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2C40" w:rsidRPr="0019416C" w:rsidRDefault="00E41823" w:rsidP="006F4DBB">
      <w:pPr>
        <w:spacing w:after="0" w:line="360" w:lineRule="auto"/>
        <w:ind w:left="-284" w:right="-567"/>
        <w:jc w:val="center"/>
        <w:rPr>
          <w:rFonts w:ascii="Verdana" w:hAnsi="Verdana"/>
          <w:b/>
          <w:noProof/>
          <w:u w:val="single"/>
        </w:rPr>
      </w:pPr>
      <w:r w:rsidRPr="0019416C">
        <w:rPr>
          <w:rFonts w:ascii="Verdana" w:hAnsi="Verdana"/>
          <w:b/>
          <w:u w:val="single"/>
        </w:rPr>
        <w:t>EL TECNO</w:t>
      </w:r>
      <w:r w:rsidR="00EA6119" w:rsidRPr="0019416C">
        <w:rPr>
          <w:rFonts w:ascii="Verdana" w:hAnsi="Verdana"/>
          <w:b/>
          <w:u w:val="single"/>
        </w:rPr>
        <w:t>CROMICÓN</w:t>
      </w:r>
    </w:p>
    <w:p w:rsidR="008F2C40" w:rsidRPr="0019416C" w:rsidRDefault="008F2C40" w:rsidP="006F4DBB">
      <w:pPr>
        <w:spacing w:after="0" w:line="360" w:lineRule="auto"/>
        <w:ind w:left="-284" w:right="-567"/>
        <w:jc w:val="center"/>
        <w:rPr>
          <w:rFonts w:ascii="Verdana" w:hAnsi="Verdana"/>
        </w:rPr>
      </w:pPr>
      <w:r w:rsidRPr="0019416C">
        <w:rPr>
          <w:rFonts w:ascii="Verdana" w:hAnsi="Verdana"/>
          <w:noProof/>
        </w:rPr>
        <w:drawing>
          <wp:inline distT="0" distB="0" distL="0" distR="0">
            <wp:extent cx="3971925" cy="1902509"/>
            <wp:effectExtent l="19050" t="0" r="9525" b="0"/>
            <wp:docPr id="10" name="Imagen 10" descr="Accidente en la central nuclear - Blogodi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idente en la central nuclear - Blogodisea"/>
                    <pic:cNvPicPr>
                      <a:picLocks noChangeAspect="1" noChangeArrowheads="1"/>
                    </pic:cNvPicPr>
                  </pic:nvPicPr>
                  <pic:blipFill>
                    <a:blip r:embed="rId7" cstate="print"/>
                    <a:srcRect t="8187" b="2729"/>
                    <a:stretch>
                      <a:fillRect/>
                    </a:stretch>
                  </pic:blipFill>
                  <pic:spPr bwMode="auto">
                    <a:xfrm>
                      <a:off x="0" y="0"/>
                      <a:ext cx="3971925" cy="1905000"/>
                    </a:xfrm>
                    <a:prstGeom prst="rect">
                      <a:avLst/>
                    </a:prstGeom>
                    <a:noFill/>
                    <a:ln w="9525">
                      <a:noFill/>
                      <a:miter lim="800000"/>
                      <a:headEnd/>
                      <a:tailEnd/>
                    </a:ln>
                  </pic:spPr>
                </pic:pic>
              </a:graphicData>
            </a:graphic>
          </wp:inline>
        </w:drawing>
      </w:r>
    </w:p>
    <w:p w:rsidR="008F2C40" w:rsidRPr="0019416C" w:rsidRDefault="008F2C40" w:rsidP="006F4DBB">
      <w:pPr>
        <w:spacing w:after="0" w:line="360" w:lineRule="auto"/>
        <w:ind w:left="-284" w:right="-567"/>
        <w:jc w:val="center"/>
        <w:rPr>
          <w:rFonts w:ascii="Verdana" w:hAnsi="Verdana"/>
        </w:rPr>
      </w:pPr>
      <w:r w:rsidRPr="0019416C">
        <w:rPr>
          <w:rFonts w:ascii="Verdana" w:hAnsi="Verdana"/>
          <w:noProof/>
        </w:rPr>
        <w:drawing>
          <wp:inline distT="0" distB="0" distL="0" distR="0">
            <wp:extent cx="3962692" cy="2200275"/>
            <wp:effectExtent l="19050" t="0" r="0" b="0"/>
            <wp:docPr id="13" name="Imagen 13" descr="Una pareja friki: Doble Top Five: Episodios favoritos d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a pareja friki: Doble Top Five: Episodios favoritos de la ..."/>
                    <pic:cNvPicPr>
                      <a:picLocks noChangeAspect="1" noChangeArrowheads="1"/>
                    </pic:cNvPicPr>
                  </pic:nvPicPr>
                  <pic:blipFill>
                    <a:blip r:embed="rId8" cstate="print"/>
                    <a:srcRect t="9843" b="14764"/>
                    <a:stretch>
                      <a:fillRect/>
                    </a:stretch>
                  </pic:blipFill>
                  <pic:spPr bwMode="auto">
                    <a:xfrm>
                      <a:off x="0" y="0"/>
                      <a:ext cx="3968462" cy="2203479"/>
                    </a:xfrm>
                    <a:prstGeom prst="rect">
                      <a:avLst/>
                    </a:prstGeom>
                    <a:noFill/>
                    <a:ln w="9525">
                      <a:noFill/>
                      <a:miter lim="800000"/>
                      <a:headEnd/>
                      <a:tailEnd/>
                    </a:ln>
                  </pic:spPr>
                </pic:pic>
              </a:graphicData>
            </a:graphic>
          </wp:inline>
        </w:drawing>
      </w:r>
    </w:p>
    <w:p w:rsidR="008F2C40" w:rsidRPr="0019416C" w:rsidRDefault="008F2C40" w:rsidP="006F4DBB">
      <w:pPr>
        <w:spacing w:after="0" w:line="360" w:lineRule="auto"/>
        <w:ind w:left="-284" w:right="-567"/>
        <w:jc w:val="center"/>
        <w:rPr>
          <w:rFonts w:ascii="Verdana" w:hAnsi="Verdana"/>
        </w:rPr>
      </w:pPr>
      <w:r w:rsidRPr="0019416C">
        <w:rPr>
          <w:rFonts w:ascii="Verdana" w:hAnsi="Verdana"/>
          <w:noProof/>
        </w:rPr>
        <w:drawing>
          <wp:inline distT="0" distB="0" distL="0" distR="0">
            <wp:extent cx="3952875" cy="3080750"/>
            <wp:effectExtent l="19050" t="0" r="9525" b="0"/>
            <wp:docPr id="25" name="Imagen 25" descr="Definición de manga según la RAE | Página 2 | Media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finición de manga según la RAE | Página 2 | Mediavida"/>
                    <pic:cNvPicPr>
                      <a:picLocks noChangeAspect="1" noChangeArrowheads="1"/>
                    </pic:cNvPicPr>
                  </pic:nvPicPr>
                  <pic:blipFill>
                    <a:blip r:embed="rId9" cstate="print"/>
                    <a:srcRect l="8504" t="13905" r="10394" b="1264"/>
                    <a:stretch>
                      <a:fillRect/>
                    </a:stretch>
                  </pic:blipFill>
                  <pic:spPr bwMode="auto">
                    <a:xfrm>
                      <a:off x="0" y="0"/>
                      <a:ext cx="3952875" cy="3080750"/>
                    </a:xfrm>
                    <a:prstGeom prst="rect">
                      <a:avLst/>
                    </a:prstGeom>
                    <a:noFill/>
                    <a:ln w="9525">
                      <a:noFill/>
                      <a:miter lim="800000"/>
                      <a:headEnd/>
                      <a:tailEnd/>
                    </a:ln>
                  </pic:spPr>
                </pic:pic>
              </a:graphicData>
            </a:graphic>
          </wp:inline>
        </w:drawing>
      </w:r>
    </w:p>
    <w:p w:rsidR="005D550A" w:rsidRPr="0019416C" w:rsidRDefault="005D550A" w:rsidP="006F4DBB">
      <w:pPr>
        <w:spacing w:after="0" w:line="360" w:lineRule="auto"/>
        <w:ind w:left="-284" w:right="-567"/>
        <w:jc w:val="center"/>
        <w:rPr>
          <w:rFonts w:ascii="Verdana" w:hAnsi="Verdana"/>
        </w:rPr>
      </w:pPr>
    </w:p>
    <w:p w:rsidR="005D550A" w:rsidRPr="0019416C" w:rsidRDefault="005D550A" w:rsidP="006F4DBB">
      <w:pPr>
        <w:spacing w:after="0" w:line="360" w:lineRule="auto"/>
        <w:ind w:left="-284" w:right="-567"/>
        <w:jc w:val="center"/>
        <w:rPr>
          <w:rFonts w:ascii="Verdana" w:hAnsi="Verdana"/>
        </w:rPr>
      </w:pPr>
    </w:p>
    <w:p w:rsidR="005D550A" w:rsidRPr="0019416C" w:rsidRDefault="005D550A" w:rsidP="006F4DBB">
      <w:pPr>
        <w:spacing w:after="0" w:line="360" w:lineRule="auto"/>
        <w:ind w:left="-284" w:right="-567"/>
        <w:jc w:val="center"/>
        <w:rPr>
          <w:rFonts w:ascii="Verdana" w:hAnsi="Verdana"/>
        </w:rPr>
      </w:pPr>
    </w:p>
    <w:p w:rsidR="005D550A" w:rsidRPr="0019416C" w:rsidRDefault="005D550A" w:rsidP="006F4DBB">
      <w:pPr>
        <w:spacing w:after="0" w:line="360" w:lineRule="auto"/>
        <w:ind w:left="-284" w:right="-567"/>
        <w:jc w:val="center"/>
        <w:rPr>
          <w:rFonts w:ascii="Verdana" w:hAnsi="Verdana"/>
        </w:rPr>
      </w:pPr>
    </w:p>
    <w:p w:rsidR="005D550A" w:rsidRPr="0019416C" w:rsidRDefault="005D550A" w:rsidP="006F4DBB">
      <w:pPr>
        <w:spacing w:after="0" w:line="360" w:lineRule="auto"/>
        <w:ind w:left="-284" w:right="-567"/>
        <w:jc w:val="center"/>
        <w:rPr>
          <w:rFonts w:ascii="Verdana" w:hAnsi="Verdana"/>
        </w:rPr>
      </w:pPr>
    </w:p>
    <w:p w:rsidR="00D55C5C" w:rsidRPr="0019416C" w:rsidRDefault="00745E9C"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LISTADO</w:t>
      </w:r>
      <w:r w:rsidR="007571AE" w:rsidRPr="0019416C">
        <w:rPr>
          <w:rFonts w:ascii="Verdana" w:hAnsi="Verdana"/>
          <w:b/>
          <w:szCs w:val="20"/>
          <w:u w:val="single"/>
        </w:rPr>
        <w:t xml:space="preserve"> ACRONOMÁTICO</w:t>
      </w:r>
      <w:r w:rsidR="0025397D" w:rsidRPr="0019416C">
        <w:rPr>
          <w:rFonts w:ascii="Verdana" w:hAnsi="Verdana"/>
          <w:b/>
          <w:szCs w:val="20"/>
          <w:u w:val="single"/>
        </w:rPr>
        <w:t xml:space="preserve">: </w:t>
      </w:r>
      <w:r w:rsidR="000C7548">
        <w:rPr>
          <w:rFonts w:ascii="Verdana" w:hAnsi="Verdana"/>
          <w:b/>
          <w:szCs w:val="20"/>
          <w:u w:val="single"/>
        </w:rPr>
        <w:t>3</w:t>
      </w:r>
      <w:r w:rsidR="00AE7B81">
        <w:rPr>
          <w:rFonts w:ascii="Verdana" w:hAnsi="Verdana"/>
          <w:b/>
          <w:szCs w:val="20"/>
          <w:u w:val="single"/>
        </w:rPr>
        <w:t>2</w:t>
      </w:r>
      <w:r w:rsidR="00A97D95">
        <w:rPr>
          <w:rFonts w:ascii="Verdana" w:hAnsi="Verdana"/>
          <w:b/>
          <w:szCs w:val="20"/>
          <w:u w:val="single"/>
        </w:rPr>
        <w:t>59</w:t>
      </w:r>
    </w:p>
    <w:p w:rsidR="000F55BE" w:rsidRPr="0019416C" w:rsidRDefault="00783572" w:rsidP="006F4DBB">
      <w:pPr>
        <w:spacing w:after="0" w:line="360" w:lineRule="auto"/>
        <w:ind w:left="-284" w:right="-567"/>
        <w:jc w:val="both"/>
        <w:rPr>
          <w:rFonts w:ascii="Verdana" w:hAnsi="Verdana"/>
          <w:vanish/>
          <w:sz w:val="20"/>
          <w:szCs w:val="20"/>
          <w:specVanish/>
        </w:rPr>
      </w:pPr>
      <w:r w:rsidRPr="0019416C">
        <w:rPr>
          <w:rFonts w:ascii="Verdana" w:hAnsi="Verdana"/>
          <w:color w:val="FFFFFF" w:themeColor="background1"/>
          <w:sz w:val="20"/>
          <w:szCs w:val="20"/>
          <w:highlight w:val="black"/>
        </w:rPr>
        <w:t>[.NET]</w:t>
      </w:r>
      <w:r w:rsidRPr="0019416C">
        <w:rPr>
          <w:rFonts w:ascii="Verdana" w:hAnsi="Verdana"/>
          <w:sz w:val="20"/>
          <w:szCs w:val="20"/>
        </w:rPr>
        <w:t xml:space="preserve"> </w:t>
      </w:r>
      <w:r w:rsidR="00AE4101" w:rsidRPr="0019416C">
        <w:rPr>
          <w:rFonts w:ascii="Verdana" w:hAnsi="Verdana"/>
          <w:sz w:val="20"/>
          <w:szCs w:val="20"/>
        </w:rPr>
        <w:t xml:space="preserve">[2FA] </w:t>
      </w:r>
      <w:r w:rsidR="00EE3CAD" w:rsidRPr="0019416C">
        <w:rPr>
          <w:rFonts w:ascii="Verdana" w:hAnsi="Verdana"/>
          <w:sz w:val="20"/>
          <w:szCs w:val="20"/>
        </w:rPr>
        <w:t>[</w:t>
      </w:r>
      <w:r w:rsidR="00CC6A9F" w:rsidRPr="0019416C">
        <w:rPr>
          <w:rFonts w:ascii="Verdana" w:hAnsi="Verdana"/>
          <w:sz w:val="20"/>
          <w:szCs w:val="20"/>
        </w:rPr>
        <w:t>2VPCP</w:t>
      </w:r>
      <w:r w:rsidR="00EE3CAD" w:rsidRPr="0019416C">
        <w:rPr>
          <w:rFonts w:ascii="Verdana" w:hAnsi="Verdana"/>
          <w:sz w:val="20"/>
          <w:szCs w:val="20"/>
        </w:rPr>
        <w:t xml:space="preserve">] </w:t>
      </w:r>
      <w:r w:rsidR="00CC6A9F" w:rsidRPr="0019416C">
        <w:rPr>
          <w:rFonts w:ascii="Verdana" w:hAnsi="Verdana"/>
          <w:sz w:val="20"/>
          <w:szCs w:val="20"/>
        </w:rPr>
        <w:t xml:space="preserve">[3D] </w:t>
      </w:r>
      <w:r w:rsidR="00D861A5" w:rsidRPr="0019416C">
        <w:rPr>
          <w:rFonts w:ascii="Verdana" w:hAnsi="Verdana"/>
          <w:sz w:val="20"/>
          <w:szCs w:val="20"/>
        </w:rPr>
        <w:t xml:space="preserve">[3DCG] </w:t>
      </w:r>
      <w:r w:rsidR="007247EA" w:rsidRPr="0019416C">
        <w:rPr>
          <w:rFonts w:ascii="Verdana" w:hAnsi="Verdana"/>
          <w:sz w:val="20"/>
          <w:szCs w:val="20"/>
        </w:rPr>
        <w:t xml:space="preserve">[3DES] </w:t>
      </w:r>
      <w:r w:rsidR="00CC6A9F" w:rsidRPr="0019416C">
        <w:rPr>
          <w:rFonts w:ascii="Verdana" w:hAnsi="Verdana"/>
          <w:sz w:val="20"/>
          <w:szCs w:val="20"/>
        </w:rPr>
        <w:t xml:space="preserve">[3DESEP] </w:t>
      </w:r>
      <w:r w:rsidR="00EE3CAD" w:rsidRPr="0019416C">
        <w:rPr>
          <w:rFonts w:ascii="Verdana" w:hAnsi="Verdana"/>
          <w:sz w:val="20"/>
          <w:szCs w:val="20"/>
        </w:rPr>
        <w:t>[3G</w:t>
      </w:r>
      <w:r w:rsidR="00CC46C4" w:rsidRPr="0019416C">
        <w:rPr>
          <w:rFonts w:ascii="Verdana" w:hAnsi="Verdana"/>
          <w:sz w:val="20"/>
          <w:szCs w:val="20"/>
        </w:rPr>
        <w:t xml:space="preserve">] [3W] </w:t>
      </w:r>
      <w:r w:rsidR="00EE3CAD" w:rsidRPr="0019416C">
        <w:rPr>
          <w:rFonts w:ascii="Verdana" w:hAnsi="Verdana"/>
          <w:sz w:val="20"/>
          <w:szCs w:val="20"/>
        </w:rPr>
        <w:t>[4FF]</w:t>
      </w:r>
      <w:r w:rsidR="00CC46C4" w:rsidRPr="0019416C">
        <w:rPr>
          <w:rFonts w:ascii="Verdana" w:hAnsi="Verdana"/>
          <w:sz w:val="20"/>
          <w:szCs w:val="20"/>
        </w:rPr>
        <w:t xml:space="preserve"> [4G] [5G] </w:t>
      </w:r>
      <w:r w:rsidR="00EE3CAD" w:rsidRPr="0019416C">
        <w:rPr>
          <w:rFonts w:ascii="Verdana" w:hAnsi="Verdana"/>
          <w:sz w:val="20"/>
          <w:szCs w:val="20"/>
        </w:rPr>
        <w:t xml:space="preserve">[6DOF] [8D] [8K] </w:t>
      </w:r>
      <w:r w:rsidR="00EE3CAD" w:rsidRPr="0019416C">
        <w:rPr>
          <w:rFonts w:ascii="Verdana" w:hAnsi="Verdana"/>
          <w:color w:val="FFFFFF" w:themeColor="background1"/>
          <w:sz w:val="20"/>
          <w:szCs w:val="20"/>
          <w:highlight w:val="black"/>
        </w:rPr>
        <w:t>[A2DP]</w:t>
      </w:r>
      <w:r w:rsidR="00D027DE" w:rsidRPr="0019416C">
        <w:rPr>
          <w:rFonts w:ascii="Verdana" w:hAnsi="Verdana"/>
          <w:color w:val="FFFFFF" w:themeColor="background1"/>
          <w:sz w:val="20"/>
          <w:szCs w:val="20"/>
        </w:rPr>
        <w:t xml:space="preserve"> </w:t>
      </w:r>
      <w:r w:rsidR="00D027DE" w:rsidRPr="0019416C">
        <w:rPr>
          <w:rFonts w:ascii="Verdana" w:hAnsi="Verdana"/>
          <w:sz w:val="20"/>
          <w:szCs w:val="20"/>
        </w:rPr>
        <w:t>[A2LD] [</w:t>
      </w:r>
      <w:r w:rsidR="00EE3CAD" w:rsidRPr="0019416C">
        <w:rPr>
          <w:rFonts w:ascii="Verdana" w:hAnsi="Verdana"/>
          <w:sz w:val="20"/>
          <w:szCs w:val="20"/>
        </w:rPr>
        <w:t>AA] [AAA]</w:t>
      </w:r>
      <w:r w:rsidR="000F2E4C" w:rsidRPr="0019416C">
        <w:rPr>
          <w:rFonts w:ascii="Verdana" w:hAnsi="Verdana"/>
          <w:sz w:val="20"/>
          <w:szCs w:val="20"/>
        </w:rPr>
        <w:t xml:space="preserve"> [AAAA]</w:t>
      </w:r>
      <w:r w:rsidR="00EE3CAD" w:rsidRPr="0019416C">
        <w:rPr>
          <w:rFonts w:ascii="Verdana" w:hAnsi="Verdana"/>
          <w:sz w:val="20"/>
          <w:szCs w:val="20"/>
        </w:rPr>
        <w:t xml:space="preserve"> [AAAAA] </w:t>
      </w:r>
      <w:r w:rsidR="00B73266" w:rsidRPr="0019416C">
        <w:rPr>
          <w:rFonts w:ascii="Verdana" w:hAnsi="Verdana"/>
          <w:sz w:val="20"/>
          <w:szCs w:val="20"/>
        </w:rPr>
        <w:t>[AAC]</w:t>
      </w:r>
      <w:r w:rsidR="00EE3CAD" w:rsidRPr="0019416C">
        <w:rPr>
          <w:rFonts w:ascii="Verdana" w:hAnsi="Verdana"/>
          <w:sz w:val="20"/>
          <w:szCs w:val="20"/>
        </w:rPr>
        <w:t xml:space="preserve"> [AACS]</w:t>
      </w:r>
      <w:r w:rsidR="00D54B34" w:rsidRPr="0019416C">
        <w:rPr>
          <w:rFonts w:ascii="Verdana" w:hAnsi="Verdana"/>
          <w:sz w:val="20"/>
          <w:szCs w:val="20"/>
        </w:rPr>
        <w:t xml:space="preserve"> [AADC]</w:t>
      </w:r>
      <w:r w:rsidR="00EE3CAD" w:rsidRPr="0019416C">
        <w:rPr>
          <w:rFonts w:ascii="Verdana" w:hAnsi="Verdana"/>
          <w:sz w:val="20"/>
          <w:szCs w:val="20"/>
        </w:rPr>
        <w:t xml:space="preserve"> [AADL] [AAF] [AAL</w:t>
      </w:r>
      <w:r w:rsidR="000A4B07" w:rsidRPr="0019416C">
        <w:rPr>
          <w:rFonts w:ascii="Verdana" w:hAnsi="Verdana"/>
          <w:sz w:val="20"/>
          <w:szCs w:val="20"/>
        </w:rPr>
        <w:t>1</w:t>
      </w:r>
      <w:r w:rsidR="000C7548">
        <w:rPr>
          <w:rFonts w:ascii="Verdana" w:hAnsi="Verdana"/>
          <w:sz w:val="20"/>
          <w:szCs w:val="20"/>
        </w:rPr>
        <w:t>] [AAL2] [AAL3] [AAL4] [AAL</w:t>
      </w:r>
      <w:r w:rsidR="000A4B07" w:rsidRPr="0019416C">
        <w:rPr>
          <w:rFonts w:ascii="Verdana" w:hAnsi="Verdana"/>
          <w:sz w:val="20"/>
          <w:szCs w:val="20"/>
        </w:rPr>
        <w:t>5</w:t>
      </w:r>
      <w:r w:rsidR="00EE3CAD" w:rsidRPr="0019416C">
        <w:rPr>
          <w:rFonts w:ascii="Verdana" w:hAnsi="Verdana"/>
          <w:sz w:val="20"/>
          <w:szCs w:val="20"/>
        </w:rPr>
        <w:t>] [AAP]</w:t>
      </w:r>
      <w:r w:rsidR="00883C10">
        <w:rPr>
          <w:rFonts w:ascii="Verdana" w:hAnsi="Verdana"/>
          <w:sz w:val="20"/>
          <w:szCs w:val="20"/>
        </w:rPr>
        <w:t xml:space="preserve"> [AAPL]</w:t>
      </w:r>
      <w:r w:rsidR="00EE3CAD" w:rsidRPr="0019416C">
        <w:rPr>
          <w:rFonts w:ascii="Verdana" w:hAnsi="Verdana"/>
          <w:sz w:val="20"/>
          <w:szCs w:val="20"/>
        </w:rPr>
        <w:t xml:space="preserve"> [AAR]</w:t>
      </w:r>
      <w:r w:rsidR="00D861A5" w:rsidRPr="0019416C">
        <w:rPr>
          <w:rFonts w:ascii="Verdana" w:hAnsi="Verdana"/>
          <w:sz w:val="20"/>
          <w:szCs w:val="20"/>
        </w:rPr>
        <w:t xml:space="preserve"> [AARP]</w:t>
      </w:r>
      <w:r w:rsidR="00EE3CAD" w:rsidRPr="0019416C">
        <w:rPr>
          <w:rFonts w:ascii="Verdana" w:hAnsi="Verdana"/>
          <w:sz w:val="20"/>
          <w:szCs w:val="20"/>
        </w:rPr>
        <w:t xml:space="preserve"> </w:t>
      </w:r>
      <w:r w:rsidR="00B33CEB" w:rsidRPr="0019416C">
        <w:rPr>
          <w:rFonts w:ascii="Verdana" w:hAnsi="Verdana"/>
          <w:sz w:val="20"/>
          <w:szCs w:val="20"/>
        </w:rPr>
        <w:t xml:space="preserve">[AASM] </w:t>
      </w:r>
      <w:r w:rsidR="00EE3CAD" w:rsidRPr="0019416C">
        <w:rPr>
          <w:rFonts w:ascii="Verdana" w:hAnsi="Verdana"/>
          <w:sz w:val="20"/>
          <w:szCs w:val="20"/>
        </w:rPr>
        <w:t xml:space="preserve">[AAT] [AAU] </w:t>
      </w:r>
      <w:r w:rsidR="00D861A5" w:rsidRPr="0019416C">
        <w:rPr>
          <w:rFonts w:ascii="Verdana" w:hAnsi="Verdana"/>
          <w:sz w:val="20"/>
          <w:szCs w:val="20"/>
        </w:rPr>
        <w:t xml:space="preserve">[ABAC] </w:t>
      </w:r>
      <w:r w:rsidR="00692A4F" w:rsidRPr="0019416C">
        <w:rPr>
          <w:rFonts w:ascii="Verdana" w:hAnsi="Verdana"/>
          <w:sz w:val="20"/>
          <w:szCs w:val="20"/>
        </w:rPr>
        <w:t xml:space="preserve">[ABAN] </w:t>
      </w:r>
      <w:r w:rsidR="00EE3CAD" w:rsidRPr="0019416C">
        <w:rPr>
          <w:rFonts w:ascii="Verdana" w:hAnsi="Verdana"/>
          <w:sz w:val="20"/>
          <w:szCs w:val="20"/>
        </w:rPr>
        <w:t xml:space="preserve">[ABC] </w:t>
      </w:r>
      <w:r w:rsidR="00692A4F" w:rsidRPr="0019416C">
        <w:rPr>
          <w:rFonts w:ascii="Verdana" w:hAnsi="Verdana"/>
          <w:sz w:val="20"/>
          <w:szCs w:val="20"/>
        </w:rPr>
        <w:t>[ABCU]</w:t>
      </w:r>
      <w:r w:rsidR="002551CA" w:rsidRPr="0019416C">
        <w:rPr>
          <w:rFonts w:ascii="Verdana" w:hAnsi="Verdana"/>
          <w:sz w:val="20"/>
          <w:szCs w:val="20"/>
        </w:rPr>
        <w:t xml:space="preserve"> [ABD]</w:t>
      </w:r>
      <w:r w:rsidR="00692A4F" w:rsidRPr="0019416C">
        <w:rPr>
          <w:rFonts w:ascii="Verdana" w:hAnsi="Verdana"/>
          <w:sz w:val="20"/>
          <w:szCs w:val="20"/>
        </w:rPr>
        <w:t xml:space="preserve"> </w:t>
      </w:r>
      <w:r w:rsidR="007B23D2" w:rsidRPr="0019416C">
        <w:rPr>
          <w:rFonts w:ascii="Verdana" w:hAnsi="Verdana"/>
          <w:sz w:val="20"/>
          <w:szCs w:val="20"/>
        </w:rPr>
        <w:t xml:space="preserve">[ABEL] </w:t>
      </w:r>
      <w:r w:rsidR="00EE3CAD" w:rsidRPr="0019416C">
        <w:rPr>
          <w:rFonts w:ascii="Verdana" w:hAnsi="Verdana"/>
          <w:sz w:val="20"/>
          <w:szCs w:val="20"/>
        </w:rPr>
        <w:t>[ABEND]</w:t>
      </w:r>
      <w:r w:rsidR="003648E7" w:rsidRPr="0019416C">
        <w:rPr>
          <w:rFonts w:ascii="Verdana" w:hAnsi="Verdana"/>
          <w:sz w:val="20"/>
          <w:szCs w:val="20"/>
        </w:rPr>
        <w:t xml:space="preserve"> </w:t>
      </w:r>
      <w:r w:rsidR="007B23D2" w:rsidRPr="0019416C">
        <w:rPr>
          <w:rFonts w:ascii="Verdana" w:hAnsi="Verdana"/>
          <w:sz w:val="20"/>
          <w:szCs w:val="20"/>
        </w:rPr>
        <w:t xml:space="preserve">[ABIOS] </w:t>
      </w:r>
      <w:r w:rsidR="00387144" w:rsidRPr="0019416C">
        <w:rPr>
          <w:rFonts w:ascii="Verdana" w:hAnsi="Verdana"/>
          <w:sz w:val="20"/>
          <w:szCs w:val="20"/>
        </w:rPr>
        <w:t xml:space="preserve">[ABM] </w:t>
      </w:r>
      <w:r w:rsidR="003648E7" w:rsidRPr="0019416C">
        <w:rPr>
          <w:rFonts w:ascii="Verdana" w:hAnsi="Verdana"/>
          <w:sz w:val="20"/>
          <w:szCs w:val="20"/>
        </w:rPr>
        <w:t>[ABOPS]</w:t>
      </w:r>
      <w:r w:rsidR="00EE3CAD" w:rsidRPr="0019416C">
        <w:rPr>
          <w:rFonts w:ascii="Verdana" w:hAnsi="Verdana"/>
          <w:sz w:val="20"/>
          <w:szCs w:val="20"/>
        </w:rPr>
        <w:t xml:space="preserve"> [ABR] [ABRD] [AC]</w:t>
      </w:r>
      <w:r w:rsidR="005C0A74">
        <w:rPr>
          <w:rFonts w:ascii="Verdana" w:hAnsi="Verdana"/>
          <w:sz w:val="20"/>
          <w:szCs w:val="20"/>
        </w:rPr>
        <w:t xml:space="preserve"> [AC3] </w:t>
      </w:r>
      <w:r w:rsidR="00EE3CAD" w:rsidRPr="0019416C">
        <w:rPr>
          <w:rFonts w:ascii="Verdana" w:hAnsi="Verdana"/>
          <w:sz w:val="20"/>
          <w:szCs w:val="20"/>
        </w:rPr>
        <w:t xml:space="preserve">[ACA] </w:t>
      </w:r>
      <w:r w:rsidR="00C52D3F" w:rsidRPr="0019416C">
        <w:rPr>
          <w:rFonts w:ascii="Verdana" w:hAnsi="Verdana"/>
          <w:sz w:val="20"/>
          <w:szCs w:val="20"/>
        </w:rPr>
        <w:t xml:space="preserve">[ACAG] </w:t>
      </w:r>
      <w:r w:rsidR="00EE3CAD" w:rsidRPr="0019416C">
        <w:rPr>
          <w:rFonts w:ascii="Verdana" w:hAnsi="Verdana"/>
          <w:sz w:val="20"/>
          <w:szCs w:val="20"/>
        </w:rPr>
        <w:t>[ACAP] [ACC]</w:t>
      </w:r>
      <w:r w:rsidR="00FC6420" w:rsidRPr="0019416C">
        <w:rPr>
          <w:rFonts w:ascii="Verdana" w:hAnsi="Verdana"/>
          <w:sz w:val="20"/>
          <w:szCs w:val="20"/>
        </w:rPr>
        <w:t xml:space="preserve"> [ACCE]</w:t>
      </w:r>
      <w:r w:rsidR="00EE3CAD" w:rsidRPr="0019416C">
        <w:rPr>
          <w:rFonts w:ascii="Verdana" w:hAnsi="Verdana"/>
          <w:sz w:val="20"/>
          <w:szCs w:val="20"/>
        </w:rPr>
        <w:t xml:space="preserve"> [ACD]</w:t>
      </w:r>
      <w:r w:rsidR="00B73266" w:rsidRPr="0019416C">
        <w:rPr>
          <w:rFonts w:ascii="Verdana" w:hAnsi="Verdana"/>
          <w:sz w:val="20"/>
          <w:szCs w:val="20"/>
        </w:rPr>
        <w:t xml:space="preserve"> </w:t>
      </w:r>
      <w:r w:rsidR="00CC6A9F" w:rsidRPr="0019416C">
        <w:rPr>
          <w:rFonts w:ascii="Verdana" w:hAnsi="Verdana"/>
          <w:sz w:val="20"/>
          <w:szCs w:val="20"/>
        </w:rPr>
        <w:t xml:space="preserve">[ACDC] </w:t>
      </w:r>
      <w:r w:rsidR="00387144" w:rsidRPr="0019416C">
        <w:rPr>
          <w:rFonts w:ascii="Verdana" w:hAnsi="Verdana"/>
          <w:sz w:val="20"/>
          <w:szCs w:val="20"/>
        </w:rPr>
        <w:t xml:space="preserve">[ACDS] </w:t>
      </w:r>
      <w:r w:rsidR="00B73266" w:rsidRPr="0019416C">
        <w:rPr>
          <w:rFonts w:ascii="Verdana" w:hAnsi="Verdana"/>
          <w:sz w:val="20"/>
          <w:szCs w:val="20"/>
        </w:rPr>
        <w:t>[ACE]</w:t>
      </w:r>
      <w:r w:rsidR="00EE3CAD" w:rsidRPr="0019416C">
        <w:rPr>
          <w:rFonts w:ascii="Verdana" w:hAnsi="Verdana"/>
          <w:sz w:val="20"/>
          <w:szCs w:val="20"/>
        </w:rPr>
        <w:t xml:space="preserve"> [ACES] [ACF]</w:t>
      </w:r>
      <w:r w:rsidR="008B0167" w:rsidRPr="0019416C">
        <w:rPr>
          <w:rFonts w:ascii="Verdana" w:hAnsi="Verdana"/>
          <w:sz w:val="20"/>
          <w:szCs w:val="20"/>
        </w:rPr>
        <w:t xml:space="preserve"> [ACG]</w:t>
      </w:r>
      <w:r w:rsidR="00B73266" w:rsidRPr="0019416C">
        <w:rPr>
          <w:rFonts w:ascii="Verdana" w:hAnsi="Verdana"/>
          <w:sz w:val="20"/>
          <w:szCs w:val="20"/>
        </w:rPr>
        <w:t xml:space="preserve"> </w:t>
      </w:r>
      <w:r w:rsidR="00B73266" w:rsidRPr="0019416C">
        <w:rPr>
          <w:rFonts w:ascii="Verdana" w:hAnsi="Verdana"/>
          <w:sz w:val="20"/>
          <w:szCs w:val="20"/>
          <w:highlight w:val="lightGray"/>
        </w:rPr>
        <w:t>[ACID]</w:t>
      </w:r>
      <w:r w:rsidR="00B73266" w:rsidRPr="0019416C">
        <w:rPr>
          <w:rFonts w:ascii="Verdana" w:hAnsi="Verdana"/>
          <w:sz w:val="20"/>
          <w:szCs w:val="20"/>
        </w:rPr>
        <w:t xml:space="preserve"> </w:t>
      </w:r>
      <w:r w:rsidR="00B73266" w:rsidRPr="0019416C">
        <w:rPr>
          <w:rFonts w:ascii="Verdana" w:hAnsi="Verdana"/>
          <w:sz w:val="20"/>
          <w:szCs w:val="20"/>
          <w:highlight w:val="lightGray"/>
        </w:rPr>
        <w:t>[ACK]</w:t>
      </w:r>
      <w:r w:rsidR="00B73266" w:rsidRPr="0019416C">
        <w:rPr>
          <w:rFonts w:ascii="Verdana" w:hAnsi="Verdana"/>
          <w:sz w:val="20"/>
          <w:szCs w:val="20"/>
        </w:rPr>
        <w:t xml:space="preserve"> [ACKCMD] [ACL] </w:t>
      </w:r>
      <w:r w:rsidR="00B73266" w:rsidRPr="0019416C">
        <w:rPr>
          <w:rFonts w:ascii="Verdana" w:hAnsi="Verdana"/>
          <w:sz w:val="20"/>
          <w:szCs w:val="20"/>
          <w:highlight w:val="lightGray"/>
        </w:rPr>
        <w:t>[ACLU]</w:t>
      </w:r>
      <w:r w:rsidR="00B73266" w:rsidRPr="0019416C">
        <w:rPr>
          <w:rFonts w:ascii="Verdana" w:hAnsi="Verdana"/>
          <w:sz w:val="20"/>
          <w:szCs w:val="20"/>
        </w:rPr>
        <w:t xml:space="preserve"> </w:t>
      </w:r>
      <w:r w:rsidR="00EE3CAD" w:rsidRPr="0019416C">
        <w:rPr>
          <w:rFonts w:ascii="Verdana" w:hAnsi="Verdana"/>
          <w:sz w:val="20"/>
          <w:szCs w:val="20"/>
        </w:rPr>
        <w:t xml:space="preserve">[ACM] </w:t>
      </w:r>
      <w:r w:rsidR="00FC6420" w:rsidRPr="005D7257">
        <w:rPr>
          <w:rFonts w:ascii="Verdana" w:hAnsi="Verdana"/>
          <w:sz w:val="20"/>
          <w:szCs w:val="20"/>
        </w:rPr>
        <w:t>[ACMP]</w:t>
      </w:r>
      <w:r w:rsidR="00FC6420" w:rsidRPr="0019416C">
        <w:rPr>
          <w:rFonts w:ascii="Verdana" w:hAnsi="Verdana"/>
          <w:sz w:val="20"/>
          <w:szCs w:val="20"/>
        </w:rPr>
        <w:t xml:space="preserve"> </w:t>
      </w:r>
      <w:r w:rsidR="00CC6A9F" w:rsidRPr="0019416C">
        <w:rPr>
          <w:rFonts w:ascii="Verdana" w:hAnsi="Verdana"/>
          <w:sz w:val="20"/>
          <w:szCs w:val="20"/>
        </w:rPr>
        <w:t xml:space="preserve">[ACMRU] </w:t>
      </w:r>
      <w:r w:rsidR="00FC6420" w:rsidRPr="0019416C">
        <w:rPr>
          <w:rFonts w:ascii="Verdana" w:hAnsi="Verdana"/>
          <w:sz w:val="20"/>
          <w:szCs w:val="20"/>
        </w:rPr>
        <w:t xml:space="preserve">[ACMS] </w:t>
      </w:r>
      <w:r w:rsidR="00692A4F" w:rsidRPr="0019416C">
        <w:rPr>
          <w:rFonts w:ascii="Verdana" w:hAnsi="Verdana"/>
          <w:sz w:val="20"/>
          <w:szCs w:val="20"/>
        </w:rPr>
        <w:t xml:space="preserve">[ACNS] </w:t>
      </w:r>
      <w:r w:rsidR="00EE3CAD" w:rsidRPr="0019416C">
        <w:rPr>
          <w:rFonts w:ascii="Verdana" w:hAnsi="Verdana"/>
          <w:sz w:val="20"/>
          <w:szCs w:val="20"/>
        </w:rPr>
        <w:t xml:space="preserve">[ACO] [ACP] </w:t>
      </w:r>
      <w:r w:rsidR="009E64E1" w:rsidRPr="0019416C">
        <w:rPr>
          <w:rFonts w:ascii="Verdana" w:hAnsi="Verdana"/>
          <w:sz w:val="20"/>
          <w:szCs w:val="20"/>
        </w:rPr>
        <w:t xml:space="preserve">[ACPA] </w:t>
      </w:r>
      <w:r w:rsidR="00B73266" w:rsidRPr="0019416C">
        <w:rPr>
          <w:rFonts w:ascii="Verdana" w:hAnsi="Verdana"/>
          <w:sz w:val="20"/>
          <w:szCs w:val="20"/>
        </w:rPr>
        <w:t xml:space="preserve">[ACPI] </w:t>
      </w:r>
      <w:r w:rsidR="00D8500E">
        <w:rPr>
          <w:rFonts w:ascii="Verdana" w:hAnsi="Verdana"/>
          <w:sz w:val="20"/>
          <w:szCs w:val="20"/>
        </w:rPr>
        <w:t xml:space="preserve">[ACR] </w:t>
      </w:r>
      <w:r w:rsidR="00FC6420" w:rsidRPr="0019416C">
        <w:rPr>
          <w:rFonts w:ascii="Verdana" w:hAnsi="Verdana"/>
          <w:sz w:val="20"/>
          <w:szCs w:val="20"/>
        </w:rPr>
        <w:t xml:space="preserve">[ACRU] </w:t>
      </w:r>
      <w:r w:rsidR="00EE3CAD" w:rsidRPr="0019416C">
        <w:rPr>
          <w:rFonts w:ascii="Verdana" w:hAnsi="Verdana"/>
          <w:sz w:val="20"/>
          <w:szCs w:val="20"/>
        </w:rPr>
        <w:t xml:space="preserve">[ACS] [ACSE] [ACTSAI] </w:t>
      </w:r>
      <w:r w:rsidR="005B31F1">
        <w:rPr>
          <w:rFonts w:ascii="Verdana" w:hAnsi="Verdana"/>
          <w:sz w:val="20"/>
          <w:szCs w:val="20"/>
        </w:rPr>
        <w:t xml:space="preserve">[ACU] </w:t>
      </w:r>
      <w:r w:rsidR="00EE3CAD" w:rsidRPr="0019416C">
        <w:rPr>
          <w:rFonts w:ascii="Verdana" w:hAnsi="Verdana"/>
          <w:sz w:val="20"/>
          <w:szCs w:val="20"/>
        </w:rPr>
        <w:t>[AD]</w:t>
      </w:r>
      <w:r w:rsidR="008153E1">
        <w:rPr>
          <w:rFonts w:ascii="Verdana" w:hAnsi="Verdana"/>
          <w:sz w:val="20"/>
          <w:szCs w:val="20"/>
        </w:rPr>
        <w:t xml:space="preserve"> [AD_DS]</w:t>
      </w:r>
      <w:r w:rsidR="00EE3CAD" w:rsidRPr="0019416C">
        <w:rPr>
          <w:rFonts w:ascii="Verdana" w:hAnsi="Verdana"/>
          <w:sz w:val="20"/>
          <w:szCs w:val="20"/>
        </w:rPr>
        <w:t xml:space="preserve"> </w:t>
      </w:r>
      <w:r w:rsidR="00413C32" w:rsidRPr="0019416C">
        <w:rPr>
          <w:rFonts w:ascii="Verdana" w:hAnsi="Verdana"/>
          <w:sz w:val="20"/>
          <w:szCs w:val="20"/>
        </w:rPr>
        <w:t xml:space="preserve">[ADA] </w:t>
      </w:r>
      <w:r w:rsidR="00EE3CAD" w:rsidRPr="0019416C">
        <w:rPr>
          <w:rFonts w:ascii="Verdana" w:hAnsi="Verdana"/>
          <w:sz w:val="20"/>
          <w:szCs w:val="20"/>
        </w:rPr>
        <w:t xml:space="preserve">[ADAPSO] </w:t>
      </w:r>
      <w:r w:rsidR="00526813">
        <w:rPr>
          <w:rFonts w:ascii="Verdana" w:hAnsi="Verdana"/>
          <w:sz w:val="20"/>
          <w:szCs w:val="20"/>
        </w:rPr>
        <w:t xml:space="preserve">[ADB] </w:t>
      </w:r>
      <w:r w:rsidR="00B73266" w:rsidRPr="0019416C">
        <w:rPr>
          <w:rFonts w:ascii="Verdana" w:hAnsi="Verdana"/>
          <w:sz w:val="20"/>
          <w:szCs w:val="20"/>
        </w:rPr>
        <w:t>[ADC]</w:t>
      </w:r>
      <w:r w:rsidR="00CC46C4" w:rsidRPr="0019416C">
        <w:rPr>
          <w:rFonts w:ascii="Verdana" w:hAnsi="Verdana"/>
          <w:sz w:val="20"/>
          <w:szCs w:val="20"/>
        </w:rPr>
        <w:t xml:space="preserve"> [ADCCP] [ADD] </w:t>
      </w:r>
      <w:r w:rsidR="00E07B37" w:rsidRPr="0019416C">
        <w:rPr>
          <w:rFonts w:ascii="Verdana" w:hAnsi="Verdana"/>
          <w:sz w:val="20"/>
          <w:szCs w:val="20"/>
        </w:rPr>
        <w:t xml:space="preserve">[ADDC] </w:t>
      </w:r>
      <w:r w:rsidR="00EE3CAD" w:rsidRPr="0019416C">
        <w:rPr>
          <w:rFonts w:ascii="Verdana" w:hAnsi="Verdana"/>
          <w:sz w:val="20"/>
          <w:szCs w:val="20"/>
        </w:rPr>
        <w:t xml:space="preserve">[ADDMD] [ADF] </w:t>
      </w:r>
      <w:r w:rsidR="00B51F93" w:rsidRPr="0019416C">
        <w:rPr>
          <w:rFonts w:ascii="Verdana" w:hAnsi="Verdana"/>
          <w:sz w:val="20"/>
          <w:szCs w:val="20"/>
        </w:rPr>
        <w:t xml:space="preserve">[ADFS] </w:t>
      </w:r>
      <w:r w:rsidR="00E07B37" w:rsidRPr="0019416C">
        <w:rPr>
          <w:rFonts w:ascii="Verdana" w:hAnsi="Verdana"/>
          <w:sz w:val="20"/>
          <w:szCs w:val="20"/>
        </w:rPr>
        <w:t xml:space="preserve">[ADIT] </w:t>
      </w:r>
      <w:r w:rsidR="00EE3CAD" w:rsidRPr="0019416C">
        <w:rPr>
          <w:rFonts w:ascii="Verdana" w:hAnsi="Verdana"/>
          <w:sz w:val="20"/>
          <w:szCs w:val="20"/>
        </w:rPr>
        <w:t xml:space="preserve">[ADL] </w:t>
      </w:r>
      <w:r w:rsidR="00FC6420" w:rsidRPr="0019416C">
        <w:rPr>
          <w:rFonts w:ascii="Verdana" w:hAnsi="Verdana"/>
          <w:sz w:val="20"/>
          <w:szCs w:val="20"/>
        </w:rPr>
        <w:t xml:space="preserve">[ADMS] </w:t>
      </w:r>
      <w:r w:rsidR="0016457E" w:rsidRPr="0019416C">
        <w:rPr>
          <w:rFonts w:ascii="Verdana" w:hAnsi="Verdana"/>
          <w:sz w:val="20"/>
          <w:szCs w:val="20"/>
        </w:rPr>
        <w:t xml:space="preserve">[ADMT] </w:t>
      </w:r>
      <w:r w:rsidR="00EE3CAD" w:rsidRPr="0019416C">
        <w:rPr>
          <w:rFonts w:ascii="Verdana" w:hAnsi="Verdana"/>
          <w:sz w:val="20"/>
          <w:szCs w:val="20"/>
        </w:rPr>
        <w:t>[ADN] [ADO] [ADP] [ADPCM] [ADPE]</w:t>
      </w:r>
      <w:r w:rsidR="00FC6420" w:rsidRPr="0019416C">
        <w:rPr>
          <w:rFonts w:ascii="Verdana" w:hAnsi="Verdana"/>
          <w:sz w:val="20"/>
          <w:szCs w:val="20"/>
        </w:rPr>
        <w:t xml:space="preserve"> [ADPSP]</w:t>
      </w:r>
      <w:r w:rsidR="00EE3CAD" w:rsidRPr="0019416C">
        <w:rPr>
          <w:rFonts w:ascii="Verdana" w:hAnsi="Verdana"/>
          <w:sz w:val="20"/>
          <w:szCs w:val="20"/>
        </w:rPr>
        <w:t xml:space="preserve"> [ADR]</w:t>
      </w:r>
      <w:r w:rsidR="00B51F93" w:rsidRPr="0019416C">
        <w:rPr>
          <w:rFonts w:ascii="Verdana" w:hAnsi="Verdana"/>
          <w:sz w:val="20"/>
          <w:szCs w:val="20"/>
        </w:rPr>
        <w:t xml:space="preserve"> [ADRMS]</w:t>
      </w:r>
      <w:r w:rsidR="00EE3CAD" w:rsidRPr="0019416C">
        <w:rPr>
          <w:rFonts w:ascii="Verdana" w:hAnsi="Verdana"/>
          <w:sz w:val="20"/>
          <w:szCs w:val="20"/>
        </w:rPr>
        <w:t xml:space="preserve"> [ADS] </w:t>
      </w:r>
      <w:r w:rsidR="00B73266" w:rsidRPr="0019416C">
        <w:rPr>
          <w:rFonts w:ascii="Verdana" w:hAnsi="Verdana"/>
          <w:color w:val="FFFF00"/>
          <w:sz w:val="20"/>
          <w:szCs w:val="20"/>
          <w:highlight w:val="lightGray"/>
        </w:rPr>
        <w:t>[ADSL]</w:t>
      </w:r>
      <w:r w:rsidR="00B73266" w:rsidRPr="0019416C">
        <w:rPr>
          <w:rFonts w:ascii="Verdana" w:hAnsi="Verdana"/>
          <w:sz w:val="20"/>
          <w:szCs w:val="20"/>
        </w:rPr>
        <w:t xml:space="preserve"> </w:t>
      </w:r>
      <w:r w:rsidR="00EE3CAD" w:rsidRPr="0019416C">
        <w:rPr>
          <w:rFonts w:ascii="Verdana" w:hAnsi="Verdana"/>
          <w:sz w:val="20"/>
          <w:szCs w:val="20"/>
        </w:rPr>
        <w:t xml:space="preserve">[ADSI] [ADSP] [ADSR] [ADT] [ADU] [AE] </w:t>
      </w:r>
      <w:r w:rsidR="00181466" w:rsidRPr="0019416C">
        <w:rPr>
          <w:rFonts w:ascii="Verdana" w:hAnsi="Verdana"/>
          <w:sz w:val="20"/>
          <w:szCs w:val="20"/>
        </w:rPr>
        <w:t xml:space="preserve">[AEAD] </w:t>
      </w:r>
      <w:r w:rsidR="00E07B37" w:rsidRPr="0019416C">
        <w:rPr>
          <w:rFonts w:ascii="Verdana" w:hAnsi="Verdana"/>
          <w:sz w:val="20"/>
          <w:szCs w:val="20"/>
        </w:rPr>
        <w:t>[AEGIS]</w:t>
      </w:r>
      <w:r w:rsidR="00551A34">
        <w:rPr>
          <w:rFonts w:ascii="Verdana" w:hAnsi="Verdana"/>
          <w:sz w:val="20"/>
          <w:szCs w:val="20"/>
        </w:rPr>
        <w:t xml:space="preserve"> [AEPD]</w:t>
      </w:r>
      <w:r w:rsidR="00E07B37" w:rsidRPr="0019416C">
        <w:rPr>
          <w:rFonts w:ascii="Verdana" w:hAnsi="Verdana"/>
          <w:sz w:val="20"/>
          <w:szCs w:val="20"/>
        </w:rPr>
        <w:t xml:space="preserve"> </w:t>
      </w:r>
      <w:r w:rsidR="00EE3CAD" w:rsidRPr="0019416C">
        <w:rPr>
          <w:rFonts w:ascii="Verdana" w:hAnsi="Verdana"/>
          <w:sz w:val="20"/>
          <w:szCs w:val="20"/>
        </w:rPr>
        <w:t>[AES]</w:t>
      </w:r>
      <w:r w:rsidR="00FC6420" w:rsidRPr="0019416C">
        <w:rPr>
          <w:rFonts w:ascii="Verdana" w:hAnsi="Verdana"/>
          <w:sz w:val="20"/>
          <w:szCs w:val="20"/>
        </w:rPr>
        <w:t xml:space="preserve"> [AESDE]</w:t>
      </w:r>
      <w:r w:rsidR="00EE3CAD" w:rsidRPr="0019416C">
        <w:rPr>
          <w:rFonts w:ascii="Verdana" w:hAnsi="Verdana"/>
          <w:sz w:val="20"/>
          <w:szCs w:val="20"/>
        </w:rPr>
        <w:t xml:space="preserve"> </w:t>
      </w:r>
      <w:r w:rsidR="00387144" w:rsidRPr="0019416C">
        <w:rPr>
          <w:rFonts w:ascii="Verdana" w:hAnsi="Verdana"/>
          <w:sz w:val="20"/>
          <w:szCs w:val="20"/>
        </w:rPr>
        <w:t xml:space="preserve">[AFC] </w:t>
      </w:r>
      <w:r w:rsidR="00B73266" w:rsidRPr="0019416C">
        <w:rPr>
          <w:rFonts w:ascii="Verdana" w:hAnsi="Verdana"/>
          <w:sz w:val="20"/>
          <w:szCs w:val="20"/>
        </w:rPr>
        <w:t xml:space="preserve">[AFD] </w:t>
      </w:r>
      <w:r w:rsidR="00E07B37" w:rsidRPr="0019416C">
        <w:rPr>
          <w:rFonts w:ascii="Verdana" w:hAnsi="Verdana"/>
          <w:sz w:val="20"/>
          <w:szCs w:val="20"/>
        </w:rPr>
        <w:t xml:space="preserve">[AFHB] </w:t>
      </w:r>
      <w:r w:rsidR="00B73266" w:rsidRPr="0019416C">
        <w:rPr>
          <w:rFonts w:ascii="Verdana" w:hAnsi="Verdana"/>
          <w:sz w:val="20"/>
          <w:szCs w:val="20"/>
        </w:rPr>
        <w:t xml:space="preserve">[AFP] </w:t>
      </w:r>
      <w:r w:rsidR="00D1400E" w:rsidRPr="0019416C">
        <w:rPr>
          <w:rFonts w:ascii="Verdana" w:hAnsi="Verdana"/>
          <w:sz w:val="20"/>
          <w:szCs w:val="20"/>
        </w:rPr>
        <w:t xml:space="preserve">[AfriNIC] </w:t>
      </w:r>
      <w:r w:rsidR="00C53F3A" w:rsidRPr="0019416C">
        <w:rPr>
          <w:rFonts w:ascii="Verdana" w:hAnsi="Verdana"/>
          <w:sz w:val="20"/>
          <w:szCs w:val="20"/>
        </w:rPr>
        <w:t>[AFS]</w:t>
      </w:r>
      <w:r w:rsidR="00BF6E45" w:rsidRPr="0019416C">
        <w:rPr>
          <w:rFonts w:ascii="Verdana" w:hAnsi="Verdana"/>
          <w:sz w:val="20"/>
          <w:szCs w:val="20"/>
        </w:rPr>
        <w:t xml:space="preserve"> [AFSBD]</w:t>
      </w:r>
      <w:r w:rsidR="00C53F3A" w:rsidRPr="0019416C">
        <w:rPr>
          <w:rFonts w:ascii="Verdana" w:hAnsi="Verdana"/>
          <w:sz w:val="20"/>
          <w:szCs w:val="20"/>
        </w:rPr>
        <w:t xml:space="preserve"> </w:t>
      </w:r>
      <w:r w:rsidR="00EE3CAD" w:rsidRPr="0019416C">
        <w:rPr>
          <w:rFonts w:ascii="Verdana" w:hAnsi="Verdana"/>
          <w:sz w:val="20"/>
          <w:szCs w:val="20"/>
        </w:rPr>
        <w:t xml:space="preserve">[AGC] </w:t>
      </w:r>
      <w:r w:rsidR="00A910EB">
        <w:rPr>
          <w:rFonts w:ascii="Verdana" w:hAnsi="Verdana"/>
          <w:sz w:val="20"/>
          <w:szCs w:val="20"/>
        </w:rPr>
        <w:t xml:space="preserve">[AGI] </w:t>
      </w:r>
      <w:r w:rsidR="00B73266" w:rsidRPr="0019416C">
        <w:rPr>
          <w:rFonts w:ascii="Verdana" w:hAnsi="Verdana"/>
          <w:sz w:val="20"/>
          <w:szCs w:val="20"/>
        </w:rPr>
        <w:t xml:space="preserve">[AGP] </w:t>
      </w:r>
      <w:r w:rsidR="00B73266" w:rsidRPr="0019416C">
        <w:rPr>
          <w:rFonts w:ascii="Verdana" w:hAnsi="Verdana"/>
          <w:sz w:val="20"/>
          <w:szCs w:val="20"/>
          <w:highlight w:val="lightGray"/>
        </w:rPr>
        <w:t>[AGPL]</w:t>
      </w:r>
      <w:r w:rsidR="00B73266" w:rsidRPr="0019416C">
        <w:rPr>
          <w:rFonts w:ascii="Verdana" w:hAnsi="Verdana"/>
          <w:sz w:val="20"/>
          <w:szCs w:val="20"/>
        </w:rPr>
        <w:t xml:space="preserve"> </w:t>
      </w:r>
      <w:r w:rsidR="005B31F1">
        <w:rPr>
          <w:rFonts w:ascii="Verdana" w:hAnsi="Verdana"/>
          <w:sz w:val="20"/>
          <w:szCs w:val="20"/>
        </w:rPr>
        <w:t xml:space="preserve">[AGU] </w:t>
      </w:r>
      <w:r w:rsidR="0020718E" w:rsidRPr="0019416C">
        <w:rPr>
          <w:rFonts w:ascii="Verdana" w:hAnsi="Verdana"/>
          <w:sz w:val="20"/>
          <w:szCs w:val="20"/>
        </w:rPr>
        <w:t xml:space="preserve">[AH] </w:t>
      </w:r>
      <w:r w:rsidR="00464934" w:rsidRPr="0019416C">
        <w:rPr>
          <w:rFonts w:ascii="Verdana" w:hAnsi="Verdana"/>
          <w:sz w:val="20"/>
          <w:szCs w:val="20"/>
        </w:rPr>
        <w:t xml:space="preserve">[AHCI] </w:t>
      </w:r>
      <w:r w:rsidR="00EE3CAD" w:rsidRPr="0019416C">
        <w:rPr>
          <w:rFonts w:ascii="Verdana" w:hAnsi="Verdana"/>
          <w:sz w:val="20"/>
          <w:szCs w:val="20"/>
        </w:rPr>
        <w:t>[AIAP]</w:t>
      </w:r>
      <w:r w:rsidR="003648E7" w:rsidRPr="0019416C">
        <w:rPr>
          <w:rFonts w:ascii="Verdana" w:hAnsi="Verdana"/>
          <w:sz w:val="20"/>
          <w:szCs w:val="20"/>
        </w:rPr>
        <w:t xml:space="preserve"> </w:t>
      </w:r>
      <w:r w:rsidR="00F77C5B">
        <w:rPr>
          <w:rFonts w:ascii="Verdana" w:hAnsi="Verdana"/>
          <w:sz w:val="20"/>
          <w:szCs w:val="20"/>
        </w:rPr>
        <w:t xml:space="preserve">[AIC] </w:t>
      </w:r>
      <w:r w:rsidR="000B2646" w:rsidRPr="0019416C">
        <w:rPr>
          <w:rFonts w:ascii="Verdana" w:hAnsi="Verdana"/>
          <w:sz w:val="20"/>
          <w:szCs w:val="20"/>
        </w:rPr>
        <w:t>[AICC]</w:t>
      </w:r>
      <w:r w:rsidR="00A35AD0">
        <w:rPr>
          <w:rFonts w:ascii="Verdana" w:hAnsi="Verdana"/>
          <w:sz w:val="20"/>
          <w:szCs w:val="20"/>
        </w:rPr>
        <w:t xml:space="preserve"> [AICPA]</w:t>
      </w:r>
      <w:r w:rsidR="000B2646" w:rsidRPr="0019416C">
        <w:rPr>
          <w:rFonts w:ascii="Verdana" w:hAnsi="Verdana"/>
          <w:sz w:val="20"/>
          <w:szCs w:val="20"/>
        </w:rPr>
        <w:t xml:space="preserve"> </w:t>
      </w:r>
      <w:r w:rsidR="009E64E1" w:rsidRPr="0019416C">
        <w:rPr>
          <w:rFonts w:ascii="Verdana" w:hAnsi="Verdana"/>
          <w:sz w:val="20"/>
          <w:szCs w:val="20"/>
        </w:rPr>
        <w:t xml:space="preserve">[AIEI] </w:t>
      </w:r>
      <w:r w:rsidR="003648E7" w:rsidRPr="0019416C">
        <w:rPr>
          <w:rFonts w:ascii="Verdana" w:hAnsi="Verdana"/>
          <w:sz w:val="20"/>
          <w:szCs w:val="20"/>
        </w:rPr>
        <w:t>[AIS]</w:t>
      </w:r>
      <w:r w:rsidR="00EE3CAD" w:rsidRPr="0019416C">
        <w:rPr>
          <w:rFonts w:ascii="Verdana" w:hAnsi="Verdana"/>
          <w:sz w:val="20"/>
          <w:szCs w:val="20"/>
        </w:rPr>
        <w:t xml:space="preserve"> </w:t>
      </w:r>
      <w:r w:rsidR="00B73266" w:rsidRPr="0019416C">
        <w:rPr>
          <w:rFonts w:ascii="Verdana" w:hAnsi="Verdana"/>
          <w:sz w:val="20"/>
          <w:szCs w:val="20"/>
        </w:rPr>
        <w:t>[AIX] [AIX-OS</w:t>
      </w:r>
      <w:r w:rsidR="00B73266" w:rsidRPr="0016529D">
        <w:rPr>
          <w:rFonts w:ascii="Verdana" w:hAnsi="Verdana"/>
          <w:sz w:val="20"/>
          <w:szCs w:val="20"/>
        </w:rPr>
        <w:t xml:space="preserve">] </w:t>
      </w:r>
      <w:r w:rsidR="00EE3CAD" w:rsidRPr="0016529D">
        <w:rPr>
          <w:rFonts w:ascii="Verdana" w:hAnsi="Verdana"/>
          <w:sz w:val="20"/>
          <w:szCs w:val="20"/>
        </w:rPr>
        <w:t>[AIDS]</w:t>
      </w:r>
      <w:r w:rsidR="00946085" w:rsidRPr="0016529D">
        <w:rPr>
          <w:rFonts w:ascii="Verdana" w:hAnsi="Verdana"/>
          <w:sz w:val="20"/>
          <w:szCs w:val="20"/>
        </w:rPr>
        <w:t xml:space="preserve"> [AIFC]</w:t>
      </w:r>
      <w:r w:rsidR="00EE3CAD" w:rsidRPr="0016529D">
        <w:rPr>
          <w:rFonts w:ascii="Verdana" w:hAnsi="Verdana"/>
          <w:sz w:val="20"/>
          <w:szCs w:val="20"/>
        </w:rPr>
        <w:t xml:space="preserve"> [AIFF]</w:t>
      </w:r>
      <w:r w:rsidR="009E64E1" w:rsidRPr="0016529D">
        <w:rPr>
          <w:rFonts w:ascii="Verdana" w:hAnsi="Verdana"/>
          <w:sz w:val="20"/>
          <w:szCs w:val="20"/>
        </w:rPr>
        <w:t xml:space="preserve"> </w:t>
      </w:r>
      <w:r w:rsidR="00330663">
        <w:rPr>
          <w:rFonts w:ascii="Verdana" w:hAnsi="Verdana"/>
          <w:sz w:val="20"/>
          <w:szCs w:val="20"/>
        </w:rPr>
        <w:t xml:space="preserve">[AIFS] </w:t>
      </w:r>
      <w:r w:rsidR="009E64E1" w:rsidRPr="0016529D">
        <w:rPr>
          <w:rFonts w:ascii="Verdana" w:hAnsi="Verdana"/>
          <w:sz w:val="20"/>
          <w:szCs w:val="20"/>
        </w:rPr>
        <w:t>[AIII]</w:t>
      </w:r>
      <w:r w:rsidR="00D73173" w:rsidRPr="0016529D">
        <w:rPr>
          <w:rFonts w:ascii="Verdana" w:hAnsi="Verdana"/>
          <w:sz w:val="20"/>
          <w:szCs w:val="20"/>
        </w:rPr>
        <w:t xml:space="preserve"> [AIM]</w:t>
      </w:r>
      <w:r w:rsidR="00330663">
        <w:rPr>
          <w:rFonts w:ascii="Verdana" w:hAnsi="Verdana"/>
          <w:sz w:val="20"/>
          <w:szCs w:val="20"/>
        </w:rPr>
        <w:t xml:space="preserve"> [AIMD]</w:t>
      </w:r>
      <w:r w:rsidR="00875A94" w:rsidRPr="0016529D">
        <w:rPr>
          <w:rFonts w:ascii="Verdana" w:hAnsi="Verdana"/>
          <w:sz w:val="20"/>
          <w:szCs w:val="20"/>
        </w:rPr>
        <w:t xml:space="preserve"> [AIMP]</w:t>
      </w:r>
      <w:r w:rsidR="00EE3CAD" w:rsidRPr="0016529D">
        <w:rPr>
          <w:rFonts w:ascii="Verdana" w:hAnsi="Verdana"/>
          <w:sz w:val="20"/>
          <w:szCs w:val="20"/>
        </w:rPr>
        <w:t xml:space="preserve"> </w:t>
      </w:r>
      <w:r w:rsidR="00192FCD" w:rsidRPr="0016529D">
        <w:rPr>
          <w:rFonts w:ascii="Verdana" w:hAnsi="Verdana"/>
          <w:sz w:val="20"/>
          <w:szCs w:val="20"/>
        </w:rPr>
        <w:t xml:space="preserve">[AIT] </w:t>
      </w:r>
      <w:r w:rsidR="00B73266" w:rsidRPr="0016529D">
        <w:rPr>
          <w:rFonts w:ascii="Verdana" w:hAnsi="Verdana"/>
          <w:sz w:val="20"/>
          <w:szCs w:val="20"/>
        </w:rPr>
        <w:t xml:space="preserve">[AJAX] </w:t>
      </w:r>
      <w:r w:rsidR="00F5673A">
        <w:rPr>
          <w:rFonts w:ascii="Verdana" w:hAnsi="Verdana"/>
          <w:sz w:val="20"/>
          <w:szCs w:val="20"/>
        </w:rPr>
        <w:t xml:space="preserve">[ALAC] </w:t>
      </w:r>
      <w:r w:rsidR="00EE3CAD" w:rsidRPr="0016529D">
        <w:rPr>
          <w:rFonts w:ascii="Verdana" w:hAnsi="Verdana"/>
          <w:sz w:val="20"/>
          <w:szCs w:val="20"/>
        </w:rPr>
        <w:t>[ALARP] [ALCAP]</w:t>
      </w:r>
      <w:r w:rsidR="006144E6" w:rsidRPr="0016529D">
        <w:rPr>
          <w:rFonts w:ascii="Verdana" w:hAnsi="Verdana"/>
          <w:sz w:val="20"/>
          <w:szCs w:val="20"/>
        </w:rPr>
        <w:t xml:space="preserve"> [ALGOL]</w:t>
      </w:r>
      <w:r w:rsidR="00EE3CAD" w:rsidRPr="0016529D">
        <w:rPr>
          <w:rFonts w:ascii="Verdana" w:hAnsi="Verdana"/>
          <w:sz w:val="20"/>
          <w:szCs w:val="20"/>
        </w:rPr>
        <w:t xml:space="preserve"> </w:t>
      </w:r>
      <w:r w:rsidR="00B73266" w:rsidRPr="0016529D">
        <w:rPr>
          <w:rFonts w:ascii="Verdana" w:hAnsi="Verdana"/>
          <w:sz w:val="20"/>
          <w:szCs w:val="20"/>
        </w:rPr>
        <w:t>[ALIP]</w:t>
      </w:r>
      <w:r w:rsidR="00F46BD6" w:rsidRPr="0016529D">
        <w:rPr>
          <w:rFonts w:ascii="Verdana" w:hAnsi="Verdana"/>
          <w:sz w:val="20"/>
          <w:szCs w:val="20"/>
        </w:rPr>
        <w:t xml:space="preserve"> [ALOHA]</w:t>
      </w:r>
      <w:r w:rsidR="00B73266" w:rsidRPr="0019416C">
        <w:rPr>
          <w:rFonts w:ascii="Verdana" w:hAnsi="Verdana"/>
          <w:sz w:val="20"/>
          <w:szCs w:val="20"/>
        </w:rPr>
        <w:t xml:space="preserve"> </w:t>
      </w:r>
      <w:r w:rsidR="00B73266" w:rsidRPr="0019416C">
        <w:rPr>
          <w:rFonts w:ascii="Verdana" w:hAnsi="Verdana"/>
          <w:sz w:val="20"/>
          <w:szCs w:val="20"/>
          <w:highlight w:val="lightGray"/>
        </w:rPr>
        <w:t>[ALU]</w:t>
      </w:r>
      <w:r w:rsidR="00B73266" w:rsidRPr="0019416C">
        <w:rPr>
          <w:rFonts w:ascii="Verdana" w:hAnsi="Verdana"/>
          <w:sz w:val="20"/>
          <w:szCs w:val="20"/>
        </w:rPr>
        <w:t xml:space="preserve"> </w:t>
      </w:r>
      <w:r w:rsidR="00387144" w:rsidRPr="0019416C">
        <w:rPr>
          <w:rFonts w:ascii="Verdana" w:hAnsi="Verdana"/>
          <w:sz w:val="20"/>
          <w:szCs w:val="20"/>
        </w:rPr>
        <w:t>[AM]</w:t>
      </w:r>
      <w:r w:rsidR="00506613">
        <w:rPr>
          <w:rFonts w:ascii="Verdana" w:hAnsi="Verdana"/>
          <w:sz w:val="20"/>
          <w:szCs w:val="20"/>
        </w:rPr>
        <w:t xml:space="preserve"> [AMANDA]</w:t>
      </w:r>
      <w:r w:rsidR="00B56E6B">
        <w:rPr>
          <w:rFonts w:ascii="Verdana" w:hAnsi="Verdana"/>
          <w:sz w:val="20"/>
          <w:szCs w:val="20"/>
        </w:rPr>
        <w:t xml:space="preserve"> [AMBIT_BST]</w:t>
      </w:r>
      <w:r w:rsidR="00387144" w:rsidRPr="0019416C">
        <w:rPr>
          <w:rFonts w:ascii="Verdana" w:hAnsi="Verdana"/>
          <w:sz w:val="20"/>
          <w:szCs w:val="20"/>
        </w:rPr>
        <w:t xml:space="preserve"> </w:t>
      </w:r>
      <w:r w:rsidR="00084A42" w:rsidRPr="0019416C">
        <w:rPr>
          <w:rFonts w:ascii="Verdana" w:hAnsi="Verdana"/>
          <w:sz w:val="20"/>
          <w:szCs w:val="20"/>
        </w:rPr>
        <w:t xml:space="preserve">[AMD] </w:t>
      </w:r>
      <w:r w:rsidR="00B73266" w:rsidRPr="0019416C">
        <w:rPr>
          <w:rFonts w:ascii="Verdana" w:hAnsi="Verdana"/>
          <w:sz w:val="20"/>
          <w:szCs w:val="20"/>
        </w:rPr>
        <w:t>[AMD</w:t>
      </w:r>
      <w:r w:rsidR="00B602E8" w:rsidRPr="0019416C">
        <w:rPr>
          <w:rFonts w:ascii="Verdana" w:hAnsi="Verdana"/>
          <w:sz w:val="20"/>
          <w:szCs w:val="20"/>
        </w:rPr>
        <w:t>64</w:t>
      </w:r>
      <w:r w:rsidR="00B73266" w:rsidRPr="0019416C">
        <w:rPr>
          <w:rFonts w:ascii="Verdana" w:hAnsi="Verdana"/>
          <w:sz w:val="20"/>
          <w:szCs w:val="20"/>
        </w:rPr>
        <w:t>]</w:t>
      </w:r>
      <w:r w:rsidR="00084A42" w:rsidRPr="0019416C">
        <w:rPr>
          <w:rFonts w:ascii="Verdana" w:hAnsi="Verdana"/>
          <w:sz w:val="20"/>
          <w:szCs w:val="20"/>
        </w:rPr>
        <w:t xml:space="preserve"> </w:t>
      </w:r>
      <w:r w:rsidR="00EE3CAD" w:rsidRPr="0019416C">
        <w:rPr>
          <w:rFonts w:ascii="Verdana" w:hAnsi="Verdana"/>
          <w:sz w:val="20"/>
          <w:szCs w:val="20"/>
        </w:rPr>
        <w:t xml:space="preserve">[AMF] </w:t>
      </w:r>
      <w:r w:rsidR="00B379BD" w:rsidRPr="0019416C">
        <w:rPr>
          <w:rFonts w:ascii="Verdana" w:hAnsi="Verdana"/>
          <w:sz w:val="20"/>
          <w:szCs w:val="20"/>
        </w:rPr>
        <w:t xml:space="preserve">[AMI] </w:t>
      </w:r>
      <w:r w:rsidR="00EE3CAD" w:rsidRPr="0019416C">
        <w:rPr>
          <w:rFonts w:ascii="Verdana" w:hAnsi="Verdana"/>
          <w:sz w:val="20"/>
          <w:szCs w:val="20"/>
        </w:rPr>
        <w:t xml:space="preserve">[AMOLED] [AMP] [AMPS] </w:t>
      </w:r>
      <w:r w:rsidR="00B73266" w:rsidRPr="0019416C">
        <w:rPr>
          <w:rFonts w:ascii="Verdana" w:hAnsi="Verdana"/>
          <w:sz w:val="20"/>
          <w:szCs w:val="20"/>
        </w:rPr>
        <w:t>[AMR] [AMR-NB]</w:t>
      </w:r>
      <w:r w:rsidR="00A167E0" w:rsidRPr="0019416C">
        <w:rPr>
          <w:rFonts w:ascii="Verdana" w:hAnsi="Verdana"/>
          <w:sz w:val="20"/>
          <w:szCs w:val="20"/>
        </w:rPr>
        <w:t xml:space="preserve"> [AMSI]</w:t>
      </w:r>
      <w:r w:rsidR="00B73266" w:rsidRPr="0019416C">
        <w:rPr>
          <w:rFonts w:ascii="Verdana" w:hAnsi="Verdana"/>
          <w:sz w:val="20"/>
          <w:szCs w:val="20"/>
        </w:rPr>
        <w:t xml:space="preserve"> [AMT] </w:t>
      </w:r>
      <w:r w:rsidR="00EE3CAD" w:rsidRPr="0019416C">
        <w:rPr>
          <w:rFonts w:ascii="Verdana" w:hAnsi="Verdana"/>
          <w:sz w:val="20"/>
          <w:szCs w:val="20"/>
        </w:rPr>
        <w:t>[AN]</w:t>
      </w:r>
      <w:r w:rsidR="00387144" w:rsidRPr="0019416C">
        <w:rPr>
          <w:rFonts w:ascii="Verdana" w:hAnsi="Verdana"/>
          <w:sz w:val="20"/>
          <w:szCs w:val="20"/>
        </w:rPr>
        <w:t xml:space="preserve"> </w:t>
      </w:r>
      <w:r w:rsidR="009E64E1" w:rsidRPr="0019416C">
        <w:rPr>
          <w:rFonts w:ascii="Verdana" w:hAnsi="Verdana"/>
          <w:sz w:val="20"/>
          <w:szCs w:val="20"/>
        </w:rPr>
        <w:t xml:space="preserve">[ANEI] </w:t>
      </w:r>
      <w:r w:rsidR="00387144" w:rsidRPr="0019416C">
        <w:rPr>
          <w:rFonts w:ascii="Verdana" w:hAnsi="Verdana"/>
          <w:sz w:val="20"/>
          <w:szCs w:val="20"/>
        </w:rPr>
        <w:t>[ANF]</w:t>
      </w:r>
      <w:r w:rsidR="00EE3CAD" w:rsidRPr="0019416C">
        <w:rPr>
          <w:rFonts w:ascii="Verdana" w:hAnsi="Verdana"/>
          <w:sz w:val="20"/>
          <w:szCs w:val="20"/>
        </w:rPr>
        <w:t xml:space="preserve"> [ANN] </w:t>
      </w:r>
      <w:r w:rsidR="003648E7" w:rsidRPr="0019416C">
        <w:rPr>
          <w:rFonts w:ascii="Verdana" w:hAnsi="Verdana"/>
          <w:sz w:val="20"/>
          <w:szCs w:val="20"/>
        </w:rPr>
        <w:t xml:space="preserve">[ANS] </w:t>
      </w:r>
      <w:r w:rsidR="00B73266" w:rsidRPr="0019416C">
        <w:rPr>
          <w:rFonts w:ascii="Verdana" w:hAnsi="Verdana"/>
          <w:sz w:val="20"/>
          <w:szCs w:val="20"/>
        </w:rPr>
        <w:t xml:space="preserve">[ANSI] </w:t>
      </w:r>
      <w:r w:rsidR="007D6976" w:rsidRPr="0019416C">
        <w:rPr>
          <w:rFonts w:ascii="Verdana" w:hAnsi="Verdana"/>
          <w:sz w:val="20"/>
          <w:szCs w:val="20"/>
        </w:rPr>
        <w:t xml:space="preserve">[AODV] </w:t>
      </w:r>
      <w:r w:rsidR="00EE3CAD" w:rsidRPr="0019416C">
        <w:rPr>
          <w:rFonts w:ascii="Verdana" w:hAnsi="Verdana"/>
          <w:sz w:val="20"/>
          <w:szCs w:val="20"/>
        </w:rPr>
        <w:t xml:space="preserve">[AOSD] [AOV] [AP] [APA] </w:t>
      </w:r>
      <w:r w:rsidR="00E625CB" w:rsidRPr="0019416C">
        <w:rPr>
          <w:rFonts w:ascii="Verdana" w:hAnsi="Verdana"/>
          <w:sz w:val="20"/>
          <w:szCs w:val="20"/>
        </w:rPr>
        <w:t xml:space="preserve">[APDoS] </w:t>
      </w:r>
      <w:r w:rsidR="00EE3CAD" w:rsidRPr="0019416C">
        <w:rPr>
          <w:rFonts w:ascii="Verdana" w:hAnsi="Verdana"/>
          <w:sz w:val="20"/>
          <w:szCs w:val="20"/>
        </w:rPr>
        <w:t xml:space="preserve">[APDU] </w:t>
      </w:r>
      <w:r w:rsidR="00F5673A">
        <w:rPr>
          <w:rFonts w:ascii="Verdana" w:hAnsi="Verdana"/>
          <w:sz w:val="20"/>
          <w:szCs w:val="20"/>
        </w:rPr>
        <w:t xml:space="preserve">[APE] </w:t>
      </w:r>
      <w:r w:rsidR="00EE3CAD" w:rsidRPr="0019416C">
        <w:rPr>
          <w:rFonts w:ascii="Verdana" w:hAnsi="Verdana"/>
          <w:sz w:val="20"/>
          <w:szCs w:val="20"/>
        </w:rPr>
        <w:t xml:space="preserve">[APF] </w:t>
      </w:r>
      <w:r w:rsidR="00B73266" w:rsidRPr="0019416C">
        <w:rPr>
          <w:rFonts w:ascii="Verdana" w:hAnsi="Verdana"/>
          <w:sz w:val="20"/>
          <w:szCs w:val="20"/>
        </w:rPr>
        <w:t>[API]</w:t>
      </w:r>
      <w:r w:rsidR="00EE3CAD" w:rsidRPr="0019416C">
        <w:rPr>
          <w:rFonts w:ascii="Verdana" w:hAnsi="Verdana"/>
          <w:sz w:val="20"/>
          <w:szCs w:val="20"/>
        </w:rPr>
        <w:t xml:space="preserve"> [APIC]</w:t>
      </w:r>
      <w:r w:rsidR="00413C32" w:rsidRPr="0019416C">
        <w:rPr>
          <w:rFonts w:ascii="Verdana" w:hAnsi="Verdana"/>
          <w:sz w:val="20"/>
          <w:szCs w:val="20"/>
        </w:rPr>
        <w:t xml:space="preserve"> [APIPA]</w:t>
      </w:r>
      <w:r w:rsidR="00B73266" w:rsidRPr="0019416C">
        <w:rPr>
          <w:rFonts w:ascii="Verdana" w:hAnsi="Verdana"/>
          <w:sz w:val="20"/>
          <w:szCs w:val="20"/>
        </w:rPr>
        <w:t xml:space="preserve"> </w:t>
      </w:r>
      <w:r w:rsidR="00B73266" w:rsidRPr="0019416C">
        <w:rPr>
          <w:rFonts w:ascii="Verdana" w:hAnsi="Verdana"/>
          <w:sz w:val="20"/>
          <w:szCs w:val="20"/>
          <w:highlight w:val="lightGray"/>
        </w:rPr>
        <w:t>[APK]</w:t>
      </w:r>
      <w:r w:rsidR="00B73266" w:rsidRPr="0019416C">
        <w:rPr>
          <w:rFonts w:ascii="Verdana" w:hAnsi="Verdana"/>
          <w:sz w:val="20"/>
          <w:szCs w:val="20"/>
        </w:rPr>
        <w:t xml:space="preserve"> </w:t>
      </w:r>
      <w:r w:rsidR="00EE3CAD" w:rsidRPr="0019416C">
        <w:rPr>
          <w:rFonts w:ascii="Verdana" w:hAnsi="Verdana"/>
          <w:sz w:val="20"/>
          <w:szCs w:val="20"/>
        </w:rPr>
        <w:t xml:space="preserve">[APM] </w:t>
      </w:r>
      <w:r w:rsidR="00B73266" w:rsidRPr="0019416C">
        <w:rPr>
          <w:rFonts w:ascii="Verdana" w:hAnsi="Verdana"/>
          <w:sz w:val="20"/>
          <w:szCs w:val="20"/>
        </w:rPr>
        <w:t>[APN]</w:t>
      </w:r>
      <w:r w:rsidR="00D1400E" w:rsidRPr="0019416C">
        <w:rPr>
          <w:rFonts w:ascii="Verdana" w:hAnsi="Verdana"/>
          <w:sz w:val="20"/>
          <w:szCs w:val="20"/>
        </w:rPr>
        <w:t xml:space="preserve"> [APNIC]</w:t>
      </w:r>
      <w:r w:rsidR="00B73266" w:rsidRPr="0019416C">
        <w:rPr>
          <w:rFonts w:ascii="Verdana" w:hAnsi="Verdana"/>
          <w:sz w:val="20"/>
          <w:szCs w:val="20"/>
        </w:rPr>
        <w:t xml:space="preserve"> [APOP] </w:t>
      </w:r>
      <w:r w:rsidR="00EE3CAD" w:rsidRPr="0019416C">
        <w:rPr>
          <w:rFonts w:ascii="Verdana" w:hAnsi="Verdana"/>
          <w:sz w:val="20"/>
          <w:szCs w:val="20"/>
        </w:rPr>
        <w:t xml:space="preserve">[APPC] [APPN] </w:t>
      </w:r>
      <w:r w:rsidR="00B73266" w:rsidRPr="0019416C">
        <w:rPr>
          <w:rFonts w:ascii="Verdana" w:hAnsi="Verdana"/>
          <w:sz w:val="20"/>
          <w:szCs w:val="20"/>
        </w:rPr>
        <w:t>[APPX]</w:t>
      </w:r>
      <w:r w:rsidR="00EE3CAD" w:rsidRPr="0019416C">
        <w:rPr>
          <w:rFonts w:ascii="Verdana" w:hAnsi="Verdana"/>
          <w:sz w:val="20"/>
          <w:szCs w:val="20"/>
        </w:rPr>
        <w:t xml:space="preserve"> </w:t>
      </w:r>
      <w:r w:rsidR="006B14C8" w:rsidRPr="0019416C">
        <w:rPr>
          <w:rFonts w:ascii="Verdana" w:hAnsi="Verdana"/>
          <w:sz w:val="20"/>
          <w:szCs w:val="20"/>
        </w:rPr>
        <w:t xml:space="preserve">[APRANET] </w:t>
      </w:r>
      <w:r w:rsidR="00EE3CAD" w:rsidRPr="0019416C">
        <w:rPr>
          <w:rFonts w:ascii="Verdana" w:hAnsi="Verdana"/>
          <w:sz w:val="20"/>
          <w:szCs w:val="20"/>
        </w:rPr>
        <w:t>[APS]</w:t>
      </w:r>
      <w:r w:rsidR="00330663">
        <w:rPr>
          <w:rFonts w:ascii="Verdana" w:hAnsi="Verdana"/>
          <w:sz w:val="20"/>
          <w:szCs w:val="20"/>
        </w:rPr>
        <w:t xml:space="preserve"> [APSD]</w:t>
      </w:r>
      <w:r w:rsidR="00EE3CAD" w:rsidRPr="0019416C">
        <w:rPr>
          <w:rFonts w:ascii="Verdana" w:hAnsi="Verdana"/>
          <w:sz w:val="20"/>
          <w:szCs w:val="20"/>
        </w:rPr>
        <w:t xml:space="preserve"> [APSE] [APSK]</w:t>
      </w:r>
      <w:r w:rsidR="00B73266" w:rsidRPr="0019416C">
        <w:rPr>
          <w:rFonts w:ascii="Verdana" w:hAnsi="Verdana"/>
          <w:sz w:val="20"/>
          <w:szCs w:val="20"/>
        </w:rPr>
        <w:t xml:space="preserve"> [APSL] </w:t>
      </w:r>
      <w:r w:rsidR="00B73266" w:rsidRPr="0019416C">
        <w:rPr>
          <w:rFonts w:ascii="Verdana" w:hAnsi="Verdana"/>
          <w:sz w:val="20"/>
          <w:szCs w:val="20"/>
          <w:highlight w:val="lightGray"/>
        </w:rPr>
        <w:t>[APT]</w:t>
      </w:r>
      <w:r w:rsidR="00B73266" w:rsidRPr="0019416C">
        <w:rPr>
          <w:rFonts w:ascii="Verdana" w:hAnsi="Verdana"/>
          <w:sz w:val="20"/>
          <w:szCs w:val="20"/>
        </w:rPr>
        <w:t xml:space="preserve"> </w:t>
      </w:r>
      <w:r w:rsidR="00EE3CAD" w:rsidRPr="0019416C">
        <w:rPr>
          <w:rFonts w:ascii="Verdana" w:hAnsi="Verdana"/>
          <w:sz w:val="20"/>
          <w:szCs w:val="20"/>
        </w:rPr>
        <w:t>[APU] [APWG] [AR] [ARAG] [ARC]</w:t>
      </w:r>
      <w:r w:rsidR="006B142F">
        <w:rPr>
          <w:rFonts w:ascii="Verdana" w:hAnsi="Verdana"/>
          <w:sz w:val="20"/>
          <w:szCs w:val="20"/>
        </w:rPr>
        <w:t xml:space="preserve"> [ARC0]</w:t>
      </w:r>
      <w:r w:rsidR="00EE3CAD" w:rsidRPr="0019416C">
        <w:rPr>
          <w:rFonts w:ascii="Verdana" w:hAnsi="Verdana"/>
          <w:sz w:val="20"/>
          <w:szCs w:val="20"/>
        </w:rPr>
        <w:t xml:space="preserve"> </w:t>
      </w:r>
      <w:r w:rsidR="006E35D1" w:rsidRPr="0019416C">
        <w:rPr>
          <w:rFonts w:ascii="Verdana" w:hAnsi="Verdana"/>
          <w:sz w:val="20"/>
          <w:szCs w:val="20"/>
        </w:rPr>
        <w:t>[ARCH]</w:t>
      </w:r>
      <w:r w:rsidR="0052221F">
        <w:rPr>
          <w:rFonts w:ascii="Verdana" w:hAnsi="Verdana"/>
          <w:sz w:val="20"/>
          <w:szCs w:val="20"/>
        </w:rPr>
        <w:t xml:space="preserve"> [ARCn]</w:t>
      </w:r>
      <w:r w:rsidR="006E35D1" w:rsidRPr="0019416C">
        <w:rPr>
          <w:rFonts w:ascii="Verdana" w:hAnsi="Verdana"/>
          <w:sz w:val="20"/>
          <w:szCs w:val="20"/>
        </w:rPr>
        <w:t xml:space="preserve"> </w:t>
      </w:r>
      <w:r w:rsidR="005735B5" w:rsidRPr="0019416C">
        <w:rPr>
          <w:rFonts w:ascii="Verdana" w:hAnsi="Verdana"/>
          <w:sz w:val="20"/>
          <w:szCs w:val="20"/>
        </w:rPr>
        <w:t xml:space="preserve">[ARCNET] </w:t>
      </w:r>
      <w:r w:rsidR="00EE3CAD" w:rsidRPr="0019416C">
        <w:rPr>
          <w:rFonts w:ascii="Verdana" w:hAnsi="Verdana"/>
          <w:sz w:val="20"/>
          <w:szCs w:val="20"/>
        </w:rPr>
        <w:t xml:space="preserve">[ARE] </w:t>
      </w:r>
      <w:r w:rsidR="00D1400E" w:rsidRPr="0019416C">
        <w:rPr>
          <w:rFonts w:ascii="Verdana" w:hAnsi="Verdana"/>
          <w:sz w:val="20"/>
          <w:szCs w:val="20"/>
        </w:rPr>
        <w:t xml:space="preserve">[ARIN] </w:t>
      </w:r>
      <w:r w:rsidR="00B73266" w:rsidRPr="0019416C">
        <w:rPr>
          <w:rFonts w:ascii="Verdana" w:hAnsi="Verdana"/>
          <w:sz w:val="20"/>
          <w:szCs w:val="20"/>
        </w:rPr>
        <w:t>[ARM] [ARP]</w:t>
      </w:r>
      <w:r w:rsidR="00F4084F" w:rsidRPr="0019416C">
        <w:rPr>
          <w:rFonts w:ascii="Verdana" w:hAnsi="Verdana"/>
          <w:sz w:val="20"/>
          <w:szCs w:val="20"/>
        </w:rPr>
        <w:t xml:space="preserve"> </w:t>
      </w:r>
      <w:r w:rsidR="00411199" w:rsidRPr="0019416C">
        <w:rPr>
          <w:rFonts w:ascii="Verdana" w:hAnsi="Verdana"/>
          <w:sz w:val="20"/>
          <w:szCs w:val="20"/>
        </w:rPr>
        <w:t xml:space="preserve">[ARPA] </w:t>
      </w:r>
      <w:r w:rsidR="00F4084F" w:rsidRPr="0019416C">
        <w:rPr>
          <w:rFonts w:ascii="Verdana" w:hAnsi="Verdana"/>
          <w:sz w:val="20"/>
          <w:szCs w:val="20"/>
        </w:rPr>
        <w:t>[ARPANET]</w:t>
      </w:r>
      <w:r w:rsidR="00B73266" w:rsidRPr="0019416C">
        <w:rPr>
          <w:rFonts w:ascii="Verdana" w:hAnsi="Verdana"/>
          <w:sz w:val="20"/>
          <w:szCs w:val="20"/>
        </w:rPr>
        <w:t xml:space="preserve"> [ARQ]</w:t>
      </w:r>
      <w:r w:rsidR="00EE3CAD" w:rsidRPr="0019416C">
        <w:rPr>
          <w:rFonts w:ascii="Verdana" w:hAnsi="Verdana"/>
          <w:sz w:val="20"/>
          <w:szCs w:val="20"/>
        </w:rPr>
        <w:t xml:space="preserve"> </w:t>
      </w:r>
      <w:r w:rsidR="00867084" w:rsidRPr="0019416C">
        <w:rPr>
          <w:rFonts w:ascii="Verdana" w:hAnsi="Verdana"/>
          <w:sz w:val="20"/>
          <w:szCs w:val="20"/>
        </w:rPr>
        <w:t>[AS]</w:t>
      </w:r>
      <w:r w:rsidR="00D55C5C">
        <w:rPr>
          <w:rFonts w:ascii="Verdana" w:hAnsi="Verdana"/>
          <w:sz w:val="20"/>
          <w:szCs w:val="20"/>
        </w:rPr>
        <w:t xml:space="preserve"> </w:t>
      </w:r>
      <w:r w:rsidR="00EE3CAD" w:rsidRPr="0019416C">
        <w:rPr>
          <w:rFonts w:ascii="Verdana" w:hAnsi="Verdana"/>
          <w:sz w:val="20"/>
          <w:szCs w:val="20"/>
        </w:rPr>
        <w:t>[ASAP] [ASCC]</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[ASCII]</w:t>
      </w:r>
      <w:r w:rsidR="00B73266" w:rsidRPr="0019416C">
        <w:rPr>
          <w:rFonts w:ascii="Verdana" w:hAnsi="Verdana"/>
          <w:sz w:val="20"/>
          <w:szCs w:val="20"/>
        </w:rPr>
        <w:t xml:space="preserve"> [ASF]</w:t>
      </w:r>
      <w:r w:rsidR="00CB23E4">
        <w:rPr>
          <w:rFonts w:ascii="Verdana" w:hAnsi="Verdana"/>
          <w:sz w:val="20"/>
          <w:szCs w:val="20"/>
        </w:rPr>
        <w:t xml:space="preserve"> [ASG]</w:t>
      </w:r>
      <w:r w:rsidR="00AC3BD8">
        <w:rPr>
          <w:rFonts w:ascii="Verdana" w:hAnsi="Verdana"/>
          <w:sz w:val="20"/>
          <w:szCs w:val="20"/>
        </w:rPr>
        <w:t xml:space="preserve"> [ASH]</w:t>
      </w:r>
      <w:r w:rsidR="00B73266" w:rsidRPr="0019416C">
        <w:rPr>
          <w:rFonts w:ascii="Verdana" w:hAnsi="Verdana"/>
          <w:sz w:val="20"/>
          <w:szCs w:val="20"/>
        </w:rPr>
        <w:t xml:space="preserve"> </w:t>
      </w:r>
      <w:r w:rsidR="007B23D2" w:rsidRPr="0019416C">
        <w:rPr>
          <w:rFonts w:ascii="Verdana" w:hAnsi="Verdana"/>
          <w:sz w:val="20"/>
          <w:szCs w:val="20"/>
        </w:rPr>
        <w:t xml:space="preserve">[ASIC] </w:t>
      </w:r>
      <w:r w:rsidR="00D55C5C" w:rsidRPr="00D55C5C">
        <w:rPr>
          <w:rFonts w:ascii="Verdana" w:hAnsi="Verdana"/>
          <w:sz w:val="20"/>
          <w:szCs w:val="20"/>
        </w:rPr>
        <w:t xml:space="preserve">[ASK] </w:t>
      </w:r>
      <w:r w:rsidR="00EE7249" w:rsidRPr="0019416C">
        <w:rPr>
          <w:rFonts w:ascii="Verdana" w:hAnsi="Verdana"/>
          <w:sz w:val="20"/>
          <w:szCs w:val="20"/>
        </w:rPr>
        <w:t xml:space="preserve">[ASLEAP] </w:t>
      </w:r>
      <w:r w:rsidR="00B73266" w:rsidRPr="0019416C">
        <w:rPr>
          <w:rFonts w:ascii="Verdana" w:hAnsi="Verdana"/>
          <w:sz w:val="20"/>
          <w:szCs w:val="20"/>
        </w:rPr>
        <w:t>[ASM]</w:t>
      </w:r>
      <w:r w:rsidR="00EE3CAD" w:rsidRPr="0019416C">
        <w:rPr>
          <w:rFonts w:ascii="Verdana" w:hAnsi="Verdana"/>
          <w:sz w:val="20"/>
          <w:szCs w:val="20"/>
        </w:rPr>
        <w:t xml:space="preserve"> </w:t>
      </w:r>
      <w:r w:rsidR="000B0B7F">
        <w:rPr>
          <w:rFonts w:ascii="Verdana" w:hAnsi="Verdana"/>
          <w:sz w:val="20"/>
          <w:szCs w:val="20"/>
        </w:rPr>
        <w:t xml:space="preserve">[ASML] </w:t>
      </w:r>
      <w:r w:rsidR="00EE3CAD" w:rsidRPr="0019416C">
        <w:rPr>
          <w:rFonts w:ascii="Verdana" w:hAnsi="Verdana"/>
          <w:sz w:val="20"/>
          <w:szCs w:val="20"/>
        </w:rPr>
        <w:t>[ASN] [ASO]</w:t>
      </w:r>
      <w:r w:rsidR="00B73266" w:rsidRPr="0019416C">
        <w:rPr>
          <w:rFonts w:ascii="Verdana" w:hAnsi="Verdana"/>
          <w:sz w:val="20"/>
          <w:szCs w:val="20"/>
        </w:rPr>
        <w:t xml:space="preserve"> [ASP] </w:t>
      </w:r>
      <w:r w:rsidR="00134D14" w:rsidRPr="0019416C">
        <w:rPr>
          <w:rFonts w:ascii="Verdana" w:hAnsi="Verdana"/>
          <w:sz w:val="20"/>
          <w:szCs w:val="20"/>
        </w:rPr>
        <w:t xml:space="preserve">[ASP.NET] </w:t>
      </w:r>
      <w:r w:rsidR="00EE3CAD" w:rsidRPr="0019416C">
        <w:rPr>
          <w:rFonts w:ascii="Verdana" w:hAnsi="Verdana"/>
          <w:sz w:val="20"/>
          <w:szCs w:val="20"/>
        </w:rPr>
        <w:t xml:space="preserve">[ASPI] [ASTA] [ASV] [ASX] </w:t>
      </w:r>
      <w:r w:rsidR="00B73266" w:rsidRPr="0019416C">
        <w:rPr>
          <w:rFonts w:ascii="Verdana" w:hAnsi="Verdana"/>
          <w:sz w:val="20"/>
          <w:szCs w:val="20"/>
        </w:rPr>
        <w:t>[ATA]</w:t>
      </w:r>
      <w:r w:rsidR="00413C32" w:rsidRPr="0019416C">
        <w:rPr>
          <w:rFonts w:ascii="Verdana" w:hAnsi="Verdana"/>
          <w:sz w:val="20"/>
          <w:szCs w:val="20"/>
        </w:rPr>
        <w:t xml:space="preserve"> [ATAPI]</w:t>
      </w:r>
      <w:r w:rsidR="00F544F0">
        <w:rPr>
          <w:rFonts w:ascii="Verdana" w:hAnsi="Verdana"/>
          <w:sz w:val="20"/>
          <w:szCs w:val="20"/>
        </w:rPr>
        <w:t xml:space="preserve"> [ATHP]</w:t>
      </w:r>
      <w:r w:rsidR="00B73266" w:rsidRPr="0019416C">
        <w:rPr>
          <w:rFonts w:ascii="Verdana" w:hAnsi="Verdana"/>
          <w:sz w:val="20"/>
          <w:szCs w:val="20"/>
        </w:rPr>
        <w:t xml:space="preserve"> [ATM]</w:t>
      </w:r>
      <w:r w:rsidR="00EE3CAD" w:rsidRPr="0019416C">
        <w:rPr>
          <w:rFonts w:ascii="Verdana" w:hAnsi="Verdana"/>
          <w:sz w:val="20"/>
          <w:szCs w:val="20"/>
        </w:rPr>
        <w:t xml:space="preserve"> [ATN] [ATO]</w:t>
      </w:r>
      <w:r w:rsidR="00C57E41" w:rsidRPr="0019416C">
        <w:rPr>
          <w:rFonts w:ascii="Verdana" w:hAnsi="Verdana"/>
          <w:sz w:val="20"/>
          <w:szCs w:val="20"/>
        </w:rPr>
        <w:t xml:space="preserve"> [ATSC]</w:t>
      </w:r>
      <w:r w:rsidR="00181466" w:rsidRPr="0019416C">
        <w:rPr>
          <w:rFonts w:ascii="Verdana" w:hAnsi="Verdana"/>
          <w:sz w:val="20"/>
          <w:szCs w:val="20"/>
        </w:rPr>
        <w:t xml:space="preserve"> [ATTC</w:t>
      </w:r>
      <w:r w:rsidR="002516D4" w:rsidRPr="0019416C">
        <w:rPr>
          <w:rFonts w:ascii="Verdana" w:hAnsi="Verdana"/>
          <w:sz w:val="20"/>
          <w:szCs w:val="20"/>
        </w:rPr>
        <w:t xml:space="preserve">] </w:t>
      </w:r>
      <w:r w:rsidR="005D69E6" w:rsidRPr="0019416C">
        <w:rPr>
          <w:rFonts w:ascii="Verdana" w:hAnsi="Verdana"/>
          <w:sz w:val="20"/>
          <w:szCs w:val="20"/>
        </w:rPr>
        <w:t xml:space="preserve">[ATX] </w:t>
      </w:r>
      <w:r w:rsidR="002516D4" w:rsidRPr="0019416C">
        <w:rPr>
          <w:rFonts w:ascii="Verdana" w:hAnsi="Verdana"/>
          <w:sz w:val="20"/>
          <w:szCs w:val="20"/>
        </w:rPr>
        <w:t xml:space="preserve">[AT&amp;T] </w:t>
      </w:r>
      <w:r w:rsidR="00EE3CAD" w:rsidRPr="0019416C">
        <w:rPr>
          <w:rFonts w:ascii="Verdana" w:hAnsi="Verdana"/>
          <w:sz w:val="20"/>
          <w:szCs w:val="20"/>
        </w:rPr>
        <w:t>[AUP]</w:t>
      </w:r>
      <w:r w:rsidR="00B73266" w:rsidRPr="0019416C">
        <w:rPr>
          <w:rFonts w:ascii="Verdana" w:hAnsi="Verdana"/>
          <w:sz w:val="20"/>
          <w:szCs w:val="20"/>
        </w:rPr>
        <w:t xml:space="preserve"> [AUX] [AVC]</w:t>
      </w:r>
      <w:r w:rsidR="002E3BAD">
        <w:rPr>
          <w:rFonts w:ascii="Verdana" w:hAnsi="Verdana"/>
          <w:sz w:val="20"/>
          <w:szCs w:val="20"/>
        </w:rPr>
        <w:t xml:space="preserve"> </w:t>
      </w:r>
      <w:r w:rsidR="00E03DA4" w:rsidRPr="0019416C">
        <w:rPr>
          <w:rFonts w:ascii="Verdana" w:hAnsi="Verdana"/>
          <w:sz w:val="20"/>
          <w:szCs w:val="20"/>
        </w:rPr>
        <w:t>[AVCTP]</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[AVI]</w:t>
      </w:r>
      <w:r w:rsidR="00B73266" w:rsidRPr="0019416C">
        <w:rPr>
          <w:rFonts w:ascii="Verdana" w:hAnsi="Verdana"/>
          <w:sz w:val="20"/>
          <w:szCs w:val="20"/>
        </w:rPr>
        <w:t xml:space="preserve"> </w:t>
      </w:r>
      <w:r w:rsidR="00B64682" w:rsidRPr="0019416C">
        <w:rPr>
          <w:rFonts w:ascii="Verdana" w:hAnsi="Verdana"/>
          <w:sz w:val="20"/>
          <w:szCs w:val="20"/>
        </w:rPr>
        <w:t xml:space="preserve">[AVX] </w:t>
      </w:r>
      <w:r w:rsidR="00EE3CAD" w:rsidRPr="0019416C">
        <w:rPr>
          <w:rFonts w:ascii="Verdana" w:hAnsi="Verdana"/>
          <w:sz w:val="20"/>
          <w:szCs w:val="20"/>
        </w:rPr>
        <w:t xml:space="preserve">[AWA] </w:t>
      </w:r>
      <w:r w:rsidR="00805D52">
        <w:rPr>
          <w:rFonts w:ascii="Verdana" w:hAnsi="Verdana"/>
          <w:sz w:val="20"/>
          <w:szCs w:val="20"/>
        </w:rPr>
        <w:t xml:space="preserve">[AWR] </w:t>
      </w:r>
      <w:r w:rsidR="00EE3CAD" w:rsidRPr="0019416C">
        <w:rPr>
          <w:rFonts w:ascii="Verdana" w:hAnsi="Verdana"/>
          <w:sz w:val="20"/>
          <w:szCs w:val="20"/>
        </w:rPr>
        <w:t>[AWT] [AWS]</w:t>
      </w:r>
      <w:r w:rsidR="00AA26E8">
        <w:rPr>
          <w:rFonts w:ascii="Verdana" w:hAnsi="Verdana"/>
          <w:sz w:val="20"/>
          <w:szCs w:val="20"/>
        </w:rPr>
        <w:t xml:space="preserve"> [AZ]</w:t>
      </w:r>
      <w:r w:rsidR="00EE3CAD" w:rsidRPr="0019416C">
        <w:rPr>
          <w:rFonts w:ascii="Verdana" w:hAnsi="Verdana"/>
          <w:sz w:val="20"/>
          <w:szCs w:val="20"/>
        </w:rPr>
        <w:t xml:space="preserve"> </w:t>
      </w:r>
      <w:r w:rsidR="00EE3CAD" w:rsidRPr="0019416C">
        <w:rPr>
          <w:rFonts w:ascii="Verdana" w:hAnsi="Verdana"/>
          <w:color w:val="FFFFFF" w:themeColor="background1"/>
          <w:sz w:val="20"/>
          <w:szCs w:val="20"/>
          <w:highlight w:val="black"/>
        </w:rPr>
        <w:t>[B2A</w:t>
      </w:r>
      <w:r w:rsidR="002516D4" w:rsidRPr="0019416C">
        <w:rPr>
          <w:rFonts w:ascii="Verdana" w:hAnsi="Verdana"/>
          <w:color w:val="FFFFFF" w:themeColor="background1"/>
          <w:sz w:val="20"/>
          <w:szCs w:val="20"/>
          <w:highlight w:val="black"/>
        </w:rPr>
        <w:t>]</w:t>
      </w:r>
      <w:r w:rsidR="002516D4" w:rsidRPr="0019416C">
        <w:rPr>
          <w:rFonts w:ascii="Verdana" w:hAnsi="Verdana"/>
          <w:sz w:val="20"/>
          <w:szCs w:val="20"/>
        </w:rPr>
        <w:t xml:space="preserve"> [</w:t>
      </w:r>
      <w:r w:rsidR="00EE3CAD" w:rsidRPr="0019416C">
        <w:rPr>
          <w:rFonts w:ascii="Verdana" w:hAnsi="Verdana"/>
          <w:sz w:val="20"/>
          <w:szCs w:val="20"/>
        </w:rPr>
        <w:t>B2B</w:t>
      </w:r>
      <w:r w:rsidR="002516D4" w:rsidRPr="0019416C">
        <w:rPr>
          <w:rFonts w:ascii="Verdana" w:hAnsi="Verdana"/>
          <w:sz w:val="20"/>
          <w:szCs w:val="20"/>
        </w:rPr>
        <w:t>] [B2C] [B2E] [B2G] [</w:t>
      </w:r>
      <w:r w:rsidR="00EE3CAD" w:rsidRPr="0019416C">
        <w:rPr>
          <w:rFonts w:ascii="Verdana" w:hAnsi="Verdana"/>
          <w:sz w:val="20"/>
          <w:szCs w:val="20"/>
        </w:rPr>
        <w:t>B2N] [BA] [BaaS]</w:t>
      </w:r>
      <w:r w:rsidR="002E3BAD">
        <w:rPr>
          <w:rFonts w:ascii="Verdana" w:hAnsi="Verdana"/>
          <w:sz w:val="20"/>
          <w:szCs w:val="20"/>
        </w:rPr>
        <w:t xml:space="preserve"> [BACIT]</w:t>
      </w:r>
      <w:r w:rsidR="00EE3CAD" w:rsidRPr="0019416C">
        <w:rPr>
          <w:rFonts w:ascii="Verdana" w:hAnsi="Verdana"/>
          <w:sz w:val="20"/>
          <w:szCs w:val="20"/>
        </w:rPr>
        <w:t xml:space="preserve"> </w:t>
      </w:r>
      <w:r w:rsidR="00692A4F" w:rsidRPr="0019416C">
        <w:rPr>
          <w:rFonts w:ascii="Verdana" w:hAnsi="Verdana"/>
          <w:sz w:val="20"/>
          <w:szCs w:val="20"/>
        </w:rPr>
        <w:t xml:space="preserve">[BACP] </w:t>
      </w:r>
      <w:r w:rsidR="00EE3CAD" w:rsidRPr="0019416C">
        <w:rPr>
          <w:rFonts w:ascii="Verdana" w:hAnsi="Verdana"/>
          <w:sz w:val="20"/>
          <w:szCs w:val="20"/>
        </w:rPr>
        <w:t>[BAD]</w:t>
      </w:r>
      <w:r w:rsidR="006B14C8" w:rsidRPr="0019416C">
        <w:rPr>
          <w:rFonts w:ascii="Verdana" w:hAnsi="Verdana"/>
          <w:sz w:val="20"/>
          <w:szCs w:val="20"/>
        </w:rPr>
        <w:t xml:space="preserve"> [BADDC]</w:t>
      </w:r>
      <w:r w:rsidR="00EE3CAD" w:rsidRPr="0019416C">
        <w:rPr>
          <w:rFonts w:ascii="Verdana" w:hAnsi="Verdana"/>
          <w:sz w:val="20"/>
          <w:szCs w:val="20"/>
        </w:rPr>
        <w:t xml:space="preserve"> </w:t>
      </w:r>
      <w:r w:rsidR="00692A4F" w:rsidRPr="0019416C">
        <w:rPr>
          <w:rFonts w:ascii="Verdana" w:hAnsi="Verdana"/>
          <w:sz w:val="20"/>
          <w:szCs w:val="20"/>
        </w:rPr>
        <w:t xml:space="preserve">[BANANA] [BANS] [BAP] [BAR] </w:t>
      </w:r>
      <w:r w:rsidR="00E07B37" w:rsidRPr="0019416C">
        <w:rPr>
          <w:rFonts w:ascii="Verdana" w:hAnsi="Verdana"/>
          <w:sz w:val="20"/>
          <w:szCs w:val="20"/>
        </w:rPr>
        <w:t xml:space="preserve">[BARD] </w:t>
      </w:r>
      <w:r w:rsidR="00692A4F" w:rsidRPr="0019416C">
        <w:rPr>
          <w:rFonts w:ascii="Verdana" w:hAnsi="Verdana"/>
          <w:sz w:val="20"/>
          <w:szCs w:val="20"/>
        </w:rPr>
        <w:t xml:space="preserve">[BARS] [BART] </w:t>
      </w:r>
      <w:r w:rsidR="00B73266" w:rsidRPr="0019416C">
        <w:rPr>
          <w:rFonts w:ascii="Verdana" w:hAnsi="Verdana"/>
          <w:sz w:val="20"/>
          <w:szCs w:val="20"/>
        </w:rPr>
        <w:t xml:space="preserve">[BASH] </w:t>
      </w:r>
      <w:r w:rsidR="00EE3CAD" w:rsidRPr="0019416C">
        <w:rPr>
          <w:rFonts w:ascii="Verdana" w:hAnsi="Verdana"/>
          <w:sz w:val="20"/>
          <w:szCs w:val="20"/>
        </w:rPr>
        <w:t>[BASIC]</w:t>
      </w:r>
      <w:r w:rsidR="00E07B37" w:rsidRPr="0019416C">
        <w:rPr>
          <w:rFonts w:ascii="Verdana" w:hAnsi="Verdana"/>
          <w:sz w:val="20"/>
          <w:szCs w:val="20"/>
        </w:rPr>
        <w:t xml:space="preserve"> [BASIS]</w:t>
      </w:r>
      <w:r w:rsidR="006E7CA3" w:rsidRPr="0019416C">
        <w:rPr>
          <w:rFonts w:ascii="Verdana" w:hAnsi="Verdana"/>
          <w:sz w:val="20"/>
          <w:szCs w:val="20"/>
        </w:rPr>
        <w:t xml:space="preserve"> </w:t>
      </w:r>
      <w:r w:rsidR="00692A4F" w:rsidRPr="0019416C">
        <w:rPr>
          <w:rFonts w:ascii="Verdana" w:hAnsi="Verdana"/>
          <w:sz w:val="20"/>
          <w:szCs w:val="20"/>
        </w:rPr>
        <w:t xml:space="preserve">[BAT] [BBC] [BBER] [BBERF] [BBI] [BBQ] [BBRAS] </w:t>
      </w:r>
      <w:r w:rsidR="006E7CA3" w:rsidRPr="0019416C">
        <w:rPr>
          <w:rFonts w:ascii="Verdana" w:hAnsi="Verdana"/>
          <w:sz w:val="20"/>
          <w:szCs w:val="20"/>
        </w:rPr>
        <w:t>[BBS]</w:t>
      </w:r>
      <w:r w:rsidR="00776F27" w:rsidRPr="0019416C">
        <w:rPr>
          <w:rFonts w:ascii="Verdana" w:hAnsi="Verdana"/>
          <w:sz w:val="20"/>
          <w:szCs w:val="20"/>
        </w:rPr>
        <w:t xml:space="preserve"> </w:t>
      </w:r>
      <w:r w:rsidR="00B34C81" w:rsidRPr="0019416C">
        <w:rPr>
          <w:rFonts w:ascii="Verdana" w:hAnsi="Verdana"/>
          <w:sz w:val="20"/>
          <w:szCs w:val="20"/>
        </w:rPr>
        <w:t xml:space="preserve">[BCB] </w:t>
      </w:r>
      <w:r w:rsidR="00776F27" w:rsidRPr="0019416C">
        <w:rPr>
          <w:rFonts w:ascii="Verdana" w:hAnsi="Verdana"/>
          <w:sz w:val="20"/>
          <w:szCs w:val="20"/>
        </w:rPr>
        <w:t>[B</w:t>
      </w:r>
      <w:r w:rsidR="00277E20" w:rsidRPr="0019416C">
        <w:rPr>
          <w:rFonts w:ascii="Verdana" w:hAnsi="Verdana"/>
          <w:sz w:val="20"/>
          <w:szCs w:val="20"/>
        </w:rPr>
        <w:t>C</w:t>
      </w:r>
      <w:r w:rsidR="00776F27" w:rsidRPr="0019416C">
        <w:rPr>
          <w:rFonts w:ascii="Verdana" w:hAnsi="Verdana"/>
          <w:sz w:val="20"/>
          <w:szCs w:val="20"/>
        </w:rPr>
        <w:t>C]</w:t>
      </w:r>
      <w:r w:rsidR="00B34C81" w:rsidRPr="0019416C">
        <w:rPr>
          <w:rFonts w:ascii="Verdana" w:hAnsi="Verdana"/>
          <w:sz w:val="20"/>
          <w:szCs w:val="20"/>
        </w:rPr>
        <w:t xml:space="preserve"> [BCD]</w:t>
      </w:r>
      <w:r w:rsidR="00EE3CAD" w:rsidRPr="0019416C">
        <w:rPr>
          <w:rFonts w:ascii="Verdana" w:hAnsi="Verdana"/>
          <w:sz w:val="20"/>
          <w:szCs w:val="20"/>
        </w:rPr>
        <w:t xml:space="preserve"> [BCH_codes] [BCI] [BCL] </w:t>
      </w:r>
      <w:r w:rsidR="00692A4F" w:rsidRPr="0019416C">
        <w:rPr>
          <w:rFonts w:ascii="Verdana" w:hAnsi="Verdana"/>
          <w:sz w:val="20"/>
          <w:szCs w:val="20"/>
        </w:rPr>
        <w:t xml:space="preserve">[BCMSN] </w:t>
      </w:r>
      <w:r w:rsidR="00EE3CAD" w:rsidRPr="0019416C">
        <w:rPr>
          <w:rFonts w:ascii="Verdana" w:hAnsi="Verdana"/>
          <w:sz w:val="20"/>
          <w:szCs w:val="20"/>
        </w:rPr>
        <w:t xml:space="preserve">[BCNF] [BCLP] </w:t>
      </w:r>
      <w:r w:rsidR="00131F1A" w:rsidRPr="0019416C">
        <w:rPr>
          <w:rFonts w:ascii="Verdana" w:hAnsi="Verdana"/>
          <w:sz w:val="20"/>
          <w:szCs w:val="20"/>
        </w:rPr>
        <w:t xml:space="preserve">[BCP] </w:t>
      </w:r>
      <w:r w:rsidR="006144E6" w:rsidRPr="0019416C">
        <w:rPr>
          <w:rFonts w:ascii="Verdana" w:hAnsi="Verdana"/>
          <w:sz w:val="20"/>
          <w:szCs w:val="20"/>
        </w:rPr>
        <w:t xml:space="preserve">[BCPL] </w:t>
      </w:r>
      <w:r w:rsidR="00092637" w:rsidRPr="0019416C">
        <w:rPr>
          <w:rFonts w:ascii="Verdana" w:hAnsi="Verdana"/>
          <w:sz w:val="20"/>
          <w:szCs w:val="20"/>
        </w:rPr>
        <w:t xml:space="preserve">[BD] </w:t>
      </w:r>
      <w:r w:rsidR="00EE3CAD" w:rsidRPr="0019416C">
        <w:rPr>
          <w:rFonts w:ascii="Verdana" w:hAnsi="Verdana"/>
          <w:sz w:val="20"/>
          <w:szCs w:val="20"/>
        </w:rPr>
        <w:t xml:space="preserve">[BDAM] </w:t>
      </w:r>
      <w:r w:rsidR="00824434" w:rsidRPr="0019416C">
        <w:rPr>
          <w:rFonts w:ascii="Verdana" w:hAnsi="Verdana"/>
          <w:sz w:val="20"/>
          <w:szCs w:val="20"/>
        </w:rPr>
        <w:t xml:space="preserve">[BDC] </w:t>
      </w:r>
      <w:r w:rsidR="00407872" w:rsidRPr="0019416C">
        <w:rPr>
          <w:rFonts w:ascii="Verdana" w:hAnsi="Verdana"/>
          <w:sz w:val="20"/>
          <w:szCs w:val="20"/>
        </w:rPr>
        <w:t xml:space="preserve">[BDESVC] </w:t>
      </w:r>
      <w:r w:rsidR="00C00AAB" w:rsidRPr="0019416C">
        <w:rPr>
          <w:rFonts w:ascii="Verdana" w:hAnsi="Verdana"/>
          <w:sz w:val="20"/>
          <w:szCs w:val="20"/>
        </w:rPr>
        <w:t xml:space="preserve">[BDF] </w:t>
      </w:r>
      <w:r w:rsidR="00C00AAB">
        <w:rPr>
          <w:rFonts w:ascii="Verdana" w:hAnsi="Verdana"/>
          <w:sz w:val="20"/>
          <w:szCs w:val="20"/>
        </w:rPr>
        <w:t xml:space="preserve">[BDS] </w:t>
      </w:r>
      <w:r w:rsidR="00C00AAB" w:rsidRPr="0019416C">
        <w:rPr>
          <w:rFonts w:ascii="Verdana" w:hAnsi="Verdana"/>
          <w:sz w:val="20"/>
          <w:szCs w:val="20"/>
        </w:rPr>
        <w:t xml:space="preserve">[BDT] </w:t>
      </w:r>
      <w:r w:rsidR="00692A4F" w:rsidRPr="0019416C">
        <w:rPr>
          <w:rFonts w:ascii="Verdana" w:hAnsi="Verdana"/>
          <w:sz w:val="20"/>
          <w:szCs w:val="20"/>
        </w:rPr>
        <w:t xml:space="preserve">[BEAN] </w:t>
      </w:r>
      <w:r w:rsidR="00EE3CAD" w:rsidRPr="0019416C">
        <w:rPr>
          <w:rFonts w:ascii="Verdana" w:hAnsi="Verdana"/>
          <w:sz w:val="20"/>
          <w:szCs w:val="20"/>
        </w:rPr>
        <w:t xml:space="preserve">[BEC] [BECN] </w:t>
      </w:r>
      <w:r w:rsidR="00790250" w:rsidRPr="0019416C">
        <w:rPr>
          <w:rFonts w:ascii="Verdana" w:hAnsi="Verdana"/>
          <w:sz w:val="20"/>
          <w:szCs w:val="20"/>
        </w:rPr>
        <w:t xml:space="preserve">[BEDO] </w:t>
      </w:r>
      <w:r w:rsidR="00B33CEB" w:rsidRPr="0019416C">
        <w:rPr>
          <w:rFonts w:ascii="Verdana" w:hAnsi="Verdana"/>
          <w:sz w:val="20"/>
          <w:szCs w:val="20"/>
        </w:rPr>
        <w:t xml:space="preserve">[BEER] </w:t>
      </w:r>
      <w:r w:rsidR="006F7A26" w:rsidRPr="0019416C">
        <w:rPr>
          <w:rFonts w:ascii="Verdana" w:hAnsi="Verdana"/>
          <w:sz w:val="20"/>
          <w:szCs w:val="20"/>
        </w:rPr>
        <w:t xml:space="preserve">[BEL] </w:t>
      </w:r>
      <w:r w:rsidR="00EE3CAD" w:rsidRPr="0019416C">
        <w:rPr>
          <w:rFonts w:ascii="Verdana" w:hAnsi="Verdana"/>
          <w:sz w:val="20"/>
          <w:szCs w:val="20"/>
        </w:rPr>
        <w:t>[</w:t>
      </w:r>
      <w:r w:rsidR="00692A4F" w:rsidRPr="0019416C">
        <w:rPr>
          <w:rFonts w:ascii="Verdana" w:hAnsi="Verdana"/>
          <w:sz w:val="20"/>
          <w:szCs w:val="20"/>
        </w:rPr>
        <w:t>B</w:t>
      </w:r>
      <w:r w:rsidR="00EE3CAD" w:rsidRPr="0019416C">
        <w:rPr>
          <w:rFonts w:ascii="Verdana" w:hAnsi="Verdana"/>
          <w:sz w:val="20"/>
          <w:szCs w:val="20"/>
        </w:rPr>
        <w:t>ER]</w:t>
      </w:r>
      <w:r w:rsidR="00255C6D">
        <w:rPr>
          <w:rFonts w:ascii="Verdana" w:hAnsi="Verdana"/>
          <w:sz w:val="20"/>
          <w:szCs w:val="20"/>
        </w:rPr>
        <w:t xml:space="preserve"> [BERT]</w:t>
      </w:r>
      <w:r w:rsidR="00692A4F" w:rsidRPr="0019416C">
        <w:rPr>
          <w:rFonts w:ascii="Verdana" w:hAnsi="Verdana"/>
          <w:sz w:val="20"/>
          <w:szCs w:val="20"/>
        </w:rPr>
        <w:t xml:space="preserve"> [BETA]</w:t>
      </w:r>
      <w:r w:rsidR="006967DF">
        <w:rPr>
          <w:rFonts w:ascii="Verdana" w:hAnsi="Verdana"/>
          <w:sz w:val="20"/>
          <w:szCs w:val="20"/>
        </w:rPr>
        <w:t xml:space="preserve"> [BFGD]</w:t>
      </w:r>
      <w:r w:rsidR="00EE3CAD" w:rsidRPr="0019416C">
        <w:rPr>
          <w:rFonts w:ascii="Verdana" w:hAnsi="Verdana"/>
          <w:sz w:val="20"/>
          <w:szCs w:val="20"/>
        </w:rPr>
        <w:t xml:space="preserve"> </w:t>
      </w:r>
      <w:r w:rsidR="00860660" w:rsidRPr="0019416C">
        <w:rPr>
          <w:rFonts w:ascii="Verdana" w:hAnsi="Verdana"/>
          <w:sz w:val="20"/>
          <w:szCs w:val="20"/>
        </w:rPr>
        <w:t xml:space="preserve">[BGA] </w:t>
      </w:r>
      <w:r w:rsidR="00860B11">
        <w:rPr>
          <w:rFonts w:ascii="Verdana" w:hAnsi="Verdana"/>
          <w:sz w:val="20"/>
          <w:szCs w:val="20"/>
        </w:rPr>
        <w:t xml:space="preserve">[BGM] </w:t>
      </w:r>
      <w:r w:rsidR="00EE3CAD" w:rsidRPr="0019416C">
        <w:rPr>
          <w:rFonts w:ascii="Verdana" w:hAnsi="Verdana"/>
          <w:sz w:val="20"/>
          <w:szCs w:val="20"/>
        </w:rPr>
        <w:t xml:space="preserve">[BGP] [BHLI] [BHO] </w:t>
      </w:r>
      <w:r w:rsidR="009E64E1" w:rsidRPr="0019416C">
        <w:rPr>
          <w:rFonts w:ascii="Verdana" w:hAnsi="Verdana"/>
          <w:sz w:val="20"/>
          <w:szCs w:val="20"/>
        </w:rPr>
        <w:t xml:space="preserve">[BI] </w:t>
      </w:r>
      <w:r w:rsidR="00B73266" w:rsidRPr="0019416C">
        <w:rPr>
          <w:rFonts w:ascii="Verdana" w:hAnsi="Verdana"/>
          <w:sz w:val="20"/>
          <w:szCs w:val="20"/>
        </w:rPr>
        <w:t xml:space="preserve">[BICI] </w:t>
      </w:r>
      <w:r w:rsidR="00EE3CAD" w:rsidRPr="0019416C">
        <w:rPr>
          <w:rFonts w:ascii="Verdana" w:hAnsi="Verdana"/>
          <w:sz w:val="20"/>
          <w:szCs w:val="20"/>
        </w:rPr>
        <w:t xml:space="preserve">[BIG_ENDIAN] </w:t>
      </w:r>
      <w:r w:rsidR="007F73C6" w:rsidRPr="0019416C">
        <w:rPr>
          <w:rFonts w:ascii="Verdana" w:hAnsi="Verdana"/>
          <w:sz w:val="20"/>
          <w:szCs w:val="20"/>
        </w:rPr>
        <w:t xml:space="preserve">[BIFF] </w:t>
      </w:r>
      <w:r w:rsidR="00B73266" w:rsidRPr="0019416C">
        <w:rPr>
          <w:rFonts w:ascii="Verdana" w:hAnsi="Verdana"/>
          <w:color w:val="FFFF00"/>
          <w:sz w:val="20"/>
          <w:szCs w:val="20"/>
          <w:highlight w:val="lightGray"/>
        </w:rPr>
        <w:t>[BIOS]</w:t>
      </w:r>
      <w:r w:rsidR="007F73C6" w:rsidRPr="0019416C">
        <w:rPr>
          <w:rFonts w:ascii="Verdana" w:hAnsi="Verdana"/>
          <w:sz w:val="20"/>
          <w:szCs w:val="20"/>
        </w:rPr>
        <w:t xml:space="preserve"> </w:t>
      </w:r>
      <w:r w:rsidR="002516D4" w:rsidRPr="0019416C">
        <w:rPr>
          <w:rFonts w:ascii="Verdana" w:hAnsi="Verdana"/>
          <w:sz w:val="20"/>
          <w:szCs w:val="20"/>
        </w:rPr>
        <w:t>[BIPS</w:t>
      </w:r>
      <w:r w:rsidR="006E7CA3" w:rsidRPr="0019416C">
        <w:rPr>
          <w:rFonts w:ascii="Verdana" w:hAnsi="Verdana"/>
          <w:sz w:val="20"/>
          <w:szCs w:val="20"/>
        </w:rPr>
        <w:t xml:space="preserve">] </w:t>
      </w:r>
      <w:r w:rsidR="007F73C6" w:rsidRPr="0019416C">
        <w:rPr>
          <w:rFonts w:ascii="Verdana" w:hAnsi="Verdana"/>
          <w:sz w:val="20"/>
          <w:szCs w:val="20"/>
        </w:rPr>
        <w:t>[BISDN] [BIT] [BITBLT] [BITE]</w:t>
      </w:r>
      <w:r w:rsidR="00FC2486" w:rsidRPr="0019416C">
        <w:rPr>
          <w:rFonts w:ascii="Verdana" w:hAnsi="Verdana"/>
          <w:sz w:val="20"/>
          <w:szCs w:val="20"/>
        </w:rPr>
        <w:t xml:space="preserve"> [BITMAP]</w:t>
      </w:r>
      <w:r w:rsidR="00B73266" w:rsidRPr="0019416C">
        <w:rPr>
          <w:rFonts w:ascii="Verdana" w:hAnsi="Verdana"/>
          <w:sz w:val="20"/>
          <w:szCs w:val="20"/>
        </w:rPr>
        <w:t xml:space="preserve"> [BITNET] </w:t>
      </w:r>
      <w:r w:rsidR="00365CD1" w:rsidRPr="0019416C">
        <w:rPr>
          <w:rFonts w:ascii="Verdana" w:hAnsi="Verdana"/>
          <w:sz w:val="20"/>
          <w:szCs w:val="20"/>
        </w:rPr>
        <w:t>[BIU] [BIX]</w:t>
      </w:r>
      <w:r w:rsidR="007F73C6" w:rsidRPr="0019416C">
        <w:rPr>
          <w:rFonts w:ascii="Verdana" w:hAnsi="Verdana"/>
          <w:sz w:val="20"/>
          <w:szCs w:val="20"/>
        </w:rPr>
        <w:t xml:space="preserve"> [BJT] </w:t>
      </w:r>
      <w:r w:rsidR="001922E4">
        <w:rPr>
          <w:rFonts w:ascii="Verdana" w:hAnsi="Verdana"/>
          <w:sz w:val="20"/>
          <w:szCs w:val="20"/>
        </w:rPr>
        <w:t xml:space="preserve">[BKG] </w:t>
      </w:r>
      <w:r w:rsidR="007F73C6" w:rsidRPr="0019416C">
        <w:rPr>
          <w:rFonts w:ascii="Verdana" w:hAnsi="Verdana"/>
          <w:sz w:val="20"/>
          <w:szCs w:val="20"/>
        </w:rPr>
        <w:t xml:space="preserve">[BLER] </w:t>
      </w:r>
      <w:r w:rsidR="00B73266" w:rsidRPr="0019416C">
        <w:rPr>
          <w:rFonts w:ascii="Verdana" w:hAnsi="Verdana"/>
          <w:sz w:val="20"/>
          <w:szCs w:val="20"/>
          <w:highlight w:val="lightGray"/>
        </w:rPr>
        <w:t>[BLOB]</w:t>
      </w:r>
      <w:r w:rsidR="00B73266" w:rsidRPr="0019416C">
        <w:rPr>
          <w:rFonts w:ascii="Verdana" w:hAnsi="Verdana"/>
          <w:sz w:val="20"/>
          <w:szCs w:val="20"/>
        </w:rPr>
        <w:t xml:space="preserve"> </w:t>
      </w:r>
      <w:r w:rsidR="009E64E1" w:rsidRPr="0019416C">
        <w:rPr>
          <w:rFonts w:ascii="Verdana" w:hAnsi="Verdana"/>
          <w:sz w:val="20"/>
          <w:szCs w:val="20"/>
        </w:rPr>
        <w:t xml:space="preserve">[BLTS] </w:t>
      </w:r>
      <w:r w:rsidR="002516D4" w:rsidRPr="0019416C">
        <w:rPr>
          <w:rFonts w:ascii="Verdana" w:hAnsi="Verdana"/>
          <w:sz w:val="20"/>
          <w:szCs w:val="20"/>
        </w:rPr>
        <w:t>[BMC</w:t>
      </w:r>
      <w:r w:rsidR="00837391" w:rsidRPr="0019416C">
        <w:rPr>
          <w:rFonts w:ascii="Verdana" w:hAnsi="Verdana"/>
          <w:sz w:val="20"/>
          <w:szCs w:val="20"/>
        </w:rPr>
        <w:t xml:space="preserve">] </w:t>
      </w:r>
      <w:r w:rsidR="00B73266" w:rsidRPr="0019416C">
        <w:rPr>
          <w:rFonts w:ascii="Verdana" w:hAnsi="Verdana"/>
          <w:sz w:val="20"/>
          <w:szCs w:val="20"/>
        </w:rPr>
        <w:t>[BMP]</w:t>
      </w:r>
      <w:r w:rsidR="007F73C6" w:rsidRPr="0019416C">
        <w:rPr>
          <w:rFonts w:ascii="Verdana" w:hAnsi="Verdana"/>
          <w:sz w:val="20"/>
          <w:szCs w:val="20"/>
        </w:rPr>
        <w:t xml:space="preserve"> </w:t>
      </w:r>
      <w:r w:rsidR="001F23EB">
        <w:rPr>
          <w:rFonts w:ascii="Verdana" w:hAnsi="Verdana"/>
          <w:sz w:val="20"/>
          <w:szCs w:val="20"/>
        </w:rPr>
        <w:t xml:space="preserve">[BMS] </w:t>
      </w:r>
      <w:r w:rsidR="00321A22" w:rsidRPr="0019416C">
        <w:rPr>
          <w:rFonts w:ascii="Verdana" w:hAnsi="Verdana"/>
          <w:sz w:val="20"/>
          <w:szCs w:val="20"/>
        </w:rPr>
        <w:t>[BNC]</w:t>
      </w:r>
      <w:r w:rsidR="00407C25" w:rsidRPr="0019416C">
        <w:rPr>
          <w:rFonts w:ascii="Verdana" w:hAnsi="Verdana"/>
          <w:sz w:val="20"/>
          <w:szCs w:val="20"/>
        </w:rPr>
        <w:t xml:space="preserve"> [BNF]</w:t>
      </w:r>
      <w:r w:rsidR="00321A22" w:rsidRPr="0019416C">
        <w:rPr>
          <w:rFonts w:ascii="Verdana" w:hAnsi="Verdana"/>
          <w:sz w:val="20"/>
          <w:szCs w:val="20"/>
        </w:rPr>
        <w:t xml:space="preserve"> </w:t>
      </w:r>
      <w:r w:rsidR="00B34C81" w:rsidRPr="0019416C">
        <w:rPr>
          <w:rFonts w:ascii="Verdana" w:hAnsi="Verdana"/>
          <w:sz w:val="20"/>
          <w:szCs w:val="20"/>
        </w:rPr>
        <w:t xml:space="preserve">[BNN] </w:t>
      </w:r>
      <w:r w:rsidR="00AE7B81">
        <w:rPr>
          <w:rFonts w:ascii="Verdana" w:hAnsi="Verdana"/>
          <w:sz w:val="20"/>
          <w:szCs w:val="20"/>
        </w:rPr>
        <w:t xml:space="preserve">[BOC] </w:t>
      </w:r>
      <w:r w:rsidR="002516D4" w:rsidRPr="0019416C">
        <w:rPr>
          <w:rFonts w:ascii="Verdana" w:hAnsi="Verdana"/>
          <w:sz w:val="20"/>
          <w:szCs w:val="20"/>
        </w:rPr>
        <w:t>[BOF</w:t>
      </w:r>
      <w:r w:rsidR="007F73C6" w:rsidRPr="0019416C">
        <w:rPr>
          <w:rFonts w:ascii="Verdana" w:hAnsi="Verdana"/>
          <w:sz w:val="20"/>
          <w:szCs w:val="20"/>
        </w:rPr>
        <w:t>] [BOHF] [BOM]</w:t>
      </w:r>
      <w:r w:rsidR="00AC31FC" w:rsidRPr="0019416C">
        <w:rPr>
          <w:rFonts w:ascii="Verdana" w:hAnsi="Verdana"/>
          <w:sz w:val="20"/>
          <w:szCs w:val="20"/>
        </w:rPr>
        <w:t xml:space="preserve"> [BOOTMGR</w:t>
      </w:r>
      <w:r w:rsidR="00D942E2" w:rsidRPr="0019416C">
        <w:rPr>
          <w:rFonts w:ascii="Verdana" w:hAnsi="Verdana"/>
          <w:sz w:val="20"/>
          <w:szCs w:val="20"/>
        </w:rPr>
        <w:t>]</w:t>
      </w:r>
      <w:r w:rsidR="007F73C6" w:rsidRPr="0019416C">
        <w:rPr>
          <w:rFonts w:ascii="Verdana" w:hAnsi="Verdana"/>
          <w:sz w:val="20"/>
          <w:szCs w:val="20"/>
        </w:rPr>
        <w:t xml:space="preserve"> </w:t>
      </w:r>
      <w:r w:rsidR="004E1735" w:rsidRPr="0019416C">
        <w:rPr>
          <w:rFonts w:ascii="Verdana" w:hAnsi="Verdana"/>
          <w:sz w:val="20"/>
          <w:szCs w:val="20"/>
        </w:rPr>
        <w:t xml:space="preserve">[BOOTP] </w:t>
      </w:r>
      <w:r w:rsidR="007F73C6" w:rsidRPr="0019416C">
        <w:rPr>
          <w:rFonts w:ascii="Verdana" w:hAnsi="Verdana"/>
          <w:sz w:val="20"/>
          <w:szCs w:val="20"/>
        </w:rPr>
        <w:t>[BOP]</w:t>
      </w:r>
      <w:r w:rsidR="003605AD" w:rsidRPr="0019416C">
        <w:rPr>
          <w:rFonts w:ascii="Verdana" w:hAnsi="Verdana"/>
          <w:sz w:val="20"/>
          <w:szCs w:val="20"/>
        </w:rPr>
        <w:t xml:space="preserve"> [BQP]</w:t>
      </w:r>
      <w:r w:rsidR="007F73C6" w:rsidRPr="0019416C">
        <w:rPr>
          <w:rFonts w:ascii="Verdana" w:hAnsi="Verdana"/>
          <w:sz w:val="20"/>
          <w:szCs w:val="20"/>
        </w:rPr>
        <w:t xml:space="preserve"> [BPDU] [BPEL] [BPI]</w:t>
      </w:r>
      <w:r w:rsidR="009E64E1" w:rsidRPr="0019416C">
        <w:rPr>
          <w:rFonts w:ascii="Verdana" w:hAnsi="Verdana"/>
          <w:sz w:val="20"/>
          <w:szCs w:val="20"/>
        </w:rPr>
        <w:t xml:space="preserve"> </w:t>
      </w:r>
      <w:r w:rsidR="008135EB">
        <w:rPr>
          <w:rFonts w:ascii="Verdana" w:hAnsi="Verdana"/>
          <w:sz w:val="20"/>
          <w:szCs w:val="20"/>
        </w:rPr>
        <w:t xml:space="preserve">[BPM] </w:t>
      </w:r>
      <w:r w:rsidR="00D54B34" w:rsidRPr="0019416C">
        <w:rPr>
          <w:rFonts w:ascii="Verdana" w:hAnsi="Verdana"/>
          <w:sz w:val="20"/>
          <w:szCs w:val="20"/>
        </w:rPr>
        <w:t xml:space="preserve">[BPOP] </w:t>
      </w:r>
      <w:r w:rsidR="0082371A">
        <w:rPr>
          <w:rFonts w:ascii="Verdana" w:hAnsi="Verdana"/>
          <w:sz w:val="20"/>
          <w:szCs w:val="20"/>
        </w:rPr>
        <w:t xml:space="preserve">[BPSK] </w:t>
      </w:r>
      <w:r w:rsidR="00883C10">
        <w:rPr>
          <w:rFonts w:ascii="Verdana" w:hAnsi="Verdana"/>
          <w:sz w:val="20"/>
          <w:szCs w:val="20"/>
        </w:rPr>
        <w:t xml:space="preserve">[BRCM] </w:t>
      </w:r>
      <w:r w:rsidR="00B77DF1">
        <w:rPr>
          <w:rFonts w:ascii="Verdana" w:hAnsi="Verdana"/>
          <w:sz w:val="20"/>
          <w:szCs w:val="20"/>
        </w:rPr>
        <w:t xml:space="preserve">[BRDF] </w:t>
      </w:r>
      <w:r w:rsidR="009E64E1" w:rsidRPr="0019416C">
        <w:rPr>
          <w:rFonts w:ascii="Verdana" w:hAnsi="Verdana"/>
          <w:sz w:val="20"/>
          <w:szCs w:val="20"/>
        </w:rPr>
        <w:t>[BRDHS]</w:t>
      </w:r>
      <w:r w:rsidR="007F73C6" w:rsidRPr="0019416C">
        <w:rPr>
          <w:rFonts w:ascii="Verdana" w:hAnsi="Verdana"/>
          <w:sz w:val="20"/>
          <w:szCs w:val="20"/>
        </w:rPr>
        <w:t xml:space="preserve"> </w:t>
      </w:r>
      <w:r w:rsidR="00692A4F" w:rsidRPr="0019416C">
        <w:rPr>
          <w:rFonts w:ascii="Verdana" w:hAnsi="Verdana"/>
          <w:sz w:val="20"/>
          <w:szCs w:val="20"/>
        </w:rPr>
        <w:t xml:space="preserve">[BRE] </w:t>
      </w:r>
      <w:r w:rsidR="007F73C6" w:rsidRPr="0019416C">
        <w:rPr>
          <w:rFonts w:ascii="Verdana" w:hAnsi="Verdana"/>
          <w:sz w:val="20"/>
          <w:szCs w:val="20"/>
        </w:rPr>
        <w:t xml:space="preserve">[BRI] </w:t>
      </w:r>
      <w:r w:rsidR="006F7A26" w:rsidRPr="0019416C">
        <w:rPr>
          <w:rFonts w:ascii="Verdana" w:hAnsi="Verdana"/>
          <w:sz w:val="20"/>
          <w:szCs w:val="20"/>
        </w:rPr>
        <w:t>[BS]</w:t>
      </w:r>
      <w:r w:rsidR="00E07B37" w:rsidRPr="0019416C">
        <w:rPr>
          <w:rFonts w:ascii="Verdana" w:hAnsi="Verdana"/>
          <w:sz w:val="20"/>
          <w:szCs w:val="20"/>
        </w:rPr>
        <w:t xml:space="preserve"> [BSA]</w:t>
      </w:r>
      <w:r w:rsidR="006F7A26" w:rsidRPr="0019416C">
        <w:rPr>
          <w:rFonts w:ascii="Verdana" w:hAnsi="Verdana"/>
          <w:sz w:val="20"/>
          <w:szCs w:val="20"/>
        </w:rPr>
        <w:t xml:space="preserve"> </w:t>
      </w:r>
      <w:r w:rsidR="007F73C6" w:rsidRPr="0019416C">
        <w:rPr>
          <w:rFonts w:ascii="Verdana" w:hAnsi="Verdana"/>
          <w:sz w:val="20"/>
          <w:szCs w:val="20"/>
        </w:rPr>
        <w:t>[BSAM] [BSC]</w:t>
      </w:r>
      <w:r w:rsidR="00B73266" w:rsidRPr="0019416C">
        <w:rPr>
          <w:rFonts w:ascii="Verdana" w:hAnsi="Verdana"/>
          <w:sz w:val="20"/>
          <w:szCs w:val="20"/>
        </w:rPr>
        <w:t xml:space="preserve"> </w:t>
      </w:r>
      <w:r w:rsidR="00B73266" w:rsidRPr="0019416C">
        <w:rPr>
          <w:rFonts w:ascii="Verdana" w:hAnsi="Verdana"/>
          <w:sz w:val="20"/>
          <w:szCs w:val="20"/>
          <w:highlight w:val="lightGray"/>
        </w:rPr>
        <w:t>[BSD]</w:t>
      </w:r>
      <w:r w:rsidR="00B73266" w:rsidRPr="0019416C">
        <w:rPr>
          <w:rFonts w:ascii="Verdana" w:hAnsi="Verdana"/>
          <w:sz w:val="20"/>
          <w:szCs w:val="20"/>
        </w:rPr>
        <w:t xml:space="preserve"> </w:t>
      </w:r>
      <w:r w:rsidR="00B77DF1">
        <w:rPr>
          <w:rFonts w:ascii="Verdana" w:hAnsi="Verdana"/>
          <w:sz w:val="20"/>
          <w:szCs w:val="20"/>
        </w:rPr>
        <w:t xml:space="preserve">[BSDF] </w:t>
      </w:r>
      <w:r w:rsidR="00BC4D24" w:rsidRPr="0019416C">
        <w:rPr>
          <w:rFonts w:ascii="Verdana" w:hAnsi="Verdana"/>
          <w:sz w:val="20"/>
          <w:szCs w:val="20"/>
        </w:rPr>
        <w:t xml:space="preserve">[BSDI] </w:t>
      </w:r>
      <w:r w:rsidR="007F73C6" w:rsidRPr="0019416C">
        <w:rPr>
          <w:rFonts w:ascii="Verdana" w:hAnsi="Verdana"/>
          <w:sz w:val="20"/>
          <w:szCs w:val="20"/>
        </w:rPr>
        <w:t>[BSoD] [BSS]</w:t>
      </w:r>
      <w:r w:rsidR="00AD7481" w:rsidRPr="0019416C">
        <w:rPr>
          <w:rFonts w:ascii="Verdana" w:hAnsi="Verdana"/>
          <w:sz w:val="20"/>
          <w:szCs w:val="20"/>
        </w:rPr>
        <w:t xml:space="preserve"> [BSSID]</w:t>
      </w:r>
      <w:r w:rsidR="00B77DF1">
        <w:rPr>
          <w:rFonts w:ascii="Verdana" w:hAnsi="Verdana"/>
          <w:sz w:val="20"/>
          <w:szCs w:val="20"/>
        </w:rPr>
        <w:t xml:space="preserve"> [BSSRDF]</w:t>
      </w:r>
      <w:r w:rsidR="007F73C6" w:rsidRPr="0019416C">
        <w:rPr>
          <w:rFonts w:ascii="Verdana" w:hAnsi="Verdana"/>
          <w:sz w:val="20"/>
          <w:szCs w:val="20"/>
        </w:rPr>
        <w:t xml:space="preserve"> [BT]</w:t>
      </w:r>
      <w:r w:rsidR="00B34C81" w:rsidRPr="0019416C">
        <w:rPr>
          <w:rFonts w:ascii="Verdana" w:hAnsi="Verdana"/>
          <w:sz w:val="20"/>
          <w:szCs w:val="20"/>
        </w:rPr>
        <w:t xml:space="preserve"> [BTAM]</w:t>
      </w:r>
      <w:r w:rsidR="007F73C6" w:rsidRPr="0019416C">
        <w:rPr>
          <w:rFonts w:ascii="Verdana" w:hAnsi="Verdana"/>
          <w:sz w:val="20"/>
          <w:szCs w:val="20"/>
        </w:rPr>
        <w:t xml:space="preserve"> [BTOS]</w:t>
      </w:r>
      <w:r w:rsidR="00FC2486" w:rsidRPr="0019416C">
        <w:rPr>
          <w:rFonts w:ascii="Verdana" w:hAnsi="Verdana"/>
          <w:sz w:val="20"/>
          <w:szCs w:val="20"/>
        </w:rPr>
        <w:t xml:space="preserve"> [BTREE]</w:t>
      </w:r>
      <w:r w:rsidR="003C32CB">
        <w:rPr>
          <w:rFonts w:ascii="Verdana" w:hAnsi="Verdana"/>
          <w:sz w:val="20"/>
          <w:szCs w:val="20"/>
        </w:rPr>
        <w:t xml:space="preserve"> [BTRFS]</w:t>
      </w:r>
      <w:r w:rsidR="007F73C6" w:rsidRPr="0019416C">
        <w:rPr>
          <w:rFonts w:ascii="Verdana" w:hAnsi="Verdana"/>
          <w:sz w:val="20"/>
          <w:szCs w:val="20"/>
        </w:rPr>
        <w:t xml:space="preserve"> </w:t>
      </w:r>
      <w:r w:rsidR="00B73266" w:rsidRPr="0019416C">
        <w:rPr>
          <w:rFonts w:ascii="Verdana" w:hAnsi="Verdana"/>
          <w:sz w:val="20"/>
          <w:szCs w:val="20"/>
          <w:highlight w:val="lightGray"/>
        </w:rPr>
        <w:t>[BUS]</w:t>
      </w:r>
      <w:r w:rsidR="00B73266" w:rsidRPr="0019416C">
        <w:rPr>
          <w:rFonts w:ascii="Verdana" w:hAnsi="Verdana"/>
          <w:sz w:val="20"/>
          <w:szCs w:val="20"/>
        </w:rPr>
        <w:t xml:space="preserve"> [BYTE]</w:t>
      </w:r>
      <w:r w:rsidR="007F73C6" w:rsidRPr="0019416C">
        <w:rPr>
          <w:rFonts w:ascii="Verdana" w:hAnsi="Verdana"/>
          <w:sz w:val="20"/>
          <w:szCs w:val="20"/>
        </w:rPr>
        <w:t xml:space="preserve"> [BWA] [BWE] [BWO] [BYOD]</w:t>
      </w:r>
      <w:r w:rsidR="00B73266" w:rsidRPr="0019416C">
        <w:rPr>
          <w:rFonts w:ascii="Verdana" w:hAnsi="Verdana"/>
          <w:sz w:val="20"/>
          <w:szCs w:val="20"/>
        </w:rPr>
        <w:t xml:space="preserve"> </w:t>
      </w:r>
      <w:r w:rsidR="00B73266" w:rsidRPr="0019416C">
        <w:rPr>
          <w:rFonts w:ascii="Verdana" w:hAnsi="Verdana"/>
          <w:color w:val="FFFFFF" w:themeColor="background1"/>
          <w:sz w:val="20"/>
          <w:szCs w:val="20"/>
          <w:highlight w:val="black"/>
        </w:rPr>
        <w:t>[C</w:t>
      </w:r>
      <w:r w:rsidR="0021424A" w:rsidRPr="0019416C">
        <w:rPr>
          <w:rFonts w:ascii="Verdana" w:hAnsi="Verdana"/>
          <w:color w:val="FFFFFF" w:themeColor="background1"/>
          <w:sz w:val="20"/>
          <w:szCs w:val="20"/>
          <w:highlight w:val="black"/>
        </w:rPr>
        <w:t>]</w:t>
      </w:r>
      <w:r w:rsidR="0021424A" w:rsidRPr="0019416C">
        <w:rPr>
          <w:rFonts w:ascii="Verdana" w:hAnsi="Verdana"/>
          <w:sz w:val="20"/>
          <w:szCs w:val="20"/>
        </w:rPr>
        <w:t xml:space="preserve"> [C</w:t>
      </w:r>
      <w:r w:rsidR="00B73266" w:rsidRPr="0019416C">
        <w:rPr>
          <w:rFonts w:ascii="Verdana" w:hAnsi="Verdana"/>
          <w:sz w:val="20"/>
          <w:szCs w:val="20"/>
        </w:rPr>
        <w:t>+</w:t>
      </w:r>
      <w:r w:rsidR="0021424A" w:rsidRPr="0019416C">
        <w:rPr>
          <w:rFonts w:ascii="Verdana" w:hAnsi="Verdana"/>
          <w:sz w:val="20"/>
          <w:szCs w:val="20"/>
        </w:rPr>
        <w:t>] [C#] [C++]</w:t>
      </w:r>
      <w:r w:rsidR="00B73266" w:rsidRPr="0019416C">
        <w:rPr>
          <w:rFonts w:ascii="Verdana" w:hAnsi="Verdana"/>
          <w:sz w:val="20"/>
          <w:szCs w:val="20"/>
        </w:rPr>
        <w:t xml:space="preserve"> </w:t>
      </w:r>
      <w:r w:rsidR="0021424A" w:rsidRPr="0019416C">
        <w:rPr>
          <w:rFonts w:ascii="Verdana" w:hAnsi="Verdana"/>
          <w:sz w:val="20"/>
          <w:szCs w:val="20"/>
        </w:rPr>
        <w:t xml:space="preserve">[C&amp;C] </w:t>
      </w:r>
      <w:r w:rsidR="007F73C6" w:rsidRPr="0019416C">
        <w:rPr>
          <w:rFonts w:ascii="Verdana" w:hAnsi="Verdana"/>
          <w:sz w:val="20"/>
          <w:szCs w:val="20"/>
        </w:rPr>
        <w:t xml:space="preserve">[C-RIMM] [C2W] </w:t>
      </w:r>
      <w:r w:rsidR="00B73266" w:rsidRPr="0019416C">
        <w:rPr>
          <w:rFonts w:ascii="Verdana" w:hAnsi="Verdana"/>
          <w:sz w:val="20"/>
          <w:szCs w:val="20"/>
        </w:rPr>
        <w:t>[CA]</w:t>
      </w:r>
      <w:r w:rsidR="007F73C6" w:rsidRPr="0019416C">
        <w:rPr>
          <w:rFonts w:ascii="Verdana" w:hAnsi="Verdana"/>
          <w:sz w:val="20"/>
          <w:szCs w:val="20"/>
        </w:rPr>
        <w:t xml:space="preserve"> [CaaS] </w:t>
      </w:r>
      <w:r w:rsidR="007716B7" w:rsidRPr="0019416C">
        <w:rPr>
          <w:rFonts w:ascii="Verdana" w:hAnsi="Verdana"/>
          <w:sz w:val="20"/>
          <w:szCs w:val="20"/>
        </w:rPr>
        <w:t>[CAAT] [CAC]</w:t>
      </w:r>
      <w:r w:rsidR="0021424A" w:rsidRPr="0019416C">
        <w:rPr>
          <w:rFonts w:ascii="Verdana" w:hAnsi="Verdana"/>
          <w:sz w:val="20"/>
          <w:szCs w:val="20"/>
        </w:rPr>
        <w:t xml:space="preserve"> [CACL] </w:t>
      </w:r>
      <w:r w:rsidR="00B73266" w:rsidRPr="0019416C">
        <w:rPr>
          <w:rFonts w:ascii="Verdana" w:hAnsi="Verdana"/>
          <w:sz w:val="20"/>
          <w:szCs w:val="20"/>
        </w:rPr>
        <w:t>[CAD</w:t>
      </w:r>
      <w:r w:rsidR="0021424A" w:rsidRPr="0019416C">
        <w:rPr>
          <w:rFonts w:ascii="Verdana" w:hAnsi="Verdana"/>
          <w:sz w:val="20"/>
          <w:szCs w:val="20"/>
        </w:rPr>
        <w:t>] [</w:t>
      </w:r>
      <w:r w:rsidR="00321A22" w:rsidRPr="0019416C">
        <w:rPr>
          <w:rFonts w:ascii="Verdana" w:hAnsi="Verdana"/>
          <w:sz w:val="20"/>
          <w:szCs w:val="20"/>
        </w:rPr>
        <w:t>CADD</w:t>
      </w:r>
      <w:r w:rsidR="00B73266" w:rsidRPr="0019416C">
        <w:rPr>
          <w:rFonts w:ascii="Verdana" w:hAnsi="Verdana"/>
          <w:sz w:val="20"/>
          <w:szCs w:val="20"/>
        </w:rPr>
        <w:t>]</w:t>
      </w:r>
      <w:r w:rsidR="007716B7" w:rsidRPr="0019416C">
        <w:rPr>
          <w:rFonts w:ascii="Verdana" w:hAnsi="Verdana"/>
          <w:sz w:val="20"/>
          <w:szCs w:val="20"/>
        </w:rPr>
        <w:t xml:space="preserve"> [CAE] </w:t>
      </w:r>
      <w:r w:rsidR="00E41823" w:rsidRPr="0019416C">
        <w:rPr>
          <w:rFonts w:ascii="Verdana" w:hAnsi="Verdana"/>
          <w:sz w:val="20"/>
          <w:szCs w:val="20"/>
        </w:rPr>
        <w:t xml:space="preserve">[CAI] </w:t>
      </w:r>
      <w:r w:rsidR="007716B7" w:rsidRPr="0019416C">
        <w:rPr>
          <w:rFonts w:ascii="Verdana" w:hAnsi="Verdana"/>
          <w:sz w:val="20"/>
          <w:szCs w:val="20"/>
        </w:rPr>
        <w:t xml:space="preserve">[CAIDA] </w:t>
      </w:r>
      <w:r w:rsidR="00E41823" w:rsidRPr="0019416C">
        <w:rPr>
          <w:rFonts w:ascii="Verdana" w:hAnsi="Verdana"/>
          <w:sz w:val="20"/>
          <w:szCs w:val="20"/>
        </w:rPr>
        <w:t xml:space="preserve">[CAIR] </w:t>
      </w:r>
      <w:r w:rsidR="007716B7" w:rsidRPr="0019416C">
        <w:rPr>
          <w:rFonts w:ascii="Verdana" w:hAnsi="Verdana"/>
          <w:sz w:val="20"/>
          <w:szCs w:val="20"/>
        </w:rPr>
        <w:t>[CAL]</w:t>
      </w:r>
      <w:r w:rsidR="00B73266" w:rsidRPr="0019416C">
        <w:rPr>
          <w:rFonts w:ascii="Verdana" w:hAnsi="Verdana"/>
          <w:sz w:val="20"/>
          <w:szCs w:val="20"/>
        </w:rPr>
        <w:t xml:space="preserve"> </w:t>
      </w:r>
      <w:r w:rsidR="00692A4F" w:rsidRPr="0019416C">
        <w:rPr>
          <w:rFonts w:ascii="Verdana" w:hAnsi="Verdana"/>
          <w:sz w:val="20"/>
          <w:szCs w:val="20"/>
        </w:rPr>
        <w:t xml:space="preserve">[CALM] </w:t>
      </w:r>
      <w:r w:rsidR="00B73266" w:rsidRPr="0019416C">
        <w:rPr>
          <w:rFonts w:ascii="Verdana" w:hAnsi="Verdana"/>
          <w:sz w:val="20"/>
          <w:szCs w:val="20"/>
        </w:rPr>
        <w:t xml:space="preserve">[CAM] [CAN] </w:t>
      </w:r>
      <w:r w:rsidR="007716B7" w:rsidRPr="0019416C">
        <w:rPr>
          <w:rFonts w:ascii="Verdana" w:hAnsi="Verdana"/>
          <w:sz w:val="20"/>
          <w:szCs w:val="20"/>
        </w:rPr>
        <w:t>[CAO] [CAP]</w:t>
      </w:r>
      <w:r w:rsidR="00B33CEB" w:rsidRPr="0019416C">
        <w:rPr>
          <w:rFonts w:ascii="Verdana" w:hAnsi="Verdana"/>
          <w:sz w:val="20"/>
          <w:szCs w:val="20"/>
        </w:rPr>
        <w:t xml:space="preserve"> </w:t>
      </w:r>
      <w:r w:rsidR="007716B7" w:rsidRPr="0019416C">
        <w:rPr>
          <w:rFonts w:ascii="Verdana" w:hAnsi="Verdana"/>
          <w:sz w:val="20"/>
          <w:szCs w:val="20"/>
        </w:rPr>
        <w:t xml:space="preserve">[CAPEC] [CAPI] </w:t>
      </w:r>
      <w:r w:rsidR="00D54B34" w:rsidRPr="0019416C">
        <w:rPr>
          <w:rFonts w:ascii="Verdana" w:hAnsi="Verdana"/>
          <w:sz w:val="20"/>
          <w:szCs w:val="20"/>
        </w:rPr>
        <w:t xml:space="preserve">[CAPS] [CAPTAIN] </w:t>
      </w:r>
      <w:r w:rsidR="007716B7" w:rsidRPr="0019416C">
        <w:rPr>
          <w:rFonts w:ascii="Verdana" w:hAnsi="Verdana"/>
          <w:sz w:val="20"/>
          <w:szCs w:val="20"/>
        </w:rPr>
        <w:t xml:space="preserve">[CAPTCHA] </w:t>
      </w:r>
      <w:r w:rsidR="00692A4F" w:rsidRPr="0019416C">
        <w:rPr>
          <w:rFonts w:ascii="Verdana" w:hAnsi="Verdana"/>
          <w:sz w:val="20"/>
          <w:szCs w:val="20"/>
        </w:rPr>
        <w:t xml:space="preserve">[CARP] </w:t>
      </w:r>
      <w:r w:rsidR="007716B7" w:rsidRPr="0019416C">
        <w:rPr>
          <w:rFonts w:ascii="Verdana" w:hAnsi="Verdana"/>
          <w:sz w:val="20"/>
          <w:szCs w:val="20"/>
        </w:rPr>
        <w:t>[CAS]</w:t>
      </w:r>
      <w:r w:rsidR="00692A4F" w:rsidRPr="0019416C">
        <w:rPr>
          <w:rFonts w:ascii="Verdana" w:hAnsi="Verdana"/>
          <w:sz w:val="20"/>
          <w:szCs w:val="20"/>
        </w:rPr>
        <w:t xml:space="preserve"> [CASP]</w:t>
      </w:r>
      <w:r w:rsidR="007716B7" w:rsidRPr="0019416C">
        <w:rPr>
          <w:rFonts w:ascii="Verdana" w:hAnsi="Verdana"/>
          <w:sz w:val="20"/>
          <w:szCs w:val="20"/>
        </w:rPr>
        <w:t xml:space="preserve"> [CASE] </w:t>
      </w:r>
      <w:r w:rsidR="00B33CEB" w:rsidRPr="0019416C">
        <w:rPr>
          <w:rFonts w:ascii="Verdana" w:hAnsi="Verdana"/>
          <w:sz w:val="20"/>
          <w:szCs w:val="20"/>
        </w:rPr>
        <w:t xml:space="preserve">[CASS] </w:t>
      </w:r>
      <w:r w:rsidR="007716B7" w:rsidRPr="0019416C">
        <w:rPr>
          <w:rFonts w:ascii="Verdana" w:hAnsi="Verdana"/>
          <w:sz w:val="20"/>
          <w:szCs w:val="20"/>
        </w:rPr>
        <w:t xml:space="preserve">[CAT] </w:t>
      </w:r>
      <w:r w:rsidR="00692A4F" w:rsidRPr="0019416C">
        <w:rPr>
          <w:rFonts w:ascii="Verdana" w:hAnsi="Verdana"/>
          <w:sz w:val="20"/>
          <w:szCs w:val="20"/>
        </w:rPr>
        <w:t xml:space="preserve">[CATN] </w:t>
      </w:r>
      <w:r w:rsidR="007716B7" w:rsidRPr="0019416C">
        <w:rPr>
          <w:rFonts w:ascii="Verdana" w:hAnsi="Verdana"/>
          <w:sz w:val="20"/>
          <w:szCs w:val="20"/>
        </w:rPr>
        <w:t xml:space="preserve">[CATNIP] [CAW] [CBC] [CBDS] [CBET] </w:t>
      </w:r>
      <w:r w:rsidR="00E41823" w:rsidRPr="0019416C">
        <w:rPr>
          <w:rFonts w:ascii="Verdana" w:hAnsi="Verdana"/>
          <w:sz w:val="20"/>
          <w:szCs w:val="20"/>
        </w:rPr>
        <w:t xml:space="preserve">[CBH] </w:t>
      </w:r>
      <w:r w:rsidR="007716B7" w:rsidRPr="0019416C">
        <w:rPr>
          <w:rFonts w:ascii="Verdana" w:hAnsi="Verdana"/>
          <w:sz w:val="20"/>
          <w:szCs w:val="20"/>
        </w:rPr>
        <w:t xml:space="preserve">[CBR] </w:t>
      </w:r>
      <w:r w:rsidR="00B73266" w:rsidRPr="0019416C">
        <w:rPr>
          <w:rFonts w:ascii="Verdana" w:hAnsi="Verdana"/>
          <w:sz w:val="20"/>
          <w:szCs w:val="20"/>
        </w:rPr>
        <w:t xml:space="preserve">[CBT] </w:t>
      </w:r>
      <w:r w:rsidR="00692A4F" w:rsidRPr="0019416C">
        <w:rPr>
          <w:rFonts w:ascii="Verdana" w:hAnsi="Verdana"/>
          <w:sz w:val="20"/>
          <w:szCs w:val="20"/>
        </w:rPr>
        <w:t xml:space="preserve">[CBWFQ] </w:t>
      </w:r>
      <w:r w:rsidR="007716B7" w:rsidRPr="0019416C">
        <w:rPr>
          <w:rFonts w:ascii="Verdana" w:hAnsi="Verdana"/>
          <w:sz w:val="20"/>
          <w:szCs w:val="20"/>
        </w:rPr>
        <w:t xml:space="preserve">[CC/PP] </w:t>
      </w:r>
      <w:r w:rsidR="00B73266" w:rsidRPr="0019416C">
        <w:rPr>
          <w:rFonts w:ascii="Verdana" w:hAnsi="Verdana"/>
          <w:sz w:val="20"/>
          <w:szCs w:val="20"/>
        </w:rPr>
        <w:t>[CC</w:t>
      </w:r>
      <w:r w:rsidR="007716B7" w:rsidRPr="0019416C">
        <w:rPr>
          <w:rFonts w:ascii="Verdana" w:hAnsi="Verdana"/>
          <w:sz w:val="20"/>
          <w:szCs w:val="20"/>
        </w:rPr>
        <w:t>0</w:t>
      </w:r>
      <w:r w:rsidR="00B73266" w:rsidRPr="0019416C">
        <w:rPr>
          <w:rFonts w:ascii="Verdana" w:hAnsi="Verdana"/>
          <w:sz w:val="20"/>
          <w:szCs w:val="20"/>
        </w:rPr>
        <w:t>]</w:t>
      </w:r>
      <w:r w:rsidR="0021424A" w:rsidRPr="0019416C">
        <w:rPr>
          <w:rFonts w:ascii="Verdana" w:hAnsi="Verdana"/>
          <w:sz w:val="20"/>
          <w:szCs w:val="20"/>
        </w:rPr>
        <w:t xml:space="preserve"> [CC-BY] [CC-BY-SA]</w:t>
      </w:r>
      <w:r w:rsidR="00B73266" w:rsidRPr="0019416C">
        <w:rPr>
          <w:rFonts w:ascii="Verdana" w:hAnsi="Verdana"/>
          <w:sz w:val="20"/>
          <w:szCs w:val="20"/>
        </w:rPr>
        <w:t xml:space="preserve"> </w:t>
      </w:r>
      <w:r w:rsidR="00E41823" w:rsidRPr="0019416C">
        <w:rPr>
          <w:rFonts w:ascii="Verdana" w:hAnsi="Verdana"/>
          <w:sz w:val="20"/>
          <w:szCs w:val="20"/>
        </w:rPr>
        <w:lastRenderedPageBreak/>
        <w:t xml:space="preserve">[CCA] </w:t>
      </w:r>
      <w:r w:rsidR="00692A4F" w:rsidRPr="0019416C">
        <w:rPr>
          <w:rFonts w:ascii="Verdana" w:hAnsi="Verdana"/>
          <w:sz w:val="20"/>
          <w:szCs w:val="20"/>
        </w:rPr>
        <w:t xml:space="preserve">[CCCP] </w:t>
      </w:r>
      <w:r w:rsidR="00E41823" w:rsidRPr="0019416C">
        <w:rPr>
          <w:rFonts w:ascii="Verdana" w:hAnsi="Verdana"/>
          <w:sz w:val="20"/>
          <w:szCs w:val="20"/>
        </w:rPr>
        <w:t xml:space="preserve">[CCD] </w:t>
      </w:r>
      <w:r w:rsidR="00A85F9A" w:rsidRPr="0019416C">
        <w:rPr>
          <w:rFonts w:ascii="Verdana" w:hAnsi="Verdana"/>
          <w:sz w:val="20"/>
          <w:szCs w:val="20"/>
        </w:rPr>
        <w:t>[CCI]</w:t>
      </w:r>
      <w:r w:rsidR="002A2ACD" w:rsidRPr="0019416C">
        <w:rPr>
          <w:rFonts w:ascii="Verdana" w:hAnsi="Verdana"/>
          <w:sz w:val="20"/>
          <w:szCs w:val="20"/>
        </w:rPr>
        <w:t xml:space="preserve"> [CCIT</w:t>
      </w:r>
      <w:r w:rsidR="009E1B3D" w:rsidRPr="0019416C">
        <w:rPr>
          <w:rFonts w:ascii="Verdana" w:hAnsi="Verdana"/>
          <w:sz w:val="20"/>
          <w:szCs w:val="20"/>
        </w:rPr>
        <w:t>T</w:t>
      </w:r>
      <w:r w:rsidR="002A2ACD" w:rsidRPr="0019416C">
        <w:rPr>
          <w:rFonts w:ascii="Verdana" w:hAnsi="Verdana"/>
          <w:sz w:val="20"/>
          <w:szCs w:val="20"/>
        </w:rPr>
        <w:t>]</w:t>
      </w:r>
      <w:r w:rsidR="00A85F9A" w:rsidRPr="0019416C">
        <w:rPr>
          <w:rFonts w:ascii="Verdana" w:hAnsi="Verdana"/>
          <w:sz w:val="20"/>
          <w:szCs w:val="20"/>
        </w:rPr>
        <w:t xml:space="preserve"> </w:t>
      </w:r>
      <w:r w:rsidR="00321A22" w:rsidRPr="0019416C">
        <w:rPr>
          <w:rFonts w:ascii="Verdana" w:hAnsi="Verdana"/>
          <w:sz w:val="20"/>
          <w:szCs w:val="20"/>
        </w:rPr>
        <w:t xml:space="preserve">[CCK] </w:t>
      </w:r>
      <w:r w:rsidR="007716B7" w:rsidRPr="0019416C">
        <w:rPr>
          <w:rFonts w:ascii="Verdana" w:hAnsi="Verdana"/>
          <w:sz w:val="20"/>
          <w:szCs w:val="20"/>
        </w:rPr>
        <w:t>[CCM]</w:t>
      </w:r>
      <w:r w:rsidR="00E41823" w:rsidRPr="0019416C">
        <w:rPr>
          <w:rFonts w:ascii="Verdana" w:hAnsi="Verdana"/>
          <w:sz w:val="20"/>
          <w:szCs w:val="20"/>
        </w:rPr>
        <w:t xml:space="preserve"> </w:t>
      </w:r>
      <w:r w:rsidR="0064041E" w:rsidRPr="0019416C">
        <w:rPr>
          <w:rFonts w:ascii="Verdana" w:hAnsi="Verdana"/>
          <w:sz w:val="20"/>
          <w:szCs w:val="20"/>
        </w:rPr>
        <w:t xml:space="preserve">[CCMP] </w:t>
      </w:r>
      <w:r w:rsidR="000E041F">
        <w:rPr>
          <w:rFonts w:ascii="Verdana" w:hAnsi="Verdana"/>
          <w:sz w:val="20"/>
          <w:szCs w:val="20"/>
        </w:rPr>
        <w:t xml:space="preserve">[CCN] </w:t>
      </w:r>
      <w:r w:rsidR="00B73266" w:rsidRPr="0019416C">
        <w:rPr>
          <w:rFonts w:ascii="Verdana" w:hAnsi="Verdana"/>
          <w:sz w:val="20"/>
          <w:szCs w:val="20"/>
        </w:rPr>
        <w:t>[CCNA]</w:t>
      </w:r>
      <w:r w:rsidR="000E041F" w:rsidRPr="000E041F">
        <w:rPr>
          <w:rFonts w:ascii="Verdana" w:hAnsi="Verdana"/>
          <w:sz w:val="20"/>
          <w:szCs w:val="20"/>
        </w:rPr>
        <w:t xml:space="preserve"> </w:t>
      </w:r>
      <w:r w:rsidR="000E041F" w:rsidRPr="0019416C">
        <w:rPr>
          <w:rFonts w:ascii="Verdana" w:hAnsi="Verdana"/>
          <w:sz w:val="20"/>
          <w:szCs w:val="20"/>
        </w:rPr>
        <w:t xml:space="preserve">[CCO] </w:t>
      </w:r>
      <w:r w:rsidR="00E41823" w:rsidRPr="0019416C">
        <w:rPr>
          <w:rFonts w:ascii="Verdana" w:hAnsi="Verdana"/>
          <w:sz w:val="20"/>
          <w:szCs w:val="20"/>
        </w:rPr>
        <w:t>[CCP]</w:t>
      </w:r>
      <w:r w:rsidR="00B73266" w:rsidRPr="0019416C">
        <w:rPr>
          <w:rFonts w:ascii="Verdana" w:hAnsi="Verdana"/>
          <w:sz w:val="20"/>
          <w:szCs w:val="20"/>
        </w:rPr>
        <w:t xml:space="preserve"> </w:t>
      </w:r>
      <w:r w:rsidR="008F79A4">
        <w:rPr>
          <w:rFonts w:ascii="Verdana" w:hAnsi="Verdana"/>
          <w:sz w:val="20"/>
          <w:szCs w:val="20"/>
        </w:rPr>
        <w:t xml:space="preserve">[CCPA] </w:t>
      </w:r>
      <w:r w:rsidR="007716B7" w:rsidRPr="0019416C">
        <w:rPr>
          <w:rFonts w:ascii="Verdana" w:hAnsi="Verdana"/>
          <w:sz w:val="20"/>
          <w:szCs w:val="20"/>
        </w:rPr>
        <w:t xml:space="preserve">[CCS] </w:t>
      </w:r>
      <w:r w:rsidR="00FA2558" w:rsidRPr="0019416C">
        <w:rPr>
          <w:rFonts w:ascii="Verdana" w:hAnsi="Verdana"/>
          <w:sz w:val="20"/>
          <w:szCs w:val="20"/>
        </w:rPr>
        <w:t xml:space="preserve">[ccTLD] </w:t>
      </w:r>
      <w:r w:rsidR="00527529" w:rsidRPr="0019416C">
        <w:rPr>
          <w:rFonts w:ascii="Verdana" w:hAnsi="Verdana"/>
          <w:sz w:val="20"/>
          <w:szCs w:val="20"/>
        </w:rPr>
        <w:t xml:space="preserve">[CCU] </w:t>
      </w:r>
      <w:r w:rsidR="00AA25AB" w:rsidRPr="0019416C">
        <w:rPr>
          <w:rFonts w:ascii="Verdana" w:hAnsi="Verdana"/>
          <w:sz w:val="20"/>
          <w:szCs w:val="20"/>
        </w:rPr>
        <w:t xml:space="preserve">[CCX] </w:t>
      </w:r>
      <w:r w:rsidR="00B73266" w:rsidRPr="0019416C">
        <w:rPr>
          <w:rFonts w:ascii="Verdana" w:hAnsi="Verdana"/>
          <w:sz w:val="20"/>
          <w:szCs w:val="20"/>
        </w:rPr>
        <w:t>[CCXML] [CD] [CD-ROM] [CD-RW]</w:t>
      </w:r>
      <w:r w:rsidR="007716B7" w:rsidRPr="0019416C">
        <w:rPr>
          <w:rFonts w:ascii="Verdana" w:hAnsi="Verdana"/>
          <w:sz w:val="20"/>
          <w:szCs w:val="20"/>
        </w:rPr>
        <w:t xml:space="preserve"> [CD-WORM] </w:t>
      </w:r>
      <w:r w:rsidR="004B5066">
        <w:rPr>
          <w:rFonts w:ascii="Verdana" w:hAnsi="Verdana"/>
          <w:sz w:val="20"/>
          <w:szCs w:val="20"/>
        </w:rPr>
        <w:t xml:space="preserve">[CDC] </w:t>
      </w:r>
      <w:r w:rsidR="007716B7" w:rsidRPr="0019416C">
        <w:rPr>
          <w:rFonts w:ascii="Verdana" w:hAnsi="Verdana"/>
          <w:sz w:val="20"/>
          <w:szCs w:val="20"/>
        </w:rPr>
        <w:t>[CDDB]</w:t>
      </w:r>
      <w:r w:rsidR="00B73266" w:rsidRPr="0019416C">
        <w:rPr>
          <w:rFonts w:ascii="Verdana" w:hAnsi="Verdana"/>
          <w:sz w:val="20"/>
          <w:szCs w:val="20"/>
        </w:rPr>
        <w:t xml:space="preserve"> [CDDL]</w:t>
      </w:r>
      <w:r w:rsidR="007716B7" w:rsidRPr="0019416C">
        <w:rPr>
          <w:rFonts w:ascii="Verdana" w:hAnsi="Verdana"/>
          <w:sz w:val="20"/>
          <w:szCs w:val="20"/>
        </w:rPr>
        <w:t xml:space="preserve"> [CDDI] </w:t>
      </w:r>
      <w:r w:rsidR="00527529" w:rsidRPr="0019416C">
        <w:rPr>
          <w:rFonts w:ascii="Verdana" w:hAnsi="Verdana"/>
          <w:sz w:val="20"/>
          <w:szCs w:val="20"/>
        </w:rPr>
        <w:t xml:space="preserve">[CDF] </w:t>
      </w:r>
      <w:r w:rsidR="007716B7" w:rsidRPr="0019416C">
        <w:rPr>
          <w:rFonts w:ascii="Verdana" w:hAnsi="Verdana"/>
          <w:sz w:val="20"/>
          <w:szCs w:val="20"/>
        </w:rPr>
        <w:t>[CDMA]</w:t>
      </w:r>
      <w:r w:rsidR="00B73266" w:rsidRPr="0019416C">
        <w:rPr>
          <w:rFonts w:ascii="Verdana" w:hAnsi="Verdana"/>
          <w:sz w:val="20"/>
          <w:szCs w:val="20"/>
        </w:rPr>
        <w:t xml:space="preserve"> </w:t>
      </w:r>
      <w:r w:rsidR="00F6698A" w:rsidRPr="0019416C">
        <w:rPr>
          <w:rFonts w:ascii="Verdana" w:hAnsi="Verdana"/>
          <w:sz w:val="20"/>
          <w:szCs w:val="20"/>
        </w:rPr>
        <w:t xml:space="preserve">[CDN] </w:t>
      </w:r>
      <w:r w:rsidR="00B73266" w:rsidRPr="0019416C">
        <w:rPr>
          <w:rFonts w:ascii="Verdana" w:hAnsi="Verdana"/>
          <w:sz w:val="20"/>
          <w:szCs w:val="20"/>
        </w:rPr>
        <w:t xml:space="preserve">[CDP] [CDPD] </w:t>
      </w:r>
      <w:r w:rsidR="007716B7" w:rsidRPr="0019416C">
        <w:rPr>
          <w:rFonts w:ascii="Verdana" w:hAnsi="Verdana"/>
          <w:sz w:val="20"/>
          <w:szCs w:val="20"/>
        </w:rPr>
        <w:t xml:space="preserve">[CDPS] [CDRFS] [CEBOT] </w:t>
      </w:r>
      <w:r w:rsidR="00B73266" w:rsidRPr="0019416C">
        <w:rPr>
          <w:rFonts w:ascii="Verdana" w:hAnsi="Verdana"/>
          <w:sz w:val="20"/>
          <w:szCs w:val="20"/>
        </w:rPr>
        <w:t>[CeCILL]</w:t>
      </w:r>
      <w:r w:rsidR="007716B7" w:rsidRPr="0019416C">
        <w:rPr>
          <w:rFonts w:ascii="Verdana" w:hAnsi="Verdana"/>
          <w:sz w:val="20"/>
          <w:szCs w:val="20"/>
        </w:rPr>
        <w:t xml:space="preserve"> </w:t>
      </w:r>
      <w:r w:rsidR="00E93600">
        <w:rPr>
          <w:rFonts w:ascii="Verdana" w:hAnsi="Verdana"/>
          <w:sz w:val="20"/>
          <w:szCs w:val="20"/>
        </w:rPr>
        <w:t xml:space="preserve">[CEI] </w:t>
      </w:r>
      <w:r w:rsidR="007716B7" w:rsidRPr="0019416C">
        <w:rPr>
          <w:rFonts w:ascii="Verdana" w:hAnsi="Verdana"/>
          <w:sz w:val="20"/>
          <w:szCs w:val="20"/>
        </w:rPr>
        <w:t>[CELP]</w:t>
      </w:r>
      <w:r w:rsidR="004B4DA0">
        <w:rPr>
          <w:rFonts w:ascii="Verdana" w:hAnsi="Verdana"/>
          <w:sz w:val="20"/>
          <w:szCs w:val="20"/>
        </w:rPr>
        <w:t xml:space="preserve"> [CEM]</w:t>
      </w:r>
      <w:r w:rsidR="007716B7" w:rsidRPr="0019416C">
        <w:rPr>
          <w:rFonts w:ascii="Verdana" w:hAnsi="Verdana"/>
          <w:sz w:val="20"/>
          <w:szCs w:val="20"/>
        </w:rPr>
        <w:t xml:space="preserve"> </w:t>
      </w:r>
      <w:r w:rsidR="0016529D">
        <w:rPr>
          <w:rFonts w:ascii="Verdana" w:hAnsi="Verdana"/>
          <w:sz w:val="20"/>
          <w:szCs w:val="20"/>
        </w:rPr>
        <w:t xml:space="preserve">[Centericq] </w:t>
      </w:r>
      <w:r w:rsidR="00623721">
        <w:rPr>
          <w:rFonts w:ascii="Verdana" w:hAnsi="Verdana"/>
          <w:sz w:val="20"/>
          <w:szCs w:val="20"/>
        </w:rPr>
        <w:t xml:space="preserve">[CenterIM] </w:t>
      </w:r>
      <w:r w:rsidR="007716B7" w:rsidRPr="0019416C">
        <w:rPr>
          <w:rFonts w:ascii="Verdana" w:hAnsi="Verdana"/>
          <w:sz w:val="20"/>
          <w:szCs w:val="20"/>
        </w:rPr>
        <w:t>[CER] [CERT]</w:t>
      </w:r>
      <w:r w:rsidR="00E07B37" w:rsidRPr="0019416C">
        <w:rPr>
          <w:rFonts w:ascii="Verdana" w:hAnsi="Verdana"/>
          <w:sz w:val="20"/>
          <w:szCs w:val="20"/>
        </w:rPr>
        <w:t xml:space="preserve"> [CEWS]</w:t>
      </w:r>
      <w:r w:rsidR="009679F4" w:rsidRPr="0019416C">
        <w:rPr>
          <w:rFonts w:ascii="Verdana" w:hAnsi="Verdana"/>
          <w:sz w:val="20"/>
          <w:szCs w:val="20"/>
        </w:rPr>
        <w:t xml:space="preserve"> [CFB]</w:t>
      </w:r>
      <w:r w:rsidR="00B73266" w:rsidRPr="0019416C">
        <w:rPr>
          <w:rFonts w:ascii="Verdana" w:hAnsi="Verdana"/>
          <w:sz w:val="20"/>
          <w:szCs w:val="20"/>
        </w:rPr>
        <w:t xml:space="preserve"> </w:t>
      </w:r>
      <w:r w:rsidR="00321A22" w:rsidRPr="0019416C">
        <w:rPr>
          <w:rFonts w:ascii="Verdana" w:hAnsi="Verdana"/>
          <w:sz w:val="20"/>
          <w:szCs w:val="20"/>
        </w:rPr>
        <w:t xml:space="preserve">[CFML] </w:t>
      </w:r>
      <w:r w:rsidR="00AF145E" w:rsidRPr="0019416C">
        <w:rPr>
          <w:rFonts w:ascii="Verdana" w:hAnsi="Verdana"/>
          <w:sz w:val="20"/>
          <w:szCs w:val="20"/>
        </w:rPr>
        <w:t xml:space="preserve">[CGA] </w:t>
      </w:r>
      <w:r w:rsidR="00B73266" w:rsidRPr="0019416C">
        <w:rPr>
          <w:rFonts w:ascii="Verdana" w:hAnsi="Verdana"/>
          <w:sz w:val="20"/>
          <w:szCs w:val="20"/>
        </w:rPr>
        <w:t>[CGI]</w:t>
      </w:r>
      <w:r w:rsidR="001D6907" w:rsidRPr="001D6907">
        <w:rPr>
          <w:rFonts w:ascii="Verdana" w:hAnsi="Verdana"/>
          <w:sz w:val="20"/>
          <w:szCs w:val="20"/>
        </w:rPr>
        <w:t xml:space="preserve"> </w:t>
      </w:r>
      <w:r w:rsidR="001D6907" w:rsidRPr="0019416C">
        <w:rPr>
          <w:rFonts w:ascii="Verdana" w:hAnsi="Verdana"/>
          <w:sz w:val="20"/>
          <w:szCs w:val="20"/>
        </w:rPr>
        <w:t xml:space="preserve">[CGM] </w:t>
      </w:r>
      <w:r w:rsidR="007716B7" w:rsidRPr="0019416C">
        <w:rPr>
          <w:rFonts w:ascii="Verdana" w:hAnsi="Verdana"/>
          <w:sz w:val="20"/>
          <w:szCs w:val="20"/>
        </w:rPr>
        <w:t xml:space="preserve">[CGP] </w:t>
      </w:r>
      <w:r w:rsidR="001D6907">
        <w:rPr>
          <w:rFonts w:ascii="Verdana" w:hAnsi="Verdana"/>
          <w:sz w:val="20"/>
          <w:szCs w:val="20"/>
        </w:rPr>
        <w:t xml:space="preserve">[CGT] </w:t>
      </w:r>
      <w:r w:rsidR="003B44D2" w:rsidRPr="0019416C">
        <w:rPr>
          <w:rFonts w:ascii="Verdana" w:hAnsi="Verdana"/>
          <w:sz w:val="20"/>
          <w:szCs w:val="20"/>
        </w:rPr>
        <w:t xml:space="preserve">[CHADDR] </w:t>
      </w:r>
      <w:r w:rsidR="007716B7" w:rsidRPr="0019416C">
        <w:rPr>
          <w:rFonts w:ascii="Verdana" w:hAnsi="Verdana"/>
          <w:sz w:val="20"/>
          <w:szCs w:val="20"/>
        </w:rPr>
        <w:t>[CHAP]</w:t>
      </w:r>
      <w:r w:rsidR="00B73266" w:rsidRPr="0019416C">
        <w:rPr>
          <w:rFonts w:ascii="Verdana" w:hAnsi="Verdana"/>
          <w:sz w:val="20"/>
          <w:szCs w:val="20"/>
        </w:rPr>
        <w:t xml:space="preserve"> [CHCP] [CHIP] [CHKNTFS] </w:t>
      </w:r>
      <w:r w:rsidR="007716B7" w:rsidRPr="0019416C">
        <w:rPr>
          <w:rFonts w:ascii="Verdana" w:hAnsi="Verdana"/>
          <w:sz w:val="20"/>
          <w:szCs w:val="20"/>
        </w:rPr>
        <w:t>[CIAC]</w:t>
      </w:r>
      <w:r w:rsidR="0049590C" w:rsidRPr="0019416C">
        <w:rPr>
          <w:rFonts w:ascii="Verdana" w:hAnsi="Verdana"/>
          <w:sz w:val="20"/>
          <w:szCs w:val="20"/>
        </w:rPr>
        <w:t xml:space="preserve"> [CIADDR]</w:t>
      </w:r>
      <w:r w:rsidR="00527529" w:rsidRPr="0019416C">
        <w:rPr>
          <w:rFonts w:ascii="Verdana" w:hAnsi="Verdana"/>
          <w:sz w:val="20"/>
          <w:szCs w:val="20"/>
        </w:rPr>
        <w:t xml:space="preserve"> </w:t>
      </w:r>
      <w:r w:rsidR="008927B9" w:rsidRPr="0019416C">
        <w:rPr>
          <w:rFonts w:ascii="Verdana" w:hAnsi="Verdana"/>
          <w:sz w:val="20"/>
          <w:szCs w:val="20"/>
        </w:rPr>
        <w:t>[CI]</w:t>
      </w:r>
      <w:r w:rsidR="00141C74" w:rsidRPr="0019416C">
        <w:rPr>
          <w:rFonts w:ascii="Verdana" w:hAnsi="Verdana"/>
          <w:sz w:val="20"/>
          <w:szCs w:val="20"/>
        </w:rPr>
        <w:t xml:space="preserve"> [CIC]</w:t>
      </w:r>
      <w:r w:rsidR="008927B9" w:rsidRPr="0019416C">
        <w:rPr>
          <w:rFonts w:ascii="Verdana" w:hAnsi="Verdana"/>
          <w:sz w:val="20"/>
          <w:szCs w:val="20"/>
        </w:rPr>
        <w:t xml:space="preserve"> </w:t>
      </w:r>
      <w:r w:rsidR="00527529" w:rsidRPr="0019416C">
        <w:rPr>
          <w:rFonts w:ascii="Verdana" w:hAnsi="Verdana"/>
          <w:sz w:val="20"/>
          <w:szCs w:val="20"/>
        </w:rPr>
        <w:t>[CICP]</w:t>
      </w:r>
      <w:r w:rsidR="007716B7" w:rsidRPr="0019416C">
        <w:rPr>
          <w:rFonts w:ascii="Verdana" w:hAnsi="Verdana"/>
          <w:sz w:val="20"/>
          <w:szCs w:val="20"/>
        </w:rPr>
        <w:t xml:space="preserve"> [CICS] </w:t>
      </w:r>
      <w:r w:rsidR="00527529" w:rsidRPr="0019416C">
        <w:rPr>
          <w:rFonts w:ascii="Verdana" w:hAnsi="Verdana"/>
          <w:sz w:val="20"/>
          <w:szCs w:val="20"/>
        </w:rPr>
        <w:t>[CID]</w:t>
      </w:r>
      <w:r w:rsidR="00611ABE" w:rsidRPr="0019416C">
        <w:rPr>
          <w:rFonts w:ascii="Verdana" w:hAnsi="Verdana"/>
          <w:sz w:val="20"/>
          <w:szCs w:val="20"/>
        </w:rPr>
        <w:t xml:space="preserve"> [CIDAN]</w:t>
      </w:r>
      <w:r w:rsidR="007D6976" w:rsidRPr="0019416C">
        <w:rPr>
          <w:rFonts w:ascii="Verdana" w:hAnsi="Verdana"/>
          <w:sz w:val="20"/>
          <w:szCs w:val="20"/>
        </w:rPr>
        <w:t xml:space="preserve"> [CIDR]</w:t>
      </w:r>
      <w:r w:rsidR="00527529" w:rsidRPr="0019416C">
        <w:rPr>
          <w:rFonts w:ascii="Verdana" w:hAnsi="Verdana"/>
          <w:sz w:val="20"/>
          <w:szCs w:val="20"/>
        </w:rPr>
        <w:t xml:space="preserve"> </w:t>
      </w:r>
      <w:r w:rsidR="007716B7" w:rsidRPr="0019416C">
        <w:rPr>
          <w:rFonts w:ascii="Verdana" w:hAnsi="Verdana"/>
          <w:sz w:val="20"/>
          <w:szCs w:val="20"/>
        </w:rPr>
        <w:t xml:space="preserve">[CIFF] </w:t>
      </w:r>
      <w:r w:rsidR="00B73266" w:rsidRPr="0019416C">
        <w:rPr>
          <w:rFonts w:ascii="Verdana" w:hAnsi="Verdana"/>
          <w:sz w:val="20"/>
          <w:szCs w:val="20"/>
        </w:rPr>
        <w:t>[CIFS] [CIH] [CIIP] [CIMI]</w:t>
      </w:r>
      <w:r w:rsidR="00527529" w:rsidRPr="0019416C">
        <w:rPr>
          <w:rFonts w:ascii="Verdana" w:hAnsi="Verdana"/>
          <w:sz w:val="20"/>
          <w:szCs w:val="20"/>
        </w:rPr>
        <w:t xml:space="preserve"> [CIOCS]</w:t>
      </w:r>
      <w:r w:rsidR="007716B7" w:rsidRPr="0019416C">
        <w:rPr>
          <w:rFonts w:ascii="Verdana" w:hAnsi="Verdana"/>
          <w:sz w:val="20"/>
          <w:szCs w:val="20"/>
        </w:rPr>
        <w:t xml:space="preserve"> [CIPSO]</w:t>
      </w:r>
      <w:r w:rsidR="00B73266" w:rsidRPr="0019416C">
        <w:rPr>
          <w:rFonts w:ascii="Verdana" w:hAnsi="Verdana"/>
          <w:sz w:val="20"/>
          <w:szCs w:val="20"/>
        </w:rPr>
        <w:t xml:space="preserve"> </w:t>
      </w:r>
      <w:r w:rsidR="00CD0E09" w:rsidRPr="0019416C">
        <w:rPr>
          <w:rFonts w:ascii="Verdana" w:hAnsi="Verdana"/>
          <w:sz w:val="20"/>
          <w:szCs w:val="20"/>
        </w:rPr>
        <w:t xml:space="preserve">[CIS] </w:t>
      </w:r>
      <w:r w:rsidR="00B73266" w:rsidRPr="0019416C">
        <w:rPr>
          <w:rFonts w:ascii="Verdana" w:hAnsi="Verdana"/>
          <w:sz w:val="20"/>
          <w:szCs w:val="20"/>
        </w:rPr>
        <w:t xml:space="preserve">[CISC] </w:t>
      </w:r>
      <w:r w:rsidR="00527529" w:rsidRPr="0019416C">
        <w:rPr>
          <w:rFonts w:ascii="Verdana" w:hAnsi="Verdana"/>
          <w:sz w:val="20"/>
          <w:szCs w:val="20"/>
        </w:rPr>
        <w:t>[CISM]</w:t>
      </w:r>
      <w:r w:rsidR="004C7EF8" w:rsidRPr="0019416C">
        <w:rPr>
          <w:rFonts w:ascii="Verdana" w:hAnsi="Verdana"/>
          <w:sz w:val="20"/>
          <w:szCs w:val="20"/>
        </w:rPr>
        <w:t xml:space="preserve"> [CISO]</w:t>
      </w:r>
      <w:r w:rsidR="00527529" w:rsidRPr="0019416C">
        <w:rPr>
          <w:rFonts w:ascii="Verdana" w:hAnsi="Verdana"/>
          <w:sz w:val="20"/>
          <w:szCs w:val="20"/>
        </w:rPr>
        <w:t xml:space="preserve"> </w:t>
      </w:r>
      <w:r w:rsidR="00B73266" w:rsidRPr="0019416C">
        <w:rPr>
          <w:rFonts w:ascii="Verdana" w:hAnsi="Verdana"/>
          <w:sz w:val="20"/>
          <w:szCs w:val="20"/>
        </w:rPr>
        <w:t>[CISPA]</w:t>
      </w:r>
      <w:r w:rsidR="00FC6420" w:rsidRPr="0019416C">
        <w:rPr>
          <w:rFonts w:ascii="Verdana" w:hAnsi="Verdana"/>
          <w:sz w:val="20"/>
          <w:szCs w:val="20"/>
        </w:rPr>
        <w:t xml:space="preserve"> [CISSP]</w:t>
      </w:r>
      <w:r w:rsidR="007716B7" w:rsidRPr="0019416C">
        <w:rPr>
          <w:rFonts w:ascii="Verdana" w:hAnsi="Verdana"/>
          <w:sz w:val="20"/>
          <w:szCs w:val="20"/>
        </w:rPr>
        <w:t xml:space="preserve"> [CIU]</w:t>
      </w:r>
      <w:r w:rsidR="00527529" w:rsidRPr="0019416C">
        <w:rPr>
          <w:rFonts w:ascii="Verdana" w:hAnsi="Verdana"/>
          <w:sz w:val="20"/>
          <w:szCs w:val="20"/>
        </w:rPr>
        <w:t xml:space="preserve"> [CIX]</w:t>
      </w:r>
      <w:r w:rsidR="007716B7" w:rsidRPr="0019416C">
        <w:rPr>
          <w:rFonts w:ascii="Verdana" w:hAnsi="Verdana"/>
          <w:sz w:val="20"/>
          <w:szCs w:val="20"/>
        </w:rPr>
        <w:t xml:space="preserve"> </w:t>
      </w:r>
      <w:r w:rsidR="006E35D1" w:rsidRPr="0019416C">
        <w:rPr>
          <w:rFonts w:ascii="Verdana" w:hAnsi="Verdana"/>
          <w:sz w:val="20"/>
          <w:szCs w:val="20"/>
        </w:rPr>
        <w:t xml:space="preserve">[CKPT] </w:t>
      </w:r>
      <w:r w:rsidR="007716B7" w:rsidRPr="0019416C">
        <w:rPr>
          <w:rFonts w:ascii="Verdana" w:hAnsi="Verdana"/>
          <w:sz w:val="20"/>
          <w:szCs w:val="20"/>
        </w:rPr>
        <w:t>[CLB] [CLDR]</w:t>
      </w:r>
      <w:r w:rsidR="00B73266" w:rsidRPr="0019416C">
        <w:rPr>
          <w:rFonts w:ascii="Verdana" w:hAnsi="Verdana"/>
          <w:sz w:val="20"/>
          <w:szCs w:val="20"/>
        </w:rPr>
        <w:t xml:space="preserve"> [CLFS]</w:t>
      </w:r>
      <w:r w:rsidR="007716B7" w:rsidRPr="0019416C">
        <w:rPr>
          <w:rFonts w:ascii="Verdana" w:hAnsi="Verdana"/>
          <w:sz w:val="20"/>
          <w:szCs w:val="20"/>
        </w:rPr>
        <w:t xml:space="preserve"> [CLI] </w:t>
      </w:r>
      <w:r w:rsidR="00A304A7" w:rsidRPr="0019416C">
        <w:rPr>
          <w:rFonts w:ascii="Verdana" w:hAnsi="Verdana"/>
          <w:sz w:val="20"/>
          <w:szCs w:val="20"/>
        </w:rPr>
        <w:t xml:space="preserve">[CLK] </w:t>
      </w:r>
      <w:r w:rsidR="009679F4" w:rsidRPr="0019416C">
        <w:rPr>
          <w:rFonts w:ascii="Verdana" w:hAnsi="Verdana"/>
          <w:sz w:val="20"/>
          <w:szCs w:val="20"/>
        </w:rPr>
        <w:t>[CLNP] [</w:t>
      </w:r>
      <w:r w:rsidR="007716B7" w:rsidRPr="0019416C">
        <w:rPr>
          <w:rFonts w:ascii="Verdana" w:hAnsi="Verdana"/>
          <w:sz w:val="20"/>
          <w:szCs w:val="20"/>
        </w:rPr>
        <w:t>CLNS] [CLOB]</w:t>
      </w:r>
      <w:r w:rsidR="00A46B43">
        <w:rPr>
          <w:rFonts w:ascii="Verdana" w:hAnsi="Verdana"/>
          <w:sz w:val="20"/>
          <w:szCs w:val="20"/>
        </w:rPr>
        <w:t xml:space="preserve"> [CLOP]</w:t>
      </w:r>
      <w:r w:rsidR="007716B7" w:rsidRPr="0019416C">
        <w:rPr>
          <w:rFonts w:ascii="Verdana" w:hAnsi="Verdana"/>
          <w:sz w:val="20"/>
          <w:szCs w:val="20"/>
        </w:rPr>
        <w:t xml:space="preserve"> [CLOUD] [CLR]</w:t>
      </w:r>
      <w:r w:rsidR="008C28DE" w:rsidRPr="0019416C">
        <w:rPr>
          <w:rFonts w:ascii="Verdana" w:hAnsi="Verdana"/>
          <w:sz w:val="20"/>
          <w:szCs w:val="20"/>
        </w:rPr>
        <w:t xml:space="preserve"> [CLRF]</w:t>
      </w:r>
      <w:r w:rsidR="00B73266" w:rsidRPr="0019416C">
        <w:rPr>
          <w:rFonts w:ascii="Verdana" w:hAnsi="Verdana"/>
          <w:sz w:val="20"/>
          <w:szCs w:val="20"/>
        </w:rPr>
        <w:t xml:space="preserve"> [CLS]</w:t>
      </w:r>
      <w:r w:rsidR="007716B7" w:rsidRPr="0019416C">
        <w:rPr>
          <w:rFonts w:ascii="Verdana" w:hAnsi="Verdana"/>
          <w:sz w:val="20"/>
          <w:szCs w:val="20"/>
        </w:rPr>
        <w:t xml:space="preserve"> </w:t>
      </w:r>
      <w:r w:rsidR="00721BB7" w:rsidRPr="0019416C">
        <w:rPr>
          <w:rFonts w:ascii="Verdana" w:hAnsi="Verdana"/>
          <w:sz w:val="20"/>
          <w:szCs w:val="20"/>
        </w:rPr>
        <w:t xml:space="preserve">[CLSID] </w:t>
      </w:r>
      <w:r w:rsidR="007716B7" w:rsidRPr="0019416C">
        <w:rPr>
          <w:rFonts w:ascii="Verdana" w:hAnsi="Verdana"/>
          <w:sz w:val="20"/>
          <w:szCs w:val="20"/>
        </w:rPr>
        <w:t>[CLU]</w:t>
      </w:r>
      <w:r w:rsidR="00B73266" w:rsidRPr="0019416C">
        <w:rPr>
          <w:rFonts w:ascii="Verdana" w:hAnsi="Verdana"/>
          <w:sz w:val="20"/>
          <w:szCs w:val="20"/>
        </w:rPr>
        <w:t xml:space="preserve"> </w:t>
      </w:r>
      <w:r w:rsidR="005F4F6D" w:rsidRPr="0019416C">
        <w:rPr>
          <w:rFonts w:ascii="Verdana" w:hAnsi="Verdana"/>
          <w:sz w:val="20"/>
          <w:szCs w:val="20"/>
        </w:rPr>
        <w:t xml:space="preserve">[CLUF] </w:t>
      </w:r>
      <w:r w:rsidR="00B73266" w:rsidRPr="0019416C">
        <w:rPr>
          <w:rFonts w:ascii="Verdana" w:hAnsi="Verdana"/>
          <w:sz w:val="20"/>
          <w:szCs w:val="20"/>
        </w:rPr>
        <w:t>[CM]</w:t>
      </w:r>
      <w:r w:rsidR="007716B7" w:rsidRPr="0019416C">
        <w:rPr>
          <w:rFonts w:ascii="Verdana" w:hAnsi="Verdana"/>
          <w:sz w:val="20"/>
          <w:szCs w:val="20"/>
        </w:rPr>
        <w:t xml:space="preserve"> [CMA]</w:t>
      </w:r>
      <w:r w:rsidR="00B73266" w:rsidRPr="0019416C">
        <w:rPr>
          <w:rFonts w:ascii="Verdana" w:hAnsi="Verdana"/>
          <w:sz w:val="20"/>
          <w:szCs w:val="20"/>
        </w:rPr>
        <w:t xml:space="preserve"> </w:t>
      </w:r>
      <w:r w:rsidR="00B73266" w:rsidRPr="0019416C">
        <w:rPr>
          <w:rFonts w:ascii="Verdana" w:hAnsi="Verdana"/>
          <w:sz w:val="20"/>
          <w:szCs w:val="20"/>
          <w:highlight w:val="lightGray"/>
        </w:rPr>
        <w:t>[CMD]</w:t>
      </w:r>
      <w:r w:rsidR="00B73266" w:rsidRPr="0019416C">
        <w:rPr>
          <w:rFonts w:ascii="Verdana" w:hAnsi="Verdana"/>
          <w:sz w:val="20"/>
          <w:szCs w:val="20"/>
        </w:rPr>
        <w:t xml:space="preserve"> </w:t>
      </w:r>
      <w:r w:rsidR="007716B7" w:rsidRPr="0019416C">
        <w:rPr>
          <w:rFonts w:ascii="Verdana" w:hAnsi="Verdana"/>
          <w:sz w:val="20"/>
          <w:szCs w:val="20"/>
        </w:rPr>
        <w:t xml:space="preserve">[CMDB] </w:t>
      </w:r>
      <w:r w:rsidR="00B73266" w:rsidRPr="0019416C">
        <w:rPr>
          <w:rFonts w:ascii="Verdana" w:hAnsi="Verdana"/>
          <w:sz w:val="20"/>
          <w:szCs w:val="20"/>
        </w:rPr>
        <w:t xml:space="preserve">[CME] </w:t>
      </w:r>
      <w:r w:rsidR="0021424A" w:rsidRPr="0019416C">
        <w:rPr>
          <w:rFonts w:ascii="Verdana" w:hAnsi="Verdana"/>
          <w:sz w:val="20"/>
          <w:szCs w:val="20"/>
        </w:rPr>
        <w:t xml:space="preserve">[CMEA] </w:t>
      </w:r>
      <w:r w:rsidR="001D6907">
        <w:rPr>
          <w:rFonts w:ascii="Verdana" w:hAnsi="Verdana"/>
          <w:sz w:val="20"/>
          <w:szCs w:val="20"/>
        </w:rPr>
        <w:t xml:space="preserve">[CMG] </w:t>
      </w:r>
      <w:r w:rsidR="0021424A" w:rsidRPr="0019416C">
        <w:rPr>
          <w:rFonts w:ascii="Verdana" w:hAnsi="Verdana"/>
          <w:sz w:val="20"/>
          <w:szCs w:val="20"/>
        </w:rPr>
        <w:t>[CMI] [CMIP] [</w:t>
      </w:r>
      <w:r w:rsidR="007716B7" w:rsidRPr="0019416C">
        <w:rPr>
          <w:rFonts w:ascii="Verdana" w:hAnsi="Verdana"/>
          <w:sz w:val="20"/>
          <w:szCs w:val="20"/>
        </w:rPr>
        <w:t>CMIS</w:t>
      </w:r>
      <w:r w:rsidR="007716B7" w:rsidRPr="00EE68A8">
        <w:rPr>
          <w:rFonts w:ascii="Verdana" w:hAnsi="Verdana"/>
          <w:sz w:val="20"/>
          <w:szCs w:val="20"/>
        </w:rPr>
        <w:t xml:space="preserve">] </w:t>
      </w:r>
      <w:r w:rsidR="00B73266" w:rsidRPr="00EE68A8">
        <w:rPr>
          <w:rFonts w:ascii="Verdana" w:hAnsi="Verdana"/>
          <w:sz w:val="20"/>
          <w:szCs w:val="20"/>
        </w:rPr>
        <w:t>[CMJ] [CMOS</w:t>
      </w:r>
      <w:r w:rsidR="00B73266" w:rsidRPr="0019416C">
        <w:rPr>
          <w:rFonts w:ascii="Verdana" w:hAnsi="Verdana"/>
          <w:sz w:val="20"/>
          <w:szCs w:val="20"/>
        </w:rPr>
        <w:t xml:space="preserve">] </w:t>
      </w:r>
      <w:r w:rsidR="007716B7" w:rsidRPr="0019416C">
        <w:rPr>
          <w:rFonts w:ascii="Verdana" w:hAnsi="Verdana"/>
          <w:sz w:val="20"/>
          <w:szCs w:val="20"/>
        </w:rPr>
        <w:t>[CMP]</w:t>
      </w:r>
      <w:r w:rsidR="00D63352">
        <w:rPr>
          <w:rFonts w:ascii="Verdana" w:hAnsi="Verdana"/>
          <w:sz w:val="20"/>
          <w:szCs w:val="20"/>
        </w:rPr>
        <w:t xml:space="preserve"> [CMTS]</w:t>
      </w:r>
      <w:r w:rsidR="007716B7" w:rsidRPr="0019416C">
        <w:rPr>
          <w:rFonts w:ascii="Verdana" w:hAnsi="Verdana"/>
          <w:sz w:val="20"/>
          <w:szCs w:val="20"/>
        </w:rPr>
        <w:t xml:space="preserve"> [CMS]</w:t>
      </w:r>
      <w:r w:rsidR="00933F98" w:rsidRPr="0019416C">
        <w:rPr>
          <w:rFonts w:ascii="Verdana" w:hAnsi="Verdana"/>
          <w:sz w:val="20"/>
          <w:szCs w:val="20"/>
        </w:rPr>
        <w:t xml:space="preserve"> [CMSIS]</w:t>
      </w:r>
      <w:r w:rsidR="007716B7" w:rsidRPr="0019416C">
        <w:rPr>
          <w:rFonts w:ascii="Verdana" w:hAnsi="Verdana"/>
          <w:sz w:val="20"/>
          <w:szCs w:val="20"/>
        </w:rPr>
        <w:t xml:space="preserve"> [CMYK] </w:t>
      </w:r>
      <w:r w:rsidR="006F1AAD" w:rsidRPr="0019416C">
        <w:rPr>
          <w:rFonts w:ascii="Verdana" w:hAnsi="Verdana"/>
          <w:sz w:val="20"/>
          <w:szCs w:val="20"/>
        </w:rPr>
        <w:t>[CNA]</w:t>
      </w:r>
      <w:r w:rsidR="00FD715A" w:rsidRPr="0019416C">
        <w:rPr>
          <w:rFonts w:ascii="Verdana" w:hAnsi="Verdana"/>
          <w:sz w:val="20"/>
          <w:szCs w:val="20"/>
        </w:rPr>
        <w:t xml:space="preserve"> [CNAME]</w:t>
      </w:r>
      <w:r w:rsidR="006F1AAD" w:rsidRPr="0019416C">
        <w:rPr>
          <w:rFonts w:ascii="Verdana" w:hAnsi="Verdana"/>
          <w:sz w:val="20"/>
          <w:szCs w:val="20"/>
        </w:rPr>
        <w:t xml:space="preserve"> </w:t>
      </w:r>
      <w:r w:rsidR="001F166A" w:rsidRPr="0019416C">
        <w:rPr>
          <w:rFonts w:ascii="Verdana" w:hAnsi="Verdana"/>
          <w:sz w:val="20"/>
          <w:szCs w:val="20"/>
        </w:rPr>
        <w:t xml:space="preserve">[CNC] </w:t>
      </w:r>
      <w:r w:rsidR="00A30E6A" w:rsidRPr="0019416C">
        <w:rPr>
          <w:rFonts w:ascii="Verdana" w:hAnsi="Verdana"/>
          <w:sz w:val="20"/>
          <w:szCs w:val="20"/>
        </w:rPr>
        <w:t xml:space="preserve">[CNG] </w:t>
      </w:r>
      <w:r w:rsidR="007716B7" w:rsidRPr="0019416C">
        <w:rPr>
          <w:rFonts w:ascii="Verdana" w:hAnsi="Verdana"/>
          <w:sz w:val="20"/>
          <w:szCs w:val="20"/>
        </w:rPr>
        <w:t>[CNI] [CNM] [CNO]</w:t>
      </w:r>
      <w:r w:rsidR="004D188C" w:rsidRPr="0019416C">
        <w:rPr>
          <w:rFonts w:ascii="Verdana" w:hAnsi="Verdana"/>
          <w:sz w:val="20"/>
          <w:szCs w:val="20"/>
        </w:rPr>
        <w:t xml:space="preserve"> [CNR]</w:t>
      </w:r>
      <w:r w:rsidR="007716B7" w:rsidRPr="0019416C">
        <w:rPr>
          <w:rFonts w:ascii="Verdana" w:hAnsi="Verdana"/>
          <w:sz w:val="20"/>
          <w:szCs w:val="20"/>
        </w:rPr>
        <w:t xml:space="preserve"> </w:t>
      </w:r>
      <w:r w:rsidR="00B73266" w:rsidRPr="0019416C">
        <w:rPr>
          <w:rFonts w:ascii="Verdana" w:hAnsi="Verdana"/>
          <w:sz w:val="20"/>
          <w:szCs w:val="20"/>
        </w:rPr>
        <w:t>[CNRI]</w:t>
      </w:r>
      <w:r w:rsidR="007716B7" w:rsidRPr="0019416C">
        <w:rPr>
          <w:rFonts w:ascii="Verdana" w:hAnsi="Verdana"/>
          <w:sz w:val="20"/>
          <w:szCs w:val="20"/>
        </w:rPr>
        <w:t xml:space="preserve"> [CNSS] </w:t>
      </w:r>
      <w:r w:rsidR="009E64E1" w:rsidRPr="0019416C">
        <w:rPr>
          <w:rFonts w:ascii="Verdana" w:hAnsi="Verdana"/>
          <w:sz w:val="20"/>
          <w:szCs w:val="20"/>
        </w:rPr>
        <w:t xml:space="preserve">[CNTI] </w:t>
      </w:r>
      <w:r w:rsidR="00321A22" w:rsidRPr="0019416C">
        <w:rPr>
          <w:rFonts w:ascii="Verdana" w:hAnsi="Verdana"/>
          <w:sz w:val="20"/>
          <w:szCs w:val="20"/>
        </w:rPr>
        <w:t xml:space="preserve">[COAST] </w:t>
      </w:r>
      <w:r w:rsidR="007716B7" w:rsidRPr="0019416C">
        <w:rPr>
          <w:rFonts w:ascii="Verdana" w:hAnsi="Verdana"/>
          <w:sz w:val="20"/>
          <w:szCs w:val="20"/>
        </w:rPr>
        <w:t xml:space="preserve">[COBOL] </w:t>
      </w:r>
      <w:r w:rsidR="00E07B37" w:rsidRPr="0019416C">
        <w:rPr>
          <w:rFonts w:ascii="Verdana" w:hAnsi="Verdana"/>
          <w:sz w:val="20"/>
          <w:szCs w:val="20"/>
        </w:rPr>
        <w:t>[COBRA]</w:t>
      </w:r>
      <w:r w:rsidR="003A438B" w:rsidRPr="0019416C">
        <w:rPr>
          <w:rFonts w:ascii="Verdana" w:hAnsi="Verdana"/>
          <w:sz w:val="20"/>
          <w:szCs w:val="20"/>
        </w:rPr>
        <w:t xml:space="preserve"> [CODASYL]</w:t>
      </w:r>
      <w:r w:rsidR="00E07B37" w:rsidRPr="0019416C">
        <w:rPr>
          <w:rFonts w:ascii="Verdana" w:hAnsi="Verdana"/>
          <w:sz w:val="20"/>
          <w:szCs w:val="20"/>
        </w:rPr>
        <w:t xml:space="preserve"> </w:t>
      </w:r>
      <w:r w:rsidR="007716B7" w:rsidRPr="0019416C">
        <w:rPr>
          <w:rFonts w:ascii="Verdana" w:hAnsi="Verdana"/>
          <w:sz w:val="20"/>
          <w:szCs w:val="20"/>
        </w:rPr>
        <w:t>[COE]</w:t>
      </w:r>
      <w:r w:rsidR="00673A68">
        <w:rPr>
          <w:rFonts w:ascii="Verdana" w:hAnsi="Verdana"/>
          <w:sz w:val="20"/>
          <w:szCs w:val="20"/>
        </w:rPr>
        <w:t xml:space="preserve"> [COF]</w:t>
      </w:r>
      <w:r w:rsidR="00B73266" w:rsidRPr="0019416C">
        <w:rPr>
          <w:rFonts w:ascii="Verdana" w:hAnsi="Verdana"/>
          <w:sz w:val="20"/>
          <w:szCs w:val="20"/>
        </w:rPr>
        <w:t xml:space="preserve"> [COM] [COM0</w:t>
      </w:r>
      <w:r w:rsidR="000C7548">
        <w:rPr>
          <w:rFonts w:ascii="Verdana" w:hAnsi="Verdana"/>
          <w:sz w:val="20"/>
          <w:szCs w:val="20"/>
        </w:rPr>
        <w:t>] [COM1</w:t>
      </w:r>
      <w:r w:rsidR="00B73266" w:rsidRPr="0019416C">
        <w:rPr>
          <w:rFonts w:ascii="Verdana" w:hAnsi="Verdana"/>
          <w:sz w:val="20"/>
          <w:szCs w:val="20"/>
        </w:rPr>
        <w:t>]</w:t>
      </w:r>
      <w:r w:rsidR="000C7548">
        <w:rPr>
          <w:rFonts w:ascii="Verdana" w:hAnsi="Verdana"/>
          <w:sz w:val="20"/>
          <w:szCs w:val="20"/>
        </w:rPr>
        <w:t xml:space="preserve"> [COM2] [COM3] [COM4]</w:t>
      </w:r>
      <w:r w:rsidR="007716B7" w:rsidRPr="0019416C">
        <w:rPr>
          <w:rFonts w:ascii="Verdana" w:hAnsi="Verdana"/>
          <w:sz w:val="20"/>
          <w:szCs w:val="20"/>
        </w:rPr>
        <w:t xml:space="preserve"> [COMAL]</w:t>
      </w:r>
      <w:r w:rsidR="00B73266" w:rsidRPr="0019416C">
        <w:rPr>
          <w:rFonts w:ascii="Verdana" w:hAnsi="Verdana"/>
          <w:sz w:val="20"/>
          <w:szCs w:val="20"/>
        </w:rPr>
        <w:t xml:space="preserve"> [CON] </w:t>
      </w:r>
      <w:r w:rsidR="007716B7" w:rsidRPr="0019416C">
        <w:rPr>
          <w:rFonts w:ascii="Verdana" w:hAnsi="Verdana"/>
          <w:sz w:val="20"/>
          <w:szCs w:val="20"/>
        </w:rPr>
        <w:t>[COP]</w:t>
      </w:r>
      <w:r w:rsidR="00C016A9" w:rsidRPr="0019416C">
        <w:rPr>
          <w:rFonts w:ascii="Verdana" w:hAnsi="Verdana"/>
          <w:sz w:val="20"/>
          <w:szCs w:val="20"/>
        </w:rPr>
        <w:t xml:space="preserve"> [CoPP]</w:t>
      </w:r>
      <w:r w:rsidR="007716B7" w:rsidRPr="0019416C">
        <w:rPr>
          <w:rFonts w:ascii="Verdana" w:hAnsi="Verdana"/>
          <w:sz w:val="20"/>
          <w:szCs w:val="20"/>
        </w:rPr>
        <w:t xml:space="preserve"> </w:t>
      </w:r>
      <w:r w:rsidR="009E128E">
        <w:rPr>
          <w:rFonts w:ascii="Verdana" w:hAnsi="Verdana"/>
          <w:sz w:val="20"/>
          <w:szCs w:val="20"/>
        </w:rPr>
        <w:t xml:space="preserve">[CORB] </w:t>
      </w:r>
      <w:r w:rsidR="007716B7" w:rsidRPr="0019416C">
        <w:rPr>
          <w:rFonts w:ascii="Verdana" w:hAnsi="Verdana"/>
          <w:sz w:val="20"/>
          <w:szCs w:val="20"/>
        </w:rPr>
        <w:t xml:space="preserve">[CORBA] </w:t>
      </w:r>
      <w:r w:rsidR="00743226" w:rsidRPr="0019416C">
        <w:rPr>
          <w:rFonts w:ascii="Verdana" w:hAnsi="Verdana"/>
          <w:sz w:val="20"/>
          <w:szCs w:val="20"/>
        </w:rPr>
        <w:t xml:space="preserve">[CORS] </w:t>
      </w:r>
      <w:r w:rsidR="00E07B37" w:rsidRPr="0019416C">
        <w:rPr>
          <w:rFonts w:ascii="Verdana" w:hAnsi="Verdana"/>
          <w:sz w:val="20"/>
          <w:szCs w:val="20"/>
        </w:rPr>
        <w:t xml:space="preserve">[COSMOS] </w:t>
      </w:r>
      <w:r w:rsidR="0021424A" w:rsidRPr="0019416C">
        <w:rPr>
          <w:rFonts w:ascii="Verdana" w:hAnsi="Verdana"/>
          <w:sz w:val="20"/>
          <w:szCs w:val="20"/>
        </w:rPr>
        <w:t xml:space="preserve">[CPA] </w:t>
      </w:r>
      <w:r w:rsidR="00D33D69" w:rsidRPr="0019416C">
        <w:rPr>
          <w:rFonts w:ascii="Verdana" w:hAnsi="Verdana"/>
          <w:sz w:val="20"/>
          <w:szCs w:val="20"/>
        </w:rPr>
        <w:t xml:space="preserve">[CPAN] </w:t>
      </w:r>
      <w:r w:rsidR="0021424A" w:rsidRPr="0019416C">
        <w:rPr>
          <w:rFonts w:ascii="Verdana" w:hAnsi="Verdana"/>
          <w:sz w:val="20"/>
          <w:szCs w:val="20"/>
        </w:rPr>
        <w:t xml:space="preserve">[CPC] </w:t>
      </w:r>
      <w:r w:rsidR="00D33D69" w:rsidRPr="0019416C">
        <w:rPr>
          <w:rFonts w:ascii="Verdana" w:hAnsi="Verdana"/>
          <w:sz w:val="20"/>
          <w:szCs w:val="20"/>
        </w:rPr>
        <w:t>[CPD]</w:t>
      </w:r>
      <w:r w:rsidR="007716B7" w:rsidRPr="0019416C">
        <w:rPr>
          <w:rFonts w:ascii="Verdana" w:hAnsi="Verdana"/>
          <w:sz w:val="20"/>
          <w:szCs w:val="20"/>
        </w:rPr>
        <w:t xml:space="preserve"> [CPL] </w:t>
      </w:r>
      <w:r w:rsidR="0021424A" w:rsidRPr="0019416C">
        <w:rPr>
          <w:rFonts w:ascii="Verdana" w:hAnsi="Verdana"/>
          <w:sz w:val="20"/>
          <w:szCs w:val="20"/>
        </w:rPr>
        <w:t xml:space="preserve">[CPM] </w:t>
      </w:r>
      <w:r w:rsidR="007716B7" w:rsidRPr="0019416C">
        <w:rPr>
          <w:rFonts w:ascii="Verdana" w:hAnsi="Verdana"/>
          <w:sz w:val="20"/>
          <w:szCs w:val="20"/>
        </w:rPr>
        <w:t xml:space="preserve">[CPS] </w:t>
      </w:r>
      <w:r w:rsidR="00B73266" w:rsidRPr="0019416C">
        <w:rPr>
          <w:rFonts w:ascii="Verdana" w:hAnsi="Verdana"/>
          <w:sz w:val="20"/>
          <w:szCs w:val="20"/>
        </w:rPr>
        <w:t>[CPU]</w:t>
      </w:r>
      <w:r w:rsidR="007716B7" w:rsidRPr="0019416C">
        <w:rPr>
          <w:rFonts w:ascii="Verdana" w:hAnsi="Verdana"/>
          <w:sz w:val="20"/>
          <w:szCs w:val="20"/>
        </w:rPr>
        <w:t xml:space="preserve"> </w:t>
      </w:r>
      <w:r w:rsidR="006F7A26" w:rsidRPr="0019416C">
        <w:rPr>
          <w:rFonts w:ascii="Verdana" w:hAnsi="Verdana"/>
          <w:sz w:val="20"/>
          <w:szCs w:val="20"/>
        </w:rPr>
        <w:t>[CR]</w:t>
      </w:r>
      <w:r w:rsidR="006A55FE">
        <w:rPr>
          <w:rFonts w:ascii="Verdana" w:hAnsi="Verdana"/>
          <w:sz w:val="20"/>
          <w:szCs w:val="20"/>
        </w:rPr>
        <w:t xml:space="preserve"> [CRAN]</w:t>
      </w:r>
      <w:r w:rsidR="006F7A26" w:rsidRPr="0019416C">
        <w:rPr>
          <w:rFonts w:ascii="Verdana" w:hAnsi="Verdana"/>
          <w:sz w:val="20"/>
          <w:szCs w:val="20"/>
        </w:rPr>
        <w:t xml:space="preserve"> </w:t>
      </w:r>
      <w:r w:rsidR="00E01542" w:rsidRPr="0019416C">
        <w:rPr>
          <w:rFonts w:ascii="Verdana" w:hAnsi="Verdana"/>
          <w:sz w:val="20"/>
          <w:szCs w:val="20"/>
        </w:rPr>
        <w:t>[CRC]</w:t>
      </w:r>
      <w:r w:rsidR="002045A7" w:rsidRPr="0019416C">
        <w:rPr>
          <w:rFonts w:ascii="Verdana" w:hAnsi="Verdana"/>
          <w:sz w:val="20"/>
          <w:szCs w:val="20"/>
        </w:rPr>
        <w:t xml:space="preserve"> [CRLF]</w:t>
      </w:r>
      <w:r w:rsidR="00E01542" w:rsidRPr="0019416C">
        <w:rPr>
          <w:rFonts w:ascii="Verdana" w:hAnsi="Verdana"/>
          <w:sz w:val="20"/>
          <w:szCs w:val="20"/>
        </w:rPr>
        <w:t xml:space="preserve"> </w:t>
      </w:r>
      <w:r w:rsidR="007716B7" w:rsidRPr="0019416C">
        <w:rPr>
          <w:rFonts w:ascii="Verdana" w:hAnsi="Verdana"/>
          <w:sz w:val="20"/>
          <w:szCs w:val="20"/>
        </w:rPr>
        <w:t>[CRM</w:t>
      </w:r>
      <w:r w:rsidR="00E01542" w:rsidRPr="0019416C">
        <w:rPr>
          <w:rFonts w:ascii="Verdana" w:hAnsi="Verdana"/>
          <w:sz w:val="20"/>
          <w:szCs w:val="20"/>
        </w:rPr>
        <w:t>]</w:t>
      </w:r>
      <w:r w:rsidR="00DB226B" w:rsidRPr="0019416C">
        <w:rPr>
          <w:rFonts w:ascii="Verdana" w:hAnsi="Verdana"/>
          <w:sz w:val="20"/>
          <w:szCs w:val="20"/>
        </w:rPr>
        <w:t xml:space="preserve"> </w:t>
      </w:r>
      <w:r w:rsidR="00420CE2" w:rsidRPr="0019416C">
        <w:rPr>
          <w:rFonts w:ascii="Verdana" w:hAnsi="Verdana"/>
          <w:sz w:val="20"/>
          <w:szCs w:val="20"/>
        </w:rPr>
        <w:t xml:space="preserve">[CRP] </w:t>
      </w:r>
      <w:r w:rsidR="00DB226B" w:rsidRPr="0019416C">
        <w:rPr>
          <w:rFonts w:ascii="Verdana" w:hAnsi="Verdana"/>
          <w:sz w:val="20"/>
          <w:szCs w:val="20"/>
        </w:rPr>
        <w:t>[CRT] [CSA]</w:t>
      </w:r>
      <w:r w:rsidR="00E01542" w:rsidRPr="0019416C">
        <w:rPr>
          <w:rFonts w:ascii="Verdana" w:hAnsi="Verdana"/>
          <w:sz w:val="20"/>
          <w:szCs w:val="20"/>
        </w:rPr>
        <w:t xml:space="preserve"> </w:t>
      </w:r>
      <w:r w:rsidR="00B73266" w:rsidRPr="0019416C">
        <w:rPr>
          <w:rFonts w:ascii="Verdana" w:hAnsi="Verdana"/>
          <w:sz w:val="20"/>
          <w:szCs w:val="20"/>
        </w:rPr>
        <w:t>[CSDGM]</w:t>
      </w:r>
      <w:r w:rsidR="00E01542" w:rsidRPr="0019416C">
        <w:rPr>
          <w:rFonts w:ascii="Verdana" w:hAnsi="Verdana"/>
          <w:sz w:val="20"/>
          <w:szCs w:val="20"/>
        </w:rPr>
        <w:t xml:space="preserve"> </w:t>
      </w:r>
      <w:r w:rsidR="00D25F99">
        <w:rPr>
          <w:rFonts w:ascii="Verdana" w:hAnsi="Verdana"/>
          <w:sz w:val="20"/>
          <w:szCs w:val="20"/>
        </w:rPr>
        <w:t xml:space="preserve">[CSIRT] </w:t>
      </w:r>
      <w:r w:rsidR="004C6DE8" w:rsidRPr="0019416C">
        <w:rPr>
          <w:rFonts w:ascii="Verdana" w:hAnsi="Verdana"/>
          <w:sz w:val="20"/>
          <w:szCs w:val="20"/>
        </w:rPr>
        <w:t xml:space="preserve">[CSMA] [CSMA/CA] </w:t>
      </w:r>
      <w:r w:rsidR="00E01542" w:rsidRPr="0019416C">
        <w:rPr>
          <w:rFonts w:ascii="Verdana" w:hAnsi="Verdana"/>
          <w:sz w:val="20"/>
          <w:szCs w:val="20"/>
        </w:rPr>
        <w:t>[CSMA/CD]</w:t>
      </w:r>
      <w:r w:rsidR="00B73266" w:rsidRPr="0019416C">
        <w:rPr>
          <w:rFonts w:ascii="Verdana" w:hAnsi="Verdana"/>
          <w:sz w:val="20"/>
          <w:szCs w:val="20"/>
        </w:rPr>
        <w:t xml:space="preserve"> </w:t>
      </w:r>
      <w:r w:rsidR="00DB226B" w:rsidRPr="0019416C">
        <w:rPr>
          <w:rFonts w:ascii="Verdana" w:hAnsi="Verdana"/>
          <w:sz w:val="20"/>
          <w:szCs w:val="20"/>
        </w:rPr>
        <w:t xml:space="preserve">[CSP] </w:t>
      </w:r>
      <w:r w:rsidR="00E148D5" w:rsidRPr="0019416C">
        <w:rPr>
          <w:rFonts w:ascii="Verdana" w:hAnsi="Verdana"/>
          <w:sz w:val="20"/>
          <w:szCs w:val="20"/>
        </w:rPr>
        <w:t xml:space="preserve">[CSR] </w:t>
      </w:r>
      <w:r w:rsidR="00253B6B" w:rsidRPr="0019416C">
        <w:rPr>
          <w:rFonts w:ascii="Verdana" w:hAnsi="Verdana"/>
          <w:sz w:val="20"/>
          <w:szCs w:val="20"/>
        </w:rPr>
        <w:t xml:space="preserve">[CSRF] </w:t>
      </w:r>
      <w:r w:rsidR="00B73266" w:rsidRPr="0019416C">
        <w:rPr>
          <w:rFonts w:ascii="Verdana" w:hAnsi="Verdana"/>
          <w:sz w:val="20"/>
          <w:szCs w:val="20"/>
        </w:rPr>
        <w:t>[CSS]</w:t>
      </w:r>
      <w:r w:rsidR="009679F4" w:rsidRPr="0019416C">
        <w:rPr>
          <w:rFonts w:ascii="Verdana" w:hAnsi="Verdana"/>
          <w:sz w:val="20"/>
          <w:szCs w:val="20"/>
        </w:rPr>
        <w:t xml:space="preserve"> [CSU]</w:t>
      </w:r>
      <w:r w:rsidR="00DB226B" w:rsidRPr="0019416C">
        <w:rPr>
          <w:rFonts w:ascii="Verdana" w:hAnsi="Verdana"/>
          <w:sz w:val="20"/>
          <w:szCs w:val="20"/>
        </w:rPr>
        <w:t xml:space="preserve"> </w:t>
      </w:r>
      <w:r w:rsidR="00C27FFE" w:rsidRPr="0019416C">
        <w:rPr>
          <w:rFonts w:ascii="Verdana" w:hAnsi="Verdana"/>
          <w:sz w:val="20"/>
          <w:szCs w:val="20"/>
        </w:rPr>
        <w:t>[CSV]</w:t>
      </w:r>
      <w:r w:rsidR="000F36B8" w:rsidRPr="0019416C">
        <w:rPr>
          <w:rFonts w:ascii="Verdana" w:hAnsi="Verdana"/>
          <w:sz w:val="20"/>
          <w:szCs w:val="20"/>
        </w:rPr>
        <w:t xml:space="preserve"> [CSVDE]</w:t>
      </w:r>
      <w:r w:rsidR="00C27FFE" w:rsidRPr="0019416C">
        <w:rPr>
          <w:rFonts w:ascii="Verdana" w:hAnsi="Verdana"/>
          <w:sz w:val="20"/>
          <w:szCs w:val="20"/>
        </w:rPr>
        <w:t xml:space="preserve"> </w:t>
      </w:r>
      <w:r w:rsidR="00C912AD" w:rsidRPr="0019416C">
        <w:rPr>
          <w:rFonts w:ascii="Verdana" w:hAnsi="Verdana"/>
          <w:sz w:val="20"/>
          <w:szCs w:val="20"/>
        </w:rPr>
        <w:t xml:space="preserve">[CTE] </w:t>
      </w:r>
      <w:r w:rsidR="009E64E1" w:rsidRPr="0019416C">
        <w:rPr>
          <w:rFonts w:ascii="Verdana" w:hAnsi="Verdana"/>
          <w:sz w:val="20"/>
          <w:szCs w:val="20"/>
        </w:rPr>
        <w:t>[CTIA]</w:t>
      </w:r>
      <w:r w:rsidR="00FB5D6C" w:rsidRPr="0019416C">
        <w:rPr>
          <w:rFonts w:ascii="Verdana" w:hAnsi="Verdana"/>
          <w:sz w:val="20"/>
          <w:szCs w:val="20"/>
        </w:rPr>
        <w:t xml:space="preserve"> [CTL]</w:t>
      </w:r>
      <w:r w:rsidR="009E64E1" w:rsidRPr="0019416C">
        <w:rPr>
          <w:rFonts w:ascii="Verdana" w:hAnsi="Verdana"/>
          <w:sz w:val="20"/>
          <w:szCs w:val="20"/>
        </w:rPr>
        <w:t xml:space="preserve"> </w:t>
      </w:r>
      <w:r w:rsidR="00DB226B" w:rsidRPr="0019416C">
        <w:rPr>
          <w:rFonts w:ascii="Verdana" w:hAnsi="Verdana"/>
          <w:sz w:val="20"/>
          <w:szCs w:val="20"/>
        </w:rPr>
        <w:t>[CTOSE] [CTR]</w:t>
      </w:r>
      <w:r w:rsidR="00B26221">
        <w:rPr>
          <w:rFonts w:ascii="Verdana" w:hAnsi="Verdana"/>
          <w:sz w:val="20"/>
          <w:szCs w:val="20"/>
        </w:rPr>
        <w:t xml:space="preserve"> [CTS]</w:t>
      </w:r>
      <w:r w:rsidR="00B73266" w:rsidRPr="0019416C">
        <w:rPr>
          <w:rFonts w:ascii="Verdana" w:hAnsi="Verdana"/>
          <w:sz w:val="20"/>
          <w:szCs w:val="20"/>
        </w:rPr>
        <w:t xml:space="preserve"> [CU]</w:t>
      </w:r>
      <w:r w:rsidR="00AF0E62" w:rsidRPr="0019416C">
        <w:rPr>
          <w:rFonts w:ascii="Verdana" w:hAnsi="Verdana"/>
          <w:sz w:val="20"/>
          <w:szCs w:val="20"/>
        </w:rPr>
        <w:t xml:space="preserve"> [CUDA]</w:t>
      </w:r>
      <w:r w:rsidR="005C0A74">
        <w:rPr>
          <w:rFonts w:ascii="Verdana" w:hAnsi="Verdana"/>
          <w:sz w:val="20"/>
          <w:szCs w:val="20"/>
        </w:rPr>
        <w:t xml:space="preserve"> [CUE]</w:t>
      </w:r>
      <w:r w:rsidR="007C59A3">
        <w:rPr>
          <w:rFonts w:ascii="Verdana" w:hAnsi="Verdana"/>
          <w:sz w:val="20"/>
          <w:szCs w:val="20"/>
        </w:rPr>
        <w:t xml:space="preserve"> [CUPS]</w:t>
      </w:r>
      <w:r w:rsidR="00B73266" w:rsidRPr="0019416C">
        <w:rPr>
          <w:rFonts w:ascii="Verdana" w:hAnsi="Verdana"/>
          <w:sz w:val="20"/>
          <w:szCs w:val="20"/>
        </w:rPr>
        <w:t xml:space="preserve"> </w:t>
      </w:r>
      <w:r w:rsidR="00527529" w:rsidRPr="0019416C">
        <w:rPr>
          <w:rFonts w:ascii="Verdana" w:hAnsi="Verdana"/>
          <w:sz w:val="20"/>
          <w:szCs w:val="20"/>
        </w:rPr>
        <w:t xml:space="preserve">[CVC] </w:t>
      </w:r>
      <w:r w:rsidR="00DB226B" w:rsidRPr="0019416C">
        <w:rPr>
          <w:rFonts w:ascii="Verdana" w:hAnsi="Verdana"/>
          <w:sz w:val="20"/>
          <w:szCs w:val="20"/>
        </w:rPr>
        <w:t>[CVE]</w:t>
      </w:r>
      <w:r w:rsidR="00527529" w:rsidRPr="0019416C">
        <w:rPr>
          <w:rFonts w:ascii="Verdana" w:hAnsi="Verdana"/>
          <w:sz w:val="20"/>
          <w:szCs w:val="20"/>
        </w:rPr>
        <w:t xml:space="preserve"> [CVP]</w:t>
      </w:r>
      <w:r w:rsidR="00DB226B" w:rsidRPr="0019416C">
        <w:rPr>
          <w:rFonts w:ascii="Verdana" w:hAnsi="Verdana"/>
          <w:sz w:val="20"/>
          <w:szCs w:val="20"/>
        </w:rPr>
        <w:t xml:space="preserve"> [CVSS] </w:t>
      </w:r>
      <w:r w:rsidR="00B73266" w:rsidRPr="0019416C">
        <w:rPr>
          <w:rFonts w:ascii="Verdana" w:hAnsi="Verdana"/>
          <w:sz w:val="20"/>
          <w:szCs w:val="20"/>
        </w:rPr>
        <w:t>[CWIP]</w:t>
      </w:r>
      <w:r w:rsidR="00DB226B" w:rsidRPr="0019416C">
        <w:rPr>
          <w:rFonts w:ascii="Verdana" w:hAnsi="Verdana"/>
          <w:sz w:val="20"/>
          <w:szCs w:val="20"/>
        </w:rPr>
        <w:t xml:space="preserve"> </w:t>
      </w:r>
      <w:r w:rsidR="00DB226B" w:rsidRPr="0019416C">
        <w:rPr>
          <w:rFonts w:ascii="Verdana" w:hAnsi="Verdana"/>
          <w:color w:val="FFFFFF" w:themeColor="background1"/>
          <w:sz w:val="20"/>
          <w:szCs w:val="20"/>
          <w:highlight w:val="black"/>
        </w:rPr>
        <w:t>[D2D]</w:t>
      </w:r>
      <w:r w:rsidR="00DB226B" w:rsidRPr="0019416C">
        <w:rPr>
          <w:rFonts w:ascii="Verdana" w:hAnsi="Verdana"/>
          <w:sz w:val="20"/>
          <w:szCs w:val="20"/>
        </w:rPr>
        <w:t xml:space="preserve"> </w:t>
      </w:r>
      <w:r w:rsidR="00321A22" w:rsidRPr="0019416C">
        <w:rPr>
          <w:rFonts w:ascii="Verdana" w:hAnsi="Verdana"/>
          <w:sz w:val="20"/>
          <w:szCs w:val="20"/>
        </w:rPr>
        <w:t>[D2T]</w:t>
      </w:r>
      <w:r w:rsidR="00C13F6F">
        <w:rPr>
          <w:rFonts w:ascii="Verdana" w:hAnsi="Verdana"/>
          <w:sz w:val="20"/>
          <w:szCs w:val="20"/>
        </w:rPr>
        <w:t xml:space="preserve"> [D4]</w:t>
      </w:r>
      <w:r w:rsidR="00321A22" w:rsidRPr="0019416C">
        <w:rPr>
          <w:rFonts w:ascii="Verdana" w:hAnsi="Verdana"/>
          <w:sz w:val="20"/>
          <w:szCs w:val="20"/>
        </w:rPr>
        <w:t xml:space="preserve"> </w:t>
      </w:r>
      <w:r w:rsidR="00DB226B" w:rsidRPr="0019416C">
        <w:rPr>
          <w:rFonts w:ascii="Verdana" w:hAnsi="Verdana"/>
          <w:sz w:val="20"/>
          <w:szCs w:val="20"/>
        </w:rPr>
        <w:t>[DAA]</w:t>
      </w:r>
      <w:r w:rsidR="00E07B37" w:rsidRPr="0019416C">
        <w:rPr>
          <w:rFonts w:ascii="Verdana" w:hAnsi="Verdana"/>
          <w:sz w:val="20"/>
          <w:szCs w:val="20"/>
        </w:rPr>
        <w:t xml:space="preserve"> [DAAB]</w:t>
      </w:r>
      <w:r w:rsidR="00DB226B" w:rsidRPr="0019416C">
        <w:rPr>
          <w:rFonts w:ascii="Verdana" w:hAnsi="Verdana"/>
          <w:sz w:val="20"/>
          <w:szCs w:val="20"/>
        </w:rPr>
        <w:t xml:space="preserve"> [DAAP]</w:t>
      </w:r>
      <w:r w:rsidR="00B73266" w:rsidRPr="0019416C">
        <w:rPr>
          <w:rFonts w:ascii="Verdana" w:hAnsi="Verdana"/>
          <w:sz w:val="20"/>
          <w:szCs w:val="20"/>
        </w:rPr>
        <w:t xml:space="preserve"> [DAC]</w:t>
      </w:r>
      <w:r w:rsidR="00047523">
        <w:rPr>
          <w:rFonts w:ascii="Verdana" w:hAnsi="Verdana"/>
          <w:sz w:val="20"/>
          <w:szCs w:val="20"/>
        </w:rPr>
        <w:t xml:space="preserve"> [DACEBA]</w:t>
      </w:r>
      <w:r w:rsidR="00B73266" w:rsidRPr="0019416C">
        <w:rPr>
          <w:rFonts w:ascii="Verdana" w:hAnsi="Verdana"/>
          <w:sz w:val="20"/>
          <w:szCs w:val="20"/>
        </w:rPr>
        <w:t xml:space="preserve"> [DACL]</w:t>
      </w:r>
      <w:r w:rsidR="00DB226B" w:rsidRPr="0019416C">
        <w:rPr>
          <w:rFonts w:ascii="Verdana" w:hAnsi="Verdana"/>
          <w:sz w:val="20"/>
          <w:szCs w:val="20"/>
        </w:rPr>
        <w:t xml:space="preserve"> [DACS] </w:t>
      </w:r>
      <w:r w:rsidR="00B33CEB" w:rsidRPr="0019416C">
        <w:rPr>
          <w:rFonts w:ascii="Verdana" w:hAnsi="Verdana"/>
          <w:sz w:val="20"/>
          <w:szCs w:val="20"/>
        </w:rPr>
        <w:t>[DAD]</w:t>
      </w:r>
      <w:r w:rsidR="00181466" w:rsidRPr="0019416C">
        <w:rPr>
          <w:rFonts w:ascii="Verdana" w:hAnsi="Verdana"/>
          <w:sz w:val="20"/>
          <w:szCs w:val="20"/>
        </w:rPr>
        <w:t xml:space="preserve"> [DAEAD]</w:t>
      </w:r>
      <w:r w:rsidR="00B33CEB" w:rsidRPr="0019416C">
        <w:rPr>
          <w:rFonts w:ascii="Verdana" w:hAnsi="Verdana"/>
          <w:sz w:val="20"/>
          <w:szCs w:val="20"/>
        </w:rPr>
        <w:t xml:space="preserve"> </w:t>
      </w:r>
      <w:r w:rsidR="00DB226B" w:rsidRPr="0019416C">
        <w:rPr>
          <w:rFonts w:ascii="Verdana" w:hAnsi="Verdana"/>
          <w:sz w:val="20"/>
          <w:szCs w:val="20"/>
        </w:rPr>
        <w:t>[DAL] [DAMA]</w:t>
      </w:r>
      <w:r w:rsidR="00B73266" w:rsidRPr="0019416C">
        <w:rPr>
          <w:rFonts w:ascii="Verdana" w:hAnsi="Verdana"/>
          <w:sz w:val="20"/>
          <w:szCs w:val="20"/>
        </w:rPr>
        <w:t xml:space="preserve"> </w:t>
      </w:r>
      <w:r w:rsidR="00D63352">
        <w:rPr>
          <w:rFonts w:ascii="Verdana" w:hAnsi="Verdana"/>
          <w:sz w:val="20"/>
          <w:szCs w:val="20"/>
        </w:rPr>
        <w:t xml:space="preserve">[DAMPS] </w:t>
      </w:r>
      <w:r w:rsidR="00B73266" w:rsidRPr="0019416C">
        <w:rPr>
          <w:rFonts w:ascii="Verdana" w:hAnsi="Verdana"/>
          <w:sz w:val="20"/>
          <w:szCs w:val="20"/>
        </w:rPr>
        <w:t xml:space="preserve">[DAML-OIL] </w:t>
      </w:r>
      <w:r w:rsidR="00DB226B" w:rsidRPr="0019416C">
        <w:rPr>
          <w:rFonts w:ascii="Verdana" w:hAnsi="Verdana"/>
          <w:sz w:val="20"/>
          <w:szCs w:val="20"/>
        </w:rPr>
        <w:t xml:space="preserve">[DANTE] [DAO] [DAP] </w:t>
      </w:r>
      <w:r w:rsidR="00B73266" w:rsidRPr="0019416C">
        <w:rPr>
          <w:rFonts w:ascii="Verdana" w:hAnsi="Verdana"/>
          <w:color w:val="FFFF00"/>
          <w:sz w:val="20"/>
          <w:szCs w:val="20"/>
          <w:highlight w:val="lightGray"/>
        </w:rPr>
        <w:t>[DARPA]</w:t>
      </w:r>
      <w:r w:rsidR="00B73266" w:rsidRPr="0019416C">
        <w:rPr>
          <w:rFonts w:ascii="Verdana" w:hAnsi="Verdana"/>
          <w:sz w:val="20"/>
          <w:szCs w:val="20"/>
        </w:rPr>
        <w:t xml:space="preserve"> </w:t>
      </w:r>
      <w:r w:rsidR="00B33CEB" w:rsidRPr="0019416C">
        <w:rPr>
          <w:rFonts w:ascii="Verdana" w:hAnsi="Verdana"/>
          <w:sz w:val="20"/>
          <w:szCs w:val="20"/>
        </w:rPr>
        <w:t xml:space="preserve">[DART] </w:t>
      </w:r>
      <w:r w:rsidR="00DB226B" w:rsidRPr="0019416C">
        <w:rPr>
          <w:rFonts w:ascii="Verdana" w:hAnsi="Verdana"/>
          <w:sz w:val="20"/>
          <w:szCs w:val="20"/>
        </w:rPr>
        <w:t>[DAS]</w:t>
      </w:r>
      <w:r w:rsidR="0033230C">
        <w:rPr>
          <w:rFonts w:ascii="Verdana" w:hAnsi="Verdana"/>
          <w:sz w:val="20"/>
          <w:szCs w:val="20"/>
        </w:rPr>
        <w:t xml:space="preserve"> [DASH]</w:t>
      </w:r>
      <w:r w:rsidR="00DB226B" w:rsidRPr="0019416C">
        <w:rPr>
          <w:rFonts w:ascii="Verdana" w:hAnsi="Verdana"/>
          <w:sz w:val="20"/>
          <w:szCs w:val="20"/>
        </w:rPr>
        <w:t xml:space="preserve"> </w:t>
      </w:r>
      <w:r w:rsidR="00321A22" w:rsidRPr="0019416C">
        <w:rPr>
          <w:rFonts w:ascii="Verdana" w:hAnsi="Verdana"/>
          <w:sz w:val="20"/>
          <w:szCs w:val="20"/>
        </w:rPr>
        <w:t>[DAT]</w:t>
      </w:r>
      <w:r w:rsidR="00097C18" w:rsidRPr="0019416C">
        <w:rPr>
          <w:rFonts w:ascii="Verdana" w:hAnsi="Verdana"/>
          <w:sz w:val="20"/>
          <w:szCs w:val="20"/>
        </w:rPr>
        <w:t xml:space="preserve"> [DAW]</w:t>
      </w:r>
      <w:r w:rsidR="00321A22" w:rsidRPr="0019416C">
        <w:rPr>
          <w:rFonts w:ascii="Verdana" w:hAnsi="Verdana"/>
          <w:sz w:val="20"/>
          <w:szCs w:val="20"/>
        </w:rPr>
        <w:t xml:space="preserve"> </w:t>
      </w:r>
      <w:r w:rsidR="00092637" w:rsidRPr="0019416C">
        <w:rPr>
          <w:rFonts w:ascii="Verdana" w:hAnsi="Verdana"/>
          <w:sz w:val="20"/>
          <w:szCs w:val="20"/>
        </w:rPr>
        <w:t xml:space="preserve">[DB] </w:t>
      </w:r>
      <w:r w:rsidR="00DB226B" w:rsidRPr="0019416C">
        <w:rPr>
          <w:rFonts w:ascii="Verdana" w:hAnsi="Verdana"/>
          <w:sz w:val="20"/>
          <w:szCs w:val="20"/>
        </w:rPr>
        <w:t>[DBA</w:t>
      </w:r>
      <w:r w:rsidR="004C6DE8" w:rsidRPr="0019416C">
        <w:rPr>
          <w:rFonts w:ascii="Verdana" w:hAnsi="Verdana"/>
          <w:sz w:val="20"/>
          <w:szCs w:val="20"/>
        </w:rPr>
        <w:t>] [</w:t>
      </w:r>
      <w:r w:rsidR="007C0BEE" w:rsidRPr="0019416C">
        <w:rPr>
          <w:rFonts w:ascii="Verdana" w:hAnsi="Verdana"/>
          <w:sz w:val="20"/>
          <w:szCs w:val="20"/>
        </w:rPr>
        <w:t>DBA</w:t>
      </w:r>
      <w:r w:rsidR="00DB226B" w:rsidRPr="0019416C">
        <w:rPr>
          <w:rFonts w:ascii="Verdana" w:hAnsi="Verdana"/>
          <w:sz w:val="20"/>
          <w:szCs w:val="20"/>
        </w:rPr>
        <w:t>DM]</w:t>
      </w:r>
      <w:r w:rsidR="004C6DE8" w:rsidRPr="0019416C">
        <w:rPr>
          <w:rFonts w:ascii="Verdana" w:hAnsi="Verdana"/>
          <w:sz w:val="20"/>
          <w:szCs w:val="20"/>
        </w:rPr>
        <w:t xml:space="preserve"> [DBCTRL]</w:t>
      </w:r>
      <w:r w:rsidR="0015413D" w:rsidRPr="0019416C">
        <w:rPr>
          <w:rFonts w:ascii="Verdana" w:hAnsi="Verdana"/>
          <w:sz w:val="20"/>
          <w:szCs w:val="20"/>
        </w:rPr>
        <w:t xml:space="preserve"> [DBCE]</w:t>
      </w:r>
      <w:r w:rsidR="00DB226B" w:rsidRPr="0019416C">
        <w:rPr>
          <w:rFonts w:ascii="Verdana" w:hAnsi="Verdana"/>
          <w:sz w:val="20"/>
          <w:szCs w:val="20"/>
        </w:rPr>
        <w:t xml:space="preserve"> </w:t>
      </w:r>
      <w:r w:rsidR="00E07B37" w:rsidRPr="0019416C">
        <w:rPr>
          <w:rFonts w:ascii="Verdana" w:hAnsi="Verdana"/>
          <w:sz w:val="20"/>
          <w:szCs w:val="20"/>
        </w:rPr>
        <w:t xml:space="preserve">[DBDF] [DBDP] </w:t>
      </w:r>
      <w:r w:rsidR="00982E48">
        <w:rPr>
          <w:rFonts w:ascii="Verdana" w:hAnsi="Verdana"/>
          <w:sz w:val="20"/>
          <w:szCs w:val="20"/>
        </w:rPr>
        <w:t xml:space="preserve">[DBM] </w:t>
      </w:r>
      <w:r w:rsidR="00DB226B" w:rsidRPr="0019416C">
        <w:rPr>
          <w:rFonts w:ascii="Verdana" w:hAnsi="Verdana"/>
          <w:sz w:val="20"/>
          <w:szCs w:val="20"/>
        </w:rPr>
        <w:t xml:space="preserve">[DBMS] </w:t>
      </w:r>
      <w:r w:rsidR="00982E48">
        <w:rPr>
          <w:rFonts w:ascii="Verdana" w:hAnsi="Verdana"/>
          <w:sz w:val="20"/>
          <w:szCs w:val="20"/>
        </w:rPr>
        <w:t xml:space="preserve">[dBmW] </w:t>
      </w:r>
      <w:r w:rsidR="00DB226B" w:rsidRPr="0019416C">
        <w:rPr>
          <w:rFonts w:ascii="Verdana" w:hAnsi="Verdana"/>
          <w:sz w:val="20"/>
          <w:szCs w:val="20"/>
        </w:rPr>
        <w:t xml:space="preserve">[DBN] [DBO] </w:t>
      </w:r>
      <w:r w:rsidR="00E07B37" w:rsidRPr="0019416C">
        <w:rPr>
          <w:rFonts w:ascii="Verdana" w:hAnsi="Verdana"/>
          <w:sz w:val="20"/>
          <w:szCs w:val="20"/>
        </w:rPr>
        <w:t xml:space="preserve">[DBOR] </w:t>
      </w:r>
      <w:r w:rsidR="00DB226B" w:rsidRPr="0019416C">
        <w:rPr>
          <w:rFonts w:ascii="Verdana" w:hAnsi="Verdana"/>
          <w:sz w:val="20"/>
          <w:szCs w:val="20"/>
        </w:rPr>
        <w:t>[DBR]</w:t>
      </w:r>
      <w:r w:rsidR="0041057C">
        <w:rPr>
          <w:rFonts w:ascii="Verdana" w:hAnsi="Verdana"/>
          <w:sz w:val="20"/>
          <w:szCs w:val="20"/>
        </w:rPr>
        <w:t xml:space="preserve"> [DBS</w:t>
      </w:r>
      <w:r w:rsidR="00C005F1" w:rsidRPr="0019416C">
        <w:rPr>
          <w:rFonts w:ascii="Verdana" w:hAnsi="Verdana"/>
          <w:sz w:val="20"/>
          <w:szCs w:val="20"/>
        </w:rPr>
        <w:t>M</w:t>
      </w:r>
      <w:r w:rsidR="0041057C">
        <w:rPr>
          <w:rFonts w:ascii="Verdana" w:hAnsi="Verdana"/>
          <w:sz w:val="20"/>
          <w:szCs w:val="20"/>
        </w:rPr>
        <w:t>N</w:t>
      </w:r>
      <w:r w:rsidR="00C005F1" w:rsidRPr="0019416C">
        <w:rPr>
          <w:rFonts w:ascii="Verdana" w:hAnsi="Verdana"/>
          <w:sz w:val="20"/>
          <w:szCs w:val="20"/>
        </w:rPr>
        <w:t>P]</w:t>
      </w:r>
      <w:r w:rsidR="006E35D1" w:rsidRPr="0019416C">
        <w:rPr>
          <w:rFonts w:ascii="Verdana" w:hAnsi="Verdana"/>
          <w:sz w:val="20"/>
          <w:szCs w:val="20"/>
        </w:rPr>
        <w:t xml:space="preserve"> [DBW</w:t>
      </w:r>
      <w:r w:rsidR="00F1168C">
        <w:rPr>
          <w:rFonts w:ascii="Verdana" w:hAnsi="Verdana"/>
          <w:sz w:val="20"/>
          <w:szCs w:val="20"/>
        </w:rPr>
        <w:t>R</w:t>
      </w:r>
      <w:r w:rsidR="006E35D1" w:rsidRPr="0019416C">
        <w:rPr>
          <w:rFonts w:ascii="Verdana" w:hAnsi="Verdana"/>
          <w:sz w:val="20"/>
          <w:szCs w:val="20"/>
        </w:rPr>
        <w:t>]</w:t>
      </w:r>
      <w:r w:rsidR="00F1168C">
        <w:rPr>
          <w:rFonts w:ascii="Verdana" w:hAnsi="Verdana"/>
          <w:sz w:val="20"/>
          <w:szCs w:val="20"/>
        </w:rPr>
        <w:t xml:space="preserve"> </w:t>
      </w:r>
      <w:r w:rsidR="006F7A26" w:rsidRPr="0019416C">
        <w:rPr>
          <w:rFonts w:ascii="Verdana" w:hAnsi="Verdana"/>
          <w:sz w:val="20"/>
          <w:szCs w:val="20"/>
        </w:rPr>
        <w:t>[DC</w:t>
      </w:r>
      <w:r w:rsidR="000C7548">
        <w:rPr>
          <w:rFonts w:ascii="Verdana" w:hAnsi="Verdana"/>
          <w:sz w:val="20"/>
          <w:szCs w:val="20"/>
        </w:rPr>
        <w:t>] [DC</w:t>
      </w:r>
      <w:r w:rsidR="006F7A26" w:rsidRPr="0019416C">
        <w:rPr>
          <w:rFonts w:ascii="Verdana" w:hAnsi="Verdana"/>
          <w:sz w:val="20"/>
          <w:szCs w:val="20"/>
        </w:rPr>
        <w:t>1</w:t>
      </w:r>
      <w:r w:rsidR="000C7548">
        <w:rPr>
          <w:rFonts w:ascii="Verdana" w:hAnsi="Verdana"/>
          <w:sz w:val="20"/>
          <w:szCs w:val="20"/>
        </w:rPr>
        <w:t>] [DC2] [DC3] [DC</w:t>
      </w:r>
      <w:r w:rsidR="006F7A26" w:rsidRPr="0019416C">
        <w:rPr>
          <w:rFonts w:ascii="Verdana" w:hAnsi="Verdana"/>
          <w:sz w:val="20"/>
          <w:szCs w:val="20"/>
        </w:rPr>
        <w:t xml:space="preserve">4] </w:t>
      </w:r>
      <w:r w:rsidR="00DB226B" w:rsidRPr="0019416C">
        <w:rPr>
          <w:rFonts w:ascii="Verdana" w:hAnsi="Verdana"/>
          <w:sz w:val="20"/>
          <w:szCs w:val="20"/>
        </w:rPr>
        <w:t>[DCA] [DCB]</w:t>
      </w:r>
      <w:r w:rsidR="00527529" w:rsidRPr="0019416C">
        <w:rPr>
          <w:rFonts w:ascii="Verdana" w:hAnsi="Verdana"/>
          <w:sz w:val="20"/>
          <w:szCs w:val="20"/>
        </w:rPr>
        <w:t xml:space="preserve"> [DCC] </w:t>
      </w:r>
      <w:r w:rsidR="007604CA">
        <w:rPr>
          <w:rFonts w:ascii="Verdana" w:hAnsi="Verdana"/>
          <w:sz w:val="20"/>
          <w:szCs w:val="20"/>
        </w:rPr>
        <w:t xml:space="preserve">[DCCP] </w:t>
      </w:r>
      <w:r w:rsidR="00DB226B" w:rsidRPr="0019416C">
        <w:rPr>
          <w:rFonts w:ascii="Verdana" w:hAnsi="Verdana"/>
          <w:sz w:val="20"/>
          <w:szCs w:val="20"/>
        </w:rPr>
        <w:t xml:space="preserve">[DCD] </w:t>
      </w:r>
      <w:r w:rsidR="00527529" w:rsidRPr="0019416C">
        <w:rPr>
          <w:rFonts w:ascii="Verdana" w:hAnsi="Verdana"/>
          <w:sz w:val="20"/>
          <w:szCs w:val="20"/>
        </w:rPr>
        <w:t>[DCE]</w:t>
      </w:r>
      <w:r w:rsidR="007D6976" w:rsidRPr="0019416C">
        <w:rPr>
          <w:rFonts w:ascii="Verdana" w:hAnsi="Verdana"/>
          <w:sz w:val="20"/>
          <w:szCs w:val="20"/>
        </w:rPr>
        <w:t xml:space="preserve"> [DCF]</w:t>
      </w:r>
      <w:r w:rsidR="00527529" w:rsidRPr="0019416C">
        <w:rPr>
          <w:rFonts w:ascii="Verdana" w:hAnsi="Verdana"/>
          <w:sz w:val="20"/>
          <w:szCs w:val="20"/>
        </w:rPr>
        <w:t xml:space="preserve"> </w:t>
      </w:r>
      <w:r w:rsidR="003B519D" w:rsidRPr="0019416C">
        <w:rPr>
          <w:rFonts w:ascii="Verdana" w:hAnsi="Verdana"/>
          <w:sz w:val="20"/>
          <w:szCs w:val="20"/>
        </w:rPr>
        <w:t xml:space="preserve">[DCI-P3] </w:t>
      </w:r>
      <w:r w:rsidR="00832726" w:rsidRPr="0019416C">
        <w:rPr>
          <w:rFonts w:ascii="Verdana" w:hAnsi="Verdana"/>
          <w:sz w:val="20"/>
          <w:szCs w:val="20"/>
        </w:rPr>
        <w:t xml:space="preserve">[DCL] </w:t>
      </w:r>
      <w:r w:rsidR="00B73266" w:rsidRPr="0019416C">
        <w:rPr>
          <w:rFonts w:ascii="Verdana" w:hAnsi="Verdana"/>
          <w:sz w:val="20"/>
          <w:szCs w:val="20"/>
        </w:rPr>
        <w:t>[DCMI] [DCOM]</w:t>
      </w:r>
      <w:r w:rsidR="00DB226B" w:rsidRPr="0019416C">
        <w:rPr>
          <w:rFonts w:ascii="Verdana" w:hAnsi="Verdana"/>
          <w:sz w:val="20"/>
          <w:szCs w:val="20"/>
        </w:rPr>
        <w:t xml:space="preserve"> </w:t>
      </w:r>
      <w:r w:rsidR="0015413D" w:rsidRPr="0019416C">
        <w:rPr>
          <w:rFonts w:ascii="Verdana" w:hAnsi="Verdana"/>
          <w:sz w:val="20"/>
          <w:szCs w:val="20"/>
        </w:rPr>
        <w:t xml:space="preserve">[DCOP] </w:t>
      </w:r>
      <w:r w:rsidR="00105A68" w:rsidRPr="0019416C">
        <w:rPr>
          <w:rFonts w:ascii="Verdana" w:hAnsi="Verdana"/>
          <w:sz w:val="20"/>
          <w:szCs w:val="20"/>
        </w:rPr>
        <w:t>[DCS]</w:t>
      </w:r>
      <w:r w:rsidR="007D6976" w:rsidRPr="0019416C">
        <w:rPr>
          <w:rFonts w:ascii="Verdana" w:hAnsi="Verdana"/>
          <w:sz w:val="20"/>
          <w:szCs w:val="20"/>
        </w:rPr>
        <w:t xml:space="preserve"> [DCT]</w:t>
      </w:r>
      <w:r w:rsidR="00105A68" w:rsidRPr="0019416C">
        <w:rPr>
          <w:rFonts w:ascii="Verdana" w:hAnsi="Verdana"/>
          <w:sz w:val="20"/>
          <w:szCs w:val="20"/>
        </w:rPr>
        <w:t xml:space="preserve"> </w:t>
      </w:r>
      <w:r w:rsidR="008153E1">
        <w:rPr>
          <w:rFonts w:ascii="Verdana" w:hAnsi="Verdana"/>
          <w:sz w:val="20"/>
          <w:szCs w:val="20"/>
        </w:rPr>
        <w:t xml:space="preserve">[DDC] </w:t>
      </w:r>
      <w:r w:rsidR="00DB226B" w:rsidRPr="0019416C">
        <w:rPr>
          <w:rFonts w:ascii="Verdana" w:hAnsi="Verdana"/>
          <w:sz w:val="20"/>
          <w:szCs w:val="20"/>
        </w:rPr>
        <w:t xml:space="preserve">[DDCMP] </w:t>
      </w:r>
      <w:r w:rsidR="0015413D" w:rsidRPr="0019416C">
        <w:rPr>
          <w:rFonts w:ascii="Verdana" w:hAnsi="Verdana"/>
          <w:sz w:val="20"/>
          <w:szCs w:val="20"/>
        </w:rPr>
        <w:t>[DDD]</w:t>
      </w:r>
      <w:r w:rsidR="001D6907">
        <w:rPr>
          <w:rFonts w:ascii="Verdana" w:hAnsi="Verdana"/>
          <w:sz w:val="20"/>
          <w:szCs w:val="20"/>
        </w:rPr>
        <w:t xml:space="preserve"> [DDDF]</w:t>
      </w:r>
      <w:r w:rsidR="0015413D" w:rsidRPr="0019416C">
        <w:rPr>
          <w:rFonts w:ascii="Verdana" w:hAnsi="Verdana"/>
          <w:sz w:val="20"/>
          <w:szCs w:val="20"/>
        </w:rPr>
        <w:t xml:space="preserve"> </w:t>
      </w:r>
      <w:r w:rsidR="009E64E1" w:rsidRPr="0019416C">
        <w:rPr>
          <w:rFonts w:ascii="Verdana" w:hAnsi="Verdana"/>
          <w:sz w:val="20"/>
          <w:szCs w:val="20"/>
        </w:rPr>
        <w:t xml:space="preserve">[DDE] </w:t>
      </w:r>
      <w:r w:rsidR="00721BB7" w:rsidRPr="0019416C">
        <w:rPr>
          <w:rFonts w:ascii="Verdana" w:hAnsi="Verdana"/>
          <w:sz w:val="20"/>
          <w:szCs w:val="20"/>
        </w:rPr>
        <w:t xml:space="preserve">[DDK] </w:t>
      </w:r>
      <w:r w:rsidR="00DB226B" w:rsidRPr="0019416C">
        <w:rPr>
          <w:rFonts w:ascii="Verdana" w:hAnsi="Verdana"/>
          <w:sz w:val="20"/>
          <w:szCs w:val="20"/>
        </w:rPr>
        <w:t>[D</w:t>
      </w:r>
      <w:r w:rsidR="00043B4E" w:rsidRPr="0019416C">
        <w:rPr>
          <w:rFonts w:ascii="Verdana" w:hAnsi="Verdana"/>
          <w:sz w:val="20"/>
          <w:szCs w:val="20"/>
        </w:rPr>
        <w:t>D</w:t>
      </w:r>
      <w:r w:rsidR="00DB226B" w:rsidRPr="0019416C">
        <w:rPr>
          <w:rFonts w:ascii="Verdana" w:hAnsi="Verdana"/>
          <w:sz w:val="20"/>
          <w:szCs w:val="20"/>
        </w:rPr>
        <w:t>L]</w:t>
      </w:r>
      <w:r w:rsidR="00FD72EC" w:rsidRPr="0019416C">
        <w:rPr>
          <w:rFonts w:ascii="Verdana" w:hAnsi="Verdana"/>
          <w:sz w:val="20"/>
          <w:szCs w:val="20"/>
        </w:rPr>
        <w:t xml:space="preserve"> [DDML]</w:t>
      </w:r>
      <w:r w:rsidR="007B3B6C" w:rsidRPr="0019416C">
        <w:rPr>
          <w:rFonts w:ascii="Verdana" w:hAnsi="Verdana"/>
          <w:sz w:val="20"/>
          <w:szCs w:val="20"/>
        </w:rPr>
        <w:t xml:space="preserve"> [DDNS]</w:t>
      </w:r>
      <w:r w:rsidR="00B73266" w:rsidRPr="0019416C">
        <w:rPr>
          <w:rFonts w:ascii="Verdana" w:hAnsi="Verdana"/>
          <w:sz w:val="20"/>
          <w:szCs w:val="20"/>
        </w:rPr>
        <w:t xml:space="preserve"> </w:t>
      </w:r>
      <w:r w:rsidR="00B73266" w:rsidRPr="0019416C">
        <w:rPr>
          <w:rFonts w:ascii="Verdana" w:hAnsi="Verdana"/>
          <w:sz w:val="20"/>
          <w:szCs w:val="20"/>
          <w:highlight w:val="lightGray"/>
        </w:rPr>
        <w:t>[DDoS]</w:t>
      </w:r>
      <w:r w:rsidR="00B73266" w:rsidRPr="0019416C">
        <w:rPr>
          <w:rFonts w:ascii="Verdana" w:hAnsi="Verdana"/>
          <w:sz w:val="20"/>
          <w:szCs w:val="20"/>
        </w:rPr>
        <w:t xml:space="preserve"> </w:t>
      </w:r>
      <w:r w:rsidR="00DB226B" w:rsidRPr="0019416C">
        <w:rPr>
          <w:rFonts w:ascii="Verdana" w:hAnsi="Verdana"/>
          <w:sz w:val="20"/>
          <w:szCs w:val="20"/>
        </w:rPr>
        <w:t>[DDP] [DDR</w:t>
      </w:r>
      <w:r w:rsidR="000C7548">
        <w:rPr>
          <w:rFonts w:ascii="Verdana" w:hAnsi="Verdana"/>
          <w:sz w:val="20"/>
          <w:szCs w:val="20"/>
        </w:rPr>
        <w:t>] [DDR2] [DDR3] [DDR</w:t>
      </w:r>
      <w:r w:rsidR="00043B4E" w:rsidRPr="0019416C">
        <w:rPr>
          <w:rFonts w:ascii="Verdana" w:hAnsi="Verdana"/>
          <w:sz w:val="20"/>
          <w:szCs w:val="20"/>
        </w:rPr>
        <w:t>4</w:t>
      </w:r>
      <w:r w:rsidR="00DB226B" w:rsidRPr="0019416C">
        <w:rPr>
          <w:rFonts w:ascii="Verdana" w:hAnsi="Verdana"/>
          <w:sz w:val="20"/>
          <w:szCs w:val="20"/>
        </w:rPr>
        <w:t xml:space="preserve">] </w:t>
      </w:r>
      <w:r w:rsidR="00321A22" w:rsidRPr="0019416C">
        <w:rPr>
          <w:rFonts w:ascii="Verdana" w:hAnsi="Verdana"/>
          <w:sz w:val="20"/>
          <w:szCs w:val="20"/>
        </w:rPr>
        <w:t xml:space="preserve">[DDR-SDRAM] </w:t>
      </w:r>
      <w:r w:rsidR="00DB226B" w:rsidRPr="0019416C">
        <w:rPr>
          <w:rFonts w:ascii="Verdana" w:hAnsi="Verdana"/>
          <w:sz w:val="20"/>
          <w:szCs w:val="20"/>
        </w:rPr>
        <w:t xml:space="preserve">[DDS] </w:t>
      </w:r>
      <w:r w:rsidR="008A6E19">
        <w:rPr>
          <w:rFonts w:ascii="Verdana" w:hAnsi="Verdana"/>
          <w:sz w:val="20"/>
          <w:szCs w:val="20"/>
        </w:rPr>
        <w:t xml:space="preserve">[DDT] </w:t>
      </w:r>
      <w:r w:rsidR="00DB226B" w:rsidRPr="0019416C">
        <w:rPr>
          <w:rFonts w:ascii="Verdana" w:hAnsi="Verdana"/>
          <w:sz w:val="20"/>
          <w:szCs w:val="20"/>
        </w:rPr>
        <w:t xml:space="preserve">[DDTS] [DEA] </w:t>
      </w:r>
      <w:r w:rsidR="00321A22" w:rsidRPr="0019416C">
        <w:rPr>
          <w:rFonts w:ascii="Verdana" w:hAnsi="Verdana"/>
          <w:sz w:val="20"/>
          <w:szCs w:val="20"/>
        </w:rPr>
        <w:t xml:space="preserve">[DEC] </w:t>
      </w:r>
      <w:r w:rsidR="006C5619" w:rsidRPr="0019416C">
        <w:rPr>
          <w:rFonts w:ascii="Verdana" w:hAnsi="Verdana"/>
          <w:sz w:val="20"/>
          <w:szCs w:val="20"/>
        </w:rPr>
        <w:t xml:space="preserve">[DECNet] </w:t>
      </w:r>
      <w:r w:rsidR="00DB226B" w:rsidRPr="0019416C">
        <w:rPr>
          <w:rFonts w:ascii="Verdana" w:hAnsi="Verdana"/>
          <w:sz w:val="20"/>
          <w:szCs w:val="20"/>
        </w:rPr>
        <w:t xml:space="preserve">[DEK] [DEN] [DEP] [DER] [DES] </w:t>
      </w:r>
      <w:r w:rsidR="00527529" w:rsidRPr="0019416C">
        <w:rPr>
          <w:rFonts w:ascii="Verdana" w:hAnsi="Verdana"/>
          <w:sz w:val="20"/>
          <w:szCs w:val="20"/>
        </w:rPr>
        <w:t xml:space="preserve">[DFC] </w:t>
      </w:r>
      <w:r w:rsidR="00DB226B" w:rsidRPr="0019416C">
        <w:rPr>
          <w:rFonts w:ascii="Verdana" w:hAnsi="Verdana"/>
          <w:sz w:val="20"/>
          <w:szCs w:val="20"/>
        </w:rPr>
        <w:t xml:space="preserve">[DFIT] [DFS] [DGP] [DH] </w:t>
      </w:r>
      <w:r w:rsidR="00B73266" w:rsidRPr="0019416C">
        <w:rPr>
          <w:rFonts w:ascii="Verdana" w:hAnsi="Verdana"/>
          <w:sz w:val="20"/>
          <w:szCs w:val="20"/>
        </w:rPr>
        <w:t>[DHCP]</w:t>
      </w:r>
      <w:r w:rsidR="004F53DC" w:rsidRPr="0019416C">
        <w:rPr>
          <w:rFonts w:ascii="Verdana" w:hAnsi="Verdana"/>
          <w:sz w:val="20"/>
          <w:szCs w:val="20"/>
        </w:rPr>
        <w:t xml:space="preserve"> [DHE]</w:t>
      </w:r>
      <w:r w:rsidR="00DB226B" w:rsidRPr="0019416C">
        <w:rPr>
          <w:rFonts w:ascii="Verdana" w:hAnsi="Verdana"/>
          <w:sz w:val="20"/>
          <w:szCs w:val="20"/>
        </w:rPr>
        <w:t xml:space="preserve"> </w:t>
      </w:r>
      <w:r w:rsidR="007D6976" w:rsidRPr="0019416C">
        <w:rPr>
          <w:rFonts w:ascii="Verdana" w:hAnsi="Verdana"/>
          <w:sz w:val="20"/>
          <w:szCs w:val="20"/>
        </w:rPr>
        <w:t xml:space="preserve">[DHT] </w:t>
      </w:r>
      <w:r w:rsidR="00DB226B" w:rsidRPr="0019416C">
        <w:rPr>
          <w:rFonts w:ascii="Verdana" w:hAnsi="Verdana"/>
          <w:sz w:val="20"/>
          <w:szCs w:val="20"/>
        </w:rPr>
        <w:t xml:space="preserve">[DIA] </w:t>
      </w:r>
      <w:r w:rsidR="005E546C" w:rsidRPr="0019416C">
        <w:rPr>
          <w:rFonts w:ascii="Verdana" w:hAnsi="Verdana"/>
          <w:sz w:val="20"/>
          <w:szCs w:val="20"/>
        </w:rPr>
        <w:t>[</w:t>
      </w:r>
      <w:r w:rsidR="005E546C" w:rsidRPr="009144E5">
        <w:rPr>
          <w:rFonts w:ascii="Verdana" w:hAnsi="Verdana"/>
          <w:sz w:val="20"/>
          <w:szCs w:val="20"/>
        </w:rPr>
        <w:t xml:space="preserve">DIAL] </w:t>
      </w:r>
      <w:r w:rsidR="009E64E1" w:rsidRPr="009144E5">
        <w:rPr>
          <w:rFonts w:ascii="Verdana" w:hAnsi="Verdana"/>
          <w:sz w:val="20"/>
          <w:szCs w:val="20"/>
        </w:rPr>
        <w:t>[</w:t>
      </w:r>
      <w:r w:rsidR="00DB226B" w:rsidRPr="009144E5">
        <w:rPr>
          <w:rFonts w:ascii="Verdana" w:hAnsi="Verdana"/>
          <w:sz w:val="20"/>
          <w:szCs w:val="20"/>
        </w:rPr>
        <w:t xml:space="preserve">DIB] </w:t>
      </w:r>
      <w:r w:rsidR="00527529" w:rsidRPr="009144E5">
        <w:rPr>
          <w:rFonts w:ascii="Verdana" w:hAnsi="Verdana"/>
          <w:sz w:val="20"/>
          <w:szCs w:val="20"/>
        </w:rPr>
        <w:t>[DIC]</w:t>
      </w:r>
      <w:r w:rsidR="00526813" w:rsidRPr="009144E5">
        <w:rPr>
          <w:rFonts w:ascii="Verdana" w:hAnsi="Verdana"/>
          <w:sz w:val="20"/>
          <w:szCs w:val="20"/>
        </w:rPr>
        <w:t xml:space="preserve"> [DICOM]</w:t>
      </w:r>
      <w:r w:rsidR="00527529" w:rsidRPr="009144E5">
        <w:rPr>
          <w:rFonts w:ascii="Verdana" w:hAnsi="Verdana"/>
          <w:sz w:val="20"/>
          <w:szCs w:val="20"/>
        </w:rPr>
        <w:t xml:space="preserve"> </w:t>
      </w:r>
      <w:r w:rsidR="002B09DE" w:rsidRPr="009144E5">
        <w:rPr>
          <w:rFonts w:ascii="Verdana" w:hAnsi="Verdana"/>
          <w:sz w:val="20"/>
          <w:szCs w:val="20"/>
        </w:rPr>
        <w:t>[Di</w:t>
      </w:r>
      <w:r w:rsidR="00DB226B" w:rsidRPr="009144E5">
        <w:rPr>
          <w:rFonts w:ascii="Verdana" w:hAnsi="Verdana"/>
          <w:sz w:val="20"/>
          <w:szCs w:val="20"/>
        </w:rPr>
        <w:t xml:space="preserve">D] </w:t>
      </w:r>
      <w:r w:rsidR="007D6976" w:rsidRPr="009144E5">
        <w:rPr>
          <w:rFonts w:ascii="Verdana" w:hAnsi="Verdana"/>
          <w:sz w:val="20"/>
          <w:szCs w:val="20"/>
        </w:rPr>
        <w:t>[DIFS]</w:t>
      </w:r>
      <w:r w:rsidR="00B73266" w:rsidRPr="009144E5">
        <w:rPr>
          <w:rFonts w:ascii="Verdana" w:hAnsi="Verdana"/>
          <w:sz w:val="20"/>
          <w:szCs w:val="20"/>
        </w:rPr>
        <w:t xml:space="preserve"> [DIG]</w:t>
      </w:r>
      <w:r w:rsidR="00DB226B" w:rsidRPr="009144E5">
        <w:rPr>
          <w:rFonts w:ascii="Verdana" w:hAnsi="Verdana"/>
          <w:sz w:val="20"/>
          <w:szCs w:val="20"/>
        </w:rPr>
        <w:t xml:space="preserve"> </w:t>
      </w:r>
      <w:r w:rsidR="00484B73" w:rsidRPr="009144E5">
        <w:rPr>
          <w:rFonts w:ascii="Verdana" w:hAnsi="Verdana"/>
          <w:sz w:val="20"/>
          <w:szCs w:val="20"/>
        </w:rPr>
        <w:t xml:space="preserve">[DIME] </w:t>
      </w:r>
      <w:r w:rsidR="00DB226B" w:rsidRPr="009144E5">
        <w:rPr>
          <w:rFonts w:ascii="Verdana" w:hAnsi="Verdana"/>
          <w:sz w:val="20"/>
          <w:szCs w:val="20"/>
        </w:rPr>
        <w:t>[DIMM]</w:t>
      </w:r>
      <w:r w:rsidR="00321A22" w:rsidRPr="009144E5">
        <w:rPr>
          <w:rFonts w:ascii="Verdana" w:hAnsi="Verdana"/>
          <w:sz w:val="20"/>
          <w:szCs w:val="20"/>
        </w:rPr>
        <w:t xml:space="preserve"> [DIN]</w:t>
      </w:r>
      <w:r w:rsidR="00DB226B" w:rsidRPr="009144E5">
        <w:rPr>
          <w:rFonts w:ascii="Verdana" w:hAnsi="Verdana"/>
          <w:sz w:val="20"/>
          <w:szCs w:val="20"/>
        </w:rPr>
        <w:t xml:space="preserve"> [DIP] [DISA] </w:t>
      </w:r>
      <w:r w:rsidR="004B1E96" w:rsidRPr="009144E5">
        <w:rPr>
          <w:rFonts w:ascii="Verdana" w:hAnsi="Verdana"/>
          <w:sz w:val="20"/>
          <w:szCs w:val="20"/>
        </w:rPr>
        <w:t xml:space="preserve">[DISM] </w:t>
      </w:r>
      <w:r w:rsidR="00DB226B" w:rsidRPr="009144E5">
        <w:rPr>
          <w:rFonts w:ascii="Verdana" w:hAnsi="Verdana"/>
          <w:sz w:val="20"/>
          <w:szCs w:val="20"/>
        </w:rPr>
        <w:t xml:space="preserve">[DISOSS] [DIT] </w:t>
      </w:r>
      <w:r w:rsidR="00FC6420" w:rsidRPr="009144E5">
        <w:rPr>
          <w:rFonts w:ascii="Verdana" w:hAnsi="Verdana"/>
          <w:sz w:val="20"/>
          <w:szCs w:val="20"/>
        </w:rPr>
        <w:t xml:space="preserve">[DITSCAP] </w:t>
      </w:r>
      <w:r w:rsidR="00DB226B" w:rsidRPr="009144E5">
        <w:rPr>
          <w:rFonts w:ascii="Verdana" w:hAnsi="Verdana"/>
          <w:sz w:val="20"/>
          <w:szCs w:val="20"/>
        </w:rPr>
        <w:t>[DKIM]</w:t>
      </w:r>
      <w:r w:rsidR="00721BB7" w:rsidRPr="009144E5">
        <w:rPr>
          <w:rFonts w:ascii="Verdana" w:hAnsi="Verdana"/>
          <w:sz w:val="20"/>
          <w:szCs w:val="20"/>
        </w:rPr>
        <w:t xml:space="preserve"> [DKOM]</w:t>
      </w:r>
      <w:r w:rsidR="00DB226B" w:rsidRPr="009144E5">
        <w:rPr>
          <w:rFonts w:ascii="Verdana" w:hAnsi="Verdana"/>
          <w:sz w:val="20"/>
          <w:szCs w:val="20"/>
        </w:rPr>
        <w:t xml:space="preserve"> [DL]</w:t>
      </w:r>
      <w:r w:rsidR="00527529" w:rsidRPr="009144E5">
        <w:rPr>
          <w:rFonts w:ascii="Verdana" w:hAnsi="Verdana"/>
          <w:sz w:val="20"/>
          <w:szCs w:val="20"/>
        </w:rPr>
        <w:t xml:space="preserve"> [DLA]</w:t>
      </w:r>
      <w:r w:rsidR="00DB226B" w:rsidRPr="009144E5">
        <w:rPr>
          <w:rFonts w:ascii="Verdana" w:hAnsi="Verdana"/>
          <w:sz w:val="20"/>
          <w:szCs w:val="20"/>
        </w:rPr>
        <w:t xml:space="preserve"> </w:t>
      </w:r>
      <w:r w:rsidR="003C6D1B" w:rsidRPr="009144E5">
        <w:rPr>
          <w:rFonts w:ascii="Verdana" w:hAnsi="Verdana"/>
          <w:sz w:val="20"/>
          <w:szCs w:val="20"/>
        </w:rPr>
        <w:t xml:space="preserve">[DLAP] </w:t>
      </w:r>
      <w:r w:rsidR="00DB226B" w:rsidRPr="009144E5">
        <w:rPr>
          <w:rFonts w:ascii="Verdana" w:hAnsi="Verdana"/>
          <w:sz w:val="20"/>
          <w:szCs w:val="20"/>
        </w:rPr>
        <w:t>[DLC]</w:t>
      </w:r>
      <w:r w:rsidR="00527529" w:rsidRPr="009144E5">
        <w:rPr>
          <w:rFonts w:ascii="Verdana" w:hAnsi="Verdana"/>
          <w:sz w:val="20"/>
          <w:szCs w:val="20"/>
        </w:rPr>
        <w:t xml:space="preserve"> [DLE] [DLI]</w:t>
      </w:r>
      <w:r w:rsidR="00B73266" w:rsidRPr="009144E5">
        <w:rPr>
          <w:rFonts w:ascii="Verdana" w:hAnsi="Verdana"/>
          <w:sz w:val="20"/>
          <w:szCs w:val="20"/>
        </w:rPr>
        <w:t xml:space="preserve"> [DLL]</w:t>
      </w:r>
      <w:r w:rsidR="00DB226B" w:rsidRPr="009144E5">
        <w:rPr>
          <w:rFonts w:ascii="Verdana" w:hAnsi="Verdana"/>
          <w:sz w:val="20"/>
          <w:szCs w:val="20"/>
        </w:rPr>
        <w:t xml:space="preserve"> </w:t>
      </w:r>
      <w:r w:rsidR="009E64E1" w:rsidRPr="009144E5">
        <w:rPr>
          <w:rFonts w:ascii="Verdana" w:hAnsi="Verdana"/>
          <w:sz w:val="20"/>
          <w:szCs w:val="20"/>
        </w:rPr>
        <w:t>[DLNA]</w:t>
      </w:r>
      <w:r w:rsidR="009E64E1" w:rsidRPr="0019416C">
        <w:rPr>
          <w:rFonts w:ascii="Verdana" w:hAnsi="Verdana"/>
          <w:sz w:val="20"/>
          <w:szCs w:val="20"/>
        </w:rPr>
        <w:t xml:space="preserve"> </w:t>
      </w:r>
      <w:r w:rsidR="00DB226B" w:rsidRPr="0019416C">
        <w:rPr>
          <w:rFonts w:ascii="Verdana" w:hAnsi="Verdana"/>
          <w:sz w:val="20"/>
          <w:szCs w:val="20"/>
        </w:rPr>
        <w:t>[DLO]</w:t>
      </w:r>
      <w:r w:rsidR="00B73266" w:rsidRPr="0019416C">
        <w:rPr>
          <w:rFonts w:ascii="Verdana" w:hAnsi="Verdana"/>
          <w:sz w:val="20"/>
          <w:szCs w:val="20"/>
        </w:rPr>
        <w:t xml:space="preserve"> [DLP]</w:t>
      </w:r>
      <w:r w:rsidR="00484B73" w:rsidRPr="0019416C">
        <w:rPr>
          <w:rFonts w:ascii="Verdana" w:hAnsi="Verdana"/>
          <w:sz w:val="20"/>
          <w:szCs w:val="20"/>
        </w:rPr>
        <w:t xml:space="preserve"> [DLT]</w:t>
      </w:r>
      <w:r w:rsidR="00BF6E45" w:rsidRPr="0019416C">
        <w:rPr>
          <w:rFonts w:ascii="Verdana" w:hAnsi="Verdana"/>
          <w:sz w:val="20"/>
          <w:szCs w:val="20"/>
        </w:rPr>
        <w:t xml:space="preserve"> [DLV]</w:t>
      </w:r>
      <w:r w:rsidR="00DB226B" w:rsidRPr="0019416C">
        <w:rPr>
          <w:rFonts w:ascii="Verdana" w:hAnsi="Verdana"/>
          <w:sz w:val="20"/>
          <w:szCs w:val="20"/>
        </w:rPr>
        <w:t xml:space="preserve"> [DM]</w:t>
      </w:r>
      <w:r w:rsidR="00B73266" w:rsidRPr="0019416C">
        <w:rPr>
          <w:rFonts w:ascii="Verdana" w:hAnsi="Verdana"/>
          <w:sz w:val="20"/>
          <w:szCs w:val="20"/>
        </w:rPr>
        <w:t xml:space="preserve"> </w:t>
      </w:r>
      <w:r w:rsidR="00E26998" w:rsidRPr="0019416C">
        <w:rPr>
          <w:rFonts w:ascii="Verdana" w:hAnsi="Verdana"/>
          <w:sz w:val="20"/>
          <w:szCs w:val="20"/>
        </w:rPr>
        <w:t xml:space="preserve">[DMA] </w:t>
      </w:r>
      <w:r w:rsidR="005160AF" w:rsidRPr="0019416C">
        <w:rPr>
          <w:rFonts w:ascii="Verdana" w:hAnsi="Verdana"/>
          <w:sz w:val="20"/>
          <w:szCs w:val="20"/>
        </w:rPr>
        <w:t xml:space="preserve">[DMAC] </w:t>
      </w:r>
      <w:r w:rsidR="002B3A8F">
        <w:rPr>
          <w:rFonts w:ascii="Verdana" w:hAnsi="Verdana"/>
          <w:sz w:val="20"/>
          <w:szCs w:val="20"/>
        </w:rPr>
        <w:t xml:space="preserve">[DMARC] </w:t>
      </w:r>
      <w:r w:rsidR="00B73266" w:rsidRPr="0019416C">
        <w:rPr>
          <w:rFonts w:ascii="Verdana" w:hAnsi="Verdana"/>
          <w:sz w:val="20"/>
          <w:szCs w:val="20"/>
        </w:rPr>
        <w:t>[DMCA]</w:t>
      </w:r>
      <w:r w:rsidR="00DB226B" w:rsidRPr="0019416C">
        <w:rPr>
          <w:rFonts w:ascii="Verdana" w:hAnsi="Verdana"/>
          <w:sz w:val="20"/>
          <w:szCs w:val="20"/>
        </w:rPr>
        <w:t xml:space="preserve"> [DME] </w:t>
      </w:r>
      <w:r w:rsidR="00DB226B" w:rsidRPr="00A732C4">
        <w:rPr>
          <w:rFonts w:ascii="Verdana" w:hAnsi="Verdana"/>
          <w:sz w:val="20"/>
          <w:szCs w:val="20"/>
        </w:rPr>
        <w:t>[DMF]</w:t>
      </w:r>
      <w:r w:rsidR="00DB226B" w:rsidRPr="0019416C">
        <w:rPr>
          <w:rFonts w:ascii="Verdana" w:hAnsi="Verdana"/>
          <w:sz w:val="20"/>
          <w:szCs w:val="20"/>
        </w:rPr>
        <w:t xml:space="preserve"> [DML]</w:t>
      </w:r>
      <w:r w:rsidR="00B73266" w:rsidRPr="0019416C">
        <w:rPr>
          <w:rFonts w:ascii="Verdana" w:hAnsi="Verdana"/>
          <w:sz w:val="20"/>
          <w:szCs w:val="20"/>
        </w:rPr>
        <w:t xml:space="preserve"> </w:t>
      </w:r>
      <w:r w:rsidR="005A75D7" w:rsidRPr="0019416C">
        <w:rPr>
          <w:rFonts w:ascii="Verdana" w:hAnsi="Verdana"/>
          <w:sz w:val="20"/>
          <w:szCs w:val="20"/>
        </w:rPr>
        <w:t xml:space="preserve">[DMI] [DMNL] </w:t>
      </w:r>
      <w:r w:rsidR="007D6976" w:rsidRPr="0019416C">
        <w:rPr>
          <w:rFonts w:ascii="Verdana" w:hAnsi="Verdana"/>
          <w:sz w:val="20"/>
          <w:szCs w:val="20"/>
        </w:rPr>
        <w:t xml:space="preserve">[DMT] </w:t>
      </w:r>
      <w:r w:rsidR="00B73266" w:rsidRPr="0019416C">
        <w:rPr>
          <w:rFonts w:ascii="Verdana" w:hAnsi="Verdana"/>
          <w:sz w:val="20"/>
          <w:szCs w:val="20"/>
        </w:rPr>
        <w:t>[DMZ]</w:t>
      </w:r>
      <w:r w:rsidR="00DB226B" w:rsidRPr="0019416C">
        <w:rPr>
          <w:rFonts w:ascii="Verdana" w:hAnsi="Verdana"/>
          <w:sz w:val="20"/>
          <w:szCs w:val="20"/>
        </w:rPr>
        <w:t xml:space="preserve"> </w:t>
      </w:r>
      <w:r w:rsidR="002B0932" w:rsidRPr="0019416C">
        <w:rPr>
          <w:rFonts w:ascii="Verdana" w:hAnsi="Verdana"/>
          <w:sz w:val="20"/>
          <w:szCs w:val="20"/>
        </w:rPr>
        <w:t xml:space="preserve">[DN] </w:t>
      </w:r>
      <w:r w:rsidR="00E71612" w:rsidRPr="0019416C">
        <w:rPr>
          <w:rFonts w:ascii="Verdana" w:hAnsi="Verdana"/>
          <w:sz w:val="20"/>
          <w:szCs w:val="20"/>
        </w:rPr>
        <w:t xml:space="preserve">[DNA] </w:t>
      </w:r>
      <w:r w:rsidR="00DB226B" w:rsidRPr="0019416C">
        <w:rPr>
          <w:rFonts w:ascii="Verdana" w:hAnsi="Verdana"/>
          <w:sz w:val="20"/>
          <w:szCs w:val="20"/>
        </w:rPr>
        <w:t xml:space="preserve">[DNC] </w:t>
      </w:r>
      <w:r w:rsidR="005A75D7" w:rsidRPr="0019416C">
        <w:rPr>
          <w:rFonts w:ascii="Verdana" w:hAnsi="Verdana"/>
          <w:sz w:val="20"/>
          <w:szCs w:val="20"/>
        </w:rPr>
        <w:t xml:space="preserve">[DNI] [DNIC] </w:t>
      </w:r>
      <w:r w:rsidR="00DB226B" w:rsidRPr="0019416C">
        <w:rPr>
          <w:rFonts w:ascii="Verdana" w:hAnsi="Verdana"/>
          <w:sz w:val="20"/>
          <w:szCs w:val="20"/>
        </w:rPr>
        <w:t>[DNRD]</w:t>
      </w:r>
      <w:r w:rsidR="00B73266" w:rsidRPr="0019416C">
        <w:rPr>
          <w:rFonts w:ascii="Verdana" w:hAnsi="Verdana"/>
          <w:sz w:val="20"/>
          <w:szCs w:val="20"/>
        </w:rPr>
        <w:t xml:space="preserve"> </w:t>
      </w:r>
      <w:r w:rsidR="00B73266" w:rsidRPr="0019416C">
        <w:rPr>
          <w:rFonts w:ascii="Verdana" w:hAnsi="Verdana"/>
          <w:sz w:val="20"/>
          <w:szCs w:val="20"/>
          <w:highlight w:val="lightGray"/>
        </w:rPr>
        <w:t>[DNS]</w:t>
      </w:r>
      <w:r w:rsidR="00B73266" w:rsidRPr="0019416C">
        <w:rPr>
          <w:rFonts w:ascii="Verdana" w:hAnsi="Verdana"/>
          <w:sz w:val="20"/>
          <w:szCs w:val="20"/>
        </w:rPr>
        <w:t xml:space="preserve"> </w:t>
      </w:r>
      <w:r w:rsidR="00BF6E45" w:rsidRPr="0019416C">
        <w:rPr>
          <w:rFonts w:ascii="Verdana" w:hAnsi="Verdana"/>
          <w:sz w:val="20"/>
          <w:szCs w:val="20"/>
        </w:rPr>
        <w:t xml:space="preserve">[DNSKEY] </w:t>
      </w:r>
      <w:r w:rsidR="00DB226B" w:rsidRPr="0019416C">
        <w:rPr>
          <w:rFonts w:ascii="Verdana" w:hAnsi="Verdana"/>
          <w:sz w:val="20"/>
          <w:szCs w:val="20"/>
        </w:rPr>
        <w:t xml:space="preserve">[DNSSEC] </w:t>
      </w:r>
      <w:r w:rsidR="00B73266" w:rsidRPr="0019416C">
        <w:rPr>
          <w:rFonts w:ascii="Verdana" w:hAnsi="Verdana"/>
          <w:sz w:val="20"/>
          <w:szCs w:val="20"/>
        </w:rPr>
        <w:t xml:space="preserve">[DNxHD] </w:t>
      </w:r>
      <w:r w:rsidR="00215C1C" w:rsidRPr="0019416C">
        <w:rPr>
          <w:rFonts w:ascii="Verdana" w:hAnsi="Verdana"/>
          <w:sz w:val="20"/>
          <w:szCs w:val="20"/>
        </w:rPr>
        <w:t xml:space="preserve">[DOC] </w:t>
      </w:r>
      <w:r w:rsidR="00B73266" w:rsidRPr="0019416C">
        <w:rPr>
          <w:rFonts w:ascii="Verdana" w:hAnsi="Verdana"/>
          <w:sz w:val="20"/>
          <w:szCs w:val="20"/>
        </w:rPr>
        <w:t>[DOCSIS]</w:t>
      </w:r>
      <w:r w:rsidR="00DB226B" w:rsidRPr="0019416C">
        <w:rPr>
          <w:rFonts w:ascii="Verdana" w:hAnsi="Verdana"/>
          <w:sz w:val="20"/>
          <w:szCs w:val="20"/>
        </w:rPr>
        <w:t xml:space="preserve"> [DOF]</w:t>
      </w:r>
      <w:r w:rsidR="00B73266" w:rsidRPr="0019416C">
        <w:rPr>
          <w:rFonts w:ascii="Verdana" w:hAnsi="Verdana"/>
          <w:sz w:val="20"/>
          <w:szCs w:val="20"/>
        </w:rPr>
        <w:t xml:space="preserve"> [DOI] [DOM] </w:t>
      </w:r>
      <w:r w:rsidR="00DB226B" w:rsidRPr="0019416C">
        <w:rPr>
          <w:rFonts w:ascii="Verdana" w:hAnsi="Verdana"/>
          <w:sz w:val="20"/>
          <w:szCs w:val="20"/>
        </w:rPr>
        <w:t xml:space="preserve">[DOS] [DOV] [DP] [DPCM] [DPE] </w:t>
      </w:r>
      <w:r w:rsidR="00390715" w:rsidRPr="0019416C">
        <w:rPr>
          <w:rFonts w:ascii="Verdana" w:hAnsi="Verdana"/>
          <w:sz w:val="20"/>
          <w:szCs w:val="20"/>
        </w:rPr>
        <w:t>[DPI]</w:t>
      </w:r>
      <w:r w:rsidR="00664616">
        <w:rPr>
          <w:rFonts w:ascii="Verdana" w:hAnsi="Verdana"/>
          <w:sz w:val="20"/>
          <w:szCs w:val="20"/>
        </w:rPr>
        <w:t xml:space="preserve"> [DPKG]</w:t>
      </w:r>
      <w:r w:rsidR="00390715" w:rsidRPr="0019416C">
        <w:rPr>
          <w:rFonts w:ascii="Verdana" w:hAnsi="Verdana"/>
          <w:sz w:val="20"/>
          <w:szCs w:val="20"/>
        </w:rPr>
        <w:t xml:space="preserve"> [DPL] [DPM] [DPMA] </w:t>
      </w:r>
      <w:r w:rsidR="00FC6420" w:rsidRPr="0019416C">
        <w:rPr>
          <w:rFonts w:ascii="Verdana" w:hAnsi="Verdana"/>
          <w:sz w:val="20"/>
          <w:szCs w:val="20"/>
        </w:rPr>
        <w:t xml:space="preserve">[DPNSS] </w:t>
      </w:r>
      <w:r w:rsidR="00DB226B" w:rsidRPr="0019416C">
        <w:rPr>
          <w:rFonts w:ascii="Verdana" w:hAnsi="Verdana"/>
          <w:sz w:val="20"/>
          <w:szCs w:val="20"/>
        </w:rPr>
        <w:t xml:space="preserve">[DPO] </w:t>
      </w:r>
      <w:r w:rsidR="00B73266" w:rsidRPr="0019416C">
        <w:rPr>
          <w:rFonts w:ascii="Verdana" w:hAnsi="Verdana"/>
          <w:sz w:val="20"/>
          <w:szCs w:val="20"/>
        </w:rPr>
        <w:t xml:space="preserve">[DPP] </w:t>
      </w:r>
      <w:r w:rsidR="00DB226B" w:rsidRPr="0019416C">
        <w:rPr>
          <w:rFonts w:ascii="Verdana" w:hAnsi="Verdana"/>
          <w:sz w:val="20"/>
          <w:szCs w:val="20"/>
        </w:rPr>
        <w:t xml:space="preserve">[DPS] </w:t>
      </w:r>
      <w:r w:rsidR="00390715" w:rsidRPr="0019416C">
        <w:rPr>
          <w:rFonts w:ascii="Verdana" w:hAnsi="Verdana"/>
          <w:sz w:val="20"/>
          <w:szCs w:val="20"/>
        </w:rPr>
        <w:t xml:space="preserve">[DPSK] </w:t>
      </w:r>
      <w:r w:rsidR="00FC6420" w:rsidRPr="0019416C">
        <w:rPr>
          <w:rFonts w:ascii="Verdana" w:hAnsi="Verdana"/>
          <w:sz w:val="20"/>
          <w:szCs w:val="20"/>
        </w:rPr>
        <w:t xml:space="preserve">[DPSWG] </w:t>
      </w:r>
      <w:r w:rsidR="00B73266" w:rsidRPr="0019416C">
        <w:rPr>
          <w:rFonts w:ascii="Verdana" w:hAnsi="Verdana"/>
          <w:sz w:val="20"/>
          <w:szCs w:val="20"/>
        </w:rPr>
        <w:t>[DPX]</w:t>
      </w:r>
      <w:r w:rsidR="00DB226B" w:rsidRPr="0019416C">
        <w:rPr>
          <w:rFonts w:ascii="Verdana" w:hAnsi="Verdana"/>
          <w:sz w:val="20"/>
          <w:szCs w:val="20"/>
        </w:rPr>
        <w:t xml:space="preserve"> [DQ</w:t>
      </w:r>
      <w:r w:rsidR="00646106" w:rsidRPr="0019416C">
        <w:rPr>
          <w:rFonts w:ascii="Verdana" w:hAnsi="Verdana"/>
          <w:sz w:val="20"/>
          <w:szCs w:val="20"/>
        </w:rPr>
        <w:t>DB</w:t>
      </w:r>
      <w:r w:rsidR="00DB226B" w:rsidRPr="0019416C">
        <w:rPr>
          <w:rFonts w:ascii="Verdana" w:hAnsi="Verdana"/>
          <w:sz w:val="20"/>
          <w:szCs w:val="20"/>
        </w:rPr>
        <w:t>]</w:t>
      </w:r>
      <w:r w:rsidR="00506613">
        <w:rPr>
          <w:rFonts w:ascii="Verdana" w:hAnsi="Verdana"/>
          <w:sz w:val="20"/>
          <w:szCs w:val="20"/>
        </w:rPr>
        <w:t xml:space="preserve"> [DQS]</w:t>
      </w:r>
      <w:r w:rsidR="00DB226B" w:rsidRPr="0019416C">
        <w:rPr>
          <w:rFonts w:ascii="Verdana" w:hAnsi="Verdana"/>
          <w:sz w:val="20"/>
          <w:szCs w:val="20"/>
        </w:rPr>
        <w:t xml:space="preserve"> </w:t>
      </w:r>
      <w:r w:rsidR="00EC3BF9">
        <w:rPr>
          <w:rFonts w:ascii="Verdana" w:hAnsi="Verdana"/>
          <w:sz w:val="20"/>
          <w:szCs w:val="20"/>
        </w:rPr>
        <w:t xml:space="preserve">[DRaaS] </w:t>
      </w:r>
      <w:r w:rsidR="00DB226B" w:rsidRPr="0019416C">
        <w:rPr>
          <w:rFonts w:ascii="Verdana" w:hAnsi="Verdana"/>
          <w:sz w:val="20"/>
          <w:szCs w:val="20"/>
        </w:rPr>
        <w:t>[DRC] [DRDA</w:t>
      </w:r>
      <w:r w:rsidR="004013EC" w:rsidRPr="0019416C">
        <w:rPr>
          <w:rFonts w:ascii="Verdana" w:hAnsi="Verdana"/>
          <w:sz w:val="20"/>
          <w:szCs w:val="20"/>
        </w:rPr>
        <w:t>]</w:t>
      </w:r>
      <w:r w:rsidR="00B73266" w:rsidRPr="0019416C">
        <w:rPr>
          <w:rFonts w:ascii="Verdana" w:hAnsi="Verdana"/>
          <w:sz w:val="20"/>
          <w:szCs w:val="20"/>
        </w:rPr>
        <w:t xml:space="preserve"> </w:t>
      </w:r>
      <w:r w:rsidR="00047523">
        <w:rPr>
          <w:rFonts w:ascii="Verdana" w:hAnsi="Verdana"/>
          <w:sz w:val="20"/>
          <w:szCs w:val="20"/>
        </w:rPr>
        <w:t xml:space="preserve">[DRIDEX] </w:t>
      </w:r>
      <w:r w:rsidR="00B73266" w:rsidRPr="0019416C">
        <w:rPr>
          <w:rFonts w:ascii="Verdana" w:hAnsi="Verdana"/>
          <w:sz w:val="20"/>
          <w:szCs w:val="20"/>
        </w:rPr>
        <w:t xml:space="preserve">[DRM] </w:t>
      </w:r>
      <w:r w:rsidR="006E7CA3" w:rsidRPr="0019416C">
        <w:rPr>
          <w:rFonts w:ascii="Verdana" w:hAnsi="Verdana"/>
          <w:sz w:val="20"/>
          <w:szCs w:val="20"/>
        </w:rPr>
        <w:t>[DRV]</w:t>
      </w:r>
      <w:r w:rsidR="005A75D7" w:rsidRPr="0019416C">
        <w:rPr>
          <w:rFonts w:ascii="Verdana" w:hAnsi="Verdana"/>
          <w:sz w:val="20"/>
          <w:szCs w:val="20"/>
        </w:rPr>
        <w:t xml:space="preserve"> </w:t>
      </w:r>
      <w:r w:rsidR="007604CA">
        <w:rPr>
          <w:rFonts w:ascii="Verdana" w:hAnsi="Verdana"/>
          <w:sz w:val="20"/>
          <w:szCs w:val="20"/>
        </w:rPr>
        <w:t xml:space="preserve">[DS] </w:t>
      </w:r>
      <w:r w:rsidR="005A75D7" w:rsidRPr="0019416C">
        <w:rPr>
          <w:rFonts w:ascii="Verdana" w:hAnsi="Verdana"/>
          <w:sz w:val="20"/>
          <w:szCs w:val="20"/>
        </w:rPr>
        <w:t>[DSA]</w:t>
      </w:r>
      <w:r w:rsidR="006E7CA3" w:rsidRPr="0019416C">
        <w:rPr>
          <w:rFonts w:ascii="Verdana" w:hAnsi="Verdana"/>
          <w:sz w:val="20"/>
          <w:szCs w:val="20"/>
        </w:rPr>
        <w:t xml:space="preserve"> </w:t>
      </w:r>
      <w:r w:rsidR="00B73266" w:rsidRPr="0019416C">
        <w:rPr>
          <w:rFonts w:ascii="Verdana" w:hAnsi="Verdana"/>
          <w:sz w:val="20"/>
          <w:szCs w:val="20"/>
        </w:rPr>
        <w:t>[DSC]</w:t>
      </w:r>
      <w:r w:rsidR="00390715" w:rsidRPr="0019416C">
        <w:rPr>
          <w:rFonts w:ascii="Verdana" w:hAnsi="Verdana"/>
          <w:sz w:val="20"/>
          <w:szCs w:val="20"/>
        </w:rPr>
        <w:t xml:space="preserve"> [DSCP]</w:t>
      </w:r>
      <w:r w:rsidR="00F5673A">
        <w:rPr>
          <w:rFonts w:ascii="Verdana" w:hAnsi="Verdana"/>
          <w:sz w:val="20"/>
          <w:szCs w:val="20"/>
        </w:rPr>
        <w:t xml:space="preserve"> [DSD]</w:t>
      </w:r>
      <w:r w:rsidR="008F79A4">
        <w:rPr>
          <w:rFonts w:ascii="Verdana" w:hAnsi="Verdana"/>
          <w:sz w:val="20"/>
          <w:szCs w:val="20"/>
        </w:rPr>
        <w:t xml:space="preserve"> [DSGVO]</w:t>
      </w:r>
      <w:r w:rsidR="00B73266" w:rsidRPr="0019416C">
        <w:rPr>
          <w:rFonts w:ascii="Verdana" w:hAnsi="Verdana"/>
          <w:sz w:val="20"/>
          <w:szCs w:val="20"/>
        </w:rPr>
        <w:t xml:space="preserve"> [DSL] </w:t>
      </w:r>
      <w:r w:rsidR="00E751C8" w:rsidRPr="0019416C">
        <w:rPr>
          <w:rFonts w:ascii="Verdana" w:hAnsi="Verdana"/>
          <w:sz w:val="20"/>
          <w:szCs w:val="20"/>
        </w:rPr>
        <w:t xml:space="preserve">[DSLAM] </w:t>
      </w:r>
      <w:r w:rsidR="005A75D7" w:rsidRPr="0019416C">
        <w:rPr>
          <w:rFonts w:ascii="Verdana" w:hAnsi="Verdana"/>
          <w:sz w:val="20"/>
          <w:szCs w:val="20"/>
        </w:rPr>
        <w:t xml:space="preserve">[DSN] </w:t>
      </w:r>
      <w:r w:rsidR="00B73266" w:rsidRPr="0019416C">
        <w:rPr>
          <w:rFonts w:ascii="Verdana" w:hAnsi="Verdana"/>
          <w:sz w:val="20"/>
          <w:szCs w:val="20"/>
        </w:rPr>
        <w:t>[DSP]</w:t>
      </w:r>
      <w:r w:rsidR="009679F4" w:rsidRPr="0019416C">
        <w:rPr>
          <w:rFonts w:ascii="Verdana" w:hAnsi="Verdana"/>
          <w:sz w:val="20"/>
          <w:szCs w:val="20"/>
        </w:rPr>
        <w:t xml:space="preserve"> [DSR</w:t>
      </w:r>
      <w:r w:rsidR="005A75D7" w:rsidRPr="0019416C">
        <w:rPr>
          <w:rFonts w:ascii="Verdana" w:hAnsi="Verdana"/>
          <w:sz w:val="20"/>
          <w:szCs w:val="20"/>
        </w:rPr>
        <w:t>]</w:t>
      </w:r>
      <w:r w:rsidR="00C00AAB">
        <w:rPr>
          <w:rFonts w:ascii="Verdana" w:hAnsi="Verdana"/>
          <w:sz w:val="20"/>
          <w:szCs w:val="20"/>
        </w:rPr>
        <w:t xml:space="preserve"> [DSRC]</w:t>
      </w:r>
      <w:r w:rsidR="00142612" w:rsidRPr="0019416C">
        <w:rPr>
          <w:rFonts w:ascii="Verdana" w:hAnsi="Verdana"/>
          <w:sz w:val="20"/>
          <w:szCs w:val="20"/>
        </w:rPr>
        <w:t xml:space="preserve"> [DSRM]</w:t>
      </w:r>
      <w:r w:rsidR="00B73266" w:rsidRPr="0019416C">
        <w:rPr>
          <w:rFonts w:ascii="Verdana" w:hAnsi="Verdana"/>
          <w:sz w:val="20"/>
          <w:szCs w:val="20"/>
        </w:rPr>
        <w:t xml:space="preserve"> </w:t>
      </w:r>
      <w:r w:rsidR="00242DD7">
        <w:rPr>
          <w:rFonts w:ascii="Verdana" w:hAnsi="Verdana"/>
          <w:sz w:val="20"/>
          <w:szCs w:val="20"/>
        </w:rPr>
        <w:t xml:space="preserve">[DSS] </w:t>
      </w:r>
      <w:r w:rsidR="00484B73" w:rsidRPr="0019416C">
        <w:rPr>
          <w:rFonts w:ascii="Verdana" w:hAnsi="Verdana"/>
          <w:sz w:val="20"/>
          <w:szCs w:val="20"/>
        </w:rPr>
        <w:t xml:space="preserve">[DSSS] [DSTN] </w:t>
      </w:r>
      <w:r w:rsidR="004A506D" w:rsidRPr="0019416C">
        <w:rPr>
          <w:rFonts w:ascii="Verdana" w:hAnsi="Verdana"/>
          <w:sz w:val="20"/>
          <w:szCs w:val="20"/>
        </w:rPr>
        <w:t xml:space="preserve">[DSU] </w:t>
      </w:r>
      <w:r w:rsidR="00F34669" w:rsidRPr="0019416C">
        <w:rPr>
          <w:rFonts w:ascii="Verdana" w:hAnsi="Verdana"/>
          <w:sz w:val="20"/>
          <w:szCs w:val="20"/>
        </w:rPr>
        <w:t xml:space="preserve">[DTBG] </w:t>
      </w:r>
      <w:r w:rsidR="00A30E6A" w:rsidRPr="0019416C">
        <w:rPr>
          <w:rFonts w:ascii="Verdana" w:hAnsi="Verdana"/>
          <w:sz w:val="20"/>
          <w:szCs w:val="20"/>
        </w:rPr>
        <w:t>[DTC]</w:t>
      </w:r>
      <w:r w:rsidR="004013EC" w:rsidRPr="0019416C">
        <w:rPr>
          <w:rFonts w:ascii="Verdana" w:hAnsi="Verdana"/>
          <w:sz w:val="20"/>
          <w:szCs w:val="20"/>
        </w:rPr>
        <w:t xml:space="preserve"> </w:t>
      </w:r>
      <w:r w:rsidR="00B73266" w:rsidRPr="0019416C">
        <w:rPr>
          <w:rFonts w:ascii="Verdana" w:hAnsi="Verdana"/>
          <w:sz w:val="20"/>
          <w:szCs w:val="20"/>
        </w:rPr>
        <w:t xml:space="preserve">[DTD] </w:t>
      </w:r>
      <w:r w:rsidR="005A75D7" w:rsidRPr="0019416C">
        <w:rPr>
          <w:rFonts w:ascii="Verdana" w:hAnsi="Verdana"/>
          <w:sz w:val="20"/>
          <w:szCs w:val="20"/>
        </w:rPr>
        <w:t xml:space="preserve">[DTE] [DTI] </w:t>
      </w:r>
      <w:r w:rsidR="00B73266" w:rsidRPr="0019416C">
        <w:rPr>
          <w:rFonts w:ascii="Verdana" w:hAnsi="Verdana"/>
          <w:sz w:val="20"/>
          <w:szCs w:val="20"/>
        </w:rPr>
        <w:t>[DTL]</w:t>
      </w:r>
      <w:r w:rsidR="005A75D7" w:rsidRPr="0019416C">
        <w:rPr>
          <w:rFonts w:ascii="Verdana" w:hAnsi="Verdana"/>
          <w:sz w:val="20"/>
          <w:szCs w:val="20"/>
        </w:rPr>
        <w:t xml:space="preserve"> [DTMF] </w:t>
      </w:r>
      <w:r w:rsidR="00A9260B" w:rsidRPr="0019416C">
        <w:rPr>
          <w:rFonts w:ascii="Verdana" w:hAnsi="Verdana"/>
          <w:sz w:val="20"/>
          <w:szCs w:val="20"/>
        </w:rPr>
        <w:t xml:space="preserve">[DTN] </w:t>
      </w:r>
      <w:r w:rsidR="005A75D7" w:rsidRPr="0019416C">
        <w:rPr>
          <w:rFonts w:ascii="Verdana" w:hAnsi="Verdana"/>
          <w:sz w:val="20"/>
          <w:szCs w:val="20"/>
        </w:rPr>
        <w:t>[DTP]</w:t>
      </w:r>
      <w:r w:rsidR="009679F4" w:rsidRPr="0019416C">
        <w:rPr>
          <w:rFonts w:ascii="Verdana" w:hAnsi="Verdana"/>
          <w:sz w:val="20"/>
          <w:szCs w:val="20"/>
        </w:rPr>
        <w:t xml:space="preserve"> [DTR]</w:t>
      </w:r>
      <w:r w:rsidR="004013EC" w:rsidRPr="0019416C">
        <w:rPr>
          <w:rFonts w:ascii="Verdana" w:hAnsi="Verdana"/>
          <w:sz w:val="20"/>
          <w:szCs w:val="20"/>
        </w:rPr>
        <w:t xml:space="preserve"> [DTS] [DTSS] </w:t>
      </w:r>
      <w:r w:rsidR="00A9260B" w:rsidRPr="0019416C">
        <w:rPr>
          <w:rFonts w:ascii="Verdana" w:hAnsi="Verdana"/>
          <w:sz w:val="20"/>
          <w:szCs w:val="20"/>
        </w:rPr>
        <w:t>[DTV]</w:t>
      </w:r>
      <w:r w:rsidR="00A6507D">
        <w:rPr>
          <w:rFonts w:ascii="Verdana" w:hAnsi="Verdana"/>
          <w:sz w:val="20"/>
          <w:szCs w:val="20"/>
        </w:rPr>
        <w:t xml:space="preserve"> [DV]</w:t>
      </w:r>
      <w:r w:rsidR="00A9260B" w:rsidRPr="0019416C">
        <w:rPr>
          <w:rFonts w:ascii="Verdana" w:hAnsi="Verdana"/>
          <w:sz w:val="20"/>
          <w:szCs w:val="20"/>
        </w:rPr>
        <w:t xml:space="preserve"> </w:t>
      </w:r>
      <w:r w:rsidR="004013EC" w:rsidRPr="0019416C">
        <w:rPr>
          <w:rFonts w:ascii="Verdana" w:hAnsi="Verdana"/>
          <w:sz w:val="20"/>
          <w:szCs w:val="20"/>
        </w:rPr>
        <w:t>[DVB</w:t>
      </w:r>
      <w:r w:rsidR="009679F4" w:rsidRPr="0019416C">
        <w:rPr>
          <w:rFonts w:ascii="Verdana" w:hAnsi="Verdana"/>
          <w:sz w:val="20"/>
          <w:szCs w:val="20"/>
        </w:rPr>
        <w:t>] [DVB-C] [DVB-H] [DVB-S] [DVB-</w:t>
      </w:r>
      <w:r w:rsidR="004013EC" w:rsidRPr="0019416C">
        <w:rPr>
          <w:rFonts w:ascii="Verdana" w:hAnsi="Verdana"/>
          <w:sz w:val="20"/>
          <w:szCs w:val="20"/>
        </w:rPr>
        <w:t>T]</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[DVD]</w:t>
      </w:r>
      <w:r w:rsidR="00B73266" w:rsidRPr="0019416C">
        <w:rPr>
          <w:rFonts w:ascii="Verdana" w:hAnsi="Verdana"/>
          <w:sz w:val="20"/>
          <w:szCs w:val="20"/>
        </w:rPr>
        <w:t xml:space="preserve"> </w:t>
      </w:r>
      <w:r w:rsidR="004013EC" w:rsidRPr="0019416C">
        <w:rPr>
          <w:rFonts w:ascii="Verdana" w:hAnsi="Verdana"/>
          <w:sz w:val="20"/>
          <w:szCs w:val="20"/>
        </w:rPr>
        <w:t>[DVI]</w:t>
      </w:r>
      <w:r w:rsidR="004D5324" w:rsidRPr="0019416C">
        <w:rPr>
          <w:rFonts w:ascii="Verdana" w:hAnsi="Verdana"/>
          <w:sz w:val="20"/>
          <w:szCs w:val="20"/>
        </w:rPr>
        <w:t xml:space="preserve"> </w:t>
      </w:r>
      <w:r w:rsidR="007604CA">
        <w:rPr>
          <w:rFonts w:ascii="Verdana" w:hAnsi="Verdana"/>
          <w:sz w:val="20"/>
          <w:szCs w:val="20"/>
        </w:rPr>
        <w:t xml:space="preserve">[DVMRP] </w:t>
      </w:r>
      <w:r w:rsidR="004D5324" w:rsidRPr="0019416C">
        <w:rPr>
          <w:rFonts w:ascii="Verdana" w:hAnsi="Verdana"/>
          <w:sz w:val="20"/>
          <w:szCs w:val="20"/>
        </w:rPr>
        <w:t>[DWDM]</w:t>
      </w:r>
      <w:r w:rsidR="00E740FC" w:rsidRPr="0019416C">
        <w:rPr>
          <w:rFonts w:ascii="Verdana" w:hAnsi="Verdana"/>
          <w:sz w:val="20"/>
          <w:szCs w:val="20"/>
        </w:rPr>
        <w:t xml:space="preserve"> [DWM]</w:t>
      </w:r>
      <w:r w:rsidR="00297E9D" w:rsidRPr="0019416C">
        <w:rPr>
          <w:rFonts w:ascii="Verdana" w:hAnsi="Verdana"/>
          <w:sz w:val="20"/>
          <w:szCs w:val="20"/>
        </w:rPr>
        <w:t xml:space="preserve"> </w:t>
      </w:r>
      <w:r w:rsidR="00297E9D" w:rsidRPr="0019416C">
        <w:rPr>
          <w:rFonts w:ascii="Verdana" w:hAnsi="Verdana"/>
          <w:color w:val="FFFFFF" w:themeColor="background1"/>
          <w:sz w:val="20"/>
          <w:szCs w:val="20"/>
          <w:highlight w:val="black"/>
        </w:rPr>
        <w:t>[E/O]</w:t>
      </w:r>
      <w:r w:rsidR="004013EC" w:rsidRPr="0019416C">
        <w:rPr>
          <w:rFonts w:ascii="Verdana" w:hAnsi="Verdana"/>
          <w:sz w:val="20"/>
          <w:szCs w:val="20"/>
        </w:rPr>
        <w:t xml:space="preserve"> </w:t>
      </w:r>
      <w:r w:rsidR="000E4E12" w:rsidRPr="0019416C">
        <w:rPr>
          <w:rFonts w:ascii="Verdana" w:hAnsi="Verdana"/>
          <w:sz w:val="20"/>
          <w:szCs w:val="20"/>
        </w:rPr>
        <w:t xml:space="preserve">[E/S] </w:t>
      </w:r>
      <w:r w:rsidR="00016D36">
        <w:rPr>
          <w:rFonts w:ascii="Verdana" w:hAnsi="Verdana"/>
          <w:sz w:val="20"/>
          <w:szCs w:val="20"/>
        </w:rPr>
        <w:t xml:space="preserve">[E3] </w:t>
      </w:r>
      <w:r w:rsidR="00B73266" w:rsidRPr="0019416C">
        <w:rPr>
          <w:rFonts w:ascii="Verdana" w:hAnsi="Verdana"/>
          <w:sz w:val="20"/>
          <w:szCs w:val="20"/>
        </w:rPr>
        <w:t xml:space="preserve">[EAD] </w:t>
      </w:r>
      <w:r w:rsidR="00484B73" w:rsidRPr="0019416C">
        <w:rPr>
          <w:rFonts w:ascii="Verdana" w:hAnsi="Verdana"/>
          <w:sz w:val="20"/>
          <w:szCs w:val="20"/>
        </w:rPr>
        <w:t xml:space="preserve">[EAI] </w:t>
      </w:r>
      <w:r w:rsidR="00297E9D" w:rsidRPr="0019416C">
        <w:rPr>
          <w:rFonts w:ascii="Verdana" w:hAnsi="Verdana"/>
          <w:sz w:val="20"/>
          <w:szCs w:val="20"/>
        </w:rPr>
        <w:t xml:space="preserve">[EAL] </w:t>
      </w:r>
      <w:r w:rsidR="00484B73" w:rsidRPr="0019416C">
        <w:rPr>
          <w:rFonts w:ascii="Verdana" w:hAnsi="Verdana"/>
          <w:sz w:val="20"/>
          <w:szCs w:val="20"/>
        </w:rPr>
        <w:t>[EAP-FAST]</w:t>
      </w:r>
      <w:r w:rsidR="00B33CEB" w:rsidRPr="0019416C">
        <w:rPr>
          <w:rFonts w:ascii="Verdana" w:hAnsi="Verdana"/>
          <w:sz w:val="20"/>
          <w:szCs w:val="20"/>
        </w:rPr>
        <w:t xml:space="preserve"> [EAPI]</w:t>
      </w:r>
      <w:r w:rsidR="0015413D" w:rsidRPr="0019416C">
        <w:rPr>
          <w:rFonts w:ascii="Verdana" w:hAnsi="Verdana"/>
          <w:sz w:val="20"/>
          <w:szCs w:val="20"/>
        </w:rPr>
        <w:t xml:space="preserve"> [EAPOL]</w:t>
      </w:r>
      <w:r w:rsidR="00484B73" w:rsidRPr="0019416C">
        <w:rPr>
          <w:rFonts w:ascii="Verdana" w:hAnsi="Verdana"/>
          <w:sz w:val="20"/>
          <w:szCs w:val="20"/>
        </w:rPr>
        <w:t xml:space="preserve"> </w:t>
      </w:r>
      <w:r w:rsidR="00297E9D" w:rsidRPr="0019416C">
        <w:rPr>
          <w:rFonts w:ascii="Verdana" w:hAnsi="Verdana"/>
          <w:sz w:val="20"/>
          <w:szCs w:val="20"/>
        </w:rPr>
        <w:t>[EAROM]</w:t>
      </w:r>
      <w:r w:rsidR="005A75D7" w:rsidRPr="0019416C">
        <w:rPr>
          <w:rFonts w:ascii="Verdana" w:hAnsi="Verdana"/>
          <w:sz w:val="20"/>
          <w:szCs w:val="20"/>
        </w:rPr>
        <w:t xml:space="preserve"> </w:t>
      </w:r>
      <w:r w:rsidR="009E64E1" w:rsidRPr="0019416C">
        <w:rPr>
          <w:rFonts w:ascii="Verdana" w:hAnsi="Verdana"/>
          <w:sz w:val="20"/>
          <w:szCs w:val="20"/>
        </w:rPr>
        <w:t xml:space="preserve">[EARS] </w:t>
      </w:r>
      <w:r w:rsidR="005A75D7" w:rsidRPr="0019416C">
        <w:rPr>
          <w:rFonts w:ascii="Verdana" w:hAnsi="Verdana"/>
          <w:sz w:val="20"/>
          <w:szCs w:val="20"/>
        </w:rPr>
        <w:t>[EBCDIC]</w:t>
      </w:r>
      <w:r w:rsidR="00297E9D" w:rsidRPr="0019416C">
        <w:rPr>
          <w:rFonts w:ascii="Verdana" w:hAnsi="Verdana"/>
          <w:sz w:val="20"/>
          <w:szCs w:val="20"/>
        </w:rPr>
        <w:t xml:space="preserve"> </w:t>
      </w:r>
      <w:r w:rsidR="009679F4" w:rsidRPr="0019416C">
        <w:rPr>
          <w:rFonts w:ascii="Verdana" w:hAnsi="Verdana"/>
          <w:sz w:val="20"/>
          <w:szCs w:val="20"/>
        </w:rPr>
        <w:t>[EBDI]</w:t>
      </w:r>
      <w:r w:rsidR="006C1E9C" w:rsidRPr="0019416C">
        <w:rPr>
          <w:rFonts w:ascii="Verdana" w:hAnsi="Verdana"/>
          <w:sz w:val="20"/>
          <w:szCs w:val="20"/>
        </w:rPr>
        <w:t xml:space="preserve"> </w:t>
      </w:r>
      <w:r w:rsidR="00B33CEB" w:rsidRPr="0019416C">
        <w:rPr>
          <w:rFonts w:ascii="Verdana" w:hAnsi="Verdana"/>
          <w:sz w:val="20"/>
          <w:szCs w:val="20"/>
        </w:rPr>
        <w:t>[EBP] [EBRS]</w:t>
      </w:r>
      <w:r w:rsidR="00CB23E4">
        <w:rPr>
          <w:rFonts w:ascii="Verdana" w:hAnsi="Verdana"/>
          <w:sz w:val="20"/>
          <w:szCs w:val="20"/>
        </w:rPr>
        <w:t xml:space="preserve"> [EBS]</w:t>
      </w:r>
      <w:r w:rsidR="00B33CEB" w:rsidRPr="0019416C">
        <w:rPr>
          <w:rFonts w:ascii="Verdana" w:hAnsi="Verdana"/>
          <w:sz w:val="20"/>
          <w:szCs w:val="20"/>
        </w:rPr>
        <w:t xml:space="preserve"> </w:t>
      </w:r>
      <w:r w:rsidR="009E64E1" w:rsidRPr="0019416C">
        <w:rPr>
          <w:rFonts w:ascii="Verdana" w:hAnsi="Verdana"/>
          <w:sz w:val="20"/>
          <w:szCs w:val="20"/>
        </w:rPr>
        <w:t xml:space="preserve">[EBXML] </w:t>
      </w:r>
      <w:r w:rsidR="00AA26E8">
        <w:rPr>
          <w:rFonts w:ascii="Verdana" w:hAnsi="Verdana"/>
          <w:sz w:val="20"/>
          <w:szCs w:val="20"/>
        </w:rPr>
        <w:t xml:space="preserve">[EC2] </w:t>
      </w:r>
      <w:r w:rsidR="00297E9D" w:rsidRPr="0019416C">
        <w:rPr>
          <w:rFonts w:ascii="Verdana" w:hAnsi="Verdana"/>
          <w:sz w:val="20"/>
          <w:szCs w:val="20"/>
        </w:rPr>
        <w:t>[ECB] [ECC]</w:t>
      </w:r>
      <w:r w:rsidR="00A66996" w:rsidRPr="0019416C">
        <w:rPr>
          <w:rFonts w:ascii="Verdana" w:hAnsi="Verdana"/>
          <w:sz w:val="20"/>
          <w:szCs w:val="20"/>
        </w:rPr>
        <w:t xml:space="preserve"> [ECD]</w:t>
      </w:r>
      <w:r w:rsidR="00297E9D" w:rsidRPr="0019416C">
        <w:rPr>
          <w:rFonts w:ascii="Verdana" w:hAnsi="Verdana"/>
          <w:sz w:val="20"/>
          <w:szCs w:val="20"/>
        </w:rPr>
        <w:t xml:space="preserve"> [ECDSA] </w:t>
      </w:r>
      <w:r w:rsidR="006C1E9C" w:rsidRPr="0019416C">
        <w:rPr>
          <w:rFonts w:ascii="Verdana" w:hAnsi="Verdana"/>
          <w:sz w:val="20"/>
          <w:szCs w:val="20"/>
        </w:rPr>
        <w:t>[ECF]</w:t>
      </w:r>
      <w:r w:rsidR="00B33CEB" w:rsidRPr="0019416C">
        <w:rPr>
          <w:rFonts w:ascii="Verdana" w:hAnsi="Verdana"/>
          <w:sz w:val="20"/>
          <w:szCs w:val="20"/>
        </w:rPr>
        <w:t xml:space="preserve"> [ECHO]</w:t>
      </w:r>
      <w:r w:rsidR="00F75A6B" w:rsidRPr="0019416C">
        <w:rPr>
          <w:rFonts w:ascii="Verdana" w:hAnsi="Verdana"/>
          <w:sz w:val="20"/>
          <w:szCs w:val="20"/>
        </w:rPr>
        <w:t xml:space="preserve"> [ECMA]</w:t>
      </w:r>
      <w:r w:rsidR="006C1E9C" w:rsidRPr="0019416C">
        <w:rPr>
          <w:rFonts w:ascii="Verdana" w:hAnsi="Verdana"/>
          <w:sz w:val="20"/>
          <w:szCs w:val="20"/>
        </w:rPr>
        <w:t xml:space="preserve"> </w:t>
      </w:r>
      <w:r w:rsidR="007604CA">
        <w:rPr>
          <w:rFonts w:ascii="Verdana" w:hAnsi="Verdana"/>
          <w:sz w:val="20"/>
          <w:szCs w:val="20"/>
        </w:rPr>
        <w:t xml:space="preserve">[ECMP] </w:t>
      </w:r>
      <w:r w:rsidR="00297E9D" w:rsidRPr="0019416C">
        <w:rPr>
          <w:rFonts w:ascii="Verdana" w:hAnsi="Verdana"/>
          <w:sz w:val="20"/>
          <w:szCs w:val="20"/>
        </w:rPr>
        <w:t>[ECN] [ECP] [ECS] [ECU] [ED]</w:t>
      </w:r>
      <w:r w:rsidR="006C1E9C" w:rsidRPr="0019416C">
        <w:rPr>
          <w:rFonts w:ascii="Verdana" w:hAnsi="Verdana"/>
          <w:sz w:val="20"/>
          <w:szCs w:val="20"/>
        </w:rPr>
        <w:t xml:space="preserve"> </w:t>
      </w:r>
      <w:r w:rsidR="00A97D95">
        <w:rPr>
          <w:rFonts w:ascii="Verdana" w:hAnsi="Verdana"/>
          <w:sz w:val="20"/>
          <w:szCs w:val="20"/>
        </w:rPr>
        <w:t xml:space="preserve">[EDA] </w:t>
      </w:r>
      <w:r w:rsidR="006C1E9C" w:rsidRPr="0019416C">
        <w:rPr>
          <w:rFonts w:ascii="Verdana" w:hAnsi="Verdana"/>
          <w:sz w:val="20"/>
          <w:szCs w:val="20"/>
        </w:rPr>
        <w:t>[EDAC]</w:t>
      </w:r>
      <w:r w:rsidR="00297E9D" w:rsidRPr="0019416C">
        <w:rPr>
          <w:rFonts w:ascii="Verdana" w:hAnsi="Verdana"/>
          <w:sz w:val="20"/>
          <w:szCs w:val="20"/>
        </w:rPr>
        <w:t xml:space="preserve"> [EDF] </w:t>
      </w:r>
      <w:r w:rsidR="00484B73" w:rsidRPr="0019416C">
        <w:rPr>
          <w:rFonts w:ascii="Verdana" w:hAnsi="Verdana"/>
          <w:sz w:val="20"/>
          <w:szCs w:val="20"/>
        </w:rPr>
        <w:t xml:space="preserve">[EDGE] </w:t>
      </w:r>
      <w:r w:rsidR="00297E9D" w:rsidRPr="0019416C">
        <w:rPr>
          <w:rFonts w:ascii="Verdana" w:hAnsi="Verdana"/>
          <w:sz w:val="20"/>
          <w:szCs w:val="20"/>
        </w:rPr>
        <w:t>[EDI]</w:t>
      </w:r>
      <w:r w:rsidR="00B33CEB" w:rsidRPr="0019416C">
        <w:rPr>
          <w:rFonts w:ascii="Verdana" w:hAnsi="Verdana"/>
          <w:sz w:val="20"/>
          <w:szCs w:val="20"/>
        </w:rPr>
        <w:t xml:space="preserve"> </w:t>
      </w:r>
      <w:r w:rsidR="00D769D0" w:rsidRPr="0019416C">
        <w:rPr>
          <w:rFonts w:ascii="Verdana" w:hAnsi="Verdana"/>
          <w:sz w:val="20"/>
          <w:szCs w:val="20"/>
        </w:rPr>
        <w:t xml:space="preserve">[EDID] </w:t>
      </w:r>
      <w:r w:rsidR="00B33CEB" w:rsidRPr="0019416C">
        <w:rPr>
          <w:rFonts w:ascii="Verdana" w:hAnsi="Verdana"/>
          <w:sz w:val="20"/>
          <w:szCs w:val="20"/>
        </w:rPr>
        <w:t>[EDIF]</w:t>
      </w:r>
      <w:r w:rsidR="00297E9D" w:rsidRPr="0019416C">
        <w:rPr>
          <w:rFonts w:ascii="Verdana" w:hAnsi="Verdana"/>
          <w:sz w:val="20"/>
          <w:szCs w:val="20"/>
        </w:rPr>
        <w:t xml:space="preserve"> </w:t>
      </w:r>
      <w:r w:rsidR="006C1E9C" w:rsidRPr="0019416C">
        <w:rPr>
          <w:rFonts w:ascii="Verdana" w:hAnsi="Verdana"/>
          <w:sz w:val="20"/>
          <w:szCs w:val="20"/>
        </w:rPr>
        <w:t>[EDIFACT]</w:t>
      </w:r>
      <w:r w:rsidR="002D0E8D">
        <w:rPr>
          <w:rFonts w:ascii="Verdana" w:hAnsi="Verdana"/>
          <w:sz w:val="20"/>
          <w:szCs w:val="20"/>
        </w:rPr>
        <w:t xml:space="preserve"> [EDITE]</w:t>
      </w:r>
      <w:r w:rsidR="00484B73" w:rsidRPr="0019416C">
        <w:rPr>
          <w:rFonts w:ascii="Verdana" w:hAnsi="Verdana"/>
          <w:sz w:val="20"/>
          <w:szCs w:val="20"/>
        </w:rPr>
        <w:t xml:space="preserve"> </w:t>
      </w:r>
      <w:r w:rsidR="008646C9" w:rsidRPr="0019416C">
        <w:rPr>
          <w:rFonts w:ascii="Verdana" w:hAnsi="Verdana"/>
          <w:sz w:val="20"/>
          <w:szCs w:val="20"/>
        </w:rPr>
        <w:t xml:space="preserve">[EDNS] </w:t>
      </w:r>
      <w:r w:rsidR="00484B73" w:rsidRPr="0019416C">
        <w:rPr>
          <w:rFonts w:ascii="Verdana" w:hAnsi="Verdana"/>
          <w:sz w:val="20"/>
          <w:szCs w:val="20"/>
        </w:rPr>
        <w:t>[EDO]</w:t>
      </w:r>
      <w:r w:rsidR="006C1E9C" w:rsidRPr="0019416C">
        <w:rPr>
          <w:rFonts w:ascii="Verdana" w:hAnsi="Verdana"/>
          <w:sz w:val="20"/>
          <w:szCs w:val="20"/>
        </w:rPr>
        <w:t xml:space="preserve"> </w:t>
      </w:r>
      <w:r w:rsidR="00297E9D" w:rsidRPr="0019416C">
        <w:rPr>
          <w:rFonts w:ascii="Verdana" w:hAnsi="Verdana"/>
          <w:sz w:val="20"/>
          <w:szCs w:val="20"/>
        </w:rPr>
        <w:t>[EDP] [EDR]</w:t>
      </w:r>
      <w:r w:rsidR="00E07B37" w:rsidRPr="0019416C">
        <w:rPr>
          <w:rFonts w:ascii="Verdana" w:hAnsi="Verdana"/>
          <w:sz w:val="20"/>
          <w:szCs w:val="20"/>
        </w:rPr>
        <w:t xml:space="preserve"> [EDRMS]</w:t>
      </w:r>
      <w:r w:rsidR="00297E9D" w:rsidRPr="0019416C">
        <w:rPr>
          <w:rFonts w:ascii="Verdana" w:hAnsi="Verdana"/>
          <w:sz w:val="20"/>
          <w:szCs w:val="20"/>
        </w:rPr>
        <w:t xml:space="preserve"> [EDS] </w:t>
      </w:r>
      <w:r w:rsidR="00297E9D" w:rsidRPr="0019416C">
        <w:rPr>
          <w:rFonts w:ascii="Verdana" w:hAnsi="Verdana"/>
          <w:sz w:val="20"/>
          <w:szCs w:val="20"/>
        </w:rPr>
        <w:lastRenderedPageBreak/>
        <w:t xml:space="preserve">[EDSAC] [EDVAC] </w:t>
      </w:r>
      <w:r w:rsidR="00BC2B7D" w:rsidRPr="0019416C">
        <w:rPr>
          <w:rFonts w:ascii="Verdana" w:hAnsi="Verdana"/>
          <w:sz w:val="20"/>
          <w:szCs w:val="20"/>
        </w:rPr>
        <w:t xml:space="preserve">[EEPROM] </w:t>
      </w:r>
      <w:r w:rsidR="00B73266" w:rsidRPr="0019416C">
        <w:rPr>
          <w:rFonts w:ascii="Verdana" w:hAnsi="Verdana"/>
          <w:sz w:val="20"/>
          <w:szCs w:val="20"/>
        </w:rPr>
        <w:t>[EFF]</w:t>
      </w:r>
      <w:r w:rsidR="009C46EC" w:rsidRPr="0019416C">
        <w:rPr>
          <w:rFonts w:ascii="Verdana" w:hAnsi="Verdana"/>
          <w:sz w:val="20"/>
          <w:szCs w:val="20"/>
        </w:rPr>
        <w:t xml:space="preserve"> [EFI]</w:t>
      </w:r>
      <w:r w:rsidR="00484B73" w:rsidRPr="0019416C">
        <w:rPr>
          <w:rFonts w:ascii="Verdana" w:hAnsi="Verdana"/>
          <w:sz w:val="20"/>
          <w:szCs w:val="20"/>
        </w:rPr>
        <w:t xml:space="preserve"> [EFS]</w:t>
      </w:r>
      <w:r w:rsidR="008151DF" w:rsidRPr="0019416C">
        <w:rPr>
          <w:rFonts w:ascii="Verdana" w:hAnsi="Verdana"/>
          <w:sz w:val="20"/>
          <w:szCs w:val="20"/>
        </w:rPr>
        <w:t xml:space="preserve"> [EGA]</w:t>
      </w:r>
      <w:r w:rsidR="00297E9D" w:rsidRPr="0019416C">
        <w:rPr>
          <w:rFonts w:ascii="Verdana" w:hAnsi="Verdana"/>
          <w:sz w:val="20"/>
          <w:szCs w:val="20"/>
        </w:rPr>
        <w:t xml:space="preserve"> [EGP] [EHCI] </w:t>
      </w:r>
      <w:r w:rsidR="008C4835">
        <w:rPr>
          <w:rFonts w:ascii="Verdana" w:hAnsi="Verdana"/>
          <w:sz w:val="20"/>
          <w:szCs w:val="20"/>
        </w:rPr>
        <w:t xml:space="preserve">[EHT] </w:t>
      </w:r>
      <w:r w:rsidR="00F02447" w:rsidRPr="0019416C">
        <w:rPr>
          <w:rFonts w:ascii="Verdana" w:hAnsi="Verdana"/>
          <w:sz w:val="20"/>
          <w:szCs w:val="20"/>
        </w:rPr>
        <w:t xml:space="preserve">[EIA] </w:t>
      </w:r>
      <w:r w:rsidR="00297E9D" w:rsidRPr="0019416C">
        <w:rPr>
          <w:rFonts w:ascii="Verdana" w:hAnsi="Verdana"/>
          <w:sz w:val="20"/>
          <w:szCs w:val="20"/>
        </w:rPr>
        <w:t>[EIDE]</w:t>
      </w:r>
      <w:r w:rsidR="007604CA">
        <w:rPr>
          <w:rFonts w:ascii="Verdana" w:hAnsi="Verdana"/>
          <w:sz w:val="20"/>
          <w:szCs w:val="20"/>
        </w:rPr>
        <w:t xml:space="preserve"> [EIFS]</w:t>
      </w:r>
      <w:r w:rsidR="00297E9D" w:rsidRPr="0019416C">
        <w:rPr>
          <w:rFonts w:ascii="Verdana" w:hAnsi="Verdana"/>
          <w:sz w:val="20"/>
          <w:szCs w:val="20"/>
        </w:rPr>
        <w:t xml:space="preserve"> </w:t>
      </w:r>
      <w:r w:rsidR="008B4BCC" w:rsidRPr="0019416C">
        <w:rPr>
          <w:rFonts w:ascii="Verdana" w:hAnsi="Verdana"/>
          <w:sz w:val="20"/>
          <w:szCs w:val="20"/>
        </w:rPr>
        <w:t xml:space="preserve">[EIGRP] </w:t>
      </w:r>
      <w:r w:rsidR="008646C9" w:rsidRPr="0019416C">
        <w:rPr>
          <w:rFonts w:ascii="Verdana" w:hAnsi="Verdana"/>
          <w:sz w:val="20"/>
          <w:szCs w:val="20"/>
        </w:rPr>
        <w:t xml:space="preserve">[EINA] </w:t>
      </w:r>
      <w:r w:rsidR="00CB23E4">
        <w:rPr>
          <w:rFonts w:ascii="Verdana" w:hAnsi="Verdana"/>
          <w:sz w:val="20"/>
          <w:szCs w:val="20"/>
        </w:rPr>
        <w:t xml:space="preserve">[EIP] </w:t>
      </w:r>
      <w:r w:rsidR="00242DD7">
        <w:rPr>
          <w:rFonts w:ascii="Verdana" w:hAnsi="Verdana"/>
          <w:sz w:val="20"/>
          <w:szCs w:val="20"/>
        </w:rPr>
        <w:t xml:space="preserve">[EIS] </w:t>
      </w:r>
      <w:r w:rsidR="006D1D40" w:rsidRPr="0019416C">
        <w:rPr>
          <w:rFonts w:ascii="Verdana" w:hAnsi="Verdana"/>
          <w:sz w:val="20"/>
          <w:szCs w:val="20"/>
        </w:rPr>
        <w:t xml:space="preserve">[EISA] </w:t>
      </w:r>
      <w:r w:rsidR="005D7257">
        <w:rPr>
          <w:rFonts w:ascii="Verdana" w:hAnsi="Verdana"/>
          <w:sz w:val="20"/>
          <w:szCs w:val="20"/>
        </w:rPr>
        <w:t xml:space="preserve">[EKANS] </w:t>
      </w:r>
      <w:r w:rsidR="00297E9D" w:rsidRPr="0019416C">
        <w:rPr>
          <w:rFonts w:ascii="Verdana" w:hAnsi="Verdana"/>
          <w:sz w:val="20"/>
          <w:szCs w:val="20"/>
        </w:rPr>
        <w:t xml:space="preserve">[EKMS] </w:t>
      </w:r>
      <w:r w:rsidR="008A0B55" w:rsidRPr="0019416C">
        <w:rPr>
          <w:rFonts w:ascii="Verdana" w:hAnsi="Verdana"/>
          <w:sz w:val="20"/>
          <w:szCs w:val="20"/>
        </w:rPr>
        <w:t>[EKWB]</w:t>
      </w:r>
      <w:r w:rsidR="00CB23E4">
        <w:rPr>
          <w:rFonts w:ascii="Verdana" w:hAnsi="Verdana"/>
          <w:sz w:val="20"/>
          <w:szCs w:val="20"/>
        </w:rPr>
        <w:t xml:space="preserve"> [ELB]</w:t>
      </w:r>
      <w:r w:rsidR="008A0B55" w:rsidRPr="0019416C">
        <w:rPr>
          <w:rFonts w:ascii="Verdana" w:hAnsi="Verdana"/>
          <w:sz w:val="20"/>
          <w:szCs w:val="20"/>
        </w:rPr>
        <w:t xml:space="preserve"> </w:t>
      </w:r>
      <w:r w:rsidR="00526813">
        <w:rPr>
          <w:rFonts w:ascii="Verdana" w:hAnsi="Verdana"/>
          <w:sz w:val="20"/>
          <w:szCs w:val="20"/>
        </w:rPr>
        <w:t xml:space="preserve">[ELK] </w:t>
      </w:r>
      <w:r w:rsidR="00297E9D" w:rsidRPr="0019416C">
        <w:rPr>
          <w:rFonts w:ascii="Verdana" w:hAnsi="Verdana"/>
          <w:sz w:val="20"/>
          <w:szCs w:val="20"/>
        </w:rPr>
        <w:t xml:space="preserve">[ELLC] </w:t>
      </w:r>
      <w:r w:rsidR="006F7A26" w:rsidRPr="0019416C">
        <w:rPr>
          <w:rFonts w:ascii="Verdana" w:hAnsi="Verdana"/>
          <w:sz w:val="20"/>
          <w:szCs w:val="20"/>
        </w:rPr>
        <w:t xml:space="preserve">[EM] </w:t>
      </w:r>
      <w:r w:rsidR="00E716F2" w:rsidRPr="0019416C">
        <w:rPr>
          <w:rFonts w:ascii="Verdana" w:hAnsi="Verdana"/>
          <w:sz w:val="20"/>
          <w:szCs w:val="20"/>
        </w:rPr>
        <w:t xml:space="preserve">[EMA] </w:t>
      </w:r>
      <w:r w:rsidR="00297E9D" w:rsidRPr="0019416C">
        <w:rPr>
          <w:rFonts w:ascii="Verdana" w:hAnsi="Verdana"/>
          <w:sz w:val="20"/>
          <w:szCs w:val="20"/>
        </w:rPr>
        <w:t>[EMBARC] [EMC]</w:t>
      </w:r>
      <w:r w:rsidR="00B73266" w:rsidRPr="0019416C">
        <w:rPr>
          <w:rFonts w:ascii="Verdana" w:hAnsi="Verdana"/>
          <w:sz w:val="20"/>
          <w:szCs w:val="20"/>
        </w:rPr>
        <w:t xml:space="preserve"> [EME]</w:t>
      </w:r>
      <w:r w:rsidR="00297E9D" w:rsidRPr="0019416C">
        <w:rPr>
          <w:rFonts w:ascii="Verdana" w:hAnsi="Verdana"/>
          <w:sz w:val="20"/>
          <w:szCs w:val="20"/>
        </w:rPr>
        <w:t xml:space="preserve"> [EMI] [EMM] [EMMA] [EMP] [EMR] [EMS] </w:t>
      </w:r>
      <w:r w:rsidR="006C1E9C" w:rsidRPr="0019416C">
        <w:rPr>
          <w:rFonts w:ascii="Verdana" w:hAnsi="Verdana"/>
          <w:sz w:val="20"/>
          <w:szCs w:val="20"/>
        </w:rPr>
        <w:t xml:space="preserve">[ENA] </w:t>
      </w:r>
      <w:r w:rsidR="009837FC">
        <w:rPr>
          <w:rFonts w:ascii="Verdana" w:hAnsi="Verdana"/>
          <w:sz w:val="20"/>
          <w:szCs w:val="20"/>
        </w:rPr>
        <w:t xml:space="preserve">[ENF] </w:t>
      </w:r>
      <w:r w:rsidR="00CB23E4">
        <w:rPr>
          <w:rFonts w:ascii="Verdana" w:hAnsi="Verdana"/>
          <w:sz w:val="20"/>
          <w:szCs w:val="20"/>
        </w:rPr>
        <w:t xml:space="preserve">[ENI] </w:t>
      </w:r>
      <w:r w:rsidR="00297E9D" w:rsidRPr="0019416C">
        <w:rPr>
          <w:rFonts w:ascii="Verdana" w:hAnsi="Verdana"/>
          <w:sz w:val="20"/>
          <w:szCs w:val="20"/>
        </w:rPr>
        <w:t>[ENIAC]</w:t>
      </w:r>
      <w:r w:rsidR="00DB39FB" w:rsidRPr="0019416C">
        <w:rPr>
          <w:rFonts w:ascii="Verdana" w:hAnsi="Verdana"/>
          <w:sz w:val="20"/>
          <w:szCs w:val="20"/>
        </w:rPr>
        <w:t xml:space="preserve"> [ENISA]</w:t>
      </w:r>
      <w:r w:rsidR="006F7A26" w:rsidRPr="0019416C">
        <w:rPr>
          <w:rFonts w:ascii="Verdana" w:hAnsi="Verdana"/>
          <w:sz w:val="20"/>
          <w:szCs w:val="20"/>
        </w:rPr>
        <w:t xml:space="preserve"> [ENQ]</w:t>
      </w:r>
      <w:r w:rsidR="00297E9D" w:rsidRPr="0019416C">
        <w:rPr>
          <w:rFonts w:ascii="Verdana" w:hAnsi="Verdana"/>
          <w:sz w:val="20"/>
          <w:szCs w:val="20"/>
        </w:rPr>
        <w:t xml:space="preserve"> [EOA] </w:t>
      </w:r>
      <w:r w:rsidR="006C1E9C" w:rsidRPr="0019416C">
        <w:rPr>
          <w:rFonts w:ascii="Verdana" w:hAnsi="Verdana"/>
          <w:sz w:val="20"/>
          <w:szCs w:val="20"/>
        </w:rPr>
        <w:t xml:space="preserve">[EOB] [EOC] </w:t>
      </w:r>
      <w:r w:rsidR="00297E9D" w:rsidRPr="0019416C">
        <w:rPr>
          <w:rFonts w:ascii="Verdana" w:hAnsi="Verdana"/>
          <w:sz w:val="20"/>
          <w:szCs w:val="20"/>
        </w:rPr>
        <w:t xml:space="preserve">[EOD] [EOF] </w:t>
      </w:r>
      <w:r w:rsidR="00E07B37" w:rsidRPr="0019416C">
        <w:rPr>
          <w:rFonts w:ascii="Verdana" w:hAnsi="Verdana"/>
          <w:sz w:val="20"/>
          <w:szCs w:val="20"/>
        </w:rPr>
        <w:t xml:space="preserve">[EOLAS] </w:t>
      </w:r>
      <w:r w:rsidR="00297E9D" w:rsidRPr="0019416C">
        <w:rPr>
          <w:rFonts w:ascii="Verdana" w:hAnsi="Verdana"/>
          <w:sz w:val="20"/>
          <w:szCs w:val="20"/>
        </w:rPr>
        <w:t>[EOP] [EOR]</w:t>
      </w:r>
      <w:r w:rsidR="00B73266" w:rsidRPr="0019416C">
        <w:rPr>
          <w:rFonts w:ascii="Verdana" w:hAnsi="Verdana"/>
          <w:sz w:val="20"/>
          <w:szCs w:val="20"/>
        </w:rPr>
        <w:t xml:space="preserve"> [EORM]</w:t>
      </w:r>
      <w:r w:rsidR="00297E9D" w:rsidRPr="0019416C">
        <w:rPr>
          <w:rFonts w:ascii="Verdana" w:hAnsi="Verdana"/>
          <w:sz w:val="20"/>
          <w:szCs w:val="20"/>
        </w:rPr>
        <w:t xml:space="preserve"> [EOT]</w:t>
      </w:r>
      <w:r w:rsidR="00692A4F" w:rsidRPr="0019416C">
        <w:rPr>
          <w:rFonts w:ascii="Verdana" w:hAnsi="Verdana"/>
          <w:sz w:val="20"/>
          <w:szCs w:val="20"/>
        </w:rPr>
        <w:t xml:space="preserve"> </w:t>
      </w:r>
      <w:r w:rsidR="005C7CA0" w:rsidRPr="0019416C">
        <w:rPr>
          <w:rFonts w:ascii="Verdana" w:hAnsi="Verdana"/>
          <w:sz w:val="20"/>
          <w:szCs w:val="20"/>
        </w:rPr>
        <w:t xml:space="preserve">[EPA] </w:t>
      </w:r>
      <w:r w:rsidR="00692A4F" w:rsidRPr="0019416C">
        <w:rPr>
          <w:rFonts w:ascii="Verdana" w:hAnsi="Verdana"/>
          <w:sz w:val="20"/>
          <w:szCs w:val="20"/>
        </w:rPr>
        <w:t>[EPD]</w:t>
      </w:r>
      <w:r w:rsidR="00297E9D" w:rsidRPr="0019416C">
        <w:rPr>
          <w:rFonts w:ascii="Verdana" w:hAnsi="Verdana"/>
          <w:sz w:val="20"/>
          <w:szCs w:val="20"/>
        </w:rPr>
        <w:t xml:space="preserve"> </w:t>
      </w:r>
      <w:r w:rsidR="0019416C" w:rsidRPr="0019416C">
        <w:rPr>
          <w:rFonts w:ascii="Verdana" w:hAnsi="Verdana"/>
          <w:sz w:val="20"/>
          <w:szCs w:val="20"/>
        </w:rPr>
        <w:t xml:space="preserve">[EPG] </w:t>
      </w:r>
      <w:r w:rsidR="00297E9D" w:rsidRPr="0019416C">
        <w:rPr>
          <w:rFonts w:ascii="Verdana" w:hAnsi="Verdana"/>
          <w:sz w:val="20"/>
          <w:szCs w:val="20"/>
        </w:rPr>
        <w:t>[EPHOS]</w:t>
      </w:r>
      <w:r w:rsidR="00B73266" w:rsidRPr="0019416C">
        <w:rPr>
          <w:rFonts w:ascii="Verdana" w:hAnsi="Verdana"/>
          <w:sz w:val="20"/>
          <w:szCs w:val="20"/>
        </w:rPr>
        <w:t xml:space="preserve"> </w:t>
      </w:r>
      <w:r w:rsidR="0019416C" w:rsidRPr="0019416C">
        <w:rPr>
          <w:rFonts w:ascii="Verdana" w:hAnsi="Verdana"/>
          <w:sz w:val="20"/>
          <w:szCs w:val="20"/>
        </w:rPr>
        <w:t xml:space="preserve">[EPLD] </w:t>
      </w:r>
      <w:r w:rsidR="00B73266" w:rsidRPr="0019416C">
        <w:rPr>
          <w:rFonts w:ascii="Verdana" w:hAnsi="Verdana"/>
          <w:sz w:val="20"/>
          <w:szCs w:val="20"/>
        </w:rPr>
        <w:t xml:space="preserve">[EPIC] </w:t>
      </w:r>
      <w:r w:rsidR="00297E9D" w:rsidRPr="0019416C">
        <w:rPr>
          <w:rFonts w:ascii="Verdana" w:hAnsi="Verdana"/>
          <w:sz w:val="20"/>
          <w:szCs w:val="20"/>
        </w:rPr>
        <w:t>[EPO]</w:t>
      </w:r>
      <w:r w:rsidR="00AD544F">
        <w:rPr>
          <w:rFonts w:ascii="Verdana" w:hAnsi="Verdana"/>
          <w:sz w:val="20"/>
          <w:szCs w:val="20"/>
        </w:rPr>
        <w:t xml:space="preserve"> [EPON]</w:t>
      </w:r>
      <w:r w:rsidR="00297E9D" w:rsidRPr="0019416C">
        <w:rPr>
          <w:rFonts w:ascii="Verdana" w:hAnsi="Verdana"/>
          <w:sz w:val="20"/>
          <w:szCs w:val="20"/>
        </w:rPr>
        <w:t xml:space="preserve"> [EPOW] [EPP] </w:t>
      </w:r>
      <w:r w:rsidR="00BC2B7D" w:rsidRPr="0019416C">
        <w:rPr>
          <w:rFonts w:ascii="Verdana" w:hAnsi="Verdana"/>
          <w:sz w:val="20"/>
          <w:szCs w:val="20"/>
        </w:rPr>
        <w:t xml:space="preserve">[EPROM] </w:t>
      </w:r>
      <w:r w:rsidR="00B73266" w:rsidRPr="0019416C">
        <w:rPr>
          <w:rFonts w:ascii="Verdana" w:hAnsi="Verdana"/>
          <w:sz w:val="20"/>
          <w:szCs w:val="20"/>
        </w:rPr>
        <w:t>[EPS]</w:t>
      </w:r>
      <w:r w:rsidR="00297E9D" w:rsidRPr="0019416C">
        <w:rPr>
          <w:rFonts w:ascii="Verdana" w:hAnsi="Verdana"/>
          <w:sz w:val="20"/>
          <w:szCs w:val="20"/>
        </w:rPr>
        <w:t xml:space="preserve"> </w:t>
      </w:r>
      <w:r w:rsidR="006C1E9C" w:rsidRPr="0019416C">
        <w:rPr>
          <w:rFonts w:ascii="Verdana" w:hAnsi="Verdana"/>
          <w:sz w:val="20"/>
          <w:szCs w:val="20"/>
        </w:rPr>
        <w:t>[EPT]</w:t>
      </w:r>
      <w:r w:rsidR="00ED0CF5" w:rsidRPr="0019416C">
        <w:rPr>
          <w:rFonts w:ascii="Verdana" w:hAnsi="Verdana"/>
          <w:sz w:val="20"/>
          <w:szCs w:val="20"/>
        </w:rPr>
        <w:t xml:space="preserve"> </w:t>
      </w:r>
      <w:r w:rsidR="00D321DF" w:rsidRPr="0019416C">
        <w:rPr>
          <w:rFonts w:ascii="Verdana" w:hAnsi="Verdana"/>
          <w:sz w:val="20"/>
          <w:szCs w:val="20"/>
        </w:rPr>
        <w:t xml:space="preserve">[EQ] </w:t>
      </w:r>
      <w:r w:rsidR="00A97D95">
        <w:rPr>
          <w:rFonts w:ascii="Verdana" w:hAnsi="Verdana"/>
          <w:sz w:val="20"/>
          <w:szCs w:val="20"/>
        </w:rPr>
        <w:t xml:space="preserve">[ER] </w:t>
      </w:r>
      <w:r w:rsidR="00ED0CF5" w:rsidRPr="0019416C">
        <w:rPr>
          <w:rFonts w:ascii="Verdana" w:hAnsi="Verdana"/>
          <w:sz w:val="20"/>
          <w:szCs w:val="20"/>
        </w:rPr>
        <w:t>[ERAND]</w:t>
      </w:r>
      <w:r w:rsidR="006C1E9C" w:rsidRPr="0019416C">
        <w:rPr>
          <w:rFonts w:ascii="Verdana" w:hAnsi="Verdana"/>
          <w:sz w:val="20"/>
          <w:szCs w:val="20"/>
        </w:rPr>
        <w:t xml:space="preserve"> </w:t>
      </w:r>
      <w:r w:rsidR="00297E9D" w:rsidRPr="0019416C">
        <w:rPr>
          <w:rFonts w:ascii="Verdana" w:hAnsi="Verdana"/>
          <w:sz w:val="20"/>
          <w:szCs w:val="20"/>
        </w:rPr>
        <w:t>[ERD]</w:t>
      </w:r>
      <w:r w:rsidR="00832726" w:rsidRPr="0019416C">
        <w:rPr>
          <w:rFonts w:ascii="Verdana" w:hAnsi="Verdana"/>
          <w:sz w:val="20"/>
          <w:szCs w:val="20"/>
        </w:rPr>
        <w:t xml:space="preserve"> [ERE]</w:t>
      </w:r>
      <w:r w:rsidR="00692A4F" w:rsidRPr="0019416C">
        <w:rPr>
          <w:rFonts w:ascii="Verdana" w:hAnsi="Verdana"/>
          <w:sz w:val="20"/>
          <w:szCs w:val="20"/>
        </w:rPr>
        <w:t xml:space="preserve"> [ERIC]</w:t>
      </w:r>
      <w:r w:rsidR="00297E9D" w:rsidRPr="0019416C">
        <w:rPr>
          <w:rFonts w:ascii="Verdana" w:hAnsi="Verdana"/>
          <w:sz w:val="20"/>
          <w:szCs w:val="20"/>
        </w:rPr>
        <w:t xml:space="preserve"> </w:t>
      </w:r>
      <w:r w:rsidR="00921E95" w:rsidRPr="0019416C">
        <w:rPr>
          <w:rFonts w:ascii="Verdana" w:hAnsi="Verdana"/>
          <w:sz w:val="20"/>
          <w:szCs w:val="20"/>
        </w:rPr>
        <w:t xml:space="preserve">[ERP] </w:t>
      </w:r>
      <w:r w:rsidR="00297E9D" w:rsidRPr="0019416C">
        <w:rPr>
          <w:rFonts w:ascii="Verdana" w:hAnsi="Verdana"/>
          <w:sz w:val="20"/>
          <w:szCs w:val="20"/>
        </w:rPr>
        <w:t xml:space="preserve">[ES-IS] </w:t>
      </w:r>
      <w:r w:rsidR="006F7A26" w:rsidRPr="0019416C">
        <w:rPr>
          <w:rFonts w:ascii="Verdana" w:hAnsi="Verdana"/>
          <w:sz w:val="20"/>
          <w:szCs w:val="20"/>
        </w:rPr>
        <w:t xml:space="preserve">[ESC] [ESD] </w:t>
      </w:r>
      <w:r w:rsidR="00297E9D" w:rsidRPr="0019416C">
        <w:rPr>
          <w:rFonts w:ascii="Verdana" w:hAnsi="Verdana"/>
          <w:sz w:val="20"/>
          <w:szCs w:val="20"/>
        </w:rPr>
        <w:t>[ESDI]</w:t>
      </w:r>
      <w:r w:rsidR="00B73266" w:rsidRPr="0019416C">
        <w:rPr>
          <w:rFonts w:ascii="Verdana" w:hAnsi="Verdana"/>
          <w:sz w:val="20"/>
          <w:szCs w:val="20"/>
        </w:rPr>
        <w:t xml:space="preserve"> [ESET] </w:t>
      </w:r>
      <w:r w:rsidR="00297E9D" w:rsidRPr="0019416C">
        <w:rPr>
          <w:rFonts w:ascii="Verdana" w:hAnsi="Verdana"/>
          <w:sz w:val="20"/>
          <w:szCs w:val="20"/>
        </w:rPr>
        <w:t xml:space="preserve">[ESIM] </w:t>
      </w:r>
      <w:r w:rsidR="00A159C5">
        <w:rPr>
          <w:rFonts w:ascii="Verdana" w:hAnsi="Verdana"/>
          <w:sz w:val="20"/>
          <w:szCs w:val="20"/>
        </w:rPr>
        <w:t xml:space="preserve">[ESMTP] </w:t>
      </w:r>
      <w:r w:rsidR="00297E9D" w:rsidRPr="0019416C">
        <w:rPr>
          <w:rFonts w:ascii="Verdana" w:hAnsi="Verdana"/>
          <w:sz w:val="20"/>
          <w:szCs w:val="20"/>
        </w:rPr>
        <w:t>[ESN] [ESP]</w:t>
      </w:r>
      <w:r w:rsidR="00692A4F" w:rsidRPr="0019416C">
        <w:rPr>
          <w:rFonts w:ascii="Verdana" w:hAnsi="Verdana"/>
          <w:sz w:val="20"/>
          <w:szCs w:val="20"/>
        </w:rPr>
        <w:t xml:space="preserve"> [ESRBI]</w:t>
      </w:r>
      <w:r w:rsidR="00AD7481" w:rsidRPr="0019416C">
        <w:rPr>
          <w:rFonts w:ascii="Verdana" w:hAnsi="Verdana"/>
          <w:sz w:val="20"/>
          <w:szCs w:val="20"/>
        </w:rPr>
        <w:t xml:space="preserve"> [ESSID]</w:t>
      </w:r>
      <w:r w:rsidR="006C1E9C" w:rsidRPr="0019416C">
        <w:rPr>
          <w:rFonts w:ascii="Verdana" w:hAnsi="Verdana"/>
          <w:sz w:val="20"/>
          <w:szCs w:val="20"/>
        </w:rPr>
        <w:t xml:space="preserve"> </w:t>
      </w:r>
      <w:r w:rsidR="006F7A26" w:rsidRPr="0019416C">
        <w:rPr>
          <w:rFonts w:ascii="Verdana" w:hAnsi="Verdana"/>
          <w:sz w:val="20"/>
          <w:szCs w:val="20"/>
        </w:rPr>
        <w:t>[ETB]</w:t>
      </w:r>
      <w:r w:rsidR="00E92319" w:rsidRPr="0019416C">
        <w:rPr>
          <w:rFonts w:ascii="Verdana" w:hAnsi="Verdana"/>
          <w:sz w:val="20"/>
          <w:szCs w:val="20"/>
        </w:rPr>
        <w:t xml:space="preserve"> [ETCD]</w:t>
      </w:r>
      <w:r w:rsidR="006F7A26" w:rsidRPr="0019416C">
        <w:rPr>
          <w:rFonts w:ascii="Verdana" w:hAnsi="Verdana"/>
          <w:sz w:val="20"/>
          <w:szCs w:val="20"/>
        </w:rPr>
        <w:t xml:space="preserve"> </w:t>
      </w:r>
      <w:r w:rsidR="006C1E9C" w:rsidRPr="0019416C">
        <w:rPr>
          <w:rFonts w:ascii="Verdana" w:hAnsi="Verdana"/>
          <w:sz w:val="20"/>
          <w:szCs w:val="20"/>
        </w:rPr>
        <w:t>[ETD]</w:t>
      </w:r>
      <w:r w:rsidR="00AE5140" w:rsidRPr="0019416C">
        <w:rPr>
          <w:rFonts w:ascii="Verdana" w:hAnsi="Verdana"/>
          <w:sz w:val="20"/>
          <w:szCs w:val="20"/>
        </w:rPr>
        <w:t xml:space="preserve"> [ETL]</w:t>
      </w:r>
      <w:r w:rsidR="00297E9D" w:rsidRPr="0019416C">
        <w:rPr>
          <w:rFonts w:ascii="Verdana" w:hAnsi="Verdana"/>
          <w:sz w:val="20"/>
          <w:szCs w:val="20"/>
        </w:rPr>
        <w:t xml:space="preserve"> </w:t>
      </w:r>
      <w:r w:rsidR="00594D14">
        <w:rPr>
          <w:rFonts w:ascii="Verdana" w:hAnsi="Verdana"/>
          <w:sz w:val="20"/>
          <w:szCs w:val="20"/>
        </w:rPr>
        <w:t>[ETSI</w:t>
      </w:r>
      <w:r w:rsidR="006C1E9C" w:rsidRPr="0019416C">
        <w:rPr>
          <w:rFonts w:ascii="Verdana" w:hAnsi="Verdana"/>
          <w:sz w:val="20"/>
          <w:szCs w:val="20"/>
        </w:rPr>
        <w:t>]</w:t>
      </w:r>
      <w:r w:rsidR="006F7A26" w:rsidRPr="0019416C">
        <w:rPr>
          <w:rFonts w:ascii="Verdana" w:hAnsi="Verdana"/>
          <w:sz w:val="20"/>
          <w:szCs w:val="20"/>
        </w:rPr>
        <w:t xml:space="preserve"> [ETX]</w:t>
      </w:r>
      <w:r w:rsidR="0073075F" w:rsidRPr="0019416C">
        <w:rPr>
          <w:rFonts w:ascii="Verdana" w:hAnsi="Verdana"/>
          <w:sz w:val="20"/>
          <w:szCs w:val="20"/>
        </w:rPr>
        <w:t xml:space="preserve"> [ETW]</w:t>
      </w:r>
      <w:r w:rsidR="006C1E9C" w:rsidRPr="0019416C">
        <w:rPr>
          <w:rFonts w:ascii="Verdana" w:hAnsi="Verdana"/>
          <w:sz w:val="20"/>
          <w:szCs w:val="20"/>
        </w:rPr>
        <w:t xml:space="preserve"> </w:t>
      </w:r>
      <w:r w:rsidR="00B73266" w:rsidRPr="0019416C">
        <w:rPr>
          <w:rFonts w:ascii="Verdana" w:hAnsi="Verdana"/>
          <w:sz w:val="20"/>
          <w:szCs w:val="20"/>
        </w:rPr>
        <w:t>[EUCD] [EUPL]</w:t>
      </w:r>
      <w:r w:rsidR="00297E9D" w:rsidRPr="0019416C">
        <w:rPr>
          <w:rFonts w:ascii="Verdana" w:hAnsi="Verdana"/>
          <w:sz w:val="20"/>
          <w:szCs w:val="20"/>
        </w:rPr>
        <w:t xml:space="preserve"> [EVA] [EVF]</w:t>
      </w:r>
      <w:r w:rsidR="006C1E9C" w:rsidRPr="0019416C">
        <w:rPr>
          <w:rFonts w:ascii="Verdana" w:hAnsi="Verdana"/>
          <w:sz w:val="20"/>
          <w:szCs w:val="20"/>
        </w:rPr>
        <w:t xml:space="preserve"> [EVN]</w:t>
      </w:r>
      <w:r w:rsidR="00297E9D" w:rsidRPr="0019416C">
        <w:rPr>
          <w:rFonts w:ascii="Verdana" w:hAnsi="Verdana"/>
          <w:sz w:val="20"/>
          <w:szCs w:val="20"/>
        </w:rPr>
        <w:t xml:space="preserve"> [EWC]</w:t>
      </w:r>
      <w:r w:rsidR="007604CA">
        <w:rPr>
          <w:rFonts w:ascii="Verdana" w:hAnsi="Verdana"/>
          <w:sz w:val="20"/>
          <w:szCs w:val="20"/>
        </w:rPr>
        <w:t xml:space="preserve"> [EWMA]</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[EXE]</w:t>
      </w:r>
      <w:r w:rsidR="00B73266" w:rsidRPr="0019416C">
        <w:rPr>
          <w:rFonts w:ascii="Verdana" w:hAnsi="Verdana"/>
          <w:sz w:val="20"/>
          <w:szCs w:val="20"/>
        </w:rPr>
        <w:t xml:space="preserve"> </w:t>
      </w:r>
      <w:r w:rsidR="004C6DE8" w:rsidRPr="0019416C">
        <w:rPr>
          <w:rFonts w:ascii="Verdana" w:hAnsi="Verdana"/>
          <w:sz w:val="20"/>
          <w:szCs w:val="20"/>
        </w:rPr>
        <w:t xml:space="preserve">[EXECUTE] </w:t>
      </w:r>
      <w:r w:rsidR="008151DF" w:rsidRPr="0019416C">
        <w:rPr>
          <w:rFonts w:ascii="Verdana" w:hAnsi="Verdana"/>
          <w:sz w:val="20"/>
          <w:szCs w:val="20"/>
        </w:rPr>
        <w:t xml:space="preserve">[EXIF] </w:t>
      </w:r>
      <w:r w:rsidR="00297E9D" w:rsidRPr="0019416C">
        <w:rPr>
          <w:rFonts w:ascii="Verdana" w:hAnsi="Verdana"/>
          <w:sz w:val="20"/>
          <w:szCs w:val="20"/>
        </w:rPr>
        <w:t xml:space="preserve">[EXM] </w:t>
      </w:r>
      <w:r w:rsidR="00E07B37" w:rsidRPr="0019416C">
        <w:rPr>
          <w:rFonts w:ascii="Verdana" w:hAnsi="Verdana"/>
          <w:sz w:val="20"/>
          <w:szCs w:val="20"/>
        </w:rPr>
        <w:t xml:space="preserve">[EXPASY] </w:t>
      </w:r>
      <w:r w:rsidR="00B73266" w:rsidRPr="0019416C">
        <w:rPr>
          <w:rFonts w:ascii="Verdana" w:hAnsi="Verdana"/>
          <w:sz w:val="20"/>
          <w:szCs w:val="20"/>
        </w:rPr>
        <w:t>[Expat] [EXT1-4]</w:t>
      </w:r>
      <w:r w:rsidR="00297E9D" w:rsidRPr="0019416C">
        <w:rPr>
          <w:rFonts w:ascii="Verdana" w:hAnsi="Verdana"/>
          <w:sz w:val="20"/>
          <w:szCs w:val="20"/>
        </w:rPr>
        <w:t xml:space="preserve"> </w:t>
      </w:r>
      <w:r w:rsidR="00297E9D" w:rsidRPr="0019416C">
        <w:rPr>
          <w:rFonts w:ascii="Verdana" w:hAnsi="Verdana"/>
          <w:color w:val="FFFFFF" w:themeColor="background1"/>
          <w:sz w:val="20"/>
          <w:szCs w:val="20"/>
          <w:highlight w:val="black"/>
        </w:rPr>
        <w:t>[FAR]</w:t>
      </w:r>
      <w:r w:rsidR="00297E9D" w:rsidRPr="0019416C">
        <w:rPr>
          <w:rFonts w:ascii="Verdana" w:hAnsi="Verdana"/>
          <w:sz w:val="20"/>
          <w:szCs w:val="20"/>
        </w:rPr>
        <w:t xml:space="preserve"> </w:t>
      </w:r>
      <w:r w:rsidR="009A5FB7" w:rsidRPr="0019416C">
        <w:rPr>
          <w:rFonts w:ascii="Verdana" w:hAnsi="Verdana"/>
          <w:sz w:val="20"/>
          <w:szCs w:val="20"/>
        </w:rPr>
        <w:t xml:space="preserve">[FaaS] </w:t>
      </w:r>
      <w:r w:rsidR="00297E9D" w:rsidRPr="0019416C">
        <w:rPr>
          <w:rFonts w:ascii="Verdana" w:hAnsi="Verdana"/>
          <w:sz w:val="20"/>
          <w:szCs w:val="20"/>
        </w:rPr>
        <w:t>[FAS] [FAST]</w:t>
      </w:r>
      <w:r w:rsidR="00B73266" w:rsidRPr="0019416C">
        <w:rPr>
          <w:rFonts w:ascii="Verdana" w:hAnsi="Verdana"/>
          <w:sz w:val="20"/>
          <w:szCs w:val="20"/>
        </w:rPr>
        <w:t xml:space="preserve"> [FAT]</w:t>
      </w:r>
      <w:r w:rsidR="00506613">
        <w:rPr>
          <w:rFonts w:ascii="Verdana" w:hAnsi="Verdana"/>
          <w:sz w:val="20"/>
          <w:szCs w:val="20"/>
        </w:rPr>
        <w:t xml:space="preserve"> [FATSERV]</w:t>
      </w:r>
      <w:r w:rsidR="00B73266" w:rsidRPr="0019416C">
        <w:rPr>
          <w:rFonts w:ascii="Verdana" w:hAnsi="Verdana"/>
          <w:sz w:val="20"/>
          <w:szCs w:val="20"/>
        </w:rPr>
        <w:t xml:space="preserve"> </w:t>
      </w:r>
      <w:r w:rsidR="00297E9D" w:rsidRPr="0019416C">
        <w:rPr>
          <w:rFonts w:ascii="Verdana" w:hAnsi="Verdana"/>
          <w:sz w:val="20"/>
          <w:szCs w:val="20"/>
        </w:rPr>
        <w:t>[FAX]</w:t>
      </w:r>
      <w:r w:rsidR="00B33CEB" w:rsidRPr="0019416C">
        <w:rPr>
          <w:rFonts w:ascii="Verdana" w:hAnsi="Verdana"/>
          <w:sz w:val="20"/>
          <w:szCs w:val="20"/>
        </w:rPr>
        <w:t xml:space="preserve"> [FBK]</w:t>
      </w:r>
      <w:r w:rsidR="00297E9D" w:rsidRPr="0019416C">
        <w:rPr>
          <w:rFonts w:ascii="Verdana" w:hAnsi="Verdana"/>
          <w:sz w:val="20"/>
          <w:szCs w:val="20"/>
        </w:rPr>
        <w:t xml:space="preserve"> </w:t>
      </w:r>
      <w:r w:rsidR="008646C9" w:rsidRPr="0019416C">
        <w:rPr>
          <w:rFonts w:ascii="Verdana" w:hAnsi="Verdana"/>
          <w:sz w:val="20"/>
          <w:szCs w:val="20"/>
        </w:rPr>
        <w:t xml:space="preserve">[FBWA] </w:t>
      </w:r>
      <w:r w:rsidR="00297E9D" w:rsidRPr="0019416C">
        <w:rPr>
          <w:rFonts w:ascii="Verdana" w:hAnsi="Verdana"/>
          <w:sz w:val="20"/>
          <w:szCs w:val="20"/>
        </w:rPr>
        <w:t xml:space="preserve">[FC] </w:t>
      </w:r>
      <w:r w:rsidR="007D6976" w:rsidRPr="0019416C">
        <w:rPr>
          <w:rFonts w:ascii="Verdana" w:hAnsi="Verdana"/>
          <w:sz w:val="20"/>
          <w:szCs w:val="20"/>
        </w:rPr>
        <w:t xml:space="preserve">[FCFS] </w:t>
      </w:r>
      <w:r w:rsidR="000C4D11" w:rsidRPr="0019416C">
        <w:rPr>
          <w:rFonts w:ascii="Verdana" w:hAnsi="Verdana"/>
          <w:sz w:val="20"/>
          <w:szCs w:val="20"/>
        </w:rPr>
        <w:t xml:space="preserve">[FCH] </w:t>
      </w:r>
      <w:r w:rsidR="00692A4F" w:rsidRPr="0019416C">
        <w:rPr>
          <w:rFonts w:ascii="Verdana" w:hAnsi="Verdana"/>
          <w:sz w:val="20"/>
          <w:szCs w:val="20"/>
        </w:rPr>
        <w:t xml:space="preserve">[FCIP] </w:t>
      </w:r>
      <w:r w:rsidR="00C94173" w:rsidRPr="0019416C">
        <w:rPr>
          <w:rFonts w:ascii="Verdana" w:hAnsi="Verdana"/>
          <w:sz w:val="20"/>
          <w:szCs w:val="20"/>
        </w:rPr>
        <w:t xml:space="preserve">[FCL] </w:t>
      </w:r>
      <w:r w:rsidR="00297E9D" w:rsidRPr="0019416C">
        <w:rPr>
          <w:rFonts w:ascii="Verdana" w:hAnsi="Verdana"/>
          <w:sz w:val="20"/>
          <w:szCs w:val="20"/>
        </w:rPr>
        <w:t xml:space="preserve">[FCO] [FCP] </w:t>
      </w:r>
      <w:r w:rsidR="00D62580" w:rsidRPr="0019416C">
        <w:rPr>
          <w:rFonts w:ascii="Verdana" w:hAnsi="Verdana"/>
          <w:sz w:val="20"/>
          <w:szCs w:val="20"/>
        </w:rPr>
        <w:t xml:space="preserve">[FCPN] </w:t>
      </w:r>
      <w:r w:rsidR="00297E9D" w:rsidRPr="0019416C">
        <w:rPr>
          <w:rFonts w:ascii="Verdana" w:hAnsi="Verdana"/>
          <w:sz w:val="20"/>
          <w:szCs w:val="20"/>
        </w:rPr>
        <w:t xml:space="preserve">[FCS] [FCT] [FD] [FDD] [FDDI] [FDE] [FDHD] </w:t>
      </w:r>
      <w:r w:rsidR="00B73266" w:rsidRPr="0019416C">
        <w:rPr>
          <w:rFonts w:ascii="Verdana" w:hAnsi="Verdana"/>
          <w:sz w:val="20"/>
          <w:szCs w:val="20"/>
        </w:rPr>
        <w:t>[FDK-AAC] [FDL]</w:t>
      </w:r>
      <w:r w:rsidR="00297E9D" w:rsidRPr="0019416C">
        <w:rPr>
          <w:rFonts w:ascii="Verdana" w:hAnsi="Verdana"/>
          <w:sz w:val="20"/>
          <w:szCs w:val="20"/>
        </w:rPr>
        <w:t xml:space="preserve"> [FDM]</w:t>
      </w:r>
      <w:r w:rsidR="00BA3D63" w:rsidRPr="0019416C">
        <w:rPr>
          <w:rFonts w:ascii="Verdana" w:hAnsi="Verdana"/>
          <w:sz w:val="20"/>
          <w:szCs w:val="20"/>
        </w:rPr>
        <w:t xml:space="preserve"> [FDMA]</w:t>
      </w:r>
      <w:r w:rsidR="00297E9D" w:rsidRPr="0019416C">
        <w:rPr>
          <w:rFonts w:ascii="Verdana" w:hAnsi="Verdana"/>
          <w:sz w:val="20"/>
          <w:szCs w:val="20"/>
        </w:rPr>
        <w:t xml:space="preserve"> </w:t>
      </w:r>
      <w:r w:rsidR="00B73266" w:rsidRPr="0019416C">
        <w:rPr>
          <w:rFonts w:ascii="Verdana" w:hAnsi="Verdana"/>
          <w:sz w:val="20"/>
          <w:szCs w:val="20"/>
        </w:rPr>
        <w:t xml:space="preserve">[FDMI] </w:t>
      </w:r>
      <w:r w:rsidR="00297E9D" w:rsidRPr="0019416C">
        <w:rPr>
          <w:rFonts w:ascii="Verdana" w:hAnsi="Verdana"/>
          <w:sz w:val="20"/>
          <w:szCs w:val="20"/>
        </w:rPr>
        <w:t xml:space="preserve">[FDP] [FDS] [FDU] [FDX] [FEAL] [FEC] [FECN] [FEP] [FER] [FET] </w:t>
      </w:r>
      <w:r w:rsidR="005C5236">
        <w:rPr>
          <w:rFonts w:ascii="Verdana" w:hAnsi="Verdana"/>
          <w:sz w:val="20"/>
          <w:szCs w:val="20"/>
        </w:rPr>
        <w:t xml:space="preserve">[FEXT] </w:t>
      </w:r>
      <w:r w:rsidR="006F7A26" w:rsidRPr="0019416C">
        <w:rPr>
          <w:rFonts w:ascii="Verdana" w:hAnsi="Verdana"/>
          <w:sz w:val="20"/>
          <w:szCs w:val="20"/>
        </w:rPr>
        <w:t xml:space="preserve">[FF] </w:t>
      </w:r>
      <w:r w:rsidR="00297E9D" w:rsidRPr="0019416C">
        <w:rPr>
          <w:rFonts w:ascii="Verdana" w:hAnsi="Verdana"/>
          <w:sz w:val="20"/>
          <w:szCs w:val="20"/>
        </w:rPr>
        <w:t xml:space="preserve">[FFB] [FFF] </w:t>
      </w:r>
      <w:r w:rsidR="002E31F2" w:rsidRPr="0019416C">
        <w:rPr>
          <w:rFonts w:ascii="Verdana" w:hAnsi="Verdana"/>
          <w:sz w:val="20"/>
          <w:szCs w:val="20"/>
        </w:rPr>
        <w:t xml:space="preserve">[FFT] </w:t>
      </w:r>
      <w:r w:rsidR="00B73266" w:rsidRPr="0019416C">
        <w:rPr>
          <w:rFonts w:ascii="Verdana" w:hAnsi="Verdana"/>
          <w:sz w:val="20"/>
          <w:szCs w:val="20"/>
        </w:rPr>
        <w:t>[FFV1]</w:t>
      </w:r>
      <w:r w:rsidR="00A03503" w:rsidRPr="0019416C">
        <w:rPr>
          <w:rFonts w:ascii="Verdana" w:hAnsi="Verdana"/>
          <w:sz w:val="20"/>
          <w:szCs w:val="20"/>
        </w:rPr>
        <w:t xml:space="preserve"> [FHS]</w:t>
      </w:r>
      <w:r w:rsidR="00297E9D" w:rsidRPr="0019416C">
        <w:rPr>
          <w:rFonts w:ascii="Verdana" w:hAnsi="Verdana"/>
          <w:sz w:val="20"/>
          <w:szCs w:val="20"/>
        </w:rPr>
        <w:t xml:space="preserve"> [FHSS]</w:t>
      </w:r>
      <w:r w:rsidR="00D62580" w:rsidRPr="0019416C">
        <w:rPr>
          <w:rFonts w:ascii="Verdana" w:hAnsi="Verdana"/>
          <w:sz w:val="20"/>
          <w:szCs w:val="20"/>
        </w:rPr>
        <w:t xml:space="preserve"> [FIB]</w:t>
      </w:r>
      <w:r w:rsidR="00C94173" w:rsidRPr="0019416C">
        <w:rPr>
          <w:rFonts w:ascii="Verdana" w:hAnsi="Verdana"/>
          <w:sz w:val="20"/>
          <w:szCs w:val="20"/>
        </w:rPr>
        <w:t xml:space="preserve"> [FIF]</w:t>
      </w:r>
      <w:r w:rsidR="002507E4" w:rsidRPr="0019416C">
        <w:rPr>
          <w:rFonts w:ascii="Verdana" w:hAnsi="Verdana"/>
          <w:sz w:val="20"/>
          <w:szCs w:val="20"/>
        </w:rPr>
        <w:t xml:space="preserve"> [FIFO</w:t>
      </w:r>
      <w:r w:rsidR="00B73266" w:rsidRPr="0019416C">
        <w:rPr>
          <w:rFonts w:ascii="Verdana" w:hAnsi="Verdana"/>
          <w:sz w:val="20"/>
          <w:szCs w:val="20"/>
        </w:rPr>
        <w:t>]</w:t>
      </w:r>
      <w:r w:rsidR="00297E9D" w:rsidRPr="0019416C">
        <w:rPr>
          <w:rFonts w:ascii="Verdana" w:hAnsi="Verdana"/>
          <w:sz w:val="20"/>
          <w:szCs w:val="20"/>
        </w:rPr>
        <w:t xml:space="preserve"> [FIGS]</w:t>
      </w:r>
      <w:r w:rsidR="00E07B37" w:rsidRPr="0019416C">
        <w:rPr>
          <w:rFonts w:ascii="Verdana" w:hAnsi="Verdana"/>
          <w:sz w:val="20"/>
          <w:szCs w:val="20"/>
        </w:rPr>
        <w:t xml:space="preserve"> [FIMIR] </w:t>
      </w:r>
      <w:r w:rsidR="00B73266" w:rsidRPr="0019416C">
        <w:rPr>
          <w:rFonts w:ascii="Verdana" w:hAnsi="Verdana"/>
          <w:sz w:val="20"/>
          <w:szCs w:val="20"/>
        </w:rPr>
        <w:t>[FIN]</w:t>
      </w:r>
      <w:r w:rsidR="00297E9D" w:rsidRPr="0019416C">
        <w:rPr>
          <w:rFonts w:ascii="Verdana" w:hAnsi="Verdana"/>
          <w:sz w:val="20"/>
          <w:szCs w:val="20"/>
        </w:rPr>
        <w:t xml:space="preserve"> [FIPS] [FIRST]</w:t>
      </w:r>
      <w:r w:rsidR="00B73266" w:rsidRPr="0019416C">
        <w:rPr>
          <w:rFonts w:ascii="Verdana" w:hAnsi="Verdana"/>
          <w:sz w:val="20"/>
          <w:szCs w:val="20"/>
        </w:rPr>
        <w:t xml:space="preserve"> [FISCAM] </w:t>
      </w:r>
      <w:r w:rsidR="00297E9D" w:rsidRPr="0019416C">
        <w:rPr>
          <w:rFonts w:ascii="Verdana" w:hAnsi="Verdana"/>
          <w:sz w:val="20"/>
          <w:szCs w:val="20"/>
        </w:rPr>
        <w:t xml:space="preserve">[FISMA] [FIT] [FIX] </w:t>
      </w:r>
      <w:r w:rsidR="00B73266" w:rsidRPr="0019416C">
        <w:rPr>
          <w:rFonts w:ascii="Verdana" w:hAnsi="Verdana"/>
          <w:sz w:val="20"/>
          <w:szCs w:val="20"/>
        </w:rPr>
        <w:t>[FLAC]</w:t>
      </w:r>
      <w:r w:rsidR="006F6428">
        <w:rPr>
          <w:rFonts w:ascii="Verdana" w:hAnsi="Verdana"/>
          <w:sz w:val="20"/>
          <w:szCs w:val="20"/>
        </w:rPr>
        <w:t xml:space="preserve"> [FLASH]</w:t>
      </w:r>
      <w:r w:rsidR="00B73266" w:rsidRPr="0019416C">
        <w:rPr>
          <w:rFonts w:ascii="Verdana" w:hAnsi="Verdana"/>
          <w:sz w:val="20"/>
          <w:szCs w:val="20"/>
        </w:rPr>
        <w:t xml:space="preserve"> </w:t>
      </w:r>
      <w:r w:rsidR="00297E9D" w:rsidRPr="0019416C">
        <w:rPr>
          <w:rFonts w:ascii="Verdana" w:hAnsi="Verdana"/>
          <w:sz w:val="20"/>
          <w:szCs w:val="20"/>
        </w:rPr>
        <w:t xml:space="preserve">[FLC] [FLIPS] </w:t>
      </w:r>
      <w:r w:rsidR="0068435C" w:rsidRPr="0019416C">
        <w:rPr>
          <w:rFonts w:ascii="Verdana" w:hAnsi="Verdana"/>
          <w:sz w:val="20"/>
          <w:szCs w:val="20"/>
        </w:rPr>
        <w:t xml:space="preserve">[FLOC] </w:t>
      </w:r>
      <w:r w:rsidR="00C94173" w:rsidRPr="0019416C">
        <w:rPr>
          <w:rFonts w:ascii="Verdana" w:hAnsi="Verdana"/>
          <w:sz w:val="20"/>
          <w:szCs w:val="20"/>
        </w:rPr>
        <w:t xml:space="preserve">[FLOP] </w:t>
      </w:r>
      <w:r w:rsidR="00297E9D" w:rsidRPr="0019416C">
        <w:rPr>
          <w:rFonts w:ascii="Verdana" w:hAnsi="Verdana"/>
          <w:sz w:val="20"/>
          <w:szCs w:val="20"/>
        </w:rPr>
        <w:t xml:space="preserve">[FLOPS] [FLOSS] </w:t>
      </w:r>
      <w:r w:rsidR="00800064" w:rsidRPr="0019416C">
        <w:rPr>
          <w:rFonts w:ascii="Verdana" w:hAnsi="Verdana"/>
          <w:sz w:val="20"/>
          <w:szCs w:val="20"/>
        </w:rPr>
        <w:t xml:space="preserve">[FLWOR] </w:t>
      </w:r>
      <w:r w:rsidR="005A7B23" w:rsidRPr="0019416C">
        <w:rPr>
          <w:rFonts w:ascii="Verdana" w:hAnsi="Verdana"/>
          <w:sz w:val="20"/>
          <w:szCs w:val="20"/>
        </w:rPr>
        <w:t xml:space="preserve">[FM] </w:t>
      </w:r>
      <w:r w:rsidR="00297E9D" w:rsidRPr="0019416C">
        <w:rPr>
          <w:rFonts w:ascii="Verdana" w:hAnsi="Verdana"/>
          <w:sz w:val="20"/>
          <w:szCs w:val="20"/>
        </w:rPr>
        <w:t>[FMECA]</w:t>
      </w:r>
      <w:r w:rsidR="00693B50">
        <w:rPr>
          <w:rFonts w:ascii="Verdana" w:hAnsi="Verdana"/>
          <w:sz w:val="20"/>
          <w:szCs w:val="20"/>
        </w:rPr>
        <w:t xml:space="preserve"> [FMP]</w:t>
      </w:r>
      <w:r w:rsidR="00FE1DD1" w:rsidRPr="0019416C">
        <w:rPr>
          <w:rFonts w:ascii="Verdana" w:hAnsi="Verdana"/>
          <w:sz w:val="20"/>
          <w:szCs w:val="20"/>
        </w:rPr>
        <w:t xml:space="preserve"> [FNBC]</w:t>
      </w:r>
      <w:r w:rsidR="00297E9D" w:rsidRPr="0019416C">
        <w:rPr>
          <w:rFonts w:ascii="Verdana" w:hAnsi="Verdana"/>
          <w:sz w:val="20"/>
          <w:szCs w:val="20"/>
        </w:rPr>
        <w:t xml:space="preserve"> </w:t>
      </w:r>
      <w:r w:rsidR="00B73266" w:rsidRPr="0019416C">
        <w:rPr>
          <w:rFonts w:ascii="Verdana" w:hAnsi="Verdana"/>
          <w:sz w:val="20"/>
          <w:szCs w:val="20"/>
        </w:rPr>
        <w:t xml:space="preserve">[FOAF] </w:t>
      </w:r>
      <w:r w:rsidR="00924EA3" w:rsidRPr="0019416C">
        <w:rPr>
          <w:rFonts w:ascii="Verdana" w:hAnsi="Verdana"/>
          <w:sz w:val="20"/>
          <w:szCs w:val="20"/>
        </w:rPr>
        <w:t>[FORTRAN]</w:t>
      </w:r>
      <w:r w:rsidR="00FF7D0F">
        <w:rPr>
          <w:rFonts w:ascii="Verdana" w:hAnsi="Verdana"/>
          <w:sz w:val="20"/>
          <w:szCs w:val="20"/>
        </w:rPr>
        <w:t xml:space="preserve"> [FOS]</w:t>
      </w:r>
      <w:r w:rsidR="00924EA3" w:rsidRPr="0019416C">
        <w:rPr>
          <w:rFonts w:ascii="Verdana" w:hAnsi="Verdana"/>
          <w:sz w:val="20"/>
          <w:szCs w:val="20"/>
        </w:rPr>
        <w:t xml:space="preserve"> </w:t>
      </w:r>
      <w:r w:rsidR="002507E4" w:rsidRPr="0019416C">
        <w:rPr>
          <w:rFonts w:ascii="Verdana" w:hAnsi="Verdana"/>
          <w:sz w:val="20"/>
          <w:szCs w:val="20"/>
        </w:rPr>
        <w:t>[FOSS</w:t>
      </w:r>
      <w:r w:rsidR="00B73266" w:rsidRPr="0019416C">
        <w:rPr>
          <w:rFonts w:ascii="Verdana" w:hAnsi="Verdana"/>
          <w:sz w:val="20"/>
          <w:szCs w:val="20"/>
        </w:rPr>
        <w:t xml:space="preserve">] </w:t>
      </w:r>
      <w:r w:rsidR="000F2E4C" w:rsidRPr="0019416C">
        <w:rPr>
          <w:rFonts w:ascii="Verdana" w:hAnsi="Verdana"/>
          <w:sz w:val="20"/>
          <w:szCs w:val="20"/>
        </w:rPr>
        <w:t xml:space="preserve">[FOTS] </w:t>
      </w:r>
      <w:r w:rsidR="00297E9D" w:rsidRPr="0019416C">
        <w:rPr>
          <w:rFonts w:ascii="Verdana" w:hAnsi="Verdana"/>
          <w:sz w:val="20"/>
          <w:szCs w:val="20"/>
        </w:rPr>
        <w:t xml:space="preserve">[FP] [FPA] [FPGA] [FPMDRAM] [FPML] </w:t>
      </w:r>
      <w:r w:rsidR="00B73266" w:rsidRPr="0019416C">
        <w:rPr>
          <w:rFonts w:ascii="Verdana" w:hAnsi="Verdana"/>
          <w:sz w:val="20"/>
          <w:szCs w:val="20"/>
        </w:rPr>
        <w:t>[FPU] [FQDN]</w:t>
      </w:r>
      <w:r w:rsidR="00297E9D" w:rsidRPr="0019416C">
        <w:rPr>
          <w:rFonts w:ascii="Verdana" w:hAnsi="Verdana"/>
          <w:sz w:val="20"/>
          <w:szCs w:val="20"/>
        </w:rPr>
        <w:t xml:space="preserve"> [FRAD]</w:t>
      </w:r>
      <w:r w:rsidR="00C94173" w:rsidRPr="0019416C">
        <w:rPr>
          <w:rFonts w:ascii="Verdana" w:hAnsi="Verdana"/>
          <w:sz w:val="20"/>
          <w:szCs w:val="20"/>
        </w:rPr>
        <w:t xml:space="preserve"> [FRAM]</w:t>
      </w:r>
      <w:r w:rsidR="00297E9D" w:rsidRPr="0019416C">
        <w:rPr>
          <w:rFonts w:ascii="Verdana" w:hAnsi="Verdana"/>
          <w:sz w:val="20"/>
          <w:szCs w:val="20"/>
        </w:rPr>
        <w:t xml:space="preserve"> </w:t>
      </w:r>
      <w:r w:rsidR="006F7A26" w:rsidRPr="0019416C">
        <w:rPr>
          <w:rFonts w:ascii="Verdana" w:hAnsi="Verdana"/>
          <w:sz w:val="20"/>
          <w:szCs w:val="20"/>
        </w:rPr>
        <w:t xml:space="preserve">[FS] </w:t>
      </w:r>
      <w:r w:rsidR="00297E9D" w:rsidRPr="0019416C">
        <w:rPr>
          <w:rFonts w:ascii="Verdana" w:hAnsi="Verdana"/>
          <w:sz w:val="20"/>
          <w:szCs w:val="20"/>
        </w:rPr>
        <w:t>[FSAA] [FSB]</w:t>
      </w:r>
      <w:r w:rsidR="00B73266" w:rsidRPr="0019416C">
        <w:rPr>
          <w:rFonts w:ascii="Verdana" w:hAnsi="Verdana"/>
          <w:sz w:val="20"/>
          <w:szCs w:val="20"/>
        </w:rPr>
        <w:t xml:space="preserve"> [FSF] </w:t>
      </w:r>
      <w:r w:rsidR="007D6976" w:rsidRPr="0019416C">
        <w:rPr>
          <w:rFonts w:ascii="Verdana" w:hAnsi="Verdana"/>
          <w:sz w:val="20"/>
          <w:szCs w:val="20"/>
        </w:rPr>
        <w:t xml:space="preserve">[FSK] </w:t>
      </w:r>
      <w:r w:rsidR="00B8083E" w:rsidRPr="0019416C">
        <w:rPr>
          <w:rFonts w:ascii="Verdana" w:hAnsi="Verdana"/>
          <w:sz w:val="20"/>
          <w:szCs w:val="20"/>
        </w:rPr>
        <w:t xml:space="preserve">[FSRM] </w:t>
      </w:r>
      <w:r w:rsidR="00B73266" w:rsidRPr="0019416C">
        <w:rPr>
          <w:rFonts w:ascii="Verdana" w:hAnsi="Verdana"/>
          <w:sz w:val="20"/>
          <w:szCs w:val="20"/>
        </w:rPr>
        <w:t xml:space="preserve">[FSUTIL] </w:t>
      </w:r>
      <w:r w:rsidR="00CC7DBD" w:rsidRPr="0019416C">
        <w:rPr>
          <w:rFonts w:ascii="Verdana" w:hAnsi="Verdana"/>
          <w:sz w:val="20"/>
          <w:szCs w:val="20"/>
        </w:rPr>
        <w:t xml:space="preserve">[FTA] [FTAM] </w:t>
      </w:r>
      <w:r w:rsidR="00B73266" w:rsidRPr="0019416C">
        <w:rPr>
          <w:rFonts w:ascii="Verdana" w:hAnsi="Verdana"/>
          <w:sz w:val="20"/>
          <w:szCs w:val="20"/>
        </w:rPr>
        <w:t>[FTDI]</w:t>
      </w:r>
      <w:r w:rsidR="00F13F56" w:rsidRPr="0019416C">
        <w:rPr>
          <w:rFonts w:ascii="Verdana" w:hAnsi="Verdana"/>
          <w:sz w:val="20"/>
          <w:szCs w:val="20"/>
        </w:rPr>
        <w:t xml:space="preserve"> [FTP]</w:t>
      </w:r>
      <w:r w:rsidR="008165D8">
        <w:rPr>
          <w:rFonts w:ascii="Verdana" w:hAnsi="Verdana"/>
          <w:sz w:val="20"/>
          <w:szCs w:val="20"/>
        </w:rPr>
        <w:t xml:space="preserve"> [FTPES]</w:t>
      </w:r>
      <w:r w:rsidR="00D738AF">
        <w:rPr>
          <w:rFonts w:ascii="Verdana" w:hAnsi="Verdana"/>
          <w:sz w:val="20"/>
          <w:szCs w:val="20"/>
        </w:rPr>
        <w:t xml:space="preserve"> [FTPS]</w:t>
      </w:r>
      <w:r w:rsidR="007D6976" w:rsidRPr="0019416C">
        <w:rPr>
          <w:rFonts w:ascii="Verdana" w:hAnsi="Verdana"/>
          <w:sz w:val="20"/>
          <w:szCs w:val="20"/>
        </w:rPr>
        <w:t xml:space="preserve"> </w:t>
      </w:r>
      <w:r w:rsidR="00290115">
        <w:rPr>
          <w:rFonts w:ascii="Verdana" w:hAnsi="Verdana"/>
          <w:sz w:val="20"/>
          <w:szCs w:val="20"/>
        </w:rPr>
        <w:t xml:space="preserve">[FTTC] </w:t>
      </w:r>
      <w:r w:rsidR="007D6976" w:rsidRPr="0019416C">
        <w:rPr>
          <w:rFonts w:ascii="Verdana" w:hAnsi="Verdana"/>
          <w:sz w:val="20"/>
          <w:szCs w:val="20"/>
        </w:rPr>
        <w:t>[FTTH]</w:t>
      </w:r>
      <w:r w:rsidR="00DB59A8">
        <w:rPr>
          <w:rFonts w:ascii="Verdana" w:hAnsi="Verdana"/>
          <w:sz w:val="20"/>
          <w:szCs w:val="20"/>
        </w:rPr>
        <w:t xml:space="preserve"> [FTTP]</w:t>
      </w:r>
      <w:r w:rsidR="00FB6DEA" w:rsidRPr="0019416C">
        <w:rPr>
          <w:rFonts w:ascii="Verdana" w:hAnsi="Verdana"/>
          <w:sz w:val="20"/>
          <w:szCs w:val="20"/>
        </w:rPr>
        <w:t xml:space="preserve"> [FUSE]</w:t>
      </w:r>
      <w:r w:rsidR="001506C0" w:rsidRPr="0019416C">
        <w:rPr>
          <w:rFonts w:ascii="Verdana" w:hAnsi="Verdana"/>
          <w:sz w:val="20"/>
          <w:szCs w:val="20"/>
        </w:rPr>
        <w:t xml:space="preserve"> [FWH]</w:t>
      </w:r>
      <w:r w:rsidR="00233987" w:rsidRPr="0019416C">
        <w:rPr>
          <w:rFonts w:ascii="Verdana" w:hAnsi="Verdana"/>
          <w:sz w:val="20"/>
          <w:szCs w:val="20"/>
        </w:rPr>
        <w:t xml:space="preserve"> [FXAA]</w:t>
      </w:r>
      <w:r w:rsidR="00B73266" w:rsidRPr="0019416C">
        <w:rPr>
          <w:rFonts w:ascii="Verdana" w:hAnsi="Verdana"/>
          <w:sz w:val="20"/>
          <w:szCs w:val="20"/>
        </w:rPr>
        <w:t xml:space="preserve"> </w:t>
      </w:r>
      <w:r w:rsidR="00CC7DBD" w:rsidRPr="0019416C">
        <w:rPr>
          <w:rFonts w:ascii="Verdana" w:hAnsi="Verdana"/>
          <w:color w:val="FFFFFF" w:themeColor="background1"/>
          <w:sz w:val="20"/>
          <w:szCs w:val="20"/>
          <w:highlight w:val="black"/>
        </w:rPr>
        <w:t>[GA</w:t>
      </w:r>
      <w:r w:rsidR="008646C9" w:rsidRPr="0019416C">
        <w:rPr>
          <w:rFonts w:ascii="Verdana" w:hAnsi="Verdana"/>
          <w:color w:val="FFFFFF" w:themeColor="background1"/>
          <w:sz w:val="20"/>
          <w:szCs w:val="20"/>
          <w:highlight w:val="black"/>
        </w:rPr>
        <w:t>I</w:t>
      </w:r>
      <w:r w:rsidR="00CC7DBD" w:rsidRPr="0019416C">
        <w:rPr>
          <w:rFonts w:ascii="Verdana" w:hAnsi="Verdana"/>
          <w:color w:val="FFFFFF" w:themeColor="background1"/>
          <w:sz w:val="20"/>
          <w:szCs w:val="20"/>
          <w:highlight w:val="black"/>
        </w:rPr>
        <w:t>N]</w:t>
      </w:r>
      <w:r w:rsidR="00CC7DBD" w:rsidRPr="0019416C">
        <w:rPr>
          <w:rFonts w:ascii="Verdana" w:hAnsi="Verdana"/>
          <w:sz w:val="20"/>
          <w:szCs w:val="20"/>
        </w:rPr>
        <w:t xml:space="preserve"> </w:t>
      </w:r>
      <w:r w:rsidR="006A55FE">
        <w:rPr>
          <w:rFonts w:ascii="Verdana" w:hAnsi="Verdana"/>
          <w:sz w:val="20"/>
          <w:szCs w:val="20"/>
        </w:rPr>
        <w:t xml:space="preserve">[GAM] </w:t>
      </w:r>
      <w:r w:rsidR="008646C9" w:rsidRPr="0019416C">
        <w:rPr>
          <w:rFonts w:ascii="Verdana" w:hAnsi="Verdana"/>
          <w:sz w:val="20"/>
          <w:szCs w:val="20"/>
        </w:rPr>
        <w:t xml:space="preserve">[GAN] </w:t>
      </w:r>
      <w:r w:rsidR="00692A4F" w:rsidRPr="0019416C">
        <w:rPr>
          <w:rFonts w:ascii="Verdana" w:hAnsi="Verdana"/>
          <w:sz w:val="20"/>
          <w:szCs w:val="20"/>
        </w:rPr>
        <w:t xml:space="preserve">[GAPP] </w:t>
      </w:r>
      <w:r w:rsidR="002507E4" w:rsidRPr="0019416C">
        <w:rPr>
          <w:rFonts w:ascii="Verdana" w:hAnsi="Verdana"/>
          <w:sz w:val="20"/>
          <w:szCs w:val="20"/>
        </w:rPr>
        <w:t xml:space="preserve">[GARE] </w:t>
      </w:r>
      <w:r w:rsidR="00CC7DBD" w:rsidRPr="0019416C">
        <w:rPr>
          <w:rFonts w:ascii="Verdana" w:hAnsi="Verdana"/>
          <w:sz w:val="20"/>
          <w:szCs w:val="20"/>
        </w:rPr>
        <w:t xml:space="preserve">[GARP] </w:t>
      </w:r>
      <w:r w:rsidR="002507E4" w:rsidRPr="0019416C">
        <w:rPr>
          <w:rFonts w:ascii="Verdana" w:hAnsi="Verdana"/>
          <w:sz w:val="20"/>
          <w:szCs w:val="20"/>
        </w:rPr>
        <w:t xml:space="preserve">[GARR] </w:t>
      </w:r>
      <w:r w:rsidR="00CC7DBD" w:rsidRPr="0019416C">
        <w:rPr>
          <w:rFonts w:ascii="Verdana" w:hAnsi="Verdana"/>
          <w:sz w:val="20"/>
          <w:szCs w:val="20"/>
        </w:rPr>
        <w:t xml:space="preserve">[GART] </w:t>
      </w:r>
      <w:r w:rsidR="00A910EB">
        <w:rPr>
          <w:rFonts w:ascii="Verdana" w:hAnsi="Verdana"/>
          <w:sz w:val="20"/>
          <w:szCs w:val="20"/>
        </w:rPr>
        <w:t xml:space="preserve">[GATO] </w:t>
      </w:r>
      <w:r w:rsidR="00B73266" w:rsidRPr="0019416C">
        <w:rPr>
          <w:rFonts w:ascii="Verdana" w:hAnsi="Verdana"/>
          <w:sz w:val="20"/>
          <w:szCs w:val="20"/>
        </w:rPr>
        <w:t xml:space="preserve">[GCC] </w:t>
      </w:r>
      <w:r w:rsidR="00FF19D8" w:rsidRPr="0019416C">
        <w:rPr>
          <w:rFonts w:ascii="Verdana" w:hAnsi="Verdana"/>
          <w:sz w:val="20"/>
          <w:szCs w:val="20"/>
        </w:rPr>
        <w:t>[GCL] [GCM]</w:t>
      </w:r>
      <w:r w:rsidR="00D62580" w:rsidRPr="0019416C">
        <w:rPr>
          <w:rFonts w:ascii="Verdana" w:hAnsi="Verdana"/>
          <w:sz w:val="20"/>
          <w:szCs w:val="20"/>
        </w:rPr>
        <w:t xml:space="preserve"> [GCN]</w:t>
      </w:r>
      <w:r w:rsidR="00265AED" w:rsidRPr="0019416C">
        <w:rPr>
          <w:rFonts w:ascii="Verdana" w:hAnsi="Verdana"/>
          <w:sz w:val="20"/>
          <w:szCs w:val="20"/>
        </w:rPr>
        <w:t xml:space="preserve"> </w:t>
      </w:r>
      <w:r w:rsidR="00AA26E8">
        <w:rPr>
          <w:rFonts w:ascii="Verdana" w:hAnsi="Verdana"/>
          <w:sz w:val="20"/>
          <w:szCs w:val="20"/>
        </w:rPr>
        <w:t xml:space="preserve">[GCS] </w:t>
      </w:r>
      <w:r w:rsidR="00265AED" w:rsidRPr="0019416C">
        <w:rPr>
          <w:rFonts w:ascii="Verdana" w:hAnsi="Verdana"/>
          <w:sz w:val="20"/>
          <w:szCs w:val="20"/>
        </w:rPr>
        <w:t>[gcTLD]</w:t>
      </w:r>
      <w:r w:rsidR="00FF19D8" w:rsidRPr="0019416C">
        <w:rPr>
          <w:rFonts w:ascii="Verdana" w:hAnsi="Verdana"/>
          <w:sz w:val="20"/>
          <w:szCs w:val="20"/>
        </w:rPr>
        <w:t xml:space="preserve"> </w:t>
      </w:r>
      <w:r w:rsidR="00363A12">
        <w:rPr>
          <w:rFonts w:ascii="Verdana" w:hAnsi="Verdana"/>
          <w:sz w:val="20"/>
          <w:szCs w:val="20"/>
        </w:rPr>
        <w:t xml:space="preserve">[GCD] </w:t>
      </w:r>
      <w:r w:rsidR="002F5F54" w:rsidRPr="0019416C">
        <w:rPr>
          <w:rFonts w:ascii="Verdana" w:hAnsi="Verdana"/>
          <w:sz w:val="20"/>
          <w:szCs w:val="20"/>
        </w:rPr>
        <w:t xml:space="preserve">[GDB] </w:t>
      </w:r>
      <w:r w:rsidR="00FF19D8" w:rsidRPr="0019416C">
        <w:rPr>
          <w:rFonts w:ascii="Verdana" w:hAnsi="Verdana"/>
          <w:sz w:val="20"/>
          <w:szCs w:val="20"/>
        </w:rPr>
        <w:t xml:space="preserve">[GDDM] </w:t>
      </w:r>
      <w:r w:rsidR="00506613">
        <w:rPr>
          <w:rFonts w:ascii="Verdana" w:hAnsi="Verdana"/>
          <w:sz w:val="20"/>
          <w:szCs w:val="20"/>
        </w:rPr>
        <w:t xml:space="preserve">[GDOMAP] </w:t>
      </w:r>
      <w:r w:rsidR="00FF19D8" w:rsidRPr="0019416C">
        <w:rPr>
          <w:rFonts w:ascii="Verdana" w:hAnsi="Verdana"/>
          <w:sz w:val="20"/>
          <w:szCs w:val="20"/>
        </w:rPr>
        <w:t xml:space="preserve">[GDPR] [GDSS] [GDT] </w:t>
      </w:r>
      <w:r w:rsidR="00D321DF" w:rsidRPr="00A732C4">
        <w:rPr>
          <w:rFonts w:ascii="Verdana" w:hAnsi="Verdana"/>
          <w:sz w:val="20"/>
          <w:szCs w:val="20"/>
        </w:rPr>
        <w:t>[GE]</w:t>
      </w:r>
      <w:r w:rsidR="00D321DF" w:rsidRPr="0019416C">
        <w:rPr>
          <w:rFonts w:ascii="Verdana" w:hAnsi="Verdana"/>
          <w:sz w:val="20"/>
          <w:szCs w:val="20"/>
        </w:rPr>
        <w:t xml:space="preserve"> </w:t>
      </w:r>
      <w:r w:rsidR="00FF19D8" w:rsidRPr="0019416C">
        <w:rPr>
          <w:rFonts w:ascii="Verdana" w:hAnsi="Verdana"/>
          <w:sz w:val="20"/>
          <w:szCs w:val="20"/>
        </w:rPr>
        <w:t xml:space="preserve">[GEM] [GENIE] </w:t>
      </w:r>
      <w:r w:rsidR="00B73266" w:rsidRPr="0019416C">
        <w:rPr>
          <w:rFonts w:ascii="Verdana" w:hAnsi="Verdana"/>
          <w:sz w:val="20"/>
          <w:szCs w:val="20"/>
        </w:rPr>
        <w:t xml:space="preserve">[GET] [GFDL] </w:t>
      </w:r>
      <w:r w:rsidR="00FF19D8" w:rsidRPr="0019416C">
        <w:rPr>
          <w:rFonts w:ascii="Verdana" w:hAnsi="Verdana"/>
          <w:sz w:val="20"/>
          <w:szCs w:val="20"/>
        </w:rPr>
        <w:t xml:space="preserve">[GGP] [GGSN] </w:t>
      </w:r>
      <w:r w:rsidR="00B73266" w:rsidRPr="0019416C">
        <w:rPr>
          <w:rFonts w:ascii="Verdana" w:hAnsi="Verdana"/>
          <w:sz w:val="20"/>
          <w:szCs w:val="20"/>
        </w:rPr>
        <w:t xml:space="preserve">[GHDB] [GHH] </w:t>
      </w:r>
      <w:r w:rsidR="00126423" w:rsidRPr="0019416C">
        <w:rPr>
          <w:rFonts w:ascii="Verdana" w:hAnsi="Verdana"/>
          <w:sz w:val="20"/>
          <w:szCs w:val="20"/>
        </w:rPr>
        <w:t xml:space="preserve">[GIADDR] </w:t>
      </w:r>
      <w:r w:rsidR="00B73266" w:rsidRPr="0019416C">
        <w:rPr>
          <w:rFonts w:ascii="Verdana" w:hAnsi="Verdana"/>
          <w:sz w:val="20"/>
          <w:szCs w:val="20"/>
        </w:rPr>
        <w:t>[</w:t>
      </w:r>
      <w:r w:rsidR="00FF19D8" w:rsidRPr="0019416C">
        <w:rPr>
          <w:rFonts w:ascii="Verdana" w:hAnsi="Verdana"/>
          <w:sz w:val="20"/>
          <w:szCs w:val="20"/>
        </w:rPr>
        <w:t>GIGO]</w:t>
      </w:r>
      <w:r w:rsidR="00506613">
        <w:rPr>
          <w:rFonts w:ascii="Verdana" w:hAnsi="Verdana"/>
          <w:sz w:val="20"/>
          <w:szCs w:val="20"/>
        </w:rPr>
        <w:t xml:space="preserve"> [GII]</w:t>
      </w:r>
      <w:r w:rsidR="00FF19D8" w:rsidRPr="0019416C">
        <w:rPr>
          <w:rFonts w:ascii="Verdana" w:hAnsi="Verdana"/>
          <w:sz w:val="20"/>
          <w:szCs w:val="20"/>
        </w:rPr>
        <w:t xml:space="preserve"> [</w:t>
      </w:r>
      <w:r w:rsidR="00B73266" w:rsidRPr="0019416C">
        <w:rPr>
          <w:rFonts w:ascii="Verdana" w:hAnsi="Verdana"/>
          <w:sz w:val="20"/>
          <w:szCs w:val="20"/>
        </w:rPr>
        <w:t xml:space="preserve">GJC] [GLAMP] </w:t>
      </w:r>
      <w:r w:rsidR="002F5F54" w:rsidRPr="0019416C">
        <w:rPr>
          <w:rFonts w:ascii="Verdana" w:hAnsi="Verdana"/>
          <w:sz w:val="20"/>
          <w:szCs w:val="20"/>
        </w:rPr>
        <w:t xml:space="preserve">[GLIBC] </w:t>
      </w:r>
      <w:r w:rsidR="00B73266" w:rsidRPr="0019416C">
        <w:rPr>
          <w:rFonts w:ascii="Verdana" w:hAnsi="Verdana"/>
          <w:sz w:val="20"/>
          <w:szCs w:val="20"/>
        </w:rPr>
        <w:t xml:space="preserve">[GLP] </w:t>
      </w:r>
      <w:r w:rsidR="00B73266" w:rsidRPr="0019416C">
        <w:rPr>
          <w:rFonts w:ascii="Verdana" w:hAnsi="Verdana"/>
          <w:sz w:val="20"/>
          <w:szCs w:val="20"/>
          <w:highlight w:val="lightGray"/>
        </w:rPr>
        <w:t>[GIF]</w:t>
      </w:r>
      <w:r w:rsidR="00B73266" w:rsidRPr="0019416C">
        <w:rPr>
          <w:rFonts w:ascii="Verdana" w:hAnsi="Verdana"/>
          <w:sz w:val="20"/>
          <w:szCs w:val="20"/>
        </w:rPr>
        <w:t xml:space="preserve"> [GIMP]</w:t>
      </w:r>
      <w:r w:rsidR="00B33CEB" w:rsidRPr="0019416C">
        <w:rPr>
          <w:rFonts w:ascii="Verdana" w:hAnsi="Verdana"/>
          <w:sz w:val="20"/>
          <w:szCs w:val="20"/>
        </w:rPr>
        <w:t xml:space="preserve"> [GINA]</w:t>
      </w:r>
      <w:r w:rsidR="00B73266" w:rsidRPr="0019416C">
        <w:rPr>
          <w:rFonts w:ascii="Verdana" w:hAnsi="Verdana"/>
          <w:sz w:val="20"/>
          <w:szCs w:val="20"/>
        </w:rPr>
        <w:t xml:space="preserve"> </w:t>
      </w:r>
      <w:r w:rsidR="00FF19D8" w:rsidRPr="0019416C">
        <w:rPr>
          <w:rFonts w:ascii="Verdana" w:hAnsi="Verdana"/>
          <w:sz w:val="20"/>
          <w:szCs w:val="20"/>
        </w:rPr>
        <w:t xml:space="preserve">[GML] </w:t>
      </w:r>
      <w:r w:rsidR="00C94173" w:rsidRPr="0019416C">
        <w:rPr>
          <w:rFonts w:ascii="Verdana" w:hAnsi="Verdana"/>
          <w:sz w:val="20"/>
          <w:szCs w:val="20"/>
        </w:rPr>
        <w:t xml:space="preserve">[GMR] </w:t>
      </w:r>
      <w:r w:rsidR="005069C7" w:rsidRPr="0019416C">
        <w:rPr>
          <w:rFonts w:ascii="Verdana" w:hAnsi="Verdana"/>
          <w:sz w:val="20"/>
          <w:szCs w:val="20"/>
        </w:rPr>
        <w:t xml:space="preserve">[GMSC] </w:t>
      </w:r>
      <w:r w:rsidR="00FF19D8" w:rsidRPr="0019416C">
        <w:rPr>
          <w:rFonts w:ascii="Verdana" w:hAnsi="Verdana"/>
          <w:sz w:val="20"/>
          <w:szCs w:val="20"/>
        </w:rPr>
        <w:t xml:space="preserve">[GMT] </w:t>
      </w:r>
      <w:r w:rsidR="00B73266" w:rsidRPr="0019416C">
        <w:rPr>
          <w:rFonts w:ascii="Verdana" w:hAnsi="Verdana"/>
          <w:sz w:val="20"/>
          <w:szCs w:val="20"/>
        </w:rPr>
        <w:t>[GNOME]</w:t>
      </w:r>
      <w:r w:rsidR="00A30BCC" w:rsidRPr="0019416C">
        <w:rPr>
          <w:rFonts w:ascii="Verdana" w:hAnsi="Verdana"/>
          <w:sz w:val="20"/>
          <w:szCs w:val="20"/>
        </w:rPr>
        <w:t xml:space="preserve"> [GNU]</w:t>
      </w:r>
      <w:r w:rsidR="00B73266" w:rsidRPr="0019416C">
        <w:rPr>
          <w:rFonts w:ascii="Verdana" w:hAnsi="Verdana"/>
          <w:sz w:val="20"/>
          <w:szCs w:val="20"/>
        </w:rPr>
        <w:t xml:space="preserve"> </w:t>
      </w:r>
      <w:r w:rsidR="009B61B4" w:rsidRPr="0019416C">
        <w:rPr>
          <w:rFonts w:ascii="Verdana" w:hAnsi="Verdana"/>
          <w:color w:val="FFFF00"/>
          <w:sz w:val="20"/>
          <w:szCs w:val="20"/>
          <w:highlight w:val="lightGray"/>
        </w:rPr>
        <w:t>[GNU-</w:t>
      </w:r>
      <w:r w:rsidR="00B73266" w:rsidRPr="0019416C">
        <w:rPr>
          <w:rFonts w:ascii="Verdana" w:hAnsi="Verdana"/>
          <w:color w:val="FFFF00"/>
          <w:sz w:val="20"/>
          <w:szCs w:val="20"/>
          <w:highlight w:val="lightGray"/>
        </w:rPr>
        <w:t>Linux]</w:t>
      </w:r>
      <w:r w:rsidR="00B73266" w:rsidRPr="0019416C">
        <w:rPr>
          <w:rFonts w:ascii="Verdana" w:hAnsi="Verdana"/>
          <w:sz w:val="20"/>
          <w:szCs w:val="20"/>
        </w:rPr>
        <w:t xml:space="preserve"> [GNUPG] [GNUTLS] [GOLEM] </w:t>
      </w:r>
      <w:r w:rsidR="00FF19D8" w:rsidRPr="0019416C">
        <w:rPr>
          <w:rFonts w:ascii="Verdana" w:hAnsi="Verdana"/>
          <w:sz w:val="20"/>
          <w:szCs w:val="20"/>
        </w:rPr>
        <w:t xml:space="preserve">[GOMS] </w:t>
      </w:r>
      <w:r w:rsidR="00B73266" w:rsidRPr="00A732C4">
        <w:rPr>
          <w:rFonts w:ascii="Verdana" w:hAnsi="Verdana"/>
          <w:sz w:val="20"/>
          <w:szCs w:val="20"/>
        </w:rPr>
        <w:t>[GOPHER]</w:t>
      </w:r>
      <w:r w:rsidR="00B73266" w:rsidRPr="0019416C">
        <w:rPr>
          <w:rFonts w:ascii="Verdana" w:hAnsi="Verdana"/>
          <w:sz w:val="20"/>
          <w:szCs w:val="20"/>
        </w:rPr>
        <w:t xml:space="preserve"> </w:t>
      </w:r>
      <w:r w:rsidR="00FF19D8" w:rsidRPr="0019416C">
        <w:rPr>
          <w:rFonts w:ascii="Verdana" w:hAnsi="Verdana"/>
          <w:sz w:val="20"/>
          <w:szCs w:val="20"/>
        </w:rPr>
        <w:t xml:space="preserve">[GOSIP] [GOST] </w:t>
      </w:r>
      <w:r w:rsidR="00471EC3" w:rsidRPr="0019416C">
        <w:rPr>
          <w:rFonts w:ascii="Verdana" w:hAnsi="Verdana"/>
          <w:sz w:val="20"/>
          <w:szCs w:val="20"/>
        </w:rPr>
        <w:t xml:space="preserve">[GPG] </w:t>
      </w:r>
      <w:r w:rsidR="00FF19D8" w:rsidRPr="0019416C">
        <w:rPr>
          <w:rFonts w:ascii="Verdana" w:hAnsi="Verdana"/>
          <w:sz w:val="20"/>
          <w:szCs w:val="20"/>
        </w:rPr>
        <w:t xml:space="preserve">[GPGPU] [GPIB] [GPIO] </w:t>
      </w:r>
      <w:r w:rsidR="00C94173" w:rsidRPr="0019416C">
        <w:rPr>
          <w:rFonts w:ascii="Verdana" w:hAnsi="Verdana"/>
          <w:sz w:val="20"/>
          <w:szCs w:val="20"/>
        </w:rPr>
        <w:t xml:space="preserve">[GPF] </w:t>
      </w:r>
      <w:r w:rsidR="00B73266" w:rsidRPr="0019416C">
        <w:rPr>
          <w:rFonts w:ascii="Verdana" w:hAnsi="Verdana"/>
          <w:sz w:val="20"/>
          <w:szCs w:val="20"/>
        </w:rPr>
        <w:t>[GPL]</w:t>
      </w:r>
      <w:r w:rsidR="004E6C61" w:rsidRPr="0019416C">
        <w:rPr>
          <w:rFonts w:ascii="Verdana" w:hAnsi="Verdana"/>
          <w:sz w:val="20"/>
          <w:szCs w:val="20"/>
        </w:rPr>
        <w:t xml:space="preserve"> [GPMC]</w:t>
      </w:r>
      <w:r w:rsidR="00B73266" w:rsidRPr="0019416C">
        <w:rPr>
          <w:rFonts w:ascii="Verdana" w:hAnsi="Verdana"/>
          <w:sz w:val="20"/>
          <w:szCs w:val="20"/>
        </w:rPr>
        <w:t xml:space="preserve"> [GPO]</w:t>
      </w:r>
      <w:r w:rsidR="00AD544F">
        <w:rPr>
          <w:rFonts w:ascii="Verdana" w:hAnsi="Verdana"/>
          <w:sz w:val="20"/>
          <w:szCs w:val="20"/>
        </w:rPr>
        <w:t xml:space="preserve"> [GPON]</w:t>
      </w:r>
      <w:r w:rsidR="00B73266" w:rsidRPr="0019416C">
        <w:rPr>
          <w:rFonts w:ascii="Verdana" w:hAnsi="Verdana"/>
          <w:sz w:val="20"/>
          <w:szCs w:val="20"/>
        </w:rPr>
        <w:t xml:space="preserve"> [GPRESULT] [GPRS] </w:t>
      </w:r>
      <w:r w:rsidR="00B73266" w:rsidRPr="0019416C">
        <w:rPr>
          <w:rFonts w:ascii="Verdana" w:hAnsi="Verdana"/>
          <w:color w:val="FFFF00"/>
          <w:sz w:val="20"/>
          <w:szCs w:val="20"/>
          <w:highlight w:val="lightGray"/>
        </w:rPr>
        <w:t>[GPS]</w:t>
      </w:r>
      <w:r w:rsidR="00B73266" w:rsidRPr="0019416C">
        <w:rPr>
          <w:rFonts w:ascii="Verdana" w:hAnsi="Verdana"/>
          <w:sz w:val="20"/>
          <w:szCs w:val="20"/>
        </w:rPr>
        <w:t xml:space="preserve"> </w:t>
      </w:r>
      <w:r w:rsidR="004026F7" w:rsidRPr="0019416C">
        <w:rPr>
          <w:rFonts w:ascii="Verdana" w:hAnsi="Verdana"/>
          <w:sz w:val="20"/>
          <w:szCs w:val="20"/>
        </w:rPr>
        <w:t xml:space="preserve">[GPT] </w:t>
      </w:r>
      <w:r w:rsidR="00B73266" w:rsidRPr="0019416C">
        <w:rPr>
          <w:rFonts w:ascii="Verdana" w:hAnsi="Verdana"/>
          <w:sz w:val="20"/>
          <w:szCs w:val="20"/>
        </w:rPr>
        <w:t>[GPU]</w:t>
      </w:r>
      <w:r w:rsidR="00FF19D8" w:rsidRPr="0019416C">
        <w:rPr>
          <w:rFonts w:ascii="Verdana" w:hAnsi="Verdana"/>
          <w:sz w:val="20"/>
          <w:szCs w:val="20"/>
        </w:rPr>
        <w:t xml:space="preserve"> [GPX]</w:t>
      </w:r>
      <w:r w:rsidR="009E1EF9" w:rsidRPr="0019416C">
        <w:rPr>
          <w:rFonts w:ascii="Verdana" w:hAnsi="Verdana"/>
          <w:sz w:val="20"/>
          <w:szCs w:val="20"/>
        </w:rPr>
        <w:t xml:space="preserve"> [GRASP]</w:t>
      </w:r>
      <w:r w:rsidR="00D506FB" w:rsidRPr="0019416C">
        <w:rPr>
          <w:rFonts w:ascii="Verdana" w:hAnsi="Verdana"/>
          <w:sz w:val="20"/>
          <w:szCs w:val="20"/>
        </w:rPr>
        <w:t xml:space="preserve"> [GRASS]</w:t>
      </w:r>
      <w:r w:rsidR="00CE07C4" w:rsidRPr="0019416C">
        <w:rPr>
          <w:rFonts w:ascii="Verdana" w:hAnsi="Verdana"/>
          <w:sz w:val="20"/>
          <w:szCs w:val="20"/>
        </w:rPr>
        <w:t xml:space="preserve"> [GRI]</w:t>
      </w:r>
      <w:r w:rsidR="00B73266" w:rsidRPr="0019416C">
        <w:rPr>
          <w:rFonts w:ascii="Verdana" w:hAnsi="Verdana"/>
          <w:sz w:val="20"/>
          <w:szCs w:val="20"/>
        </w:rPr>
        <w:t xml:space="preserve"> </w:t>
      </w:r>
      <w:r w:rsidR="009C645C" w:rsidRPr="0019416C">
        <w:rPr>
          <w:rFonts w:ascii="Verdana" w:hAnsi="Verdana"/>
          <w:sz w:val="20"/>
          <w:szCs w:val="20"/>
        </w:rPr>
        <w:t xml:space="preserve">[GRUB] </w:t>
      </w:r>
      <w:r w:rsidR="006F7A26" w:rsidRPr="0019416C">
        <w:rPr>
          <w:rFonts w:ascii="Verdana" w:hAnsi="Verdana"/>
          <w:sz w:val="20"/>
          <w:szCs w:val="20"/>
        </w:rPr>
        <w:t xml:space="preserve">[GS] </w:t>
      </w:r>
      <w:r w:rsidR="00B73266" w:rsidRPr="0019416C">
        <w:rPr>
          <w:rFonts w:ascii="Verdana" w:hAnsi="Verdana"/>
          <w:sz w:val="20"/>
          <w:szCs w:val="20"/>
        </w:rPr>
        <w:t xml:space="preserve">[GSM] </w:t>
      </w:r>
      <w:r w:rsidR="00AA5C00">
        <w:rPr>
          <w:rFonts w:ascii="Verdana" w:hAnsi="Verdana"/>
          <w:sz w:val="20"/>
          <w:szCs w:val="20"/>
        </w:rPr>
        <w:t xml:space="preserve">[GSS] </w:t>
      </w:r>
      <w:r w:rsidR="000F2E4C" w:rsidRPr="0019416C">
        <w:rPr>
          <w:rFonts w:ascii="Verdana" w:hAnsi="Verdana"/>
          <w:sz w:val="20"/>
          <w:szCs w:val="20"/>
        </w:rPr>
        <w:t>[GSTN]</w:t>
      </w:r>
      <w:r w:rsidR="00D321DF" w:rsidRPr="0019416C">
        <w:rPr>
          <w:rFonts w:ascii="Verdana" w:hAnsi="Verdana"/>
          <w:sz w:val="20"/>
          <w:szCs w:val="20"/>
        </w:rPr>
        <w:t xml:space="preserve"> [GT]</w:t>
      </w:r>
      <w:r w:rsidR="000F2E4C" w:rsidRPr="0019416C">
        <w:rPr>
          <w:rFonts w:ascii="Verdana" w:hAnsi="Verdana"/>
          <w:sz w:val="20"/>
          <w:szCs w:val="20"/>
        </w:rPr>
        <w:t xml:space="preserve"> </w:t>
      </w:r>
      <w:r w:rsidR="00FF19D8" w:rsidRPr="0019416C">
        <w:rPr>
          <w:rFonts w:ascii="Verdana" w:hAnsi="Verdana"/>
          <w:sz w:val="20"/>
          <w:szCs w:val="20"/>
        </w:rPr>
        <w:t>[GTI]</w:t>
      </w:r>
      <w:r w:rsidR="00A40E7C">
        <w:rPr>
          <w:rFonts w:ascii="Verdana" w:hAnsi="Verdana"/>
          <w:sz w:val="20"/>
          <w:szCs w:val="20"/>
        </w:rPr>
        <w:t xml:space="preserve"> [GTK]</w:t>
      </w:r>
      <w:r w:rsidR="009E64E1" w:rsidRPr="0019416C">
        <w:rPr>
          <w:rFonts w:ascii="Verdana" w:hAnsi="Verdana"/>
          <w:sz w:val="20"/>
          <w:szCs w:val="20"/>
        </w:rPr>
        <w:t xml:space="preserve"> [</w:t>
      </w:r>
      <w:r w:rsidR="006F67A3" w:rsidRPr="0019416C">
        <w:rPr>
          <w:rFonts w:ascii="Verdana" w:hAnsi="Verdana"/>
          <w:sz w:val="20"/>
          <w:szCs w:val="20"/>
        </w:rPr>
        <w:t>g</w:t>
      </w:r>
      <w:r w:rsidR="009E64E1" w:rsidRPr="0019416C">
        <w:rPr>
          <w:rFonts w:ascii="Verdana" w:hAnsi="Verdana"/>
          <w:sz w:val="20"/>
          <w:szCs w:val="20"/>
        </w:rPr>
        <w:t>TLD]</w:t>
      </w:r>
      <w:r w:rsidR="00FF19D8" w:rsidRPr="0019416C">
        <w:rPr>
          <w:rFonts w:ascii="Verdana" w:hAnsi="Verdana"/>
          <w:sz w:val="20"/>
          <w:szCs w:val="20"/>
        </w:rPr>
        <w:t xml:space="preserve"> </w:t>
      </w:r>
      <w:r w:rsidR="00B73266" w:rsidRPr="0019416C">
        <w:rPr>
          <w:rFonts w:ascii="Verdana" w:hAnsi="Verdana"/>
          <w:sz w:val="20"/>
          <w:szCs w:val="20"/>
        </w:rPr>
        <w:t>[GUI]</w:t>
      </w:r>
      <w:r w:rsidR="00FF19D8" w:rsidRPr="0019416C">
        <w:rPr>
          <w:rFonts w:ascii="Verdana" w:hAnsi="Verdana"/>
          <w:sz w:val="20"/>
          <w:szCs w:val="20"/>
        </w:rPr>
        <w:t xml:space="preserve"> [GUID] [GULS]</w:t>
      </w:r>
      <w:r w:rsidR="00BA31BB" w:rsidRPr="0019416C">
        <w:rPr>
          <w:rFonts w:ascii="Verdana" w:hAnsi="Verdana"/>
          <w:sz w:val="20"/>
          <w:szCs w:val="20"/>
        </w:rPr>
        <w:t xml:space="preserve"> [GW]</w:t>
      </w:r>
      <w:r w:rsidR="007F0FA9" w:rsidRPr="0019416C">
        <w:rPr>
          <w:rFonts w:ascii="Verdana" w:hAnsi="Verdana"/>
          <w:sz w:val="20"/>
          <w:szCs w:val="20"/>
        </w:rPr>
        <w:t xml:space="preserve"> [GZIP]</w:t>
      </w:r>
      <w:r w:rsidR="00C94173" w:rsidRPr="0019416C">
        <w:rPr>
          <w:rFonts w:ascii="Verdana" w:hAnsi="Verdana"/>
          <w:sz w:val="20"/>
          <w:szCs w:val="20"/>
        </w:rPr>
        <w:t xml:space="preserve"> </w:t>
      </w:r>
      <w:r w:rsidR="00C94173" w:rsidRPr="0019416C">
        <w:rPr>
          <w:rFonts w:ascii="Verdana" w:hAnsi="Verdana"/>
          <w:color w:val="FFFFFF" w:themeColor="background1"/>
          <w:sz w:val="20"/>
          <w:szCs w:val="20"/>
          <w:highlight w:val="black"/>
        </w:rPr>
        <w:t>[H.225</w:t>
      </w:r>
      <w:r w:rsidR="00A244B4" w:rsidRPr="0019416C">
        <w:rPr>
          <w:rFonts w:ascii="Verdana" w:hAnsi="Verdana"/>
          <w:color w:val="FFFFFF" w:themeColor="background1"/>
          <w:sz w:val="20"/>
          <w:szCs w:val="20"/>
          <w:highlight w:val="black"/>
        </w:rPr>
        <w:t>]</w:t>
      </w:r>
      <w:r w:rsidR="00A244B4" w:rsidRPr="0019416C">
        <w:rPr>
          <w:rFonts w:ascii="Verdana" w:hAnsi="Verdana"/>
          <w:color w:val="FFFFFF" w:themeColor="background1"/>
          <w:sz w:val="20"/>
          <w:szCs w:val="20"/>
        </w:rPr>
        <w:t xml:space="preserve"> </w:t>
      </w:r>
      <w:r w:rsidR="00A244B4" w:rsidRPr="0019416C">
        <w:rPr>
          <w:rFonts w:ascii="Verdana" w:hAnsi="Verdana"/>
          <w:sz w:val="20"/>
          <w:szCs w:val="20"/>
        </w:rPr>
        <w:t>[H.245] [</w:t>
      </w:r>
      <w:r w:rsidR="00C94173" w:rsidRPr="0019416C">
        <w:rPr>
          <w:rFonts w:ascii="Verdana" w:hAnsi="Verdana"/>
          <w:sz w:val="20"/>
          <w:szCs w:val="20"/>
        </w:rPr>
        <w:t>H.323</w:t>
      </w:r>
      <w:r w:rsidR="00641B4E">
        <w:rPr>
          <w:rFonts w:ascii="Verdana" w:hAnsi="Verdana"/>
          <w:sz w:val="20"/>
          <w:szCs w:val="20"/>
        </w:rPr>
        <w:t>] [</w:t>
      </w:r>
      <w:r w:rsidR="00C94173" w:rsidRPr="0019416C">
        <w:rPr>
          <w:rFonts w:ascii="Verdana" w:hAnsi="Verdana"/>
          <w:sz w:val="20"/>
          <w:szCs w:val="20"/>
        </w:rPr>
        <w:t>H.324]</w:t>
      </w:r>
      <w:r w:rsidR="00B73266" w:rsidRPr="0019416C">
        <w:rPr>
          <w:rFonts w:ascii="Verdana" w:hAnsi="Verdana"/>
          <w:sz w:val="20"/>
          <w:szCs w:val="20"/>
        </w:rPr>
        <w:t xml:space="preserve"> </w:t>
      </w:r>
      <w:r w:rsidR="00B73266" w:rsidRPr="0019416C">
        <w:rPr>
          <w:rFonts w:ascii="Verdana" w:hAnsi="Verdana"/>
          <w:sz w:val="20"/>
          <w:szCs w:val="20"/>
          <w:highlight w:val="lightGray"/>
        </w:rPr>
        <w:t>[H264/MPEG-4-AVC]</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[H265-HEVC]</w:t>
      </w:r>
      <w:r w:rsidR="00B73266" w:rsidRPr="0019416C">
        <w:rPr>
          <w:rFonts w:ascii="Verdana" w:hAnsi="Verdana"/>
          <w:sz w:val="20"/>
          <w:szCs w:val="20"/>
        </w:rPr>
        <w:t xml:space="preserve"> </w:t>
      </w:r>
      <w:r w:rsidR="00FF19D8" w:rsidRPr="0019416C">
        <w:rPr>
          <w:rFonts w:ascii="Verdana" w:hAnsi="Verdana"/>
          <w:sz w:val="20"/>
          <w:szCs w:val="20"/>
        </w:rPr>
        <w:t xml:space="preserve">[HaaS] </w:t>
      </w:r>
      <w:r w:rsidR="00692A4F" w:rsidRPr="0019416C">
        <w:rPr>
          <w:rFonts w:ascii="Verdana" w:hAnsi="Verdana"/>
          <w:sz w:val="20"/>
          <w:szCs w:val="20"/>
        </w:rPr>
        <w:t xml:space="preserve">[HAIPE] </w:t>
      </w:r>
      <w:r w:rsidR="00FF19D8" w:rsidRPr="0019416C">
        <w:rPr>
          <w:rFonts w:ascii="Verdana" w:hAnsi="Verdana"/>
          <w:sz w:val="20"/>
          <w:szCs w:val="20"/>
        </w:rPr>
        <w:t xml:space="preserve">[HAL] </w:t>
      </w:r>
      <w:r w:rsidR="00B73266" w:rsidRPr="0019416C">
        <w:rPr>
          <w:rFonts w:ascii="Verdana" w:hAnsi="Verdana"/>
          <w:sz w:val="20"/>
          <w:szCs w:val="20"/>
        </w:rPr>
        <w:t>[HAM]</w:t>
      </w:r>
      <w:r w:rsidR="00FF19D8" w:rsidRPr="0019416C">
        <w:rPr>
          <w:rFonts w:ascii="Verdana" w:hAnsi="Verdana"/>
          <w:sz w:val="20"/>
          <w:szCs w:val="20"/>
        </w:rPr>
        <w:t xml:space="preserve"> [HAN] [HARQ]</w:t>
      </w:r>
      <w:r w:rsidR="00B73266" w:rsidRPr="0019416C">
        <w:rPr>
          <w:rFonts w:ascii="Verdana" w:hAnsi="Verdana"/>
          <w:sz w:val="20"/>
          <w:szCs w:val="20"/>
        </w:rPr>
        <w:t xml:space="preserve"> </w:t>
      </w:r>
      <w:r w:rsidR="002A28DB">
        <w:rPr>
          <w:rFonts w:ascii="Verdana" w:hAnsi="Verdana"/>
          <w:sz w:val="20"/>
          <w:szCs w:val="20"/>
        </w:rPr>
        <w:t xml:space="preserve">[HARR] </w:t>
      </w:r>
      <w:r w:rsidR="00B73266" w:rsidRPr="0019416C">
        <w:rPr>
          <w:rFonts w:ascii="Verdana" w:hAnsi="Verdana"/>
          <w:sz w:val="20"/>
          <w:szCs w:val="20"/>
        </w:rPr>
        <w:t>[HASH]</w:t>
      </w:r>
      <w:r w:rsidR="00B33CEB" w:rsidRPr="0019416C">
        <w:rPr>
          <w:rFonts w:ascii="Verdana" w:hAnsi="Verdana"/>
          <w:sz w:val="20"/>
          <w:szCs w:val="20"/>
        </w:rPr>
        <w:t xml:space="preserve"> [HASP] [HATE]</w:t>
      </w:r>
      <w:r w:rsidR="00FF19D8" w:rsidRPr="0019416C">
        <w:rPr>
          <w:rFonts w:ascii="Verdana" w:hAnsi="Verdana"/>
          <w:sz w:val="20"/>
          <w:szCs w:val="20"/>
        </w:rPr>
        <w:t xml:space="preserve"> </w:t>
      </w:r>
      <w:r w:rsidR="00DC0214" w:rsidRPr="0019416C">
        <w:rPr>
          <w:rFonts w:ascii="Verdana" w:hAnsi="Verdana"/>
          <w:sz w:val="20"/>
          <w:szCs w:val="20"/>
        </w:rPr>
        <w:t xml:space="preserve">[HATEOAS] </w:t>
      </w:r>
      <w:r w:rsidR="00B33CEB" w:rsidRPr="0019416C">
        <w:rPr>
          <w:rFonts w:ascii="Verdana" w:hAnsi="Verdana"/>
          <w:sz w:val="20"/>
          <w:szCs w:val="20"/>
        </w:rPr>
        <w:t xml:space="preserve">[HATS] </w:t>
      </w:r>
      <w:r w:rsidR="00FF19D8" w:rsidRPr="0019416C">
        <w:rPr>
          <w:rFonts w:ascii="Verdana" w:hAnsi="Verdana"/>
          <w:sz w:val="20"/>
          <w:szCs w:val="20"/>
        </w:rPr>
        <w:t xml:space="preserve">[HAZOP] </w:t>
      </w:r>
      <w:r w:rsidR="00D54B34" w:rsidRPr="0019416C">
        <w:rPr>
          <w:rFonts w:ascii="Verdana" w:hAnsi="Verdana"/>
          <w:sz w:val="20"/>
          <w:szCs w:val="20"/>
        </w:rPr>
        <w:t xml:space="preserve">[HCDP] </w:t>
      </w:r>
      <w:r w:rsidR="000F2E4C" w:rsidRPr="0019416C">
        <w:rPr>
          <w:rFonts w:ascii="Verdana" w:hAnsi="Verdana"/>
          <w:sz w:val="20"/>
          <w:szCs w:val="20"/>
        </w:rPr>
        <w:t xml:space="preserve">[HCDS] </w:t>
      </w:r>
      <w:r w:rsidR="00B73266" w:rsidRPr="0019416C">
        <w:rPr>
          <w:rFonts w:ascii="Verdana" w:hAnsi="Verdana"/>
          <w:color w:val="FFFF00"/>
          <w:sz w:val="20"/>
          <w:szCs w:val="20"/>
          <w:highlight w:val="lightGray"/>
        </w:rPr>
        <w:t>[HCI]</w:t>
      </w:r>
      <w:r w:rsidR="00B73266" w:rsidRPr="0019416C">
        <w:rPr>
          <w:rFonts w:ascii="Verdana" w:hAnsi="Verdana"/>
          <w:sz w:val="20"/>
          <w:szCs w:val="20"/>
        </w:rPr>
        <w:t xml:space="preserve"> </w:t>
      </w:r>
      <w:r w:rsidR="00FF19D8" w:rsidRPr="0019416C">
        <w:rPr>
          <w:rFonts w:ascii="Verdana" w:hAnsi="Verdana"/>
          <w:sz w:val="20"/>
          <w:szCs w:val="20"/>
        </w:rPr>
        <w:t>[HCL]</w:t>
      </w:r>
      <w:r w:rsidR="00692A4F" w:rsidRPr="0019416C">
        <w:rPr>
          <w:rFonts w:ascii="Verdana" w:hAnsi="Verdana"/>
          <w:sz w:val="20"/>
          <w:szCs w:val="20"/>
        </w:rPr>
        <w:t xml:space="preserve"> [HCP]</w:t>
      </w:r>
      <w:r w:rsidR="00FF19D8" w:rsidRPr="0019416C">
        <w:rPr>
          <w:rFonts w:ascii="Verdana" w:hAnsi="Verdana"/>
          <w:sz w:val="20"/>
          <w:szCs w:val="20"/>
        </w:rPr>
        <w:t xml:space="preserve"> [HDA] [HDCD] [HDCP] [HDD] </w:t>
      </w:r>
      <w:r w:rsidR="00CE7F8D">
        <w:rPr>
          <w:rFonts w:ascii="Verdana" w:hAnsi="Verdana"/>
          <w:sz w:val="20"/>
          <w:szCs w:val="20"/>
        </w:rPr>
        <w:t xml:space="preserve">[HDF5] </w:t>
      </w:r>
      <w:r w:rsidR="00FF19D8" w:rsidRPr="0019416C">
        <w:rPr>
          <w:rFonts w:ascii="Verdana" w:hAnsi="Verdana"/>
          <w:sz w:val="20"/>
          <w:szCs w:val="20"/>
        </w:rPr>
        <w:t xml:space="preserve">[HDL] [HDLC] </w:t>
      </w:r>
      <w:r w:rsidR="00B73266" w:rsidRPr="0019416C">
        <w:rPr>
          <w:rFonts w:ascii="Verdana" w:hAnsi="Verdana"/>
          <w:sz w:val="20"/>
          <w:szCs w:val="20"/>
        </w:rPr>
        <w:t xml:space="preserve">[HDM] </w:t>
      </w:r>
      <w:r w:rsidR="00B73266" w:rsidRPr="0019416C">
        <w:rPr>
          <w:rFonts w:ascii="Verdana" w:hAnsi="Verdana"/>
          <w:color w:val="FFFF00"/>
          <w:sz w:val="20"/>
          <w:szCs w:val="20"/>
          <w:highlight w:val="lightGray"/>
        </w:rPr>
        <w:t>[HDMI]</w:t>
      </w:r>
      <w:r w:rsidR="00B73266" w:rsidRPr="0019416C">
        <w:rPr>
          <w:rFonts w:ascii="Verdana" w:hAnsi="Verdana"/>
          <w:sz w:val="20"/>
          <w:szCs w:val="20"/>
        </w:rPr>
        <w:t xml:space="preserve"> </w:t>
      </w:r>
      <w:r w:rsidR="00FF19D8" w:rsidRPr="0019416C">
        <w:rPr>
          <w:rFonts w:ascii="Verdana" w:hAnsi="Verdana"/>
          <w:sz w:val="20"/>
          <w:szCs w:val="20"/>
        </w:rPr>
        <w:t xml:space="preserve">[HDML] [HDRI] </w:t>
      </w:r>
      <w:r w:rsidR="00A244B4" w:rsidRPr="0019416C">
        <w:rPr>
          <w:rFonts w:ascii="Verdana" w:hAnsi="Verdana"/>
          <w:sz w:val="20"/>
          <w:szCs w:val="20"/>
        </w:rPr>
        <w:t xml:space="preserve">[HDSPA] </w:t>
      </w:r>
      <w:r w:rsidR="00856200" w:rsidRPr="0019416C">
        <w:rPr>
          <w:rFonts w:ascii="Verdana" w:hAnsi="Verdana"/>
          <w:sz w:val="20"/>
          <w:szCs w:val="20"/>
        </w:rPr>
        <w:t xml:space="preserve">[HDTV] </w:t>
      </w:r>
      <w:r w:rsidR="00B73266" w:rsidRPr="0019416C">
        <w:rPr>
          <w:rFonts w:ascii="Verdana" w:hAnsi="Verdana"/>
          <w:sz w:val="20"/>
          <w:szCs w:val="20"/>
        </w:rPr>
        <w:t xml:space="preserve">[HDV] </w:t>
      </w:r>
      <w:r w:rsidR="00BA31BB" w:rsidRPr="0019416C">
        <w:rPr>
          <w:rFonts w:ascii="Verdana" w:hAnsi="Verdana"/>
          <w:sz w:val="20"/>
          <w:szCs w:val="20"/>
        </w:rPr>
        <w:t>[HDX</w:t>
      </w:r>
      <w:r w:rsidR="00A244B4" w:rsidRPr="0019416C">
        <w:rPr>
          <w:rFonts w:ascii="Verdana" w:hAnsi="Verdana"/>
          <w:sz w:val="20"/>
          <w:szCs w:val="20"/>
        </w:rPr>
        <w:t xml:space="preserve">] </w:t>
      </w:r>
      <w:r w:rsidR="00FF19D8" w:rsidRPr="0019416C">
        <w:rPr>
          <w:rFonts w:ascii="Verdana" w:hAnsi="Verdana"/>
          <w:sz w:val="20"/>
          <w:szCs w:val="20"/>
        </w:rPr>
        <w:t xml:space="preserve">[HEA] [HEIF] </w:t>
      </w:r>
      <w:r w:rsidR="00D54B34" w:rsidRPr="0019416C">
        <w:rPr>
          <w:rFonts w:ascii="Verdana" w:hAnsi="Verdana"/>
          <w:sz w:val="20"/>
          <w:szCs w:val="20"/>
        </w:rPr>
        <w:t xml:space="preserve">[HERALD] </w:t>
      </w:r>
      <w:r w:rsidR="00FF19D8" w:rsidRPr="0019416C">
        <w:rPr>
          <w:rFonts w:ascii="Verdana" w:hAnsi="Verdana"/>
          <w:sz w:val="20"/>
          <w:szCs w:val="20"/>
        </w:rPr>
        <w:t xml:space="preserve">[HERF] </w:t>
      </w:r>
      <w:r w:rsidR="00B73266" w:rsidRPr="0019416C">
        <w:rPr>
          <w:rFonts w:ascii="Verdana" w:hAnsi="Verdana"/>
          <w:sz w:val="20"/>
          <w:szCs w:val="20"/>
        </w:rPr>
        <w:t xml:space="preserve">[HES] </w:t>
      </w:r>
      <w:r w:rsidR="00856200" w:rsidRPr="0019416C">
        <w:rPr>
          <w:rFonts w:ascii="Verdana" w:hAnsi="Verdana"/>
          <w:sz w:val="20"/>
          <w:szCs w:val="20"/>
        </w:rPr>
        <w:t xml:space="preserve">[HFC] </w:t>
      </w:r>
      <w:r w:rsidR="00FF19D8" w:rsidRPr="0019416C">
        <w:rPr>
          <w:rFonts w:ascii="Verdana" w:hAnsi="Verdana"/>
          <w:sz w:val="20"/>
          <w:szCs w:val="20"/>
        </w:rPr>
        <w:t xml:space="preserve">[HFS] </w:t>
      </w:r>
      <w:r w:rsidR="00D54B34" w:rsidRPr="0019416C">
        <w:rPr>
          <w:rFonts w:ascii="Verdana" w:hAnsi="Verdana"/>
          <w:sz w:val="20"/>
          <w:szCs w:val="20"/>
        </w:rPr>
        <w:t xml:space="preserve">[HIBBS] </w:t>
      </w:r>
      <w:r w:rsidR="00FF19D8" w:rsidRPr="0019416C">
        <w:rPr>
          <w:rFonts w:ascii="Verdana" w:hAnsi="Verdana"/>
          <w:sz w:val="20"/>
          <w:szCs w:val="20"/>
        </w:rPr>
        <w:t xml:space="preserve">[HID] </w:t>
      </w:r>
      <w:r w:rsidR="00B73266" w:rsidRPr="0019416C">
        <w:rPr>
          <w:rFonts w:ascii="Verdana" w:hAnsi="Verdana"/>
          <w:sz w:val="20"/>
          <w:szCs w:val="20"/>
        </w:rPr>
        <w:t>[HIDS] [HIMSA]</w:t>
      </w:r>
      <w:r w:rsidR="00BF6E45" w:rsidRPr="0019416C">
        <w:rPr>
          <w:rFonts w:ascii="Verdana" w:hAnsi="Verdana"/>
          <w:sz w:val="20"/>
          <w:szCs w:val="20"/>
        </w:rPr>
        <w:t xml:space="preserve"> [HINFO]</w:t>
      </w:r>
      <w:r w:rsidR="00FF19D8" w:rsidRPr="0019416C">
        <w:rPr>
          <w:rFonts w:ascii="Verdana" w:hAnsi="Verdana"/>
          <w:sz w:val="20"/>
          <w:szCs w:val="20"/>
        </w:rPr>
        <w:t xml:space="preserve"> [HIP] [HIPO] [HIPPI]</w:t>
      </w:r>
      <w:r w:rsidR="00B73266" w:rsidRPr="0019416C">
        <w:rPr>
          <w:rFonts w:ascii="Verdana" w:hAnsi="Verdana"/>
          <w:sz w:val="20"/>
          <w:szCs w:val="20"/>
        </w:rPr>
        <w:t xml:space="preserve"> [HIPS] </w:t>
      </w:r>
      <w:r w:rsidR="00692A4F" w:rsidRPr="0019416C">
        <w:rPr>
          <w:rFonts w:ascii="Verdana" w:hAnsi="Verdana"/>
          <w:sz w:val="20"/>
          <w:szCs w:val="20"/>
        </w:rPr>
        <w:t xml:space="preserve">[HITS] </w:t>
      </w:r>
      <w:r w:rsidR="00B73266" w:rsidRPr="0019416C">
        <w:rPr>
          <w:rFonts w:ascii="Verdana" w:hAnsi="Verdana"/>
          <w:sz w:val="20"/>
          <w:szCs w:val="20"/>
        </w:rPr>
        <w:t xml:space="preserve">[HKEY] </w:t>
      </w:r>
      <w:r w:rsidR="00891723" w:rsidRPr="0019416C">
        <w:rPr>
          <w:rFonts w:ascii="Verdana" w:hAnsi="Verdana"/>
          <w:sz w:val="20"/>
          <w:szCs w:val="20"/>
        </w:rPr>
        <w:t xml:space="preserve">[HKLM] </w:t>
      </w:r>
      <w:r w:rsidR="00FF19D8" w:rsidRPr="0019416C">
        <w:rPr>
          <w:rFonts w:ascii="Verdana" w:hAnsi="Verdana"/>
          <w:sz w:val="20"/>
          <w:szCs w:val="20"/>
        </w:rPr>
        <w:t>[HLLAPI]</w:t>
      </w:r>
      <w:r w:rsidR="005735D5">
        <w:rPr>
          <w:rFonts w:ascii="Verdana" w:hAnsi="Verdana"/>
          <w:sz w:val="20"/>
          <w:szCs w:val="20"/>
        </w:rPr>
        <w:t xml:space="preserve"> [HLLE]</w:t>
      </w:r>
      <w:r w:rsidR="00D63352">
        <w:rPr>
          <w:rFonts w:ascii="Verdana" w:hAnsi="Verdana"/>
          <w:sz w:val="20"/>
          <w:szCs w:val="20"/>
        </w:rPr>
        <w:t xml:space="preserve"> [HLR]</w:t>
      </w:r>
      <w:r w:rsidR="00FF19D8" w:rsidRPr="0019416C">
        <w:rPr>
          <w:rFonts w:ascii="Verdana" w:hAnsi="Verdana"/>
          <w:sz w:val="20"/>
          <w:szCs w:val="20"/>
        </w:rPr>
        <w:t xml:space="preserve"> </w:t>
      </w:r>
      <w:r w:rsidR="0033230C">
        <w:rPr>
          <w:rFonts w:ascii="Verdana" w:hAnsi="Verdana"/>
          <w:sz w:val="20"/>
          <w:szCs w:val="20"/>
        </w:rPr>
        <w:t xml:space="preserve">[HLS] </w:t>
      </w:r>
      <w:r w:rsidR="00BA31BB" w:rsidRPr="0019416C">
        <w:rPr>
          <w:rFonts w:ascii="Verdana" w:hAnsi="Verdana"/>
          <w:sz w:val="20"/>
          <w:szCs w:val="20"/>
        </w:rPr>
        <w:t xml:space="preserve">[HMA] </w:t>
      </w:r>
      <w:r w:rsidR="00FF19D8" w:rsidRPr="0019416C">
        <w:rPr>
          <w:rFonts w:ascii="Verdana" w:hAnsi="Verdana"/>
          <w:sz w:val="20"/>
          <w:szCs w:val="20"/>
        </w:rPr>
        <w:t>[HMAC]</w:t>
      </w:r>
      <w:r w:rsidR="00314091">
        <w:rPr>
          <w:rFonts w:ascii="Verdana" w:hAnsi="Verdana"/>
          <w:sz w:val="20"/>
          <w:szCs w:val="20"/>
        </w:rPr>
        <w:t xml:space="preserve"> [HMG]</w:t>
      </w:r>
      <w:r w:rsidR="00FF19D8" w:rsidRPr="0019416C">
        <w:rPr>
          <w:rFonts w:ascii="Verdana" w:hAnsi="Verdana"/>
          <w:sz w:val="20"/>
          <w:szCs w:val="20"/>
        </w:rPr>
        <w:t xml:space="preserve"> </w:t>
      </w:r>
      <w:r w:rsidR="00B33CEB" w:rsidRPr="0019416C">
        <w:rPr>
          <w:rFonts w:ascii="Verdana" w:hAnsi="Verdana"/>
          <w:sz w:val="20"/>
          <w:szCs w:val="20"/>
        </w:rPr>
        <w:t xml:space="preserve">[HNAPT] </w:t>
      </w:r>
      <w:r w:rsidR="00DD2AE5" w:rsidRPr="0019416C">
        <w:rPr>
          <w:rFonts w:ascii="Verdana" w:hAnsi="Verdana"/>
          <w:sz w:val="20"/>
          <w:szCs w:val="20"/>
        </w:rPr>
        <w:t xml:space="preserve">[HOBA] </w:t>
      </w:r>
      <w:r w:rsidR="00FF19D8" w:rsidRPr="0019416C">
        <w:rPr>
          <w:rFonts w:ascii="Verdana" w:hAnsi="Verdana"/>
          <w:sz w:val="20"/>
          <w:szCs w:val="20"/>
        </w:rPr>
        <w:t xml:space="preserve">[HOLAP] </w:t>
      </w:r>
      <w:r w:rsidR="00E07B37" w:rsidRPr="0019416C">
        <w:rPr>
          <w:rFonts w:ascii="Verdana" w:hAnsi="Verdana"/>
          <w:sz w:val="20"/>
          <w:szCs w:val="20"/>
        </w:rPr>
        <w:t xml:space="preserve">[HOMER] </w:t>
      </w:r>
      <w:r w:rsidR="00FF19D8" w:rsidRPr="0019416C">
        <w:rPr>
          <w:rFonts w:ascii="Verdana" w:hAnsi="Verdana"/>
          <w:sz w:val="20"/>
          <w:szCs w:val="20"/>
        </w:rPr>
        <w:t>[HOPI]</w:t>
      </w:r>
      <w:r w:rsidR="00531875" w:rsidRPr="0019416C">
        <w:rPr>
          <w:rFonts w:ascii="Verdana" w:hAnsi="Verdana"/>
          <w:sz w:val="20"/>
          <w:szCs w:val="20"/>
        </w:rPr>
        <w:t xml:space="preserve"> [HP-IB]</w:t>
      </w:r>
      <w:r w:rsidR="00FF19D8" w:rsidRPr="0019416C">
        <w:rPr>
          <w:rFonts w:ascii="Verdana" w:hAnsi="Verdana"/>
          <w:sz w:val="20"/>
          <w:szCs w:val="20"/>
        </w:rPr>
        <w:t xml:space="preserve"> </w:t>
      </w:r>
      <w:r w:rsidR="00B73266" w:rsidRPr="0019416C">
        <w:rPr>
          <w:rFonts w:ascii="Verdana" w:hAnsi="Verdana"/>
          <w:sz w:val="20"/>
          <w:szCs w:val="20"/>
        </w:rPr>
        <w:t xml:space="preserve">[HP-UX] </w:t>
      </w:r>
      <w:r w:rsidR="00BA31BB" w:rsidRPr="0019416C">
        <w:rPr>
          <w:rFonts w:ascii="Verdana" w:hAnsi="Verdana"/>
          <w:sz w:val="20"/>
          <w:szCs w:val="20"/>
        </w:rPr>
        <w:t xml:space="preserve">[HPCA] </w:t>
      </w:r>
      <w:r w:rsidR="00F01B23" w:rsidRPr="0019416C">
        <w:rPr>
          <w:rFonts w:ascii="Verdana" w:hAnsi="Verdana"/>
          <w:sz w:val="20"/>
          <w:szCs w:val="20"/>
        </w:rPr>
        <w:t>[HPCC] [HPCS]</w:t>
      </w:r>
      <w:r w:rsidR="00CB23E4">
        <w:rPr>
          <w:rFonts w:ascii="Verdana" w:hAnsi="Verdana"/>
          <w:sz w:val="20"/>
          <w:szCs w:val="20"/>
        </w:rPr>
        <w:t xml:space="preserve"> [HPCSA]</w:t>
      </w:r>
      <w:r w:rsidR="00F01B23" w:rsidRPr="0019416C">
        <w:rPr>
          <w:rFonts w:ascii="Verdana" w:hAnsi="Verdana"/>
          <w:sz w:val="20"/>
          <w:szCs w:val="20"/>
        </w:rPr>
        <w:t xml:space="preserve"> [HPF] [HPFS] [HPG] [HPGL] [HPR] </w:t>
      </w:r>
      <w:r w:rsidR="00B73266" w:rsidRPr="0019416C">
        <w:rPr>
          <w:rFonts w:ascii="Verdana" w:hAnsi="Verdana"/>
          <w:sz w:val="20"/>
          <w:szCs w:val="20"/>
        </w:rPr>
        <w:t xml:space="preserve">[HREF] [HS] </w:t>
      </w:r>
      <w:r w:rsidR="00FD052B" w:rsidRPr="0019416C">
        <w:rPr>
          <w:rFonts w:ascii="Verdana" w:hAnsi="Verdana"/>
          <w:sz w:val="20"/>
          <w:szCs w:val="20"/>
        </w:rPr>
        <w:t xml:space="preserve">[HSA] </w:t>
      </w:r>
      <w:r w:rsidR="00FF19D8" w:rsidRPr="0019416C">
        <w:rPr>
          <w:rFonts w:ascii="Verdana" w:hAnsi="Verdana"/>
          <w:sz w:val="20"/>
          <w:szCs w:val="20"/>
        </w:rPr>
        <w:t xml:space="preserve">[HSF] </w:t>
      </w:r>
      <w:r w:rsidR="000C1135" w:rsidRPr="0019416C">
        <w:rPr>
          <w:rFonts w:ascii="Verdana" w:hAnsi="Verdana"/>
          <w:sz w:val="20"/>
          <w:szCs w:val="20"/>
        </w:rPr>
        <w:t xml:space="preserve">[HSL] </w:t>
      </w:r>
      <w:r w:rsidR="00B73266" w:rsidRPr="0019416C">
        <w:rPr>
          <w:rFonts w:ascii="Verdana" w:hAnsi="Verdana"/>
          <w:sz w:val="20"/>
          <w:szCs w:val="20"/>
        </w:rPr>
        <w:t>[HSPA]</w:t>
      </w:r>
      <w:r w:rsidR="00FF19D8" w:rsidRPr="0019416C">
        <w:rPr>
          <w:rFonts w:ascii="Verdana" w:hAnsi="Verdana"/>
          <w:sz w:val="20"/>
          <w:szCs w:val="20"/>
        </w:rPr>
        <w:t xml:space="preserve"> </w:t>
      </w:r>
      <w:r w:rsidR="00F01B23" w:rsidRPr="0019416C">
        <w:rPr>
          <w:rFonts w:ascii="Verdana" w:hAnsi="Verdana"/>
          <w:sz w:val="20"/>
          <w:szCs w:val="20"/>
        </w:rPr>
        <w:t xml:space="preserve">[HSTS] </w:t>
      </w:r>
      <w:r w:rsidR="00FF19D8" w:rsidRPr="0019416C">
        <w:rPr>
          <w:rFonts w:ascii="Verdana" w:hAnsi="Verdana"/>
          <w:sz w:val="20"/>
          <w:szCs w:val="20"/>
        </w:rPr>
        <w:t>[HRI] [HSC] [HSCSD] [HSDPA] [HSI] [HSM] [HSRP]</w:t>
      </w:r>
      <w:r w:rsidR="005069C7" w:rsidRPr="0019416C">
        <w:rPr>
          <w:rFonts w:ascii="Verdana" w:hAnsi="Verdana"/>
          <w:sz w:val="20"/>
          <w:szCs w:val="20"/>
        </w:rPr>
        <w:t xml:space="preserve"> [HSS]</w:t>
      </w:r>
      <w:r w:rsidR="00FF19D8" w:rsidRPr="0019416C">
        <w:rPr>
          <w:rFonts w:ascii="Verdana" w:hAnsi="Verdana"/>
          <w:sz w:val="20"/>
          <w:szCs w:val="20"/>
        </w:rPr>
        <w:t xml:space="preserve"> [HSSI] [HSUPA]</w:t>
      </w:r>
      <w:r w:rsidR="006F7A26" w:rsidRPr="0019416C">
        <w:rPr>
          <w:rFonts w:ascii="Verdana" w:hAnsi="Verdana"/>
          <w:sz w:val="20"/>
          <w:szCs w:val="20"/>
        </w:rPr>
        <w:t xml:space="preserve"> [HT]</w:t>
      </w:r>
      <w:r w:rsidR="00FF19D8" w:rsidRPr="0019416C">
        <w:rPr>
          <w:rFonts w:ascii="Verdana" w:hAnsi="Verdana"/>
          <w:sz w:val="20"/>
          <w:szCs w:val="20"/>
        </w:rPr>
        <w:t xml:space="preserve"> [HTCPCP]</w:t>
      </w:r>
      <w:r w:rsidR="00C72703" w:rsidRPr="0019416C">
        <w:rPr>
          <w:rFonts w:ascii="Verdana" w:hAnsi="Verdana"/>
          <w:sz w:val="20"/>
          <w:szCs w:val="20"/>
        </w:rPr>
        <w:t xml:space="preserve"> [HTPC]</w:t>
      </w:r>
      <w:r w:rsidR="00B73266" w:rsidRPr="0019416C">
        <w:rPr>
          <w:rFonts w:ascii="Verdana" w:hAnsi="Verdana"/>
          <w:sz w:val="20"/>
          <w:szCs w:val="20"/>
        </w:rPr>
        <w:t xml:space="preserve"> </w:t>
      </w:r>
      <w:r w:rsidR="009B61B4" w:rsidRPr="0019416C">
        <w:rPr>
          <w:rFonts w:ascii="Verdana" w:hAnsi="Verdana"/>
          <w:color w:val="FFFF00"/>
          <w:sz w:val="20"/>
          <w:szCs w:val="20"/>
          <w:highlight w:val="lightGray"/>
        </w:rPr>
        <w:t>[HTML</w:t>
      </w:r>
      <w:r w:rsidR="00B73266" w:rsidRPr="0019416C">
        <w:rPr>
          <w:rFonts w:ascii="Verdana" w:hAnsi="Verdana"/>
          <w:color w:val="FFFF00"/>
          <w:sz w:val="20"/>
          <w:szCs w:val="20"/>
          <w:highlight w:val="lightGray"/>
        </w:rPr>
        <w:t>]</w:t>
      </w:r>
      <w:r w:rsidR="00B73266" w:rsidRPr="0019416C">
        <w:rPr>
          <w:rFonts w:ascii="Verdana" w:hAnsi="Verdana"/>
          <w:sz w:val="20"/>
          <w:szCs w:val="20"/>
        </w:rPr>
        <w:t xml:space="preserve"> </w:t>
      </w:r>
      <w:r w:rsidR="00A244B4" w:rsidRPr="0019416C">
        <w:rPr>
          <w:rFonts w:ascii="Verdana" w:hAnsi="Verdana"/>
          <w:sz w:val="20"/>
          <w:szCs w:val="20"/>
          <w:highlight w:val="lightGray"/>
        </w:rPr>
        <w:t>[HTTP]</w:t>
      </w:r>
      <w:r w:rsidR="00A244B4" w:rsidRPr="0019416C">
        <w:rPr>
          <w:rFonts w:ascii="Verdana" w:hAnsi="Verdana"/>
          <w:sz w:val="20"/>
          <w:szCs w:val="20"/>
        </w:rPr>
        <w:t xml:space="preserve"> [</w:t>
      </w:r>
      <w:r w:rsidR="00B73266" w:rsidRPr="0019416C">
        <w:rPr>
          <w:rFonts w:ascii="Verdana" w:hAnsi="Verdana"/>
          <w:sz w:val="20"/>
          <w:szCs w:val="20"/>
        </w:rPr>
        <w:t>HTTPS]</w:t>
      </w:r>
      <w:r w:rsidR="00FF19D8" w:rsidRPr="0019416C">
        <w:rPr>
          <w:rFonts w:ascii="Verdana" w:hAnsi="Verdana"/>
          <w:sz w:val="20"/>
          <w:szCs w:val="20"/>
        </w:rPr>
        <w:t xml:space="preserve"> [HUD]</w:t>
      </w:r>
      <w:r w:rsidR="00567453">
        <w:rPr>
          <w:rFonts w:ascii="Verdana" w:hAnsi="Verdana"/>
          <w:sz w:val="20"/>
          <w:szCs w:val="20"/>
        </w:rPr>
        <w:t xml:space="preserve"> [HuffYUV]</w:t>
      </w:r>
      <w:r w:rsidR="00BA31BB" w:rsidRPr="0019416C">
        <w:rPr>
          <w:rFonts w:ascii="Verdana" w:hAnsi="Verdana"/>
          <w:sz w:val="20"/>
          <w:szCs w:val="20"/>
        </w:rPr>
        <w:t xml:space="preserve"> </w:t>
      </w:r>
      <w:r w:rsidR="00FC6420" w:rsidRPr="0019416C">
        <w:rPr>
          <w:rFonts w:ascii="Verdana" w:hAnsi="Verdana"/>
          <w:sz w:val="20"/>
          <w:szCs w:val="20"/>
        </w:rPr>
        <w:t xml:space="preserve">[HUGS] </w:t>
      </w:r>
      <w:r w:rsidR="0068435C" w:rsidRPr="0019416C">
        <w:rPr>
          <w:rFonts w:ascii="Verdana" w:hAnsi="Verdana"/>
          <w:sz w:val="20"/>
          <w:szCs w:val="20"/>
        </w:rPr>
        <w:t xml:space="preserve">[HVAC] </w:t>
      </w:r>
      <w:r w:rsidR="00F01B23" w:rsidRPr="0019416C">
        <w:rPr>
          <w:rFonts w:ascii="Verdana" w:hAnsi="Verdana"/>
          <w:sz w:val="20"/>
          <w:szCs w:val="20"/>
        </w:rPr>
        <w:t>[HWIC]</w:t>
      </w:r>
      <w:r w:rsidR="00A244B4" w:rsidRPr="0019416C">
        <w:rPr>
          <w:rFonts w:ascii="Verdana" w:hAnsi="Verdana"/>
          <w:sz w:val="20"/>
          <w:szCs w:val="20"/>
        </w:rPr>
        <w:t xml:space="preserve"> [HX] </w:t>
      </w:r>
      <w:r w:rsidR="00FF19D8" w:rsidRPr="0019416C">
        <w:rPr>
          <w:rFonts w:ascii="Verdana" w:hAnsi="Verdana"/>
          <w:sz w:val="20"/>
          <w:szCs w:val="20"/>
        </w:rPr>
        <w:t xml:space="preserve">[HYDRA] [HZ] </w:t>
      </w:r>
      <w:r w:rsidR="00594D14">
        <w:rPr>
          <w:rFonts w:ascii="Verdana" w:hAnsi="Verdana"/>
          <w:color w:val="FFFFFF" w:themeColor="background1"/>
          <w:sz w:val="20"/>
          <w:szCs w:val="20"/>
          <w:highlight w:val="black"/>
        </w:rPr>
        <w:t>[I/O</w:t>
      </w:r>
      <w:r w:rsidR="00E751C8" w:rsidRPr="0019416C">
        <w:rPr>
          <w:rFonts w:ascii="Verdana" w:hAnsi="Verdana"/>
          <w:color w:val="FFFFFF" w:themeColor="background1"/>
          <w:sz w:val="20"/>
          <w:szCs w:val="20"/>
          <w:highlight w:val="black"/>
        </w:rPr>
        <w:t>]</w:t>
      </w:r>
      <w:r w:rsidR="00E751C8" w:rsidRPr="0019416C">
        <w:rPr>
          <w:rFonts w:ascii="Verdana" w:hAnsi="Verdana"/>
          <w:sz w:val="20"/>
          <w:szCs w:val="20"/>
        </w:rPr>
        <w:t xml:space="preserve"> </w:t>
      </w:r>
      <w:r w:rsidR="00FF19D8" w:rsidRPr="0019416C">
        <w:rPr>
          <w:rFonts w:ascii="Verdana" w:hAnsi="Verdana"/>
          <w:sz w:val="20"/>
          <w:szCs w:val="20"/>
        </w:rPr>
        <w:t>[I2C] [I2L] [I2O]</w:t>
      </w:r>
      <w:r w:rsidR="00B73266" w:rsidRPr="0019416C">
        <w:rPr>
          <w:rFonts w:ascii="Verdana" w:hAnsi="Verdana"/>
          <w:sz w:val="20"/>
          <w:szCs w:val="20"/>
        </w:rPr>
        <w:t xml:space="preserve"> [I2P] [I420</w:t>
      </w:r>
      <w:r w:rsidR="00A244B4" w:rsidRPr="0019416C">
        <w:rPr>
          <w:rFonts w:ascii="Verdana" w:hAnsi="Verdana"/>
          <w:sz w:val="20"/>
          <w:szCs w:val="20"/>
        </w:rPr>
        <w:t xml:space="preserve">] </w:t>
      </w:r>
      <w:r w:rsidR="00A244B4" w:rsidRPr="000C52F4">
        <w:rPr>
          <w:rFonts w:ascii="Verdana" w:hAnsi="Verdana"/>
          <w:sz w:val="20"/>
          <w:szCs w:val="20"/>
          <w:highlight w:val="red"/>
        </w:rPr>
        <w:t>[</w:t>
      </w:r>
      <w:r w:rsidR="00B73266" w:rsidRPr="000C52F4">
        <w:rPr>
          <w:rFonts w:ascii="Verdana" w:hAnsi="Verdana"/>
          <w:sz w:val="20"/>
          <w:szCs w:val="20"/>
          <w:highlight w:val="red"/>
        </w:rPr>
        <w:t>I444]</w:t>
      </w:r>
      <w:r w:rsidR="00B73266" w:rsidRPr="0019416C">
        <w:rPr>
          <w:rFonts w:ascii="Verdana" w:hAnsi="Verdana"/>
          <w:sz w:val="20"/>
          <w:szCs w:val="20"/>
        </w:rPr>
        <w:t xml:space="preserve"> </w:t>
      </w:r>
      <w:r w:rsidR="00FF19D8" w:rsidRPr="0019416C">
        <w:rPr>
          <w:rFonts w:ascii="Verdana" w:hAnsi="Verdana"/>
          <w:sz w:val="20"/>
          <w:szCs w:val="20"/>
        </w:rPr>
        <w:t xml:space="preserve">[IA32/64] [IaaS] </w:t>
      </w:r>
      <w:r w:rsidR="00C94173" w:rsidRPr="0019416C">
        <w:rPr>
          <w:rFonts w:ascii="Verdana" w:hAnsi="Verdana"/>
          <w:sz w:val="20"/>
          <w:szCs w:val="20"/>
        </w:rPr>
        <w:t>[IAB]</w:t>
      </w:r>
      <w:r w:rsidR="00D54B34" w:rsidRPr="0019416C">
        <w:rPr>
          <w:rFonts w:ascii="Verdana" w:hAnsi="Verdana"/>
          <w:sz w:val="20"/>
          <w:szCs w:val="20"/>
        </w:rPr>
        <w:t xml:space="preserve"> [IACS]</w:t>
      </w:r>
      <w:r w:rsidR="00C94173" w:rsidRPr="0019416C">
        <w:rPr>
          <w:rFonts w:ascii="Verdana" w:hAnsi="Verdana"/>
          <w:sz w:val="20"/>
          <w:szCs w:val="20"/>
        </w:rPr>
        <w:t xml:space="preserve"> [IAL]</w:t>
      </w:r>
      <w:r w:rsidR="003A67C8">
        <w:rPr>
          <w:rFonts w:ascii="Verdana" w:hAnsi="Verdana"/>
          <w:sz w:val="20"/>
          <w:szCs w:val="20"/>
        </w:rPr>
        <w:t xml:space="preserve"> [IAM]</w:t>
      </w:r>
      <w:r w:rsidR="00C94173" w:rsidRPr="0019416C">
        <w:rPr>
          <w:rFonts w:ascii="Verdana" w:hAnsi="Verdana"/>
          <w:sz w:val="20"/>
          <w:szCs w:val="20"/>
        </w:rPr>
        <w:t xml:space="preserve"> </w:t>
      </w:r>
      <w:r w:rsidR="00B73266" w:rsidRPr="0019416C">
        <w:rPr>
          <w:rFonts w:ascii="Verdana" w:hAnsi="Verdana"/>
          <w:sz w:val="20"/>
          <w:szCs w:val="20"/>
        </w:rPr>
        <w:t>[IANA]</w:t>
      </w:r>
      <w:r w:rsidR="00F33B49" w:rsidRPr="0019416C">
        <w:rPr>
          <w:rFonts w:ascii="Verdana" w:hAnsi="Verdana"/>
          <w:sz w:val="20"/>
          <w:szCs w:val="20"/>
        </w:rPr>
        <w:t xml:space="preserve"> [IAOC]</w:t>
      </w:r>
      <w:r w:rsidR="00B33CEB" w:rsidRPr="0019416C">
        <w:rPr>
          <w:rFonts w:ascii="Verdana" w:hAnsi="Verdana"/>
          <w:sz w:val="20"/>
          <w:szCs w:val="20"/>
        </w:rPr>
        <w:t xml:space="preserve"> </w:t>
      </w:r>
      <w:r w:rsidR="006D1D40" w:rsidRPr="0019416C">
        <w:rPr>
          <w:rFonts w:ascii="Verdana" w:hAnsi="Verdana"/>
          <w:sz w:val="20"/>
          <w:szCs w:val="20"/>
        </w:rPr>
        <w:t xml:space="preserve">[IAP] </w:t>
      </w:r>
      <w:r w:rsidR="00B33CEB" w:rsidRPr="0019416C">
        <w:rPr>
          <w:rFonts w:ascii="Verdana" w:hAnsi="Verdana"/>
          <w:sz w:val="20"/>
          <w:szCs w:val="20"/>
        </w:rPr>
        <w:t>[IASE]</w:t>
      </w:r>
      <w:r w:rsidR="00B73266" w:rsidRPr="0019416C">
        <w:rPr>
          <w:rFonts w:ascii="Verdana" w:hAnsi="Verdana"/>
          <w:sz w:val="20"/>
          <w:szCs w:val="20"/>
        </w:rPr>
        <w:t xml:space="preserve"> </w:t>
      </w:r>
      <w:r w:rsidR="009E64E1" w:rsidRPr="0019416C">
        <w:rPr>
          <w:rFonts w:ascii="Verdana" w:hAnsi="Verdana"/>
          <w:sz w:val="20"/>
          <w:szCs w:val="20"/>
        </w:rPr>
        <w:t xml:space="preserve">[IBFT] </w:t>
      </w:r>
      <w:r w:rsidR="00692A4F" w:rsidRPr="0019416C">
        <w:rPr>
          <w:rFonts w:ascii="Verdana" w:hAnsi="Verdana"/>
          <w:sz w:val="20"/>
          <w:szCs w:val="20"/>
        </w:rPr>
        <w:t xml:space="preserve">[IBL] </w:t>
      </w:r>
      <w:r w:rsidR="00B73266" w:rsidRPr="0019416C">
        <w:rPr>
          <w:rFonts w:ascii="Verdana" w:hAnsi="Verdana"/>
          <w:sz w:val="20"/>
          <w:szCs w:val="20"/>
        </w:rPr>
        <w:t>[IBM]</w:t>
      </w:r>
      <w:r w:rsidR="00F33B49" w:rsidRPr="0019416C">
        <w:rPr>
          <w:rFonts w:ascii="Verdana" w:hAnsi="Verdana"/>
          <w:sz w:val="20"/>
          <w:szCs w:val="20"/>
        </w:rPr>
        <w:t xml:space="preserve"> </w:t>
      </w:r>
      <w:r w:rsidR="00BA31BB" w:rsidRPr="0019416C">
        <w:rPr>
          <w:rFonts w:ascii="Verdana" w:hAnsi="Verdana"/>
          <w:sz w:val="20"/>
          <w:szCs w:val="20"/>
        </w:rPr>
        <w:t xml:space="preserve">[IBTS] </w:t>
      </w:r>
      <w:r w:rsidR="00F33B49" w:rsidRPr="0019416C">
        <w:rPr>
          <w:rFonts w:ascii="Verdana" w:hAnsi="Verdana"/>
          <w:sz w:val="20"/>
          <w:szCs w:val="20"/>
        </w:rPr>
        <w:t>[IBP] [IC]</w:t>
      </w:r>
      <w:r w:rsidR="00B73266" w:rsidRPr="0019416C">
        <w:rPr>
          <w:rFonts w:ascii="Verdana" w:hAnsi="Verdana"/>
          <w:sz w:val="20"/>
          <w:szCs w:val="20"/>
        </w:rPr>
        <w:t xml:space="preserve"> </w:t>
      </w:r>
      <w:r w:rsidR="00BA31BB" w:rsidRPr="0019416C">
        <w:rPr>
          <w:rFonts w:ascii="Verdana" w:hAnsi="Verdana"/>
          <w:sz w:val="20"/>
          <w:szCs w:val="20"/>
        </w:rPr>
        <w:t xml:space="preserve">[ICA] </w:t>
      </w:r>
      <w:r w:rsidR="00B73266" w:rsidRPr="0019416C">
        <w:rPr>
          <w:rFonts w:ascii="Verdana" w:hAnsi="Verdana"/>
          <w:sz w:val="20"/>
          <w:szCs w:val="20"/>
        </w:rPr>
        <w:t xml:space="preserve">[ICACLS] </w:t>
      </w:r>
      <w:r w:rsidR="00F33B49" w:rsidRPr="0019416C">
        <w:rPr>
          <w:rFonts w:ascii="Verdana" w:hAnsi="Verdana"/>
          <w:sz w:val="20"/>
          <w:szCs w:val="20"/>
        </w:rPr>
        <w:t xml:space="preserve">[ICANN] </w:t>
      </w:r>
      <w:r w:rsidR="00C94173" w:rsidRPr="0019416C">
        <w:rPr>
          <w:rFonts w:ascii="Verdana" w:hAnsi="Verdana"/>
          <w:sz w:val="20"/>
          <w:szCs w:val="20"/>
        </w:rPr>
        <w:t xml:space="preserve">[ICAP] </w:t>
      </w:r>
      <w:r w:rsidR="00BA31BB" w:rsidRPr="0019416C">
        <w:rPr>
          <w:rFonts w:ascii="Verdana" w:hAnsi="Verdana"/>
          <w:sz w:val="20"/>
          <w:szCs w:val="20"/>
        </w:rPr>
        <w:t xml:space="preserve">[ICB] </w:t>
      </w:r>
      <w:r w:rsidR="00F33B49" w:rsidRPr="0019416C">
        <w:rPr>
          <w:rFonts w:ascii="Verdana" w:hAnsi="Verdana"/>
          <w:sz w:val="20"/>
          <w:szCs w:val="20"/>
        </w:rPr>
        <w:t>[ICC] [ICCID]</w:t>
      </w:r>
      <w:r w:rsidR="00692A4F" w:rsidRPr="0019416C">
        <w:rPr>
          <w:rFonts w:ascii="Verdana" w:hAnsi="Verdana"/>
          <w:sz w:val="20"/>
          <w:szCs w:val="20"/>
        </w:rPr>
        <w:t xml:space="preserve"> </w:t>
      </w:r>
      <w:r w:rsidR="006208A9" w:rsidRPr="0019416C">
        <w:rPr>
          <w:rFonts w:ascii="Verdana" w:hAnsi="Verdana"/>
          <w:sz w:val="20"/>
          <w:szCs w:val="20"/>
        </w:rPr>
        <w:t xml:space="preserve">[ICD] </w:t>
      </w:r>
      <w:r w:rsidR="00692A4F" w:rsidRPr="0019416C">
        <w:rPr>
          <w:rFonts w:ascii="Verdana" w:hAnsi="Verdana"/>
          <w:sz w:val="20"/>
          <w:szCs w:val="20"/>
        </w:rPr>
        <w:t>[ICE]</w:t>
      </w:r>
      <w:r w:rsidR="00F33B49" w:rsidRPr="0019416C">
        <w:rPr>
          <w:rFonts w:ascii="Verdana" w:hAnsi="Verdana"/>
          <w:sz w:val="20"/>
          <w:szCs w:val="20"/>
        </w:rPr>
        <w:t xml:space="preserve"> [ICF]</w:t>
      </w:r>
      <w:r w:rsidR="000C4D11" w:rsidRPr="0019416C">
        <w:rPr>
          <w:rFonts w:ascii="Verdana" w:hAnsi="Verdana"/>
          <w:sz w:val="20"/>
          <w:szCs w:val="20"/>
        </w:rPr>
        <w:t xml:space="preserve"> [ICH]</w:t>
      </w:r>
      <w:r w:rsidR="001F6FA1" w:rsidRPr="0019416C">
        <w:rPr>
          <w:rFonts w:ascii="Verdana" w:hAnsi="Verdana"/>
          <w:sz w:val="20"/>
          <w:szCs w:val="20"/>
        </w:rPr>
        <w:t xml:space="preserve"> [ICI] [ICL]</w:t>
      </w:r>
      <w:r w:rsidR="00F33B49" w:rsidRPr="0019416C">
        <w:rPr>
          <w:rFonts w:ascii="Verdana" w:hAnsi="Verdana"/>
          <w:sz w:val="20"/>
          <w:szCs w:val="20"/>
        </w:rPr>
        <w:t xml:space="preserve"> </w:t>
      </w:r>
      <w:r w:rsidR="00B73266" w:rsidRPr="0019416C">
        <w:rPr>
          <w:rFonts w:ascii="Verdana" w:hAnsi="Verdana"/>
          <w:sz w:val="20"/>
          <w:szCs w:val="20"/>
        </w:rPr>
        <w:t>[ICMP]</w:t>
      </w:r>
      <w:r w:rsidR="009E64E1" w:rsidRPr="0019416C">
        <w:rPr>
          <w:rFonts w:ascii="Verdana" w:hAnsi="Verdana"/>
          <w:sz w:val="20"/>
          <w:szCs w:val="20"/>
        </w:rPr>
        <w:t xml:space="preserve"> </w:t>
      </w:r>
      <w:r w:rsidR="0019416C" w:rsidRPr="0019416C">
        <w:rPr>
          <w:rFonts w:ascii="Verdana" w:hAnsi="Verdana"/>
          <w:sz w:val="20"/>
          <w:szCs w:val="20"/>
        </w:rPr>
        <w:t xml:space="preserve">[ICO] </w:t>
      </w:r>
      <w:r w:rsidR="009E64E1" w:rsidRPr="0019416C">
        <w:rPr>
          <w:rFonts w:ascii="Verdana" w:hAnsi="Verdana"/>
          <w:sz w:val="20"/>
          <w:szCs w:val="20"/>
        </w:rPr>
        <w:t xml:space="preserve">[ICOMP] </w:t>
      </w:r>
      <w:r w:rsidR="00F33B49" w:rsidRPr="0019416C">
        <w:rPr>
          <w:rFonts w:ascii="Verdana" w:hAnsi="Verdana"/>
          <w:sz w:val="20"/>
          <w:szCs w:val="20"/>
        </w:rPr>
        <w:t>[ICP]</w:t>
      </w:r>
      <w:r w:rsidR="00B73266" w:rsidRPr="0019416C">
        <w:rPr>
          <w:rFonts w:ascii="Verdana" w:hAnsi="Verdana"/>
          <w:sz w:val="20"/>
          <w:szCs w:val="20"/>
        </w:rPr>
        <w:t xml:space="preserve"> [ICQ]</w:t>
      </w:r>
      <w:r w:rsidR="00C94173" w:rsidRPr="0019416C">
        <w:rPr>
          <w:rFonts w:ascii="Verdana" w:hAnsi="Verdana"/>
          <w:sz w:val="20"/>
          <w:szCs w:val="20"/>
        </w:rPr>
        <w:t xml:space="preserve"> [ICS]</w:t>
      </w:r>
      <w:r w:rsidR="00F33B49" w:rsidRPr="0019416C">
        <w:rPr>
          <w:rFonts w:ascii="Verdana" w:hAnsi="Verdana"/>
          <w:sz w:val="20"/>
          <w:szCs w:val="20"/>
        </w:rPr>
        <w:t xml:space="preserve"> [ICSP]</w:t>
      </w:r>
      <w:r w:rsidR="00E93600">
        <w:rPr>
          <w:rFonts w:ascii="Verdana" w:hAnsi="Verdana"/>
          <w:sz w:val="20"/>
          <w:szCs w:val="20"/>
        </w:rPr>
        <w:t xml:space="preserve"> [ICT</w:t>
      </w:r>
      <w:r w:rsidR="00B73266" w:rsidRPr="0019416C">
        <w:rPr>
          <w:rFonts w:ascii="Verdana" w:hAnsi="Verdana"/>
          <w:sz w:val="20"/>
          <w:szCs w:val="20"/>
        </w:rPr>
        <w:t xml:space="preserve">] </w:t>
      </w:r>
      <w:r w:rsidR="00F01B23" w:rsidRPr="0019416C">
        <w:rPr>
          <w:rFonts w:ascii="Verdana" w:hAnsi="Verdana"/>
          <w:sz w:val="20"/>
          <w:szCs w:val="20"/>
        </w:rPr>
        <w:t xml:space="preserve">[ID] </w:t>
      </w:r>
      <w:r w:rsidR="00F33B49" w:rsidRPr="0019416C">
        <w:rPr>
          <w:rFonts w:ascii="Verdana" w:hAnsi="Verdana"/>
          <w:sz w:val="20"/>
          <w:szCs w:val="20"/>
        </w:rPr>
        <w:t xml:space="preserve">[IDAP] </w:t>
      </w:r>
      <w:r w:rsidR="00E07B37" w:rsidRPr="0019416C">
        <w:rPr>
          <w:rFonts w:ascii="Verdana" w:hAnsi="Verdana"/>
          <w:sz w:val="20"/>
          <w:szCs w:val="20"/>
        </w:rPr>
        <w:lastRenderedPageBreak/>
        <w:t xml:space="preserve">[IDAPI] </w:t>
      </w:r>
      <w:r w:rsidR="00F33B49" w:rsidRPr="0019416C">
        <w:rPr>
          <w:rFonts w:ascii="Verdana" w:hAnsi="Verdana"/>
          <w:sz w:val="20"/>
          <w:szCs w:val="20"/>
        </w:rPr>
        <w:t xml:space="preserve">[IDC] </w:t>
      </w:r>
      <w:r w:rsidR="00BC4D24" w:rsidRPr="0019416C">
        <w:rPr>
          <w:rFonts w:ascii="Verdana" w:hAnsi="Verdana"/>
          <w:sz w:val="20"/>
          <w:szCs w:val="20"/>
        </w:rPr>
        <w:t xml:space="preserve">[IDDD] </w:t>
      </w:r>
      <w:r w:rsidR="00B73266" w:rsidRPr="0019416C">
        <w:rPr>
          <w:rFonts w:ascii="Verdana" w:hAnsi="Verdana"/>
          <w:sz w:val="20"/>
          <w:szCs w:val="20"/>
        </w:rPr>
        <w:t xml:space="preserve">[IDE] </w:t>
      </w:r>
      <w:r w:rsidR="00F33B49" w:rsidRPr="0019416C">
        <w:rPr>
          <w:rFonts w:ascii="Verdana" w:hAnsi="Verdana"/>
          <w:sz w:val="20"/>
          <w:szCs w:val="20"/>
        </w:rPr>
        <w:t>[IDEA]</w:t>
      </w:r>
      <w:r w:rsidR="00D54B34" w:rsidRPr="0019416C">
        <w:rPr>
          <w:rFonts w:ascii="Verdana" w:hAnsi="Verdana"/>
          <w:sz w:val="20"/>
          <w:szCs w:val="20"/>
        </w:rPr>
        <w:t xml:space="preserve"> [IDEAS]</w:t>
      </w:r>
      <w:r w:rsidR="00F33B49" w:rsidRPr="0019416C">
        <w:rPr>
          <w:rFonts w:ascii="Verdana" w:hAnsi="Verdana"/>
          <w:sz w:val="20"/>
          <w:szCs w:val="20"/>
        </w:rPr>
        <w:t xml:space="preserve"> </w:t>
      </w:r>
      <w:r w:rsidR="00692A4F" w:rsidRPr="0019416C">
        <w:rPr>
          <w:rFonts w:ascii="Verdana" w:hAnsi="Verdana"/>
          <w:sz w:val="20"/>
          <w:szCs w:val="20"/>
        </w:rPr>
        <w:t xml:space="preserve">[IDEAL] </w:t>
      </w:r>
      <w:r w:rsidR="00B73266" w:rsidRPr="0019416C">
        <w:rPr>
          <w:rFonts w:ascii="Verdana" w:hAnsi="Verdana"/>
          <w:sz w:val="20"/>
          <w:szCs w:val="20"/>
        </w:rPr>
        <w:t>[IDENTD]</w:t>
      </w:r>
      <w:r w:rsidR="007E1328" w:rsidRPr="0019416C">
        <w:rPr>
          <w:rFonts w:ascii="Verdana" w:hAnsi="Verdana"/>
          <w:sz w:val="20"/>
          <w:szCs w:val="20"/>
        </w:rPr>
        <w:t xml:space="preserve"> [IDES]</w:t>
      </w:r>
      <w:r w:rsidR="00EF5B8C" w:rsidRPr="0019416C">
        <w:rPr>
          <w:rFonts w:ascii="Verdana" w:hAnsi="Verdana"/>
          <w:sz w:val="20"/>
          <w:szCs w:val="20"/>
        </w:rPr>
        <w:t xml:space="preserve"> [IDL] [IDN] [IDN_</w:t>
      </w:r>
      <w:r w:rsidR="00F33B49" w:rsidRPr="0019416C">
        <w:rPr>
          <w:rFonts w:ascii="Verdana" w:hAnsi="Verdana"/>
          <w:sz w:val="20"/>
          <w:szCs w:val="20"/>
        </w:rPr>
        <w:t>TLD] [IDP] [IDPS] [IDRP]</w:t>
      </w:r>
      <w:r w:rsidR="00B73266" w:rsidRPr="0019416C">
        <w:rPr>
          <w:rFonts w:ascii="Verdana" w:hAnsi="Verdana"/>
          <w:sz w:val="20"/>
          <w:szCs w:val="20"/>
        </w:rPr>
        <w:t xml:space="preserve"> [IDS] </w:t>
      </w:r>
      <w:r w:rsidR="002D2387" w:rsidRPr="0019416C">
        <w:rPr>
          <w:rFonts w:ascii="Verdana" w:hAnsi="Verdana"/>
          <w:sz w:val="20"/>
          <w:szCs w:val="20"/>
        </w:rPr>
        <w:t xml:space="preserve">[IDU] </w:t>
      </w:r>
      <w:r w:rsidR="00B73266" w:rsidRPr="0019416C">
        <w:rPr>
          <w:rFonts w:ascii="Verdana" w:hAnsi="Verdana"/>
          <w:sz w:val="20"/>
          <w:szCs w:val="20"/>
        </w:rPr>
        <w:t>[IE] [IEC]</w:t>
      </w:r>
      <w:r w:rsidR="008402F5">
        <w:rPr>
          <w:rFonts w:ascii="Verdana" w:hAnsi="Verdana"/>
          <w:sz w:val="20"/>
          <w:szCs w:val="20"/>
        </w:rPr>
        <w:t xml:space="preserve"> [IED]</w:t>
      </w:r>
      <w:r w:rsidR="00B73266" w:rsidRPr="0019416C">
        <w:rPr>
          <w:rFonts w:ascii="Verdana" w:hAnsi="Verdana"/>
          <w:sz w:val="20"/>
          <w:szCs w:val="20"/>
        </w:rPr>
        <w:t xml:space="preserve"> [IEEE] [IETF] </w:t>
      </w:r>
      <w:r w:rsidR="00F33B49" w:rsidRPr="0019416C">
        <w:rPr>
          <w:rFonts w:ascii="Verdana" w:hAnsi="Verdana"/>
          <w:sz w:val="20"/>
          <w:szCs w:val="20"/>
        </w:rPr>
        <w:t xml:space="preserve">[IFAC] [IFCP] </w:t>
      </w:r>
      <w:r w:rsidR="00B73266" w:rsidRPr="0019416C">
        <w:rPr>
          <w:rFonts w:ascii="Verdana" w:hAnsi="Verdana"/>
          <w:sz w:val="20"/>
          <w:szCs w:val="20"/>
        </w:rPr>
        <w:t>[IFLA]</w:t>
      </w:r>
      <w:r w:rsidR="00CA148B" w:rsidRPr="0019416C">
        <w:rPr>
          <w:rFonts w:ascii="Verdana" w:hAnsi="Verdana"/>
          <w:sz w:val="20"/>
          <w:szCs w:val="20"/>
        </w:rPr>
        <w:t xml:space="preserve"> [IFS]</w:t>
      </w:r>
      <w:r w:rsidR="00B73266" w:rsidRPr="0019416C">
        <w:rPr>
          <w:rFonts w:ascii="Verdana" w:hAnsi="Verdana"/>
          <w:sz w:val="20"/>
          <w:szCs w:val="20"/>
        </w:rPr>
        <w:t xml:space="preserve"> [IGMP] [IGP] </w:t>
      </w:r>
      <w:r w:rsidR="00F33B49" w:rsidRPr="0019416C">
        <w:rPr>
          <w:rFonts w:ascii="Verdana" w:hAnsi="Verdana"/>
          <w:sz w:val="20"/>
          <w:szCs w:val="20"/>
        </w:rPr>
        <w:t xml:space="preserve">[IGRP] </w:t>
      </w:r>
      <w:r w:rsidR="00EA2536" w:rsidRPr="0019416C">
        <w:rPr>
          <w:rFonts w:ascii="Verdana" w:hAnsi="Verdana"/>
          <w:sz w:val="20"/>
          <w:szCs w:val="20"/>
        </w:rPr>
        <w:t xml:space="preserve">[IHL] </w:t>
      </w:r>
      <w:r w:rsidR="001467DA" w:rsidRPr="0019416C">
        <w:rPr>
          <w:rFonts w:ascii="Verdana" w:hAnsi="Verdana"/>
          <w:sz w:val="20"/>
          <w:szCs w:val="20"/>
        </w:rPr>
        <w:t xml:space="preserve">[IHV] </w:t>
      </w:r>
      <w:r w:rsidR="00F33B49" w:rsidRPr="0019416C">
        <w:rPr>
          <w:rFonts w:ascii="Verdana" w:hAnsi="Verdana"/>
          <w:sz w:val="20"/>
          <w:szCs w:val="20"/>
        </w:rPr>
        <w:t xml:space="preserve">[IIL] [IIOP] [IIS] [IITA] [IKE] [IL] </w:t>
      </w:r>
      <w:r w:rsidR="00145FE0">
        <w:rPr>
          <w:rFonts w:ascii="Verdana" w:hAnsi="Verdana"/>
          <w:sz w:val="20"/>
          <w:szCs w:val="20"/>
        </w:rPr>
        <w:t xml:space="preserve">[IL2CPP] </w:t>
      </w:r>
      <w:r w:rsidR="00F33B49" w:rsidRPr="0019416C">
        <w:rPr>
          <w:rFonts w:ascii="Verdana" w:hAnsi="Verdana"/>
          <w:sz w:val="20"/>
          <w:szCs w:val="20"/>
        </w:rPr>
        <w:t xml:space="preserve">[ILBM] [ILP] </w:t>
      </w:r>
      <w:r w:rsidR="00B73266" w:rsidRPr="0019416C">
        <w:rPr>
          <w:rFonts w:ascii="Verdana" w:hAnsi="Verdana"/>
          <w:sz w:val="20"/>
          <w:szCs w:val="20"/>
        </w:rPr>
        <w:t>[IMAP]</w:t>
      </w:r>
      <w:r w:rsidR="002C2477">
        <w:rPr>
          <w:rFonts w:ascii="Verdana" w:hAnsi="Verdana"/>
          <w:sz w:val="20"/>
          <w:szCs w:val="20"/>
        </w:rPr>
        <w:t xml:space="preserve"> [IMAPS]</w:t>
      </w:r>
      <w:r w:rsidR="00B73266" w:rsidRPr="0019416C">
        <w:rPr>
          <w:rFonts w:ascii="Verdana" w:hAnsi="Verdana"/>
          <w:sz w:val="20"/>
          <w:szCs w:val="20"/>
        </w:rPr>
        <w:t xml:space="preserve"> </w:t>
      </w:r>
      <w:r w:rsidR="001467DA" w:rsidRPr="0019416C">
        <w:rPr>
          <w:rFonts w:ascii="Verdana" w:hAnsi="Verdana"/>
          <w:sz w:val="20"/>
          <w:szCs w:val="20"/>
        </w:rPr>
        <w:t xml:space="preserve">[IMEI] </w:t>
      </w:r>
      <w:r w:rsidR="005E5E29">
        <w:rPr>
          <w:rFonts w:ascii="Verdana" w:hAnsi="Verdana"/>
          <w:sz w:val="20"/>
          <w:szCs w:val="20"/>
        </w:rPr>
        <w:t>[IMEJP] [IMEKR] [IMETC]</w:t>
      </w:r>
      <w:r w:rsidR="00145FE0">
        <w:rPr>
          <w:rFonts w:ascii="Verdana" w:hAnsi="Verdana"/>
          <w:sz w:val="20"/>
          <w:szCs w:val="20"/>
        </w:rPr>
        <w:t xml:space="preserve"> [IMGUI]</w:t>
      </w:r>
      <w:r w:rsidR="005E5E29">
        <w:rPr>
          <w:rFonts w:ascii="Verdana" w:hAnsi="Verdana"/>
          <w:sz w:val="20"/>
          <w:szCs w:val="20"/>
        </w:rPr>
        <w:t xml:space="preserve"> </w:t>
      </w:r>
      <w:r w:rsidR="00B73266" w:rsidRPr="0019416C">
        <w:rPr>
          <w:rFonts w:ascii="Verdana" w:hAnsi="Verdana"/>
          <w:sz w:val="20"/>
          <w:szCs w:val="20"/>
        </w:rPr>
        <w:t>[IMP] [IMPC]</w:t>
      </w:r>
      <w:r w:rsidR="00D63352">
        <w:rPr>
          <w:rFonts w:ascii="Verdana" w:hAnsi="Verdana"/>
          <w:sz w:val="20"/>
          <w:szCs w:val="20"/>
        </w:rPr>
        <w:t xml:space="preserve"> [IMTS]</w:t>
      </w:r>
      <w:r w:rsidR="00B73266" w:rsidRPr="0019416C">
        <w:rPr>
          <w:rFonts w:ascii="Verdana" w:hAnsi="Verdana"/>
          <w:sz w:val="20"/>
          <w:szCs w:val="20"/>
        </w:rPr>
        <w:t xml:space="preserve"> [IMS]</w:t>
      </w:r>
      <w:r w:rsidR="00D46E93">
        <w:rPr>
          <w:rFonts w:ascii="Verdana" w:hAnsi="Verdana"/>
          <w:sz w:val="20"/>
          <w:szCs w:val="20"/>
        </w:rPr>
        <w:t xml:space="preserve"> [IN]</w:t>
      </w:r>
      <w:r w:rsidR="00F33B49" w:rsidRPr="0019416C">
        <w:rPr>
          <w:rFonts w:ascii="Verdana" w:hAnsi="Verdana"/>
          <w:sz w:val="20"/>
          <w:szCs w:val="20"/>
        </w:rPr>
        <w:t xml:space="preserve"> [INA]</w:t>
      </w:r>
      <w:r w:rsidR="00314091">
        <w:rPr>
          <w:rFonts w:ascii="Verdana" w:hAnsi="Verdana"/>
          <w:sz w:val="20"/>
          <w:szCs w:val="20"/>
        </w:rPr>
        <w:t xml:space="preserve"> [INAI]</w:t>
      </w:r>
      <w:r w:rsidR="00F33B49" w:rsidRPr="0019416C">
        <w:rPr>
          <w:rFonts w:ascii="Verdana" w:hAnsi="Verdana"/>
          <w:sz w:val="20"/>
          <w:szCs w:val="20"/>
        </w:rPr>
        <w:t xml:space="preserve"> </w:t>
      </w:r>
      <w:r w:rsidR="007D6976" w:rsidRPr="0019416C">
        <w:rPr>
          <w:rFonts w:ascii="Verdana" w:hAnsi="Verdana"/>
          <w:sz w:val="20"/>
          <w:szCs w:val="20"/>
        </w:rPr>
        <w:t xml:space="preserve">[INAOE] </w:t>
      </w:r>
      <w:r w:rsidR="00A244B4" w:rsidRPr="0019416C">
        <w:rPr>
          <w:rFonts w:ascii="Verdana" w:hAnsi="Verdana"/>
          <w:sz w:val="20"/>
          <w:szCs w:val="20"/>
        </w:rPr>
        <w:t>[INC</w:t>
      </w:r>
      <w:r w:rsidR="00F33B49" w:rsidRPr="0019416C">
        <w:rPr>
          <w:rFonts w:ascii="Verdana" w:hAnsi="Verdana"/>
          <w:sz w:val="20"/>
          <w:szCs w:val="20"/>
        </w:rPr>
        <w:t xml:space="preserve">] </w:t>
      </w:r>
      <w:r w:rsidR="00DB39FB" w:rsidRPr="0019416C">
        <w:rPr>
          <w:rFonts w:ascii="Verdana" w:hAnsi="Verdana"/>
          <w:sz w:val="20"/>
          <w:szCs w:val="20"/>
        </w:rPr>
        <w:t xml:space="preserve">[INCIBE] </w:t>
      </w:r>
      <w:r w:rsidR="00F33B49" w:rsidRPr="0019416C">
        <w:rPr>
          <w:rFonts w:ascii="Verdana" w:hAnsi="Verdana"/>
          <w:sz w:val="20"/>
          <w:szCs w:val="20"/>
        </w:rPr>
        <w:t xml:space="preserve">[INCIT] </w:t>
      </w:r>
      <w:r w:rsidR="00D942E2" w:rsidRPr="0019416C">
        <w:rPr>
          <w:rFonts w:ascii="Verdana" w:hAnsi="Verdana"/>
          <w:sz w:val="20"/>
          <w:szCs w:val="20"/>
        </w:rPr>
        <w:t xml:space="preserve">[INI] </w:t>
      </w:r>
      <w:r w:rsidR="00BC4D24" w:rsidRPr="0019416C">
        <w:rPr>
          <w:rFonts w:ascii="Verdana" w:hAnsi="Verdana"/>
          <w:sz w:val="20"/>
          <w:szCs w:val="20"/>
        </w:rPr>
        <w:t xml:space="preserve">[INM] </w:t>
      </w:r>
      <w:r w:rsidR="00F33B49" w:rsidRPr="0019416C">
        <w:rPr>
          <w:rFonts w:ascii="Verdana" w:hAnsi="Verdana"/>
          <w:sz w:val="20"/>
          <w:szCs w:val="20"/>
        </w:rPr>
        <w:t xml:space="preserve">[INOC] </w:t>
      </w:r>
      <w:r w:rsidR="00BC4D24" w:rsidRPr="0019416C">
        <w:rPr>
          <w:rFonts w:ascii="Verdana" w:hAnsi="Verdana"/>
          <w:sz w:val="20"/>
          <w:szCs w:val="20"/>
        </w:rPr>
        <w:t xml:space="preserve">[INS] </w:t>
      </w:r>
      <w:r w:rsidR="00F33B49" w:rsidRPr="0019416C">
        <w:rPr>
          <w:rFonts w:ascii="Verdana" w:hAnsi="Verdana"/>
          <w:sz w:val="20"/>
          <w:szCs w:val="20"/>
        </w:rPr>
        <w:t>[INT]</w:t>
      </w:r>
      <w:r w:rsidR="003173A0">
        <w:rPr>
          <w:rFonts w:ascii="Verdana" w:hAnsi="Verdana"/>
          <w:sz w:val="20"/>
          <w:szCs w:val="20"/>
        </w:rPr>
        <w:t xml:space="preserve"> [INT10]</w:t>
      </w:r>
      <w:r w:rsidR="00B73266" w:rsidRPr="0019416C">
        <w:rPr>
          <w:rFonts w:ascii="Verdana" w:hAnsi="Verdana"/>
          <w:sz w:val="20"/>
          <w:szCs w:val="20"/>
        </w:rPr>
        <w:t xml:space="preserve"> [INT13</w:t>
      </w:r>
      <w:r w:rsidR="003173A0">
        <w:rPr>
          <w:rFonts w:ascii="Verdana" w:hAnsi="Verdana"/>
          <w:sz w:val="20"/>
          <w:szCs w:val="20"/>
        </w:rPr>
        <w:t>] [INT16] [INT17] [INT</w:t>
      </w:r>
      <w:r w:rsidR="00B73266" w:rsidRPr="0019416C">
        <w:rPr>
          <w:rFonts w:ascii="Verdana" w:hAnsi="Verdana"/>
          <w:sz w:val="20"/>
          <w:szCs w:val="20"/>
        </w:rPr>
        <w:t>21</w:t>
      </w:r>
      <w:r w:rsidR="003173A0">
        <w:rPr>
          <w:rFonts w:ascii="Verdana" w:hAnsi="Verdana"/>
          <w:sz w:val="20"/>
          <w:szCs w:val="20"/>
        </w:rPr>
        <w:t>] [INT</w:t>
      </w:r>
      <w:r w:rsidR="00B73266" w:rsidRPr="0019416C">
        <w:rPr>
          <w:rFonts w:ascii="Verdana" w:hAnsi="Verdana"/>
          <w:sz w:val="20"/>
          <w:szCs w:val="20"/>
        </w:rPr>
        <w:t>25</w:t>
      </w:r>
      <w:r w:rsidR="003173A0">
        <w:rPr>
          <w:rFonts w:ascii="Verdana" w:hAnsi="Verdana"/>
          <w:sz w:val="20"/>
          <w:szCs w:val="20"/>
        </w:rPr>
        <w:t>] [INT26</w:t>
      </w:r>
      <w:r w:rsidR="00B73266" w:rsidRPr="0019416C">
        <w:rPr>
          <w:rFonts w:ascii="Verdana" w:hAnsi="Verdana"/>
          <w:sz w:val="20"/>
          <w:szCs w:val="20"/>
        </w:rPr>
        <w:t>]</w:t>
      </w:r>
      <w:r w:rsidR="008E2A8E" w:rsidRPr="0019416C">
        <w:rPr>
          <w:rFonts w:ascii="Verdana" w:hAnsi="Verdana"/>
          <w:sz w:val="20"/>
          <w:szCs w:val="20"/>
        </w:rPr>
        <w:t xml:space="preserve"> [INTAP] </w:t>
      </w:r>
      <w:r w:rsidR="00883C10">
        <w:rPr>
          <w:rFonts w:ascii="Verdana" w:hAnsi="Verdana"/>
          <w:sz w:val="20"/>
          <w:szCs w:val="20"/>
        </w:rPr>
        <w:t xml:space="preserve">[INTC] </w:t>
      </w:r>
      <w:r w:rsidR="00BC4D24" w:rsidRPr="0019416C">
        <w:rPr>
          <w:rFonts w:ascii="Verdana" w:hAnsi="Verdana"/>
          <w:sz w:val="20"/>
          <w:szCs w:val="20"/>
        </w:rPr>
        <w:t>[IOB</w:t>
      </w:r>
      <w:r w:rsidR="006D1D40" w:rsidRPr="0019416C">
        <w:rPr>
          <w:rFonts w:ascii="Verdana" w:hAnsi="Verdana"/>
          <w:sz w:val="20"/>
          <w:szCs w:val="20"/>
        </w:rPr>
        <w:t>]</w:t>
      </w:r>
      <w:r w:rsidR="00634EFF">
        <w:rPr>
          <w:rFonts w:ascii="Verdana" w:hAnsi="Verdana"/>
          <w:sz w:val="20"/>
          <w:szCs w:val="20"/>
        </w:rPr>
        <w:t xml:space="preserve"> [IOC]</w:t>
      </w:r>
      <w:r w:rsidR="006D1D40" w:rsidRPr="0019416C">
        <w:rPr>
          <w:rFonts w:ascii="Verdana" w:hAnsi="Verdana"/>
          <w:sz w:val="20"/>
          <w:szCs w:val="20"/>
        </w:rPr>
        <w:t xml:space="preserve"> [IOCB] </w:t>
      </w:r>
      <w:r w:rsidR="008E2A8E" w:rsidRPr="0019416C">
        <w:rPr>
          <w:rFonts w:ascii="Verdana" w:hAnsi="Verdana"/>
          <w:sz w:val="20"/>
          <w:szCs w:val="20"/>
        </w:rPr>
        <w:t>[IOCCC] [IOCE] [IOCS] [</w:t>
      </w:r>
      <w:r w:rsidR="006D1D40" w:rsidRPr="0019416C">
        <w:rPr>
          <w:rFonts w:ascii="Verdana" w:hAnsi="Verdana"/>
          <w:sz w:val="20"/>
          <w:szCs w:val="20"/>
        </w:rPr>
        <w:t xml:space="preserve">IoE] </w:t>
      </w:r>
      <w:r w:rsidR="005528D7" w:rsidRPr="0019416C">
        <w:rPr>
          <w:rFonts w:ascii="Verdana" w:hAnsi="Verdana"/>
          <w:sz w:val="20"/>
          <w:szCs w:val="20"/>
        </w:rPr>
        <w:t>[IONOS]</w:t>
      </w:r>
      <w:r w:rsidR="00F01B23" w:rsidRPr="0019416C">
        <w:rPr>
          <w:rFonts w:ascii="Verdana" w:hAnsi="Verdana"/>
          <w:sz w:val="20"/>
          <w:szCs w:val="20"/>
        </w:rPr>
        <w:t xml:space="preserve"> [IOS] </w:t>
      </w:r>
      <w:r w:rsidR="006D1D40" w:rsidRPr="0019416C">
        <w:rPr>
          <w:rFonts w:ascii="Verdana" w:hAnsi="Verdana"/>
          <w:sz w:val="20"/>
          <w:szCs w:val="20"/>
        </w:rPr>
        <w:t xml:space="preserve">[IoT] </w:t>
      </w:r>
      <w:r w:rsidR="003B3B58" w:rsidRPr="0019416C">
        <w:rPr>
          <w:rFonts w:ascii="Verdana" w:hAnsi="Verdana"/>
          <w:sz w:val="20"/>
          <w:szCs w:val="20"/>
        </w:rPr>
        <w:t xml:space="preserve">[IOTB] </w:t>
      </w:r>
      <w:r w:rsidR="008E2A8E" w:rsidRPr="0019416C">
        <w:rPr>
          <w:rFonts w:ascii="Verdana" w:hAnsi="Verdana"/>
          <w:sz w:val="20"/>
          <w:szCs w:val="20"/>
        </w:rPr>
        <w:t>[IOTP]</w:t>
      </w:r>
      <w:r w:rsidR="00B73266" w:rsidRPr="0019416C">
        <w:rPr>
          <w:rFonts w:ascii="Verdana" w:hAnsi="Verdana"/>
          <w:sz w:val="20"/>
          <w:szCs w:val="20"/>
        </w:rPr>
        <w:t xml:space="preserve"> </w:t>
      </w:r>
      <w:r w:rsidR="00B73266" w:rsidRPr="0019416C">
        <w:rPr>
          <w:rFonts w:ascii="Verdana" w:hAnsi="Verdana"/>
          <w:sz w:val="20"/>
          <w:szCs w:val="20"/>
          <w:highlight w:val="lightGray"/>
        </w:rPr>
        <w:t>[IP]</w:t>
      </w:r>
      <w:r w:rsidR="00B73266" w:rsidRPr="0019416C">
        <w:rPr>
          <w:rFonts w:ascii="Verdana" w:hAnsi="Verdana"/>
          <w:sz w:val="20"/>
          <w:szCs w:val="20"/>
        </w:rPr>
        <w:t xml:space="preserve"> </w:t>
      </w:r>
      <w:r w:rsidR="008E2A8E" w:rsidRPr="0019416C">
        <w:rPr>
          <w:rFonts w:ascii="Verdana" w:hAnsi="Verdana"/>
          <w:sz w:val="20"/>
          <w:szCs w:val="20"/>
        </w:rPr>
        <w:t xml:space="preserve">[IPAM] </w:t>
      </w:r>
      <w:r w:rsidR="00B73266" w:rsidRPr="0019416C">
        <w:rPr>
          <w:rFonts w:ascii="Verdana" w:hAnsi="Verdana"/>
          <w:sz w:val="20"/>
          <w:szCs w:val="20"/>
        </w:rPr>
        <w:t xml:space="preserve">[IPC] </w:t>
      </w:r>
      <w:r w:rsidR="008E2A8E" w:rsidRPr="0019416C">
        <w:rPr>
          <w:rFonts w:ascii="Verdana" w:hAnsi="Verdana"/>
          <w:sz w:val="20"/>
          <w:szCs w:val="20"/>
        </w:rPr>
        <w:t xml:space="preserve">[IPD] [IPE] [IPES] </w:t>
      </w:r>
      <w:r w:rsidR="0060199B" w:rsidRPr="0019416C">
        <w:rPr>
          <w:rFonts w:ascii="Verdana" w:hAnsi="Verdana"/>
          <w:sz w:val="20"/>
          <w:szCs w:val="20"/>
        </w:rPr>
        <w:t>[IP</w:t>
      </w:r>
      <w:r w:rsidR="00BC4D24" w:rsidRPr="0019416C">
        <w:rPr>
          <w:rFonts w:ascii="Verdana" w:hAnsi="Verdana"/>
          <w:sz w:val="20"/>
          <w:szCs w:val="20"/>
        </w:rPr>
        <w:t>C</w:t>
      </w:r>
      <w:r w:rsidR="0060199B" w:rsidRPr="0019416C">
        <w:rPr>
          <w:rFonts w:ascii="Verdana" w:hAnsi="Verdana"/>
          <w:sz w:val="20"/>
          <w:szCs w:val="20"/>
        </w:rPr>
        <w:t>F</w:t>
      </w:r>
      <w:r w:rsidR="00BC4D24" w:rsidRPr="0019416C">
        <w:rPr>
          <w:rFonts w:ascii="Verdana" w:hAnsi="Verdana"/>
          <w:sz w:val="20"/>
          <w:szCs w:val="20"/>
        </w:rPr>
        <w:t>]</w:t>
      </w:r>
      <w:r w:rsidR="008433FF" w:rsidRPr="0019416C">
        <w:rPr>
          <w:rFonts w:ascii="Verdana" w:hAnsi="Verdana"/>
          <w:sz w:val="20"/>
          <w:szCs w:val="20"/>
        </w:rPr>
        <w:t xml:space="preserve"> </w:t>
      </w:r>
      <w:r w:rsidR="0045076F" w:rsidRPr="0019416C">
        <w:rPr>
          <w:rFonts w:ascii="Verdana" w:hAnsi="Verdana"/>
          <w:sz w:val="20"/>
          <w:szCs w:val="20"/>
        </w:rPr>
        <w:t>[IPF]</w:t>
      </w:r>
      <w:r w:rsidR="00BC4D24" w:rsidRPr="0019416C">
        <w:rPr>
          <w:rFonts w:ascii="Verdana" w:hAnsi="Verdana"/>
          <w:sz w:val="20"/>
          <w:szCs w:val="20"/>
        </w:rPr>
        <w:t xml:space="preserve"> </w:t>
      </w:r>
      <w:r w:rsidR="00B73266" w:rsidRPr="0019416C">
        <w:rPr>
          <w:rFonts w:ascii="Verdana" w:hAnsi="Verdana"/>
          <w:sz w:val="20"/>
          <w:szCs w:val="20"/>
        </w:rPr>
        <w:t xml:space="preserve">[IPID] </w:t>
      </w:r>
      <w:r w:rsidR="008E2A8E" w:rsidRPr="0019416C">
        <w:rPr>
          <w:rFonts w:ascii="Verdana" w:hAnsi="Verdana"/>
          <w:sz w:val="20"/>
          <w:szCs w:val="20"/>
        </w:rPr>
        <w:t xml:space="preserve">[IPL] </w:t>
      </w:r>
      <w:r w:rsidR="00837391" w:rsidRPr="0019416C">
        <w:rPr>
          <w:rFonts w:ascii="Verdana" w:hAnsi="Verdana"/>
          <w:sz w:val="20"/>
          <w:szCs w:val="20"/>
        </w:rPr>
        <w:t>[IPMI</w:t>
      </w:r>
      <w:r w:rsidR="00837391" w:rsidRPr="00FC245A">
        <w:rPr>
          <w:rFonts w:ascii="Verdana" w:hAnsi="Verdana"/>
          <w:sz w:val="20"/>
          <w:szCs w:val="20"/>
        </w:rPr>
        <w:t xml:space="preserve">] </w:t>
      </w:r>
      <w:r w:rsidR="00B73266" w:rsidRPr="00FC245A">
        <w:rPr>
          <w:rFonts w:ascii="Verdana" w:hAnsi="Verdana"/>
          <w:sz w:val="20"/>
          <w:szCs w:val="20"/>
        </w:rPr>
        <w:t>[IPMIDRV]</w:t>
      </w:r>
      <w:r w:rsidR="00B73266" w:rsidRPr="0019416C">
        <w:rPr>
          <w:rFonts w:ascii="Verdana" w:hAnsi="Verdana"/>
          <w:sz w:val="20"/>
          <w:szCs w:val="20"/>
        </w:rPr>
        <w:t xml:space="preserve"> [IPNAT] </w:t>
      </w:r>
      <w:r w:rsidR="00594D14">
        <w:rPr>
          <w:rFonts w:ascii="Verdana" w:hAnsi="Verdana"/>
          <w:sz w:val="20"/>
          <w:szCs w:val="20"/>
        </w:rPr>
        <w:t xml:space="preserve">[IPO] </w:t>
      </w:r>
      <w:r w:rsidR="00A1584E" w:rsidRPr="0019416C">
        <w:rPr>
          <w:rFonts w:ascii="Verdana" w:hAnsi="Verdana"/>
          <w:sz w:val="20"/>
          <w:szCs w:val="20"/>
        </w:rPr>
        <w:t xml:space="preserve">[IPOP] </w:t>
      </w:r>
      <w:r w:rsidR="00B73266" w:rsidRPr="0019416C">
        <w:rPr>
          <w:rFonts w:ascii="Verdana" w:hAnsi="Verdana"/>
          <w:sz w:val="20"/>
          <w:szCs w:val="20"/>
        </w:rPr>
        <w:t xml:space="preserve">[IPOWER] </w:t>
      </w:r>
      <w:r w:rsidR="00506613">
        <w:rPr>
          <w:rFonts w:ascii="Verdana" w:hAnsi="Verdana"/>
          <w:sz w:val="20"/>
          <w:szCs w:val="20"/>
        </w:rPr>
        <w:t xml:space="preserve">[IPP] </w:t>
      </w:r>
      <w:r w:rsidR="008E2A8E" w:rsidRPr="0019416C">
        <w:rPr>
          <w:rFonts w:ascii="Verdana" w:hAnsi="Verdana"/>
          <w:sz w:val="20"/>
          <w:szCs w:val="20"/>
        </w:rPr>
        <w:t>[IPS]</w:t>
      </w:r>
      <w:r w:rsidR="00EE7249" w:rsidRPr="0019416C">
        <w:rPr>
          <w:rFonts w:ascii="Verdana" w:hAnsi="Verdana"/>
          <w:sz w:val="20"/>
          <w:szCs w:val="20"/>
        </w:rPr>
        <w:t xml:space="preserve"> [IPsec]</w:t>
      </w:r>
      <w:r w:rsidR="008E2A8E" w:rsidRPr="0019416C">
        <w:rPr>
          <w:rFonts w:ascii="Verdana" w:hAnsi="Verdana"/>
          <w:sz w:val="20"/>
          <w:szCs w:val="20"/>
        </w:rPr>
        <w:t xml:space="preserve"> [IPSO] </w:t>
      </w:r>
      <w:r w:rsidR="00B73266" w:rsidRPr="0019416C">
        <w:rPr>
          <w:rFonts w:ascii="Verdana" w:hAnsi="Verdana"/>
          <w:sz w:val="20"/>
          <w:szCs w:val="20"/>
        </w:rPr>
        <w:t xml:space="preserve">[IPT] [IPTC] </w:t>
      </w:r>
      <w:r w:rsidR="009E64E1" w:rsidRPr="0019416C">
        <w:rPr>
          <w:rFonts w:ascii="Verdana" w:hAnsi="Verdana"/>
          <w:sz w:val="20"/>
          <w:szCs w:val="20"/>
        </w:rPr>
        <w:t xml:space="preserve">[IPTV] </w:t>
      </w:r>
      <w:r w:rsidR="00B73266" w:rsidRPr="0019416C">
        <w:rPr>
          <w:rFonts w:ascii="Verdana" w:hAnsi="Verdana"/>
          <w:sz w:val="20"/>
          <w:szCs w:val="20"/>
        </w:rPr>
        <w:t xml:space="preserve">[IPv4/IPv6] [IPW] </w:t>
      </w:r>
      <w:r w:rsidR="006C5619" w:rsidRPr="0019416C">
        <w:rPr>
          <w:rFonts w:ascii="Verdana" w:hAnsi="Verdana"/>
          <w:sz w:val="20"/>
          <w:szCs w:val="20"/>
        </w:rPr>
        <w:t xml:space="preserve">[IPX] </w:t>
      </w:r>
      <w:r w:rsidR="00B73266" w:rsidRPr="0019416C">
        <w:rPr>
          <w:rFonts w:ascii="Verdana" w:hAnsi="Verdana"/>
          <w:sz w:val="20"/>
          <w:szCs w:val="20"/>
        </w:rPr>
        <w:t xml:space="preserve">[IRC] </w:t>
      </w:r>
      <w:r w:rsidR="00692A4F" w:rsidRPr="0019416C">
        <w:rPr>
          <w:rFonts w:ascii="Verdana" w:hAnsi="Verdana"/>
          <w:sz w:val="20"/>
          <w:szCs w:val="20"/>
        </w:rPr>
        <w:t xml:space="preserve">[IRDMI] </w:t>
      </w:r>
      <w:r w:rsidR="00B73266" w:rsidRPr="0019416C">
        <w:rPr>
          <w:rFonts w:ascii="Verdana" w:hAnsi="Verdana"/>
          <w:sz w:val="20"/>
          <w:szCs w:val="20"/>
        </w:rPr>
        <w:t>[IRDP]</w:t>
      </w:r>
      <w:r w:rsidR="00F77438">
        <w:rPr>
          <w:rFonts w:ascii="Verdana" w:hAnsi="Verdana"/>
          <w:sz w:val="20"/>
          <w:szCs w:val="20"/>
        </w:rPr>
        <w:t xml:space="preserve"> [IRI]</w:t>
      </w:r>
      <w:r w:rsidR="00B73266" w:rsidRPr="0019416C">
        <w:rPr>
          <w:rFonts w:ascii="Verdana" w:hAnsi="Verdana"/>
          <w:sz w:val="20"/>
          <w:szCs w:val="20"/>
        </w:rPr>
        <w:t xml:space="preserve"> </w:t>
      </w:r>
      <w:r w:rsidR="00692A4F" w:rsidRPr="0019416C">
        <w:rPr>
          <w:rFonts w:ascii="Verdana" w:hAnsi="Verdana"/>
          <w:sz w:val="20"/>
          <w:szCs w:val="20"/>
        </w:rPr>
        <w:t xml:space="preserve">[IRIS] </w:t>
      </w:r>
      <w:r w:rsidR="00B73266" w:rsidRPr="0019416C">
        <w:rPr>
          <w:rFonts w:ascii="Verdana" w:hAnsi="Verdana"/>
          <w:sz w:val="20"/>
          <w:szCs w:val="20"/>
        </w:rPr>
        <w:t>[IRQ] [</w:t>
      </w:r>
      <w:r w:rsidR="00B977A9" w:rsidRPr="0019416C">
        <w:rPr>
          <w:rFonts w:ascii="Verdana" w:hAnsi="Verdana"/>
          <w:sz w:val="20"/>
          <w:szCs w:val="20"/>
        </w:rPr>
        <w:t>IRTF]</w:t>
      </w:r>
      <w:r w:rsidR="008B4BCC" w:rsidRPr="0019416C">
        <w:rPr>
          <w:rFonts w:ascii="Verdana" w:hAnsi="Verdana"/>
          <w:sz w:val="20"/>
          <w:szCs w:val="20"/>
        </w:rPr>
        <w:t xml:space="preserve"> [IS-IS]</w:t>
      </w:r>
      <w:r w:rsidR="00B977A9" w:rsidRPr="0019416C">
        <w:rPr>
          <w:rFonts w:ascii="Verdana" w:hAnsi="Verdana"/>
          <w:sz w:val="20"/>
          <w:szCs w:val="20"/>
        </w:rPr>
        <w:t xml:space="preserve"> </w:t>
      </w:r>
      <w:r w:rsidR="00314091">
        <w:rPr>
          <w:rFonts w:ascii="Verdana" w:hAnsi="Verdana"/>
          <w:sz w:val="20"/>
          <w:szCs w:val="20"/>
        </w:rPr>
        <w:t xml:space="preserve">[IS5] </w:t>
      </w:r>
      <w:r w:rsidR="00B977A9" w:rsidRPr="0019416C">
        <w:rPr>
          <w:rFonts w:ascii="Verdana" w:hAnsi="Verdana"/>
          <w:sz w:val="20"/>
          <w:szCs w:val="20"/>
        </w:rPr>
        <w:t>[ISA]</w:t>
      </w:r>
      <w:r w:rsidR="008E2A8E" w:rsidRPr="0019416C">
        <w:rPr>
          <w:rFonts w:ascii="Verdana" w:hAnsi="Verdana"/>
          <w:sz w:val="20"/>
          <w:szCs w:val="20"/>
        </w:rPr>
        <w:t xml:space="preserve"> [ISACA] [ISAKMP] </w:t>
      </w:r>
      <w:r w:rsidR="001467DA" w:rsidRPr="0019416C">
        <w:rPr>
          <w:rFonts w:ascii="Verdana" w:hAnsi="Verdana"/>
          <w:sz w:val="20"/>
          <w:szCs w:val="20"/>
        </w:rPr>
        <w:t xml:space="preserve">[ISAM] </w:t>
      </w:r>
      <w:r w:rsidR="008E2A8E" w:rsidRPr="0019416C">
        <w:rPr>
          <w:rFonts w:ascii="Verdana" w:hAnsi="Verdana"/>
          <w:sz w:val="20"/>
          <w:szCs w:val="20"/>
        </w:rPr>
        <w:t>[ISAPI] [ISC] [ISCSI]</w:t>
      </w:r>
      <w:r w:rsidR="00C57E41" w:rsidRPr="0019416C">
        <w:rPr>
          <w:rFonts w:ascii="Verdana" w:hAnsi="Verdana"/>
          <w:sz w:val="20"/>
          <w:szCs w:val="20"/>
        </w:rPr>
        <w:t xml:space="preserve"> </w:t>
      </w:r>
      <w:r w:rsidR="009C04A4">
        <w:rPr>
          <w:rFonts w:ascii="Verdana" w:hAnsi="Verdana"/>
          <w:sz w:val="20"/>
          <w:szCs w:val="20"/>
        </w:rPr>
        <w:t xml:space="preserve">[ISD] </w:t>
      </w:r>
      <w:r w:rsidR="00C57E41" w:rsidRPr="0019416C">
        <w:rPr>
          <w:rFonts w:ascii="Verdana" w:hAnsi="Verdana"/>
          <w:sz w:val="20"/>
          <w:szCs w:val="20"/>
        </w:rPr>
        <w:t>[ISDB]</w:t>
      </w:r>
      <w:r w:rsidR="008E2A8E" w:rsidRPr="0019416C">
        <w:rPr>
          <w:rFonts w:ascii="Verdana" w:hAnsi="Verdana"/>
          <w:sz w:val="20"/>
          <w:szCs w:val="20"/>
        </w:rPr>
        <w:t xml:space="preserve"> [ISDN]</w:t>
      </w:r>
      <w:r w:rsidR="00E93600">
        <w:rPr>
          <w:rFonts w:ascii="Verdana" w:hAnsi="Verdana"/>
          <w:sz w:val="20"/>
          <w:szCs w:val="20"/>
        </w:rPr>
        <w:t xml:space="preserve"> [ISECOM] [ISMS</w:t>
      </w:r>
      <w:r w:rsidR="00B73266" w:rsidRPr="0019416C">
        <w:rPr>
          <w:rFonts w:ascii="Verdana" w:hAnsi="Verdana"/>
          <w:sz w:val="20"/>
          <w:szCs w:val="20"/>
        </w:rPr>
        <w:t xml:space="preserve">] [ISN] [ISO] </w:t>
      </w:r>
      <w:r w:rsidR="006D1D40" w:rsidRPr="0019416C">
        <w:rPr>
          <w:rFonts w:ascii="Verdana" w:hAnsi="Verdana"/>
          <w:color w:val="FFFF00"/>
          <w:sz w:val="20"/>
          <w:szCs w:val="20"/>
          <w:highlight w:val="lightGray"/>
        </w:rPr>
        <w:t>[ISP</w:t>
      </w:r>
      <w:r w:rsidR="00B73266" w:rsidRPr="0019416C">
        <w:rPr>
          <w:rFonts w:ascii="Verdana" w:hAnsi="Verdana"/>
          <w:color w:val="FFFF00"/>
          <w:sz w:val="20"/>
          <w:szCs w:val="20"/>
          <w:highlight w:val="lightGray"/>
        </w:rPr>
        <w:t>]</w:t>
      </w:r>
      <w:r w:rsidR="00B73266" w:rsidRPr="0019416C">
        <w:rPr>
          <w:rFonts w:ascii="Verdana" w:hAnsi="Verdana"/>
          <w:sz w:val="20"/>
          <w:szCs w:val="20"/>
        </w:rPr>
        <w:t xml:space="preserve"> </w:t>
      </w:r>
      <w:r w:rsidR="008E2A8E" w:rsidRPr="0019416C">
        <w:rPr>
          <w:rFonts w:ascii="Verdana" w:hAnsi="Verdana"/>
          <w:sz w:val="20"/>
          <w:szCs w:val="20"/>
        </w:rPr>
        <w:t xml:space="preserve">[ISTP] </w:t>
      </w:r>
      <w:r w:rsidR="009D5273" w:rsidRPr="0019416C">
        <w:rPr>
          <w:rFonts w:ascii="Verdana" w:hAnsi="Verdana"/>
          <w:sz w:val="20"/>
          <w:szCs w:val="20"/>
        </w:rPr>
        <w:t xml:space="preserve">[IT] </w:t>
      </w:r>
      <w:r w:rsidR="00B73266" w:rsidRPr="0019416C">
        <w:rPr>
          <w:rFonts w:ascii="Verdana" w:hAnsi="Verdana"/>
          <w:sz w:val="20"/>
          <w:szCs w:val="20"/>
        </w:rPr>
        <w:t>[ITAN] [ITS]</w:t>
      </w:r>
      <w:r w:rsidR="001467DA" w:rsidRPr="0019416C">
        <w:rPr>
          <w:rFonts w:ascii="Verdana" w:hAnsi="Verdana"/>
          <w:sz w:val="20"/>
          <w:szCs w:val="20"/>
        </w:rPr>
        <w:t xml:space="preserve"> [ITU]</w:t>
      </w:r>
      <w:r w:rsidR="003C040A" w:rsidRPr="0019416C">
        <w:rPr>
          <w:rFonts w:ascii="Verdana" w:hAnsi="Verdana"/>
          <w:sz w:val="20"/>
          <w:szCs w:val="20"/>
        </w:rPr>
        <w:t xml:space="preserve"> </w:t>
      </w:r>
      <w:r w:rsidR="001D7B82" w:rsidRPr="0019416C">
        <w:rPr>
          <w:rFonts w:ascii="Verdana" w:hAnsi="Verdana"/>
          <w:sz w:val="20"/>
          <w:szCs w:val="20"/>
        </w:rPr>
        <w:t xml:space="preserve">[ITU-T] </w:t>
      </w:r>
      <w:r w:rsidR="003C040A" w:rsidRPr="0019416C">
        <w:rPr>
          <w:rFonts w:ascii="Verdana" w:hAnsi="Verdana"/>
          <w:sz w:val="20"/>
          <w:szCs w:val="20"/>
        </w:rPr>
        <w:t>[ITU-TSS]</w:t>
      </w:r>
      <w:r w:rsidR="008E2A8E" w:rsidRPr="0019416C">
        <w:rPr>
          <w:rFonts w:ascii="Verdana" w:hAnsi="Verdana"/>
          <w:sz w:val="20"/>
          <w:szCs w:val="20"/>
        </w:rPr>
        <w:t xml:space="preserve"> </w:t>
      </w:r>
      <w:r w:rsidR="00E07B37" w:rsidRPr="0019416C">
        <w:rPr>
          <w:rFonts w:ascii="Verdana" w:hAnsi="Verdana"/>
          <w:sz w:val="20"/>
          <w:szCs w:val="20"/>
        </w:rPr>
        <w:t xml:space="preserve">[IUDB] </w:t>
      </w:r>
      <w:r w:rsidR="00AE7B81">
        <w:rPr>
          <w:rFonts w:ascii="Verdana" w:hAnsi="Verdana"/>
          <w:sz w:val="20"/>
          <w:szCs w:val="20"/>
        </w:rPr>
        <w:t xml:space="preserve">[IXC] </w:t>
      </w:r>
      <w:r w:rsidR="006A6520" w:rsidRPr="0019416C">
        <w:rPr>
          <w:rFonts w:ascii="Verdana" w:hAnsi="Verdana"/>
          <w:sz w:val="20"/>
          <w:szCs w:val="20"/>
        </w:rPr>
        <w:t xml:space="preserve">[IV] </w:t>
      </w:r>
      <w:r w:rsidR="008E2A8E" w:rsidRPr="0019416C">
        <w:rPr>
          <w:rFonts w:ascii="Verdana" w:hAnsi="Verdana"/>
          <w:sz w:val="20"/>
          <w:szCs w:val="20"/>
        </w:rPr>
        <w:t>[IVR]</w:t>
      </w:r>
      <w:r w:rsidR="003C0B95" w:rsidRPr="0019416C">
        <w:rPr>
          <w:rFonts w:ascii="Verdana" w:hAnsi="Verdana"/>
          <w:sz w:val="20"/>
          <w:szCs w:val="20"/>
        </w:rPr>
        <w:t xml:space="preserve"> </w:t>
      </w:r>
      <w:r w:rsidR="003C0B95" w:rsidRPr="0019416C">
        <w:rPr>
          <w:rFonts w:ascii="Verdana" w:hAnsi="Verdana"/>
          <w:color w:val="FFFFFF" w:themeColor="background1"/>
          <w:sz w:val="20"/>
          <w:szCs w:val="20"/>
          <w:highlight w:val="black"/>
        </w:rPr>
        <w:t>[J2EE]</w:t>
      </w:r>
      <w:r w:rsidR="00CF1586" w:rsidRPr="0019416C">
        <w:rPr>
          <w:rFonts w:ascii="Verdana" w:hAnsi="Verdana"/>
          <w:sz w:val="20"/>
          <w:szCs w:val="20"/>
        </w:rPr>
        <w:t xml:space="preserve"> [J2ME]</w:t>
      </w:r>
      <w:r w:rsidR="00B73266" w:rsidRPr="0019416C">
        <w:rPr>
          <w:rFonts w:ascii="Verdana" w:hAnsi="Verdana"/>
          <w:sz w:val="20"/>
          <w:szCs w:val="20"/>
        </w:rPr>
        <w:t xml:space="preserve"> </w:t>
      </w:r>
      <w:r w:rsidR="00D54B34" w:rsidRPr="0019416C">
        <w:rPr>
          <w:rFonts w:ascii="Verdana" w:hAnsi="Verdana"/>
          <w:sz w:val="20"/>
          <w:szCs w:val="20"/>
        </w:rPr>
        <w:t xml:space="preserve">[JADE] [JAGUAR] </w:t>
      </w:r>
      <w:r w:rsidR="00E07B37" w:rsidRPr="0019416C">
        <w:rPr>
          <w:rFonts w:ascii="Verdana" w:hAnsi="Verdana"/>
          <w:sz w:val="20"/>
          <w:szCs w:val="20"/>
        </w:rPr>
        <w:t xml:space="preserve">[JAKE] </w:t>
      </w:r>
      <w:r w:rsidR="00D54B34" w:rsidRPr="0019416C">
        <w:rPr>
          <w:rFonts w:ascii="Verdana" w:hAnsi="Verdana"/>
          <w:sz w:val="20"/>
          <w:szCs w:val="20"/>
        </w:rPr>
        <w:t>[JAMES]</w:t>
      </w:r>
      <w:r w:rsidR="00D85204" w:rsidRPr="0019416C">
        <w:rPr>
          <w:rFonts w:ascii="Verdana" w:hAnsi="Verdana"/>
          <w:sz w:val="20"/>
          <w:szCs w:val="20"/>
        </w:rPr>
        <w:t xml:space="preserve"> [JANUS]</w:t>
      </w:r>
      <w:r w:rsidR="00D54B34" w:rsidRPr="0019416C">
        <w:rPr>
          <w:rFonts w:ascii="Verdana" w:hAnsi="Verdana"/>
          <w:sz w:val="20"/>
          <w:szCs w:val="20"/>
        </w:rPr>
        <w:t xml:space="preserve"> </w:t>
      </w:r>
      <w:r w:rsidR="00D54B34" w:rsidRPr="0019416C">
        <w:rPr>
          <w:rFonts w:ascii="Verdana" w:hAnsi="Verdana"/>
          <w:color w:val="000000" w:themeColor="text1"/>
          <w:sz w:val="20"/>
          <w:szCs w:val="20"/>
        </w:rPr>
        <w:t>[JAPE]</w:t>
      </w:r>
      <w:r w:rsidR="00B73266" w:rsidRPr="0019416C">
        <w:rPr>
          <w:rFonts w:ascii="Verdana" w:hAnsi="Verdana"/>
          <w:sz w:val="20"/>
          <w:szCs w:val="20"/>
        </w:rPr>
        <w:t xml:space="preserve"> </w:t>
      </w:r>
      <w:r w:rsidR="008E2A8E" w:rsidRPr="0019416C">
        <w:rPr>
          <w:rFonts w:ascii="Verdana" w:hAnsi="Verdana"/>
          <w:sz w:val="20"/>
          <w:szCs w:val="20"/>
        </w:rPr>
        <w:t xml:space="preserve">[JBIG] </w:t>
      </w:r>
      <w:r w:rsidR="0018387F" w:rsidRPr="0019416C">
        <w:rPr>
          <w:rFonts w:ascii="Verdana" w:hAnsi="Verdana"/>
          <w:sz w:val="20"/>
          <w:szCs w:val="20"/>
        </w:rPr>
        <w:t xml:space="preserve">[JBOD] </w:t>
      </w:r>
      <w:r w:rsidR="008E2A8E" w:rsidRPr="0019416C">
        <w:rPr>
          <w:rFonts w:ascii="Verdana" w:hAnsi="Verdana"/>
          <w:sz w:val="20"/>
          <w:szCs w:val="20"/>
        </w:rPr>
        <w:t xml:space="preserve">[JCL] [JCS] [JDBC] </w:t>
      </w:r>
      <w:r w:rsidR="003C0B95" w:rsidRPr="0019416C">
        <w:rPr>
          <w:rFonts w:ascii="Verdana" w:hAnsi="Verdana"/>
          <w:sz w:val="20"/>
          <w:szCs w:val="20"/>
        </w:rPr>
        <w:t xml:space="preserve">[JDK] </w:t>
      </w:r>
      <w:r w:rsidR="008E2A8E" w:rsidRPr="0019416C">
        <w:rPr>
          <w:rFonts w:ascii="Verdana" w:hAnsi="Verdana"/>
          <w:sz w:val="20"/>
          <w:szCs w:val="20"/>
        </w:rPr>
        <w:t>[JEDEC] [JEFT]</w:t>
      </w:r>
      <w:r w:rsidR="00AF5992" w:rsidRPr="0019416C">
        <w:rPr>
          <w:rFonts w:ascii="Verdana" w:hAnsi="Verdana"/>
          <w:sz w:val="20"/>
          <w:szCs w:val="20"/>
        </w:rPr>
        <w:t xml:space="preserve"> [JFS]</w:t>
      </w:r>
      <w:r w:rsidR="008E2A8E" w:rsidRPr="0019416C">
        <w:rPr>
          <w:rFonts w:ascii="Verdana" w:hAnsi="Verdana"/>
          <w:sz w:val="20"/>
          <w:szCs w:val="20"/>
        </w:rPr>
        <w:t xml:space="preserve"> </w:t>
      </w:r>
      <w:r w:rsidR="006254BE" w:rsidRPr="0019416C">
        <w:rPr>
          <w:rFonts w:ascii="Verdana" w:hAnsi="Verdana"/>
          <w:sz w:val="20"/>
          <w:szCs w:val="20"/>
        </w:rPr>
        <w:t xml:space="preserve">[JIT] </w:t>
      </w:r>
      <w:r w:rsidR="00B73266" w:rsidRPr="0019416C">
        <w:rPr>
          <w:rFonts w:ascii="Verdana" w:hAnsi="Verdana"/>
          <w:sz w:val="20"/>
          <w:szCs w:val="20"/>
        </w:rPr>
        <w:t xml:space="preserve">[JML] </w:t>
      </w:r>
      <w:r w:rsidR="00BC4D24" w:rsidRPr="0019416C">
        <w:rPr>
          <w:rFonts w:ascii="Verdana" w:hAnsi="Verdana"/>
          <w:sz w:val="20"/>
          <w:szCs w:val="20"/>
        </w:rPr>
        <w:t xml:space="preserve">[JNA] </w:t>
      </w:r>
      <w:r w:rsidR="00B73266" w:rsidRPr="0019416C">
        <w:rPr>
          <w:rFonts w:ascii="Verdana" w:hAnsi="Verdana"/>
          <w:sz w:val="20"/>
          <w:szCs w:val="20"/>
        </w:rPr>
        <w:t>[JNI]</w:t>
      </w:r>
      <w:r w:rsidR="00F05356" w:rsidRPr="0019416C">
        <w:rPr>
          <w:rFonts w:ascii="Verdana" w:hAnsi="Verdana"/>
          <w:sz w:val="20"/>
          <w:szCs w:val="20"/>
        </w:rPr>
        <w:t xml:space="preserve"> [JOVIAL]</w:t>
      </w:r>
      <w:r w:rsidR="00C13F6F">
        <w:rPr>
          <w:rFonts w:ascii="Verdana" w:hAnsi="Verdana"/>
          <w:sz w:val="20"/>
          <w:szCs w:val="20"/>
        </w:rPr>
        <w:t xml:space="preserve"> [JPEG]</w:t>
      </w:r>
      <w:r w:rsidR="00B73266" w:rsidRPr="0019416C">
        <w:rPr>
          <w:rFonts w:ascii="Verdana" w:hAnsi="Verdana"/>
          <w:sz w:val="20"/>
          <w:szCs w:val="20"/>
        </w:rPr>
        <w:t xml:space="preserve"> </w:t>
      </w:r>
      <w:r w:rsidR="001823B3" w:rsidRPr="0019416C">
        <w:rPr>
          <w:rFonts w:ascii="Verdana" w:hAnsi="Verdana"/>
          <w:color w:val="FFFF00"/>
          <w:sz w:val="20"/>
          <w:szCs w:val="20"/>
          <w:highlight w:val="lightGray"/>
        </w:rPr>
        <w:t>[JP</w:t>
      </w:r>
      <w:r w:rsidR="00B73266" w:rsidRPr="0019416C">
        <w:rPr>
          <w:rFonts w:ascii="Verdana" w:hAnsi="Verdana"/>
          <w:color w:val="FFFF00"/>
          <w:sz w:val="20"/>
          <w:szCs w:val="20"/>
          <w:highlight w:val="lightGray"/>
        </w:rPr>
        <w:t>G]</w:t>
      </w:r>
      <w:r w:rsidR="00B73266" w:rsidRPr="0019416C">
        <w:rPr>
          <w:rFonts w:ascii="Verdana" w:hAnsi="Verdana"/>
          <w:sz w:val="20"/>
          <w:szCs w:val="20"/>
        </w:rPr>
        <w:t xml:space="preserve"> </w:t>
      </w:r>
      <w:r w:rsidR="00F05356" w:rsidRPr="0019416C">
        <w:rPr>
          <w:rFonts w:ascii="Verdana" w:hAnsi="Verdana"/>
          <w:sz w:val="20"/>
          <w:szCs w:val="20"/>
        </w:rPr>
        <w:t xml:space="preserve">[JSON] [JSP] [JTM] [JTR] [JVM] [JWT] </w:t>
      </w:r>
      <w:r w:rsidR="007A092B" w:rsidRPr="0019416C">
        <w:rPr>
          <w:rFonts w:ascii="Verdana" w:hAnsi="Verdana"/>
          <w:color w:val="FFFFFF" w:themeColor="background1"/>
          <w:sz w:val="20"/>
          <w:szCs w:val="20"/>
          <w:highlight w:val="black"/>
        </w:rPr>
        <w:t>[K5</w:t>
      </w:r>
      <w:r w:rsidR="009D1D86">
        <w:rPr>
          <w:rFonts w:ascii="Verdana" w:hAnsi="Verdana"/>
          <w:color w:val="FFFFFF" w:themeColor="background1"/>
          <w:sz w:val="20"/>
          <w:szCs w:val="20"/>
          <w:highlight w:val="black"/>
        </w:rPr>
        <w:t>]</w:t>
      </w:r>
      <w:r w:rsidR="009D1D86" w:rsidRPr="009D1D86">
        <w:rPr>
          <w:rFonts w:ascii="Verdana" w:hAnsi="Verdana"/>
          <w:sz w:val="20"/>
          <w:szCs w:val="20"/>
        </w:rPr>
        <w:t xml:space="preserve"> [K6] [</w:t>
      </w:r>
      <w:r w:rsidR="00F05356" w:rsidRPr="009D1D86">
        <w:rPr>
          <w:rFonts w:ascii="Verdana" w:hAnsi="Verdana"/>
          <w:sz w:val="20"/>
          <w:szCs w:val="20"/>
        </w:rPr>
        <w:t xml:space="preserve">K7] </w:t>
      </w:r>
      <w:r w:rsidR="00F05356" w:rsidRPr="0019416C">
        <w:rPr>
          <w:rFonts w:ascii="Verdana" w:hAnsi="Verdana"/>
          <w:sz w:val="20"/>
          <w:szCs w:val="20"/>
        </w:rPr>
        <w:t>[KA9Q_NOS] [KAK] [KAM]</w:t>
      </w:r>
      <w:r w:rsidR="0000362B" w:rsidRPr="0019416C">
        <w:rPr>
          <w:rFonts w:ascii="Verdana" w:hAnsi="Verdana"/>
          <w:sz w:val="20"/>
          <w:szCs w:val="20"/>
        </w:rPr>
        <w:t xml:space="preserve"> [KAV]</w:t>
      </w:r>
      <w:r w:rsidR="00F05356" w:rsidRPr="0019416C">
        <w:rPr>
          <w:rFonts w:ascii="Verdana" w:hAnsi="Verdana"/>
          <w:sz w:val="20"/>
          <w:szCs w:val="20"/>
        </w:rPr>
        <w:t xml:space="preserve"> [KB] [KBS] </w:t>
      </w:r>
      <w:r w:rsidR="00867084" w:rsidRPr="0019416C">
        <w:rPr>
          <w:rFonts w:ascii="Verdana" w:hAnsi="Verdana"/>
          <w:sz w:val="20"/>
          <w:szCs w:val="20"/>
        </w:rPr>
        <w:t xml:space="preserve">[KDC] </w:t>
      </w:r>
      <w:r w:rsidR="00B73266" w:rsidRPr="0019416C">
        <w:rPr>
          <w:rFonts w:ascii="Verdana" w:hAnsi="Verdana"/>
          <w:sz w:val="20"/>
          <w:szCs w:val="20"/>
        </w:rPr>
        <w:t>[KDE]</w:t>
      </w:r>
      <w:r w:rsidR="00F05356" w:rsidRPr="0019416C">
        <w:rPr>
          <w:rFonts w:ascii="Verdana" w:hAnsi="Verdana"/>
          <w:sz w:val="20"/>
          <w:szCs w:val="20"/>
        </w:rPr>
        <w:t xml:space="preserve"> [KEA] [KGC]</w:t>
      </w:r>
      <w:r w:rsidR="00AF145E" w:rsidRPr="0019416C">
        <w:rPr>
          <w:rFonts w:ascii="Verdana" w:hAnsi="Verdana"/>
          <w:sz w:val="20"/>
          <w:szCs w:val="20"/>
        </w:rPr>
        <w:t xml:space="preserve"> [KiB]</w:t>
      </w:r>
      <w:r w:rsidR="00F05356" w:rsidRPr="0019416C">
        <w:rPr>
          <w:rFonts w:ascii="Verdana" w:hAnsi="Verdana"/>
          <w:sz w:val="20"/>
          <w:szCs w:val="20"/>
        </w:rPr>
        <w:t xml:space="preserve"> </w:t>
      </w:r>
      <w:r w:rsidR="00AF5992" w:rsidRPr="0019416C">
        <w:rPr>
          <w:rFonts w:ascii="Verdana" w:hAnsi="Verdana"/>
          <w:sz w:val="20"/>
          <w:szCs w:val="20"/>
        </w:rPr>
        <w:t xml:space="preserve">[KIO] </w:t>
      </w:r>
      <w:r w:rsidR="00F05356" w:rsidRPr="0019416C">
        <w:rPr>
          <w:rFonts w:ascii="Verdana" w:hAnsi="Verdana"/>
          <w:sz w:val="20"/>
          <w:szCs w:val="20"/>
        </w:rPr>
        <w:t xml:space="preserve">[KIPS] [KLOC] </w:t>
      </w:r>
      <w:r w:rsidR="00FC6420" w:rsidRPr="0019416C">
        <w:rPr>
          <w:rFonts w:ascii="Verdana" w:hAnsi="Verdana"/>
          <w:sz w:val="20"/>
          <w:szCs w:val="20"/>
        </w:rPr>
        <w:t xml:space="preserve">[KMASE] </w:t>
      </w:r>
      <w:r w:rsidR="00F05356" w:rsidRPr="0019416C">
        <w:rPr>
          <w:rFonts w:ascii="Verdana" w:hAnsi="Verdana"/>
          <w:sz w:val="20"/>
          <w:szCs w:val="20"/>
        </w:rPr>
        <w:t xml:space="preserve">[KMI] [KML] [KMP] </w:t>
      </w:r>
      <w:r w:rsidR="00FC6420" w:rsidRPr="0019416C">
        <w:rPr>
          <w:rFonts w:ascii="Verdana" w:hAnsi="Verdana"/>
          <w:sz w:val="20"/>
          <w:szCs w:val="20"/>
        </w:rPr>
        <w:t xml:space="preserve">[KMPDU] </w:t>
      </w:r>
      <w:r w:rsidR="00276E6A">
        <w:rPr>
          <w:rFonts w:ascii="Verdana" w:hAnsi="Verdana"/>
          <w:sz w:val="20"/>
          <w:szCs w:val="20"/>
        </w:rPr>
        <w:t xml:space="preserve">[KNN] </w:t>
      </w:r>
      <w:r w:rsidR="00F05356" w:rsidRPr="0019416C">
        <w:rPr>
          <w:rFonts w:ascii="Verdana" w:hAnsi="Verdana"/>
          <w:sz w:val="20"/>
          <w:szCs w:val="20"/>
        </w:rPr>
        <w:t xml:space="preserve">[KPCMS] </w:t>
      </w:r>
      <w:r w:rsidR="00D54B34" w:rsidRPr="0019416C">
        <w:rPr>
          <w:rFonts w:ascii="Verdana" w:hAnsi="Verdana"/>
          <w:sz w:val="20"/>
          <w:szCs w:val="20"/>
        </w:rPr>
        <w:t xml:space="preserve">[KPDL] </w:t>
      </w:r>
      <w:r w:rsidR="00F05356" w:rsidRPr="0019416C">
        <w:rPr>
          <w:rFonts w:ascii="Verdana" w:hAnsi="Verdana"/>
          <w:sz w:val="20"/>
          <w:szCs w:val="20"/>
        </w:rPr>
        <w:t>[KPI]</w:t>
      </w:r>
      <w:r w:rsidR="00506613">
        <w:rPr>
          <w:rFonts w:ascii="Verdana" w:hAnsi="Verdana"/>
          <w:sz w:val="20"/>
          <w:szCs w:val="20"/>
        </w:rPr>
        <w:t xml:space="preserve"> </w:t>
      </w:r>
      <w:r w:rsidR="0002563B">
        <w:rPr>
          <w:rFonts w:ascii="Verdana" w:hAnsi="Verdana"/>
          <w:sz w:val="20"/>
          <w:szCs w:val="20"/>
        </w:rPr>
        <w:t xml:space="preserve">[KPMG] </w:t>
      </w:r>
      <w:r w:rsidR="00506613">
        <w:rPr>
          <w:rFonts w:ascii="Verdana" w:hAnsi="Verdana"/>
          <w:sz w:val="20"/>
          <w:szCs w:val="20"/>
        </w:rPr>
        <w:t>[KPOP]</w:t>
      </w:r>
      <w:r w:rsidR="00F05356" w:rsidRPr="0019416C">
        <w:rPr>
          <w:rFonts w:ascii="Verdana" w:hAnsi="Verdana"/>
          <w:sz w:val="20"/>
          <w:szCs w:val="20"/>
        </w:rPr>
        <w:t xml:space="preserve"> </w:t>
      </w:r>
      <w:r w:rsidR="0002563B" w:rsidRPr="0019416C">
        <w:rPr>
          <w:rFonts w:ascii="Verdana" w:hAnsi="Verdana"/>
          <w:sz w:val="20"/>
          <w:szCs w:val="20"/>
        </w:rPr>
        <w:t xml:space="preserve">[KPPD] </w:t>
      </w:r>
      <w:r w:rsidR="00F05356" w:rsidRPr="0019416C">
        <w:rPr>
          <w:rFonts w:ascii="Verdana" w:hAnsi="Verdana"/>
          <w:sz w:val="20"/>
          <w:szCs w:val="20"/>
        </w:rPr>
        <w:t xml:space="preserve">[KQML] [KRI] </w:t>
      </w:r>
      <w:r w:rsidR="00D54B34" w:rsidRPr="0019416C">
        <w:rPr>
          <w:rFonts w:ascii="Verdana" w:hAnsi="Verdana"/>
          <w:sz w:val="20"/>
          <w:szCs w:val="20"/>
        </w:rPr>
        <w:t xml:space="preserve">[KS] </w:t>
      </w:r>
      <w:r w:rsidR="00F05356" w:rsidRPr="0019416C">
        <w:rPr>
          <w:rFonts w:ascii="Verdana" w:hAnsi="Verdana"/>
          <w:sz w:val="20"/>
          <w:szCs w:val="20"/>
        </w:rPr>
        <w:t xml:space="preserve">[KSK] </w:t>
      </w:r>
      <w:r w:rsidR="00BC4D24" w:rsidRPr="0019416C">
        <w:rPr>
          <w:rFonts w:ascii="Verdana" w:hAnsi="Verdana"/>
          <w:sz w:val="20"/>
          <w:szCs w:val="20"/>
        </w:rPr>
        <w:t xml:space="preserve">[KSR] </w:t>
      </w:r>
      <w:r w:rsidR="005E546C" w:rsidRPr="0019416C">
        <w:rPr>
          <w:rFonts w:ascii="Verdana" w:hAnsi="Verdana"/>
          <w:sz w:val="20"/>
          <w:szCs w:val="20"/>
        </w:rPr>
        <w:t xml:space="preserve">[KTMRM] </w:t>
      </w:r>
      <w:r w:rsidR="00F05356" w:rsidRPr="0019416C">
        <w:rPr>
          <w:rFonts w:ascii="Verdana" w:hAnsi="Verdana"/>
          <w:sz w:val="20"/>
          <w:szCs w:val="20"/>
        </w:rPr>
        <w:t>[KVM]</w:t>
      </w:r>
      <w:r w:rsidR="00B73266" w:rsidRPr="0019416C">
        <w:rPr>
          <w:rFonts w:ascii="Verdana" w:hAnsi="Verdana"/>
          <w:sz w:val="20"/>
          <w:szCs w:val="20"/>
        </w:rPr>
        <w:t xml:space="preserve"> </w:t>
      </w:r>
      <w:r w:rsidR="007A092B" w:rsidRPr="0019416C">
        <w:rPr>
          <w:rFonts w:ascii="Verdana" w:hAnsi="Verdana"/>
          <w:sz w:val="20"/>
          <w:szCs w:val="20"/>
        </w:rPr>
        <w:t xml:space="preserve">[KWAC] [KWIC] [KWOC] </w:t>
      </w:r>
      <w:r w:rsidR="00EE7249" w:rsidRPr="0019416C">
        <w:rPr>
          <w:rFonts w:ascii="Verdana" w:hAnsi="Verdana"/>
          <w:color w:val="FFFFFF" w:themeColor="background1"/>
          <w:sz w:val="20"/>
          <w:szCs w:val="20"/>
          <w:highlight w:val="black"/>
        </w:rPr>
        <w:t>[L2F]</w:t>
      </w:r>
      <w:r w:rsidR="00EE7249" w:rsidRPr="0019416C">
        <w:rPr>
          <w:rFonts w:ascii="Verdana" w:hAnsi="Verdana"/>
          <w:sz w:val="20"/>
          <w:szCs w:val="20"/>
        </w:rPr>
        <w:t xml:space="preserve"> </w:t>
      </w:r>
      <w:r w:rsidR="007604CA">
        <w:rPr>
          <w:rFonts w:ascii="Verdana" w:hAnsi="Verdana"/>
          <w:sz w:val="20"/>
          <w:szCs w:val="20"/>
        </w:rPr>
        <w:t xml:space="preserve">[L2CAP] </w:t>
      </w:r>
      <w:r w:rsidR="00EE7249" w:rsidRPr="0019416C">
        <w:rPr>
          <w:rFonts w:ascii="Verdana" w:hAnsi="Verdana"/>
          <w:sz w:val="20"/>
          <w:szCs w:val="20"/>
        </w:rPr>
        <w:t xml:space="preserve">[L2TP] </w:t>
      </w:r>
      <w:r w:rsidR="00D54B34" w:rsidRPr="0019416C">
        <w:rPr>
          <w:rFonts w:ascii="Verdana" w:hAnsi="Verdana"/>
          <w:sz w:val="20"/>
          <w:szCs w:val="20"/>
        </w:rPr>
        <w:t>[LAAAM]</w:t>
      </w:r>
      <w:r w:rsidR="00D1400E" w:rsidRPr="0019416C">
        <w:rPr>
          <w:rFonts w:ascii="Verdana" w:hAnsi="Verdana"/>
          <w:sz w:val="20"/>
          <w:szCs w:val="20"/>
        </w:rPr>
        <w:t xml:space="preserve"> [LACNIC]</w:t>
      </w:r>
      <w:r w:rsidR="00D54B34" w:rsidRPr="0019416C">
        <w:rPr>
          <w:rFonts w:ascii="Verdana" w:hAnsi="Verdana"/>
          <w:sz w:val="20"/>
          <w:szCs w:val="20"/>
        </w:rPr>
        <w:t xml:space="preserve"> </w:t>
      </w:r>
      <w:r w:rsidR="00BC4D24" w:rsidRPr="0019416C">
        <w:rPr>
          <w:rFonts w:ascii="Verdana" w:hAnsi="Verdana"/>
          <w:sz w:val="20"/>
          <w:szCs w:val="20"/>
        </w:rPr>
        <w:t xml:space="preserve">[LADC] [LADT] </w:t>
      </w:r>
      <w:r w:rsidR="00F05356" w:rsidRPr="0019416C">
        <w:rPr>
          <w:rFonts w:ascii="Verdana" w:hAnsi="Verdana"/>
          <w:sz w:val="20"/>
          <w:szCs w:val="20"/>
        </w:rPr>
        <w:t>[LADDR] [LAMDA]</w:t>
      </w:r>
      <w:r w:rsidR="00B73266" w:rsidRPr="0019416C">
        <w:rPr>
          <w:rFonts w:ascii="Verdana" w:hAnsi="Verdana"/>
          <w:sz w:val="20"/>
          <w:szCs w:val="20"/>
        </w:rPr>
        <w:t xml:space="preserve"> [LAMP] </w:t>
      </w:r>
      <w:r w:rsidR="00B73266" w:rsidRPr="0019416C">
        <w:rPr>
          <w:rFonts w:ascii="Verdana" w:hAnsi="Verdana"/>
          <w:color w:val="FFFF00"/>
          <w:sz w:val="20"/>
          <w:szCs w:val="20"/>
          <w:highlight w:val="lightGray"/>
        </w:rPr>
        <w:t>[LAN]</w:t>
      </w:r>
      <w:r w:rsidR="00B73266" w:rsidRPr="0019416C">
        <w:rPr>
          <w:rFonts w:ascii="Verdana" w:hAnsi="Verdana"/>
          <w:sz w:val="20"/>
          <w:szCs w:val="20"/>
        </w:rPr>
        <w:t xml:space="preserve"> </w:t>
      </w:r>
      <w:r w:rsidR="00F05356" w:rsidRPr="0019416C">
        <w:rPr>
          <w:rFonts w:ascii="Verdana" w:hAnsi="Verdana"/>
          <w:sz w:val="20"/>
          <w:szCs w:val="20"/>
        </w:rPr>
        <w:t xml:space="preserve">[LAP] </w:t>
      </w:r>
      <w:r w:rsidR="00967517" w:rsidRPr="0019416C">
        <w:rPr>
          <w:rFonts w:ascii="Verdana" w:hAnsi="Verdana"/>
          <w:sz w:val="20"/>
          <w:szCs w:val="20"/>
        </w:rPr>
        <w:t xml:space="preserve">[LAPB] </w:t>
      </w:r>
      <w:r w:rsidR="00F05356" w:rsidRPr="0019416C">
        <w:rPr>
          <w:rFonts w:ascii="Verdana" w:hAnsi="Verdana"/>
          <w:sz w:val="20"/>
          <w:szCs w:val="20"/>
        </w:rPr>
        <w:t xml:space="preserve">[LAPD] [LAPF] [LAPM] [LASER] [LAT] [LATA] </w:t>
      </w:r>
      <w:r w:rsidR="00BC4D24" w:rsidRPr="0019416C">
        <w:rPr>
          <w:rFonts w:ascii="Verdana" w:hAnsi="Verdana"/>
          <w:sz w:val="20"/>
          <w:szCs w:val="20"/>
        </w:rPr>
        <w:t xml:space="preserve">[LB] </w:t>
      </w:r>
      <w:r w:rsidR="00967517" w:rsidRPr="0019416C">
        <w:rPr>
          <w:rFonts w:ascii="Verdana" w:hAnsi="Verdana"/>
          <w:sz w:val="20"/>
          <w:szCs w:val="20"/>
        </w:rPr>
        <w:t xml:space="preserve">[LBA] </w:t>
      </w:r>
      <w:r w:rsidR="00F05356" w:rsidRPr="0019416C">
        <w:rPr>
          <w:rFonts w:ascii="Verdana" w:hAnsi="Verdana"/>
          <w:sz w:val="20"/>
          <w:szCs w:val="20"/>
        </w:rPr>
        <w:t xml:space="preserve">[LBRV] [LC] [LCB] [LCCC] </w:t>
      </w:r>
      <w:r w:rsidR="00B73266" w:rsidRPr="0019416C">
        <w:rPr>
          <w:rFonts w:ascii="Verdana" w:hAnsi="Verdana"/>
          <w:sz w:val="20"/>
          <w:szCs w:val="20"/>
        </w:rPr>
        <w:t>[LCD]</w:t>
      </w:r>
      <w:r w:rsidR="00F05356" w:rsidRPr="0019416C">
        <w:rPr>
          <w:rFonts w:ascii="Verdana" w:hAnsi="Verdana"/>
          <w:sz w:val="20"/>
          <w:szCs w:val="20"/>
        </w:rPr>
        <w:t xml:space="preserve"> </w:t>
      </w:r>
      <w:r w:rsidR="00FC6420" w:rsidRPr="0019416C">
        <w:rPr>
          <w:rFonts w:ascii="Verdana" w:hAnsi="Verdana"/>
          <w:sz w:val="20"/>
          <w:szCs w:val="20"/>
        </w:rPr>
        <w:t xml:space="preserve">[LCEAD] </w:t>
      </w:r>
      <w:r w:rsidR="00BC4D24" w:rsidRPr="0019416C">
        <w:rPr>
          <w:rFonts w:ascii="Verdana" w:hAnsi="Verdana"/>
          <w:sz w:val="20"/>
          <w:szCs w:val="20"/>
        </w:rPr>
        <w:t>[LCHNI]</w:t>
      </w:r>
      <w:r w:rsidR="002179C8">
        <w:rPr>
          <w:rFonts w:ascii="Verdana" w:hAnsi="Verdana"/>
          <w:sz w:val="20"/>
          <w:szCs w:val="20"/>
        </w:rPr>
        <w:t xml:space="preserve"> [LCK]</w:t>
      </w:r>
      <w:r w:rsidR="00BC4D24" w:rsidRPr="0019416C">
        <w:rPr>
          <w:rFonts w:ascii="Verdana" w:hAnsi="Verdana"/>
          <w:sz w:val="20"/>
          <w:szCs w:val="20"/>
        </w:rPr>
        <w:t xml:space="preserve"> </w:t>
      </w:r>
      <w:r w:rsidR="00F05356" w:rsidRPr="0019416C">
        <w:rPr>
          <w:rFonts w:ascii="Verdana" w:hAnsi="Verdana"/>
          <w:sz w:val="20"/>
          <w:szCs w:val="20"/>
        </w:rPr>
        <w:t>[LCMS] [LCP] [LCSAJ]</w:t>
      </w:r>
      <w:r w:rsidR="00B73266" w:rsidRPr="0019416C">
        <w:rPr>
          <w:rFonts w:ascii="Verdana" w:hAnsi="Verdana"/>
          <w:sz w:val="20"/>
          <w:szCs w:val="20"/>
        </w:rPr>
        <w:t xml:space="preserve"> </w:t>
      </w:r>
      <w:r w:rsidR="00AB2A78">
        <w:rPr>
          <w:rFonts w:ascii="Verdana" w:hAnsi="Verdana"/>
          <w:sz w:val="20"/>
          <w:szCs w:val="20"/>
        </w:rPr>
        <w:t xml:space="preserve">[LDA] </w:t>
      </w:r>
      <w:r w:rsidR="00B73266" w:rsidRPr="0019416C">
        <w:rPr>
          <w:rFonts w:ascii="Verdana" w:hAnsi="Verdana"/>
          <w:sz w:val="20"/>
          <w:szCs w:val="20"/>
        </w:rPr>
        <w:t>[LDAP]</w:t>
      </w:r>
      <w:r w:rsidR="008E25E7" w:rsidRPr="0019416C">
        <w:rPr>
          <w:rFonts w:ascii="Verdana" w:hAnsi="Verdana"/>
          <w:sz w:val="20"/>
          <w:szCs w:val="20"/>
        </w:rPr>
        <w:t xml:space="preserve"> [LDIF]</w:t>
      </w:r>
      <w:r w:rsidR="00505AE5">
        <w:rPr>
          <w:rFonts w:ascii="Verdana" w:hAnsi="Verdana"/>
          <w:sz w:val="20"/>
          <w:szCs w:val="20"/>
        </w:rPr>
        <w:t xml:space="preserve"> [LDP]</w:t>
      </w:r>
      <w:r w:rsidR="00F05356" w:rsidRPr="0019416C">
        <w:rPr>
          <w:rFonts w:ascii="Verdana" w:hAnsi="Verdana"/>
          <w:sz w:val="20"/>
          <w:szCs w:val="20"/>
        </w:rPr>
        <w:t xml:space="preserve"> </w:t>
      </w:r>
      <w:r w:rsidR="007D6976" w:rsidRPr="0019416C">
        <w:rPr>
          <w:rFonts w:ascii="Verdana" w:hAnsi="Verdana"/>
          <w:sz w:val="20"/>
          <w:szCs w:val="20"/>
        </w:rPr>
        <w:t>[LDPC]</w:t>
      </w:r>
      <w:r w:rsidR="00D321DF" w:rsidRPr="0019416C">
        <w:rPr>
          <w:rFonts w:ascii="Verdana" w:hAnsi="Verdana"/>
          <w:sz w:val="20"/>
          <w:szCs w:val="20"/>
        </w:rPr>
        <w:t xml:space="preserve"> [LE]</w:t>
      </w:r>
      <w:r w:rsidR="007D6976" w:rsidRPr="0019416C">
        <w:rPr>
          <w:rFonts w:ascii="Verdana" w:hAnsi="Verdana"/>
          <w:sz w:val="20"/>
          <w:szCs w:val="20"/>
        </w:rPr>
        <w:t xml:space="preserve"> </w:t>
      </w:r>
      <w:r w:rsidR="00F05356" w:rsidRPr="0019416C">
        <w:rPr>
          <w:rFonts w:ascii="Verdana" w:hAnsi="Verdana"/>
          <w:sz w:val="20"/>
          <w:szCs w:val="20"/>
        </w:rPr>
        <w:t xml:space="preserve">[LEAP] </w:t>
      </w:r>
      <w:r w:rsidR="00AE7B81">
        <w:rPr>
          <w:rFonts w:ascii="Verdana" w:hAnsi="Verdana"/>
          <w:sz w:val="20"/>
          <w:szCs w:val="20"/>
        </w:rPr>
        <w:t xml:space="preserve">[LEC] </w:t>
      </w:r>
      <w:r w:rsidR="00F05356" w:rsidRPr="0019416C">
        <w:rPr>
          <w:rFonts w:ascii="Verdana" w:hAnsi="Verdana"/>
          <w:sz w:val="20"/>
          <w:szCs w:val="20"/>
        </w:rPr>
        <w:t>[LED]</w:t>
      </w:r>
      <w:r w:rsidR="00BC4D24" w:rsidRPr="0019416C">
        <w:rPr>
          <w:rFonts w:ascii="Verdana" w:hAnsi="Verdana"/>
          <w:sz w:val="20"/>
          <w:szCs w:val="20"/>
        </w:rPr>
        <w:t xml:space="preserve"> [LEN]</w:t>
      </w:r>
      <w:r w:rsidR="007604CA">
        <w:rPr>
          <w:rFonts w:ascii="Verdana" w:hAnsi="Verdana"/>
          <w:sz w:val="20"/>
          <w:szCs w:val="20"/>
        </w:rPr>
        <w:t xml:space="preserve"> [LER]</w:t>
      </w:r>
      <w:r w:rsidR="00F05356" w:rsidRPr="0019416C">
        <w:rPr>
          <w:rFonts w:ascii="Verdana" w:hAnsi="Verdana"/>
          <w:sz w:val="20"/>
          <w:szCs w:val="20"/>
        </w:rPr>
        <w:t xml:space="preserve"> </w:t>
      </w:r>
      <w:r w:rsidR="006F7A26" w:rsidRPr="0019416C">
        <w:rPr>
          <w:rFonts w:ascii="Verdana" w:hAnsi="Verdana"/>
          <w:sz w:val="20"/>
          <w:szCs w:val="20"/>
        </w:rPr>
        <w:t xml:space="preserve">[LF] </w:t>
      </w:r>
      <w:r w:rsidR="00314091">
        <w:rPr>
          <w:rFonts w:ascii="Verdana" w:hAnsi="Verdana"/>
          <w:sz w:val="20"/>
          <w:szCs w:val="20"/>
        </w:rPr>
        <w:t xml:space="preserve">[LFPDPPP] </w:t>
      </w:r>
      <w:r w:rsidR="00F05356" w:rsidRPr="0019416C">
        <w:rPr>
          <w:rFonts w:ascii="Verdana" w:hAnsi="Verdana"/>
          <w:sz w:val="20"/>
          <w:szCs w:val="20"/>
        </w:rPr>
        <w:t>[LFSR]</w:t>
      </w:r>
      <w:r w:rsidR="00314091">
        <w:rPr>
          <w:rFonts w:ascii="Verdana" w:hAnsi="Verdana"/>
          <w:sz w:val="20"/>
          <w:szCs w:val="20"/>
        </w:rPr>
        <w:t xml:space="preserve"> [LGPDPPSO]</w:t>
      </w:r>
      <w:r w:rsidR="00B73266" w:rsidRPr="0019416C">
        <w:rPr>
          <w:rFonts w:ascii="Verdana" w:hAnsi="Verdana"/>
          <w:sz w:val="20"/>
          <w:szCs w:val="20"/>
        </w:rPr>
        <w:t xml:space="preserve"> [LGPL]</w:t>
      </w:r>
      <w:r w:rsidR="006E35D1" w:rsidRPr="0019416C">
        <w:rPr>
          <w:rFonts w:ascii="Verdana" w:hAnsi="Verdana"/>
          <w:sz w:val="20"/>
          <w:szCs w:val="20"/>
        </w:rPr>
        <w:t xml:space="preserve"> [LGWR]</w:t>
      </w:r>
      <w:r w:rsidR="00BC4D24" w:rsidRPr="0019416C">
        <w:rPr>
          <w:rFonts w:ascii="Verdana" w:hAnsi="Verdana"/>
          <w:sz w:val="20"/>
          <w:szCs w:val="20"/>
        </w:rPr>
        <w:t xml:space="preserve"> [LHA]</w:t>
      </w:r>
      <w:r w:rsidR="00D54B34" w:rsidRPr="0019416C">
        <w:rPr>
          <w:rFonts w:ascii="Verdana" w:hAnsi="Verdana"/>
          <w:sz w:val="20"/>
          <w:szCs w:val="20"/>
        </w:rPr>
        <w:t xml:space="preserve"> </w:t>
      </w:r>
      <w:r w:rsidR="00A17E5E" w:rsidRPr="0019416C">
        <w:rPr>
          <w:rFonts w:ascii="Verdana" w:hAnsi="Verdana"/>
          <w:sz w:val="20"/>
          <w:szCs w:val="20"/>
        </w:rPr>
        <w:t>[L</w:t>
      </w:r>
      <w:r w:rsidR="00204B0A" w:rsidRPr="0019416C">
        <w:rPr>
          <w:rFonts w:ascii="Verdana" w:hAnsi="Verdana"/>
          <w:sz w:val="20"/>
          <w:szCs w:val="20"/>
        </w:rPr>
        <w:t>i</w:t>
      </w:r>
      <w:r w:rsidR="00A17E5E" w:rsidRPr="0019416C">
        <w:rPr>
          <w:rFonts w:ascii="Verdana" w:hAnsi="Verdana"/>
          <w:sz w:val="20"/>
          <w:szCs w:val="20"/>
        </w:rPr>
        <w:t>DAR]</w:t>
      </w:r>
      <w:r w:rsidR="002E31F2" w:rsidRPr="0019416C">
        <w:rPr>
          <w:rFonts w:ascii="Verdana" w:hAnsi="Verdana"/>
          <w:sz w:val="20"/>
          <w:szCs w:val="20"/>
        </w:rPr>
        <w:t xml:space="preserve"> [LIFO]</w:t>
      </w:r>
      <w:r w:rsidR="00A17E5E" w:rsidRPr="0019416C">
        <w:rPr>
          <w:rFonts w:ascii="Verdana" w:hAnsi="Verdana"/>
          <w:sz w:val="20"/>
          <w:szCs w:val="20"/>
        </w:rPr>
        <w:t xml:space="preserve"> </w:t>
      </w:r>
      <w:r w:rsidR="00D54B34" w:rsidRPr="0019416C">
        <w:rPr>
          <w:rFonts w:ascii="Verdana" w:hAnsi="Verdana"/>
          <w:sz w:val="20"/>
          <w:szCs w:val="20"/>
        </w:rPr>
        <w:t>[LINC]</w:t>
      </w:r>
      <w:r w:rsidR="00B73266" w:rsidRPr="0019416C">
        <w:rPr>
          <w:rFonts w:ascii="Verdana" w:hAnsi="Verdana"/>
          <w:sz w:val="20"/>
          <w:szCs w:val="20"/>
        </w:rPr>
        <w:t xml:space="preserve"> </w:t>
      </w:r>
      <w:r w:rsidR="00F05356" w:rsidRPr="0019416C">
        <w:rPr>
          <w:rFonts w:ascii="Verdana" w:hAnsi="Verdana"/>
          <w:sz w:val="20"/>
          <w:szCs w:val="20"/>
        </w:rPr>
        <w:t xml:space="preserve">[LIPS] </w:t>
      </w:r>
      <w:r w:rsidR="008A6E19">
        <w:rPr>
          <w:rFonts w:ascii="Verdana" w:hAnsi="Verdana"/>
          <w:sz w:val="20"/>
          <w:szCs w:val="20"/>
        </w:rPr>
        <w:t xml:space="preserve">[LISP] </w:t>
      </w:r>
      <w:r w:rsidR="00054054">
        <w:rPr>
          <w:rFonts w:ascii="Verdana" w:hAnsi="Verdana"/>
          <w:sz w:val="20"/>
          <w:szCs w:val="20"/>
        </w:rPr>
        <w:t xml:space="preserve">[LISTSERV] </w:t>
      </w:r>
      <w:r w:rsidR="00D54B34" w:rsidRPr="0019416C">
        <w:rPr>
          <w:rFonts w:ascii="Verdana" w:hAnsi="Verdana"/>
          <w:sz w:val="20"/>
          <w:szCs w:val="20"/>
        </w:rPr>
        <w:t xml:space="preserve">[LKGC] </w:t>
      </w:r>
      <w:r w:rsidR="00F05356" w:rsidRPr="0019416C">
        <w:rPr>
          <w:rFonts w:ascii="Verdana" w:hAnsi="Verdana"/>
          <w:sz w:val="20"/>
          <w:szCs w:val="20"/>
        </w:rPr>
        <w:t xml:space="preserve">[LLA] </w:t>
      </w:r>
      <w:r w:rsidR="00B73266" w:rsidRPr="0019416C">
        <w:rPr>
          <w:rFonts w:ascii="Verdana" w:hAnsi="Verdana"/>
          <w:sz w:val="20"/>
          <w:szCs w:val="20"/>
        </w:rPr>
        <w:t>[LLC] [LLDP]</w:t>
      </w:r>
      <w:r w:rsidR="001F6990">
        <w:rPr>
          <w:rFonts w:ascii="Verdana" w:hAnsi="Verdana"/>
          <w:sz w:val="20"/>
          <w:szCs w:val="20"/>
        </w:rPr>
        <w:t xml:space="preserve"> [LLE]</w:t>
      </w:r>
      <w:r w:rsidR="00924EA3" w:rsidRPr="0019416C">
        <w:rPr>
          <w:rFonts w:ascii="Verdana" w:hAnsi="Verdana"/>
          <w:sz w:val="20"/>
          <w:szCs w:val="20"/>
        </w:rPr>
        <w:t xml:space="preserve"> [LLF]</w:t>
      </w:r>
      <w:r w:rsidR="00B73266" w:rsidRPr="0019416C">
        <w:rPr>
          <w:rFonts w:ascii="Verdana" w:hAnsi="Verdana"/>
          <w:sz w:val="20"/>
          <w:szCs w:val="20"/>
        </w:rPr>
        <w:t xml:space="preserve"> </w:t>
      </w:r>
      <w:r w:rsidR="00CF239F">
        <w:rPr>
          <w:rFonts w:ascii="Verdana" w:hAnsi="Verdana"/>
          <w:sz w:val="20"/>
          <w:szCs w:val="20"/>
        </w:rPr>
        <w:t xml:space="preserve">[LLM] </w:t>
      </w:r>
      <w:r w:rsidR="00692A4F" w:rsidRPr="0019416C">
        <w:rPr>
          <w:rFonts w:ascii="Verdana" w:hAnsi="Verdana"/>
          <w:sz w:val="20"/>
          <w:szCs w:val="20"/>
        </w:rPr>
        <w:t>[LLRP]</w:t>
      </w:r>
      <w:r w:rsidR="00673A68">
        <w:rPr>
          <w:rFonts w:ascii="Verdana" w:hAnsi="Verdana"/>
          <w:sz w:val="20"/>
          <w:szCs w:val="20"/>
        </w:rPr>
        <w:t xml:space="preserve"> [LLSD]</w:t>
      </w:r>
      <w:r w:rsidR="00692A4F" w:rsidRPr="0019416C">
        <w:rPr>
          <w:rFonts w:ascii="Verdana" w:hAnsi="Verdana"/>
          <w:sz w:val="20"/>
          <w:szCs w:val="20"/>
        </w:rPr>
        <w:t xml:space="preserve"> </w:t>
      </w:r>
      <w:r w:rsidR="00A521DE" w:rsidRPr="000C52F4">
        <w:rPr>
          <w:rFonts w:ascii="Verdana" w:hAnsi="Verdana"/>
          <w:sz w:val="20"/>
          <w:szCs w:val="20"/>
          <w:highlight w:val="red"/>
        </w:rPr>
        <w:t>[LLTP]</w:t>
      </w:r>
      <w:r w:rsidR="00A521DE" w:rsidRPr="0019416C">
        <w:rPr>
          <w:rFonts w:ascii="Verdana" w:hAnsi="Verdana"/>
          <w:sz w:val="20"/>
          <w:szCs w:val="20"/>
        </w:rPr>
        <w:t xml:space="preserve"> </w:t>
      </w:r>
      <w:r w:rsidR="00432B3F">
        <w:rPr>
          <w:rFonts w:ascii="Verdana" w:hAnsi="Verdana"/>
          <w:sz w:val="20"/>
          <w:szCs w:val="20"/>
        </w:rPr>
        <w:t>[</w:t>
      </w:r>
      <w:r w:rsidR="00432B3F" w:rsidRPr="00432B3F">
        <w:rPr>
          <w:rFonts w:ascii="Verdana" w:hAnsi="Verdana"/>
          <w:sz w:val="20"/>
          <w:szCs w:val="20"/>
        </w:rPr>
        <w:t>LLUDP</w:t>
      </w:r>
      <w:r w:rsidR="00432B3F">
        <w:rPr>
          <w:rFonts w:ascii="Verdana" w:hAnsi="Verdana"/>
          <w:sz w:val="20"/>
          <w:szCs w:val="20"/>
        </w:rPr>
        <w:t>]</w:t>
      </w:r>
      <w:r w:rsidR="00432B3F" w:rsidRPr="00432B3F">
        <w:rPr>
          <w:rFonts w:ascii="Verdana" w:hAnsi="Verdana"/>
          <w:sz w:val="20"/>
          <w:szCs w:val="20"/>
        </w:rPr>
        <w:t xml:space="preserve"> </w:t>
      </w:r>
      <w:r w:rsidR="00345DD2" w:rsidRPr="0019416C">
        <w:rPr>
          <w:rFonts w:ascii="Verdana" w:hAnsi="Verdana"/>
          <w:sz w:val="20"/>
          <w:szCs w:val="20"/>
        </w:rPr>
        <w:t xml:space="preserve">[LMS] </w:t>
      </w:r>
      <w:r w:rsidR="00531875" w:rsidRPr="0019416C">
        <w:rPr>
          <w:rFonts w:ascii="Verdana" w:hAnsi="Verdana"/>
          <w:sz w:val="20"/>
          <w:szCs w:val="20"/>
        </w:rPr>
        <w:t>[LMSC]</w:t>
      </w:r>
      <w:r w:rsidR="009C04A4">
        <w:rPr>
          <w:rFonts w:ascii="Verdana" w:hAnsi="Verdana"/>
          <w:sz w:val="20"/>
          <w:szCs w:val="20"/>
        </w:rPr>
        <w:t xml:space="preserve"> </w:t>
      </w:r>
      <w:r w:rsidR="006E629C">
        <w:rPr>
          <w:rFonts w:ascii="Verdana" w:hAnsi="Verdana"/>
          <w:sz w:val="20"/>
          <w:szCs w:val="20"/>
        </w:rPr>
        <w:t xml:space="preserve">[LNK] </w:t>
      </w:r>
      <w:r w:rsidR="009C04A4">
        <w:rPr>
          <w:rFonts w:ascii="Verdana" w:hAnsi="Verdana"/>
          <w:sz w:val="20"/>
          <w:szCs w:val="20"/>
        </w:rPr>
        <w:t>[LNZ]</w:t>
      </w:r>
      <w:r w:rsidR="00531875" w:rsidRPr="0019416C">
        <w:rPr>
          <w:rFonts w:ascii="Verdana" w:hAnsi="Verdana"/>
          <w:sz w:val="20"/>
          <w:szCs w:val="20"/>
        </w:rPr>
        <w:t xml:space="preserve"> </w:t>
      </w:r>
      <w:r w:rsidR="00F05356" w:rsidRPr="0019416C">
        <w:rPr>
          <w:rFonts w:ascii="Verdana" w:hAnsi="Verdana"/>
          <w:sz w:val="20"/>
          <w:szCs w:val="20"/>
        </w:rPr>
        <w:t xml:space="preserve">[LOC] [LOCKSS] </w:t>
      </w:r>
      <w:r w:rsidR="00B81186">
        <w:rPr>
          <w:rFonts w:ascii="Verdana" w:hAnsi="Verdana"/>
          <w:sz w:val="20"/>
          <w:szCs w:val="20"/>
        </w:rPr>
        <w:t xml:space="preserve">[LOD] </w:t>
      </w:r>
      <w:r w:rsidR="006B142F">
        <w:rPr>
          <w:rFonts w:ascii="Verdana" w:hAnsi="Verdana"/>
          <w:sz w:val="20"/>
          <w:szCs w:val="20"/>
        </w:rPr>
        <w:t xml:space="preserve">[LOG] </w:t>
      </w:r>
      <w:r w:rsidR="00B73266" w:rsidRPr="0019416C">
        <w:rPr>
          <w:rFonts w:ascii="Verdana" w:hAnsi="Verdana"/>
          <w:sz w:val="20"/>
          <w:szCs w:val="20"/>
        </w:rPr>
        <w:t xml:space="preserve">[LOM] </w:t>
      </w:r>
      <w:r w:rsidR="00F05356" w:rsidRPr="0019416C">
        <w:rPr>
          <w:rFonts w:ascii="Verdana" w:hAnsi="Verdana"/>
          <w:sz w:val="20"/>
          <w:szCs w:val="20"/>
        </w:rPr>
        <w:t>[LOPD] [LOTOS]</w:t>
      </w:r>
      <w:r w:rsidR="00BC4D24" w:rsidRPr="0019416C">
        <w:rPr>
          <w:rFonts w:ascii="Verdana" w:hAnsi="Verdana"/>
          <w:sz w:val="20"/>
          <w:szCs w:val="20"/>
        </w:rPr>
        <w:t xml:space="preserve"> [LPC]</w:t>
      </w:r>
      <w:r w:rsidR="00387144" w:rsidRPr="0019416C">
        <w:rPr>
          <w:rFonts w:ascii="Verdana" w:hAnsi="Verdana"/>
          <w:sz w:val="20"/>
          <w:szCs w:val="20"/>
        </w:rPr>
        <w:t xml:space="preserve"> [LPDA] [LPDU]</w:t>
      </w:r>
      <w:r w:rsidR="00F05356" w:rsidRPr="0019416C">
        <w:rPr>
          <w:rFonts w:ascii="Verdana" w:hAnsi="Verdana"/>
          <w:sz w:val="20"/>
          <w:szCs w:val="20"/>
        </w:rPr>
        <w:t xml:space="preserve"> [LPF] </w:t>
      </w:r>
      <w:r w:rsidR="00B73266" w:rsidRPr="0019416C">
        <w:rPr>
          <w:rFonts w:ascii="Verdana" w:hAnsi="Verdana"/>
          <w:sz w:val="20"/>
          <w:szCs w:val="20"/>
        </w:rPr>
        <w:t>[LPGAG]</w:t>
      </w:r>
      <w:r w:rsidR="00390715" w:rsidRPr="0019416C">
        <w:rPr>
          <w:rFonts w:ascii="Verdana" w:hAnsi="Verdana"/>
          <w:sz w:val="20"/>
          <w:szCs w:val="20"/>
        </w:rPr>
        <w:t xml:space="preserve"> [LPI]</w:t>
      </w:r>
      <w:r w:rsidR="00CF23BC" w:rsidRPr="0019416C">
        <w:rPr>
          <w:rFonts w:ascii="Verdana" w:hAnsi="Verdana"/>
          <w:sz w:val="20"/>
          <w:szCs w:val="20"/>
        </w:rPr>
        <w:t xml:space="preserve"> [LPORT] [LPPL]</w:t>
      </w:r>
      <w:r w:rsidR="00505AE5">
        <w:rPr>
          <w:rFonts w:ascii="Verdana" w:hAnsi="Verdana"/>
          <w:sz w:val="20"/>
          <w:szCs w:val="20"/>
        </w:rPr>
        <w:t xml:space="preserve"> [LPR]</w:t>
      </w:r>
      <w:r w:rsidR="00CF23BC" w:rsidRPr="0019416C">
        <w:rPr>
          <w:rFonts w:ascii="Verdana" w:hAnsi="Verdana"/>
          <w:sz w:val="20"/>
          <w:szCs w:val="20"/>
        </w:rPr>
        <w:t xml:space="preserve"> [LPT</w:t>
      </w:r>
      <w:r w:rsidR="00B73266" w:rsidRPr="0019416C">
        <w:rPr>
          <w:rFonts w:ascii="Verdana" w:hAnsi="Verdana"/>
          <w:sz w:val="20"/>
          <w:szCs w:val="20"/>
        </w:rPr>
        <w:t>]</w:t>
      </w:r>
      <w:r w:rsidR="00F05356" w:rsidRPr="0019416C">
        <w:rPr>
          <w:rFonts w:ascii="Verdana" w:hAnsi="Verdana"/>
          <w:sz w:val="20"/>
          <w:szCs w:val="20"/>
        </w:rPr>
        <w:t xml:space="preserve"> [LPX]</w:t>
      </w:r>
      <w:r w:rsidR="00ED0CF5" w:rsidRPr="0019416C">
        <w:rPr>
          <w:rFonts w:ascii="Verdana" w:hAnsi="Verdana"/>
          <w:sz w:val="20"/>
          <w:szCs w:val="20"/>
        </w:rPr>
        <w:t xml:space="preserve"> [LRAND]</w:t>
      </w:r>
      <w:r w:rsidR="00B73266" w:rsidRPr="0019416C">
        <w:rPr>
          <w:rFonts w:ascii="Verdana" w:hAnsi="Verdana"/>
          <w:sz w:val="20"/>
          <w:szCs w:val="20"/>
        </w:rPr>
        <w:t xml:space="preserve"> </w:t>
      </w:r>
      <w:r w:rsidR="00387144" w:rsidRPr="0019416C">
        <w:rPr>
          <w:rFonts w:ascii="Verdana" w:hAnsi="Verdana"/>
          <w:sz w:val="20"/>
          <w:szCs w:val="20"/>
        </w:rPr>
        <w:t xml:space="preserve">[LRC] [LRT] </w:t>
      </w:r>
      <w:r w:rsidR="00B73266" w:rsidRPr="0019416C">
        <w:rPr>
          <w:rFonts w:ascii="Verdana" w:hAnsi="Verdana"/>
          <w:sz w:val="20"/>
          <w:szCs w:val="20"/>
        </w:rPr>
        <w:t>[LRU]</w:t>
      </w:r>
      <w:r w:rsidR="00387144" w:rsidRPr="0019416C">
        <w:rPr>
          <w:rFonts w:ascii="Verdana" w:hAnsi="Verdana"/>
          <w:sz w:val="20"/>
          <w:szCs w:val="20"/>
        </w:rPr>
        <w:t xml:space="preserve"> [LSB]</w:t>
      </w:r>
      <w:r w:rsidR="00F05356" w:rsidRPr="0019416C">
        <w:rPr>
          <w:rFonts w:ascii="Verdana" w:hAnsi="Verdana"/>
          <w:sz w:val="20"/>
          <w:szCs w:val="20"/>
        </w:rPr>
        <w:t xml:space="preserve"> [LSD]</w:t>
      </w:r>
      <w:r w:rsidR="008B4BCC" w:rsidRPr="0019416C">
        <w:rPr>
          <w:rFonts w:ascii="Verdana" w:hAnsi="Verdana"/>
          <w:sz w:val="20"/>
          <w:szCs w:val="20"/>
        </w:rPr>
        <w:t xml:space="preserve"> [LSDB]</w:t>
      </w:r>
      <w:r w:rsidR="00B73266" w:rsidRPr="0019416C">
        <w:rPr>
          <w:rFonts w:ascii="Verdana" w:hAnsi="Verdana"/>
          <w:sz w:val="20"/>
          <w:szCs w:val="20"/>
        </w:rPr>
        <w:t xml:space="preserve"> </w:t>
      </w:r>
      <w:r w:rsidR="00387144" w:rsidRPr="0019416C">
        <w:rPr>
          <w:rFonts w:ascii="Verdana" w:hAnsi="Verdana"/>
          <w:sz w:val="20"/>
          <w:szCs w:val="20"/>
        </w:rPr>
        <w:t xml:space="preserve">[LSI] </w:t>
      </w:r>
      <w:r w:rsidR="00B73266" w:rsidRPr="0019416C">
        <w:rPr>
          <w:rFonts w:ascii="Verdana" w:hAnsi="Verdana"/>
          <w:sz w:val="20"/>
          <w:szCs w:val="20"/>
        </w:rPr>
        <w:t xml:space="preserve">[LSSI] [LST] </w:t>
      </w:r>
      <w:r w:rsidR="00386E53" w:rsidRPr="0019416C">
        <w:rPr>
          <w:rFonts w:ascii="Verdana" w:hAnsi="Verdana"/>
          <w:sz w:val="20"/>
          <w:szCs w:val="20"/>
        </w:rPr>
        <w:t xml:space="preserve">[LSTM] </w:t>
      </w:r>
      <w:r w:rsidR="00D321DF" w:rsidRPr="0019416C">
        <w:rPr>
          <w:rFonts w:ascii="Verdana" w:hAnsi="Verdana"/>
          <w:sz w:val="20"/>
          <w:szCs w:val="20"/>
        </w:rPr>
        <w:t xml:space="preserve">[LT] </w:t>
      </w:r>
      <w:r w:rsidR="00B73266" w:rsidRPr="0019416C">
        <w:rPr>
          <w:rFonts w:ascii="Verdana" w:hAnsi="Verdana"/>
          <w:sz w:val="20"/>
          <w:szCs w:val="20"/>
        </w:rPr>
        <w:t>[LTE]</w:t>
      </w:r>
      <w:r w:rsidR="00387144" w:rsidRPr="0019416C">
        <w:rPr>
          <w:rFonts w:ascii="Verdana" w:hAnsi="Verdana"/>
          <w:sz w:val="20"/>
          <w:szCs w:val="20"/>
        </w:rPr>
        <w:t xml:space="preserve"> [LTID]</w:t>
      </w:r>
      <w:r w:rsidR="00F05356" w:rsidRPr="0019416C">
        <w:rPr>
          <w:rFonts w:ascii="Verdana" w:hAnsi="Verdana"/>
          <w:sz w:val="20"/>
          <w:szCs w:val="20"/>
        </w:rPr>
        <w:t xml:space="preserve"> </w:t>
      </w:r>
      <w:r w:rsidR="00192FCD" w:rsidRPr="0019416C">
        <w:rPr>
          <w:rFonts w:ascii="Verdana" w:hAnsi="Verdana"/>
          <w:sz w:val="20"/>
          <w:szCs w:val="20"/>
        </w:rPr>
        <w:t>[LTO]</w:t>
      </w:r>
      <w:r w:rsidR="008A6E19">
        <w:rPr>
          <w:rFonts w:ascii="Verdana" w:hAnsi="Verdana"/>
          <w:sz w:val="20"/>
          <w:szCs w:val="20"/>
        </w:rPr>
        <w:t xml:space="preserve"> [LTR]</w:t>
      </w:r>
      <w:r w:rsidR="00192FCD" w:rsidRPr="0019416C">
        <w:rPr>
          <w:rFonts w:ascii="Verdana" w:hAnsi="Verdana"/>
          <w:sz w:val="20"/>
          <w:szCs w:val="20"/>
        </w:rPr>
        <w:t xml:space="preserve"> </w:t>
      </w:r>
      <w:r w:rsidR="00EC3BF9">
        <w:rPr>
          <w:rFonts w:ascii="Verdana" w:hAnsi="Verdana"/>
          <w:sz w:val="20"/>
          <w:szCs w:val="20"/>
        </w:rPr>
        <w:t xml:space="preserve">[LTS] </w:t>
      </w:r>
      <w:r w:rsidR="00AE50AD">
        <w:rPr>
          <w:rFonts w:ascii="Verdana" w:hAnsi="Verdana"/>
          <w:sz w:val="20"/>
          <w:szCs w:val="20"/>
        </w:rPr>
        <w:t xml:space="preserve">[LTSA] </w:t>
      </w:r>
      <w:r w:rsidR="00F05356" w:rsidRPr="0019416C">
        <w:rPr>
          <w:rFonts w:ascii="Verdana" w:hAnsi="Verdana"/>
          <w:sz w:val="20"/>
          <w:szCs w:val="20"/>
        </w:rPr>
        <w:t>[LUN]</w:t>
      </w:r>
      <w:r w:rsidR="00A85F9A" w:rsidRPr="0019416C">
        <w:rPr>
          <w:rFonts w:ascii="Verdana" w:hAnsi="Verdana"/>
          <w:sz w:val="20"/>
          <w:szCs w:val="20"/>
        </w:rPr>
        <w:t xml:space="preserve"> </w:t>
      </w:r>
      <w:r w:rsidR="00233987" w:rsidRPr="0019416C">
        <w:rPr>
          <w:rFonts w:ascii="Verdana" w:hAnsi="Verdana"/>
          <w:sz w:val="20"/>
          <w:szCs w:val="20"/>
        </w:rPr>
        <w:t>[LUT]</w:t>
      </w:r>
      <w:r w:rsidR="004B4DA0">
        <w:rPr>
          <w:rFonts w:ascii="Verdana" w:hAnsi="Verdana"/>
          <w:sz w:val="20"/>
          <w:szCs w:val="20"/>
        </w:rPr>
        <w:t xml:space="preserve"> [LVD]</w:t>
      </w:r>
      <w:r w:rsidR="00233987" w:rsidRPr="0019416C">
        <w:rPr>
          <w:rFonts w:ascii="Verdana" w:hAnsi="Verdana"/>
          <w:sz w:val="20"/>
          <w:szCs w:val="20"/>
        </w:rPr>
        <w:t xml:space="preserve"> </w:t>
      </w:r>
      <w:r w:rsidR="00AD1C85" w:rsidRPr="0019416C">
        <w:rPr>
          <w:rFonts w:ascii="Verdana" w:hAnsi="Verdana"/>
          <w:sz w:val="20"/>
          <w:szCs w:val="20"/>
        </w:rPr>
        <w:t xml:space="preserve">[LVM] </w:t>
      </w:r>
      <w:r w:rsidR="00EC3BF9">
        <w:rPr>
          <w:rFonts w:ascii="Verdana" w:hAnsi="Verdana"/>
          <w:sz w:val="20"/>
          <w:szCs w:val="20"/>
        </w:rPr>
        <w:t xml:space="preserve">[LXD] [LXQT] </w:t>
      </w:r>
      <w:r w:rsidR="00A85F9A" w:rsidRPr="0019416C">
        <w:rPr>
          <w:rFonts w:ascii="Verdana" w:hAnsi="Verdana"/>
          <w:sz w:val="20"/>
          <w:szCs w:val="20"/>
        </w:rPr>
        <w:t>[LYNX]</w:t>
      </w:r>
      <w:r w:rsidR="00F05356" w:rsidRPr="0019416C">
        <w:rPr>
          <w:rFonts w:ascii="Verdana" w:hAnsi="Verdana"/>
          <w:sz w:val="20"/>
          <w:szCs w:val="20"/>
        </w:rPr>
        <w:t xml:space="preserve"> [LZ]</w:t>
      </w:r>
      <w:r w:rsidR="006F6428">
        <w:rPr>
          <w:rFonts w:ascii="Verdana" w:hAnsi="Verdana"/>
          <w:sz w:val="20"/>
          <w:szCs w:val="20"/>
        </w:rPr>
        <w:t xml:space="preserve"> [LZ77] [LZ78]</w:t>
      </w:r>
      <w:r w:rsidR="00B73266" w:rsidRPr="0019416C">
        <w:rPr>
          <w:rFonts w:ascii="Verdana" w:hAnsi="Verdana"/>
          <w:sz w:val="20"/>
          <w:szCs w:val="20"/>
        </w:rPr>
        <w:t xml:space="preserve"> [LZW]</w:t>
      </w:r>
      <w:r w:rsidR="005A54B0" w:rsidRPr="0019416C">
        <w:rPr>
          <w:rFonts w:ascii="Verdana" w:hAnsi="Verdana"/>
          <w:sz w:val="20"/>
          <w:szCs w:val="20"/>
        </w:rPr>
        <w:t xml:space="preserve"> </w:t>
      </w:r>
      <w:r w:rsidR="005A54B0" w:rsidRPr="0019416C">
        <w:rPr>
          <w:rFonts w:ascii="Verdana" w:hAnsi="Verdana"/>
          <w:color w:val="FFFFFF" w:themeColor="background1"/>
          <w:sz w:val="20"/>
          <w:szCs w:val="20"/>
          <w:highlight w:val="black"/>
        </w:rPr>
        <w:t>[M2M]</w:t>
      </w:r>
      <w:r w:rsidR="005A54B0" w:rsidRPr="0019416C">
        <w:rPr>
          <w:rFonts w:ascii="Verdana" w:hAnsi="Verdana"/>
          <w:sz w:val="20"/>
          <w:szCs w:val="20"/>
        </w:rPr>
        <w:t xml:space="preserve"> [M2MXML] [M3AAWG]</w:t>
      </w:r>
      <w:r w:rsidR="005C0A74">
        <w:rPr>
          <w:rFonts w:ascii="Verdana" w:hAnsi="Verdana"/>
          <w:sz w:val="20"/>
          <w:szCs w:val="20"/>
        </w:rPr>
        <w:t xml:space="preserve"> [M3U]</w:t>
      </w:r>
      <w:r w:rsidR="00CE154C">
        <w:rPr>
          <w:rFonts w:ascii="Verdana" w:hAnsi="Verdana"/>
          <w:sz w:val="20"/>
          <w:szCs w:val="20"/>
        </w:rPr>
        <w:t xml:space="preserve"> [MAA]</w:t>
      </w:r>
      <w:r w:rsidR="005A54B0" w:rsidRPr="0019416C">
        <w:rPr>
          <w:rFonts w:ascii="Verdana" w:hAnsi="Verdana"/>
          <w:sz w:val="20"/>
          <w:szCs w:val="20"/>
        </w:rPr>
        <w:t xml:space="preserve"> [MaaS] </w:t>
      </w:r>
      <w:r w:rsidR="00D54B34" w:rsidRPr="0019416C">
        <w:rPr>
          <w:rFonts w:ascii="Verdana" w:hAnsi="Verdana"/>
          <w:sz w:val="20"/>
          <w:szCs w:val="20"/>
        </w:rPr>
        <w:t xml:space="preserve">[MAAST] </w:t>
      </w:r>
      <w:r w:rsidR="005A54B0" w:rsidRPr="0019416C">
        <w:rPr>
          <w:rFonts w:ascii="Verdana" w:hAnsi="Verdana"/>
          <w:sz w:val="20"/>
          <w:szCs w:val="20"/>
        </w:rPr>
        <w:t xml:space="preserve">[MAC] [MACSYMA] </w:t>
      </w:r>
      <w:r w:rsidR="00035136" w:rsidRPr="0019416C">
        <w:rPr>
          <w:rFonts w:ascii="Verdana" w:hAnsi="Verdana"/>
          <w:sz w:val="20"/>
          <w:szCs w:val="20"/>
        </w:rPr>
        <w:t xml:space="preserve">[MAC_OS] </w:t>
      </w:r>
      <w:r w:rsidR="005A54B0" w:rsidRPr="0019416C">
        <w:rPr>
          <w:rFonts w:ascii="Verdana" w:hAnsi="Verdana"/>
          <w:sz w:val="20"/>
          <w:szCs w:val="20"/>
        </w:rPr>
        <w:t>[MAD] [MAED]</w:t>
      </w:r>
      <w:r w:rsidR="00D63352">
        <w:rPr>
          <w:rFonts w:ascii="Verdana" w:hAnsi="Verdana"/>
          <w:sz w:val="20"/>
          <w:szCs w:val="20"/>
        </w:rPr>
        <w:t xml:space="preserve"> [MAHO]</w:t>
      </w:r>
      <w:r w:rsidR="005A54B0" w:rsidRPr="0019416C">
        <w:rPr>
          <w:rFonts w:ascii="Verdana" w:hAnsi="Verdana"/>
          <w:sz w:val="20"/>
          <w:szCs w:val="20"/>
        </w:rPr>
        <w:t xml:space="preserve"> </w:t>
      </w:r>
      <w:r w:rsidR="00030ED5" w:rsidRPr="0019416C">
        <w:rPr>
          <w:rFonts w:ascii="Verdana" w:hAnsi="Verdana"/>
          <w:sz w:val="20"/>
          <w:szCs w:val="20"/>
        </w:rPr>
        <w:t xml:space="preserve">[MAN] </w:t>
      </w:r>
      <w:r w:rsidR="005A54B0" w:rsidRPr="0019416C">
        <w:rPr>
          <w:rFonts w:ascii="Verdana" w:hAnsi="Verdana"/>
          <w:sz w:val="20"/>
          <w:szCs w:val="20"/>
        </w:rPr>
        <w:t xml:space="preserve">[MANET] [MANIAC] </w:t>
      </w:r>
      <w:r w:rsidR="002A28DB">
        <w:rPr>
          <w:rFonts w:ascii="Verdana" w:hAnsi="Verdana"/>
          <w:sz w:val="20"/>
          <w:szCs w:val="20"/>
        </w:rPr>
        <w:t xml:space="preserve">[MAPC] </w:t>
      </w:r>
      <w:r w:rsidR="005A54B0" w:rsidRPr="0019416C">
        <w:rPr>
          <w:rFonts w:ascii="Verdana" w:hAnsi="Verdana"/>
          <w:sz w:val="20"/>
          <w:szCs w:val="20"/>
        </w:rPr>
        <w:t>[MAPDU] [MAPI] [MAPPER] [MAPS]</w:t>
      </w:r>
      <w:r w:rsidR="00B73266" w:rsidRPr="0019416C">
        <w:rPr>
          <w:rFonts w:ascii="Verdana" w:hAnsi="Verdana"/>
          <w:sz w:val="20"/>
          <w:szCs w:val="20"/>
        </w:rPr>
        <w:t xml:space="preserve"> [MARBI] [MARC] </w:t>
      </w:r>
      <w:r w:rsidR="00D54B34" w:rsidRPr="0019416C">
        <w:rPr>
          <w:rFonts w:ascii="Verdana" w:hAnsi="Verdana"/>
          <w:sz w:val="20"/>
          <w:szCs w:val="20"/>
        </w:rPr>
        <w:t xml:space="preserve">[MARTA] </w:t>
      </w:r>
      <w:r w:rsidR="00616CFF" w:rsidRPr="0019416C">
        <w:rPr>
          <w:rFonts w:ascii="Verdana" w:hAnsi="Verdana"/>
          <w:sz w:val="20"/>
          <w:szCs w:val="20"/>
        </w:rPr>
        <w:t xml:space="preserve">[MARTE] </w:t>
      </w:r>
      <w:r w:rsidR="005A54B0" w:rsidRPr="0019416C">
        <w:rPr>
          <w:rFonts w:ascii="Verdana" w:hAnsi="Verdana"/>
          <w:sz w:val="20"/>
          <w:szCs w:val="20"/>
        </w:rPr>
        <w:t xml:space="preserve">[MAS] </w:t>
      </w:r>
      <w:r w:rsidR="00D54B34" w:rsidRPr="0019416C">
        <w:rPr>
          <w:rFonts w:ascii="Verdana" w:hAnsi="Verdana"/>
          <w:sz w:val="20"/>
          <w:szCs w:val="20"/>
        </w:rPr>
        <w:t>[MASS]</w:t>
      </w:r>
      <w:r w:rsidR="00C9663F" w:rsidRPr="0019416C">
        <w:rPr>
          <w:rFonts w:ascii="Verdana" w:hAnsi="Verdana"/>
          <w:sz w:val="20"/>
          <w:szCs w:val="20"/>
        </w:rPr>
        <w:t xml:space="preserve"> [MATS+]</w:t>
      </w:r>
      <w:r w:rsidR="00D54B34" w:rsidRPr="0019416C">
        <w:rPr>
          <w:rFonts w:ascii="Verdana" w:hAnsi="Verdana"/>
          <w:sz w:val="20"/>
          <w:szCs w:val="20"/>
        </w:rPr>
        <w:t xml:space="preserve"> </w:t>
      </w:r>
      <w:r w:rsidR="005A54B0" w:rsidRPr="0019416C">
        <w:rPr>
          <w:rFonts w:ascii="Verdana" w:hAnsi="Verdana"/>
          <w:sz w:val="20"/>
          <w:szCs w:val="20"/>
        </w:rPr>
        <w:t xml:space="preserve">[MAU] </w:t>
      </w:r>
      <w:r w:rsidR="00BF6E45" w:rsidRPr="0019416C">
        <w:rPr>
          <w:rFonts w:ascii="Verdana" w:hAnsi="Verdana"/>
          <w:sz w:val="20"/>
          <w:szCs w:val="20"/>
        </w:rPr>
        <w:t xml:space="preserve">[MB] </w:t>
      </w:r>
      <w:r w:rsidR="005A54B0" w:rsidRPr="0019416C">
        <w:rPr>
          <w:rFonts w:ascii="Verdana" w:hAnsi="Verdana"/>
          <w:sz w:val="20"/>
          <w:szCs w:val="20"/>
        </w:rPr>
        <w:t>[MBCS]</w:t>
      </w:r>
      <w:r w:rsidR="00A85F9A" w:rsidRPr="0019416C">
        <w:rPr>
          <w:rFonts w:ascii="Verdana" w:hAnsi="Verdana"/>
          <w:sz w:val="20"/>
          <w:szCs w:val="20"/>
        </w:rPr>
        <w:t xml:space="preserve"> [MBP]</w:t>
      </w:r>
      <w:r w:rsidR="005A54B0" w:rsidRPr="0019416C">
        <w:rPr>
          <w:rFonts w:ascii="Verdana" w:hAnsi="Verdana"/>
          <w:sz w:val="20"/>
          <w:szCs w:val="20"/>
        </w:rPr>
        <w:t xml:space="preserve"> [MBR]</w:t>
      </w:r>
      <w:r w:rsidR="002516D4" w:rsidRPr="0019416C">
        <w:rPr>
          <w:rFonts w:ascii="Verdana" w:hAnsi="Verdana"/>
          <w:sz w:val="20"/>
          <w:szCs w:val="20"/>
        </w:rPr>
        <w:t xml:space="preserve"> [MC]</w:t>
      </w:r>
      <w:r w:rsidR="005A54B0" w:rsidRPr="0019416C">
        <w:rPr>
          <w:rFonts w:ascii="Verdana" w:hAnsi="Verdana"/>
          <w:sz w:val="20"/>
          <w:szCs w:val="20"/>
        </w:rPr>
        <w:t xml:space="preserve"> </w:t>
      </w:r>
      <w:r w:rsidR="00B73266" w:rsidRPr="0019416C">
        <w:rPr>
          <w:rFonts w:ascii="Verdana" w:hAnsi="Verdana"/>
          <w:sz w:val="20"/>
          <w:szCs w:val="20"/>
        </w:rPr>
        <w:t xml:space="preserve">[MCA] </w:t>
      </w:r>
      <w:r w:rsidR="00A85F9A" w:rsidRPr="0019416C">
        <w:rPr>
          <w:rFonts w:ascii="Verdana" w:hAnsi="Verdana"/>
          <w:sz w:val="20"/>
          <w:szCs w:val="20"/>
        </w:rPr>
        <w:t>[MCB]</w:t>
      </w:r>
      <w:r w:rsidR="008153E1">
        <w:rPr>
          <w:rFonts w:ascii="Verdana" w:hAnsi="Verdana"/>
          <w:sz w:val="20"/>
          <w:szCs w:val="20"/>
        </w:rPr>
        <w:t xml:space="preserve"> [MCBD]</w:t>
      </w:r>
      <w:r w:rsidR="00A85F9A" w:rsidRPr="0019416C">
        <w:rPr>
          <w:rFonts w:ascii="Verdana" w:hAnsi="Verdana"/>
          <w:sz w:val="20"/>
          <w:szCs w:val="20"/>
        </w:rPr>
        <w:t xml:space="preserve"> </w:t>
      </w:r>
      <w:r w:rsidR="00B73266" w:rsidRPr="0019416C">
        <w:rPr>
          <w:rFonts w:ascii="Verdana" w:hAnsi="Verdana"/>
          <w:sz w:val="20"/>
          <w:szCs w:val="20"/>
        </w:rPr>
        <w:t>[MCC] [MCF]</w:t>
      </w:r>
      <w:r w:rsidR="005A54B0" w:rsidRPr="0019416C">
        <w:rPr>
          <w:rFonts w:ascii="Verdana" w:hAnsi="Verdana"/>
          <w:sz w:val="20"/>
          <w:szCs w:val="20"/>
        </w:rPr>
        <w:t xml:space="preserve"> </w:t>
      </w:r>
      <w:r w:rsidR="00924EA3" w:rsidRPr="0019416C">
        <w:rPr>
          <w:rFonts w:ascii="Verdana" w:hAnsi="Verdana"/>
          <w:sz w:val="20"/>
          <w:szCs w:val="20"/>
        </w:rPr>
        <w:t xml:space="preserve">[MCGA] </w:t>
      </w:r>
      <w:r w:rsidR="007A092B" w:rsidRPr="0019416C">
        <w:rPr>
          <w:rFonts w:ascii="Verdana" w:hAnsi="Verdana"/>
          <w:sz w:val="20"/>
          <w:szCs w:val="20"/>
        </w:rPr>
        <w:t>[MCHL] [</w:t>
      </w:r>
      <w:r w:rsidR="00A85F9A" w:rsidRPr="0019416C">
        <w:rPr>
          <w:rFonts w:ascii="Verdana" w:hAnsi="Verdana"/>
          <w:sz w:val="20"/>
          <w:szCs w:val="20"/>
        </w:rPr>
        <w:t xml:space="preserve">MCH] </w:t>
      </w:r>
      <w:r w:rsidR="005A54B0" w:rsidRPr="0019416C">
        <w:rPr>
          <w:rFonts w:ascii="Verdana" w:hAnsi="Verdana"/>
          <w:sz w:val="20"/>
          <w:szCs w:val="20"/>
        </w:rPr>
        <w:t xml:space="preserve">[MCI] [MCM] [MCP] </w:t>
      </w:r>
      <w:r w:rsidR="00E07B37" w:rsidRPr="0019416C">
        <w:rPr>
          <w:rFonts w:ascii="Verdana" w:hAnsi="Verdana"/>
          <w:sz w:val="20"/>
          <w:szCs w:val="20"/>
        </w:rPr>
        <w:t xml:space="preserve">[MCRD] </w:t>
      </w:r>
      <w:r w:rsidR="005A54B0" w:rsidRPr="0019416C">
        <w:rPr>
          <w:rFonts w:ascii="Verdana" w:hAnsi="Verdana"/>
          <w:sz w:val="20"/>
          <w:szCs w:val="20"/>
        </w:rPr>
        <w:t>[MCU]</w:t>
      </w:r>
      <w:r w:rsidR="00B73266" w:rsidRPr="0019416C">
        <w:rPr>
          <w:rFonts w:ascii="Verdana" w:hAnsi="Verdana"/>
          <w:sz w:val="20"/>
          <w:szCs w:val="20"/>
        </w:rPr>
        <w:t xml:space="preserve"> [MD5] </w:t>
      </w:r>
      <w:r w:rsidR="005A54B0" w:rsidRPr="0019416C">
        <w:rPr>
          <w:rFonts w:ascii="Verdana" w:hAnsi="Verdana"/>
          <w:sz w:val="20"/>
          <w:szCs w:val="20"/>
        </w:rPr>
        <w:t xml:space="preserve">[MDA] [MDF] [MDI] </w:t>
      </w:r>
      <w:r w:rsidR="00A85F9A" w:rsidRPr="0019416C">
        <w:rPr>
          <w:rFonts w:ascii="Verdana" w:hAnsi="Verdana"/>
          <w:sz w:val="20"/>
          <w:szCs w:val="20"/>
        </w:rPr>
        <w:t xml:space="preserve">[MDLC] </w:t>
      </w:r>
      <w:r w:rsidR="00AF145E" w:rsidRPr="0019416C">
        <w:rPr>
          <w:rFonts w:ascii="Verdana" w:hAnsi="Verdana"/>
          <w:sz w:val="20"/>
          <w:szCs w:val="20"/>
        </w:rPr>
        <w:t xml:space="preserve">[MDPA] </w:t>
      </w:r>
      <w:r w:rsidR="00A85F9A" w:rsidRPr="0019416C">
        <w:rPr>
          <w:rFonts w:ascii="Verdana" w:hAnsi="Verdana"/>
          <w:sz w:val="20"/>
          <w:szCs w:val="20"/>
        </w:rPr>
        <w:t xml:space="preserve">[MDS] </w:t>
      </w:r>
      <w:r w:rsidR="005A54B0" w:rsidRPr="0019416C">
        <w:rPr>
          <w:rFonts w:ascii="Verdana" w:hAnsi="Verdana"/>
          <w:sz w:val="20"/>
          <w:szCs w:val="20"/>
        </w:rPr>
        <w:t xml:space="preserve">[MEB] </w:t>
      </w:r>
      <w:r w:rsidR="00E07246" w:rsidRPr="0019416C">
        <w:rPr>
          <w:rFonts w:ascii="Verdana" w:hAnsi="Verdana"/>
          <w:sz w:val="20"/>
          <w:szCs w:val="20"/>
        </w:rPr>
        <w:t xml:space="preserve">[MEMLINUX] </w:t>
      </w:r>
      <w:r w:rsidR="005A54B0" w:rsidRPr="0019416C">
        <w:rPr>
          <w:rFonts w:ascii="Verdana" w:hAnsi="Verdana"/>
          <w:sz w:val="20"/>
          <w:szCs w:val="20"/>
        </w:rPr>
        <w:t xml:space="preserve">[MEMS] </w:t>
      </w:r>
      <w:r w:rsidR="00B73266" w:rsidRPr="0019416C">
        <w:rPr>
          <w:rFonts w:ascii="Verdana" w:hAnsi="Verdana"/>
          <w:sz w:val="20"/>
          <w:szCs w:val="20"/>
        </w:rPr>
        <w:t xml:space="preserve">[METS] </w:t>
      </w:r>
      <w:r w:rsidR="005A54B0" w:rsidRPr="0019416C">
        <w:rPr>
          <w:rFonts w:ascii="Verdana" w:hAnsi="Verdana"/>
          <w:sz w:val="20"/>
          <w:szCs w:val="20"/>
        </w:rPr>
        <w:t>[MESFET] [MESS] [MFA]</w:t>
      </w:r>
      <w:r w:rsidR="00924EA3" w:rsidRPr="0019416C">
        <w:rPr>
          <w:rFonts w:ascii="Verdana" w:hAnsi="Verdana"/>
          <w:sz w:val="20"/>
          <w:szCs w:val="20"/>
        </w:rPr>
        <w:t xml:space="preserve"> </w:t>
      </w:r>
      <w:r w:rsidR="00AE7B81">
        <w:rPr>
          <w:rFonts w:ascii="Verdana" w:hAnsi="Verdana"/>
          <w:sz w:val="20"/>
          <w:szCs w:val="20"/>
        </w:rPr>
        <w:t xml:space="preserve">[MFJ] </w:t>
      </w:r>
      <w:r w:rsidR="00924EA3" w:rsidRPr="0019416C">
        <w:rPr>
          <w:rFonts w:ascii="Verdana" w:hAnsi="Verdana"/>
          <w:sz w:val="20"/>
          <w:szCs w:val="20"/>
        </w:rPr>
        <w:t>[MFLOP]</w:t>
      </w:r>
      <w:r w:rsidR="005A54B0" w:rsidRPr="0019416C">
        <w:rPr>
          <w:rFonts w:ascii="Verdana" w:hAnsi="Verdana"/>
          <w:sz w:val="20"/>
          <w:szCs w:val="20"/>
        </w:rPr>
        <w:t xml:space="preserve"> </w:t>
      </w:r>
      <w:r w:rsidR="001467DA" w:rsidRPr="0019416C">
        <w:rPr>
          <w:rFonts w:ascii="Verdana" w:hAnsi="Verdana"/>
          <w:sz w:val="20"/>
          <w:szCs w:val="20"/>
        </w:rPr>
        <w:t xml:space="preserve">[MFM] </w:t>
      </w:r>
      <w:r w:rsidR="005A54B0" w:rsidRPr="0019416C">
        <w:rPr>
          <w:rFonts w:ascii="Verdana" w:hAnsi="Verdana"/>
          <w:sz w:val="20"/>
          <w:szCs w:val="20"/>
        </w:rPr>
        <w:t xml:space="preserve">[MFT] </w:t>
      </w:r>
      <w:r w:rsidR="00BF6E45" w:rsidRPr="0019416C">
        <w:rPr>
          <w:rFonts w:ascii="Verdana" w:hAnsi="Verdana"/>
          <w:sz w:val="20"/>
          <w:szCs w:val="20"/>
        </w:rPr>
        <w:t xml:space="preserve">[MG] </w:t>
      </w:r>
      <w:r w:rsidR="005A54B0" w:rsidRPr="0019416C">
        <w:rPr>
          <w:rFonts w:ascii="Verdana" w:hAnsi="Verdana"/>
          <w:sz w:val="20"/>
          <w:szCs w:val="20"/>
        </w:rPr>
        <w:t>[MGA] [MGCP]</w:t>
      </w:r>
      <w:r w:rsidR="005069C7" w:rsidRPr="0019416C">
        <w:rPr>
          <w:rFonts w:ascii="Verdana" w:hAnsi="Verdana"/>
          <w:sz w:val="20"/>
          <w:szCs w:val="20"/>
        </w:rPr>
        <w:t xml:space="preserve"> </w:t>
      </w:r>
      <w:r w:rsidR="00E642FD" w:rsidRPr="0019416C">
        <w:rPr>
          <w:rFonts w:ascii="Verdana" w:hAnsi="Verdana"/>
          <w:sz w:val="20"/>
          <w:szCs w:val="20"/>
        </w:rPr>
        <w:t xml:space="preserve">[MGM] </w:t>
      </w:r>
      <w:r w:rsidR="005069C7" w:rsidRPr="0019416C">
        <w:rPr>
          <w:rFonts w:ascii="Verdana" w:hAnsi="Verdana"/>
          <w:sz w:val="20"/>
          <w:szCs w:val="20"/>
        </w:rPr>
        <w:t>[MGW]</w:t>
      </w:r>
      <w:r w:rsidR="005A54B0" w:rsidRPr="0019416C">
        <w:rPr>
          <w:rFonts w:ascii="Verdana" w:hAnsi="Verdana"/>
          <w:sz w:val="20"/>
          <w:szCs w:val="20"/>
        </w:rPr>
        <w:t xml:space="preserve"> </w:t>
      </w:r>
      <w:r w:rsidR="000D5453" w:rsidRPr="0019416C">
        <w:rPr>
          <w:rFonts w:ascii="Verdana" w:hAnsi="Verdana"/>
          <w:sz w:val="20"/>
          <w:szCs w:val="20"/>
        </w:rPr>
        <w:t xml:space="preserve">[MHL] </w:t>
      </w:r>
      <w:r w:rsidR="005A54B0" w:rsidRPr="0019416C">
        <w:rPr>
          <w:rFonts w:ascii="Verdana" w:hAnsi="Verdana"/>
          <w:sz w:val="20"/>
          <w:szCs w:val="20"/>
        </w:rPr>
        <w:t xml:space="preserve">[MHRP] [MICP] </w:t>
      </w:r>
      <w:r w:rsidR="00924EA3" w:rsidRPr="0019416C">
        <w:rPr>
          <w:rFonts w:ascii="Verdana" w:hAnsi="Verdana"/>
          <w:sz w:val="20"/>
          <w:szCs w:val="20"/>
        </w:rPr>
        <w:t>[MICR]</w:t>
      </w:r>
      <w:r w:rsidR="00FC6420" w:rsidRPr="0019416C">
        <w:rPr>
          <w:rFonts w:ascii="Verdana" w:hAnsi="Verdana"/>
          <w:sz w:val="20"/>
          <w:szCs w:val="20"/>
        </w:rPr>
        <w:t xml:space="preserve"> [MIDAS]</w:t>
      </w:r>
      <w:r w:rsidR="00924EA3" w:rsidRPr="0019416C">
        <w:rPr>
          <w:rFonts w:ascii="Verdana" w:hAnsi="Verdana"/>
          <w:sz w:val="20"/>
          <w:szCs w:val="20"/>
        </w:rPr>
        <w:t xml:space="preserve"> </w:t>
      </w:r>
      <w:r w:rsidR="00B73266" w:rsidRPr="0019416C">
        <w:rPr>
          <w:rFonts w:ascii="Verdana" w:hAnsi="Verdana"/>
          <w:sz w:val="20"/>
          <w:szCs w:val="20"/>
        </w:rPr>
        <w:t>[MIDI]</w:t>
      </w:r>
      <w:r w:rsidR="005A54B0" w:rsidRPr="0019416C">
        <w:rPr>
          <w:rFonts w:ascii="Verdana" w:hAnsi="Verdana"/>
          <w:sz w:val="20"/>
          <w:szCs w:val="20"/>
        </w:rPr>
        <w:t xml:space="preserve"> </w:t>
      </w:r>
      <w:r w:rsidR="00C67AE2" w:rsidRPr="0019416C">
        <w:rPr>
          <w:rFonts w:ascii="Verdana" w:hAnsi="Verdana"/>
          <w:sz w:val="20"/>
          <w:szCs w:val="20"/>
        </w:rPr>
        <w:t xml:space="preserve">[MIDP] </w:t>
      </w:r>
      <w:r w:rsidR="009E64E1" w:rsidRPr="0019416C">
        <w:rPr>
          <w:rFonts w:ascii="Verdana" w:hAnsi="Verdana"/>
          <w:sz w:val="20"/>
          <w:szCs w:val="20"/>
        </w:rPr>
        <w:t xml:space="preserve">[MILAN] </w:t>
      </w:r>
      <w:r w:rsidR="005A54B0" w:rsidRPr="0019416C">
        <w:rPr>
          <w:rFonts w:ascii="Verdana" w:hAnsi="Verdana"/>
          <w:sz w:val="20"/>
          <w:szCs w:val="20"/>
        </w:rPr>
        <w:t xml:space="preserve">[MILS] </w:t>
      </w:r>
      <w:r w:rsidR="00CA58E8" w:rsidRPr="0019416C">
        <w:rPr>
          <w:rFonts w:ascii="Verdana" w:hAnsi="Verdana"/>
          <w:sz w:val="20"/>
          <w:szCs w:val="20"/>
        </w:rPr>
        <w:t xml:space="preserve">[MIM] </w:t>
      </w:r>
      <w:r w:rsidR="005A54B0" w:rsidRPr="0019416C">
        <w:rPr>
          <w:rFonts w:ascii="Verdana" w:hAnsi="Verdana"/>
          <w:sz w:val="20"/>
          <w:szCs w:val="20"/>
        </w:rPr>
        <w:t>[MIMD]</w:t>
      </w:r>
      <w:r w:rsidR="00B73266" w:rsidRPr="0019416C">
        <w:rPr>
          <w:rFonts w:ascii="Verdana" w:hAnsi="Verdana"/>
          <w:sz w:val="20"/>
          <w:szCs w:val="20"/>
        </w:rPr>
        <w:t xml:space="preserve"> [MIME]</w:t>
      </w:r>
      <w:r w:rsidR="007D772C">
        <w:rPr>
          <w:rFonts w:ascii="Verdana" w:hAnsi="Verdana"/>
          <w:sz w:val="20"/>
          <w:szCs w:val="20"/>
        </w:rPr>
        <w:t xml:space="preserve"> [MIMO]</w:t>
      </w:r>
      <w:r w:rsidR="00BF6E45" w:rsidRPr="0019416C">
        <w:rPr>
          <w:rFonts w:ascii="Verdana" w:hAnsi="Verdana"/>
          <w:sz w:val="20"/>
          <w:szCs w:val="20"/>
        </w:rPr>
        <w:t xml:space="preserve"> [MINFO]</w:t>
      </w:r>
      <w:r w:rsidR="005A54B0" w:rsidRPr="0019416C">
        <w:rPr>
          <w:rFonts w:ascii="Verdana" w:hAnsi="Verdana"/>
          <w:sz w:val="20"/>
          <w:szCs w:val="20"/>
        </w:rPr>
        <w:t xml:space="preserve"> [MIPS]</w:t>
      </w:r>
      <w:r w:rsidR="00B73266" w:rsidRPr="0019416C">
        <w:rPr>
          <w:rFonts w:ascii="Verdana" w:hAnsi="Verdana"/>
          <w:sz w:val="20"/>
          <w:szCs w:val="20"/>
        </w:rPr>
        <w:t xml:space="preserve"> </w:t>
      </w:r>
      <w:r w:rsidR="0002651A" w:rsidRPr="0019416C">
        <w:rPr>
          <w:rFonts w:ascii="Verdana" w:hAnsi="Verdana"/>
          <w:sz w:val="20"/>
          <w:szCs w:val="20"/>
        </w:rPr>
        <w:t xml:space="preserve">[MIS] </w:t>
      </w:r>
      <w:r w:rsidR="00B73266" w:rsidRPr="0019416C">
        <w:rPr>
          <w:rFonts w:ascii="Verdana" w:hAnsi="Verdana"/>
          <w:sz w:val="20"/>
          <w:szCs w:val="20"/>
        </w:rPr>
        <w:t>[MIT] [MITM]</w:t>
      </w:r>
      <w:r w:rsidR="005A54B0" w:rsidRPr="0019416C">
        <w:rPr>
          <w:rFonts w:ascii="Verdana" w:hAnsi="Verdana"/>
          <w:sz w:val="20"/>
          <w:szCs w:val="20"/>
        </w:rPr>
        <w:t xml:space="preserve"> [MIUI] [MJM]</w:t>
      </w:r>
      <w:r w:rsidR="00C13F6F">
        <w:rPr>
          <w:rFonts w:ascii="Verdana" w:hAnsi="Verdana"/>
          <w:sz w:val="20"/>
          <w:szCs w:val="20"/>
        </w:rPr>
        <w:t xml:space="preserve"> [MJPEG]</w:t>
      </w:r>
      <w:r w:rsidR="005A54B0" w:rsidRPr="0019416C">
        <w:rPr>
          <w:rFonts w:ascii="Verdana" w:hAnsi="Verdana"/>
          <w:sz w:val="20"/>
          <w:szCs w:val="20"/>
        </w:rPr>
        <w:t xml:space="preserve"> </w:t>
      </w:r>
      <w:r w:rsidR="006935D6">
        <w:rPr>
          <w:rFonts w:ascii="Verdana" w:hAnsi="Verdana"/>
          <w:sz w:val="20"/>
          <w:szCs w:val="20"/>
        </w:rPr>
        <w:t xml:space="preserve">[MKL] </w:t>
      </w:r>
      <w:r w:rsidR="00D61F70" w:rsidRPr="0019416C">
        <w:rPr>
          <w:rFonts w:ascii="Verdana" w:hAnsi="Verdana"/>
          <w:sz w:val="20"/>
          <w:szCs w:val="20"/>
        </w:rPr>
        <w:t xml:space="preserve">[MKV] </w:t>
      </w:r>
      <w:r w:rsidR="005A54B0" w:rsidRPr="0019416C">
        <w:rPr>
          <w:rFonts w:ascii="Verdana" w:hAnsi="Verdana"/>
          <w:sz w:val="20"/>
          <w:szCs w:val="20"/>
        </w:rPr>
        <w:t xml:space="preserve">[MLaaS] </w:t>
      </w:r>
      <w:r w:rsidR="00C81B6C" w:rsidRPr="0019416C">
        <w:rPr>
          <w:rFonts w:ascii="Verdana" w:hAnsi="Verdana"/>
          <w:sz w:val="20"/>
          <w:szCs w:val="20"/>
        </w:rPr>
        <w:t>[MLC]</w:t>
      </w:r>
      <w:r w:rsidR="002A28DB">
        <w:rPr>
          <w:rFonts w:ascii="Verdana" w:hAnsi="Verdana"/>
          <w:sz w:val="20"/>
          <w:szCs w:val="20"/>
        </w:rPr>
        <w:t xml:space="preserve"> [MLO]</w:t>
      </w:r>
      <w:r w:rsidR="00C81B6C" w:rsidRPr="0019416C">
        <w:rPr>
          <w:rFonts w:ascii="Verdana" w:hAnsi="Verdana"/>
          <w:sz w:val="20"/>
          <w:szCs w:val="20"/>
        </w:rPr>
        <w:t xml:space="preserve"> </w:t>
      </w:r>
      <w:r w:rsidR="005A54B0" w:rsidRPr="0019416C">
        <w:rPr>
          <w:rFonts w:ascii="Verdana" w:hAnsi="Verdana"/>
          <w:sz w:val="20"/>
          <w:szCs w:val="20"/>
        </w:rPr>
        <w:t>[MLP] [MLS</w:t>
      </w:r>
      <w:r w:rsidR="0060199B" w:rsidRPr="0019416C">
        <w:rPr>
          <w:rFonts w:ascii="Verdana" w:hAnsi="Verdana"/>
          <w:sz w:val="20"/>
          <w:szCs w:val="20"/>
        </w:rPr>
        <w:t>] [</w:t>
      </w:r>
      <w:r w:rsidR="00A85F9A" w:rsidRPr="0019416C">
        <w:rPr>
          <w:rFonts w:ascii="Verdana" w:hAnsi="Verdana"/>
          <w:sz w:val="20"/>
          <w:szCs w:val="20"/>
        </w:rPr>
        <w:t>MLST</w:t>
      </w:r>
      <w:r w:rsidR="005A54B0" w:rsidRPr="0019416C">
        <w:rPr>
          <w:rFonts w:ascii="Verdana" w:hAnsi="Verdana"/>
          <w:sz w:val="20"/>
          <w:szCs w:val="20"/>
        </w:rPr>
        <w:t>] [MLT] [MMDS]</w:t>
      </w:r>
      <w:r w:rsidR="00B73266" w:rsidRPr="0019416C">
        <w:rPr>
          <w:rFonts w:ascii="Verdana" w:hAnsi="Verdana"/>
          <w:sz w:val="20"/>
          <w:szCs w:val="20"/>
        </w:rPr>
        <w:t xml:space="preserve"> [MMC] [MMCSS] </w:t>
      </w:r>
      <w:r w:rsidR="00CF523A">
        <w:rPr>
          <w:rFonts w:ascii="Verdana" w:hAnsi="Verdana"/>
          <w:sz w:val="20"/>
          <w:szCs w:val="20"/>
        </w:rPr>
        <w:t xml:space="preserve">[MMH] </w:t>
      </w:r>
      <w:r w:rsidR="005A54B0" w:rsidRPr="0019416C">
        <w:rPr>
          <w:rFonts w:ascii="Verdana" w:hAnsi="Verdana"/>
          <w:sz w:val="20"/>
          <w:szCs w:val="20"/>
        </w:rPr>
        <w:t xml:space="preserve">[MMI] [MML] [MMN] </w:t>
      </w:r>
      <w:r w:rsidR="00D61F70" w:rsidRPr="0019416C">
        <w:rPr>
          <w:rFonts w:ascii="Verdana" w:hAnsi="Verdana"/>
          <w:sz w:val="20"/>
          <w:szCs w:val="20"/>
        </w:rPr>
        <w:t xml:space="preserve">[MNP5] </w:t>
      </w:r>
      <w:r w:rsidR="005A54B0" w:rsidRPr="0019416C">
        <w:rPr>
          <w:rFonts w:ascii="Verdana" w:hAnsi="Verdana"/>
          <w:sz w:val="20"/>
          <w:szCs w:val="20"/>
        </w:rPr>
        <w:t xml:space="preserve">[MMP] </w:t>
      </w:r>
      <w:r w:rsidR="00C67AE2" w:rsidRPr="0019416C">
        <w:rPr>
          <w:rFonts w:ascii="Verdana" w:hAnsi="Verdana"/>
          <w:sz w:val="20"/>
          <w:szCs w:val="20"/>
        </w:rPr>
        <w:t xml:space="preserve">[MMU] </w:t>
      </w:r>
      <w:r w:rsidR="005A54B0" w:rsidRPr="0019416C">
        <w:rPr>
          <w:rFonts w:ascii="Verdana" w:hAnsi="Verdana"/>
          <w:sz w:val="20"/>
          <w:szCs w:val="20"/>
        </w:rPr>
        <w:t xml:space="preserve">[MMUSIC] </w:t>
      </w:r>
      <w:r w:rsidR="002644D3">
        <w:rPr>
          <w:rFonts w:ascii="Verdana" w:hAnsi="Verdana"/>
          <w:sz w:val="20"/>
          <w:szCs w:val="20"/>
        </w:rPr>
        <w:t>[MMS</w:t>
      </w:r>
      <w:r w:rsidR="00B73266" w:rsidRPr="0019416C">
        <w:rPr>
          <w:rFonts w:ascii="Verdana" w:hAnsi="Verdana"/>
          <w:sz w:val="20"/>
          <w:szCs w:val="20"/>
        </w:rPr>
        <w:t>] [MMX]</w:t>
      </w:r>
      <w:r w:rsidR="005A54B0" w:rsidRPr="0019416C">
        <w:rPr>
          <w:rFonts w:ascii="Verdana" w:hAnsi="Verdana"/>
          <w:sz w:val="20"/>
          <w:szCs w:val="20"/>
        </w:rPr>
        <w:t xml:space="preserve"> </w:t>
      </w:r>
      <w:r w:rsidR="0060199B" w:rsidRPr="0019416C">
        <w:rPr>
          <w:rFonts w:ascii="Verdana" w:hAnsi="Verdana"/>
          <w:sz w:val="20"/>
          <w:szCs w:val="20"/>
        </w:rPr>
        <w:t>[MNF</w:t>
      </w:r>
      <w:r w:rsidR="00A85F9A" w:rsidRPr="0019416C">
        <w:rPr>
          <w:rFonts w:ascii="Verdana" w:hAnsi="Verdana"/>
          <w:sz w:val="20"/>
          <w:szCs w:val="20"/>
        </w:rPr>
        <w:t xml:space="preserve">] </w:t>
      </w:r>
      <w:r w:rsidR="005A54B0" w:rsidRPr="0019416C">
        <w:rPr>
          <w:rFonts w:ascii="Verdana" w:hAnsi="Verdana"/>
          <w:sz w:val="20"/>
          <w:szCs w:val="20"/>
        </w:rPr>
        <w:t>[MNP] [MODEM] [MoDL]</w:t>
      </w:r>
      <w:r w:rsidR="00B73266" w:rsidRPr="0019416C">
        <w:rPr>
          <w:rFonts w:ascii="Verdana" w:hAnsi="Verdana"/>
          <w:sz w:val="20"/>
          <w:szCs w:val="20"/>
        </w:rPr>
        <w:t xml:space="preserve"> [MODS]</w:t>
      </w:r>
      <w:r w:rsidR="005A54B0" w:rsidRPr="0019416C">
        <w:rPr>
          <w:rFonts w:ascii="Verdana" w:hAnsi="Verdana"/>
          <w:sz w:val="20"/>
          <w:szCs w:val="20"/>
        </w:rPr>
        <w:t xml:space="preserve"> [MOESI] [MOLAP] [MOM] [MONO] [</w:t>
      </w:r>
      <w:r w:rsidR="00B73266" w:rsidRPr="0019416C">
        <w:rPr>
          <w:rFonts w:ascii="Verdana" w:hAnsi="Verdana"/>
          <w:sz w:val="20"/>
          <w:szCs w:val="20"/>
        </w:rPr>
        <w:t>MOO]</w:t>
      </w:r>
      <w:r w:rsidR="005A54B0" w:rsidRPr="0019416C">
        <w:rPr>
          <w:rFonts w:ascii="Verdana" w:hAnsi="Verdana"/>
          <w:sz w:val="20"/>
          <w:szCs w:val="20"/>
        </w:rPr>
        <w:t xml:space="preserve"> [MOP] [MoRE] </w:t>
      </w:r>
      <w:r w:rsidR="00C67AE2" w:rsidRPr="0019416C">
        <w:rPr>
          <w:rFonts w:ascii="Verdana" w:hAnsi="Verdana"/>
          <w:sz w:val="20"/>
          <w:szCs w:val="20"/>
        </w:rPr>
        <w:t>[MOSFET]</w:t>
      </w:r>
      <w:r w:rsidR="007604CA">
        <w:rPr>
          <w:rFonts w:ascii="Verdana" w:hAnsi="Verdana"/>
          <w:sz w:val="20"/>
          <w:szCs w:val="20"/>
        </w:rPr>
        <w:t xml:space="preserve"> [MOSPF]</w:t>
      </w:r>
      <w:r w:rsidR="00C67AE2" w:rsidRPr="0019416C">
        <w:rPr>
          <w:rFonts w:ascii="Verdana" w:hAnsi="Verdana"/>
          <w:sz w:val="20"/>
          <w:szCs w:val="20"/>
        </w:rPr>
        <w:t xml:space="preserve"> </w:t>
      </w:r>
      <w:r w:rsidR="005A54B0" w:rsidRPr="0019416C">
        <w:rPr>
          <w:rFonts w:ascii="Verdana" w:hAnsi="Verdana"/>
          <w:sz w:val="20"/>
          <w:szCs w:val="20"/>
        </w:rPr>
        <w:lastRenderedPageBreak/>
        <w:t>[MOTIS]</w:t>
      </w:r>
      <w:r w:rsidR="00B73266" w:rsidRPr="0019416C">
        <w:rPr>
          <w:rFonts w:ascii="Verdana" w:hAnsi="Verdana"/>
          <w:sz w:val="20"/>
          <w:szCs w:val="20"/>
        </w:rPr>
        <w:t xml:space="preserve"> </w:t>
      </w:r>
      <w:r w:rsidR="00611C01">
        <w:rPr>
          <w:rFonts w:ascii="Verdana" w:hAnsi="Verdana"/>
          <w:sz w:val="20"/>
          <w:szCs w:val="20"/>
        </w:rPr>
        <w:t xml:space="preserve">[MP1] [MP2] </w:t>
      </w:r>
      <w:r w:rsidR="00B73266" w:rsidRPr="0019416C">
        <w:rPr>
          <w:rFonts w:ascii="Verdana" w:hAnsi="Verdana"/>
          <w:sz w:val="20"/>
          <w:szCs w:val="20"/>
        </w:rPr>
        <w:t xml:space="preserve">[MP3] </w:t>
      </w:r>
      <w:r w:rsidR="005A54B0" w:rsidRPr="0019416C">
        <w:rPr>
          <w:rFonts w:ascii="Verdana" w:hAnsi="Verdana"/>
          <w:sz w:val="20"/>
          <w:szCs w:val="20"/>
        </w:rPr>
        <w:t xml:space="preserve">[MP4] [MPC] [MPDRAM] </w:t>
      </w:r>
      <w:r w:rsidR="00B73266" w:rsidRPr="0019416C">
        <w:rPr>
          <w:rFonts w:ascii="Verdana" w:hAnsi="Verdana"/>
          <w:sz w:val="20"/>
          <w:szCs w:val="20"/>
        </w:rPr>
        <w:t>[MPEG]</w:t>
      </w:r>
      <w:r w:rsidR="005A54B0" w:rsidRPr="0019416C">
        <w:rPr>
          <w:rFonts w:ascii="Verdana" w:hAnsi="Verdana"/>
          <w:sz w:val="20"/>
          <w:szCs w:val="20"/>
        </w:rPr>
        <w:t xml:space="preserve"> [MPEG-3_URL] [MPG]</w:t>
      </w:r>
      <w:r w:rsidR="00B73266" w:rsidRPr="0019416C">
        <w:rPr>
          <w:rFonts w:ascii="Verdana" w:hAnsi="Verdana"/>
          <w:sz w:val="20"/>
          <w:szCs w:val="20"/>
        </w:rPr>
        <w:t xml:space="preserve"> [MPL] [MPLS]</w:t>
      </w:r>
      <w:r w:rsidR="00A85F9A" w:rsidRPr="0019416C">
        <w:rPr>
          <w:rFonts w:ascii="Verdana" w:hAnsi="Verdana"/>
          <w:sz w:val="20"/>
          <w:szCs w:val="20"/>
        </w:rPr>
        <w:t xml:space="preserve"> [MPM]</w:t>
      </w:r>
      <w:r w:rsidR="00B73266" w:rsidRPr="0019416C">
        <w:rPr>
          <w:rFonts w:ascii="Verdana" w:hAnsi="Verdana"/>
          <w:sz w:val="20"/>
          <w:szCs w:val="20"/>
        </w:rPr>
        <w:t xml:space="preserve"> </w:t>
      </w:r>
      <w:r w:rsidR="005A54B0" w:rsidRPr="0019416C">
        <w:rPr>
          <w:rFonts w:ascii="Verdana" w:hAnsi="Verdana"/>
          <w:sz w:val="20"/>
          <w:szCs w:val="20"/>
        </w:rPr>
        <w:t>[MPP]</w:t>
      </w:r>
      <w:r w:rsidR="00EE7249" w:rsidRPr="0019416C">
        <w:rPr>
          <w:rFonts w:ascii="Verdana" w:hAnsi="Verdana"/>
          <w:sz w:val="20"/>
          <w:szCs w:val="20"/>
        </w:rPr>
        <w:t xml:space="preserve"> [MPPE]</w:t>
      </w:r>
      <w:r w:rsidR="005A54B0" w:rsidRPr="0019416C">
        <w:rPr>
          <w:rFonts w:ascii="Verdana" w:hAnsi="Verdana"/>
          <w:sz w:val="20"/>
          <w:szCs w:val="20"/>
        </w:rPr>
        <w:t xml:space="preserve"> [MPU]</w:t>
      </w:r>
      <w:r w:rsidR="000D5385">
        <w:rPr>
          <w:rFonts w:ascii="Verdana" w:hAnsi="Verdana"/>
          <w:sz w:val="20"/>
          <w:szCs w:val="20"/>
        </w:rPr>
        <w:t xml:space="preserve"> [MR]</w:t>
      </w:r>
      <w:r w:rsidR="005A54B0" w:rsidRPr="0019416C">
        <w:rPr>
          <w:rFonts w:ascii="Verdana" w:hAnsi="Verdana"/>
          <w:sz w:val="20"/>
          <w:szCs w:val="20"/>
        </w:rPr>
        <w:t xml:space="preserve"> </w:t>
      </w:r>
      <w:r w:rsidR="000D5385">
        <w:rPr>
          <w:rFonts w:ascii="Verdana" w:hAnsi="Verdana"/>
          <w:sz w:val="20"/>
          <w:szCs w:val="20"/>
        </w:rPr>
        <w:t xml:space="preserve">[MRA] </w:t>
      </w:r>
      <w:r w:rsidR="005A54B0" w:rsidRPr="0019416C">
        <w:rPr>
          <w:rFonts w:ascii="Verdana" w:hAnsi="Verdana"/>
          <w:sz w:val="20"/>
          <w:szCs w:val="20"/>
        </w:rPr>
        <w:t>[MRAM]</w:t>
      </w:r>
      <w:r w:rsidR="00307B8B" w:rsidRPr="0019416C">
        <w:rPr>
          <w:rFonts w:ascii="Verdana" w:hAnsi="Verdana"/>
          <w:sz w:val="20"/>
          <w:szCs w:val="20"/>
        </w:rPr>
        <w:t xml:space="preserve"> [MRB]</w:t>
      </w:r>
      <w:r w:rsidR="005A54B0" w:rsidRPr="0019416C">
        <w:rPr>
          <w:rFonts w:ascii="Verdana" w:hAnsi="Verdana"/>
          <w:sz w:val="20"/>
          <w:szCs w:val="20"/>
        </w:rPr>
        <w:t xml:space="preserve"> </w:t>
      </w:r>
      <w:r w:rsidR="00B73266" w:rsidRPr="0019416C">
        <w:rPr>
          <w:rFonts w:ascii="Verdana" w:hAnsi="Verdana"/>
          <w:sz w:val="20"/>
          <w:szCs w:val="20"/>
        </w:rPr>
        <w:t>[MRDL]</w:t>
      </w:r>
      <w:r w:rsidR="005A54B0" w:rsidRPr="0019416C">
        <w:rPr>
          <w:rFonts w:ascii="Verdana" w:hAnsi="Verdana"/>
          <w:sz w:val="20"/>
          <w:szCs w:val="20"/>
        </w:rPr>
        <w:t xml:space="preserve"> </w:t>
      </w:r>
      <w:r w:rsidR="00432B3F">
        <w:rPr>
          <w:rFonts w:ascii="Verdana" w:hAnsi="Verdana"/>
          <w:sz w:val="20"/>
          <w:szCs w:val="20"/>
        </w:rPr>
        <w:t xml:space="preserve">[MRM] </w:t>
      </w:r>
      <w:r w:rsidR="005A54B0" w:rsidRPr="0019416C">
        <w:rPr>
          <w:rFonts w:ascii="Verdana" w:hAnsi="Verdana"/>
          <w:sz w:val="20"/>
          <w:szCs w:val="20"/>
        </w:rPr>
        <w:t>[MRP]</w:t>
      </w:r>
      <w:r w:rsidR="00B73266" w:rsidRPr="0019416C">
        <w:rPr>
          <w:rFonts w:ascii="Verdana" w:hAnsi="Verdana"/>
          <w:sz w:val="20"/>
          <w:szCs w:val="20"/>
        </w:rPr>
        <w:t xml:space="preserve"> [MRU] [MRxDAV]</w:t>
      </w:r>
      <w:r w:rsidR="005A54B0" w:rsidRPr="0019416C">
        <w:rPr>
          <w:rFonts w:ascii="Verdana" w:hAnsi="Verdana"/>
          <w:sz w:val="20"/>
          <w:szCs w:val="20"/>
        </w:rPr>
        <w:t xml:space="preserve"> </w:t>
      </w:r>
      <w:r w:rsidR="008A6E19" w:rsidRPr="0019416C">
        <w:rPr>
          <w:rFonts w:ascii="Verdana" w:hAnsi="Verdana"/>
          <w:color w:val="FFFF00"/>
          <w:sz w:val="20"/>
          <w:szCs w:val="20"/>
          <w:highlight w:val="lightGray"/>
        </w:rPr>
        <w:t>[MS-DOS]</w:t>
      </w:r>
      <w:r w:rsidR="008A6E19" w:rsidRPr="0019416C">
        <w:rPr>
          <w:rFonts w:ascii="Verdana" w:hAnsi="Verdana"/>
          <w:sz w:val="20"/>
          <w:szCs w:val="20"/>
        </w:rPr>
        <w:t xml:space="preserve"> [Ms-PL] [Ms-RL] </w:t>
      </w:r>
      <w:r w:rsidR="00E86E07" w:rsidRPr="0019416C">
        <w:rPr>
          <w:rFonts w:ascii="Verdana" w:hAnsi="Verdana"/>
          <w:sz w:val="20"/>
          <w:szCs w:val="20"/>
        </w:rPr>
        <w:t xml:space="preserve">[MSA] </w:t>
      </w:r>
      <w:r w:rsidR="005A54B0" w:rsidRPr="0019416C">
        <w:rPr>
          <w:rFonts w:ascii="Verdana" w:hAnsi="Verdana"/>
          <w:sz w:val="20"/>
          <w:szCs w:val="20"/>
        </w:rPr>
        <w:t xml:space="preserve">[MSB] </w:t>
      </w:r>
      <w:r w:rsidR="00641E6B" w:rsidRPr="0019416C">
        <w:rPr>
          <w:rFonts w:ascii="Verdana" w:hAnsi="Verdana"/>
          <w:sz w:val="20"/>
          <w:szCs w:val="20"/>
        </w:rPr>
        <w:t>[MSC]</w:t>
      </w:r>
      <w:r w:rsidR="00EE7249" w:rsidRPr="0019416C">
        <w:rPr>
          <w:rFonts w:ascii="Verdana" w:hAnsi="Verdana"/>
          <w:sz w:val="20"/>
          <w:szCs w:val="20"/>
        </w:rPr>
        <w:t xml:space="preserve"> [MSCHAP]</w:t>
      </w:r>
      <w:r w:rsidR="00641E6B" w:rsidRPr="0019416C">
        <w:rPr>
          <w:rFonts w:ascii="Verdana" w:hAnsi="Verdana"/>
          <w:sz w:val="20"/>
          <w:szCs w:val="20"/>
        </w:rPr>
        <w:t xml:space="preserve"> </w:t>
      </w:r>
      <w:r w:rsidR="005A54B0" w:rsidRPr="0019416C">
        <w:rPr>
          <w:rFonts w:ascii="Verdana" w:hAnsi="Verdana"/>
          <w:sz w:val="20"/>
          <w:szCs w:val="20"/>
        </w:rPr>
        <w:t>[MSCP] [MSDE]</w:t>
      </w:r>
      <w:r w:rsidR="005E546C" w:rsidRPr="0019416C">
        <w:rPr>
          <w:rFonts w:ascii="Verdana" w:hAnsi="Verdana"/>
          <w:sz w:val="20"/>
          <w:szCs w:val="20"/>
        </w:rPr>
        <w:t xml:space="preserve"> [MSDTC]</w:t>
      </w:r>
      <w:r w:rsidR="006A55FE">
        <w:rPr>
          <w:rFonts w:ascii="Verdana" w:hAnsi="Verdana"/>
          <w:sz w:val="20"/>
          <w:szCs w:val="20"/>
        </w:rPr>
        <w:t xml:space="preserve"> [MSE]</w:t>
      </w:r>
      <w:r w:rsidR="00B73266" w:rsidRPr="0019416C">
        <w:rPr>
          <w:rFonts w:ascii="Verdana" w:hAnsi="Verdana"/>
          <w:sz w:val="20"/>
          <w:szCs w:val="20"/>
        </w:rPr>
        <w:t xml:space="preserve"> </w:t>
      </w:r>
      <w:r w:rsidR="008A6E19">
        <w:rPr>
          <w:rFonts w:ascii="Verdana" w:hAnsi="Verdana"/>
          <w:sz w:val="20"/>
          <w:szCs w:val="20"/>
        </w:rPr>
        <w:t xml:space="preserve">[MSFT] </w:t>
      </w:r>
      <w:r w:rsidR="00C07C26" w:rsidRPr="0019416C">
        <w:rPr>
          <w:rFonts w:ascii="Verdana" w:hAnsi="Verdana"/>
          <w:sz w:val="20"/>
          <w:szCs w:val="20"/>
        </w:rPr>
        <w:t>[MSIA]</w:t>
      </w:r>
      <w:r w:rsidR="00B73266" w:rsidRPr="0019416C">
        <w:rPr>
          <w:rFonts w:ascii="Verdana" w:hAnsi="Verdana"/>
          <w:sz w:val="20"/>
          <w:szCs w:val="20"/>
        </w:rPr>
        <w:t xml:space="preserve"> </w:t>
      </w:r>
      <w:r w:rsidR="008A6E19" w:rsidRPr="008A6E19">
        <w:rPr>
          <w:rFonts w:ascii="Verdana" w:hAnsi="Verdana"/>
          <w:sz w:val="20"/>
          <w:szCs w:val="20"/>
        </w:rPr>
        <w:t xml:space="preserve">[MSIL] </w:t>
      </w:r>
      <w:r w:rsidR="00B73266" w:rsidRPr="0019416C">
        <w:rPr>
          <w:rFonts w:ascii="Verdana" w:hAnsi="Verdana"/>
          <w:sz w:val="20"/>
          <w:szCs w:val="20"/>
        </w:rPr>
        <w:t>[MSKSSRV] [MSN]</w:t>
      </w:r>
      <w:r w:rsidR="00295A4A">
        <w:rPr>
          <w:rFonts w:ascii="Verdana" w:hAnsi="Verdana"/>
          <w:sz w:val="20"/>
          <w:szCs w:val="20"/>
        </w:rPr>
        <w:t xml:space="preserve"> </w:t>
      </w:r>
      <w:r w:rsidR="005A54B0" w:rsidRPr="0019416C">
        <w:rPr>
          <w:rFonts w:ascii="Verdana" w:hAnsi="Verdana"/>
          <w:sz w:val="20"/>
          <w:szCs w:val="20"/>
        </w:rPr>
        <w:t>[MSNF]</w:t>
      </w:r>
      <w:r w:rsidR="002C781C" w:rsidRPr="0019416C">
        <w:rPr>
          <w:rFonts w:ascii="Verdana" w:hAnsi="Verdana"/>
          <w:sz w:val="20"/>
          <w:szCs w:val="20"/>
        </w:rPr>
        <w:t xml:space="preserve"> </w:t>
      </w:r>
      <w:r w:rsidR="00295A4A">
        <w:rPr>
          <w:rFonts w:ascii="Verdana" w:hAnsi="Verdana"/>
          <w:sz w:val="20"/>
          <w:szCs w:val="20"/>
        </w:rPr>
        <w:t>[MSNP]</w:t>
      </w:r>
      <w:r w:rsidR="00295A4A" w:rsidRPr="0019416C">
        <w:rPr>
          <w:rFonts w:ascii="Verdana" w:hAnsi="Verdana"/>
          <w:sz w:val="20"/>
          <w:szCs w:val="20"/>
        </w:rPr>
        <w:t xml:space="preserve"> </w:t>
      </w:r>
      <w:r w:rsidR="00A03B9B" w:rsidRPr="0019416C">
        <w:rPr>
          <w:rFonts w:ascii="Verdana" w:hAnsi="Verdana"/>
          <w:sz w:val="20"/>
          <w:szCs w:val="20"/>
        </w:rPr>
        <w:t xml:space="preserve">[MSP] </w:t>
      </w:r>
      <w:r w:rsidR="002C781C" w:rsidRPr="0019416C">
        <w:rPr>
          <w:rFonts w:ascii="Verdana" w:hAnsi="Verdana"/>
          <w:sz w:val="20"/>
          <w:szCs w:val="20"/>
        </w:rPr>
        <w:t>[MSPQM]</w:t>
      </w:r>
      <w:r w:rsidR="000B0B7F">
        <w:rPr>
          <w:rFonts w:ascii="Verdana" w:hAnsi="Verdana"/>
          <w:sz w:val="20"/>
          <w:szCs w:val="20"/>
        </w:rPr>
        <w:t xml:space="preserve"> [MSS]</w:t>
      </w:r>
      <w:r w:rsidR="002C781C" w:rsidRPr="0019416C">
        <w:rPr>
          <w:rFonts w:ascii="Verdana" w:hAnsi="Verdana"/>
          <w:sz w:val="20"/>
          <w:szCs w:val="20"/>
        </w:rPr>
        <w:t xml:space="preserve"> [MSTEE] [MTA] </w:t>
      </w:r>
      <w:r w:rsidR="00C67AE2" w:rsidRPr="0019416C">
        <w:rPr>
          <w:rFonts w:ascii="Verdana" w:hAnsi="Verdana"/>
          <w:sz w:val="20"/>
          <w:szCs w:val="20"/>
        </w:rPr>
        <w:t>[MTBF]</w:t>
      </w:r>
      <w:r w:rsidR="00A03B9B" w:rsidRPr="0019416C">
        <w:rPr>
          <w:rFonts w:ascii="Verdana" w:hAnsi="Verdana"/>
          <w:sz w:val="20"/>
          <w:szCs w:val="20"/>
        </w:rPr>
        <w:t xml:space="preserve"> [MTD]</w:t>
      </w:r>
      <w:r w:rsidR="00C67AE2" w:rsidRPr="0019416C">
        <w:rPr>
          <w:rFonts w:ascii="Verdana" w:hAnsi="Verdana"/>
          <w:sz w:val="20"/>
          <w:szCs w:val="20"/>
        </w:rPr>
        <w:t xml:space="preserve"> </w:t>
      </w:r>
      <w:r w:rsidR="005A54B0" w:rsidRPr="0019416C">
        <w:rPr>
          <w:rFonts w:ascii="Verdana" w:hAnsi="Verdana"/>
          <w:sz w:val="20"/>
          <w:szCs w:val="20"/>
        </w:rPr>
        <w:t>[MTL]</w:t>
      </w:r>
      <w:r w:rsidR="00B73266" w:rsidRPr="0019416C">
        <w:rPr>
          <w:rFonts w:ascii="Verdana" w:hAnsi="Verdana"/>
          <w:sz w:val="20"/>
          <w:szCs w:val="20"/>
        </w:rPr>
        <w:t xml:space="preserve"> [MTOM] </w:t>
      </w:r>
      <w:r w:rsidR="005A54B0" w:rsidRPr="0019416C">
        <w:rPr>
          <w:rFonts w:ascii="Verdana" w:hAnsi="Verdana"/>
          <w:sz w:val="20"/>
          <w:szCs w:val="20"/>
        </w:rPr>
        <w:t>[MTPS] [MTS]</w:t>
      </w:r>
      <w:r w:rsidR="00D63352">
        <w:rPr>
          <w:rFonts w:ascii="Verdana" w:hAnsi="Verdana"/>
          <w:sz w:val="20"/>
          <w:szCs w:val="20"/>
        </w:rPr>
        <w:t xml:space="preserve"> [MTSO]</w:t>
      </w:r>
      <w:r w:rsidR="005A54B0" w:rsidRPr="0019416C">
        <w:rPr>
          <w:rFonts w:ascii="Verdana" w:hAnsi="Verdana"/>
          <w:sz w:val="20"/>
          <w:szCs w:val="20"/>
        </w:rPr>
        <w:t xml:space="preserve"> </w:t>
      </w:r>
      <w:r w:rsidR="00885B0E" w:rsidRPr="0019416C">
        <w:rPr>
          <w:rFonts w:ascii="Verdana" w:hAnsi="Verdana"/>
          <w:sz w:val="20"/>
          <w:szCs w:val="20"/>
        </w:rPr>
        <w:t xml:space="preserve">[MTTR] </w:t>
      </w:r>
      <w:r w:rsidR="005A54B0" w:rsidRPr="0019416C">
        <w:rPr>
          <w:rFonts w:ascii="Verdana" w:hAnsi="Verdana"/>
          <w:sz w:val="20"/>
          <w:szCs w:val="20"/>
        </w:rPr>
        <w:t xml:space="preserve">[MTU] </w:t>
      </w:r>
      <w:r w:rsidR="00127FC8" w:rsidRPr="0019416C">
        <w:rPr>
          <w:rFonts w:ascii="Verdana" w:hAnsi="Verdana"/>
          <w:sz w:val="20"/>
          <w:szCs w:val="20"/>
        </w:rPr>
        <w:t xml:space="preserve">[MUA] </w:t>
      </w:r>
      <w:r w:rsidR="00B73266" w:rsidRPr="0019416C">
        <w:rPr>
          <w:rFonts w:ascii="Verdana" w:hAnsi="Verdana"/>
          <w:sz w:val="20"/>
          <w:szCs w:val="20"/>
        </w:rPr>
        <w:t>[MUD]</w:t>
      </w:r>
      <w:r w:rsidR="002C225E" w:rsidRPr="0019416C">
        <w:rPr>
          <w:rFonts w:ascii="Verdana" w:hAnsi="Verdana"/>
          <w:sz w:val="20"/>
          <w:szCs w:val="20"/>
        </w:rPr>
        <w:t xml:space="preserve"> [MU-MIMO]</w:t>
      </w:r>
      <w:r w:rsidR="00B73266" w:rsidRPr="0019416C">
        <w:rPr>
          <w:rFonts w:ascii="Verdana" w:hAnsi="Verdana"/>
          <w:sz w:val="20"/>
          <w:szCs w:val="20"/>
        </w:rPr>
        <w:t xml:space="preserve"> </w:t>
      </w:r>
      <w:r w:rsidR="005A54B0" w:rsidRPr="0019416C">
        <w:rPr>
          <w:rFonts w:ascii="Verdana" w:hAnsi="Verdana"/>
          <w:sz w:val="20"/>
          <w:szCs w:val="20"/>
        </w:rPr>
        <w:t>[MUSE] [MUX]</w:t>
      </w:r>
      <w:r w:rsidR="005C5C8F" w:rsidRPr="0019416C">
        <w:rPr>
          <w:rFonts w:ascii="Verdana" w:hAnsi="Verdana"/>
          <w:sz w:val="20"/>
          <w:szCs w:val="20"/>
        </w:rPr>
        <w:t xml:space="preserve"> [MVA]</w:t>
      </w:r>
      <w:r w:rsidR="00C821CF" w:rsidRPr="0019416C">
        <w:rPr>
          <w:rFonts w:ascii="Verdana" w:hAnsi="Verdana"/>
          <w:sz w:val="20"/>
          <w:szCs w:val="20"/>
        </w:rPr>
        <w:t xml:space="preserve"> [MVC]</w:t>
      </w:r>
      <w:r w:rsidR="00C67AE2" w:rsidRPr="0019416C">
        <w:rPr>
          <w:rFonts w:ascii="Verdana" w:hAnsi="Verdana"/>
          <w:sz w:val="20"/>
          <w:szCs w:val="20"/>
        </w:rPr>
        <w:t xml:space="preserve"> [MVS]</w:t>
      </w:r>
      <w:r w:rsidR="00BF6E45" w:rsidRPr="0019416C">
        <w:rPr>
          <w:rFonts w:ascii="Verdana" w:hAnsi="Verdana"/>
          <w:sz w:val="20"/>
          <w:szCs w:val="20"/>
        </w:rPr>
        <w:t xml:space="preserve"> [MX]</w:t>
      </w:r>
      <w:r w:rsidR="005A54B0" w:rsidRPr="0019416C">
        <w:rPr>
          <w:rFonts w:ascii="Verdana" w:hAnsi="Verdana"/>
          <w:sz w:val="20"/>
          <w:szCs w:val="20"/>
        </w:rPr>
        <w:t xml:space="preserve"> </w:t>
      </w:r>
      <w:r w:rsidR="000570C7" w:rsidRPr="0019416C">
        <w:rPr>
          <w:rFonts w:ascii="Verdana" w:hAnsi="Verdana"/>
          <w:sz w:val="20"/>
          <w:szCs w:val="20"/>
        </w:rPr>
        <w:t>[MySQL</w:t>
      </w:r>
      <w:r w:rsidR="00B73266" w:rsidRPr="0019416C">
        <w:rPr>
          <w:rFonts w:ascii="Verdana" w:hAnsi="Verdana"/>
          <w:sz w:val="20"/>
          <w:szCs w:val="20"/>
        </w:rPr>
        <w:t>]</w:t>
      </w:r>
      <w:r w:rsidR="00B1217C">
        <w:rPr>
          <w:rFonts w:ascii="Verdana" w:hAnsi="Verdana"/>
          <w:sz w:val="20"/>
          <w:szCs w:val="20"/>
        </w:rPr>
        <w:t xml:space="preserve"> [MySQL_AB] [MySQLi]</w:t>
      </w:r>
      <w:r w:rsidR="00B73266" w:rsidRPr="0019416C">
        <w:rPr>
          <w:rFonts w:ascii="Verdana" w:hAnsi="Verdana"/>
          <w:sz w:val="20"/>
          <w:szCs w:val="20"/>
        </w:rPr>
        <w:t xml:space="preserve"> </w:t>
      </w:r>
      <w:r w:rsidR="001B7865" w:rsidRPr="0019416C">
        <w:rPr>
          <w:rFonts w:ascii="Verdana" w:hAnsi="Verdana"/>
          <w:color w:val="FFFFFF" w:themeColor="background1"/>
          <w:sz w:val="20"/>
          <w:szCs w:val="20"/>
          <w:highlight w:val="black"/>
        </w:rPr>
        <w:t>[N-PDU]</w:t>
      </w:r>
      <w:r w:rsidR="001B7865" w:rsidRPr="0019416C">
        <w:rPr>
          <w:rFonts w:ascii="Verdana" w:hAnsi="Verdana"/>
          <w:sz w:val="20"/>
          <w:szCs w:val="20"/>
        </w:rPr>
        <w:t xml:space="preserve"> [</w:t>
      </w:r>
      <w:r w:rsidR="00B73266" w:rsidRPr="0019416C">
        <w:rPr>
          <w:rFonts w:ascii="Verdana" w:hAnsi="Verdana"/>
          <w:sz w:val="20"/>
          <w:szCs w:val="20"/>
        </w:rPr>
        <w:t xml:space="preserve">N-IDU] </w:t>
      </w:r>
      <w:r w:rsidR="005A54B0" w:rsidRPr="0019416C">
        <w:rPr>
          <w:rFonts w:ascii="Verdana" w:hAnsi="Verdana"/>
          <w:sz w:val="20"/>
          <w:szCs w:val="20"/>
        </w:rPr>
        <w:t xml:space="preserve">[NAC] </w:t>
      </w:r>
      <w:r w:rsidR="00B33CEB" w:rsidRPr="0019416C">
        <w:rPr>
          <w:rFonts w:ascii="Verdana" w:hAnsi="Verdana"/>
          <w:sz w:val="20"/>
          <w:szCs w:val="20"/>
        </w:rPr>
        <w:t xml:space="preserve">[NACS] </w:t>
      </w:r>
      <w:r w:rsidR="00A85F9A" w:rsidRPr="0019416C">
        <w:rPr>
          <w:rFonts w:ascii="Verdana" w:hAnsi="Verdana"/>
          <w:sz w:val="20"/>
          <w:szCs w:val="20"/>
        </w:rPr>
        <w:t xml:space="preserve">[NAF] </w:t>
      </w:r>
      <w:r w:rsidR="00314091">
        <w:rPr>
          <w:rFonts w:ascii="Verdana" w:hAnsi="Verdana"/>
          <w:sz w:val="20"/>
          <w:szCs w:val="20"/>
        </w:rPr>
        <w:t xml:space="preserve">[NAID] </w:t>
      </w:r>
      <w:r w:rsidR="005A54B0" w:rsidRPr="0019416C">
        <w:rPr>
          <w:rFonts w:ascii="Verdana" w:hAnsi="Verdana"/>
          <w:sz w:val="20"/>
          <w:szCs w:val="20"/>
        </w:rPr>
        <w:t xml:space="preserve">[NAK] </w:t>
      </w:r>
      <w:r w:rsidR="00F20E9E" w:rsidRPr="0019416C">
        <w:rPr>
          <w:rFonts w:ascii="Verdana" w:hAnsi="Verdana"/>
          <w:sz w:val="20"/>
          <w:szCs w:val="20"/>
        </w:rPr>
        <w:t xml:space="preserve">[NAL] </w:t>
      </w:r>
      <w:r w:rsidR="005A54B0" w:rsidRPr="0019416C">
        <w:rPr>
          <w:rFonts w:ascii="Verdana" w:hAnsi="Verdana"/>
          <w:sz w:val="20"/>
          <w:szCs w:val="20"/>
        </w:rPr>
        <w:t xml:space="preserve">[NAN] [NANA] [NAND] </w:t>
      </w:r>
      <w:r w:rsidR="00B73266" w:rsidRPr="0019416C">
        <w:rPr>
          <w:rFonts w:ascii="Verdana" w:hAnsi="Verdana"/>
          <w:sz w:val="20"/>
          <w:szCs w:val="20"/>
        </w:rPr>
        <w:t>[NAP]</w:t>
      </w:r>
      <w:r w:rsidR="005A54B0" w:rsidRPr="0019416C">
        <w:rPr>
          <w:rFonts w:ascii="Verdana" w:hAnsi="Verdana"/>
          <w:sz w:val="20"/>
          <w:szCs w:val="20"/>
        </w:rPr>
        <w:t xml:space="preserve"> [NAS]</w:t>
      </w:r>
      <w:r w:rsidR="009D2104">
        <w:rPr>
          <w:rFonts w:ascii="Verdana" w:hAnsi="Verdana"/>
          <w:sz w:val="20"/>
          <w:szCs w:val="20"/>
        </w:rPr>
        <w:t xml:space="preserve"> [NASDAQ]</w:t>
      </w:r>
      <w:r w:rsidR="00B73266" w:rsidRPr="0019416C">
        <w:rPr>
          <w:rFonts w:ascii="Verdana" w:hAnsi="Verdana"/>
          <w:sz w:val="20"/>
          <w:szCs w:val="20"/>
        </w:rPr>
        <w:t xml:space="preserve"> [NAT]</w:t>
      </w:r>
      <w:r w:rsidR="005A54B0" w:rsidRPr="0019416C">
        <w:rPr>
          <w:rFonts w:ascii="Verdana" w:hAnsi="Verdana"/>
          <w:sz w:val="20"/>
          <w:szCs w:val="20"/>
        </w:rPr>
        <w:t xml:space="preserve"> [NAU] </w:t>
      </w:r>
      <w:r w:rsidR="00AA6FEC" w:rsidRPr="0019416C">
        <w:rPr>
          <w:rFonts w:ascii="Verdana" w:hAnsi="Verdana"/>
          <w:sz w:val="20"/>
          <w:szCs w:val="20"/>
        </w:rPr>
        <w:t xml:space="preserve">[NAV] </w:t>
      </w:r>
      <w:r w:rsidR="005A54B0" w:rsidRPr="0019416C">
        <w:rPr>
          <w:rFonts w:ascii="Verdana" w:hAnsi="Verdana"/>
          <w:sz w:val="20"/>
          <w:szCs w:val="20"/>
        </w:rPr>
        <w:t>[NBA] [NBC]</w:t>
      </w:r>
      <w:r w:rsidR="00B73266" w:rsidRPr="0019416C">
        <w:rPr>
          <w:rFonts w:ascii="Verdana" w:hAnsi="Verdana"/>
          <w:sz w:val="20"/>
          <w:szCs w:val="20"/>
        </w:rPr>
        <w:t xml:space="preserve"> [NBP] </w:t>
      </w:r>
      <w:r w:rsidR="005A54B0" w:rsidRPr="0019416C">
        <w:rPr>
          <w:rFonts w:ascii="Verdana" w:hAnsi="Verdana"/>
          <w:sz w:val="20"/>
          <w:szCs w:val="20"/>
        </w:rPr>
        <w:t xml:space="preserve">[NC] [NCA] [NCB] </w:t>
      </w:r>
      <w:r w:rsidR="00B73266" w:rsidRPr="0019416C">
        <w:rPr>
          <w:rFonts w:ascii="Verdana" w:hAnsi="Verdana"/>
          <w:sz w:val="20"/>
          <w:szCs w:val="20"/>
        </w:rPr>
        <w:t>[NCP]</w:t>
      </w:r>
      <w:r w:rsidR="005A54B0" w:rsidRPr="0019416C">
        <w:rPr>
          <w:rFonts w:ascii="Verdana" w:hAnsi="Verdana"/>
          <w:sz w:val="20"/>
          <w:szCs w:val="20"/>
        </w:rPr>
        <w:t xml:space="preserve"> [NCFF] [NCD] [NCE] [NCK] [NCP] [NCQ]</w:t>
      </w:r>
      <w:r w:rsidR="00B73266" w:rsidRPr="0019416C">
        <w:rPr>
          <w:rFonts w:ascii="Verdana" w:hAnsi="Verdana"/>
          <w:sz w:val="20"/>
          <w:szCs w:val="20"/>
        </w:rPr>
        <w:t xml:space="preserve"> [NCSA]</w:t>
      </w:r>
      <w:r w:rsidR="00DB39FB" w:rsidRPr="0019416C">
        <w:rPr>
          <w:rFonts w:ascii="Verdana" w:hAnsi="Verdana"/>
          <w:sz w:val="20"/>
          <w:szCs w:val="20"/>
        </w:rPr>
        <w:t xml:space="preserve"> [NCSC]</w:t>
      </w:r>
      <w:r w:rsidR="00B73266" w:rsidRPr="0019416C">
        <w:rPr>
          <w:rFonts w:ascii="Verdana" w:hAnsi="Verdana"/>
          <w:sz w:val="20"/>
          <w:szCs w:val="20"/>
        </w:rPr>
        <w:t xml:space="preserve"> </w:t>
      </w:r>
      <w:r w:rsidR="000F2E4C" w:rsidRPr="0019416C">
        <w:rPr>
          <w:rFonts w:ascii="Verdana" w:hAnsi="Verdana"/>
          <w:sz w:val="20"/>
          <w:szCs w:val="20"/>
        </w:rPr>
        <w:t xml:space="preserve">[NCTE] </w:t>
      </w:r>
      <w:r w:rsidR="00B73266" w:rsidRPr="0019416C">
        <w:rPr>
          <w:rFonts w:ascii="Verdana" w:hAnsi="Verdana"/>
          <w:sz w:val="20"/>
          <w:szCs w:val="20"/>
        </w:rPr>
        <w:t>[NDA]</w:t>
      </w:r>
      <w:r w:rsidR="005A54B0" w:rsidRPr="0019416C">
        <w:rPr>
          <w:rFonts w:ascii="Verdana" w:hAnsi="Verdana"/>
          <w:sz w:val="20"/>
          <w:szCs w:val="20"/>
        </w:rPr>
        <w:t xml:space="preserve"> </w:t>
      </w:r>
      <w:r w:rsidR="00A85F9A" w:rsidRPr="0019416C">
        <w:rPr>
          <w:rFonts w:ascii="Verdana" w:hAnsi="Verdana"/>
          <w:sz w:val="20"/>
          <w:szCs w:val="20"/>
        </w:rPr>
        <w:t xml:space="preserve">[NDAC] </w:t>
      </w:r>
      <w:r w:rsidR="005A54B0" w:rsidRPr="0019416C">
        <w:rPr>
          <w:rFonts w:ascii="Verdana" w:hAnsi="Verdana"/>
          <w:sz w:val="20"/>
          <w:szCs w:val="20"/>
        </w:rPr>
        <w:t>[NDDE]</w:t>
      </w:r>
      <w:r w:rsidR="00B73266" w:rsidRPr="0019416C">
        <w:rPr>
          <w:rFonts w:ascii="Verdana" w:hAnsi="Verdana"/>
          <w:sz w:val="20"/>
          <w:szCs w:val="20"/>
        </w:rPr>
        <w:t xml:space="preserve"> [NDIS]</w:t>
      </w:r>
      <w:r w:rsidR="00856200" w:rsidRPr="0019416C">
        <w:rPr>
          <w:rFonts w:ascii="Verdana" w:hAnsi="Verdana"/>
          <w:sz w:val="20"/>
          <w:szCs w:val="20"/>
        </w:rPr>
        <w:t xml:space="preserve"> [NDSI]</w:t>
      </w:r>
      <w:r w:rsidR="00D321DF" w:rsidRPr="0019416C">
        <w:rPr>
          <w:rFonts w:ascii="Verdana" w:hAnsi="Verdana"/>
          <w:sz w:val="20"/>
          <w:szCs w:val="20"/>
        </w:rPr>
        <w:t xml:space="preserve"> [NE]</w:t>
      </w:r>
      <w:r w:rsidR="00B73266" w:rsidRPr="0019416C">
        <w:rPr>
          <w:rFonts w:ascii="Verdana" w:hAnsi="Verdana"/>
          <w:sz w:val="20"/>
          <w:szCs w:val="20"/>
        </w:rPr>
        <w:t xml:space="preserve"> [NEC] </w:t>
      </w:r>
      <w:r w:rsidR="00CC45A2" w:rsidRPr="0019416C">
        <w:rPr>
          <w:rFonts w:ascii="Verdana" w:hAnsi="Verdana"/>
          <w:sz w:val="20"/>
          <w:szCs w:val="20"/>
        </w:rPr>
        <w:t xml:space="preserve">[NEMP] </w:t>
      </w:r>
      <w:r w:rsidR="00B73266" w:rsidRPr="0019416C">
        <w:rPr>
          <w:rFonts w:ascii="Verdana" w:hAnsi="Verdana"/>
          <w:sz w:val="20"/>
          <w:szCs w:val="20"/>
        </w:rPr>
        <w:t xml:space="preserve">[NeRF] </w:t>
      </w:r>
      <w:r w:rsidR="00C03D32" w:rsidRPr="0019416C">
        <w:rPr>
          <w:rFonts w:ascii="Verdana" w:hAnsi="Verdana"/>
          <w:sz w:val="20"/>
          <w:szCs w:val="20"/>
        </w:rPr>
        <w:t xml:space="preserve">[NETBEUI] </w:t>
      </w:r>
      <w:r w:rsidR="00B73266" w:rsidRPr="0019416C">
        <w:rPr>
          <w:rFonts w:ascii="Verdana" w:hAnsi="Verdana"/>
          <w:sz w:val="20"/>
          <w:szCs w:val="20"/>
        </w:rPr>
        <w:t>[NETBIOS</w:t>
      </w:r>
      <w:r w:rsidR="00AD12B7" w:rsidRPr="0019416C">
        <w:rPr>
          <w:rFonts w:ascii="Verdana" w:hAnsi="Verdana"/>
          <w:sz w:val="20"/>
          <w:szCs w:val="20"/>
        </w:rPr>
        <w:t xml:space="preserve">] </w:t>
      </w:r>
      <w:r w:rsidR="00506613">
        <w:rPr>
          <w:rFonts w:ascii="Verdana" w:hAnsi="Verdana"/>
          <w:sz w:val="20"/>
          <w:szCs w:val="20"/>
        </w:rPr>
        <w:t xml:space="preserve">[NETRJS] </w:t>
      </w:r>
      <w:r w:rsidR="005C5236">
        <w:rPr>
          <w:rFonts w:ascii="Verdana" w:hAnsi="Verdana"/>
          <w:sz w:val="20"/>
          <w:szCs w:val="20"/>
        </w:rPr>
        <w:t xml:space="preserve">[NEXT] </w:t>
      </w:r>
      <w:r w:rsidR="009A451B" w:rsidRPr="0019416C">
        <w:rPr>
          <w:rFonts w:ascii="Verdana" w:hAnsi="Verdana"/>
          <w:sz w:val="20"/>
          <w:szCs w:val="20"/>
        </w:rPr>
        <w:t>[NDL</w:t>
      </w:r>
      <w:r w:rsidR="00C730FF" w:rsidRPr="0019416C">
        <w:rPr>
          <w:rFonts w:ascii="Verdana" w:hAnsi="Verdana"/>
          <w:sz w:val="20"/>
          <w:szCs w:val="20"/>
        </w:rPr>
        <w:t xml:space="preserve">] [NDP] [NDR] [NFAT] </w:t>
      </w:r>
      <w:r w:rsidR="00AD12B7" w:rsidRPr="0019416C">
        <w:rPr>
          <w:rFonts w:ascii="Verdana" w:hAnsi="Verdana"/>
          <w:sz w:val="20"/>
          <w:szCs w:val="20"/>
        </w:rPr>
        <w:t>[NFC] [NFR] [NFS]</w:t>
      </w:r>
      <w:r w:rsidR="005B5A60" w:rsidRPr="0019416C">
        <w:rPr>
          <w:rFonts w:ascii="Verdana" w:hAnsi="Verdana"/>
          <w:sz w:val="20"/>
          <w:szCs w:val="20"/>
        </w:rPr>
        <w:t xml:space="preserve"> [NFT]</w:t>
      </w:r>
      <w:r w:rsidR="00C730FF" w:rsidRPr="0019416C">
        <w:rPr>
          <w:rFonts w:ascii="Verdana" w:hAnsi="Verdana"/>
          <w:sz w:val="20"/>
          <w:szCs w:val="20"/>
        </w:rPr>
        <w:t xml:space="preserve"> </w:t>
      </w:r>
      <w:r w:rsidR="00371F21" w:rsidRPr="0019416C">
        <w:rPr>
          <w:rFonts w:ascii="Verdana" w:hAnsi="Verdana"/>
          <w:sz w:val="20"/>
          <w:szCs w:val="20"/>
        </w:rPr>
        <w:t xml:space="preserve">[NGAV] </w:t>
      </w:r>
      <w:r w:rsidR="00C730FF" w:rsidRPr="0019416C">
        <w:rPr>
          <w:rFonts w:ascii="Verdana" w:hAnsi="Verdana"/>
          <w:sz w:val="20"/>
          <w:szCs w:val="20"/>
        </w:rPr>
        <w:t>[NGDLC]</w:t>
      </w:r>
      <w:r w:rsidR="00AD12B7" w:rsidRPr="0019416C">
        <w:rPr>
          <w:rFonts w:ascii="Verdana" w:hAnsi="Verdana"/>
          <w:sz w:val="20"/>
          <w:szCs w:val="20"/>
        </w:rPr>
        <w:t xml:space="preserve"> </w:t>
      </w:r>
      <w:r w:rsidR="00C730FF" w:rsidRPr="0019416C">
        <w:rPr>
          <w:rFonts w:ascii="Verdana" w:hAnsi="Verdana"/>
          <w:sz w:val="20"/>
          <w:szCs w:val="20"/>
        </w:rPr>
        <w:t xml:space="preserve">[NGFW] [NGI] [NGWS] </w:t>
      </w:r>
      <w:r w:rsidR="009064DB" w:rsidRPr="0019416C">
        <w:rPr>
          <w:rFonts w:ascii="Verdana" w:hAnsi="Verdana"/>
          <w:sz w:val="20"/>
          <w:szCs w:val="20"/>
        </w:rPr>
        <w:t xml:space="preserve">[NI] </w:t>
      </w:r>
      <w:r w:rsidR="00A85F9A" w:rsidRPr="0019416C">
        <w:rPr>
          <w:rFonts w:ascii="Verdana" w:hAnsi="Verdana"/>
          <w:sz w:val="20"/>
          <w:szCs w:val="20"/>
        </w:rPr>
        <w:t xml:space="preserve">[NIA] </w:t>
      </w:r>
      <w:r w:rsidR="00FC6420" w:rsidRPr="0019416C">
        <w:rPr>
          <w:rFonts w:ascii="Verdana" w:hAnsi="Verdana"/>
          <w:sz w:val="20"/>
          <w:szCs w:val="20"/>
        </w:rPr>
        <w:t xml:space="preserve">[NIACAP] </w:t>
      </w:r>
      <w:r w:rsidR="00AD12B7" w:rsidRPr="0019416C">
        <w:rPr>
          <w:rFonts w:ascii="Verdana" w:hAnsi="Verdana"/>
          <w:sz w:val="20"/>
          <w:szCs w:val="20"/>
        </w:rPr>
        <w:t>[NIC]</w:t>
      </w:r>
      <w:r w:rsidR="00C730FF" w:rsidRPr="0019416C">
        <w:rPr>
          <w:rFonts w:ascii="Verdana" w:hAnsi="Verdana"/>
          <w:sz w:val="20"/>
          <w:szCs w:val="20"/>
        </w:rPr>
        <w:t xml:space="preserve"> [NID] [NIDS] </w:t>
      </w:r>
      <w:r w:rsidR="00A85F9A" w:rsidRPr="0019416C">
        <w:rPr>
          <w:rFonts w:ascii="Verdana" w:hAnsi="Verdana"/>
          <w:sz w:val="20"/>
          <w:szCs w:val="20"/>
        </w:rPr>
        <w:t xml:space="preserve">[NII] [NIMS] </w:t>
      </w:r>
      <w:r w:rsidR="00C730FF" w:rsidRPr="0019416C">
        <w:rPr>
          <w:rFonts w:ascii="Verdana" w:hAnsi="Verdana"/>
          <w:sz w:val="20"/>
          <w:szCs w:val="20"/>
        </w:rPr>
        <w:t>[NIP] [NIPS] [NIS] [NISO</w:t>
      </w:r>
      <w:r w:rsidR="00B73266" w:rsidRPr="0019416C">
        <w:rPr>
          <w:rFonts w:ascii="Verdana" w:hAnsi="Verdana"/>
          <w:sz w:val="20"/>
          <w:szCs w:val="20"/>
        </w:rPr>
        <w:t>] [NIST]</w:t>
      </w:r>
      <w:r w:rsidR="00C730FF" w:rsidRPr="0019416C">
        <w:rPr>
          <w:rFonts w:ascii="Verdana" w:hAnsi="Verdana"/>
          <w:sz w:val="20"/>
          <w:szCs w:val="20"/>
        </w:rPr>
        <w:t xml:space="preserve"> [NIU] [NIX]</w:t>
      </w:r>
      <w:r w:rsidR="00B73266" w:rsidRPr="0019416C">
        <w:rPr>
          <w:rFonts w:ascii="Verdana" w:hAnsi="Verdana"/>
          <w:sz w:val="20"/>
          <w:szCs w:val="20"/>
        </w:rPr>
        <w:t xml:space="preserve"> </w:t>
      </w:r>
      <w:r w:rsidR="00277B5B" w:rsidRPr="0019416C">
        <w:rPr>
          <w:rFonts w:ascii="Verdana" w:hAnsi="Verdana"/>
          <w:sz w:val="20"/>
          <w:szCs w:val="20"/>
        </w:rPr>
        <w:t xml:space="preserve">[NLB] </w:t>
      </w:r>
      <w:r w:rsidR="00B73266" w:rsidRPr="0019416C">
        <w:rPr>
          <w:rFonts w:ascii="Verdana" w:hAnsi="Verdana"/>
          <w:sz w:val="20"/>
          <w:szCs w:val="20"/>
        </w:rPr>
        <w:t>[NLP]</w:t>
      </w:r>
      <w:r w:rsidR="00C730FF" w:rsidRPr="0019416C">
        <w:rPr>
          <w:rFonts w:ascii="Verdana" w:hAnsi="Verdana"/>
          <w:sz w:val="20"/>
          <w:szCs w:val="20"/>
        </w:rPr>
        <w:t xml:space="preserve"> [NLSP]</w:t>
      </w:r>
      <w:r w:rsidR="001E0AEF">
        <w:rPr>
          <w:rFonts w:ascii="Verdana" w:hAnsi="Verdana"/>
          <w:sz w:val="20"/>
          <w:szCs w:val="20"/>
        </w:rPr>
        <w:t xml:space="preserve"> </w:t>
      </w:r>
      <w:r w:rsidR="00941FAD">
        <w:rPr>
          <w:rFonts w:ascii="Verdana" w:hAnsi="Verdana"/>
          <w:sz w:val="20"/>
          <w:szCs w:val="20"/>
        </w:rPr>
        <w:t xml:space="preserve">[NLTK] </w:t>
      </w:r>
      <w:r w:rsidR="001E0AEF">
        <w:rPr>
          <w:rFonts w:ascii="Verdana" w:hAnsi="Verdana"/>
          <w:sz w:val="20"/>
          <w:szCs w:val="20"/>
        </w:rPr>
        <w:t>[NLTM</w:t>
      </w:r>
      <w:r w:rsidR="00B73266" w:rsidRPr="0019416C">
        <w:rPr>
          <w:rFonts w:ascii="Verdana" w:hAnsi="Verdana"/>
          <w:sz w:val="20"/>
          <w:szCs w:val="20"/>
        </w:rPr>
        <w:t xml:space="preserve">] </w:t>
      </w:r>
      <w:r w:rsidR="00C730FF" w:rsidRPr="0019416C">
        <w:rPr>
          <w:rFonts w:ascii="Verdana" w:hAnsi="Verdana"/>
          <w:sz w:val="20"/>
          <w:szCs w:val="20"/>
        </w:rPr>
        <w:t xml:space="preserve">[NLX] </w:t>
      </w:r>
      <w:r w:rsidR="00EB423B" w:rsidRPr="0019416C">
        <w:rPr>
          <w:rFonts w:ascii="Verdana" w:hAnsi="Verdana"/>
          <w:sz w:val="20"/>
          <w:szCs w:val="20"/>
        </w:rPr>
        <w:t xml:space="preserve">[NMAP] </w:t>
      </w:r>
      <w:r w:rsidR="00A1584E" w:rsidRPr="0019416C">
        <w:rPr>
          <w:rFonts w:ascii="Verdana" w:hAnsi="Verdana"/>
          <w:sz w:val="20"/>
          <w:szCs w:val="20"/>
        </w:rPr>
        <w:t xml:space="preserve">[NMF] </w:t>
      </w:r>
      <w:r w:rsidR="00C730FF" w:rsidRPr="0019416C">
        <w:rPr>
          <w:rFonts w:ascii="Verdana" w:hAnsi="Verdana"/>
          <w:sz w:val="20"/>
          <w:szCs w:val="20"/>
        </w:rPr>
        <w:t xml:space="preserve">[NML] </w:t>
      </w:r>
      <w:r w:rsidR="00C03D32" w:rsidRPr="0019416C">
        <w:rPr>
          <w:rFonts w:ascii="Verdana" w:hAnsi="Verdana"/>
          <w:sz w:val="20"/>
          <w:szCs w:val="20"/>
        </w:rPr>
        <w:t xml:space="preserve">[NMOS] </w:t>
      </w:r>
      <w:r w:rsidR="00C730FF" w:rsidRPr="0019416C">
        <w:rPr>
          <w:rFonts w:ascii="Verdana" w:hAnsi="Verdana"/>
          <w:sz w:val="20"/>
          <w:szCs w:val="20"/>
        </w:rPr>
        <w:t>[NMS]</w:t>
      </w:r>
      <w:r w:rsidR="00386E53" w:rsidRPr="0019416C">
        <w:rPr>
          <w:rFonts w:ascii="Verdana" w:hAnsi="Verdana"/>
          <w:sz w:val="20"/>
          <w:szCs w:val="20"/>
        </w:rPr>
        <w:t xml:space="preserve"> [NMT]</w:t>
      </w:r>
      <w:r w:rsidR="00C730FF" w:rsidRPr="0019416C">
        <w:rPr>
          <w:rFonts w:ascii="Verdana" w:hAnsi="Verdana"/>
          <w:sz w:val="20"/>
          <w:szCs w:val="20"/>
        </w:rPr>
        <w:t xml:space="preserve"> [NNID</w:t>
      </w:r>
      <w:r w:rsidR="0044207C">
        <w:rPr>
          <w:rFonts w:ascii="Verdana" w:hAnsi="Verdana"/>
          <w:sz w:val="20"/>
          <w:szCs w:val="20"/>
        </w:rPr>
        <w:t>S</w:t>
      </w:r>
      <w:r w:rsidR="00C730FF" w:rsidRPr="0019416C">
        <w:rPr>
          <w:rFonts w:ascii="Verdana" w:hAnsi="Verdana"/>
          <w:sz w:val="20"/>
          <w:szCs w:val="20"/>
        </w:rPr>
        <w:t xml:space="preserve">] </w:t>
      </w:r>
      <w:r w:rsidR="00B73266" w:rsidRPr="0019416C">
        <w:rPr>
          <w:rFonts w:ascii="Verdana" w:hAnsi="Verdana"/>
          <w:sz w:val="20"/>
          <w:szCs w:val="20"/>
        </w:rPr>
        <w:t>[NNTP]</w:t>
      </w:r>
      <w:r w:rsidR="00C730FF" w:rsidRPr="0019416C">
        <w:rPr>
          <w:rFonts w:ascii="Verdana" w:hAnsi="Verdana"/>
          <w:sz w:val="20"/>
          <w:szCs w:val="20"/>
        </w:rPr>
        <w:t xml:space="preserve"> [NOC]</w:t>
      </w:r>
      <w:r w:rsidR="00B73266" w:rsidRPr="0019416C">
        <w:rPr>
          <w:rFonts w:ascii="Verdana" w:hAnsi="Verdana"/>
          <w:sz w:val="20"/>
          <w:szCs w:val="20"/>
        </w:rPr>
        <w:t xml:space="preserve"> </w:t>
      </w:r>
      <w:r w:rsidR="00C730FF" w:rsidRPr="0019416C">
        <w:rPr>
          <w:rFonts w:ascii="Verdana" w:hAnsi="Verdana"/>
          <w:sz w:val="20"/>
          <w:szCs w:val="20"/>
        </w:rPr>
        <w:t xml:space="preserve">[NOG] </w:t>
      </w:r>
      <w:r w:rsidR="00B73266" w:rsidRPr="0019416C">
        <w:rPr>
          <w:rFonts w:ascii="Verdana" w:hAnsi="Verdana"/>
          <w:sz w:val="20"/>
          <w:szCs w:val="20"/>
        </w:rPr>
        <w:t>[NOS]</w:t>
      </w:r>
      <w:r w:rsidR="00E80661" w:rsidRPr="0019416C">
        <w:rPr>
          <w:rFonts w:ascii="Verdana" w:hAnsi="Verdana"/>
          <w:sz w:val="20"/>
          <w:szCs w:val="20"/>
        </w:rPr>
        <w:t xml:space="preserve"> [NoSQL]</w:t>
      </w:r>
      <w:r w:rsidR="00C730FF" w:rsidRPr="0019416C">
        <w:rPr>
          <w:rFonts w:ascii="Verdana" w:hAnsi="Verdana"/>
          <w:sz w:val="20"/>
          <w:szCs w:val="20"/>
        </w:rPr>
        <w:t xml:space="preserve"> </w:t>
      </w:r>
      <w:r w:rsidR="00A85F9A" w:rsidRPr="0019416C">
        <w:rPr>
          <w:rFonts w:ascii="Verdana" w:hAnsi="Verdana"/>
          <w:sz w:val="20"/>
          <w:szCs w:val="20"/>
        </w:rPr>
        <w:t>[NPA]</w:t>
      </w:r>
      <w:r w:rsidR="006E02E8" w:rsidRPr="0019416C">
        <w:rPr>
          <w:rFonts w:ascii="Verdana" w:hAnsi="Verdana"/>
          <w:sz w:val="20"/>
          <w:szCs w:val="20"/>
        </w:rPr>
        <w:t xml:space="preserve"> </w:t>
      </w:r>
      <w:r w:rsidR="00C730FF" w:rsidRPr="0019416C">
        <w:rPr>
          <w:rFonts w:ascii="Verdana" w:hAnsi="Verdana"/>
          <w:sz w:val="20"/>
          <w:szCs w:val="20"/>
        </w:rPr>
        <w:t>[NPDA]</w:t>
      </w:r>
      <w:r w:rsidR="00B73266" w:rsidRPr="0019416C">
        <w:rPr>
          <w:rFonts w:ascii="Verdana" w:hAnsi="Verdana"/>
          <w:sz w:val="20"/>
          <w:szCs w:val="20"/>
        </w:rPr>
        <w:t xml:space="preserve"> [NPL]</w:t>
      </w:r>
      <w:r w:rsidR="00365CD1" w:rsidRPr="0019416C">
        <w:rPr>
          <w:rFonts w:ascii="Verdana" w:hAnsi="Verdana"/>
          <w:sz w:val="20"/>
          <w:szCs w:val="20"/>
        </w:rPr>
        <w:t xml:space="preserve"> </w:t>
      </w:r>
      <w:r w:rsidR="006E02E8" w:rsidRPr="0019416C">
        <w:rPr>
          <w:rFonts w:ascii="Verdana" w:hAnsi="Verdana"/>
          <w:sz w:val="20"/>
          <w:szCs w:val="20"/>
        </w:rPr>
        <w:t xml:space="preserve">[NPS] </w:t>
      </w:r>
      <w:r w:rsidR="005A504D" w:rsidRPr="0019416C">
        <w:rPr>
          <w:rFonts w:ascii="Verdana" w:hAnsi="Verdana"/>
          <w:sz w:val="20"/>
          <w:szCs w:val="20"/>
        </w:rPr>
        <w:t xml:space="preserve">[NPSS] </w:t>
      </w:r>
      <w:r w:rsidR="006E02E8" w:rsidRPr="0019416C">
        <w:rPr>
          <w:rFonts w:ascii="Verdana" w:hAnsi="Verdana"/>
          <w:sz w:val="20"/>
          <w:szCs w:val="20"/>
        </w:rPr>
        <w:t xml:space="preserve">[NRD] </w:t>
      </w:r>
      <w:r w:rsidR="00C730FF" w:rsidRPr="0019416C">
        <w:rPr>
          <w:rFonts w:ascii="Verdana" w:hAnsi="Verdana"/>
          <w:sz w:val="20"/>
          <w:szCs w:val="20"/>
        </w:rPr>
        <w:t>[NREN]</w:t>
      </w:r>
      <w:r w:rsidR="00196D05" w:rsidRPr="0019416C">
        <w:rPr>
          <w:rFonts w:ascii="Verdana" w:hAnsi="Verdana"/>
          <w:sz w:val="20"/>
          <w:szCs w:val="20"/>
        </w:rPr>
        <w:t xml:space="preserve"> [NRF] [NRM]</w:t>
      </w:r>
      <w:r w:rsidR="00867084" w:rsidRPr="0019416C">
        <w:rPr>
          <w:rFonts w:ascii="Verdana" w:hAnsi="Verdana"/>
          <w:sz w:val="20"/>
          <w:szCs w:val="20"/>
        </w:rPr>
        <w:t xml:space="preserve"> [NRPC]</w:t>
      </w:r>
      <w:r w:rsidR="00BF6E45" w:rsidRPr="0019416C">
        <w:rPr>
          <w:rFonts w:ascii="Verdana" w:hAnsi="Verdana"/>
          <w:sz w:val="20"/>
          <w:szCs w:val="20"/>
        </w:rPr>
        <w:t xml:space="preserve"> </w:t>
      </w:r>
      <w:r w:rsidR="004B4DA0">
        <w:rPr>
          <w:rFonts w:ascii="Verdana" w:hAnsi="Verdana"/>
          <w:sz w:val="20"/>
          <w:szCs w:val="20"/>
        </w:rPr>
        <w:t xml:space="preserve">[NRZ] [NRZI] </w:t>
      </w:r>
      <w:r w:rsidR="00BF6E45" w:rsidRPr="0019416C">
        <w:rPr>
          <w:rFonts w:ascii="Verdana" w:hAnsi="Verdana"/>
          <w:sz w:val="20"/>
          <w:szCs w:val="20"/>
        </w:rPr>
        <w:t>[NS]</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[NSA]</w:t>
      </w:r>
      <w:r w:rsidR="00B73266" w:rsidRPr="0019416C">
        <w:rPr>
          <w:rFonts w:ascii="Verdana" w:hAnsi="Verdana"/>
          <w:sz w:val="20"/>
          <w:szCs w:val="20"/>
        </w:rPr>
        <w:t xml:space="preserve"> </w:t>
      </w:r>
      <w:r w:rsidR="00C03D32" w:rsidRPr="0019416C">
        <w:rPr>
          <w:rFonts w:ascii="Verdana" w:hAnsi="Verdana"/>
          <w:sz w:val="20"/>
          <w:szCs w:val="20"/>
        </w:rPr>
        <w:t>[NSAPI]</w:t>
      </w:r>
      <w:r w:rsidR="00794FA8" w:rsidRPr="0019416C">
        <w:rPr>
          <w:rFonts w:ascii="Verdana" w:hAnsi="Verdana"/>
          <w:sz w:val="20"/>
          <w:szCs w:val="20"/>
        </w:rPr>
        <w:t xml:space="preserve"> </w:t>
      </w:r>
      <w:r w:rsidR="00BF6E45" w:rsidRPr="0019416C">
        <w:rPr>
          <w:rFonts w:ascii="Verdana" w:hAnsi="Verdana"/>
          <w:sz w:val="20"/>
          <w:szCs w:val="20"/>
        </w:rPr>
        <w:t xml:space="preserve">[NSEC] </w:t>
      </w:r>
      <w:r w:rsidR="00794FA8" w:rsidRPr="0019416C">
        <w:rPr>
          <w:rFonts w:ascii="Verdana" w:hAnsi="Verdana"/>
          <w:sz w:val="20"/>
          <w:szCs w:val="20"/>
        </w:rPr>
        <w:t>[NSPR]</w:t>
      </w:r>
      <w:r w:rsidR="00C03D32" w:rsidRPr="0019416C">
        <w:rPr>
          <w:rFonts w:ascii="Verdana" w:hAnsi="Verdana"/>
          <w:sz w:val="20"/>
          <w:szCs w:val="20"/>
        </w:rPr>
        <w:t xml:space="preserve"> </w:t>
      </w:r>
      <w:r w:rsidR="001673CB" w:rsidRPr="0019416C">
        <w:rPr>
          <w:rFonts w:ascii="Verdana" w:hAnsi="Verdana"/>
          <w:sz w:val="20"/>
          <w:szCs w:val="20"/>
        </w:rPr>
        <w:t>[NSS]</w:t>
      </w:r>
      <w:r w:rsidR="00BF0516" w:rsidRPr="0019416C">
        <w:rPr>
          <w:rFonts w:ascii="Verdana" w:hAnsi="Verdana"/>
          <w:sz w:val="20"/>
          <w:szCs w:val="20"/>
        </w:rPr>
        <w:t xml:space="preserve"> [NTA]</w:t>
      </w:r>
      <w:r w:rsidR="001673CB" w:rsidRPr="0019416C">
        <w:rPr>
          <w:rFonts w:ascii="Verdana" w:hAnsi="Verdana"/>
          <w:sz w:val="20"/>
          <w:szCs w:val="20"/>
        </w:rPr>
        <w:t xml:space="preserve"> </w:t>
      </w:r>
      <w:r w:rsidR="00B73266" w:rsidRPr="0019416C">
        <w:rPr>
          <w:rFonts w:ascii="Verdana" w:hAnsi="Verdana"/>
          <w:sz w:val="20"/>
          <w:szCs w:val="20"/>
        </w:rPr>
        <w:t xml:space="preserve">[NTFS] </w:t>
      </w:r>
      <w:r w:rsidR="00F5254E" w:rsidRPr="0019416C">
        <w:rPr>
          <w:rFonts w:ascii="Verdana" w:hAnsi="Verdana"/>
          <w:sz w:val="20"/>
          <w:szCs w:val="20"/>
        </w:rPr>
        <w:t>[NTLDR]</w:t>
      </w:r>
      <w:r w:rsidR="00867084" w:rsidRPr="0019416C">
        <w:rPr>
          <w:rFonts w:ascii="Verdana" w:hAnsi="Verdana"/>
          <w:sz w:val="20"/>
          <w:szCs w:val="20"/>
        </w:rPr>
        <w:t xml:space="preserve"> [NTLM]</w:t>
      </w:r>
      <w:r w:rsidR="00F5254E" w:rsidRPr="0019416C">
        <w:rPr>
          <w:rFonts w:ascii="Verdana" w:hAnsi="Verdana"/>
          <w:sz w:val="20"/>
          <w:szCs w:val="20"/>
        </w:rPr>
        <w:t xml:space="preserve"> </w:t>
      </w:r>
      <w:r w:rsidR="00B73266" w:rsidRPr="0019416C">
        <w:rPr>
          <w:rFonts w:ascii="Verdana" w:hAnsi="Verdana"/>
          <w:sz w:val="20"/>
          <w:szCs w:val="20"/>
        </w:rPr>
        <w:t xml:space="preserve">[NTP] </w:t>
      </w:r>
      <w:r w:rsidR="0093011E" w:rsidRPr="0019416C">
        <w:rPr>
          <w:rFonts w:ascii="Verdana" w:hAnsi="Verdana"/>
          <w:sz w:val="20"/>
          <w:szCs w:val="20"/>
        </w:rPr>
        <w:t xml:space="preserve">[NTPD] </w:t>
      </w:r>
      <w:r w:rsidR="001D6907">
        <w:rPr>
          <w:rFonts w:ascii="Verdana" w:hAnsi="Verdana"/>
          <w:sz w:val="20"/>
          <w:szCs w:val="20"/>
        </w:rPr>
        <w:t xml:space="preserve">[NTRK] </w:t>
      </w:r>
      <w:r w:rsidR="00B73266" w:rsidRPr="0019416C">
        <w:rPr>
          <w:rFonts w:ascii="Verdana" w:hAnsi="Verdana"/>
          <w:sz w:val="20"/>
          <w:szCs w:val="20"/>
        </w:rPr>
        <w:t xml:space="preserve">[NTSC] </w:t>
      </w:r>
      <w:r w:rsidR="00BC4D24" w:rsidRPr="0019416C">
        <w:rPr>
          <w:rFonts w:ascii="Verdana" w:hAnsi="Verdana"/>
          <w:sz w:val="20"/>
          <w:szCs w:val="20"/>
        </w:rPr>
        <w:t xml:space="preserve">[NUC] </w:t>
      </w:r>
      <w:r w:rsidR="007E058D">
        <w:rPr>
          <w:rFonts w:ascii="Verdana" w:hAnsi="Verdana"/>
          <w:sz w:val="20"/>
          <w:szCs w:val="20"/>
        </w:rPr>
        <w:t xml:space="preserve">[NuFW] </w:t>
      </w:r>
      <w:r w:rsidR="00740631" w:rsidRPr="0019416C">
        <w:rPr>
          <w:rFonts w:ascii="Verdana" w:hAnsi="Verdana"/>
          <w:sz w:val="20"/>
          <w:szCs w:val="20"/>
        </w:rPr>
        <w:t xml:space="preserve">[NUI] </w:t>
      </w:r>
      <w:r w:rsidR="00B73266" w:rsidRPr="0019416C">
        <w:rPr>
          <w:rFonts w:ascii="Verdana" w:hAnsi="Verdana"/>
          <w:sz w:val="20"/>
          <w:szCs w:val="20"/>
        </w:rPr>
        <w:t xml:space="preserve">[NUL/NULL] </w:t>
      </w:r>
      <w:r w:rsidR="00E716F2" w:rsidRPr="0019416C">
        <w:rPr>
          <w:rFonts w:ascii="Verdana" w:hAnsi="Verdana"/>
          <w:sz w:val="20"/>
          <w:szCs w:val="20"/>
        </w:rPr>
        <w:t xml:space="preserve">[NUMA] </w:t>
      </w:r>
      <w:r w:rsidR="00B73266" w:rsidRPr="0019416C">
        <w:rPr>
          <w:rFonts w:ascii="Verdana" w:hAnsi="Verdana"/>
          <w:sz w:val="20"/>
          <w:szCs w:val="20"/>
        </w:rPr>
        <w:t xml:space="preserve">[NV12] </w:t>
      </w:r>
      <w:r w:rsidR="00F52D09">
        <w:rPr>
          <w:rFonts w:ascii="Verdana" w:hAnsi="Verdana"/>
          <w:sz w:val="20"/>
          <w:szCs w:val="20"/>
        </w:rPr>
        <w:t xml:space="preserve">[NVD] </w:t>
      </w:r>
      <w:r w:rsidR="00B73266" w:rsidRPr="0019416C">
        <w:rPr>
          <w:rFonts w:ascii="Verdana" w:hAnsi="Verdana"/>
          <w:sz w:val="20"/>
          <w:szCs w:val="20"/>
        </w:rPr>
        <w:t>[NVHDA] [NVENC]</w:t>
      </w:r>
      <w:r w:rsidR="00847B6B" w:rsidRPr="0019416C">
        <w:rPr>
          <w:rFonts w:ascii="Verdana" w:hAnsi="Verdana"/>
          <w:sz w:val="20"/>
          <w:szCs w:val="20"/>
        </w:rPr>
        <w:t xml:space="preserve"> [NVM]</w:t>
      </w:r>
      <w:r w:rsidR="00B8168F">
        <w:rPr>
          <w:rFonts w:ascii="Verdana" w:hAnsi="Verdana"/>
          <w:sz w:val="20"/>
          <w:szCs w:val="20"/>
        </w:rPr>
        <w:t xml:space="preserve"> [NVME</w:t>
      </w:r>
      <w:r w:rsidR="00E94481" w:rsidRPr="0019416C">
        <w:rPr>
          <w:rFonts w:ascii="Verdana" w:hAnsi="Verdana"/>
          <w:sz w:val="20"/>
          <w:szCs w:val="20"/>
        </w:rPr>
        <w:t>] [NVMHCIS]</w:t>
      </w:r>
      <w:r w:rsidR="00C016A9" w:rsidRPr="0019416C">
        <w:rPr>
          <w:rFonts w:ascii="Verdana" w:hAnsi="Verdana"/>
          <w:sz w:val="20"/>
          <w:szCs w:val="20"/>
        </w:rPr>
        <w:t xml:space="preserve"> [NVRAM]</w:t>
      </w:r>
      <w:r w:rsidR="009B07F6">
        <w:rPr>
          <w:rFonts w:ascii="Verdana" w:hAnsi="Verdana"/>
          <w:sz w:val="20"/>
          <w:szCs w:val="20"/>
        </w:rPr>
        <w:t xml:space="preserve"> [NVS]</w:t>
      </w:r>
      <w:r w:rsidR="006E02E8" w:rsidRPr="0019416C">
        <w:rPr>
          <w:rFonts w:ascii="Verdana" w:hAnsi="Verdana"/>
          <w:sz w:val="20"/>
          <w:szCs w:val="20"/>
        </w:rPr>
        <w:t xml:space="preserve"> [NWA]</w:t>
      </w:r>
      <w:r w:rsidR="00C730FF" w:rsidRPr="0019416C">
        <w:rPr>
          <w:rFonts w:ascii="Verdana" w:hAnsi="Verdana"/>
          <w:sz w:val="20"/>
          <w:szCs w:val="20"/>
        </w:rPr>
        <w:t xml:space="preserve"> [NWG]</w:t>
      </w:r>
      <w:r w:rsidR="00B73266" w:rsidRPr="0019416C">
        <w:rPr>
          <w:rFonts w:ascii="Verdana" w:hAnsi="Verdana"/>
          <w:sz w:val="20"/>
          <w:szCs w:val="20"/>
        </w:rPr>
        <w:t xml:space="preserve"> </w:t>
      </w:r>
      <w:r w:rsidR="00B73266" w:rsidRPr="0019416C">
        <w:rPr>
          <w:rFonts w:ascii="Verdana" w:hAnsi="Verdana"/>
          <w:color w:val="FFFFFF" w:themeColor="background1"/>
          <w:sz w:val="20"/>
          <w:szCs w:val="20"/>
          <w:highlight w:val="black"/>
        </w:rPr>
        <w:t>[OAI]</w:t>
      </w:r>
      <w:r w:rsidR="00B73266" w:rsidRPr="0019416C">
        <w:rPr>
          <w:rFonts w:ascii="Verdana" w:hAnsi="Verdana"/>
          <w:sz w:val="20"/>
          <w:szCs w:val="20"/>
        </w:rPr>
        <w:t xml:space="preserve"> </w:t>
      </w:r>
      <w:r w:rsidR="00F84DAF" w:rsidRPr="0019416C">
        <w:rPr>
          <w:rFonts w:ascii="Verdana" w:hAnsi="Verdana"/>
          <w:sz w:val="20"/>
          <w:szCs w:val="20"/>
        </w:rPr>
        <w:t xml:space="preserve">[OAM] </w:t>
      </w:r>
      <w:r w:rsidR="009E64E1" w:rsidRPr="0019416C">
        <w:rPr>
          <w:rFonts w:ascii="Verdana" w:hAnsi="Verdana"/>
          <w:sz w:val="20"/>
          <w:szCs w:val="20"/>
        </w:rPr>
        <w:t xml:space="preserve">[OASI] </w:t>
      </w:r>
      <w:r w:rsidR="00C730FF" w:rsidRPr="0019416C">
        <w:rPr>
          <w:rFonts w:ascii="Verdana" w:hAnsi="Verdana"/>
          <w:sz w:val="20"/>
          <w:szCs w:val="20"/>
        </w:rPr>
        <w:t>[OASIS] [OBEX]</w:t>
      </w:r>
      <w:r w:rsidR="00D54B34" w:rsidRPr="0019416C">
        <w:rPr>
          <w:rFonts w:ascii="Verdana" w:hAnsi="Verdana"/>
          <w:sz w:val="20"/>
          <w:szCs w:val="20"/>
        </w:rPr>
        <w:t xml:space="preserve"> [OBS]</w:t>
      </w:r>
      <w:r w:rsidR="00C730FF" w:rsidRPr="0019416C">
        <w:rPr>
          <w:rFonts w:ascii="Verdana" w:hAnsi="Verdana"/>
          <w:sz w:val="20"/>
          <w:szCs w:val="20"/>
        </w:rPr>
        <w:t xml:space="preserve"> [OC] [OCC] [OCL] [OCLC</w:t>
      </w:r>
      <w:r w:rsidR="007C70BD" w:rsidRPr="0019416C">
        <w:rPr>
          <w:rFonts w:ascii="Verdana" w:hAnsi="Verdana"/>
          <w:sz w:val="20"/>
          <w:szCs w:val="20"/>
        </w:rPr>
        <w:t>] [OCLCI</w:t>
      </w:r>
      <w:r w:rsidR="00C730FF" w:rsidRPr="0019416C">
        <w:rPr>
          <w:rFonts w:ascii="Verdana" w:hAnsi="Verdana"/>
          <w:sz w:val="20"/>
          <w:szCs w:val="20"/>
        </w:rPr>
        <w:t xml:space="preserve">] [OCR] [OCSP] [OCTAVE] [OCTO] </w:t>
      </w:r>
      <w:r w:rsidR="00257A3E" w:rsidRPr="0019416C">
        <w:rPr>
          <w:rFonts w:ascii="Verdana" w:hAnsi="Verdana"/>
          <w:sz w:val="20"/>
          <w:szCs w:val="20"/>
        </w:rPr>
        <w:t xml:space="preserve">[OCX] </w:t>
      </w:r>
      <w:r w:rsidR="00C730FF" w:rsidRPr="0019416C">
        <w:rPr>
          <w:rFonts w:ascii="Verdana" w:hAnsi="Verdana"/>
          <w:sz w:val="20"/>
          <w:szCs w:val="20"/>
        </w:rPr>
        <w:t xml:space="preserve">[ODA] </w:t>
      </w:r>
      <w:r w:rsidR="00B73266" w:rsidRPr="0019416C">
        <w:rPr>
          <w:rFonts w:ascii="Verdana" w:hAnsi="Verdana"/>
          <w:sz w:val="20"/>
          <w:szCs w:val="20"/>
        </w:rPr>
        <w:t xml:space="preserve">[ODBC] </w:t>
      </w:r>
      <w:r w:rsidR="00D54B34" w:rsidRPr="0019416C">
        <w:rPr>
          <w:rFonts w:ascii="Verdana" w:hAnsi="Verdana"/>
          <w:sz w:val="20"/>
          <w:szCs w:val="20"/>
        </w:rPr>
        <w:t xml:space="preserve">[ODBE] </w:t>
      </w:r>
      <w:r w:rsidR="00C730FF" w:rsidRPr="0019416C">
        <w:rPr>
          <w:rFonts w:ascii="Verdana" w:hAnsi="Verdana"/>
          <w:sz w:val="20"/>
          <w:szCs w:val="20"/>
        </w:rPr>
        <w:t>[ODBSMS] [ODF]</w:t>
      </w:r>
      <w:r w:rsidR="00EC1AF9">
        <w:rPr>
          <w:rFonts w:ascii="Verdana" w:hAnsi="Verdana"/>
          <w:sz w:val="20"/>
          <w:szCs w:val="20"/>
        </w:rPr>
        <w:t xml:space="preserve"> [ODG]</w:t>
      </w:r>
      <w:r w:rsidR="00C730FF" w:rsidRPr="0019416C">
        <w:rPr>
          <w:rFonts w:ascii="Verdana" w:hAnsi="Verdana"/>
          <w:sz w:val="20"/>
          <w:szCs w:val="20"/>
        </w:rPr>
        <w:t xml:space="preserve"> </w:t>
      </w:r>
      <w:r w:rsidR="00E47E4D" w:rsidRPr="0019416C">
        <w:rPr>
          <w:rFonts w:ascii="Verdana" w:hAnsi="Verdana"/>
          <w:sz w:val="20"/>
          <w:szCs w:val="20"/>
        </w:rPr>
        <w:t xml:space="preserve">[ODI] </w:t>
      </w:r>
      <w:r w:rsidR="00D54B34" w:rsidRPr="0019416C">
        <w:rPr>
          <w:rFonts w:ascii="Verdana" w:hAnsi="Verdana"/>
          <w:sz w:val="20"/>
          <w:szCs w:val="20"/>
        </w:rPr>
        <w:t xml:space="preserve">[ODIN] </w:t>
      </w:r>
      <w:r w:rsidR="00C730FF" w:rsidRPr="0019416C">
        <w:rPr>
          <w:rFonts w:ascii="Verdana" w:hAnsi="Verdana"/>
          <w:sz w:val="20"/>
          <w:szCs w:val="20"/>
        </w:rPr>
        <w:t>[ODP] [ODS]</w:t>
      </w:r>
      <w:r w:rsidR="00B73266" w:rsidRPr="0019416C">
        <w:rPr>
          <w:rFonts w:ascii="Verdana" w:hAnsi="Verdana"/>
          <w:sz w:val="20"/>
          <w:szCs w:val="20"/>
        </w:rPr>
        <w:t xml:space="preserve"> [OEM]</w:t>
      </w:r>
      <w:r w:rsidR="00C730FF" w:rsidRPr="0019416C">
        <w:rPr>
          <w:rFonts w:ascii="Verdana" w:hAnsi="Verdana"/>
          <w:sz w:val="20"/>
          <w:szCs w:val="20"/>
        </w:rPr>
        <w:t xml:space="preserve"> </w:t>
      </w:r>
      <w:r w:rsidR="008E5F8C" w:rsidRPr="0019416C">
        <w:rPr>
          <w:rFonts w:ascii="Verdana" w:hAnsi="Verdana"/>
          <w:sz w:val="20"/>
          <w:szCs w:val="20"/>
        </w:rPr>
        <w:t xml:space="preserve">[OFA] </w:t>
      </w:r>
      <w:r w:rsidR="00C730FF" w:rsidRPr="0019416C">
        <w:rPr>
          <w:rFonts w:ascii="Verdana" w:hAnsi="Verdana"/>
          <w:sz w:val="20"/>
          <w:szCs w:val="20"/>
        </w:rPr>
        <w:t xml:space="preserve">[OFB] [OFDM] </w:t>
      </w:r>
      <w:r w:rsidR="005C0A74">
        <w:rPr>
          <w:rFonts w:ascii="Verdana" w:hAnsi="Verdana"/>
          <w:sz w:val="20"/>
          <w:szCs w:val="20"/>
        </w:rPr>
        <w:t xml:space="preserve">[OGG] </w:t>
      </w:r>
      <w:r w:rsidR="00016E83">
        <w:rPr>
          <w:rFonts w:ascii="Verdana" w:hAnsi="Verdana"/>
          <w:sz w:val="20"/>
          <w:szCs w:val="20"/>
        </w:rPr>
        <w:t>[OGS</w:t>
      </w:r>
      <w:r w:rsidR="00432B3F">
        <w:rPr>
          <w:rFonts w:ascii="Verdana" w:hAnsi="Verdana"/>
          <w:sz w:val="20"/>
          <w:szCs w:val="20"/>
        </w:rPr>
        <w:t xml:space="preserve">] </w:t>
      </w:r>
      <w:r w:rsidR="00C730FF" w:rsidRPr="0019416C">
        <w:rPr>
          <w:rFonts w:ascii="Verdana" w:hAnsi="Verdana"/>
          <w:sz w:val="20"/>
          <w:szCs w:val="20"/>
        </w:rPr>
        <w:t>[OHCI]</w:t>
      </w:r>
      <w:r w:rsidR="00C065A1">
        <w:rPr>
          <w:rFonts w:ascii="Verdana" w:hAnsi="Verdana"/>
          <w:sz w:val="20"/>
          <w:szCs w:val="20"/>
        </w:rPr>
        <w:t xml:space="preserve"> [OHT]</w:t>
      </w:r>
      <w:r w:rsidR="00B73266" w:rsidRPr="0019416C">
        <w:rPr>
          <w:rFonts w:ascii="Verdana" w:hAnsi="Verdana"/>
          <w:sz w:val="20"/>
          <w:szCs w:val="20"/>
        </w:rPr>
        <w:t xml:space="preserve"> [OIL]</w:t>
      </w:r>
      <w:r w:rsidR="00C730FF" w:rsidRPr="0019416C">
        <w:rPr>
          <w:rFonts w:ascii="Verdana" w:hAnsi="Verdana"/>
          <w:sz w:val="20"/>
          <w:szCs w:val="20"/>
        </w:rPr>
        <w:t xml:space="preserve"> [OIS]</w:t>
      </w:r>
      <w:r w:rsidR="00B73266" w:rsidRPr="0019416C">
        <w:rPr>
          <w:rFonts w:ascii="Verdana" w:hAnsi="Verdana"/>
          <w:sz w:val="20"/>
          <w:szCs w:val="20"/>
        </w:rPr>
        <w:t xml:space="preserve"> </w:t>
      </w:r>
      <w:r w:rsidR="006F523A" w:rsidRPr="0019416C">
        <w:rPr>
          <w:rFonts w:ascii="Verdana" w:hAnsi="Verdana"/>
          <w:sz w:val="20"/>
          <w:szCs w:val="20"/>
        </w:rPr>
        <w:t xml:space="preserve">[OISSG] </w:t>
      </w:r>
      <w:r w:rsidR="00C730FF" w:rsidRPr="0019416C">
        <w:rPr>
          <w:rFonts w:ascii="Verdana" w:hAnsi="Verdana"/>
          <w:sz w:val="20"/>
          <w:szCs w:val="20"/>
        </w:rPr>
        <w:t xml:space="preserve">[OLA] [OLAP] [OLE] [OLED] </w:t>
      </w:r>
      <w:r w:rsidR="005D1011" w:rsidRPr="0019416C">
        <w:rPr>
          <w:rFonts w:ascii="Verdana" w:hAnsi="Verdana"/>
          <w:sz w:val="20"/>
          <w:szCs w:val="20"/>
        </w:rPr>
        <w:t>[OLKB]</w:t>
      </w:r>
      <w:r w:rsidR="00FC245A">
        <w:rPr>
          <w:rFonts w:ascii="Verdana" w:hAnsi="Verdana"/>
          <w:sz w:val="20"/>
          <w:szCs w:val="20"/>
        </w:rPr>
        <w:t xml:space="preserve"> [OLTP]</w:t>
      </w:r>
      <w:r w:rsidR="005D1011" w:rsidRPr="0019416C">
        <w:rPr>
          <w:rFonts w:ascii="Verdana" w:hAnsi="Verdana"/>
          <w:sz w:val="20"/>
          <w:szCs w:val="20"/>
        </w:rPr>
        <w:t xml:space="preserve"> </w:t>
      </w:r>
      <w:r w:rsidR="00C730FF" w:rsidRPr="0019416C">
        <w:rPr>
          <w:rFonts w:ascii="Verdana" w:hAnsi="Verdana"/>
          <w:sz w:val="20"/>
          <w:szCs w:val="20"/>
        </w:rPr>
        <w:t xml:space="preserve">[OMA] [OMF] [OMG] </w:t>
      </w:r>
      <w:r w:rsidR="00506613">
        <w:rPr>
          <w:rFonts w:ascii="Verdana" w:hAnsi="Verdana"/>
          <w:sz w:val="20"/>
          <w:szCs w:val="20"/>
        </w:rPr>
        <w:t xml:space="preserve">[OMIRR] </w:t>
      </w:r>
      <w:r w:rsidR="005D7257">
        <w:rPr>
          <w:rFonts w:ascii="Verdana" w:hAnsi="Verdana"/>
          <w:sz w:val="20"/>
          <w:szCs w:val="20"/>
        </w:rPr>
        <w:t xml:space="preserve">[OMPI] </w:t>
      </w:r>
      <w:r w:rsidR="00C730FF" w:rsidRPr="0019416C">
        <w:rPr>
          <w:rFonts w:ascii="Verdana" w:hAnsi="Verdana"/>
          <w:sz w:val="20"/>
          <w:szCs w:val="20"/>
        </w:rPr>
        <w:t xml:space="preserve">[OMR] </w:t>
      </w:r>
      <w:r w:rsidR="00C748E3" w:rsidRPr="0019416C">
        <w:rPr>
          <w:rFonts w:ascii="Verdana" w:hAnsi="Verdana"/>
          <w:sz w:val="20"/>
          <w:szCs w:val="20"/>
        </w:rPr>
        <w:t xml:space="preserve">[OMTP] </w:t>
      </w:r>
      <w:r w:rsidR="006F523A" w:rsidRPr="0019416C">
        <w:rPr>
          <w:rFonts w:ascii="Verdana" w:hAnsi="Verdana"/>
          <w:sz w:val="20"/>
          <w:szCs w:val="20"/>
        </w:rPr>
        <w:t xml:space="preserve">[ON2] </w:t>
      </w:r>
      <w:r w:rsidR="006E02E8" w:rsidRPr="0019416C">
        <w:rPr>
          <w:rFonts w:ascii="Verdana" w:hAnsi="Verdana"/>
          <w:sz w:val="20"/>
          <w:szCs w:val="20"/>
        </w:rPr>
        <w:t xml:space="preserve">[ONA] </w:t>
      </w:r>
      <w:r w:rsidR="006F523A" w:rsidRPr="0019416C">
        <w:rPr>
          <w:rFonts w:ascii="Verdana" w:hAnsi="Verdana"/>
          <w:sz w:val="20"/>
          <w:szCs w:val="20"/>
        </w:rPr>
        <w:t xml:space="preserve">[ONIX] </w:t>
      </w:r>
      <w:r w:rsidR="00C730FF" w:rsidRPr="0019416C">
        <w:rPr>
          <w:rFonts w:ascii="Verdana" w:hAnsi="Verdana"/>
          <w:sz w:val="20"/>
          <w:szCs w:val="20"/>
        </w:rPr>
        <w:t xml:space="preserve">[ONN] </w:t>
      </w:r>
      <w:r w:rsidR="006E02E8" w:rsidRPr="0019416C">
        <w:rPr>
          <w:rFonts w:ascii="Verdana" w:hAnsi="Verdana"/>
          <w:sz w:val="20"/>
          <w:szCs w:val="20"/>
        </w:rPr>
        <w:t xml:space="preserve">[ONP] </w:t>
      </w:r>
      <w:r w:rsidR="00C730FF" w:rsidRPr="0019416C">
        <w:rPr>
          <w:rFonts w:ascii="Verdana" w:hAnsi="Verdana"/>
          <w:sz w:val="20"/>
          <w:szCs w:val="20"/>
        </w:rPr>
        <w:t xml:space="preserve">[ONT] </w:t>
      </w:r>
      <w:r w:rsidR="009E64E1" w:rsidRPr="0019416C">
        <w:rPr>
          <w:rFonts w:ascii="Verdana" w:hAnsi="Verdana"/>
          <w:sz w:val="20"/>
          <w:szCs w:val="20"/>
        </w:rPr>
        <w:t xml:space="preserve">[ONTSI] </w:t>
      </w:r>
      <w:r w:rsidR="00C730FF" w:rsidRPr="0019416C">
        <w:rPr>
          <w:rFonts w:ascii="Verdana" w:hAnsi="Verdana"/>
          <w:sz w:val="20"/>
          <w:szCs w:val="20"/>
        </w:rPr>
        <w:t xml:space="preserve">[ONU] [OOA] [OOD] [OODB] </w:t>
      </w:r>
      <w:r w:rsidR="006F523A" w:rsidRPr="0019416C">
        <w:rPr>
          <w:rFonts w:ascii="Verdana" w:hAnsi="Verdana"/>
          <w:sz w:val="20"/>
          <w:szCs w:val="20"/>
        </w:rPr>
        <w:t>[OO</w:t>
      </w:r>
      <w:r w:rsidR="00B73266" w:rsidRPr="0019416C">
        <w:rPr>
          <w:rFonts w:ascii="Verdana" w:hAnsi="Verdana"/>
          <w:sz w:val="20"/>
          <w:szCs w:val="20"/>
        </w:rPr>
        <w:t>HDM]</w:t>
      </w:r>
      <w:r w:rsidR="00C730FF" w:rsidRPr="0019416C">
        <w:rPr>
          <w:rFonts w:ascii="Verdana" w:hAnsi="Verdana"/>
          <w:sz w:val="20"/>
          <w:szCs w:val="20"/>
        </w:rPr>
        <w:t xml:space="preserve"> [OOOS] [OOP] [OOUI]</w:t>
      </w:r>
      <w:r w:rsidR="00B73266" w:rsidRPr="0019416C">
        <w:rPr>
          <w:rFonts w:ascii="Verdana" w:hAnsi="Verdana"/>
          <w:sz w:val="20"/>
          <w:szCs w:val="20"/>
        </w:rPr>
        <w:t xml:space="preserve"> [OOXML] </w:t>
      </w:r>
      <w:r w:rsidR="00C730FF" w:rsidRPr="0019416C">
        <w:rPr>
          <w:rFonts w:ascii="Verdana" w:hAnsi="Verdana"/>
          <w:sz w:val="20"/>
          <w:szCs w:val="20"/>
        </w:rPr>
        <w:t xml:space="preserve">[OP] [OPAL] </w:t>
      </w:r>
      <w:r w:rsidR="00B73266" w:rsidRPr="0019416C">
        <w:rPr>
          <w:rFonts w:ascii="Verdana" w:hAnsi="Verdana"/>
          <w:sz w:val="20"/>
          <w:szCs w:val="20"/>
        </w:rPr>
        <w:t>[OpenJDK]</w:t>
      </w:r>
      <w:r w:rsidR="00C730FF" w:rsidRPr="0019416C">
        <w:rPr>
          <w:rFonts w:ascii="Verdana" w:hAnsi="Verdana"/>
          <w:sz w:val="20"/>
          <w:szCs w:val="20"/>
        </w:rPr>
        <w:t xml:space="preserve"> [OPML] </w:t>
      </w:r>
      <w:r w:rsidR="00F77438">
        <w:rPr>
          <w:rFonts w:ascii="Verdana" w:hAnsi="Verdana"/>
          <w:sz w:val="20"/>
          <w:szCs w:val="20"/>
        </w:rPr>
        <w:t xml:space="preserve">[OR] </w:t>
      </w:r>
      <w:r w:rsidR="00C730FF" w:rsidRPr="0019416C">
        <w:rPr>
          <w:rFonts w:ascii="Verdana" w:hAnsi="Verdana"/>
          <w:sz w:val="20"/>
          <w:szCs w:val="20"/>
        </w:rPr>
        <w:t>[OR/XOR] [ORB]</w:t>
      </w:r>
      <w:r w:rsidR="003B7B36" w:rsidRPr="0019416C">
        <w:rPr>
          <w:rFonts w:ascii="Verdana" w:hAnsi="Verdana"/>
          <w:sz w:val="20"/>
          <w:szCs w:val="20"/>
        </w:rPr>
        <w:t xml:space="preserve"> [ORM]</w:t>
      </w:r>
      <w:r w:rsidR="00C730FF" w:rsidRPr="0019416C">
        <w:rPr>
          <w:rFonts w:ascii="Verdana" w:hAnsi="Verdana"/>
          <w:sz w:val="20"/>
          <w:szCs w:val="20"/>
        </w:rPr>
        <w:t xml:space="preserve"> </w:t>
      </w:r>
      <w:r w:rsidR="00D81B3E" w:rsidRPr="0019416C">
        <w:rPr>
          <w:rFonts w:ascii="Verdana" w:hAnsi="Verdana"/>
          <w:sz w:val="20"/>
          <w:szCs w:val="20"/>
        </w:rPr>
        <w:t>[OS]</w:t>
      </w:r>
      <w:r w:rsidR="00E236F5">
        <w:rPr>
          <w:rFonts w:ascii="Verdana" w:hAnsi="Verdana"/>
          <w:sz w:val="20"/>
          <w:szCs w:val="20"/>
        </w:rPr>
        <w:t xml:space="preserve"> [OS/2]</w:t>
      </w:r>
      <w:r w:rsidR="00D81B3E" w:rsidRPr="0019416C">
        <w:rPr>
          <w:rFonts w:ascii="Verdana" w:hAnsi="Verdana"/>
          <w:sz w:val="20"/>
          <w:szCs w:val="20"/>
        </w:rPr>
        <w:t xml:space="preserve"> </w:t>
      </w:r>
      <w:r w:rsidR="00C730FF" w:rsidRPr="0019416C">
        <w:rPr>
          <w:rFonts w:ascii="Verdana" w:hAnsi="Verdana"/>
          <w:sz w:val="20"/>
          <w:szCs w:val="20"/>
        </w:rPr>
        <w:t xml:space="preserve">[OSA] </w:t>
      </w:r>
      <w:r w:rsidR="00295A4A">
        <w:rPr>
          <w:rFonts w:ascii="Verdana" w:hAnsi="Verdana"/>
          <w:sz w:val="20"/>
          <w:szCs w:val="20"/>
        </w:rPr>
        <w:t xml:space="preserve">[OSCAR] </w:t>
      </w:r>
      <w:r w:rsidR="00C730FF" w:rsidRPr="0019416C">
        <w:rPr>
          <w:rFonts w:ascii="Verdana" w:hAnsi="Verdana"/>
          <w:sz w:val="20"/>
          <w:szCs w:val="20"/>
        </w:rPr>
        <w:t>[OSCL]</w:t>
      </w:r>
      <w:r w:rsidR="00D63352">
        <w:rPr>
          <w:rFonts w:ascii="Verdana" w:hAnsi="Verdana"/>
          <w:sz w:val="20"/>
          <w:szCs w:val="20"/>
        </w:rPr>
        <w:t xml:space="preserve"> [OSCP]</w:t>
      </w:r>
      <w:r w:rsidR="00C730FF" w:rsidRPr="0019416C">
        <w:rPr>
          <w:rFonts w:ascii="Verdana" w:hAnsi="Verdana"/>
          <w:sz w:val="20"/>
          <w:szCs w:val="20"/>
        </w:rPr>
        <w:t xml:space="preserve"> [OSD] [OSDL] [OSF]</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[OSI]</w:t>
      </w:r>
      <w:r w:rsidR="00B73266" w:rsidRPr="0019416C">
        <w:rPr>
          <w:rFonts w:ascii="Verdana" w:hAnsi="Verdana"/>
          <w:sz w:val="20"/>
          <w:szCs w:val="20"/>
        </w:rPr>
        <w:t xml:space="preserve"> </w:t>
      </w:r>
      <w:r w:rsidR="00C730FF" w:rsidRPr="0019416C">
        <w:rPr>
          <w:rFonts w:ascii="Verdana" w:hAnsi="Verdana"/>
          <w:sz w:val="20"/>
          <w:szCs w:val="20"/>
        </w:rPr>
        <w:t xml:space="preserve">[OSINT] [OSIRM] </w:t>
      </w:r>
      <w:r w:rsidR="00B73266" w:rsidRPr="0019416C">
        <w:rPr>
          <w:rFonts w:ascii="Verdana" w:hAnsi="Verdana"/>
          <w:sz w:val="20"/>
          <w:szCs w:val="20"/>
        </w:rPr>
        <w:t xml:space="preserve">[OSL] </w:t>
      </w:r>
      <w:r w:rsidR="006E02E8" w:rsidRPr="0019416C">
        <w:rPr>
          <w:rFonts w:ascii="Verdana" w:hAnsi="Verdana"/>
          <w:sz w:val="20"/>
          <w:szCs w:val="20"/>
        </w:rPr>
        <w:t xml:space="preserve">[OSNS] </w:t>
      </w:r>
      <w:r w:rsidR="00C730FF" w:rsidRPr="0019416C">
        <w:rPr>
          <w:rFonts w:ascii="Verdana" w:hAnsi="Verdana"/>
          <w:sz w:val="20"/>
          <w:szCs w:val="20"/>
        </w:rPr>
        <w:t xml:space="preserve">[OSP] [OSPAC] [OSPF] [OSS] </w:t>
      </w:r>
      <w:r w:rsidR="006E02E8" w:rsidRPr="0019416C">
        <w:rPr>
          <w:rFonts w:ascii="Verdana" w:hAnsi="Verdana"/>
          <w:sz w:val="20"/>
          <w:szCs w:val="20"/>
        </w:rPr>
        <w:t xml:space="preserve">[OTSS] </w:t>
      </w:r>
      <w:r w:rsidR="00D1650B" w:rsidRPr="0019416C">
        <w:rPr>
          <w:rFonts w:ascii="Verdana" w:hAnsi="Verdana"/>
          <w:sz w:val="20"/>
          <w:szCs w:val="20"/>
        </w:rPr>
        <w:t xml:space="preserve">[OTX] </w:t>
      </w:r>
      <w:r w:rsidR="00862F9C" w:rsidRPr="0019416C">
        <w:rPr>
          <w:rFonts w:ascii="Verdana" w:hAnsi="Verdana"/>
          <w:sz w:val="20"/>
          <w:szCs w:val="20"/>
        </w:rPr>
        <w:t xml:space="preserve">[OVH] </w:t>
      </w:r>
      <w:r w:rsidR="00C730FF" w:rsidRPr="0019416C">
        <w:rPr>
          <w:rFonts w:ascii="Verdana" w:hAnsi="Verdana"/>
          <w:sz w:val="20"/>
          <w:szCs w:val="20"/>
        </w:rPr>
        <w:t xml:space="preserve">[OWA] </w:t>
      </w:r>
      <w:r w:rsidR="00B73266" w:rsidRPr="0019416C">
        <w:rPr>
          <w:rFonts w:ascii="Verdana" w:hAnsi="Verdana"/>
          <w:sz w:val="20"/>
          <w:szCs w:val="20"/>
        </w:rPr>
        <w:t xml:space="preserve">[OWASP] </w:t>
      </w:r>
      <w:r w:rsidR="00C730FF" w:rsidRPr="0019416C">
        <w:rPr>
          <w:rFonts w:ascii="Verdana" w:hAnsi="Verdana"/>
          <w:sz w:val="20"/>
          <w:szCs w:val="20"/>
        </w:rPr>
        <w:t xml:space="preserve">[OWC] </w:t>
      </w:r>
      <w:r w:rsidR="00B73266" w:rsidRPr="0019416C">
        <w:rPr>
          <w:rFonts w:ascii="Verdana" w:hAnsi="Verdana"/>
          <w:sz w:val="20"/>
          <w:szCs w:val="20"/>
        </w:rPr>
        <w:t>[OWL]</w:t>
      </w:r>
      <w:r w:rsidR="00C730FF" w:rsidRPr="0019416C">
        <w:rPr>
          <w:rFonts w:ascii="Verdana" w:hAnsi="Verdana"/>
          <w:sz w:val="20"/>
          <w:szCs w:val="20"/>
        </w:rPr>
        <w:t xml:space="preserve"> [OWP] [OXC]</w:t>
      </w:r>
      <w:r w:rsidR="00B73266" w:rsidRPr="0019416C">
        <w:rPr>
          <w:rFonts w:ascii="Verdana" w:hAnsi="Verdana"/>
          <w:sz w:val="20"/>
          <w:szCs w:val="20"/>
        </w:rPr>
        <w:t xml:space="preserve"> </w:t>
      </w:r>
      <w:r w:rsidR="00B73266" w:rsidRPr="0019416C">
        <w:rPr>
          <w:rFonts w:ascii="Verdana" w:hAnsi="Verdana"/>
          <w:color w:val="FFFFFF" w:themeColor="background1"/>
          <w:sz w:val="20"/>
          <w:szCs w:val="20"/>
          <w:highlight w:val="black"/>
        </w:rPr>
        <w:t>[P2P]</w:t>
      </w:r>
      <w:r w:rsidR="00B73266" w:rsidRPr="0019416C">
        <w:rPr>
          <w:rFonts w:ascii="Verdana" w:hAnsi="Verdana"/>
          <w:sz w:val="20"/>
          <w:szCs w:val="20"/>
        </w:rPr>
        <w:t xml:space="preserve"> </w:t>
      </w:r>
      <w:r w:rsidR="00E43DBA" w:rsidRPr="0019416C">
        <w:rPr>
          <w:rFonts w:ascii="Verdana" w:hAnsi="Verdana"/>
          <w:sz w:val="20"/>
          <w:szCs w:val="20"/>
        </w:rPr>
        <w:t xml:space="preserve">[P3P] [PAA] [PaaS] </w:t>
      </w:r>
      <w:r w:rsidR="00B73266" w:rsidRPr="0019416C">
        <w:rPr>
          <w:rFonts w:ascii="Verdana" w:hAnsi="Verdana"/>
          <w:sz w:val="20"/>
          <w:szCs w:val="20"/>
        </w:rPr>
        <w:t>[PAC]</w:t>
      </w:r>
      <w:r w:rsidR="00E43DBA" w:rsidRPr="0019416C">
        <w:rPr>
          <w:rFonts w:ascii="Verdana" w:hAnsi="Verdana"/>
          <w:sz w:val="20"/>
          <w:szCs w:val="20"/>
        </w:rPr>
        <w:t xml:space="preserve"> [PACS]</w:t>
      </w:r>
      <w:r w:rsidR="006E02E8" w:rsidRPr="0019416C">
        <w:rPr>
          <w:rFonts w:ascii="Verdana" w:hAnsi="Verdana"/>
          <w:sz w:val="20"/>
          <w:szCs w:val="20"/>
        </w:rPr>
        <w:t xml:space="preserve"> [PAD]</w:t>
      </w:r>
      <w:r w:rsidR="00B73266" w:rsidRPr="0019416C">
        <w:rPr>
          <w:rFonts w:ascii="Verdana" w:hAnsi="Verdana"/>
          <w:sz w:val="20"/>
          <w:szCs w:val="20"/>
        </w:rPr>
        <w:t xml:space="preserve"> </w:t>
      </w:r>
      <w:r w:rsidR="00B33CEB" w:rsidRPr="0019416C">
        <w:rPr>
          <w:rFonts w:ascii="Verdana" w:hAnsi="Verdana"/>
          <w:sz w:val="20"/>
          <w:szCs w:val="20"/>
        </w:rPr>
        <w:t xml:space="preserve">[PAGP] </w:t>
      </w:r>
      <w:r w:rsidR="00B73266" w:rsidRPr="0019416C">
        <w:rPr>
          <w:rFonts w:ascii="Verdana" w:hAnsi="Verdana"/>
          <w:sz w:val="20"/>
          <w:szCs w:val="20"/>
        </w:rPr>
        <w:t>[PAL]</w:t>
      </w:r>
      <w:r w:rsidR="00E43DBA" w:rsidRPr="0019416C">
        <w:rPr>
          <w:rFonts w:ascii="Verdana" w:hAnsi="Verdana"/>
          <w:sz w:val="20"/>
          <w:szCs w:val="20"/>
        </w:rPr>
        <w:t xml:space="preserve"> [PAN]</w:t>
      </w:r>
      <w:r w:rsidR="00B73266" w:rsidRPr="0019416C">
        <w:rPr>
          <w:rFonts w:ascii="Verdana" w:hAnsi="Verdana"/>
          <w:sz w:val="20"/>
          <w:szCs w:val="20"/>
        </w:rPr>
        <w:t xml:space="preserve"> </w:t>
      </w:r>
      <w:r w:rsidR="006E02E8" w:rsidRPr="0019416C">
        <w:rPr>
          <w:rFonts w:ascii="Verdana" w:hAnsi="Verdana"/>
          <w:sz w:val="20"/>
          <w:szCs w:val="20"/>
        </w:rPr>
        <w:t>[</w:t>
      </w:r>
      <w:r w:rsidR="00E43DBA" w:rsidRPr="0019416C">
        <w:rPr>
          <w:rFonts w:ascii="Verdana" w:hAnsi="Verdana"/>
          <w:sz w:val="20"/>
          <w:szCs w:val="20"/>
        </w:rPr>
        <w:t>PAP]</w:t>
      </w:r>
      <w:r w:rsidR="00B26221">
        <w:rPr>
          <w:rFonts w:ascii="Verdana" w:hAnsi="Verdana"/>
          <w:sz w:val="20"/>
          <w:szCs w:val="20"/>
        </w:rPr>
        <w:t xml:space="preserve"> [PAR]</w:t>
      </w:r>
      <w:r w:rsidR="0049713F">
        <w:rPr>
          <w:rFonts w:ascii="Verdana" w:hAnsi="Verdana"/>
          <w:sz w:val="20"/>
          <w:szCs w:val="20"/>
        </w:rPr>
        <w:t xml:space="preserve"> [PARALLELS]</w:t>
      </w:r>
      <w:r w:rsidR="00E43DBA" w:rsidRPr="0019416C">
        <w:rPr>
          <w:rFonts w:ascii="Verdana" w:hAnsi="Verdana"/>
          <w:sz w:val="20"/>
          <w:szCs w:val="20"/>
        </w:rPr>
        <w:t xml:space="preserve"> </w:t>
      </w:r>
      <w:r w:rsidR="003832B1" w:rsidRPr="0019416C">
        <w:rPr>
          <w:rFonts w:ascii="Verdana" w:hAnsi="Verdana"/>
          <w:sz w:val="20"/>
          <w:szCs w:val="20"/>
        </w:rPr>
        <w:t>[PASC]</w:t>
      </w:r>
      <w:r w:rsidR="00D54B34" w:rsidRPr="0019416C">
        <w:rPr>
          <w:rFonts w:ascii="Verdana" w:hAnsi="Verdana"/>
          <w:sz w:val="20"/>
          <w:szCs w:val="20"/>
        </w:rPr>
        <w:t xml:space="preserve"> </w:t>
      </w:r>
      <w:r w:rsidR="00E07B37" w:rsidRPr="0019416C">
        <w:rPr>
          <w:rFonts w:ascii="Verdana" w:hAnsi="Verdana"/>
          <w:sz w:val="20"/>
          <w:szCs w:val="20"/>
        </w:rPr>
        <w:t xml:space="preserve">[PASI] </w:t>
      </w:r>
      <w:r w:rsidR="00D54B34" w:rsidRPr="0019416C">
        <w:rPr>
          <w:rFonts w:ascii="Verdana" w:hAnsi="Verdana"/>
          <w:sz w:val="20"/>
          <w:szCs w:val="20"/>
        </w:rPr>
        <w:t>[PASS]</w:t>
      </w:r>
      <w:r w:rsidR="003832B1" w:rsidRPr="0019416C">
        <w:rPr>
          <w:rFonts w:ascii="Verdana" w:hAnsi="Verdana"/>
          <w:sz w:val="20"/>
          <w:szCs w:val="20"/>
        </w:rPr>
        <w:t xml:space="preserve"> </w:t>
      </w:r>
      <w:r w:rsidR="00E43DBA" w:rsidRPr="0019416C">
        <w:rPr>
          <w:rFonts w:ascii="Verdana" w:hAnsi="Verdana"/>
          <w:sz w:val="20"/>
          <w:szCs w:val="20"/>
        </w:rPr>
        <w:t xml:space="preserve">[PAT] </w:t>
      </w:r>
      <w:r w:rsidR="00B73266" w:rsidRPr="0019416C">
        <w:rPr>
          <w:rFonts w:ascii="Verdana" w:hAnsi="Verdana"/>
          <w:sz w:val="20"/>
          <w:szCs w:val="20"/>
        </w:rPr>
        <w:t>[PATA]</w:t>
      </w:r>
      <w:r w:rsidR="00E43DBA" w:rsidRPr="0019416C">
        <w:rPr>
          <w:rFonts w:ascii="Verdana" w:hAnsi="Verdana"/>
          <w:sz w:val="20"/>
          <w:szCs w:val="20"/>
        </w:rPr>
        <w:t xml:space="preserve"> [PAWS] [PAX] [PBAC]</w:t>
      </w:r>
      <w:r w:rsidR="00B73266" w:rsidRPr="0019416C">
        <w:rPr>
          <w:rFonts w:ascii="Verdana" w:hAnsi="Verdana"/>
          <w:sz w:val="20"/>
          <w:szCs w:val="20"/>
        </w:rPr>
        <w:t xml:space="preserve"> </w:t>
      </w:r>
      <w:r w:rsidR="009F50D0" w:rsidRPr="0019416C">
        <w:rPr>
          <w:rFonts w:ascii="Verdana" w:hAnsi="Verdana"/>
          <w:sz w:val="20"/>
          <w:szCs w:val="20"/>
        </w:rPr>
        <w:t>[PBT]</w:t>
      </w:r>
      <w:r w:rsidR="00AE21EA" w:rsidRPr="0019416C">
        <w:rPr>
          <w:rFonts w:ascii="Verdana" w:hAnsi="Verdana"/>
          <w:sz w:val="20"/>
          <w:szCs w:val="20"/>
        </w:rPr>
        <w:t xml:space="preserve"> [PBX]</w:t>
      </w:r>
      <w:r w:rsidR="009F50D0" w:rsidRPr="0019416C">
        <w:rPr>
          <w:rFonts w:ascii="Verdana" w:hAnsi="Verdana"/>
          <w:sz w:val="20"/>
          <w:szCs w:val="20"/>
        </w:rPr>
        <w:t xml:space="preserve"> </w:t>
      </w:r>
      <w:r w:rsidR="00B73266" w:rsidRPr="0019416C">
        <w:rPr>
          <w:rFonts w:ascii="Verdana" w:hAnsi="Verdana"/>
          <w:sz w:val="20"/>
          <w:szCs w:val="20"/>
        </w:rPr>
        <w:t>[PC]</w:t>
      </w:r>
      <w:r w:rsidR="00B65AEC" w:rsidRPr="0019416C">
        <w:rPr>
          <w:rFonts w:ascii="Verdana" w:hAnsi="Verdana"/>
          <w:sz w:val="20"/>
          <w:szCs w:val="20"/>
        </w:rPr>
        <w:t xml:space="preserve"> </w:t>
      </w:r>
      <w:r w:rsidR="00E43DBA" w:rsidRPr="0019416C">
        <w:rPr>
          <w:rFonts w:ascii="Verdana" w:hAnsi="Verdana"/>
          <w:sz w:val="20"/>
          <w:szCs w:val="20"/>
        </w:rPr>
        <w:t>[PC-AT]</w:t>
      </w:r>
      <w:r w:rsidR="00DE7941">
        <w:rPr>
          <w:rFonts w:ascii="Verdana" w:hAnsi="Verdana"/>
          <w:sz w:val="20"/>
          <w:szCs w:val="20"/>
        </w:rPr>
        <w:t xml:space="preserve"> [PCA]</w:t>
      </w:r>
      <w:r w:rsidR="00E43DBA" w:rsidRPr="0019416C">
        <w:rPr>
          <w:rFonts w:ascii="Verdana" w:hAnsi="Verdana"/>
          <w:sz w:val="20"/>
          <w:szCs w:val="20"/>
        </w:rPr>
        <w:t xml:space="preserve"> [PCB] [PCBC] </w:t>
      </w:r>
      <w:r w:rsidR="006E02E8" w:rsidRPr="0019416C">
        <w:rPr>
          <w:rFonts w:ascii="Verdana" w:hAnsi="Verdana"/>
          <w:sz w:val="20"/>
          <w:szCs w:val="20"/>
        </w:rPr>
        <w:t xml:space="preserve">[PCCSI] [PCCU] </w:t>
      </w:r>
      <w:r w:rsidR="00E43DBA" w:rsidRPr="0019416C">
        <w:rPr>
          <w:rFonts w:ascii="Verdana" w:hAnsi="Verdana"/>
          <w:sz w:val="20"/>
          <w:szCs w:val="20"/>
        </w:rPr>
        <w:t xml:space="preserve">[PCD] </w:t>
      </w:r>
      <w:r w:rsidR="007604CA">
        <w:rPr>
          <w:rFonts w:ascii="Verdana" w:hAnsi="Verdana"/>
          <w:sz w:val="20"/>
          <w:szCs w:val="20"/>
        </w:rPr>
        <w:t xml:space="preserve">[PCF] </w:t>
      </w:r>
      <w:r w:rsidR="00E43DBA" w:rsidRPr="0019416C">
        <w:rPr>
          <w:rFonts w:ascii="Verdana" w:hAnsi="Verdana"/>
          <w:sz w:val="20"/>
          <w:szCs w:val="20"/>
        </w:rPr>
        <w:t xml:space="preserve">[PCI] [PCI-DSS] [PCM] [PCMCIA] [PCN] </w:t>
      </w:r>
      <w:r w:rsidR="006E02E8" w:rsidRPr="0019416C">
        <w:rPr>
          <w:rFonts w:ascii="Verdana" w:hAnsi="Verdana"/>
          <w:sz w:val="20"/>
          <w:szCs w:val="20"/>
        </w:rPr>
        <w:t>[PCNE]</w:t>
      </w:r>
      <w:r w:rsidR="00EC26B0">
        <w:rPr>
          <w:rFonts w:ascii="Verdana" w:hAnsi="Verdana"/>
          <w:sz w:val="20"/>
          <w:szCs w:val="20"/>
        </w:rPr>
        <w:t xml:space="preserve"> [PCR]</w:t>
      </w:r>
      <w:r w:rsidR="006E02E8" w:rsidRPr="0019416C">
        <w:rPr>
          <w:rFonts w:ascii="Verdana" w:hAnsi="Verdana"/>
          <w:sz w:val="20"/>
          <w:szCs w:val="20"/>
        </w:rPr>
        <w:t xml:space="preserve"> </w:t>
      </w:r>
      <w:r w:rsidR="00B65AEC" w:rsidRPr="0019416C">
        <w:rPr>
          <w:rFonts w:ascii="Verdana" w:hAnsi="Verdana"/>
          <w:sz w:val="20"/>
          <w:szCs w:val="20"/>
        </w:rPr>
        <w:t xml:space="preserve">[PCS] </w:t>
      </w:r>
      <w:r w:rsidR="00E43DBA" w:rsidRPr="0019416C">
        <w:rPr>
          <w:rFonts w:ascii="Verdana" w:hAnsi="Verdana"/>
          <w:sz w:val="20"/>
          <w:szCs w:val="20"/>
        </w:rPr>
        <w:t>[PCTE]</w:t>
      </w:r>
      <w:r w:rsidR="00FA19F5" w:rsidRPr="0019416C">
        <w:rPr>
          <w:rFonts w:ascii="Verdana" w:hAnsi="Verdana"/>
          <w:sz w:val="20"/>
          <w:szCs w:val="20"/>
        </w:rPr>
        <w:t xml:space="preserve"> [PCTIC]</w:t>
      </w:r>
      <w:r w:rsidR="000078B5">
        <w:rPr>
          <w:rFonts w:ascii="Verdana" w:hAnsi="Verdana"/>
          <w:sz w:val="20"/>
          <w:szCs w:val="20"/>
        </w:rPr>
        <w:t xml:space="preserve"> [PCW]</w:t>
      </w:r>
      <w:r w:rsidR="00E43DBA" w:rsidRPr="0019416C">
        <w:rPr>
          <w:rFonts w:ascii="Verdana" w:hAnsi="Verdana"/>
          <w:sz w:val="20"/>
          <w:szCs w:val="20"/>
        </w:rPr>
        <w:t xml:space="preserve"> [PDA]</w:t>
      </w:r>
      <w:r w:rsidR="00A71A9C">
        <w:rPr>
          <w:rFonts w:ascii="Verdana" w:hAnsi="Verdana"/>
          <w:sz w:val="20"/>
          <w:szCs w:val="20"/>
        </w:rPr>
        <w:t xml:space="preserve"> [PDCA]</w:t>
      </w:r>
      <w:r w:rsidR="00E43DBA" w:rsidRPr="0019416C">
        <w:rPr>
          <w:rFonts w:ascii="Verdana" w:hAnsi="Verdana"/>
          <w:sz w:val="20"/>
          <w:szCs w:val="20"/>
        </w:rPr>
        <w:t xml:space="preserve"> [PDDL]</w:t>
      </w:r>
      <w:r w:rsidR="00B73266" w:rsidRPr="0019416C">
        <w:rPr>
          <w:rFonts w:ascii="Verdana" w:hAnsi="Verdana"/>
          <w:sz w:val="20"/>
          <w:szCs w:val="20"/>
        </w:rPr>
        <w:t xml:space="preserve"> </w:t>
      </w:r>
      <w:r w:rsidR="00B73266" w:rsidRPr="0019416C">
        <w:rPr>
          <w:rFonts w:ascii="Verdana" w:hAnsi="Verdana"/>
          <w:sz w:val="20"/>
          <w:szCs w:val="20"/>
          <w:highlight w:val="lightGray"/>
        </w:rPr>
        <w:t>[PDF]</w:t>
      </w:r>
      <w:r w:rsidR="00B73266" w:rsidRPr="0019416C">
        <w:rPr>
          <w:rFonts w:ascii="Verdana" w:hAnsi="Verdana"/>
          <w:sz w:val="20"/>
          <w:szCs w:val="20"/>
        </w:rPr>
        <w:t xml:space="preserve"> </w:t>
      </w:r>
      <w:r w:rsidR="00EB25D3" w:rsidRPr="00EB25D3">
        <w:rPr>
          <w:rFonts w:ascii="Verdana" w:hAnsi="Verdana"/>
          <w:sz w:val="20"/>
          <w:szCs w:val="20"/>
        </w:rPr>
        <w:t xml:space="preserve">[PDH] </w:t>
      </w:r>
      <w:r w:rsidR="00E43DBA" w:rsidRPr="0019416C">
        <w:rPr>
          <w:rFonts w:ascii="Verdana" w:hAnsi="Verdana"/>
          <w:sz w:val="20"/>
          <w:szCs w:val="20"/>
        </w:rPr>
        <w:t xml:space="preserve">[PDI] </w:t>
      </w:r>
      <w:r w:rsidR="00B73266" w:rsidRPr="0019416C">
        <w:rPr>
          <w:rFonts w:ascii="Verdana" w:hAnsi="Verdana"/>
          <w:sz w:val="20"/>
          <w:szCs w:val="20"/>
        </w:rPr>
        <w:t>[PDL]</w:t>
      </w:r>
      <w:r w:rsidR="00E43DBA" w:rsidRPr="0019416C">
        <w:rPr>
          <w:rFonts w:ascii="Verdana" w:hAnsi="Verdana"/>
          <w:sz w:val="20"/>
          <w:szCs w:val="20"/>
        </w:rPr>
        <w:t xml:space="preserve"> </w:t>
      </w:r>
      <w:r w:rsidR="00AA6FEC" w:rsidRPr="0019416C">
        <w:rPr>
          <w:rFonts w:ascii="Verdana" w:hAnsi="Verdana"/>
          <w:sz w:val="20"/>
          <w:szCs w:val="20"/>
        </w:rPr>
        <w:t xml:space="preserve">[PDM] </w:t>
      </w:r>
      <w:r w:rsidR="00E43DBA" w:rsidRPr="0019416C">
        <w:rPr>
          <w:rFonts w:ascii="Verdana" w:hAnsi="Verdana"/>
          <w:sz w:val="20"/>
          <w:szCs w:val="20"/>
        </w:rPr>
        <w:t>[PDN]</w:t>
      </w:r>
      <w:r w:rsidR="00B73266" w:rsidRPr="0019416C">
        <w:rPr>
          <w:rFonts w:ascii="Verdana" w:hAnsi="Verdana"/>
          <w:sz w:val="20"/>
          <w:szCs w:val="20"/>
        </w:rPr>
        <w:t xml:space="preserve"> </w:t>
      </w:r>
      <w:r w:rsidR="00960A12">
        <w:rPr>
          <w:rFonts w:ascii="Verdana" w:hAnsi="Verdana"/>
          <w:sz w:val="20"/>
          <w:szCs w:val="20"/>
        </w:rPr>
        <w:t xml:space="preserve">[PDO] </w:t>
      </w:r>
      <w:r w:rsidR="00B73266" w:rsidRPr="0019416C">
        <w:rPr>
          <w:rFonts w:ascii="Verdana" w:hAnsi="Verdana"/>
          <w:sz w:val="20"/>
          <w:szCs w:val="20"/>
        </w:rPr>
        <w:t>[PDP]</w:t>
      </w:r>
      <w:r w:rsidR="00E236F5">
        <w:rPr>
          <w:rFonts w:ascii="Verdana" w:hAnsi="Verdana"/>
          <w:sz w:val="20"/>
          <w:szCs w:val="20"/>
        </w:rPr>
        <w:t xml:space="preserve"> [PDP-11]</w:t>
      </w:r>
      <w:r w:rsidR="00E43DBA" w:rsidRPr="0019416C">
        <w:rPr>
          <w:rFonts w:ascii="Verdana" w:hAnsi="Verdana"/>
          <w:sz w:val="20"/>
          <w:szCs w:val="20"/>
        </w:rPr>
        <w:t xml:space="preserve"> [PDS]</w:t>
      </w:r>
      <w:r w:rsidR="00860B11">
        <w:rPr>
          <w:rFonts w:ascii="Verdana" w:hAnsi="Verdana"/>
          <w:sz w:val="20"/>
          <w:szCs w:val="20"/>
        </w:rPr>
        <w:t xml:space="preserve"> [PDSMQ]</w:t>
      </w:r>
      <w:r w:rsidR="00E43DBA" w:rsidRPr="0019416C">
        <w:rPr>
          <w:rFonts w:ascii="Verdana" w:hAnsi="Verdana"/>
          <w:sz w:val="20"/>
          <w:szCs w:val="20"/>
        </w:rPr>
        <w:t xml:space="preserve"> [PDU] [PEAP]</w:t>
      </w:r>
      <w:r w:rsidR="00B73266" w:rsidRPr="0019416C">
        <w:rPr>
          <w:rFonts w:ascii="Verdana" w:hAnsi="Verdana"/>
          <w:sz w:val="20"/>
          <w:szCs w:val="20"/>
        </w:rPr>
        <w:t xml:space="preserve"> [PEAUTH] </w:t>
      </w:r>
      <w:r w:rsidR="00141C74" w:rsidRPr="0019416C">
        <w:rPr>
          <w:rFonts w:ascii="Verdana" w:hAnsi="Verdana"/>
          <w:sz w:val="20"/>
          <w:szCs w:val="20"/>
        </w:rPr>
        <w:t>[PECS]</w:t>
      </w:r>
      <w:r w:rsidR="000F7557">
        <w:rPr>
          <w:rFonts w:ascii="Verdana" w:hAnsi="Verdana"/>
          <w:sz w:val="20"/>
          <w:szCs w:val="20"/>
        </w:rPr>
        <w:t xml:space="preserve"> [PED]</w:t>
      </w:r>
      <w:r w:rsidR="00141C74" w:rsidRPr="0019416C">
        <w:rPr>
          <w:rFonts w:ascii="Verdana" w:hAnsi="Verdana"/>
          <w:sz w:val="20"/>
          <w:szCs w:val="20"/>
        </w:rPr>
        <w:t xml:space="preserve"> </w:t>
      </w:r>
      <w:r w:rsidR="00E43DBA" w:rsidRPr="0019416C">
        <w:rPr>
          <w:rFonts w:ascii="Verdana" w:hAnsi="Verdana"/>
          <w:sz w:val="20"/>
          <w:szCs w:val="20"/>
        </w:rPr>
        <w:t xml:space="preserve">[PEM] </w:t>
      </w:r>
      <w:r w:rsidR="001B3BD1" w:rsidRPr="0019416C">
        <w:rPr>
          <w:rFonts w:ascii="Verdana" w:hAnsi="Verdana"/>
          <w:sz w:val="20"/>
          <w:szCs w:val="20"/>
        </w:rPr>
        <w:t xml:space="preserve">[PEP] </w:t>
      </w:r>
      <w:r w:rsidR="00E43DBA" w:rsidRPr="0019416C">
        <w:rPr>
          <w:rFonts w:ascii="Verdana" w:hAnsi="Verdana"/>
          <w:sz w:val="20"/>
          <w:szCs w:val="20"/>
        </w:rPr>
        <w:t>[PER]</w:t>
      </w:r>
      <w:r w:rsidR="00712187">
        <w:rPr>
          <w:rFonts w:ascii="Verdana" w:hAnsi="Verdana"/>
          <w:sz w:val="20"/>
          <w:szCs w:val="20"/>
        </w:rPr>
        <w:t xml:space="preserve"> [PERL]</w:t>
      </w:r>
      <w:r w:rsidR="00E43DBA" w:rsidRPr="0019416C">
        <w:rPr>
          <w:rFonts w:ascii="Verdana" w:hAnsi="Verdana"/>
          <w:sz w:val="20"/>
          <w:szCs w:val="20"/>
        </w:rPr>
        <w:t xml:space="preserve"> [PERT] [PEX] [PFK] [PFL] [PFS] </w:t>
      </w:r>
      <w:r w:rsidR="00321A22" w:rsidRPr="0019416C">
        <w:rPr>
          <w:rFonts w:ascii="Verdana" w:hAnsi="Verdana"/>
          <w:sz w:val="20"/>
          <w:szCs w:val="20"/>
        </w:rPr>
        <w:t xml:space="preserve">[PGA] </w:t>
      </w:r>
      <w:r w:rsidR="00E43DBA" w:rsidRPr="0019416C">
        <w:rPr>
          <w:rFonts w:ascii="Verdana" w:hAnsi="Verdana"/>
          <w:sz w:val="20"/>
          <w:szCs w:val="20"/>
        </w:rPr>
        <w:t xml:space="preserve">[PGML] </w:t>
      </w:r>
      <w:r w:rsidR="00B73266" w:rsidRPr="0019416C">
        <w:rPr>
          <w:rFonts w:ascii="Verdana" w:hAnsi="Verdana"/>
          <w:sz w:val="20"/>
          <w:szCs w:val="20"/>
        </w:rPr>
        <w:t xml:space="preserve">[PGP] </w:t>
      </w:r>
      <w:r w:rsidR="00B73266" w:rsidRPr="0019416C">
        <w:rPr>
          <w:rFonts w:ascii="Verdana" w:hAnsi="Verdana"/>
          <w:color w:val="FFFF00"/>
          <w:sz w:val="20"/>
          <w:szCs w:val="20"/>
          <w:highlight w:val="lightGray"/>
        </w:rPr>
        <w:t>[PHP]</w:t>
      </w:r>
      <w:r w:rsidR="00B73266" w:rsidRPr="0019416C">
        <w:rPr>
          <w:rFonts w:ascii="Verdana" w:hAnsi="Verdana"/>
          <w:sz w:val="20"/>
          <w:szCs w:val="20"/>
        </w:rPr>
        <w:t xml:space="preserve"> </w:t>
      </w:r>
      <w:r w:rsidR="00A30BCC" w:rsidRPr="0019416C">
        <w:rPr>
          <w:rFonts w:ascii="Verdana" w:hAnsi="Verdana"/>
          <w:sz w:val="20"/>
          <w:szCs w:val="20"/>
        </w:rPr>
        <w:t xml:space="preserve">[PHPBB] </w:t>
      </w:r>
      <w:r w:rsidR="00A71A9C">
        <w:rPr>
          <w:rFonts w:ascii="Verdana" w:hAnsi="Verdana"/>
          <w:sz w:val="20"/>
          <w:szCs w:val="20"/>
        </w:rPr>
        <w:t xml:space="preserve">[PHVA] </w:t>
      </w:r>
      <w:r w:rsidR="00B65AEC" w:rsidRPr="0019416C">
        <w:rPr>
          <w:rFonts w:ascii="Verdana" w:hAnsi="Verdana"/>
          <w:sz w:val="20"/>
          <w:szCs w:val="20"/>
        </w:rPr>
        <w:t xml:space="preserve">[PHY] </w:t>
      </w:r>
      <w:r w:rsidR="00EC22CC" w:rsidRPr="0019416C">
        <w:rPr>
          <w:rFonts w:ascii="Verdana" w:hAnsi="Verdana"/>
          <w:sz w:val="20"/>
          <w:szCs w:val="20"/>
        </w:rPr>
        <w:t>[PIA] [PIB] [PIC] [PICK] [PID</w:t>
      </w:r>
      <w:r w:rsidR="00E43DBA" w:rsidRPr="0019416C">
        <w:rPr>
          <w:rFonts w:ascii="Verdana" w:hAnsi="Verdana"/>
          <w:sz w:val="20"/>
          <w:szCs w:val="20"/>
        </w:rPr>
        <w:t xml:space="preserve">] [PIDL] [PIF] </w:t>
      </w:r>
      <w:r w:rsidR="00B73266" w:rsidRPr="0019416C">
        <w:rPr>
          <w:rFonts w:ascii="Verdana" w:hAnsi="Verdana"/>
          <w:sz w:val="20"/>
          <w:szCs w:val="20"/>
        </w:rPr>
        <w:t xml:space="preserve">[PII] </w:t>
      </w:r>
      <w:r w:rsidR="00E43DBA" w:rsidRPr="0019416C">
        <w:rPr>
          <w:rFonts w:ascii="Verdana" w:hAnsi="Verdana"/>
          <w:sz w:val="20"/>
          <w:szCs w:val="20"/>
        </w:rPr>
        <w:t xml:space="preserve">[PILOT] [PIM] </w:t>
      </w:r>
      <w:r w:rsidR="00B73266" w:rsidRPr="0019416C">
        <w:rPr>
          <w:rFonts w:ascii="Verdana" w:hAnsi="Verdana"/>
          <w:sz w:val="20"/>
          <w:szCs w:val="20"/>
        </w:rPr>
        <w:t>[PIMA] [PIN] [PING]</w:t>
      </w:r>
      <w:r w:rsidR="00E43DBA" w:rsidRPr="0019416C">
        <w:rPr>
          <w:rFonts w:ascii="Verdana" w:hAnsi="Verdana"/>
          <w:sz w:val="20"/>
          <w:szCs w:val="20"/>
        </w:rPr>
        <w:t xml:space="preserve"> [PIO]</w:t>
      </w:r>
      <w:r w:rsidR="00A1584E" w:rsidRPr="0019416C">
        <w:rPr>
          <w:rFonts w:ascii="Verdana" w:hAnsi="Verdana"/>
          <w:sz w:val="20"/>
          <w:szCs w:val="20"/>
        </w:rPr>
        <w:t xml:space="preserve"> </w:t>
      </w:r>
      <w:r w:rsidR="008F79A4">
        <w:rPr>
          <w:rFonts w:ascii="Verdana" w:hAnsi="Verdana"/>
          <w:sz w:val="20"/>
          <w:szCs w:val="20"/>
        </w:rPr>
        <w:t xml:space="preserve">[PIPEDA] </w:t>
      </w:r>
      <w:r w:rsidR="00A1584E" w:rsidRPr="0019416C">
        <w:rPr>
          <w:rFonts w:ascii="Verdana" w:hAnsi="Verdana"/>
          <w:sz w:val="20"/>
          <w:szCs w:val="20"/>
        </w:rPr>
        <w:t>[PÍXEL</w:t>
      </w:r>
      <w:r w:rsidR="00B73266" w:rsidRPr="0019416C">
        <w:rPr>
          <w:rFonts w:ascii="Verdana" w:hAnsi="Verdana"/>
          <w:sz w:val="20"/>
          <w:szCs w:val="20"/>
        </w:rPr>
        <w:t>]</w:t>
      </w:r>
      <w:r w:rsidR="00E43DBA" w:rsidRPr="0019416C">
        <w:rPr>
          <w:rFonts w:ascii="Verdana" w:hAnsi="Verdana"/>
          <w:sz w:val="20"/>
          <w:szCs w:val="20"/>
        </w:rPr>
        <w:t xml:space="preserve"> [PKCS] [PKI</w:t>
      </w:r>
      <w:r w:rsidR="00E43DBA" w:rsidRPr="000C52F4">
        <w:rPr>
          <w:rFonts w:ascii="Verdana" w:hAnsi="Verdana"/>
          <w:sz w:val="20"/>
          <w:szCs w:val="20"/>
        </w:rPr>
        <w:t xml:space="preserve">] </w:t>
      </w:r>
      <w:r w:rsidR="00C57447" w:rsidRPr="000C52F4">
        <w:rPr>
          <w:rFonts w:ascii="Verdana" w:hAnsi="Verdana"/>
          <w:sz w:val="20"/>
          <w:szCs w:val="20"/>
        </w:rPr>
        <w:t>[PKU2U]</w:t>
      </w:r>
      <w:r w:rsidR="00C57447" w:rsidRPr="0019416C">
        <w:rPr>
          <w:rFonts w:ascii="Verdana" w:hAnsi="Verdana"/>
          <w:sz w:val="20"/>
          <w:szCs w:val="20"/>
        </w:rPr>
        <w:t xml:space="preserve"> </w:t>
      </w:r>
      <w:r w:rsidR="00E43DBA" w:rsidRPr="0019416C">
        <w:rPr>
          <w:rFonts w:ascii="Verdana" w:hAnsi="Verdana"/>
          <w:sz w:val="20"/>
          <w:szCs w:val="20"/>
        </w:rPr>
        <w:t>[PL]</w:t>
      </w:r>
      <w:r w:rsidR="008732E4" w:rsidRPr="0019416C">
        <w:rPr>
          <w:rFonts w:ascii="Verdana" w:hAnsi="Verdana"/>
          <w:sz w:val="20"/>
          <w:szCs w:val="20"/>
        </w:rPr>
        <w:t xml:space="preserve"> [PL/SQL]</w:t>
      </w:r>
      <w:r w:rsidR="00431878" w:rsidRPr="0019416C">
        <w:rPr>
          <w:rFonts w:ascii="Verdana" w:hAnsi="Verdana"/>
          <w:sz w:val="20"/>
          <w:szCs w:val="20"/>
        </w:rPr>
        <w:t xml:space="preserve"> [PL/pgSQL]</w:t>
      </w:r>
      <w:r w:rsidR="00E43DBA" w:rsidRPr="0019416C">
        <w:rPr>
          <w:rFonts w:ascii="Verdana" w:hAnsi="Verdana"/>
          <w:sz w:val="20"/>
          <w:szCs w:val="20"/>
        </w:rPr>
        <w:t xml:space="preserve"> [PLA] [PLARC] [PLC] [PLCC] [PLD]</w:t>
      </w:r>
      <w:r w:rsidR="003832B1" w:rsidRPr="0019416C">
        <w:rPr>
          <w:rFonts w:ascii="Verdana" w:hAnsi="Verdana"/>
          <w:sz w:val="20"/>
          <w:szCs w:val="20"/>
        </w:rPr>
        <w:t xml:space="preserve"> </w:t>
      </w:r>
      <w:r w:rsidR="005C7CA0" w:rsidRPr="0019416C">
        <w:rPr>
          <w:rFonts w:ascii="Verdana" w:hAnsi="Verdana"/>
          <w:sz w:val="20"/>
          <w:szCs w:val="20"/>
        </w:rPr>
        <w:t xml:space="preserve">[PLE] </w:t>
      </w:r>
      <w:r w:rsidR="003832B1" w:rsidRPr="0019416C">
        <w:rPr>
          <w:rFonts w:ascii="Verdana" w:hAnsi="Verdana"/>
          <w:sz w:val="20"/>
          <w:szCs w:val="20"/>
        </w:rPr>
        <w:t>[PLED]</w:t>
      </w:r>
      <w:r w:rsidR="003B3C2C" w:rsidRPr="0019416C">
        <w:rPr>
          <w:rFonts w:ascii="Verdana" w:hAnsi="Verdana"/>
          <w:sz w:val="20"/>
          <w:szCs w:val="20"/>
        </w:rPr>
        <w:t xml:space="preserve"> [PLEdit]</w:t>
      </w:r>
      <w:r w:rsidR="005C5C8F" w:rsidRPr="0019416C">
        <w:rPr>
          <w:rFonts w:ascii="Verdana" w:hAnsi="Verdana"/>
          <w:sz w:val="20"/>
          <w:szCs w:val="20"/>
        </w:rPr>
        <w:t xml:space="preserve"> [PLS]</w:t>
      </w:r>
      <w:r w:rsidR="00E43DBA" w:rsidRPr="0019416C">
        <w:rPr>
          <w:rFonts w:ascii="Verdana" w:hAnsi="Verdana"/>
          <w:sz w:val="20"/>
          <w:szCs w:val="20"/>
        </w:rPr>
        <w:t xml:space="preserve"> [PM] </w:t>
      </w:r>
      <w:r w:rsidR="00B65AEC" w:rsidRPr="0019416C">
        <w:rPr>
          <w:rFonts w:ascii="Verdana" w:hAnsi="Verdana"/>
          <w:sz w:val="20"/>
          <w:szCs w:val="20"/>
        </w:rPr>
        <w:t xml:space="preserve">[PMD] </w:t>
      </w:r>
      <w:r w:rsidR="00E43DBA" w:rsidRPr="0019416C">
        <w:rPr>
          <w:rFonts w:ascii="Verdana" w:hAnsi="Verdana"/>
          <w:sz w:val="20"/>
          <w:szCs w:val="20"/>
        </w:rPr>
        <w:t xml:space="preserve">[PMI] [PMMU] </w:t>
      </w:r>
      <w:r w:rsidR="006E35D1" w:rsidRPr="0019416C">
        <w:rPr>
          <w:rFonts w:ascii="Verdana" w:hAnsi="Verdana"/>
          <w:sz w:val="20"/>
          <w:szCs w:val="20"/>
        </w:rPr>
        <w:t xml:space="preserve">[PMON] </w:t>
      </w:r>
      <w:r w:rsidR="00E43DBA" w:rsidRPr="0019416C">
        <w:rPr>
          <w:rFonts w:ascii="Verdana" w:hAnsi="Verdana"/>
          <w:sz w:val="20"/>
          <w:szCs w:val="20"/>
        </w:rPr>
        <w:t>[PMP] [PMS] [PMU]</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[PNG]</w:t>
      </w:r>
      <w:r w:rsidR="00B73266" w:rsidRPr="0019416C">
        <w:rPr>
          <w:rFonts w:ascii="Verdana" w:hAnsi="Verdana"/>
          <w:sz w:val="20"/>
          <w:szCs w:val="20"/>
        </w:rPr>
        <w:t xml:space="preserve"> </w:t>
      </w:r>
      <w:r w:rsidR="00E43DBA" w:rsidRPr="0019416C">
        <w:rPr>
          <w:rFonts w:ascii="Verdana" w:hAnsi="Verdana"/>
          <w:sz w:val="20"/>
          <w:szCs w:val="20"/>
        </w:rPr>
        <w:t xml:space="preserve">[PNNI] </w:t>
      </w:r>
      <w:r w:rsidR="00BC4BB1" w:rsidRPr="0019416C">
        <w:rPr>
          <w:rFonts w:ascii="Verdana" w:hAnsi="Verdana"/>
          <w:sz w:val="20"/>
          <w:szCs w:val="20"/>
        </w:rPr>
        <w:t>[PNRP]</w:t>
      </w:r>
      <w:r w:rsidR="00F5673A">
        <w:rPr>
          <w:rFonts w:ascii="Verdana" w:hAnsi="Verdana"/>
          <w:sz w:val="20"/>
          <w:szCs w:val="20"/>
        </w:rPr>
        <w:t xml:space="preserve"> [PNS]</w:t>
      </w:r>
      <w:r w:rsidR="00BC4BB1" w:rsidRPr="0019416C">
        <w:rPr>
          <w:rFonts w:ascii="Verdana" w:hAnsi="Verdana"/>
          <w:sz w:val="20"/>
          <w:szCs w:val="20"/>
        </w:rPr>
        <w:t xml:space="preserve"> </w:t>
      </w:r>
      <w:r w:rsidR="00E43DBA" w:rsidRPr="0019416C">
        <w:rPr>
          <w:rFonts w:ascii="Verdana" w:hAnsi="Verdana"/>
          <w:sz w:val="20"/>
          <w:szCs w:val="20"/>
        </w:rPr>
        <w:t>[POD]</w:t>
      </w:r>
      <w:r w:rsidR="00735C48">
        <w:rPr>
          <w:rFonts w:ascii="Verdana" w:hAnsi="Verdana"/>
          <w:sz w:val="20"/>
          <w:szCs w:val="20"/>
        </w:rPr>
        <w:t xml:space="preserve"> [PODS]</w:t>
      </w:r>
      <w:r w:rsidR="00E43DBA" w:rsidRPr="0019416C">
        <w:rPr>
          <w:rFonts w:ascii="Verdana" w:hAnsi="Verdana"/>
          <w:sz w:val="20"/>
          <w:szCs w:val="20"/>
        </w:rPr>
        <w:t xml:space="preserve"> </w:t>
      </w:r>
      <w:r w:rsidR="002731B9" w:rsidRPr="0019416C">
        <w:rPr>
          <w:rFonts w:ascii="Verdana" w:hAnsi="Verdana"/>
          <w:sz w:val="20"/>
          <w:szCs w:val="20"/>
        </w:rPr>
        <w:t xml:space="preserve">[PoE] </w:t>
      </w:r>
      <w:r w:rsidR="00E43DBA" w:rsidRPr="0019416C">
        <w:rPr>
          <w:rFonts w:ascii="Verdana" w:hAnsi="Verdana"/>
          <w:sz w:val="20"/>
          <w:szCs w:val="20"/>
        </w:rPr>
        <w:t xml:space="preserve">[POF] [POI] [POJO] [POL] </w:t>
      </w:r>
      <w:r w:rsidR="003D71B6" w:rsidRPr="0019416C">
        <w:rPr>
          <w:rFonts w:ascii="Verdana" w:hAnsi="Verdana"/>
          <w:sz w:val="20"/>
          <w:szCs w:val="20"/>
        </w:rPr>
        <w:t xml:space="preserve">[PoLP] </w:t>
      </w:r>
      <w:r w:rsidR="00E43DBA" w:rsidRPr="0019416C">
        <w:rPr>
          <w:rFonts w:ascii="Verdana" w:hAnsi="Verdana"/>
          <w:sz w:val="20"/>
          <w:szCs w:val="20"/>
        </w:rPr>
        <w:t>[PON]</w:t>
      </w:r>
      <w:r w:rsidR="00F70D33" w:rsidRPr="00F70D33">
        <w:t xml:space="preserve"> </w:t>
      </w:r>
      <w:r w:rsidR="00F70D33" w:rsidRPr="00F70D33">
        <w:rPr>
          <w:rFonts w:ascii="Verdana" w:hAnsi="Verdana"/>
          <w:sz w:val="20"/>
          <w:szCs w:val="20"/>
        </w:rPr>
        <w:t xml:space="preserve">[POOM] </w:t>
      </w:r>
      <w:r w:rsidR="00A1584E" w:rsidRPr="009D1D86">
        <w:rPr>
          <w:rFonts w:ascii="Verdana" w:hAnsi="Verdana"/>
          <w:sz w:val="20"/>
          <w:szCs w:val="20"/>
        </w:rPr>
        <w:t>[POP</w:t>
      </w:r>
      <w:r w:rsidR="009D1D86" w:rsidRPr="009D1D86">
        <w:rPr>
          <w:rFonts w:ascii="Verdana" w:hAnsi="Verdana"/>
          <w:sz w:val="20"/>
          <w:szCs w:val="20"/>
        </w:rPr>
        <w:t xml:space="preserve">] </w:t>
      </w:r>
      <w:r w:rsidR="009D1D86">
        <w:rPr>
          <w:rFonts w:ascii="Verdana" w:hAnsi="Verdana"/>
          <w:sz w:val="20"/>
          <w:szCs w:val="20"/>
          <w:highlight w:val="lightGray"/>
        </w:rPr>
        <w:t>[</w:t>
      </w:r>
      <w:r w:rsidR="00B73266" w:rsidRPr="0019416C">
        <w:rPr>
          <w:rFonts w:ascii="Verdana" w:hAnsi="Verdana"/>
          <w:sz w:val="20"/>
          <w:szCs w:val="20"/>
          <w:highlight w:val="lightGray"/>
        </w:rPr>
        <w:t>POP3]</w:t>
      </w:r>
      <w:r w:rsidR="00B73266" w:rsidRPr="0019416C">
        <w:rPr>
          <w:rFonts w:ascii="Verdana" w:hAnsi="Verdana"/>
          <w:sz w:val="20"/>
          <w:szCs w:val="20"/>
        </w:rPr>
        <w:t xml:space="preserve"> </w:t>
      </w:r>
      <w:r w:rsidR="002C2477">
        <w:rPr>
          <w:rFonts w:ascii="Verdana" w:hAnsi="Verdana"/>
          <w:sz w:val="20"/>
          <w:szCs w:val="20"/>
        </w:rPr>
        <w:t xml:space="preserve">[POP3S] </w:t>
      </w:r>
      <w:r w:rsidR="008F79A4">
        <w:rPr>
          <w:rFonts w:ascii="Verdana" w:hAnsi="Verdana"/>
          <w:sz w:val="20"/>
          <w:szCs w:val="20"/>
        </w:rPr>
        <w:t xml:space="preserve">[POPIA] </w:t>
      </w:r>
      <w:r w:rsidR="00E43DBA" w:rsidRPr="0019416C">
        <w:rPr>
          <w:rFonts w:ascii="Verdana" w:hAnsi="Verdana"/>
          <w:sz w:val="20"/>
          <w:szCs w:val="20"/>
        </w:rPr>
        <w:t>[POS] [POSH] [POSIX]</w:t>
      </w:r>
      <w:r w:rsidR="00B73266" w:rsidRPr="0019416C">
        <w:rPr>
          <w:rFonts w:ascii="Verdana" w:hAnsi="Verdana"/>
          <w:sz w:val="20"/>
          <w:szCs w:val="20"/>
        </w:rPr>
        <w:t xml:space="preserve"> [POST] </w:t>
      </w:r>
      <w:r w:rsidR="00856200" w:rsidRPr="0019416C">
        <w:rPr>
          <w:rFonts w:ascii="Verdana" w:hAnsi="Verdana"/>
          <w:sz w:val="20"/>
          <w:szCs w:val="20"/>
        </w:rPr>
        <w:t xml:space="preserve">[POTS] </w:t>
      </w:r>
      <w:r w:rsidR="00E43DBA" w:rsidRPr="0019416C">
        <w:rPr>
          <w:rFonts w:ascii="Verdana" w:hAnsi="Verdana"/>
          <w:sz w:val="20"/>
          <w:szCs w:val="20"/>
        </w:rPr>
        <w:t>[PoW] [PP] [PPC] [PPDU] [PPFT]</w:t>
      </w:r>
      <w:r w:rsidR="00DC689B" w:rsidRPr="0019416C">
        <w:rPr>
          <w:rFonts w:ascii="Verdana" w:hAnsi="Verdana"/>
          <w:sz w:val="20"/>
          <w:szCs w:val="20"/>
        </w:rPr>
        <w:t xml:space="preserve"> [PPI]</w:t>
      </w:r>
      <w:r w:rsidR="00E43DBA" w:rsidRPr="0019416C">
        <w:rPr>
          <w:rFonts w:ascii="Verdana" w:hAnsi="Verdana"/>
          <w:sz w:val="20"/>
          <w:szCs w:val="20"/>
        </w:rPr>
        <w:t xml:space="preserve"> </w:t>
      </w:r>
      <w:r w:rsidR="00B73266" w:rsidRPr="0019416C">
        <w:rPr>
          <w:rFonts w:ascii="Verdana" w:hAnsi="Verdana"/>
          <w:sz w:val="20"/>
          <w:szCs w:val="20"/>
        </w:rPr>
        <w:t xml:space="preserve">[PPM] [PPP] </w:t>
      </w:r>
      <w:r w:rsidR="00E43DBA" w:rsidRPr="0019416C">
        <w:rPr>
          <w:rFonts w:ascii="Verdana" w:hAnsi="Verdana"/>
          <w:sz w:val="20"/>
          <w:szCs w:val="20"/>
        </w:rPr>
        <w:t>[PPPoA] [PPPoE] [PPS]</w:t>
      </w:r>
      <w:r w:rsidR="006E02E8" w:rsidRPr="0019416C">
        <w:rPr>
          <w:rFonts w:ascii="Verdana" w:hAnsi="Verdana"/>
          <w:sz w:val="20"/>
          <w:szCs w:val="20"/>
        </w:rPr>
        <w:t xml:space="preserve"> [PPSDN]</w:t>
      </w:r>
      <w:r w:rsidR="00E43DBA" w:rsidRPr="0019416C">
        <w:rPr>
          <w:rFonts w:ascii="Verdana" w:hAnsi="Verdana"/>
          <w:sz w:val="20"/>
          <w:szCs w:val="20"/>
        </w:rPr>
        <w:t xml:space="preserve"> [PQIX] [PRAM] </w:t>
      </w:r>
      <w:r w:rsidR="00CA4037" w:rsidRPr="0019416C">
        <w:rPr>
          <w:rFonts w:ascii="Verdana" w:hAnsi="Verdana"/>
          <w:sz w:val="20"/>
          <w:szCs w:val="20"/>
        </w:rPr>
        <w:lastRenderedPageBreak/>
        <w:t xml:space="preserve">[PRD] </w:t>
      </w:r>
      <w:r w:rsidR="00E43DBA" w:rsidRPr="0019416C">
        <w:rPr>
          <w:rFonts w:ascii="Verdana" w:hAnsi="Verdana"/>
          <w:sz w:val="20"/>
          <w:szCs w:val="20"/>
        </w:rPr>
        <w:t xml:space="preserve">[PRF] [PRI] </w:t>
      </w:r>
      <w:r w:rsidR="00B73266" w:rsidRPr="0019416C">
        <w:rPr>
          <w:rFonts w:ascii="Verdana" w:hAnsi="Verdana"/>
          <w:sz w:val="20"/>
          <w:szCs w:val="20"/>
        </w:rPr>
        <w:t xml:space="preserve">[PRISM] </w:t>
      </w:r>
      <w:r w:rsidR="00E43DBA" w:rsidRPr="0019416C">
        <w:rPr>
          <w:rFonts w:ascii="Verdana" w:hAnsi="Verdana"/>
          <w:sz w:val="20"/>
          <w:szCs w:val="20"/>
        </w:rPr>
        <w:t xml:space="preserve">[PRMD] </w:t>
      </w:r>
      <w:r w:rsidR="00B73266" w:rsidRPr="0019416C">
        <w:rPr>
          <w:rFonts w:ascii="Verdana" w:hAnsi="Verdana"/>
          <w:sz w:val="20"/>
          <w:szCs w:val="20"/>
        </w:rPr>
        <w:t>[PRN]</w:t>
      </w:r>
      <w:r w:rsidR="00E43DBA" w:rsidRPr="0019416C">
        <w:rPr>
          <w:rFonts w:ascii="Verdana" w:hAnsi="Verdana"/>
          <w:sz w:val="20"/>
          <w:szCs w:val="20"/>
        </w:rPr>
        <w:t xml:space="preserve"> [PRNG] </w:t>
      </w:r>
      <w:r w:rsidR="00790250" w:rsidRPr="0019416C">
        <w:rPr>
          <w:rFonts w:ascii="Verdana" w:hAnsi="Verdana"/>
          <w:sz w:val="20"/>
          <w:szCs w:val="20"/>
        </w:rPr>
        <w:t xml:space="preserve">[PROM] </w:t>
      </w:r>
      <w:r w:rsidR="00B73266" w:rsidRPr="0019416C">
        <w:rPr>
          <w:rFonts w:ascii="Verdana" w:hAnsi="Verdana"/>
          <w:sz w:val="20"/>
          <w:szCs w:val="20"/>
        </w:rPr>
        <w:t xml:space="preserve">[PROMPT] </w:t>
      </w:r>
      <w:r w:rsidR="00E43DBA" w:rsidRPr="0019416C">
        <w:rPr>
          <w:rFonts w:ascii="Verdana" w:hAnsi="Verdana"/>
          <w:sz w:val="20"/>
          <w:szCs w:val="20"/>
        </w:rPr>
        <w:t>[PRS]</w:t>
      </w:r>
      <w:r w:rsidR="007604CA">
        <w:rPr>
          <w:rFonts w:ascii="Verdana" w:hAnsi="Verdana"/>
          <w:sz w:val="20"/>
          <w:szCs w:val="20"/>
        </w:rPr>
        <w:t xml:space="preserve"> [PRUNE]</w:t>
      </w:r>
      <w:r w:rsidR="00E43DBA" w:rsidRPr="0019416C">
        <w:rPr>
          <w:rFonts w:ascii="Verdana" w:hAnsi="Verdana"/>
          <w:sz w:val="20"/>
          <w:szCs w:val="20"/>
        </w:rPr>
        <w:t xml:space="preserve"> [PS]</w:t>
      </w:r>
      <w:r w:rsidR="00DD2AE5" w:rsidRPr="0019416C">
        <w:rPr>
          <w:rFonts w:ascii="Verdana" w:hAnsi="Verdana"/>
          <w:sz w:val="20"/>
          <w:szCs w:val="20"/>
        </w:rPr>
        <w:t xml:space="preserve"> [PSC]</w:t>
      </w:r>
      <w:r w:rsidR="00E43DBA" w:rsidRPr="0019416C">
        <w:rPr>
          <w:rFonts w:ascii="Verdana" w:hAnsi="Verdana"/>
          <w:sz w:val="20"/>
          <w:szCs w:val="20"/>
        </w:rPr>
        <w:t xml:space="preserve"> [PSD] </w:t>
      </w:r>
      <w:r w:rsidR="000158EF" w:rsidRPr="0019416C">
        <w:rPr>
          <w:rFonts w:ascii="Verdana" w:hAnsi="Verdana"/>
          <w:sz w:val="20"/>
          <w:szCs w:val="20"/>
        </w:rPr>
        <w:t xml:space="preserve">[PSD2] </w:t>
      </w:r>
      <w:r w:rsidR="00E43DBA" w:rsidRPr="0019416C">
        <w:rPr>
          <w:rFonts w:ascii="Verdana" w:hAnsi="Verdana"/>
          <w:sz w:val="20"/>
          <w:szCs w:val="20"/>
        </w:rPr>
        <w:t>[PSDN]</w:t>
      </w:r>
      <w:r w:rsidR="00F95979" w:rsidRPr="0019416C">
        <w:rPr>
          <w:rFonts w:ascii="Verdana" w:hAnsi="Verdana"/>
          <w:sz w:val="20"/>
          <w:szCs w:val="20"/>
        </w:rPr>
        <w:t xml:space="preserve"> </w:t>
      </w:r>
      <w:r w:rsidR="00E43DBA" w:rsidRPr="0019416C">
        <w:rPr>
          <w:rFonts w:ascii="Verdana" w:hAnsi="Verdana"/>
          <w:sz w:val="20"/>
          <w:szCs w:val="20"/>
        </w:rPr>
        <w:t xml:space="preserve">[PSE] </w:t>
      </w:r>
      <w:r w:rsidR="00B73266" w:rsidRPr="0019416C">
        <w:rPr>
          <w:rFonts w:ascii="Verdana" w:hAnsi="Verdana"/>
          <w:sz w:val="20"/>
          <w:szCs w:val="20"/>
        </w:rPr>
        <w:t xml:space="preserve">[PSH] </w:t>
      </w:r>
      <w:r w:rsidR="006E02E8" w:rsidRPr="0019416C">
        <w:rPr>
          <w:rFonts w:ascii="Verdana" w:hAnsi="Verdana"/>
          <w:sz w:val="20"/>
          <w:szCs w:val="20"/>
        </w:rPr>
        <w:t>[PSLA]</w:t>
      </w:r>
      <w:r w:rsidR="007D11CF">
        <w:rPr>
          <w:rFonts w:ascii="Verdana" w:hAnsi="Verdana"/>
          <w:sz w:val="20"/>
          <w:szCs w:val="20"/>
        </w:rPr>
        <w:t xml:space="preserve"> [PSM]</w:t>
      </w:r>
      <w:r w:rsidR="006E02E8" w:rsidRPr="0019416C">
        <w:rPr>
          <w:rFonts w:ascii="Verdana" w:hAnsi="Verdana"/>
          <w:sz w:val="20"/>
          <w:szCs w:val="20"/>
        </w:rPr>
        <w:t xml:space="preserve"> </w:t>
      </w:r>
      <w:r w:rsidR="003931E7" w:rsidRPr="0019416C">
        <w:rPr>
          <w:rFonts w:ascii="Verdana" w:hAnsi="Verdana"/>
          <w:sz w:val="20"/>
          <w:szCs w:val="20"/>
        </w:rPr>
        <w:t xml:space="preserve">[PSMC] </w:t>
      </w:r>
      <w:r w:rsidR="00E43DBA" w:rsidRPr="0019416C">
        <w:rPr>
          <w:rFonts w:ascii="Verdana" w:hAnsi="Verdana"/>
          <w:sz w:val="20"/>
          <w:szCs w:val="20"/>
        </w:rPr>
        <w:t xml:space="preserve">[PSN] [PSPDN] [PSTN] </w:t>
      </w:r>
      <w:r w:rsidR="00B73266" w:rsidRPr="0019416C">
        <w:rPr>
          <w:rFonts w:ascii="Verdana" w:hAnsi="Verdana"/>
          <w:sz w:val="20"/>
          <w:szCs w:val="20"/>
        </w:rPr>
        <w:t>[PSW]</w:t>
      </w:r>
      <w:r w:rsidR="00BF0516" w:rsidRPr="0019416C">
        <w:rPr>
          <w:rFonts w:ascii="Verdana" w:hAnsi="Verdana"/>
          <w:sz w:val="20"/>
          <w:szCs w:val="20"/>
        </w:rPr>
        <w:t xml:space="preserve"> </w:t>
      </w:r>
      <w:r w:rsidR="00E43DBA" w:rsidRPr="0019416C">
        <w:rPr>
          <w:rFonts w:ascii="Verdana" w:hAnsi="Verdana"/>
          <w:sz w:val="20"/>
          <w:szCs w:val="20"/>
        </w:rPr>
        <w:t>[PTP]</w:t>
      </w:r>
      <w:r w:rsidR="000B5F19" w:rsidRPr="0019416C">
        <w:rPr>
          <w:rFonts w:ascii="Verdana" w:hAnsi="Verdana"/>
          <w:sz w:val="20"/>
          <w:szCs w:val="20"/>
        </w:rPr>
        <w:t xml:space="preserve"> [PTR]</w:t>
      </w:r>
      <w:r w:rsidR="00CF5FBC" w:rsidRPr="0019416C">
        <w:rPr>
          <w:rFonts w:ascii="Verdana" w:hAnsi="Verdana"/>
          <w:sz w:val="20"/>
          <w:szCs w:val="20"/>
        </w:rPr>
        <w:t xml:space="preserve"> [PTSN]</w:t>
      </w:r>
      <w:r w:rsidR="00E43DBA" w:rsidRPr="0019416C">
        <w:rPr>
          <w:rFonts w:ascii="Verdana" w:hAnsi="Verdana"/>
          <w:sz w:val="20"/>
          <w:szCs w:val="20"/>
        </w:rPr>
        <w:t xml:space="preserve"> [PTT] [PTY] [PU] [PUA] </w:t>
      </w:r>
      <w:r w:rsidR="00740631" w:rsidRPr="0019416C">
        <w:rPr>
          <w:rFonts w:ascii="Verdana" w:hAnsi="Verdana"/>
          <w:sz w:val="20"/>
          <w:szCs w:val="20"/>
        </w:rPr>
        <w:t xml:space="preserve">[PUI] </w:t>
      </w:r>
      <w:r w:rsidR="00E43DBA" w:rsidRPr="0019416C">
        <w:rPr>
          <w:rFonts w:ascii="Verdana" w:hAnsi="Verdana"/>
          <w:sz w:val="20"/>
          <w:szCs w:val="20"/>
        </w:rPr>
        <w:t>[PUK]</w:t>
      </w:r>
      <w:r w:rsidR="00E07B37" w:rsidRPr="0019416C">
        <w:rPr>
          <w:rFonts w:ascii="Verdana" w:hAnsi="Verdana"/>
          <w:sz w:val="20"/>
          <w:szCs w:val="20"/>
        </w:rPr>
        <w:t xml:space="preserve"> [PUMA]</w:t>
      </w:r>
      <w:r w:rsidR="00E43DBA" w:rsidRPr="0019416C">
        <w:rPr>
          <w:rFonts w:ascii="Verdana" w:hAnsi="Verdana"/>
          <w:sz w:val="20"/>
          <w:szCs w:val="20"/>
        </w:rPr>
        <w:t xml:space="preserve"> [PUP]</w:t>
      </w:r>
      <w:r w:rsidR="00F77438">
        <w:rPr>
          <w:rFonts w:ascii="Verdana" w:hAnsi="Verdana"/>
          <w:sz w:val="20"/>
          <w:szCs w:val="20"/>
        </w:rPr>
        <w:t xml:space="preserve"> [PURL]</w:t>
      </w:r>
      <w:r w:rsidR="006E02E8" w:rsidRPr="0019416C">
        <w:rPr>
          <w:rFonts w:ascii="Verdana" w:hAnsi="Verdana"/>
          <w:sz w:val="20"/>
          <w:szCs w:val="20"/>
        </w:rPr>
        <w:t xml:space="preserve"> </w:t>
      </w:r>
      <w:r w:rsidR="0001658F" w:rsidRPr="0019416C">
        <w:rPr>
          <w:rFonts w:ascii="Verdana" w:hAnsi="Verdana"/>
          <w:sz w:val="20"/>
          <w:szCs w:val="20"/>
        </w:rPr>
        <w:t xml:space="preserve">[PuTTY] </w:t>
      </w:r>
      <w:r w:rsidR="006E02E8" w:rsidRPr="0019416C">
        <w:rPr>
          <w:rFonts w:ascii="Verdana" w:hAnsi="Verdana"/>
          <w:sz w:val="20"/>
          <w:szCs w:val="20"/>
        </w:rPr>
        <w:t>[PV]</w:t>
      </w:r>
      <w:r w:rsidR="005C5C8F" w:rsidRPr="0019416C">
        <w:rPr>
          <w:rFonts w:ascii="Verdana" w:hAnsi="Verdana"/>
          <w:sz w:val="20"/>
          <w:szCs w:val="20"/>
        </w:rPr>
        <w:t xml:space="preserve"> [PVA]</w:t>
      </w:r>
      <w:r w:rsidR="00E43DBA" w:rsidRPr="0019416C">
        <w:rPr>
          <w:rFonts w:ascii="Verdana" w:hAnsi="Verdana"/>
          <w:sz w:val="20"/>
          <w:szCs w:val="20"/>
        </w:rPr>
        <w:t xml:space="preserve"> [PVC] [PVP]</w:t>
      </w:r>
      <w:r w:rsidR="006C7DF1" w:rsidRPr="0019416C">
        <w:rPr>
          <w:rFonts w:ascii="Verdana" w:hAnsi="Verdana"/>
          <w:sz w:val="20"/>
          <w:szCs w:val="20"/>
        </w:rPr>
        <w:t xml:space="preserve"> [PWA]</w:t>
      </w:r>
      <w:r w:rsidR="002B78A3" w:rsidRPr="0019416C">
        <w:rPr>
          <w:rFonts w:ascii="Verdana" w:hAnsi="Verdana"/>
          <w:sz w:val="20"/>
          <w:szCs w:val="20"/>
        </w:rPr>
        <w:t xml:space="preserve"> [PWD]</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[PWP]</w:t>
      </w:r>
      <w:r w:rsidR="00B73266" w:rsidRPr="0019416C">
        <w:rPr>
          <w:rFonts w:ascii="Verdana" w:hAnsi="Verdana"/>
          <w:sz w:val="20"/>
          <w:szCs w:val="20"/>
        </w:rPr>
        <w:t xml:space="preserve"> </w:t>
      </w:r>
      <w:r w:rsidR="00E43DBA" w:rsidRPr="0019416C">
        <w:rPr>
          <w:rFonts w:ascii="Verdana" w:hAnsi="Verdana"/>
          <w:sz w:val="20"/>
          <w:szCs w:val="20"/>
        </w:rPr>
        <w:t>[PXE]</w:t>
      </w:r>
      <w:r w:rsidR="001E1274" w:rsidRPr="0019416C">
        <w:rPr>
          <w:rFonts w:ascii="Verdana" w:hAnsi="Verdana"/>
          <w:sz w:val="20"/>
          <w:szCs w:val="20"/>
        </w:rPr>
        <w:t xml:space="preserve"> </w:t>
      </w:r>
      <w:r w:rsidR="009C645C" w:rsidRPr="0019416C">
        <w:rPr>
          <w:rFonts w:ascii="Verdana" w:hAnsi="Verdana"/>
          <w:sz w:val="20"/>
          <w:szCs w:val="20"/>
        </w:rPr>
        <w:t>[PXELINUX]</w:t>
      </w:r>
      <w:r w:rsidR="00D35EE0">
        <w:rPr>
          <w:rFonts w:ascii="Verdana" w:hAnsi="Verdana"/>
          <w:sz w:val="20"/>
          <w:szCs w:val="20"/>
        </w:rPr>
        <w:t xml:space="preserve"> [PyPI]</w:t>
      </w:r>
      <w:r w:rsidR="009C645C" w:rsidRPr="0019416C">
        <w:rPr>
          <w:rFonts w:ascii="Verdana" w:hAnsi="Verdana"/>
          <w:sz w:val="20"/>
          <w:szCs w:val="20"/>
        </w:rPr>
        <w:t xml:space="preserve"> </w:t>
      </w:r>
      <w:r w:rsidR="001E1274" w:rsidRPr="0019416C">
        <w:rPr>
          <w:rFonts w:ascii="Verdana" w:hAnsi="Verdana"/>
          <w:color w:val="FFFFFF" w:themeColor="background1"/>
          <w:sz w:val="20"/>
          <w:szCs w:val="20"/>
          <w:highlight w:val="black"/>
        </w:rPr>
        <w:t>[QAM]</w:t>
      </w:r>
      <w:r w:rsidR="001E1274" w:rsidRPr="0019416C">
        <w:rPr>
          <w:rFonts w:ascii="Verdana" w:hAnsi="Verdana"/>
          <w:sz w:val="20"/>
          <w:szCs w:val="20"/>
        </w:rPr>
        <w:t xml:space="preserve"> [QBE] [QCC] </w:t>
      </w:r>
      <w:r w:rsidR="00BC4D24" w:rsidRPr="0019416C">
        <w:rPr>
          <w:rFonts w:ascii="Verdana" w:hAnsi="Verdana"/>
          <w:sz w:val="20"/>
          <w:szCs w:val="20"/>
        </w:rPr>
        <w:t xml:space="preserve">[QCIF] </w:t>
      </w:r>
      <w:r w:rsidR="001E1274" w:rsidRPr="0019416C">
        <w:rPr>
          <w:rFonts w:ascii="Verdana" w:hAnsi="Verdana"/>
          <w:sz w:val="20"/>
          <w:szCs w:val="20"/>
        </w:rPr>
        <w:t>[QCL]</w:t>
      </w:r>
      <w:r w:rsidR="00EE68A8">
        <w:rPr>
          <w:rFonts w:ascii="Verdana" w:hAnsi="Verdana"/>
          <w:sz w:val="20"/>
          <w:szCs w:val="20"/>
        </w:rPr>
        <w:t xml:space="preserve"> [QCOW2]</w:t>
      </w:r>
      <w:r w:rsidR="001E1274" w:rsidRPr="0019416C">
        <w:rPr>
          <w:rFonts w:ascii="Verdana" w:hAnsi="Verdana"/>
          <w:sz w:val="20"/>
          <w:szCs w:val="20"/>
        </w:rPr>
        <w:t xml:space="preserve"> [QDOS] [QDS] </w:t>
      </w:r>
      <w:r w:rsidR="00EE68A8">
        <w:rPr>
          <w:rFonts w:ascii="Verdana" w:hAnsi="Verdana"/>
          <w:sz w:val="20"/>
          <w:szCs w:val="20"/>
        </w:rPr>
        <w:t xml:space="preserve">[QED] </w:t>
      </w:r>
      <w:r w:rsidR="00CC378C" w:rsidRPr="0019416C">
        <w:rPr>
          <w:rFonts w:ascii="Verdana" w:hAnsi="Verdana"/>
          <w:sz w:val="20"/>
          <w:szCs w:val="20"/>
        </w:rPr>
        <w:t xml:space="preserve">[QEMU] </w:t>
      </w:r>
      <w:r w:rsidR="001E1274" w:rsidRPr="0019416C">
        <w:rPr>
          <w:rFonts w:ascii="Verdana" w:hAnsi="Verdana"/>
          <w:sz w:val="20"/>
          <w:szCs w:val="20"/>
        </w:rPr>
        <w:t>[QFA]</w:t>
      </w:r>
      <w:r w:rsidR="003832B1" w:rsidRPr="0019416C">
        <w:rPr>
          <w:rFonts w:ascii="Verdana" w:hAnsi="Verdana"/>
          <w:sz w:val="20"/>
          <w:szCs w:val="20"/>
        </w:rPr>
        <w:t xml:space="preserve"> </w:t>
      </w:r>
      <w:r w:rsidR="00DD1062" w:rsidRPr="0019416C">
        <w:rPr>
          <w:rFonts w:ascii="Verdana" w:hAnsi="Verdana"/>
          <w:sz w:val="20"/>
          <w:szCs w:val="20"/>
        </w:rPr>
        <w:t xml:space="preserve">[QFP] </w:t>
      </w:r>
      <w:r w:rsidR="003832B1" w:rsidRPr="0019416C">
        <w:rPr>
          <w:rFonts w:ascii="Verdana" w:hAnsi="Verdana"/>
          <w:sz w:val="20"/>
          <w:szCs w:val="20"/>
        </w:rPr>
        <w:t>[QIC]</w:t>
      </w:r>
      <w:r w:rsidR="00AE098B" w:rsidRPr="0019416C">
        <w:rPr>
          <w:rFonts w:ascii="Verdana" w:hAnsi="Verdana"/>
          <w:sz w:val="20"/>
          <w:szCs w:val="20"/>
        </w:rPr>
        <w:t xml:space="preserve"> [QIZX]</w:t>
      </w:r>
      <w:r w:rsidR="001E1274" w:rsidRPr="0019416C">
        <w:rPr>
          <w:rFonts w:ascii="Verdana" w:hAnsi="Verdana"/>
          <w:sz w:val="20"/>
          <w:szCs w:val="20"/>
        </w:rPr>
        <w:t xml:space="preserve"> </w:t>
      </w:r>
      <w:r w:rsidR="00772B1E" w:rsidRPr="0019416C">
        <w:rPr>
          <w:rFonts w:ascii="Verdana" w:hAnsi="Verdana"/>
          <w:sz w:val="20"/>
          <w:szCs w:val="20"/>
        </w:rPr>
        <w:t xml:space="preserve">[QLED] </w:t>
      </w:r>
      <w:r w:rsidR="001E1274" w:rsidRPr="0019416C">
        <w:rPr>
          <w:rFonts w:ascii="Verdana" w:hAnsi="Verdana"/>
          <w:sz w:val="20"/>
          <w:szCs w:val="20"/>
        </w:rPr>
        <w:t>[QLLC] [QMF]</w:t>
      </w:r>
      <w:r w:rsidR="00506613">
        <w:rPr>
          <w:rFonts w:ascii="Verdana" w:hAnsi="Verdana"/>
          <w:sz w:val="20"/>
          <w:szCs w:val="20"/>
        </w:rPr>
        <w:t xml:space="preserve"> [QMTP]</w:t>
      </w:r>
      <w:r w:rsidR="00F17BB6" w:rsidRPr="0019416C">
        <w:rPr>
          <w:rFonts w:ascii="Verdana" w:hAnsi="Verdana"/>
          <w:sz w:val="20"/>
          <w:szCs w:val="20"/>
        </w:rPr>
        <w:t xml:space="preserve"> [QNAP]</w:t>
      </w:r>
      <w:r w:rsidR="003832B1" w:rsidRPr="0019416C">
        <w:rPr>
          <w:rFonts w:ascii="Verdana" w:hAnsi="Verdana"/>
          <w:sz w:val="20"/>
          <w:szCs w:val="20"/>
        </w:rPr>
        <w:t xml:space="preserve"> [QoS]</w:t>
      </w:r>
      <w:r w:rsidR="00C62299" w:rsidRPr="0019416C">
        <w:rPr>
          <w:rFonts w:ascii="Verdana" w:hAnsi="Verdana"/>
          <w:sz w:val="20"/>
          <w:szCs w:val="20"/>
        </w:rPr>
        <w:t xml:space="preserve"> </w:t>
      </w:r>
      <w:r w:rsidR="00506613">
        <w:rPr>
          <w:rFonts w:ascii="Verdana" w:hAnsi="Verdana"/>
          <w:sz w:val="20"/>
          <w:szCs w:val="20"/>
        </w:rPr>
        <w:t xml:space="preserve">[QotD] </w:t>
      </w:r>
      <w:r w:rsidR="00C62299" w:rsidRPr="0019416C">
        <w:rPr>
          <w:rFonts w:ascii="Verdana" w:hAnsi="Verdana"/>
          <w:sz w:val="20"/>
          <w:szCs w:val="20"/>
        </w:rPr>
        <w:t>[QPI]</w:t>
      </w:r>
      <w:r w:rsidR="00E43DBA" w:rsidRPr="0019416C">
        <w:rPr>
          <w:rFonts w:ascii="Verdana" w:hAnsi="Verdana"/>
          <w:sz w:val="20"/>
          <w:szCs w:val="20"/>
        </w:rPr>
        <w:t xml:space="preserve"> </w:t>
      </w:r>
      <w:r w:rsidR="00856200" w:rsidRPr="0019416C">
        <w:rPr>
          <w:rFonts w:ascii="Verdana" w:hAnsi="Verdana"/>
          <w:sz w:val="20"/>
          <w:szCs w:val="20"/>
        </w:rPr>
        <w:t xml:space="preserve">[QPSK] </w:t>
      </w:r>
      <w:r w:rsidR="00006A22">
        <w:rPr>
          <w:rFonts w:ascii="Verdana" w:hAnsi="Verdana"/>
          <w:sz w:val="20"/>
          <w:szCs w:val="20"/>
        </w:rPr>
        <w:t xml:space="preserve">[QQ] </w:t>
      </w:r>
      <w:r w:rsidR="00B73266" w:rsidRPr="0019416C">
        <w:rPr>
          <w:rFonts w:ascii="Verdana" w:hAnsi="Verdana"/>
          <w:sz w:val="20"/>
          <w:szCs w:val="20"/>
        </w:rPr>
        <w:t xml:space="preserve">[QR-Code] </w:t>
      </w:r>
      <w:r w:rsidR="006E02E8" w:rsidRPr="0019416C">
        <w:rPr>
          <w:rFonts w:ascii="Verdana" w:hAnsi="Verdana"/>
          <w:sz w:val="20"/>
          <w:szCs w:val="20"/>
        </w:rPr>
        <w:t xml:space="preserve">[QRS] </w:t>
      </w:r>
      <w:r w:rsidR="00B73266" w:rsidRPr="0019416C">
        <w:rPr>
          <w:rFonts w:ascii="Verdana" w:hAnsi="Verdana"/>
          <w:sz w:val="20"/>
          <w:szCs w:val="20"/>
        </w:rPr>
        <w:t>[QWAVE]</w:t>
      </w:r>
      <w:r w:rsidR="001E1274" w:rsidRPr="0019416C">
        <w:rPr>
          <w:rFonts w:ascii="Verdana" w:hAnsi="Verdana"/>
          <w:sz w:val="20"/>
          <w:szCs w:val="20"/>
        </w:rPr>
        <w:t xml:space="preserve"> [QXGA]</w:t>
      </w:r>
      <w:r w:rsidR="00D46E93">
        <w:rPr>
          <w:rFonts w:ascii="Verdana" w:hAnsi="Verdana"/>
          <w:sz w:val="20"/>
          <w:szCs w:val="20"/>
        </w:rPr>
        <w:t xml:space="preserve"> </w:t>
      </w:r>
      <w:r w:rsidR="00D46E93" w:rsidRPr="00D46E93">
        <w:rPr>
          <w:rFonts w:ascii="Verdana" w:hAnsi="Verdana"/>
          <w:color w:val="FFFFFF" w:themeColor="background1"/>
          <w:sz w:val="20"/>
          <w:szCs w:val="20"/>
          <w:highlight w:val="black"/>
        </w:rPr>
        <w:t>[RA]</w:t>
      </w:r>
      <w:r w:rsidR="001E1274" w:rsidRPr="00E1577D">
        <w:rPr>
          <w:rFonts w:ascii="Verdana" w:hAnsi="Verdana"/>
          <w:color w:val="000000" w:themeColor="text1"/>
          <w:sz w:val="20"/>
          <w:szCs w:val="20"/>
        </w:rPr>
        <w:t xml:space="preserve"> </w:t>
      </w:r>
      <w:r w:rsidR="00E1577D" w:rsidRPr="00E1577D">
        <w:rPr>
          <w:rFonts w:ascii="Verdana" w:hAnsi="Verdana"/>
          <w:color w:val="000000" w:themeColor="text1"/>
          <w:sz w:val="20"/>
          <w:szCs w:val="20"/>
        </w:rPr>
        <w:t>[RACE]</w:t>
      </w:r>
      <w:r w:rsidR="00E1577D">
        <w:rPr>
          <w:rFonts w:ascii="Verdana" w:hAnsi="Verdana"/>
          <w:color w:val="FFFFFF" w:themeColor="background1"/>
          <w:sz w:val="20"/>
          <w:szCs w:val="20"/>
        </w:rPr>
        <w:t xml:space="preserve"> </w:t>
      </w:r>
      <w:r w:rsidR="001E1274" w:rsidRPr="00D46E93">
        <w:rPr>
          <w:rFonts w:ascii="Verdana" w:hAnsi="Verdana"/>
          <w:sz w:val="20"/>
          <w:szCs w:val="20"/>
        </w:rPr>
        <w:t>[RACF]</w:t>
      </w:r>
      <w:r w:rsidR="001E1274" w:rsidRPr="0019416C">
        <w:rPr>
          <w:rFonts w:ascii="Verdana" w:hAnsi="Verdana"/>
          <w:sz w:val="20"/>
          <w:szCs w:val="20"/>
        </w:rPr>
        <w:t xml:space="preserve"> [RAD] [RADCAB] </w:t>
      </w:r>
      <w:r w:rsidR="00BD466B" w:rsidRPr="0019416C">
        <w:rPr>
          <w:rFonts w:ascii="Verdana" w:hAnsi="Verdana"/>
          <w:sz w:val="20"/>
          <w:szCs w:val="20"/>
        </w:rPr>
        <w:t xml:space="preserve">[RADIUS] </w:t>
      </w:r>
      <w:r w:rsidR="001E1274" w:rsidRPr="0019416C">
        <w:rPr>
          <w:rFonts w:ascii="Verdana" w:hAnsi="Verdana"/>
          <w:sz w:val="20"/>
          <w:szCs w:val="20"/>
        </w:rPr>
        <w:t xml:space="preserve">[RADSL] [RAF] [RAID] [RAIDER] </w:t>
      </w:r>
      <w:r w:rsidR="00B33CEB" w:rsidRPr="0019416C">
        <w:rPr>
          <w:rFonts w:ascii="Verdana" w:hAnsi="Verdana"/>
          <w:sz w:val="20"/>
          <w:szCs w:val="20"/>
        </w:rPr>
        <w:t>[RAIN]</w:t>
      </w:r>
      <w:r w:rsidR="00D54B34" w:rsidRPr="0019416C">
        <w:rPr>
          <w:rFonts w:ascii="Verdana" w:hAnsi="Verdana"/>
          <w:sz w:val="20"/>
          <w:szCs w:val="20"/>
        </w:rPr>
        <w:t xml:space="preserve"> [RAISE]</w:t>
      </w:r>
      <w:r w:rsidR="00B33CEB" w:rsidRPr="0019416C">
        <w:rPr>
          <w:rFonts w:ascii="Verdana" w:hAnsi="Verdana"/>
          <w:sz w:val="20"/>
          <w:szCs w:val="20"/>
        </w:rPr>
        <w:t xml:space="preserve"> </w:t>
      </w:r>
      <w:r w:rsidR="001E1274" w:rsidRPr="0019416C">
        <w:rPr>
          <w:rFonts w:ascii="Verdana" w:hAnsi="Verdana"/>
          <w:sz w:val="20"/>
          <w:szCs w:val="20"/>
        </w:rPr>
        <w:t>[RALO]</w:t>
      </w:r>
      <w:r w:rsidR="00D54B34" w:rsidRPr="0019416C">
        <w:rPr>
          <w:rFonts w:ascii="Verdana" w:hAnsi="Verdana"/>
          <w:sz w:val="20"/>
          <w:szCs w:val="20"/>
        </w:rPr>
        <w:t xml:space="preserve"> [RALPH]</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[RAM]</w:t>
      </w:r>
      <w:r w:rsidR="00B73266" w:rsidRPr="0019416C">
        <w:rPr>
          <w:rFonts w:ascii="Verdana" w:hAnsi="Verdana"/>
          <w:sz w:val="20"/>
          <w:szCs w:val="20"/>
        </w:rPr>
        <w:t xml:space="preserve"> [RAMDAC] </w:t>
      </w:r>
      <w:r w:rsidR="000F2E4C" w:rsidRPr="0019416C">
        <w:rPr>
          <w:rFonts w:ascii="Verdana" w:hAnsi="Verdana"/>
          <w:sz w:val="20"/>
          <w:szCs w:val="20"/>
        </w:rPr>
        <w:t xml:space="preserve">[RANAP] </w:t>
      </w:r>
      <w:r w:rsidR="00B73266" w:rsidRPr="0019416C">
        <w:rPr>
          <w:rFonts w:ascii="Verdana" w:hAnsi="Verdana"/>
          <w:sz w:val="20"/>
          <w:szCs w:val="20"/>
        </w:rPr>
        <w:t xml:space="preserve">[RAND] </w:t>
      </w:r>
      <w:r w:rsidR="00D54B34" w:rsidRPr="0019416C">
        <w:rPr>
          <w:rFonts w:ascii="Verdana" w:hAnsi="Verdana"/>
          <w:sz w:val="20"/>
          <w:szCs w:val="20"/>
        </w:rPr>
        <w:t xml:space="preserve">[RAP] [RAPID] </w:t>
      </w:r>
      <w:r w:rsidR="001E1274" w:rsidRPr="0019416C">
        <w:rPr>
          <w:rFonts w:ascii="Verdana" w:hAnsi="Verdana"/>
          <w:sz w:val="20"/>
          <w:szCs w:val="20"/>
        </w:rPr>
        <w:t xml:space="preserve">[RAR] </w:t>
      </w:r>
      <w:r w:rsidR="00B73266" w:rsidRPr="0019416C">
        <w:rPr>
          <w:rFonts w:ascii="Verdana" w:hAnsi="Verdana"/>
          <w:sz w:val="20"/>
          <w:szCs w:val="20"/>
        </w:rPr>
        <w:t xml:space="preserve">[RARP] </w:t>
      </w:r>
      <w:r w:rsidR="001E1274" w:rsidRPr="0019416C">
        <w:rPr>
          <w:rFonts w:ascii="Verdana" w:hAnsi="Verdana"/>
          <w:sz w:val="20"/>
          <w:szCs w:val="20"/>
        </w:rPr>
        <w:t xml:space="preserve">[RAS] </w:t>
      </w:r>
      <w:r w:rsidR="00B73266" w:rsidRPr="0019416C">
        <w:rPr>
          <w:rFonts w:ascii="Verdana" w:hAnsi="Verdana"/>
          <w:sz w:val="20"/>
          <w:szCs w:val="20"/>
        </w:rPr>
        <w:t xml:space="preserve">[RAT] </w:t>
      </w:r>
      <w:r w:rsidR="00D54B34" w:rsidRPr="0019416C">
        <w:rPr>
          <w:rFonts w:ascii="Verdana" w:hAnsi="Verdana"/>
          <w:sz w:val="20"/>
          <w:szCs w:val="20"/>
        </w:rPr>
        <w:t xml:space="preserve">[RAVE] </w:t>
      </w:r>
      <w:r w:rsidR="003832B1" w:rsidRPr="0019416C">
        <w:rPr>
          <w:rFonts w:ascii="Verdana" w:hAnsi="Verdana"/>
          <w:sz w:val="20"/>
          <w:szCs w:val="20"/>
        </w:rPr>
        <w:t xml:space="preserve">[RBAC] </w:t>
      </w:r>
      <w:r w:rsidR="00D61F70" w:rsidRPr="0019416C">
        <w:rPr>
          <w:rFonts w:ascii="Verdana" w:hAnsi="Verdana"/>
          <w:sz w:val="20"/>
          <w:szCs w:val="20"/>
        </w:rPr>
        <w:t>[RBL]</w:t>
      </w:r>
      <w:r w:rsidR="00E07B37" w:rsidRPr="0019416C">
        <w:rPr>
          <w:rFonts w:ascii="Verdana" w:hAnsi="Verdana"/>
          <w:sz w:val="20"/>
          <w:szCs w:val="20"/>
        </w:rPr>
        <w:t xml:space="preserve"> </w:t>
      </w:r>
      <w:r w:rsidR="00486756">
        <w:rPr>
          <w:rFonts w:ascii="Verdana" w:hAnsi="Verdana"/>
          <w:sz w:val="20"/>
          <w:szCs w:val="20"/>
        </w:rPr>
        <w:t xml:space="preserve">[RBM] </w:t>
      </w:r>
      <w:r w:rsidR="00E07B37" w:rsidRPr="0019416C">
        <w:rPr>
          <w:rFonts w:ascii="Verdana" w:hAnsi="Verdana"/>
          <w:sz w:val="20"/>
          <w:szCs w:val="20"/>
        </w:rPr>
        <w:t>[RBMK]</w:t>
      </w:r>
      <w:r w:rsidR="00D61F70" w:rsidRPr="0019416C">
        <w:rPr>
          <w:rFonts w:ascii="Verdana" w:hAnsi="Verdana"/>
          <w:sz w:val="20"/>
          <w:szCs w:val="20"/>
        </w:rPr>
        <w:t xml:space="preserve"> </w:t>
      </w:r>
      <w:r w:rsidR="00B73266" w:rsidRPr="0019416C">
        <w:rPr>
          <w:rFonts w:ascii="Verdana" w:hAnsi="Verdana"/>
          <w:sz w:val="20"/>
          <w:szCs w:val="20"/>
        </w:rPr>
        <w:t>[RBN]</w:t>
      </w:r>
      <w:r w:rsidR="004F53DC" w:rsidRPr="0019416C">
        <w:rPr>
          <w:rFonts w:ascii="Verdana" w:hAnsi="Verdana"/>
          <w:sz w:val="20"/>
          <w:szCs w:val="20"/>
        </w:rPr>
        <w:t xml:space="preserve"> </w:t>
      </w:r>
      <w:r w:rsidR="00D46E93">
        <w:rPr>
          <w:rFonts w:ascii="Verdana" w:hAnsi="Verdana"/>
          <w:sz w:val="20"/>
          <w:szCs w:val="20"/>
        </w:rPr>
        <w:t xml:space="preserve">[RC] </w:t>
      </w:r>
      <w:r w:rsidR="004F53DC" w:rsidRPr="0019416C">
        <w:rPr>
          <w:rFonts w:ascii="Verdana" w:hAnsi="Verdana"/>
          <w:sz w:val="20"/>
          <w:szCs w:val="20"/>
        </w:rPr>
        <w:t>[RC4]</w:t>
      </w:r>
      <w:r w:rsidR="00B73266" w:rsidRPr="0019416C">
        <w:rPr>
          <w:rFonts w:ascii="Verdana" w:hAnsi="Verdana"/>
          <w:sz w:val="20"/>
          <w:szCs w:val="20"/>
        </w:rPr>
        <w:t xml:space="preserve"> </w:t>
      </w:r>
      <w:r w:rsidR="00D769D0" w:rsidRPr="0019416C">
        <w:rPr>
          <w:rFonts w:ascii="Verdana" w:hAnsi="Verdana"/>
          <w:sz w:val="20"/>
          <w:szCs w:val="20"/>
        </w:rPr>
        <w:t xml:space="preserve">[RCA] </w:t>
      </w:r>
      <w:r w:rsidR="000F2E4C" w:rsidRPr="0019416C">
        <w:rPr>
          <w:rFonts w:ascii="Verdana" w:hAnsi="Verdana"/>
          <w:sz w:val="20"/>
          <w:szCs w:val="20"/>
        </w:rPr>
        <w:t xml:space="preserve">[RCDD] </w:t>
      </w:r>
      <w:r w:rsidR="00632A3B" w:rsidRPr="0019416C">
        <w:rPr>
          <w:rFonts w:ascii="Verdana" w:hAnsi="Verdana"/>
          <w:sz w:val="20"/>
          <w:szCs w:val="20"/>
        </w:rPr>
        <w:t xml:space="preserve">[RCS] </w:t>
      </w:r>
      <w:r w:rsidR="00B73266" w:rsidRPr="0019416C">
        <w:rPr>
          <w:rFonts w:ascii="Verdana" w:hAnsi="Verdana"/>
          <w:sz w:val="20"/>
          <w:szCs w:val="20"/>
        </w:rPr>
        <w:t>[RD/RMDIR]</w:t>
      </w:r>
      <w:r w:rsidR="001E1274" w:rsidRPr="0019416C">
        <w:rPr>
          <w:rFonts w:ascii="Verdana" w:hAnsi="Verdana"/>
          <w:sz w:val="20"/>
          <w:szCs w:val="20"/>
        </w:rPr>
        <w:t xml:space="preserve"> [RDA] [RDB] [RDBMS]</w:t>
      </w:r>
      <w:r w:rsidR="00B73266" w:rsidRPr="0019416C">
        <w:rPr>
          <w:rFonts w:ascii="Verdana" w:hAnsi="Verdana"/>
          <w:sz w:val="20"/>
          <w:szCs w:val="20"/>
        </w:rPr>
        <w:t xml:space="preserve"> [RDF] </w:t>
      </w:r>
      <w:r w:rsidR="00BB457B" w:rsidRPr="0019416C">
        <w:rPr>
          <w:rFonts w:ascii="Verdana" w:hAnsi="Verdana"/>
          <w:sz w:val="20"/>
          <w:szCs w:val="20"/>
        </w:rPr>
        <w:t xml:space="preserve">[RDFa] </w:t>
      </w:r>
      <w:r w:rsidR="00F95979" w:rsidRPr="0019416C">
        <w:rPr>
          <w:rFonts w:ascii="Verdana" w:hAnsi="Verdana"/>
          <w:sz w:val="20"/>
          <w:szCs w:val="20"/>
        </w:rPr>
        <w:t xml:space="preserve">[RDI] </w:t>
      </w:r>
      <w:r w:rsidR="001E1274" w:rsidRPr="0019416C">
        <w:rPr>
          <w:rFonts w:ascii="Verdana" w:hAnsi="Verdana"/>
          <w:sz w:val="20"/>
          <w:szCs w:val="20"/>
        </w:rPr>
        <w:t xml:space="preserve">[RDL] [RDMA] [RDMD] </w:t>
      </w:r>
      <w:r w:rsidR="002B0932" w:rsidRPr="0019416C">
        <w:rPr>
          <w:rFonts w:ascii="Verdana" w:hAnsi="Verdana"/>
          <w:sz w:val="20"/>
          <w:szCs w:val="20"/>
        </w:rPr>
        <w:t xml:space="preserve">[RDN] </w:t>
      </w:r>
      <w:r w:rsidR="001E1274" w:rsidRPr="0019416C">
        <w:rPr>
          <w:rFonts w:ascii="Verdana" w:hAnsi="Verdana"/>
          <w:sz w:val="20"/>
          <w:szCs w:val="20"/>
        </w:rPr>
        <w:t xml:space="preserve">[RDO] </w:t>
      </w:r>
      <w:r w:rsidR="00B73266" w:rsidRPr="0019416C">
        <w:rPr>
          <w:rFonts w:ascii="Verdana" w:hAnsi="Verdana"/>
          <w:sz w:val="20"/>
          <w:szCs w:val="20"/>
        </w:rPr>
        <w:t xml:space="preserve">[RDRAM] </w:t>
      </w:r>
      <w:r w:rsidR="001E1274" w:rsidRPr="0019416C">
        <w:rPr>
          <w:rFonts w:ascii="Verdana" w:hAnsi="Verdana"/>
          <w:sz w:val="20"/>
          <w:szCs w:val="20"/>
        </w:rPr>
        <w:t>[RDP]</w:t>
      </w:r>
      <w:r w:rsidR="008C3A22">
        <w:rPr>
          <w:rFonts w:ascii="Verdana" w:hAnsi="Verdana"/>
          <w:sz w:val="20"/>
          <w:szCs w:val="20"/>
        </w:rPr>
        <w:t xml:space="preserve"> [RDS]</w:t>
      </w:r>
      <w:r w:rsidR="001E1274" w:rsidRPr="0019416C">
        <w:rPr>
          <w:rFonts w:ascii="Verdana" w:hAnsi="Verdana"/>
          <w:sz w:val="20"/>
          <w:szCs w:val="20"/>
        </w:rPr>
        <w:t xml:space="preserve"> </w:t>
      </w:r>
      <w:r w:rsidR="00B73266" w:rsidRPr="0019416C">
        <w:rPr>
          <w:rFonts w:ascii="Verdana" w:hAnsi="Verdana"/>
          <w:sz w:val="20"/>
          <w:szCs w:val="20"/>
        </w:rPr>
        <w:t xml:space="preserve">[RDSI] </w:t>
      </w:r>
      <w:r w:rsidR="006E35D1" w:rsidRPr="0019416C">
        <w:rPr>
          <w:rFonts w:ascii="Verdana" w:hAnsi="Verdana"/>
          <w:sz w:val="20"/>
          <w:szCs w:val="20"/>
        </w:rPr>
        <w:t>[RECO]</w:t>
      </w:r>
      <w:r w:rsidR="00536C9F">
        <w:rPr>
          <w:rFonts w:ascii="Verdana" w:hAnsi="Verdana"/>
          <w:sz w:val="20"/>
          <w:szCs w:val="20"/>
        </w:rPr>
        <w:t xml:space="preserve"> </w:t>
      </w:r>
      <w:r w:rsidR="007604CA">
        <w:rPr>
          <w:rFonts w:ascii="Verdana" w:hAnsi="Verdana"/>
          <w:sz w:val="20"/>
          <w:szCs w:val="20"/>
        </w:rPr>
        <w:t xml:space="preserve">[RED] </w:t>
      </w:r>
      <w:r w:rsidR="00536C9F">
        <w:rPr>
          <w:rFonts w:ascii="Verdana" w:hAnsi="Verdana"/>
          <w:sz w:val="20"/>
          <w:szCs w:val="20"/>
        </w:rPr>
        <w:t>[RedIRIS]</w:t>
      </w:r>
      <w:r w:rsidR="006E35D1" w:rsidRPr="0019416C">
        <w:rPr>
          <w:rFonts w:ascii="Verdana" w:hAnsi="Verdana"/>
          <w:sz w:val="20"/>
          <w:szCs w:val="20"/>
        </w:rPr>
        <w:t xml:space="preserve"> </w:t>
      </w:r>
      <w:r w:rsidR="00BA3A8A" w:rsidRPr="0019416C">
        <w:rPr>
          <w:rFonts w:ascii="Verdana" w:hAnsi="Verdana"/>
          <w:sz w:val="20"/>
          <w:szCs w:val="20"/>
        </w:rPr>
        <w:t xml:space="preserve">[ReFS] </w:t>
      </w:r>
      <w:r w:rsidR="00B73266" w:rsidRPr="0019416C">
        <w:rPr>
          <w:rFonts w:ascii="Verdana" w:hAnsi="Verdana"/>
          <w:sz w:val="20"/>
          <w:szCs w:val="20"/>
        </w:rPr>
        <w:t xml:space="preserve">[REM] </w:t>
      </w:r>
      <w:r w:rsidR="001E1274" w:rsidRPr="0019416C">
        <w:rPr>
          <w:rFonts w:ascii="Verdana" w:hAnsi="Verdana"/>
          <w:sz w:val="20"/>
          <w:szCs w:val="20"/>
        </w:rPr>
        <w:t>[REN]</w:t>
      </w:r>
      <w:r w:rsidR="006E02E8" w:rsidRPr="0019416C">
        <w:rPr>
          <w:rFonts w:ascii="Verdana" w:hAnsi="Verdana"/>
          <w:sz w:val="20"/>
          <w:szCs w:val="20"/>
        </w:rPr>
        <w:t xml:space="preserve"> [REP]</w:t>
      </w:r>
      <w:r w:rsidR="001E1274" w:rsidRPr="0019416C">
        <w:rPr>
          <w:rFonts w:ascii="Verdana" w:hAnsi="Verdana"/>
          <w:sz w:val="20"/>
          <w:szCs w:val="20"/>
        </w:rPr>
        <w:t xml:space="preserve"> </w:t>
      </w:r>
      <w:r w:rsidR="006E02E8" w:rsidRPr="0019416C">
        <w:rPr>
          <w:rFonts w:ascii="Verdana" w:hAnsi="Verdana"/>
          <w:sz w:val="20"/>
          <w:szCs w:val="20"/>
        </w:rPr>
        <w:t xml:space="preserve">[RES] </w:t>
      </w:r>
      <w:r w:rsidR="002119E4" w:rsidRPr="0019416C">
        <w:rPr>
          <w:rFonts w:ascii="Verdana" w:hAnsi="Verdana"/>
          <w:sz w:val="20"/>
          <w:szCs w:val="20"/>
        </w:rPr>
        <w:t xml:space="preserve">[REST] </w:t>
      </w:r>
      <w:r w:rsidR="00B73266" w:rsidRPr="0019416C">
        <w:rPr>
          <w:rFonts w:ascii="Verdana" w:hAnsi="Verdana"/>
          <w:sz w:val="20"/>
          <w:szCs w:val="20"/>
        </w:rPr>
        <w:t xml:space="preserve">[REWERSE] </w:t>
      </w:r>
      <w:r w:rsidR="006E02E8" w:rsidRPr="0019416C">
        <w:rPr>
          <w:rFonts w:ascii="Verdana" w:hAnsi="Verdana"/>
          <w:sz w:val="20"/>
          <w:szCs w:val="20"/>
        </w:rPr>
        <w:t xml:space="preserve">[REX] </w:t>
      </w:r>
      <w:r w:rsidR="008C3A22">
        <w:rPr>
          <w:rFonts w:ascii="Verdana" w:hAnsi="Verdana"/>
          <w:sz w:val="20"/>
          <w:szCs w:val="20"/>
        </w:rPr>
        <w:t xml:space="preserve">[RFB] </w:t>
      </w:r>
      <w:r w:rsidR="00B73266" w:rsidRPr="0019416C">
        <w:rPr>
          <w:rFonts w:ascii="Verdana" w:hAnsi="Verdana"/>
          <w:sz w:val="20"/>
          <w:szCs w:val="20"/>
        </w:rPr>
        <w:t>[RFC] [RFCOMM]</w:t>
      </w:r>
      <w:r w:rsidR="006E02E8" w:rsidRPr="0019416C">
        <w:rPr>
          <w:rFonts w:ascii="Verdana" w:hAnsi="Verdana"/>
          <w:sz w:val="20"/>
          <w:szCs w:val="20"/>
        </w:rPr>
        <w:t xml:space="preserve"> [RFCPN]</w:t>
      </w:r>
      <w:r w:rsidR="001E1274" w:rsidRPr="0019416C">
        <w:rPr>
          <w:rFonts w:ascii="Verdana" w:hAnsi="Verdana"/>
          <w:sz w:val="20"/>
          <w:szCs w:val="20"/>
        </w:rPr>
        <w:t xml:space="preserve"> [RFD]</w:t>
      </w:r>
      <w:r w:rsidR="00506613">
        <w:rPr>
          <w:rFonts w:ascii="Verdana" w:hAnsi="Verdana"/>
          <w:sz w:val="20"/>
          <w:szCs w:val="20"/>
        </w:rPr>
        <w:t xml:space="preserve"> [RFE]</w:t>
      </w:r>
      <w:r w:rsidR="001E1274" w:rsidRPr="0019416C">
        <w:rPr>
          <w:rFonts w:ascii="Verdana" w:hAnsi="Verdana"/>
          <w:sz w:val="20"/>
          <w:szCs w:val="20"/>
        </w:rPr>
        <w:t xml:space="preserve"> [RFI]</w:t>
      </w:r>
      <w:r w:rsidR="00B73266" w:rsidRPr="0019416C">
        <w:rPr>
          <w:rFonts w:ascii="Verdana" w:hAnsi="Verdana"/>
          <w:sz w:val="20"/>
          <w:szCs w:val="20"/>
        </w:rPr>
        <w:t xml:space="preserve"> </w:t>
      </w:r>
      <w:r w:rsidR="00842C5A" w:rsidRPr="0019416C">
        <w:rPr>
          <w:rFonts w:ascii="Verdana" w:hAnsi="Verdana"/>
          <w:sz w:val="20"/>
          <w:szCs w:val="20"/>
        </w:rPr>
        <w:t>[RFID]</w:t>
      </w:r>
      <w:r w:rsidR="001E1274" w:rsidRPr="0019416C">
        <w:rPr>
          <w:rFonts w:ascii="Verdana" w:hAnsi="Verdana"/>
          <w:sz w:val="20"/>
          <w:szCs w:val="20"/>
        </w:rPr>
        <w:t xml:space="preserve"> [RFP] [RFQ] [RFS] [RFU]</w:t>
      </w:r>
      <w:r w:rsidR="005D7257">
        <w:rPr>
          <w:rFonts w:ascii="Verdana" w:hAnsi="Verdana"/>
          <w:sz w:val="20"/>
          <w:szCs w:val="20"/>
        </w:rPr>
        <w:t xml:space="preserve"> [RGB</w:t>
      </w:r>
      <w:r w:rsidR="00B73266" w:rsidRPr="0019416C">
        <w:rPr>
          <w:rFonts w:ascii="Verdana" w:hAnsi="Verdana"/>
          <w:sz w:val="20"/>
          <w:szCs w:val="20"/>
        </w:rPr>
        <w:t>]</w:t>
      </w:r>
      <w:r w:rsidR="00AF145E" w:rsidRPr="0019416C">
        <w:rPr>
          <w:rFonts w:ascii="Verdana" w:hAnsi="Verdana"/>
          <w:sz w:val="20"/>
          <w:szCs w:val="20"/>
        </w:rPr>
        <w:t xml:space="preserve"> </w:t>
      </w:r>
      <w:r w:rsidR="00AF145E" w:rsidRPr="00E1577D">
        <w:rPr>
          <w:rFonts w:ascii="Verdana" w:hAnsi="Verdana"/>
          <w:sz w:val="20"/>
          <w:szCs w:val="20"/>
          <w:highlight w:val="darkMagenta"/>
        </w:rPr>
        <w:t>[RGBHV/RGBS/RGsB]</w:t>
      </w:r>
      <w:r w:rsidR="006E02E8" w:rsidRPr="0019416C">
        <w:rPr>
          <w:rFonts w:ascii="Verdana" w:hAnsi="Verdana"/>
          <w:sz w:val="20"/>
          <w:szCs w:val="20"/>
        </w:rPr>
        <w:t xml:space="preserve"> </w:t>
      </w:r>
      <w:r w:rsidR="00DB1369" w:rsidRPr="0019416C">
        <w:rPr>
          <w:rFonts w:ascii="Verdana" w:hAnsi="Verdana"/>
          <w:sz w:val="20"/>
          <w:szCs w:val="20"/>
        </w:rPr>
        <w:t xml:space="preserve">[RGPD] </w:t>
      </w:r>
      <w:r w:rsidR="006E02E8" w:rsidRPr="0019416C">
        <w:rPr>
          <w:rFonts w:ascii="Verdana" w:hAnsi="Verdana"/>
          <w:sz w:val="20"/>
          <w:szCs w:val="20"/>
        </w:rPr>
        <w:t>[RH]</w:t>
      </w:r>
      <w:r w:rsidR="002041CB" w:rsidRPr="0019416C">
        <w:rPr>
          <w:rFonts w:ascii="Verdana" w:hAnsi="Verdana"/>
          <w:sz w:val="20"/>
          <w:szCs w:val="20"/>
        </w:rPr>
        <w:t xml:space="preserve"> [RIA]</w:t>
      </w:r>
      <w:r w:rsidR="00B73266" w:rsidRPr="0019416C">
        <w:rPr>
          <w:rFonts w:ascii="Verdana" w:hAnsi="Verdana"/>
          <w:sz w:val="20"/>
          <w:szCs w:val="20"/>
        </w:rPr>
        <w:t xml:space="preserve"> [RIFF]</w:t>
      </w:r>
      <w:r w:rsidR="003832B1" w:rsidRPr="0019416C">
        <w:rPr>
          <w:rFonts w:ascii="Verdana" w:hAnsi="Verdana"/>
          <w:sz w:val="20"/>
          <w:szCs w:val="20"/>
        </w:rPr>
        <w:t xml:space="preserve"> [RIMM]</w:t>
      </w:r>
      <w:r w:rsidR="001E1274" w:rsidRPr="0019416C">
        <w:rPr>
          <w:rFonts w:ascii="Verdana" w:hAnsi="Verdana"/>
          <w:sz w:val="20"/>
          <w:szCs w:val="20"/>
        </w:rPr>
        <w:t xml:space="preserve"> [RIP] [RIPEMD]</w:t>
      </w:r>
      <w:r w:rsidR="00D1400E" w:rsidRPr="0019416C">
        <w:rPr>
          <w:rFonts w:ascii="Verdana" w:hAnsi="Verdana"/>
          <w:sz w:val="20"/>
          <w:szCs w:val="20"/>
        </w:rPr>
        <w:t xml:space="preserve"> [RIPE_NCC]</w:t>
      </w:r>
      <w:r w:rsidR="00B73266" w:rsidRPr="0019416C">
        <w:rPr>
          <w:rFonts w:ascii="Verdana" w:hAnsi="Verdana"/>
          <w:sz w:val="20"/>
          <w:szCs w:val="20"/>
        </w:rPr>
        <w:t xml:space="preserve"> </w:t>
      </w:r>
      <w:r w:rsidR="0072776A" w:rsidRPr="0019416C">
        <w:rPr>
          <w:rFonts w:ascii="Verdana" w:hAnsi="Verdana"/>
          <w:sz w:val="20"/>
          <w:szCs w:val="20"/>
        </w:rPr>
        <w:t xml:space="preserve">[RIR] </w:t>
      </w:r>
      <w:r w:rsidR="00B73266" w:rsidRPr="0019416C">
        <w:rPr>
          <w:rFonts w:ascii="Verdana" w:hAnsi="Verdana"/>
          <w:sz w:val="20"/>
          <w:szCs w:val="20"/>
        </w:rPr>
        <w:t xml:space="preserve">[RISC] </w:t>
      </w:r>
      <w:r w:rsidR="006053F2" w:rsidRPr="0019416C">
        <w:rPr>
          <w:rFonts w:ascii="Verdana" w:hAnsi="Verdana"/>
          <w:sz w:val="20"/>
          <w:szCs w:val="20"/>
        </w:rPr>
        <w:t xml:space="preserve">[RIU] </w:t>
      </w:r>
      <w:r w:rsidR="00506613">
        <w:rPr>
          <w:rFonts w:ascii="Verdana" w:hAnsi="Verdana"/>
          <w:sz w:val="20"/>
          <w:szCs w:val="20"/>
        </w:rPr>
        <w:t xml:space="preserve">[RJE] </w:t>
      </w:r>
      <w:r w:rsidR="001E1274" w:rsidRPr="0019416C">
        <w:rPr>
          <w:rFonts w:ascii="Verdana" w:hAnsi="Verdana"/>
          <w:sz w:val="20"/>
          <w:szCs w:val="20"/>
        </w:rPr>
        <w:t>[</w:t>
      </w:r>
      <w:r w:rsidR="00B7763D" w:rsidRPr="0019416C">
        <w:rPr>
          <w:rFonts w:ascii="Verdana" w:hAnsi="Verdana"/>
          <w:sz w:val="20"/>
          <w:szCs w:val="20"/>
        </w:rPr>
        <w:t>RKS</w:t>
      </w:r>
      <w:r w:rsidR="00B7763D" w:rsidRPr="00486756">
        <w:rPr>
          <w:rFonts w:ascii="Verdana" w:hAnsi="Verdana"/>
          <w:sz w:val="20"/>
          <w:szCs w:val="20"/>
        </w:rPr>
        <w:t xml:space="preserve">] [RLAN] </w:t>
      </w:r>
      <w:r w:rsidR="003C6D1B" w:rsidRPr="00486756">
        <w:rPr>
          <w:rFonts w:ascii="Verdana" w:hAnsi="Verdana"/>
          <w:sz w:val="20"/>
          <w:szCs w:val="20"/>
        </w:rPr>
        <w:t xml:space="preserve">[RLC] </w:t>
      </w:r>
      <w:r w:rsidR="00B73266" w:rsidRPr="00486756">
        <w:rPr>
          <w:rFonts w:ascii="Verdana" w:hAnsi="Verdana"/>
          <w:sz w:val="20"/>
          <w:szCs w:val="20"/>
        </w:rPr>
        <w:t xml:space="preserve">[RLE] [RMM] </w:t>
      </w:r>
      <w:r w:rsidR="006E02E8" w:rsidRPr="00486756">
        <w:rPr>
          <w:rFonts w:ascii="Verdana" w:hAnsi="Verdana"/>
          <w:sz w:val="20"/>
          <w:szCs w:val="20"/>
        </w:rPr>
        <w:t>[RN</w:t>
      </w:r>
      <w:r w:rsidR="007C70BD" w:rsidRPr="00486756">
        <w:rPr>
          <w:rFonts w:ascii="Verdana" w:hAnsi="Verdana"/>
          <w:sz w:val="20"/>
          <w:szCs w:val="20"/>
        </w:rPr>
        <w:t>A</w:t>
      </w:r>
      <w:r w:rsidR="006E02E8" w:rsidRPr="00486756">
        <w:rPr>
          <w:rFonts w:ascii="Verdana" w:hAnsi="Verdana"/>
          <w:sz w:val="20"/>
          <w:szCs w:val="20"/>
        </w:rPr>
        <w:t>A]</w:t>
      </w:r>
      <w:r w:rsidR="00486756" w:rsidRPr="00486756">
        <w:rPr>
          <w:rFonts w:ascii="Verdana" w:hAnsi="Verdana"/>
          <w:sz w:val="20"/>
          <w:szCs w:val="20"/>
        </w:rPr>
        <w:t xml:space="preserve"> [RNC] [RNG] [RNN] [RNTN]</w:t>
      </w:r>
      <w:r w:rsidR="00B7763D" w:rsidRPr="00486756">
        <w:rPr>
          <w:rFonts w:ascii="Verdana" w:hAnsi="Verdana"/>
          <w:sz w:val="20"/>
          <w:szCs w:val="20"/>
        </w:rPr>
        <w:t xml:space="preserve"> </w:t>
      </w:r>
      <w:r w:rsidR="00B73266" w:rsidRPr="00486756">
        <w:rPr>
          <w:rFonts w:ascii="Verdana" w:hAnsi="Verdana"/>
          <w:sz w:val="20"/>
          <w:szCs w:val="20"/>
        </w:rPr>
        <w:t>[ROBOT]</w:t>
      </w:r>
      <w:r w:rsidR="00016E83">
        <w:rPr>
          <w:rFonts w:ascii="Verdana" w:hAnsi="Verdana"/>
          <w:sz w:val="20"/>
          <w:szCs w:val="20"/>
        </w:rPr>
        <w:t xml:space="preserve"> [ROBUST]</w:t>
      </w:r>
      <w:r w:rsidR="00B73266" w:rsidRPr="00486756">
        <w:rPr>
          <w:rFonts w:ascii="Verdana" w:hAnsi="Verdana"/>
          <w:sz w:val="20"/>
          <w:szCs w:val="20"/>
        </w:rPr>
        <w:t xml:space="preserve"> </w:t>
      </w:r>
      <w:r w:rsidR="00142612" w:rsidRPr="00486756">
        <w:rPr>
          <w:rFonts w:ascii="Verdana" w:hAnsi="Verdana"/>
          <w:sz w:val="20"/>
          <w:szCs w:val="20"/>
        </w:rPr>
        <w:t>[RODC]</w:t>
      </w:r>
      <w:r w:rsidR="00A03B9B" w:rsidRPr="00486756">
        <w:rPr>
          <w:rFonts w:ascii="Verdana" w:hAnsi="Verdana"/>
          <w:sz w:val="20"/>
          <w:szCs w:val="20"/>
        </w:rPr>
        <w:t xml:space="preserve"> </w:t>
      </w:r>
      <w:r w:rsidR="007604CA">
        <w:rPr>
          <w:rFonts w:ascii="Verdana" w:hAnsi="Verdana"/>
          <w:sz w:val="20"/>
          <w:szCs w:val="20"/>
        </w:rPr>
        <w:t xml:space="preserve">[ROHC] </w:t>
      </w:r>
      <w:r w:rsidR="004B4DA0" w:rsidRPr="00486756">
        <w:rPr>
          <w:rFonts w:ascii="Verdana" w:hAnsi="Verdana"/>
          <w:sz w:val="20"/>
          <w:szCs w:val="20"/>
        </w:rPr>
        <w:t xml:space="preserve">[RoHS] </w:t>
      </w:r>
      <w:r w:rsidR="00A03B9B" w:rsidRPr="00486756">
        <w:rPr>
          <w:rFonts w:ascii="Verdana" w:hAnsi="Verdana"/>
          <w:sz w:val="20"/>
          <w:szCs w:val="20"/>
        </w:rPr>
        <w:t>[ROL</w:t>
      </w:r>
      <w:r w:rsidR="00A03B9B" w:rsidRPr="0019416C">
        <w:rPr>
          <w:rFonts w:ascii="Verdana" w:hAnsi="Verdana"/>
          <w:sz w:val="20"/>
          <w:szCs w:val="20"/>
        </w:rPr>
        <w:t>]</w:t>
      </w:r>
      <w:r w:rsidR="00142612" w:rsidRPr="0019416C">
        <w:rPr>
          <w:rFonts w:ascii="Verdana" w:hAnsi="Verdana"/>
          <w:sz w:val="20"/>
          <w:szCs w:val="20"/>
        </w:rPr>
        <w:t xml:space="preserve"> </w:t>
      </w:r>
      <w:r w:rsidR="00B73266" w:rsidRPr="0019416C">
        <w:rPr>
          <w:rFonts w:ascii="Verdana" w:hAnsi="Verdana"/>
          <w:sz w:val="20"/>
          <w:szCs w:val="20"/>
        </w:rPr>
        <w:t xml:space="preserve">[ROM] </w:t>
      </w:r>
      <w:r w:rsidR="00E07B37" w:rsidRPr="0019416C">
        <w:rPr>
          <w:rFonts w:ascii="Verdana" w:hAnsi="Verdana"/>
          <w:sz w:val="20"/>
          <w:szCs w:val="20"/>
        </w:rPr>
        <w:t xml:space="preserve">[ROPES] </w:t>
      </w:r>
      <w:r w:rsidR="00B7763D" w:rsidRPr="0019416C">
        <w:rPr>
          <w:rFonts w:ascii="Verdana" w:hAnsi="Verdana"/>
          <w:sz w:val="20"/>
          <w:szCs w:val="20"/>
        </w:rPr>
        <w:t xml:space="preserve">[ROSE] </w:t>
      </w:r>
      <w:r w:rsidR="00B73266" w:rsidRPr="0019416C">
        <w:rPr>
          <w:rFonts w:ascii="Verdana" w:hAnsi="Verdana"/>
          <w:sz w:val="20"/>
          <w:szCs w:val="20"/>
        </w:rPr>
        <w:t>[RP]</w:t>
      </w:r>
      <w:r w:rsidR="00A732C4">
        <w:rPr>
          <w:rFonts w:ascii="Verdana" w:hAnsi="Verdana"/>
          <w:sz w:val="20"/>
          <w:szCs w:val="20"/>
        </w:rPr>
        <w:t xml:space="preserve"> [RPA]</w:t>
      </w:r>
      <w:r w:rsidR="00B73266" w:rsidRPr="0019416C">
        <w:rPr>
          <w:rFonts w:ascii="Verdana" w:hAnsi="Verdana"/>
          <w:sz w:val="20"/>
          <w:szCs w:val="20"/>
        </w:rPr>
        <w:t xml:space="preserve"> </w:t>
      </w:r>
      <w:r w:rsidR="00CF4303" w:rsidRPr="0019416C">
        <w:rPr>
          <w:rFonts w:ascii="Verdana" w:hAnsi="Verdana"/>
          <w:sz w:val="20"/>
          <w:szCs w:val="20"/>
        </w:rPr>
        <w:t xml:space="preserve">[RPC] </w:t>
      </w:r>
      <w:r w:rsidR="005E546C" w:rsidRPr="0019416C">
        <w:rPr>
          <w:rFonts w:ascii="Verdana" w:hAnsi="Verdana"/>
          <w:sz w:val="20"/>
          <w:szCs w:val="20"/>
        </w:rPr>
        <w:t xml:space="preserve">[RPCSS] </w:t>
      </w:r>
      <w:r w:rsidR="00B7763D" w:rsidRPr="0019416C">
        <w:rPr>
          <w:rFonts w:ascii="Verdana" w:hAnsi="Verdana"/>
          <w:sz w:val="20"/>
          <w:szCs w:val="20"/>
        </w:rPr>
        <w:t>[RPM]</w:t>
      </w:r>
      <w:r w:rsidR="00650CF2" w:rsidRPr="0019416C">
        <w:rPr>
          <w:rFonts w:ascii="Verdana" w:hAnsi="Verdana"/>
          <w:sz w:val="20"/>
          <w:szCs w:val="20"/>
        </w:rPr>
        <w:t xml:space="preserve"> [RPS]</w:t>
      </w:r>
      <w:r w:rsidR="00CF4303" w:rsidRPr="0019416C">
        <w:rPr>
          <w:rFonts w:ascii="Verdana" w:hAnsi="Verdana"/>
          <w:sz w:val="20"/>
          <w:szCs w:val="20"/>
        </w:rPr>
        <w:t xml:space="preserve"> [RR]</w:t>
      </w:r>
      <w:r w:rsidR="009D70BA" w:rsidRPr="0019416C">
        <w:rPr>
          <w:rFonts w:ascii="Verdana" w:hAnsi="Verdana"/>
          <w:sz w:val="20"/>
          <w:szCs w:val="20"/>
        </w:rPr>
        <w:t xml:space="preserve"> [RRSHB]</w:t>
      </w:r>
      <w:r w:rsidR="00CF4303" w:rsidRPr="0019416C">
        <w:rPr>
          <w:rFonts w:ascii="Verdana" w:hAnsi="Verdana"/>
          <w:sz w:val="20"/>
          <w:szCs w:val="20"/>
        </w:rPr>
        <w:t xml:space="preserve"> </w:t>
      </w:r>
      <w:r w:rsidR="006F7A26" w:rsidRPr="0019416C">
        <w:rPr>
          <w:rFonts w:ascii="Verdana" w:hAnsi="Verdana"/>
          <w:sz w:val="20"/>
          <w:szCs w:val="20"/>
        </w:rPr>
        <w:t>[RS]</w:t>
      </w:r>
      <w:r w:rsidR="00505AE5">
        <w:rPr>
          <w:rFonts w:ascii="Verdana" w:hAnsi="Verdana"/>
          <w:sz w:val="20"/>
          <w:szCs w:val="20"/>
        </w:rPr>
        <w:t xml:space="preserve"> [RS232]</w:t>
      </w:r>
      <w:r w:rsidR="006F7A26" w:rsidRPr="0019416C">
        <w:rPr>
          <w:rFonts w:ascii="Verdana" w:hAnsi="Verdana"/>
          <w:sz w:val="20"/>
          <w:szCs w:val="20"/>
        </w:rPr>
        <w:t xml:space="preserve"> </w:t>
      </w:r>
      <w:r w:rsidR="00B73266" w:rsidRPr="0019416C">
        <w:rPr>
          <w:rFonts w:ascii="Verdana" w:hAnsi="Verdana"/>
          <w:sz w:val="20"/>
          <w:szCs w:val="20"/>
        </w:rPr>
        <w:t>[RSA]</w:t>
      </w:r>
      <w:r w:rsidR="00650CF2" w:rsidRPr="0019416C">
        <w:rPr>
          <w:rFonts w:ascii="Verdana" w:hAnsi="Verdana"/>
          <w:sz w:val="20"/>
          <w:szCs w:val="20"/>
        </w:rPr>
        <w:t xml:space="preserve"> [RSC]</w:t>
      </w:r>
      <w:r w:rsidR="00B73266" w:rsidRPr="0019416C">
        <w:rPr>
          <w:rFonts w:ascii="Verdana" w:hAnsi="Verdana"/>
          <w:sz w:val="20"/>
          <w:szCs w:val="20"/>
        </w:rPr>
        <w:t xml:space="preserve"> </w:t>
      </w:r>
      <w:r w:rsidR="007C70BD" w:rsidRPr="0019416C">
        <w:rPr>
          <w:rFonts w:ascii="Verdana" w:hAnsi="Verdana"/>
          <w:sz w:val="20"/>
          <w:szCs w:val="20"/>
        </w:rPr>
        <w:t xml:space="preserve">[RSCF] </w:t>
      </w:r>
      <w:r w:rsidR="00650CF2" w:rsidRPr="0019416C">
        <w:rPr>
          <w:rFonts w:ascii="Verdana" w:hAnsi="Verdana"/>
          <w:sz w:val="20"/>
          <w:szCs w:val="20"/>
        </w:rPr>
        <w:t xml:space="preserve">[RSCS] </w:t>
      </w:r>
      <w:r w:rsidR="00841A4D">
        <w:rPr>
          <w:rFonts w:ascii="Verdana" w:hAnsi="Verdana"/>
          <w:sz w:val="20"/>
          <w:szCs w:val="20"/>
        </w:rPr>
        <w:t xml:space="preserve">[RSD] [RSDF] </w:t>
      </w:r>
      <w:r w:rsidR="008C3A22">
        <w:rPr>
          <w:rFonts w:ascii="Verdana" w:hAnsi="Verdana"/>
          <w:sz w:val="20"/>
          <w:szCs w:val="20"/>
        </w:rPr>
        <w:t xml:space="preserve">[RSH] </w:t>
      </w:r>
      <w:r w:rsidR="00B73266" w:rsidRPr="0019416C">
        <w:rPr>
          <w:rFonts w:ascii="Verdana" w:hAnsi="Verdana"/>
          <w:sz w:val="20"/>
          <w:szCs w:val="20"/>
        </w:rPr>
        <w:t>[RSoP]</w:t>
      </w:r>
      <w:r w:rsidR="00B7763D" w:rsidRPr="0019416C">
        <w:rPr>
          <w:rFonts w:ascii="Verdana" w:hAnsi="Verdana"/>
          <w:sz w:val="20"/>
          <w:szCs w:val="20"/>
        </w:rPr>
        <w:t xml:space="preserve"> [RSVP]</w:t>
      </w:r>
      <w:r w:rsidR="00B73266" w:rsidRPr="0019416C">
        <w:rPr>
          <w:rFonts w:ascii="Verdana" w:hAnsi="Verdana"/>
          <w:sz w:val="20"/>
          <w:szCs w:val="20"/>
        </w:rPr>
        <w:t xml:space="preserve"> [RSS] [RST]</w:t>
      </w:r>
      <w:r w:rsidR="00B7763D" w:rsidRPr="0019416C">
        <w:rPr>
          <w:rFonts w:ascii="Verdana" w:hAnsi="Verdana"/>
          <w:sz w:val="20"/>
          <w:szCs w:val="20"/>
        </w:rPr>
        <w:t xml:space="preserve"> [RTAM]</w:t>
      </w:r>
      <w:r w:rsidR="00B73266" w:rsidRPr="0019416C">
        <w:rPr>
          <w:rFonts w:ascii="Verdana" w:hAnsi="Verdana"/>
          <w:sz w:val="20"/>
          <w:szCs w:val="20"/>
        </w:rPr>
        <w:t xml:space="preserve"> [RTBot] </w:t>
      </w:r>
      <w:r w:rsidR="000A4B07" w:rsidRPr="0019416C">
        <w:rPr>
          <w:rFonts w:ascii="Verdana" w:hAnsi="Verdana"/>
          <w:sz w:val="20"/>
          <w:szCs w:val="20"/>
        </w:rPr>
        <w:t xml:space="preserve">[RTC] </w:t>
      </w:r>
      <w:r w:rsidR="00B7763D" w:rsidRPr="0019416C">
        <w:rPr>
          <w:rFonts w:ascii="Verdana" w:hAnsi="Verdana"/>
          <w:sz w:val="20"/>
          <w:szCs w:val="20"/>
        </w:rPr>
        <w:t xml:space="preserve">[RTCP] [RTE] [RTF] </w:t>
      </w:r>
      <w:r w:rsidR="00650CF2" w:rsidRPr="0019416C">
        <w:rPr>
          <w:rFonts w:ascii="Verdana" w:hAnsi="Verdana"/>
          <w:sz w:val="20"/>
          <w:szCs w:val="20"/>
        </w:rPr>
        <w:t xml:space="preserve">[RTG] </w:t>
      </w:r>
      <w:r w:rsidR="00B7763D" w:rsidRPr="0019416C">
        <w:rPr>
          <w:rFonts w:ascii="Verdana" w:hAnsi="Verdana"/>
          <w:sz w:val="20"/>
          <w:szCs w:val="20"/>
        </w:rPr>
        <w:t>[RTL] [RTM] [RTMP]</w:t>
      </w:r>
      <w:r w:rsidR="00A03B9B" w:rsidRPr="0019416C">
        <w:rPr>
          <w:rFonts w:ascii="Verdana" w:hAnsi="Verdana"/>
          <w:sz w:val="20"/>
          <w:szCs w:val="20"/>
        </w:rPr>
        <w:t xml:space="preserve"> [RTO]</w:t>
      </w:r>
      <w:r w:rsidR="00D61F70" w:rsidRPr="0019416C">
        <w:rPr>
          <w:rFonts w:ascii="Verdana" w:hAnsi="Verdana"/>
          <w:sz w:val="20"/>
          <w:szCs w:val="20"/>
        </w:rPr>
        <w:t xml:space="preserve"> [RTP]</w:t>
      </w:r>
      <w:r w:rsidR="00B7763D" w:rsidRPr="0019416C">
        <w:rPr>
          <w:rFonts w:ascii="Verdana" w:hAnsi="Verdana"/>
          <w:sz w:val="20"/>
          <w:szCs w:val="20"/>
        </w:rPr>
        <w:t xml:space="preserve"> [RTSP] </w:t>
      </w:r>
      <w:r w:rsidR="00B73266" w:rsidRPr="0019416C">
        <w:rPr>
          <w:rFonts w:ascii="Verdana" w:hAnsi="Verdana"/>
          <w:sz w:val="20"/>
          <w:szCs w:val="20"/>
        </w:rPr>
        <w:t>[RTT]</w:t>
      </w:r>
      <w:r w:rsidR="00B7763D" w:rsidRPr="0019416C">
        <w:rPr>
          <w:rFonts w:ascii="Verdana" w:hAnsi="Verdana"/>
          <w:sz w:val="20"/>
          <w:szCs w:val="20"/>
        </w:rPr>
        <w:t xml:space="preserve"> </w:t>
      </w:r>
      <w:r w:rsidR="006E02E8" w:rsidRPr="0019416C">
        <w:rPr>
          <w:rFonts w:ascii="Verdana" w:hAnsi="Verdana"/>
          <w:sz w:val="20"/>
          <w:szCs w:val="20"/>
        </w:rPr>
        <w:t xml:space="preserve">[RU] </w:t>
      </w:r>
      <w:r w:rsidR="00B7763D" w:rsidRPr="0019416C">
        <w:rPr>
          <w:rFonts w:ascii="Verdana" w:hAnsi="Verdana"/>
          <w:sz w:val="20"/>
          <w:szCs w:val="20"/>
        </w:rPr>
        <w:t>[RUP]</w:t>
      </w:r>
      <w:r w:rsidR="005D7257">
        <w:rPr>
          <w:rFonts w:ascii="Verdana" w:hAnsi="Verdana"/>
          <w:sz w:val="20"/>
          <w:szCs w:val="20"/>
        </w:rPr>
        <w:t xml:space="preserve"> [RVA]</w:t>
      </w:r>
      <w:r w:rsidR="00B7763D" w:rsidRPr="0019416C">
        <w:rPr>
          <w:rFonts w:ascii="Verdana" w:hAnsi="Verdana"/>
          <w:sz w:val="20"/>
          <w:szCs w:val="20"/>
        </w:rPr>
        <w:t xml:space="preserve"> [RWD] [RXD] [RZERC] [RZM]</w:t>
      </w:r>
      <w:r w:rsidR="00B73266" w:rsidRPr="0019416C">
        <w:rPr>
          <w:rFonts w:ascii="Verdana" w:hAnsi="Verdana"/>
          <w:sz w:val="20"/>
          <w:szCs w:val="20"/>
        </w:rPr>
        <w:t xml:space="preserve"> </w:t>
      </w:r>
      <w:r w:rsidR="0021237C" w:rsidRPr="0019416C">
        <w:rPr>
          <w:rFonts w:ascii="Verdana" w:hAnsi="Verdana"/>
          <w:color w:val="FFFFFF" w:themeColor="background1"/>
          <w:sz w:val="20"/>
          <w:szCs w:val="20"/>
          <w:highlight w:val="black"/>
        </w:rPr>
        <w:t>[S</w:t>
      </w:r>
      <w:r w:rsidR="00721664" w:rsidRPr="0019416C">
        <w:rPr>
          <w:rFonts w:ascii="Verdana" w:hAnsi="Verdana"/>
          <w:color w:val="FFFFFF" w:themeColor="background1"/>
          <w:sz w:val="20"/>
          <w:szCs w:val="20"/>
          <w:highlight w:val="black"/>
        </w:rPr>
        <w:t>4U2Self</w:t>
      </w:r>
      <w:r w:rsidR="0021237C" w:rsidRPr="0019416C">
        <w:rPr>
          <w:rFonts w:ascii="Verdana" w:hAnsi="Verdana"/>
          <w:color w:val="FFFFFF" w:themeColor="background1"/>
          <w:sz w:val="20"/>
          <w:szCs w:val="20"/>
          <w:highlight w:val="black"/>
        </w:rPr>
        <w:t>]</w:t>
      </w:r>
      <w:r w:rsidR="0021237C" w:rsidRPr="0019416C">
        <w:rPr>
          <w:rFonts w:ascii="Verdana" w:hAnsi="Verdana"/>
          <w:sz w:val="20"/>
          <w:szCs w:val="20"/>
        </w:rPr>
        <w:t xml:space="preserve"> </w:t>
      </w:r>
      <w:r w:rsidR="00721664" w:rsidRPr="0019416C">
        <w:rPr>
          <w:rFonts w:ascii="Verdana" w:hAnsi="Verdana"/>
          <w:sz w:val="20"/>
          <w:szCs w:val="20"/>
        </w:rPr>
        <w:t xml:space="preserve">[S-FTP] </w:t>
      </w:r>
      <w:r w:rsidR="002A3A82">
        <w:rPr>
          <w:rFonts w:ascii="Verdana" w:hAnsi="Verdana"/>
          <w:sz w:val="20"/>
          <w:szCs w:val="20"/>
        </w:rPr>
        <w:t xml:space="preserve">[SA] </w:t>
      </w:r>
      <w:r w:rsidR="00B7763D" w:rsidRPr="0019416C">
        <w:rPr>
          <w:rFonts w:ascii="Verdana" w:hAnsi="Verdana"/>
          <w:sz w:val="20"/>
          <w:szCs w:val="20"/>
        </w:rPr>
        <w:t xml:space="preserve">[SAA] </w:t>
      </w:r>
      <w:r w:rsidR="00B73266" w:rsidRPr="0019416C">
        <w:rPr>
          <w:rFonts w:ascii="Verdana" w:hAnsi="Verdana"/>
          <w:color w:val="FFFF00"/>
          <w:sz w:val="20"/>
          <w:szCs w:val="20"/>
          <w:highlight w:val="lightGray"/>
        </w:rPr>
        <w:t>[SaaSS]</w:t>
      </w:r>
      <w:r w:rsidR="00B73266" w:rsidRPr="0019416C">
        <w:rPr>
          <w:rFonts w:ascii="Verdana" w:hAnsi="Verdana"/>
          <w:sz w:val="20"/>
          <w:szCs w:val="20"/>
        </w:rPr>
        <w:t xml:space="preserve"> </w:t>
      </w:r>
      <w:r w:rsidR="008D1509" w:rsidRPr="0019416C">
        <w:rPr>
          <w:rFonts w:ascii="Verdana" w:hAnsi="Verdana"/>
          <w:sz w:val="20"/>
          <w:szCs w:val="20"/>
        </w:rPr>
        <w:t xml:space="preserve">[SABD] </w:t>
      </w:r>
      <w:r w:rsidR="00B7763D" w:rsidRPr="0019416C">
        <w:rPr>
          <w:rFonts w:ascii="Verdana" w:hAnsi="Verdana"/>
          <w:sz w:val="20"/>
          <w:szCs w:val="20"/>
        </w:rPr>
        <w:t xml:space="preserve">[SACL] [SAD] </w:t>
      </w:r>
      <w:r w:rsidR="00B33CEB" w:rsidRPr="0019416C">
        <w:rPr>
          <w:rFonts w:ascii="Verdana" w:hAnsi="Verdana"/>
          <w:sz w:val="20"/>
          <w:szCs w:val="20"/>
        </w:rPr>
        <w:t xml:space="preserve">[SADL] </w:t>
      </w:r>
      <w:r w:rsidR="00D54B34" w:rsidRPr="0019416C">
        <w:rPr>
          <w:rFonts w:ascii="Verdana" w:hAnsi="Verdana"/>
          <w:sz w:val="20"/>
          <w:szCs w:val="20"/>
        </w:rPr>
        <w:t xml:space="preserve">[SAFE] </w:t>
      </w:r>
      <w:r w:rsidR="00B7763D" w:rsidRPr="0019416C">
        <w:rPr>
          <w:rFonts w:ascii="Verdana" w:hAnsi="Verdana"/>
          <w:sz w:val="20"/>
          <w:szCs w:val="20"/>
        </w:rPr>
        <w:t>[SAFER]</w:t>
      </w:r>
      <w:r w:rsidR="00506613">
        <w:rPr>
          <w:rFonts w:ascii="Verdana" w:hAnsi="Verdana"/>
          <w:sz w:val="20"/>
          <w:szCs w:val="20"/>
        </w:rPr>
        <w:t xml:space="preserve"> [SAFT]</w:t>
      </w:r>
      <w:r w:rsidR="00B7763D" w:rsidRPr="0019416C">
        <w:rPr>
          <w:rFonts w:ascii="Verdana" w:hAnsi="Verdana"/>
          <w:sz w:val="20"/>
          <w:szCs w:val="20"/>
        </w:rPr>
        <w:t xml:space="preserve"> [SAG] [SAGE]</w:t>
      </w:r>
      <w:r w:rsidR="000B618F" w:rsidRPr="0019416C">
        <w:rPr>
          <w:rFonts w:ascii="Verdana" w:hAnsi="Verdana"/>
          <w:sz w:val="20"/>
          <w:szCs w:val="20"/>
        </w:rPr>
        <w:t xml:space="preserve"> [SAI]</w:t>
      </w:r>
      <w:r w:rsidR="00B7763D" w:rsidRPr="0019416C">
        <w:rPr>
          <w:rFonts w:ascii="Verdana" w:hAnsi="Verdana"/>
          <w:sz w:val="20"/>
          <w:szCs w:val="20"/>
        </w:rPr>
        <w:t xml:space="preserve"> [SAID]</w:t>
      </w:r>
      <w:r w:rsidR="00D54B34" w:rsidRPr="0019416C">
        <w:rPr>
          <w:rFonts w:ascii="Verdana" w:hAnsi="Verdana"/>
          <w:sz w:val="20"/>
          <w:szCs w:val="20"/>
        </w:rPr>
        <w:t xml:space="preserve"> [SAIF]</w:t>
      </w:r>
      <w:r w:rsidR="00B7763D" w:rsidRPr="0019416C">
        <w:rPr>
          <w:rFonts w:ascii="Verdana" w:hAnsi="Verdana"/>
          <w:sz w:val="20"/>
          <w:szCs w:val="20"/>
        </w:rPr>
        <w:t xml:space="preserve"> </w:t>
      </w:r>
      <w:r w:rsidR="00E15516" w:rsidRPr="0019416C">
        <w:rPr>
          <w:rFonts w:ascii="Verdana" w:hAnsi="Verdana"/>
          <w:sz w:val="20"/>
          <w:szCs w:val="20"/>
        </w:rPr>
        <w:t xml:space="preserve">[SAMI] </w:t>
      </w:r>
      <w:r w:rsidR="00B7763D" w:rsidRPr="0019416C">
        <w:rPr>
          <w:rFonts w:ascii="Verdana" w:hAnsi="Verdana"/>
          <w:sz w:val="20"/>
          <w:szCs w:val="20"/>
        </w:rPr>
        <w:t xml:space="preserve">[SAML] [SAN] </w:t>
      </w:r>
      <w:r w:rsidR="00B33CEB" w:rsidRPr="0019416C">
        <w:rPr>
          <w:rFonts w:ascii="Verdana" w:hAnsi="Verdana"/>
          <w:sz w:val="20"/>
          <w:szCs w:val="20"/>
        </w:rPr>
        <w:t xml:space="preserve">[SANAP] </w:t>
      </w:r>
      <w:r w:rsidR="00B7763D" w:rsidRPr="0019416C">
        <w:rPr>
          <w:rFonts w:ascii="Verdana" w:hAnsi="Verdana"/>
          <w:sz w:val="20"/>
          <w:szCs w:val="20"/>
        </w:rPr>
        <w:t xml:space="preserve">[SANS] </w:t>
      </w:r>
      <w:r w:rsidR="00B73266" w:rsidRPr="0019416C">
        <w:rPr>
          <w:rFonts w:ascii="Verdana" w:hAnsi="Verdana"/>
          <w:sz w:val="20"/>
          <w:szCs w:val="20"/>
        </w:rPr>
        <w:t xml:space="preserve">[SAP] </w:t>
      </w:r>
      <w:r w:rsidR="00FC6420" w:rsidRPr="0019416C">
        <w:rPr>
          <w:rFonts w:ascii="Verdana" w:hAnsi="Verdana"/>
          <w:sz w:val="20"/>
          <w:szCs w:val="20"/>
        </w:rPr>
        <w:t xml:space="preserve">[SARDS] </w:t>
      </w:r>
      <w:r w:rsidR="00B33CEB" w:rsidRPr="0019416C">
        <w:rPr>
          <w:rFonts w:ascii="Verdana" w:hAnsi="Verdana"/>
          <w:sz w:val="20"/>
          <w:szCs w:val="20"/>
        </w:rPr>
        <w:t xml:space="preserve">[SARS] </w:t>
      </w:r>
      <w:r w:rsidR="00B73266" w:rsidRPr="0019416C">
        <w:rPr>
          <w:rFonts w:ascii="Verdana" w:hAnsi="Verdana"/>
          <w:sz w:val="20"/>
          <w:szCs w:val="20"/>
        </w:rPr>
        <w:t>[SAS]</w:t>
      </w:r>
      <w:r w:rsidR="00B33CEB" w:rsidRPr="0019416C">
        <w:rPr>
          <w:rFonts w:ascii="Verdana" w:hAnsi="Verdana"/>
          <w:sz w:val="20"/>
          <w:szCs w:val="20"/>
        </w:rPr>
        <w:t xml:space="preserve"> [SASI]</w:t>
      </w:r>
      <w:r w:rsidR="00B73266" w:rsidRPr="0019416C">
        <w:rPr>
          <w:rFonts w:ascii="Verdana" w:hAnsi="Verdana"/>
          <w:sz w:val="20"/>
          <w:szCs w:val="20"/>
        </w:rPr>
        <w:t xml:space="preserve"> </w:t>
      </w:r>
      <w:r w:rsidR="003832B1" w:rsidRPr="0019416C">
        <w:rPr>
          <w:rFonts w:ascii="Verdana" w:hAnsi="Verdana"/>
          <w:sz w:val="20"/>
          <w:szCs w:val="20"/>
        </w:rPr>
        <w:t xml:space="preserve">[SASL] </w:t>
      </w:r>
      <w:r w:rsidR="00B73266" w:rsidRPr="0019416C">
        <w:rPr>
          <w:rFonts w:ascii="Verdana" w:hAnsi="Verdana"/>
          <w:sz w:val="20"/>
          <w:szCs w:val="20"/>
        </w:rPr>
        <w:t>[SATA]</w:t>
      </w:r>
      <w:r w:rsidR="000150EB" w:rsidRPr="0019416C">
        <w:rPr>
          <w:rFonts w:ascii="Verdana" w:hAnsi="Verdana"/>
          <w:sz w:val="20"/>
          <w:szCs w:val="20"/>
        </w:rPr>
        <w:t xml:space="preserve"> [SATA-IO]</w:t>
      </w:r>
      <w:r w:rsidR="00B7763D" w:rsidRPr="0019416C">
        <w:rPr>
          <w:rFonts w:ascii="Verdana" w:hAnsi="Verdana"/>
          <w:sz w:val="20"/>
          <w:szCs w:val="20"/>
        </w:rPr>
        <w:t xml:space="preserve"> [SATAN]</w:t>
      </w:r>
      <w:r w:rsidR="00B73266" w:rsidRPr="0019416C">
        <w:rPr>
          <w:rFonts w:ascii="Verdana" w:hAnsi="Verdana"/>
          <w:sz w:val="20"/>
          <w:szCs w:val="20"/>
        </w:rPr>
        <w:t xml:space="preserve"> </w:t>
      </w:r>
      <w:r w:rsidR="00650CF2" w:rsidRPr="0019416C">
        <w:rPr>
          <w:rFonts w:ascii="Verdana" w:hAnsi="Verdana"/>
          <w:sz w:val="20"/>
          <w:szCs w:val="20"/>
        </w:rPr>
        <w:t>[SAX]</w:t>
      </w:r>
      <w:r w:rsidR="00B7763D" w:rsidRPr="0019416C">
        <w:rPr>
          <w:rFonts w:ascii="Verdana" w:hAnsi="Verdana"/>
          <w:sz w:val="20"/>
          <w:szCs w:val="20"/>
        </w:rPr>
        <w:t xml:space="preserve"> [SBCS] [SBR] </w:t>
      </w:r>
      <w:r w:rsidR="00B73266" w:rsidRPr="0019416C">
        <w:rPr>
          <w:rFonts w:ascii="Verdana" w:hAnsi="Verdana"/>
          <w:sz w:val="20"/>
          <w:szCs w:val="20"/>
        </w:rPr>
        <w:t>[SC]</w:t>
      </w:r>
      <w:r w:rsidR="000F2E4C" w:rsidRPr="0019416C">
        <w:rPr>
          <w:rFonts w:ascii="Verdana" w:hAnsi="Verdana"/>
          <w:sz w:val="20"/>
          <w:szCs w:val="20"/>
        </w:rPr>
        <w:t xml:space="preserve"> </w:t>
      </w:r>
      <w:r w:rsidR="003832B1" w:rsidRPr="0019416C">
        <w:rPr>
          <w:rFonts w:ascii="Verdana" w:hAnsi="Verdana"/>
          <w:sz w:val="20"/>
          <w:szCs w:val="20"/>
        </w:rPr>
        <w:t>[SCA]</w:t>
      </w:r>
      <w:r w:rsidR="00B73266" w:rsidRPr="0019416C">
        <w:rPr>
          <w:rFonts w:ascii="Verdana" w:hAnsi="Verdana"/>
          <w:sz w:val="20"/>
          <w:szCs w:val="20"/>
        </w:rPr>
        <w:t xml:space="preserve"> [SCADA]</w:t>
      </w:r>
      <w:r w:rsidR="00B7763D" w:rsidRPr="0019416C">
        <w:rPr>
          <w:rFonts w:ascii="Verdana" w:hAnsi="Verdana"/>
          <w:sz w:val="20"/>
          <w:szCs w:val="20"/>
        </w:rPr>
        <w:t xml:space="preserve"> [SCARA] </w:t>
      </w:r>
      <w:r w:rsidR="00CC3E59" w:rsidRPr="0019416C">
        <w:rPr>
          <w:rFonts w:ascii="Verdana" w:hAnsi="Verdana"/>
          <w:sz w:val="20"/>
          <w:szCs w:val="20"/>
        </w:rPr>
        <w:t xml:space="preserve">[SCART] </w:t>
      </w:r>
      <w:r w:rsidR="00650CF2" w:rsidRPr="0019416C">
        <w:rPr>
          <w:rFonts w:ascii="Verdana" w:hAnsi="Verdana"/>
          <w:sz w:val="20"/>
          <w:szCs w:val="20"/>
        </w:rPr>
        <w:t xml:space="preserve">[SCB] </w:t>
      </w:r>
      <w:r w:rsidR="00360662" w:rsidRPr="0019416C">
        <w:rPr>
          <w:rFonts w:ascii="Verdana" w:hAnsi="Verdana"/>
          <w:sz w:val="20"/>
          <w:szCs w:val="20"/>
        </w:rPr>
        <w:t xml:space="preserve">[SCCM] </w:t>
      </w:r>
      <w:r w:rsidR="00B7763D" w:rsidRPr="0019416C">
        <w:rPr>
          <w:rFonts w:ascii="Verdana" w:hAnsi="Verdana"/>
          <w:sz w:val="20"/>
          <w:szCs w:val="20"/>
        </w:rPr>
        <w:t>[SCCS]</w:t>
      </w:r>
      <w:r w:rsidR="00B73266" w:rsidRPr="0019416C">
        <w:rPr>
          <w:rFonts w:ascii="Verdana" w:hAnsi="Verdana"/>
          <w:sz w:val="20"/>
          <w:szCs w:val="20"/>
        </w:rPr>
        <w:t xml:space="preserve"> </w:t>
      </w:r>
      <w:r w:rsidR="00111F4B" w:rsidRPr="0019416C">
        <w:rPr>
          <w:rFonts w:ascii="Verdana" w:hAnsi="Verdana"/>
          <w:sz w:val="20"/>
          <w:szCs w:val="20"/>
        </w:rPr>
        <w:t xml:space="preserve">[SCF] </w:t>
      </w:r>
      <w:r w:rsidR="00B73266" w:rsidRPr="0019416C">
        <w:rPr>
          <w:rFonts w:ascii="Verdana" w:hAnsi="Verdana"/>
          <w:sz w:val="20"/>
          <w:szCs w:val="20"/>
        </w:rPr>
        <w:t xml:space="preserve">[SCHATSKS] </w:t>
      </w:r>
      <w:r w:rsidR="00B7763D" w:rsidRPr="0019416C">
        <w:rPr>
          <w:rFonts w:ascii="Verdana" w:hAnsi="Verdana"/>
          <w:sz w:val="20"/>
          <w:szCs w:val="20"/>
        </w:rPr>
        <w:t xml:space="preserve">[SCI] [SCIF] [SCLK] </w:t>
      </w:r>
      <w:r w:rsidR="004B5066">
        <w:rPr>
          <w:rFonts w:ascii="Verdana" w:hAnsi="Verdana"/>
          <w:sz w:val="20"/>
          <w:szCs w:val="20"/>
        </w:rPr>
        <w:t xml:space="preserve">[SCN] </w:t>
      </w:r>
      <w:r w:rsidR="00B7763D" w:rsidRPr="0019416C">
        <w:rPr>
          <w:rFonts w:ascii="Verdana" w:hAnsi="Verdana"/>
          <w:sz w:val="20"/>
          <w:szCs w:val="20"/>
        </w:rPr>
        <w:t xml:space="preserve">[SCO] </w:t>
      </w:r>
      <w:r w:rsidR="00E07B37" w:rsidRPr="0019416C">
        <w:rPr>
          <w:rFonts w:ascii="Verdana" w:hAnsi="Verdana"/>
          <w:sz w:val="20"/>
          <w:szCs w:val="20"/>
        </w:rPr>
        <w:t xml:space="preserve">[SCORM] </w:t>
      </w:r>
      <w:r w:rsidR="00B7763D" w:rsidRPr="0019416C">
        <w:rPr>
          <w:rFonts w:ascii="Verdana" w:hAnsi="Verdana"/>
          <w:sz w:val="20"/>
          <w:szCs w:val="20"/>
        </w:rPr>
        <w:t xml:space="preserve">[SCP] [SCS] </w:t>
      </w:r>
      <w:r w:rsidR="00B73266" w:rsidRPr="0019416C">
        <w:rPr>
          <w:rFonts w:ascii="Verdana" w:hAnsi="Verdana"/>
          <w:sz w:val="20"/>
          <w:szCs w:val="20"/>
        </w:rPr>
        <w:t>[SCSI]</w:t>
      </w:r>
      <w:r w:rsidR="00B7763D" w:rsidRPr="0019416C">
        <w:rPr>
          <w:rFonts w:ascii="Verdana" w:hAnsi="Verdana"/>
          <w:sz w:val="20"/>
          <w:szCs w:val="20"/>
        </w:rPr>
        <w:t xml:space="preserve"> </w:t>
      </w:r>
      <w:r w:rsidR="00DE11CD">
        <w:rPr>
          <w:rFonts w:ascii="Verdana" w:hAnsi="Verdana"/>
          <w:sz w:val="20"/>
          <w:szCs w:val="20"/>
        </w:rPr>
        <w:t xml:space="preserve">[SCM] </w:t>
      </w:r>
      <w:r w:rsidR="00B7763D" w:rsidRPr="0019416C">
        <w:rPr>
          <w:rFonts w:ascii="Verdana" w:hAnsi="Verdana"/>
          <w:sz w:val="20"/>
          <w:szCs w:val="20"/>
        </w:rPr>
        <w:t xml:space="preserve">[SCTP] </w:t>
      </w:r>
      <w:r w:rsidR="00D34747">
        <w:rPr>
          <w:rFonts w:ascii="Verdana" w:hAnsi="Verdana"/>
          <w:sz w:val="20"/>
          <w:szCs w:val="20"/>
        </w:rPr>
        <w:t xml:space="preserve">[SCV] </w:t>
      </w:r>
      <w:r w:rsidR="009C04A4">
        <w:rPr>
          <w:rFonts w:ascii="Verdana" w:hAnsi="Verdana"/>
          <w:sz w:val="20"/>
          <w:szCs w:val="20"/>
        </w:rPr>
        <w:t xml:space="preserve">[SCX] </w:t>
      </w:r>
      <w:r w:rsidR="00B7763D" w:rsidRPr="0019416C">
        <w:rPr>
          <w:rFonts w:ascii="Verdana" w:hAnsi="Verdana"/>
          <w:sz w:val="20"/>
          <w:szCs w:val="20"/>
        </w:rPr>
        <w:t>[SD]</w:t>
      </w:r>
      <w:r w:rsidR="00650CF2" w:rsidRPr="0019416C">
        <w:rPr>
          <w:rFonts w:ascii="Verdana" w:hAnsi="Verdana"/>
          <w:sz w:val="20"/>
          <w:szCs w:val="20"/>
        </w:rPr>
        <w:t xml:space="preserve"> [SDA]</w:t>
      </w:r>
      <w:r w:rsidR="00B7763D" w:rsidRPr="0019416C">
        <w:rPr>
          <w:rFonts w:ascii="Verdana" w:hAnsi="Verdana"/>
          <w:sz w:val="20"/>
          <w:szCs w:val="20"/>
        </w:rPr>
        <w:t xml:space="preserve"> [SDD]</w:t>
      </w:r>
      <w:r w:rsidR="00666707" w:rsidRPr="0019416C">
        <w:rPr>
          <w:rFonts w:ascii="Verdana" w:hAnsi="Verdana"/>
          <w:sz w:val="20"/>
          <w:szCs w:val="20"/>
        </w:rPr>
        <w:t xml:space="preserve"> [SDDL]</w:t>
      </w:r>
      <w:r w:rsidR="00B7763D" w:rsidRPr="0019416C">
        <w:rPr>
          <w:rFonts w:ascii="Verdana" w:hAnsi="Verdana"/>
          <w:sz w:val="20"/>
          <w:szCs w:val="20"/>
        </w:rPr>
        <w:t xml:space="preserve"> [SDE]</w:t>
      </w:r>
      <w:r w:rsidR="00B73266" w:rsidRPr="0019416C">
        <w:rPr>
          <w:rFonts w:ascii="Verdana" w:hAnsi="Verdana"/>
          <w:sz w:val="20"/>
          <w:szCs w:val="20"/>
        </w:rPr>
        <w:t xml:space="preserve"> </w:t>
      </w:r>
      <w:r w:rsidR="007B23D2" w:rsidRPr="0019416C">
        <w:rPr>
          <w:rFonts w:ascii="Verdana" w:hAnsi="Verdana"/>
          <w:sz w:val="20"/>
          <w:szCs w:val="20"/>
        </w:rPr>
        <w:t xml:space="preserve">[SDF] </w:t>
      </w:r>
      <w:r w:rsidR="0030523F" w:rsidRPr="0019416C">
        <w:rPr>
          <w:rFonts w:ascii="Verdana" w:hAnsi="Verdana"/>
          <w:sz w:val="20"/>
          <w:szCs w:val="20"/>
        </w:rPr>
        <w:t>[SDH</w:t>
      </w:r>
      <w:r w:rsidR="00B73266" w:rsidRPr="0019416C">
        <w:rPr>
          <w:rFonts w:ascii="Verdana" w:hAnsi="Verdana"/>
          <w:sz w:val="20"/>
          <w:szCs w:val="20"/>
        </w:rPr>
        <w:t>] [SDHC]</w:t>
      </w:r>
      <w:r w:rsidR="00B7763D" w:rsidRPr="0019416C">
        <w:rPr>
          <w:rFonts w:ascii="Verdana" w:hAnsi="Verdana"/>
          <w:sz w:val="20"/>
          <w:szCs w:val="20"/>
        </w:rPr>
        <w:t xml:space="preserve"> [SDI] [SDK]</w:t>
      </w:r>
      <w:r w:rsidR="00B73266" w:rsidRPr="0019416C">
        <w:rPr>
          <w:rFonts w:ascii="Verdana" w:hAnsi="Verdana"/>
          <w:sz w:val="20"/>
          <w:szCs w:val="20"/>
        </w:rPr>
        <w:t xml:space="preserve"> [SDLC] </w:t>
      </w:r>
      <w:r w:rsidR="00192FCD" w:rsidRPr="0019416C">
        <w:rPr>
          <w:rFonts w:ascii="Verdana" w:hAnsi="Verdana"/>
          <w:sz w:val="20"/>
          <w:szCs w:val="20"/>
        </w:rPr>
        <w:t xml:space="preserve">[SDLT] </w:t>
      </w:r>
      <w:r w:rsidR="00B7763D" w:rsidRPr="0019416C">
        <w:rPr>
          <w:rFonts w:ascii="Verdana" w:hAnsi="Verdana"/>
          <w:sz w:val="20"/>
          <w:szCs w:val="20"/>
        </w:rPr>
        <w:t xml:space="preserve">[SDO] [SDP] </w:t>
      </w:r>
      <w:r w:rsidR="00837391" w:rsidRPr="0019416C">
        <w:rPr>
          <w:rFonts w:ascii="Verdana" w:hAnsi="Verdana"/>
          <w:sz w:val="20"/>
          <w:szCs w:val="20"/>
        </w:rPr>
        <w:t xml:space="preserve">[SDR] </w:t>
      </w:r>
      <w:r w:rsidR="00B7763D" w:rsidRPr="0019416C">
        <w:rPr>
          <w:rFonts w:ascii="Verdana" w:hAnsi="Verdana"/>
          <w:sz w:val="20"/>
          <w:szCs w:val="20"/>
        </w:rPr>
        <w:t xml:space="preserve">[SDRP] [SDSC] [SDSL] </w:t>
      </w:r>
      <w:r w:rsidR="006208A9" w:rsidRPr="0019416C">
        <w:rPr>
          <w:rFonts w:ascii="Verdana" w:hAnsi="Verdana"/>
          <w:sz w:val="20"/>
          <w:szCs w:val="20"/>
        </w:rPr>
        <w:t xml:space="preserve">[SDU] </w:t>
      </w:r>
      <w:r w:rsidR="00B7763D" w:rsidRPr="0019416C">
        <w:rPr>
          <w:rFonts w:ascii="Verdana" w:hAnsi="Verdana"/>
          <w:sz w:val="20"/>
          <w:szCs w:val="20"/>
        </w:rPr>
        <w:t>[SDXC]</w:t>
      </w:r>
      <w:r w:rsidR="00E07B37" w:rsidRPr="0019416C">
        <w:rPr>
          <w:rFonts w:ascii="Verdana" w:hAnsi="Verdana"/>
          <w:sz w:val="20"/>
          <w:szCs w:val="20"/>
        </w:rPr>
        <w:t xml:space="preserve"> [SEARCH]</w:t>
      </w:r>
      <w:r w:rsidR="00B7763D" w:rsidRPr="0019416C">
        <w:rPr>
          <w:rFonts w:ascii="Verdana" w:hAnsi="Verdana"/>
          <w:sz w:val="20"/>
          <w:szCs w:val="20"/>
        </w:rPr>
        <w:t xml:space="preserve"> [SECOPS] </w:t>
      </w:r>
      <w:r w:rsidR="00E51095" w:rsidRPr="0019416C">
        <w:rPr>
          <w:rFonts w:ascii="Verdana" w:hAnsi="Verdana"/>
          <w:sz w:val="20"/>
          <w:szCs w:val="20"/>
        </w:rPr>
        <w:t xml:space="preserve">[SECSH] </w:t>
      </w:r>
      <w:r w:rsidR="00B7763D" w:rsidRPr="0019416C">
        <w:rPr>
          <w:rFonts w:ascii="Verdana" w:hAnsi="Verdana"/>
          <w:sz w:val="20"/>
          <w:szCs w:val="20"/>
        </w:rPr>
        <w:t xml:space="preserve">[SED] [SEE] [SEF] [SEI] </w:t>
      </w:r>
      <w:r w:rsidR="00837391" w:rsidRPr="0019416C">
        <w:rPr>
          <w:rFonts w:ascii="Verdana" w:hAnsi="Verdana"/>
          <w:sz w:val="20"/>
          <w:szCs w:val="20"/>
        </w:rPr>
        <w:t xml:space="preserve">[SEL] </w:t>
      </w:r>
      <w:r w:rsidR="00B7763D" w:rsidRPr="0019416C">
        <w:rPr>
          <w:rFonts w:ascii="Verdana" w:hAnsi="Verdana"/>
          <w:sz w:val="20"/>
          <w:szCs w:val="20"/>
        </w:rPr>
        <w:t xml:space="preserve">[SEM] </w:t>
      </w:r>
      <w:r w:rsidR="008B0167" w:rsidRPr="0019416C">
        <w:rPr>
          <w:rFonts w:ascii="Verdana" w:hAnsi="Verdana"/>
          <w:sz w:val="20"/>
          <w:szCs w:val="20"/>
        </w:rPr>
        <w:t xml:space="preserve">[SENS] </w:t>
      </w:r>
      <w:r w:rsidR="00B73266" w:rsidRPr="0019416C">
        <w:rPr>
          <w:rFonts w:ascii="Verdana" w:hAnsi="Verdana"/>
          <w:sz w:val="20"/>
          <w:szCs w:val="20"/>
        </w:rPr>
        <w:t>[SEO]</w:t>
      </w:r>
      <w:r w:rsidR="00B7763D" w:rsidRPr="0019416C">
        <w:rPr>
          <w:rFonts w:ascii="Verdana" w:hAnsi="Verdana"/>
          <w:sz w:val="20"/>
          <w:szCs w:val="20"/>
        </w:rPr>
        <w:t xml:space="preserve"> [SEP] [SEPP] [SEQUEL] [SERCOM] [SERP] </w:t>
      </w:r>
      <w:r w:rsidR="00EC47EB">
        <w:rPr>
          <w:rFonts w:ascii="Verdana" w:hAnsi="Verdana"/>
          <w:sz w:val="20"/>
          <w:szCs w:val="20"/>
        </w:rPr>
        <w:t xml:space="preserve">[SES] </w:t>
      </w:r>
      <w:r w:rsidR="00B7763D" w:rsidRPr="0019416C">
        <w:rPr>
          <w:rFonts w:ascii="Verdana" w:hAnsi="Verdana"/>
          <w:sz w:val="20"/>
          <w:szCs w:val="20"/>
        </w:rPr>
        <w:t xml:space="preserve">[SET] </w:t>
      </w:r>
      <w:r w:rsidR="00BA5B90" w:rsidRPr="0019416C">
        <w:rPr>
          <w:rFonts w:ascii="Verdana" w:hAnsi="Verdana"/>
          <w:sz w:val="20"/>
          <w:szCs w:val="20"/>
        </w:rPr>
        <w:t xml:space="preserve">[SEU] </w:t>
      </w:r>
      <w:r w:rsidR="00B7763D" w:rsidRPr="0019416C">
        <w:rPr>
          <w:rFonts w:ascii="Verdana" w:hAnsi="Verdana"/>
          <w:sz w:val="20"/>
          <w:szCs w:val="20"/>
        </w:rPr>
        <w:t xml:space="preserve">[SFA] </w:t>
      </w:r>
      <w:r w:rsidR="00FD286B" w:rsidRPr="0019416C">
        <w:rPr>
          <w:rFonts w:ascii="Verdana" w:hAnsi="Verdana"/>
          <w:sz w:val="20"/>
          <w:szCs w:val="20"/>
        </w:rPr>
        <w:t xml:space="preserve">[SFC] </w:t>
      </w:r>
      <w:r w:rsidR="00B7763D" w:rsidRPr="0019416C">
        <w:rPr>
          <w:rFonts w:ascii="Verdana" w:hAnsi="Verdana"/>
          <w:sz w:val="20"/>
          <w:szCs w:val="20"/>
        </w:rPr>
        <w:t xml:space="preserve">[SFF] </w:t>
      </w:r>
      <w:r w:rsidR="006A0DCD" w:rsidRPr="0019416C">
        <w:rPr>
          <w:rFonts w:ascii="Verdana" w:hAnsi="Verdana"/>
          <w:sz w:val="20"/>
          <w:szCs w:val="20"/>
        </w:rPr>
        <w:t xml:space="preserve">[SFP] </w:t>
      </w:r>
      <w:r w:rsidR="00B7763D" w:rsidRPr="0019416C">
        <w:rPr>
          <w:rFonts w:ascii="Verdana" w:hAnsi="Verdana"/>
          <w:sz w:val="20"/>
          <w:szCs w:val="20"/>
        </w:rPr>
        <w:t xml:space="preserve">[SFR] </w:t>
      </w:r>
      <w:r w:rsidR="008165D8">
        <w:rPr>
          <w:rFonts w:ascii="Verdana" w:hAnsi="Verdana"/>
          <w:sz w:val="20"/>
          <w:szCs w:val="20"/>
        </w:rPr>
        <w:t xml:space="preserve">[SFTP] </w:t>
      </w:r>
      <w:r w:rsidR="00B7763D" w:rsidRPr="0019416C">
        <w:rPr>
          <w:rFonts w:ascii="Verdana" w:hAnsi="Verdana"/>
          <w:sz w:val="20"/>
          <w:szCs w:val="20"/>
        </w:rPr>
        <w:t>[SFS]</w:t>
      </w:r>
      <w:r w:rsidR="00822BF4" w:rsidRPr="0019416C">
        <w:rPr>
          <w:rFonts w:ascii="Verdana" w:hAnsi="Verdana"/>
          <w:sz w:val="20"/>
          <w:szCs w:val="20"/>
        </w:rPr>
        <w:t xml:space="preserve"> [SFX]</w:t>
      </w:r>
      <w:r w:rsidR="00044EB2" w:rsidRPr="0019416C">
        <w:rPr>
          <w:rFonts w:ascii="Verdana" w:hAnsi="Verdana"/>
          <w:sz w:val="20"/>
          <w:szCs w:val="20"/>
        </w:rPr>
        <w:t xml:space="preserve"> [SGA]</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[SGBD]</w:t>
      </w:r>
      <w:r w:rsidR="00B73266" w:rsidRPr="0019416C">
        <w:rPr>
          <w:rFonts w:ascii="Verdana" w:hAnsi="Verdana"/>
          <w:sz w:val="20"/>
          <w:szCs w:val="20"/>
        </w:rPr>
        <w:t xml:space="preserve"> </w:t>
      </w:r>
      <w:r w:rsidR="00921E95" w:rsidRPr="0019416C">
        <w:rPr>
          <w:rFonts w:ascii="Verdana" w:hAnsi="Verdana"/>
          <w:sz w:val="20"/>
          <w:szCs w:val="20"/>
        </w:rPr>
        <w:t xml:space="preserve">[SGBDOO] </w:t>
      </w:r>
      <w:r w:rsidR="0089218D" w:rsidRPr="0019416C">
        <w:rPr>
          <w:rFonts w:ascii="Verdana" w:hAnsi="Verdana"/>
          <w:sz w:val="20"/>
          <w:szCs w:val="20"/>
        </w:rPr>
        <w:t xml:space="preserve">[SGI] </w:t>
      </w:r>
      <w:r w:rsidR="00B73266" w:rsidRPr="0019416C">
        <w:rPr>
          <w:rFonts w:ascii="Verdana" w:hAnsi="Verdana"/>
          <w:sz w:val="20"/>
          <w:szCs w:val="20"/>
        </w:rPr>
        <w:t xml:space="preserve">[SGML] </w:t>
      </w:r>
      <w:r w:rsidR="00B7763D" w:rsidRPr="0019416C">
        <w:rPr>
          <w:rFonts w:ascii="Verdana" w:hAnsi="Verdana"/>
          <w:sz w:val="20"/>
          <w:szCs w:val="20"/>
        </w:rPr>
        <w:t xml:space="preserve">[SGRAM] </w:t>
      </w:r>
      <w:r w:rsidR="00E93600">
        <w:rPr>
          <w:rFonts w:ascii="Verdana" w:hAnsi="Verdana"/>
          <w:sz w:val="20"/>
          <w:szCs w:val="20"/>
        </w:rPr>
        <w:t xml:space="preserve">[SGSI] </w:t>
      </w:r>
      <w:r w:rsidR="005069C7" w:rsidRPr="0019416C">
        <w:rPr>
          <w:rFonts w:ascii="Verdana" w:hAnsi="Verdana"/>
          <w:sz w:val="20"/>
          <w:szCs w:val="20"/>
        </w:rPr>
        <w:t xml:space="preserve">[SGSN] </w:t>
      </w:r>
      <w:r w:rsidR="00B7763D" w:rsidRPr="0019416C">
        <w:rPr>
          <w:rFonts w:ascii="Verdana" w:hAnsi="Verdana"/>
          <w:sz w:val="20"/>
          <w:szCs w:val="20"/>
        </w:rPr>
        <w:t>[SHA]</w:t>
      </w:r>
      <w:r w:rsidR="00F52D09">
        <w:rPr>
          <w:rFonts w:ascii="Verdana" w:hAnsi="Verdana"/>
          <w:sz w:val="20"/>
          <w:szCs w:val="20"/>
        </w:rPr>
        <w:t xml:space="preserve"> [SHACAL]</w:t>
      </w:r>
      <w:r w:rsidR="00B7763D" w:rsidRPr="0019416C">
        <w:rPr>
          <w:rFonts w:ascii="Verdana" w:hAnsi="Verdana"/>
          <w:sz w:val="20"/>
          <w:szCs w:val="20"/>
        </w:rPr>
        <w:t xml:space="preserve"> [SHARE]</w:t>
      </w:r>
      <w:r w:rsidR="00650CF2" w:rsidRPr="0019416C">
        <w:rPr>
          <w:rFonts w:ascii="Verdana" w:hAnsi="Verdana"/>
          <w:sz w:val="20"/>
          <w:szCs w:val="20"/>
        </w:rPr>
        <w:t xml:space="preserve"> [SHF]</w:t>
      </w:r>
      <w:r w:rsidR="00B7763D" w:rsidRPr="0019416C">
        <w:rPr>
          <w:rFonts w:ascii="Verdana" w:hAnsi="Verdana"/>
          <w:sz w:val="20"/>
          <w:szCs w:val="20"/>
        </w:rPr>
        <w:t xml:space="preserve"> [SHIM] [SHL] </w:t>
      </w:r>
      <w:r w:rsidR="00B73266" w:rsidRPr="0019416C">
        <w:rPr>
          <w:rFonts w:ascii="Verdana" w:hAnsi="Verdana"/>
          <w:sz w:val="20"/>
          <w:szCs w:val="20"/>
        </w:rPr>
        <w:t>[SHOE]</w:t>
      </w:r>
      <w:r w:rsidR="00611C01">
        <w:rPr>
          <w:rFonts w:ascii="Verdana" w:hAnsi="Verdana"/>
          <w:sz w:val="20"/>
          <w:szCs w:val="20"/>
        </w:rPr>
        <w:t xml:space="preserve"> [SHOUTcast]</w:t>
      </w:r>
      <w:r w:rsidR="00B7763D" w:rsidRPr="0019416C">
        <w:rPr>
          <w:rFonts w:ascii="Verdana" w:hAnsi="Verdana"/>
          <w:sz w:val="20"/>
          <w:szCs w:val="20"/>
        </w:rPr>
        <w:t xml:space="preserve"> [SHTML]</w:t>
      </w:r>
      <w:r w:rsidR="00B73266" w:rsidRPr="0019416C">
        <w:rPr>
          <w:rFonts w:ascii="Verdana" w:hAnsi="Verdana"/>
          <w:sz w:val="20"/>
          <w:szCs w:val="20"/>
        </w:rPr>
        <w:t xml:space="preserve"> </w:t>
      </w:r>
      <w:r w:rsidR="006F7A26" w:rsidRPr="0019416C">
        <w:rPr>
          <w:rFonts w:ascii="Verdana" w:hAnsi="Verdana"/>
          <w:sz w:val="20"/>
          <w:szCs w:val="20"/>
        </w:rPr>
        <w:t xml:space="preserve">[SI] </w:t>
      </w:r>
      <w:r w:rsidR="0049590C" w:rsidRPr="0019416C">
        <w:rPr>
          <w:rFonts w:ascii="Verdana" w:hAnsi="Verdana"/>
          <w:sz w:val="20"/>
          <w:szCs w:val="20"/>
        </w:rPr>
        <w:t xml:space="preserve">[SIADDR] </w:t>
      </w:r>
      <w:r w:rsidR="00B73266" w:rsidRPr="0019416C">
        <w:rPr>
          <w:rFonts w:ascii="Verdana" w:hAnsi="Verdana"/>
          <w:sz w:val="20"/>
          <w:szCs w:val="20"/>
        </w:rPr>
        <w:t>[SICI]</w:t>
      </w:r>
      <w:r w:rsidR="00B7763D" w:rsidRPr="0019416C">
        <w:rPr>
          <w:rFonts w:ascii="Verdana" w:hAnsi="Verdana"/>
          <w:sz w:val="20"/>
          <w:szCs w:val="20"/>
        </w:rPr>
        <w:t xml:space="preserve"> [SID]</w:t>
      </w:r>
      <w:r w:rsidR="00B73266" w:rsidRPr="0019416C">
        <w:rPr>
          <w:rFonts w:ascii="Verdana" w:hAnsi="Verdana"/>
          <w:sz w:val="20"/>
          <w:szCs w:val="20"/>
        </w:rPr>
        <w:t xml:space="preserve"> [SIEM] </w:t>
      </w:r>
      <w:r w:rsidR="007D6976" w:rsidRPr="0019416C">
        <w:rPr>
          <w:rFonts w:ascii="Verdana" w:hAnsi="Verdana"/>
          <w:sz w:val="20"/>
          <w:szCs w:val="20"/>
        </w:rPr>
        <w:t xml:space="preserve">[SIFS] </w:t>
      </w:r>
      <w:r w:rsidR="00D506FB" w:rsidRPr="0019416C">
        <w:rPr>
          <w:rFonts w:ascii="Verdana" w:hAnsi="Verdana"/>
          <w:sz w:val="20"/>
          <w:szCs w:val="20"/>
        </w:rPr>
        <w:t xml:space="preserve">[SIG] </w:t>
      </w:r>
      <w:r w:rsidR="00B73266" w:rsidRPr="0019416C">
        <w:rPr>
          <w:rFonts w:ascii="Verdana" w:hAnsi="Verdana"/>
          <w:sz w:val="20"/>
          <w:szCs w:val="20"/>
        </w:rPr>
        <w:t>[SIGINT] [SIGSEMIS] [SIM] [SIMD]</w:t>
      </w:r>
      <w:r w:rsidR="00B7763D" w:rsidRPr="0019416C">
        <w:rPr>
          <w:rFonts w:ascii="Verdana" w:hAnsi="Verdana"/>
          <w:sz w:val="20"/>
          <w:szCs w:val="20"/>
        </w:rPr>
        <w:t xml:space="preserve"> [SIMM] [SIMPLE]</w:t>
      </w:r>
      <w:r w:rsidR="00B73266" w:rsidRPr="0019416C">
        <w:rPr>
          <w:rFonts w:ascii="Verdana" w:hAnsi="Verdana"/>
          <w:sz w:val="20"/>
          <w:szCs w:val="20"/>
        </w:rPr>
        <w:t xml:space="preserve"> [SIMPLIcity]</w:t>
      </w:r>
      <w:r w:rsidR="00B7763D" w:rsidRPr="0019416C">
        <w:rPr>
          <w:rFonts w:ascii="Verdana" w:hAnsi="Verdana"/>
          <w:sz w:val="20"/>
          <w:szCs w:val="20"/>
        </w:rPr>
        <w:t xml:space="preserve"> [SIP] [SIPP] [SISD] [SIV] </w:t>
      </w:r>
      <w:r w:rsidR="009A0E12" w:rsidRPr="0019416C">
        <w:rPr>
          <w:rFonts w:ascii="Verdana" w:hAnsi="Verdana"/>
          <w:sz w:val="20"/>
          <w:szCs w:val="20"/>
        </w:rPr>
        <w:t xml:space="preserve">[SJF] </w:t>
      </w:r>
      <w:r w:rsidR="00B7763D" w:rsidRPr="0019416C">
        <w:rPr>
          <w:rFonts w:ascii="Verdana" w:hAnsi="Verdana"/>
          <w:sz w:val="20"/>
          <w:szCs w:val="20"/>
        </w:rPr>
        <w:t>[SKA] [SKIP]</w:t>
      </w:r>
      <w:r w:rsidR="00B73266" w:rsidRPr="0019416C">
        <w:rPr>
          <w:rFonts w:ascii="Verdana" w:hAnsi="Verdana"/>
          <w:sz w:val="20"/>
          <w:szCs w:val="20"/>
        </w:rPr>
        <w:t xml:space="preserve"> </w:t>
      </w:r>
      <w:r w:rsidR="0030237C" w:rsidRPr="0019416C">
        <w:rPr>
          <w:rFonts w:ascii="Verdana" w:hAnsi="Verdana"/>
          <w:sz w:val="20"/>
          <w:szCs w:val="20"/>
        </w:rPr>
        <w:t xml:space="preserve">[SKU] </w:t>
      </w:r>
      <w:r w:rsidR="00B7223E" w:rsidRPr="0019416C">
        <w:rPr>
          <w:rFonts w:ascii="Verdana" w:hAnsi="Verdana"/>
          <w:sz w:val="20"/>
          <w:szCs w:val="20"/>
        </w:rPr>
        <w:t xml:space="preserve">[SLA] </w:t>
      </w:r>
      <w:r w:rsidR="002E3E6E" w:rsidRPr="0019416C">
        <w:rPr>
          <w:rFonts w:ascii="Verdana" w:hAnsi="Verdana"/>
          <w:sz w:val="20"/>
          <w:szCs w:val="20"/>
        </w:rPr>
        <w:t>[SLAM]</w:t>
      </w:r>
      <w:r w:rsidR="00C81B6C" w:rsidRPr="0019416C">
        <w:rPr>
          <w:rFonts w:ascii="Verdana" w:hAnsi="Verdana"/>
          <w:sz w:val="20"/>
          <w:szCs w:val="20"/>
        </w:rPr>
        <w:t xml:space="preserve"> [SLC]</w:t>
      </w:r>
      <w:r w:rsidR="00EE7249" w:rsidRPr="0019416C">
        <w:rPr>
          <w:rFonts w:ascii="Verdana" w:hAnsi="Verdana"/>
          <w:sz w:val="20"/>
          <w:szCs w:val="20"/>
        </w:rPr>
        <w:t xml:space="preserve"> [SLE]</w:t>
      </w:r>
      <w:r w:rsidR="002E3E6E" w:rsidRPr="0019416C">
        <w:rPr>
          <w:rFonts w:ascii="Verdana" w:hAnsi="Verdana"/>
          <w:sz w:val="20"/>
          <w:szCs w:val="20"/>
        </w:rPr>
        <w:t xml:space="preserve"> </w:t>
      </w:r>
      <w:r w:rsidR="00B73266" w:rsidRPr="0019416C">
        <w:rPr>
          <w:rFonts w:ascii="Verdana" w:hAnsi="Verdana"/>
          <w:sz w:val="20"/>
          <w:szCs w:val="20"/>
        </w:rPr>
        <w:t xml:space="preserve">[SLIP] </w:t>
      </w:r>
      <w:r w:rsidR="00B7763D" w:rsidRPr="0019416C">
        <w:rPr>
          <w:rFonts w:ascii="Verdana" w:hAnsi="Verdana"/>
          <w:sz w:val="20"/>
          <w:szCs w:val="20"/>
        </w:rPr>
        <w:t xml:space="preserve">[SLR] </w:t>
      </w:r>
      <w:r w:rsidR="00F52D09">
        <w:rPr>
          <w:rFonts w:ascii="Verdana" w:hAnsi="Verdana"/>
          <w:sz w:val="20"/>
          <w:szCs w:val="20"/>
        </w:rPr>
        <w:t xml:space="preserve">[SM3] </w:t>
      </w:r>
      <w:r w:rsidR="00233987" w:rsidRPr="0019416C">
        <w:rPr>
          <w:rFonts w:ascii="Verdana" w:hAnsi="Verdana"/>
          <w:sz w:val="20"/>
          <w:szCs w:val="20"/>
        </w:rPr>
        <w:t xml:space="preserve">[SMAA] </w:t>
      </w:r>
      <w:r w:rsidR="00B73266" w:rsidRPr="0019416C">
        <w:rPr>
          <w:rFonts w:ascii="Verdana" w:hAnsi="Verdana"/>
          <w:sz w:val="20"/>
          <w:szCs w:val="20"/>
        </w:rPr>
        <w:t>[SMAC]</w:t>
      </w:r>
      <w:r w:rsidR="00B7763D" w:rsidRPr="0019416C">
        <w:rPr>
          <w:rFonts w:ascii="Verdana" w:hAnsi="Verdana"/>
          <w:sz w:val="20"/>
          <w:szCs w:val="20"/>
        </w:rPr>
        <w:t xml:space="preserve"> [SMAPM] [SMART]</w:t>
      </w:r>
      <w:r w:rsidR="00B73266" w:rsidRPr="0019416C">
        <w:rPr>
          <w:rFonts w:ascii="Verdana" w:hAnsi="Verdana"/>
          <w:sz w:val="20"/>
          <w:szCs w:val="20"/>
        </w:rPr>
        <w:t xml:space="preserve"> [SMB]</w:t>
      </w:r>
      <w:r w:rsidR="00B7763D" w:rsidRPr="0019416C">
        <w:rPr>
          <w:rFonts w:ascii="Verdana" w:hAnsi="Verdana"/>
          <w:sz w:val="20"/>
          <w:szCs w:val="20"/>
        </w:rPr>
        <w:t xml:space="preserve"> [SMD] [SMDS]</w:t>
      </w:r>
      <w:r w:rsidR="00E42EAB" w:rsidRPr="0019416C">
        <w:rPr>
          <w:rFonts w:ascii="Verdana" w:hAnsi="Verdana"/>
          <w:sz w:val="20"/>
          <w:szCs w:val="20"/>
        </w:rPr>
        <w:t xml:space="preserve"> [SMF]</w:t>
      </w:r>
      <w:r w:rsidR="00B7763D" w:rsidRPr="0019416C">
        <w:rPr>
          <w:rFonts w:ascii="Verdana" w:hAnsi="Verdana"/>
          <w:sz w:val="20"/>
          <w:szCs w:val="20"/>
        </w:rPr>
        <w:t xml:space="preserve"> [SMI]</w:t>
      </w:r>
      <w:r w:rsidR="00B73266" w:rsidRPr="0019416C">
        <w:rPr>
          <w:rFonts w:ascii="Verdana" w:hAnsi="Verdana"/>
          <w:sz w:val="20"/>
          <w:szCs w:val="20"/>
        </w:rPr>
        <w:t xml:space="preserve"> </w:t>
      </w:r>
      <w:r w:rsidR="003931E7" w:rsidRPr="0019416C">
        <w:rPr>
          <w:rFonts w:ascii="Verdana" w:hAnsi="Verdana"/>
          <w:sz w:val="20"/>
          <w:szCs w:val="20"/>
        </w:rPr>
        <w:t xml:space="preserve">[SMIC] </w:t>
      </w:r>
      <w:r w:rsidR="00B73266" w:rsidRPr="0019416C">
        <w:rPr>
          <w:rFonts w:ascii="Verdana" w:hAnsi="Verdana"/>
          <w:sz w:val="20"/>
          <w:szCs w:val="20"/>
        </w:rPr>
        <w:t xml:space="preserve">[SMIL] </w:t>
      </w:r>
      <w:r w:rsidR="00B7763D" w:rsidRPr="0019416C">
        <w:rPr>
          <w:rFonts w:ascii="Verdana" w:hAnsi="Verdana"/>
          <w:sz w:val="20"/>
          <w:szCs w:val="20"/>
        </w:rPr>
        <w:t xml:space="preserve">[SMK] [SML] [SMO] </w:t>
      </w:r>
      <w:r w:rsidR="006E35D1" w:rsidRPr="0019416C">
        <w:rPr>
          <w:rFonts w:ascii="Verdana" w:hAnsi="Verdana"/>
          <w:sz w:val="20"/>
          <w:szCs w:val="20"/>
        </w:rPr>
        <w:t>[SMON]</w:t>
      </w:r>
      <w:r w:rsidR="00A6507D">
        <w:rPr>
          <w:rFonts w:ascii="Verdana" w:hAnsi="Verdana"/>
          <w:sz w:val="20"/>
          <w:szCs w:val="20"/>
        </w:rPr>
        <w:t xml:space="preserve"> [SMPTE]</w:t>
      </w:r>
      <w:r w:rsidR="006E35D1" w:rsidRPr="0019416C">
        <w:rPr>
          <w:rFonts w:ascii="Verdana" w:hAnsi="Verdana"/>
          <w:sz w:val="20"/>
          <w:szCs w:val="20"/>
        </w:rPr>
        <w:t xml:space="preserve"> </w:t>
      </w:r>
      <w:r w:rsidR="00C35CA6" w:rsidRPr="0019416C">
        <w:rPr>
          <w:rFonts w:ascii="Verdana" w:hAnsi="Verdana"/>
          <w:sz w:val="20"/>
          <w:szCs w:val="20"/>
        </w:rPr>
        <w:t xml:space="preserve">[SMS] </w:t>
      </w:r>
      <w:r w:rsidR="00B73266" w:rsidRPr="0019416C">
        <w:rPr>
          <w:rFonts w:ascii="Verdana" w:hAnsi="Verdana"/>
          <w:sz w:val="20"/>
          <w:szCs w:val="20"/>
        </w:rPr>
        <w:t>[SMTP]</w:t>
      </w:r>
      <w:r w:rsidR="00506613">
        <w:rPr>
          <w:rFonts w:ascii="Verdana" w:hAnsi="Verdana"/>
          <w:sz w:val="20"/>
          <w:szCs w:val="20"/>
        </w:rPr>
        <w:t xml:space="preserve"> </w:t>
      </w:r>
      <w:r w:rsidR="002C2477">
        <w:rPr>
          <w:rFonts w:ascii="Verdana" w:hAnsi="Verdana"/>
          <w:sz w:val="20"/>
          <w:szCs w:val="20"/>
        </w:rPr>
        <w:t xml:space="preserve">[SMTPS] </w:t>
      </w:r>
      <w:r w:rsidR="00506613">
        <w:rPr>
          <w:rFonts w:ascii="Verdana" w:hAnsi="Verdana"/>
          <w:sz w:val="20"/>
          <w:szCs w:val="20"/>
        </w:rPr>
        <w:t>[SMUX]</w:t>
      </w:r>
      <w:r w:rsidR="00B73266" w:rsidRPr="0019416C">
        <w:rPr>
          <w:rFonts w:ascii="Verdana" w:hAnsi="Verdana"/>
          <w:sz w:val="20"/>
          <w:szCs w:val="20"/>
        </w:rPr>
        <w:t xml:space="preserve"> </w:t>
      </w:r>
      <w:r w:rsidR="006D1D40" w:rsidRPr="0019416C">
        <w:rPr>
          <w:rFonts w:ascii="Verdana" w:hAnsi="Verdana"/>
          <w:sz w:val="20"/>
          <w:szCs w:val="20"/>
        </w:rPr>
        <w:t xml:space="preserve">[SN] </w:t>
      </w:r>
      <w:r w:rsidR="00B73266" w:rsidRPr="0019416C">
        <w:rPr>
          <w:rFonts w:ascii="Verdana" w:hAnsi="Verdana"/>
          <w:sz w:val="20"/>
          <w:szCs w:val="20"/>
        </w:rPr>
        <w:t>[SNA]</w:t>
      </w:r>
      <w:r w:rsidR="005D7257">
        <w:rPr>
          <w:rFonts w:ascii="Verdana" w:hAnsi="Verdana"/>
          <w:sz w:val="20"/>
          <w:szCs w:val="20"/>
        </w:rPr>
        <w:t xml:space="preserve"> [SNAKE</w:t>
      </w:r>
      <w:r w:rsidR="00A46B43">
        <w:rPr>
          <w:rFonts w:ascii="Verdana" w:hAnsi="Verdana"/>
          <w:sz w:val="20"/>
          <w:szCs w:val="20"/>
        </w:rPr>
        <w:t>]</w:t>
      </w:r>
      <w:r w:rsidR="0049590C" w:rsidRPr="0019416C">
        <w:rPr>
          <w:rFonts w:ascii="Verdana" w:hAnsi="Verdana"/>
          <w:sz w:val="20"/>
          <w:szCs w:val="20"/>
        </w:rPr>
        <w:t xml:space="preserve"> [SNAME]</w:t>
      </w:r>
      <w:r w:rsidR="00B7763D" w:rsidRPr="0019416C">
        <w:rPr>
          <w:rFonts w:ascii="Verdana" w:hAnsi="Verdana"/>
          <w:sz w:val="20"/>
          <w:szCs w:val="20"/>
        </w:rPr>
        <w:t xml:space="preserve"> [SNAP] </w:t>
      </w:r>
      <w:r w:rsidR="00E1677F">
        <w:rPr>
          <w:rFonts w:ascii="Verdana" w:hAnsi="Verdana"/>
          <w:sz w:val="20"/>
          <w:szCs w:val="20"/>
        </w:rPr>
        <w:t xml:space="preserve">[SND] </w:t>
      </w:r>
      <w:r w:rsidR="00B7763D" w:rsidRPr="0019416C">
        <w:rPr>
          <w:rFonts w:ascii="Verdana" w:hAnsi="Verdana"/>
          <w:sz w:val="20"/>
          <w:szCs w:val="20"/>
        </w:rPr>
        <w:t>[SNERT]</w:t>
      </w:r>
      <w:r w:rsidR="00B73266" w:rsidRPr="0019416C">
        <w:rPr>
          <w:rFonts w:ascii="Verdana" w:hAnsi="Verdana"/>
          <w:sz w:val="20"/>
          <w:szCs w:val="20"/>
        </w:rPr>
        <w:t xml:space="preserve"> [SNMP]</w:t>
      </w:r>
      <w:r w:rsidR="00B7763D" w:rsidRPr="0019416C">
        <w:rPr>
          <w:rFonts w:ascii="Verdana" w:hAnsi="Verdana"/>
          <w:sz w:val="20"/>
          <w:szCs w:val="20"/>
        </w:rPr>
        <w:t xml:space="preserve"> </w:t>
      </w:r>
      <w:r w:rsidR="00506613">
        <w:rPr>
          <w:rFonts w:ascii="Verdana" w:hAnsi="Verdana"/>
          <w:sz w:val="20"/>
          <w:szCs w:val="20"/>
        </w:rPr>
        <w:t xml:space="preserve">[SNPP] </w:t>
      </w:r>
      <w:r w:rsidR="008C567D" w:rsidRPr="0019416C">
        <w:rPr>
          <w:rFonts w:ascii="Verdana" w:hAnsi="Verdana"/>
          <w:sz w:val="20"/>
          <w:szCs w:val="20"/>
        </w:rPr>
        <w:t xml:space="preserve">[SNR] </w:t>
      </w:r>
      <w:r w:rsidR="00AA26E8">
        <w:rPr>
          <w:rFonts w:ascii="Verdana" w:hAnsi="Verdana"/>
          <w:sz w:val="20"/>
          <w:szCs w:val="20"/>
        </w:rPr>
        <w:t xml:space="preserve">[SNS] </w:t>
      </w:r>
      <w:r w:rsidR="00B7763D" w:rsidRPr="0019416C">
        <w:rPr>
          <w:rFonts w:ascii="Verdana" w:hAnsi="Verdana"/>
          <w:sz w:val="20"/>
          <w:szCs w:val="20"/>
        </w:rPr>
        <w:t xml:space="preserve">[SNTP] </w:t>
      </w:r>
      <w:r w:rsidR="006F7A26" w:rsidRPr="0019416C">
        <w:rPr>
          <w:rFonts w:ascii="Verdana" w:hAnsi="Verdana"/>
          <w:sz w:val="20"/>
          <w:szCs w:val="20"/>
        </w:rPr>
        <w:t xml:space="preserve">[SO] </w:t>
      </w:r>
      <w:r w:rsidR="00B7763D" w:rsidRPr="0019416C">
        <w:rPr>
          <w:rFonts w:ascii="Verdana" w:hAnsi="Verdana"/>
          <w:sz w:val="20"/>
          <w:szCs w:val="20"/>
        </w:rPr>
        <w:t>[SOA]</w:t>
      </w:r>
      <w:r w:rsidR="00B73266" w:rsidRPr="0019416C">
        <w:rPr>
          <w:rFonts w:ascii="Verdana" w:hAnsi="Verdana"/>
          <w:sz w:val="20"/>
          <w:szCs w:val="20"/>
        </w:rPr>
        <w:t xml:space="preserve"> </w:t>
      </w:r>
      <w:r w:rsidR="008135EB">
        <w:rPr>
          <w:rFonts w:ascii="Verdana" w:hAnsi="Verdana"/>
          <w:sz w:val="20"/>
          <w:szCs w:val="20"/>
        </w:rPr>
        <w:t xml:space="preserve">[SOE] </w:t>
      </w:r>
      <w:r w:rsidR="00B73266" w:rsidRPr="0019416C">
        <w:rPr>
          <w:rFonts w:ascii="Verdana" w:hAnsi="Verdana"/>
          <w:sz w:val="20"/>
          <w:szCs w:val="20"/>
        </w:rPr>
        <w:t>[SOAP]</w:t>
      </w:r>
      <w:r w:rsidR="00B7763D" w:rsidRPr="0019416C">
        <w:rPr>
          <w:rFonts w:ascii="Verdana" w:hAnsi="Verdana"/>
          <w:sz w:val="20"/>
          <w:szCs w:val="20"/>
        </w:rPr>
        <w:t xml:space="preserve"> </w:t>
      </w:r>
      <w:r w:rsidR="00D6446E">
        <w:rPr>
          <w:rFonts w:ascii="Verdana" w:hAnsi="Verdana"/>
          <w:sz w:val="20"/>
          <w:szCs w:val="20"/>
        </w:rPr>
        <w:t xml:space="preserve">[SOC] </w:t>
      </w:r>
      <w:r w:rsidR="007B0FDD" w:rsidRPr="0019416C">
        <w:rPr>
          <w:rFonts w:ascii="Verdana" w:hAnsi="Verdana"/>
          <w:sz w:val="20"/>
          <w:szCs w:val="20"/>
        </w:rPr>
        <w:t xml:space="preserve">[SoC] </w:t>
      </w:r>
      <w:r w:rsidR="00B7763D" w:rsidRPr="0019416C">
        <w:rPr>
          <w:rFonts w:ascii="Verdana" w:hAnsi="Verdana"/>
          <w:sz w:val="20"/>
          <w:szCs w:val="20"/>
        </w:rPr>
        <w:t>[SODIMM]</w:t>
      </w:r>
      <w:r w:rsidR="00B73266" w:rsidRPr="0019416C">
        <w:rPr>
          <w:rFonts w:ascii="Verdana" w:hAnsi="Verdana"/>
          <w:sz w:val="20"/>
          <w:szCs w:val="20"/>
        </w:rPr>
        <w:t xml:space="preserve"> [SOCKS]</w:t>
      </w:r>
      <w:r w:rsidR="006F7A26" w:rsidRPr="0019416C">
        <w:rPr>
          <w:rFonts w:ascii="Verdana" w:hAnsi="Verdana"/>
          <w:sz w:val="20"/>
          <w:szCs w:val="20"/>
        </w:rPr>
        <w:t xml:space="preserve"> </w:t>
      </w:r>
      <w:r w:rsidR="00CC3E59" w:rsidRPr="0019416C">
        <w:rPr>
          <w:rFonts w:ascii="Verdana" w:hAnsi="Verdana"/>
          <w:sz w:val="20"/>
          <w:szCs w:val="20"/>
        </w:rPr>
        <w:t xml:space="preserve">[SoG] </w:t>
      </w:r>
      <w:r w:rsidR="006F7A26" w:rsidRPr="0019416C">
        <w:rPr>
          <w:rFonts w:ascii="Verdana" w:hAnsi="Verdana"/>
          <w:sz w:val="20"/>
          <w:szCs w:val="20"/>
        </w:rPr>
        <w:t>[SOH]</w:t>
      </w:r>
      <w:r w:rsidR="00F21EBD" w:rsidRPr="0019416C">
        <w:rPr>
          <w:rFonts w:ascii="Verdana" w:hAnsi="Verdana"/>
          <w:sz w:val="20"/>
          <w:szCs w:val="20"/>
        </w:rPr>
        <w:t xml:space="preserve"> [SOHO]</w:t>
      </w:r>
      <w:r w:rsidR="00B73266" w:rsidRPr="0019416C">
        <w:rPr>
          <w:rFonts w:ascii="Verdana" w:hAnsi="Verdana"/>
          <w:sz w:val="20"/>
          <w:szCs w:val="20"/>
        </w:rPr>
        <w:t xml:space="preserve"> </w:t>
      </w:r>
      <w:r w:rsidR="00B7763D" w:rsidRPr="0019416C">
        <w:rPr>
          <w:rFonts w:ascii="Verdana" w:hAnsi="Verdana"/>
          <w:sz w:val="20"/>
          <w:szCs w:val="20"/>
        </w:rPr>
        <w:t xml:space="preserve">[SOIC] </w:t>
      </w:r>
      <w:r w:rsidR="00837391" w:rsidRPr="0019416C">
        <w:rPr>
          <w:rFonts w:ascii="Verdana" w:hAnsi="Verdana"/>
          <w:sz w:val="20"/>
          <w:szCs w:val="20"/>
        </w:rPr>
        <w:t xml:space="preserve">[SOL] </w:t>
      </w:r>
      <w:r w:rsidR="00650CF2" w:rsidRPr="0019416C">
        <w:rPr>
          <w:rFonts w:ascii="Verdana" w:hAnsi="Verdana"/>
          <w:sz w:val="20"/>
          <w:szCs w:val="20"/>
        </w:rPr>
        <w:t xml:space="preserve">[SOLO] </w:t>
      </w:r>
      <w:r w:rsidR="00B73266" w:rsidRPr="0019416C">
        <w:rPr>
          <w:rFonts w:ascii="Verdana" w:hAnsi="Verdana"/>
          <w:sz w:val="20"/>
          <w:szCs w:val="20"/>
        </w:rPr>
        <w:t>[SONET]</w:t>
      </w:r>
      <w:r w:rsidR="00B7763D" w:rsidRPr="0019416C">
        <w:rPr>
          <w:rFonts w:ascii="Verdana" w:hAnsi="Verdana"/>
          <w:sz w:val="20"/>
          <w:szCs w:val="20"/>
        </w:rPr>
        <w:t xml:space="preserve"> [SOP]</w:t>
      </w:r>
      <w:r w:rsidR="009A2ACF" w:rsidRPr="0019416C">
        <w:rPr>
          <w:rFonts w:ascii="Verdana" w:hAnsi="Verdana"/>
          <w:sz w:val="20"/>
          <w:szCs w:val="20"/>
        </w:rPr>
        <w:t xml:space="preserve"> </w:t>
      </w:r>
      <w:r w:rsidR="00FD72EC" w:rsidRPr="0019416C">
        <w:rPr>
          <w:rFonts w:ascii="Verdana" w:hAnsi="Verdana"/>
          <w:sz w:val="20"/>
          <w:szCs w:val="20"/>
        </w:rPr>
        <w:t xml:space="preserve">[SOX] </w:t>
      </w:r>
      <w:r w:rsidR="009A2ACF" w:rsidRPr="0019416C">
        <w:rPr>
          <w:rFonts w:ascii="Verdana" w:hAnsi="Verdana"/>
          <w:sz w:val="20"/>
          <w:szCs w:val="20"/>
        </w:rPr>
        <w:t>[SPA]</w:t>
      </w:r>
      <w:r w:rsidR="00EF7681" w:rsidRPr="0019416C">
        <w:rPr>
          <w:rFonts w:ascii="Verdana" w:hAnsi="Verdana"/>
          <w:sz w:val="20"/>
          <w:szCs w:val="20"/>
        </w:rPr>
        <w:t xml:space="preserve"> [SPAM]</w:t>
      </w:r>
      <w:r w:rsidR="00B7763D" w:rsidRPr="0019416C">
        <w:rPr>
          <w:rFonts w:ascii="Verdana" w:hAnsi="Verdana"/>
          <w:sz w:val="20"/>
          <w:szCs w:val="20"/>
        </w:rPr>
        <w:t xml:space="preserve"> [SPARC] [SPC] [SPD] [SPDU]</w:t>
      </w:r>
      <w:r w:rsidR="008A4EFD">
        <w:rPr>
          <w:rFonts w:ascii="Verdana" w:hAnsi="Verdana"/>
          <w:sz w:val="20"/>
          <w:szCs w:val="20"/>
        </w:rPr>
        <w:t xml:space="preserve"> [SPE]</w:t>
      </w:r>
      <w:r w:rsidR="00E07B37" w:rsidRPr="0019416C">
        <w:rPr>
          <w:rFonts w:ascii="Verdana" w:hAnsi="Verdana"/>
          <w:sz w:val="20"/>
          <w:szCs w:val="20"/>
        </w:rPr>
        <w:t xml:space="preserve"> [SPEED]</w:t>
      </w:r>
      <w:r w:rsidR="00B7763D" w:rsidRPr="0019416C">
        <w:rPr>
          <w:rFonts w:ascii="Verdana" w:hAnsi="Verdana"/>
          <w:sz w:val="20"/>
          <w:szCs w:val="20"/>
        </w:rPr>
        <w:t xml:space="preserve"> [SPF] [SPKI] [SPI] </w:t>
      </w:r>
      <w:r w:rsidR="00AD7F0A" w:rsidRPr="0019416C">
        <w:rPr>
          <w:rFonts w:ascii="Verdana" w:hAnsi="Verdana"/>
          <w:sz w:val="20"/>
          <w:szCs w:val="20"/>
        </w:rPr>
        <w:t xml:space="preserve">[SPIDF] [SPIP] </w:t>
      </w:r>
      <w:r w:rsidR="00B7763D" w:rsidRPr="0019416C">
        <w:rPr>
          <w:rFonts w:ascii="Verdana" w:hAnsi="Verdana"/>
          <w:sz w:val="20"/>
          <w:szCs w:val="20"/>
        </w:rPr>
        <w:t>[SPIT] [SPKI] [SPKM] [SPL] [SPOF] [SPOOL] [SPP] [SPR] [SPS]</w:t>
      </w:r>
      <w:r w:rsidR="0030523F" w:rsidRPr="0019416C">
        <w:rPr>
          <w:rFonts w:ascii="Verdana" w:hAnsi="Verdana"/>
          <w:sz w:val="20"/>
          <w:szCs w:val="20"/>
        </w:rPr>
        <w:t xml:space="preserve"> [SPX</w:t>
      </w:r>
      <w:r w:rsidR="00B73266" w:rsidRPr="0019416C">
        <w:rPr>
          <w:rFonts w:ascii="Verdana" w:hAnsi="Verdana"/>
          <w:sz w:val="20"/>
          <w:szCs w:val="20"/>
        </w:rPr>
        <w:t xml:space="preserve">] </w:t>
      </w:r>
      <w:r w:rsidR="00B7763D" w:rsidRPr="0019416C">
        <w:rPr>
          <w:rFonts w:ascii="Verdana" w:hAnsi="Verdana"/>
          <w:sz w:val="20"/>
          <w:szCs w:val="20"/>
        </w:rPr>
        <w:t>[SQA] [SQC] [SQE] [SQL]</w:t>
      </w:r>
      <w:r w:rsidR="00F70D33">
        <w:rPr>
          <w:rFonts w:ascii="Verdana" w:hAnsi="Verdana"/>
          <w:sz w:val="20"/>
          <w:szCs w:val="20"/>
        </w:rPr>
        <w:t xml:space="preserve"> [SQLPS]</w:t>
      </w:r>
      <w:r w:rsidR="00B7763D" w:rsidRPr="0019416C">
        <w:rPr>
          <w:rFonts w:ascii="Verdana" w:hAnsi="Verdana"/>
          <w:sz w:val="20"/>
          <w:szCs w:val="20"/>
        </w:rPr>
        <w:t xml:space="preserve"> </w:t>
      </w:r>
      <w:r w:rsidR="00CB23E4">
        <w:rPr>
          <w:rFonts w:ascii="Verdana" w:hAnsi="Verdana"/>
          <w:sz w:val="20"/>
          <w:szCs w:val="20"/>
        </w:rPr>
        <w:lastRenderedPageBreak/>
        <w:t xml:space="preserve">[SQS] </w:t>
      </w:r>
      <w:r w:rsidR="00B7763D" w:rsidRPr="0019416C">
        <w:rPr>
          <w:rFonts w:ascii="Verdana" w:hAnsi="Verdana"/>
          <w:sz w:val="20"/>
          <w:szCs w:val="20"/>
        </w:rPr>
        <w:t xml:space="preserve">[SQUID] [SR] [SRAM] </w:t>
      </w:r>
      <w:r w:rsidR="00B73266" w:rsidRPr="0019416C">
        <w:rPr>
          <w:rFonts w:ascii="Verdana" w:hAnsi="Verdana"/>
          <w:sz w:val="20"/>
          <w:szCs w:val="20"/>
        </w:rPr>
        <w:t>[SRGS]</w:t>
      </w:r>
      <w:r w:rsidR="00B7763D" w:rsidRPr="0019416C">
        <w:rPr>
          <w:rFonts w:ascii="Verdana" w:hAnsi="Verdana"/>
          <w:sz w:val="20"/>
          <w:szCs w:val="20"/>
        </w:rPr>
        <w:t xml:space="preserve"> [SRID] </w:t>
      </w:r>
      <w:r w:rsidR="003A64B8" w:rsidRPr="0019416C">
        <w:rPr>
          <w:rFonts w:ascii="Verdana" w:hAnsi="Verdana"/>
          <w:sz w:val="20"/>
          <w:szCs w:val="20"/>
        </w:rPr>
        <w:t>[SRM]</w:t>
      </w:r>
      <w:r w:rsidR="00F00A8C" w:rsidRPr="0019416C">
        <w:rPr>
          <w:rFonts w:ascii="Verdana" w:hAnsi="Verdana"/>
          <w:sz w:val="20"/>
          <w:szCs w:val="20"/>
        </w:rPr>
        <w:t xml:space="preserve"> [SRP]</w:t>
      </w:r>
      <w:r w:rsidR="003A64B8" w:rsidRPr="0019416C">
        <w:rPr>
          <w:rFonts w:ascii="Verdana" w:hAnsi="Verdana"/>
          <w:sz w:val="20"/>
          <w:szCs w:val="20"/>
        </w:rPr>
        <w:t xml:space="preserve"> </w:t>
      </w:r>
      <w:r w:rsidR="00B7763D" w:rsidRPr="0019416C">
        <w:rPr>
          <w:rFonts w:ascii="Verdana" w:hAnsi="Verdana"/>
          <w:sz w:val="20"/>
          <w:szCs w:val="20"/>
        </w:rPr>
        <w:t xml:space="preserve">[SRPI] [SRS] </w:t>
      </w:r>
      <w:r w:rsidR="000B0B7F">
        <w:rPr>
          <w:rFonts w:ascii="Verdana" w:hAnsi="Verdana"/>
          <w:sz w:val="20"/>
          <w:szCs w:val="20"/>
        </w:rPr>
        <w:t xml:space="preserve">[SRT] </w:t>
      </w:r>
      <w:r w:rsidR="009A0E12" w:rsidRPr="0019416C">
        <w:rPr>
          <w:rFonts w:ascii="Verdana" w:hAnsi="Verdana"/>
          <w:sz w:val="20"/>
          <w:szCs w:val="20"/>
        </w:rPr>
        <w:t xml:space="preserve">[SRTF] </w:t>
      </w:r>
      <w:r w:rsidR="00B7763D" w:rsidRPr="0019416C">
        <w:rPr>
          <w:rFonts w:ascii="Verdana" w:hAnsi="Verdana"/>
          <w:sz w:val="20"/>
          <w:szCs w:val="20"/>
        </w:rPr>
        <w:t>[SRTP] [SS] [SSA] [SSCP]</w:t>
      </w:r>
      <w:r w:rsidR="00B73266" w:rsidRPr="0019416C">
        <w:rPr>
          <w:rFonts w:ascii="Verdana" w:hAnsi="Verdana"/>
          <w:sz w:val="20"/>
          <w:szCs w:val="20"/>
        </w:rPr>
        <w:t xml:space="preserve"> </w:t>
      </w:r>
      <w:r w:rsidR="008376F4" w:rsidRPr="0019416C">
        <w:rPr>
          <w:rFonts w:ascii="Verdana" w:hAnsi="Verdana"/>
          <w:sz w:val="20"/>
          <w:szCs w:val="20"/>
        </w:rPr>
        <w:t>[SSD]</w:t>
      </w:r>
      <w:r w:rsidR="00A30E6A" w:rsidRPr="0019416C">
        <w:rPr>
          <w:rFonts w:ascii="Verdana" w:hAnsi="Verdana"/>
          <w:sz w:val="20"/>
          <w:szCs w:val="20"/>
        </w:rPr>
        <w:t xml:space="preserve"> [SSDP]</w:t>
      </w:r>
      <w:r w:rsidR="008376F4" w:rsidRPr="0019416C">
        <w:rPr>
          <w:rFonts w:ascii="Verdana" w:hAnsi="Verdana"/>
          <w:sz w:val="20"/>
          <w:szCs w:val="20"/>
        </w:rPr>
        <w:t xml:space="preserve"> </w:t>
      </w:r>
      <w:r w:rsidR="00736E66" w:rsidRPr="0019416C">
        <w:rPr>
          <w:rFonts w:ascii="Verdana" w:hAnsi="Verdana"/>
          <w:sz w:val="20"/>
          <w:szCs w:val="20"/>
        </w:rPr>
        <w:t>[SSH]</w:t>
      </w:r>
      <w:r w:rsidR="00E1436A" w:rsidRPr="0019416C">
        <w:rPr>
          <w:rFonts w:ascii="Verdana" w:hAnsi="Verdana"/>
          <w:sz w:val="20"/>
          <w:szCs w:val="20"/>
        </w:rPr>
        <w:t xml:space="preserve"> [SSID]</w:t>
      </w:r>
      <w:r w:rsidR="00736E66" w:rsidRPr="0019416C">
        <w:rPr>
          <w:rFonts w:ascii="Verdana" w:hAnsi="Verdana"/>
          <w:sz w:val="20"/>
          <w:szCs w:val="20"/>
        </w:rPr>
        <w:t xml:space="preserve"> </w:t>
      </w:r>
      <w:r w:rsidR="004F53DC" w:rsidRPr="0019416C">
        <w:rPr>
          <w:rFonts w:ascii="Verdana" w:hAnsi="Verdana"/>
          <w:sz w:val="20"/>
          <w:szCs w:val="20"/>
        </w:rPr>
        <w:t xml:space="preserve">[SSL] </w:t>
      </w:r>
      <w:r w:rsidR="00B7763D" w:rsidRPr="0019416C">
        <w:rPr>
          <w:rFonts w:ascii="Verdana" w:hAnsi="Verdana"/>
          <w:sz w:val="20"/>
          <w:szCs w:val="20"/>
        </w:rPr>
        <w:t xml:space="preserve">[SSM] </w:t>
      </w:r>
      <w:r w:rsidR="00B73266" w:rsidRPr="0019416C">
        <w:rPr>
          <w:rFonts w:ascii="Verdana" w:hAnsi="Verdana"/>
          <w:sz w:val="20"/>
          <w:szCs w:val="20"/>
        </w:rPr>
        <w:t xml:space="preserve">[SSML] </w:t>
      </w:r>
      <w:r w:rsidR="00B7763D" w:rsidRPr="0019416C">
        <w:rPr>
          <w:rFonts w:ascii="Verdana" w:hAnsi="Verdana"/>
          <w:sz w:val="20"/>
          <w:szCs w:val="20"/>
        </w:rPr>
        <w:t>[SSO] [SSP]</w:t>
      </w:r>
      <w:r w:rsidR="00E148D5" w:rsidRPr="0019416C">
        <w:rPr>
          <w:rFonts w:ascii="Verdana" w:hAnsi="Verdana"/>
          <w:sz w:val="20"/>
          <w:szCs w:val="20"/>
        </w:rPr>
        <w:t xml:space="preserve"> [SSR]</w:t>
      </w:r>
      <w:r w:rsidR="00B7763D" w:rsidRPr="0019416C">
        <w:rPr>
          <w:rFonts w:ascii="Verdana" w:hAnsi="Verdana"/>
          <w:sz w:val="20"/>
          <w:szCs w:val="20"/>
        </w:rPr>
        <w:t xml:space="preserve"> </w:t>
      </w:r>
      <w:r w:rsidR="00B73266" w:rsidRPr="0019416C">
        <w:rPr>
          <w:rFonts w:ascii="Verdana" w:hAnsi="Verdana"/>
          <w:sz w:val="20"/>
          <w:szCs w:val="20"/>
        </w:rPr>
        <w:t xml:space="preserve">[SSSCA] </w:t>
      </w:r>
      <w:r w:rsidR="007604CA">
        <w:rPr>
          <w:rFonts w:ascii="Verdana" w:hAnsi="Verdana"/>
          <w:sz w:val="20"/>
          <w:szCs w:val="20"/>
        </w:rPr>
        <w:t xml:space="preserve">[SST] </w:t>
      </w:r>
      <w:r w:rsidR="00B73266" w:rsidRPr="0019416C">
        <w:rPr>
          <w:rFonts w:ascii="Verdana" w:hAnsi="Verdana"/>
          <w:sz w:val="20"/>
          <w:szCs w:val="20"/>
        </w:rPr>
        <w:t xml:space="preserve">[STARTTLS] </w:t>
      </w:r>
      <w:r w:rsidR="009E64E1" w:rsidRPr="0019416C">
        <w:rPr>
          <w:rFonts w:ascii="Verdana" w:hAnsi="Verdana"/>
          <w:sz w:val="20"/>
          <w:szCs w:val="20"/>
        </w:rPr>
        <w:t xml:space="preserve">[STCP] </w:t>
      </w:r>
      <w:r w:rsidR="00B7763D" w:rsidRPr="0019416C">
        <w:rPr>
          <w:rFonts w:ascii="Verdana" w:hAnsi="Verdana"/>
          <w:sz w:val="20"/>
          <w:szCs w:val="20"/>
        </w:rPr>
        <w:t xml:space="preserve">[STDM] </w:t>
      </w:r>
      <w:r w:rsidR="00B73266" w:rsidRPr="0019416C">
        <w:rPr>
          <w:rFonts w:ascii="Verdana" w:hAnsi="Verdana"/>
          <w:sz w:val="20"/>
          <w:szCs w:val="20"/>
        </w:rPr>
        <w:t xml:space="preserve">[STP] </w:t>
      </w:r>
      <w:r w:rsidR="00176EF8" w:rsidRPr="0019416C">
        <w:rPr>
          <w:rFonts w:ascii="Verdana" w:hAnsi="Verdana"/>
          <w:sz w:val="20"/>
          <w:szCs w:val="20"/>
        </w:rPr>
        <w:t xml:space="preserve">[STRCMP] </w:t>
      </w:r>
      <w:r w:rsidR="00B73266" w:rsidRPr="0019416C">
        <w:rPr>
          <w:rFonts w:ascii="Verdana" w:hAnsi="Verdana"/>
          <w:sz w:val="20"/>
          <w:szCs w:val="20"/>
        </w:rPr>
        <w:t xml:space="preserve">[STRID] </w:t>
      </w:r>
      <w:r w:rsidR="008A4EFD">
        <w:rPr>
          <w:rFonts w:ascii="Verdana" w:hAnsi="Verdana"/>
          <w:sz w:val="20"/>
          <w:szCs w:val="20"/>
        </w:rPr>
        <w:t xml:space="preserve">[STS] </w:t>
      </w:r>
      <w:r w:rsidR="00B73266" w:rsidRPr="0019416C">
        <w:rPr>
          <w:rFonts w:ascii="Verdana" w:hAnsi="Verdana"/>
          <w:sz w:val="20"/>
          <w:szCs w:val="20"/>
        </w:rPr>
        <w:t>[STUN]</w:t>
      </w:r>
      <w:r w:rsidR="006F7A26" w:rsidRPr="0019416C">
        <w:rPr>
          <w:rFonts w:ascii="Verdana" w:hAnsi="Verdana"/>
          <w:sz w:val="20"/>
          <w:szCs w:val="20"/>
        </w:rPr>
        <w:t xml:space="preserve"> [STX]</w:t>
      </w:r>
      <w:r w:rsidR="00B7763D" w:rsidRPr="0019416C">
        <w:rPr>
          <w:rFonts w:ascii="Verdana" w:hAnsi="Verdana"/>
          <w:sz w:val="20"/>
          <w:szCs w:val="20"/>
        </w:rPr>
        <w:t xml:space="preserve"> </w:t>
      </w:r>
      <w:r w:rsidR="00B7763D" w:rsidRPr="00A732C4">
        <w:rPr>
          <w:rFonts w:ascii="Verdana" w:hAnsi="Verdana"/>
          <w:sz w:val="20"/>
          <w:szCs w:val="20"/>
          <w:highlight w:val="darkMagenta"/>
        </w:rPr>
        <w:t>[SUB/SBB]</w:t>
      </w:r>
      <w:r w:rsidR="002F7533" w:rsidRPr="0019416C">
        <w:rPr>
          <w:rFonts w:ascii="Verdana" w:hAnsi="Verdana"/>
          <w:sz w:val="20"/>
          <w:szCs w:val="20"/>
        </w:rPr>
        <w:t xml:space="preserve"> [SUN]</w:t>
      </w:r>
      <w:r w:rsidR="00B73266" w:rsidRPr="0019416C">
        <w:rPr>
          <w:rFonts w:ascii="Verdana" w:hAnsi="Verdana"/>
          <w:sz w:val="20"/>
          <w:szCs w:val="20"/>
        </w:rPr>
        <w:t xml:space="preserve"> </w:t>
      </w:r>
      <w:r w:rsidR="009E64E1" w:rsidRPr="0019416C">
        <w:rPr>
          <w:rFonts w:ascii="Verdana" w:hAnsi="Verdana"/>
          <w:sz w:val="20"/>
          <w:szCs w:val="20"/>
        </w:rPr>
        <w:t>[SUSE]</w:t>
      </w:r>
      <w:r w:rsidR="00407872" w:rsidRPr="0019416C">
        <w:rPr>
          <w:rFonts w:ascii="Verdana" w:hAnsi="Verdana"/>
          <w:sz w:val="20"/>
          <w:szCs w:val="20"/>
        </w:rPr>
        <w:t xml:space="preserve"> [SVCHOST]</w:t>
      </w:r>
      <w:r w:rsidR="00DE7941">
        <w:rPr>
          <w:rFonts w:ascii="Verdana" w:hAnsi="Verdana"/>
          <w:sz w:val="20"/>
          <w:szCs w:val="20"/>
        </w:rPr>
        <w:t xml:space="preserve"> [SVD]</w:t>
      </w:r>
      <w:r w:rsidR="009E64E1" w:rsidRPr="0019416C">
        <w:rPr>
          <w:rFonts w:ascii="Verdana" w:hAnsi="Verdana"/>
          <w:sz w:val="20"/>
          <w:szCs w:val="20"/>
        </w:rPr>
        <w:t xml:space="preserve"> </w:t>
      </w:r>
      <w:r w:rsidR="00B73266" w:rsidRPr="0019416C">
        <w:rPr>
          <w:rFonts w:ascii="Verdana" w:hAnsi="Verdana"/>
          <w:sz w:val="20"/>
          <w:szCs w:val="20"/>
        </w:rPr>
        <w:t>[SVG]</w:t>
      </w:r>
      <w:r w:rsidR="008A0B55" w:rsidRPr="0019416C">
        <w:rPr>
          <w:rFonts w:ascii="Verdana" w:hAnsi="Verdana"/>
          <w:sz w:val="20"/>
          <w:szCs w:val="20"/>
        </w:rPr>
        <w:t xml:space="preserve"> </w:t>
      </w:r>
      <w:r w:rsidR="00407872" w:rsidRPr="0019416C">
        <w:rPr>
          <w:rFonts w:ascii="Verdana" w:hAnsi="Verdana"/>
          <w:sz w:val="20"/>
          <w:szCs w:val="20"/>
        </w:rPr>
        <w:t xml:space="preserve">[SVGA] </w:t>
      </w:r>
      <w:r w:rsidR="008A0B55" w:rsidRPr="0019416C">
        <w:rPr>
          <w:rFonts w:ascii="Verdana" w:hAnsi="Verdana"/>
          <w:sz w:val="20"/>
          <w:szCs w:val="20"/>
        </w:rPr>
        <w:t>[SVID]</w:t>
      </w:r>
      <w:r w:rsidR="00971985">
        <w:rPr>
          <w:rFonts w:ascii="Verdana" w:hAnsi="Verdana"/>
          <w:sz w:val="20"/>
          <w:szCs w:val="20"/>
        </w:rPr>
        <w:t xml:space="preserve"> [SVN]</w:t>
      </w:r>
      <w:r w:rsidR="00014D60">
        <w:rPr>
          <w:rFonts w:ascii="Verdana" w:hAnsi="Verdana"/>
          <w:sz w:val="20"/>
          <w:szCs w:val="20"/>
        </w:rPr>
        <w:t xml:space="preserve"> [SWM]</w:t>
      </w:r>
      <w:r w:rsidR="00B73266" w:rsidRPr="0019416C">
        <w:rPr>
          <w:rFonts w:ascii="Verdana" w:hAnsi="Verdana"/>
          <w:sz w:val="20"/>
          <w:szCs w:val="20"/>
        </w:rPr>
        <w:t xml:space="preserve"> </w:t>
      </w:r>
      <w:r w:rsidR="00E76039" w:rsidRPr="0019416C">
        <w:rPr>
          <w:rFonts w:ascii="Verdana" w:hAnsi="Verdana"/>
          <w:sz w:val="20"/>
          <w:szCs w:val="20"/>
        </w:rPr>
        <w:t xml:space="preserve">[SW] </w:t>
      </w:r>
      <w:r w:rsidR="00B73266" w:rsidRPr="0019416C">
        <w:rPr>
          <w:rFonts w:ascii="Verdana" w:hAnsi="Verdana"/>
          <w:sz w:val="20"/>
          <w:szCs w:val="20"/>
        </w:rPr>
        <w:t xml:space="preserve">[SWAP] </w:t>
      </w:r>
      <w:r w:rsidR="00692A4F" w:rsidRPr="0019416C">
        <w:rPr>
          <w:rFonts w:ascii="Verdana" w:hAnsi="Verdana"/>
          <w:sz w:val="20"/>
          <w:szCs w:val="20"/>
        </w:rPr>
        <w:t xml:space="preserve">[SWAT] </w:t>
      </w:r>
      <w:r w:rsidR="00B73266" w:rsidRPr="0019416C">
        <w:rPr>
          <w:rFonts w:ascii="Verdana" w:hAnsi="Verdana"/>
          <w:sz w:val="20"/>
          <w:szCs w:val="20"/>
        </w:rPr>
        <w:t>[SWED] [SWF]</w:t>
      </w:r>
      <w:r w:rsidR="00AA26E8">
        <w:rPr>
          <w:rFonts w:ascii="Verdana" w:hAnsi="Verdana"/>
          <w:sz w:val="20"/>
          <w:szCs w:val="20"/>
        </w:rPr>
        <w:t xml:space="preserve"> [SWS]</w:t>
      </w:r>
      <w:r w:rsidR="00B73266" w:rsidRPr="0019416C">
        <w:rPr>
          <w:rFonts w:ascii="Verdana" w:hAnsi="Verdana"/>
          <w:sz w:val="20"/>
          <w:szCs w:val="20"/>
        </w:rPr>
        <w:t xml:space="preserve"> [SWWS] </w:t>
      </w:r>
      <w:r w:rsidR="00B7763D" w:rsidRPr="0019416C">
        <w:rPr>
          <w:rFonts w:ascii="Verdana" w:hAnsi="Verdana"/>
          <w:sz w:val="20"/>
          <w:szCs w:val="20"/>
        </w:rPr>
        <w:t xml:space="preserve">[SYLK] </w:t>
      </w:r>
      <w:r w:rsidR="00B73266" w:rsidRPr="0019416C">
        <w:rPr>
          <w:rFonts w:ascii="Verdana" w:hAnsi="Verdana"/>
          <w:sz w:val="20"/>
          <w:szCs w:val="20"/>
        </w:rPr>
        <w:t>[SYN]</w:t>
      </w:r>
      <w:r w:rsidR="00650CF2" w:rsidRPr="0019416C">
        <w:rPr>
          <w:rFonts w:ascii="Verdana" w:hAnsi="Verdana"/>
          <w:sz w:val="20"/>
          <w:szCs w:val="20"/>
        </w:rPr>
        <w:t xml:space="preserve"> </w:t>
      </w:r>
      <w:r w:rsidR="009C645C" w:rsidRPr="0019416C">
        <w:rPr>
          <w:rFonts w:ascii="Verdana" w:hAnsi="Verdana"/>
          <w:sz w:val="20"/>
          <w:szCs w:val="20"/>
        </w:rPr>
        <w:t xml:space="preserve">[SYSLINUX] </w:t>
      </w:r>
      <w:r w:rsidR="0093011E" w:rsidRPr="0019416C">
        <w:rPr>
          <w:rFonts w:ascii="Verdana" w:hAnsi="Verdana"/>
          <w:sz w:val="20"/>
          <w:szCs w:val="20"/>
        </w:rPr>
        <w:t xml:space="preserve">[SYSLOG] </w:t>
      </w:r>
      <w:r w:rsidR="00650CF2" w:rsidRPr="0019416C">
        <w:rPr>
          <w:rFonts w:ascii="Verdana" w:hAnsi="Verdana"/>
          <w:sz w:val="20"/>
          <w:szCs w:val="20"/>
        </w:rPr>
        <w:t>[SYSOP]</w:t>
      </w:r>
      <w:r w:rsidR="00526813">
        <w:rPr>
          <w:rFonts w:ascii="Verdana" w:hAnsi="Verdana"/>
          <w:sz w:val="20"/>
          <w:szCs w:val="20"/>
        </w:rPr>
        <w:t xml:space="preserve"> </w:t>
      </w:r>
      <w:r w:rsidR="00526813" w:rsidRPr="00526813">
        <w:rPr>
          <w:rFonts w:ascii="Verdana" w:hAnsi="Verdana"/>
          <w:color w:val="FFFFFF" w:themeColor="background1"/>
          <w:sz w:val="20"/>
          <w:szCs w:val="20"/>
          <w:highlight w:val="black"/>
        </w:rPr>
        <w:t>[T-POT]</w:t>
      </w:r>
      <w:r w:rsidR="00B7763D" w:rsidRPr="0019416C">
        <w:rPr>
          <w:rFonts w:ascii="Verdana" w:hAnsi="Verdana"/>
          <w:sz w:val="20"/>
          <w:szCs w:val="20"/>
        </w:rPr>
        <w:t xml:space="preserve"> </w:t>
      </w:r>
      <w:r w:rsidR="00B7276E">
        <w:rPr>
          <w:rFonts w:ascii="Verdana" w:hAnsi="Verdana"/>
          <w:sz w:val="20"/>
          <w:szCs w:val="20"/>
        </w:rPr>
        <w:t>[T1] [</w:t>
      </w:r>
      <w:r w:rsidR="00B7763D" w:rsidRPr="00526813">
        <w:rPr>
          <w:rFonts w:ascii="Verdana" w:hAnsi="Verdana"/>
          <w:sz w:val="20"/>
          <w:szCs w:val="20"/>
        </w:rPr>
        <w:t>T3]</w:t>
      </w:r>
      <w:r w:rsidR="00B7763D" w:rsidRPr="0019416C">
        <w:rPr>
          <w:rFonts w:ascii="Verdana" w:hAnsi="Verdana"/>
          <w:sz w:val="20"/>
          <w:szCs w:val="20"/>
        </w:rPr>
        <w:t xml:space="preserve"> </w:t>
      </w:r>
      <w:r w:rsidR="00526813">
        <w:rPr>
          <w:rFonts w:ascii="Verdana" w:hAnsi="Verdana"/>
          <w:sz w:val="20"/>
          <w:szCs w:val="20"/>
        </w:rPr>
        <w:t>[</w:t>
      </w:r>
      <w:r w:rsidR="00B7763D" w:rsidRPr="0019416C">
        <w:rPr>
          <w:rFonts w:ascii="Verdana" w:hAnsi="Verdana"/>
          <w:sz w:val="20"/>
          <w:szCs w:val="20"/>
        </w:rPr>
        <w:t>TAC] [TACACS]</w:t>
      </w:r>
      <w:r w:rsidR="00B73266" w:rsidRPr="0019416C">
        <w:rPr>
          <w:rFonts w:ascii="Verdana" w:hAnsi="Verdana"/>
          <w:sz w:val="20"/>
          <w:szCs w:val="20"/>
        </w:rPr>
        <w:t xml:space="preserve"> [TACS] [TACT]</w:t>
      </w:r>
      <w:r w:rsidR="00B7763D" w:rsidRPr="0019416C">
        <w:rPr>
          <w:rFonts w:ascii="Verdana" w:hAnsi="Verdana"/>
          <w:sz w:val="20"/>
          <w:szCs w:val="20"/>
        </w:rPr>
        <w:t xml:space="preserve"> [TAF] </w:t>
      </w:r>
      <w:r w:rsidR="006D1D40" w:rsidRPr="0019416C">
        <w:rPr>
          <w:rFonts w:ascii="Verdana" w:hAnsi="Verdana"/>
          <w:sz w:val="20"/>
          <w:szCs w:val="20"/>
        </w:rPr>
        <w:t xml:space="preserve">[TAN] </w:t>
      </w:r>
      <w:r w:rsidR="00B7763D" w:rsidRPr="0019416C">
        <w:rPr>
          <w:rFonts w:ascii="Verdana" w:hAnsi="Verdana"/>
          <w:sz w:val="20"/>
          <w:szCs w:val="20"/>
        </w:rPr>
        <w:t xml:space="preserve">[TAP] [TAPI] [TARGA] [TAS] [TAU] [TAZ] [TCA] [TCAM] [TCAP] [TCB] </w:t>
      </w:r>
      <w:r w:rsidR="00650CF2" w:rsidRPr="0019416C">
        <w:rPr>
          <w:rFonts w:ascii="Verdana" w:hAnsi="Verdana"/>
          <w:sz w:val="20"/>
          <w:szCs w:val="20"/>
        </w:rPr>
        <w:t>[TCF]</w:t>
      </w:r>
      <w:r w:rsidR="00B33CEB" w:rsidRPr="0019416C">
        <w:rPr>
          <w:rFonts w:ascii="Verdana" w:hAnsi="Verdana"/>
          <w:sz w:val="20"/>
          <w:szCs w:val="20"/>
        </w:rPr>
        <w:t xml:space="preserve"> [TCI]</w:t>
      </w:r>
      <w:r w:rsidR="00650CF2" w:rsidRPr="0019416C">
        <w:rPr>
          <w:rFonts w:ascii="Verdana" w:hAnsi="Verdana"/>
          <w:sz w:val="20"/>
          <w:szCs w:val="20"/>
        </w:rPr>
        <w:t xml:space="preserve"> </w:t>
      </w:r>
      <w:r w:rsidR="00B7763D" w:rsidRPr="0019416C">
        <w:rPr>
          <w:rFonts w:ascii="Verdana" w:hAnsi="Verdana"/>
          <w:sz w:val="20"/>
          <w:szCs w:val="20"/>
        </w:rPr>
        <w:t>[TCL]</w:t>
      </w:r>
      <w:r w:rsidR="00AE7B81">
        <w:rPr>
          <w:rFonts w:ascii="Verdana" w:hAnsi="Verdana"/>
          <w:sz w:val="20"/>
          <w:szCs w:val="20"/>
        </w:rPr>
        <w:t xml:space="preserve"> [TCM]</w:t>
      </w:r>
      <w:r w:rsidR="00E44A0B" w:rsidRPr="0019416C">
        <w:rPr>
          <w:rFonts w:ascii="Verdana" w:hAnsi="Verdana"/>
          <w:sz w:val="20"/>
          <w:szCs w:val="20"/>
        </w:rPr>
        <w:t xml:space="preserve"> [TCO]</w:t>
      </w:r>
      <w:r w:rsidR="00B73266" w:rsidRPr="0019416C">
        <w:rPr>
          <w:rFonts w:ascii="Verdana" w:hAnsi="Verdana"/>
          <w:sz w:val="20"/>
          <w:szCs w:val="20"/>
        </w:rPr>
        <w:t xml:space="preserve"> </w:t>
      </w:r>
      <w:r w:rsidR="00B73266" w:rsidRPr="0019416C">
        <w:rPr>
          <w:rFonts w:ascii="Verdana" w:hAnsi="Verdana"/>
          <w:sz w:val="20"/>
          <w:szCs w:val="20"/>
          <w:highlight w:val="lightGray"/>
        </w:rPr>
        <w:t>[TCP]</w:t>
      </w:r>
      <w:r w:rsidR="00B73266" w:rsidRPr="0019416C">
        <w:rPr>
          <w:rFonts w:ascii="Verdana" w:hAnsi="Verdana"/>
          <w:sz w:val="20"/>
          <w:szCs w:val="20"/>
        </w:rPr>
        <w:t xml:space="preserve"> </w:t>
      </w:r>
      <w:r w:rsidR="0089218D" w:rsidRPr="0019416C">
        <w:rPr>
          <w:rFonts w:ascii="Verdana" w:hAnsi="Verdana"/>
          <w:sz w:val="20"/>
          <w:szCs w:val="20"/>
        </w:rPr>
        <w:t xml:space="preserve">[TCQ] </w:t>
      </w:r>
      <w:r w:rsidR="00F52D09">
        <w:rPr>
          <w:rFonts w:ascii="Verdana" w:hAnsi="Verdana"/>
          <w:sz w:val="20"/>
          <w:szCs w:val="20"/>
        </w:rPr>
        <w:t xml:space="preserve">[TCSEC] </w:t>
      </w:r>
      <w:r w:rsidR="006F3C9D" w:rsidRPr="0019416C">
        <w:rPr>
          <w:rFonts w:ascii="Verdana" w:hAnsi="Verdana"/>
          <w:sz w:val="20"/>
          <w:szCs w:val="20"/>
        </w:rPr>
        <w:t xml:space="preserve">[TCU] [TD] </w:t>
      </w:r>
      <w:r w:rsidR="00CC364E" w:rsidRPr="0019416C">
        <w:rPr>
          <w:rFonts w:ascii="Verdana" w:hAnsi="Verdana"/>
          <w:sz w:val="20"/>
          <w:szCs w:val="20"/>
        </w:rPr>
        <w:t xml:space="preserve">[TDEA] </w:t>
      </w:r>
      <w:r w:rsidR="00B73266" w:rsidRPr="0019416C">
        <w:rPr>
          <w:rFonts w:ascii="Verdana" w:hAnsi="Verdana"/>
          <w:sz w:val="20"/>
          <w:szCs w:val="20"/>
        </w:rPr>
        <w:t>[TDM]</w:t>
      </w:r>
      <w:r w:rsidR="00B33CEB" w:rsidRPr="0019416C">
        <w:rPr>
          <w:rFonts w:ascii="Verdana" w:hAnsi="Verdana"/>
          <w:sz w:val="20"/>
          <w:szCs w:val="20"/>
        </w:rPr>
        <w:t xml:space="preserve"> </w:t>
      </w:r>
      <w:r w:rsidR="00BA3D63" w:rsidRPr="0019416C">
        <w:rPr>
          <w:rFonts w:ascii="Verdana" w:hAnsi="Verdana"/>
          <w:sz w:val="20"/>
          <w:szCs w:val="20"/>
        </w:rPr>
        <w:t xml:space="preserve">[TDMA] </w:t>
      </w:r>
      <w:r w:rsidR="00B33CEB" w:rsidRPr="0019416C">
        <w:rPr>
          <w:rFonts w:ascii="Verdana" w:hAnsi="Verdana"/>
          <w:sz w:val="20"/>
          <w:szCs w:val="20"/>
        </w:rPr>
        <w:t>[TDN]</w:t>
      </w:r>
      <w:r w:rsidR="006F3C9D" w:rsidRPr="0019416C">
        <w:rPr>
          <w:rFonts w:ascii="Verdana" w:hAnsi="Verdana"/>
          <w:sz w:val="20"/>
          <w:szCs w:val="20"/>
        </w:rPr>
        <w:t xml:space="preserve"> [TDS] </w:t>
      </w:r>
      <w:r w:rsidR="00D769D0" w:rsidRPr="0019416C">
        <w:rPr>
          <w:rFonts w:ascii="Verdana" w:hAnsi="Verdana"/>
          <w:sz w:val="20"/>
          <w:szCs w:val="20"/>
        </w:rPr>
        <w:t xml:space="preserve">[TDT] </w:t>
      </w:r>
      <w:r w:rsidR="007F59E4" w:rsidRPr="0019416C">
        <w:rPr>
          <w:rFonts w:ascii="Verdana" w:hAnsi="Verdana"/>
          <w:sz w:val="20"/>
          <w:szCs w:val="20"/>
        </w:rPr>
        <w:t xml:space="preserve">[TEDS] </w:t>
      </w:r>
      <w:r w:rsidR="006F3C9D" w:rsidRPr="0019416C">
        <w:rPr>
          <w:rFonts w:ascii="Verdana" w:hAnsi="Verdana"/>
          <w:sz w:val="20"/>
          <w:szCs w:val="20"/>
        </w:rPr>
        <w:t>[TEE]</w:t>
      </w:r>
      <w:r w:rsidR="00B73266" w:rsidRPr="0019416C">
        <w:rPr>
          <w:rFonts w:ascii="Verdana" w:hAnsi="Verdana"/>
          <w:sz w:val="20"/>
          <w:szCs w:val="20"/>
        </w:rPr>
        <w:t xml:space="preserve"> [TEI] [TelNet]</w:t>
      </w:r>
      <w:r w:rsidR="006F3C9D" w:rsidRPr="0019416C">
        <w:rPr>
          <w:rFonts w:ascii="Verdana" w:hAnsi="Verdana"/>
          <w:sz w:val="20"/>
          <w:szCs w:val="20"/>
        </w:rPr>
        <w:t xml:space="preserve"> </w:t>
      </w:r>
      <w:r w:rsidR="007E3AD0">
        <w:rPr>
          <w:rFonts w:ascii="Verdana" w:hAnsi="Verdana"/>
          <w:sz w:val="20"/>
          <w:szCs w:val="20"/>
        </w:rPr>
        <w:t xml:space="preserve">[TELNETD] </w:t>
      </w:r>
      <w:r w:rsidR="006F3C9D" w:rsidRPr="0019416C">
        <w:rPr>
          <w:rFonts w:ascii="Verdana" w:hAnsi="Verdana"/>
          <w:sz w:val="20"/>
          <w:szCs w:val="20"/>
        </w:rPr>
        <w:t>[TEK] [TERENA] [TESS] [TETRA] [TF] [TFEL]</w:t>
      </w:r>
      <w:r w:rsidR="0030523F" w:rsidRPr="0019416C">
        <w:rPr>
          <w:rFonts w:ascii="Verdana" w:hAnsi="Verdana"/>
          <w:sz w:val="20"/>
          <w:szCs w:val="20"/>
        </w:rPr>
        <w:t xml:space="preserve"> [TFN</w:t>
      </w:r>
      <w:r w:rsidR="00B73266" w:rsidRPr="0019416C">
        <w:rPr>
          <w:rFonts w:ascii="Verdana" w:hAnsi="Verdana"/>
          <w:sz w:val="20"/>
          <w:szCs w:val="20"/>
        </w:rPr>
        <w:t xml:space="preserve">] </w:t>
      </w:r>
      <w:r w:rsidR="006F3C9D" w:rsidRPr="0019416C">
        <w:rPr>
          <w:rFonts w:ascii="Verdana" w:hAnsi="Verdana"/>
          <w:sz w:val="20"/>
          <w:szCs w:val="20"/>
        </w:rPr>
        <w:t xml:space="preserve">[TFS] </w:t>
      </w:r>
      <w:r w:rsidR="00B73266" w:rsidRPr="0019416C">
        <w:rPr>
          <w:rFonts w:ascii="Verdana" w:hAnsi="Verdana"/>
          <w:sz w:val="20"/>
          <w:szCs w:val="20"/>
        </w:rPr>
        <w:t xml:space="preserve">[TFT] [TFTP] </w:t>
      </w:r>
      <w:r w:rsidR="00822BF4" w:rsidRPr="0019416C">
        <w:rPr>
          <w:rFonts w:ascii="Verdana" w:hAnsi="Verdana"/>
          <w:sz w:val="20"/>
          <w:szCs w:val="20"/>
        </w:rPr>
        <w:t xml:space="preserve">[TFX] </w:t>
      </w:r>
      <w:r w:rsidR="00B73266" w:rsidRPr="0019416C">
        <w:rPr>
          <w:rFonts w:ascii="Verdana" w:hAnsi="Verdana"/>
          <w:sz w:val="20"/>
          <w:szCs w:val="20"/>
        </w:rPr>
        <w:t xml:space="preserve">[TGA] </w:t>
      </w:r>
      <w:r w:rsidR="00867084" w:rsidRPr="0019416C">
        <w:rPr>
          <w:rFonts w:ascii="Verdana" w:hAnsi="Verdana"/>
          <w:sz w:val="20"/>
          <w:szCs w:val="20"/>
        </w:rPr>
        <w:t xml:space="preserve">[TGS] [TGT] </w:t>
      </w:r>
      <w:r w:rsidR="00314226" w:rsidRPr="0019416C">
        <w:rPr>
          <w:rFonts w:ascii="Verdana" w:hAnsi="Verdana"/>
          <w:sz w:val="20"/>
          <w:szCs w:val="20"/>
        </w:rPr>
        <w:t xml:space="preserve">[THC] </w:t>
      </w:r>
      <w:r w:rsidR="00B55174" w:rsidRPr="0019416C">
        <w:rPr>
          <w:rFonts w:ascii="Verdana" w:hAnsi="Verdana"/>
          <w:sz w:val="20"/>
          <w:szCs w:val="20"/>
        </w:rPr>
        <w:t xml:space="preserve">[THE] </w:t>
      </w:r>
      <w:r w:rsidR="00B73266" w:rsidRPr="0019416C">
        <w:rPr>
          <w:rFonts w:ascii="Verdana" w:hAnsi="Verdana"/>
          <w:sz w:val="20"/>
          <w:szCs w:val="20"/>
        </w:rPr>
        <w:t>[THX]</w:t>
      </w:r>
      <w:r w:rsidR="00F02447" w:rsidRPr="0019416C">
        <w:rPr>
          <w:rFonts w:ascii="Verdana" w:hAnsi="Verdana"/>
          <w:sz w:val="20"/>
          <w:szCs w:val="20"/>
        </w:rPr>
        <w:t xml:space="preserve"> </w:t>
      </w:r>
      <w:r w:rsidR="00E93600">
        <w:rPr>
          <w:rFonts w:ascii="Verdana" w:hAnsi="Verdana"/>
          <w:sz w:val="20"/>
          <w:szCs w:val="20"/>
        </w:rPr>
        <w:t xml:space="preserve">[TI] </w:t>
      </w:r>
      <w:r w:rsidR="00F02447" w:rsidRPr="0019416C">
        <w:rPr>
          <w:rFonts w:ascii="Verdana" w:hAnsi="Verdana"/>
          <w:sz w:val="20"/>
          <w:szCs w:val="20"/>
        </w:rPr>
        <w:t>[TIA]</w:t>
      </w:r>
      <w:r w:rsidR="00B73266" w:rsidRPr="0019416C">
        <w:rPr>
          <w:rFonts w:ascii="Verdana" w:hAnsi="Verdana"/>
          <w:sz w:val="20"/>
          <w:szCs w:val="20"/>
        </w:rPr>
        <w:t xml:space="preserve"> </w:t>
      </w:r>
      <w:r w:rsidR="006F3C9D" w:rsidRPr="0019416C">
        <w:rPr>
          <w:rFonts w:ascii="Verdana" w:hAnsi="Verdana"/>
          <w:color w:val="FFFF00"/>
          <w:sz w:val="20"/>
          <w:szCs w:val="20"/>
          <w:highlight w:val="lightGray"/>
        </w:rPr>
        <w:t>[TIC]</w:t>
      </w:r>
      <w:r w:rsidR="006F3C9D" w:rsidRPr="0019416C">
        <w:rPr>
          <w:rFonts w:ascii="Verdana" w:hAnsi="Verdana"/>
          <w:sz w:val="20"/>
          <w:szCs w:val="20"/>
        </w:rPr>
        <w:t xml:space="preserve"> </w:t>
      </w:r>
      <w:r w:rsidR="00B73266" w:rsidRPr="0019416C">
        <w:rPr>
          <w:rFonts w:ascii="Verdana" w:hAnsi="Verdana"/>
          <w:sz w:val="20"/>
          <w:szCs w:val="20"/>
        </w:rPr>
        <w:t>[TIFF]</w:t>
      </w:r>
      <w:r w:rsidR="006F3C9D" w:rsidRPr="0019416C">
        <w:rPr>
          <w:rFonts w:ascii="Verdana" w:hAnsi="Verdana"/>
          <w:sz w:val="20"/>
          <w:szCs w:val="20"/>
        </w:rPr>
        <w:t xml:space="preserve"> </w:t>
      </w:r>
      <w:r w:rsidR="00E60930" w:rsidRPr="0019416C">
        <w:rPr>
          <w:rFonts w:ascii="Verdana" w:hAnsi="Verdana"/>
          <w:sz w:val="20"/>
          <w:szCs w:val="20"/>
        </w:rPr>
        <w:t xml:space="preserve">[TIOBE] </w:t>
      </w:r>
      <w:r w:rsidR="006F3C9D" w:rsidRPr="0019416C">
        <w:rPr>
          <w:rFonts w:ascii="Verdana" w:hAnsi="Verdana"/>
          <w:sz w:val="20"/>
          <w:szCs w:val="20"/>
        </w:rPr>
        <w:t>[TIR] [TKIP]</w:t>
      </w:r>
      <w:r w:rsidR="00C81B6C" w:rsidRPr="0019416C">
        <w:rPr>
          <w:rFonts w:ascii="Verdana" w:hAnsi="Verdana"/>
          <w:sz w:val="20"/>
          <w:szCs w:val="20"/>
        </w:rPr>
        <w:t xml:space="preserve"> [TLC]</w:t>
      </w:r>
      <w:r w:rsidR="007305C1" w:rsidRPr="0019416C">
        <w:rPr>
          <w:rFonts w:ascii="Verdana" w:hAnsi="Verdana"/>
          <w:sz w:val="20"/>
          <w:szCs w:val="20"/>
        </w:rPr>
        <w:t xml:space="preserve"> [TLD]</w:t>
      </w:r>
      <w:r w:rsidR="006F3C9D" w:rsidRPr="0019416C">
        <w:rPr>
          <w:rFonts w:ascii="Verdana" w:hAnsi="Verdana"/>
          <w:sz w:val="20"/>
          <w:szCs w:val="20"/>
        </w:rPr>
        <w:t xml:space="preserve"> [TLDP] [TLI] [TLP] </w:t>
      </w:r>
      <w:r w:rsidR="004F53DC" w:rsidRPr="0019416C">
        <w:rPr>
          <w:rFonts w:ascii="Verdana" w:hAnsi="Verdana"/>
          <w:sz w:val="20"/>
          <w:szCs w:val="20"/>
        </w:rPr>
        <w:t xml:space="preserve">[TLS] </w:t>
      </w:r>
      <w:r w:rsidR="006F3C9D" w:rsidRPr="0019416C">
        <w:rPr>
          <w:rFonts w:ascii="Verdana" w:hAnsi="Verdana"/>
          <w:sz w:val="20"/>
          <w:szCs w:val="20"/>
        </w:rPr>
        <w:t>[TLSP]</w:t>
      </w:r>
      <w:r w:rsidR="008E7D33" w:rsidRPr="0019416C">
        <w:rPr>
          <w:rFonts w:ascii="Verdana" w:hAnsi="Verdana"/>
          <w:sz w:val="20"/>
          <w:szCs w:val="20"/>
        </w:rPr>
        <w:t xml:space="preserve"> </w:t>
      </w:r>
      <w:r w:rsidR="00D769D0" w:rsidRPr="0019416C">
        <w:rPr>
          <w:rFonts w:ascii="Verdana" w:hAnsi="Verdana"/>
          <w:sz w:val="20"/>
          <w:szCs w:val="20"/>
        </w:rPr>
        <w:t xml:space="preserve">[TMDS] </w:t>
      </w:r>
      <w:r w:rsidR="003C67C6">
        <w:rPr>
          <w:rFonts w:ascii="Verdana" w:hAnsi="Verdana"/>
          <w:sz w:val="20"/>
          <w:szCs w:val="20"/>
        </w:rPr>
        <w:t xml:space="preserve">[TN] </w:t>
      </w:r>
      <w:r w:rsidR="0089218D" w:rsidRPr="0019416C">
        <w:rPr>
          <w:rFonts w:ascii="Verdana" w:hAnsi="Verdana"/>
          <w:sz w:val="20"/>
          <w:szCs w:val="20"/>
        </w:rPr>
        <w:t xml:space="preserve">[TNEF] </w:t>
      </w:r>
      <w:r w:rsidR="00B92F68" w:rsidRPr="0019416C">
        <w:rPr>
          <w:rFonts w:ascii="Verdana" w:hAnsi="Verdana"/>
          <w:sz w:val="20"/>
          <w:szCs w:val="20"/>
        </w:rPr>
        <w:t xml:space="preserve">[TNS] </w:t>
      </w:r>
      <w:r w:rsidR="008E7D33" w:rsidRPr="0019416C">
        <w:rPr>
          <w:rFonts w:ascii="Verdana" w:hAnsi="Verdana"/>
          <w:sz w:val="20"/>
          <w:szCs w:val="20"/>
        </w:rPr>
        <w:t>[TOE]</w:t>
      </w:r>
      <w:r w:rsidR="00B73266" w:rsidRPr="0019416C">
        <w:rPr>
          <w:rFonts w:ascii="Verdana" w:hAnsi="Verdana"/>
          <w:sz w:val="20"/>
          <w:szCs w:val="20"/>
        </w:rPr>
        <w:t xml:space="preserve"> </w:t>
      </w:r>
      <w:r w:rsidR="00B73266" w:rsidRPr="0019416C">
        <w:rPr>
          <w:rFonts w:ascii="Verdana" w:hAnsi="Verdana"/>
          <w:sz w:val="20"/>
          <w:szCs w:val="20"/>
          <w:highlight w:val="lightGray"/>
        </w:rPr>
        <w:t>[TOR]</w:t>
      </w:r>
      <w:r w:rsidR="00B73266" w:rsidRPr="0019416C">
        <w:rPr>
          <w:rFonts w:ascii="Verdana" w:hAnsi="Verdana"/>
          <w:sz w:val="20"/>
          <w:szCs w:val="20"/>
        </w:rPr>
        <w:t xml:space="preserve"> </w:t>
      </w:r>
      <w:r w:rsidR="006F3C9D" w:rsidRPr="0019416C">
        <w:rPr>
          <w:rFonts w:ascii="Verdana" w:hAnsi="Verdana"/>
          <w:sz w:val="20"/>
          <w:szCs w:val="20"/>
        </w:rPr>
        <w:t xml:space="preserve">[TOS] [TPDU] </w:t>
      </w:r>
      <w:r w:rsidR="00B73266" w:rsidRPr="0019416C">
        <w:rPr>
          <w:rFonts w:ascii="Verdana" w:hAnsi="Verdana"/>
          <w:sz w:val="20"/>
          <w:szCs w:val="20"/>
        </w:rPr>
        <w:t>[TPM]</w:t>
      </w:r>
      <w:r w:rsidR="002644D3">
        <w:rPr>
          <w:rFonts w:ascii="Verdana" w:hAnsi="Verdana"/>
          <w:sz w:val="20"/>
          <w:szCs w:val="20"/>
        </w:rPr>
        <w:t xml:space="preserve"> [TPV]</w:t>
      </w:r>
      <w:r w:rsidR="006F3C9D" w:rsidRPr="0019416C">
        <w:rPr>
          <w:rFonts w:ascii="Verdana" w:hAnsi="Verdana"/>
          <w:sz w:val="20"/>
          <w:szCs w:val="20"/>
        </w:rPr>
        <w:t xml:space="preserve"> [TQM] </w:t>
      </w:r>
      <w:r w:rsidR="00F95979" w:rsidRPr="0019416C">
        <w:rPr>
          <w:rFonts w:ascii="Verdana" w:hAnsi="Verdana"/>
          <w:sz w:val="20"/>
          <w:szCs w:val="20"/>
        </w:rPr>
        <w:t xml:space="preserve">[TR] </w:t>
      </w:r>
      <w:r w:rsidR="006F3C9D" w:rsidRPr="0019416C">
        <w:rPr>
          <w:rFonts w:ascii="Verdana" w:hAnsi="Verdana"/>
          <w:sz w:val="20"/>
          <w:szCs w:val="20"/>
        </w:rPr>
        <w:t xml:space="preserve">[TRADIC] </w:t>
      </w:r>
      <w:r w:rsidR="00F52D09">
        <w:rPr>
          <w:rFonts w:ascii="Verdana" w:hAnsi="Verdana"/>
          <w:sz w:val="20"/>
          <w:szCs w:val="20"/>
        </w:rPr>
        <w:t xml:space="preserve">[TRANSEC] </w:t>
      </w:r>
      <w:r w:rsidR="006F3C9D" w:rsidRPr="0019416C">
        <w:rPr>
          <w:rFonts w:ascii="Verdana" w:hAnsi="Verdana"/>
          <w:sz w:val="20"/>
          <w:szCs w:val="20"/>
        </w:rPr>
        <w:t>[TRAU] [TRC] [TRILL] [TRN] [TRON] [TRS] [TS] [TSAP] [TSAPI]</w:t>
      </w:r>
      <w:r w:rsidR="00B73266" w:rsidRPr="0019416C">
        <w:rPr>
          <w:rFonts w:ascii="Verdana" w:hAnsi="Verdana"/>
          <w:sz w:val="20"/>
          <w:szCs w:val="20"/>
        </w:rPr>
        <w:t xml:space="preserve"> [TSB]</w:t>
      </w:r>
      <w:r w:rsidR="006F3C9D" w:rsidRPr="0019416C">
        <w:rPr>
          <w:rFonts w:ascii="Verdana" w:hAnsi="Verdana"/>
          <w:sz w:val="20"/>
          <w:szCs w:val="20"/>
        </w:rPr>
        <w:t xml:space="preserve"> </w:t>
      </w:r>
      <w:r w:rsidR="007951C0" w:rsidRPr="0019416C">
        <w:rPr>
          <w:rFonts w:ascii="Verdana" w:hAnsi="Verdana"/>
          <w:sz w:val="20"/>
          <w:szCs w:val="20"/>
        </w:rPr>
        <w:t xml:space="preserve">[TSCE] </w:t>
      </w:r>
      <w:r w:rsidR="006F3C9D" w:rsidRPr="0019416C">
        <w:rPr>
          <w:rFonts w:ascii="Verdana" w:hAnsi="Verdana"/>
          <w:sz w:val="20"/>
          <w:szCs w:val="20"/>
        </w:rPr>
        <w:t xml:space="preserve">[TSE] [TSEC] [TSF] [TSIG] </w:t>
      </w:r>
      <w:r w:rsidR="007951C0" w:rsidRPr="0019416C">
        <w:rPr>
          <w:rFonts w:ascii="Verdana" w:hAnsi="Verdana"/>
          <w:sz w:val="20"/>
          <w:szCs w:val="20"/>
        </w:rPr>
        <w:t xml:space="preserve">[TSMC] </w:t>
      </w:r>
      <w:r w:rsidR="006F3C9D" w:rsidRPr="0019416C">
        <w:rPr>
          <w:rFonts w:ascii="Verdana" w:hAnsi="Verdana"/>
          <w:sz w:val="20"/>
          <w:szCs w:val="20"/>
        </w:rPr>
        <w:t xml:space="preserve">[TSO] [TSP] </w:t>
      </w:r>
      <w:r w:rsidR="00D61F70" w:rsidRPr="0019416C">
        <w:rPr>
          <w:rFonts w:ascii="Verdana" w:hAnsi="Verdana"/>
          <w:sz w:val="20"/>
          <w:szCs w:val="20"/>
        </w:rPr>
        <w:t xml:space="preserve">[TSR] </w:t>
      </w:r>
      <w:r w:rsidR="00971985">
        <w:rPr>
          <w:rFonts w:ascii="Verdana" w:hAnsi="Verdana"/>
          <w:sz w:val="20"/>
          <w:szCs w:val="20"/>
        </w:rPr>
        <w:t xml:space="preserve">[TSVN] </w:t>
      </w:r>
      <w:r w:rsidR="006F3C9D" w:rsidRPr="0019416C">
        <w:rPr>
          <w:rFonts w:ascii="Verdana" w:hAnsi="Verdana"/>
          <w:sz w:val="20"/>
          <w:szCs w:val="20"/>
        </w:rPr>
        <w:t>[TT] [TTC]</w:t>
      </w:r>
      <w:r w:rsidR="008F79A4">
        <w:rPr>
          <w:rFonts w:ascii="Verdana" w:hAnsi="Verdana"/>
          <w:sz w:val="20"/>
          <w:szCs w:val="20"/>
        </w:rPr>
        <w:t xml:space="preserve"> [TTDSG]</w:t>
      </w:r>
      <w:r w:rsidR="006F3C9D" w:rsidRPr="0019416C">
        <w:rPr>
          <w:rFonts w:ascii="Verdana" w:hAnsi="Verdana"/>
          <w:sz w:val="20"/>
          <w:szCs w:val="20"/>
        </w:rPr>
        <w:t xml:space="preserve"> [TTF] [TTL] [TT</w:t>
      </w:r>
      <w:r w:rsidR="00716AC8" w:rsidRPr="0019416C">
        <w:rPr>
          <w:rFonts w:ascii="Verdana" w:hAnsi="Verdana"/>
          <w:sz w:val="20"/>
          <w:szCs w:val="20"/>
        </w:rPr>
        <w:t xml:space="preserve">P] [TTS] </w:t>
      </w:r>
      <w:r w:rsidR="0001658F" w:rsidRPr="0019416C">
        <w:rPr>
          <w:rFonts w:ascii="Verdana" w:hAnsi="Verdana"/>
          <w:sz w:val="20"/>
          <w:szCs w:val="20"/>
        </w:rPr>
        <w:t xml:space="preserve">[TTY] </w:t>
      </w:r>
      <w:r w:rsidR="00716AC8" w:rsidRPr="0019416C">
        <w:rPr>
          <w:rFonts w:ascii="Verdana" w:hAnsi="Verdana"/>
          <w:sz w:val="20"/>
          <w:szCs w:val="20"/>
        </w:rPr>
        <w:t xml:space="preserve">[TUI] </w:t>
      </w:r>
      <w:r w:rsidR="00567453">
        <w:rPr>
          <w:rFonts w:ascii="Verdana" w:hAnsi="Verdana"/>
          <w:sz w:val="20"/>
          <w:szCs w:val="20"/>
        </w:rPr>
        <w:t xml:space="preserve">[TV] [tvOS] </w:t>
      </w:r>
      <w:r w:rsidR="00716AC8" w:rsidRPr="0019416C">
        <w:rPr>
          <w:rFonts w:ascii="Verdana" w:hAnsi="Verdana"/>
          <w:sz w:val="20"/>
          <w:szCs w:val="20"/>
        </w:rPr>
        <w:t>[TWAIN] [TX] [TXD] [TXT]</w:t>
      </w:r>
      <w:r w:rsidR="005258BD" w:rsidRPr="0019416C">
        <w:rPr>
          <w:rFonts w:ascii="Verdana" w:hAnsi="Verdana"/>
          <w:sz w:val="20"/>
          <w:szCs w:val="20"/>
        </w:rPr>
        <w:t xml:space="preserve"> </w:t>
      </w:r>
      <w:r w:rsidR="005258BD" w:rsidRPr="0019416C">
        <w:rPr>
          <w:rFonts w:ascii="Verdana" w:hAnsi="Verdana"/>
          <w:color w:val="FFFFFF" w:themeColor="background1"/>
          <w:sz w:val="20"/>
          <w:szCs w:val="20"/>
          <w:highlight w:val="black"/>
        </w:rPr>
        <w:t>[U2A]</w:t>
      </w:r>
      <w:r w:rsidR="00716AC8" w:rsidRPr="0019416C">
        <w:rPr>
          <w:rFonts w:ascii="Verdana" w:hAnsi="Verdana"/>
          <w:color w:val="000000" w:themeColor="text1"/>
          <w:sz w:val="20"/>
          <w:szCs w:val="20"/>
        </w:rPr>
        <w:t xml:space="preserve"> [UA]</w:t>
      </w:r>
      <w:r w:rsidR="00716AC8" w:rsidRPr="0019416C">
        <w:rPr>
          <w:rFonts w:ascii="Verdana" w:hAnsi="Verdana"/>
          <w:sz w:val="20"/>
          <w:szCs w:val="20"/>
        </w:rPr>
        <w:t xml:space="preserve"> [UAC] [UAE] [UAL] [UART] </w:t>
      </w:r>
      <w:r w:rsidR="003648E7" w:rsidRPr="0019416C">
        <w:rPr>
          <w:rFonts w:ascii="Verdana" w:hAnsi="Verdana"/>
          <w:sz w:val="20"/>
          <w:szCs w:val="20"/>
        </w:rPr>
        <w:t xml:space="preserve">[UBE] </w:t>
      </w:r>
      <w:r w:rsidR="00716AC8" w:rsidRPr="0019416C">
        <w:rPr>
          <w:rFonts w:ascii="Verdana" w:hAnsi="Verdana"/>
          <w:sz w:val="20"/>
          <w:szCs w:val="20"/>
        </w:rPr>
        <w:t>[UBR]</w:t>
      </w:r>
      <w:r w:rsidR="00B73266" w:rsidRPr="0019416C">
        <w:rPr>
          <w:rFonts w:ascii="Verdana" w:hAnsi="Verdana"/>
          <w:sz w:val="20"/>
          <w:szCs w:val="20"/>
        </w:rPr>
        <w:t xml:space="preserve"> </w:t>
      </w:r>
      <w:r w:rsidR="0089218D" w:rsidRPr="0019416C">
        <w:rPr>
          <w:rFonts w:ascii="Verdana" w:hAnsi="Verdana"/>
          <w:sz w:val="20"/>
          <w:szCs w:val="20"/>
        </w:rPr>
        <w:t xml:space="preserve">[UCAID] </w:t>
      </w:r>
      <w:r w:rsidR="00B73266" w:rsidRPr="0019416C">
        <w:rPr>
          <w:rFonts w:ascii="Verdana" w:hAnsi="Verdana"/>
          <w:sz w:val="20"/>
          <w:szCs w:val="20"/>
        </w:rPr>
        <w:t>[UCD]</w:t>
      </w:r>
      <w:r w:rsidR="00314226" w:rsidRPr="0019416C">
        <w:rPr>
          <w:rFonts w:ascii="Verdana" w:hAnsi="Verdana"/>
          <w:sz w:val="20"/>
          <w:szCs w:val="20"/>
        </w:rPr>
        <w:t xml:space="preserve"> [UDACT]</w:t>
      </w:r>
      <w:r w:rsidR="00716AC8" w:rsidRPr="0019416C">
        <w:rPr>
          <w:rFonts w:ascii="Verdana" w:hAnsi="Verdana"/>
          <w:sz w:val="20"/>
          <w:szCs w:val="20"/>
        </w:rPr>
        <w:t xml:space="preserve"> [UDC] [UDDI]</w:t>
      </w:r>
      <w:r w:rsidR="00B73266" w:rsidRPr="0019416C">
        <w:rPr>
          <w:rFonts w:ascii="Verdana" w:hAnsi="Verdana"/>
          <w:sz w:val="20"/>
          <w:szCs w:val="20"/>
        </w:rPr>
        <w:t xml:space="preserve"> [UDEF]</w:t>
      </w:r>
      <w:r w:rsidR="00716AC8" w:rsidRPr="0019416C">
        <w:rPr>
          <w:rFonts w:ascii="Verdana" w:hAnsi="Verdana"/>
          <w:sz w:val="20"/>
          <w:szCs w:val="20"/>
        </w:rPr>
        <w:t xml:space="preserve"> [UDF] [UDMA]</w:t>
      </w:r>
      <w:r w:rsidR="00B73266" w:rsidRPr="0019416C">
        <w:rPr>
          <w:rFonts w:ascii="Verdana" w:hAnsi="Verdana"/>
          <w:sz w:val="20"/>
          <w:szCs w:val="20"/>
        </w:rPr>
        <w:t xml:space="preserve"> [UDP] </w:t>
      </w:r>
      <w:r w:rsidR="00716AC8" w:rsidRPr="0019416C">
        <w:rPr>
          <w:rFonts w:ascii="Verdana" w:hAnsi="Verdana"/>
          <w:sz w:val="20"/>
          <w:szCs w:val="20"/>
        </w:rPr>
        <w:t xml:space="preserve">[UDRP] [UE] </w:t>
      </w:r>
      <w:r w:rsidR="00E615FA" w:rsidRPr="0019416C">
        <w:rPr>
          <w:rFonts w:ascii="Verdana" w:hAnsi="Verdana"/>
          <w:sz w:val="20"/>
          <w:szCs w:val="20"/>
        </w:rPr>
        <w:t xml:space="preserve">[UEBA] </w:t>
      </w:r>
      <w:r w:rsidR="00B73266" w:rsidRPr="0019416C">
        <w:rPr>
          <w:rFonts w:ascii="Verdana" w:hAnsi="Verdana"/>
          <w:sz w:val="20"/>
          <w:szCs w:val="20"/>
        </w:rPr>
        <w:t xml:space="preserve">[UEFI] [UFO] </w:t>
      </w:r>
      <w:r w:rsidR="00CC4DCD" w:rsidRPr="0019416C">
        <w:rPr>
          <w:rFonts w:ascii="Verdana" w:hAnsi="Verdana"/>
          <w:sz w:val="20"/>
          <w:szCs w:val="20"/>
        </w:rPr>
        <w:t>[UFS]</w:t>
      </w:r>
      <w:r w:rsidR="00FB5D6C" w:rsidRPr="0019416C">
        <w:rPr>
          <w:rFonts w:ascii="Verdana" w:hAnsi="Verdana"/>
          <w:sz w:val="20"/>
          <w:szCs w:val="20"/>
        </w:rPr>
        <w:t xml:space="preserve"> [UFW]</w:t>
      </w:r>
      <w:r w:rsidR="00CC4DCD" w:rsidRPr="0019416C">
        <w:rPr>
          <w:rFonts w:ascii="Verdana" w:hAnsi="Verdana"/>
          <w:sz w:val="20"/>
          <w:szCs w:val="20"/>
        </w:rPr>
        <w:t xml:space="preserve"> </w:t>
      </w:r>
      <w:r w:rsidR="00016E83">
        <w:rPr>
          <w:rFonts w:ascii="Verdana" w:hAnsi="Verdana"/>
          <w:sz w:val="20"/>
          <w:szCs w:val="20"/>
        </w:rPr>
        <w:t xml:space="preserve">[UGAIM] </w:t>
      </w:r>
      <w:r w:rsidR="00716AC8" w:rsidRPr="0019416C">
        <w:rPr>
          <w:rFonts w:ascii="Verdana" w:hAnsi="Verdana"/>
          <w:sz w:val="20"/>
          <w:szCs w:val="20"/>
        </w:rPr>
        <w:t xml:space="preserve">[UHCI] </w:t>
      </w:r>
      <w:r w:rsidR="00B73266" w:rsidRPr="0019416C">
        <w:rPr>
          <w:rFonts w:ascii="Verdana" w:hAnsi="Verdana"/>
          <w:sz w:val="20"/>
          <w:szCs w:val="20"/>
        </w:rPr>
        <w:t xml:space="preserve">[UHD] </w:t>
      </w:r>
      <w:r w:rsidR="00716AC8" w:rsidRPr="0019416C">
        <w:rPr>
          <w:rFonts w:ascii="Verdana" w:hAnsi="Verdana"/>
          <w:sz w:val="20"/>
          <w:szCs w:val="20"/>
        </w:rPr>
        <w:t xml:space="preserve">[UICC] </w:t>
      </w:r>
      <w:r w:rsidR="00B73266" w:rsidRPr="0019416C">
        <w:rPr>
          <w:rFonts w:ascii="Verdana" w:hAnsi="Verdana"/>
          <w:sz w:val="20"/>
          <w:szCs w:val="20"/>
        </w:rPr>
        <w:t>[UIDL]</w:t>
      </w:r>
      <w:r w:rsidR="00716AC8" w:rsidRPr="0019416C">
        <w:rPr>
          <w:rFonts w:ascii="Verdana" w:hAnsi="Verdana"/>
          <w:sz w:val="20"/>
          <w:szCs w:val="20"/>
        </w:rPr>
        <w:t xml:space="preserve"> [UIML] [ULP] [UMA]</w:t>
      </w:r>
      <w:r w:rsidR="00B73266" w:rsidRPr="0019416C">
        <w:rPr>
          <w:rFonts w:ascii="Verdana" w:hAnsi="Verdana"/>
          <w:sz w:val="20"/>
          <w:szCs w:val="20"/>
        </w:rPr>
        <w:t xml:space="preserve"> </w:t>
      </w:r>
      <w:r w:rsidR="0089218D" w:rsidRPr="0019416C">
        <w:rPr>
          <w:rFonts w:ascii="Verdana" w:hAnsi="Verdana"/>
          <w:sz w:val="20"/>
          <w:szCs w:val="20"/>
        </w:rPr>
        <w:t xml:space="preserve">[UMB] </w:t>
      </w:r>
      <w:r w:rsidR="003931E7" w:rsidRPr="0019416C">
        <w:rPr>
          <w:rFonts w:ascii="Verdana" w:hAnsi="Verdana"/>
          <w:sz w:val="20"/>
          <w:szCs w:val="20"/>
        </w:rPr>
        <w:t>[UMC]</w:t>
      </w:r>
      <w:r w:rsidR="00860B11">
        <w:rPr>
          <w:rFonts w:ascii="Verdana" w:hAnsi="Verdana"/>
          <w:sz w:val="20"/>
          <w:szCs w:val="20"/>
        </w:rPr>
        <w:t xml:space="preserve"> [UMDF]</w:t>
      </w:r>
      <w:r w:rsidR="003931E7" w:rsidRPr="0019416C">
        <w:rPr>
          <w:rFonts w:ascii="Verdana" w:hAnsi="Verdana"/>
          <w:sz w:val="20"/>
          <w:szCs w:val="20"/>
        </w:rPr>
        <w:t xml:space="preserve"> </w:t>
      </w:r>
      <w:r w:rsidR="00B73266" w:rsidRPr="0019416C">
        <w:rPr>
          <w:rFonts w:ascii="Verdana" w:hAnsi="Verdana"/>
          <w:sz w:val="20"/>
          <w:szCs w:val="20"/>
        </w:rPr>
        <w:t>[UML] [UMTPS]</w:t>
      </w:r>
      <w:r w:rsidR="00716AC8" w:rsidRPr="0019416C">
        <w:rPr>
          <w:rFonts w:ascii="Verdana" w:hAnsi="Verdana"/>
          <w:sz w:val="20"/>
          <w:szCs w:val="20"/>
        </w:rPr>
        <w:t xml:space="preserve"> [UNA] [UNC] [UNIVAC]</w:t>
      </w:r>
      <w:r w:rsidR="00B73266" w:rsidRPr="0019416C">
        <w:rPr>
          <w:rFonts w:ascii="Verdana" w:hAnsi="Verdana"/>
          <w:sz w:val="20"/>
          <w:szCs w:val="20"/>
        </w:rPr>
        <w:t xml:space="preserve"> [UNIX]</w:t>
      </w:r>
      <w:r w:rsidR="00716AC8" w:rsidRPr="0019416C">
        <w:rPr>
          <w:rFonts w:ascii="Verdana" w:hAnsi="Verdana"/>
          <w:sz w:val="20"/>
          <w:szCs w:val="20"/>
        </w:rPr>
        <w:t xml:space="preserve"> </w:t>
      </w:r>
      <w:r w:rsidR="00F96A4A" w:rsidRPr="0019416C">
        <w:rPr>
          <w:rFonts w:ascii="Verdana" w:hAnsi="Verdana"/>
          <w:sz w:val="20"/>
          <w:szCs w:val="20"/>
        </w:rPr>
        <w:t xml:space="preserve">[UO] </w:t>
      </w:r>
      <w:r w:rsidR="00716AC8" w:rsidRPr="0019416C">
        <w:rPr>
          <w:rFonts w:ascii="Verdana" w:hAnsi="Verdana"/>
          <w:sz w:val="20"/>
          <w:szCs w:val="20"/>
        </w:rPr>
        <w:t xml:space="preserve">[UPC] </w:t>
      </w:r>
      <w:r w:rsidR="00650CF2" w:rsidRPr="0019416C">
        <w:rPr>
          <w:rFonts w:ascii="Verdana" w:hAnsi="Verdana"/>
          <w:sz w:val="20"/>
          <w:szCs w:val="20"/>
        </w:rPr>
        <w:t>[UPI]</w:t>
      </w:r>
      <w:r w:rsidR="009E64E1" w:rsidRPr="0019416C">
        <w:rPr>
          <w:rFonts w:ascii="Verdana" w:hAnsi="Verdana"/>
          <w:sz w:val="20"/>
          <w:szCs w:val="20"/>
        </w:rPr>
        <w:t xml:space="preserve"> [UPLP]</w:t>
      </w:r>
      <w:r w:rsidR="00650CF2" w:rsidRPr="0019416C">
        <w:rPr>
          <w:rFonts w:ascii="Verdana" w:hAnsi="Verdana"/>
          <w:sz w:val="20"/>
          <w:szCs w:val="20"/>
        </w:rPr>
        <w:t xml:space="preserve"> </w:t>
      </w:r>
      <w:r w:rsidR="00716AC8" w:rsidRPr="0019416C">
        <w:rPr>
          <w:rFonts w:ascii="Verdana" w:hAnsi="Verdana"/>
          <w:sz w:val="20"/>
          <w:szCs w:val="20"/>
        </w:rPr>
        <w:t>[UPM] [UPnP]</w:t>
      </w:r>
      <w:r w:rsidR="00B73266" w:rsidRPr="0019416C">
        <w:rPr>
          <w:rFonts w:ascii="Verdana" w:hAnsi="Verdana"/>
          <w:sz w:val="20"/>
          <w:szCs w:val="20"/>
        </w:rPr>
        <w:t xml:space="preserve"> [UPS]</w:t>
      </w:r>
      <w:r w:rsidR="00716AC8" w:rsidRPr="0019416C">
        <w:rPr>
          <w:rFonts w:ascii="Verdana" w:hAnsi="Verdana"/>
          <w:sz w:val="20"/>
          <w:szCs w:val="20"/>
        </w:rPr>
        <w:t xml:space="preserve"> [UPX]</w:t>
      </w:r>
      <w:r w:rsidR="00B73266" w:rsidRPr="0019416C">
        <w:rPr>
          <w:rFonts w:ascii="Verdana" w:hAnsi="Verdana"/>
          <w:sz w:val="20"/>
          <w:szCs w:val="20"/>
        </w:rPr>
        <w:t xml:space="preserve"> </w:t>
      </w:r>
      <w:r w:rsidR="00C60209" w:rsidRPr="0019416C">
        <w:rPr>
          <w:rFonts w:ascii="Verdana" w:hAnsi="Verdana"/>
          <w:sz w:val="20"/>
          <w:szCs w:val="20"/>
        </w:rPr>
        <w:t xml:space="preserve">[URC] </w:t>
      </w:r>
      <w:r w:rsidR="00B73266" w:rsidRPr="0019416C">
        <w:rPr>
          <w:rFonts w:ascii="Verdana" w:hAnsi="Verdana"/>
          <w:sz w:val="20"/>
          <w:szCs w:val="20"/>
        </w:rPr>
        <w:t>[URG] [URI</w:t>
      </w:r>
      <w:r w:rsidR="0030523F" w:rsidRPr="0019416C">
        <w:rPr>
          <w:rFonts w:ascii="Verdana" w:hAnsi="Verdana"/>
          <w:sz w:val="20"/>
          <w:szCs w:val="20"/>
        </w:rPr>
        <w:t xml:space="preserve">] </w:t>
      </w:r>
      <w:r w:rsidR="0030523F" w:rsidRPr="0019416C">
        <w:rPr>
          <w:rFonts w:ascii="Verdana" w:hAnsi="Verdana"/>
          <w:sz w:val="20"/>
          <w:szCs w:val="20"/>
          <w:highlight w:val="lightGray"/>
        </w:rPr>
        <w:t>[URL]</w:t>
      </w:r>
      <w:r w:rsidR="0030523F" w:rsidRPr="0019416C">
        <w:rPr>
          <w:rFonts w:ascii="Verdana" w:hAnsi="Verdana"/>
          <w:sz w:val="20"/>
          <w:szCs w:val="20"/>
        </w:rPr>
        <w:t xml:space="preserve"> [</w:t>
      </w:r>
      <w:r w:rsidR="00B73266" w:rsidRPr="0019416C">
        <w:rPr>
          <w:rFonts w:ascii="Verdana" w:hAnsi="Verdana"/>
          <w:sz w:val="20"/>
          <w:szCs w:val="20"/>
        </w:rPr>
        <w:t>URN]</w:t>
      </w:r>
      <w:r w:rsidR="00716AC8" w:rsidRPr="0019416C">
        <w:rPr>
          <w:rFonts w:ascii="Verdana" w:hAnsi="Verdana"/>
          <w:sz w:val="20"/>
          <w:szCs w:val="20"/>
        </w:rPr>
        <w:t xml:space="preserve"> [URS]</w:t>
      </w:r>
      <w:r w:rsidR="006F7A26" w:rsidRPr="0019416C">
        <w:rPr>
          <w:rFonts w:ascii="Verdana" w:hAnsi="Verdana"/>
          <w:sz w:val="20"/>
          <w:szCs w:val="20"/>
        </w:rPr>
        <w:t xml:space="preserve"> [US]</w:t>
      </w:r>
      <w:r w:rsidR="00716AC8" w:rsidRPr="0019416C">
        <w:rPr>
          <w:rFonts w:ascii="Verdana" w:hAnsi="Verdana"/>
          <w:sz w:val="20"/>
          <w:szCs w:val="20"/>
        </w:rPr>
        <w:t xml:space="preserve"> [USART]</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[USB]</w:t>
      </w:r>
      <w:r w:rsidR="00B73266" w:rsidRPr="0019416C">
        <w:rPr>
          <w:rFonts w:ascii="Verdana" w:hAnsi="Verdana"/>
          <w:sz w:val="20"/>
          <w:szCs w:val="20"/>
        </w:rPr>
        <w:t xml:space="preserve"> [USBXHCI] </w:t>
      </w:r>
      <w:r w:rsidR="00506613">
        <w:rPr>
          <w:rFonts w:ascii="Verdana" w:hAnsi="Verdana"/>
          <w:sz w:val="20"/>
          <w:szCs w:val="20"/>
        </w:rPr>
        <w:t xml:space="preserve">[USDT] </w:t>
      </w:r>
      <w:r w:rsidR="00B73266" w:rsidRPr="0019416C">
        <w:rPr>
          <w:rFonts w:ascii="Verdana" w:hAnsi="Verdana"/>
          <w:sz w:val="20"/>
          <w:szCs w:val="20"/>
        </w:rPr>
        <w:t>[USENET]</w:t>
      </w:r>
      <w:r w:rsidR="00716AC8" w:rsidRPr="0019416C">
        <w:rPr>
          <w:rFonts w:ascii="Verdana" w:hAnsi="Verdana"/>
          <w:sz w:val="20"/>
          <w:szCs w:val="20"/>
        </w:rPr>
        <w:t xml:space="preserve"> [USIM]</w:t>
      </w:r>
      <w:r w:rsidR="00A732C4">
        <w:rPr>
          <w:rFonts w:ascii="Verdana" w:hAnsi="Verdana"/>
          <w:sz w:val="20"/>
          <w:szCs w:val="20"/>
        </w:rPr>
        <w:t xml:space="preserve"> [USN]</w:t>
      </w:r>
      <w:r w:rsidR="00716AC8" w:rsidRPr="0019416C">
        <w:rPr>
          <w:rFonts w:ascii="Verdana" w:hAnsi="Verdana"/>
          <w:sz w:val="20"/>
          <w:szCs w:val="20"/>
        </w:rPr>
        <w:t xml:space="preserve"> [USRT] </w:t>
      </w:r>
      <w:r w:rsidR="008C28DE" w:rsidRPr="0019416C">
        <w:rPr>
          <w:rFonts w:ascii="Verdana" w:hAnsi="Verdana"/>
          <w:sz w:val="20"/>
          <w:szCs w:val="20"/>
        </w:rPr>
        <w:t xml:space="preserve">[UTF] </w:t>
      </w:r>
      <w:r w:rsidR="00716AC8" w:rsidRPr="0019416C">
        <w:rPr>
          <w:rFonts w:ascii="Verdana" w:hAnsi="Verdana"/>
          <w:sz w:val="20"/>
          <w:szCs w:val="20"/>
        </w:rPr>
        <w:t>[UTM] [UTOPIA]</w:t>
      </w:r>
      <w:r w:rsidR="00B73266" w:rsidRPr="0019416C">
        <w:rPr>
          <w:rFonts w:ascii="Verdana" w:hAnsi="Verdana"/>
          <w:sz w:val="20"/>
          <w:szCs w:val="20"/>
        </w:rPr>
        <w:t xml:space="preserve"> [UTP] [UTU] [UUCP]</w:t>
      </w:r>
      <w:r w:rsidR="00716AC8" w:rsidRPr="0019416C">
        <w:rPr>
          <w:rFonts w:ascii="Verdana" w:hAnsi="Verdana"/>
          <w:sz w:val="20"/>
          <w:szCs w:val="20"/>
        </w:rPr>
        <w:t xml:space="preserve"> [UUI] [UUID] [UWB] </w:t>
      </w:r>
      <w:r w:rsidR="00E40530" w:rsidRPr="0019416C">
        <w:rPr>
          <w:rFonts w:ascii="Verdana" w:hAnsi="Verdana"/>
          <w:sz w:val="20"/>
          <w:szCs w:val="20"/>
        </w:rPr>
        <w:t xml:space="preserve">[UWP] </w:t>
      </w:r>
      <w:r w:rsidR="00716AC8" w:rsidRPr="0019416C">
        <w:rPr>
          <w:rFonts w:ascii="Verdana" w:hAnsi="Verdana"/>
          <w:sz w:val="20"/>
          <w:szCs w:val="20"/>
        </w:rPr>
        <w:t xml:space="preserve">[UXGA] </w:t>
      </w:r>
      <w:r w:rsidR="00716AC8" w:rsidRPr="0019416C">
        <w:rPr>
          <w:rFonts w:ascii="Verdana" w:hAnsi="Verdana"/>
          <w:color w:val="FFFFFF" w:themeColor="background1"/>
          <w:sz w:val="20"/>
          <w:szCs w:val="20"/>
          <w:highlight w:val="black"/>
        </w:rPr>
        <w:t>[V2V]</w:t>
      </w:r>
      <w:r w:rsidR="00716AC8" w:rsidRPr="0019416C">
        <w:rPr>
          <w:rFonts w:ascii="Verdana" w:hAnsi="Verdana"/>
          <w:sz w:val="20"/>
          <w:szCs w:val="20"/>
        </w:rPr>
        <w:t xml:space="preserve"> [VA] </w:t>
      </w:r>
      <w:r w:rsidR="002E31F2" w:rsidRPr="0019416C">
        <w:rPr>
          <w:rFonts w:ascii="Verdana" w:hAnsi="Verdana"/>
          <w:sz w:val="20"/>
          <w:szCs w:val="20"/>
        </w:rPr>
        <w:t xml:space="preserve">[VANET] </w:t>
      </w:r>
      <w:r w:rsidR="00716AC8" w:rsidRPr="0019416C">
        <w:rPr>
          <w:rFonts w:ascii="Verdana" w:hAnsi="Verdana"/>
          <w:sz w:val="20"/>
          <w:szCs w:val="20"/>
        </w:rPr>
        <w:t>[VANS] [VAPR]</w:t>
      </w:r>
      <w:r w:rsidR="00B73266" w:rsidRPr="0019416C">
        <w:rPr>
          <w:rFonts w:ascii="Verdana" w:hAnsi="Verdana"/>
          <w:sz w:val="20"/>
          <w:szCs w:val="20"/>
        </w:rPr>
        <w:t xml:space="preserve"> [VAR] </w:t>
      </w:r>
      <w:r w:rsidR="00716AC8" w:rsidRPr="0019416C">
        <w:rPr>
          <w:rFonts w:ascii="Verdana" w:hAnsi="Verdana"/>
          <w:sz w:val="20"/>
          <w:szCs w:val="20"/>
        </w:rPr>
        <w:t xml:space="preserve">[VAST] </w:t>
      </w:r>
      <w:r w:rsidR="00B73266" w:rsidRPr="0019416C">
        <w:rPr>
          <w:rFonts w:ascii="Verdana" w:hAnsi="Verdana"/>
          <w:sz w:val="20"/>
          <w:szCs w:val="20"/>
        </w:rPr>
        <w:t xml:space="preserve">[VAX] </w:t>
      </w:r>
      <w:r w:rsidR="00B8767E" w:rsidRPr="0019416C">
        <w:rPr>
          <w:rFonts w:ascii="Verdana" w:hAnsi="Verdana"/>
          <w:sz w:val="20"/>
          <w:szCs w:val="20"/>
        </w:rPr>
        <w:t xml:space="preserve">[VB] </w:t>
      </w:r>
      <w:r w:rsidR="00C431BD" w:rsidRPr="0019416C">
        <w:rPr>
          <w:rFonts w:ascii="Verdana" w:hAnsi="Verdana"/>
          <w:sz w:val="20"/>
          <w:szCs w:val="20"/>
        </w:rPr>
        <w:t>[VB.NEI]</w:t>
      </w:r>
      <w:r w:rsidR="00B8767E" w:rsidRPr="0019416C">
        <w:rPr>
          <w:rFonts w:ascii="Verdana" w:hAnsi="Verdana"/>
          <w:sz w:val="20"/>
          <w:szCs w:val="20"/>
        </w:rPr>
        <w:t xml:space="preserve"> </w:t>
      </w:r>
      <w:r w:rsidR="00716AC8" w:rsidRPr="0019416C">
        <w:rPr>
          <w:rFonts w:ascii="Verdana" w:hAnsi="Verdana"/>
          <w:sz w:val="20"/>
          <w:szCs w:val="20"/>
        </w:rPr>
        <w:t>[VBA] [VBD] [VBE] [VBR] [VBX] [VC]</w:t>
      </w:r>
      <w:r w:rsidR="00567453">
        <w:rPr>
          <w:rFonts w:ascii="Verdana" w:hAnsi="Verdana"/>
          <w:sz w:val="20"/>
          <w:szCs w:val="20"/>
        </w:rPr>
        <w:t xml:space="preserve"> [VC-1]</w:t>
      </w:r>
      <w:r w:rsidR="00716AC8" w:rsidRPr="0019416C">
        <w:rPr>
          <w:rFonts w:ascii="Verdana" w:hAnsi="Verdana"/>
          <w:sz w:val="20"/>
          <w:szCs w:val="20"/>
        </w:rPr>
        <w:t xml:space="preserve"> </w:t>
      </w:r>
      <w:r w:rsidR="000A4B07" w:rsidRPr="0019416C">
        <w:rPr>
          <w:rFonts w:ascii="Verdana" w:hAnsi="Verdana"/>
          <w:sz w:val="20"/>
          <w:szCs w:val="20"/>
        </w:rPr>
        <w:t xml:space="preserve">[VC-MUX] </w:t>
      </w:r>
      <w:r w:rsidR="00716AC8" w:rsidRPr="0019416C">
        <w:rPr>
          <w:rFonts w:ascii="Verdana" w:hAnsi="Verdana"/>
          <w:sz w:val="20"/>
          <w:szCs w:val="20"/>
        </w:rPr>
        <w:t>[VCEG] [VCI] [VCL]</w:t>
      </w:r>
      <w:r w:rsidR="00C13F6F">
        <w:rPr>
          <w:rFonts w:ascii="Verdana" w:hAnsi="Verdana"/>
          <w:sz w:val="20"/>
          <w:szCs w:val="20"/>
        </w:rPr>
        <w:t xml:space="preserve"> [VCM]</w:t>
      </w:r>
      <w:r w:rsidR="00716AC8" w:rsidRPr="0019416C">
        <w:rPr>
          <w:rFonts w:ascii="Verdana" w:hAnsi="Verdana"/>
          <w:sz w:val="20"/>
          <w:szCs w:val="20"/>
        </w:rPr>
        <w:t xml:space="preserve"> [VCS]</w:t>
      </w:r>
      <w:r w:rsidR="00C431BD" w:rsidRPr="0019416C">
        <w:rPr>
          <w:rFonts w:ascii="Verdana" w:hAnsi="Verdana"/>
          <w:sz w:val="20"/>
          <w:szCs w:val="20"/>
        </w:rPr>
        <w:t xml:space="preserve"> </w:t>
      </w:r>
      <w:r w:rsidR="00526813">
        <w:rPr>
          <w:rFonts w:ascii="Verdana" w:hAnsi="Verdana"/>
          <w:sz w:val="20"/>
          <w:szCs w:val="20"/>
        </w:rPr>
        <w:t xml:space="preserve">[VDI] </w:t>
      </w:r>
      <w:r w:rsidR="00C431BD" w:rsidRPr="0019416C">
        <w:rPr>
          <w:rFonts w:ascii="Verdana" w:hAnsi="Verdana"/>
          <w:sz w:val="20"/>
          <w:szCs w:val="20"/>
        </w:rPr>
        <w:t>[VDM]</w:t>
      </w:r>
      <w:r w:rsidR="00716AC8" w:rsidRPr="0019416C">
        <w:rPr>
          <w:rFonts w:ascii="Verdana" w:hAnsi="Verdana"/>
          <w:sz w:val="20"/>
          <w:szCs w:val="20"/>
        </w:rPr>
        <w:t xml:space="preserve"> </w:t>
      </w:r>
      <w:r w:rsidR="00EE68A8">
        <w:rPr>
          <w:rFonts w:ascii="Verdana" w:hAnsi="Verdana"/>
          <w:sz w:val="20"/>
          <w:szCs w:val="20"/>
        </w:rPr>
        <w:t xml:space="preserve">[VDMK] </w:t>
      </w:r>
      <w:r w:rsidR="00716AC8" w:rsidRPr="0019416C">
        <w:rPr>
          <w:rFonts w:ascii="Verdana" w:hAnsi="Verdana"/>
          <w:sz w:val="20"/>
          <w:szCs w:val="20"/>
        </w:rPr>
        <w:t>[VDOS] [VDSL] [VDU]</w:t>
      </w:r>
      <w:r w:rsidR="00C431BD" w:rsidRPr="0019416C">
        <w:rPr>
          <w:rFonts w:ascii="Verdana" w:hAnsi="Verdana"/>
          <w:sz w:val="20"/>
          <w:szCs w:val="20"/>
        </w:rPr>
        <w:t xml:space="preserve"> [VERONICA] [VESA] </w:t>
      </w:r>
      <w:r w:rsidR="00716AC8" w:rsidRPr="0019416C">
        <w:rPr>
          <w:rFonts w:ascii="Verdana" w:hAnsi="Verdana"/>
          <w:sz w:val="20"/>
          <w:szCs w:val="20"/>
        </w:rPr>
        <w:t xml:space="preserve">[VFAT] </w:t>
      </w:r>
      <w:r w:rsidR="00AF5992" w:rsidRPr="0019416C">
        <w:rPr>
          <w:rFonts w:ascii="Verdana" w:hAnsi="Verdana"/>
          <w:sz w:val="20"/>
          <w:szCs w:val="20"/>
        </w:rPr>
        <w:t xml:space="preserve">[VFS] </w:t>
      </w:r>
      <w:r w:rsidR="00716AC8" w:rsidRPr="0019416C">
        <w:rPr>
          <w:rFonts w:ascii="Verdana" w:hAnsi="Verdana"/>
          <w:sz w:val="20"/>
          <w:szCs w:val="20"/>
        </w:rPr>
        <w:t>[VHDL] VHDSL] [VHSIC] [VIA] [VIE]</w:t>
      </w:r>
      <w:r w:rsidR="00F77C5B">
        <w:rPr>
          <w:rFonts w:ascii="Verdana" w:hAnsi="Verdana"/>
          <w:sz w:val="20"/>
          <w:szCs w:val="20"/>
        </w:rPr>
        <w:t xml:space="preserve"> [VIF]</w:t>
      </w:r>
      <w:r w:rsidR="00716AC8" w:rsidRPr="0019416C">
        <w:rPr>
          <w:rFonts w:ascii="Verdana" w:hAnsi="Verdana"/>
          <w:sz w:val="20"/>
          <w:szCs w:val="20"/>
        </w:rPr>
        <w:t xml:space="preserve"> </w:t>
      </w:r>
      <w:r w:rsidR="00B33CEB" w:rsidRPr="0019416C">
        <w:rPr>
          <w:rFonts w:ascii="Verdana" w:hAnsi="Verdana"/>
          <w:sz w:val="20"/>
          <w:szCs w:val="20"/>
        </w:rPr>
        <w:t xml:space="preserve">[VINA] </w:t>
      </w:r>
      <w:r w:rsidR="00716AC8" w:rsidRPr="0019416C">
        <w:rPr>
          <w:rFonts w:ascii="Verdana" w:hAnsi="Verdana"/>
          <w:sz w:val="20"/>
          <w:szCs w:val="20"/>
        </w:rPr>
        <w:t xml:space="preserve">[VIO] [VIS] [VITC] [VLAN] </w:t>
      </w:r>
      <w:r w:rsidR="00C431BD" w:rsidRPr="0019416C">
        <w:rPr>
          <w:rFonts w:ascii="Verdana" w:hAnsi="Verdana"/>
          <w:sz w:val="20"/>
          <w:szCs w:val="20"/>
        </w:rPr>
        <w:t>[</w:t>
      </w:r>
      <w:r w:rsidR="00B73266" w:rsidRPr="0019416C">
        <w:rPr>
          <w:rFonts w:ascii="Verdana" w:hAnsi="Verdana"/>
          <w:sz w:val="20"/>
          <w:szCs w:val="20"/>
        </w:rPr>
        <w:t>VLB]</w:t>
      </w:r>
      <w:r w:rsidR="00716AC8" w:rsidRPr="0019416C">
        <w:rPr>
          <w:rFonts w:ascii="Verdana" w:hAnsi="Verdana"/>
          <w:sz w:val="20"/>
          <w:szCs w:val="20"/>
        </w:rPr>
        <w:t xml:space="preserve"> [VLC] [VLDB] [VLE] [VLF] [VLIW] [VLM] [VLR] [VLSI] [VM]</w:t>
      </w:r>
      <w:r w:rsidR="00B73266" w:rsidRPr="0019416C">
        <w:rPr>
          <w:rFonts w:ascii="Verdana" w:hAnsi="Verdana"/>
          <w:sz w:val="20"/>
          <w:szCs w:val="20"/>
        </w:rPr>
        <w:t xml:space="preserve"> [VML]</w:t>
      </w:r>
      <w:r w:rsidR="00716AC8" w:rsidRPr="0019416C">
        <w:rPr>
          <w:rFonts w:ascii="Verdana" w:hAnsi="Verdana"/>
          <w:sz w:val="20"/>
          <w:szCs w:val="20"/>
        </w:rPr>
        <w:t xml:space="preserve"> [VMM]</w:t>
      </w:r>
      <w:r w:rsidR="005D6B6E" w:rsidRPr="0019416C">
        <w:rPr>
          <w:rFonts w:ascii="Verdana" w:hAnsi="Verdana"/>
          <w:sz w:val="20"/>
          <w:szCs w:val="20"/>
        </w:rPr>
        <w:t xml:space="preserve"> [VMN]</w:t>
      </w:r>
      <w:r w:rsidR="00716AC8" w:rsidRPr="0019416C">
        <w:rPr>
          <w:rFonts w:ascii="Verdana" w:hAnsi="Verdana"/>
          <w:sz w:val="20"/>
          <w:szCs w:val="20"/>
        </w:rPr>
        <w:t xml:space="preserve"> [VMS] </w:t>
      </w:r>
      <w:r w:rsidR="00616CFF" w:rsidRPr="0019416C">
        <w:rPr>
          <w:rFonts w:ascii="Verdana" w:hAnsi="Verdana"/>
          <w:sz w:val="20"/>
          <w:szCs w:val="20"/>
        </w:rPr>
        <w:t xml:space="preserve">[VNC] </w:t>
      </w:r>
      <w:r w:rsidR="006A0DCD" w:rsidRPr="0019416C">
        <w:rPr>
          <w:rFonts w:ascii="Verdana" w:hAnsi="Verdana"/>
          <w:sz w:val="20"/>
          <w:szCs w:val="20"/>
        </w:rPr>
        <w:t xml:space="preserve">[VoIP] </w:t>
      </w:r>
      <w:r w:rsidR="00716AC8" w:rsidRPr="0019416C">
        <w:rPr>
          <w:rFonts w:ascii="Verdana" w:hAnsi="Verdana"/>
          <w:sz w:val="20"/>
          <w:szCs w:val="20"/>
        </w:rPr>
        <w:t>[VOM] [VOX]</w:t>
      </w:r>
      <w:r w:rsidR="00A1584E" w:rsidRPr="0019416C">
        <w:rPr>
          <w:rFonts w:ascii="Verdana" w:hAnsi="Verdana"/>
          <w:sz w:val="20"/>
          <w:szCs w:val="20"/>
        </w:rPr>
        <w:t xml:space="preserve"> [VOXEL]</w:t>
      </w:r>
      <w:r w:rsidR="00716AC8" w:rsidRPr="0019416C">
        <w:rPr>
          <w:rFonts w:ascii="Verdana" w:hAnsi="Verdana"/>
          <w:sz w:val="20"/>
          <w:szCs w:val="20"/>
        </w:rPr>
        <w:t xml:space="preserve"> </w:t>
      </w:r>
      <w:r w:rsidR="000B0B7F">
        <w:rPr>
          <w:rFonts w:ascii="Verdana" w:hAnsi="Verdana"/>
          <w:sz w:val="20"/>
          <w:szCs w:val="20"/>
        </w:rPr>
        <w:t xml:space="preserve">[VP3] [VP5] [VP6] [VP7] [VP8] [VP9] </w:t>
      </w:r>
      <w:r w:rsidR="00716AC8" w:rsidRPr="0019416C">
        <w:rPr>
          <w:rFonts w:ascii="Verdana" w:hAnsi="Verdana"/>
          <w:sz w:val="20"/>
          <w:szCs w:val="20"/>
        </w:rPr>
        <w:t xml:space="preserve">[VPC] [VPD] [VPDN] [VPDS] [VPE] </w:t>
      </w:r>
      <w:r w:rsidR="00CB23E4">
        <w:rPr>
          <w:rFonts w:ascii="Verdana" w:hAnsi="Verdana"/>
          <w:sz w:val="20"/>
          <w:szCs w:val="20"/>
        </w:rPr>
        <w:t xml:space="preserve">[VPG] </w:t>
      </w:r>
      <w:r w:rsidR="00716AC8" w:rsidRPr="0019416C">
        <w:rPr>
          <w:rFonts w:ascii="Verdana" w:hAnsi="Verdana"/>
          <w:sz w:val="20"/>
          <w:szCs w:val="20"/>
        </w:rPr>
        <w:t>[VPI] [VPL]</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[VPN</w:t>
      </w:r>
      <w:r w:rsidR="00DA4B89" w:rsidRPr="0019416C">
        <w:rPr>
          <w:rFonts w:ascii="Verdana" w:hAnsi="Verdana"/>
          <w:color w:val="FFFF00"/>
          <w:sz w:val="20"/>
          <w:szCs w:val="20"/>
          <w:highlight w:val="lightGray"/>
        </w:rPr>
        <w:t>]</w:t>
      </w:r>
      <w:r w:rsidR="00DA4B89" w:rsidRPr="0019416C">
        <w:rPr>
          <w:rFonts w:ascii="Verdana" w:hAnsi="Verdana"/>
          <w:sz w:val="20"/>
          <w:szCs w:val="20"/>
        </w:rPr>
        <w:t xml:space="preserve"> [VPS] [</w:t>
      </w:r>
      <w:r w:rsidR="00B73266" w:rsidRPr="0019416C">
        <w:rPr>
          <w:rFonts w:ascii="Verdana" w:hAnsi="Verdana"/>
          <w:sz w:val="20"/>
          <w:szCs w:val="20"/>
        </w:rPr>
        <w:t xml:space="preserve">PPTP] [VRAM] </w:t>
      </w:r>
      <w:r w:rsidR="00716AC8" w:rsidRPr="0019416C">
        <w:rPr>
          <w:rFonts w:ascii="Verdana" w:hAnsi="Verdana"/>
          <w:sz w:val="20"/>
          <w:szCs w:val="20"/>
        </w:rPr>
        <w:t xml:space="preserve">[VRC] </w:t>
      </w:r>
      <w:r w:rsidR="00B73266" w:rsidRPr="0019416C">
        <w:rPr>
          <w:rFonts w:ascii="Verdana" w:hAnsi="Verdana"/>
          <w:sz w:val="20"/>
          <w:szCs w:val="20"/>
        </w:rPr>
        <w:t>[VRLM]</w:t>
      </w:r>
      <w:r w:rsidR="00716AC8" w:rsidRPr="0019416C">
        <w:rPr>
          <w:rFonts w:ascii="Verdana" w:hAnsi="Verdana"/>
          <w:sz w:val="20"/>
          <w:szCs w:val="20"/>
        </w:rPr>
        <w:t xml:space="preserve"> [VRML] [VRRP] [VRU]</w:t>
      </w:r>
      <w:r w:rsidR="00B73266" w:rsidRPr="0019416C">
        <w:rPr>
          <w:rFonts w:ascii="Verdana" w:hAnsi="Verdana"/>
          <w:sz w:val="20"/>
          <w:szCs w:val="20"/>
        </w:rPr>
        <w:t xml:space="preserve"> </w:t>
      </w:r>
      <w:r w:rsidR="00E07B37" w:rsidRPr="0019416C">
        <w:rPr>
          <w:rFonts w:ascii="Verdana" w:hAnsi="Verdana"/>
          <w:sz w:val="20"/>
          <w:szCs w:val="20"/>
        </w:rPr>
        <w:t xml:space="preserve">[VSAM] </w:t>
      </w:r>
      <w:r w:rsidR="006C1296">
        <w:rPr>
          <w:rFonts w:ascii="Verdana" w:hAnsi="Verdana"/>
          <w:sz w:val="20"/>
          <w:szCs w:val="20"/>
        </w:rPr>
        <w:t xml:space="preserve">[VSFTPD] </w:t>
      </w:r>
      <w:r w:rsidR="00B73266" w:rsidRPr="0019416C">
        <w:rPr>
          <w:rFonts w:ascii="Verdana" w:hAnsi="Verdana"/>
          <w:sz w:val="20"/>
          <w:szCs w:val="20"/>
        </w:rPr>
        <w:t>[VSTXRAID]</w:t>
      </w:r>
      <w:r w:rsidR="00716AC8" w:rsidRPr="0019416C">
        <w:rPr>
          <w:rFonts w:ascii="Verdana" w:hAnsi="Verdana"/>
          <w:sz w:val="20"/>
          <w:szCs w:val="20"/>
        </w:rPr>
        <w:t xml:space="preserve"> [VT] [VTAM] [VTOC] [VTP] [VTR] [VUCA]</w:t>
      </w:r>
      <w:r w:rsidR="00740631" w:rsidRPr="0019416C">
        <w:rPr>
          <w:rFonts w:ascii="Verdana" w:hAnsi="Verdana"/>
          <w:sz w:val="20"/>
          <w:szCs w:val="20"/>
        </w:rPr>
        <w:t xml:space="preserve"> [VUI]</w:t>
      </w:r>
      <w:r w:rsidR="00716AC8" w:rsidRPr="0019416C">
        <w:rPr>
          <w:rFonts w:ascii="Verdana" w:hAnsi="Verdana"/>
          <w:sz w:val="20"/>
          <w:szCs w:val="20"/>
        </w:rPr>
        <w:t xml:space="preserve"> [VV&amp;T] [VX]</w:t>
      </w:r>
      <w:r w:rsidR="00192FCD" w:rsidRPr="0019416C">
        <w:rPr>
          <w:rFonts w:ascii="Verdana" w:hAnsi="Verdana"/>
          <w:sz w:val="20"/>
          <w:szCs w:val="20"/>
        </w:rPr>
        <w:t xml:space="preserve"> [VXA]</w:t>
      </w:r>
      <w:r w:rsidR="00E6389C" w:rsidRPr="0019416C">
        <w:rPr>
          <w:rFonts w:ascii="Verdana" w:hAnsi="Verdana"/>
          <w:sz w:val="20"/>
          <w:szCs w:val="20"/>
        </w:rPr>
        <w:t xml:space="preserve"> </w:t>
      </w:r>
      <w:r w:rsidR="00E6389C" w:rsidRPr="0019416C">
        <w:rPr>
          <w:rFonts w:ascii="Verdana" w:hAnsi="Verdana"/>
          <w:color w:val="FFFFFF" w:themeColor="background1"/>
          <w:sz w:val="20"/>
          <w:szCs w:val="20"/>
          <w:highlight w:val="black"/>
        </w:rPr>
        <w:t>[W3C/WWW]</w:t>
      </w:r>
      <w:r w:rsidR="00716AC8" w:rsidRPr="0019416C">
        <w:rPr>
          <w:rFonts w:ascii="Verdana" w:hAnsi="Verdana"/>
          <w:sz w:val="20"/>
          <w:szCs w:val="20"/>
        </w:rPr>
        <w:t xml:space="preserve"> </w:t>
      </w:r>
      <w:r w:rsidR="00B73266" w:rsidRPr="0019416C">
        <w:rPr>
          <w:rFonts w:ascii="Verdana" w:hAnsi="Verdana"/>
          <w:sz w:val="20"/>
          <w:szCs w:val="20"/>
        </w:rPr>
        <w:t xml:space="preserve">[W3CDTF] </w:t>
      </w:r>
      <w:r w:rsidR="00E6389C" w:rsidRPr="0019416C">
        <w:rPr>
          <w:rFonts w:ascii="Verdana" w:hAnsi="Verdana"/>
          <w:sz w:val="20"/>
          <w:szCs w:val="20"/>
        </w:rPr>
        <w:t xml:space="preserve">[WAAS] [WACA] </w:t>
      </w:r>
      <w:r w:rsidR="00B33CEB" w:rsidRPr="0019416C">
        <w:rPr>
          <w:rFonts w:ascii="Verdana" w:hAnsi="Verdana"/>
          <w:sz w:val="20"/>
          <w:szCs w:val="20"/>
        </w:rPr>
        <w:t xml:space="preserve">[WADE] [WADI] </w:t>
      </w:r>
      <w:r w:rsidR="00E6389C" w:rsidRPr="0019416C">
        <w:rPr>
          <w:rFonts w:ascii="Verdana" w:hAnsi="Verdana"/>
          <w:sz w:val="20"/>
          <w:szCs w:val="20"/>
        </w:rPr>
        <w:t>[WAE]</w:t>
      </w:r>
      <w:r w:rsidR="0068435C" w:rsidRPr="0019416C">
        <w:rPr>
          <w:rFonts w:ascii="Verdana" w:hAnsi="Verdana"/>
          <w:sz w:val="20"/>
          <w:szCs w:val="20"/>
        </w:rPr>
        <w:t xml:space="preserve"> [WAF]</w:t>
      </w:r>
      <w:r w:rsidR="00E6389C" w:rsidRPr="0019416C">
        <w:rPr>
          <w:rFonts w:ascii="Verdana" w:hAnsi="Verdana"/>
          <w:sz w:val="20"/>
          <w:szCs w:val="20"/>
        </w:rPr>
        <w:t xml:space="preserve"> [WAI] [WAI-ARIA] </w:t>
      </w:r>
      <w:r w:rsidR="00B73266" w:rsidRPr="0019416C">
        <w:rPr>
          <w:rFonts w:ascii="Verdana" w:hAnsi="Verdana"/>
          <w:sz w:val="20"/>
          <w:szCs w:val="20"/>
        </w:rPr>
        <w:t>[WAIS]</w:t>
      </w:r>
      <w:r w:rsidR="00E6389C" w:rsidRPr="0019416C">
        <w:rPr>
          <w:rFonts w:ascii="Verdana" w:hAnsi="Verdana"/>
          <w:sz w:val="20"/>
          <w:szCs w:val="20"/>
        </w:rPr>
        <w:t xml:space="preserve"> [WAMMI] [WAMP]</w:t>
      </w:r>
      <w:r w:rsidR="00B73266" w:rsidRPr="0019416C">
        <w:rPr>
          <w:rFonts w:ascii="Verdana" w:hAnsi="Verdana"/>
          <w:sz w:val="20"/>
          <w:szCs w:val="20"/>
        </w:rPr>
        <w:t xml:space="preserve"> [WAN] </w:t>
      </w:r>
      <w:r w:rsidR="00CF5FBC" w:rsidRPr="0019416C">
        <w:rPr>
          <w:rFonts w:ascii="Verdana" w:hAnsi="Verdana"/>
          <w:sz w:val="20"/>
          <w:szCs w:val="20"/>
        </w:rPr>
        <w:t xml:space="preserve">[WAO] </w:t>
      </w:r>
      <w:r w:rsidR="00B73266" w:rsidRPr="0019416C">
        <w:rPr>
          <w:rFonts w:ascii="Verdana" w:hAnsi="Verdana"/>
          <w:sz w:val="20"/>
          <w:szCs w:val="20"/>
        </w:rPr>
        <w:t xml:space="preserve">[WAP] </w:t>
      </w:r>
      <w:r w:rsidR="00E6389C" w:rsidRPr="0019416C">
        <w:rPr>
          <w:rFonts w:ascii="Verdana" w:hAnsi="Verdana"/>
          <w:sz w:val="20"/>
          <w:szCs w:val="20"/>
        </w:rPr>
        <w:t>[WAPI] [WAR] [WARC]</w:t>
      </w:r>
      <w:r w:rsidR="00A76B8C" w:rsidRPr="0019416C">
        <w:rPr>
          <w:rFonts w:ascii="Verdana" w:hAnsi="Verdana"/>
          <w:sz w:val="20"/>
          <w:szCs w:val="20"/>
        </w:rPr>
        <w:t xml:space="preserve"> [WARP]</w:t>
      </w:r>
      <w:r w:rsidR="00E6389C" w:rsidRPr="0019416C">
        <w:rPr>
          <w:rFonts w:ascii="Verdana" w:hAnsi="Verdana"/>
          <w:sz w:val="20"/>
          <w:szCs w:val="20"/>
        </w:rPr>
        <w:t xml:space="preserve"> [WaSP] [WATS] </w:t>
      </w:r>
      <w:r w:rsidR="005C0A74">
        <w:rPr>
          <w:rFonts w:ascii="Verdana" w:hAnsi="Verdana"/>
          <w:sz w:val="20"/>
          <w:szCs w:val="20"/>
        </w:rPr>
        <w:t>[WAV] [</w:t>
      </w:r>
      <w:r w:rsidR="00B73266" w:rsidRPr="0019416C">
        <w:rPr>
          <w:rFonts w:ascii="Verdana" w:hAnsi="Verdana"/>
          <w:sz w:val="20"/>
          <w:szCs w:val="20"/>
        </w:rPr>
        <w:t xml:space="preserve">WAVE] </w:t>
      </w:r>
      <w:r w:rsidR="00E6389C" w:rsidRPr="0019416C">
        <w:rPr>
          <w:rFonts w:ascii="Verdana" w:hAnsi="Verdana"/>
          <w:sz w:val="20"/>
          <w:szCs w:val="20"/>
        </w:rPr>
        <w:t>[WAVI]</w:t>
      </w:r>
      <w:r w:rsidR="002B0393" w:rsidRPr="0019416C">
        <w:rPr>
          <w:rFonts w:ascii="Verdana" w:hAnsi="Verdana"/>
          <w:sz w:val="20"/>
          <w:szCs w:val="20"/>
        </w:rPr>
        <w:t xml:space="preserve"> [WBENGINE]</w:t>
      </w:r>
      <w:r w:rsidR="00E6389C" w:rsidRPr="0019416C">
        <w:rPr>
          <w:rFonts w:ascii="Verdana" w:hAnsi="Verdana"/>
          <w:sz w:val="20"/>
          <w:szCs w:val="20"/>
        </w:rPr>
        <w:t xml:space="preserve"> [WBST]</w:t>
      </w:r>
      <w:r w:rsidR="0089218D" w:rsidRPr="0019416C">
        <w:rPr>
          <w:rFonts w:ascii="Verdana" w:hAnsi="Verdana"/>
          <w:sz w:val="20"/>
          <w:szCs w:val="20"/>
        </w:rPr>
        <w:t xml:space="preserve"> [WBT]</w:t>
      </w:r>
      <w:r w:rsidR="00E6389C" w:rsidRPr="0019416C">
        <w:rPr>
          <w:rFonts w:ascii="Verdana" w:hAnsi="Verdana"/>
          <w:sz w:val="20"/>
          <w:szCs w:val="20"/>
        </w:rPr>
        <w:t xml:space="preserve"> [WCAG] </w:t>
      </w:r>
      <w:r w:rsidR="00B73266" w:rsidRPr="0019416C">
        <w:rPr>
          <w:rFonts w:ascii="Verdana" w:hAnsi="Verdana"/>
          <w:sz w:val="20"/>
          <w:szCs w:val="20"/>
        </w:rPr>
        <w:t>[WCDMA]</w:t>
      </w:r>
      <w:r w:rsidR="00A02817" w:rsidRPr="0019416C">
        <w:rPr>
          <w:rFonts w:ascii="Verdana" w:hAnsi="Verdana"/>
          <w:sz w:val="20"/>
          <w:szCs w:val="20"/>
        </w:rPr>
        <w:t xml:space="preserve"> [WCNCSVC]</w:t>
      </w:r>
      <w:r w:rsidR="00E6389C" w:rsidRPr="0019416C">
        <w:rPr>
          <w:rFonts w:ascii="Verdana" w:hAnsi="Verdana"/>
          <w:sz w:val="20"/>
          <w:szCs w:val="20"/>
        </w:rPr>
        <w:t xml:space="preserve"> [WCS]</w:t>
      </w:r>
      <w:r w:rsidR="00B73266" w:rsidRPr="0019416C">
        <w:rPr>
          <w:rFonts w:ascii="Verdana" w:hAnsi="Verdana"/>
          <w:sz w:val="20"/>
          <w:szCs w:val="20"/>
        </w:rPr>
        <w:t xml:space="preserve"> [WCT]</w:t>
      </w:r>
      <w:r w:rsidR="006F2E99" w:rsidRPr="0019416C">
        <w:rPr>
          <w:rFonts w:ascii="Verdana" w:hAnsi="Verdana"/>
          <w:sz w:val="20"/>
          <w:szCs w:val="20"/>
        </w:rPr>
        <w:t xml:space="preserve"> [WDAGUtilityAccount]</w:t>
      </w:r>
      <w:r w:rsidR="00E6389C" w:rsidRPr="0019416C">
        <w:rPr>
          <w:rFonts w:ascii="Verdana" w:hAnsi="Verdana"/>
          <w:sz w:val="20"/>
          <w:szCs w:val="20"/>
        </w:rPr>
        <w:t xml:space="preserve"> [WDM] [WDOG]</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[WEB]</w:t>
      </w:r>
      <w:r w:rsidR="00B73266" w:rsidRPr="0019416C">
        <w:rPr>
          <w:rFonts w:ascii="Verdana" w:hAnsi="Verdana"/>
          <w:sz w:val="20"/>
          <w:szCs w:val="20"/>
        </w:rPr>
        <w:t xml:space="preserve"> [WEBDAV]</w:t>
      </w:r>
      <w:r w:rsidR="00E6389C" w:rsidRPr="0019416C">
        <w:rPr>
          <w:rFonts w:ascii="Verdana" w:hAnsi="Verdana"/>
          <w:sz w:val="20"/>
          <w:szCs w:val="20"/>
        </w:rPr>
        <w:t xml:space="preserve"> [WebOS] </w:t>
      </w:r>
      <w:r w:rsidR="000B0B7F">
        <w:rPr>
          <w:rFonts w:ascii="Verdana" w:hAnsi="Verdana"/>
          <w:sz w:val="20"/>
          <w:szCs w:val="20"/>
        </w:rPr>
        <w:t xml:space="preserve">[WebRTC] </w:t>
      </w:r>
      <w:r w:rsidR="00E6389C" w:rsidRPr="0019416C">
        <w:rPr>
          <w:rFonts w:ascii="Verdana" w:hAnsi="Verdana"/>
          <w:sz w:val="20"/>
          <w:szCs w:val="20"/>
        </w:rPr>
        <w:t>[WECA] [WEEE] [WEP]</w:t>
      </w:r>
      <w:r w:rsidR="005A1950">
        <w:rPr>
          <w:rFonts w:ascii="Verdana" w:hAnsi="Verdana"/>
          <w:sz w:val="20"/>
          <w:szCs w:val="20"/>
        </w:rPr>
        <w:t xml:space="preserve"> [WFCM]</w:t>
      </w:r>
      <w:r w:rsidR="00B73266" w:rsidRPr="0019416C">
        <w:rPr>
          <w:rFonts w:ascii="Verdana" w:hAnsi="Verdana"/>
          <w:sz w:val="20"/>
          <w:szCs w:val="20"/>
        </w:rPr>
        <w:t xml:space="preserve"> </w:t>
      </w:r>
      <w:r w:rsidR="00B73266" w:rsidRPr="000C52F4">
        <w:rPr>
          <w:rFonts w:ascii="Verdana" w:hAnsi="Verdana"/>
          <w:sz w:val="20"/>
          <w:szCs w:val="20"/>
          <w:highlight w:val="red"/>
        </w:rPr>
        <w:t>[WFPLWFS]</w:t>
      </w:r>
      <w:r w:rsidR="00B73266" w:rsidRPr="0019416C">
        <w:rPr>
          <w:rFonts w:ascii="Verdana" w:hAnsi="Verdana"/>
          <w:sz w:val="20"/>
          <w:szCs w:val="20"/>
        </w:rPr>
        <w:t xml:space="preserve"> </w:t>
      </w:r>
      <w:r w:rsidR="00E6389C" w:rsidRPr="0019416C">
        <w:rPr>
          <w:rFonts w:ascii="Verdana" w:hAnsi="Verdana"/>
          <w:sz w:val="20"/>
          <w:szCs w:val="20"/>
        </w:rPr>
        <w:t xml:space="preserve">[WFS] [WHATWG] </w:t>
      </w:r>
      <w:r w:rsidR="00006332" w:rsidRPr="0019416C">
        <w:rPr>
          <w:rFonts w:ascii="Verdana" w:hAnsi="Verdana"/>
          <w:sz w:val="20"/>
          <w:szCs w:val="20"/>
        </w:rPr>
        <w:t xml:space="preserve">[WHM] </w:t>
      </w:r>
      <w:r w:rsidR="003648E7" w:rsidRPr="0019416C">
        <w:rPr>
          <w:rFonts w:ascii="Verdana" w:hAnsi="Verdana"/>
          <w:sz w:val="20"/>
          <w:szCs w:val="20"/>
        </w:rPr>
        <w:t xml:space="preserve">[WHOIS] </w:t>
      </w:r>
      <w:r w:rsidR="00E6389C" w:rsidRPr="0019416C">
        <w:rPr>
          <w:rFonts w:ascii="Verdana" w:hAnsi="Verdana"/>
          <w:sz w:val="20"/>
          <w:szCs w:val="20"/>
        </w:rPr>
        <w:t>[WHQL] [Wi-Fi] [WIA] [WILV] [WiMAX] [WIMP]</w:t>
      </w:r>
      <w:r w:rsidR="0089218D" w:rsidRPr="0019416C">
        <w:rPr>
          <w:rFonts w:ascii="Verdana" w:hAnsi="Verdana"/>
          <w:sz w:val="20"/>
          <w:szCs w:val="20"/>
        </w:rPr>
        <w:t xml:space="preserve"> </w:t>
      </w:r>
      <w:r w:rsidR="009E64E1" w:rsidRPr="0019416C">
        <w:rPr>
          <w:rFonts w:ascii="Verdana" w:hAnsi="Verdana"/>
          <w:sz w:val="20"/>
          <w:szCs w:val="20"/>
        </w:rPr>
        <w:t xml:space="preserve">[WING] </w:t>
      </w:r>
      <w:r w:rsidR="0089218D" w:rsidRPr="0019416C">
        <w:rPr>
          <w:rFonts w:ascii="Verdana" w:hAnsi="Verdana"/>
          <w:sz w:val="20"/>
          <w:szCs w:val="20"/>
        </w:rPr>
        <w:t>[WINS]</w:t>
      </w:r>
      <w:r w:rsidR="00E6389C" w:rsidRPr="0019416C">
        <w:rPr>
          <w:rFonts w:ascii="Verdana" w:hAnsi="Verdana"/>
          <w:sz w:val="20"/>
          <w:szCs w:val="20"/>
        </w:rPr>
        <w:t xml:space="preserve"> </w:t>
      </w:r>
      <w:r w:rsidR="00B73266" w:rsidRPr="0019416C">
        <w:rPr>
          <w:rFonts w:ascii="Verdana" w:hAnsi="Verdana"/>
          <w:sz w:val="20"/>
          <w:szCs w:val="20"/>
        </w:rPr>
        <w:t>[WINUSB]</w:t>
      </w:r>
      <w:r w:rsidR="00ED0CF5" w:rsidRPr="0019416C">
        <w:rPr>
          <w:rFonts w:ascii="Verdana" w:hAnsi="Verdana"/>
          <w:sz w:val="20"/>
          <w:szCs w:val="20"/>
        </w:rPr>
        <w:t xml:space="preserve"> [WINVC]</w:t>
      </w:r>
      <w:r w:rsidR="005D7257">
        <w:rPr>
          <w:rFonts w:ascii="Verdana" w:hAnsi="Verdana"/>
          <w:sz w:val="20"/>
          <w:szCs w:val="20"/>
        </w:rPr>
        <w:t xml:space="preserve"> [WIPO</w:t>
      </w:r>
      <w:r w:rsidR="00B73266" w:rsidRPr="0019416C">
        <w:rPr>
          <w:rFonts w:ascii="Verdana" w:hAnsi="Verdana"/>
          <w:sz w:val="20"/>
          <w:szCs w:val="20"/>
        </w:rPr>
        <w:t>]</w:t>
      </w:r>
      <w:r w:rsidR="00616CFF" w:rsidRPr="0019416C">
        <w:rPr>
          <w:rFonts w:ascii="Verdana" w:hAnsi="Verdana"/>
          <w:sz w:val="20"/>
          <w:szCs w:val="20"/>
        </w:rPr>
        <w:t xml:space="preserve"> </w:t>
      </w:r>
      <w:r w:rsidR="00A01EDC">
        <w:rPr>
          <w:rFonts w:ascii="Verdana" w:hAnsi="Verdana"/>
          <w:sz w:val="20"/>
          <w:szCs w:val="20"/>
        </w:rPr>
        <w:t xml:space="preserve">[WIPFW] </w:t>
      </w:r>
      <w:r w:rsidR="00616CFF" w:rsidRPr="0019416C">
        <w:rPr>
          <w:rFonts w:ascii="Verdana" w:hAnsi="Verdana"/>
          <w:sz w:val="20"/>
          <w:szCs w:val="20"/>
        </w:rPr>
        <w:t>[WIS]</w:t>
      </w:r>
      <w:r w:rsidR="00B73266" w:rsidRPr="0019416C">
        <w:rPr>
          <w:rFonts w:ascii="Verdana" w:hAnsi="Verdana"/>
          <w:sz w:val="20"/>
          <w:szCs w:val="20"/>
        </w:rPr>
        <w:t xml:space="preserve"> </w:t>
      </w:r>
      <w:r w:rsidR="00D254EF" w:rsidRPr="0019416C">
        <w:rPr>
          <w:rFonts w:ascii="Verdana" w:hAnsi="Verdana"/>
          <w:sz w:val="20"/>
          <w:szCs w:val="20"/>
        </w:rPr>
        <w:t xml:space="preserve">[WISP] </w:t>
      </w:r>
      <w:r w:rsidR="005C0CFD" w:rsidRPr="0019416C">
        <w:rPr>
          <w:rFonts w:ascii="Verdana" w:hAnsi="Verdana"/>
          <w:sz w:val="20"/>
          <w:szCs w:val="20"/>
        </w:rPr>
        <w:t xml:space="preserve">[WKS] </w:t>
      </w:r>
      <w:r w:rsidR="00924EA3" w:rsidRPr="0019416C">
        <w:rPr>
          <w:rFonts w:ascii="Verdana" w:hAnsi="Verdana"/>
          <w:sz w:val="20"/>
          <w:szCs w:val="20"/>
        </w:rPr>
        <w:t xml:space="preserve">[WLAN] </w:t>
      </w:r>
      <w:r w:rsidR="005C0A74">
        <w:rPr>
          <w:rFonts w:ascii="Verdana" w:hAnsi="Verdana"/>
          <w:sz w:val="20"/>
          <w:szCs w:val="20"/>
        </w:rPr>
        <w:t xml:space="preserve">[WMA] </w:t>
      </w:r>
      <w:r w:rsidR="00D254EF" w:rsidRPr="0019416C">
        <w:rPr>
          <w:rFonts w:ascii="Verdana" w:hAnsi="Verdana"/>
          <w:sz w:val="20"/>
          <w:szCs w:val="20"/>
        </w:rPr>
        <w:t xml:space="preserve">[WME] </w:t>
      </w:r>
      <w:r w:rsidR="00B73266" w:rsidRPr="0019416C">
        <w:rPr>
          <w:rFonts w:ascii="Verdana" w:hAnsi="Verdana"/>
          <w:sz w:val="20"/>
          <w:szCs w:val="20"/>
        </w:rPr>
        <w:t>[WMF]</w:t>
      </w:r>
      <w:r w:rsidR="00D254EF" w:rsidRPr="0019416C">
        <w:rPr>
          <w:rFonts w:ascii="Verdana" w:hAnsi="Verdana"/>
          <w:sz w:val="20"/>
          <w:szCs w:val="20"/>
        </w:rPr>
        <w:t xml:space="preserve"> [WMG]</w:t>
      </w:r>
      <w:r w:rsidR="00B73266" w:rsidRPr="0019416C">
        <w:rPr>
          <w:rFonts w:ascii="Verdana" w:hAnsi="Verdana"/>
          <w:sz w:val="20"/>
          <w:szCs w:val="20"/>
        </w:rPr>
        <w:t xml:space="preserve"> </w:t>
      </w:r>
      <w:r w:rsidR="00B252D6" w:rsidRPr="0019416C">
        <w:rPr>
          <w:rFonts w:ascii="Verdana" w:hAnsi="Verdana"/>
          <w:sz w:val="20"/>
          <w:szCs w:val="20"/>
        </w:rPr>
        <w:t xml:space="preserve">[WMI] </w:t>
      </w:r>
      <w:r w:rsidR="00B73266" w:rsidRPr="0019416C">
        <w:rPr>
          <w:rFonts w:ascii="Verdana" w:hAnsi="Verdana"/>
          <w:sz w:val="20"/>
          <w:szCs w:val="20"/>
        </w:rPr>
        <w:t>[WMIC]</w:t>
      </w:r>
      <w:r w:rsidR="00D254EF" w:rsidRPr="0019416C">
        <w:rPr>
          <w:rFonts w:ascii="Verdana" w:hAnsi="Verdana"/>
          <w:sz w:val="20"/>
          <w:szCs w:val="20"/>
        </w:rPr>
        <w:t xml:space="preserve"> [WML]</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[WMV]</w:t>
      </w:r>
      <w:r w:rsidR="00B73266" w:rsidRPr="0019416C">
        <w:rPr>
          <w:rFonts w:ascii="Verdana" w:hAnsi="Verdana"/>
          <w:sz w:val="20"/>
          <w:szCs w:val="20"/>
        </w:rPr>
        <w:t xml:space="preserve"> </w:t>
      </w:r>
      <w:r w:rsidR="00F8392E" w:rsidRPr="0019416C">
        <w:rPr>
          <w:rFonts w:ascii="Verdana" w:hAnsi="Verdana"/>
          <w:sz w:val="20"/>
          <w:szCs w:val="20"/>
        </w:rPr>
        <w:t xml:space="preserve">[WOL] </w:t>
      </w:r>
      <w:r w:rsidR="00D254EF" w:rsidRPr="0019416C">
        <w:rPr>
          <w:rFonts w:ascii="Verdana" w:hAnsi="Verdana"/>
          <w:sz w:val="20"/>
          <w:szCs w:val="20"/>
        </w:rPr>
        <w:t xml:space="preserve">[WP] [WPA] </w:t>
      </w:r>
      <w:r w:rsidR="00B73266" w:rsidRPr="0019416C">
        <w:rPr>
          <w:rFonts w:ascii="Verdana" w:hAnsi="Verdana"/>
          <w:sz w:val="20"/>
          <w:szCs w:val="20"/>
        </w:rPr>
        <w:t>[WPAD]</w:t>
      </w:r>
      <w:r w:rsidR="00D254EF" w:rsidRPr="0019416C">
        <w:rPr>
          <w:rFonts w:ascii="Verdana" w:hAnsi="Verdana"/>
          <w:sz w:val="20"/>
          <w:szCs w:val="20"/>
        </w:rPr>
        <w:t xml:space="preserve"> [WPAN]</w:t>
      </w:r>
      <w:r w:rsidR="00B73266" w:rsidRPr="0019416C">
        <w:rPr>
          <w:rFonts w:ascii="Verdana" w:hAnsi="Verdana"/>
          <w:sz w:val="20"/>
          <w:szCs w:val="20"/>
        </w:rPr>
        <w:t xml:space="preserve"> [WPPT] </w:t>
      </w:r>
      <w:r w:rsidR="00D254EF" w:rsidRPr="0019416C">
        <w:rPr>
          <w:rFonts w:ascii="Verdana" w:hAnsi="Verdana"/>
          <w:sz w:val="20"/>
          <w:szCs w:val="20"/>
        </w:rPr>
        <w:t xml:space="preserve">[WPS] </w:t>
      </w:r>
      <w:r w:rsidR="007604CA">
        <w:rPr>
          <w:rFonts w:ascii="Verdana" w:hAnsi="Verdana"/>
          <w:sz w:val="20"/>
          <w:szCs w:val="20"/>
        </w:rPr>
        <w:t xml:space="preserve">[WQF] </w:t>
      </w:r>
      <w:r w:rsidR="00F8392E" w:rsidRPr="0019416C">
        <w:rPr>
          <w:rFonts w:ascii="Verdana" w:hAnsi="Verdana"/>
          <w:sz w:val="20"/>
          <w:szCs w:val="20"/>
        </w:rPr>
        <w:t xml:space="preserve">[WRS] </w:t>
      </w:r>
      <w:r w:rsidR="00D254EF" w:rsidRPr="0019416C">
        <w:rPr>
          <w:rFonts w:ascii="Verdana" w:hAnsi="Verdana"/>
          <w:sz w:val="20"/>
          <w:szCs w:val="20"/>
        </w:rPr>
        <w:t>[WS]</w:t>
      </w:r>
      <w:r w:rsidR="00B73266" w:rsidRPr="0019416C">
        <w:rPr>
          <w:rFonts w:ascii="Verdana" w:hAnsi="Verdana"/>
          <w:sz w:val="20"/>
          <w:szCs w:val="20"/>
        </w:rPr>
        <w:t xml:space="preserve"> </w:t>
      </w:r>
      <w:r w:rsidR="00386B26" w:rsidRPr="0019416C">
        <w:rPr>
          <w:rFonts w:ascii="Verdana" w:hAnsi="Verdana"/>
          <w:sz w:val="20"/>
          <w:szCs w:val="20"/>
        </w:rPr>
        <w:t xml:space="preserve">[WSA] </w:t>
      </w:r>
      <w:r w:rsidR="00CC235B" w:rsidRPr="0019416C">
        <w:rPr>
          <w:rFonts w:ascii="Verdana" w:hAnsi="Verdana"/>
          <w:sz w:val="20"/>
          <w:szCs w:val="20"/>
        </w:rPr>
        <w:t xml:space="preserve">[WSCSVC] </w:t>
      </w:r>
      <w:r w:rsidR="007B54AF" w:rsidRPr="0019416C">
        <w:rPr>
          <w:rFonts w:ascii="Verdana" w:hAnsi="Verdana"/>
          <w:sz w:val="20"/>
          <w:szCs w:val="20"/>
        </w:rPr>
        <w:t xml:space="preserve">[WS-BPEL] [WS-CAF] [WS-CDL] [WS-CF] [WS-TXM] </w:t>
      </w:r>
      <w:r w:rsidR="00C9663F" w:rsidRPr="0019416C">
        <w:rPr>
          <w:rFonts w:ascii="Verdana" w:hAnsi="Verdana"/>
          <w:sz w:val="20"/>
          <w:szCs w:val="20"/>
        </w:rPr>
        <w:t xml:space="preserve">[WSCHCKR] </w:t>
      </w:r>
      <w:r w:rsidR="00B73266" w:rsidRPr="0019416C">
        <w:rPr>
          <w:rFonts w:ascii="Verdana" w:hAnsi="Verdana"/>
          <w:sz w:val="20"/>
          <w:szCs w:val="20"/>
        </w:rPr>
        <w:t>[WSDL] [WSDM]</w:t>
      </w:r>
      <w:r w:rsidR="00D254EF" w:rsidRPr="0019416C">
        <w:rPr>
          <w:rFonts w:ascii="Verdana" w:hAnsi="Verdana"/>
          <w:sz w:val="20"/>
          <w:szCs w:val="20"/>
        </w:rPr>
        <w:t xml:space="preserve"> [WSH] [WSL] [WSP] </w:t>
      </w:r>
      <w:r w:rsidR="00B51F93" w:rsidRPr="0019416C">
        <w:rPr>
          <w:rFonts w:ascii="Verdana" w:hAnsi="Verdana"/>
          <w:sz w:val="20"/>
          <w:szCs w:val="20"/>
        </w:rPr>
        <w:t xml:space="preserve">[WSUS] </w:t>
      </w:r>
      <w:r w:rsidR="00D254EF" w:rsidRPr="0019416C">
        <w:rPr>
          <w:rFonts w:ascii="Verdana" w:hAnsi="Verdana"/>
          <w:sz w:val="20"/>
          <w:szCs w:val="20"/>
        </w:rPr>
        <w:t>[WTAI]</w:t>
      </w:r>
      <w:r w:rsidR="00B73266" w:rsidRPr="0019416C">
        <w:rPr>
          <w:rFonts w:ascii="Verdana" w:hAnsi="Verdana"/>
          <w:sz w:val="20"/>
          <w:szCs w:val="20"/>
        </w:rPr>
        <w:t xml:space="preserve"> [WTFPL]</w:t>
      </w:r>
      <w:r w:rsidR="00D254EF" w:rsidRPr="0019416C">
        <w:rPr>
          <w:rFonts w:ascii="Verdana" w:hAnsi="Verdana"/>
          <w:sz w:val="20"/>
          <w:szCs w:val="20"/>
        </w:rPr>
        <w:t xml:space="preserve"> </w:t>
      </w:r>
      <w:r w:rsidR="00D254EF" w:rsidRPr="0019416C">
        <w:rPr>
          <w:rFonts w:ascii="Verdana" w:hAnsi="Verdana"/>
          <w:sz w:val="20"/>
          <w:szCs w:val="20"/>
        </w:rPr>
        <w:lastRenderedPageBreak/>
        <w:t>[WTL] [WTLS] [WTP] [WUI] [WUSB]</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[WWAN]</w:t>
      </w:r>
      <w:r w:rsidR="00B73266" w:rsidRPr="0019416C">
        <w:rPr>
          <w:rFonts w:ascii="Verdana" w:hAnsi="Verdana"/>
          <w:sz w:val="20"/>
          <w:szCs w:val="20"/>
        </w:rPr>
        <w:t xml:space="preserve"> </w:t>
      </w:r>
      <w:r w:rsidR="00CC46C4" w:rsidRPr="0019416C">
        <w:rPr>
          <w:rFonts w:ascii="Verdana" w:hAnsi="Verdana"/>
          <w:sz w:val="20"/>
          <w:szCs w:val="20"/>
        </w:rPr>
        <w:t xml:space="preserve">[WWW] </w:t>
      </w:r>
      <w:r w:rsidR="00B73266" w:rsidRPr="0019416C">
        <w:rPr>
          <w:rFonts w:ascii="Verdana" w:hAnsi="Verdana"/>
          <w:sz w:val="20"/>
          <w:szCs w:val="20"/>
        </w:rPr>
        <w:t>[WxWidgets]</w:t>
      </w:r>
      <w:r w:rsidR="003648E7" w:rsidRPr="0019416C">
        <w:rPr>
          <w:rFonts w:ascii="Verdana" w:hAnsi="Verdana"/>
          <w:sz w:val="20"/>
          <w:szCs w:val="20"/>
        </w:rPr>
        <w:t xml:space="preserve"> [WYSIWYG]</w:t>
      </w:r>
      <w:r w:rsidR="002D7AF0">
        <w:rPr>
          <w:rFonts w:ascii="Verdana" w:hAnsi="Verdana"/>
          <w:sz w:val="20"/>
          <w:szCs w:val="20"/>
        </w:rPr>
        <w:t xml:space="preserve"> </w:t>
      </w:r>
      <w:r w:rsidR="002D7AF0" w:rsidRPr="002D7AF0">
        <w:rPr>
          <w:rFonts w:ascii="Verdana" w:hAnsi="Verdana"/>
          <w:color w:val="FFFFFF" w:themeColor="background1"/>
          <w:sz w:val="20"/>
          <w:szCs w:val="20"/>
          <w:highlight w:val="black"/>
        </w:rPr>
        <w:t>[X]</w:t>
      </w:r>
      <w:r w:rsidR="003648E7" w:rsidRPr="0019416C">
        <w:rPr>
          <w:rFonts w:ascii="Verdana" w:hAnsi="Verdana"/>
          <w:sz w:val="20"/>
          <w:szCs w:val="20"/>
        </w:rPr>
        <w:t xml:space="preserve"> </w:t>
      </w:r>
      <w:r w:rsidR="003648E7" w:rsidRPr="002D7AF0">
        <w:rPr>
          <w:rFonts w:ascii="Verdana" w:hAnsi="Verdana"/>
          <w:sz w:val="20"/>
          <w:szCs w:val="20"/>
        </w:rPr>
        <w:t>[X.25]</w:t>
      </w:r>
      <w:r w:rsidR="00D254EF" w:rsidRPr="0019416C">
        <w:rPr>
          <w:rFonts w:ascii="Verdana" w:hAnsi="Verdana"/>
          <w:sz w:val="20"/>
          <w:szCs w:val="20"/>
        </w:rPr>
        <w:t xml:space="preserve"> </w:t>
      </w:r>
      <w:r w:rsidR="00B73266" w:rsidRPr="0019416C">
        <w:rPr>
          <w:rFonts w:ascii="Verdana" w:hAnsi="Verdana"/>
          <w:sz w:val="20"/>
          <w:szCs w:val="20"/>
        </w:rPr>
        <w:t>[X11]</w:t>
      </w:r>
      <w:r w:rsidR="00993AA8">
        <w:rPr>
          <w:rFonts w:ascii="Verdana" w:hAnsi="Verdana"/>
          <w:sz w:val="20"/>
          <w:szCs w:val="20"/>
        </w:rPr>
        <w:t xml:space="preserve"> [X11R3</w:t>
      </w:r>
      <w:r w:rsidR="00B7276E">
        <w:rPr>
          <w:rFonts w:ascii="Verdana" w:hAnsi="Verdana"/>
          <w:sz w:val="20"/>
          <w:szCs w:val="20"/>
        </w:rPr>
        <w:t>] [X11R</w:t>
      </w:r>
      <w:r w:rsidR="00993AA8">
        <w:rPr>
          <w:rFonts w:ascii="Verdana" w:hAnsi="Verdana"/>
          <w:sz w:val="20"/>
          <w:szCs w:val="20"/>
        </w:rPr>
        <w:t>4]</w:t>
      </w:r>
      <w:r w:rsidR="00B73266" w:rsidRPr="0019416C">
        <w:rPr>
          <w:rFonts w:ascii="Verdana" w:hAnsi="Verdana"/>
          <w:sz w:val="20"/>
          <w:szCs w:val="20"/>
        </w:rPr>
        <w:t xml:space="preserve"> </w:t>
      </w:r>
      <w:r w:rsidR="005D7257">
        <w:rPr>
          <w:rFonts w:ascii="Verdana" w:hAnsi="Verdana"/>
          <w:color w:val="FFFF00"/>
          <w:sz w:val="20"/>
          <w:szCs w:val="20"/>
          <w:highlight w:val="lightGray"/>
        </w:rPr>
        <w:t>[X86</w:t>
      </w:r>
      <w:r w:rsidR="00B73266" w:rsidRPr="0019416C">
        <w:rPr>
          <w:rFonts w:ascii="Verdana" w:hAnsi="Verdana"/>
          <w:color w:val="FFFF00"/>
          <w:sz w:val="20"/>
          <w:szCs w:val="20"/>
          <w:highlight w:val="lightGray"/>
        </w:rPr>
        <w:t>-64]</w:t>
      </w:r>
      <w:r w:rsidR="00B73266" w:rsidRPr="0019416C">
        <w:rPr>
          <w:rFonts w:ascii="Verdana" w:hAnsi="Verdana"/>
          <w:sz w:val="20"/>
          <w:szCs w:val="20"/>
        </w:rPr>
        <w:t xml:space="preserve"> </w:t>
      </w:r>
      <w:r w:rsidR="00D254EF" w:rsidRPr="0019416C">
        <w:rPr>
          <w:rFonts w:ascii="Verdana" w:hAnsi="Verdana"/>
          <w:sz w:val="20"/>
          <w:szCs w:val="20"/>
        </w:rPr>
        <w:t>[XAML] [XAMP</w:t>
      </w:r>
      <w:r w:rsidR="008E5F8C" w:rsidRPr="0019416C">
        <w:rPr>
          <w:rFonts w:ascii="Verdana" w:hAnsi="Verdana"/>
          <w:sz w:val="20"/>
          <w:szCs w:val="20"/>
        </w:rPr>
        <w:t>P</w:t>
      </w:r>
      <w:r w:rsidR="00D254EF" w:rsidRPr="0019416C">
        <w:rPr>
          <w:rFonts w:ascii="Verdana" w:hAnsi="Verdana"/>
          <w:sz w:val="20"/>
          <w:szCs w:val="20"/>
        </w:rPr>
        <w:t xml:space="preserve">] </w:t>
      </w:r>
      <w:r w:rsidR="00A73C5D" w:rsidRPr="0019416C">
        <w:rPr>
          <w:rFonts w:ascii="Verdana" w:hAnsi="Verdana"/>
          <w:sz w:val="20"/>
          <w:szCs w:val="20"/>
        </w:rPr>
        <w:t xml:space="preserve">[XBL] </w:t>
      </w:r>
      <w:r w:rsidR="00567453">
        <w:rPr>
          <w:rFonts w:ascii="Verdana" w:hAnsi="Verdana"/>
          <w:sz w:val="20"/>
          <w:szCs w:val="20"/>
        </w:rPr>
        <w:t xml:space="preserve">[XBMC] </w:t>
      </w:r>
      <w:r w:rsidR="00D254EF" w:rsidRPr="0019416C">
        <w:rPr>
          <w:rFonts w:ascii="Verdana" w:hAnsi="Verdana"/>
          <w:sz w:val="20"/>
          <w:szCs w:val="20"/>
        </w:rPr>
        <w:t xml:space="preserve">[XBRL] [XCMD] </w:t>
      </w:r>
      <w:r w:rsidR="00B73266" w:rsidRPr="0019416C">
        <w:rPr>
          <w:rFonts w:ascii="Verdana" w:hAnsi="Verdana"/>
          <w:sz w:val="20"/>
          <w:szCs w:val="20"/>
        </w:rPr>
        <w:t xml:space="preserve">[XCOPY] </w:t>
      </w:r>
      <w:r w:rsidR="00650CF2" w:rsidRPr="0019416C">
        <w:rPr>
          <w:rFonts w:ascii="Verdana" w:hAnsi="Verdana"/>
          <w:sz w:val="20"/>
          <w:szCs w:val="20"/>
        </w:rPr>
        <w:t>[XCTL]</w:t>
      </w:r>
      <w:r w:rsidR="00FD72EC" w:rsidRPr="0019416C">
        <w:rPr>
          <w:rFonts w:ascii="Verdana" w:hAnsi="Verdana"/>
          <w:sz w:val="20"/>
          <w:szCs w:val="20"/>
        </w:rPr>
        <w:t xml:space="preserve"> </w:t>
      </w:r>
      <w:r w:rsidR="00506613">
        <w:rPr>
          <w:rFonts w:ascii="Verdana" w:hAnsi="Verdana"/>
          <w:sz w:val="20"/>
          <w:szCs w:val="20"/>
        </w:rPr>
        <w:t xml:space="preserve">[XDMCP] </w:t>
      </w:r>
      <w:r w:rsidR="00FD72EC" w:rsidRPr="0019416C">
        <w:rPr>
          <w:rFonts w:ascii="Verdana" w:hAnsi="Verdana"/>
          <w:sz w:val="20"/>
          <w:szCs w:val="20"/>
        </w:rPr>
        <w:t>[XDR]</w:t>
      </w:r>
      <w:r w:rsidR="00C87E0B" w:rsidRPr="0019416C">
        <w:rPr>
          <w:rFonts w:ascii="Verdana" w:hAnsi="Verdana"/>
          <w:sz w:val="20"/>
          <w:szCs w:val="20"/>
        </w:rPr>
        <w:t xml:space="preserve"> [xDSL]</w:t>
      </w:r>
      <w:r w:rsidR="0089218D" w:rsidRPr="0019416C">
        <w:rPr>
          <w:rFonts w:ascii="Verdana" w:hAnsi="Verdana"/>
          <w:sz w:val="20"/>
          <w:szCs w:val="20"/>
        </w:rPr>
        <w:t xml:space="preserve"> </w:t>
      </w:r>
      <w:r w:rsidR="0049713F">
        <w:rPr>
          <w:rFonts w:ascii="Verdana" w:hAnsi="Verdana"/>
          <w:sz w:val="20"/>
          <w:szCs w:val="20"/>
        </w:rPr>
        <w:t xml:space="preserve">[XEN] </w:t>
      </w:r>
      <w:r w:rsidR="0089218D" w:rsidRPr="0019416C">
        <w:rPr>
          <w:rFonts w:ascii="Verdana" w:hAnsi="Verdana"/>
          <w:sz w:val="20"/>
          <w:szCs w:val="20"/>
        </w:rPr>
        <w:t>[XENIX]</w:t>
      </w:r>
      <w:r w:rsidR="00650CF2" w:rsidRPr="0019416C">
        <w:rPr>
          <w:rFonts w:ascii="Verdana" w:hAnsi="Verdana"/>
          <w:sz w:val="20"/>
          <w:szCs w:val="20"/>
        </w:rPr>
        <w:t xml:space="preserve"> </w:t>
      </w:r>
      <w:r w:rsidR="00D254EF" w:rsidRPr="0019416C">
        <w:rPr>
          <w:rFonts w:ascii="Verdana" w:hAnsi="Verdana"/>
          <w:sz w:val="20"/>
          <w:szCs w:val="20"/>
        </w:rPr>
        <w:t xml:space="preserve">[XER] [XFCN] </w:t>
      </w:r>
      <w:r w:rsidR="00CC4DCD" w:rsidRPr="0019416C">
        <w:rPr>
          <w:rFonts w:ascii="Verdana" w:hAnsi="Verdana"/>
          <w:sz w:val="20"/>
          <w:szCs w:val="20"/>
        </w:rPr>
        <w:t xml:space="preserve">[XFD] [XFS] </w:t>
      </w:r>
      <w:r w:rsidR="00B73266" w:rsidRPr="0019416C">
        <w:rPr>
          <w:rFonts w:ascii="Verdana" w:hAnsi="Verdana"/>
          <w:sz w:val="20"/>
          <w:szCs w:val="20"/>
        </w:rPr>
        <w:t>[XFML] [XG]</w:t>
      </w:r>
      <w:r w:rsidR="00D254EF" w:rsidRPr="0019416C">
        <w:rPr>
          <w:rFonts w:ascii="Verdana" w:hAnsi="Verdana"/>
          <w:sz w:val="20"/>
          <w:szCs w:val="20"/>
        </w:rPr>
        <w:t xml:space="preserve"> [XGA] [x-HE-ACC] [XHTML] </w:t>
      </w:r>
      <w:r w:rsidR="00D330C4" w:rsidRPr="0019416C">
        <w:rPr>
          <w:rFonts w:ascii="Verdana" w:hAnsi="Verdana"/>
          <w:sz w:val="20"/>
          <w:szCs w:val="20"/>
        </w:rPr>
        <w:t xml:space="preserve">[XHR] </w:t>
      </w:r>
      <w:r w:rsidR="00650CF2" w:rsidRPr="0019416C">
        <w:rPr>
          <w:rFonts w:ascii="Verdana" w:hAnsi="Verdana"/>
          <w:sz w:val="20"/>
          <w:szCs w:val="20"/>
        </w:rPr>
        <w:t xml:space="preserve">[XI-PLP] </w:t>
      </w:r>
      <w:r w:rsidR="00D254EF" w:rsidRPr="0019416C">
        <w:rPr>
          <w:rFonts w:ascii="Verdana" w:hAnsi="Verdana"/>
          <w:sz w:val="20"/>
          <w:szCs w:val="20"/>
        </w:rPr>
        <w:t>[XLF]</w:t>
      </w:r>
      <w:r w:rsidR="00B73266" w:rsidRPr="0019416C">
        <w:rPr>
          <w:rFonts w:ascii="Verdana" w:hAnsi="Verdana"/>
          <w:sz w:val="20"/>
          <w:szCs w:val="20"/>
        </w:rPr>
        <w:t xml:space="preserve"> </w:t>
      </w:r>
      <w:r w:rsidR="00587106" w:rsidRPr="0019416C">
        <w:rPr>
          <w:rFonts w:ascii="Verdana" w:hAnsi="Verdana"/>
          <w:sz w:val="20"/>
          <w:szCs w:val="20"/>
        </w:rPr>
        <w:t xml:space="preserve">[XLink] </w:t>
      </w:r>
      <w:r w:rsidR="00B73266" w:rsidRPr="0019416C">
        <w:rPr>
          <w:rFonts w:ascii="Verdana" w:hAnsi="Verdana"/>
          <w:sz w:val="20"/>
          <w:szCs w:val="20"/>
        </w:rPr>
        <w:t xml:space="preserve">[XLL] </w:t>
      </w:r>
      <w:r w:rsidR="009D042A" w:rsidRPr="0019416C">
        <w:rPr>
          <w:rFonts w:ascii="Verdana" w:hAnsi="Verdana"/>
          <w:sz w:val="20"/>
          <w:szCs w:val="20"/>
        </w:rPr>
        <w:t xml:space="preserve">[XLR] </w:t>
      </w:r>
      <w:r w:rsidR="00195638" w:rsidRPr="0019416C">
        <w:rPr>
          <w:rFonts w:ascii="Verdana" w:hAnsi="Verdana"/>
          <w:sz w:val="20"/>
          <w:szCs w:val="20"/>
        </w:rPr>
        <w:t xml:space="preserve">[XLS] </w:t>
      </w:r>
      <w:r w:rsidR="00B73266" w:rsidRPr="0019416C">
        <w:rPr>
          <w:rFonts w:ascii="Verdana" w:hAnsi="Verdana"/>
          <w:sz w:val="20"/>
          <w:szCs w:val="20"/>
        </w:rPr>
        <w:t>[XMAS]</w:t>
      </w:r>
      <w:r w:rsidR="00D254EF" w:rsidRPr="0019416C">
        <w:rPr>
          <w:rFonts w:ascii="Verdana" w:hAnsi="Verdana"/>
          <w:sz w:val="20"/>
          <w:szCs w:val="20"/>
        </w:rPr>
        <w:t xml:space="preserve"> [XMI]</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[XML]</w:t>
      </w:r>
      <w:r w:rsidR="00B73266" w:rsidRPr="0019416C">
        <w:rPr>
          <w:rFonts w:ascii="Verdana" w:hAnsi="Verdana"/>
          <w:sz w:val="20"/>
          <w:szCs w:val="20"/>
        </w:rPr>
        <w:t xml:space="preserve"> </w:t>
      </w:r>
      <w:r w:rsidR="00D254EF" w:rsidRPr="0019416C">
        <w:rPr>
          <w:rFonts w:ascii="Verdana" w:hAnsi="Verdana"/>
          <w:sz w:val="20"/>
          <w:szCs w:val="20"/>
        </w:rPr>
        <w:t xml:space="preserve">[XMLHTTP] </w:t>
      </w:r>
      <w:r w:rsidR="00B64682" w:rsidRPr="0019416C">
        <w:rPr>
          <w:rFonts w:ascii="Verdana" w:hAnsi="Verdana"/>
          <w:sz w:val="20"/>
          <w:szCs w:val="20"/>
        </w:rPr>
        <w:t xml:space="preserve">[XMP] </w:t>
      </w:r>
      <w:r w:rsidR="00D254EF" w:rsidRPr="0019416C">
        <w:rPr>
          <w:rFonts w:ascii="Verdana" w:hAnsi="Verdana"/>
          <w:sz w:val="20"/>
          <w:szCs w:val="20"/>
        </w:rPr>
        <w:t xml:space="preserve">[XMPP] </w:t>
      </w:r>
      <w:r w:rsidR="005F09FD">
        <w:rPr>
          <w:rFonts w:ascii="Verdana" w:hAnsi="Verdana"/>
          <w:sz w:val="20"/>
          <w:szCs w:val="20"/>
        </w:rPr>
        <w:t xml:space="preserve">[XMRIG] </w:t>
      </w:r>
      <w:r w:rsidR="00D254EF" w:rsidRPr="0019416C">
        <w:rPr>
          <w:rFonts w:ascii="Verdana" w:hAnsi="Verdana"/>
          <w:sz w:val="20"/>
          <w:szCs w:val="20"/>
        </w:rPr>
        <w:t xml:space="preserve">[XMS] [XMTP] [XNOR] [XNS] </w:t>
      </w:r>
      <w:r w:rsidR="00B73266" w:rsidRPr="0019416C">
        <w:rPr>
          <w:rFonts w:ascii="Verdana" w:hAnsi="Verdana"/>
          <w:sz w:val="20"/>
          <w:szCs w:val="20"/>
        </w:rPr>
        <w:t>[XOR]</w:t>
      </w:r>
      <w:r w:rsidR="00D254EF" w:rsidRPr="0019416C">
        <w:rPr>
          <w:rFonts w:ascii="Verdana" w:hAnsi="Verdana"/>
          <w:sz w:val="20"/>
          <w:szCs w:val="20"/>
        </w:rPr>
        <w:t xml:space="preserve"> [XP]</w:t>
      </w:r>
      <w:r w:rsidR="009C6B60">
        <w:rPr>
          <w:rFonts w:ascii="Verdana" w:hAnsi="Verdana"/>
          <w:sz w:val="20"/>
          <w:szCs w:val="20"/>
        </w:rPr>
        <w:t xml:space="preserve"> [XPI]</w:t>
      </w:r>
      <w:r w:rsidR="00D254EF" w:rsidRPr="0019416C">
        <w:rPr>
          <w:rFonts w:ascii="Verdana" w:hAnsi="Verdana"/>
          <w:sz w:val="20"/>
          <w:szCs w:val="20"/>
        </w:rPr>
        <w:t xml:space="preserve"> [XPL] </w:t>
      </w:r>
      <w:r w:rsidR="00587106" w:rsidRPr="0019416C">
        <w:rPr>
          <w:rFonts w:ascii="Verdana" w:hAnsi="Verdana"/>
          <w:sz w:val="20"/>
          <w:szCs w:val="20"/>
        </w:rPr>
        <w:t xml:space="preserve">[XPointer] </w:t>
      </w:r>
      <w:r w:rsidR="00D254EF" w:rsidRPr="0019416C">
        <w:rPr>
          <w:rFonts w:ascii="Verdana" w:hAnsi="Verdana"/>
          <w:sz w:val="20"/>
          <w:szCs w:val="20"/>
        </w:rPr>
        <w:t>[XSL]</w:t>
      </w:r>
      <w:r w:rsidR="00B73266" w:rsidRPr="0019416C">
        <w:rPr>
          <w:rFonts w:ascii="Verdana" w:hAnsi="Verdana"/>
          <w:sz w:val="20"/>
          <w:szCs w:val="20"/>
        </w:rPr>
        <w:t xml:space="preserve"> [XSLT] </w:t>
      </w:r>
      <w:r w:rsidR="000A68CD" w:rsidRPr="0019416C">
        <w:rPr>
          <w:rFonts w:ascii="Verdana" w:hAnsi="Verdana"/>
          <w:sz w:val="20"/>
          <w:szCs w:val="20"/>
        </w:rPr>
        <w:t xml:space="preserve">[XSP] </w:t>
      </w:r>
      <w:r w:rsidR="005C0A74">
        <w:rPr>
          <w:rFonts w:ascii="Verdana" w:hAnsi="Verdana"/>
          <w:sz w:val="20"/>
          <w:szCs w:val="20"/>
        </w:rPr>
        <w:t xml:space="preserve">[XSPF] </w:t>
      </w:r>
      <w:r w:rsidR="00A951DC" w:rsidRPr="0019416C">
        <w:rPr>
          <w:rFonts w:ascii="Verdana" w:hAnsi="Verdana"/>
          <w:sz w:val="20"/>
          <w:szCs w:val="20"/>
        </w:rPr>
        <w:t xml:space="preserve">[XSRF] </w:t>
      </w:r>
      <w:r w:rsidR="00B73266" w:rsidRPr="0019416C">
        <w:rPr>
          <w:rFonts w:ascii="Verdana" w:hAnsi="Verdana"/>
          <w:sz w:val="20"/>
          <w:szCs w:val="20"/>
        </w:rPr>
        <w:t>[XSS]</w:t>
      </w:r>
      <w:r w:rsidR="00D254EF" w:rsidRPr="0019416C">
        <w:rPr>
          <w:rFonts w:ascii="Verdana" w:hAnsi="Verdana"/>
          <w:sz w:val="20"/>
          <w:szCs w:val="20"/>
        </w:rPr>
        <w:t xml:space="preserve"> [XTI] [XTP] [XUL] </w:t>
      </w:r>
      <w:r w:rsidR="00D254EF" w:rsidRPr="0019416C">
        <w:rPr>
          <w:rFonts w:ascii="Verdana" w:hAnsi="Verdana"/>
          <w:color w:val="FFFFFF" w:themeColor="background1"/>
          <w:sz w:val="20"/>
          <w:szCs w:val="20"/>
          <w:highlight w:val="black"/>
        </w:rPr>
        <w:t>[Y2K]</w:t>
      </w:r>
      <w:r w:rsidR="00D254EF" w:rsidRPr="0019416C">
        <w:rPr>
          <w:rFonts w:ascii="Verdana" w:hAnsi="Verdana"/>
          <w:sz w:val="20"/>
          <w:szCs w:val="20"/>
        </w:rPr>
        <w:t xml:space="preserve"> [YAML]</w:t>
      </w:r>
      <w:r w:rsidR="003648E7" w:rsidRPr="0019416C">
        <w:rPr>
          <w:rFonts w:ascii="Verdana" w:hAnsi="Verdana"/>
          <w:sz w:val="20"/>
          <w:szCs w:val="20"/>
        </w:rPr>
        <w:t xml:space="preserve"> </w:t>
      </w:r>
      <w:r w:rsidR="00A6507D">
        <w:rPr>
          <w:rFonts w:ascii="Verdana" w:hAnsi="Verdana"/>
          <w:sz w:val="20"/>
          <w:szCs w:val="20"/>
        </w:rPr>
        <w:t xml:space="preserve">[YCbCr] </w:t>
      </w:r>
      <w:r w:rsidR="00883C10">
        <w:rPr>
          <w:rFonts w:ascii="Verdana" w:hAnsi="Verdana"/>
          <w:sz w:val="20"/>
          <w:szCs w:val="20"/>
        </w:rPr>
        <w:t xml:space="preserve">[YHOO] </w:t>
      </w:r>
      <w:r w:rsidR="0049590C" w:rsidRPr="0019416C">
        <w:rPr>
          <w:rFonts w:ascii="Verdana" w:hAnsi="Verdana"/>
          <w:sz w:val="20"/>
          <w:szCs w:val="20"/>
        </w:rPr>
        <w:t>[YIADDR]</w:t>
      </w:r>
      <w:r w:rsidR="00295A4A">
        <w:rPr>
          <w:rFonts w:ascii="Verdana" w:hAnsi="Verdana"/>
          <w:sz w:val="20"/>
          <w:szCs w:val="20"/>
        </w:rPr>
        <w:t xml:space="preserve"> [YSMG]</w:t>
      </w:r>
      <w:r w:rsidR="0049590C" w:rsidRPr="0019416C">
        <w:rPr>
          <w:rFonts w:ascii="Verdana" w:hAnsi="Verdana"/>
          <w:sz w:val="20"/>
          <w:szCs w:val="20"/>
        </w:rPr>
        <w:t xml:space="preserve"> </w:t>
      </w:r>
      <w:r w:rsidR="003648E7" w:rsidRPr="0019416C">
        <w:rPr>
          <w:rFonts w:ascii="Verdana" w:hAnsi="Verdana"/>
          <w:sz w:val="20"/>
          <w:szCs w:val="20"/>
        </w:rPr>
        <w:t>[YUV]</w:t>
      </w:r>
      <w:r w:rsidR="00D54B34" w:rsidRPr="0019416C">
        <w:rPr>
          <w:rFonts w:ascii="Verdana" w:hAnsi="Verdana"/>
          <w:sz w:val="20"/>
          <w:szCs w:val="20"/>
        </w:rPr>
        <w:t xml:space="preserve"> [YYYY]</w:t>
      </w:r>
      <w:r w:rsidR="00D254EF" w:rsidRPr="0019416C">
        <w:rPr>
          <w:rFonts w:ascii="Verdana" w:hAnsi="Verdana"/>
          <w:sz w:val="20"/>
          <w:szCs w:val="20"/>
        </w:rPr>
        <w:t xml:space="preserve"> </w:t>
      </w:r>
      <w:r w:rsidR="00D254EF" w:rsidRPr="0019416C">
        <w:rPr>
          <w:rFonts w:ascii="Verdana" w:hAnsi="Verdana"/>
          <w:color w:val="FFFFFF" w:themeColor="background1"/>
          <w:sz w:val="20"/>
          <w:szCs w:val="20"/>
          <w:highlight w:val="black"/>
        </w:rPr>
        <w:t>[ZA</w:t>
      </w:r>
      <w:r w:rsidR="00314226" w:rsidRPr="0019416C">
        <w:rPr>
          <w:rFonts w:ascii="Verdana" w:hAnsi="Verdana"/>
          <w:color w:val="FFFFFF" w:themeColor="background1"/>
          <w:sz w:val="20"/>
          <w:szCs w:val="20"/>
          <w:highlight w:val="black"/>
        </w:rPr>
        <w:t>DIR</w:t>
      </w:r>
      <w:r w:rsidR="00D254EF" w:rsidRPr="0019416C">
        <w:rPr>
          <w:rFonts w:ascii="Verdana" w:hAnsi="Verdana"/>
          <w:color w:val="FFFFFF" w:themeColor="background1"/>
          <w:sz w:val="20"/>
          <w:szCs w:val="20"/>
          <w:highlight w:val="black"/>
        </w:rPr>
        <w:t>]</w:t>
      </w:r>
      <w:r w:rsidR="00D254EF" w:rsidRPr="0019416C">
        <w:rPr>
          <w:rFonts w:ascii="Verdana" w:hAnsi="Verdana"/>
          <w:sz w:val="20"/>
          <w:szCs w:val="20"/>
        </w:rPr>
        <w:t xml:space="preserve"> </w:t>
      </w:r>
      <w:r w:rsidR="00314226" w:rsidRPr="0019416C">
        <w:rPr>
          <w:rFonts w:ascii="Verdana" w:hAnsi="Verdana"/>
          <w:sz w:val="20"/>
          <w:szCs w:val="20"/>
        </w:rPr>
        <w:t xml:space="preserve">[ZAK] </w:t>
      </w:r>
      <w:r w:rsidR="00D254EF" w:rsidRPr="0019416C">
        <w:rPr>
          <w:rFonts w:ascii="Verdana" w:hAnsi="Verdana"/>
          <w:sz w:val="20"/>
          <w:szCs w:val="20"/>
        </w:rPr>
        <w:t>[ZAV] [ZAW] [ZBR] [ZCS] [ZDS]</w:t>
      </w:r>
      <w:r w:rsidR="00650CF2" w:rsidRPr="0019416C">
        <w:rPr>
          <w:rFonts w:ascii="Verdana" w:hAnsi="Verdana"/>
          <w:sz w:val="20"/>
          <w:szCs w:val="20"/>
        </w:rPr>
        <w:t xml:space="preserve"> [ZEDZAP]</w:t>
      </w:r>
      <w:r w:rsidR="00DB1EF5">
        <w:rPr>
          <w:rFonts w:ascii="Verdana" w:hAnsi="Verdana"/>
          <w:sz w:val="20"/>
          <w:szCs w:val="20"/>
        </w:rPr>
        <w:t xml:space="preserve"> </w:t>
      </w:r>
      <w:r w:rsidR="00E07B37" w:rsidRPr="0019416C">
        <w:rPr>
          <w:rFonts w:ascii="Verdana" w:hAnsi="Verdana"/>
          <w:sz w:val="20"/>
          <w:szCs w:val="20"/>
        </w:rPr>
        <w:t xml:space="preserve">[ZEM] </w:t>
      </w:r>
      <w:r w:rsidR="00DB1EF5" w:rsidRPr="00DB1EF5">
        <w:rPr>
          <w:rFonts w:ascii="Verdana" w:hAnsi="Verdana"/>
          <w:sz w:val="20"/>
          <w:szCs w:val="20"/>
        </w:rPr>
        <w:t xml:space="preserve">[ZeroMQ] </w:t>
      </w:r>
      <w:r w:rsidR="00B73266" w:rsidRPr="0019416C">
        <w:rPr>
          <w:rFonts w:ascii="Verdana" w:hAnsi="Verdana"/>
          <w:sz w:val="20"/>
          <w:szCs w:val="20"/>
        </w:rPr>
        <w:t xml:space="preserve">[ZIF] [ZLib] </w:t>
      </w:r>
      <w:r w:rsidR="00B73266" w:rsidRPr="0019416C">
        <w:rPr>
          <w:rFonts w:ascii="Verdana" w:hAnsi="Verdana"/>
          <w:color w:val="FFFF00"/>
          <w:sz w:val="20"/>
          <w:szCs w:val="20"/>
          <w:highlight w:val="lightGray"/>
        </w:rPr>
        <w:t>[ZIP]</w:t>
      </w:r>
    </w:p>
    <w:p w:rsidR="00B73266" w:rsidRPr="0019416C" w:rsidRDefault="00B73266" w:rsidP="006F4DBB">
      <w:pPr>
        <w:spacing w:after="0" w:line="360" w:lineRule="auto"/>
        <w:ind w:left="-284" w:right="-567"/>
        <w:jc w:val="both"/>
        <w:rPr>
          <w:rFonts w:ascii="Verdana" w:hAnsi="Verdana"/>
          <w:vanish/>
          <w:sz w:val="20"/>
          <w:szCs w:val="20"/>
          <w:specVanish/>
        </w:rPr>
      </w:pPr>
    </w:p>
    <w:p w:rsidR="00D218CC" w:rsidRPr="00DE11CD" w:rsidRDefault="00C730FF" w:rsidP="006F4DBB">
      <w:pPr>
        <w:spacing w:after="0" w:line="360" w:lineRule="auto"/>
        <w:ind w:left="-284" w:right="-567"/>
        <w:jc w:val="both"/>
        <w:rPr>
          <w:rFonts w:ascii="Verdana" w:hAnsi="Verdana"/>
          <w:vanish/>
          <w:sz w:val="20"/>
          <w:szCs w:val="20"/>
          <w:specVanish/>
        </w:rPr>
      </w:pPr>
      <w:r w:rsidRPr="0019416C">
        <w:rPr>
          <w:rFonts w:ascii="Verdana" w:hAnsi="Verdana"/>
          <w:sz w:val="20"/>
          <w:szCs w:val="20"/>
        </w:rPr>
        <w:t xml:space="preserve"> </w:t>
      </w:r>
      <w:r w:rsidR="00314226" w:rsidRPr="0019416C">
        <w:rPr>
          <w:rFonts w:ascii="Verdana" w:hAnsi="Verdana"/>
          <w:sz w:val="20"/>
          <w:szCs w:val="20"/>
        </w:rPr>
        <w:t xml:space="preserve">[ZRP] </w:t>
      </w:r>
      <w:r w:rsidR="00D254EF" w:rsidRPr="0019416C">
        <w:rPr>
          <w:rFonts w:ascii="Verdana" w:hAnsi="Verdana"/>
          <w:sz w:val="20"/>
          <w:szCs w:val="20"/>
        </w:rPr>
        <w:t>[ZTIC]</w:t>
      </w:r>
      <w:r w:rsidR="00B33CEB" w:rsidRPr="0019416C">
        <w:rPr>
          <w:rFonts w:ascii="Verdana" w:hAnsi="Verdana"/>
          <w:sz w:val="20"/>
          <w:szCs w:val="20"/>
        </w:rPr>
        <w:t xml:space="preserve"> [ZWMN]</w:t>
      </w:r>
    </w:p>
    <w:p w:rsidR="00486756" w:rsidRDefault="00DE11CD" w:rsidP="006F4DBB">
      <w:pPr>
        <w:spacing w:after="0" w:line="360" w:lineRule="auto"/>
        <w:ind w:left="-284" w:right="-567"/>
        <w:jc w:val="both"/>
        <w:rPr>
          <w:rFonts w:ascii="Verdana" w:hAnsi="Verdana"/>
          <w:sz w:val="20"/>
          <w:szCs w:val="20"/>
        </w:rPr>
      </w:pPr>
      <w:r>
        <w:rPr>
          <w:rFonts w:ascii="Verdana" w:hAnsi="Verdana"/>
          <w:sz w:val="20"/>
          <w:szCs w:val="20"/>
        </w:rPr>
        <w:t xml:space="preserve"> </w:t>
      </w: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193D3F" w:rsidRDefault="00193D3F"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CF5FBC" w:rsidRPr="0019416C" w:rsidRDefault="00307B8B" w:rsidP="006F4DBB">
      <w:pPr>
        <w:spacing w:after="0" w:line="360" w:lineRule="auto"/>
        <w:ind w:left="-284" w:right="-567"/>
        <w:jc w:val="both"/>
        <w:rPr>
          <w:rFonts w:ascii="Verdana" w:hAnsi="Verdana"/>
          <w:vanish/>
          <w:sz w:val="20"/>
          <w:szCs w:val="20"/>
          <w:highlight w:val="red"/>
          <w:specVanish/>
        </w:rPr>
      </w:pPr>
      <w:r w:rsidRPr="0019416C">
        <w:rPr>
          <w:rFonts w:ascii="Verdana" w:hAnsi="Verdana"/>
          <w:vanish/>
          <w:sz w:val="20"/>
          <w:szCs w:val="20"/>
          <w:highlight w:val="red"/>
        </w:rPr>
        <w:t xml:space="preserve"> </w:t>
      </w:r>
    </w:p>
    <w:p w:rsidR="00A3158A" w:rsidRPr="0019416C" w:rsidRDefault="00A3158A" w:rsidP="006F4DBB">
      <w:pPr>
        <w:spacing w:after="0" w:line="360" w:lineRule="auto"/>
        <w:ind w:left="-284" w:right="-567"/>
        <w:jc w:val="both"/>
        <w:rPr>
          <w:rFonts w:ascii="Verdana" w:hAnsi="Verdana"/>
          <w:vanish/>
          <w:sz w:val="20"/>
          <w:szCs w:val="20"/>
          <w:highlight w:val="red"/>
          <w:specVanish/>
        </w:rPr>
      </w:pPr>
    </w:p>
    <w:p w:rsidR="00A3158A" w:rsidRPr="0019416C" w:rsidRDefault="00D54B34" w:rsidP="006F4DBB">
      <w:pPr>
        <w:spacing w:after="0" w:line="360" w:lineRule="auto"/>
        <w:ind w:left="-284" w:right="-567"/>
        <w:jc w:val="both"/>
        <w:rPr>
          <w:rFonts w:ascii="Verdana" w:hAnsi="Verdana"/>
          <w:vanish/>
          <w:sz w:val="20"/>
          <w:szCs w:val="20"/>
          <w:highlight w:val="red"/>
          <w:specVanish/>
        </w:rPr>
      </w:pPr>
      <w:r w:rsidRPr="0019416C">
        <w:rPr>
          <w:rFonts w:ascii="Verdana" w:hAnsi="Verdana"/>
          <w:vanish/>
          <w:sz w:val="20"/>
          <w:szCs w:val="20"/>
          <w:highlight w:val="red"/>
        </w:rPr>
        <w:t xml:space="preserve"> </w:t>
      </w:r>
    </w:p>
    <w:p w:rsidR="008E25E7" w:rsidRPr="0019416C" w:rsidRDefault="00A02F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Reglas de e</w:t>
      </w:r>
      <w:r w:rsidR="001463B2" w:rsidRPr="0019416C">
        <w:rPr>
          <w:rFonts w:ascii="Verdana" w:hAnsi="Verdana"/>
          <w:b/>
          <w:szCs w:val="20"/>
          <w:u w:val="single"/>
        </w:rPr>
        <w:t xml:space="preserve">xplicación metodológica y </w:t>
      </w:r>
      <w:r w:rsidR="004936D4" w:rsidRPr="0019416C">
        <w:rPr>
          <w:rFonts w:ascii="Verdana" w:hAnsi="Verdana"/>
          <w:b/>
          <w:szCs w:val="20"/>
          <w:u w:val="single"/>
        </w:rPr>
        <w:t xml:space="preserve">su </w:t>
      </w:r>
      <w:r w:rsidR="001463B2" w:rsidRPr="0019416C">
        <w:rPr>
          <w:rFonts w:ascii="Verdana" w:hAnsi="Verdana"/>
          <w:b/>
          <w:szCs w:val="20"/>
          <w:u w:val="single"/>
        </w:rPr>
        <w:t>l</w:t>
      </w:r>
      <w:r w:rsidR="005D550A" w:rsidRPr="0019416C">
        <w:rPr>
          <w:rFonts w:ascii="Verdana" w:hAnsi="Verdana"/>
          <w:b/>
          <w:szCs w:val="20"/>
          <w:u w:val="single"/>
        </w:rPr>
        <w:t>eyenda cromática</w:t>
      </w:r>
      <w:r w:rsidR="001463B2" w:rsidRPr="0019416C">
        <w:rPr>
          <w:rFonts w:ascii="Verdana" w:hAnsi="Verdana"/>
          <w:b/>
          <w:szCs w:val="20"/>
          <w:u w:val="single"/>
        </w:rPr>
        <w:t xml:space="preserve"> y </w:t>
      </w:r>
      <w:r w:rsidR="00AD581D" w:rsidRPr="0019416C">
        <w:rPr>
          <w:rFonts w:ascii="Verdana" w:hAnsi="Verdana"/>
          <w:b/>
          <w:szCs w:val="20"/>
          <w:u w:val="single"/>
        </w:rPr>
        <w:t>signológica</w:t>
      </w:r>
    </w:p>
    <w:p w:rsidR="008E25E7" w:rsidRPr="0019416C" w:rsidRDefault="00FF46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Signos</w:t>
      </w:r>
    </w:p>
    <w:p w:rsidR="008E25E7" w:rsidRPr="00816C0C" w:rsidRDefault="008E25E7" w:rsidP="006F4DBB">
      <w:pPr>
        <w:spacing w:after="0" w:line="360" w:lineRule="auto"/>
        <w:ind w:left="-284" w:right="-567"/>
        <w:jc w:val="both"/>
        <w:rPr>
          <w:rFonts w:ascii="Verdana" w:hAnsi="Verdana"/>
          <w:b/>
          <w:sz w:val="19"/>
          <w:szCs w:val="19"/>
        </w:rPr>
      </w:pPr>
      <w:r w:rsidRPr="00816C0C">
        <w:rPr>
          <w:rFonts w:ascii="Verdana" w:hAnsi="Verdana"/>
          <w:b/>
          <w:sz w:val="19"/>
          <w:szCs w:val="19"/>
        </w:rPr>
        <w:t>1)</w:t>
      </w:r>
      <w:r w:rsidRPr="00816C0C">
        <w:rPr>
          <w:rFonts w:ascii="Verdana" w:hAnsi="Verdana"/>
          <w:sz w:val="19"/>
          <w:szCs w:val="19"/>
        </w:rPr>
        <w:t xml:space="preserve"> Los acrónimos incluyen los ámbitos de Internet, Redes, Telecomunicaciones, Software, Informática, Seguridad Informática, Unix, MIME Types, ASCII, Bases de Datos, Estándares, Tecnología y Ensamblador. Quedan excluidos </w:t>
      </w:r>
      <w:r w:rsidR="009C04A4" w:rsidRPr="00816C0C">
        <w:rPr>
          <w:rFonts w:ascii="Verdana" w:hAnsi="Verdana"/>
          <w:sz w:val="19"/>
          <w:szCs w:val="19"/>
        </w:rPr>
        <w:t>los</w:t>
      </w:r>
      <w:r w:rsidRPr="00816C0C">
        <w:rPr>
          <w:rFonts w:ascii="Verdana" w:hAnsi="Verdana"/>
          <w:sz w:val="19"/>
          <w:szCs w:val="19"/>
        </w:rPr>
        <w:t xml:space="preserve"> dominios de países, jerga de internet y</w:t>
      </w:r>
      <w:r w:rsidR="009C04A4" w:rsidRPr="00816C0C">
        <w:rPr>
          <w:rFonts w:ascii="Verdana" w:hAnsi="Verdana"/>
          <w:sz w:val="19"/>
          <w:szCs w:val="19"/>
        </w:rPr>
        <w:t xml:space="preserve"> de videojuegos, y</w:t>
      </w:r>
      <w:r w:rsidRPr="00816C0C">
        <w:rPr>
          <w:rFonts w:ascii="Verdana" w:hAnsi="Verdana"/>
          <w:sz w:val="19"/>
          <w:szCs w:val="19"/>
        </w:rPr>
        <w:t xml:space="preserve"> acrónimos específicos</w:t>
      </w:r>
      <w:r w:rsidR="00F716FA" w:rsidRPr="00816C0C">
        <w:rPr>
          <w:rFonts w:ascii="Verdana" w:hAnsi="Verdana"/>
          <w:sz w:val="19"/>
          <w:szCs w:val="19"/>
        </w:rPr>
        <w:t xml:space="preserve"> y/o </w:t>
      </w:r>
      <w:r w:rsidRPr="00816C0C">
        <w:rPr>
          <w:rFonts w:ascii="Verdana" w:hAnsi="Verdana"/>
          <w:sz w:val="19"/>
          <w:szCs w:val="19"/>
        </w:rPr>
        <w:t>inútiles.</w:t>
      </w:r>
      <w:r w:rsidR="00F716FA" w:rsidRPr="00816C0C">
        <w:rPr>
          <w:rFonts w:ascii="Verdana" w:hAnsi="Verdana"/>
          <w:sz w:val="19"/>
          <w:szCs w:val="19"/>
        </w:rPr>
        <w:t xml:space="preserve"> El plural se reflejará con s minúscula.</w:t>
      </w:r>
      <w:r w:rsidR="00054054" w:rsidRPr="00816C0C">
        <w:rPr>
          <w:rFonts w:ascii="Verdana" w:hAnsi="Verdana"/>
          <w:sz w:val="19"/>
          <w:szCs w:val="19"/>
        </w:rPr>
        <w:t xml:space="preserve"> Si no tiene significado desarrollable propio, se dejará vacía </w:t>
      </w:r>
      <w:r w:rsidR="00C26CB5">
        <w:rPr>
          <w:rFonts w:ascii="Verdana" w:hAnsi="Verdana"/>
          <w:sz w:val="19"/>
          <w:szCs w:val="19"/>
        </w:rPr>
        <w:t xml:space="preserve">toda </w:t>
      </w:r>
      <w:r w:rsidR="00054054" w:rsidRPr="00816C0C">
        <w:rPr>
          <w:rFonts w:ascii="Verdana" w:hAnsi="Verdana"/>
          <w:sz w:val="19"/>
          <w:szCs w:val="19"/>
        </w:rPr>
        <w:t>su definición aledaña.</w:t>
      </w:r>
    </w:p>
    <w:p w:rsidR="00043B1E"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2</w:t>
      </w:r>
      <w:r w:rsidR="0090751A" w:rsidRPr="00816C0C">
        <w:rPr>
          <w:rFonts w:ascii="Verdana" w:hAnsi="Verdana"/>
          <w:b/>
          <w:sz w:val="19"/>
          <w:szCs w:val="19"/>
        </w:rPr>
        <w:t>)</w:t>
      </w:r>
      <w:r w:rsidR="0090751A" w:rsidRPr="00816C0C">
        <w:rPr>
          <w:rFonts w:ascii="Verdana" w:hAnsi="Verdana"/>
          <w:sz w:val="19"/>
          <w:szCs w:val="19"/>
        </w:rPr>
        <w:t xml:space="preserve"> </w:t>
      </w:r>
      <w:r w:rsidR="004013EC" w:rsidRPr="00816C0C">
        <w:rPr>
          <w:rFonts w:ascii="Verdana" w:hAnsi="Verdana"/>
          <w:sz w:val="19"/>
          <w:szCs w:val="19"/>
        </w:rPr>
        <w:t xml:space="preserve">[]: </w:t>
      </w:r>
      <w:r w:rsidR="00FF46CD" w:rsidRPr="00816C0C">
        <w:rPr>
          <w:rFonts w:ascii="Verdana" w:hAnsi="Verdana"/>
          <w:sz w:val="19"/>
          <w:szCs w:val="19"/>
        </w:rPr>
        <w:t>a</w:t>
      </w:r>
      <w:r w:rsidR="004013EC" w:rsidRPr="00816C0C">
        <w:rPr>
          <w:rFonts w:ascii="Verdana" w:hAnsi="Verdana"/>
          <w:sz w:val="19"/>
          <w:szCs w:val="19"/>
        </w:rPr>
        <w:t xml:space="preserve">crónimos. </w:t>
      </w:r>
      <w:r w:rsidR="00B13AEA" w:rsidRPr="00816C0C">
        <w:rPr>
          <w:rFonts w:ascii="Verdana" w:hAnsi="Verdana"/>
          <w:sz w:val="19"/>
          <w:szCs w:val="19"/>
        </w:rPr>
        <w:t>Un acrónimo debe contener al menos dos letras mayúsculas</w:t>
      </w:r>
      <w:r w:rsidR="00C26CB5">
        <w:rPr>
          <w:rFonts w:ascii="Verdana" w:hAnsi="Verdana"/>
          <w:sz w:val="19"/>
          <w:szCs w:val="19"/>
        </w:rPr>
        <w:t xml:space="preserve"> seguidas</w:t>
      </w:r>
      <w:r w:rsidR="007E3AD0" w:rsidRPr="00816C0C">
        <w:rPr>
          <w:rFonts w:ascii="Verdana" w:hAnsi="Verdana"/>
          <w:sz w:val="19"/>
          <w:szCs w:val="19"/>
        </w:rPr>
        <w:t xml:space="preserve"> en alguna </w:t>
      </w:r>
      <w:r w:rsidR="00113165" w:rsidRPr="00816C0C">
        <w:rPr>
          <w:rFonts w:ascii="Verdana" w:hAnsi="Verdana"/>
          <w:sz w:val="19"/>
          <w:szCs w:val="19"/>
        </w:rPr>
        <w:t>expresión</w:t>
      </w:r>
      <w:r w:rsidR="00C26CB5">
        <w:rPr>
          <w:rFonts w:ascii="Verdana" w:hAnsi="Verdana"/>
          <w:sz w:val="19"/>
          <w:szCs w:val="19"/>
        </w:rPr>
        <w:t xml:space="preserve"> suya</w:t>
      </w:r>
      <w:r w:rsidR="007E3AD0" w:rsidRPr="00816C0C">
        <w:rPr>
          <w:rFonts w:ascii="Verdana" w:hAnsi="Verdana"/>
          <w:sz w:val="19"/>
          <w:szCs w:val="19"/>
        </w:rPr>
        <w:t xml:space="preserve"> </w:t>
      </w:r>
      <w:r w:rsidR="00314091">
        <w:rPr>
          <w:rFonts w:ascii="Verdana" w:hAnsi="Verdana"/>
          <w:color w:val="FFFF00"/>
          <w:sz w:val="19"/>
          <w:szCs w:val="19"/>
          <w:highlight w:val="black"/>
        </w:rPr>
        <w:t>[(Telnet)] [(TELNETD)</w:t>
      </w:r>
      <w:r w:rsidR="007E3AD0" w:rsidRPr="00816C0C">
        <w:rPr>
          <w:rFonts w:ascii="Verdana" w:hAnsi="Verdana"/>
          <w:color w:val="FFFF00"/>
          <w:sz w:val="19"/>
          <w:szCs w:val="19"/>
          <w:highlight w:val="black"/>
        </w:rPr>
        <w:t>]</w:t>
      </w:r>
      <w:r w:rsidR="00113165" w:rsidRPr="00816C0C">
        <w:rPr>
          <w:rFonts w:ascii="Verdana" w:hAnsi="Verdana"/>
          <w:sz w:val="19"/>
          <w:szCs w:val="19"/>
        </w:rPr>
        <w:t>, s</w:t>
      </w:r>
      <w:r w:rsidR="002D7AF0" w:rsidRPr="00816C0C">
        <w:rPr>
          <w:rFonts w:ascii="Verdana" w:hAnsi="Verdana"/>
          <w:sz w:val="19"/>
          <w:szCs w:val="19"/>
        </w:rPr>
        <w:t xml:space="preserve">alvo </w:t>
      </w:r>
      <w:r w:rsidR="00054054" w:rsidRPr="00816C0C">
        <w:rPr>
          <w:rFonts w:ascii="Verdana" w:hAnsi="Verdana"/>
          <w:sz w:val="19"/>
          <w:szCs w:val="19"/>
        </w:rPr>
        <w:t>populares</w:t>
      </w:r>
      <w:r w:rsidR="002D7AF0" w:rsidRPr="00816C0C">
        <w:rPr>
          <w:rFonts w:ascii="Verdana" w:hAnsi="Verdana"/>
          <w:sz w:val="19"/>
          <w:szCs w:val="19"/>
        </w:rPr>
        <w:t xml:space="preserve"> excepciones </w:t>
      </w:r>
      <w:r w:rsidR="00314091">
        <w:rPr>
          <w:rFonts w:ascii="Verdana" w:hAnsi="Verdana"/>
          <w:color w:val="FFFF00"/>
          <w:sz w:val="19"/>
          <w:szCs w:val="19"/>
          <w:highlight w:val="black"/>
        </w:rPr>
        <w:t>[(X)</w:t>
      </w:r>
      <w:r w:rsidR="002D7AF0" w:rsidRPr="00816C0C">
        <w:rPr>
          <w:rFonts w:ascii="Verdana" w:hAnsi="Verdana"/>
          <w:color w:val="FFFF00"/>
          <w:sz w:val="19"/>
          <w:szCs w:val="19"/>
          <w:highlight w:val="black"/>
        </w:rPr>
        <w:t>]</w:t>
      </w:r>
      <w:r w:rsidR="00113165" w:rsidRPr="00816C0C">
        <w:rPr>
          <w:rFonts w:ascii="Verdana" w:hAnsi="Verdana"/>
          <w:color w:val="FFFF00"/>
          <w:sz w:val="19"/>
          <w:szCs w:val="19"/>
        </w:rPr>
        <w:t xml:space="preserve"> </w:t>
      </w:r>
      <w:r w:rsidR="00314091">
        <w:rPr>
          <w:rFonts w:ascii="Verdana" w:hAnsi="Verdana"/>
          <w:color w:val="FFFF00"/>
          <w:sz w:val="19"/>
          <w:szCs w:val="19"/>
          <w:highlight w:val="black"/>
        </w:rPr>
        <w:t>[(IoT)</w:t>
      </w:r>
      <w:r w:rsidR="00113165" w:rsidRPr="00816C0C">
        <w:rPr>
          <w:rFonts w:ascii="Verdana" w:hAnsi="Verdana"/>
          <w:color w:val="FFFF00"/>
          <w:sz w:val="19"/>
          <w:szCs w:val="19"/>
          <w:highlight w:val="black"/>
        </w:rPr>
        <w:t>]</w:t>
      </w:r>
      <w:r w:rsidR="002D7AF0" w:rsidRPr="00816C0C">
        <w:rPr>
          <w:rFonts w:ascii="Verdana" w:hAnsi="Verdana"/>
          <w:sz w:val="19"/>
          <w:szCs w:val="19"/>
        </w:rPr>
        <w:t>.</w:t>
      </w:r>
      <w:r w:rsidR="00B13AEA" w:rsidRPr="00816C0C">
        <w:rPr>
          <w:rFonts w:ascii="Verdana" w:hAnsi="Verdana"/>
          <w:sz w:val="19"/>
          <w:szCs w:val="19"/>
        </w:rPr>
        <w:t xml:space="preserve"> </w:t>
      </w:r>
      <w:r w:rsidR="002D7AF0" w:rsidRPr="00816C0C">
        <w:rPr>
          <w:rFonts w:ascii="Verdana" w:hAnsi="Verdana"/>
          <w:sz w:val="19"/>
          <w:szCs w:val="19"/>
        </w:rPr>
        <w:t xml:space="preserve">El </w:t>
      </w:r>
      <w:r w:rsidR="002D7AF0" w:rsidRPr="00816C0C">
        <w:rPr>
          <w:rFonts w:ascii="Verdana" w:hAnsi="Verdana"/>
          <w:sz w:val="19"/>
          <w:szCs w:val="19"/>
          <w:highlight w:val="lightGray"/>
        </w:rPr>
        <w:t>s</w:t>
      </w:r>
      <w:r w:rsidR="004013EC" w:rsidRPr="00816C0C">
        <w:rPr>
          <w:rFonts w:ascii="Verdana" w:hAnsi="Verdana"/>
          <w:sz w:val="19"/>
          <w:szCs w:val="19"/>
          <w:highlight w:val="lightGray"/>
        </w:rPr>
        <w:t>ubrayado gris</w:t>
      </w:r>
      <w:r w:rsidR="004013EC" w:rsidRPr="00816C0C">
        <w:rPr>
          <w:rFonts w:ascii="Verdana" w:hAnsi="Verdana"/>
          <w:sz w:val="19"/>
          <w:szCs w:val="19"/>
        </w:rPr>
        <w:t xml:space="preserve"> </w:t>
      </w:r>
      <w:r w:rsidR="00C26CB5">
        <w:rPr>
          <w:rFonts w:ascii="Verdana" w:hAnsi="Verdana"/>
          <w:sz w:val="19"/>
          <w:szCs w:val="19"/>
        </w:rPr>
        <w:t>indica</w:t>
      </w:r>
      <w:r w:rsidR="00F716FA" w:rsidRPr="00816C0C">
        <w:rPr>
          <w:rFonts w:ascii="Verdana" w:hAnsi="Verdana"/>
          <w:sz w:val="19"/>
          <w:szCs w:val="19"/>
        </w:rPr>
        <w:t xml:space="preserve"> los completados </w:t>
      </w:r>
      <w:r w:rsidR="004013EC" w:rsidRPr="00816C0C">
        <w:rPr>
          <w:rFonts w:ascii="Verdana" w:hAnsi="Verdana"/>
          <w:sz w:val="19"/>
          <w:szCs w:val="19"/>
        </w:rPr>
        <w:t xml:space="preserve">y con </w:t>
      </w:r>
      <w:r w:rsidR="004013EC" w:rsidRPr="00816C0C">
        <w:rPr>
          <w:rFonts w:ascii="Verdana" w:hAnsi="Verdana"/>
          <w:color w:val="FFFF00"/>
          <w:sz w:val="19"/>
          <w:szCs w:val="19"/>
          <w:highlight w:val="lightGray"/>
        </w:rPr>
        <w:t>letras amarillas</w:t>
      </w:r>
      <w:r w:rsidR="004013EC" w:rsidRPr="00816C0C">
        <w:rPr>
          <w:rFonts w:ascii="Verdana" w:hAnsi="Verdana"/>
          <w:sz w:val="19"/>
          <w:szCs w:val="19"/>
        </w:rPr>
        <w:t xml:space="preserve"> </w:t>
      </w:r>
      <w:r w:rsidR="00C26CB5">
        <w:rPr>
          <w:rFonts w:ascii="Verdana" w:hAnsi="Verdana"/>
          <w:sz w:val="19"/>
          <w:szCs w:val="19"/>
        </w:rPr>
        <w:t xml:space="preserve">los </w:t>
      </w:r>
      <w:r w:rsidR="004013EC" w:rsidRPr="00816C0C">
        <w:rPr>
          <w:rFonts w:ascii="Verdana" w:hAnsi="Verdana"/>
          <w:sz w:val="19"/>
          <w:szCs w:val="19"/>
        </w:rPr>
        <w:t>acrónimos comunes o de i</w:t>
      </w:r>
      <w:r w:rsidR="00F716FA" w:rsidRPr="00816C0C">
        <w:rPr>
          <w:rFonts w:ascii="Verdana" w:hAnsi="Verdana"/>
          <w:sz w:val="19"/>
          <w:szCs w:val="19"/>
        </w:rPr>
        <w:t>nterés particular por completar</w:t>
      </w:r>
      <w:r w:rsidR="004013EC" w:rsidRPr="00816C0C">
        <w:rPr>
          <w:rFonts w:ascii="Verdana" w:hAnsi="Verdana"/>
          <w:sz w:val="19"/>
          <w:szCs w:val="19"/>
        </w:rPr>
        <w:t xml:space="preserve">. </w:t>
      </w:r>
      <w:r w:rsidR="00C26CB5">
        <w:rPr>
          <w:rFonts w:ascii="Verdana" w:hAnsi="Verdana"/>
          <w:sz w:val="19"/>
          <w:szCs w:val="19"/>
        </w:rPr>
        <w:t>Con f</w:t>
      </w:r>
      <w:r w:rsidR="004013EC" w:rsidRPr="00816C0C">
        <w:rPr>
          <w:rFonts w:ascii="Verdana" w:hAnsi="Verdana"/>
          <w:sz w:val="19"/>
          <w:szCs w:val="19"/>
        </w:rPr>
        <w:t xml:space="preserve">ondo negro y </w:t>
      </w:r>
      <w:r w:rsidR="004013EC" w:rsidRPr="00816C0C">
        <w:rPr>
          <w:rFonts w:ascii="Verdana" w:hAnsi="Verdana"/>
          <w:color w:val="FFFFFF" w:themeColor="background1"/>
          <w:sz w:val="19"/>
          <w:szCs w:val="19"/>
          <w:highlight w:val="black"/>
        </w:rPr>
        <w:t>letras blancas</w:t>
      </w:r>
      <w:r w:rsidR="004013EC" w:rsidRPr="00816C0C">
        <w:rPr>
          <w:rFonts w:ascii="Verdana" w:hAnsi="Verdana"/>
          <w:sz w:val="19"/>
          <w:szCs w:val="19"/>
        </w:rPr>
        <w:t xml:space="preserve"> refleja el salto a la siguiente inicial.</w:t>
      </w:r>
    </w:p>
    <w:p w:rsidR="004936D4"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3</w:t>
      </w:r>
      <w:r w:rsidR="004936D4" w:rsidRPr="00816C0C">
        <w:rPr>
          <w:rFonts w:ascii="Verdana" w:hAnsi="Verdana"/>
          <w:b/>
          <w:sz w:val="19"/>
          <w:szCs w:val="19"/>
        </w:rPr>
        <w:t>)</w:t>
      </w:r>
      <w:r w:rsidR="004936D4" w:rsidRPr="00816C0C">
        <w:rPr>
          <w:rFonts w:ascii="Verdana" w:hAnsi="Verdana"/>
          <w:sz w:val="19"/>
          <w:szCs w:val="19"/>
        </w:rPr>
        <w:t xml:space="preserve"> *: a ambos lados del acrónimo indica: empresa, negocio, organización, asociación, sede, </w:t>
      </w:r>
      <w:r w:rsidR="00016D36" w:rsidRPr="00016D36">
        <w:rPr>
          <w:rFonts w:ascii="Verdana" w:hAnsi="Verdana"/>
          <w:sz w:val="19"/>
          <w:szCs w:val="19"/>
        </w:rPr>
        <w:t>corporación,</w:t>
      </w:r>
      <w:r w:rsidR="00016D36">
        <w:rPr>
          <w:rFonts w:ascii="Verdana" w:hAnsi="Verdana"/>
          <w:sz w:val="19"/>
          <w:szCs w:val="19"/>
        </w:rPr>
        <w:t xml:space="preserve"> </w:t>
      </w:r>
      <w:r w:rsidR="004936D4" w:rsidRPr="00816C0C">
        <w:rPr>
          <w:rFonts w:ascii="Verdana" w:hAnsi="Verdana"/>
          <w:sz w:val="19"/>
          <w:szCs w:val="19"/>
        </w:rPr>
        <w:t xml:space="preserve">grupo, </w:t>
      </w:r>
      <w:r w:rsidR="00016D36" w:rsidRPr="00016D36">
        <w:rPr>
          <w:rFonts w:ascii="Verdana" w:hAnsi="Verdana"/>
          <w:sz w:val="19"/>
          <w:szCs w:val="19"/>
        </w:rPr>
        <w:t>comité,</w:t>
      </w:r>
      <w:r w:rsidR="00016D36">
        <w:rPr>
          <w:rFonts w:ascii="Verdana" w:hAnsi="Verdana"/>
          <w:sz w:val="19"/>
          <w:szCs w:val="19"/>
        </w:rPr>
        <w:t xml:space="preserve"> </w:t>
      </w:r>
      <w:r w:rsidR="004936D4" w:rsidRPr="00816C0C">
        <w:rPr>
          <w:rFonts w:ascii="Verdana" w:hAnsi="Verdana"/>
          <w:sz w:val="19"/>
          <w:szCs w:val="19"/>
        </w:rPr>
        <w:t xml:space="preserve">entidad, </w:t>
      </w:r>
      <w:r w:rsidR="00016D36" w:rsidRPr="00016D36">
        <w:rPr>
          <w:rFonts w:ascii="Verdana" w:hAnsi="Verdana"/>
          <w:sz w:val="19"/>
          <w:szCs w:val="19"/>
        </w:rPr>
        <w:t>centro,</w:t>
      </w:r>
      <w:r w:rsidR="00016D36">
        <w:rPr>
          <w:rFonts w:ascii="Verdana" w:hAnsi="Verdana"/>
          <w:sz w:val="19"/>
          <w:szCs w:val="19"/>
        </w:rPr>
        <w:t xml:space="preserve"> </w:t>
      </w:r>
      <w:r w:rsidR="004936D4" w:rsidRPr="00816C0C">
        <w:rPr>
          <w:rFonts w:ascii="Verdana" w:hAnsi="Verdana"/>
          <w:sz w:val="19"/>
          <w:szCs w:val="19"/>
        </w:rPr>
        <w:t xml:space="preserve">institución, instituto, fundación, junta, laboratorio, </w:t>
      </w:r>
      <w:r w:rsidR="00016D36">
        <w:rPr>
          <w:rFonts w:ascii="Verdana" w:hAnsi="Verdana"/>
          <w:sz w:val="19"/>
          <w:szCs w:val="19"/>
        </w:rPr>
        <w:t xml:space="preserve">exposición, </w:t>
      </w:r>
      <w:r w:rsidR="004936D4" w:rsidRPr="00816C0C">
        <w:rPr>
          <w:rFonts w:ascii="Verdana" w:hAnsi="Verdana"/>
          <w:sz w:val="19"/>
          <w:szCs w:val="19"/>
        </w:rPr>
        <w:t>conferencia, iniciativa, agencia, edificación, lugar físico, alianza, actas y directivas.</w:t>
      </w:r>
      <w:r w:rsidR="00816C0C" w:rsidRPr="00816C0C">
        <w:rPr>
          <w:rFonts w:ascii="Verdana" w:hAnsi="Verdana"/>
          <w:sz w:val="19"/>
          <w:szCs w:val="19"/>
        </w:rPr>
        <w:t xml:space="preserve"> Si hubiese </w:t>
      </w:r>
      <w:r w:rsidR="00816C0C" w:rsidRPr="00C26CB5">
        <w:rPr>
          <w:rFonts w:ascii="Verdana" w:hAnsi="Verdana"/>
          <w:sz w:val="19"/>
          <w:szCs w:val="19"/>
          <w:highlight w:val="green"/>
        </w:rPr>
        <w:t>||</w:t>
      </w:r>
      <w:r w:rsidR="00816C0C" w:rsidRPr="00816C0C">
        <w:rPr>
          <w:rFonts w:ascii="Verdana" w:hAnsi="Verdana"/>
          <w:sz w:val="19"/>
          <w:szCs w:val="19"/>
        </w:rPr>
        <w:t>, se incluiría su significado en el título acronómico</w:t>
      </w:r>
      <w:r w:rsidR="00F866C2">
        <w:rPr>
          <w:rFonts w:ascii="Verdana" w:hAnsi="Verdana"/>
          <w:sz w:val="19"/>
          <w:szCs w:val="19"/>
        </w:rPr>
        <w:t xml:space="preserve"> siempre en último lugar</w:t>
      </w:r>
      <w:r w:rsidR="00816C0C" w:rsidRPr="00816C0C">
        <w:rPr>
          <w:rFonts w:ascii="Verdana" w:hAnsi="Verdana"/>
          <w:sz w:val="19"/>
          <w:szCs w:val="19"/>
        </w:rPr>
        <w:t xml:space="preserve"> </w:t>
      </w:r>
      <w:r w:rsidR="00816C0C" w:rsidRPr="00816C0C">
        <w:rPr>
          <w:rFonts w:ascii="Verdana" w:hAnsi="Verdana"/>
          <w:color w:val="FFFF00"/>
          <w:sz w:val="19"/>
          <w:szCs w:val="19"/>
          <w:highlight w:val="black"/>
        </w:rPr>
        <w:t>[</w:t>
      </w:r>
      <w:r w:rsidR="00314091">
        <w:rPr>
          <w:rFonts w:ascii="Verdana" w:hAnsi="Verdana"/>
          <w:color w:val="FFFF00"/>
          <w:sz w:val="19"/>
          <w:szCs w:val="19"/>
          <w:highlight w:val="black"/>
        </w:rPr>
        <w:t>(</w:t>
      </w:r>
      <w:r w:rsidR="00816C0C" w:rsidRPr="00816C0C">
        <w:rPr>
          <w:rFonts w:ascii="Verdana" w:hAnsi="Verdana"/>
          <w:color w:val="FFFF00"/>
          <w:sz w:val="19"/>
          <w:szCs w:val="19"/>
          <w:highlight w:val="black"/>
        </w:rPr>
        <w:t>ABAC</w:t>
      </w:r>
      <w:r w:rsidR="00314091">
        <w:rPr>
          <w:rFonts w:ascii="Verdana" w:hAnsi="Verdana"/>
          <w:color w:val="FFFF00"/>
          <w:sz w:val="19"/>
          <w:szCs w:val="19"/>
          <w:highlight w:val="black"/>
        </w:rPr>
        <w:t>)</w:t>
      </w:r>
      <w:r w:rsidR="00816C0C" w:rsidRPr="00816C0C">
        <w:rPr>
          <w:rFonts w:ascii="Verdana" w:hAnsi="Verdana"/>
          <w:color w:val="FFFF00"/>
          <w:sz w:val="19"/>
          <w:szCs w:val="19"/>
          <w:highlight w:val="black"/>
        </w:rPr>
        <w:t>]</w:t>
      </w:r>
      <w:r w:rsidR="00816C0C" w:rsidRPr="00816C0C">
        <w:rPr>
          <w:rFonts w:ascii="Verdana" w:hAnsi="Verdana"/>
          <w:sz w:val="19"/>
          <w:szCs w:val="19"/>
        </w:rPr>
        <w:t>.</w:t>
      </w:r>
    </w:p>
    <w:p w:rsidR="00A525B4"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4</w:t>
      </w:r>
      <w:r w:rsidR="0090751A" w:rsidRPr="00816C0C">
        <w:rPr>
          <w:rFonts w:ascii="Verdana" w:hAnsi="Verdana"/>
          <w:b/>
          <w:sz w:val="19"/>
          <w:szCs w:val="19"/>
        </w:rPr>
        <w:t>)</w:t>
      </w:r>
      <w:r w:rsidR="0090751A" w:rsidRPr="00816C0C">
        <w:rPr>
          <w:rFonts w:ascii="Verdana" w:hAnsi="Verdana"/>
          <w:sz w:val="19"/>
          <w:szCs w:val="19"/>
        </w:rPr>
        <w:t xml:space="preserve"> </w:t>
      </w:r>
      <w:r w:rsidR="00A525B4" w:rsidRPr="00816C0C">
        <w:rPr>
          <w:rFonts w:ascii="Verdana" w:hAnsi="Verdana"/>
          <w:sz w:val="19"/>
          <w:szCs w:val="19"/>
        </w:rPr>
        <w:t xml:space="preserve">&lt;&gt;: </w:t>
      </w:r>
      <w:r w:rsidR="00FF46CD" w:rsidRPr="00816C0C">
        <w:rPr>
          <w:rFonts w:ascii="Verdana" w:hAnsi="Verdana"/>
          <w:sz w:val="19"/>
          <w:szCs w:val="19"/>
        </w:rPr>
        <w:t>a</w:t>
      </w:r>
      <w:r w:rsidR="00A525B4" w:rsidRPr="00816C0C">
        <w:rPr>
          <w:rFonts w:ascii="Verdana" w:hAnsi="Verdana"/>
          <w:sz w:val="19"/>
          <w:szCs w:val="19"/>
        </w:rPr>
        <w:t>cr</w:t>
      </w:r>
      <w:r w:rsidR="005258BD" w:rsidRPr="00816C0C">
        <w:rPr>
          <w:rFonts w:ascii="Verdana" w:hAnsi="Verdana"/>
          <w:sz w:val="19"/>
          <w:szCs w:val="19"/>
        </w:rPr>
        <w:t>ónimo que es comando, operando,</w:t>
      </w:r>
      <w:r w:rsidR="00A525B4" w:rsidRPr="00816C0C">
        <w:rPr>
          <w:rFonts w:ascii="Verdana" w:hAnsi="Verdana"/>
          <w:sz w:val="19"/>
          <w:szCs w:val="19"/>
        </w:rPr>
        <w:t xml:space="preserve"> </w:t>
      </w:r>
      <w:r w:rsidR="004B5066">
        <w:rPr>
          <w:rFonts w:ascii="Verdana" w:hAnsi="Verdana"/>
          <w:sz w:val="19"/>
          <w:szCs w:val="19"/>
        </w:rPr>
        <w:t xml:space="preserve">proceso, </w:t>
      </w:r>
      <w:r w:rsidR="00A525B4" w:rsidRPr="00816C0C">
        <w:rPr>
          <w:rFonts w:ascii="Verdana" w:hAnsi="Verdana"/>
          <w:sz w:val="19"/>
          <w:szCs w:val="19"/>
        </w:rPr>
        <w:t>operación específica</w:t>
      </w:r>
      <w:r w:rsidR="005258BD" w:rsidRPr="00816C0C">
        <w:rPr>
          <w:rFonts w:ascii="Verdana" w:hAnsi="Verdana"/>
          <w:sz w:val="19"/>
          <w:szCs w:val="19"/>
        </w:rPr>
        <w:t xml:space="preserve"> o formato de archivo</w:t>
      </w:r>
      <w:r w:rsidR="00A525B4" w:rsidRPr="00816C0C">
        <w:rPr>
          <w:rFonts w:ascii="Verdana" w:hAnsi="Verdana"/>
          <w:sz w:val="19"/>
          <w:szCs w:val="19"/>
        </w:rPr>
        <w:t xml:space="preserve">, </w:t>
      </w:r>
      <w:r w:rsidR="00555353" w:rsidRPr="00816C0C">
        <w:rPr>
          <w:rFonts w:ascii="Verdana" w:hAnsi="Verdana"/>
          <w:sz w:val="19"/>
          <w:szCs w:val="19"/>
        </w:rPr>
        <w:t>enmarcado</w:t>
      </w:r>
      <w:r w:rsidR="00A525B4" w:rsidRPr="00816C0C">
        <w:rPr>
          <w:rFonts w:ascii="Verdana" w:hAnsi="Verdana"/>
          <w:sz w:val="19"/>
          <w:szCs w:val="19"/>
        </w:rPr>
        <w:t xml:space="preserve"> solamente en</w:t>
      </w:r>
      <w:r w:rsidR="00555353" w:rsidRPr="00816C0C">
        <w:rPr>
          <w:rFonts w:ascii="Verdana" w:hAnsi="Verdana"/>
          <w:sz w:val="19"/>
          <w:szCs w:val="19"/>
        </w:rPr>
        <w:t>tre</w:t>
      </w:r>
      <w:r w:rsidR="00A525B4" w:rsidRPr="00816C0C">
        <w:rPr>
          <w:rFonts w:ascii="Verdana" w:hAnsi="Verdana"/>
          <w:sz w:val="19"/>
          <w:szCs w:val="19"/>
        </w:rPr>
        <w:t xml:space="preserve"> ambas definiciones, nunca dentro de los corchetes</w:t>
      </w:r>
      <w:r w:rsidR="00E751C8" w:rsidRPr="00816C0C">
        <w:rPr>
          <w:rFonts w:ascii="Verdana" w:hAnsi="Verdana"/>
          <w:sz w:val="19"/>
          <w:szCs w:val="19"/>
        </w:rPr>
        <w:t xml:space="preserve"> </w:t>
      </w:r>
      <w:r w:rsidR="00E751C8" w:rsidRPr="00816C0C">
        <w:rPr>
          <w:rFonts w:ascii="Verdana" w:hAnsi="Verdana"/>
          <w:color w:val="FFFF00"/>
          <w:sz w:val="19"/>
          <w:szCs w:val="19"/>
          <w:highlight w:val="black"/>
        </w:rPr>
        <w:t>[</w:t>
      </w:r>
      <w:r w:rsidR="00314091">
        <w:rPr>
          <w:rFonts w:ascii="Verdana" w:hAnsi="Verdana"/>
          <w:color w:val="FFFF00"/>
          <w:sz w:val="19"/>
          <w:szCs w:val="19"/>
          <w:highlight w:val="black"/>
        </w:rPr>
        <w:t>(</w:t>
      </w:r>
      <w:r w:rsidR="00FD286B" w:rsidRPr="00816C0C">
        <w:rPr>
          <w:rFonts w:ascii="Verdana" w:hAnsi="Verdana"/>
          <w:color w:val="FFFF00"/>
          <w:sz w:val="19"/>
          <w:szCs w:val="19"/>
          <w:highlight w:val="black"/>
        </w:rPr>
        <w:t>SFC</w:t>
      </w:r>
      <w:r w:rsidR="00314091">
        <w:rPr>
          <w:rFonts w:ascii="Verdana" w:hAnsi="Verdana"/>
          <w:color w:val="FFFF00"/>
          <w:sz w:val="19"/>
          <w:szCs w:val="19"/>
          <w:highlight w:val="black"/>
        </w:rPr>
        <w:t>)</w:t>
      </w:r>
      <w:r w:rsidR="00E751C8" w:rsidRPr="00816C0C">
        <w:rPr>
          <w:rFonts w:ascii="Verdana" w:hAnsi="Verdana"/>
          <w:color w:val="FFFF00"/>
          <w:sz w:val="19"/>
          <w:szCs w:val="19"/>
          <w:highlight w:val="black"/>
        </w:rPr>
        <w:t>]</w:t>
      </w:r>
      <w:r w:rsidR="00E751C8" w:rsidRPr="00816C0C">
        <w:rPr>
          <w:rFonts w:ascii="Verdana" w:hAnsi="Verdana"/>
          <w:sz w:val="19"/>
          <w:szCs w:val="19"/>
        </w:rPr>
        <w:t>.</w:t>
      </w:r>
    </w:p>
    <w:p w:rsidR="00CA4295"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5</w:t>
      </w:r>
      <w:r w:rsidR="0090751A" w:rsidRPr="00816C0C">
        <w:rPr>
          <w:rFonts w:ascii="Verdana" w:hAnsi="Verdana"/>
          <w:b/>
          <w:sz w:val="19"/>
          <w:szCs w:val="19"/>
        </w:rPr>
        <w:t>)</w:t>
      </w:r>
      <w:r w:rsidR="0090751A" w:rsidRPr="00816C0C">
        <w:rPr>
          <w:rFonts w:ascii="Verdana" w:hAnsi="Verdana"/>
          <w:sz w:val="19"/>
          <w:szCs w:val="19"/>
        </w:rPr>
        <w:t xml:space="preserve"> </w:t>
      </w:r>
      <w:r w:rsidR="00CA4295" w:rsidRPr="00816C0C">
        <w:rPr>
          <w:rFonts w:ascii="Verdana" w:hAnsi="Verdana"/>
          <w:sz w:val="19"/>
          <w:szCs w:val="19"/>
        </w:rPr>
        <w:t xml:space="preserve">_: sustituye al espacio </w:t>
      </w:r>
      <w:proofErr w:type="gramStart"/>
      <w:r w:rsidR="00CA4295" w:rsidRPr="00816C0C">
        <w:rPr>
          <w:rFonts w:ascii="Verdana" w:hAnsi="Verdana"/>
          <w:sz w:val="19"/>
          <w:szCs w:val="19"/>
        </w:rPr>
        <w:t>“ ”</w:t>
      </w:r>
      <w:proofErr w:type="gramEnd"/>
      <w:r w:rsidR="00CA4295" w:rsidRPr="00816C0C">
        <w:rPr>
          <w:rFonts w:ascii="Verdana" w:hAnsi="Verdana"/>
          <w:sz w:val="19"/>
          <w:szCs w:val="19"/>
        </w:rPr>
        <w:t xml:space="preserve"> siempre que no vayan juntas</w:t>
      </w:r>
      <w:r w:rsidR="00F716FA" w:rsidRPr="00816C0C">
        <w:rPr>
          <w:rFonts w:ascii="Verdana" w:hAnsi="Verdana"/>
          <w:sz w:val="19"/>
          <w:szCs w:val="19"/>
        </w:rPr>
        <w:t>,</w:t>
      </w:r>
      <w:r w:rsidR="00CA4295" w:rsidRPr="00816C0C">
        <w:rPr>
          <w:rFonts w:ascii="Verdana" w:hAnsi="Verdana"/>
          <w:sz w:val="19"/>
          <w:szCs w:val="19"/>
        </w:rPr>
        <w:t xml:space="preserve"> </w:t>
      </w:r>
      <w:r w:rsidR="00FD4A2A" w:rsidRPr="00816C0C">
        <w:rPr>
          <w:rFonts w:ascii="Verdana" w:hAnsi="Verdana"/>
          <w:sz w:val="19"/>
          <w:szCs w:val="19"/>
        </w:rPr>
        <w:t xml:space="preserve">como </w:t>
      </w:r>
      <w:r w:rsidR="00C26CB5">
        <w:rPr>
          <w:rFonts w:ascii="Verdana" w:hAnsi="Verdana"/>
          <w:sz w:val="19"/>
          <w:szCs w:val="19"/>
        </w:rPr>
        <w:t xml:space="preserve">sucede con </w:t>
      </w:r>
      <w:r w:rsidR="00FD4A2A" w:rsidRPr="00816C0C">
        <w:rPr>
          <w:rFonts w:ascii="Verdana" w:hAnsi="Verdana"/>
          <w:color w:val="FFFF00"/>
          <w:sz w:val="19"/>
          <w:szCs w:val="19"/>
          <w:highlight w:val="black"/>
        </w:rPr>
        <w:t>[</w:t>
      </w:r>
      <w:r w:rsidR="00314091">
        <w:rPr>
          <w:rFonts w:ascii="Verdana" w:hAnsi="Verdana"/>
          <w:color w:val="FFFF00"/>
          <w:sz w:val="19"/>
          <w:szCs w:val="19"/>
          <w:highlight w:val="black"/>
        </w:rPr>
        <w:t>(</w:t>
      </w:r>
      <w:r w:rsidR="00FD4A2A" w:rsidRPr="00816C0C">
        <w:rPr>
          <w:rFonts w:ascii="Verdana" w:hAnsi="Verdana"/>
          <w:color w:val="FFFF00"/>
          <w:sz w:val="19"/>
          <w:szCs w:val="19"/>
          <w:highlight w:val="black"/>
        </w:rPr>
        <w:t>BIG_ENDIAN</w:t>
      </w:r>
      <w:r w:rsidR="00314091">
        <w:rPr>
          <w:rFonts w:ascii="Verdana" w:hAnsi="Verdana"/>
          <w:color w:val="FFFF00"/>
          <w:sz w:val="19"/>
          <w:szCs w:val="19"/>
          <w:highlight w:val="black"/>
        </w:rPr>
        <w:t>)</w:t>
      </w:r>
      <w:r w:rsidR="00FD4A2A" w:rsidRPr="00816C0C">
        <w:rPr>
          <w:rFonts w:ascii="Verdana" w:hAnsi="Verdana"/>
          <w:color w:val="FFFF00"/>
          <w:sz w:val="19"/>
          <w:szCs w:val="19"/>
          <w:highlight w:val="black"/>
        </w:rPr>
        <w:t>]</w:t>
      </w:r>
      <w:r w:rsidR="00CA4295" w:rsidRPr="00816C0C">
        <w:rPr>
          <w:rFonts w:ascii="Verdana" w:hAnsi="Verdana"/>
          <w:sz w:val="19"/>
          <w:szCs w:val="19"/>
        </w:rPr>
        <w:t>.</w:t>
      </w:r>
    </w:p>
    <w:p w:rsidR="00A525B4"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6</w:t>
      </w:r>
      <w:r w:rsidR="0090751A" w:rsidRPr="00816C0C">
        <w:rPr>
          <w:rFonts w:ascii="Verdana" w:hAnsi="Verdana"/>
          <w:b/>
          <w:sz w:val="19"/>
          <w:szCs w:val="19"/>
        </w:rPr>
        <w:t>)</w:t>
      </w:r>
      <w:r w:rsidR="0090751A" w:rsidRPr="00816C0C">
        <w:rPr>
          <w:rFonts w:ascii="Verdana" w:hAnsi="Verdana"/>
          <w:sz w:val="19"/>
          <w:szCs w:val="19"/>
        </w:rPr>
        <w:t xml:space="preserve"> ~: </w:t>
      </w:r>
      <w:r w:rsidR="000C7548" w:rsidRPr="00816C0C">
        <w:rPr>
          <w:rFonts w:ascii="Verdana" w:hAnsi="Verdana"/>
          <w:sz w:val="19"/>
          <w:szCs w:val="19"/>
        </w:rPr>
        <w:t>a ambos lados indica número o versión de un acrónimo raíz.</w:t>
      </w:r>
      <w:r w:rsidR="009D1D86" w:rsidRPr="00816C0C">
        <w:rPr>
          <w:rFonts w:ascii="Verdana" w:hAnsi="Verdana"/>
          <w:sz w:val="19"/>
          <w:szCs w:val="19"/>
        </w:rPr>
        <w:t xml:space="preserve"> Solo </w:t>
      </w:r>
      <w:r w:rsidR="00054054" w:rsidRPr="00816C0C">
        <w:rPr>
          <w:rFonts w:ascii="Verdana" w:hAnsi="Verdana"/>
          <w:sz w:val="19"/>
          <w:szCs w:val="19"/>
        </w:rPr>
        <w:t xml:space="preserve">habrá </w:t>
      </w:r>
      <w:r w:rsidR="009D1D86" w:rsidRPr="00816C0C">
        <w:rPr>
          <w:rFonts w:ascii="Verdana" w:hAnsi="Verdana"/>
          <w:sz w:val="19"/>
          <w:szCs w:val="19"/>
        </w:rPr>
        <w:t>excepciones con aquellas cuy</w:t>
      </w:r>
      <w:r w:rsidR="00054054" w:rsidRPr="00816C0C">
        <w:rPr>
          <w:rFonts w:ascii="Verdana" w:hAnsi="Verdana"/>
          <w:sz w:val="19"/>
          <w:szCs w:val="19"/>
        </w:rPr>
        <w:t>a</w:t>
      </w:r>
      <w:r w:rsidR="009D1D86" w:rsidRPr="00816C0C">
        <w:rPr>
          <w:rFonts w:ascii="Verdana" w:hAnsi="Verdana"/>
          <w:sz w:val="19"/>
          <w:szCs w:val="19"/>
        </w:rPr>
        <w:t xml:space="preserve"> enumeración sea significativamente distinta</w:t>
      </w:r>
      <w:r w:rsidR="00C26CB5">
        <w:rPr>
          <w:rFonts w:ascii="Verdana" w:hAnsi="Verdana"/>
          <w:sz w:val="19"/>
          <w:szCs w:val="19"/>
        </w:rPr>
        <w:t xml:space="preserve"> a las otras</w:t>
      </w:r>
      <w:r w:rsidR="009D1D86" w:rsidRPr="00816C0C">
        <w:rPr>
          <w:rFonts w:ascii="Verdana" w:hAnsi="Verdana"/>
          <w:sz w:val="19"/>
          <w:szCs w:val="19"/>
        </w:rPr>
        <w:t xml:space="preserve"> </w:t>
      </w:r>
      <w:r w:rsidR="009D1D86" w:rsidRPr="00816C0C">
        <w:rPr>
          <w:rFonts w:ascii="Verdana" w:hAnsi="Verdana"/>
          <w:color w:val="FFFF00"/>
          <w:sz w:val="19"/>
          <w:szCs w:val="19"/>
          <w:highlight w:val="black"/>
        </w:rPr>
        <w:t>[</w:t>
      </w:r>
      <w:r w:rsidR="00314091">
        <w:rPr>
          <w:rFonts w:ascii="Verdana" w:hAnsi="Verdana"/>
          <w:color w:val="FFFF00"/>
          <w:sz w:val="19"/>
          <w:szCs w:val="19"/>
          <w:highlight w:val="black"/>
        </w:rPr>
        <w:t>(</w:t>
      </w:r>
      <w:r w:rsidR="009D1D86" w:rsidRPr="00816C0C">
        <w:rPr>
          <w:rFonts w:ascii="Verdana" w:hAnsi="Verdana"/>
          <w:color w:val="FFFF00"/>
          <w:sz w:val="19"/>
          <w:szCs w:val="19"/>
          <w:highlight w:val="black"/>
        </w:rPr>
        <w:t>RAID_5</w:t>
      </w:r>
      <w:r w:rsidR="00314091">
        <w:rPr>
          <w:rFonts w:ascii="Verdana" w:hAnsi="Verdana"/>
          <w:color w:val="FFFF00"/>
          <w:sz w:val="19"/>
          <w:szCs w:val="19"/>
          <w:highlight w:val="black"/>
        </w:rPr>
        <w:t>)</w:t>
      </w:r>
      <w:r w:rsidR="009D1D86" w:rsidRPr="00816C0C">
        <w:rPr>
          <w:rFonts w:ascii="Verdana" w:hAnsi="Verdana"/>
          <w:color w:val="FFFF00"/>
          <w:sz w:val="19"/>
          <w:szCs w:val="19"/>
          <w:highlight w:val="black"/>
        </w:rPr>
        <w:t>]</w:t>
      </w:r>
      <w:r w:rsidR="009D1D86" w:rsidRPr="00816C0C">
        <w:rPr>
          <w:rFonts w:ascii="Verdana" w:hAnsi="Verdana"/>
          <w:sz w:val="19"/>
          <w:szCs w:val="19"/>
        </w:rPr>
        <w:t>.</w:t>
      </w:r>
      <w:r w:rsidR="001F0E5B" w:rsidRPr="00816C0C">
        <w:rPr>
          <w:rFonts w:ascii="Verdana" w:hAnsi="Verdana"/>
          <w:sz w:val="19"/>
          <w:szCs w:val="19"/>
        </w:rPr>
        <w:t xml:space="preserve"> Se tomará como excepción </w:t>
      </w:r>
      <w:r w:rsidR="00C26CB5">
        <w:rPr>
          <w:rFonts w:ascii="Verdana" w:hAnsi="Verdana"/>
          <w:sz w:val="19"/>
          <w:szCs w:val="19"/>
        </w:rPr>
        <w:t xml:space="preserve">clara </w:t>
      </w:r>
      <w:r w:rsidR="001F0E5B" w:rsidRPr="00816C0C">
        <w:rPr>
          <w:rFonts w:ascii="Verdana" w:hAnsi="Verdana"/>
          <w:sz w:val="19"/>
          <w:szCs w:val="19"/>
        </w:rPr>
        <w:t xml:space="preserve">el listado numérico de los </w:t>
      </w:r>
      <w:r w:rsidR="001F0E5B" w:rsidRPr="00816C0C">
        <w:rPr>
          <w:rFonts w:ascii="Verdana" w:hAnsi="Verdana"/>
          <w:color w:val="FFFF00"/>
          <w:sz w:val="19"/>
          <w:szCs w:val="19"/>
          <w:highlight w:val="black"/>
        </w:rPr>
        <w:t>[</w:t>
      </w:r>
      <w:r w:rsidR="00314091">
        <w:rPr>
          <w:rFonts w:ascii="Verdana" w:hAnsi="Verdana"/>
          <w:color w:val="FFFF00"/>
          <w:sz w:val="19"/>
          <w:szCs w:val="19"/>
          <w:highlight w:val="black"/>
        </w:rPr>
        <w:t>(</w:t>
      </w:r>
      <w:r w:rsidR="001F0E5B" w:rsidRPr="00816C0C">
        <w:rPr>
          <w:rFonts w:ascii="Verdana" w:hAnsi="Verdana"/>
          <w:color w:val="FFFF00"/>
          <w:sz w:val="19"/>
          <w:szCs w:val="19"/>
          <w:highlight w:val="black"/>
        </w:rPr>
        <w:t>RFC</w:t>
      </w:r>
      <w:r w:rsidR="00314091">
        <w:rPr>
          <w:rFonts w:ascii="Verdana" w:hAnsi="Verdana"/>
          <w:color w:val="FFFF00"/>
          <w:sz w:val="19"/>
          <w:szCs w:val="19"/>
          <w:highlight w:val="black"/>
        </w:rPr>
        <w:t>)</w:t>
      </w:r>
      <w:r w:rsidR="001F0E5B" w:rsidRPr="00816C0C">
        <w:rPr>
          <w:rFonts w:ascii="Verdana" w:hAnsi="Verdana"/>
          <w:color w:val="FFFF00"/>
          <w:sz w:val="19"/>
          <w:szCs w:val="19"/>
          <w:highlight w:val="black"/>
        </w:rPr>
        <w:t>]</w:t>
      </w:r>
      <w:r w:rsidR="001F0E5B" w:rsidRPr="00816C0C">
        <w:rPr>
          <w:rFonts w:ascii="Verdana" w:hAnsi="Verdana"/>
          <w:sz w:val="19"/>
          <w:szCs w:val="19"/>
        </w:rPr>
        <w:t xml:space="preserve"> por su vastedad</w:t>
      </w:r>
      <w:r w:rsidR="00C26CB5">
        <w:rPr>
          <w:rFonts w:ascii="Verdana" w:hAnsi="Verdana"/>
          <w:sz w:val="19"/>
          <w:szCs w:val="19"/>
        </w:rPr>
        <w:t xml:space="preserve"> (it’s over 9000 boi</w:t>
      </w:r>
      <w:r w:rsidR="00054054" w:rsidRPr="00816C0C">
        <w:rPr>
          <w:rFonts w:ascii="Verdana" w:hAnsi="Verdana"/>
          <w:sz w:val="19"/>
          <w:szCs w:val="19"/>
        </w:rPr>
        <w:t>)</w:t>
      </w:r>
      <w:r w:rsidR="001F0E5B" w:rsidRPr="00816C0C">
        <w:rPr>
          <w:rFonts w:ascii="Verdana" w:hAnsi="Verdana"/>
          <w:sz w:val="19"/>
          <w:szCs w:val="19"/>
        </w:rPr>
        <w:t>.</w:t>
      </w:r>
    </w:p>
    <w:p w:rsidR="004936D4" w:rsidRPr="00C26CB5" w:rsidRDefault="008E25E7" w:rsidP="006F4DBB">
      <w:pPr>
        <w:spacing w:after="0" w:line="360" w:lineRule="auto"/>
        <w:ind w:left="-284" w:right="-567"/>
        <w:jc w:val="both"/>
        <w:rPr>
          <w:rFonts w:ascii="Verdana" w:hAnsi="Verdana"/>
          <w:strike/>
          <w:sz w:val="19"/>
          <w:szCs w:val="19"/>
        </w:rPr>
      </w:pPr>
      <w:r w:rsidRPr="00EF6027">
        <w:rPr>
          <w:rFonts w:ascii="Verdana" w:hAnsi="Verdana"/>
          <w:b/>
          <w:sz w:val="19"/>
          <w:szCs w:val="19"/>
        </w:rPr>
        <w:t>7</w:t>
      </w:r>
      <w:r w:rsidR="004936D4" w:rsidRPr="00EF6027">
        <w:rPr>
          <w:rFonts w:ascii="Verdana" w:hAnsi="Verdana"/>
          <w:b/>
          <w:sz w:val="19"/>
          <w:szCs w:val="19"/>
        </w:rPr>
        <w:t xml:space="preserve">) </w:t>
      </w:r>
      <w:r w:rsidR="004936D4" w:rsidRPr="00EF6027">
        <w:rPr>
          <w:rFonts w:ascii="Verdana" w:hAnsi="Verdana"/>
          <w:sz w:val="19"/>
          <w:szCs w:val="19"/>
        </w:rPr>
        <w:t>():</w:t>
      </w:r>
      <w:r w:rsidR="00EF6027" w:rsidRPr="00EF6027">
        <w:rPr>
          <w:rFonts w:ascii="Verdana" w:hAnsi="Verdana"/>
          <w:sz w:val="19"/>
          <w:szCs w:val="19"/>
        </w:rPr>
        <w:t xml:space="preserve"> </w:t>
      </w:r>
      <w:r w:rsidR="00F866C2" w:rsidRPr="00EF6027">
        <w:rPr>
          <w:rFonts w:ascii="Verdana" w:hAnsi="Verdana"/>
          <w:sz w:val="19"/>
          <w:szCs w:val="19"/>
        </w:rPr>
        <w:t>Ante</w:t>
      </w:r>
      <w:r w:rsidR="00F866C2">
        <w:rPr>
          <w:rFonts w:ascii="Verdana" w:hAnsi="Verdana"/>
          <w:sz w:val="19"/>
          <w:szCs w:val="19"/>
        </w:rPr>
        <w:t xml:space="preserve"> distintas siglas que signifiquen exactamente lo mismo en distinto idioma, como </w:t>
      </w:r>
      <w:r w:rsidR="00F866C2" w:rsidRPr="00F866C2">
        <w:rPr>
          <w:rFonts w:ascii="Verdana" w:hAnsi="Verdana"/>
          <w:color w:val="FFFF00"/>
          <w:sz w:val="19"/>
          <w:szCs w:val="19"/>
          <w:highlight w:val="black"/>
        </w:rPr>
        <w:t>[(TDT)]</w:t>
      </w:r>
      <w:r w:rsidR="00F866C2">
        <w:rPr>
          <w:rFonts w:ascii="Verdana" w:hAnsi="Verdana"/>
          <w:sz w:val="19"/>
          <w:szCs w:val="19"/>
        </w:rPr>
        <w:t xml:space="preserve"> y </w:t>
      </w:r>
      <w:r w:rsidR="00F866C2" w:rsidRPr="00F866C2">
        <w:rPr>
          <w:rFonts w:ascii="Verdana" w:hAnsi="Verdana"/>
          <w:color w:val="FFFF00"/>
          <w:sz w:val="19"/>
          <w:szCs w:val="19"/>
          <w:highlight w:val="black"/>
        </w:rPr>
        <w:t>[(TDN)]</w:t>
      </w:r>
      <w:r w:rsidR="00F866C2">
        <w:rPr>
          <w:rFonts w:ascii="Verdana" w:hAnsi="Verdana"/>
          <w:sz w:val="19"/>
          <w:szCs w:val="19"/>
        </w:rPr>
        <w:t xml:space="preserve">, </w:t>
      </w:r>
      <w:r w:rsidR="00525CA2">
        <w:rPr>
          <w:rFonts w:ascii="Verdana" w:hAnsi="Verdana"/>
          <w:sz w:val="19"/>
          <w:szCs w:val="19"/>
        </w:rPr>
        <w:t>indicar sendas referencias, definir solo una a voluntad</w:t>
      </w:r>
      <w:r w:rsidR="00F866C2" w:rsidRPr="00F866C2">
        <w:rPr>
          <w:rFonts w:ascii="Verdana" w:hAnsi="Verdana"/>
          <w:sz w:val="19"/>
          <w:szCs w:val="19"/>
        </w:rPr>
        <w:t>. Si están en medio de la definición</w:t>
      </w:r>
      <w:r w:rsidR="005D7257">
        <w:rPr>
          <w:rFonts w:ascii="Verdana" w:hAnsi="Verdana"/>
          <w:sz w:val="19"/>
          <w:szCs w:val="19"/>
        </w:rPr>
        <w:t>,</w:t>
      </w:r>
      <w:r w:rsidR="00F866C2" w:rsidRPr="00F866C2">
        <w:rPr>
          <w:rFonts w:ascii="Verdana" w:hAnsi="Verdana"/>
          <w:sz w:val="19"/>
          <w:szCs w:val="19"/>
        </w:rPr>
        <w:t xml:space="preserve"> indica omisiones </w:t>
      </w:r>
      <w:r w:rsidR="00F866C2" w:rsidRPr="00F866C2">
        <w:rPr>
          <w:rFonts w:ascii="Verdana" w:hAnsi="Verdana"/>
          <w:color w:val="FFFF00"/>
          <w:sz w:val="19"/>
          <w:szCs w:val="19"/>
          <w:highlight w:val="black"/>
        </w:rPr>
        <w:t>[(ASX)]</w:t>
      </w:r>
      <w:r w:rsidR="00F866C2" w:rsidRPr="00F866C2">
        <w:rPr>
          <w:rFonts w:ascii="Verdana" w:hAnsi="Verdana"/>
          <w:sz w:val="19"/>
          <w:szCs w:val="19"/>
        </w:rPr>
        <w:t xml:space="preserve">, añadidos </w:t>
      </w:r>
      <w:r w:rsidR="00F866C2" w:rsidRPr="00F866C2">
        <w:rPr>
          <w:rFonts w:ascii="Verdana" w:hAnsi="Verdana"/>
          <w:color w:val="FFFF00"/>
          <w:sz w:val="19"/>
          <w:szCs w:val="19"/>
          <w:highlight w:val="black"/>
        </w:rPr>
        <w:t>[(AUX)]</w:t>
      </w:r>
      <w:r w:rsidR="00F866C2" w:rsidRPr="00F866C2">
        <w:rPr>
          <w:rFonts w:ascii="Verdana" w:hAnsi="Verdana"/>
          <w:color w:val="FFFF00"/>
          <w:sz w:val="19"/>
          <w:szCs w:val="19"/>
        </w:rPr>
        <w:t xml:space="preserve"> </w:t>
      </w:r>
      <w:r w:rsidR="00F866C2" w:rsidRPr="00F866C2">
        <w:rPr>
          <w:rFonts w:ascii="Verdana" w:hAnsi="Verdana"/>
          <w:sz w:val="19"/>
          <w:szCs w:val="19"/>
        </w:rPr>
        <w:t xml:space="preserve">o múltiples interpretaciones </w:t>
      </w:r>
      <w:r w:rsidR="00F866C2" w:rsidRPr="00F866C2">
        <w:rPr>
          <w:rFonts w:ascii="Verdana" w:hAnsi="Verdana"/>
          <w:color w:val="FFFF00"/>
          <w:sz w:val="19"/>
          <w:szCs w:val="19"/>
          <w:highlight w:val="black"/>
        </w:rPr>
        <w:t>[(AUP)]</w:t>
      </w:r>
      <w:r w:rsidR="00F866C2" w:rsidRPr="00F866C2">
        <w:rPr>
          <w:rFonts w:ascii="Verdana" w:hAnsi="Verdana"/>
          <w:sz w:val="19"/>
          <w:szCs w:val="19"/>
        </w:rPr>
        <w:t>.</w:t>
      </w:r>
    </w:p>
    <w:p w:rsidR="004936D4"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8</w:t>
      </w:r>
      <w:r w:rsidR="004936D4" w:rsidRPr="00816C0C">
        <w:rPr>
          <w:rFonts w:ascii="Verdana" w:hAnsi="Verdana"/>
          <w:b/>
          <w:sz w:val="19"/>
          <w:szCs w:val="19"/>
        </w:rPr>
        <w:t>)</w:t>
      </w:r>
      <w:r w:rsidR="004936D4" w:rsidRPr="00816C0C">
        <w:rPr>
          <w:rFonts w:ascii="Verdana" w:hAnsi="Verdana"/>
          <w:sz w:val="19"/>
          <w:szCs w:val="19"/>
        </w:rPr>
        <w:t xml:space="preserve"> </w:t>
      </w:r>
      <w:r w:rsidR="004936D4" w:rsidRPr="00816C0C">
        <w:rPr>
          <w:rFonts w:ascii="Verdana" w:hAnsi="Verdana"/>
          <w:sz w:val="19"/>
          <w:szCs w:val="19"/>
          <w:highlight w:val="green"/>
        </w:rPr>
        <w:t>||</w:t>
      </w:r>
      <w:r w:rsidR="004936D4" w:rsidRPr="00816C0C">
        <w:rPr>
          <w:rFonts w:ascii="Verdana" w:hAnsi="Verdana"/>
          <w:sz w:val="19"/>
          <w:szCs w:val="19"/>
        </w:rPr>
        <w:t xml:space="preserve">: </w:t>
      </w:r>
      <w:r w:rsidR="00C26CB5">
        <w:rPr>
          <w:rFonts w:ascii="Verdana" w:hAnsi="Verdana"/>
          <w:sz w:val="19"/>
          <w:szCs w:val="19"/>
        </w:rPr>
        <w:t>indica acrónimos polisémicos</w:t>
      </w:r>
      <w:r w:rsidR="004936D4" w:rsidRPr="00816C0C">
        <w:rPr>
          <w:rFonts w:ascii="Verdana" w:hAnsi="Verdana"/>
          <w:sz w:val="19"/>
          <w:szCs w:val="19"/>
        </w:rPr>
        <w:t xml:space="preserve"> cuyas</w:t>
      </w:r>
      <w:r w:rsidR="00C26CB5">
        <w:rPr>
          <w:rFonts w:ascii="Verdana" w:hAnsi="Verdana"/>
          <w:sz w:val="19"/>
          <w:szCs w:val="19"/>
        </w:rPr>
        <w:t xml:space="preserve"> mismas</w:t>
      </w:r>
      <w:r w:rsidR="004936D4" w:rsidRPr="00816C0C">
        <w:rPr>
          <w:rFonts w:ascii="Verdana" w:hAnsi="Verdana"/>
          <w:sz w:val="19"/>
          <w:szCs w:val="19"/>
        </w:rPr>
        <w:t xml:space="preserve"> siglas </w:t>
      </w:r>
      <w:r w:rsidR="00C26CB5">
        <w:rPr>
          <w:rFonts w:ascii="Verdana" w:hAnsi="Verdana"/>
          <w:sz w:val="19"/>
          <w:szCs w:val="19"/>
        </w:rPr>
        <w:t>contengan</w:t>
      </w:r>
      <w:r w:rsidR="004936D4" w:rsidRPr="00816C0C">
        <w:rPr>
          <w:rFonts w:ascii="Verdana" w:hAnsi="Verdana"/>
          <w:sz w:val="19"/>
          <w:szCs w:val="19"/>
        </w:rPr>
        <w:t xml:space="preserve"> diferentes significados.</w:t>
      </w:r>
    </w:p>
    <w:p w:rsidR="00FD4A2A"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9</w:t>
      </w:r>
      <w:r w:rsidR="0090751A" w:rsidRPr="00816C0C">
        <w:rPr>
          <w:rFonts w:ascii="Verdana" w:hAnsi="Verdana"/>
          <w:b/>
          <w:sz w:val="19"/>
          <w:szCs w:val="19"/>
        </w:rPr>
        <w:t>)</w:t>
      </w:r>
      <w:r w:rsidR="0090751A" w:rsidRPr="00816C0C">
        <w:rPr>
          <w:rFonts w:ascii="Verdana" w:hAnsi="Verdana"/>
          <w:sz w:val="19"/>
          <w:szCs w:val="19"/>
        </w:rPr>
        <w:t xml:space="preserve"> </w:t>
      </w:r>
      <w:r w:rsidR="001700A5" w:rsidRPr="00816C0C">
        <w:rPr>
          <w:rFonts w:ascii="Verdana" w:hAnsi="Verdana"/>
          <w:sz w:val="19"/>
          <w:szCs w:val="19"/>
        </w:rPr>
        <w:t xml:space="preserve">/: barra </w:t>
      </w:r>
      <w:r w:rsidR="00054054" w:rsidRPr="00816C0C">
        <w:rPr>
          <w:rFonts w:ascii="Verdana" w:hAnsi="Verdana"/>
          <w:sz w:val="19"/>
          <w:szCs w:val="19"/>
        </w:rPr>
        <w:t>inclinada</w:t>
      </w:r>
      <w:r w:rsidR="001700A5" w:rsidRPr="00816C0C">
        <w:rPr>
          <w:rFonts w:ascii="Verdana" w:hAnsi="Verdana"/>
          <w:sz w:val="19"/>
          <w:szCs w:val="19"/>
        </w:rPr>
        <w:t xml:space="preserve"> que indica indistinción</w:t>
      </w:r>
      <w:r w:rsidR="00181466" w:rsidRPr="00816C0C">
        <w:rPr>
          <w:rFonts w:ascii="Verdana" w:hAnsi="Verdana"/>
          <w:sz w:val="19"/>
          <w:szCs w:val="19"/>
        </w:rPr>
        <w:t>, homónimo</w:t>
      </w:r>
      <w:r w:rsidR="001700A5" w:rsidRPr="00816C0C">
        <w:rPr>
          <w:rFonts w:ascii="Verdana" w:hAnsi="Verdana"/>
          <w:sz w:val="19"/>
          <w:szCs w:val="19"/>
        </w:rPr>
        <w:t xml:space="preserve"> o actualización del acrónimo. </w:t>
      </w:r>
      <w:r w:rsidR="00054054" w:rsidRPr="00816C0C">
        <w:rPr>
          <w:rFonts w:ascii="Verdana" w:hAnsi="Verdana"/>
          <w:sz w:val="19"/>
          <w:szCs w:val="19"/>
        </w:rPr>
        <w:t>Ligeras v</w:t>
      </w:r>
      <w:r w:rsidR="001700A5" w:rsidRPr="00816C0C">
        <w:rPr>
          <w:rFonts w:ascii="Verdana" w:hAnsi="Verdana"/>
          <w:sz w:val="19"/>
          <w:szCs w:val="19"/>
        </w:rPr>
        <w:t>arianzas</w:t>
      </w:r>
      <w:r w:rsidR="00054054" w:rsidRPr="00816C0C">
        <w:rPr>
          <w:rFonts w:ascii="Verdana" w:hAnsi="Verdana"/>
          <w:sz w:val="19"/>
          <w:szCs w:val="19"/>
        </w:rPr>
        <w:t xml:space="preserve"> del tipo</w:t>
      </w:r>
      <w:r w:rsidR="001700A5" w:rsidRPr="00816C0C">
        <w:rPr>
          <w:rFonts w:ascii="Verdana" w:hAnsi="Verdana"/>
          <w:sz w:val="19"/>
          <w:szCs w:val="19"/>
        </w:rPr>
        <w:t xml:space="preserve"> </w:t>
      </w:r>
      <w:r w:rsidR="00277E20" w:rsidRPr="00816C0C">
        <w:rPr>
          <w:rFonts w:ascii="Verdana" w:hAnsi="Verdana"/>
          <w:color w:val="FFFF00"/>
          <w:sz w:val="19"/>
          <w:szCs w:val="19"/>
          <w:highlight w:val="black"/>
        </w:rPr>
        <w:t>[</w:t>
      </w:r>
      <w:r w:rsidR="00314091">
        <w:rPr>
          <w:rFonts w:ascii="Verdana" w:hAnsi="Verdana"/>
          <w:color w:val="FFFF00"/>
          <w:sz w:val="19"/>
          <w:szCs w:val="19"/>
          <w:highlight w:val="black"/>
        </w:rPr>
        <w:t>(</w:t>
      </w:r>
      <w:r w:rsidR="001700A5" w:rsidRPr="00816C0C">
        <w:rPr>
          <w:rFonts w:ascii="Verdana" w:hAnsi="Verdana"/>
          <w:color w:val="FFFF00"/>
          <w:sz w:val="19"/>
          <w:szCs w:val="19"/>
          <w:highlight w:val="black"/>
        </w:rPr>
        <w:t>DSL</w:t>
      </w:r>
      <w:r w:rsidR="00314091">
        <w:rPr>
          <w:rFonts w:ascii="Verdana" w:hAnsi="Verdana"/>
          <w:color w:val="FFFF00"/>
          <w:sz w:val="19"/>
          <w:szCs w:val="19"/>
          <w:highlight w:val="black"/>
        </w:rPr>
        <w:t>)</w:t>
      </w:r>
      <w:r w:rsidR="001700A5" w:rsidRPr="00816C0C">
        <w:rPr>
          <w:rFonts w:ascii="Verdana" w:hAnsi="Verdana"/>
          <w:color w:val="FFFF00"/>
          <w:sz w:val="19"/>
          <w:szCs w:val="19"/>
          <w:highlight w:val="black"/>
        </w:rPr>
        <w:t>] [</w:t>
      </w:r>
      <w:r w:rsidR="00314091">
        <w:rPr>
          <w:rFonts w:ascii="Verdana" w:hAnsi="Verdana"/>
          <w:color w:val="FFFF00"/>
          <w:sz w:val="19"/>
          <w:szCs w:val="19"/>
          <w:highlight w:val="black"/>
        </w:rPr>
        <w:t>(</w:t>
      </w:r>
      <w:r w:rsidR="001700A5" w:rsidRPr="00816C0C">
        <w:rPr>
          <w:rFonts w:ascii="Verdana" w:hAnsi="Verdana"/>
          <w:color w:val="FFFF00"/>
          <w:sz w:val="19"/>
          <w:szCs w:val="19"/>
          <w:highlight w:val="black"/>
        </w:rPr>
        <w:t>ADSL</w:t>
      </w:r>
      <w:r w:rsidR="00314091">
        <w:rPr>
          <w:rFonts w:ascii="Verdana" w:hAnsi="Verdana"/>
          <w:color w:val="FFFF00"/>
          <w:sz w:val="19"/>
          <w:szCs w:val="19"/>
          <w:highlight w:val="black"/>
        </w:rPr>
        <w:t>)</w:t>
      </w:r>
      <w:r w:rsidR="001700A5" w:rsidRPr="00816C0C">
        <w:rPr>
          <w:rFonts w:ascii="Verdana" w:hAnsi="Verdana"/>
          <w:color w:val="FFFF00"/>
          <w:sz w:val="19"/>
          <w:szCs w:val="19"/>
          <w:highlight w:val="black"/>
        </w:rPr>
        <w:t>] [</w:t>
      </w:r>
      <w:r w:rsidR="00314091">
        <w:rPr>
          <w:rFonts w:ascii="Verdana" w:hAnsi="Verdana"/>
          <w:color w:val="FFFF00"/>
          <w:sz w:val="19"/>
          <w:szCs w:val="19"/>
          <w:highlight w:val="black"/>
        </w:rPr>
        <w:t>(</w:t>
      </w:r>
      <w:r w:rsidR="001700A5" w:rsidRPr="00816C0C">
        <w:rPr>
          <w:rFonts w:ascii="Verdana" w:hAnsi="Verdana"/>
          <w:color w:val="FFFF00"/>
          <w:sz w:val="19"/>
          <w:szCs w:val="19"/>
          <w:highlight w:val="black"/>
        </w:rPr>
        <w:t>SDSL</w:t>
      </w:r>
      <w:r w:rsidR="00314091">
        <w:rPr>
          <w:rFonts w:ascii="Verdana" w:hAnsi="Verdana"/>
          <w:color w:val="FFFF00"/>
          <w:sz w:val="19"/>
          <w:szCs w:val="19"/>
          <w:highlight w:val="black"/>
        </w:rPr>
        <w:t>)</w:t>
      </w:r>
      <w:r w:rsidR="001700A5" w:rsidRPr="00816C0C">
        <w:rPr>
          <w:rFonts w:ascii="Verdana" w:hAnsi="Verdana"/>
          <w:color w:val="FFFF00"/>
          <w:sz w:val="19"/>
          <w:szCs w:val="19"/>
          <w:highlight w:val="black"/>
        </w:rPr>
        <w:t>]</w:t>
      </w:r>
      <w:r w:rsidR="007465F6" w:rsidRPr="00816C0C">
        <w:rPr>
          <w:rFonts w:ascii="Verdana" w:hAnsi="Verdana"/>
          <w:sz w:val="19"/>
          <w:szCs w:val="19"/>
        </w:rPr>
        <w:t xml:space="preserve"> </w:t>
      </w:r>
      <w:r w:rsidR="001700A5" w:rsidRPr="00816C0C">
        <w:rPr>
          <w:rFonts w:ascii="Verdana" w:hAnsi="Verdana"/>
          <w:sz w:val="19"/>
          <w:szCs w:val="19"/>
        </w:rPr>
        <w:t>se tr</w:t>
      </w:r>
      <w:r w:rsidR="00181466" w:rsidRPr="00816C0C">
        <w:rPr>
          <w:rFonts w:ascii="Verdana" w:hAnsi="Verdana"/>
          <w:sz w:val="19"/>
          <w:szCs w:val="19"/>
        </w:rPr>
        <w:t>atarán como acrónimos distintos</w:t>
      </w:r>
      <w:r w:rsidR="001700A5" w:rsidRPr="00816C0C">
        <w:rPr>
          <w:rFonts w:ascii="Verdana" w:hAnsi="Verdana"/>
          <w:sz w:val="19"/>
          <w:szCs w:val="19"/>
        </w:rPr>
        <w:t>.</w:t>
      </w:r>
      <w:r w:rsidR="002707F3" w:rsidRPr="00816C0C">
        <w:rPr>
          <w:rFonts w:ascii="Verdana" w:hAnsi="Verdana"/>
          <w:sz w:val="19"/>
          <w:szCs w:val="19"/>
        </w:rPr>
        <w:t xml:space="preserve"> No</w:t>
      </w:r>
      <w:r w:rsidR="00277E20" w:rsidRPr="00816C0C">
        <w:rPr>
          <w:rFonts w:ascii="Verdana" w:hAnsi="Verdana"/>
          <w:sz w:val="19"/>
          <w:szCs w:val="19"/>
        </w:rPr>
        <w:t xml:space="preserve"> </w:t>
      </w:r>
      <w:r w:rsidR="00FD4A2A" w:rsidRPr="00816C0C">
        <w:rPr>
          <w:rFonts w:ascii="Verdana" w:hAnsi="Verdana"/>
          <w:sz w:val="19"/>
          <w:szCs w:val="19"/>
        </w:rPr>
        <w:t>habrá</w:t>
      </w:r>
      <w:r w:rsidR="00277E20" w:rsidRPr="00816C0C">
        <w:rPr>
          <w:rFonts w:ascii="Verdana" w:hAnsi="Verdana"/>
          <w:sz w:val="19"/>
          <w:szCs w:val="19"/>
        </w:rPr>
        <w:t xml:space="preserve"> acrónimos dentro de acrónimos </w:t>
      </w:r>
      <w:r w:rsidR="00FD4A2A" w:rsidRPr="00816C0C">
        <w:rPr>
          <w:rFonts w:ascii="Verdana" w:hAnsi="Verdana"/>
          <w:sz w:val="19"/>
          <w:szCs w:val="19"/>
        </w:rPr>
        <w:t xml:space="preserve">por razones </w:t>
      </w:r>
      <w:r w:rsidR="0021424A" w:rsidRPr="00816C0C">
        <w:rPr>
          <w:rFonts w:ascii="Verdana" w:hAnsi="Verdana"/>
          <w:sz w:val="19"/>
          <w:szCs w:val="19"/>
        </w:rPr>
        <w:t>estéticas</w:t>
      </w:r>
      <w:r w:rsidR="00054054" w:rsidRPr="00816C0C">
        <w:rPr>
          <w:rFonts w:ascii="Verdana" w:hAnsi="Verdana"/>
          <w:sz w:val="19"/>
          <w:szCs w:val="19"/>
        </w:rPr>
        <w:t>,</w:t>
      </w:r>
      <w:r w:rsidR="00FD286B" w:rsidRPr="00816C0C">
        <w:rPr>
          <w:rFonts w:ascii="Verdana" w:hAnsi="Verdana"/>
          <w:sz w:val="19"/>
          <w:szCs w:val="19"/>
        </w:rPr>
        <w:t xml:space="preserve"> salvo</w:t>
      </w:r>
      <w:r w:rsidR="0021424A" w:rsidRPr="00816C0C">
        <w:rPr>
          <w:rFonts w:ascii="Verdana" w:hAnsi="Verdana"/>
          <w:sz w:val="19"/>
          <w:szCs w:val="19"/>
        </w:rPr>
        <w:t xml:space="preserve"> </w:t>
      </w:r>
      <w:r w:rsidR="00C26CB5">
        <w:rPr>
          <w:rFonts w:ascii="Verdana" w:hAnsi="Verdana"/>
          <w:sz w:val="19"/>
          <w:szCs w:val="19"/>
        </w:rPr>
        <w:t xml:space="preserve">honrosas </w:t>
      </w:r>
      <w:r w:rsidR="0021424A" w:rsidRPr="00816C0C">
        <w:rPr>
          <w:rFonts w:ascii="Verdana" w:hAnsi="Verdana"/>
          <w:sz w:val="19"/>
          <w:szCs w:val="19"/>
        </w:rPr>
        <w:t xml:space="preserve">excepciones </w:t>
      </w:r>
      <w:r w:rsidR="0021424A" w:rsidRPr="00816C0C">
        <w:rPr>
          <w:rFonts w:ascii="Verdana" w:hAnsi="Verdana"/>
          <w:color w:val="FFFF00"/>
          <w:sz w:val="19"/>
          <w:szCs w:val="19"/>
          <w:highlight w:val="black"/>
        </w:rPr>
        <w:t>[</w:t>
      </w:r>
      <w:r w:rsidR="00314091">
        <w:rPr>
          <w:rFonts w:ascii="Verdana" w:hAnsi="Verdana"/>
          <w:color w:val="FFFF00"/>
          <w:sz w:val="19"/>
          <w:szCs w:val="19"/>
          <w:highlight w:val="black"/>
        </w:rPr>
        <w:t>(</w:t>
      </w:r>
      <w:r w:rsidR="0021424A" w:rsidRPr="00816C0C">
        <w:rPr>
          <w:rFonts w:ascii="Verdana" w:hAnsi="Verdana"/>
          <w:color w:val="FFFF00"/>
          <w:sz w:val="19"/>
          <w:szCs w:val="19"/>
          <w:highlight w:val="black"/>
        </w:rPr>
        <w:t>CC/PP</w:t>
      </w:r>
      <w:r w:rsidR="00314091">
        <w:rPr>
          <w:rFonts w:ascii="Verdana" w:hAnsi="Verdana"/>
          <w:color w:val="FFFF00"/>
          <w:sz w:val="19"/>
          <w:szCs w:val="19"/>
          <w:highlight w:val="black"/>
        </w:rPr>
        <w:t>)</w:t>
      </w:r>
      <w:r w:rsidR="0021424A" w:rsidRPr="00816C0C">
        <w:rPr>
          <w:rFonts w:ascii="Verdana" w:hAnsi="Verdana"/>
          <w:color w:val="FFFF00"/>
          <w:sz w:val="19"/>
          <w:szCs w:val="19"/>
          <w:highlight w:val="black"/>
        </w:rPr>
        <w:t>]</w:t>
      </w:r>
      <w:r w:rsidR="0021424A" w:rsidRPr="00816C0C">
        <w:rPr>
          <w:rFonts w:ascii="Verdana" w:hAnsi="Verdana"/>
          <w:sz w:val="19"/>
          <w:szCs w:val="19"/>
        </w:rPr>
        <w:t>.</w:t>
      </w:r>
    </w:p>
    <w:p w:rsidR="00FF46CD"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10</w:t>
      </w:r>
      <w:r w:rsidR="00FF46CD" w:rsidRPr="00816C0C">
        <w:rPr>
          <w:rFonts w:ascii="Verdana" w:hAnsi="Verdana"/>
          <w:b/>
          <w:sz w:val="19"/>
          <w:szCs w:val="19"/>
        </w:rPr>
        <w:t xml:space="preserve">) </w:t>
      </w:r>
      <w:r w:rsidR="00FF46CD" w:rsidRPr="00C26CB5">
        <w:rPr>
          <w:rFonts w:ascii="Verdana" w:hAnsi="Verdana"/>
          <w:sz w:val="19"/>
          <w:szCs w:val="19"/>
          <w:highlight w:val="red"/>
        </w:rPr>
        <w:t>\|</w:t>
      </w:r>
      <w:r w:rsidR="00FF46CD" w:rsidRPr="00816C0C">
        <w:rPr>
          <w:rFonts w:ascii="Verdana" w:hAnsi="Verdana"/>
          <w:sz w:val="19"/>
          <w:szCs w:val="19"/>
        </w:rPr>
        <w:t xml:space="preserve"> </w:t>
      </w:r>
      <w:r w:rsidR="00FF46CD" w:rsidRPr="00C26CB5">
        <w:rPr>
          <w:rFonts w:ascii="Verdana" w:hAnsi="Verdana"/>
          <w:sz w:val="19"/>
          <w:szCs w:val="19"/>
          <w:highlight w:val="red"/>
        </w:rPr>
        <w:t>|/</w:t>
      </w:r>
      <w:r w:rsidR="00FF46CD" w:rsidRPr="00816C0C">
        <w:rPr>
          <w:rFonts w:ascii="Verdana" w:hAnsi="Verdana"/>
          <w:sz w:val="19"/>
          <w:szCs w:val="19"/>
        </w:rPr>
        <w:t>:</w:t>
      </w:r>
      <w:r w:rsidR="00FF46CD" w:rsidRPr="00816C0C">
        <w:rPr>
          <w:rFonts w:ascii="Verdana" w:hAnsi="Verdana"/>
          <w:b/>
          <w:sz w:val="19"/>
          <w:szCs w:val="19"/>
        </w:rPr>
        <w:t xml:space="preserve"> </w:t>
      </w:r>
      <w:r w:rsidR="00FF46CD" w:rsidRPr="00816C0C">
        <w:rPr>
          <w:rFonts w:ascii="Verdana" w:hAnsi="Verdana"/>
          <w:sz w:val="19"/>
          <w:szCs w:val="19"/>
        </w:rPr>
        <w:t xml:space="preserve">si solo se dispone de una traducción, se indicará con una barra inclinada y </w:t>
      </w:r>
      <w:r w:rsidR="00C26CB5">
        <w:rPr>
          <w:rFonts w:ascii="Verdana" w:hAnsi="Verdana"/>
          <w:sz w:val="19"/>
          <w:szCs w:val="19"/>
        </w:rPr>
        <w:t xml:space="preserve">tubería a un lado de la definición del acrónimo en </w:t>
      </w:r>
      <w:r w:rsidR="00C26CB5" w:rsidRPr="00C26CB5">
        <w:rPr>
          <w:rFonts w:ascii="Verdana" w:hAnsi="Verdana"/>
          <w:sz w:val="19"/>
          <w:szCs w:val="19"/>
          <w:highlight w:val="red"/>
        </w:rPr>
        <w:t>subrayado rojo</w:t>
      </w:r>
      <w:r w:rsidR="00C26CB5">
        <w:rPr>
          <w:rFonts w:ascii="Verdana" w:hAnsi="Verdana"/>
          <w:sz w:val="19"/>
          <w:szCs w:val="19"/>
        </w:rPr>
        <w:t xml:space="preserve"> </w:t>
      </w:r>
      <w:r w:rsidR="00C26CB5" w:rsidRPr="00C26CB5">
        <w:rPr>
          <w:rFonts w:ascii="Verdana" w:hAnsi="Verdana"/>
          <w:color w:val="FFFF00"/>
          <w:sz w:val="19"/>
          <w:szCs w:val="19"/>
          <w:highlight w:val="black"/>
        </w:rPr>
        <w:t>[(IN</w:t>
      </w:r>
      <w:r w:rsidR="00C26CB5">
        <w:rPr>
          <w:rFonts w:ascii="Verdana" w:hAnsi="Verdana"/>
          <w:color w:val="FFFF00"/>
          <w:sz w:val="19"/>
          <w:szCs w:val="19"/>
          <w:highlight w:val="black"/>
        </w:rPr>
        <w:t>CIBE</w:t>
      </w:r>
      <w:r w:rsidR="00C26CB5" w:rsidRPr="00C26CB5">
        <w:rPr>
          <w:rFonts w:ascii="Verdana" w:hAnsi="Verdana"/>
          <w:color w:val="FFFF00"/>
          <w:sz w:val="19"/>
          <w:szCs w:val="19"/>
          <w:highlight w:val="black"/>
        </w:rPr>
        <w:t>)]</w:t>
      </w:r>
      <w:r w:rsidR="00C26CB5">
        <w:rPr>
          <w:rFonts w:ascii="Verdana" w:hAnsi="Verdana"/>
          <w:sz w:val="19"/>
          <w:szCs w:val="19"/>
        </w:rPr>
        <w:t>,</w:t>
      </w:r>
      <w:r w:rsidR="00FF46CD" w:rsidRPr="00816C0C">
        <w:rPr>
          <w:rFonts w:ascii="Verdana" w:hAnsi="Verdana"/>
          <w:sz w:val="19"/>
          <w:szCs w:val="19"/>
        </w:rPr>
        <w:t xml:space="preserve"> dependiendo por donde </w:t>
      </w:r>
      <w:r w:rsidR="00C26CB5">
        <w:rPr>
          <w:rFonts w:ascii="Verdana" w:hAnsi="Verdana"/>
          <w:sz w:val="19"/>
          <w:szCs w:val="19"/>
        </w:rPr>
        <w:t>falte</w:t>
      </w:r>
      <w:r w:rsidR="00FF46CD" w:rsidRPr="00816C0C">
        <w:rPr>
          <w:rFonts w:ascii="Verdana" w:hAnsi="Verdana"/>
          <w:sz w:val="19"/>
          <w:szCs w:val="19"/>
        </w:rPr>
        <w:t xml:space="preserve"> la traducción correspondiente </w:t>
      </w:r>
      <w:r w:rsidR="00400A0B">
        <w:rPr>
          <w:rFonts w:ascii="Verdana" w:hAnsi="Verdana"/>
          <w:sz w:val="19"/>
          <w:szCs w:val="19"/>
        </w:rPr>
        <w:t xml:space="preserve">salvo interacrónimos </w:t>
      </w:r>
      <w:r w:rsidR="00400A0B" w:rsidRPr="00400A0B">
        <w:rPr>
          <w:rFonts w:ascii="Verdana" w:hAnsi="Verdana"/>
          <w:color w:val="FFFF00"/>
          <w:sz w:val="19"/>
          <w:szCs w:val="19"/>
          <w:highlight w:val="black"/>
        </w:rPr>
        <w:t>[(SQLPS)]</w:t>
      </w:r>
      <w:r w:rsidR="00C26CB5">
        <w:rPr>
          <w:rFonts w:ascii="Verdana" w:hAnsi="Verdana"/>
          <w:sz w:val="19"/>
          <w:szCs w:val="19"/>
        </w:rPr>
        <w:t xml:space="preserve">. Valen las traducciones automáticas. Estos signos </w:t>
      </w:r>
      <w:r w:rsidR="00400A0B">
        <w:rPr>
          <w:rFonts w:ascii="Verdana" w:hAnsi="Verdana"/>
          <w:sz w:val="19"/>
          <w:szCs w:val="19"/>
        </w:rPr>
        <w:t>tampoco</w:t>
      </w:r>
      <w:r w:rsidR="00C26CB5">
        <w:rPr>
          <w:rFonts w:ascii="Verdana" w:hAnsi="Verdana"/>
          <w:sz w:val="19"/>
          <w:szCs w:val="19"/>
        </w:rPr>
        <w:t xml:space="preserve"> se mostrarán para los acrónimos afectados por el punto </w:t>
      </w:r>
      <w:r w:rsidR="00C26CB5" w:rsidRPr="00C26CB5">
        <w:rPr>
          <w:rFonts w:ascii="Verdana" w:hAnsi="Verdana"/>
          <w:b/>
          <w:sz w:val="19"/>
          <w:szCs w:val="19"/>
        </w:rPr>
        <w:t>3)</w:t>
      </w:r>
      <w:r w:rsidR="00C26CB5">
        <w:rPr>
          <w:rFonts w:ascii="Verdana" w:hAnsi="Verdana"/>
          <w:sz w:val="19"/>
          <w:szCs w:val="19"/>
        </w:rPr>
        <w:t>.</w:t>
      </w:r>
    </w:p>
    <w:p w:rsidR="00FF46CD" w:rsidRPr="00816C0C" w:rsidRDefault="00FF46CD" w:rsidP="006F4DBB">
      <w:pPr>
        <w:spacing w:after="0" w:line="360" w:lineRule="auto"/>
        <w:ind w:left="-284" w:right="-567"/>
        <w:jc w:val="both"/>
        <w:rPr>
          <w:rFonts w:ascii="Verdana" w:hAnsi="Verdana"/>
          <w:sz w:val="19"/>
          <w:szCs w:val="19"/>
        </w:rPr>
      </w:pPr>
      <w:r w:rsidRPr="00816C0C">
        <w:rPr>
          <w:rFonts w:ascii="Verdana" w:hAnsi="Verdana"/>
          <w:b/>
          <w:sz w:val="19"/>
          <w:szCs w:val="19"/>
        </w:rPr>
        <w:t>1</w:t>
      </w:r>
      <w:r w:rsidR="008E25E7" w:rsidRPr="00816C0C">
        <w:rPr>
          <w:rFonts w:ascii="Verdana" w:hAnsi="Verdana"/>
          <w:b/>
          <w:sz w:val="19"/>
          <w:szCs w:val="19"/>
        </w:rPr>
        <w:t>1</w:t>
      </w:r>
      <w:r w:rsidRPr="00816C0C">
        <w:rPr>
          <w:rFonts w:ascii="Verdana" w:hAnsi="Verdana"/>
          <w:b/>
          <w:sz w:val="19"/>
          <w:szCs w:val="19"/>
        </w:rPr>
        <w:t>)</w:t>
      </w:r>
      <w:r w:rsidRPr="00816C0C">
        <w:rPr>
          <w:rFonts w:ascii="Verdana" w:hAnsi="Verdana"/>
          <w:sz w:val="19"/>
          <w:szCs w:val="19"/>
        </w:rPr>
        <w:t xml:space="preserve"> </w:t>
      </w:r>
      <w:r w:rsidRPr="00816C0C">
        <w:rPr>
          <w:rFonts w:ascii="Verdana" w:hAnsi="Verdana"/>
          <w:sz w:val="19"/>
          <w:szCs w:val="19"/>
          <w:highlight w:val="yellow"/>
        </w:rPr>
        <w:t>«»</w:t>
      </w:r>
      <w:r w:rsidRPr="00816C0C">
        <w:rPr>
          <w:rFonts w:ascii="Verdana" w:hAnsi="Verdana"/>
          <w:sz w:val="19"/>
          <w:szCs w:val="19"/>
        </w:rPr>
        <w:t xml:space="preserve">: tecnicismos </w:t>
      </w:r>
      <w:r w:rsidRPr="00816C0C">
        <w:rPr>
          <w:rFonts w:ascii="Verdana" w:hAnsi="Verdana"/>
          <w:sz w:val="19"/>
          <w:szCs w:val="19"/>
          <w:highlight w:val="yellow"/>
        </w:rPr>
        <w:t>resaltados en amarillo</w:t>
      </w:r>
      <w:r w:rsidRPr="00816C0C">
        <w:rPr>
          <w:rFonts w:ascii="Verdana" w:hAnsi="Verdana"/>
          <w:sz w:val="19"/>
          <w:szCs w:val="19"/>
        </w:rPr>
        <w:t xml:space="preserve"> y en letra </w:t>
      </w:r>
      <w:r w:rsidRPr="00816C0C">
        <w:rPr>
          <w:rFonts w:ascii="Verdana" w:hAnsi="Verdana"/>
          <w:i/>
          <w:sz w:val="19"/>
          <w:szCs w:val="19"/>
        </w:rPr>
        <w:t>cursiva</w:t>
      </w:r>
      <w:r w:rsidRPr="00816C0C">
        <w:rPr>
          <w:rFonts w:ascii="Verdana" w:hAnsi="Verdana"/>
          <w:sz w:val="19"/>
          <w:szCs w:val="19"/>
        </w:rPr>
        <w:t xml:space="preserve">. Extienden el conocimiento de un acrónimo por motivos de espacio y limitación del conocimiento profundo de cierta materia. Aparecen indexados al final del todo, siendo sus espacios sustituidos por guiones bajos “_” para también facilitar </w:t>
      </w:r>
      <w:r w:rsidR="00816C0C">
        <w:rPr>
          <w:rFonts w:ascii="Verdana" w:hAnsi="Verdana"/>
          <w:sz w:val="19"/>
          <w:szCs w:val="19"/>
        </w:rPr>
        <w:t>su</w:t>
      </w:r>
      <w:r w:rsidRPr="00816C0C">
        <w:rPr>
          <w:rFonts w:ascii="Verdana" w:hAnsi="Verdana"/>
          <w:sz w:val="19"/>
          <w:szCs w:val="19"/>
        </w:rPr>
        <w:t xml:space="preserve"> cuenteo rápido de palabras.</w:t>
      </w:r>
    </w:p>
    <w:p w:rsidR="00FF0A68" w:rsidRPr="00816C0C" w:rsidRDefault="00FF0A68" w:rsidP="006F4DBB">
      <w:pPr>
        <w:spacing w:after="0" w:line="360" w:lineRule="auto"/>
        <w:ind w:left="-284" w:right="-567"/>
        <w:jc w:val="both"/>
        <w:rPr>
          <w:rFonts w:ascii="Verdana" w:hAnsi="Verdana"/>
          <w:sz w:val="19"/>
          <w:szCs w:val="19"/>
        </w:rPr>
      </w:pPr>
      <w:r w:rsidRPr="00816C0C">
        <w:rPr>
          <w:rFonts w:ascii="Verdana" w:hAnsi="Verdana"/>
          <w:b/>
          <w:sz w:val="19"/>
          <w:szCs w:val="19"/>
        </w:rPr>
        <w:t>12)</w:t>
      </w:r>
      <w:r w:rsidRPr="00816C0C">
        <w:rPr>
          <w:rFonts w:ascii="Verdana" w:hAnsi="Verdana"/>
          <w:sz w:val="19"/>
          <w:szCs w:val="19"/>
        </w:rPr>
        <w:t xml:space="preserve"> </w:t>
      </w:r>
      <w:r w:rsidRPr="00816C0C">
        <w:rPr>
          <w:rFonts w:ascii="Verdana" w:hAnsi="Verdana"/>
          <w:sz w:val="19"/>
          <w:szCs w:val="19"/>
          <w:highlight w:val="green"/>
        </w:rPr>
        <w:t>{1º}</w:t>
      </w:r>
      <w:r w:rsidRPr="00816C0C">
        <w:rPr>
          <w:rFonts w:ascii="Verdana" w:hAnsi="Verdana"/>
          <w:sz w:val="19"/>
          <w:szCs w:val="19"/>
        </w:rPr>
        <w:t xml:space="preserve">: llave que alude al número de significados que contienen las siglas del acrónimo </w:t>
      </w:r>
      <w:r w:rsidR="003B0402" w:rsidRPr="00816C0C">
        <w:rPr>
          <w:rFonts w:ascii="Verdana" w:hAnsi="Verdana"/>
          <w:sz w:val="19"/>
          <w:szCs w:val="19"/>
        </w:rPr>
        <w:t>según el</w:t>
      </w:r>
      <w:r w:rsidRPr="00816C0C">
        <w:rPr>
          <w:rFonts w:ascii="Verdana" w:hAnsi="Verdana"/>
          <w:sz w:val="19"/>
          <w:szCs w:val="19"/>
        </w:rPr>
        <w:t xml:space="preserve"> orden de</w:t>
      </w:r>
      <w:r w:rsidR="003B0402" w:rsidRPr="00816C0C">
        <w:rPr>
          <w:rFonts w:ascii="Verdana" w:hAnsi="Verdana"/>
          <w:sz w:val="19"/>
          <w:szCs w:val="19"/>
        </w:rPr>
        <w:t xml:space="preserve"> su</w:t>
      </w:r>
      <w:r w:rsidRPr="00816C0C">
        <w:rPr>
          <w:rFonts w:ascii="Verdana" w:hAnsi="Verdana"/>
          <w:sz w:val="19"/>
          <w:szCs w:val="19"/>
        </w:rPr>
        <w:t xml:space="preserve"> aparición.</w:t>
      </w:r>
    </w:p>
    <w:p w:rsidR="0045076F" w:rsidRDefault="0045076F" w:rsidP="006F4DBB">
      <w:pPr>
        <w:spacing w:after="0" w:line="360" w:lineRule="auto"/>
        <w:ind w:left="-284" w:right="-567"/>
        <w:jc w:val="both"/>
        <w:rPr>
          <w:rFonts w:ascii="Verdana" w:hAnsi="Verdana"/>
          <w:sz w:val="19"/>
          <w:szCs w:val="19"/>
        </w:rPr>
      </w:pPr>
      <w:r w:rsidRPr="00816C0C">
        <w:rPr>
          <w:rFonts w:ascii="Verdana" w:hAnsi="Verdana"/>
          <w:b/>
          <w:sz w:val="19"/>
          <w:szCs w:val="19"/>
        </w:rPr>
        <w:lastRenderedPageBreak/>
        <w:t xml:space="preserve">13) </w:t>
      </w:r>
      <w:r w:rsidR="00F716FA" w:rsidRPr="00816C0C">
        <w:rPr>
          <w:rFonts w:ascii="Verdana" w:hAnsi="Verdana"/>
          <w:sz w:val="19"/>
          <w:szCs w:val="19"/>
        </w:rPr>
        <w:t xml:space="preserve">Se </w:t>
      </w:r>
      <w:r w:rsidR="00054054" w:rsidRPr="00816C0C">
        <w:rPr>
          <w:rFonts w:ascii="Verdana" w:hAnsi="Verdana"/>
          <w:sz w:val="19"/>
          <w:szCs w:val="19"/>
        </w:rPr>
        <w:t>prohíbe</w:t>
      </w:r>
      <w:r w:rsidR="00F716FA" w:rsidRPr="00816C0C">
        <w:rPr>
          <w:rFonts w:ascii="Verdana" w:hAnsi="Verdana"/>
          <w:sz w:val="19"/>
          <w:szCs w:val="19"/>
        </w:rPr>
        <w:t xml:space="preserve"> el uso del doble espacio y el empleo de otros caracteres especiales.</w:t>
      </w:r>
    </w:p>
    <w:p w:rsidR="00525CA2" w:rsidRDefault="00193D3F" w:rsidP="006F4DBB">
      <w:pPr>
        <w:spacing w:after="0" w:line="360" w:lineRule="auto"/>
        <w:ind w:left="-284" w:right="-567"/>
        <w:jc w:val="both"/>
        <w:rPr>
          <w:rFonts w:ascii="Verdana" w:hAnsi="Verdana"/>
          <w:sz w:val="19"/>
          <w:szCs w:val="19"/>
        </w:rPr>
      </w:pPr>
      <w:r w:rsidRPr="00193D3F">
        <w:rPr>
          <w:rFonts w:ascii="Consolas" w:hAnsi="Consolas"/>
          <w:b/>
        </w:rPr>
        <w:t>14)</w:t>
      </w:r>
      <w:r w:rsidRPr="00193D3F">
        <w:rPr>
          <w:rFonts w:ascii="Consolas" w:hAnsi="Consolas"/>
        </w:rPr>
        <w:t xml:space="preserve"> Apuntes de la carrera de ASIR: </w:t>
      </w:r>
      <w:r w:rsidRPr="00D83BBD">
        <w:rPr>
          <w:rFonts w:ascii="Consolas" w:hAnsi="Consolas"/>
          <w:b/>
          <w:i/>
        </w:rPr>
        <w:t>Consolas, tamaño 11</w:t>
      </w:r>
      <w:r w:rsidR="00D83BBD" w:rsidRPr="00D83BBD">
        <w:rPr>
          <w:rFonts w:ascii="Consolas" w:hAnsi="Consolas"/>
          <w:b/>
          <w:i/>
        </w:rPr>
        <w:t>, negrita y cursiva</w:t>
      </w:r>
      <w:r w:rsidRPr="00193D3F">
        <w:rPr>
          <w:rFonts w:ascii="Consolas" w:hAnsi="Consolas"/>
        </w:rPr>
        <w:t>.</w:t>
      </w:r>
    </w:p>
    <w:p w:rsidR="00FF46CD" w:rsidRPr="0019416C" w:rsidRDefault="00FF46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Normas</w:t>
      </w:r>
    </w:p>
    <w:p w:rsidR="00FF0A68" w:rsidRDefault="00FF0A68" w:rsidP="006F4DBB">
      <w:pPr>
        <w:spacing w:after="0" w:line="360" w:lineRule="auto"/>
        <w:ind w:left="-284" w:right="-567"/>
        <w:jc w:val="both"/>
        <w:rPr>
          <w:rFonts w:ascii="Verdana" w:hAnsi="Verdana"/>
          <w:sz w:val="19"/>
          <w:szCs w:val="19"/>
        </w:rPr>
      </w:pPr>
      <w:r w:rsidRPr="00816C0C">
        <w:rPr>
          <w:rFonts w:ascii="Verdana" w:hAnsi="Verdana"/>
          <w:b/>
          <w:sz w:val="19"/>
          <w:szCs w:val="19"/>
        </w:rPr>
        <w:t>1</w:t>
      </w:r>
      <w:r w:rsidR="00193D3F">
        <w:rPr>
          <w:rFonts w:ascii="Verdana" w:hAnsi="Verdana"/>
          <w:b/>
          <w:sz w:val="19"/>
          <w:szCs w:val="19"/>
        </w:rPr>
        <w:t>5</w:t>
      </w:r>
      <w:r w:rsidRPr="00816C0C">
        <w:rPr>
          <w:rFonts w:ascii="Verdana" w:hAnsi="Verdana"/>
          <w:b/>
          <w:sz w:val="19"/>
          <w:szCs w:val="19"/>
        </w:rPr>
        <w:t>)</w:t>
      </w:r>
      <w:r w:rsidRPr="00816C0C">
        <w:rPr>
          <w:rFonts w:ascii="Verdana" w:hAnsi="Verdana"/>
          <w:sz w:val="19"/>
          <w:szCs w:val="19"/>
        </w:rPr>
        <w:t xml:space="preserve"> Si un acrónimo tiene ac</w:t>
      </w:r>
      <w:r w:rsidR="00F3065C">
        <w:rPr>
          <w:rFonts w:ascii="Verdana" w:hAnsi="Verdana"/>
          <w:sz w:val="19"/>
          <w:szCs w:val="19"/>
        </w:rPr>
        <w:t xml:space="preserve">rónimos en su definición </w:t>
      </w:r>
      <w:r w:rsidRPr="00816C0C">
        <w:rPr>
          <w:rFonts w:ascii="Verdana" w:hAnsi="Verdana"/>
          <w:sz w:val="19"/>
          <w:szCs w:val="19"/>
        </w:rPr>
        <w:t>no se definirán</w:t>
      </w:r>
      <w:r w:rsidR="00F3065C">
        <w:rPr>
          <w:rFonts w:ascii="Verdana" w:hAnsi="Verdana"/>
          <w:sz w:val="19"/>
          <w:szCs w:val="19"/>
        </w:rPr>
        <w:t>,</w:t>
      </w:r>
      <w:r w:rsidRPr="00816C0C">
        <w:rPr>
          <w:rFonts w:ascii="Verdana" w:hAnsi="Verdana"/>
          <w:sz w:val="19"/>
          <w:szCs w:val="19"/>
        </w:rPr>
        <w:t xml:space="preserve"> pero deberán tener su entrada única localizable en el Tecnocromicón</w:t>
      </w:r>
      <w:r w:rsidR="00A459EE" w:rsidRPr="00816C0C">
        <w:rPr>
          <w:rFonts w:ascii="Verdana" w:hAnsi="Verdana"/>
          <w:sz w:val="19"/>
          <w:szCs w:val="19"/>
        </w:rPr>
        <w:t xml:space="preserve">, como en </w:t>
      </w:r>
      <w:r w:rsidR="00A459EE" w:rsidRPr="00816C0C">
        <w:rPr>
          <w:rFonts w:ascii="Verdana" w:hAnsi="Verdana"/>
          <w:color w:val="FFFF00"/>
          <w:sz w:val="19"/>
          <w:szCs w:val="19"/>
          <w:highlight w:val="black"/>
        </w:rPr>
        <w:t>[</w:t>
      </w:r>
      <w:r w:rsidR="00314091">
        <w:rPr>
          <w:rFonts w:ascii="Verdana" w:hAnsi="Verdana"/>
          <w:color w:val="FFFF00"/>
          <w:sz w:val="19"/>
          <w:szCs w:val="19"/>
          <w:highlight w:val="black"/>
        </w:rPr>
        <w:t>(</w:t>
      </w:r>
      <w:proofErr w:type="gramStart"/>
      <w:r w:rsidR="00A459EE" w:rsidRPr="00816C0C">
        <w:rPr>
          <w:rFonts w:ascii="Verdana" w:hAnsi="Verdana"/>
          <w:color w:val="FFFF00"/>
          <w:sz w:val="19"/>
          <w:szCs w:val="19"/>
          <w:highlight w:val="black"/>
        </w:rPr>
        <w:t>RDSI(</w:t>
      </w:r>
      <w:proofErr w:type="gramEnd"/>
      <w:r w:rsidR="00A459EE" w:rsidRPr="00816C0C">
        <w:rPr>
          <w:rFonts w:ascii="Verdana" w:hAnsi="Verdana"/>
          <w:color w:val="FFFF00"/>
          <w:sz w:val="19"/>
          <w:szCs w:val="19"/>
          <w:highlight w:val="black"/>
        </w:rPr>
        <w:t>ISDN</w:t>
      </w:r>
      <w:r w:rsidR="00314091">
        <w:rPr>
          <w:rFonts w:ascii="Verdana" w:hAnsi="Verdana"/>
          <w:color w:val="FFFF00"/>
          <w:sz w:val="19"/>
          <w:szCs w:val="19"/>
          <w:highlight w:val="black"/>
        </w:rPr>
        <w:t>)</w:t>
      </w:r>
      <w:r w:rsidR="00A459EE" w:rsidRPr="00816C0C">
        <w:rPr>
          <w:rFonts w:ascii="Verdana" w:hAnsi="Verdana"/>
          <w:color w:val="FFFF00"/>
          <w:sz w:val="19"/>
          <w:szCs w:val="19"/>
          <w:highlight w:val="black"/>
        </w:rPr>
        <w:t>]</w:t>
      </w:r>
      <w:r w:rsidRPr="00816C0C">
        <w:rPr>
          <w:rFonts w:ascii="Verdana" w:hAnsi="Verdana"/>
          <w:sz w:val="19"/>
          <w:szCs w:val="19"/>
        </w:rPr>
        <w:t>.</w:t>
      </w:r>
    </w:p>
    <w:p w:rsidR="00974BC4" w:rsidRPr="00816C0C" w:rsidRDefault="00974BC4" w:rsidP="006F4DBB">
      <w:pPr>
        <w:spacing w:after="0" w:line="360" w:lineRule="auto"/>
        <w:ind w:left="-284" w:right="-567"/>
        <w:jc w:val="both"/>
        <w:rPr>
          <w:rFonts w:ascii="Verdana" w:hAnsi="Verdana"/>
          <w:sz w:val="19"/>
          <w:szCs w:val="19"/>
        </w:rPr>
      </w:pPr>
      <w:r w:rsidRPr="00816C0C">
        <w:rPr>
          <w:rFonts w:ascii="Verdana" w:hAnsi="Verdana"/>
          <w:b/>
          <w:sz w:val="19"/>
          <w:szCs w:val="19"/>
        </w:rPr>
        <w:t>1</w:t>
      </w:r>
      <w:r w:rsidR="00193D3F">
        <w:rPr>
          <w:rFonts w:ascii="Verdana" w:hAnsi="Verdana"/>
          <w:b/>
          <w:sz w:val="19"/>
          <w:szCs w:val="19"/>
        </w:rPr>
        <w:t>6</w:t>
      </w:r>
      <w:r w:rsidRPr="00816C0C">
        <w:rPr>
          <w:rFonts w:ascii="Verdana" w:hAnsi="Verdana"/>
          <w:b/>
          <w:sz w:val="19"/>
          <w:szCs w:val="19"/>
        </w:rPr>
        <w:t>)</w:t>
      </w:r>
      <w:r w:rsidRPr="00816C0C">
        <w:rPr>
          <w:rFonts w:ascii="Verdana" w:hAnsi="Verdana"/>
          <w:sz w:val="19"/>
          <w:szCs w:val="19"/>
        </w:rPr>
        <w:t xml:space="preserve"> Cada acrónimo se definirá mostrando primero su significado en inglés. Tras el punto y coma “;” vendrá su traducción al español. Si ambas partes son la misma o es un prestamismo lingüístico, prevalecerá una única definición. Los retroacrónimos, palabras mnemotécnicas, abreviaciones y demás variantes también van incluidos en este listado, respetando sus minúsculas en la medida de lo posible</w:t>
      </w:r>
      <w:r>
        <w:rPr>
          <w:rFonts w:ascii="Verdana" w:hAnsi="Verdana"/>
          <w:sz w:val="19"/>
          <w:szCs w:val="19"/>
        </w:rPr>
        <w:t xml:space="preserve"> </w:t>
      </w:r>
      <w:r w:rsidRPr="00F3065C">
        <w:rPr>
          <w:rFonts w:ascii="Verdana" w:hAnsi="Verdana"/>
          <w:color w:val="FFFF00"/>
          <w:sz w:val="19"/>
          <w:szCs w:val="19"/>
          <w:highlight w:val="black"/>
        </w:rPr>
        <w:t>[(¿Telnet o TELNET?)]</w:t>
      </w:r>
      <w:r w:rsidRPr="00816C0C">
        <w:rPr>
          <w:rFonts w:ascii="Verdana" w:hAnsi="Verdana"/>
          <w:sz w:val="19"/>
          <w:szCs w:val="19"/>
        </w:rPr>
        <w:t>:</w:t>
      </w:r>
    </w:p>
    <w:p w:rsidR="00974BC4" w:rsidRPr="00816C0C" w:rsidRDefault="00974BC4" w:rsidP="006F4DBB">
      <w:pPr>
        <w:spacing w:after="0" w:line="360" w:lineRule="auto"/>
        <w:ind w:left="-284" w:right="-567"/>
        <w:jc w:val="center"/>
        <w:rPr>
          <w:rFonts w:ascii="Verdana" w:hAnsi="Verdana"/>
          <w:sz w:val="19"/>
          <w:szCs w:val="19"/>
        </w:rPr>
      </w:pPr>
      <w:r w:rsidRPr="00816C0C">
        <w:rPr>
          <w:rFonts w:ascii="Verdana" w:hAnsi="Verdana"/>
          <w:color w:val="FFFF00"/>
          <w:sz w:val="19"/>
          <w:szCs w:val="19"/>
          <w:highlight w:val="black"/>
        </w:rPr>
        <w:t>[</w:t>
      </w:r>
      <w:r>
        <w:rPr>
          <w:rFonts w:ascii="Verdana" w:hAnsi="Verdana"/>
          <w:color w:val="FFFF00"/>
          <w:sz w:val="19"/>
          <w:szCs w:val="19"/>
          <w:highlight w:val="black"/>
        </w:rPr>
        <w:t>(</w:t>
      </w:r>
      <w:r w:rsidRPr="00816C0C">
        <w:rPr>
          <w:rFonts w:ascii="Verdana" w:hAnsi="Verdana"/>
          <w:color w:val="FFFF00"/>
          <w:sz w:val="19"/>
          <w:szCs w:val="19"/>
          <w:highlight w:val="black"/>
        </w:rPr>
        <w:t>SaaS = Lo que sea “</w:t>
      </w:r>
      <w:r w:rsidRPr="00816C0C">
        <w:rPr>
          <w:rFonts w:ascii="Verdana" w:hAnsi="Verdana"/>
          <w:b/>
          <w:color w:val="FFFF00"/>
          <w:sz w:val="19"/>
          <w:szCs w:val="19"/>
          <w:highlight w:val="black"/>
        </w:rPr>
        <w:t>as a</w:t>
      </w:r>
      <w:r w:rsidRPr="00816C0C">
        <w:rPr>
          <w:rFonts w:ascii="Verdana" w:hAnsi="Verdana"/>
          <w:color w:val="FFFF00"/>
          <w:sz w:val="19"/>
          <w:szCs w:val="19"/>
          <w:highlight w:val="black"/>
        </w:rPr>
        <w:t xml:space="preserve"> Service”. Pero: WAAS = Wide </w:t>
      </w:r>
      <w:r w:rsidRPr="00816C0C">
        <w:rPr>
          <w:rFonts w:ascii="Verdana" w:hAnsi="Verdana"/>
          <w:b/>
          <w:color w:val="FFFF00"/>
          <w:sz w:val="19"/>
          <w:szCs w:val="19"/>
          <w:highlight w:val="black"/>
        </w:rPr>
        <w:t>Area Augmentation</w:t>
      </w:r>
      <w:r w:rsidRPr="00816C0C">
        <w:rPr>
          <w:rFonts w:ascii="Verdana" w:hAnsi="Verdana"/>
          <w:color w:val="FFFF00"/>
          <w:sz w:val="19"/>
          <w:szCs w:val="19"/>
          <w:highlight w:val="black"/>
        </w:rPr>
        <w:t xml:space="preserve"> System</w:t>
      </w:r>
      <w:r>
        <w:rPr>
          <w:rFonts w:ascii="Verdana" w:hAnsi="Verdana"/>
          <w:color w:val="FFFF00"/>
          <w:sz w:val="19"/>
          <w:szCs w:val="19"/>
          <w:highlight w:val="black"/>
        </w:rPr>
        <w:t>)</w:t>
      </w:r>
      <w:r w:rsidRPr="00816C0C">
        <w:rPr>
          <w:rFonts w:ascii="Verdana" w:hAnsi="Verdana"/>
          <w:color w:val="FFFF00"/>
          <w:sz w:val="19"/>
          <w:szCs w:val="19"/>
          <w:highlight w:val="black"/>
        </w:rPr>
        <w:t>]</w:t>
      </w:r>
    </w:p>
    <w:p w:rsidR="00F960BA" w:rsidRPr="00816C0C" w:rsidRDefault="00FD4A2A" w:rsidP="006F4DBB">
      <w:pPr>
        <w:spacing w:after="0" w:line="360" w:lineRule="auto"/>
        <w:ind w:left="-284" w:right="-567"/>
        <w:jc w:val="both"/>
        <w:rPr>
          <w:rFonts w:ascii="Verdana" w:hAnsi="Verdana"/>
          <w:sz w:val="19"/>
          <w:szCs w:val="19"/>
        </w:rPr>
      </w:pPr>
      <w:r w:rsidRPr="00816C0C">
        <w:rPr>
          <w:rFonts w:ascii="Verdana" w:hAnsi="Verdana"/>
          <w:b/>
          <w:sz w:val="19"/>
          <w:szCs w:val="19"/>
        </w:rPr>
        <w:t>1</w:t>
      </w:r>
      <w:r w:rsidR="00193D3F">
        <w:rPr>
          <w:rFonts w:ascii="Verdana" w:hAnsi="Verdana"/>
          <w:b/>
          <w:sz w:val="19"/>
          <w:szCs w:val="19"/>
        </w:rPr>
        <w:t>7</w:t>
      </w:r>
      <w:r w:rsidR="00A02F28" w:rsidRPr="00816C0C">
        <w:rPr>
          <w:rFonts w:ascii="Verdana" w:hAnsi="Verdana"/>
          <w:b/>
          <w:sz w:val="19"/>
          <w:szCs w:val="19"/>
        </w:rPr>
        <w:t xml:space="preserve">) </w:t>
      </w:r>
      <w:r w:rsidR="00A525B4" w:rsidRPr="00816C0C">
        <w:rPr>
          <w:rFonts w:ascii="Verdana" w:hAnsi="Verdana"/>
          <w:b/>
          <w:sz w:val="19"/>
          <w:szCs w:val="19"/>
        </w:rPr>
        <w:t>término</w:t>
      </w:r>
      <w:r w:rsidR="00A525B4" w:rsidRPr="00816C0C">
        <w:rPr>
          <w:rFonts w:ascii="Verdana" w:hAnsi="Verdana"/>
          <w:b/>
          <w:sz w:val="19"/>
          <w:szCs w:val="19"/>
          <w:highlight w:val="cyan"/>
          <w:vertAlign w:val="superscript"/>
        </w:rPr>
        <w:t>1</w:t>
      </w:r>
      <w:r w:rsidR="00A525B4" w:rsidRPr="00816C0C">
        <w:rPr>
          <w:rFonts w:ascii="Verdana" w:hAnsi="Verdana"/>
          <w:sz w:val="19"/>
          <w:szCs w:val="19"/>
        </w:rPr>
        <w:t xml:space="preserve">: palabra en </w:t>
      </w:r>
      <w:r w:rsidR="00A525B4" w:rsidRPr="00816C0C">
        <w:rPr>
          <w:rFonts w:ascii="Verdana" w:hAnsi="Verdana"/>
          <w:b/>
          <w:sz w:val="19"/>
          <w:szCs w:val="19"/>
        </w:rPr>
        <w:t>negrita</w:t>
      </w:r>
      <w:r w:rsidR="00A525B4" w:rsidRPr="00816C0C">
        <w:rPr>
          <w:rFonts w:ascii="Verdana" w:hAnsi="Verdana"/>
          <w:sz w:val="19"/>
          <w:szCs w:val="19"/>
        </w:rPr>
        <w:t xml:space="preserve"> con </w:t>
      </w:r>
      <w:r w:rsidR="00A525B4" w:rsidRPr="00816C0C">
        <w:rPr>
          <w:rFonts w:ascii="Verdana" w:hAnsi="Verdana"/>
          <w:sz w:val="19"/>
          <w:szCs w:val="19"/>
          <w:vertAlign w:val="superscript"/>
        </w:rPr>
        <w:t>superíndice</w:t>
      </w:r>
      <w:r w:rsidR="00A525B4" w:rsidRPr="00816C0C">
        <w:rPr>
          <w:rFonts w:ascii="Verdana" w:hAnsi="Verdana"/>
          <w:sz w:val="19"/>
          <w:szCs w:val="19"/>
        </w:rPr>
        <w:t xml:space="preserve"> en </w:t>
      </w:r>
      <w:r w:rsidR="00A525B4" w:rsidRPr="00816C0C">
        <w:rPr>
          <w:rFonts w:ascii="Verdana" w:hAnsi="Verdana"/>
          <w:sz w:val="19"/>
          <w:szCs w:val="19"/>
          <w:highlight w:val="cyan"/>
        </w:rPr>
        <w:t>subrayado azul</w:t>
      </w:r>
      <w:r w:rsidR="00A525B4" w:rsidRPr="00816C0C">
        <w:rPr>
          <w:rFonts w:ascii="Verdana" w:hAnsi="Verdana"/>
          <w:sz w:val="19"/>
          <w:szCs w:val="19"/>
        </w:rPr>
        <w:t>. Indica que algunos términos son tan extensos que deben explicarse aparte dentro del desarrollo del acrónimo.</w:t>
      </w:r>
    </w:p>
    <w:p w:rsidR="00A525B4" w:rsidRPr="00816C0C" w:rsidRDefault="00A02F28" w:rsidP="006F4DBB">
      <w:pPr>
        <w:spacing w:after="0" w:line="360" w:lineRule="auto"/>
        <w:ind w:left="-284" w:right="-567"/>
        <w:jc w:val="both"/>
        <w:rPr>
          <w:rFonts w:ascii="Verdana" w:hAnsi="Verdana"/>
          <w:sz w:val="19"/>
          <w:szCs w:val="19"/>
        </w:rPr>
      </w:pPr>
      <w:r w:rsidRPr="00816C0C">
        <w:rPr>
          <w:rFonts w:ascii="Verdana" w:hAnsi="Verdana"/>
          <w:b/>
          <w:sz w:val="19"/>
          <w:szCs w:val="19"/>
        </w:rPr>
        <w:t>1</w:t>
      </w:r>
      <w:r w:rsidR="00193D3F">
        <w:rPr>
          <w:rFonts w:ascii="Verdana" w:hAnsi="Verdana"/>
          <w:b/>
          <w:sz w:val="19"/>
          <w:szCs w:val="19"/>
        </w:rPr>
        <w:t>8</w:t>
      </w:r>
      <w:r w:rsidRPr="00816C0C">
        <w:rPr>
          <w:rFonts w:ascii="Verdana" w:hAnsi="Verdana"/>
          <w:b/>
          <w:sz w:val="19"/>
          <w:szCs w:val="19"/>
        </w:rPr>
        <w:t xml:space="preserve">) </w:t>
      </w:r>
      <w:r w:rsidR="00A525B4" w:rsidRPr="00974BC4">
        <w:rPr>
          <w:rFonts w:ascii="Verdana" w:hAnsi="Verdana"/>
          <w:b/>
          <w:color w:val="FF0000"/>
          <w:sz w:val="19"/>
          <w:szCs w:val="19"/>
        </w:rPr>
        <w:t>ASP</w:t>
      </w:r>
      <w:r w:rsidR="00A525B4" w:rsidRPr="00816C0C">
        <w:rPr>
          <w:rFonts w:ascii="Verdana" w:hAnsi="Verdana"/>
          <w:b/>
          <w:sz w:val="19"/>
          <w:szCs w:val="19"/>
          <w:highlight w:val="cyan"/>
          <w:vertAlign w:val="superscript"/>
        </w:rPr>
        <w:t>1</w:t>
      </w:r>
      <w:r w:rsidR="00A525B4" w:rsidRPr="00816C0C">
        <w:rPr>
          <w:rFonts w:ascii="Verdana" w:hAnsi="Verdana"/>
          <w:sz w:val="19"/>
          <w:szCs w:val="19"/>
        </w:rPr>
        <w:t xml:space="preserve">: siglas </w:t>
      </w:r>
      <w:r w:rsidR="00974BC4" w:rsidRPr="00974BC4">
        <w:rPr>
          <w:rFonts w:ascii="Verdana" w:hAnsi="Verdana"/>
          <w:color w:val="FF0000"/>
          <w:sz w:val="19"/>
          <w:szCs w:val="19"/>
        </w:rPr>
        <w:t>rojas</w:t>
      </w:r>
      <w:r w:rsidR="00A525B4" w:rsidRPr="00816C0C">
        <w:rPr>
          <w:rFonts w:ascii="Verdana" w:hAnsi="Verdana"/>
          <w:sz w:val="19"/>
          <w:szCs w:val="19"/>
        </w:rPr>
        <w:t xml:space="preserve"> en </w:t>
      </w:r>
      <w:r w:rsidR="00A525B4" w:rsidRPr="00816C0C">
        <w:rPr>
          <w:rFonts w:ascii="Verdana" w:hAnsi="Verdana"/>
          <w:b/>
          <w:sz w:val="19"/>
          <w:szCs w:val="19"/>
        </w:rPr>
        <w:t>negrita</w:t>
      </w:r>
      <w:r w:rsidR="00A525B4" w:rsidRPr="00816C0C">
        <w:rPr>
          <w:rFonts w:ascii="Verdana" w:hAnsi="Verdana"/>
          <w:sz w:val="19"/>
          <w:szCs w:val="19"/>
        </w:rPr>
        <w:t xml:space="preserve"> con </w:t>
      </w:r>
      <w:r w:rsidR="00A525B4" w:rsidRPr="00816C0C">
        <w:rPr>
          <w:rFonts w:ascii="Verdana" w:hAnsi="Verdana"/>
          <w:sz w:val="19"/>
          <w:szCs w:val="19"/>
          <w:vertAlign w:val="superscript"/>
        </w:rPr>
        <w:t>superíndice</w:t>
      </w:r>
      <w:r w:rsidR="00A525B4" w:rsidRPr="00816C0C">
        <w:rPr>
          <w:rFonts w:ascii="Verdana" w:hAnsi="Verdana"/>
          <w:sz w:val="19"/>
          <w:szCs w:val="19"/>
        </w:rPr>
        <w:t xml:space="preserve"> en </w:t>
      </w:r>
      <w:r w:rsidR="00A525B4" w:rsidRPr="00816C0C">
        <w:rPr>
          <w:rFonts w:ascii="Verdana" w:hAnsi="Verdana"/>
          <w:sz w:val="19"/>
          <w:szCs w:val="19"/>
          <w:highlight w:val="cyan"/>
        </w:rPr>
        <w:t>subrayado azul</w:t>
      </w:r>
      <w:r w:rsidR="00A525B4" w:rsidRPr="00816C0C">
        <w:rPr>
          <w:rFonts w:ascii="Verdana" w:hAnsi="Verdana"/>
          <w:sz w:val="19"/>
          <w:szCs w:val="19"/>
        </w:rPr>
        <w:t>. Siempre irá primero su interpretación en español y luego entre paréntesis la denominación en inglés de sus siglas, ambas siempre sin excepción</w:t>
      </w:r>
      <w:r w:rsidR="00974BC4">
        <w:rPr>
          <w:rFonts w:ascii="Verdana" w:hAnsi="Verdana"/>
          <w:sz w:val="19"/>
          <w:szCs w:val="19"/>
        </w:rPr>
        <w:t xml:space="preserve"> por motivos didácticos</w:t>
      </w:r>
      <w:r w:rsidR="00A525B4" w:rsidRPr="00816C0C">
        <w:rPr>
          <w:rFonts w:ascii="Verdana" w:hAnsi="Verdana"/>
          <w:sz w:val="19"/>
          <w:szCs w:val="19"/>
        </w:rPr>
        <w:t xml:space="preserve">. Lo que se diga de esas siglas ahí será contextual: información justa, necesaria y hasta ligeramente distinta de la extensión que se desarrolle </w:t>
      </w:r>
      <w:r w:rsidR="00F960BA" w:rsidRPr="00816C0C">
        <w:rPr>
          <w:rFonts w:ascii="Verdana" w:hAnsi="Verdana"/>
          <w:sz w:val="19"/>
          <w:szCs w:val="19"/>
        </w:rPr>
        <w:t xml:space="preserve">en el acrónimo del </w:t>
      </w:r>
      <w:r w:rsidR="00A525B4" w:rsidRPr="00816C0C">
        <w:rPr>
          <w:rFonts w:ascii="Verdana" w:hAnsi="Verdana"/>
          <w:sz w:val="19"/>
          <w:szCs w:val="19"/>
        </w:rPr>
        <w:t>listado inicial</w:t>
      </w:r>
      <w:r w:rsidR="00F960BA" w:rsidRPr="00816C0C">
        <w:rPr>
          <w:rFonts w:ascii="Verdana" w:hAnsi="Verdana"/>
          <w:sz w:val="19"/>
          <w:szCs w:val="19"/>
        </w:rPr>
        <w:t xml:space="preserve"> (todos los acrónimos que surjan en la definición de un acrónimo serán automáticamente puestos en la lista inicial sin excepción alguna).</w:t>
      </w:r>
    </w:p>
    <w:p w:rsidR="00F960BA" w:rsidRPr="00816C0C" w:rsidRDefault="00A02F28" w:rsidP="006F4DBB">
      <w:pPr>
        <w:spacing w:after="0" w:line="360" w:lineRule="auto"/>
        <w:ind w:left="-284" w:right="-567"/>
        <w:jc w:val="both"/>
        <w:rPr>
          <w:rFonts w:ascii="Verdana" w:hAnsi="Verdana"/>
          <w:sz w:val="19"/>
          <w:szCs w:val="19"/>
        </w:rPr>
      </w:pPr>
      <w:r w:rsidRPr="00816C0C">
        <w:rPr>
          <w:rFonts w:ascii="Verdana" w:hAnsi="Verdana"/>
          <w:b/>
          <w:sz w:val="19"/>
          <w:szCs w:val="19"/>
        </w:rPr>
        <w:t>1</w:t>
      </w:r>
      <w:r w:rsidR="00193D3F">
        <w:rPr>
          <w:rFonts w:ascii="Verdana" w:hAnsi="Verdana"/>
          <w:b/>
          <w:sz w:val="19"/>
          <w:szCs w:val="19"/>
        </w:rPr>
        <w:t>9</w:t>
      </w:r>
      <w:r w:rsidRPr="00816C0C">
        <w:rPr>
          <w:rFonts w:ascii="Verdana" w:hAnsi="Verdana"/>
          <w:b/>
          <w:sz w:val="19"/>
          <w:szCs w:val="19"/>
        </w:rPr>
        <w:t xml:space="preserve">) </w:t>
      </w:r>
      <w:r w:rsidR="00F960BA" w:rsidRPr="00816C0C">
        <w:rPr>
          <w:rFonts w:ascii="Verdana" w:hAnsi="Verdana"/>
          <w:b/>
          <w:sz w:val="19"/>
          <w:szCs w:val="19"/>
          <w:highlight w:val="magenta"/>
        </w:rPr>
        <w:t>ASP</w:t>
      </w:r>
      <w:r w:rsidR="00F960BA" w:rsidRPr="00816C0C">
        <w:rPr>
          <w:rFonts w:ascii="Verdana" w:hAnsi="Verdana"/>
          <w:sz w:val="19"/>
          <w:szCs w:val="19"/>
        </w:rPr>
        <w:t xml:space="preserve">: </w:t>
      </w:r>
      <w:r w:rsidR="00974BC4">
        <w:rPr>
          <w:rFonts w:ascii="Verdana" w:hAnsi="Verdana"/>
          <w:sz w:val="19"/>
          <w:szCs w:val="19"/>
        </w:rPr>
        <w:t xml:space="preserve">si el acrónimo aparece en </w:t>
      </w:r>
      <w:r w:rsidR="00974BC4" w:rsidRPr="00974BC4">
        <w:rPr>
          <w:rFonts w:ascii="Verdana" w:hAnsi="Verdana"/>
          <w:sz w:val="19"/>
          <w:szCs w:val="19"/>
          <w:highlight w:val="magenta"/>
        </w:rPr>
        <w:t>subrayado morado</w:t>
      </w:r>
      <w:r w:rsidR="00974BC4">
        <w:rPr>
          <w:rFonts w:ascii="Verdana" w:hAnsi="Verdana"/>
          <w:sz w:val="19"/>
          <w:szCs w:val="19"/>
        </w:rPr>
        <w:t xml:space="preserve"> </w:t>
      </w:r>
      <w:r w:rsidR="00F960BA" w:rsidRPr="00816C0C">
        <w:rPr>
          <w:rFonts w:ascii="Verdana" w:hAnsi="Verdana"/>
          <w:sz w:val="19"/>
          <w:szCs w:val="19"/>
        </w:rPr>
        <w:t>se mencion</w:t>
      </w:r>
      <w:r w:rsidR="00974BC4">
        <w:rPr>
          <w:rFonts w:ascii="Verdana" w:hAnsi="Verdana"/>
          <w:sz w:val="19"/>
          <w:szCs w:val="19"/>
        </w:rPr>
        <w:t>a como parte de una enumeración o lista</w:t>
      </w:r>
      <w:r w:rsidR="00F960BA" w:rsidRPr="00816C0C">
        <w:rPr>
          <w:rFonts w:ascii="Verdana" w:hAnsi="Verdana"/>
          <w:sz w:val="19"/>
          <w:szCs w:val="19"/>
        </w:rPr>
        <w:t>. Pueden ir con subíndice</w:t>
      </w:r>
      <w:r w:rsidR="00F960BA" w:rsidRPr="00816C0C">
        <w:rPr>
          <w:rFonts w:ascii="Verdana" w:hAnsi="Verdana"/>
          <w:sz w:val="19"/>
          <w:szCs w:val="19"/>
          <w:vertAlign w:val="subscript"/>
        </w:rPr>
        <w:t>1</w:t>
      </w:r>
      <w:r w:rsidR="00F960BA" w:rsidRPr="00816C0C">
        <w:rPr>
          <w:rFonts w:ascii="Verdana" w:hAnsi="Verdana"/>
          <w:sz w:val="19"/>
          <w:szCs w:val="19"/>
        </w:rPr>
        <w:t xml:space="preserve"> si la enumeración concatenada es</w:t>
      </w:r>
      <w:r w:rsidRPr="00816C0C">
        <w:rPr>
          <w:rFonts w:ascii="Verdana" w:hAnsi="Verdana"/>
          <w:sz w:val="19"/>
          <w:szCs w:val="19"/>
        </w:rPr>
        <w:t xml:space="preserve"> muy</w:t>
      </w:r>
      <w:r w:rsidR="00F960BA" w:rsidRPr="00816C0C">
        <w:rPr>
          <w:rFonts w:ascii="Verdana" w:hAnsi="Verdana"/>
          <w:sz w:val="19"/>
          <w:szCs w:val="19"/>
        </w:rPr>
        <w:t xml:space="preserve"> larga.</w:t>
      </w:r>
    </w:p>
    <w:p w:rsidR="00FD4A2A" w:rsidRPr="00816C0C" w:rsidRDefault="00193D3F" w:rsidP="006F4DBB">
      <w:pPr>
        <w:spacing w:after="0" w:line="360" w:lineRule="auto"/>
        <w:ind w:left="-284" w:right="-567"/>
        <w:jc w:val="both"/>
        <w:rPr>
          <w:rFonts w:ascii="Verdana" w:hAnsi="Verdana"/>
          <w:b/>
          <w:sz w:val="19"/>
          <w:szCs w:val="19"/>
        </w:rPr>
      </w:pPr>
      <w:r>
        <w:rPr>
          <w:rFonts w:ascii="Verdana" w:hAnsi="Verdana"/>
          <w:b/>
          <w:sz w:val="19"/>
          <w:szCs w:val="19"/>
        </w:rPr>
        <w:t>20</w:t>
      </w:r>
      <w:r w:rsidR="00FD4A2A" w:rsidRPr="00816C0C">
        <w:rPr>
          <w:rFonts w:ascii="Verdana" w:hAnsi="Verdana"/>
          <w:b/>
          <w:sz w:val="19"/>
          <w:szCs w:val="19"/>
        </w:rPr>
        <w:t>)</w:t>
      </w:r>
      <w:r w:rsidR="00FD4A2A" w:rsidRPr="00816C0C">
        <w:rPr>
          <w:rFonts w:ascii="Verdana" w:hAnsi="Verdana"/>
          <w:sz w:val="19"/>
          <w:szCs w:val="19"/>
        </w:rPr>
        <w:t xml:space="preserve"> En el punto </w:t>
      </w:r>
      <w:r w:rsidR="008E25E7" w:rsidRPr="00816C0C">
        <w:rPr>
          <w:rFonts w:ascii="Verdana" w:hAnsi="Verdana"/>
          <w:b/>
          <w:sz w:val="19"/>
          <w:szCs w:val="19"/>
        </w:rPr>
        <w:t>7</w:t>
      </w:r>
      <w:r w:rsidR="00FD4A2A" w:rsidRPr="00816C0C">
        <w:rPr>
          <w:rFonts w:ascii="Verdana" w:hAnsi="Verdana"/>
          <w:b/>
          <w:sz w:val="19"/>
          <w:szCs w:val="19"/>
        </w:rPr>
        <w:t>)</w:t>
      </w:r>
      <w:r w:rsidR="00FD4A2A" w:rsidRPr="00816C0C">
        <w:rPr>
          <w:rFonts w:ascii="Verdana" w:hAnsi="Verdana"/>
          <w:color w:val="FFFF00"/>
          <w:sz w:val="19"/>
          <w:szCs w:val="19"/>
        </w:rPr>
        <w:t xml:space="preserve"> </w:t>
      </w:r>
      <w:r w:rsidR="00FD4A2A" w:rsidRPr="00816C0C">
        <w:rPr>
          <w:rFonts w:ascii="Verdana" w:hAnsi="Verdana"/>
          <w:sz w:val="19"/>
          <w:szCs w:val="19"/>
        </w:rPr>
        <w:t>No habrá una traducción directa, sino que se trasladará dentro del acrónimo</w:t>
      </w:r>
      <w:r w:rsidR="008E25E7" w:rsidRPr="00816C0C">
        <w:rPr>
          <w:rFonts w:ascii="Verdana" w:hAnsi="Verdana"/>
          <w:sz w:val="19"/>
          <w:szCs w:val="19"/>
        </w:rPr>
        <w:t>,</w:t>
      </w:r>
      <w:r w:rsidR="00FD4A2A" w:rsidRPr="00816C0C">
        <w:rPr>
          <w:rFonts w:ascii="Verdana" w:hAnsi="Verdana"/>
          <w:sz w:val="19"/>
          <w:szCs w:val="19"/>
        </w:rPr>
        <w:t xml:space="preserve"> como en </w:t>
      </w:r>
      <w:r w:rsidR="00FD4A2A" w:rsidRPr="00816C0C">
        <w:rPr>
          <w:rFonts w:ascii="Verdana" w:hAnsi="Verdana"/>
          <w:color w:val="FFFF00"/>
          <w:sz w:val="19"/>
          <w:szCs w:val="19"/>
          <w:highlight w:val="black"/>
        </w:rPr>
        <w:t>*[</w:t>
      </w:r>
      <w:r w:rsidR="00F3065C">
        <w:rPr>
          <w:rFonts w:ascii="Verdana" w:hAnsi="Verdana"/>
          <w:color w:val="FFFF00"/>
          <w:sz w:val="19"/>
          <w:szCs w:val="19"/>
          <w:highlight w:val="black"/>
        </w:rPr>
        <w:t>(</w:t>
      </w:r>
      <w:r w:rsidR="00FD4A2A" w:rsidRPr="00816C0C">
        <w:rPr>
          <w:rFonts w:ascii="Verdana" w:hAnsi="Verdana"/>
          <w:color w:val="FFFF00"/>
          <w:sz w:val="19"/>
          <w:szCs w:val="19"/>
          <w:highlight w:val="black"/>
        </w:rPr>
        <w:t>IBM</w:t>
      </w:r>
      <w:r w:rsidR="00F3065C">
        <w:rPr>
          <w:rFonts w:ascii="Verdana" w:hAnsi="Verdana"/>
          <w:color w:val="FFFF00"/>
          <w:sz w:val="19"/>
          <w:szCs w:val="19"/>
          <w:highlight w:val="black"/>
        </w:rPr>
        <w:t>)</w:t>
      </w:r>
      <w:r w:rsidR="00FD4A2A" w:rsidRPr="00816C0C">
        <w:rPr>
          <w:rFonts w:ascii="Verdana" w:hAnsi="Verdana"/>
          <w:color w:val="FFFF00"/>
          <w:sz w:val="19"/>
          <w:szCs w:val="19"/>
          <w:highlight w:val="black"/>
        </w:rPr>
        <w:t>]*</w:t>
      </w:r>
      <w:r w:rsidR="00FD4A2A" w:rsidRPr="00816C0C">
        <w:rPr>
          <w:rFonts w:ascii="Verdana" w:hAnsi="Verdana"/>
          <w:sz w:val="19"/>
          <w:szCs w:val="19"/>
        </w:rPr>
        <w:t>.</w:t>
      </w:r>
    </w:p>
    <w:p w:rsidR="001700A5" w:rsidRPr="00816C0C" w:rsidRDefault="0045076F" w:rsidP="006F4DBB">
      <w:pPr>
        <w:spacing w:after="0" w:line="360" w:lineRule="auto"/>
        <w:ind w:left="-284" w:right="-567"/>
        <w:jc w:val="both"/>
        <w:rPr>
          <w:rFonts w:ascii="Verdana" w:hAnsi="Verdana"/>
          <w:sz w:val="19"/>
          <w:szCs w:val="19"/>
        </w:rPr>
      </w:pPr>
      <w:r w:rsidRPr="00816C0C">
        <w:rPr>
          <w:rFonts w:ascii="Verdana" w:hAnsi="Verdana"/>
          <w:b/>
          <w:sz w:val="19"/>
          <w:szCs w:val="19"/>
        </w:rPr>
        <w:t>2</w:t>
      </w:r>
      <w:r w:rsidR="00193D3F">
        <w:rPr>
          <w:rFonts w:ascii="Verdana" w:hAnsi="Verdana"/>
          <w:b/>
          <w:sz w:val="19"/>
          <w:szCs w:val="19"/>
        </w:rPr>
        <w:t>1</w:t>
      </w:r>
      <w:r w:rsidR="001700A5" w:rsidRPr="00816C0C">
        <w:rPr>
          <w:rFonts w:ascii="Verdana" w:hAnsi="Verdana"/>
          <w:b/>
          <w:sz w:val="19"/>
          <w:szCs w:val="19"/>
        </w:rPr>
        <w:t>)</w:t>
      </w:r>
      <w:r w:rsidR="00A02F28" w:rsidRPr="00816C0C">
        <w:rPr>
          <w:rFonts w:ascii="Verdana" w:hAnsi="Verdana"/>
          <w:sz w:val="19"/>
          <w:szCs w:val="19"/>
        </w:rPr>
        <w:t xml:space="preserve"> </w:t>
      </w:r>
      <w:r w:rsidR="00FD4A2A" w:rsidRPr="00816C0C">
        <w:rPr>
          <w:rFonts w:ascii="Verdana" w:hAnsi="Verdana"/>
          <w:sz w:val="19"/>
          <w:szCs w:val="19"/>
        </w:rPr>
        <w:t>Nada de</w:t>
      </w:r>
      <w:r w:rsidR="00874DC9" w:rsidRPr="00816C0C">
        <w:rPr>
          <w:rFonts w:ascii="Verdana" w:hAnsi="Verdana"/>
          <w:sz w:val="19"/>
          <w:szCs w:val="19"/>
        </w:rPr>
        <w:t xml:space="preserve"> suprimir </w:t>
      </w:r>
      <w:r w:rsidR="001700A5" w:rsidRPr="00816C0C">
        <w:rPr>
          <w:rFonts w:ascii="Verdana" w:hAnsi="Verdana"/>
          <w:sz w:val="19"/>
          <w:szCs w:val="19"/>
        </w:rPr>
        <w:t xml:space="preserve">los acrónimos breves cogiendo otros más extensos que los incluyan </w:t>
      </w:r>
      <w:r w:rsidR="00A02F28" w:rsidRPr="00816C0C">
        <w:rPr>
          <w:rFonts w:ascii="Verdana" w:hAnsi="Verdana"/>
          <w:sz w:val="19"/>
          <w:szCs w:val="19"/>
        </w:rPr>
        <w:t>por “economizar”</w:t>
      </w:r>
      <w:r w:rsidR="00CA4295" w:rsidRPr="00816C0C">
        <w:rPr>
          <w:rFonts w:ascii="Verdana" w:hAnsi="Verdana"/>
          <w:sz w:val="19"/>
          <w:szCs w:val="19"/>
        </w:rPr>
        <w:t xml:space="preserve">. Si tengo </w:t>
      </w:r>
      <w:r w:rsidR="00FD4A2A" w:rsidRPr="00816C0C">
        <w:rPr>
          <w:rFonts w:ascii="Verdana" w:hAnsi="Verdana"/>
          <w:color w:val="FFFF00"/>
          <w:sz w:val="19"/>
          <w:szCs w:val="19"/>
          <w:highlight w:val="black"/>
        </w:rPr>
        <w:t>[</w:t>
      </w:r>
      <w:r w:rsidR="00F3065C">
        <w:rPr>
          <w:rFonts w:ascii="Verdana" w:hAnsi="Verdana"/>
          <w:color w:val="FFFF00"/>
          <w:sz w:val="19"/>
          <w:szCs w:val="19"/>
          <w:highlight w:val="black"/>
        </w:rPr>
        <w:t>(</w:t>
      </w:r>
      <w:r w:rsidR="00FD4A2A" w:rsidRPr="00816C0C">
        <w:rPr>
          <w:rFonts w:ascii="Verdana" w:hAnsi="Verdana"/>
          <w:color w:val="FFFF00"/>
          <w:sz w:val="19"/>
          <w:szCs w:val="19"/>
          <w:highlight w:val="black"/>
        </w:rPr>
        <w:t>PL/SQL</w:t>
      </w:r>
      <w:r w:rsidR="00F3065C">
        <w:rPr>
          <w:rFonts w:ascii="Verdana" w:hAnsi="Verdana"/>
          <w:color w:val="FFFF00"/>
          <w:sz w:val="19"/>
          <w:szCs w:val="19"/>
          <w:highlight w:val="black"/>
        </w:rPr>
        <w:t>)</w:t>
      </w:r>
      <w:r w:rsidR="00FD4A2A" w:rsidRPr="00816C0C">
        <w:rPr>
          <w:rFonts w:ascii="Verdana" w:hAnsi="Verdana"/>
          <w:color w:val="FFFF00"/>
          <w:sz w:val="19"/>
          <w:szCs w:val="19"/>
          <w:highlight w:val="black"/>
        </w:rPr>
        <w:t>]</w:t>
      </w:r>
      <w:r w:rsidR="00FD4A2A" w:rsidRPr="00816C0C">
        <w:rPr>
          <w:rFonts w:ascii="Verdana" w:hAnsi="Verdana"/>
          <w:sz w:val="19"/>
          <w:szCs w:val="19"/>
        </w:rPr>
        <w:t xml:space="preserve"> no la defino como Procedural Language Extension to SQL, añado también la parte final “Structured Query Language”; al revés puedes incluir esas variantes dentro de </w:t>
      </w:r>
      <w:r w:rsidR="00FD4A2A" w:rsidRPr="00816C0C">
        <w:rPr>
          <w:rFonts w:ascii="Verdana" w:hAnsi="Verdana"/>
          <w:color w:val="FFFF00"/>
          <w:sz w:val="19"/>
          <w:szCs w:val="19"/>
          <w:highlight w:val="black"/>
        </w:rPr>
        <w:t>[</w:t>
      </w:r>
      <w:r w:rsidR="00F3065C">
        <w:rPr>
          <w:rFonts w:ascii="Verdana" w:hAnsi="Verdana"/>
          <w:color w:val="FFFF00"/>
          <w:sz w:val="19"/>
          <w:szCs w:val="19"/>
          <w:highlight w:val="black"/>
        </w:rPr>
        <w:t>(</w:t>
      </w:r>
      <w:r w:rsidR="00FD4A2A" w:rsidRPr="00816C0C">
        <w:rPr>
          <w:rFonts w:ascii="Verdana" w:hAnsi="Verdana"/>
          <w:color w:val="FFFF00"/>
          <w:sz w:val="19"/>
          <w:szCs w:val="19"/>
          <w:highlight w:val="black"/>
        </w:rPr>
        <w:t>SQL</w:t>
      </w:r>
      <w:r w:rsidR="00F3065C">
        <w:rPr>
          <w:rFonts w:ascii="Verdana" w:hAnsi="Verdana"/>
          <w:color w:val="FFFF00"/>
          <w:sz w:val="19"/>
          <w:szCs w:val="19"/>
          <w:highlight w:val="black"/>
        </w:rPr>
        <w:t>)</w:t>
      </w:r>
      <w:r w:rsidR="00FD4A2A" w:rsidRPr="00816C0C">
        <w:rPr>
          <w:rFonts w:ascii="Verdana" w:hAnsi="Verdana"/>
          <w:color w:val="FFFF00"/>
          <w:sz w:val="19"/>
          <w:szCs w:val="19"/>
          <w:highlight w:val="black"/>
        </w:rPr>
        <w:t>]</w:t>
      </w:r>
      <w:r w:rsidR="00FD4A2A" w:rsidRPr="00816C0C">
        <w:rPr>
          <w:rFonts w:ascii="Verdana" w:hAnsi="Verdana"/>
          <w:color w:val="FFFF00"/>
          <w:sz w:val="19"/>
          <w:szCs w:val="19"/>
        </w:rPr>
        <w:t xml:space="preserve"> </w:t>
      </w:r>
      <w:r w:rsidR="00FD4A2A" w:rsidRPr="00816C0C">
        <w:rPr>
          <w:rFonts w:ascii="Verdana" w:hAnsi="Verdana"/>
          <w:sz w:val="19"/>
          <w:szCs w:val="19"/>
        </w:rPr>
        <w:t>como curiosidad o acrónimo relacionable.</w:t>
      </w:r>
    </w:p>
    <w:p w:rsidR="00876B07"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2</w:t>
      </w:r>
      <w:r w:rsidR="00193D3F">
        <w:rPr>
          <w:rFonts w:ascii="Verdana" w:hAnsi="Verdana"/>
          <w:b/>
          <w:sz w:val="19"/>
          <w:szCs w:val="19"/>
        </w:rPr>
        <w:t>2</w:t>
      </w:r>
      <w:r w:rsidR="00A525B4" w:rsidRPr="00816C0C">
        <w:rPr>
          <w:rFonts w:ascii="Verdana" w:hAnsi="Verdana"/>
          <w:b/>
          <w:sz w:val="19"/>
          <w:szCs w:val="19"/>
        </w:rPr>
        <w:t>)</w:t>
      </w:r>
      <w:r w:rsidR="00A02F28" w:rsidRPr="00816C0C">
        <w:rPr>
          <w:rFonts w:ascii="Verdana" w:hAnsi="Verdana"/>
          <w:sz w:val="19"/>
          <w:szCs w:val="19"/>
        </w:rPr>
        <w:t xml:space="preserve"> </w:t>
      </w:r>
      <w:r w:rsidR="00876B07" w:rsidRPr="00816C0C">
        <w:rPr>
          <w:rFonts w:ascii="Verdana" w:hAnsi="Verdana"/>
          <w:sz w:val="19"/>
          <w:szCs w:val="19"/>
        </w:rPr>
        <w:t xml:space="preserve">Si una sigla aparece “tachada” </w:t>
      </w:r>
      <w:r w:rsidR="002B78A3" w:rsidRPr="00816C0C">
        <w:rPr>
          <w:rFonts w:ascii="Verdana" w:hAnsi="Verdana"/>
          <w:sz w:val="19"/>
          <w:szCs w:val="19"/>
        </w:rPr>
        <w:t>en sus definiciones</w:t>
      </w:r>
      <w:r w:rsidR="00876B07" w:rsidRPr="00816C0C">
        <w:rPr>
          <w:rFonts w:ascii="Verdana" w:hAnsi="Verdana"/>
          <w:sz w:val="19"/>
          <w:szCs w:val="19"/>
        </w:rPr>
        <w:t xml:space="preserve"> </w:t>
      </w:r>
      <w:r w:rsidR="002B78A3" w:rsidRPr="00816C0C">
        <w:rPr>
          <w:rFonts w:ascii="Verdana" w:hAnsi="Verdana"/>
          <w:sz w:val="19"/>
          <w:szCs w:val="19"/>
        </w:rPr>
        <w:t xml:space="preserve">(nunca en sus siglas), </w:t>
      </w:r>
      <w:r w:rsidR="00876B07" w:rsidRPr="00816C0C">
        <w:rPr>
          <w:rFonts w:ascii="Verdana" w:hAnsi="Verdana"/>
          <w:sz w:val="19"/>
          <w:szCs w:val="19"/>
        </w:rPr>
        <w:t xml:space="preserve">significa que tecnológicamente ha quedado obsoleta en la actualidad. </w:t>
      </w:r>
      <w:r w:rsidR="00876B07" w:rsidRPr="00816C0C">
        <w:rPr>
          <w:rFonts w:ascii="Verdana" w:hAnsi="Verdana"/>
          <w:color w:val="FFFF00"/>
          <w:sz w:val="19"/>
          <w:szCs w:val="19"/>
          <w:highlight w:val="black"/>
        </w:rPr>
        <w:t>[</w:t>
      </w:r>
      <w:r w:rsidR="00F3065C">
        <w:rPr>
          <w:rFonts w:ascii="Verdana" w:hAnsi="Verdana"/>
          <w:color w:val="FFFF00"/>
          <w:sz w:val="19"/>
          <w:szCs w:val="19"/>
          <w:highlight w:val="black"/>
        </w:rPr>
        <w:t>(</w:t>
      </w:r>
      <w:r w:rsidR="00876B07" w:rsidRPr="00816C0C">
        <w:rPr>
          <w:rFonts w:ascii="Verdana" w:hAnsi="Verdana"/>
          <w:color w:val="FFFF00"/>
          <w:sz w:val="19"/>
          <w:szCs w:val="19"/>
          <w:highlight w:val="black"/>
        </w:rPr>
        <w:t>PPTP</w:t>
      </w:r>
      <w:r w:rsidR="00F3065C">
        <w:rPr>
          <w:rFonts w:ascii="Verdana" w:hAnsi="Verdana"/>
          <w:color w:val="FFFF00"/>
          <w:sz w:val="19"/>
          <w:szCs w:val="19"/>
          <w:highlight w:val="black"/>
        </w:rPr>
        <w:t>)</w:t>
      </w:r>
      <w:r w:rsidR="00876B07" w:rsidRPr="00816C0C">
        <w:rPr>
          <w:rFonts w:ascii="Verdana" w:hAnsi="Verdana"/>
          <w:color w:val="FFFF00"/>
          <w:sz w:val="19"/>
          <w:szCs w:val="19"/>
          <w:highlight w:val="black"/>
        </w:rPr>
        <w:t xml:space="preserve">] </w:t>
      </w:r>
      <w:r w:rsidR="00876B07" w:rsidRPr="00816C0C">
        <w:rPr>
          <w:rFonts w:ascii="Verdana" w:hAnsi="Verdana"/>
          <w:strike/>
          <w:color w:val="FFFF00"/>
          <w:sz w:val="19"/>
          <w:szCs w:val="19"/>
          <w:highlight w:val="black"/>
        </w:rPr>
        <w:t>Point to Point Tunneling Protocol; Protocolo de Túnel Punto a Punto</w:t>
      </w:r>
      <w:r w:rsidR="00876B07" w:rsidRPr="00816C0C">
        <w:rPr>
          <w:rFonts w:ascii="Verdana" w:hAnsi="Verdana"/>
          <w:sz w:val="19"/>
          <w:szCs w:val="19"/>
        </w:rPr>
        <w:t>.</w:t>
      </w:r>
      <w:r w:rsidR="00400A0B">
        <w:rPr>
          <w:rFonts w:ascii="Verdana" w:hAnsi="Verdana"/>
          <w:sz w:val="19"/>
          <w:szCs w:val="19"/>
        </w:rPr>
        <w:t xml:space="preserve"> Norma opcional de cara a una mejor lecturabilidad.</w:t>
      </w:r>
    </w:p>
    <w:p w:rsidR="006F3C9D" w:rsidRPr="00816C0C" w:rsidRDefault="006E35D1" w:rsidP="006F4DBB">
      <w:pPr>
        <w:spacing w:after="0" w:line="360" w:lineRule="auto"/>
        <w:ind w:left="-284" w:right="-567"/>
        <w:jc w:val="both"/>
        <w:rPr>
          <w:rFonts w:ascii="Verdana" w:hAnsi="Verdana"/>
          <w:sz w:val="19"/>
          <w:szCs w:val="19"/>
        </w:rPr>
      </w:pPr>
      <w:r w:rsidRPr="00816C0C">
        <w:rPr>
          <w:rFonts w:ascii="Verdana" w:hAnsi="Verdana"/>
          <w:b/>
          <w:sz w:val="19"/>
          <w:szCs w:val="19"/>
        </w:rPr>
        <w:t>2</w:t>
      </w:r>
      <w:r w:rsidR="00193D3F">
        <w:rPr>
          <w:rFonts w:ascii="Verdana" w:hAnsi="Verdana"/>
          <w:b/>
          <w:sz w:val="19"/>
          <w:szCs w:val="19"/>
        </w:rPr>
        <w:t>3</w:t>
      </w:r>
      <w:r w:rsidR="00A525B4" w:rsidRPr="00816C0C">
        <w:rPr>
          <w:rFonts w:ascii="Verdana" w:hAnsi="Verdana"/>
          <w:b/>
          <w:sz w:val="19"/>
          <w:szCs w:val="19"/>
        </w:rPr>
        <w:t>)</w:t>
      </w:r>
      <w:r w:rsidR="00A02F28" w:rsidRPr="00816C0C">
        <w:rPr>
          <w:rFonts w:ascii="Verdana" w:hAnsi="Verdana"/>
          <w:sz w:val="19"/>
          <w:szCs w:val="19"/>
        </w:rPr>
        <w:t xml:space="preserve"> </w:t>
      </w:r>
      <w:r w:rsidR="00F84375" w:rsidRPr="00816C0C">
        <w:rPr>
          <w:rFonts w:ascii="Verdana" w:hAnsi="Verdana"/>
          <w:sz w:val="19"/>
          <w:szCs w:val="19"/>
        </w:rPr>
        <w:t xml:space="preserve">Si </w:t>
      </w:r>
      <w:r w:rsidR="00FD4A2A" w:rsidRPr="00816C0C">
        <w:rPr>
          <w:rFonts w:ascii="Verdana" w:hAnsi="Verdana"/>
          <w:sz w:val="19"/>
          <w:szCs w:val="19"/>
        </w:rPr>
        <w:t>un acrónimo</w:t>
      </w:r>
      <w:r w:rsidR="00F84375" w:rsidRPr="00816C0C">
        <w:rPr>
          <w:rFonts w:ascii="Verdana" w:hAnsi="Verdana"/>
          <w:sz w:val="19"/>
          <w:szCs w:val="19"/>
        </w:rPr>
        <w:t xml:space="preserve"> tiene igual de renombre o entidad que </w:t>
      </w:r>
      <w:r w:rsidR="00FD4A2A" w:rsidRPr="00816C0C">
        <w:rPr>
          <w:rFonts w:ascii="Verdana" w:hAnsi="Verdana"/>
          <w:sz w:val="19"/>
          <w:szCs w:val="19"/>
        </w:rPr>
        <w:t>su traducción alterna</w:t>
      </w:r>
      <w:r w:rsidR="00152D60" w:rsidRPr="00816C0C">
        <w:rPr>
          <w:rFonts w:ascii="Verdana" w:hAnsi="Verdana"/>
          <w:sz w:val="19"/>
          <w:szCs w:val="19"/>
        </w:rPr>
        <w:t xml:space="preserve"> </w:t>
      </w:r>
      <w:r w:rsidR="00FD4A2A" w:rsidRPr="00816C0C">
        <w:rPr>
          <w:rFonts w:ascii="Verdana" w:hAnsi="Verdana"/>
          <w:sz w:val="19"/>
          <w:szCs w:val="19"/>
        </w:rPr>
        <w:t xml:space="preserve">se puede indicar entre paréntesis dentro del corchete, dejando su propio corchete aparte y pudiendo ser bidireccional o unidireccional si es famoso en ambos lenguajes o no </w:t>
      </w:r>
      <w:r w:rsidR="00152D60" w:rsidRPr="00816C0C">
        <w:rPr>
          <w:rFonts w:ascii="Verdana" w:hAnsi="Verdana"/>
          <w:color w:val="FFFF00"/>
          <w:sz w:val="19"/>
          <w:szCs w:val="19"/>
          <w:highlight w:val="black"/>
        </w:rPr>
        <w:t>[</w:t>
      </w:r>
      <w:r w:rsidR="00F3065C">
        <w:rPr>
          <w:rFonts w:ascii="Verdana" w:hAnsi="Verdana"/>
          <w:color w:val="FFFF00"/>
          <w:sz w:val="19"/>
          <w:szCs w:val="19"/>
          <w:highlight w:val="black"/>
        </w:rPr>
        <w:t>(</w:t>
      </w:r>
      <w:r w:rsidR="00152D60" w:rsidRPr="00816C0C">
        <w:rPr>
          <w:rFonts w:ascii="Verdana" w:hAnsi="Verdana"/>
          <w:color w:val="FFFF00"/>
          <w:sz w:val="19"/>
          <w:szCs w:val="19"/>
          <w:highlight w:val="black"/>
        </w:rPr>
        <w:t>DMBS</w:t>
      </w:r>
      <w:r w:rsidR="00FD4A2A" w:rsidRPr="00816C0C">
        <w:rPr>
          <w:rFonts w:ascii="Verdana" w:hAnsi="Verdana"/>
          <w:color w:val="FFFF00"/>
          <w:sz w:val="19"/>
          <w:szCs w:val="19"/>
          <w:highlight w:val="black"/>
        </w:rPr>
        <w:t>(</w:t>
      </w:r>
      <w:r w:rsidR="00152D60" w:rsidRPr="00816C0C">
        <w:rPr>
          <w:rFonts w:ascii="Verdana" w:hAnsi="Verdana"/>
          <w:color w:val="FFFF00"/>
          <w:sz w:val="19"/>
          <w:szCs w:val="19"/>
          <w:highlight w:val="black"/>
        </w:rPr>
        <w:t>SGBD</w:t>
      </w:r>
      <w:r w:rsidR="00FD4A2A" w:rsidRPr="00816C0C">
        <w:rPr>
          <w:rFonts w:ascii="Verdana" w:hAnsi="Verdana"/>
          <w:color w:val="FFFF00"/>
          <w:sz w:val="19"/>
          <w:szCs w:val="19"/>
          <w:highlight w:val="black"/>
        </w:rPr>
        <w:t>)</w:t>
      </w:r>
      <w:r w:rsidR="00F3065C">
        <w:rPr>
          <w:rFonts w:ascii="Verdana" w:hAnsi="Verdana"/>
          <w:color w:val="FFFF00"/>
          <w:sz w:val="19"/>
          <w:szCs w:val="19"/>
          <w:highlight w:val="black"/>
        </w:rPr>
        <w:t>)</w:t>
      </w:r>
      <w:r w:rsidR="00152D60" w:rsidRPr="00816C0C">
        <w:rPr>
          <w:rFonts w:ascii="Verdana" w:hAnsi="Verdana"/>
          <w:color w:val="FFFF00"/>
          <w:sz w:val="19"/>
          <w:szCs w:val="19"/>
          <w:highlight w:val="black"/>
        </w:rPr>
        <w:t>]</w:t>
      </w:r>
      <w:r w:rsidR="00152D60" w:rsidRPr="00816C0C">
        <w:rPr>
          <w:rFonts w:ascii="Verdana" w:hAnsi="Verdana"/>
          <w:sz w:val="19"/>
          <w:szCs w:val="19"/>
        </w:rPr>
        <w:t>.</w:t>
      </w:r>
    </w:p>
    <w:p w:rsidR="00974BC4" w:rsidRDefault="002B78A3" w:rsidP="006F4DBB">
      <w:pPr>
        <w:spacing w:after="0" w:line="360" w:lineRule="auto"/>
        <w:ind w:left="-284" w:right="-567"/>
        <w:jc w:val="both"/>
        <w:rPr>
          <w:rFonts w:ascii="Verdana" w:hAnsi="Verdana"/>
          <w:sz w:val="19"/>
          <w:szCs w:val="19"/>
        </w:rPr>
      </w:pPr>
      <w:r w:rsidRPr="00816C0C">
        <w:rPr>
          <w:rFonts w:ascii="Verdana" w:hAnsi="Verdana"/>
          <w:b/>
          <w:sz w:val="19"/>
          <w:szCs w:val="19"/>
        </w:rPr>
        <w:t>2</w:t>
      </w:r>
      <w:r w:rsidR="00193D3F">
        <w:rPr>
          <w:rFonts w:ascii="Verdana" w:hAnsi="Verdana"/>
          <w:b/>
          <w:sz w:val="19"/>
          <w:szCs w:val="19"/>
        </w:rPr>
        <w:t>4</w:t>
      </w:r>
      <w:r w:rsidRPr="00816C0C">
        <w:rPr>
          <w:rFonts w:ascii="Verdana" w:hAnsi="Verdana"/>
          <w:b/>
          <w:sz w:val="19"/>
          <w:szCs w:val="19"/>
        </w:rPr>
        <w:t xml:space="preserve">) </w:t>
      </w:r>
      <w:r w:rsidRPr="00816C0C">
        <w:rPr>
          <w:rFonts w:ascii="Verdana" w:hAnsi="Verdana"/>
          <w:sz w:val="19"/>
          <w:szCs w:val="19"/>
        </w:rPr>
        <w:t>Si hay acrónimos</w:t>
      </w:r>
      <w:r w:rsidR="00974BC4">
        <w:rPr>
          <w:rFonts w:ascii="Verdana" w:hAnsi="Verdana"/>
          <w:sz w:val="19"/>
          <w:szCs w:val="19"/>
        </w:rPr>
        <w:t xml:space="preserve"> combinados como</w:t>
      </w:r>
      <w:r w:rsidRPr="00816C0C">
        <w:rPr>
          <w:rFonts w:ascii="Verdana" w:hAnsi="Verdana"/>
          <w:sz w:val="19"/>
          <w:szCs w:val="19"/>
        </w:rPr>
        <w:t xml:space="preserve"> </w:t>
      </w:r>
      <w:r w:rsidRPr="00816C0C">
        <w:rPr>
          <w:rFonts w:ascii="Verdana" w:hAnsi="Verdana"/>
          <w:color w:val="FFFF00"/>
          <w:sz w:val="19"/>
          <w:szCs w:val="19"/>
          <w:highlight w:val="black"/>
        </w:rPr>
        <w:t>MySQL PWD</w:t>
      </w:r>
      <w:r w:rsidRPr="00816C0C">
        <w:rPr>
          <w:rFonts w:ascii="Verdana" w:hAnsi="Verdana"/>
          <w:sz w:val="19"/>
          <w:szCs w:val="19"/>
        </w:rPr>
        <w:t xml:space="preserve">, </w:t>
      </w:r>
      <w:r w:rsidR="00974BC4">
        <w:rPr>
          <w:rFonts w:ascii="Verdana" w:hAnsi="Verdana"/>
          <w:sz w:val="19"/>
          <w:szCs w:val="19"/>
        </w:rPr>
        <w:t>solo definiremos ambas por separado, sin unirlas con “_” para el cuenteo de acrónimos en la lista y así evitamos redundancias.</w:t>
      </w:r>
    </w:p>
    <w:p w:rsidR="00FD4A2A" w:rsidRPr="00816C0C" w:rsidRDefault="00A02F28" w:rsidP="006F4DBB">
      <w:pPr>
        <w:spacing w:after="0" w:line="360" w:lineRule="auto"/>
        <w:ind w:left="-284" w:right="-567"/>
        <w:jc w:val="both"/>
        <w:rPr>
          <w:rFonts w:ascii="Verdana" w:hAnsi="Verdana"/>
          <w:sz w:val="19"/>
          <w:szCs w:val="19"/>
        </w:rPr>
      </w:pPr>
      <w:r w:rsidRPr="00816C0C">
        <w:rPr>
          <w:rFonts w:ascii="Verdana" w:hAnsi="Verdana"/>
          <w:b/>
          <w:sz w:val="19"/>
          <w:szCs w:val="19"/>
        </w:rPr>
        <w:t>2</w:t>
      </w:r>
      <w:r w:rsidR="00193D3F">
        <w:rPr>
          <w:rFonts w:ascii="Verdana" w:hAnsi="Verdana"/>
          <w:b/>
          <w:sz w:val="19"/>
          <w:szCs w:val="19"/>
        </w:rPr>
        <w:t>5</w:t>
      </w:r>
      <w:r w:rsidR="00F960BA" w:rsidRPr="00816C0C">
        <w:rPr>
          <w:rFonts w:ascii="Verdana" w:hAnsi="Verdana"/>
          <w:b/>
          <w:sz w:val="19"/>
          <w:szCs w:val="19"/>
        </w:rPr>
        <w:t>)</w:t>
      </w:r>
      <w:r w:rsidRPr="00816C0C">
        <w:rPr>
          <w:rFonts w:ascii="Verdana" w:hAnsi="Verdana"/>
          <w:sz w:val="19"/>
          <w:szCs w:val="19"/>
        </w:rPr>
        <w:t xml:space="preserve"> </w:t>
      </w:r>
      <w:r w:rsidR="00EC02B2" w:rsidRPr="00816C0C">
        <w:rPr>
          <w:rFonts w:ascii="Verdana" w:hAnsi="Verdana"/>
          <w:sz w:val="19"/>
          <w:szCs w:val="19"/>
        </w:rPr>
        <w:t xml:space="preserve">Los tecnicismos </w:t>
      </w:r>
      <w:r w:rsidR="001E4E50" w:rsidRPr="00816C0C">
        <w:rPr>
          <w:rFonts w:ascii="Verdana" w:hAnsi="Verdana"/>
          <w:sz w:val="19"/>
          <w:szCs w:val="19"/>
        </w:rPr>
        <w:t>solo nacen</w:t>
      </w:r>
      <w:r w:rsidR="00EC02B2" w:rsidRPr="00816C0C">
        <w:rPr>
          <w:rFonts w:ascii="Verdana" w:hAnsi="Verdana"/>
          <w:sz w:val="19"/>
          <w:szCs w:val="19"/>
        </w:rPr>
        <w:t xml:space="preserve"> a partir de los términos </w:t>
      </w:r>
      <w:r w:rsidR="005C0AE7" w:rsidRPr="00816C0C">
        <w:rPr>
          <w:rFonts w:ascii="Verdana" w:hAnsi="Verdana"/>
          <w:sz w:val="19"/>
          <w:szCs w:val="19"/>
        </w:rPr>
        <w:t xml:space="preserve">con </w:t>
      </w:r>
      <w:r w:rsidR="005C0AE7" w:rsidRPr="00816C0C">
        <w:rPr>
          <w:rFonts w:ascii="Verdana" w:hAnsi="Verdana"/>
          <w:sz w:val="19"/>
          <w:szCs w:val="19"/>
          <w:vertAlign w:val="superscript"/>
        </w:rPr>
        <w:t>superíndice</w:t>
      </w:r>
      <w:r w:rsidR="005C0AE7" w:rsidRPr="00816C0C">
        <w:rPr>
          <w:rFonts w:ascii="Verdana" w:hAnsi="Verdana"/>
          <w:sz w:val="19"/>
          <w:szCs w:val="19"/>
        </w:rPr>
        <w:t xml:space="preserve"> </w:t>
      </w:r>
      <w:r w:rsidR="00EC02B2" w:rsidRPr="00816C0C">
        <w:rPr>
          <w:rFonts w:ascii="Verdana" w:hAnsi="Verdana"/>
          <w:sz w:val="19"/>
          <w:szCs w:val="19"/>
          <w:highlight w:val="cyan"/>
        </w:rPr>
        <w:t>azul</w:t>
      </w:r>
      <w:r w:rsidR="005C0AE7" w:rsidRPr="00816C0C">
        <w:rPr>
          <w:rFonts w:ascii="Verdana" w:hAnsi="Verdana"/>
          <w:sz w:val="19"/>
          <w:szCs w:val="19"/>
        </w:rPr>
        <w:t xml:space="preserve"> y en </w:t>
      </w:r>
      <w:r w:rsidR="005C0AE7" w:rsidRPr="00816C0C">
        <w:rPr>
          <w:rFonts w:ascii="Verdana" w:hAnsi="Verdana"/>
          <w:b/>
          <w:sz w:val="19"/>
          <w:szCs w:val="19"/>
        </w:rPr>
        <w:t>negrita</w:t>
      </w:r>
      <w:r w:rsidR="00EC02B2" w:rsidRPr="00816C0C">
        <w:rPr>
          <w:rFonts w:ascii="Verdana" w:hAnsi="Verdana"/>
          <w:sz w:val="19"/>
          <w:szCs w:val="19"/>
        </w:rPr>
        <w:t xml:space="preserve">, no pueden tener un origen </w:t>
      </w:r>
      <w:r w:rsidR="001E4E50" w:rsidRPr="00816C0C">
        <w:rPr>
          <w:rFonts w:ascii="Verdana" w:hAnsi="Verdana"/>
          <w:sz w:val="19"/>
          <w:szCs w:val="19"/>
        </w:rPr>
        <w:t>espontáneo</w:t>
      </w:r>
      <w:r w:rsidR="00EC02B2" w:rsidRPr="00816C0C">
        <w:rPr>
          <w:rFonts w:ascii="Verdana" w:hAnsi="Verdana"/>
          <w:sz w:val="19"/>
          <w:szCs w:val="19"/>
        </w:rPr>
        <w:t xml:space="preserve"> ni derivado de la definición </w:t>
      </w:r>
      <w:r w:rsidR="001E4E50" w:rsidRPr="00816C0C">
        <w:rPr>
          <w:rFonts w:ascii="Verdana" w:hAnsi="Verdana"/>
          <w:sz w:val="19"/>
          <w:szCs w:val="19"/>
        </w:rPr>
        <w:t>principal de los acrónimos (</w:t>
      </w:r>
      <w:r w:rsidR="00EC02B2" w:rsidRPr="00816C0C">
        <w:rPr>
          <w:rFonts w:ascii="Verdana" w:hAnsi="Verdana"/>
          <w:sz w:val="19"/>
          <w:szCs w:val="19"/>
        </w:rPr>
        <w:t>dado que de ser así</w:t>
      </w:r>
      <w:r w:rsidR="005C0AE7" w:rsidRPr="00816C0C">
        <w:rPr>
          <w:rFonts w:ascii="Verdana" w:hAnsi="Verdana"/>
          <w:sz w:val="19"/>
          <w:szCs w:val="19"/>
        </w:rPr>
        <w:t>,</w:t>
      </w:r>
      <w:r w:rsidR="00EC02B2" w:rsidRPr="00816C0C">
        <w:rPr>
          <w:rFonts w:ascii="Verdana" w:hAnsi="Verdana"/>
          <w:sz w:val="19"/>
          <w:szCs w:val="19"/>
        </w:rPr>
        <w:t xml:space="preserve"> sería una palabra </w:t>
      </w:r>
      <w:r w:rsidR="005C0AE7" w:rsidRPr="00816C0C">
        <w:rPr>
          <w:rFonts w:ascii="Verdana" w:hAnsi="Verdana"/>
          <w:sz w:val="19"/>
          <w:szCs w:val="19"/>
        </w:rPr>
        <w:t>“</w:t>
      </w:r>
      <w:r w:rsidR="00EC02B2" w:rsidRPr="00816C0C">
        <w:rPr>
          <w:rFonts w:ascii="Verdana" w:hAnsi="Verdana"/>
          <w:sz w:val="19"/>
          <w:szCs w:val="19"/>
        </w:rPr>
        <w:t>azul</w:t>
      </w:r>
      <w:r w:rsidR="005C0AE7" w:rsidRPr="00816C0C">
        <w:rPr>
          <w:rFonts w:ascii="Verdana" w:hAnsi="Verdana"/>
          <w:sz w:val="19"/>
          <w:szCs w:val="19"/>
        </w:rPr>
        <w:t>”</w:t>
      </w:r>
      <w:r w:rsidR="00EC02B2" w:rsidRPr="00816C0C">
        <w:rPr>
          <w:rFonts w:ascii="Verdana" w:hAnsi="Verdana"/>
          <w:sz w:val="19"/>
          <w:szCs w:val="19"/>
        </w:rPr>
        <w:t xml:space="preserve"> y se aplicaría la significación </w:t>
      </w:r>
      <w:r w:rsidR="00EC02B2" w:rsidRPr="00816C0C">
        <w:rPr>
          <w:rFonts w:ascii="Verdana" w:hAnsi="Verdana"/>
          <w:sz w:val="19"/>
          <w:szCs w:val="19"/>
          <w:highlight w:val="cyan"/>
        </w:rPr>
        <w:t>primera</w:t>
      </w:r>
      <w:r w:rsidR="005C0AE7" w:rsidRPr="00816C0C">
        <w:rPr>
          <w:rFonts w:ascii="Verdana" w:hAnsi="Verdana"/>
          <w:sz w:val="19"/>
          <w:szCs w:val="19"/>
        </w:rPr>
        <w:t>,</w:t>
      </w:r>
      <w:r w:rsidR="00EC02B2" w:rsidRPr="00816C0C">
        <w:rPr>
          <w:rFonts w:ascii="Verdana" w:hAnsi="Verdana"/>
          <w:sz w:val="19"/>
          <w:szCs w:val="19"/>
        </w:rPr>
        <w:t xml:space="preserve"> en lugar de la </w:t>
      </w:r>
      <w:r w:rsidR="00EC02B2" w:rsidRPr="00816C0C">
        <w:rPr>
          <w:rFonts w:ascii="Verdana" w:hAnsi="Verdana"/>
          <w:sz w:val="19"/>
          <w:szCs w:val="19"/>
          <w:highlight w:val="yellow"/>
        </w:rPr>
        <w:t>segunda</w:t>
      </w:r>
      <w:r w:rsidR="005C0AE7" w:rsidRPr="00816C0C">
        <w:rPr>
          <w:rFonts w:ascii="Verdana" w:hAnsi="Verdana"/>
          <w:sz w:val="19"/>
          <w:szCs w:val="19"/>
        </w:rPr>
        <w:t>, ligada a la lista de tecnicismos sin límite de espacio ni profundización</w:t>
      </w:r>
      <w:r w:rsidR="001E4E50" w:rsidRPr="00816C0C">
        <w:rPr>
          <w:rFonts w:ascii="Verdana" w:hAnsi="Verdana"/>
          <w:sz w:val="19"/>
          <w:szCs w:val="19"/>
        </w:rPr>
        <w:t>).</w:t>
      </w:r>
    </w:p>
    <w:p w:rsidR="00EF6027"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lastRenderedPageBreak/>
        <w:t>2</w:t>
      </w:r>
      <w:r w:rsidR="00193D3F">
        <w:rPr>
          <w:rFonts w:ascii="Verdana" w:hAnsi="Verdana"/>
          <w:b/>
          <w:sz w:val="19"/>
          <w:szCs w:val="19"/>
        </w:rPr>
        <w:t>6</w:t>
      </w:r>
      <w:r w:rsidRPr="00816C0C">
        <w:rPr>
          <w:rFonts w:ascii="Verdana" w:hAnsi="Verdana"/>
          <w:b/>
          <w:sz w:val="19"/>
          <w:szCs w:val="19"/>
        </w:rPr>
        <w:t>)</w:t>
      </w:r>
      <w:r w:rsidRPr="00816C0C">
        <w:rPr>
          <w:rFonts w:ascii="Verdana" w:hAnsi="Verdana"/>
          <w:sz w:val="19"/>
          <w:szCs w:val="19"/>
        </w:rPr>
        <w:t xml:space="preserve"> </w:t>
      </w:r>
      <w:r w:rsidR="00FF0A68" w:rsidRPr="00816C0C">
        <w:rPr>
          <w:rFonts w:ascii="Verdana" w:hAnsi="Verdana"/>
          <w:sz w:val="19"/>
          <w:szCs w:val="19"/>
        </w:rPr>
        <w:t xml:space="preserve">Con coincidencias inevitables se permiten redundancias, como con </w:t>
      </w:r>
      <w:r w:rsidR="00FF0A68" w:rsidRPr="00816C0C">
        <w:rPr>
          <w:rFonts w:ascii="Verdana" w:hAnsi="Verdana"/>
          <w:color w:val="FFFF00"/>
          <w:sz w:val="19"/>
          <w:szCs w:val="19"/>
          <w:highlight w:val="black"/>
        </w:rPr>
        <w:t>[</w:t>
      </w:r>
      <w:r w:rsidR="00F3065C">
        <w:rPr>
          <w:rFonts w:ascii="Verdana" w:hAnsi="Verdana"/>
          <w:color w:val="FFFF00"/>
          <w:sz w:val="19"/>
          <w:szCs w:val="19"/>
          <w:highlight w:val="black"/>
        </w:rPr>
        <w:t>(</w:t>
      </w:r>
      <w:r w:rsidR="00FF0A68" w:rsidRPr="00816C0C">
        <w:rPr>
          <w:rFonts w:ascii="Verdana" w:hAnsi="Verdana"/>
          <w:color w:val="FFFF00"/>
          <w:sz w:val="19"/>
          <w:szCs w:val="19"/>
          <w:highlight w:val="black"/>
        </w:rPr>
        <w:t>3W</w:t>
      </w:r>
      <w:r w:rsidR="00F3065C">
        <w:rPr>
          <w:rFonts w:ascii="Verdana" w:hAnsi="Verdana"/>
          <w:color w:val="FFFF00"/>
          <w:sz w:val="19"/>
          <w:szCs w:val="19"/>
          <w:highlight w:val="black"/>
        </w:rPr>
        <w:t>)</w:t>
      </w:r>
      <w:r w:rsidR="00FF0A68" w:rsidRPr="00816C0C">
        <w:rPr>
          <w:rFonts w:ascii="Verdana" w:hAnsi="Verdana"/>
          <w:color w:val="FFFF00"/>
          <w:sz w:val="19"/>
          <w:szCs w:val="19"/>
          <w:highlight w:val="black"/>
        </w:rPr>
        <w:t>]</w:t>
      </w:r>
      <w:r w:rsidR="00FF0A68" w:rsidRPr="00816C0C">
        <w:rPr>
          <w:rFonts w:ascii="Verdana" w:hAnsi="Verdana"/>
          <w:sz w:val="19"/>
          <w:szCs w:val="19"/>
        </w:rPr>
        <w:t xml:space="preserve"> y </w:t>
      </w:r>
      <w:r w:rsidR="00FF0A68" w:rsidRPr="00816C0C">
        <w:rPr>
          <w:rFonts w:ascii="Verdana" w:hAnsi="Verdana"/>
          <w:color w:val="FFFF00"/>
          <w:sz w:val="19"/>
          <w:szCs w:val="19"/>
          <w:highlight w:val="black"/>
        </w:rPr>
        <w:t>[</w:t>
      </w:r>
      <w:r w:rsidR="00F3065C">
        <w:rPr>
          <w:rFonts w:ascii="Verdana" w:hAnsi="Verdana"/>
          <w:color w:val="FFFF00"/>
          <w:sz w:val="19"/>
          <w:szCs w:val="19"/>
          <w:highlight w:val="black"/>
        </w:rPr>
        <w:t>(</w:t>
      </w:r>
      <w:r w:rsidR="00FF0A68" w:rsidRPr="00816C0C">
        <w:rPr>
          <w:rFonts w:ascii="Verdana" w:hAnsi="Verdana"/>
          <w:color w:val="FFFF00"/>
          <w:sz w:val="19"/>
          <w:szCs w:val="19"/>
          <w:highlight w:val="black"/>
        </w:rPr>
        <w:t>WWW</w:t>
      </w:r>
      <w:r w:rsidR="00F3065C">
        <w:rPr>
          <w:rFonts w:ascii="Verdana" w:hAnsi="Verdana"/>
          <w:color w:val="FFFF00"/>
          <w:sz w:val="19"/>
          <w:szCs w:val="19"/>
          <w:highlight w:val="black"/>
        </w:rPr>
        <w:t>)</w:t>
      </w:r>
      <w:r w:rsidR="00FF0A68" w:rsidRPr="00816C0C">
        <w:rPr>
          <w:rFonts w:ascii="Verdana" w:hAnsi="Verdana"/>
          <w:color w:val="FFFF00"/>
          <w:sz w:val="19"/>
          <w:szCs w:val="19"/>
          <w:highlight w:val="black"/>
        </w:rPr>
        <w:t>]</w:t>
      </w:r>
      <w:r w:rsidR="00D6446E">
        <w:rPr>
          <w:rFonts w:ascii="Verdana" w:hAnsi="Verdana"/>
          <w:sz w:val="19"/>
          <w:szCs w:val="19"/>
        </w:rPr>
        <w:t xml:space="preserve"> o </w:t>
      </w:r>
      <w:r w:rsidR="00D6446E" w:rsidRPr="00D6446E">
        <w:rPr>
          <w:rFonts w:ascii="Verdana" w:hAnsi="Verdana"/>
          <w:color w:val="FFFF00"/>
          <w:sz w:val="19"/>
          <w:szCs w:val="19"/>
          <w:highlight w:val="black"/>
        </w:rPr>
        <w:t>[(SoC)]</w:t>
      </w:r>
      <w:r w:rsidR="00D6446E">
        <w:rPr>
          <w:rFonts w:ascii="Verdana" w:hAnsi="Verdana"/>
          <w:sz w:val="19"/>
          <w:szCs w:val="19"/>
        </w:rPr>
        <w:t xml:space="preserve"> y </w:t>
      </w:r>
      <w:r w:rsidR="00D6446E" w:rsidRPr="00D6446E">
        <w:rPr>
          <w:rFonts w:ascii="Verdana" w:hAnsi="Verdana"/>
          <w:color w:val="FFFF00"/>
          <w:sz w:val="19"/>
          <w:szCs w:val="19"/>
          <w:highlight w:val="black"/>
        </w:rPr>
        <w:t>[(SOC)]</w:t>
      </w:r>
      <w:r w:rsidR="00D6446E">
        <w:rPr>
          <w:rFonts w:ascii="Verdana" w:hAnsi="Verdana"/>
          <w:sz w:val="19"/>
          <w:szCs w:val="19"/>
        </w:rPr>
        <w:t>.</w:t>
      </w:r>
    </w:p>
    <w:p w:rsidR="00EF6027" w:rsidRPr="00EF6027" w:rsidRDefault="00EF6027" w:rsidP="006F4DBB">
      <w:pPr>
        <w:spacing w:after="0" w:line="360" w:lineRule="auto"/>
        <w:ind w:left="-284" w:right="-567"/>
        <w:jc w:val="both"/>
        <w:rPr>
          <w:rFonts w:ascii="Verdana" w:hAnsi="Verdana"/>
          <w:sz w:val="19"/>
          <w:szCs w:val="19"/>
        </w:rPr>
      </w:pPr>
      <w:r>
        <w:rPr>
          <w:rFonts w:ascii="Verdana" w:hAnsi="Verdana"/>
          <w:b/>
          <w:sz w:val="19"/>
          <w:szCs w:val="19"/>
        </w:rPr>
        <w:t>2</w:t>
      </w:r>
      <w:r w:rsidR="00193D3F">
        <w:rPr>
          <w:rFonts w:ascii="Verdana" w:hAnsi="Verdana"/>
          <w:b/>
          <w:sz w:val="19"/>
          <w:szCs w:val="19"/>
        </w:rPr>
        <w:t>7</w:t>
      </w:r>
      <w:r>
        <w:rPr>
          <w:rFonts w:ascii="Verdana" w:hAnsi="Verdana"/>
          <w:b/>
          <w:sz w:val="19"/>
          <w:szCs w:val="19"/>
        </w:rPr>
        <w:t xml:space="preserve">) </w:t>
      </w:r>
      <w:r w:rsidR="006F4DBB">
        <w:rPr>
          <w:rFonts w:ascii="Verdana" w:hAnsi="Verdana"/>
          <w:sz w:val="19"/>
          <w:szCs w:val="19"/>
        </w:rPr>
        <w:t>Cada definición de una misma sigla no podrá extenderse más de diez páginas en la misma.</w:t>
      </w:r>
    </w:p>
    <w:p w:rsidR="000F55BE" w:rsidRPr="0019416C" w:rsidRDefault="005B242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Sitios web muy interesantes para profundizar</w:t>
      </w:r>
    </w:p>
    <w:p w:rsidR="005B242D" w:rsidRPr="0019416C" w:rsidRDefault="005B242D" w:rsidP="006F4DBB">
      <w:pPr>
        <w:spacing w:after="0" w:line="360" w:lineRule="auto"/>
        <w:ind w:left="-284" w:right="-567"/>
        <w:jc w:val="center"/>
        <w:rPr>
          <w:rFonts w:ascii="Verdana" w:hAnsi="Verdana"/>
          <w:b/>
          <w:sz w:val="20"/>
          <w:szCs w:val="20"/>
          <w:u w:val="single"/>
        </w:rPr>
      </w:pPr>
    </w:p>
    <w:p w:rsidR="00420C60" w:rsidRPr="0019416C" w:rsidRDefault="00420C60" w:rsidP="006F4DBB">
      <w:pPr>
        <w:spacing w:after="0" w:line="360" w:lineRule="auto"/>
        <w:ind w:left="-284" w:right="-567"/>
        <w:jc w:val="center"/>
        <w:rPr>
          <w:rFonts w:ascii="Verdana" w:hAnsi="Verdana"/>
          <w:b/>
          <w:sz w:val="20"/>
          <w:szCs w:val="20"/>
        </w:rPr>
      </w:pPr>
      <w:r w:rsidRPr="0019416C">
        <w:rPr>
          <w:rFonts w:ascii="Verdana" w:hAnsi="Verdana"/>
          <w:b/>
          <w:sz w:val="20"/>
          <w:szCs w:val="20"/>
        </w:rPr>
        <w:t>1- HIPERTEXTO.INFO</w:t>
      </w:r>
      <w:r w:rsidR="000F2ED5" w:rsidRPr="0019416C">
        <w:rPr>
          <w:rFonts w:ascii="Verdana" w:hAnsi="Verdana"/>
          <w:b/>
          <w:sz w:val="20"/>
          <w:szCs w:val="20"/>
        </w:rPr>
        <w:t xml:space="preserve"> [Una web-tesis doctoral sobre el hipertexto e Internet]</w:t>
      </w:r>
    </w:p>
    <w:p w:rsidR="00420C60" w:rsidRPr="0019416C" w:rsidRDefault="00F43834" w:rsidP="006F4DBB">
      <w:pPr>
        <w:spacing w:after="0" w:line="360" w:lineRule="auto"/>
        <w:ind w:left="-284" w:right="-567"/>
        <w:jc w:val="center"/>
        <w:rPr>
          <w:rFonts w:ascii="Verdana" w:hAnsi="Verdana"/>
          <w:b/>
          <w:sz w:val="20"/>
          <w:szCs w:val="20"/>
        </w:rPr>
      </w:pPr>
      <w:hyperlink r:id="rId10" w:history="1">
        <w:r w:rsidR="00420C60" w:rsidRPr="0019416C">
          <w:rPr>
            <w:rStyle w:val="Hipervnculo"/>
            <w:rFonts w:ascii="Verdana" w:hAnsi="Verdana"/>
            <w:b/>
            <w:sz w:val="20"/>
            <w:szCs w:val="20"/>
          </w:rPr>
          <w:t>http://www.hipertexto.info/documentos/indice.htm</w:t>
        </w:r>
      </w:hyperlink>
    </w:p>
    <w:p w:rsidR="000F2ED5" w:rsidRPr="0019416C" w:rsidRDefault="00F43834" w:rsidP="006F4DBB">
      <w:pPr>
        <w:spacing w:after="0" w:line="360" w:lineRule="auto"/>
        <w:ind w:left="-284" w:right="-567"/>
        <w:jc w:val="center"/>
        <w:rPr>
          <w:rFonts w:ascii="Verdana" w:hAnsi="Verdana"/>
          <w:b/>
          <w:sz w:val="20"/>
          <w:szCs w:val="20"/>
        </w:rPr>
      </w:pPr>
      <w:hyperlink r:id="rId11" w:history="1">
        <w:r w:rsidR="000F2ED5" w:rsidRPr="0019416C">
          <w:rPr>
            <w:rStyle w:val="Hipervnculo"/>
            <w:rFonts w:ascii="Verdana" w:hAnsi="Verdana"/>
            <w:b/>
            <w:sz w:val="20"/>
            <w:szCs w:val="20"/>
          </w:rPr>
          <w:t>http://www.hipertexto.info/documentos/indice_tematic.htm</w:t>
        </w:r>
      </w:hyperlink>
    </w:p>
    <w:p w:rsidR="000F2ED5" w:rsidRPr="0019416C" w:rsidRDefault="00F43834" w:rsidP="006F4DBB">
      <w:pPr>
        <w:spacing w:after="0" w:line="360" w:lineRule="auto"/>
        <w:ind w:left="-284" w:right="-567"/>
        <w:jc w:val="center"/>
        <w:rPr>
          <w:rFonts w:ascii="Verdana" w:hAnsi="Verdana"/>
          <w:b/>
          <w:sz w:val="20"/>
          <w:szCs w:val="20"/>
        </w:rPr>
      </w:pPr>
      <w:hyperlink r:id="rId12" w:history="1">
        <w:r w:rsidR="000F2ED5" w:rsidRPr="0019416C">
          <w:rPr>
            <w:rStyle w:val="Hipervnculo"/>
            <w:rFonts w:ascii="Verdana" w:hAnsi="Verdana"/>
            <w:b/>
            <w:sz w:val="20"/>
            <w:szCs w:val="20"/>
          </w:rPr>
          <w:t>http://www.hipertexto.info/documentos/tabla_doc.htm</w:t>
        </w:r>
      </w:hyperlink>
    </w:p>
    <w:p w:rsidR="000F55BE" w:rsidRPr="0019416C" w:rsidRDefault="00F43834" w:rsidP="006F4DBB">
      <w:pPr>
        <w:spacing w:after="0" w:line="360" w:lineRule="auto"/>
        <w:ind w:left="-284" w:right="-567"/>
        <w:jc w:val="center"/>
        <w:rPr>
          <w:rFonts w:ascii="Verdana" w:hAnsi="Verdana"/>
          <w:sz w:val="20"/>
          <w:szCs w:val="20"/>
        </w:rPr>
      </w:pPr>
      <w:hyperlink r:id="rId13" w:history="1">
        <w:r w:rsidR="000D6224" w:rsidRPr="0019416C">
          <w:rPr>
            <w:rStyle w:val="Hipervnculo"/>
            <w:rFonts w:ascii="Verdana" w:hAnsi="Verdana"/>
            <w:b/>
            <w:sz w:val="20"/>
            <w:szCs w:val="20"/>
          </w:rPr>
          <w:t>http://www.hipertexto.info/documentos/glosario.htm</w:t>
        </w:r>
      </w:hyperlink>
    </w:p>
    <w:p w:rsidR="0007730C" w:rsidRPr="0019416C" w:rsidRDefault="0007730C" w:rsidP="006F4DBB">
      <w:pPr>
        <w:spacing w:after="0" w:line="360" w:lineRule="auto"/>
        <w:ind w:left="-284" w:right="-567"/>
        <w:jc w:val="center"/>
        <w:rPr>
          <w:rFonts w:ascii="Verdana" w:hAnsi="Verdana"/>
          <w:b/>
          <w:sz w:val="20"/>
          <w:szCs w:val="20"/>
        </w:rPr>
      </w:pPr>
      <w:r w:rsidRPr="0019416C">
        <w:rPr>
          <w:rFonts w:ascii="Verdana" w:hAnsi="Verdana"/>
          <w:b/>
          <w:sz w:val="20"/>
          <w:szCs w:val="20"/>
        </w:rPr>
        <w:t xml:space="preserve">2- </w:t>
      </w:r>
      <w:r w:rsidR="004F7C95" w:rsidRPr="0019416C">
        <w:rPr>
          <w:rFonts w:ascii="Verdana" w:hAnsi="Verdana"/>
          <w:b/>
          <w:sz w:val="20"/>
          <w:szCs w:val="20"/>
        </w:rPr>
        <w:t xml:space="preserve">No hay definición ING-ESP que se </w:t>
      </w:r>
      <w:r w:rsidR="008E4665" w:rsidRPr="0019416C">
        <w:rPr>
          <w:rFonts w:ascii="Verdana" w:hAnsi="Verdana"/>
          <w:b/>
          <w:sz w:val="20"/>
          <w:szCs w:val="20"/>
        </w:rPr>
        <w:t xml:space="preserve">le </w:t>
      </w:r>
      <w:r w:rsidR="004F7C95" w:rsidRPr="0019416C">
        <w:rPr>
          <w:rFonts w:ascii="Verdana" w:hAnsi="Verdana"/>
          <w:b/>
          <w:sz w:val="20"/>
          <w:szCs w:val="20"/>
        </w:rPr>
        <w:t>escape</w:t>
      </w:r>
      <w:r w:rsidR="008E4665" w:rsidRPr="0019416C">
        <w:rPr>
          <w:rFonts w:ascii="Verdana" w:hAnsi="Verdana"/>
          <w:b/>
          <w:sz w:val="20"/>
          <w:szCs w:val="20"/>
        </w:rPr>
        <w:t xml:space="preserve"> a esta web:</w:t>
      </w:r>
    </w:p>
    <w:p w:rsidR="004F7C95" w:rsidRPr="0019416C" w:rsidRDefault="00F43834" w:rsidP="006F4DBB">
      <w:pPr>
        <w:spacing w:after="0" w:line="360" w:lineRule="auto"/>
        <w:ind w:left="-284" w:right="-567"/>
        <w:jc w:val="center"/>
        <w:rPr>
          <w:rFonts w:ascii="Verdana" w:hAnsi="Verdana"/>
          <w:b/>
          <w:sz w:val="20"/>
          <w:szCs w:val="20"/>
        </w:rPr>
      </w:pPr>
      <w:hyperlink r:id="rId14" w:history="1">
        <w:r w:rsidR="004F7C95" w:rsidRPr="0019416C">
          <w:rPr>
            <w:rStyle w:val="Hipervnculo"/>
            <w:rFonts w:ascii="Verdana" w:hAnsi="Verdana"/>
            <w:b/>
            <w:sz w:val="20"/>
            <w:szCs w:val="20"/>
          </w:rPr>
          <w:t>http://www.tugurium.com/gti/contenido.php</w:t>
        </w:r>
      </w:hyperlink>
    </w:p>
    <w:p w:rsidR="000F55BE" w:rsidRPr="0019416C" w:rsidRDefault="004F7C95" w:rsidP="006F4DBB">
      <w:pPr>
        <w:spacing w:after="0" w:line="360" w:lineRule="auto"/>
        <w:ind w:left="-284" w:right="-567"/>
        <w:jc w:val="center"/>
        <w:rPr>
          <w:rFonts w:ascii="Verdana" w:hAnsi="Verdana"/>
          <w:b/>
          <w:sz w:val="20"/>
          <w:szCs w:val="20"/>
        </w:rPr>
      </w:pPr>
      <w:r w:rsidRPr="0019416C">
        <w:rPr>
          <w:rFonts w:ascii="Verdana" w:hAnsi="Verdana"/>
          <w:b/>
          <w:sz w:val="20"/>
          <w:szCs w:val="20"/>
        </w:rPr>
        <w:t>3</w:t>
      </w:r>
      <w:r w:rsidR="00420C60" w:rsidRPr="0019416C">
        <w:rPr>
          <w:rFonts w:ascii="Verdana" w:hAnsi="Verdana"/>
          <w:b/>
          <w:sz w:val="20"/>
          <w:szCs w:val="20"/>
        </w:rPr>
        <w:t xml:space="preserve">- </w:t>
      </w:r>
      <w:r w:rsidR="006C303C" w:rsidRPr="0019416C">
        <w:rPr>
          <w:rFonts w:ascii="Verdana" w:hAnsi="Verdana"/>
          <w:b/>
          <w:sz w:val="20"/>
          <w:szCs w:val="20"/>
        </w:rPr>
        <w:t>Centro Criptológico Nacional adscrito al Centro Nacional de Inteligencia</w:t>
      </w:r>
      <w:r w:rsidR="008E4665" w:rsidRPr="0019416C">
        <w:rPr>
          <w:rFonts w:ascii="Verdana" w:hAnsi="Verdana"/>
          <w:b/>
          <w:sz w:val="20"/>
          <w:szCs w:val="20"/>
        </w:rPr>
        <w:t>:</w:t>
      </w:r>
    </w:p>
    <w:p w:rsidR="000F55BE" w:rsidRPr="0019416C" w:rsidRDefault="00F43834" w:rsidP="006F4DBB">
      <w:pPr>
        <w:spacing w:after="0" w:line="360" w:lineRule="auto"/>
        <w:ind w:left="-284" w:right="-567"/>
        <w:jc w:val="center"/>
        <w:rPr>
          <w:rFonts w:ascii="Verdana" w:hAnsi="Verdana"/>
          <w:b/>
          <w:sz w:val="20"/>
          <w:szCs w:val="20"/>
        </w:rPr>
      </w:pPr>
      <w:hyperlink r:id="rId15" w:history="1">
        <w:r w:rsidR="006C303C" w:rsidRPr="0019416C">
          <w:rPr>
            <w:rStyle w:val="Hipervnculo"/>
            <w:rFonts w:ascii="Verdana" w:hAnsi="Verdana"/>
            <w:b/>
            <w:sz w:val="20"/>
            <w:szCs w:val="20"/>
          </w:rPr>
          <w:t>https://www.ccn-cert.cni.es/publico/seriesCCN-STIC/series/400-Guias_Generales/401-glosario_abreviaturas/index.html?n=167.html</w:t>
        </w:r>
      </w:hyperlink>
    </w:p>
    <w:p w:rsidR="0021234B" w:rsidRPr="0019416C" w:rsidRDefault="0021234B" w:rsidP="006F4DBB">
      <w:pPr>
        <w:spacing w:after="0" w:line="360" w:lineRule="auto"/>
        <w:ind w:left="-284" w:right="-567"/>
        <w:jc w:val="center"/>
        <w:rPr>
          <w:rFonts w:ascii="Verdana" w:hAnsi="Verdana"/>
          <w:b/>
          <w:sz w:val="20"/>
          <w:szCs w:val="20"/>
        </w:rPr>
      </w:pPr>
      <w:r w:rsidRPr="0019416C">
        <w:rPr>
          <w:rFonts w:ascii="Verdana" w:hAnsi="Verdana"/>
          <w:b/>
          <w:sz w:val="20"/>
          <w:szCs w:val="20"/>
        </w:rPr>
        <w:t>4- Súper pormenorizado y excelentemente clasificado:</w:t>
      </w:r>
    </w:p>
    <w:p w:rsidR="0021234B" w:rsidRPr="0019416C" w:rsidRDefault="00F43834" w:rsidP="006F4DBB">
      <w:pPr>
        <w:spacing w:after="0" w:line="360" w:lineRule="auto"/>
        <w:ind w:left="-284" w:right="-567"/>
        <w:jc w:val="center"/>
        <w:rPr>
          <w:rFonts w:ascii="Verdana" w:hAnsi="Verdana"/>
          <w:b/>
          <w:sz w:val="20"/>
          <w:szCs w:val="20"/>
        </w:rPr>
      </w:pPr>
      <w:hyperlink r:id="rId16" w:history="1">
        <w:r w:rsidR="0021234B" w:rsidRPr="0019416C">
          <w:rPr>
            <w:rStyle w:val="Hipervnculo"/>
            <w:rFonts w:ascii="Verdana" w:hAnsi="Verdana"/>
            <w:b/>
            <w:sz w:val="20"/>
            <w:szCs w:val="20"/>
          </w:rPr>
          <w:t>http://www.cusiglas.com/</w:t>
        </w:r>
      </w:hyperlink>
    </w:p>
    <w:p w:rsidR="006C303C" w:rsidRPr="0019416C" w:rsidRDefault="0021234B" w:rsidP="006F4DBB">
      <w:pPr>
        <w:spacing w:after="0" w:line="360" w:lineRule="auto"/>
        <w:ind w:left="-284" w:right="-567"/>
        <w:jc w:val="center"/>
        <w:rPr>
          <w:rFonts w:ascii="Verdana" w:hAnsi="Verdana"/>
          <w:b/>
          <w:sz w:val="20"/>
          <w:szCs w:val="20"/>
        </w:rPr>
      </w:pPr>
      <w:r w:rsidRPr="0019416C">
        <w:rPr>
          <w:rFonts w:ascii="Verdana" w:hAnsi="Verdana"/>
          <w:b/>
          <w:sz w:val="20"/>
          <w:szCs w:val="20"/>
        </w:rPr>
        <w:t>5</w:t>
      </w:r>
      <w:r w:rsidR="00CA026D" w:rsidRPr="0019416C">
        <w:rPr>
          <w:rFonts w:ascii="Verdana" w:hAnsi="Verdana"/>
          <w:b/>
          <w:sz w:val="20"/>
          <w:szCs w:val="20"/>
        </w:rPr>
        <w:t>- Otro</w:t>
      </w:r>
      <w:r w:rsidR="00BC4D24" w:rsidRPr="0019416C">
        <w:rPr>
          <w:rFonts w:ascii="Verdana" w:hAnsi="Verdana"/>
          <w:b/>
          <w:sz w:val="20"/>
          <w:szCs w:val="20"/>
        </w:rPr>
        <w:t>s</w:t>
      </w:r>
      <w:r w:rsidR="00CA026D" w:rsidRPr="0019416C">
        <w:rPr>
          <w:rFonts w:ascii="Verdana" w:hAnsi="Verdana"/>
          <w:b/>
          <w:sz w:val="20"/>
          <w:szCs w:val="20"/>
        </w:rPr>
        <w:t xml:space="preserve"> glosario</w:t>
      </w:r>
      <w:r w:rsidR="00BC4D24" w:rsidRPr="0019416C">
        <w:rPr>
          <w:rFonts w:ascii="Verdana" w:hAnsi="Verdana"/>
          <w:b/>
          <w:sz w:val="20"/>
          <w:szCs w:val="20"/>
        </w:rPr>
        <w:t>s</w:t>
      </w:r>
      <w:r w:rsidR="00CA026D" w:rsidRPr="0019416C">
        <w:rPr>
          <w:rFonts w:ascii="Verdana" w:hAnsi="Verdana"/>
          <w:b/>
          <w:sz w:val="20"/>
          <w:szCs w:val="20"/>
        </w:rPr>
        <w:t xml:space="preserve"> random</w:t>
      </w:r>
      <w:r w:rsidR="008E4665" w:rsidRPr="0019416C">
        <w:rPr>
          <w:rFonts w:ascii="Verdana" w:hAnsi="Verdana"/>
          <w:b/>
          <w:sz w:val="20"/>
          <w:szCs w:val="20"/>
        </w:rPr>
        <w:t>:</w:t>
      </w:r>
    </w:p>
    <w:p w:rsidR="00CA026D" w:rsidRPr="0019416C" w:rsidRDefault="00F43834" w:rsidP="006F4DBB">
      <w:pPr>
        <w:spacing w:after="0" w:line="360" w:lineRule="auto"/>
        <w:ind w:left="-284" w:right="-567"/>
        <w:jc w:val="center"/>
        <w:rPr>
          <w:rFonts w:ascii="Verdana" w:hAnsi="Verdana"/>
          <w:b/>
          <w:sz w:val="20"/>
          <w:szCs w:val="20"/>
        </w:rPr>
      </w:pPr>
      <w:hyperlink r:id="rId17" w:history="1">
        <w:r w:rsidR="00CA026D" w:rsidRPr="0019416C">
          <w:rPr>
            <w:rStyle w:val="Hipervnculo"/>
            <w:rFonts w:ascii="Verdana" w:hAnsi="Verdana"/>
            <w:b/>
            <w:sz w:val="20"/>
            <w:szCs w:val="20"/>
          </w:rPr>
          <w:t>https://pc.net/glossary/browse/1</w:t>
        </w:r>
      </w:hyperlink>
    </w:p>
    <w:p w:rsidR="00BC4D24" w:rsidRPr="0019416C" w:rsidRDefault="00F43834" w:rsidP="006F4DBB">
      <w:pPr>
        <w:spacing w:after="0" w:line="360" w:lineRule="auto"/>
        <w:ind w:left="-284" w:right="-567"/>
        <w:jc w:val="center"/>
        <w:rPr>
          <w:rFonts w:ascii="Verdana" w:hAnsi="Verdana"/>
          <w:b/>
          <w:sz w:val="20"/>
          <w:szCs w:val="20"/>
        </w:rPr>
      </w:pPr>
      <w:hyperlink r:id="rId18" w:history="1">
        <w:r w:rsidR="00BC4D24" w:rsidRPr="0019416C">
          <w:rPr>
            <w:rStyle w:val="Hipervnculo"/>
            <w:rFonts w:ascii="Verdana" w:hAnsi="Verdana"/>
            <w:b/>
            <w:sz w:val="20"/>
            <w:szCs w:val="20"/>
          </w:rPr>
          <w:t>http://www.mallorcaweb.net/mostel/glosario.htm</w:t>
        </w:r>
      </w:hyperlink>
      <w:r w:rsidR="00C67AE2" w:rsidRPr="0019416C">
        <w:rPr>
          <w:rFonts w:ascii="Verdana" w:hAnsi="Verdana"/>
          <w:b/>
          <w:sz w:val="20"/>
          <w:szCs w:val="20"/>
        </w:rPr>
        <w:t xml:space="preserve"> [Desarrolla acrónimos bien]</w:t>
      </w:r>
    </w:p>
    <w:p w:rsidR="006C303C" w:rsidRPr="0019416C" w:rsidRDefault="00AE4101" w:rsidP="006F4DBB">
      <w:pPr>
        <w:spacing w:after="0" w:line="360" w:lineRule="auto"/>
        <w:ind w:left="-284" w:right="-567"/>
        <w:jc w:val="center"/>
        <w:rPr>
          <w:rFonts w:ascii="Verdana" w:hAnsi="Verdana"/>
          <w:b/>
          <w:sz w:val="20"/>
          <w:szCs w:val="20"/>
        </w:rPr>
      </w:pPr>
      <w:r w:rsidRPr="0019416C">
        <w:rPr>
          <w:rFonts w:ascii="Verdana" w:hAnsi="Verdana"/>
          <w:b/>
          <w:sz w:val="20"/>
          <w:szCs w:val="20"/>
        </w:rPr>
        <w:t>6- Abreviaciones (campo computacional) [muy exhaustivo, tiene hasta Quizz de acrónimos para estudiarlos en general, MUY TOP]:</w:t>
      </w:r>
    </w:p>
    <w:p w:rsidR="00AE4101" w:rsidRPr="0019416C" w:rsidRDefault="00F43834" w:rsidP="006F4DBB">
      <w:pPr>
        <w:spacing w:after="0" w:line="360" w:lineRule="auto"/>
        <w:ind w:left="-284" w:right="-567"/>
        <w:jc w:val="center"/>
        <w:rPr>
          <w:rFonts w:ascii="Verdana" w:hAnsi="Verdana"/>
          <w:b/>
          <w:sz w:val="20"/>
          <w:szCs w:val="20"/>
        </w:rPr>
      </w:pPr>
      <w:hyperlink r:id="rId19" w:history="1">
        <w:r w:rsidR="00AE4101" w:rsidRPr="0019416C">
          <w:rPr>
            <w:rStyle w:val="Hipervnculo"/>
            <w:rFonts w:ascii="Verdana" w:hAnsi="Verdana"/>
            <w:b/>
            <w:sz w:val="20"/>
            <w:szCs w:val="20"/>
          </w:rPr>
          <w:t>https://www.abbreviations.com/category/COMPUTING</w:t>
        </w:r>
      </w:hyperlink>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C67AE2" w:rsidRPr="0019416C" w:rsidRDefault="00C67AE2"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B13AEA" w:rsidRPr="0019416C" w:rsidRDefault="00B13AEA" w:rsidP="006F4DBB">
      <w:pPr>
        <w:spacing w:after="0" w:line="360" w:lineRule="auto"/>
        <w:ind w:left="-284" w:right="-567"/>
        <w:jc w:val="center"/>
        <w:rPr>
          <w:rFonts w:ascii="Verdana" w:hAnsi="Verdana"/>
          <w:sz w:val="20"/>
          <w:szCs w:val="20"/>
        </w:rPr>
      </w:pPr>
    </w:p>
    <w:p w:rsidR="00B13AEA" w:rsidRPr="0019416C" w:rsidRDefault="00B13AEA" w:rsidP="006F4DBB">
      <w:pPr>
        <w:spacing w:after="0" w:line="360" w:lineRule="auto"/>
        <w:ind w:left="-284" w:right="-567"/>
        <w:jc w:val="center"/>
        <w:rPr>
          <w:rFonts w:ascii="Verdana" w:hAnsi="Verdana"/>
          <w:sz w:val="20"/>
          <w:szCs w:val="20"/>
        </w:rPr>
      </w:pPr>
    </w:p>
    <w:p w:rsidR="00BC4D24" w:rsidRPr="0019416C" w:rsidRDefault="00BC4D24" w:rsidP="006F4DBB">
      <w:pPr>
        <w:spacing w:after="0" w:line="360" w:lineRule="auto"/>
        <w:ind w:left="-284" w:right="-567"/>
        <w:jc w:val="center"/>
        <w:rPr>
          <w:rFonts w:ascii="Verdana" w:hAnsi="Verdana"/>
          <w:sz w:val="20"/>
          <w:szCs w:val="20"/>
        </w:rPr>
      </w:pPr>
    </w:p>
    <w:p w:rsidR="00783572" w:rsidRPr="0019416C" w:rsidRDefault="00783572"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[.NET]</w:t>
      </w:r>
      <w:r w:rsidRPr="0019416C">
        <w:rPr>
          <w:rFonts w:ascii="Verdana" w:hAnsi="Verdana"/>
          <w:b/>
          <w:szCs w:val="20"/>
        </w:rPr>
        <w:t>*</w:t>
      </w:r>
    </w:p>
    <w:p w:rsidR="00783572" w:rsidRPr="0019416C" w:rsidRDefault="00783572" w:rsidP="006F4DBB">
      <w:pPr>
        <w:spacing w:after="0" w:line="360" w:lineRule="auto"/>
        <w:ind w:left="-284" w:right="-567"/>
        <w:jc w:val="center"/>
        <w:rPr>
          <w:rFonts w:ascii="Verdana" w:hAnsi="Verdana"/>
          <w:b/>
          <w:szCs w:val="20"/>
        </w:rPr>
      </w:pPr>
    </w:p>
    <w:p w:rsidR="00783572" w:rsidRPr="0019416C" w:rsidRDefault="0078357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Tecnología consistente en ser una plataforma framework de aplicaciones.</w:t>
      </w:r>
    </w:p>
    <w:p w:rsidR="00783572" w:rsidRPr="0019416C" w:rsidRDefault="00783572" w:rsidP="006F4DBB">
      <w:pPr>
        <w:spacing w:after="0" w:line="360" w:lineRule="auto"/>
        <w:ind w:left="-284" w:right="-567"/>
        <w:jc w:val="both"/>
        <w:rPr>
          <w:rFonts w:ascii="Verdana" w:hAnsi="Verdana"/>
          <w:sz w:val="20"/>
          <w:szCs w:val="20"/>
        </w:rPr>
      </w:pPr>
    </w:p>
    <w:p w:rsidR="00783572" w:rsidRPr="0019416C" w:rsidRDefault="007835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3572" w:rsidRPr="0019416C" w:rsidRDefault="00783572" w:rsidP="006F4DBB">
      <w:pPr>
        <w:spacing w:after="0" w:line="360" w:lineRule="auto"/>
        <w:ind w:left="-284" w:right="-567"/>
        <w:jc w:val="both"/>
        <w:rPr>
          <w:rFonts w:ascii="Verdana" w:hAnsi="Verdana"/>
          <w:sz w:val="20"/>
          <w:szCs w:val="20"/>
        </w:rPr>
      </w:pPr>
    </w:p>
    <w:p w:rsidR="00783572" w:rsidRPr="0019416C" w:rsidRDefault="0078357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3572" w:rsidRPr="0019416C" w:rsidRDefault="0078357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3572" w:rsidRPr="0019416C" w:rsidRDefault="00783572" w:rsidP="006F4DBB">
      <w:pPr>
        <w:spacing w:after="0" w:line="360" w:lineRule="auto"/>
        <w:rPr>
          <w:rFonts w:ascii="Verdana" w:hAnsi="Verdana"/>
        </w:rPr>
      </w:pPr>
    </w:p>
    <w:p w:rsidR="00783572" w:rsidRPr="0019416C" w:rsidRDefault="00783572" w:rsidP="006F4DBB">
      <w:pPr>
        <w:spacing w:after="0" w:line="360" w:lineRule="auto"/>
        <w:ind w:left="-284" w:right="-567"/>
        <w:jc w:val="center"/>
        <w:rPr>
          <w:rFonts w:ascii="Verdana" w:hAnsi="Verdana"/>
          <w:b/>
          <w:szCs w:val="20"/>
          <w:highlight w:val="lightGray"/>
        </w:rPr>
      </w:pPr>
    </w:p>
    <w:p w:rsidR="00AE4101" w:rsidRPr="0019416C" w:rsidRDefault="00AE4101" w:rsidP="006F4DBB">
      <w:pPr>
        <w:spacing w:after="0" w:line="360" w:lineRule="auto"/>
        <w:ind w:left="-284" w:right="-567"/>
        <w:jc w:val="center"/>
        <w:rPr>
          <w:rFonts w:ascii="Verdana" w:hAnsi="Verdana"/>
          <w:b/>
          <w:szCs w:val="20"/>
        </w:rPr>
      </w:pPr>
      <w:r w:rsidRPr="0019416C">
        <w:rPr>
          <w:rFonts w:ascii="Verdana" w:hAnsi="Verdana"/>
          <w:b/>
          <w:szCs w:val="20"/>
          <w:highlight w:val="lightGray"/>
        </w:rPr>
        <w:t>[2FA]</w:t>
      </w:r>
      <w:r w:rsidRPr="0019416C">
        <w:rPr>
          <w:rFonts w:ascii="Verdana" w:hAnsi="Verdana"/>
          <w:b/>
          <w:szCs w:val="20"/>
        </w:rPr>
        <w:t xml:space="preserve"> Two Factor Authentication; Doble Factor de Autenticación</w:t>
      </w:r>
    </w:p>
    <w:p w:rsidR="00AE4101" w:rsidRPr="0019416C" w:rsidRDefault="00AE4101" w:rsidP="006F4DBB">
      <w:pPr>
        <w:spacing w:after="0" w:line="360" w:lineRule="auto"/>
        <w:ind w:left="-284" w:right="-567"/>
        <w:jc w:val="center"/>
        <w:rPr>
          <w:rFonts w:ascii="Verdana" w:hAnsi="Verdana"/>
          <w:b/>
          <w:szCs w:val="20"/>
        </w:rPr>
      </w:pPr>
    </w:p>
    <w:p w:rsidR="00AE4101" w:rsidRPr="0019416C" w:rsidRDefault="00AE410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4101" w:rsidRPr="0019416C" w:rsidRDefault="00AE4101" w:rsidP="006F4DBB">
      <w:pPr>
        <w:spacing w:after="0" w:line="360" w:lineRule="auto"/>
        <w:ind w:left="-284" w:right="-567"/>
        <w:jc w:val="both"/>
        <w:rPr>
          <w:rFonts w:ascii="Verdana" w:hAnsi="Verdana"/>
          <w:sz w:val="20"/>
          <w:szCs w:val="20"/>
        </w:rPr>
      </w:pPr>
    </w:p>
    <w:p w:rsidR="00AE4101" w:rsidRPr="0019416C" w:rsidRDefault="00AE410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4101" w:rsidRPr="0019416C" w:rsidRDefault="00AE4101" w:rsidP="006F4DBB">
      <w:pPr>
        <w:spacing w:after="0" w:line="360" w:lineRule="auto"/>
        <w:ind w:left="-284" w:right="-567"/>
        <w:jc w:val="both"/>
        <w:rPr>
          <w:rFonts w:ascii="Verdana" w:hAnsi="Verdana"/>
          <w:sz w:val="20"/>
          <w:szCs w:val="20"/>
        </w:rPr>
      </w:pPr>
    </w:p>
    <w:p w:rsidR="00AE4101" w:rsidRPr="0019416C" w:rsidRDefault="00AE410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4101" w:rsidRPr="0019416C" w:rsidRDefault="00AE410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4101" w:rsidRPr="0019416C" w:rsidRDefault="00AE4101" w:rsidP="006F4DBB">
      <w:pPr>
        <w:spacing w:after="0" w:line="360" w:lineRule="auto"/>
        <w:rPr>
          <w:rFonts w:ascii="Verdana" w:hAnsi="Verdana"/>
        </w:rPr>
      </w:pPr>
    </w:p>
    <w:p w:rsidR="00AE4101" w:rsidRPr="0019416C" w:rsidRDefault="00AE4101" w:rsidP="006F4DBB">
      <w:pPr>
        <w:spacing w:after="0" w:line="360" w:lineRule="auto"/>
        <w:ind w:left="-284" w:right="-567"/>
        <w:jc w:val="center"/>
        <w:rPr>
          <w:rFonts w:ascii="Verdana" w:hAnsi="Verdana"/>
          <w:b/>
          <w:szCs w:val="20"/>
        </w:rPr>
      </w:pPr>
      <w:r w:rsidRPr="0019416C">
        <w:rPr>
          <w:rFonts w:ascii="Verdana" w:hAnsi="Verdana"/>
          <w:b/>
          <w:szCs w:val="20"/>
          <w:highlight w:val="lightGray"/>
        </w:rPr>
        <w:t>[2GL]</w:t>
      </w:r>
      <w:r w:rsidRPr="0019416C">
        <w:rPr>
          <w:rFonts w:ascii="Verdana" w:hAnsi="Verdana"/>
          <w:b/>
          <w:szCs w:val="20"/>
        </w:rPr>
        <w:t xml:space="preserve"> Second-Generation Programming Language; </w:t>
      </w:r>
      <w:r w:rsidR="004C1A6B">
        <w:rPr>
          <w:rFonts w:ascii="Verdana" w:hAnsi="Verdana"/>
          <w:b/>
          <w:szCs w:val="20"/>
        </w:rPr>
        <w:t>Lenguaje de Programación de Segunda Generación</w:t>
      </w:r>
    </w:p>
    <w:p w:rsidR="00AE4101" w:rsidRPr="0019416C" w:rsidRDefault="00AE4101" w:rsidP="006F4DBB">
      <w:pPr>
        <w:spacing w:after="0" w:line="360" w:lineRule="auto"/>
        <w:ind w:left="-284" w:right="-567"/>
        <w:jc w:val="center"/>
        <w:rPr>
          <w:rFonts w:ascii="Verdana" w:hAnsi="Verdana"/>
          <w:b/>
          <w:szCs w:val="20"/>
        </w:rPr>
      </w:pPr>
    </w:p>
    <w:p w:rsidR="00AE4101" w:rsidRPr="0019416C" w:rsidRDefault="00AE410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4101" w:rsidRPr="0019416C" w:rsidRDefault="00AE4101" w:rsidP="006F4DBB">
      <w:pPr>
        <w:spacing w:after="0" w:line="360" w:lineRule="auto"/>
        <w:ind w:left="-284" w:right="-567"/>
        <w:jc w:val="both"/>
        <w:rPr>
          <w:rFonts w:ascii="Verdana" w:hAnsi="Verdana"/>
          <w:sz w:val="20"/>
          <w:szCs w:val="20"/>
        </w:rPr>
      </w:pPr>
    </w:p>
    <w:p w:rsidR="00AE4101" w:rsidRPr="0019416C" w:rsidRDefault="00AE410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4101" w:rsidRPr="0019416C" w:rsidRDefault="00AE4101" w:rsidP="006F4DBB">
      <w:pPr>
        <w:spacing w:after="0" w:line="360" w:lineRule="auto"/>
        <w:ind w:left="-284" w:right="-567"/>
        <w:jc w:val="both"/>
        <w:rPr>
          <w:rFonts w:ascii="Verdana" w:hAnsi="Verdana"/>
          <w:sz w:val="20"/>
          <w:szCs w:val="20"/>
        </w:rPr>
      </w:pPr>
    </w:p>
    <w:p w:rsidR="00AE4101" w:rsidRPr="0019416C" w:rsidRDefault="00AE410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4101" w:rsidRPr="0019416C" w:rsidRDefault="00AE410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4101" w:rsidRPr="0019416C" w:rsidRDefault="00AE4101" w:rsidP="006F4DBB">
      <w:pPr>
        <w:spacing w:after="0" w:line="360" w:lineRule="auto"/>
        <w:rPr>
          <w:rFonts w:ascii="Verdana" w:hAnsi="Verdana"/>
        </w:rPr>
      </w:pPr>
    </w:p>
    <w:p w:rsidR="00AE4101" w:rsidRPr="0019416C" w:rsidRDefault="00AE4101" w:rsidP="006F4DBB">
      <w:pPr>
        <w:spacing w:after="0" w:line="360" w:lineRule="auto"/>
        <w:ind w:left="-284" w:right="-567"/>
        <w:jc w:val="center"/>
        <w:rPr>
          <w:rFonts w:ascii="Verdana" w:hAnsi="Verdana"/>
          <w:b/>
          <w:szCs w:val="20"/>
        </w:rPr>
      </w:pPr>
      <w:r w:rsidRPr="0019416C">
        <w:rPr>
          <w:rFonts w:ascii="Verdana" w:hAnsi="Verdana"/>
          <w:b/>
          <w:szCs w:val="20"/>
          <w:highlight w:val="lightGray"/>
        </w:rPr>
        <w:t>[2NF]</w:t>
      </w:r>
      <w:r w:rsidRPr="0019416C">
        <w:rPr>
          <w:rFonts w:ascii="Verdana" w:hAnsi="Verdana"/>
          <w:b/>
          <w:szCs w:val="20"/>
        </w:rPr>
        <w:t xml:space="preserve"> Second Normal Form; Segunda Norma Formal</w:t>
      </w:r>
    </w:p>
    <w:p w:rsidR="00AE4101" w:rsidRPr="0019416C" w:rsidRDefault="00AE4101" w:rsidP="006F4DBB">
      <w:pPr>
        <w:spacing w:after="0" w:line="360" w:lineRule="auto"/>
        <w:ind w:left="-284" w:right="-567"/>
        <w:jc w:val="center"/>
        <w:rPr>
          <w:rFonts w:ascii="Verdana" w:hAnsi="Verdana"/>
          <w:b/>
          <w:szCs w:val="20"/>
        </w:rPr>
      </w:pPr>
    </w:p>
    <w:p w:rsidR="00AE4101" w:rsidRPr="0019416C" w:rsidRDefault="00AE410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4101" w:rsidRPr="0019416C" w:rsidRDefault="00AE4101" w:rsidP="006F4DBB">
      <w:pPr>
        <w:spacing w:after="0" w:line="360" w:lineRule="auto"/>
        <w:ind w:left="-284" w:right="-567"/>
        <w:jc w:val="both"/>
        <w:rPr>
          <w:rFonts w:ascii="Verdana" w:hAnsi="Verdana"/>
          <w:sz w:val="20"/>
          <w:szCs w:val="20"/>
        </w:rPr>
      </w:pPr>
    </w:p>
    <w:p w:rsidR="00AE4101" w:rsidRPr="0019416C" w:rsidRDefault="00AE410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4101" w:rsidRPr="0019416C" w:rsidRDefault="00AE4101" w:rsidP="006F4DBB">
      <w:pPr>
        <w:spacing w:after="0" w:line="360" w:lineRule="auto"/>
        <w:ind w:left="-284" w:right="-567"/>
        <w:jc w:val="both"/>
        <w:rPr>
          <w:rFonts w:ascii="Verdana" w:hAnsi="Verdana"/>
          <w:sz w:val="20"/>
          <w:szCs w:val="20"/>
        </w:rPr>
      </w:pPr>
    </w:p>
    <w:p w:rsidR="00AE4101" w:rsidRPr="0019416C" w:rsidRDefault="00AE410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4101" w:rsidRPr="0019416C" w:rsidRDefault="00AE410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4101" w:rsidRPr="0019416C" w:rsidRDefault="00AE4101" w:rsidP="00A732C4">
      <w:pPr>
        <w:spacing w:after="0" w:line="360" w:lineRule="auto"/>
        <w:rPr>
          <w:rFonts w:ascii="Verdana" w:hAnsi="Verdana"/>
        </w:rPr>
      </w:pPr>
    </w:p>
    <w:p w:rsidR="00335FBE" w:rsidRPr="0019416C" w:rsidRDefault="00335FBE" w:rsidP="00A732C4">
      <w:pPr>
        <w:spacing w:after="0" w:line="360" w:lineRule="auto"/>
        <w:ind w:left="-284" w:right="-567"/>
        <w:jc w:val="center"/>
        <w:rPr>
          <w:rFonts w:ascii="Verdana" w:hAnsi="Verdana"/>
          <w:b/>
          <w:szCs w:val="20"/>
        </w:rPr>
      </w:pPr>
      <w:r w:rsidRPr="0019416C">
        <w:rPr>
          <w:rFonts w:ascii="Verdana" w:hAnsi="Verdana"/>
          <w:b/>
          <w:szCs w:val="20"/>
          <w:highlight w:val="lightGray"/>
        </w:rPr>
        <w:t>[2VPCP]</w:t>
      </w:r>
      <w:r w:rsidRPr="0019416C">
        <w:rPr>
          <w:rFonts w:ascii="Verdana" w:hAnsi="Verdana"/>
          <w:b/>
          <w:szCs w:val="20"/>
        </w:rPr>
        <w:t xml:space="preserve"> </w:t>
      </w:r>
      <w:r w:rsidR="00AE4101" w:rsidRPr="0019416C">
        <w:rPr>
          <w:rFonts w:ascii="Verdana" w:hAnsi="Verdana"/>
          <w:b/>
          <w:szCs w:val="20"/>
        </w:rPr>
        <w:t>T</w:t>
      </w:r>
      <w:r w:rsidRPr="0019416C">
        <w:rPr>
          <w:rFonts w:ascii="Verdana" w:hAnsi="Verdana"/>
          <w:b/>
          <w:szCs w:val="20"/>
        </w:rPr>
        <w:t xml:space="preserve">wo-Version Priority Ceiling Protocol; </w:t>
      </w:r>
      <w:r w:rsidR="00AE4101" w:rsidRPr="0019416C">
        <w:rPr>
          <w:rFonts w:ascii="Verdana" w:hAnsi="Verdana"/>
          <w:b/>
          <w:szCs w:val="20"/>
        </w:rPr>
        <w:t>Protocolo de Techo Prioritario de Dos Versiones</w:t>
      </w:r>
    </w:p>
    <w:p w:rsidR="00335FBE" w:rsidRPr="0019416C" w:rsidRDefault="00335FBE" w:rsidP="00A732C4">
      <w:pPr>
        <w:spacing w:after="0" w:line="360" w:lineRule="auto"/>
        <w:ind w:left="-284" w:right="-567"/>
        <w:jc w:val="center"/>
        <w:rPr>
          <w:rFonts w:ascii="Verdana" w:hAnsi="Verdana"/>
          <w:b/>
          <w:szCs w:val="20"/>
        </w:rPr>
      </w:pPr>
    </w:p>
    <w:p w:rsidR="00335FBE" w:rsidRPr="0019416C" w:rsidRDefault="00335FBE"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A732C4">
      <w:pPr>
        <w:spacing w:after="0" w:line="360" w:lineRule="auto"/>
        <w:ind w:left="-284" w:right="-567"/>
        <w:jc w:val="both"/>
        <w:rPr>
          <w:rFonts w:ascii="Verdana" w:hAnsi="Verdana"/>
          <w:sz w:val="20"/>
          <w:szCs w:val="20"/>
        </w:rPr>
      </w:pPr>
    </w:p>
    <w:p w:rsidR="00335FBE" w:rsidRPr="0019416C" w:rsidRDefault="00335FBE"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A732C4">
      <w:pPr>
        <w:spacing w:after="0" w:line="360" w:lineRule="auto"/>
        <w:ind w:left="-284" w:right="-567"/>
        <w:jc w:val="both"/>
        <w:rPr>
          <w:rFonts w:ascii="Verdana" w:hAnsi="Verdana"/>
          <w:sz w:val="20"/>
          <w:szCs w:val="20"/>
        </w:rPr>
      </w:pPr>
    </w:p>
    <w:p w:rsidR="00335FBE" w:rsidRPr="0019416C" w:rsidRDefault="00335FBE"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A732C4">
      <w:pPr>
        <w:spacing w:after="0" w:line="360" w:lineRule="auto"/>
        <w:rPr>
          <w:rFonts w:ascii="Verdana" w:hAnsi="Verdana"/>
        </w:rPr>
      </w:pPr>
    </w:p>
    <w:p w:rsidR="008D13EB" w:rsidRPr="0019416C" w:rsidRDefault="008D13EB" w:rsidP="00A732C4">
      <w:pPr>
        <w:spacing w:after="0" w:line="360" w:lineRule="auto"/>
        <w:ind w:left="-284" w:right="-567"/>
        <w:jc w:val="center"/>
        <w:rPr>
          <w:rFonts w:ascii="Verdana" w:hAnsi="Verdana"/>
          <w:b/>
          <w:szCs w:val="20"/>
        </w:rPr>
      </w:pPr>
      <w:r w:rsidRPr="0019416C">
        <w:rPr>
          <w:rFonts w:ascii="Verdana" w:hAnsi="Verdana"/>
          <w:b/>
          <w:szCs w:val="20"/>
          <w:highlight w:val="lightGray"/>
        </w:rPr>
        <w:t>[3D]</w:t>
      </w:r>
      <w:r w:rsidRPr="0019416C">
        <w:rPr>
          <w:rFonts w:ascii="Verdana" w:hAnsi="Verdana"/>
          <w:b/>
          <w:szCs w:val="20"/>
        </w:rPr>
        <w:t xml:space="preserve"> Three Dimensions; Tres Dimensiones</w:t>
      </w:r>
    </w:p>
    <w:p w:rsidR="008D13EB" w:rsidRPr="0019416C" w:rsidRDefault="008D13EB" w:rsidP="00A732C4">
      <w:pPr>
        <w:spacing w:after="0" w:line="360" w:lineRule="auto"/>
        <w:ind w:left="-284" w:right="-567"/>
        <w:jc w:val="center"/>
        <w:rPr>
          <w:rFonts w:ascii="Verdana" w:hAnsi="Verdana"/>
          <w:b/>
          <w:szCs w:val="20"/>
        </w:rPr>
      </w:pPr>
    </w:p>
    <w:p w:rsidR="008D13EB" w:rsidRPr="0019416C" w:rsidRDefault="008D13E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1586" w:rsidRPr="0019416C" w:rsidRDefault="00CF1586"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center"/>
        <w:rPr>
          <w:rFonts w:ascii="Verdana" w:hAnsi="Verdana"/>
          <w:b/>
          <w:szCs w:val="20"/>
        </w:rPr>
      </w:pPr>
      <w:r w:rsidRPr="0019416C">
        <w:rPr>
          <w:rFonts w:ascii="Verdana" w:hAnsi="Verdana"/>
          <w:b/>
          <w:szCs w:val="20"/>
          <w:highlight w:val="lightGray"/>
        </w:rPr>
        <w:t>[3DCG]</w:t>
      </w:r>
      <w:r w:rsidRPr="0019416C">
        <w:rPr>
          <w:rFonts w:ascii="Verdana" w:hAnsi="Verdana"/>
          <w:b/>
          <w:szCs w:val="20"/>
        </w:rPr>
        <w:t xml:space="preserve"> Three-Dimensional Computer Graphics; </w:t>
      </w:r>
      <w:r w:rsidR="004C1A6B">
        <w:rPr>
          <w:rFonts w:ascii="Verdana" w:hAnsi="Verdana"/>
          <w:b/>
          <w:szCs w:val="20"/>
        </w:rPr>
        <w:t>Gráficos Computacionales Tridimensionales</w:t>
      </w:r>
    </w:p>
    <w:p w:rsidR="00D861A5" w:rsidRPr="0019416C" w:rsidRDefault="00D861A5" w:rsidP="00A732C4">
      <w:pPr>
        <w:spacing w:after="0" w:line="360" w:lineRule="auto"/>
        <w:ind w:left="-284" w:right="-567"/>
        <w:jc w:val="center"/>
        <w:rPr>
          <w:rFonts w:ascii="Verdana" w:hAnsi="Verdana"/>
          <w:b/>
          <w:szCs w:val="20"/>
        </w:rPr>
      </w:pPr>
    </w:p>
    <w:p w:rsidR="00D861A5" w:rsidRPr="0019416C" w:rsidRDefault="00D861A5"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61A5" w:rsidRPr="0019416C" w:rsidRDefault="00D861A5"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61A5" w:rsidRPr="0019416C" w:rsidRDefault="00D861A5" w:rsidP="00A732C4">
      <w:pPr>
        <w:spacing w:after="0" w:line="360" w:lineRule="auto"/>
        <w:ind w:left="-284" w:right="-567"/>
        <w:jc w:val="both"/>
        <w:rPr>
          <w:rFonts w:ascii="Verdana" w:hAnsi="Verdana"/>
          <w:sz w:val="20"/>
          <w:szCs w:val="20"/>
        </w:rPr>
      </w:pPr>
    </w:p>
    <w:p w:rsidR="007247EA" w:rsidRPr="0019416C" w:rsidRDefault="007247EA" w:rsidP="00A732C4">
      <w:pPr>
        <w:spacing w:after="0" w:line="360" w:lineRule="auto"/>
        <w:ind w:left="-284" w:right="-567"/>
        <w:jc w:val="center"/>
        <w:rPr>
          <w:rFonts w:ascii="Verdana" w:hAnsi="Verdana"/>
          <w:b/>
          <w:szCs w:val="20"/>
        </w:rPr>
      </w:pPr>
      <w:r w:rsidRPr="0019416C">
        <w:rPr>
          <w:rFonts w:ascii="Verdana" w:hAnsi="Verdana"/>
          <w:b/>
          <w:szCs w:val="20"/>
          <w:highlight w:val="lightGray"/>
        </w:rPr>
        <w:t>[3DES]</w:t>
      </w:r>
      <w:r w:rsidRPr="0019416C">
        <w:rPr>
          <w:rFonts w:ascii="Verdana" w:hAnsi="Verdana"/>
          <w:b/>
          <w:szCs w:val="20"/>
        </w:rPr>
        <w:t xml:space="preserve"> Triple Data Encryption Standard; </w:t>
      </w:r>
      <w:r w:rsidR="001D1559" w:rsidRPr="0019416C">
        <w:rPr>
          <w:rFonts w:ascii="Verdana" w:hAnsi="Verdana"/>
          <w:b/>
          <w:szCs w:val="20"/>
        </w:rPr>
        <w:t>Estándar de Encriptación de Datos Triple</w:t>
      </w:r>
    </w:p>
    <w:p w:rsidR="007247EA" w:rsidRPr="0019416C" w:rsidRDefault="007247EA" w:rsidP="00A732C4">
      <w:pPr>
        <w:spacing w:after="0" w:line="360" w:lineRule="auto"/>
        <w:ind w:left="-284" w:right="-567"/>
        <w:jc w:val="center"/>
        <w:rPr>
          <w:rFonts w:ascii="Verdana" w:hAnsi="Verdana"/>
          <w:b/>
          <w:szCs w:val="20"/>
        </w:rPr>
      </w:pPr>
    </w:p>
    <w:p w:rsidR="007247EA" w:rsidRPr="0019416C" w:rsidRDefault="007247EA"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247EA" w:rsidRPr="0019416C" w:rsidRDefault="007247EA" w:rsidP="00A732C4">
      <w:pPr>
        <w:spacing w:after="0" w:line="360" w:lineRule="auto"/>
        <w:ind w:left="-284" w:right="-567"/>
        <w:jc w:val="both"/>
        <w:rPr>
          <w:rFonts w:ascii="Verdana" w:hAnsi="Verdana"/>
          <w:sz w:val="20"/>
          <w:szCs w:val="20"/>
        </w:rPr>
      </w:pPr>
    </w:p>
    <w:p w:rsidR="007247EA" w:rsidRPr="0019416C" w:rsidRDefault="007247EA"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247EA" w:rsidRPr="0019416C" w:rsidRDefault="007247EA" w:rsidP="00A732C4">
      <w:pPr>
        <w:spacing w:after="0" w:line="360" w:lineRule="auto"/>
        <w:ind w:left="-284" w:right="-567"/>
        <w:jc w:val="both"/>
        <w:rPr>
          <w:rFonts w:ascii="Verdana" w:hAnsi="Verdana"/>
          <w:sz w:val="20"/>
          <w:szCs w:val="20"/>
        </w:rPr>
      </w:pPr>
    </w:p>
    <w:p w:rsidR="007247EA" w:rsidRPr="0019416C" w:rsidRDefault="007247EA"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247EA" w:rsidRPr="0019416C" w:rsidRDefault="007247EA"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247EA" w:rsidRPr="0019416C" w:rsidRDefault="007247EA" w:rsidP="00A732C4">
      <w:pPr>
        <w:spacing w:after="0" w:line="360" w:lineRule="auto"/>
        <w:ind w:left="-284" w:right="-567"/>
        <w:jc w:val="both"/>
        <w:rPr>
          <w:rFonts w:ascii="Verdana" w:hAnsi="Verdana"/>
          <w:sz w:val="20"/>
          <w:szCs w:val="20"/>
        </w:rPr>
      </w:pPr>
    </w:p>
    <w:p w:rsidR="00335FBE" w:rsidRPr="0019416C" w:rsidRDefault="00335FBE" w:rsidP="00A732C4">
      <w:pPr>
        <w:spacing w:after="0" w:line="360" w:lineRule="auto"/>
        <w:ind w:left="-284" w:right="-567"/>
        <w:jc w:val="center"/>
        <w:rPr>
          <w:rFonts w:ascii="Verdana" w:hAnsi="Verdana"/>
          <w:b/>
          <w:szCs w:val="20"/>
        </w:rPr>
      </w:pPr>
      <w:r w:rsidRPr="0019416C">
        <w:rPr>
          <w:rFonts w:ascii="Verdana" w:hAnsi="Verdana"/>
          <w:b/>
          <w:szCs w:val="20"/>
          <w:highlight w:val="lightGray"/>
        </w:rPr>
        <w:t>[3DESEP]</w:t>
      </w:r>
      <w:r w:rsidRPr="0019416C">
        <w:rPr>
          <w:rFonts w:ascii="Verdana" w:hAnsi="Verdana"/>
          <w:b/>
          <w:szCs w:val="20"/>
        </w:rPr>
        <w:t xml:space="preserve"> Triple Data Encryption Standard Encryption Protocol; </w:t>
      </w:r>
      <w:r w:rsidR="00AE4101" w:rsidRPr="0019416C">
        <w:rPr>
          <w:rFonts w:ascii="Verdana" w:hAnsi="Verdana"/>
          <w:b/>
          <w:szCs w:val="20"/>
        </w:rPr>
        <w:t>Protocolo Estándar de Encriptación Triple de Datos</w:t>
      </w:r>
    </w:p>
    <w:p w:rsidR="00335FBE" w:rsidRPr="0019416C" w:rsidRDefault="00335FBE" w:rsidP="00A732C4">
      <w:pPr>
        <w:spacing w:after="0" w:line="360" w:lineRule="auto"/>
        <w:ind w:left="-284" w:right="-567"/>
        <w:jc w:val="center"/>
        <w:rPr>
          <w:rFonts w:ascii="Verdana" w:hAnsi="Verdana"/>
          <w:b/>
          <w:szCs w:val="20"/>
        </w:rPr>
      </w:pPr>
    </w:p>
    <w:p w:rsidR="00335FBE" w:rsidRPr="0019416C" w:rsidRDefault="00335FBE"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A732C4">
      <w:pPr>
        <w:spacing w:after="0" w:line="360" w:lineRule="auto"/>
        <w:ind w:left="-284" w:right="-567"/>
        <w:jc w:val="both"/>
        <w:rPr>
          <w:rFonts w:ascii="Verdana" w:hAnsi="Verdana"/>
          <w:sz w:val="20"/>
          <w:szCs w:val="20"/>
        </w:rPr>
      </w:pPr>
    </w:p>
    <w:p w:rsidR="00335FBE" w:rsidRPr="0019416C" w:rsidRDefault="00335FBE"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A732C4">
      <w:pPr>
        <w:spacing w:after="0" w:line="360" w:lineRule="auto"/>
        <w:ind w:left="-284" w:right="-567"/>
        <w:jc w:val="both"/>
        <w:rPr>
          <w:rFonts w:ascii="Verdana" w:hAnsi="Verdana"/>
          <w:sz w:val="20"/>
          <w:szCs w:val="20"/>
        </w:rPr>
      </w:pPr>
    </w:p>
    <w:p w:rsidR="00335FBE" w:rsidRPr="0019416C" w:rsidRDefault="00335FBE"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A732C4">
      <w:pPr>
        <w:spacing w:after="0" w:line="360" w:lineRule="auto"/>
        <w:rPr>
          <w:rFonts w:ascii="Verdana" w:hAnsi="Verdana"/>
        </w:rPr>
      </w:pPr>
    </w:p>
    <w:p w:rsidR="008D13EB" w:rsidRPr="0019416C" w:rsidRDefault="00CC46C4" w:rsidP="00A732C4">
      <w:pPr>
        <w:spacing w:after="0" w:line="360" w:lineRule="auto"/>
        <w:ind w:left="-284" w:right="-567"/>
        <w:jc w:val="center"/>
        <w:rPr>
          <w:rFonts w:ascii="Verdana" w:hAnsi="Verdana"/>
          <w:b/>
          <w:szCs w:val="20"/>
        </w:rPr>
      </w:pPr>
      <w:r w:rsidRPr="0019416C">
        <w:rPr>
          <w:rFonts w:ascii="Verdana" w:hAnsi="Verdana"/>
          <w:b/>
          <w:szCs w:val="20"/>
          <w:highlight w:val="lightGray"/>
        </w:rPr>
        <w:t>[3G</w:t>
      </w:r>
      <w:r w:rsidR="008D13EB" w:rsidRPr="0019416C">
        <w:rPr>
          <w:rFonts w:ascii="Verdana" w:hAnsi="Verdana"/>
          <w:b/>
          <w:szCs w:val="20"/>
          <w:highlight w:val="lightGray"/>
        </w:rPr>
        <w:t>]</w:t>
      </w:r>
      <w:r w:rsidR="008D13EB" w:rsidRPr="0019416C">
        <w:rPr>
          <w:rFonts w:ascii="Verdana" w:hAnsi="Verdana"/>
          <w:b/>
          <w:szCs w:val="20"/>
        </w:rPr>
        <w:t xml:space="preserve"> </w:t>
      </w:r>
      <w:r w:rsidRPr="0019416C">
        <w:rPr>
          <w:rFonts w:ascii="Verdana" w:hAnsi="Verdana"/>
          <w:b/>
          <w:szCs w:val="20"/>
        </w:rPr>
        <w:t xml:space="preserve">Third </w:t>
      </w:r>
      <w:r w:rsidR="008D13EB" w:rsidRPr="0019416C">
        <w:rPr>
          <w:rFonts w:ascii="Verdana" w:hAnsi="Verdana"/>
          <w:b/>
          <w:szCs w:val="20"/>
        </w:rPr>
        <w:t xml:space="preserve">Generation; </w:t>
      </w:r>
      <w:r w:rsidRPr="0019416C">
        <w:rPr>
          <w:rFonts w:ascii="Verdana" w:hAnsi="Verdana"/>
          <w:b/>
          <w:szCs w:val="20"/>
        </w:rPr>
        <w:t>Tercera Generación</w:t>
      </w:r>
    </w:p>
    <w:p w:rsidR="008D13EB" w:rsidRPr="0019416C" w:rsidRDefault="008D13EB" w:rsidP="00A732C4">
      <w:pPr>
        <w:spacing w:after="0" w:line="360" w:lineRule="auto"/>
        <w:ind w:left="-284" w:right="-567"/>
        <w:jc w:val="center"/>
        <w:rPr>
          <w:rFonts w:ascii="Verdana" w:hAnsi="Verdana"/>
          <w:b/>
          <w:szCs w:val="20"/>
        </w:rPr>
      </w:pPr>
    </w:p>
    <w:p w:rsidR="008D13EB" w:rsidRPr="0019416C" w:rsidRDefault="008D13E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1586" w:rsidRPr="0019416C" w:rsidRDefault="00CF1586"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rPr>
          <w:rFonts w:ascii="Verdana" w:hAnsi="Verdana"/>
          <w:b/>
          <w:szCs w:val="20"/>
        </w:rPr>
      </w:pPr>
      <w:r w:rsidRPr="0019416C">
        <w:rPr>
          <w:rFonts w:ascii="Verdana" w:hAnsi="Verdana"/>
          <w:b/>
          <w:szCs w:val="20"/>
          <w:highlight w:val="lightGray"/>
        </w:rPr>
        <w:t>[3GPP]</w:t>
      </w:r>
      <w:r w:rsidRPr="0019416C">
        <w:rPr>
          <w:rFonts w:ascii="Verdana" w:hAnsi="Verdana"/>
          <w:b/>
          <w:szCs w:val="20"/>
        </w:rPr>
        <w:t xml:space="preserve"> 3rd Generation Partnership Project—'3G comms;</w:t>
      </w:r>
      <w:r w:rsidR="00FF46CD" w:rsidRPr="0019416C">
        <w:rPr>
          <w:rFonts w:ascii="Verdana" w:hAnsi="Verdana"/>
          <w:b/>
          <w:szCs w:val="20"/>
        </w:rPr>
        <w:t xml:space="preserve"> </w:t>
      </w:r>
      <w:r w:rsidR="004C1A6B">
        <w:rPr>
          <w:rFonts w:ascii="Verdana" w:hAnsi="Verdana"/>
          <w:b/>
          <w:szCs w:val="20"/>
        </w:rPr>
        <w:t xml:space="preserve">Proyecto de Sociedad de Tercera Generación </w:t>
      </w:r>
      <w:r w:rsidR="004C1A6B" w:rsidRPr="0019416C">
        <w:rPr>
          <w:rFonts w:ascii="Verdana" w:hAnsi="Verdana"/>
          <w:b/>
          <w:szCs w:val="20"/>
        </w:rPr>
        <w:t>—</w:t>
      </w:r>
      <w:r w:rsidR="004C1A6B">
        <w:rPr>
          <w:rFonts w:ascii="Verdana" w:hAnsi="Verdana"/>
          <w:b/>
          <w:szCs w:val="20"/>
        </w:rPr>
        <w:t xml:space="preserve"> 3G comunicaciones</w:t>
      </w:r>
    </w:p>
    <w:p w:rsidR="00D861A5" w:rsidRPr="0019416C" w:rsidRDefault="00D861A5" w:rsidP="00A732C4">
      <w:pPr>
        <w:spacing w:after="0" w:line="360" w:lineRule="auto"/>
        <w:rPr>
          <w:rFonts w:ascii="Verdana" w:hAnsi="Verdana"/>
          <w:b/>
          <w:szCs w:val="20"/>
        </w:rPr>
      </w:pPr>
    </w:p>
    <w:p w:rsidR="00D861A5" w:rsidRPr="0019416C" w:rsidRDefault="00D861A5"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61A5" w:rsidRPr="0019416C" w:rsidRDefault="00D861A5"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4C1A6B" w:rsidP="00A732C4">
      <w:pPr>
        <w:spacing w:after="0" w:line="360" w:lineRule="auto"/>
        <w:ind w:left="-284" w:right="-567"/>
        <w:jc w:val="center"/>
        <w:rPr>
          <w:rFonts w:ascii="Verdana" w:hAnsi="Verdana"/>
          <w:b/>
          <w:szCs w:val="20"/>
        </w:rPr>
      </w:pPr>
      <w:r w:rsidRPr="00816C0C">
        <w:rPr>
          <w:rFonts w:ascii="Verdana" w:hAnsi="Verdana"/>
          <w:b/>
          <w:szCs w:val="20"/>
        </w:rPr>
        <w:t>*</w:t>
      </w:r>
      <w:r w:rsidR="00D861A5" w:rsidRPr="0019416C">
        <w:rPr>
          <w:rFonts w:ascii="Verdana" w:hAnsi="Verdana"/>
          <w:b/>
          <w:szCs w:val="20"/>
          <w:highlight w:val="lightGray"/>
        </w:rPr>
        <w:t>[3PV]</w:t>
      </w:r>
      <w:r w:rsidRPr="00816C0C">
        <w:rPr>
          <w:rFonts w:ascii="Verdana" w:hAnsi="Verdana"/>
          <w:b/>
          <w:szCs w:val="20"/>
        </w:rPr>
        <w:t>*</w:t>
      </w:r>
    </w:p>
    <w:p w:rsidR="00D861A5" w:rsidRPr="0019416C" w:rsidRDefault="00D861A5" w:rsidP="00A732C4">
      <w:pPr>
        <w:spacing w:after="0" w:line="360" w:lineRule="auto"/>
        <w:ind w:left="-284" w:right="-567"/>
        <w:jc w:val="center"/>
        <w:rPr>
          <w:rFonts w:ascii="Verdana" w:hAnsi="Verdana"/>
          <w:b/>
          <w:szCs w:val="20"/>
        </w:rPr>
      </w:pPr>
    </w:p>
    <w:p w:rsidR="00D861A5" w:rsidRPr="004C1A6B" w:rsidRDefault="00D861A5" w:rsidP="00A732C4">
      <w:pPr>
        <w:spacing w:after="0" w:line="360" w:lineRule="auto"/>
        <w:ind w:left="-284" w:right="-567"/>
        <w:jc w:val="both"/>
        <w:rPr>
          <w:rFonts w:ascii="Verdana" w:hAnsi="Verdana" w:cs="Arial"/>
          <w:b/>
        </w:rPr>
      </w:pPr>
      <w:r w:rsidRPr="0019416C">
        <w:rPr>
          <w:rFonts w:ascii="Verdana" w:hAnsi="Verdana"/>
          <w:b/>
          <w:sz w:val="20"/>
          <w:szCs w:val="20"/>
        </w:rPr>
        <w:lastRenderedPageBreak/>
        <w:t>-</w:t>
      </w:r>
      <w:r w:rsidRPr="0019416C">
        <w:rPr>
          <w:rFonts w:ascii="Verdana" w:hAnsi="Verdana" w:cs="Arial"/>
          <w:b/>
          <w:sz w:val="20"/>
          <w:szCs w:val="20"/>
        </w:rPr>
        <w:tab/>
      </w:r>
      <w:r w:rsidR="004C1A6B" w:rsidRPr="004C1A6B">
        <w:rPr>
          <w:rFonts w:ascii="Verdana" w:hAnsi="Verdana" w:cs="Arial"/>
          <w:b/>
          <w:sz w:val="20"/>
        </w:rPr>
        <w:t>empresa de tecnología de la información de vanguardia que se especializa en crear soluciones innovadoras únicas para desafíos comerciales complejos</w:t>
      </w:r>
      <w:r w:rsidR="004C1A6B">
        <w:rPr>
          <w:rFonts w:ascii="Verdana" w:hAnsi="Verdana" w:cs="Arial"/>
          <w:b/>
          <w:sz w:val="20"/>
        </w:rPr>
        <w:t>.</w:t>
      </w:r>
    </w:p>
    <w:p w:rsidR="00D861A5" w:rsidRPr="0019416C" w:rsidRDefault="00D861A5"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61A5" w:rsidRPr="0019416C" w:rsidRDefault="00D861A5"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61A5" w:rsidRPr="0019416C" w:rsidRDefault="00D861A5" w:rsidP="00A732C4">
      <w:pPr>
        <w:spacing w:after="0" w:line="360" w:lineRule="auto"/>
        <w:ind w:left="-284" w:right="-567"/>
        <w:rPr>
          <w:rFonts w:ascii="Verdana" w:hAnsi="Verdana"/>
          <w:sz w:val="20"/>
          <w:szCs w:val="20"/>
        </w:rPr>
      </w:pPr>
    </w:p>
    <w:p w:rsidR="004E1735" w:rsidRPr="0019416C" w:rsidRDefault="00CC46C4" w:rsidP="00A732C4">
      <w:pPr>
        <w:spacing w:after="0" w:line="360" w:lineRule="auto"/>
        <w:ind w:left="-284" w:right="-567"/>
        <w:jc w:val="center"/>
        <w:rPr>
          <w:rFonts w:ascii="Verdana" w:hAnsi="Verdana"/>
          <w:b/>
          <w:szCs w:val="20"/>
        </w:rPr>
      </w:pPr>
      <w:r w:rsidRPr="0019416C">
        <w:rPr>
          <w:rFonts w:ascii="Verdana" w:hAnsi="Verdana"/>
          <w:b/>
          <w:szCs w:val="20"/>
          <w:highlight w:val="lightGray"/>
        </w:rPr>
        <w:t>[3W</w:t>
      </w:r>
      <w:r w:rsidR="004E1735" w:rsidRPr="0019416C">
        <w:rPr>
          <w:rFonts w:ascii="Verdana" w:hAnsi="Verdana"/>
          <w:b/>
          <w:szCs w:val="20"/>
          <w:highlight w:val="lightGray"/>
        </w:rPr>
        <w:t>]</w:t>
      </w:r>
      <w:r w:rsidR="004E1735" w:rsidRPr="0019416C">
        <w:rPr>
          <w:rFonts w:ascii="Verdana" w:hAnsi="Verdana"/>
          <w:b/>
          <w:szCs w:val="20"/>
        </w:rPr>
        <w:t xml:space="preserve"> </w:t>
      </w:r>
      <w:r w:rsidR="004E1735" w:rsidRPr="0019416C">
        <w:rPr>
          <w:rFonts w:ascii="Verdana" w:hAnsi="Verdana"/>
          <w:b/>
          <w:bCs/>
          <w:szCs w:val="20"/>
        </w:rPr>
        <w:t>World Wide Web; Red Informática Mundial</w:t>
      </w:r>
    </w:p>
    <w:p w:rsidR="004E1735" w:rsidRPr="0019416C" w:rsidRDefault="004E1735" w:rsidP="00A732C4">
      <w:pPr>
        <w:spacing w:after="0" w:line="360" w:lineRule="auto"/>
        <w:ind w:left="-284" w:right="-567"/>
        <w:jc w:val="center"/>
        <w:rPr>
          <w:rFonts w:ascii="Verdana" w:hAnsi="Verdana"/>
          <w:b/>
          <w:szCs w:val="20"/>
        </w:rPr>
      </w:pPr>
    </w:p>
    <w:p w:rsidR="004E1735" w:rsidRPr="0019416C" w:rsidRDefault="004E1735"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E1735" w:rsidRPr="0019416C" w:rsidRDefault="004E1735" w:rsidP="00A732C4">
      <w:pPr>
        <w:spacing w:after="0" w:line="360" w:lineRule="auto"/>
        <w:ind w:left="-284" w:right="-567"/>
        <w:jc w:val="both"/>
        <w:rPr>
          <w:rFonts w:ascii="Verdana" w:hAnsi="Verdana"/>
          <w:sz w:val="20"/>
          <w:szCs w:val="20"/>
        </w:rPr>
      </w:pPr>
    </w:p>
    <w:p w:rsidR="004E1735" w:rsidRPr="0019416C" w:rsidRDefault="004E1735"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E1735" w:rsidRPr="0019416C" w:rsidRDefault="004E1735" w:rsidP="00A732C4">
      <w:pPr>
        <w:spacing w:after="0" w:line="360" w:lineRule="auto"/>
        <w:ind w:left="-284" w:right="-567"/>
        <w:jc w:val="both"/>
        <w:rPr>
          <w:rFonts w:ascii="Verdana" w:hAnsi="Verdana"/>
          <w:sz w:val="20"/>
          <w:szCs w:val="20"/>
        </w:rPr>
      </w:pPr>
    </w:p>
    <w:p w:rsidR="004E1735" w:rsidRPr="0019416C" w:rsidRDefault="004E1735"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E1735" w:rsidRPr="0019416C" w:rsidRDefault="004E1735"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E1735" w:rsidRPr="0019416C" w:rsidRDefault="004E1735" w:rsidP="00A732C4">
      <w:pPr>
        <w:spacing w:after="0" w:line="360" w:lineRule="auto"/>
        <w:ind w:left="-284" w:right="-567"/>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rPr>
      </w:pPr>
      <w:r w:rsidRPr="0019416C">
        <w:rPr>
          <w:rFonts w:ascii="Verdana" w:hAnsi="Verdana"/>
          <w:b/>
          <w:szCs w:val="20"/>
          <w:highlight w:val="lightGray"/>
        </w:rPr>
        <w:t>[4FF]</w:t>
      </w:r>
      <w:r w:rsidRPr="0019416C">
        <w:rPr>
          <w:rFonts w:ascii="Verdana" w:hAnsi="Verdana"/>
          <w:b/>
          <w:szCs w:val="20"/>
        </w:rPr>
        <w:t xml:space="preserve"> 4th Form Factor; Factor de Forma 4º</w:t>
      </w:r>
    </w:p>
    <w:p w:rsidR="008D13EB" w:rsidRPr="0019416C" w:rsidRDefault="008D13EB" w:rsidP="00A732C4">
      <w:pPr>
        <w:spacing w:after="0" w:line="360" w:lineRule="auto"/>
        <w:ind w:left="-284" w:right="-567"/>
        <w:jc w:val="center"/>
        <w:rPr>
          <w:rFonts w:ascii="Verdana" w:hAnsi="Verdana"/>
          <w:b/>
          <w:szCs w:val="20"/>
        </w:rPr>
      </w:pPr>
    </w:p>
    <w:p w:rsidR="008D13EB" w:rsidRPr="0019416C" w:rsidRDefault="008D13E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46C4" w:rsidRPr="0019416C" w:rsidRDefault="00CC46C4" w:rsidP="00A732C4">
      <w:pPr>
        <w:spacing w:after="0" w:line="360" w:lineRule="auto"/>
        <w:ind w:left="-284" w:right="-567"/>
        <w:jc w:val="center"/>
        <w:rPr>
          <w:rFonts w:ascii="Verdana" w:hAnsi="Verdana"/>
          <w:b/>
          <w:szCs w:val="20"/>
        </w:rPr>
      </w:pPr>
      <w:r w:rsidRPr="0019416C">
        <w:rPr>
          <w:rFonts w:ascii="Verdana" w:hAnsi="Verdana"/>
          <w:b/>
          <w:szCs w:val="20"/>
          <w:highlight w:val="lightGray"/>
        </w:rPr>
        <w:t>[4G]</w:t>
      </w:r>
      <w:r w:rsidRPr="0019416C">
        <w:rPr>
          <w:rFonts w:ascii="Verdana" w:hAnsi="Verdana"/>
          <w:b/>
          <w:szCs w:val="20"/>
        </w:rPr>
        <w:t xml:space="preserve"> Fourth Generation; Cuarta Generación</w:t>
      </w:r>
    </w:p>
    <w:p w:rsidR="00CC46C4" w:rsidRPr="0019416C" w:rsidRDefault="00CC46C4" w:rsidP="00A732C4">
      <w:pPr>
        <w:spacing w:after="0" w:line="360" w:lineRule="auto"/>
        <w:ind w:left="-284" w:right="-567"/>
        <w:jc w:val="center"/>
        <w:rPr>
          <w:rFonts w:ascii="Verdana" w:hAnsi="Verdana"/>
          <w:b/>
          <w:szCs w:val="20"/>
        </w:rPr>
      </w:pPr>
    </w:p>
    <w:p w:rsidR="00CC46C4" w:rsidRPr="0019416C" w:rsidRDefault="00CC46C4"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C46C4" w:rsidRPr="0019416C" w:rsidRDefault="00CC46C4" w:rsidP="00A732C4">
      <w:pPr>
        <w:spacing w:after="0" w:line="360" w:lineRule="auto"/>
        <w:ind w:left="-284" w:right="-567"/>
        <w:jc w:val="both"/>
        <w:rPr>
          <w:rFonts w:ascii="Verdana" w:hAnsi="Verdana"/>
          <w:sz w:val="20"/>
          <w:szCs w:val="20"/>
        </w:rPr>
      </w:pPr>
    </w:p>
    <w:p w:rsidR="00CC46C4" w:rsidRPr="0019416C" w:rsidRDefault="00CC46C4"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46C4" w:rsidRPr="0019416C" w:rsidRDefault="00CC46C4" w:rsidP="00A732C4">
      <w:pPr>
        <w:spacing w:after="0" w:line="360" w:lineRule="auto"/>
        <w:ind w:left="-284" w:right="-567"/>
        <w:jc w:val="both"/>
        <w:rPr>
          <w:rFonts w:ascii="Verdana" w:hAnsi="Verdana"/>
          <w:sz w:val="20"/>
          <w:szCs w:val="20"/>
        </w:rPr>
      </w:pPr>
    </w:p>
    <w:p w:rsidR="00CC46C4" w:rsidRPr="0019416C" w:rsidRDefault="00CC46C4"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46C4" w:rsidRPr="0019416C" w:rsidRDefault="00CC46C4"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46C4" w:rsidRDefault="00CC46C4" w:rsidP="00A732C4">
      <w:pPr>
        <w:spacing w:after="0" w:line="360" w:lineRule="auto"/>
        <w:ind w:left="-284" w:right="-567"/>
        <w:jc w:val="both"/>
        <w:rPr>
          <w:rFonts w:ascii="Verdana" w:hAnsi="Verdana"/>
          <w:sz w:val="20"/>
          <w:szCs w:val="20"/>
        </w:rPr>
      </w:pPr>
    </w:p>
    <w:p w:rsidR="00816C0C" w:rsidRPr="0019416C" w:rsidRDefault="00816C0C" w:rsidP="00A732C4">
      <w:pPr>
        <w:spacing w:after="0" w:line="360" w:lineRule="auto"/>
        <w:ind w:left="-284" w:right="-567"/>
        <w:jc w:val="center"/>
        <w:rPr>
          <w:rFonts w:ascii="Verdana" w:hAnsi="Verdana"/>
          <w:b/>
          <w:szCs w:val="20"/>
        </w:rPr>
      </w:pPr>
      <w:r w:rsidRPr="0019416C">
        <w:rPr>
          <w:rFonts w:ascii="Verdana" w:hAnsi="Verdana"/>
          <w:b/>
          <w:szCs w:val="20"/>
          <w:highlight w:val="lightGray"/>
        </w:rPr>
        <w:t>[4</w:t>
      </w:r>
      <w:r>
        <w:rPr>
          <w:rFonts w:ascii="Verdana" w:hAnsi="Verdana"/>
          <w:b/>
          <w:szCs w:val="20"/>
          <w:highlight w:val="lightGray"/>
        </w:rPr>
        <w:t>K</w:t>
      </w:r>
      <w:r w:rsidRPr="0019416C">
        <w:rPr>
          <w:rFonts w:ascii="Verdana" w:hAnsi="Verdana"/>
          <w:b/>
          <w:szCs w:val="20"/>
          <w:highlight w:val="lightGray"/>
        </w:rPr>
        <w:t>]</w:t>
      </w:r>
    </w:p>
    <w:p w:rsidR="00816C0C" w:rsidRPr="0019416C" w:rsidRDefault="00816C0C" w:rsidP="00A732C4">
      <w:pPr>
        <w:spacing w:after="0" w:line="360" w:lineRule="auto"/>
        <w:ind w:left="-284" w:right="-567"/>
        <w:jc w:val="center"/>
        <w:rPr>
          <w:rFonts w:ascii="Verdana" w:hAnsi="Verdana"/>
          <w:b/>
          <w:szCs w:val="20"/>
        </w:rPr>
      </w:pPr>
    </w:p>
    <w:p w:rsidR="00816C0C" w:rsidRPr="0019416C" w:rsidRDefault="00816C0C"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6C0C" w:rsidRPr="0019416C" w:rsidRDefault="00816C0C" w:rsidP="00A732C4">
      <w:pPr>
        <w:spacing w:after="0" w:line="360" w:lineRule="auto"/>
        <w:ind w:left="-284" w:right="-567"/>
        <w:jc w:val="both"/>
        <w:rPr>
          <w:rFonts w:ascii="Verdana" w:hAnsi="Verdana"/>
          <w:sz w:val="20"/>
          <w:szCs w:val="20"/>
        </w:rPr>
      </w:pPr>
    </w:p>
    <w:p w:rsidR="00816C0C" w:rsidRPr="0019416C" w:rsidRDefault="00816C0C"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16C0C" w:rsidRPr="0019416C" w:rsidRDefault="00816C0C" w:rsidP="00A732C4">
      <w:pPr>
        <w:spacing w:after="0" w:line="360" w:lineRule="auto"/>
        <w:ind w:left="-284" w:right="-567"/>
        <w:jc w:val="both"/>
        <w:rPr>
          <w:rFonts w:ascii="Verdana" w:hAnsi="Verdana"/>
          <w:sz w:val="20"/>
          <w:szCs w:val="20"/>
        </w:rPr>
      </w:pPr>
    </w:p>
    <w:p w:rsidR="00816C0C" w:rsidRPr="0019416C" w:rsidRDefault="00816C0C"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6C0C" w:rsidRPr="0019416C" w:rsidRDefault="00816C0C"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6C0C" w:rsidRPr="0019416C" w:rsidRDefault="00816C0C" w:rsidP="00A732C4">
      <w:pPr>
        <w:spacing w:after="0" w:line="360" w:lineRule="auto"/>
        <w:ind w:left="-284" w:right="-567"/>
        <w:jc w:val="both"/>
        <w:rPr>
          <w:rFonts w:ascii="Verdana" w:hAnsi="Verdana"/>
          <w:sz w:val="20"/>
          <w:szCs w:val="20"/>
        </w:rPr>
      </w:pPr>
    </w:p>
    <w:p w:rsidR="00CC46C4" w:rsidRPr="0019416C" w:rsidRDefault="00CC46C4" w:rsidP="00A732C4">
      <w:pPr>
        <w:spacing w:after="0" w:line="360" w:lineRule="auto"/>
        <w:ind w:left="-284" w:right="-567"/>
        <w:jc w:val="center"/>
        <w:rPr>
          <w:rFonts w:ascii="Verdana" w:hAnsi="Verdana"/>
          <w:b/>
          <w:szCs w:val="20"/>
        </w:rPr>
      </w:pPr>
      <w:r w:rsidRPr="0019416C">
        <w:rPr>
          <w:rFonts w:ascii="Verdana" w:hAnsi="Verdana"/>
          <w:b/>
          <w:szCs w:val="20"/>
          <w:highlight w:val="lightGray"/>
        </w:rPr>
        <w:t>[5G]</w:t>
      </w:r>
      <w:r w:rsidRPr="0019416C">
        <w:rPr>
          <w:rFonts w:ascii="Verdana" w:hAnsi="Verdana"/>
          <w:b/>
          <w:szCs w:val="20"/>
        </w:rPr>
        <w:t xml:space="preserve"> Fifth Generation; Quinta Generación</w:t>
      </w:r>
    </w:p>
    <w:p w:rsidR="00CC46C4" w:rsidRPr="0019416C" w:rsidRDefault="00CC46C4" w:rsidP="00A732C4">
      <w:pPr>
        <w:spacing w:after="0" w:line="360" w:lineRule="auto"/>
        <w:ind w:left="-284" w:right="-567"/>
        <w:jc w:val="center"/>
        <w:rPr>
          <w:rFonts w:ascii="Verdana" w:hAnsi="Verdana"/>
          <w:b/>
          <w:szCs w:val="20"/>
        </w:rPr>
      </w:pPr>
    </w:p>
    <w:p w:rsidR="00CC46C4" w:rsidRPr="0019416C" w:rsidRDefault="00CC46C4"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C46C4" w:rsidRPr="0019416C" w:rsidRDefault="00CC46C4" w:rsidP="00A732C4">
      <w:pPr>
        <w:spacing w:after="0" w:line="360" w:lineRule="auto"/>
        <w:ind w:left="-284" w:right="-567"/>
        <w:jc w:val="both"/>
        <w:rPr>
          <w:rFonts w:ascii="Verdana" w:hAnsi="Verdana"/>
          <w:sz w:val="20"/>
          <w:szCs w:val="20"/>
        </w:rPr>
      </w:pPr>
    </w:p>
    <w:p w:rsidR="00CC46C4" w:rsidRPr="0019416C" w:rsidRDefault="00CC46C4"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46C4" w:rsidRPr="0019416C" w:rsidRDefault="00CC46C4" w:rsidP="00A732C4">
      <w:pPr>
        <w:spacing w:after="0" w:line="360" w:lineRule="auto"/>
        <w:ind w:left="-284" w:right="-567"/>
        <w:jc w:val="both"/>
        <w:rPr>
          <w:rFonts w:ascii="Verdana" w:hAnsi="Verdana"/>
          <w:sz w:val="20"/>
          <w:szCs w:val="20"/>
        </w:rPr>
      </w:pPr>
    </w:p>
    <w:p w:rsidR="00CC46C4" w:rsidRPr="0019416C" w:rsidRDefault="00CC46C4"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46C4" w:rsidRPr="0019416C" w:rsidRDefault="00CC46C4"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46C4" w:rsidRPr="0019416C" w:rsidRDefault="00CC46C4"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rPr>
      </w:pPr>
      <w:r w:rsidRPr="0019416C">
        <w:rPr>
          <w:rFonts w:ascii="Verdana" w:hAnsi="Verdana"/>
          <w:b/>
          <w:szCs w:val="20"/>
          <w:highlight w:val="lightGray"/>
        </w:rPr>
        <w:t>[6DOF]</w:t>
      </w:r>
      <w:r w:rsidRPr="0019416C">
        <w:rPr>
          <w:rFonts w:ascii="Verdana" w:hAnsi="Verdana"/>
          <w:b/>
          <w:szCs w:val="20"/>
        </w:rPr>
        <w:t xml:space="preserve"> Six Degrees Of Freedom; Seis Grados de Libertad</w:t>
      </w:r>
    </w:p>
    <w:p w:rsidR="008D13EB" w:rsidRPr="0019416C" w:rsidRDefault="008D13EB" w:rsidP="00A732C4">
      <w:pPr>
        <w:spacing w:after="0" w:line="360" w:lineRule="auto"/>
        <w:ind w:left="-284" w:right="-567"/>
        <w:jc w:val="center"/>
        <w:rPr>
          <w:rFonts w:ascii="Verdana" w:hAnsi="Verdana"/>
          <w:b/>
          <w:szCs w:val="20"/>
        </w:rPr>
      </w:pPr>
    </w:p>
    <w:p w:rsidR="008D13EB" w:rsidRPr="0019416C" w:rsidRDefault="008D13E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A732C4">
      <w:pPr>
        <w:spacing w:after="0" w:line="360" w:lineRule="auto"/>
        <w:ind w:left="-284" w:right="-567"/>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rPr>
      </w:pPr>
      <w:r w:rsidRPr="0019416C">
        <w:rPr>
          <w:rFonts w:ascii="Verdana" w:hAnsi="Verdana"/>
          <w:b/>
          <w:szCs w:val="20"/>
          <w:highlight w:val="lightGray"/>
        </w:rPr>
        <w:t>[8D]</w:t>
      </w:r>
      <w:r w:rsidRPr="0019416C">
        <w:rPr>
          <w:rFonts w:ascii="Verdana" w:hAnsi="Verdana"/>
          <w:b/>
          <w:szCs w:val="20"/>
        </w:rPr>
        <w:t xml:space="preserve"> Eight Disciplines Problem Solving; Resolución de Problemas con Ocho Disciplinas</w:t>
      </w:r>
    </w:p>
    <w:p w:rsidR="008D13EB" w:rsidRPr="0019416C" w:rsidRDefault="008D13E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1586" w:rsidRPr="0019416C" w:rsidRDefault="00CF1586" w:rsidP="00A732C4">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[8K]</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Norma para la resolución en cine digital y en gráficas de computadores, con una resolución de imagen de 8192 píxeles de ancho por 4320 píxeles de alto. El nombre deriva de la resolución horizontal, que está sobre los 8000 píxeles.</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D861A5" w:rsidRPr="0019416C" w:rsidRDefault="00D861A5" w:rsidP="006F4DBB">
      <w:pPr>
        <w:spacing w:after="0" w:line="360" w:lineRule="auto"/>
        <w:ind w:left="-284" w:right="-567"/>
        <w:jc w:val="center"/>
        <w:rPr>
          <w:rFonts w:ascii="Verdana" w:hAnsi="Verdana"/>
          <w:b/>
          <w:szCs w:val="20"/>
        </w:rPr>
      </w:pPr>
      <w:r w:rsidRPr="0019416C">
        <w:rPr>
          <w:rFonts w:ascii="Verdana" w:hAnsi="Verdana"/>
          <w:b/>
          <w:szCs w:val="20"/>
          <w:highlight w:val="lightGray"/>
        </w:rPr>
        <w:t>[8B10BLF]</w:t>
      </w:r>
      <w:r w:rsidRPr="0019416C">
        <w:rPr>
          <w:rFonts w:ascii="Verdana" w:hAnsi="Verdana"/>
          <w:b/>
          <w:szCs w:val="20"/>
        </w:rPr>
        <w:t xml:space="preserve"> 8 Byte 10 Byte Local Fiber; </w:t>
      </w:r>
      <w:r w:rsidR="00816C0C" w:rsidRPr="00816C0C">
        <w:rPr>
          <w:rFonts w:ascii="Verdana" w:hAnsi="Verdana"/>
          <w:b/>
          <w:szCs w:val="20"/>
        </w:rPr>
        <w:t xml:space="preserve">Fibra </w:t>
      </w:r>
      <w:r w:rsidR="00816C0C">
        <w:rPr>
          <w:rFonts w:ascii="Verdana" w:hAnsi="Verdana"/>
          <w:b/>
          <w:szCs w:val="20"/>
        </w:rPr>
        <w:t>L</w:t>
      </w:r>
      <w:r w:rsidR="00816C0C" w:rsidRPr="00816C0C">
        <w:rPr>
          <w:rFonts w:ascii="Verdana" w:hAnsi="Verdana"/>
          <w:b/>
          <w:szCs w:val="20"/>
        </w:rPr>
        <w:t xml:space="preserve">ocal de 8 </w:t>
      </w:r>
      <w:r w:rsidR="00816C0C">
        <w:rPr>
          <w:rFonts w:ascii="Verdana" w:hAnsi="Verdana"/>
          <w:b/>
          <w:szCs w:val="20"/>
        </w:rPr>
        <w:t>B</w:t>
      </w:r>
      <w:r w:rsidR="00816C0C" w:rsidRPr="00816C0C">
        <w:rPr>
          <w:rFonts w:ascii="Verdana" w:hAnsi="Verdana"/>
          <w:b/>
          <w:szCs w:val="20"/>
        </w:rPr>
        <w:t xml:space="preserve">ytes 10 </w:t>
      </w:r>
      <w:r w:rsidR="00816C0C">
        <w:rPr>
          <w:rFonts w:ascii="Verdana" w:hAnsi="Verdana"/>
          <w:b/>
          <w:szCs w:val="20"/>
        </w:rPr>
        <w:t>B</w:t>
      </w:r>
      <w:r w:rsidR="00816C0C" w:rsidRPr="00816C0C">
        <w:rPr>
          <w:rFonts w:ascii="Verdana" w:hAnsi="Verdana"/>
          <w:b/>
          <w:szCs w:val="20"/>
        </w:rPr>
        <w:t>ytes</w:t>
      </w:r>
    </w:p>
    <w:p w:rsidR="00816C0C" w:rsidRDefault="00816C0C" w:rsidP="006F4DBB">
      <w:pPr>
        <w:spacing w:after="0" w:line="360" w:lineRule="auto"/>
        <w:ind w:left="-284" w:right="-567"/>
        <w:jc w:val="both"/>
        <w:rPr>
          <w:rFonts w:ascii="Verdana" w:hAnsi="Verdana"/>
          <w:b/>
          <w:sz w:val="20"/>
          <w:szCs w:val="20"/>
        </w:rPr>
      </w:pPr>
    </w:p>
    <w:p w:rsidR="00D861A5" w:rsidRPr="0019416C" w:rsidRDefault="00D861A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61A5" w:rsidRPr="0019416C" w:rsidRDefault="00D861A5" w:rsidP="006F4DBB">
      <w:pPr>
        <w:spacing w:after="0" w:line="360" w:lineRule="auto"/>
        <w:ind w:left="-284" w:right="-567"/>
        <w:jc w:val="both"/>
        <w:rPr>
          <w:rFonts w:ascii="Verdana" w:hAnsi="Verdana"/>
          <w:sz w:val="20"/>
          <w:szCs w:val="20"/>
        </w:rPr>
      </w:pPr>
    </w:p>
    <w:p w:rsidR="00D861A5" w:rsidRPr="0019416C" w:rsidRDefault="00D861A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61A5" w:rsidRPr="0019416C" w:rsidRDefault="00D861A5" w:rsidP="006F4DBB">
      <w:pPr>
        <w:spacing w:after="0" w:line="360" w:lineRule="auto"/>
        <w:ind w:left="-284" w:right="-567"/>
        <w:jc w:val="both"/>
        <w:rPr>
          <w:rFonts w:ascii="Verdana" w:hAnsi="Verdana"/>
          <w:sz w:val="20"/>
          <w:szCs w:val="20"/>
        </w:rPr>
      </w:pPr>
    </w:p>
    <w:p w:rsidR="00D861A5" w:rsidRPr="0019416C" w:rsidRDefault="00D861A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61A5" w:rsidRPr="0019416C" w:rsidRDefault="00D861A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61A5" w:rsidRPr="0019416C" w:rsidRDefault="00D861A5"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[A2DP]</w:t>
      </w:r>
      <w:r w:rsidRPr="0019416C">
        <w:rPr>
          <w:rFonts w:ascii="Verdana" w:hAnsi="Verdana"/>
          <w:b/>
          <w:szCs w:val="20"/>
        </w:rPr>
        <w:t xml:space="preserve"> Advanced Audio Distribution Profile; Perfil Avanzado de Distribución de Audio</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816C0C" w:rsidRPr="00816C0C" w:rsidRDefault="00D027DE" w:rsidP="006F4DBB">
      <w:pPr>
        <w:spacing w:after="0" w:line="360" w:lineRule="auto"/>
        <w:ind w:left="-284" w:right="-567"/>
        <w:jc w:val="center"/>
        <w:rPr>
          <w:rFonts w:ascii="Verdana" w:hAnsi="Verdana"/>
          <w:b/>
        </w:rPr>
      </w:pPr>
      <w:r w:rsidRPr="0019416C">
        <w:rPr>
          <w:rFonts w:ascii="Verdana" w:hAnsi="Verdana"/>
          <w:b/>
          <w:szCs w:val="20"/>
          <w:highlight w:val="lightGray"/>
        </w:rPr>
        <w:t>[A2LD]</w:t>
      </w:r>
      <w:r w:rsidRPr="0019416C">
        <w:rPr>
          <w:rFonts w:ascii="Verdana" w:hAnsi="Verdana"/>
          <w:b/>
          <w:szCs w:val="20"/>
        </w:rPr>
        <w:t xml:space="preserve"> Alternative 2nd Level Domain; </w:t>
      </w:r>
      <w:r w:rsidR="00816C0C" w:rsidRPr="00816C0C">
        <w:rPr>
          <w:rFonts w:ascii="Verdana" w:hAnsi="Verdana"/>
          <w:b/>
        </w:rPr>
        <w:t xml:space="preserve">Dominio </w:t>
      </w:r>
      <w:r w:rsidR="00816C0C">
        <w:rPr>
          <w:rFonts w:ascii="Verdana" w:hAnsi="Verdana"/>
          <w:b/>
        </w:rPr>
        <w:t>A</w:t>
      </w:r>
      <w:r w:rsidR="00816C0C" w:rsidRPr="00816C0C">
        <w:rPr>
          <w:rFonts w:ascii="Verdana" w:hAnsi="Verdana"/>
          <w:b/>
        </w:rPr>
        <w:t xml:space="preserve">lternativo de </w:t>
      </w:r>
      <w:r w:rsidR="00816C0C">
        <w:rPr>
          <w:rFonts w:ascii="Verdana" w:hAnsi="Verdana"/>
          <w:b/>
        </w:rPr>
        <w:t>S</w:t>
      </w:r>
      <w:r w:rsidR="00816C0C" w:rsidRPr="00816C0C">
        <w:rPr>
          <w:rFonts w:ascii="Verdana" w:hAnsi="Verdana"/>
          <w:b/>
        </w:rPr>
        <w:t xml:space="preserve">egundo </w:t>
      </w:r>
      <w:r w:rsidR="00816C0C">
        <w:rPr>
          <w:rFonts w:ascii="Verdana" w:hAnsi="Verdana"/>
          <w:b/>
        </w:rPr>
        <w:t>N</w:t>
      </w:r>
      <w:r w:rsidR="00816C0C" w:rsidRPr="00816C0C">
        <w:rPr>
          <w:rFonts w:ascii="Verdana" w:hAnsi="Verdana"/>
          <w:b/>
        </w:rPr>
        <w:t>iv</w:t>
      </w:r>
      <w:r w:rsidR="00816C0C">
        <w:rPr>
          <w:rFonts w:ascii="Verdana" w:hAnsi="Verdana"/>
          <w:b/>
        </w:rPr>
        <w:t>el</w:t>
      </w:r>
    </w:p>
    <w:p w:rsidR="00D027DE" w:rsidRPr="0019416C" w:rsidRDefault="00D027DE" w:rsidP="006F4DBB">
      <w:pPr>
        <w:spacing w:after="0" w:line="360" w:lineRule="auto"/>
        <w:ind w:left="-284" w:right="-567"/>
        <w:jc w:val="center"/>
        <w:rPr>
          <w:rFonts w:ascii="Verdana" w:hAnsi="Verdana"/>
          <w:b/>
          <w:szCs w:val="20"/>
        </w:rPr>
      </w:pPr>
    </w:p>
    <w:p w:rsidR="00D027DE" w:rsidRPr="0019416C" w:rsidRDefault="00D027D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027DE" w:rsidRPr="0019416C" w:rsidRDefault="00D027DE" w:rsidP="006F4DBB">
      <w:pPr>
        <w:spacing w:after="0" w:line="360" w:lineRule="auto"/>
        <w:ind w:left="-284" w:right="-567"/>
        <w:jc w:val="both"/>
        <w:rPr>
          <w:rFonts w:ascii="Verdana" w:hAnsi="Verdana"/>
          <w:sz w:val="20"/>
          <w:szCs w:val="20"/>
        </w:rPr>
      </w:pPr>
    </w:p>
    <w:p w:rsidR="00D027DE" w:rsidRPr="0019416C" w:rsidRDefault="00D027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027DE" w:rsidRPr="0019416C" w:rsidRDefault="00D027DE" w:rsidP="006F4DBB">
      <w:pPr>
        <w:spacing w:after="0" w:line="360" w:lineRule="auto"/>
        <w:ind w:left="-284" w:right="-567"/>
        <w:jc w:val="both"/>
        <w:rPr>
          <w:rFonts w:ascii="Verdana" w:hAnsi="Verdana"/>
          <w:sz w:val="20"/>
          <w:szCs w:val="20"/>
        </w:rPr>
      </w:pPr>
    </w:p>
    <w:p w:rsidR="00D027DE" w:rsidRPr="0019416C" w:rsidRDefault="00D027D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027DE" w:rsidRPr="0019416C" w:rsidRDefault="00D027D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027DE" w:rsidRPr="0019416C" w:rsidRDefault="00D027DE"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w:t>
      </w:r>
      <w:r w:rsidRPr="0019416C">
        <w:rPr>
          <w:rFonts w:ascii="Verdana" w:hAnsi="Verdana"/>
          <w:b/>
          <w:szCs w:val="20"/>
        </w:rPr>
        <w:t xml:space="preserve"> Auto Answer; Autorrespuesta </w:t>
      </w:r>
      <w:r w:rsidRPr="0019416C">
        <w:rPr>
          <w:rFonts w:ascii="Verdana" w:hAnsi="Verdana"/>
          <w:b/>
          <w:szCs w:val="20"/>
          <w:highlight w:val="green"/>
        </w:rPr>
        <w:t>||</w:t>
      </w:r>
      <w:r w:rsidRPr="0019416C">
        <w:rPr>
          <w:rFonts w:ascii="Verdana" w:hAnsi="Verdana"/>
          <w:b/>
          <w:szCs w:val="20"/>
        </w:rPr>
        <w:t xml:space="preserve"> Attribute Authority; Atributo de Autoridad</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[AAA]</w:t>
      </w:r>
      <w:r w:rsidRPr="0019416C">
        <w:rPr>
          <w:rFonts w:ascii="Verdana" w:hAnsi="Verdana"/>
          <w:b/>
          <w:szCs w:val="20"/>
        </w:rPr>
        <w:t xml:space="preserve"> Authentication, </w:t>
      </w:r>
      <w:r w:rsidR="002731B9" w:rsidRPr="0019416C">
        <w:rPr>
          <w:rFonts w:ascii="Verdana" w:hAnsi="Verdana"/>
          <w:b/>
          <w:szCs w:val="20"/>
        </w:rPr>
        <w:t>Authorization and</w:t>
      </w:r>
      <w:r w:rsidRPr="0019416C">
        <w:rPr>
          <w:rFonts w:ascii="Verdana" w:hAnsi="Verdana"/>
          <w:b/>
          <w:szCs w:val="20"/>
        </w:rPr>
        <w:t xml:space="preserve"> Accounting</w:t>
      </w:r>
      <w:r w:rsidR="002731B9" w:rsidRPr="0019416C">
        <w:rPr>
          <w:rFonts w:ascii="Verdana" w:hAnsi="Verdana"/>
          <w:b/>
          <w:szCs w:val="20"/>
        </w:rPr>
        <w:t>; Autenticación, Autorización y</w:t>
      </w:r>
      <w:r w:rsidRPr="0019416C">
        <w:rPr>
          <w:rFonts w:ascii="Verdana" w:hAnsi="Verdana"/>
          <w:b/>
          <w:szCs w:val="20"/>
        </w:rPr>
        <w:t xml:space="preserve"> Registro</w:t>
      </w:r>
      <w:r w:rsidR="002731B9"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Authentication Authorization </w:t>
      </w:r>
      <w:r w:rsidR="002731B9" w:rsidRPr="0019416C">
        <w:rPr>
          <w:rFonts w:ascii="Verdana" w:hAnsi="Verdana"/>
          <w:b/>
          <w:szCs w:val="20"/>
        </w:rPr>
        <w:t xml:space="preserve">and </w:t>
      </w:r>
      <w:r w:rsidRPr="0019416C">
        <w:rPr>
          <w:rFonts w:ascii="Verdana" w:hAnsi="Verdana"/>
          <w:b/>
          <w:szCs w:val="20"/>
        </w:rPr>
        <w:t>Administration; Autenticación, Autorización y Administración</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DIAMETER: protocolo de red derivado del servicio AAA.</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[AAAA]</w:t>
      </w:r>
      <w:r w:rsidRPr="0019416C">
        <w:rPr>
          <w:rFonts w:ascii="Verdana" w:hAnsi="Verdana"/>
          <w:b/>
          <w:szCs w:val="20"/>
        </w:rPr>
        <w:t>*</w:t>
      </w:r>
      <w:r w:rsidR="002731B9" w:rsidRPr="0019416C">
        <w:rPr>
          <w:rFonts w:ascii="Verdana" w:hAnsi="Verdana"/>
          <w:b/>
          <w:szCs w:val="20"/>
        </w:rPr>
        <w:t xml:space="preserve"> </w:t>
      </w:r>
      <w:r w:rsidR="002731B9" w:rsidRPr="0019416C">
        <w:rPr>
          <w:rFonts w:ascii="Verdana" w:hAnsi="Verdana"/>
          <w:b/>
          <w:szCs w:val="20"/>
          <w:highlight w:val="green"/>
        </w:rPr>
        <w:t>||</w:t>
      </w:r>
      <w:r w:rsidR="002731B9" w:rsidRPr="0019416C">
        <w:rPr>
          <w:rFonts w:ascii="Verdana" w:hAnsi="Verdana"/>
          <w:b/>
          <w:szCs w:val="20"/>
        </w:rPr>
        <w:t xml:space="preserve"> Authentication, Authorization, Accounting and Auditoring; Autenticación, Autorización, Contabilización y Auditoría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American Association of Advertising Agencies.</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ind w:left="-284" w:right="-567"/>
        <w:rPr>
          <w:rFonts w:ascii="Verdana" w:hAnsi="Verdana"/>
          <w:sz w:val="20"/>
          <w:szCs w:val="20"/>
        </w:rPr>
      </w:pPr>
    </w:p>
    <w:p w:rsidR="008D13EB"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8D13EB" w:rsidRPr="0019416C">
        <w:rPr>
          <w:rFonts w:ascii="Verdana" w:hAnsi="Verdana"/>
          <w:b/>
          <w:szCs w:val="20"/>
          <w:highlight w:val="lightGray"/>
        </w:rPr>
        <w:t>[AAAAA]</w:t>
      </w:r>
      <w:r w:rsidRPr="0019416C">
        <w:rPr>
          <w:rFonts w:ascii="Verdana" w:hAnsi="Verdana"/>
          <w:b/>
          <w:szCs w:val="20"/>
        </w:rPr>
        <w:t>*</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71958" w:rsidRPr="0019416C">
        <w:rPr>
          <w:rFonts w:ascii="Verdana" w:hAnsi="Verdana"/>
          <w:b/>
          <w:sz w:val="20"/>
          <w:szCs w:val="20"/>
        </w:rPr>
        <w:t>American Association for the Abolition of Acronyms and Abbreviations; Asociación Americana para la Abolición de Acrónimos y Abreviaturas</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D13EB" w:rsidRPr="0019416C" w:rsidRDefault="008D13EB" w:rsidP="006F4DBB">
      <w:pPr>
        <w:spacing w:after="0" w:line="360" w:lineRule="auto"/>
        <w:ind w:left="-284" w:right="-567"/>
        <w:jc w:val="center"/>
        <w:rPr>
          <w:rFonts w:ascii="Verdana" w:hAnsi="Verdana"/>
          <w:sz w:val="20"/>
          <w:szCs w:val="20"/>
        </w:rPr>
      </w:pPr>
    </w:p>
    <w:p w:rsidR="0034505F" w:rsidRPr="0019416C" w:rsidRDefault="0034505F" w:rsidP="006F4DBB">
      <w:pPr>
        <w:spacing w:after="0" w:line="360" w:lineRule="auto"/>
        <w:ind w:left="-284" w:right="-567"/>
        <w:jc w:val="center"/>
        <w:rPr>
          <w:rFonts w:ascii="Verdana" w:hAnsi="Verdana"/>
          <w:b/>
          <w:szCs w:val="20"/>
        </w:rPr>
      </w:pPr>
      <w:r w:rsidRPr="0019416C">
        <w:rPr>
          <w:rFonts w:ascii="Verdana" w:hAnsi="Verdana"/>
          <w:b/>
          <w:szCs w:val="20"/>
          <w:highlight w:val="lightGray"/>
        </w:rPr>
        <w:t>[AAC]</w:t>
      </w:r>
      <w:r w:rsidRPr="0019416C">
        <w:rPr>
          <w:rFonts w:ascii="Verdana" w:hAnsi="Verdana"/>
          <w:b/>
          <w:szCs w:val="20"/>
        </w:rPr>
        <w:t xml:space="preserve"> </w:t>
      </w:r>
      <w:r w:rsidR="00E4178E" w:rsidRPr="0019416C">
        <w:rPr>
          <w:rFonts w:ascii="Verdana" w:hAnsi="Verdana"/>
          <w:b/>
          <w:szCs w:val="20"/>
        </w:rPr>
        <w:t xml:space="preserve">Advanced Audio Coding; </w:t>
      </w:r>
      <w:r w:rsidR="00DC2B72" w:rsidRPr="0019416C">
        <w:rPr>
          <w:rFonts w:ascii="Verdana" w:hAnsi="Verdana"/>
          <w:b/>
          <w:szCs w:val="20"/>
        </w:rPr>
        <w:t>Codificación de Audio Avanzada</w:t>
      </w:r>
    </w:p>
    <w:p w:rsidR="0034505F" w:rsidRPr="0019416C" w:rsidRDefault="0034505F" w:rsidP="006F4DBB">
      <w:pPr>
        <w:spacing w:after="0" w:line="360" w:lineRule="auto"/>
        <w:ind w:left="-284" w:right="-567"/>
        <w:jc w:val="center"/>
        <w:rPr>
          <w:rFonts w:ascii="Verdana" w:hAnsi="Verdana"/>
          <w:b/>
          <w:szCs w:val="20"/>
        </w:rPr>
      </w:pPr>
    </w:p>
    <w:p w:rsidR="0034505F" w:rsidRPr="0019416C" w:rsidRDefault="0034505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505F" w:rsidRPr="0019416C" w:rsidRDefault="0034505F" w:rsidP="006F4DBB">
      <w:pPr>
        <w:spacing w:after="0" w:line="360" w:lineRule="auto"/>
        <w:ind w:left="-284" w:right="-567"/>
        <w:jc w:val="both"/>
        <w:rPr>
          <w:rFonts w:ascii="Verdana" w:hAnsi="Verdana"/>
          <w:sz w:val="20"/>
          <w:szCs w:val="20"/>
        </w:rPr>
      </w:pPr>
    </w:p>
    <w:p w:rsidR="0034505F" w:rsidRPr="0019416C" w:rsidRDefault="0034505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505F" w:rsidRPr="0019416C" w:rsidRDefault="0034505F" w:rsidP="006F4DBB">
      <w:pPr>
        <w:spacing w:after="0" w:line="360" w:lineRule="auto"/>
        <w:ind w:left="-284" w:right="-567"/>
        <w:jc w:val="both"/>
        <w:rPr>
          <w:rFonts w:ascii="Verdana" w:hAnsi="Verdana"/>
          <w:sz w:val="20"/>
          <w:szCs w:val="20"/>
        </w:rPr>
      </w:pPr>
    </w:p>
    <w:p w:rsidR="0034505F" w:rsidRPr="0019416C" w:rsidRDefault="0034505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505F" w:rsidRPr="0019416C" w:rsidRDefault="0034505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505F" w:rsidRPr="0019416C" w:rsidRDefault="0034505F"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[AACS]</w:t>
      </w:r>
      <w:r w:rsidRPr="0019416C">
        <w:rPr>
          <w:rFonts w:ascii="Verdana" w:hAnsi="Verdana"/>
          <w:b/>
          <w:szCs w:val="20"/>
        </w:rPr>
        <w:t xml:space="preserve"> Advanced Access Content System; Sistema Avanzado de Acceso al Contenido</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816C0C" w:rsidRPr="00816C0C" w:rsidRDefault="003B49FE" w:rsidP="006F4DBB">
      <w:pPr>
        <w:spacing w:after="0" w:line="360" w:lineRule="auto"/>
        <w:ind w:left="-284" w:right="-567"/>
        <w:jc w:val="center"/>
        <w:rPr>
          <w:rFonts w:ascii="Verdana" w:hAnsi="Verdana"/>
          <w:b/>
        </w:rPr>
      </w:pPr>
      <w:r w:rsidRPr="0019416C">
        <w:rPr>
          <w:rFonts w:ascii="Verdana" w:hAnsi="Verdana"/>
          <w:b/>
          <w:szCs w:val="20"/>
          <w:highlight w:val="lightGray"/>
        </w:rPr>
        <w:t>[AADC]</w:t>
      </w:r>
      <w:r w:rsidRPr="0019416C">
        <w:rPr>
          <w:rFonts w:ascii="Verdana" w:hAnsi="Verdana"/>
          <w:b/>
          <w:szCs w:val="20"/>
        </w:rPr>
        <w:t xml:space="preserve"> Automated Area Distribution Center; </w:t>
      </w:r>
      <w:r w:rsidR="00816C0C" w:rsidRPr="00816C0C">
        <w:rPr>
          <w:rFonts w:ascii="Verdana" w:hAnsi="Verdana"/>
          <w:b/>
        </w:rPr>
        <w:t>Centro de distribución de área automatizada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[AADL]</w:t>
      </w:r>
      <w:r w:rsidRPr="0019416C">
        <w:rPr>
          <w:rFonts w:ascii="Verdana" w:hAnsi="Verdana"/>
          <w:b/>
          <w:szCs w:val="20"/>
        </w:rPr>
        <w:t xml:space="preserve"> Axiomatic Architecture Description Language; Lenguaje de Descripción de Arquitectura Axiomática</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[AAF]</w:t>
      </w:r>
      <w:r w:rsidRPr="0019416C">
        <w:rPr>
          <w:rFonts w:ascii="Verdana" w:hAnsi="Verdana"/>
          <w:b/>
          <w:szCs w:val="20"/>
        </w:rPr>
        <w:t xml:space="preserve"> Advanced Authoring Format; Formato de Autoría Avanzado</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[AAL</w:t>
      </w:r>
      <w:r w:rsidR="000C7548">
        <w:rPr>
          <w:rFonts w:ascii="Verdana" w:hAnsi="Verdana"/>
          <w:b/>
          <w:szCs w:val="20"/>
          <w:highlight w:val="lightGray"/>
        </w:rPr>
        <w:t>1</w:t>
      </w:r>
      <w:r w:rsidRPr="0019416C">
        <w:rPr>
          <w:rFonts w:ascii="Verdana" w:hAnsi="Verdana"/>
          <w:b/>
          <w:szCs w:val="20"/>
          <w:highlight w:val="lightGray"/>
        </w:rPr>
        <w:t>]</w:t>
      </w:r>
      <w:r w:rsidRPr="0019416C">
        <w:rPr>
          <w:rFonts w:ascii="Verdana" w:hAnsi="Verdana"/>
          <w:b/>
          <w:szCs w:val="20"/>
        </w:rPr>
        <w:t xml:space="preserve"> ATM Adaptation Layer; Nivel de Adaptación ATM</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7F7083" w:rsidRPr="0019416C">
        <w:rPr>
          <w:rFonts w:ascii="Verdana" w:hAnsi="Verdana" w:cs="Arial"/>
          <w:b/>
          <w:sz w:val="20"/>
          <w:szCs w:val="20"/>
        </w:rPr>
        <w:t>Las hay del tipo 1 al 5.</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Default="008D13EB" w:rsidP="006F4DBB">
      <w:pPr>
        <w:spacing w:after="0" w:line="360" w:lineRule="auto"/>
        <w:ind w:left="-284" w:right="-567"/>
        <w:rPr>
          <w:rFonts w:ascii="Verdana" w:hAnsi="Verdana"/>
          <w:sz w:val="20"/>
          <w:szCs w:val="20"/>
        </w:rPr>
      </w:pPr>
    </w:p>
    <w:p w:rsidR="000C7548" w:rsidRPr="0019416C" w:rsidRDefault="000C7548" w:rsidP="006F4DBB">
      <w:pPr>
        <w:spacing w:after="0" w:line="360" w:lineRule="auto"/>
        <w:ind w:left="-284" w:right="-567"/>
        <w:jc w:val="center"/>
        <w:rPr>
          <w:rFonts w:ascii="Verdana" w:hAnsi="Verdana"/>
          <w:b/>
          <w:szCs w:val="20"/>
        </w:rPr>
      </w:pPr>
      <w:r>
        <w:rPr>
          <w:rFonts w:ascii="Verdana" w:hAnsi="Verdana"/>
          <w:b/>
          <w:szCs w:val="20"/>
          <w:highlight w:val="lightGray"/>
        </w:rPr>
        <w:t>~</w:t>
      </w:r>
      <w:r w:rsidR="00816C0C">
        <w:rPr>
          <w:rFonts w:ascii="Verdana" w:hAnsi="Verdana"/>
          <w:b/>
          <w:szCs w:val="20"/>
          <w:highlight w:val="lightGray"/>
        </w:rPr>
        <w:t xml:space="preserve"> </w:t>
      </w:r>
      <w:r w:rsidRPr="0019416C">
        <w:rPr>
          <w:rFonts w:ascii="Verdana" w:hAnsi="Verdana"/>
          <w:b/>
          <w:szCs w:val="20"/>
          <w:highlight w:val="lightGray"/>
        </w:rPr>
        <w:t>[AAL</w:t>
      </w:r>
      <w:r>
        <w:rPr>
          <w:rFonts w:ascii="Verdana" w:hAnsi="Verdana"/>
          <w:b/>
          <w:szCs w:val="20"/>
          <w:highlight w:val="lightGray"/>
        </w:rPr>
        <w:t>2</w:t>
      </w:r>
      <w:r w:rsidRPr="0019416C">
        <w:rPr>
          <w:rFonts w:ascii="Verdana" w:hAnsi="Verdana"/>
          <w:b/>
          <w:szCs w:val="20"/>
          <w:highlight w:val="lightGray"/>
        </w:rPr>
        <w:t>]</w:t>
      </w:r>
      <w:r w:rsidR="00816C0C">
        <w:rPr>
          <w:rFonts w:ascii="Verdana" w:hAnsi="Verdana"/>
          <w:b/>
          <w:szCs w:val="20"/>
          <w:highlight w:val="lightGray"/>
        </w:rPr>
        <w:t xml:space="preserve"> </w:t>
      </w:r>
      <w:r>
        <w:rPr>
          <w:rFonts w:ascii="Verdana" w:hAnsi="Verdana"/>
          <w:b/>
          <w:szCs w:val="20"/>
          <w:highlight w:val="lightGray"/>
        </w:rPr>
        <w:t>~</w:t>
      </w:r>
      <w:r w:rsidRPr="0019416C">
        <w:rPr>
          <w:rFonts w:ascii="Verdana" w:hAnsi="Verdana"/>
          <w:b/>
          <w:szCs w:val="20"/>
        </w:rPr>
        <w:t xml:space="preserve"> ATM Adaptation Layer</w:t>
      </w:r>
      <w:r>
        <w:rPr>
          <w:rFonts w:ascii="Verdana" w:hAnsi="Verdana"/>
          <w:b/>
          <w:szCs w:val="20"/>
        </w:rPr>
        <w:t xml:space="preserve"> 2</w:t>
      </w:r>
      <w:r w:rsidRPr="0019416C">
        <w:rPr>
          <w:rFonts w:ascii="Verdana" w:hAnsi="Verdana"/>
          <w:b/>
          <w:szCs w:val="20"/>
        </w:rPr>
        <w:t>; Nivel de Adaptación ATM</w:t>
      </w:r>
      <w:r>
        <w:rPr>
          <w:rFonts w:ascii="Verdana" w:hAnsi="Verdana"/>
          <w:b/>
          <w:szCs w:val="20"/>
        </w:rPr>
        <w:t xml:space="preserve"> 2</w:t>
      </w:r>
    </w:p>
    <w:p w:rsidR="000C7548" w:rsidRPr="0019416C" w:rsidRDefault="000C7548" w:rsidP="006F4DBB">
      <w:pPr>
        <w:spacing w:after="0" w:line="360" w:lineRule="auto"/>
        <w:ind w:left="-284" w:right="-567"/>
        <w:jc w:val="center"/>
        <w:rPr>
          <w:rFonts w:ascii="Verdana" w:hAnsi="Verdana"/>
          <w:b/>
          <w:szCs w:val="20"/>
        </w:rPr>
      </w:pPr>
    </w:p>
    <w:p w:rsidR="000C7548" w:rsidRPr="0019416C" w:rsidRDefault="000C7548" w:rsidP="006F4DBB">
      <w:pPr>
        <w:spacing w:after="0" w:line="360" w:lineRule="auto"/>
        <w:ind w:left="-284" w:right="-567"/>
        <w:jc w:val="center"/>
        <w:rPr>
          <w:rFonts w:ascii="Verdana" w:hAnsi="Verdana"/>
          <w:b/>
          <w:szCs w:val="20"/>
        </w:rPr>
      </w:pPr>
      <w:r>
        <w:rPr>
          <w:rFonts w:ascii="Verdana" w:hAnsi="Verdana"/>
          <w:b/>
          <w:szCs w:val="20"/>
          <w:highlight w:val="lightGray"/>
        </w:rPr>
        <w:t>~</w:t>
      </w:r>
      <w:r w:rsidR="00816C0C">
        <w:rPr>
          <w:rFonts w:ascii="Verdana" w:hAnsi="Verdana"/>
          <w:b/>
          <w:szCs w:val="20"/>
          <w:highlight w:val="lightGray"/>
        </w:rPr>
        <w:t xml:space="preserve"> </w:t>
      </w:r>
      <w:r w:rsidRPr="0019416C">
        <w:rPr>
          <w:rFonts w:ascii="Verdana" w:hAnsi="Verdana"/>
          <w:b/>
          <w:szCs w:val="20"/>
          <w:highlight w:val="lightGray"/>
        </w:rPr>
        <w:t>[AAL</w:t>
      </w:r>
      <w:r>
        <w:rPr>
          <w:rFonts w:ascii="Verdana" w:hAnsi="Verdana"/>
          <w:b/>
          <w:szCs w:val="20"/>
          <w:highlight w:val="lightGray"/>
        </w:rPr>
        <w:t>3</w:t>
      </w:r>
      <w:r w:rsidRPr="0019416C">
        <w:rPr>
          <w:rFonts w:ascii="Verdana" w:hAnsi="Verdana"/>
          <w:b/>
          <w:szCs w:val="20"/>
          <w:highlight w:val="lightGray"/>
        </w:rPr>
        <w:t>]</w:t>
      </w:r>
      <w:r w:rsidR="00816C0C">
        <w:rPr>
          <w:rFonts w:ascii="Verdana" w:hAnsi="Verdana"/>
          <w:b/>
          <w:szCs w:val="20"/>
          <w:highlight w:val="lightGray"/>
        </w:rPr>
        <w:t xml:space="preserve"> </w:t>
      </w:r>
      <w:r>
        <w:rPr>
          <w:rFonts w:ascii="Verdana" w:hAnsi="Verdana"/>
          <w:b/>
          <w:szCs w:val="20"/>
          <w:highlight w:val="lightGray"/>
        </w:rPr>
        <w:t>~</w:t>
      </w:r>
      <w:r w:rsidRPr="0019416C">
        <w:rPr>
          <w:rFonts w:ascii="Verdana" w:hAnsi="Verdana"/>
          <w:b/>
          <w:szCs w:val="20"/>
        </w:rPr>
        <w:t xml:space="preserve"> ATM Adaptation Layer</w:t>
      </w:r>
      <w:r>
        <w:rPr>
          <w:rFonts w:ascii="Verdana" w:hAnsi="Verdana"/>
          <w:b/>
          <w:szCs w:val="20"/>
        </w:rPr>
        <w:t xml:space="preserve"> 3</w:t>
      </w:r>
      <w:r w:rsidRPr="0019416C">
        <w:rPr>
          <w:rFonts w:ascii="Verdana" w:hAnsi="Verdana"/>
          <w:b/>
          <w:szCs w:val="20"/>
        </w:rPr>
        <w:t>; Nivel de Adaptación ATM</w:t>
      </w:r>
      <w:r>
        <w:rPr>
          <w:rFonts w:ascii="Verdana" w:hAnsi="Verdana"/>
          <w:b/>
          <w:szCs w:val="20"/>
        </w:rPr>
        <w:t xml:space="preserve"> 3</w:t>
      </w:r>
    </w:p>
    <w:p w:rsidR="000C7548" w:rsidRPr="0019416C" w:rsidRDefault="000C7548" w:rsidP="006F4DBB">
      <w:pPr>
        <w:spacing w:after="0" w:line="360" w:lineRule="auto"/>
        <w:ind w:left="-284" w:right="-567"/>
        <w:jc w:val="center"/>
        <w:rPr>
          <w:rFonts w:ascii="Verdana" w:hAnsi="Verdana"/>
          <w:b/>
          <w:szCs w:val="20"/>
        </w:rPr>
      </w:pPr>
    </w:p>
    <w:p w:rsidR="000C7548" w:rsidRPr="0019416C" w:rsidRDefault="000C7548" w:rsidP="006F4DBB">
      <w:pPr>
        <w:spacing w:after="0" w:line="360" w:lineRule="auto"/>
        <w:ind w:left="-284" w:right="-567"/>
        <w:jc w:val="center"/>
        <w:rPr>
          <w:rFonts w:ascii="Verdana" w:hAnsi="Verdana"/>
          <w:b/>
          <w:szCs w:val="20"/>
        </w:rPr>
      </w:pPr>
      <w:r>
        <w:rPr>
          <w:rFonts w:ascii="Verdana" w:hAnsi="Verdana"/>
          <w:b/>
          <w:szCs w:val="20"/>
          <w:highlight w:val="lightGray"/>
        </w:rPr>
        <w:t>~</w:t>
      </w:r>
      <w:r w:rsidR="00816C0C">
        <w:rPr>
          <w:rFonts w:ascii="Verdana" w:hAnsi="Verdana"/>
          <w:b/>
          <w:szCs w:val="20"/>
          <w:highlight w:val="lightGray"/>
        </w:rPr>
        <w:t xml:space="preserve"> </w:t>
      </w:r>
      <w:r w:rsidRPr="0019416C">
        <w:rPr>
          <w:rFonts w:ascii="Verdana" w:hAnsi="Verdana"/>
          <w:b/>
          <w:szCs w:val="20"/>
          <w:highlight w:val="lightGray"/>
        </w:rPr>
        <w:t>[AAL</w:t>
      </w:r>
      <w:r>
        <w:rPr>
          <w:rFonts w:ascii="Verdana" w:hAnsi="Verdana"/>
          <w:b/>
          <w:szCs w:val="20"/>
          <w:highlight w:val="lightGray"/>
        </w:rPr>
        <w:t>4</w:t>
      </w:r>
      <w:r w:rsidRPr="0019416C">
        <w:rPr>
          <w:rFonts w:ascii="Verdana" w:hAnsi="Verdana"/>
          <w:b/>
          <w:szCs w:val="20"/>
          <w:highlight w:val="lightGray"/>
        </w:rPr>
        <w:t>]</w:t>
      </w:r>
      <w:r w:rsidR="00816C0C">
        <w:rPr>
          <w:rFonts w:ascii="Verdana" w:hAnsi="Verdana"/>
          <w:b/>
          <w:szCs w:val="20"/>
          <w:highlight w:val="lightGray"/>
        </w:rPr>
        <w:t xml:space="preserve"> </w:t>
      </w:r>
      <w:r>
        <w:rPr>
          <w:rFonts w:ascii="Verdana" w:hAnsi="Verdana"/>
          <w:b/>
          <w:szCs w:val="20"/>
          <w:highlight w:val="lightGray"/>
        </w:rPr>
        <w:t>~</w:t>
      </w:r>
      <w:r w:rsidRPr="0019416C">
        <w:rPr>
          <w:rFonts w:ascii="Verdana" w:hAnsi="Verdana"/>
          <w:b/>
          <w:szCs w:val="20"/>
        </w:rPr>
        <w:t xml:space="preserve"> ATM Adaptation Layer</w:t>
      </w:r>
      <w:r>
        <w:rPr>
          <w:rFonts w:ascii="Verdana" w:hAnsi="Verdana"/>
          <w:b/>
          <w:szCs w:val="20"/>
        </w:rPr>
        <w:t xml:space="preserve"> 4</w:t>
      </w:r>
      <w:r w:rsidRPr="0019416C">
        <w:rPr>
          <w:rFonts w:ascii="Verdana" w:hAnsi="Verdana"/>
          <w:b/>
          <w:szCs w:val="20"/>
        </w:rPr>
        <w:t>; Nivel de Adaptación ATM</w:t>
      </w:r>
      <w:r>
        <w:rPr>
          <w:rFonts w:ascii="Verdana" w:hAnsi="Verdana"/>
          <w:b/>
          <w:szCs w:val="20"/>
        </w:rPr>
        <w:t xml:space="preserve"> 4</w:t>
      </w:r>
    </w:p>
    <w:p w:rsidR="000C7548" w:rsidRPr="0019416C" w:rsidRDefault="000C7548" w:rsidP="006F4DBB">
      <w:pPr>
        <w:spacing w:after="0" w:line="360" w:lineRule="auto"/>
        <w:ind w:left="-284" w:right="-567"/>
        <w:jc w:val="center"/>
        <w:rPr>
          <w:rFonts w:ascii="Verdana" w:hAnsi="Verdana"/>
          <w:b/>
          <w:szCs w:val="20"/>
        </w:rPr>
      </w:pPr>
    </w:p>
    <w:p w:rsidR="000C7548" w:rsidRPr="0019416C" w:rsidRDefault="000C7548" w:rsidP="006F4DBB">
      <w:pPr>
        <w:spacing w:after="0" w:line="360" w:lineRule="auto"/>
        <w:ind w:left="-284" w:right="-567"/>
        <w:jc w:val="center"/>
        <w:rPr>
          <w:rFonts w:ascii="Verdana" w:hAnsi="Verdana"/>
          <w:b/>
          <w:szCs w:val="20"/>
        </w:rPr>
      </w:pPr>
      <w:r>
        <w:rPr>
          <w:rFonts w:ascii="Verdana" w:hAnsi="Verdana"/>
          <w:b/>
          <w:szCs w:val="20"/>
          <w:highlight w:val="lightGray"/>
        </w:rPr>
        <w:t>~</w:t>
      </w:r>
      <w:r w:rsidR="00816C0C">
        <w:rPr>
          <w:rFonts w:ascii="Verdana" w:hAnsi="Verdana"/>
          <w:b/>
          <w:szCs w:val="20"/>
          <w:highlight w:val="lightGray"/>
        </w:rPr>
        <w:t xml:space="preserve"> </w:t>
      </w:r>
      <w:r w:rsidRPr="0019416C">
        <w:rPr>
          <w:rFonts w:ascii="Verdana" w:hAnsi="Verdana"/>
          <w:b/>
          <w:szCs w:val="20"/>
          <w:highlight w:val="lightGray"/>
        </w:rPr>
        <w:t>[AAL</w:t>
      </w:r>
      <w:r>
        <w:rPr>
          <w:rFonts w:ascii="Verdana" w:hAnsi="Verdana"/>
          <w:b/>
          <w:szCs w:val="20"/>
          <w:highlight w:val="lightGray"/>
        </w:rPr>
        <w:t>5</w:t>
      </w:r>
      <w:r w:rsidRPr="0019416C">
        <w:rPr>
          <w:rFonts w:ascii="Verdana" w:hAnsi="Verdana"/>
          <w:b/>
          <w:szCs w:val="20"/>
          <w:highlight w:val="lightGray"/>
        </w:rPr>
        <w:t>]</w:t>
      </w:r>
      <w:r w:rsidR="00816C0C">
        <w:rPr>
          <w:rFonts w:ascii="Verdana" w:hAnsi="Verdana"/>
          <w:b/>
          <w:szCs w:val="20"/>
          <w:highlight w:val="lightGray"/>
        </w:rPr>
        <w:t xml:space="preserve"> </w:t>
      </w:r>
      <w:r>
        <w:rPr>
          <w:rFonts w:ascii="Verdana" w:hAnsi="Verdana"/>
          <w:b/>
          <w:szCs w:val="20"/>
          <w:highlight w:val="lightGray"/>
        </w:rPr>
        <w:t>~</w:t>
      </w:r>
      <w:r w:rsidRPr="0019416C">
        <w:rPr>
          <w:rFonts w:ascii="Verdana" w:hAnsi="Verdana"/>
          <w:b/>
          <w:szCs w:val="20"/>
        </w:rPr>
        <w:t xml:space="preserve"> ATM Adaptation Layer</w:t>
      </w:r>
      <w:r>
        <w:rPr>
          <w:rFonts w:ascii="Verdana" w:hAnsi="Verdana"/>
          <w:b/>
          <w:szCs w:val="20"/>
        </w:rPr>
        <w:t xml:space="preserve"> 5</w:t>
      </w:r>
      <w:r w:rsidRPr="0019416C">
        <w:rPr>
          <w:rFonts w:ascii="Verdana" w:hAnsi="Verdana"/>
          <w:b/>
          <w:szCs w:val="20"/>
        </w:rPr>
        <w:t>; Nivel de Adaptación ATM</w:t>
      </w:r>
      <w:r>
        <w:rPr>
          <w:rFonts w:ascii="Verdana" w:hAnsi="Verdana"/>
          <w:b/>
          <w:szCs w:val="20"/>
        </w:rPr>
        <w:t xml:space="preserve"> 5</w:t>
      </w:r>
    </w:p>
    <w:p w:rsidR="000C7548" w:rsidRPr="0019416C" w:rsidRDefault="000C7548"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[AAP]</w:t>
      </w:r>
      <w:r w:rsidRPr="0019416C">
        <w:rPr>
          <w:rFonts w:ascii="Verdana" w:hAnsi="Verdana"/>
          <w:b/>
          <w:szCs w:val="20"/>
        </w:rPr>
        <w:t xml:space="preserve"> Address Allocation Protocol; Protocolo de Asignación de Direcciones</w:t>
      </w:r>
      <w:r w:rsidR="00D861A5" w:rsidRPr="0019416C">
        <w:rPr>
          <w:rFonts w:ascii="Verdana" w:hAnsi="Verdana"/>
          <w:b/>
          <w:szCs w:val="20"/>
        </w:rPr>
        <w:t xml:space="preserve"> </w:t>
      </w:r>
      <w:r w:rsidR="00D861A5" w:rsidRPr="0019416C">
        <w:rPr>
          <w:rFonts w:ascii="Verdana" w:hAnsi="Verdana"/>
          <w:b/>
          <w:szCs w:val="20"/>
          <w:highlight w:val="green"/>
        </w:rPr>
        <w:t>||</w:t>
      </w:r>
      <w:r w:rsidR="00D861A5" w:rsidRPr="0019416C">
        <w:rPr>
          <w:rFonts w:ascii="Verdana" w:hAnsi="Verdana"/>
          <w:b/>
          <w:szCs w:val="20"/>
        </w:rPr>
        <w:t xml:space="preserve"> Absolute Address Prefix; Prefijo de Dirección Absoluta</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3C10" w:rsidRPr="0019416C" w:rsidRDefault="00883C10" w:rsidP="00883C10">
      <w:pPr>
        <w:spacing w:after="0" w:line="360" w:lineRule="auto"/>
        <w:ind w:left="-284" w:right="-567"/>
        <w:jc w:val="center"/>
        <w:rPr>
          <w:rFonts w:ascii="Verdana" w:hAnsi="Verdana"/>
          <w:b/>
          <w:szCs w:val="20"/>
        </w:rPr>
      </w:pPr>
      <w:r w:rsidRPr="00883C10">
        <w:rPr>
          <w:rFonts w:ascii="Verdana" w:hAnsi="Verdana"/>
          <w:b/>
          <w:szCs w:val="20"/>
        </w:rPr>
        <w:t>*</w:t>
      </w:r>
      <w:r w:rsidRPr="0019416C">
        <w:rPr>
          <w:rFonts w:ascii="Verdana" w:hAnsi="Verdana"/>
          <w:b/>
          <w:szCs w:val="20"/>
          <w:highlight w:val="lightGray"/>
        </w:rPr>
        <w:t>[</w:t>
      </w:r>
      <w:r>
        <w:rPr>
          <w:rFonts w:ascii="Verdana" w:hAnsi="Verdana"/>
          <w:b/>
          <w:szCs w:val="20"/>
          <w:highlight w:val="lightGray"/>
        </w:rPr>
        <w:t>AAPL</w:t>
      </w:r>
      <w:r w:rsidRPr="0019416C">
        <w:rPr>
          <w:rFonts w:ascii="Verdana" w:hAnsi="Verdana"/>
          <w:b/>
          <w:szCs w:val="20"/>
          <w:highlight w:val="lightGray"/>
        </w:rPr>
        <w:t>]</w:t>
      </w:r>
      <w:r>
        <w:rPr>
          <w:rFonts w:ascii="Verdana" w:hAnsi="Verdana"/>
          <w:b/>
          <w:szCs w:val="20"/>
        </w:rPr>
        <w:t>*</w:t>
      </w:r>
    </w:p>
    <w:p w:rsidR="00883C10" w:rsidRPr="0019416C" w:rsidRDefault="00883C10" w:rsidP="00883C10">
      <w:pPr>
        <w:spacing w:after="0" w:line="360" w:lineRule="auto"/>
        <w:ind w:left="-284" w:right="-567"/>
        <w:jc w:val="center"/>
        <w:rPr>
          <w:rFonts w:ascii="Verdana" w:hAnsi="Verdana"/>
          <w:b/>
          <w:szCs w:val="20"/>
        </w:rPr>
      </w:pPr>
    </w:p>
    <w:p w:rsidR="00883C10" w:rsidRPr="0019416C" w:rsidRDefault="00883C10" w:rsidP="00883C1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Apple.</w:t>
      </w:r>
    </w:p>
    <w:p w:rsidR="00883C10" w:rsidRPr="0019416C" w:rsidRDefault="00883C10" w:rsidP="00883C10">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83C10" w:rsidRPr="0019416C" w:rsidRDefault="00883C10" w:rsidP="00883C10">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83C10" w:rsidRPr="0019416C" w:rsidRDefault="00883C10" w:rsidP="00883C1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3C10" w:rsidRPr="0019416C" w:rsidRDefault="00883C10" w:rsidP="00883C10">
      <w:pPr>
        <w:spacing w:after="0" w:line="360" w:lineRule="auto"/>
        <w:ind w:left="-284" w:right="-567"/>
        <w:rPr>
          <w:rFonts w:ascii="Verdana" w:hAnsi="Verdana"/>
          <w:sz w:val="20"/>
          <w:szCs w:val="20"/>
        </w:rPr>
      </w:pPr>
    </w:p>
    <w:p w:rsidR="00D861A5" w:rsidRPr="0019416C" w:rsidRDefault="00D861A5"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[AAR]</w:t>
      </w:r>
      <w:r w:rsidRPr="0019416C">
        <w:rPr>
          <w:rFonts w:ascii="Verdana" w:hAnsi="Verdana"/>
          <w:b/>
          <w:szCs w:val="20"/>
        </w:rPr>
        <w:t xml:space="preserve"> Automatic Alternative Routing; Enrutamiento Alternativo Automático</w:t>
      </w:r>
      <w:r w:rsidR="009D0F18">
        <w:rPr>
          <w:rFonts w:ascii="Verdana" w:hAnsi="Verdana"/>
          <w:b/>
          <w:szCs w:val="20"/>
        </w:rPr>
        <w:t xml:space="preserve"> </w:t>
      </w:r>
      <w:r w:rsidR="009D0F18" w:rsidRPr="009D0F18">
        <w:rPr>
          <w:rFonts w:ascii="Verdana" w:hAnsi="Verdana"/>
          <w:b/>
          <w:szCs w:val="20"/>
          <w:highlight w:val="green"/>
        </w:rPr>
        <w:t>||</w:t>
      </w:r>
      <w:r w:rsidR="009D0F18">
        <w:rPr>
          <w:rFonts w:ascii="Verdana" w:hAnsi="Verdana"/>
          <w:b/>
          <w:szCs w:val="20"/>
        </w:rPr>
        <w:t xml:space="preserve"> Android Archive; Archivo Android</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D861A5" w:rsidRPr="0019416C" w:rsidRDefault="00D861A5" w:rsidP="006F4DBB">
      <w:pPr>
        <w:spacing w:after="0" w:line="360" w:lineRule="auto"/>
        <w:ind w:left="-284" w:right="-567"/>
        <w:jc w:val="center"/>
        <w:rPr>
          <w:rFonts w:ascii="Verdana" w:hAnsi="Verdana"/>
          <w:b/>
          <w:szCs w:val="20"/>
        </w:rPr>
      </w:pPr>
      <w:r w:rsidRPr="0019416C">
        <w:rPr>
          <w:rFonts w:ascii="Verdana" w:hAnsi="Verdana"/>
          <w:b/>
          <w:szCs w:val="20"/>
          <w:highlight w:val="lightGray"/>
        </w:rPr>
        <w:t>[AARP]</w:t>
      </w:r>
      <w:r w:rsidRPr="0019416C">
        <w:rPr>
          <w:rFonts w:ascii="Verdana" w:hAnsi="Verdana"/>
          <w:b/>
          <w:szCs w:val="20"/>
        </w:rPr>
        <w:t xml:space="preserve"> </w:t>
      </w:r>
      <w:r w:rsidRPr="0019416C">
        <w:rPr>
          <w:rFonts w:ascii="Verdana" w:hAnsi="Verdana"/>
          <w:b/>
          <w:bCs/>
          <w:szCs w:val="20"/>
        </w:rPr>
        <w:t xml:space="preserve">AppleTalk Address Resolution Protocol; </w:t>
      </w:r>
      <w:r w:rsidR="00816C0C" w:rsidRPr="00816C0C">
        <w:rPr>
          <w:rFonts w:ascii="Verdana" w:hAnsi="Verdana"/>
          <w:b/>
          <w:bCs/>
          <w:szCs w:val="20"/>
        </w:rPr>
        <w:t xml:space="preserve">Protocolo de </w:t>
      </w:r>
      <w:r w:rsidR="00816C0C">
        <w:rPr>
          <w:rFonts w:ascii="Verdana" w:hAnsi="Verdana"/>
          <w:b/>
          <w:bCs/>
          <w:szCs w:val="20"/>
        </w:rPr>
        <w:t>R</w:t>
      </w:r>
      <w:r w:rsidR="00816C0C" w:rsidRPr="00816C0C">
        <w:rPr>
          <w:rFonts w:ascii="Verdana" w:hAnsi="Verdana"/>
          <w:b/>
          <w:bCs/>
          <w:szCs w:val="20"/>
        </w:rPr>
        <w:t xml:space="preserve">esolución de </w:t>
      </w:r>
      <w:r w:rsidR="00816C0C">
        <w:rPr>
          <w:rFonts w:ascii="Verdana" w:hAnsi="Verdana"/>
          <w:b/>
          <w:bCs/>
          <w:szCs w:val="20"/>
        </w:rPr>
        <w:t>D</w:t>
      </w:r>
      <w:r w:rsidR="00816C0C" w:rsidRPr="00816C0C">
        <w:rPr>
          <w:rFonts w:ascii="Verdana" w:hAnsi="Verdana"/>
          <w:b/>
          <w:bCs/>
          <w:szCs w:val="20"/>
        </w:rPr>
        <w:t>irecciones AppleTalk</w:t>
      </w:r>
    </w:p>
    <w:p w:rsidR="00D861A5" w:rsidRPr="0019416C" w:rsidRDefault="00D861A5" w:rsidP="006F4DBB">
      <w:pPr>
        <w:spacing w:after="0" w:line="360" w:lineRule="auto"/>
        <w:ind w:left="-284" w:right="-567"/>
        <w:jc w:val="center"/>
        <w:rPr>
          <w:rFonts w:ascii="Verdana" w:hAnsi="Verdana"/>
          <w:b/>
          <w:szCs w:val="20"/>
        </w:rPr>
      </w:pPr>
    </w:p>
    <w:p w:rsidR="00D861A5" w:rsidRPr="0019416C" w:rsidRDefault="00D861A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61A5" w:rsidRPr="0019416C" w:rsidRDefault="00D861A5" w:rsidP="006F4DBB">
      <w:pPr>
        <w:spacing w:after="0" w:line="360" w:lineRule="auto"/>
        <w:ind w:left="-284" w:right="-567"/>
        <w:jc w:val="both"/>
        <w:rPr>
          <w:rFonts w:ascii="Verdana" w:hAnsi="Verdana"/>
          <w:sz w:val="20"/>
          <w:szCs w:val="20"/>
        </w:rPr>
      </w:pPr>
    </w:p>
    <w:p w:rsidR="00D861A5" w:rsidRPr="0019416C" w:rsidRDefault="00D861A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61A5" w:rsidRPr="0019416C" w:rsidRDefault="00D861A5" w:rsidP="006F4DBB">
      <w:pPr>
        <w:spacing w:after="0" w:line="360" w:lineRule="auto"/>
        <w:ind w:left="-284" w:right="-567"/>
        <w:jc w:val="both"/>
        <w:rPr>
          <w:rFonts w:ascii="Verdana" w:hAnsi="Verdana"/>
          <w:sz w:val="20"/>
          <w:szCs w:val="20"/>
        </w:rPr>
      </w:pPr>
    </w:p>
    <w:p w:rsidR="00D861A5" w:rsidRPr="0019416C" w:rsidRDefault="00D861A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61A5" w:rsidRPr="0019416C" w:rsidRDefault="00D861A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61A5" w:rsidRPr="0019416C" w:rsidRDefault="00D861A5" w:rsidP="006F4DBB">
      <w:pPr>
        <w:spacing w:after="0" w:line="360" w:lineRule="auto"/>
        <w:ind w:left="-284" w:right="-567"/>
        <w:rPr>
          <w:rFonts w:ascii="Verdana" w:hAnsi="Verdana"/>
          <w:sz w:val="20"/>
          <w:szCs w:val="20"/>
        </w:rPr>
      </w:pPr>
    </w:p>
    <w:p w:rsidR="00816C0C" w:rsidRPr="00816C0C"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[AASM]</w:t>
      </w:r>
      <w:r w:rsidRPr="0019416C">
        <w:rPr>
          <w:rFonts w:ascii="Verdana" w:hAnsi="Verdana"/>
          <w:b/>
          <w:szCs w:val="20"/>
        </w:rPr>
        <w:t xml:space="preserve"> Adaptive Algorithm Selection Method; </w:t>
      </w:r>
      <w:r w:rsidR="00816C0C" w:rsidRPr="00816C0C">
        <w:rPr>
          <w:rFonts w:ascii="Verdana" w:hAnsi="Verdana"/>
          <w:b/>
        </w:rPr>
        <w:t xml:space="preserve">Método de </w:t>
      </w:r>
      <w:r w:rsidR="00816C0C">
        <w:rPr>
          <w:rFonts w:ascii="Verdana" w:hAnsi="Verdana"/>
          <w:b/>
        </w:rPr>
        <w:t>S</w:t>
      </w:r>
      <w:r w:rsidR="00816C0C" w:rsidRPr="00816C0C">
        <w:rPr>
          <w:rFonts w:ascii="Verdana" w:hAnsi="Verdana"/>
          <w:b/>
        </w:rPr>
        <w:t xml:space="preserve">elección de </w:t>
      </w:r>
      <w:r w:rsidR="00816C0C">
        <w:rPr>
          <w:rFonts w:ascii="Verdana" w:hAnsi="Verdana"/>
          <w:b/>
        </w:rPr>
        <w:t>A</w:t>
      </w:r>
      <w:r w:rsidR="00816C0C" w:rsidRPr="00816C0C">
        <w:rPr>
          <w:rFonts w:ascii="Verdana" w:hAnsi="Verdana"/>
          <w:b/>
        </w:rPr>
        <w:t xml:space="preserve">lgoritmo </w:t>
      </w:r>
      <w:r w:rsidR="00816C0C">
        <w:rPr>
          <w:rFonts w:ascii="Verdana" w:hAnsi="Verdana"/>
          <w:b/>
        </w:rPr>
        <w:t>A</w:t>
      </w:r>
      <w:r w:rsidR="00816C0C" w:rsidRPr="00816C0C">
        <w:rPr>
          <w:rFonts w:ascii="Verdana" w:hAnsi="Verdana"/>
          <w:b/>
        </w:rPr>
        <w:t>daptativo</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[AAT]</w:t>
      </w:r>
      <w:r w:rsidRPr="0019416C">
        <w:rPr>
          <w:rFonts w:ascii="Verdana" w:hAnsi="Verdana"/>
          <w:b/>
          <w:szCs w:val="20"/>
        </w:rPr>
        <w:t xml:space="preserve"> Average Access Time; Tiempo Medio de Acceso</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[AAU]</w:t>
      </w:r>
      <w:r w:rsidRPr="0019416C">
        <w:rPr>
          <w:rFonts w:ascii="Verdana" w:hAnsi="Verdana"/>
          <w:b/>
          <w:szCs w:val="20"/>
        </w:rPr>
        <w:t xml:space="preserve"> Alternate Access Unit; Unidad de Acceso Alternativo</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D861A5" w:rsidRPr="00816C0C" w:rsidRDefault="00D861A5" w:rsidP="00A732C4">
      <w:pPr>
        <w:spacing w:after="0" w:line="360" w:lineRule="auto"/>
        <w:ind w:left="-284" w:right="-567"/>
        <w:jc w:val="center"/>
        <w:rPr>
          <w:rFonts w:ascii="Verdana" w:hAnsi="Verdana"/>
          <w:b/>
          <w:bCs/>
        </w:rPr>
      </w:pPr>
      <w:r w:rsidRPr="0019416C">
        <w:rPr>
          <w:rFonts w:ascii="Verdana" w:hAnsi="Verdana"/>
          <w:b/>
          <w:szCs w:val="20"/>
          <w:highlight w:val="lightGray"/>
        </w:rPr>
        <w:t>[ABAC]</w:t>
      </w:r>
      <w:r w:rsidRPr="0019416C">
        <w:rPr>
          <w:rFonts w:ascii="Verdana" w:hAnsi="Verdana"/>
          <w:b/>
          <w:szCs w:val="20"/>
        </w:rPr>
        <w:t xml:space="preserve"> </w:t>
      </w:r>
      <w:r w:rsidRPr="0019416C">
        <w:rPr>
          <w:rFonts w:ascii="Verdana" w:hAnsi="Verdana"/>
          <w:b/>
          <w:bCs/>
          <w:szCs w:val="20"/>
        </w:rPr>
        <w:t xml:space="preserve">Attribute-Based Access Control; </w:t>
      </w:r>
      <w:r w:rsidR="00816C0C" w:rsidRPr="00816C0C">
        <w:rPr>
          <w:rFonts w:ascii="Verdana" w:hAnsi="Verdana"/>
          <w:b/>
          <w:bCs/>
          <w:szCs w:val="20"/>
        </w:rPr>
        <w:t xml:space="preserve">Control de </w:t>
      </w:r>
      <w:r w:rsidR="00816C0C">
        <w:rPr>
          <w:rFonts w:ascii="Verdana" w:hAnsi="Verdana"/>
          <w:b/>
          <w:bCs/>
          <w:szCs w:val="20"/>
        </w:rPr>
        <w:t>A</w:t>
      </w:r>
      <w:r w:rsidR="00816C0C" w:rsidRPr="00816C0C">
        <w:rPr>
          <w:rFonts w:ascii="Verdana" w:hAnsi="Verdana"/>
          <w:b/>
          <w:bCs/>
          <w:szCs w:val="20"/>
        </w:rPr>
        <w:t xml:space="preserve">cceso </w:t>
      </w:r>
      <w:r w:rsidR="00816C0C">
        <w:rPr>
          <w:rFonts w:ascii="Verdana" w:hAnsi="Verdana"/>
          <w:b/>
          <w:bCs/>
          <w:szCs w:val="20"/>
        </w:rPr>
        <w:t>B</w:t>
      </w:r>
      <w:r w:rsidR="00816C0C" w:rsidRPr="00816C0C">
        <w:rPr>
          <w:rFonts w:ascii="Verdana" w:hAnsi="Verdana"/>
          <w:b/>
          <w:bCs/>
          <w:szCs w:val="20"/>
        </w:rPr>
        <w:t xml:space="preserve">asado en </w:t>
      </w:r>
      <w:r w:rsidR="00816C0C">
        <w:rPr>
          <w:rFonts w:ascii="Verdana" w:hAnsi="Verdana"/>
          <w:b/>
          <w:bCs/>
          <w:szCs w:val="20"/>
        </w:rPr>
        <w:t>A</w:t>
      </w:r>
      <w:r w:rsidR="00816C0C" w:rsidRPr="00816C0C">
        <w:rPr>
          <w:rFonts w:ascii="Verdana" w:hAnsi="Verdana"/>
          <w:b/>
          <w:bCs/>
          <w:szCs w:val="20"/>
        </w:rPr>
        <w:t xml:space="preserve">tributos </w:t>
      </w:r>
      <w:r w:rsidRPr="0019416C">
        <w:rPr>
          <w:rFonts w:ascii="Verdana" w:hAnsi="Verdana"/>
          <w:b/>
          <w:bCs/>
          <w:szCs w:val="20"/>
          <w:highlight w:val="green"/>
        </w:rPr>
        <w:t>||</w:t>
      </w:r>
      <w:r w:rsidRPr="0019416C">
        <w:rPr>
          <w:rFonts w:ascii="Verdana" w:hAnsi="Verdana"/>
          <w:b/>
          <w:bCs/>
          <w:szCs w:val="20"/>
        </w:rPr>
        <w:t xml:space="preserve"> Association of Business and Administrative Computing; </w:t>
      </w:r>
      <w:r w:rsidR="00816C0C" w:rsidRPr="00816C0C">
        <w:rPr>
          <w:rFonts w:ascii="Verdana" w:hAnsi="Verdana"/>
          <w:b/>
          <w:bCs/>
        </w:rPr>
        <w:t>Asociación de Informática Empresarial y Administrativa</w:t>
      </w:r>
    </w:p>
    <w:p w:rsidR="00D861A5" w:rsidRPr="0019416C" w:rsidRDefault="00D861A5" w:rsidP="00A732C4">
      <w:pPr>
        <w:spacing w:after="0" w:line="360" w:lineRule="auto"/>
        <w:ind w:left="-284" w:right="-567"/>
        <w:jc w:val="center"/>
        <w:rPr>
          <w:rFonts w:ascii="Verdana" w:hAnsi="Verdana"/>
          <w:b/>
          <w:szCs w:val="20"/>
        </w:rPr>
      </w:pPr>
    </w:p>
    <w:p w:rsidR="00D861A5" w:rsidRPr="0019416C" w:rsidRDefault="00D861A5"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61A5" w:rsidRPr="0019416C" w:rsidRDefault="00D861A5"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61A5" w:rsidRPr="0019416C" w:rsidRDefault="00D861A5" w:rsidP="00A732C4">
      <w:pPr>
        <w:spacing w:after="0" w:line="360" w:lineRule="auto"/>
        <w:rPr>
          <w:rFonts w:ascii="Verdana" w:hAnsi="Verdana"/>
        </w:rPr>
      </w:pPr>
    </w:p>
    <w:p w:rsidR="00AE212B" w:rsidRPr="00816C0C" w:rsidRDefault="00AE212B" w:rsidP="00A732C4">
      <w:pPr>
        <w:spacing w:after="0" w:line="360" w:lineRule="auto"/>
        <w:ind w:left="-284" w:right="-567"/>
        <w:jc w:val="center"/>
        <w:rPr>
          <w:rFonts w:ascii="Verdana" w:hAnsi="Verdana"/>
          <w:b/>
        </w:rPr>
      </w:pPr>
      <w:r w:rsidRPr="0019416C">
        <w:rPr>
          <w:rFonts w:ascii="Verdana" w:hAnsi="Verdana"/>
          <w:b/>
          <w:szCs w:val="20"/>
          <w:highlight w:val="lightGray"/>
        </w:rPr>
        <w:t>[ABAN]</w:t>
      </w:r>
      <w:r w:rsidRPr="0019416C">
        <w:rPr>
          <w:rFonts w:ascii="Verdana" w:hAnsi="Verdana"/>
          <w:b/>
          <w:szCs w:val="20"/>
        </w:rPr>
        <w:t xml:space="preserve"> Agent Based Active Network; </w:t>
      </w:r>
      <w:r w:rsidR="00816C0C" w:rsidRPr="00816C0C">
        <w:rPr>
          <w:rFonts w:ascii="Verdana" w:hAnsi="Verdana"/>
          <w:b/>
        </w:rPr>
        <w:t xml:space="preserve">Red </w:t>
      </w:r>
      <w:r w:rsidR="00816C0C">
        <w:rPr>
          <w:rFonts w:ascii="Verdana" w:hAnsi="Verdana"/>
          <w:b/>
        </w:rPr>
        <w:t>A</w:t>
      </w:r>
      <w:r w:rsidR="00816C0C" w:rsidRPr="00816C0C">
        <w:rPr>
          <w:rFonts w:ascii="Verdana" w:hAnsi="Verdana"/>
          <w:b/>
        </w:rPr>
        <w:t xml:space="preserve">ctiva </w:t>
      </w:r>
      <w:r w:rsidR="00816C0C">
        <w:rPr>
          <w:rFonts w:ascii="Verdana" w:hAnsi="Verdana"/>
          <w:b/>
        </w:rPr>
        <w:t>B</w:t>
      </w:r>
      <w:r w:rsidR="00816C0C" w:rsidRPr="00816C0C">
        <w:rPr>
          <w:rFonts w:ascii="Verdana" w:hAnsi="Verdana"/>
          <w:b/>
        </w:rPr>
        <w:t xml:space="preserve">asada en </w:t>
      </w:r>
      <w:r w:rsidR="00816C0C">
        <w:rPr>
          <w:rFonts w:ascii="Verdana" w:hAnsi="Verdana"/>
          <w:b/>
        </w:rPr>
        <w:t>A</w:t>
      </w:r>
      <w:r w:rsidR="00816C0C" w:rsidRPr="00816C0C">
        <w:rPr>
          <w:rFonts w:ascii="Verdana" w:hAnsi="Verdana"/>
          <w:b/>
        </w:rPr>
        <w:t>gentes</w:t>
      </w:r>
    </w:p>
    <w:p w:rsidR="00AE212B" w:rsidRPr="0019416C" w:rsidRDefault="00AE212B" w:rsidP="00A732C4">
      <w:pPr>
        <w:spacing w:after="0" w:line="360" w:lineRule="auto"/>
        <w:ind w:left="-284" w:right="-567"/>
        <w:jc w:val="center"/>
        <w:rPr>
          <w:rFonts w:ascii="Verdana" w:hAnsi="Verdana"/>
          <w:b/>
          <w:szCs w:val="20"/>
        </w:rPr>
      </w:pPr>
    </w:p>
    <w:p w:rsidR="00AE212B" w:rsidRPr="0019416C" w:rsidRDefault="00AE212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A732C4">
      <w:pPr>
        <w:spacing w:after="0" w:line="360" w:lineRule="auto"/>
        <w:ind w:left="-284" w:right="-567"/>
        <w:jc w:val="both"/>
        <w:rPr>
          <w:rFonts w:ascii="Verdana" w:hAnsi="Verdana"/>
          <w:sz w:val="20"/>
          <w:szCs w:val="20"/>
        </w:rPr>
      </w:pPr>
    </w:p>
    <w:p w:rsidR="00AE212B" w:rsidRPr="0019416C" w:rsidRDefault="00AE212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A732C4">
      <w:pPr>
        <w:spacing w:after="0" w:line="360" w:lineRule="auto"/>
        <w:ind w:left="-284" w:right="-567"/>
        <w:jc w:val="both"/>
        <w:rPr>
          <w:rFonts w:ascii="Verdana" w:hAnsi="Verdana"/>
          <w:sz w:val="20"/>
          <w:szCs w:val="20"/>
        </w:rPr>
      </w:pPr>
    </w:p>
    <w:p w:rsidR="00AE212B" w:rsidRPr="0019416C" w:rsidRDefault="00AE212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A732C4">
      <w:pPr>
        <w:spacing w:after="0" w:line="360" w:lineRule="auto"/>
        <w:rPr>
          <w:rFonts w:ascii="Verdana" w:hAnsi="Verdana"/>
        </w:rPr>
      </w:pPr>
    </w:p>
    <w:p w:rsidR="008D13EB" w:rsidRPr="0019416C" w:rsidRDefault="008D13EB" w:rsidP="00A732C4">
      <w:pPr>
        <w:spacing w:after="0" w:line="360" w:lineRule="auto"/>
        <w:ind w:left="-284" w:right="-567"/>
        <w:jc w:val="center"/>
        <w:rPr>
          <w:rFonts w:ascii="Verdana" w:hAnsi="Verdana"/>
          <w:b/>
          <w:szCs w:val="20"/>
        </w:rPr>
      </w:pPr>
      <w:r w:rsidRPr="0019416C">
        <w:rPr>
          <w:rFonts w:ascii="Verdana" w:hAnsi="Verdana"/>
          <w:b/>
          <w:szCs w:val="20"/>
          <w:highlight w:val="lightGray"/>
        </w:rPr>
        <w:t>[ABC]</w:t>
      </w:r>
      <w:r w:rsidRPr="0019416C">
        <w:rPr>
          <w:rFonts w:ascii="Verdana" w:hAnsi="Verdana"/>
          <w:b/>
          <w:szCs w:val="20"/>
        </w:rPr>
        <w:t xml:space="preserve"> Automatic Brightness Control; Control Automático del Brillo</w:t>
      </w:r>
      <w:r w:rsidR="00CC6A9F" w:rsidRPr="0019416C">
        <w:rPr>
          <w:rFonts w:ascii="Verdana" w:hAnsi="Verdana"/>
          <w:b/>
          <w:szCs w:val="20"/>
        </w:rPr>
        <w:t xml:space="preserve"> </w:t>
      </w:r>
      <w:r w:rsidR="00CC6A9F" w:rsidRPr="0019416C">
        <w:rPr>
          <w:rFonts w:ascii="Verdana" w:hAnsi="Verdana"/>
          <w:b/>
          <w:szCs w:val="20"/>
          <w:highlight w:val="green"/>
        </w:rPr>
        <w:t>||</w:t>
      </w:r>
      <w:r w:rsidR="00CC6A9F" w:rsidRPr="0019416C">
        <w:rPr>
          <w:rFonts w:ascii="Verdana" w:hAnsi="Verdana"/>
          <w:b/>
          <w:szCs w:val="20"/>
        </w:rPr>
        <w:t xml:space="preserve"> Alphabetically Based Computerized; </w:t>
      </w:r>
      <w:r w:rsidR="00816C0C">
        <w:rPr>
          <w:rFonts w:ascii="Verdana" w:hAnsi="Verdana"/>
          <w:b/>
          <w:szCs w:val="20"/>
        </w:rPr>
        <w:t>Informatizado con Base Alfabética</w:t>
      </w:r>
    </w:p>
    <w:p w:rsidR="008D13EB" w:rsidRPr="0019416C" w:rsidRDefault="008D13EB" w:rsidP="00A732C4">
      <w:pPr>
        <w:spacing w:after="0" w:line="360" w:lineRule="auto"/>
        <w:ind w:left="-284" w:right="-567"/>
        <w:jc w:val="center"/>
        <w:rPr>
          <w:rFonts w:ascii="Verdana" w:hAnsi="Verdana"/>
          <w:b/>
          <w:szCs w:val="20"/>
        </w:rPr>
      </w:pPr>
    </w:p>
    <w:p w:rsidR="008D13EB" w:rsidRPr="0019416C" w:rsidRDefault="008D13E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A732C4">
      <w:pPr>
        <w:spacing w:after="0" w:line="360" w:lineRule="auto"/>
        <w:ind w:left="-284" w:right="-567"/>
        <w:rPr>
          <w:rFonts w:ascii="Verdana" w:hAnsi="Verdana"/>
          <w:sz w:val="20"/>
          <w:szCs w:val="20"/>
        </w:rPr>
      </w:pPr>
    </w:p>
    <w:p w:rsidR="00AE212B" w:rsidRPr="0019416C" w:rsidRDefault="00AE212B" w:rsidP="00A732C4">
      <w:pPr>
        <w:spacing w:after="0" w:line="360" w:lineRule="auto"/>
        <w:ind w:left="-284" w:right="-567"/>
        <w:jc w:val="center"/>
        <w:rPr>
          <w:rFonts w:ascii="Verdana" w:hAnsi="Verdana"/>
          <w:b/>
          <w:szCs w:val="20"/>
        </w:rPr>
      </w:pPr>
      <w:r w:rsidRPr="0019416C">
        <w:rPr>
          <w:rFonts w:ascii="Verdana" w:hAnsi="Verdana"/>
          <w:b/>
          <w:szCs w:val="20"/>
          <w:highlight w:val="lightGray"/>
        </w:rPr>
        <w:t>[ABCU]</w:t>
      </w:r>
      <w:r w:rsidRPr="0019416C">
        <w:rPr>
          <w:rFonts w:ascii="Verdana" w:hAnsi="Verdana"/>
          <w:b/>
          <w:szCs w:val="20"/>
        </w:rPr>
        <w:t xml:space="preserve"> Agent Based Controller Unit; </w:t>
      </w:r>
      <w:r w:rsidR="00816C0C" w:rsidRPr="00816C0C">
        <w:rPr>
          <w:rFonts w:ascii="Verdana" w:hAnsi="Verdana"/>
          <w:b/>
          <w:szCs w:val="20"/>
        </w:rPr>
        <w:t xml:space="preserve">Unidad de </w:t>
      </w:r>
      <w:r w:rsidR="00816C0C">
        <w:rPr>
          <w:rFonts w:ascii="Verdana" w:hAnsi="Verdana"/>
          <w:b/>
          <w:szCs w:val="20"/>
        </w:rPr>
        <w:t>C</w:t>
      </w:r>
      <w:r w:rsidR="00816C0C" w:rsidRPr="00816C0C">
        <w:rPr>
          <w:rFonts w:ascii="Verdana" w:hAnsi="Verdana"/>
          <w:b/>
          <w:szCs w:val="20"/>
        </w:rPr>
        <w:t xml:space="preserve">ontrol </w:t>
      </w:r>
      <w:r w:rsidR="00816C0C">
        <w:rPr>
          <w:rFonts w:ascii="Verdana" w:hAnsi="Verdana"/>
          <w:b/>
          <w:szCs w:val="20"/>
        </w:rPr>
        <w:t>B</w:t>
      </w:r>
      <w:r w:rsidR="00816C0C" w:rsidRPr="00816C0C">
        <w:rPr>
          <w:rFonts w:ascii="Verdana" w:hAnsi="Verdana"/>
          <w:b/>
          <w:szCs w:val="20"/>
        </w:rPr>
        <w:t xml:space="preserve">asada en </w:t>
      </w:r>
      <w:r w:rsidR="00816C0C">
        <w:rPr>
          <w:rFonts w:ascii="Verdana" w:hAnsi="Verdana"/>
          <w:b/>
          <w:szCs w:val="20"/>
        </w:rPr>
        <w:t>A</w:t>
      </w:r>
      <w:r w:rsidR="00816C0C" w:rsidRPr="00816C0C">
        <w:rPr>
          <w:rFonts w:ascii="Verdana" w:hAnsi="Verdana"/>
          <w:b/>
          <w:szCs w:val="20"/>
        </w:rPr>
        <w:t>gentes</w:t>
      </w:r>
    </w:p>
    <w:p w:rsidR="00AE212B" w:rsidRPr="0019416C" w:rsidRDefault="00AE212B" w:rsidP="00A732C4">
      <w:pPr>
        <w:spacing w:after="0" w:line="360" w:lineRule="auto"/>
        <w:ind w:left="-284" w:right="-567"/>
        <w:jc w:val="center"/>
        <w:rPr>
          <w:rFonts w:ascii="Verdana" w:hAnsi="Verdana"/>
          <w:b/>
          <w:szCs w:val="20"/>
        </w:rPr>
      </w:pPr>
    </w:p>
    <w:p w:rsidR="00AE212B" w:rsidRPr="0019416C" w:rsidRDefault="00AE212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A732C4">
      <w:pPr>
        <w:spacing w:after="0" w:line="360" w:lineRule="auto"/>
        <w:ind w:left="-284" w:right="-567"/>
        <w:jc w:val="both"/>
        <w:rPr>
          <w:rFonts w:ascii="Verdana" w:hAnsi="Verdana"/>
          <w:sz w:val="20"/>
          <w:szCs w:val="20"/>
        </w:rPr>
      </w:pPr>
    </w:p>
    <w:p w:rsidR="00AE212B" w:rsidRPr="0019416C" w:rsidRDefault="00AE212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A732C4">
      <w:pPr>
        <w:spacing w:after="0" w:line="360" w:lineRule="auto"/>
        <w:ind w:left="-284" w:right="-567"/>
        <w:jc w:val="both"/>
        <w:rPr>
          <w:rFonts w:ascii="Verdana" w:hAnsi="Verdana"/>
          <w:sz w:val="20"/>
          <w:szCs w:val="20"/>
        </w:rPr>
      </w:pPr>
    </w:p>
    <w:p w:rsidR="00AE212B" w:rsidRPr="0019416C" w:rsidRDefault="00AE212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A732C4">
      <w:pPr>
        <w:spacing w:after="0" w:line="360" w:lineRule="auto"/>
        <w:rPr>
          <w:rFonts w:ascii="Verdana" w:hAnsi="Verdana"/>
        </w:rPr>
      </w:pPr>
    </w:p>
    <w:p w:rsidR="002551CA" w:rsidRPr="0019416C" w:rsidRDefault="002551CA" w:rsidP="00A732C4">
      <w:pPr>
        <w:spacing w:after="0" w:line="360" w:lineRule="auto"/>
        <w:ind w:left="-284" w:right="-567"/>
        <w:jc w:val="center"/>
        <w:rPr>
          <w:rFonts w:ascii="Verdana" w:hAnsi="Verdana"/>
          <w:b/>
          <w:szCs w:val="20"/>
        </w:rPr>
      </w:pPr>
      <w:r w:rsidRPr="0019416C">
        <w:rPr>
          <w:rFonts w:ascii="Verdana" w:hAnsi="Verdana"/>
          <w:b/>
          <w:szCs w:val="20"/>
          <w:highlight w:val="lightGray"/>
        </w:rPr>
        <w:t>[ABD]</w:t>
      </w:r>
      <w:r w:rsidRPr="0019416C">
        <w:rPr>
          <w:rFonts w:ascii="Verdana" w:hAnsi="Verdana"/>
          <w:b/>
          <w:szCs w:val="20"/>
        </w:rPr>
        <w:t xml:space="preserve"> </w:t>
      </w:r>
      <w:r w:rsidRPr="0019416C">
        <w:rPr>
          <w:rFonts w:ascii="Verdana" w:hAnsi="Verdana"/>
          <w:b/>
          <w:bCs/>
          <w:szCs w:val="20"/>
        </w:rPr>
        <w:t>Data Base Administrator</w:t>
      </w:r>
      <w:r w:rsidRPr="0019416C">
        <w:rPr>
          <w:rFonts w:ascii="Verdana" w:hAnsi="Verdana"/>
          <w:b/>
          <w:szCs w:val="20"/>
        </w:rPr>
        <w:t>; Administrador de Base de Datos</w:t>
      </w:r>
    </w:p>
    <w:p w:rsidR="002551CA" w:rsidRPr="0019416C" w:rsidRDefault="002551CA" w:rsidP="00A732C4">
      <w:pPr>
        <w:spacing w:after="0" w:line="360" w:lineRule="auto"/>
        <w:ind w:left="-284" w:right="-567"/>
        <w:jc w:val="center"/>
        <w:rPr>
          <w:rFonts w:ascii="Verdana" w:hAnsi="Verdana"/>
          <w:b/>
          <w:szCs w:val="20"/>
        </w:rPr>
      </w:pPr>
    </w:p>
    <w:p w:rsidR="002551CA" w:rsidRPr="0019416C" w:rsidRDefault="002551CA"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551CA" w:rsidRPr="0019416C" w:rsidRDefault="002551CA" w:rsidP="00A732C4">
      <w:pPr>
        <w:spacing w:after="0" w:line="360" w:lineRule="auto"/>
        <w:ind w:left="-284" w:right="-567"/>
        <w:jc w:val="both"/>
        <w:rPr>
          <w:rFonts w:ascii="Verdana" w:hAnsi="Verdana"/>
          <w:sz w:val="20"/>
          <w:szCs w:val="20"/>
        </w:rPr>
      </w:pPr>
    </w:p>
    <w:p w:rsidR="002551CA" w:rsidRPr="0019416C" w:rsidRDefault="002551CA"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51CA" w:rsidRPr="0019416C" w:rsidRDefault="002551CA" w:rsidP="00A732C4">
      <w:pPr>
        <w:spacing w:after="0" w:line="360" w:lineRule="auto"/>
        <w:ind w:left="-284" w:right="-567"/>
        <w:jc w:val="both"/>
        <w:rPr>
          <w:rFonts w:ascii="Verdana" w:hAnsi="Verdana"/>
          <w:sz w:val="20"/>
          <w:szCs w:val="20"/>
        </w:rPr>
      </w:pPr>
    </w:p>
    <w:p w:rsidR="002551CA" w:rsidRPr="0019416C" w:rsidRDefault="002551CA"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51CA" w:rsidRPr="0019416C" w:rsidRDefault="002551CA"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51CA" w:rsidRPr="0019416C" w:rsidRDefault="002551CA" w:rsidP="00A732C4">
      <w:pPr>
        <w:spacing w:after="0" w:line="360" w:lineRule="auto"/>
        <w:ind w:left="-284" w:right="-567"/>
        <w:rPr>
          <w:rFonts w:ascii="Verdana" w:hAnsi="Verdana"/>
          <w:sz w:val="20"/>
          <w:szCs w:val="20"/>
        </w:rPr>
      </w:pPr>
    </w:p>
    <w:p w:rsidR="007B23D2" w:rsidRPr="0019416C" w:rsidRDefault="007B23D2" w:rsidP="00A732C4">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[ABEL]</w:t>
      </w:r>
      <w:r w:rsidRPr="0019416C">
        <w:rPr>
          <w:rFonts w:ascii="Verdana" w:hAnsi="Verdana"/>
          <w:b/>
          <w:szCs w:val="20"/>
        </w:rPr>
        <w:t xml:space="preserve"> </w:t>
      </w:r>
      <w:r w:rsidRPr="0019416C">
        <w:rPr>
          <w:rFonts w:ascii="Verdana" w:hAnsi="Verdana"/>
          <w:b/>
          <w:bCs/>
          <w:szCs w:val="20"/>
        </w:rPr>
        <w:t>A</w:t>
      </w:r>
      <w:r w:rsidRPr="0019416C">
        <w:rPr>
          <w:rFonts w:ascii="Verdana" w:hAnsi="Verdana"/>
          <w:b/>
          <w:szCs w:val="20"/>
        </w:rPr>
        <w:t>dvanced </w:t>
      </w:r>
      <w:r w:rsidRPr="0019416C">
        <w:rPr>
          <w:rFonts w:ascii="Verdana" w:hAnsi="Verdana"/>
          <w:b/>
          <w:bCs/>
          <w:szCs w:val="20"/>
        </w:rPr>
        <w:t>B</w:t>
      </w:r>
      <w:r w:rsidRPr="0019416C">
        <w:rPr>
          <w:rFonts w:ascii="Verdana" w:hAnsi="Verdana"/>
          <w:b/>
          <w:szCs w:val="20"/>
        </w:rPr>
        <w:t>oolean </w:t>
      </w:r>
      <w:r w:rsidRPr="0019416C">
        <w:rPr>
          <w:rFonts w:ascii="Verdana" w:hAnsi="Verdana"/>
          <w:b/>
          <w:bCs/>
          <w:szCs w:val="20"/>
        </w:rPr>
        <w:t>E</w:t>
      </w:r>
      <w:r w:rsidRPr="0019416C">
        <w:rPr>
          <w:rFonts w:ascii="Verdana" w:hAnsi="Verdana"/>
          <w:b/>
          <w:szCs w:val="20"/>
        </w:rPr>
        <w:t>xpression </w:t>
      </w:r>
      <w:r w:rsidRPr="0019416C">
        <w:rPr>
          <w:rFonts w:ascii="Verdana" w:hAnsi="Verdana"/>
          <w:b/>
          <w:bCs/>
          <w:szCs w:val="20"/>
        </w:rPr>
        <w:t>L</w:t>
      </w:r>
      <w:r w:rsidRPr="0019416C">
        <w:rPr>
          <w:rFonts w:ascii="Verdana" w:hAnsi="Verdana"/>
          <w:b/>
          <w:szCs w:val="20"/>
        </w:rPr>
        <w:t xml:space="preserve">anguage; </w:t>
      </w:r>
      <w:r w:rsidR="00816C0C" w:rsidRPr="00816C0C">
        <w:rPr>
          <w:rFonts w:ascii="Verdana" w:hAnsi="Verdana"/>
          <w:b/>
          <w:szCs w:val="20"/>
        </w:rPr>
        <w:t xml:space="preserve">Lenguaje de </w:t>
      </w:r>
      <w:r w:rsidR="00816C0C">
        <w:rPr>
          <w:rFonts w:ascii="Verdana" w:hAnsi="Verdana"/>
          <w:b/>
          <w:szCs w:val="20"/>
        </w:rPr>
        <w:t>E</w:t>
      </w:r>
      <w:r w:rsidR="00816C0C" w:rsidRPr="00816C0C">
        <w:rPr>
          <w:rFonts w:ascii="Verdana" w:hAnsi="Verdana"/>
          <w:b/>
          <w:szCs w:val="20"/>
        </w:rPr>
        <w:t xml:space="preserve">xpresiones </w:t>
      </w:r>
      <w:r w:rsidR="00816C0C">
        <w:rPr>
          <w:rFonts w:ascii="Verdana" w:hAnsi="Verdana"/>
          <w:b/>
          <w:szCs w:val="20"/>
        </w:rPr>
        <w:t>B</w:t>
      </w:r>
      <w:r w:rsidR="00816C0C" w:rsidRPr="00816C0C">
        <w:rPr>
          <w:rFonts w:ascii="Verdana" w:hAnsi="Verdana"/>
          <w:b/>
          <w:szCs w:val="20"/>
        </w:rPr>
        <w:t xml:space="preserve">ooleanas </w:t>
      </w:r>
      <w:r w:rsidR="00816C0C">
        <w:rPr>
          <w:rFonts w:ascii="Verdana" w:hAnsi="Verdana"/>
          <w:b/>
          <w:szCs w:val="20"/>
        </w:rPr>
        <w:t>A</w:t>
      </w:r>
      <w:r w:rsidR="00816C0C" w:rsidRPr="00816C0C">
        <w:rPr>
          <w:rFonts w:ascii="Verdana" w:hAnsi="Verdana"/>
          <w:b/>
          <w:szCs w:val="20"/>
        </w:rPr>
        <w:t>vanzado</w:t>
      </w:r>
    </w:p>
    <w:p w:rsidR="007B23D2" w:rsidRPr="0019416C" w:rsidRDefault="007B23D2" w:rsidP="00A732C4">
      <w:pPr>
        <w:spacing w:after="0" w:line="360" w:lineRule="auto"/>
        <w:ind w:left="-284" w:right="-567"/>
        <w:jc w:val="center"/>
        <w:rPr>
          <w:rFonts w:ascii="Verdana" w:hAnsi="Verdana"/>
          <w:b/>
          <w:szCs w:val="20"/>
        </w:rPr>
      </w:pPr>
    </w:p>
    <w:p w:rsidR="007B23D2" w:rsidRPr="0019416C" w:rsidRDefault="007B23D2"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23D2" w:rsidRPr="0019416C" w:rsidRDefault="007B23D2" w:rsidP="00A732C4">
      <w:pPr>
        <w:spacing w:after="0" w:line="360" w:lineRule="auto"/>
        <w:ind w:left="-284" w:right="-567"/>
        <w:jc w:val="both"/>
        <w:rPr>
          <w:rFonts w:ascii="Verdana" w:hAnsi="Verdana"/>
          <w:sz w:val="20"/>
          <w:szCs w:val="20"/>
        </w:rPr>
      </w:pPr>
    </w:p>
    <w:p w:rsidR="007B23D2" w:rsidRPr="0019416C" w:rsidRDefault="007B23D2"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23D2" w:rsidRPr="0019416C" w:rsidRDefault="007B23D2" w:rsidP="00A732C4">
      <w:pPr>
        <w:spacing w:after="0" w:line="360" w:lineRule="auto"/>
        <w:ind w:left="-284" w:right="-567"/>
        <w:jc w:val="both"/>
        <w:rPr>
          <w:rFonts w:ascii="Verdana" w:hAnsi="Verdana"/>
          <w:sz w:val="20"/>
          <w:szCs w:val="20"/>
        </w:rPr>
      </w:pPr>
    </w:p>
    <w:p w:rsidR="007B23D2" w:rsidRPr="0019416C" w:rsidRDefault="007B23D2"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23D2" w:rsidRPr="0019416C" w:rsidRDefault="007B23D2"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23D2" w:rsidRPr="0019416C" w:rsidRDefault="007B23D2" w:rsidP="00A732C4">
      <w:pPr>
        <w:spacing w:after="0" w:line="360" w:lineRule="auto"/>
        <w:ind w:left="-284" w:right="-567"/>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rPr>
      </w:pPr>
      <w:r w:rsidRPr="0019416C">
        <w:rPr>
          <w:rFonts w:ascii="Verdana" w:hAnsi="Verdana"/>
          <w:b/>
          <w:szCs w:val="20"/>
          <w:highlight w:val="lightGray"/>
        </w:rPr>
        <w:t>[ABEND]</w:t>
      </w:r>
      <w:r w:rsidRPr="0019416C">
        <w:rPr>
          <w:rFonts w:ascii="Verdana" w:hAnsi="Verdana"/>
          <w:b/>
          <w:szCs w:val="20"/>
        </w:rPr>
        <w:t xml:space="preserve"> &lt;Abnormal End; Final Anormal&gt;</w:t>
      </w:r>
    </w:p>
    <w:p w:rsidR="008D13EB" w:rsidRPr="0019416C" w:rsidRDefault="008D13EB" w:rsidP="00A732C4">
      <w:pPr>
        <w:spacing w:after="0" w:line="360" w:lineRule="auto"/>
        <w:ind w:left="-284" w:right="-567"/>
        <w:jc w:val="center"/>
        <w:rPr>
          <w:rFonts w:ascii="Verdana" w:hAnsi="Verdana"/>
          <w:b/>
          <w:szCs w:val="20"/>
        </w:rPr>
      </w:pPr>
    </w:p>
    <w:p w:rsidR="008D13EB" w:rsidRPr="0019416C" w:rsidRDefault="008D13E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A732C4">
      <w:pPr>
        <w:spacing w:after="0" w:line="360" w:lineRule="auto"/>
        <w:ind w:left="-284" w:right="-567"/>
        <w:rPr>
          <w:rFonts w:ascii="Verdana" w:hAnsi="Verdana"/>
          <w:sz w:val="20"/>
          <w:szCs w:val="20"/>
        </w:rPr>
      </w:pPr>
    </w:p>
    <w:p w:rsidR="00D861A5" w:rsidRPr="0019416C" w:rsidRDefault="00D861A5" w:rsidP="00A732C4">
      <w:pPr>
        <w:spacing w:after="0" w:line="360" w:lineRule="auto"/>
        <w:ind w:left="-284" w:right="-567"/>
        <w:jc w:val="center"/>
        <w:rPr>
          <w:rFonts w:ascii="Verdana" w:hAnsi="Verdana"/>
          <w:b/>
          <w:szCs w:val="20"/>
        </w:rPr>
      </w:pPr>
      <w:r w:rsidRPr="0019416C">
        <w:rPr>
          <w:rFonts w:ascii="Verdana" w:hAnsi="Verdana"/>
          <w:b/>
          <w:szCs w:val="20"/>
          <w:highlight w:val="lightGray"/>
        </w:rPr>
        <w:t>[ABI]</w:t>
      </w:r>
      <w:r w:rsidRPr="0019416C">
        <w:rPr>
          <w:rFonts w:ascii="Verdana" w:hAnsi="Verdana"/>
          <w:b/>
          <w:szCs w:val="20"/>
        </w:rPr>
        <w:t xml:space="preserve"> </w:t>
      </w:r>
      <w:r w:rsidRPr="0019416C">
        <w:rPr>
          <w:rFonts w:ascii="Verdana" w:hAnsi="Verdana"/>
          <w:b/>
          <w:bCs/>
          <w:szCs w:val="20"/>
        </w:rPr>
        <w:t xml:space="preserve">Application Binary Interface; </w:t>
      </w:r>
      <w:r w:rsidR="00816C0C" w:rsidRPr="00816C0C">
        <w:rPr>
          <w:rFonts w:ascii="Verdana" w:hAnsi="Verdana"/>
          <w:b/>
          <w:bCs/>
          <w:szCs w:val="20"/>
        </w:rPr>
        <w:t xml:space="preserve">Interfaz </w:t>
      </w:r>
      <w:r w:rsidR="00816C0C">
        <w:rPr>
          <w:rFonts w:ascii="Verdana" w:hAnsi="Verdana"/>
          <w:b/>
          <w:bCs/>
          <w:szCs w:val="20"/>
        </w:rPr>
        <w:t>B</w:t>
      </w:r>
      <w:r w:rsidR="00816C0C" w:rsidRPr="00816C0C">
        <w:rPr>
          <w:rFonts w:ascii="Verdana" w:hAnsi="Verdana"/>
          <w:b/>
          <w:bCs/>
          <w:szCs w:val="20"/>
        </w:rPr>
        <w:t xml:space="preserve">inaria de </w:t>
      </w:r>
      <w:r w:rsidR="00816C0C">
        <w:rPr>
          <w:rFonts w:ascii="Verdana" w:hAnsi="Verdana"/>
          <w:b/>
          <w:bCs/>
          <w:szCs w:val="20"/>
        </w:rPr>
        <w:t>A</w:t>
      </w:r>
      <w:r w:rsidR="00816C0C" w:rsidRPr="00816C0C">
        <w:rPr>
          <w:rFonts w:ascii="Verdana" w:hAnsi="Verdana"/>
          <w:b/>
          <w:bCs/>
          <w:szCs w:val="20"/>
        </w:rPr>
        <w:t>plicación</w:t>
      </w:r>
    </w:p>
    <w:p w:rsidR="00D861A5" w:rsidRPr="0019416C" w:rsidRDefault="00D861A5" w:rsidP="00A732C4">
      <w:pPr>
        <w:spacing w:after="0" w:line="360" w:lineRule="auto"/>
        <w:ind w:left="-284" w:right="-567"/>
        <w:jc w:val="center"/>
        <w:rPr>
          <w:rFonts w:ascii="Verdana" w:hAnsi="Verdana"/>
          <w:b/>
          <w:szCs w:val="20"/>
        </w:rPr>
      </w:pPr>
    </w:p>
    <w:p w:rsidR="00D861A5" w:rsidRPr="0019416C" w:rsidRDefault="00D861A5"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61A5" w:rsidRPr="0019416C" w:rsidRDefault="00D861A5"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61A5" w:rsidRPr="0019416C" w:rsidRDefault="00D861A5" w:rsidP="00A732C4">
      <w:pPr>
        <w:spacing w:after="0" w:line="360" w:lineRule="auto"/>
        <w:ind w:left="-284" w:right="-567"/>
        <w:rPr>
          <w:rFonts w:ascii="Verdana" w:hAnsi="Verdana"/>
          <w:sz w:val="20"/>
          <w:szCs w:val="20"/>
        </w:rPr>
      </w:pPr>
    </w:p>
    <w:p w:rsidR="007B23D2" w:rsidRPr="0019416C" w:rsidRDefault="007B23D2" w:rsidP="006F4DBB">
      <w:pPr>
        <w:spacing w:after="0" w:line="360" w:lineRule="auto"/>
        <w:ind w:left="-284" w:right="-567"/>
        <w:jc w:val="center"/>
        <w:rPr>
          <w:rFonts w:ascii="Verdana" w:hAnsi="Verdana"/>
          <w:b/>
          <w:szCs w:val="20"/>
        </w:rPr>
      </w:pPr>
      <w:r w:rsidRPr="0019416C">
        <w:rPr>
          <w:rFonts w:ascii="Verdana" w:hAnsi="Verdana"/>
          <w:b/>
          <w:szCs w:val="20"/>
          <w:highlight w:val="lightGray"/>
        </w:rPr>
        <w:t>[ABIOS]</w:t>
      </w:r>
      <w:r w:rsidRPr="0019416C">
        <w:rPr>
          <w:rFonts w:ascii="Verdana" w:hAnsi="Verdana"/>
          <w:b/>
          <w:szCs w:val="20"/>
        </w:rPr>
        <w:t xml:space="preserve"> Advanced Basic Input/Output System; Sistema Básico de Entrada/Salida Avanzado</w:t>
      </w:r>
    </w:p>
    <w:p w:rsidR="007B23D2" w:rsidRPr="0019416C" w:rsidRDefault="007B23D2" w:rsidP="006F4DBB">
      <w:pPr>
        <w:spacing w:after="0" w:line="360" w:lineRule="auto"/>
        <w:ind w:left="-284" w:right="-567"/>
        <w:jc w:val="center"/>
        <w:rPr>
          <w:rFonts w:ascii="Verdana" w:hAnsi="Verdana"/>
          <w:b/>
          <w:szCs w:val="20"/>
        </w:rPr>
      </w:pPr>
    </w:p>
    <w:p w:rsidR="007B23D2" w:rsidRPr="0019416C" w:rsidRDefault="007B23D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23D2" w:rsidRPr="0019416C" w:rsidRDefault="007B23D2" w:rsidP="006F4DBB">
      <w:pPr>
        <w:spacing w:after="0" w:line="360" w:lineRule="auto"/>
        <w:ind w:left="-284" w:right="-567"/>
        <w:jc w:val="both"/>
        <w:rPr>
          <w:rFonts w:ascii="Verdana" w:hAnsi="Verdana"/>
          <w:sz w:val="20"/>
          <w:szCs w:val="20"/>
        </w:rPr>
      </w:pPr>
    </w:p>
    <w:p w:rsidR="007B23D2" w:rsidRPr="0019416C" w:rsidRDefault="007B23D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23D2" w:rsidRPr="0019416C" w:rsidRDefault="007B23D2" w:rsidP="006F4DBB">
      <w:pPr>
        <w:spacing w:after="0" w:line="360" w:lineRule="auto"/>
        <w:ind w:left="-284" w:right="-567"/>
        <w:jc w:val="both"/>
        <w:rPr>
          <w:rFonts w:ascii="Verdana" w:hAnsi="Verdana"/>
          <w:sz w:val="20"/>
          <w:szCs w:val="20"/>
        </w:rPr>
      </w:pPr>
    </w:p>
    <w:p w:rsidR="007B23D2" w:rsidRPr="0019416C" w:rsidRDefault="007B23D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23D2" w:rsidRPr="0019416C" w:rsidRDefault="007B23D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23D2" w:rsidRPr="0019416C" w:rsidRDefault="007B23D2"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[ABM]</w:t>
      </w:r>
      <w:r w:rsidRPr="0019416C">
        <w:rPr>
          <w:rFonts w:ascii="Verdana" w:hAnsi="Verdana"/>
          <w:b/>
          <w:szCs w:val="20"/>
        </w:rPr>
        <w:t xml:space="preserve"> Asyncronous Balanced Mode; </w:t>
      </w:r>
      <w:r w:rsidR="00196D05" w:rsidRPr="0019416C">
        <w:rPr>
          <w:rFonts w:ascii="Verdana" w:hAnsi="Verdana"/>
          <w:b/>
          <w:szCs w:val="20"/>
        </w:rPr>
        <w:t>Respuesta Asíncrona Balanceada</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3648E7" w:rsidRPr="0019416C" w:rsidRDefault="00816C0C" w:rsidP="006F4DBB">
      <w:pPr>
        <w:spacing w:after="0" w:line="360" w:lineRule="auto"/>
        <w:ind w:left="-284" w:right="-567"/>
        <w:jc w:val="center"/>
        <w:rPr>
          <w:rFonts w:ascii="Verdana" w:hAnsi="Verdana"/>
          <w:b/>
          <w:szCs w:val="20"/>
        </w:rPr>
      </w:pPr>
      <w:r w:rsidRPr="00816C0C">
        <w:rPr>
          <w:rFonts w:ascii="Verdana" w:hAnsi="Verdana"/>
          <w:b/>
          <w:szCs w:val="20"/>
        </w:rPr>
        <w:t>*</w:t>
      </w:r>
      <w:r w:rsidR="003648E7" w:rsidRPr="0019416C">
        <w:rPr>
          <w:rFonts w:ascii="Verdana" w:hAnsi="Verdana"/>
          <w:b/>
          <w:szCs w:val="20"/>
          <w:highlight w:val="lightGray"/>
        </w:rPr>
        <w:t>[ABOPS]</w:t>
      </w:r>
      <w:r>
        <w:rPr>
          <w:rFonts w:ascii="Verdana" w:hAnsi="Verdana"/>
          <w:b/>
          <w:szCs w:val="20"/>
        </w:rPr>
        <w:t>*</w:t>
      </w:r>
    </w:p>
    <w:p w:rsidR="003648E7" w:rsidRPr="0019416C" w:rsidRDefault="003648E7" w:rsidP="006F4DBB">
      <w:pPr>
        <w:spacing w:after="0" w:line="360" w:lineRule="auto"/>
        <w:ind w:left="-284" w:right="-567"/>
        <w:jc w:val="center"/>
        <w:rPr>
          <w:rFonts w:ascii="Verdana" w:hAnsi="Verdana"/>
          <w:b/>
          <w:szCs w:val="20"/>
        </w:rPr>
      </w:pP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16C0C" w:rsidRPr="00816C0C">
        <w:rPr>
          <w:rFonts w:ascii="Verdana" w:hAnsi="Verdana" w:cs="Arial"/>
          <w:b/>
          <w:sz w:val="20"/>
          <w:szCs w:val="20"/>
        </w:rPr>
        <w:t>Association of Business Officers of Private Schools</w:t>
      </w:r>
      <w:r w:rsidR="00816C0C">
        <w:rPr>
          <w:rFonts w:ascii="Verdana" w:hAnsi="Verdana" w:cs="Arial"/>
          <w:b/>
          <w:sz w:val="20"/>
          <w:szCs w:val="20"/>
        </w:rPr>
        <w:t>.</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Pr="0019416C" w:rsidRDefault="003648E7" w:rsidP="006F4DBB">
      <w:pPr>
        <w:spacing w:after="0" w:line="360" w:lineRule="auto"/>
        <w:ind w:left="-284" w:right="-567"/>
        <w:rPr>
          <w:rFonts w:ascii="Verdana" w:hAnsi="Verdana"/>
          <w:sz w:val="20"/>
          <w:szCs w:val="20"/>
        </w:rPr>
      </w:pPr>
    </w:p>
    <w:p w:rsidR="0062247D" w:rsidRPr="0062247D" w:rsidRDefault="008D13EB" w:rsidP="006F4DBB">
      <w:pPr>
        <w:spacing w:after="0" w:line="360" w:lineRule="auto"/>
        <w:ind w:left="-284" w:right="-567"/>
        <w:jc w:val="center"/>
        <w:rPr>
          <w:rFonts w:ascii="Verdana" w:hAnsi="Verdana"/>
          <w:b/>
        </w:rPr>
      </w:pPr>
      <w:r w:rsidRPr="0019416C">
        <w:rPr>
          <w:rFonts w:ascii="Verdana" w:hAnsi="Verdana"/>
          <w:b/>
          <w:szCs w:val="20"/>
          <w:highlight w:val="lightGray"/>
        </w:rPr>
        <w:t>[</w:t>
      </w:r>
      <w:r w:rsidR="00555353" w:rsidRPr="0019416C">
        <w:rPr>
          <w:rFonts w:ascii="Verdana" w:hAnsi="Verdana"/>
          <w:b/>
          <w:szCs w:val="20"/>
          <w:highlight w:val="lightGray"/>
        </w:rPr>
        <w:t>ABR</w:t>
      </w:r>
      <w:r w:rsidRPr="0019416C">
        <w:rPr>
          <w:rFonts w:ascii="Verdana" w:hAnsi="Verdana"/>
          <w:b/>
          <w:szCs w:val="20"/>
          <w:highlight w:val="lightGray"/>
        </w:rPr>
        <w:t>]</w:t>
      </w:r>
      <w:r w:rsidRPr="0019416C">
        <w:rPr>
          <w:rFonts w:ascii="Verdana" w:hAnsi="Verdana"/>
          <w:b/>
          <w:szCs w:val="20"/>
        </w:rPr>
        <w:t xml:space="preserve"> </w:t>
      </w:r>
      <w:r w:rsidR="00D861A5" w:rsidRPr="0019416C">
        <w:rPr>
          <w:rFonts w:ascii="Verdana" w:hAnsi="Verdana"/>
          <w:b/>
          <w:szCs w:val="20"/>
        </w:rPr>
        <w:t>Average</w:t>
      </w:r>
      <w:r w:rsidR="00555353" w:rsidRPr="0019416C">
        <w:rPr>
          <w:rFonts w:ascii="Verdana" w:hAnsi="Verdana"/>
          <w:b/>
          <w:szCs w:val="20"/>
        </w:rPr>
        <w:t xml:space="preserve"> Bit Rate; </w:t>
      </w:r>
      <w:r w:rsidR="00D861A5" w:rsidRPr="0019416C">
        <w:rPr>
          <w:rFonts w:ascii="Verdana" w:hAnsi="Verdana"/>
          <w:b/>
          <w:szCs w:val="20"/>
        </w:rPr>
        <w:t>Ratio</w:t>
      </w:r>
      <w:r w:rsidR="00555353" w:rsidRPr="0019416C">
        <w:rPr>
          <w:rFonts w:ascii="Verdana" w:hAnsi="Verdana"/>
          <w:b/>
          <w:szCs w:val="20"/>
        </w:rPr>
        <w:t xml:space="preserve"> de Bits </w:t>
      </w:r>
      <w:r w:rsidR="00D861A5" w:rsidRPr="0019416C">
        <w:rPr>
          <w:rFonts w:ascii="Verdana" w:hAnsi="Verdana"/>
          <w:b/>
          <w:szCs w:val="20"/>
        </w:rPr>
        <w:t xml:space="preserve">Promedio </w:t>
      </w:r>
      <w:r w:rsidR="00D861A5" w:rsidRPr="0019416C">
        <w:rPr>
          <w:rFonts w:ascii="Verdana" w:hAnsi="Verdana"/>
          <w:b/>
          <w:szCs w:val="20"/>
          <w:highlight w:val="green"/>
        </w:rPr>
        <w:t>||</w:t>
      </w:r>
      <w:r w:rsidR="00D861A5" w:rsidRPr="0019416C">
        <w:rPr>
          <w:rFonts w:ascii="Verdana" w:hAnsi="Verdana"/>
          <w:b/>
          <w:szCs w:val="20"/>
        </w:rPr>
        <w:t xml:space="preserve"> Available Bit Rate; Ratio de Bits Disponible </w:t>
      </w:r>
      <w:r w:rsidR="00D861A5" w:rsidRPr="0019416C">
        <w:rPr>
          <w:rFonts w:ascii="Verdana" w:hAnsi="Verdana"/>
          <w:b/>
          <w:szCs w:val="20"/>
          <w:highlight w:val="green"/>
        </w:rPr>
        <w:t>||</w:t>
      </w:r>
      <w:r w:rsidR="00D861A5" w:rsidRPr="0019416C">
        <w:rPr>
          <w:rFonts w:ascii="Verdana" w:hAnsi="Verdana"/>
          <w:b/>
          <w:szCs w:val="20"/>
        </w:rPr>
        <w:t xml:space="preserve"> Area Border Router; </w:t>
      </w:r>
      <w:r w:rsidR="0062247D" w:rsidRPr="0062247D">
        <w:rPr>
          <w:rFonts w:ascii="Verdana" w:hAnsi="Verdana"/>
          <w:b/>
        </w:rPr>
        <w:t xml:space="preserve">Enrutador de </w:t>
      </w:r>
      <w:r w:rsidR="0062247D">
        <w:rPr>
          <w:rFonts w:ascii="Verdana" w:hAnsi="Verdana"/>
          <w:b/>
        </w:rPr>
        <w:t>Borde de Á</w:t>
      </w:r>
      <w:r w:rsidR="0062247D" w:rsidRPr="0062247D">
        <w:rPr>
          <w:rFonts w:ascii="Verdana" w:hAnsi="Verdana"/>
          <w:b/>
        </w:rPr>
        <w:t>rea</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555353" w:rsidRPr="0019416C">
        <w:rPr>
          <w:rFonts w:ascii="Verdana" w:hAnsi="Verdana"/>
          <w:b/>
          <w:szCs w:val="20"/>
          <w:highlight w:val="lightGray"/>
        </w:rPr>
        <w:t>ABRD</w:t>
      </w:r>
      <w:r w:rsidRPr="0019416C">
        <w:rPr>
          <w:rFonts w:ascii="Verdana" w:hAnsi="Verdana"/>
          <w:b/>
          <w:szCs w:val="20"/>
          <w:highlight w:val="lightGray"/>
        </w:rPr>
        <w:t>]</w:t>
      </w:r>
      <w:r w:rsidRPr="0019416C">
        <w:rPr>
          <w:rFonts w:ascii="Verdana" w:hAnsi="Verdana"/>
          <w:b/>
          <w:szCs w:val="20"/>
        </w:rPr>
        <w:t xml:space="preserve"> </w:t>
      </w:r>
      <w:r w:rsidR="00D861A5" w:rsidRPr="0019416C">
        <w:rPr>
          <w:rFonts w:ascii="Verdana" w:hAnsi="Verdana"/>
          <w:b/>
          <w:szCs w:val="20"/>
        </w:rPr>
        <w:t>Automatic Baud-</w:t>
      </w:r>
      <w:r w:rsidR="00555353" w:rsidRPr="0019416C">
        <w:rPr>
          <w:rFonts w:ascii="Verdana" w:hAnsi="Verdana"/>
          <w:b/>
          <w:szCs w:val="20"/>
        </w:rPr>
        <w:t xml:space="preserve">Rate Detection; Detección Automática </w:t>
      </w:r>
      <w:r w:rsidR="00871958" w:rsidRPr="0019416C">
        <w:rPr>
          <w:rFonts w:ascii="Verdana" w:hAnsi="Verdana"/>
          <w:b/>
          <w:szCs w:val="20"/>
        </w:rPr>
        <w:t xml:space="preserve">de Promedio de </w:t>
      </w:r>
      <w:r w:rsidR="003648E7" w:rsidRPr="0019416C">
        <w:rPr>
          <w:rFonts w:ascii="Verdana" w:hAnsi="Verdana"/>
          <w:b/>
          <w:szCs w:val="20"/>
        </w:rPr>
        <w:t>Bits</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3648E7" w:rsidRPr="0019416C">
        <w:rPr>
          <w:rFonts w:ascii="Verdana" w:hAnsi="Verdana" w:cs="Arial"/>
          <w:b/>
          <w:sz w:val="20"/>
          <w:szCs w:val="20"/>
        </w:rPr>
        <w:t>Con el fin de sincronizar automáticamente las velocidades binarias, se envía un carácter concreto que activa la característica 'autobaudio' de los módems. En algunas ocasiones se utiliza el acrónimo incompleto 'ABR'.</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555353" w:rsidRPr="0019416C">
        <w:rPr>
          <w:rFonts w:ascii="Verdana" w:hAnsi="Verdana"/>
          <w:b/>
          <w:szCs w:val="20"/>
          <w:highlight w:val="lightGray"/>
        </w:rPr>
        <w:t>AC</w:t>
      </w:r>
      <w:r w:rsidRPr="0019416C">
        <w:rPr>
          <w:rFonts w:ascii="Verdana" w:hAnsi="Verdana"/>
          <w:b/>
          <w:szCs w:val="20"/>
          <w:highlight w:val="lightGray"/>
        </w:rPr>
        <w:t>]</w:t>
      </w:r>
      <w:r w:rsidRPr="0019416C">
        <w:rPr>
          <w:rFonts w:ascii="Verdana" w:hAnsi="Verdana"/>
          <w:b/>
          <w:szCs w:val="20"/>
        </w:rPr>
        <w:t xml:space="preserve"> </w:t>
      </w:r>
      <w:r w:rsidR="00555353" w:rsidRPr="0019416C">
        <w:rPr>
          <w:rFonts w:ascii="Verdana" w:hAnsi="Verdana"/>
          <w:b/>
          <w:szCs w:val="20"/>
        </w:rPr>
        <w:t xml:space="preserve">Alternating Current; Corriente Alterna </w:t>
      </w:r>
      <w:r w:rsidR="00555353" w:rsidRPr="0019416C">
        <w:rPr>
          <w:rFonts w:ascii="Verdana" w:hAnsi="Verdana"/>
          <w:b/>
          <w:szCs w:val="20"/>
          <w:highlight w:val="green"/>
        </w:rPr>
        <w:t>||</w:t>
      </w:r>
      <w:r w:rsidR="00555353" w:rsidRPr="0019416C">
        <w:rPr>
          <w:rFonts w:ascii="Verdana" w:hAnsi="Verdana"/>
          <w:b/>
          <w:szCs w:val="20"/>
        </w:rPr>
        <w:t xml:space="preserve"> Analog Computer; Ordenador Analógico </w:t>
      </w:r>
      <w:r w:rsidR="00555353" w:rsidRPr="0019416C">
        <w:rPr>
          <w:rFonts w:ascii="Verdana" w:hAnsi="Verdana"/>
          <w:b/>
          <w:szCs w:val="20"/>
          <w:highlight w:val="green"/>
        </w:rPr>
        <w:t>||</w:t>
      </w:r>
      <w:r w:rsidR="00555353" w:rsidRPr="0019416C">
        <w:rPr>
          <w:rFonts w:ascii="Verdana" w:hAnsi="Verdana"/>
          <w:b/>
          <w:szCs w:val="20"/>
        </w:rPr>
        <w:t xml:space="preserve"> Access Control; Control de Acceso </w:t>
      </w:r>
      <w:r w:rsidR="00555353" w:rsidRPr="0019416C">
        <w:rPr>
          <w:rFonts w:ascii="Verdana" w:hAnsi="Verdana"/>
          <w:b/>
          <w:szCs w:val="20"/>
          <w:highlight w:val="green"/>
        </w:rPr>
        <w:t>||</w:t>
      </w:r>
      <w:r w:rsidR="00555353" w:rsidRPr="0019416C">
        <w:rPr>
          <w:rFonts w:ascii="Verdana" w:hAnsi="Verdana"/>
          <w:b/>
          <w:szCs w:val="20"/>
        </w:rPr>
        <w:t xml:space="preserve"> Auto Call; Autollamada </w:t>
      </w:r>
      <w:r w:rsidR="00555353" w:rsidRPr="0019416C">
        <w:rPr>
          <w:rFonts w:ascii="Verdana" w:hAnsi="Verdana"/>
          <w:b/>
          <w:szCs w:val="20"/>
          <w:highlight w:val="green"/>
        </w:rPr>
        <w:t>||</w:t>
      </w:r>
      <w:r w:rsidR="00555353" w:rsidRPr="0019416C">
        <w:rPr>
          <w:rFonts w:ascii="Verdana" w:hAnsi="Verdana"/>
          <w:b/>
          <w:szCs w:val="20"/>
        </w:rPr>
        <w:t xml:space="preserve"> Automatic Computing; Computación Automática </w:t>
      </w:r>
      <w:r w:rsidR="00555353" w:rsidRPr="0019416C">
        <w:rPr>
          <w:rFonts w:ascii="Verdana" w:hAnsi="Verdana"/>
          <w:b/>
          <w:szCs w:val="20"/>
          <w:highlight w:val="green"/>
        </w:rPr>
        <w:t>||</w:t>
      </w:r>
      <w:r w:rsidR="00555353" w:rsidRPr="0019416C">
        <w:rPr>
          <w:rFonts w:ascii="Verdana" w:hAnsi="Verdana"/>
          <w:b/>
          <w:szCs w:val="20"/>
        </w:rPr>
        <w:t xml:space="preserve"> Audio Coding-1-3; Código de Audio-1-3</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A74" w:rsidRPr="005C0A74" w:rsidRDefault="005C0A74" w:rsidP="006F4DBB">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rPr>
      </w:pPr>
      <w:r w:rsidRPr="0019416C">
        <w:rPr>
          <w:rFonts w:ascii="Verdana" w:hAnsi="Verdana"/>
          <w:b/>
          <w:szCs w:val="20"/>
          <w:highlight w:val="lightGray"/>
        </w:rPr>
        <w:t>[AC</w:t>
      </w:r>
      <w:r>
        <w:rPr>
          <w:rFonts w:ascii="Verdana" w:hAnsi="Verdana"/>
          <w:b/>
          <w:szCs w:val="20"/>
          <w:highlight w:val="lightGray"/>
        </w:rPr>
        <w:t>3</w:t>
      </w:r>
      <w:r w:rsidRPr="0019416C">
        <w:rPr>
          <w:rFonts w:ascii="Verdana" w:hAnsi="Verdana"/>
          <w:b/>
          <w:szCs w:val="20"/>
          <w:highlight w:val="lightGray"/>
        </w:rPr>
        <w:t>]</w:t>
      </w:r>
      <w:r w:rsidRPr="0019416C">
        <w:rPr>
          <w:rFonts w:ascii="Verdana" w:hAnsi="Verdana"/>
          <w:b/>
          <w:szCs w:val="20"/>
        </w:rPr>
        <w:t xml:space="preserve"> </w:t>
      </w:r>
      <w:r w:rsidRPr="005C0A74">
        <w:rPr>
          <w:rFonts w:ascii="Verdana" w:hAnsi="Verdana"/>
          <w:b/>
          <w:szCs w:val="20"/>
        </w:rPr>
        <w:t>Audio Coding 3</w:t>
      </w:r>
      <w:r>
        <w:rPr>
          <w:rFonts w:ascii="Verdana" w:hAnsi="Verdana"/>
          <w:b/>
          <w:szCs w:val="20"/>
        </w:rPr>
        <w:t>; Codificación de Audio 3</w:t>
      </w:r>
    </w:p>
    <w:p w:rsidR="005C0A74" w:rsidRPr="0019416C" w:rsidRDefault="005C0A74" w:rsidP="005C0A74">
      <w:pPr>
        <w:spacing w:after="0" w:line="360" w:lineRule="auto"/>
        <w:ind w:left="-284" w:right="-567"/>
        <w:jc w:val="center"/>
        <w:rPr>
          <w:rFonts w:ascii="Verdana" w:hAnsi="Verdana"/>
          <w:b/>
          <w:szCs w:val="20"/>
        </w:rPr>
      </w:pPr>
    </w:p>
    <w:p w:rsidR="005C0A74" w:rsidRPr="0019416C" w:rsidRDefault="005C0A74" w:rsidP="005C0A7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Dolby Digital.</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0A74" w:rsidRPr="0019416C" w:rsidRDefault="005C0A74" w:rsidP="005C0A7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A74" w:rsidRPr="0019416C" w:rsidRDefault="005C0A74" w:rsidP="005C0A74">
      <w:pPr>
        <w:spacing w:after="0" w:line="360" w:lineRule="auto"/>
        <w:ind w:left="-284" w:right="-567"/>
        <w:rPr>
          <w:rFonts w:ascii="Verdana" w:hAnsi="Verdana"/>
          <w:sz w:val="20"/>
          <w:szCs w:val="20"/>
        </w:rPr>
      </w:pPr>
    </w:p>
    <w:p w:rsidR="00555353" w:rsidRPr="0019416C" w:rsidRDefault="00555353"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555353" w:rsidRPr="0019416C">
        <w:rPr>
          <w:rFonts w:ascii="Verdana" w:hAnsi="Verdana"/>
          <w:b/>
          <w:szCs w:val="20"/>
          <w:highlight w:val="lightGray"/>
        </w:rPr>
        <w:t>ACA</w:t>
      </w:r>
      <w:r w:rsidRPr="0019416C">
        <w:rPr>
          <w:rFonts w:ascii="Verdana" w:hAnsi="Verdana"/>
          <w:b/>
          <w:szCs w:val="20"/>
          <w:highlight w:val="lightGray"/>
        </w:rPr>
        <w:t>]</w:t>
      </w:r>
      <w:r w:rsidRPr="0019416C">
        <w:rPr>
          <w:rFonts w:ascii="Verdana" w:hAnsi="Verdana"/>
          <w:b/>
          <w:szCs w:val="20"/>
        </w:rPr>
        <w:t xml:space="preserve"> </w:t>
      </w:r>
      <w:r w:rsidR="00555353" w:rsidRPr="0019416C">
        <w:rPr>
          <w:rFonts w:ascii="Verdana" w:hAnsi="Verdana"/>
          <w:b/>
          <w:szCs w:val="20"/>
        </w:rPr>
        <w:t>Asynchronous Communications Adapter; Adaptador de Comunicaciones Asíncronas</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rPr>
          <w:rFonts w:ascii="Verdana" w:hAnsi="Verdana"/>
          <w:sz w:val="20"/>
          <w:szCs w:val="20"/>
        </w:rPr>
      </w:pPr>
    </w:p>
    <w:p w:rsidR="0062247D" w:rsidRPr="0062247D" w:rsidRDefault="00C52D3F"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[ACAG]</w:t>
      </w:r>
      <w:r w:rsidRPr="0019416C">
        <w:rPr>
          <w:rFonts w:ascii="Verdana" w:hAnsi="Verdana"/>
          <w:b/>
          <w:szCs w:val="20"/>
        </w:rPr>
        <w:t xml:space="preserve"> Advanced Computer Architecture Group; </w:t>
      </w:r>
      <w:r w:rsidR="0062247D" w:rsidRPr="0062247D">
        <w:rPr>
          <w:rFonts w:ascii="Verdana" w:hAnsi="Verdana"/>
          <w:b/>
        </w:rPr>
        <w:t>Grupo de Arquitectura Informática Avanzada</w:t>
      </w:r>
    </w:p>
    <w:p w:rsidR="00C52D3F" w:rsidRPr="0019416C" w:rsidRDefault="00C52D3F" w:rsidP="006F4DBB">
      <w:pPr>
        <w:spacing w:after="0" w:line="360" w:lineRule="auto"/>
        <w:ind w:left="-284" w:right="-567"/>
        <w:jc w:val="center"/>
        <w:rPr>
          <w:rFonts w:ascii="Verdana" w:hAnsi="Verdana"/>
          <w:b/>
          <w:szCs w:val="20"/>
        </w:rPr>
      </w:pPr>
    </w:p>
    <w:p w:rsidR="00C52D3F" w:rsidRPr="0019416C" w:rsidRDefault="00C52D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52D3F" w:rsidRPr="0019416C" w:rsidRDefault="00C52D3F"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52D3F" w:rsidRPr="0019416C" w:rsidRDefault="00C52D3F"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52D3F" w:rsidRPr="0019416C" w:rsidRDefault="00C52D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52D3F" w:rsidRPr="0019416C" w:rsidRDefault="00C52D3F" w:rsidP="006F4DBB">
      <w:pPr>
        <w:spacing w:after="0" w:line="360" w:lineRule="auto"/>
        <w:ind w:left="-284" w:right="-567"/>
        <w:rPr>
          <w:rFonts w:ascii="Verdana" w:hAnsi="Verdana"/>
          <w:sz w:val="20"/>
          <w:szCs w:val="20"/>
        </w:rPr>
      </w:pPr>
    </w:p>
    <w:p w:rsidR="008D13EB" w:rsidRPr="0062247D" w:rsidRDefault="008D13EB" w:rsidP="006F4DBB">
      <w:pPr>
        <w:spacing w:after="0" w:line="360" w:lineRule="auto"/>
        <w:ind w:left="-284" w:right="-567"/>
        <w:jc w:val="center"/>
        <w:rPr>
          <w:rFonts w:ascii="Verdana" w:hAnsi="Verdana"/>
          <w:b/>
        </w:rPr>
      </w:pPr>
      <w:r w:rsidRPr="0019416C">
        <w:rPr>
          <w:rFonts w:ascii="Verdana" w:hAnsi="Verdana"/>
          <w:b/>
          <w:szCs w:val="20"/>
          <w:highlight w:val="lightGray"/>
        </w:rPr>
        <w:t>[</w:t>
      </w:r>
      <w:r w:rsidR="00555353" w:rsidRPr="0019416C">
        <w:rPr>
          <w:rFonts w:ascii="Verdana" w:hAnsi="Verdana"/>
          <w:b/>
          <w:szCs w:val="20"/>
          <w:highlight w:val="lightGray"/>
        </w:rPr>
        <w:t>ACAP</w:t>
      </w:r>
      <w:r w:rsidRPr="0019416C">
        <w:rPr>
          <w:rFonts w:ascii="Verdana" w:hAnsi="Verdana"/>
          <w:b/>
          <w:szCs w:val="20"/>
          <w:highlight w:val="lightGray"/>
        </w:rPr>
        <w:t>]</w:t>
      </w:r>
      <w:r w:rsidRPr="0019416C">
        <w:rPr>
          <w:rFonts w:ascii="Verdana" w:hAnsi="Verdana"/>
          <w:b/>
          <w:szCs w:val="20"/>
        </w:rPr>
        <w:t xml:space="preserve"> </w:t>
      </w:r>
      <w:r w:rsidR="00555353" w:rsidRPr="0019416C">
        <w:rPr>
          <w:rFonts w:ascii="Verdana" w:hAnsi="Verdana"/>
          <w:b/>
          <w:szCs w:val="20"/>
        </w:rPr>
        <w:t>Application Configuration Access Protocol</w:t>
      </w:r>
      <w:r w:rsidR="00F716FA">
        <w:rPr>
          <w:rFonts w:ascii="Verdana" w:hAnsi="Verdana"/>
          <w:b/>
          <w:szCs w:val="20"/>
        </w:rPr>
        <w:t>; Protocolo de Configuración de</w:t>
      </w:r>
      <w:r w:rsidR="00506613">
        <w:rPr>
          <w:rFonts w:ascii="Verdana" w:hAnsi="Verdana"/>
          <w:b/>
          <w:szCs w:val="20"/>
        </w:rPr>
        <w:t xml:space="preserve"> Acceso a la </w:t>
      </w:r>
      <w:r w:rsidR="00555353" w:rsidRPr="0019416C">
        <w:rPr>
          <w:rFonts w:ascii="Verdana" w:hAnsi="Verdana"/>
          <w:b/>
          <w:szCs w:val="20"/>
        </w:rPr>
        <w:t>Aplicaci</w:t>
      </w:r>
      <w:r w:rsidR="00506613">
        <w:rPr>
          <w:rFonts w:ascii="Verdana" w:hAnsi="Verdana"/>
          <w:b/>
          <w:szCs w:val="20"/>
        </w:rPr>
        <w:t>ón</w:t>
      </w:r>
      <w:r w:rsidR="00357FFB" w:rsidRPr="0019416C">
        <w:rPr>
          <w:rFonts w:ascii="Verdana" w:hAnsi="Verdana"/>
          <w:b/>
          <w:szCs w:val="20"/>
        </w:rPr>
        <w:t xml:space="preserve"> </w:t>
      </w:r>
      <w:r w:rsidR="00357FFB" w:rsidRPr="0019416C">
        <w:rPr>
          <w:rFonts w:ascii="Verdana" w:hAnsi="Verdana"/>
          <w:b/>
          <w:szCs w:val="20"/>
          <w:highlight w:val="green"/>
        </w:rPr>
        <w:t>||</w:t>
      </w:r>
      <w:r w:rsidR="00357FFB" w:rsidRPr="0019416C">
        <w:rPr>
          <w:rFonts w:ascii="Verdana" w:hAnsi="Verdana"/>
          <w:b/>
          <w:szCs w:val="20"/>
        </w:rPr>
        <w:t xml:space="preserve"> Automated Content Access Protocol; </w:t>
      </w:r>
      <w:r w:rsidR="00F6424E" w:rsidRPr="00F6424E">
        <w:rPr>
          <w:rFonts w:ascii="Verdana" w:hAnsi="Verdana"/>
          <w:b/>
        </w:rPr>
        <w:t>Protocolo de acceso al contenido automatizado</w:t>
      </w:r>
      <w:r w:rsidR="00F6424E" w:rsidRPr="00F6424E">
        <w:rPr>
          <w:rFonts w:ascii="Verdana" w:hAnsi="Verdana"/>
          <w:b/>
          <w:szCs w:val="20"/>
        </w:rPr>
        <w:t xml:space="preserve"> </w:t>
      </w:r>
      <w:r w:rsidR="00D54B34" w:rsidRPr="0019416C">
        <w:rPr>
          <w:rFonts w:ascii="Verdana" w:hAnsi="Verdana"/>
          <w:b/>
          <w:szCs w:val="20"/>
          <w:highlight w:val="green"/>
        </w:rPr>
        <w:t>||</w:t>
      </w:r>
      <w:r w:rsidR="00D54B34" w:rsidRPr="0019416C">
        <w:rPr>
          <w:rFonts w:ascii="Verdana" w:hAnsi="Verdana"/>
          <w:b/>
          <w:szCs w:val="20"/>
        </w:rPr>
        <w:t xml:space="preserve"> </w:t>
      </w:r>
      <w:r w:rsidR="00C52D3F" w:rsidRPr="0019416C">
        <w:rPr>
          <w:rFonts w:ascii="Verdana" w:hAnsi="Verdana"/>
          <w:b/>
          <w:szCs w:val="20"/>
        </w:rPr>
        <w:t xml:space="preserve">Advanced Computer Airframe Program; </w:t>
      </w:r>
      <w:r w:rsidR="0062247D" w:rsidRPr="0062247D">
        <w:rPr>
          <w:rFonts w:ascii="Verdana" w:hAnsi="Verdana"/>
          <w:b/>
        </w:rPr>
        <w:t xml:space="preserve">Programa de </w:t>
      </w:r>
      <w:r w:rsidR="0062247D">
        <w:rPr>
          <w:rFonts w:ascii="Verdana" w:hAnsi="Verdana"/>
          <w:b/>
        </w:rPr>
        <w:t>F</w:t>
      </w:r>
      <w:r w:rsidR="0062247D" w:rsidRPr="0062247D">
        <w:rPr>
          <w:rFonts w:ascii="Verdana" w:hAnsi="Verdana"/>
          <w:b/>
        </w:rPr>
        <w:t xml:space="preserve">uselaje de </w:t>
      </w:r>
      <w:r w:rsidR="0062247D">
        <w:rPr>
          <w:rFonts w:ascii="Verdana" w:hAnsi="Verdana"/>
          <w:b/>
        </w:rPr>
        <w:t>C</w:t>
      </w:r>
      <w:r w:rsidR="0062247D" w:rsidRPr="0062247D">
        <w:rPr>
          <w:rFonts w:ascii="Verdana" w:hAnsi="Verdana"/>
          <w:b/>
        </w:rPr>
        <w:t xml:space="preserve">omputadora </w:t>
      </w:r>
      <w:r w:rsidR="0062247D">
        <w:rPr>
          <w:rFonts w:ascii="Verdana" w:hAnsi="Verdana"/>
          <w:b/>
        </w:rPr>
        <w:t>A</w:t>
      </w:r>
      <w:r w:rsidR="0062247D" w:rsidRPr="0062247D">
        <w:rPr>
          <w:rFonts w:ascii="Verdana" w:hAnsi="Verdana"/>
          <w:b/>
        </w:rPr>
        <w:t>vanzada</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center"/>
        <w:rPr>
          <w:rFonts w:ascii="Verdana" w:hAnsi="Verdana"/>
          <w:b/>
          <w:szCs w:val="20"/>
        </w:rPr>
      </w:pPr>
      <w:r w:rsidRPr="0019416C">
        <w:rPr>
          <w:rFonts w:ascii="Verdana" w:hAnsi="Verdana"/>
          <w:b/>
          <w:szCs w:val="20"/>
          <w:highlight w:val="lightGray"/>
        </w:rPr>
        <w:t>[ACAPS]</w:t>
      </w:r>
      <w:r w:rsidRPr="0019416C">
        <w:rPr>
          <w:rFonts w:ascii="Verdana" w:hAnsi="Verdana"/>
          <w:b/>
          <w:szCs w:val="20"/>
        </w:rPr>
        <w:t xml:space="preserve"> Advanced Computer Architecture and Processing Systems; </w:t>
      </w:r>
      <w:r w:rsidR="0062247D" w:rsidRPr="0062247D">
        <w:rPr>
          <w:rFonts w:ascii="Verdana" w:hAnsi="Verdana"/>
          <w:b/>
          <w:szCs w:val="20"/>
        </w:rPr>
        <w:t>Sistemas de Procesamiento y Arquitectura Informática Avanzada</w:t>
      </w:r>
    </w:p>
    <w:p w:rsidR="00C52D3F" w:rsidRPr="0019416C" w:rsidRDefault="00C52D3F" w:rsidP="006F4DBB">
      <w:pPr>
        <w:spacing w:after="0" w:line="360" w:lineRule="auto"/>
        <w:ind w:left="-284" w:right="-567"/>
        <w:jc w:val="center"/>
        <w:rPr>
          <w:rFonts w:ascii="Verdana" w:hAnsi="Verdana"/>
          <w:b/>
          <w:szCs w:val="20"/>
        </w:rPr>
      </w:pPr>
    </w:p>
    <w:p w:rsidR="00C52D3F" w:rsidRPr="0019416C" w:rsidRDefault="00C52D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52D3F" w:rsidRPr="0019416C" w:rsidRDefault="00C52D3F"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52D3F" w:rsidRPr="0019416C" w:rsidRDefault="00C52D3F"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52D3F" w:rsidRPr="0019416C" w:rsidRDefault="00C52D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52D3F" w:rsidRPr="0019416C" w:rsidRDefault="00C52D3F"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555353" w:rsidRPr="0019416C">
        <w:rPr>
          <w:rFonts w:ascii="Verdana" w:hAnsi="Verdana"/>
          <w:b/>
          <w:szCs w:val="20"/>
          <w:highlight w:val="lightGray"/>
        </w:rPr>
        <w:t>ACC</w:t>
      </w:r>
      <w:r w:rsidRPr="0019416C">
        <w:rPr>
          <w:rFonts w:ascii="Verdana" w:hAnsi="Verdana"/>
          <w:b/>
          <w:szCs w:val="20"/>
          <w:highlight w:val="lightGray"/>
        </w:rPr>
        <w:t>]</w:t>
      </w:r>
      <w:r w:rsidRPr="0019416C">
        <w:rPr>
          <w:rFonts w:ascii="Verdana" w:hAnsi="Verdana"/>
          <w:b/>
          <w:szCs w:val="20"/>
        </w:rPr>
        <w:t xml:space="preserve"> </w:t>
      </w:r>
      <w:r w:rsidR="00555353" w:rsidRPr="0019416C">
        <w:rPr>
          <w:rFonts w:ascii="Verdana" w:hAnsi="Verdana"/>
          <w:b/>
          <w:szCs w:val="20"/>
        </w:rPr>
        <w:t>Accesss Control Center; Centro de Control de Acceso</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[ACCE]</w:t>
      </w:r>
      <w:r w:rsidRPr="0019416C">
        <w:rPr>
          <w:rFonts w:ascii="Verdana" w:hAnsi="Verdana"/>
          <w:b/>
          <w:szCs w:val="20"/>
        </w:rPr>
        <w:t xml:space="preserve"> Advanced Configurable Crypto Environment; </w:t>
      </w:r>
      <w:r w:rsidR="0062247D" w:rsidRPr="0019416C">
        <w:rPr>
          <w:rFonts w:ascii="Verdana" w:hAnsi="Verdana"/>
          <w:b/>
          <w:szCs w:val="20"/>
        </w:rPr>
        <w:t>Advanced Configurable Crypto Environment</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C52D3F" w:rsidRPr="0019416C" w:rsidRDefault="00C52D3F" w:rsidP="006F4DBB">
      <w:pPr>
        <w:spacing w:after="0" w:line="360" w:lineRule="auto"/>
        <w:ind w:left="-284" w:right="-567"/>
        <w:jc w:val="center"/>
        <w:rPr>
          <w:rFonts w:ascii="Verdana" w:hAnsi="Verdana"/>
          <w:b/>
          <w:szCs w:val="20"/>
        </w:rPr>
      </w:pPr>
      <w:r w:rsidRPr="0019416C">
        <w:rPr>
          <w:rFonts w:ascii="Verdana" w:hAnsi="Verdana"/>
          <w:b/>
          <w:szCs w:val="20"/>
          <w:highlight w:val="lightGray"/>
        </w:rPr>
        <w:t>[ACCEPT]</w:t>
      </w:r>
      <w:r w:rsidRPr="0019416C">
        <w:rPr>
          <w:rFonts w:ascii="Verdana" w:hAnsi="Verdana"/>
          <w:b/>
          <w:szCs w:val="20"/>
        </w:rPr>
        <w:t xml:space="preserve"> Addictive Computer Companionship Experiential Parental Training; </w:t>
      </w:r>
      <w:r w:rsidR="0062247D" w:rsidRPr="0062247D">
        <w:rPr>
          <w:rFonts w:ascii="Verdana" w:hAnsi="Verdana"/>
          <w:b/>
          <w:szCs w:val="20"/>
        </w:rPr>
        <w:t xml:space="preserve">Compañerismo </w:t>
      </w:r>
      <w:r w:rsidR="0062247D">
        <w:rPr>
          <w:rFonts w:ascii="Verdana" w:hAnsi="Verdana"/>
          <w:b/>
          <w:szCs w:val="20"/>
        </w:rPr>
        <w:t>I</w:t>
      </w:r>
      <w:r w:rsidR="0062247D" w:rsidRPr="0062247D">
        <w:rPr>
          <w:rFonts w:ascii="Verdana" w:hAnsi="Verdana"/>
          <w:b/>
          <w:szCs w:val="20"/>
        </w:rPr>
        <w:t xml:space="preserve">nformático </w:t>
      </w:r>
      <w:r w:rsidR="0062247D">
        <w:rPr>
          <w:rFonts w:ascii="Verdana" w:hAnsi="Verdana"/>
          <w:b/>
          <w:szCs w:val="20"/>
        </w:rPr>
        <w:t>A</w:t>
      </w:r>
      <w:r w:rsidR="0062247D" w:rsidRPr="0062247D">
        <w:rPr>
          <w:rFonts w:ascii="Verdana" w:hAnsi="Verdana"/>
          <w:b/>
          <w:szCs w:val="20"/>
        </w:rPr>
        <w:t xml:space="preserve">dictivo Capacitación </w:t>
      </w:r>
      <w:r w:rsidR="0062247D">
        <w:rPr>
          <w:rFonts w:ascii="Verdana" w:hAnsi="Verdana"/>
          <w:b/>
          <w:szCs w:val="20"/>
        </w:rPr>
        <w:t>E</w:t>
      </w:r>
      <w:r w:rsidR="0062247D" w:rsidRPr="0062247D">
        <w:rPr>
          <w:rFonts w:ascii="Verdana" w:hAnsi="Verdana"/>
          <w:b/>
          <w:szCs w:val="20"/>
        </w:rPr>
        <w:t xml:space="preserve">xperiencial para </w:t>
      </w:r>
      <w:r w:rsidR="0062247D">
        <w:rPr>
          <w:rFonts w:ascii="Verdana" w:hAnsi="Verdana"/>
          <w:b/>
          <w:szCs w:val="20"/>
        </w:rPr>
        <w:t>P</w:t>
      </w:r>
      <w:r w:rsidR="0062247D" w:rsidRPr="0062247D">
        <w:rPr>
          <w:rFonts w:ascii="Verdana" w:hAnsi="Verdana"/>
          <w:b/>
          <w:szCs w:val="20"/>
        </w:rPr>
        <w:t>adres</w:t>
      </w:r>
    </w:p>
    <w:p w:rsidR="00C52D3F" w:rsidRPr="0019416C" w:rsidRDefault="00C52D3F" w:rsidP="006F4DBB">
      <w:pPr>
        <w:spacing w:after="0" w:line="360" w:lineRule="auto"/>
        <w:ind w:left="-284" w:right="-567"/>
        <w:jc w:val="center"/>
        <w:rPr>
          <w:rFonts w:ascii="Verdana" w:hAnsi="Verdana"/>
          <w:b/>
          <w:szCs w:val="20"/>
        </w:rPr>
      </w:pPr>
    </w:p>
    <w:p w:rsidR="00C52D3F" w:rsidRPr="0019416C" w:rsidRDefault="00C52D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52D3F" w:rsidRPr="0019416C" w:rsidRDefault="00C52D3F"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52D3F" w:rsidRPr="0019416C" w:rsidRDefault="00C52D3F"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52D3F" w:rsidRPr="0019416C" w:rsidRDefault="00C52D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52D3F" w:rsidRPr="0019416C" w:rsidRDefault="00C52D3F" w:rsidP="006F4DBB">
      <w:pPr>
        <w:spacing w:after="0" w:line="360" w:lineRule="auto"/>
        <w:rPr>
          <w:rFonts w:ascii="Verdana" w:hAnsi="Verdana"/>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555353" w:rsidRPr="0019416C">
        <w:rPr>
          <w:rFonts w:ascii="Verdana" w:hAnsi="Verdana"/>
          <w:b/>
          <w:szCs w:val="20"/>
          <w:highlight w:val="lightGray"/>
        </w:rPr>
        <w:t>ACD</w:t>
      </w:r>
      <w:r w:rsidRPr="0019416C">
        <w:rPr>
          <w:rFonts w:ascii="Verdana" w:hAnsi="Verdana"/>
          <w:b/>
          <w:szCs w:val="20"/>
          <w:highlight w:val="lightGray"/>
        </w:rPr>
        <w:t>]</w:t>
      </w:r>
      <w:r w:rsidRPr="0019416C">
        <w:rPr>
          <w:rFonts w:ascii="Verdana" w:hAnsi="Verdana"/>
          <w:b/>
          <w:szCs w:val="20"/>
        </w:rPr>
        <w:t xml:space="preserve"> </w:t>
      </w:r>
      <w:r w:rsidR="00555353" w:rsidRPr="0019416C">
        <w:rPr>
          <w:rFonts w:ascii="Verdana" w:hAnsi="Verdana"/>
          <w:b/>
          <w:szCs w:val="20"/>
        </w:rPr>
        <w:t>Automatic Call Distributor; Distribuidor Automático de Llamadas</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[ACDC]</w:t>
      </w:r>
      <w:r w:rsidRPr="0019416C">
        <w:rPr>
          <w:rFonts w:ascii="Verdana" w:hAnsi="Verdana"/>
          <w:b/>
          <w:szCs w:val="20"/>
        </w:rPr>
        <w:t xml:space="preserve"> Accurate Coordinate Datasets Collection; </w:t>
      </w:r>
      <w:r w:rsidR="0062247D" w:rsidRPr="0062247D">
        <w:rPr>
          <w:rFonts w:ascii="Verdana" w:hAnsi="Verdana"/>
          <w:b/>
          <w:szCs w:val="20"/>
        </w:rPr>
        <w:t xml:space="preserve">Recopilación </w:t>
      </w:r>
      <w:r w:rsidR="0062247D">
        <w:rPr>
          <w:rFonts w:ascii="Verdana" w:hAnsi="Verdana"/>
          <w:b/>
          <w:szCs w:val="20"/>
        </w:rPr>
        <w:t>P</w:t>
      </w:r>
      <w:r w:rsidR="0062247D" w:rsidRPr="0062247D">
        <w:rPr>
          <w:rFonts w:ascii="Verdana" w:hAnsi="Verdana"/>
          <w:b/>
          <w:szCs w:val="20"/>
        </w:rPr>
        <w:t xml:space="preserve">recisa de </w:t>
      </w:r>
      <w:r w:rsidR="0062247D">
        <w:rPr>
          <w:rFonts w:ascii="Verdana" w:hAnsi="Verdana"/>
          <w:b/>
          <w:szCs w:val="20"/>
        </w:rPr>
        <w:t>C</w:t>
      </w:r>
      <w:r w:rsidR="0062247D" w:rsidRPr="0062247D">
        <w:rPr>
          <w:rFonts w:ascii="Verdana" w:hAnsi="Verdana"/>
          <w:b/>
          <w:szCs w:val="20"/>
        </w:rPr>
        <w:t xml:space="preserve">onjuntos de </w:t>
      </w:r>
      <w:r w:rsidR="0062247D">
        <w:rPr>
          <w:rFonts w:ascii="Verdana" w:hAnsi="Verdana"/>
          <w:b/>
          <w:szCs w:val="20"/>
        </w:rPr>
        <w:t>D</w:t>
      </w:r>
      <w:r w:rsidR="0062247D" w:rsidRPr="0062247D">
        <w:rPr>
          <w:rFonts w:ascii="Verdana" w:hAnsi="Verdana"/>
          <w:b/>
          <w:szCs w:val="20"/>
        </w:rPr>
        <w:t xml:space="preserve">atos de </w:t>
      </w:r>
      <w:r w:rsidR="0062247D">
        <w:rPr>
          <w:rFonts w:ascii="Verdana" w:hAnsi="Verdana"/>
          <w:b/>
          <w:szCs w:val="20"/>
        </w:rPr>
        <w:t>C</w:t>
      </w:r>
      <w:r w:rsidR="0062247D" w:rsidRPr="0062247D">
        <w:rPr>
          <w:rFonts w:ascii="Verdana" w:hAnsi="Verdana"/>
          <w:b/>
          <w:szCs w:val="20"/>
        </w:rPr>
        <w:t>oordenadas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[ACDS]</w:t>
      </w:r>
      <w:r w:rsidRPr="0019416C">
        <w:rPr>
          <w:rFonts w:ascii="Verdana" w:hAnsi="Verdana"/>
          <w:b/>
          <w:szCs w:val="20"/>
        </w:rPr>
        <w:t xml:space="preserve"> Accept Data State; Estado de Aceptación de Datos</w:t>
      </w:r>
      <w:r w:rsidR="00357FFB" w:rsidRPr="0019416C">
        <w:rPr>
          <w:rFonts w:ascii="Verdana" w:hAnsi="Verdana"/>
          <w:b/>
          <w:szCs w:val="20"/>
        </w:rPr>
        <w:t xml:space="preserve"> </w:t>
      </w:r>
      <w:r w:rsidR="00357FFB" w:rsidRPr="0062247D">
        <w:rPr>
          <w:rFonts w:ascii="Verdana" w:hAnsi="Verdana"/>
          <w:b/>
          <w:szCs w:val="20"/>
          <w:highlight w:val="green"/>
        </w:rPr>
        <w:t>||</w:t>
      </w:r>
      <w:r w:rsidR="00357FFB" w:rsidRPr="0019416C">
        <w:rPr>
          <w:rFonts w:ascii="Verdana" w:hAnsi="Verdana"/>
        </w:rPr>
        <w:t xml:space="preserve"> </w:t>
      </w:r>
      <w:r w:rsidR="00357FFB" w:rsidRPr="0019416C">
        <w:rPr>
          <w:rFonts w:ascii="Verdana" w:hAnsi="Verdana"/>
          <w:b/>
          <w:szCs w:val="20"/>
        </w:rPr>
        <w:t xml:space="preserve">Address Correction and Encoding; </w:t>
      </w:r>
      <w:r w:rsidR="0062247D" w:rsidRPr="0062247D">
        <w:rPr>
          <w:rFonts w:ascii="Verdana" w:hAnsi="Verdana"/>
          <w:b/>
          <w:szCs w:val="20"/>
        </w:rPr>
        <w:t xml:space="preserve">Corrección y </w:t>
      </w:r>
      <w:r w:rsidR="0062247D">
        <w:rPr>
          <w:rFonts w:ascii="Verdana" w:hAnsi="Verdana"/>
          <w:b/>
          <w:szCs w:val="20"/>
        </w:rPr>
        <w:t>C</w:t>
      </w:r>
      <w:r w:rsidR="0062247D" w:rsidRPr="0062247D">
        <w:rPr>
          <w:rFonts w:ascii="Verdana" w:hAnsi="Verdana"/>
          <w:b/>
          <w:szCs w:val="20"/>
        </w:rPr>
        <w:t xml:space="preserve">odificación de </w:t>
      </w:r>
      <w:r w:rsidR="0062247D">
        <w:rPr>
          <w:rFonts w:ascii="Verdana" w:hAnsi="Verdana"/>
          <w:b/>
          <w:szCs w:val="20"/>
        </w:rPr>
        <w:t>D</w:t>
      </w:r>
      <w:r w:rsidR="0062247D" w:rsidRPr="0062247D">
        <w:rPr>
          <w:rFonts w:ascii="Verdana" w:hAnsi="Verdana"/>
          <w:b/>
          <w:szCs w:val="20"/>
        </w:rPr>
        <w:t>irecciones</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605A22" w:rsidRPr="0019416C" w:rsidRDefault="00605A22" w:rsidP="006F4DBB">
      <w:pPr>
        <w:spacing w:after="0" w:line="360" w:lineRule="auto"/>
        <w:ind w:left="-284" w:right="-567"/>
        <w:jc w:val="center"/>
        <w:rPr>
          <w:rFonts w:ascii="Verdana" w:hAnsi="Verdana"/>
          <w:b/>
          <w:szCs w:val="20"/>
        </w:rPr>
      </w:pPr>
      <w:r w:rsidRPr="0019416C">
        <w:rPr>
          <w:rFonts w:ascii="Verdana" w:hAnsi="Verdana"/>
          <w:b/>
          <w:szCs w:val="20"/>
          <w:highlight w:val="lightGray"/>
        </w:rPr>
        <w:t>[ACE]</w:t>
      </w:r>
      <w:r w:rsidRPr="0019416C">
        <w:rPr>
          <w:rFonts w:ascii="Verdana" w:hAnsi="Verdana"/>
          <w:b/>
          <w:szCs w:val="20"/>
        </w:rPr>
        <w:t xml:space="preserve"> A Collaborative Editor; Un Editor Colaborativo</w:t>
      </w:r>
      <w:r w:rsidR="003A64B8" w:rsidRPr="0019416C">
        <w:rPr>
          <w:rFonts w:ascii="Verdana" w:hAnsi="Verdana"/>
          <w:b/>
          <w:szCs w:val="20"/>
        </w:rPr>
        <w:t xml:space="preserve"> </w:t>
      </w:r>
      <w:r w:rsidR="003A64B8" w:rsidRPr="0019416C">
        <w:rPr>
          <w:rFonts w:ascii="Verdana" w:hAnsi="Verdana"/>
          <w:b/>
          <w:szCs w:val="20"/>
          <w:highlight w:val="green"/>
        </w:rPr>
        <w:t>||</w:t>
      </w:r>
      <w:r w:rsidR="003A64B8" w:rsidRPr="0019416C">
        <w:rPr>
          <w:rFonts w:ascii="Verdana" w:hAnsi="Verdana"/>
          <w:b/>
          <w:szCs w:val="20"/>
        </w:rPr>
        <w:t xml:space="preserve"> Arbitrary Code Execution; Ejecución de Código Arbitrario</w:t>
      </w:r>
    </w:p>
    <w:p w:rsidR="00605A22" w:rsidRPr="0019416C" w:rsidRDefault="00605A22" w:rsidP="006F4DBB">
      <w:pPr>
        <w:spacing w:after="0" w:line="360" w:lineRule="auto"/>
        <w:ind w:left="-284" w:right="-567"/>
        <w:jc w:val="center"/>
        <w:rPr>
          <w:rFonts w:ascii="Verdana" w:hAnsi="Verdana"/>
          <w:b/>
          <w:szCs w:val="20"/>
        </w:rPr>
      </w:pPr>
    </w:p>
    <w:p w:rsidR="00605A22" w:rsidRPr="0019416C" w:rsidRDefault="00605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5A22" w:rsidRPr="0019416C" w:rsidRDefault="00605A22" w:rsidP="006F4DBB">
      <w:pPr>
        <w:spacing w:after="0" w:line="360" w:lineRule="auto"/>
        <w:ind w:left="-284" w:right="-567"/>
        <w:jc w:val="both"/>
        <w:rPr>
          <w:rFonts w:ascii="Verdana" w:hAnsi="Verdana"/>
          <w:sz w:val="20"/>
          <w:szCs w:val="20"/>
        </w:rPr>
      </w:pPr>
    </w:p>
    <w:p w:rsidR="00605A22" w:rsidRPr="0019416C" w:rsidRDefault="00605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5A22" w:rsidRPr="0019416C" w:rsidRDefault="00605A22" w:rsidP="006F4DBB">
      <w:pPr>
        <w:spacing w:after="0" w:line="360" w:lineRule="auto"/>
        <w:ind w:left="-284" w:right="-567"/>
        <w:jc w:val="both"/>
        <w:rPr>
          <w:rFonts w:ascii="Verdana" w:hAnsi="Verdana"/>
          <w:sz w:val="20"/>
          <w:szCs w:val="20"/>
        </w:rPr>
      </w:pPr>
    </w:p>
    <w:p w:rsidR="00605A22" w:rsidRPr="0019416C" w:rsidRDefault="00605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5A22" w:rsidRPr="0019416C" w:rsidRDefault="00605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t>[ACES]</w:t>
      </w:r>
      <w:r w:rsidRPr="0019416C">
        <w:rPr>
          <w:rFonts w:ascii="Verdana" w:hAnsi="Verdana"/>
          <w:b/>
          <w:szCs w:val="20"/>
        </w:rPr>
        <w:t xml:space="preserve"> Access Certificate for Electronic Services; Certificado de Acceso de Servicios Electrónicos</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[ACESS]</w:t>
      </w:r>
      <w:r w:rsidRPr="0019416C">
        <w:rPr>
          <w:rFonts w:ascii="Verdana" w:hAnsi="Verdana"/>
          <w:b/>
          <w:szCs w:val="20"/>
        </w:rPr>
        <w:t>*</w:t>
      </w:r>
    </w:p>
    <w:p w:rsidR="00C52D3F" w:rsidRPr="0019416C" w:rsidRDefault="00C52D3F" w:rsidP="006F4DBB">
      <w:pPr>
        <w:spacing w:after="0" w:line="360" w:lineRule="auto"/>
        <w:ind w:left="-284" w:right="-567"/>
        <w:jc w:val="center"/>
        <w:rPr>
          <w:rFonts w:ascii="Verdana" w:hAnsi="Verdana"/>
          <w:b/>
          <w:szCs w:val="20"/>
        </w:rPr>
      </w:pPr>
    </w:p>
    <w:p w:rsidR="00C52D3F" w:rsidRPr="0019416C" w:rsidRDefault="00C52D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Australian Computational Earth Systems Simulator.</w:t>
      </w:r>
    </w:p>
    <w:p w:rsidR="00C52D3F" w:rsidRPr="0019416C" w:rsidRDefault="00C52D3F"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52D3F" w:rsidRPr="0019416C" w:rsidRDefault="00C52D3F"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52D3F" w:rsidRPr="0019416C" w:rsidRDefault="00C52D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52D3F" w:rsidRPr="0019416C" w:rsidRDefault="00C52D3F"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t>[ACF]</w:t>
      </w:r>
      <w:r w:rsidRPr="0019416C">
        <w:rPr>
          <w:rFonts w:ascii="Verdana" w:hAnsi="Verdana"/>
          <w:b/>
          <w:szCs w:val="20"/>
        </w:rPr>
        <w:t xml:space="preserve"> Application Configuration File; Fichero de Configuración de Aplicación </w:t>
      </w:r>
      <w:r w:rsidRPr="0019416C">
        <w:rPr>
          <w:rFonts w:ascii="Verdana" w:hAnsi="Verdana"/>
          <w:b/>
          <w:szCs w:val="20"/>
          <w:highlight w:val="green"/>
        </w:rPr>
        <w:t>||</w:t>
      </w:r>
      <w:r w:rsidRPr="0019416C">
        <w:rPr>
          <w:rFonts w:ascii="Verdana" w:hAnsi="Verdana"/>
          <w:b/>
          <w:szCs w:val="20"/>
        </w:rPr>
        <w:t xml:space="preserve"> Access Control Field; Campo de Control de Acceso </w:t>
      </w:r>
      <w:r w:rsidRPr="0019416C">
        <w:rPr>
          <w:rFonts w:ascii="Verdana" w:hAnsi="Verdana"/>
          <w:b/>
          <w:szCs w:val="20"/>
          <w:highlight w:val="green"/>
        </w:rPr>
        <w:t>||</w:t>
      </w:r>
      <w:r w:rsidRPr="0019416C">
        <w:rPr>
          <w:rFonts w:ascii="Verdana" w:hAnsi="Verdana"/>
          <w:b/>
          <w:szCs w:val="20"/>
        </w:rPr>
        <w:t xml:space="preserve"> Access Control Facility; Recurso de Control de Acceso</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35EAF" w:rsidRPr="0019416C" w:rsidRDefault="00F35EAF" w:rsidP="006F4DBB">
      <w:pPr>
        <w:spacing w:after="0" w:line="360" w:lineRule="auto"/>
        <w:ind w:left="-284" w:right="-567"/>
        <w:jc w:val="both"/>
        <w:rPr>
          <w:rFonts w:ascii="Verdana" w:hAnsi="Verdana"/>
          <w:sz w:val="20"/>
          <w:szCs w:val="20"/>
        </w:rPr>
      </w:pPr>
    </w:p>
    <w:p w:rsidR="00F6424E" w:rsidRPr="00F6424E" w:rsidRDefault="008B0167" w:rsidP="006F4DBB">
      <w:pPr>
        <w:spacing w:after="0" w:line="360" w:lineRule="auto"/>
        <w:ind w:left="-284" w:right="-567"/>
        <w:jc w:val="center"/>
        <w:rPr>
          <w:rFonts w:ascii="Verdana" w:hAnsi="Verdana"/>
          <w:b/>
        </w:rPr>
      </w:pPr>
      <w:r w:rsidRPr="0019416C">
        <w:rPr>
          <w:rFonts w:ascii="Verdana" w:hAnsi="Verdana"/>
          <w:b/>
          <w:szCs w:val="20"/>
          <w:highlight w:val="lightGray"/>
        </w:rPr>
        <w:t>[ACG]</w:t>
      </w:r>
      <w:r w:rsidRPr="0019416C">
        <w:rPr>
          <w:rFonts w:ascii="Verdana" w:hAnsi="Verdana"/>
          <w:b/>
          <w:szCs w:val="20"/>
        </w:rPr>
        <w:t xml:space="preserve"> Arbitrary Code Guard; </w:t>
      </w:r>
      <w:r w:rsidR="00F6424E" w:rsidRPr="00F6424E">
        <w:rPr>
          <w:rFonts w:ascii="Verdana" w:hAnsi="Verdana"/>
          <w:b/>
        </w:rPr>
        <w:t xml:space="preserve">Guardia de </w:t>
      </w:r>
      <w:r w:rsidR="00F6424E">
        <w:rPr>
          <w:rFonts w:ascii="Verdana" w:hAnsi="Verdana"/>
          <w:b/>
        </w:rPr>
        <w:t>C</w:t>
      </w:r>
      <w:r w:rsidR="00F6424E" w:rsidRPr="00F6424E">
        <w:rPr>
          <w:rFonts w:ascii="Verdana" w:hAnsi="Verdana"/>
          <w:b/>
        </w:rPr>
        <w:t xml:space="preserve">ódigo </w:t>
      </w:r>
      <w:r w:rsidR="00F6424E">
        <w:rPr>
          <w:rFonts w:ascii="Verdana" w:hAnsi="Verdana"/>
          <w:b/>
        </w:rPr>
        <w:t>A</w:t>
      </w:r>
      <w:r w:rsidR="00F6424E" w:rsidRPr="00F6424E">
        <w:rPr>
          <w:rFonts w:ascii="Verdana" w:hAnsi="Verdana"/>
          <w:b/>
        </w:rPr>
        <w:t>rbitrario</w:t>
      </w:r>
    </w:p>
    <w:p w:rsidR="008B0167" w:rsidRPr="0019416C" w:rsidRDefault="008B0167" w:rsidP="006F4DBB">
      <w:pPr>
        <w:spacing w:after="0" w:line="360" w:lineRule="auto"/>
        <w:ind w:left="-284" w:right="-567"/>
        <w:jc w:val="center"/>
        <w:rPr>
          <w:rFonts w:ascii="Verdana" w:hAnsi="Verdana"/>
          <w:b/>
          <w:szCs w:val="20"/>
        </w:rPr>
      </w:pPr>
    </w:p>
    <w:p w:rsidR="008B0167" w:rsidRPr="0019416C" w:rsidRDefault="008B01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B0167" w:rsidRPr="0019416C" w:rsidRDefault="008B0167" w:rsidP="006F4DBB">
      <w:pPr>
        <w:spacing w:after="0" w:line="360" w:lineRule="auto"/>
        <w:ind w:left="-284" w:right="-567"/>
        <w:jc w:val="both"/>
        <w:rPr>
          <w:rFonts w:ascii="Verdana" w:hAnsi="Verdana"/>
          <w:sz w:val="20"/>
          <w:szCs w:val="20"/>
        </w:rPr>
      </w:pPr>
    </w:p>
    <w:p w:rsidR="008B0167" w:rsidRPr="0019416C" w:rsidRDefault="008B01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B0167" w:rsidRPr="0019416C" w:rsidRDefault="008B0167" w:rsidP="006F4DBB">
      <w:pPr>
        <w:spacing w:after="0" w:line="360" w:lineRule="auto"/>
        <w:ind w:left="-284" w:right="-567"/>
        <w:jc w:val="both"/>
        <w:rPr>
          <w:rFonts w:ascii="Verdana" w:hAnsi="Verdana"/>
          <w:sz w:val="20"/>
          <w:szCs w:val="20"/>
        </w:rPr>
      </w:pPr>
    </w:p>
    <w:p w:rsidR="008B0167" w:rsidRPr="0019416C" w:rsidRDefault="008B01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B0167" w:rsidRPr="0019416C" w:rsidRDefault="008B01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B0167" w:rsidRPr="0019416C" w:rsidRDefault="008B0167" w:rsidP="006F4DBB">
      <w:pPr>
        <w:spacing w:after="0" w:line="360" w:lineRule="auto"/>
        <w:ind w:left="-284" w:right="-567"/>
        <w:jc w:val="both"/>
        <w:rPr>
          <w:rFonts w:ascii="Verdana" w:hAnsi="Verdana"/>
          <w:sz w:val="20"/>
          <w:szCs w:val="20"/>
        </w:rPr>
      </w:pPr>
    </w:p>
    <w:p w:rsidR="008726F0" w:rsidRPr="0019416C" w:rsidRDefault="008726F0" w:rsidP="006F4DBB">
      <w:pPr>
        <w:spacing w:after="0" w:line="360" w:lineRule="auto"/>
        <w:ind w:left="-284" w:right="-567"/>
        <w:jc w:val="center"/>
        <w:rPr>
          <w:rFonts w:ascii="Verdana" w:hAnsi="Verdana"/>
          <w:b/>
        </w:rPr>
      </w:pPr>
      <w:r w:rsidRPr="0019416C">
        <w:rPr>
          <w:rFonts w:ascii="Verdana" w:hAnsi="Verdana"/>
          <w:b/>
          <w:highlight w:val="lightGray"/>
        </w:rPr>
        <w:t>[ACID]</w:t>
      </w:r>
      <w:r w:rsidRPr="0019416C">
        <w:rPr>
          <w:rFonts w:ascii="Verdana" w:hAnsi="Verdana"/>
          <w:b/>
        </w:rPr>
        <w:t xml:space="preserve"> Analysis Console for Intrusion Databases</w:t>
      </w:r>
      <w:r w:rsidR="00241715" w:rsidRPr="0019416C">
        <w:rPr>
          <w:rFonts w:ascii="Verdana" w:hAnsi="Verdana"/>
          <w:b/>
        </w:rPr>
        <w:t>; Sistema para la Detección de Intrusos en la Base de Datos</w:t>
      </w:r>
      <w:r w:rsidR="003F577F" w:rsidRPr="0019416C">
        <w:rPr>
          <w:rFonts w:ascii="Verdana" w:hAnsi="Verdana"/>
          <w:b/>
        </w:rPr>
        <w:t xml:space="preserve"> </w:t>
      </w:r>
      <w:r w:rsidR="003F577F" w:rsidRPr="0019416C">
        <w:rPr>
          <w:rFonts w:ascii="Verdana" w:hAnsi="Verdana"/>
          <w:b/>
          <w:highlight w:val="green"/>
        </w:rPr>
        <w:t>||</w:t>
      </w:r>
      <w:r w:rsidR="003F577F" w:rsidRPr="0019416C">
        <w:rPr>
          <w:rFonts w:ascii="Verdana" w:hAnsi="Verdana"/>
          <w:b/>
        </w:rPr>
        <w:t xml:space="preserve"> Atomicity, Consistency, Isolation and Durability</w:t>
      </w:r>
      <w:r w:rsidR="00241715" w:rsidRPr="0019416C">
        <w:rPr>
          <w:rFonts w:ascii="Verdana" w:hAnsi="Verdana"/>
          <w:b/>
        </w:rPr>
        <w:t>; Atomicidad, Consistencia, Aislamiento y Durabilidad</w:t>
      </w:r>
    </w:p>
    <w:p w:rsidR="000E3C75" w:rsidRPr="0019416C" w:rsidRDefault="000E3C75" w:rsidP="006F4DBB">
      <w:pPr>
        <w:spacing w:after="0" w:line="360" w:lineRule="auto"/>
        <w:ind w:left="-284" w:right="-567"/>
        <w:jc w:val="center"/>
        <w:rPr>
          <w:rFonts w:ascii="Verdana" w:hAnsi="Verdana"/>
          <w:b/>
        </w:rPr>
      </w:pPr>
    </w:p>
    <w:p w:rsidR="008726F0" w:rsidRPr="0019416C" w:rsidRDefault="008726F0" w:rsidP="006F4DBB">
      <w:pPr>
        <w:spacing w:after="0" w:line="360" w:lineRule="auto"/>
        <w:ind w:left="-284" w:right="-567"/>
        <w:jc w:val="both"/>
        <w:rPr>
          <w:rFonts w:ascii="Verdana" w:hAnsi="Verdana"/>
          <w:b/>
          <w:sz w:val="20"/>
          <w:szCs w:val="20"/>
        </w:rPr>
      </w:pPr>
      <w:r w:rsidRPr="0019416C">
        <w:rPr>
          <w:rFonts w:ascii="Verdana" w:hAnsi="Verdana"/>
          <w:b/>
        </w:rPr>
        <w:t>-</w:t>
      </w:r>
      <w:r w:rsidRPr="0019416C">
        <w:rPr>
          <w:rFonts w:ascii="Verdana" w:hAnsi="Verdana"/>
          <w:b/>
          <w:sz w:val="20"/>
          <w:szCs w:val="20"/>
        </w:rPr>
        <w:tab/>
      </w:r>
      <w:r w:rsidR="003F577F" w:rsidRPr="0019416C">
        <w:rPr>
          <w:rFonts w:ascii="Verdana" w:hAnsi="Verdana"/>
          <w:b/>
          <w:sz w:val="20"/>
          <w:szCs w:val="20"/>
        </w:rPr>
        <w:t xml:space="preserve">El primer significado </w:t>
      </w:r>
      <w:r w:rsidR="00374CB5" w:rsidRPr="0019416C">
        <w:rPr>
          <w:rFonts w:ascii="Verdana" w:hAnsi="Verdana"/>
          <w:b/>
          <w:sz w:val="20"/>
          <w:szCs w:val="20"/>
          <w:highlight w:val="green"/>
        </w:rPr>
        <w:t>{</w:t>
      </w:r>
      <w:r w:rsidR="003F577F" w:rsidRPr="0019416C">
        <w:rPr>
          <w:rFonts w:ascii="Verdana" w:hAnsi="Verdana"/>
          <w:b/>
          <w:sz w:val="20"/>
          <w:szCs w:val="20"/>
          <w:highlight w:val="green"/>
        </w:rPr>
        <w:t>1º</w:t>
      </w:r>
      <w:r w:rsidR="00374CB5" w:rsidRPr="0019416C">
        <w:rPr>
          <w:rFonts w:ascii="Verdana" w:hAnsi="Verdana"/>
          <w:b/>
          <w:sz w:val="20"/>
          <w:szCs w:val="20"/>
          <w:highlight w:val="green"/>
        </w:rPr>
        <w:t>}</w:t>
      </w:r>
      <w:r w:rsidR="003F577F" w:rsidRPr="0019416C">
        <w:rPr>
          <w:rFonts w:ascii="Verdana" w:hAnsi="Verdana"/>
          <w:b/>
          <w:sz w:val="20"/>
          <w:szCs w:val="20"/>
        </w:rPr>
        <w:t xml:space="preserve"> alude a una herramienta de análisis de base </w:t>
      </w:r>
      <w:r w:rsidR="003F577F" w:rsidRPr="004A0900">
        <w:rPr>
          <w:rFonts w:ascii="Verdana" w:hAnsi="Verdana"/>
          <w:b/>
          <w:color w:val="FF0000"/>
          <w:sz w:val="20"/>
          <w:szCs w:val="20"/>
        </w:rPr>
        <w:t>PHP</w:t>
      </w:r>
      <w:r w:rsidR="003F577F" w:rsidRPr="0019416C">
        <w:rPr>
          <w:rFonts w:ascii="Verdana" w:hAnsi="Verdana"/>
          <w:b/>
          <w:sz w:val="20"/>
          <w:szCs w:val="20"/>
          <w:highlight w:val="cyan"/>
          <w:vertAlign w:val="superscript"/>
        </w:rPr>
        <w:t>1</w:t>
      </w:r>
      <w:r w:rsidR="003F577F" w:rsidRPr="0019416C">
        <w:rPr>
          <w:rFonts w:ascii="Verdana" w:hAnsi="Verdana"/>
          <w:b/>
          <w:sz w:val="20"/>
          <w:szCs w:val="20"/>
        </w:rPr>
        <w:t xml:space="preserve"> para buscar y procesar la base de datos referente a los eventos de seguridad </w:t>
      </w:r>
      <w:r w:rsidR="003F577F" w:rsidRPr="0019416C">
        <w:rPr>
          <w:rFonts w:ascii="Verdana" w:hAnsi="Verdana"/>
          <w:b/>
          <w:sz w:val="20"/>
          <w:szCs w:val="20"/>
        </w:rPr>
        <w:lastRenderedPageBreak/>
        <w:t xml:space="preserve">generado por varias identificaciones, firewalls y herramientas de monitoreo en la red. El segundo significado </w:t>
      </w:r>
      <w:r w:rsidR="00374CB5" w:rsidRPr="0019416C">
        <w:rPr>
          <w:rFonts w:ascii="Verdana" w:hAnsi="Verdana"/>
          <w:b/>
          <w:sz w:val="20"/>
          <w:szCs w:val="20"/>
          <w:highlight w:val="green"/>
        </w:rPr>
        <w:t>{</w:t>
      </w:r>
      <w:r w:rsidR="000E3C75" w:rsidRPr="0019416C">
        <w:rPr>
          <w:rFonts w:ascii="Verdana" w:hAnsi="Verdana"/>
          <w:b/>
          <w:sz w:val="20"/>
          <w:szCs w:val="20"/>
          <w:highlight w:val="green"/>
        </w:rPr>
        <w:t>2º</w:t>
      </w:r>
      <w:r w:rsidR="00374CB5" w:rsidRPr="0019416C">
        <w:rPr>
          <w:rFonts w:ascii="Verdana" w:hAnsi="Verdana"/>
          <w:b/>
          <w:sz w:val="20"/>
          <w:szCs w:val="20"/>
          <w:highlight w:val="green"/>
        </w:rPr>
        <w:t>}</w:t>
      </w:r>
      <w:r w:rsidR="000E3C75" w:rsidRPr="0019416C">
        <w:rPr>
          <w:rFonts w:ascii="Verdana" w:hAnsi="Verdana"/>
          <w:b/>
          <w:sz w:val="20"/>
          <w:szCs w:val="20"/>
        </w:rPr>
        <w:t xml:space="preserve"> </w:t>
      </w:r>
      <w:r w:rsidR="003F577F" w:rsidRPr="0019416C">
        <w:rPr>
          <w:rFonts w:ascii="Verdana" w:hAnsi="Verdana"/>
          <w:b/>
          <w:sz w:val="20"/>
          <w:szCs w:val="20"/>
        </w:rPr>
        <w:t xml:space="preserve">trata sobre las diferentes transacciones que se dan dentro de los </w:t>
      </w:r>
      <w:r w:rsidR="003F577F" w:rsidRPr="004A0900">
        <w:rPr>
          <w:rFonts w:ascii="Verdana" w:hAnsi="Verdana"/>
          <w:b/>
          <w:color w:val="FF0000"/>
          <w:sz w:val="20"/>
          <w:szCs w:val="20"/>
        </w:rPr>
        <w:t>SGBD</w:t>
      </w:r>
      <w:r w:rsidR="003F577F" w:rsidRPr="0019416C">
        <w:rPr>
          <w:rFonts w:ascii="Verdana" w:hAnsi="Verdana"/>
          <w:b/>
          <w:sz w:val="20"/>
          <w:szCs w:val="20"/>
          <w:highlight w:val="cyan"/>
          <w:vertAlign w:val="superscript"/>
        </w:rPr>
        <w:t>2</w:t>
      </w:r>
      <w:r w:rsidR="002A5552" w:rsidRPr="0019416C">
        <w:rPr>
          <w:rFonts w:ascii="Verdana" w:hAnsi="Verdana"/>
          <w:b/>
          <w:sz w:val="20"/>
          <w:szCs w:val="20"/>
        </w:rPr>
        <w:t xml:space="preserve">, </w:t>
      </w:r>
      <w:r w:rsidR="003F577F" w:rsidRPr="0019416C">
        <w:rPr>
          <w:rFonts w:ascii="Verdana" w:hAnsi="Verdana"/>
          <w:b/>
          <w:sz w:val="20"/>
          <w:szCs w:val="20"/>
        </w:rPr>
        <w:t>cumpliendo los cuatro requisitos que le dan nombre.</w:t>
      </w:r>
    </w:p>
    <w:p w:rsidR="003F577F" w:rsidRPr="0019416C" w:rsidRDefault="003F577F"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000E3C75" w:rsidRPr="0019416C">
        <w:rPr>
          <w:rFonts w:ascii="Verdana" w:hAnsi="Verdana"/>
          <w:b/>
          <w:sz w:val="20"/>
          <w:szCs w:val="20"/>
        </w:rPr>
        <w:tab/>
      </w:r>
      <w:r w:rsidR="00374CB5" w:rsidRPr="0019416C">
        <w:rPr>
          <w:rFonts w:ascii="Verdana" w:hAnsi="Verdana"/>
          <w:b/>
          <w:sz w:val="20"/>
          <w:szCs w:val="20"/>
          <w:highlight w:val="green"/>
        </w:rPr>
        <w:t>{</w:t>
      </w:r>
      <w:r w:rsidR="000E3C75" w:rsidRPr="0019416C">
        <w:rPr>
          <w:rFonts w:ascii="Verdana" w:hAnsi="Verdana"/>
          <w:b/>
          <w:sz w:val="20"/>
          <w:szCs w:val="20"/>
          <w:highlight w:val="green"/>
        </w:rPr>
        <w:t>1º</w:t>
      </w:r>
      <w:r w:rsidR="00374CB5" w:rsidRPr="0019416C">
        <w:rPr>
          <w:rFonts w:ascii="Verdana" w:hAnsi="Verdana"/>
          <w:b/>
          <w:sz w:val="20"/>
          <w:szCs w:val="20"/>
          <w:highlight w:val="green"/>
        </w:rPr>
        <w:t>}</w:t>
      </w:r>
      <w:r w:rsidR="000E3C75" w:rsidRPr="0019416C">
        <w:rPr>
          <w:rFonts w:ascii="Verdana" w:hAnsi="Verdana"/>
          <w:b/>
          <w:sz w:val="20"/>
          <w:szCs w:val="20"/>
        </w:rPr>
        <w:t xml:space="preserve"> </w:t>
      </w:r>
      <w:r w:rsidRPr="0019416C">
        <w:rPr>
          <w:rFonts w:ascii="Verdana" w:hAnsi="Verdana"/>
          <w:b/>
          <w:sz w:val="20"/>
          <w:szCs w:val="20"/>
        </w:rPr>
        <w:t xml:space="preserve">Principales parámetros de </w:t>
      </w:r>
      <w:r w:rsidRPr="004A0900">
        <w:rPr>
          <w:rFonts w:ascii="Verdana" w:hAnsi="Verdana"/>
          <w:b/>
          <w:color w:val="FF0000"/>
          <w:sz w:val="20"/>
          <w:szCs w:val="20"/>
        </w:rPr>
        <w:t>ACID</w:t>
      </w:r>
      <w:r w:rsidRPr="0019416C">
        <w:rPr>
          <w:rFonts w:ascii="Verdana" w:hAnsi="Verdana"/>
          <w:b/>
          <w:sz w:val="20"/>
          <w:szCs w:val="20"/>
        </w:rPr>
        <w:t>: generación de gráficas y estadísticas, gestión de las alertas, centralización del control, decodificación de paquetes y búsqueda de interfaces y generador de consultas.</w:t>
      </w:r>
    </w:p>
    <w:p w:rsidR="003F577F" w:rsidRPr="0019416C" w:rsidRDefault="003F577F" w:rsidP="006F4DBB">
      <w:pPr>
        <w:spacing w:after="0" w:line="360" w:lineRule="auto"/>
        <w:ind w:left="-284" w:right="-567"/>
        <w:jc w:val="both"/>
        <w:rPr>
          <w:rFonts w:ascii="Verdana" w:hAnsi="Verdana"/>
          <w:b/>
          <w:sz w:val="20"/>
          <w:szCs w:val="20"/>
        </w:rPr>
      </w:pPr>
    </w:p>
    <w:p w:rsidR="003F577F" w:rsidRPr="0019416C" w:rsidRDefault="003F577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Pr="004A0900">
        <w:rPr>
          <w:rFonts w:ascii="Verdana" w:hAnsi="Verdana"/>
          <w:b/>
          <w:color w:val="FF0000"/>
          <w:sz w:val="20"/>
          <w:szCs w:val="20"/>
        </w:rPr>
        <w:t>PHP</w:t>
      </w:r>
      <w:r w:rsidRPr="0019416C">
        <w:rPr>
          <w:rFonts w:ascii="Verdana" w:hAnsi="Verdana"/>
          <w:sz w:val="20"/>
          <w:szCs w:val="20"/>
        </w:rPr>
        <w:t xml:space="preserve">: </w:t>
      </w:r>
      <w:r w:rsidR="000E3C75" w:rsidRPr="0019416C">
        <w:rPr>
          <w:rFonts w:ascii="Verdana" w:hAnsi="Verdana"/>
          <w:sz w:val="20"/>
          <w:szCs w:val="20"/>
        </w:rPr>
        <w:t xml:space="preserve">el Preprocesador de </w:t>
      </w:r>
      <w:r w:rsidR="000E3C75" w:rsidRPr="0019416C">
        <w:rPr>
          <w:rFonts w:ascii="Verdana" w:hAnsi="Verdana"/>
          <w:i/>
          <w:sz w:val="20"/>
          <w:szCs w:val="20"/>
          <w:highlight w:val="yellow"/>
        </w:rPr>
        <w:t>Hipertexto</w:t>
      </w:r>
      <w:r w:rsidR="000E3C75" w:rsidRPr="0019416C">
        <w:rPr>
          <w:rFonts w:ascii="Verdana" w:hAnsi="Verdana"/>
          <w:sz w:val="20"/>
          <w:szCs w:val="20"/>
        </w:rPr>
        <w:t xml:space="preserve"> (Hypertext Preprocessor) es un lenguaje de </w:t>
      </w:r>
      <w:r w:rsidR="000E3C75" w:rsidRPr="0019416C">
        <w:rPr>
          <w:rFonts w:ascii="Verdana" w:hAnsi="Verdana"/>
          <w:i/>
          <w:sz w:val="20"/>
          <w:szCs w:val="20"/>
          <w:highlight w:val="yellow"/>
        </w:rPr>
        <w:t>código abierto</w:t>
      </w:r>
      <w:r w:rsidR="000E3C75" w:rsidRPr="0019416C">
        <w:rPr>
          <w:rFonts w:ascii="Verdana" w:hAnsi="Verdana"/>
          <w:sz w:val="20"/>
          <w:szCs w:val="20"/>
        </w:rPr>
        <w:t xml:space="preserve"> dedicado al desarrollo web en la incrustación (en la agregación de un elemento a un documento) </w:t>
      </w:r>
      <w:r w:rsidR="000E3C75" w:rsidRPr="004A0900">
        <w:rPr>
          <w:rFonts w:ascii="Verdana" w:hAnsi="Verdana"/>
          <w:b/>
          <w:color w:val="FF0000"/>
          <w:sz w:val="20"/>
          <w:szCs w:val="20"/>
        </w:rPr>
        <w:t>HTML</w:t>
      </w:r>
      <w:r w:rsidR="000E3C75" w:rsidRPr="0019416C">
        <w:rPr>
          <w:rFonts w:ascii="Verdana" w:hAnsi="Verdana"/>
          <w:sz w:val="20"/>
          <w:szCs w:val="20"/>
        </w:rPr>
        <w:t xml:space="preserve"> (HyperText Markup Language o Lenguaje de Marcas de Hipertexto).</w:t>
      </w:r>
    </w:p>
    <w:p w:rsidR="008726F0" w:rsidRPr="0019416C" w:rsidRDefault="003F577F" w:rsidP="006F4DBB">
      <w:pPr>
        <w:spacing w:after="0" w:line="360" w:lineRule="auto"/>
        <w:ind w:left="-284" w:right="-567"/>
        <w:jc w:val="both"/>
        <w:rPr>
          <w:rFonts w:ascii="Verdana" w:hAnsi="Verdana"/>
          <w:b/>
          <w:sz w:val="20"/>
          <w:szCs w:val="20"/>
        </w:rPr>
      </w:pPr>
      <w:r w:rsidRPr="0019416C">
        <w:rPr>
          <w:rFonts w:ascii="Verdana" w:hAnsi="Verdana"/>
          <w:b/>
          <w:sz w:val="20"/>
          <w:szCs w:val="20"/>
          <w:highlight w:val="cyan"/>
        </w:rPr>
        <w:t>2.</w:t>
      </w:r>
      <w:r w:rsidRPr="0019416C">
        <w:rPr>
          <w:rFonts w:ascii="Verdana" w:hAnsi="Verdana"/>
          <w:b/>
          <w:sz w:val="20"/>
          <w:szCs w:val="20"/>
        </w:rPr>
        <w:t xml:space="preserve"> </w:t>
      </w:r>
      <w:r w:rsidRPr="004A0900">
        <w:rPr>
          <w:rFonts w:ascii="Verdana" w:hAnsi="Verdana"/>
          <w:b/>
          <w:color w:val="FF0000"/>
          <w:sz w:val="20"/>
          <w:szCs w:val="20"/>
        </w:rPr>
        <w:t>SGBD</w:t>
      </w:r>
      <w:r w:rsidRPr="0019416C">
        <w:rPr>
          <w:rFonts w:ascii="Verdana" w:hAnsi="Verdana"/>
          <w:sz w:val="20"/>
          <w:szCs w:val="20"/>
        </w:rPr>
        <w:t>:</w:t>
      </w:r>
      <w:r w:rsidRPr="0019416C">
        <w:rPr>
          <w:rFonts w:ascii="Verdana" w:hAnsi="Verdana"/>
          <w:b/>
          <w:sz w:val="20"/>
          <w:szCs w:val="20"/>
        </w:rPr>
        <w:t xml:space="preserve"> </w:t>
      </w:r>
      <w:r w:rsidR="00915999" w:rsidRPr="0019416C">
        <w:rPr>
          <w:rFonts w:ascii="Verdana" w:hAnsi="Verdana"/>
          <w:sz w:val="20"/>
          <w:szCs w:val="20"/>
        </w:rPr>
        <w:t>e</w:t>
      </w:r>
      <w:r w:rsidR="002A5552" w:rsidRPr="0019416C">
        <w:rPr>
          <w:rFonts w:ascii="Verdana" w:hAnsi="Verdana"/>
          <w:sz w:val="20"/>
          <w:szCs w:val="20"/>
        </w:rPr>
        <w:t xml:space="preserve">l Sistema de Gestión de Bases de Datos (Data Base Management System) es un </w:t>
      </w:r>
      <w:r w:rsidRPr="0019416C">
        <w:rPr>
          <w:rFonts w:ascii="Verdana" w:hAnsi="Verdana"/>
          <w:sz w:val="20"/>
          <w:szCs w:val="20"/>
        </w:rPr>
        <w:t xml:space="preserve">conjunto de programas </w:t>
      </w:r>
      <w:r w:rsidR="00EF7D95" w:rsidRPr="0019416C">
        <w:rPr>
          <w:rFonts w:ascii="Verdana" w:hAnsi="Verdana"/>
          <w:sz w:val="20"/>
          <w:szCs w:val="20"/>
        </w:rPr>
        <w:t xml:space="preserve">(software) </w:t>
      </w:r>
      <w:r w:rsidRPr="0019416C">
        <w:rPr>
          <w:rFonts w:ascii="Verdana" w:hAnsi="Verdana"/>
          <w:sz w:val="20"/>
          <w:szCs w:val="20"/>
        </w:rPr>
        <w:t>que permiten el almacenamiento, la modificación y la extracción de la información dentro de una base de datos ya sea mediante informes, aplicaciones o herramientas específicas de consulta.</w:t>
      </w:r>
    </w:p>
    <w:p w:rsidR="000E3C75" w:rsidRPr="0019416C" w:rsidRDefault="000E3C75" w:rsidP="006F4DBB">
      <w:pPr>
        <w:spacing w:after="0" w:line="360" w:lineRule="auto"/>
        <w:ind w:left="-284" w:right="-567"/>
        <w:jc w:val="both"/>
        <w:rPr>
          <w:rFonts w:ascii="Verdana" w:hAnsi="Verdana"/>
          <w:sz w:val="20"/>
          <w:szCs w:val="20"/>
        </w:rPr>
      </w:pPr>
    </w:p>
    <w:p w:rsidR="008726F0" w:rsidRPr="0019416C" w:rsidRDefault="003F577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F577F" w:rsidRPr="0019416C" w:rsidRDefault="003F577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acidlab.sourceforge.net/</w:t>
      </w:r>
    </w:p>
    <w:p w:rsidR="008726F0" w:rsidRPr="0019416C" w:rsidRDefault="003F577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es.wikipedia.org/wiki/ACID</w:t>
      </w:r>
    </w:p>
    <w:p w:rsidR="008726F0" w:rsidRPr="0019416C" w:rsidRDefault="000E3C7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slideplayer.com/slide/4965784/</w:t>
      </w:r>
    </w:p>
    <w:p w:rsidR="008726F0" w:rsidRPr="0019416C" w:rsidRDefault="008726F0" w:rsidP="006F4DBB">
      <w:pPr>
        <w:spacing w:after="0" w:line="360" w:lineRule="auto"/>
        <w:ind w:left="-284" w:right="-567"/>
        <w:jc w:val="both"/>
        <w:rPr>
          <w:rFonts w:ascii="Verdana" w:hAnsi="Verdana"/>
          <w:b/>
          <w:sz w:val="20"/>
          <w:szCs w:val="20"/>
        </w:rPr>
      </w:pPr>
    </w:p>
    <w:p w:rsidR="00BD4266" w:rsidRPr="0019416C" w:rsidRDefault="0062095A" w:rsidP="006F4DBB">
      <w:pPr>
        <w:spacing w:after="0" w:line="360" w:lineRule="auto"/>
        <w:ind w:left="-284" w:right="-567"/>
        <w:jc w:val="center"/>
        <w:rPr>
          <w:rFonts w:ascii="Verdana" w:hAnsi="Verdana"/>
          <w:b/>
        </w:rPr>
      </w:pPr>
      <w:r w:rsidRPr="0019416C">
        <w:rPr>
          <w:rFonts w:ascii="Verdana" w:hAnsi="Verdana"/>
          <w:b/>
          <w:highlight w:val="lightGray"/>
        </w:rPr>
        <w:t>[ACK]</w:t>
      </w:r>
      <w:r w:rsidRPr="0019416C">
        <w:rPr>
          <w:rFonts w:ascii="Verdana" w:hAnsi="Verdana"/>
          <w:b/>
        </w:rPr>
        <w:t xml:space="preserve"> </w:t>
      </w:r>
      <w:r w:rsidR="00871958" w:rsidRPr="0019416C">
        <w:rPr>
          <w:rFonts w:ascii="Verdana" w:hAnsi="Verdana"/>
          <w:b/>
        </w:rPr>
        <w:t>&lt;</w:t>
      </w:r>
      <w:r w:rsidR="00BD4266" w:rsidRPr="0019416C">
        <w:rPr>
          <w:rFonts w:ascii="Verdana" w:hAnsi="Verdana"/>
          <w:b/>
        </w:rPr>
        <w:t>Acknowledgement</w:t>
      </w:r>
      <w:r w:rsidR="00241715" w:rsidRPr="0019416C">
        <w:rPr>
          <w:rFonts w:ascii="Verdana" w:hAnsi="Verdana"/>
          <w:b/>
        </w:rPr>
        <w:t>;</w:t>
      </w:r>
      <w:r w:rsidRPr="0019416C">
        <w:rPr>
          <w:rFonts w:ascii="Verdana" w:hAnsi="Verdana"/>
          <w:b/>
        </w:rPr>
        <w:t xml:space="preserve"> </w:t>
      </w:r>
      <w:r w:rsidR="009931A0" w:rsidRPr="0019416C">
        <w:rPr>
          <w:rFonts w:ascii="Verdana" w:hAnsi="Verdana"/>
          <w:b/>
        </w:rPr>
        <w:t>Reconocimiento</w:t>
      </w:r>
      <w:r w:rsidR="00871958" w:rsidRPr="0019416C">
        <w:rPr>
          <w:rFonts w:ascii="Verdana" w:hAnsi="Verdana"/>
          <w:b/>
        </w:rPr>
        <w:t>&gt;</w:t>
      </w:r>
    </w:p>
    <w:p w:rsidR="000E3C75" w:rsidRPr="0019416C" w:rsidRDefault="000E3C75" w:rsidP="006F4DBB">
      <w:pPr>
        <w:spacing w:after="0" w:line="360" w:lineRule="auto"/>
        <w:ind w:left="-284" w:right="-567"/>
        <w:jc w:val="center"/>
        <w:rPr>
          <w:rFonts w:ascii="Verdana" w:hAnsi="Verdana"/>
          <w:b/>
        </w:rPr>
      </w:pPr>
    </w:p>
    <w:p w:rsidR="00EE7160" w:rsidRPr="0019416C" w:rsidRDefault="00EE7160" w:rsidP="006F4DBB">
      <w:pPr>
        <w:spacing w:after="0" w:line="360" w:lineRule="auto"/>
        <w:ind w:left="-284" w:right="-567"/>
        <w:jc w:val="both"/>
        <w:rPr>
          <w:rFonts w:ascii="Verdana" w:hAnsi="Verdana"/>
          <w:b/>
          <w:sz w:val="20"/>
        </w:rPr>
      </w:pPr>
      <w:r w:rsidRPr="0019416C">
        <w:rPr>
          <w:rFonts w:ascii="Verdana" w:hAnsi="Verdana"/>
          <w:b/>
          <w:sz w:val="20"/>
        </w:rPr>
        <w:t>-</w:t>
      </w:r>
      <w:r w:rsidRPr="0019416C">
        <w:rPr>
          <w:rFonts w:ascii="Verdana" w:hAnsi="Verdana"/>
          <w:b/>
          <w:sz w:val="20"/>
        </w:rPr>
        <w:tab/>
        <w:t>Mensaje corto binario o s</w:t>
      </w:r>
      <w:r w:rsidR="00BD4266" w:rsidRPr="0019416C">
        <w:rPr>
          <w:rFonts w:ascii="Verdana" w:hAnsi="Verdana"/>
          <w:b/>
          <w:sz w:val="20"/>
        </w:rPr>
        <w:t xml:space="preserve">eñal de respuesta para </w:t>
      </w:r>
      <w:r w:rsidRPr="0019416C">
        <w:rPr>
          <w:rFonts w:ascii="Verdana" w:hAnsi="Verdana"/>
          <w:b/>
          <w:sz w:val="20"/>
        </w:rPr>
        <w:t xml:space="preserve">evitar la incorrección o </w:t>
      </w:r>
      <w:r w:rsidR="00BD4266" w:rsidRPr="0019416C">
        <w:rPr>
          <w:rFonts w:ascii="Verdana" w:hAnsi="Verdana"/>
          <w:b/>
          <w:sz w:val="20"/>
        </w:rPr>
        <w:t xml:space="preserve">pérdida de los datos recibidos </w:t>
      </w:r>
      <w:r w:rsidRPr="0019416C">
        <w:rPr>
          <w:rFonts w:ascii="Verdana" w:hAnsi="Verdana"/>
          <w:b/>
          <w:sz w:val="20"/>
        </w:rPr>
        <w:t>de un equipo transmisor al destinatario.</w:t>
      </w:r>
    </w:p>
    <w:p w:rsidR="00EE7160" w:rsidRPr="0019416C" w:rsidRDefault="00EE7160" w:rsidP="006F4DBB">
      <w:pPr>
        <w:spacing w:after="0" w:line="360" w:lineRule="auto"/>
        <w:ind w:left="-284" w:right="-567"/>
        <w:jc w:val="both"/>
        <w:rPr>
          <w:rFonts w:ascii="Verdana" w:hAnsi="Verdana"/>
          <w:b/>
          <w:sz w:val="20"/>
        </w:rPr>
      </w:pPr>
      <w:r w:rsidRPr="0019416C">
        <w:rPr>
          <w:rFonts w:ascii="Verdana" w:hAnsi="Verdana"/>
          <w:b/>
          <w:sz w:val="20"/>
        </w:rPr>
        <w:t>-</w:t>
      </w:r>
      <w:r w:rsidRPr="0019416C">
        <w:rPr>
          <w:rFonts w:ascii="Verdana" w:hAnsi="Verdana"/>
          <w:b/>
          <w:sz w:val="20"/>
        </w:rPr>
        <w:tab/>
      </w:r>
      <w:r w:rsidR="00BD4266" w:rsidRPr="0019416C">
        <w:rPr>
          <w:rFonts w:ascii="Verdana" w:hAnsi="Verdana"/>
          <w:b/>
          <w:sz w:val="20"/>
        </w:rPr>
        <w:t xml:space="preserve">Si el reconocimiento es </w:t>
      </w:r>
      <w:r w:rsidRPr="0019416C">
        <w:rPr>
          <w:rFonts w:ascii="Verdana" w:hAnsi="Verdana"/>
          <w:b/>
          <w:sz w:val="20"/>
        </w:rPr>
        <w:t>N</w:t>
      </w:r>
      <w:r w:rsidR="00BD4266" w:rsidRPr="0019416C">
        <w:rPr>
          <w:rFonts w:ascii="Verdana" w:hAnsi="Verdana"/>
          <w:b/>
          <w:sz w:val="20"/>
        </w:rPr>
        <w:t>egativo</w:t>
      </w:r>
      <w:r w:rsidRPr="0019416C">
        <w:rPr>
          <w:rFonts w:ascii="Verdana" w:hAnsi="Verdana"/>
          <w:b/>
          <w:sz w:val="20"/>
        </w:rPr>
        <w:t>,</w:t>
      </w:r>
      <w:r w:rsidR="00BD4266" w:rsidRPr="0019416C">
        <w:rPr>
          <w:rFonts w:ascii="Verdana" w:hAnsi="Verdana"/>
          <w:b/>
          <w:sz w:val="20"/>
        </w:rPr>
        <w:t xml:space="preserve"> pasa a convertirse en </w:t>
      </w:r>
      <w:r w:rsidR="00BD4266" w:rsidRPr="004A0900">
        <w:rPr>
          <w:rFonts w:ascii="Verdana" w:hAnsi="Verdana"/>
          <w:b/>
          <w:color w:val="FF0000"/>
          <w:sz w:val="20"/>
          <w:u w:val="single"/>
        </w:rPr>
        <w:t>N</w:t>
      </w:r>
      <w:r w:rsidR="00BD4266" w:rsidRPr="004A0900">
        <w:rPr>
          <w:rFonts w:ascii="Verdana" w:hAnsi="Verdana"/>
          <w:b/>
          <w:color w:val="FF0000"/>
          <w:sz w:val="20"/>
        </w:rPr>
        <w:t>ACK</w:t>
      </w:r>
      <w:r w:rsidR="00BD4266" w:rsidRPr="0019416C">
        <w:rPr>
          <w:rFonts w:ascii="Verdana" w:hAnsi="Verdana"/>
          <w:b/>
          <w:sz w:val="20"/>
        </w:rPr>
        <w:t>.</w:t>
      </w:r>
      <w:r w:rsidR="00A8664B" w:rsidRPr="0019416C">
        <w:rPr>
          <w:rFonts w:ascii="Verdana" w:hAnsi="Verdana"/>
          <w:b/>
          <w:sz w:val="20"/>
        </w:rPr>
        <w:t xml:space="preserve"> Si se desea que el remitente transmita Selectivamente los segmentos que falten se puede usar </w:t>
      </w:r>
      <w:r w:rsidR="00A8664B" w:rsidRPr="004A0900">
        <w:rPr>
          <w:rFonts w:ascii="Verdana" w:hAnsi="Verdana"/>
          <w:b/>
          <w:color w:val="FF0000"/>
          <w:sz w:val="20"/>
          <w:u w:val="single"/>
        </w:rPr>
        <w:t>S</w:t>
      </w:r>
      <w:r w:rsidR="00A8664B" w:rsidRPr="004A0900">
        <w:rPr>
          <w:rFonts w:ascii="Verdana" w:hAnsi="Verdana"/>
          <w:b/>
          <w:color w:val="FF0000"/>
          <w:sz w:val="20"/>
        </w:rPr>
        <w:t>ACK</w:t>
      </w:r>
      <w:r w:rsidR="00A8664B" w:rsidRPr="0019416C">
        <w:rPr>
          <w:rFonts w:ascii="Verdana" w:hAnsi="Verdana"/>
          <w:b/>
          <w:sz w:val="20"/>
        </w:rPr>
        <w:t>.</w:t>
      </w:r>
    </w:p>
    <w:p w:rsidR="00400C33" w:rsidRPr="0019416C" w:rsidRDefault="00400C33" w:rsidP="006F4DBB">
      <w:pPr>
        <w:spacing w:after="0" w:line="360" w:lineRule="auto"/>
        <w:ind w:left="-284" w:right="-567"/>
        <w:jc w:val="both"/>
        <w:rPr>
          <w:rFonts w:ascii="Verdana" w:hAnsi="Verdana"/>
          <w:b/>
          <w:sz w:val="20"/>
        </w:rPr>
      </w:pPr>
      <w:r w:rsidRPr="0019416C">
        <w:rPr>
          <w:rFonts w:ascii="Verdana" w:hAnsi="Verdana"/>
          <w:b/>
          <w:sz w:val="20"/>
        </w:rPr>
        <w:t>-</w:t>
      </w:r>
      <w:r w:rsidRPr="0019416C">
        <w:rPr>
          <w:rFonts w:ascii="Verdana" w:hAnsi="Verdana"/>
          <w:b/>
          <w:sz w:val="20"/>
        </w:rPr>
        <w:tab/>
        <w:t xml:space="preserve">Los principales sistemas de transporte </w:t>
      </w:r>
      <w:r w:rsidRPr="004A0900">
        <w:rPr>
          <w:rFonts w:ascii="Verdana" w:hAnsi="Verdana"/>
          <w:b/>
          <w:color w:val="FF0000"/>
          <w:sz w:val="20"/>
        </w:rPr>
        <w:t>ACK</w:t>
      </w:r>
      <w:r w:rsidRPr="0019416C">
        <w:rPr>
          <w:rFonts w:ascii="Verdana" w:hAnsi="Verdana"/>
          <w:b/>
          <w:sz w:val="20"/>
        </w:rPr>
        <w:t xml:space="preserve"> son los protocolos </w:t>
      </w:r>
      <w:r w:rsidRPr="004A0900">
        <w:rPr>
          <w:rFonts w:ascii="Verdana" w:hAnsi="Verdana"/>
          <w:b/>
          <w:color w:val="FF0000"/>
          <w:sz w:val="20"/>
        </w:rPr>
        <w:t>TCP</w:t>
      </w:r>
      <w:r w:rsidRPr="004A0900">
        <w:rPr>
          <w:rFonts w:ascii="Verdana" w:hAnsi="Verdana"/>
          <w:b/>
          <w:sz w:val="20"/>
        </w:rPr>
        <w:t xml:space="preserve"> y </w:t>
      </w:r>
      <w:r w:rsidRPr="004A0900">
        <w:rPr>
          <w:rFonts w:ascii="Verdana" w:hAnsi="Verdana"/>
          <w:b/>
          <w:color w:val="FF0000"/>
          <w:sz w:val="20"/>
        </w:rPr>
        <w:t>U</w:t>
      </w:r>
      <w:r w:rsidR="00152C7E" w:rsidRPr="004A0900">
        <w:rPr>
          <w:rFonts w:ascii="Verdana" w:hAnsi="Verdana"/>
          <w:b/>
          <w:color w:val="FF0000"/>
          <w:sz w:val="20"/>
        </w:rPr>
        <w:t>D</w:t>
      </w:r>
      <w:r w:rsidRPr="004A0900">
        <w:rPr>
          <w:rFonts w:ascii="Verdana" w:hAnsi="Verdana"/>
          <w:b/>
          <w:color w:val="FF0000"/>
          <w:sz w:val="20"/>
        </w:rPr>
        <w:t>P</w:t>
      </w:r>
      <w:r w:rsidRPr="0019416C">
        <w:rPr>
          <w:rFonts w:ascii="Verdana" w:hAnsi="Verdana"/>
          <w:b/>
          <w:sz w:val="20"/>
          <w:highlight w:val="cyan"/>
          <w:vertAlign w:val="superscript"/>
        </w:rPr>
        <w:t>1</w:t>
      </w:r>
      <w:r w:rsidRPr="0019416C">
        <w:rPr>
          <w:rFonts w:ascii="Verdana" w:hAnsi="Verdana"/>
          <w:b/>
          <w:sz w:val="20"/>
        </w:rPr>
        <w:t xml:space="preserve">. En cuyas cabeceras de los paquetes almacenan 6 flags (banderas) de 1 bit </w:t>
      </w:r>
      <w:r w:rsidR="002F0CEC" w:rsidRPr="0019416C">
        <w:rPr>
          <w:rFonts w:ascii="Verdana" w:hAnsi="Verdana"/>
          <w:b/>
          <w:sz w:val="20"/>
        </w:rPr>
        <w:t>[Dígito binario que valoriza la información siguiendo una lógica binaria de 0 y 1] </w:t>
      </w:r>
      <w:r w:rsidRPr="0019416C">
        <w:rPr>
          <w:rFonts w:ascii="Verdana" w:hAnsi="Verdana"/>
          <w:b/>
          <w:sz w:val="20"/>
        </w:rPr>
        <w:t xml:space="preserve">que son: </w:t>
      </w:r>
      <w:r w:rsidRPr="004A0900">
        <w:rPr>
          <w:rFonts w:ascii="Verdana" w:hAnsi="Verdana"/>
          <w:b/>
          <w:color w:val="FF0000"/>
          <w:sz w:val="20"/>
        </w:rPr>
        <w:t>SYN</w:t>
      </w:r>
      <w:r w:rsidRPr="0019416C">
        <w:rPr>
          <w:rFonts w:ascii="Verdana" w:hAnsi="Verdana"/>
          <w:b/>
          <w:sz w:val="20"/>
        </w:rPr>
        <w:t xml:space="preserve">chronize, </w:t>
      </w:r>
      <w:r w:rsidRPr="004A0900">
        <w:rPr>
          <w:rFonts w:ascii="Verdana" w:hAnsi="Verdana"/>
          <w:b/>
          <w:color w:val="FF0000"/>
          <w:sz w:val="20"/>
        </w:rPr>
        <w:t>ACK</w:t>
      </w:r>
      <w:r w:rsidRPr="0019416C">
        <w:rPr>
          <w:rFonts w:ascii="Verdana" w:hAnsi="Verdana"/>
          <w:b/>
          <w:sz w:val="20"/>
        </w:rPr>
        <w:t xml:space="preserve">nowledgement, </w:t>
      </w:r>
      <w:r w:rsidRPr="004A0900">
        <w:rPr>
          <w:rFonts w:ascii="Verdana" w:hAnsi="Verdana"/>
          <w:b/>
          <w:color w:val="FF0000"/>
          <w:sz w:val="20"/>
        </w:rPr>
        <w:t>RST</w:t>
      </w:r>
      <w:r w:rsidRPr="0019416C">
        <w:rPr>
          <w:rFonts w:ascii="Verdana" w:hAnsi="Verdana"/>
          <w:b/>
          <w:sz w:val="20"/>
        </w:rPr>
        <w:t xml:space="preserve"> [Retransmision], </w:t>
      </w:r>
      <w:r w:rsidRPr="004A0900">
        <w:rPr>
          <w:rFonts w:ascii="Verdana" w:hAnsi="Verdana"/>
          <w:b/>
          <w:color w:val="FF0000"/>
          <w:sz w:val="20"/>
        </w:rPr>
        <w:t>PuSH</w:t>
      </w:r>
      <w:r w:rsidRPr="0019416C">
        <w:rPr>
          <w:rFonts w:ascii="Verdana" w:hAnsi="Verdana"/>
          <w:b/>
          <w:sz w:val="20"/>
        </w:rPr>
        <w:t xml:space="preserve">, </w:t>
      </w:r>
      <w:r w:rsidRPr="004A0900">
        <w:rPr>
          <w:rFonts w:ascii="Verdana" w:hAnsi="Verdana"/>
          <w:b/>
          <w:color w:val="FF0000"/>
          <w:sz w:val="20"/>
        </w:rPr>
        <w:t>URGent</w:t>
      </w:r>
      <w:r w:rsidRPr="0019416C">
        <w:rPr>
          <w:rFonts w:ascii="Verdana" w:hAnsi="Verdana"/>
          <w:b/>
          <w:sz w:val="20"/>
        </w:rPr>
        <w:t xml:space="preserve"> y </w:t>
      </w:r>
      <w:r w:rsidRPr="004A0900">
        <w:rPr>
          <w:rFonts w:ascii="Verdana" w:hAnsi="Verdana"/>
          <w:b/>
          <w:color w:val="FF0000"/>
          <w:sz w:val="20"/>
        </w:rPr>
        <w:t>FINalize</w:t>
      </w:r>
      <w:r w:rsidRPr="0019416C">
        <w:rPr>
          <w:rFonts w:ascii="Verdana" w:hAnsi="Verdana"/>
          <w:b/>
          <w:sz w:val="20"/>
        </w:rPr>
        <w:t>.</w:t>
      </w:r>
    </w:p>
    <w:p w:rsidR="00400C33" w:rsidRPr="0019416C" w:rsidRDefault="00EE7160" w:rsidP="006F4DBB">
      <w:pPr>
        <w:spacing w:after="0" w:line="360" w:lineRule="auto"/>
        <w:ind w:left="-284" w:right="-567"/>
        <w:jc w:val="both"/>
        <w:rPr>
          <w:rFonts w:ascii="Verdana" w:hAnsi="Verdana"/>
          <w:b/>
          <w:sz w:val="20"/>
        </w:rPr>
      </w:pPr>
      <w:r w:rsidRPr="0019416C">
        <w:rPr>
          <w:rFonts w:ascii="Verdana" w:hAnsi="Verdana"/>
          <w:b/>
          <w:sz w:val="20"/>
        </w:rPr>
        <w:t>-</w:t>
      </w:r>
      <w:r w:rsidRPr="0019416C">
        <w:rPr>
          <w:rFonts w:ascii="Verdana" w:hAnsi="Verdana"/>
          <w:b/>
          <w:sz w:val="20"/>
        </w:rPr>
        <w:tab/>
      </w:r>
      <w:r w:rsidR="00D17A25" w:rsidRPr="0019416C">
        <w:rPr>
          <w:rFonts w:ascii="Verdana" w:hAnsi="Verdana"/>
          <w:b/>
          <w:sz w:val="20"/>
        </w:rPr>
        <w:t xml:space="preserve">La </w:t>
      </w:r>
      <w:r w:rsidRPr="0019416C">
        <w:rPr>
          <w:rFonts w:ascii="Verdana" w:hAnsi="Verdana"/>
          <w:b/>
          <w:sz w:val="20"/>
        </w:rPr>
        <w:t>«</w:t>
      </w:r>
      <w:r w:rsidR="00D17A25" w:rsidRPr="0019416C">
        <w:rPr>
          <w:rFonts w:ascii="Verdana" w:hAnsi="Verdana"/>
          <w:b/>
          <w:sz w:val="20"/>
        </w:rPr>
        <w:t>trama</w:t>
      </w:r>
      <w:r w:rsidRPr="0019416C">
        <w:rPr>
          <w:rFonts w:ascii="Verdana" w:hAnsi="Verdana"/>
          <w:b/>
          <w:sz w:val="20"/>
        </w:rPr>
        <w:t>»</w:t>
      </w:r>
      <w:r w:rsidR="00D17A25" w:rsidRPr="0019416C">
        <w:rPr>
          <w:rFonts w:ascii="Verdana" w:hAnsi="Verdana"/>
          <w:b/>
          <w:sz w:val="20"/>
        </w:rPr>
        <w:t xml:space="preserve"> </w:t>
      </w:r>
      <w:r w:rsidRPr="0019416C">
        <w:rPr>
          <w:rFonts w:ascii="Verdana" w:hAnsi="Verdana"/>
          <w:b/>
          <w:sz w:val="20"/>
        </w:rPr>
        <w:t>representa</w:t>
      </w:r>
      <w:r w:rsidR="00D17A25" w:rsidRPr="0019416C">
        <w:rPr>
          <w:rFonts w:ascii="Verdana" w:hAnsi="Verdana"/>
          <w:b/>
          <w:sz w:val="20"/>
        </w:rPr>
        <w:t xml:space="preserve"> sus múltiples idas y venidas</w:t>
      </w:r>
      <w:r w:rsidR="006443B4" w:rsidRPr="0019416C">
        <w:rPr>
          <w:rFonts w:ascii="Verdana" w:hAnsi="Verdana"/>
          <w:b/>
          <w:sz w:val="20"/>
        </w:rPr>
        <w:t xml:space="preserve"> entre emisor y receptor.</w:t>
      </w:r>
      <w:r w:rsidR="00D17A25" w:rsidRPr="0019416C">
        <w:rPr>
          <w:rFonts w:ascii="Verdana" w:hAnsi="Verdana"/>
          <w:b/>
          <w:sz w:val="20"/>
        </w:rPr>
        <w:t xml:space="preserve"> </w:t>
      </w:r>
      <w:r w:rsidR="006443B4" w:rsidRPr="0019416C">
        <w:rPr>
          <w:rFonts w:ascii="Verdana" w:hAnsi="Verdana"/>
          <w:b/>
          <w:sz w:val="20"/>
        </w:rPr>
        <w:t>Las tramas dependen</w:t>
      </w:r>
      <w:r w:rsidR="00D17A25" w:rsidRPr="0019416C">
        <w:rPr>
          <w:rFonts w:ascii="Verdana" w:hAnsi="Verdana"/>
          <w:b/>
          <w:sz w:val="20"/>
        </w:rPr>
        <w:t xml:space="preserve"> del tiempo de transmisión y de propagación de las mismas</w:t>
      </w:r>
      <w:r w:rsidRPr="0019416C">
        <w:rPr>
          <w:rFonts w:ascii="Verdana" w:hAnsi="Verdana"/>
          <w:b/>
          <w:sz w:val="20"/>
        </w:rPr>
        <w:t>, realizando solicitudes protocolarias</w:t>
      </w:r>
      <w:r w:rsidR="006443B4" w:rsidRPr="0019416C">
        <w:rPr>
          <w:rFonts w:ascii="Verdana" w:hAnsi="Verdana"/>
          <w:b/>
          <w:sz w:val="20"/>
        </w:rPr>
        <w:t xml:space="preserve"> de tipo</w:t>
      </w:r>
      <w:r w:rsidR="00400C33" w:rsidRPr="0019416C">
        <w:rPr>
          <w:rFonts w:ascii="Verdana" w:hAnsi="Verdana"/>
          <w:b/>
          <w:sz w:val="20"/>
        </w:rPr>
        <w:t xml:space="preserve"> </w:t>
      </w:r>
      <w:r w:rsidRPr="004A0900">
        <w:rPr>
          <w:rFonts w:ascii="Verdana" w:hAnsi="Verdana"/>
          <w:b/>
          <w:color w:val="FF0000"/>
          <w:sz w:val="20"/>
        </w:rPr>
        <w:t>ARQ</w:t>
      </w:r>
      <w:r w:rsidRPr="0019416C">
        <w:rPr>
          <w:rFonts w:ascii="Verdana" w:hAnsi="Verdana"/>
          <w:b/>
          <w:sz w:val="20"/>
        </w:rPr>
        <w:t xml:space="preserve"> (Aut</w:t>
      </w:r>
      <w:r w:rsidR="00400C33" w:rsidRPr="0019416C">
        <w:rPr>
          <w:rFonts w:ascii="Verdana" w:hAnsi="Verdana"/>
          <w:b/>
          <w:sz w:val="20"/>
        </w:rPr>
        <w:t>omatic Repeat reQuest):</w:t>
      </w:r>
    </w:p>
    <w:p w:rsidR="00BD4266" w:rsidRPr="0019416C" w:rsidRDefault="00400C33" w:rsidP="006F4DBB">
      <w:pPr>
        <w:spacing w:after="0" w:line="360" w:lineRule="auto"/>
        <w:ind w:left="-284" w:right="-567"/>
        <w:jc w:val="both"/>
        <w:rPr>
          <w:rFonts w:ascii="Verdana" w:hAnsi="Verdana"/>
          <w:b/>
          <w:sz w:val="20"/>
        </w:rPr>
      </w:pPr>
      <w:r w:rsidRPr="0019416C">
        <w:rPr>
          <w:rFonts w:ascii="Verdana" w:hAnsi="Verdana"/>
          <w:b/>
          <w:sz w:val="20"/>
        </w:rPr>
        <w:t xml:space="preserve">1) ARQ </w:t>
      </w:r>
      <w:r w:rsidR="00F63D5B" w:rsidRPr="0019416C">
        <w:rPr>
          <w:rFonts w:ascii="Verdana" w:hAnsi="Verdana"/>
          <w:b/>
          <w:sz w:val="20"/>
        </w:rPr>
        <w:t>Stop and Wait</w:t>
      </w:r>
      <w:r w:rsidRPr="0019416C">
        <w:rPr>
          <w:rFonts w:ascii="Verdana" w:hAnsi="Verdana"/>
          <w:b/>
          <w:sz w:val="20"/>
        </w:rPr>
        <w:t xml:space="preserve">. 2) </w:t>
      </w:r>
      <w:r w:rsidRPr="004A0900">
        <w:rPr>
          <w:rFonts w:ascii="Verdana" w:hAnsi="Verdana"/>
          <w:b/>
          <w:color w:val="FF0000"/>
          <w:sz w:val="20"/>
        </w:rPr>
        <w:t>ARQ</w:t>
      </w:r>
      <w:r w:rsidRPr="0019416C">
        <w:rPr>
          <w:rFonts w:ascii="Verdana" w:hAnsi="Verdana"/>
          <w:b/>
          <w:sz w:val="20"/>
        </w:rPr>
        <w:t xml:space="preserve"> con vuelta atrás N. 3) </w:t>
      </w:r>
      <w:r w:rsidRPr="004A0900">
        <w:rPr>
          <w:rFonts w:ascii="Verdana" w:hAnsi="Verdana"/>
          <w:b/>
          <w:color w:val="FF0000"/>
          <w:sz w:val="20"/>
        </w:rPr>
        <w:t>ARQ</w:t>
      </w:r>
      <w:r w:rsidRPr="0019416C">
        <w:rPr>
          <w:rFonts w:ascii="Verdana" w:hAnsi="Verdana"/>
          <w:b/>
          <w:sz w:val="20"/>
        </w:rPr>
        <w:t xml:space="preserve"> de trama </w:t>
      </w:r>
      <w:r w:rsidRPr="004A0900">
        <w:rPr>
          <w:rFonts w:ascii="Verdana" w:hAnsi="Verdana"/>
          <w:b/>
          <w:color w:val="FF0000"/>
          <w:sz w:val="20"/>
        </w:rPr>
        <w:t>SREJ</w:t>
      </w:r>
      <w:r w:rsidRPr="0019416C">
        <w:rPr>
          <w:rFonts w:ascii="Verdana" w:hAnsi="Verdana"/>
          <w:b/>
          <w:sz w:val="20"/>
        </w:rPr>
        <w:t xml:space="preserve"> (Selective REJect).</w:t>
      </w:r>
    </w:p>
    <w:p w:rsidR="00EE7160" w:rsidRPr="0019416C" w:rsidRDefault="00EE7160" w:rsidP="006F4DBB">
      <w:pPr>
        <w:spacing w:after="0" w:line="360" w:lineRule="auto"/>
        <w:ind w:left="-284" w:right="-567"/>
        <w:jc w:val="both"/>
        <w:rPr>
          <w:rFonts w:ascii="Verdana" w:hAnsi="Verdana"/>
          <w:b/>
          <w:sz w:val="20"/>
        </w:rPr>
      </w:pPr>
      <w:r w:rsidRPr="0019416C">
        <w:rPr>
          <w:rFonts w:ascii="Verdana" w:hAnsi="Verdana"/>
          <w:b/>
          <w:sz w:val="20"/>
        </w:rPr>
        <w:t>-</w:t>
      </w:r>
      <w:r w:rsidRPr="0019416C">
        <w:rPr>
          <w:rFonts w:ascii="Verdana" w:hAnsi="Verdana"/>
          <w:b/>
          <w:sz w:val="20"/>
        </w:rPr>
        <w:tab/>
        <w:t xml:space="preserve">Existen protocolos de comunicaciones complejas que definen diferentes </w:t>
      </w:r>
      <w:r w:rsidRPr="004A0900">
        <w:rPr>
          <w:rFonts w:ascii="Verdana" w:hAnsi="Verdana"/>
          <w:b/>
          <w:color w:val="FF0000"/>
          <w:sz w:val="20"/>
        </w:rPr>
        <w:t>ACK</w:t>
      </w:r>
      <w:r w:rsidRPr="0019416C">
        <w:rPr>
          <w:rFonts w:ascii="Verdana" w:hAnsi="Verdana"/>
          <w:b/>
          <w:sz w:val="20"/>
        </w:rPr>
        <w:t xml:space="preserve">: el modelo </w:t>
      </w:r>
      <w:r w:rsidRPr="004A0900">
        <w:rPr>
          <w:rFonts w:ascii="Verdana" w:hAnsi="Verdana"/>
          <w:b/>
          <w:color w:val="FF0000"/>
          <w:sz w:val="20"/>
        </w:rPr>
        <w:t>OSI</w:t>
      </w:r>
      <w:r w:rsidRPr="0019416C">
        <w:rPr>
          <w:rFonts w:ascii="Verdana" w:hAnsi="Verdana"/>
          <w:b/>
          <w:sz w:val="20"/>
          <w:highlight w:val="cyan"/>
          <w:vertAlign w:val="superscript"/>
        </w:rPr>
        <w:t>2</w:t>
      </w:r>
      <w:r w:rsidRPr="0019416C">
        <w:rPr>
          <w:rFonts w:ascii="Verdana" w:hAnsi="Verdana"/>
          <w:b/>
          <w:sz w:val="20"/>
        </w:rPr>
        <w:t xml:space="preserve">, los protocolos </w:t>
      </w:r>
      <w:r w:rsidRPr="004A0900">
        <w:rPr>
          <w:rFonts w:ascii="Verdana" w:hAnsi="Verdana"/>
          <w:b/>
          <w:color w:val="FF0000"/>
          <w:sz w:val="20"/>
        </w:rPr>
        <w:t>HDLC</w:t>
      </w:r>
      <w:r w:rsidRPr="0019416C">
        <w:rPr>
          <w:rFonts w:ascii="Verdana" w:hAnsi="Verdana"/>
          <w:b/>
          <w:sz w:val="20"/>
          <w:highlight w:val="cyan"/>
          <w:vertAlign w:val="superscript"/>
        </w:rPr>
        <w:t>3</w:t>
      </w:r>
      <w:r w:rsidRPr="0019416C">
        <w:rPr>
          <w:rFonts w:ascii="Verdana" w:hAnsi="Verdana"/>
          <w:b/>
          <w:sz w:val="20"/>
        </w:rPr>
        <w:t xml:space="preserve"> para el nivel de enlace, la </w:t>
      </w:r>
      <w:r w:rsidRPr="004A0900">
        <w:rPr>
          <w:rFonts w:ascii="Verdana" w:hAnsi="Verdana"/>
          <w:b/>
          <w:color w:val="FF0000"/>
          <w:sz w:val="20"/>
        </w:rPr>
        <w:t>IEEE</w:t>
      </w:r>
      <w:r w:rsidRPr="0019416C">
        <w:rPr>
          <w:rFonts w:ascii="Verdana" w:hAnsi="Verdana"/>
          <w:b/>
          <w:sz w:val="20"/>
        </w:rPr>
        <w:t xml:space="preserve"> 802.11</w:t>
      </w:r>
      <w:r w:rsidRPr="0019416C">
        <w:rPr>
          <w:rFonts w:ascii="Verdana" w:hAnsi="Verdana"/>
          <w:b/>
          <w:sz w:val="20"/>
          <w:highlight w:val="cyan"/>
          <w:vertAlign w:val="superscript"/>
        </w:rPr>
        <w:t>4</w:t>
      </w:r>
      <w:r w:rsidRPr="0019416C">
        <w:rPr>
          <w:rFonts w:ascii="Verdana" w:hAnsi="Verdana"/>
          <w:b/>
          <w:sz w:val="20"/>
        </w:rPr>
        <w:t xml:space="preserve"> o red Wifi</w:t>
      </w:r>
      <w:r w:rsidRPr="0019416C">
        <w:rPr>
          <w:rFonts w:ascii="Verdana" w:hAnsi="Verdana"/>
          <w:b/>
          <w:sz w:val="20"/>
          <w:highlight w:val="cyan"/>
          <w:vertAlign w:val="superscript"/>
        </w:rPr>
        <w:t>5</w:t>
      </w:r>
      <w:r w:rsidRPr="0019416C">
        <w:rPr>
          <w:rFonts w:ascii="Verdana" w:hAnsi="Verdana"/>
          <w:b/>
          <w:sz w:val="20"/>
        </w:rPr>
        <w:t>)…</w:t>
      </w:r>
    </w:p>
    <w:p w:rsidR="00EE7160" w:rsidRPr="0019416C" w:rsidRDefault="006443B4" w:rsidP="006F4DBB">
      <w:pPr>
        <w:spacing w:after="0" w:line="360" w:lineRule="auto"/>
        <w:ind w:left="-284" w:right="-567"/>
        <w:jc w:val="both"/>
        <w:rPr>
          <w:rFonts w:ascii="Verdana" w:hAnsi="Verdana"/>
          <w:b/>
          <w:sz w:val="20"/>
        </w:rPr>
      </w:pPr>
      <w:r w:rsidRPr="0019416C">
        <w:rPr>
          <w:rFonts w:ascii="Verdana" w:hAnsi="Verdana"/>
          <w:b/>
          <w:sz w:val="20"/>
        </w:rPr>
        <w:lastRenderedPageBreak/>
        <w:t>-</w:t>
      </w:r>
      <w:r w:rsidRPr="0019416C">
        <w:rPr>
          <w:rFonts w:ascii="Verdana" w:hAnsi="Verdana"/>
          <w:b/>
          <w:sz w:val="20"/>
        </w:rPr>
        <w:tab/>
        <w:t>El transmisor mientras tanto suele permanecer dentro de la ventana de buffers</w:t>
      </w:r>
      <w:r w:rsidRPr="0019416C">
        <w:rPr>
          <w:rFonts w:ascii="Verdana" w:hAnsi="Verdana"/>
          <w:b/>
          <w:sz w:val="20"/>
          <w:highlight w:val="cyan"/>
          <w:vertAlign w:val="superscript"/>
        </w:rPr>
        <w:t>6</w:t>
      </w:r>
      <w:r w:rsidRPr="0019416C">
        <w:rPr>
          <w:rFonts w:ascii="Verdana" w:hAnsi="Verdana"/>
          <w:b/>
          <w:sz w:val="20"/>
        </w:rPr>
        <w:t xml:space="preserve"> del receptor durante todo este proceso, con el fin de enterarse de cuándo se producen dichos incidentes comunicacionales.</w:t>
      </w:r>
    </w:p>
    <w:p w:rsidR="006443B4" w:rsidRPr="0019416C" w:rsidRDefault="006443B4" w:rsidP="006F4DBB">
      <w:pPr>
        <w:spacing w:after="0" w:line="360" w:lineRule="auto"/>
        <w:ind w:left="-284" w:right="-567"/>
        <w:jc w:val="both"/>
        <w:rPr>
          <w:rFonts w:ascii="Verdana" w:hAnsi="Verdana"/>
          <w:b/>
          <w:sz w:val="20"/>
        </w:rPr>
      </w:pPr>
      <w:r w:rsidRPr="0019416C">
        <w:rPr>
          <w:rFonts w:ascii="Verdana" w:hAnsi="Verdana"/>
          <w:b/>
          <w:sz w:val="20"/>
        </w:rPr>
        <w:t>- El check sum (</w:t>
      </w:r>
      <w:r w:rsidR="00400C33" w:rsidRPr="0019416C">
        <w:rPr>
          <w:rFonts w:ascii="Verdana" w:hAnsi="Verdana"/>
          <w:b/>
          <w:sz w:val="20"/>
        </w:rPr>
        <w:t>Suma de verificación</w:t>
      </w:r>
      <w:r w:rsidRPr="0019416C">
        <w:rPr>
          <w:rFonts w:ascii="Verdana" w:hAnsi="Verdana"/>
          <w:b/>
          <w:sz w:val="20"/>
        </w:rPr>
        <w:t xml:space="preserve">) </w:t>
      </w:r>
      <w:r w:rsidR="00400C33" w:rsidRPr="0019416C">
        <w:rPr>
          <w:rFonts w:ascii="Verdana" w:hAnsi="Verdana"/>
          <w:b/>
          <w:sz w:val="20"/>
        </w:rPr>
        <w:t>es una función redundante para proteger la identidad de los datos y evitar discrepancias en su comunicación/almacenamiento.</w:t>
      </w:r>
    </w:p>
    <w:p w:rsidR="006443B4" w:rsidRPr="0019416C" w:rsidRDefault="006443B4" w:rsidP="006F4DBB">
      <w:pPr>
        <w:spacing w:after="0" w:line="360" w:lineRule="auto"/>
        <w:ind w:left="-284" w:right="-567"/>
        <w:jc w:val="both"/>
        <w:rPr>
          <w:rFonts w:ascii="Verdana" w:hAnsi="Verdana"/>
          <w:b/>
          <w:sz w:val="20"/>
        </w:rPr>
      </w:pPr>
    </w:p>
    <w:p w:rsidR="009931A0" w:rsidRPr="0019416C" w:rsidRDefault="009931A0" w:rsidP="006F4DBB">
      <w:pPr>
        <w:spacing w:after="0" w:line="360" w:lineRule="auto"/>
        <w:ind w:left="-284" w:right="-567"/>
        <w:jc w:val="both"/>
        <w:rPr>
          <w:rFonts w:ascii="Verdana" w:hAnsi="Verdana"/>
          <w:sz w:val="20"/>
          <w:szCs w:val="20"/>
        </w:rPr>
      </w:pPr>
      <w:r w:rsidRPr="0019416C">
        <w:rPr>
          <w:rFonts w:ascii="Verdana" w:hAnsi="Verdana"/>
          <w:b/>
          <w:sz w:val="20"/>
          <w:highlight w:val="cyan"/>
        </w:rPr>
        <w:t>1.</w:t>
      </w:r>
      <w:r w:rsidR="002A5552" w:rsidRPr="0019416C">
        <w:rPr>
          <w:rFonts w:ascii="Verdana" w:hAnsi="Verdana"/>
          <w:sz w:val="20"/>
        </w:rPr>
        <w:t xml:space="preserve"> </w:t>
      </w:r>
      <w:r w:rsidR="002A5552" w:rsidRPr="004A0900">
        <w:rPr>
          <w:rFonts w:ascii="Verdana" w:hAnsi="Verdana"/>
          <w:b/>
          <w:color w:val="FF0000"/>
          <w:sz w:val="20"/>
          <w:szCs w:val="20"/>
        </w:rPr>
        <w:t>TCP</w:t>
      </w:r>
      <w:r w:rsidR="002A5552" w:rsidRPr="0019416C">
        <w:rPr>
          <w:rFonts w:ascii="Verdana" w:hAnsi="Verdana"/>
          <w:sz w:val="20"/>
          <w:szCs w:val="20"/>
        </w:rPr>
        <w:t xml:space="preserve"> y </w:t>
      </w:r>
      <w:r w:rsidR="002A5552" w:rsidRPr="004A0900">
        <w:rPr>
          <w:rFonts w:ascii="Verdana" w:hAnsi="Verdana"/>
          <w:b/>
          <w:color w:val="FF0000"/>
          <w:sz w:val="20"/>
          <w:szCs w:val="20"/>
        </w:rPr>
        <w:t>U</w:t>
      </w:r>
      <w:r w:rsidR="00152C7E" w:rsidRPr="004A0900">
        <w:rPr>
          <w:rFonts w:ascii="Verdana" w:hAnsi="Verdana"/>
          <w:b/>
          <w:color w:val="FF0000"/>
          <w:sz w:val="20"/>
          <w:szCs w:val="20"/>
        </w:rPr>
        <w:t>D</w:t>
      </w:r>
      <w:r w:rsidR="002A5552" w:rsidRPr="004A0900">
        <w:rPr>
          <w:rFonts w:ascii="Verdana" w:hAnsi="Verdana"/>
          <w:b/>
          <w:color w:val="FF0000"/>
          <w:sz w:val="20"/>
          <w:szCs w:val="20"/>
        </w:rPr>
        <w:t>P</w:t>
      </w:r>
      <w:r w:rsidRPr="0019416C">
        <w:rPr>
          <w:rFonts w:ascii="Verdana" w:hAnsi="Verdana"/>
          <w:sz w:val="20"/>
          <w:szCs w:val="20"/>
        </w:rPr>
        <w:t xml:space="preserve">: </w:t>
      </w:r>
      <w:r w:rsidR="00152C7E" w:rsidRPr="0019416C">
        <w:rPr>
          <w:rFonts w:ascii="Verdana" w:hAnsi="Verdana"/>
          <w:sz w:val="20"/>
          <w:szCs w:val="20"/>
        </w:rPr>
        <w:t>e</w:t>
      </w:r>
      <w:r w:rsidR="00C7161E" w:rsidRPr="0019416C">
        <w:rPr>
          <w:rFonts w:ascii="Verdana" w:hAnsi="Verdana"/>
          <w:sz w:val="20"/>
          <w:szCs w:val="20"/>
        </w:rPr>
        <w:t>l Protocolo de Control de Transmisión</w:t>
      </w:r>
      <w:r w:rsidR="002A5552" w:rsidRPr="0019416C">
        <w:rPr>
          <w:rFonts w:ascii="Verdana" w:hAnsi="Verdana"/>
          <w:sz w:val="20"/>
          <w:szCs w:val="20"/>
        </w:rPr>
        <w:t xml:space="preserve"> (Transmission Control Protocol)</w:t>
      </w:r>
      <w:r w:rsidR="00C7161E" w:rsidRPr="0019416C">
        <w:rPr>
          <w:rFonts w:ascii="Verdana" w:hAnsi="Verdana"/>
          <w:sz w:val="20"/>
          <w:szCs w:val="20"/>
        </w:rPr>
        <w:t xml:space="preserve"> son servicios</w:t>
      </w:r>
      <w:r w:rsidRPr="0019416C">
        <w:rPr>
          <w:rFonts w:ascii="Verdana" w:hAnsi="Verdana"/>
          <w:sz w:val="20"/>
          <w:szCs w:val="20"/>
        </w:rPr>
        <w:t xml:space="preserve"> de</w:t>
      </w:r>
      <w:r w:rsidR="00152C7E" w:rsidRPr="0019416C">
        <w:rPr>
          <w:rFonts w:ascii="Verdana" w:hAnsi="Verdana"/>
          <w:sz w:val="20"/>
          <w:szCs w:val="20"/>
        </w:rPr>
        <w:t>dicados al</w:t>
      </w:r>
      <w:r w:rsidRPr="0019416C">
        <w:rPr>
          <w:rFonts w:ascii="Verdana" w:hAnsi="Verdana"/>
          <w:sz w:val="20"/>
          <w:szCs w:val="20"/>
        </w:rPr>
        <w:t xml:space="preserve"> envío </w:t>
      </w:r>
      <w:r w:rsidRPr="004A0900">
        <w:rPr>
          <w:rFonts w:ascii="Verdana" w:hAnsi="Verdana"/>
          <w:sz w:val="20"/>
          <w:szCs w:val="20"/>
        </w:rPr>
        <w:t>de flujos de datos en el mismo orden transmitido por el emisor hacia el receptor</w:t>
      </w:r>
      <w:r w:rsidR="00152C7E" w:rsidRPr="004A0900">
        <w:rPr>
          <w:rFonts w:ascii="Verdana" w:hAnsi="Verdana"/>
          <w:sz w:val="20"/>
          <w:szCs w:val="20"/>
        </w:rPr>
        <w:t xml:space="preserve"> y sin errores</w:t>
      </w:r>
      <w:r w:rsidRPr="004A0900">
        <w:rPr>
          <w:rFonts w:ascii="Verdana" w:hAnsi="Verdana"/>
          <w:sz w:val="20"/>
          <w:szCs w:val="20"/>
        </w:rPr>
        <w:t xml:space="preserve">. </w:t>
      </w:r>
      <w:r w:rsidR="00C7161E" w:rsidRPr="004A0900">
        <w:rPr>
          <w:rFonts w:ascii="Verdana" w:hAnsi="Verdana"/>
          <w:sz w:val="20"/>
          <w:szCs w:val="20"/>
        </w:rPr>
        <w:t xml:space="preserve">Por su parte </w:t>
      </w:r>
      <w:r w:rsidR="00152C7E" w:rsidRPr="004A0900">
        <w:rPr>
          <w:rFonts w:ascii="Verdana" w:hAnsi="Verdana"/>
          <w:sz w:val="20"/>
          <w:szCs w:val="20"/>
        </w:rPr>
        <w:t xml:space="preserve">el </w:t>
      </w:r>
      <w:r w:rsidRPr="004A0900">
        <w:rPr>
          <w:rFonts w:ascii="Verdana" w:hAnsi="Verdana"/>
          <w:sz w:val="20"/>
          <w:szCs w:val="20"/>
        </w:rPr>
        <w:t>Protocolo de Datagramas</w:t>
      </w:r>
      <w:r w:rsidR="00152C7E" w:rsidRPr="004A0900">
        <w:rPr>
          <w:rFonts w:ascii="Verdana" w:hAnsi="Verdana"/>
          <w:sz w:val="20"/>
          <w:szCs w:val="20"/>
        </w:rPr>
        <w:t xml:space="preserve"> de Usuario (User Datagram Protocol) envía los</w:t>
      </w:r>
      <w:r w:rsidRPr="004A0900">
        <w:rPr>
          <w:rFonts w:ascii="Verdana" w:hAnsi="Verdana"/>
          <w:sz w:val="20"/>
          <w:szCs w:val="20"/>
        </w:rPr>
        <w:t xml:space="preserve"> flujos de datos a </w:t>
      </w:r>
      <w:r w:rsidR="00152C7E" w:rsidRPr="004A0900">
        <w:rPr>
          <w:rFonts w:ascii="Verdana" w:hAnsi="Verdana"/>
          <w:sz w:val="20"/>
          <w:szCs w:val="20"/>
        </w:rPr>
        <w:t>cascoporro</w:t>
      </w:r>
      <w:r w:rsidR="00C7161E" w:rsidRPr="0019416C">
        <w:rPr>
          <w:rFonts w:ascii="Verdana" w:hAnsi="Verdana"/>
          <w:sz w:val="20"/>
          <w:szCs w:val="20"/>
        </w:rPr>
        <w:t xml:space="preserve">, </w:t>
      </w:r>
      <w:r w:rsidRPr="0019416C">
        <w:rPr>
          <w:rFonts w:ascii="Verdana" w:hAnsi="Verdana"/>
          <w:sz w:val="20"/>
          <w:szCs w:val="20"/>
        </w:rPr>
        <w:t xml:space="preserve">sin confirmación, ni control, ni orden ni nada. Suelen usarse para retransmisiones en directo e intercambio de paquetes enormes (como </w:t>
      </w:r>
      <w:r w:rsidR="0062095A" w:rsidRPr="0019416C">
        <w:rPr>
          <w:rFonts w:ascii="Verdana" w:hAnsi="Verdana"/>
          <w:sz w:val="20"/>
          <w:szCs w:val="20"/>
        </w:rPr>
        <w:t xml:space="preserve">en los </w:t>
      </w:r>
      <w:r w:rsidRPr="0019416C">
        <w:rPr>
          <w:rFonts w:ascii="Verdana" w:hAnsi="Verdana"/>
          <w:sz w:val="20"/>
          <w:szCs w:val="20"/>
        </w:rPr>
        <w:t>servicios streaming).</w:t>
      </w:r>
    </w:p>
    <w:p w:rsidR="00152C7E" w:rsidRPr="0019416C" w:rsidRDefault="00152C7E" w:rsidP="006F4DBB">
      <w:pPr>
        <w:spacing w:after="0" w:line="360" w:lineRule="auto"/>
        <w:ind w:left="-284" w:right="-567"/>
        <w:jc w:val="both"/>
        <w:rPr>
          <w:rFonts w:ascii="Verdana" w:hAnsi="Verdana"/>
          <w:sz w:val="20"/>
          <w:szCs w:val="20"/>
        </w:rPr>
      </w:pPr>
      <w:r w:rsidRPr="0019416C">
        <w:rPr>
          <w:rFonts w:ascii="Verdana" w:hAnsi="Verdana"/>
          <w:sz w:val="20"/>
          <w:szCs w:val="20"/>
        </w:rPr>
        <w:tab/>
        <w:t xml:space="preserve">Un protocolo se refiere a un conjunto de reglas e instrucciones que sirven como guía para la comunicación entre dos </w:t>
      </w:r>
      <w:r w:rsidRPr="0019416C">
        <w:rPr>
          <w:rFonts w:ascii="Verdana" w:hAnsi="Verdana"/>
          <w:i/>
          <w:sz w:val="20"/>
          <w:szCs w:val="20"/>
          <w:highlight w:val="yellow"/>
        </w:rPr>
        <w:t>sistemas informáticos</w:t>
      </w:r>
      <w:r w:rsidRPr="0019416C">
        <w:rPr>
          <w:rFonts w:ascii="Verdana" w:hAnsi="Verdana"/>
          <w:sz w:val="20"/>
          <w:szCs w:val="20"/>
        </w:rPr>
        <w:t>.</w:t>
      </w:r>
    </w:p>
    <w:p w:rsidR="009931A0" w:rsidRPr="0019416C" w:rsidRDefault="0062095A" w:rsidP="006F4DBB">
      <w:pPr>
        <w:spacing w:after="0" w:line="360" w:lineRule="auto"/>
        <w:ind w:left="-284" w:right="-567"/>
        <w:jc w:val="both"/>
        <w:rPr>
          <w:rFonts w:ascii="Verdana" w:hAnsi="Verdana"/>
          <w:sz w:val="20"/>
          <w:szCs w:val="20"/>
        </w:rPr>
      </w:pPr>
      <w:r w:rsidRPr="0019416C">
        <w:rPr>
          <w:rFonts w:ascii="Verdana" w:hAnsi="Verdana"/>
          <w:sz w:val="20"/>
          <w:szCs w:val="20"/>
        </w:rPr>
        <w:tab/>
      </w:r>
      <w:r w:rsidR="009931A0" w:rsidRPr="0019416C">
        <w:rPr>
          <w:rFonts w:ascii="Verdana" w:hAnsi="Verdana"/>
          <w:sz w:val="20"/>
          <w:szCs w:val="20"/>
        </w:rPr>
        <w:t>Por datagrama se entiende un paquete de datos que constituye un mínimo bloque de información.</w:t>
      </w:r>
    </w:p>
    <w:p w:rsidR="009931A0" w:rsidRPr="0019416C" w:rsidRDefault="009931A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Modelo </w:t>
      </w:r>
      <w:r w:rsidRPr="004A0900">
        <w:rPr>
          <w:rFonts w:ascii="Verdana" w:hAnsi="Verdana"/>
          <w:b/>
          <w:color w:val="FF0000"/>
          <w:sz w:val="20"/>
          <w:szCs w:val="20"/>
        </w:rPr>
        <w:t>OSI</w:t>
      </w:r>
      <w:r w:rsidR="00DC69C2" w:rsidRPr="0019416C">
        <w:rPr>
          <w:rFonts w:ascii="Verdana" w:hAnsi="Verdana"/>
          <w:sz w:val="20"/>
          <w:szCs w:val="20"/>
        </w:rPr>
        <w:t>:</w:t>
      </w:r>
      <w:r w:rsidRPr="0019416C">
        <w:rPr>
          <w:rFonts w:ascii="Verdana" w:hAnsi="Verdana"/>
          <w:sz w:val="20"/>
          <w:szCs w:val="20"/>
        </w:rPr>
        <w:t xml:space="preserve"> </w:t>
      </w:r>
      <w:r w:rsidR="00152C7E" w:rsidRPr="0019416C">
        <w:rPr>
          <w:rFonts w:ascii="Verdana" w:hAnsi="Verdana"/>
          <w:sz w:val="20"/>
          <w:szCs w:val="20"/>
        </w:rPr>
        <w:t>el M</w:t>
      </w:r>
      <w:r w:rsidRPr="0019416C">
        <w:rPr>
          <w:rFonts w:ascii="Verdana" w:hAnsi="Verdana"/>
          <w:sz w:val="20"/>
          <w:szCs w:val="20"/>
        </w:rPr>
        <w:t xml:space="preserve">odelo de </w:t>
      </w:r>
      <w:r w:rsidR="00152C7E" w:rsidRPr="0019416C">
        <w:rPr>
          <w:rFonts w:ascii="Verdana" w:hAnsi="Verdana"/>
          <w:sz w:val="20"/>
          <w:szCs w:val="20"/>
        </w:rPr>
        <w:t>I</w:t>
      </w:r>
      <w:r w:rsidRPr="0019416C">
        <w:rPr>
          <w:rFonts w:ascii="Verdana" w:hAnsi="Verdana"/>
          <w:sz w:val="20"/>
          <w:szCs w:val="20"/>
        </w:rPr>
        <w:t xml:space="preserve">nterconexión de </w:t>
      </w:r>
      <w:r w:rsidR="00152C7E" w:rsidRPr="0019416C">
        <w:rPr>
          <w:rFonts w:ascii="Verdana" w:hAnsi="Verdana"/>
          <w:sz w:val="20"/>
          <w:szCs w:val="20"/>
        </w:rPr>
        <w:t>S</w:t>
      </w:r>
      <w:r w:rsidRPr="0019416C">
        <w:rPr>
          <w:rFonts w:ascii="Verdana" w:hAnsi="Verdana"/>
          <w:sz w:val="20"/>
          <w:szCs w:val="20"/>
        </w:rPr>
        <w:t xml:space="preserve">istemas </w:t>
      </w:r>
      <w:r w:rsidR="00152C7E" w:rsidRPr="0019416C">
        <w:rPr>
          <w:rFonts w:ascii="Verdana" w:hAnsi="Verdana"/>
          <w:sz w:val="20"/>
          <w:szCs w:val="20"/>
        </w:rPr>
        <w:t>A</w:t>
      </w:r>
      <w:r w:rsidRPr="0019416C">
        <w:rPr>
          <w:rFonts w:ascii="Verdana" w:hAnsi="Verdana"/>
          <w:sz w:val="20"/>
          <w:szCs w:val="20"/>
        </w:rPr>
        <w:t>biertos (Open System Interconnection Model)</w:t>
      </w:r>
      <w:r w:rsidR="00932473" w:rsidRPr="0019416C">
        <w:rPr>
          <w:rFonts w:ascii="Verdana" w:hAnsi="Verdana"/>
          <w:sz w:val="20"/>
          <w:szCs w:val="20"/>
        </w:rPr>
        <w:t xml:space="preserve"> </w:t>
      </w:r>
      <w:r w:rsidR="00152C7E" w:rsidRPr="0019416C">
        <w:rPr>
          <w:rFonts w:ascii="Verdana" w:hAnsi="Verdana"/>
          <w:sz w:val="20"/>
          <w:szCs w:val="20"/>
        </w:rPr>
        <w:t>es la</w:t>
      </w:r>
      <w:r w:rsidRPr="0019416C">
        <w:rPr>
          <w:rFonts w:ascii="Verdana" w:hAnsi="Verdana"/>
          <w:sz w:val="20"/>
          <w:szCs w:val="20"/>
        </w:rPr>
        <w:t xml:space="preserve"> referencia estándar de intercambio de información sin impedimentos. Está formado por diversas capas tanto para anfitriones (Nivel de Aplicación, Nivel de Presentación, Nivel de Sesión y Nivel de Transporte) como para </w:t>
      </w:r>
      <w:proofErr w:type="gramStart"/>
      <w:r w:rsidRPr="0019416C">
        <w:rPr>
          <w:rFonts w:ascii="Verdana" w:hAnsi="Verdana"/>
          <w:sz w:val="20"/>
          <w:szCs w:val="20"/>
        </w:rPr>
        <w:t>medios</w:t>
      </w:r>
      <w:proofErr w:type="gramEnd"/>
      <w:r w:rsidRPr="0019416C">
        <w:rPr>
          <w:rFonts w:ascii="Verdana" w:hAnsi="Verdana"/>
          <w:sz w:val="20"/>
          <w:szCs w:val="20"/>
        </w:rPr>
        <w:t xml:space="preserve"> (Nivel de Red, Nivel de Enlace de Datos y Nivel Físico).</w:t>
      </w:r>
    </w:p>
    <w:p w:rsidR="0062095A" w:rsidRPr="0019416C" w:rsidRDefault="0062095A" w:rsidP="006F4DBB">
      <w:pPr>
        <w:spacing w:after="0" w:line="360" w:lineRule="auto"/>
        <w:ind w:left="-284" w:right="-567"/>
        <w:jc w:val="both"/>
        <w:rPr>
          <w:rFonts w:ascii="Verdana" w:hAnsi="Verdana"/>
          <w:sz w:val="20"/>
          <w:szCs w:val="20"/>
        </w:rPr>
      </w:pPr>
    </w:p>
    <w:p w:rsidR="009931A0" w:rsidRPr="0019416C" w:rsidRDefault="009931A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Protocolos </w:t>
      </w:r>
      <w:r w:rsidRPr="004A0900">
        <w:rPr>
          <w:rFonts w:ascii="Verdana" w:hAnsi="Verdana"/>
          <w:b/>
          <w:color w:val="FF0000"/>
          <w:sz w:val="20"/>
          <w:szCs w:val="20"/>
        </w:rPr>
        <w:t>HDLC</w:t>
      </w:r>
      <w:r w:rsidRPr="0019416C">
        <w:rPr>
          <w:rFonts w:ascii="Verdana" w:hAnsi="Verdana"/>
          <w:sz w:val="20"/>
          <w:szCs w:val="20"/>
        </w:rPr>
        <w:t>: el Control de Enlaces de Alto Nivel (High Level Data Link Control) es un protocolo de comunicaciones que opera en el Nivel de Enlace de Datos</w:t>
      </w:r>
      <w:r w:rsidR="002877FB" w:rsidRPr="0019416C">
        <w:rPr>
          <w:rFonts w:ascii="Verdana" w:hAnsi="Verdana"/>
          <w:sz w:val="20"/>
          <w:szCs w:val="20"/>
        </w:rPr>
        <w:t xml:space="preserve"> (Data Link Level)</w:t>
      </w:r>
      <w:r w:rsidRPr="0019416C">
        <w:rPr>
          <w:rFonts w:ascii="Verdana" w:hAnsi="Verdana"/>
          <w:sz w:val="20"/>
          <w:szCs w:val="20"/>
        </w:rPr>
        <w:t xml:space="preserve"> del </w:t>
      </w:r>
      <w:r w:rsidRPr="004A0900">
        <w:rPr>
          <w:rFonts w:ascii="Verdana" w:hAnsi="Verdana"/>
          <w:sz w:val="20"/>
          <w:szCs w:val="20"/>
        </w:rPr>
        <w:t xml:space="preserve">Modelo </w:t>
      </w:r>
      <w:r w:rsidRPr="004A0900">
        <w:rPr>
          <w:rFonts w:ascii="Verdana" w:hAnsi="Verdana"/>
          <w:b/>
          <w:color w:val="FF0000"/>
          <w:sz w:val="20"/>
          <w:szCs w:val="20"/>
        </w:rPr>
        <w:t>OSI</w:t>
      </w:r>
      <w:r w:rsidR="0024520D" w:rsidRPr="0019416C">
        <w:rPr>
          <w:rFonts w:ascii="Verdana" w:hAnsi="Verdana"/>
          <w:sz w:val="20"/>
          <w:szCs w:val="20"/>
        </w:rPr>
        <w:t xml:space="preserve"> (Open System Interconnection Model)</w:t>
      </w:r>
      <w:r w:rsidRPr="0019416C">
        <w:rPr>
          <w:rFonts w:ascii="Verdana" w:hAnsi="Verdana"/>
          <w:sz w:val="20"/>
          <w:szCs w:val="20"/>
        </w:rPr>
        <w:t>. Proporciona recuperación de errores en caso de fallos de secuencia y pérdida de paquetes de datos.</w:t>
      </w:r>
    </w:p>
    <w:p w:rsidR="009931A0" w:rsidRPr="0019416C" w:rsidRDefault="0062095A" w:rsidP="006F4DBB">
      <w:pPr>
        <w:spacing w:after="0" w:line="360" w:lineRule="auto"/>
        <w:ind w:left="-284" w:right="-567"/>
        <w:jc w:val="both"/>
        <w:rPr>
          <w:rFonts w:ascii="Verdana" w:hAnsi="Verdana"/>
          <w:sz w:val="20"/>
          <w:szCs w:val="20"/>
        </w:rPr>
      </w:pPr>
      <w:r w:rsidRPr="0019416C">
        <w:rPr>
          <w:rFonts w:ascii="Verdana" w:hAnsi="Verdana"/>
          <w:sz w:val="20"/>
          <w:szCs w:val="20"/>
        </w:rPr>
        <w:tab/>
      </w:r>
      <w:r w:rsidR="009931A0" w:rsidRPr="0019416C">
        <w:rPr>
          <w:rFonts w:ascii="Verdana" w:hAnsi="Verdana"/>
          <w:sz w:val="20"/>
          <w:szCs w:val="20"/>
        </w:rPr>
        <w:t xml:space="preserve">Se trata de una evolución del anterior </w:t>
      </w:r>
      <w:r w:rsidR="009931A0" w:rsidRPr="004A0900">
        <w:rPr>
          <w:rFonts w:ascii="Verdana" w:hAnsi="Verdana"/>
          <w:b/>
          <w:color w:val="FF0000"/>
          <w:sz w:val="20"/>
          <w:szCs w:val="20"/>
        </w:rPr>
        <w:t>SDLC</w:t>
      </w:r>
      <w:r w:rsidR="009931A0" w:rsidRPr="0019416C">
        <w:rPr>
          <w:rFonts w:ascii="Verdana" w:hAnsi="Verdana"/>
          <w:sz w:val="20"/>
          <w:szCs w:val="20"/>
        </w:rPr>
        <w:t xml:space="preserve"> (Synchronous Data Link Control o Controlador de enlaces de datos síncrono, un atiguo protocolo de la empresa </w:t>
      </w:r>
      <w:r w:rsidR="009931A0" w:rsidRPr="004A0900">
        <w:rPr>
          <w:rFonts w:ascii="Verdana" w:hAnsi="Verdana"/>
          <w:b/>
          <w:color w:val="FF0000"/>
          <w:sz w:val="20"/>
          <w:szCs w:val="20"/>
        </w:rPr>
        <w:t>IBM</w:t>
      </w:r>
      <w:r w:rsidR="009931A0" w:rsidRPr="0019416C">
        <w:rPr>
          <w:rFonts w:ascii="Verdana" w:hAnsi="Verdana"/>
          <w:sz w:val="20"/>
          <w:szCs w:val="20"/>
        </w:rPr>
        <w:t xml:space="preserve">). Del </w:t>
      </w:r>
      <w:r w:rsidR="009931A0" w:rsidRPr="004A0900">
        <w:rPr>
          <w:rFonts w:ascii="Verdana" w:hAnsi="Verdana"/>
          <w:b/>
          <w:color w:val="FF0000"/>
          <w:sz w:val="20"/>
          <w:szCs w:val="20"/>
        </w:rPr>
        <w:t>HDLC</w:t>
      </w:r>
      <w:r w:rsidR="009931A0" w:rsidRPr="0019416C">
        <w:rPr>
          <w:rFonts w:ascii="Verdana" w:hAnsi="Verdana"/>
          <w:sz w:val="20"/>
          <w:szCs w:val="20"/>
        </w:rPr>
        <w:t xml:space="preserve"> derivan otros protocolos como </w:t>
      </w:r>
      <w:r w:rsidR="009931A0" w:rsidRPr="004A0900">
        <w:rPr>
          <w:rFonts w:ascii="Verdana" w:hAnsi="Verdana"/>
          <w:b/>
          <w:color w:val="FF0000"/>
          <w:sz w:val="20"/>
          <w:szCs w:val="20"/>
        </w:rPr>
        <w:t>LAPB</w:t>
      </w:r>
      <w:r w:rsidR="009931A0" w:rsidRPr="004A0900">
        <w:rPr>
          <w:rFonts w:ascii="Verdana" w:hAnsi="Verdana"/>
          <w:sz w:val="20"/>
          <w:szCs w:val="20"/>
        </w:rPr>
        <w:t xml:space="preserve"> (Link Access Procedure, Balanced para iniciar transmisiones en ambos dispositivos), </w:t>
      </w:r>
      <w:r w:rsidR="009931A0" w:rsidRPr="004A0900">
        <w:rPr>
          <w:rFonts w:ascii="Verdana" w:hAnsi="Verdana"/>
          <w:b/>
          <w:color w:val="FF0000"/>
          <w:sz w:val="20"/>
          <w:szCs w:val="20"/>
        </w:rPr>
        <w:t>LAPF</w:t>
      </w:r>
      <w:r w:rsidR="009931A0" w:rsidRPr="004A0900">
        <w:rPr>
          <w:rFonts w:ascii="Verdana" w:hAnsi="Verdana"/>
          <w:sz w:val="20"/>
          <w:szCs w:val="20"/>
        </w:rPr>
        <w:t xml:space="preserve"> (Link Access Procedure of Frame Relay para controlar el enlace de datos, </w:t>
      </w:r>
      <w:r w:rsidR="009931A0" w:rsidRPr="004A0900">
        <w:rPr>
          <w:rFonts w:ascii="Verdana" w:hAnsi="Verdana"/>
          <w:b/>
          <w:color w:val="FF0000"/>
          <w:sz w:val="20"/>
          <w:szCs w:val="20"/>
        </w:rPr>
        <w:t>LLC</w:t>
      </w:r>
      <w:r w:rsidR="009931A0" w:rsidRPr="004A0900">
        <w:rPr>
          <w:rFonts w:ascii="Verdana" w:hAnsi="Verdana"/>
          <w:sz w:val="20"/>
          <w:szCs w:val="20"/>
        </w:rPr>
        <w:t xml:space="preserve"> (Logical Link Control que define la forma en que los datos son transferidos a un medio físico) y </w:t>
      </w:r>
      <w:r w:rsidR="009931A0" w:rsidRPr="004A0900">
        <w:rPr>
          <w:rFonts w:ascii="Verdana" w:hAnsi="Verdana"/>
          <w:b/>
          <w:color w:val="FF0000"/>
          <w:sz w:val="20"/>
          <w:szCs w:val="20"/>
        </w:rPr>
        <w:t>PPP</w:t>
      </w:r>
      <w:r w:rsidR="009931A0" w:rsidRPr="0019416C">
        <w:rPr>
          <w:rFonts w:ascii="Verdana" w:hAnsi="Verdana"/>
          <w:sz w:val="20"/>
          <w:szCs w:val="20"/>
        </w:rPr>
        <w:t xml:space="preserve"> (Point-to-Point Protocol para establecer una conexión directa entre dos nodos de una red al </w:t>
      </w:r>
      <w:r w:rsidR="009931A0" w:rsidRPr="0019416C">
        <w:rPr>
          <w:rFonts w:ascii="Verdana" w:hAnsi="Verdana"/>
          <w:i/>
          <w:sz w:val="20"/>
          <w:szCs w:val="20"/>
          <w:highlight w:val="yellow"/>
        </w:rPr>
        <w:t>nivel de enlace de datos</w:t>
      </w:r>
      <w:r w:rsidR="009931A0" w:rsidRPr="0019416C">
        <w:rPr>
          <w:rFonts w:ascii="Verdana" w:hAnsi="Verdana"/>
          <w:sz w:val="20"/>
          <w:szCs w:val="20"/>
        </w:rPr>
        <w:t>).</w:t>
      </w:r>
    </w:p>
    <w:p w:rsidR="009931A0" w:rsidRPr="0019416C" w:rsidRDefault="009931A0" w:rsidP="006F4DBB">
      <w:pPr>
        <w:spacing w:after="0" w:line="360" w:lineRule="auto"/>
        <w:ind w:left="-284" w:right="-567"/>
        <w:jc w:val="both"/>
        <w:rPr>
          <w:rFonts w:ascii="Verdana" w:hAnsi="Verdana"/>
          <w:sz w:val="20"/>
          <w:szCs w:val="20"/>
        </w:rPr>
      </w:pPr>
      <w:r w:rsidRPr="0019416C">
        <w:rPr>
          <w:rFonts w:ascii="Verdana" w:hAnsi="Verdana"/>
          <w:sz w:val="20"/>
          <w:szCs w:val="20"/>
        </w:rPr>
        <w:t>Por nodo se entiende máquina o servidor, dependiendo de la red en la que esté inserta.</w:t>
      </w:r>
    </w:p>
    <w:p w:rsidR="009931A0" w:rsidRPr="0019416C" w:rsidRDefault="009931A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DC69C2" w:rsidRPr="0019416C">
        <w:rPr>
          <w:rFonts w:ascii="Verdana" w:hAnsi="Verdana"/>
          <w:sz w:val="20"/>
          <w:szCs w:val="20"/>
        </w:rPr>
        <w:t xml:space="preserve"> </w:t>
      </w:r>
      <w:r w:rsidR="00DC69C2" w:rsidRPr="004A0900">
        <w:rPr>
          <w:rFonts w:ascii="Verdana" w:hAnsi="Verdana"/>
          <w:b/>
          <w:color w:val="FF0000"/>
          <w:sz w:val="20"/>
          <w:szCs w:val="20"/>
        </w:rPr>
        <w:t>IEEE</w:t>
      </w:r>
      <w:r w:rsidR="00DC69C2" w:rsidRPr="0019416C">
        <w:rPr>
          <w:rFonts w:ascii="Verdana" w:hAnsi="Verdana"/>
          <w:sz w:val="20"/>
          <w:szCs w:val="20"/>
        </w:rPr>
        <w:t xml:space="preserve"> 802.11</w:t>
      </w:r>
      <w:r w:rsidRPr="0019416C">
        <w:rPr>
          <w:rFonts w:ascii="Verdana" w:hAnsi="Verdana"/>
          <w:sz w:val="20"/>
          <w:szCs w:val="20"/>
        </w:rPr>
        <w:t>:</w:t>
      </w:r>
      <w:r w:rsidRPr="0019416C">
        <w:rPr>
          <w:rFonts w:ascii="Verdana" w:hAnsi="Verdana"/>
        </w:rPr>
        <w:t xml:space="preserve"> </w:t>
      </w:r>
      <w:r w:rsidRPr="0019416C">
        <w:rPr>
          <w:rFonts w:ascii="Verdana" w:hAnsi="Verdana"/>
          <w:sz w:val="20"/>
          <w:szCs w:val="20"/>
        </w:rPr>
        <w:t>familia de normas inalámbricas creada por el Instituto de Ingenieros Eléctricos y Electrónicos (</w:t>
      </w:r>
      <w:r w:rsidRPr="004A0900">
        <w:rPr>
          <w:rFonts w:ascii="Verdana" w:hAnsi="Verdana"/>
          <w:b/>
          <w:color w:val="FF0000"/>
          <w:sz w:val="20"/>
          <w:szCs w:val="20"/>
        </w:rPr>
        <w:t>IEEE</w:t>
      </w:r>
      <w:r w:rsidRPr="0019416C">
        <w:rPr>
          <w:rFonts w:ascii="Verdana" w:hAnsi="Verdana"/>
          <w:sz w:val="20"/>
          <w:szCs w:val="20"/>
        </w:rPr>
        <w:t>)</w:t>
      </w:r>
      <w:r w:rsidRPr="0019416C">
        <w:rPr>
          <w:rFonts w:ascii="Verdana" w:hAnsi="Verdana" w:cs="Arial"/>
          <w:color w:val="202122"/>
          <w:sz w:val="21"/>
          <w:szCs w:val="21"/>
          <w:shd w:val="clear" w:color="auto" w:fill="FFFFFF"/>
        </w:rPr>
        <w:t xml:space="preserve"> </w:t>
      </w:r>
      <w:r w:rsidRPr="0019416C">
        <w:rPr>
          <w:rFonts w:ascii="Verdana" w:hAnsi="Verdana"/>
          <w:sz w:val="20"/>
          <w:szCs w:val="20"/>
        </w:rPr>
        <w:t>802.11n es la forma más apropiada de llamar al Wi-Fi.</w:t>
      </w:r>
    </w:p>
    <w:p w:rsidR="009931A0" w:rsidRPr="0019416C" w:rsidRDefault="009931A0" w:rsidP="006F4DBB">
      <w:pPr>
        <w:spacing w:after="0" w:line="360" w:lineRule="auto"/>
        <w:ind w:left="-284" w:right="-567"/>
        <w:jc w:val="both"/>
        <w:rPr>
          <w:rFonts w:ascii="Verdana" w:hAnsi="Verdana"/>
          <w:b/>
          <w:sz w:val="20"/>
          <w:szCs w:val="20"/>
        </w:rPr>
      </w:pPr>
      <w:r w:rsidRPr="0019416C">
        <w:rPr>
          <w:rFonts w:ascii="Verdana" w:hAnsi="Verdana"/>
          <w:b/>
          <w:sz w:val="20"/>
          <w:szCs w:val="20"/>
          <w:highlight w:val="cyan"/>
        </w:rPr>
        <w:lastRenderedPageBreak/>
        <w:t>5.</w:t>
      </w:r>
      <w:r w:rsidR="00DC69C2" w:rsidRPr="0019416C">
        <w:rPr>
          <w:rFonts w:ascii="Verdana" w:hAnsi="Verdana"/>
          <w:sz w:val="20"/>
          <w:szCs w:val="20"/>
        </w:rPr>
        <w:t xml:space="preserve"> red WiFi</w:t>
      </w:r>
      <w:r w:rsidRPr="0019416C">
        <w:rPr>
          <w:rFonts w:ascii="Verdana" w:hAnsi="Verdana"/>
          <w:sz w:val="20"/>
          <w:szCs w:val="20"/>
        </w:rPr>
        <w:t xml:space="preserve">: dispositivo tecnológico de interconexión inalámbrica </w:t>
      </w:r>
      <w:r w:rsidR="00915999" w:rsidRPr="0019416C">
        <w:rPr>
          <w:rFonts w:ascii="Verdana" w:hAnsi="Verdana"/>
          <w:sz w:val="20"/>
          <w:szCs w:val="20"/>
        </w:rPr>
        <w:t xml:space="preserve">(Wireless Fidelity) </w:t>
      </w:r>
      <w:r w:rsidRPr="0019416C">
        <w:rPr>
          <w:rFonts w:ascii="Verdana" w:hAnsi="Verdana"/>
          <w:sz w:val="20"/>
          <w:szCs w:val="20"/>
        </w:rPr>
        <w:t>que puede distribuir la red (enrutadores, routers y repetidores) o ser la terminal desde donde conecten al aparato a Internet.</w:t>
      </w:r>
    </w:p>
    <w:p w:rsidR="009931A0" w:rsidRPr="0019416C" w:rsidRDefault="009931A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Pr="0019416C">
        <w:rPr>
          <w:rFonts w:ascii="Verdana" w:hAnsi="Verdana"/>
          <w:sz w:val="20"/>
          <w:szCs w:val="20"/>
        </w:rPr>
        <w:t xml:space="preserve"> [buffers]: espacio dedicado al almacenamiento temporal de información digital mientras ésta es procesada.</w:t>
      </w:r>
    </w:p>
    <w:p w:rsidR="000E3C75" w:rsidRPr="0019416C" w:rsidRDefault="000E3C75" w:rsidP="006F4DBB">
      <w:pPr>
        <w:spacing w:after="0" w:line="360" w:lineRule="auto"/>
        <w:ind w:left="-284" w:right="-567"/>
        <w:jc w:val="both"/>
        <w:rPr>
          <w:rFonts w:ascii="Verdana" w:hAnsi="Verdana"/>
          <w:b/>
          <w:sz w:val="20"/>
        </w:rPr>
      </w:pPr>
    </w:p>
    <w:p w:rsidR="00BD4266" w:rsidRPr="0019416C" w:rsidRDefault="00F63D5B" w:rsidP="006F4DBB">
      <w:pPr>
        <w:spacing w:after="0" w:line="360" w:lineRule="auto"/>
        <w:ind w:left="-284" w:right="-567"/>
        <w:jc w:val="center"/>
        <w:rPr>
          <w:rFonts w:ascii="Verdana" w:hAnsi="Verdana"/>
          <w:b/>
        </w:rPr>
      </w:pPr>
      <w:r w:rsidRPr="0019416C">
        <w:rPr>
          <w:rFonts w:ascii="Verdana" w:hAnsi="Verdana"/>
          <w:b/>
          <w:u w:val="single"/>
        </w:rPr>
        <w:t>REFERENCIAS</w:t>
      </w:r>
    </w:p>
    <w:p w:rsidR="00EE7160" w:rsidRPr="0019416C" w:rsidRDefault="00F63D5B" w:rsidP="006F4DBB">
      <w:pPr>
        <w:spacing w:after="0" w:line="360" w:lineRule="auto"/>
        <w:ind w:left="-284" w:right="-567"/>
        <w:jc w:val="both"/>
        <w:rPr>
          <w:rFonts w:ascii="Verdana" w:hAnsi="Verdana"/>
          <w:b/>
          <w:sz w:val="20"/>
          <w:u w:val="single"/>
        </w:rPr>
      </w:pPr>
      <w:r w:rsidRPr="0019416C">
        <w:rPr>
          <w:rFonts w:ascii="Verdana" w:hAnsi="Verdana"/>
          <w:b/>
          <w:sz w:val="20"/>
          <w:u w:val="single"/>
        </w:rPr>
        <w:t>es.</w:t>
      </w:r>
      <w:r w:rsidR="00D17A25" w:rsidRPr="0019416C">
        <w:rPr>
          <w:rFonts w:ascii="Verdana" w:hAnsi="Verdana"/>
          <w:b/>
          <w:sz w:val="20"/>
          <w:u w:val="single"/>
        </w:rPr>
        <w:t>w</w:t>
      </w:r>
      <w:r w:rsidR="00BD4266" w:rsidRPr="0019416C">
        <w:rPr>
          <w:rFonts w:ascii="Verdana" w:hAnsi="Verdana"/>
          <w:b/>
          <w:sz w:val="20"/>
          <w:u w:val="single"/>
        </w:rPr>
        <w:t>ikipedia.org/wiki/ACK</w:t>
      </w:r>
    </w:p>
    <w:p w:rsidR="00336899" w:rsidRPr="0019416C" w:rsidRDefault="00D17A25" w:rsidP="006F4DBB">
      <w:pPr>
        <w:spacing w:after="0" w:line="360" w:lineRule="auto"/>
        <w:ind w:left="-284" w:right="-567"/>
        <w:jc w:val="both"/>
        <w:rPr>
          <w:rFonts w:ascii="Verdana" w:hAnsi="Verdana"/>
          <w:sz w:val="20"/>
          <w:u w:val="single"/>
        </w:rPr>
      </w:pPr>
      <w:proofErr w:type="gramStart"/>
      <w:r w:rsidRPr="0019416C">
        <w:rPr>
          <w:rFonts w:ascii="Verdana" w:hAnsi="Verdana"/>
          <w:b/>
          <w:sz w:val="20"/>
          <w:u w:val="single"/>
        </w:rPr>
        <w:t>q</w:t>
      </w:r>
      <w:r w:rsidR="00336899" w:rsidRPr="0019416C">
        <w:rPr>
          <w:rFonts w:ascii="Verdana" w:hAnsi="Verdana"/>
          <w:b/>
          <w:sz w:val="20"/>
          <w:u w:val="single"/>
        </w:rPr>
        <w:t>significa.com/ack</w:t>
      </w:r>
      <w:proofErr w:type="gramEnd"/>
    </w:p>
    <w:p w:rsidR="00EE7160" w:rsidRPr="0019416C" w:rsidRDefault="00D17A25" w:rsidP="006F4DBB">
      <w:pPr>
        <w:spacing w:after="0" w:line="360" w:lineRule="auto"/>
        <w:ind w:left="-284" w:right="-567"/>
        <w:jc w:val="both"/>
        <w:rPr>
          <w:rFonts w:ascii="Verdana" w:hAnsi="Verdana"/>
          <w:sz w:val="20"/>
          <w:u w:val="single"/>
        </w:rPr>
      </w:pPr>
      <w:r w:rsidRPr="0019416C">
        <w:rPr>
          <w:rFonts w:ascii="Verdana" w:hAnsi="Verdana"/>
          <w:b/>
          <w:sz w:val="20"/>
          <w:u w:val="single"/>
        </w:rPr>
        <w:t xml:space="preserve">github.com/tectijuana/redes7a-Archived/wiki/ACK </w:t>
      </w:r>
    </w:p>
    <w:p w:rsidR="0062095A" w:rsidRPr="0019416C" w:rsidRDefault="0062095A" w:rsidP="006F4DBB">
      <w:pPr>
        <w:spacing w:after="0" w:line="360" w:lineRule="auto"/>
        <w:ind w:left="-284" w:right="-567"/>
        <w:jc w:val="both"/>
        <w:rPr>
          <w:rFonts w:ascii="Verdana" w:hAnsi="Verdana"/>
          <w:b/>
        </w:rPr>
      </w:pPr>
    </w:p>
    <w:p w:rsidR="008C1430" w:rsidRPr="0019416C" w:rsidRDefault="008C1430" w:rsidP="006F4DBB">
      <w:pPr>
        <w:spacing w:after="0" w:line="360" w:lineRule="auto"/>
        <w:ind w:left="-284" w:right="-567"/>
        <w:jc w:val="center"/>
        <w:rPr>
          <w:rFonts w:ascii="Verdana" w:hAnsi="Verdana"/>
          <w:b/>
          <w:szCs w:val="20"/>
        </w:rPr>
      </w:pPr>
      <w:r w:rsidRPr="0019416C">
        <w:rPr>
          <w:rFonts w:ascii="Verdana" w:hAnsi="Verdana"/>
          <w:b/>
          <w:szCs w:val="20"/>
          <w:highlight w:val="lightGray"/>
        </w:rPr>
        <w:t>[ACKCMD]</w:t>
      </w:r>
      <w:r w:rsidRPr="0019416C">
        <w:rPr>
          <w:rFonts w:ascii="Verdana" w:hAnsi="Verdana"/>
          <w:b/>
          <w:szCs w:val="20"/>
        </w:rPr>
        <w:t xml:space="preserve"> Intel Graphics Hot Key Control Module</w:t>
      </w:r>
      <w:r w:rsidR="0062247D">
        <w:rPr>
          <w:rFonts w:ascii="Verdana" w:hAnsi="Verdana"/>
          <w:b/>
          <w:szCs w:val="20"/>
        </w:rPr>
        <w:t xml:space="preserve">; </w:t>
      </w:r>
      <w:r w:rsidR="0062247D" w:rsidRPr="0062247D">
        <w:rPr>
          <w:rFonts w:ascii="Verdana" w:hAnsi="Verdana"/>
          <w:b/>
          <w:szCs w:val="20"/>
        </w:rPr>
        <w:t xml:space="preserve">Módulo de </w:t>
      </w:r>
      <w:r w:rsidR="0062247D">
        <w:rPr>
          <w:rFonts w:ascii="Verdana" w:hAnsi="Verdana"/>
          <w:b/>
          <w:szCs w:val="20"/>
        </w:rPr>
        <w:t>C</w:t>
      </w:r>
      <w:r w:rsidR="0062247D" w:rsidRPr="0062247D">
        <w:rPr>
          <w:rFonts w:ascii="Verdana" w:hAnsi="Verdana"/>
          <w:b/>
          <w:szCs w:val="20"/>
        </w:rPr>
        <w:t xml:space="preserve">ontrol de </w:t>
      </w:r>
      <w:r w:rsidR="0062247D">
        <w:rPr>
          <w:rFonts w:ascii="Verdana" w:hAnsi="Verdana"/>
          <w:b/>
          <w:szCs w:val="20"/>
        </w:rPr>
        <w:t>T</w:t>
      </w:r>
      <w:r w:rsidR="0062247D" w:rsidRPr="0062247D">
        <w:rPr>
          <w:rFonts w:ascii="Verdana" w:hAnsi="Verdana"/>
          <w:b/>
          <w:szCs w:val="20"/>
        </w:rPr>
        <w:t xml:space="preserve">eclas de </w:t>
      </w:r>
      <w:r w:rsidR="0062247D">
        <w:rPr>
          <w:rFonts w:ascii="Verdana" w:hAnsi="Verdana"/>
          <w:b/>
          <w:szCs w:val="20"/>
        </w:rPr>
        <w:t>A</w:t>
      </w:r>
      <w:r w:rsidR="0062247D" w:rsidRPr="0062247D">
        <w:rPr>
          <w:rFonts w:ascii="Verdana" w:hAnsi="Verdana"/>
          <w:b/>
          <w:szCs w:val="20"/>
        </w:rPr>
        <w:t xml:space="preserve">cceso </w:t>
      </w:r>
      <w:r w:rsidR="0062247D">
        <w:rPr>
          <w:rFonts w:ascii="Verdana" w:hAnsi="Verdana"/>
          <w:b/>
          <w:szCs w:val="20"/>
        </w:rPr>
        <w:t>R</w:t>
      </w:r>
      <w:r w:rsidR="0062247D" w:rsidRPr="0062247D">
        <w:rPr>
          <w:rFonts w:ascii="Verdana" w:hAnsi="Verdana"/>
          <w:b/>
          <w:szCs w:val="20"/>
        </w:rPr>
        <w:t xml:space="preserve">ápido de </w:t>
      </w:r>
      <w:r w:rsidR="0062247D">
        <w:rPr>
          <w:rFonts w:ascii="Verdana" w:hAnsi="Verdana"/>
          <w:b/>
          <w:szCs w:val="20"/>
        </w:rPr>
        <w:t>G</w:t>
      </w:r>
      <w:r w:rsidR="0062247D" w:rsidRPr="0062247D">
        <w:rPr>
          <w:rFonts w:ascii="Verdana" w:hAnsi="Verdana"/>
          <w:b/>
          <w:szCs w:val="20"/>
        </w:rPr>
        <w:t>ráficos Intel</w:t>
      </w:r>
      <w:r w:rsidR="00805E86" w:rsidRPr="0019416C">
        <w:rPr>
          <w:rFonts w:ascii="Verdana" w:hAnsi="Verdana"/>
          <w:b/>
          <w:szCs w:val="20"/>
        </w:rPr>
        <w:t xml:space="preserve"> </w:t>
      </w:r>
      <w:r w:rsidR="0037766D" w:rsidRPr="0019416C">
        <w:rPr>
          <w:rFonts w:ascii="Verdana" w:hAnsi="Verdana"/>
          <w:b/>
          <w:szCs w:val="20"/>
          <w:highlight w:val="green"/>
        </w:rPr>
        <w:t>||</w:t>
      </w:r>
      <w:r w:rsidRPr="0019416C">
        <w:rPr>
          <w:rFonts w:ascii="Verdana" w:hAnsi="Verdana"/>
        </w:rPr>
        <w:t xml:space="preserve"> </w:t>
      </w:r>
      <w:r w:rsidRPr="0019416C">
        <w:rPr>
          <w:rFonts w:ascii="Verdana" w:hAnsi="Verdana"/>
          <w:b/>
          <w:szCs w:val="20"/>
        </w:rPr>
        <w:t xml:space="preserve">Intel Hotkey </w:t>
      </w:r>
      <w:r w:rsidR="00176A6A" w:rsidRPr="0019416C">
        <w:rPr>
          <w:rFonts w:ascii="Verdana" w:hAnsi="Verdana"/>
          <w:b/>
          <w:szCs w:val="20"/>
        </w:rPr>
        <w:t>C</w:t>
      </w:r>
      <w:r w:rsidRPr="0019416C">
        <w:rPr>
          <w:rFonts w:ascii="Verdana" w:hAnsi="Verdana"/>
          <w:b/>
          <w:szCs w:val="20"/>
        </w:rPr>
        <w:t xml:space="preserve">ommand </w:t>
      </w:r>
      <w:r w:rsidR="00176A6A" w:rsidRPr="0019416C">
        <w:rPr>
          <w:rFonts w:ascii="Verdana" w:hAnsi="Verdana"/>
          <w:b/>
          <w:szCs w:val="20"/>
        </w:rPr>
        <w:t>A</w:t>
      </w:r>
      <w:r w:rsidRPr="0019416C">
        <w:rPr>
          <w:rFonts w:ascii="Verdana" w:hAnsi="Verdana"/>
          <w:b/>
          <w:szCs w:val="20"/>
        </w:rPr>
        <w:t>ctivator</w:t>
      </w:r>
      <w:r w:rsidR="0062247D">
        <w:rPr>
          <w:rFonts w:ascii="Verdana" w:hAnsi="Verdana"/>
          <w:b/>
          <w:szCs w:val="20"/>
        </w:rPr>
        <w:t xml:space="preserve">; </w:t>
      </w:r>
      <w:r w:rsidR="0062247D" w:rsidRPr="0062247D">
        <w:rPr>
          <w:rFonts w:ascii="Verdana" w:hAnsi="Verdana"/>
          <w:b/>
          <w:szCs w:val="20"/>
        </w:rPr>
        <w:t xml:space="preserve">Activador de </w:t>
      </w:r>
      <w:r w:rsidR="0062247D">
        <w:rPr>
          <w:rFonts w:ascii="Verdana" w:hAnsi="Verdana"/>
          <w:b/>
          <w:szCs w:val="20"/>
        </w:rPr>
        <w:t>C</w:t>
      </w:r>
      <w:r w:rsidR="0062247D" w:rsidRPr="0062247D">
        <w:rPr>
          <w:rFonts w:ascii="Verdana" w:hAnsi="Verdana"/>
          <w:b/>
          <w:szCs w:val="20"/>
        </w:rPr>
        <w:t xml:space="preserve">omandos de </w:t>
      </w:r>
      <w:r w:rsidR="0062247D">
        <w:rPr>
          <w:rFonts w:ascii="Verdana" w:hAnsi="Verdana"/>
          <w:b/>
          <w:szCs w:val="20"/>
        </w:rPr>
        <w:t>T</w:t>
      </w:r>
      <w:r w:rsidR="0062247D" w:rsidRPr="0062247D">
        <w:rPr>
          <w:rFonts w:ascii="Verdana" w:hAnsi="Verdana"/>
          <w:b/>
          <w:szCs w:val="20"/>
        </w:rPr>
        <w:t xml:space="preserve">eclas de </w:t>
      </w:r>
      <w:r w:rsidR="0062247D">
        <w:rPr>
          <w:rFonts w:ascii="Verdana" w:hAnsi="Verdana"/>
          <w:b/>
          <w:szCs w:val="20"/>
        </w:rPr>
        <w:t>A</w:t>
      </w:r>
      <w:r w:rsidR="0062247D" w:rsidRPr="0062247D">
        <w:rPr>
          <w:rFonts w:ascii="Verdana" w:hAnsi="Verdana"/>
          <w:b/>
          <w:szCs w:val="20"/>
        </w:rPr>
        <w:t xml:space="preserve">cceso </w:t>
      </w:r>
      <w:r w:rsidR="0062247D">
        <w:rPr>
          <w:rFonts w:ascii="Verdana" w:hAnsi="Verdana"/>
          <w:b/>
          <w:szCs w:val="20"/>
        </w:rPr>
        <w:t>D</w:t>
      </w:r>
      <w:r w:rsidR="0062247D" w:rsidRPr="0062247D">
        <w:rPr>
          <w:rFonts w:ascii="Verdana" w:hAnsi="Verdana"/>
          <w:b/>
          <w:szCs w:val="20"/>
        </w:rPr>
        <w:t>irecto de Intel</w:t>
      </w:r>
    </w:p>
    <w:p w:rsidR="008C1430" w:rsidRPr="0019416C" w:rsidRDefault="008C1430" w:rsidP="006F4DBB">
      <w:pPr>
        <w:spacing w:after="0" w:line="360" w:lineRule="auto"/>
        <w:ind w:left="-284" w:right="-567"/>
        <w:jc w:val="center"/>
        <w:rPr>
          <w:rFonts w:ascii="Verdana" w:hAnsi="Verdana"/>
          <w:b/>
          <w:szCs w:val="20"/>
        </w:rPr>
      </w:pPr>
    </w:p>
    <w:p w:rsidR="008C1430" w:rsidRPr="0019416C" w:rsidRDefault="008C14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Herramienta…</w:t>
      </w:r>
    </w:p>
    <w:p w:rsidR="008C1430" w:rsidRPr="0019416C" w:rsidRDefault="008C1430" w:rsidP="006F4DBB">
      <w:pPr>
        <w:spacing w:after="0" w:line="360" w:lineRule="auto"/>
        <w:ind w:left="-284" w:right="-567"/>
        <w:jc w:val="both"/>
        <w:rPr>
          <w:rFonts w:ascii="Verdana" w:hAnsi="Verdana"/>
          <w:sz w:val="20"/>
          <w:szCs w:val="20"/>
        </w:rPr>
      </w:pPr>
    </w:p>
    <w:p w:rsidR="008C1430" w:rsidRPr="0019416C" w:rsidRDefault="008C14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1430" w:rsidRPr="0019416C" w:rsidRDefault="008C1430" w:rsidP="006F4DBB">
      <w:pPr>
        <w:spacing w:after="0" w:line="360" w:lineRule="auto"/>
        <w:ind w:left="-284" w:right="-567"/>
        <w:jc w:val="both"/>
        <w:rPr>
          <w:rFonts w:ascii="Verdana" w:hAnsi="Verdana"/>
          <w:sz w:val="20"/>
          <w:szCs w:val="20"/>
        </w:rPr>
      </w:pPr>
    </w:p>
    <w:p w:rsidR="008C1430" w:rsidRPr="0019416C" w:rsidRDefault="008C14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C1430" w:rsidRPr="0019416C" w:rsidRDefault="008C14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C1430" w:rsidRPr="0019416C" w:rsidRDefault="008C1430" w:rsidP="006F4DBB">
      <w:pPr>
        <w:spacing w:after="0" w:line="360" w:lineRule="auto"/>
        <w:ind w:left="-284" w:right="-567"/>
        <w:jc w:val="both"/>
        <w:rPr>
          <w:rFonts w:ascii="Verdana" w:hAnsi="Verdana"/>
          <w:b/>
        </w:rPr>
      </w:pPr>
    </w:p>
    <w:p w:rsidR="004A3A9B" w:rsidRPr="0019416C" w:rsidRDefault="004A3A9B" w:rsidP="006F4DBB">
      <w:pPr>
        <w:spacing w:after="0" w:line="360" w:lineRule="auto"/>
        <w:ind w:left="-284" w:right="-567"/>
        <w:jc w:val="center"/>
        <w:rPr>
          <w:rFonts w:ascii="Verdana" w:hAnsi="Verdana"/>
        </w:rPr>
      </w:pPr>
      <w:r w:rsidRPr="0019416C">
        <w:rPr>
          <w:rFonts w:ascii="Verdana" w:hAnsi="Verdana"/>
          <w:b/>
          <w:szCs w:val="20"/>
          <w:highlight w:val="lightGray"/>
        </w:rPr>
        <w:t>[ACL]</w:t>
      </w:r>
      <w:r w:rsidRPr="0019416C">
        <w:rPr>
          <w:rFonts w:ascii="Verdana" w:hAnsi="Verdana"/>
          <w:b/>
          <w:szCs w:val="20"/>
        </w:rPr>
        <w:t xml:space="preserve"> </w:t>
      </w:r>
      <w:r w:rsidRPr="00DA2D7D">
        <w:rPr>
          <w:rFonts w:ascii="Verdana" w:hAnsi="Verdana"/>
          <w:b/>
        </w:rPr>
        <w:t>Access Control List; Lista de Control de Acceso</w:t>
      </w:r>
    </w:p>
    <w:p w:rsidR="004A3A9B" w:rsidRPr="0019416C" w:rsidRDefault="004A3A9B" w:rsidP="006F4DBB">
      <w:pPr>
        <w:spacing w:after="0" w:line="360" w:lineRule="auto"/>
        <w:ind w:left="-284" w:right="-567"/>
        <w:jc w:val="center"/>
        <w:rPr>
          <w:rFonts w:ascii="Verdana" w:hAnsi="Verdana"/>
          <w:b/>
          <w:szCs w:val="20"/>
        </w:rPr>
      </w:pPr>
    </w:p>
    <w:p w:rsidR="004A3A9B" w:rsidRPr="0019416C" w:rsidRDefault="004A3A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DA2D7D">
        <w:rPr>
          <w:rFonts w:ascii="Verdana" w:hAnsi="Verdana" w:cs="Arial"/>
          <w:b/>
          <w:sz w:val="20"/>
          <w:szCs w:val="20"/>
        </w:rPr>
        <w:t>DDD</w:t>
      </w:r>
    </w:p>
    <w:p w:rsidR="004A3A9B" w:rsidRPr="0019416C" w:rsidRDefault="004A3A9B" w:rsidP="006F4DBB">
      <w:pPr>
        <w:spacing w:after="0" w:line="360" w:lineRule="auto"/>
        <w:ind w:left="-284" w:right="-567"/>
        <w:jc w:val="both"/>
        <w:rPr>
          <w:rFonts w:ascii="Verdana" w:hAnsi="Verdana"/>
          <w:sz w:val="20"/>
          <w:szCs w:val="20"/>
        </w:rPr>
      </w:pPr>
    </w:p>
    <w:p w:rsidR="004A3A9B" w:rsidRPr="0019416C" w:rsidRDefault="004A3A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A3A9B" w:rsidRPr="0019416C" w:rsidRDefault="004A3A9B" w:rsidP="006F4DBB">
      <w:pPr>
        <w:spacing w:after="0" w:line="360" w:lineRule="auto"/>
        <w:ind w:left="-284" w:right="-567"/>
        <w:jc w:val="both"/>
        <w:rPr>
          <w:rFonts w:ascii="Verdana" w:hAnsi="Verdana"/>
          <w:sz w:val="20"/>
          <w:szCs w:val="20"/>
        </w:rPr>
      </w:pPr>
    </w:p>
    <w:p w:rsidR="004A3A9B" w:rsidRPr="0019416C" w:rsidRDefault="004A3A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A3A9B" w:rsidRPr="0019416C" w:rsidRDefault="004A3A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A3A9B" w:rsidRPr="0019416C" w:rsidRDefault="004A3A9B" w:rsidP="006F4DBB">
      <w:pPr>
        <w:spacing w:after="0" w:line="360" w:lineRule="auto"/>
        <w:ind w:left="-284" w:right="-567"/>
        <w:jc w:val="both"/>
        <w:rPr>
          <w:rFonts w:ascii="Verdana" w:hAnsi="Verdana"/>
          <w:b/>
        </w:rPr>
      </w:pPr>
    </w:p>
    <w:p w:rsidR="000E3C75" w:rsidRPr="0019416C" w:rsidRDefault="00652366" w:rsidP="006F4DBB">
      <w:pPr>
        <w:spacing w:after="0" w:line="360" w:lineRule="auto"/>
        <w:ind w:left="-284" w:right="-567"/>
        <w:jc w:val="center"/>
        <w:rPr>
          <w:rFonts w:ascii="Verdana" w:hAnsi="Verdana"/>
          <w:b/>
        </w:rPr>
      </w:pPr>
      <w:r w:rsidRPr="0019416C">
        <w:rPr>
          <w:rFonts w:ascii="Verdana" w:hAnsi="Verdana"/>
          <w:b/>
        </w:rPr>
        <w:t>*</w:t>
      </w:r>
      <w:r w:rsidR="000E3C75" w:rsidRPr="0019416C">
        <w:rPr>
          <w:rFonts w:ascii="Verdana" w:hAnsi="Verdana"/>
          <w:b/>
          <w:highlight w:val="lightGray"/>
        </w:rPr>
        <w:t>[ACLU]</w:t>
      </w:r>
      <w:r w:rsidRPr="0019416C">
        <w:rPr>
          <w:rFonts w:ascii="Verdana" w:hAnsi="Verdana"/>
          <w:b/>
        </w:rPr>
        <w:t>*</w:t>
      </w:r>
    </w:p>
    <w:p w:rsidR="008F0F04" w:rsidRPr="0019416C" w:rsidRDefault="008F0F04" w:rsidP="006F4DBB">
      <w:pPr>
        <w:spacing w:after="0" w:line="360" w:lineRule="auto"/>
        <w:ind w:left="-284" w:right="-567"/>
        <w:jc w:val="center"/>
        <w:rPr>
          <w:rFonts w:ascii="Verdana" w:hAnsi="Verdana"/>
          <w:b/>
        </w:rPr>
      </w:pPr>
    </w:p>
    <w:p w:rsidR="000E3C75" w:rsidRPr="0019416C" w:rsidRDefault="000E3C75"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r>
      <w:r w:rsidR="00652366" w:rsidRPr="0019416C">
        <w:rPr>
          <w:rFonts w:ascii="Verdana" w:hAnsi="Verdana"/>
          <w:b/>
          <w:sz w:val="20"/>
          <w:szCs w:val="20"/>
        </w:rPr>
        <w:t xml:space="preserve">American Civil Liberties Union; Unión Estadounidense por las Libertades Civiles. </w:t>
      </w:r>
      <w:r w:rsidRPr="0019416C">
        <w:rPr>
          <w:rFonts w:ascii="Verdana" w:hAnsi="Verdana"/>
          <w:b/>
          <w:sz w:val="20"/>
          <w:szCs w:val="20"/>
        </w:rPr>
        <w:t>Organización progresista estadounidense enfocada en litigios legislativos y actos educativos para las comunidades.</w:t>
      </w:r>
    </w:p>
    <w:p w:rsidR="000E3C75" w:rsidRPr="0019416C" w:rsidRDefault="000E3C75" w:rsidP="006F4DBB">
      <w:pPr>
        <w:spacing w:after="0" w:line="360" w:lineRule="auto"/>
        <w:ind w:left="-284" w:right="-567"/>
        <w:jc w:val="both"/>
        <w:rPr>
          <w:rFonts w:ascii="Verdana" w:hAnsi="Verdana"/>
          <w:b/>
          <w:sz w:val="20"/>
          <w:szCs w:val="20"/>
        </w:rPr>
      </w:pPr>
      <w:r w:rsidRPr="0019416C">
        <w:rPr>
          <w:rFonts w:ascii="Verdana" w:hAnsi="Verdana"/>
          <w:b/>
          <w:sz w:val="20"/>
          <w:szCs w:val="20"/>
        </w:rPr>
        <w:lastRenderedPageBreak/>
        <w:t>-</w:t>
      </w:r>
      <w:r w:rsidRPr="0019416C">
        <w:rPr>
          <w:rFonts w:ascii="Verdana" w:hAnsi="Verdana"/>
          <w:b/>
          <w:sz w:val="20"/>
          <w:szCs w:val="20"/>
        </w:rPr>
        <w:tab/>
        <w:t xml:space="preserve">Hay páginas en español con boletines referentes a la libertad de expresión, derechos e Historia. </w:t>
      </w:r>
      <w:r w:rsidR="00141A61" w:rsidRPr="0019416C">
        <w:rPr>
          <w:rFonts w:ascii="Verdana" w:hAnsi="Verdana"/>
          <w:b/>
          <w:sz w:val="20"/>
          <w:szCs w:val="20"/>
        </w:rPr>
        <w:t>Frecuencia baja de posteo en sus blogs, de varios meses.</w:t>
      </w:r>
    </w:p>
    <w:p w:rsidR="00141A61" w:rsidRPr="0019416C" w:rsidRDefault="000E3C75"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r>
      <w:r w:rsidR="00141A61" w:rsidRPr="0019416C">
        <w:rPr>
          <w:rFonts w:ascii="Verdana" w:hAnsi="Verdana"/>
          <w:b/>
          <w:sz w:val="20"/>
          <w:szCs w:val="20"/>
        </w:rPr>
        <w:t>Está repartida en Nueva York (oficinas nacionales), California, Pensilvania y Dakota del Norte y del Sur.</w:t>
      </w:r>
    </w:p>
    <w:p w:rsidR="000E3C75" w:rsidRPr="0019416C" w:rsidRDefault="00141A61"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La mayor parte de su trabajo se realiza en cincuenta “capítulos”.</w:t>
      </w:r>
    </w:p>
    <w:p w:rsidR="000E3C75" w:rsidRPr="0019416C" w:rsidRDefault="000E3C75" w:rsidP="006F4DBB">
      <w:pPr>
        <w:spacing w:after="0" w:line="360" w:lineRule="auto"/>
        <w:ind w:left="-284" w:right="-567"/>
        <w:jc w:val="both"/>
        <w:rPr>
          <w:rFonts w:ascii="Verdana" w:hAnsi="Verdana"/>
          <w:sz w:val="20"/>
          <w:szCs w:val="20"/>
        </w:rPr>
      </w:pPr>
    </w:p>
    <w:p w:rsidR="000E3C75" w:rsidRPr="0019416C" w:rsidRDefault="000E3C7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E3C75" w:rsidRPr="0019416C" w:rsidRDefault="000E3C75" w:rsidP="006F4DBB">
      <w:pPr>
        <w:spacing w:after="0" w:line="360" w:lineRule="auto"/>
        <w:ind w:left="-284" w:right="-567"/>
        <w:jc w:val="both"/>
        <w:rPr>
          <w:rFonts w:ascii="Verdana" w:hAnsi="Verdana"/>
          <w:b/>
          <w:sz w:val="20"/>
          <w:szCs w:val="20"/>
          <w:u w:val="single"/>
        </w:rPr>
      </w:pPr>
      <w:proofErr w:type="gramStart"/>
      <w:r w:rsidRPr="0019416C">
        <w:rPr>
          <w:rFonts w:ascii="Verdana" w:hAnsi="Verdana"/>
          <w:b/>
          <w:sz w:val="20"/>
          <w:szCs w:val="20"/>
          <w:u w:val="single"/>
        </w:rPr>
        <w:t>aclu.org/la-pagina-de-internet-en-espanol-de-la-union-americana-de-libertades-civiles-aclu</w:t>
      </w:r>
      <w:proofErr w:type="gramEnd"/>
    </w:p>
    <w:p w:rsidR="000E3C75" w:rsidRPr="0019416C" w:rsidRDefault="000E3C75" w:rsidP="006F4DBB">
      <w:pPr>
        <w:spacing w:after="0" w:line="360" w:lineRule="auto"/>
        <w:ind w:left="-284" w:right="-567"/>
        <w:jc w:val="both"/>
        <w:rPr>
          <w:rFonts w:ascii="Verdana" w:hAnsi="Verdana"/>
          <w:sz w:val="20"/>
          <w:szCs w:val="20"/>
        </w:rPr>
      </w:pPr>
    </w:p>
    <w:p w:rsidR="000E3C75" w:rsidRPr="0019416C" w:rsidRDefault="000E3C75" w:rsidP="006F4DBB">
      <w:pPr>
        <w:spacing w:after="0" w:line="360" w:lineRule="auto"/>
        <w:ind w:left="-284" w:right="-567"/>
        <w:jc w:val="both"/>
        <w:rPr>
          <w:rFonts w:ascii="Verdana" w:hAnsi="Verdana"/>
          <w:sz w:val="20"/>
          <w:szCs w:val="20"/>
        </w:rPr>
      </w:pPr>
    </w:p>
    <w:p w:rsidR="000E3C75" w:rsidRPr="0019416C" w:rsidRDefault="00C745A5" w:rsidP="006F4DBB">
      <w:pPr>
        <w:spacing w:after="0" w:line="360" w:lineRule="auto"/>
        <w:ind w:left="-284" w:right="-567"/>
        <w:jc w:val="center"/>
        <w:rPr>
          <w:rFonts w:ascii="Verdana" w:hAnsi="Verdana"/>
          <w:sz w:val="20"/>
          <w:szCs w:val="20"/>
        </w:rPr>
      </w:pPr>
      <w:r w:rsidRPr="0019416C">
        <w:rPr>
          <w:rFonts w:ascii="Verdana" w:hAnsi="Verdana"/>
          <w:noProof/>
        </w:rPr>
        <w:drawing>
          <wp:inline distT="0" distB="0" distL="0" distR="0">
            <wp:extent cx="2667000" cy="1200150"/>
            <wp:effectExtent l="19050" t="0" r="0" b="0"/>
            <wp:docPr id="1" name="Imagen 1" descr="ACLU responde a la crítica del Comité de Derechos Humanos d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LU responde a la crítica del Comité de Derechos Humanos de la ..."/>
                    <pic:cNvPicPr>
                      <a:picLocks noChangeAspect="1" noChangeArrowheads="1"/>
                    </pic:cNvPicPr>
                  </pic:nvPicPr>
                  <pic:blipFill>
                    <a:blip r:embed="rId20" cstate="print"/>
                    <a:srcRect/>
                    <a:stretch>
                      <a:fillRect/>
                    </a:stretch>
                  </pic:blipFill>
                  <pic:spPr bwMode="auto">
                    <a:xfrm>
                      <a:off x="0" y="0"/>
                      <a:ext cx="2667000" cy="1200150"/>
                    </a:xfrm>
                    <a:prstGeom prst="rect">
                      <a:avLst/>
                    </a:prstGeom>
                    <a:noFill/>
                    <a:ln w="9525">
                      <a:noFill/>
                      <a:miter lim="800000"/>
                      <a:headEnd/>
                      <a:tailEnd/>
                    </a:ln>
                  </pic:spPr>
                </pic:pic>
              </a:graphicData>
            </a:graphic>
          </wp:inline>
        </w:drawing>
      </w:r>
    </w:p>
    <w:p w:rsidR="000E3C75" w:rsidRPr="0019416C" w:rsidRDefault="000E3C75" w:rsidP="006F4DBB">
      <w:pPr>
        <w:spacing w:after="0" w:line="360" w:lineRule="auto"/>
        <w:ind w:left="-284" w:right="-567"/>
        <w:jc w:val="both"/>
        <w:rPr>
          <w:rFonts w:ascii="Verdana" w:hAnsi="Verdana"/>
          <w:sz w:val="20"/>
          <w:szCs w:val="20"/>
        </w:rPr>
      </w:pPr>
      <w:r w:rsidRPr="0019416C">
        <w:rPr>
          <w:rFonts w:ascii="Verdana" w:hAnsi="Verdana"/>
          <w:sz w:val="20"/>
          <w:szCs w:val="20"/>
        </w:rPr>
        <w:t xml:space="preserve"> </w:t>
      </w: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t>[ACM]</w:t>
      </w:r>
      <w:r w:rsidRPr="0019416C">
        <w:rPr>
          <w:rFonts w:ascii="Verdana" w:hAnsi="Verdana"/>
          <w:b/>
          <w:szCs w:val="20"/>
        </w:rPr>
        <w:t xml:space="preserve"> Address Complete Message; Mensaje Completo de Dirección</w:t>
      </w:r>
      <w:r w:rsidR="00C13F6F">
        <w:rPr>
          <w:rFonts w:ascii="Verdana" w:hAnsi="Verdana"/>
          <w:b/>
          <w:szCs w:val="20"/>
        </w:rPr>
        <w:t xml:space="preserve"> </w:t>
      </w:r>
      <w:r w:rsidR="00C13F6F" w:rsidRPr="00C13F6F">
        <w:rPr>
          <w:rFonts w:ascii="Verdana" w:hAnsi="Verdana"/>
          <w:b/>
          <w:szCs w:val="20"/>
          <w:highlight w:val="green"/>
        </w:rPr>
        <w:t>||</w:t>
      </w:r>
      <w:r w:rsidR="00C13F6F">
        <w:rPr>
          <w:rFonts w:ascii="Verdana" w:hAnsi="Verdana"/>
          <w:b/>
          <w:szCs w:val="20"/>
        </w:rPr>
        <w:t xml:space="preserve"> Audio Compression Manager; </w:t>
      </w:r>
      <w:r w:rsidR="00C13F6F" w:rsidRPr="00C13F6F">
        <w:rPr>
          <w:rFonts w:ascii="Verdana" w:hAnsi="Verdana"/>
          <w:b/>
          <w:szCs w:val="20"/>
        </w:rPr>
        <w:t xml:space="preserve">Administrador de </w:t>
      </w:r>
      <w:r w:rsidR="00C13F6F">
        <w:rPr>
          <w:rFonts w:ascii="Verdana" w:hAnsi="Verdana"/>
          <w:b/>
          <w:szCs w:val="20"/>
        </w:rPr>
        <w:t>C</w:t>
      </w:r>
      <w:r w:rsidR="00C13F6F" w:rsidRPr="00C13F6F">
        <w:rPr>
          <w:rFonts w:ascii="Verdana" w:hAnsi="Verdana"/>
          <w:b/>
          <w:szCs w:val="20"/>
        </w:rPr>
        <w:t xml:space="preserve">ompresión de </w:t>
      </w:r>
      <w:r w:rsidR="00C13F6F">
        <w:rPr>
          <w:rFonts w:ascii="Verdana" w:hAnsi="Verdana"/>
          <w:b/>
          <w:szCs w:val="20"/>
        </w:rPr>
        <w:t>A</w:t>
      </w:r>
      <w:r w:rsidR="00C13F6F" w:rsidRPr="00C13F6F">
        <w:rPr>
          <w:rFonts w:ascii="Verdana" w:hAnsi="Verdana"/>
          <w:b/>
          <w:szCs w:val="20"/>
        </w:rPr>
        <w:t>udio</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[ACMP]</w:t>
      </w:r>
      <w:r w:rsidRPr="0019416C">
        <w:rPr>
          <w:rFonts w:ascii="Verdana" w:hAnsi="Verdana"/>
          <w:b/>
          <w:szCs w:val="20"/>
        </w:rPr>
        <w:t xml:space="preserve"> Access Control Management Program; </w:t>
      </w:r>
      <w:r w:rsidR="00AE2850" w:rsidRPr="00AE2850">
        <w:rPr>
          <w:rFonts w:ascii="Verdana" w:hAnsi="Verdana"/>
          <w:b/>
          <w:szCs w:val="20"/>
        </w:rPr>
        <w:t>Programa de Gestión de Control de Acceso</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335FBE" w:rsidRDefault="00335FBE" w:rsidP="006F4DBB">
      <w:pPr>
        <w:spacing w:after="0" w:line="360" w:lineRule="auto"/>
        <w:ind w:left="-284" w:right="-567"/>
        <w:jc w:val="center"/>
        <w:rPr>
          <w:rFonts w:ascii="Verdana" w:hAnsi="Verdana" w:cs="Verdana"/>
          <w:b/>
        </w:rPr>
      </w:pPr>
      <w:r w:rsidRPr="0019416C">
        <w:rPr>
          <w:rFonts w:ascii="Verdana" w:hAnsi="Verdana"/>
          <w:b/>
          <w:szCs w:val="20"/>
          <w:highlight w:val="lightGray"/>
        </w:rPr>
        <w:lastRenderedPageBreak/>
        <w:t>[ACMRU]</w:t>
      </w:r>
      <w:r w:rsidRPr="0019416C">
        <w:rPr>
          <w:rFonts w:ascii="Verdana" w:hAnsi="Verdana"/>
          <w:b/>
          <w:szCs w:val="20"/>
        </w:rPr>
        <w:t xml:space="preserve"> Auto Complete Most Recently Used; </w:t>
      </w:r>
      <w:r w:rsidR="00AE2850" w:rsidRPr="00AE2850">
        <w:rPr>
          <w:rFonts w:ascii="Verdana" w:hAnsi="Verdana"/>
          <w:b/>
        </w:rPr>
        <w:t xml:space="preserve">Autocompletar </w:t>
      </w:r>
      <w:r w:rsidR="00AE2850">
        <w:rPr>
          <w:rFonts w:ascii="Verdana" w:hAnsi="Verdana"/>
          <w:b/>
        </w:rPr>
        <w:t xml:space="preserve">Los Más Usados </w:t>
      </w:r>
      <w:r w:rsidR="00AE2850">
        <w:rPr>
          <w:rFonts w:ascii="Verdana" w:hAnsi="Verdana" w:cs="Verdana"/>
          <w:b/>
        </w:rPr>
        <w:t>R</w:t>
      </w:r>
      <w:r w:rsidR="00AE2850" w:rsidRPr="00AE2850">
        <w:rPr>
          <w:rFonts w:ascii="Verdana" w:hAnsi="Verdana" w:cs="Verdana"/>
          <w:b/>
        </w:rPr>
        <w:t>ecientemente</w:t>
      </w:r>
    </w:p>
    <w:p w:rsidR="00AE2850" w:rsidRPr="00AE2850" w:rsidRDefault="00AE2850" w:rsidP="006F4DBB">
      <w:pPr>
        <w:spacing w:after="0" w:line="360" w:lineRule="auto"/>
        <w:ind w:left="-284" w:right="-567"/>
        <w:jc w:val="center"/>
        <w:rPr>
          <w:rFonts w:ascii="Verdana" w:hAnsi="Verdana"/>
          <w:b/>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AE2850"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[ACMS]</w:t>
      </w:r>
      <w:r w:rsidRPr="0019416C">
        <w:rPr>
          <w:rFonts w:ascii="Verdana" w:hAnsi="Verdana"/>
          <w:b/>
          <w:szCs w:val="20"/>
        </w:rPr>
        <w:t xml:space="preserve"> Automated Configuration Management System; </w:t>
      </w:r>
      <w:r w:rsidR="00AE2850" w:rsidRPr="00AE2850">
        <w:rPr>
          <w:rFonts w:ascii="Verdana" w:hAnsi="Verdana"/>
          <w:b/>
        </w:rPr>
        <w:t>Sistema de Gestión de Configuración Automatizado</w:t>
      </w:r>
    </w:p>
    <w:p w:rsidR="00AE2850" w:rsidRPr="00AE2850" w:rsidRDefault="00AE2850" w:rsidP="006F4DBB">
      <w:pPr>
        <w:spacing w:after="0" w:line="360" w:lineRule="auto"/>
        <w:ind w:left="-284" w:right="-567"/>
        <w:jc w:val="center"/>
        <w:rPr>
          <w:rFonts w:ascii="Verdana" w:hAnsi="Verdana"/>
          <w:b/>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AE2850" w:rsidRPr="00AE2850"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[ACN</w:t>
      </w:r>
      <w:r w:rsidR="000E47EB" w:rsidRPr="0019416C">
        <w:rPr>
          <w:rFonts w:ascii="Verdana" w:hAnsi="Verdana"/>
          <w:b/>
          <w:szCs w:val="20"/>
          <w:highlight w:val="lightGray"/>
        </w:rPr>
        <w:t>T</w:t>
      </w:r>
      <w:r w:rsidRPr="0019416C">
        <w:rPr>
          <w:rFonts w:ascii="Verdana" w:hAnsi="Verdana"/>
          <w:b/>
          <w:szCs w:val="20"/>
          <w:highlight w:val="lightGray"/>
        </w:rPr>
        <w:t>]</w:t>
      </w:r>
      <w:r w:rsidRPr="0019416C">
        <w:rPr>
          <w:rFonts w:ascii="Verdana" w:hAnsi="Verdana"/>
          <w:b/>
          <w:szCs w:val="20"/>
        </w:rPr>
        <w:t xml:space="preserve"> </w:t>
      </w:r>
      <w:r w:rsidR="000E47EB" w:rsidRPr="0019416C">
        <w:rPr>
          <w:rFonts w:ascii="Verdana" w:hAnsi="Verdana"/>
          <w:b/>
          <w:szCs w:val="20"/>
        </w:rPr>
        <w:t>Advanced Computer and Networking Technology</w:t>
      </w:r>
      <w:r w:rsidRPr="0019416C">
        <w:rPr>
          <w:rFonts w:ascii="Verdana" w:hAnsi="Verdana"/>
          <w:b/>
          <w:szCs w:val="20"/>
        </w:rPr>
        <w:t xml:space="preserve">; </w:t>
      </w:r>
      <w:r w:rsidR="00AE2850" w:rsidRPr="00AE2850">
        <w:rPr>
          <w:rFonts w:ascii="Verdana" w:hAnsi="Verdana"/>
          <w:b/>
        </w:rPr>
        <w:t xml:space="preserve">Tecnología </w:t>
      </w:r>
      <w:r w:rsidR="00AE2850">
        <w:rPr>
          <w:rFonts w:ascii="Verdana" w:hAnsi="Verdana"/>
          <w:b/>
        </w:rPr>
        <w:t>A</w:t>
      </w:r>
      <w:r w:rsidR="00AE2850" w:rsidRPr="00AE2850">
        <w:rPr>
          <w:rFonts w:ascii="Verdana" w:hAnsi="Verdana"/>
          <w:b/>
        </w:rPr>
        <w:t xml:space="preserve">vanzada de </w:t>
      </w:r>
      <w:r w:rsidR="00AE2850">
        <w:rPr>
          <w:rFonts w:ascii="Verdana" w:hAnsi="Verdana"/>
          <w:b/>
        </w:rPr>
        <w:t>R</w:t>
      </w:r>
      <w:r w:rsidR="00AE2850" w:rsidRPr="00AE2850">
        <w:rPr>
          <w:rFonts w:ascii="Verdana" w:hAnsi="Verdana"/>
          <w:b/>
        </w:rPr>
        <w:t xml:space="preserve">edes e </w:t>
      </w:r>
      <w:r w:rsidR="00AE2850">
        <w:rPr>
          <w:rFonts w:ascii="Verdana" w:hAnsi="Verdana"/>
          <w:b/>
        </w:rPr>
        <w:t>I</w:t>
      </w:r>
      <w:r w:rsidR="00AE2850" w:rsidRPr="00AE2850">
        <w:rPr>
          <w:rFonts w:ascii="Verdana" w:hAnsi="Verdana"/>
          <w:b/>
        </w:rPr>
        <w:t>nformática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AE2850" w:rsidRPr="00AE2850" w:rsidRDefault="000E47EB" w:rsidP="006F4DBB">
      <w:pPr>
        <w:spacing w:after="0" w:line="360" w:lineRule="auto"/>
        <w:ind w:left="-284" w:right="-567"/>
        <w:jc w:val="center"/>
        <w:rPr>
          <w:rFonts w:ascii="Verdana" w:hAnsi="Verdana"/>
          <w:b/>
        </w:rPr>
      </w:pPr>
      <w:r w:rsidRPr="0019416C">
        <w:rPr>
          <w:rFonts w:ascii="Verdana" w:hAnsi="Verdana"/>
          <w:b/>
          <w:szCs w:val="20"/>
          <w:highlight w:val="lightGray"/>
        </w:rPr>
        <w:t>[ACNS]</w:t>
      </w:r>
      <w:r w:rsidRPr="0019416C">
        <w:rPr>
          <w:rFonts w:ascii="Verdana" w:hAnsi="Verdana"/>
          <w:b/>
          <w:szCs w:val="20"/>
        </w:rPr>
        <w:t xml:space="preserve"> Applied Cryptography and Network Security; </w:t>
      </w:r>
      <w:r w:rsidR="00AE2850" w:rsidRPr="00AE2850">
        <w:rPr>
          <w:rFonts w:ascii="Verdana" w:hAnsi="Verdana"/>
          <w:b/>
        </w:rPr>
        <w:t xml:space="preserve">Criptografía </w:t>
      </w:r>
      <w:r w:rsidR="00AE2850">
        <w:rPr>
          <w:rFonts w:ascii="Verdana" w:hAnsi="Verdana"/>
          <w:b/>
        </w:rPr>
        <w:t>A</w:t>
      </w:r>
      <w:r w:rsidR="00AE2850" w:rsidRPr="00AE2850">
        <w:rPr>
          <w:rFonts w:ascii="Verdana" w:hAnsi="Verdana"/>
          <w:b/>
        </w:rPr>
        <w:t xml:space="preserve">plicada y </w:t>
      </w:r>
      <w:r w:rsidR="00AE2850">
        <w:rPr>
          <w:rFonts w:ascii="Verdana" w:hAnsi="Verdana"/>
          <w:b/>
        </w:rPr>
        <w:t>S</w:t>
      </w:r>
      <w:r w:rsidR="00AE2850" w:rsidRPr="00AE2850">
        <w:rPr>
          <w:rFonts w:ascii="Verdana" w:hAnsi="Verdana"/>
          <w:b/>
        </w:rPr>
        <w:t xml:space="preserve">eguridad de </w:t>
      </w:r>
      <w:r w:rsidR="00AE2850">
        <w:rPr>
          <w:rFonts w:ascii="Verdana" w:hAnsi="Verdana"/>
          <w:b/>
        </w:rPr>
        <w:t>R</w:t>
      </w:r>
      <w:r w:rsidR="00AE2850" w:rsidRPr="00AE2850">
        <w:rPr>
          <w:rFonts w:ascii="Verdana" w:hAnsi="Verdana"/>
          <w:b/>
        </w:rPr>
        <w:t>edes</w:t>
      </w:r>
    </w:p>
    <w:p w:rsidR="000E47EB" w:rsidRPr="0019416C" w:rsidRDefault="000E47EB" w:rsidP="006F4DBB">
      <w:pPr>
        <w:spacing w:after="0" w:line="360" w:lineRule="auto"/>
        <w:ind w:left="-284" w:right="-567"/>
        <w:jc w:val="center"/>
        <w:rPr>
          <w:rFonts w:ascii="Verdana" w:hAnsi="Verdana"/>
          <w:b/>
          <w:szCs w:val="20"/>
        </w:rPr>
      </w:pPr>
    </w:p>
    <w:p w:rsidR="000E47EB" w:rsidRPr="0019416C" w:rsidRDefault="000E47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E47EB" w:rsidRPr="0019416C" w:rsidRDefault="000E47EB" w:rsidP="006F4DBB">
      <w:pPr>
        <w:spacing w:after="0" w:line="360" w:lineRule="auto"/>
        <w:ind w:left="-284" w:right="-567"/>
        <w:jc w:val="both"/>
        <w:rPr>
          <w:rFonts w:ascii="Verdana" w:hAnsi="Verdana"/>
          <w:sz w:val="20"/>
          <w:szCs w:val="20"/>
        </w:rPr>
      </w:pPr>
    </w:p>
    <w:p w:rsidR="000E47EB" w:rsidRPr="0019416C" w:rsidRDefault="000E47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0E47EB" w:rsidRPr="0019416C" w:rsidRDefault="000E47EB" w:rsidP="006F4DBB">
      <w:pPr>
        <w:spacing w:after="0" w:line="360" w:lineRule="auto"/>
        <w:ind w:left="-284" w:right="-567"/>
        <w:jc w:val="both"/>
        <w:rPr>
          <w:rFonts w:ascii="Verdana" w:hAnsi="Verdana"/>
          <w:sz w:val="20"/>
          <w:szCs w:val="20"/>
        </w:rPr>
      </w:pPr>
    </w:p>
    <w:p w:rsidR="000E47EB" w:rsidRPr="0019416C" w:rsidRDefault="000E47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E47EB" w:rsidRPr="0019416C" w:rsidRDefault="000E47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E47EB" w:rsidRPr="0019416C" w:rsidRDefault="000E47EB" w:rsidP="006F4DBB">
      <w:pPr>
        <w:spacing w:after="0" w:line="360" w:lineRule="auto"/>
        <w:rPr>
          <w:rFonts w:ascii="Verdana" w:hAnsi="Verdana"/>
        </w:rPr>
      </w:pPr>
    </w:p>
    <w:p w:rsidR="000E47EB" w:rsidRPr="0019416C" w:rsidRDefault="000E47EB" w:rsidP="006F4DBB">
      <w:pPr>
        <w:spacing w:after="0" w:line="360" w:lineRule="auto"/>
        <w:rPr>
          <w:rFonts w:ascii="Verdana" w:hAnsi="Verdana"/>
        </w:rPr>
      </w:pP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t>[ACO]</w:t>
      </w:r>
      <w:r w:rsidRPr="0019416C">
        <w:rPr>
          <w:rFonts w:ascii="Verdana" w:hAnsi="Verdana"/>
          <w:b/>
          <w:szCs w:val="20"/>
        </w:rPr>
        <w:t xml:space="preserve"> Access Control Officer; Director de Control de Acceso</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t>[ACP]</w:t>
      </w:r>
      <w:r w:rsidRPr="0019416C">
        <w:rPr>
          <w:rFonts w:ascii="Verdana" w:hAnsi="Verdana"/>
          <w:b/>
          <w:szCs w:val="20"/>
        </w:rPr>
        <w:t xml:space="preserve"> Advanced Common Processor; Procesador Común Avanzado</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[ACPA]</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Anti-cybersquatting Consumer Protection Act.</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8C1430" w:rsidRPr="0019416C" w:rsidRDefault="008C1430" w:rsidP="006F4DBB">
      <w:pPr>
        <w:spacing w:after="0" w:line="360" w:lineRule="auto"/>
        <w:ind w:left="-284" w:right="-567"/>
        <w:jc w:val="center"/>
        <w:rPr>
          <w:rFonts w:ascii="Verdana" w:hAnsi="Verdana"/>
          <w:b/>
          <w:szCs w:val="20"/>
        </w:rPr>
      </w:pPr>
      <w:r w:rsidRPr="0019416C">
        <w:rPr>
          <w:rFonts w:ascii="Verdana" w:hAnsi="Verdana"/>
          <w:b/>
          <w:szCs w:val="20"/>
          <w:highlight w:val="lightGray"/>
        </w:rPr>
        <w:t>[ACPI]</w:t>
      </w:r>
      <w:r w:rsidRPr="0019416C">
        <w:rPr>
          <w:rFonts w:ascii="Verdana" w:hAnsi="Verdana"/>
          <w:b/>
          <w:szCs w:val="20"/>
        </w:rPr>
        <w:t xml:space="preserve"> Advance Configuration and Power Interface; Interfaz Avanzada de Configuración y Energía</w:t>
      </w:r>
    </w:p>
    <w:p w:rsidR="008C1430" w:rsidRPr="0019416C" w:rsidRDefault="008C1430" w:rsidP="006F4DBB">
      <w:pPr>
        <w:spacing w:after="0" w:line="360" w:lineRule="auto"/>
        <w:ind w:left="-284" w:right="-567"/>
        <w:jc w:val="center"/>
        <w:rPr>
          <w:rFonts w:ascii="Verdana" w:hAnsi="Verdana"/>
          <w:b/>
          <w:szCs w:val="20"/>
        </w:rPr>
      </w:pPr>
    </w:p>
    <w:p w:rsidR="008C1430" w:rsidRPr="0019416C" w:rsidRDefault="008C14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C1430" w:rsidRPr="0019416C" w:rsidRDefault="008C1430" w:rsidP="006F4DBB">
      <w:pPr>
        <w:spacing w:after="0" w:line="360" w:lineRule="auto"/>
        <w:ind w:left="-284" w:right="-567"/>
        <w:jc w:val="both"/>
        <w:rPr>
          <w:rFonts w:ascii="Verdana" w:hAnsi="Verdana"/>
          <w:sz w:val="20"/>
          <w:szCs w:val="20"/>
        </w:rPr>
      </w:pPr>
    </w:p>
    <w:p w:rsidR="008C1430" w:rsidRPr="0019416C" w:rsidRDefault="008C14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1430" w:rsidRPr="0019416C" w:rsidRDefault="008C1430" w:rsidP="006F4DBB">
      <w:pPr>
        <w:spacing w:after="0" w:line="360" w:lineRule="auto"/>
        <w:ind w:left="-284" w:right="-567"/>
        <w:jc w:val="both"/>
        <w:rPr>
          <w:rFonts w:ascii="Verdana" w:hAnsi="Verdana"/>
          <w:sz w:val="20"/>
          <w:szCs w:val="20"/>
        </w:rPr>
      </w:pPr>
    </w:p>
    <w:p w:rsidR="008C1430" w:rsidRPr="0019416C" w:rsidRDefault="008C14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C1430" w:rsidRPr="0019416C" w:rsidRDefault="008C14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C1430" w:rsidRPr="0019416C" w:rsidRDefault="008C1430" w:rsidP="006F4DBB">
      <w:pPr>
        <w:spacing w:after="0" w:line="360" w:lineRule="auto"/>
        <w:ind w:left="-284" w:right="-567"/>
        <w:jc w:val="both"/>
        <w:rPr>
          <w:rFonts w:ascii="Verdana" w:hAnsi="Verdana"/>
          <w:sz w:val="20"/>
          <w:szCs w:val="20"/>
        </w:rPr>
      </w:pPr>
    </w:p>
    <w:p w:rsidR="00AE2850" w:rsidRPr="00AE2850" w:rsidRDefault="000E47EB" w:rsidP="006F4DBB">
      <w:pPr>
        <w:spacing w:after="0" w:line="360" w:lineRule="auto"/>
        <w:ind w:left="-284" w:right="-567"/>
        <w:jc w:val="center"/>
        <w:rPr>
          <w:rFonts w:ascii="Verdana" w:hAnsi="Verdana"/>
          <w:b/>
        </w:rPr>
      </w:pPr>
      <w:r w:rsidRPr="0019416C">
        <w:rPr>
          <w:rFonts w:ascii="Verdana" w:hAnsi="Verdana"/>
          <w:b/>
          <w:szCs w:val="20"/>
          <w:highlight w:val="lightGray"/>
        </w:rPr>
        <w:t>[ACPU]</w:t>
      </w:r>
      <w:r w:rsidRPr="0019416C">
        <w:rPr>
          <w:rFonts w:ascii="Verdana" w:hAnsi="Verdana"/>
          <w:b/>
          <w:szCs w:val="20"/>
        </w:rPr>
        <w:t xml:space="preserve"> Auxiliary Computer Power Unit; </w:t>
      </w:r>
      <w:r w:rsidR="00AE2850">
        <w:rPr>
          <w:rFonts w:ascii="Verdana" w:hAnsi="Verdana"/>
          <w:b/>
        </w:rPr>
        <w:t>Unidad de P</w:t>
      </w:r>
      <w:r w:rsidR="00AE2850" w:rsidRPr="00AE2850">
        <w:rPr>
          <w:rFonts w:ascii="Verdana" w:hAnsi="Verdana"/>
          <w:b/>
        </w:rPr>
        <w:t xml:space="preserve">otencia </w:t>
      </w:r>
      <w:r w:rsidR="00AE2850">
        <w:rPr>
          <w:rFonts w:ascii="Verdana" w:hAnsi="Verdana"/>
          <w:b/>
        </w:rPr>
        <w:t xml:space="preserve">Auxiliar </w:t>
      </w:r>
      <w:r w:rsidR="00AE2850" w:rsidRPr="00AE2850">
        <w:rPr>
          <w:rFonts w:ascii="Verdana" w:hAnsi="Verdana"/>
          <w:b/>
        </w:rPr>
        <w:t xml:space="preserve">de </w:t>
      </w:r>
      <w:r w:rsidR="00AE2850">
        <w:rPr>
          <w:rFonts w:ascii="Verdana" w:hAnsi="Verdana"/>
          <w:b/>
        </w:rPr>
        <w:t>Computadora</w:t>
      </w:r>
    </w:p>
    <w:p w:rsidR="000E47EB" w:rsidRPr="0019416C" w:rsidRDefault="000E47EB" w:rsidP="006F4DBB">
      <w:pPr>
        <w:spacing w:after="0" w:line="360" w:lineRule="auto"/>
        <w:ind w:left="-284" w:right="-567"/>
        <w:jc w:val="center"/>
        <w:rPr>
          <w:rFonts w:ascii="Verdana" w:hAnsi="Verdana"/>
          <w:b/>
          <w:szCs w:val="20"/>
        </w:rPr>
      </w:pPr>
    </w:p>
    <w:p w:rsidR="000E47EB" w:rsidRPr="0019416C" w:rsidRDefault="000E47EB" w:rsidP="006F4DBB">
      <w:pPr>
        <w:spacing w:after="0" w:line="360" w:lineRule="auto"/>
        <w:ind w:left="-284" w:right="-567"/>
        <w:jc w:val="center"/>
        <w:rPr>
          <w:rFonts w:ascii="Verdana" w:hAnsi="Verdana"/>
          <w:b/>
          <w:szCs w:val="20"/>
        </w:rPr>
      </w:pPr>
    </w:p>
    <w:p w:rsidR="000E47EB" w:rsidRPr="0019416C" w:rsidRDefault="000E47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E47EB" w:rsidRPr="0019416C" w:rsidRDefault="000E47EB" w:rsidP="006F4DBB">
      <w:pPr>
        <w:spacing w:after="0" w:line="360" w:lineRule="auto"/>
        <w:ind w:left="-284" w:right="-567"/>
        <w:jc w:val="both"/>
        <w:rPr>
          <w:rFonts w:ascii="Verdana" w:hAnsi="Verdana"/>
          <w:sz w:val="20"/>
          <w:szCs w:val="20"/>
        </w:rPr>
      </w:pPr>
    </w:p>
    <w:p w:rsidR="000E47EB" w:rsidRPr="0019416C" w:rsidRDefault="000E47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E47EB" w:rsidRPr="0019416C" w:rsidRDefault="000E47EB" w:rsidP="006F4DBB">
      <w:pPr>
        <w:spacing w:after="0" w:line="360" w:lineRule="auto"/>
        <w:ind w:left="-284" w:right="-567"/>
        <w:jc w:val="both"/>
        <w:rPr>
          <w:rFonts w:ascii="Verdana" w:hAnsi="Verdana"/>
          <w:sz w:val="20"/>
          <w:szCs w:val="20"/>
        </w:rPr>
      </w:pPr>
    </w:p>
    <w:p w:rsidR="000E47EB" w:rsidRPr="0019416C" w:rsidRDefault="000E47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E47EB" w:rsidRPr="0019416C" w:rsidRDefault="000E47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E47EB" w:rsidRDefault="000E47EB" w:rsidP="006F4DBB">
      <w:pPr>
        <w:spacing w:after="0" w:line="360" w:lineRule="auto"/>
        <w:ind w:left="-284" w:right="-567"/>
        <w:jc w:val="both"/>
        <w:rPr>
          <w:rFonts w:ascii="Verdana" w:hAnsi="Verdana"/>
          <w:sz w:val="20"/>
          <w:szCs w:val="20"/>
        </w:rPr>
      </w:pPr>
    </w:p>
    <w:p w:rsidR="00D8500E" w:rsidRPr="00AE2850" w:rsidRDefault="00D8500E" w:rsidP="00D8500E">
      <w:pPr>
        <w:spacing w:after="0" w:line="360" w:lineRule="auto"/>
        <w:ind w:left="-284" w:right="-567"/>
        <w:jc w:val="center"/>
        <w:rPr>
          <w:rFonts w:ascii="Verdana" w:hAnsi="Verdana"/>
          <w:b/>
        </w:rPr>
      </w:pPr>
      <w:r>
        <w:rPr>
          <w:rFonts w:ascii="Verdana" w:hAnsi="Verdana"/>
          <w:b/>
          <w:szCs w:val="20"/>
          <w:highlight w:val="lightGray"/>
        </w:rPr>
        <w:t>[ACR</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Attenuation-Crosstalk Ratio; Cociente Atenuación-Diafonía</w:t>
      </w:r>
    </w:p>
    <w:p w:rsidR="00D8500E" w:rsidRPr="0019416C" w:rsidRDefault="00D8500E" w:rsidP="00D8500E">
      <w:pPr>
        <w:spacing w:after="0" w:line="360" w:lineRule="auto"/>
        <w:ind w:left="-284" w:right="-567"/>
        <w:jc w:val="center"/>
        <w:rPr>
          <w:rFonts w:ascii="Verdana" w:hAnsi="Verdana"/>
          <w:b/>
          <w:szCs w:val="20"/>
        </w:rPr>
      </w:pPr>
    </w:p>
    <w:p w:rsidR="00D8500E" w:rsidRPr="0019416C" w:rsidRDefault="00D8500E" w:rsidP="00D8500E">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Va con el NEXT, no con el FEXT.</w:t>
      </w:r>
      <w:r w:rsidR="00A86AF0">
        <w:rPr>
          <w:rFonts w:ascii="Verdana" w:hAnsi="Verdana" w:cs="Arial"/>
          <w:b/>
          <w:sz w:val="20"/>
          <w:szCs w:val="20"/>
        </w:rPr>
        <w:t xml:space="preserve"> Si se calcula en dB ACR-N = Atenuación - NEXT.</w:t>
      </w:r>
    </w:p>
    <w:p w:rsidR="00D8500E" w:rsidRPr="0019416C" w:rsidRDefault="00D8500E" w:rsidP="00D8500E">
      <w:pPr>
        <w:spacing w:after="0" w:line="360" w:lineRule="auto"/>
        <w:ind w:left="-284" w:right="-567"/>
        <w:jc w:val="both"/>
        <w:rPr>
          <w:rFonts w:ascii="Verdana" w:hAnsi="Verdana"/>
          <w:sz w:val="20"/>
          <w:szCs w:val="20"/>
        </w:rPr>
      </w:pPr>
    </w:p>
    <w:p w:rsidR="00D8500E" w:rsidRPr="0019416C" w:rsidRDefault="00D8500E" w:rsidP="00D8500E">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500E" w:rsidRPr="0019416C" w:rsidRDefault="00D8500E" w:rsidP="00D8500E">
      <w:pPr>
        <w:spacing w:after="0" w:line="360" w:lineRule="auto"/>
        <w:ind w:left="-284" w:right="-567"/>
        <w:jc w:val="both"/>
        <w:rPr>
          <w:rFonts w:ascii="Verdana" w:hAnsi="Verdana"/>
          <w:sz w:val="20"/>
          <w:szCs w:val="20"/>
        </w:rPr>
      </w:pPr>
    </w:p>
    <w:p w:rsidR="00D8500E" w:rsidRPr="0019416C" w:rsidRDefault="00D8500E" w:rsidP="00D8500E">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500E" w:rsidRPr="0019416C" w:rsidRDefault="00D8500E" w:rsidP="00D8500E">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500E" w:rsidRPr="0019416C" w:rsidRDefault="00D8500E" w:rsidP="00D8500E">
      <w:pPr>
        <w:spacing w:after="0" w:line="360" w:lineRule="auto"/>
        <w:rPr>
          <w:rFonts w:ascii="Verdana" w:hAnsi="Verdana"/>
        </w:rPr>
      </w:pPr>
    </w:p>
    <w:p w:rsidR="00AE2850" w:rsidRPr="00AE2850"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[ACRU]</w:t>
      </w:r>
      <w:r w:rsidRPr="0019416C">
        <w:rPr>
          <w:rFonts w:ascii="Verdana" w:hAnsi="Verdana"/>
          <w:b/>
          <w:szCs w:val="20"/>
        </w:rPr>
        <w:t xml:space="preserve"> Active Confirmed Registered User; </w:t>
      </w:r>
      <w:r w:rsidR="00AE2850" w:rsidRPr="00AE2850">
        <w:rPr>
          <w:rFonts w:ascii="Verdana" w:hAnsi="Verdana"/>
          <w:b/>
        </w:rPr>
        <w:t>Usuario Registrado Confirmado Activo</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[ACS]</w:t>
      </w:r>
      <w:r w:rsidRPr="0019416C">
        <w:rPr>
          <w:rFonts w:ascii="Verdana" w:hAnsi="Verdana"/>
          <w:b/>
          <w:szCs w:val="20"/>
        </w:rPr>
        <w:t xml:space="preserve"> Asynchronous Communication Services; Servicios de Comunicación Asíncrona </w:t>
      </w:r>
      <w:r w:rsidRPr="0019416C">
        <w:rPr>
          <w:rFonts w:ascii="Verdana" w:hAnsi="Verdana"/>
          <w:b/>
          <w:szCs w:val="20"/>
          <w:highlight w:val="green"/>
        </w:rPr>
        <w:t>||</w:t>
      </w:r>
      <w:r w:rsidRPr="0019416C">
        <w:rPr>
          <w:rFonts w:ascii="Verdana" w:hAnsi="Verdana"/>
          <w:b/>
          <w:szCs w:val="20"/>
        </w:rPr>
        <w:t xml:space="preserve"> Access Control System; Sistema de Control de Acceso </w:t>
      </w:r>
      <w:r w:rsidRPr="0019416C">
        <w:rPr>
          <w:rFonts w:ascii="Verdana" w:hAnsi="Verdana"/>
          <w:b/>
          <w:szCs w:val="20"/>
          <w:highlight w:val="green"/>
        </w:rPr>
        <w:t>||</w:t>
      </w:r>
      <w:r w:rsidRPr="0019416C">
        <w:rPr>
          <w:rFonts w:ascii="Verdana" w:hAnsi="Verdana"/>
          <w:b/>
          <w:szCs w:val="20"/>
        </w:rPr>
        <w:t xml:space="preserve"> Adaptive Computing System; Sistema de Computación Adaptativo</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t>[ACSE]</w:t>
      </w:r>
      <w:r w:rsidRPr="0019416C">
        <w:rPr>
          <w:rFonts w:ascii="Verdana" w:hAnsi="Verdana"/>
          <w:b/>
          <w:szCs w:val="20"/>
        </w:rPr>
        <w:t xml:space="preserve"> Association Control Service Element; Elemento de Servicio de Control de Asociación</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3468A" w:rsidRPr="0019416C" w:rsidRDefault="0043468A" w:rsidP="006F4DBB">
      <w:pPr>
        <w:spacing w:after="0" w:line="360" w:lineRule="auto"/>
        <w:ind w:left="-284" w:right="-567"/>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t>[ACTSAI]</w:t>
      </w:r>
      <w:r w:rsidRPr="0019416C">
        <w:rPr>
          <w:rFonts w:ascii="Verdana" w:hAnsi="Verdana"/>
          <w:b/>
          <w:szCs w:val="20"/>
        </w:rPr>
        <w:t xml:space="preserve"> </w:t>
      </w:r>
      <w:r w:rsidR="0043468A" w:rsidRPr="0019416C">
        <w:rPr>
          <w:rFonts w:ascii="Verdana" w:hAnsi="Verdana"/>
          <w:b/>
          <w:szCs w:val="20"/>
        </w:rPr>
        <w:t>Advanced Communications Technology Satellite ATM Internetwork; Interconexión de Redes ATM vía Satélite mediante Tecnología Avanzada de Comunicaciones</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3468A" w:rsidRDefault="0043468A" w:rsidP="006F4DBB">
      <w:pPr>
        <w:spacing w:after="0" w:line="360" w:lineRule="auto"/>
        <w:ind w:left="-284" w:right="-567"/>
        <w:rPr>
          <w:rFonts w:ascii="Verdana" w:hAnsi="Verdana"/>
          <w:sz w:val="20"/>
          <w:szCs w:val="20"/>
        </w:rPr>
      </w:pPr>
    </w:p>
    <w:p w:rsidR="005B31F1" w:rsidRPr="0019416C" w:rsidRDefault="005B31F1" w:rsidP="005B31F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ACU</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Address Computing Unit; Unidad de Cómputo de Direcciones </w:t>
      </w:r>
      <w:r w:rsidRPr="005B31F1">
        <w:rPr>
          <w:rFonts w:ascii="Verdana" w:hAnsi="Verdana"/>
          <w:b/>
          <w:szCs w:val="20"/>
          <w:highlight w:val="green"/>
        </w:rPr>
        <w:t>||</w:t>
      </w:r>
      <w:r>
        <w:rPr>
          <w:rFonts w:ascii="Verdana" w:hAnsi="Verdana"/>
          <w:b/>
          <w:szCs w:val="20"/>
        </w:rPr>
        <w:t xml:space="preserve"> </w:t>
      </w:r>
      <w:r w:rsidRPr="005B31F1">
        <w:rPr>
          <w:rFonts w:ascii="Verdana" w:hAnsi="Verdana"/>
          <w:b/>
          <w:szCs w:val="20"/>
        </w:rPr>
        <w:t>Azure Process Unit</w:t>
      </w:r>
      <w:r>
        <w:rPr>
          <w:rFonts w:ascii="Verdana" w:hAnsi="Verdana"/>
          <w:b/>
          <w:szCs w:val="20"/>
        </w:rPr>
        <w:t>; Unidad de Proceso de Azure</w:t>
      </w:r>
    </w:p>
    <w:p w:rsidR="005B31F1" w:rsidRPr="0019416C" w:rsidRDefault="005B31F1" w:rsidP="005B31F1">
      <w:pPr>
        <w:spacing w:after="0" w:line="360" w:lineRule="auto"/>
        <w:ind w:left="-284" w:right="-567"/>
        <w:jc w:val="center"/>
        <w:rPr>
          <w:rFonts w:ascii="Verdana" w:hAnsi="Verdana"/>
          <w:b/>
          <w:szCs w:val="20"/>
        </w:rPr>
      </w:pPr>
    </w:p>
    <w:p w:rsidR="005B31F1" w:rsidRPr="0019416C" w:rsidRDefault="005B31F1" w:rsidP="005B31F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31F1" w:rsidRPr="0019416C" w:rsidRDefault="005B31F1" w:rsidP="005B31F1">
      <w:pPr>
        <w:spacing w:after="0" w:line="360" w:lineRule="auto"/>
        <w:ind w:left="-284" w:right="-567"/>
        <w:jc w:val="both"/>
        <w:rPr>
          <w:rFonts w:ascii="Verdana" w:hAnsi="Verdana"/>
          <w:sz w:val="20"/>
          <w:szCs w:val="20"/>
        </w:rPr>
      </w:pPr>
    </w:p>
    <w:p w:rsidR="005B31F1" w:rsidRPr="0019416C" w:rsidRDefault="005B31F1" w:rsidP="005B31F1">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B31F1" w:rsidRPr="0019416C" w:rsidRDefault="005B31F1" w:rsidP="005B31F1">
      <w:pPr>
        <w:spacing w:after="0" w:line="360" w:lineRule="auto"/>
        <w:ind w:left="-284" w:right="-567"/>
        <w:jc w:val="both"/>
        <w:rPr>
          <w:rFonts w:ascii="Verdana" w:hAnsi="Verdana"/>
          <w:sz w:val="20"/>
          <w:szCs w:val="20"/>
        </w:rPr>
      </w:pPr>
    </w:p>
    <w:p w:rsidR="005B31F1" w:rsidRPr="0019416C" w:rsidRDefault="005B31F1" w:rsidP="005B31F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31F1" w:rsidRPr="0019416C" w:rsidRDefault="005B31F1" w:rsidP="005B31F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31F1" w:rsidRPr="0019416C" w:rsidRDefault="005B31F1" w:rsidP="005B31F1">
      <w:pPr>
        <w:spacing w:after="0" w:line="360" w:lineRule="auto"/>
        <w:ind w:left="-284" w:right="-567"/>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t>[AD]</w:t>
      </w:r>
      <w:r w:rsidRPr="0019416C">
        <w:rPr>
          <w:rFonts w:ascii="Verdana" w:hAnsi="Verdana"/>
          <w:b/>
          <w:szCs w:val="20"/>
        </w:rPr>
        <w:t xml:space="preserve"> </w:t>
      </w:r>
      <w:r w:rsidR="0043468A" w:rsidRPr="0019416C">
        <w:rPr>
          <w:rFonts w:ascii="Verdana" w:hAnsi="Verdana"/>
          <w:b/>
          <w:szCs w:val="20"/>
        </w:rPr>
        <w:t xml:space="preserve">Access Descriptor; Descriptor de Acceso </w:t>
      </w:r>
      <w:r w:rsidR="0043468A" w:rsidRPr="0019416C">
        <w:rPr>
          <w:rFonts w:ascii="Verdana" w:hAnsi="Verdana"/>
          <w:b/>
          <w:szCs w:val="20"/>
          <w:highlight w:val="green"/>
        </w:rPr>
        <w:t>||</w:t>
      </w:r>
      <w:r w:rsidR="0043468A" w:rsidRPr="0019416C">
        <w:rPr>
          <w:rFonts w:ascii="Verdana" w:hAnsi="Verdana"/>
          <w:b/>
          <w:szCs w:val="20"/>
        </w:rPr>
        <w:t xml:space="preserve"> Adnounce; Anuncio</w:t>
      </w:r>
      <w:r w:rsidR="009E64E1" w:rsidRPr="0019416C">
        <w:rPr>
          <w:rFonts w:ascii="Verdana" w:hAnsi="Verdana"/>
          <w:b/>
          <w:szCs w:val="20"/>
        </w:rPr>
        <w:t xml:space="preserve"> </w:t>
      </w:r>
      <w:r w:rsidR="009E64E1" w:rsidRPr="0019416C">
        <w:rPr>
          <w:rFonts w:ascii="Verdana" w:hAnsi="Verdana"/>
          <w:b/>
          <w:szCs w:val="20"/>
          <w:highlight w:val="green"/>
        </w:rPr>
        <w:t>||</w:t>
      </w:r>
      <w:r w:rsidR="009E64E1" w:rsidRPr="0019416C">
        <w:rPr>
          <w:rFonts w:ascii="Verdana" w:hAnsi="Verdana"/>
          <w:b/>
          <w:szCs w:val="20"/>
        </w:rPr>
        <w:t xml:space="preserve"> Active Directory</w:t>
      </w:r>
      <w:r w:rsidR="00B51F93" w:rsidRPr="0019416C">
        <w:rPr>
          <w:rFonts w:ascii="Verdana" w:hAnsi="Verdana"/>
          <w:b/>
          <w:szCs w:val="20"/>
        </w:rPr>
        <w:t xml:space="preserve"> </w:t>
      </w:r>
      <w:r w:rsidR="009E64E1" w:rsidRPr="0019416C">
        <w:rPr>
          <w:rFonts w:ascii="Verdana" w:hAnsi="Verdana"/>
          <w:b/>
          <w:szCs w:val="20"/>
          <w:highlight w:val="green"/>
        </w:rPr>
        <w:t>||</w:t>
      </w:r>
      <w:r w:rsidR="009E64E1" w:rsidRPr="0019416C">
        <w:rPr>
          <w:rFonts w:ascii="Verdana" w:hAnsi="Verdana"/>
          <w:b/>
          <w:szCs w:val="20"/>
        </w:rPr>
        <w:t xml:space="preserve"> Analogic Disc; </w:t>
      </w:r>
      <w:r w:rsidR="00AE2850">
        <w:rPr>
          <w:rFonts w:ascii="Verdana" w:hAnsi="Verdana"/>
          <w:b/>
          <w:szCs w:val="20"/>
        </w:rPr>
        <w:t>Disco Analógico</w:t>
      </w:r>
      <w:r w:rsidR="009E64E1" w:rsidRPr="0019416C">
        <w:rPr>
          <w:rFonts w:ascii="Verdana" w:hAnsi="Verdana"/>
          <w:b/>
          <w:szCs w:val="20"/>
        </w:rPr>
        <w:t xml:space="preserve"> </w:t>
      </w:r>
      <w:r w:rsidR="009E64E1" w:rsidRPr="0019416C">
        <w:rPr>
          <w:rFonts w:ascii="Verdana" w:hAnsi="Verdana"/>
          <w:b/>
          <w:szCs w:val="20"/>
          <w:highlight w:val="green"/>
        </w:rPr>
        <w:t>||</w:t>
      </w:r>
      <w:r w:rsidR="009E64E1" w:rsidRPr="0019416C">
        <w:rPr>
          <w:rFonts w:ascii="Verdana" w:hAnsi="Verdana"/>
          <w:b/>
          <w:szCs w:val="20"/>
        </w:rPr>
        <w:t xml:space="preserve"> Applications Development; </w:t>
      </w:r>
      <w:r w:rsidR="00AE2850">
        <w:rPr>
          <w:rFonts w:ascii="Verdana" w:hAnsi="Verdana"/>
          <w:b/>
          <w:szCs w:val="20"/>
        </w:rPr>
        <w:t>Desarrollo de Aplicaciones</w:t>
      </w:r>
      <w:r w:rsidR="009E64E1" w:rsidRPr="0019416C">
        <w:rPr>
          <w:rFonts w:ascii="Verdana" w:hAnsi="Verdana"/>
          <w:b/>
          <w:szCs w:val="20"/>
        </w:rPr>
        <w:t xml:space="preserve"> </w:t>
      </w:r>
      <w:r w:rsidR="009E64E1" w:rsidRPr="0019416C">
        <w:rPr>
          <w:rFonts w:ascii="Verdana" w:hAnsi="Verdana"/>
          <w:b/>
          <w:szCs w:val="20"/>
          <w:highlight w:val="green"/>
        </w:rPr>
        <w:t>||</w:t>
      </w:r>
      <w:r w:rsidR="009E64E1" w:rsidRPr="0019416C">
        <w:rPr>
          <w:rFonts w:ascii="Verdana" w:hAnsi="Verdana"/>
          <w:b/>
          <w:szCs w:val="20"/>
        </w:rPr>
        <w:t xml:space="preserve"> Artists Designer; </w:t>
      </w:r>
      <w:r w:rsidR="00AE2850">
        <w:rPr>
          <w:rFonts w:ascii="Verdana" w:hAnsi="Verdana"/>
          <w:b/>
          <w:szCs w:val="20"/>
        </w:rPr>
        <w:t>Diseñadora de Artistas</w:t>
      </w:r>
      <w:r w:rsidR="009E64E1" w:rsidRPr="0019416C">
        <w:rPr>
          <w:rFonts w:ascii="Verdana" w:hAnsi="Verdana"/>
          <w:b/>
          <w:szCs w:val="20"/>
        </w:rPr>
        <w:t xml:space="preserve"> </w:t>
      </w:r>
      <w:r w:rsidR="009E64E1" w:rsidRPr="0019416C">
        <w:rPr>
          <w:rFonts w:ascii="Verdana" w:hAnsi="Verdana"/>
          <w:b/>
          <w:szCs w:val="20"/>
          <w:highlight w:val="green"/>
        </w:rPr>
        <w:t>||</w:t>
      </w:r>
      <w:r w:rsidR="009E64E1" w:rsidRPr="0019416C">
        <w:rPr>
          <w:rFonts w:ascii="Verdana" w:hAnsi="Verdana"/>
          <w:b/>
          <w:szCs w:val="20"/>
        </w:rPr>
        <w:t xml:space="preserve"> Architectural Digest; </w:t>
      </w:r>
      <w:r w:rsidR="00AE2850">
        <w:rPr>
          <w:rFonts w:ascii="Verdana" w:hAnsi="Verdana"/>
          <w:b/>
          <w:szCs w:val="20"/>
        </w:rPr>
        <w:t>Compendio Arquitectónico</w:t>
      </w:r>
      <w:r w:rsidR="004D5324" w:rsidRPr="0019416C">
        <w:rPr>
          <w:rFonts w:ascii="Verdana" w:hAnsi="Verdana"/>
          <w:b/>
          <w:szCs w:val="20"/>
        </w:rPr>
        <w:t xml:space="preserve"> </w:t>
      </w:r>
      <w:r w:rsidR="004D5324" w:rsidRPr="0019416C">
        <w:rPr>
          <w:rFonts w:ascii="Verdana" w:hAnsi="Verdana"/>
          <w:b/>
          <w:szCs w:val="20"/>
          <w:highlight w:val="green"/>
        </w:rPr>
        <w:t>||</w:t>
      </w:r>
      <w:r w:rsidR="004D5324" w:rsidRPr="0019416C">
        <w:rPr>
          <w:rFonts w:ascii="Verdana" w:hAnsi="Verdana"/>
          <w:b/>
          <w:szCs w:val="20"/>
        </w:rPr>
        <w:t xml:space="preserve"> A</w:t>
      </w:r>
      <w:r w:rsidR="00AE2850">
        <w:rPr>
          <w:rFonts w:ascii="Verdana" w:hAnsi="Verdana"/>
          <w:b/>
          <w:szCs w:val="20"/>
        </w:rPr>
        <w:t xml:space="preserve">nalogic </w:t>
      </w:r>
      <w:r w:rsidR="004D5324" w:rsidRPr="0019416C">
        <w:rPr>
          <w:rFonts w:ascii="Verdana" w:hAnsi="Verdana"/>
          <w:b/>
          <w:szCs w:val="20"/>
        </w:rPr>
        <w:t>D</w:t>
      </w:r>
      <w:r w:rsidR="00AE2850">
        <w:rPr>
          <w:rFonts w:ascii="Verdana" w:hAnsi="Verdana"/>
          <w:b/>
          <w:szCs w:val="20"/>
        </w:rPr>
        <w:t>igital</w:t>
      </w:r>
      <w:r w:rsidR="004D5324" w:rsidRPr="0019416C">
        <w:rPr>
          <w:rFonts w:ascii="Verdana" w:hAnsi="Verdana"/>
          <w:b/>
          <w:szCs w:val="20"/>
        </w:rPr>
        <w:t>; A</w:t>
      </w:r>
      <w:r w:rsidR="00AE2850">
        <w:rPr>
          <w:rFonts w:ascii="Verdana" w:hAnsi="Verdana"/>
          <w:b/>
          <w:szCs w:val="20"/>
        </w:rPr>
        <w:t>nalógico Digital</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3468A" w:rsidRDefault="0043468A" w:rsidP="006F4DBB">
      <w:pPr>
        <w:spacing w:after="0" w:line="360" w:lineRule="auto"/>
        <w:ind w:left="-284" w:right="-567"/>
        <w:rPr>
          <w:rFonts w:ascii="Verdana" w:hAnsi="Verdana"/>
          <w:sz w:val="20"/>
          <w:szCs w:val="20"/>
        </w:rPr>
      </w:pPr>
    </w:p>
    <w:p w:rsidR="00AE2850" w:rsidRPr="00AE2850" w:rsidRDefault="008153E1" w:rsidP="006F4DBB">
      <w:pPr>
        <w:spacing w:after="0" w:line="360" w:lineRule="auto"/>
        <w:ind w:left="-284" w:right="-567"/>
        <w:jc w:val="center"/>
        <w:rPr>
          <w:rFonts w:ascii="Verdana" w:hAnsi="Verdana"/>
          <w:b/>
        </w:rPr>
      </w:pPr>
      <w:r w:rsidRPr="0019416C">
        <w:rPr>
          <w:rFonts w:ascii="Verdana" w:hAnsi="Verdana"/>
          <w:b/>
          <w:szCs w:val="20"/>
          <w:highlight w:val="lightGray"/>
        </w:rPr>
        <w:t>[AD</w:t>
      </w:r>
      <w:r>
        <w:rPr>
          <w:rFonts w:ascii="Verdana" w:hAnsi="Verdana"/>
          <w:b/>
          <w:szCs w:val="20"/>
          <w:highlight w:val="lightGray"/>
        </w:rPr>
        <w:t>_DS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Active Directory Domain Services; </w:t>
      </w:r>
      <w:r w:rsidR="00AE2850" w:rsidRPr="00AE2850">
        <w:rPr>
          <w:rFonts w:ascii="Verdana" w:hAnsi="Verdana"/>
          <w:b/>
        </w:rPr>
        <w:t xml:space="preserve">Servicios de </w:t>
      </w:r>
      <w:r w:rsidR="00AE2850">
        <w:rPr>
          <w:rFonts w:ascii="Verdana" w:hAnsi="Verdana"/>
          <w:b/>
        </w:rPr>
        <w:t>D</w:t>
      </w:r>
      <w:r w:rsidR="00AE2850" w:rsidRPr="00AE2850">
        <w:rPr>
          <w:rFonts w:ascii="Verdana" w:hAnsi="Verdana"/>
          <w:b/>
        </w:rPr>
        <w:t>ominio de Active Directory</w:t>
      </w:r>
    </w:p>
    <w:p w:rsidR="008153E1" w:rsidRPr="0019416C" w:rsidRDefault="008153E1" w:rsidP="006F4DBB">
      <w:pPr>
        <w:spacing w:after="0" w:line="360" w:lineRule="auto"/>
        <w:ind w:left="-284" w:right="-567"/>
        <w:jc w:val="center"/>
        <w:rPr>
          <w:rFonts w:ascii="Verdana" w:hAnsi="Verdana"/>
          <w:b/>
          <w:szCs w:val="20"/>
        </w:rPr>
      </w:pPr>
    </w:p>
    <w:p w:rsidR="008153E1" w:rsidRPr="0019416C" w:rsidRDefault="008153E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53E1" w:rsidRPr="0019416C" w:rsidRDefault="008153E1" w:rsidP="006F4DBB">
      <w:pPr>
        <w:spacing w:after="0" w:line="360" w:lineRule="auto"/>
        <w:ind w:left="-284" w:right="-567"/>
        <w:jc w:val="both"/>
        <w:rPr>
          <w:rFonts w:ascii="Verdana" w:hAnsi="Verdana"/>
          <w:sz w:val="20"/>
          <w:szCs w:val="20"/>
        </w:rPr>
      </w:pPr>
    </w:p>
    <w:p w:rsidR="008153E1" w:rsidRPr="0019416C" w:rsidRDefault="008153E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53E1" w:rsidRPr="0019416C" w:rsidRDefault="008153E1" w:rsidP="006F4DBB">
      <w:pPr>
        <w:spacing w:after="0" w:line="360" w:lineRule="auto"/>
        <w:ind w:left="-284" w:right="-567"/>
        <w:jc w:val="both"/>
        <w:rPr>
          <w:rFonts w:ascii="Verdana" w:hAnsi="Verdana"/>
          <w:sz w:val="20"/>
          <w:szCs w:val="20"/>
        </w:rPr>
      </w:pPr>
    </w:p>
    <w:p w:rsidR="008153E1" w:rsidRPr="0019416C" w:rsidRDefault="008153E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53E1" w:rsidRPr="0019416C" w:rsidRDefault="008153E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53E1" w:rsidRPr="0019416C" w:rsidRDefault="008153E1" w:rsidP="006F4DBB">
      <w:pPr>
        <w:spacing w:after="0" w:line="360" w:lineRule="auto"/>
        <w:ind w:left="-284" w:right="-567"/>
        <w:rPr>
          <w:rFonts w:ascii="Verdana" w:hAnsi="Verdana"/>
          <w:sz w:val="20"/>
          <w:szCs w:val="20"/>
        </w:rPr>
      </w:pPr>
    </w:p>
    <w:p w:rsidR="00387144" w:rsidRPr="0019416C" w:rsidRDefault="00387144" w:rsidP="006F4DBB">
      <w:pPr>
        <w:spacing w:after="0" w:line="360" w:lineRule="auto"/>
        <w:ind w:left="-284" w:right="-567"/>
        <w:jc w:val="center"/>
        <w:rPr>
          <w:rFonts w:ascii="Verdana" w:hAnsi="Verdana"/>
          <w:b/>
          <w:szCs w:val="20"/>
        </w:rPr>
      </w:pPr>
      <w:r w:rsidRPr="0019416C">
        <w:rPr>
          <w:rFonts w:ascii="Verdana" w:hAnsi="Verdana"/>
          <w:b/>
          <w:szCs w:val="20"/>
          <w:highlight w:val="lightGray"/>
        </w:rPr>
        <w:t>[ADA]</w:t>
      </w:r>
      <w:r w:rsidRPr="0019416C">
        <w:rPr>
          <w:rFonts w:ascii="Verdana" w:hAnsi="Verdana"/>
          <w:b/>
          <w:szCs w:val="20"/>
        </w:rPr>
        <w:t xml:space="preserve"> Absolute DTE Address; Dirección absoluta de ETD </w:t>
      </w:r>
      <w:r w:rsidRPr="0019416C">
        <w:rPr>
          <w:rFonts w:ascii="Verdana" w:hAnsi="Verdana"/>
          <w:b/>
          <w:szCs w:val="20"/>
          <w:highlight w:val="green"/>
        </w:rPr>
        <w:t>||</w:t>
      </w:r>
      <w:r w:rsidRPr="0019416C">
        <w:rPr>
          <w:rFonts w:ascii="Verdana" w:hAnsi="Verdana"/>
          <w:b/>
          <w:szCs w:val="20"/>
        </w:rPr>
        <w:t xml:space="preserve"> Lenguaje de programación</w:t>
      </w:r>
    </w:p>
    <w:p w:rsidR="00387144" w:rsidRPr="0019416C" w:rsidRDefault="00387144" w:rsidP="006F4DBB">
      <w:pPr>
        <w:spacing w:after="0" w:line="360" w:lineRule="auto"/>
        <w:ind w:left="-284" w:right="-567"/>
        <w:jc w:val="center"/>
        <w:rPr>
          <w:rFonts w:ascii="Verdana" w:hAnsi="Verdana"/>
          <w:b/>
          <w:szCs w:val="20"/>
        </w:rPr>
      </w:pPr>
    </w:p>
    <w:p w:rsidR="00387144" w:rsidRPr="0019416C" w:rsidRDefault="003871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87144" w:rsidRPr="0019416C" w:rsidRDefault="00387144" w:rsidP="006F4DBB">
      <w:pPr>
        <w:spacing w:after="0" w:line="360" w:lineRule="auto"/>
        <w:ind w:left="-284" w:right="-567"/>
        <w:jc w:val="both"/>
        <w:rPr>
          <w:rFonts w:ascii="Verdana" w:hAnsi="Verdana"/>
          <w:sz w:val="20"/>
          <w:szCs w:val="20"/>
        </w:rPr>
      </w:pPr>
    </w:p>
    <w:p w:rsidR="00387144" w:rsidRPr="0019416C" w:rsidRDefault="003871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7144" w:rsidRPr="0019416C" w:rsidRDefault="00387144" w:rsidP="006F4DBB">
      <w:pPr>
        <w:spacing w:after="0" w:line="360" w:lineRule="auto"/>
        <w:ind w:left="-284" w:right="-567"/>
        <w:jc w:val="both"/>
        <w:rPr>
          <w:rFonts w:ascii="Verdana" w:hAnsi="Verdana"/>
          <w:sz w:val="20"/>
          <w:szCs w:val="20"/>
        </w:rPr>
      </w:pPr>
    </w:p>
    <w:p w:rsidR="00387144" w:rsidRPr="0019416C" w:rsidRDefault="003871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7144" w:rsidRPr="0019416C" w:rsidRDefault="003871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7144" w:rsidRPr="0019416C" w:rsidRDefault="00387144" w:rsidP="006F4DBB">
      <w:pPr>
        <w:spacing w:after="0" w:line="360" w:lineRule="auto"/>
        <w:ind w:left="-284" w:right="-567"/>
        <w:rPr>
          <w:rFonts w:ascii="Verdana" w:hAnsi="Verdana"/>
          <w:sz w:val="20"/>
          <w:szCs w:val="20"/>
        </w:rPr>
      </w:pPr>
    </w:p>
    <w:p w:rsidR="00555353"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555353" w:rsidRPr="0019416C">
        <w:rPr>
          <w:rFonts w:ascii="Verdana" w:hAnsi="Verdana"/>
          <w:b/>
          <w:szCs w:val="20"/>
          <w:highlight w:val="lightGray"/>
        </w:rPr>
        <w:t>[ADAPSO]</w:t>
      </w:r>
      <w:r w:rsidRPr="0019416C">
        <w:rPr>
          <w:rFonts w:ascii="Verdana" w:hAnsi="Verdana"/>
          <w:b/>
          <w:szCs w:val="20"/>
        </w:rPr>
        <w:t>*</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3468A" w:rsidRPr="0019416C">
        <w:rPr>
          <w:rFonts w:ascii="Verdana" w:hAnsi="Verdana" w:cs="Arial"/>
          <w:b/>
          <w:sz w:val="20"/>
          <w:szCs w:val="20"/>
        </w:rPr>
        <w:t>Association of Data Processing Service Organizations (Asociación de las Organizaciones de Servicios de Proceso de Datos).</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Default="00555353" w:rsidP="006F4DBB">
      <w:pPr>
        <w:spacing w:after="0" w:line="360" w:lineRule="auto"/>
        <w:ind w:left="-284" w:right="-567"/>
        <w:jc w:val="both"/>
        <w:rPr>
          <w:rFonts w:ascii="Verdana" w:hAnsi="Verdana"/>
          <w:sz w:val="20"/>
          <w:szCs w:val="20"/>
        </w:rPr>
      </w:pPr>
    </w:p>
    <w:p w:rsidR="00AE2850" w:rsidRPr="00AE2850" w:rsidRDefault="00526813" w:rsidP="006F4DBB">
      <w:pPr>
        <w:spacing w:after="0" w:line="360" w:lineRule="auto"/>
        <w:ind w:left="-284" w:right="-567"/>
        <w:jc w:val="center"/>
        <w:rPr>
          <w:rFonts w:ascii="Verdana" w:hAnsi="Verdana"/>
          <w:b/>
        </w:rPr>
      </w:pPr>
      <w:r w:rsidRPr="0019416C">
        <w:rPr>
          <w:rFonts w:ascii="Verdana" w:hAnsi="Verdana"/>
          <w:b/>
          <w:szCs w:val="20"/>
          <w:highlight w:val="lightGray"/>
        </w:rPr>
        <w:t>[AD</w:t>
      </w:r>
      <w:r>
        <w:rPr>
          <w:rFonts w:ascii="Verdana" w:hAnsi="Verdana"/>
          <w:b/>
          <w:szCs w:val="20"/>
          <w:highlight w:val="lightGray"/>
        </w:rPr>
        <w:t>B</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Android Debug Bridge; </w:t>
      </w:r>
      <w:r w:rsidR="00AE2850" w:rsidRPr="00AE2850">
        <w:rPr>
          <w:rFonts w:ascii="Verdana" w:hAnsi="Verdana"/>
          <w:b/>
        </w:rPr>
        <w:t xml:space="preserve">Puente de </w:t>
      </w:r>
      <w:r w:rsidR="00AE2850">
        <w:rPr>
          <w:rFonts w:ascii="Verdana" w:hAnsi="Verdana"/>
          <w:b/>
        </w:rPr>
        <w:t>D</w:t>
      </w:r>
      <w:r w:rsidR="00AE2850" w:rsidRPr="00AE2850">
        <w:rPr>
          <w:rFonts w:ascii="Verdana" w:hAnsi="Verdana"/>
          <w:b/>
        </w:rPr>
        <w:t>epuración de Android</w:t>
      </w:r>
    </w:p>
    <w:p w:rsidR="00526813" w:rsidRPr="0019416C" w:rsidRDefault="00526813" w:rsidP="006F4DBB">
      <w:pPr>
        <w:spacing w:after="0" w:line="360" w:lineRule="auto"/>
        <w:ind w:left="-284" w:right="-567"/>
        <w:jc w:val="center"/>
        <w:rPr>
          <w:rFonts w:ascii="Verdana" w:hAnsi="Verdana"/>
          <w:b/>
          <w:szCs w:val="20"/>
        </w:rPr>
      </w:pPr>
    </w:p>
    <w:p w:rsidR="00526813" w:rsidRPr="0019416C" w:rsidRDefault="005268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6813" w:rsidRPr="0019416C" w:rsidRDefault="005268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6813" w:rsidRPr="0019416C" w:rsidRDefault="00526813"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rPr>
      </w:pPr>
      <w:r w:rsidRPr="0019416C">
        <w:rPr>
          <w:rFonts w:ascii="Verdana" w:hAnsi="Verdana"/>
          <w:b/>
          <w:szCs w:val="20"/>
          <w:highlight w:val="lightGray"/>
        </w:rPr>
        <w:t>[ADC]</w:t>
      </w:r>
      <w:r w:rsidRPr="0019416C">
        <w:rPr>
          <w:rFonts w:ascii="Verdana" w:hAnsi="Verdana"/>
          <w:b/>
          <w:szCs w:val="20"/>
        </w:rPr>
        <w:t xml:space="preserve"> </w:t>
      </w:r>
      <w:r w:rsidR="00E4178E" w:rsidRPr="0019416C">
        <w:rPr>
          <w:rFonts w:ascii="Verdana" w:hAnsi="Verdana"/>
          <w:b/>
          <w:szCs w:val="20"/>
        </w:rPr>
        <w:t xml:space="preserve">Analogue to Digital Converter; Conversión Analógica a Digital </w:t>
      </w:r>
      <w:r w:rsidR="00E4178E" w:rsidRPr="0019416C">
        <w:rPr>
          <w:rFonts w:ascii="Verdana" w:hAnsi="Verdana"/>
          <w:b/>
          <w:szCs w:val="20"/>
          <w:highlight w:val="green"/>
        </w:rPr>
        <w:t>||</w:t>
      </w:r>
      <w:r w:rsidR="00B65B15" w:rsidRPr="0019416C">
        <w:rPr>
          <w:rFonts w:ascii="Verdana" w:hAnsi="Verdana"/>
          <w:b/>
          <w:szCs w:val="20"/>
        </w:rPr>
        <w:t xml:space="preserve"> Automatic Data Capture;</w:t>
      </w:r>
      <w:r w:rsidRPr="0019416C">
        <w:rPr>
          <w:rFonts w:ascii="Verdana" w:hAnsi="Verdana"/>
          <w:b/>
          <w:szCs w:val="20"/>
        </w:rPr>
        <w:t xml:space="preserve"> </w:t>
      </w:r>
      <w:r w:rsidR="00E4178E" w:rsidRPr="0019416C">
        <w:rPr>
          <w:rFonts w:ascii="Verdana" w:hAnsi="Verdana"/>
          <w:b/>
          <w:szCs w:val="20"/>
        </w:rPr>
        <w:t>Captura Automática de Datos</w:t>
      </w:r>
      <w:r w:rsidR="00CC46C4" w:rsidRPr="0019416C">
        <w:rPr>
          <w:rFonts w:ascii="Verdana" w:hAnsi="Verdana"/>
          <w:b/>
          <w:szCs w:val="20"/>
        </w:rPr>
        <w:t xml:space="preserve"> </w:t>
      </w:r>
      <w:r w:rsidR="00CC46C4" w:rsidRPr="0019416C">
        <w:rPr>
          <w:rFonts w:ascii="Verdana" w:hAnsi="Verdana"/>
          <w:b/>
          <w:szCs w:val="20"/>
          <w:highlight w:val="green"/>
        </w:rPr>
        <w:t>||</w:t>
      </w:r>
      <w:r w:rsidR="00CC46C4" w:rsidRPr="0019416C">
        <w:rPr>
          <w:rFonts w:ascii="Verdana" w:hAnsi="Verdana"/>
          <w:b/>
          <w:szCs w:val="20"/>
        </w:rPr>
        <w:t xml:space="preserve"> &lt;</w:t>
      </w:r>
      <w:r w:rsidR="00686D78">
        <w:rPr>
          <w:rFonts w:ascii="Verdana" w:hAnsi="Verdana"/>
          <w:b/>
          <w:szCs w:val="20"/>
        </w:rPr>
        <w:t xml:space="preserve">Ad Carry; </w:t>
      </w:r>
      <w:r w:rsidR="00CC46C4" w:rsidRPr="0019416C">
        <w:rPr>
          <w:rFonts w:ascii="Verdana" w:hAnsi="Verdana"/>
          <w:b/>
          <w:szCs w:val="20"/>
        </w:rPr>
        <w:t xml:space="preserve">Sumar con </w:t>
      </w:r>
      <w:r w:rsidR="00686D78">
        <w:rPr>
          <w:rFonts w:ascii="Verdana" w:hAnsi="Verdana"/>
          <w:b/>
          <w:szCs w:val="20"/>
        </w:rPr>
        <w:t>Acarreo</w:t>
      </w:r>
      <w:r w:rsidR="00CC46C4" w:rsidRPr="0019416C">
        <w:rPr>
          <w:rFonts w:ascii="Verdana" w:hAnsi="Verdana"/>
          <w:b/>
          <w:szCs w:val="20"/>
        </w:rPr>
        <w:t>&gt;</w:t>
      </w:r>
    </w:p>
    <w:p w:rsidR="00264DC5" w:rsidRPr="0019416C" w:rsidRDefault="00264DC5" w:rsidP="006F4DBB">
      <w:pPr>
        <w:spacing w:after="0" w:line="360" w:lineRule="auto"/>
        <w:ind w:left="-284" w:right="-567"/>
        <w:jc w:val="center"/>
        <w:rPr>
          <w:rFonts w:ascii="Verdana" w:hAnsi="Verdana"/>
          <w:b/>
          <w:szCs w:val="20"/>
        </w:rPr>
      </w:pPr>
    </w:p>
    <w:p w:rsidR="00264DC5" w:rsidRPr="0019416C" w:rsidRDefault="00264D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DC5" w:rsidRPr="0019416C" w:rsidRDefault="00264D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DC5" w:rsidRPr="0019416C" w:rsidRDefault="00264DC5"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[ADCCP]</w:t>
      </w:r>
      <w:r w:rsidRPr="0019416C">
        <w:rPr>
          <w:rFonts w:ascii="Verdana" w:hAnsi="Verdana"/>
          <w:b/>
          <w:szCs w:val="20"/>
        </w:rPr>
        <w:t xml:space="preserve"> Advanced Data Communication Control Procedure; Procedimiento Avanzado de Control de Comunicación de Datos</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[ADD]</w:t>
      </w:r>
      <w:r w:rsidRPr="0019416C">
        <w:rPr>
          <w:rFonts w:ascii="Verdana" w:hAnsi="Verdana"/>
          <w:b/>
          <w:szCs w:val="20"/>
        </w:rPr>
        <w:t xml:space="preserve"> </w:t>
      </w:r>
      <w:r w:rsidR="00686D78" w:rsidRPr="00686D78">
        <w:rPr>
          <w:rFonts w:ascii="Verdana" w:hAnsi="Verdana"/>
          <w:b/>
          <w:szCs w:val="20"/>
          <w:highlight w:val="red"/>
        </w:rPr>
        <w:t>\|</w:t>
      </w:r>
      <w:r w:rsidR="00686D78">
        <w:rPr>
          <w:rFonts w:ascii="Verdana" w:hAnsi="Verdana"/>
          <w:b/>
          <w:szCs w:val="20"/>
        </w:rPr>
        <w:t xml:space="preserve"> </w:t>
      </w:r>
      <w:r w:rsidRPr="0019416C">
        <w:rPr>
          <w:rFonts w:ascii="Verdana" w:hAnsi="Verdana"/>
          <w:b/>
          <w:szCs w:val="20"/>
        </w:rPr>
        <w:t xml:space="preserve">&lt;Sumar sin </w:t>
      </w:r>
      <w:r w:rsidR="00686D78">
        <w:rPr>
          <w:rFonts w:ascii="Verdana" w:hAnsi="Verdana"/>
          <w:b/>
          <w:szCs w:val="20"/>
        </w:rPr>
        <w:t>Acarreo</w:t>
      </w:r>
      <w:r w:rsidRPr="0019416C">
        <w:rPr>
          <w:rFonts w:ascii="Verdana" w:hAnsi="Verdana"/>
          <w:b/>
          <w:szCs w:val="20"/>
        </w:rPr>
        <w:t>&gt;</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DDD</w:t>
      </w:r>
    </w:p>
    <w:p w:rsidR="00871958" w:rsidRPr="0019416C" w:rsidRDefault="00871958" w:rsidP="006F4DBB">
      <w:pPr>
        <w:spacing w:after="0" w:line="360" w:lineRule="auto"/>
        <w:ind w:left="-284" w:right="-567"/>
        <w:jc w:val="both"/>
        <w:rPr>
          <w:rFonts w:ascii="Verdana" w:hAnsi="Verdana"/>
          <w:sz w:val="20"/>
          <w:szCs w:val="20"/>
        </w:rPr>
      </w:pPr>
    </w:p>
    <w:p w:rsidR="00AE2850" w:rsidRPr="00AE2850"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[ADDC]</w:t>
      </w:r>
      <w:r w:rsidRPr="0019416C">
        <w:rPr>
          <w:rFonts w:ascii="Verdana" w:hAnsi="Verdana"/>
          <w:b/>
          <w:szCs w:val="20"/>
        </w:rPr>
        <w:t xml:space="preserve"> Automatic Data Detection Control; </w:t>
      </w:r>
      <w:r w:rsidR="00AE2850" w:rsidRPr="00AE2850">
        <w:rPr>
          <w:rFonts w:ascii="Verdana" w:hAnsi="Verdana"/>
          <w:b/>
        </w:rPr>
        <w:t xml:space="preserve">Control </w:t>
      </w:r>
      <w:r w:rsidR="00AE2850">
        <w:rPr>
          <w:rFonts w:ascii="Verdana" w:hAnsi="Verdana"/>
          <w:b/>
        </w:rPr>
        <w:t>A</w:t>
      </w:r>
      <w:r w:rsidR="00AE2850" w:rsidRPr="00AE2850">
        <w:rPr>
          <w:rFonts w:ascii="Verdana" w:hAnsi="Verdana"/>
          <w:b/>
        </w:rPr>
        <w:t xml:space="preserve">utomático de </w:t>
      </w:r>
      <w:r w:rsidR="00AE2850">
        <w:rPr>
          <w:rFonts w:ascii="Verdana" w:hAnsi="Verdana"/>
          <w:b/>
        </w:rPr>
        <w:t>D</w:t>
      </w:r>
      <w:r w:rsidR="00AE2850" w:rsidRPr="00AE2850">
        <w:rPr>
          <w:rFonts w:ascii="Verdana" w:hAnsi="Verdana"/>
          <w:b/>
        </w:rPr>
        <w:t xml:space="preserve">etección de </w:t>
      </w:r>
      <w:r w:rsidR="00AE2850">
        <w:rPr>
          <w:rFonts w:ascii="Verdana" w:hAnsi="Verdana"/>
          <w:b/>
        </w:rPr>
        <w:t>D</w:t>
      </w:r>
      <w:r w:rsidR="00AE2850" w:rsidRPr="00AE2850">
        <w:rPr>
          <w:rFonts w:ascii="Verdana" w:hAnsi="Verdana"/>
          <w:b/>
        </w:rPr>
        <w:t>atos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[ADDMD]</w:t>
      </w:r>
      <w:r w:rsidRPr="0019416C">
        <w:rPr>
          <w:rFonts w:ascii="Verdana" w:hAnsi="Verdana"/>
          <w:b/>
          <w:szCs w:val="20"/>
        </w:rPr>
        <w:t xml:space="preserve"> Administrative Directory Management Domain; Dominio de Gestión de Directorios Administrativos</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[ADF]</w:t>
      </w:r>
      <w:r w:rsidRPr="0019416C">
        <w:rPr>
          <w:rFonts w:ascii="Verdana" w:hAnsi="Verdana"/>
          <w:b/>
          <w:szCs w:val="20"/>
        </w:rPr>
        <w:t xml:space="preserve"> Automatic Document Feeder; Alimentador Automático de Documentos </w:t>
      </w:r>
      <w:r w:rsidRPr="0019416C">
        <w:rPr>
          <w:rFonts w:ascii="Verdana" w:hAnsi="Verdana"/>
          <w:b/>
          <w:szCs w:val="20"/>
          <w:highlight w:val="green"/>
        </w:rPr>
        <w:t>||</w:t>
      </w:r>
      <w:r w:rsidRPr="0019416C">
        <w:rPr>
          <w:rFonts w:ascii="Verdana" w:hAnsi="Verdana"/>
          <w:b/>
          <w:szCs w:val="20"/>
        </w:rPr>
        <w:t xml:space="preserve"> Application Development Framework; Marco de Desarrollo de Aplicaciones</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AE2850">
        <w:rPr>
          <w:rFonts w:ascii="Verdana" w:hAnsi="Verdana" w:cs="Arial"/>
          <w:b/>
          <w:sz w:val="20"/>
          <w:szCs w:val="20"/>
        </w:rPr>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Default="00F43834" w:rsidP="006F4DBB">
      <w:pPr>
        <w:spacing w:after="0" w:line="360" w:lineRule="auto"/>
        <w:ind w:left="-284" w:right="-567"/>
        <w:jc w:val="both"/>
        <w:rPr>
          <w:rFonts w:ascii="Verdana" w:hAnsi="Verdana" w:cs="Arial"/>
          <w:b/>
          <w:sz w:val="20"/>
          <w:szCs w:val="20"/>
        </w:rPr>
      </w:pPr>
      <w:hyperlink r:id="rId21" w:history="1">
        <w:r w:rsidR="00AE2850" w:rsidRPr="00F6044F">
          <w:rPr>
            <w:rStyle w:val="Hipervnculo"/>
            <w:rFonts w:ascii="Verdana" w:hAnsi="Verdana" w:cs="Arial"/>
            <w:b/>
            <w:sz w:val="20"/>
            <w:szCs w:val="20"/>
          </w:rPr>
          <w:t>https://pc.net/glossary/definition/adf</w:t>
        </w:r>
      </w:hyperlink>
    </w:p>
    <w:p w:rsidR="00AE2850" w:rsidRPr="0019416C" w:rsidRDefault="00AE2850" w:rsidP="006F4DBB">
      <w:pPr>
        <w:spacing w:after="0" w:line="360" w:lineRule="auto"/>
        <w:ind w:left="-284" w:right="-567"/>
        <w:jc w:val="both"/>
        <w:rPr>
          <w:rFonts w:ascii="Verdana" w:hAnsi="Verdana"/>
          <w:sz w:val="20"/>
          <w:szCs w:val="20"/>
        </w:rPr>
      </w:pPr>
    </w:p>
    <w:p w:rsidR="00B51F93" w:rsidRPr="0019416C" w:rsidRDefault="00B51F93" w:rsidP="006F4DBB">
      <w:pPr>
        <w:spacing w:after="0" w:line="360" w:lineRule="auto"/>
        <w:ind w:left="-284" w:right="-567"/>
        <w:jc w:val="center"/>
        <w:rPr>
          <w:rFonts w:ascii="Verdana" w:hAnsi="Verdana"/>
          <w:b/>
          <w:szCs w:val="20"/>
        </w:rPr>
      </w:pPr>
      <w:r w:rsidRPr="0019416C">
        <w:rPr>
          <w:rFonts w:ascii="Verdana" w:hAnsi="Verdana"/>
          <w:b/>
          <w:szCs w:val="20"/>
          <w:highlight w:val="lightGray"/>
        </w:rPr>
        <w:t>[ADFS]</w:t>
      </w:r>
      <w:r w:rsidRPr="0019416C">
        <w:rPr>
          <w:rFonts w:ascii="Verdana" w:hAnsi="Verdana"/>
          <w:b/>
          <w:szCs w:val="20"/>
        </w:rPr>
        <w:t xml:space="preserve"> Active Directory Federation Services; Servicios de </w:t>
      </w:r>
      <w:r w:rsidR="00AE2850">
        <w:rPr>
          <w:rFonts w:ascii="Verdana" w:hAnsi="Verdana"/>
          <w:b/>
          <w:szCs w:val="20"/>
        </w:rPr>
        <w:t>F</w:t>
      </w:r>
      <w:r w:rsidRPr="0019416C">
        <w:rPr>
          <w:rFonts w:ascii="Verdana" w:hAnsi="Verdana"/>
          <w:b/>
          <w:szCs w:val="20"/>
        </w:rPr>
        <w:t>ederación de Active Directory</w:t>
      </w:r>
    </w:p>
    <w:p w:rsidR="00B51F93" w:rsidRPr="0019416C" w:rsidRDefault="00B51F93" w:rsidP="006F4DBB">
      <w:pPr>
        <w:spacing w:after="0" w:line="360" w:lineRule="auto"/>
        <w:ind w:left="-284" w:right="-567"/>
        <w:jc w:val="center"/>
        <w:rPr>
          <w:rFonts w:ascii="Verdana" w:hAnsi="Verdana"/>
          <w:b/>
          <w:szCs w:val="20"/>
        </w:rPr>
      </w:pPr>
    </w:p>
    <w:p w:rsidR="00B51F93" w:rsidRPr="0019416C" w:rsidRDefault="00B51F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51F93" w:rsidRPr="0019416C" w:rsidRDefault="00B51F93" w:rsidP="006F4DBB">
      <w:pPr>
        <w:spacing w:after="0" w:line="360" w:lineRule="auto"/>
        <w:ind w:left="-284" w:right="-567"/>
        <w:jc w:val="both"/>
        <w:rPr>
          <w:rFonts w:ascii="Verdana" w:hAnsi="Verdana"/>
          <w:sz w:val="20"/>
          <w:szCs w:val="20"/>
        </w:rPr>
      </w:pPr>
    </w:p>
    <w:p w:rsidR="00B51F93" w:rsidRPr="0019416C" w:rsidRDefault="00B51F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51F93" w:rsidRPr="0019416C" w:rsidRDefault="00B51F93" w:rsidP="006F4DBB">
      <w:pPr>
        <w:spacing w:after="0" w:line="360" w:lineRule="auto"/>
        <w:ind w:left="-284" w:right="-567"/>
        <w:jc w:val="both"/>
        <w:rPr>
          <w:rFonts w:ascii="Verdana" w:hAnsi="Verdana"/>
          <w:sz w:val="20"/>
          <w:szCs w:val="20"/>
        </w:rPr>
      </w:pPr>
    </w:p>
    <w:p w:rsidR="00B51F93" w:rsidRPr="0019416C" w:rsidRDefault="00B51F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51F93" w:rsidRPr="0019416C" w:rsidRDefault="00B51F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51F93" w:rsidRPr="0019416C" w:rsidRDefault="00B51F93" w:rsidP="006F4DBB">
      <w:pPr>
        <w:spacing w:after="0" w:line="360" w:lineRule="auto"/>
        <w:rPr>
          <w:rFonts w:ascii="Verdana" w:hAnsi="Verdana"/>
        </w:rPr>
      </w:pPr>
    </w:p>
    <w:p w:rsidR="00AE2850" w:rsidRPr="00AE2850"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[ADIT]</w:t>
      </w:r>
      <w:r w:rsidRPr="0019416C">
        <w:rPr>
          <w:rFonts w:ascii="Verdana" w:hAnsi="Verdana"/>
          <w:b/>
          <w:szCs w:val="20"/>
        </w:rPr>
        <w:t xml:space="preserve"> Another Database Interface Tool; </w:t>
      </w:r>
      <w:r w:rsidR="00AE2850" w:rsidRPr="00AE2850">
        <w:rPr>
          <w:rFonts w:ascii="Verdana" w:hAnsi="Verdana"/>
          <w:b/>
        </w:rPr>
        <w:t xml:space="preserve">Otra </w:t>
      </w:r>
      <w:r w:rsidR="00AE2850">
        <w:rPr>
          <w:rFonts w:ascii="Verdana" w:hAnsi="Verdana"/>
          <w:b/>
        </w:rPr>
        <w:t>H</w:t>
      </w:r>
      <w:r w:rsidR="00AE2850" w:rsidRPr="00AE2850">
        <w:rPr>
          <w:rFonts w:ascii="Verdana" w:hAnsi="Verdana"/>
          <w:b/>
        </w:rPr>
        <w:t xml:space="preserve">erramienta de </w:t>
      </w:r>
      <w:r w:rsidR="00AE2850">
        <w:rPr>
          <w:rFonts w:ascii="Verdana" w:hAnsi="Verdana"/>
          <w:b/>
        </w:rPr>
        <w:t>I</w:t>
      </w:r>
      <w:r w:rsidR="00AE2850" w:rsidRPr="00AE2850">
        <w:rPr>
          <w:rFonts w:ascii="Verdana" w:hAnsi="Verdana"/>
          <w:b/>
        </w:rPr>
        <w:t xml:space="preserve">nterfaz de </w:t>
      </w:r>
      <w:r w:rsidR="00AE2850">
        <w:rPr>
          <w:rFonts w:ascii="Verdana" w:hAnsi="Verdana"/>
          <w:b/>
        </w:rPr>
        <w:t>B</w:t>
      </w:r>
      <w:r w:rsidR="00AE2850" w:rsidRPr="00AE2850">
        <w:rPr>
          <w:rFonts w:ascii="Verdana" w:hAnsi="Verdana"/>
          <w:b/>
        </w:rPr>
        <w:t xml:space="preserve">ase de </w:t>
      </w:r>
      <w:r w:rsidR="00AE2850">
        <w:rPr>
          <w:rFonts w:ascii="Verdana" w:hAnsi="Verdana"/>
          <w:b/>
        </w:rPr>
        <w:t>D</w:t>
      </w:r>
      <w:r w:rsidR="00AE2850" w:rsidRPr="00AE2850">
        <w:rPr>
          <w:rFonts w:ascii="Verdana" w:hAnsi="Verdana"/>
          <w:b/>
        </w:rPr>
        <w:t>atos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[ADL]</w:t>
      </w:r>
      <w:r w:rsidRPr="0019416C">
        <w:rPr>
          <w:rFonts w:ascii="Verdana" w:hAnsi="Verdana"/>
          <w:b/>
          <w:szCs w:val="20"/>
        </w:rPr>
        <w:t xml:space="preserve"> Advanced Distributed Learning; Aprendizaje Distribuido Avanzado </w:t>
      </w:r>
      <w:r w:rsidRPr="0019416C">
        <w:rPr>
          <w:rFonts w:ascii="Verdana" w:hAnsi="Verdana"/>
          <w:b/>
          <w:szCs w:val="20"/>
          <w:highlight w:val="green"/>
        </w:rPr>
        <w:t>||</w:t>
      </w:r>
      <w:r w:rsidRPr="0019416C">
        <w:rPr>
          <w:rFonts w:ascii="Verdana" w:hAnsi="Verdana"/>
          <w:b/>
          <w:szCs w:val="20"/>
        </w:rPr>
        <w:t xml:space="preserve"> Action Description Language; Lenguaje de Descripción de Acción</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cs="Arial"/>
          <w:b/>
          <w:sz w:val="20"/>
          <w:szCs w:val="20"/>
          <w:highlight w:val="green"/>
        </w:rPr>
        <w:t>{2º}</w:t>
      </w:r>
      <w:r w:rsidRPr="0019416C">
        <w:rPr>
          <w:rFonts w:ascii="Verdana" w:hAnsi="Verdana" w:cs="Arial"/>
          <w:b/>
          <w:sz w:val="20"/>
          <w:szCs w:val="20"/>
        </w:rPr>
        <w:t xml:space="preserve"> Sistema automatizado de planificación y programación para robots. Se considera un avance de los STRIPS. El ADL aplica el principio del mundo abierto, todo lo que no ocurre en las condiciones es desconocido. Permite tanto literales positivos como negativos y conjunciones y disyunciones</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jc w:val="both"/>
        <w:rPr>
          <w:rFonts w:ascii="Verdana" w:hAnsi="Verdana"/>
          <w:sz w:val="20"/>
          <w:szCs w:val="20"/>
        </w:rPr>
      </w:pPr>
    </w:p>
    <w:p w:rsidR="00AE2850" w:rsidRPr="00AE2850"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[ADMS]</w:t>
      </w:r>
      <w:r w:rsidRPr="0019416C">
        <w:rPr>
          <w:rFonts w:ascii="Verdana" w:hAnsi="Verdana"/>
          <w:b/>
          <w:szCs w:val="20"/>
        </w:rPr>
        <w:t xml:space="preserve"> Archived Data Management System; </w:t>
      </w:r>
      <w:r w:rsidR="00AE2850" w:rsidRPr="00AE2850">
        <w:rPr>
          <w:rFonts w:ascii="Verdana" w:hAnsi="Verdana"/>
          <w:b/>
        </w:rPr>
        <w:t xml:space="preserve">Sistema de </w:t>
      </w:r>
      <w:r w:rsidR="00AE2850">
        <w:rPr>
          <w:rFonts w:ascii="Verdana" w:hAnsi="Verdana"/>
          <w:b/>
        </w:rPr>
        <w:t>G</w:t>
      </w:r>
      <w:r w:rsidR="00AE2850" w:rsidRPr="00AE2850">
        <w:rPr>
          <w:rFonts w:ascii="Verdana" w:hAnsi="Verdana"/>
          <w:b/>
        </w:rPr>
        <w:t xml:space="preserve">estión de </w:t>
      </w:r>
      <w:r w:rsidR="00AE2850">
        <w:rPr>
          <w:rFonts w:ascii="Verdana" w:hAnsi="Verdana"/>
          <w:b/>
        </w:rPr>
        <w:t>D</w:t>
      </w:r>
      <w:r w:rsidR="00AE2850" w:rsidRPr="00AE2850">
        <w:rPr>
          <w:rFonts w:ascii="Verdana" w:hAnsi="Verdana"/>
          <w:b/>
        </w:rPr>
        <w:t xml:space="preserve">atos </w:t>
      </w:r>
      <w:r w:rsidR="00AE2850">
        <w:rPr>
          <w:rFonts w:ascii="Verdana" w:hAnsi="Verdana"/>
          <w:b/>
        </w:rPr>
        <w:t>A</w:t>
      </w:r>
      <w:r w:rsidR="00AE2850" w:rsidRPr="00AE2850">
        <w:rPr>
          <w:rFonts w:ascii="Verdana" w:hAnsi="Verdana"/>
          <w:b/>
        </w:rPr>
        <w:t>rchivados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16457E" w:rsidRPr="0019416C" w:rsidRDefault="0016457E" w:rsidP="006F4DBB">
      <w:pPr>
        <w:spacing w:after="0" w:line="360" w:lineRule="auto"/>
        <w:ind w:left="-284" w:right="-567"/>
        <w:jc w:val="center"/>
        <w:rPr>
          <w:rFonts w:ascii="Verdana" w:hAnsi="Verdana"/>
          <w:b/>
          <w:szCs w:val="20"/>
        </w:rPr>
      </w:pPr>
      <w:r w:rsidRPr="0019416C">
        <w:rPr>
          <w:rFonts w:ascii="Verdana" w:hAnsi="Verdana"/>
          <w:b/>
          <w:szCs w:val="20"/>
          <w:highlight w:val="lightGray"/>
        </w:rPr>
        <w:t>[ADMT]</w:t>
      </w:r>
      <w:r w:rsidRPr="0019416C">
        <w:rPr>
          <w:rFonts w:ascii="Verdana" w:hAnsi="Verdana"/>
          <w:b/>
          <w:szCs w:val="20"/>
        </w:rPr>
        <w:t xml:space="preserve"> Active Directory Management Tool; Herramienta de Administración de Active Directory</w:t>
      </w:r>
    </w:p>
    <w:p w:rsidR="0016457E" w:rsidRPr="0019416C" w:rsidRDefault="0016457E" w:rsidP="006F4DBB">
      <w:pPr>
        <w:spacing w:after="0" w:line="360" w:lineRule="auto"/>
        <w:ind w:left="-284" w:right="-567"/>
        <w:jc w:val="center"/>
        <w:rPr>
          <w:rFonts w:ascii="Verdana" w:hAnsi="Verdana"/>
          <w:b/>
          <w:szCs w:val="20"/>
        </w:rPr>
      </w:pPr>
    </w:p>
    <w:p w:rsidR="0016457E" w:rsidRPr="0019416C" w:rsidRDefault="0016457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457E" w:rsidRPr="0019416C" w:rsidRDefault="0016457E" w:rsidP="006F4DBB">
      <w:pPr>
        <w:spacing w:after="0" w:line="360" w:lineRule="auto"/>
        <w:ind w:left="-284" w:right="-567"/>
        <w:jc w:val="both"/>
        <w:rPr>
          <w:rFonts w:ascii="Verdana" w:hAnsi="Verdana"/>
          <w:sz w:val="20"/>
          <w:szCs w:val="20"/>
        </w:rPr>
      </w:pPr>
    </w:p>
    <w:p w:rsidR="0016457E" w:rsidRPr="0019416C" w:rsidRDefault="0016457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457E" w:rsidRPr="0019416C" w:rsidRDefault="0016457E" w:rsidP="006F4DBB">
      <w:pPr>
        <w:spacing w:after="0" w:line="360" w:lineRule="auto"/>
        <w:ind w:left="-284" w:right="-567"/>
        <w:jc w:val="both"/>
        <w:rPr>
          <w:rFonts w:ascii="Verdana" w:hAnsi="Verdana"/>
          <w:sz w:val="20"/>
          <w:szCs w:val="20"/>
        </w:rPr>
      </w:pPr>
    </w:p>
    <w:p w:rsidR="0016457E" w:rsidRPr="0019416C" w:rsidRDefault="0016457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457E" w:rsidRPr="0019416C" w:rsidRDefault="0016457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457E" w:rsidRPr="0019416C" w:rsidRDefault="0016457E" w:rsidP="006F4DBB">
      <w:pPr>
        <w:spacing w:after="0" w:line="360" w:lineRule="auto"/>
        <w:rPr>
          <w:rFonts w:ascii="Verdana" w:hAnsi="Verdana"/>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[ADN]</w:t>
      </w:r>
      <w:r w:rsidRPr="0019416C">
        <w:rPr>
          <w:rFonts w:ascii="Verdana" w:hAnsi="Verdana"/>
          <w:b/>
          <w:szCs w:val="20"/>
        </w:rPr>
        <w:t xml:space="preserve"> Advanced Digital Network; Red Digital Avanzada</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[ADO]</w:t>
      </w:r>
      <w:r w:rsidRPr="0019416C">
        <w:rPr>
          <w:rFonts w:ascii="Verdana" w:hAnsi="Verdana"/>
          <w:b/>
          <w:szCs w:val="20"/>
        </w:rPr>
        <w:t xml:space="preserve"> ActiveX Data Object; Objeto de Datos ActiveX</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[ADP]</w:t>
      </w:r>
      <w:r w:rsidRPr="0019416C">
        <w:rPr>
          <w:rFonts w:ascii="Verdana" w:hAnsi="Verdana"/>
          <w:b/>
          <w:szCs w:val="20"/>
        </w:rPr>
        <w:t xml:space="preserve"> Automatic Data Processing; Proceso Automático de Datos </w:t>
      </w:r>
      <w:r w:rsidRPr="0019416C">
        <w:rPr>
          <w:rFonts w:ascii="Verdana" w:hAnsi="Verdana"/>
          <w:b/>
          <w:szCs w:val="20"/>
          <w:highlight w:val="green"/>
        </w:rPr>
        <w:t>||</w:t>
      </w:r>
      <w:r w:rsidRPr="0019416C">
        <w:rPr>
          <w:rFonts w:ascii="Verdana" w:hAnsi="Verdana"/>
          <w:b/>
          <w:szCs w:val="20"/>
        </w:rPr>
        <w:t xml:space="preserve"> Adaptive Dynamic Programming; Programación Adaptativa Dinámica</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[ADPCM]</w:t>
      </w:r>
      <w:r w:rsidRPr="0019416C">
        <w:rPr>
          <w:rFonts w:ascii="Verdana" w:hAnsi="Verdana"/>
          <w:b/>
          <w:szCs w:val="20"/>
        </w:rPr>
        <w:t xml:space="preserve"> Adaptive Differential Pulse Code Modulation; Modulación Adaptativa Diferencial por Impulsos Codificados</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[ADPE]</w:t>
      </w:r>
      <w:r w:rsidRPr="0019416C">
        <w:rPr>
          <w:rFonts w:ascii="Verdana" w:hAnsi="Verdana"/>
          <w:b/>
          <w:szCs w:val="20"/>
        </w:rPr>
        <w:t xml:space="preserve"> Authomatic Data Processing Equipment; Equipo de Proceso de Datos Automático</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[ADPSP]</w:t>
      </w:r>
      <w:r w:rsidRPr="0019416C">
        <w:rPr>
          <w:rFonts w:ascii="Verdana" w:hAnsi="Verdana"/>
          <w:b/>
          <w:szCs w:val="20"/>
        </w:rPr>
        <w:t xml:space="preserve"> Automatic Data Processing Security Plan; </w:t>
      </w:r>
      <w:r w:rsidR="00F6424E" w:rsidRPr="00F6424E">
        <w:rPr>
          <w:rFonts w:ascii="Verdana" w:hAnsi="Verdana"/>
          <w:b/>
          <w:szCs w:val="20"/>
        </w:rPr>
        <w:t>Plan de Seguridad en el Tratamiento Automático de Datos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[ADR]</w:t>
      </w:r>
      <w:r w:rsidRPr="0019416C">
        <w:rPr>
          <w:rFonts w:ascii="Verdana" w:hAnsi="Verdana"/>
          <w:b/>
          <w:szCs w:val="20"/>
        </w:rPr>
        <w:t xml:space="preserve"> Advanced Digital Receiver; Receptor Digital Avanzado</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B51F93" w:rsidRPr="0019416C" w:rsidRDefault="00B51F93" w:rsidP="006F4DBB">
      <w:pPr>
        <w:spacing w:after="0" w:line="360" w:lineRule="auto"/>
        <w:ind w:left="-284" w:right="-567"/>
        <w:jc w:val="center"/>
        <w:rPr>
          <w:rFonts w:ascii="Verdana" w:hAnsi="Verdana"/>
          <w:b/>
          <w:szCs w:val="20"/>
        </w:rPr>
      </w:pPr>
      <w:r w:rsidRPr="0019416C">
        <w:rPr>
          <w:rFonts w:ascii="Verdana" w:hAnsi="Verdana"/>
          <w:b/>
          <w:szCs w:val="20"/>
          <w:highlight w:val="lightGray"/>
        </w:rPr>
        <w:t>[ADRMS]</w:t>
      </w:r>
      <w:r w:rsidRPr="0019416C">
        <w:rPr>
          <w:rFonts w:ascii="Verdana" w:hAnsi="Verdana"/>
          <w:b/>
          <w:szCs w:val="20"/>
        </w:rPr>
        <w:t xml:space="preserve"> Active Directory Rights Management Services; Servicios de Gestión de Derechos de Active Directory</w:t>
      </w:r>
    </w:p>
    <w:p w:rsidR="00B51F93" w:rsidRPr="0019416C" w:rsidRDefault="00B51F93" w:rsidP="006F4DBB">
      <w:pPr>
        <w:spacing w:after="0" w:line="360" w:lineRule="auto"/>
        <w:ind w:left="-284" w:right="-567"/>
        <w:jc w:val="center"/>
        <w:rPr>
          <w:rFonts w:ascii="Verdana" w:hAnsi="Verdana"/>
          <w:b/>
          <w:szCs w:val="20"/>
        </w:rPr>
      </w:pPr>
    </w:p>
    <w:p w:rsidR="00B51F93" w:rsidRPr="0019416C" w:rsidRDefault="00B51F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 Windows.</w:t>
      </w:r>
    </w:p>
    <w:p w:rsidR="00B51F93" w:rsidRPr="0019416C" w:rsidRDefault="00B51F93" w:rsidP="006F4DBB">
      <w:pPr>
        <w:spacing w:after="0" w:line="360" w:lineRule="auto"/>
        <w:ind w:left="-284" w:right="-567"/>
        <w:jc w:val="both"/>
        <w:rPr>
          <w:rFonts w:ascii="Verdana" w:hAnsi="Verdana"/>
          <w:sz w:val="20"/>
          <w:szCs w:val="20"/>
        </w:rPr>
      </w:pPr>
    </w:p>
    <w:p w:rsidR="00B51F93" w:rsidRPr="0019416C" w:rsidRDefault="00B51F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51F93" w:rsidRPr="0019416C" w:rsidRDefault="00B51F93" w:rsidP="006F4DBB">
      <w:pPr>
        <w:spacing w:after="0" w:line="360" w:lineRule="auto"/>
        <w:ind w:left="-284" w:right="-567"/>
        <w:jc w:val="both"/>
        <w:rPr>
          <w:rFonts w:ascii="Verdana" w:hAnsi="Verdana"/>
          <w:sz w:val="20"/>
          <w:szCs w:val="20"/>
        </w:rPr>
      </w:pPr>
    </w:p>
    <w:p w:rsidR="00B51F93" w:rsidRPr="0019416C" w:rsidRDefault="00B51F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51F93" w:rsidRPr="0019416C" w:rsidRDefault="00B51F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51F93" w:rsidRPr="0019416C" w:rsidRDefault="00B51F93"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[ADS]</w:t>
      </w:r>
      <w:r w:rsidRPr="0019416C">
        <w:rPr>
          <w:rFonts w:ascii="Verdana" w:hAnsi="Verdana"/>
          <w:b/>
          <w:szCs w:val="20"/>
        </w:rPr>
        <w:t xml:space="preserve"> Alternate Data Stream; Flujo Alterno de Datos </w:t>
      </w:r>
      <w:r w:rsidRPr="0019416C">
        <w:rPr>
          <w:rFonts w:ascii="Verdana" w:hAnsi="Verdana"/>
          <w:b/>
          <w:szCs w:val="20"/>
          <w:highlight w:val="green"/>
        </w:rPr>
        <w:t>||</w:t>
      </w:r>
      <w:r w:rsidRPr="0019416C">
        <w:rPr>
          <w:rFonts w:ascii="Verdana" w:hAnsi="Verdana"/>
          <w:b/>
          <w:szCs w:val="20"/>
        </w:rPr>
        <w:t xml:space="preserve"> Advertising Display Software; Software de Visualización de Publicidad </w:t>
      </w:r>
      <w:r w:rsidRPr="0019416C">
        <w:rPr>
          <w:rFonts w:ascii="Verdana" w:hAnsi="Verdana"/>
          <w:b/>
          <w:szCs w:val="20"/>
          <w:highlight w:val="green"/>
        </w:rPr>
        <w:t>||</w:t>
      </w:r>
      <w:r w:rsidRPr="0019416C">
        <w:rPr>
          <w:rFonts w:ascii="Verdana" w:hAnsi="Verdana"/>
          <w:b/>
          <w:szCs w:val="20"/>
        </w:rPr>
        <w:t xml:space="preserve"> Automatic Download Software; Software de Descarga Automática</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[ADSL]</w:t>
      </w:r>
      <w:r w:rsidRPr="0019416C">
        <w:rPr>
          <w:rFonts w:ascii="Verdana" w:hAnsi="Verdana"/>
          <w:b/>
          <w:szCs w:val="20"/>
        </w:rPr>
        <w:t xml:space="preserve"> </w:t>
      </w:r>
      <w:r w:rsidR="00330964" w:rsidRPr="0019416C">
        <w:rPr>
          <w:rFonts w:ascii="Verdana" w:hAnsi="Verdana"/>
          <w:b/>
          <w:szCs w:val="20"/>
        </w:rPr>
        <w:t>A</w:t>
      </w:r>
      <w:r w:rsidR="003F4873" w:rsidRPr="0019416C">
        <w:rPr>
          <w:rFonts w:ascii="Verdana" w:hAnsi="Verdana"/>
          <w:b/>
          <w:szCs w:val="20"/>
        </w:rPr>
        <w:t>sym</w:t>
      </w:r>
      <w:r w:rsidR="00733166" w:rsidRPr="0019416C">
        <w:rPr>
          <w:rFonts w:ascii="Verdana" w:hAnsi="Verdana"/>
          <w:b/>
          <w:szCs w:val="20"/>
        </w:rPr>
        <w:t>etric</w:t>
      </w:r>
      <w:r w:rsidR="00E6012C" w:rsidRPr="0019416C">
        <w:rPr>
          <w:rFonts w:ascii="Verdana" w:hAnsi="Verdana"/>
          <w:b/>
          <w:szCs w:val="20"/>
        </w:rPr>
        <w:t xml:space="preserve"> </w:t>
      </w:r>
      <w:r w:rsidR="00B65B15" w:rsidRPr="0019416C">
        <w:rPr>
          <w:rFonts w:ascii="Verdana" w:hAnsi="Verdana"/>
          <w:b/>
          <w:szCs w:val="20"/>
        </w:rPr>
        <w:t>Digital Suscriber Line</w:t>
      </w:r>
      <w:r w:rsidRPr="0019416C">
        <w:rPr>
          <w:rFonts w:ascii="Verdana" w:hAnsi="Verdana"/>
          <w:b/>
          <w:szCs w:val="20"/>
        </w:rPr>
        <w:t xml:space="preserve">; </w:t>
      </w:r>
      <w:r w:rsidR="00B65B15" w:rsidRPr="0019416C">
        <w:rPr>
          <w:rFonts w:ascii="Verdana" w:hAnsi="Verdana"/>
          <w:b/>
          <w:szCs w:val="20"/>
        </w:rPr>
        <w:t>Línea de Abonado Digital Asimétrica</w:t>
      </w:r>
    </w:p>
    <w:p w:rsidR="00264DC5" w:rsidRPr="0019416C" w:rsidRDefault="00264DC5" w:rsidP="006F4DBB">
      <w:pPr>
        <w:spacing w:after="0" w:line="360" w:lineRule="auto"/>
        <w:ind w:left="-284" w:right="-567"/>
        <w:jc w:val="center"/>
        <w:rPr>
          <w:rFonts w:ascii="Verdana" w:hAnsi="Verdana"/>
          <w:b/>
          <w:szCs w:val="20"/>
        </w:rPr>
      </w:pPr>
    </w:p>
    <w:p w:rsidR="00264DC5" w:rsidRPr="0019416C" w:rsidRDefault="00264D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F3415" w:rsidRPr="0019416C">
        <w:rPr>
          <w:rFonts w:ascii="Verdana" w:hAnsi="Verdana" w:cs="Arial"/>
          <w:b/>
          <w:sz w:val="20"/>
          <w:szCs w:val="20"/>
        </w:rPr>
        <w:t>La red digital ADSL (Asimetric Digital Suscriber Line) es una transmisión de datos asimétrico, permitiendo aprovechar mejor el ancho de banda disponible, ya que el flujo de datos es mucho mayor de Internet al usuario que a la inversa. Para mayor eficiencia se establecen tres canales en la línea telefónica, dos para datos de envío-recibo y otro para voz. Como principal ventaja la conexión es permanente (24/7) sin necesidad de marcar el nº telefónico para conectarnos desde 256 Kbps a 20 Mbps en sentido Internet-usuario según la modalidad contratada con el ISP (Internet Service Provider).</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DC5" w:rsidRPr="0019416C" w:rsidRDefault="00264D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DC5" w:rsidRPr="0019416C" w:rsidRDefault="00264DC5"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[ADSI]</w:t>
      </w:r>
      <w:r w:rsidRPr="0019416C">
        <w:rPr>
          <w:rFonts w:ascii="Verdana" w:hAnsi="Verdana"/>
          <w:b/>
          <w:szCs w:val="20"/>
        </w:rPr>
        <w:t xml:space="preserve"> Active Directory Services Interfaces; Interfaces de los Servicios del Directorio Activo </w:t>
      </w:r>
      <w:r w:rsidRPr="0019416C">
        <w:rPr>
          <w:rFonts w:ascii="Verdana" w:hAnsi="Verdana"/>
          <w:b/>
          <w:szCs w:val="20"/>
          <w:highlight w:val="green"/>
        </w:rPr>
        <w:t>||</w:t>
      </w:r>
      <w:r w:rsidRPr="0019416C">
        <w:rPr>
          <w:rFonts w:ascii="Verdana" w:hAnsi="Verdana"/>
          <w:b/>
          <w:szCs w:val="20"/>
        </w:rPr>
        <w:t xml:space="preserve"> Analog Display Service Interface; Interfaz de Servicio de Visualización Analógica</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[ADSP]</w:t>
      </w:r>
      <w:r w:rsidRPr="0019416C">
        <w:rPr>
          <w:rFonts w:ascii="Verdana" w:hAnsi="Verdana"/>
          <w:b/>
          <w:szCs w:val="20"/>
        </w:rPr>
        <w:t xml:space="preserve"> Apple Talk Data Stream Protocol; Protocolo de Flujo de Datos de Apple Talk </w:t>
      </w:r>
      <w:r w:rsidRPr="0019416C">
        <w:rPr>
          <w:rFonts w:ascii="Verdana" w:hAnsi="Verdana"/>
          <w:b/>
          <w:szCs w:val="20"/>
          <w:highlight w:val="green"/>
        </w:rPr>
        <w:t>||</w:t>
      </w:r>
      <w:r w:rsidRPr="0019416C">
        <w:rPr>
          <w:rFonts w:ascii="Verdana" w:hAnsi="Verdana"/>
          <w:b/>
          <w:szCs w:val="20"/>
        </w:rPr>
        <w:t xml:space="preserve"> Advanced Digital Signal Processor; Procesador de Señal Digital Avanzado</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[ADSR]</w:t>
      </w:r>
      <w:r w:rsidRPr="0019416C">
        <w:rPr>
          <w:rFonts w:ascii="Verdana" w:hAnsi="Verdana"/>
          <w:b/>
          <w:szCs w:val="20"/>
        </w:rPr>
        <w:t xml:space="preserve"> Attack, Decay, Sustain, Release; Ataque, Decaimiento, Sostenido, Extinción</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[ADT]</w:t>
      </w:r>
      <w:r w:rsidRPr="0019416C">
        <w:rPr>
          <w:rFonts w:ascii="Verdana" w:hAnsi="Verdana"/>
          <w:b/>
          <w:szCs w:val="20"/>
        </w:rPr>
        <w:t xml:space="preserve"> Autonomous Data Transfer; Transferencia Autónoma de Datos </w:t>
      </w:r>
      <w:r w:rsidRPr="0019416C">
        <w:rPr>
          <w:rFonts w:ascii="Verdana" w:hAnsi="Verdana"/>
          <w:b/>
          <w:szCs w:val="20"/>
          <w:highlight w:val="green"/>
        </w:rPr>
        <w:t>||</w:t>
      </w:r>
      <w:r w:rsidRPr="0019416C">
        <w:rPr>
          <w:rFonts w:ascii="Verdana" w:hAnsi="Verdana"/>
          <w:b/>
          <w:szCs w:val="20"/>
        </w:rPr>
        <w:t xml:space="preserve"> Abstract Data Type; Tipo Abstracto de Datos</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[ADU]</w:t>
      </w:r>
      <w:r w:rsidRPr="0019416C">
        <w:rPr>
          <w:rFonts w:ascii="Verdana" w:hAnsi="Verdana"/>
          <w:b/>
          <w:szCs w:val="20"/>
        </w:rPr>
        <w:t xml:space="preserve"> Automatic Dialing Unit; Unidad Automática de Marcado</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[AE]</w:t>
      </w:r>
      <w:r w:rsidRPr="0019416C">
        <w:rPr>
          <w:rFonts w:ascii="Verdana" w:hAnsi="Verdana"/>
          <w:b/>
          <w:szCs w:val="20"/>
        </w:rPr>
        <w:t xml:space="preserve"> Application Entity; Entidad de Aplicación</w:t>
      </w:r>
      <w:r w:rsidR="00181466" w:rsidRPr="0019416C">
        <w:rPr>
          <w:rFonts w:ascii="Verdana" w:hAnsi="Verdana"/>
          <w:b/>
          <w:szCs w:val="20"/>
        </w:rPr>
        <w:t xml:space="preserve"> </w:t>
      </w:r>
      <w:r w:rsidR="00181466" w:rsidRPr="0019416C">
        <w:rPr>
          <w:rFonts w:ascii="Verdana" w:hAnsi="Verdana"/>
          <w:b/>
          <w:szCs w:val="20"/>
          <w:highlight w:val="green"/>
        </w:rPr>
        <w:t>||</w:t>
      </w:r>
      <w:r w:rsidR="00181466" w:rsidRPr="0019416C">
        <w:rPr>
          <w:rFonts w:ascii="Verdana" w:hAnsi="Verdana"/>
          <w:b/>
          <w:szCs w:val="20"/>
        </w:rPr>
        <w:t xml:space="preserve"> Authenticated Encryption; Cifrado Auténtico</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181466" w:rsidRPr="0019416C" w:rsidRDefault="00181466" w:rsidP="006F4DBB">
      <w:pPr>
        <w:spacing w:after="0" w:line="360" w:lineRule="auto"/>
        <w:ind w:left="-284" w:right="-567"/>
        <w:jc w:val="center"/>
        <w:rPr>
          <w:rFonts w:ascii="Verdana" w:hAnsi="Verdana"/>
          <w:b/>
          <w:szCs w:val="20"/>
        </w:rPr>
      </w:pPr>
      <w:r w:rsidRPr="0019416C">
        <w:rPr>
          <w:rFonts w:ascii="Verdana" w:hAnsi="Verdana"/>
          <w:b/>
          <w:szCs w:val="20"/>
          <w:highlight w:val="lightGray"/>
        </w:rPr>
        <w:t>[AEAD]</w:t>
      </w:r>
      <w:r w:rsidRPr="0019416C">
        <w:rPr>
          <w:rFonts w:ascii="Verdana" w:hAnsi="Verdana"/>
          <w:b/>
          <w:szCs w:val="20"/>
        </w:rPr>
        <w:t xml:space="preserve"> Deterministic Authenticated Encryption; Cifrado Auténtico Determinista</w:t>
      </w:r>
    </w:p>
    <w:p w:rsidR="00181466" w:rsidRPr="0019416C" w:rsidRDefault="00181466" w:rsidP="006F4DBB">
      <w:pPr>
        <w:spacing w:after="0" w:line="360" w:lineRule="auto"/>
        <w:ind w:left="-284" w:right="-567"/>
        <w:jc w:val="center"/>
        <w:rPr>
          <w:rFonts w:ascii="Verdana" w:hAnsi="Verdana"/>
          <w:b/>
          <w:szCs w:val="20"/>
        </w:rPr>
      </w:pPr>
    </w:p>
    <w:p w:rsidR="00181466" w:rsidRPr="0019416C" w:rsidRDefault="001814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81466" w:rsidRPr="0019416C" w:rsidRDefault="00181466" w:rsidP="006F4DBB">
      <w:pPr>
        <w:spacing w:after="0" w:line="360" w:lineRule="auto"/>
        <w:ind w:left="-284" w:right="-567"/>
        <w:jc w:val="both"/>
        <w:rPr>
          <w:rFonts w:ascii="Verdana" w:hAnsi="Verdana"/>
          <w:sz w:val="20"/>
          <w:szCs w:val="20"/>
        </w:rPr>
      </w:pPr>
    </w:p>
    <w:p w:rsidR="00181466" w:rsidRPr="0019416C" w:rsidRDefault="001814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81466" w:rsidRPr="0019416C" w:rsidRDefault="00181466" w:rsidP="006F4DBB">
      <w:pPr>
        <w:spacing w:after="0" w:line="360" w:lineRule="auto"/>
        <w:ind w:left="-284" w:right="-567"/>
        <w:jc w:val="both"/>
        <w:rPr>
          <w:rFonts w:ascii="Verdana" w:hAnsi="Verdana"/>
          <w:sz w:val="20"/>
          <w:szCs w:val="20"/>
        </w:rPr>
      </w:pPr>
    </w:p>
    <w:p w:rsidR="00181466" w:rsidRPr="0019416C" w:rsidRDefault="001814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81466" w:rsidRPr="0019416C" w:rsidRDefault="001814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81466" w:rsidRPr="0019416C" w:rsidRDefault="00181466" w:rsidP="006F4DBB">
      <w:pPr>
        <w:spacing w:after="0" w:line="360" w:lineRule="auto"/>
        <w:ind w:left="-284" w:right="-567"/>
        <w:rPr>
          <w:rFonts w:ascii="Verdana" w:hAnsi="Verdana"/>
          <w:sz w:val="20"/>
          <w:szCs w:val="20"/>
        </w:rPr>
      </w:pPr>
    </w:p>
    <w:p w:rsidR="00AE2850" w:rsidRPr="00AE2850" w:rsidRDefault="00E15516" w:rsidP="006F4DBB">
      <w:pPr>
        <w:spacing w:after="0" w:line="360" w:lineRule="auto"/>
        <w:ind w:left="-284" w:right="-567"/>
        <w:jc w:val="center"/>
        <w:rPr>
          <w:rFonts w:ascii="Verdana" w:hAnsi="Verdana"/>
          <w:b/>
        </w:rPr>
      </w:pPr>
      <w:r w:rsidRPr="0019416C">
        <w:rPr>
          <w:rFonts w:ascii="Verdana" w:hAnsi="Verdana"/>
          <w:b/>
          <w:szCs w:val="20"/>
          <w:highlight w:val="lightGray"/>
        </w:rPr>
        <w:t>[AEGIS]</w:t>
      </w:r>
      <w:r w:rsidRPr="0019416C">
        <w:rPr>
          <w:rFonts w:ascii="Verdana" w:hAnsi="Verdana"/>
          <w:b/>
          <w:szCs w:val="20"/>
        </w:rPr>
        <w:t xml:space="preserve"> Advanced Electronic Guidance Information System; </w:t>
      </w:r>
      <w:r w:rsidR="00AE2850" w:rsidRPr="00AE2850">
        <w:rPr>
          <w:rFonts w:ascii="Verdana" w:hAnsi="Verdana"/>
          <w:b/>
        </w:rPr>
        <w:t>Sistema de Información de Orientación Electrónica Avanzada</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Default="00E15516" w:rsidP="006F4DBB">
      <w:pPr>
        <w:spacing w:after="0" w:line="360" w:lineRule="auto"/>
        <w:rPr>
          <w:rFonts w:ascii="Verdana" w:hAnsi="Verdana"/>
        </w:rPr>
      </w:pPr>
    </w:p>
    <w:p w:rsidR="00551A34" w:rsidRPr="0019416C" w:rsidRDefault="00551A34" w:rsidP="006F4DBB">
      <w:pPr>
        <w:spacing w:after="0" w:line="360" w:lineRule="auto"/>
        <w:ind w:left="-284" w:right="-567"/>
        <w:jc w:val="center"/>
        <w:rPr>
          <w:rFonts w:ascii="Verdana" w:hAnsi="Verdana"/>
          <w:b/>
          <w:szCs w:val="20"/>
        </w:rPr>
      </w:pPr>
      <w:r w:rsidRPr="0019416C">
        <w:rPr>
          <w:rFonts w:ascii="Verdana" w:hAnsi="Verdana"/>
          <w:b/>
          <w:szCs w:val="20"/>
          <w:highlight w:val="lightGray"/>
        </w:rPr>
        <w:t>[AE</w:t>
      </w:r>
      <w:r>
        <w:rPr>
          <w:rFonts w:ascii="Verdana" w:hAnsi="Verdana"/>
          <w:b/>
          <w:szCs w:val="20"/>
          <w:highlight w:val="lightGray"/>
        </w:rPr>
        <w:t>PD</w:t>
      </w:r>
      <w:r w:rsidRPr="0019416C">
        <w:rPr>
          <w:rFonts w:ascii="Verdana" w:hAnsi="Verdana"/>
          <w:b/>
          <w:szCs w:val="20"/>
          <w:highlight w:val="lightGray"/>
        </w:rPr>
        <w:t>]</w:t>
      </w:r>
      <w:r w:rsidRPr="0019416C">
        <w:rPr>
          <w:rFonts w:ascii="Verdana" w:hAnsi="Verdana"/>
          <w:b/>
          <w:szCs w:val="20"/>
        </w:rPr>
        <w:t xml:space="preserve"> </w:t>
      </w:r>
      <w:r w:rsidRPr="00C26CB5">
        <w:rPr>
          <w:rFonts w:ascii="Verdana" w:hAnsi="Verdana"/>
          <w:b/>
          <w:szCs w:val="20"/>
          <w:highlight w:val="red"/>
        </w:rPr>
        <w:t>\|</w:t>
      </w:r>
      <w:r>
        <w:rPr>
          <w:rFonts w:ascii="Verdana" w:hAnsi="Verdana"/>
          <w:b/>
          <w:szCs w:val="20"/>
        </w:rPr>
        <w:t xml:space="preserve"> </w:t>
      </w:r>
      <w:r w:rsidRPr="00551A34">
        <w:rPr>
          <w:rFonts w:ascii="Verdana" w:hAnsi="Verdana"/>
          <w:b/>
          <w:szCs w:val="20"/>
        </w:rPr>
        <w:t>Agencia Española de Protección de Datos</w:t>
      </w:r>
    </w:p>
    <w:p w:rsidR="00551A34" w:rsidRPr="0019416C" w:rsidRDefault="00551A34" w:rsidP="006F4DBB">
      <w:pPr>
        <w:spacing w:after="0" w:line="360" w:lineRule="auto"/>
        <w:ind w:left="-284" w:right="-567"/>
        <w:jc w:val="center"/>
        <w:rPr>
          <w:rFonts w:ascii="Verdana" w:hAnsi="Verdana"/>
          <w:b/>
          <w:szCs w:val="20"/>
        </w:rPr>
      </w:pPr>
    </w:p>
    <w:p w:rsidR="00551A34" w:rsidRPr="0019416C" w:rsidRDefault="00551A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551A34" w:rsidRPr="0019416C" w:rsidRDefault="00551A34" w:rsidP="006F4DBB">
      <w:pPr>
        <w:spacing w:after="0" w:line="360" w:lineRule="auto"/>
        <w:ind w:left="-284" w:right="-567"/>
        <w:jc w:val="both"/>
        <w:rPr>
          <w:rFonts w:ascii="Verdana" w:hAnsi="Verdana"/>
          <w:sz w:val="20"/>
          <w:szCs w:val="20"/>
        </w:rPr>
      </w:pPr>
    </w:p>
    <w:p w:rsidR="00551A34" w:rsidRPr="0019416C" w:rsidRDefault="00551A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1A34" w:rsidRPr="0019416C" w:rsidRDefault="00551A34" w:rsidP="006F4DBB">
      <w:pPr>
        <w:spacing w:after="0" w:line="360" w:lineRule="auto"/>
        <w:ind w:left="-284" w:right="-567"/>
        <w:jc w:val="both"/>
        <w:rPr>
          <w:rFonts w:ascii="Verdana" w:hAnsi="Verdana"/>
          <w:sz w:val="20"/>
          <w:szCs w:val="20"/>
        </w:rPr>
      </w:pPr>
    </w:p>
    <w:p w:rsidR="00551A34" w:rsidRPr="0019416C" w:rsidRDefault="00551A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1A34" w:rsidRPr="0019416C" w:rsidRDefault="00551A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1A34" w:rsidRPr="0019416C" w:rsidRDefault="00551A34"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[AES]</w:t>
      </w:r>
      <w:r w:rsidRPr="0019416C">
        <w:rPr>
          <w:rFonts w:ascii="Verdana" w:hAnsi="Verdana"/>
          <w:b/>
          <w:szCs w:val="20"/>
        </w:rPr>
        <w:t xml:space="preserve"> Advanced Encryption Standard; </w:t>
      </w:r>
      <w:r w:rsidR="00FD661A" w:rsidRPr="0019416C">
        <w:rPr>
          <w:rFonts w:ascii="Verdana" w:hAnsi="Verdana"/>
          <w:b/>
          <w:szCs w:val="20"/>
        </w:rPr>
        <w:t>Estándar</w:t>
      </w:r>
      <w:r w:rsidRPr="0019416C">
        <w:rPr>
          <w:rFonts w:ascii="Verdana" w:hAnsi="Verdana"/>
          <w:b/>
          <w:szCs w:val="20"/>
        </w:rPr>
        <w:t xml:space="preserve"> de Cifrado Avanzad</w:t>
      </w:r>
      <w:r w:rsidR="00FD661A" w:rsidRPr="0019416C">
        <w:rPr>
          <w:rFonts w:ascii="Verdana" w:hAnsi="Verdana"/>
          <w:b/>
          <w:szCs w:val="20"/>
        </w:rPr>
        <w:t>o</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https://es.wikipedia.org/wiki/Advanced_Encryption_Standard</w:t>
      </w:r>
    </w:p>
    <w:p w:rsidR="00871958" w:rsidRPr="00630D1A" w:rsidRDefault="00630D1A" w:rsidP="006F4DBB">
      <w:pPr>
        <w:spacing w:after="0" w:line="360" w:lineRule="auto"/>
        <w:ind w:left="-284" w:right="-567"/>
        <w:jc w:val="both"/>
        <w:rPr>
          <w:rFonts w:ascii="Consolas" w:hAnsi="Consolas"/>
          <w:b/>
          <w:i/>
          <w:szCs w:val="20"/>
        </w:rPr>
      </w:pPr>
      <w:r>
        <w:rPr>
          <w:rFonts w:ascii="Consolas" w:hAnsi="Consolas"/>
          <w:b/>
          <w:i/>
          <w:szCs w:val="20"/>
        </w:rPr>
        <w:lastRenderedPageBreak/>
        <w:tab/>
      </w:r>
      <w:r w:rsidRPr="00630D1A">
        <w:rPr>
          <w:rFonts w:ascii="Consolas" w:hAnsi="Consolas"/>
          <w:b/>
          <w:i/>
          <w:color w:val="FF0000"/>
          <w:szCs w:val="20"/>
        </w:rPr>
        <w:t>AES</w:t>
      </w:r>
      <w:r w:rsidRPr="00630D1A">
        <w:rPr>
          <w:rFonts w:ascii="Consolas" w:hAnsi="Consolas"/>
          <w:b/>
          <w:i/>
          <w:szCs w:val="20"/>
        </w:rPr>
        <w:t xml:space="preserve"> utiliza tres cifrados de bloques simétricos y cada uno cifra y descifra los datos entrantes y salientes utilizando claves de 128, 192 y 256 bits. Este protocolo de seguridad para redes inalámbricas usa más energía, pero las mejoras técnicas han disminuido cualquier preocupación sobre el rendimiento.</w:t>
      </w: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jc w:val="both"/>
        <w:rPr>
          <w:rFonts w:ascii="Verdana" w:hAnsi="Verdana"/>
          <w:sz w:val="20"/>
          <w:szCs w:val="20"/>
        </w:rPr>
      </w:pPr>
    </w:p>
    <w:p w:rsidR="00C26CB5" w:rsidRPr="00C26CB5"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[AESDE]</w:t>
      </w:r>
      <w:r w:rsidRPr="0019416C">
        <w:rPr>
          <w:rFonts w:ascii="Verdana" w:hAnsi="Verdana"/>
          <w:b/>
          <w:szCs w:val="20"/>
        </w:rPr>
        <w:t xml:space="preserve"> Advanced Encryption Standard Development Effort; </w:t>
      </w:r>
      <w:r w:rsidR="00C26CB5" w:rsidRPr="00C26CB5">
        <w:rPr>
          <w:rFonts w:ascii="Verdana" w:hAnsi="Verdana"/>
          <w:b/>
        </w:rPr>
        <w:t xml:space="preserve">Esfuerzo de </w:t>
      </w:r>
      <w:r w:rsidR="00C26CB5">
        <w:rPr>
          <w:rFonts w:ascii="Verdana" w:hAnsi="Verdana"/>
          <w:b/>
        </w:rPr>
        <w:t>D</w:t>
      </w:r>
      <w:r w:rsidR="00C26CB5" w:rsidRPr="00C26CB5">
        <w:rPr>
          <w:rFonts w:ascii="Verdana" w:hAnsi="Verdana"/>
          <w:b/>
        </w:rPr>
        <w:t xml:space="preserve">esarrollo de </w:t>
      </w:r>
      <w:r w:rsidR="00C26CB5">
        <w:rPr>
          <w:rFonts w:ascii="Verdana" w:hAnsi="Verdana"/>
          <w:b/>
        </w:rPr>
        <w:t>E</w:t>
      </w:r>
      <w:r w:rsidR="00C26CB5" w:rsidRPr="00C26CB5">
        <w:rPr>
          <w:rFonts w:ascii="Verdana" w:hAnsi="Verdana"/>
          <w:b/>
        </w:rPr>
        <w:t xml:space="preserve">stándares de </w:t>
      </w:r>
      <w:r w:rsidR="00C26CB5">
        <w:rPr>
          <w:rFonts w:ascii="Verdana" w:hAnsi="Verdana"/>
          <w:b/>
        </w:rPr>
        <w:t>C</w:t>
      </w:r>
      <w:r w:rsidR="00C26CB5" w:rsidRPr="00C26CB5">
        <w:rPr>
          <w:rFonts w:ascii="Verdana" w:hAnsi="Verdana"/>
          <w:b/>
        </w:rPr>
        <w:t xml:space="preserve">ifrado </w:t>
      </w:r>
      <w:r w:rsidR="00C26CB5">
        <w:rPr>
          <w:rFonts w:ascii="Verdana" w:hAnsi="Verdana"/>
          <w:b/>
        </w:rPr>
        <w:t>A</w:t>
      </w:r>
      <w:r w:rsidR="00C26CB5" w:rsidRPr="00C26CB5">
        <w:rPr>
          <w:rFonts w:ascii="Verdana" w:hAnsi="Verdana"/>
          <w:b/>
        </w:rPr>
        <w:t>vanzado</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[AFC]</w:t>
      </w:r>
      <w:r w:rsidRPr="0019416C">
        <w:rPr>
          <w:rFonts w:ascii="Verdana" w:hAnsi="Verdana"/>
          <w:b/>
          <w:szCs w:val="20"/>
        </w:rPr>
        <w:t xml:space="preserve"> Automatic Frecuency Control; Control Automático de Frecuencia</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5F6F49" w:rsidRPr="0019416C" w:rsidRDefault="005F6F49" w:rsidP="006F4DBB">
      <w:pPr>
        <w:spacing w:after="0" w:line="360" w:lineRule="auto"/>
        <w:ind w:left="-284" w:right="-567"/>
        <w:jc w:val="center"/>
        <w:rPr>
          <w:rFonts w:ascii="Verdana" w:hAnsi="Verdana"/>
          <w:b/>
          <w:szCs w:val="20"/>
        </w:rPr>
      </w:pPr>
      <w:r w:rsidRPr="0019416C">
        <w:rPr>
          <w:rFonts w:ascii="Verdana" w:hAnsi="Verdana"/>
          <w:b/>
          <w:szCs w:val="20"/>
          <w:highlight w:val="lightGray"/>
        </w:rPr>
        <w:t>[AFD]</w:t>
      </w:r>
      <w:r w:rsidRPr="0019416C">
        <w:rPr>
          <w:rFonts w:ascii="Verdana" w:hAnsi="Verdana"/>
          <w:b/>
          <w:szCs w:val="20"/>
        </w:rPr>
        <w:t xml:space="preserve"> </w:t>
      </w:r>
      <w:r w:rsidR="00805E86" w:rsidRPr="0019416C">
        <w:rPr>
          <w:rFonts w:ascii="Verdana" w:hAnsi="Verdana"/>
          <w:b/>
          <w:szCs w:val="20"/>
        </w:rPr>
        <w:t>Finite State Machine</w:t>
      </w:r>
      <w:r w:rsidRPr="0019416C">
        <w:rPr>
          <w:rFonts w:ascii="Verdana" w:hAnsi="Verdana"/>
          <w:b/>
          <w:szCs w:val="20"/>
        </w:rPr>
        <w:t>; Autómata Finito Determinista</w:t>
      </w:r>
    </w:p>
    <w:p w:rsidR="005F6F49" w:rsidRPr="0019416C" w:rsidRDefault="005F6F49" w:rsidP="006F4DBB">
      <w:pPr>
        <w:spacing w:after="0" w:line="360" w:lineRule="auto"/>
        <w:ind w:left="-284" w:right="-567"/>
        <w:jc w:val="center"/>
        <w:rPr>
          <w:rFonts w:ascii="Verdana" w:hAnsi="Verdana"/>
          <w:b/>
          <w:szCs w:val="20"/>
        </w:rPr>
      </w:pPr>
    </w:p>
    <w:p w:rsidR="005F6F49" w:rsidRPr="0019416C" w:rsidRDefault="005F6F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No confundir con el partido político Alternativa para Alemania, ni con la French Development Agency</w:t>
      </w:r>
      <w:r w:rsidR="001B6828" w:rsidRPr="0019416C">
        <w:rPr>
          <w:rFonts w:ascii="Verdana" w:hAnsi="Verdana" w:cs="Arial"/>
          <w:b/>
          <w:sz w:val="20"/>
          <w:szCs w:val="20"/>
        </w:rPr>
        <w:t>. Que suele pasar, sisi xD.</w:t>
      </w:r>
    </w:p>
    <w:p w:rsidR="005F6F49" w:rsidRPr="0019416C" w:rsidRDefault="005F6F49" w:rsidP="006F4DBB">
      <w:pPr>
        <w:spacing w:after="0" w:line="360" w:lineRule="auto"/>
        <w:ind w:left="-284" w:right="-567"/>
        <w:jc w:val="both"/>
        <w:rPr>
          <w:rFonts w:ascii="Verdana" w:hAnsi="Verdana"/>
          <w:sz w:val="20"/>
          <w:szCs w:val="20"/>
        </w:rPr>
      </w:pPr>
    </w:p>
    <w:p w:rsidR="005F6F49" w:rsidRPr="0019416C" w:rsidRDefault="005F6F4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F6F49" w:rsidRPr="0019416C" w:rsidRDefault="005F6F49" w:rsidP="006F4DBB">
      <w:pPr>
        <w:spacing w:after="0" w:line="360" w:lineRule="auto"/>
        <w:ind w:left="-284" w:right="-567"/>
        <w:jc w:val="both"/>
        <w:rPr>
          <w:rFonts w:ascii="Verdana" w:hAnsi="Verdana"/>
          <w:sz w:val="20"/>
          <w:szCs w:val="20"/>
        </w:rPr>
      </w:pPr>
    </w:p>
    <w:p w:rsidR="005F6F49" w:rsidRPr="0019416C" w:rsidRDefault="005F6F49"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F6F49" w:rsidRPr="0019416C" w:rsidRDefault="005F6F4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113" w:rsidRPr="0019416C" w:rsidRDefault="00E15113" w:rsidP="006F4DBB">
      <w:pPr>
        <w:spacing w:after="0" w:line="360" w:lineRule="auto"/>
        <w:ind w:left="-284" w:right="-567"/>
        <w:jc w:val="both"/>
        <w:rPr>
          <w:rFonts w:ascii="Verdana" w:hAnsi="Verdana"/>
          <w:sz w:val="20"/>
          <w:szCs w:val="20"/>
        </w:rPr>
      </w:pPr>
    </w:p>
    <w:p w:rsidR="00C26CB5" w:rsidRPr="00C26CB5"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[AFEKMS]</w:t>
      </w:r>
      <w:r w:rsidRPr="0019416C">
        <w:rPr>
          <w:rFonts w:ascii="Verdana" w:hAnsi="Verdana"/>
          <w:b/>
          <w:szCs w:val="20"/>
        </w:rPr>
        <w:t xml:space="preserve"> Air Force Electronic Key Management System; </w:t>
      </w:r>
      <w:r w:rsidR="00C26CB5" w:rsidRPr="00C26CB5">
        <w:rPr>
          <w:rFonts w:ascii="Verdana" w:hAnsi="Verdana"/>
          <w:b/>
        </w:rPr>
        <w:t xml:space="preserve">Sistema de </w:t>
      </w:r>
      <w:r w:rsidR="00C26CB5">
        <w:rPr>
          <w:rFonts w:ascii="Verdana" w:hAnsi="Verdana"/>
          <w:b/>
        </w:rPr>
        <w:t>G</w:t>
      </w:r>
      <w:r w:rsidR="00C26CB5" w:rsidRPr="00C26CB5">
        <w:rPr>
          <w:rFonts w:ascii="Verdana" w:hAnsi="Verdana"/>
          <w:b/>
        </w:rPr>
        <w:t xml:space="preserve">estión de </w:t>
      </w:r>
      <w:r w:rsidR="00C26CB5">
        <w:rPr>
          <w:rFonts w:ascii="Verdana" w:hAnsi="Verdana"/>
          <w:b/>
        </w:rPr>
        <w:t>L</w:t>
      </w:r>
      <w:r w:rsidR="00C26CB5" w:rsidRPr="00C26CB5">
        <w:rPr>
          <w:rFonts w:ascii="Verdana" w:hAnsi="Verdana"/>
          <w:b/>
        </w:rPr>
        <w:t xml:space="preserve">laves </w:t>
      </w:r>
      <w:r w:rsidR="00C26CB5">
        <w:rPr>
          <w:rFonts w:ascii="Verdana" w:hAnsi="Verdana"/>
          <w:b/>
        </w:rPr>
        <w:t>E</w:t>
      </w:r>
      <w:r w:rsidR="00C26CB5" w:rsidRPr="00C26CB5">
        <w:rPr>
          <w:rFonts w:ascii="Verdana" w:hAnsi="Verdana"/>
          <w:b/>
        </w:rPr>
        <w:t>lectrónicas de la Fuerza Aérea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C26CB5" w:rsidRPr="00C26CB5" w:rsidRDefault="00E15516" w:rsidP="006F4DBB">
      <w:pPr>
        <w:spacing w:after="0" w:line="360" w:lineRule="auto"/>
        <w:ind w:left="-284" w:right="-567"/>
        <w:jc w:val="center"/>
        <w:rPr>
          <w:rFonts w:ascii="Verdana" w:hAnsi="Verdana"/>
          <w:b/>
        </w:rPr>
      </w:pPr>
      <w:r w:rsidRPr="0019416C">
        <w:rPr>
          <w:rFonts w:ascii="Verdana" w:hAnsi="Verdana"/>
          <w:b/>
          <w:szCs w:val="20"/>
          <w:highlight w:val="lightGray"/>
        </w:rPr>
        <w:t>[AFHB]</w:t>
      </w:r>
      <w:r w:rsidRPr="0019416C">
        <w:rPr>
          <w:rFonts w:ascii="Verdana" w:hAnsi="Verdana"/>
          <w:b/>
          <w:szCs w:val="20"/>
        </w:rPr>
        <w:t xml:space="preserve"> Align Fullword on Halfword Boundary; </w:t>
      </w:r>
      <w:r w:rsidR="00C26CB5" w:rsidRPr="00C26CB5">
        <w:rPr>
          <w:rFonts w:ascii="Verdana" w:hAnsi="Verdana"/>
          <w:b/>
        </w:rPr>
        <w:t xml:space="preserve">Alinear </w:t>
      </w:r>
      <w:r w:rsidR="00C26CB5">
        <w:rPr>
          <w:rFonts w:ascii="Verdana" w:hAnsi="Verdana"/>
          <w:b/>
        </w:rPr>
        <w:t>P</w:t>
      </w:r>
      <w:r w:rsidR="00C26CB5" w:rsidRPr="00C26CB5">
        <w:rPr>
          <w:rFonts w:ascii="Verdana" w:hAnsi="Verdana"/>
          <w:b/>
        </w:rPr>
        <w:t xml:space="preserve">alabra </w:t>
      </w:r>
      <w:r w:rsidR="00C26CB5">
        <w:rPr>
          <w:rFonts w:ascii="Verdana" w:hAnsi="Verdana"/>
          <w:b/>
        </w:rPr>
        <w:t>C</w:t>
      </w:r>
      <w:r w:rsidR="00C26CB5" w:rsidRPr="00C26CB5">
        <w:rPr>
          <w:rFonts w:ascii="Verdana" w:hAnsi="Verdana"/>
          <w:b/>
        </w:rPr>
        <w:t xml:space="preserve">ompleta en el </w:t>
      </w:r>
      <w:r w:rsidR="00C26CB5">
        <w:rPr>
          <w:rFonts w:ascii="Verdana" w:hAnsi="Verdana"/>
          <w:b/>
        </w:rPr>
        <w:t>L</w:t>
      </w:r>
      <w:r w:rsidR="00C26CB5" w:rsidRPr="00C26CB5">
        <w:rPr>
          <w:rFonts w:ascii="Verdana" w:hAnsi="Verdana"/>
          <w:b/>
        </w:rPr>
        <w:t xml:space="preserve">ímite de </w:t>
      </w:r>
      <w:r w:rsidR="00C26CB5">
        <w:rPr>
          <w:rFonts w:ascii="Verdana" w:hAnsi="Verdana"/>
          <w:b/>
        </w:rPr>
        <w:t>M</w:t>
      </w:r>
      <w:r w:rsidR="00C26CB5" w:rsidRPr="00C26CB5">
        <w:rPr>
          <w:rFonts w:ascii="Verdana" w:hAnsi="Verdana"/>
          <w:b/>
        </w:rPr>
        <w:t xml:space="preserve">edia </w:t>
      </w:r>
      <w:r w:rsidR="00C26CB5">
        <w:rPr>
          <w:rFonts w:ascii="Verdana" w:hAnsi="Verdana"/>
          <w:b/>
        </w:rPr>
        <w:t>P</w:t>
      </w:r>
      <w:r w:rsidR="00C26CB5" w:rsidRPr="00C26CB5">
        <w:rPr>
          <w:rFonts w:ascii="Verdana" w:hAnsi="Verdana"/>
          <w:b/>
        </w:rPr>
        <w:t>alabra</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[AFP]</w:t>
      </w:r>
      <w:r w:rsidRPr="0019416C">
        <w:rPr>
          <w:rFonts w:ascii="Verdana" w:hAnsi="Verdana"/>
          <w:b/>
          <w:szCs w:val="20"/>
        </w:rPr>
        <w:t xml:space="preserve"> </w:t>
      </w:r>
      <w:r w:rsidR="00805E86" w:rsidRPr="0019416C">
        <w:rPr>
          <w:rFonts w:ascii="Verdana" w:hAnsi="Verdana"/>
          <w:b/>
          <w:szCs w:val="20"/>
        </w:rPr>
        <w:t>AppleTalk Filing Protocol</w:t>
      </w:r>
      <w:r w:rsidRPr="0019416C">
        <w:rPr>
          <w:rFonts w:ascii="Verdana" w:hAnsi="Verdana"/>
          <w:b/>
          <w:szCs w:val="20"/>
        </w:rPr>
        <w:t>; Protocolo de Archivo AppleTalk</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Proporciona y gestiona la compartición de archivos entre nodos de una red.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14885" w:rsidRPr="0019416C" w:rsidRDefault="00B14885"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[AfriNIC]</w:t>
      </w:r>
      <w:r w:rsidRPr="0019416C">
        <w:rPr>
          <w:rFonts w:ascii="Verdana" w:hAnsi="Verdana"/>
          <w:b/>
          <w:szCs w:val="20"/>
        </w:rPr>
        <w:t>*</w:t>
      </w:r>
    </w:p>
    <w:p w:rsidR="00D1400E" w:rsidRPr="0019416C" w:rsidRDefault="00D1400E" w:rsidP="006F4DBB">
      <w:pPr>
        <w:spacing w:after="0" w:line="360" w:lineRule="auto"/>
        <w:ind w:left="-284" w:right="-567"/>
        <w:jc w:val="center"/>
        <w:rPr>
          <w:rFonts w:ascii="Verdana" w:hAnsi="Verdana"/>
          <w:b/>
          <w:szCs w:val="20"/>
        </w:rPr>
      </w:pPr>
    </w:p>
    <w:p w:rsidR="00D1400E" w:rsidRPr="0019416C" w:rsidRDefault="00D1400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African Network Information Centre.</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1400E" w:rsidRPr="0019416C" w:rsidRDefault="00D1400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1400E" w:rsidRPr="0019416C" w:rsidRDefault="00D1400E" w:rsidP="006F4DBB">
      <w:pPr>
        <w:spacing w:after="0" w:line="360" w:lineRule="auto"/>
        <w:ind w:left="-284" w:right="-567"/>
        <w:jc w:val="both"/>
        <w:rPr>
          <w:rFonts w:ascii="Verdana" w:hAnsi="Verdana"/>
          <w:sz w:val="20"/>
          <w:szCs w:val="20"/>
        </w:rPr>
      </w:pPr>
    </w:p>
    <w:p w:rsidR="00C53F3A" w:rsidRPr="0019416C" w:rsidRDefault="00C53F3A" w:rsidP="006F4DBB">
      <w:pPr>
        <w:spacing w:after="0" w:line="360" w:lineRule="auto"/>
        <w:ind w:left="-284" w:right="-567"/>
        <w:jc w:val="center"/>
        <w:rPr>
          <w:rFonts w:ascii="Verdana" w:hAnsi="Verdana"/>
          <w:b/>
          <w:szCs w:val="20"/>
        </w:rPr>
      </w:pPr>
      <w:r w:rsidRPr="0019416C">
        <w:rPr>
          <w:rFonts w:ascii="Verdana" w:hAnsi="Verdana"/>
          <w:b/>
          <w:szCs w:val="20"/>
          <w:highlight w:val="lightGray"/>
        </w:rPr>
        <w:t>[AFS]</w:t>
      </w:r>
      <w:r w:rsidRPr="0019416C">
        <w:rPr>
          <w:rFonts w:ascii="Verdana" w:hAnsi="Verdana"/>
          <w:b/>
          <w:szCs w:val="20"/>
        </w:rPr>
        <w:t xml:space="preserve"> Andrew File System; Sistema de Archivos Andrew</w:t>
      </w:r>
    </w:p>
    <w:p w:rsidR="00C53F3A" w:rsidRPr="0019416C" w:rsidRDefault="00C53F3A" w:rsidP="006F4DBB">
      <w:pPr>
        <w:spacing w:after="0" w:line="360" w:lineRule="auto"/>
        <w:ind w:left="-284" w:right="-567"/>
        <w:jc w:val="center"/>
        <w:rPr>
          <w:rFonts w:ascii="Verdana" w:hAnsi="Verdana"/>
          <w:b/>
          <w:szCs w:val="20"/>
        </w:rPr>
      </w:pPr>
    </w:p>
    <w:p w:rsidR="00C53F3A" w:rsidRPr="0019416C" w:rsidRDefault="00C53F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Computación distribuida.</w:t>
      </w:r>
    </w:p>
    <w:p w:rsidR="00C53F3A" w:rsidRPr="0019416C" w:rsidRDefault="00C53F3A" w:rsidP="006F4DBB">
      <w:pPr>
        <w:spacing w:after="0" w:line="360" w:lineRule="auto"/>
        <w:ind w:left="-284" w:right="-567"/>
        <w:jc w:val="both"/>
        <w:rPr>
          <w:rFonts w:ascii="Verdana" w:hAnsi="Verdana"/>
          <w:sz w:val="20"/>
          <w:szCs w:val="20"/>
        </w:rPr>
      </w:pPr>
    </w:p>
    <w:p w:rsidR="00C53F3A" w:rsidRPr="0019416C" w:rsidRDefault="00C53F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53F3A" w:rsidRPr="0019416C" w:rsidRDefault="00C53F3A" w:rsidP="006F4DBB">
      <w:pPr>
        <w:spacing w:after="0" w:line="360" w:lineRule="auto"/>
        <w:ind w:left="-284" w:right="-567"/>
        <w:jc w:val="both"/>
        <w:rPr>
          <w:rFonts w:ascii="Verdana" w:hAnsi="Verdana"/>
          <w:sz w:val="20"/>
          <w:szCs w:val="20"/>
        </w:rPr>
      </w:pPr>
    </w:p>
    <w:p w:rsidR="00C53F3A" w:rsidRPr="0019416C" w:rsidRDefault="00C53F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53F3A" w:rsidRPr="0019416C" w:rsidRDefault="00C53F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[AFSBD]</w:t>
      </w:r>
      <w:r w:rsidRPr="0019416C">
        <w:rPr>
          <w:rFonts w:ascii="Verdana" w:hAnsi="Verdana"/>
          <w:b/>
          <w:szCs w:val="20"/>
        </w:rPr>
        <w:t xml:space="preserve"> Andrew File System Data Base; Base de Datos del Sistema de Archivos Andrew</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Computación distribuida.</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[AGC]</w:t>
      </w:r>
      <w:r w:rsidRPr="0019416C">
        <w:rPr>
          <w:rFonts w:ascii="Verdana" w:hAnsi="Verdana"/>
          <w:b/>
          <w:szCs w:val="20"/>
        </w:rPr>
        <w:t xml:space="preserve"> Automatic Gain Control; Control Automático de Ganancia</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Default="00871958" w:rsidP="006F4DBB">
      <w:pPr>
        <w:spacing w:after="0" w:line="360" w:lineRule="auto"/>
        <w:ind w:left="-284" w:right="-567"/>
        <w:jc w:val="both"/>
        <w:rPr>
          <w:rFonts w:ascii="Verdana" w:hAnsi="Verdana"/>
          <w:sz w:val="20"/>
          <w:szCs w:val="20"/>
        </w:rPr>
      </w:pPr>
    </w:p>
    <w:p w:rsidR="00A910EB" w:rsidRPr="0019416C" w:rsidRDefault="00A910EB" w:rsidP="00A910EB">
      <w:pPr>
        <w:spacing w:after="0" w:line="360" w:lineRule="auto"/>
        <w:ind w:left="-284" w:right="-567"/>
        <w:jc w:val="center"/>
        <w:rPr>
          <w:rFonts w:ascii="Verdana" w:hAnsi="Verdana"/>
          <w:b/>
          <w:szCs w:val="20"/>
        </w:rPr>
      </w:pPr>
      <w:r w:rsidRPr="0019416C">
        <w:rPr>
          <w:rFonts w:ascii="Verdana" w:hAnsi="Verdana"/>
          <w:b/>
          <w:szCs w:val="20"/>
          <w:highlight w:val="lightGray"/>
        </w:rPr>
        <w:t>[AG</w:t>
      </w:r>
      <w:r>
        <w:rPr>
          <w:rFonts w:ascii="Verdana" w:hAnsi="Verdana"/>
          <w:b/>
          <w:szCs w:val="20"/>
          <w:highlight w:val="lightGray"/>
        </w:rPr>
        <w:t>I</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Artificial General Intelligence; Inteligencia Artificial General</w:t>
      </w:r>
    </w:p>
    <w:p w:rsidR="00A910EB" w:rsidRPr="0019416C" w:rsidRDefault="00A910EB" w:rsidP="00A910EB">
      <w:pPr>
        <w:spacing w:after="0" w:line="360" w:lineRule="auto"/>
        <w:ind w:left="-284" w:right="-567"/>
        <w:jc w:val="center"/>
        <w:rPr>
          <w:rFonts w:ascii="Verdana" w:hAnsi="Verdana"/>
          <w:b/>
          <w:szCs w:val="20"/>
        </w:rPr>
      </w:pPr>
    </w:p>
    <w:p w:rsidR="00A910EB" w:rsidRPr="0019416C" w:rsidRDefault="00A910EB" w:rsidP="00A910E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10EB" w:rsidRPr="0019416C" w:rsidRDefault="00A910EB" w:rsidP="00A910EB">
      <w:pPr>
        <w:spacing w:after="0" w:line="360" w:lineRule="auto"/>
        <w:ind w:left="-284" w:right="-567"/>
        <w:jc w:val="both"/>
        <w:rPr>
          <w:rFonts w:ascii="Verdana" w:hAnsi="Verdana"/>
          <w:sz w:val="20"/>
          <w:szCs w:val="20"/>
        </w:rPr>
      </w:pPr>
    </w:p>
    <w:p w:rsidR="00A910EB" w:rsidRPr="0019416C" w:rsidRDefault="00A910EB" w:rsidP="00A910E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10EB" w:rsidRPr="0019416C" w:rsidRDefault="00A910EB" w:rsidP="00A910EB">
      <w:pPr>
        <w:spacing w:after="0" w:line="360" w:lineRule="auto"/>
        <w:ind w:left="-284" w:right="-567"/>
        <w:jc w:val="both"/>
        <w:rPr>
          <w:rFonts w:ascii="Verdana" w:hAnsi="Verdana"/>
          <w:sz w:val="20"/>
          <w:szCs w:val="20"/>
        </w:rPr>
      </w:pPr>
    </w:p>
    <w:p w:rsidR="00A910EB" w:rsidRPr="0019416C" w:rsidRDefault="00A910EB" w:rsidP="00A910E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10EB" w:rsidRPr="0019416C" w:rsidRDefault="00A910EB" w:rsidP="00A910E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10EB" w:rsidRPr="0019416C" w:rsidRDefault="00A910EB"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rPr>
      </w:pPr>
      <w:r w:rsidRPr="0019416C">
        <w:rPr>
          <w:rFonts w:ascii="Verdana" w:hAnsi="Verdana"/>
          <w:b/>
          <w:szCs w:val="20"/>
          <w:highlight w:val="lightGray"/>
        </w:rPr>
        <w:t>[AGP]</w:t>
      </w:r>
      <w:r w:rsidRPr="0019416C">
        <w:rPr>
          <w:rFonts w:ascii="Verdana" w:hAnsi="Verdana"/>
          <w:b/>
          <w:szCs w:val="20"/>
        </w:rPr>
        <w:t xml:space="preserve"> </w:t>
      </w:r>
      <w:r w:rsidR="00B65B15" w:rsidRPr="0019416C">
        <w:rPr>
          <w:rFonts w:ascii="Verdana" w:hAnsi="Verdana"/>
          <w:b/>
          <w:szCs w:val="20"/>
        </w:rPr>
        <w:t>Accelerated Graphics Port</w:t>
      </w:r>
      <w:r w:rsidRPr="0019416C">
        <w:rPr>
          <w:rFonts w:ascii="Verdana" w:hAnsi="Verdana"/>
          <w:b/>
          <w:szCs w:val="20"/>
        </w:rPr>
        <w:t xml:space="preserve">; </w:t>
      </w:r>
      <w:r w:rsidR="00B65B15" w:rsidRPr="0019416C">
        <w:rPr>
          <w:rFonts w:ascii="Verdana" w:hAnsi="Verdana"/>
          <w:b/>
          <w:szCs w:val="20"/>
        </w:rPr>
        <w:t>Puerto de Gráficos Acelerado</w:t>
      </w:r>
    </w:p>
    <w:p w:rsidR="00264DC5" w:rsidRPr="0019416C" w:rsidRDefault="00264DC5" w:rsidP="006F4DBB">
      <w:pPr>
        <w:spacing w:after="0" w:line="360" w:lineRule="auto"/>
        <w:ind w:left="-284" w:right="-567"/>
        <w:jc w:val="center"/>
        <w:rPr>
          <w:rFonts w:ascii="Verdana" w:hAnsi="Verdana"/>
          <w:b/>
          <w:szCs w:val="20"/>
        </w:rPr>
      </w:pPr>
    </w:p>
    <w:p w:rsidR="00264DC5" w:rsidRPr="0019416C" w:rsidRDefault="00264D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DC5" w:rsidRPr="0019416C" w:rsidRDefault="00264D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62C2E" w:rsidRPr="0019416C" w:rsidRDefault="00A62C2E" w:rsidP="006F4DBB">
      <w:pPr>
        <w:spacing w:after="0" w:line="360" w:lineRule="auto"/>
        <w:ind w:left="-284" w:right="-567"/>
        <w:jc w:val="both"/>
        <w:rPr>
          <w:rFonts w:ascii="Verdana" w:hAnsi="Verdana"/>
          <w:sz w:val="20"/>
          <w:szCs w:val="20"/>
        </w:rPr>
      </w:pPr>
    </w:p>
    <w:p w:rsidR="00141A61" w:rsidRPr="0019416C" w:rsidRDefault="00141A61" w:rsidP="006F4DBB">
      <w:pPr>
        <w:spacing w:after="0" w:line="360" w:lineRule="auto"/>
        <w:ind w:left="-284" w:right="-567"/>
        <w:jc w:val="center"/>
        <w:rPr>
          <w:rFonts w:ascii="Verdana" w:hAnsi="Verdana"/>
          <w:b/>
          <w:szCs w:val="20"/>
        </w:rPr>
      </w:pPr>
      <w:r w:rsidRPr="0019416C">
        <w:rPr>
          <w:rFonts w:ascii="Verdana" w:hAnsi="Verdana"/>
          <w:b/>
          <w:szCs w:val="20"/>
          <w:highlight w:val="lightGray"/>
        </w:rPr>
        <w:t>[AGPL]</w:t>
      </w:r>
      <w:r w:rsidRPr="0019416C">
        <w:rPr>
          <w:rFonts w:ascii="Verdana" w:hAnsi="Verdana"/>
          <w:szCs w:val="20"/>
        </w:rPr>
        <w:t xml:space="preserve"> </w:t>
      </w:r>
      <w:r w:rsidRPr="0019416C">
        <w:rPr>
          <w:rFonts w:ascii="Verdana" w:hAnsi="Verdana"/>
          <w:b/>
          <w:szCs w:val="20"/>
        </w:rPr>
        <w:t>Affero General Public License</w:t>
      </w:r>
      <w:r w:rsidR="00241715" w:rsidRPr="0019416C">
        <w:rPr>
          <w:rFonts w:ascii="Verdana" w:hAnsi="Verdana"/>
          <w:b/>
          <w:szCs w:val="20"/>
        </w:rPr>
        <w:t>;</w:t>
      </w:r>
      <w:r w:rsidRPr="0019416C">
        <w:rPr>
          <w:rFonts w:ascii="Verdana" w:hAnsi="Verdana"/>
          <w:b/>
          <w:szCs w:val="20"/>
        </w:rPr>
        <w:t xml:space="preserve"> Licencia Pública General Affero</w:t>
      </w:r>
    </w:p>
    <w:p w:rsidR="008F0F04" w:rsidRPr="0019416C" w:rsidRDefault="008F0F04" w:rsidP="006F4DBB">
      <w:pPr>
        <w:spacing w:after="0" w:line="360" w:lineRule="auto"/>
        <w:ind w:left="-284" w:right="-567"/>
        <w:jc w:val="center"/>
        <w:rPr>
          <w:rFonts w:ascii="Verdana" w:hAnsi="Verdana"/>
          <w:b/>
          <w:szCs w:val="20"/>
        </w:rPr>
      </w:pPr>
    </w:p>
    <w:p w:rsidR="00141A61" w:rsidRPr="0019416C" w:rsidRDefault="00141A61"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Licencia copyleft</w:t>
      </w:r>
      <w:r w:rsidRPr="0019416C">
        <w:rPr>
          <w:rFonts w:ascii="Verdana" w:hAnsi="Verdana"/>
          <w:b/>
          <w:sz w:val="20"/>
          <w:szCs w:val="20"/>
          <w:highlight w:val="cyan"/>
          <w:vertAlign w:val="superscript"/>
        </w:rPr>
        <w:t>1</w:t>
      </w:r>
      <w:r w:rsidRPr="0019416C">
        <w:rPr>
          <w:rFonts w:ascii="Verdana" w:hAnsi="Verdana"/>
          <w:b/>
          <w:sz w:val="20"/>
          <w:szCs w:val="20"/>
        </w:rPr>
        <w:t xml:space="preserve"> derivada de la </w:t>
      </w:r>
      <w:r w:rsidR="00EB6083" w:rsidRPr="004A0900">
        <w:rPr>
          <w:rFonts w:ascii="Verdana" w:hAnsi="Verdana"/>
          <w:b/>
          <w:color w:val="FF0000"/>
          <w:sz w:val="20"/>
          <w:szCs w:val="20"/>
        </w:rPr>
        <w:t>GLP</w:t>
      </w:r>
      <w:r w:rsidR="00EB6083" w:rsidRPr="0019416C">
        <w:rPr>
          <w:rFonts w:ascii="Verdana" w:hAnsi="Verdana"/>
          <w:b/>
          <w:sz w:val="20"/>
          <w:szCs w:val="20"/>
        </w:rPr>
        <w:t xml:space="preserve"> </w:t>
      </w:r>
      <w:r w:rsidR="00996AEF" w:rsidRPr="0019416C">
        <w:rPr>
          <w:rFonts w:ascii="Verdana" w:hAnsi="Verdana"/>
          <w:b/>
          <w:sz w:val="20"/>
          <w:szCs w:val="20"/>
        </w:rPr>
        <w:t xml:space="preserve">(General License Public) </w:t>
      </w:r>
      <w:r w:rsidR="00EB6083" w:rsidRPr="0019416C">
        <w:rPr>
          <w:rFonts w:ascii="Verdana" w:hAnsi="Verdana"/>
          <w:b/>
          <w:sz w:val="20"/>
          <w:szCs w:val="20"/>
        </w:rPr>
        <w:t xml:space="preserve">de </w:t>
      </w:r>
      <w:r w:rsidR="00EB6083" w:rsidRPr="004A0900">
        <w:rPr>
          <w:rFonts w:ascii="Verdana" w:hAnsi="Verdana"/>
          <w:b/>
          <w:color w:val="FF0000"/>
          <w:sz w:val="20"/>
          <w:szCs w:val="20"/>
        </w:rPr>
        <w:t>GNU</w:t>
      </w:r>
      <w:r w:rsidRPr="0019416C">
        <w:rPr>
          <w:rFonts w:ascii="Verdana" w:hAnsi="Verdana"/>
          <w:b/>
          <w:sz w:val="20"/>
          <w:szCs w:val="20"/>
          <w:highlight w:val="cyan"/>
          <w:vertAlign w:val="superscript"/>
        </w:rPr>
        <w:t>2</w:t>
      </w:r>
      <w:r w:rsidRPr="0019416C">
        <w:rPr>
          <w:rFonts w:ascii="Verdana" w:hAnsi="Verdana"/>
          <w:b/>
          <w:sz w:val="20"/>
          <w:szCs w:val="20"/>
        </w:rPr>
        <w:t xml:space="preserve"> para facilitar la cooperación de la comunidad mundial en materia de desarrollo de software al obligar a distribuir el código fuente</w:t>
      </w:r>
      <w:r w:rsidRPr="0019416C">
        <w:rPr>
          <w:rFonts w:ascii="Verdana" w:hAnsi="Verdana"/>
          <w:b/>
          <w:sz w:val="20"/>
          <w:szCs w:val="20"/>
          <w:highlight w:val="cyan"/>
          <w:vertAlign w:val="superscript"/>
        </w:rPr>
        <w:t>3</w:t>
      </w:r>
      <w:r w:rsidRPr="0019416C">
        <w:rPr>
          <w:rFonts w:ascii="Verdana" w:hAnsi="Verdana"/>
          <w:b/>
          <w:sz w:val="20"/>
          <w:szCs w:val="20"/>
        </w:rPr>
        <w:t xml:space="preserve"> de los mismos.</w:t>
      </w:r>
    </w:p>
    <w:p w:rsidR="00141A61" w:rsidRPr="0019416C" w:rsidRDefault="00141A61"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r>
      <w:r w:rsidR="00852B02" w:rsidRPr="0019416C">
        <w:rPr>
          <w:rFonts w:ascii="Verdana" w:hAnsi="Verdana"/>
          <w:b/>
          <w:sz w:val="20"/>
          <w:szCs w:val="20"/>
        </w:rPr>
        <w:t>La Free Software Foundation (</w:t>
      </w:r>
      <w:r w:rsidR="00852B02" w:rsidRPr="004A0900">
        <w:rPr>
          <w:rFonts w:ascii="Verdana" w:hAnsi="Verdana"/>
          <w:b/>
          <w:color w:val="FF0000"/>
          <w:sz w:val="20"/>
          <w:szCs w:val="20"/>
        </w:rPr>
        <w:t>FSF</w:t>
      </w:r>
      <w:r w:rsidR="00852B02" w:rsidRPr="0019416C">
        <w:rPr>
          <w:rFonts w:ascii="Verdana" w:hAnsi="Verdana"/>
          <w:b/>
          <w:sz w:val="20"/>
          <w:szCs w:val="20"/>
          <w:highlight w:val="cyan"/>
          <w:vertAlign w:val="superscript"/>
        </w:rPr>
        <w:t>4</w:t>
      </w:r>
      <w:r w:rsidR="00852B02" w:rsidRPr="0019416C">
        <w:rPr>
          <w:rFonts w:ascii="Verdana" w:hAnsi="Verdana"/>
          <w:b/>
          <w:sz w:val="20"/>
          <w:szCs w:val="20"/>
        </w:rPr>
        <w:t xml:space="preserve">) recomienda como estándar usar la </w:t>
      </w:r>
      <w:r w:rsidR="00852B02" w:rsidRPr="004A0900">
        <w:rPr>
          <w:rFonts w:ascii="Verdana" w:hAnsi="Verdana"/>
          <w:b/>
          <w:color w:val="FF0000"/>
          <w:sz w:val="20"/>
          <w:szCs w:val="20"/>
        </w:rPr>
        <w:t>GNU</w:t>
      </w:r>
      <w:r w:rsidR="00852B02" w:rsidRPr="0019416C">
        <w:rPr>
          <w:rFonts w:ascii="Verdana" w:hAnsi="Verdana"/>
          <w:b/>
          <w:sz w:val="20"/>
          <w:szCs w:val="20"/>
        </w:rPr>
        <w:t xml:space="preserve"> </w:t>
      </w:r>
      <w:r w:rsidR="00852B02" w:rsidRPr="004A0900">
        <w:rPr>
          <w:rFonts w:ascii="Verdana" w:hAnsi="Verdana"/>
          <w:b/>
          <w:color w:val="FF0000"/>
          <w:sz w:val="20"/>
          <w:szCs w:val="20"/>
        </w:rPr>
        <w:t>AGPLv3</w:t>
      </w:r>
      <w:r w:rsidR="00852B02" w:rsidRPr="0019416C">
        <w:rPr>
          <w:rFonts w:ascii="Verdana" w:hAnsi="Verdana"/>
          <w:b/>
          <w:sz w:val="20"/>
          <w:szCs w:val="20"/>
          <w:highlight w:val="cyan"/>
          <w:vertAlign w:val="superscript"/>
        </w:rPr>
        <w:t>5</w:t>
      </w:r>
      <w:r w:rsidR="005C5CFE" w:rsidRPr="0019416C">
        <w:rPr>
          <w:rFonts w:ascii="Verdana" w:hAnsi="Verdana"/>
          <w:b/>
          <w:sz w:val="20"/>
          <w:szCs w:val="20"/>
        </w:rPr>
        <w:t xml:space="preserve"> debido a la libre distribución del mismo (sin olvidar las menciones de autoría en los metadatos</w:t>
      </w:r>
      <w:r w:rsidR="005C5CFE" w:rsidRPr="0019416C">
        <w:rPr>
          <w:rFonts w:ascii="Verdana" w:hAnsi="Verdana"/>
          <w:b/>
          <w:sz w:val="20"/>
          <w:szCs w:val="20"/>
          <w:highlight w:val="cyan"/>
          <w:vertAlign w:val="superscript"/>
        </w:rPr>
        <w:t>6</w:t>
      </w:r>
      <w:r w:rsidR="005C5CFE" w:rsidRPr="0019416C">
        <w:rPr>
          <w:rFonts w:ascii="Verdana" w:hAnsi="Verdana"/>
          <w:b/>
          <w:sz w:val="20"/>
          <w:szCs w:val="20"/>
        </w:rPr>
        <w:t xml:space="preserve"> del archivo de salida).</w:t>
      </w:r>
    </w:p>
    <w:p w:rsidR="00141A61" w:rsidRPr="0019416C" w:rsidRDefault="00141A61" w:rsidP="006F4DBB">
      <w:pPr>
        <w:spacing w:after="0" w:line="360" w:lineRule="auto"/>
        <w:ind w:left="-284" w:right="-567"/>
        <w:jc w:val="both"/>
        <w:rPr>
          <w:rFonts w:ascii="Verdana" w:hAnsi="Verdana"/>
          <w:b/>
          <w:sz w:val="20"/>
          <w:szCs w:val="20"/>
        </w:rPr>
      </w:pPr>
    </w:p>
    <w:p w:rsidR="00141A61" w:rsidRPr="0019416C" w:rsidRDefault="00141A61" w:rsidP="006F4DBB">
      <w:pPr>
        <w:spacing w:after="0" w:line="360" w:lineRule="auto"/>
        <w:ind w:left="-284" w:right="-567"/>
        <w:jc w:val="both"/>
        <w:rPr>
          <w:rFonts w:ascii="Verdana" w:hAnsi="Verdana"/>
          <w:b/>
          <w:sz w:val="20"/>
          <w:szCs w:val="20"/>
        </w:rPr>
      </w:pPr>
      <w:r w:rsidRPr="0019416C">
        <w:rPr>
          <w:rFonts w:ascii="Verdana" w:hAnsi="Verdana"/>
          <w:b/>
          <w:sz w:val="20"/>
          <w:szCs w:val="20"/>
          <w:highlight w:val="cyan"/>
        </w:rPr>
        <w:t>1.</w:t>
      </w:r>
      <w:r w:rsidRPr="0019416C">
        <w:rPr>
          <w:rFonts w:ascii="Verdana" w:hAnsi="Verdana"/>
          <w:b/>
          <w:sz w:val="20"/>
          <w:szCs w:val="20"/>
        </w:rPr>
        <w:t xml:space="preserve"> </w:t>
      </w:r>
      <w:r w:rsidRPr="0019416C">
        <w:rPr>
          <w:rFonts w:ascii="Verdana" w:hAnsi="Verdana"/>
          <w:sz w:val="20"/>
          <w:szCs w:val="20"/>
        </w:rPr>
        <w:t xml:space="preserve">Copyleft: </w:t>
      </w:r>
      <w:r w:rsidR="00EB6083" w:rsidRPr="0019416C">
        <w:rPr>
          <w:rFonts w:ascii="Verdana" w:hAnsi="Verdana"/>
          <w:sz w:val="20"/>
          <w:szCs w:val="20"/>
        </w:rPr>
        <w:t xml:space="preserve">usar el derecho de autor para </w:t>
      </w:r>
      <w:r w:rsidR="00074041" w:rsidRPr="0019416C">
        <w:rPr>
          <w:rFonts w:ascii="Verdana" w:hAnsi="Verdana"/>
          <w:sz w:val="20"/>
          <w:szCs w:val="20"/>
        </w:rPr>
        <w:t xml:space="preserve">garantizar y propiciar la libre copia, distribución, modificación y retribución de un producto sin restricciones, </w:t>
      </w:r>
      <w:r w:rsidR="00EB6083" w:rsidRPr="0019416C">
        <w:rPr>
          <w:rFonts w:ascii="Verdana" w:hAnsi="Verdana"/>
          <w:sz w:val="20"/>
          <w:szCs w:val="20"/>
        </w:rPr>
        <w:t>preser</w:t>
      </w:r>
      <w:r w:rsidR="00074041" w:rsidRPr="0019416C">
        <w:rPr>
          <w:rFonts w:ascii="Verdana" w:hAnsi="Verdana"/>
          <w:sz w:val="20"/>
          <w:szCs w:val="20"/>
        </w:rPr>
        <w:t>vando las libertades concedidas.</w:t>
      </w:r>
      <w:r w:rsidR="00EB6083" w:rsidRPr="0019416C">
        <w:rPr>
          <w:rFonts w:ascii="Verdana" w:hAnsi="Verdana"/>
          <w:sz w:val="20"/>
          <w:szCs w:val="20"/>
        </w:rPr>
        <w:t xml:space="preserve"> </w:t>
      </w:r>
      <w:r w:rsidR="00074041" w:rsidRPr="0019416C">
        <w:rPr>
          <w:rFonts w:ascii="Verdana" w:hAnsi="Verdana"/>
          <w:sz w:val="20"/>
          <w:szCs w:val="20"/>
        </w:rPr>
        <w:t>Generalmente a</w:t>
      </w:r>
      <w:r w:rsidR="00EB6083" w:rsidRPr="0019416C">
        <w:rPr>
          <w:rFonts w:ascii="Verdana" w:hAnsi="Verdana"/>
          <w:sz w:val="20"/>
          <w:szCs w:val="20"/>
        </w:rPr>
        <w:t xml:space="preserve">plicable a programas informáticos </w:t>
      </w:r>
      <w:r w:rsidR="00EF7D95" w:rsidRPr="0019416C">
        <w:rPr>
          <w:rFonts w:ascii="Verdana" w:hAnsi="Verdana"/>
          <w:sz w:val="20"/>
          <w:szCs w:val="20"/>
        </w:rPr>
        <w:t xml:space="preserve">(software) </w:t>
      </w:r>
      <w:r w:rsidR="00EB6083" w:rsidRPr="0019416C">
        <w:rPr>
          <w:rFonts w:ascii="Verdana" w:hAnsi="Verdana"/>
          <w:sz w:val="20"/>
          <w:szCs w:val="20"/>
        </w:rPr>
        <w:t>entre otros.</w:t>
      </w:r>
    </w:p>
    <w:p w:rsidR="00141A61" w:rsidRPr="0019416C" w:rsidRDefault="00141A61" w:rsidP="006F4DBB">
      <w:pPr>
        <w:spacing w:after="0" w:line="360" w:lineRule="auto"/>
        <w:ind w:left="-284" w:right="-567"/>
        <w:jc w:val="both"/>
        <w:rPr>
          <w:rFonts w:ascii="Verdana" w:hAnsi="Verdana"/>
          <w:b/>
          <w:sz w:val="20"/>
          <w:szCs w:val="20"/>
        </w:rPr>
      </w:pPr>
      <w:r w:rsidRPr="0019416C">
        <w:rPr>
          <w:rFonts w:ascii="Verdana" w:hAnsi="Verdana"/>
          <w:b/>
          <w:sz w:val="20"/>
          <w:szCs w:val="20"/>
          <w:highlight w:val="cyan"/>
        </w:rPr>
        <w:t>2.</w:t>
      </w:r>
      <w:r w:rsidRPr="0019416C">
        <w:rPr>
          <w:rFonts w:ascii="Verdana" w:hAnsi="Verdana"/>
          <w:b/>
          <w:sz w:val="20"/>
          <w:szCs w:val="20"/>
        </w:rPr>
        <w:t xml:space="preserve"> </w:t>
      </w:r>
      <w:r w:rsidR="00EB6083" w:rsidRPr="004A0900">
        <w:rPr>
          <w:rFonts w:ascii="Verdana" w:hAnsi="Verdana"/>
          <w:b/>
          <w:color w:val="FF0000"/>
          <w:sz w:val="20"/>
          <w:szCs w:val="20"/>
        </w:rPr>
        <w:t>GPL</w:t>
      </w:r>
      <w:r w:rsidR="00EB6083" w:rsidRPr="0019416C">
        <w:rPr>
          <w:rFonts w:ascii="Verdana" w:hAnsi="Verdana"/>
          <w:sz w:val="20"/>
          <w:szCs w:val="20"/>
        </w:rPr>
        <w:t xml:space="preserve"> de </w:t>
      </w:r>
      <w:r w:rsidR="00EB6083" w:rsidRPr="004A0900">
        <w:rPr>
          <w:rFonts w:ascii="Verdana" w:hAnsi="Verdana"/>
          <w:b/>
          <w:color w:val="FF0000"/>
          <w:sz w:val="20"/>
          <w:szCs w:val="20"/>
        </w:rPr>
        <w:t>GNU</w:t>
      </w:r>
      <w:r w:rsidR="00EB6083" w:rsidRPr="0019416C">
        <w:rPr>
          <w:rFonts w:ascii="Verdana" w:hAnsi="Verdana"/>
          <w:sz w:val="20"/>
          <w:szCs w:val="20"/>
        </w:rPr>
        <w:t>:</w:t>
      </w:r>
      <w:r w:rsidR="00EB6083" w:rsidRPr="0019416C">
        <w:rPr>
          <w:rFonts w:ascii="Verdana" w:hAnsi="Verdana"/>
          <w:b/>
          <w:sz w:val="20"/>
          <w:szCs w:val="20"/>
        </w:rPr>
        <w:t xml:space="preserve"> </w:t>
      </w:r>
      <w:r w:rsidR="00EB6083" w:rsidRPr="0019416C">
        <w:rPr>
          <w:rFonts w:ascii="Verdana" w:hAnsi="Verdana"/>
          <w:sz w:val="20"/>
          <w:szCs w:val="20"/>
        </w:rPr>
        <w:t>La</w:t>
      </w:r>
      <w:r w:rsidR="00EB6083" w:rsidRPr="0019416C">
        <w:rPr>
          <w:rFonts w:ascii="Verdana" w:hAnsi="Verdana"/>
          <w:b/>
          <w:sz w:val="20"/>
          <w:szCs w:val="20"/>
        </w:rPr>
        <w:t xml:space="preserve"> </w:t>
      </w:r>
      <w:r w:rsidR="00374CB5" w:rsidRPr="0019416C">
        <w:rPr>
          <w:rFonts w:ascii="Verdana" w:hAnsi="Verdana"/>
          <w:sz w:val="20"/>
          <w:szCs w:val="20"/>
        </w:rPr>
        <w:t xml:space="preserve">General Public License de </w:t>
      </w:r>
      <w:r w:rsidR="00374CB5" w:rsidRPr="0019416C">
        <w:rPr>
          <w:rFonts w:ascii="Verdana" w:hAnsi="Verdana"/>
          <w:sz w:val="20"/>
          <w:szCs w:val="20"/>
          <w:u w:val="single"/>
        </w:rPr>
        <w:t>Gnu’</w:t>
      </w:r>
      <w:r w:rsidR="00EB6083" w:rsidRPr="0019416C">
        <w:rPr>
          <w:rFonts w:ascii="Verdana" w:hAnsi="Verdana"/>
          <w:sz w:val="20"/>
          <w:szCs w:val="20"/>
          <w:u w:val="single"/>
        </w:rPr>
        <w:t>s Not Unix</w:t>
      </w:r>
      <w:r w:rsidR="00EB6083" w:rsidRPr="0019416C">
        <w:rPr>
          <w:rFonts w:ascii="Verdana" w:hAnsi="Verdana"/>
          <w:sz w:val="20"/>
          <w:szCs w:val="20"/>
        </w:rPr>
        <w:t xml:space="preserve"> </w:t>
      </w:r>
      <w:r w:rsidR="00374CB5" w:rsidRPr="0019416C">
        <w:rPr>
          <w:rFonts w:ascii="Verdana" w:hAnsi="Verdana"/>
          <w:sz w:val="20"/>
          <w:szCs w:val="20"/>
        </w:rPr>
        <w:t xml:space="preserve">(chiste malo interno) </w:t>
      </w:r>
      <w:r w:rsidR="00EB6083" w:rsidRPr="0019416C">
        <w:rPr>
          <w:rFonts w:ascii="Verdana" w:hAnsi="Verdana"/>
          <w:sz w:val="20"/>
          <w:szCs w:val="20"/>
        </w:rPr>
        <w:t>es una l</w:t>
      </w:r>
      <w:r w:rsidRPr="0019416C">
        <w:rPr>
          <w:rFonts w:ascii="Verdana" w:hAnsi="Verdana"/>
          <w:sz w:val="20"/>
          <w:szCs w:val="20"/>
        </w:rPr>
        <w:t xml:space="preserve">icencia </w:t>
      </w:r>
      <w:r w:rsidR="00EB6083" w:rsidRPr="0019416C">
        <w:rPr>
          <w:rFonts w:ascii="Verdana" w:hAnsi="Verdana"/>
          <w:sz w:val="20"/>
          <w:szCs w:val="20"/>
        </w:rPr>
        <w:t xml:space="preserve">derecho de autor que permite la libertad de usar, estudiar, compartir (copiar) y modificar un software. Para que un programa sea software libre debe darse </w:t>
      </w:r>
      <w:r w:rsidR="00074041" w:rsidRPr="0019416C">
        <w:rPr>
          <w:rFonts w:ascii="Verdana" w:hAnsi="Verdana"/>
          <w:sz w:val="20"/>
          <w:szCs w:val="20"/>
        </w:rPr>
        <w:t>ciertas</w:t>
      </w:r>
      <w:r w:rsidR="00EB6083" w:rsidRPr="0019416C">
        <w:rPr>
          <w:rFonts w:ascii="Verdana" w:hAnsi="Verdana"/>
          <w:sz w:val="20"/>
          <w:szCs w:val="20"/>
        </w:rPr>
        <w:t xml:space="preserve"> libertades </w:t>
      </w:r>
      <w:r w:rsidR="00074041" w:rsidRPr="0019416C">
        <w:rPr>
          <w:rFonts w:ascii="Verdana" w:hAnsi="Verdana"/>
          <w:sz w:val="20"/>
          <w:szCs w:val="20"/>
        </w:rPr>
        <w:t>esenciales</w:t>
      </w:r>
      <w:r w:rsidR="00EB6083" w:rsidRPr="0019416C">
        <w:rPr>
          <w:rFonts w:ascii="Verdana" w:hAnsi="Verdana"/>
          <w:sz w:val="20"/>
          <w:szCs w:val="20"/>
        </w:rPr>
        <w:t>: la libertad de ejecutar el programa como se desee y con cualquier propósito (</w:t>
      </w:r>
      <w:r w:rsidR="00EB6083" w:rsidRPr="0019416C">
        <w:rPr>
          <w:rFonts w:ascii="Verdana" w:hAnsi="Verdana"/>
          <w:b/>
          <w:sz w:val="20"/>
          <w:szCs w:val="20"/>
        </w:rPr>
        <w:t>libertad 0</w:t>
      </w:r>
      <w:r w:rsidR="00EB6083" w:rsidRPr="0019416C">
        <w:rPr>
          <w:rFonts w:ascii="Verdana" w:hAnsi="Verdana"/>
          <w:sz w:val="20"/>
          <w:szCs w:val="20"/>
        </w:rPr>
        <w:t>), la libertad de estudiar cómo funciona el programa y cambiarlo (</w:t>
      </w:r>
      <w:r w:rsidR="00EB6083" w:rsidRPr="0019416C">
        <w:rPr>
          <w:rFonts w:ascii="Verdana" w:hAnsi="Verdana"/>
          <w:b/>
          <w:sz w:val="20"/>
          <w:szCs w:val="20"/>
        </w:rPr>
        <w:t>libertad 1</w:t>
      </w:r>
      <w:r w:rsidR="00EB6083" w:rsidRPr="0019416C">
        <w:rPr>
          <w:rFonts w:ascii="Verdana" w:hAnsi="Verdana"/>
          <w:sz w:val="20"/>
          <w:szCs w:val="20"/>
        </w:rPr>
        <w:t>), la libertad de redistribuir copias para ayudar a otros (</w:t>
      </w:r>
      <w:r w:rsidR="00EB6083" w:rsidRPr="0019416C">
        <w:rPr>
          <w:rFonts w:ascii="Verdana" w:hAnsi="Verdana"/>
          <w:b/>
          <w:sz w:val="20"/>
          <w:szCs w:val="20"/>
        </w:rPr>
        <w:t>libertad 2</w:t>
      </w:r>
      <w:r w:rsidR="00EB6083" w:rsidRPr="0019416C">
        <w:rPr>
          <w:rFonts w:ascii="Verdana" w:hAnsi="Verdana"/>
          <w:sz w:val="20"/>
          <w:szCs w:val="20"/>
        </w:rPr>
        <w:t>) y la de distribuir copias de versiones modificadas del mismo a terceros (</w:t>
      </w:r>
      <w:r w:rsidR="00EB6083" w:rsidRPr="0019416C">
        <w:rPr>
          <w:rFonts w:ascii="Verdana" w:hAnsi="Verdana"/>
          <w:b/>
          <w:sz w:val="20"/>
          <w:szCs w:val="20"/>
        </w:rPr>
        <w:t>libertad 3</w:t>
      </w:r>
      <w:r w:rsidR="00EB6083" w:rsidRPr="0019416C">
        <w:rPr>
          <w:rFonts w:ascii="Verdana" w:hAnsi="Verdana"/>
          <w:sz w:val="20"/>
          <w:szCs w:val="20"/>
        </w:rPr>
        <w:t xml:space="preserve">). El acceso al código fuente es inherentemente </w:t>
      </w:r>
      <w:r w:rsidR="00074041" w:rsidRPr="0019416C">
        <w:rPr>
          <w:rFonts w:ascii="Verdana" w:hAnsi="Verdana"/>
          <w:sz w:val="20"/>
          <w:szCs w:val="20"/>
        </w:rPr>
        <w:t>necesario</w:t>
      </w:r>
      <w:r w:rsidR="00EB6083" w:rsidRPr="0019416C">
        <w:rPr>
          <w:rFonts w:ascii="Verdana" w:hAnsi="Verdana"/>
          <w:sz w:val="20"/>
          <w:szCs w:val="20"/>
        </w:rPr>
        <w:t xml:space="preserve"> para estas dos últimas libertades.</w:t>
      </w:r>
    </w:p>
    <w:p w:rsidR="00141A61" w:rsidRPr="0019416C" w:rsidRDefault="00141A61" w:rsidP="006F4DBB">
      <w:pPr>
        <w:spacing w:after="0" w:line="360" w:lineRule="auto"/>
        <w:ind w:left="-284" w:right="-567"/>
        <w:jc w:val="both"/>
        <w:rPr>
          <w:rFonts w:ascii="Verdana" w:hAnsi="Verdana"/>
          <w:b/>
          <w:sz w:val="20"/>
          <w:szCs w:val="20"/>
        </w:rPr>
      </w:pPr>
      <w:r w:rsidRPr="0019416C">
        <w:rPr>
          <w:rFonts w:ascii="Verdana" w:hAnsi="Verdana"/>
          <w:b/>
          <w:sz w:val="20"/>
          <w:szCs w:val="20"/>
          <w:highlight w:val="cyan"/>
        </w:rPr>
        <w:t>3.</w:t>
      </w:r>
      <w:r w:rsidRPr="0019416C">
        <w:rPr>
          <w:rFonts w:ascii="Verdana" w:hAnsi="Verdana"/>
          <w:b/>
          <w:sz w:val="20"/>
          <w:szCs w:val="20"/>
        </w:rPr>
        <w:t xml:space="preserve"> </w:t>
      </w:r>
      <w:r w:rsidRPr="0019416C">
        <w:rPr>
          <w:rFonts w:ascii="Verdana" w:hAnsi="Verdana"/>
          <w:sz w:val="20"/>
          <w:szCs w:val="20"/>
        </w:rPr>
        <w:t xml:space="preserve">Código fuente: </w:t>
      </w:r>
      <w:r w:rsidR="00EB6083" w:rsidRPr="0019416C">
        <w:rPr>
          <w:rFonts w:ascii="Verdana" w:hAnsi="Verdana"/>
          <w:sz w:val="20"/>
          <w:szCs w:val="20"/>
        </w:rPr>
        <w:t xml:space="preserve">conjunto de líneas de texto que indica a la computadora mediante un lenguaje de programación los pasos que ah de seguir para ejecutar un programa. Para su traducción suelen usarse </w:t>
      </w:r>
      <w:r w:rsidR="00EB6083" w:rsidRPr="0019416C">
        <w:rPr>
          <w:rFonts w:ascii="Verdana" w:hAnsi="Verdana"/>
          <w:i/>
          <w:sz w:val="20"/>
          <w:szCs w:val="20"/>
          <w:highlight w:val="yellow"/>
        </w:rPr>
        <w:t>compiladores</w:t>
      </w:r>
      <w:r w:rsidR="00EB6083" w:rsidRPr="0019416C">
        <w:rPr>
          <w:rFonts w:ascii="Verdana" w:hAnsi="Verdana"/>
          <w:sz w:val="20"/>
          <w:szCs w:val="20"/>
        </w:rPr>
        <w:t xml:space="preserve"> (traducen un lenguaje fuente en el lenguaje destino, como </w:t>
      </w:r>
      <w:r w:rsidR="00EB6083" w:rsidRPr="0019416C">
        <w:rPr>
          <w:rFonts w:ascii="Verdana" w:hAnsi="Verdana"/>
          <w:i/>
          <w:sz w:val="20"/>
          <w:szCs w:val="20"/>
          <w:highlight w:val="yellow"/>
        </w:rPr>
        <w:t>Pascal</w:t>
      </w:r>
      <w:r w:rsidR="00EB6083" w:rsidRPr="0019416C">
        <w:rPr>
          <w:rFonts w:ascii="Verdana" w:hAnsi="Verdana"/>
          <w:sz w:val="20"/>
          <w:szCs w:val="20"/>
        </w:rPr>
        <w:t xml:space="preserve"> o </w:t>
      </w:r>
      <w:r w:rsidR="00EB6083" w:rsidRPr="004A0900">
        <w:rPr>
          <w:rFonts w:ascii="Verdana" w:hAnsi="Verdana"/>
          <w:b/>
          <w:color w:val="FF0000"/>
          <w:sz w:val="20"/>
          <w:szCs w:val="20"/>
        </w:rPr>
        <w:t>C++</w:t>
      </w:r>
      <w:r w:rsidR="00EB6083" w:rsidRPr="0019416C">
        <w:rPr>
          <w:rFonts w:ascii="Verdana" w:hAnsi="Verdana"/>
          <w:sz w:val="20"/>
          <w:szCs w:val="20"/>
        </w:rPr>
        <w:t xml:space="preserve">), </w:t>
      </w:r>
      <w:r w:rsidR="00EB6083" w:rsidRPr="0019416C">
        <w:rPr>
          <w:rFonts w:ascii="Verdana" w:hAnsi="Verdana"/>
          <w:i/>
          <w:sz w:val="20"/>
          <w:szCs w:val="20"/>
          <w:highlight w:val="yellow"/>
        </w:rPr>
        <w:t>ensambladores</w:t>
      </w:r>
      <w:r w:rsidR="00EB6083" w:rsidRPr="0019416C">
        <w:rPr>
          <w:rFonts w:ascii="Verdana" w:hAnsi="Verdana"/>
          <w:sz w:val="20"/>
          <w:szCs w:val="20"/>
        </w:rPr>
        <w:t xml:space="preserve"> (traducen un </w:t>
      </w:r>
      <w:r w:rsidR="00EB6083" w:rsidRPr="0019416C">
        <w:rPr>
          <w:rFonts w:ascii="Verdana" w:hAnsi="Verdana"/>
          <w:i/>
          <w:sz w:val="20"/>
          <w:szCs w:val="20"/>
          <w:highlight w:val="yellow"/>
        </w:rPr>
        <w:t>fichero fuente</w:t>
      </w:r>
      <w:r w:rsidR="00EB6083" w:rsidRPr="0019416C">
        <w:rPr>
          <w:rFonts w:ascii="Verdana" w:hAnsi="Verdana"/>
          <w:sz w:val="20"/>
          <w:szCs w:val="20"/>
        </w:rPr>
        <w:t xml:space="preserve"> a un </w:t>
      </w:r>
      <w:r w:rsidR="00EB6083" w:rsidRPr="0019416C">
        <w:rPr>
          <w:rFonts w:ascii="Verdana" w:hAnsi="Verdana"/>
          <w:i/>
          <w:sz w:val="20"/>
          <w:szCs w:val="20"/>
          <w:highlight w:val="yellow"/>
        </w:rPr>
        <w:t>fichero objeto</w:t>
      </w:r>
      <w:r w:rsidR="00EB6083" w:rsidRPr="0019416C">
        <w:rPr>
          <w:rFonts w:ascii="Verdana" w:hAnsi="Verdana"/>
          <w:sz w:val="20"/>
          <w:szCs w:val="20"/>
        </w:rPr>
        <w:t xml:space="preserve"> que contiene “código máquina” ejecutado directamente por el </w:t>
      </w:r>
      <w:r w:rsidR="00EB6083" w:rsidRPr="0019416C">
        <w:rPr>
          <w:rFonts w:ascii="Verdana" w:hAnsi="Verdana"/>
          <w:i/>
          <w:sz w:val="20"/>
          <w:szCs w:val="20"/>
          <w:highlight w:val="yellow"/>
        </w:rPr>
        <w:t>microprocesador</w:t>
      </w:r>
      <w:r w:rsidR="00EB6083" w:rsidRPr="0019416C">
        <w:rPr>
          <w:rFonts w:ascii="Verdana" w:hAnsi="Verdana"/>
          <w:sz w:val="20"/>
          <w:szCs w:val="20"/>
        </w:rPr>
        <w:t xml:space="preserve">), </w:t>
      </w:r>
      <w:r w:rsidR="00EB6083" w:rsidRPr="0019416C">
        <w:rPr>
          <w:rFonts w:ascii="Verdana" w:hAnsi="Verdana"/>
          <w:i/>
          <w:sz w:val="20"/>
          <w:szCs w:val="20"/>
          <w:highlight w:val="yellow"/>
        </w:rPr>
        <w:t>intérpretes</w:t>
      </w:r>
      <w:r w:rsidR="00EB6083" w:rsidRPr="0019416C">
        <w:rPr>
          <w:rFonts w:ascii="Verdana" w:hAnsi="Verdana"/>
          <w:sz w:val="20"/>
          <w:szCs w:val="20"/>
        </w:rPr>
        <w:t xml:space="preserve"> </w:t>
      </w:r>
      <w:r w:rsidR="00EB6083" w:rsidRPr="0019416C">
        <w:rPr>
          <w:rFonts w:ascii="Verdana" w:hAnsi="Verdana"/>
          <w:sz w:val="20"/>
          <w:szCs w:val="20"/>
        </w:rPr>
        <w:lastRenderedPageBreak/>
        <w:t>(para analizar y ejecutar programas no desde su descripción, como en los dos anteriores, sino instrucción por instrucción, sin guardar el resultado del mismo generalmente)...</w:t>
      </w:r>
    </w:p>
    <w:p w:rsidR="00141A61" w:rsidRPr="0019416C" w:rsidRDefault="00852B02" w:rsidP="006F4DBB">
      <w:pPr>
        <w:spacing w:after="0" w:line="360" w:lineRule="auto"/>
        <w:ind w:left="-284" w:right="-567"/>
        <w:jc w:val="both"/>
        <w:rPr>
          <w:rFonts w:ascii="Verdana" w:hAnsi="Verdana"/>
          <w:b/>
          <w:sz w:val="20"/>
          <w:szCs w:val="20"/>
        </w:rPr>
      </w:pPr>
      <w:r w:rsidRPr="0019416C">
        <w:rPr>
          <w:rFonts w:ascii="Verdana" w:hAnsi="Verdana"/>
          <w:b/>
          <w:sz w:val="20"/>
          <w:szCs w:val="20"/>
          <w:highlight w:val="cyan"/>
        </w:rPr>
        <w:t>4.</w:t>
      </w:r>
      <w:r w:rsidRPr="0019416C">
        <w:rPr>
          <w:rFonts w:ascii="Verdana" w:hAnsi="Verdana"/>
          <w:b/>
          <w:sz w:val="20"/>
          <w:szCs w:val="20"/>
        </w:rPr>
        <w:t xml:space="preserve"> </w:t>
      </w:r>
      <w:r w:rsidRPr="0019416C">
        <w:rPr>
          <w:rFonts w:ascii="Verdana" w:hAnsi="Verdana"/>
          <w:sz w:val="20"/>
          <w:szCs w:val="20"/>
        </w:rPr>
        <w:t xml:space="preserve">Free Software Foundation: </w:t>
      </w:r>
      <w:r w:rsidR="0008540D" w:rsidRPr="0019416C">
        <w:rPr>
          <w:rFonts w:ascii="Verdana" w:hAnsi="Verdana"/>
          <w:sz w:val="20"/>
          <w:szCs w:val="20"/>
        </w:rPr>
        <w:t xml:space="preserve">organización creada en 1985 por Richard Stallman (creador del </w:t>
      </w:r>
      <w:r w:rsidR="0008540D" w:rsidRPr="0019416C">
        <w:rPr>
          <w:rFonts w:ascii="Verdana" w:hAnsi="Verdana"/>
          <w:i/>
          <w:sz w:val="20"/>
          <w:szCs w:val="20"/>
          <w:highlight w:val="yellow"/>
        </w:rPr>
        <w:t>sistema operativo</w:t>
      </w:r>
      <w:r w:rsidR="0008540D" w:rsidRPr="0019416C">
        <w:rPr>
          <w:rFonts w:ascii="Verdana" w:hAnsi="Verdana"/>
          <w:sz w:val="20"/>
          <w:szCs w:val="20"/>
        </w:rPr>
        <w:t xml:space="preserve"> </w:t>
      </w:r>
      <w:r w:rsidR="0008540D" w:rsidRPr="004A0900">
        <w:rPr>
          <w:rFonts w:ascii="Verdana" w:hAnsi="Verdana"/>
          <w:b/>
          <w:color w:val="FF0000"/>
          <w:sz w:val="20"/>
          <w:szCs w:val="20"/>
        </w:rPr>
        <w:t>GNU</w:t>
      </w:r>
      <w:r w:rsidR="0008540D" w:rsidRPr="0019416C">
        <w:rPr>
          <w:rFonts w:ascii="Verdana" w:hAnsi="Verdana"/>
          <w:sz w:val="20"/>
          <w:szCs w:val="20"/>
        </w:rPr>
        <w:t>) entre otros para difundir el movimiento de software libre mundial. Su trabajo se centra en asuntos legales, organizativos y promocionales.</w:t>
      </w:r>
    </w:p>
    <w:p w:rsidR="00EA6119" w:rsidRPr="0019416C" w:rsidRDefault="00852B02" w:rsidP="006F4DBB">
      <w:pPr>
        <w:spacing w:after="0" w:line="360" w:lineRule="auto"/>
        <w:ind w:left="-284" w:right="-567"/>
        <w:jc w:val="both"/>
        <w:rPr>
          <w:rFonts w:ascii="Verdana" w:hAnsi="Verdana" w:cs="Arial"/>
          <w:color w:val="202122"/>
          <w:sz w:val="20"/>
          <w:szCs w:val="20"/>
          <w:shd w:val="clear" w:color="auto" w:fill="FFFFFF"/>
        </w:rPr>
      </w:pPr>
      <w:r w:rsidRPr="0019416C">
        <w:rPr>
          <w:rFonts w:ascii="Verdana" w:hAnsi="Verdana"/>
          <w:b/>
          <w:sz w:val="20"/>
          <w:szCs w:val="20"/>
          <w:highlight w:val="cyan"/>
        </w:rPr>
        <w:t>5.</w:t>
      </w:r>
      <w:r w:rsidRPr="0019416C">
        <w:rPr>
          <w:rFonts w:ascii="Verdana" w:hAnsi="Verdana"/>
          <w:b/>
          <w:sz w:val="20"/>
          <w:szCs w:val="20"/>
        </w:rPr>
        <w:t xml:space="preserve"> </w:t>
      </w:r>
      <w:r w:rsidRPr="004A0900">
        <w:rPr>
          <w:rFonts w:ascii="Verdana" w:hAnsi="Verdana"/>
          <w:b/>
          <w:color w:val="FF0000"/>
          <w:sz w:val="20"/>
          <w:szCs w:val="20"/>
        </w:rPr>
        <w:t>AGPLv3</w:t>
      </w:r>
      <w:r w:rsidRPr="0019416C">
        <w:rPr>
          <w:rFonts w:ascii="Verdana" w:hAnsi="Verdana"/>
          <w:sz w:val="20"/>
          <w:szCs w:val="20"/>
        </w:rPr>
        <w:t xml:space="preserve">: </w:t>
      </w:r>
      <w:r w:rsidR="00FC0545" w:rsidRPr="0019416C">
        <w:rPr>
          <w:rFonts w:ascii="Verdana" w:hAnsi="Verdana" w:cs="Arial"/>
          <w:color w:val="202122"/>
          <w:sz w:val="20"/>
          <w:szCs w:val="20"/>
          <w:shd w:val="clear" w:color="auto" w:fill="FFFFFF"/>
        </w:rPr>
        <w:t>cláusula</w:t>
      </w:r>
      <w:r w:rsidR="00EA6119" w:rsidRPr="0019416C">
        <w:rPr>
          <w:rFonts w:ascii="Verdana" w:hAnsi="Verdana" w:cs="Arial"/>
          <w:color w:val="202122"/>
          <w:sz w:val="20"/>
          <w:szCs w:val="20"/>
          <w:shd w:val="clear" w:color="auto" w:fill="FFFFFF"/>
        </w:rPr>
        <w:t xml:space="preserve"> de la tercera versión de la Affero General Public License que junto a la </w:t>
      </w:r>
      <w:r w:rsidR="00EA6119" w:rsidRPr="004A0900">
        <w:rPr>
          <w:rFonts w:ascii="Verdana" w:hAnsi="Verdana" w:cs="Arial"/>
          <w:b/>
          <w:color w:val="FF0000"/>
          <w:sz w:val="20"/>
          <w:szCs w:val="20"/>
          <w:shd w:val="clear" w:color="auto" w:fill="FFFFFF"/>
        </w:rPr>
        <w:t>GPLv3</w:t>
      </w:r>
      <w:r w:rsidR="00EA6119" w:rsidRPr="0019416C">
        <w:rPr>
          <w:rFonts w:ascii="Verdana" w:hAnsi="Verdana" w:cs="Arial"/>
          <w:color w:val="202122"/>
          <w:sz w:val="20"/>
          <w:szCs w:val="20"/>
          <w:shd w:val="clear" w:color="auto" w:fill="FFFFFF"/>
        </w:rPr>
        <w:t xml:space="preserve"> (General Public License) no solo permiten la compatibilidad y convivencia mutua de ambas licencias, sino que además mantiene las restricciones de uso y redistribución sobre ciertas redes especificadas en la </w:t>
      </w:r>
      <w:r w:rsidR="00EA6119" w:rsidRPr="004A0900">
        <w:rPr>
          <w:rFonts w:ascii="Verdana" w:hAnsi="Verdana" w:cs="Arial"/>
          <w:b/>
          <w:color w:val="FF0000"/>
          <w:sz w:val="20"/>
          <w:szCs w:val="20"/>
          <w:shd w:val="clear" w:color="auto" w:fill="FFFFFF"/>
        </w:rPr>
        <w:t>AGPLv3</w:t>
      </w:r>
      <w:r w:rsidR="00EA6119" w:rsidRPr="0019416C">
        <w:rPr>
          <w:rFonts w:ascii="Verdana" w:hAnsi="Verdana" w:cs="Arial"/>
          <w:color w:val="202122"/>
          <w:sz w:val="20"/>
          <w:szCs w:val="20"/>
          <w:shd w:val="clear" w:color="auto" w:fill="FFFFFF"/>
        </w:rPr>
        <w:t>.</w:t>
      </w:r>
    </w:p>
    <w:p w:rsidR="00852B02" w:rsidRPr="0019416C" w:rsidRDefault="00EA6119" w:rsidP="006F4DBB">
      <w:pPr>
        <w:spacing w:after="0" w:line="360" w:lineRule="auto"/>
        <w:ind w:left="-284" w:right="-567"/>
        <w:jc w:val="both"/>
        <w:rPr>
          <w:rFonts w:ascii="Verdana" w:hAnsi="Verdana"/>
          <w:b/>
          <w:sz w:val="20"/>
          <w:szCs w:val="20"/>
        </w:rPr>
      </w:pPr>
      <w:r w:rsidRPr="0019416C">
        <w:rPr>
          <w:rFonts w:ascii="Verdana" w:hAnsi="Verdana" w:cs="Arial"/>
          <w:color w:val="202122"/>
          <w:sz w:val="20"/>
          <w:szCs w:val="20"/>
          <w:shd w:val="clear" w:color="auto" w:fill="FFFFFF"/>
        </w:rPr>
        <w:tab/>
        <w:t xml:space="preserve">La </w:t>
      </w:r>
      <w:r w:rsidR="00730A64" w:rsidRPr="0019416C">
        <w:rPr>
          <w:rFonts w:ascii="Verdana" w:hAnsi="Verdana" w:cs="Arial"/>
          <w:color w:val="202122"/>
          <w:sz w:val="20"/>
          <w:szCs w:val="20"/>
          <w:shd w:val="clear" w:color="auto" w:fill="FFFFFF"/>
        </w:rPr>
        <w:t xml:space="preserve">General Public License </w:t>
      </w:r>
      <w:r w:rsidRPr="0019416C">
        <w:rPr>
          <w:rFonts w:ascii="Verdana" w:hAnsi="Verdana" w:cs="Arial"/>
          <w:color w:val="202122"/>
          <w:sz w:val="20"/>
          <w:szCs w:val="20"/>
          <w:shd w:val="clear" w:color="auto" w:fill="FFFFFF"/>
        </w:rPr>
        <w:t xml:space="preserve">es </w:t>
      </w:r>
      <w:r w:rsidR="0096253A" w:rsidRPr="0019416C">
        <w:rPr>
          <w:rFonts w:ascii="Verdana" w:hAnsi="Verdana" w:cs="Arial"/>
          <w:color w:val="202122"/>
          <w:sz w:val="20"/>
          <w:szCs w:val="20"/>
          <w:shd w:val="clear" w:color="auto" w:fill="FFFFFF"/>
        </w:rPr>
        <w:t>en resumidas cuentas</w:t>
      </w:r>
      <w:r w:rsidRPr="0019416C">
        <w:rPr>
          <w:rFonts w:ascii="Verdana" w:hAnsi="Verdana" w:cs="Arial"/>
          <w:color w:val="202122"/>
          <w:sz w:val="20"/>
          <w:szCs w:val="20"/>
          <w:shd w:val="clear" w:color="auto" w:fill="FFFFFF"/>
        </w:rPr>
        <w:t xml:space="preserve"> una licencia de derecho de autor ampliamente usada en el mundo del software libre y del </w:t>
      </w:r>
      <w:r w:rsidRPr="0019416C">
        <w:rPr>
          <w:rFonts w:ascii="Verdana" w:hAnsi="Verdana" w:cs="Arial"/>
          <w:i/>
          <w:color w:val="202122"/>
          <w:sz w:val="20"/>
          <w:szCs w:val="20"/>
          <w:highlight w:val="yellow"/>
          <w:shd w:val="clear" w:color="auto" w:fill="FFFFFF"/>
        </w:rPr>
        <w:t>código abierto</w:t>
      </w:r>
      <w:r w:rsidRPr="0019416C">
        <w:rPr>
          <w:rFonts w:ascii="Verdana" w:hAnsi="Verdana" w:cs="Arial"/>
          <w:color w:val="202122"/>
          <w:sz w:val="20"/>
          <w:szCs w:val="20"/>
          <w:shd w:val="clear" w:color="auto" w:fill="FFFFFF"/>
        </w:rPr>
        <w:t>, garantizando a que los usuarios puedan usar, estudiar, compartir (copiar) y modificar el software.</w:t>
      </w:r>
    </w:p>
    <w:p w:rsidR="002E71C2" w:rsidRPr="0019416C" w:rsidRDefault="005C5C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Pr="0019416C">
        <w:rPr>
          <w:rFonts w:ascii="Verdana" w:hAnsi="Verdana"/>
          <w:b/>
          <w:sz w:val="20"/>
          <w:szCs w:val="20"/>
        </w:rPr>
        <w:t xml:space="preserve"> </w:t>
      </w:r>
      <w:r w:rsidRPr="0019416C">
        <w:rPr>
          <w:rFonts w:ascii="Verdana" w:hAnsi="Verdana"/>
          <w:sz w:val="20"/>
          <w:szCs w:val="20"/>
        </w:rPr>
        <w:t xml:space="preserve">Metadatos: </w:t>
      </w:r>
      <w:r w:rsidR="0008540D" w:rsidRPr="0019416C">
        <w:rPr>
          <w:rFonts w:ascii="Verdana" w:hAnsi="Verdana"/>
          <w:sz w:val="20"/>
          <w:szCs w:val="20"/>
        </w:rPr>
        <w:t>suministra información (datos) sobre los datos producidos en un recurso, describiendo su contenido. Con el mismo fin pero para localizar los objetos están los índices.</w:t>
      </w:r>
      <w:r w:rsidR="002E71C2" w:rsidRPr="0019416C">
        <w:rPr>
          <w:rFonts w:ascii="Verdana" w:hAnsi="Verdana"/>
          <w:sz w:val="20"/>
          <w:szCs w:val="20"/>
        </w:rPr>
        <w:t xml:space="preserve"> Más info sobre los metadatos: </w:t>
      </w:r>
      <w:r w:rsidR="002E71C2" w:rsidRPr="0019416C">
        <w:rPr>
          <w:rFonts w:ascii="Verdana" w:hAnsi="Verdana"/>
          <w:sz w:val="20"/>
          <w:szCs w:val="20"/>
          <w:u w:val="single"/>
        </w:rPr>
        <w:t>http://www.hipertexto.info/documentos/metadatos.htm</w:t>
      </w:r>
      <w:r w:rsidR="002E71C2" w:rsidRPr="0019416C">
        <w:rPr>
          <w:rFonts w:ascii="Verdana" w:hAnsi="Verdana"/>
          <w:sz w:val="20"/>
          <w:szCs w:val="20"/>
        </w:rPr>
        <w:t>.</w:t>
      </w:r>
    </w:p>
    <w:p w:rsidR="0008540D" w:rsidRPr="0019416C" w:rsidRDefault="0008540D" w:rsidP="006F4DBB">
      <w:pPr>
        <w:spacing w:after="0" w:line="360" w:lineRule="auto"/>
        <w:ind w:left="-284" w:right="-567"/>
        <w:jc w:val="both"/>
        <w:rPr>
          <w:rFonts w:ascii="Verdana" w:hAnsi="Verdana"/>
          <w:sz w:val="20"/>
          <w:szCs w:val="20"/>
        </w:rPr>
      </w:pPr>
    </w:p>
    <w:p w:rsidR="005C5CFE" w:rsidRPr="0019416C" w:rsidRDefault="005C5C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1A61" w:rsidRPr="0019416C" w:rsidRDefault="005C5CFE" w:rsidP="006F4DBB">
      <w:pPr>
        <w:spacing w:after="0" w:line="360" w:lineRule="auto"/>
        <w:ind w:left="-284" w:right="-567"/>
        <w:jc w:val="both"/>
        <w:rPr>
          <w:rFonts w:ascii="Verdana" w:hAnsi="Verdana"/>
          <w:b/>
          <w:sz w:val="20"/>
          <w:szCs w:val="20"/>
        </w:rPr>
      </w:pPr>
      <w:r w:rsidRPr="0019416C">
        <w:rPr>
          <w:rFonts w:ascii="Verdana" w:hAnsi="Verdana"/>
          <w:b/>
          <w:sz w:val="20"/>
          <w:szCs w:val="20"/>
        </w:rPr>
        <w:t>itextpdf.com/es/how-buy/agpl-license</w:t>
      </w:r>
    </w:p>
    <w:p w:rsidR="00141A61" w:rsidRPr="0019416C" w:rsidRDefault="005C5CFE" w:rsidP="006F4DBB">
      <w:pPr>
        <w:spacing w:after="0" w:line="360" w:lineRule="auto"/>
        <w:ind w:left="-284" w:right="-567"/>
        <w:jc w:val="both"/>
        <w:rPr>
          <w:rFonts w:ascii="Verdana" w:hAnsi="Verdana"/>
          <w:b/>
          <w:sz w:val="20"/>
          <w:szCs w:val="20"/>
        </w:rPr>
      </w:pPr>
      <w:r w:rsidRPr="0019416C">
        <w:rPr>
          <w:rFonts w:ascii="Verdana" w:hAnsi="Verdana"/>
          <w:b/>
          <w:sz w:val="20"/>
          <w:szCs w:val="20"/>
        </w:rPr>
        <w:t>es.wikipedia.org/wiki/GNU_Affero_General_Public_License</w:t>
      </w:r>
    </w:p>
    <w:p w:rsidR="00141A61" w:rsidRPr="0019416C" w:rsidRDefault="002E71C2" w:rsidP="006F4DBB">
      <w:pPr>
        <w:spacing w:after="0" w:line="360" w:lineRule="auto"/>
        <w:ind w:left="-284" w:right="-567"/>
        <w:jc w:val="both"/>
        <w:rPr>
          <w:rFonts w:ascii="Verdana" w:hAnsi="Verdana"/>
          <w:b/>
          <w:sz w:val="20"/>
          <w:szCs w:val="20"/>
        </w:rPr>
      </w:pPr>
      <w:r w:rsidRPr="0019416C">
        <w:rPr>
          <w:rFonts w:ascii="Verdana" w:hAnsi="Verdana"/>
          <w:b/>
          <w:sz w:val="20"/>
          <w:szCs w:val="20"/>
        </w:rPr>
        <w:t>hipertexto.info/documentos/metadatos.htm</w:t>
      </w:r>
    </w:p>
    <w:p w:rsidR="0008540D" w:rsidRDefault="0008540D" w:rsidP="006F4DBB">
      <w:pPr>
        <w:spacing w:after="0" w:line="360" w:lineRule="auto"/>
        <w:ind w:left="-284" w:right="-567"/>
        <w:jc w:val="both"/>
        <w:rPr>
          <w:rFonts w:ascii="Verdana" w:hAnsi="Verdana"/>
          <w:b/>
          <w:sz w:val="20"/>
          <w:szCs w:val="20"/>
        </w:rPr>
      </w:pPr>
    </w:p>
    <w:p w:rsidR="005B31F1" w:rsidRPr="0019416C" w:rsidRDefault="005B31F1" w:rsidP="005B31F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AGU</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A</w:t>
      </w:r>
      <w:r w:rsidRPr="005B31F1">
        <w:rPr>
          <w:rFonts w:ascii="Verdana" w:hAnsi="Verdana"/>
          <w:b/>
          <w:szCs w:val="20"/>
        </w:rPr>
        <w:t xml:space="preserve">ddress </w:t>
      </w:r>
      <w:r>
        <w:rPr>
          <w:rFonts w:ascii="Verdana" w:hAnsi="Verdana"/>
          <w:b/>
          <w:szCs w:val="20"/>
        </w:rPr>
        <w:t>G</w:t>
      </w:r>
      <w:r w:rsidRPr="005B31F1">
        <w:rPr>
          <w:rFonts w:ascii="Verdana" w:hAnsi="Verdana"/>
          <w:b/>
          <w:szCs w:val="20"/>
        </w:rPr>
        <w:t xml:space="preserve">eneration </w:t>
      </w:r>
      <w:r>
        <w:rPr>
          <w:rFonts w:ascii="Verdana" w:hAnsi="Verdana"/>
          <w:b/>
          <w:szCs w:val="20"/>
        </w:rPr>
        <w:t>U</w:t>
      </w:r>
      <w:r w:rsidRPr="005B31F1">
        <w:rPr>
          <w:rFonts w:ascii="Verdana" w:hAnsi="Verdana"/>
          <w:b/>
          <w:szCs w:val="20"/>
        </w:rPr>
        <w:t>nit</w:t>
      </w:r>
      <w:r>
        <w:rPr>
          <w:rFonts w:ascii="Verdana" w:hAnsi="Verdana"/>
          <w:b/>
          <w:szCs w:val="20"/>
        </w:rPr>
        <w:t>; Unidad de Generación de Direcciones</w:t>
      </w:r>
    </w:p>
    <w:p w:rsidR="005B31F1" w:rsidRPr="0019416C" w:rsidRDefault="005B31F1" w:rsidP="005B31F1">
      <w:pPr>
        <w:spacing w:after="0" w:line="360" w:lineRule="auto"/>
        <w:ind w:left="-284" w:right="-567"/>
        <w:jc w:val="center"/>
        <w:rPr>
          <w:rFonts w:ascii="Verdana" w:hAnsi="Verdana"/>
          <w:b/>
          <w:szCs w:val="20"/>
        </w:rPr>
      </w:pPr>
    </w:p>
    <w:p w:rsidR="005B31F1" w:rsidRPr="0019416C" w:rsidRDefault="005B31F1" w:rsidP="005B31F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31F1" w:rsidRPr="0019416C" w:rsidRDefault="005B31F1" w:rsidP="005B31F1">
      <w:pPr>
        <w:spacing w:after="0" w:line="360" w:lineRule="auto"/>
        <w:ind w:left="-284" w:right="-567"/>
        <w:jc w:val="both"/>
        <w:rPr>
          <w:rFonts w:ascii="Verdana" w:hAnsi="Verdana"/>
          <w:sz w:val="20"/>
          <w:szCs w:val="20"/>
        </w:rPr>
      </w:pPr>
    </w:p>
    <w:p w:rsidR="005B31F1" w:rsidRPr="0019416C" w:rsidRDefault="005B31F1" w:rsidP="005B31F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31F1" w:rsidRPr="0019416C" w:rsidRDefault="005B31F1" w:rsidP="005B31F1">
      <w:pPr>
        <w:spacing w:after="0" w:line="360" w:lineRule="auto"/>
        <w:ind w:left="-284" w:right="-567"/>
        <w:jc w:val="both"/>
        <w:rPr>
          <w:rFonts w:ascii="Verdana" w:hAnsi="Verdana"/>
          <w:sz w:val="20"/>
          <w:szCs w:val="20"/>
        </w:rPr>
      </w:pPr>
    </w:p>
    <w:p w:rsidR="005B31F1" w:rsidRPr="0019416C" w:rsidRDefault="005B31F1" w:rsidP="005B31F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31F1" w:rsidRPr="0019416C" w:rsidRDefault="005B31F1" w:rsidP="005B31F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31F1" w:rsidRPr="0019416C" w:rsidRDefault="005B31F1" w:rsidP="006F4DBB">
      <w:pPr>
        <w:spacing w:after="0" w:line="360" w:lineRule="auto"/>
        <w:ind w:left="-284" w:right="-567"/>
        <w:jc w:val="both"/>
        <w:rPr>
          <w:rFonts w:ascii="Verdana" w:hAnsi="Verdana"/>
          <w:b/>
          <w:sz w:val="20"/>
          <w:szCs w:val="20"/>
        </w:rPr>
      </w:pPr>
    </w:p>
    <w:p w:rsidR="0020718E" w:rsidRPr="0019416C" w:rsidRDefault="0020718E" w:rsidP="006F4DBB">
      <w:pPr>
        <w:spacing w:after="0" w:line="360" w:lineRule="auto"/>
        <w:ind w:left="-284" w:right="-567"/>
        <w:jc w:val="center"/>
        <w:rPr>
          <w:rFonts w:ascii="Verdana" w:hAnsi="Verdana"/>
          <w:b/>
          <w:szCs w:val="20"/>
        </w:rPr>
      </w:pPr>
      <w:r w:rsidRPr="0019416C">
        <w:rPr>
          <w:rFonts w:ascii="Verdana" w:hAnsi="Verdana"/>
          <w:b/>
          <w:szCs w:val="20"/>
          <w:highlight w:val="lightGray"/>
        </w:rPr>
        <w:t>[AH]</w:t>
      </w:r>
      <w:r w:rsidRPr="0019416C">
        <w:rPr>
          <w:rFonts w:ascii="Verdana" w:hAnsi="Verdana"/>
          <w:b/>
          <w:szCs w:val="20"/>
        </w:rPr>
        <w:t xml:space="preserve"> Autentication Header; Autentificación de Cabecera</w:t>
      </w:r>
    </w:p>
    <w:p w:rsidR="0020718E" w:rsidRPr="0019416C" w:rsidRDefault="0020718E" w:rsidP="006F4DBB">
      <w:pPr>
        <w:spacing w:after="0" w:line="360" w:lineRule="auto"/>
        <w:ind w:left="-284" w:right="-567"/>
        <w:jc w:val="center"/>
        <w:rPr>
          <w:rFonts w:ascii="Verdana" w:hAnsi="Verdana"/>
          <w:b/>
          <w:szCs w:val="20"/>
        </w:rPr>
      </w:pPr>
    </w:p>
    <w:p w:rsidR="0020718E" w:rsidRPr="0019416C" w:rsidRDefault="0020718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0718E" w:rsidRPr="0019416C" w:rsidRDefault="0020718E" w:rsidP="006F4DBB">
      <w:pPr>
        <w:spacing w:after="0" w:line="360" w:lineRule="auto"/>
        <w:ind w:left="-284" w:right="-567"/>
        <w:jc w:val="both"/>
        <w:rPr>
          <w:rFonts w:ascii="Verdana" w:hAnsi="Verdana"/>
          <w:sz w:val="20"/>
          <w:szCs w:val="20"/>
        </w:rPr>
      </w:pPr>
    </w:p>
    <w:p w:rsidR="0020718E" w:rsidRPr="0019416C" w:rsidRDefault="0020718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0718E" w:rsidRPr="0019416C" w:rsidRDefault="0020718E" w:rsidP="006F4DBB">
      <w:pPr>
        <w:spacing w:after="0" w:line="360" w:lineRule="auto"/>
        <w:ind w:left="-284" w:right="-567"/>
        <w:jc w:val="both"/>
        <w:rPr>
          <w:rFonts w:ascii="Verdana" w:hAnsi="Verdana"/>
          <w:sz w:val="20"/>
          <w:szCs w:val="20"/>
        </w:rPr>
      </w:pPr>
    </w:p>
    <w:p w:rsidR="0020718E" w:rsidRPr="0019416C" w:rsidRDefault="0020718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718E" w:rsidRPr="0019416C" w:rsidRDefault="0020718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718E" w:rsidRPr="0019416C" w:rsidRDefault="0020718E" w:rsidP="006F4DBB">
      <w:pPr>
        <w:spacing w:after="0" w:line="360" w:lineRule="auto"/>
        <w:ind w:left="-284" w:right="-567"/>
        <w:jc w:val="center"/>
        <w:rPr>
          <w:rFonts w:ascii="Verdana" w:hAnsi="Verdana"/>
          <w:b/>
          <w:szCs w:val="20"/>
          <w:highlight w:val="lightGray"/>
        </w:rPr>
      </w:pPr>
    </w:p>
    <w:p w:rsidR="00C26CB5" w:rsidRPr="00C26CB5" w:rsidRDefault="00464934" w:rsidP="006F4DBB">
      <w:pPr>
        <w:spacing w:after="0" w:line="360" w:lineRule="auto"/>
        <w:ind w:left="-284" w:right="-567"/>
        <w:jc w:val="center"/>
        <w:rPr>
          <w:rFonts w:ascii="Verdana" w:hAnsi="Verdana"/>
          <w:b/>
        </w:rPr>
      </w:pPr>
      <w:r w:rsidRPr="0019416C">
        <w:rPr>
          <w:rFonts w:ascii="Verdana" w:hAnsi="Verdana"/>
          <w:b/>
          <w:szCs w:val="20"/>
          <w:highlight w:val="lightGray"/>
        </w:rPr>
        <w:t>[AHCI]</w:t>
      </w:r>
      <w:r w:rsidRPr="0019416C">
        <w:rPr>
          <w:rFonts w:ascii="Verdana" w:hAnsi="Verdana"/>
          <w:b/>
          <w:szCs w:val="20"/>
        </w:rPr>
        <w:t xml:space="preserve"> Advanced Host Controllering Interface; </w:t>
      </w:r>
      <w:r w:rsidR="00C26CB5" w:rsidRPr="00C26CB5">
        <w:rPr>
          <w:rFonts w:ascii="Verdana" w:hAnsi="Verdana"/>
          <w:b/>
        </w:rPr>
        <w:t xml:space="preserve">Interfaz </w:t>
      </w:r>
      <w:r w:rsidR="00C26CB5">
        <w:rPr>
          <w:rFonts w:ascii="Verdana" w:hAnsi="Verdana"/>
          <w:b/>
        </w:rPr>
        <w:t>A</w:t>
      </w:r>
      <w:r w:rsidR="00C26CB5" w:rsidRPr="00C26CB5">
        <w:rPr>
          <w:rFonts w:ascii="Verdana" w:hAnsi="Verdana"/>
          <w:b/>
        </w:rPr>
        <w:t xml:space="preserve">vanzada de </w:t>
      </w:r>
      <w:r w:rsidR="00C26CB5">
        <w:rPr>
          <w:rFonts w:ascii="Verdana" w:hAnsi="Verdana"/>
          <w:b/>
        </w:rPr>
        <w:t>C</w:t>
      </w:r>
      <w:r w:rsidR="00C26CB5" w:rsidRPr="00C26CB5">
        <w:rPr>
          <w:rFonts w:ascii="Verdana" w:hAnsi="Verdana"/>
          <w:b/>
        </w:rPr>
        <w:t xml:space="preserve">ontrol de </w:t>
      </w:r>
      <w:r w:rsidR="00C26CB5">
        <w:rPr>
          <w:rFonts w:ascii="Verdana" w:hAnsi="Verdana"/>
          <w:b/>
        </w:rPr>
        <w:t>H</w:t>
      </w:r>
      <w:r w:rsidR="00C26CB5" w:rsidRPr="00C26CB5">
        <w:rPr>
          <w:rFonts w:ascii="Verdana" w:hAnsi="Verdana"/>
          <w:b/>
        </w:rPr>
        <w:t>ost</w:t>
      </w:r>
    </w:p>
    <w:p w:rsidR="00464934" w:rsidRPr="0019416C" w:rsidRDefault="00464934" w:rsidP="006F4DBB">
      <w:pPr>
        <w:spacing w:after="0" w:line="360" w:lineRule="auto"/>
        <w:ind w:left="-284" w:right="-567"/>
        <w:jc w:val="center"/>
        <w:rPr>
          <w:rFonts w:ascii="Verdana" w:hAnsi="Verdana"/>
          <w:b/>
          <w:szCs w:val="20"/>
        </w:rPr>
      </w:pPr>
    </w:p>
    <w:p w:rsidR="00464934" w:rsidRPr="0019416C" w:rsidRDefault="00464934" w:rsidP="006F4DBB">
      <w:pPr>
        <w:spacing w:after="0" w:line="360" w:lineRule="auto"/>
        <w:ind w:left="-284" w:right="-567"/>
        <w:jc w:val="center"/>
        <w:rPr>
          <w:rFonts w:ascii="Verdana" w:hAnsi="Verdana"/>
          <w:b/>
          <w:szCs w:val="20"/>
        </w:rPr>
      </w:pPr>
    </w:p>
    <w:p w:rsidR="00464934" w:rsidRPr="0019416C" w:rsidRDefault="004649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64934" w:rsidRPr="0019416C" w:rsidRDefault="00464934" w:rsidP="006F4DBB">
      <w:pPr>
        <w:spacing w:after="0" w:line="360" w:lineRule="auto"/>
        <w:ind w:left="-284" w:right="-567"/>
        <w:jc w:val="both"/>
        <w:rPr>
          <w:rFonts w:ascii="Verdana" w:hAnsi="Verdana"/>
          <w:sz w:val="20"/>
          <w:szCs w:val="20"/>
        </w:rPr>
      </w:pPr>
    </w:p>
    <w:p w:rsidR="00464934" w:rsidRPr="0019416C" w:rsidRDefault="004649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64934" w:rsidRPr="0019416C" w:rsidRDefault="00464934" w:rsidP="006F4DBB">
      <w:pPr>
        <w:spacing w:after="0" w:line="360" w:lineRule="auto"/>
        <w:ind w:left="-284" w:right="-567"/>
        <w:jc w:val="both"/>
        <w:rPr>
          <w:rFonts w:ascii="Verdana" w:hAnsi="Verdana"/>
          <w:sz w:val="20"/>
          <w:szCs w:val="20"/>
        </w:rPr>
      </w:pPr>
    </w:p>
    <w:p w:rsidR="00464934" w:rsidRPr="0019416C" w:rsidRDefault="004649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64934" w:rsidRPr="0019416C" w:rsidRDefault="004649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64934" w:rsidRPr="0019416C" w:rsidRDefault="00464934" w:rsidP="006F4DBB">
      <w:pPr>
        <w:spacing w:after="0" w:line="360" w:lineRule="auto"/>
        <w:ind w:left="-284" w:right="-567"/>
        <w:jc w:val="both"/>
        <w:rPr>
          <w:rFonts w:ascii="Verdana" w:hAnsi="Verdana"/>
          <w:b/>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[AIAP]</w:t>
      </w:r>
      <w:r w:rsidRPr="0019416C">
        <w:rPr>
          <w:rFonts w:ascii="Verdana" w:hAnsi="Verdana"/>
          <w:b/>
          <w:szCs w:val="20"/>
        </w:rPr>
        <w:t xml:space="preserve"> Alternative Interface Access Protocol; Protocolo de Acceso de Interfaz Alternativa</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Default="00871958" w:rsidP="006F4DBB">
      <w:pPr>
        <w:spacing w:after="0" w:line="360" w:lineRule="auto"/>
        <w:ind w:left="-284" w:right="-567"/>
        <w:jc w:val="both"/>
        <w:rPr>
          <w:rFonts w:ascii="Verdana" w:hAnsi="Verdana"/>
          <w:b/>
          <w:sz w:val="20"/>
          <w:szCs w:val="20"/>
        </w:rPr>
      </w:pPr>
    </w:p>
    <w:p w:rsidR="00F77C5B" w:rsidRPr="0019416C" w:rsidRDefault="00F77C5B" w:rsidP="00F77C5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AIC</w:t>
      </w:r>
      <w:r w:rsidRPr="0019416C">
        <w:rPr>
          <w:rFonts w:ascii="Verdana" w:hAnsi="Verdana"/>
          <w:b/>
          <w:szCs w:val="20"/>
          <w:highlight w:val="lightGray"/>
        </w:rPr>
        <w:t>]</w:t>
      </w:r>
      <w:r w:rsidRPr="0019416C">
        <w:rPr>
          <w:rFonts w:ascii="Verdana" w:hAnsi="Verdana"/>
          <w:b/>
          <w:szCs w:val="20"/>
        </w:rPr>
        <w:t xml:space="preserve"> </w:t>
      </w:r>
      <w:r w:rsidRPr="00F77C5B">
        <w:rPr>
          <w:rFonts w:ascii="Verdana" w:hAnsi="Verdana"/>
          <w:b/>
          <w:szCs w:val="20"/>
        </w:rPr>
        <w:t xml:space="preserve">Akaike </w:t>
      </w:r>
      <w:r>
        <w:rPr>
          <w:rFonts w:ascii="Verdana" w:hAnsi="Verdana"/>
          <w:b/>
          <w:szCs w:val="20"/>
        </w:rPr>
        <w:t>Informa</w:t>
      </w:r>
      <w:r w:rsidRPr="00F77C5B">
        <w:rPr>
          <w:rFonts w:ascii="Verdana" w:hAnsi="Verdana"/>
          <w:b/>
          <w:szCs w:val="20"/>
        </w:rPr>
        <w:t xml:space="preserve">tion </w:t>
      </w:r>
      <w:r>
        <w:rPr>
          <w:rFonts w:ascii="Verdana" w:hAnsi="Verdana"/>
          <w:b/>
          <w:szCs w:val="20"/>
        </w:rPr>
        <w:t>C</w:t>
      </w:r>
      <w:r w:rsidRPr="00F77C5B">
        <w:rPr>
          <w:rFonts w:ascii="Verdana" w:hAnsi="Verdana"/>
          <w:b/>
          <w:szCs w:val="20"/>
        </w:rPr>
        <w:t>riterion</w:t>
      </w:r>
      <w:r>
        <w:rPr>
          <w:rFonts w:ascii="Verdana" w:hAnsi="Verdana"/>
          <w:b/>
          <w:szCs w:val="20"/>
        </w:rPr>
        <w:t xml:space="preserve">; </w:t>
      </w:r>
      <w:r w:rsidRPr="00F77C5B">
        <w:rPr>
          <w:rFonts w:ascii="Verdana" w:hAnsi="Verdana"/>
          <w:b/>
          <w:szCs w:val="20"/>
        </w:rPr>
        <w:t xml:space="preserve">Criterio de </w:t>
      </w:r>
      <w:r>
        <w:rPr>
          <w:rFonts w:ascii="Verdana" w:hAnsi="Verdana"/>
          <w:b/>
          <w:szCs w:val="20"/>
        </w:rPr>
        <w:t>I</w:t>
      </w:r>
      <w:r w:rsidRPr="00F77C5B">
        <w:rPr>
          <w:rFonts w:ascii="Verdana" w:hAnsi="Verdana"/>
          <w:b/>
          <w:szCs w:val="20"/>
        </w:rPr>
        <w:t>nformación de Akaike</w:t>
      </w:r>
    </w:p>
    <w:p w:rsidR="00F77C5B" w:rsidRPr="0019416C" w:rsidRDefault="00F77C5B" w:rsidP="00F77C5B">
      <w:pPr>
        <w:spacing w:after="0" w:line="360" w:lineRule="auto"/>
        <w:ind w:left="-284" w:right="-567"/>
        <w:jc w:val="center"/>
        <w:rPr>
          <w:rFonts w:ascii="Verdana" w:hAnsi="Verdana"/>
          <w:b/>
          <w:szCs w:val="20"/>
        </w:rPr>
      </w:pPr>
    </w:p>
    <w:p w:rsidR="00F77C5B" w:rsidRPr="0019416C" w:rsidRDefault="00F77C5B" w:rsidP="00F77C5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77C5B" w:rsidRPr="0019416C" w:rsidRDefault="00F77C5B" w:rsidP="00F77C5B">
      <w:pPr>
        <w:spacing w:after="0" w:line="360" w:lineRule="auto"/>
        <w:ind w:left="-284" w:right="-567"/>
        <w:jc w:val="both"/>
        <w:rPr>
          <w:rFonts w:ascii="Verdana" w:hAnsi="Verdana"/>
          <w:sz w:val="20"/>
          <w:szCs w:val="20"/>
        </w:rPr>
      </w:pPr>
    </w:p>
    <w:p w:rsidR="00F77C5B" w:rsidRPr="0019416C" w:rsidRDefault="00F77C5B" w:rsidP="00F77C5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7C5B" w:rsidRPr="0019416C" w:rsidRDefault="00F77C5B" w:rsidP="00F77C5B">
      <w:pPr>
        <w:spacing w:after="0" w:line="360" w:lineRule="auto"/>
        <w:ind w:left="-284" w:right="-567"/>
        <w:jc w:val="both"/>
        <w:rPr>
          <w:rFonts w:ascii="Verdana" w:hAnsi="Verdana"/>
          <w:sz w:val="20"/>
          <w:szCs w:val="20"/>
        </w:rPr>
      </w:pPr>
    </w:p>
    <w:p w:rsidR="00F77C5B" w:rsidRPr="0019416C" w:rsidRDefault="00F77C5B" w:rsidP="00F77C5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7C5B" w:rsidRPr="0019416C" w:rsidRDefault="00F77C5B" w:rsidP="00F77C5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7C5B" w:rsidRPr="0019416C" w:rsidRDefault="00F77C5B" w:rsidP="00F77C5B">
      <w:pPr>
        <w:spacing w:after="0" w:line="360" w:lineRule="auto"/>
        <w:ind w:left="-284" w:right="-567"/>
        <w:jc w:val="both"/>
        <w:rPr>
          <w:rFonts w:ascii="Verdana" w:hAnsi="Verdana"/>
          <w:b/>
          <w:sz w:val="20"/>
          <w:szCs w:val="20"/>
        </w:rPr>
      </w:pPr>
    </w:p>
    <w:p w:rsidR="00F77C5B" w:rsidRPr="0019416C" w:rsidRDefault="00F77C5B" w:rsidP="006F4DBB">
      <w:pPr>
        <w:spacing w:after="0" w:line="360" w:lineRule="auto"/>
        <w:ind w:left="-284" w:right="-567"/>
        <w:jc w:val="both"/>
        <w:rPr>
          <w:rFonts w:ascii="Verdana" w:hAnsi="Verdana"/>
          <w:b/>
          <w:sz w:val="20"/>
          <w:szCs w:val="20"/>
        </w:rPr>
      </w:pPr>
    </w:p>
    <w:p w:rsidR="000B2646" w:rsidRPr="0019416C" w:rsidRDefault="000B2646"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[AICC]</w:t>
      </w:r>
      <w:r w:rsidRPr="0019416C">
        <w:rPr>
          <w:rFonts w:ascii="Verdana" w:hAnsi="Verdana"/>
          <w:b/>
          <w:szCs w:val="20"/>
        </w:rPr>
        <w:t>*</w:t>
      </w:r>
    </w:p>
    <w:p w:rsidR="000B2646" w:rsidRPr="0019416C" w:rsidRDefault="000B2646" w:rsidP="006F4DBB">
      <w:pPr>
        <w:spacing w:after="0" w:line="360" w:lineRule="auto"/>
        <w:ind w:left="-284" w:right="-567"/>
        <w:jc w:val="center"/>
        <w:rPr>
          <w:rFonts w:ascii="Verdana" w:hAnsi="Verdana"/>
          <w:b/>
          <w:szCs w:val="20"/>
        </w:rPr>
      </w:pPr>
    </w:p>
    <w:p w:rsidR="000B2646" w:rsidRPr="0019416C" w:rsidRDefault="000B264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Aviation Industry Computer-Based Training Committee. </w:t>
      </w:r>
      <w:proofErr w:type="gramStart"/>
      <w:r w:rsidRPr="0019416C">
        <w:rPr>
          <w:rFonts w:ascii="Verdana" w:hAnsi="Verdana" w:cs="Arial"/>
          <w:b/>
          <w:sz w:val="20"/>
          <w:szCs w:val="20"/>
        </w:rPr>
        <w:t>asociación</w:t>
      </w:r>
      <w:proofErr w:type="gramEnd"/>
      <w:r w:rsidRPr="0019416C">
        <w:rPr>
          <w:rFonts w:ascii="Verdana" w:hAnsi="Verdana" w:cs="Arial"/>
          <w:b/>
          <w:sz w:val="20"/>
          <w:szCs w:val="20"/>
        </w:rPr>
        <w:t xml:space="preserve"> internacional de capacitación de profesionales basada en tecnología.</w:t>
      </w:r>
    </w:p>
    <w:p w:rsidR="000B2646" w:rsidRPr="0019416C" w:rsidRDefault="000B2646" w:rsidP="006F4DBB">
      <w:pPr>
        <w:spacing w:after="0" w:line="360" w:lineRule="auto"/>
        <w:ind w:left="-284" w:right="-567"/>
        <w:jc w:val="both"/>
        <w:rPr>
          <w:rFonts w:ascii="Verdana" w:hAnsi="Verdana"/>
          <w:sz w:val="20"/>
          <w:szCs w:val="20"/>
        </w:rPr>
      </w:pPr>
    </w:p>
    <w:p w:rsidR="000B2646" w:rsidRPr="0019416C" w:rsidRDefault="000B264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0B2646" w:rsidRPr="0019416C" w:rsidRDefault="000B2646" w:rsidP="006F4DBB">
      <w:pPr>
        <w:spacing w:after="0" w:line="360" w:lineRule="auto"/>
        <w:ind w:left="-284" w:right="-567"/>
        <w:jc w:val="both"/>
        <w:rPr>
          <w:rFonts w:ascii="Verdana" w:hAnsi="Verdana"/>
          <w:sz w:val="20"/>
          <w:szCs w:val="20"/>
        </w:rPr>
      </w:pPr>
    </w:p>
    <w:p w:rsidR="000B2646" w:rsidRPr="0019416C" w:rsidRDefault="000B264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2646" w:rsidRPr="0019416C" w:rsidRDefault="000B264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2646" w:rsidRDefault="000B2646" w:rsidP="006F4DBB">
      <w:pPr>
        <w:spacing w:after="0" w:line="360" w:lineRule="auto"/>
        <w:ind w:left="-284" w:right="-567"/>
        <w:jc w:val="both"/>
        <w:rPr>
          <w:rFonts w:ascii="Verdana" w:hAnsi="Verdana"/>
          <w:b/>
          <w:sz w:val="20"/>
          <w:szCs w:val="20"/>
        </w:rPr>
      </w:pPr>
    </w:p>
    <w:p w:rsidR="00A35AD0" w:rsidRPr="0019416C" w:rsidRDefault="00A35AD0" w:rsidP="00A35AD0">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w:t>
      </w:r>
      <w:r>
        <w:rPr>
          <w:rFonts w:ascii="Verdana" w:hAnsi="Verdana"/>
          <w:b/>
          <w:szCs w:val="20"/>
          <w:highlight w:val="lightGray"/>
        </w:rPr>
        <w:t>AICPA</w:t>
      </w:r>
      <w:r w:rsidRPr="0019416C">
        <w:rPr>
          <w:rFonts w:ascii="Verdana" w:hAnsi="Verdana"/>
          <w:b/>
          <w:szCs w:val="20"/>
          <w:highlight w:val="lightGray"/>
        </w:rPr>
        <w:t>]</w:t>
      </w:r>
      <w:r w:rsidRPr="0019416C">
        <w:rPr>
          <w:rFonts w:ascii="Verdana" w:hAnsi="Verdana"/>
          <w:b/>
          <w:szCs w:val="20"/>
        </w:rPr>
        <w:t>*</w:t>
      </w:r>
    </w:p>
    <w:p w:rsidR="00A35AD0" w:rsidRPr="0019416C" w:rsidRDefault="00A35AD0" w:rsidP="00A35AD0">
      <w:pPr>
        <w:spacing w:after="0" w:line="360" w:lineRule="auto"/>
        <w:ind w:left="-284" w:right="-567"/>
        <w:jc w:val="center"/>
        <w:rPr>
          <w:rFonts w:ascii="Verdana" w:hAnsi="Verdana"/>
          <w:b/>
          <w:szCs w:val="20"/>
        </w:rPr>
      </w:pPr>
    </w:p>
    <w:p w:rsidR="00A35AD0" w:rsidRPr="0019416C" w:rsidRDefault="00A35AD0" w:rsidP="00A35AD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A35AD0">
        <w:rPr>
          <w:rFonts w:ascii="Verdana" w:hAnsi="Verdana" w:cs="Arial"/>
          <w:b/>
          <w:sz w:val="20"/>
          <w:szCs w:val="20"/>
        </w:rPr>
        <w:t>American Institute of Certified Public Accountants</w:t>
      </w:r>
      <w:r>
        <w:rPr>
          <w:rFonts w:ascii="Verdana" w:hAnsi="Verdana" w:cs="Arial"/>
          <w:b/>
          <w:sz w:val="20"/>
          <w:szCs w:val="20"/>
        </w:rPr>
        <w:t xml:space="preserve">; </w:t>
      </w:r>
      <w:r w:rsidRPr="00A35AD0">
        <w:rPr>
          <w:rFonts w:ascii="Verdana" w:hAnsi="Verdana" w:cs="Arial"/>
          <w:b/>
          <w:sz w:val="20"/>
          <w:szCs w:val="20"/>
        </w:rPr>
        <w:t>Instituto Estadounidense de Contadores Públicos Certificados</w:t>
      </w:r>
    </w:p>
    <w:p w:rsidR="00A35AD0" w:rsidRPr="0019416C" w:rsidRDefault="00A35AD0" w:rsidP="00A35AD0">
      <w:pPr>
        <w:spacing w:after="0" w:line="360" w:lineRule="auto"/>
        <w:ind w:left="-284" w:right="-567"/>
        <w:jc w:val="both"/>
        <w:rPr>
          <w:rFonts w:ascii="Verdana" w:hAnsi="Verdana"/>
          <w:sz w:val="20"/>
          <w:szCs w:val="20"/>
        </w:rPr>
      </w:pPr>
    </w:p>
    <w:p w:rsidR="00A35AD0" w:rsidRPr="0019416C" w:rsidRDefault="00A35AD0" w:rsidP="00A35AD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35AD0" w:rsidRPr="0019416C" w:rsidRDefault="00A35AD0" w:rsidP="00A35AD0">
      <w:pPr>
        <w:spacing w:after="0" w:line="360" w:lineRule="auto"/>
        <w:ind w:left="-284" w:right="-567"/>
        <w:jc w:val="both"/>
        <w:rPr>
          <w:rFonts w:ascii="Verdana" w:hAnsi="Verdana"/>
          <w:sz w:val="20"/>
          <w:szCs w:val="20"/>
        </w:rPr>
      </w:pPr>
    </w:p>
    <w:p w:rsidR="00A35AD0" w:rsidRPr="0019416C" w:rsidRDefault="00A35AD0" w:rsidP="00A35AD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35AD0" w:rsidRPr="0019416C" w:rsidRDefault="00A35AD0" w:rsidP="00A35AD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35AD0" w:rsidRPr="0019416C" w:rsidRDefault="00A35AD0" w:rsidP="006F4DBB">
      <w:pPr>
        <w:spacing w:after="0" w:line="360" w:lineRule="auto"/>
        <w:ind w:left="-284" w:right="-567"/>
        <w:jc w:val="both"/>
        <w:rPr>
          <w:rFonts w:ascii="Verdana" w:hAnsi="Verdana"/>
          <w:b/>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[AIEI]</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Asociación de Inversores y Emprendedores de Internet.</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rPr>
      </w:pPr>
      <w:r w:rsidRPr="0019416C">
        <w:rPr>
          <w:rFonts w:ascii="Verdana" w:hAnsi="Verdana"/>
          <w:b/>
          <w:szCs w:val="20"/>
          <w:highlight w:val="lightGray"/>
        </w:rPr>
        <w:t>[AIS]</w:t>
      </w:r>
      <w:r w:rsidRPr="0019416C">
        <w:rPr>
          <w:rFonts w:ascii="Verdana" w:hAnsi="Verdana"/>
          <w:b/>
          <w:szCs w:val="20"/>
        </w:rPr>
        <w:t xml:space="preserve"> Advanced Information Service; Servicio de Información Avanzada</w:t>
      </w:r>
    </w:p>
    <w:p w:rsidR="003648E7" w:rsidRPr="0019416C" w:rsidRDefault="003648E7" w:rsidP="006F4DBB">
      <w:pPr>
        <w:spacing w:after="0" w:line="360" w:lineRule="auto"/>
        <w:ind w:left="-284" w:right="-567"/>
        <w:jc w:val="center"/>
        <w:rPr>
          <w:rFonts w:ascii="Verdana" w:hAnsi="Verdana"/>
          <w:b/>
          <w:szCs w:val="20"/>
        </w:rPr>
      </w:pP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Pr="0019416C" w:rsidRDefault="003648E7" w:rsidP="006F4DBB">
      <w:pPr>
        <w:spacing w:after="0" w:line="360" w:lineRule="auto"/>
        <w:ind w:left="-284" w:right="-567"/>
        <w:jc w:val="both"/>
        <w:rPr>
          <w:rFonts w:ascii="Verdana" w:hAnsi="Verdana"/>
          <w:b/>
          <w:sz w:val="20"/>
          <w:szCs w:val="20"/>
        </w:rPr>
      </w:pPr>
    </w:p>
    <w:p w:rsidR="003648E7" w:rsidRPr="0019416C" w:rsidRDefault="003648E7" w:rsidP="006F4DBB">
      <w:pPr>
        <w:spacing w:after="0" w:line="360" w:lineRule="auto"/>
        <w:ind w:left="-284" w:right="-567"/>
        <w:jc w:val="both"/>
        <w:rPr>
          <w:rFonts w:ascii="Verdana" w:hAnsi="Verdana"/>
          <w:b/>
          <w:sz w:val="20"/>
          <w:szCs w:val="20"/>
        </w:rPr>
      </w:pPr>
    </w:p>
    <w:p w:rsidR="00264DC5" w:rsidRPr="0019416C" w:rsidRDefault="00264DC5" w:rsidP="006F4DBB">
      <w:pPr>
        <w:spacing w:after="0" w:line="360" w:lineRule="auto"/>
        <w:ind w:left="-284" w:right="-567"/>
        <w:jc w:val="center"/>
        <w:rPr>
          <w:rFonts w:ascii="Verdana" w:hAnsi="Verdana"/>
          <w:b/>
          <w:szCs w:val="20"/>
        </w:rPr>
      </w:pPr>
      <w:r w:rsidRPr="0019416C">
        <w:rPr>
          <w:rFonts w:ascii="Verdana" w:hAnsi="Verdana"/>
          <w:b/>
          <w:szCs w:val="20"/>
          <w:highlight w:val="lightGray"/>
        </w:rPr>
        <w:t>[AIX]</w:t>
      </w:r>
      <w:r w:rsidRPr="0019416C">
        <w:rPr>
          <w:rFonts w:ascii="Verdana" w:hAnsi="Verdana"/>
          <w:b/>
          <w:szCs w:val="20"/>
        </w:rPr>
        <w:t xml:space="preserve"> </w:t>
      </w:r>
      <w:r w:rsidR="00B65B15" w:rsidRPr="0019416C">
        <w:rPr>
          <w:rFonts w:ascii="Verdana" w:hAnsi="Verdana"/>
          <w:b/>
          <w:szCs w:val="20"/>
        </w:rPr>
        <w:t>Advanced Interactive Executive; Ejecución Interactiva Avanzada</w:t>
      </w:r>
    </w:p>
    <w:p w:rsidR="00264DC5" w:rsidRPr="0019416C" w:rsidRDefault="00264DC5" w:rsidP="006F4DBB">
      <w:pPr>
        <w:spacing w:after="0" w:line="360" w:lineRule="auto"/>
        <w:ind w:left="-284" w:right="-567"/>
        <w:jc w:val="center"/>
        <w:rPr>
          <w:rFonts w:ascii="Verdana" w:hAnsi="Verdana"/>
          <w:b/>
          <w:szCs w:val="20"/>
        </w:rPr>
      </w:pPr>
    </w:p>
    <w:p w:rsidR="00264DC5" w:rsidRPr="0019416C" w:rsidRDefault="00264D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DC5" w:rsidRPr="0019416C" w:rsidRDefault="00264D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DC5" w:rsidRPr="0019416C" w:rsidRDefault="00264DC5" w:rsidP="006F4DBB">
      <w:pPr>
        <w:spacing w:after="0" w:line="360" w:lineRule="auto"/>
        <w:ind w:left="-284" w:right="-567"/>
        <w:jc w:val="both"/>
        <w:rPr>
          <w:rFonts w:ascii="Verdana" w:hAnsi="Verdana"/>
          <w:b/>
          <w:sz w:val="20"/>
          <w:szCs w:val="20"/>
        </w:rPr>
      </w:pPr>
    </w:p>
    <w:p w:rsidR="00823948" w:rsidRPr="0019416C" w:rsidRDefault="00823948" w:rsidP="006F4DBB">
      <w:pPr>
        <w:spacing w:after="0" w:line="360" w:lineRule="auto"/>
        <w:ind w:left="-284" w:right="-567"/>
        <w:jc w:val="center"/>
        <w:rPr>
          <w:rFonts w:ascii="Verdana" w:hAnsi="Verdana"/>
          <w:b/>
          <w:szCs w:val="20"/>
        </w:rPr>
      </w:pPr>
      <w:r w:rsidRPr="0019416C">
        <w:rPr>
          <w:rFonts w:ascii="Verdana" w:hAnsi="Verdana"/>
          <w:b/>
          <w:szCs w:val="20"/>
          <w:highlight w:val="lightGray"/>
        </w:rPr>
        <w:t>[AIX-OS]</w:t>
      </w:r>
      <w:r w:rsidRPr="0019416C">
        <w:rPr>
          <w:rFonts w:ascii="Verdana" w:hAnsi="Verdana"/>
          <w:b/>
          <w:szCs w:val="20"/>
        </w:rPr>
        <w:t xml:space="preserve"> Advanced Interactive eXecutive Operative System; Sistema Operativo de Ejecución Interactiva Avanzada</w:t>
      </w:r>
    </w:p>
    <w:p w:rsidR="00823948" w:rsidRPr="0019416C" w:rsidRDefault="00823948" w:rsidP="006F4DBB">
      <w:pPr>
        <w:spacing w:after="0" w:line="360" w:lineRule="auto"/>
        <w:ind w:left="-284" w:right="-567"/>
        <w:jc w:val="center"/>
        <w:rPr>
          <w:rFonts w:ascii="Verdana" w:hAnsi="Verdana"/>
          <w:b/>
          <w:szCs w:val="20"/>
        </w:rPr>
      </w:pPr>
    </w:p>
    <w:p w:rsidR="00823948" w:rsidRPr="0019416C" w:rsidRDefault="0082394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23948" w:rsidRPr="0019416C" w:rsidRDefault="00823948" w:rsidP="006F4DBB">
      <w:pPr>
        <w:spacing w:after="0" w:line="360" w:lineRule="auto"/>
        <w:ind w:left="-284" w:right="-567"/>
        <w:jc w:val="both"/>
        <w:rPr>
          <w:rFonts w:ascii="Verdana" w:hAnsi="Verdana"/>
          <w:sz w:val="20"/>
          <w:szCs w:val="20"/>
        </w:rPr>
      </w:pPr>
    </w:p>
    <w:p w:rsidR="00823948" w:rsidRPr="0019416C" w:rsidRDefault="0082394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23948" w:rsidRPr="0019416C" w:rsidRDefault="00823948" w:rsidP="006F4DBB">
      <w:pPr>
        <w:spacing w:after="0" w:line="360" w:lineRule="auto"/>
        <w:ind w:left="-284" w:right="-567"/>
        <w:jc w:val="both"/>
        <w:rPr>
          <w:rFonts w:ascii="Verdana" w:hAnsi="Verdana"/>
          <w:sz w:val="20"/>
          <w:szCs w:val="20"/>
        </w:rPr>
      </w:pPr>
    </w:p>
    <w:p w:rsidR="00823948" w:rsidRPr="0019416C" w:rsidRDefault="0082394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23948" w:rsidRPr="0019416C" w:rsidRDefault="0082394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23948" w:rsidRPr="0019416C" w:rsidRDefault="0082394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[AIDS]</w:t>
      </w:r>
      <w:r w:rsidRPr="0019416C">
        <w:rPr>
          <w:rFonts w:ascii="Verdana" w:hAnsi="Verdana"/>
          <w:b/>
          <w:szCs w:val="20"/>
        </w:rPr>
        <w:t xml:space="preserve"> Automatic Integrating Debugging System; Sistema de Depuración Automático Integrado</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C26CB5" w:rsidRPr="00C26CB5" w:rsidRDefault="00946085" w:rsidP="006F4DBB">
      <w:pPr>
        <w:spacing w:after="0" w:line="360" w:lineRule="auto"/>
        <w:ind w:left="-284" w:right="-567"/>
        <w:jc w:val="center"/>
        <w:rPr>
          <w:rFonts w:ascii="Verdana" w:hAnsi="Verdana"/>
          <w:b/>
        </w:rPr>
      </w:pPr>
      <w:r w:rsidRPr="0019416C">
        <w:rPr>
          <w:rFonts w:ascii="Verdana" w:hAnsi="Verdana"/>
          <w:b/>
          <w:szCs w:val="20"/>
          <w:highlight w:val="lightGray"/>
        </w:rPr>
        <w:t>[AIFC]</w:t>
      </w:r>
      <w:r w:rsidRPr="0019416C">
        <w:rPr>
          <w:rFonts w:ascii="Verdana" w:hAnsi="Verdana"/>
          <w:b/>
          <w:szCs w:val="20"/>
        </w:rPr>
        <w:t xml:space="preserve"> Audio Interchange File Format; </w:t>
      </w:r>
      <w:r w:rsidR="00C26CB5" w:rsidRPr="00C26CB5">
        <w:rPr>
          <w:rFonts w:ascii="Verdana" w:hAnsi="Verdana"/>
          <w:b/>
        </w:rPr>
        <w:t xml:space="preserve">Formato de </w:t>
      </w:r>
      <w:r w:rsidR="00C26CB5">
        <w:rPr>
          <w:rFonts w:ascii="Verdana" w:hAnsi="Verdana"/>
          <w:b/>
        </w:rPr>
        <w:t>A</w:t>
      </w:r>
      <w:r w:rsidR="00C26CB5" w:rsidRPr="00C26CB5">
        <w:rPr>
          <w:rFonts w:ascii="Verdana" w:hAnsi="Verdana"/>
          <w:b/>
        </w:rPr>
        <w:t xml:space="preserve">rchivo de </w:t>
      </w:r>
      <w:r w:rsidR="00C26CB5">
        <w:rPr>
          <w:rFonts w:ascii="Verdana" w:hAnsi="Verdana"/>
          <w:b/>
        </w:rPr>
        <w:t>I</w:t>
      </w:r>
      <w:r w:rsidR="00C26CB5" w:rsidRPr="00C26CB5">
        <w:rPr>
          <w:rFonts w:ascii="Verdana" w:hAnsi="Verdana"/>
          <w:b/>
        </w:rPr>
        <w:t xml:space="preserve">ntercambio de </w:t>
      </w:r>
      <w:r w:rsidR="00C26CB5">
        <w:rPr>
          <w:rFonts w:ascii="Verdana" w:hAnsi="Verdana"/>
          <w:b/>
        </w:rPr>
        <w:t>A</w:t>
      </w:r>
      <w:r w:rsidR="00C26CB5" w:rsidRPr="00C26CB5">
        <w:rPr>
          <w:rFonts w:ascii="Verdana" w:hAnsi="Verdana"/>
          <w:b/>
        </w:rPr>
        <w:t>udio</w:t>
      </w:r>
    </w:p>
    <w:p w:rsidR="00946085" w:rsidRPr="0019416C" w:rsidRDefault="00946085" w:rsidP="006F4DBB">
      <w:pPr>
        <w:spacing w:after="0" w:line="360" w:lineRule="auto"/>
        <w:ind w:left="-284" w:right="-567"/>
        <w:jc w:val="center"/>
        <w:rPr>
          <w:rFonts w:ascii="Verdana" w:hAnsi="Verdana"/>
          <w:b/>
          <w:szCs w:val="20"/>
        </w:rPr>
      </w:pPr>
    </w:p>
    <w:p w:rsidR="00946085" w:rsidRPr="0019416C" w:rsidRDefault="0094608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46085" w:rsidRPr="0019416C" w:rsidRDefault="00946085" w:rsidP="006F4DBB">
      <w:pPr>
        <w:spacing w:after="0" w:line="360" w:lineRule="auto"/>
        <w:ind w:left="-284" w:right="-567"/>
        <w:jc w:val="both"/>
        <w:rPr>
          <w:rFonts w:ascii="Verdana" w:hAnsi="Verdana"/>
          <w:sz w:val="20"/>
          <w:szCs w:val="20"/>
        </w:rPr>
      </w:pPr>
    </w:p>
    <w:p w:rsidR="00946085" w:rsidRPr="0019416C" w:rsidRDefault="0094608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46085" w:rsidRPr="0019416C" w:rsidRDefault="00946085" w:rsidP="006F4DBB">
      <w:pPr>
        <w:spacing w:after="0" w:line="360" w:lineRule="auto"/>
        <w:ind w:left="-284" w:right="-567"/>
        <w:jc w:val="both"/>
        <w:rPr>
          <w:rFonts w:ascii="Verdana" w:hAnsi="Verdana"/>
          <w:sz w:val="20"/>
          <w:szCs w:val="20"/>
        </w:rPr>
      </w:pPr>
    </w:p>
    <w:p w:rsidR="00946085" w:rsidRPr="0019416C" w:rsidRDefault="0094608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46085" w:rsidRPr="0019416C" w:rsidRDefault="0094608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46085" w:rsidRPr="0019416C" w:rsidRDefault="00946085"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[AIFF]</w:t>
      </w:r>
      <w:r w:rsidRPr="0019416C">
        <w:rPr>
          <w:rFonts w:ascii="Verdana" w:hAnsi="Verdana"/>
          <w:b/>
          <w:szCs w:val="20"/>
        </w:rPr>
        <w:t xml:space="preserve"> Audio Interchange File Format; Formato de Fi</w:t>
      </w:r>
      <w:r w:rsidR="00A62C2E" w:rsidRPr="0019416C">
        <w:rPr>
          <w:rFonts w:ascii="Verdana" w:hAnsi="Verdana"/>
          <w:b/>
          <w:szCs w:val="20"/>
        </w:rPr>
        <w:t>chero de Intercambio de Audio</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A62C2E" w:rsidRPr="0019416C">
        <w:rPr>
          <w:rFonts w:ascii="Verdana" w:hAnsi="Verdana" w:cs="Arial"/>
          <w:b/>
          <w:sz w:val="20"/>
          <w:szCs w:val="20"/>
        </w:rPr>
        <w:tab/>
        <w:t>https://pc.net/glossary/definition/aiff</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Default="00871958" w:rsidP="006F4DBB">
      <w:pPr>
        <w:spacing w:after="0" w:line="360" w:lineRule="auto"/>
        <w:ind w:left="-284" w:right="-567"/>
        <w:jc w:val="both"/>
        <w:rPr>
          <w:rFonts w:ascii="Verdana" w:hAnsi="Verdana"/>
          <w:sz w:val="20"/>
          <w:szCs w:val="20"/>
        </w:rPr>
      </w:pPr>
    </w:p>
    <w:p w:rsidR="00330663" w:rsidRPr="00330663" w:rsidRDefault="00330663" w:rsidP="00330663">
      <w:pPr>
        <w:spacing w:after="0" w:line="360" w:lineRule="auto"/>
        <w:ind w:left="-284" w:right="-568"/>
        <w:jc w:val="center"/>
        <w:rPr>
          <w:rFonts w:ascii="Verdana" w:eastAsiaTheme="minorHAnsi" w:hAnsi="Verdana"/>
          <w:b/>
          <w:lang w:eastAsia="en-US"/>
        </w:rPr>
      </w:pPr>
      <w:r w:rsidRPr="00330663">
        <w:rPr>
          <w:rFonts w:ascii="Verdana" w:hAnsi="Verdana"/>
          <w:b/>
          <w:highlight w:val="lightGray"/>
        </w:rPr>
        <w:t>[</w:t>
      </w:r>
      <w:r w:rsidRPr="00330663">
        <w:rPr>
          <w:rFonts w:ascii="Verdana" w:eastAsiaTheme="minorHAnsi" w:hAnsi="Verdana"/>
          <w:b/>
          <w:highlight w:val="lightGray"/>
          <w:lang w:eastAsia="en-US"/>
        </w:rPr>
        <w:t>AIFS</w:t>
      </w:r>
      <w:r w:rsidRPr="00330663">
        <w:rPr>
          <w:rFonts w:ascii="Verdana" w:hAnsi="Verdana"/>
          <w:b/>
          <w:highlight w:val="lightGray"/>
        </w:rPr>
        <w:t>]</w:t>
      </w:r>
      <w:r w:rsidRPr="00330663">
        <w:rPr>
          <w:rFonts w:ascii="Verdana" w:hAnsi="Verdana"/>
          <w:b/>
        </w:rPr>
        <w:t xml:space="preserve"> </w:t>
      </w:r>
      <w:r w:rsidRPr="00330663">
        <w:rPr>
          <w:rFonts w:ascii="Verdana" w:eastAsiaTheme="minorHAnsi" w:hAnsi="Verdana"/>
          <w:b/>
          <w:lang w:eastAsia="en-US"/>
        </w:rPr>
        <w:t>Arbitration Inter Frame Space; Espaciado Entre Tramas de Arbitraje</w:t>
      </w:r>
    </w:p>
    <w:p w:rsidR="00330663" w:rsidRPr="00330663" w:rsidRDefault="00330663" w:rsidP="00330663">
      <w:pPr>
        <w:spacing w:after="0" w:line="360" w:lineRule="auto"/>
        <w:ind w:left="-284" w:right="-567"/>
        <w:jc w:val="center"/>
        <w:rPr>
          <w:rFonts w:ascii="Verdana" w:hAnsi="Verdana"/>
          <w:b/>
        </w:rPr>
      </w:pPr>
    </w:p>
    <w:p w:rsidR="00330663" w:rsidRPr="00330663" w:rsidRDefault="00330663" w:rsidP="00330663">
      <w:pPr>
        <w:spacing w:after="0" w:line="360" w:lineRule="auto"/>
        <w:ind w:left="-284" w:right="-567"/>
        <w:jc w:val="both"/>
        <w:rPr>
          <w:rFonts w:ascii="Verdana" w:hAnsi="Verdana" w:cs="Arial"/>
          <w:b/>
          <w:sz w:val="20"/>
        </w:rPr>
      </w:pPr>
      <w:r w:rsidRPr="00330663">
        <w:rPr>
          <w:rFonts w:ascii="Verdana" w:hAnsi="Verdana"/>
          <w:b/>
          <w:sz w:val="20"/>
        </w:rPr>
        <w:t>-</w:t>
      </w:r>
      <w:r w:rsidRPr="00330663">
        <w:rPr>
          <w:rFonts w:ascii="Verdana" w:hAnsi="Verdana" w:cs="Arial"/>
          <w:b/>
          <w:sz w:val="20"/>
        </w:rPr>
        <w:tab/>
        <w:t>DDD</w:t>
      </w:r>
    </w:p>
    <w:p w:rsidR="00330663" w:rsidRPr="00330663" w:rsidRDefault="00330663" w:rsidP="00330663">
      <w:pPr>
        <w:spacing w:after="0" w:line="360" w:lineRule="auto"/>
        <w:ind w:left="-284" w:right="-567"/>
        <w:jc w:val="both"/>
        <w:rPr>
          <w:rFonts w:ascii="Verdana" w:hAnsi="Verdana"/>
          <w:sz w:val="20"/>
        </w:rPr>
      </w:pPr>
    </w:p>
    <w:p w:rsidR="00330663" w:rsidRPr="00330663" w:rsidRDefault="00330663" w:rsidP="00330663">
      <w:pPr>
        <w:spacing w:after="0" w:line="360" w:lineRule="auto"/>
        <w:ind w:left="-284" w:right="-567"/>
        <w:jc w:val="both"/>
        <w:rPr>
          <w:rFonts w:ascii="Verdana" w:hAnsi="Verdana"/>
          <w:sz w:val="20"/>
        </w:rPr>
      </w:pPr>
      <w:r w:rsidRPr="00330663">
        <w:rPr>
          <w:rFonts w:ascii="Verdana" w:hAnsi="Verdana"/>
          <w:b/>
          <w:sz w:val="20"/>
          <w:highlight w:val="cyan"/>
        </w:rPr>
        <w:t>1.</w:t>
      </w:r>
      <w:r w:rsidRPr="00330663">
        <w:rPr>
          <w:rFonts w:ascii="Verdana" w:hAnsi="Verdana"/>
          <w:sz w:val="20"/>
        </w:rPr>
        <w:t xml:space="preserve"> DDD</w:t>
      </w:r>
    </w:p>
    <w:p w:rsidR="00330663" w:rsidRPr="00330663" w:rsidRDefault="00330663" w:rsidP="00330663">
      <w:pPr>
        <w:spacing w:after="0" w:line="360" w:lineRule="auto"/>
        <w:ind w:left="-284" w:right="-567"/>
        <w:jc w:val="both"/>
        <w:rPr>
          <w:rFonts w:ascii="Verdana" w:hAnsi="Verdana"/>
        </w:rPr>
      </w:pPr>
    </w:p>
    <w:p w:rsidR="00330663" w:rsidRPr="00330663" w:rsidRDefault="00330663" w:rsidP="00330663">
      <w:pPr>
        <w:spacing w:after="0" w:line="360" w:lineRule="auto"/>
        <w:ind w:left="-284" w:right="-567"/>
        <w:jc w:val="center"/>
        <w:rPr>
          <w:rFonts w:ascii="Verdana" w:hAnsi="Verdana"/>
          <w:b/>
          <w:u w:val="single"/>
        </w:rPr>
      </w:pPr>
      <w:r w:rsidRPr="00330663">
        <w:rPr>
          <w:rFonts w:ascii="Verdana" w:hAnsi="Verdana"/>
          <w:b/>
          <w:u w:val="single"/>
        </w:rPr>
        <w:t>REFERENCIAS</w:t>
      </w:r>
    </w:p>
    <w:p w:rsidR="00330663" w:rsidRPr="00330663" w:rsidRDefault="00330663" w:rsidP="00330663">
      <w:pPr>
        <w:spacing w:after="0" w:line="360" w:lineRule="auto"/>
        <w:ind w:left="-284" w:right="-567"/>
        <w:jc w:val="both"/>
        <w:rPr>
          <w:rFonts w:ascii="Verdana" w:hAnsi="Verdana"/>
          <w:b/>
          <w:sz w:val="20"/>
          <w:u w:val="single"/>
        </w:rPr>
      </w:pPr>
      <w:r w:rsidRPr="00330663">
        <w:rPr>
          <w:rFonts w:ascii="Verdana" w:hAnsi="Verdana"/>
          <w:b/>
          <w:sz w:val="20"/>
          <w:u w:val="single"/>
        </w:rPr>
        <w:t>DDD</w:t>
      </w:r>
    </w:p>
    <w:p w:rsidR="00330663" w:rsidRPr="00330663" w:rsidRDefault="00330663" w:rsidP="00330663">
      <w:pPr>
        <w:spacing w:after="0" w:line="360" w:lineRule="auto"/>
        <w:ind w:left="-284" w:right="-567"/>
        <w:jc w:val="both"/>
        <w:rPr>
          <w:rFonts w:ascii="Verdana" w:hAnsi="Verdana"/>
          <w:b/>
          <w:sz w:val="20"/>
          <w:u w:val="single"/>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[AIII]</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Asian Internet Interconnection Initiative.</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Default="005573D9" w:rsidP="006F4DBB">
      <w:pPr>
        <w:spacing w:after="0" w:line="360" w:lineRule="auto"/>
        <w:rPr>
          <w:rFonts w:ascii="Verdana" w:hAnsi="Verdana"/>
        </w:rPr>
      </w:pPr>
    </w:p>
    <w:p w:rsidR="00D73173" w:rsidRPr="0019416C" w:rsidRDefault="00D73173" w:rsidP="006F4DBB">
      <w:pPr>
        <w:spacing w:after="0" w:line="360" w:lineRule="auto"/>
        <w:ind w:left="-284" w:right="-567"/>
        <w:jc w:val="center"/>
        <w:rPr>
          <w:rFonts w:ascii="Verdana" w:hAnsi="Verdana"/>
          <w:b/>
          <w:szCs w:val="20"/>
        </w:rPr>
      </w:pPr>
      <w:r w:rsidRPr="0019416C">
        <w:rPr>
          <w:rFonts w:ascii="Verdana" w:hAnsi="Verdana"/>
          <w:b/>
          <w:szCs w:val="20"/>
          <w:highlight w:val="lightGray"/>
        </w:rPr>
        <w:t>[AI</w:t>
      </w:r>
      <w:r>
        <w:rPr>
          <w:rFonts w:ascii="Verdana" w:hAnsi="Verdana"/>
          <w:b/>
          <w:szCs w:val="20"/>
          <w:highlight w:val="lightGray"/>
        </w:rPr>
        <w:t>M</w:t>
      </w:r>
      <w:r w:rsidRPr="0019416C">
        <w:rPr>
          <w:rFonts w:ascii="Verdana" w:hAnsi="Verdana"/>
          <w:b/>
          <w:szCs w:val="20"/>
          <w:highlight w:val="lightGray"/>
        </w:rPr>
        <w:t>]</w:t>
      </w:r>
      <w:r>
        <w:rPr>
          <w:rFonts w:ascii="Verdana" w:hAnsi="Verdana"/>
          <w:b/>
          <w:szCs w:val="20"/>
        </w:rPr>
        <w:t xml:space="preserve"> AOL Instant Messenger; Mensajería Instantánea AOL</w:t>
      </w:r>
    </w:p>
    <w:p w:rsidR="00D73173" w:rsidRPr="0019416C" w:rsidRDefault="00D73173" w:rsidP="006F4DBB">
      <w:pPr>
        <w:spacing w:after="0" w:line="360" w:lineRule="auto"/>
        <w:ind w:left="-284" w:right="-567"/>
        <w:jc w:val="center"/>
        <w:rPr>
          <w:rFonts w:ascii="Verdana" w:hAnsi="Verdana"/>
          <w:b/>
          <w:szCs w:val="20"/>
        </w:rPr>
      </w:pPr>
    </w:p>
    <w:p w:rsidR="00D73173" w:rsidRDefault="00D73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D73173" w:rsidRPr="0019416C" w:rsidRDefault="00D73173" w:rsidP="006F4DBB">
      <w:pPr>
        <w:spacing w:after="0" w:line="360" w:lineRule="auto"/>
        <w:ind w:left="-284" w:right="-567"/>
        <w:jc w:val="both"/>
        <w:rPr>
          <w:rFonts w:ascii="Verdana" w:hAnsi="Verdana"/>
          <w:sz w:val="20"/>
          <w:szCs w:val="20"/>
        </w:rPr>
      </w:pPr>
    </w:p>
    <w:p w:rsidR="00D73173" w:rsidRPr="0019416C" w:rsidRDefault="00D73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73173" w:rsidRPr="0019416C" w:rsidRDefault="00D73173" w:rsidP="006F4DBB">
      <w:pPr>
        <w:spacing w:after="0" w:line="360" w:lineRule="auto"/>
        <w:ind w:left="-284" w:right="-567"/>
        <w:jc w:val="both"/>
        <w:rPr>
          <w:rFonts w:ascii="Verdana" w:hAnsi="Verdana"/>
          <w:sz w:val="20"/>
          <w:szCs w:val="20"/>
        </w:rPr>
      </w:pPr>
    </w:p>
    <w:p w:rsidR="00D73173" w:rsidRPr="0019416C" w:rsidRDefault="00D73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3173" w:rsidRPr="0019416C" w:rsidRDefault="00D73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73173" w:rsidRDefault="00D73173" w:rsidP="006F4DBB">
      <w:pPr>
        <w:spacing w:after="0" w:line="360" w:lineRule="auto"/>
        <w:rPr>
          <w:rFonts w:ascii="Verdana" w:hAnsi="Verdana"/>
        </w:rPr>
      </w:pPr>
    </w:p>
    <w:p w:rsidR="00330663" w:rsidRPr="00330663" w:rsidRDefault="00330663" w:rsidP="00330663">
      <w:pPr>
        <w:spacing w:after="0" w:line="360" w:lineRule="auto"/>
        <w:ind w:left="-284" w:right="-568"/>
        <w:jc w:val="center"/>
        <w:rPr>
          <w:rFonts w:ascii="Verdana" w:eastAsiaTheme="minorHAnsi" w:hAnsi="Verdana"/>
          <w:b/>
          <w:lang w:eastAsia="en-US"/>
        </w:rPr>
      </w:pPr>
      <w:r w:rsidRPr="00330663">
        <w:rPr>
          <w:rFonts w:ascii="Verdana" w:hAnsi="Verdana"/>
          <w:b/>
          <w:highlight w:val="lightGray"/>
        </w:rPr>
        <w:lastRenderedPageBreak/>
        <w:t>[AIMD]</w:t>
      </w:r>
      <w:r w:rsidRPr="00330663">
        <w:rPr>
          <w:rFonts w:ascii="Verdana" w:hAnsi="Verdana"/>
          <w:b/>
        </w:rPr>
        <w:t xml:space="preserve"> </w:t>
      </w:r>
      <w:r w:rsidRPr="00330663">
        <w:rPr>
          <w:rFonts w:ascii="Verdana" w:eastAsiaTheme="minorHAnsi" w:hAnsi="Verdana"/>
          <w:b/>
          <w:lang w:eastAsia="en-US"/>
        </w:rPr>
        <w:t>Additive Increase Multiplicative Decrease; Incremento Aditivo/Decremento Multiplicativo</w:t>
      </w:r>
    </w:p>
    <w:p w:rsidR="00330663" w:rsidRPr="00330663" w:rsidRDefault="00330663" w:rsidP="00330663">
      <w:pPr>
        <w:spacing w:after="0" w:line="360" w:lineRule="auto"/>
        <w:ind w:left="-284" w:right="-567"/>
        <w:jc w:val="center"/>
        <w:rPr>
          <w:rFonts w:ascii="Verdana" w:hAnsi="Verdana"/>
          <w:b/>
        </w:rPr>
      </w:pPr>
    </w:p>
    <w:p w:rsidR="00330663" w:rsidRPr="00330663" w:rsidRDefault="00330663" w:rsidP="00330663">
      <w:pPr>
        <w:spacing w:after="0" w:line="360" w:lineRule="auto"/>
        <w:ind w:left="-284" w:right="-567"/>
        <w:jc w:val="both"/>
        <w:rPr>
          <w:rFonts w:ascii="Verdana" w:hAnsi="Verdana" w:cs="Arial"/>
          <w:b/>
          <w:sz w:val="20"/>
        </w:rPr>
      </w:pPr>
      <w:r w:rsidRPr="00330663">
        <w:rPr>
          <w:rFonts w:ascii="Verdana" w:hAnsi="Verdana"/>
          <w:b/>
          <w:sz w:val="20"/>
        </w:rPr>
        <w:t>-</w:t>
      </w:r>
      <w:r w:rsidRPr="00330663">
        <w:rPr>
          <w:rFonts w:ascii="Verdana" w:hAnsi="Verdana" w:cs="Arial"/>
          <w:b/>
          <w:sz w:val="20"/>
        </w:rPr>
        <w:tab/>
        <w:t>DDD</w:t>
      </w:r>
    </w:p>
    <w:p w:rsidR="00330663" w:rsidRPr="00330663" w:rsidRDefault="00330663" w:rsidP="00330663">
      <w:pPr>
        <w:spacing w:after="0" w:line="360" w:lineRule="auto"/>
        <w:ind w:left="-284" w:right="-567"/>
        <w:jc w:val="both"/>
        <w:rPr>
          <w:rFonts w:ascii="Verdana" w:hAnsi="Verdana"/>
          <w:sz w:val="20"/>
        </w:rPr>
      </w:pPr>
    </w:p>
    <w:p w:rsidR="00330663" w:rsidRPr="00330663" w:rsidRDefault="00330663" w:rsidP="00330663">
      <w:pPr>
        <w:spacing w:after="0" w:line="360" w:lineRule="auto"/>
        <w:ind w:left="-284" w:right="-567"/>
        <w:jc w:val="both"/>
        <w:rPr>
          <w:rFonts w:ascii="Verdana" w:hAnsi="Verdana"/>
          <w:sz w:val="20"/>
        </w:rPr>
      </w:pPr>
      <w:r w:rsidRPr="00330663">
        <w:rPr>
          <w:rFonts w:ascii="Verdana" w:hAnsi="Verdana"/>
          <w:b/>
          <w:sz w:val="20"/>
          <w:highlight w:val="cyan"/>
        </w:rPr>
        <w:t>1.</w:t>
      </w:r>
      <w:r w:rsidRPr="00330663">
        <w:rPr>
          <w:rFonts w:ascii="Verdana" w:hAnsi="Verdana"/>
          <w:sz w:val="20"/>
        </w:rPr>
        <w:t xml:space="preserve"> DDD</w:t>
      </w:r>
    </w:p>
    <w:p w:rsidR="00330663" w:rsidRPr="00330663" w:rsidRDefault="00330663" w:rsidP="00330663">
      <w:pPr>
        <w:spacing w:after="0" w:line="360" w:lineRule="auto"/>
        <w:ind w:left="-284" w:right="-567"/>
        <w:jc w:val="both"/>
        <w:rPr>
          <w:rFonts w:ascii="Verdana" w:hAnsi="Verdana"/>
        </w:rPr>
      </w:pPr>
    </w:p>
    <w:p w:rsidR="00330663" w:rsidRPr="00330663" w:rsidRDefault="00330663" w:rsidP="00330663">
      <w:pPr>
        <w:spacing w:after="0" w:line="360" w:lineRule="auto"/>
        <w:ind w:left="-284" w:right="-567"/>
        <w:jc w:val="center"/>
        <w:rPr>
          <w:rFonts w:ascii="Verdana" w:hAnsi="Verdana"/>
          <w:b/>
          <w:u w:val="single"/>
        </w:rPr>
      </w:pPr>
      <w:r w:rsidRPr="00330663">
        <w:rPr>
          <w:rFonts w:ascii="Verdana" w:hAnsi="Verdana"/>
          <w:b/>
          <w:u w:val="single"/>
        </w:rPr>
        <w:t>REFERENCIAS</w:t>
      </w:r>
    </w:p>
    <w:p w:rsidR="00330663" w:rsidRPr="00330663" w:rsidRDefault="00330663" w:rsidP="00330663">
      <w:pPr>
        <w:spacing w:after="0" w:line="360" w:lineRule="auto"/>
        <w:ind w:left="-284" w:right="-567"/>
        <w:jc w:val="both"/>
        <w:rPr>
          <w:rFonts w:ascii="Verdana" w:hAnsi="Verdana"/>
          <w:b/>
          <w:sz w:val="20"/>
          <w:u w:val="single"/>
        </w:rPr>
      </w:pPr>
      <w:r w:rsidRPr="00330663">
        <w:rPr>
          <w:rFonts w:ascii="Verdana" w:hAnsi="Verdana"/>
          <w:b/>
          <w:sz w:val="20"/>
          <w:u w:val="single"/>
        </w:rPr>
        <w:t>DDD</w:t>
      </w:r>
    </w:p>
    <w:p w:rsidR="00330663" w:rsidRPr="00330663" w:rsidRDefault="00330663" w:rsidP="00330663">
      <w:pPr>
        <w:spacing w:after="0" w:line="360" w:lineRule="auto"/>
        <w:ind w:left="-284" w:right="-568"/>
        <w:jc w:val="both"/>
        <w:rPr>
          <w:rFonts w:ascii="Verdana" w:eastAsiaTheme="minorHAnsi" w:hAnsi="Verdana"/>
          <w:lang w:eastAsia="en-US"/>
        </w:rPr>
      </w:pPr>
    </w:p>
    <w:p w:rsidR="00875A94" w:rsidRPr="0019416C" w:rsidRDefault="00875A94" w:rsidP="006F4DBB">
      <w:pPr>
        <w:spacing w:after="0" w:line="360" w:lineRule="auto"/>
        <w:ind w:left="-284" w:right="-567"/>
        <w:jc w:val="center"/>
        <w:rPr>
          <w:rFonts w:ascii="Verdana" w:hAnsi="Verdana"/>
          <w:b/>
          <w:szCs w:val="20"/>
        </w:rPr>
      </w:pPr>
      <w:r w:rsidRPr="0019416C">
        <w:rPr>
          <w:rFonts w:ascii="Verdana" w:hAnsi="Verdana"/>
          <w:b/>
          <w:szCs w:val="20"/>
          <w:highlight w:val="lightGray"/>
        </w:rPr>
        <w:t>[AI</w:t>
      </w:r>
      <w:r>
        <w:rPr>
          <w:rFonts w:ascii="Verdana" w:hAnsi="Verdana"/>
          <w:b/>
          <w:szCs w:val="20"/>
          <w:highlight w:val="lightGray"/>
        </w:rPr>
        <w:t>MP</w:t>
      </w:r>
      <w:r w:rsidRPr="0019416C">
        <w:rPr>
          <w:rFonts w:ascii="Verdana" w:hAnsi="Verdana"/>
          <w:b/>
          <w:szCs w:val="20"/>
          <w:highlight w:val="lightGray"/>
        </w:rPr>
        <w:t>]</w:t>
      </w:r>
      <w:r>
        <w:rPr>
          <w:rFonts w:ascii="Verdana" w:hAnsi="Verdana"/>
          <w:b/>
          <w:szCs w:val="20"/>
        </w:rPr>
        <w:t xml:space="preserve"> </w:t>
      </w:r>
      <w:r w:rsidRPr="00875A94">
        <w:rPr>
          <w:rFonts w:ascii="Verdana" w:hAnsi="Verdana"/>
          <w:b/>
          <w:szCs w:val="20"/>
        </w:rPr>
        <w:t>Artem Izmaylov Media Player</w:t>
      </w:r>
      <w:r w:rsidR="00C26CB5">
        <w:rPr>
          <w:rFonts w:ascii="Verdana" w:hAnsi="Verdana"/>
          <w:b/>
          <w:szCs w:val="20"/>
        </w:rPr>
        <w:t xml:space="preserve">; </w:t>
      </w:r>
      <w:r w:rsidR="00C26CB5">
        <w:rPr>
          <w:rFonts w:ascii="Verdana" w:hAnsi="Verdana"/>
          <w:b/>
        </w:rPr>
        <w:t>Reproductor M</w:t>
      </w:r>
      <w:r w:rsidR="00C26CB5" w:rsidRPr="00C26CB5">
        <w:rPr>
          <w:rFonts w:ascii="Verdana" w:hAnsi="Verdana"/>
          <w:b/>
        </w:rPr>
        <w:t>ultimedia Artem Izmaylov</w:t>
      </w:r>
      <w:r>
        <w:rPr>
          <w:rFonts w:ascii="Verdana" w:hAnsi="Verdana"/>
          <w:b/>
          <w:szCs w:val="20"/>
        </w:rPr>
        <w:t xml:space="preserve"> </w:t>
      </w:r>
      <w:r w:rsidRPr="00875A94">
        <w:rPr>
          <w:rFonts w:ascii="Verdana" w:hAnsi="Verdana"/>
          <w:b/>
          <w:szCs w:val="20"/>
          <w:highlight w:val="green"/>
        </w:rPr>
        <w:t>||</w:t>
      </w:r>
      <w:r>
        <w:rPr>
          <w:rFonts w:ascii="Verdana" w:hAnsi="Verdana"/>
          <w:b/>
          <w:szCs w:val="20"/>
        </w:rPr>
        <w:t xml:space="preserve"> *</w:t>
      </w:r>
      <w:r w:rsidRPr="00875A94">
        <w:rPr>
          <w:rFonts w:ascii="Verdana" w:hAnsi="Verdana"/>
          <w:b/>
          <w:szCs w:val="20"/>
        </w:rPr>
        <w:t>Association of Independent Music Publishers; Asociación de Editores Musicales Independientes</w:t>
      </w:r>
      <w:r>
        <w:rPr>
          <w:rFonts w:ascii="Verdana" w:hAnsi="Verdana"/>
          <w:b/>
          <w:szCs w:val="20"/>
        </w:rPr>
        <w:t>*</w:t>
      </w:r>
    </w:p>
    <w:p w:rsidR="00875A94" w:rsidRPr="0019416C" w:rsidRDefault="00875A94" w:rsidP="006F4DBB">
      <w:pPr>
        <w:spacing w:after="0" w:line="360" w:lineRule="auto"/>
        <w:ind w:left="-284" w:right="-567"/>
        <w:jc w:val="center"/>
        <w:rPr>
          <w:rFonts w:ascii="Verdana" w:hAnsi="Verdana"/>
          <w:b/>
          <w:szCs w:val="20"/>
        </w:rPr>
      </w:pPr>
    </w:p>
    <w:p w:rsidR="00875A94" w:rsidRDefault="00875A9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875A94" w:rsidRPr="0019416C" w:rsidRDefault="00875A94" w:rsidP="006F4DBB">
      <w:pPr>
        <w:spacing w:after="0" w:line="360" w:lineRule="auto"/>
        <w:ind w:left="-284" w:right="-567"/>
        <w:jc w:val="both"/>
        <w:rPr>
          <w:rFonts w:ascii="Verdana" w:hAnsi="Verdana"/>
          <w:sz w:val="20"/>
          <w:szCs w:val="20"/>
        </w:rPr>
      </w:pPr>
    </w:p>
    <w:p w:rsidR="00875A94" w:rsidRPr="0019416C" w:rsidRDefault="00875A9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5A94" w:rsidRPr="0019416C" w:rsidRDefault="00875A94" w:rsidP="006F4DBB">
      <w:pPr>
        <w:spacing w:after="0" w:line="360" w:lineRule="auto"/>
        <w:ind w:left="-284" w:right="-567"/>
        <w:jc w:val="both"/>
        <w:rPr>
          <w:rFonts w:ascii="Verdana" w:hAnsi="Verdana"/>
          <w:sz w:val="20"/>
          <w:szCs w:val="20"/>
        </w:rPr>
      </w:pPr>
    </w:p>
    <w:p w:rsidR="00875A94" w:rsidRPr="0019416C" w:rsidRDefault="00875A9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5A94" w:rsidRPr="0019416C" w:rsidRDefault="00875A9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5A94" w:rsidRPr="0019416C" w:rsidRDefault="00875A94" w:rsidP="006F4DBB">
      <w:pPr>
        <w:spacing w:after="0" w:line="360" w:lineRule="auto"/>
        <w:rPr>
          <w:rFonts w:ascii="Verdana" w:hAnsi="Verdana"/>
        </w:rPr>
      </w:pPr>
    </w:p>
    <w:p w:rsidR="00192FCD" w:rsidRPr="00C26CB5" w:rsidRDefault="00192FCD" w:rsidP="006F4DBB">
      <w:pPr>
        <w:spacing w:after="0" w:line="360" w:lineRule="auto"/>
        <w:ind w:left="-284" w:right="-567"/>
        <w:jc w:val="center"/>
        <w:rPr>
          <w:rFonts w:ascii="Verdana" w:hAnsi="Verdana"/>
          <w:b/>
        </w:rPr>
      </w:pPr>
      <w:r w:rsidRPr="0019416C">
        <w:rPr>
          <w:rFonts w:ascii="Verdana" w:hAnsi="Verdana"/>
          <w:b/>
          <w:szCs w:val="20"/>
          <w:highlight w:val="lightGray"/>
        </w:rPr>
        <w:t>[AIT]</w:t>
      </w:r>
      <w:r w:rsidRPr="0019416C">
        <w:rPr>
          <w:rFonts w:ascii="Verdana" w:hAnsi="Verdana"/>
          <w:b/>
          <w:szCs w:val="20"/>
        </w:rPr>
        <w:t xml:space="preserve"> </w:t>
      </w:r>
      <w:r w:rsidR="00C26CB5" w:rsidRPr="00C26CB5">
        <w:rPr>
          <w:rFonts w:ascii="Verdana" w:hAnsi="Verdana"/>
          <w:b/>
          <w:szCs w:val="20"/>
        </w:rPr>
        <w:t>Advanced Intelligent Tape</w:t>
      </w:r>
      <w:r w:rsidRPr="0019416C">
        <w:rPr>
          <w:rFonts w:ascii="Verdana" w:hAnsi="Verdana"/>
          <w:b/>
          <w:szCs w:val="20"/>
        </w:rPr>
        <w:t xml:space="preserve">; </w:t>
      </w:r>
      <w:r w:rsidR="00C26CB5" w:rsidRPr="00C26CB5">
        <w:rPr>
          <w:rFonts w:ascii="Verdana" w:hAnsi="Verdana"/>
          <w:b/>
        </w:rPr>
        <w:t xml:space="preserve">Cinta </w:t>
      </w:r>
      <w:r w:rsidR="00C26CB5">
        <w:rPr>
          <w:rFonts w:ascii="Verdana" w:hAnsi="Verdana"/>
          <w:b/>
        </w:rPr>
        <w:t>I</w:t>
      </w:r>
      <w:r w:rsidR="00C26CB5" w:rsidRPr="00C26CB5">
        <w:rPr>
          <w:rFonts w:ascii="Verdana" w:hAnsi="Verdana"/>
          <w:b/>
        </w:rPr>
        <w:t xml:space="preserve">nteligente </w:t>
      </w:r>
      <w:r w:rsidR="00C26CB5">
        <w:rPr>
          <w:rFonts w:ascii="Verdana" w:hAnsi="Verdana"/>
          <w:b/>
        </w:rPr>
        <w:t>A</w:t>
      </w:r>
      <w:r w:rsidR="00C26CB5" w:rsidRPr="00C26CB5">
        <w:rPr>
          <w:rFonts w:ascii="Verdana" w:hAnsi="Verdana"/>
          <w:b/>
        </w:rPr>
        <w:t>vanzada</w:t>
      </w:r>
      <w:r w:rsidR="00C26CB5">
        <w:rPr>
          <w:rFonts w:ascii="Verdana" w:hAnsi="Verdana"/>
          <w:b/>
        </w:rPr>
        <w:t xml:space="preserve"> </w:t>
      </w:r>
      <w:r w:rsidR="00C26CB5" w:rsidRPr="00C26CB5">
        <w:rPr>
          <w:rFonts w:ascii="Verdana" w:hAnsi="Verdana"/>
          <w:b/>
          <w:szCs w:val="20"/>
          <w:highlight w:val="green"/>
        </w:rPr>
        <w:t>||</w:t>
      </w:r>
      <w:r w:rsidR="00C26CB5">
        <w:rPr>
          <w:rFonts w:ascii="Verdana" w:hAnsi="Verdana"/>
          <w:b/>
          <w:szCs w:val="20"/>
        </w:rPr>
        <w:t xml:space="preserve"> *</w:t>
      </w:r>
      <w:r w:rsidR="00C26CB5" w:rsidRPr="00C26CB5">
        <w:rPr>
          <w:rFonts w:ascii="Verdana" w:hAnsi="Verdana"/>
          <w:b/>
          <w:szCs w:val="20"/>
        </w:rPr>
        <w:t>Associate in </w:t>
      </w:r>
      <w:r w:rsidR="00C26CB5" w:rsidRPr="00C26CB5">
        <w:rPr>
          <w:rFonts w:ascii="Verdana" w:hAnsi="Verdana"/>
          <w:b/>
          <w:bCs/>
          <w:szCs w:val="20"/>
        </w:rPr>
        <w:t>Information Technology</w:t>
      </w:r>
      <w:r w:rsidR="00C26CB5">
        <w:rPr>
          <w:rFonts w:ascii="Verdana" w:hAnsi="Verdana"/>
          <w:b/>
          <w:bCs/>
          <w:szCs w:val="20"/>
        </w:rPr>
        <w:t>*</w:t>
      </w:r>
    </w:p>
    <w:p w:rsidR="00192FCD" w:rsidRPr="0019416C" w:rsidRDefault="00192F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Cinta de almacenamiento de disco</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2FCD" w:rsidRPr="0019416C" w:rsidRDefault="00192F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rPr>
          <w:rFonts w:ascii="Verdana" w:hAnsi="Verdana"/>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[AJAX]</w:t>
      </w:r>
      <w:r w:rsidRPr="0019416C">
        <w:rPr>
          <w:rFonts w:ascii="Verdana" w:hAnsi="Verdana"/>
          <w:b/>
          <w:szCs w:val="20"/>
        </w:rPr>
        <w:t xml:space="preserve"> Asynchronous JavaSript And XML; </w:t>
      </w:r>
      <w:r w:rsidR="00805E86" w:rsidRPr="0019416C">
        <w:rPr>
          <w:rFonts w:ascii="Verdana" w:hAnsi="Verdana"/>
          <w:b/>
          <w:szCs w:val="20"/>
        </w:rPr>
        <w:t>JavaScript y XML Asíncrono</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http://www.hipertexto.info/documentos/dhtml.htm#Ajax</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Default="001B6828" w:rsidP="006F4DBB">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ALAC</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Apple Lossless Audio Codec; Códec de Audio de Apple sin Pérdida</w:t>
      </w:r>
    </w:p>
    <w:p w:rsidR="00F5673A" w:rsidRPr="0019416C" w:rsidRDefault="00F5673A" w:rsidP="00F5673A">
      <w:pPr>
        <w:spacing w:after="0" w:line="360" w:lineRule="auto"/>
        <w:ind w:left="-284" w:right="-567"/>
        <w:jc w:val="center"/>
        <w:rPr>
          <w:rFonts w:ascii="Verdana" w:hAnsi="Verdana"/>
          <w:b/>
          <w:szCs w:val="20"/>
        </w:rPr>
      </w:pPr>
    </w:p>
    <w:p w:rsidR="00F5673A" w:rsidRDefault="00F5673A" w:rsidP="00F5673A">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No confundir ALAC con arma leve anticarro.</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673A" w:rsidRPr="0019416C" w:rsidRDefault="00F5673A" w:rsidP="00F5673A">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rPr>
      </w:pPr>
      <w:r w:rsidRPr="0019416C">
        <w:rPr>
          <w:rFonts w:ascii="Verdana" w:hAnsi="Verdana"/>
          <w:b/>
          <w:szCs w:val="20"/>
          <w:highlight w:val="lightGray"/>
        </w:rPr>
        <w:t>[ALARP]</w:t>
      </w:r>
      <w:r w:rsidRPr="0019416C">
        <w:rPr>
          <w:rFonts w:ascii="Verdana" w:hAnsi="Verdana"/>
          <w:b/>
          <w:szCs w:val="20"/>
        </w:rPr>
        <w:t xml:space="preserve"> As Low As Reasonably Practical; Tan Bajo Como Sea Razonablemente Práctico</w:t>
      </w:r>
    </w:p>
    <w:p w:rsidR="005B5926" w:rsidRPr="0019416C" w:rsidRDefault="005B5926" w:rsidP="006F4DBB">
      <w:pPr>
        <w:spacing w:after="0" w:line="360" w:lineRule="auto"/>
        <w:ind w:left="-284" w:right="-567"/>
        <w:jc w:val="center"/>
        <w:rPr>
          <w:rFonts w:ascii="Verdana" w:hAnsi="Verdana"/>
          <w:b/>
          <w:szCs w:val="20"/>
        </w:rPr>
      </w:pPr>
    </w:p>
    <w:p w:rsidR="005B5926" w:rsidRPr="0019416C" w:rsidRDefault="005B59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Un método para correlacionar de la probabilidad de un riesgo y la gravedad de sus consecuencias para determinar si la exposición al riesgo es razonable o si hay que seguir reduciendo el riesgo.</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5926" w:rsidRPr="0019416C" w:rsidRDefault="005B59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5926" w:rsidRPr="0019416C" w:rsidRDefault="005B5926" w:rsidP="006F4DBB">
      <w:pPr>
        <w:spacing w:after="0" w:line="360" w:lineRule="auto"/>
        <w:ind w:left="-284" w:right="-567"/>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rPr>
      </w:pPr>
      <w:r w:rsidRPr="0019416C">
        <w:rPr>
          <w:rFonts w:ascii="Verdana" w:hAnsi="Verdana"/>
          <w:b/>
          <w:szCs w:val="20"/>
          <w:highlight w:val="lightGray"/>
        </w:rPr>
        <w:t>[ALCAP]</w:t>
      </w:r>
      <w:r w:rsidRPr="0019416C">
        <w:rPr>
          <w:rFonts w:ascii="Verdana" w:hAnsi="Verdana"/>
          <w:b/>
          <w:szCs w:val="20"/>
        </w:rPr>
        <w:t xml:space="preserve"> Access Link Control Application Part; Control de Enlace de Acceso a la Parte de Aplicación</w:t>
      </w:r>
    </w:p>
    <w:p w:rsidR="005B5926" w:rsidRPr="0019416C" w:rsidRDefault="005B5926" w:rsidP="006F4DBB">
      <w:pPr>
        <w:spacing w:after="0" w:line="360" w:lineRule="auto"/>
        <w:ind w:left="-284" w:right="-567"/>
        <w:jc w:val="center"/>
        <w:rPr>
          <w:rFonts w:ascii="Verdana" w:hAnsi="Verdana"/>
          <w:b/>
          <w:szCs w:val="20"/>
        </w:rPr>
      </w:pPr>
    </w:p>
    <w:p w:rsidR="005B5926" w:rsidRPr="0019416C" w:rsidRDefault="005B59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5926" w:rsidRPr="0019416C" w:rsidRDefault="005B59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5926" w:rsidRPr="0019416C" w:rsidRDefault="005B5926" w:rsidP="006F4DBB">
      <w:pPr>
        <w:spacing w:after="0" w:line="360" w:lineRule="auto"/>
        <w:ind w:left="-284" w:right="-567"/>
        <w:jc w:val="both"/>
        <w:rPr>
          <w:rFonts w:ascii="Verdana" w:hAnsi="Verdana"/>
          <w:sz w:val="20"/>
          <w:szCs w:val="20"/>
        </w:rPr>
      </w:pPr>
    </w:p>
    <w:p w:rsidR="006144E6" w:rsidRPr="0019416C" w:rsidRDefault="006144E6" w:rsidP="006F4DBB">
      <w:pPr>
        <w:spacing w:after="0" w:line="360" w:lineRule="auto"/>
        <w:ind w:left="-284" w:right="-567"/>
        <w:jc w:val="center"/>
        <w:rPr>
          <w:rFonts w:ascii="Verdana" w:hAnsi="Verdana"/>
          <w:b/>
          <w:szCs w:val="20"/>
        </w:rPr>
      </w:pPr>
      <w:r w:rsidRPr="0019416C">
        <w:rPr>
          <w:rFonts w:ascii="Verdana" w:hAnsi="Verdana"/>
          <w:b/>
          <w:szCs w:val="20"/>
          <w:highlight w:val="lightGray"/>
        </w:rPr>
        <w:t>[ALGOL]</w:t>
      </w:r>
      <w:r w:rsidRPr="0019416C">
        <w:rPr>
          <w:rFonts w:ascii="Verdana" w:hAnsi="Verdana"/>
          <w:b/>
          <w:szCs w:val="20"/>
        </w:rPr>
        <w:t xml:space="preserve"> Algorithmic Language; Lenguaje Algorítmico</w:t>
      </w:r>
    </w:p>
    <w:p w:rsidR="006144E6" w:rsidRPr="0019416C" w:rsidRDefault="006144E6" w:rsidP="006F4DBB">
      <w:pPr>
        <w:spacing w:after="0" w:line="360" w:lineRule="auto"/>
        <w:ind w:left="-284" w:right="-567"/>
        <w:jc w:val="center"/>
        <w:rPr>
          <w:rFonts w:ascii="Verdana" w:hAnsi="Verdana"/>
          <w:b/>
          <w:szCs w:val="20"/>
        </w:rPr>
      </w:pPr>
    </w:p>
    <w:p w:rsidR="006144E6" w:rsidRPr="0019416C" w:rsidRDefault="006144E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144E6" w:rsidRPr="0019416C" w:rsidRDefault="006144E6" w:rsidP="006F4DBB">
      <w:pPr>
        <w:spacing w:after="0" w:line="360" w:lineRule="auto"/>
        <w:ind w:left="-284" w:right="-567"/>
        <w:jc w:val="both"/>
        <w:rPr>
          <w:rFonts w:ascii="Verdana" w:hAnsi="Verdana"/>
          <w:sz w:val="20"/>
          <w:szCs w:val="20"/>
        </w:rPr>
      </w:pPr>
    </w:p>
    <w:p w:rsidR="006144E6" w:rsidRPr="0019416C" w:rsidRDefault="006144E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44E6" w:rsidRPr="0019416C" w:rsidRDefault="006144E6" w:rsidP="006F4DBB">
      <w:pPr>
        <w:spacing w:after="0" w:line="360" w:lineRule="auto"/>
        <w:ind w:left="-284" w:right="-567"/>
        <w:jc w:val="both"/>
        <w:rPr>
          <w:rFonts w:ascii="Verdana" w:hAnsi="Verdana"/>
          <w:sz w:val="20"/>
          <w:szCs w:val="20"/>
        </w:rPr>
      </w:pPr>
    </w:p>
    <w:p w:rsidR="006144E6" w:rsidRPr="0019416C" w:rsidRDefault="006144E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44E6" w:rsidRPr="0019416C" w:rsidRDefault="006144E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44E6" w:rsidRPr="0019416C" w:rsidRDefault="006144E6" w:rsidP="006F4DBB">
      <w:pPr>
        <w:spacing w:after="0" w:line="360" w:lineRule="auto"/>
        <w:ind w:left="-284" w:right="-567"/>
        <w:jc w:val="both"/>
        <w:rPr>
          <w:rFonts w:ascii="Verdana" w:hAnsi="Verdana"/>
          <w:sz w:val="20"/>
          <w:szCs w:val="20"/>
        </w:rPr>
      </w:pPr>
    </w:p>
    <w:p w:rsidR="00C26CB5" w:rsidRPr="00C26CB5" w:rsidRDefault="001B6828" w:rsidP="006F4DBB">
      <w:pPr>
        <w:spacing w:after="0" w:line="360" w:lineRule="auto"/>
        <w:ind w:left="-284" w:right="-567"/>
        <w:jc w:val="center"/>
        <w:rPr>
          <w:rFonts w:ascii="Verdana" w:hAnsi="Verdana"/>
          <w:b/>
        </w:rPr>
      </w:pPr>
      <w:r w:rsidRPr="0019416C">
        <w:rPr>
          <w:rFonts w:ascii="Verdana" w:hAnsi="Verdana"/>
          <w:b/>
          <w:szCs w:val="20"/>
          <w:highlight w:val="lightGray"/>
        </w:rPr>
        <w:t>[ALIP]</w:t>
      </w:r>
      <w:r w:rsidRPr="0019416C">
        <w:rPr>
          <w:rFonts w:ascii="Verdana" w:hAnsi="Verdana"/>
          <w:b/>
          <w:szCs w:val="20"/>
        </w:rPr>
        <w:t xml:space="preserve"> Automatic Linguistic Indexing of Pictures</w:t>
      </w:r>
      <w:r w:rsidR="00C26CB5">
        <w:rPr>
          <w:rFonts w:ascii="Verdana" w:hAnsi="Verdana"/>
          <w:b/>
          <w:szCs w:val="20"/>
        </w:rPr>
        <w:t xml:space="preserve">; </w:t>
      </w:r>
      <w:r w:rsidR="00C26CB5" w:rsidRPr="00C26CB5">
        <w:rPr>
          <w:rFonts w:ascii="Verdana" w:hAnsi="Verdana"/>
          <w:b/>
        </w:rPr>
        <w:t xml:space="preserve">Indexación </w:t>
      </w:r>
      <w:r w:rsidR="00C26CB5">
        <w:rPr>
          <w:rFonts w:ascii="Verdana" w:hAnsi="Verdana"/>
          <w:b/>
        </w:rPr>
        <w:t>L</w:t>
      </w:r>
      <w:r w:rsidR="00C26CB5" w:rsidRPr="00C26CB5">
        <w:rPr>
          <w:rFonts w:ascii="Verdana" w:hAnsi="Verdana"/>
          <w:b/>
        </w:rPr>
        <w:t xml:space="preserve">ingüística </w:t>
      </w:r>
      <w:r w:rsidR="00C26CB5">
        <w:rPr>
          <w:rFonts w:ascii="Verdana" w:hAnsi="Verdana"/>
          <w:b/>
        </w:rPr>
        <w:t>A</w:t>
      </w:r>
      <w:r w:rsidR="00C26CB5" w:rsidRPr="00C26CB5">
        <w:rPr>
          <w:rFonts w:ascii="Verdana" w:hAnsi="Verdana"/>
          <w:b/>
        </w:rPr>
        <w:t xml:space="preserve">utomática de </w:t>
      </w:r>
      <w:r w:rsidR="00C26CB5">
        <w:rPr>
          <w:rFonts w:ascii="Verdana" w:hAnsi="Verdana"/>
          <w:b/>
        </w:rPr>
        <w:t>I</w:t>
      </w:r>
      <w:r w:rsidR="00C26CB5" w:rsidRPr="00C26CB5">
        <w:rPr>
          <w:rFonts w:ascii="Verdana" w:hAnsi="Verdana"/>
          <w:b/>
        </w:rPr>
        <w:t>mágenes</w:t>
      </w: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F46BD6" w:rsidRPr="0019416C" w:rsidRDefault="00F46BD6" w:rsidP="006F4DBB">
      <w:pPr>
        <w:spacing w:after="0" w:line="360" w:lineRule="auto"/>
        <w:ind w:left="-284" w:right="-567"/>
        <w:jc w:val="center"/>
        <w:rPr>
          <w:rFonts w:ascii="Verdana" w:hAnsi="Verdana"/>
          <w:b/>
          <w:szCs w:val="20"/>
        </w:rPr>
      </w:pPr>
      <w:r w:rsidRPr="0019416C">
        <w:rPr>
          <w:rFonts w:ascii="Verdana" w:hAnsi="Verdana"/>
          <w:b/>
          <w:szCs w:val="20"/>
          <w:highlight w:val="lightGray"/>
        </w:rPr>
        <w:t>[ALOHA]</w:t>
      </w:r>
    </w:p>
    <w:p w:rsidR="00F46BD6" w:rsidRPr="0019416C" w:rsidRDefault="00F46BD6" w:rsidP="006F4DBB">
      <w:pPr>
        <w:spacing w:after="0" w:line="360" w:lineRule="auto"/>
        <w:ind w:left="-284" w:right="-567"/>
        <w:jc w:val="center"/>
        <w:rPr>
          <w:rFonts w:ascii="Verdana" w:hAnsi="Verdana"/>
          <w:b/>
          <w:szCs w:val="20"/>
        </w:rPr>
      </w:pPr>
    </w:p>
    <w:p w:rsidR="00F46BD6" w:rsidRPr="0019416C" w:rsidRDefault="00F46BD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86D78">
        <w:rPr>
          <w:rFonts w:ascii="Verdana" w:hAnsi="Verdana" w:cs="Arial"/>
          <w:b/>
          <w:sz w:val="20"/>
          <w:szCs w:val="20"/>
        </w:rPr>
        <w:t xml:space="preserve">Alohanet es un </w:t>
      </w:r>
      <w:r w:rsidR="00686D78" w:rsidRPr="00686D78">
        <w:rPr>
          <w:rFonts w:ascii="Verdana" w:hAnsi="Verdana" w:cs="Arial"/>
          <w:b/>
          <w:sz w:val="20"/>
          <w:szCs w:val="20"/>
        </w:rPr>
        <w:t>sistema de redes de computadoras</w:t>
      </w:r>
      <w:r w:rsidR="00686D78">
        <w:rPr>
          <w:rFonts w:ascii="Verdana" w:hAnsi="Verdana" w:cs="Arial"/>
          <w:b/>
          <w:sz w:val="20"/>
          <w:szCs w:val="20"/>
        </w:rPr>
        <w:t>.</w:t>
      </w:r>
    </w:p>
    <w:p w:rsidR="00F46BD6" w:rsidRPr="0019416C" w:rsidRDefault="00F46BD6" w:rsidP="006F4DBB">
      <w:pPr>
        <w:spacing w:after="0" w:line="360" w:lineRule="auto"/>
        <w:ind w:left="-284" w:right="-567"/>
        <w:jc w:val="both"/>
        <w:rPr>
          <w:rFonts w:ascii="Verdana" w:hAnsi="Verdana"/>
          <w:sz w:val="20"/>
          <w:szCs w:val="20"/>
        </w:rPr>
      </w:pPr>
    </w:p>
    <w:p w:rsidR="00F46BD6" w:rsidRPr="0019416C" w:rsidRDefault="00F46BD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6BD6" w:rsidRPr="0019416C" w:rsidRDefault="00F46BD6" w:rsidP="006F4DBB">
      <w:pPr>
        <w:spacing w:after="0" w:line="360" w:lineRule="auto"/>
        <w:ind w:left="-284" w:right="-567"/>
        <w:jc w:val="both"/>
        <w:rPr>
          <w:rFonts w:ascii="Verdana" w:hAnsi="Verdana"/>
          <w:sz w:val="20"/>
          <w:szCs w:val="20"/>
        </w:rPr>
      </w:pPr>
    </w:p>
    <w:p w:rsidR="00F46BD6" w:rsidRPr="0019416C" w:rsidRDefault="00F46BD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6BD6" w:rsidRPr="0019416C" w:rsidRDefault="00F46BD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6BD6" w:rsidRPr="0019416C" w:rsidRDefault="00F46BD6" w:rsidP="006F4DBB">
      <w:pPr>
        <w:spacing w:after="0" w:line="360" w:lineRule="auto"/>
        <w:ind w:left="-284" w:right="-567"/>
        <w:jc w:val="both"/>
        <w:rPr>
          <w:rFonts w:ascii="Verdana" w:hAnsi="Verdana"/>
          <w:sz w:val="20"/>
          <w:szCs w:val="20"/>
        </w:rPr>
      </w:pPr>
    </w:p>
    <w:p w:rsidR="00F46BD6" w:rsidRPr="0019416C" w:rsidRDefault="00F46BD6" w:rsidP="006F4DBB">
      <w:pPr>
        <w:spacing w:after="0" w:line="360" w:lineRule="auto"/>
        <w:ind w:left="-284" w:right="-567"/>
        <w:jc w:val="both"/>
        <w:rPr>
          <w:rFonts w:ascii="Verdana" w:hAnsi="Verdana"/>
          <w:sz w:val="20"/>
          <w:szCs w:val="20"/>
        </w:rPr>
      </w:pPr>
    </w:p>
    <w:p w:rsidR="009B1D03" w:rsidRPr="0019416C" w:rsidRDefault="009B1D03" w:rsidP="006F4DBB">
      <w:pPr>
        <w:spacing w:after="0" w:line="360" w:lineRule="auto"/>
        <w:ind w:left="-284" w:right="-567"/>
        <w:jc w:val="center"/>
        <w:rPr>
          <w:rFonts w:ascii="Verdana" w:hAnsi="Verdana"/>
          <w:b/>
          <w:szCs w:val="20"/>
        </w:rPr>
      </w:pPr>
      <w:r w:rsidRPr="0019416C">
        <w:rPr>
          <w:rFonts w:ascii="Verdana" w:hAnsi="Verdana"/>
          <w:b/>
          <w:szCs w:val="20"/>
          <w:highlight w:val="lightGray"/>
        </w:rPr>
        <w:t>[ALU]</w:t>
      </w:r>
      <w:r w:rsidRPr="0019416C">
        <w:rPr>
          <w:rFonts w:ascii="Verdana" w:hAnsi="Verdana"/>
          <w:b/>
          <w:szCs w:val="20"/>
        </w:rPr>
        <w:t xml:space="preserve"> Arithmetic Logic Unit; Unidad Aritmética Lógica</w:t>
      </w:r>
    </w:p>
    <w:p w:rsidR="009B1D03" w:rsidRPr="0019416C" w:rsidRDefault="009B1D03" w:rsidP="006F4DBB">
      <w:pPr>
        <w:spacing w:after="0" w:line="360" w:lineRule="auto"/>
        <w:ind w:left="-284" w:right="-567"/>
        <w:jc w:val="center"/>
        <w:rPr>
          <w:rFonts w:ascii="Verdana" w:hAnsi="Verdana"/>
          <w:b/>
          <w:szCs w:val="20"/>
        </w:rPr>
      </w:pPr>
    </w:p>
    <w:p w:rsidR="009B1D03" w:rsidRPr="0019416C" w:rsidRDefault="009B1D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Circuito digital que calcula operaciones aritméticas (+, -, *, /…) y operaciones lógicas (yes, or, and, no) entre los valores de los argumentos.</w:t>
      </w:r>
    </w:p>
    <w:p w:rsidR="009B1D03" w:rsidRPr="0019416C" w:rsidRDefault="009B1D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Se ubican en los chips</w:t>
      </w:r>
      <w:r w:rsidRPr="0019416C">
        <w:rPr>
          <w:rFonts w:ascii="Verdana" w:hAnsi="Verdana" w:cs="Arial"/>
          <w:b/>
          <w:sz w:val="20"/>
          <w:szCs w:val="20"/>
          <w:highlight w:val="cyan"/>
          <w:vertAlign w:val="superscript"/>
        </w:rPr>
        <w:t>1</w:t>
      </w:r>
      <w:r w:rsidRPr="0019416C">
        <w:rPr>
          <w:rFonts w:ascii="Verdana" w:hAnsi="Verdana" w:cs="Arial"/>
          <w:b/>
          <w:sz w:val="20"/>
          <w:szCs w:val="20"/>
        </w:rPr>
        <w:t xml:space="preserve"> de los microprocesadores</w:t>
      </w:r>
      <w:r w:rsidRPr="0019416C">
        <w:rPr>
          <w:rFonts w:ascii="Verdana" w:hAnsi="Verdana" w:cs="Arial"/>
          <w:b/>
          <w:sz w:val="20"/>
          <w:szCs w:val="20"/>
          <w:highlight w:val="cyan"/>
          <w:vertAlign w:val="superscript"/>
        </w:rPr>
        <w:t>2</w:t>
      </w:r>
      <w:r w:rsidRPr="0019416C">
        <w:rPr>
          <w:rFonts w:ascii="Verdana" w:hAnsi="Verdana" w:cs="Arial"/>
          <w:b/>
          <w:sz w:val="20"/>
          <w:szCs w:val="20"/>
        </w:rPr>
        <w:t>. Suelen tener múltiples núcleos, cada uno con varias unidades de ejecución</w:t>
      </w:r>
      <w:r w:rsidRPr="0019416C">
        <w:rPr>
          <w:rFonts w:ascii="Verdana" w:hAnsi="Verdana" w:cs="Arial"/>
          <w:b/>
          <w:sz w:val="20"/>
          <w:szCs w:val="20"/>
          <w:highlight w:val="cyan"/>
          <w:vertAlign w:val="superscript"/>
        </w:rPr>
        <w:t>3</w:t>
      </w:r>
      <w:r w:rsidRPr="0019416C">
        <w:rPr>
          <w:rFonts w:ascii="Verdana" w:hAnsi="Verdana" w:cs="Arial"/>
          <w:b/>
          <w:sz w:val="20"/>
          <w:szCs w:val="20"/>
        </w:rPr>
        <w:t>. También pueden contener unidades de procesamiento gráfico</w:t>
      </w:r>
      <w:r w:rsidRPr="0019416C">
        <w:rPr>
          <w:rFonts w:ascii="Verdana" w:hAnsi="Verdana" w:cs="Arial"/>
          <w:b/>
          <w:sz w:val="20"/>
          <w:szCs w:val="20"/>
          <w:highlight w:val="cyan"/>
          <w:vertAlign w:val="superscript"/>
        </w:rPr>
        <w:t>4</w:t>
      </w:r>
      <w:r w:rsidRPr="0019416C">
        <w:rPr>
          <w:rFonts w:ascii="Verdana" w:hAnsi="Verdana" w:cs="Arial"/>
          <w:b/>
          <w:sz w:val="20"/>
          <w:szCs w:val="20"/>
        </w:rPr>
        <w:t xml:space="preserve"> como en las </w:t>
      </w:r>
      <w:r w:rsidRPr="004A0900">
        <w:rPr>
          <w:rFonts w:ascii="Verdana" w:hAnsi="Verdana" w:cs="Arial"/>
          <w:b/>
          <w:color w:val="FF0000"/>
          <w:sz w:val="20"/>
          <w:szCs w:val="20"/>
        </w:rPr>
        <w:t>GPU</w:t>
      </w:r>
      <w:r w:rsidRPr="0019416C">
        <w:rPr>
          <w:rFonts w:ascii="Verdana" w:hAnsi="Verdana" w:cs="Arial"/>
          <w:b/>
          <w:sz w:val="20"/>
          <w:szCs w:val="20"/>
        </w:rPr>
        <w:t xml:space="preserve"> modernas.</w:t>
      </w:r>
    </w:p>
    <w:p w:rsidR="009B1D03" w:rsidRPr="0019416C" w:rsidRDefault="009B1D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Una </w:t>
      </w:r>
      <w:r w:rsidRPr="004A0900">
        <w:rPr>
          <w:rFonts w:ascii="Verdana" w:hAnsi="Verdana" w:cs="Arial"/>
          <w:b/>
          <w:color w:val="FF0000"/>
          <w:sz w:val="20"/>
          <w:szCs w:val="20"/>
        </w:rPr>
        <w:t>CPU</w:t>
      </w:r>
      <w:r w:rsidRPr="0019416C">
        <w:rPr>
          <w:rFonts w:ascii="Verdana" w:hAnsi="Verdana" w:cs="Arial"/>
          <w:b/>
          <w:sz w:val="20"/>
          <w:szCs w:val="20"/>
          <w:highlight w:val="cyan"/>
          <w:vertAlign w:val="superscript"/>
        </w:rPr>
        <w:t>5</w:t>
      </w:r>
      <w:r w:rsidRPr="0019416C">
        <w:rPr>
          <w:rFonts w:ascii="Verdana" w:hAnsi="Verdana" w:cs="Arial"/>
          <w:b/>
          <w:sz w:val="20"/>
          <w:szCs w:val="20"/>
        </w:rPr>
        <w:t xml:space="preserve">, </w:t>
      </w:r>
      <w:r w:rsidRPr="004A0900">
        <w:rPr>
          <w:rFonts w:ascii="Verdana" w:hAnsi="Verdana" w:cs="Arial"/>
          <w:b/>
          <w:color w:val="FF0000"/>
          <w:sz w:val="20"/>
          <w:szCs w:val="20"/>
        </w:rPr>
        <w:t>FPU</w:t>
      </w:r>
      <w:r w:rsidRPr="0019416C">
        <w:rPr>
          <w:rFonts w:ascii="Verdana" w:hAnsi="Verdana" w:cs="Arial"/>
          <w:b/>
          <w:sz w:val="20"/>
          <w:szCs w:val="20"/>
          <w:highlight w:val="cyan"/>
          <w:vertAlign w:val="superscript"/>
        </w:rPr>
        <w:t>6</w:t>
      </w:r>
      <w:r w:rsidRPr="0019416C">
        <w:rPr>
          <w:rFonts w:ascii="Verdana" w:hAnsi="Verdana" w:cs="Arial"/>
          <w:b/>
          <w:sz w:val="20"/>
          <w:szCs w:val="20"/>
        </w:rPr>
        <w:t xml:space="preserve"> o </w:t>
      </w:r>
      <w:r w:rsidRPr="004A0900">
        <w:rPr>
          <w:rFonts w:ascii="Verdana" w:hAnsi="Verdana" w:cs="Arial"/>
          <w:b/>
          <w:color w:val="FF0000"/>
          <w:sz w:val="20"/>
          <w:szCs w:val="20"/>
        </w:rPr>
        <w:t>GPU</w:t>
      </w:r>
      <w:r w:rsidRPr="0019416C">
        <w:rPr>
          <w:rFonts w:ascii="Verdana" w:hAnsi="Verdana" w:cs="Arial"/>
          <w:b/>
          <w:sz w:val="20"/>
          <w:szCs w:val="20"/>
          <w:highlight w:val="cyan"/>
          <w:vertAlign w:val="superscript"/>
        </w:rPr>
        <w:t>7</w:t>
      </w:r>
      <w:r w:rsidRPr="0019416C">
        <w:rPr>
          <w:rFonts w:ascii="Verdana" w:hAnsi="Verdana" w:cs="Arial"/>
          <w:b/>
          <w:sz w:val="20"/>
          <w:szCs w:val="20"/>
        </w:rPr>
        <w:t xml:space="preserve"> pueden contener múltiples </w:t>
      </w:r>
      <w:r w:rsidRPr="004A0900">
        <w:rPr>
          <w:rFonts w:ascii="Verdana" w:hAnsi="Verdana" w:cs="Arial"/>
          <w:b/>
          <w:color w:val="FF0000"/>
          <w:sz w:val="20"/>
          <w:szCs w:val="20"/>
        </w:rPr>
        <w:t>ALUs</w:t>
      </w:r>
      <w:r w:rsidRPr="0019416C">
        <w:rPr>
          <w:rFonts w:ascii="Verdana" w:hAnsi="Verdana" w:cs="Arial"/>
          <w:b/>
          <w:sz w:val="20"/>
          <w:szCs w:val="20"/>
        </w:rPr>
        <w:t>.</w:t>
      </w:r>
    </w:p>
    <w:p w:rsidR="009B1D03" w:rsidRPr="0019416C" w:rsidRDefault="009B1D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Los inputs</w:t>
      </w:r>
      <w:r w:rsidRPr="0019416C">
        <w:rPr>
          <w:rFonts w:ascii="Verdana" w:hAnsi="Verdana" w:cs="Arial"/>
          <w:b/>
          <w:sz w:val="20"/>
          <w:szCs w:val="20"/>
          <w:highlight w:val="cyan"/>
          <w:vertAlign w:val="superscript"/>
        </w:rPr>
        <w:t>8</w:t>
      </w:r>
      <w:r w:rsidRPr="0019416C">
        <w:rPr>
          <w:rFonts w:ascii="Verdana" w:hAnsi="Verdana" w:cs="Arial"/>
          <w:b/>
          <w:sz w:val="20"/>
          <w:szCs w:val="20"/>
        </w:rPr>
        <w:t xml:space="preserve"> de una Unidad Aritmética Lógica son los datos que van a ser operados, recibiendo el nombre de operandos</w:t>
      </w:r>
      <w:r w:rsidRPr="0019416C">
        <w:rPr>
          <w:rFonts w:ascii="Verdana" w:hAnsi="Verdana" w:cs="Arial"/>
          <w:b/>
          <w:sz w:val="20"/>
          <w:szCs w:val="20"/>
          <w:highlight w:val="cyan"/>
          <w:vertAlign w:val="superscript"/>
        </w:rPr>
        <w:t>9</w:t>
      </w:r>
      <w:r w:rsidRPr="0019416C">
        <w:rPr>
          <w:rFonts w:ascii="Verdana" w:hAnsi="Verdana" w:cs="Arial"/>
          <w:b/>
          <w:sz w:val="20"/>
          <w:szCs w:val="20"/>
        </w:rPr>
        <w:t>, con el código indicando qué operación ha de realizarse. El output</w:t>
      </w:r>
      <w:r w:rsidRPr="0019416C">
        <w:rPr>
          <w:rFonts w:ascii="Verdana" w:hAnsi="Verdana" w:cs="Arial"/>
          <w:b/>
          <w:sz w:val="20"/>
          <w:szCs w:val="20"/>
          <w:highlight w:val="cyan"/>
          <w:vertAlign w:val="superscript"/>
        </w:rPr>
        <w:t>10</w:t>
      </w:r>
      <w:r w:rsidRPr="0019416C">
        <w:rPr>
          <w:rFonts w:ascii="Verdana" w:hAnsi="Verdana" w:cs="Arial"/>
          <w:b/>
          <w:sz w:val="20"/>
          <w:szCs w:val="20"/>
        </w:rPr>
        <w:t xml:space="preserve"> es el resultado de este proceso.</w:t>
      </w:r>
    </w:p>
    <w:p w:rsidR="009B1D03" w:rsidRPr="0019416C" w:rsidRDefault="009B1D03" w:rsidP="006F4DBB">
      <w:pPr>
        <w:spacing w:after="0" w:line="360" w:lineRule="auto"/>
        <w:ind w:left="-284" w:right="-567"/>
        <w:jc w:val="both"/>
        <w:rPr>
          <w:rFonts w:ascii="Verdana" w:hAnsi="Verdana"/>
          <w:sz w:val="20"/>
          <w:szCs w:val="20"/>
        </w:rPr>
      </w:pP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Chips: </w:t>
      </w:r>
      <w:r w:rsidR="00074041" w:rsidRPr="0019416C">
        <w:rPr>
          <w:rFonts w:ascii="Verdana" w:hAnsi="Verdana"/>
          <w:sz w:val="20"/>
          <w:szCs w:val="20"/>
        </w:rPr>
        <w:t>u</w:t>
      </w:r>
      <w:r w:rsidRPr="0019416C">
        <w:rPr>
          <w:rFonts w:ascii="Verdana" w:hAnsi="Verdana"/>
          <w:sz w:val="20"/>
          <w:szCs w:val="20"/>
        </w:rPr>
        <w:t>n</w:t>
      </w:r>
      <w:r w:rsidR="00074041" w:rsidRPr="0019416C">
        <w:rPr>
          <w:rFonts w:ascii="Verdana" w:hAnsi="Verdana"/>
          <w:sz w:val="20"/>
          <w:szCs w:val="20"/>
        </w:rPr>
        <w:t xml:space="preserve"> Procesador Consolidado Altamente Integrado</w:t>
      </w:r>
      <w:r w:rsidRPr="0019416C">
        <w:rPr>
          <w:rFonts w:ascii="Verdana" w:hAnsi="Verdana"/>
          <w:sz w:val="20"/>
          <w:szCs w:val="20"/>
        </w:rPr>
        <w:t xml:space="preserve"> (Consolidated Highly Integrated Processor) es un cubo de silicio que alberga un circuito electrónico semiconductor (millones de </w:t>
      </w:r>
      <w:r w:rsidRPr="0019416C">
        <w:rPr>
          <w:rFonts w:ascii="Verdana" w:hAnsi="Verdana"/>
          <w:i/>
          <w:sz w:val="20"/>
          <w:szCs w:val="20"/>
          <w:highlight w:val="yellow"/>
        </w:rPr>
        <w:t>diodos</w:t>
      </w:r>
      <w:r w:rsidRPr="0019416C">
        <w:rPr>
          <w:rFonts w:ascii="Verdana" w:hAnsi="Verdana"/>
          <w:sz w:val="20"/>
          <w:szCs w:val="20"/>
        </w:rPr>
        <w:t xml:space="preserve">, </w:t>
      </w:r>
      <w:r w:rsidRPr="0019416C">
        <w:rPr>
          <w:rFonts w:ascii="Verdana" w:hAnsi="Verdana"/>
          <w:i/>
          <w:sz w:val="20"/>
          <w:szCs w:val="20"/>
          <w:highlight w:val="yellow"/>
        </w:rPr>
        <w:t>transistores</w:t>
      </w:r>
      <w:r w:rsidRPr="0019416C">
        <w:rPr>
          <w:rFonts w:ascii="Verdana" w:hAnsi="Verdana"/>
          <w:sz w:val="20"/>
          <w:szCs w:val="20"/>
        </w:rPr>
        <w:t xml:space="preserve">, </w:t>
      </w:r>
      <w:r w:rsidRPr="0019416C">
        <w:rPr>
          <w:rFonts w:ascii="Verdana" w:hAnsi="Verdana"/>
          <w:i/>
          <w:sz w:val="20"/>
          <w:szCs w:val="20"/>
          <w:highlight w:val="yellow"/>
        </w:rPr>
        <w:t>capacitores</w:t>
      </w:r>
      <w:r w:rsidRPr="0019416C">
        <w:rPr>
          <w:rFonts w:ascii="Verdana" w:hAnsi="Verdana"/>
          <w:sz w:val="20"/>
          <w:szCs w:val="20"/>
        </w:rPr>
        <w:t xml:space="preserve">, </w:t>
      </w:r>
      <w:r w:rsidRPr="0019416C">
        <w:rPr>
          <w:rFonts w:ascii="Verdana" w:hAnsi="Verdana"/>
          <w:i/>
          <w:sz w:val="20"/>
          <w:szCs w:val="20"/>
          <w:highlight w:val="yellow"/>
        </w:rPr>
        <w:t>resistencias</w:t>
      </w:r>
      <w:r w:rsidRPr="0019416C">
        <w:rPr>
          <w:rFonts w:ascii="Verdana" w:hAnsi="Verdana"/>
          <w:sz w:val="20"/>
          <w:szCs w:val="20"/>
        </w:rPr>
        <w:t xml:space="preserve">…) integrante de un sistema integrado más complejo para realizar una función </w:t>
      </w:r>
      <w:r w:rsidRPr="0019416C">
        <w:rPr>
          <w:rFonts w:ascii="Verdana" w:hAnsi="Verdana"/>
          <w:i/>
          <w:sz w:val="20"/>
          <w:szCs w:val="20"/>
          <w:highlight w:val="yellow"/>
        </w:rPr>
        <w:t>electrónica</w:t>
      </w:r>
      <w:r w:rsidRPr="0019416C">
        <w:rPr>
          <w:rFonts w:ascii="Verdana" w:hAnsi="Verdana"/>
          <w:sz w:val="20"/>
          <w:szCs w:val="20"/>
        </w:rPr>
        <w:t xml:space="preserve"> específica.</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Microprocesador: procesador muy pequeño cuyos elementos se encuentran integrados en un solo circuito. Sirve para ejecutar instrucciones programadas en lenguaje de bajo nivel u operaciones simples, desde el </w:t>
      </w:r>
      <w:r w:rsidRPr="0019416C">
        <w:rPr>
          <w:rFonts w:ascii="Verdana" w:hAnsi="Verdana"/>
          <w:i/>
          <w:sz w:val="20"/>
          <w:szCs w:val="20"/>
          <w:highlight w:val="yellow"/>
        </w:rPr>
        <w:t>sistema operativo</w:t>
      </w:r>
      <w:r w:rsidRPr="0019416C">
        <w:rPr>
          <w:rFonts w:ascii="Verdana" w:hAnsi="Verdana"/>
          <w:sz w:val="20"/>
          <w:szCs w:val="20"/>
        </w:rPr>
        <w:t xml:space="preserve"> hasta las aplicaciones del usuario.</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Unidades de ejecución: también llamada unidad funcional, forma parte de la</w:t>
      </w:r>
      <w:r w:rsidR="00074041" w:rsidRPr="0019416C">
        <w:rPr>
          <w:rFonts w:ascii="Verdana" w:hAnsi="Verdana"/>
          <w:sz w:val="20"/>
          <w:szCs w:val="20"/>
        </w:rPr>
        <w:t xml:space="preserve"> Unidad de Procesamiento Central (</w:t>
      </w:r>
      <w:r w:rsidRPr="0019416C">
        <w:rPr>
          <w:rFonts w:ascii="Verdana" w:hAnsi="Verdana"/>
          <w:sz w:val="20"/>
          <w:szCs w:val="20"/>
        </w:rPr>
        <w:t xml:space="preserve">Central Processing Unit) dentro de la </w:t>
      </w:r>
      <w:r w:rsidRPr="0019416C">
        <w:rPr>
          <w:rFonts w:ascii="Verdana" w:hAnsi="Verdana"/>
          <w:i/>
          <w:sz w:val="20"/>
          <w:szCs w:val="20"/>
          <w:highlight w:val="yellow"/>
        </w:rPr>
        <w:t>arquitectura de computadoras</w:t>
      </w:r>
      <w:r w:rsidRPr="0019416C">
        <w:rPr>
          <w:rFonts w:ascii="Verdana" w:hAnsi="Verdana"/>
          <w:sz w:val="20"/>
          <w:szCs w:val="20"/>
        </w:rPr>
        <w:t xml:space="preserve">. Ordena, consume y activa las señales necesarias para que las instrucciones impartidas al microprocesador puedan ser ejecutadas. El método más simple para gestionar la interfaz de memoria y realizar cálculos es el método </w:t>
      </w:r>
      <w:r w:rsidRPr="004A0900">
        <w:rPr>
          <w:rFonts w:ascii="Verdana" w:hAnsi="Verdana"/>
          <w:sz w:val="20"/>
          <w:szCs w:val="20"/>
        </w:rPr>
        <w:t>bus</w:t>
      </w:r>
      <w:r w:rsidRPr="0019416C">
        <w:rPr>
          <w:rFonts w:ascii="Verdana" w:hAnsi="Verdana"/>
          <w:sz w:val="20"/>
          <w:szCs w:val="20"/>
        </w:rPr>
        <w:t xml:space="preserve"> (un sistema digital formado por cables, pistas, dispositivos y circuitos para transmitir los </w:t>
      </w:r>
      <w:r w:rsidRPr="0019416C">
        <w:rPr>
          <w:rFonts w:ascii="Verdana" w:hAnsi="Verdana"/>
          <w:i/>
          <w:sz w:val="20"/>
          <w:szCs w:val="20"/>
          <w:highlight w:val="yellow"/>
        </w:rPr>
        <w:t>bits</w:t>
      </w:r>
      <w:r w:rsidRPr="0019416C">
        <w:rPr>
          <w:rFonts w:ascii="Verdana" w:hAnsi="Verdana"/>
          <w:sz w:val="20"/>
          <w:szCs w:val="20"/>
        </w:rPr>
        <w:t xml:space="preserve"> de información).</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Pr="0019416C">
        <w:rPr>
          <w:rFonts w:ascii="Verdana" w:hAnsi="Verdana"/>
          <w:sz w:val="20"/>
          <w:szCs w:val="20"/>
        </w:rPr>
        <w:t xml:space="preserve"> Unidades de procesamiento gráfico: </w:t>
      </w:r>
      <w:r w:rsidR="00074041" w:rsidRPr="0019416C">
        <w:rPr>
          <w:rFonts w:ascii="Verdana" w:hAnsi="Verdana"/>
          <w:sz w:val="20"/>
          <w:szCs w:val="20"/>
        </w:rPr>
        <w:t xml:space="preserve">ver superíndice </w:t>
      </w:r>
      <w:r w:rsidR="00074041" w:rsidRPr="0019416C">
        <w:rPr>
          <w:rFonts w:ascii="Verdana" w:hAnsi="Verdana"/>
          <w:b/>
          <w:sz w:val="20"/>
          <w:szCs w:val="20"/>
          <w:highlight w:val="cyan"/>
        </w:rPr>
        <w:t>7.</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Pr="0019416C">
        <w:rPr>
          <w:rFonts w:ascii="Verdana" w:hAnsi="Verdana"/>
          <w:sz w:val="20"/>
          <w:szCs w:val="20"/>
        </w:rPr>
        <w:t xml:space="preserve"> </w:t>
      </w:r>
      <w:r w:rsidRPr="004A0900">
        <w:rPr>
          <w:rFonts w:ascii="Verdana" w:hAnsi="Verdana"/>
          <w:b/>
          <w:color w:val="FF0000"/>
          <w:sz w:val="20"/>
          <w:szCs w:val="20"/>
        </w:rPr>
        <w:t>CPU</w:t>
      </w:r>
      <w:r w:rsidRPr="0019416C">
        <w:rPr>
          <w:rFonts w:ascii="Verdana" w:hAnsi="Verdana"/>
          <w:sz w:val="20"/>
          <w:szCs w:val="20"/>
        </w:rPr>
        <w:t xml:space="preserve">: </w:t>
      </w:r>
      <w:r w:rsidR="00074041" w:rsidRPr="0019416C">
        <w:rPr>
          <w:rFonts w:ascii="Verdana" w:hAnsi="Verdana"/>
          <w:sz w:val="20"/>
          <w:szCs w:val="20"/>
        </w:rPr>
        <w:t>l</w:t>
      </w:r>
      <w:r w:rsidRPr="0019416C">
        <w:rPr>
          <w:rFonts w:ascii="Verdana" w:hAnsi="Verdana"/>
          <w:sz w:val="20"/>
          <w:szCs w:val="20"/>
        </w:rPr>
        <w:t>a Unidad de Procesamiento Central (Central Processing Unit) es el hardware dentro de un dispositivo programable que interpreta las instrucciones de un programa informático (software) mediante la realización de las operaciones básicas aritméticas, lógicas y de entrada/salida del sistema.</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Pr="0019416C">
        <w:rPr>
          <w:rFonts w:ascii="Verdana" w:hAnsi="Verdana"/>
          <w:sz w:val="20"/>
          <w:szCs w:val="20"/>
        </w:rPr>
        <w:t xml:space="preserve"> </w:t>
      </w:r>
      <w:r w:rsidRPr="004A0900">
        <w:rPr>
          <w:rFonts w:ascii="Verdana" w:hAnsi="Verdana"/>
          <w:b/>
          <w:color w:val="FF0000"/>
          <w:sz w:val="20"/>
          <w:szCs w:val="20"/>
        </w:rPr>
        <w:t>FPU</w:t>
      </w:r>
      <w:r w:rsidRPr="0019416C">
        <w:rPr>
          <w:rFonts w:ascii="Verdana" w:hAnsi="Verdana"/>
          <w:sz w:val="20"/>
          <w:szCs w:val="20"/>
        </w:rPr>
        <w:t xml:space="preserve">: </w:t>
      </w:r>
      <w:r w:rsidR="00074041" w:rsidRPr="0019416C">
        <w:rPr>
          <w:rFonts w:ascii="Verdana" w:hAnsi="Verdana"/>
          <w:sz w:val="20"/>
          <w:szCs w:val="20"/>
        </w:rPr>
        <w:t>l</w:t>
      </w:r>
      <w:r w:rsidRPr="0019416C">
        <w:rPr>
          <w:rFonts w:ascii="Verdana" w:hAnsi="Verdana"/>
          <w:sz w:val="20"/>
          <w:szCs w:val="20"/>
        </w:rPr>
        <w:t xml:space="preserve">a Unidad de Coma Flotante (Floating-Point Unit) o </w:t>
      </w:r>
      <w:r w:rsidRPr="0019416C">
        <w:rPr>
          <w:rFonts w:ascii="Verdana" w:hAnsi="Verdana"/>
          <w:i/>
          <w:sz w:val="20"/>
          <w:szCs w:val="20"/>
          <w:highlight w:val="yellow"/>
        </w:rPr>
        <w:t>coprocesador</w:t>
      </w:r>
      <w:r w:rsidRPr="0019416C">
        <w:rPr>
          <w:rFonts w:ascii="Verdana" w:hAnsi="Verdana"/>
          <w:sz w:val="20"/>
          <w:szCs w:val="20"/>
        </w:rPr>
        <w:t xml:space="preserve"> matemático, es un componente especializado en operaciones básicas (aunque en versiones más actuales son capaces de realizar cálculos exponenciales y </w:t>
      </w:r>
      <w:r w:rsidRPr="0019416C">
        <w:rPr>
          <w:rFonts w:ascii="Verdana" w:hAnsi="Verdana"/>
          <w:i/>
          <w:sz w:val="20"/>
          <w:szCs w:val="20"/>
          <w:highlight w:val="yellow"/>
        </w:rPr>
        <w:t>trigonométricos</w:t>
      </w:r>
      <w:r w:rsidRPr="0019416C">
        <w:rPr>
          <w:rFonts w:ascii="Verdana" w:hAnsi="Verdana"/>
          <w:sz w:val="20"/>
          <w:szCs w:val="20"/>
        </w:rPr>
        <w:t>).</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Pr="0019416C">
        <w:rPr>
          <w:rFonts w:ascii="Verdana" w:hAnsi="Verdana"/>
          <w:sz w:val="20"/>
          <w:szCs w:val="20"/>
        </w:rPr>
        <w:t xml:space="preserve"> </w:t>
      </w:r>
      <w:r w:rsidRPr="004A0900">
        <w:rPr>
          <w:rFonts w:ascii="Verdana" w:hAnsi="Verdana"/>
          <w:b/>
          <w:color w:val="FF0000"/>
          <w:sz w:val="20"/>
          <w:szCs w:val="20"/>
        </w:rPr>
        <w:t>GPU</w:t>
      </w:r>
      <w:r w:rsidRPr="0019416C">
        <w:rPr>
          <w:rFonts w:ascii="Verdana" w:hAnsi="Verdana"/>
          <w:sz w:val="20"/>
          <w:szCs w:val="20"/>
        </w:rPr>
        <w:t xml:space="preserve">: </w:t>
      </w:r>
      <w:r w:rsidR="00074041" w:rsidRPr="0019416C">
        <w:rPr>
          <w:rFonts w:ascii="Verdana" w:hAnsi="Verdana"/>
          <w:sz w:val="20"/>
          <w:szCs w:val="20"/>
        </w:rPr>
        <w:t>l</w:t>
      </w:r>
      <w:r w:rsidRPr="0019416C">
        <w:rPr>
          <w:rFonts w:ascii="Verdana" w:hAnsi="Verdana"/>
          <w:sz w:val="20"/>
          <w:szCs w:val="20"/>
        </w:rPr>
        <w:t xml:space="preserve">a Unidad de Procesamiento Gráfico (Graphics Processing Unit) es un </w:t>
      </w:r>
      <w:r w:rsidRPr="0019416C">
        <w:rPr>
          <w:rFonts w:ascii="Verdana" w:hAnsi="Verdana"/>
          <w:i/>
          <w:sz w:val="20"/>
          <w:szCs w:val="20"/>
          <w:highlight w:val="yellow"/>
        </w:rPr>
        <w:t>coprocesador</w:t>
      </w:r>
      <w:r w:rsidRPr="0019416C">
        <w:rPr>
          <w:rFonts w:ascii="Verdana" w:hAnsi="Verdana"/>
          <w:sz w:val="20"/>
          <w:szCs w:val="20"/>
        </w:rPr>
        <w:t xml:space="preserve"> cuya función es aligerar la carga de trabajo del </w:t>
      </w:r>
      <w:r w:rsidRPr="0019416C">
        <w:rPr>
          <w:rFonts w:ascii="Verdana" w:hAnsi="Verdana"/>
          <w:i/>
          <w:sz w:val="20"/>
          <w:szCs w:val="20"/>
          <w:highlight w:val="yellow"/>
        </w:rPr>
        <w:t>procesador central</w:t>
      </w:r>
      <w:r w:rsidRPr="0019416C">
        <w:rPr>
          <w:rFonts w:ascii="Verdana" w:hAnsi="Verdana"/>
          <w:sz w:val="20"/>
          <w:szCs w:val="20"/>
        </w:rPr>
        <w:t xml:space="preserve"> en operaciones gráficas (como el antialiasing que suaviza los bordes de las figuras modeladas).</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8.</w:t>
      </w:r>
      <w:r w:rsidRPr="0019416C">
        <w:rPr>
          <w:rFonts w:ascii="Verdana" w:hAnsi="Verdana"/>
          <w:sz w:val="20"/>
          <w:szCs w:val="20"/>
        </w:rPr>
        <w:t xml:space="preserve"> inputs: </w:t>
      </w:r>
      <w:r w:rsidR="00074041" w:rsidRPr="0019416C">
        <w:rPr>
          <w:rFonts w:ascii="Verdana" w:hAnsi="Verdana"/>
          <w:sz w:val="20"/>
          <w:szCs w:val="20"/>
        </w:rPr>
        <w:t>c</w:t>
      </w:r>
      <w:r w:rsidRPr="0019416C">
        <w:rPr>
          <w:rFonts w:ascii="Verdana" w:hAnsi="Verdana"/>
          <w:sz w:val="20"/>
          <w:szCs w:val="20"/>
        </w:rPr>
        <w:t xml:space="preserve">onjunto de datos que se introducen en un </w:t>
      </w:r>
      <w:r w:rsidRPr="0019416C">
        <w:rPr>
          <w:rFonts w:ascii="Verdana" w:hAnsi="Verdana"/>
          <w:i/>
          <w:sz w:val="20"/>
          <w:szCs w:val="20"/>
          <w:highlight w:val="yellow"/>
        </w:rPr>
        <w:t>sistema</w:t>
      </w:r>
      <w:r w:rsidRPr="0019416C">
        <w:rPr>
          <w:rFonts w:ascii="Verdana" w:hAnsi="Verdana"/>
          <w:sz w:val="20"/>
          <w:szCs w:val="20"/>
        </w:rPr>
        <w:t xml:space="preserve"> o un programa (software) </w:t>
      </w:r>
      <w:r w:rsidRPr="0019416C">
        <w:rPr>
          <w:rFonts w:ascii="Verdana" w:hAnsi="Verdana"/>
          <w:i/>
          <w:sz w:val="20"/>
          <w:szCs w:val="20"/>
          <w:highlight w:val="yellow"/>
        </w:rPr>
        <w:t>informático</w:t>
      </w:r>
      <w:r w:rsidRPr="0019416C">
        <w:rPr>
          <w:rFonts w:ascii="Verdana" w:hAnsi="Verdana"/>
          <w:sz w:val="20"/>
          <w:szCs w:val="20"/>
        </w:rPr>
        <w:t>.</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9.</w:t>
      </w:r>
      <w:r w:rsidRPr="0019416C">
        <w:rPr>
          <w:rFonts w:ascii="Verdana" w:hAnsi="Verdana"/>
          <w:sz w:val="20"/>
          <w:szCs w:val="20"/>
        </w:rPr>
        <w:t xml:space="preserve"> operandos: parte del lenguaje de programación que relaciona los valores de una o más variables y constantes, conectando y procesando estos procedimientos a través de los operadores.</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10.</w:t>
      </w:r>
      <w:r w:rsidRPr="0019416C">
        <w:rPr>
          <w:rFonts w:ascii="Verdana" w:hAnsi="Verdana"/>
          <w:sz w:val="20"/>
          <w:szCs w:val="20"/>
        </w:rPr>
        <w:t xml:space="preserve"> output: </w:t>
      </w:r>
      <w:r w:rsidR="00074041" w:rsidRPr="0019416C">
        <w:rPr>
          <w:rFonts w:ascii="Verdana" w:hAnsi="Verdana"/>
          <w:sz w:val="20"/>
          <w:szCs w:val="20"/>
        </w:rPr>
        <w:t>i</w:t>
      </w:r>
      <w:r w:rsidRPr="0019416C">
        <w:rPr>
          <w:rFonts w:ascii="Verdana" w:hAnsi="Verdana"/>
          <w:sz w:val="20"/>
          <w:szCs w:val="20"/>
        </w:rPr>
        <w:t>nformación que proporciona una computadora después de procesar un conjunto de datos determinados.</w:t>
      </w:r>
    </w:p>
    <w:p w:rsidR="009B1D03" w:rsidRPr="0019416C" w:rsidRDefault="009B1D03" w:rsidP="006F4DBB">
      <w:pPr>
        <w:spacing w:after="0" w:line="360" w:lineRule="auto"/>
        <w:ind w:left="-284" w:right="-567"/>
        <w:jc w:val="both"/>
        <w:rPr>
          <w:rFonts w:ascii="Verdana" w:hAnsi="Verdana"/>
          <w:sz w:val="20"/>
          <w:szCs w:val="20"/>
        </w:rPr>
      </w:pPr>
    </w:p>
    <w:p w:rsidR="009B1D03" w:rsidRPr="0019416C" w:rsidRDefault="009B1D0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es.wikipedia.org/wiki/Unidad_aritm%C3%A9tica_l%C3%B3gica</w:t>
      </w:r>
    </w:p>
    <w:p w:rsidR="009B1D03" w:rsidRPr="0019416C" w:rsidRDefault="009B1D0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en.wikipedia.org/wiki/Arithmetic_logic_unit</w:t>
      </w:r>
    </w:p>
    <w:p w:rsidR="004B5E18" w:rsidRPr="0019416C" w:rsidRDefault="004B5E18" w:rsidP="006F4DBB">
      <w:pPr>
        <w:spacing w:after="0" w:line="360" w:lineRule="auto"/>
        <w:ind w:left="-284" w:right="-567"/>
        <w:jc w:val="both"/>
        <w:rPr>
          <w:rFonts w:ascii="Verdana" w:hAnsi="Verdana"/>
          <w:b/>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[AM]</w:t>
      </w:r>
      <w:r w:rsidRPr="0019416C">
        <w:rPr>
          <w:rFonts w:ascii="Verdana" w:hAnsi="Verdana"/>
          <w:b/>
          <w:szCs w:val="20"/>
        </w:rPr>
        <w:t xml:space="preserve"> Amplitude Modulation; Amplitud Modulada</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Default="006F64DD" w:rsidP="006F4DBB">
      <w:pPr>
        <w:spacing w:after="0" w:line="360" w:lineRule="auto"/>
        <w:ind w:left="-284" w:right="-567"/>
        <w:jc w:val="both"/>
        <w:rPr>
          <w:rFonts w:ascii="Verdana" w:hAnsi="Verdana"/>
          <w:b/>
          <w:sz w:val="20"/>
          <w:szCs w:val="20"/>
        </w:rPr>
      </w:pPr>
    </w:p>
    <w:p w:rsidR="00686D78" w:rsidRPr="00686D78" w:rsidRDefault="00506613" w:rsidP="006F4DBB">
      <w:pPr>
        <w:spacing w:after="0" w:line="360" w:lineRule="auto"/>
        <w:ind w:left="-284" w:right="-567"/>
        <w:jc w:val="center"/>
        <w:rPr>
          <w:rFonts w:ascii="Verdana" w:hAnsi="Verdana"/>
          <w:b/>
        </w:rPr>
      </w:pPr>
      <w:r w:rsidRPr="0019416C">
        <w:rPr>
          <w:rFonts w:ascii="Verdana" w:hAnsi="Verdana"/>
          <w:b/>
          <w:szCs w:val="20"/>
          <w:highlight w:val="lightGray"/>
        </w:rPr>
        <w:t>[AM</w:t>
      </w:r>
      <w:r>
        <w:rPr>
          <w:rFonts w:ascii="Verdana" w:hAnsi="Verdana"/>
          <w:b/>
          <w:szCs w:val="20"/>
          <w:highlight w:val="lightGray"/>
        </w:rPr>
        <w:t>ANDA</w:t>
      </w:r>
      <w:r w:rsidRPr="0019416C">
        <w:rPr>
          <w:rFonts w:ascii="Verdana" w:hAnsi="Verdana"/>
          <w:b/>
          <w:szCs w:val="20"/>
          <w:highlight w:val="lightGray"/>
        </w:rPr>
        <w:t>]</w:t>
      </w:r>
      <w:r w:rsidRPr="0019416C">
        <w:rPr>
          <w:rFonts w:ascii="Verdana" w:hAnsi="Verdana"/>
          <w:b/>
          <w:szCs w:val="20"/>
        </w:rPr>
        <w:t xml:space="preserve"> </w:t>
      </w:r>
      <w:r w:rsidRPr="00506613">
        <w:rPr>
          <w:rFonts w:ascii="Verdana" w:hAnsi="Verdana"/>
          <w:b/>
          <w:szCs w:val="20"/>
        </w:rPr>
        <w:t>Advanced Maryland Automatic Network Disk Archiver</w:t>
      </w:r>
      <w:r>
        <w:rPr>
          <w:rFonts w:ascii="Verdana" w:hAnsi="Verdana"/>
          <w:b/>
          <w:szCs w:val="20"/>
        </w:rPr>
        <w:t xml:space="preserve">; </w:t>
      </w:r>
      <w:r w:rsidR="00686D78" w:rsidRPr="00686D78">
        <w:rPr>
          <w:rFonts w:ascii="Verdana" w:hAnsi="Verdana"/>
          <w:b/>
        </w:rPr>
        <w:t xml:space="preserve">Archivador de </w:t>
      </w:r>
      <w:r w:rsidR="00686D78">
        <w:rPr>
          <w:rFonts w:ascii="Verdana" w:hAnsi="Verdana"/>
          <w:b/>
        </w:rPr>
        <w:t>D</w:t>
      </w:r>
      <w:r w:rsidR="00686D78" w:rsidRPr="00686D78">
        <w:rPr>
          <w:rFonts w:ascii="Verdana" w:hAnsi="Verdana"/>
          <w:b/>
        </w:rPr>
        <w:t xml:space="preserve">isco de </w:t>
      </w:r>
      <w:r w:rsidR="00686D78">
        <w:rPr>
          <w:rFonts w:ascii="Verdana" w:hAnsi="Verdana"/>
          <w:b/>
        </w:rPr>
        <w:t>R</w:t>
      </w:r>
      <w:r w:rsidR="00686D78" w:rsidRPr="00686D78">
        <w:rPr>
          <w:rFonts w:ascii="Verdana" w:hAnsi="Verdana"/>
          <w:b/>
        </w:rPr>
        <w:t xml:space="preserve">ed </w:t>
      </w:r>
      <w:r w:rsidR="00686D78">
        <w:rPr>
          <w:rFonts w:ascii="Verdana" w:hAnsi="Verdana"/>
          <w:b/>
        </w:rPr>
        <w:t>A</w:t>
      </w:r>
      <w:r w:rsidR="00686D78" w:rsidRPr="00686D78">
        <w:rPr>
          <w:rFonts w:ascii="Verdana" w:hAnsi="Verdana"/>
          <w:b/>
        </w:rPr>
        <w:t xml:space="preserve">utomático </w:t>
      </w:r>
      <w:r w:rsidR="00686D78">
        <w:rPr>
          <w:rFonts w:ascii="Verdana" w:hAnsi="Verdana"/>
          <w:b/>
        </w:rPr>
        <w:t>A</w:t>
      </w:r>
      <w:r w:rsidR="00686D78" w:rsidRPr="00686D78">
        <w:rPr>
          <w:rFonts w:ascii="Verdana" w:hAnsi="Verdana"/>
          <w:b/>
        </w:rPr>
        <w:t>vanzado de Maryland</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Puerto 10080, servicios de respaldo.</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Default="00506613" w:rsidP="006F4DBB">
      <w:pPr>
        <w:spacing w:after="0" w:line="360" w:lineRule="auto"/>
        <w:ind w:left="-284" w:right="-567"/>
        <w:jc w:val="both"/>
        <w:rPr>
          <w:rFonts w:ascii="Verdana" w:hAnsi="Verdana"/>
          <w:b/>
          <w:sz w:val="20"/>
          <w:szCs w:val="20"/>
        </w:rPr>
      </w:pPr>
    </w:p>
    <w:p w:rsidR="00B56E6B" w:rsidRPr="0019416C" w:rsidRDefault="00B56E6B" w:rsidP="006F4DBB">
      <w:pPr>
        <w:spacing w:after="0" w:line="360" w:lineRule="auto"/>
        <w:ind w:left="-284" w:right="-567"/>
        <w:jc w:val="center"/>
        <w:rPr>
          <w:rFonts w:ascii="Verdana" w:hAnsi="Verdana"/>
          <w:b/>
          <w:szCs w:val="20"/>
        </w:rPr>
      </w:pPr>
      <w:r>
        <w:rPr>
          <w:rFonts w:ascii="Verdana" w:hAnsi="Verdana"/>
          <w:b/>
          <w:szCs w:val="20"/>
        </w:rPr>
        <w:t>*</w:t>
      </w:r>
      <w:r w:rsidRPr="0019416C">
        <w:rPr>
          <w:rFonts w:ascii="Verdana" w:hAnsi="Verdana"/>
          <w:b/>
          <w:szCs w:val="20"/>
          <w:highlight w:val="lightGray"/>
        </w:rPr>
        <w:t>[</w:t>
      </w:r>
      <w:r>
        <w:rPr>
          <w:rFonts w:ascii="Verdana" w:hAnsi="Verdana"/>
          <w:b/>
          <w:szCs w:val="20"/>
          <w:highlight w:val="lightGray"/>
        </w:rPr>
        <w:t>AMBIT_BST</w:t>
      </w:r>
      <w:r w:rsidRPr="0019416C">
        <w:rPr>
          <w:rFonts w:ascii="Verdana" w:hAnsi="Verdana"/>
          <w:b/>
          <w:szCs w:val="20"/>
          <w:highlight w:val="lightGray"/>
        </w:rPr>
        <w:t>]</w:t>
      </w:r>
      <w:r>
        <w:rPr>
          <w:rFonts w:ascii="Verdana" w:hAnsi="Verdana"/>
          <w:b/>
          <w:szCs w:val="20"/>
        </w:rPr>
        <w:t>*</w:t>
      </w:r>
    </w:p>
    <w:p w:rsidR="00B56E6B" w:rsidRPr="0019416C" w:rsidRDefault="00B56E6B" w:rsidP="006F4DBB">
      <w:pPr>
        <w:spacing w:after="0" w:line="360" w:lineRule="auto"/>
        <w:ind w:left="-284" w:right="-567"/>
        <w:jc w:val="center"/>
        <w:rPr>
          <w:rFonts w:ascii="Verdana" w:hAnsi="Verdana"/>
          <w:b/>
          <w:szCs w:val="20"/>
        </w:rPr>
      </w:pPr>
    </w:p>
    <w:p w:rsidR="00B56E6B" w:rsidRPr="0019416C" w:rsidRDefault="00B56E6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Empresa prestadora de servicios vinculada a las TI.</w:t>
      </w:r>
    </w:p>
    <w:p w:rsidR="00B56E6B" w:rsidRPr="0019416C" w:rsidRDefault="00B56E6B" w:rsidP="006F4DBB">
      <w:pPr>
        <w:spacing w:after="0" w:line="360" w:lineRule="auto"/>
        <w:ind w:left="-284" w:right="-567"/>
        <w:jc w:val="both"/>
        <w:rPr>
          <w:rFonts w:ascii="Verdana" w:hAnsi="Verdana"/>
          <w:sz w:val="20"/>
          <w:szCs w:val="20"/>
        </w:rPr>
      </w:pPr>
    </w:p>
    <w:p w:rsidR="00B56E6B" w:rsidRPr="0019416C" w:rsidRDefault="00B56E6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56E6B" w:rsidRPr="0019416C" w:rsidRDefault="00B56E6B" w:rsidP="006F4DBB">
      <w:pPr>
        <w:spacing w:after="0" w:line="360" w:lineRule="auto"/>
        <w:ind w:left="-284" w:right="-567"/>
        <w:jc w:val="both"/>
        <w:rPr>
          <w:rFonts w:ascii="Verdana" w:hAnsi="Verdana"/>
          <w:sz w:val="20"/>
          <w:szCs w:val="20"/>
        </w:rPr>
      </w:pPr>
    </w:p>
    <w:p w:rsidR="00B56E6B" w:rsidRPr="0019416C" w:rsidRDefault="00B56E6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56E6B" w:rsidRPr="0019416C" w:rsidRDefault="00B56E6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56E6B" w:rsidRPr="0019416C" w:rsidRDefault="00B56E6B" w:rsidP="006F4DBB">
      <w:pPr>
        <w:spacing w:after="0" w:line="360" w:lineRule="auto"/>
        <w:ind w:left="-284" w:right="-567"/>
        <w:jc w:val="both"/>
        <w:rPr>
          <w:rFonts w:ascii="Verdana" w:hAnsi="Verdana"/>
          <w:b/>
          <w:sz w:val="20"/>
          <w:szCs w:val="20"/>
        </w:rPr>
      </w:pPr>
    </w:p>
    <w:p w:rsidR="00084A42" w:rsidRPr="0019416C" w:rsidRDefault="00084A42" w:rsidP="006F4DBB">
      <w:pPr>
        <w:spacing w:after="0" w:line="360" w:lineRule="auto"/>
        <w:ind w:left="-284" w:right="-567"/>
        <w:jc w:val="center"/>
        <w:rPr>
          <w:rFonts w:ascii="Verdana" w:hAnsi="Verdana"/>
          <w:b/>
          <w:szCs w:val="20"/>
        </w:rPr>
      </w:pPr>
      <w:r w:rsidRPr="0019416C">
        <w:rPr>
          <w:rFonts w:ascii="Verdana" w:hAnsi="Verdana"/>
          <w:b/>
          <w:szCs w:val="20"/>
          <w:highlight w:val="lightGray"/>
        </w:rPr>
        <w:t>[AMD]</w:t>
      </w:r>
      <w:r w:rsidRPr="0019416C">
        <w:rPr>
          <w:rFonts w:ascii="Verdana" w:hAnsi="Verdana"/>
          <w:b/>
          <w:szCs w:val="20"/>
        </w:rPr>
        <w:t xml:space="preserve"> Advanced Micro Devices; Micro Dispositivos Avanzados</w:t>
      </w:r>
    </w:p>
    <w:p w:rsidR="00084A42" w:rsidRPr="0019416C" w:rsidRDefault="00084A42" w:rsidP="006F4DBB">
      <w:pPr>
        <w:spacing w:after="0" w:line="360" w:lineRule="auto"/>
        <w:ind w:left="-284" w:right="-567"/>
        <w:jc w:val="center"/>
        <w:rPr>
          <w:rFonts w:ascii="Verdana" w:hAnsi="Verdana"/>
          <w:b/>
          <w:szCs w:val="20"/>
        </w:rPr>
      </w:pPr>
    </w:p>
    <w:p w:rsidR="00084A42" w:rsidRPr="0019416C" w:rsidRDefault="00084A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84A42" w:rsidRPr="0019416C" w:rsidRDefault="00084A42" w:rsidP="006F4DBB">
      <w:pPr>
        <w:spacing w:after="0" w:line="360" w:lineRule="auto"/>
        <w:ind w:left="-284" w:right="-567"/>
        <w:jc w:val="both"/>
        <w:rPr>
          <w:rFonts w:ascii="Verdana" w:hAnsi="Verdana"/>
          <w:sz w:val="20"/>
          <w:szCs w:val="20"/>
        </w:rPr>
      </w:pPr>
    </w:p>
    <w:p w:rsidR="00084A42" w:rsidRPr="0019416C" w:rsidRDefault="00084A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84A42" w:rsidRPr="0019416C" w:rsidRDefault="00084A42" w:rsidP="006F4DBB">
      <w:pPr>
        <w:spacing w:after="0" w:line="360" w:lineRule="auto"/>
        <w:ind w:left="-284" w:right="-567"/>
        <w:jc w:val="both"/>
        <w:rPr>
          <w:rFonts w:ascii="Verdana" w:hAnsi="Verdana"/>
          <w:sz w:val="20"/>
          <w:szCs w:val="20"/>
        </w:rPr>
      </w:pPr>
    </w:p>
    <w:p w:rsidR="00084A42" w:rsidRPr="0019416C" w:rsidRDefault="00084A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84A42" w:rsidRPr="0019416C" w:rsidRDefault="00084A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084A42" w:rsidRPr="0019416C" w:rsidRDefault="00084A42" w:rsidP="006F4DBB">
      <w:pPr>
        <w:spacing w:after="0" w:line="360" w:lineRule="auto"/>
        <w:ind w:left="-284" w:right="-567"/>
        <w:rPr>
          <w:rFonts w:ascii="Verdana" w:hAnsi="Verdana"/>
          <w:sz w:val="20"/>
          <w:szCs w:val="20"/>
        </w:rPr>
      </w:pPr>
    </w:p>
    <w:p w:rsidR="004B5E18"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4B5E18" w:rsidRPr="0019416C">
        <w:rPr>
          <w:rFonts w:ascii="Verdana" w:hAnsi="Verdana"/>
          <w:b/>
          <w:szCs w:val="20"/>
          <w:highlight w:val="lightGray"/>
        </w:rPr>
        <w:t>[AMD</w:t>
      </w:r>
      <w:r w:rsidR="00594D14">
        <w:rPr>
          <w:rFonts w:ascii="Verdana" w:hAnsi="Verdana"/>
          <w:b/>
          <w:szCs w:val="20"/>
          <w:highlight w:val="lightGray"/>
        </w:rPr>
        <w:t>64</w:t>
      </w:r>
      <w:r w:rsidR="004B5E18" w:rsidRPr="0019416C">
        <w:rPr>
          <w:rFonts w:ascii="Verdana" w:hAnsi="Verdana"/>
          <w:b/>
          <w:szCs w:val="20"/>
          <w:highlight w:val="lightGray"/>
        </w:rPr>
        <w:t>]</w:t>
      </w:r>
      <w:r w:rsidRPr="0019416C">
        <w:rPr>
          <w:rFonts w:ascii="Verdana" w:hAnsi="Verdana"/>
          <w:b/>
          <w:szCs w:val="20"/>
        </w:rPr>
        <w:t>*</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B602E8" w:rsidRPr="0019416C">
        <w:rPr>
          <w:rFonts w:ascii="Verdana" w:hAnsi="Verdana" w:cs="Arial"/>
          <w:b/>
          <w:sz w:val="20"/>
          <w:szCs w:val="20"/>
        </w:rPr>
        <w:t>Empresa Advanced Micro Devices.</w:t>
      </w:r>
    </w:p>
    <w:p w:rsidR="00B602E8" w:rsidRPr="0019416C" w:rsidRDefault="00B602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El 64 refiere a la arquitectura x86 [Desarrollar].</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b/>
          <w:sz w:val="20"/>
          <w:szCs w:val="20"/>
        </w:rPr>
      </w:pPr>
    </w:p>
    <w:p w:rsidR="005B5926" w:rsidRPr="0019416C" w:rsidRDefault="005B5926" w:rsidP="006F4DBB">
      <w:pPr>
        <w:spacing w:after="0" w:line="360" w:lineRule="auto"/>
        <w:ind w:left="-284" w:right="-567"/>
        <w:jc w:val="center"/>
        <w:rPr>
          <w:rFonts w:ascii="Verdana" w:hAnsi="Verdana"/>
          <w:b/>
          <w:szCs w:val="20"/>
        </w:rPr>
      </w:pPr>
      <w:r w:rsidRPr="0019416C">
        <w:rPr>
          <w:rFonts w:ascii="Verdana" w:hAnsi="Verdana"/>
          <w:b/>
          <w:szCs w:val="20"/>
          <w:highlight w:val="lightGray"/>
        </w:rPr>
        <w:t>[AMF]</w:t>
      </w:r>
      <w:r w:rsidRPr="0019416C">
        <w:rPr>
          <w:rFonts w:ascii="Verdana" w:hAnsi="Verdana"/>
          <w:b/>
          <w:szCs w:val="20"/>
        </w:rPr>
        <w:t xml:space="preserve"> Advanced Module Format; Formato de Módulo Avanzado</w:t>
      </w:r>
    </w:p>
    <w:p w:rsidR="005B5926" w:rsidRPr="0019416C" w:rsidRDefault="005B5926" w:rsidP="006F4DBB">
      <w:pPr>
        <w:spacing w:after="0" w:line="360" w:lineRule="auto"/>
        <w:ind w:left="-284" w:right="-567"/>
        <w:jc w:val="center"/>
        <w:rPr>
          <w:rFonts w:ascii="Verdana" w:hAnsi="Verdana"/>
          <w:b/>
          <w:szCs w:val="20"/>
        </w:rPr>
      </w:pPr>
    </w:p>
    <w:p w:rsidR="005B5926" w:rsidRPr="0019416C" w:rsidRDefault="005B59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5926" w:rsidRPr="0019416C" w:rsidRDefault="005B59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5926" w:rsidRPr="0019416C" w:rsidRDefault="005B5926" w:rsidP="006F4DBB">
      <w:pPr>
        <w:spacing w:after="0" w:line="360" w:lineRule="auto"/>
        <w:ind w:left="-284" w:right="-567"/>
        <w:rPr>
          <w:rFonts w:ascii="Verdana" w:hAnsi="Verdana"/>
          <w:sz w:val="20"/>
          <w:szCs w:val="20"/>
        </w:rPr>
      </w:pPr>
    </w:p>
    <w:p w:rsidR="00B379BD" w:rsidRPr="0019416C" w:rsidRDefault="00B379BD" w:rsidP="006F4DBB">
      <w:pPr>
        <w:spacing w:after="0" w:line="360" w:lineRule="auto"/>
        <w:ind w:left="-284" w:right="-567"/>
        <w:jc w:val="center"/>
        <w:rPr>
          <w:rFonts w:ascii="Verdana" w:hAnsi="Verdana"/>
          <w:b/>
          <w:szCs w:val="20"/>
        </w:rPr>
      </w:pPr>
      <w:r w:rsidRPr="0019416C">
        <w:rPr>
          <w:rFonts w:ascii="Verdana" w:hAnsi="Verdana"/>
          <w:b/>
          <w:szCs w:val="20"/>
          <w:highlight w:val="lightGray"/>
        </w:rPr>
        <w:t>[AMI]</w:t>
      </w:r>
      <w:r w:rsidRPr="0019416C">
        <w:rPr>
          <w:rFonts w:ascii="Verdana" w:hAnsi="Verdana"/>
          <w:b/>
          <w:szCs w:val="20"/>
        </w:rPr>
        <w:t xml:space="preserve"> Advanced Metering Infraestructure; Infraestructura de Medición Avanzada</w:t>
      </w:r>
      <w:r w:rsidR="004B4DA0">
        <w:rPr>
          <w:rFonts w:ascii="Verdana" w:hAnsi="Verdana"/>
          <w:b/>
          <w:szCs w:val="20"/>
        </w:rPr>
        <w:t xml:space="preserve"> </w:t>
      </w:r>
      <w:r w:rsidR="004B4DA0" w:rsidRPr="004B4DA0">
        <w:rPr>
          <w:rFonts w:ascii="Verdana" w:hAnsi="Verdana"/>
          <w:b/>
          <w:szCs w:val="20"/>
          <w:highlight w:val="green"/>
        </w:rPr>
        <w:t>||</w:t>
      </w:r>
      <w:r w:rsidR="004B4DA0">
        <w:rPr>
          <w:rFonts w:ascii="Verdana" w:hAnsi="Verdana"/>
          <w:b/>
          <w:szCs w:val="20"/>
        </w:rPr>
        <w:t xml:space="preserve"> </w:t>
      </w:r>
      <w:r w:rsidR="004B4DA0" w:rsidRPr="004B4DA0">
        <w:rPr>
          <w:rFonts w:ascii="Verdana" w:hAnsi="Verdana"/>
          <w:b/>
          <w:szCs w:val="20"/>
        </w:rPr>
        <w:t xml:space="preserve">Alternate </w:t>
      </w:r>
      <w:r w:rsidR="004B4DA0">
        <w:rPr>
          <w:rFonts w:ascii="Verdana" w:hAnsi="Verdana"/>
          <w:b/>
          <w:szCs w:val="20"/>
        </w:rPr>
        <w:t>Mark</w:t>
      </w:r>
      <w:r w:rsidR="004B4DA0" w:rsidRPr="004B4DA0">
        <w:rPr>
          <w:rFonts w:ascii="Verdana" w:hAnsi="Verdana"/>
          <w:b/>
          <w:szCs w:val="20"/>
        </w:rPr>
        <w:t xml:space="preserve"> Investment</w:t>
      </w:r>
      <w:r w:rsidR="004B4DA0">
        <w:rPr>
          <w:rFonts w:ascii="Verdana" w:hAnsi="Verdana"/>
          <w:b/>
          <w:szCs w:val="20"/>
        </w:rPr>
        <w:t>; Inversión de Marca Alternada</w:t>
      </w:r>
    </w:p>
    <w:p w:rsidR="00B379BD" w:rsidRPr="0019416C" w:rsidRDefault="00B379BD" w:rsidP="006F4DBB">
      <w:pPr>
        <w:spacing w:after="0" w:line="360" w:lineRule="auto"/>
        <w:ind w:left="-284" w:right="-567"/>
        <w:jc w:val="center"/>
        <w:rPr>
          <w:rFonts w:ascii="Verdana" w:hAnsi="Verdana"/>
          <w:b/>
          <w:szCs w:val="20"/>
        </w:rPr>
      </w:pPr>
    </w:p>
    <w:p w:rsidR="00B379BD" w:rsidRPr="0019416C" w:rsidRDefault="00B379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379BD" w:rsidRPr="0019416C" w:rsidRDefault="00B379BD" w:rsidP="006F4DBB">
      <w:pPr>
        <w:spacing w:after="0" w:line="360" w:lineRule="auto"/>
        <w:ind w:left="-284" w:right="-567"/>
        <w:jc w:val="both"/>
        <w:rPr>
          <w:rFonts w:ascii="Verdana" w:hAnsi="Verdana"/>
          <w:sz w:val="20"/>
          <w:szCs w:val="20"/>
        </w:rPr>
      </w:pPr>
    </w:p>
    <w:p w:rsidR="00B379BD" w:rsidRPr="0019416C" w:rsidRDefault="00B379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379BD" w:rsidRPr="0019416C" w:rsidRDefault="00B379BD" w:rsidP="006F4DBB">
      <w:pPr>
        <w:spacing w:after="0" w:line="360" w:lineRule="auto"/>
        <w:ind w:left="-284" w:right="-567"/>
        <w:jc w:val="both"/>
        <w:rPr>
          <w:rFonts w:ascii="Verdana" w:hAnsi="Verdana"/>
          <w:sz w:val="20"/>
          <w:szCs w:val="20"/>
        </w:rPr>
      </w:pPr>
    </w:p>
    <w:p w:rsidR="00B379BD" w:rsidRPr="0019416C" w:rsidRDefault="00B379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379BD" w:rsidRPr="0019416C" w:rsidRDefault="00B379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379BD" w:rsidRPr="0019416C" w:rsidRDefault="00B379BD" w:rsidP="006F4DBB">
      <w:pPr>
        <w:spacing w:after="0" w:line="360" w:lineRule="auto"/>
        <w:ind w:left="-284" w:right="-567"/>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rPr>
      </w:pPr>
      <w:r w:rsidRPr="0019416C">
        <w:rPr>
          <w:rFonts w:ascii="Verdana" w:hAnsi="Verdana"/>
          <w:b/>
          <w:szCs w:val="20"/>
          <w:highlight w:val="lightGray"/>
        </w:rPr>
        <w:t>[AMOLED]</w:t>
      </w:r>
      <w:r w:rsidRPr="0019416C">
        <w:rPr>
          <w:rFonts w:ascii="Verdana" w:hAnsi="Verdana"/>
          <w:b/>
          <w:szCs w:val="20"/>
        </w:rPr>
        <w:t xml:space="preserve"> Active Matrix Organic Light-Emitting Diodes; Matriz Activa de Diodos Orgánicos Emisores de Luz </w:t>
      </w:r>
    </w:p>
    <w:p w:rsidR="005B5926" w:rsidRPr="0019416C" w:rsidRDefault="005B5926" w:rsidP="006F4DBB">
      <w:pPr>
        <w:spacing w:after="0" w:line="360" w:lineRule="auto"/>
        <w:ind w:left="-284" w:right="-567"/>
        <w:jc w:val="center"/>
        <w:rPr>
          <w:rFonts w:ascii="Verdana" w:hAnsi="Verdana"/>
          <w:b/>
          <w:szCs w:val="20"/>
        </w:rPr>
      </w:pPr>
    </w:p>
    <w:p w:rsidR="005B5926" w:rsidRPr="0019416C" w:rsidRDefault="005B59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Conjunto de píxeles OLED que se depositan formando una matriz sobre una capa base. La matriz de píxeles está formada por una serie de transistores de película fina que se iluminan cuando han sido activados eléctricamente, </w:t>
      </w:r>
      <w:r w:rsidRPr="0019416C">
        <w:rPr>
          <w:rFonts w:ascii="Verdana" w:hAnsi="Verdana" w:cs="Arial"/>
          <w:b/>
          <w:sz w:val="20"/>
          <w:szCs w:val="20"/>
        </w:rPr>
        <w:lastRenderedPageBreak/>
        <w:t>controlados por los interruptores que regulan el flujo de corriente que se dirige a cada uno de ellos para mantener el nivel de brillo correspondiente.</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5926" w:rsidRPr="0019416C" w:rsidRDefault="005B59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5926" w:rsidRPr="0019416C" w:rsidRDefault="005B5926" w:rsidP="006F4DBB">
      <w:pPr>
        <w:spacing w:after="0" w:line="360" w:lineRule="auto"/>
        <w:ind w:left="-284" w:right="-567"/>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rPr>
      </w:pPr>
      <w:r w:rsidRPr="0019416C">
        <w:rPr>
          <w:rFonts w:ascii="Verdana" w:hAnsi="Verdana"/>
          <w:b/>
          <w:szCs w:val="20"/>
          <w:highlight w:val="lightGray"/>
        </w:rPr>
        <w:t>[AMP]</w:t>
      </w:r>
      <w:r w:rsidRPr="0019416C">
        <w:rPr>
          <w:rFonts w:ascii="Verdana" w:hAnsi="Verdana"/>
          <w:b/>
          <w:szCs w:val="20"/>
        </w:rPr>
        <w:t xml:space="preserve"> </w:t>
      </w:r>
      <w:r w:rsidR="00616CFF" w:rsidRPr="0019416C">
        <w:rPr>
          <w:rFonts w:ascii="Verdana" w:hAnsi="Verdana"/>
          <w:b/>
          <w:szCs w:val="20"/>
        </w:rPr>
        <w:t xml:space="preserve">Apache, MySQL, PHP </w:t>
      </w:r>
      <w:r w:rsidR="00616CFF" w:rsidRPr="0019416C">
        <w:rPr>
          <w:rFonts w:ascii="Verdana" w:hAnsi="Verdana"/>
          <w:b/>
          <w:szCs w:val="20"/>
          <w:highlight w:val="green"/>
        </w:rPr>
        <w:t>||</w:t>
      </w:r>
      <w:r w:rsidR="00616CFF" w:rsidRPr="0019416C">
        <w:rPr>
          <w:rFonts w:ascii="Verdana" w:hAnsi="Verdana"/>
          <w:b/>
          <w:szCs w:val="20"/>
        </w:rPr>
        <w:t xml:space="preserve"> </w:t>
      </w:r>
      <w:r w:rsidRPr="0019416C">
        <w:rPr>
          <w:rFonts w:ascii="Verdana" w:hAnsi="Verdana"/>
          <w:b/>
          <w:szCs w:val="20"/>
        </w:rPr>
        <w:t>Active Monitor Present; Monitor Activo Presente</w:t>
      </w:r>
    </w:p>
    <w:p w:rsidR="005B5926" w:rsidRPr="0019416C" w:rsidRDefault="005B5926" w:rsidP="006F4DBB">
      <w:pPr>
        <w:spacing w:after="0" w:line="360" w:lineRule="auto"/>
        <w:ind w:left="-284" w:right="-567"/>
        <w:jc w:val="center"/>
        <w:rPr>
          <w:rFonts w:ascii="Verdana" w:hAnsi="Verdana"/>
          <w:b/>
          <w:szCs w:val="20"/>
        </w:rPr>
      </w:pPr>
    </w:p>
    <w:p w:rsidR="005B5926" w:rsidRPr="0019416C" w:rsidRDefault="005B59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5926" w:rsidRPr="0019416C" w:rsidRDefault="005B59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5926" w:rsidRPr="0019416C" w:rsidRDefault="005B5926" w:rsidP="006F4DBB">
      <w:pPr>
        <w:spacing w:after="0" w:line="360" w:lineRule="auto"/>
        <w:ind w:left="-284" w:right="-567"/>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rPr>
      </w:pPr>
      <w:r w:rsidRPr="0019416C">
        <w:rPr>
          <w:rFonts w:ascii="Verdana" w:hAnsi="Verdana"/>
          <w:b/>
          <w:szCs w:val="20"/>
          <w:highlight w:val="lightGray"/>
        </w:rPr>
        <w:t>[AMPS]</w:t>
      </w:r>
      <w:r w:rsidRPr="0019416C">
        <w:rPr>
          <w:rFonts w:ascii="Verdana" w:hAnsi="Verdana"/>
          <w:b/>
          <w:szCs w:val="20"/>
        </w:rPr>
        <w:t xml:space="preserve"> Advanced Mobile Phone Service; Servicio de Telefonía Móvil Avanzada</w:t>
      </w:r>
      <w:r w:rsidR="00E80347" w:rsidRPr="0019416C">
        <w:rPr>
          <w:rFonts w:ascii="Verdana" w:hAnsi="Verdana"/>
          <w:b/>
          <w:szCs w:val="20"/>
        </w:rPr>
        <w:t xml:space="preserve"> </w:t>
      </w:r>
      <w:r w:rsidR="00E80347" w:rsidRPr="0019416C">
        <w:rPr>
          <w:rFonts w:ascii="Verdana" w:hAnsi="Verdana"/>
          <w:b/>
          <w:szCs w:val="20"/>
          <w:highlight w:val="green"/>
        </w:rPr>
        <w:t>||</w:t>
      </w:r>
      <w:r w:rsidR="00E80347" w:rsidRPr="0019416C">
        <w:rPr>
          <w:rFonts w:ascii="Verdana" w:hAnsi="Verdana"/>
          <w:b/>
          <w:szCs w:val="20"/>
        </w:rPr>
        <w:t xml:space="preserve"> Advanced Mobile Phone System; Servicio de Telefonía Móvil Avanzada</w:t>
      </w:r>
    </w:p>
    <w:p w:rsidR="005B5926" w:rsidRPr="0019416C" w:rsidRDefault="005B5926" w:rsidP="006F4DBB">
      <w:pPr>
        <w:spacing w:after="0" w:line="360" w:lineRule="auto"/>
        <w:ind w:left="-284" w:right="-567"/>
        <w:jc w:val="center"/>
        <w:rPr>
          <w:rFonts w:ascii="Verdana" w:hAnsi="Verdana"/>
          <w:b/>
          <w:szCs w:val="20"/>
        </w:rPr>
      </w:pPr>
    </w:p>
    <w:p w:rsidR="005B5926" w:rsidRPr="0019416C" w:rsidRDefault="005B59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5926" w:rsidRPr="0019416C" w:rsidRDefault="005B59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5926" w:rsidRPr="0019416C" w:rsidRDefault="005B5926" w:rsidP="006F4DBB">
      <w:pPr>
        <w:spacing w:after="0" w:line="360" w:lineRule="auto"/>
        <w:ind w:left="-284" w:right="-567"/>
        <w:jc w:val="both"/>
        <w:rPr>
          <w:rFonts w:ascii="Verdana" w:hAnsi="Verdana"/>
          <w:b/>
          <w:sz w:val="20"/>
          <w:szCs w:val="20"/>
        </w:rPr>
      </w:pPr>
    </w:p>
    <w:p w:rsidR="004B1AC8" w:rsidRPr="0019416C" w:rsidRDefault="004B1AC8" w:rsidP="006F4DBB">
      <w:pPr>
        <w:spacing w:after="0" w:line="360" w:lineRule="auto"/>
        <w:ind w:left="-284" w:right="-567"/>
        <w:jc w:val="center"/>
        <w:rPr>
          <w:rFonts w:ascii="Verdana" w:hAnsi="Verdana"/>
          <w:b/>
          <w:szCs w:val="20"/>
        </w:rPr>
      </w:pPr>
      <w:r w:rsidRPr="0019416C">
        <w:rPr>
          <w:rFonts w:ascii="Verdana" w:hAnsi="Verdana"/>
          <w:b/>
          <w:szCs w:val="20"/>
          <w:highlight w:val="lightGray"/>
        </w:rPr>
        <w:t>[AMR]</w:t>
      </w:r>
      <w:r w:rsidRPr="0019416C">
        <w:rPr>
          <w:rFonts w:ascii="Verdana" w:hAnsi="Verdana"/>
          <w:b/>
          <w:szCs w:val="20"/>
        </w:rPr>
        <w:t xml:space="preserve"> </w:t>
      </w:r>
      <w:r w:rsidR="00805E86" w:rsidRPr="0019416C">
        <w:rPr>
          <w:rFonts w:ascii="Verdana" w:hAnsi="Verdana"/>
          <w:b/>
          <w:szCs w:val="20"/>
        </w:rPr>
        <w:t>Adaptive Multi Rate</w:t>
      </w:r>
      <w:r w:rsidRPr="0019416C">
        <w:rPr>
          <w:rFonts w:ascii="Verdana" w:hAnsi="Verdana"/>
          <w:b/>
          <w:szCs w:val="20"/>
        </w:rPr>
        <w:t xml:space="preserve">; </w:t>
      </w:r>
      <w:r w:rsidR="00805E86" w:rsidRPr="0019416C">
        <w:rPr>
          <w:rFonts w:ascii="Verdana" w:hAnsi="Verdana"/>
          <w:b/>
          <w:szCs w:val="20"/>
        </w:rPr>
        <w:t>Multitasa Adaptativa</w:t>
      </w:r>
      <w:r w:rsidR="009E1DFA" w:rsidRPr="0019416C">
        <w:rPr>
          <w:rFonts w:ascii="Verdana" w:hAnsi="Verdana"/>
          <w:b/>
          <w:szCs w:val="20"/>
        </w:rPr>
        <w:t xml:space="preserve"> </w:t>
      </w:r>
      <w:r w:rsidR="009E1DFA" w:rsidRPr="0019416C">
        <w:rPr>
          <w:rFonts w:ascii="Verdana" w:hAnsi="Verdana"/>
          <w:b/>
          <w:szCs w:val="20"/>
          <w:highlight w:val="green"/>
        </w:rPr>
        <w:t>||</w:t>
      </w:r>
      <w:r w:rsidR="009E1DFA" w:rsidRPr="0019416C">
        <w:rPr>
          <w:rFonts w:ascii="Verdana" w:hAnsi="Verdana"/>
          <w:b/>
          <w:szCs w:val="20"/>
        </w:rPr>
        <w:t xml:space="preserve"> Audio Modem Riser; </w:t>
      </w:r>
      <w:r w:rsidR="00686D78" w:rsidRPr="00686D78">
        <w:rPr>
          <w:rFonts w:ascii="Verdana" w:hAnsi="Verdana"/>
          <w:b/>
          <w:szCs w:val="20"/>
        </w:rPr>
        <w:t xml:space="preserve">Elevador de </w:t>
      </w:r>
      <w:r w:rsidR="00686D78">
        <w:rPr>
          <w:rFonts w:ascii="Verdana" w:hAnsi="Verdana"/>
          <w:b/>
          <w:szCs w:val="20"/>
        </w:rPr>
        <w:t>M</w:t>
      </w:r>
      <w:r w:rsidR="00686D78" w:rsidRPr="00686D78">
        <w:rPr>
          <w:rFonts w:ascii="Verdana" w:hAnsi="Verdana"/>
          <w:b/>
          <w:szCs w:val="20"/>
        </w:rPr>
        <w:t xml:space="preserve">ódem de </w:t>
      </w:r>
      <w:r w:rsidR="00686D78">
        <w:rPr>
          <w:rFonts w:ascii="Verdana" w:hAnsi="Verdana"/>
          <w:b/>
          <w:szCs w:val="20"/>
        </w:rPr>
        <w:t>A</w:t>
      </w:r>
      <w:r w:rsidR="00686D78" w:rsidRPr="00686D78">
        <w:rPr>
          <w:rFonts w:ascii="Verdana" w:hAnsi="Verdana"/>
          <w:b/>
          <w:szCs w:val="20"/>
        </w:rPr>
        <w:t>udio</w:t>
      </w:r>
    </w:p>
    <w:p w:rsidR="004B1AC8" w:rsidRPr="0019416C" w:rsidRDefault="004B1AC8" w:rsidP="006F4DBB">
      <w:pPr>
        <w:spacing w:after="0" w:line="360" w:lineRule="auto"/>
        <w:ind w:left="-284" w:right="-567"/>
        <w:jc w:val="center"/>
        <w:rPr>
          <w:rFonts w:ascii="Verdana" w:hAnsi="Verdana"/>
          <w:b/>
          <w:szCs w:val="20"/>
        </w:rPr>
      </w:pPr>
    </w:p>
    <w:p w:rsidR="004B1AC8" w:rsidRPr="0019416C" w:rsidRDefault="004B1A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1AC8" w:rsidRPr="0019416C" w:rsidRDefault="004B1A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D7505D" w:rsidRPr="0019416C" w:rsidRDefault="00D7505D" w:rsidP="006F4DBB">
      <w:pPr>
        <w:spacing w:after="0" w:line="360" w:lineRule="auto"/>
        <w:ind w:left="-284" w:right="-567"/>
        <w:jc w:val="both"/>
        <w:rPr>
          <w:rFonts w:ascii="Verdana" w:hAnsi="Verdana"/>
          <w:sz w:val="20"/>
          <w:szCs w:val="20"/>
        </w:rPr>
      </w:pPr>
    </w:p>
    <w:p w:rsidR="00D7505D" w:rsidRPr="0019416C" w:rsidRDefault="00D7505D" w:rsidP="006F4DBB">
      <w:pPr>
        <w:spacing w:after="0" w:line="360" w:lineRule="auto"/>
        <w:ind w:left="-284" w:right="-567"/>
        <w:jc w:val="center"/>
        <w:rPr>
          <w:rFonts w:ascii="Verdana" w:hAnsi="Verdana"/>
          <w:b/>
          <w:szCs w:val="20"/>
        </w:rPr>
      </w:pPr>
      <w:r w:rsidRPr="0019416C">
        <w:rPr>
          <w:rFonts w:ascii="Verdana" w:hAnsi="Verdana"/>
          <w:b/>
          <w:szCs w:val="20"/>
          <w:highlight w:val="lightGray"/>
        </w:rPr>
        <w:t>[AMR-NB]</w:t>
      </w:r>
      <w:r w:rsidRPr="0019416C">
        <w:rPr>
          <w:rFonts w:ascii="Verdana" w:hAnsi="Verdana"/>
          <w:b/>
          <w:szCs w:val="20"/>
        </w:rPr>
        <w:t xml:space="preserve"> </w:t>
      </w:r>
      <w:r w:rsidR="00782734" w:rsidRPr="0019416C">
        <w:rPr>
          <w:rFonts w:ascii="Verdana" w:hAnsi="Verdana"/>
          <w:b/>
          <w:szCs w:val="20"/>
        </w:rPr>
        <w:t>Adaptive Multi-Rate Narrowband</w:t>
      </w:r>
      <w:r w:rsidRPr="0019416C">
        <w:rPr>
          <w:rFonts w:ascii="Verdana" w:hAnsi="Verdana"/>
          <w:b/>
          <w:szCs w:val="20"/>
        </w:rPr>
        <w:t xml:space="preserve">; </w:t>
      </w:r>
      <w:r w:rsidR="00782734" w:rsidRPr="0019416C">
        <w:rPr>
          <w:rFonts w:ascii="Verdana" w:hAnsi="Verdana"/>
          <w:b/>
          <w:szCs w:val="20"/>
        </w:rPr>
        <w:t xml:space="preserve">Compresión Multi-Tasa Adaptativa </w:t>
      </w:r>
      <w:r w:rsidR="00686D78">
        <w:rPr>
          <w:rFonts w:ascii="Verdana" w:hAnsi="Verdana"/>
          <w:b/>
          <w:szCs w:val="20"/>
        </w:rPr>
        <w:t>Ancha</w:t>
      </w:r>
    </w:p>
    <w:p w:rsidR="00D7505D" w:rsidRPr="0019416C" w:rsidRDefault="00D7505D" w:rsidP="006F4DBB">
      <w:pPr>
        <w:spacing w:after="0" w:line="360" w:lineRule="auto"/>
        <w:ind w:left="-284" w:right="-567"/>
        <w:jc w:val="center"/>
        <w:rPr>
          <w:rFonts w:ascii="Verdana" w:hAnsi="Verdana"/>
          <w:b/>
          <w:szCs w:val="20"/>
        </w:rPr>
      </w:pPr>
    </w:p>
    <w:p w:rsidR="00D7505D" w:rsidRPr="0019416C" w:rsidRDefault="00D7505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D7505D" w:rsidRPr="0019416C" w:rsidRDefault="00D7505D" w:rsidP="006F4DBB">
      <w:pPr>
        <w:spacing w:after="0" w:line="360" w:lineRule="auto"/>
        <w:ind w:left="-284" w:right="-567"/>
        <w:jc w:val="both"/>
        <w:rPr>
          <w:rFonts w:ascii="Verdana" w:hAnsi="Verdana"/>
          <w:sz w:val="20"/>
          <w:szCs w:val="20"/>
        </w:rPr>
      </w:pPr>
    </w:p>
    <w:p w:rsidR="00D7505D" w:rsidRPr="0019416C" w:rsidRDefault="00D7505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7505D" w:rsidRPr="0019416C" w:rsidRDefault="00D7505D" w:rsidP="006F4DBB">
      <w:pPr>
        <w:spacing w:after="0" w:line="360" w:lineRule="auto"/>
        <w:ind w:left="-284" w:right="-567"/>
        <w:jc w:val="both"/>
        <w:rPr>
          <w:rFonts w:ascii="Verdana" w:hAnsi="Verdana"/>
          <w:sz w:val="20"/>
          <w:szCs w:val="20"/>
        </w:rPr>
      </w:pPr>
    </w:p>
    <w:p w:rsidR="00D7505D" w:rsidRPr="0019416C" w:rsidRDefault="00D7505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505D" w:rsidRPr="0019416C" w:rsidRDefault="00D7505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1AC8" w:rsidRPr="0019416C" w:rsidRDefault="004B1AC8" w:rsidP="006F4DBB">
      <w:pPr>
        <w:spacing w:after="0" w:line="360" w:lineRule="auto"/>
        <w:ind w:left="-284" w:right="-567"/>
        <w:jc w:val="both"/>
        <w:rPr>
          <w:rFonts w:ascii="Verdana" w:hAnsi="Verdana"/>
          <w:sz w:val="20"/>
          <w:szCs w:val="20"/>
        </w:rPr>
      </w:pPr>
    </w:p>
    <w:p w:rsidR="00A167E0" w:rsidRPr="0019416C" w:rsidRDefault="00A167E0" w:rsidP="006F4DBB">
      <w:pPr>
        <w:spacing w:after="0" w:line="360" w:lineRule="auto"/>
        <w:ind w:left="-284" w:right="-567"/>
        <w:jc w:val="center"/>
        <w:rPr>
          <w:rFonts w:ascii="Verdana" w:hAnsi="Verdana"/>
          <w:b/>
          <w:szCs w:val="20"/>
        </w:rPr>
      </w:pPr>
      <w:r w:rsidRPr="0019416C">
        <w:rPr>
          <w:rFonts w:ascii="Verdana" w:hAnsi="Verdana"/>
          <w:b/>
          <w:szCs w:val="20"/>
          <w:highlight w:val="lightGray"/>
        </w:rPr>
        <w:t>[AMSI]</w:t>
      </w:r>
      <w:r w:rsidRPr="0019416C">
        <w:rPr>
          <w:rFonts w:ascii="Verdana" w:hAnsi="Verdana"/>
          <w:b/>
          <w:szCs w:val="20"/>
        </w:rPr>
        <w:t xml:space="preserve"> Anti-Malware Scan Interface; Interfaz de Análisis de Malware de Windows</w:t>
      </w:r>
    </w:p>
    <w:p w:rsidR="00A167E0" w:rsidRPr="0019416C" w:rsidRDefault="00A167E0" w:rsidP="006F4DBB">
      <w:pPr>
        <w:spacing w:after="0" w:line="360" w:lineRule="auto"/>
        <w:ind w:left="-284" w:right="-567"/>
        <w:jc w:val="center"/>
        <w:rPr>
          <w:rFonts w:ascii="Verdana" w:hAnsi="Verdana"/>
          <w:b/>
          <w:szCs w:val="20"/>
        </w:rPr>
      </w:pPr>
    </w:p>
    <w:p w:rsidR="00A167E0" w:rsidRPr="0019416C" w:rsidRDefault="00A167E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A167E0" w:rsidRPr="0019416C" w:rsidRDefault="00A167E0" w:rsidP="006F4DBB">
      <w:pPr>
        <w:spacing w:after="0" w:line="360" w:lineRule="auto"/>
        <w:ind w:left="-284" w:right="-567"/>
        <w:jc w:val="both"/>
        <w:rPr>
          <w:rFonts w:ascii="Verdana" w:hAnsi="Verdana"/>
          <w:sz w:val="20"/>
          <w:szCs w:val="20"/>
        </w:rPr>
      </w:pPr>
    </w:p>
    <w:p w:rsidR="00A167E0" w:rsidRPr="0019416C" w:rsidRDefault="00A167E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167E0" w:rsidRPr="0019416C" w:rsidRDefault="00A167E0" w:rsidP="006F4DBB">
      <w:pPr>
        <w:spacing w:after="0" w:line="360" w:lineRule="auto"/>
        <w:ind w:left="-284" w:right="-567"/>
        <w:jc w:val="both"/>
        <w:rPr>
          <w:rFonts w:ascii="Verdana" w:hAnsi="Verdana"/>
          <w:sz w:val="20"/>
          <w:szCs w:val="20"/>
        </w:rPr>
      </w:pPr>
    </w:p>
    <w:p w:rsidR="00A167E0" w:rsidRPr="0019416C" w:rsidRDefault="00A167E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167E0" w:rsidRPr="0019416C" w:rsidRDefault="00A167E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167E0" w:rsidRPr="0019416C" w:rsidRDefault="00A167E0" w:rsidP="006F4DBB">
      <w:pPr>
        <w:spacing w:after="0" w:line="360" w:lineRule="auto"/>
        <w:ind w:left="-284" w:right="-567"/>
        <w:jc w:val="both"/>
        <w:rPr>
          <w:rFonts w:ascii="Verdana" w:hAnsi="Verdana"/>
          <w:b/>
          <w:sz w:val="20"/>
          <w:szCs w:val="20"/>
        </w:rPr>
      </w:pPr>
    </w:p>
    <w:p w:rsidR="004B5E18" w:rsidRPr="00F866C2" w:rsidRDefault="004B5E18" w:rsidP="006F4DBB">
      <w:pPr>
        <w:spacing w:after="0" w:line="360" w:lineRule="auto"/>
        <w:ind w:left="-284" w:right="-567"/>
        <w:jc w:val="center"/>
        <w:rPr>
          <w:rFonts w:ascii="Verdana" w:hAnsi="Verdana"/>
          <w:b/>
        </w:rPr>
      </w:pPr>
      <w:r w:rsidRPr="0019416C">
        <w:rPr>
          <w:rFonts w:ascii="Verdana" w:hAnsi="Verdana"/>
          <w:b/>
          <w:szCs w:val="20"/>
          <w:highlight w:val="lightGray"/>
        </w:rPr>
        <w:t>[AMT]</w:t>
      </w:r>
      <w:r w:rsidR="00F866C2">
        <w:rPr>
          <w:rFonts w:ascii="Verdana" w:hAnsi="Verdana"/>
          <w:b/>
          <w:szCs w:val="20"/>
        </w:rPr>
        <w:t xml:space="preserve"> Active Management; </w:t>
      </w:r>
      <w:r w:rsidRPr="0019416C">
        <w:rPr>
          <w:rFonts w:ascii="Verdana" w:hAnsi="Verdana"/>
          <w:b/>
          <w:szCs w:val="20"/>
        </w:rPr>
        <w:t>Technology</w:t>
      </w:r>
      <w:r w:rsidR="00805E86" w:rsidRPr="0019416C">
        <w:rPr>
          <w:rFonts w:ascii="Verdana" w:hAnsi="Verdana"/>
          <w:b/>
          <w:szCs w:val="20"/>
        </w:rPr>
        <w:t xml:space="preserve"> </w:t>
      </w:r>
      <w:r w:rsidR="00F866C2" w:rsidRPr="00F866C2">
        <w:rPr>
          <w:rFonts w:ascii="Verdana" w:hAnsi="Verdana"/>
          <w:b/>
        </w:rPr>
        <w:t xml:space="preserve">Tecnología de </w:t>
      </w:r>
      <w:r w:rsidR="00F866C2">
        <w:rPr>
          <w:rFonts w:ascii="Verdana" w:hAnsi="Verdana"/>
          <w:b/>
        </w:rPr>
        <w:t>G</w:t>
      </w:r>
      <w:r w:rsidR="00F866C2" w:rsidRPr="00F866C2">
        <w:rPr>
          <w:rFonts w:ascii="Verdana" w:hAnsi="Verdana"/>
          <w:b/>
        </w:rPr>
        <w:t xml:space="preserve">estión </w:t>
      </w:r>
      <w:r w:rsidR="00F866C2">
        <w:rPr>
          <w:rFonts w:ascii="Verdana" w:hAnsi="Verdana"/>
          <w:b/>
        </w:rPr>
        <w:t>A</w:t>
      </w:r>
      <w:r w:rsidR="00F866C2" w:rsidRPr="00F866C2">
        <w:rPr>
          <w:rFonts w:ascii="Verdana" w:hAnsi="Verdana"/>
          <w:b/>
        </w:rPr>
        <w:t>ctiva</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36F43" w:rsidRPr="0019416C" w:rsidRDefault="00536F43" w:rsidP="006F4DBB">
      <w:pPr>
        <w:spacing w:after="0" w:line="360" w:lineRule="auto"/>
        <w:ind w:left="-284" w:right="-567"/>
        <w:jc w:val="both"/>
        <w:rPr>
          <w:rFonts w:ascii="Verdana" w:hAnsi="Verdana"/>
          <w:b/>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[AN]</w:t>
      </w:r>
      <w:r w:rsidRPr="0019416C">
        <w:rPr>
          <w:rFonts w:ascii="Verdana" w:hAnsi="Verdana"/>
          <w:b/>
          <w:szCs w:val="20"/>
        </w:rPr>
        <w:t xml:space="preserve"> Access Node; Acceso al Nodo</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[ANEI]</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Asociación Nacional de Empresas de Internet.</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[ANF]</w:t>
      </w:r>
      <w:r w:rsidRPr="0019416C">
        <w:rPr>
          <w:rFonts w:ascii="Verdana" w:hAnsi="Verdana"/>
          <w:b/>
          <w:szCs w:val="20"/>
        </w:rPr>
        <w:t xml:space="preserve"> Advanced Networking Function; Función Avanzada de Red</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[ANN]</w:t>
      </w:r>
      <w:r w:rsidRPr="0019416C">
        <w:rPr>
          <w:rFonts w:ascii="Verdana" w:hAnsi="Verdana"/>
          <w:b/>
          <w:szCs w:val="20"/>
        </w:rPr>
        <w:t xml:space="preserve"> Artificial Neural Network; Red Artificial Neuronal</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jc w:val="both"/>
        <w:rPr>
          <w:rFonts w:ascii="Verdana" w:hAnsi="Verdana"/>
          <w:b/>
          <w:sz w:val="20"/>
          <w:szCs w:val="20"/>
        </w:rPr>
      </w:pPr>
    </w:p>
    <w:p w:rsidR="003648E7" w:rsidRPr="0019416C" w:rsidRDefault="003648E7" w:rsidP="006F4DBB">
      <w:pPr>
        <w:spacing w:after="0" w:line="360" w:lineRule="auto"/>
        <w:ind w:left="-284" w:right="-567"/>
        <w:jc w:val="center"/>
        <w:rPr>
          <w:rFonts w:ascii="Verdana" w:hAnsi="Verdana"/>
          <w:b/>
          <w:szCs w:val="20"/>
        </w:rPr>
      </w:pPr>
      <w:r w:rsidRPr="0019416C">
        <w:rPr>
          <w:rFonts w:ascii="Verdana" w:hAnsi="Verdana"/>
          <w:b/>
          <w:szCs w:val="20"/>
          <w:highlight w:val="lightGray"/>
        </w:rPr>
        <w:t>[ANS]</w:t>
      </w:r>
      <w:r w:rsidRPr="0019416C">
        <w:rPr>
          <w:rFonts w:ascii="Verdana" w:hAnsi="Verdana"/>
          <w:b/>
          <w:szCs w:val="20"/>
        </w:rPr>
        <w:t xml:space="preserve"> Automatic Network Shutdown; Cierre de Red Automático</w:t>
      </w:r>
    </w:p>
    <w:p w:rsidR="003648E7" w:rsidRPr="0019416C" w:rsidRDefault="003648E7" w:rsidP="006F4DBB">
      <w:pPr>
        <w:spacing w:after="0" w:line="360" w:lineRule="auto"/>
        <w:ind w:left="-284" w:right="-567"/>
        <w:jc w:val="center"/>
        <w:rPr>
          <w:rFonts w:ascii="Verdana" w:hAnsi="Verdana"/>
          <w:b/>
          <w:szCs w:val="20"/>
        </w:rPr>
      </w:pP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648E7" w:rsidRPr="0019416C" w:rsidRDefault="003648E7" w:rsidP="006F4DBB">
      <w:pPr>
        <w:spacing w:after="0" w:line="360" w:lineRule="auto"/>
        <w:ind w:left="-284" w:right="-567"/>
        <w:jc w:val="both"/>
        <w:rPr>
          <w:rFonts w:ascii="Verdana" w:hAnsi="Verdana"/>
          <w:b/>
          <w:sz w:val="20"/>
          <w:szCs w:val="20"/>
        </w:rPr>
      </w:pPr>
    </w:p>
    <w:p w:rsidR="0028183D"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28183D" w:rsidRPr="0019416C">
        <w:rPr>
          <w:rFonts w:ascii="Verdana" w:hAnsi="Verdana"/>
          <w:b/>
          <w:szCs w:val="20"/>
          <w:highlight w:val="lightGray"/>
        </w:rPr>
        <w:t>[ANSI]</w:t>
      </w:r>
      <w:r w:rsidRPr="0019416C">
        <w:rPr>
          <w:rFonts w:ascii="Verdana" w:hAnsi="Verdana"/>
          <w:b/>
          <w:szCs w:val="20"/>
        </w:rPr>
        <w:t>*</w:t>
      </w:r>
    </w:p>
    <w:p w:rsidR="0028183D" w:rsidRPr="0019416C" w:rsidRDefault="0028183D" w:rsidP="006F4DBB">
      <w:pPr>
        <w:spacing w:after="0" w:line="360" w:lineRule="auto"/>
        <w:ind w:left="-284" w:right="-567"/>
        <w:jc w:val="center"/>
        <w:rPr>
          <w:rFonts w:ascii="Verdana" w:hAnsi="Verdana"/>
          <w:b/>
          <w:szCs w:val="20"/>
        </w:rPr>
      </w:pPr>
    </w:p>
    <w:p w:rsidR="0028183D"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American National Standards Institute; Instituto Nacional Estadounidense de Estándares</w:t>
      </w:r>
    </w:p>
    <w:p w:rsidR="00917CC1" w:rsidRPr="0019416C" w:rsidRDefault="00917CC1" w:rsidP="006F4DBB">
      <w:pPr>
        <w:spacing w:after="0" w:line="360" w:lineRule="auto"/>
        <w:ind w:left="-284" w:right="-567"/>
        <w:jc w:val="both"/>
        <w:rPr>
          <w:rFonts w:ascii="Verdana" w:hAnsi="Verdana" w:cs="Arial"/>
          <w:b/>
          <w:sz w:val="20"/>
          <w:szCs w:val="20"/>
        </w:rPr>
      </w:pPr>
    </w:p>
    <w:p w:rsidR="00917CC1" w:rsidRPr="00917CC1" w:rsidRDefault="00D77DBE" w:rsidP="00917CC1">
      <w:pPr>
        <w:spacing w:after="0" w:line="360" w:lineRule="auto"/>
        <w:ind w:left="-284" w:right="-567"/>
        <w:jc w:val="both"/>
        <w:rPr>
          <w:rFonts w:ascii="Consolas" w:hAnsi="Consolas"/>
          <w:b/>
          <w:i/>
          <w:szCs w:val="20"/>
        </w:rPr>
      </w:pPr>
      <w:r>
        <w:rPr>
          <w:rFonts w:ascii="Consolas" w:hAnsi="Consolas"/>
          <w:b/>
          <w:i/>
          <w:szCs w:val="20"/>
        </w:rPr>
        <w:t xml:space="preserve">  </w:t>
      </w:r>
      <w:r w:rsidR="00917CC1" w:rsidRPr="00917CC1">
        <w:rPr>
          <w:rFonts w:ascii="Consolas" w:hAnsi="Consolas"/>
          <w:b/>
          <w:i/>
          <w:szCs w:val="20"/>
        </w:rPr>
        <w:t xml:space="preserve">La arquitectura simplifica las labores de la base de datos al tener como objetivo el separar los programas de aplicación de la BD física, dando una visión lo más abstracta posible de la información. Así nació el comité </w:t>
      </w:r>
      <w:r w:rsidR="00917CC1" w:rsidRPr="00917CC1">
        <w:rPr>
          <w:rFonts w:ascii="Consolas" w:hAnsi="Consolas"/>
          <w:b/>
          <w:i/>
          <w:color w:val="FF0000"/>
          <w:szCs w:val="20"/>
        </w:rPr>
        <w:t>SPARC</w:t>
      </w:r>
      <w:r w:rsidR="00917CC1" w:rsidRPr="00917CC1">
        <w:rPr>
          <w:rFonts w:ascii="Consolas" w:hAnsi="Consolas"/>
          <w:b/>
          <w:i/>
          <w:szCs w:val="20"/>
        </w:rPr>
        <w:t xml:space="preserve"> (Standard Planning And Requirements Committee; Comité de Necesidades y Planificación de Normas) de </w:t>
      </w:r>
      <w:r w:rsidR="00917CC1" w:rsidRPr="00917CC1">
        <w:rPr>
          <w:rFonts w:ascii="Consolas" w:hAnsi="Consolas"/>
          <w:b/>
          <w:i/>
          <w:color w:val="FF0000"/>
          <w:szCs w:val="20"/>
        </w:rPr>
        <w:t>ANSI</w:t>
      </w:r>
      <w:r w:rsidR="00917CC1" w:rsidRPr="00917CC1">
        <w:rPr>
          <w:rFonts w:ascii="Consolas" w:hAnsi="Consolas"/>
          <w:b/>
          <w:i/>
          <w:szCs w:val="20"/>
        </w:rPr>
        <w:t xml:space="preserve"> (American National Standards Institute; Instituto Nacional Estadounidense de Estándares). De esta manera se buscaba ocultar la complejidad de la base de datos de la vista de los usuarios.</w:t>
      </w:r>
    </w:p>
    <w:p w:rsidR="0028183D" w:rsidRPr="00917CC1" w:rsidRDefault="00D77DBE" w:rsidP="00917CC1">
      <w:pPr>
        <w:spacing w:after="0" w:line="360" w:lineRule="auto"/>
        <w:ind w:left="-284" w:right="-567"/>
        <w:jc w:val="both"/>
        <w:rPr>
          <w:rFonts w:ascii="Consolas" w:hAnsi="Consolas"/>
          <w:b/>
          <w:i/>
          <w:szCs w:val="20"/>
        </w:rPr>
      </w:pPr>
      <w:r>
        <w:rPr>
          <w:rFonts w:ascii="Consolas" w:hAnsi="Consolas"/>
          <w:b/>
          <w:i/>
          <w:szCs w:val="20"/>
        </w:rPr>
        <w:t xml:space="preserve">  </w:t>
      </w:r>
      <w:r w:rsidR="00917CC1" w:rsidRPr="00917CC1">
        <w:rPr>
          <w:rFonts w:ascii="Consolas" w:hAnsi="Consolas"/>
          <w:b/>
          <w:i/>
          <w:szCs w:val="20"/>
        </w:rPr>
        <w:t xml:space="preserve">Los tres niveles de abstracción dentro de la arquitectura ANSI/SPARC son el nivel INTERNO (FÍSICO), EXTERNO (VISIÓN) y CONCEPTUAL. El nivel interno interactúa con los </w:t>
      </w:r>
      <w:r w:rsidR="00917CC1" w:rsidRPr="00917CC1">
        <w:rPr>
          <w:rFonts w:ascii="Consolas" w:hAnsi="Consolas"/>
          <w:b/>
          <w:i/>
          <w:color w:val="FF0000"/>
          <w:szCs w:val="20"/>
        </w:rPr>
        <w:t>SGBD</w:t>
      </w:r>
      <w:r w:rsidR="00917CC1" w:rsidRPr="00917CC1">
        <w:rPr>
          <w:rFonts w:ascii="Consolas" w:hAnsi="Consolas"/>
          <w:b/>
          <w:i/>
          <w:szCs w:val="20"/>
        </w:rPr>
        <w:t xml:space="preserve"> para almacenar físicamente los datos, el externo trata el cómo los usuarios perciben la base de datos y el nivel conceptual enlaza ambos niveles. Esta arquitectura permite pues vistas independientes y personalizadas de búsqueda ocultando los detalles físicos de almacenamiento a los usuarios, pudiendo cambiarse las estructuras de almacenamiento sin que ello afecte la vista usuaria. La estructura interna de la base de datos no debería verse afectada por cambios en los aspectos físicos del almacenamiento: por ejemplo, un cambio a un nuevo disco.</w:t>
      </w: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b/>
          <w:sz w:val="20"/>
          <w:szCs w:val="20"/>
        </w:rPr>
      </w:pPr>
    </w:p>
    <w:p w:rsidR="007D6976" w:rsidRPr="00686D78" w:rsidRDefault="007D6976" w:rsidP="006F4DBB">
      <w:pPr>
        <w:spacing w:after="0" w:line="360" w:lineRule="auto"/>
        <w:ind w:left="-284" w:right="-567"/>
        <w:jc w:val="center"/>
        <w:rPr>
          <w:rFonts w:ascii="Verdana" w:hAnsi="Verdana"/>
          <w:b/>
        </w:rPr>
      </w:pPr>
      <w:r w:rsidRPr="0019416C">
        <w:rPr>
          <w:rFonts w:ascii="Verdana" w:hAnsi="Verdana"/>
          <w:b/>
          <w:szCs w:val="20"/>
          <w:highlight w:val="lightGray"/>
        </w:rPr>
        <w:t>[AODV]</w:t>
      </w:r>
      <w:r w:rsidRPr="0019416C">
        <w:rPr>
          <w:rFonts w:ascii="Verdana" w:hAnsi="Verdana"/>
          <w:b/>
          <w:szCs w:val="20"/>
        </w:rPr>
        <w:t xml:space="preserve"> </w:t>
      </w:r>
      <w:r w:rsidR="00160D2D" w:rsidRPr="000C1D32">
        <w:rPr>
          <w:rFonts w:ascii="Verdana" w:hAnsi="Verdana"/>
          <w:b/>
        </w:rPr>
        <w:t>Ad hoc On-demand Distance Vector</w:t>
      </w:r>
      <w:r w:rsidR="00160D2D">
        <w:rPr>
          <w:rFonts w:ascii="Verdana" w:hAnsi="Verdana"/>
          <w:b/>
        </w:rPr>
        <w:t xml:space="preserve">; </w:t>
      </w:r>
      <w:r w:rsidR="00160D2D" w:rsidRPr="000C1D32">
        <w:rPr>
          <w:rFonts w:ascii="Verdana" w:hAnsi="Verdana"/>
          <w:b/>
        </w:rPr>
        <w:t>Vector de Distancia</w:t>
      </w:r>
      <w:r w:rsidR="00160D2D">
        <w:rPr>
          <w:rFonts w:ascii="Verdana" w:hAnsi="Verdana"/>
          <w:b/>
        </w:rPr>
        <w:t xml:space="preserve"> Ad hoc bajo Demanda</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de enrutamiento para redes móviles ad hoc y otras redes inalámbricas ad hoc.</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[AOSD]</w:t>
      </w:r>
      <w:r w:rsidRPr="0019416C">
        <w:rPr>
          <w:rFonts w:ascii="Verdana" w:hAnsi="Verdana"/>
          <w:b/>
          <w:szCs w:val="20"/>
        </w:rPr>
        <w:t xml:space="preserve"> Aspect Oriented Software Development; Desarrollo de Software Orientada a Aspectos</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[AOV]</w:t>
      </w:r>
      <w:r w:rsidRPr="0019416C">
        <w:rPr>
          <w:rFonts w:ascii="Verdana" w:hAnsi="Verdana"/>
          <w:b/>
          <w:szCs w:val="20"/>
        </w:rPr>
        <w:t xml:space="preserve"> Attestation of Validation; Certificado de Validación</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[AP]</w:t>
      </w:r>
      <w:r w:rsidRPr="0019416C">
        <w:rPr>
          <w:rFonts w:ascii="Verdana" w:hAnsi="Verdana"/>
          <w:b/>
          <w:szCs w:val="20"/>
        </w:rPr>
        <w:t xml:space="preserve"> Access Point; Punto de Acceso </w:t>
      </w:r>
      <w:r w:rsidRPr="0019416C">
        <w:rPr>
          <w:rFonts w:ascii="Verdana" w:hAnsi="Verdana"/>
          <w:b/>
          <w:szCs w:val="20"/>
          <w:highlight w:val="green"/>
        </w:rPr>
        <w:t>||</w:t>
      </w:r>
      <w:r w:rsidRPr="0019416C">
        <w:rPr>
          <w:rFonts w:ascii="Verdana" w:hAnsi="Verdana"/>
          <w:b/>
          <w:szCs w:val="20"/>
        </w:rPr>
        <w:t xml:space="preserve"> Application Profile; Perfil de Aplicación </w:t>
      </w:r>
      <w:r w:rsidRPr="0019416C">
        <w:rPr>
          <w:rFonts w:ascii="Verdana" w:hAnsi="Verdana"/>
          <w:b/>
          <w:szCs w:val="20"/>
          <w:highlight w:val="green"/>
        </w:rPr>
        <w:t>||</w:t>
      </w:r>
      <w:r w:rsidRPr="0019416C">
        <w:rPr>
          <w:rFonts w:ascii="Verdana" w:hAnsi="Verdana"/>
          <w:b/>
          <w:szCs w:val="20"/>
        </w:rPr>
        <w:t xml:space="preserve"> Application Program; Programa de Aplicación </w:t>
      </w:r>
      <w:r w:rsidRPr="0019416C">
        <w:rPr>
          <w:rFonts w:ascii="Verdana" w:hAnsi="Verdana"/>
          <w:b/>
          <w:szCs w:val="20"/>
          <w:highlight w:val="green"/>
        </w:rPr>
        <w:t>||</w:t>
      </w:r>
      <w:r w:rsidRPr="0019416C">
        <w:rPr>
          <w:rFonts w:ascii="Verdana" w:hAnsi="Verdana"/>
          <w:b/>
          <w:szCs w:val="20"/>
        </w:rPr>
        <w:t xml:space="preserve"> Attached Processor; Procesador Agregado</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[APA]</w:t>
      </w:r>
      <w:r w:rsidRPr="0019416C">
        <w:rPr>
          <w:rFonts w:ascii="Verdana" w:hAnsi="Verdana"/>
          <w:b/>
          <w:szCs w:val="20"/>
        </w:rPr>
        <w:t xml:space="preserve"> All Points Addressable; Todos los Puntos Direccionables</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rPr>
          <w:rFonts w:ascii="Verdana" w:hAnsi="Verdana"/>
          <w:sz w:val="20"/>
          <w:szCs w:val="20"/>
        </w:rPr>
      </w:pPr>
    </w:p>
    <w:p w:rsidR="00E625CB" w:rsidRPr="00F6424E" w:rsidRDefault="00E625CB" w:rsidP="006F4DBB">
      <w:pPr>
        <w:spacing w:after="0" w:line="360" w:lineRule="auto"/>
        <w:ind w:left="-284" w:right="-567"/>
        <w:jc w:val="center"/>
        <w:rPr>
          <w:rFonts w:ascii="Verdana" w:hAnsi="Verdana"/>
          <w:b/>
        </w:rPr>
      </w:pPr>
      <w:r w:rsidRPr="0019416C">
        <w:rPr>
          <w:rFonts w:ascii="Verdana" w:hAnsi="Verdana"/>
          <w:b/>
          <w:szCs w:val="20"/>
          <w:highlight w:val="lightGray"/>
        </w:rPr>
        <w:t>[APDoS]</w:t>
      </w:r>
      <w:r w:rsidRPr="0019416C">
        <w:rPr>
          <w:rFonts w:ascii="Verdana" w:hAnsi="Verdana"/>
          <w:b/>
          <w:szCs w:val="20"/>
        </w:rPr>
        <w:t xml:space="preserve"> </w:t>
      </w:r>
      <w:r w:rsidR="00F6424E" w:rsidRPr="00F6424E">
        <w:rPr>
          <w:rFonts w:ascii="Verdana" w:hAnsi="Verdana"/>
          <w:b/>
        </w:rPr>
        <w:t>Advanced Persistent Denial of Service Attack</w:t>
      </w:r>
      <w:r w:rsidRPr="0019416C">
        <w:rPr>
          <w:rFonts w:ascii="Verdana" w:hAnsi="Verdana"/>
          <w:b/>
          <w:szCs w:val="20"/>
        </w:rPr>
        <w:t xml:space="preserve">; </w:t>
      </w:r>
      <w:r w:rsidR="00F6424E">
        <w:rPr>
          <w:rFonts w:ascii="Verdana" w:hAnsi="Verdana"/>
          <w:b/>
          <w:szCs w:val="20"/>
        </w:rPr>
        <w:t>A</w:t>
      </w:r>
      <w:r w:rsidR="00F6424E" w:rsidRPr="00F6424E">
        <w:rPr>
          <w:rFonts w:ascii="Verdana" w:hAnsi="Verdana"/>
          <w:b/>
          <w:szCs w:val="20"/>
        </w:rPr>
        <w:t xml:space="preserve">taque </w:t>
      </w:r>
      <w:r w:rsidR="00F6424E">
        <w:rPr>
          <w:rFonts w:ascii="Verdana" w:hAnsi="Verdana"/>
          <w:b/>
          <w:szCs w:val="20"/>
        </w:rPr>
        <w:t>A</w:t>
      </w:r>
      <w:r w:rsidR="00F6424E" w:rsidRPr="00F6424E">
        <w:rPr>
          <w:rFonts w:ascii="Verdana" w:hAnsi="Verdana"/>
          <w:b/>
          <w:szCs w:val="20"/>
        </w:rPr>
        <w:t xml:space="preserve">vanzado de </w:t>
      </w:r>
      <w:r w:rsidR="00F6424E">
        <w:rPr>
          <w:rFonts w:ascii="Verdana" w:hAnsi="Verdana"/>
          <w:b/>
          <w:szCs w:val="20"/>
        </w:rPr>
        <w:t>D</w:t>
      </w:r>
      <w:r w:rsidR="00F6424E" w:rsidRPr="00F6424E">
        <w:rPr>
          <w:rFonts w:ascii="Verdana" w:hAnsi="Verdana"/>
          <w:b/>
          <w:szCs w:val="20"/>
        </w:rPr>
        <w:t xml:space="preserve">enegación de </w:t>
      </w:r>
      <w:r w:rsidR="00F6424E">
        <w:rPr>
          <w:rFonts w:ascii="Verdana" w:hAnsi="Verdana"/>
          <w:b/>
          <w:szCs w:val="20"/>
        </w:rPr>
        <w:t>S</w:t>
      </w:r>
      <w:r w:rsidR="00F6424E" w:rsidRPr="00F6424E">
        <w:rPr>
          <w:rFonts w:ascii="Verdana" w:hAnsi="Verdana"/>
          <w:b/>
          <w:szCs w:val="20"/>
        </w:rPr>
        <w:t xml:space="preserve">ervicio </w:t>
      </w:r>
      <w:r w:rsidR="00F6424E">
        <w:rPr>
          <w:rFonts w:ascii="Verdana" w:hAnsi="Verdana"/>
          <w:b/>
          <w:szCs w:val="20"/>
        </w:rPr>
        <w:t>P</w:t>
      </w:r>
      <w:r w:rsidR="00F6424E" w:rsidRPr="00F6424E">
        <w:rPr>
          <w:rFonts w:ascii="Verdana" w:hAnsi="Verdana"/>
          <w:b/>
          <w:szCs w:val="20"/>
        </w:rPr>
        <w:t>ersistente</w:t>
      </w:r>
    </w:p>
    <w:p w:rsidR="00E625CB" w:rsidRPr="0019416C" w:rsidRDefault="00E625CB" w:rsidP="006F4DBB">
      <w:pPr>
        <w:spacing w:after="0" w:line="360" w:lineRule="auto"/>
        <w:ind w:left="-284" w:right="-567"/>
        <w:jc w:val="center"/>
        <w:rPr>
          <w:rFonts w:ascii="Verdana" w:hAnsi="Verdana"/>
          <w:b/>
          <w:szCs w:val="20"/>
        </w:rPr>
      </w:pPr>
    </w:p>
    <w:p w:rsidR="00E625CB" w:rsidRPr="0019416C" w:rsidRDefault="00E625C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625CB" w:rsidRPr="0019416C" w:rsidRDefault="00E625CB" w:rsidP="006F4DBB">
      <w:pPr>
        <w:spacing w:after="0" w:line="360" w:lineRule="auto"/>
        <w:ind w:left="-284" w:right="-567"/>
        <w:jc w:val="both"/>
        <w:rPr>
          <w:rFonts w:ascii="Verdana" w:hAnsi="Verdana"/>
          <w:sz w:val="20"/>
          <w:szCs w:val="20"/>
        </w:rPr>
      </w:pPr>
    </w:p>
    <w:p w:rsidR="00E625CB" w:rsidRPr="0019416C" w:rsidRDefault="00E625C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625CB" w:rsidRPr="0019416C" w:rsidRDefault="00E625CB" w:rsidP="006F4DBB">
      <w:pPr>
        <w:spacing w:after="0" w:line="360" w:lineRule="auto"/>
        <w:ind w:left="-284" w:right="-567"/>
        <w:jc w:val="both"/>
        <w:rPr>
          <w:rFonts w:ascii="Verdana" w:hAnsi="Verdana"/>
          <w:sz w:val="20"/>
          <w:szCs w:val="20"/>
        </w:rPr>
      </w:pPr>
    </w:p>
    <w:p w:rsidR="00E625CB" w:rsidRPr="0019416C" w:rsidRDefault="00E625C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625CB" w:rsidRPr="0019416C" w:rsidRDefault="00E625C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625CB" w:rsidRPr="0019416C" w:rsidRDefault="00E625CB" w:rsidP="006F4DBB">
      <w:pPr>
        <w:spacing w:after="0" w:line="360" w:lineRule="auto"/>
        <w:ind w:left="-284" w:right="-567"/>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[APDU]</w:t>
      </w:r>
      <w:r w:rsidRPr="0019416C">
        <w:rPr>
          <w:rFonts w:ascii="Verdana" w:hAnsi="Verdana"/>
          <w:b/>
          <w:szCs w:val="20"/>
        </w:rPr>
        <w:t xml:space="preserve"> Application Protocol Data Unit; Unidad de Datos del Protocolo de Aplicación</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Default="00782734" w:rsidP="006F4DBB">
      <w:pPr>
        <w:spacing w:after="0" w:line="360" w:lineRule="auto"/>
        <w:ind w:left="-284" w:right="-567"/>
        <w:rPr>
          <w:rFonts w:ascii="Verdana" w:hAnsi="Verdana"/>
          <w:sz w:val="20"/>
          <w:szCs w:val="20"/>
        </w:rPr>
      </w:pPr>
    </w:p>
    <w:p w:rsidR="00F5673A" w:rsidRPr="0019416C" w:rsidRDefault="00F5673A" w:rsidP="00F5673A">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APE</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Monkey’s Audio </w:t>
      </w:r>
      <w:r w:rsidRPr="00F5673A">
        <w:rPr>
          <w:rFonts w:ascii="Verdana" w:hAnsi="Verdana"/>
          <w:b/>
          <w:szCs w:val="20"/>
          <w:highlight w:val="red"/>
        </w:rPr>
        <w:t>|/</w:t>
      </w:r>
    </w:p>
    <w:p w:rsidR="00F5673A" w:rsidRPr="0019416C" w:rsidRDefault="00F5673A" w:rsidP="00F5673A">
      <w:pPr>
        <w:spacing w:after="0" w:line="360" w:lineRule="auto"/>
        <w:ind w:left="-284" w:right="-567"/>
        <w:jc w:val="center"/>
        <w:rPr>
          <w:rFonts w:ascii="Verdana" w:hAnsi="Verdana"/>
          <w:b/>
          <w:szCs w:val="20"/>
        </w:rPr>
      </w:pPr>
    </w:p>
    <w:p w:rsidR="00F5673A" w:rsidRPr="0019416C" w:rsidRDefault="00F5673A" w:rsidP="00F5673A">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Formato de audio Lossless.</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673A" w:rsidRPr="0019416C" w:rsidRDefault="00F5673A" w:rsidP="00F5673A">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673A" w:rsidRPr="0019416C" w:rsidRDefault="00F5673A" w:rsidP="00F5673A">
      <w:pPr>
        <w:spacing w:after="0" w:line="360" w:lineRule="auto"/>
        <w:ind w:left="-284" w:right="-567"/>
        <w:rPr>
          <w:rFonts w:ascii="Verdana" w:hAnsi="Verdana"/>
          <w:sz w:val="20"/>
          <w:szCs w:val="20"/>
        </w:rPr>
      </w:pPr>
    </w:p>
    <w:p w:rsidR="00F5673A" w:rsidRPr="0019416C" w:rsidRDefault="00F5673A" w:rsidP="006F4DBB">
      <w:pPr>
        <w:spacing w:after="0" w:line="360" w:lineRule="auto"/>
        <w:ind w:left="-284" w:right="-567"/>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[APF]</w:t>
      </w:r>
      <w:r w:rsidRPr="0019416C">
        <w:rPr>
          <w:rFonts w:ascii="Verdana" w:hAnsi="Verdana"/>
          <w:b/>
          <w:szCs w:val="20"/>
        </w:rPr>
        <w:t xml:space="preserve"> Advanced Printer Functions; Funciones de Impresora Avanzadas</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jc w:val="both"/>
        <w:rPr>
          <w:rFonts w:ascii="Verdana" w:hAnsi="Verdana"/>
          <w:b/>
          <w:sz w:val="20"/>
          <w:szCs w:val="20"/>
        </w:rPr>
      </w:pPr>
    </w:p>
    <w:p w:rsidR="00AB20DA" w:rsidRPr="0019416C" w:rsidRDefault="00AB20DA" w:rsidP="006F4DBB">
      <w:pPr>
        <w:spacing w:after="0" w:line="360" w:lineRule="auto"/>
        <w:ind w:left="-284" w:right="-567"/>
        <w:jc w:val="center"/>
        <w:rPr>
          <w:rFonts w:ascii="Verdana" w:hAnsi="Verdana"/>
          <w:b/>
          <w:szCs w:val="20"/>
        </w:rPr>
      </w:pPr>
      <w:r w:rsidRPr="0019416C">
        <w:rPr>
          <w:rFonts w:ascii="Verdana" w:hAnsi="Verdana"/>
          <w:b/>
          <w:szCs w:val="20"/>
          <w:highlight w:val="lightGray"/>
        </w:rPr>
        <w:t>[API]</w:t>
      </w:r>
      <w:r w:rsidRPr="0019416C">
        <w:rPr>
          <w:rFonts w:ascii="Verdana" w:hAnsi="Verdana"/>
          <w:b/>
          <w:szCs w:val="20"/>
        </w:rPr>
        <w:t xml:space="preserve"> </w:t>
      </w:r>
      <w:r w:rsidR="00B65B15" w:rsidRPr="0019416C">
        <w:rPr>
          <w:rFonts w:ascii="Verdana" w:hAnsi="Verdana"/>
          <w:b/>
          <w:szCs w:val="20"/>
        </w:rPr>
        <w:t>Application Programming Interface</w:t>
      </w:r>
      <w:r w:rsidRPr="0019416C">
        <w:rPr>
          <w:rFonts w:ascii="Verdana" w:hAnsi="Verdana"/>
          <w:b/>
          <w:szCs w:val="20"/>
        </w:rPr>
        <w:t xml:space="preserve">; </w:t>
      </w:r>
      <w:r w:rsidR="00B65B15" w:rsidRPr="0019416C">
        <w:rPr>
          <w:rFonts w:ascii="Verdana" w:hAnsi="Verdana"/>
          <w:b/>
          <w:szCs w:val="20"/>
        </w:rPr>
        <w:t>Interfaz de Programación de Aplicaciones</w:t>
      </w:r>
    </w:p>
    <w:p w:rsidR="00AB20DA" w:rsidRPr="0019416C" w:rsidRDefault="00AB20DA" w:rsidP="006F4DBB">
      <w:pPr>
        <w:spacing w:after="0" w:line="360" w:lineRule="auto"/>
        <w:ind w:left="-284" w:right="-567"/>
        <w:jc w:val="center"/>
        <w:rPr>
          <w:rFonts w:ascii="Verdana" w:hAnsi="Verdana"/>
          <w:b/>
          <w:szCs w:val="20"/>
        </w:rPr>
      </w:pPr>
    </w:p>
    <w:p w:rsidR="00AB20DA" w:rsidRPr="0019416C" w:rsidRDefault="00AB2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B20DA" w:rsidRPr="0019416C" w:rsidRDefault="00AB20DA" w:rsidP="006F4DBB">
      <w:pPr>
        <w:spacing w:after="0" w:line="360" w:lineRule="auto"/>
        <w:ind w:left="-284" w:right="-567"/>
        <w:jc w:val="both"/>
        <w:rPr>
          <w:rFonts w:ascii="Verdana" w:hAnsi="Verdana"/>
          <w:sz w:val="20"/>
          <w:szCs w:val="20"/>
        </w:rPr>
      </w:pPr>
    </w:p>
    <w:p w:rsidR="00AB20DA" w:rsidRPr="0019416C" w:rsidRDefault="00AB2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B20DA" w:rsidRPr="0019416C" w:rsidRDefault="00AB20DA" w:rsidP="006F4DBB">
      <w:pPr>
        <w:spacing w:after="0" w:line="360" w:lineRule="auto"/>
        <w:ind w:left="-284" w:right="-567"/>
        <w:jc w:val="both"/>
        <w:rPr>
          <w:rFonts w:ascii="Verdana" w:hAnsi="Verdana"/>
          <w:sz w:val="20"/>
          <w:szCs w:val="20"/>
        </w:rPr>
      </w:pPr>
    </w:p>
    <w:p w:rsidR="00AB20DA" w:rsidRPr="0019416C" w:rsidRDefault="00AB2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B20DA" w:rsidRPr="0019416C" w:rsidRDefault="00AB2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B20DA" w:rsidRPr="0019416C" w:rsidRDefault="00AB20DA" w:rsidP="006F4DBB">
      <w:pPr>
        <w:spacing w:after="0" w:line="360" w:lineRule="auto"/>
        <w:ind w:left="-284" w:right="-567"/>
        <w:jc w:val="both"/>
        <w:rPr>
          <w:rFonts w:ascii="Verdana" w:hAnsi="Verdana"/>
          <w:b/>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[APIC]</w:t>
      </w:r>
      <w:r w:rsidRPr="0019416C">
        <w:rPr>
          <w:rFonts w:ascii="Verdana" w:hAnsi="Verdana"/>
          <w:b/>
          <w:szCs w:val="20"/>
        </w:rPr>
        <w:t xml:space="preserve"> Advanced Programmable Interrupt Controller; Controlador de Interrupciones Programable Avanzado</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jc w:val="both"/>
        <w:rPr>
          <w:rFonts w:ascii="Verdana" w:hAnsi="Verdana"/>
          <w:b/>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[APIPA]</w:t>
      </w:r>
      <w:r w:rsidRPr="0019416C">
        <w:rPr>
          <w:rFonts w:ascii="Verdana" w:hAnsi="Verdana"/>
          <w:b/>
          <w:szCs w:val="20"/>
        </w:rPr>
        <w:t xml:space="preserve"> Automatic Private IP Addressing; Dirección IP Privada Automática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Es una característica de los últimos sistemas operativos Windows. Con APIPA, los clientes de DHCP pueden autoconfigurarse una dirección de IP y una máscara de subred cuando no haya un servidor DHCP disponible. Cuando el cliente DHCP se inicia, primero intenta encontrar un servidor DHCP para obtener una dirección IP y una máscara de subred. Si el cliente no puede localizar la información, usa APIPA para configurarse automáticamente con una dirección IP de un rango reservado especialmente para Microsoft. El rango de direcciones IP va del 169.254.0.1 hasta 169.254.255.254. El cliente también se autoconfigura con una máscara de subred </w:t>
      </w:r>
      <w:r w:rsidRPr="0019416C">
        <w:rPr>
          <w:rFonts w:ascii="Verdana" w:hAnsi="Verdana" w:cs="Arial"/>
          <w:b/>
          <w:sz w:val="20"/>
          <w:szCs w:val="20"/>
        </w:rPr>
        <w:lastRenderedPageBreak/>
        <w:t>clase B predeterminada, de 255.255.0.0. El cliente, entonces, utiliza su IP autoconfigurada hasta que vuelva a haber un servidor DHCP disponible. El servicio APIPA también chequea regularmente la presencia de un servidor DHCP (cada cinco minutos, según Microsoft). Si detecta un servidor DHCP en la red, APIPA se detiene, y el servidor DHCP remplaza las direcciones de red de APIPA con direcciones asignadas dinámicamente. APIPA está orientado a pequeñas redes no ruteadas de empresas, con menos de 25 equipos clientes.</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jc w:val="both"/>
        <w:rPr>
          <w:rFonts w:ascii="Verdana" w:hAnsi="Verdana"/>
          <w:b/>
          <w:sz w:val="20"/>
          <w:szCs w:val="20"/>
        </w:rPr>
      </w:pPr>
    </w:p>
    <w:p w:rsidR="00EA6C86" w:rsidRPr="0019416C" w:rsidRDefault="00EA6C86" w:rsidP="006F4DBB">
      <w:pPr>
        <w:spacing w:after="0" w:line="360" w:lineRule="auto"/>
        <w:ind w:left="-284" w:right="-567"/>
        <w:jc w:val="center"/>
        <w:rPr>
          <w:rFonts w:ascii="Verdana" w:hAnsi="Verdana"/>
          <w:b/>
          <w:szCs w:val="20"/>
        </w:rPr>
      </w:pPr>
      <w:r w:rsidRPr="0019416C">
        <w:rPr>
          <w:rFonts w:ascii="Verdana" w:hAnsi="Verdana"/>
          <w:b/>
          <w:szCs w:val="20"/>
          <w:highlight w:val="lightGray"/>
        </w:rPr>
        <w:t>[APK]</w:t>
      </w:r>
      <w:r w:rsidRPr="0019416C">
        <w:rPr>
          <w:rFonts w:ascii="Verdana" w:hAnsi="Verdana"/>
          <w:b/>
          <w:szCs w:val="20"/>
        </w:rPr>
        <w:t xml:space="preserve"> </w:t>
      </w:r>
      <w:r w:rsidR="00241715" w:rsidRPr="0019416C">
        <w:rPr>
          <w:rFonts w:ascii="Verdana" w:hAnsi="Verdana"/>
          <w:b/>
          <w:szCs w:val="20"/>
        </w:rPr>
        <w:t>Android Aplication Package;</w:t>
      </w:r>
      <w:r w:rsidR="00C57DCC" w:rsidRPr="0019416C">
        <w:rPr>
          <w:rFonts w:ascii="Verdana" w:hAnsi="Verdana"/>
          <w:b/>
          <w:szCs w:val="20"/>
        </w:rPr>
        <w:t xml:space="preserve"> Paquete de Aplicación Android</w:t>
      </w:r>
    </w:p>
    <w:p w:rsidR="00EA6C86" w:rsidRPr="0019416C" w:rsidRDefault="00EA6C86" w:rsidP="006F4DBB">
      <w:pPr>
        <w:spacing w:after="0" w:line="360" w:lineRule="auto"/>
        <w:ind w:left="-284" w:right="-567"/>
        <w:jc w:val="center"/>
        <w:rPr>
          <w:rFonts w:ascii="Verdana" w:hAnsi="Verdana"/>
          <w:b/>
          <w:szCs w:val="20"/>
        </w:rPr>
      </w:pPr>
    </w:p>
    <w:p w:rsidR="00D8755F" w:rsidRPr="0019416C" w:rsidRDefault="00EA6C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C57DCC" w:rsidRPr="0019416C">
        <w:rPr>
          <w:rFonts w:ascii="Verdana" w:hAnsi="Verdana" w:cs="Arial"/>
          <w:b/>
          <w:sz w:val="20"/>
          <w:szCs w:val="20"/>
        </w:rPr>
        <w:t>Archivo ejecutable para el sistema operativo Android (variante del formato</w:t>
      </w:r>
      <w:r w:rsidR="00D8755F" w:rsidRPr="0019416C">
        <w:rPr>
          <w:rFonts w:ascii="Verdana" w:hAnsi="Verdana" w:cs="Arial"/>
          <w:b/>
          <w:sz w:val="20"/>
          <w:szCs w:val="20"/>
        </w:rPr>
        <w:t xml:space="preserve"> o de la extensión</w:t>
      </w:r>
      <w:r w:rsidR="00C57DCC" w:rsidRPr="0019416C">
        <w:rPr>
          <w:rFonts w:ascii="Verdana" w:hAnsi="Verdana" w:cs="Arial"/>
          <w:b/>
          <w:sz w:val="20"/>
          <w:szCs w:val="20"/>
        </w:rPr>
        <w:t xml:space="preserve"> jar</w:t>
      </w:r>
      <w:r w:rsidR="00C57DCC" w:rsidRPr="0019416C">
        <w:rPr>
          <w:rFonts w:ascii="Verdana" w:hAnsi="Verdana" w:cs="Arial"/>
          <w:b/>
          <w:sz w:val="20"/>
          <w:szCs w:val="20"/>
          <w:highlight w:val="cyan"/>
          <w:vertAlign w:val="superscript"/>
        </w:rPr>
        <w:t>1</w:t>
      </w:r>
      <w:r w:rsidR="00D8755F" w:rsidRPr="0019416C">
        <w:rPr>
          <w:rFonts w:ascii="Verdana" w:hAnsi="Verdana" w:cs="Arial"/>
          <w:b/>
          <w:sz w:val="20"/>
          <w:szCs w:val="20"/>
        </w:rPr>
        <w:t>,</w:t>
      </w:r>
      <w:r w:rsidR="00C57DCC" w:rsidRPr="0019416C">
        <w:rPr>
          <w:rFonts w:ascii="Verdana" w:hAnsi="Verdana" w:cs="Arial"/>
          <w:b/>
          <w:sz w:val="20"/>
          <w:szCs w:val="20"/>
        </w:rPr>
        <w:t xml:space="preserve"> de </w:t>
      </w:r>
      <w:r w:rsidR="00D8755F" w:rsidRPr="0019416C">
        <w:rPr>
          <w:rFonts w:ascii="Verdana" w:hAnsi="Verdana" w:cs="Arial"/>
          <w:b/>
          <w:sz w:val="20"/>
          <w:szCs w:val="20"/>
        </w:rPr>
        <w:t>J</w:t>
      </w:r>
      <w:r w:rsidR="00C57DCC" w:rsidRPr="0019416C">
        <w:rPr>
          <w:rFonts w:ascii="Verdana" w:hAnsi="Verdana" w:cs="Arial"/>
          <w:b/>
          <w:sz w:val="20"/>
          <w:szCs w:val="20"/>
        </w:rPr>
        <w:t>ava</w:t>
      </w:r>
      <w:r w:rsidR="00C57DCC" w:rsidRPr="0019416C">
        <w:rPr>
          <w:rFonts w:ascii="Verdana" w:hAnsi="Verdana" w:cs="Arial"/>
          <w:b/>
          <w:sz w:val="20"/>
          <w:szCs w:val="20"/>
          <w:highlight w:val="cyan"/>
          <w:vertAlign w:val="superscript"/>
        </w:rPr>
        <w:t>2</w:t>
      </w:r>
      <w:r w:rsidR="00C57DCC" w:rsidRPr="0019416C">
        <w:rPr>
          <w:rFonts w:ascii="Verdana" w:hAnsi="Verdana" w:cs="Arial"/>
          <w:b/>
          <w:sz w:val="20"/>
          <w:szCs w:val="20"/>
        </w:rPr>
        <w:t xml:space="preserve">) que </w:t>
      </w:r>
      <w:r w:rsidR="00D8755F" w:rsidRPr="0019416C">
        <w:rPr>
          <w:rFonts w:ascii="Verdana" w:hAnsi="Verdana" w:cs="Arial"/>
          <w:b/>
          <w:sz w:val="20"/>
          <w:szCs w:val="20"/>
        </w:rPr>
        <w:t xml:space="preserve">contiene todo el código de un programa </w:t>
      </w:r>
      <w:r w:rsidR="00EF7D95" w:rsidRPr="0019416C">
        <w:rPr>
          <w:rFonts w:ascii="Verdana" w:hAnsi="Verdana" w:cs="Arial"/>
          <w:b/>
          <w:sz w:val="20"/>
          <w:szCs w:val="20"/>
        </w:rPr>
        <w:t xml:space="preserve">o software </w:t>
      </w:r>
      <w:r w:rsidR="00D8755F" w:rsidRPr="0019416C">
        <w:rPr>
          <w:rFonts w:ascii="Verdana" w:hAnsi="Verdana" w:cs="Arial"/>
          <w:b/>
          <w:sz w:val="20"/>
          <w:szCs w:val="20"/>
        </w:rPr>
        <w:t>(recursos, activos, certificados y archivo de manifest</w:t>
      </w:r>
      <w:r w:rsidR="00D8755F" w:rsidRPr="0019416C">
        <w:rPr>
          <w:rFonts w:ascii="Verdana" w:hAnsi="Verdana" w:cs="Arial"/>
          <w:b/>
          <w:sz w:val="20"/>
          <w:szCs w:val="20"/>
          <w:highlight w:val="cyan"/>
          <w:vertAlign w:val="superscript"/>
        </w:rPr>
        <w:t>3</w:t>
      </w:r>
      <w:r w:rsidR="00D8755F" w:rsidRPr="0019416C">
        <w:rPr>
          <w:rFonts w:ascii="Verdana" w:hAnsi="Verdana" w:cs="Arial"/>
          <w:b/>
          <w:sz w:val="20"/>
          <w:szCs w:val="20"/>
        </w:rPr>
        <w:t xml:space="preserve">), permitiendo </w:t>
      </w:r>
      <w:r w:rsidR="00C57DCC" w:rsidRPr="0019416C">
        <w:rPr>
          <w:rFonts w:ascii="Verdana" w:hAnsi="Verdana" w:cs="Arial"/>
          <w:b/>
          <w:sz w:val="20"/>
          <w:szCs w:val="20"/>
        </w:rPr>
        <w:t xml:space="preserve">instalar </w:t>
      </w:r>
      <w:r w:rsidR="00D8755F" w:rsidRPr="0019416C">
        <w:rPr>
          <w:rFonts w:ascii="Verdana" w:hAnsi="Verdana" w:cs="Arial"/>
          <w:b/>
          <w:sz w:val="20"/>
          <w:szCs w:val="20"/>
        </w:rPr>
        <w:t xml:space="preserve">los </w:t>
      </w:r>
      <w:r w:rsidR="00C57DCC" w:rsidRPr="0019416C">
        <w:rPr>
          <w:rFonts w:ascii="Verdana" w:hAnsi="Verdana" w:cs="Arial"/>
          <w:b/>
          <w:sz w:val="20"/>
          <w:szCs w:val="20"/>
        </w:rPr>
        <w:t>componentes empaquetados en un sistema informático.</w:t>
      </w:r>
    </w:p>
    <w:p w:rsidR="00EA6C86" w:rsidRPr="0019416C" w:rsidRDefault="00D8755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Suele ser software</w:t>
      </w:r>
      <w:r w:rsidR="00CA1880" w:rsidRPr="0019416C">
        <w:rPr>
          <w:rFonts w:ascii="Verdana" w:hAnsi="Verdana" w:cs="Arial"/>
          <w:b/>
          <w:sz w:val="20"/>
          <w:szCs w:val="20"/>
        </w:rPr>
        <w:t xml:space="preserve"> libre</w:t>
      </w:r>
      <w:r w:rsidRPr="0019416C">
        <w:rPr>
          <w:rFonts w:ascii="Verdana" w:hAnsi="Verdana" w:cs="Arial"/>
          <w:b/>
          <w:sz w:val="20"/>
          <w:szCs w:val="20"/>
        </w:rPr>
        <w:t xml:space="preserve"> </w:t>
      </w:r>
      <w:r w:rsidR="00CA1880" w:rsidRPr="0019416C">
        <w:rPr>
          <w:rFonts w:ascii="Verdana" w:hAnsi="Verdana" w:cs="Arial"/>
          <w:b/>
          <w:sz w:val="20"/>
          <w:szCs w:val="20"/>
        </w:rPr>
        <w:t>además de</w:t>
      </w:r>
      <w:r w:rsidRPr="0019416C">
        <w:rPr>
          <w:rFonts w:ascii="Verdana" w:hAnsi="Verdana" w:cs="Arial"/>
          <w:b/>
          <w:sz w:val="20"/>
          <w:szCs w:val="20"/>
        </w:rPr>
        <w:t xml:space="preserve"> contener el instalador. Pueden requerir algún tipo de autorización "Root"</w:t>
      </w:r>
      <w:r w:rsidRPr="0019416C">
        <w:rPr>
          <w:rFonts w:ascii="Verdana" w:hAnsi="Verdana" w:cs="Arial"/>
          <w:b/>
          <w:sz w:val="20"/>
          <w:szCs w:val="20"/>
          <w:highlight w:val="cyan"/>
          <w:vertAlign w:val="superscript"/>
        </w:rPr>
        <w:t>4</w:t>
      </w:r>
      <w:r w:rsidRPr="0019416C">
        <w:rPr>
          <w:rFonts w:ascii="Verdana" w:hAnsi="Verdana" w:cs="Arial"/>
          <w:b/>
          <w:sz w:val="20"/>
          <w:szCs w:val="20"/>
        </w:rPr>
        <w:t xml:space="preserve"> o SuperUsuario</w:t>
      </w:r>
      <w:r w:rsidRPr="0019416C">
        <w:rPr>
          <w:rFonts w:ascii="Verdana" w:hAnsi="Verdana" w:cs="Arial"/>
          <w:b/>
          <w:sz w:val="20"/>
          <w:szCs w:val="20"/>
          <w:highlight w:val="cyan"/>
          <w:vertAlign w:val="superscript"/>
        </w:rPr>
        <w:t>5</w:t>
      </w:r>
      <w:r w:rsidRPr="0019416C">
        <w:rPr>
          <w:rFonts w:ascii="Verdana" w:hAnsi="Verdana" w:cs="Arial"/>
          <w:b/>
          <w:sz w:val="20"/>
          <w:szCs w:val="20"/>
          <w:vertAlign w:val="superscript"/>
        </w:rPr>
        <w:t xml:space="preserve"> </w:t>
      </w:r>
      <w:r w:rsidRPr="0019416C">
        <w:rPr>
          <w:rFonts w:ascii="Verdana" w:hAnsi="Verdana" w:cs="Arial"/>
          <w:b/>
          <w:sz w:val="20"/>
          <w:szCs w:val="20"/>
        </w:rPr>
        <w:t>o no necesariamente.</w:t>
      </w:r>
    </w:p>
    <w:p w:rsidR="00EA6C86" w:rsidRPr="0019416C" w:rsidRDefault="00C57DCC"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cs="Arial"/>
          <w:b/>
          <w:sz w:val="20"/>
          <w:szCs w:val="20"/>
        </w:rPr>
        <w:tab/>
        <w:t>Es una manera de descargar aplicaciones fuera de Play Store</w:t>
      </w:r>
      <w:r w:rsidR="007A5A2D" w:rsidRPr="0019416C">
        <w:rPr>
          <w:rFonts w:ascii="Verdana" w:hAnsi="Verdana" w:cs="Arial"/>
          <w:b/>
          <w:sz w:val="20"/>
          <w:szCs w:val="20"/>
        </w:rPr>
        <w:t>, pudiendo acceder a apps (aplicaciones) filtradas.</w:t>
      </w:r>
      <w:r w:rsidRPr="0019416C">
        <w:rPr>
          <w:rFonts w:ascii="Verdana" w:hAnsi="Verdana" w:cs="Arial"/>
          <w:b/>
          <w:sz w:val="20"/>
          <w:szCs w:val="20"/>
        </w:rPr>
        <w:t xml:space="preserve"> Tiene un formato de compresión parecido al zip</w:t>
      </w:r>
      <w:r w:rsidR="00D8755F" w:rsidRPr="0019416C">
        <w:rPr>
          <w:rFonts w:ascii="Verdana" w:hAnsi="Verdana" w:cs="Arial"/>
          <w:b/>
          <w:sz w:val="20"/>
          <w:szCs w:val="20"/>
          <w:highlight w:val="cyan"/>
          <w:vertAlign w:val="superscript"/>
        </w:rPr>
        <w:t>4</w:t>
      </w:r>
      <w:r w:rsidRPr="0019416C">
        <w:rPr>
          <w:rFonts w:ascii="Verdana" w:hAnsi="Verdana" w:cs="Arial"/>
          <w:b/>
          <w:sz w:val="20"/>
          <w:szCs w:val="20"/>
        </w:rPr>
        <w:t>.</w:t>
      </w:r>
      <w:r w:rsidR="00EF7D95" w:rsidRPr="0019416C">
        <w:rPr>
          <w:rFonts w:ascii="Verdana" w:hAnsi="Verdana" w:cs="Arial"/>
          <w:b/>
          <w:sz w:val="20"/>
          <w:szCs w:val="20"/>
        </w:rPr>
        <w:t xml:space="preserve"> </w:t>
      </w:r>
      <w:r w:rsidR="00D8755F" w:rsidRPr="0019416C">
        <w:rPr>
          <w:rFonts w:ascii="Verdana" w:hAnsi="Verdana"/>
          <w:b/>
          <w:sz w:val="20"/>
          <w:szCs w:val="20"/>
        </w:rPr>
        <w:t xml:space="preserve">Son análogos a otros paquetes de software como </w:t>
      </w:r>
      <w:r w:rsidR="00D8755F" w:rsidRPr="004A0900">
        <w:rPr>
          <w:rFonts w:ascii="Verdana" w:hAnsi="Verdana"/>
          <w:b/>
          <w:color w:val="FF0000"/>
          <w:sz w:val="20"/>
          <w:szCs w:val="20"/>
        </w:rPr>
        <w:t>APPX</w:t>
      </w:r>
      <w:r w:rsidR="00D8755F" w:rsidRPr="0019416C">
        <w:rPr>
          <w:rFonts w:ascii="Verdana" w:hAnsi="Verdana"/>
          <w:b/>
          <w:sz w:val="20"/>
          <w:szCs w:val="20"/>
        </w:rPr>
        <w:t xml:space="preserve"> en Microsoft Windows o los paquetes Deb (Debian, basados en Ubuntu, otro sistema operativo).</w:t>
      </w:r>
    </w:p>
    <w:p w:rsidR="00EF7D95" w:rsidRPr="0019416C" w:rsidRDefault="00EF7D95" w:rsidP="006F4DBB">
      <w:pPr>
        <w:spacing w:after="0" w:line="360" w:lineRule="auto"/>
        <w:ind w:left="-284" w:right="-567"/>
        <w:jc w:val="both"/>
        <w:rPr>
          <w:rFonts w:ascii="Verdana" w:hAnsi="Verdana"/>
          <w:b/>
          <w:sz w:val="20"/>
          <w:szCs w:val="20"/>
        </w:rPr>
      </w:pPr>
    </w:p>
    <w:p w:rsidR="00EA6C86" w:rsidRPr="0019416C" w:rsidRDefault="00EA6C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C57DCC" w:rsidRPr="0019416C">
        <w:rPr>
          <w:rFonts w:ascii="Verdana" w:hAnsi="Verdana"/>
          <w:sz w:val="20"/>
          <w:szCs w:val="20"/>
        </w:rPr>
        <w:t xml:space="preserve"> jar: </w:t>
      </w:r>
      <w:r w:rsidR="00D8755F" w:rsidRPr="0019416C">
        <w:rPr>
          <w:rFonts w:ascii="Verdana" w:hAnsi="Verdana"/>
          <w:sz w:val="20"/>
          <w:szCs w:val="20"/>
        </w:rPr>
        <w:t xml:space="preserve">extensión que </w:t>
      </w:r>
      <w:r w:rsidR="00CA1880" w:rsidRPr="0019416C">
        <w:rPr>
          <w:rFonts w:ascii="Verdana" w:hAnsi="Verdana"/>
          <w:sz w:val="20"/>
          <w:szCs w:val="20"/>
        </w:rPr>
        <w:t>va</w:t>
      </w:r>
      <w:r w:rsidR="00D8755F" w:rsidRPr="0019416C">
        <w:rPr>
          <w:rFonts w:ascii="Verdana" w:hAnsi="Verdana"/>
          <w:sz w:val="20"/>
          <w:szCs w:val="20"/>
        </w:rPr>
        <w:t xml:space="preserve"> al final de un archivo ejecutable</w:t>
      </w:r>
      <w:r w:rsidR="00CA1880" w:rsidRPr="0019416C">
        <w:rPr>
          <w:rFonts w:ascii="Verdana" w:hAnsi="Verdana"/>
          <w:sz w:val="20"/>
          <w:szCs w:val="20"/>
        </w:rPr>
        <w:t xml:space="preserve"> tras el “.”.</w:t>
      </w:r>
      <w:r w:rsidR="00D8755F" w:rsidRPr="0019416C">
        <w:rPr>
          <w:rFonts w:ascii="Verdana" w:hAnsi="Verdana"/>
          <w:sz w:val="20"/>
          <w:szCs w:val="20"/>
        </w:rPr>
        <w:t xml:space="preserve"> </w:t>
      </w:r>
      <w:r w:rsidR="00CA1880" w:rsidRPr="0019416C">
        <w:rPr>
          <w:rFonts w:ascii="Verdana" w:hAnsi="Verdana"/>
          <w:sz w:val="20"/>
          <w:szCs w:val="20"/>
        </w:rPr>
        <w:t>E</w:t>
      </w:r>
      <w:r w:rsidR="00D8755F" w:rsidRPr="0019416C">
        <w:rPr>
          <w:rFonts w:ascii="Verdana" w:hAnsi="Verdana"/>
          <w:sz w:val="20"/>
          <w:szCs w:val="20"/>
        </w:rPr>
        <w:t>n este caso</w:t>
      </w:r>
      <w:r w:rsidR="00CA1880" w:rsidRPr="0019416C">
        <w:rPr>
          <w:rFonts w:ascii="Verdana" w:hAnsi="Verdana"/>
          <w:sz w:val="20"/>
          <w:szCs w:val="20"/>
        </w:rPr>
        <w:t>, un archivo jar (en inglés significa tarro) sirve</w:t>
      </w:r>
      <w:r w:rsidR="00D8755F" w:rsidRPr="0019416C">
        <w:rPr>
          <w:rFonts w:ascii="Verdana" w:hAnsi="Verdana"/>
          <w:sz w:val="20"/>
          <w:szCs w:val="20"/>
        </w:rPr>
        <w:t xml:space="preserve"> para ejecutar aplicaciones y herramientas escritas en lenguaje Java. Este tipo de archivos </w:t>
      </w:r>
      <w:r w:rsidR="00074041" w:rsidRPr="0019416C">
        <w:rPr>
          <w:rFonts w:ascii="Verdana" w:hAnsi="Verdana"/>
          <w:sz w:val="20"/>
          <w:szCs w:val="20"/>
        </w:rPr>
        <w:t xml:space="preserve">(Java Archive) </w:t>
      </w:r>
      <w:r w:rsidR="00D8755F" w:rsidRPr="0019416C">
        <w:rPr>
          <w:rFonts w:ascii="Verdana" w:hAnsi="Verdana"/>
          <w:sz w:val="20"/>
          <w:szCs w:val="20"/>
        </w:rPr>
        <w:t>contiene tres operaciones básicas: ver contenido, comprimir y descomprimir.</w:t>
      </w:r>
    </w:p>
    <w:p w:rsidR="00C57DCC" w:rsidRPr="0019416C" w:rsidRDefault="00C57DC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w:t>
      </w:r>
      <w:r w:rsidR="00D8755F" w:rsidRPr="0019416C">
        <w:rPr>
          <w:rFonts w:ascii="Verdana" w:hAnsi="Verdana"/>
          <w:sz w:val="20"/>
          <w:szCs w:val="20"/>
        </w:rPr>
        <w:t>J</w:t>
      </w:r>
      <w:r w:rsidRPr="0019416C">
        <w:rPr>
          <w:rFonts w:ascii="Verdana" w:hAnsi="Verdana"/>
          <w:sz w:val="20"/>
          <w:szCs w:val="20"/>
        </w:rPr>
        <w:t xml:space="preserve">ava: </w:t>
      </w:r>
      <w:r w:rsidR="00D8755F" w:rsidRPr="0019416C">
        <w:rPr>
          <w:rFonts w:ascii="Verdana" w:hAnsi="Verdana"/>
          <w:sz w:val="20"/>
          <w:szCs w:val="20"/>
        </w:rPr>
        <w:t>lenguaje de programación y plataforma informática comercial. No todos los valores son objetos. Puede ser redundante a veces y funciona mediante sentencias para representar las secuencias de acciones</w:t>
      </w:r>
      <w:r w:rsidR="00CA1880" w:rsidRPr="0019416C">
        <w:rPr>
          <w:rFonts w:ascii="Verdana" w:hAnsi="Verdana"/>
          <w:sz w:val="20"/>
          <w:szCs w:val="20"/>
        </w:rPr>
        <w:t>. Tiene cinco categorías de tokens (elementos): identificadores, palabras clave, literales y constantes, operadores y finalmente separadores.</w:t>
      </w:r>
    </w:p>
    <w:p w:rsidR="00D8755F" w:rsidRPr="0019416C" w:rsidRDefault="00D8755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archivo de manifest: </w:t>
      </w:r>
      <w:r w:rsidR="00CA1880" w:rsidRPr="0019416C">
        <w:rPr>
          <w:rFonts w:ascii="Verdana" w:hAnsi="Verdana"/>
          <w:sz w:val="20"/>
          <w:szCs w:val="20"/>
        </w:rPr>
        <w:t>archivo con los metadatos (suministra información sobre los datos producidos en un recurso, describiendo su contenido) de un grupo de archivos adjuntos. Suelen incluir nombre, número de versión, licencia y archivos que conforman el programa</w:t>
      </w:r>
      <w:r w:rsidR="00EF7D95" w:rsidRPr="0019416C">
        <w:rPr>
          <w:rFonts w:ascii="Verdana" w:hAnsi="Verdana"/>
          <w:sz w:val="20"/>
          <w:szCs w:val="20"/>
        </w:rPr>
        <w:t xml:space="preserve"> o software</w:t>
      </w:r>
      <w:r w:rsidR="00CA1880" w:rsidRPr="0019416C">
        <w:rPr>
          <w:rFonts w:ascii="Verdana" w:hAnsi="Verdana"/>
          <w:sz w:val="20"/>
          <w:szCs w:val="20"/>
        </w:rPr>
        <w:t>.</w:t>
      </w:r>
    </w:p>
    <w:p w:rsidR="00D8755F" w:rsidRPr="0019416C" w:rsidRDefault="00D8755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4.</w:t>
      </w:r>
      <w:r w:rsidRPr="0019416C">
        <w:rPr>
          <w:rFonts w:ascii="Verdana" w:hAnsi="Verdana"/>
          <w:sz w:val="20"/>
          <w:szCs w:val="20"/>
        </w:rPr>
        <w:t xml:space="preserve"> Root: </w:t>
      </w:r>
      <w:r w:rsidR="00CA1880" w:rsidRPr="0019416C">
        <w:rPr>
          <w:rFonts w:ascii="Verdana" w:hAnsi="Verdana"/>
          <w:sz w:val="20"/>
          <w:szCs w:val="20"/>
        </w:rPr>
        <w:t xml:space="preserve">partes del </w:t>
      </w:r>
      <w:r w:rsidR="00CA1880" w:rsidRPr="0019416C">
        <w:rPr>
          <w:rFonts w:ascii="Verdana" w:hAnsi="Verdana"/>
          <w:i/>
          <w:sz w:val="20"/>
          <w:szCs w:val="20"/>
          <w:highlight w:val="yellow"/>
        </w:rPr>
        <w:t>sistema operativo</w:t>
      </w:r>
      <w:r w:rsidR="00CA1880" w:rsidRPr="0019416C">
        <w:rPr>
          <w:rFonts w:ascii="Verdana" w:hAnsi="Verdana"/>
          <w:sz w:val="20"/>
          <w:szCs w:val="20"/>
        </w:rPr>
        <w:t xml:space="preserve"> normalmente ocultas por el propio fabricante. En esta raíz se ubican los privilegios de Administrador. El concepto proviene del sistema operativo </w:t>
      </w:r>
      <w:r w:rsidR="00CA1880" w:rsidRPr="0019416C">
        <w:rPr>
          <w:rFonts w:ascii="Verdana" w:hAnsi="Verdana"/>
          <w:i/>
          <w:sz w:val="20"/>
          <w:szCs w:val="20"/>
          <w:highlight w:val="yellow"/>
        </w:rPr>
        <w:t>Linux</w:t>
      </w:r>
      <w:r w:rsidR="00CA1880" w:rsidRPr="0019416C">
        <w:rPr>
          <w:rFonts w:ascii="Verdana" w:hAnsi="Verdana"/>
          <w:sz w:val="20"/>
          <w:szCs w:val="20"/>
        </w:rPr>
        <w:t>.</w:t>
      </w:r>
    </w:p>
    <w:p w:rsidR="00D8755F" w:rsidRPr="0019416C" w:rsidRDefault="00D8755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Pr="0019416C">
        <w:rPr>
          <w:rFonts w:ascii="Verdana" w:hAnsi="Verdana"/>
          <w:sz w:val="20"/>
          <w:szCs w:val="20"/>
        </w:rPr>
        <w:t xml:space="preserve"> Superusuario: </w:t>
      </w:r>
      <w:r w:rsidR="00CA1880" w:rsidRPr="0019416C">
        <w:rPr>
          <w:rFonts w:ascii="Verdana" w:hAnsi="Verdana"/>
          <w:sz w:val="20"/>
          <w:szCs w:val="20"/>
        </w:rPr>
        <w:t>persona responsable de la administración y configuración de todo el sistema, el único que tiene permisos para añadir nuevos usuarios, instalar aplicaciones, configurar dispositivos…</w:t>
      </w:r>
    </w:p>
    <w:p w:rsidR="00D8755F" w:rsidRPr="0019416C" w:rsidRDefault="00D8755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00C57DCC" w:rsidRPr="0019416C">
        <w:rPr>
          <w:rFonts w:ascii="Verdana" w:hAnsi="Verdana"/>
          <w:b/>
          <w:sz w:val="20"/>
          <w:szCs w:val="20"/>
          <w:highlight w:val="cyan"/>
        </w:rPr>
        <w:t>.</w:t>
      </w:r>
      <w:r w:rsidR="00C57DCC" w:rsidRPr="0019416C">
        <w:rPr>
          <w:rFonts w:ascii="Verdana" w:hAnsi="Verdana"/>
          <w:sz w:val="20"/>
          <w:szCs w:val="20"/>
        </w:rPr>
        <w:t xml:space="preserve"> zip: </w:t>
      </w:r>
      <w:r w:rsidRPr="0019416C">
        <w:rPr>
          <w:rFonts w:ascii="Verdana" w:hAnsi="Verdana"/>
          <w:sz w:val="20"/>
          <w:szCs w:val="20"/>
        </w:rPr>
        <w:t xml:space="preserve">el Plan de Mejora de Zonas (Zone Improvement Plan) es un </w:t>
      </w:r>
      <w:r w:rsidR="00CA1880" w:rsidRPr="0019416C">
        <w:rPr>
          <w:rFonts w:ascii="Verdana" w:hAnsi="Verdana"/>
          <w:sz w:val="20"/>
          <w:szCs w:val="20"/>
        </w:rPr>
        <w:t xml:space="preserve">fichero con un </w:t>
      </w:r>
      <w:r w:rsidRPr="0019416C">
        <w:rPr>
          <w:rFonts w:ascii="Verdana" w:hAnsi="Verdana"/>
          <w:sz w:val="20"/>
          <w:szCs w:val="20"/>
        </w:rPr>
        <w:t xml:space="preserve">sistema de códigos </w:t>
      </w:r>
      <w:r w:rsidR="00CA1880" w:rsidRPr="0019416C">
        <w:rPr>
          <w:rFonts w:ascii="Verdana" w:hAnsi="Verdana"/>
          <w:sz w:val="20"/>
          <w:szCs w:val="20"/>
        </w:rPr>
        <w:t>para comprimir documentos, imágenes o programas</w:t>
      </w:r>
      <w:r w:rsidRPr="0019416C">
        <w:rPr>
          <w:rFonts w:ascii="Verdana" w:hAnsi="Verdana"/>
          <w:sz w:val="20"/>
          <w:szCs w:val="20"/>
        </w:rPr>
        <w:t>.</w:t>
      </w:r>
      <w:r w:rsidR="00CA1880" w:rsidRPr="0019416C">
        <w:rPr>
          <w:rFonts w:ascii="Verdana" w:hAnsi="Verdana"/>
          <w:sz w:val="20"/>
          <w:szCs w:val="20"/>
        </w:rPr>
        <w:t xml:space="preserve"> Su metodología para comprimir consta de doce pasos agrupados en: Shrinking, Reducing, Imploding, Tokenizing, Deflate and enhanced deflate, Biblioteca de compresión de datos de </w:t>
      </w:r>
      <w:r w:rsidR="00CA1880" w:rsidRPr="004A0900">
        <w:rPr>
          <w:rFonts w:ascii="Verdana" w:hAnsi="Verdana"/>
          <w:b/>
          <w:color w:val="FF0000"/>
          <w:sz w:val="20"/>
          <w:szCs w:val="20"/>
        </w:rPr>
        <w:t>PKWARE</w:t>
      </w:r>
      <w:r w:rsidR="00CA1880" w:rsidRPr="0019416C">
        <w:rPr>
          <w:rFonts w:ascii="Verdana" w:hAnsi="Verdana"/>
          <w:sz w:val="20"/>
          <w:szCs w:val="20"/>
        </w:rPr>
        <w:t xml:space="preserve"> (una compañía de software) por Imploding, Método 11 y Bzip2 (programa libre bajo licencia </w:t>
      </w:r>
      <w:r w:rsidR="00CA1880" w:rsidRPr="004A0900">
        <w:rPr>
          <w:rFonts w:ascii="Verdana" w:hAnsi="Verdana"/>
          <w:b/>
          <w:color w:val="FF0000"/>
          <w:sz w:val="20"/>
          <w:szCs w:val="20"/>
        </w:rPr>
        <w:t>BSD</w:t>
      </w:r>
      <w:r w:rsidR="00CA1880" w:rsidRPr="0019416C">
        <w:rPr>
          <w:rFonts w:ascii="Verdana" w:hAnsi="Verdana"/>
          <w:sz w:val="20"/>
          <w:szCs w:val="20"/>
        </w:rPr>
        <w:t xml:space="preserve"> o </w:t>
      </w:r>
      <w:r w:rsidR="00EF7D95" w:rsidRPr="0019416C">
        <w:rPr>
          <w:rFonts w:ascii="Verdana" w:hAnsi="Verdana"/>
          <w:sz w:val="20"/>
          <w:szCs w:val="20"/>
        </w:rPr>
        <w:t>B</w:t>
      </w:r>
      <w:r w:rsidR="00CA1880" w:rsidRPr="0019416C">
        <w:rPr>
          <w:rFonts w:ascii="Verdana" w:hAnsi="Verdana"/>
          <w:sz w:val="20"/>
          <w:szCs w:val="20"/>
        </w:rPr>
        <w:t>er</w:t>
      </w:r>
      <w:r w:rsidR="00EF7D95" w:rsidRPr="0019416C">
        <w:rPr>
          <w:rFonts w:ascii="Verdana" w:hAnsi="Verdana"/>
          <w:sz w:val="20"/>
          <w:szCs w:val="20"/>
        </w:rPr>
        <w:t>k</w:t>
      </w:r>
      <w:r w:rsidR="00CA1880" w:rsidRPr="0019416C">
        <w:rPr>
          <w:rFonts w:ascii="Verdana" w:hAnsi="Verdana"/>
          <w:sz w:val="20"/>
          <w:szCs w:val="20"/>
        </w:rPr>
        <w:t xml:space="preserve">eley Software Distribution que usa los algoritmos de compresión de </w:t>
      </w:r>
      <w:r w:rsidR="00CA1880" w:rsidRPr="0019416C">
        <w:rPr>
          <w:rFonts w:ascii="Verdana" w:hAnsi="Verdana"/>
          <w:sz w:val="20"/>
          <w:szCs w:val="20"/>
          <w:highlight w:val="yellow"/>
        </w:rPr>
        <w:t>Burrows-Wheeler</w:t>
      </w:r>
      <w:r w:rsidR="00CA1880" w:rsidRPr="0019416C">
        <w:rPr>
          <w:rFonts w:ascii="Verdana" w:hAnsi="Verdana"/>
          <w:sz w:val="20"/>
          <w:szCs w:val="20"/>
        </w:rPr>
        <w:t>).</w:t>
      </w:r>
    </w:p>
    <w:p w:rsidR="00EF7D95" w:rsidRPr="0019416C" w:rsidRDefault="00EF7D95" w:rsidP="006F4DBB">
      <w:pPr>
        <w:spacing w:after="0" w:line="360" w:lineRule="auto"/>
        <w:ind w:left="-284" w:right="-567"/>
        <w:jc w:val="both"/>
        <w:rPr>
          <w:rFonts w:ascii="Verdana" w:hAnsi="Verdana"/>
          <w:sz w:val="20"/>
          <w:szCs w:val="20"/>
        </w:rPr>
      </w:pPr>
    </w:p>
    <w:p w:rsidR="00EA6C86" w:rsidRPr="0019416C" w:rsidRDefault="00EA6C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A6C86" w:rsidRPr="0019416C" w:rsidRDefault="00C57DCC" w:rsidP="006F4DBB">
      <w:pPr>
        <w:spacing w:after="0" w:line="360" w:lineRule="auto"/>
        <w:ind w:left="-284" w:right="-567"/>
        <w:jc w:val="both"/>
        <w:rPr>
          <w:rFonts w:ascii="Verdana" w:hAnsi="Verdana"/>
          <w:b/>
          <w:szCs w:val="20"/>
          <w:highlight w:val="lightGray"/>
        </w:rPr>
      </w:pPr>
      <w:r w:rsidRPr="0019416C">
        <w:rPr>
          <w:rFonts w:ascii="Verdana" w:hAnsi="Verdana"/>
          <w:b/>
          <w:sz w:val="20"/>
          <w:szCs w:val="20"/>
          <w:u w:val="single"/>
        </w:rPr>
        <w:t>samsung.com/latin/support/mobile-devices/what-is-an-apk/</w:t>
      </w:r>
      <w:r w:rsidR="00EA6C86" w:rsidRPr="0019416C">
        <w:rPr>
          <w:rFonts w:ascii="Verdana" w:hAnsi="Verdana"/>
          <w:b/>
          <w:szCs w:val="20"/>
          <w:highlight w:val="lightGray"/>
        </w:rPr>
        <w:t xml:space="preserve"> </w:t>
      </w:r>
    </w:p>
    <w:p w:rsidR="00EA6C86" w:rsidRPr="0019416C" w:rsidRDefault="00D8755F"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es.wikipedia.org/wiki/APK_(formato)</w:t>
      </w:r>
    </w:p>
    <w:p w:rsidR="00EF7D95" w:rsidRPr="0019416C" w:rsidRDefault="00EF7D95" w:rsidP="006F4DBB">
      <w:pPr>
        <w:spacing w:after="0" w:line="360" w:lineRule="auto"/>
        <w:ind w:left="-284" w:right="-567"/>
        <w:jc w:val="both"/>
        <w:rPr>
          <w:rFonts w:ascii="Verdana" w:hAnsi="Verdana"/>
          <w:b/>
          <w:szCs w:val="20"/>
          <w:highlight w:val="lightGray"/>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[APM]</w:t>
      </w:r>
      <w:r w:rsidRPr="0019416C">
        <w:rPr>
          <w:rFonts w:ascii="Verdana" w:hAnsi="Verdana"/>
          <w:b/>
          <w:szCs w:val="20"/>
        </w:rPr>
        <w:t xml:space="preserve"> Actions Per Minute; Acciones Por Minuto </w:t>
      </w:r>
      <w:r w:rsidRPr="0019416C">
        <w:rPr>
          <w:rFonts w:ascii="Verdana" w:hAnsi="Verdana"/>
          <w:b/>
          <w:szCs w:val="20"/>
          <w:highlight w:val="green"/>
        </w:rPr>
        <w:t>||</w:t>
      </w:r>
      <w:r w:rsidRPr="0019416C">
        <w:rPr>
          <w:rFonts w:ascii="Verdana" w:hAnsi="Verdana"/>
          <w:b/>
          <w:szCs w:val="20"/>
        </w:rPr>
        <w:t xml:space="preserve"> Advanced Power Management; Gestión Avanzada de Potencia</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jc w:val="both"/>
        <w:rPr>
          <w:rFonts w:ascii="Verdana" w:hAnsi="Verdana"/>
          <w:b/>
          <w:szCs w:val="20"/>
          <w:highlight w:val="lightGray"/>
        </w:rPr>
      </w:pPr>
    </w:p>
    <w:p w:rsidR="00536F43" w:rsidRPr="0019416C" w:rsidRDefault="00536F43" w:rsidP="006F4DBB">
      <w:pPr>
        <w:spacing w:after="0" w:line="360" w:lineRule="auto"/>
        <w:ind w:left="-284" w:right="-567"/>
        <w:jc w:val="center"/>
        <w:rPr>
          <w:rFonts w:ascii="Verdana" w:hAnsi="Verdana"/>
          <w:b/>
          <w:szCs w:val="20"/>
        </w:rPr>
      </w:pPr>
      <w:r w:rsidRPr="0019416C">
        <w:rPr>
          <w:rFonts w:ascii="Verdana" w:hAnsi="Verdana"/>
          <w:b/>
          <w:szCs w:val="20"/>
          <w:highlight w:val="lightGray"/>
        </w:rPr>
        <w:t>[APN]</w:t>
      </w:r>
      <w:r w:rsidRPr="0019416C">
        <w:rPr>
          <w:rFonts w:ascii="Verdana" w:hAnsi="Verdana"/>
          <w:b/>
          <w:szCs w:val="20"/>
        </w:rPr>
        <w:t xml:space="preserve"> </w:t>
      </w:r>
      <w:r w:rsidR="00805E86" w:rsidRPr="0019416C">
        <w:rPr>
          <w:rFonts w:ascii="Verdana" w:hAnsi="Verdana"/>
          <w:b/>
          <w:szCs w:val="20"/>
        </w:rPr>
        <w:t>Access Point Name</w:t>
      </w:r>
      <w:r w:rsidRPr="0019416C">
        <w:rPr>
          <w:rFonts w:ascii="Verdana" w:hAnsi="Verdana"/>
          <w:b/>
          <w:szCs w:val="20"/>
        </w:rPr>
        <w:t>; Nombre de Punto de Acceso</w:t>
      </w:r>
    </w:p>
    <w:p w:rsidR="00536F43" w:rsidRPr="0019416C" w:rsidRDefault="00536F43" w:rsidP="006F4DBB">
      <w:pPr>
        <w:spacing w:after="0" w:line="360" w:lineRule="auto"/>
        <w:ind w:left="-284" w:right="-567"/>
        <w:jc w:val="center"/>
        <w:rPr>
          <w:rFonts w:ascii="Verdana" w:hAnsi="Verdana"/>
          <w:b/>
          <w:szCs w:val="20"/>
        </w:rPr>
      </w:pPr>
    </w:p>
    <w:p w:rsidR="00536F43" w:rsidRPr="0019416C" w:rsidRDefault="00536F4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6F43" w:rsidRPr="0019416C" w:rsidRDefault="00536F43" w:rsidP="006F4DBB">
      <w:pPr>
        <w:spacing w:after="0" w:line="360" w:lineRule="auto"/>
        <w:ind w:left="-284" w:right="-567"/>
        <w:jc w:val="both"/>
        <w:rPr>
          <w:rFonts w:ascii="Verdana" w:hAnsi="Verdana"/>
          <w:sz w:val="20"/>
          <w:szCs w:val="20"/>
        </w:rPr>
      </w:pPr>
    </w:p>
    <w:p w:rsidR="00536F43" w:rsidRPr="0019416C" w:rsidRDefault="00536F4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6F43" w:rsidRPr="0019416C" w:rsidRDefault="00536F43" w:rsidP="006F4DBB">
      <w:pPr>
        <w:spacing w:after="0" w:line="360" w:lineRule="auto"/>
        <w:ind w:left="-284" w:right="-567"/>
        <w:jc w:val="both"/>
        <w:rPr>
          <w:rFonts w:ascii="Verdana" w:hAnsi="Verdana"/>
          <w:sz w:val="20"/>
          <w:szCs w:val="20"/>
        </w:rPr>
      </w:pPr>
    </w:p>
    <w:p w:rsidR="00536F43" w:rsidRPr="0019416C" w:rsidRDefault="00536F4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36F43" w:rsidRPr="0019416C" w:rsidRDefault="00536F4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36F43" w:rsidRPr="0019416C" w:rsidRDefault="00536F43" w:rsidP="006F4DBB">
      <w:pPr>
        <w:spacing w:after="0" w:line="360" w:lineRule="auto"/>
        <w:ind w:left="-284" w:right="-567"/>
        <w:jc w:val="both"/>
        <w:rPr>
          <w:rFonts w:ascii="Verdana" w:hAnsi="Verdana"/>
          <w:b/>
          <w:szCs w:val="20"/>
          <w:highlight w:val="lightGray"/>
        </w:rPr>
      </w:pPr>
    </w:p>
    <w:p w:rsidR="00D1400E" w:rsidRPr="0019416C" w:rsidRDefault="00D1400E" w:rsidP="006F4DBB">
      <w:pPr>
        <w:spacing w:after="0" w:line="360" w:lineRule="auto"/>
        <w:ind w:left="-284" w:right="-567"/>
        <w:jc w:val="center"/>
        <w:rPr>
          <w:rFonts w:ascii="Verdana" w:hAnsi="Verdana"/>
          <w:b/>
          <w:szCs w:val="20"/>
        </w:rPr>
      </w:pPr>
      <w:r w:rsidRPr="0019416C">
        <w:rPr>
          <w:rFonts w:ascii="Verdana" w:hAnsi="Verdana"/>
          <w:b/>
          <w:szCs w:val="20"/>
        </w:rPr>
        <w:lastRenderedPageBreak/>
        <w:t>*</w:t>
      </w:r>
      <w:r w:rsidRPr="0019416C">
        <w:rPr>
          <w:rFonts w:ascii="Verdana" w:hAnsi="Verdana"/>
          <w:b/>
          <w:szCs w:val="20"/>
          <w:highlight w:val="lightGray"/>
        </w:rPr>
        <w:t>[APNIC]</w:t>
      </w:r>
      <w:r w:rsidRPr="0019416C">
        <w:rPr>
          <w:rFonts w:ascii="Verdana" w:hAnsi="Verdana"/>
          <w:b/>
          <w:szCs w:val="20"/>
        </w:rPr>
        <w:t>*</w:t>
      </w:r>
    </w:p>
    <w:p w:rsidR="00D1400E" w:rsidRPr="0019416C" w:rsidRDefault="00D1400E" w:rsidP="006F4DBB">
      <w:pPr>
        <w:spacing w:after="0" w:line="360" w:lineRule="auto"/>
        <w:ind w:left="-284" w:right="-567"/>
        <w:jc w:val="center"/>
        <w:rPr>
          <w:rFonts w:ascii="Verdana" w:hAnsi="Verdana"/>
          <w:b/>
          <w:szCs w:val="20"/>
        </w:rPr>
      </w:pPr>
    </w:p>
    <w:p w:rsidR="00D1400E" w:rsidRPr="0019416C" w:rsidRDefault="00D1400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Asia Pacific Network Information Centre.</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1400E" w:rsidRPr="0019416C" w:rsidRDefault="00D1400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1400E" w:rsidRPr="0019416C" w:rsidRDefault="00D1400E" w:rsidP="006F4DBB">
      <w:pPr>
        <w:spacing w:after="0" w:line="360" w:lineRule="auto"/>
        <w:ind w:left="-284" w:right="-567"/>
        <w:jc w:val="both"/>
        <w:rPr>
          <w:rFonts w:ascii="Verdana" w:hAnsi="Verdana"/>
          <w:b/>
          <w:szCs w:val="20"/>
          <w:highlight w:val="lightGray"/>
        </w:rPr>
      </w:pPr>
    </w:p>
    <w:p w:rsidR="003E69F7" w:rsidRPr="0019416C" w:rsidRDefault="003E69F7" w:rsidP="006F4DBB">
      <w:pPr>
        <w:spacing w:after="0" w:line="360" w:lineRule="auto"/>
        <w:ind w:left="-284" w:right="-567"/>
        <w:jc w:val="center"/>
        <w:rPr>
          <w:rFonts w:ascii="Verdana" w:hAnsi="Verdana"/>
          <w:b/>
          <w:szCs w:val="20"/>
        </w:rPr>
      </w:pPr>
      <w:r w:rsidRPr="0019416C">
        <w:rPr>
          <w:rFonts w:ascii="Verdana" w:hAnsi="Verdana"/>
          <w:b/>
          <w:szCs w:val="20"/>
          <w:highlight w:val="lightGray"/>
        </w:rPr>
        <w:t>[APOP]</w:t>
      </w:r>
      <w:r w:rsidRPr="0019416C">
        <w:rPr>
          <w:rFonts w:ascii="Verdana" w:hAnsi="Verdana"/>
          <w:b/>
          <w:szCs w:val="20"/>
        </w:rPr>
        <w:t xml:space="preserve"> Authenticate Post Office Protocol; </w:t>
      </w:r>
      <w:r w:rsidR="00805E86" w:rsidRPr="0019416C">
        <w:rPr>
          <w:rFonts w:ascii="Verdana" w:hAnsi="Verdana"/>
          <w:b/>
          <w:szCs w:val="20"/>
        </w:rPr>
        <w:t>Protocolo de Oficina de Autentificación de Correo</w:t>
      </w:r>
    </w:p>
    <w:p w:rsidR="003E69F7" w:rsidRPr="0019416C" w:rsidRDefault="003E69F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69F7" w:rsidRPr="0019416C" w:rsidRDefault="003E69F7" w:rsidP="006F4DBB">
      <w:pPr>
        <w:spacing w:after="0" w:line="360" w:lineRule="auto"/>
        <w:ind w:left="-284" w:right="-567"/>
        <w:jc w:val="both"/>
        <w:rPr>
          <w:rFonts w:ascii="Verdana" w:hAnsi="Verdana"/>
          <w:sz w:val="20"/>
          <w:szCs w:val="20"/>
        </w:rPr>
      </w:pPr>
    </w:p>
    <w:p w:rsidR="003E69F7" w:rsidRPr="0019416C" w:rsidRDefault="003E69F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69F7" w:rsidRPr="0019416C" w:rsidRDefault="003E69F7" w:rsidP="006F4DBB">
      <w:pPr>
        <w:spacing w:after="0" w:line="360" w:lineRule="auto"/>
        <w:ind w:left="-284" w:right="-567"/>
        <w:jc w:val="both"/>
        <w:rPr>
          <w:rFonts w:ascii="Verdana" w:hAnsi="Verdana"/>
          <w:sz w:val="20"/>
          <w:szCs w:val="20"/>
        </w:rPr>
      </w:pPr>
    </w:p>
    <w:p w:rsidR="003E69F7" w:rsidRPr="0019416C" w:rsidRDefault="003E69F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69F7" w:rsidRPr="0019416C" w:rsidRDefault="003E69F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69F7" w:rsidRPr="0019416C" w:rsidRDefault="003E69F7" w:rsidP="006F4DBB">
      <w:pPr>
        <w:spacing w:after="0" w:line="360" w:lineRule="auto"/>
        <w:ind w:left="-284" w:right="-567"/>
        <w:jc w:val="both"/>
        <w:rPr>
          <w:rFonts w:ascii="Verdana" w:hAnsi="Verdana"/>
          <w:b/>
          <w:szCs w:val="20"/>
          <w:highlight w:val="lightGray"/>
        </w:rPr>
      </w:pPr>
    </w:p>
    <w:p w:rsidR="00AD40C5" w:rsidRPr="0019416C" w:rsidRDefault="00AD40C5"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74669B" w:rsidRPr="0019416C">
        <w:rPr>
          <w:rFonts w:ascii="Verdana" w:hAnsi="Verdana"/>
          <w:b/>
          <w:szCs w:val="20"/>
          <w:highlight w:val="lightGray"/>
        </w:rPr>
        <w:t>APPC</w:t>
      </w:r>
      <w:r w:rsidRPr="0019416C">
        <w:rPr>
          <w:rFonts w:ascii="Verdana" w:hAnsi="Verdana"/>
          <w:b/>
          <w:szCs w:val="20"/>
          <w:highlight w:val="lightGray"/>
        </w:rPr>
        <w:t>]</w:t>
      </w:r>
      <w:r w:rsidRPr="0019416C">
        <w:rPr>
          <w:rFonts w:ascii="Verdana" w:hAnsi="Verdana"/>
          <w:b/>
          <w:szCs w:val="20"/>
        </w:rPr>
        <w:t xml:space="preserve"> </w:t>
      </w:r>
      <w:r w:rsidR="0074669B" w:rsidRPr="0019416C">
        <w:rPr>
          <w:rFonts w:ascii="Verdana" w:hAnsi="Verdana"/>
          <w:b/>
          <w:szCs w:val="20"/>
        </w:rPr>
        <w:t>Advanced Program-to-Program Communications; Comunicaciones Avanzadas Programa a Programa</w:t>
      </w:r>
    </w:p>
    <w:p w:rsidR="00AD40C5" w:rsidRPr="0019416C" w:rsidRDefault="00AD40C5" w:rsidP="006F4DBB">
      <w:pPr>
        <w:spacing w:after="0" w:line="360" w:lineRule="auto"/>
        <w:ind w:left="-284" w:right="-567"/>
        <w:jc w:val="center"/>
        <w:rPr>
          <w:rFonts w:ascii="Verdana" w:hAnsi="Verdana"/>
          <w:b/>
          <w:szCs w:val="20"/>
        </w:rPr>
      </w:pPr>
    </w:p>
    <w:p w:rsidR="00AD40C5" w:rsidRPr="0019416C" w:rsidRDefault="00AD40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D40C5" w:rsidRPr="0019416C" w:rsidRDefault="00AD40C5" w:rsidP="006F4DBB">
      <w:pPr>
        <w:spacing w:after="0" w:line="360" w:lineRule="auto"/>
        <w:ind w:left="-284" w:right="-567"/>
        <w:jc w:val="both"/>
        <w:rPr>
          <w:rFonts w:ascii="Verdana" w:hAnsi="Verdana"/>
          <w:sz w:val="20"/>
          <w:szCs w:val="20"/>
        </w:rPr>
      </w:pPr>
    </w:p>
    <w:p w:rsidR="00AD40C5" w:rsidRPr="0019416C" w:rsidRDefault="00AD40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40C5" w:rsidRPr="0019416C" w:rsidRDefault="00AD40C5" w:rsidP="006F4DBB">
      <w:pPr>
        <w:spacing w:after="0" w:line="360" w:lineRule="auto"/>
        <w:ind w:left="-284" w:right="-567"/>
        <w:jc w:val="both"/>
        <w:rPr>
          <w:rFonts w:ascii="Verdana" w:hAnsi="Verdana"/>
          <w:sz w:val="20"/>
          <w:szCs w:val="20"/>
        </w:rPr>
      </w:pPr>
    </w:p>
    <w:p w:rsidR="00AD40C5" w:rsidRPr="0019416C" w:rsidRDefault="00AD40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40C5" w:rsidRPr="0019416C" w:rsidRDefault="00AD40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AD40C5" w:rsidRPr="0019416C" w:rsidRDefault="00AD40C5"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74669B" w:rsidRPr="0019416C">
        <w:rPr>
          <w:rFonts w:ascii="Verdana" w:hAnsi="Verdana"/>
          <w:b/>
          <w:szCs w:val="20"/>
          <w:highlight w:val="lightGray"/>
        </w:rPr>
        <w:t>APPN</w:t>
      </w:r>
      <w:r w:rsidRPr="0019416C">
        <w:rPr>
          <w:rFonts w:ascii="Verdana" w:hAnsi="Verdana"/>
          <w:b/>
          <w:szCs w:val="20"/>
          <w:highlight w:val="lightGray"/>
        </w:rPr>
        <w:t>]</w:t>
      </w:r>
      <w:r w:rsidRPr="0019416C">
        <w:rPr>
          <w:rFonts w:ascii="Verdana" w:hAnsi="Verdana"/>
          <w:b/>
          <w:szCs w:val="20"/>
        </w:rPr>
        <w:t xml:space="preserve"> </w:t>
      </w:r>
      <w:r w:rsidR="0074669B" w:rsidRPr="0019416C">
        <w:rPr>
          <w:rFonts w:ascii="Verdana" w:hAnsi="Verdana"/>
          <w:b/>
          <w:szCs w:val="20"/>
        </w:rPr>
        <w:t>Advanced Peer-to-Peer Networking; Red Avanzada de Igual a Igual</w:t>
      </w:r>
    </w:p>
    <w:p w:rsidR="00AD40C5" w:rsidRPr="0019416C" w:rsidRDefault="00AD40C5" w:rsidP="006F4DBB">
      <w:pPr>
        <w:spacing w:after="0" w:line="360" w:lineRule="auto"/>
        <w:ind w:left="-284" w:right="-567"/>
        <w:jc w:val="center"/>
        <w:rPr>
          <w:rFonts w:ascii="Verdana" w:hAnsi="Verdana"/>
          <w:b/>
          <w:szCs w:val="20"/>
        </w:rPr>
      </w:pPr>
    </w:p>
    <w:p w:rsidR="00AD40C5" w:rsidRPr="0019416C" w:rsidRDefault="00AD40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D40C5" w:rsidRPr="0019416C" w:rsidRDefault="00AD40C5" w:rsidP="006F4DBB">
      <w:pPr>
        <w:spacing w:after="0" w:line="360" w:lineRule="auto"/>
        <w:ind w:left="-284" w:right="-567"/>
        <w:jc w:val="both"/>
        <w:rPr>
          <w:rFonts w:ascii="Verdana" w:hAnsi="Verdana"/>
          <w:sz w:val="20"/>
          <w:szCs w:val="20"/>
        </w:rPr>
      </w:pPr>
    </w:p>
    <w:p w:rsidR="00AD40C5" w:rsidRPr="0019416C" w:rsidRDefault="00AD40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40C5" w:rsidRPr="0019416C" w:rsidRDefault="00AD40C5" w:rsidP="006F4DBB">
      <w:pPr>
        <w:spacing w:after="0" w:line="360" w:lineRule="auto"/>
        <w:ind w:left="-284" w:right="-567"/>
        <w:jc w:val="both"/>
        <w:rPr>
          <w:rFonts w:ascii="Verdana" w:hAnsi="Verdana"/>
          <w:sz w:val="20"/>
          <w:szCs w:val="20"/>
        </w:rPr>
      </w:pPr>
    </w:p>
    <w:p w:rsidR="00AD40C5" w:rsidRPr="0019416C" w:rsidRDefault="00AD40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40C5" w:rsidRPr="0019416C" w:rsidRDefault="00AD40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40C5" w:rsidRPr="0019416C" w:rsidRDefault="00AD40C5" w:rsidP="006F4DBB">
      <w:pPr>
        <w:spacing w:after="0" w:line="360" w:lineRule="auto"/>
        <w:ind w:left="-284" w:right="-567"/>
        <w:jc w:val="both"/>
        <w:rPr>
          <w:rFonts w:ascii="Verdana" w:hAnsi="Verdana"/>
          <w:b/>
          <w:szCs w:val="20"/>
          <w:highlight w:val="lightGray"/>
        </w:rPr>
      </w:pPr>
    </w:p>
    <w:p w:rsidR="0028183D" w:rsidRPr="0019416C" w:rsidRDefault="0028183D"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[APPX]</w:t>
      </w:r>
      <w:r w:rsidRPr="0019416C">
        <w:rPr>
          <w:rFonts w:ascii="Verdana" w:hAnsi="Verdana"/>
          <w:b/>
          <w:szCs w:val="20"/>
        </w:rPr>
        <w:t xml:space="preserve"> Universal Windows Platform Apps; Aplicación para la Plataforma universal de Windows</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b/>
          <w:szCs w:val="20"/>
          <w:highlight w:val="lightGray"/>
        </w:rPr>
      </w:pPr>
    </w:p>
    <w:p w:rsidR="00686D78" w:rsidRPr="00686D78" w:rsidRDefault="006B14C8" w:rsidP="006F4DBB">
      <w:pPr>
        <w:spacing w:after="0" w:line="360" w:lineRule="auto"/>
        <w:ind w:left="-284" w:right="-567"/>
        <w:jc w:val="center"/>
        <w:rPr>
          <w:rFonts w:ascii="Verdana" w:hAnsi="Verdana"/>
          <w:b/>
        </w:rPr>
      </w:pPr>
      <w:r w:rsidRPr="0019416C">
        <w:rPr>
          <w:rFonts w:ascii="Verdana" w:hAnsi="Verdana"/>
          <w:b/>
          <w:szCs w:val="20"/>
          <w:highlight w:val="lightGray"/>
        </w:rPr>
        <w:t>[APRANET]</w:t>
      </w:r>
      <w:r w:rsidRPr="0019416C">
        <w:rPr>
          <w:rFonts w:ascii="Verdana" w:hAnsi="Verdana"/>
          <w:b/>
          <w:szCs w:val="20"/>
        </w:rPr>
        <w:t xml:space="preserve"> Advanced Research Projects Agency Network; </w:t>
      </w:r>
      <w:r w:rsidR="00686D78" w:rsidRPr="00686D78">
        <w:rPr>
          <w:rFonts w:ascii="Verdana" w:hAnsi="Verdana"/>
          <w:b/>
        </w:rPr>
        <w:t>Red de Agencia de Proyectos de Investigación Avanzada</w:t>
      </w:r>
    </w:p>
    <w:p w:rsidR="006B14C8" w:rsidRPr="0019416C" w:rsidRDefault="006B14C8" w:rsidP="006F4DBB">
      <w:pPr>
        <w:spacing w:after="0" w:line="360" w:lineRule="auto"/>
        <w:ind w:left="-284" w:right="-567"/>
        <w:jc w:val="center"/>
        <w:rPr>
          <w:rFonts w:ascii="Verdana" w:hAnsi="Verdana"/>
          <w:b/>
          <w:szCs w:val="20"/>
        </w:rPr>
      </w:pPr>
    </w:p>
    <w:p w:rsidR="006B14C8" w:rsidRPr="0019416C" w:rsidRDefault="006B14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B14C8" w:rsidRPr="0019416C" w:rsidRDefault="006B14C8" w:rsidP="006F4DBB">
      <w:pPr>
        <w:spacing w:after="0" w:line="360" w:lineRule="auto"/>
        <w:ind w:left="-284" w:right="-567"/>
        <w:jc w:val="both"/>
        <w:rPr>
          <w:rFonts w:ascii="Verdana" w:hAnsi="Verdana"/>
          <w:sz w:val="20"/>
          <w:szCs w:val="20"/>
        </w:rPr>
      </w:pPr>
    </w:p>
    <w:p w:rsidR="006B14C8" w:rsidRPr="0019416C" w:rsidRDefault="006B14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B14C8" w:rsidRPr="0019416C" w:rsidRDefault="006B14C8" w:rsidP="006F4DBB">
      <w:pPr>
        <w:spacing w:after="0" w:line="360" w:lineRule="auto"/>
        <w:ind w:left="-284" w:right="-567"/>
        <w:jc w:val="both"/>
        <w:rPr>
          <w:rFonts w:ascii="Verdana" w:hAnsi="Verdana"/>
          <w:sz w:val="20"/>
          <w:szCs w:val="20"/>
        </w:rPr>
      </w:pPr>
    </w:p>
    <w:p w:rsidR="006B14C8" w:rsidRPr="0019416C" w:rsidRDefault="006B14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B14C8" w:rsidRPr="0019416C" w:rsidRDefault="006B14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B14C8" w:rsidRPr="0019416C" w:rsidRDefault="006B14C8" w:rsidP="006F4DBB">
      <w:pPr>
        <w:spacing w:after="0" w:line="360" w:lineRule="auto"/>
        <w:ind w:left="-284" w:right="-567"/>
        <w:jc w:val="both"/>
        <w:rPr>
          <w:rFonts w:ascii="Verdana" w:hAnsi="Verdana"/>
          <w:b/>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[APS]</w:t>
      </w:r>
      <w:r w:rsidRPr="0019416C">
        <w:rPr>
          <w:rFonts w:ascii="Verdana" w:hAnsi="Verdana"/>
          <w:b/>
          <w:szCs w:val="20"/>
        </w:rPr>
        <w:t xml:space="preserve"> Advanced Photo System; Sistema Fotográfico Avanzado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Default="0074669B" w:rsidP="006F4DBB">
      <w:pPr>
        <w:spacing w:after="0" w:line="360" w:lineRule="auto"/>
        <w:ind w:left="-284" w:right="-567"/>
        <w:rPr>
          <w:rFonts w:ascii="Verdana" w:hAnsi="Verdana"/>
          <w:sz w:val="20"/>
          <w:szCs w:val="20"/>
        </w:rPr>
      </w:pPr>
    </w:p>
    <w:p w:rsidR="00330663" w:rsidRPr="00330663" w:rsidRDefault="00330663" w:rsidP="00330663">
      <w:pPr>
        <w:spacing w:after="0" w:line="360" w:lineRule="auto"/>
        <w:ind w:left="-284" w:right="-567"/>
        <w:jc w:val="center"/>
        <w:rPr>
          <w:rFonts w:ascii="Verdana" w:hAnsi="Verdana"/>
          <w:b/>
        </w:rPr>
      </w:pPr>
      <w:r w:rsidRPr="00330663">
        <w:rPr>
          <w:rFonts w:ascii="Verdana" w:hAnsi="Verdana"/>
          <w:b/>
          <w:highlight w:val="lightGray"/>
        </w:rPr>
        <w:t>[APSD]</w:t>
      </w:r>
      <w:r w:rsidRPr="00330663">
        <w:rPr>
          <w:rFonts w:ascii="Verdana" w:hAnsi="Verdana"/>
          <w:b/>
        </w:rPr>
        <w:t xml:space="preserve"> </w:t>
      </w:r>
      <w:r w:rsidRPr="00330663">
        <w:rPr>
          <w:rFonts w:ascii="Verdana" w:eastAsiaTheme="minorHAnsi" w:hAnsi="Verdana"/>
          <w:b/>
          <w:lang w:eastAsia="en-US"/>
        </w:rPr>
        <w:t>Automatic Power Save Delivery; Entrega Automática con Ahorro de Energía</w:t>
      </w:r>
    </w:p>
    <w:p w:rsidR="00330663" w:rsidRPr="00330663" w:rsidRDefault="00330663" w:rsidP="00330663">
      <w:pPr>
        <w:spacing w:after="0" w:line="360" w:lineRule="auto"/>
        <w:ind w:left="-284" w:right="-567"/>
        <w:jc w:val="center"/>
        <w:rPr>
          <w:rFonts w:ascii="Verdana" w:hAnsi="Verdana"/>
          <w:b/>
        </w:rPr>
      </w:pPr>
    </w:p>
    <w:p w:rsidR="00330663" w:rsidRPr="00330663" w:rsidRDefault="00330663" w:rsidP="00330663">
      <w:pPr>
        <w:spacing w:after="0" w:line="360" w:lineRule="auto"/>
        <w:ind w:left="-284" w:right="-567"/>
        <w:jc w:val="both"/>
        <w:rPr>
          <w:rFonts w:ascii="Verdana" w:hAnsi="Verdana" w:cs="Arial"/>
          <w:b/>
          <w:sz w:val="20"/>
        </w:rPr>
      </w:pPr>
      <w:r w:rsidRPr="00330663">
        <w:rPr>
          <w:rFonts w:ascii="Verdana" w:hAnsi="Verdana"/>
          <w:b/>
          <w:sz w:val="20"/>
        </w:rPr>
        <w:t>-</w:t>
      </w:r>
      <w:r w:rsidRPr="00330663">
        <w:rPr>
          <w:rFonts w:ascii="Verdana" w:hAnsi="Verdana" w:cs="Arial"/>
          <w:b/>
          <w:sz w:val="20"/>
        </w:rPr>
        <w:tab/>
        <w:t>DDD</w:t>
      </w:r>
    </w:p>
    <w:p w:rsidR="00330663" w:rsidRPr="00330663" w:rsidRDefault="00330663" w:rsidP="00330663">
      <w:pPr>
        <w:spacing w:after="0" w:line="360" w:lineRule="auto"/>
        <w:ind w:left="-284" w:right="-567"/>
        <w:jc w:val="both"/>
        <w:rPr>
          <w:rFonts w:ascii="Verdana" w:hAnsi="Verdana"/>
          <w:sz w:val="20"/>
        </w:rPr>
      </w:pPr>
    </w:p>
    <w:p w:rsidR="00330663" w:rsidRPr="00330663" w:rsidRDefault="00330663" w:rsidP="00330663">
      <w:pPr>
        <w:spacing w:after="0" w:line="360" w:lineRule="auto"/>
        <w:ind w:left="-284" w:right="-567"/>
        <w:jc w:val="both"/>
        <w:rPr>
          <w:rFonts w:ascii="Verdana" w:hAnsi="Verdana"/>
          <w:sz w:val="20"/>
        </w:rPr>
      </w:pPr>
      <w:r w:rsidRPr="00330663">
        <w:rPr>
          <w:rFonts w:ascii="Verdana" w:hAnsi="Verdana"/>
          <w:b/>
          <w:sz w:val="20"/>
          <w:highlight w:val="cyan"/>
        </w:rPr>
        <w:t>1.</w:t>
      </w:r>
      <w:r w:rsidRPr="00330663">
        <w:rPr>
          <w:rFonts w:ascii="Verdana" w:hAnsi="Verdana"/>
          <w:sz w:val="20"/>
        </w:rPr>
        <w:t xml:space="preserve"> DDD</w:t>
      </w:r>
    </w:p>
    <w:p w:rsidR="00330663" w:rsidRPr="00330663" w:rsidRDefault="00330663" w:rsidP="00330663">
      <w:pPr>
        <w:spacing w:after="0" w:line="360" w:lineRule="auto"/>
        <w:ind w:left="-284" w:right="-567"/>
        <w:jc w:val="both"/>
        <w:rPr>
          <w:rFonts w:ascii="Verdana" w:hAnsi="Verdana"/>
        </w:rPr>
      </w:pPr>
    </w:p>
    <w:p w:rsidR="00330663" w:rsidRPr="00330663" w:rsidRDefault="00330663" w:rsidP="00330663">
      <w:pPr>
        <w:spacing w:after="0" w:line="360" w:lineRule="auto"/>
        <w:ind w:left="-284" w:right="-567"/>
        <w:jc w:val="center"/>
        <w:rPr>
          <w:rFonts w:ascii="Verdana" w:hAnsi="Verdana"/>
          <w:b/>
          <w:u w:val="single"/>
        </w:rPr>
      </w:pPr>
      <w:r w:rsidRPr="00330663">
        <w:rPr>
          <w:rFonts w:ascii="Verdana" w:hAnsi="Verdana"/>
          <w:b/>
          <w:u w:val="single"/>
        </w:rPr>
        <w:lastRenderedPageBreak/>
        <w:t>REFERENCIAS</w:t>
      </w:r>
    </w:p>
    <w:p w:rsidR="00330663" w:rsidRPr="00330663" w:rsidRDefault="00330663" w:rsidP="00330663">
      <w:pPr>
        <w:spacing w:after="0" w:line="360" w:lineRule="auto"/>
        <w:ind w:left="-284" w:right="-567"/>
        <w:jc w:val="both"/>
        <w:rPr>
          <w:rFonts w:ascii="Verdana" w:hAnsi="Verdana"/>
          <w:b/>
          <w:sz w:val="20"/>
          <w:u w:val="single"/>
        </w:rPr>
      </w:pPr>
      <w:r w:rsidRPr="00330663">
        <w:rPr>
          <w:rFonts w:ascii="Verdana" w:hAnsi="Verdana"/>
          <w:b/>
          <w:sz w:val="20"/>
          <w:u w:val="single"/>
        </w:rPr>
        <w:t>DDD</w:t>
      </w:r>
    </w:p>
    <w:p w:rsidR="00330663" w:rsidRPr="00330663" w:rsidRDefault="00330663" w:rsidP="00330663">
      <w:pPr>
        <w:spacing w:after="0" w:line="360" w:lineRule="auto"/>
        <w:ind w:left="-284" w:right="-567"/>
        <w:jc w:val="both"/>
        <w:rPr>
          <w:rFonts w:ascii="Verdana" w:hAnsi="Verdana"/>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[APSE]</w:t>
      </w:r>
      <w:r w:rsidRPr="0019416C">
        <w:rPr>
          <w:rFonts w:ascii="Verdana" w:hAnsi="Verdana"/>
          <w:b/>
          <w:szCs w:val="20"/>
        </w:rPr>
        <w:t xml:space="preserve"> Ada Programming Support Environment; Entorno de Soporte a la Programación en A</w:t>
      </w:r>
      <w:r w:rsidR="007E2AEA" w:rsidRPr="0019416C">
        <w:rPr>
          <w:rFonts w:ascii="Verdana" w:hAnsi="Verdana"/>
          <w:b/>
          <w:szCs w:val="20"/>
        </w:rPr>
        <w:t>da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[APSK]</w:t>
      </w:r>
      <w:r w:rsidRPr="0019416C">
        <w:rPr>
          <w:rFonts w:ascii="Verdana" w:hAnsi="Verdana"/>
          <w:b/>
          <w:szCs w:val="20"/>
        </w:rPr>
        <w:t xml:space="preserve"> Amplitude Phase Shift Keying; Modulación por Desplazamiento de Amplitud y Fase</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b/>
          <w:szCs w:val="20"/>
          <w:highlight w:val="lightGray"/>
        </w:rPr>
      </w:pPr>
    </w:p>
    <w:p w:rsidR="004B5E18" w:rsidRPr="0019416C" w:rsidRDefault="004B5E18" w:rsidP="006F4DBB">
      <w:pPr>
        <w:spacing w:after="0" w:line="360" w:lineRule="auto"/>
        <w:ind w:left="-284" w:right="-567"/>
        <w:jc w:val="center"/>
        <w:rPr>
          <w:rFonts w:ascii="Verdana" w:hAnsi="Verdana"/>
          <w:b/>
          <w:szCs w:val="20"/>
        </w:rPr>
      </w:pPr>
      <w:r w:rsidRPr="0019416C">
        <w:rPr>
          <w:rFonts w:ascii="Verdana" w:hAnsi="Verdana"/>
          <w:b/>
          <w:szCs w:val="20"/>
          <w:highlight w:val="lightGray"/>
        </w:rPr>
        <w:t>[APSL]</w:t>
      </w:r>
      <w:r w:rsidRPr="0019416C">
        <w:rPr>
          <w:rFonts w:ascii="Verdana" w:hAnsi="Verdana"/>
          <w:b/>
          <w:szCs w:val="20"/>
        </w:rPr>
        <w:t xml:space="preserve"> Apple Public Source License; </w:t>
      </w:r>
      <w:r w:rsidR="00805E86" w:rsidRPr="0019416C">
        <w:rPr>
          <w:rFonts w:ascii="Verdana" w:hAnsi="Verdana"/>
          <w:b/>
          <w:szCs w:val="20"/>
        </w:rPr>
        <w:t>Licencia de Código y Software Abierto de Apple</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b/>
          <w:szCs w:val="20"/>
          <w:highlight w:val="lightGray"/>
        </w:rPr>
      </w:pPr>
    </w:p>
    <w:p w:rsidR="00120011" w:rsidRPr="0019416C" w:rsidRDefault="008018D5"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6C4676" w:rsidRPr="0019416C">
        <w:rPr>
          <w:rFonts w:ascii="Verdana" w:hAnsi="Verdana"/>
          <w:b/>
          <w:szCs w:val="20"/>
          <w:highlight w:val="lightGray"/>
        </w:rPr>
        <w:t>APT</w:t>
      </w:r>
      <w:r w:rsidRPr="0019416C">
        <w:rPr>
          <w:rFonts w:ascii="Verdana" w:hAnsi="Verdana"/>
          <w:b/>
          <w:szCs w:val="20"/>
          <w:highlight w:val="lightGray"/>
        </w:rPr>
        <w:t>]</w:t>
      </w:r>
      <w:r w:rsidR="006C4676" w:rsidRPr="0019416C">
        <w:rPr>
          <w:rFonts w:ascii="Verdana" w:hAnsi="Verdana"/>
          <w:b/>
          <w:szCs w:val="20"/>
        </w:rPr>
        <w:t xml:space="preserve"> Advance Packaging Tool</w:t>
      </w:r>
      <w:r w:rsidR="00087405" w:rsidRPr="0019416C">
        <w:rPr>
          <w:rFonts w:ascii="Verdana" w:hAnsi="Verdana"/>
          <w:b/>
          <w:szCs w:val="20"/>
        </w:rPr>
        <w:t>;</w:t>
      </w:r>
      <w:r w:rsidR="008F0F04" w:rsidRPr="0019416C">
        <w:rPr>
          <w:rFonts w:ascii="Verdana" w:hAnsi="Verdana"/>
          <w:b/>
          <w:szCs w:val="20"/>
        </w:rPr>
        <w:t xml:space="preserve"> Herramienta Avanzada de Empaquetado</w:t>
      </w:r>
      <w:r w:rsidR="006C4676" w:rsidRPr="0019416C">
        <w:rPr>
          <w:rFonts w:ascii="Verdana" w:hAnsi="Verdana"/>
          <w:b/>
          <w:szCs w:val="20"/>
        </w:rPr>
        <w:t xml:space="preserve"> </w:t>
      </w:r>
      <w:r w:rsidR="006C4676" w:rsidRPr="0019416C">
        <w:rPr>
          <w:rFonts w:ascii="Verdana" w:hAnsi="Verdana"/>
          <w:b/>
          <w:szCs w:val="20"/>
          <w:highlight w:val="green"/>
        </w:rPr>
        <w:t>||</w:t>
      </w:r>
    </w:p>
    <w:p w:rsidR="008018D5" w:rsidRPr="0019416C" w:rsidRDefault="006C4676" w:rsidP="006F4DBB">
      <w:pPr>
        <w:spacing w:after="0" w:line="360" w:lineRule="auto"/>
        <w:ind w:left="-284" w:right="-567"/>
        <w:jc w:val="center"/>
        <w:rPr>
          <w:rFonts w:ascii="Verdana" w:hAnsi="Verdana"/>
          <w:b/>
          <w:szCs w:val="20"/>
        </w:rPr>
      </w:pPr>
      <w:r w:rsidRPr="0019416C">
        <w:rPr>
          <w:rFonts w:ascii="Verdana" w:hAnsi="Verdana"/>
          <w:b/>
          <w:szCs w:val="20"/>
        </w:rPr>
        <w:t xml:space="preserve"> Advanced Persistent Threat</w:t>
      </w:r>
      <w:r w:rsidR="00087405" w:rsidRPr="0019416C">
        <w:rPr>
          <w:rFonts w:ascii="Verdana" w:hAnsi="Verdana"/>
          <w:b/>
          <w:szCs w:val="20"/>
        </w:rPr>
        <w:t>;</w:t>
      </w:r>
      <w:r w:rsidR="008F0F04" w:rsidRPr="0019416C">
        <w:rPr>
          <w:rFonts w:ascii="Verdana" w:hAnsi="Verdana"/>
          <w:b/>
          <w:szCs w:val="20"/>
        </w:rPr>
        <w:t xml:space="preserve"> Amenaza Persistente Avanzada</w:t>
      </w:r>
    </w:p>
    <w:p w:rsidR="008018D5" w:rsidRPr="0019416C" w:rsidRDefault="008018D5" w:rsidP="006F4DBB">
      <w:pPr>
        <w:spacing w:after="0" w:line="360" w:lineRule="auto"/>
        <w:ind w:left="-284" w:right="-567"/>
        <w:jc w:val="both"/>
        <w:rPr>
          <w:rFonts w:ascii="Verdana" w:hAnsi="Verdana"/>
          <w:b/>
          <w:szCs w:val="20"/>
        </w:rPr>
      </w:pPr>
    </w:p>
    <w:p w:rsidR="006C4676" w:rsidRPr="0019416C" w:rsidRDefault="006C4676" w:rsidP="006F4DBB">
      <w:pPr>
        <w:spacing w:after="0" w:line="360" w:lineRule="auto"/>
        <w:ind w:left="-284" w:right="-567"/>
        <w:jc w:val="both"/>
        <w:rPr>
          <w:rFonts w:ascii="Verdana" w:hAnsi="Verdana"/>
          <w:b/>
          <w:sz w:val="20"/>
          <w:szCs w:val="20"/>
        </w:rPr>
      </w:pPr>
      <w:r w:rsidRPr="0019416C">
        <w:rPr>
          <w:rFonts w:ascii="Verdana" w:hAnsi="Verdana"/>
          <w:b/>
        </w:rPr>
        <w:lastRenderedPageBreak/>
        <w:t>-</w:t>
      </w:r>
      <w:r w:rsidRPr="0019416C">
        <w:rPr>
          <w:rFonts w:ascii="Verdana" w:hAnsi="Verdana"/>
          <w:b/>
          <w:sz w:val="20"/>
          <w:szCs w:val="20"/>
        </w:rPr>
        <w:tab/>
        <w:t xml:space="preserve">El primer significado </w:t>
      </w:r>
      <w:r w:rsidR="00374CB5" w:rsidRPr="0019416C">
        <w:rPr>
          <w:rFonts w:ascii="Verdana" w:hAnsi="Verdana"/>
          <w:b/>
          <w:sz w:val="20"/>
          <w:szCs w:val="20"/>
          <w:highlight w:val="green"/>
        </w:rPr>
        <w:t>{</w:t>
      </w:r>
      <w:r w:rsidRPr="0019416C">
        <w:rPr>
          <w:rFonts w:ascii="Verdana" w:hAnsi="Verdana"/>
          <w:b/>
          <w:sz w:val="20"/>
          <w:szCs w:val="20"/>
          <w:highlight w:val="green"/>
        </w:rPr>
        <w:t>1º</w:t>
      </w:r>
      <w:r w:rsidR="00374CB5" w:rsidRPr="0019416C">
        <w:rPr>
          <w:rFonts w:ascii="Verdana" w:hAnsi="Verdana"/>
          <w:b/>
          <w:sz w:val="20"/>
          <w:szCs w:val="20"/>
          <w:highlight w:val="green"/>
        </w:rPr>
        <w:t>}</w:t>
      </w:r>
      <w:r w:rsidRPr="0019416C">
        <w:rPr>
          <w:rFonts w:ascii="Verdana" w:hAnsi="Verdana"/>
          <w:b/>
          <w:sz w:val="20"/>
          <w:szCs w:val="20"/>
        </w:rPr>
        <w:t xml:space="preserve"> alude a</w:t>
      </w:r>
      <w:r w:rsidR="008F0F04" w:rsidRPr="0019416C">
        <w:rPr>
          <w:rFonts w:ascii="Verdana" w:hAnsi="Verdana"/>
          <w:b/>
          <w:sz w:val="20"/>
          <w:szCs w:val="20"/>
        </w:rPr>
        <w:t xml:space="preserve"> </w:t>
      </w:r>
      <w:r w:rsidRPr="0019416C">
        <w:rPr>
          <w:rFonts w:ascii="Verdana" w:hAnsi="Verdana"/>
          <w:b/>
          <w:sz w:val="20"/>
          <w:szCs w:val="20"/>
        </w:rPr>
        <w:t xml:space="preserve">un programa </w:t>
      </w:r>
      <w:r w:rsidR="00EF7D95" w:rsidRPr="0019416C">
        <w:rPr>
          <w:rFonts w:ascii="Verdana" w:hAnsi="Verdana"/>
          <w:b/>
          <w:sz w:val="20"/>
          <w:szCs w:val="20"/>
        </w:rPr>
        <w:t xml:space="preserve">(software) </w:t>
      </w:r>
      <w:r w:rsidRPr="0019416C">
        <w:rPr>
          <w:rFonts w:ascii="Verdana" w:hAnsi="Verdana"/>
          <w:b/>
          <w:sz w:val="20"/>
          <w:szCs w:val="20"/>
        </w:rPr>
        <w:t xml:space="preserve">de gestión de paquetes creado por el proyecto Debian. Su función es simplificar la instalación y eliminación de programa en los sistemas </w:t>
      </w:r>
      <w:r w:rsidRPr="00E236F5">
        <w:rPr>
          <w:rFonts w:ascii="Verdana" w:hAnsi="Verdana"/>
          <w:b/>
          <w:color w:val="FF0000"/>
          <w:sz w:val="20"/>
          <w:szCs w:val="20"/>
        </w:rPr>
        <w:t>GNU</w:t>
      </w:r>
      <w:r w:rsidRPr="00E236F5">
        <w:rPr>
          <w:rFonts w:ascii="Verdana" w:hAnsi="Verdana"/>
          <w:b/>
          <w:sz w:val="20"/>
          <w:szCs w:val="20"/>
        </w:rPr>
        <w:t>/Linux</w:t>
      </w:r>
      <w:r w:rsidRPr="0019416C">
        <w:rPr>
          <w:rFonts w:ascii="Verdana" w:hAnsi="Verdana"/>
          <w:b/>
          <w:sz w:val="20"/>
          <w:szCs w:val="20"/>
          <w:highlight w:val="cyan"/>
          <w:vertAlign w:val="superscript"/>
        </w:rPr>
        <w:t>1</w:t>
      </w:r>
      <w:r w:rsidRPr="0019416C">
        <w:rPr>
          <w:rFonts w:ascii="Verdana" w:hAnsi="Verdana"/>
          <w:b/>
          <w:sz w:val="20"/>
          <w:szCs w:val="20"/>
        </w:rPr>
        <w:t xml:space="preserve">. </w:t>
      </w:r>
      <w:r w:rsidR="00374CB5" w:rsidRPr="0019416C">
        <w:rPr>
          <w:rFonts w:ascii="Verdana" w:hAnsi="Verdana"/>
          <w:b/>
          <w:sz w:val="20"/>
          <w:szCs w:val="20"/>
          <w:highlight w:val="green"/>
        </w:rPr>
        <w:t>{</w:t>
      </w:r>
      <w:r w:rsidRPr="0019416C">
        <w:rPr>
          <w:rFonts w:ascii="Verdana" w:hAnsi="Verdana"/>
          <w:b/>
          <w:sz w:val="20"/>
          <w:szCs w:val="20"/>
          <w:highlight w:val="green"/>
        </w:rPr>
        <w:t>2º</w:t>
      </w:r>
      <w:r w:rsidR="00374CB5" w:rsidRPr="0019416C">
        <w:rPr>
          <w:rFonts w:ascii="Verdana" w:hAnsi="Verdana"/>
          <w:b/>
          <w:sz w:val="20"/>
          <w:szCs w:val="20"/>
          <w:highlight w:val="green"/>
        </w:rPr>
        <w:t>}</w:t>
      </w:r>
      <w:r w:rsidRPr="0019416C">
        <w:rPr>
          <w:rFonts w:ascii="Verdana" w:hAnsi="Verdana"/>
          <w:b/>
          <w:sz w:val="20"/>
          <w:szCs w:val="20"/>
        </w:rPr>
        <w:t xml:space="preserve"> </w:t>
      </w:r>
      <w:r w:rsidR="005A38BF" w:rsidRPr="0019416C">
        <w:rPr>
          <w:rFonts w:ascii="Verdana" w:hAnsi="Verdana"/>
          <w:b/>
          <w:sz w:val="20"/>
          <w:szCs w:val="20"/>
        </w:rPr>
        <w:t xml:space="preserve">La </w:t>
      </w:r>
      <w:r w:rsidR="008F0F04" w:rsidRPr="0019416C">
        <w:rPr>
          <w:rFonts w:ascii="Verdana" w:hAnsi="Verdana"/>
          <w:b/>
          <w:sz w:val="20"/>
          <w:szCs w:val="20"/>
        </w:rPr>
        <w:t>segunda</w:t>
      </w:r>
      <w:r w:rsidR="005A38BF" w:rsidRPr="0019416C">
        <w:rPr>
          <w:rFonts w:ascii="Verdana" w:hAnsi="Verdana"/>
          <w:b/>
          <w:sz w:val="20"/>
          <w:szCs w:val="20"/>
        </w:rPr>
        <w:t xml:space="preserve"> refiere a los procesos informáticos sigilosos de un tercero para emplear múltiples vectores de ataque</w:t>
      </w:r>
      <w:r w:rsidR="005A38BF" w:rsidRPr="0019416C">
        <w:rPr>
          <w:rFonts w:ascii="Verdana" w:hAnsi="Verdana"/>
          <w:b/>
          <w:sz w:val="20"/>
          <w:szCs w:val="20"/>
          <w:highlight w:val="cyan"/>
          <w:vertAlign w:val="superscript"/>
        </w:rPr>
        <w:t>2</w:t>
      </w:r>
      <w:r w:rsidR="005A38BF" w:rsidRPr="0019416C">
        <w:rPr>
          <w:rFonts w:ascii="Verdana" w:hAnsi="Verdana"/>
          <w:b/>
          <w:sz w:val="20"/>
          <w:szCs w:val="20"/>
        </w:rPr>
        <w:t xml:space="preserve"> continuamente hacia su víctima. Generalmente emplea exploits</w:t>
      </w:r>
      <w:r w:rsidR="005A38BF" w:rsidRPr="0019416C">
        <w:rPr>
          <w:rFonts w:ascii="Verdana" w:hAnsi="Verdana"/>
          <w:b/>
          <w:sz w:val="20"/>
          <w:szCs w:val="20"/>
          <w:highlight w:val="cyan"/>
          <w:vertAlign w:val="superscript"/>
        </w:rPr>
        <w:t>3</w:t>
      </w:r>
      <w:r w:rsidR="005A38BF" w:rsidRPr="0019416C">
        <w:rPr>
          <w:rFonts w:ascii="Verdana" w:hAnsi="Verdana"/>
          <w:b/>
          <w:sz w:val="20"/>
          <w:szCs w:val="20"/>
        </w:rPr>
        <w:t xml:space="preserve"> para aprovechar vulnerabilidades y contradicciones inherentes en la máquina objetivo.</w:t>
      </w:r>
    </w:p>
    <w:p w:rsidR="005A38BF" w:rsidRPr="0019416C" w:rsidRDefault="005A38BF" w:rsidP="006F4DBB">
      <w:pPr>
        <w:spacing w:after="0" w:line="360" w:lineRule="auto"/>
        <w:ind w:left="-284" w:right="-567"/>
        <w:jc w:val="both"/>
        <w:rPr>
          <w:rFonts w:ascii="Verdana" w:hAnsi="Verdana"/>
          <w:b/>
          <w:sz w:val="20"/>
          <w:szCs w:val="20"/>
        </w:rPr>
      </w:pPr>
      <w:r w:rsidRPr="0019416C">
        <w:rPr>
          <w:rFonts w:ascii="Verdana" w:hAnsi="Verdana"/>
          <w:b/>
        </w:rPr>
        <w:t>-</w:t>
      </w:r>
      <w:r w:rsidRPr="0019416C">
        <w:rPr>
          <w:rFonts w:ascii="Verdana" w:hAnsi="Verdana"/>
          <w:b/>
          <w:sz w:val="20"/>
          <w:szCs w:val="20"/>
        </w:rPr>
        <w:t xml:space="preserve"> </w:t>
      </w:r>
      <w:r w:rsidR="00374CB5" w:rsidRPr="0019416C">
        <w:rPr>
          <w:rFonts w:ascii="Verdana" w:hAnsi="Verdana"/>
          <w:b/>
          <w:sz w:val="20"/>
          <w:szCs w:val="20"/>
          <w:highlight w:val="green"/>
        </w:rPr>
        <w:t>{</w:t>
      </w:r>
      <w:r w:rsidRPr="0019416C">
        <w:rPr>
          <w:rFonts w:ascii="Verdana" w:hAnsi="Verdana"/>
          <w:b/>
          <w:sz w:val="20"/>
          <w:szCs w:val="20"/>
          <w:highlight w:val="green"/>
        </w:rPr>
        <w:t>1º</w:t>
      </w:r>
      <w:r w:rsidR="00374CB5" w:rsidRPr="0019416C">
        <w:rPr>
          <w:rFonts w:ascii="Verdana" w:hAnsi="Verdana"/>
          <w:b/>
          <w:sz w:val="20"/>
          <w:szCs w:val="20"/>
          <w:highlight w:val="green"/>
        </w:rPr>
        <w:t>}</w:t>
      </w:r>
      <w:r w:rsidRPr="0019416C">
        <w:rPr>
          <w:rFonts w:ascii="Verdana" w:hAnsi="Verdana"/>
          <w:b/>
          <w:sz w:val="20"/>
          <w:szCs w:val="20"/>
        </w:rPr>
        <w:t xml:space="preserve"> Es una biblioteca de funciones </w:t>
      </w:r>
      <w:r w:rsidRPr="00E236F5">
        <w:rPr>
          <w:rFonts w:ascii="Verdana" w:hAnsi="Verdana"/>
          <w:b/>
          <w:color w:val="FF0000"/>
          <w:sz w:val="20"/>
          <w:szCs w:val="20"/>
        </w:rPr>
        <w:t>C++</w:t>
      </w:r>
      <w:r w:rsidRPr="0019416C">
        <w:rPr>
          <w:rFonts w:ascii="Verdana" w:hAnsi="Verdana"/>
          <w:b/>
          <w:sz w:val="20"/>
          <w:szCs w:val="20"/>
        </w:rPr>
        <w:t xml:space="preserve"> (un lenguaje de programación) que emplea varios programas de líneas de comandos (p.e. apt-get, apt-cache) para distribuir paquetes.</w:t>
      </w:r>
    </w:p>
    <w:p w:rsidR="008018D5" w:rsidRPr="0019416C" w:rsidRDefault="005A38BF"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r>
      <w:r w:rsidR="00374CB5" w:rsidRPr="0019416C">
        <w:rPr>
          <w:rFonts w:ascii="Verdana" w:hAnsi="Verdana"/>
          <w:b/>
          <w:sz w:val="20"/>
          <w:szCs w:val="20"/>
          <w:highlight w:val="green"/>
        </w:rPr>
        <w:t>{</w:t>
      </w:r>
      <w:r w:rsidRPr="0019416C">
        <w:rPr>
          <w:rFonts w:ascii="Verdana" w:hAnsi="Verdana"/>
          <w:b/>
          <w:sz w:val="20"/>
          <w:szCs w:val="20"/>
          <w:highlight w:val="green"/>
        </w:rPr>
        <w:t>2º</w:t>
      </w:r>
      <w:r w:rsidR="00374CB5" w:rsidRPr="0019416C">
        <w:rPr>
          <w:rFonts w:ascii="Verdana" w:hAnsi="Verdana"/>
          <w:b/>
          <w:sz w:val="20"/>
          <w:szCs w:val="20"/>
          <w:highlight w:val="green"/>
        </w:rPr>
        <w:t>}</w:t>
      </w:r>
      <w:r w:rsidRPr="0019416C">
        <w:rPr>
          <w:rFonts w:ascii="Verdana" w:hAnsi="Verdana"/>
          <w:b/>
          <w:sz w:val="20"/>
          <w:szCs w:val="20"/>
        </w:rPr>
        <w:t xml:space="preserve"> Las </w:t>
      </w:r>
      <w:r w:rsidRPr="00E236F5">
        <w:rPr>
          <w:rFonts w:ascii="Verdana" w:hAnsi="Verdana"/>
          <w:b/>
          <w:color w:val="FF0000"/>
          <w:sz w:val="20"/>
          <w:szCs w:val="20"/>
        </w:rPr>
        <w:t>APT</w:t>
      </w:r>
      <w:r w:rsidRPr="0019416C">
        <w:rPr>
          <w:rFonts w:ascii="Verdana" w:hAnsi="Verdana"/>
          <w:b/>
          <w:sz w:val="20"/>
          <w:szCs w:val="20"/>
        </w:rPr>
        <w:t xml:space="preserve"> están basadas en las </w:t>
      </w:r>
      <w:r w:rsidRPr="00E236F5">
        <w:rPr>
          <w:rFonts w:ascii="Verdana" w:hAnsi="Verdana"/>
          <w:b/>
          <w:color w:val="FF0000"/>
          <w:sz w:val="20"/>
          <w:szCs w:val="20"/>
        </w:rPr>
        <w:t>SIGINT</w:t>
      </w:r>
      <w:r w:rsidRPr="0019416C">
        <w:rPr>
          <w:rFonts w:ascii="Verdana" w:hAnsi="Verdana"/>
          <w:b/>
          <w:sz w:val="20"/>
          <w:szCs w:val="20"/>
        </w:rPr>
        <w:t xml:space="preserve"> (Signals Intelligence), señales de inteligencia para modificar el comportamiento y funcionalidad de las herramientas que proporcionarán los datos que se deseen adquirir ilícitamente.</w:t>
      </w:r>
    </w:p>
    <w:p w:rsidR="00FC0545" w:rsidRPr="0019416C" w:rsidRDefault="005A38BF"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 </w:t>
      </w:r>
      <w:r w:rsidR="00374CB5" w:rsidRPr="0019416C">
        <w:rPr>
          <w:rFonts w:ascii="Verdana" w:hAnsi="Verdana"/>
          <w:b/>
          <w:sz w:val="20"/>
          <w:szCs w:val="20"/>
          <w:highlight w:val="green"/>
        </w:rPr>
        <w:t>{</w:t>
      </w:r>
      <w:r w:rsidRPr="0019416C">
        <w:rPr>
          <w:rFonts w:ascii="Verdana" w:hAnsi="Verdana"/>
          <w:b/>
          <w:sz w:val="20"/>
          <w:szCs w:val="20"/>
          <w:highlight w:val="green"/>
        </w:rPr>
        <w:t>2º</w:t>
      </w:r>
      <w:r w:rsidR="00374CB5" w:rsidRPr="0019416C">
        <w:rPr>
          <w:rFonts w:ascii="Verdana" w:hAnsi="Verdana"/>
          <w:b/>
          <w:sz w:val="20"/>
          <w:szCs w:val="20"/>
          <w:highlight w:val="green"/>
        </w:rPr>
        <w:t>}</w:t>
      </w:r>
      <w:r w:rsidRPr="0019416C">
        <w:rPr>
          <w:rFonts w:ascii="Verdana" w:hAnsi="Verdana"/>
          <w:b/>
          <w:sz w:val="20"/>
          <w:szCs w:val="20"/>
        </w:rPr>
        <w:t xml:space="preserve"> Suelen ser grandes organizaciones que </w:t>
      </w:r>
      <w:r w:rsidR="00FC0545" w:rsidRPr="0019416C">
        <w:rPr>
          <w:rFonts w:ascii="Verdana" w:hAnsi="Verdana"/>
          <w:b/>
          <w:sz w:val="20"/>
          <w:szCs w:val="20"/>
        </w:rPr>
        <w:t>se aprovechan de la mala configuración de una plataforma a través de los zero-day attack</w:t>
      </w:r>
      <w:r w:rsidR="00FC0545" w:rsidRPr="0019416C">
        <w:rPr>
          <w:rFonts w:ascii="Verdana" w:hAnsi="Verdana"/>
          <w:b/>
          <w:sz w:val="20"/>
          <w:szCs w:val="20"/>
          <w:highlight w:val="cyan"/>
          <w:vertAlign w:val="superscript"/>
        </w:rPr>
        <w:t>4</w:t>
      </w:r>
      <w:r w:rsidR="00FC0545" w:rsidRPr="0019416C">
        <w:rPr>
          <w:rFonts w:ascii="Verdana" w:hAnsi="Verdana"/>
          <w:b/>
          <w:sz w:val="20"/>
          <w:szCs w:val="20"/>
        </w:rPr>
        <w:t>. Más allá de su motivación (ciberespionaje, estafar o provocar daños), pretenden mantener el control de la infraestructura y sistemas informáticos de la víctima.</w:t>
      </w:r>
    </w:p>
    <w:p w:rsidR="00FC0545" w:rsidRPr="006E4BC8" w:rsidRDefault="006E4BC8" w:rsidP="006F4DBB">
      <w:pPr>
        <w:spacing w:after="0" w:line="360" w:lineRule="auto"/>
        <w:ind w:left="-284" w:right="-567"/>
        <w:jc w:val="both"/>
        <w:rPr>
          <w:rFonts w:ascii="Consolas" w:hAnsi="Consolas"/>
          <w:b/>
          <w:i/>
          <w:szCs w:val="20"/>
        </w:rPr>
      </w:pPr>
      <w:r>
        <w:rPr>
          <w:rFonts w:ascii="Consolas" w:hAnsi="Consolas"/>
          <w:b/>
          <w:i/>
          <w:szCs w:val="20"/>
        </w:rPr>
        <w:tab/>
      </w:r>
      <w:r w:rsidRPr="006E4BC8">
        <w:rPr>
          <w:rFonts w:ascii="Consolas" w:hAnsi="Consolas"/>
          <w:b/>
          <w:i/>
          <w:szCs w:val="20"/>
        </w:rPr>
        <w:t xml:space="preserve">Se puede obtener una pequeña descripción de cada paquete cron desde la herramienta </w:t>
      </w:r>
      <w:r w:rsidRPr="006E4BC8">
        <w:rPr>
          <w:rFonts w:ascii="Consolas" w:hAnsi="Consolas"/>
          <w:b/>
          <w:i/>
          <w:color w:val="FF0000"/>
          <w:szCs w:val="20"/>
        </w:rPr>
        <w:t>APT</w:t>
      </w:r>
      <w:r w:rsidRPr="006E4BC8">
        <w:rPr>
          <w:rFonts w:ascii="Consolas" w:hAnsi="Consolas"/>
          <w:b/>
          <w:i/>
          <w:szCs w:val="20"/>
        </w:rPr>
        <w:t xml:space="preserve"> (Advance Packaging Tool; Herramienta Avanzada de Empaquetado) del terminal la orden $ apt-cache show cron. </w:t>
      </w:r>
      <w:proofErr w:type="gramStart"/>
      <w:r w:rsidRPr="006E4BC8">
        <w:rPr>
          <w:rFonts w:ascii="Consolas" w:hAnsi="Consolas"/>
          <w:b/>
          <w:i/>
          <w:szCs w:val="20"/>
        </w:rPr>
        <w:t>o</w:t>
      </w:r>
      <w:proofErr w:type="gramEnd"/>
      <w:r w:rsidRPr="006E4BC8">
        <w:rPr>
          <w:rFonts w:ascii="Consolas" w:hAnsi="Consolas"/>
          <w:b/>
          <w:i/>
          <w:szCs w:val="20"/>
        </w:rPr>
        <w:t xml:space="preserve"> mediante el gestor de paquetes Synaptic el cual busca por el nombre del paquete. Cron administra los procesos en segundo plano ejecutándose a intervalos regulares y a</w:t>
      </w:r>
      <w:r>
        <w:rPr>
          <w:rFonts w:ascii="Consolas" w:hAnsi="Consolas"/>
          <w:b/>
          <w:i/>
          <w:szCs w:val="20"/>
        </w:rPr>
        <w:t xml:space="preserve"> qué hora en el archivo crontab.</w:t>
      </w:r>
    </w:p>
    <w:p w:rsidR="008018D5" w:rsidRPr="0019416C" w:rsidRDefault="008018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6C4676" w:rsidRPr="00E236F5">
        <w:rPr>
          <w:rFonts w:ascii="Verdana" w:hAnsi="Verdana"/>
          <w:b/>
          <w:color w:val="FF0000"/>
          <w:sz w:val="20"/>
          <w:szCs w:val="20"/>
        </w:rPr>
        <w:t>GNU</w:t>
      </w:r>
      <w:r w:rsidR="006C4676" w:rsidRPr="0019416C">
        <w:rPr>
          <w:rFonts w:ascii="Verdana" w:hAnsi="Verdana"/>
          <w:sz w:val="20"/>
          <w:szCs w:val="20"/>
        </w:rPr>
        <w:t xml:space="preserve">/Linux: </w:t>
      </w:r>
      <w:r w:rsidR="00074041" w:rsidRPr="0019416C">
        <w:rPr>
          <w:rFonts w:ascii="Verdana" w:hAnsi="Verdana"/>
          <w:sz w:val="20"/>
          <w:szCs w:val="20"/>
        </w:rPr>
        <w:t xml:space="preserve">Ccombina el proyecto </w:t>
      </w:r>
      <w:r w:rsidR="00074041" w:rsidRPr="00E236F5">
        <w:rPr>
          <w:rFonts w:ascii="Verdana" w:hAnsi="Verdana"/>
          <w:sz w:val="20"/>
          <w:szCs w:val="20"/>
        </w:rPr>
        <w:t>GNU</w:t>
      </w:r>
      <w:r w:rsidR="00074041" w:rsidRPr="0019416C">
        <w:rPr>
          <w:rFonts w:ascii="Verdana" w:hAnsi="Verdana"/>
          <w:sz w:val="20"/>
          <w:szCs w:val="20"/>
        </w:rPr>
        <w:t>’s Not Unix (</w:t>
      </w:r>
      <w:r w:rsidR="00074041" w:rsidRPr="00E236F5">
        <w:rPr>
          <w:rFonts w:ascii="Verdana" w:hAnsi="Verdana"/>
          <w:b/>
          <w:color w:val="FF0000"/>
          <w:sz w:val="20"/>
          <w:szCs w:val="20"/>
        </w:rPr>
        <w:t>GNU</w:t>
      </w:r>
      <w:r w:rsidR="00074041" w:rsidRPr="0019416C">
        <w:rPr>
          <w:rFonts w:ascii="Verdana" w:hAnsi="Verdana"/>
          <w:sz w:val="20"/>
          <w:szCs w:val="20"/>
        </w:rPr>
        <w:t xml:space="preserve">) (es un chiste interno malo) con el núcleo </w:t>
      </w:r>
      <w:r w:rsidR="00074041" w:rsidRPr="0019416C">
        <w:rPr>
          <w:rFonts w:ascii="Verdana" w:hAnsi="Verdana"/>
          <w:i/>
          <w:sz w:val="20"/>
          <w:szCs w:val="20"/>
          <w:highlight w:val="yellow"/>
        </w:rPr>
        <w:t>kernel</w:t>
      </w:r>
      <w:r w:rsidR="00074041" w:rsidRPr="0019416C">
        <w:rPr>
          <w:rFonts w:ascii="Verdana" w:hAnsi="Verdana"/>
          <w:sz w:val="20"/>
          <w:szCs w:val="20"/>
        </w:rPr>
        <w:t xml:space="preserve"> de </w:t>
      </w:r>
      <w:r w:rsidR="00074041" w:rsidRPr="0019416C">
        <w:rPr>
          <w:rFonts w:ascii="Verdana" w:hAnsi="Verdana"/>
          <w:i/>
          <w:sz w:val="20"/>
          <w:szCs w:val="20"/>
          <w:highlight w:val="yellow"/>
        </w:rPr>
        <w:t>Linux</w:t>
      </w:r>
      <w:r w:rsidR="00074041" w:rsidRPr="0019416C">
        <w:rPr>
          <w:rFonts w:ascii="Verdana" w:hAnsi="Verdana"/>
          <w:sz w:val="20"/>
          <w:szCs w:val="20"/>
        </w:rPr>
        <w:t xml:space="preserve">, encabezado por Linus Torvalds. Se trata de un </w:t>
      </w:r>
      <w:r w:rsidR="00074041" w:rsidRPr="0019416C">
        <w:rPr>
          <w:rFonts w:ascii="Verdana" w:hAnsi="Verdana"/>
          <w:i/>
          <w:sz w:val="20"/>
          <w:szCs w:val="20"/>
          <w:highlight w:val="yellow"/>
        </w:rPr>
        <w:t>s</w:t>
      </w:r>
      <w:r w:rsidR="00FC0545" w:rsidRPr="0019416C">
        <w:rPr>
          <w:rFonts w:ascii="Verdana" w:hAnsi="Verdana"/>
          <w:i/>
          <w:sz w:val="20"/>
          <w:szCs w:val="20"/>
          <w:highlight w:val="yellow"/>
        </w:rPr>
        <w:t>istema operativo</w:t>
      </w:r>
      <w:r w:rsidR="00FC0545" w:rsidRPr="0019416C">
        <w:rPr>
          <w:rFonts w:ascii="Verdana" w:hAnsi="Verdana"/>
          <w:sz w:val="20"/>
          <w:szCs w:val="20"/>
        </w:rPr>
        <w:t xml:space="preserve"> de Unix multiplatafo</w:t>
      </w:r>
      <w:r w:rsidR="00074041" w:rsidRPr="0019416C">
        <w:rPr>
          <w:rFonts w:ascii="Verdana" w:hAnsi="Verdana"/>
          <w:sz w:val="20"/>
          <w:szCs w:val="20"/>
        </w:rPr>
        <w:t>rma, multiusuario y multitarea.</w:t>
      </w:r>
    </w:p>
    <w:p w:rsidR="006C4676" w:rsidRPr="0019416C" w:rsidRDefault="006C46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w:t>
      </w:r>
      <w:r w:rsidR="005A38BF" w:rsidRPr="0019416C">
        <w:rPr>
          <w:rFonts w:ascii="Verdana" w:hAnsi="Verdana"/>
          <w:sz w:val="20"/>
          <w:szCs w:val="20"/>
        </w:rPr>
        <w:t>Vectores de ataque</w:t>
      </w:r>
      <w:r w:rsidRPr="0019416C">
        <w:rPr>
          <w:rFonts w:ascii="Verdana" w:hAnsi="Verdana"/>
          <w:sz w:val="20"/>
          <w:szCs w:val="20"/>
        </w:rPr>
        <w:t xml:space="preserve">: </w:t>
      </w:r>
      <w:r w:rsidR="00FC0545" w:rsidRPr="0019416C">
        <w:rPr>
          <w:rFonts w:ascii="Verdana" w:hAnsi="Verdana"/>
          <w:sz w:val="20"/>
          <w:szCs w:val="20"/>
        </w:rPr>
        <w:t xml:space="preserve">cualquier método que use una amenaza (threat) para atacar un sistema. Las indagaciones previas permiten determinar el agente más adecuado para dicha labor. La inyección del vector de ataque se le conoce como </w:t>
      </w:r>
      <w:r w:rsidR="00FC0545" w:rsidRPr="0019416C">
        <w:rPr>
          <w:rFonts w:ascii="Verdana" w:hAnsi="Verdana"/>
          <w:i/>
          <w:sz w:val="20"/>
          <w:szCs w:val="20"/>
          <w:highlight w:val="yellow"/>
        </w:rPr>
        <w:t>payload</w:t>
      </w:r>
      <w:r w:rsidR="00FC0545" w:rsidRPr="0019416C">
        <w:rPr>
          <w:rFonts w:ascii="Verdana" w:hAnsi="Verdana"/>
          <w:sz w:val="20"/>
          <w:szCs w:val="20"/>
        </w:rPr>
        <w:t xml:space="preserve"> (carga útil).</w:t>
      </w:r>
    </w:p>
    <w:p w:rsidR="005A38BF" w:rsidRPr="0019416C" w:rsidRDefault="005A38B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Exploits: </w:t>
      </w:r>
      <w:r w:rsidR="00FC0545" w:rsidRPr="0019416C">
        <w:rPr>
          <w:rFonts w:ascii="Verdana" w:hAnsi="Verdana"/>
          <w:sz w:val="20"/>
          <w:szCs w:val="20"/>
        </w:rPr>
        <w:t xml:space="preserve">fragmentos de software, datos, o secuencia de comandos o acciones que son utilizados para aprovecharse de la seguridad de un dispositivo para conseguir un comportamiento no deseado del mismo. Existen los </w:t>
      </w:r>
      <w:r w:rsidR="00FC0545" w:rsidRPr="0019416C">
        <w:rPr>
          <w:rFonts w:ascii="Verdana" w:hAnsi="Verdana"/>
          <w:i/>
          <w:sz w:val="20"/>
          <w:szCs w:val="20"/>
          <w:highlight w:val="yellow"/>
        </w:rPr>
        <w:t>exploits</w:t>
      </w:r>
      <w:r w:rsidR="00FC0545" w:rsidRPr="0019416C">
        <w:rPr>
          <w:rFonts w:ascii="Verdana" w:hAnsi="Verdana"/>
          <w:sz w:val="20"/>
          <w:szCs w:val="20"/>
        </w:rPr>
        <w:t xml:space="preserve"> remotos, locales y en cliente.</w:t>
      </w:r>
    </w:p>
    <w:p w:rsidR="008018D5" w:rsidRPr="0019416C" w:rsidRDefault="00D329C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Pr="0019416C">
        <w:rPr>
          <w:rFonts w:ascii="Verdana" w:hAnsi="Verdana"/>
          <w:sz w:val="20"/>
          <w:szCs w:val="20"/>
        </w:rPr>
        <w:t xml:space="preserve"> zero-day attack: El ataque del día cero refiere a la ejecución de un código malicioso no previsto por la víctima o el fabricante de algún producto. Hasta su parcheo, se considera uno de los instrumentos más peligrosos de una guerra informática.</w:t>
      </w:r>
    </w:p>
    <w:p w:rsidR="005A38BF" w:rsidRPr="0019416C" w:rsidRDefault="005A38BF" w:rsidP="006F4DBB">
      <w:pPr>
        <w:spacing w:after="0" w:line="360" w:lineRule="auto"/>
        <w:ind w:left="-284" w:right="-567"/>
        <w:jc w:val="both"/>
        <w:rPr>
          <w:rFonts w:ascii="Verdana" w:hAnsi="Verdana"/>
          <w:sz w:val="20"/>
          <w:szCs w:val="20"/>
        </w:rPr>
      </w:pPr>
    </w:p>
    <w:p w:rsidR="00FC0545" w:rsidRPr="0019416C" w:rsidRDefault="00FC0545" w:rsidP="006F4DBB">
      <w:pPr>
        <w:spacing w:after="0" w:line="360" w:lineRule="auto"/>
        <w:ind w:left="-284" w:right="-567"/>
        <w:jc w:val="both"/>
        <w:rPr>
          <w:rFonts w:ascii="Verdana" w:hAnsi="Verdana"/>
          <w:sz w:val="20"/>
          <w:szCs w:val="20"/>
        </w:rPr>
      </w:pPr>
    </w:p>
    <w:p w:rsidR="008018D5" w:rsidRPr="0019416C" w:rsidRDefault="008018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8D5" w:rsidRPr="0019416C" w:rsidRDefault="006C4676" w:rsidP="006F4DBB">
      <w:pPr>
        <w:spacing w:after="0" w:line="360" w:lineRule="auto"/>
        <w:ind w:left="-284" w:right="-567"/>
        <w:jc w:val="both"/>
        <w:rPr>
          <w:rFonts w:ascii="Verdana" w:hAnsi="Verdana"/>
          <w:sz w:val="20"/>
          <w:szCs w:val="20"/>
          <w:highlight w:val="lightGray"/>
        </w:rPr>
      </w:pPr>
      <w:r w:rsidRPr="0019416C">
        <w:rPr>
          <w:rFonts w:ascii="Verdana" w:hAnsi="Verdana"/>
          <w:b/>
          <w:sz w:val="20"/>
          <w:szCs w:val="20"/>
          <w:u w:val="single"/>
        </w:rPr>
        <w:t>es.wikipedia.org/wiki/Advanced_Packaging_Tool</w:t>
      </w:r>
    </w:p>
    <w:p w:rsidR="008018D5" w:rsidRPr="0019416C" w:rsidRDefault="006C46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es.wikipedia.org/wiki/Amenaza_persistente_avanzada</w:t>
      </w:r>
    </w:p>
    <w:p w:rsidR="00074041" w:rsidRPr="0019416C" w:rsidRDefault="00074041" w:rsidP="006F4DBB">
      <w:pPr>
        <w:spacing w:after="0" w:line="360" w:lineRule="auto"/>
        <w:ind w:left="-284" w:right="-567"/>
        <w:jc w:val="both"/>
        <w:rPr>
          <w:rFonts w:ascii="Verdana" w:hAnsi="Verdana"/>
          <w:b/>
          <w:sz w:val="20"/>
          <w:szCs w:val="20"/>
          <w:u w:val="single"/>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[APU]</w:t>
      </w:r>
      <w:r w:rsidRPr="0019416C">
        <w:rPr>
          <w:rFonts w:ascii="Verdana" w:hAnsi="Verdana"/>
          <w:b/>
          <w:szCs w:val="20"/>
        </w:rPr>
        <w:t xml:space="preserve"> Audio Processing Unit; Unidad de Procesamiento de Audio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74669B" w:rsidRPr="0019416C">
        <w:rPr>
          <w:rFonts w:ascii="Verdana" w:hAnsi="Verdana"/>
          <w:b/>
          <w:szCs w:val="20"/>
          <w:highlight w:val="lightGray"/>
        </w:rPr>
        <w:t>[APWG]</w:t>
      </w:r>
      <w:r w:rsidRPr="0019416C">
        <w:rPr>
          <w:rFonts w:ascii="Verdana" w:hAnsi="Verdana"/>
          <w:b/>
          <w:szCs w:val="20"/>
        </w:rPr>
        <w:t>*</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Anti-Phishing Working Group; Grupo de Trabajo Anti-Phishing</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[AR]</w:t>
      </w:r>
      <w:r w:rsidRPr="0019416C">
        <w:rPr>
          <w:rFonts w:ascii="Verdana" w:hAnsi="Verdana"/>
          <w:b/>
          <w:szCs w:val="20"/>
        </w:rPr>
        <w:t xml:space="preserve"> Augmented Reality; Realidad Aumentada </w:t>
      </w:r>
      <w:r w:rsidRPr="0019416C">
        <w:rPr>
          <w:rFonts w:ascii="Verdana" w:hAnsi="Verdana"/>
          <w:b/>
          <w:szCs w:val="20"/>
          <w:highlight w:val="green"/>
        </w:rPr>
        <w:t>||</w:t>
      </w:r>
      <w:r w:rsidRPr="0019416C">
        <w:rPr>
          <w:rFonts w:ascii="Verdana" w:hAnsi="Verdana"/>
          <w:b/>
          <w:szCs w:val="20"/>
        </w:rPr>
        <w:t xml:space="preserve"> Automatic Response; Respuesta Automática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[ARAG]</w:t>
      </w:r>
      <w:r w:rsidRPr="0019416C">
        <w:rPr>
          <w:rFonts w:ascii="Verdana" w:hAnsi="Verdana"/>
          <w:b/>
          <w:szCs w:val="20"/>
        </w:rPr>
        <w:t xml:space="preserve"> Antireflective, Antiglare; Antireflectante, Antibrillo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[ARC]</w:t>
      </w:r>
      <w:r w:rsidRPr="0019416C">
        <w:rPr>
          <w:rFonts w:ascii="Verdana" w:hAnsi="Verdana"/>
          <w:b/>
          <w:szCs w:val="20"/>
        </w:rPr>
        <w:t xml:space="preserve"> Automatic Radio Control; Control por Radio Automático </w:t>
      </w:r>
      <w:r w:rsidRPr="0019416C">
        <w:rPr>
          <w:rFonts w:ascii="Verdana" w:hAnsi="Verdana"/>
          <w:b/>
          <w:szCs w:val="20"/>
          <w:highlight w:val="green"/>
        </w:rPr>
        <w:t>||</w:t>
      </w:r>
      <w:r w:rsidRPr="0019416C">
        <w:rPr>
          <w:rFonts w:ascii="Verdana" w:hAnsi="Verdana"/>
          <w:b/>
          <w:szCs w:val="20"/>
        </w:rPr>
        <w:t xml:space="preserve"> Advanced RISC Computing; Procesamiento RISC Avanzado </w:t>
      </w:r>
      <w:r w:rsidRPr="0019416C">
        <w:rPr>
          <w:rFonts w:ascii="Verdana" w:hAnsi="Verdana"/>
          <w:b/>
          <w:szCs w:val="20"/>
          <w:highlight w:val="green"/>
        </w:rPr>
        <w:t>||</w:t>
      </w:r>
      <w:r w:rsidRPr="0019416C">
        <w:rPr>
          <w:rFonts w:ascii="Verdana" w:hAnsi="Verdana"/>
          <w:b/>
          <w:szCs w:val="20"/>
        </w:rPr>
        <w:t xml:space="preserve"> Archive Compression; Compresión de Archivos</w:t>
      </w:r>
      <w:r w:rsidR="00971722" w:rsidRPr="0019416C">
        <w:rPr>
          <w:rFonts w:ascii="Verdana" w:hAnsi="Verdana"/>
          <w:b/>
          <w:szCs w:val="20"/>
        </w:rPr>
        <w:t xml:space="preserve"> </w:t>
      </w:r>
      <w:r w:rsidR="00971722" w:rsidRPr="0019416C">
        <w:rPr>
          <w:rFonts w:ascii="Verdana" w:hAnsi="Verdana"/>
          <w:b/>
          <w:szCs w:val="20"/>
          <w:highlight w:val="green"/>
        </w:rPr>
        <w:t>||</w:t>
      </w:r>
      <w:r w:rsidR="00971722" w:rsidRPr="0019416C">
        <w:rPr>
          <w:rFonts w:ascii="Verdana" w:hAnsi="Verdana"/>
          <w:b/>
          <w:szCs w:val="20"/>
        </w:rPr>
        <w:t xml:space="preserve"> Attached Resource Computer; </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Default="0074669B" w:rsidP="006F4DBB">
      <w:pPr>
        <w:spacing w:after="0" w:line="360" w:lineRule="auto"/>
        <w:ind w:left="-284" w:right="-567"/>
        <w:jc w:val="both"/>
        <w:rPr>
          <w:rFonts w:ascii="Verdana" w:hAnsi="Verdana"/>
          <w:sz w:val="20"/>
          <w:szCs w:val="20"/>
        </w:rPr>
      </w:pPr>
    </w:p>
    <w:p w:rsidR="00251EF4" w:rsidRDefault="00251EF4" w:rsidP="006F4DBB">
      <w:pPr>
        <w:spacing w:after="0" w:line="360" w:lineRule="auto"/>
        <w:ind w:left="-284" w:right="-567"/>
        <w:jc w:val="both"/>
        <w:rPr>
          <w:rFonts w:ascii="Consolas" w:hAnsi="Consolas"/>
          <w:b/>
          <w:i/>
          <w:szCs w:val="20"/>
        </w:rPr>
      </w:pPr>
      <w:r w:rsidRPr="00251EF4">
        <w:rPr>
          <w:rFonts w:ascii="Consolas" w:hAnsi="Consolas"/>
          <w:b/>
          <w:i/>
          <w:szCs w:val="20"/>
        </w:rPr>
        <w:t xml:space="preserve">Una base de datos funcionará de dos modos distintos: modo ARCHIVELOG y modo NOARCHIVELOG. En el Modo NOARCHIVELOG: los archivos REDO LOG online se sobrescribirán cada vez que se llena un archivo redo log online, produciéndose un cambio de log. En el modo ARCHIVELOG los grupos inactivos de archivos redo log online se archivan. El administrador de la base de datos puede utilizar la copia de seguridad física y los archivos redo log archivados para recuperar la base de datos sin perder ninguno de los datos validados. Mediante el valor TRUE, se indica que el archivado es automático y el proceso </w:t>
      </w:r>
      <w:r w:rsidRPr="00251EF4">
        <w:rPr>
          <w:rFonts w:ascii="Consolas" w:hAnsi="Consolas"/>
          <w:b/>
          <w:i/>
          <w:color w:val="FF0000"/>
          <w:szCs w:val="20"/>
        </w:rPr>
        <w:t>ARCn</w:t>
      </w:r>
      <w:r w:rsidRPr="00251EF4">
        <w:rPr>
          <w:rFonts w:ascii="Consolas" w:hAnsi="Consolas"/>
          <w:b/>
          <w:i/>
          <w:szCs w:val="20"/>
        </w:rPr>
        <w:t xml:space="preserve"> iniciará el proceso de archivado en cada cambio de log. Mediante el valor FALSE (el valor por defecto), el administrador se encargará de llevar a cabo de manera manual archivado de los archivos de redo log online.</w:t>
      </w:r>
    </w:p>
    <w:p w:rsidR="00251EF4" w:rsidRPr="00251EF4" w:rsidRDefault="00251EF4" w:rsidP="006F4DBB">
      <w:pPr>
        <w:spacing w:after="0" w:line="360" w:lineRule="auto"/>
        <w:ind w:left="-284" w:right="-567"/>
        <w:jc w:val="both"/>
        <w:rPr>
          <w:rFonts w:ascii="Consolas" w:hAnsi="Consolas"/>
          <w:b/>
          <w:i/>
          <w:szCs w:val="20"/>
        </w:rPr>
      </w:pPr>
      <w:r>
        <w:rPr>
          <w:rFonts w:ascii="Consolas" w:hAnsi="Consolas"/>
          <w:b/>
          <w:i/>
          <w:szCs w:val="20"/>
        </w:rPr>
        <w:tab/>
      </w:r>
      <w:r w:rsidRPr="00251EF4">
        <w:rPr>
          <w:rFonts w:ascii="Consolas" w:hAnsi="Consolas"/>
          <w:b/>
          <w:i/>
          <w:szCs w:val="20"/>
        </w:rPr>
        <w:t xml:space="preserve">El proceso </w:t>
      </w:r>
      <w:r w:rsidRPr="00251EF4">
        <w:rPr>
          <w:rFonts w:ascii="Consolas" w:hAnsi="Consolas"/>
          <w:b/>
          <w:i/>
          <w:color w:val="FF0000"/>
          <w:szCs w:val="20"/>
        </w:rPr>
        <w:t>ARCn</w:t>
      </w:r>
      <w:r w:rsidRPr="00251EF4">
        <w:rPr>
          <w:rFonts w:ascii="Consolas" w:hAnsi="Consolas"/>
          <w:b/>
          <w:i/>
          <w:szCs w:val="20"/>
        </w:rPr>
        <w:t xml:space="preserve"> solo se activa cuando la base de datos se ejecuta en modo ARCHIVELOG y el parámetro de inicialización LOG_ARCHIVE_START se establece en TRUE.</w:t>
      </w:r>
    </w:p>
    <w:p w:rsidR="00251EF4" w:rsidRPr="0019416C" w:rsidRDefault="00251EF4"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E2AEA" w:rsidRDefault="007E2AEA" w:rsidP="006F4DBB">
      <w:pPr>
        <w:spacing w:after="0" w:line="360" w:lineRule="auto"/>
        <w:ind w:left="-284" w:right="-567"/>
        <w:jc w:val="both"/>
        <w:rPr>
          <w:rFonts w:ascii="Verdana" w:hAnsi="Verdana"/>
          <w:szCs w:val="20"/>
          <w:highlight w:val="lightGray"/>
        </w:rPr>
      </w:pPr>
    </w:p>
    <w:p w:rsidR="006B142F" w:rsidRPr="0019416C" w:rsidRDefault="006B142F" w:rsidP="006F4DBB">
      <w:pPr>
        <w:spacing w:after="0" w:line="360" w:lineRule="auto"/>
        <w:ind w:left="-284" w:right="-567"/>
        <w:jc w:val="center"/>
        <w:rPr>
          <w:rFonts w:ascii="Verdana" w:hAnsi="Verdana"/>
          <w:b/>
          <w:szCs w:val="20"/>
        </w:rPr>
      </w:pPr>
      <w:r w:rsidRPr="0019416C">
        <w:rPr>
          <w:rFonts w:ascii="Verdana" w:hAnsi="Verdana"/>
          <w:b/>
          <w:szCs w:val="20"/>
          <w:highlight w:val="lightGray"/>
        </w:rPr>
        <w:t>[ARC</w:t>
      </w:r>
      <w:r>
        <w:rPr>
          <w:rFonts w:ascii="Verdana" w:hAnsi="Verdana"/>
          <w:b/>
          <w:szCs w:val="20"/>
          <w:highlight w:val="lightGray"/>
        </w:rPr>
        <w:t>0</w:t>
      </w:r>
      <w:r w:rsidRPr="0019416C">
        <w:rPr>
          <w:rFonts w:ascii="Verdana" w:hAnsi="Verdana"/>
          <w:b/>
          <w:szCs w:val="20"/>
          <w:highlight w:val="lightGray"/>
        </w:rPr>
        <w:t>]</w:t>
      </w:r>
      <w:r w:rsidRPr="0019416C">
        <w:rPr>
          <w:rFonts w:ascii="Verdana" w:hAnsi="Verdana"/>
          <w:b/>
          <w:szCs w:val="20"/>
        </w:rPr>
        <w:t xml:space="preserve"> &lt;</w:t>
      </w:r>
      <w:r>
        <w:rPr>
          <w:rFonts w:ascii="Verdana" w:hAnsi="Verdana"/>
          <w:b/>
          <w:szCs w:val="20"/>
        </w:rPr>
        <w:t>Archived 0; Archivado 0</w:t>
      </w:r>
      <w:r w:rsidRPr="0019416C">
        <w:rPr>
          <w:rFonts w:ascii="Verdana" w:hAnsi="Verdana"/>
          <w:b/>
          <w:szCs w:val="20"/>
        </w:rPr>
        <w:t>&gt;</w:t>
      </w:r>
    </w:p>
    <w:p w:rsidR="006B142F" w:rsidRPr="0019416C" w:rsidRDefault="006B142F" w:rsidP="006F4DBB">
      <w:pPr>
        <w:spacing w:after="0" w:line="360" w:lineRule="auto"/>
        <w:ind w:left="-284" w:right="-567"/>
        <w:jc w:val="center"/>
        <w:rPr>
          <w:rFonts w:ascii="Verdana" w:hAnsi="Verdana"/>
          <w:b/>
          <w:szCs w:val="20"/>
        </w:rPr>
      </w:pPr>
    </w:p>
    <w:p w:rsidR="006B142F" w:rsidRPr="0019416C" w:rsidRDefault="006B142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B142F" w:rsidRPr="0019416C" w:rsidRDefault="006B142F" w:rsidP="006F4DBB">
      <w:pPr>
        <w:spacing w:after="0" w:line="360" w:lineRule="auto"/>
        <w:ind w:left="-284" w:right="-567"/>
        <w:jc w:val="both"/>
        <w:rPr>
          <w:rFonts w:ascii="Verdana" w:hAnsi="Verdana"/>
          <w:sz w:val="20"/>
          <w:szCs w:val="20"/>
        </w:rPr>
      </w:pPr>
    </w:p>
    <w:p w:rsidR="006B142F" w:rsidRPr="0019416C" w:rsidRDefault="006B142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B142F" w:rsidRPr="0019416C" w:rsidRDefault="006B142F" w:rsidP="006F4DBB">
      <w:pPr>
        <w:spacing w:after="0" w:line="360" w:lineRule="auto"/>
        <w:ind w:left="-284" w:right="-567"/>
        <w:jc w:val="both"/>
        <w:rPr>
          <w:rFonts w:ascii="Verdana" w:hAnsi="Verdana"/>
          <w:sz w:val="20"/>
          <w:szCs w:val="20"/>
        </w:rPr>
      </w:pPr>
    </w:p>
    <w:p w:rsidR="006B142F" w:rsidRPr="0019416C" w:rsidRDefault="006B142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B142F" w:rsidRPr="0019416C" w:rsidRDefault="006B142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B142F" w:rsidRPr="0019416C" w:rsidRDefault="006B142F" w:rsidP="006F4DBB">
      <w:pPr>
        <w:spacing w:after="0" w:line="360" w:lineRule="auto"/>
        <w:ind w:left="-284" w:right="-567"/>
        <w:jc w:val="both"/>
        <w:rPr>
          <w:rFonts w:ascii="Verdana" w:hAnsi="Verdana"/>
          <w:b/>
          <w:szCs w:val="20"/>
          <w:highlight w:val="lightGray"/>
        </w:rPr>
      </w:pPr>
    </w:p>
    <w:p w:rsidR="006E35D1" w:rsidRPr="0019416C" w:rsidRDefault="006E35D1" w:rsidP="006F4DBB">
      <w:pPr>
        <w:spacing w:after="0" w:line="360" w:lineRule="auto"/>
        <w:ind w:left="-284" w:right="-567"/>
        <w:jc w:val="center"/>
        <w:rPr>
          <w:rFonts w:ascii="Verdana" w:hAnsi="Verdana"/>
          <w:b/>
          <w:szCs w:val="20"/>
        </w:rPr>
      </w:pPr>
      <w:r w:rsidRPr="0019416C">
        <w:rPr>
          <w:rFonts w:ascii="Verdana" w:hAnsi="Verdana"/>
          <w:b/>
          <w:szCs w:val="20"/>
          <w:highlight w:val="lightGray"/>
        </w:rPr>
        <w:t>[ARCH]</w:t>
      </w:r>
      <w:r w:rsidRPr="0019416C">
        <w:rPr>
          <w:rFonts w:ascii="Verdana" w:hAnsi="Verdana"/>
          <w:b/>
          <w:szCs w:val="20"/>
        </w:rPr>
        <w:t xml:space="preserve"> &lt;Archiver</w:t>
      </w:r>
      <w:r w:rsidR="006B142F">
        <w:rPr>
          <w:rFonts w:ascii="Verdana" w:hAnsi="Verdana"/>
          <w:b/>
          <w:szCs w:val="20"/>
        </w:rPr>
        <w:t>; Archivadora</w:t>
      </w:r>
      <w:r w:rsidRPr="0019416C">
        <w:rPr>
          <w:rFonts w:ascii="Verdana" w:hAnsi="Verdana"/>
          <w:b/>
          <w:szCs w:val="20"/>
        </w:rPr>
        <w:t>&gt;</w:t>
      </w:r>
      <w:r w:rsidR="002179C8">
        <w:rPr>
          <w:rFonts w:ascii="Verdana" w:hAnsi="Verdana"/>
          <w:b/>
          <w:szCs w:val="20"/>
        </w:rPr>
        <w:t xml:space="preserve"> </w:t>
      </w:r>
      <w:r w:rsidR="002179C8" w:rsidRPr="002179C8">
        <w:rPr>
          <w:rFonts w:ascii="Verdana" w:hAnsi="Verdana"/>
          <w:b/>
          <w:szCs w:val="20"/>
          <w:highlight w:val="green"/>
        </w:rPr>
        <w:t>||</w:t>
      </w:r>
      <w:r w:rsidR="002179C8">
        <w:rPr>
          <w:rFonts w:ascii="Verdana" w:hAnsi="Verdana"/>
          <w:b/>
          <w:szCs w:val="20"/>
        </w:rPr>
        <w:t xml:space="preserve"> &lt;Archive; Archivo&gt;</w:t>
      </w:r>
    </w:p>
    <w:p w:rsidR="006E35D1" w:rsidRPr="0019416C" w:rsidRDefault="006E35D1" w:rsidP="006F4DBB">
      <w:pPr>
        <w:spacing w:after="0" w:line="360" w:lineRule="auto"/>
        <w:ind w:left="-284" w:right="-567"/>
        <w:jc w:val="center"/>
        <w:rPr>
          <w:rFonts w:ascii="Verdana" w:hAnsi="Verdana"/>
          <w:b/>
          <w:szCs w:val="20"/>
        </w:rPr>
      </w:pPr>
    </w:p>
    <w:p w:rsidR="006E35D1" w:rsidRPr="002179C8" w:rsidRDefault="006E35D1" w:rsidP="006F4DBB">
      <w:pPr>
        <w:spacing w:after="0" w:line="360" w:lineRule="auto"/>
        <w:ind w:left="-284" w:right="-567"/>
        <w:jc w:val="both"/>
        <w:rPr>
          <w:rFonts w:ascii="Consolas" w:hAnsi="Consolas" w:cs="Arial"/>
          <w:b/>
          <w:i/>
          <w:szCs w:val="20"/>
        </w:rPr>
      </w:pPr>
      <w:r w:rsidRPr="002179C8">
        <w:rPr>
          <w:rFonts w:ascii="Consolas" w:hAnsi="Consolas"/>
          <w:b/>
          <w:i/>
          <w:szCs w:val="20"/>
        </w:rPr>
        <w:t>-</w:t>
      </w:r>
      <w:r w:rsidRPr="002179C8">
        <w:rPr>
          <w:rFonts w:ascii="Consolas" w:hAnsi="Consolas" w:cs="Arial"/>
          <w:b/>
          <w:i/>
          <w:szCs w:val="20"/>
        </w:rPr>
        <w:tab/>
      </w:r>
      <w:r w:rsidR="002179C8" w:rsidRPr="002179C8">
        <w:rPr>
          <w:rFonts w:ascii="Consolas" w:eastAsia="Verdana" w:hAnsi="Consolas" w:cs="Verdana"/>
          <w:b/>
          <w:i/>
          <w:color w:val="000000" w:themeColor="text1"/>
          <w:szCs w:val="20"/>
        </w:rPr>
        <w:t>mantiene una copia de todos los registros redo log en caso de ser necesario el recuperarlos, ya que los ficheros del proceso archivador se reutilizan de forma cíclica, eliminando los registros redo log de más antigüedad y menos uso.</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35D1" w:rsidRPr="0019416C" w:rsidRDefault="006E35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35D1" w:rsidRDefault="006E35D1" w:rsidP="006F4DBB">
      <w:pPr>
        <w:spacing w:after="0" w:line="360" w:lineRule="auto"/>
        <w:ind w:left="-284" w:right="-567"/>
        <w:jc w:val="both"/>
        <w:rPr>
          <w:rFonts w:ascii="Verdana" w:hAnsi="Verdana"/>
          <w:b/>
          <w:szCs w:val="20"/>
          <w:highlight w:val="lightGray"/>
        </w:rPr>
      </w:pPr>
    </w:p>
    <w:p w:rsidR="0052221F" w:rsidRPr="0019416C" w:rsidRDefault="0052221F" w:rsidP="006F4DBB">
      <w:pPr>
        <w:spacing w:after="0" w:line="360" w:lineRule="auto"/>
        <w:ind w:left="-284" w:right="-567"/>
        <w:jc w:val="center"/>
        <w:rPr>
          <w:rFonts w:ascii="Verdana" w:hAnsi="Verdana"/>
          <w:b/>
          <w:szCs w:val="20"/>
        </w:rPr>
      </w:pPr>
      <w:r w:rsidRPr="0019416C">
        <w:rPr>
          <w:rFonts w:ascii="Verdana" w:hAnsi="Verdana"/>
          <w:b/>
          <w:szCs w:val="20"/>
          <w:highlight w:val="lightGray"/>
        </w:rPr>
        <w:t>[ARC</w:t>
      </w:r>
      <w:r>
        <w:rPr>
          <w:rFonts w:ascii="Verdana" w:hAnsi="Verdana"/>
          <w:b/>
          <w:szCs w:val="20"/>
          <w:highlight w:val="lightGray"/>
        </w:rPr>
        <w:t>n</w:t>
      </w:r>
      <w:r w:rsidRPr="0019416C">
        <w:rPr>
          <w:rFonts w:ascii="Verdana" w:hAnsi="Verdana"/>
          <w:b/>
          <w:szCs w:val="20"/>
          <w:highlight w:val="lightGray"/>
        </w:rPr>
        <w:t>]</w:t>
      </w:r>
      <w:r w:rsidRPr="0019416C">
        <w:rPr>
          <w:rFonts w:ascii="Verdana" w:hAnsi="Verdana"/>
          <w:b/>
          <w:szCs w:val="20"/>
        </w:rPr>
        <w:t xml:space="preserve"> &lt;Archiver</w:t>
      </w:r>
      <w:r>
        <w:rPr>
          <w:rFonts w:ascii="Verdana" w:hAnsi="Verdana"/>
          <w:b/>
          <w:szCs w:val="20"/>
        </w:rPr>
        <w:t xml:space="preserve"> Processes; Procesos de Archivado</w:t>
      </w:r>
      <w:r w:rsidRPr="0019416C">
        <w:rPr>
          <w:rFonts w:ascii="Verdana" w:hAnsi="Verdana"/>
          <w:b/>
          <w:szCs w:val="20"/>
        </w:rPr>
        <w:t>&gt;</w:t>
      </w:r>
    </w:p>
    <w:p w:rsidR="0052221F" w:rsidRPr="0019416C" w:rsidRDefault="0052221F" w:rsidP="006F4DBB">
      <w:pPr>
        <w:spacing w:after="0" w:line="360" w:lineRule="auto"/>
        <w:ind w:left="-284" w:right="-567"/>
        <w:jc w:val="center"/>
        <w:rPr>
          <w:rFonts w:ascii="Verdana" w:hAnsi="Verdana"/>
          <w:b/>
          <w:szCs w:val="20"/>
        </w:rPr>
      </w:pPr>
    </w:p>
    <w:p w:rsidR="0052221F" w:rsidRPr="0019416C" w:rsidRDefault="0052221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90703B">
        <w:rPr>
          <w:rFonts w:ascii="Verdana" w:hAnsi="Verdana" w:cs="Arial"/>
          <w:b/>
          <w:sz w:val="20"/>
          <w:szCs w:val="20"/>
        </w:rPr>
        <w:t>También llamado Oracle Archiver. El proceso ARCn solo se activa cuando la base de datos se ejecuta en modo ARCHIVELOG y el parámetro de inicialización LOG_ARCHIVE_START se establece en TRUE.</w:t>
      </w:r>
    </w:p>
    <w:p w:rsidR="0052221F" w:rsidRPr="0019416C" w:rsidRDefault="0052221F" w:rsidP="006F4DBB">
      <w:pPr>
        <w:spacing w:after="0" w:line="360" w:lineRule="auto"/>
        <w:ind w:left="-284" w:right="-567"/>
        <w:jc w:val="both"/>
        <w:rPr>
          <w:rFonts w:ascii="Verdana" w:hAnsi="Verdana"/>
          <w:sz w:val="20"/>
          <w:szCs w:val="20"/>
        </w:rPr>
      </w:pPr>
    </w:p>
    <w:p w:rsidR="0052221F" w:rsidRPr="0019416C" w:rsidRDefault="0052221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221F" w:rsidRPr="0019416C" w:rsidRDefault="0052221F" w:rsidP="006F4DBB">
      <w:pPr>
        <w:spacing w:after="0" w:line="360" w:lineRule="auto"/>
        <w:ind w:left="-284" w:right="-567"/>
        <w:jc w:val="both"/>
        <w:rPr>
          <w:rFonts w:ascii="Verdana" w:hAnsi="Verdana"/>
          <w:sz w:val="20"/>
          <w:szCs w:val="20"/>
        </w:rPr>
      </w:pPr>
    </w:p>
    <w:p w:rsidR="0052221F" w:rsidRPr="0019416C" w:rsidRDefault="0052221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221F" w:rsidRPr="0019416C" w:rsidRDefault="0052221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221F" w:rsidRPr="0019416C" w:rsidRDefault="0052221F" w:rsidP="006F4DBB">
      <w:pPr>
        <w:spacing w:after="0" w:line="360" w:lineRule="auto"/>
        <w:ind w:left="-284" w:right="-567"/>
        <w:jc w:val="both"/>
        <w:rPr>
          <w:rFonts w:ascii="Verdana" w:hAnsi="Verdana"/>
          <w:b/>
          <w:szCs w:val="20"/>
          <w:highlight w:val="lightGray"/>
        </w:rPr>
      </w:pPr>
    </w:p>
    <w:p w:rsidR="005735B5" w:rsidRPr="0019416C" w:rsidRDefault="005735B5" w:rsidP="006F4DBB">
      <w:pPr>
        <w:spacing w:after="0" w:line="360" w:lineRule="auto"/>
        <w:ind w:left="-284" w:right="-567"/>
        <w:jc w:val="center"/>
        <w:rPr>
          <w:rFonts w:ascii="Verdana" w:hAnsi="Verdana"/>
          <w:b/>
          <w:szCs w:val="20"/>
        </w:rPr>
      </w:pPr>
      <w:r w:rsidRPr="0019416C">
        <w:rPr>
          <w:rFonts w:ascii="Verdana" w:hAnsi="Verdana"/>
          <w:b/>
          <w:szCs w:val="20"/>
          <w:highlight w:val="lightGray"/>
        </w:rPr>
        <w:t>[ARCNET]</w:t>
      </w:r>
      <w:r w:rsidRPr="0019416C">
        <w:rPr>
          <w:rFonts w:ascii="Verdana" w:hAnsi="Verdana"/>
          <w:b/>
          <w:szCs w:val="20"/>
        </w:rPr>
        <w:t xml:space="preserve"> Attached Resource Computer NETwork; Red Informática de Recursos Adjuntos</w:t>
      </w:r>
    </w:p>
    <w:p w:rsidR="005735B5" w:rsidRPr="0019416C" w:rsidRDefault="005735B5" w:rsidP="006F4DBB">
      <w:pPr>
        <w:spacing w:after="0" w:line="360" w:lineRule="auto"/>
        <w:ind w:left="-284" w:right="-567"/>
        <w:jc w:val="center"/>
        <w:rPr>
          <w:rFonts w:ascii="Verdana" w:hAnsi="Verdana"/>
          <w:b/>
          <w:szCs w:val="20"/>
        </w:rPr>
      </w:pPr>
    </w:p>
    <w:p w:rsidR="005735B5" w:rsidRPr="0019416C" w:rsidRDefault="005735B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735B5" w:rsidRPr="0019416C" w:rsidRDefault="005735B5" w:rsidP="006F4DBB">
      <w:pPr>
        <w:spacing w:after="0" w:line="360" w:lineRule="auto"/>
        <w:ind w:left="-284" w:right="-567"/>
        <w:jc w:val="both"/>
        <w:rPr>
          <w:rFonts w:ascii="Verdana" w:hAnsi="Verdana"/>
          <w:sz w:val="20"/>
          <w:szCs w:val="20"/>
        </w:rPr>
      </w:pPr>
    </w:p>
    <w:p w:rsidR="005735B5" w:rsidRPr="0019416C" w:rsidRDefault="005735B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735B5" w:rsidRPr="0019416C" w:rsidRDefault="005735B5" w:rsidP="006F4DBB">
      <w:pPr>
        <w:spacing w:after="0" w:line="360" w:lineRule="auto"/>
        <w:ind w:left="-284" w:right="-567"/>
        <w:jc w:val="both"/>
        <w:rPr>
          <w:rFonts w:ascii="Verdana" w:hAnsi="Verdana"/>
          <w:sz w:val="20"/>
          <w:szCs w:val="20"/>
        </w:rPr>
      </w:pPr>
    </w:p>
    <w:p w:rsidR="005735B5" w:rsidRPr="0019416C" w:rsidRDefault="005735B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735B5" w:rsidRPr="0019416C" w:rsidRDefault="005735B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735B5" w:rsidRPr="0019416C" w:rsidRDefault="005735B5" w:rsidP="006F4DBB">
      <w:pPr>
        <w:spacing w:after="0" w:line="360" w:lineRule="auto"/>
        <w:ind w:left="-284" w:right="-567"/>
        <w:jc w:val="both"/>
        <w:rPr>
          <w:rFonts w:ascii="Verdana" w:hAnsi="Verdana"/>
          <w:b/>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[ARE]</w:t>
      </w:r>
      <w:r w:rsidRPr="0019416C">
        <w:rPr>
          <w:rFonts w:ascii="Verdana" w:hAnsi="Verdana"/>
          <w:b/>
          <w:szCs w:val="20"/>
        </w:rPr>
        <w:t xml:space="preserve"> All Routers Explorer; Explorador de Todos los Caminos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b/>
          <w:szCs w:val="20"/>
          <w:highlight w:val="lightGray"/>
        </w:rPr>
      </w:pPr>
    </w:p>
    <w:p w:rsidR="00D1400E" w:rsidRPr="0019416C" w:rsidRDefault="00D1400E"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[ARIN]</w:t>
      </w:r>
      <w:r w:rsidRPr="0019416C">
        <w:rPr>
          <w:rFonts w:ascii="Verdana" w:hAnsi="Verdana"/>
          <w:b/>
          <w:szCs w:val="20"/>
        </w:rPr>
        <w:t>*</w:t>
      </w:r>
    </w:p>
    <w:p w:rsidR="00D1400E" w:rsidRPr="0019416C" w:rsidRDefault="00D1400E" w:rsidP="006F4DBB">
      <w:pPr>
        <w:spacing w:after="0" w:line="360" w:lineRule="auto"/>
        <w:ind w:left="-284" w:right="-567"/>
        <w:jc w:val="center"/>
        <w:rPr>
          <w:rFonts w:ascii="Verdana" w:hAnsi="Verdana"/>
          <w:b/>
          <w:szCs w:val="20"/>
        </w:rPr>
      </w:pPr>
    </w:p>
    <w:p w:rsidR="00D1400E" w:rsidRPr="0019416C" w:rsidRDefault="00D1400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American Registry for Internet Numbers</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1400E" w:rsidRPr="0019416C" w:rsidRDefault="00D1400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1400E" w:rsidRPr="0019416C" w:rsidRDefault="00D1400E" w:rsidP="006F4DBB">
      <w:pPr>
        <w:spacing w:after="0" w:line="360" w:lineRule="auto"/>
        <w:ind w:left="-284" w:right="-567"/>
        <w:jc w:val="both"/>
        <w:rPr>
          <w:rFonts w:ascii="Verdana" w:hAnsi="Verdana"/>
          <w:b/>
          <w:szCs w:val="20"/>
          <w:highlight w:val="lightGray"/>
        </w:rPr>
      </w:pPr>
    </w:p>
    <w:p w:rsidR="004B5E18" w:rsidRPr="0019416C" w:rsidRDefault="004B5E18" w:rsidP="006F4DBB">
      <w:pPr>
        <w:spacing w:after="0" w:line="360" w:lineRule="auto"/>
        <w:ind w:left="-284" w:right="-567"/>
        <w:jc w:val="center"/>
        <w:rPr>
          <w:rFonts w:ascii="Verdana" w:hAnsi="Verdana"/>
          <w:b/>
          <w:szCs w:val="20"/>
        </w:rPr>
      </w:pPr>
      <w:r w:rsidRPr="0019416C">
        <w:rPr>
          <w:rFonts w:ascii="Verdana" w:hAnsi="Verdana"/>
          <w:b/>
          <w:szCs w:val="20"/>
          <w:highlight w:val="lightGray"/>
        </w:rPr>
        <w:t>[ARM]</w:t>
      </w:r>
      <w:r w:rsidRPr="0019416C">
        <w:rPr>
          <w:rFonts w:ascii="Verdana" w:hAnsi="Verdana"/>
          <w:b/>
          <w:szCs w:val="20"/>
        </w:rPr>
        <w:t xml:space="preserve"> </w:t>
      </w:r>
      <w:r w:rsidR="00805E86" w:rsidRPr="0019416C">
        <w:rPr>
          <w:rFonts w:ascii="Verdana" w:hAnsi="Verdana"/>
          <w:b/>
          <w:szCs w:val="20"/>
        </w:rPr>
        <w:t>Advanced RISC</w:t>
      </w:r>
      <w:r w:rsidR="0074669B" w:rsidRPr="0019416C">
        <w:rPr>
          <w:rFonts w:ascii="Verdana" w:hAnsi="Verdana"/>
          <w:b/>
          <w:szCs w:val="20"/>
        </w:rPr>
        <w:t xml:space="preserve"> </w:t>
      </w:r>
      <w:r w:rsidR="00805E86" w:rsidRPr="0019416C">
        <w:rPr>
          <w:rFonts w:ascii="Verdana" w:hAnsi="Verdana"/>
          <w:b/>
          <w:szCs w:val="20"/>
        </w:rPr>
        <w:t>Machine; Máquina RISC</w:t>
      </w:r>
      <w:r w:rsidR="0074669B" w:rsidRPr="0019416C">
        <w:rPr>
          <w:rFonts w:ascii="Verdana" w:hAnsi="Verdana"/>
          <w:b/>
          <w:szCs w:val="20"/>
        </w:rPr>
        <w:t xml:space="preserve"> </w:t>
      </w:r>
      <w:r w:rsidR="00805E86" w:rsidRPr="0019416C">
        <w:rPr>
          <w:rFonts w:ascii="Verdana" w:hAnsi="Verdana"/>
          <w:b/>
          <w:szCs w:val="20"/>
        </w:rPr>
        <w:t xml:space="preserve">Avanzada </w:t>
      </w:r>
      <w:r w:rsidR="00805E86" w:rsidRPr="0019416C">
        <w:rPr>
          <w:rFonts w:ascii="Verdana" w:hAnsi="Verdana"/>
          <w:b/>
          <w:szCs w:val="20"/>
          <w:highlight w:val="green"/>
        </w:rPr>
        <w:t>||</w:t>
      </w:r>
      <w:r w:rsidR="00805E86" w:rsidRPr="0019416C">
        <w:rPr>
          <w:rFonts w:ascii="Verdana" w:hAnsi="Verdana"/>
          <w:b/>
          <w:szCs w:val="20"/>
        </w:rPr>
        <w:t xml:space="preserve"> Asynchronous Response Mode</w:t>
      </w:r>
      <w:r w:rsidRPr="0019416C">
        <w:rPr>
          <w:rFonts w:ascii="Verdana" w:hAnsi="Verdana"/>
          <w:b/>
          <w:szCs w:val="20"/>
        </w:rPr>
        <w:t xml:space="preserve">; </w:t>
      </w:r>
      <w:r w:rsidR="00805E86" w:rsidRPr="0019416C">
        <w:rPr>
          <w:rFonts w:ascii="Verdana" w:hAnsi="Verdana"/>
          <w:b/>
          <w:szCs w:val="20"/>
        </w:rPr>
        <w:t>Modo de Respuesta Asíncrona</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Chips de…</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[ARP]</w:t>
      </w:r>
      <w:r w:rsidRPr="0019416C">
        <w:rPr>
          <w:rFonts w:ascii="Verdana" w:hAnsi="Verdana"/>
          <w:b/>
          <w:szCs w:val="20"/>
        </w:rPr>
        <w:t xml:space="preserve"> Address Resolution Protocol; Protocolo de </w:t>
      </w:r>
      <w:r w:rsidR="00823948" w:rsidRPr="0019416C">
        <w:rPr>
          <w:rFonts w:ascii="Verdana" w:hAnsi="Verdana"/>
          <w:b/>
          <w:szCs w:val="20"/>
        </w:rPr>
        <w:t>R</w:t>
      </w:r>
      <w:r w:rsidRPr="0019416C">
        <w:rPr>
          <w:rFonts w:ascii="Verdana" w:hAnsi="Verdana"/>
          <w:b/>
          <w:szCs w:val="20"/>
        </w:rPr>
        <w:t xml:space="preserve">esolución de </w:t>
      </w:r>
      <w:r w:rsidR="00823948" w:rsidRPr="0019416C">
        <w:rPr>
          <w:rFonts w:ascii="Verdana" w:hAnsi="Verdana"/>
          <w:b/>
          <w:szCs w:val="20"/>
        </w:rPr>
        <w:t>D</w:t>
      </w:r>
      <w:r w:rsidRPr="0019416C">
        <w:rPr>
          <w:rFonts w:ascii="Verdana" w:hAnsi="Verdana"/>
          <w:b/>
          <w:szCs w:val="20"/>
        </w:rPr>
        <w:t>irecciones</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F43834" w:rsidP="006F4DBB">
      <w:pPr>
        <w:spacing w:after="0" w:line="360" w:lineRule="auto"/>
        <w:ind w:left="-284" w:right="-567"/>
        <w:jc w:val="both"/>
        <w:rPr>
          <w:rFonts w:ascii="Verdana" w:hAnsi="Verdana"/>
          <w:b/>
          <w:sz w:val="20"/>
          <w:szCs w:val="20"/>
          <w:u w:val="single"/>
        </w:rPr>
      </w:pPr>
      <w:hyperlink r:id="rId22" w:history="1">
        <w:r w:rsidR="00A24969" w:rsidRPr="0019416C">
          <w:rPr>
            <w:rStyle w:val="Hipervnculo"/>
            <w:rFonts w:ascii="Verdana" w:hAnsi="Verdana"/>
            <w:b/>
            <w:sz w:val="20"/>
            <w:szCs w:val="20"/>
          </w:rPr>
          <w:t>https://www.ionos.es/digitalguide/servidores/know-how/arp-resolucion-de-direcciones-en-la-red/</w:t>
        </w:r>
      </w:hyperlink>
    </w:p>
    <w:p w:rsidR="00A24969" w:rsidRPr="0019416C" w:rsidRDefault="00A24969" w:rsidP="006F4DBB">
      <w:pPr>
        <w:spacing w:after="0" w:line="360" w:lineRule="auto"/>
        <w:ind w:left="-284" w:right="-567"/>
        <w:jc w:val="both"/>
        <w:rPr>
          <w:rFonts w:ascii="Verdana" w:hAnsi="Verdana"/>
          <w:b/>
          <w:szCs w:val="20"/>
          <w:highlight w:val="lightGray"/>
        </w:rPr>
      </w:pPr>
    </w:p>
    <w:p w:rsidR="00411199" w:rsidRPr="0019416C" w:rsidRDefault="00411199"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[ARPA]</w:t>
      </w:r>
      <w:r w:rsidRPr="0019416C">
        <w:rPr>
          <w:rFonts w:ascii="Verdana" w:hAnsi="Verdana"/>
          <w:b/>
          <w:szCs w:val="20"/>
        </w:rPr>
        <w:t xml:space="preserve"> Advanced Research Projects Agency; Agencia de Proyectos de Investigación Avanzada</w:t>
      </w:r>
    </w:p>
    <w:p w:rsidR="00411199" w:rsidRPr="0019416C" w:rsidRDefault="00411199" w:rsidP="006F4DBB">
      <w:pPr>
        <w:spacing w:after="0" w:line="360" w:lineRule="auto"/>
        <w:ind w:left="-284" w:right="-567"/>
        <w:jc w:val="center"/>
        <w:rPr>
          <w:rFonts w:ascii="Verdana" w:hAnsi="Verdana"/>
          <w:b/>
          <w:szCs w:val="20"/>
        </w:rPr>
      </w:pPr>
    </w:p>
    <w:p w:rsidR="00411199" w:rsidRPr="0019416C" w:rsidRDefault="004111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11199" w:rsidRPr="0019416C" w:rsidRDefault="00411199" w:rsidP="006F4DBB">
      <w:pPr>
        <w:spacing w:after="0" w:line="360" w:lineRule="auto"/>
        <w:ind w:left="-284" w:right="-567"/>
        <w:jc w:val="both"/>
        <w:rPr>
          <w:rFonts w:ascii="Verdana" w:hAnsi="Verdana"/>
          <w:sz w:val="20"/>
          <w:szCs w:val="20"/>
        </w:rPr>
      </w:pPr>
    </w:p>
    <w:p w:rsidR="00411199" w:rsidRPr="0019416C" w:rsidRDefault="004111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11199" w:rsidRPr="0019416C" w:rsidRDefault="00411199" w:rsidP="006F4DBB">
      <w:pPr>
        <w:spacing w:after="0" w:line="360" w:lineRule="auto"/>
        <w:ind w:left="-284" w:right="-567"/>
        <w:jc w:val="both"/>
        <w:rPr>
          <w:rFonts w:ascii="Verdana" w:hAnsi="Verdana"/>
          <w:sz w:val="20"/>
          <w:szCs w:val="20"/>
        </w:rPr>
      </w:pPr>
    </w:p>
    <w:p w:rsidR="00411199" w:rsidRPr="0019416C" w:rsidRDefault="004111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11199" w:rsidRPr="0019416C" w:rsidRDefault="0041119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11199" w:rsidRPr="0019416C" w:rsidRDefault="00411199" w:rsidP="006F4DBB">
      <w:pPr>
        <w:spacing w:after="0" w:line="360" w:lineRule="auto"/>
        <w:ind w:left="-284" w:right="-567"/>
        <w:jc w:val="both"/>
        <w:rPr>
          <w:rFonts w:ascii="Verdana" w:hAnsi="Verdana"/>
          <w:b/>
          <w:szCs w:val="20"/>
          <w:highlight w:val="lightGray"/>
        </w:rPr>
      </w:pPr>
    </w:p>
    <w:p w:rsidR="00F4084F" w:rsidRPr="0019416C" w:rsidRDefault="00F4084F" w:rsidP="006F4DBB">
      <w:pPr>
        <w:spacing w:after="0" w:line="360" w:lineRule="auto"/>
        <w:ind w:left="-284" w:right="-567"/>
        <w:jc w:val="center"/>
        <w:rPr>
          <w:rFonts w:ascii="Verdana" w:hAnsi="Verdana"/>
          <w:b/>
          <w:szCs w:val="20"/>
        </w:rPr>
      </w:pPr>
      <w:r w:rsidRPr="0019416C">
        <w:rPr>
          <w:rFonts w:ascii="Verdana" w:hAnsi="Verdana"/>
          <w:b/>
          <w:szCs w:val="20"/>
          <w:highlight w:val="lightGray"/>
        </w:rPr>
        <w:t>[ARPANET]</w:t>
      </w:r>
      <w:r w:rsidRPr="0019416C">
        <w:rPr>
          <w:rFonts w:ascii="Verdana" w:hAnsi="Verdana"/>
          <w:b/>
          <w:szCs w:val="20"/>
        </w:rPr>
        <w:t xml:space="preserve"> Advanced Research Projects Agency Network; Red de la Agencia de Proyectos de Investigación Avanzada</w:t>
      </w:r>
    </w:p>
    <w:p w:rsidR="00F4084F" w:rsidRPr="0019416C" w:rsidRDefault="00F4084F" w:rsidP="006F4DBB">
      <w:pPr>
        <w:spacing w:after="0" w:line="360" w:lineRule="auto"/>
        <w:ind w:left="-284" w:right="-567"/>
        <w:jc w:val="center"/>
        <w:rPr>
          <w:rFonts w:ascii="Verdana" w:hAnsi="Verdana"/>
          <w:b/>
          <w:szCs w:val="20"/>
        </w:rPr>
      </w:pPr>
    </w:p>
    <w:p w:rsidR="00F4084F" w:rsidRPr="0019416C" w:rsidRDefault="00F4084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084F" w:rsidRPr="0019416C" w:rsidRDefault="00F4084F" w:rsidP="006F4DBB">
      <w:pPr>
        <w:spacing w:after="0" w:line="360" w:lineRule="auto"/>
        <w:ind w:left="-284" w:right="-567"/>
        <w:jc w:val="both"/>
        <w:rPr>
          <w:rFonts w:ascii="Verdana" w:hAnsi="Verdana"/>
          <w:sz w:val="20"/>
          <w:szCs w:val="20"/>
        </w:rPr>
      </w:pPr>
    </w:p>
    <w:p w:rsidR="00F4084F" w:rsidRPr="0019416C" w:rsidRDefault="00F4084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084F" w:rsidRPr="0019416C" w:rsidRDefault="00F4084F" w:rsidP="006F4DBB">
      <w:pPr>
        <w:spacing w:after="0" w:line="360" w:lineRule="auto"/>
        <w:ind w:left="-284" w:right="-567"/>
        <w:jc w:val="both"/>
        <w:rPr>
          <w:rFonts w:ascii="Verdana" w:hAnsi="Verdana"/>
          <w:sz w:val="20"/>
          <w:szCs w:val="20"/>
        </w:rPr>
      </w:pPr>
    </w:p>
    <w:p w:rsidR="00F4084F" w:rsidRPr="0019416C" w:rsidRDefault="00F4084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084F" w:rsidRPr="0019416C" w:rsidRDefault="00F4084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084F" w:rsidRPr="0019416C" w:rsidRDefault="00F4084F" w:rsidP="006F4DBB">
      <w:pPr>
        <w:spacing w:after="0" w:line="360" w:lineRule="auto"/>
        <w:ind w:left="-284" w:right="-567"/>
        <w:jc w:val="both"/>
        <w:rPr>
          <w:rFonts w:ascii="Verdana" w:hAnsi="Verdana"/>
          <w:b/>
          <w:szCs w:val="20"/>
          <w:highlight w:val="lightGray"/>
        </w:rPr>
      </w:pPr>
    </w:p>
    <w:p w:rsidR="0028183D" w:rsidRPr="0019416C" w:rsidRDefault="0028183D" w:rsidP="006F4DBB">
      <w:pPr>
        <w:spacing w:after="0" w:line="360" w:lineRule="auto"/>
        <w:ind w:left="-284" w:right="-567"/>
        <w:jc w:val="center"/>
        <w:rPr>
          <w:rFonts w:ascii="Verdana" w:hAnsi="Verdana"/>
          <w:b/>
          <w:szCs w:val="20"/>
        </w:rPr>
      </w:pPr>
      <w:r w:rsidRPr="0019416C">
        <w:rPr>
          <w:rFonts w:ascii="Verdana" w:hAnsi="Verdana"/>
          <w:b/>
          <w:szCs w:val="20"/>
          <w:highlight w:val="lightGray"/>
        </w:rPr>
        <w:t>[ARQ]</w:t>
      </w:r>
      <w:r w:rsidRPr="0019416C">
        <w:rPr>
          <w:rFonts w:ascii="Verdana" w:hAnsi="Verdana"/>
          <w:b/>
          <w:szCs w:val="20"/>
        </w:rPr>
        <w:t xml:space="preserve"> Automatic Repeat reQuest; </w:t>
      </w:r>
      <w:r w:rsidR="00805E86" w:rsidRPr="0019416C">
        <w:rPr>
          <w:rFonts w:ascii="Verdana" w:hAnsi="Verdana"/>
          <w:b/>
          <w:szCs w:val="20"/>
        </w:rPr>
        <w:t>Petición Automática de Repetición</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Cs w:val="20"/>
          <w:highlight w:val="lightGray"/>
        </w:rPr>
      </w:pPr>
    </w:p>
    <w:p w:rsidR="00867084" w:rsidRPr="0019416C" w:rsidRDefault="00867084" w:rsidP="006F4DBB">
      <w:pPr>
        <w:spacing w:after="0" w:line="360" w:lineRule="auto"/>
        <w:ind w:left="-284" w:right="-567"/>
        <w:jc w:val="center"/>
        <w:rPr>
          <w:rFonts w:ascii="Verdana" w:hAnsi="Verdana"/>
          <w:b/>
          <w:szCs w:val="20"/>
        </w:rPr>
      </w:pPr>
      <w:r w:rsidRPr="0019416C">
        <w:rPr>
          <w:rFonts w:ascii="Verdana" w:hAnsi="Verdana"/>
          <w:b/>
          <w:szCs w:val="20"/>
          <w:highlight w:val="lightGray"/>
        </w:rPr>
        <w:t>[AS]</w:t>
      </w:r>
      <w:r w:rsidRPr="0019416C">
        <w:rPr>
          <w:rFonts w:ascii="Verdana" w:hAnsi="Verdana"/>
          <w:b/>
          <w:szCs w:val="20"/>
        </w:rPr>
        <w:t xml:space="preserve"> Authentication Service; Servicio de Autenticación</w:t>
      </w:r>
      <w:r w:rsidR="00160D2D">
        <w:rPr>
          <w:rFonts w:ascii="Verdana" w:hAnsi="Verdana"/>
          <w:b/>
          <w:szCs w:val="20"/>
        </w:rPr>
        <w:t xml:space="preserve"> </w:t>
      </w:r>
      <w:r w:rsidR="00160D2D" w:rsidRPr="00160D2D">
        <w:rPr>
          <w:rFonts w:ascii="Verdana" w:hAnsi="Verdana"/>
          <w:b/>
          <w:szCs w:val="20"/>
          <w:highlight w:val="green"/>
        </w:rPr>
        <w:t>||</w:t>
      </w:r>
      <w:r w:rsidR="00160D2D">
        <w:rPr>
          <w:rFonts w:ascii="Verdana" w:hAnsi="Verdana"/>
          <w:b/>
          <w:szCs w:val="20"/>
        </w:rPr>
        <w:t xml:space="preserve"> </w:t>
      </w:r>
      <w:r w:rsidR="00160D2D">
        <w:rPr>
          <w:rFonts w:ascii="Verdana" w:hAnsi="Verdana"/>
          <w:b/>
        </w:rPr>
        <w:t>Autonom Systems; Sistemas Autónomos</w:t>
      </w:r>
    </w:p>
    <w:p w:rsidR="00867084" w:rsidRPr="0019416C" w:rsidRDefault="00867084" w:rsidP="006F4DBB">
      <w:pPr>
        <w:spacing w:after="0" w:line="360" w:lineRule="auto"/>
        <w:ind w:left="-284" w:right="-567"/>
        <w:jc w:val="center"/>
        <w:rPr>
          <w:rFonts w:ascii="Verdana" w:hAnsi="Verdana"/>
          <w:b/>
          <w:szCs w:val="20"/>
        </w:rPr>
      </w:pPr>
    </w:p>
    <w:p w:rsidR="00867084" w:rsidRPr="0019416C" w:rsidRDefault="0086708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67084" w:rsidRPr="0019416C" w:rsidRDefault="0086708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7084" w:rsidRPr="0019416C" w:rsidRDefault="00867084"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[ASAP]</w:t>
      </w:r>
      <w:r w:rsidRPr="0019416C">
        <w:rPr>
          <w:rFonts w:ascii="Verdana" w:hAnsi="Verdana"/>
          <w:b/>
          <w:szCs w:val="20"/>
        </w:rPr>
        <w:t xml:space="preserve"> Automatic Self Allocating Processes; Proceso de Autorreserva Automático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[ASCC]</w:t>
      </w:r>
      <w:r w:rsidRPr="0019416C">
        <w:rPr>
          <w:rFonts w:ascii="Verdana" w:hAnsi="Verdana"/>
          <w:b/>
          <w:szCs w:val="20"/>
        </w:rPr>
        <w:t xml:space="preserve"> Automatic Sequence Controlled Calculator; Calculador Controlado de Secuencias Automáticas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b/>
          <w:szCs w:val="20"/>
          <w:highlight w:val="lightGray"/>
        </w:rPr>
      </w:pPr>
    </w:p>
    <w:p w:rsidR="00AB20DA" w:rsidRPr="0019416C" w:rsidRDefault="00AB20DA" w:rsidP="006F4DBB">
      <w:pPr>
        <w:spacing w:after="0" w:line="360" w:lineRule="auto"/>
        <w:ind w:left="-284" w:right="-567"/>
        <w:jc w:val="center"/>
        <w:rPr>
          <w:rFonts w:ascii="Verdana" w:hAnsi="Verdana"/>
          <w:b/>
          <w:szCs w:val="20"/>
        </w:rPr>
      </w:pPr>
      <w:r w:rsidRPr="0019416C">
        <w:rPr>
          <w:rFonts w:ascii="Verdana" w:hAnsi="Verdana"/>
          <w:b/>
          <w:szCs w:val="20"/>
          <w:highlight w:val="lightGray"/>
        </w:rPr>
        <w:t>[ASCII]</w:t>
      </w:r>
      <w:r w:rsidRPr="0019416C">
        <w:rPr>
          <w:rFonts w:ascii="Verdana" w:hAnsi="Verdana"/>
          <w:b/>
          <w:szCs w:val="20"/>
        </w:rPr>
        <w:t xml:space="preserve"> </w:t>
      </w:r>
      <w:r w:rsidR="0092603E" w:rsidRPr="0019416C">
        <w:rPr>
          <w:rFonts w:ascii="Verdana" w:hAnsi="Verdana"/>
          <w:b/>
          <w:szCs w:val="20"/>
        </w:rPr>
        <w:t>American Standard Code for Information Interchange</w:t>
      </w:r>
      <w:r w:rsidRPr="0019416C">
        <w:rPr>
          <w:rFonts w:ascii="Verdana" w:hAnsi="Verdana"/>
          <w:b/>
          <w:szCs w:val="20"/>
        </w:rPr>
        <w:t xml:space="preserve">; </w:t>
      </w:r>
      <w:r w:rsidR="0092603E" w:rsidRPr="0019416C">
        <w:rPr>
          <w:rFonts w:ascii="Verdana" w:hAnsi="Verdana"/>
          <w:b/>
          <w:szCs w:val="20"/>
        </w:rPr>
        <w:t>Código Estándar Americano para el Intercambio de Información</w:t>
      </w:r>
    </w:p>
    <w:p w:rsidR="00AB20DA" w:rsidRPr="0019416C" w:rsidRDefault="00AB20DA" w:rsidP="006F4DBB">
      <w:pPr>
        <w:spacing w:after="0" w:line="360" w:lineRule="auto"/>
        <w:ind w:left="-284" w:right="-567"/>
        <w:jc w:val="center"/>
        <w:rPr>
          <w:rFonts w:ascii="Verdana" w:hAnsi="Verdana"/>
          <w:b/>
          <w:szCs w:val="20"/>
        </w:rPr>
      </w:pPr>
    </w:p>
    <w:p w:rsidR="00AB20DA" w:rsidRPr="0019416C" w:rsidRDefault="00AB2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002744C2" w:rsidRPr="0019416C">
        <w:rPr>
          <w:rFonts w:ascii="Verdana" w:hAnsi="Verdana" w:cs="Arial"/>
          <w:b/>
          <w:sz w:val="20"/>
          <w:szCs w:val="20"/>
        </w:rPr>
        <w:t>. http://www.hipertexto.info/documentos/texto.htm</w:t>
      </w:r>
    </w:p>
    <w:p w:rsidR="00AB20DA" w:rsidRPr="0019416C" w:rsidRDefault="00AB20DA" w:rsidP="006F4DBB">
      <w:pPr>
        <w:spacing w:after="0" w:line="360" w:lineRule="auto"/>
        <w:ind w:left="-284" w:right="-567"/>
        <w:jc w:val="both"/>
        <w:rPr>
          <w:rFonts w:ascii="Verdana" w:hAnsi="Verdana"/>
          <w:sz w:val="20"/>
          <w:szCs w:val="20"/>
        </w:rPr>
      </w:pPr>
    </w:p>
    <w:p w:rsidR="00AB20DA" w:rsidRPr="0019416C" w:rsidRDefault="00AB2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B20DA" w:rsidRPr="0019416C" w:rsidRDefault="00AB20DA" w:rsidP="006F4DBB">
      <w:pPr>
        <w:spacing w:after="0" w:line="360" w:lineRule="auto"/>
        <w:ind w:left="-284" w:right="-567"/>
        <w:jc w:val="both"/>
        <w:rPr>
          <w:rFonts w:ascii="Verdana" w:hAnsi="Verdana"/>
          <w:sz w:val="20"/>
          <w:szCs w:val="20"/>
        </w:rPr>
      </w:pPr>
    </w:p>
    <w:p w:rsidR="00AB20DA" w:rsidRPr="0019416C" w:rsidRDefault="00AB2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B20DA" w:rsidRPr="0019416C" w:rsidRDefault="00AB2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B20DA" w:rsidRPr="0019416C" w:rsidRDefault="00AB20DA" w:rsidP="006F4DBB">
      <w:pPr>
        <w:spacing w:after="0" w:line="360" w:lineRule="auto"/>
        <w:ind w:left="-284" w:right="-567"/>
        <w:jc w:val="both"/>
        <w:rPr>
          <w:rFonts w:ascii="Verdana" w:hAnsi="Verdana"/>
          <w:b/>
          <w:szCs w:val="20"/>
          <w:highlight w:val="lightGray"/>
        </w:rPr>
      </w:pPr>
    </w:p>
    <w:p w:rsidR="00627E90" w:rsidRPr="0019416C" w:rsidRDefault="00627E90" w:rsidP="006F4DBB">
      <w:pPr>
        <w:spacing w:after="0" w:line="360" w:lineRule="auto"/>
        <w:ind w:left="-284" w:right="-567"/>
        <w:jc w:val="center"/>
        <w:rPr>
          <w:rFonts w:ascii="Verdana" w:hAnsi="Verdana"/>
          <w:b/>
          <w:szCs w:val="20"/>
        </w:rPr>
      </w:pPr>
      <w:r w:rsidRPr="0019416C">
        <w:rPr>
          <w:rFonts w:ascii="Verdana" w:hAnsi="Verdana"/>
          <w:b/>
          <w:szCs w:val="20"/>
          <w:highlight w:val="lightGray"/>
        </w:rPr>
        <w:t>[ASF]</w:t>
      </w:r>
      <w:r w:rsidRPr="0019416C">
        <w:rPr>
          <w:rFonts w:ascii="Verdana" w:hAnsi="Verdana"/>
          <w:b/>
          <w:szCs w:val="20"/>
        </w:rPr>
        <w:t xml:space="preserve"> Advanced Systems Format; Formato de Sistemas Avanzados </w:t>
      </w:r>
      <w:r w:rsidRPr="0019416C">
        <w:rPr>
          <w:rFonts w:ascii="Verdana" w:hAnsi="Verdana"/>
          <w:b/>
          <w:szCs w:val="20"/>
          <w:highlight w:val="green"/>
        </w:rPr>
        <w:t>||</w:t>
      </w:r>
      <w:r w:rsidRPr="0019416C">
        <w:rPr>
          <w:rFonts w:ascii="Verdana" w:hAnsi="Verdana"/>
          <w:b/>
          <w:szCs w:val="20"/>
        </w:rPr>
        <w:t xml:space="preserve"> Advanced Streaming Format; Formato Avanzado de Directo</w:t>
      </w:r>
    </w:p>
    <w:p w:rsidR="00627E90" w:rsidRPr="0019416C" w:rsidRDefault="00627E90" w:rsidP="006F4DBB">
      <w:pPr>
        <w:spacing w:after="0" w:line="360" w:lineRule="auto"/>
        <w:ind w:left="-284" w:right="-567"/>
        <w:jc w:val="center"/>
        <w:rPr>
          <w:rFonts w:ascii="Verdana" w:hAnsi="Verdana"/>
          <w:b/>
          <w:szCs w:val="20"/>
        </w:rPr>
      </w:pPr>
    </w:p>
    <w:p w:rsidR="00627E90" w:rsidRPr="0019416C" w:rsidRDefault="00627E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27E90" w:rsidRPr="0019416C" w:rsidRDefault="00627E90" w:rsidP="006F4DBB">
      <w:pPr>
        <w:spacing w:after="0" w:line="360" w:lineRule="auto"/>
        <w:ind w:left="-284" w:right="-567"/>
        <w:jc w:val="both"/>
        <w:rPr>
          <w:rFonts w:ascii="Verdana" w:hAnsi="Verdana"/>
          <w:sz w:val="20"/>
          <w:szCs w:val="20"/>
        </w:rPr>
      </w:pPr>
    </w:p>
    <w:p w:rsidR="00627E90" w:rsidRPr="0019416C" w:rsidRDefault="00627E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27E90" w:rsidRPr="0019416C" w:rsidRDefault="00627E90" w:rsidP="006F4DBB">
      <w:pPr>
        <w:spacing w:after="0" w:line="360" w:lineRule="auto"/>
        <w:ind w:left="-284" w:right="-567"/>
        <w:jc w:val="both"/>
        <w:rPr>
          <w:rFonts w:ascii="Verdana" w:hAnsi="Verdana"/>
          <w:sz w:val="20"/>
          <w:szCs w:val="20"/>
        </w:rPr>
      </w:pPr>
    </w:p>
    <w:p w:rsidR="00627E90" w:rsidRPr="0019416C" w:rsidRDefault="00627E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27E90" w:rsidRPr="0019416C" w:rsidRDefault="00627E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27E90" w:rsidRDefault="00627E90" w:rsidP="006F4DBB">
      <w:pPr>
        <w:spacing w:after="0" w:line="360" w:lineRule="auto"/>
        <w:ind w:left="-284" w:right="-567"/>
        <w:jc w:val="both"/>
        <w:rPr>
          <w:rFonts w:ascii="Verdana" w:hAnsi="Verdana"/>
          <w:szCs w:val="20"/>
          <w:highlight w:val="lightGray"/>
        </w:rPr>
      </w:pPr>
    </w:p>
    <w:p w:rsidR="00CB23E4" w:rsidRPr="00686D78" w:rsidRDefault="00CB23E4" w:rsidP="00CB23E4">
      <w:pPr>
        <w:spacing w:after="0" w:line="360" w:lineRule="auto"/>
        <w:ind w:left="-284" w:right="-567"/>
        <w:jc w:val="center"/>
        <w:rPr>
          <w:rFonts w:ascii="Verdana" w:hAnsi="Verdana"/>
          <w:b/>
        </w:rPr>
      </w:pPr>
      <w:r w:rsidRPr="0019416C">
        <w:rPr>
          <w:rFonts w:ascii="Verdana" w:hAnsi="Verdana"/>
          <w:b/>
          <w:szCs w:val="20"/>
          <w:highlight w:val="lightGray"/>
        </w:rPr>
        <w:t>[AS</w:t>
      </w:r>
      <w:r>
        <w:rPr>
          <w:rFonts w:ascii="Verdana" w:hAnsi="Verdana"/>
          <w:b/>
          <w:szCs w:val="20"/>
          <w:highlight w:val="lightGray"/>
        </w:rPr>
        <w:t>G</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Auto Scaling Group; </w:t>
      </w:r>
      <w:r>
        <w:rPr>
          <w:rFonts w:ascii="Verdana" w:hAnsi="Verdana"/>
          <w:b/>
        </w:rPr>
        <w:t>Grupo de Auto Scaling</w:t>
      </w:r>
    </w:p>
    <w:p w:rsidR="00CB23E4" w:rsidRPr="0019416C" w:rsidRDefault="00CB23E4" w:rsidP="00CB23E4">
      <w:pPr>
        <w:spacing w:after="0" w:line="360" w:lineRule="auto"/>
        <w:ind w:left="-284" w:right="-567"/>
        <w:jc w:val="center"/>
        <w:rPr>
          <w:rFonts w:ascii="Verdana" w:hAnsi="Verdana"/>
          <w:b/>
          <w:szCs w:val="20"/>
        </w:rPr>
      </w:pP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Default="00CB23E4" w:rsidP="006F4DBB">
      <w:pPr>
        <w:spacing w:after="0" w:line="360" w:lineRule="auto"/>
        <w:ind w:left="-284" w:right="-567"/>
        <w:jc w:val="both"/>
        <w:rPr>
          <w:rFonts w:ascii="Verdana" w:hAnsi="Verdana"/>
          <w:szCs w:val="20"/>
          <w:highlight w:val="lightGray"/>
        </w:rPr>
      </w:pPr>
    </w:p>
    <w:p w:rsidR="00AC3BD8" w:rsidRPr="00686D78" w:rsidRDefault="00AC3BD8" w:rsidP="006F4DBB">
      <w:pPr>
        <w:spacing w:after="0" w:line="360" w:lineRule="auto"/>
        <w:ind w:left="-284" w:right="-567"/>
        <w:jc w:val="center"/>
        <w:rPr>
          <w:rFonts w:ascii="Verdana" w:hAnsi="Verdana"/>
          <w:b/>
        </w:rPr>
      </w:pPr>
      <w:r w:rsidRPr="0019416C">
        <w:rPr>
          <w:rFonts w:ascii="Verdana" w:hAnsi="Verdana"/>
          <w:b/>
          <w:szCs w:val="20"/>
          <w:highlight w:val="lightGray"/>
        </w:rPr>
        <w:t>[AS</w:t>
      </w:r>
      <w:r>
        <w:rPr>
          <w:rFonts w:ascii="Verdana" w:hAnsi="Verdana"/>
          <w:b/>
          <w:szCs w:val="20"/>
          <w:highlight w:val="lightGray"/>
        </w:rPr>
        <w:t>H</w:t>
      </w:r>
      <w:r w:rsidRPr="0019416C">
        <w:rPr>
          <w:rFonts w:ascii="Verdana" w:hAnsi="Verdana"/>
          <w:b/>
          <w:szCs w:val="20"/>
          <w:highlight w:val="lightGray"/>
        </w:rPr>
        <w:t>]</w:t>
      </w:r>
      <w:r w:rsidRPr="0019416C">
        <w:rPr>
          <w:rFonts w:ascii="Verdana" w:hAnsi="Verdana"/>
          <w:b/>
          <w:szCs w:val="20"/>
        </w:rPr>
        <w:t xml:space="preserve"> </w:t>
      </w:r>
      <w:r w:rsidR="00686D78" w:rsidRPr="00686D78">
        <w:rPr>
          <w:rFonts w:ascii="Verdana" w:hAnsi="Verdana"/>
          <w:b/>
        </w:rPr>
        <w:t>Active Session History</w:t>
      </w:r>
      <w:r w:rsidRPr="0019416C">
        <w:rPr>
          <w:rFonts w:ascii="Verdana" w:hAnsi="Verdana"/>
          <w:b/>
          <w:szCs w:val="20"/>
        </w:rPr>
        <w:t xml:space="preserve">; </w:t>
      </w:r>
      <w:r>
        <w:rPr>
          <w:rFonts w:ascii="Verdana" w:hAnsi="Verdana"/>
          <w:b/>
          <w:szCs w:val="20"/>
        </w:rPr>
        <w:t>Historial de Sesión Activa</w:t>
      </w:r>
    </w:p>
    <w:p w:rsidR="00AC3BD8" w:rsidRPr="0019416C" w:rsidRDefault="00AC3BD8" w:rsidP="006F4DBB">
      <w:pPr>
        <w:spacing w:after="0" w:line="360" w:lineRule="auto"/>
        <w:ind w:left="-284" w:right="-567"/>
        <w:jc w:val="center"/>
        <w:rPr>
          <w:rFonts w:ascii="Verdana" w:hAnsi="Verdana"/>
          <w:b/>
          <w:szCs w:val="20"/>
        </w:rPr>
      </w:pPr>
    </w:p>
    <w:p w:rsidR="00AC3BD8" w:rsidRPr="0019416C" w:rsidRDefault="00AC3BD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C3BD8" w:rsidRPr="0019416C" w:rsidRDefault="00AC3BD8" w:rsidP="006F4DBB">
      <w:pPr>
        <w:spacing w:after="0" w:line="360" w:lineRule="auto"/>
        <w:ind w:left="-284" w:right="-567"/>
        <w:jc w:val="both"/>
        <w:rPr>
          <w:rFonts w:ascii="Verdana" w:hAnsi="Verdana"/>
          <w:sz w:val="20"/>
          <w:szCs w:val="20"/>
        </w:rPr>
      </w:pPr>
    </w:p>
    <w:p w:rsidR="00AC3BD8" w:rsidRPr="0019416C" w:rsidRDefault="00AC3BD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C3BD8" w:rsidRPr="0019416C" w:rsidRDefault="00AC3BD8" w:rsidP="006F4DBB">
      <w:pPr>
        <w:spacing w:after="0" w:line="360" w:lineRule="auto"/>
        <w:ind w:left="-284" w:right="-567"/>
        <w:jc w:val="both"/>
        <w:rPr>
          <w:rFonts w:ascii="Verdana" w:hAnsi="Verdana"/>
          <w:sz w:val="20"/>
          <w:szCs w:val="20"/>
        </w:rPr>
      </w:pPr>
    </w:p>
    <w:p w:rsidR="00AC3BD8" w:rsidRPr="0019416C" w:rsidRDefault="00AC3BD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C3BD8" w:rsidRPr="0019416C" w:rsidRDefault="00AC3BD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C3BD8" w:rsidRPr="0019416C" w:rsidRDefault="00AC3BD8" w:rsidP="006F4DBB">
      <w:pPr>
        <w:spacing w:after="0" w:line="360" w:lineRule="auto"/>
        <w:ind w:left="-284" w:right="-567"/>
        <w:jc w:val="both"/>
        <w:rPr>
          <w:rFonts w:ascii="Verdana" w:hAnsi="Verdana"/>
          <w:szCs w:val="20"/>
          <w:highlight w:val="lightGray"/>
        </w:rPr>
      </w:pPr>
    </w:p>
    <w:p w:rsidR="007B23D2" w:rsidRPr="00686D78" w:rsidRDefault="007B23D2" w:rsidP="006F4DBB">
      <w:pPr>
        <w:spacing w:after="0" w:line="360" w:lineRule="auto"/>
        <w:ind w:left="-284" w:right="-567"/>
        <w:jc w:val="center"/>
        <w:rPr>
          <w:rFonts w:ascii="Verdana" w:hAnsi="Verdana"/>
          <w:b/>
        </w:rPr>
      </w:pPr>
      <w:r w:rsidRPr="0019416C">
        <w:rPr>
          <w:rFonts w:ascii="Verdana" w:hAnsi="Verdana"/>
          <w:b/>
          <w:szCs w:val="20"/>
          <w:highlight w:val="lightGray"/>
        </w:rPr>
        <w:t>[ASIC]</w:t>
      </w:r>
      <w:r w:rsidRPr="0019416C">
        <w:rPr>
          <w:rFonts w:ascii="Verdana" w:hAnsi="Verdana"/>
          <w:b/>
          <w:szCs w:val="20"/>
        </w:rPr>
        <w:t xml:space="preserve"> </w:t>
      </w:r>
      <w:r w:rsidR="00686D78" w:rsidRPr="00686D78">
        <w:rPr>
          <w:rFonts w:ascii="Verdana" w:hAnsi="Verdana"/>
          <w:b/>
        </w:rPr>
        <w:t>Application Specific Integrated Circuit</w:t>
      </w:r>
      <w:r w:rsidRPr="0019416C">
        <w:rPr>
          <w:rFonts w:ascii="Verdana" w:hAnsi="Verdana"/>
          <w:b/>
          <w:szCs w:val="20"/>
        </w:rPr>
        <w:t>; Circuito Integrado de Aplicación Específica</w:t>
      </w:r>
    </w:p>
    <w:p w:rsidR="007B23D2" w:rsidRPr="0019416C" w:rsidRDefault="007B23D2" w:rsidP="006F4DBB">
      <w:pPr>
        <w:spacing w:after="0" w:line="360" w:lineRule="auto"/>
        <w:ind w:left="-284" w:right="-567"/>
        <w:jc w:val="center"/>
        <w:rPr>
          <w:rFonts w:ascii="Verdana" w:hAnsi="Verdana"/>
          <w:b/>
          <w:szCs w:val="20"/>
        </w:rPr>
      </w:pPr>
    </w:p>
    <w:p w:rsidR="007B23D2" w:rsidRPr="0019416C" w:rsidRDefault="007B23D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23D2" w:rsidRPr="0019416C" w:rsidRDefault="007B23D2" w:rsidP="006F4DBB">
      <w:pPr>
        <w:spacing w:after="0" w:line="360" w:lineRule="auto"/>
        <w:ind w:left="-284" w:right="-567"/>
        <w:jc w:val="both"/>
        <w:rPr>
          <w:rFonts w:ascii="Verdana" w:hAnsi="Verdana"/>
          <w:sz w:val="20"/>
          <w:szCs w:val="20"/>
        </w:rPr>
      </w:pPr>
    </w:p>
    <w:p w:rsidR="007B23D2" w:rsidRPr="0019416C" w:rsidRDefault="007B23D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23D2" w:rsidRPr="0019416C" w:rsidRDefault="007B23D2" w:rsidP="006F4DBB">
      <w:pPr>
        <w:spacing w:after="0" w:line="360" w:lineRule="auto"/>
        <w:ind w:left="-284" w:right="-567"/>
        <w:jc w:val="both"/>
        <w:rPr>
          <w:rFonts w:ascii="Verdana" w:hAnsi="Verdana"/>
          <w:sz w:val="20"/>
          <w:szCs w:val="20"/>
        </w:rPr>
      </w:pPr>
    </w:p>
    <w:p w:rsidR="007B23D2" w:rsidRPr="0019416C" w:rsidRDefault="007B23D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23D2" w:rsidRPr="0019416C" w:rsidRDefault="007B23D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23D2" w:rsidRDefault="007B23D2" w:rsidP="006F4DBB">
      <w:pPr>
        <w:spacing w:after="0" w:line="360" w:lineRule="auto"/>
        <w:ind w:left="-284" w:right="-567"/>
        <w:jc w:val="both"/>
        <w:rPr>
          <w:rFonts w:ascii="Verdana" w:hAnsi="Verdana"/>
          <w:szCs w:val="20"/>
          <w:highlight w:val="lightGray"/>
        </w:rPr>
      </w:pPr>
    </w:p>
    <w:p w:rsidR="00D55C5C" w:rsidRPr="00686D78" w:rsidRDefault="00D55C5C" w:rsidP="00D55C5C">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ASK</w:t>
      </w:r>
      <w:r w:rsidRPr="0019416C">
        <w:rPr>
          <w:rFonts w:ascii="Verdana" w:hAnsi="Verdana"/>
          <w:b/>
          <w:szCs w:val="20"/>
          <w:highlight w:val="lightGray"/>
        </w:rPr>
        <w:t>]</w:t>
      </w:r>
      <w:r w:rsidRPr="0019416C">
        <w:rPr>
          <w:rFonts w:ascii="Verdana" w:hAnsi="Verdana"/>
          <w:b/>
          <w:szCs w:val="20"/>
        </w:rPr>
        <w:t xml:space="preserve"> </w:t>
      </w:r>
      <w:r w:rsidRPr="00D55C5C">
        <w:rPr>
          <w:rFonts w:ascii="Verdana" w:hAnsi="Verdana"/>
          <w:b/>
        </w:rPr>
        <w:t xml:space="preserve">Amplitude Shift </w:t>
      </w:r>
      <w:r>
        <w:rPr>
          <w:rFonts w:ascii="Verdana" w:hAnsi="Verdana"/>
          <w:b/>
        </w:rPr>
        <w:t>Keying; Modulación por Desplazamiento de Amplitud</w:t>
      </w:r>
    </w:p>
    <w:p w:rsidR="00D55C5C" w:rsidRPr="0019416C" w:rsidRDefault="00D55C5C" w:rsidP="00D55C5C">
      <w:pPr>
        <w:spacing w:after="0" w:line="360" w:lineRule="auto"/>
        <w:ind w:left="-284" w:right="-567"/>
        <w:jc w:val="center"/>
        <w:rPr>
          <w:rFonts w:ascii="Verdana" w:hAnsi="Verdana"/>
          <w:b/>
          <w:szCs w:val="20"/>
        </w:rPr>
      </w:pPr>
    </w:p>
    <w:p w:rsidR="00D55C5C" w:rsidRPr="0019416C" w:rsidRDefault="00D55C5C" w:rsidP="00D55C5C">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D55C5C" w:rsidRPr="0019416C" w:rsidRDefault="00D55C5C" w:rsidP="00D55C5C">
      <w:pPr>
        <w:spacing w:after="0" w:line="360" w:lineRule="auto"/>
        <w:ind w:left="-284" w:right="-567"/>
        <w:jc w:val="both"/>
        <w:rPr>
          <w:rFonts w:ascii="Verdana" w:hAnsi="Verdana"/>
          <w:sz w:val="20"/>
          <w:szCs w:val="20"/>
        </w:rPr>
      </w:pPr>
    </w:p>
    <w:p w:rsidR="00D55C5C" w:rsidRPr="0019416C" w:rsidRDefault="00D55C5C" w:rsidP="00D55C5C">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55C5C" w:rsidRPr="0019416C" w:rsidRDefault="00D55C5C" w:rsidP="00D55C5C">
      <w:pPr>
        <w:spacing w:after="0" w:line="360" w:lineRule="auto"/>
        <w:ind w:left="-284" w:right="-567"/>
        <w:jc w:val="both"/>
        <w:rPr>
          <w:rFonts w:ascii="Verdana" w:hAnsi="Verdana"/>
          <w:sz w:val="20"/>
          <w:szCs w:val="20"/>
        </w:rPr>
      </w:pPr>
    </w:p>
    <w:p w:rsidR="00D55C5C" w:rsidRPr="0019416C" w:rsidRDefault="00D55C5C" w:rsidP="00D55C5C">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55C5C" w:rsidRPr="0019416C" w:rsidRDefault="00D55C5C" w:rsidP="00D55C5C">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55C5C" w:rsidRPr="0019416C" w:rsidRDefault="00D55C5C" w:rsidP="00D55C5C">
      <w:pPr>
        <w:spacing w:after="0" w:line="360" w:lineRule="auto"/>
        <w:ind w:left="-284" w:right="-567"/>
        <w:jc w:val="both"/>
        <w:rPr>
          <w:rFonts w:ascii="Verdana" w:hAnsi="Verdana"/>
          <w:szCs w:val="20"/>
          <w:highlight w:val="lightGray"/>
        </w:rPr>
      </w:pPr>
    </w:p>
    <w:p w:rsidR="00D55C5C" w:rsidRPr="0019416C" w:rsidRDefault="00D55C5C" w:rsidP="006F4DBB">
      <w:pPr>
        <w:spacing w:after="0" w:line="360" w:lineRule="auto"/>
        <w:ind w:left="-284" w:right="-567"/>
        <w:jc w:val="both"/>
        <w:rPr>
          <w:rFonts w:ascii="Verdana" w:hAnsi="Verdana"/>
          <w:szCs w:val="20"/>
          <w:highlight w:val="lightGray"/>
        </w:rPr>
      </w:pPr>
    </w:p>
    <w:p w:rsidR="00EE7249" w:rsidRPr="0019416C" w:rsidRDefault="00EE7249" w:rsidP="006F4DBB">
      <w:pPr>
        <w:spacing w:after="0" w:line="360" w:lineRule="auto"/>
        <w:ind w:left="-284" w:right="-567"/>
        <w:jc w:val="center"/>
        <w:rPr>
          <w:rFonts w:ascii="Verdana" w:hAnsi="Verdana"/>
          <w:b/>
          <w:szCs w:val="20"/>
        </w:rPr>
      </w:pPr>
      <w:r w:rsidRPr="0019416C">
        <w:rPr>
          <w:rFonts w:ascii="Verdana" w:hAnsi="Verdana"/>
          <w:b/>
          <w:szCs w:val="20"/>
          <w:highlight w:val="lightGray"/>
        </w:rPr>
        <w:t>[ASLEAP]</w:t>
      </w:r>
    </w:p>
    <w:p w:rsidR="00EE7249" w:rsidRPr="0019416C" w:rsidRDefault="00EE7249" w:rsidP="006F4DBB">
      <w:pPr>
        <w:spacing w:after="0" w:line="360" w:lineRule="auto"/>
        <w:ind w:left="-284" w:right="-567"/>
        <w:jc w:val="center"/>
        <w:rPr>
          <w:rFonts w:ascii="Verdana" w:hAnsi="Verdana"/>
          <w:b/>
          <w:szCs w:val="20"/>
        </w:rPr>
      </w:pPr>
    </w:p>
    <w:p w:rsidR="00EE7249" w:rsidRPr="0019416C" w:rsidRDefault="00EE72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86D78">
        <w:rPr>
          <w:rFonts w:ascii="Verdana" w:hAnsi="Verdana" w:cs="Arial"/>
          <w:b/>
          <w:sz w:val="20"/>
          <w:szCs w:val="20"/>
        </w:rPr>
        <w:t>LEAP (</w:t>
      </w:r>
      <w:r w:rsidR="00686D78" w:rsidRPr="00686D78">
        <w:rPr>
          <w:rFonts w:ascii="Verdana" w:hAnsi="Verdana" w:cs="Arial"/>
          <w:b/>
          <w:sz w:val="20"/>
          <w:szCs w:val="20"/>
        </w:rPr>
        <w:t>Lightweight Extensible Authentication Protocol Protocolo de Autenticación Ampliable Ligero</w:t>
      </w:r>
      <w:r w:rsidR="00686D78">
        <w:rPr>
          <w:rFonts w:ascii="Verdana" w:hAnsi="Verdana" w:cs="Arial"/>
          <w:b/>
          <w:sz w:val="20"/>
          <w:szCs w:val="20"/>
        </w:rPr>
        <w:t>)</w:t>
      </w:r>
      <w:r w:rsidRPr="0019416C">
        <w:rPr>
          <w:rFonts w:ascii="Verdana" w:hAnsi="Verdana" w:cs="Arial"/>
          <w:b/>
          <w:sz w:val="20"/>
          <w:szCs w:val="20"/>
        </w:rPr>
        <w:t xml:space="preserve"> es una distro híbrida así que Asleap será algo parecido.</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7249" w:rsidRPr="0019416C" w:rsidRDefault="00EE724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E7249" w:rsidRPr="0019416C" w:rsidRDefault="00EE7249" w:rsidP="006F4DBB">
      <w:pPr>
        <w:spacing w:after="0" w:line="360" w:lineRule="auto"/>
        <w:ind w:left="-284" w:right="-567"/>
        <w:jc w:val="both"/>
        <w:rPr>
          <w:rFonts w:ascii="Verdana" w:hAnsi="Verdana"/>
          <w:szCs w:val="20"/>
          <w:highlight w:val="lightGray"/>
        </w:rPr>
      </w:pPr>
    </w:p>
    <w:p w:rsidR="0018647E" w:rsidRPr="0019416C" w:rsidRDefault="0018647E" w:rsidP="006F4DBB">
      <w:pPr>
        <w:spacing w:after="0" w:line="360" w:lineRule="auto"/>
        <w:ind w:left="-284" w:right="-567"/>
        <w:jc w:val="center"/>
        <w:rPr>
          <w:rFonts w:ascii="Verdana" w:hAnsi="Verdana"/>
          <w:b/>
          <w:szCs w:val="20"/>
        </w:rPr>
      </w:pPr>
      <w:r w:rsidRPr="0019416C">
        <w:rPr>
          <w:rFonts w:ascii="Verdana" w:hAnsi="Verdana"/>
          <w:b/>
          <w:szCs w:val="20"/>
          <w:highlight w:val="lightGray"/>
        </w:rPr>
        <w:t>[ASM]</w:t>
      </w:r>
      <w:r w:rsidRPr="0019416C">
        <w:rPr>
          <w:rFonts w:ascii="Verdana" w:hAnsi="Verdana"/>
          <w:b/>
          <w:szCs w:val="20"/>
        </w:rPr>
        <w:t xml:space="preserve"> Assembly Language; Lenguaje Ensamblador</w:t>
      </w:r>
    </w:p>
    <w:p w:rsidR="0018647E" w:rsidRPr="0019416C" w:rsidRDefault="0018647E" w:rsidP="006F4DBB">
      <w:pPr>
        <w:spacing w:after="0" w:line="360" w:lineRule="auto"/>
        <w:ind w:left="-284" w:right="-567"/>
        <w:jc w:val="center"/>
        <w:rPr>
          <w:rFonts w:ascii="Verdana" w:hAnsi="Verdana"/>
          <w:b/>
          <w:szCs w:val="20"/>
        </w:rPr>
      </w:pPr>
    </w:p>
    <w:p w:rsidR="0018647E" w:rsidRPr="0019416C" w:rsidRDefault="0018647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https://es.wikipedia.org/wiki/Lenguaje_ensamblador</w:t>
      </w:r>
    </w:p>
    <w:p w:rsidR="0018647E" w:rsidRPr="0019416C" w:rsidRDefault="0018647E" w:rsidP="006F4DBB">
      <w:pPr>
        <w:spacing w:after="0" w:line="360" w:lineRule="auto"/>
        <w:ind w:left="-284" w:right="-567"/>
        <w:jc w:val="both"/>
        <w:rPr>
          <w:rFonts w:ascii="Verdana" w:hAnsi="Verdana"/>
          <w:sz w:val="20"/>
          <w:szCs w:val="20"/>
        </w:rPr>
      </w:pPr>
    </w:p>
    <w:p w:rsidR="0018647E" w:rsidRPr="0019416C" w:rsidRDefault="0018647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8647E" w:rsidRPr="0019416C" w:rsidRDefault="0018647E" w:rsidP="006F4DBB">
      <w:pPr>
        <w:spacing w:after="0" w:line="360" w:lineRule="auto"/>
        <w:ind w:left="-284" w:right="-567"/>
        <w:jc w:val="both"/>
        <w:rPr>
          <w:rFonts w:ascii="Verdana" w:hAnsi="Verdana"/>
          <w:sz w:val="20"/>
          <w:szCs w:val="20"/>
        </w:rPr>
      </w:pPr>
    </w:p>
    <w:p w:rsidR="0018647E" w:rsidRPr="0019416C" w:rsidRDefault="0018647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8647E" w:rsidRPr="0019416C" w:rsidRDefault="0018647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8647E" w:rsidRDefault="0018647E" w:rsidP="006F4DBB">
      <w:pPr>
        <w:spacing w:after="0" w:line="360" w:lineRule="auto"/>
        <w:ind w:left="-284" w:right="-567"/>
        <w:jc w:val="both"/>
        <w:rPr>
          <w:rFonts w:ascii="Verdana" w:hAnsi="Verdana"/>
          <w:szCs w:val="20"/>
          <w:highlight w:val="lightGray"/>
        </w:rPr>
      </w:pPr>
    </w:p>
    <w:p w:rsidR="000B0B7F" w:rsidRPr="0019416C" w:rsidRDefault="000B0B7F" w:rsidP="000B0B7F">
      <w:pPr>
        <w:spacing w:after="0" w:line="360" w:lineRule="auto"/>
        <w:ind w:left="-284" w:right="-567"/>
        <w:jc w:val="center"/>
        <w:rPr>
          <w:rFonts w:ascii="Verdana" w:hAnsi="Verdana"/>
          <w:b/>
          <w:szCs w:val="20"/>
        </w:rPr>
      </w:pPr>
      <w:r w:rsidRPr="000B0B7F">
        <w:rPr>
          <w:rFonts w:ascii="Verdana" w:hAnsi="Verdana"/>
          <w:b/>
          <w:szCs w:val="20"/>
        </w:rPr>
        <w:t>*</w:t>
      </w:r>
      <w:r w:rsidRPr="0019416C">
        <w:rPr>
          <w:rFonts w:ascii="Verdana" w:hAnsi="Verdana"/>
          <w:b/>
          <w:szCs w:val="20"/>
          <w:highlight w:val="lightGray"/>
        </w:rPr>
        <w:t>[ASM</w:t>
      </w:r>
      <w:r>
        <w:rPr>
          <w:rFonts w:ascii="Verdana" w:hAnsi="Verdana"/>
          <w:b/>
          <w:szCs w:val="20"/>
          <w:highlight w:val="lightGray"/>
        </w:rPr>
        <w:t>L</w:t>
      </w:r>
      <w:r w:rsidRPr="0019416C">
        <w:rPr>
          <w:rFonts w:ascii="Verdana" w:hAnsi="Verdana"/>
          <w:b/>
          <w:szCs w:val="20"/>
          <w:highlight w:val="lightGray"/>
        </w:rPr>
        <w:t>]</w:t>
      </w:r>
      <w:r>
        <w:rPr>
          <w:rFonts w:ascii="Verdana" w:hAnsi="Verdana"/>
          <w:b/>
          <w:szCs w:val="20"/>
        </w:rPr>
        <w:t>*</w:t>
      </w:r>
    </w:p>
    <w:p w:rsidR="000B0B7F" w:rsidRPr="0019416C" w:rsidRDefault="000B0B7F" w:rsidP="000B0B7F">
      <w:pPr>
        <w:spacing w:after="0" w:line="360" w:lineRule="auto"/>
        <w:ind w:left="-284" w:right="-567"/>
        <w:jc w:val="center"/>
        <w:rPr>
          <w:rFonts w:ascii="Verdana" w:hAnsi="Verdana"/>
          <w:b/>
          <w:szCs w:val="20"/>
        </w:rPr>
      </w:pPr>
    </w:p>
    <w:p w:rsidR="000B0B7F" w:rsidRPr="0019416C" w:rsidRDefault="000B0B7F" w:rsidP="000B0B7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0B0B7F">
        <w:rPr>
          <w:rFonts w:ascii="Verdana" w:hAnsi="Verdana" w:cs="Arial"/>
          <w:b/>
          <w:sz w:val="20"/>
          <w:szCs w:val="20"/>
        </w:rPr>
        <w:t>empresa neerlandesa dedicada a la fabricación de máquinas para la producción de circuitos integrados</w:t>
      </w:r>
      <w:r>
        <w:rPr>
          <w:rFonts w:ascii="Verdana" w:hAnsi="Verdana" w:cs="Arial"/>
          <w:b/>
          <w:sz w:val="20"/>
          <w:szCs w:val="20"/>
        </w:rPr>
        <w:t>.</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0B7F" w:rsidRPr="0019416C" w:rsidRDefault="000B0B7F" w:rsidP="000B0B7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0B7F" w:rsidRPr="0019416C" w:rsidRDefault="000B0B7F" w:rsidP="000B0B7F">
      <w:pPr>
        <w:spacing w:after="0" w:line="360" w:lineRule="auto"/>
        <w:ind w:left="-284" w:right="-567"/>
        <w:jc w:val="both"/>
        <w:rPr>
          <w:rFonts w:ascii="Verdana" w:hAnsi="Verdana"/>
          <w:szCs w:val="20"/>
          <w:highlight w:val="lightGray"/>
        </w:rPr>
      </w:pPr>
    </w:p>
    <w:p w:rsidR="000B0B7F" w:rsidRPr="0019416C" w:rsidRDefault="000B0B7F" w:rsidP="006F4DBB">
      <w:pPr>
        <w:spacing w:after="0" w:line="360" w:lineRule="auto"/>
        <w:ind w:left="-284" w:right="-567"/>
        <w:jc w:val="both"/>
        <w:rPr>
          <w:rFonts w:ascii="Verdana" w:hAnsi="Verdana"/>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[ASN]</w:t>
      </w:r>
      <w:r w:rsidRPr="0019416C">
        <w:rPr>
          <w:rFonts w:ascii="Verdana" w:hAnsi="Verdana"/>
          <w:b/>
          <w:szCs w:val="20"/>
        </w:rPr>
        <w:t xml:space="preserve"> Abstract Syntax Notation; Notación Sintáctica Abstracta </w:t>
      </w:r>
      <w:r w:rsidRPr="0019416C">
        <w:rPr>
          <w:rFonts w:ascii="Verdana" w:hAnsi="Verdana"/>
          <w:b/>
          <w:szCs w:val="20"/>
          <w:highlight w:val="green"/>
        </w:rPr>
        <w:t>||</w:t>
      </w:r>
      <w:r w:rsidRPr="0019416C">
        <w:rPr>
          <w:rFonts w:ascii="Verdana" w:hAnsi="Verdana"/>
          <w:b/>
          <w:szCs w:val="20"/>
        </w:rPr>
        <w:t xml:space="preserve"> Autonomous System Number; Número del Sistema Autónomo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rPr>
          <w:rFonts w:ascii="Verdana" w:hAnsi="Verdana"/>
          <w:sz w:val="20"/>
          <w:szCs w:val="20"/>
        </w:rPr>
      </w:pPr>
    </w:p>
    <w:p w:rsidR="0074669B"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74669B" w:rsidRPr="0019416C">
        <w:rPr>
          <w:rFonts w:ascii="Verdana" w:hAnsi="Verdana"/>
          <w:b/>
          <w:szCs w:val="20"/>
          <w:highlight w:val="lightGray"/>
        </w:rPr>
        <w:t>[ASO]</w:t>
      </w:r>
      <w:r w:rsidRPr="0019416C">
        <w:rPr>
          <w:rFonts w:ascii="Verdana" w:hAnsi="Verdana"/>
          <w:b/>
          <w:szCs w:val="20"/>
        </w:rPr>
        <w:t>*</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Address Supporting Organization; Organización de Apoyo para Direcciones</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szCs w:val="20"/>
          <w:highlight w:val="lightGray"/>
        </w:rPr>
      </w:pPr>
    </w:p>
    <w:p w:rsidR="00372407" w:rsidRPr="0019416C" w:rsidRDefault="00372407" w:rsidP="006F4DBB">
      <w:pPr>
        <w:spacing w:after="0" w:line="360" w:lineRule="auto"/>
        <w:ind w:left="-284" w:right="-567"/>
        <w:jc w:val="center"/>
        <w:rPr>
          <w:rFonts w:ascii="Verdana" w:hAnsi="Verdana"/>
          <w:b/>
          <w:szCs w:val="20"/>
        </w:rPr>
      </w:pPr>
      <w:r w:rsidRPr="0019416C">
        <w:rPr>
          <w:rFonts w:ascii="Verdana" w:hAnsi="Verdana"/>
          <w:b/>
          <w:szCs w:val="20"/>
          <w:highlight w:val="lightGray"/>
        </w:rPr>
        <w:t>[ASP]</w:t>
      </w:r>
      <w:r w:rsidRPr="0019416C">
        <w:rPr>
          <w:rFonts w:ascii="Verdana" w:hAnsi="Verdana"/>
          <w:b/>
          <w:szCs w:val="20"/>
        </w:rPr>
        <w:t xml:space="preserve"> Active Server Pages; </w:t>
      </w:r>
      <w:r w:rsidR="00A8462D" w:rsidRPr="0019416C">
        <w:rPr>
          <w:rFonts w:ascii="Verdana" w:hAnsi="Verdana"/>
          <w:b/>
          <w:szCs w:val="20"/>
        </w:rPr>
        <w:t>Páginas Activas de Servidor</w:t>
      </w:r>
      <w:r w:rsidR="001E0F54" w:rsidRPr="0019416C">
        <w:rPr>
          <w:rFonts w:ascii="Verdana" w:hAnsi="Verdana"/>
          <w:b/>
          <w:szCs w:val="20"/>
        </w:rPr>
        <w:t xml:space="preserve"> </w:t>
      </w:r>
      <w:r w:rsidR="001E0F54" w:rsidRPr="0019416C">
        <w:rPr>
          <w:rFonts w:ascii="Verdana" w:hAnsi="Verdana"/>
          <w:b/>
          <w:szCs w:val="20"/>
          <w:highlight w:val="green"/>
        </w:rPr>
        <w:t>||</w:t>
      </w:r>
      <w:r w:rsidR="001E0F54" w:rsidRPr="0019416C">
        <w:rPr>
          <w:rFonts w:ascii="Verdana" w:hAnsi="Verdana"/>
          <w:b/>
          <w:szCs w:val="20"/>
        </w:rPr>
        <w:t xml:space="preserve"> Application Service Provider; </w:t>
      </w:r>
      <w:r w:rsidR="00805E86" w:rsidRPr="0019416C">
        <w:rPr>
          <w:rFonts w:ascii="Verdana" w:hAnsi="Verdana"/>
          <w:b/>
          <w:szCs w:val="20"/>
        </w:rPr>
        <w:t>Proveedor de Servicio de Aplicación</w:t>
      </w:r>
    </w:p>
    <w:p w:rsidR="00372407" w:rsidRPr="0019416C" w:rsidRDefault="00372407" w:rsidP="006F4DBB">
      <w:pPr>
        <w:spacing w:after="0" w:line="360" w:lineRule="auto"/>
        <w:ind w:left="-284" w:right="-567"/>
        <w:jc w:val="center"/>
        <w:rPr>
          <w:rFonts w:ascii="Verdana" w:hAnsi="Verdana"/>
          <w:b/>
          <w:szCs w:val="20"/>
        </w:rPr>
      </w:pPr>
    </w:p>
    <w:p w:rsidR="00372407" w:rsidRPr="0019416C" w:rsidRDefault="003724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8462D" w:rsidRPr="0019416C">
        <w:rPr>
          <w:rFonts w:ascii="Verdana" w:hAnsi="Verdana" w:cs="Arial"/>
          <w:b/>
          <w:sz w:val="20"/>
          <w:szCs w:val="20"/>
        </w:rPr>
        <w:t>creadas mediante una tecnología de páginas dinámicas que permite alterar su contenido o incluso su forma, sin necesidad de editar o rescribir su código. Se trata de páginas con etiquetas de lenguaje HTML normales a las que se añaden una serie de programas.</w:t>
      </w:r>
    </w:p>
    <w:p w:rsidR="001E0F54" w:rsidRPr="0019416C" w:rsidRDefault="001E0F5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w:t>
      </w:r>
      <w:r w:rsidRPr="0019416C">
        <w:rPr>
          <w:rFonts w:ascii="Verdana" w:hAnsi="Verdana" w:cs="Arial"/>
          <w:b/>
          <w:sz w:val="20"/>
          <w:szCs w:val="20"/>
          <w:highlight w:val="green"/>
        </w:rPr>
        <w:t>{2º}</w:t>
      </w:r>
      <w:r w:rsidRPr="0019416C">
        <w:rPr>
          <w:rFonts w:ascii="Verdana" w:hAnsi="Verdana" w:cs="Arial"/>
          <w:b/>
          <w:sz w:val="20"/>
          <w:szCs w:val="20"/>
        </w:rPr>
        <w:t xml:space="preserve"> </w:t>
      </w:r>
      <w:hyperlink r:id="rId23" w:history="1">
        <w:r w:rsidRPr="0019416C">
          <w:rPr>
            <w:rStyle w:val="Hipervnculo"/>
            <w:rFonts w:ascii="Verdana" w:hAnsi="Verdana" w:cs="Arial"/>
            <w:b/>
            <w:sz w:val="20"/>
            <w:szCs w:val="20"/>
          </w:rPr>
          <w:t>https://pc.net/glossary/definition/asp</w:t>
        </w:r>
      </w:hyperlink>
    </w:p>
    <w:p w:rsidR="00372407" w:rsidRPr="0019416C" w:rsidRDefault="00372407" w:rsidP="006F4DBB">
      <w:pPr>
        <w:spacing w:after="0" w:line="360" w:lineRule="auto"/>
        <w:ind w:left="-284" w:right="-567"/>
        <w:jc w:val="both"/>
        <w:rPr>
          <w:rFonts w:ascii="Verdana" w:hAnsi="Verdana"/>
          <w:sz w:val="20"/>
          <w:szCs w:val="20"/>
        </w:rPr>
      </w:pPr>
    </w:p>
    <w:p w:rsidR="00372407" w:rsidRPr="0019416C" w:rsidRDefault="003724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72407" w:rsidRPr="0019416C" w:rsidRDefault="00372407" w:rsidP="006F4DBB">
      <w:pPr>
        <w:spacing w:after="0" w:line="360" w:lineRule="auto"/>
        <w:ind w:left="-284" w:right="-567"/>
        <w:jc w:val="both"/>
        <w:rPr>
          <w:rFonts w:ascii="Verdana" w:hAnsi="Verdana"/>
          <w:sz w:val="20"/>
          <w:szCs w:val="20"/>
        </w:rPr>
      </w:pPr>
    </w:p>
    <w:p w:rsidR="00372407" w:rsidRPr="0019416C" w:rsidRDefault="003724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72407" w:rsidRPr="0019416C" w:rsidRDefault="003724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E0F54" w:rsidRPr="0019416C" w:rsidRDefault="001E0F54" w:rsidP="006F4DBB">
      <w:pPr>
        <w:spacing w:after="0" w:line="360" w:lineRule="auto"/>
        <w:ind w:left="-284" w:right="-567"/>
        <w:jc w:val="center"/>
        <w:rPr>
          <w:rFonts w:ascii="Verdana" w:hAnsi="Verdana"/>
          <w:b/>
          <w:szCs w:val="20"/>
          <w:highlight w:val="lightGray"/>
        </w:rPr>
      </w:pPr>
    </w:p>
    <w:p w:rsidR="0016457E" w:rsidRPr="0019416C" w:rsidRDefault="0016457E" w:rsidP="006F4DBB">
      <w:pPr>
        <w:spacing w:after="0" w:line="360" w:lineRule="auto"/>
        <w:ind w:left="-284" w:right="-567"/>
        <w:jc w:val="center"/>
        <w:rPr>
          <w:rFonts w:ascii="Verdana" w:hAnsi="Verdana"/>
          <w:b/>
          <w:szCs w:val="20"/>
          <w:highlight w:val="lightGray"/>
        </w:rPr>
      </w:pPr>
    </w:p>
    <w:p w:rsidR="0016457E" w:rsidRPr="0019416C" w:rsidRDefault="0016457E" w:rsidP="006F4DBB">
      <w:pPr>
        <w:spacing w:after="0" w:line="360" w:lineRule="auto"/>
        <w:ind w:left="-284" w:right="-567"/>
        <w:jc w:val="center"/>
        <w:rPr>
          <w:rFonts w:ascii="Verdana" w:hAnsi="Verdana"/>
          <w:b/>
          <w:szCs w:val="20"/>
        </w:rPr>
      </w:pPr>
      <w:r w:rsidRPr="0019416C">
        <w:rPr>
          <w:rFonts w:ascii="Verdana" w:hAnsi="Verdana"/>
          <w:b/>
          <w:szCs w:val="20"/>
          <w:highlight w:val="lightGray"/>
        </w:rPr>
        <w:t>[ASP.NET]</w:t>
      </w:r>
      <w:r w:rsidR="00686D78">
        <w:rPr>
          <w:rFonts w:ascii="Verdana" w:hAnsi="Verdana"/>
          <w:b/>
          <w:szCs w:val="20"/>
        </w:rPr>
        <w:t xml:space="preserve"> ASP Net; Red de ASP</w:t>
      </w:r>
    </w:p>
    <w:p w:rsidR="0016457E" w:rsidRPr="0019416C" w:rsidRDefault="0016457E" w:rsidP="006F4DBB">
      <w:pPr>
        <w:spacing w:after="0" w:line="360" w:lineRule="auto"/>
        <w:ind w:left="-284" w:right="-567"/>
        <w:jc w:val="center"/>
        <w:rPr>
          <w:rFonts w:ascii="Verdana" w:hAnsi="Verdana"/>
          <w:b/>
          <w:szCs w:val="20"/>
        </w:rPr>
      </w:pPr>
    </w:p>
    <w:p w:rsidR="0016457E" w:rsidRPr="0019416C" w:rsidRDefault="0016457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Framework para aplicaciones web desarrolladoy comercializado por Microsoft.</w:t>
      </w:r>
    </w:p>
    <w:p w:rsidR="0016457E" w:rsidRPr="0019416C" w:rsidRDefault="0016457E" w:rsidP="006F4DBB">
      <w:pPr>
        <w:spacing w:after="0" w:line="360" w:lineRule="auto"/>
        <w:ind w:left="-284" w:right="-567"/>
        <w:jc w:val="both"/>
        <w:rPr>
          <w:rFonts w:ascii="Verdana" w:hAnsi="Verdana"/>
          <w:sz w:val="20"/>
          <w:szCs w:val="20"/>
        </w:rPr>
      </w:pPr>
    </w:p>
    <w:p w:rsidR="0016457E" w:rsidRDefault="0016457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86D78" w:rsidRPr="0019416C" w:rsidRDefault="00686D78" w:rsidP="006F4DBB">
      <w:pPr>
        <w:spacing w:after="0" w:line="360" w:lineRule="auto"/>
        <w:ind w:left="-284" w:right="-567"/>
        <w:jc w:val="both"/>
        <w:rPr>
          <w:rFonts w:ascii="Verdana" w:hAnsi="Verdana"/>
          <w:sz w:val="20"/>
          <w:szCs w:val="20"/>
        </w:rPr>
      </w:pPr>
    </w:p>
    <w:p w:rsidR="00686D78" w:rsidRPr="0019416C" w:rsidRDefault="00686D7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86D78" w:rsidRPr="0019416C" w:rsidRDefault="00686D7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6D78" w:rsidRPr="0019416C" w:rsidRDefault="00686D78" w:rsidP="006F4DBB">
      <w:pPr>
        <w:spacing w:after="0" w:line="360" w:lineRule="auto"/>
        <w:ind w:left="-284" w:right="-567"/>
        <w:jc w:val="center"/>
        <w:rPr>
          <w:rFonts w:ascii="Verdana" w:hAnsi="Verdana"/>
          <w:b/>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[ASPI]</w:t>
      </w:r>
      <w:r w:rsidRPr="0019416C">
        <w:rPr>
          <w:rFonts w:ascii="Verdana" w:hAnsi="Verdana"/>
          <w:b/>
          <w:szCs w:val="20"/>
        </w:rPr>
        <w:t xml:space="preserve"> Advanced SCSI Programming Interface; Interfaz de Programación SCSI Avanzada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[ASTA]</w:t>
      </w:r>
      <w:r w:rsidRPr="0019416C">
        <w:rPr>
          <w:rFonts w:ascii="Verdana" w:hAnsi="Verdana"/>
          <w:b/>
          <w:szCs w:val="20"/>
        </w:rPr>
        <w:t xml:space="preserve"> Advanced Software Technology and Algorithms; Tecnología de Software Avanzada y Algoritmos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[ASV]</w:t>
      </w:r>
      <w:r w:rsidRPr="0019416C">
        <w:rPr>
          <w:rFonts w:ascii="Verdana" w:hAnsi="Verdana"/>
          <w:b/>
          <w:szCs w:val="20"/>
        </w:rPr>
        <w:t xml:space="preserve"> Approved Scanning Vendor; Escaneos Trimestrales de Vulnerabilidades Externas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https://www.isecauditors.com/escaneos-trimestrales-vulnerabilidades-externos-asv</w:t>
      </w:r>
      <w:r w:rsidR="00236B36" w:rsidRPr="0019416C">
        <w:rPr>
          <w:rFonts w:ascii="Verdana" w:hAnsi="Verdana" w:cs="Arial"/>
          <w:b/>
          <w:sz w:val="20"/>
          <w:szCs w:val="20"/>
        </w:rPr>
        <w:t>.</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[ASX]</w:t>
      </w:r>
      <w:r w:rsidRPr="0019416C">
        <w:rPr>
          <w:rFonts w:ascii="Verdana" w:hAnsi="Verdana"/>
          <w:b/>
          <w:szCs w:val="20"/>
        </w:rPr>
        <w:t xml:space="preserve"> Advanced Stream Redirector; Redireccionador de Flujo (multimedia) Avanzado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b/>
          <w:szCs w:val="20"/>
          <w:highlight w:val="lightGray"/>
        </w:rPr>
      </w:pPr>
    </w:p>
    <w:p w:rsidR="0028183D" w:rsidRPr="0019416C" w:rsidRDefault="0028183D"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A3A9B" w:rsidRPr="0019416C">
        <w:rPr>
          <w:rFonts w:ascii="Verdana" w:hAnsi="Verdana"/>
          <w:b/>
          <w:szCs w:val="20"/>
          <w:highlight w:val="lightGray"/>
        </w:rPr>
        <w:t>ATA</w:t>
      </w:r>
      <w:r w:rsidRPr="0019416C">
        <w:rPr>
          <w:rFonts w:ascii="Verdana" w:hAnsi="Verdana"/>
          <w:b/>
          <w:szCs w:val="20"/>
          <w:highlight w:val="lightGray"/>
        </w:rPr>
        <w:t>]</w:t>
      </w:r>
      <w:r w:rsidRPr="0019416C">
        <w:rPr>
          <w:rFonts w:ascii="Verdana" w:hAnsi="Verdana"/>
          <w:b/>
          <w:szCs w:val="20"/>
        </w:rPr>
        <w:t xml:space="preserve"> Advanced Technology Attachement</w:t>
      </w:r>
      <w:r w:rsidR="004A3A9B" w:rsidRPr="0019416C">
        <w:rPr>
          <w:rFonts w:ascii="Verdana" w:hAnsi="Verdana"/>
          <w:b/>
          <w:szCs w:val="20"/>
        </w:rPr>
        <w:t xml:space="preserve">; </w:t>
      </w:r>
      <w:r w:rsidR="00805E86" w:rsidRPr="0019416C">
        <w:rPr>
          <w:rFonts w:ascii="Verdana" w:hAnsi="Verdana"/>
          <w:b/>
          <w:szCs w:val="20"/>
        </w:rPr>
        <w:t>Enlace de Tecnología Avanzada</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highlight w:val="lightGray"/>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[ATAPI]</w:t>
      </w:r>
      <w:r w:rsidRPr="0019416C">
        <w:rPr>
          <w:rFonts w:ascii="Verdana" w:hAnsi="Verdana"/>
          <w:b/>
          <w:szCs w:val="20"/>
        </w:rPr>
        <w:t xml:space="preserve"> Advanced Technology Attachment Packet Interface; Interfaz del Dispositivo Conector de Tecnología Avanzada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El estándar que designa los dispositivos que pueden conectarse a controladoras ATA (IDE), como por ejemplo lectoras de CD-ROM.</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44F0" w:rsidRDefault="00F544F0" w:rsidP="006F4DBB">
      <w:pPr>
        <w:spacing w:after="0" w:line="360" w:lineRule="auto"/>
        <w:ind w:left="-284" w:right="-567"/>
        <w:jc w:val="center"/>
        <w:rPr>
          <w:rFonts w:ascii="Verdana" w:hAnsi="Verdana"/>
          <w:b/>
          <w:szCs w:val="20"/>
          <w:highlight w:val="lightGray"/>
        </w:rPr>
      </w:pPr>
    </w:p>
    <w:p w:rsidR="00F544F0" w:rsidRPr="0019416C" w:rsidRDefault="00F544F0" w:rsidP="00F544F0">
      <w:pPr>
        <w:spacing w:after="0" w:line="360" w:lineRule="auto"/>
        <w:ind w:left="-284" w:right="-567"/>
        <w:jc w:val="center"/>
        <w:rPr>
          <w:rFonts w:ascii="Verdana" w:hAnsi="Verdana"/>
          <w:b/>
          <w:szCs w:val="20"/>
        </w:rPr>
      </w:pPr>
      <w:r w:rsidRPr="0019416C">
        <w:rPr>
          <w:rFonts w:ascii="Verdana" w:hAnsi="Verdana"/>
          <w:b/>
          <w:szCs w:val="20"/>
          <w:highlight w:val="lightGray"/>
        </w:rPr>
        <w:t>[AT</w:t>
      </w:r>
      <w:r>
        <w:rPr>
          <w:rFonts w:ascii="Verdana" w:hAnsi="Verdana"/>
          <w:b/>
          <w:szCs w:val="20"/>
          <w:highlight w:val="lightGray"/>
        </w:rPr>
        <w:t>HP</w:t>
      </w:r>
      <w:r w:rsidRPr="0019416C">
        <w:rPr>
          <w:rFonts w:ascii="Verdana" w:hAnsi="Verdana"/>
          <w:b/>
          <w:szCs w:val="20"/>
          <w:highlight w:val="lightGray"/>
        </w:rPr>
        <w:t>]</w:t>
      </w:r>
      <w:r w:rsidRPr="0019416C">
        <w:rPr>
          <w:rFonts w:ascii="Verdana" w:hAnsi="Verdana"/>
          <w:b/>
          <w:szCs w:val="20"/>
        </w:rPr>
        <w:t xml:space="preserve"> </w:t>
      </w:r>
      <w:r w:rsidRPr="00F544F0">
        <w:rPr>
          <w:rFonts w:ascii="Verdana" w:hAnsi="Verdana"/>
          <w:b/>
          <w:szCs w:val="20"/>
        </w:rPr>
        <w:t>Authorized TeamSpeak Host Providers</w:t>
      </w:r>
      <w:r>
        <w:rPr>
          <w:rFonts w:ascii="Verdana" w:hAnsi="Verdana"/>
          <w:b/>
          <w:szCs w:val="20"/>
        </w:rPr>
        <w:t xml:space="preserve">; </w:t>
      </w:r>
      <w:r w:rsidRPr="00F544F0">
        <w:rPr>
          <w:rFonts w:ascii="Verdana" w:hAnsi="Verdana"/>
          <w:b/>
          <w:szCs w:val="20"/>
        </w:rPr>
        <w:t xml:space="preserve">Proveedores de </w:t>
      </w:r>
      <w:r>
        <w:rPr>
          <w:rFonts w:ascii="Verdana" w:hAnsi="Verdana"/>
          <w:b/>
          <w:szCs w:val="20"/>
        </w:rPr>
        <w:t>A</w:t>
      </w:r>
      <w:r w:rsidRPr="00F544F0">
        <w:rPr>
          <w:rFonts w:ascii="Verdana" w:hAnsi="Verdana"/>
          <w:b/>
          <w:szCs w:val="20"/>
        </w:rPr>
        <w:t xml:space="preserve">lojamiento de TeamSpeak </w:t>
      </w:r>
      <w:r>
        <w:rPr>
          <w:rFonts w:ascii="Verdana" w:hAnsi="Verdana"/>
          <w:b/>
          <w:szCs w:val="20"/>
        </w:rPr>
        <w:t>A</w:t>
      </w:r>
      <w:r w:rsidRPr="00F544F0">
        <w:rPr>
          <w:rFonts w:ascii="Verdana" w:hAnsi="Verdana"/>
          <w:b/>
          <w:szCs w:val="20"/>
        </w:rPr>
        <w:t>utorizados</w:t>
      </w:r>
    </w:p>
    <w:p w:rsidR="00F544F0" w:rsidRPr="0019416C" w:rsidRDefault="00F544F0" w:rsidP="00F544F0">
      <w:pPr>
        <w:spacing w:after="0" w:line="360" w:lineRule="auto"/>
        <w:ind w:left="-284" w:right="-567"/>
        <w:jc w:val="both"/>
        <w:rPr>
          <w:rFonts w:ascii="Verdana" w:hAnsi="Verdana"/>
          <w:b/>
          <w:szCs w:val="20"/>
        </w:rPr>
      </w:pPr>
    </w:p>
    <w:p w:rsidR="00F544F0" w:rsidRPr="0019416C" w:rsidRDefault="00F544F0" w:rsidP="00F544F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544F0" w:rsidRPr="0019416C" w:rsidRDefault="00F544F0" w:rsidP="00F544F0">
      <w:pPr>
        <w:spacing w:after="0" w:line="360" w:lineRule="auto"/>
        <w:ind w:left="-284" w:right="-567"/>
        <w:jc w:val="both"/>
        <w:rPr>
          <w:rFonts w:ascii="Verdana" w:hAnsi="Verdana"/>
          <w:sz w:val="20"/>
          <w:szCs w:val="20"/>
        </w:rPr>
      </w:pPr>
    </w:p>
    <w:p w:rsidR="00F544F0" w:rsidRPr="0019416C" w:rsidRDefault="00F544F0" w:rsidP="00F544F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44F0" w:rsidRPr="0019416C" w:rsidRDefault="00F544F0" w:rsidP="00F544F0">
      <w:pPr>
        <w:spacing w:after="0" w:line="360" w:lineRule="auto"/>
        <w:ind w:left="-284" w:right="-567"/>
        <w:jc w:val="both"/>
        <w:rPr>
          <w:rFonts w:ascii="Verdana" w:hAnsi="Verdana"/>
          <w:sz w:val="20"/>
          <w:szCs w:val="20"/>
        </w:rPr>
      </w:pPr>
    </w:p>
    <w:p w:rsidR="00F544F0" w:rsidRPr="0019416C" w:rsidRDefault="00F544F0" w:rsidP="00F544F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44F0" w:rsidRPr="0019416C" w:rsidRDefault="00F544F0" w:rsidP="00F544F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44F0" w:rsidRDefault="00F544F0" w:rsidP="00F544F0">
      <w:pPr>
        <w:spacing w:after="0" w:line="360" w:lineRule="auto"/>
        <w:ind w:left="-284" w:right="-567"/>
        <w:jc w:val="both"/>
        <w:rPr>
          <w:rFonts w:ascii="Verdana" w:hAnsi="Verdana"/>
          <w:b/>
          <w:szCs w:val="20"/>
          <w:highlight w:val="lightGray"/>
        </w:rPr>
      </w:pPr>
    </w:p>
    <w:p w:rsidR="003B531A" w:rsidRPr="0019416C" w:rsidRDefault="003B531A" w:rsidP="006F4DBB">
      <w:pPr>
        <w:spacing w:after="0" w:line="360" w:lineRule="auto"/>
        <w:ind w:left="-284" w:right="-567"/>
        <w:jc w:val="center"/>
        <w:rPr>
          <w:rFonts w:ascii="Verdana" w:hAnsi="Verdana"/>
          <w:b/>
          <w:szCs w:val="20"/>
        </w:rPr>
      </w:pPr>
      <w:r w:rsidRPr="0019416C">
        <w:rPr>
          <w:rFonts w:ascii="Verdana" w:hAnsi="Verdana"/>
          <w:b/>
          <w:szCs w:val="20"/>
          <w:highlight w:val="lightGray"/>
        </w:rPr>
        <w:t>[ATM]</w:t>
      </w:r>
      <w:r w:rsidRPr="0019416C">
        <w:rPr>
          <w:rFonts w:ascii="Verdana" w:hAnsi="Verdana"/>
          <w:b/>
          <w:szCs w:val="20"/>
        </w:rPr>
        <w:t xml:space="preserve"> </w:t>
      </w:r>
      <w:r w:rsidR="000A4174" w:rsidRPr="0019416C">
        <w:rPr>
          <w:rFonts w:ascii="Verdana" w:hAnsi="Verdana"/>
          <w:b/>
          <w:szCs w:val="20"/>
        </w:rPr>
        <w:t xml:space="preserve">Asynchronous Transfer Mode; Modo de Transferencia Asíncrona </w:t>
      </w:r>
      <w:r w:rsidR="000A4174" w:rsidRPr="0019416C">
        <w:rPr>
          <w:rFonts w:ascii="Verdana" w:hAnsi="Verdana"/>
          <w:b/>
          <w:szCs w:val="20"/>
          <w:highlight w:val="green"/>
        </w:rPr>
        <w:t>||</w:t>
      </w:r>
      <w:r w:rsidR="000A4174" w:rsidRPr="0019416C">
        <w:rPr>
          <w:rFonts w:ascii="Verdana" w:hAnsi="Verdana"/>
          <w:b/>
          <w:szCs w:val="20"/>
        </w:rPr>
        <w:t xml:space="preserve"> Automated Teller Machine; Cajero Automático</w:t>
      </w:r>
    </w:p>
    <w:p w:rsidR="003B531A" w:rsidRPr="0019416C" w:rsidRDefault="003B531A" w:rsidP="006F4DBB">
      <w:pPr>
        <w:spacing w:after="0" w:line="360" w:lineRule="auto"/>
        <w:ind w:left="-284" w:right="-567"/>
        <w:jc w:val="both"/>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31A" w:rsidRPr="0019416C" w:rsidRDefault="003B531A" w:rsidP="006F4DBB">
      <w:pPr>
        <w:spacing w:after="0" w:line="360" w:lineRule="auto"/>
        <w:ind w:left="-284" w:right="-567"/>
        <w:jc w:val="both"/>
        <w:rPr>
          <w:rFonts w:ascii="Verdana" w:hAnsi="Verdana"/>
          <w:b/>
          <w:sz w:val="20"/>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[ATN]</w:t>
      </w:r>
      <w:r w:rsidRPr="0019416C">
        <w:rPr>
          <w:rFonts w:ascii="Verdana" w:hAnsi="Verdana"/>
          <w:b/>
          <w:szCs w:val="20"/>
        </w:rPr>
        <w:t xml:space="preserve"> Augmented Transition Network; Red de Transición Aumentada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[ATO]</w:t>
      </w:r>
      <w:r w:rsidRPr="0019416C">
        <w:rPr>
          <w:rFonts w:ascii="Verdana" w:hAnsi="Verdana"/>
          <w:b/>
          <w:szCs w:val="20"/>
        </w:rPr>
        <w:t xml:space="preserve"> Approval To Operate; Aprobación para Operar</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sz w:val="20"/>
          <w:szCs w:val="20"/>
        </w:rPr>
      </w:pPr>
    </w:p>
    <w:p w:rsidR="00C57E41" w:rsidRPr="0019416C" w:rsidRDefault="00C57E41"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[ATSC]</w:t>
      </w:r>
      <w:r w:rsidRPr="0019416C">
        <w:rPr>
          <w:rFonts w:ascii="Verdana" w:hAnsi="Verdana"/>
          <w:b/>
          <w:szCs w:val="20"/>
        </w:rPr>
        <w:t>*</w:t>
      </w:r>
    </w:p>
    <w:p w:rsidR="00C57E41" w:rsidRPr="0019416C" w:rsidRDefault="00C57E41" w:rsidP="006F4DBB">
      <w:pPr>
        <w:spacing w:after="0" w:line="360" w:lineRule="auto"/>
        <w:ind w:left="-284" w:right="-567"/>
        <w:jc w:val="center"/>
        <w:rPr>
          <w:rFonts w:ascii="Verdana" w:hAnsi="Verdana"/>
          <w:b/>
          <w:szCs w:val="20"/>
        </w:rPr>
      </w:pPr>
    </w:p>
    <w:p w:rsidR="00C57E41" w:rsidRPr="0019416C" w:rsidRDefault="00C57E41" w:rsidP="006F4DBB">
      <w:pPr>
        <w:spacing w:after="0" w:line="360" w:lineRule="auto"/>
        <w:ind w:left="-284" w:right="-567"/>
        <w:jc w:val="both"/>
        <w:rPr>
          <w:rFonts w:ascii="Verdana" w:hAnsi="Verdana"/>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cs="Arial"/>
          <w:b/>
          <w:bCs/>
          <w:sz w:val="20"/>
          <w:szCs w:val="20"/>
        </w:rPr>
        <w:t>Comité de Sistemas de Televisión Avanzada.</w:t>
      </w:r>
    </w:p>
    <w:p w:rsidR="00C57E41" w:rsidRPr="0019416C" w:rsidRDefault="00C57E4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57E41" w:rsidRPr="0019416C" w:rsidRDefault="00C57E41" w:rsidP="006F4DBB">
      <w:pPr>
        <w:spacing w:after="0" w:line="360" w:lineRule="auto"/>
        <w:ind w:left="-284" w:right="-567"/>
        <w:jc w:val="both"/>
        <w:rPr>
          <w:rFonts w:ascii="Verdana" w:hAnsi="Verdana"/>
          <w:sz w:val="20"/>
          <w:szCs w:val="20"/>
        </w:rPr>
      </w:pPr>
    </w:p>
    <w:p w:rsidR="00C57E41" w:rsidRPr="0019416C" w:rsidRDefault="00C57E41"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C57E41" w:rsidRPr="0019416C" w:rsidRDefault="00C57E4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57E41" w:rsidRPr="0019416C" w:rsidRDefault="00C57E41"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[ATTC]</w:t>
      </w:r>
      <w:r w:rsidRPr="0019416C">
        <w:rPr>
          <w:rFonts w:ascii="Verdana" w:hAnsi="Verdana"/>
          <w:b/>
          <w:szCs w:val="20"/>
        </w:rPr>
        <w:t>*</w:t>
      </w:r>
    </w:p>
    <w:p w:rsidR="003648E7" w:rsidRPr="0019416C" w:rsidRDefault="003648E7" w:rsidP="006F4DBB">
      <w:pPr>
        <w:spacing w:after="0" w:line="360" w:lineRule="auto"/>
        <w:ind w:left="-284" w:right="-567"/>
        <w:jc w:val="center"/>
        <w:rPr>
          <w:rFonts w:ascii="Verdana" w:hAnsi="Verdana"/>
          <w:b/>
          <w:szCs w:val="20"/>
        </w:rPr>
      </w:pP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Siglas de la empresa American Telephone and Telegraph Company [Compañía de Teléfonos y Telégrafos americana] Posiblemente la empresa de comunicaciones más grande del mundo. Se la conoce popularmente como 'AT&amp;T</w:t>
      </w:r>
      <w:r w:rsidR="00181466" w:rsidRPr="0019416C">
        <w:rPr>
          <w:rFonts w:ascii="Verdana" w:hAnsi="Verdana" w:cs="Arial"/>
          <w:b/>
          <w:sz w:val="20"/>
          <w:szCs w:val="20"/>
        </w:rPr>
        <w:t>’</w:t>
      </w:r>
      <w:r w:rsidRPr="0019416C">
        <w:rPr>
          <w:rFonts w:ascii="Verdana" w:hAnsi="Verdana" w:cs="Arial"/>
          <w:b/>
          <w:sz w:val="20"/>
          <w:szCs w:val="20"/>
        </w:rPr>
        <w:t>.</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Pr="0019416C" w:rsidRDefault="003648E7" w:rsidP="006F4DBB">
      <w:pPr>
        <w:spacing w:after="0" w:line="360" w:lineRule="auto"/>
        <w:ind w:left="-284" w:right="-567"/>
        <w:jc w:val="both"/>
        <w:rPr>
          <w:rFonts w:ascii="Verdana" w:hAnsi="Verdana"/>
          <w:sz w:val="20"/>
          <w:szCs w:val="20"/>
        </w:rPr>
      </w:pPr>
    </w:p>
    <w:p w:rsidR="005D69E6" w:rsidRPr="0019416C" w:rsidRDefault="005D69E6" w:rsidP="006F4DBB">
      <w:pPr>
        <w:spacing w:after="0" w:line="360" w:lineRule="auto"/>
        <w:ind w:left="-284" w:right="-567"/>
        <w:jc w:val="center"/>
        <w:rPr>
          <w:rFonts w:ascii="Verdana" w:hAnsi="Verdana"/>
          <w:b/>
          <w:szCs w:val="20"/>
        </w:rPr>
      </w:pPr>
      <w:r w:rsidRPr="0019416C">
        <w:rPr>
          <w:rFonts w:ascii="Verdana" w:hAnsi="Verdana"/>
          <w:b/>
          <w:szCs w:val="20"/>
          <w:highlight w:val="lightGray"/>
        </w:rPr>
        <w:t>[ATX]</w:t>
      </w:r>
      <w:r w:rsidRPr="0019416C">
        <w:rPr>
          <w:rFonts w:ascii="Verdana" w:hAnsi="Verdana"/>
          <w:b/>
          <w:szCs w:val="20"/>
        </w:rPr>
        <w:t xml:space="preserve"> Advanced Technology Extended; Tecnología Extendida Avanzada</w:t>
      </w:r>
    </w:p>
    <w:p w:rsidR="005D69E6" w:rsidRPr="0019416C" w:rsidRDefault="005D69E6" w:rsidP="006F4DBB">
      <w:pPr>
        <w:spacing w:after="0" w:line="360" w:lineRule="auto"/>
        <w:ind w:left="-284" w:right="-567"/>
        <w:jc w:val="center"/>
        <w:rPr>
          <w:rFonts w:ascii="Verdana" w:hAnsi="Verdana"/>
          <w:b/>
          <w:szCs w:val="20"/>
        </w:rPr>
      </w:pPr>
    </w:p>
    <w:p w:rsidR="005D69E6" w:rsidRPr="0019416C" w:rsidRDefault="005D69E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D69E6" w:rsidRPr="0019416C" w:rsidRDefault="005D69E6" w:rsidP="006F4DBB">
      <w:pPr>
        <w:spacing w:after="0" w:line="360" w:lineRule="auto"/>
        <w:ind w:left="-284" w:right="-567"/>
        <w:jc w:val="both"/>
        <w:rPr>
          <w:rFonts w:ascii="Verdana" w:hAnsi="Verdana"/>
          <w:sz w:val="20"/>
          <w:szCs w:val="20"/>
        </w:rPr>
      </w:pPr>
    </w:p>
    <w:p w:rsidR="005D69E6" w:rsidRPr="0019416C" w:rsidRDefault="005D69E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9E6" w:rsidRPr="0019416C" w:rsidRDefault="005D69E6" w:rsidP="006F4DBB">
      <w:pPr>
        <w:spacing w:after="0" w:line="360" w:lineRule="auto"/>
        <w:ind w:left="-284" w:right="-567"/>
        <w:jc w:val="both"/>
        <w:rPr>
          <w:rFonts w:ascii="Verdana" w:hAnsi="Verdana"/>
          <w:sz w:val="20"/>
          <w:szCs w:val="20"/>
        </w:rPr>
      </w:pPr>
    </w:p>
    <w:p w:rsidR="005D69E6" w:rsidRPr="0019416C" w:rsidRDefault="005D69E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9E6" w:rsidRPr="0019416C" w:rsidRDefault="005D69E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9E6" w:rsidRPr="0019416C" w:rsidRDefault="005D69E6" w:rsidP="006F4DBB">
      <w:pPr>
        <w:spacing w:after="0" w:line="360" w:lineRule="auto"/>
        <w:ind w:left="-284" w:right="-567"/>
        <w:jc w:val="both"/>
        <w:rPr>
          <w:rFonts w:ascii="Verdana" w:hAnsi="Verdana"/>
          <w:b/>
          <w:sz w:val="20"/>
          <w:szCs w:val="20"/>
          <w:highlight w:val="lightGray"/>
        </w:rPr>
      </w:pPr>
    </w:p>
    <w:p w:rsidR="002516D4" w:rsidRPr="0019416C" w:rsidRDefault="002516D4"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[AT&amp;T]</w:t>
      </w:r>
      <w:r w:rsidRPr="0019416C">
        <w:rPr>
          <w:rFonts w:ascii="Verdana" w:hAnsi="Verdana"/>
          <w:b/>
          <w:szCs w:val="20"/>
        </w:rPr>
        <w:t>*</w:t>
      </w:r>
    </w:p>
    <w:p w:rsidR="002516D4" w:rsidRPr="0019416C" w:rsidRDefault="002516D4" w:rsidP="006F4DBB">
      <w:pPr>
        <w:spacing w:after="0" w:line="360" w:lineRule="auto"/>
        <w:ind w:left="-284" w:right="-567"/>
        <w:jc w:val="center"/>
        <w:rPr>
          <w:rFonts w:ascii="Verdana" w:hAnsi="Verdana"/>
          <w:b/>
          <w:szCs w:val="20"/>
        </w:rPr>
      </w:pPr>
    </w:p>
    <w:p w:rsidR="002516D4" w:rsidRPr="0019416C" w:rsidRDefault="002516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Se la conoce </w:t>
      </w:r>
      <w:r w:rsidR="0045076F" w:rsidRPr="0019416C">
        <w:rPr>
          <w:rFonts w:ascii="Verdana" w:hAnsi="Verdana" w:cs="Arial"/>
          <w:b/>
          <w:sz w:val="20"/>
          <w:szCs w:val="20"/>
        </w:rPr>
        <w:t>también como la ATTC</w:t>
      </w:r>
      <w:r w:rsidRPr="0019416C">
        <w:rPr>
          <w:rFonts w:ascii="Verdana" w:hAnsi="Verdana" w:cs="Arial"/>
          <w:b/>
          <w:sz w:val="20"/>
          <w:szCs w:val="20"/>
        </w:rPr>
        <w:t xml:space="preserve"> (American Telephone and Telegraph Company; Compañía de Teléfonos y Telégrafos americana).</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16D4" w:rsidRPr="0019416C" w:rsidRDefault="002516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16D4" w:rsidRPr="0019416C" w:rsidRDefault="002516D4"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[AUP]</w:t>
      </w:r>
      <w:r w:rsidRPr="0019416C">
        <w:rPr>
          <w:rFonts w:ascii="Verdana" w:hAnsi="Verdana"/>
          <w:b/>
          <w:szCs w:val="20"/>
        </w:rPr>
        <w:t xml:space="preserve"> Acceptable Use Policy; Política de Uso Aceptable (Aplicable)</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b/>
          <w:sz w:val="20"/>
          <w:szCs w:val="20"/>
          <w:highlight w:val="lightGray"/>
        </w:rPr>
      </w:pPr>
    </w:p>
    <w:p w:rsidR="00FC45FE" w:rsidRPr="0019416C" w:rsidRDefault="00FC45FE" w:rsidP="006F4DBB">
      <w:pPr>
        <w:spacing w:after="0" w:line="360" w:lineRule="auto"/>
        <w:ind w:left="-284" w:right="-567"/>
        <w:jc w:val="center"/>
        <w:rPr>
          <w:rFonts w:ascii="Verdana" w:hAnsi="Verdana"/>
          <w:b/>
          <w:szCs w:val="20"/>
        </w:rPr>
      </w:pPr>
      <w:r w:rsidRPr="0019416C">
        <w:rPr>
          <w:rFonts w:ascii="Verdana" w:hAnsi="Verdana"/>
          <w:b/>
          <w:szCs w:val="20"/>
          <w:highlight w:val="lightGray"/>
        </w:rPr>
        <w:t>[AUX]</w:t>
      </w:r>
      <w:r w:rsidRPr="0019416C">
        <w:rPr>
          <w:rFonts w:ascii="Verdana" w:hAnsi="Verdana"/>
          <w:b/>
          <w:szCs w:val="20"/>
        </w:rPr>
        <w:t xml:space="preserve"> </w:t>
      </w:r>
      <w:r w:rsidR="00686D78">
        <w:rPr>
          <w:rFonts w:ascii="Verdana" w:hAnsi="Verdana"/>
          <w:b/>
          <w:szCs w:val="20"/>
        </w:rPr>
        <w:t>&lt;</w:t>
      </w:r>
      <w:r w:rsidRPr="0019416C">
        <w:rPr>
          <w:rFonts w:ascii="Verdana" w:hAnsi="Verdana"/>
          <w:b/>
          <w:szCs w:val="20"/>
        </w:rPr>
        <w:t>Auxiliary (Entry); Auxiliar (Entrada)</w:t>
      </w:r>
      <w:r w:rsidR="00686D78">
        <w:rPr>
          <w:rFonts w:ascii="Verdana" w:hAnsi="Verdana"/>
          <w:b/>
          <w:szCs w:val="20"/>
        </w:rPr>
        <w:t>&gt;</w:t>
      </w:r>
    </w:p>
    <w:p w:rsidR="00FC45FE" w:rsidRPr="0019416C" w:rsidRDefault="00FC45FE" w:rsidP="006F4DBB">
      <w:pPr>
        <w:spacing w:after="0" w:line="360" w:lineRule="auto"/>
        <w:ind w:left="-284" w:right="-567"/>
        <w:jc w:val="center"/>
        <w:rPr>
          <w:rFonts w:ascii="Verdana" w:hAnsi="Verdana"/>
          <w:b/>
          <w:szCs w:val="20"/>
        </w:rPr>
      </w:pPr>
    </w:p>
    <w:p w:rsidR="00FC45FE" w:rsidRPr="0019416C" w:rsidRDefault="00FC45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C45FE" w:rsidRPr="0019416C" w:rsidRDefault="00FC45FE" w:rsidP="006F4DBB">
      <w:pPr>
        <w:spacing w:after="0" w:line="360" w:lineRule="auto"/>
        <w:ind w:left="-284" w:right="-567"/>
        <w:jc w:val="both"/>
        <w:rPr>
          <w:rFonts w:ascii="Verdana" w:hAnsi="Verdana"/>
          <w:sz w:val="20"/>
          <w:szCs w:val="20"/>
        </w:rPr>
      </w:pPr>
    </w:p>
    <w:p w:rsidR="00FC45FE" w:rsidRPr="0019416C" w:rsidRDefault="00FC45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C45FE" w:rsidRPr="0019416C" w:rsidRDefault="00FC45FE" w:rsidP="006F4DBB">
      <w:pPr>
        <w:spacing w:after="0" w:line="360" w:lineRule="auto"/>
        <w:ind w:left="-284" w:right="-567"/>
        <w:jc w:val="both"/>
        <w:rPr>
          <w:rFonts w:ascii="Verdana" w:hAnsi="Verdana"/>
          <w:sz w:val="20"/>
          <w:szCs w:val="20"/>
        </w:rPr>
      </w:pPr>
    </w:p>
    <w:p w:rsidR="00FC45FE" w:rsidRPr="0019416C" w:rsidRDefault="00FC45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C45FE" w:rsidRPr="0019416C" w:rsidRDefault="00FC45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C45FE" w:rsidRPr="0019416C" w:rsidRDefault="00FC45FE" w:rsidP="006F4DBB">
      <w:pPr>
        <w:spacing w:after="0" w:line="360" w:lineRule="auto"/>
        <w:ind w:left="-284" w:right="-567"/>
        <w:jc w:val="both"/>
        <w:rPr>
          <w:rFonts w:ascii="Verdana" w:hAnsi="Verdana"/>
          <w:b/>
          <w:sz w:val="20"/>
          <w:szCs w:val="20"/>
          <w:highlight w:val="lightGray"/>
        </w:rPr>
      </w:pPr>
    </w:p>
    <w:p w:rsidR="0028183D" w:rsidRPr="0019416C" w:rsidRDefault="0028183D" w:rsidP="006F4DBB">
      <w:pPr>
        <w:spacing w:after="0" w:line="360" w:lineRule="auto"/>
        <w:ind w:left="-284" w:right="-567"/>
        <w:jc w:val="center"/>
        <w:rPr>
          <w:rFonts w:ascii="Verdana" w:hAnsi="Verdana"/>
          <w:b/>
          <w:szCs w:val="20"/>
        </w:rPr>
      </w:pPr>
      <w:r w:rsidRPr="0019416C">
        <w:rPr>
          <w:rFonts w:ascii="Verdana" w:hAnsi="Verdana"/>
          <w:b/>
          <w:szCs w:val="20"/>
          <w:highlight w:val="lightGray"/>
        </w:rPr>
        <w:t>[AVC]</w:t>
      </w:r>
      <w:r w:rsidRPr="0019416C">
        <w:rPr>
          <w:rFonts w:ascii="Verdana" w:hAnsi="Verdana"/>
          <w:b/>
          <w:szCs w:val="20"/>
        </w:rPr>
        <w:t xml:space="preserve"> Advanced Video Códec; Códec de Vídeo Avanzado</w:t>
      </w:r>
      <w:r w:rsidR="00E03DA4" w:rsidRPr="0019416C">
        <w:rPr>
          <w:rFonts w:ascii="Verdana" w:hAnsi="Verdana"/>
          <w:b/>
          <w:szCs w:val="20"/>
        </w:rPr>
        <w:t xml:space="preserve"> </w:t>
      </w:r>
      <w:r w:rsidR="00E03DA4" w:rsidRPr="0019416C">
        <w:rPr>
          <w:rFonts w:ascii="Verdana" w:hAnsi="Verdana"/>
          <w:b/>
          <w:szCs w:val="20"/>
          <w:highlight w:val="green"/>
        </w:rPr>
        <w:t>||</w:t>
      </w:r>
      <w:r w:rsidR="00E03DA4" w:rsidRPr="0019416C">
        <w:rPr>
          <w:rFonts w:ascii="Verdana" w:hAnsi="Verdana"/>
          <w:b/>
          <w:szCs w:val="20"/>
        </w:rPr>
        <w:t xml:space="preserve"> Audio/Video Control; Control de Audio/Vídeo</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Default="0028183D" w:rsidP="006F4DBB">
      <w:pPr>
        <w:spacing w:after="0" w:line="360" w:lineRule="auto"/>
        <w:ind w:left="-284" w:right="-567"/>
        <w:jc w:val="both"/>
        <w:rPr>
          <w:rFonts w:ascii="Verdana" w:hAnsi="Verdana"/>
          <w:b/>
          <w:sz w:val="20"/>
          <w:szCs w:val="20"/>
          <w:highlight w:val="lightGray"/>
        </w:rPr>
      </w:pPr>
    </w:p>
    <w:p w:rsidR="00E03DA4" w:rsidRPr="0019416C" w:rsidRDefault="00E03DA4" w:rsidP="006F4DBB">
      <w:pPr>
        <w:spacing w:after="0" w:line="360" w:lineRule="auto"/>
        <w:ind w:left="-284" w:right="-567"/>
        <w:jc w:val="center"/>
        <w:rPr>
          <w:rFonts w:ascii="Verdana" w:hAnsi="Verdana"/>
          <w:b/>
          <w:szCs w:val="20"/>
        </w:rPr>
      </w:pPr>
      <w:r w:rsidRPr="0019416C">
        <w:rPr>
          <w:rFonts w:ascii="Verdana" w:hAnsi="Verdana"/>
          <w:b/>
          <w:szCs w:val="20"/>
          <w:highlight w:val="lightGray"/>
        </w:rPr>
        <w:t>[AVCTP]</w:t>
      </w:r>
      <w:r w:rsidRPr="0019416C">
        <w:rPr>
          <w:rFonts w:ascii="Verdana" w:hAnsi="Verdana"/>
          <w:b/>
          <w:szCs w:val="20"/>
        </w:rPr>
        <w:t xml:space="preserve"> Audio/Video Control Transport Protocol; Protocolo de Transporte y Control de Audio/Vídeo</w:t>
      </w:r>
    </w:p>
    <w:p w:rsidR="00E03DA4" w:rsidRPr="0019416C" w:rsidRDefault="00E03DA4" w:rsidP="006F4DBB">
      <w:pPr>
        <w:spacing w:after="0" w:line="360" w:lineRule="auto"/>
        <w:ind w:left="-284" w:right="-567"/>
        <w:jc w:val="center"/>
        <w:rPr>
          <w:rFonts w:ascii="Verdana" w:hAnsi="Verdana"/>
          <w:b/>
          <w:szCs w:val="20"/>
        </w:rPr>
      </w:pPr>
    </w:p>
    <w:p w:rsidR="00E03DA4" w:rsidRPr="0019416C" w:rsidRDefault="00E03DA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03DA4" w:rsidRPr="0019416C" w:rsidRDefault="00E03DA4" w:rsidP="006F4DBB">
      <w:pPr>
        <w:spacing w:after="0" w:line="360" w:lineRule="auto"/>
        <w:ind w:left="-284" w:right="-567"/>
        <w:jc w:val="both"/>
        <w:rPr>
          <w:rFonts w:ascii="Verdana" w:hAnsi="Verdana"/>
          <w:sz w:val="20"/>
          <w:szCs w:val="20"/>
        </w:rPr>
      </w:pPr>
    </w:p>
    <w:p w:rsidR="00E03DA4" w:rsidRPr="0019416C" w:rsidRDefault="00E03DA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03DA4" w:rsidRPr="0019416C" w:rsidRDefault="00E03DA4" w:rsidP="006F4DBB">
      <w:pPr>
        <w:spacing w:after="0" w:line="360" w:lineRule="auto"/>
        <w:ind w:left="-284" w:right="-567"/>
        <w:jc w:val="both"/>
        <w:rPr>
          <w:rFonts w:ascii="Verdana" w:hAnsi="Verdana"/>
          <w:sz w:val="20"/>
          <w:szCs w:val="20"/>
        </w:rPr>
      </w:pPr>
    </w:p>
    <w:p w:rsidR="00E03DA4" w:rsidRPr="0019416C" w:rsidRDefault="00E03DA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03DA4" w:rsidRPr="0019416C" w:rsidRDefault="00E03DA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03DA4" w:rsidRPr="0019416C" w:rsidRDefault="00E03DA4" w:rsidP="006F4DBB">
      <w:pPr>
        <w:spacing w:after="0" w:line="360" w:lineRule="auto"/>
        <w:ind w:left="-284" w:right="-567"/>
        <w:jc w:val="both"/>
        <w:rPr>
          <w:rFonts w:ascii="Verdana" w:hAnsi="Verdana"/>
          <w:b/>
          <w:sz w:val="20"/>
          <w:szCs w:val="20"/>
          <w:highlight w:val="lightGray"/>
        </w:rPr>
      </w:pPr>
    </w:p>
    <w:p w:rsidR="003B531A" w:rsidRPr="0019416C" w:rsidRDefault="003B531A" w:rsidP="006F4DBB">
      <w:pPr>
        <w:spacing w:after="0" w:line="360" w:lineRule="auto"/>
        <w:ind w:left="-284" w:right="-567"/>
        <w:jc w:val="center"/>
        <w:rPr>
          <w:rFonts w:ascii="Verdana" w:hAnsi="Verdana"/>
          <w:b/>
          <w:szCs w:val="20"/>
        </w:rPr>
      </w:pPr>
      <w:r w:rsidRPr="0019416C">
        <w:rPr>
          <w:rFonts w:ascii="Verdana" w:hAnsi="Verdana"/>
          <w:b/>
          <w:szCs w:val="20"/>
          <w:highlight w:val="lightGray"/>
        </w:rPr>
        <w:t>[AVI]</w:t>
      </w:r>
      <w:r w:rsidRPr="0019416C">
        <w:rPr>
          <w:rFonts w:ascii="Verdana" w:hAnsi="Verdana"/>
          <w:b/>
          <w:szCs w:val="20"/>
        </w:rPr>
        <w:t xml:space="preserve"> </w:t>
      </w:r>
      <w:r w:rsidR="0092603E" w:rsidRPr="0019416C">
        <w:rPr>
          <w:rFonts w:ascii="Verdana" w:hAnsi="Verdana"/>
          <w:b/>
          <w:szCs w:val="20"/>
        </w:rPr>
        <w:t>Audio Video Interleave</w:t>
      </w:r>
      <w:r w:rsidRPr="0019416C">
        <w:rPr>
          <w:rFonts w:ascii="Verdana" w:hAnsi="Verdana"/>
          <w:b/>
          <w:szCs w:val="20"/>
        </w:rPr>
        <w:t xml:space="preserve">; </w:t>
      </w:r>
      <w:r w:rsidR="0092603E" w:rsidRPr="0019416C">
        <w:rPr>
          <w:rFonts w:ascii="Verdana" w:hAnsi="Verdana"/>
          <w:b/>
          <w:szCs w:val="20"/>
        </w:rPr>
        <w:t>Intercalado de Audio y Vídeo</w:t>
      </w:r>
    </w:p>
    <w:p w:rsidR="003B531A" w:rsidRPr="0019416C" w:rsidRDefault="003B531A" w:rsidP="006F4DBB">
      <w:pPr>
        <w:spacing w:after="0" w:line="360" w:lineRule="auto"/>
        <w:ind w:left="-284" w:right="-567"/>
        <w:jc w:val="center"/>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31A" w:rsidRPr="0019416C" w:rsidRDefault="003B531A" w:rsidP="006F4DBB">
      <w:pPr>
        <w:spacing w:after="0" w:line="360" w:lineRule="auto"/>
        <w:ind w:left="-284" w:right="-567"/>
        <w:jc w:val="both"/>
        <w:rPr>
          <w:rFonts w:ascii="Verdana" w:hAnsi="Verdana"/>
          <w:b/>
          <w:sz w:val="20"/>
          <w:szCs w:val="20"/>
          <w:highlight w:val="lightGray"/>
        </w:rPr>
      </w:pPr>
    </w:p>
    <w:p w:rsidR="00B64682" w:rsidRPr="0019416C" w:rsidRDefault="00B64682" w:rsidP="006F4DBB">
      <w:pPr>
        <w:spacing w:after="0" w:line="360" w:lineRule="auto"/>
        <w:ind w:left="-284" w:right="-567"/>
        <w:jc w:val="center"/>
        <w:rPr>
          <w:rFonts w:ascii="Verdana" w:hAnsi="Verdana"/>
          <w:b/>
          <w:szCs w:val="20"/>
        </w:rPr>
      </w:pPr>
      <w:r w:rsidRPr="0019416C">
        <w:rPr>
          <w:rFonts w:ascii="Verdana" w:hAnsi="Verdana"/>
          <w:b/>
          <w:szCs w:val="20"/>
          <w:highlight w:val="lightGray"/>
        </w:rPr>
        <w:t>[AVX]</w:t>
      </w:r>
      <w:r w:rsidRPr="0019416C">
        <w:rPr>
          <w:rFonts w:ascii="Verdana" w:hAnsi="Verdana"/>
          <w:b/>
          <w:szCs w:val="20"/>
        </w:rPr>
        <w:t xml:space="preserve"> Advanced Vector </w:t>
      </w:r>
      <w:proofErr w:type="gramStart"/>
      <w:r w:rsidRPr="0019416C">
        <w:rPr>
          <w:rFonts w:ascii="Verdana" w:hAnsi="Verdana"/>
          <w:b/>
          <w:szCs w:val="20"/>
        </w:rPr>
        <w:t>Extensions ;</w:t>
      </w:r>
      <w:proofErr w:type="gramEnd"/>
      <w:r w:rsidRPr="0019416C">
        <w:rPr>
          <w:rFonts w:ascii="Verdana" w:hAnsi="Verdana"/>
          <w:b/>
          <w:szCs w:val="20"/>
        </w:rPr>
        <w:t xml:space="preserve"> Extensiones Vectoriales Avanzadas</w:t>
      </w:r>
    </w:p>
    <w:p w:rsidR="00B64682" w:rsidRPr="0019416C" w:rsidRDefault="00B64682" w:rsidP="006F4DBB">
      <w:pPr>
        <w:spacing w:after="0" w:line="360" w:lineRule="auto"/>
        <w:ind w:left="-284" w:right="-567"/>
        <w:jc w:val="center"/>
        <w:rPr>
          <w:rFonts w:ascii="Verdana" w:hAnsi="Verdana"/>
          <w:b/>
          <w:szCs w:val="20"/>
        </w:rPr>
      </w:pPr>
    </w:p>
    <w:p w:rsidR="00B64682" w:rsidRPr="0019416C" w:rsidRDefault="00B6468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64682" w:rsidRPr="0019416C" w:rsidRDefault="00B64682" w:rsidP="006F4DBB">
      <w:pPr>
        <w:spacing w:after="0" w:line="360" w:lineRule="auto"/>
        <w:ind w:left="-284" w:right="-567"/>
        <w:jc w:val="both"/>
        <w:rPr>
          <w:rFonts w:ascii="Verdana" w:hAnsi="Verdana"/>
          <w:sz w:val="20"/>
          <w:szCs w:val="20"/>
        </w:rPr>
      </w:pPr>
    </w:p>
    <w:p w:rsidR="00B64682" w:rsidRPr="0019416C" w:rsidRDefault="00B6468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64682" w:rsidRPr="0019416C" w:rsidRDefault="00B64682" w:rsidP="006F4DBB">
      <w:pPr>
        <w:spacing w:after="0" w:line="360" w:lineRule="auto"/>
        <w:ind w:left="-284" w:right="-567"/>
        <w:jc w:val="both"/>
        <w:rPr>
          <w:rFonts w:ascii="Verdana" w:hAnsi="Verdana"/>
          <w:sz w:val="20"/>
          <w:szCs w:val="20"/>
        </w:rPr>
      </w:pPr>
    </w:p>
    <w:p w:rsidR="00B64682" w:rsidRPr="0019416C" w:rsidRDefault="00B6468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64682" w:rsidRPr="0019416C" w:rsidRDefault="00B6468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64682" w:rsidRPr="0019416C" w:rsidRDefault="00B64682" w:rsidP="006F4DBB">
      <w:pPr>
        <w:spacing w:after="0" w:line="360" w:lineRule="auto"/>
        <w:ind w:left="-284" w:right="-567"/>
        <w:jc w:val="both"/>
        <w:rPr>
          <w:rFonts w:ascii="Verdana" w:hAnsi="Verdana"/>
          <w:b/>
          <w:sz w:val="20"/>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[AWA]</w:t>
      </w:r>
      <w:r w:rsidRPr="0019416C">
        <w:rPr>
          <w:rFonts w:ascii="Verdana" w:hAnsi="Verdana"/>
          <w:b/>
          <w:szCs w:val="20"/>
        </w:rPr>
        <w:t xml:space="preserve"> Accesibility for Web Applications; Accesibilidad para Aplicaciones Web</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Default="0074669B" w:rsidP="006F4DBB">
      <w:pPr>
        <w:spacing w:after="0" w:line="360" w:lineRule="auto"/>
        <w:ind w:left="-284" w:right="-567"/>
        <w:jc w:val="both"/>
        <w:rPr>
          <w:rFonts w:ascii="Verdana" w:hAnsi="Verdana"/>
          <w:sz w:val="20"/>
          <w:szCs w:val="20"/>
        </w:rPr>
      </w:pPr>
    </w:p>
    <w:p w:rsidR="00686D78" w:rsidRPr="00686D78" w:rsidRDefault="00805D52" w:rsidP="006F4DBB">
      <w:pPr>
        <w:spacing w:after="0" w:line="360" w:lineRule="auto"/>
        <w:ind w:left="-284" w:right="-567"/>
        <w:jc w:val="center"/>
        <w:rPr>
          <w:rFonts w:ascii="Verdana" w:hAnsi="Verdana"/>
          <w:b/>
        </w:rPr>
      </w:pPr>
      <w:r w:rsidRPr="0019416C">
        <w:rPr>
          <w:rFonts w:ascii="Verdana" w:hAnsi="Verdana"/>
          <w:b/>
          <w:szCs w:val="20"/>
          <w:highlight w:val="lightGray"/>
        </w:rPr>
        <w:t>[AW</w:t>
      </w:r>
      <w:r>
        <w:rPr>
          <w:rFonts w:ascii="Verdana" w:hAnsi="Verdana"/>
          <w:b/>
          <w:szCs w:val="20"/>
          <w:highlight w:val="lightGray"/>
        </w:rPr>
        <w:t>R</w:t>
      </w:r>
      <w:r w:rsidRPr="0019416C">
        <w:rPr>
          <w:rFonts w:ascii="Verdana" w:hAnsi="Verdana"/>
          <w:b/>
          <w:szCs w:val="20"/>
          <w:highlight w:val="lightGray"/>
        </w:rPr>
        <w:t>]</w:t>
      </w:r>
      <w:r w:rsidRPr="0019416C">
        <w:rPr>
          <w:rFonts w:ascii="Verdana" w:hAnsi="Verdana"/>
          <w:b/>
          <w:szCs w:val="20"/>
        </w:rPr>
        <w:t xml:space="preserve"> </w:t>
      </w:r>
      <w:r w:rsidRPr="00805D52">
        <w:rPr>
          <w:rFonts w:ascii="Verdana" w:hAnsi="Verdana"/>
          <w:b/>
          <w:szCs w:val="20"/>
        </w:rPr>
        <w:t>Automatic Workload Repository</w:t>
      </w:r>
      <w:r>
        <w:rPr>
          <w:rFonts w:ascii="Verdana" w:hAnsi="Verdana"/>
          <w:b/>
          <w:szCs w:val="20"/>
        </w:rPr>
        <w:t xml:space="preserve">; </w:t>
      </w:r>
      <w:r w:rsidR="00686D78" w:rsidRPr="00686D78">
        <w:rPr>
          <w:rFonts w:ascii="Verdana" w:hAnsi="Verdana"/>
          <w:b/>
        </w:rPr>
        <w:t xml:space="preserve">Repositorio de </w:t>
      </w:r>
      <w:r w:rsidR="00686D78">
        <w:rPr>
          <w:rFonts w:ascii="Verdana" w:hAnsi="Verdana"/>
          <w:b/>
        </w:rPr>
        <w:t>C</w:t>
      </w:r>
      <w:r w:rsidR="00686D78" w:rsidRPr="00686D78">
        <w:rPr>
          <w:rFonts w:ascii="Verdana" w:hAnsi="Verdana"/>
          <w:b/>
        </w:rPr>
        <w:t xml:space="preserve">arga de </w:t>
      </w:r>
      <w:r w:rsidR="00686D78">
        <w:rPr>
          <w:rFonts w:ascii="Verdana" w:hAnsi="Verdana"/>
          <w:b/>
        </w:rPr>
        <w:t>T</w:t>
      </w:r>
      <w:r w:rsidR="00686D78" w:rsidRPr="00686D78">
        <w:rPr>
          <w:rFonts w:ascii="Verdana" w:hAnsi="Verdana"/>
          <w:b/>
        </w:rPr>
        <w:t xml:space="preserve">rabajo </w:t>
      </w:r>
      <w:r w:rsidR="00686D78">
        <w:rPr>
          <w:rFonts w:ascii="Verdana" w:hAnsi="Verdana"/>
          <w:b/>
        </w:rPr>
        <w:t>A</w:t>
      </w:r>
      <w:r w:rsidR="00686D78" w:rsidRPr="00686D78">
        <w:rPr>
          <w:rFonts w:ascii="Verdana" w:hAnsi="Verdana"/>
          <w:b/>
        </w:rPr>
        <w:t>utomático</w:t>
      </w:r>
    </w:p>
    <w:p w:rsidR="00805D52" w:rsidRPr="0019416C" w:rsidRDefault="00805D52" w:rsidP="006F4DBB">
      <w:pPr>
        <w:spacing w:after="0" w:line="360" w:lineRule="auto"/>
        <w:ind w:left="-284" w:right="-567"/>
        <w:jc w:val="center"/>
        <w:rPr>
          <w:rFonts w:ascii="Verdana" w:hAnsi="Verdana"/>
          <w:b/>
          <w:szCs w:val="20"/>
        </w:rPr>
      </w:pPr>
    </w:p>
    <w:p w:rsidR="00805D52" w:rsidRPr="007F0718" w:rsidRDefault="00805D52" w:rsidP="006F4DBB">
      <w:pPr>
        <w:spacing w:after="0" w:line="360" w:lineRule="auto"/>
        <w:ind w:left="-284" w:right="-567"/>
        <w:jc w:val="both"/>
        <w:rPr>
          <w:rFonts w:ascii="Consolas" w:hAnsi="Consolas" w:cs="Arial"/>
          <w:b/>
          <w:i/>
          <w:szCs w:val="20"/>
        </w:rPr>
      </w:pPr>
      <w:r w:rsidRPr="007F0718">
        <w:rPr>
          <w:rFonts w:ascii="Consolas" w:hAnsi="Consolas"/>
          <w:b/>
          <w:i/>
          <w:szCs w:val="20"/>
        </w:rPr>
        <w:t>-</w:t>
      </w:r>
      <w:r w:rsidR="007F0718">
        <w:rPr>
          <w:rFonts w:ascii="Consolas" w:hAnsi="Consolas" w:cs="Arial"/>
          <w:b/>
          <w:i/>
          <w:szCs w:val="20"/>
        </w:rPr>
        <w:t xml:space="preserve"> </w:t>
      </w:r>
      <w:r w:rsidR="007F0718" w:rsidRPr="007F0718">
        <w:rPr>
          <w:rFonts w:ascii="Consolas" w:hAnsi="Consolas" w:cs="Arial"/>
          <w:b/>
          <w:i/>
          <w:szCs w:val="20"/>
        </w:rPr>
        <w:t xml:space="preserve">El informe </w:t>
      </w:r>
      <w:r w:rsidR="007F0718" w:rsidRPr="007F0718">
        <w:rPr>
          <w:rFonts w:ascii="Consolas" w:hAnsi="Consolas" w:cs="Arial"/>
          <w:b/>
          <w:i/>
          <w:color w:val="FF0000"/>
          <w:szCs w:val="20"/>
        </w:rPr>
        <w:t>AWR</w:t>
      </w:r>
      <w:r w:rsidR="007F0718" w:rsidRPr="007F0718">
        <w:rPr>
          <w:rFonts w:ascii="Consolas" w:hAnsi="Consolas" w:cs="Arial"/>
          <w:b/>
          <w:i/>
          <w:szCs w:val="20"/>
        </w:rPr>
        <w:t xml:space="preserve"> (Automatic Workload Repository) es un repositorio automático de carga de trabajo proporciona información sobre el rendimiento de la base de datos en un determinado tiempo. Dicho informe incluye eventos de espera por problemas de performance, estadísticas de tiempo asociado a procesos, </w:t>
      </w:r>
      <w:r w:rsidR="007F0718" w:rsidRPr="007F0718">
        <w:rPr>
          <w:rFonts w:ascii="Consolas" w:hAnsi="Consolas" w:cs="Arial"/>
          <w:b/>
          <w:i/>
          <w:color w:val="FF0000"/>
          <w:szCs w:val="20"/>
        </w:rPr>
        <w:t>ASH</w:t>
      </w:r>
      <w:r w:rsidR="007F0718" w:rsidRPr="007F0718">
        <w:rPr>
          <w:rFonts w:ascii="Consolas" w:hAnsi="Consolas" w:cs="Arial"/>
          <w:b/>
          <w:i/>
          <w:szCs w:val="20"/>
        </w:rPr>
        <w:t xml:space="preserve"> (Historia de Sesión Activa) y estadísticas de sesión, uso de objetos y de recursos </w:t>
      </w:r>
      <w:r w:rsidR="007F0718" w:rsidRPr="007F0718">
        <w:rPr>
          <w:rFonts w:ascii="Consolas" w:hAnsi="Consolas" w:cs="Arial"/>
          <w:b/>
          <w:i/>
          <w:color w:val="FF0000"/>
          <w:szCs w:val="20"/>
        </w:rPr>
        <w:t>SQL</w:t>
      </w:r>
      <w:r w:rsidR="007F0718" w:rsidRPr="007F0718">
        <w:rPr>
          <w:rFonts w:ascii="Consolas" w:hAnsi="Consolas" w:cs="Arial"/>
          <w:b/>
          <w:i/>
          <w:szCs w:val="20"/>
        </w:rPr>
        <w:t>.</w:t>
      </w:r>
    </w:p>
    <w:p w:rsidR="00805D52" w:rsidRPr="0019416C" w:rsidRDefault="00805D52" w:rsidP="006F4DBB">
      <w:pPr>
        <w:spacing w:after="0" w:line="360" w:lineRule="auto"/>
        <w:ind w:left="-284" w:right="-567"/>
        <w:jc w:val="both"/>
        <w:rPr>
          <w:rFonts w:ascii="Verdana" w:hAnsi="Verdana"/>
          <w:sz w:val="20"/>
          <w:szCs w:val="20"/>
        </w:rPr>
      </w:pPr>
    </w:p>
    <w:p w:rsidR="00805D52" w:rsidRPr="0019416C" w:rsidRDefault="00805D5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5D52" w:rsidRPr="0019416C" w:rsidRDefault="00805D52" w:rsidP="006F4DBB">
      <w:pPr>
        <w:spacing w:after="0" w:line="360" w:lineRule="auto"/>
        <w:ind w:left="-284" w:right="-567"/>
        <w:jc w:val="both"/>
        <w:rPr>
          <w:rFonts w:ascii="Verdana" w:hAnsi="Verdana"/>
          <w:sz w:val="20"/>
          <w:szCs w:val="20"/>
        </w:rPr>
      </w:pPr>
    </w:p>
    <w:p w:rsidR="00805D52" w:rsidRPr="0019416C" w:rsidRDefault="00805D5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05D52" w:rsidRPr="0019416C" w:rsidRDefault="00805D5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5D52" w:rsidRPr="0019416C" w:rsidRDefault="00805D52"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[AWT]</w:t>
      </w:r>
      <w:r w:rsidRPr="0019416C">
        <w:rPr>
          <w:rFonts w:ascii="Verdana" w:hAnsi="Verdana"/>
          <w:b/>
          <w:szCs w:val="20"/>
        </w:rPr>
        <w:t xml:space="preserve"> Abstract Window Toolkit; Herramientas de Ventana Abstracta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13C32" w:rsidRPr="0019416C">
        <w:rPr>
          <w:rFonts w:ascii="Verdana" w:hAnsi="Verdana" w:cs="Arial"/>
          <w:b/>
          <w:sz w:val="20"/>
          <w:szCs w:val="20"/>
        </w:rPr>
        <w:t>API de Java.</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[AWS]</w:t>
      </w:r>
      <w:r w:rsidRPr="0019416C">
        <w:rPr>
          <w:rFonts w:ascii="Verdana" w:hAnsi="Verdana"/>
          <w:b/>
          <w:szCs w:val="20"/>
        </w:rPr>
        <w:t xml:space="preserve"> Advanced Worstation System; Sistema de Puesto de trabajo Avanzado</w:t>
      </w:r>
      <w:r w:rsidR="00E40530" w:rsidRPr="0019416C">
        <w:rPr>
          <w:rFonts w:ascii="Verdana" w:hAnsi="Verdana"/>
          <w:b/>
          <w:szCs w:val="20"/>
        </w:rPr>
        <w:t xml:space="preserve"> </w:t>
      </w:r>
      <w:r w:rsidR="00E40530" w:rsidRPr="0019416C">
        <w:rPr>
          <w:rFonts w:ascii="Verdana" w:hAnsi="Verdana"/>
          <w:b/>
          <w:szCs w:val="20"/>
          <w:highlight w:val="green"/>
        </w:rPr>
        <w:t>||</w:t>
      </w:r>
      <w:r w:rsidR="00E40530" w:rsidRPr="0019416C">
        <w:rPr>
          <w:rFonts w:ascii="Verdana" w:hAnsi="Verdana"/>
          <w:b/>
          <w:szCs w:val="20"/>
        </w:rPr>
        <w:t xml:space="preserve"> Amazon Web Services </w:t>
      </w:r>
      <w:r w:rsidR="00E40530" w:rsidRPr="0019416C">
        <w:rPr>
          <w:rFonts w:ascii="Verdana" w:hAnsi="Verdana"/>
          <w:b/>
          <w:szCs w:val="20"/>
          <w:highlight w:val="green"/>
        </w:rPr>
        <w:t>||</w:t>
      </w:r>
      <w:r w:rsidR="00E40530" w:rsidRPr="0019416C">
        <w:rPr>
          <w:rFonts w:ascii="Verdana" w:hAnsi="Verdana"/>
          <w:b/>
          <w:szCs w:val="20"/>
        </w:rPr>
        <w:t xml:space="preserve"> Servicios Web de Amazon</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Pr="00CB23E4" w:rsidRDefault="00CB23E4" w:rsidP="006F4DBB">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AZ</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A</w:t>
      </w:r>
      <w:r w:rsidRPr="00CB23E4">
        <w:rPr>
          <w:rFonts w:ascii="Verdana" w:hAnsi="Verdana"/>
          <w:b/>
          <w:szCs w:val="20"/>
        </w:rPr>
        <w:t xml:space="preserve">vailability </w:t>
      </w:r>
      <w:r>
        <w:rPr>
          <w:rFonts w:ascii="Verdana" w:hAnsi="Verdana"/>
          <w:b/>
          <w:szCs w:val="20"/>
        </w:rPr>
        <w:t>Z</w:t>
      </w:r>
      <w:r w:rsidRPr="00CB23E4">
        <w:rPr>
          <w:rFonts w:ascii="Verdana" w:hAnsi="Verdana"/>
          <w:b/>
          <w:szCs w:val="20"/>
        </w:rPr>
        <w:t>one</w:t>
      </w:r>
      <w:r>
        <w:rPr>
          <w:rFonts w:ascii="Verdana" w:hAnsi="Verdana"/>
          <w:b/>
          <w:szCs w:val="20"/>
        </w:rPr>
        <w:t>; Zona de Disponibilidad</w:t>
      </w: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Pr="0019416C" w:rsidRDefault="00CB23E4" w:rsidP="00CB23E4">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[B2A]</w:t>
      </w:r>
      <w:r w:rsidRPr="0019416C">
        <w:rPr>
          <w:rFonts w:ascii="Verdana" w:hAnsi="Verdana"/>
          <w:b/>
          <w:szCs w:val="20"/>
        </w:rPr>
        <w:t xml:space="preserve"> Business To Administration</w:t>
      </w:r>
      <w:r w:rsidR="002516D4" w:rsidRPr="0019416C">
        <w:rPr>
          <w:rFonts w:ascii="Verdana" w:hAnsi="Verdana"/>
          <w:b/>
          <w:szCs w:val="20"/>
        </w:rPr>
        <w:t>; Empresa a Administración</w:t>
      </w: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4669B" w:rsidRPr="0019416C" w:rsidRDefault="0074669B"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rPr>
      </w:pPr>
      <w:r w:rsidRPr="0019416C">
        <w:rPr>
          <w:rFonts w:ascii="Verdana" w:hAnsi="Verdana"/>
          <w:b/>
          <w:szCs w:val="20"/>
          <w:highlight w:val="lightGray"/>
        </w:rPr>
        <w:t>[B2B]</w:t>
      </w:r>
      <w:r w:rsidRPr="0019416C">
        <w:rPr>
          <w:rFonts w:ascii="Verdana" w:hAnsi="Verdana"/>
          <w:b/>
          <w:szCs w:val="20"/>
        </w:rPr>
        <w:t xml:space="preserve"> Business To Business; Empresa a Empresa</w:t>
      </w:r>
    </w:p>
    <w:p w:rsidR="002516D4" w:rsidRPr="0019416C" w:rsidRDefault="002516D4" w:rsidP="006F4DBB">
      <w:pPr>
        <w:spacing w:after="0" w:line="360" w:lineRule="auto"/>
        <w:ind w:left="-284" w:right="-567"/>
        <w:jc w:val="center"/>
        <w:rPr>
          <w:rFonts w:ascii="Verdana" w:hAnsi="Verdana"/>
          <w:b/>
          <w:szCs w:val="20"/>
        </w:rPr>
      </w:pPr>
    </w:p>
    <w:p w:rsidR="002516D4" w:rsidRPr="0019416C" w:rsidRDefault="002516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16D4" w:rsidRPr="0019416C" w:rsidRDefault="002516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rPr>
      </w:pPr>
      <w:r w:rsidRPr="0019416C">
        <w:rPr>
          <w:rFonts w:ascii="Verdana" w:hAnsi="Verdana"/>
          <w:b/>
          <w:szCs w:val="20"/>
          <w:highlight w:val="lightGray"/>
        </w:rPr>
        <w:t>[B2C]</w:t>
      </w:r>
      <w:r w:rsidRPr="0019416C">
        <w:rPr>
          <w:rFonts w:ascii="Verdana" w:hAnsi="Verdana"/>
          <w:b/>
          <w:szCs w:val="20"/>
        </w:rPr>
        <w:t xml:space="preserve"> Business To Consumer; Empresa a Consumidor</w:t>
      </w:r>
    </w:p>
    <w:p w:rsidR="002516D4" w:rsidRPr="0019416C" w:rsidRDefault="002516D4" w:rsidP="006F4DBB">
      <w:pPr>
        <w:spacing w:after="0" w:line="360" w:lineRule="auto"/>
        <w:ind w:left="-284" w:right="-567"/>
        <w:jc w:val="center"/>
        <w:rPr>
          <w:rFonts w:ascii="Verdana" w:hAnsi="Verdana"/>
          <w:b/>
          <w:szCs w:val="20"/>
        </w:rPr>
      </w:pPr>
    </w:p>
    <w:p w:rsidR="002516D4" w:rsidRPr="0019416C" w:rsidRDefault="002516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16D4" w:rsidRPr="0019416C" w:rsidRDefault="002516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rPr>
      </w:pPr>
      <w:r w:rsidRPr="0019416C">
        <w:rPr>
          <w:rFonts w:ascii="Verdana" w:hAnsi="Verdana"/>
          <w:b/>
          <w:szCs w:val="20"/>
          <w:highlight w:val="lightGray"/>
        </w:rPr>
        <w:t>[B2E]</w:t>
      </w:r>
      <w:r w:rsidRPr="0019416C">
        <w:rPr>
          <w:rFonts w:ascii="Verdana" w:hAnsi="Verdana"/>
          <w:b/>
          <w:szCs w:val="20"/>
        </w:rPr>
        <w:t xml:space="preserve"> Business To Employee; Empresa a Empleado</w:t>
      </w:r>
    </w:p>
    <w:p w:rsidR="002516D4" w:rsidRPr="0019416C" w:rsidRDefault="002516D4" w:rsidP="006F4DBB">
      <w:pPr>
        <w:spacing w:after="0" w:line="360" w:lineRule="auto"/>
        <w:ind w:left="-284" w:right="-567"/>
        <w:jc w:val="center"/>
        <w:rPr>
          <w:rFonts w:ascii="Verdana" w:hAnsi="Verdana"/>
          <w:b/>
          <w:szCs w:val="20"/>
        </w:rPr>
      </w:pPr>
    </w:p>
    <w:p w:rsidR="002516D4" w:rsidRPr="0019416C" w:rsidRDefault="002516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16D4" w:rsidRPr="0019416C" w:rsidRDefault="002516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rPr>
      </w:pPr>
      <w:r w:rsidRPr="0019416C">
        <w:rPr>
          <w:rFonts w:ascii="Verdana" w:hAnsi="Verdana"/>
          <w:b/>
          <w:szCs w:val="20"/>
          <w:highlight w:val="lightGray"/>
        </w:rPr>
        <w:t>[B2G]</w:t>
      </w:r>
      <w:r w:rsidRPr="0019416C">
        <w:rPr>
          <w:rFonts w:ascii="Verdana" w:hAnsi="Verdana"/>
          <w:b/>
          <w:szCs w:val="20"/>
        </w:rPr>
        <w:t xml:space="preserve"> Business To Government; Empresa a Gobierno</w:t>
      </w:r>
    </w:p>
    <w:p w:rsidR="002516D4" w:rsidRPr="0019416C" w:rsidRDefault="002516D4" w:rsidP="006F4DBB">
      <w:pPr>
        <w:spacing w:after="0" w:line="360" w:lineRule="auto"/>
        <w:ind w:left="-284" w:right="-567"/>
        <w:jc w:val="center"/>
        <w:rPr>
          <w:rFonts w:ascii="Verdana" w:hAnsi="Verdana"/>
          <w:b/>
          <w:szCs w:val="20"/>
        </w:rPr>
      </w:pPr>
    </w:p>
    <w:p w:rsidR="002516D4" w:rsidRPr="0019416C" w:rsidRDefault="002516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16D4" w:rsidRPr="0019416C" w:rsidRDefault="002516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rPr>
      </w:pPr>
      <w:r w:rsidRPr="0019416C">
        <w:rPr>
          <w:rFonts w:ascii="Verdana" w:hAnsi="Verdana"/>
          <w:b/>
          <w:szCs w:val="20"/>
          <w:highlight w:val="lightGray"/>
        </w:rPr>
        <w:t>[B2N]</w:t>
      </w:r>
      <w:r w:rsidRPr="0019416C">
        <w:rPr>
          <w:rFonts w:ascii="Verdana" w:hAnsi="Verdana"/>
          <w:b/>
          <w:szCs w:val="20"/>
        </w:rPr>
        <w:t xml:space="preserve"> Business To Nobody; Empresa a Nadie</w:t>
      </w:r>
    </w:p>
    <w:p w:rsidR="002516D4" w:rsidRPr="0019416C" w:rsidRDefault="002516D4" w:rsidP="006F4DBB">
      <w:pPr>
        <w:spacing w:after="0" w:line="360" w:lineRule="auto"/>
        <w:ind w:left="-284" w:right="-567"/>
        <w:jc w:val="center"/>
        <w:rPr>
          <w:rFonts w:ascii="Verdana" w:hAnsi="Verdana"/>
          <w:b/>
          <w:szCs w:val="20"/>
        </w:rPr>
      </w:pPr>
    </w:p>
    <w:p w:rsidR="002516D4" w:rsidRPr="0019416C" w:rsidRDefault="002516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16D4" w:rsidRPr="0019416C" w:rsidRDefault="002516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[BA]</w:t>
      </w:r>
      <w:r w:rsidRPr="0019416C">
        <w:rPr>
          <w:rFonts w:ascii="Verdana" w:hAnsi="Verdana"/>
          <w:b/>
          <w:szCs w:val="20"/>
        </w:rPr>
        <w:t xml:space="preserve"> Business Analytics; Analítica de Negocios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[BaaS]</w:t>
      </w:r>
      <w:r w:rsidRPr="0019416C">
        <w:rPr>
          <w:rFonts w:ascii="Verdana" w:hAnsi="Verdana"/>
          <w:b/>
          <w:szCs w:val="20"/>
        </w:rPr>
        <w:t xml:space="preserve"> Backend as a Service; Dorsal como Servicio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ind w:left="-284" w:right="-567"/>
        <w:jc w:val="both"/>
        <w:rPr>
          <w:rFonts w:ascii="Verdana" w:hAnsi="Verdana"/>
          <w:sz w:val="20"/>
          <w:szCs w:val="20"/>
        </w:rPr>
      </w:pPr>
    </w:p>
    <w:p w:rsidR="00330964" w:rsidRPr="0019416C" w:rsidRDefault="00330964" w:rsidP="006F4DBB">
      <w:pPr>
        <w:spacing w:after="0" w:line="360" w:lineRule="auto"/>
        <w:ind w:left="-284" w:right="-567"/>
        <w:jc w:val="center"/>
        <w:rPr>
          <w:rFonts w:ascii="Verdana" w:hAnsi="Verdana"/>
          <w:b/>
          <w:szCs w:val="20"/>
        </w:rPr>
      </w:pPr>
      <w:r w:rsidRPr="0019416C">
        <w:rPr>
          <w:rFonts w:ascii="Verdana" w:hAnsi="Verdana"/>
          <w:b/>
          <w:szCs w:val="20"/>
          <w:highlight w:val="lightGray"/>
        </w:rPr>
        <w:t>[BAC]</w:t>
      </w:r>
      <w:r w:rsidRPr="0019416C">
        <w:rPr>
          <w:rFonts w:ascii="Verdana" w:hAnsi="Verdana"/>
          <w:b/>
          <w:szCs w:val="20"/>
        </w:rPr>
        <w:t xml:space="preserve"> Asynchronous Balanced Class; Clase Balanceada Asíncrona</w:t>
      </w:r>
    </w:p>
    <w:p w:rsidR="00330964" w:rsidRPr="0019416C" w:rsidRDefault="00330964" w:rsidP="006F4DBB">
      <w:pPr>
        <w:spacing w:after="0" w:line="360" w:lineRule="auto"/>
        <w:ind w:left="-284" w:right="-567"/>
        <w:jc w:val="center"/>
        <w:rPr>
          <w:rFonts w:ascii="Verdana" w:hAnsi="Verdana"/>
          <w:b/>
          <w:szCs w:val="20"/>
        </w:rPr>
      </w:pPr>
    </w:p>
    <w:p w:rsidR="00330964" w:rsidRPr="0019416C" w:rsidRDefault="0033096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0964" w:rsidRPr="0019416C" w:rsidRDefault="00330964" w:rsidP="006F4DBB">
      <w:pPr>
        <w:spacing w:after="0" w:line="360" w:lineRule="auto"/>
        <w:ind w:left="-284" w:right="-567"/>
        <w:jc w:val="both"/>
        <w:rPr>
          <w:rFonts w:ascii="Verdana" w:hAnsi="Verdana"/>
          <w:sz w:val="20"/>
          <w:szCs w:val="20"/>
        </w:rPr>
      </w:pPr>
    </w:p>
    <w:p w:rsidR="00330964" w:rsidRPr="0019416C" w:rsidRDefault="0033096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0964" w:rsidRPr="0019416C" w:rsidRDefault="00330964" w:rsidP="006F4DBB">
      <w:pPr>
        <w:spacing w:after="0" w:line="360" w:lineRule="auto"/>
        <w:ind w:left="-284" w:right="-567"/>
        <w:jc w:val="both"/>
        <w:rPr>
          <w:rFonts w:ascii="Verdana" w:hAnsi="Verdana"/>
          <w:sz w:val="20"/>
          <w:szCs w:val="20"/>
        </w:rPr>
      </w:pPr>
    </w:p>
    <w:p w:rsidR="00330964" w:rsidRPr="0019416C" w:rsidRDefault="0033096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0964" w:rsidRPr="0019416C" w:rsidRDefault="0033096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0964" w:rsidRDefault="00330964" w:rsidP="006F4DBB">
      <w:pPr>
        <w:spacing w:after="0" w:line="360" w:lineRule="auto"/>
        <w:rPr>
          <w:rFonts w:ascii="Verdana" w:hAnsi="Verdana"/>
        </w:rPr>
      </w:pPr>
    </w:p>
    <w:p w:rsidR="002E3BAD" w:rsidRPr="0019416C" w:rsidRDefault="002E3BAD" w:rsidP="002E3BAD">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BACIT</w:t>
      </w:r>
      <w:r w:rsidRPr="0019416C">
        <w:rPr>
          <w:rFonts w:ascii="Verdana" w:hAnsi="Verdana"/>
          <w:b/>
          <w:szCs w:val="20"/>
          <w:highlight w:val="lightGray"/>
        </w:rPr>
        <w:t>]</w:t>
      </w:r>
      <w:r w:rsidRPr="0019416C">
        <w:rPr>
          <w:rFonts w:ascii="Verdana" w:hAnsi="Verdana"/>
          <w:b/>
          <w:szCs w:val="20"/>
        </w:rPr>
        <w:t xml:space="preserve"> </w:t>
      </w:r>
      <w:r w:rsidRPr="001972BE">
        <w:rPr>
          <w:rFonts w:ascii="Verdana" w:hAnsi="Verdana"/>
          <w:b/>
          <w:szCs w:val="20"/>
        </w:rPr>
        <w:t>Bulletin of Applied Computing and Information Technology</w:t>
      </w:r>
      <w:r>
        <w:rPr>
          <w:rFonts w:ascii="Verdana" w:hAnsi="Verdana"/>
          <w:b/>
          <w:szCs w:val="20"/>
        </w:rPr>
        <w:t xml:space="preserve">; </w:t>
      </w:r>
      <w:r w:rsidRPr="002E3BAD">
        <w:rPr>
          <w:rFonts w:ascii="Verdana" w:hAnsi="Verdana"/>
          <w:b/>
          <w:szCs w:val="20"/>
        </w:rPr>
        <w:t>Boletín de Computación Aplicada y Tecnologías de la Información</w:t>
      </w:r>
    </w:p>
    <w:p w:rsidR="002E3BAD" w:rsidRPr="0019416C" w:rsidRDefault="002E3BAD" w:rsidP="002E3BAD">
      <w:pPr>
        <w:spacing w:after="0" w:line="360" w:lineRule="auto"/>
        <w:ind w:left="-284" w:right="-567"/>
        <w:jc w:val="center"/>
        <w:rPr>
          <w:rFonts w:ascii="Verdana" w:hAnsi="Verdana"/>
          <w:b/>
          <w:szCs w:val="20"/>
        </w:rPr>
      </w:pPr>
    </w:p>
    <w:p w:rsidR="002E3BAD" w:rsidRPr="0019416C" w:rsidRDefault="002E3BAD" w:rsidP="002E3BA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E3BAD" w:rsidRPr="0019416C" w:rsidRDefault="002E3BAD" w:rsidP="002E3BAD">
      <w:pPr>
        <w:spacing w:after="0" w:line="360" w:lineRule="auto"/>
        <w:ind w:left="-284" w:right="-567"/>
        <w:jc w:val="both"/>
        <w:rPr>
          <w:rFonts w:ascii="Verdana" w:hAnsi="Verdana"/>
          <w:sz w:val="20"/>
          <w:szCs w:val="20"/>
        </w:rPr>
      </w:pPr>
    </w:p>
    <w:p w:rsidR="002E3BAD" w:rsidRPr="0019416C" w:rsidRDefault="002E3BAD" w:rsidP="002E3BA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3BAD" w:rsidRPr="0019416C" w:rsidRDefault="002E3BAD" w:rsidP="002E3BAD">
      <w:pPr>
        <w:spacing w:after="0" w:line="360" w:lineRule="auto"/>
        <w:ind w:left="-284" w:right="-567"/>
        <w:jc w:val="both"/>
        <w:rPr>
          <w:rFonts w:ascii="Verdana" w:hAnsi="Verdana"/>
          <w:sz w:val="20"/>
          <w:szCs w:val="20"/>
        </w:rPr>
      </w:pPr>
    </w:p>
    <w:p w:rsidR="002E3BAD" w:rsidRPr="0019416C" w:rsidRDefault="002E3BAD" w:rsidP="002E3BA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3BAD" w:rsidRDefault="002E3BAD" w:rsidP="002E3BA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3BAD" w:rsidRPr="002E3BAD" w:rsidRDefault="002E3BAD" w:rsidP="002E3BAD">
      <w:pPr>
        <w:spacing w:after="0" w:line="360" w:lineRule="auto"/>
        <w:ind w:left="-284" w:right="-567"/>
        <w:jc w:val="both"/>
        <w:rPr>
          <w:rFonts w:ascii="Verdana" w:hAnsi="Verdana"/>
          <w:sz w:val="20"/>
          <w:szCs w:val="20"/>
        </w:rPr>
      </w:pPr>
      <w:r w:rsidRPr="008C57EF">
        <w:rPr>
          <w:rFonts w:ascii="Verdana" w:hAnsi="Verdana"/>
          <w:sz w:val="20"/>
          <w:szCs w:val="20"/>
        </w:rPr>
        <w:tab/>
      </w: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[BACP]</w:t>
      </w:r>
      <w:r w:rsidRPr="0019416C">
        <w:rPr>
          <w:rFonts w:ascii="Verdana" w:hAnsi="Verdana"/>
          <w:b/>
          <w:szCs w:val="20"/>
        </w:rPr>
        <w:t xml:space="preserve"> Bandwidth Allocation Control Protocol; </w:t>
      </w:r>
      <w:r w:rsidR="00686D78" w:rsidRPr="00686D78">
        <w:rPr>
          <w:rFonts w:ascii="Verdana" w:hAnsi="Verdana"/>
          <w:b/>
        </w:rPr>
        <w:t xml:space="preserve">Protocolo de </w:t>
      </w:r>
      <w:r w:rsidR="00686D78">
        <w:rPr>
          <w:rFonts w:ascii="Verdana" w:hAnsi="Verdana"/>
          <w:b/>
        </w:rPr>
        <w:t>C</w:t>
      </w:r>
      <w:r w:rsidR="00686D78" w:rsidRPr="00686D78">
        <w:rPr>
          <w:rFonts w:ascii="Verdana" w:hAnsi="Verdana"/>
          <w:b/>
        </w:rPr>
        <w:t xml:space="preserve">ontrol de </w:t>
      </w:r>
      <w:r w:rsidR="00686D78">
        <w:rPr>
          <w:rFonts w:ascii="Verdana" w:hAnsi="Verdana"/>
          <w:b/>
        </w:rPr>
        <w:t>A</w:t>
      </w:r>
      <w:r w:rsidR="00686D78" w:rsidRPr="00686D78">
        <w:rPr>
          <w:rFonts w:ascii="Verdana" w:hAnsi="Verdana"/>
          <w:b/>
        </w:rPr>
        <w:t xml:space="preserve">signación de </w:t>
      </w:r>
      <w:r w:rsidR="00686D78">
        <w:rPr>
          <w:rFonts w:ascii="Verdana" w:hAnsi="Verdana"/>
          <w:b/>
        </w:rPr>
        <w:t>A</w:t>
      </w:r>
      <w:r w:rsidR="00686D78" w:rsidRPr="00686D78">
        <w:rPr>
          <w:rFonts w:ascii="Verdana" w:hAnsi="Verdana"/>
          <w:b/>
        </w:rPr>
        <w:t xml:space="preserve">ncho de </w:t>
      </w:r>
      <w:r w:rsidR="00686D78">
        <w:rPr>
          <w:rFonts w:ascii="Verdana" w:hAnsi="Verdana"/>
          <w:b/>
        </w:rPr>
        <w:t>B</w:t>
      </w:r>
      <w:r w:rsidR="00686D78" w:rsidRPr="00686D78">
        <w:rPr>
          <w:rFonts w:ascii="Verdana" w:hAnsi="Verdana"/>
          <w:b/>
        </w:rPr>
        <w:t>anda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[BAD]</w:t>
      </w:r>
      <w:r w:rsidRPr="0019416C">
        <w:rPr>
          <w:rFonts w:ascii="Verdana" w:hAnsi="Verdana"/>
          <w:b/>
          <w:szCs w:val="20"/>
        </w:rPr>
        <w:t xml:space="preserve"> Broken As Designed; Inservible tal y como está Diseñado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b/>
          <w:sz w:val="20"/>
          <w:szCs w:val="20"/>
          <w:highlight w:val="lightGray"/>
        </w:rPr>
      </w:pPr>
    </w:p>
    <w:p w:rsidR="00686D78" w:rsidRPr="00686D78" w:rsidRDefault="006B14C8" w:rsidP="006F4DBB">
      <w:pPr>
        <w:spacing w:after="0" w:line="360" w:lineRule="auto"/>
        <w:ind w:left="-284" w:right="-567"/>
        <w:jc w:val="center"/>
        <w:rPr>
          <w:rFonts w:ascii="Verdana" w:hAnsi="Verdana"/>
          <w:b/>
        </w:rPr>
      </w:pPr>
      <w:r w:rsidRPr="0019416C">
        <w:rPr>
          <w:rFonts w:ascii="Verdana" w:hAnsi="Verdana"/>
          <w:b/>
          <w:szCs w:val="20"/>
          <w:highlight w:val="lightGray"/>
        </w:rPr>
        <w:t>[BADDC]</w:t>
      </w:r>
      <w:r w:rsidRPr="0019416C">
        <w:rPr>
          <w:rFonts w:ascii="Verdana" w:hAnsi="Verdana"/>
          <w:b/>
          <w:szCs w:val="20"/>
        </w:rPr>
        <w:t xml:space="preserve"> Barrett Asymmetric Digital Datalink Computer; </w:t>
      </w:r>
      <w:r w:rsidR="00686D78" w:rsidRPr="00686D78">
        <w:rPr>
          <w:rFonts w:ascii="Verdana" w:hAnsi="Verdana"/>
          <w:b/>
        </w:rPr>
        <w:t xml:space="preserve">Computadora de </w:t>
      </w:r>
      <w:r w:rsidR="00686D78">
        <w:rPr>
          <w:rFonts w:ascii="Verdana" w:hAnsi="Verdana"/>
          <w:b/>
        </w:rPr>
        <w:t>E</w:t>
      </w:r>
      <w:r w:rsidR="00686D78" w:rsidRPr="00686D78">
        <w:rPr>
          <w:rFonts w:ascii="Verdana" w:hAnsi="Verdana"/>
          <w:b/>
        </w:rPr>
        <w:t xml:space="preserve">nlace de </w:t>
      </w:r>
      <w:r w:rsidR="00686D78">
        <w:rPr>
          <w:rFonts w:ascii="Verdana" w:hAnsi="Verdana"/>
          <w:b/>
        </w:rPr>
        <w:t>D</w:t>
      </w:r>
      <w:r w:rsidR="00686D78" w:rsidRPr="00686D78">
        <w:rPr>
          <w:rFonts w:ascii="Verdana" w:hAnsi="Verdana"/>
          <w:b/>
        </w:rPr>
        <w:t xml:space="preserve">atos </w:t>
      </w:r>
      <w:r w:rsidR="00686D78">
        <w:rPr>
          <w:rFonts w:ascii="Verdana" w:hAnsi="Verdana"/>
          <w:b/>
        </w:rPr>
        <w:t>D</w:t>
      </w:r>
      <w:r w:rsidR="00686D78" w:rsidRPr="00686D78">
        <w:rPr>
          <w:rFonts w:ascii="Verdana" w:hAnsi="Verdana"/>
          <w:b/>
        </w:rPr>
        <w:t xml:space="preserve">igital </w:t>
      </w:r>
      <w:r w:rsidR="00686D78">
        <w:rPr>
          <w:rFonts w:ascii="Verdana" w:hAnsi="Verdana"/>
          <w:b/>
        </w:rPr>
        <w:t>A</w:t>
      </w:r>
      <w:r w:rsidR="00686D78" w:rsidRPr="00686D78">
        <w:rPr>
          <w:rFonts w:ascii="Verdana" w:hAnsi="Verdana"/>
          <w:b/>
        </w:rPr>
        <w:t>simétrica Barrett</w:t>
      </w:r>
    </w:p>
    <w:p w:rsidR="006B14C8" w:rsidRPr="0019416C" w:rsidRDefault="006B14C8" w:rsidP="006F4DBB">
      <w:pPr>
        <w:spacing w:after="0" w:line="360" w:lineRule="auto"/>
        <w:ind w:left="-284" w:right="-567"/>
        <w:jc w:val="center"/>
        <w:rPr>
          <w:rFonts w:ascii="Verdana" w:hAnsi="Verdana"/>
          <w:b/>
          <w:szCs w:val="20"/>
        </w:rPr>
      </w:pPr>
    </w:p>
    <w:p w:rsidR="006B14C8" w:rsidRPr="0019416C" w:rsidRDefault="006B14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B14C8" w:rsidRPr="0019416C" w:rsidRDefault="006B14C8" w:rsidP="006F4DBB">
      <w:pPr>
        <w:spacing w:after="0" w:line="360" w:lineRule="auto"/>
        <w:ind w:left="-284" w:right="-567"/>
        <w:jc w:val="both"/>
        <w:rPr>
          <w:rFonts w:ascii="Verdana" w:hAnsi="Verdana"/>
          <w:sz w:val="20"/>
          <w:szCs w:val="20"/>
        </w:rPr>
      </w:pPr>
    </w:p>
    <w:p w:rsidR="006B14C8" w:rsidRPr="0019416C" w:rsidRDefault="006B14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B14C8" w:rsidRPr="0019416C" w:rsidRDefault="006B14C8" w:rsidP="006F4DBB">
      <w:pPr>
        <w:spacing w:after="0" w:line="360" w:lineRule="auto"/>
        <w:ind w:left="-284" w:right="-567"/>
        <w:jc w:val="both"/>
        <w:rPr>
          <w:rFonts w:ascii="Verdana" w:hAnsi="Verdana"/>
          <w:sz w:val="20"/>
          <w:szCs w:val="20"/>
        </w:rPr>
      </w:pPr>
    </w:p>
    <w:p w:rsidR="006B14C8" w:rsidRPr="0019416C" w:rsidRDefault="006B14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B14C8" w:rsidRPr="0019416C" w:rsidRDefault="006B14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B14C8" w:rsidRPr="0019416C" w:rsidRDefault="006B14C8" w:rsidP="006F4DBB">
      <w:pPr>
        <w:spacing w:after="0" w:line="360" w:lineRule="auto"/>
        <w:ind w:left="-284" w:right="-567"/>
        <w:jc w:val="both"/>
        <w:rPr>
          <w:rFonts w:ascii="Verdana" w:hAnsi="Verdana"/>
          <w:b/>
          <w:sz w:val="20"/>
          <w:szCs w:val="20"/>
          <w:highlight w:val="lightGray"/>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[BANANA]</w:t>
      </w:r>
      <w:r w:rsidRPr="0019416C">
        <w:rPr>
          <w:rFonts w:ascii="Verdana" w:hAnsi="Verdana"/>
          <w:b/>
          <w:szCs w:val="20"/>
        </w:rPr>
        <w:t xml:space="preserve"> Basic Allocation Negotiable Across Network Access; </w:t>
      </w:r>
      <w:r w:rsidR="00686D78" w:rsidRPr="00686D78">
        <w:rPr>
          <w:rFonts w:ascii="Verdana" w:hAnsi="Verdana"/>
          <w:b/>
        </w:rPr>
        <w:t xml:space="preserve">Asignación </w:t>
      </w:r>
      <w:r w:rsidR="00686D78">
        <w:rPr>
          <w:rFonts w:ascii="Verdana" w:hAnsi="Verdana"/>
          <w:b/>
        </w:rPr>
        <w:t>B</w:t>
      </w:r>
      <w:r w:rsidR="00686D78" w:rsidRPr="00686D78">
        <w:rPr>
          <w:rFonts w:ascii="Verdana" w:hAnsi="Verdana"/>
          <w:b/>
        </w:rPr>
        <w:t xml:space="preserve">ásica </w:t>
      </w:r>
      <w:r w:rsidR="00686D78">
        <w:rPr>
          <w:rFonts w:ascii="Verdana" w:hAnsi="Verdana"/>
          <w:b/>
        </w:rPr>
        <w:t>N</w:t>
      </w:r>
      <w:r w:rsidR="00686D78" w:rsidRPr="00686D78">
        <w:rPr>
          <w:rFonts w:ascii="Verdana" w:hAnsi="Verdana"/>
          <w:b/>
        </w:rPr>
        <w:t xml:space="preserve">egociable a </w:t>
      </w:r>
      <w:r w:rsidR="00686D78">
        <w:rPr>
          <w:rFonts w:ascii="Verdana" w:hAnsi="Verdana"/>
          <w:b/>
        </w:rPr>
        <w:t>T</w:t>
      </w:r>
      <w:r w:rsidR="00686D78" w:rsidRPr="00686D78">
        <w:rPr>
          <w:rFonts w:ascii="Verdana" w:hAnsi="Verdana"/>
          <w:b/>
        </w:rPr>
        <w:t xml:space="preserve">ravés del </w:t>
      </w:r>
      <w:r w:rsidR="00686D78">
        <w:rPr>
          <w:rFonts w:ascii="Verdana" w:hAnsi="Verdana"/>
          <w:b/>
        </w:rPr>
        <w:t>A</w:t>
      </w:r>
      <w:r w:rsidR="00686D78" w:rsidRPr="00686D78">
        <w:rPr>
          <w:rFonts w:ascii="Verdana" w:hAnsi="Verdana"/>
          <w:b/>
        </w:rPr>
        <w:t xml:space="preserve">cceso a la </w:t>
      </w:r>
      <w:r w:rsidR="00686D78">
        <w:rPr>
          <w:rFonts w:ascii="Verdana" w:hAnsi="Verdana"/>
          <w:b/>
        </w:rPr>
        <w:t>R</w:t>
      </w:r>
      <w:r w:rsidR="00686D78" w:rsidRPr="00686D78">
        <w:rPr>
          <w:rFonts w:ascii="Verdana" w:hAnsi="Verdana"/>
          <w:b/>
        </w:rPr>
        <w:t>ed</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[BANS]</w:t>
      </w:r>
      <w:r w:rsidRPr="0019416C">
        <w:rPr>
          <w:rFonts w:ascii="Verdana" w:hAnsi="Verdana"/>
          <w:b/>
          <w:szCs w:val="20"/>
        </w:rPr>
        <w:t xml:space="preserve"> Broadcast Allocation Node System; </w:t>
      </w:r>
      <w:r w:rsidR="00686D78" w:rsidRPr="00686D78">
        <w:rPr>
          <w:rFonts w:ascii="Verdana" w:hAnsi="Verdana"/>
          <w:b/>
        </w:rPr>
        <w:t xml:space="preserve">Sistema de </w:t>
      </w:r>
      <w:r w:rsidR="00686D78">
        <w:rPr>
          <w:rFonts w:ascii="Verdana" w:hAnsi="Verdana"/>
          <w:b/>
        </w:rPr>
        <w:t>N</w:t>
      </w:r>
      <w:r w:rsidR="00686D78" w:rsidRPr="00686D78">
        <w:rPr>
          <w:rFonts w:ascii="Verdana" w:hAnsi="Verdana"/>
          <w:b/>
        </w:rPr>
        <w:t xml:space="preserve">odo de </w:t>
      </w:r>
      <w:r w:rsidR="00686D78">
        <w:rPr>
          <w:rFonts w:ascii="Verdana" w:hAnsi="Verdana"/>
          <w:b/>
        </w:rPr>
        <w:t>A</w:t>
      </w:r>
      <w:r w:rsidR="00686D78" w:rsidRPr="00686D78">
        <w:rPr>
          <w:rFonts w:ascii="Verdana" w:hAnsi="Verdana"/>
          <w:b/>
        </w:rPr>
        <w:t xml:space="preserve">signación de </w:t>
      </w:r>
      <w:r w:rsidR="00686D78">
        <w:rPr>
          <w:rFonts w:ascii="Verdana" w:hAnsi="Verdana"/>
          <w:b/>
        </w:rPr>
        <w:t>D</w:t>
      </w:r>
      <w:r w:rsidR="00686D78" w:rsidRPr="00686D78">
        <w:rPr>
          <w:rFonts w:ascii="Verdana" w:hAnsi="Verdana"/>
          <w:b/>
        </w:rPr>
        <w:t>ifusión</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[BAP]</w:t>
      </w:r>
      <w:r w:rsidRPr="0019416C">
        <w:rPr>
          <w:rFonts w:ascii="Verdana" w:hAnsi="Verdana"/>
          <w:b/>
          <w:szCs w:val="20"/>
        </w:rPr>
        <w:t xml:space="preserve"> Bandwidth Allocation Protocol; </w:t>
      </w:r>
      <w:r w:rsidR="00686D78" w:rsidRPr="00686D78">
        <w:rPr>
          <w:rFonts w:ascii="Verdana" w:hAnsi="Verdana"/>
          <w:b/>
        </w:rPr>
        <w:t xml:space="preserve">Protocolo de </w:t>
      </w:r>
      <w:r w:rsidR="00686D78">
        <w:rPr>
          <w:rFonts w:ascii="Verdana" w:hAnsi="Verdana"/>
          <w:b/>
        </w:rPr>
        <w:t>A</w:t>
      </w:r>
      <w:r w:rsidR="00686D78" w:rsidRPr="00686D78">
        <w:rPr>
          <w:rFonts w:ascii="Verdana" w:hAnsi="Verdana"/>
          <w:b/>
        </w:rPr>
        <w:t xml:space="preserve">signación de </w:t>
      </w:r>
      <w:r w:rsidR="00686D78">
        <w:rPr>
          <w:rFonts w:ascii="Verdana" w:hAnsi="Verdana"/>
          <w:b/>
        </w:rPr>
        <w:t>A</w:t>
      </w:r>
      <w:r w:rsidR="00686D78" w:rsidRPr="00686D78">
        <w:rPr>
          <w:rFonts w:ascii="Verdana" w:hAnsi="Verdana"/>
          <w:b/>
        </w:rPr>
        <w:t xml:space="preserve">ncho de </w:t>
      </w:r>
      <w:r w:rsidR="00686D78">
        <w:rPr>
          <w:rFonts w:ascii="Verdana" w:hAnsi="Verdana"/>
          <w:b/>
        </w:rPr>
        <w:t>B</w:t>
      </w:r>
      <w:r w:rsidR="00686D78" w:rsidRPr="00686D78">
        <w:rPr>
          <w:rFonts w:ascii="Verdana" w:hAnsi="Verdana"/>
          <w:b/>
        </w:rPr>
        <w:t>anda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[BAR]</w:t>
      </w:r>
      <w:r w:rsidRPr="0019416C">
        <w:rPr>
          <w:rFonts w:ascii="Verdana" w:hAnsi="Verdana"/>
          <w:b/>
          <w:szCs w:val="20"/>
        </w:rPr>
        <w:t xml:space="preserve"> Broadband Access Router; </w:t>
      </w:r>
      <w:r w:rsidR="00686D78" w:rsidRPr="00686D78">
        <w:rPr>
          <w:rFonts w:ascii="Verdana" w:hAnsi="Verdana"/>
          <w:b/>
        </w:rPr>
        <w:t xml:space="preserve">Enrutador de </w:t>
      </w:r>
      <w:r w:rsidR="00686D78">
        <w:rPr>
          <w:rFonts w:ascii="Verdana" w:hAnsi="Verdana"/>
          <w:b/>
        </w:rPr>
        <w:t>A</w:t>
      </w:r>
      <w:r w:rsidR="00686D78" w:rsidRPr="00686D78">
        <w:rPr>
          <w:rFonts w:ascii="Verdana" w:hAnsi="Verdana"/>
          <w:b/>
        </w:rPr>
        <w:t xml:space="preserve">cceso de </w:t>
      </w:r>
      <w:r w:rsidR="00686D78">
        <w:rPr>
          <w:rFonts w:ascii="Verdana" w:hAnsi="Verdana"/>
          <w:b/>
        </w:rPr>
        <w:t>B</w:t>
      </w:r>
      <w:r w:rsidR="00686D78" w:rsidRPr="00686D78">
        <w:rPr>
          <w:rFonts w:ascii="Verdana" w:hAnsi="Verdana"/>
          <w:b/>
        </w:rPr>
        <w:t xml:space="preserve">anda </w:t>
      </w:r>
      <w:r w:rsidR="00686D78">
        <w:rPr>
          <w:rFonts w:ascii="Verdana" w:hAnsi="Verdana"/>
          <w:b/>
        </w:rPr>
        <w:t>A</w:t>
      </w:r>
      <w:r w:rsidR="00686D78" w:rsidRPr="00686D78">
        <w:rPr>
          <w:rFonts w:ascii="Verdana" w:hAnsi="Verdana"/>
          <w:b/>
        </w:rPr>
        <w:t>ncha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335FBE" w:rsidRPr="00686D78"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[BARD]</w:t>
      </w:r>
      <w:r w:rsidRPr="0019416C">
        <w:rPr>
          <w:rFonts w:ascii="Verdana" w:hAnsi="Verdana"/>
          <w:b/>
          <w:szCs w:val="20"/>
        </w:rPr>
        <w:t xml:space="preserve"> Briefing And Reference Database; </w:t>
      </w:r>
      <w:r w:rsidR="00686D78" w:rsidRPr="00686D78">
        <w:rPr>
          <w:rFonts w:ascii="Verdana" w:hAnsi="Verdana"/>
          <w:b/>
        </w:rPr>
        <w:t xml:space="preserve">Base de </w:t>
      </w:r>
      <w:r w:rsidR="00686D78">
        <w:rPr>
          <w:rFonts w:ascii="Verdana" w:hAnsi="Verdana"/>
          <w:b/>
        </w:rPr>
        <w:t>D</w:t>
      </w:r>
      <w:r w:rsidR="00686D78" w:rsidRPr="00686D78">
        <w:rPr>
          <w:rFonts w:ascii="Verdana" w:hAnsi="Verdana"/>
          <w:b/>
        </w:rPr>
        <w:t xml:space="preserve">atos de </w:t>
      </w:r>
      <w:r w:rsidR="00686D78">
        <w:rPr>
          <w:rFonts w:ascii="Verdana" w:hAnsi="Verdana"/>
          <w:b/>
        </w:rPr>
        <w:t>I</w:t>
      </w:r>
      <w:r w:rsidR="00686D78" w:rsidRPr="00686D78">
        <w:rPr>
          <w:rFonts w:ascii="Verdana" w:hAnsi="Verdana"/>
          <w:b/>
        </w:rPr>
        <w:t xml:space="preserve">nformación y </w:t>
      </w:r>
      <w:r w:rsidR="00686D78">
        <w:rPr>
          <w:rFonts w:ascii="Verdana" w:hAnsi="Verdana"/>
          <w:b/>
        </w:rPr>
        <w:t>R</w:t>
      </w:r>
      <w:r w:rsidR="00686D78" w:rsidRPr="00686D78">
        <w:rPr>
          <w:rFonts w:ascii="Verdana" w:hAnsi="Verdana"/>
          <w:b/>
        </w:rPr>
        <w:t>eferencia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[BARS]</w:t>
      </w:r>
      <w:r w:rsidRPr="0019416C">
        <w:rPr>
          <w:rFonts w:ascii="Verdana" w:hAnsi="Verdana"/>
          <w:b/>
          <w:szCs w:val="20"/>
        </w:rPr>
        <w:t xml:space="preserve"> Basic Alternate Route Selection; </w:t>
      </w:r>
      <w:r w:rsidR="00686D78" w:rsidRPr="00686D78">
        <w:rPr>
          <w:rFonts w:ascii="Verdana" w:hAnsi="Verdana"/>
          <w:b/>
        </w:rPr>
        <w:t xml:space="preserve">Selección de </w:t>
      </w:r>
      <w:r w:rsidR="00686D78">
        <w:rPr>
          <w:rFonts w:ascii="Verdana" w:hAnsi="Verdana"/>
          <w:b/>
        </w:rPr>
        <w:t>R</w:t>
      </w:r>
      <w:r w:rsidR="00686D78" w:rsidRPr="00686D78">
        <w:rPr>
          <w:rFonts w:ascii="Verdana" w:hAnsi="Verdana"/>
          <w:b/>
        </w:rPr>
        <w:t xml:space="preserve">uta </w:t>
      </w:r>
      <w:r w:rsidR="00686D78">
        <w:rPr>
          <w:rFonts w:ascii="Verdana" w:hAnsi="Verdana"/>
          <w:b/>
        </w:rPr>
        <w:t>A</w:t>
      </w:r>
      <w:r w:rsidR="00686D78" w:rsidRPr="00686D78">
        <w:rPr>
          <w:rFonts w:ascii="Verdana" w:hAnsi="Verdana"/>
          <w:b/>
        </w:rPr>
        <w:t xml:space="preserve">lternativa </w:t>
      </w:r>
      <w:r w:rsidR="00686D78">
        <w:rPr>
          <w:rFonts w:ascii="Verdana" w:hAnsi="Verdana"/>
          <w:b/>
        </w:rPr>
        <w:t>B</w:t>
      </w:r>
      <w:r w:rsidR="00686D78" w:rsidRPr="00686D78">
        <w:rPr>
          <w:rFonts w:ascii="Verdana" w:hAnsi="Verdana"/>
          <w:b/>
        </w:rPr>
        <w:t>ásica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[BART]</w:t>
      </w:r>
      <w:r w:rsidRPr="0019416C">
        <w:rPr>
          <w:rFonts w:ascii="Verdana" w:hAnsi="Verdana"/>
          <w:b/>
          <w:szCs w:val="20"/>
        </w:rPr>
        <w:t xml:space="preserve"> Bandwidth Available in Real-Time; </w:t>
      </w:r>
      <w:r w:rsidR="00686D78" w:rsidRPr="00686D78">
        <w:rPr>
          <w:rFonts w:ascii="Verdana" w:hAnsi="Verdana"/>
          <w:b/>
        </w:rPr>
        <w:t xml:space="preserve">Ancho de </w:t>
      </w:r>
      <w:r w:rsidR="00686D78">
        <w:rPr>
          <w:rFonts w:ascii="Verdana" w:hAnsi="Verdana"/>
          <w:b/>
        </w:rPr>
        <w:t>B</w:t>
      </w:r>
      <w:r w:rsidR="00686D78" w:rsidRPr="00686D78">
        <w:rPr>
          <w:rFonts w:ascii="Verdana" w:hAnsi="Verdana"/>
          <w:b/>
        </w:rPr>
        <w:t xml:space="preserve">anda </w:t>
      </w:r>
      <w:r w:rsidR="00686D78">
        <w:rPr>
          <w:rFonts w:ascii="Verdana" w:hAnsi="Verdana"/>
          <w:b/>
        </w:rPr>
        <w:t>D</w:t>
      </w:r>
      <w:r w:rsidR="00686D78" w:rsidRPr="00686D78">
        <w:rPr>
          <w:rFonts w:ascii="Verdana" w:hAnsi="Verdana"/>
          <w:b/>
        </w:rPr>
        <w:t xml:space="preserve">isponible en </w:t>
      </w:r>
      <w:r w:rsidR="00686D78">
        <w:rPr>
          <w:rFonts w:ascii="Verdana" w:hAnsi="Verdana"/>
          <w:b/>
        </w:rPr>
        <w:t>T</w:t>
      </w:r>
      <w:r w:rsidR="00686D78" w:rsidRPr="00686D78">
        <w:rPr>
          <w:rFonts w:ascii="Verdana" w:hAnsi="Verdana"/>
          <w:b/>
        </w:rPr>
        <w:t xml:space="preserve">iempo </w:t>
      </w:r>
      <w:r w:rsidR="00686D78">
        <w:rPr>
          <w:rFonts w:ascii="Verdana" w:hAnsi="Verdana"/>
          <w:b/>
        </w:rPr>
        <w:t>R</w:t>
      </w:r>
      <w:r w:rsidR="00686D78" w:rsidRPr="00686D78">
        <w:rPr>
          <w:rFonts w:ascii="Verdana" w:hAnsi="Verdana"/>
          <w:b/>
        </w:rPr>
        <w:t>eal</w:t>
      </w:r>
      <w:r w:rsidR="00014D60">
        <w:rPr>
          <w:rFonts w:ascii="Verdana" w:hAnsi="Verdana"/>
          <w:b/>
        </w:rPr>
        <w:t xml:space="preserve"> </w:t>
      </w:r>
      <w:r w:rsidR="00014D60" w:rsidRPr="00014D60">
        <w:rPr>
          <w:rFonts w:ascii="Verdana" w:hAnsi="Verdana"/>
          <w:b/>
          <w:highlight w:val="green"/>
        </w:rPr>
        <w:t>||</w:t>
      </w:r>
      <w:r w:rsidR="00014D60">
        <w:rPr>
          <w:rFonts w:ascii="Verdana" w:hAnsi="Verdana"/>
          <w:b/>
        </w:rPr>
        <w:t xml:space="preserve"> </w:t>
      </w:r>
      <w:r w:rsidR="00014D60" w:rsidRPr="00014D60">
        <w:rPr>
          <w:rFonts w:ascii="Verdana" w:hAnsi="Verdana"/>
          <w:b/>
        </w:rPr>
        <w:t xml:space="preserve">Bayesian </w:t>
      </w:r>
      <w:r w:rsidR="00014D60">
        <w:rPr>
          <w:rFonts w:ascii="Verdana" w:hAnsi="Verdana"/>
          <w:b/>
        </w:rPr>
        <w:t>A</w:t>
      </w:r>
      <w:r w:rsidR="00014D60" w:rsidRPr="00014D60">
        <w:rPr>
          <w:rFonts w:ascii="Verdana" w:hAnsi="Verdana"/>
          <w:b/>
        </w:rPr>
        <w:t xml:space="preserve">dditive </w:t>
      </w:r>
      <w:r w:rsidR="00014D60">
        <w:rPr>
          <w:rFonts w:ascii="Verdana" w:hAnsi="Verdana"/>
          <w:b/>
        </w:rPr>
        <w:t>R</w:t>
      </w:r>
      <w:r w:rsidR="00014D60" w:rsidRPr="00014D60">
        <w:rPr>
          <w:rFonts w:ascii="Verdana" w:hAnsi="Verdana"/>
          <w:b/>
        </w:rPr>
        <w:t xml:space="preserve">egression </w:t>
      </w:r>
      <w:r w:rsidR="00014D60">
        <w:rPr>
          <w:rFonts w:ascii="Verdana" w:hAnsi="Verdana"/>
          <w:b/>
        </w:rPr>
        <w:t>T</w:t>
      </w:r>
      <w:r w:rsidR="00014D60" w:rsidRPr="00014D60">
        <w:rPr>
          <w:rFonts w:ascii="Verdana" w:hAnsi="Verdana"/>
          <w:b/>
        </w:rPr>
        <w:t>rees</w:t>
      </w:r>
      <w:r w:rsidR="00014D60">
        <w:rPr>
          <w:rFonts w:ascii="Verdana" w:hAnsi="Verdana"/>
          <w:b/>
        </w:rPr>
        <w:t xml:space="preserve">; </w:t>
      </w:r>
      <w:r w:rsidR="00014D60" w:rsidRPr="00014D60">
        <w:rPr>
          <w:rFonts w:ascii="Verdana" w:hAnsi="Verdana"/>
          <w:b/>
        </w:rPr>
        <w:t xml:space="preserve">Árboles de </w:t>
      </w:r>
      <w:r w:rsidR="00014D60">
        <w:rPr>
          <w:rFonts w:ascii="Verdana" w:hAnsi="Verdana"/>
          <w:b/>
        </w:rPr>
        <w:t>Regresión A</w:t>
      </w:r>
      <w:r w:rsidR="00014D60" w:rsidRPr="00014D60">
        <w:rPr>
          <w:rFonts w:ascii="Verdana" w:hAnsi="Verdana"/>
          <w:b/>
        </w:rPr>
        <w:t xml:space="preserve">ditivos </w:t>
      </w:r>
      <w:r w:rsidR="00014D60">
        <w:rPr>
          <w:rFonts w:ascii="Verdana" w:hAnsi="Verdana"/>
          <w:b/>
        </w:rPr>
        <w:t>B</w:t>
      </w:r>
      <w:r w:rsidR="00014D60" w:rsidRPr="00014D60">
        <w:rPr>
          <w:rFonts w:ascii="Verdana" w:hAnsi="Verdana"/>
          <w:b/>
        </w:rPr>
        <w:t>ayesianos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4B5E18" w:rsidRPr="0019416C" w:rsidRDefault="004B5E18" w:rsidP="006F4DBB">
      <w:pPr>
        <w:spacing w:after="0" w:line="360" w:lineRule="auto"/>
        <w:ind w:left="-284" w:right="-567"/>
        <w:jc w:val="center"/>
        <w:rPr>
          <w:rFonts w:ascii="Verdana" w:hAnsi="Verdana"/>
          <w:b/>
          <w:szCs w:val="20"/>
        </w:rPr>
      </w:pPr>
      <w:r w:rsidRPr="0019416C">
        <w:rPr>
          <w:rFonts w:ascii="Verdana" w:hAnsi="Verdana"/>
          <w:b/>
          <w:szCs w:val="20"/>
          <w:highlight w:val="lightGray"/>
        </w:rPr>
        <w:t>[BASH]</w:t>
      </w:r>
      <w:r w:rsidR="00805E86" w:rsidRPr="0019416C">
        <w:rPr>
          <w:rFonts w:ascii="Verdana" w:hAnsi="Verdana"/>
          <w:b/>
          <w:szCs w:val="20"/>
        </w:rPr>
        <w:t xml:space="preserve"> Bourne Again Shell </w:t>
      </w:r>
      <w:r w:rsidR="00805E86" w:rsidRPr="00F866C2">
        <w:rPr>
          <w:rFonts w:ascii="Verdana" w:hAnsi="Verdana"/>
          <w:b/>
          <w:szCs w:val="20"/>
          <w:highlight w:val="red"/>
        </w:rPr>
        <w:t>|/</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b/>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[BASIC]</w:t>
      </w:r>
      <w:r w:rsidRPr="0019416C">
        <w:rPr>
          <w:rFonts w:ascii="Verdana" w:hAnsi="Verdana"/>
          <w:b/>
          <w:szCs w:val="20"/>
        </w:rPr>
        <w:t xml:space="preserve"> Beginner's All-purpose Symbolic Instruction Code; Código Multiuso de Instrucciones Simbólicas para Principiantes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https://pc.net/glossary/definition/basic</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sz w:val="20"/>
          <w:szCs w:val="20"/>
        </w:rPr>
      </w:pPr>
    </w:p>
    <w:p w:rsidR="00686D78" w:rsidRPr="00686D78"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[BASIS]</w:t>
      </w:r>
      <w:r w:rsidRPr="0019416C">
        <w:rPr>
          <w:rFonts w:ascii="Verdana" w:hAnsi="Verdana"/>
          <w:b/>
          <w:szCs w:val="20"/>
        </w:rPr>
        <w:t xml:space="preserve"> Benchmarking Approach For Spatial Index Structures; </w:t>
      </w:r>
      <w:r w:rsidR="00686D78" w:rsidRPr="00686D78">
        <w:rPr>
          <w:rFonts w:ascii="Verdana" w:hAnsi="Verdana"/>
          <w:b/>
        </w:rPr>
        <w:t xml:space="preserve">Enfoque de </w:t>
      </w:r>
      <w:r w:rsidR="00686D78">
        <w:rPr>
          <w:rFonts w:ascii="Verdana" w:hAnsi="Verdana"/>
          <w:b/>
        </w:rPr>
        <w:t>E</w:t>
      </w:r>
      <w:r w:rsidR="00686D78" w:rsidRPr="00686D78">
        <w:rPr>
          <w:rFonts w:ascii="Verdana" w:hAnsi="Verdana"/>
          <w:b/>
        </w:rPr>
        <w:t xml:space="preserve">valuación </w:t>
      </w:r>
      <w:r w:rsidR="00686D78">
        <w:rPr>
          <w:rFonts w:ascii="Verdana" w:hAnsi="Verdana"/>
          <w:b/>
        </w:rPr>
        <w:t>C</w:t>
      </w:r>
      <w:r w:rsidR="00686D78" w:rsidRPr="00686D78">
        <w:rPr>
          <w:rFonts w:ascii="Verdana" w:hAnsi="Verdana"/>
          <w:b/>
        </w:rPr>
        <w:t xml:space="preserve">omparativa para </w:t>
      </w:r>
      <w:r w:rsidR="00686D78">
        <w:rPr>
          <w:rFonts w:ascii="Verdana" w:hAnsi="Verdana"/>
          <w:b/>
        </w:rPr>
        <w:t>E</w:t>
      </w:r>
      <w:r w:rsidR="00686D78" w:rsidRPr="00686D78">
        <w:rPr>
          <w:rFonts w:ascii="Verdana" w:hAnsi="Verdana"/>
          <w:b/>
        </w:rPr>
        <w:t xml:space="preserve">structuras de </w:t>
      </w:r>
      <w:r w:rsidR="00686D78">
        <w:rPr>
          <w:rFonts w:ascii="Verdana" w:hAnsi="Verdana"/>
          <w:b/>
        </w:rPr>
        <w:t>Í</w:t>
      </w:r>
      <w:r w:rsidR="00686D78" w:rsidRPr="00686D78">
        <w:rPr>
          <w:rFonts w:ascii="Verdana" w:hAnsi="Verdana"/>
          <w:b/>
        </w:rPr>
        <w:t xml:space="preserve">ndices </w:t>
      </w:r>
      <w:r w:rsidR="00686D78">
        <w:rPr>
          <w:rFonts w:ascii="Verdana" w:hAnsi="Verdana"/>
          <w:b/>
        </w:rPr>
        <w:t>E</w:t>
      </w:r>
      <w:r w:rsidR="00686D78" w:rsidRPr="00686D78">
        <w:rPr>
          <w:rFonts w:ascii="Verdana" w:hAnsi="Verdana"/>
          <w:b/>
        </w:rPr>
        <w:t>spaciales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ind w:left="-284" w:right="-567"/>
        <w:jc w:val="both"/>
        <w:rPr>
          <w:rFonts w:ascii="Verdana" w:hAnsi="Verdana"/>
          <w:sz w:val="20"/>
          <w:szCs w:val="20"/>
          <w:highlight w:val="lightGray"/>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[BAT]</w:t>
      </w:r>
      <w:r w:rsidRPr="0019416C">
        <w:rPr>
          <w:rFonts w:ascii="Verdana" w:hAnsi="Verdana"/>
          <w:b/>
          <w:szCs w:val="20"/>
        </w:rPr>
        <w:t xml:space="preserve"> Backup Administration Tool; </w:t>
      </w:r>
      <w:r w:rsidR="00686D78" w:rsidRPr="00686D78">
        <w:rPr>
          <w:rFonts w:ascii="Verdana" w:hAnsi="Verdana"/>
          <w:b/>
        </w:rPr>
        <w:t xml:space="preserve">Herramienta de </w:t>
      </w:r>
      <w:r w:rsidR="00686D78">
        <w:rPr>
          <w:rFonts w:ascii="Verdana" w:hAnsi="Verdana"/>
          <w:b/>
        </w:rPr>
        <w:t>A</w:t>
      </w:r>
      <w:r w:rsidR="00686D78" w:rsidRPr="00686D78">
        <w:rPr>
          <w:rFonts w:ascii="Verdana" w:hAnsi="Verdana"/>
          <w:b/>
        </w:rPr>
        <w:t xml:space="preserve">dministración de </w:t>
      </w:r>
      <w:r w:rsidR="00686D78">
        <w:rPr>
          <w:rFonts w:ascii="Verdana" w:hAnsi="Verdana"/>
          <w:b/>
        </w:rPr>
        <w:t>C</w:t>
      </w:r>
      <w:r w:rsidR="00686D78" w:rsidRPr="00686D78">
        <w:rPr>
          <w:rFonts w:ascii="Verdana" w:hAnsi="Verdana"/>
          <w:b/>
        </w:rPr>
        <w:t xml:space="preserve">opias de </w:t>
      </w:r>
      <w:r w:rsidR="00686D78">
        <w:rPr>
          <w:rFonts w:ascii="Verdana" w:hAnsi="Verdana"/>
          <w:b/>
        </w:rPr>
        <w:t>S</w:t>
      </w:r>
      <w:r w:rsidR="00686D78" w:rsidRPr="00686D78">
        <w:rPr>
          <w:rFonts w:ascii="Verdana" w:hAnsi="Verdana"/>
          <w:b/>
        </w:rPr>
        <w:t>eguridad</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[BBC]</w:t>
      </w:r>
      <w:r w:rsidRPr="0019416C">
        <w:rPr>
          <w:rFonts w:ascii="Verdana" w:hAnsi="Verdana"/>
          <w:b/>
          <w:szCs w:val="20"/>
        </w:rPr>
        <w:t xml:space="preserve"> Building Backbone Cabling; </w:t>
      </w:r>
      <w:r w:rsidR="00686D78" w:rsidRPr="00686D78">
        <w:rPr>
          <w:rFonts w:ascii="Verdana" w:hAnsi="Verdana"/>
          <w:b/>
        </w:rPr>
        <w:t xml:space="preserve">Cableado </w:t>
      </w:r>
      <w:r w:rsidR="00686D78">
        <w:rPr>
          <w:rFonts w:ascii="Verdana" w:hAnsi="Verdana"/>
          <w:b/>
        </w:rPr>
        <w:t>T</w:t>
      </w:r>
      <w:r w:rsidR="00686D78" w:rsidRPr="00686D78">
        <w:rPr>
          <w:rFonts w:ascii="Verdana" w:hAnsi="Verdana"/>
          <w:b/>
        </w:rPr>
        <w:t xml:space="preserve">roncal de </w:t>
      </w:r>
      <w:r w:rsidR="00686D78">
        <w:rPr>
          <w:rFonts w:ascii="Verdana" w:hAnsi="Verdana"/>
          <w:b/>
        </w:rPr>
        <w:t>E</w:t>
      </w:r>
      <w:r w:rsidR="00686D78" w:rsidRPr="00686D78">
        <w:rPr>
          <w:rFonts w:ascii="Verdana" w:hAnsi="Verdana"/>
          <w:b/>
        </w:rPr>
        <w:t>dificios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ind w:left="-284" w:right="-567"/>
        <w:jc w:val="both"/>
        <w:rPr>
          <w:rFonts w:ascii="Verdana" w:hAnsi="Verdana"/>
          <w:sz w:val="20"/>
          <w:szCs w:val="20"/>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[BBER]</w:t>
      </w:r>
      <w:r w:rsidRPr="0019416C">
        <w:rPr>
          <w:rFonts w:ascii="Verdana" w:hAnsi="Verdana"/>
          <w:b/>
          <w:szCs w:val="20"/>
        </w:rPr>
        <w:t xml:space="preserve"> Background Block Error Ratio; </w:t>
      </w:r>
      <w:r w:rsidR="00686D78" w:rsidRPr="00686D78">
        <w:rPr>
          <w:rFonts w:ascii="Verdana" w:hAnsi="Verdana"/>
          <w:b/>
        </w:rPr>
        <w:t xml:space="preserve">Proporción de </w:t>
      </w:r>
      <w:r w:rsidR="00686D78">
        <w:rPr>
          <w:rFonts w:ascii="Verdana" w:hAnsi="Verdana"/>
          <w:b/>
        </w:rPr>
        <w:t>E</w:t>
      </w:r>
      <w:r w:rsidR="00686D78" w:rsidRPr="00686D78">
        <w:rPr>
          <w:rFonts w:ascii="Verdana" w:hAnsi="Verdana"/>
          <w:b/>
        </w:rPr>
        <w:t xml:space="preserve">rror de </w:t>
      </w:r>
      <w:r w:rsidR="00686D78">
        <w:rPr>
          <w:rFonts w:ascii="Verdana" w:hAnsi="Verdana"/>
          <w:b/>
        </w:rPr>
        <w:t>B</w:t>
      </w:r>
      <w:r w:rsidR="00686D78" w:rsidRPr="00686D78">
        <w:rPr>
          <w:rFonts w:ascii="Verdana" w:hAnsi="Verdana"/>
          <w:b/>
        </w:rPr>
        <w:t xml:space="preserve">loque de </w:t>
      </w:r>
      <w:r w:rsidR="00686D78">
        <w:rPr>
          <w:rFonts w:ascii="Verdana" w:hAnsi="Verdana"/>
          <w:b/>
        </w:rPr>
        <w:t>F</w:t>
      </w:r>
      <w:r w:rsidR="00686D78" w:rsidRPr="00686D78">
        <w:rPr>
          <w:rFonts w:ascii="Verdana" w:hAnsi="Verdana"/>
          <w:b/>
        </w:rPr>
        <w:t>ondo</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AE212B"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[BBERF]</w:t>
      </w:r>
      <w:r w:rsidRPr="0019416C">
        <w:rPr>
          <w:rFonts w:ascii="Verdana" w:hAnsi="Verdana"/>
          <w:b/>
          <w:szCs w:val="20"/>
        </w:rPr>
        <w:t xml:space="preserve"> Bearer Binding and Event Reporting Function; </w:t>
      </w:r>
      <w:r w:rsidR="00686D78" w:rsidRPr="00686D78">
        <w:rPr>
          <w:rFonts w:ascii="Verdana" w:hAnsi="Verdana"/>
          <w:b/>
        </w:rPr>
        <w:t xml:space="preserve">Función de </w:t>
      </w:r>
      <w:r w:rsidR="00686D78">
        <w:rPr>
          <w:rFonts w:ascii="Verdana" w:hAnsi="Verdana"/>
          <w:b/>
        </w:rPr>
        <w:t>E</w:t>
      </w:r>
      <w:r w:rsidR="00686D78" w:rsidRPr="00686D78">
        <w:rPr>
          <w:rFonts w:ascii="Verdana" w:hAnsi="Verdana"/>
          <w:b/>
        </w:rPr>
        <w:t xml:space="preserve">nlace de </w:t>
      </w:r>
      <w:r w:rsidR="00686D78">
        <w:rPr>
          <w:rFonts w:ascii="Verdana" w:hAnsi="Verdana"/>
          <w:b/>
        </w:rPr>
        <w:t>P</w:t>
      </w:r>
      <w:r w:rsidR="00686D78" w:rsidRPr="00686D78">
        <w:rPr>
          <w:rFonts w:ascii="Verdana" w:hAnsi="Verdana"/>
          <w:b/>
        </w:rPr>
        <w:t xml:space="preserve">ortador y </w:t>
      </w:r>
      <w:r w:rsidR="00686D78">
        <w:rPr>
          <w:rFonts w:ascii="Verdana" w:hAnsi="Verdana"/>
          <w:b/>
        </w:rPr>
        <w:t>N</w:t>
      </w:r>
      <w:r w:rsidR="00686D78" w:rsidRPr="00686D78">
        <w:rPr>
          <w:rFonts w:ascii="Verdana" w:hAnsi="Verdana"/>
          <w:b/>
        </w:rPr>
        <w:t xml:space="preserve">otificación de </w:t>
      </w:r>
      <w:r w:rsidR="00686D78">
        <w:rPr>
          <w:rFonts w:ascii="Verdana" w:hAnsi="Verdana"/>
          <w:b/>
        </w:rPr>
        <w:t>E</w:t>
      </w:r>
      <w:r w:rsidR="00686D78" w:rsidRPr="00686D78">
        <w:rPr>
          <w:rFonts w:ascii="Verdana" w:hAnsi="Verdana"/>
          <w:b/>
        </w:rPr>
        <w:t>ventos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[BBI]</w:t>
      </w:r>
      <w:r w:rsidRPr="0019416C">
        <w:rPr>
          <w:rFonts w:ascii="Verdana" w:hAnsi="Verdana"/>
          <w:b/>
          <w:szCs w:val="20"/>
        </w:rPr>
        <w:t xml:space="preserve"> Broad Band Inverse; </w:t>
      </w:r>
      <w:r w:rsidR="00686D78" w:rsidRPr="00686D78">
        <w:rPr>
          <w:rFonts w:ascii="Verdana" w:hAnsi="Verdana"/>
          <w:b/>
        </w:rPr>
        <w:t xml:space="preserve">Banda </w:t>
      </w:r>
      <w:r w:rsidR="00686D78">
        <w:rPr>
          <w:rFonts w:ascii="Verdana" w:hAnsi="Verdana"/>
          <w:b/>
        </w:rPr>
        <w:t>A</w:t>
      </w:r>
      <w:r w:rsidR="00686D78" w:rsidRPr="00686D78">
        <w:rPr>
          <w:rFonts w:ascii="Verdana" w:hAnsi="Verdana"/>
          <w:b/>
        </w:rPr>
        <w:t xml:space="preserve">ncha </w:t>
      </w:r>
      <w:r w:rsidR="00686D78">
        <w:rPr>
          <w:rFonts w:ascii="Verdana" w:hAnsi="Verdana"/>
          <w:b/>
        </w:rPr>
        <w:t>I</w:t>
      </w:r>
      <w:r w:rsidR="00686D78" w:rsidRPr="00686D78">
        <w:rPr>
          <w:rFonts w:ascii="Verdana" w:hAnsi="Verdana"/>
          <w:b/>
        </w:rPr>
        <w:t>nversa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[BBQ]</w:t>
      </w:r>
      <w:r w:rsidRPr="0019416C">
        <w:rPr>
          <w:rFonts w:ascii="Verdana" w:hAnsi="Verdana"/>
          <w:b/>
          <w:szCs w:val="20"/>
        </w:rPr>
        <w:t xml:space="preserve"> Blended, Browsing, and Querying; </w:t>
      </w:r>
      <w:r w:rsidR="00686D78" w:rsidRPr="00686D78">
        <w:rPr>
          <w:rFonts w:ascii="Verdana" w:hAnsi="Verdana"/>
          <w:b/>
        </w:rPr>
        <w:t>Combinado, Navegación y Consultas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[BBRAS]</w:t>
      </w:r>
      <w:r w:rsidRPr="0019416C">
        <w:rPr>
          <w:rFonts w:ascii="Verdana" w:hAnsi="Verdana"/>
          <w:b/>
          <w:szCs w:val="20"/>
        </w:rPr>
        <w:t xml:space="preserve"> Broad Band Remote Access Server; </w:t>
      </w:r>
      <w:r w:rsidR="00686D78" w:rsidRPr="00686D78">
        <w:rPr>
          <w:rFonts w:ascii="Verdana" w:hAnsi="Verdana"/>
          <w:b/>
        </w:rPr>
        <w:t xml:space="preserve">Servidor de </w:t>
      </w:r>
      <w:r w:rsidR="00686D78">
        <w:rPr>
          <w:rFonts w:ascii="Verdana" w:hAnsi="Verdana"/>
          <w:b/>
        </w:rPr>
        <w:t>A</w:t>
      </w:r>
      <w:r w:rsidR="00686D78" w:rsidRPr="00686D78">
        <w:rPr>
          <w:rFonts w:ascii="Verdana" w:hAnsi="Verdana"/>
          <w:b/>
        </w:rPr>
        <w:t xml:space="preserve">cceso </w:t>
      </w:r>
      <w:r w:rsidR="00686D78">
        <w:rPr>
          <w:rFonts w:ascii="Verdana" w:hAnsi="Verdana"/>
          <w:b/>
        </w:rPr>
        <w:t>R</w:t>
      </w:r>
      <w:r w:rsidR="00686D78" w:rsidRPr="00686D78">
        <w:rPr>
          <w:rFonts w:ascii="Verdana" w:hAnsi="Verdana"/>
          <w:b/>
        </w:rPr>
        <w:t xml:space="preserve">emoto de </w:t>
      </w:r>
      <w:r w:rsidR="00686D78">
        <w:rPr>
          <w:rFonts w:ascii="Verdana" w:hAnsi="Verdana"/>
          <w:b/>
        </w:rPr>
        <w:t>B</w:t>
      </w:r>
      <w:r w:rsidR="00686D78" w:rsidRPr="00686D78">
        <w:rPr>
          <w:rFonts w:ascii="Verdana" w:hAnsi="Verdana"/>
          <w:b/>
        </w:rPr>
        <w:t xml:space="preserve">anda </w:t>
      </w:r>
      <w:r w:rsidR="00686D78">
        <w:rPr>
          <w:rFonts w:ascii="Verdana" w:hAnsi="Verdana"/>
          <w:b/>
        </w:rPr>
        <w:t>A</w:t>
      </w:r>
      <w:r w:rsidR="00686D78" w:rsidRPr="00686D78">
        <w:rPr>
          <w:rFonts w:ascii="Verdana" w:hAnsi="Verdana"/>
          <w:b/>
        </w:rPr>
        <w:t>ncha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[BEAN]</w:t>
      </w:r>
      <w:r w:rsidRPr="0019416C">
        <w:rPr>
          <w:rFonts w:ascii="Verdana" w:hAnsi="Verdana"/>
          <w:b/>
          <w:szCs w:val="20"/>
        </w:rPr>
        <w:t xml:space="preserve"> Body Electronics Area Network; </w:t>
      </w:r>
      <w:r w:rsidR="00686D78" w:rsidRPr="00686D78">
        <w:rPr>
          <w:rFonts w:ascii="Verdana" w:hAnsi="Verdana"/>
          <w:b/>
        </w:rPr>
        <w:t>Red de Área de Electrónica Corporal</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[BER]</w:t>
      </w:r>
      <w:r w:rsidRPr="0019416C">
        <w:rPr>
          <w:rFonts w:ascii="Verdana" w:hAnsi="Verdana"/>
          <w:b/>
          <w:szCs w:val="20"/>
        </w:rPr>
        <w:t xml:space="preserve"> Bit Error Rate; </w:t>
      </w:r>
      <w:r w:rsidR="00686D78" w:rsidRPr="00686D78">
        <w:rPr>
          <w:rFonts w:ascii="Verdana" w:hAnsi="Verdana"/>
          <w:b/>
        </w:rPr>
        <w:t xml:space="preserve">Tasa de </w:t>
      </w:r>
      <w:r w:rsidR="00686D78">
        <w:rPr>
          <w:rFonts w:ascii="Verdana" w:hAnsi="Verdana"/>
          <w:b/>
        </w:rPr>
        <w:t>E</w:t>
      </w:r>
      <w:r w:rsidR="00686D78" w:rsidRPr="00686D78">
        <w:rPr>
          <w:rFonts w:ascii="Verdana" w:hAnsi="Verdana"/>
          <w:b/>
        </w:rPr>
        <w:t xml:space="preserve">rror de </w:t>
      </w:r>
      <w:r w:rsidR="00686D78">
        <w:rPr>
          <w:rFonts w:ascii="Verdana" w:hAnsi="Verdana"/>
          <w:b/>
        </w:rPr>
        <w:t>B</w:t>
      </w:r>
      <w:r w:rsidR="00686D78" w:rsidRPr="00686D78">
        <w:rPr>
          <w:rFonts w:ascii="Verdana" w:hAnsi="Verdana"/>
          <w:b/>
        </w:rPr>
        <w:t>it</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Default="00AE212B" w:rsidP="006F4DBB">
      <w:pPr>
        <w:spacing w:after="0" w:line="360" w:lineRule="auto"/>
        <w:rPr>
          <w:rFonts w:ascii="Verdana" w:hAnsi="Verdana"/>
        </w:rPr>
      </w:pPr>
    </w:p>
    <w:p w:rsidR="00255C6D" w:rsidRPr="00686D78" w:rsidRDefault="00255C6D" w:rsidP="00255C6D">
      <w:pPr>
        <w:spacing w:after="0" w:line="360" w:lineRule="auto"/>
        <w:ind w:left="-284" w:right="-567"/>
        <w:jc w:val="center"/>
        <w:rPr>
          <w:rFonts w:ascii="Verdana" w:hAnsi="Verdana"/>
          <w:b/>
        </w:rPr>
      </w:pPr>
      <w:r w:rsidRPr="0019416C">
        <w:rPr>
          <w:rFonts w:ascii="Verdana" w:hAnsi="Verdana"/>
          <w:b/>
          <w:szCs w:val="20"/>
          <w:highlight w:val="lightGray"/>
        </w:rPr>
        <w:t>[BER</w:t>
      </w:r>
      <w:r>
        <w:rPr>
          <w:rFonts w:ascii="Verdana" w:hAnsi="Verdana"/>
          <w:b/>
          <w:szCs w:val="20"/>
          <w:highlight w:val="lightGray"/>
        </w:rPr>
        <w:t>T</w:t>
      </w:r>
      <w:r w:rsidRPr="0019416C">
        <w:rPr>
          <w:rFonts w:ascii="Verdana" w:hAnsi="Verdana"/>
          <w:b/>
          <w:szCs w:val="20"/>
          <w:highlight w:val="lightGray"/>
        </w:rPr>
        <w:t>]</w:t>
      </w:r>
      <w:r w:rsidRPr="0019416C">
        <w:rPr>
          <w:rFonts w:ascii="Verdana" w:hAnsi="Verdana"/>
          <w:b/>
          <w:szCs w:val="20"/>
        </w:rPr>
        <w:t xml:space="preserve"> </w:t>
      </w:r>
      <w:r w:rsidRPr="00255C6D">
        <w:rPr>
          <w:rFonts w:ascii="Verdana" w:hAnsi="Verdana"/>
          <w:b/>
          <w:szCs w:val="20"/>
        </w:rPr>
        <w:t>Bidirectional Encoder Representations from Transformer</w:t>
      </w:r>
      <w:r>
        <w:rPr>
          <w:rFonts w:ascii="Verdana" w:hAnsi="Verdana"/>
          <w:b/>
          <w:szCs w:val="20"/>
        </w:rPr>
        <w:t xml:space="preserve">s; </w:t>
      </w:r>
      <w:r w:rsidRPr="00255C6D">
        <w:rPr>
          <w:rFonts w:ascii="Verdana" w:hAnsi="Verdana"/>
          <w:b/>
          <w:szCs w:val="20"/>
        </w:rPr>
        <w:t xml:space="preserve">Representaciones de </w:t>
      </w:r>
      <w:r>
        <w:rPr>
          <w:rFonts w:ascii="Verdana" w:hAnsi="Verdana"/>
          <w:b/>
          <w:szCs w:val="20"/>
        </w:rPr>
        <w:t>C</w:t>
      </w:r>
      <w:r w:rsidRPr="00255C6D">
        <w:rPr>
          <w:rFonts w:ascii="Verdana" w:hAnsi="Verdana"/>
          <w:b/>
          <w:szCs w:val="20"/>
        </w:rPr>
        <w:t xml:space="preserve">odificador </w:t>
      </w:r>
      <w:r>
        <w:rPr>
          <w:rFonts w:ascii="Verdana" w:hAnsi="Verdana"/>
          <w:b/>
          <w:szCs w:val="20"/>
        </w:rPr>
        <w:t>B</w:t>
      </w:r>
      <w:r w:rsidRPr="00255C6D">
        <w:rPr>
          <w:rFonts w:ascii="Verdana" w:hAnsi="Verdana"/>
          <w:b/>
          <w:szCs w:val="20"/>
        </w:rPr>
        <w:t xml:space="preserve">idireccional de </w:t>
      </w:r>
      <w:r>
        <w:rPr>
          <w:rFonts w:ascii="Verdana" w:hAnsi="Verdana"/>
          <w:b/>
          <w:szCs w:val="20"/>
        </w:rPr>
        <w:t>T</w:t>
      </w:r>
      <w:r w:rsidRPr="00255C6D">
        <w:rPr>
          <w:rFonts w:ascii="Verdana" w:hAnsi="Verdana"/>
          <w:b/>
          <w:szCs w:val="20"/>
        </w:rPr>
        <w:t>ransformadores</w:t>
      </w:r>
    </w:p>
    <w:p w:rsidR="00255C6D" w:rsidRPr="0019416C" w:rsidRDefault="00255C6D" w:rsidP="00255C6D">
      <w:pPr>
        <w:spacing w:after="0" w:line="360" w:lineRule="auto"/>
        <w:ind w:left="-284" w:right="-567"/>
        <w:jc w:val="center"/>
        <w:rPr>
          <w:rFonts w:ascii="Verdana" w:hAnsi="Verdana"/>
          <w:b/>
          <w:szCs w:val="20"/>
        </w:rPr>
      </w:pPr>
    </w:p>
    <w:p w:rsidR="00255C6D" w:rsidRPr="0019416C" w:rsidRDefault="00255C6D" w:rsidP="00255C6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55C6D" w:rsidRPr="0019416C" w:rsidRDefault="00255C6D" w:rsidP="00255C6D">
      <w:pPr>
        <w:spacing w:after="0" w:line="360" w:lineRule="auto"/>
        <w:ind w:left="-284" w:right="-567"/>
        <w:jc w:val="both"/>
        <w:rPr>
          <w:rFonts w:ascii="Verdana" w:hAnsi="Verdana"/>
          <w:sz w:val="20"/>
          <w:szCs w:val="20"/>
        </w:rPr>
      </w:pPr>
    </w:p>
    <w:p w:rsidR="00255C6D" w:rsidRPr="0019416C" w:rsidRDefault="00255C6D" w:rsidP="00255C6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5C6D" w:rsidRPr="0019416C" w:rsidRDefault="00255C6D" w:rsidP="00255C6D">
      <w:pPr>
        <w:spacing w:after="0" w:line="360" w:lineRule="auto"/>
        <w:ind w:left="-284" w:right="-567"/>
        <w:jc w:val="both"/>
        <w:rPr>
          <w:rFonts w:ascii="Verdana" w:hAnsi="Verdana"/>
          <w:sz w:val="20"/>
          <w:szCs w:val="20"/>
        </w:rPr>
      </w:pPr>
    </w:p>
    <w:p w:rsidR="00255C6D" w:rsidRPr="0019416C" w:rsidRDefault="00255C6D" w:rsidP="00255C6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5C6D" w:rsidRPr="0019416C" w:rsidRDefault="00255C6D" w:rsidP="00255C6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5C6D" w:rsidRPr="0019416C" w:rsidRDefault="00255C6D" w:rsidP="00255C6D">
      <w:pPr>
        <w:spacing w:after="0" w:line="360" w:lineRule="auto"/>
        <w:rPr>
          <w:rFonts w:ascii="Verdana" w:hAnsi="Verdana"/>
        </w:rPr>
      </w:pPr>
    </w:p>
    <w:p w:rsidR="00255C6D" w:rsidRPr="0019416C" w:rsidRDefault="00255C6D" w:rsidP="006F4DBB">
      <w:pPr>
        <w:spacing w:after="0" w:line="360" w:lineRule="auto"/>
        <w:rPr>
          <w:rFonts w:ascii="Verdana" w:hAnsi="Verdana"/>
        </w:rPr>
      </w:pPr>
    </w:p>
    <w:p w:rsidR="00AE212B"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[BETA]</w:t>
      </w:r>
      <w:r w:rsidRPr="0019416C">
        <w:rPr>
          <w:rFonts w:ascii="Verdana" w:hAnsi="Verdana"/>
          <w:b/>
          <w:szCs w:val="20"/>
        </w:rPr>
        <w:t xml:space="preserve"> Broadband Experimental Terascale Access; </w:t>
      </w:r>
      <w:r w:rsidR="00686D78" w:rsidRPr="00686D78">
        <w:rPr>
          <w:rFonts w:ascii="Verdana" w:hAnsi="Verdana"/>
          <w:b/>
        </w:rPr>
        <w:t xml:space="preserve">Acceso a </w:t>
      </w:r>
      <w:r w:rsidR="00686D78">
        <w:rPr>
          <w:rFonts w:ascii="Verdana" w:hAnsi="Verdana"/>
          <w:b/>
        </w:rPr>
        <w:t>T</w:t>
      </w:r>
      <w:r w:rsidR="00686D78" w:rsidRPr="00686D78">
        <w:rPr>
          <w:rFonts w:ascii="Verdana" w:hAnsi="Verdana"/>
          <w:b/>
        </w:rPr>
        <w:t xml:space="preserve">eraescala </w:t>
      </w:r>
      <w:r w:rsidR="00686D78">
        <w:rPr>
          <w:rFonts w:ascii="Verdana" w:hAnsi="Verdana"/>
          <w:b/>
        </w:rPr>
        <w:t>E</w:t>
      </w:r>
      <w:r w:rsidR="00686D78" w:rsidRPr="00686D78">
        <w:rPr>
          <w:rFonts w:ascii="Verdana" w:hAnsi="Verdana"/>
          <w:b/>
        </w:rPr>
        <w:t xml:space="preserve">xperimental de </w:t>
      </w:r>
      <w:r w:rsidR="00686D78">
        <w:rPr>
          <w:rFonts w:ascii="Verdana" w:hAnsi="Verdana"/>
          <w:b/>
        </w:rPr>
        <w:t>B</w:t>
      </w:r>
      <w:r w:rsidR="00686D78" w:rsidRPr="00686D78">
        <w:rPr>
          <w:rFonts w:ascii="Verdana" w:hAnsi="Verdana"/>
          <w:b/>
        </w:rPr>
        <w:t xml:space="preserve">anda </w:t>
      </w:r>
      <w:r w:rsidR="00686D78">
        <w:rPr>
          <w:rFonts w:ascii="Verdana" w:hAnsi="Verdana"/>
          <w:b/>
        </w:rPr>
        <w:t>A</w:t>
      </w:r>
      <w:r w:rsidR="00686D78" w:rsidRPr="00686D78">
        <w:rPr>
          <w:rFonts w:ascii="Verdana" w:hAnsi="Verdana"/>
          <w:b/>
        </w:rPr>
        <w:t>ncha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B34C81" w:rsidRPr="0019416C" w:rsidRDefault="00B34C81" w:rsidP="006F4DBB">
      <w:pPr>
        <w:spacing w:after="0" w:line="360" w:lineRule="auto"/>
        <w:ind w:left="-284" w:right="-567"/>
        <w:jc w:val="center"/>
        <w:rPr>
          <w:rFonts w:ascii="Verdana" w:hAnsi="Verdana"/>
          <w:b/>
          <w:szCs w:val="20"/>
        </w:rPr>
      </w:pPr>
      <w:r w:rsidRPr="0019416C">
        <w:rPr>
          <w:rFonts w:ascii="Verdana" w:hAnsi="Verdana"/>
          <w:b/>
          <w:szCs w:val="20"/>
          <w:highlight w:val="lightGray"/>
        </w:rPr>
        <w:t>[BCB]</w:t>
      </w:r>
      <w:r w:rsidRPr="0019416C">
        <w:rPr>
          <w:rFonts w:ascii="Verdana" w:hAnsi="Verdana"/>
          <w:b/>
          <w:szCs w:val="20"/>
        </w:rPr>
        <w:t xml:space="preserve"> Block Control Byte; Octeto de Control de Bloque</w:t>
      </w:r>
    </w:p>
    <w:p w:rsidR="00B34C81" w:rsidRPr="0019416C" w:rsidRDefault="00B34C81" w:rsidP="006F4DBB">
      <w:pPr>
        <w:spacing w:after="0" w:line="360" w:lineRule="auto"/>
        <w:ind w:left="-284" w:right="-567"/>
        <w:jc w:val="center"/>
        <w:rPr>
          <w:rFonts w:ascii="Verdana" w:hAnsi="Verdana"/>
          <w:b/>
          <w:szCs w:val="20"/>
        </w:rPr>
      </w:pPr>
    </w:p>
    <w:p w:rsidR="00B34C81" w:rsidRPr="0019416C" w:rsidRDefault="00B34C8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B34C81" w:rsidRPr="0019416C" w:rsidRDefault="00B34C81"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34C81" w:rsidRPr="0019416C" w:rsidRDefault="00B34C81"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34C81" w:rsidRPr="0019416C" w:rsidRDefault="00B34C8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34C81" w:rsidRPr="0019416C" w:rsidRDefault="00B34C81" w:rsidP="006F4DBB">
      <w:pPr>
        <w:spacing w:after="0" w:line="360" w:lineRule="auto"/>
        <w:ind w:left="-284" w:right="-567"/>
        <w:jc w:val="both"/>
        <w:rPr>
          <w:rFonts w:ascii="Verdana" w:hAnsi="Verdana"/>
          <w:sz w:val="20"/>
          <w:szCs w:val="20"/>
        </w:rPr>
      </w:pPr>
    </w:p>
    <w:p w:rsidR="00776F27" w:rsidRPr="0019416C" w:rsidRDefault="00776F27" w:rsidP="006F4DBB">
      <w:pPr>
        <w:spacing w:after="0" w:line="360" w:lineRule="auto"/>
        <w:ind w:left="-284" w:right="-567"/>
        <w:jc w:val="center"/>
        <w:rPr>
          <w:rFonts w:ascii="Verdana" w:hAnsi="Verdana"/>
          <w:b/>
          <w:szCs w:val="20"/>
        </w:rPr>
      </w:pPr>
      <w:r w:rsidRPr="0019416C">
        <w:rPr>
          <w:rFonts w:ascii="Verdana" w:hAnsi="Verdana"/>
          <w:b/>
          <w:szCs w:val="20"/>
          <w:highlight w:val="lightGray"/>
        </w:rPr>
        <w:t>[BCC]</w:t>
      </w:r>
      <w:r w:rsidRPr="0019416C">
        <w:rPr>
          <w:rFonts w:ascii="Verdana" w:hAnsi="Verdana"/>
          <w:b/>
          <w:szCs w:val="20"/>
        </w:rPr>
        <w:t xml:space="preserve"> Blin</w:t>
      </w:r>
      <w:r w:rsidR="00A843E5" w:rsidRPr="0019416C">
        <w:rPr>
          <w:rFonts w:ascii="Verdana" w:hAnsi="Verdana"/>
          <w:b/>
          <w:szCs w:val="20"/>
        </w:rPr>
        <w:t>d Carbon Copy; Con Copia Oculta</w:t>
      </w:r>
    </w:p>
    <w:p w:rsidR="00776F27" w:rsidRPr="0019416C" w:rsidRDefault="00776F27" w:rsidP="006F4DBB">
      <w:pPr>
        <w:spacing w:after="0" w:line="360" w:lineRule="auto"/>
        <w:ind w:left="-284" w:right="-567"/>
        <w:jc w:val="center"/>
        <w:rPr>
          <w:rFonts w:ascii="Verdana" w:hAnsi="Verdana"/>
          <w:b/>
          <w:szCs w:val="20"/>
        </w:rPr>
      </w:pPr>
    </w:p>
    <w:p w:rsidR="00776F27" w:rsidRPr="0019416C" w:rsidRDefault="00776F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843E5" w:rsidRPr="0019416C">
        <w:rPr>
          <w:rFonts w:ascii="Verdana" w:hAnsi="Verdana" w:cs="Arial"/>
          <w:b/>
          <w:sz w:val="20"/>
          <w:szCs w:val="20"/>
        </w:rPr>
        <w:t>CCO en los correos electrónicos.</w:t>
      </w:r>
      <w:r w:rsidRPr="0019416C">
        <w:rPr>
          <w:rFonts w:ascii="Verdana" w:hAnsi="Verdana" w:cs="Arial"/>
          <w:b/>
          <w:sz w:val="20"/>
          <w:szCs w:val="20"/>
        </w:rPr>
        <w:tab/>
      </w:r>
      <w:r w:rsidRPr="0019416C">
        <w:rPr>
          <w:rFonts w:ascii="Verdana" w:hAnsi="Verdana" w:cs="Arial"/>
          <w:b/>
          <w:sz w:val="20"/>
          <w:szCs w:val="20"/>
        </w:rPr>
        <w:tab/>
      </w:r>
    </w:p>
    <w:p w:rsidR="00776F27" w:rsidRPr="0019416C" w:rsidRDefault="00776F27" w:rsidP="006F4DBB">
      <w:pPr>
        <w:spacing w:after="0" w:line="360" w:lineRule="auto"/>
        <w:ind w:left="-284" w:right="-567"/>
        <w:jc w:val="both"/>
        <w:rPr>
          <w:rFonts w:ascii="Verdana" w:hAnsi="Verdana"/>
          <w:sz w:val="20"/>
          <w:szCs w:val="20"/>
        </w:rPr>
      </w:pPr>
    </w:p>
    <w:p w:rsidR="00776F27" w:rsidRPr="0019416C" w:rsidRDefault="00776F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6F27" w:rsidRPr="0019416C" w:rsidRDefault="00776F27" w:rsidP="006F4DBB">
      <w:pPr>
        <w:spacing w:after="0" w:line="360" w:lineRule="auto"/>
        <w:ind w:left="-284" w:right="-567"/>
        <w:jc w:val="both"/>
        <w:rPr>
          <w:rFonts w:ascii="Verdana" w:hAnsi="Verdana"/>
          <w:sz w:val="20"/>
          <w:szCs w:val="20"/>
        </w:rPr>
      </w:pPr>
    </w:p>
    <w:p w:rsidR="00776F27" w:rsidRPr="0019416C" w:rsidRDefault="00776F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6F27" w:rsidRPr="0019416C" w:rsidRDefault="00776F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6F27" w:rsidRPr="0019416C" w:rsidRDefault="00776F27"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center"/>
        <w:rPr>
          <w:rFonts w:ascii="Verdana" w:hAnsi="Verdana"/>
          <w:b/>
          <w:szCs w:val="20"/>
        </w:rPr>
      </w:pPr>
      <w:r w:rsidRPr="0019416C">
        <w:rPr>
          <w:rFonts w:ascii="Verdana" w:hAnsi="Verdana"/>
          <w:b/>
          <w:szCs w:val="20"/>
          <w:highlight w:val="lightGray"/>
        </w:rPr>
        <w:t>[BCD]</w:t>
      </w:r>
      <w:r w:rsidRPr="0019416C">
        <w:rPr>
          <w:rFonts w:ascii="Verdana" w:hAnsi="Verdana"/>
          <w:b/>
          <w:szCs w:val="20"/>
        </w:rPr>
        <w:t xml:space="preserve"> Binary Coded Decimal; Decimal </w:t>
      </w:r>
      <w:r w:rsidR="00B7564C" w:rsidRPr="0019416C">
        <w:rPr>
          <w:rFonts w:ascii="Verdana" w:hAnsi="Verdana"/>
          <w:b/>
          <w:szCs w:val="20"/>
        </w:rPr>
        <w:t>B</w:t>
      </w:r>
      <w:r w:rsidRPr="0019416C">
        <w:rPr>
          <w:rFonts w:ascii="Verdana" w:hAnsi="Verdana"/>
          <w:b/>
          <w:szCs w:val="20"/>
        </w:rPr>
        <w:t xml:space="preserve">inario </w:t>
      </w:r>
      <w:r w:rsidR="00B7564C" w:rsidRPr="0019416C">
        <w:rPr>
          <w:rFonts w:ascii="Verdana" w:hAnsi="Verdana"/>
          <w:b/>
          <w:szCs w:val="20"/>
        </w:rPr>
        <w:t>C</w:t>
      </w:r>
      <w:r w:rsidRPr="0019416C">
        <w:rPr>
          <w:rFonts w:ascii="Verdana" w:hAnsi="Verdana"/>
          <w:b/>
          <w:szCs w:val="20"/>
        </w:rPr>
        <w:t xml:space="preserve">odificado </w:t>
      </w:r>
      <w:r w:rsidR="00CA622C" w:rsidRPr="0019416C">
        <w:rPr>
          <w:rFonts w:ascii="Verdana" w:hAnsi="Verdana"/>
          <w:b/>
          <w:szCs w:val="20"/>
          <w:highlight w:val="green"/>
        </w:rPr>
        <w:t>||</w:t>
      </w:r>
      <w:r w:rsidR="00CA622C" w:rsidRPr="0019416C">
        <w:rPr>
          <w:rFonts w:ascii="Verdana" w:hAnsi="Verdana"/>
          <w:b/>
          <w:szCs w:val="20"/>
        </w:rPr>
        <w:t xml:space="preserve"> Boot Configuration Data; </w:t>
      </w:r>
      <w:r w:rsidR="00AC31FC" w:rsidRPr="0019416C">
        <w:rPr>
          <w:rFonts w:ascii="Verdana" w:hAnsi="Verdana"/>
          <w:b/>
          <w:szCs w:val="20"/>
        </w:rPr>
        <w:t>Datos de Configuración de Arranque</w:t>
      </w:r>
    </w:p>
    <w:p w:rsidR="00B34C81" w:rsidRPr="0019416C" w:rsidRDefault="00B34C81" w:rsidP="006F4DBB">
      <w:pPr>
        <w:spacing w:after="0" w:line="360" w:lineRule="auto"/>
        <w:ind w:left="-284" w:right="-567"/>
        <w:jc w:val="center"/>
        <w:rPr>
          <w:rFonts w:ascii="Verdana" w:hAnsi="Verdana"/>
          <w:b/>
          <w:szCs w:val="20"/>
        </w:rPr>
      </w:pPr>
    </w:p>
    <w:p w:rsidR="00B34C81" w:rsidRPr="0019416C" w:rsidRDefault="00B34C8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B34C81" w:rsidRPr="006E4BC8" w:rsidRDefault="006E4BC8" w:rsidP="006F4DBB">
      <w:pPr>
        <w:spacing w:after="0" w:line="360" w:lineRule="auto"/>
        <w:ind w:left="-284" w:right="-567"/>
        <w:jc w:val="both"/>
        <w:rPr>
          <w:rFonts w:ascii="Consolas" w:hAnsi="Consolas"/>
          <w:b/>
          <w:i/>
          <w:szCs w:val="20"/>
        </w:rPr>
      </w:pPr>
      <w:r w:rsidRPr="006E4BC8">
        <w:rPr>
          <w:rFonts w:ascii="Consolas" w:hAnsi="Consolas"/>
          <w:b/>
          <w:i/>
          <w:szCs w:val="20"/>
        </w:rPr>
        <w:tab/>
        <w:t xml:space="preserve">En Windows podemos modificar el arranque del sistema con el comando </w:t>
      </w:r>
      <w:r w:rsidRPr="006E4BC8">
        <w:rPr>
          <w:rFonts w:ascii="Consolas" w:hAnsi="Consolas"/>
          <w:b/>
          <w:i/>
          <w:color w:val="FF0000"/>
          <w:szCs w:val="20"/>
        </w:rPr>
        <w:t>BCDEDIT</w:t>
      </w:r>
      <w:r w:rsidRPr="006E4BC8">
        <w:rPr>
          <w:rFonts w:ascii="Consolas" w:hAnsi="Consolas"/>
          <w:b/>
          <w:i/>
          <w:szCs w:val="20"/>
        </w:rPr>
        <w:t xml:space="preserve"> (Binary Code Decimal Edit; Edición de Decimal Binario Codificado). La orden service se emplea para la administración de los servicios en Linux. Se pueden arrancar, parar o pausar los servicios.</w:t>
      </w:r>
    </w:p>
    <w:p w:rsidR="00B34C81" w:rsidRPr="0019416C" w:rsidRDefault="00B34C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34C81" w:rsidRPr="0019416C" w:rsidRDefault="00B34C81"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34C81" w:rsidRPr="0019416C" w:rsidRDefault="00B34C8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34C81" w:rsidRPr="0019416C" w:rsidRDefault="00B34C81"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[BCH_codes]</w:t>
      </w:r>
      <w:r w:rsidRPr="0019416C">
        <w:rPr>
          <w:rFonts w:ascii="Verdana" w:hAnsi="Verdana"/>
          <w:b/>
          <w:szCs w:val="20"/>
        </w:rPr>
        <w:t xml:space="preserve"> Bose-Chandhuri-Hocquenghem Codes; Códigos de Bose-Chandhuri-Hocquenghem</w:t>
      </w:r>
    </w:p>
    <w:p w:rsidR="0074669B" w:rsidRPr="0019416C" w:rsidRDefault="0074669B" w:rsidP="006F4DBB">
      <w:pPr>
        <w:spacing w:after="0" w:line="360" w:lineRule="auto"/>
        <w:ind w:left="-284" w:right="-567"/>
        <w:jc w:val="center"/>
        <w:rPr>
          <w:rFonts w:ascii="Verdana" w:hAnsi="Verdana"/>
          <w:i/>
          <w:sz w:val="20"/>
          <w:szCs w:val="20"/>
        </w:rPr>
      </w:pPr>
      <w:r w:rsidRPr="0019416C">
        <w:rPr>
          <w:rFonts w:ascii="Verdana" w:hAnsi="Verdana"/>
          <w:i/>
          <w:sz w:val="20"/>
          <w:szCs w:val="20"/>
        </w:rPr>
        <w:t xml:space="preserve">“Perdón, tenía una </w:t>
      </w:r>
      <w:r w:rsidR="00686D78">
        <w:rPr>
          <w:rFonts w:ascii="Verdana" w:hAnsi="Verdana"/>
          <w:i/>
          <w:sz w:val="20"/>
          <w:szCs w:val="20"/>
        </w:rPr>
        <w:t>espina clavada en la garganta”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[BCI]</w:t>
      </w:r>
      <w:r w:rsidRPr="0019416C">
        <w:rPr>
          <w:rFonts w:ascii="Verdana" w:hAnsi="Verdana"/>
          <w:b/>
          <w:szCs w:val="20"/>
        </w:rPr>
        <w:t xml:space="preserve"> Brain Computer Interface; Interfaz Cerebral para Computador</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[BCL]</w:t>
      </w:r>
      <w:r w:rsidRPr="0019416C">
        <w:rPr>
          <w:rFonts w:ascii="Verdana" w:hAnsi="Verdana"/>
          <w:b/>
          <w:szCs w:val="20"/>
        </w:rPr>
        <w:t xml:space="preserve"> Base Class Library; Biblioteca de Clases Básica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6144E6" w:rsidRPr="0019416C" w:rsidRDefault="006144E6" w:rsidP="006F4DBB">
      <w:pPr>
        <w:spacing w:after="0" w:line="360" w:lineRule="auto"/>
        <w:ind w:left="-284" w:right="-567"/>
        <w:jc w:val="center"/>
        <w:rPr>
          <w:rFonts w:ascii="Verdana" w:hAnsi="Verdana"/>
          <w:b/>
          <w:szCs w:val="20"/>
        </w:rPr>
      </w:pPr>
      <w:r w:rsidRPr="0019416C">
        <w:rPr>
          <w:rFonts w:ascii="Verdana" w:hAnsi="Verdana"/>
          <w:b/>
          <w:szCs w:val="20"/>
          <w:highlight w:val="lightGray"/>
        </w:rPr>
        <w:t>[BCLP]</w:t>
      </w:r>
      <w:r w:rsidRPr="0019416C">
        <w:rPr>
          <w:rFonts w:ascii="Verdana" w:hAnsi="Verdana"/>
          <w:b/>
          <w:szCs w:val="20"/>
        </w:rPr>
        <w:t xml:space="preserve"> Basic Combined Programming Language; Lenguaje de Programación Básico Combinado</w:t>
      </w:r>
    </w:p>
    <w:p w:rsidR="006144E6" w:rsidRPr="0019416C" w:rsidRDefault="006144E6" w:rsidP="006F4DBB">
      <w:pPr>
        <w:spacing w:after="0" w:line="360" w:lineRule="auto"/>
        <w:ind w:left="-284" w:right="-567"/>
        <w:jc w:val="center"/>
        <w:rPr>
          <w:rFonts w:ascii="Verdana" w:hAnsi="Verdana"/>
          <w:b/>
          <w:szCs w:val="20"/>
        </w:rPr>
      </w:pPr>
    </w:p>
    <w:p w:rsidR="006144E6" w:rsidRPr="0019416C" w:rsidRDefault="006144E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144E6" w:rsidRPr="0019416C" w:rsidRDefault="006144E6" w:rsidP="006F4DBB">
      <w:pPr>
        <w:spacing w:after="0" w:line="360" w:lineRule="auto"/>
        <w:ind w:left="-284" w:right="-567"/>
        <w:jc w:val="both"/>
        <w:rPr>
          <w:rFonts w:ascii="Verdana" w:hAnsi="Verdana"/>
          <w:sz w:val="20"/>
          <w:szCs w:val="20"/>
        </w:rPr>
      </w:pPr>
    </w:p>
    <w:p w:rsidR="006144E6" w:rsidRPr="0019416C" w:rsidRDefault="006144E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44E6" w:rsidRPr="0019416C" w:rsidRDefault="006144E6" w:rsidP="006F4DBB">
      <w:pPr>
        <w:spacing w:after="0" w:line="360" w:lineRule="auto"/>
        <w:ind w:left="-284" w:right="-567"/>
        <w:jc w:val="both"/>
        <w:rPr>
          <w:rFonts w:ascii="Verdana" w:hAnsi="Verdana"/>
          <w:sz w:val="20"/>
          <w:szCs w:val="20"/>
        </w:rPr>
      </w:pPr>
    </w:p>
    <w:p w:rsidR="006144E6" w:rsidRPr="0019416C" w:rsidRDefault="006144E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44E6" w:rsidRPr="0019416C" w:rsidRDefault="006144E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44E6" w:rsidRPr="0019416C" w:rsidRDefault="006144E6" w:rsidP="006F4DBB">
      <w:pPr>
        <w:spacing w:after="0" w:line="360" w:lineRule="auto"/>
        <w:ind w:left="-284" w:right="-567"/>
        <w:jc w:val="both"/>
        <w:rPr>
          <w:rFonts w:ascii="Verdana" w:hAnsi="Verdana"/>
          <w:sz w:val="20"/>
          <w:szCs w:val="20"/>
        </w:rPr>
      </w:pPr>
    </w:p>
    <w:p w:rsidR="00686D78" w:rsidRPr="00686D78" w:rsidRDefault="006144E6" w:rsidP="006F4DBB">
      <w:pPr>
        <w:spacing w:after="0" w:line="360" w:lineRule="auto"/>
        <w:ind w:left="-284" w:right="-567"/>
        <w:jc w:val="center"/>
        <w:rPr>
          <w:rFonts w:ascii="Verdana" w:hAnsi="Verdana"/>
          <w:b/>
        </w:rPr>
      </w:pPr>
      <w:r w:rsidRPr="0019416C">
        <w:rPr>
          <w:rFonts w:ascii="Verdana" w:hAnsi="Verdana"/>
          <w:b/>
          <w:szCs w:val="20"/>
          <w:highlight w:val="lightGray"/>
        </w:rPr>
        <w:t>[BCMSN]</w:t>
      </w:r>
      <w:r w:rsidRPr="0019416C">
        <w:rPr>
          <w:rFonts w:ascii="Verdana" w:hAnsi="Verdana"/>
          <w:b/>
          <w:szCs w:val="20"/>
        </w:rPr>
        <w:t xml:space="preserve"> Building Cisco Multilayer Switched Networks; </w:t>
      </w:r>
      <w:r w:rsidR="00686D78" w:rsidRPr="00686D78">
        <w:rPr>
          <w:rFonts w:ascii="Verdana" w:hAnsi="Verdana"/>
          <w:b/>
        </w:rPr>
        <w:t xml:space="preserve">Creación de </w:t>
      </w:r>
      <w:r w:rsidR="00686D78">
        <w:rPr>
          <w:rFonts w:ascii="Verdana" w:hAnsi="Verdana"/>
          <w:b/>
        </w:rPr>
        <w:t>R</w:t>
      </w:r>
      <w:r w:rsidR="00686D78" w:rsidRPr="00686D78">
        <w:rPr>
          <w:rFonts w:ascii="Verdana" w:hAnsi="Verdana"/>
          <w:b/>
        </w:rPr>
        <w:t xml:space="preserve">edes </w:t>
      </w:r>
      <w:r w:rsidR="00686D78">
        <w:rPr>
          <w:rFonts w:ascii="Verdana" w:hAnsi="Verdana"/>
          <w:b/>
        </w:rPr>
        <w:t>C</w:t>
      </w:r>
      <w:r w:rsidR="00686D78" w:rsidRPr="00686D78">
        <w:rPr>
          <w:rFonts w:ascii="Verdana" w:hAnsi="Verdana"/>
          <w:b/>
        </w:rPr>
        <w:t xml:space="preserve">onmutadas </w:t>
      </w:r>
      <w:r w:rsidR="00686D78">
        <w:rPr>
          <w:rFonts w:ascii="Verdana" w:hAnsi="Verdana"/>
          <w:b/>
        </w:rPr>
        <w:t>M</w:t>
      </w:r>
      <w:r w:rsidR="00686D78" w:rsidRPr="00686D78">
        <w:rPr>
          <w:rFonts w:ascii="Verdana" w:hAnsi="Verdana"/>
          <w:b/>
        </w:rPr>
        <w:t>ulticapa de Cisco</w:t>
      </w:r>
    </w:p>
    <w:p w:rsidR="006144E6" w:rsidRPr="0019416C" w:rsidRDefault="006144E6" w:rsidP="006F4DBB">
      <w:pPr>
        <w:spacing w:after="0" w:line="360" w:lineRule="auto"/>
        <w:ind w:left="-284" w:right="-567"/>
        <w:jc w:val="center"/>
        <w:rPr>
          <w:rFonts w:ascii="Verdana" w:hAnsi="Verdana"/>
          <w:b/>
          <w:szCs w:val="20"/>
        </w:rPr>
      </w:pPr>
    </w:p>
    <w:p w:rsidR="006144E6" w:rsidRPr="0019416C" w:rsidRDefault="006144E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144E6" w:rsidRPr="0019416C" w:rsidRDefault="006144E6" w:rsidP="006F4DBB">
      <w:pPr>
        <w:spacing w:after="0" w:line="360" w:lineRule="auto"/>
        <w:ind w:left="-284" w:right="-567"/>
        <w:jc w:val="both"/>
        <w:rPr>
          <w:rFonts w:ascii="Verdana" w:hAnsi="Verdana"/>
          <w:sz w:val="20"/>
          <w:szCs w:val="20"/>
        </w:rPr>
      </w:pPr>
    </w:p>
    <w:p w:rsidR="006144E6" w:rsidRPr="0019416C" w:rsidRDefault="006144E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44E6" w:rsidRPr="0019416C" w:rsidRDefault="006144E6" w:rsidP="006F4DBB">
      <w:pPr>
        <w:spacing w:after="0" w:line="360" w:lineRule="auto"/>
        <w:ind w:left="-284" w:right="-567"/>
        <w:jc w:val="both"/>
        <w:rPr>
          <w:rFonts w:ascii="Verdana" w:hAnsi="Verdana"/>
          <w:sz w:val="20"/>
          <w:szCs w:val="20"/>
        </w:rPr>
      </w:pPr>
    </w:p>
    <w:p w:rsidR="006144E6" w:rsidRPr="0019416C" w:rsidRDefault="006144E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44E6" w:rsidRPr="0019416C" w:rsidRDefault="006144E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44E6" w:rsidRPr="0019416C" w:rsidRDefault="006144E6" w:rsidP="006F4DBB">
      <w:pPr>
        <w:spacing w:after="0" w:line="360" w:lineRule="auto"/>
        <w:rPr>
          <w:rFonts w:ascii="Verdana" w:hAnsi="Verdana"/>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[BCNF]</w:t>
      </w:r>
      <w:r w:rsidRPr="0019416C">
        <w:rPr>
          <w:rFonts w:ascii="Verdana" w:hAnsi="Verdana"/>
          <w:b/>
          <w:szCs w:val="20"/>
        </w:rPr>
        <w:t xml:space="preserve"> Boyce-Codd Normal Form; Forma Normal de Boyce-Codd</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6144E6" w:rsidRPr="0019416C" w:rsidRDefault="006144E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092637" w:rsidRPr="0019416C">
        <w:rPr>
          <w:rFonts w:ascii="Verdana" w:hAnsi="Verdana"/>
          <w:b/>
          <w:szCs w:val="20"/>
          <w:highlight w:val="lightGray"/>
        </w:rPr>
        <w:t>BD</w:t>
      </w:r>
      <w:r w:rsidRPr="0019416C">
        <w:rPr>
          <w:rFonts w:ascii="Verdana" w:hAnsi="Verdana"/>
          <w:b/>
          <w:szCs w:val="20"/>
          <w:highlight w:val="lightGray"/>
        </w:rPr>
        <w:t>]</w:t>
      </w:r>
      <w:r w:rsidRPr="0019416C">
        <w:rPr>
          <w:rFonts w:ascii="Verdana" w:hAnsi="Verdana"/>
          <w:b/>
          <w:szCs w:val="20"/>
        </w:rPr>
        <w:t xml:space="preserve"> </w:t>
      </w:r>
      <w:r w:rsidR="00092637" w:rsidRPr="0019416C">
        <w:rPr>
          <w:rFonts w:ascii="Verdana" w:hAnsi="Verdana"/>
          <w:b/>
          <w:szCs w:val="20"/>
        </w:rPr>
        <w:t>Base Data; Base de Datos</w:t>
      </w:r>
    </w:p>
    <w:p w:rsidR="006144E6" w:rsidRPr="0019416C" w:rsidRDefault="006144E6" w:rsidP="006F4DBB">
      <w:pPr>
        <w:spacing w:after="0" w:line="360" w:lineRule="auto"/>
        <w:ind w:left="-284" w:right="-567"/>
        <w:jc w:val="center"/>
        <w:rPr>
          <w:rFonts w:ascii="Verdana" w:hAnsi="Verdana"/>
          <w:b/>
          <w:szCs w:val="20"/>
        </w:rPr>
      </w:pPr>
    </w:p>
    <w:p w:rsidR="006144E6" w:rsidRDefault="006144E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7E386F">
        <w:rPr>
          <w:rFonts w:ascii="Verdana" w:hAnsi="Verdana" w:cs="Arial"/>
          <w:b/>
          <w:sz w:val="20"/>
          <w:szCs w:val="20"/>
        </w:rPr>
        <w:t xml:space="preserve">Las bases de datos </w:t>
      </w:r>
      <w:r w:rsidR="007E386F" w:rsidRPr="007E386F">
        <w:rPr>
          <w:rFonts w:ascii="Verdana" w:hAnsi="Verdana" w:cs="Arial"/>
          <w:b/>
          <w:sz w:val="20"/>
          <w:szCs w:val="20"/>
        </w:rPr>
        <w:t>constan de un núcleo que alberga el conjunto de programas que coordinan y controlan el funcionamiento del sistema gestor de la misma, traduciendo las operaciones que le llegan a instrucciones ejecutables por el sistema operativo.</w:t>
      </w:r>
      <w:r w:rsidR="007E386F">
        <w:rPr>
          <w:rFonts w:ascii="Verdana" w:hAnsi="Verdana" w:cs="Arial"/>
          <w:b/>
          <w:sz w:val="20"/>
          <w:szCs w:val="20"/>
        </w:rPr>
        <w:t xml:space="preserve"> Pueden ser jerárquicas, de red o transaccionales según su estructura. Su función es la de </w:t>
      </w:r>
      <w:r w:rsidR="007E386F" w:rsidRPr="007E386F">
        <w:rPr>
          <w:rFonts w:ascii="Verdana" w:hAnsi="Verdana" w:cs="Arial"/>
          <w:b/>
          <w:sz w:val="20"/>
          <w:szCs w:val="20"/>
        </w:rPr>
        <w:t>crear tablas, insertar datos, actualizarlos y realizar consultas</w:t>
      </w:r>
      <w:r w:rsidR="007E386F">
        <w:rPr>
          <w:rFonts w:ascii="Verdana" w:hAnsi="Verdana" w:cs="Arial"/>
          <w:b/>
          <w:sz w:val="20"/>
          <w:szCs w:val="20"/>
        </w:rPr>
        <w:t xml:space="preserve"> o vistas de usuario</w:t>
      </w:r>
      <w:r w:rsidR="007E386F" w:rsidRPr="007E386F">
        <w:rPr>
          <w:rFonts w:ascii="Verdana" w:hAnsi="Verdana" w:cs="Arial"/>
          <w:b/>
          <w:sz w:val="20"/>
          <w:szCs w:val="20"/>
        </w:rPr>
        <w:t>.</w:t>
      </w:r>
    </w:p>
    <w:p w:rsidR="007E386F" w:rsidRDefault="007E386F" w:rsidP="006F4DBB">
      <w:pPr>
        <w:spacing w:after="0" w:line="360" w:lineRule="auto"/>
        <w:ind w:left="-284" w:right="-567"/>
        <w:jc w:val="both"/>
        <w:rPr>
          <w:rFonts w:ascii="Verdana" w:hAnsi="Verdana" w:cs="Arial"/>
          <w:b/>
          <w:sz w:val="20"/>
          <w:szCs w:val="20"/>
        </w:rPr>
      </w:pPr>
      <w:r>
        <w:rPr>
          <w:rFonts w:ascii="Verdana" w:hAnsi="Verdana" w:cs="Arial"/>
          <w:b/>
          <w:sz w:val="20"/>
          <w:szCs w:val="20"/>
        </w:rPr>
        <w:t xml:space="preserve">- </w:t>
      </w:r>
      <w:r w:rsidRPr="007E386F">
        <w:rPr>
          <w:rFonts w:ascii="Verdana" w:hAnsi="Verdana" w:cs="Arial"/>
          <w:b/>
          <w:sz w:val="20"/>
          <w:szCs w:val="20"/>
        </w:rPr>
        <w:t>Los otros objetos más importantes en una base de datos son las tablas (filas y columnas), las vistas, las consultas (preguntas) y los triggers o gatillos (procedimientos (suelen ser de inserción, borrado o actualización) ejecutables tras cumplirse una condición). Todos los datos de la base de datos se almacenan en segmentos.</w:t>
      </w:r>
    </w:p>
    <w:p w:rsidR="0036589E" w:rsidRDefault="0036589E" w:rsidP="006F4DBB">
      <w:pPr>
        <w:spacing w:after="0" w:line="360" w:lineRule="auto"/>
        <w:ind w:left="-284" w:right="-567"/>
        <w:jc w:val="both"/>
        <w:rPr>
          <w:rFonts w:ascii="Consolas" w:eastAsia="Verdana" w:hAnsi="Consolas" w:cs="Verdana"/>
          <w:b/>
          <w:i/>
          <w:color w:val="000000" w:themeColor="text1"/>
        </w:rPr>
      </w:pPr>
      <w:r w:rsidRPr="00D83BBD">
        <w:rPr>
          <w:rFonts w:ascii="Consolas" w:eastAsia="Verdana" w:hAnsi="Consolas" w:cs="Verdana"/>
          <w:b/>
          <w:color w:val="000000" w:themeColor="text1"/>
        </w:rPr>
        <w:tab/>
      </w:r>
      <w:r w:rsidRPr="00D83BBD">
        <w:rPr>
          <w:rFonts w:ascii="Consolas" w:eastAsia="Verdana" w:hAnsi="Consolas" w:cs="Verdana"/>
          <w:b/>
          <w:i/>
          <w:color w:val="000000" w:themeColor="text1"/>
        </w:rPr>
        <w:t>La función de una base de datos es la de crear tablas, insertar datos, actualizarlos y realizar consultas. Las bases de datos pueden ser jerárquicas, de red o transaccionales. Las primeras almacenan la información enlazando los registros siguiendo una estructura ramificada de árbol de nodos padre de información y sus múltiples nodos hijo. Si se establecen relaciones entre nodos hermanos la estructura arbórea se transforma en una estructura en forma de grafo</w:t>
      </w:r>
      <w:r w:rsidRPr="00D83BBD">
        <w:rPr>
          <w:rFonts w:ascii="Consolas" w:eastAsia="Verdana" w:hAnsi="Consolas" w:cs="Verdana"/>
          <w:i/>
          <w:color w:val="000000" w:themeColor="text1"/>
        </w:rPr>
        <w:t xml:space="preserve"> </w:t>
      </w:r>
      <w:r w:rsidRPr="00D83BBD">
        <w:rPr>
          <w:rFonts w:ascii="Consolas" w:eastAsia="Verdana" w:hAnsi="Consolas" w:cs="Verdana"/>
          <w:b/>
          <w:i/>
          <w:color w:val="00B050"/>
        </w:rPr>
        <w:t>[vértices o nodos unidos por enlaces o aristas cuyos arcos representarían relaciones entre los elementos de un conjunto]</w:t>
      </w:r>
      <w:r w:rsidRPr="00D83BBD">
        <w:rPr>
          <w:rFonts w:ascii="Consolas" w:eastAsia="Verdana" w:hAnsi="Consolas" w:cs="Verdana"/>
          <w:b/>
          <w:i/>
          <w:color w:val="000000" w:themeColor="text1"/>
        </w:rPr>
        <w:t xml:space="preserve"> dirigido, que sería la variante de las bases de datos de red, también llamada estructura de plex. Finalmente, las </w:t>
      </w:r>
      <w:r w:rsidRPr="00D83BBD">
        <w:rPr>
          <w:rFonts w:ascii="Consolas" w:eastAsia="Verdana" w:hAnsi="Consolas" w:cs="Verdana"/>
          <w:b/>
          <w:bCs/>
          <w:i/>
          <w:color w:val="FF0000"/>
        </w:rPr>
        <w:t xml:space="preserve">BD </w:t>
      </w:r>
      <w:r w:rsidRPr="00D83BBD">
        <w:rPr>
          <w:rFonts w:ascii="Consolas" w:eastAsia="Verdana" w:hAnsi="Consolas" w:cs="Verdana"/>
          <w:b/>
          <w:i/>
          <w:color w:val="000000" w:themeColor="text1"/>
        </w:rPr>
        <w:t>transaccionales sirven para el envío y la recepción de datos a gran velocidad de manera asegurada revirtiendo las transacciones que salgan como incompletas.</w:t>
      </w:r>
    </w:p>
    <w:p w:rsidR="00917CC1" w:rsidRPr="00917CC1" w:rsidRDefault="00917CC1" w:rsidP="006F4DBB">
      <w:pPr>
        <w:spacing w:after="0" w:line="360" w:lineRule="auto"/>
        <w:ind w:left="-284" w:right="-567"/>
        <w:jc w:val="both"/>
        <w:rPr>
          <w:rFonts w:ascii="Consolas" w:eastAsia="Verdana" w:hAnsi="Consolas" w:cs="Verdana"/>
          <w:b/>
          <w:i/>
          <w:color w:val="000000" w:themeColor="text1"/>
          <w:sz w:val="24"/>
        </w:rPr>
      </w:pPr>
      <w:r w:rsidRPr="00917CC1">
        <w:rPr>
          <w:rFonts w:ascii="Consolas" w:eastAsia="Verdana" w:hAnsi="Consolas" w:cs="Verdana"/>
          <w:b/>
          <w:i/>
          <w:color w:val="000000" w:themeColor="text1"/>
          <w:szCs w:val="20"/>
        </w:rPr>
        <w:t xml:space="preserve">Una </w:t>
      </w:r>
      <w:r w:rsidRPr="00917CC1">
        <w:rPr>
          <w:rFonts w:ascii="Consolas" w:eastAsia="Verdana" w:hAnsi="Consolas" w:cs="Verdana"/>
          <w:b/>
          <w:bCs/>
          <w:i/>
          <w:color w:val="FF0000"/>
          <w:szCs w:val="20"/>
        </w:rPr>
        <w:t xml:space="preserve">BD </w:t>
      </w:r>
      <w:r w:rsidRPr="00917CC1">
        <w:rPr>
          <w:rFonts w:ascii="Consolas" w:eastAsia="Verdana" w:hAnsi="Consolas" w:cs="Verdana"/>
          <w:b/>
          <w:i/>
          <w:color w:val="000000" w:themeColor="text1"/>
          <w:szCs w:val="20"/>
        </w:rPr>
        <w:t xml:space="preserve">relacional está formada por tablas y éstas por una sucesión de registros del mismo tipo y por un número fijo de campos. Las columnas </w:t>
      </w:r>
      <w:r w:rsidRPr="00917CC1">
        <w:rPr>
          <w:rFonts w:ascii="Consolas" w:eastAsia="Verdana" w:hAnsi="Consolas" w:cs="Verdana"/>
          <w:b/>
          <w:i/>
          <w:color w:val="000000" w:themeColor="text1"/>
          <w:szCs w:val="20"/>
        </w:rPr>
        <w:lastRenderedPageBreak/>
        <w:t>contendrían los distintos atributos y las filas dichos registros. El modelo relacional se basa en la lógica de predicados y la teoría de conjuntos, por lo cual hay una estructura de datos (dominios, atributos, filas y relaciones), una integridad de los datos (ciertas restricciones) y una manipulación de datos mediante el lenguaje de consulta del usuario.</w:t>
      </w:r>
    </w:p>
    <w:p w:rsidR="006144E6" w:rsidRPr="0019416C" w:rsidRDefault="006144E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44E6" w:rsidRPr="0019416C" w:rsidRDefault="006144E6" w:rsidP="006F4DBB">
      <w:pPr>
        <w:spacing w:after="0" w:line="360" w:lineRule="auto"/>
        <w:ind w:left="-284" w:right="-567"/>
        <w:jc w:val="both"/>
        <w:rPr>
          <w:rFonts w:ascii="Verdana" w:hAnsi="Verdana"/>
          <w:sz w:val="20"/>
          <w:szCs w:val="20"/>
        </w:rPr>
      </w:pPr>
    </w:p>
    <w:p w:rsidR="006144E6" w:rsidRPr="0019416C" w:rsidRDefault="006144E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44E6" w:rsidRPr="0019416C" w:rsidRDefault="006144E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44E6" w:rsidRPr="0019416C" w:rsidRDefault="006144E6" w:rsidP="006F4DBB">
      <w:pPr>
        <w:spacing w:after="0" w:line="360" w:lineRule="auto"/>
        <w:ind w:left="-284" w:right="-567"/>
        <w:jc w:val="both"/>
        <w:rPr>
          <w:rFonts w:ascii="Verdana" w:hAnsi="Verdana"/>
          <w:sz w:val="20"/>
          <w:szCs w:val="20"/>
        </w:rPr>
      </w:pPr>
    </w:p>
    <w:p w:rsidR="00131F1A" w:rsidRPr="0019416C" w:rsidRDefault="00131F1A" w:rsidP="006F4DBB">
      <w:pPr>
        <w:spacing w:after="0" w:line="360" w:lineRule="auto"/>
        <w:ind w:left="-284" w:right="-567"/>
        <w:jc w:val="center"/>
        <w:rPr>
          <w:rFonts w:ascii="Verdana" w:hAnsi="Verdana"/>
          <w:b/>
          <w:szCs w:val="20"/>
        </w:rPr>
      </w:pPr>
      <w:r w:rsidRPr="0019416C">
        <w:rPr>
          <w:rFonts w:ascii="Verdana" w:hAnsi="Verdana"/>
          <w:b/>
          <w:szCs w:val="20"/>
          <w:highlight w:val="lightGray"/>
        </w:rPr>
        <w:t>[BCP]</w:t>
      </w:r>
      <w:r w:rsidRPr="0019416C">
        <w:rPr>
          <w:rFonts w:ascii="Verdana" w:hAnsi="Verdana"/>
          <w:b/>
          <w:szCs w:val="20"/>
        </w:rPr>
        <w:t xml:space="preserve"> Bussiness Continuity Planning; Plan de Continuidad </w:t>
      </w:r>
      <w:r w:rsidR="00FA19F5" w:rsidRPr="0019416C">
        <w:rPr>
          <w:rFonts w:ascii="Verdana" w:hAnsi="Verdana"/>
          <w:b/>
          <w:szCs w:val="20"/>
        </w:rPr>
        <w:t>de Negocio</w:t>
      </w:r>
    </w:p>
    <w:p w:rsidR="00131F1A" w:rsidRPr="0019416C" w:rsidRDefault="00131F1A" w:rsidP="006F4DBB">
      <w:pPr>
        <w:spacing w:after="0" w:line="360" w:lineRule="auto"/>
        <w:ind w:left="-284" w:right="-567"/>
        <w:jc w:val="center"/>
        <w:rPr>
          <w:rFonts w:ascii="Verdana" w:hAnsi="Verdana"/>
          <w:b/>
          <w:szCs w:val="20"/>
        </w:rPr>
      </w:pPr>
    </w:p>
    <w:p w:rsidR="00131F1A" w:rsidRPr="0019416C" w:rsidRDefault="00131F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31F1A" w:rsidRPr="0019416C" w:rsidRDefault="00131F1A" w:rsidP="006F4DBB">
      <w:pPr>
        <w:spacing w:after="0" w:line="360" w:lineRule="auto"/>
        <w:ind w:left="-284" w:right="-567"/>
        <w:jc w:val="both"/>
        <w:rPr>
          <w:rFonts w:ascii="Verdana" w:hAnsi="Verdana"/>
          <w:sz w:val="20"/>
          <w:szCs w:val="20"/>
        </w:rPr>
      </w:pPr>
    </w:p>
    <w:p w:rsidR="00131F1A" w:rsidRPr="0019416C" w:rsidRDefault="00131F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31F1A" w:rsidRPr="0019416C" w:rsidRDefault="00131F1A" w:rsidP="006F4DBB">
      <w:pPr>
        <w:spacing w:after="0" w:line="360" w:lineRule="auto"/>
        <w:ind w:left="-284" w:right="-567"/>
        <w:jc w:val="both"/>
        <w:rPr>
          <w:rFonts w:ascii="Verdana" w:hAnsi="Verdana"/>
          <w:sz w:val="20"/>
          <w:szCs w:val="20"/>
        </w:rPr>
      </w:pPr>
    </w:p>
    <w:p w:rsidR="00131F1A" w:rsidRPr="0019416C" w:rsidRDefault="00131F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31F1A" w:rsidRPr="0019416C" w:rsidRDefault="00131F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31F1A" w:rsidRPr="0019416C" w:rsidRDefault="00131F1A" w:rsidP="006F4DBB">
      <w:pPr>
        <w:spacing w:after="0" w:line="360" w:lineRule="auto"/>
        <w:ind w:left="-284" w:right="-567"/>
        <w:jc w:val="both"/>
        <w:rPr>
          <w:rFonts w:ascii="Verdana" w:hAnsi="Verdana"/>
          <w:sz w:val="20"/>
          <w:szCs w:val="20"/>
        </w:rPr>
      </w:pPr>
    </w:p>
    <w:p w:rsidR="00092637" w:rsidRPr="0019416C" w:rsidRDefault="00092637" w:rsidP="006F4DBB">
      <w:pPr>
        <w:spacing w:after="0" w:line="360" w:lineRule="auto"/>
        <w:ind w:left="-284" w:right="-567"/>
        <w:jc w:val="center"/>
        <w:rPr>
          <w:rFonts w:ascii="Verdana" w:hAnsi="Verdana"/>
          <w:b/>
          <w:szCs w:val="20"/>
        </w:rPr>
      </w:pPr>
      <w:r w:rsidRPr="0019416C">
        <w:rPr>
          <w:rFonts w:ascii="Verdana" w:hAnsi="Verdana"/>
          <w:b/>
          <w:szCs w:val="20"/>
          <w:highlight w:val="lightGray"/>
        </w:rPr>
        <w:t>[BCPL]</w:t>
      </w:r>
      <w:r w:rsidRPr="0019416C">
        <w:rPr>
          <w:rFonts w:ascii="Verdana" w:hAnsi="Verdana"/>
          <w:b/>
          <w:szCs w:val="20"/>
        </w:rPr>
        <w:t xml:space="preserve"> Boostrap/Basic Combined Programming Language; Lenguaje Combinado de Programación Básico</w:t>
      </w:r>
      <w:r w:rsidR="00686D78">
        <w:rPr>
          <w:rFonts w:ascii="Verdana" w:hAnsi="Verdana"/>
          <w:b/>
          <w:szCs w:val="20"/>
        </w:rPr>
        <w:t>/Boostrap</w:t>
      </w:r>
    </w:p>
    <w:p w:rsidR="00092637" w:rsidRPr="0019416C" w:rsidRDefault="00092637" w:rsidP="006F4DBB">
      <w:pPr>
        <w:spacing w:after="0" w:line="360" w:lineRule="auto"/>
        <w:ind w:left="-284" w:right="-567"/>
        <w:jc w:val="center"/>
        <w:rPr>
          <w:rFonts w:ascii="Verdana" w:hAnsi="Verdana"/>
          <w:b/>
          <w:szCs w:val="20"/>
        </w:rPr>
      </w:pPr>
    </w:p>
    <w:p w:rsidR="00092637" w:rsidRPr="0019416C" w:rsidRDefault="000926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92637" w:rsidRPr="0019416C" w:rsidRDefault="00092637" w:rsidP="006F4DBB">
      <w:pPr>
        <w:spacing w:after="0" w:line="360" w:lineRule="auto"/>
        <w:ind w:left="-284" w:right="-567"/>
        <w:jc w:val="both"/>
        <w:rPr>
          <w:rFonts w:ascii="Verdana" w:hAnsi="Verdana"/>
          <w:sz w:val="20"/>
          <w:szCs w:val="20"/>
        </w:rPr>
      </w:pPr>
    </w:p>
    <w:p w:rsidR="00092637" w:rsidRPr="0019416C" w:rsidRDefault="0009263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92637" w:rsidRPr="0019416C" w:rsidRDefault="00092637" w:rsidP="006F4DBB">
      <w:pPr>
        <w:spacing w:after="0" w:line="360" w:lineRule="auto"/>
        <w:ind w:left="-284" w:right="-567"/>
        <w:jc w:val="both"/>
        <w:rPr>
          <w:rFonts w:ascii="Verdana" w:hAnsi="Verdana"/>
          <w:sz w:val="20"/>
          <w:szCs w:val="20"/>
        </w:rPr>
      </w:pPr>
    </w:p>
    <w:p w:rsidR="00092637" w:rsidRPr="0019416C" w:rsidRDefault="0009263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92637" w:rsidRPr="0019416C" w:rsidRDefault="0009263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92637" w:rsidRPr="0019416C" w:rsidRDefault="00092637"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[BDAM]</w:t>
      </w:r>
      <w:r w:rsidRPr="0019416C">
        <w:rPr>
          <w:rFonts w:ascii="Verdana" w:hAnsi="Verdana"/>
          <w:b/>
          <w:szCs w:val="20"/>
        </w:rPr>
        <w:t xml:space="preserve"> Basic Direct Access Method; Método Básico de Acceso Directo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sz w:val="20"/>
          <w:szCs w:val="20"/>
        </w:rPr>
      </w:pPr>
    </w:p>
    <w:p w:rsidR="00824434" w:rsidRPr="00686D78" w:rsidRDefault="00824434" w:rsidP="006F4DBB">
      <w:pPr>
        <w:spacing w:after="0" w:line="360" w:lineRule="auto"/>
        <w:ind w:left="-284" w:right="-567"/>
        <w:jc w:val="center"/>
        <w:rPr>
          <w:rFonts w:ascii="Verdana" w:hAnsi="Verdana"/>
          <w:b/>
        </w:rPr>
      </w:pPr>
      <w:r w:rsidRPr="0019416C">
        <w:rPr>
          <w:rFonts w:ascii="Verdana" w:hAnsi="Verdana"/>
          <w:b/>
          <w:szCs w:val="20"/>
          <w:highlight w:val="lightGray"/>
        </w:rPr>
        <w:t>[BDC]</w:t>
      </w:r>
      <w:r w:rsidRPr="0019416C">
        <w:rPr>
          <w:rFonts w:ascii="Verdana" w:hAnsi="Verdana"/>
          <w:b/>
          <w:szCs w:val="20"/>
        </w:rPr>
        <w:t xml:space="preserve"> </w:t>
      </w:r>
      <w:r w:rsidR="00686D78" w:rsidRPr="00686D78">
        <w:rPr>
          <w:rFonts w:ascii="Verdana" w:hAnsi="Verdana"/>
          <w:b/>
        </w:rPr>
        <w:t>Centralized Database</w:t>
      </w:r>
      <w:r w:rsidRPr="0019416C">
        <w:rPr>
          <w:rFonts w:ascii="Verdana" w:hAnsi="Verdana"/>
          <w:b/>
          <w:szCs w:val="20"/>
        </w:rPr>
        <w:t>; Base de Datos Centralizada</w:t>
      </w:r>
    </w:p>
    <w:p w:rsidR="00824434" w:rsidRPr="0019416C" w:rsidRDefault="00824434" w:rsidP="006F4DBB">
      <w:pPr>
        <w:spacing w:after="0" w:line="360" w:lineRule="auto"/>
        <w:ind w:left="-284" w:right="-567"/>
        <w:jc w:val="center"/>
        <w:rPr>
          <w:rFonts w:ascii="Verdana" w:hAnsi="Verdana"/>
          <w:b/>
          <w:szCs w:val="20"/>
        </w:rPr>
      </w:pPr>
    </w:p>
    <w:p w:rsidR="00824434" w:rsidRPr="0019416C" w:rsidRDefault="008244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24434" w:rsidRPr="0019416C" w:rsidRDefault="00824434" w:rsidP="006F4DBB">
      <w:pPr>
        <w:spacing w:after="0" w:line="360" w:lineRule="auto"/>
        <w:ind w:left="-284" w:right="-567"/>
        <w:jc w:val="both"/>
        <w:rPr>
          <w:rFonts w:ascii="Verdana" w:hAnsi="Verdana"/>
          <w:sz w:val="20"/>
          <w:szCs w:val="20"/>
        </w:rPr>
      </w:pPr>
    </w:p>
    <w:p w:rsidR="00824434" w:rsidRPr="0019416C" w:rsidRDefault="008244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24434" w:rsidRPr="0019416C" w:rsidRDefault="00824434" w:rsidP="006F4DBB">
      <w:pPr>
        <w:spacing w:after="0" w:line="360" w:lineRule="auto"/>
        <w:ind w:left="-284" w:right="-567"/>
        <w:jc w:val="both"/>
        <w:rPr>
          <w:rFonts w:ascii="Verdana" w:hAnsi="Verdana"/>
          <w:sz w:val="20"/>
          <w:szCs w:val="20"/>
        </w:rPr>
      </w:pPr>
    </w:p>
    <w:p w:rsidR="00824434" w:rsidRPr="0019416C" w:rsidRDefault="008244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24434" w:rsidRPr="0019416C" w:rsidRDefault="008244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24434" w:rsidRPr="0019416C" w:rsidRDefault="00824434" w:rsidP="006F4DBB">
      <w:pPr>
        <w:spacing w:after="0" w:line="360" w:lineRule="auto"/>
        <w:ind w:left="-284" w:right="-567"/>
        <w:jc w:val="both"/>
        <w:rPr>
          <w:rFonts w:ascii="Verdana" w:hAnsi="Verdana"/>
          <w:sz w:val="20"/>
          <w:szCs w:val="20"/>
        </w:rPr>
      </w:pPr>
    </w:p>
    <w:p w:rsidR="00686D78" w:rsidRPr="00686D78" w:rsidRDefault="00407872" w:rsidP="006F4DBB">
      <w:pPr>
        <w:spacing w:after="0" w:line="360" w:lineRule="auto"/>
        <w:ind w:left="-284" w:right="-567"/>
        <w:jc w:val="center"/>
        <w:rPr>
          <w:rFonts w:ascii="Verdana" w:hAnsi="Verdana"/>
          <w:b/>
        </w:rPr>
      </w:pPr>
      <w:r w:rsidRPr="0019416C">
        <w:rPr>
          <w:rFonts w:ascii="Verdana" w:hAnsi="Verdana"/>
          <w:b/>
          <w:szCs w:val="20"/>
          <w:highlight w:val="lightGray"/>
        </w:rPr>
        <w:t>[</w:t>
      </w:r>
      <w:r w:rsidRPr="0019416C">
        <w:rPr>
          <w:rFonts w:ascii="Verdana" w:hAnsi="Verdana"/>
          <w:b/>
          <w:bCs/>
          <w:szCs w:val="20"/>
          <w:highlight w:val="lightGray"/>
        </w:rPr>
        <w:t>BDESVC</w:t>
      </w:r>
      <w:r w:rsidRPr="0019416C">
        <w:rPr>
          <w:rFonts w:ascii="Verdana" w:hAnsi="Verdana"/>
          <w:b/>
          <w:szCs w:val="20"/>
          <w:highlight w:val="lightGray"/>
        </w:rPr>
        <w:t>]</w:t>
      </w:r>
      <w:r w:rsidRPr="0019416C">
        <w:rPr>
          <w:rFonts w:ascii="Verdana" w:hAnsi="Verdana"/>
          <w:b/>
          <w:szCs w:val="20"/>
        </w:rPr>
        <w:t xml:space="preserve"> BitLocker Drive Encryption Service; </w:t>
      </w:r>
      <w:r w:rsidR="00686D78" w:rsidRPr="00686D78">
        <w:rPr>
          <w:rFonts w:ascii="Verdana" w:hAnsi="Verdana"/>
          <w:b/>
        </w:rPr>
        <w:t xml:space="preserve">Servicio de </w:t>
      </w:r>
      <w:r w:rsidR="00686D78">
        <w:rPr>
          <w:rFonts w:ascii="Verdana" w:hAnsi="Verdana"/>
          <w:b/>
        </w:rPr>
        <w:t>C</w:t>
      </w:r>
      <w:r w:rsidR="00686D78" w:rsidRPr="00686D78">
        <w:rPr>
          <w:rFonts w:ascii="Verdana" w:hAnsi="Verdana"/>
          <w:b/>
        </w:rPr>
        <w:t xml:space="preserve">ifrado de </w:t>
      </w:r>
      <w:r w:rsidR="00686D78">
        <w:rPr>
          <w:rFonts w:ascii="Verdana" w:hAnsi="Verdana"/>
          <w:b/>
        </w:rPr>
        <w:t>U</w:t>
      </w:r>
      <w:r w:rsidR="00686D78" w:rsidRPr="00686D78">
        <w:rPr>
          <w:rFonts w:ascii="Verdana" w:hAnsi="Verdana"/>
          <w:b/>
        </w:rPr>
        <w:t>nidad BitLocker</w:t>
      </w:r>
    </w:p>
    <w:p w:rsidR="00407872" w:rsidRPr="0019416C" w:rsidRDefault="00407872" w:rsidP="006F4DBB">
      <w:pPr>
        <w:spacing w:after="0" w:line="360" w:lineRule="auto"/>
        <w:ind w:left="-284" w:right="-567"/>
        <w:jc w:val="center"/>
        <w:rPr>
          <w:rFonts w:ascii="Verdana" w:hAnsi="Verdana"/>
          <w:b/>
          <w:szCs w:val="20"/>
        </w:rPr>
      </w:pPr>
    </w:p>
    <w:p w:rsidR="00407872" w:rsidRPr="0019416C" w:rsidRDefault="0040787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07872" w:rsidRPr="0019416C" w:rsidRDefault="00407872" w:rsidP="006F4DBB">
      <w:pPr>
        <w:spacing w:after="0" w:line="360" w:lineRule="auto"/>
        <w:ind w:left="-284" w:right="-567"/>
        <w:jc w:val="both"/>
        <w:rPr>
          <w:rFonts w:ascii="Verdana" w:hAnsi="Verdana"/>
          <w:sz w:val="20"/>
          <w:szCs w:val="20"/>
        </w:rPr>
      </w:pPr>
    </w:p>
    <w:p w:rsidR="00407872" w:rsidRPr="0019416C" w:rsidRDefault="004078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07872" w:rsidRPr="0019416C" w:rsidRDefault="00407872" w:rsidP="006F4DBB">
      <w:pPr>
        <w:spacing w:after="0" w:line="360" w:lineRule="auto"/>
        <w:ind w:left="-284" w:right="-567"/>
        <w:jc w:val="both"/>
        <w:rPr>
          <w:rFonts w:ascii="Verdana" w:hAnsi="Verdana"/>
          <w:sz w:val="20"/>
          <w:szCs w:val="20"/>
        </w:rPr>
      </w:pPr>
    </w:p>
    <w:p w:rsidR="00407872" w:rsidRPr="0019416C" w:rsidRDefault="0040787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07872" w:rsidRPr="0019416C" w:rsidRDefault="0040787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7872" w:rsidRPr="0019416C" w:rsidRDefault="00407872"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[BDF]</w:t>
      </w:r>
      <w:r w:rsidRPr="0019416C">
        <w:rPr>
          <w:rFonts w:ascii="Verdana" w:hAnsi="Verdana"/>
          <w:b/>
          <w:szCs w:val="20"/>
        </w:rPr>
        <w:t xml:space="preserve"> Bitmap Distribution Format; Formato de Distribución de Mapa de Bits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Default="0074669B" w:rsidP="006F4DBB">
      <w:pPr>
        <w:spacing w:after="0" w:line="360" w:lineRule="auto"/>
        <w:ind w:left="-284" w:right="-567"/>
        <w:rPr>
          <w:rFonts w:ascii="Verdana" w:hAnsi="Verdana"/>
          <w:sz w:val="20"/>
          <w:szCs w:val="20"/>
        </w:rPr>
      </w:pPr>
    </w:p>
    <w:p w:rsidR="00C00AAB" w:rsidRPr="0019416C" w:rsidRDefault="00C00AAB" w:rsidP="006F4DBB">
      <w:pPr>
        <w:spacing w:after="0" w:line="360" w:lineRule="auto"/>
        <w:ind w:left="-284" w:right="-567"/>
        <w:jc w:val="center"/>
        <w:rPr>
          <w:rFonts w:ascii="Verdana" w:hAnsi="Verdana"/>
          <w:b/>
          <w:szCs w:val="20"/>
        </w:rPr>
      </w:pPr>
      <w:r w:rsidRPr="0019416C">
        <w:rPr>
          <w:rFonts w:ascii="Verdana" w:hAnsi="Verdana"/>
          <w:b/>
          <w:szCs w:val="20"/>
          <w:highlight w:val="lightGray"/>
        </w:rPr>
        <w:t>[BD</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sidR="005004F4">
        <w:rPr>
          <w:rFonts w:ascii="Verdana" w:hAnsi="Verdana"/>
          <w:b/>
          <w:szCs w:val="20"/>
        </w:rPr>
        <w:t>Base Data Software; Programa de Base de Datos</w:t>
      </w:r>
    </w:p>
    <w:p w:rsidR="00C00AAB" w:rsidRPr="0019416C" w:rsidRDefault="00C00AAB" w:rsidP="006F4DBB">
      <w:pPr>
        <w:spacing w:after="0" w:line="360" w:lineRule="auto"/>
        <w:ind w:left="-284" w:right="-567"/>
        <w:jc w:val="center"/>
        <w:rPr>
          <w:rFonts w:ascii="Verdana" w:hAnsi="Verdana"/>
          <w:b/>
          <w:szCs w:val="20"/>
        </w:rPr>
      </w:pPr>
    </w:p>
    <w:p w:rsidR="00C00AAB" w:rsidRPr="0019416C" w:rsidRDefault="00C00AA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00AAB" w:rsidRPr="0019416C" w:rsidRDefault="00C00AAB" w:rsidP="006F4DBB">
      <w:pPr>
        <w:spacing w:after="0" w:line="360" w:lineRule="auto"/>
        <w:ind w:left="-284" w:right="-567"/>
        <w:jc w:val="both"/>
        <w:rPr>
          <w:rFonts w:ascii="Verdana" w:hAnsi="Verdana"/>
          <w:sz w:val="20"/>
          <w:szCs w:val="20"/>
        </w:rPr>
      </w:pPr>
    </w:p>
    <w:p w:rsidR="00C00AAB" w:rsidRPr="0019416C" w:rsidRDefault="00C00AA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0AAB" w:rsidRPr="0019416C" w:rsidRDefault="00C00AAB" w:rsidP="006F4DBB">
      <w:pPr>
        <w:spacing w:after="0" w:line="360" w:lineRule="auto"/>
        <w:ind w:left="-284" w:right="-567"/>
        <w:jc w:val="both"/>
        <w:rPr>
          <w:rFonts w:ascii="Verdana" w:hAnsi="Verdana"/>
          <w:sz w:val="20"/>
          <w:szCs w:val="20"/>
        </w:rPr>
      </w:pPr>
    </w:p>
    <w:p w:rsidR="00C00AAB" w:rsidRPr="0019416C" w:rsidRDefault="00C00AA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0AAB" w:rsidRPr="0019416C" w:rsidRDefault="00C00AA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C00AAB" w:rsidRDefault="00C00AAB" w:rsidP="006F4DBB">
      <w:pPr>
        <w:spacing w:after="0" w:line="360" w:lineRule="auto"/>
        <w:ind w:left="-284" w:right="-567"/>
        <w:rPr>
          <w:rFonts w:ascii="Verdana" w:hAnsi="Verdana"/>
          <w:sz w:val="20"/>
          <w:szCs w:val="20"/>
        </w:rPr>
      </w:pPr>
    </w:p>
    <w:p w:rsidR="00C00AAB" w:rsidRPr="0019416C" w:rsidRDefault="00C00AAB" w:rsidP="006F4DBB">
      <w:pPr>
        <w:spacing w:after="0" w:line="360" w:lineRule="auto"/>
        <w:ind w:left="-284" w:right="-567"/>
        <w:jc w:val="center"/>
        <w:rPr>
          <w:rFonts w:ascii="Verdana" w:hAnsi="Verdana"/>
          <w:b/>
          <w:szCs w:val="20"/>
        </w:rPr>
      </w:pPr>
      <w:r w:rsidRPr="0019416C">
        <w:rPr>
          <w:rFonts w:ascii="Verdana" w:hAnsi="Verdana"/>
          <w:b/>
          <w:szCs w:val="20"/>
          <w:highlight w:val="lightGray"/>
        </w:rPr>
        <w:t>[BDT]</w:t>
      </w:r>
      <w:r w:rsidRPr="0019416C">
        <w:rPr>
          <w:rFonts w:ascii="Verdana" w:hAnsi="Verdana"/>
          <w:b/>
          <w:szCs w:val="20"/>
        </w:rPr>
        <w:t xml:space="preserve"> Bulk Data Transfer; Transferencia Masiva de Datos</w:t>
      </w:r>
    </w:p>
    <w:p w:rsidR="00C00AAB" w:rsidRPr="0019416C" w:rsidRDefault="00C00AAB" w:rsidP="006F4DBB">
      <w:pPr>
        <w:spacing w:after="0" w:line="360" w:lineRule="auto"/>
        <w:ind w:left="-284" w:right="-567"/>
        <w:jc w:val="center"/>
        <w:rPr>
          <w:rFonts w:ascii="Verdana" w:hAnsi="Verdana"/>
          <w:b/>
          <w:szCs w:val="20"/>
        </w:rPr>
      </w:pPr>
    </w:p>
    <w:p w:rsidR="00C00AAB" w:rsidRPr="0019416C" w:rsidRDefault="00C00AA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00AAB" w:rsidRPr="0019416C" w:rsidRDefault="00C00AAB" w:rsidP="006F4DBB">
      <w:pPr>
        <w:spacing w:after="0" w:line="360" w:lineRule="auto"/>
        <w:ind w:left="-284" w:right="-567"/>
        <w:jc w:val="both"/>
        <w:rPr>
          <w:rFonts w:ascii="Verdana" w:hAnsi="Verdana"/>
          <w:sz w:val="20"/>
          <w:szCs w:val="20"/>
        </w:rPr>
      </w:pPr>
    </w:p>
    <w:p w:rsidR="00C00AAB" w:rsidRPr="0019416C" w:rsidRDefault="00C00AA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0AAB" w:rsidRPr="0019416C" w:rsidRDefault="00C00AAB" w:rsidP="006F4DBB">
      <w:pPr>
        <w:spacing w:after="0" w:line="360" w:lineRule="auto"/>
        <w:ind w:left="-284" w:right="-567"/>
        <w:jc w:val="both"/>
        <w:rPr>
          <w:rFonts w:ascii="Verdana" w:hAnsi="Verdana"/>
          <w:sz w:val="20"/>
          <w:szCs w:val="20"/>
        </w:rPr>
      </w:pPr>
    </w:p>
    <w:p w:rsidR="00C00AAB" w:rsidRPr="0019416C" w:rsidRDefault="00C00AA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0AAB" w:rsidRPr="0019416C" w:rsidRDefault="00C00AA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0AAB" w:rsidRPr="0019416C" w:rsidRDefault="00C00AAB" w:rsidP="006F4DBB">
      <w:pPr>
        <w:spacing w:after="0" w:line="360" w:lineRule="auto"/>
        <w:ind w:left="-284" w:right="-567"/>
        <w:jc w:val="both"/>
        <w:rPr>
          <w:rFonts w:ascii="Verdana" w:hAnsi="Verdana"/>
          <w:sz w:val="20"/>
          <w:szCs w:val="20"/>
        </w:rPr>
      </w:pPr>
    </w:p>
    <w:p w:rsidR="00C00AAB" w:rsidRPr="0019416C" w:rsidRDefault="00C00AA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[BEC]</w:t>
      </w:r>
      <w:r w:rsidRPr="0019416C">
        <w:rPr>
          <w:rFonts w:ascii="Verdana" w:hAnsi="Verdana"/>
          <w:b/>
          <w:szCs w:val="20"/>
        </w:rPr>
        <w:t xml:space="preserve"> Backward Error Correction; Corrección de Errores por Retroceso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[BECN]</w:t>
      </w:r>
      <w:r w:rsidRPr="0019416C">
        <w:rPr>
          <w:rFonts w:ascii="Verdana" w:hAnsi="Verdana"/>
          <w:b/>
          <w:szCs w:val="20"/>
        </w:rPr>
        <w:t xml:space="preserve"> Backward Explicit Congestion Notification; Notificación Explícita de Congestión Hacia Atrás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686D78" w:rsidRPr="00686D78" w:rsidRDefault="00790250" w:rsidP="006F4DBB">
      <w:pPr>
        <w:spacing w:after="0" w:line="360" w:lineRule="auto"/>
        <w:ind w:left="-284" w:right="-567"/>
        <w:jc w:val="center"/>
        <w:rPr>
          <w:rFonts w:ascii="Verdana" w:hAnsi="Verdana"/>
          <w:b/>
        </w:rPr>
      </w:pPr>
      <w:r w:rsidRPr="0019416C">
        <w:rPr>
          <w:rFonts w:ascii="Verdana" w:hAnsi="Verdana"/>
          <w:b/>
          <w:szCs w:val="20"/>
          <w:highlight w:val="lightGray"/>
        </w:rPr>
        <w:t>[BEDO]</w:t>
      </w:r>
      <w:r w:rsidRPr="0019416C">
        <w:rPr>
          <w:rFonts w:ascii="Verdana" w:hAnsi="Verdana"/>
          <w:b/>
          <w:szCs w:val="20"/>
        </w:rPr>
        <w:t xml:space="preserve"> Burst Extended Data Output; </w:t>
      </w:r>
      <w:r w:rsidR="00686D78" w:rsidRPr="00686D78">
        <w:rPr>
          <w:rFonts w:ascii="Verdana" w:hAnsi="Verdana"/>
          <w:b/>
        </w:rPr>
        <w:t xml:space="preserve">Salida de </w:t>
      </w:r>
      <w:r w:rsidR="00686D78">
        <w:rPr>
          <w:rFonts w:ascii="Verdana" w:hAnsi="Verdana"/>
          <w:b/>
        </w:rPr>
        <w:t>D</w:t>
      </w:r>
      <w:r w:rsidR="00686D78" w:rsidRPr="00686D78">
        <w:rPr>
          <w:rFonts w:ascii="Verdana" w:hAnsi="Verdana"/>
          <w:b/>
        </w:rPr>
        <w:t xml:space="preserve">atos </w:t>
      </w:r>
      <w:r w:rsidR="00686D78">
        <w:rPr>
          <w:rFonts w:ascii="Verdana" w:hAnsi="Verdana"/>
          <w:b/>
        </w:rPr>
        <w:t>E</w:t>
      </w:r>
      <w:r w:rsidR="00686D78" w:rsidRPr="00686D78">
        <w:rPr>
          <w:rFonts w:ascii="Verdana" w:hAnsi="Verdana"/>
          <w:b/>
        </w:rPr>
        <w:t xml:space="preserve">xtendida en </w:t>
      </w:r>
      <w:r w:rsidR="00686D78">
        <w:rPr>
          <w:rFonts w:ascii="Verdana" w:hAnsi="Verdana"/>
          <w:b/>
        </w:rPr>
        <w:t>R</w:t>
      </w:r>
      <w:r w:rsidR="00686D78" w:rsidRPr="00686D78">
        <w:rPr>
          <w:rFonts w:ascii="Verdana" w:hAnsi="Verdana"/>
          <w:b/>
        </w:rPr>
        <w:t>áfaga</w:t>
      </w:r>
    </w:p>
    <w:p w:rsidR="00790250" w:rsidRPr="0019416C" w:rsidRDefault="00790250" w:rsidP="006F4DBB">
      <w:pPr>
        <w:spacing w:after="0" w:line="360" w:lineRule="auto"/>
        <w:ind w:left="-284" w:right="-567"/>
        <w:jc w:val="center"/>
        <w:rPr>
          <w:rFonts w:ascii="Verdana" w:hAnsi="Verdana"/>
          <w:b/>
          <w:szCs w:val="20"/>
        </w:rPr>
      </w:pPr>
    </w:p>
    <w:p w:rsidR="00790250" w:rsidRPr="0019416C" w:rsidRDefault="0079025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 de memoria RAM.</w:t>
      </w:r>
    </w:p>
    <w:p w:rsidR="00790250" w:rsidRPr="0019416C" w:rsidRDefault="00790250" w:rsidP="006F4DBB">
      <w:pPr>
        <w:spacing w:after="0" w:line="360" w:lineRule="auto"/>
        <w:ind w:left="-284" w:right="-567"/>
        <w:jc w:val="both"/>
        <w:rPr>
          <w:rFonts w:ascii="Verdana" w:hAnsi="Verdana"/>
          <w:sz w:val="20"/>
          <w:szCs w:val="20"/>
        </w:rPr>
      </w:pPr>
    </w:p>
    <w:p w:rsidR="00790250" w:rsidRPr="0019416C" w:rsidRDefault="0079025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90250" w:rsidRPr="0019416C" w:rsidRDefault="00790250" w:rsidP="006F4DBB">
      <w:pPr>
        <w:spacing w:after="0" w:line="360" w:lineRule="auto"/>
        <w:ind w:left="-284" w:right="-567"/>
        <w:jc w:val="both"/>
        <w:rPr>
          <w:rFonts w:ascii="Verdana" w:hAnsi="Verdana"/>
          <w:sz w:val="20"/>
          <w:szCs w:val="20"/>
        </w:rPr>
      </w:pPr>
    </w:p>
    <w:p w:rsidR="00790250" w:rsidRPr="0019416C" w:rsidRDefault="00790250"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790250" w:rsidRPr="0019416C" w:rsidRDefault="0079025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90250" w:rsidRPr="0019416C" w:rsidRDefault="00790250" w:rsidP="006F4DBB">
      <w:pPr>
        <w:spacing w:after="0" w:line="360" w:lineRule="auto"/>
        <w:rPr>
          <w:rFonts w:ascii="Verdana" w:hAnsi="Verdana"/>
        </w:rPr>
      </w:pPr>
    </w:p>
    <w:p w:rsidR="00841461" w:rsidRPr="00686D78" w:rsidRDefault="00841461" w:rsidP="006F4DBB">
      <w:pPr>
        <w:spacing w:after="0" w:line="360" w:lineRule="auto"/>
        <w:ind w:left="-284" w:right="-567"/>
        <w:jc w:val="center"/>
        <w:rPr>
          <w:rFonts w:ascii="Verdana" w:hAnsi="Verdana"/>
          <w:b/>
        </w:rPr>
      </w:pPr>
      <w:r w:rsidRPr="0019416C">
        <w:rPr>
          <w:rFonts w:ascii="Verdana" w:hAnsi="Verdana"/>
          <w:b/>
          <w:szCs w:val="20"/>
          <w:highlight w:val="lightGray"/>
        </w:rPr>
        <w:t>[BEER]</w:t>
      </w:r>
      <w:r w:rsidRPr="0019416C">
        <w:rPr>
          <w:rFonts w:ascii="Verdana" w:hAnsi="Verdana"/>
          <w:b/>
          <w:szCs w:val="20"/>
        </w:rPr>
        <w:t xml:space="preserve"> Binary Enter</w:t>
      </w:r>
      <w:r w:rsidR="00790250" w:rsidRPr="0019416C">
        <w:rPr>
          <w:rFonts w:ascii="Verdana" w:hAnsi="Verdana"/>
          <w:b/>
          <w:szCs w:val="20"/>
        </w:rPr>
        <w:t>tainment Engineering Repository</w:t>
      </w:r>
      <w:r w:rsidRPr="0019416C">
        <w:rPr>
          <w:rFonts w:ascii="Verdana" w:hAnsi="Verdana"/>
          <w:b/>
          <w:szCs w:val="20"/>
        </w:rPr>
        <w:t xml:space="preserve">; </w:t>
      </w:r>
      <w:r w:rsidR="00686D78" w:rsidRPr="00686D78">
        <w:rPr>
          <w:rFonts w:ascii="Verdana" w:hAnsi="Verdana"/>
          <w:b/>
        </w:rPr>
        <w:t xml:space="preserve">Repositorio de </w:t>
      </w:r>
      <w:r w:rsidR="00686D78">
        <w:rPr>
          <w:rFonts w:ascii="Verdana" w:hAnsi="Verdana"/>
          <w:b/>
        </w:rPr>
        <w:t>I</w:t>
      </w:r>
      <w:r w:rsidR="00686D78" w:rsidRPr="00686D78">
        <w:rPr>
          <w:rFonts w:ascii="Verdana" w:hAnsi="Verdana"/>
          <w:b/>
        </w:rPr>
        <w:t xml:space="preserve">ngeniería de </w:t>
      </w:r>
      <w:r w:rsidR="00686D78">
        <w:rPr>
          <w:rFonts w:ascii="Verdana" w:hAnsi="Verdana"/>
          <w:b/>
        </w:rPr>
        <w:t>E</w:t>
      </w:r>
      <w:r w:rsidR="00686D78" w:rsidRPr="00686D78">
        <w:rPr>
          <w:rFonts w:ascii="Verdana" w:hAnsi="Verdana"/>
          <w:b/>
        </w:rPr>
        <w:t xml:space="preserve">ntretenimiento </w:t>
      </w:r>
      <w:r w:rsidR="00686D78">
        <w:rPr>
          <w:rFonts w:ascii="Verdana" w:hAnsi="Verdana"/>
          <w:b/>
        </w:rPr>
        <w:t>B</w:t>
      </w:r>
      <w:r w:rsidR="00686D78" w:rsidRPr="00686D78">
        <w:rPr>
          <w:rFonts w:ascii="Verdana" w:hAnsi="Verdana"/>
          <w:b/>
        </w:rPr>
        <w:t>inario</w:t>
      </w:r>
    </w:p>
    <w:p w:rsidR="00841461" w:rsidRPr="0019416C" w:rsidRDefault="00841461" w:rsidP="006F4DBB">
      <w:pPr>
        <w:spacing w:after="0" w:line="360" w:lineRule="auto"/>
        <w:ind w:left="-284" w:right="-567"/>
        <w:jc w:val="center"/>
        <w:rPr>
          <w:rFonts w:ascii="Verdana" w:hAnsi="Verdana"/>
          <w:b/>
          <w:szCs w:val="20"/>
        </w:rPr>
      </w:pPr>
    </w:p>
    <w:p w:rsidR="00841461" w:rsidRPr="0019416C" w:rsidRDefault="008414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1461" w:rsidRPr="0019416C" w:rsidRDefault="008414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1461" w:rsidRPr="0019416C" w:rsidRDefault="00841461" w:rsidP="006F4DBB">
      <w:pPr>
        <w:spacing w:after="0" w:line="360" w:lineRule="auto"/>
        <w:rPr>
          <w:rFonts w:ascii="Verdana" w:hAnsi="Verdana"/>
        </w:rPr>
      </w:pPr>
    </w:p>
    <w:p w:rsidR="006F7A26" w:rsidRPr="0019416C" w:rsidRDefault="006F7A26" w:rsidP="006F4DBB">
      <w:pPr>
        <w:spacing w:after="0" w:line="360" w:lineRule="auto"/>
        <w:ind w:left="-284" w:right="-567"/>
        <w:jc w:val="center"/>
        <w:rPr>
          <w:rFonts w:ascii="Verdana" w:hAnsi="Verdana"/>
          <w:b/>
          <w:szCs w:val="20"/>
        </w:rPr>
      </w:pPr>
      <w:r w:rsidRPr="0019416C">
        <w:rPr>
          <w:rFonts w:ascii="Verdana" w:hAnsi="Verdana"/>
          <w:b/>
          <w:szCs w:val="20"/>
          <w:highlight w:val="lightGray"/>
        </w:rPr>
        <w:t>[BEL]</w:t>
      </w:r>
      <w:r w:rsidR="00A843E5" w:rsidRPr="0019416C">
        <w:rPr>
          <w:rFonts w:ascii="Verdana" w:hAnsi="Verdana"/>
          <w:b/>
          <w:szCs w:val="20"/>
        </w:rPr>
        <w:t xml:space="preserve"> Bell (ring)</w:t>
      </w:r>
      <w:r w:rsidRPr="0019416C">
        <w:rPr>
          <w:rFonts w:ascii="Verdana" w:hAnsi="Verdana"/>
          <w:b/>
          <w:szCs w:val="20"/>
        </w:rPr>
        <w:t xml:space="preserve">; </w:t>
      </w:r>
      <w:r w:rsidR="00686D78">
        <w:rPr>
          <w:rFonts w:ascii="Verdana" w:hAnsi="Verdana"/>
          <w:b/>
          <w:szCs w:val="20"/>
        </w:rPr>
        <w:t>Campana</w:t>
      </w:r>
    </w:p>
    <w:p w:rsidR="006F7A26" w:rsidRPr="0019416C" w:rsidRDefault="006F7A26" w:rsidP="006F4DBB">
      <w:pPr>
        <w:spacing w:after="0" w:line="360" w:lineRule="auto"/>
        <w:ind w:left="-284" w:right="-567"/>
        <w:jc w:val="center"/>
        <w:rPr>
          <w:rFonts w:ascii="Verdana" w:hAnsi="Verdana"/>
          <w:b/>
          <w:szCs w:val="20"/>
        </w:rPr>
      </w:pPr>
    </w:p>
    <w:p w:rsidR="006F7A26" w:rsidRPr="0019416C" w:rsidRDefault="006F7A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7A26" w:rsidRPr="0019416C" w:rsidRDefault="006F7A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7A26" w:rsidRPr="0019416C" w:rsidRDefault="006F7A26"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[BER]</w:t>
      </w:r>
      <w:r w:rsidRPr="0019416C">
        <w:rPr>
          <w:rFonts w:ascii="Verdana" w:hAnsi="Verdana"/>
          <w:b/>
          <w:szCs w:val="20"/>
        </w:rPr>
        <w:t xml:space="preserve"> Basic Encoding Rules; Reglas de Codificación Básicas </w:t>
      </w:r>
      <w:r w:rsidRPr="0019416C">
        <w:rPr>
          <w:rFonts w:ascii="Verdana" w:hAnsi="Verdana"/>
          <w:b/>
          <w:szCs w:val="20"/>
          <w:highlight w:val="green"/>
        </w:rPr>
        <w:t>||</w:t>
      </w:r>
      <w:r w:rsidRPr="0019416C">
        <w:rPr>
          <w:rFonts w:ascii="Verdana" w:hAnsi="Verdana"/>
          <w:b/>
          <w:szCs w:val="20"/>
        </w:rPr>
        <w:t xml:space="preserve"> Bit Erro</w:t>
      </w:r>
      <w:r w:rsidR="00A843E5" w:rsidRPr="0019416C">
        <w:rPr>
          <w:rFonts w:ascii="Verdana" w:hAnsi="Verdana"/>
          <w:b/>
          <w:szCs w:val="20"/>
        </w:rPr>
        <w:t>r Rate; Grado de Error de Bit</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cs="Arial"/>
          <w:b/>
          <w:sz w:val="20"/>
          <w:szCs w:val="20"/>
          <w:highlight w:val="green"/>
        </w:rPr>
        <w:t>{1º}</w:t>
      </w:r>
      <w:r w:rsidRPr="0019416C">
        <w:rPr>
          <w:rFonts w:ascii="Verdana" w:hAnsi="Verdana" w:cs="Arial"/>
          <w:b/>
          <w:sz w:val="20"/>
          <w:szCs w:val="20"/>
        </w:rPr>
        <w:t xml:space="preserve"> Conjunto de reglas para formatear en binario datos descritos en ASN.1.</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Default="0074669B" w:rsidP="006F4DBB">
      <w:pPr>
        <w:spacing w:after="0" w:line="360" w:lineRule="auto"/>
        <w:ind w:left="-284" w:right="-567"/>
        <w:rPr>
          <w:rFonts w:ascii="Verdana" w:hAnsi="Verdana"/>
          <w:sz w:val="20"/>
          <w:szCs w:val="20"/>
        </w:rPr>
      </w:pPr>
    </w:p>
    <w:p w:rsidR="006967DF" w:rsidRPr="0019416C" w:rsidRDefault="006967DF" w:rsidP="006967DF">
      <w:pPr>
        <w:spacing w:after="0" w:line="360" w:lineRule="auto"/>
        <w:ind w:left="-284" w:right="-567"/>
        <w:jc w:val="center"/>
        <w:rPr>
          <w:rFonts w:ascii="Verdana" w:hAnsi="Verdana"/>
          <w:b/>
          <w:szCs w:val="20"/>
        </w:rPr>
      </w:pPr>
      <w:r w:rsidRPr="0019416C">
        <w:rPr>
          <w:rFonts w:ascii="Verdana" w:hAnsi="Verdana"/>
          <w:b/>
          <w:szCs w:val="20"/>
          <w:highlight w:val="lightGray"/>
        </w:rPr>
        <w:t>[B</w:t>
      </w:r>
      <w:r>
        <w:rPr>
          <w:rFonts w:ascii="Verdana" w:hAnsi="Verdana"/>
          <w:b/>
          <w:szCs w:val="20"/>
          <w:highlight w:val="lightGray"/>
        </w:rPr>
        <w:t>F</w:t>
      </w:r>
      <w:r w:rsidRPr="0019416C">
        <w:rPr>
          <w:rFonts w:ascii="Verdana" w:hAnsi="Verdana"/>
          <w:b/>
          <w:szCs w:val="20"/>
          <w:highlight w:val="lightGray"/>
        </w:rPr>
        <w:t>G</w:t>
      </w:r>
      <w:r>
        <w:rPr>
          <w:rFonts w:ascii="Verdana" w:hAnsi="Verdana"/>
          <w:b/>
          <w:szCs w:val="20"/>
          <w:highlight w:val="lightGray"/>
        </w:rPr>
        <w:t>D</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Big Format Gaming Displays; </w:t>
      </w:r>
      <w:r w:rsidRPr="006967DF">
        <w:rPr>
          <w:rFonts w:ascii="Verdana" w:hAnsi="Verdana"/>
          <w:b/>
          <w:szCs w:val="20"/>
        </w:rPr>
        <w:t xml:space="preserve">Pantallas de </w:t>
      </w:r>
      <w:r>
        <w:rPr>
          <w:rFonts w:ascii="Verdana" w:hAnsi="Verdana"/>
          <w:b/>
          <w:szCs w:val="20"/>
        </w:rPr>
        <w:t>J</w:t>
      </w:r>
      <w:r w:rsidRPr="006967DF">
        <w:rPr>
          <w:rFonts w:ascii="Verdana" w:hAnsi="Verdana"/>
          <w:b/>
          <w:szCs w:val="20"/>
        </w:rPr>
        <w:t xml:space="preserve">uegos de </w:t>
      </w:r>
      <w:r>
        <w:rPr>
          <w:rFonts w:ascii="Verdana" w:hAnsi="Verdana"/>
          <w:b/>
          <w:szCs w:val="20"/>
        </w:rPr>
        <w:t>G</w:t>
      </w:r>
      <w:r w:rsidRPr="006967DF">
        <w:rPr>
          <w:rFonts w:ascii="Verdana" w:hAnsi="Verdana"/>
          <w:b/>
          <w:szCs w:val="20"/>
        </w:rPr>
        <w:t xml:space="preserve">ran </w:t>
      </w:r>
      <w:r>
        <w:rPr>
          <w:rFonts w:ascii="Verdana" w:hAnsi="Verdana"/>
          <w:b/>
          <w:szCs w:val="20"/>
        </w:rPr>
        <w:t>F</w:t>
      </w:r>
      <w:r w:rsidRPr="006967DF">
        <w:rPr>
          <w:rFonts w:ascii="Verdana" w:hAnsi="Verdana"/>
          <w:b/>
          <w:szCs w:val="20"/>
        </w:rPr>
        <w:t>ormato</w:t>
      </w:r>
    </w:p>
    <w:p w:rsidR="006967DF" w:rsidRPr="0019416C" w:rsidRDefault="006967DF" w:rsidP="006967DF">
      <w:pPr>
        <w:spacing w:after="0" w:line="360" w:lineRule="auto"/>
        <w:ind w:left="-284" w:right="-567"/>
        <w:jc w:val="center"/>
        <w:rPr>
          <w:rFonts w:ascii="Verdana" w:hAnsi="Verdana"/>
          <w:b/>
          <w:szCs w:val="20"/>
        </w:rPr>
      </w:pPr>
    </w:p>
    <w:p w:rsidR="006967DF" w:rsidRPr="0019416C" w:rsidRDefault="006967DF" w:rsidP="006967D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967DF" w:rsidRPr="0019416C" w:rsidRDefault="006967DF" w:rsidP="006967DF">
      <w:pPr>
        <w:spacing w:after="0" w:line="360" w:lineRule="auto"/>
        <w:ind w:left="-284" w:right="-567"/>
        <w:jc w:val="both"/>
        <w:rPr>
          <w:rFonts w:ascii="Verdana" w:hAnsi="Verdana"/>
          <w:sz w:val="20"/>
          <w:szCs w:val="20"/>
        </w:rPr>
      </w:pPr>
    </w:p>
    <w:p w:rsidR="006967DF" w:rsidRPr="0019416C" w:rsidRDefault="006967DF" w:rsidP="006967D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967DF" w:rsidRPr="0019416C" w:rsidRDefault="006967DF" w:rsidP="006967DF">
      <w:pPr>
        <w:spacing w:after="0" w:line="360" w:lineRule="auto"/>
        <w:ind w:left="-284" w:right="-567"/>
        <w:jc w:val="both"/>
        <w:rPr>
          <w:rFonts w:ascii="Verdana" w:hAnsi="Verdana"/>
          <w:sz w:val="20"/>
          <w:szCs w:val="20"/>
        </w:rPr>
      </w:pPr>
    </w:p>
    <w:p w:rsidR="006967DF" w:rsidRPr="0019416C" w:rsidRDefault="006967DF" w:rsidP="006967D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967DF" w:rsidRPr="006967DF" w:rsidRDefault="006967DF" w:rsidP="006967D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967DF" w:rsidRPr="0019416C" w:rsidRDefault="006967DF" w:rsidP="006F4DBB">
      <w:pPr>
        <w:spacing w:after="0" w:line="360" w:lineRule="auto"/>
        <w:ind w:left="-284" w:right="-567"/>
        <w:rPr>
          <w:rFonts w:ascii="Verdana" w:hAnsi="Verdana"/>
          <w:sz w:val="20"/>
          <w:szCs w:val="20"/>
        </w:rPr>
      </w:pPr>
    </w:p>
    <w:p w:rsidR="00860660" w:rsidRPr="0019416C" w:rsidRDefault="00860660" w:rsidP="006F4DBB">
      <w:pPr>
        <w:spacing w:after="0" w:line="360" w:lineRule="auto"/>
        <w:ind w:left="-284" w:right="-567"/>
        <w:jc w:val="center"/>
        <w:rPr>
          <w:rFonts w:ascii="Verdana" w:hAnsi="Verdana"/>
          <w:b/>
          <w:szCs w:val="20"/>
        </w:rPr>
      </w:pPr>
      <w:r w:rsidRPr="0019416C">
        <w:rPr>
          <w:rFonts w:ascii="Verdana" w:hAnsi="Verdana"/>
          <w:b/>
          <w:szCs w:val="20"/>
          <w:highlight w:val="lightGray"/>
        </w:rPr>
        <w:t>[BGA]</w:t>
      </w:r>
      <w:r w:rsidRPr="0019416C">
        <w:rPr>
          <w:rFonts w:ascii="Verdana" w:hAnsi="Verdana"/>
          <w:b/>
          <w:szCs w:val="20"/>
        </w:rPr>
        <w:t xml:space="preserve"> Ball Grid Array</w:t>
      </w:r>
      <w:r w:rsidR="00686D78">
        <w:rPr>
          <w:rFonts w:ascii="Verdana" w:hAnsi="Verdana"/>
          <w:b/>
          <w:szCs w:val="20"/>
        </w:rPr>
        <w:t xml:space="preserve"> </w:t>
      </w:r>
      <w:r w:rsidR="00686D78" w:rsidRPr="00686D78">
        <w:rPr>
          <w:rFonts w:ascii="Verdana" w:hAnsi="Verdana"/>
          <w:b/>
          <w:szCs w:val="20"/>
          <w:highlight w:val="red"/>
        </w:rPr>
        <w:t>|/</w:t>
      </w:r>
    </w:p>
    <w:p w:rsidR="00860660" w:rsidRPr="0019416C" w:rsidRDefault="00860660" w:rsidP="006F4DBB">
      <w:pPr>
        <w:spacing w:after="0" w:line="360" w:lineRule="auto"/>
        <w:ind w:left="-284" w:right="-567"/>
        <w:jc w:val="center"/>
        <w:rPr>
          <w:rFonts w:ascii="Verdana" w:hAnsi="Verdana"/>
          <w:b/>
          <w:szCs w:val="20"/>
        </w:rPr>
      </w:pPr>
    </w:p>
    <w:p w:rsidR="00860660" w:rsidRPr="0019416C" w:rsidRDefault="008606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60660" w:rsidRPr="0019416C" w:rsidRDefault="00860660" w:rsidP="006F4DBB">
      <w:pPr>
        <w:spacing w:after="0" w:line="360" w:lineRule="auto"/>
        <w:ind w:left="-284" w:right="-567"/>
        <w:jc w:val="both"/>
        <w:rPr>
          <w:rFonts w:ascii="Verdana" w:hAnsi="Verdana"/>
          <w:sz w:val="20"/>
          <w:szCs w:val="20"/>
        </w:rPr>
      </w:pPr>
    </w:p>
    <w:p w:rsidR="00860660" w:rsidRPr="0019416C" w:rsidRDefault="008606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0660" w:rsidRPr="0019416C" w:rsidRDefault="00860660" w:rsidP="006F4DBB">
      <w:pPr>
        <w:spacing w:after="0" w:line="360" w:lineRule="auto"/>
        <w:ind w:left="-284" w:right="-567"/>
        <w:jc w:val="both"/>
        <w:rPr>
          <w:rFonts w:ascii="Verdana" w:hAnsi="Verdana"/>
          <w:sz w:val="20"/>
          <w:szCs w:val="20"/>
        </w:rPr>
      </w:pPr>
    </w:p>
    <w:p w:rsidR="00860660" w:rsidRPr="0019416C" w:rsidRDefault="008606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0660" w:rsidRPr="0019416C" w:rsidRDefault="008606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0660" w:rsidRDefault="00860660" w:rsidP="006F4DBB">
      <w:pPr>
        <w:spacing w:after="0" w:line="360" w:lineRule="auto"/>
        <w:ind w:left="-284" w:right="-567"/>
        <w:rPr>
          <w:rFonts w:ascii="Verdana" w:hAnsi="Verdana"/>
          <w:sz w:val="20"/>
          <w:szCs w:val="20"/>
        </w:rPr>
      </w:pPr>
    </w:p>
    <w:p w:rsidR="00860B11" w:rsidRPr="0019416C" w:rsidRDefault="00860B11" w:rsidP="00860B1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BGM</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Background Music; Música de Fondo</w:t>
      </w:r>
    </w:p>
    <w:p w:rsidR="00860B11" w:rsidRPr="0019416C" w:rsidRDefault="00860B11" w:rsidP="00860B11">
      <w:pPr>
        <w:spacing w:after="0" w:line="360" w:lineRule="auto"/>
        <w:ind w:left="-284" w:right="-567"/>
        <w:jc w:val="center"/>
        <w:rPr>
          <w:rFonts w:ascii="Verdana" w:hAnsi="Verdana"/>
          <w:b/>
          <w:szCs w:val="20"/>
        </w:rPr>
      </w:pPr>
    </w:p>
    <w:p w:rsidR="00860B11" w:rsidRPr="0019416C" w:rsidRDefault="00860B11" w:rsidP="00860B1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60B11" w:rsidRPr="0019416C" w:rsidRDefault="00860B11" w:rsidP="00860B11">
      <w:pPr>
        <w:spacing w:after="0" w:line="360" w:lineRule="auto"/>
        <w:ind w:left="-284" w:right="-567"/>
        <w:jc w:val="both"/>
        <w:rPr>
          <w:rFonts w:ascii="Verdana" w:hAnsi="Verdana"/>
          <w:sz w:val="20"/>
          <w:szCs w:val="20"/>
        </w:rPr>
      </w:pPr>
    </w:p>
    <w:p w:rsidR="00860B11" w:rsidRPr="0019416C" w:rsidRDefault="00860B11" w:rsidP="00860B1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0B11" w:rsidRPr="0019416C" w:rsidRDefault="00860B11" w:rsidP="00860B11">
      <w:pPr>
        <w:spacing w:after="0" w:line="360" w:lineRule="auto"/>
        <w:ind w:left="-284" w:right="-567"/>
        <w:jc w:val="both"/>
        <w:rPr>
          <w:rFonts w:ascii="Verdana" w:hAnsi="Verdana"/>
          <w:sz w:val="20"/>
          <w:szCs w:val="20"/>
        </w:rPr>
      </w:pPr>
    </w:p>
    <w:p w:rsidR="00860B11" w:rsidRPr="0019416C" w:rsidRDefault="00860B11" w:rsidP="00860B1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0B11" w:rsidRPr="0019416C" w:rsidRDefault="00860B11" w:rsidP="00860B1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0B11" w:rsidRPr="0019416C" w:rsidRDefault="00860B11" w:rsidP="00860B11">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[BGP]</w:t>
      </w:r>
      <w:r w:rsidRPr="0019416C">
        <w:rPr>
          <w:rFonts w:ascii="Verdana" w:hAnsi="Verdana"/>
          <w:b/>
          <w:szCs w:val="20"/>
        </w:rPr>
        <w:t xml:space="preserve"> Border Gateway Protocol; </w:t>
      </w:r>
      <w:r w:rsidR="00330663" w:rsidRPr="000C1D32">
        <w:rPr>
          <w:rFonts w:ascii="Verdana" w:hAnsi="Verdana"/>
          <w:b/>
        </w:rPr>
        <w:t>Protocolo de Puerta de</w:t>
      </w:r>
      <w:r w:rsidR="00330663">
        <w:rPr>
          <w:rFonts w:ascii="Verdana" w:hAnsi="Verdana"/>
          <w:b/>
        </w:rPr>
        <w:t xml:space="preserve"> Enlace de Frontera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[BHLI]</w:t>
      </w:r>
      <w:r w:rsidRPr="0019416C">
        <w:rPr>
          <w:rFonts w:ascii="Verdana" w:hAnsi="Verdana"/>
          <w:b/>
          <w:szCs w:val="20"/>
        </w:rPr>
        <w:t xml:space="preserve"> Broadband High Layer Information; Información del Nivel Alto de Banda Ancha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[BHO]</w:t>
      </w:r>
      <w:r w:rsidRPr="0019416C">
        <w:rPr>
          <w:rFonts w:ascii="Verdana" w:hAnsi="Verdana"/>
          <w:b/>
          <w:szCs w:val="20"/>
        </w:rPr>
        <w:t xml:space="preserve"> Browser Helper Object; Objeto de Ayuda a la Navegación</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[BI]</w:t>
      </w:r>
      <w:r w:rsidRPr="0019416C">
        <w:rPr>
          <w:rFonts w:ascii="Verdana" w:hAnsi="Verdana"/>
          <w:b/>
          <w:szCs w:val="20"/>
        </w:rPr>
        <w:t xml:space="preserve"> Byte Integer; </w:t>
      </w:r>
      <w:r w:rsidR="00686D78">
        <w:rPr>
          <w:rFonts w:ascii="Verdana" w:hAnsi="Verdana"/>
          <w:b/>
          <w:szCs w:val="20"/>
        </w:rPr>
        <w:t>Entero de Byte</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Breidbart Index; </w:t>
      </w:r>
      <w:r w:rsidR="00686D78">
        <w:rPr>
          <w:rFonts w:ascii="Verdana" w:hAnsi="Verdana"/>
          <w:b/>
          <w:szCs w:val="20"/>
        </w:rPr>
        <w:t>Índice Breidbart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Default="005573D9" w:rsidP="006F4DBB">
      <w:pPr>
        <w:spacing w:after="0" w:line="360" w:lineRule="auto"/>
        <w:rPr>
          <w:rFonts w:ascii="Verdana" w:hAnsi="Verdana"/>
        </w:rPr>
      </w:pPr>
    </w:p>
    <w:p w:rsidR="00F77C5B" w:rsidRPr="0019416C" w:rsidRDefault="00F77C5B" w:rsidP="00F77C5B">
      <w:pPr>
        <w:spacing w:after="0" w:line="360" w:lineRule="auto"/>
        <w:ind w:left="-284" w:right="-567"/>
        <w:jc w:val="center"/>
        <w:rPr>
          <w:rFonts w:ascii="Verdana" w:hAnsi="Verdana"/>
          <w:b/>
          <w:szCs w:val="20"/>
        </w:rPr>
      </w:pPr>
      <w:r w:rsidRPr="0019416C">
        <w:rPr>
          <w:rFonts w:ascii="Verdana" w:hAnsi="Verdana"/>
          <w:b/>
          <w:szCs w:val="20"/>
          <w:highlight w:val="lightGray"/>
        </w:rPr>
        <w:t>[BI</w:t>
      </w:r>
      <w:r>
        <w:rPr>
          <w:rFonts w:ascii="Verdana" w:hAnsi="Verdana"/>
          <w:b/>
          <w:szCs w:val="20"/>
          <w:highlight w:val="lightGray"/>
        </w:rPr>
        <w:t>C</w:t>
      </w:r>
      <w:r w:rsidRPr="0019416C">
        <w:rPr>
          <w:rFonts w:ascii="Verdana" w:hAnsi="Verdana"/>
          <w:b/>
          <w:szCs w:val="20"/>
          <w:highlight w:val="lightGray"/>
        </w:rPr>
        <w:t>]</w:t>
      </w:r>
      <w:r w:rsidRPr="0019416C">
        <w:rPr>
          <w:rFonts w:ascii="Verdana" w:hAnsi="Verdana"/>
          <w:b/>
          <w:szCs w:val="20"/>
        </w:rPr>
        <w:t xml:space="preserve"> </w:t>
      </w:r>
      <w:r w:rsidRPr="00F77C5B">
        <w:rPr>
          <w:rFonts w:ascii="Verdana" w:hAnsi="Verdana"/>
          <w:b/>
          <w:szCs w:val="20"/>
        </w:rPr>
        <w:t xml:space="preserve">Bayesian </w:t>
      </w:r>
      <w:r>
        <w:rPr>
          <w:rFonts w:ascii="Verdana" w:hAnsi="Verdana"/>
          <w:b/>
          <w:szCs w:val="20"/>
        </w:rPr>
        <w:t>I</w:t>
      </w:r>
      <w:r w:rsidRPr="00F77C5B">
        <w:rPr>
          <w:rFonts w:ascii="Verdana" w:hAnsi="Verdana"/>
          <w:b/>
          <w:szCs w:val="20"/>
        </w:rPr>
        <w:t xml:space="preserve">nformation </w:t>
      </w:r>
      <w:r>
        <w:rPr>
          <w:rFonts w:ascii="Verdana" w:hAnsi="Verdana"/>
          <w:b/>
          <w:szCs w:val="20"/>
        </w:rPr>
        <w:t>C</w:t>
      </w:r>
      <w:r w:rsidRPr="00F77C5B">
        <w:rPr>
          <w:rFonts w:ascii="Verdana" w:hAnsi="Verdana"/>
          <w:b/>
          <w:szCs w:val="20"/>
        </w:rPr>
        <w:t>riterion</w:t>
      </w:r>
      <w:r>
        <w:rPr>
          <w:rFonts w:ascii="Verdana" w:hAnsi="Verdana"/>
          <w:b/>
          <w:szCs w:val="20"/>
        </w:rPr>
        <w:t xml:space="preserve">; </w:t>
      </w:r>
      <w:r w:rsidRPr="00F77C5B">
        <w:rPr>
          <w:rFonts w:ascii="Verdana" w:hAnsi="Verdana"/>
          <w:b/>
          <w:szCs w:val="20"/>
        </w:rPr>
        <w:t xml:space="preserve">Criterio de </w:t>
      </w:r>
      <w:r>
        <w:rPr>
          <w:rFonts w:ascii="Verdana" w:hAnsi="Verdana"/>
          <w:b/>
          <w:szCs w:val="20"/>
        </w:rPr>
        <w:t>I</w:t>
      </w:r>
      <w:r w:rsidRPr="00F77C5B">
        <w:rPr>
          <w:rFonts w:ascii="Verdana" w:hAnsi="Verdana"/>
          <w:b/>
          <w:szCs w:val="20"/>
        </w:rPr>
        <w:t xml:space="preserve">nformación </w:t>
      </w:r>
      <w:r>
        <w:rPr>
          <w:rFonts w:ascii="Verdana" w:hAnsi="Verdana"/>
          <w:b/>
          <w:szCs w:val="20"/>
        </w:rPr>
        <w:t>B</w:t>
      </w:r>
      <w:r w:rsidRPr="00F77C5B">
        <w:rPr>
          <w:rFonts w:ascii="Verdana" w:hAnsi="Verdana"/>
          <w:b/>
          <w:szCs w:val="20"/>
        </w:rPr>
        <w:t>ayesiano</w:t>
      </w:r>
    </w:p>
    <w:p w:rsidR="00F77C5B" w:rsidRPr="0019416C" w:rsidRDefault="00F77C5B" w:rsidP="00F77C5B">
      <w:pPr>
        <w:spacing w:after="0" w:line="360" w:lineRule="auto"/>
        <w:ind w:left="-284" w:right="-567"/>
        <w:jc w:val="center"/>
        <w:rPr>
          <w:rFonts w:ascii="Verdana" w:hAnsi="Verdana"/>
          <w:b/>
          <w:szCs w:val="20"/>
        </w:rPr>
      </w:pPr>
    </w:p>
    <w:p w:rsidR="00F77C5B" w:rsidRPr="0019416C" w:rsidRDefault="00F77C5B" w:rsidP="00F77C5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77C5B" w:rsidRPr="0019416C" w:rsidRDefault="00F77C5B" w:rsidP="00F77C5B">
      <w:pPr>
        <w:spacing w:after="0" w:line="360" w:lineRule="auto"/>
        <w:ind w:left="-284" w:right="-567"/>
        <w:jc w:val="both"/>
        <w:rPr>
          <w:rFonts w:ascii="Verdana" w:hAnsi="Verdana"/>
          <w:sz w:val="20"/>
          <w:szCs w:val="20"/>
        </w:rPr>
      </w:pPr>
    </w:p>
    <w:p w:rsidR="00F77C5B" w:rsidRPr="0019416C" w:rsidRDefault="00F77C5B" w:rsidP="00F77C5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7C5B" w:rsidRPr="0019416C" w:rsidRDefault="00F77C5B" w:rsidP="00F77C5B">
      <w:pPr>
        <w:spacing w:after="0" w:line="360" w:lineRule="auto"/>
        <w:ind w:left="-284" w:right="-567"/>
        <w:jc w:val="both"/>
        <w:rPr>
          <w:rFonts w:ascii="Verdana" w:hAnsi="Verdana"/>
          <w:sz w:val="20"/>
          <w:szCs w:val="20"/>
        </w:rPr>
      </w:pPr>
    </w:p>
    <w:p w:rsidR="00F77C5B" w:rsidRPr="0019416C" w:rsidRDefault="00F77C5B" w:rsidP="00F77C5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7C5B" w:rsidRPr="0019416C" w:rsidRDefault="00F77C5B" w:rsidP="00F77C5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7C5B" w:rsidRPr="0019416C" w:rsidRDefault="00F77C5B" w:rsidP="00F77C5B">
      <w:pPr>
        <w:spacing w:after="0" w:line="360" w:lineRule="auto"/>
        <w:rPr>
          <w:rFonts w:ascii="Verdana" w:hAnsi="Verdana"/>
        </w:rPr>
      </w:pPr>
    </w:p>
    <w:p w:rsidR="00F77C5B" w:rsidRPr="0019416C" w:rsidRDefault="00F77C5B" w:rsidP="006F4DBB">
      <w:pPr>
        <w:spacing w:after="0" w:line="360" w:lineRule="auto"/>
        <w:rPr>
          <w:rFonts w:ascii="Verdana" w:hAnsi="Verdana"/>
        </w:rPr>
      </w:pPr>
    </w:p>
    <w:p w:rsidR="00F866C2" w:rsidRPr="00F866C2" w:rsidRDefault="001B6828" w:rsidP="006F4DBB">
      <w:pPr>
        <w:spacing w:after="0" w:line="360" w:lineRule="auto"/>
        <w:ind w:left="-284" w:right="-567"/>
        <w:jc w:val="center"/>
        <w:rPr>
          <w:rFonts w:ascii="Verdana" w:hAnsi="Verdana"/>
          <w:b/>
        </w:rPr>
      </w:pPr>
      <w:r w:rsidRPr="0019416C">
        <w:rPr>
          <w:rFonts w:ascii="Verdana" w:hAnsi="Verdana"/>
          <w:b/>
          <w:szCs w:val="20"/>
          <w:highlight w:val="lightGray"/>
        </w:rPr>
        <w:t>[BICI]</w:t>
      </w:r>
      <w:r w:rsidRPr="0019416C">
        <w:rPr>
          <w:rFonts w:ascii="Verdana" w:hAnsi="Verdana"/>
          <w:b/>
          <w:szCs w:val="20"/>
        </w:rPr>
        <w:t xml:space="preserve"> </w:t>
      </w:r>
      <w:r w:rsidR="00805E86" w:rsidRPr="0019416C">
        <w:rPr>
          <w:rFonts w:ascii="Verdana" w:hAnsi="Verdana"/>
          <w:b/>
          <w:szCs w:val="20"/>
        </w:rPr>
        <w:t>Book Item and Contribution I</w:t>
      </w:r>
      <w:r w:rsidRPr="0019416C">
        <w:rPr>
          <w:rFonts w:ascii="Verdana" w:hAnsi="Verdana"/>
          <w:b/>
          <w:szCs w:val="20"/>
        </w:rPr>
        <w:t>dentifier</w:t>
      </w:r>
      <w:r w:rsidR="00F866C2">
        <w:rPr>
          <w:rFonts w:ascii="Verdana" w:hAnsi="Verdana"/>
          <w:b/>
          <w:szCs w:val="20"/>
        </w:rPr>
        <w:t xml:space="preserve">; </w:t>
      </w:r>
      <w:r w:rsidR="00F866C2" w:rsidRPr="00F866C2">
        <w:rPr>
          <w:rFonts w:ascii="Verdana" w:hAnsi="Verdana"/>
          <w:b/>
        </w:rPr>
        <w:t xml:space="preserve">Identificador de </w:t>
      </w:r>
      <w:r w:rsidR="00F866C2">
        <w:rPr>
          <w:rFonts w:ascii="Verdana" w:hAnsi="Verdana"/>
          <w:b/>
        </w:rPr>
        <w:t>A</w:t>
      </w:r>
      <w:r w:rsidR="00F866C2" w:rsidRPr="00F866C2">
        <w:rPr>
          <w:rFonts w:ascii="Verdana" w:hAnsi="Verdana"/>
          <w:b/>
        </w:rPr>
        <w:t xml:space="preserve">rtículo y </w:t>
      </w:r>
      <w:r w:rsidR="00F866C2">
        <w:rPr>
          <w:rFonts w:ascii="Verdana" w:hAnsi="Verdana"/>
          <w:b/>
        </w:rPr>
        <w:t>C</w:t>
      </w:r>
      <w:r w:rsidR="00F866C2" w:rsidRPr="00F866C2">
        <w:rPr>
          <w:rFonts w:ascii="Verdana" w:hAnsi="Verdana"/>
          <w:b/>
        </w:rPr>
        <w:t xml:space="preserve">ontribución del </w:t>
      </w:r>
      <w:r w:rsidR="00F866C2">
        <w:rPr>
          <w:rFonts w:ascii="Verdana" w:hAnsi="Verdana"/>
          <w:b/>
        </w:rPr>
        <w:t>L</w:t>
      </w:r>
      <w:r w:rsidR="00F866C2" w:rsidRPr="00F866C2">
        <w:rPr>
          <w:rFonts w:ascii="Verdana" w:hAnsi="Verdana"/>
          <w:b/>
        </w:rPr>
        <w:t>ibro</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Un estándar que está desarrollando la NISO con el fin de identificar a los autores de obras en línea.</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b/>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[BIG_ENDIAN]</w:t>
      </w:r>
      <w:r w:rsidRPr="0019416C">
        <w:rPr>
          <w:rFonts w:ascii="Verdana" w:hAnsi="Verdana"/>
          <w:b/>
          <w:szCs w:val="20"/>
        </w:rPr>
        <w:t xml:space="preserve"> </w:t>
      </w:r>
      <w:r w:rsidRPr="00C26CB5">
        <w:rPr>
          <w:rFonts w:ascii="Verdana" w:hAnsi="Verdana"/>
          <w:b/>
          <w:szCs w:val="20"/>
          <w:highlight w:val="red"/>
        </w:rPr>
        <w:t>\|</w:t>
      </w:r>
      <w:r w:rsidRPr="0019416C">
        <w:rPr>
          <w:rFonts w:ascii="Verdana" w:hAnsi="Verdana"/>
          <w:b/>
          <w:szCs w:val="20"/>
        </w:rPr>
        <w:t xml:space="preserve"> Byte más Significativo</w:t>
      </w:r>
      <w:r w:rsidR="00C26CB5">
        <w:rPr>
          <w:rFonts w:ascii="Verdana" w:hAnsi="Verdana"/>
          <w:b/>
          <w:szCs w:val="20"/>
        </w:rPr>
        <w:t xml:space="preserve"> (Gran Extremidad)</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Ordenación de los bytes en memoria: byte más significativo primero. | </w:t>
      </w:r>
      <w:hyperlink r:id="rId24" w:history="1">
        <w:r w:rsidR="001A29C5" w:rsidRPr="0019416C">
          <w:rPr>
            <w:rStyle w:val="Hipervnculo"/>
            <w:rFonts w:ascii="Verdana" w:hAnsi="Verdana" w:cs="Arial"/>
            <w:b/>
            <w:sz w:val="20"/>
            <w:szCs w:val="20"/>
          </w:rPr>
          <w:t>http://www.tugurium.com/gti/termino.php?Tr=BIG+ENDIAN</w:t>
        </w:r>
      </w:hyperlink>
      <w:r w:rsidR="001A29C5" w:rsidRPr="0019416C">
        <w:rPr>
          <w:rFonts w:ascii="Verdana" w:hAnsi="Verdana" w:cs="Arial"/>
          <w:b/>
          <w:sz w:val="20"/>
          <w:szCs w:val="20"/>
        </w:rPr>
        <w:t xml:space="preserve"> | https://es.wikipedia.org/wiki/Endianness</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[BIFF]</w:t>
      </w:r>
      <w:r w:rsidRPr="0019416C">
        <w:rPr>
          <w:rFonts w:ascii="Verdana" w:hAnsi="Verdana"/>
          <w:b/>
          <w:szCs w:val="20"/>
        </w:rPr>
        <w:t xml:space="preserve"> Binary Interchange File Format; Formato de Fichero de Intercambio Binario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b/>
          <w:szCs w:val="20"/>
          <w:highlight w:val="lightGray"/>
        </w:rPr>
      </w:pPr>
    </w:p>
    <w:p w:rsidR="003B531A" w:rsidRPr="0019416C" w:rsidRDefault="003B531A" w:rsidP="006F4DBB">
      <w:pPr>
        <w:spacing w:after="0" w:line="360" w:lineRule="auto"/>
        <w:ind w:left="-284" w:right="-567"/>
        <w:jc w:val="center"/>
        <w:rPr>
          <w:rFonts w:ascii="Verdana" w:hAnsi="Verdana"/>
          <w:b/>
          <w:szCs w:val="20"/>
        </w:rPr>
      </w:pPr>
      <w:r w:rsidRPr="0019416C">
        <w:rPr>
          <w:rFonts w:ascii="Verdana" w:hAnsi="Verdana"/>
          <w:b/>
          <w:szCs w:val="20"/>
          <w:highlight w:val="lightGray"/>
        </w:rPr>
        <w:t>[BIOS]</w:t>
      </w:r>
      <w:r w:rsidRPr="0019416C">
        <w:rPr>
          <w:rFonts w:ascii="Verdana" w:hAnsi="Verdana"/>
          <w:b/>
          <w:szCs w:val="20"/>
        </w:rPr>
        <w:t xml:space="preserve"> </w:t>
      </w:r>
      <w:r w:rsidR="00583DDE" w:rsidRPr="0019416C">
        <w:rPr>
          <w:rFonts w:ascii="Verdana" w:hAnsi="Verdana"/>
          <w:b/>
          <w:szCs w:val="20"/>
        </w:rPr>
        <w:t>Basic Input/Output System</w:t>
      </w:r>
      <w:r w:rsidRPr="0019416C">
        <w:rPr>
          <w:rFonts w:ascii="Verdana" w:hAnsi="Verdana"/>
          <w:b/>
          <w:szCs w:val="20"/>
        </w:rPr>
        <w:t xml:space="preserve">; </w:t>
      </w:r>
      <w:r w:rsidR="00583DDE" w:rsidRPr="0019416C">
        <w:rPr>
          <w:rFonts w:ascii="Verdana" w:hAnsi="Verdana"/>
          <w:b/>
          <w:szCs w:val="20"/>
        </w:rPr>
        <w:t>Sistema Básico de Entrada-Salida</w:t>
      </w:r>
    </w:p>
    <w:p w:rsidR="003B531A" w:rsidRPr="0019416C" w:rsidRDefault="003B531A" w:rsidP="006F4DBB">
      <w:pPr>
        <w:spacing w:after="0" w:line="360" w:lineRule="auto"/>
        <w:ind w:left="-284" w:right="-567"/>
        <w:jc w:val="center"/>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E4BC8" w:rsidRPr="006E4BC8" w:rsidRDefault="006E4BC8" w:rsidP="006E4BC8">
      <w:pPr>
        <w:spacing w:after="0" w:line="360" w:lineRule="auto"/>
        <w:ind w:left="-284" w:right="-567"/>
        <w:jc w:val="both"/>
        <w:rPr>
          <w:rFonts w:ascii="Consolas" w:hAnsi="Consolas"/>
          <w:b/>
          <w:i/>
          <w:szCs w:val="20"/>
        </w:rPr>
      </w:pPr>
      <w:r w:rsidRPr="006E4BC8">
        <w:rPr>
          <w:rFonts w:ascii="Consolas" w:hAnsi="Consolas"/>
          <w:b/>
          <w:i/>
          <w:szCs w:val="20"/>
        </w:rPr>
        <w:tab/>
        <w:t xml:space="preserve">La </w:t>
      </w:r>
      <w:r w:rsidRPr="006E4BC8">
        <w:rPr>
          <w:rFonts w:ascii="Consolas" w:hAnsi="Consolas"/>
          <w:b/>
          <w:i/>
          <w:color w:val="FF0000"/>
          <w:szCs w:val="20"/>
        </w:rPr>
        <w:t>BIOS</w:t>
      </w:r>
      <w:r w:rsidRPr="006E4BC8">
        <w:rPr>
          <w:rFonts w:ascii="Consolas" w:hAnsi="Consolas"/>
          <w:b/>
          <w:i/>
          <w:szCs w:val="20"/>
        </w:rPr>
        <w:t xml:space="preserve"> (Basic Input Output System; Sistema Básico de Entrada y Salida) realiza un chequeo de los componentes de hardware cuando el usuario enciende el ordenador. Después comprueba determinados aspectos del equipo (como la hora del sistema) necesarios para el arranque. Tercero, la </w:t>
      </w:r>
      <w:r w:rsidRPr="006E4BC8">
        <w:rPr>
          <w:rFonts w:ascii="Consolas" w:hAnsi="Consolas"/>
          <w:b/>
          <w:i/>
          <w:color w:val="FF0000"/>
          <w:szCs w:val="20"/>
        </w:rPr>
        <w:t>BIOS</w:t>
      </w:r>
      <w:r w:rsidRPr="006E4BC8">
        <w:rPr>
          <w:rFonts w:ascii="Consolas" w:hAnsi="Consolas"/>
          <w:b/>
          <w:i/>
          <w:szCs w:val="20"/>
        </w:rPr>
        <w:t xml:space="preserve"> carga en memoria el gestor de arranque almacenado en el primer sector (sector 0, y que tiene un tamaño de 512 bytes). El gestor de arranque contiene las instrucciones, en código máquina, que pondrán en marcha el ordenador. En caso </w:t>
      </w:r>
      <w:r w:rsidRPr="006E4BC8">
        <w:rPr>
          <w:rFonts w:ascii="Consolas" w:hAnsi="Consolas"/>
          <w:b/>
          <w:i/>
          <w:szCs w:val="20"/>
        </w:rPr>
        <w:lastRenderedPageBreak/>
        <w:t>de que el gestor sea multi-arranque (varios SO), mostrará un menú en el que el usuario puede seleccionar el sistema operativo que desea utilizar.</w:t>
      </w:r>
    </w:p>
    <w:p w:rsidR="003B531A" w:rsidRPr="006E4BC8" w:rsidRDefault="00D77DBE" w:rsidP="006E4BC8">
      <w:pPr>
        <w:spacing w:after="0" w:line="360" w:lineRule="auto"/>
        <w:ind w:left="-284" w:right="-567"/>
        <w:jc w:val="both"/>
        <w:rPr>
          <w:rFonts w:ascii="Consolas" w:hAnsi="Consolas"/>
          <w:b/>
          <w:i/>
          <w:szCs w:val="20"/>
        </w:rPr>
      </w:pPr>
      <w:r>
        <w:rPr>
          <w:rFonts w:ascii="Consolas" w:hAnsi="Consolas"/>
          <w:b/>
          <w:i/>
          <w:szCs w:val="20"/>
        </w:rPr>
        <w:t xml:space="preserve">  </w:t>
      </w:r>
      <w:r w:rsidR="006E4BC8" w:rsidRPr="006E4BC8">
        <w:rPr>
          <w:rFonts w:ascii="Consolas" w:hAnsi="Consolas"/>
          <w:b/>
          <w:i/>
          <w:szCs w:val="20"/>
        </w:rPr>
        <w:t xml:space="preserve">Todo disco duro dispone de un sector 0 denominado </w:t>
      </w:r>
      <w:r w:rsidR="006E4BC8" w:rsidRPr="006E4BC8">
        <w:rPr>
          <w:rFonts w:ascii="Consolas" w:hAnsi="Consolas"/>
          <w:b/>
          <w:i/>
          <w:color w:val="FF0000"/>
          <w:szCs w:val="20"/>
        </w:rPr>
        <w:t>MBR</w:t>
      </w:r>
      <w:r w:rsidR="006E4BC8" w:rsidRPr="006E4BC8">
        <w:rPr>
          <w:rFonts w:ascii="Consolas" w:hAnsi="Consolas"/>
          <w:b/>
          <w:i/>
          <w:szCs w:val="20"/>
        </w:rPr>
        <w:t xml:space="preserve"> (Master Boot Record; Registro de Arranque Principal). Se trata del sector de arranque del disco duro donde se aloja el programa encargado de pasar el control en secuencia de arranque al sector cero de la partición que contiene el sistema operativo que el usuario haya seleccionado.</w:t>
      </w: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31A" w:rsidRPr="0019416C" w:rsidRDefault="003B531A" w:rsidP="006F4DBB">
      <w:pPr>
        <w:spacing w:after="0" w:line="360" w:lineRule="auto"/>
        <w:ind w:left="-284" w:right="-567"/>
        <w:jc w:val="both"/>
        <w:rPr>
          <w:rFonts w:ascii="Verdana" w:hAnsi="Verdana"/>
          <w:b/>
          <w:szCs w:val="20"/>
          <w:highlight w:val="lightGray"/>
        </w:rPr>
      </w:pPr>
    </w:p>
    <w:p w:rsidR="006E7CA3" w:rsidRPr="0019416C" w:rsidRDefault="006E7CA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516D4" w:rsidRPr="0019416C">
        <w:rPr>
          <w:rFonts w:ascii="Verdana" w:hAnsi="Verdana"/>
          <w:b/>
          <w:szCs w:val="20"/>
          <w:highlight w:val="lightGray"/>
        </w:rPr>
        <w:t>BIPS</w:t>
      </w:r>
      <w:r w:rsidRPr="0019416C">
        <w:rPr>
          <w:rFonts w:ascii="Verdana" w:hAnsi="Verdana"/>
          <w:b/>
          <w:szCs w:val="20"/>
          <w:highlight w:val="lightGray"/>
        </w:rPr>
        <w:t>]</w:t>
      </w:r>
      <w:r w:rsidRPr="0019416C">
        <w:rPr>
          <w:rFonts w:ascii="Verdana" w:hAnsi="Verdana"/>
          <w:b/>
          <w:szCs w:val="20"/>
        </w:rPr>
        <w:t xml:space="preserve"> Billion of Instructions Per Second</w:t>
      </w:r>
      <w:r w:rsidR="002516D4" w:rsidRPr="0019416C">
        <w:rPr>
          <w:rFonts w:ascii="Verdana" w:hAnsi="Verdana"/>
          <w:b/>
          <w:szCs w:val="20"/>
        </w:rPr>
        <w:t>; Billón</w:t>
      </w:r>
      <w:r w:rsidRPr="0019416C">
        <w:rPr>
          <w:rFonts w:ascii="Verdana" w:hAnsi="Verdana"/>
          <w:b/>
          <w:szCs w:val="20"/>
        </w:rPr>
        <w:t xml:space="preserve"> de Instrucciones por Segundo</w:t>
      </w:r>
    </w:p>
    <w:p w:rsidR="006E7CA3" w:rsidRPr="0019416C" w:rsidRDefault="006E7CA3" w:rsidP="006F4DBB">
      <w:pPr>
        <w:spacing w:after="0" w:line="360" w:lineRule="auto"/>
        <w:ind w:left="-284" w:right="-567"/>
        <w:jc w:val="center"/>
        <w:rPr>
          <w:rFonts w:ascii="Verdana" w:hAnsi="Verdana"/>
          <w:b/>
          <w:szCs w:val="20"/>
        </w:rPr>
      </w:pPr>
    </w:p>
    <w:p w:rsidR="006E7CA3" w:rsidRPr="0019416C" w:rsidRDefault="006E7C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E7CA3" w:rsidRPr="0019416C" w:rsidRDefault="006E7CA3" w:rsidP="006F4DBB">
      <w:pPr>
        <w:spacing w:after="0" w:line="360" w:lineRule="auto"/>
        <w:ind w:left="-284" w:right="-567"/>
        <w:jc w:val="both"/>
        <w:rPr>
          <w:rFonts w:ascii="Verdana" w:hAnsi="Verdana"/>
          <w:sz w:val="20"/>
          <w:szCs w:val="20"/>
        </w:rPr>
      </w:pPr>
    </w:p>
    <w:p w:rsidR="006E7CA3" w:rsidRPr="0019416C" w:rsidRDefault="006E7C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7CA3" w:rsidRPr="0019416C" w:rsidRDefault="006E7CA3" w:rsidP="006F4DBB">
      <w:pPr>
        <w:spacing w:after="0" w:line="360" w:lineRule="auto"/>
        <w:ind w:left="-284" w:right="-567"/>
        <w:jc w:val="both"/>
        <w:rPr>
          <w:rFonts w:ascii="Verdana" w:hAnsi="Verdana"/>
          <w:sz w:val="20"/>
          <w:szCs w:val="20"/>
        </w:rPr>
      </w:pPr>
    </w:p>
    <w:p w:rsidR="006E7CA3" w:rsidRPr="0019416C" w:rsidRDefault="006E7C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7CA3" w:rsidRPr="0019416C" w:rsidRDefault="006E7C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7CA3" w:rsidRPr="0019416C" w:rsidRDefault="006E7CA3" w:rsidP="006F4DBB">
      <w:pPr>
        <w:spacing w:after="0" w:line="360" w:lineRule="auto"/>
        <w:ind w:left="-284" w:right="-567"/>
        <w:jc w:val="both"/>
        <w:rPr>
          <w:rFonts w:ascii="Verdana" w:hAnsi="Verdana"/>
          <w:b/>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25C63" w:rsidRPr="0019416C">
        <w:rPr>
          <w:rFonts w:ascii="Verdana" w:hAnsi="Verdana"/>
          <w:b/>
          <w:szCs w:val="20"/>
          <w:highlight w:val="lightGray"/>
        </w:rPr>
        <w:t>BISDN</w:t>
      </w:r>
      <w:r w:rsidRPr="0019416C">
        <w:rPr>
          <w:rFonts w:ascii="Verdana" w:hAnsi="Verdana"/>
          <w:b/>
          <w:szCs w:val="20"/>
          <w:highlight w:val="lightGray"/>
        </w:rPr>
        <w:t>]</w:t>
      </w:r>
      <w:r w:rsidRPr="0019416C">
        <w:rPr>
          <w:rFonts w:ascii="Verdana" w:hAnsi="Verdana"/>
          <w:b/>
          <w:szCs w:val="20"/>
        </w:rPr>
        <w:t xml:space="preserve"> </w:t>
      </w:r>
      <w:r w:rsidR="00425C63" w:rsidRPr="0019416C">
        <w:rPr>
          <w:rFonts w:ascii="Verdana" w:hAnsi="Verdana"/>
          <w:b/>
          <w:szCs w:val="20"/>
        </w:rPr>
        <w:t>Broadband Integrated Services Digital Network; Red Digital de Servicios Integrados de Banda Ancha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25C63" w:rsidRPr="0019416C">
        <w:rPr>
          <w:rFonts w:ascii="Verdana" w:hAnsi="Verdana"/>
          <w:b/>
          <w:szCs w:val="20"/>
          <w:highlight w:val="lightGray"/>
        </w:rPr>
        <w:t>BIT</w:t>
      </w:r>
      <w:r w:rsidRPr="0019416C">
        <w:rPr>
          <w:rFonts w:ascii="Verdana" w:hAnsi="Verdana"/>
          <w:b/>
          <w:szCs w:val="20"/>
          <w:highlight w:val="lightGray"/>
        </w:rPr>
        <w:t>]</w:t>
      </w:r>
      <w:r w:rsidRPr="0019416C">
        <w:rPr>
          <w:rFonts w:ascii="Verdana" w:hAnsi="Verdana"/>
          <w:b/>
          <w:szCs w:val="20"/>
        </w:rPr>
        <w:t xml:space="preserve"> </w:t>
      </w:r>
      <w:r w:rsidR="00425C63" w:rsidRPr="0019416C">
        <w:rPr>
          <w:rFonts w:ascii="Verdana" w:hAnsi="Verdana"/>
          <w:b/>
          <w:szCs w:val="20"/>
        </w:rPr>
        <w:t xml:space="preserve">BInary Digit; Dígito Binario </w:t>
      </w:r>
      <w:r w:rsidR="00425C63" w:rsidRPr="0019416C">
        <w:rPr>
          <w:rFonts w:ascii="Verdana" w:hAnsi="Verdana"/>
          <w:b/>
          <w:szCs w:val="20"/>
          <w:highlight w:val="green"/>
        </w:rPr>
        <w:t>||</w:t>
      </w:r>
      <w:r w:rsidR="00425C63" w:rsidRPr="0019416C">
        <w:rPr>
          <w:rFonts w:ascii="Verdana" w:hAnsi="Verdana"/>
          <w:b/>
          <w:szCs w:val="20"/>
        </w:rPr>
        <w:t xml:space="preserve"> Built-In Test; Prueba Integrada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25C63" w:rsidRPr="0019416C">
        <w:rPr>
          <w:rFonts w:ascii="Verdana" w:hAnsi="Verdana"/>
          <w:b/>
          <w:szCs w:val="20"/>
          <w:highlight w:val="lightGray"/>
        </w:rPr>
        <w:t>BITBLT</w:t>
      </w:r>
      <w:r w:rsidRPr="0019416C">
        <w:rPr>
          <w:rFonts w:ascii="Verdana" w:hAnsi="Verdana"/>
          <w:b/>
          <w:szCs w:val="20"/>
          <w:highlight w:val="lightGray"/>
        </w:rPr>
        <w:t>]</w:t>
      </w:r>
      <w:r w:rsidRPr="0019416C">
        <w:rPr>
          <w:rFonts w:ascii="Verdana" w:hAnsi="Verdana"/>
          <w:b/>
          <w:szCs w:val="20"/>
        </w:rPr>
        <w:t xml:space="preserve"> </w:t>
      </w:r>
      <w:r w:rsidR="00425C63" w:rsidRPr="0019416C">
        <w:rPr>
          <w:rFonts w:ascii="Verdana" w:hAnsi="Verdana"/>
          <w:b/>
          <w:szCs w:val="20"/>
        </w:rPr>
        <w:t>Bit Block Transfer; Transferencia de Bloques de Bits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FC2486" w:rsidRPr="0019416C">
        <w:rPr>
          <w:rFonts w:ascii="Verdana" w:hAnsi="Verdana"/>
          <w:b/>
          <w:szCs w:val="20"/>
          <w:highlight w:val="lightGray"/>
        </w:rPr>
        <w:t>BITMAP</w:t>
      </w:r>
      <w:r w:rsidRPr="0019416C">
        <w:rPr>
          <w:rFonts w:ascii="Verdana" w:hAnsi="Verdana"/>
          <w:b/>
          <w:szCs w:val="20"/>
          <w:highlight w:val="lightGray"/>
        </w:rPr>
        <w:t>]</w:t>
      </w:r>
      <w:r w:rsidRPr="0019416C">
        <w:rPr>
          <w:rFonts w:ascii="Verdana" w:hAnsi="Verdana"/>
          <w:b/>
          <w:szCs w:val="20"/>
        </w:rPr>
        <w:t xml:space="preserve"> </w:t>
      </w:r>
      <w:r w:rsidR="00686D78">
        <w:rPr>
          <w:rFonts w:ascii="Verdana" w:hAnsi="Verdana"/>
          <w:b/>
          <w:szCs w:val="20"/>
        </w:rPr>
        <w:t>Bit Map</w:t>
      </w:r>
      <w:r w:rsidR="00425C63" w:rsidRPr="0019416C">
        <w:rPr>
          <w:rFonts w:ascii="Verdana" w:hAnsi="Verdana"/>
          <w:b/>
          <w:szCs w:val="20"/>
        </w:rPr>
        <w:t xml:space="preserve">; </w:t>
      </w:r>
      <w:r w:rsidR="00686D78">
        <w:rPr>
          <w:rFonts w:ascii="Verdana" w:hAnsi="Verdana"/>
          <w:b/>
          <w:szCs w:val="20"/>
        </w:rPr>
        <w:t>Mapa de Bits</w:t>
      </w:r>
    </w:p>
    <w:p w:rsidR="0074669B" w:rsidRPr="0019416C" w:rsidRDefault="0074669B" w:rsidP="006F4DBB">
      <w:pPr>
        <w:spacing w:after="0" w:line="360" w:lineRule="auto"/>
        <w:ind w:left="-284" w:right="-567"/>
        <w:jc w:val="center"/>
        <w:rPr>
          <w:rFonts w:ascii="Verdana" w:hAnsi="Verdana"/>
          <w:b/>
          <w:szCs w:val="20"/>
        </w:rPr>
      </w:pPr>
    </w:p>
    <w:p w:rsidR="0074669B"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C2486" w:rsidRPr="0019416C">
        <w:rPr>
          <w:rFonts w:ascii="Verdana" w:hAnsi="Verdana" w:cs="Arial"/>
          <w:b/>
          <w:sz w:val="20"/>
          <w:szCs w:val="20"/>
        </w:rPr>
        <w:t>SQL</w:t>
      </w:r>
      <w:r w:rsidR="00251EF4">
        <w:rPr>
          <w:rFonts w:ascii="Verdana" w:hAnsi="Verdana" w:cs="Arial"/>
          <w:b/>
          <w:sz w:val="20"/>
          <w:szCs w:val="20"/>
        </w:rPr>
        <w:t>.</w:t>
      </w:r>
    </w:p>
    <w:p w:rsidR="00251EF4" w:rsidRPr="00251EF4" w:rsidRDefault="00251EF4" w:rsidP="006F4DBB">
      <w:pPr>
        <w:spacing w:after="0" w:line="360" w:lineRule="auto"/>
        <w:ind w:left="-284" w:right="-567"/>
        <w:jc w:val="both"/>
        <w:rPr>
          <w:rFonts w:ascii="Consolas" w:hAnsi="Consolas" w:cs="Arial"/>
          <w:b/>
          <w:i/>
          <w:szCs w:val="20"/>
        </w:rPr>
      </w:pPr>
      <w:r w:rsidRPr="00251EF4">
        <w:rPr>
          <w:rFonts w:ascii="Consolas" w:hAnsi="Consolas" w:cs="Arial"/>
          <w:b/>
          <w:i/>
          <w:szCs w:val="20"/>
        </w:rPr>
        <w:tab/>
        <w:t xml:space="preserve">En los índices </w:t>
      </w:r>
      <w:r w:rsidRPr="00251EF4">
        <w:rPr>
          <w:rFonts w:ascii="Consolas" w:hAnsi="Consolas" w:cs="Arial"/>
          <w:b/>
          <w:i/>
          <w:color w:val="FF0000"/>
          <w:szCs w:val="20"/>
        </w:rPr>
        <w:t>BITMAP</w:t>
      </w:r>
      <w:r w:rsidRPr="00251EF4">
        <w:rPr>
          <w:rFonts w:ascii="Consolas" w:hAnsi="Consolas" w:cs="Arial"/>
          <w:b/>
          <w:i/>
          <w:szCs w:val="20"/>
        </w:rPr>
        <w:t xml:space="preserve"> el nodo hoja contiene: valor de la clave; rowid de la fila inicial; rowid de la fila final; Mapa de bits para todas las filas indicando con un 1 si la fila contiene el valor y un 0 en caso contrario.</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FC2486" w:rsidRPr="0019416C" w:rsidRDefault="00FC2486" w:rsidP="006F4DBB">
      <w:pPr>
        <w:spacing w:after="0" w:line="360" w:lineRule="auto"/>
        <w:ind w:left="-284" w:right="-567"/>
        <w:jc w:val="center"/>
        <w:rPr>
          <w:rFonts w:ascii="Verdana" w:hAnsi="Verdana"/>
          <w:b/>
          <w:szCs w:val="20"/>
        </w:rPr>
      </w:pPr>
      <w:r w:rsidRPr="0019416C">
        <w:rPr>
          <w:rFonts w:ascii="Verdana" w:hAnsi="Verdana"/>
          <w:b/>
          <w:szCs w:val="20"/>
          <w:highlight w:val="lightGray"/>
        </w:rPr>
        <w:t>[BITE]</w:t>
      </w:r>
      <w:r w:rsidRPr="0019416C">
        <w:rPr>
          <w:rFonts w:ascii="Verdana" w:hAnsi="Verdana"/>
          <w:b/>
          <w:szCs w:val="20"/>
        </w:rPr>
        <w:t xml:space="preserve"> Build In Test Equipment; Equipo de Pruebas Integrado</w:t>
      </w:r>
    </w:p>
    <w:p w:rsidR="00FC2486" w:rsidRPr="0019416C" w:rsidRDefault="00FC2486" w:rsidP="006F4DBB">
      <w:pPr>
        <w:spacing w:after="0" w:line="360" w:lineRule="auto"/>
        <w:ind w:left="-284" w:right="-567"/>
        <w:jc w:val="center"/>
        <w:rPr>
          <w:rFonts w:ascii="Verdana" w:hAnsi="Verdana"/>
          <w:b/>
          <w:szCs w:val="20"/>
        </w:rPr>
      </w:pPr>
    </w:p>
    <w:p w:rsidR="00FC2486" w:rsidRPr="0019416C" w:rsidRDefault="00FC24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C2486" w:rsidRPr="0019416C" w:rsidRDefault="00FC2486" w:rsidP="006F4DBB">
      <w:pPr>
        <w:spacing w:after="0" w:line="360" w:lineRule="auto"/>
        <w:ind w:left="-284" w:right="-567"/>
        <w:jc w:val="both"/>
        <w:rPr>
          <w:rFonts w:ascii="Verdana" w:hAnsi="Verdana"/>
          <w:sz w:val="20"/>
          <w:szCs w:val="20"/>
        </w:rPr>
      </w:pPr>
    </w:p>
    <w:p w:rsidR="00FC2486" w:rsidRPr="0019416C" w:rsidRDefault="00FC24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C2486" w:rsidRPr="0019416C" w:rsidRDefault="00FC2486" w:rsidP="006F4DBB">
      <w:pPr>
        <w:spacing w:after="0" w:line="360" w:lineRule="auto"/>
        <w:ind w:left="-284" w:right="-567"/>
        <w:jc w:val="both"/>
        <w:rPr>
          <w:rFonts w:ascii="Verdana" w:hAnsi="Verdana"/>
          <w:sz w:val="20"/>
          <w:szCs w:val="20"/>
        </w:rPr>
      </w:pPr>
    </w:p>
    <w:p w:rsidR="00FC2486" w:rsidRPr="0019416C" w:rsidRDefault="00FC24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C2486" w:rsidRPr="0019416C" w:rsidRDefault="00FC24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C2486" w:rsidRPr="0019416C" w:rsidRDefault="00FC2486" w:rsidP="006F4DBB">
      <w:pPr>
        <w:spacing w:after="0" w:line="360" w:lineRule="auto"/>
        <w:ind w:left="-284" w:right="-567"/>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[BITNET]</w:t>
      </w:r>
      <w:r w:rsidRPr="0019416C">
        <w:rPr>
          <w:rFonts w:ascii="Verdana" w:hAnsi="Verdana"/>
          <w:b/>
          <w:szCs w:val="20"/>
        </w:rPr>
        <w:t xml:space="preserve"> Because Its Time NETwork; </w:t>
      </w:r>
      <w:r w:rsidR="00805E86" w:rsidRPr="0019416C">
        <w:rPr>
          <w:rFonts w:ascii="Verdana" w:hAnsi="Verdana"/>
          <w:b/>
          <w:szCs w:val="20"/>
        </w:rPr>
        <w:t xml:space="preserve">Red </w:t>
      </w:r>
      <w:r w:rsidR="00686D78">
        <w:rPr>
          <w:rFonts w:ascii="Verdana" w:hAnsi="Verdana"/>
          <w:b/>
          <w:szCs w:val="20"/>
        </w:rPr>
        <w:t>P</w:t>
      </w:r>
      <w:r w:rsidR="00805E86" w:rsidRPr="0019416C">
        <w:rPr>
          <w:rFonts w:ascii="Verdana" w:hAnsi="Verdana"/>
          <w:b/>
          <w:szCs w:val="20"/>
        </w:rPr>
        <w:t xml:space="preserve">orque </w:t>
      </w:r>
      <w:r w:rsidR="00686D78">
        <w:rPr>
          <w:rFonts w:ascii="Verdana" w:hAnsi="Verdana"/>
          <w:b/>
          <w:szCs w:val="20"/>
        </w:rPr>
        <w:t>Y</w:t>
      </w:r>
      <w:r w:rsidR="00805E86" w:rsidRPr="0019416C">
        <w:rPr>
          <w:rFonts w:ascii="Verdana" w:hAnsi="Verdana"/>
          <w:b/>
          <w:szCs w:val="20"/>
        </w:rPr>
        <w:t xml:space="preserve">a </w:t>
      </w:r>
      <w:r w:rsidR="00686D78">
        <w:rPr>
          <w:rFonts w:ascii="Verdana" w:hAnsi="Verdana"/>
          <w:b/>
          <w:szCs w:val="20"/>
        </w:rPr>
        <w:t>E</w:t>
      </w:r>
      <w:r w:rsidR="00805E86" w:rsidRPr="0019416C">
        <w:rPr>
          <w:rFonts w:ascii="Verdana" w:hAnsi="Verdana"/>
          <w:b/>
          <w:szCs w:val="20"/>
        </w:rPr>
        <w:t xml:space="preserve">s </w:t>
      </w:r>
      <w:r w:rsidR="00686D78">
        <w:rPr>
          <w:rFonts w:ascii="Verdana" w:hAnsi="Verdana"/>
          <w:b/>
          <w:szCs w:val="20"/>
        </w:rPr>
        <w:t>H</w:t>
      </w:r>
      <w:r w:rsidR="00805E86" w:rsidRPr="0019416C">
        <w:rPr>
          <w:rFonts w:ascii="Verdana" w:hAnsi="Verdana"/>
          <w:b/>
          <w:szCs w:val="20"/>
        </w:rPr>
        <w:t>ora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[BIU]</w:t>
      </w:r>
      <w:r w:rsidRPr="0019416C">
        <w:rPr>
          <w:rFonts w:ascii="Verdana" w:hAnsi="Verdana"/>
          <w:b/>
          <w:szCs w:val="20"/>
        </w:rPr>
        <w:t xml:space="preserve"> Basic Information Unit; Unidad de Información Básica </w:t>
      </w:r>
      <w:r w:rsidRPr="0019416C">
        <w:rPr>
          <w:rFonts w:ascii="Verdana" w:hAnsi="Verdana"/>
          <w:b/>
          <w:szCs w:val="20"/>
          <w:highlight w:val="green"/>
        </w:rPr>
        <w:t>||</w:t>
      </w:r>
      <w:r w:rsidRPr="0019416C">
        <w:rPr>
          <w:rFonts w:ascii="Verdana" w:hAnsi="Verdana"/>
          <w:b/>
          <w:szCs w:val="20"/>
        </w:rPr>
        <w:t xml:space="preserve"> Bus Interface Unit; Unidad de Interfaz de Bus</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[BIX]</w:t>
      </w:r>
      <w:r w:rsidRPr="0019416C">
        <w:rPr>
          <w:rFonts w:ascii="Verdana" w:hAnsi="Verdana"/>
          <w:b/>
          <w:szCs w:val="20"/>
        </w:rPr>
        <w:t xml:space="preserve"> Byte Information Exchange; Intercambio de Información de Byte</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[BJT]</w:t>
      </w:r>
      <w:r w:rsidRPr="0019416C">
        <w:rPr>
          <w:rFonts w:ascii="Verdana" w:hAnsi="Verdana"/>
          <w:b/>
          <w:szCs w:val="20"/>
        </w:rPr>
        <w:t xml:space="preserve"> Bipolar Junction Transistor; Transistor de Unión Bipolar</w:t>
      </w:r>
    </w:p>
    <w:p w:rsidR="00425C63" w:rsidRPr="0019416C" w:rsidRDefault="00425C63" w:rsidP="006F4DBB">
      <w:pPr>
        <w:spacing w:after="0" w:line="360" w:lineRule="auto"/>
        <w:ind w:left="-284" w:right="-567"/>
        <w:jc w:val="center"/>
        <w:rPr>
          <w:rFonts w:ascii="Verdana" w:hAnsi="Verdana"/>
          <w:b/>
          <w:szCs w:val="20"/>
        </w:rPr>
      </w:pPr>
    </w:p>
    <w:p w:rsidR="00365CD1"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365CD1" w:rsidRPr="0019416C">
        <w:rPr>
          <w:rFonts w:ascii="Verdana" w:hAnsi="Verdana" w:cs="Arial"/>
          <w:b/>
          <w:sz w:val="20"/>
          <w:szCs w:val="20"/>
        </w:rPr>
        <w:t xml:space="preserve">Transistores NPN y PNP. </w:t>
      </w:r>
    </w:p>
    <w:p w:rsidR="00425C63" w:rsidRPr="0019416C" w:rsidRDefault="00F43834" w:rsidP="006F4DBB">
      <w:pPr>
        <w:spacing w:after="0" w:line="360" w:lineRule="auto"/>
        <w:ind w:left="-284" w:right="-567"/>
        <w:jc w:val="both"/>
        <w:rPr>
          <w:rFonts w:ascii="Verdana" w:hAnsi="Verdana" w:cs="Arial"/>
          <w:b/>
          <w:sz w:val="20"/>
          <w:szCs w:val="20"/>
        </w:rPr>
      </w:pPr>
      <w:hyperlink r:id="rId25" w:history="1">
        <w:r w:rsidR="00411DA9" w:rsidRPr="0019416C">
          <w:rPr>
            <w:rStyle w:val="Hipervnculo"/>
            <w:rFonts w:ascii="Verdana" w:hAnsi="Verdana" w:cs="Arial"/>
            <w:b/>
            <w:sz w:val="20"/>
            <w:szCs w:val="20"/>
          </w:rPr>
          <w:t>https://es.wikipedia.org/wiki/Transistor_de_uni%C3%B3n_bipolar</w:t>
        </w:r>
      </w:hyperlink>
    </w:p>
    <w:p w:rsidR="00411DA9" w:rsidRPr="0019416C" w:rsidRDefault="00411DA9"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Thermal Throttling: estrangulamiento térmico, exponer como azul y luego eso añadir como tecnicismo.</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Default="00425C63" w:rsidP="006F4DBB">
      <w:pPr>
        <w:spacing w:after="0" w:line="360" w:lineRule="auto"/>
        <w:ind w:left="-284" w:right="-567"/>
        <w:rPr>
          <w:rFonts w:ascii="Verdana" w:hAnsi="Verdana"/>
          <w:sz w:val="20"/>
          <w:szCs w:val="20"/>
        </w:rPr>
      </w:pPr>
    </w:p>
    <w:p w:rsidR="001922E4" w:rsidRPr="0019416C" w:rsidRDefault="00686D78" w:rsidP="006F4DBB">
      <w:pPr>
        <w:spacing w:after="0" w:line="360" w:lineRule="auto"/>
        <w:ind w:left="-284" w:right="-567"/>
        <w:jc w:val="center"/>
        <w:rPr>
          <w:rFonts w:ascii="Verdana" w:hAnsi="Verdana"/>
          <w:b/>
          <w:szCs w:val="20"/>
        </w:rPr>
      </w:pPr>
      <w:r w:rsidRPr="00686D78">
        <w:rPr>
          <w:rFonts w:ascii="Verdana" w:hAnsi="Verdana"/>
          <w:b/>
          <w:szCs w:val="20"/>
        </w:rPr>
        <w:lastRenderedPageBreak/>
        <w:t>*</w:t>
      </w:r>
      <w:r w:rsidR="001922E4" w:rsidRPr="0019416C">
        <w:rPr>
          <w:rFonts w:ascii="Verdana" w:hAnsi="Verdana"/>
          <w:b/>
          <w:szCs w:val="20"/>
          <w:highlight w:val="lightGray"/>
        </w:rPr>
        <w:t>[</w:t>
      </w:r>
      <w:r w:rsidR="001922E4">
        <w:rPr>
          <w:rFonts w:ascii="Verdana" w:hAnsi="Verdana"/>
          <w:b/>
          <w:szCs w:val="20"/>
          <w:highlight w:val="lightGray"/>
        </w:rPr>
        <w:t>BKG</w:t>
      </w:r>
      <w:r w:rsidR="001922E4" w:rsidRPr="0019416C">
        <w:rPr>
          <w:rFonts w:ascii="Verdana" w:hAnsi="Verdana"/>
          <w:b/>
          <w:szCs w:val="20"/>
          <w:highlight w:val="lightGray"/>
        </w:rPr>
        <w:t>]</w:t>
      </w:r>
      <w:r>
        <w:rPr>
          <w:rFonts w:ascii="Verdana" w:hAnsi="Verdana"/>
          <w:b/>
          <w:szCs w:val="20"/>
        </w:rPr>
        <w:t>*</w:t>
      </w:r>
    </w:p>
    <w:p w:rsidR="001922E4" w:rsidRPr="0019416C" w:rsidRDefault="001922E4" w:rsidP="006F4DBB">
      <w:pPr>
        <w:spacing w:after="0" w:line="360" w:lineRule="auto"/>
        <w:ind w:left="-284" w:right="-567"/>
        <w:jc w:val="center"/>
        <w:rPr>
          <w:rFonts w:ascii="Verdana" w:hAnsi="Verdana"/>
          <w:b/>
          <w:szCs w:val="20"/>
        </w:rPr>
      </w:pPr>
    </w:p>
    <w:p w:rsidR="001922E4" w:rsidRPr="0019416C" w:rsidRDefault="001922E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Samsung Electronics; Archivos de datos; </w:t>
      </w:r>
      <w:r w:rsidRPr="001922E4">
        <w:rPr>
          <w:rFonts w:ascii="Verdana" w:hAnsi="Verdana" w:cs="Arial"/>
          <w:b/>
          <w:sz w:val="20"/>
          <w:szCs w:val="20"/>
        </w:rPr>
        <w:t>Samsung Document</w:t>
      </w:r>
    </w:p>
    <w:p w:rsidR="001922E4" w:rsidRPr="0019416C" w:rsidRDefault="001922E4" w:rsidP="006F4DBB">
      <w:pPr>
        <w:spacing w:after="0" w:line="360" w:lineRule="auto"/>
        <w:ind w:left="-284" w:right="-567"/>
        <w:jc w:val="both"/>
        <w:rPr>
          <w:rFonts w:ascii="Verdana" w:hAnsi="Verdana"/>
          <w:sz w:val="20"/>
          <w:szCs w:val="20"/>
        </w:rPr>
      </w:pPr>
    </w:p>
    <w:p w:rsidR="001922E4" w:rsidRPr="0019416C" w:rsidRDefault="001922E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22E4" w:rsidRPr="0019416C" w:rsidRDefault="001922E4" w:rsidP="006F4DBB">
      <w:pPr>
        <w:spacing w:after="0" w:line="360" w:lineRule="auto"/>
        <w:ind w:left="-284" w:right="-567"/>
        <w:jc w:val="both"/>
        <w:rPr>
          <w:rFonts w:ascii="Verdana" w:hAnsi="Verdana"/>
          <w:sz w:val="20"/>
          <w:szCs w:val="20"/>
        </w:rPr>
      </w:pPr>
    </w:p>
    <w:p w:rsidR="001922E4" w:rsidRPr="0019416C" w:rsidRDefault="001922E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22E4" w:rsidRPr="0019416C" w:rsidRDefault="001922E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22E4" w:rsidRPr="0019416C" w:rsidRDefault="001922E4" w:rsidP="006F4DBB">
      <w:pPr>
        <w:spacing w:after="0" w:line="360" w:lineRule="auto"/>
        <w:ind w:left="-284" w:right="-567"/>
        <w:jc w:val="both"/>
        <w:rPr>
          <w:rFonts w:ascii="Verdana" w:hAnsi="Verdana"/>
          <w:b/>
          <w:szCs w:val="20"/>
          <w:highlight w:val="lightGray"/>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[BLER]</w:t>
      </w:r>
      <w:r w:rsidRPr="0019416C">
        <w:rPr>
          <w:rFonts w:ascii="Verdana" w:hAnsi="Verdana"/>
          <w:b/>
          <w:szCs w:val="20"/>
        </w:rPr>
        <w:t xml:space="preserve"> Block Error Rate; Razón de Errores en Bloques (de Datos)</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22D10" w:rsidRPr="0019416C" w:rsidRDefault="00A22D10" w:rsidP="006F4DBB">
      <w:pPr>
        <w:spacing w:after="0" w:line="360" w:lineRule="auto"/>
        <w:ind w:left="-284" w:right="-567"/>
        <w:jc w:val="both"/>
        <w:rPr>
          <w:rFonts w:ascii="Verdana" w:hAnsi="Verdana"/>
          <w:b/>
          <w:szCs w:val="20"/>
          <w:highlight w:val="lightGray"/>
        </w:rPr>
      </w:pPr>
    </w:p>
    <w:p w:rsidR="004F2B2A" w:rsidRPr="0019416C" w:rsidRDefault="004F2B2A" w:rsidP="006F4DBB">
      <w:pPr>
        <w:spacing w:after="0" w:line="360" w:lineRule="auto"/>
        <w:ind w:left="-284" w:right="-567"/>
        <w:jc w:val="center"/>
        <w:rPr>
          <w:rFonts w:ascii="Verdana" w:hAnsi="Verdana"/>
          <w:b/>
          <w:szCs w:val="20"/>
        </w:rPr>
      </w:pPr>
      <w:r w:rsidRPr="0019416C">
        <w:rPr>
          <w:rFonts w:ascii="Verdana" w:hAnsi="Verdana"/>
          <w:b/>
          <w:szCs w:val="20"/>
          <w:highlight w:val="lightGray"/>
        </w:rPr>
        <w:t>[BLOB]</w:t>
      </w:r>
      <w:r w:rsidR="00087405" w:rsidRPr="0019416C">
        <w:rPr>
          <w:rFonts w:ascii="Verdana" w:hAnsi="Verdana"/>
          <w:b/>
          <w:szCs w:val="20"/>
        </w:rPr>
        <w:t xml:space="preserve"> Binary Large Object;</w:t>
      </w:r>
      <w:r w:rsidRPr="0019416C">
        <w:rPr>
          <w:rFonts w:ascii="Verdana" w:hAnsi="Verdana"/>
          <w:b/>
          <w:szCs w:val="20"/>
        </w:rPr>
        <w:t xml:space="preserve"> Objeto Binario Grande</w:t>
      </w:r>
      <w:r w:rsidR="006B3E49" w:rsidRPr="0019416C">
        <w:rPr>
          <w:rFonts w:ascii="Verdana" w:hAnsi="Verdana"/>
          <w:b/>
          <w:szCs w:val="20"/>
        </w:rPr>
        <w:t xml:space="preserve"> </w:t>
      </w:r>
      <w:r w:rsidR="006B3E49" w:rsidRPr="0019416C">
        <w:rPr>
          <w:rFonts w:ascii="Verdana" w:hAnsi="Verdana"/>
          <w:b/>
          <w:szCs w:val="20"/>
          <w:highlight w:val="green"/>
        </w:rPr>
        <w:t>||</w:t>
      </w:r>
      <w:r w:rsidR="006B3E49" w:rsidRPr="0019416C">
        <w:rPr>
          <w:rFonts w:ascii="Verdana" w:hAnsi="Verdana"/>
          <w:b/>
          <w:szCs w:val="20"/>
        </w:rPr>
        <w:t xml:space="preserve"> Basic Large Object</w:t>
      </w:r>
      <w:r w:rsidR="00087405" w:rsidRPr="0019416C">
        <w:rPr>
          <w:rFonts w:ascii="Verdana" w:hAnsi="Verdana"/>
          <w:b/>
          <w:szCs w:val="20"/>
        </w:rPr>
        <w:t>; Objeto Básico Grande</w:t>
      </w:r>
    </w:p>
    <w:p w:rsidR="004F2B2A" w:rsidRPr="0019416C" w:rsidRDefault="004F2B2A" w:rsidP="006F4DBB">
      <w:pPr>
        <w:spacing w:after="0" w:line="360" w:lineRule="auto"/>
        <w:ind w:left="-284" w:right="-567"/>
        <w:jc w:val="center"/>
        <w:rPr>
          <w:rFonts w:ascii="Verdana" w:hAnsi="Verdana"/>
          <w:b/>
          <w:szCs w:val="20"/>
        </w:rPr>
      </w:pPr>
    </w:p>
    <w:p w:rsidR="004F2B2A" w:rsidRPr="0019416C" w:rsidRDefault="004F2B2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B3E49" w:rsidRPr="0019416C">
        <w:rPr>
          <w:rFonts w:ascii="Verdana" w:hAnsi="Verdana" w:cs="Arial"/>
          <w:b/>
          <w:sz w:val="20"/>
          <w:szCs w:val="20"/>
          <w:highlight w:val="green"/>
        </w:rPr>
        <w:t>{1º}</w:t>
      </w:r>
      <w:r w:rsidR="006B3E49" w:rsidRPr="0019416C">
        <w:rPr>
          <w:rFonts w:ascii="Verdana" w:hAnsi="Verdana" w:cs="Arial"/>
          <w:b/>
          <w:sz w:val="20"/>
          <w:szCs w:val="20"/>
        </w:rPr>
        <w:t xml:space="preserve"> Archivo de gran tamaño </w:t>
      </w:r>
      <w:r w:rsidR="00A21281" w:rsidRPr="0019416C">
        <w:rPr>
          <w:rFonts w:ascii="Verdana" w:hAnsi="Verdana" w:cs="Arial"/>
          <w:b/>
          <w:sz w:val="20"/>
          <w:szCs w:val="20"/>
        </w:rPr>
        <w:t xml:space="preserve">escrito en código binario </w:t>
      </w:r>
      <w:r w:rsidR="006B3E49" w:rsidRPr="0019416C">
        <w:rPr>
          <w:rFonts w:ascii="Verdana" w:hAnsi="Verdana" w:cs="Arial"/>
          <w:b/>
          <w:sz w:val="20"/>
          <w:szCs w:val="20"/>
        </w:rPr>
        <w:t>que debe manip</w:t>
      </w:r>
      <w:r w:rsidR="00A21281" w:rsidRPr="0019416C">
        <w:rPr>
          <w:rFonts w:ascii="Verdana" w:hAnsi="Verdana" w:cs="Arial"/>
          <w:b/>
          <w:sz w:val="20"/>
          <w:szCs w:val="20"/>
        </w:rPr>
        <w:t>ularse debido a su gran tamaño para almacenarlo en una base de datos. Suelen</w:t>
      </w:r>
      <w:r w:rsidR="006B3E49" w:rsidRPr="0019416C">
        <w:rPr>
          <w:rFonts w:ascii="Verdana" w:hAnsi="Verdana" w:cs="Arial"/>
          <w:b/>
          <w:sz w:val="20"/>
          <w:szCs w:val="20"/>
        </w:rPr>
        <w:t xml:space="preserve"> ser datos de formato multimedia, discos duros virtuales o back-ups (copias de seguridad)</w:t>
      </w:r>
      <w:r w:rsidR="00A21281" w:rsidRPr="0019416C">
        <w:rPr>
          <w:rFonts w:ascii="Verdana" w:hAnsi="Verdana" w:cs="Arial"/>
          <w:b/>
          <w:sz w:val="20"/>
          <w:szCs w:val="20"/>
        </w:rPr>
        <w:t>, a veces relacionados con proyectos de código abierto</w:t>
      </w:r>
      <w:r w:rsidR="00A21281" w:rsidRPr="0019416C">
        <w:rPr>
          <w:rFonts w:ascii="Verdana" w:hAnsi="Verdana" w:cs="Arial"/>
          <w:b/>
          <w:sz w:val="20"/>
          <w:szCs w:val="20"/>
          <w:highlight w:val="cyan"/>
          <w:vertAlign w:val="superscript"/>
        </w:rPr>
        <w:t>1</w:t>
      </w:r>
      <w:r w:rsidR="006B3E49" w:rsidRPr="0019416C">
        <w:rPr>
          <w:rFonts w:ascii="Verdana" w:hAnsi="Verdana" w:cs="Arial"/>
          <w:b/>
          <w:sz w:val="20"/>
          <w:szCs w:val="20"/>
        </w:rPr>
        <w:t xml:space="preserve">. </w:t>
      </w:r>
      <w:r w:rsidR="006B3E49" w:rsidRPr="0019416C">
        <w:rPr>
          <w:rFonts w:ascii="Verdana" w:hAnsi="Verdana" w:cs="Arial"/>
          <w:b/>
          <w:sz w:val="20"/>
          <w:szCs w:val="20"/>
          <w:highlight w:val="green"/>
        </w:rPr>
        <w:t>{2º}</w:t>
      </w:r>
      <w:r w:rsidR="006B3E49" w:rsidRPr="0019416C">
        <w:rPr>
          <w:rFonts w:ascii="Verdana" w:hAnsi="Verdana" w:cs="Arial"/>
          <w:b/>
          <w:sz w:val="20"/>
          <w:szCs w:val="20"/>
        </w:rPr>
        <w:t xml:space="preserve"> Por su parte, Basic Large Object hace referencia a un código no necesaria</w:t>
      </w:r>
      <w:r w:rsidR="00A21281" w:rsidRPr="0019416C">
        <w:rPr>
          <w:rFonts w:ascii="Verdana" w:hAnsi="Verdana" w:cs="Arial"/>
          <w:b/>
          <w:sz w:val="20"/>
          <w:szCs w:val="20"/>
        </w:rPr>
        <w:t>-</w:t>
      </w:r>
      <w:r w:rsidR="006B3E49" w:rsidRPr="0019416C">
        <w:rPr>
          <w:rFonts w:ascii="Verdana" w:hAnsi="Verdana" w:cs="Arial"/>
          <w:b/>
          <w:sz w:val="20"/>
          <w:szCs w:val="20"/>
        </w:rPr>
        <w:t>mente binario que puede desestructurarse en su almacenamiento.</w:t>
      </w:r>
      <w:r w:rsidR="00A21281" w:rsidRPr="0019416C">
        <w:rPr>
          <w:rFonts w:ascii="Verdana" w:hAnsi="Verdana" w:cs="Arial"/>
          <w:b/>
          <w:sz w:val="20"/>
          <w:szCs w:val="20"/>
        </w:rPr>
        <w:t xml:space="preserve"> </w:t>
      </w:r>
      <w:r w:rsidR="00A21281" w:rsidRPr="0019416C">
        <w:rPr>
          <w:rFonts w:ascii="Verdana" w:hAnsi="Verdana" w:cs="Arial"/>
          <w:b/>
          <w:sz w:val="20"/>
          <w:szCs w:val="20"/>
          <w:highlight w:val="green"/>
        </w:rPr>
        <w:t>{3º}</w:t>
      </w:r>
      <w:r w:rsidR="00A21281" w:rsidRPr="0019416C">
        <w:rPr>
          <w:rFonts w:ascii="Verdana" w:hAnsi="Verdana" w:cs="Arial"/>
          <w:b/>
          <w:sz w:val="20"/>
          <w:szCs w:val="20"/>
        </w:rPr>
        <w:t xml:space="preserve"> En los gráficos por computadora, un blob (en minúsculas) es un objeto visual con forma flexible y susceptible de animación.</w:t>
      </w:r>
    </w:p>
    <w:p w:rsidR="00A21281" w:rsidRPr="0019416C" w:rsidRDefault="00A21281"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r>
      <w:r w:rsidRPr="0019416C">
        <w:rPr>
          <w:rFonts w:ascii="Verdana" w:hAnsi="Verdana"/>
          <w:b/>
          <w:sz w:val="20"/>
          <w:szCs w:val="20"/>
          <w:highlight w:val="green"/>
        </w:rPr>
        <w:t>{1º}</w:t>
      </w:r>
      <w:r w:rsidRPr="0019416C">
        <w:rPr>
          <w:rFonts w:ascii="Verdana" w:hAnsi="Verdana"/>
          <w:b/>
          <w:sz w:val="20"/>
          <w:szCs w:val="20"/>
        </w:rPr>
        <w:t xml:space="preserve"> Los </w:t>
      </w:r>
      <w:r w:rsidRPr="00E236F5">
        <w:rPr>
          <w:rFonts w:ascii="Verdana" w:hAnsi="Verdana"/>
          <w:b/>
          <w:color w:val="FF0000"/>
          <w:sz w:val="20"/>
          <w:szCs w:val="20"/>
        </w:rPr>
        <w:t>BLOB</w:t>
      </w:r>
      <w:r w:rsidRPr="0019416C">
        <w:rPr>
          <w:rFonts w:ascii="Verdana" w:hAnsi="Verdana"/>
          <w:b/>
          <w:sz w:val="20"/>
          <w:szCs w:val="20"/>
        </w:rPr>
        <w:t xml:space="preserve"> se utilizan principalmente en la industria del Big Data</w:t>
      </w:r>
      <w:r w:rsidRPr="0019416C">
        <w:rPr>
          <w:rFonts w:ascii="Verdana" w:hAnsi="Verdana"/>
          <w:b/>
          <w:sz w:val="20"/>
          <w:szCs w:val="20"/>
          <w:highlight w:val="cyan"/>
          <w:vertAlign w:val="superscript"/>
        </w:rPr>
        <w:t>2</w:t>
      </w:r>
      <w:r w:rsidRPr="0019416C">
        <w:rPr>
          <w:rFonts w:ascii="Verdana" w:hAnsi="Verdana"/>
          <w:b/>
          <w:sz w:val="20"/>
          <w:szCs w:val="20"/>
        </w:rPr>
        <w:t>, recopilados como datos en bruto (sin estructurar, algo que las hacen más fáciles de capturar para los sistemas de bases de datos).</w:t>
      </w:r>
    </w:p>
    <w:p w:rsidR="003C7B71" w:rsidRPr="0019416C" w:rsidRDefault="003C7B7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b/>
          <w:sz w:val="20"/>
          <w:szCs w:val="20"/>
        </w:rPr>
        <w:tab/>
        <w:t xml:space="preserve">Un </w:t>
      </w:r>
      <w:r w:rsidRPr="00E236F5">
        <w:rPr>
          <w:rFonts w:ascii="Verdana" w:hAnsi="Verdana"/>
          <w:b/>
          <w:color w:val="FF0000"/>
          <w:sz w:val="20"/>
          <w:szCs w:val="20"/>
        </w:rPr>
        <w:t>LOB</w:t>
      </w:r>
      <w:r w:rsidRPr="0019416C">
        <w:rPr>
          <w:rFonts w:ascii="Verdana" w:hAnsi="Verdana"/>
          <w:b/>
          <w:sz w:val="20"/>
          <w:szCs w:val="20"/>
        </w:rPr>
        <w:t xml:space="preserve"> suele constar de dos partes: </w:t>
      </w:r>
      <w:r w:rsidRPr="00E236F5">
        <w:rPr>
          <w:rFonts w:ascii="Verdana" w:hAnsi="Verdana"/>
          <w:b/>
          <w:color w:val="FF0000"/>
          <w:sz w:val="20"/>
          <w:szCs w:val="20"/>
        </w:rPr>
        <w:t>LOB</w:t>
      </w:r>
      <w:r w:rsidRPr="0019416C">
        <w:rPr>
          <w:rFonts w:ascii="Verdana" w:hAnsi="Verdana"/>
          <w:b/>
          <w:sz w:val="20"/>
          <w:szCs w:val="20"/>
        </w:rPr>
        <w:t xml:space="preserve"> Value (valor a almacenar) y </w:t>
      </w:r>
      <w:r w:rsidRPr="00E236F5">
        <w:rPr>
          <w:rFonts w:ascii="Verdana" w:hAnsi="Verdana"/>
          <w:b/>
          <w:color w:val="FF0000"/>
          <w:sz w:val="20"/>
          <w:szCs w:val="20"/>
        </w:rPr>
        <w:t>LOB</w:t>
      </w:r>
      <w:r w:rsidRPr="0019416C">
        <w:rPr>
          <w:rFonts w:ascii="Verdana" w:hAnsi="Verdana"/>
          <w:b/>
          <w:sz w:val="20"/>
          <w:szCs w:val="20"/>
        </w:rPr>
        <w:t xml:space="preserve"> Locator (puntero a la ubicación del valor </w:t>
      </w:r>
      <w:r w:rsidRPr="00E236F5">
        <w:rPr>
          <w:rFonts w:ascii="Verdana" w:hAnsi="Verdana"/>
          <w:b/>
          <w:color w:val="FF0000"/>
          <w:sz w:val="20"/>
          <w:szCs w:val="20"/>
        </w:rPr>
        <w:t>LOB</w:t>
      </w:r>
      <w:r w:rsidR="00E236F5">
        <w:rPr>
          <w:rFonts w:ascii="Verdana" w:hAnsi="Verdana"/>
          <w:b/>
          <w:sz w:val="20"/>
          <w:szCs w:val="20"/>
        </w:rPr>
        <w:t>)</w:t>
      </w:r>
      <w:r w:rsidRPr="0019416C">
        <w:rPr>
          <w:rFonts w:ascii="Verdana" w:hAnsi="Verdana"/>
          <w:b/>
          <w:sz w:val="20"/>
          <w:szCs w:val="20"/>
        </w:rPr>
        <w:t>.</w:t>
      </w:r>
    </w:p>
    <w:p w:rsidR="006B3E49" w:rsidRPr="0019416C" w:rsidRDefault="006B3E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21281" w:rsidRPr="0019416C">
        <w:rPr>
          <w:rFonts w:ascii="Verdana" w:hAnsi="Verdana"/>
          <w:b/>
          <w:sz w:val="20"/>
          <w:szCs w:val="20"/>
          <w:highlight w:val="green"/>
        </w:rPr>
        <w:t>{1º}</w:t>
      </w:r>
      <w:r w:rsidR="00A21281" w:rsidRPr="0019416C">
        <w:rPr>
          <w:rFonts w:ascii="Verdana" w:hAnsi="Verdana"/>
          <w:b/>
          <w:sz w:val="20"/>
          <w:szCs w:val="20"/>
        </w:rPr>
        <w:t xml:space="preserve"> </w:t>
      </w:r>
      <w:r w:rsidRPr="0019416C">
        <w:rPr>
          <w:rFonts w:ascii="Verdana" w:hAnsi="Verdana" w:cs="Arial"/>
          <w:b/>
          <w:sz w:val="20"/>
          <w:szCs w:val="20"/>
        </w:rPr>
        <w:t xml:space="preserve">Originariamente se refería a </w:t>
      </w:r>
      <w:r w:rsidR="00A21281" w:rsidRPr="0019416C">
        <w:rPr>
          <w:rFonts w:ascii="Verdana" w:hAnsi="Verdana" w:cs="Arial"/>
          <w:b/>
          <w:sz w:val="20"/>
          <w:szCs w:val="20"/>
        </w:rPr>
        <w:t xml:space="preserve">gotas, a </w:t>
      </w:r>
      <w:r w:rsidRPr="0019416C">
        <w:rPr>
          <w:rFonts w:ascii="Verdana" w:hAnsi="Verdana" w:cs="Arial"/>
          <w:b/>
          <w:sz w:val="20"/>
          <w:szCs w:val="20"/>
        </w:rPr>
        <w:t>pedazos amorfos de código</w:t>
      </w:r>
      <w:r w:rsidR="00A21281" w:rsidRPr="0019416C">
        <w:rPr>
          <w:rFonts w:ascii="Verdana" w:hAnsi="Verdana" w:cs="Arial"/>
          <w:b/>
          <w:sz w:val="20"/>
          <w:szCs w:val="20"/>
        </w:rPr>
        <w:t xml:space="preserve"> binario</w:t>
      </w:r>
      <w:r w:rsidRPr="0019416C">
        <w:rPr>
          <w:rFonts w:ascii="Verdana" w:hAnsi="Verdana" w:cs="Arial"/>
          <w:b/>
          <w:sz w:val="20"/>
          <w:szCs w:val="20"/>
        </w:rPr>
        <w:t xml:space="preserve">. Es necesario conocer el código escogido para que los archivos sean legibles. No todos los </w:t>
      </w:r>
      <w:r w:rsidRPr="00E236F5">
        <w:rPr>
          <w:rFonts w:ascii="Verdana" w:hAnsi="Verdana" w:cs="Arial"/>
          <w:b/>
          <w:color w:val="FF0000"/>
          <w:sz w:val="20"/>
          <w:szCs w:val="20"/>
        </w:rPr>
        <w:t>SGBD</w:t>
      </w:r>
      <w:r w:rsidR="00A21281" w:rsidRPr="0019416C">
        <w:rPr>
          <w:rFonts w:ascii="Verdana" w:hAnsi="Verdana" w:cs="Arial"/>
          <w:b/>
          <w:sz w:val="20"/>
          <w:szCs w:val="20"/>
          <w:highlight w:val="cyan"/>
          <w:vertAlign w:val="superscript"/>
        </w:rPr>
        <w:t>3</w:t>
      </w:r>
      <w:r w:rsidRPr="0019416C">
        <w:rPr>
          <w:rFonts w:ascii="Verdana" w:hAnsi="Verdana" w:cs="Arial"/>
          <w:b/>
          <w:sz w:val="20"/>
          <w:szCs w:val="20"/>
        </w:rPr>
        <w:t xml:space="preserve"> son compatibles con los </w:t>
      </w:r>
      <w:r w:rsidRPr="00E236F5">
        <w:rPr>
          <w:rFonts w:ascii="Verdana" w:hAnsi="Verdana" w:cs="Arial"/>
          <w:b/>
          <w:color w:val="FF0000"/>
          <w:sz w:val="20"/>
          <w:szCs w:val="20"/>
        </w:rPr>
        <w:t>BLOB</w:t>
      </w:r>
      <w:r w:rsidRPr="0019416C">
        <w:rPr>
          <w:rFonts w:ascii="Verdana" w:hAnsi="Verdana" w:cs="Arial"/>
          <w:b/>
          <w:sz w:val="20"/>
          <w:szCs w:val="20"/>
        </w:rPr>
        <w:t>.</w:t>
      </w:r>
      <w:r w:rsidR="00A21281" w:rsidRPr="0019416C">
        <w:rPr>
          <w:rFonts w:ascii="Verdana" w:hAnsi="Verdana" w:cs="Arial"/>
          <w:b/>
          <w:sz w:val="20"/>
          <w:szCs w:val="20"/>
        </w:rPr>
        <w:t xml:space="preserve"> El rango del </w:t>
      </w:r>
      <w:r w:rsidR="00A21281" w:rsidRPr="00E236F5">
        <w:rPr>
          <w:rFonts w:ascii="Verdana" w:hAnsi="Verdana" w:cs="Arial"/>
          <w:b/>
          <w:color w:val="FF0000"/>
          <w:sz w:val="20"/>
          <w:szCs w:val="20"/>
        </w:rPr>
        <w:t>BLOB</w:t>
      </w:r>
      <w:r w:rsidR="00A21281" w:rsidRPr="0019416C">
        <w:rPr>
          <w:rFonts w:ascii="Verdana" w:hAnsi="Verdana" w:cs="Arial"/>
          <w:b/>
          <w:sz w:val="20"/>
          <w:szCs w:val="20"/>
        </w:rPr>
        <w:t xml:space="preserve"> dependerá del </w:t>
      </w:r>
      <w:r w:rsidR="00A21281" w:rsidRPr="0019416C">
        <w:rPr>
          <w:rFonts w:ascii="Verdana" w:hAnsi="Verdana" w:cs="Arial"/>
          <w:b/>
          <w:sz w:val="20"/>
          <w:szCs w:val="20"/>
        </w:rPr>
        <w:lastRenderedPageBreak/>
        <w:t xml:space="preserve">tamaño que se desee almacenar, dividida según su capacidad máxima en 4 tipos: TINYBLOB, </w:t>
      </w:r>
      <w:r w:rsidR="00A21281" w:rsidRPr="00E236F5">
        <w:rPr>
          <w:rFonts w:ascii="Verdana" w:hAnsi="Verdana" w:cs="Arial"/>
          <w:b/>
          <w:color w:val="FF0000"/>
          <w:sz w:val="20"/>
          <w:szCs w:val="20"/>
        </w:rPr>
        <w:t>BLOB</w:t>
      </w:r>
      <w:r w:rsidR="00A21281" w:rsidRPr="0019416C">
        <w:rPr>
          <w:rFonts w:ascii="Verdana" w:hAnsi="Verdana" w:cs="Arial"/>
          <w:b/>
          <w:sz w:val="20"/>
          <w:szCs w:val="20"/>
        </w:rPr>
        <w:t>, MEDIUMBLOB Y LONGBLOB.</w:t>
      </w:r>
    </w:p>
    <w:p w:rsidR="006B3E49" w:rsidRPr="0019416C" w:rsidRDefault="006B3E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21281" w:rsidRPr="0019416C">
        <w:rPr>
          <w:rFonts w:ascii="Verdana" w:hAnsi="Verdana"/>
          <w:b/>
          <w:sz w:val="20"/>
          <w:szCs w:val="20"/>
          <w:highlight w:val="green"/>
        </w:rPr>
        <w:t>{1º}</w:t>
      </w:r>
      <w:r w:rsidR="00A21281" w:rsidRPr="0019416C">
        <w:rPr>
          <w:rFonts w:ascii="Verdana" w:hAnsi="Verdana"/>
          <w:b/>
          <w:sz w:val="20"/>
          <w:szCs w:val="20"/>
        </w:rPr>
        <w:t xml:space="preserve"> </w:t>
      </w:r>
      <w:r w:rsidRPr="0019416C">
        <w:rPr>
          <w:rFonts w:ascii="Verdana" w:hAnsi="Verdana" w:cs="Arial"/>
          <w:b/>
          <w:sz w:val="20"/>
          <w:szCs w:val="20"/>
        </w:rPr>
        <w:t>Los archivos que son puramente texto (como los archivos xml</w:t>
      </w:r>
      <w:r w:rsidR="00A21281" w:rsidRPr="0019416C">
        <w:rPr>
          <w:rFonts w:ascii="Verdana" w:hAnsi="Verdana" w:cs="Arial"/>
          <w:b/>
          <w:sz w:val="20"/>
          <w:szCs w:val="20"/>
          <w:highlight w:val="cyan"/>
          <w:vertAlign w:val="superscript"/>
        </w:rPr>
        <w:t>4</w:t>
      </w:r>
      <w:r w:rsidRPr="0019416C">
        <w:rPr>
          <w:rFonts w:ascii="Verdana" w:hAnsi="Verdana" w:cs="Arial"/>
          <w:b/>
          <w:sz w:val="20"/>
          <w:szCs w:val="20"/>
        </w:rPr>
        <w:t xml:space="preserve"> para programación) se almacenan primero como </w:t>
      </w:r>
      <w:r w:rsidRPr="00E236F5">
        <w:rPr>
          <w:rFonts w:ascii="Verdana" w:hAnsi="Verdana" w:cs="Arial"/>
          <w:b/>
          <w:color w:val="FF0000"/>
          <w:sz w:val="20"/>
          <w:szCs w:val="20"/>
        </w:rPr>
        <w:t>CLOB</w:t>
      </w:r>
      <w:r w:rsidR="00A21281" w:rsidRPr="00E236F5">
        <w:rPr>
          <w:rFonts w:ascii="Verdana" w:hAnsi="Verdana" w:cs="Arial"/>
          <w:b/>
          <w:color w:val="FF0000"/>
          <w:sz w:val="20"/>
          <w:szCs w:val="20"/>
          <w:highlight w:val="cyan"/>
          <w:vertAlign w:val="superscript"/>
        </w:rPr>
        <w:t>5</w:t>
      </w:r>
      <w:r w:rsidRPr="0019416C">
        <w:rPr>
          <w:rFonts w:ascii="Verdana" w:hAnsi="Verdana" w:cs="Arial"/>
          <w:b/>
          <w:sz w:val="20"/>
          <w:szCs w:val="20"/>
        </w:rPr>
        <w:t xml:space="preserve"> (Character Large Object u Objeto de Caracteres Largos).</w:t>
      </w:r>
    </w:p>
    <w:p w:rsidR="006B3E49" w:rsidRPr="0019416C" w:rsidRDefault="006B3E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A veces es pronunciado como </w:t>
      </w:r>
      <w:r w:rsidRPr="00E236F5">
        <w:rPr>
          <w:rFonts w:ascii="Verdana" w:hAnsi="Verdana" w:cs="Arial"/>
          <w:b/>
          <w:color w:val="FF0000"/>
          <w:sz w:val="20"/>
          <w:szCs w:val="20"/>
        </w:rPr>
        <w:t>BLAHB</w:t>
      </w:r>
      <w:r w:rsidRPr="0019416C">
        <w:rPr>
          <w:rFonts w:ascii="Verdana" w:hAnsi="Verdana" w:cs="Arial"/>
          <w:b/>
          <w:sz w:val="20"/>
          <w:szCs w:val="20"/>
        </w:rPr>
        <w:t xml:space="preserve"> y a veces se escribe en minúsculas.</w:t>
      </w:r>
    </w:p>
    <w:p w:rsidR="003C7B71" w:rsidRPr="0019416C" w:rsidRDefault="003C7B7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A4DCB" w:rsidRPr="0019416C">
        <w:rPr>
          <w:rFonts w:ascii="Verdana" w:hAnsi="Verdana"/>
          <w:b/>
          <w:sz w:val="20"/>
          <w:szCs w:val="20"/>
          <w:highlight w:val="green"/>
        </w:rPr>
        <w:t>{1º}</w:t>
      </w:r>
      <w:r w:rsidR="00EA4DCB" w:rsidRPr="0019416C">
        <w:rPr>
          <w:rFonts w:ascii="Verdana" w:hAnsi="Verdana"/>
          <w:b/>
          <w:sz w:val="20"/>
          <w:szCs w:val="20"/>
        </w:rPr>
        <w:t xml:space="preserve"> </w:t>
      </w:r>
      <w:r w:rsidRPr="00E236F5">
        <w:rPr>
          <w:rFonts w:ascii="Verdana" w:hAnsi="Verdana" w:cs="Arial"/>
          <w:b/>
          <w:color w:val="FF0000"/>
          <w:sz w:val="20"/>
          <w:szCs w:val="20"/>
        </w:rPr>
        <w:t>NCLOB</w:t>
      </w:r>
      <w:r w:rsidRPr="0019416C">
        <w:rPr>
          <w:rFonts w:ascii="Verdana" w:hAnsi="Verdana" w:cs="Arial"/>
          <w:b/>
          <w:sz w:val="20"/>
          <w:szCs w:val="20"/>
        </w:rPr>
        <w:t xml:space="preserve"> almacena texto definido por el National Character Set de la base de datos, y </w:t>
      </w:r>
      <w:r w:rsidRPr="00E236F5">
        <w:rPr>
          <w:rFonts w:ascii="Verdana" w:hAnsi="Verdana" w:cs="Arial"/>
          <w:b/>
          <w:color w:val="FF0000"/>
          <w:sz w:val="20"/>
          <w:szCs w:val="20"/>
        </w:rPr>
        <w:t>BFILE</w:t>
      </w:r>
      <w:r w:rsidRPr="0019416C">
        <w:rPr>
          <w:rFonts w:ascii="Verdana" w:hAnsi="Verdana" w:cs="Arial"/>
          <w:b/>
          <w:sz w:val="20"/>
          <w:szCs w:val="20"/>
        </w:rPr>
        <w:t xml:space="preserve"> información multimedia almacenada en el sistema operativo.</w:t>
      </w:r>
    </w:p>
    <w:p w:rsidR="004F2B2A" w:rsidRPr="0019416C" w:rsidRDefault="004F2B2A" w:rsidP="006F4DBB">
      <w:pPr>
        <w:spacing w:after="0" w:line="360" w:lineRule="auto"/>
        <w:ind w:left="-284" w:right="-567"/>
        <w:jc w:val="both"/>
        <w:rPr>
          <w:rFonts w:ascii="Verdana" w:hAnsi="Verdana"/>
          <w:sz w:val="20"/>
          <w:szCs w:val="20"/>
        </w:rPr>
      </w:pPr>
    </w:p>
    <w:p w:rsidR="00A21281" w:rsidRPr="0019416C" w:rsidRDefault="00A212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Código abierto: modelo de desarrollo de software basado en la colaboración abierta al permitir las </w:t>
      </w:r>
      <w:r w:rsidRPr="0019416C">
        <w:rPr>
          <w:rFonts w:ascii="Verdana" w:hAnsi="Verdana"/>
          <w:i/>
          <w:sz w:val="20"/>
          <w:szCs w:val="20"/>
          <w:highlight w:val="yellow"/>
        </w:rPr>
        <w:t>libertades fundamentales</w:t>
      </w:r>
      <w:r w:rsidR="003C7B71" w:rsidRPr="0019416C">
        <w:rPr>
          <w:rFonts w:ascii="Verdana" w:hAnsi="Verdana"/>
          <w:sz w:val="20"/>
          <w:szCs w:val="20"/>
        </w:rPr>
        <w:t xml:space="preserve"> 2 y 3 referentes a redistribuir copias para ayudar a otros y distribuir copias de versiones modificadas del mismo a terceros.</w:t>
      </w:r>
    </w:p>
    <w:p w:rsidR="00A21281" w:rsidRPr="0019416C" w:rsidRDefault="00A212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Big Data: </w:t>
      </w:r>
      <w:r w:rsidR="003C7B71" w:rsidRPr="0019416C">
        <w:rPr>
          <w:rFonts w:ascii="Verdana" w:hAnsi="Verdana"/>
          <w:sz w:val="20"/>
          <w:szCs w:val="20"/>
        </w:rPr>
        <w:t>disciplina encargada de gestionar el volumen de los macrodatos, también llamados datos masivos o datos a gran escala. Su funcionalidad es hallar nuevo conocimiento a partir de la gestión de ingentes cantidades de datos y posibles recombinaciones al respecto.</w:t>
      </w:r>
    </w:p>
    <w:p w:rsidR="006B3E49" w:rsidRPr="0019416C" w:rsidRDefault="00A212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006B3E49" w:rsidRPr="0019416C">
        <w:rPr>
          <w:rFonts w:ascii="Verdana" w:hAnsi="Verdana"/>
          <w:b/>
          <w:sz w:val="20"/>
          <w:szCs w:val="20"/>
          <w:highlight w:val="cyan"/>
        </w:rPr>
        <w:t>.</w:t>
      </w:r>
      <w:r w:rsidR="006B3E49" w:rsidRPr="0019416C">
        <w:rPr>
          <w:rFonts w:ascii="Verdana" w:hAnsi="Verdana"/>
          <w:sz w:val="20"/>
          <w:szCs w:val="20"/>
        </w:rPr>
        <w:t xml:space="preserve"> </w:t>
      </w:r>
      <w:r w:rsidR="006B3E49" w:rsidRPr="00E236F5">
        <w:rPr>
          <w:rFonts w:ascii="Verdana" w:hAnsi="Verdana"/>
          <w:b/>
          <w:color w:val="FF0000"/>
          <w:sz w:val="20"/>
          <w:szCs w:val="20"/>
        </w:rPr>
        <w:t>SGBD</w:t>
      </w:r>
      <w:r w:rsidR="006B3E49" w:rsidRPr="0019416C">
        <w:rPr>
          <w:rFonts w:ascii="Verdana" w:hAnsi="Verdana"/>
          <w:sz w:val="20"/>
          <w:szCs w:val="20"/>
        </w:rPr>
        <w:t xml:space="preserve">: </w:t>
      </w:r>
      <w:r w:rsidR="003C7B71" w:rsidRPr="0019416C">
        <w:rPr>
          <w:rFonts w:ascii="Verdana" w:hAnsi="Verdana"/>
          <w:sz w:val="20"/>
          <w:szCs w:val="20"/>
        </w:rPr>
        <w:t>l</w:t>
      </w:r>
      <w:r w:rsidR="006B3E49" w:rsidRPr="0019416C">
        <w:rPr>
          <w:rFonts w:ascii="Verdana" w:hAnsi="Verdana"/>
          <w:sz w:val="20"/>
          <w:szCs w:val="20"/>
        </w:rPr>
        <w:t xml:space="preserve">os Sistemas Gestores de Base de Datos (Data Base Management System) son un conjunto de programas que permiten el </w:t>
      </w:r>
      <w:r w:rsidR="00152C7E" w:rsidRPr="0019416C">
        <w:rPr>
          <w:rFonts w:ascii="Verdana" w:hAnsi="Verdana"/>
          <w:sz w:val="20"/>
          <w:szCs w:val="20"/>
        </w:rPr>
        <w:t>almacenamiento</w:t>
      </w:r>
      <w:r w:rsidR="006B3E49" w:rsidRPr="0019416C">
        <w:rPr>
          <w:rFonts w:ascii="Verdana" w:hAnsi="Verdana"/>
          <w:sz w:val="20"/>
          <w:szCs w:val="20"/>
        </w:rPr>
        <w:t>, la modificación y la extracción de la información dentro de una base de datos ya sea mediante informes, aplicaciones o herramientas específicas de consulta.</w:t>
      </w:r>
    </w:p>
    <w:p w:rsidR="004F2B2A" w:rsidRPr="0019416C" w:rsidRDefault="00A212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4F2B2A" w:rsidRPr="0019416C">
        <w:rPr>
          <w:rFonts w:ascii="Verdana" w:hAnsi="Verdana"/>
          <w:b/>
          <w:sz w:val="20"/>
          <w:szCs w:val="20"/>
          <w:highlight w:val="cyan"/>
        </w:rPr>
        <w:t>.</w:t>
      </w:r>
      <w:r w:rsidR="006B3E49" w:rsidRPr="0019416C">
        <w:rPr>
          <w:rFonts w:ascii="Verdana" w:hAnsi="Verdana"/>
          <w:sz w:val="20"/>
          <w:szCs w:val="20"/>
        </w:rPr>
        <w:t xml:space="preserve"> </w:t>
      </w:r>
      <w:r w:rsidR="003C7B71" w:rsidRPr="0019416C">
        <w:rPr>
          <w:rFonts w:ascii="Verdana" w:hAnsi="Verdana"/>
          <w:sz w:val="20"/>
          <w:szCs w:val="20"/>
        </w:rPr>
        <w:t>archivo xml: perteneciente al Lenguaje de Marcas Extensible (eXtensible Markup Language), se trata de un metalenguaje que permite</w:t>
      </w:r>
      <w:r w:rsidR="003C7B71" w:rsidRPr="0019416C">
        <w:rPr>
          <w:rFonts w:ascii="Verdana" w:hAnsi="Verdana"/>
        </w:rPr>
        <w:t xml:space="preserve"> </w:t>
      </w:r>
      <w:r w:rsidR="003C7B71" w:rsidRPr="0019416C">
        <w:rPr>
          <w:rFonts w:ascii="Verdana" w:hAnsi="Verdana"/>
          <w:sz w:val="20"/>
          <w:szCs w:val="20"/>
        </w:rPr>
        <w:t xml:space="preserve">definir lenguajes de marcas desarrollado por </w:t>
      </w:r>
      <w:r w:rsidR="00152C7E" w:rsidRPr="0019416C">
        <w:rPr>
          <w:rFonts w:ascii="Verdana" w:hAnsi="Verdana"/>
          <w:sz w:val="20"/>
          <w:szCs w:val="20"/>
        </w:rPr>
        <w:t>la</w:t>
      </w:r>
      <w:r w:rsidR="003C7B71" w:rsidRPr="0019416C">
        <w:rPr>
          <w:rFonts w:ascii="Verdana" w:hAnsi="Verdana"/>
          <w:sz w:val="20"/>
          <w:szCs w:val="20"/>
        </w:rPr>
        <w:t xml:space="preserve"> </w:t>
      </w:r>
      <w:r w:rsidR="003C7B71" w:rsidRPr="00E236F5">
        <w:rPr>
          <w:rFonts w:ascii="Verdana" w:hAnsi="Verdana"/>
          <w:sz w:val="20"/>
          <w:szCs w:val="20"/>
        </w:rPr>
        <w:t>World Wide Web (www) Consortium</w:t>
      </w:r>
      <w:r w:rsidR="003C7B71" w:rsidRPr="0019416C">
        <w:rPr>
          <w:rFonts w:ascii="Verdana" w:hAnsi="Verdana"/>
          <w:sz w:val="20"/>
          <w:szCs w:val="20"/>
        </w:rPr>
        <w:t xml:space="preserve"> y almacenar datos de forma legible.</w:t>
      </w:r>
    </w:p>
    <w:p w:rsidR="006B3E49" w:rsidRPr="0019416C" w:rsidRDefault="00A212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6B3E49" w:rsidRPr="0019416C">
        <w:rPr>
          <w:rFonts w:ascii="Verdana" w:hAnsi="Verdana"/>
          <w:b/>
          <w:sz w:val="20"/>
          <w:szCs w:val="20"/>
          <w:highlight w:val="cyan"/>
        </w:rPr>
        <w:t>.</w:t>
      </w:r>
      <w:r w:rsidR="006B3E49" w:rsidRPr="0019416C">
        <w:rPr>
          <w:rFonts w:ascii="Verdana" w:hAnsi="Verdana"/>
          <w:sz w:val="20"/>
          <w:szCs w:val="20"/>
        </w:rPr>
        <w:t xml:space="preserve"> </w:t>
      </w:r>
      <w:r w:rsidR="006B3E49" w:rsidRPr="00E236F5">
        <w:rPr>
          <w:rFonts w:ascii="Verdana" w:hAnsi="Verdana"/>
          <w:b/>
          <w:color w:val="FF0000"/>
          <w:sz w:val="20"/>
          <w:szCs w:val="20"/>
        </w:rPr>
        <w:t>CLOB</w:t>
      </w:r>
      <w:r w:rsidR="006B3E49" w:rsidRPr="0019416C">
        <w:rPr>
          <w:rFonts w:ascii="Verdana" w:hAnsi="Verdana"/>
          <w:sz w:val="20"/>
          <w:szCs w:val="20"/>
        </w:rPr>
        <w:t xml:space="preserve">: </w:t>
      </w:r>
      <w:r w:rsidR="003C7B71" w:rsidRPr="0019416C">
        <w:rPr>
          <w:rFonts w:ascii="Verdana" w:hAnsi="Verdana"/>
          <w:sz w:val="20"/>
          <w:szCs w:val="20"/>
        </w:rPr>
        <w:t>un Objeto de Caracteres Grande (Character Large Object) es una colección de datos</w:t>
      </w:r>
      <w:r w:rsidR="003C7B71" w:rsidRPr="0019416C">
        <w:rPr>
          <w:rFonts w:ascii="Verdana" w:hAnsi="Verdana" w:cs="Arial"/>
          <w:color w:val="4D5156"/>
          <w:sz w:val="21"/>
          <w:szCs w:val="21"/>
          <w:shd w:val="clear" w:color="auto" w:fill="FFFFFF"/>
        </w:rPr>
        <w:t xml:space="preserve"> </w:t>
      </w:r>
      <w:r w:rsidR="003C7B71" w:rsidRPr="0019416C">
        <w:rPr>
          <w:rFonts w:ascii="Verdana" w:hAnsi="Verdana"/>
          <w:sz w:val="20"/>
          <w:szCs w:val="20"/>
        </w:rPr>
        <w:t>de caracteres en un sistema que se almacena en un sitio separado a la referencia que se haga en la tabla misma.</w:t>
      </w:r>
    </w:p>
    <w:p w:rsidR="004F2B2A" w:rsidRPr="0019416C" w:rsidRDefault="004F2B2A" w:rsidP="006F4DBB">
      <w:pPr>
        <w:spacing w:after="0" w:line="360" w:lineRule="auto"/>
        <w:ind w:left="-284" w:right="-567"/>
        <w:jc w:val="both"/>
        <w:rPr>
          <w:rFonts w:ascii="Verdana" w:hAnsi="Verdana"/>
          <w:sz w:val="20"/>
          <w:szCs w:val="20"/>
        </w:rPr>
      </w:pPr>
    </w:p>
    <w:p w:rsidR="004F2B2A" w:rsidRPr="0019416C" w:rsidRDefault="004F2B2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2B2A" w:rsidRPr="0019416C" w:rsidRDefault="006B3E49" w:rsidP="006F4DBB">
      <w:pPr>
        <w:spacing w:after="0" w:line="360" w:lineRule="auto"/>
        <w:ind w:left="-284" w:right="-567"/>
        <w:jc w:val="both"/>
        <w:rPr>
          <w:rFonts w:ascii="Verdana" w:hAnsi="Verdana"/>
          <w:sz w:val="20"/>
          <w:szCs w:val="20"/>
          <w:highlight w:val="lightGray"/>
        </w:rPr>
      </w:pPr>
      <w:r w:rsidRPr="0019416C">
        <w:rPr>
          <w:rFonts w:ascii="Verdana" w:hAnsi="Verdana"/>
          <w:b/>
          <w:sz w:val="20"/>
          <w:szCs w:val="20"/>
          <w:u w:val="single"/>
        </w:rPr>
        <w:t>ticportal.es/glosario-tic/blob-binario</w:t>
      </w:r>
    </w:p>
    <w:p w:rsidR="004F2B2A" w:rsidRPr="0019416C" w:rsidRDefault="006B3E49"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searchdatacenter.techtarget.com/es/definicion/Objeto-Binario-Grande-o-BLOB</w:t>
      </w:r>
    </w:p>
    <w:p w:rsidR="004F2B2A" w:rsidRPr="0019416C" w:rsidRDefault="00A21281"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ionos.es/digitalguide/paginas-web/desarrollo-web/blob-binary-large-object/</w:t>
      </w:r>
    </w:p>
    <w:p w:rsidR="004F2B2A" w:rsidRPr="0019416C" w:rsidRDefault="003C7B71"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oracle.com/technetwork/es/articles/sql/manejo-de-oracle-large-objects-1937051-esa.html</w:t>
      </w:r>
    </w:p>
    <w:p w:rsidR="003C7B71" w:rsidRPr="0019416C" w:rsidRDefault="003C7B71" w:rsidP="006F4DBB">
      <w:pPr>
        <w:spacing w:after="0" w:line="360" w:lineRule="auto"/>
        <w:ind w:left="-284" w:right="-567"/>
        <w:jc w:val="both"/>
        <w:rPr>
          <w:rFonts w:ascii="Verdana" w:hAnsi="Verdana"/>
          <w:sz w:val="20"/>
          <w:szCs w:val="20"/>
          <w:highlight w:val="lightGray"/>
        </w:rPr>
      </w:pPr>
    </w:p>
    <w:p w:rsidR="00686D78" w:rsidRPr="00686D78" w:rsidRDefault="005573D9" w:rsidP="006F4DBB">
      <w:pPr>
        <w:spacing w:after="0" w:line="360" w:lineRule="auto"/>
        <w:ind w:left="-284" w:right="-567"/>
        <w:jc w:val="center"/>
        <w:rPr>
          <w:rFonts w:ascii="Verdana" w:hAnsi="Verdana"/>
          <w:b/>
        </w:rPr>
      </w:pPr>
      <w:r w:rsidRPr="0019416C">
        <w:rPr>
          <w:rFonts w:ascii="Verdana" w:hAnsi="Verdana"/>
          <w:b/>
          <w:szCs w:val="20"/>
          <w:highlight w:val="lightGray"/>
        </w:rPr>
        <w:t>[BLTS]</w:t>
      </w:r>
      <w:r w:rsidRPr="0019416C">
        <w:rPr>
          <w:rFonts w:ascii="Verdana" w:hAnsi="Verdana"/>
          <w:b/>
          <w:szCs w:val="20"/>
        </w:rPr>
        <w:t xml:space="preserve"> Basic Language Translation System; </w:t>
      </w:r>
      <w:r w:rsidR="00686D78" w:rsidRPr="00686D78">
        <w:rPr>
          <w:rFonts w:ascii="Verdana" w:hAnsi="Verdana"/>
          <w:b/>
        </w:rPr>
        <w:t xml:space="preserve">Sistema </w:t>
      </w:r>
      <w:r w:rsidR="00686D78">
        <w:rPr>
          <w:rFonts w:ascii="Verdana" w:hAnsi="Verdana"/>
          <w:b/>
        </w:rPr>
        <w:tab/>
        <w:t>B</w:t>
      </w:r>
      <w:r w:rsidR="00686D78" w:rsidRPr="00686D78">
        <w:rPr>
          <w:rFonts w:ascii="Verdana" w:hAnsi="Verdana"/>
          <w:b/>
        </w:rPr>
        <w:t xml:space="preserve">ásico de </w:t>
      </w:r>
      <w:r w:rsidR="00686D78">
        <w:rPr>
          <w:rFonts w:ascii="Verdana" w:hAnsi="Verdana"/>
          <w:b/>
        </w:rPr>
        <w:t>T</w:t>
      </w:r>
      <w:r w:rsidR="00686D78" w:rsidRPr="00686D78">
        <w:rPr>
          <w:rFonts w:ascii="Verdana" w:hAnsi="Verdana"/>
          <w:b/>
        </w:rPr>
        <w:t xml:space="preserve">raducción de </w:t>
      </w:r>
      <w:r w:rsidR="00686D78">
        <w:rPr>
          <w:rFonts w:ascii="Verdana" w:hAnsi="Verdana"/>
          <w:b/>
        </w:rPr>
        <w:t>I</w:t>
      </w:r>
      <w:r w:rsidR="00686D78" w:rsidRPr="00686D78">
        <w:rPr>
          <w:rFonts w:ascii="Verdana" w:hAnsi="Verdana"/>
          <w:b/>
        </w:rPr>
        <w:t>diomas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837391" w:rsidRPr="0019416C" w:rsidRDefault="00837391"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516D4" w:rsidRPr="0019416C">
        <w:rPr>
          <w:rFonts w:ascii="Verdana" w:hAnsi="Verdana"/>
          <w:b/>
          <w:szCs w:val="20"/>
          <w:highlight w:val="lightGray"/>
        </w:rPr>
        <w:t>BMC</w:t>
      </w:r>
      <w:r w:rsidRPr="0019416C">
        <w:rPr>
          <w:rFonts w:ascii="Verdana" w:hAnsi="Verdana"/>
          <w:b/>
          <w:szCs w:val="20"/>
          <w:highlight w:val="lightGray"/>
        </w:rPr>
        <w:t>]</w:t>
      </w:r>
      <w:r w:rsidR="002516D4" w:rsidRPr="0019416C">
        <w:rPr>
          <w:rFonts w:ascii="Verdana" w:hAnsi="Verdana"/>
          <w:b/>
          <w:szCs w:val="20"/>
        </w:rPr>
        <w:t xml:space="preserve"> </w:t>
      </w:r>
      <w:r w:rsidRPr="0019416C">
        <w:rPr>
          <w:rFonts w:ascii="Verdana" w:hAnsi="Verdana"/>
          <w:b/>
          <w:szCs w:val="20"/>
        </w:rPr>
        <w:t>Baseboard</w:t>
      </w:r>
      <w:r w:rsidR="002516D4" w:rsidRPr="0019416C">
        <w:rPr>
          <w:rFonts w:ascii="Verdana" w:hAnsi="Verdana"/>
          <w:b/>
          <w:szCs w:val="20"/>
        </w:rPr>
        <w:t xml:space="preserve"> </w:t>
      </w:r>
      <w:r w:rsidRPr="0019416C">
        <w:rPr>
          <w:rFonts w:ascii="Verdana" w:hAnsi="Verdana"/>
          <w:b/>
          <w:szCs w:val="20"/>
        </w:rPr>
        <w:t>Management Controller; Controlador de Gestión de Placa Base</w:t>
      </w:r>
    </w:p>
    <w:p w:rsidR="00837391" w:rsidRPr="0019416C" w:rsidRDefault="00837391" w:rsidP="006F4DBB">
      <w:pPr>
        <w:spacing w:after="0" w:line="360" w:lineRule="auto"/>
        <w:ind w:left="-284" w:right="-567"/>
        <w:jc w:val="center"/>
        <w:rPr>
          <w:rFonts w:ascii="Verdana" w:hAnsi="Verdana"/>
          <w:b/>
          <w:szCs w:val="20"/>
        </w:rPr>
      </w:pPr>
    </w:p>
    <w:p w:rsidR="00837391" w:rsidRPr="0019416C" w:rsidRDefault="008373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37391" w:rsidRPr="0019416C" w:rsidRDefault="008373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37391" w:rsidRPr="0019416C" w:rsidRDefault="00837391" w:rsidP="006F4DBB">
      <w:pPr>
        <w:spacing w:after="0" w:line="360" w:lineRule="auto"/>
        <w:ind w:left="-284" w:right="-567"/>
        <w:jc w:val="both"/>
        <w:rPr>
          <w:rFonts w:ascii="Verdana" w:hAnsi="Verdana"/>
          <w:sz w:val="20"/>
          <w:szCs w:val="20"/>
          <w:highlight w:val="lightGray"/>
        </w:rPr>
      </w:pPr>
    </w:p>
    <w:p w:rsidR="003B531A" w:rsidRPr="0019416C" w:rsidRDefault="003B531A" w:rsidP="006F4DBB">
      <w:pPr>
        <w:spacing w:after="0" w:line="360" w:lineRule="auto"/>
        <w:ind w:left="-284" w:right="-567"/>
        <w:jc w:val="center"/>
        <w:rPr>
          <w:rFonts w:ascii="Verdana" w:hAnsi="Verdana"/>
          <w:b/>
          <w:szCs w:val="20"/>
        </w:rPr>
      </w:pPr>
      <w:r w:rsidRPr="0019416C">
        <w:rPr>
          <w:rFonts w:ascii="Verdana" w:hAnsi="Verdana"/>
          <w:b/>
          <w:szCs w:val="20"/>
          <w:highlight w:val="lightGray"/>
        </w:rPr>
        <w:t>[BMP]</w:t>
      </w:r>
      <w:r w:rsidRPr="0019416C">
        <w:rPr>
          <w:rFonts w:ascii="Verdana" w:hAnsi="Verdana"/>
          <w:b/>
          <w:szCs w:val="20"/>
        </w:rPr>
        <w:t xml:space="preserve"> </w:t>
      </w:r>
      <w:r w:rsidR="00583DDE" w:rsidRPr="0019416C">
        <w:rPr>
          <w:rFonts w:ascii="Verdana" w:hAnsi="Verdana"/>
          <w:b/>
          <w:szCs w:val="20"/>
        </w:rPr>
        <w:t>Bits Map Protocole</w:t>
      </w:r>
      <w:r w:rsidRPr="0019416C">
        <w:rPr>
          <w:rFonts w:ascii="Verdana" w:hAnsi="Verdana"/>
          <w:b/>
          <w:szCs w:val="20"/>
        </w:rPr>
        <w:t xml:space="preserve">; </w:t>
      </w:r>
      <w:r w:rsidR="00583DDE" w:rsidRPr="0019416C">
        <w:rPr>
          <w:rFonts w:ascii="Verdana" w:hAnsi="Verdana"/>
          <w:b/>
          <w:szCs w:val="20"/>
        </w:rPr>
        <w:t>Protocolo de Mapa de Bits</w:t>
      </w:r>
    </w:p>
    <w:p w:rsidR="003B531A" w:rsidRPr="0019416C" w:rsidRDefault="003B531A" w:rsidP="006F4DBB">
      <w:pPr>
        <w:spacing w:after="0" w:line="360" w:lineRule="auto"/>
        <w:ind w:left="-284" w:right="-567"/>
        <w:jc w:val="center"/>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31A" w:rsidRDefault="003B531A" w:rsidP="006F4DBB">
      <w:pPr>
        <w:spacing w:after="0" w:line="360" w:lineRule="auto"/>
        <w:ind w:left="-284" w:right="-567"/>
        <w:jc w:val="both"/>
        <w:rPr>
          <w:rFonts w:ascii="Verdana" w:hAnsi="Verdana"/>
          <w:sz w:val="20"/>
          <w:szCs w:val="20"/>
        </w:rPr>
      </w:pPr>
    </w:p>
    <w:p w:rsidR="001F23EB" w:rsidRPr="0019416C" w:rsidRDefault="001F23EB" w:rsidP="001F23E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BMS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Battery Management System; </w:t>
      </w:r>
      <w:r w:rsidRPr="001F23EB">
        <w:rPr>
          <w:rFonts w:ascii="Verdana" w:hAnsi="Verdana"/>
          <w:b/>
          <w:szCs w:val="20"/>
        </w:rPr>
        <w:t xml:space="preserve">Sistema de </w:t>
      </w:r>
      <w:r>
        <w:rPr>
          <w:rFonts w:ascii="Verdana" w:hAnsi="Verdana"/>
          <w:b/>
          <w:szCs w:val="20"/>
        </w:rPr>
        <w:t>G</w:t>
      </w:r>
      <w:r w:rsidRPr="001F23EB">
        <w:rPr>
          <w:rFonts w:ascii="Verdana" w:hAnsi="Verdana"/>
          <w:b/>
          <w:szCs w:val="20"/>
        </w:rPr>
        <w:t xml:space="preserve">estión de </w:t>
      </w:r>
      <w:r>
        <w:rPr>
          <w:rFonts w:ascii="Verdana" w:hAnsi="Verdana"/>
          <w:b/>
          <w:szCs w:val="20"/>
        </w:rPr>
        <w:t>B</w:t>
      </w:r>
      <w:r w:rsidRPr="001F23EB">
        <w:rPr>
          <w:rFonts w:ascii="Verdana" w:hAnsi="Verdana"/>
          <w:b/>
          <w:szCs w:val="20"/>
        </w:rPr>
        <w:t>atería</w:t>
      </w:r>
    </w:p>
    <w:p w:rsidR="001F23EB" w:rsidRPr="0019416C" w:rsidRDefault="001F23EB" w:rsidP="001F23EB">
      <w:pPr>
        <w:spacing w:after="0" w:line="360" w:lineRule="auto"/>
        <w:ind w:left="-284" w:right="-567"/>
        <w:jc w:val="center"/>
        <w:rPr>
          <w:rFonts w:ascii="Verdana" w:hAnsi="Verdana"/>
          <w:b/>
          <w:szCs w:val="20"/>
        </w:rPr>
      </w:pPr>
    </w:p>
    <w:p w:rsidR="001F23EB" w:rsidRPr="0019416C" w:rsidRDefault="001F23EB" w:rsidP="001F23E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F23EB" w:rsidRPr="0019416C" w:rsidRDefault="001F23EB" w:rsidP="001F23EB">
      <w:pPr>
        <w:spacing w:after="0" w:line="360" w:lineRule="auto"/>
        <w:ind w:left="-284" w:right="-567"/>
        <w:jc w:val="both"/>
        <w:rPr>
          <w:rFonts w:ascii="Verdana" w:hAnsi="Verdana"/>
          <w:sz w:val="20"/>
          <w:szCs w:val="20"/>
        </w:rPr>
      </w:pPr>
    </w:p>
    <w:p w:rsidR="001F23EB" w:rsidRPr="0019416C" w:rsidRDefault="001F23EB" w:rsidP="001F23E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F23EB" w:rsidRPr="0019416C" w:rsidRDefault="001F23EB" w:rsidP="001F23EB">
      <w:pPr>
        <w:spacing w:after="0" w:line="360" w:lineRule="auto"/>
        <w:ind w:left="-284" w:right="-567"/>
        <w:jc w:val="both"/>
        <w:rPr>
          <w:rFonts w:ascii="Verdana" w:hAnsi="Verdana"/>
          <w:sz w:val="20"/>
          <w:szCs w:val="20"/>
        </w:rPr>
      </w:pPr>
    </w:p>
    <w:p w:rsidR="001F23EB" w:rsidRPr="0019416C" w:rsidRDefault="001F23EB" w:rsidP="001F23E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F23EB" w:rsidRPr="0019416C" w:rsidRDefault="001F23EB" w:rsidP="001F23E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F23EB" w:rsidRPr="0019416C" w:rsidRDefault="001F23EB" w:rsidP="001F23EB">
      <w:pPr>
        <w:spacing w:after="0" w:line="360" w:lineRule="auto"/>
        <w:ind w:left="-284" w:right="-567"/>
        <w:jc w:val="both"/>
        <w:rPr>
          <w:rFonts w:ascii="Verdana" w:hAnsi="Verdana"/>
          <w:sz w:val="20"/>
          <w:szCs w:val="20"/>
        </w:rPr>
      </w:pPr>
    </w:p>
    <w:p w:rsidR="001F23EB" w:rsidRPr="0019416C" w:rsidRDefault="001F23EB" w:rsidP="006F4DBB">
      <w:pPr>
        <w:spacing w:after="0" w:line="360" w:lineRule="auto"/>
        <w:ind w:left="-284" w:right="-567"/>
        <w:jc w:val="both"/>
        <w:rPr>
          <w:rFonts w:ascii="Verdana" w:hAnsi="Verdana"/>
          <w:sz w:val="20"/>
          <w:szCs w:val="20"/>
        </w:rPr>
      </w:pPr>
    </w:p>
    <w:p w:rsidR="00321A22" w:rsidRPr="00686D78" w:rsidRDefault="00321A22" w:rsidP="006F4DBB">
      <w:pPr>
        <w:spacing w:after="0" w:line="360" w:lineRule="auto"/>
        <w:ind w:left="-284" w:right="-567"/>
        <w:jc w:val="center"/>
        <w:rPr>
          <w:rFonts w:ascii="Verdana" w:hAnsi="Verdana"/>
          <w:b/>
        </w:rPr>
      </w:pPr>
      <w:r w:rsidRPr="0019416C">
        <w:rPr>
          <w:rFonts w:ascii="Verdana" w:hAnsi="Verdana"/>
          <w:b/>
          <w:szCs w:val="20"/>
          <w:highlight w:val="lightGray"/>
        </w:rPr>
        <w:t>[BNC]</w:t>
      </w:r>
      <w:r w:rsidR="00686D78">
        <w:rPr>
          <w:rFonts w:ascii="Verdana" w:hAnsi="Verdana"/>
          <w:b/>
          <w:szCs w:val="20"/>
        </w:rPr>
        <w:t xml:space="preserve"> British Naval Connector; </w:t>
      </w:r>
      <w:r w:rsidR="00686D78" w:rsidRPr="00686D78">
        <w:rPr>
          <w:rFonts w:ascii="Verdana" w:hAnsi="Verdana"/>
          <w:b/>
        </w:rPr>
        <w:t xml:space="preserve">Conector </w:t>
      </w:r>
      <w:r w:rsidR="00686D78">
        <w:rPr>
          <w:rFonts w:ascii="Verdana" w:hAnsi="Verdana"/>
          <w:b/>
        </w:rPr>
        <w:t>N</w:t>
      </w:r>
      <w:r w:rsidR="00686D78" w:rsidRPr="00686D78">
        <w:rPr>
          <w:rFonts w:ascii="Verdana" w:hAnsi="Verdana"/>
          <w:b/>
        </w:rPr>
        <w:t xml:space="preserve">aval </w:t>
      </w:r>
      <w:r w:rsidR="00686D78">
        <w:rPr>
          <w:rFonts w:ascii="Verdana" w:hAnsi="Verdana"/>
          <w:b/>
        </w:rPr>
        <w:t>B</w:t>
      </w:r>
      <w:r w:rsidR="00686D78" w:rsidRPr="00686D78">
        <w:rPr>
          <w:rFonts w:ascii="Verdana" w:hAnsi="Verdana"/>
          <w:b/>
        </w:rPr>
        <w:t>ritánico</w:t>
      </w:r>
      <w:r w:rsidR="00686D78">
        <w:rPr>
          <w:rFonts w:ascii="Verdana" w:hAnsi="Verdana"/>
          <w:b/>
          <w:szCs w:val="20"/>
        </w:rPr>
        <w:t xml:space="preserve"> </w:t>
      </w:r>
      <w:r w:rsidR="00686D78" w:rsidRPr="00686D78">
        <w:rPr>
          <w:rFonts w:ascii="Verdana" w:hAnsi="Verdana"/>
          <w:b/>
          <w:szCs w:val="20"/>
          <w:highlight w:val="green"/>
        </w:rPr>
        <w:t>||</w:t>
      </w:r>
      <w:r w:rsidR="00686D78">
        <w:rPr>
          <w:rFonts w:ascii="Verdana" w:hAnsi="Verdana"/>
          <w:b/>
          <w:szCs w:val="20"/>
        </w:rPr>
        <w:t xml:space="preserve"> Bayonet Nut Connector </w:t>
      </w:r>
      <w:r w:rsidR="00686D78" w:rsidRPr="00686D78">
        <w:rPr>
          <w:rFonts w:ascii="Verdana" w:hAnsi="Verdana"/>
          <w:b/>
          <w:szCs w:val="20"/>
          <w:highlight w:val="red"/>
        </w:rPr>
        <w:t>|/</w:t>
      </w:r>
      <w:r w:rsidR="00686D78">
        <w:rPr>
          <w:rFonts w:ascii="Verdana" w:hAnsi="Verdana"/>
          <w:b/>
          <w:szCs w:val="20"/>
        </w:rPr>
        <w:t xml:space="preserve"> </w:t>
      </w:r>
      <w:r w:rsidR="00686D78" w:rsidRPr="00686D78">
        <w:rPr>
          <w:rFonts w:ascii="Verdana" w:hAnsi="Verdana"/>
          <w:b/>
          <w:szCs w:val="20"/>
          <w:highlight w:val="green"/>
        </w:rPr>
        <w:t>||</w:t>
      </w:r>
      <w:r w:rsidRPr="0019416C">
        <w:rPr>
          <w:rFonts w:ascii="Verdana" w:hAnsi="Verdana"/>
          <w:b/>
          <w:szCs w:val="20"/>
        </w:rPr>
        <w:t xml:space="preserve"> Bayonet Neill Concelman</w:t>
      </w:r>
      <w:r w:rsidR="00686D78">
        <w:rPr>
          <w:rFonts w:ascii="Verdana" w:hAnsi="Verdana"/>
          <w:b/>
          <w:szCs w:val="20"/>
        </w:rPr>
        <w:t xml:space="preserve"> </w:t>
      </w:r>
      <w:r w:rsidR="00686D78" w:rsidRPr="00686D78">
        <w:rPr>
          <w:rFonts w:ascii="Verdana" w:hAnsi="Verdana"/>
          <w:b/>
          <w:szCs w:val="20"/>
          <w:highlight w:val="red"/>
        </w:rPr>
        <w:t>|/</w:t>
      </w:r>
    </w:p>
    <w:p w:rsidR="00321A22" w:rsidRPr="0019416C" w:rsidRDefault="00321A22" w:rsidP="006F4DBB">
      <w:pPr>
        <w:spacing w:after="0" w:line="360" w:lineRule="auto"/>
        <w:ind w:left="-284" w:right="-567"/>
        <w:jc w:val="center"/>
        <w:rPr>
          <w:rFonts w:ascii="Verdana" w:hAnsi="Verdana"/>
          <w:b/>
          <w:szCs w:val="20"/>
        </w:rPr>
      </w:pP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 de conector usado en cables coaxiales como el cable RG-58 A/U usado con el sistema Ethernet 10Base-2.</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jc w:val="both"/>
        <w:rPr>
          <w:rFonts w:ascii="Verdana" w:hAnsi="Verdana"/>
          <w:sz w:val="20"/>
          <w:szCs w:val="20"/>
        </w:rPr>
      </w:pPr>
    </w:p>
    <w:p w:rsidR="00407C25" w:rsidRPr="0019416C" w:rsidRDefault="00407C25" w:rsidP="006F4DBB">
      <w:pPr>
        <w:spacing w:after="0" w:line="360" w:lineRule="auto"/>
        <w:ind w:left="-284" w:right="-567"/>
        <w:jc w:val="center"/>
        <w:rPr>
          <w:rFonts w:ascii="Verdana" w:hAnsi="Verdana"/>
          <w:b/>
          <w:szCs w:val="20"/>
        </w:rPr>
      </w:pPr>
      <w:r w:rsidRPr="0019416C">
        <w:rPr>
          <w:rFonts w:ascii="Verdana" w:hAnsi="Verdana"/>
          <w:b/>
          <w:szCs w:val="20"/>
          <w:highlight w:val="lightGray"/>
        </w:rPr>
        <w:t>[BNF]</w:t>
      </w:r>
      <w:r w:rsidRPr="0019416C">
        <w:rPr>
          <w:rFonts w:ascii="Verdana" w:hAnsi="Verdana"/>
          <w:b/>
          <w:szCs w:val="20"/>
        </w:rPr>
        <w:t xml:space="preserve"> Backus-Naur Form/Backus Normal Form; Notación de Backus-Naur</w:t>
      </w:r>
    </w:p>
    <w:p w:rsidR="00407C25" w:rsidRPr="0019416C" w:rsidRDefault="00407C25" w:rsidP="006F4DBB">
      <w:pPr>
        <w:spacing w:after="0" w:line="360" w:lineRule="auto"/>
        <w:ind w:left="-284" w:right="-567"/>
        <w:jc w:val="center"/>
        <w:rPr>
          <w:rFonts w:ascii="Verdana" w:hAnsi="Verdana"/>
          <w:b/>
          <w:szCs w:val="20"/>
        </w:rPr>
      </w:pPr>
    </w:p>
    <w:p w:rsidR="00407C25" w:rsidRPr="0019416C" w:rsidRDefault="00407C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07C25" w:rsidRPr="0019416C" w:rsidRDefault="00407C25" w:rsidP="006F4DBB">
      <w:pPr>
        <w:spacing w:after="0" w:line="360" w:lineRule="auto"/>
        <w:ind w:left="-284" w:right="-567"/>
        <w:jc w:val="both"/>
        <w:rPr>
          <w:rFonts w:ascii="Verdana" w:hAnsi="Verdana"/>
          <w:sz w:val="20"/>
          <w:szCs w:val="20"/>
        </w:rPr>
      </w:pPr>
    </w:p>
    <w:p w:rsidR="00407C25" w:rsidRPr="0019416C" w:rsidRDefault="00407C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07C25" w:rsidRPr="0019416C" w:rsidRDefault="00407C25" w:rsidP="006F4DBB">
      <w:pPr>
        <w:spacing w:after="0" w:line="360" w:lineRule="auto"/>
        <w:ind w:left="-284" w:right="-567"/>
        <w:jc w:val="both"/>
        <w:rPr>
          <w:rFonts w:ascii="Verdana" w:hAnsi="Verdana"/>
          <w:sz w:val="20"/>
          <w:szCs w:val="20"/>
        </w:rPr>
      </w:pPr>
    </w:p>
    <w:p w:rsidR="00407C25" w:rsidRPr="0019416C" w:rsidRDefault="00407C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07C25" w:rsidRPr="0019416C" w:rsidRDefault="00407C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7C25" w:rsidRPr="0019416C" w:rsidRDefault="00407C25"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center"/>
        <w:rPr>
          <w:rFonts w:ascii="Verdana" w:hAnsi="Verdana"/>
          <w:b/>
          <w:szCs w:val="20"/>
        </w:rPr>
      </w:pPr>
      <w:r w:rsidRPr="0019416C">
        <w:rPr>
          <w:rFonts w:ascii="Verdana" w:hAnsi="Verdana"/>
          <w:b/>
          <w:szCs w:val="20"/>
          <w:highlight w:val="lightGray"/>
        </w:rPr>
        <w:t>[BNN]</w:t>
      </w:r>
      <w:r w:rsidRPr="0019416C">
        <w:rPr>
          <w:rFonts w:ascii="Verdana" w:hAnsi="Verdana"/>
          <w:b/>
          <w:szCs w:val="20"/>
        </w:rPr>
        <w:t xml:space="preserve"> Boundary Network Node; Ámbito de Nodo de Red</w:t>
      </w:r>
    </w:p>
    <w:p w:rsidR="00B34C81" w:rsidRPr="0019416C" w:rsidRDefault="00B34C81" w:rsidP="006F4DBB">
      <w:pPr>
        <w:spacing w:after="0" w:line="360" w:lineRule="auto"/>
        <w:ind w:left="-284" w:right="-567"/>
        <w:jc w:val="center"/>
        <w:rPr>
          <w:rFonts w:ascii="Verdana" w:hAnsi="Verdana"/>
          <w:b/>
          <w:szCs w:val="20"/>
        </w:rPr>
      </w:pPr>
    </w:p>
    <w:p w:rsidR="00B34C81" w:rsidRPr="0019416C" w:rsidRDefault="00B34C8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34C81" w:rsidRPr="0019416C" w:rsidRDefault="00B34C81"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34C81" w:rsidRPr="0019416C" w:rsidRDefault="00B34C81"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34C81" w:rsidRPr="0019416C" w:rsidRDefault="00B34C8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34C81" w:rsidRDefault="00B34C81" w:rsidP="006F4DBB">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BOC</w:t>
      </w:r>
      <w:r w:rsidRPr="0019416C">
        <w:rPr>
          <w:rFonts w:ascii="Verdana" w:hAnsi="Verdana"/>
          <w:b/>
          <w:szCs w:val="20"/>
          <w:highlight w:val="lightGray"/>
        </w:rPr>
        <w:t>]</w:t>
      </w:r>
      <w:r w:rsidRPr="0019416C">
        <w:rPr>
          <w:rFonts w:ascii="Verdana" w:hAnsi="Verdana"/>
          <w:b/>
          <w:szCs w:val="20"/>
        </w:rPr>
        <w:t xml:space="preserve"> </w:t>
      </w:r>
      <w:r w:rsidRPr="00AE7B81">
        <w:rPr>
          <w:rFonts w:ascii="Verdana" w:hAnsi="Verdana"/>
          <w:b/>
          <w:szCs w:val="20"/>
        </w:rPr>
        <w:t>Bell Operating Companies; Compañías Operativas de Bell</w:t>
      </w:r>
    </w:p>
    <w:p w:rsidR="00AE7B81" w:rsidRPr="0019416C" w:rsidRDefault="00AE7B81" w:rsidP="00AE7B81">
      <w:pPr>
        <w:spacing w:after="0" w:line="360" w:lineRule="auto"/>
        <w:ind w:left="-284" w:right="-567"/>
        <w:jc w:val="center"/>
        <w:rPr>
          <w:rFonts w:ascii="Verdana" w:hAnsi="Verdana"/>
          <w:b/>
          <w:szCs w:val="20"/>
        </w:rPr>
      </w:pPr>
    </w:p>
    <w:p w:rsidR="00AE7B81" w:rsidRPr="0019416C" w:rsidRDefault="00AE7B81" w:rsidP="00AE7B8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7B81" w:rsidRPr="0019416C" w:rsidRDefault="00AE7B81" w:rsidP="00AE7B8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7B81" w:rsidRPr="0019416C" w:rsidRDefault="00AE7B81"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516D4" w:rsidRPr="0019416C">
        <w:rPr>
          <w:rFonts w:ascii="Verdana" w:hAnsi="Verdana"/>
          <w:b/>
          <w:szCs w:val="20"/>
          <w:highlight w:val="lightGray"/>
        </w:rPr>
        <w:t>BOF</w:t>
      </w:r>
      <w:r w:rsidRPr="0019416C">
        <w:rPr>
          <w:rFonts w:ascii="Verdana" w:hAnsi="Verdana"/>
          <w:b/>
          <w:szCs w:val="20"/>
          <w:highlight w:val="lightGray"/>
        </w:rPr>
        <w:t>]</w:t>
      </w:r>
      <w:r w:rsidRPr="0019416C">
        <w:rPr>
          <w:rFonts w:ascii="Verdana" w:hAnsi="Verdana"/>
          <w:b/>
          <w:szCs w:val="20"/>
        </w:rPr>
        <w:t xml:space="preserve"> </w:t>
      </w:r>
      <w:r w:rsidR="002516D4" w:rsidRPr="0019416C">
        <w:rPr>
          <w:rFonts w:ascii="Verdana" w:hAnsi="Verdana"/>
          <w:b/>
          <w:szCs w:val="20"/>
        </w:rPr>
        <w:t>Beggining Of File</w:t>
      </w:r>
      <w:r w:rsidRPr="0019416C">
        <w:rPr>
          <w:rFonts w:ascii="Verdana" w:hAnsi="Verdana"/>
          <w:b/>
          <w:szCs w:val="20"/>
        </w:rPr>
        <w:t>; Comienzo de Fichero</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Marca específica antes del primer byte de un fichero que la posición de comienzo de la información. En los discos el directorio o catálogo de datos contiene esta ubicación.</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[BOHF]</w:t>
      </w:r>
      <w:r w:rsidRPr="0019416C">
        <w:rPr>
          <w:rFonts w:ascii="Verdana" w:hAnsi="Verdana"/>
          <w:b/>
          <w:szCs w:val="20"/>
        </w:rPr>
        <w:t xml:space="preserve"> Bastard Operator From Hell; Bastardo Operador Infernal</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[BOM]</w:t>
      </w:r>
      <w:r w:rsidRPr="0019416C">
        <w:rPr>
          <w:rFonts w:ascii="Verdana" w:hAnsi="Verdana"/>
          <w:b/>
          <w:szCs w:val="20"/>
        </w:rPr>
        <w:t xml:space="preserve"> Byte Order Mark; Marca de Orden de Bytes</w:t>
      </w:r>
      <w:r w:rsidR="002516D4" w:rsidRPr="0019416C">
        <w:rPr>
          <w:rFonts w:ascii="Verdana" w:hAnsi="Verdana"/>
          <w:b/>
          <w:szCs w:val="20"/>
        </w:rPr>
        <w:t xml:space="preserve"> </w:t>
      </w:r>
      <w:r w:rsidR="002516D4" w:rsidRPr="0019416C">
        <w:rPr>
          <w:rFonts w:ascii="Verdana" w:hAnsi="Verdana"/>
          <w:b/>
          <w:szCs w:val="20"/>
          <w:highlight w:val="green"/>
        </w:rPr>
        <w:t>||</w:t>
      </w:r>
      <w:r w:rsidR="002516D4" w:rsidRPr="0019416C">
        <w:rPr>
          <w:rFonts w:ascii="Verdana" w:hAnsi="Verdana"/>
          <w:b/>
          <w:szCs w:val="20"/>
        </w:rPr>
        <w:t xml:space="preserve"> Beggining Of Message; Comienzo de Mensaje</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D942E2" w:rsidRPr="0019416C" w:rsidRDefault="00D942E2" w:rsidP="006F4DBB">
      <w:pPr>
        <w:spacing w:after="0" w:line="360" w:lineRule="auto"/>
        <w:ind w:left="-284" w:right="-567"/>
        <w:jc w:val="center"/>
        <w:rPr>
          <w:rFonts w:ascii="Verdana" w:hAnsi="Verdana"/>
          <w:b/>
          <w:szCs w:val="20"/>
        </w:rPr>
      </w:pPr>
      <w:r w:rsidRPr="0019416C">
        <w:rPr>
          <w:rFonts w:ascii="Verdana" w:hAnsi="Verdana"/>
          <w:b/>
          <w:szCs w:val="20"/>
          <w:highlight w:val="lightGray"/>
        </w:rPr>
        <w:t>[BOOTMGR]</w:t>
      </w:r>
      <w:r w:rsidRPr="0019416C">
        <w:rPr>
          <w:rFonts w:ascii="Verdana" w:hAnsi="Verdana"/>
          <w:b/>
          <w:szCs w:val="20"/>
        </w:rPr>
        <w:t xml:space="preserve"> Boot Configuration Data; Datos de Configuración de Arranque</w:t>
      </w:r>
    </w:p>
    <w:p w:rsidR="00D942E2" w:rsidRPr="0019416C" w:rsidRDefault="00D942E2" w:rsidP="006F4DBB">
      <w:pPr>
        <w:spacing w:after="0" w:line="360" w:lineRule="auto"/>
        <w:ind w:left="-284" w:right="-567"/>
        <w:jc w:val="center"/>
        <w:rPr>
          <w:rFonts w:ascii="Verdana" w:hAnsi="Verdana"/>
          <w:b/>
          <w:szCs w:val="20"/>
        </w:rPr>
      </w:pPr>
    </w:p>
    <w:p w:rsidR="00D942E2" w:rsidRPr="0019416C" w:rsidRDefault="00D942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942E2" w:rsidRPr="0019416C" w:rsidRDefault="00D942E2" w:rsidP="006F4DBB">
      <w:pPr>
        <w:spacing w:after="0" w:line="360" w:lineRule="auto"/>
        <w:ind w:left="-284" w:right="-567"/>
        <w:jc w:val="both"/>
        <w:rPr>
          <w:rFonts w:ascii="Verdana" w:hAnsi="Verdana"/>
          <w:sz w:val="20"/>
          <w:szCs w:val="20"/>
        </w:rPr>
      </w:pPr>
    </w:p>
    <w:p w:rsidR="00D942E2" w:rsidRPr="0019416C" w:rsidRDefault="00D942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942E2" w:rsidRPr="0019416C" w:rsidRDefault="00D942E2" w:rsidP="006F4DBB">
      <w:pPr>
        <w:spacing w:after="0" w:line="360" w:lineRule="auto"/>
        <w:ind w:left="-284" w:right="-567"/>
        <w:jc w:val="both"/>
        <w:rPr>
          <w:rFonts w:ascii="Verdana" w:hAnsi="Verdana"/>
          <w:sz w:val="20"/>
          <w:szCs w:val="20"/>
        </w:rPr>
      </w:pPr>
    </w:p>
    <w:p w:rsidR="00D942E2" w:rsidRPr="0019416C" w:rsidRDefault="00D942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942E2" w:rsidRPr="0019416C" w:rsidRDefault="00D942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942E2" w:rsidRPr="0019416C" w:rsidRDefault="00D942E2" w:rsidP="006F4DBB">
      <w:pPr>
        <w:spacing w:after="0" w:line="360" w:lineRule="auto"/>
        <w:ind w:left="-284" w:right="-567"/>
        <w:rPr>
          <w:rFonts w:ascii="Verdana" w:hAnsi="Verdana"/>
          <w:sz w:val="20"/>
          <w:szCs w:val="20"/>
        </w:rPr>
      </w:pPr>
    </w:p>
    <w:p w:rsidR="004E1735" w:rsidRPr="0019416C" w:rsidRDefault="004E1735" w:rsidP="006F4DBB">
      <w:pPr>
        <w:spacing w:after="0" w:line="360" w:lineRule="auto"/>
        <w:ind w:left="-284" w:right="-567"/>
        <w:jc w:val="center"/>
        <w:rPr>
          <w:rFonts w:ascii="Verdana" w:hAnsi="Verdana"/>
          <w:b/>
          <w:szCs w:val="20"/>
        </w:rPr>
      </w:pPr>
      <w:r w:rsidRPr="0019416C">
        <w:rPr>
          <w:rFonts w:ascii="Verdana" w:hAnsi="Verdana"/>
          <w:b/>
          <w:szCs w:val="20"/>
          <w:highlight w:val="lightGray"/>
        </w:rPr>
        <w:t>[BOOTP]</w:t>
      </w:r>
      <w:r w:rsidRPr="0019416C">
        <w:rPr>
          <w:rFonts w:ascii="Verdana" w:hAnsi="Verdana"/>
          <w:b/>
          <w:szCs w:val="20"/>
        </w:rPr>
        <w:t xml:space="preserve"> </w:t>
      </w:r>
      <w:r w:rsidR="00752FCC" w:rsidRPr="0019416C">
        <w:rPr>
          <w:rFonts w:ascii="Verdana" w:hAnsi="Verdana"/>
          <w:b/>
          <w:szCs w:val="20"/>
        </w:rPr>
        <w:t>Boot</w:t>
      </w:r>
      <w:r w:rsidRPr="0019416C">
        <w:rPr>
          <w:rFonts w:ascii="Verdana" w:hAnsi="Verdana"/>
          <w:b/>
          <w:szCs w:val="20"/>
        </w:rPr>
        <w:t>strap Protocol; Protocolo de Arranque</w:t>
      </w:r>
    </w:p>
    <w:p w:rsidR="004E1735" w:rsidRPr="0019416C" w:rsidRDefault="004E1735" w:rsidP="006F4DBB">
      <w:pPr>
        <w:spacing w:after="0" w:line="360" w:lineRule="auto"/>
        <w:ind w:left="-284" w:right="-567"/>
        <w:jc w:val="center"/>
        <w:rPr>
          <w:rFonts w:ascii="Verdana" w:hAnsi="Verdana"/>
          <w:b/>
          <w:szCs w:val="20"/>
        </w:rPr>
      </w:pPr>
    </w:p>
    <w:p w:rsidR="004E1735" w:rsidRPr="0019416C" w:rsidRDefault="004E173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E1735" w:rsidRPr="0019416C" w:rsidRDefault="004E1735" w:rsidP="006F4DBB">
      <w:pPr>
        <w:spacing w:after="0" w:line="360" w:lineRule="auto"/>
        <w:ind w:left="-284" w:right="-567"/>
        <w:jc w:val="both"/>
        <w:rPr>
          <w:rFonts w:ascii="Verdana" w:hAnsi="Verdana"/>
          <w:sz w:val="20"/>
          <w:szCs w:val="20"/>
        </w:rPr>
      </w:pPr>
    </w:p>
    <w:p w:rsidR="004E1735" w:rsidRPr="0019416C" w:rsidRDefault="004E173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E1735" w:rsidRPr="0019416C" w:rsidRDefault="004E1735" w:rsidP="006F4DBB">
      <w:pPr>
        <w:spacing w:after="0" w:line="360" w:lineRule="auto"/>
        <w:ind w:left="-284" w:right="-567"/>
        <w:jc w:val="both"/>
        <w:rPr>
          <w:rFonts w:ascii="Verdana" w:hAnsi="Verdana"/>
          <w:sz w:val="20"/>
          <w:szCs w:val="20"/>
        </w:rPr>
      </w:pPr>
    </w:p>
    <w:p w:rsidR="004E1735" w:rsidRPr="0019416C" w:rsidRDefault="004E173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E1735" w:rsidRPr="0019416C" w:rsidRDefault="004E173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E1735" w:rsidRPr="0019416C" w:rsidRDefault="004E1735"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[BOP]</w:t>
      </w:r>
      <w:r w:rsidRPr="0019416C">
        <w:rPr>
          <w:rFonts w:ascii="Verdana" w:hAnsi="Verdana"/>
          <w:b/>
          <w:szCs w:val="20"/>
        </w:rPr>
        <w:t xml:space="preserve"> Bit-Oriented Protocol; Protocolo Orientado al Bit</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3605AD" w:rsidRPr="0019416C" w:rsidRDefault="003605AD" w:rsidP="006F4DBB">
      <w:pPr>
        <w:spacing w:after="0" w:line="360" w:lineRule="auto"/>
        <w:ind w:left="-284" w:right="-567"/>
        <w:jc w:val="center"/>
        <w:rPr>
          <w:rFonts w:ascii="Verdana" w:hAnsi="Verdana"/>
          <w:b/>
          <w:szCs w:val="20"/>
        </w:rPr>
      </w:pPr>
      <w:r w:rsidRPr="0019416C">
        <w:rPr>
          <w:rFonts w:ascii="Verdana" w:hAnsi="Verdana"/>
          <w:b/>
          <w:szCs w:val="20"/>
          <w:highlight w:val="lightGray"/>
        </w:rPr>
        <w:t>[BQP]</w:t>
      </w:r>
      <w:r w:rsidRPr="0019416C">
        <w:rPr>
          <w:rFonts w:ascii="Verdana" w:hAnsi="Verdana"/>
          <w:b/>
          <w:szCs w:val="20"/>
        </w:rPr>
        <w:t xml:space="preserve"> Bounded-error Quantum Polynomial time; tiempo Polinomial Cuántico con error Acotado</w:t>
      </w:r>
    </w:p>
    <w:p w:rsidR="003605AD" w:rsidRPr="0019416C" w:rsidRDefault="003605AD" w:rsidP="006F4DBB">
      <w:pPr>
        <w:spacing w:after="0" w:line="360" w:lineRule="auto"/>
        <w:ind w:left="-284" w:right="-567"/>
        <w:jc w:val="center"/>
        <w:rPr>
          <w:rFonts w:ascii="Verdana" w:hAnsi="Verdana"/>
          <w:b/>
          <w:szCs w:val="20"/>
        </w:rPr>
      </w:pPr>
    </w:p>
    <w:p w:rsidR="003605AD" w:rsidRPr="0019416C" w:rsidRDefault="003605A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605AD" w:rsidRPr="0019416C" w:rsidRDefault="003605AD" w:rsidP="006F4DBB">
      <w:pPr>
        <w:spacing w:after="0" w:line="360" w:lineRule="auto"/>
        <w:ind w:left="-284" w:right="-567"/>
        <w:jc w:val="both"/>
        <w:rPr>
          <w:rFonts w:ascii="Verdana" w:hAnsi="Verdana"/>
          <w:sz w:val="20"/>
          <w:szCs w:val="20"/>
        </w:rPr>
      </w:pPr>
    </w:p>
    <w:p w:rsidR="003605AD" w:rsidRPr="0019416C" w:rsidRDefault="003605A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05AD" w:rsidRPr="0019416C" w:rsidRDefault="003605AD" w:rsidP="006F4DBB">
      <w:pPr>
        <w:spacing w:after="0" w:line="360" w:lineRule="auto"/>
        <w:ind w:left="-284" w:right="-567"/>
        <w:jc w:val="both"/>
        <w:rPr>
          <w:rFonts w:ascii="Verdana" w:hAnsi="Verdana"/>
          <w:sz w:val="20"/>
          <w:szCs w:val="20"/>
        </w:rPr>
      </w:pPr>
    </w:p>
    <w:p w:rsidR="003605AD" w:rsidRPr="0019416C" w:rsidRDefault="003605A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05AD" w:rsidRPr="0019416C" w:rsidRDefault="003605A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05AD" w:rsidRPr="0019416C" w:rsidRDefault="003605AD"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[BOT]</w:t>
      </w:r>
      <w:r w:rsidRPr="0019416C">
        <w:rPr>
          <w:rFonts w:ascii="Verdana" w:hAnsi="Verdana"/>
          <w:b/>
          <w:szCs w:val="20"/>
        </w:rPr>
        <w:t xml:space="preserve"> Beginning Of Tape; Comienzo De Cinta</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[BPDU]</w:t>
      </w:r>
      <w:r w:rsidRPr="0019416C">
        <w:rPr>
          <w:rFonts w:ascii="Verdana" w:hAnsi="Verdana"/>
          <w:b/>
          <w:szCs w:val="20"/>
        </w:rPr>
        <w:t xml:space="preserve"> Bridge Protocol Data Unit; Unidad de Datos de Protocolo Puente</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[BPEL]</w:t>
      </w:r>
      <w:r w:rsidRPr="0019416C">
        <w:rPr>
          <w:rFonts w:ascii="Verdana" w:hAnsi="Verdana"/>
          <w:b/>
          <w:szCs w:val="20"/>
        </w:rPr>
        <w:t xml:space="preserve"> Business Process Execution Language; Lenguaje de Ejecución de Procesos de Negocio</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[BPI]</w:t>
      </w:r>
      <w:r w:rsidRPr="0019416C">
        <w:rPr>
          <w:rFonts w:ascii="Verdana" w:hAnsi="Verdana"/>
          <w:b/>
          <w:szCs w:val="20"/>
        </w:rPr>
        <w:t xml:space="preserve"> Bits Per Inch; Bits Por Pulgada</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Default="00425C63" w:rsidP="006F4DBB">
      <w:pPr>
        <w:spacing w:after="0" w:line="360" w:lineRule="auto"/>
        <w:ind w:left="-284" w:right="-567"/>
        <w:rPr>
          <w:rFonts w:ascii="Verdana" w:hAnsi="Verdana"/>
          <w:sz w:val="20"/>
          <w:szCs w:val="20"/>
        </w:rPr>
      </w:pPr>
    </w:p>
    <w:p w:rsidR="008135EB" w:rsidRPr="0019416C" w:rsidRDefault="008135EB" w:rsidP="006F4DBB">
      <w:pPr>
        <w:spacing w:after="0" w:line="360" w:lineRule="auto"/>
        <w:ind w:left="-284" w:right="-567"/>
        <w:jc w:val="center"/>
        <w:rPr>
          <w:rFonts w:ascii="Verdana" w:hAnsi="Verdana"/>
          <w:b/>
          <w:szCs w:val="20"/>
        </w:rPr>
      </w:pPr>
      <w:r w:rsidRPr="0019416C">
        <w:rPr>
          <w:rFonts w:ascii="Verdana" w:hAnsi="Verdana"/>
          <w:b/>
          <w:szCs w:val="20"/>
          <w:highlight w:val="lightGray"/>
        </w:rPr>
        <w:t>[BP</w:t>
      </w:r>
      <w:r>
        <w:rPr>
          <w:rFonts w:ascii="Verdana" w:hAnsi="Verdana"/>
          <w:b/>
          <w:szCs w:val="20"/>
          <w:highlight w:val="lightGray"/>
        </w:rPr>
        <w:t>M</w:t>
      </w:r>
      <w:r w:rsidRPr="0019416C">
        <w:rPr>
          <w:rFonts w:ascii="Verdana" w:hAnsi="Verdana"/>
          <w:b/>
          <w:szCs w:val="20"/>
          <w:highlight w:val="lightGray"/>
        </w:rPr>
        <w:t>]</w:t>
      </w:r>
      <w:r w:rsidRPr="0019416C">
        <w:rPr>
          <w:rFonts w:ascii="Verdana" w:hAnsi="Verdana"/>
          <w:b/>
          <w:szCs w:val="20"/>
        </w:rPr>
        <w:t xml:space="preserve"> </w:t>
      </w:r>
      <w:r w:rsidR="00686D78" w:rsidRPr="00686D78">
        <w:rPr>
          <w:rFonts w:ascii="Verdana" w:hAnsi="Verdana"/>
          <w:b/>
        </w:rPr>
        <w:t>Business Process Management</w:t>
      </w:r>
      <w:r w:rsidRPr="0019416C">
        <w:rPr>
          <w:rFonts w:ascii="Verdana" w:hAnsi="Verdana"/>
          <w:b/>
          <w:szCs w:val="20"/>
        </w:rPr>
        <w:t xml:space="preserve">; </w:t>
      </w:r>
      <w:r w:rsidRPr="008135EB">
        <w:rPr>
          <w:rFonts w:ascii="Verdana" w:hAnsi="Verdana"/>
          <w:b/>
          <w:szCs w:val="20"/>
        </w:rPr>
        <w:t>Gestión de Procesos Empresariales</w:t>
      </w:r>
    </w:p>
    <w:p w:rsidR="008135EB" w:rsidRPr="0019416C" w:rsidRDefault="008135EB" w:rsidP="006F4DBB">
      <w:pPr>
        <w:spacing w:after="0" w:line="360" w:lineRule="auto"/>
        <w:ind w:left="-284" w:right="-567"/>
        <w:jc w:val="center"/>
        <w:rPr>
          <w:rFonts w:ascii="Verdana" w:hAnsi="Verdana"/>
          <w:b/>
          <w:szCs w:val="20"/>
        </w:rPr>
      </w:pPr>
    </w:p>
    <w:p w:rsidR="008135EB" w:rsidRPr="0019416C" w:rsidRDefault="008135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35EB" w:rsidRPr="0019416C" w:rsidRDefault="008135EB" w:rsidP="006F4DBB">
      <w:pPr>
        <w:spacing w:after="0" w:line="360" w:lineRule="auto"/>
        <w:ind w:left="-284" w:right="-567"/>
        <w:jc w:val="both"/>
        <w:rPr>
          <w:rFonts w:ascii="Verdana" w:hAnsi="Verdana"/>
          <w:sz w:val="20"/>
          <w:szCs w:val="20"/>
        </w:rPr>
      </w:pPr>
    </w:p>
    <w:p w:rsidR="008135EB" w:rsidRPr="0019416C" w:rsidRDefault="008135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35EB" w:rsidRPr="0019416C" w:rsidRDefault="008135EB" w:rsidP="006F4DBB">
      <w:pPr>
        <w:spacing w:after="0" w:line="360" w:lineRule="auto"/>
        <w:ind w:left="-284" w:right="-567"/>
        <w:jc w:val="both"/>
        <w:rPr>
          <w:rFonts w:ascii="Verdana" w:hAnsi="Verdana"/>
          <w:sz w:val="20"/>
          <w:szCs w:val="20"/>
        </w:rPr>
      </w:pPr>
    </w:p>
    <w:p w:rsidR="008135EB" w:rsidRPr="0019416C" w:rsidRDefault="008135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35EB" w:rsidRPr="0019416C" w:rsidRDefault="008135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35EB" w:rsidRPr="0019416C" w:rsidRDefault="008135EB" w:rsidP="006F4DBB">
      <w:pPr>
        <w:spacing w:after="0" w:line="360" w:lineRule="auto"/>
        <w:ind w:left="-284" w:right="-567"/>
        <w:rPr>
          <w:rFonts w:ascii="Verdana" w:hAnsi="Verdana"/>
          <w:sz w:val="20"/>
          <w:szCs w:val="20"/>
        </w:rPr>
      </w:pPr>
    </w:p>
    <w:p w:rsidR="00686D78" w:rsidRPr="00686D78" w:rsidRDefault="003B49FE" w:rsidP="006F4DBB">
      <w:pPr>
        <w:spacing w:after="0" w:line="360" w:lineRule="auto"/>
        <w:ind w:left="-284" w:right="-567"/>
        <w:jc w:val="center"/>
        <w:rPr>
          <w:rFonts w:ascii="Verdana" w:hAnsi="Verdana"/>
          <w:b/>
        </w:rPr>
      </w:pPr>
      <w:r w:rsidRPr="0019416C">
        <w:rPr>
          <w:rFonts w:ascii="Verdana" w:hAnsi="Verdana"/>
          <w:b/>
          <w:szCs w:val="20"/>
          <w:highlight w:val="lightGray"/>
        </w:rPr>
        <w:t>[BPOP]</w:t>
      </w:r>
      <w:r w:rsidRPr="0019416C">
        <w:rPr>
          <w:rFonts w:ascii="Verdana" w:hAnsi="Verdana"/>
          <w:b/>
          <w:szCs w:val="20"/>
        </w:rPr>
        <w:t xml:space="preserve"> Building Point of Presence; </w:t>
      </w:r>
      <w:r w:rsidR="00686D78" w:rsidRPr="00686D78">
        <w:rPr>
          <w:rFonts w:ascii="Verdana" w:hAnsi="Verdana"/>
          <w:b/>
        </w:rPr>
        <w:t>Construyendo Punto de Presencia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Default="003B49FE" w:rsidP="006F4DBB">
      <w:pPr>
        <w:spacing w:after="0" w:line="360" w:lineRule="auto"/>
        <w:rPr>
          <w:rFonts w:ascii="Verdana" w:hAnsi="Verdana"/>
        </w:rPr>
      </w:pPr>
    </w:p>
    <w:p w:rsidR="0082371A" w:rsidRPr="00686D78" w:rsidRDefault="0082371A" w:rsidP="0082371A">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BPSK</w:t>
      </w:r>
      <w:r w:rsidRPr="0019416C">
        <w:rPr>
          <w:rFonts w:ascii="Verdana" w:hAnsi="Verdana"/>
          <w:b/>
          <w:szCs w:val="20"/>
          <w:highlight w:val="lightGray"/>
        </w:rPr>
        <w:t>]</w:t>
      </w:r>
      <w:r w:rsidRPr="0019416C">
        <w:rPr>
          <w:rFonts w:ascii="Verdana" w:hAnsi="Verdana"/>
          <w:b/>
          <w:szCs w:val="20"/>
        </w:rPr>
        <w:t xml:space="preserve"> </w:t>
      </w:r>
      <w:r w:rsidRPr="0082371A">
        <w:rPr>
          <w:rFonts w:ascii="Verdana" w:hAnsi="Verdana"/>
          <w:b/>
          <w:szCs w:val="20"/>
        </w:rPr>
        <w:t xml:space="preserve">Binary Phase Shift </w:t>
      </w:r>
      <w:r w:rsidR="00D55C5C">
        <w:rPr>
          <w:rFonts w:ascii="Verdana" w:hAnsi="Verdana"/>
          <w:b/>
          <w:szCs w:val="20"/>
        </w:rPr>
        <w:t>Keying</w:t>
      </w:r>
      <w:r>
        <w:rPr>
          <w:rFonts w:ascii="Verdana" w:hAnsi="Verdana"/>
          <w:b/>
          <w:szCs w:val="20"/>
        </w:rPr>
        <w:t>; Modulación por Desplazamiento de Fase Binaria</w:t>
      </w:r>
    </w:p>
    <w:p w:rsidR="0082371A" w:rsidRPr="0019416C" w:rsidRDefault="0082371A" w:rsidP="0082371A">
      <w:pPr>
        <w:spacing w:after="0" w:line="360" w:lineRule="auto"/>
        <w:ind w:left="-284" w:right="-567"/>
        <w:jc w:val="center"/>
        <w:rPr>
          <w:rFonts w:ascii="Verdana" w:hAnsi="Verdana"/>
          <w:b/>
          <w:szCs w:val="20"/>
        </w:rPr>
      </w:pPr>
    </w:p>
    <w:p w:rsidR="0082371A" w:rsidRPr="0019416C" w:rsidRDefault="0082371A" w:rsidP="0082371A">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2371A" w:rsidRPr="0019416C" w:rsidRDefault="0082371A" w:rsidP="0082371A">
      <w:pPr>
        <w:spacing w:after="0" w:line="360" w:lineRule="auto"/>
        <w:ind w:left="-284" w:right="-567"/>
        <w:jc w:val="both"/>
        <w:rPr>
          <w:rFonts w:ascii="Verdana" w:hAnsi="Verdana"/>
          <w:sz w:val="20"/>
          <w:szCs w:val="20"/>
        </w:rPr>
      </w:pPr>
    </w:p>
    <w:p w:rsidR="0082371A" w:rsidRPr="0019416C" w:rsidRDefault="0082371A" w:rsidP="0082371A">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2371A" w:rsidRPr="0019416C" w:rsidRDefault="0082371A" w:rsidP="0082371A">
      <w:pPr>
        <w:spacing w:after="0" w:line="360" w:lineRule="auto"/>
        <w:ind w:left="-284" w:right="-567"/>
        <w:jc w:val="both"/>
        <w:rPr>
          <w:rFonts w:ascii="Verdana" w:hAnsi="Verdana"/>
          <w:sz w:val="20"/>
          <w:szCs w:val="20"/>
        </w:rPr>
      </w:pPr>
    </w:p>
    <w:p w:rsidR="0082371A" w:rsidRPr="0019416C" w:rsidRDefault="0082371A" w:rsidP="0082371A">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2371A" w:rsidRPr="0019416C" w:rsidRDefault="0082371A" w:rsidP="0082371A">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2371A" w:rsidRDefault="0082371A" w:rsidP="0082371A">
      <w:pPr>
        <w:spacing w:after="0" w:line="360" w:lineRule="auto"/>
        <w:rPr>
          <w:rFonts w:ascii="Verdana" w:hAnsi="Verdana"/>
        </w:rPr>
      </w:pPr>
    </w:p>
    <w:p w:rsidR="00883C10" w:rsidRPr="00686D78" w:rsidRDefault="00883C10" w:rsidP="00883C10">
      <w:pPr>
        <w:spacing w:after="0" w:line="360" w:lineRule="auto"/>
        <w:ind w:left="-284" w:right="-567"/>
        <w:jc w:val="center"/>
        <w:rPr>
          <w:rFonts w:ascii="Verdana" w:hAnsi="Verdana"/>
          <w:b/>
        </w:rPr>
      </w:pPr>
      <w:r w:rsidRPr="00883C10">
        <w:rPr>
          <w:rFonts w:ascii="Verdana" w:hAnsi="Verdana"/>
          <w:b/>
          <w:szCs w:val="20"/>
        </w:rPr>
        <w:t>*</w:t>
      </w:r>
      <w:r w:rsidRPr="0019416C">
        <w:rPr>
          <w:rFonts w:ascii="Verdana" w:hAnsi="Verdana"/>
          <w:b/>
          <w:szCs w:val="20"/>
          <w:highlight w:val="lightGray"/>
        </w:rPr>
        <w:t>[</w:t>
      </w:r>
      <w:r>
        <w:rPr>
          <w:rFonts w:ascii="Verdana" w:hAnsi="Verdana"/>
          <w:b/>
          <w:szCs w:val="20"/>
          <w:highlight w:val="lightGray"/>
        </w:rPr>
        <w:t>BRCM</w:t>
      </w:r>
      <w:r w:rsidRPr="0019416C">
        <w:rPr>
          <w:rFonts w:ascii="Verdana" w:hAnsi="Verdana"/>
          <w:b/>
          <w:szCs w:val="20"/>
          <w:highlight w:val="lightGray"/>
        </w:rPr>
        <w:t>]</w:t>
      </w:r>
      <w:r>
        <w:rPr>
          <w:rFonts w:ascii="Verdana" w:hAnsi="Verdana"/>
          <w:b/>
          <w:szCs w:val="20"/>
        </w:rPr>
        <w:t>*</w:t>
      </w:r>
    </w:p>
    <w:p w:rsidR="00883C10" w:rsidRPr="0019416C" w:rsidRDefault="00883C10" w:rsidP="00883C10">
      <w:pPr>
        <w:spacing w:after="0" w:line="360" w:lineRule="auto"/>
        <w:ind w:left="-284" w:right="-567"/>
        <w:jc w:val="center"/>
        <w:rPr>
          <w:rFonts w:ascii="Verdana" w:hAnsi="Verdana"/>
          <w:b/>
          <w:szCs w:val="20"/>
        </w:rPr>
      </w:pPr>
    </w:p>
    <w:p w:rsidR="00883C10" w:rsidRPr="0019416C" w:rsidRDefault="00883C10" w:rsidP="00883C1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Broadcast Media.</w:t>
      </w:r>
    </w:p>
    <w:p w:rsidR="00883C10" w:rsidRPr="0019416C" w:rsidRDefault="00883C10" w:rsidP="00883C10">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83C10" w:rsidRPr="0019416C" w:rsidRDefault="00883C10" w:rsidP="00883C10">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83C10" w:rsidRPr="0019416C" w:rsidRDefault="00883C10" w:rsidP="00883C1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3C10" w:rsidRPr="0019416C" w:rsidRDefault="00883C10" w:rsidP="00883C10">
      <w:pPr>
        <w:spacing w:after="0" w:line="360" w:lineRule="auto"/>
        <w:rPr>
          <w:rFonts w:ascii="Verdana" w:hAnsi="Verdana"/>
        </w:rPr>
      </w:pPr>
    </w:p>
    <w:p w:rsidR="00883C10" w:rsidRPr="0019416C" w:rsidRDefault="00883C10" w:rsidP="0082371A">
      <w:pPr>
        <w:spacing w:after="0" w:line="360" w:lineRule="auto"/>
        <w:rPr>
          <w:rFonts w:ascii="Verdana" w:hAnsi="Verdana"/>
        </w:rPr>
      </w:pPr>
    </w:p>
    <w:p w:rsidR="00B77DF1" w:rsidRPr="00686D78" w:rsidRDefault="00B77DF1" w:rsidP="00B77DF1">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BRDF</w:t>
      </w:r>
      <w:r w:rsidRPr="0019416C">
        <w:rPr>
          <w:rFonts w:ascii="Verdana" w:hAnsi="Verdana"/>
          <w:b/>
          <w:szCs w:val="20"/>
          <w:highlight w:val="lightGray"/>
        </w:rPr>
        <w:t>]</w:t>
      </w:r>
      <w:r w:rsidRPr="0019416C">
        <w:rPr>
          <w:rFonts w:ascii="Verdana" w:hAnsi="Verdana"/>
          <w:b/>
          <w:szCs w:val="20"/>
        </w:rPr>
        <w:t xml:space="preserve"> </w:t>
      </w:r>
      <w:r w:rsidRPr="00B77DF1">
        <w:rPr>
          <w:rFonts w:ascii="Verdana" w:hAnsi="Verdana"/>
          <w:b/>
          <w:szCs w:val="20"/>
        </w:rPr>
        <w:t>Bidirectional Reflectance Distribution Function</w:t>
      </w:r>
      <w:r>
        <w:rPr>
          <w:rFonts w:ascii="Verdana" w:hAnsi="Verdana"/>
          <w:b/>
          <w:szCs w:val="20"/>
        </w:rPr>
        <w:t xml:space="preserve">; </w:t>
      </w:r>
      <w:r w:rsidRPr="00B77DF1">
        <w:rPr>
          <w:rFonts w:ascii="Verdana" w:hAnsi="Verdana"/>
          <w:b/>
          <w:szCs w:val="20"/>
        </w:rPr>
        <w:t xml:space="preserve">Función de </w:t>
      </w:r>
      <w:r>
        <w:rPr>
          <w:rFonts w:ascii="Verdana" w:hAnsi="Verdana"/>
          <w:b/>
          <w:szCs w:val="20"/>
        </w:rPr>
        <w:t>D</w:t>
      </w:r>
      <w:r w:rsidRPr="00B77DF1">
        <w:rPr>
          <w:rFonts w:ascii="Verdana" w:hAnsi="Verdana"/>
          <w:b/>
          <w:szCs w:val="20"/>
        </w:rPr>
        <w:t xml:space="preserve">istribución de </w:t>
      </w:r>
      <w:r>
        <w:rPr>
          <w:rFonts w:ascii="Verdana" w:hAnsi="Verdana"/>
          <w:b/>
          <w:szCs w:val="20"/>
        </w:rPr>
        <w:t>R</w:t>
      </w:r>
      <w:r w:rsidRPr="00B77DF1">
        <w:rPr>
          <w:rFonts w:ascii="Verdana" w:hAnsi="Verdana"/>
          <w:b/>
          <w:szCs w:val="20"/>
        </w:rPr>
        <w:t xml:space="preserve">eflectancia </w:t>
      </w:r>
      <w:r>
        <w:rPr>
          <w:rFonts w:ascii="Verdana" w:hAnsi="Verdana"/>
          <w:b/>
          <w:szCs w:val="20"/>
        </w:rPr>
        <w:t>B</w:t>
      </w:r>
      <w:r w:rsidRPr="00B77DF1">
        <w:rPr>
          <w:rFonts w:ascii="Verdana" w:hAnsi="Verdana"/>
          <w:b/>
          <w:szCs w:val="20"/>
        </w:rPr>
        <w:t>idireccional</w:t>
      </w:r>
    </w:p>
    <w:p w:rsidR="00B77DF1" w:rsidRPr="0019416C" w:rsidRDefault="00B77DF1" w:rsidP="00B77DF1">
      <w:pPr>
        <w:spacing w:after="0" w:line="360" w:lineRule="auto"/>
        <w:ind w:left="-284" w:right="-567"/>
        <w:jc w:val="center"/>
        <w:rPr>
          <w:rFonts w:ascii="Verdana" w:hAnsi="Verdana"/>
          <w:b/>
          <w:szCs w:val="20"/>
        </w:rPr>
      </w:pPr>
    </w:p>
    <w:p w:rsidR="00B77DF1" w:rsidRPr="0019416C" w:rsidRDefault="00B77DF1" w:rsidP="00B77DF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77DF1" w:rsidRPr="0019416C" w:rsidRDefault="00B77DF1" w:rsidP="00B77DF1">
      <w:pPr>
        <w:spacing w:after="0" w:line="360" w:lineRule="auto"/>
        <w:ind w:left="-284" w:right="-567"/>
        <w:jc w:val="both"/>
        <w:rPr>
          <w:rFonts w:ascii="Verdana" w:hAnsi="Verdana"/>
          <w:sz w:val="20"/>
          <w:szCs w:val="20"/>
        </w:rPr>
      </w:pPr>
    </w:p>
    <w:p w:rsidR="00B77DF1" w:rsidRPr="0019416C" w:rsidRDefault="00B77DF1" w:rsidP="00B77DF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77DF1" w:rsidRPr="0019416C" w:rsidRDefault="00B77DF1" w:rsidP="00B77DF1">
      <w:pPr>
        <w:spacing w:after="0" w:line="360" w:lineRule="auto"/>
        <w:ind w:left="-284" w:right="-567"/>
        <w:jc w:val="both"/>
        <w:rPr>
          <w:rFonts w:ascii="Verdana" w:hAnsi="Verdana"/>
          <w:sz w:val="20"/>
          <w:szCs w:val="20"/>
        </w:rPr>
      </w:pPr>
    </w:p>
    <w:p w:rsidR="00B77DF1" w:rsidRPr="0019416C" w:rsidRDefault="00B77DF1" w:rsidP="00B77DF1">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B77DF1" w:rsidRPr="00B77DF1" w:rsidRDefault="00B77DF1" w:rsidP="00B77DF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2371A" w:rsidRPr="0019416C" w:rsidRDefault="0082371A" w:rsidP="006F4DBB">
      <w:pPr>
        <w:spacing w:after="0" w:line="360" w:lineRule="auto"/>
        <w:rPr>
          <w:rFonts w:ascii="Verdana" w:hAnsi="Verdana"/>
        </w:rPr>
      </w:pPr>
    </w:p>
    <w:p w:rsidR="005573D9" w:rsidRPr="00686D78" w:rsidRDefault="005573D9" w:rsidP="006F4DBB">
      <w:pPr>
        <w:spacing w:after="0" w:line="360" w:lineRule="auto"/>
        <w:ind w:left="-284" w:right="-567"/>
        <w:jc w:val="center"/>
        <w:rPr>
          <w:rFonts w:ascii="Verdana" w:hAnsi="Verdana"/>
          <w:b/>
        </w:rPr>
      </w:pPr>
      <w:r w:rsidRPr="0019416C">
        <w:rPr>
          <w:rFonts w:ascii="Verdana" w:hAnsi="Verdana"/>
          <w:b/>
          <w:szCs w:val="20"/>
          <w:highlight w:val="lightGray"/>
        </w:rPr>
        <w:t>[BRDHS]</w:t>
      </w:r>
      <w:r w:rsidRPr="0019416C">
        <w:rPr>
          <w:rFonts w:ascii="Verdana" w:hAnsi="Verdana"/>
          <w:b/>
          <w:szCs w:val="20"/>
        </w:rPr>
        <w:t xml:space="preserve"> Business Ready Dedicated Hosting Service; </w:t>
      </w:r>
      <w:r w:rsidR="00686D78" w:rsidRPr="00686D78">
        <w:rPr>
          <w:rFonts w:ascii="Verdana" w:hAnsi="Verdana"/>
          <w:b/>
        </w:rPr>
        <w:t xml:space="preserve">Servicio de </w:t>
      </w:r>
      <w:r w:rsidR="00686D78">
        <w:rPr>
          <w:rFonts w:ascii="Verdana" w:hAnsi="Verdana"/>
          <w:b/>
        </w:rPr>
        <w:t>A</w:t>
      </w:r>
      <w:r w:rsidR="00686D78" w:rsidRPr="00686D78">
        <w:rPr>
          <w:rFonts w:ascii="Verdana" w:hAnsi="Verdana"/>
          <w:b/>
        </w:rPr>
        <w:t xml:space="preserve">lojamiento </w:t>
      </w:r>
      <w:r w:rsidR="00686D78">
        <w:rPr>
          <w:rFonts w:ascii="Verdana" w:hAnsi="Verdana"/>
          <w:b/>
        </w:rPr>
        <w:t>D</w:t>
      </w:r>
      <w:r w:rsidR="00686D78" w:rsidRPr="00686D78">
        <w:rPr>
          <w:rFonts w:ascii="Verdana" w:hAnsi="Verdana"/>
          <w:b/>
        </w:rPr>
        <w:t>edicado Business Ready</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[BRE]</w:t>
      </w:r>
      <w:r w:rsidRPr="0019416C">
        <w:rPr>
          <w:rFonts w:ascii="Verdana" w:hAnsi="Verdana"/>
          <w:b/>
          <w:szCs w:val="20"/>
        </w:rPr>
        <w:t xml:space="preserve"> Bridge Relay Element; </w:t>
      </w:r>
      <w:r w:rsidR="00686D78" w:rsidRPr="00686D78">
        <w:rPr>
          <w:rFonts w:ascii="Verdana" w:hAnsi="Verdana"/>
          <w:b/>
        </w:rPr>
        <w:t xml:space="preserve">Elemento de </w:t>
      </w:r>
      <w:r w:rsidR="00686D78">
        <w:rPr>
          <w:rFonts w:ascii="Verdana" w:hAnsi="Verdana"/>
          <w:b/>
        </w:rPr>
        <w:t>R</w:t>
      </w:r>
      <w:r w:rsidR="00686D78" w:rsidRPr="00686D78">
        <w:rPr>
          <w:rFonts w:ascii="Verdana" w:hAnsi="Verdana"/>
          <w:b/>
        </w:rPr>
        <w:t xml:space="preserve">elé de </w:t>
      </w:r>
      <w:r w:rsidR="00686D78">
        <w:rPr>
          <w:rFonts w:ascii="Verdana" w:hAnsi="Verdana"/>
          <w:b/>
        </w:rPr>
        <w:t>P</w:t>
      </w:r>
      <w:r w:rsidR="00686D78" w:rsidRPr="00686D78">
        <w:rPr>
          <w:rFonts w:ascii="Verdana" w:hAnsi="Verdana"/>
          <w:b/>
        </w:rPr>
        <w:t>uente</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[BRI]</w:t>
      </w:r>
      <w:r w:rsidRPr="0019416C">
        <w:rPr>
          <w:rFonts w:ascii="Verdana" w:hAnsi="Verdana"/>
          <w:b/>
          <w:szCs w:val="20"/>
        </w:rPr>
        <w:t xml:space="preserve"> Basic Rate Interface; Interfaz de Tarifa Básica</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rPr>
      </w:pPr>
      <w:r w:rsidRPr="0019416C">
        <w:rPr>
          <w:rFonts w:ascii="Verdana" w:hAnsi="Verdana"/>
          <w:b/>
          <w:szCs w:val="20"/>
          <w:highlight w:val="lightGray"/>
        </w:rPr>
        <w:t>[BS]</w:t>
      </w:r>
      <w:r w:rsidRPr="0019416C">
        <w:rPr>
          <w:rFonts w:ascii="Verdana" w:hAnsi="Verdana"/>
          <w:b/>
          <w:szCs w:val="20"/>
        </w:rPr>
        <w:t xml:space="preserve"> </w:t>
      </w:r>
      <w:r w:rsidR="00686D78">
        <w:rPr>
          <w:rFonts w:ascii="Verdana" w:hAnsi="Verdana"/>
          <w:b/>
          <w:szCs w:val="20"/>
        </w:rPr>
        <w:t>&lt;</w:t>
      </w:r>
      <w:r w:rsidRPr="0019416C">
        <w:rPr>
          <w:rFonts w:ascii="Verdana" w:hAnsi="Verdana"/>
          <w:b/>
          <w:szCs w:val="20"/>
        </w:rPr>
        <w:t xml:space="preserve">Backspace; </w:t>
      </w:r>
      <w:r w:rsidR="00686D78">
        <w:rPr>
          <w:rFonts w:ascii="Verdana" w:hAnsi="Verdana"/>
          <w:b/>
          <w:szCs w:val="20"/>
        </w:rPr>
        <w:t>Retroceso&gt;</w:t>
      </w:r>
    </w:p>
    <w:p w:rsidR="006F7A26" w:rsidRPr="0019416C" w:rsidRDefault="006F7A26" w:rsidP="006F4DBB">
      <w:pPr>
        <w:spacing w:after="0" w:line="360" w:lineRule="auto"/>
        <w:ind w:left="-284" w:right="-567"/>
        <w:jc w:val="center"/>
        <w:rPr>
          <w:rFonts w:ascii="Verdana" w:hAnsi="Verdana"/>
          <w:b/>
          <w:szCs w:val="20"/>
        </w:rPr>
      </w:pPr>
    </w:p>
    <w:p w:rsidR="006F7A26" w:rsidRPr="0019416C" w:rsidRDefault="006F7A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F7A26" w:rsidRPr="0019416C" w:rsidRDefault="006F7A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7A26" w:rsidRPr="0019416C" w:rsidRDefault="006F7A26" w:rsidP="006F4DBB">
      <w:pPr>
        <w:spacing w:after="0" w:line="360" w:lineRule="auto"/>
        <w:ind w:left="-284" w:right="-567"/>
        <w:rPr>
          <w:rFonts w:ascii="Verdana" w:hAnsi="Verdana"/>
          <w:sz w:val="20"/>
          <w:szCs w:val="20"/>
        </w:rPr>
      </w:pPr>
    </w:p>
    <w:p w:rsidR="00686D78" w:rsidRPr="00686D78" w:rsidRDefault="00E15516" w:rsidP="006F4DBB">
      <w:pPr>
        <w:spacing w:after="0" w:line="360" w:lineRule="auto"/>
        <w:ind w:left="-284" w:right="-567"/>
        <w:jc w:val="center"/>
        <w:rPr>
          <w:rFonts w:ascii="Verdana" w:hAnsi="Verdana"/>
          <w:b/>
        </w:rPr>
      </w:pPr>
      <w:r w:rsidRPr="0019416C">
        <w:rPr>
          <w:rFonts w:ascii="Verdana" w:hAnsi="Verdana"/>
          <w:b/>
          <w:szCs w:val="20"/>
          <w:highlight w:val="lightGray"/>
        </w:rPr>
        <w:t>[BSA]</w:t>
      </w:r>
      <w:r w:rsidRPr="0019416C">
        <w:rPr>
          <w:rFonts w:ascii="Verdana" w:hAnsi="Verdana"/>
          <w:b/>
          <w:szCs w:val="20"/>
        </w:rPr>
        <w:t xml:space="preserve"> Binary Source Archive; </w:t>
      </w:r>
      <w:r w:rsidR="00686D78" w:rsidRPr="00686D78">
        <w:rPr>
          <w:rFonts w:ascii="Verdana" w:hAnsi="Verdana"/>
          <w:b/>
        </w:rPr>
        <w:t xml:space="preserve">Archivo </w:t>
      </w:r>
      <w:r w:rsidR="00686D78">
        <w:rPr>
          <w:rFonts w:ascii="Verdana" w:hAnsi="Verdana"/>
          <w:b/>
        </w:rPr>
        <w:t>F</w:t>
      </w:r>
      <w:r w:rsidR="00686D78" w:rsidRPr="00686D78">
        <w:rPr>
          <w:rFonts w:ascii="Verdana" w:hAnsi="Verdana"/>
          <w:b/>
        </w:rPr>
        <w:t xml:space="preserve">uente </w:t>
      </w:r>
      <w:r w:rsidR="00686D78">
        <w:rPr>
          <w:rFonts w:ascii="Verdana" w:hAnsi="Verdana"/>
          <w:b/>
        </w:rPr>
        <w:t>B</w:t>
      </w:r>
      <w:r w:rsidR="00686D78" w:rsidRPr="00686D78">
        <w:rPr>
          <w:rFonts w:ascii="Verdana" w:hAnsi="Verdana"/>
          <w:b/>
        </w:rPr>
        <w:t>inaria</w:t>
      </w:r>
      <w:r w:rsidR="00686D78" w:rsidRPr="00686D78">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Branch and Save Address; </w:t>
      </w:r>
      <w:r w:rsidR="00686D78" w:rsidRPr="00686D78">
        <w:rPr>
          <w:rFonts w:ascii="Verdana" w:hAnsi="Verdana"/>
          <w:b/>
        </w:rPr>
        <w:t xml:space="preserve">Sucursal y </w:t>
      </w:r>
      <w:r w:rsidR="00686D78">
        <w:rPr>
          <w:rFonts w:ascii="Verdana" w:hAnsi="Verdana"/>
          <w:b/>
        </w:rPr>
        <w:t>G</w:t>
      </w:r>
      <w:r w:rsidR="00686D78" w:rsidRPr="00686D78">
        <w:rPr>
          <w:rFonts w:ascii="Verdana" w:hAnsi="Verdana"/>
          <w:b/>
        </w:rPr>
        <w:t xml:space="preserve">uardar </w:t>
      </w:r>
      <w:r w:rsidR="00686D78">
        <w:rPr>
          <w:rFonts w:ascii="Verdana" w:hAnsi="Verdana"/>
          <w:b/>
        </w:rPr>
        <w:t>D</w:t>
      </w:r>
      <w:r w:rsidR="00686D78" w:rsidRPr="00686D78">
        <w:rPr>
          <w:rFonts w:ascii="Verdana" w:hAnsi="Verdana"/>
          <w:b/>
        </w:rPr>
        <w:t>irección</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[BSAM]</w:t>
      </w:r>
      <w:r w:rsidRPr="0019416C">
        <w:rPr>
          <w:rFonts w:ascii="Verdana" w:hAnsi="Verdana"/>
          <w:b/>
          <w:szCs w:val="20"/>
        </w:rPr>
        <w:t xml:space="preserve"> Basic Sequential Access Method; Método Básico de Acceso Secuencial</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[BSC]</w:t>
      </w:r>
      <w:r w:rsidRPr="0019416C">
        <w:rPr>
          <w:rFonts w:ascii="Verdana" w:hAnsi="Verdana"/>
          <w:b/>
          <w:szCs w:val="20"/>
        </w:rPr>
        <w:t xml:space="preserve"> Binary Synchronous Communication; Comunicación Síncrona Binaria</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jc w:val="both"/>
        <w:rPr>
          <w:rFonts w:ascii="Verdana" w:hAnsi="Verdana"/>
          <w:sz w:val="20"/>
          <w:szCs w:val="20"/>
          <w:highlight w:val="lightGray"/>
        </w:rPr>
      </w:pPr>
    </w:p>
    <w:p w:rsidR="00EF7D95" w:rsidRPr="0019416C" w:rsidRDefault="00EF7D95" w:rsidP="006F4DBB">
      <w:pPr>
        <w:spacing w:after="0" w:line="360" w:lineRule="auto"/>
        <w:ind w:left="-284" w:right="-567"/>
        <w:jc w:val="center"/>
        <w:rPr>
          <w:rFonts w:ascii="Verdana" w:hAnsi="Verdana"/>
          <w:b/>
          <w:szCs w:val="20"/>
        </w:rPr>
      </w:pPr>
      <w:r w:rsidRPr="0019416C">
        <w:rPr>
          <w:rFonts w:ascii="Verdana" w:hAnsi="Verdana"/>
          <w:b/>
          <w:szCs w:val="20"/>
          <w:highlight w:val="lightGray"/>
        </w:rPr>
        <w:t>[BSD]</w:t>
      </w:r>
      <w:r w:rsidRPr="0019416C">
        <w:rPr>
          <w:rFonts w:ascii="Verdana" w:hAnsi="Verdana"/>
          <w:b/>
          <w:szCs w:val="20"/>
        </w:rPr>
        <w:t xml:space="preserve"> Be</w:t>
      </w:r>
      <w:r w:rsidR="00087405" w:rsidRPr="0019416C">
        <w:rPr>
          <w:rFonts w:ascii="Verdana" w:hAnsi="Verdana"/>
          <w:b/>
          <w:szCs w:val="20"/>
        </w:rPr>
        <w:t>rkeley Software Distribution;</w:t>
      </w:r>
      <w:r w:rsidRPr="0019416C">
        <w:rPr>
          <w:rFonts w:ascii="Verdana" w:hAnsi="Verdana"/>
          <w:b/>
          <w:szCs w:val="20"/>
        </w:rPr>
        <w:t xml:space="preserve"> Distribución de Programa Berkeley</w:t>
      </w:r>
    </w:p>
    <w:p w:rsidR="00EF7D95" w:rsidRPr="0019416C" w:rsidRDefault="00EF7D95" w:rsidP="006F4DBB">
      <w:pPr>
        <w:spacing w:after="0" w:line="360" w:lineRule="auto"/>
        <w:ind w:left="-284" w:right="-567"/>
        <w:jc w:val="center"/>
        <w:rPr>
          <w:rFonts w:ascii="Verdana" w:hAnsi="Verdana"/>
          <w:b/>
          <w:szCs w:val="20"/>
        </w:rPr>
      </w:pPr>
    </w:p>
    <w:p w:rsidR="00EF7D95" w:rsidRPr="0019416C" w:rsidRDefault="00EF7D9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F0F04" w:rsidRPr="0019416C">
        <w:rPr>
          <w:rFonts w:ascii="Verdana" w:hAnsi="Verdana" w:cs="Arial"/>
          <w:b/>
          <w:sz w:val="20"/>
          <w:szCs w:val="20"/>
        </w:rPr>
        <w:t xml:space="preserve">Sistema operativo </w:t>
      </w:r>
      <w:r w:rsidR="002A5552" w:rsidRPr="0019416C">
        <w:rPr>
          <w:rFonts w:ascii="Verdana" w:hAnsi="Verdana" w:cs="Arial"/>
          <w:b/>
          <w:sz w:val="20"/>
          <w:szCs w:val="20"/>
        </w:rPr>
        <w:t xml:space="preserve">Lunix del cual se </w:t>
      </w:r>
      <w:r w:rsidR="008F0F04" w:rsidRPr="0019416C">
        <w:rPr>
          <w:rFonts w:ascii="Verdana" w:hAnsi="Verdana" w:cs="Arial"/>
          <w:b/>
          <w:sz w:val="20"/>
          <w:szCs w:val="20"/>
        </w:rPr>
        <w:t xml:space="preserve">han derivado </w:t>
      </w:r>
      <w:r w:rsidR="00D564CB" w:rsidRPr="0019416C">
        <w:rPr>
          <w:rFonts w:ascii="Verdana" w:hAnsi="Verdana" w:cs="Arial"/>
          <w:b/>
          <w:sz w:val="20"/>
          <w:szCs w:val="20"/>
        </w:rPr>
        <w:t>sucesores</w:t>
      </w:r>
      <w:r w:rsidR="008F0F04" w:rsidRPr="0019416C">
        <w:rPr>
          <w:rFonts w:ascii="Verdana" w:hAnsi="Verdana" w:cs="Arial"/>
          <w:b/>
          <w:sz w:val="20"/>
          <w:szCs w:val="20"/>
        </w:rPr>
        <w:t xml:space="preserve"> como OpenBSD</w:t>
      </w:r>
      <w:r w:rsidR="008F0F04" w:rsidRPr="0019416C">
        <w:rPr>
          <w:rFonts w:ascii="Verdana" w:hAnsi="Verdana" w:cs="Arial"/>
          <w:b/>
          <w:sz w:val="20"/>
          <w:szCs w:val="20"/>
          <w:highlight w:val="cyan"/>
          <w:vertAlign w:val="superscript"/>
        </w:rPr>
        <w:t>1</w:t>
      </w:r>
      <w:r w:rsidR="008F0F04" w:rsidRPr="0019416C">
        <w:rPr>
          <w:rFonts w:ascii="Verdana" w:hAnsi="Verdana" w:cs="Arial"/>
          <w:b/>
          <w:sz w:val="20"/>
          <w:szCs w:val="20"/>
        </w:rPr>
        <w:t xml:space="preserve"> y OS X (</w:t>
      </w:r>
      <w:r w:rsidR="00D564CB" w:rsidRPr="0019416C">
        <w:rPr>
          <w:rFonts w:ascii="Verdana" w:hAnsi="Verdana" w:cs="Arial"/>
          <w:b/>
          <w:sz w:val="20"/>
          <w:szCs w:val="20"/>
        </w:rPr>
        <w:t>sistema operativo gráfico de MAC OS, de la marca Apple</w:t>
      </w:r>
      <w:r w:rsidR="008F0F04" w:rsidRPr="0019416C">
        <w:rPr>
          <w:rFonts w:ascii="Verdana" w:hAnsi="Verdana" w:cs="Arial"/>
          <w:b/>
          <w:sz w:val="20"/>
          <w:szCs w:val="20"/>
        </w:rPr>
        <w:t>).</w:t>
      </w:r>
    </w:p>
    <w:p w:rsidR="008F0F04" w:rsidRPr="0019416C" w:rsidRDefault="008F0F0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Comparte el código base inicial y diseño con AT&amp;T (</w:t>
      </w:r>
      <w:r w:rsidR="00D564CB" w:rsidRPr="0019416C">
        <w:rPr>
          <w:rFonts w:ascii="Verdana" w:hAnsi="Verdana" w:cs="Arial"/>
          <w:b/>
          <w:sz w:val="20"/>
          <w:szCs w:val="20"/>
        </w:rPr>
        <w:t>Multinacional estado-unidense</w:t>
      </w:r>
      <w:r w:rsidRPr="0019416C">
        <w:rPr>
          <w:rFonts w:ascii="Verdana" w:hAnsi="Verdana" w:cs="Arial"/>
          <w:b/>
          <w:sz w:val="20"/>
          <w:szCs w:val="20"/>
        </w:rPr>
        <w:t>). Soporta arquitecturas</w:t>
      </w:r>
      <w:r w:rsidR="00DC69C2" w:rsidRPr="0019416C">
        <w:rPr>
          <w:rFonts w:ascii="Verdana" w:hAnsi="Verdana" w:cs="Arial"/>
          <w:b/>
          <w:sz w:val="20"/>
          <w:szCs w:val="20"/>
          <w:highlight w:val="cyan"/>
          <w:vertAlign w:val="superscript"/>
        </w:rPr>
        <w:t>2</w:t>
      </w:r>
      <w:r w:rsidRPr="0019416C">
        <w:rPr>
          <w:rFonts w:ascii="Verdana" w:hAnsi="Verdana" w:cs="Arial"/>
          <w:b/>
          <w:sz w:val="20"/>
          <w:szCs w:val="20"/>
        </w:rPr>
        <w:t xml:space="preserve"> </w:t>
      </w:r>
      <w:r w:rsidRPr="0019416C">
        <w:rPr>
          <w:rFonts w:ascii="Verdana" w:hAnsi="Verdana" w:cs="Arial"/>
          <w:b/>
          <w:sz w:val="20"/>
          <w:szCs w:val="20"/>
          <w:highlight w:val="magenta"/>
        </w:rPr>
        <w:t>x86</w:t>
      </w:r>
      <w:r w:rsidR="00DC69C2" w:rsidRPr="0019416C">
        <w:rPr>
          <w:rFonts w:ascii="Verdana" w:hAnsi="Verdana" w:cs="Arial"/>
          <w:b/>
          <w:sz w:val="20"/>
          <w:szCs w:val="20"/>
          <w:vertAlign w:val="subscript"/>
        </w:rPr>
        <w:t>1</w:t>
      </w:r>
      <w:r w:rsidRPr="0019416C">
        <w:rPr>
          <w:rFonts w:ascii="Verdana" w:hAnsi="Verdana" w:cs="Arial"/>
          <w:b/>
          <w:sz w:val="20"/>
          <w:szCs w:val="20"/>
        </w:rPr>
        <w:t xml:space="preserve">, </w:t>
      </w:r>
      <w:r w:rsidRPr="0019416C">
        <w:rPr>
          <w:rFonts w:ascii="Verdana" w:hAnsi="Verdana" w:cs="Arial"/>
          <w:b/>
          <w:sz w:val="20"/>
          <w:szCs w:val="20"/>
          <w:highlight w:val="magenta"/>
        </w:rPr>
        <w:t>x86-64</w:t>
      </w:r>
      <w:r w:rsidR="00DC69C2" w:rsidRPr="0019416C">
        <w:rPr>
          <w:rFonts w:ascii="Verdana" w:hAnsi="Verdana" w:cs="Arial"/>
          <w:b/>
          <w:sz w:val="20"/>
          <w:szCs w:val="20"/>
          <w:vertAlign w:val="subscript"/>
        </w:rPr>
        <w:t>2</w:t>
      </w:r>
      <w:r w:rsidRPr="0019416C">
        <w:rPr>
          <w:rFonts w:ascii="Verdana" w:hAnsi="Verdana" w:cs="Arial"/>
          <w:b/>
          <w:sz w:val="20"/>
          <w:szCs w:val="20"/>
        </w:rPr>
        <w:t xml:space="preserve">, </w:t>
      </w:r>
      <w:r w:rsidRPr="0019416C">
        <w:rPr>
          <w:rFonts w:ascii="Verdana" w:hAnsi="Verdana" w:cs="Arial"/>
          <w:b/>
          <w:sz w:val="20"/>
          <w:szCs w:val="20"/>
          <w:highlight w:val="magenta"/>
        </w:rPr>
        <w:t>Alpha</w:t>
      </w:r>
      <w:r w:rsidR="00DC69C2" w:rsidRPr="0019416C">
        <w:rPr>
          <w:rFonts w:ascii="Verdana" w:hAnsi="Verdana" w:cs="Arial"/>
          <w:b/>
          <w:sz w:val="20"/>
          <w:szCs w:val="20"/>
          <w:vertAlign w:val="subscript"/>
        </w:rPr>
        <w:t>3</w:t>
      </w:r>
      <w:r w:rsidRPr="0019416C">
        <w:rPr>
          <w:rFonts w:ascii="Verdana" w:hAnsi="Verdana" w:cs="Arial"/>
          <w:b/>
          <w:sz w:val="20"/>
          <w:szCs w:val="20"/>
        </w:rPr>
        <w:t xml:space="preserve">, </w:t>
      </w:r>
      <w:r w:rsidRPr="0019416C">
        <w:rPr>
          <w:rFonts w:ascii="Verdana" w:hAnsi="Verdana" w:cs="Arial"/>
          <w:b/>
          <w:sz w:val="20"/>
          <w:szCs w:val="20"/>
          <w:highlight w:val="magenta"/>
        </w:rPr>
        <w:t>PC98</w:t>
      </w:r>
      <w:r w:rsidR="00DC69C2" w:rsidRPr="0019416C">
        <w:rPr>
          <w:rFonts w:ascii="Verdana" w:hAnsi="Verdana" w:cs="Arial"/>
          <w:b/>
          <w:sz w:val="20"/>
          <w:szCs w:val="20"/>
          <w:vertAlign w:val="subscript"/>
        </w:rPr>
        <w:t>4</w:t>
      </w:r>
      <w:r w:rsidRPr="0019416C">
        <w:rPr>
          <w:rFonts w:ascii="Verdana" w:hAnsi="Verdana" w:cs="Arial"/>
          <w:b/>
          <w:sz w:val="20"/>
          <w:szCs w:val="20"/>
        </w:rPr>
        <w:t xml:space="preserve">, </w:t>
      </w:r>
      <w:r w:rsidRPr="0019416C">
        <w:rPr>
          <w:rFonts w:ascii="Verdana" w:hAnsi="Verdana" w:cs="Arial"/>
          <w:b/>
          <w:sz w:val="20"/>
          <w:szCs w:val="20"/>
          <w:highlight w:val="magenta"/>
        </w:rPr>
        <w:t>Itanium</w:t>
      </w:r>
      <w:r w:rsidR="00DC69C2" w:rsidRPr="0019416C">
        <w:rPr>
          <w:rFonts w:ascii="Verdana" w:hAnsi="Verdana" w:cs="Arial"/>
          <w:b/>
          <w:sz w:val="20"/>
          <w:szCs w:val="20"/>
          <w:vertAlign w:val="subscript"/>
        </w:rPr>
        <w:t>5</w:t>
      </w:r>
      <w:r w:rsidRPr="0019416C">
        <w:rPr>
          <w:rFonts w:ascii="Verdana" w:hAnsi="Verdana" w:cs="Arial"/>
          <w:b/>
          <w:sz w:val="20"/>
          <w:szCs w:val="20"/>
        </w:rPr>
        <w:t xml:space="preserve">, </w:t>
      </w:r>
      <w:r w:rsidRPr="0019416C">
        <w:rPr>
          <w:rFonts w:ascii="Verdana" w:hAnsi="Verdana" w:cs="Arial"/>
          <w:b/>
          <w:sz w:val="20"/>
          <w:szCs w:val="20"/>
          <w:highlight w:val="magenta"/>
        </w:rPr>
        <w:t>UltraSPARC</w:t>
      </w:r>
      <w:r w:rsidR="00DC69C2" w:rsidRPr="0019416C">
        <w:rPr>
          <w:rFonts w:ascii="Verdana" w:hAnsi="Verdana" w:cs="Arial"/>
          <w:b/>
          <w:sz w:val="20"/>
          <w:szCs w:val="20"/>
          <w:vertAlign w:val="subscript"/>
        </w:rPr>
        <w:t>6</w:t>
      </w:r>
      <w:r w:rsidRPr="0019416C">
        <w:rPr>
          <w:rFonts w:ascii="Verdana" w:hAnsi="Verdana" w:cs="Arial"/>
          <w:b/>
          <w:sz w:val="20"/>
          <w:szCs w:val="20"/>
        </w:rPr>
        <w:t xml:space="preserve">, </w:t>
      </w:r>
      <w:r w:rsidRPr="0019416C">
        <w:rPr>
          <w:rFonts w:ascii="Verdana" w:hAnsi="Verdana" w:cs="Arial"/>
          <w:b/>
          <w:sz w:val="20"/>
          <w:szCs w:val="20"/>
          <w:highlight w:val="magenta"/>
        </w:rPr>
        <w:t>ARM</w:t>
      </w:r>
      <w:r w:rsidR="00DC69C2" w:rsidRPr="0019416C">
        <w:rPr>
          <w:rFonts w:ascii="Verdana" w:hAnsi="Verdana" w:cs="Arial"/>
          <w:b/>
          <w:sz w:val="20"/>
          <w:szCs w:val="20"/>
          <w:vertAlign w:val="subscript"/>
        </w:rPr>
        <w:t>7</w:t>
      </w:r>
      <w:r w:rsidRPr="0019416C">
        <w:rPr>
          <w:rFonts w:ascii="Verdana" w:hAnsi="Verdana" w:cs="Arial"/>
          <w:b/>
          <w:sz w:val="20"/>
          <w:szCs w:val="20"/>
        </w:rPr>
        <w:t xml:space="preserve">, </w:t>
      </w:r>
      <w:r w:rsidRPr="0019416C">
        <w:rPr>
          <w:rFonts w:ascii="Verdana" w:hAnsi="Verdana" w:cs="Arial"/>
          <w:b/>
          <w:sz w:val="20"/>
          <w:szCs w:val="20"/>
          <w:highlight w:val="magenta"/>
        </w:rPr>
        <w:t>MIPS</w:t>
      </w:r>
      <w:r w:rsidR="00DC69C2" w:rsidRPr="0019416C">
        <w:rPr>
          <w:rFonts w:ascii="Verdana" w:hAnsi="Verdana" w:cs="Arial"/>
          <w:b/>
          <w:sz w:val="20"/>
          <w:szCs w:val="20"/>
          <w:vertAlign w:val="subscript"/>
        </w:rPr>
        <w:t>8</w:t>
      </w:r>
      <w:r w:rsidRPr="0019416C">
        <w:rPr>
          <w:rFonts w:ascii="Verdana" w:hAnsi="Verdana" w:cs="Arial"/>
          <w:b/>
          <w:sz w:val="20"/>
          <w:szCs w:val="20"/>
        </w:rPr>
        <w:t xml:space="preserve">, </w:t>
      </w:r>
      <w:r w:rsidRPr="0019416C">
        <w:rPr>
          <w:rFonts w:ascii="Verdana" w:hAnsi="Verdana" w:cs="Arial"/>
          <w:b/>
          <w:sz w:val="20"/>
          <w:szCs w:val="20"/>
          <w:highlight w:val="magenta"/>
        </w:rPr>
        <w:t>PPC</w:t>
      </w:r>
      <w:r w:rsidR="00DC69C2" w:rsidRPr="0019416C">
        <w:rPr>
          <w:rFonts w:ascii="Verdana" w:hAnsi="Verdana" w:cs="Arial"/>
          <w:b/>
          <w:sz w:val="20"/>
          <w:szCs w:val="20"/>
          <w:vertAlign w:val="subscript"/>
        </w:rPr>
        <w:t>9</w:t>
      </w:r>
      <w:r w:rsidRPr="0019416C">
        <w:rPr>
          <w:rFonts w:ascii="Verdana" w:hAnsi="Verdana" w:cs="Arial"/>
          <w:b/>
          <w:sz w:val="20"/>
          <w:szCs w:val="20"/>
        </w:rPr>
        <w:t xml:space="preserve"> y </w:t>
      </w:r>
      <w:r w:rsidRPr="0019416C">
        <w:rPr>
          <w:rFonts w:ascii="Verdana" w:hAnsi="Verdana" w:cs="Arial"/>
          <w:b/>
          <w:sz w:val="20"/>
          <w:szCs w:val="20"/>
          <w:highlight w:val="magenta"/>
        </w:rPr>
        <w:t>VAX</w:t>
      </w:r>
      <w:r w:rsidR="00DC69C2" w:rsidRPr="0019416C">
        <w:rPr>
          <w:rFonts w:ascii="Verdana" w:hAnsi="Verdana" w:cs="Arial"/>
          <w:b/>
          <w:sz w:val="20"/>
          <w:szCs w:val="20"/>
          <w:vertAlign w:val="subscript"/>
        </w:rPr>
        <w:t>10</w:t>
      </w:r>
      <w:r w:rsidRPr="0019416C">
        <w:rPr>
          <w:rFonts w:ascii="Verdana" w:hAnsi="Verdana" w:cs="Arial"/>
          <w:b/>
          <w:sz w:val="20"/>
          <w:szCs w:val="20"/>
        </w:rPr>
        <w:t>, entre otras. Soporta varios sistemas de archivos</w:t>
      </w:r>
      <w:r w:rsidR="00DC69C2" w:rsidRPr="0019416C">
        <w:rPr>
          <w:rFonts w:ascii="Verdana" w:hAnsi="Verdana" w:cs="Arial"/>
          <w:b/>
          <w:sz w:val="20"/>
          <w:szCs w:val="20"/>
          <w:highlight w:val="cyan"/>
          <w:vertAlign w:val="superscript"/>
        </w:rPr>
        <w:t>3</w:t>
      </w:r>
      <w:r w:rsidRPr="0019416C">
        <w:rPr>
          <w:rFonts w:ascii="Verdana" w:hAnsi="Verdana" w:cs="Arial"/>
          <w:b/>
          <w:sz w:val="20"/>
          <w:szCs w:val="20"/>
        </w:rPr>
        <w:t xml:space="preserve"> como </w:t>
      </w:r>
      <w:r w:rsidRPr="0019416C">
        <w:rPr>
          <w:rFonts w:ascii="Verdana" w:hAnsi="Verdana" w:cs="Arial"/>
          <w:b/>
          <w:sz w:val="20"/>
          <w:szCs w:val="20"/>
          <w:highlight w:val="magenta"/>
        </w:rPr>
        <w:t>UFS</w:t>
      </w:r>
      <w:r w:rsidR="00DC69C2" w:rsidRPr="0019416C">
        <w:rPr>
          <w:rFonts w:ascii="Verdana" w:hAnsi="Verdana" w:cs="Arial"/>
          <w:b/>
          <w:sz w:val="20"/>
          <w:szCs w:val="20"/>
          <w:vertAlign w:val="subscript"/>
        </w:rPr>
        <w:t>1</w:t>
      </w:r>
      <w:r w:rsidRPr="0019416C">
        <w:rPr>
          <w:rFonts w:ascii="Verdana" w:hAnsi="Verdana" w:cs="Arial"/>
          <w:b/>
          <w:sz w:val="20"/>
          <w:szCs w:val="20"/>
        </w:rPr>
        <w:t xml:space="preserve">, </w:t>
      </w:r>
      <w:r w:rsidRPr="0019416C">
        <w:rPr>
          <w:rFonts w:ascii="Verdana" w:hAnsi="Verdana" w:cs="Arial"/>
          <w:b/>
          <w:sz w:val="20"/>
          <w:szCs w:val="20"/>
          <w:highlight w:val="magenta"/>
        </w:rPr>
        <w:t>UFS2</w:t>
      </w:r>
      <w:r w:rsidR="00DC69C2" w:rsidRPr="0019416C">
        <w:rPr>
          <w:rFonts w:ascii="Verdana" w:hAnsi="Verdana" w:cs="Arial"/>
          <w:b/>
          <w:sz w:val="20"/>
          <w:szCs w:val="20"/>
          <w:vertAlign w:val="subscript"/>
        </w:rPr>
        <w:t>2</w:t>
      </w:r>
      <w:r w:rsidRPr="0019416C">
        <w:rPr>
          <w:rFonts w:ascii="Verdana" w:hAnsi="Verdana" w:cs="Arial"/>
          <w:b/>
          <w:sz w:val="20"/>
          <w:szCs w:val="20"/>
        </w:rPr>
        <w:t xml:space="preserve">, </w:t>
      </w:r>
      <w:r w:rsidRPr="0019416C">
        <w:rPr>
          <w:rFonts w:ascii="Verdana" w:hAnsi="Verdana" w:cs="Arial"/>
          <w:b/>
          <w:sz w:val="20"/>
          <w:szCs w:val="20"/>
          <w:highlight w:val="magenta"/>
        </w:rPr>
        <w:t>HFS+</w:t>
      </w:r>
      <w:r w:rsidR="00DC69C2" w:rsidRPr="0019416C">
        <w:rPr>
          <w:rFonts w:ascii="Verdana" w:hAnsi="Verdana" w:cs="Arial"/>
          <w:b/>
          <w:sz w:val="20"/>
          <w:szCs w:val="20"/>
          <w:vertAlign w:val="subscript"/>
        </w:rPr>
        <w:t>3</w:t>
      </w:r>
      <w:r w:rsidRPr="0019416C">
        <w:rPr>
          <w:rFonts w:ascii="Verdana" w:hAnsi="Verdana" w:cs="Arial"/>
          <w:b/>
          <w:sz w:val="20"/>
          <w:szCs w:val="20"/>
        </w:rPr>
        <w:t xml:space="preserve">, </w:t>
      </w:r>
      <w:r w:rsidRPr="0019416C">
        <w:rPr>
          <w:rFonts w:ascii="Verdana" w:hAnsi="Verdana" w:cs="Arial"/>
          <w:b/>
          <w:sz w:val="20"/>
          <w:szCs w:val="20"/>
          <w:highlight w:val="magenta"/>
        </w:rPr>
        <w:t>ext2</w:t>
      </w:r>
      <w:r w:rsidR="00DC69C2" w:rsidRPr="0019416C">
        <w:rPr>
          <w:rFonts w:ascii="Verdana" w:hAnsi="Verdana" w:cs="Arial"/>
          <w:b/>
          <w:sz w:val="20"/>
          <w:szCs w:val="20"/>
          <w:vertAlign w:val="subscript"/>
        </w:rPr>
        <w:t>4</w:t>
      </w:r>
      <w:r w:rsidRPr="0019416C">
        <w:rPr>
          <w:rFonts w:ascii="Verdana" w:hAnsi="Verdana" w:cs="Arial"/>
          <w:b/>
          <w:sz w:val="20"/>
          <w:szCs w:val="20"/>
        </w:rPr>
        <w:t xml:space="preserve">, </w:t>
      </w:r>
      <w:r w:rsidRPr="0019416C">
        <w:rPr>
          <w:rFonts w:ascii="Verdana" w:hAnsi="Verdana" w:cs="Arial"/>
          <w:b/>
          <w:sz w:val="20"/>
          <w:szCs w:val="20"/>
          <w:highlight w:val="magenta"/>
        </w:rPr>
        <w:t>FAT</w:t>
      </w:r>
      <w:r w:rsidR="00DC69C2" w:rsidRPr="0019416C">
        <w:rPr>
          <w:rFonts w:ascii="Verdana" w:hAnsi="Verdana" w:cs="Arial"/>
          <w:b/>
          <w:sz w:val="20"/>
          <w:szCs w:val="20"/>
          <w:vertAlign w:val="subscript"/>
        </w:rPr>
        <w:t>5</w:t>
      </w:r>
      <w:r w:rsidRPr="0019416C">
        <w:rPr>
          <w:rFonts w:ascii="Verdana" w:hAnsi="Verdana" w:cs="Arial"/>
          <w:b/>
          <w:sz w:val="20"/>
          <w:szCs w:val="20"/>
        </w:rPr>
        <w:t xml:space="preserve">, </w:t>
      </w:r>
      <w:r w:rsidRPr="0019416C">
        <w:rPr>
          <w:rFonts w:ascii="Verdana" w:hAnsi="Verdana" w:cs="Arial"/>
          <w:b/>
          <w:sz w:val="20"/>
          <w:szCs w:val="20"/>
          <w:highlight w:val="magenta"/>
        </w:rPr>
        <w:t>ISO 9660</w:t>
      </w:r>
      <w:r w:rsidR="00DC69C2" w:rsidRPr="0019416C">
        <w:rPr>
          <w:rFonts w:ascii="Verdana" w:hAnsi="Verdana" w:cs="Arial"/>
          <w:b/>
          <w:sz w:val="20"/>
          <w:szCs w:val="20"/>
          <w:vertAlign w:val="subscript"/>
        </w:rPr>
        <w:t>6</w:t>
      </w:r>
      <w:r w:rsidRPr="0019416C">
        <w:rPr>
          <w:rFonts w:ascii="Verdana" w:hAnsi="Verdana" w:cs="Arial"/>
          <w:b/>
          <w:sz w:val="20"/>
          <w:szCs w:val="20"/>
        </w:rPr>
        <w:t xml:space="preserve">, </w:t>
      </w:r>
      <w:r w:rsidRPr="0019416C">
        <w:rPr>
          <w:rFonts w:ascii="Verdana" w:hAnsi="Verdana" w:cs="Arial"/>
          <w:b/>
          <w:sz w:val="20"/>
          <w:szCs w:val="20"/>
          <w:highlight w:val="magenta"/>
        </w:rPr>
        <w:t>UDF</w:t>
      </w:r>
      <w:r w:rsidR="00DC69C2" w:rsidRPr="0019416C">
        <w:rPr>
          <w:rFonts w:ascii="Verdana" w:hAnsi="Verdana" w:cs="Arial"/>
          <w:b/>
          <w:sz w:val="20"/>
          <w:szCs w:val="20"/>
          <w:vertAlign w:val="subscript"/>
        </w:rPr>
        <w:t>7</w:t>
      </w:r>
      <w:r w:rsidRPr="0019416C">
        <w:rPr>
          <w:rFonts w:ascii="Verdana" w:hAnsi="Verdana" w:cs="Arial"/>
          <w:b/>
          <w:sz w:val="20"/>
          <w:szCs w:val="20"/>
        </w:rPr>
        <w:t xml:space="preserve">, </w:t>
      </w:r>
      <w:r w:rsidRPr="0019416C">
        <w:rPr>
          <w:rFonts w:ascii="Verdana" w:hAnsi="Verdana" w:cs="Arial"/>
          <w:b/>
          <w:sz w:val="20"/>
          <w:szCs w:val="20"/>
          <w:highlight w:val="magenta"/>
        </w:rPr>
        <w:t>NFS</w:t>
      </w:r>
      <w:r w:rsidR="00DC69C2" w:rsidRPr="0019416C">
        <w:rPr>
          <w:rFonts w:ascii="Verdana" w:hAnsi="Verdana" w:cs="Arial"/>
          <w:b/>
          <w:sz w:val="20"/>
          <w:szCs w:val="20"/>
          <w:vertAlign w:val="subscript"/>
        </w:rPr>
        <w:t>8</w:t>
      </w:r>
      <w:r w:rsidRPr="0019416C">
        <w:rPr>
          <w:rFonts w:ascii="Verdana" w:hAnsi="Verdana" w:cs="Arial"/>
          <w:b/>
          <w:sz w:val="20"/>
          <w:szCs w:val="20"/>
        </w:rPr>
        <w:t xml:space="preserve">, </w:t>
      </w:r>
      <w:r w:rsidRPr="0019416C">
        <w:rPr>
          <w:rFonts w:ascii="Verdana" w:hAnsi="Verdana" w:cs="Arial"/>
          <w:b/>
          <w:sz w:val="20"/>
          <w:szCs w:val="20"/>
          <w:highlight w:val="magenta"/>
        </w:rPr>
        <w:t>SMBFS</w:t>
      </w:r>
      <w:r w:rsidR="00DC69C2" w:rsidRPr="0019416C">
        <w:rPr>
          <w:rFonts w:ascii="Verdana" w:hAnsi="Verdana" w:cs="Arial"/>
          <w:b/>
          <w:sz w:val="20"/>
          <w:szCs w:val="20"/>
          <w:vertAlign w:val="subscript"/>
        </w:rPr>
        <w:t>9</w:t>
      </w:r>
      <w:r w:rsidRPr="0019416C">
        <w:rPr>
          <w:rFonts w:ascii="Verdana" w:hAnsi="Verdana" w:cs="Arial"/>
          <w:b/>
          <w:sz w:val="20"/>
          <w:szCs w:val="20"/>
        </w:rPr>
        <w:t xml:space="preserve">, </w:t>
      </w:r>
      <w:r w:rsidRPr="0019416C">
        <w:rPr>
          <w:rFonts w:ascii="Verdana" w:hAnsi="Verdana" w:cs="Arial"/>
          <w:b/>
          <w:sz w:val="20"/>
          <w:szCs w:val="20"/>
          <w:highlight w:val="magenta"/>
        </w:rPr>
        <w:t>NetWare</w:t>
      </w:r>
      <w:r w:rsidR="00DC69C2" w:rsidRPr="0019416C">
        <w:rPr>
          <w:rFonts w:ascii="Verdana" w:hAnsi="Verdana" w:cs="Arial"/>
          <w:b/>
          <w:sz w:val="20"/>
          <w:szCs w:val="20"/>
          <w:vertAlign w:val="subscript"/>
        </w:rPr>
        <w:t>10</w:t>
      </w:r>
      <w:r w:rsidRPr="0019416C">
        <w:rPr>
          <w:rFonts w:ascii="Verdana" w:hAnsi="Verdana" w:cs="Arial"/>
          <w:b/>
          <w:sz w:val="20"/>
          <w:szCs w:val="20"/>
        </w:rPr>
        <w:t xml:space="preserve"> (nwfs), </w:t>
      </w:r>
      <w:r w:rsidRPr="0019416C">
        <w:rPr>
          <w:rFonts w:ascii="Verdana" w:hAnsi="Verdana" w:cs="Arial"/>
          <w:b/>
          <w:sz w:val="20"/>
          <w:szCs w:val="20"/>
          <w:highlight w:val="magenta"/>
        </w:rPr>
        <w:t>NTFS</w:t>
      </w:r>
      <w:r w:rsidR="00DC69C2" w:rsidRPr="0019416C">
        <w:rPr>
          <w:rFonts w:ascii="Verdana" w:hAnsi="Verdana" w:cs="Arial"/>
          <w:b/>
          <w:sz w:val="20"/>
          <w:szCs w:val="20"/>
          <w:vertAlign w:val="subscript"/>
        </w:rPr>
        <w:t>11</w:t>
      </w:r>
      <w:r w:rsidRPr="0019416C">
        <w:rPr>
          <w:rFonts w:ascii="Verdana" w:hAnsi="Verdana" w:cs="Arial"/>
          <w:b/>
          <w:sz w:val="20"/>
          <w:szCs w:val="20"/>
        </w:rPr>
        <w:t xml:space="preserve"> (con limitaciones), </w:t>
      </w:r>
      <w:r w:rsidRPr="0019416C">
        <w:rPr>
          <w:rFonts w:ascii="Verdana" w:hAnsi="Verdana" w:cs="Arial"/>
          <w:b/>
          <w:sz w:val="20"/>
          <w:szCs w:val="20"/>
          <w:highlight w:val="magenta"/>
        </w:rPr>
        <w:t>ReiserFS</w:t>
      </w:r>
      <w:r w:rsidR="00DC69C2" w:rsidRPr="0019416C">
        <w:rPr>
          <w:rFonts w:ascii="Verdana" w:hAnsi="Verdana" w:cs="Arial"/>
          <w:b/>
          <w:sz w:val="20"/>
          <w:szCs w:val="20"/>
          <w:vertAlign w:val="subscript"/>
        </w:rPr>
        <w:t>12</w:t>
      </w:r>
      <w:r w:rsidRPr="0019416C">
        <w:rPr>
          <w:rFonts w:ascii="Verdana" w:hAnsi="Verdana" w:cs="Arial"/>
          <w:b/>
          <w:sz w:val="20"/>
          <w:szCs w:val="20"/>
        </w:rPr>
        <w:t xml:space="preserve">, </w:t>
      </w:r>
      <w:r w:rsidRPr="0019416C">
        <w:rPr>
          <w:rFonts w:ascii="Verdana" w:hAnsi="Verdana" w:cs="Arial"/>
          <w:b/>
          <w:sz w:val="20"/>
          <w:szCs w:val="20"/>
          <w:highlight w:val="magenta"/>
        </w:rPr>
        <w:t>ZFS</w:t>
      </w:r>
      <w:r w:rsidR="00DC69C2" w:rsidRPr="0019416C">
        <w:rPr>
          <w:rFonts w:ascii="Verdana" w:hAnsi="Verdana" w:cs="Arial"/>
          <w:b/>
          <w:sz w:val="20"/>
          <w:szCs w:val="20"/>
          <w:vertAlign w:val="subscript"/>
        </w:rPr>
        <w:t>13</w:t>
      </w:r>
      <w:r w:rsidRPr="0019416C">
        <w:rPr>
          <w:rFonts w:ascii="Verdana" w:hAnsi="Verdana" w:cs="Arial"/>
          <w:b/>
          <w:sz w:val="20"/>
          <w:szCs w:val="20"/>
        </w:rPr>
        <w:t xml:space="preserve">, </w:t>
      </w:r>
      <w:r w:rsidRPr="0019416C">
        <w:rPr>
          <w:rFonts w:ascii="Verdana" w:hAnsi="Verdana" w:cs="Arial"/>
          <w:b/>
          <w:sz w:val="20"/>
          <w:szCs w:val="20"/>
          <w:highlight w:val="magenta"/>
        </w:rPr>
        <w:t>FUSE</w:t>
      </w:r>
      <w:r w:rsidR="00DC69C2" w:rsidRPr="0019416C">
        <w:rPr>
          <w:rFonts w:ascii="Verdana" w:hAnsi="Verdana" w:cs="Arial"/>
          <w:b/>
          <w:sz w:val="20"/>
          <w:szCs w:val="20"/>
          <w:vertAlign w:val="subscript"/>
        </w:rPr>
        <w:t>14</w:t>
      </w:r>
      <w:r w:rsidRPr="0019416C">
        <w:rPr>
          <w:rFonts w:ascii="Verdana" w:hAnsi="Verdana" w:cs="Arial"/>
          <w:b/>
          <w:sz w:val="20"/>
          <w:szCs w:val="20"/>
        </w:rPr>
        <w:t xml:space="preserve"> y </w:t>
      </w:r>
      <w:r w:rsidRPr="0019416C">
        <w:rPr>
          <w:rFonts w:ascii="Verdana" w:hAnsi="Verdana" w:cs="Arial"/>
          <w:b/>
          <w:sz w:val="20"/>
          <w:szCs w:val="20"/>
          <w:highlight w:val="magenta"/>
        </w:rPr>
        <w:t>AFS</w:t>
      </w:r>
      <w:r w:rsidR="00DC69C2" w:rsidRPr="0019416C">
        <w:rPr>
          <w:rFonts w:ascii="Verdana" w:hAnsi="Verdana" w:cs="Arial"/>
          <w:b/>
          <w:sz w:val="20"/>
          <w:szCs w:val="20"/>
          <w:vertAlign w:val="subscript"/>
        </w:rPr>
        <w:t>15</w:t>
      </w:r>
      <w:r w:rsidRPr="0019416C">
        <w:rPr>
          <w:rFonts w:ascii="Verdana" w:hAnsi="Verdana" w:cs="Arial"/>
          <w:b/>
          <w:sz w:val="20"/>
          <w:szCs w:val="20"/>
        </w:rPr>
        <w:t>.</w:t>
      </w:r>
    </w:p>
    <w:p w:rsidR="002A5552" w:rsidRPr="0019416C" w:rsidRDefault="002A555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Ninguna persona es dueño de </w:t>
      </w:r>
      <w:r w:rsidRPr="00E236F5">
        <w:rPr>
          <w:rFonts w:ascii="Verdana" w:hAnsi="Verdana" w:cs="Arial"/>
          <w:b/>
          <w:color w:val="FF0000"/>
          <w:sz w:val="20"/>
          <w:szCs w:val="20"/>
        </w:rPr>
        <w:t>BSD</w:t>
      </w:r>
      <w:r w:rsidRPr="0019416C">
        <w:rPr>
          <w:rFonts w:ascii="Verdana" w:hAnsi="Verdana" w:cs="Arial"/>
          <w:b/>
          <w:sz w:val="20"/>
          <w:szCs w:val="20"/>
        </w:rPr>
        <w:t>, uno de los códigos más activamente mejorados y libres que existen actualmente.</w:t>
      </w:r>
    </w:p>
    <w:p w:rsidR="002A5552" w:rsidRPr="0019416C" w:rsidRDefault="002A555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Los cuatro sistemas operativos </w:t>
      </w:r>
      <w:r w:rsidRPr="00E236F5">
        <w:rPr>
          <w:rFonts w:ascii="Verdana" w:hAnsi="Verdana" w:cs="Arial"/>
          <w:b/>
          <w:color w:val="FF0000"/>
          <w:sz w:val="20"/>
          <w:szCs w:val="20"/>
        </w:rPr>
        <w:t>BSD</w:t>
      </w:r>
      <w:r w:rsidRPr="0019416C">
        <w:rPr>
          <w:rFonts w:ascii="Verdana" w:hAnsi="Verdana" w:cs="Arial"/>
          <w:b/>
          <w:sz w:val="20"/>
          <w:szCs w:val="20"/>
        </w:rPr>
        <w:t xml:space="preserve"> más conocidos son: FreeBSD, NetBSD, OpenBSD y </w:t>
      </w:r>
      <w:r w:rsidRPr="00E236F5">
        <w:rPr>
          <w:rFonts w:ascii="Verdana" w:hAnsi="Verdana" w:cs="Arial"/>
          <w:b/>
          <w:color w:val="FF0000"/>
          <w:sz w:val="20"/>
          <w:szCs w:val="20"/>
        </w:rPr>
        <w:t>PC-BSD</w:t>
      </w:r>
      <w:r w:rsidRPr="0019416C">
        <w:rPr>
          <w:rFonts w:ascii="Verdana" w:hAnsi="Verdana" w:cs="Arial"/>
          <w:b/>
          <w:sz w:val="20"/>
          <w:szCs w:val="20"/>
        </w:rPr>
        <w:t>, esta última orientada más a la interfaz del escritorio.</w:t>
      </w:r>
    </w:p>
    <w:p w:rsidR="00EF7D95" w:rsidRPr="0019416C" w:rsidRDefault="00EF7D95" w:rsidP="006F4DBB">
      <w:pPr>
        <w:spacing w:after="0" w:line="360" w:lineRule="auto"/>
        <w:ind w:left="-284" w:right="-567"/>
        <w:jc w:val="both"/>
        <w:rPr>
          <w:rFonts w:ascii="Verdana" w:hAnsi="Verdana"/>
          <w:sz w:val="20"/>
          <w:szCs w:val="20"/>
        </w:rPr>
      </w:pPr>
    </w:p>
    <w:p w:rsidR="00EF7D95" w:rsidRPr="0019416C" w:rsidRDefault="00EF7D9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D564CB" w:rsidRPr="0019416C">
        <w:rPr>
          <w:rFonts w:ascii="Verdana" w:hAnsi="Verdana"/>
          <w:sz w:val="20"/>
          <w:szCs w:val="20"/>
        </w:rPr>
        <w:t xml:space="preserve">OpenBSD: </w:t>
      </w:r>
      <w:r w:rsidR="00074041" w:rsidRPr="0019416C">
        <w:rPr>
          <w:rFonts w:ascii="Verdana" w:hAnsi="Verdana"/>
          <w:sz w:val="20"/>
          <w:szCs w:val="20"/>
        </w:rPr>
        <w:t xml:space="preserve">la distribución de software Berkeley (Berkeley Software Distribution) es un </w:t>
      </w:r>
      <w:r w:rsidR="00D564CB" w:rsidRPr="0019416C">
        <w:rPr>
          <w:rFonts w:ascii="Verdana" w:hAnsi="Verdana"/>
          <w:i/>
          <w:sz w:val="20"/>
          <w:szCs w:val="20"/>
          <w:highlight w:val="yellow"/>
        </w:rPr>
        <w:t>sistema operativo</w:t>
      </w:r>
      <w:r w:rsidR="00D564CB" w:rsidRPr="0019416C">
        <w:rPr>
          <w:rFonts w:ascii="Verdana" w:hAnsi="Verdana"/>
          <w:sz w:val="20"/>
          <w:szCs w:val="20"/>
        </w:rPr>
        <w:t xml:space="preserve"> libre multiplataforma de tipo </w:t>
      </w:r>
      <w:r w:rsidR="00D564CB" w:rsidRPr="0019416C">
        <w:rPr>
          <w:rFonts w:ascii="Verdana" w:hAnsi="Verdana"/>
          <w:i/>
          <w:sz w:val="20"/>
          <w:szCs w:val="20"/>
          <w:highlight w:val="yellow"/>
        </w:rPr>
        <w:t>Linux</w:t>
      </w:r>
      <w:r w:rsidR="00D564CB" w:rsidRPr="0019416C">
        <w:rPr>
          <w:rFonts w:ascii="Verdana" w:hAnsi="Verdana"/>
          <w:sz w:val="20"/>
          <w:szCs w:val="20"/>
        </w:rPr>
        <w:t>, enfocado hacia la seguridad y la criptografía.</w:t>
      </w:r>
    </w:p>
    <w:p w:rsidR="008F0F04" w:rsidRPr="0019416C" w:rsidRDefault="00D564C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8F0F04" w:rsidRPr="0019416C">
        <w:rPr>
          <w:rFonts w:ascii="Verdana" w:hAnsi="Verdana"/>
          <w:b/>
          <w:sz w:val="20"/>
          <w:szCs w:val="20"/>
          <w:highlight w:val="cyan"/>
        </w:rPr>
        <w:t>.</w:t>
      </w:r>
      <w:r w:rsidR="008F0F04" w:rsidRPr="0019416C">
        <w:rPr>
          <w:rFonts w:ascii="Verdana" w:hAnsi="Verdana"/>
          <w:sz w:val="20"/>
          <w:szCs w:val="20"/>
        </w:rPr>
        <w:t xml:space="preserve"> </w:t>
      </w:r>
      <w:r w:rsidRPr="0019416C">
        <w:rPr>
          <w:rFonts w:ascii="Verdana" w:hAnsi="Verdana"/>
          <w:sz w:val="20"/>
          <w:szCs w:val="20"/>
        </w:rPr>
        <w:t xml:space="preserve">tipos de arquitectura: </w:t>
      </w:r>
      <w:r w:rsidR="00074041" w:rsidRPr="0019416C">
        <w:rPr>
          <w:rFonts w:ascii="Verdana" w:hAnsi="Verdana"/>
          <w:i/>
          <w:sz w:val="20"/>
          <w:szCs w:val="20"/>
          <w:highlight w:val="yellow"/>
        </w:rPr>
        <w:t>arquitectura</w:t>
      </w:r>
      <w:r w:rsidR="00074041" w:rsidRPr="0019416C">
        <w:rPr>
          <w:rFonts w:ascii="Verdana" w:hAnsi="Verdana"/>
          <w:sz w:val="20"/>
          <w:szCs w:val="20"/>
          <w:highlight w:val="yellow"/>
        </w:rPr>
        <w:t xml:space="preserve"> </w:t>
      </w:r>
      <w:r w:rsidRPr="0019416C">
        <w:rPr>
          <w:rFonts w:ascii="Verdana" w:hAnsi="Verdana"/>
          <w:i/>
          <w:sz w:val="20"/>
          <w:szCs w:val="20"/>
          <w:highlight w:val="yellow"/>
        </w:rPr>
        <w:t>de red</w:t>
      </w:r>
      <w:r w:rsidRPr="0019416C">
        <w:rPr>
          <w:rFonts w:ascii="Verdana" w:hAnsi="Verdana"/>
          <w:sz w:val="20"/>
          <w:szCs w:val="20"/>
        </w:rPr>
        <w:t xml:space="preserve">, </w:t>
      </w:r>
      <w:r w:rsidR="00074041" w:rsidRPr="0019416C">
        <w:rPr>
          <w:rFonts w:ascii="Verdana" w:hAnsi="Verdana"/>
          <w:i/>
          <w:sz w:val="20"/>
          <w:szCs w:val="20"/>
          <w:highlight w:val="yellow"/>
        </w:rPr>
        <w:t>arquitectura</w:t>
      </w:r>
      <w:r w:rsidR="00074041" w:rsidRPr="0019416C">
        <w:rPr>
          <w:rFonts w:ascii="Verdana" w:hAnsi="Verdana"/>
          <w:sz w:val="20"/>
          <w:szCs w:val="20"/>
          <w:highlight w:val="yellow"/>
        </w:rPr>
        <w:t xml:space="preserve"> </w:t>
      </w:r>
      <w:r w:rsidRPr="0019416C">
        <w:rPr>
          <w:rFonts w:ascii="Verdana" w:hAnsi="Verdana"/>
          <w:i/>
          <w:sz w:val="20"/>
          <w:szCs w:val="20"/>
          <w:highlight w:val="yellow"/>
        </w:rPr>
        <w:t>computacional</w:t>
      </w:r>
      <w:r w:rsidRPr="0019416C">
        <w:rPr>
          <w:rFonts w:ascii="Verdana" w:hAnsi="Verdana"/>
          <w:sz w:val="20"/>
          <w:szCs w:val="20"/>
        </w:rPr>
        <w:t xml:space="preserve">… en este caso todas ellas refieren a la arquitectura de procesadores digitales que realizan cálculos y operaciones de todo tipo. La </w:t>
      </w:r>
      <w:r w:rsidRPr="0019416C">
        <w:rPr>
          <w:rFonts w:ascii="Verdana" w:hAnsi="Verdana"/>
          <w:sz w:val="20"/>
          <w:szCs w:val="20"/>
          <w:highlight w:val="magenta"/>
        </w:rPr>
        <w:t>x86</w:t>
      </w:r>
      <w:r w:rsidR="00DC69C2" w:rsidRPr="0019416C">
        <w:rPr>
          <w:rFonts w:ascii="Verdana" w:hAnsi="Verdana"/>
          <w:sz w:val="20"/>
          <w:szCs w:val="20"/>
          <w:vertAlign w:val="subscript"/>
        </w:rPr>
        <w:t>1</w:t>
      </w:r>
      <w:r w:rsidRPr="0019416C">
        <w:rPr>
          <w:rFonts w:ascii="Verdana" w:hAnsi="Verdana"/>
          <w:sz w:val="20"/>
          <w:szCs w:val="20"/>
        </w:rPr>
        <w:t xml:space="preserve"> es la familia de microprocesadores compatibles con el juego de instrucciones </w:t>
      </w:r>
      <w:r w:rsidRPr="0019416C">
        <w:rPr>
          <w:rFonts w:ascii="Verdana" w:hAnsi="Verdana"/>
          <w:i/>
          <w:sz w:val="20"/>
          <w:szCs w:val="20"/>
          <w:highlight w:val="yellow"/>
        </w:rPr>
        <w:t>Intel 8086</w:t>
      </w:r>
      <w:r w:rsidRPr="0019416C">
        <w:rPr>
          <w:rFonts w:ascii="Verdana" w:hAnsi="Verdana"/>
          <w:sz w:val="20"/>
          <w:szCs w:val="20"/>
        </w:rPr>
        <w:t xml:space="preserve">. Esto tiene que ver con los enrevesados orígenes históricos de los microprocesadores, destacando dos diseños: </w:t>
      </w:r>
      <w:r w:rsidRPr="00E236F5">
        <w:rPr>
          <w:rFonts w:ascii="Verdana" w:hAnsi="Verdana"/>
          <w:b/>
          <w:color w:val="FF0000"/>
          <w:sz w:val="20"/>
          <w:szCs w:val="20"/>
        </w:rPr>
        <w:t>CISC</w:t>
      </w:r>
      <w:r w:rsidRPr="0019416C">
        <w:rPr>
          <w:rFonts w:ascii="Verdana" w:hAnsi="Verdana"/>
          <w:sz w:val="20"/>
          <w:szCs w:val="20"/>
        </w:rPr>
        <w:t xml:space="preserve"> (Complex Instruction Set Computer) y </w:t>
      </w:r>
      <w:r w:rsidRPr="00E236F5">
        <w:rPr>
          <w:rFonts w:ascii="Verdana" w:hAnsi="Verdana"/>
          <w:b/>
          <w:color w:val="FF0000"/>
          <w:sz w:val="20"/>
          <w:szCs w:val="20"/>
        </w:rPr>
        <w:t xml:space="preserve">RISC </w:t>
      </w:r>
      <w:r w:rsidRPr="0019416C">
        <w:rPr>
          <w:rFonts w:ascii="Verdana" w:hAnsi="Verdana"/>
          <w:sz w:val="20"/>
          <w:szCs w:val="20"/>
        </w:rPr>
        <w:t xml:space="preserve">(Reduced Instruction Set Computing). La </w:t>
      </w:r>
      <w:r w:rsidRPr="0019416C">
        <w:rPr>
          <w:rFonts w:ascii="Verdana" w:hAnsi="Verdana"/>
          <w:sz w:val="20"/>
          <w:szCs w:val="20"/>
          <w:highlight w:val="magenta"/>
        </w:rPr>
        <w:t>x86-64</w:t>
      </w:r>
      <w:r w:rsidR="00DC69C2" w:rsidRPr="0019416C">
        <w:rPr>
          <w:rFonts w:ascii="Verdana" w:hAnsi="Verdana"/>
          <w:sz w:val="20"/>
          <w:szCs w:val="20"/>
          <w:vertAlign w:val="subscript"/>
        </w:rPr>
        <w:t>2</w:t>
      </w:r>
      <w:r w:rsidR="00607D69" w:rsidRPr="0019416C">
        <w:rPr>
          <w:rFonts w:ascii="Verdana" w:hAnsi="Verdana"/>
          <w:sz w:val="20"/>
          <w:szCs w:val="20"/>
        </w:rPr>
        <w:t xml:space="preserve"> a la versión de </w:t>
      </w:r>
      <w:r w:rsidR="00607D69" w:rsidRPr="0019416C">
        <w:rPr>
          <w:rFonts w:ascii="Verdana" w:hAnsi="Verdana"/>
          <w:bCs/>
          <w:sz w:val="20"/>
          <w:szCs w:val="20"/>
        </w:rPr>
        <w:t>64</w:t>
      </w:r>
      <w:r w:rsidR="00607D69" w:rsidRPr="0019416C">
        <w:rPr>
          <w:rFonts w:ascii="Verdana" w:hAnsi="Verdana"/>
          <w:sz w:val="20"/>
          <w:szCs w:val="20"/>
        </w:rPr>
        <w:t> </w:t>
      </w:r>
      <w:r w:rsidR="00607D69" w:rsidRPr="0019416C">
        <w:rPr>
          <w:rFonts w:ascii="Verdana" w:hAnsi="Verdana"/>
          <w:i/>
          <w:sz w:val="20"/>
          <w:szCs w:val="20"/>
          <w:highlight w:val="yellow"/>
        </w:rPr>
        <w:t>bits</w:t>
      </w:r>
      <w:r w:rsidR="00607D69" w:rsidRPr="0019416C">
        <w:rPr>
          <w:rFonts w:ascii="Verdana" w:hAnsi="Verdana"/>
          <w:sz w:val="20"/>
          <w:szCs w:val="20"/>
        </w:rPr>
        <w:t xml:space="preserve"> del conjunto de instrucciones </w:t>
      </w:r>
      <w:r w:rsidR="00607D69" w:rsidRPr="0019416C">
        <w:rPr>
          <w:rFonts w:ascii="Verdana" w:hAnsi="Verdana"/>
          <w:bCs/>
          <w:sz w:val="20"/>
          <w:szCs w:val="20"/>
        </w:rPr>
        <w:t>x86</w:t>
      </w:r>
      <w:r w:rsidR="00607D69" w:rsidRPr="0019416C">
        <w:rPr>
          <w:rFonts w:ascii="Verdana" w:hAnsi="Verdana"/>
          <w:sz w:val="20"/>
          <w:szCs w:val="20"/>
        </w:rPr>
        <w:t>. Soporta una cantidad mucho mayor de memoria virtual y memoria física que sus predecesores</w:t>
      </w:r>
      <w:r w:rsidRPr="0019416C">
        <w:rPr>
          <w:rFonts w:ascii="Verdana" w:hAnsi="Verdana"/>
          <w:sz w:val="20"/>
          <w:szCs w:val="20"/>
        </w:rPr>
        <w:t xml:space="preserve">. </w:t>
      </w:r>
      <w:r w:rsidRPr="0019416C">
        <w:rPr>
          <w:rFonts w:ascii="Verdana" w:hAnsi="Verdana"/>
          <w:sz w:val="20"/>
          <w:szCs w:val="20"/>
          <w:highlight w:val="magenta"/>
        </w:rPr>
        <w:t>Alpha</w:t>
      </w:r>
      <w:r w:rsidR="00DC69C2" w:rsidRPr="0019416C">
        <w:rPr>
          <w:rFonts w:ascii="Verdana" w:hAnsi="Verdana"/>
          <w:sz w:val="20"/>
          <w:szCs w:val="20"/>
          <w:vertAlign w:val="subscript"/>
        </w:rPr>
        <w:t>3</w:t>
      </w:r>
      <w:r w:rsidRPr="0019416C">
        <w:rPr>
          <w:rFonts w:ascii="Verdana" w:hAnsi="Verdana"/>
          <w:sz w:val="20"/>
          <w:szCs w:val="20"/>
        </w:rPr>
        <w:t xml:space="preserve"> </w:t>
      </w:r>
      <w:r w:rsidR="00607D69" w:rsidRPr="0019416C">
        <w:rPr>
          <w:rFonts w:ascii="Verdana" w:hAnsi="Verdana"/>
          <w:sz w:val="20"/>
          <w:szCs w:val="20"/>
        </w:rPr>
        <w:t xml:space="preserve">a una </w:t>
      </w:r>
      <w:r w:rsidR="00607D69" w:rsidRPr="0019416C">
        <w:rPr>
          <w:rFonts w:ascii="Verdana" w:hAnsi="Verdana"/>
          <w:bCs/>
          <w:sz w:val="20"/>
          <w:szCs w:val="20"/>
        </w:rPr>
        <w:t>arquitectura</w:t>
      </w:r>
      <w:r w:rsidR="00607D69" w:rsidRPr="0019416C">
        <w:rPr>
          <w:rFonts w:ascii="Verdana" w:hAnsi="Verdana"/>
          <w:sz w:val="20"/>
          <w:szCs w:val="20"/>
        </w:rPr>
        <w:t xml:space="preserve"> de microprocesadores diseñada por DEC e introducida como AXP reemplazando a la serie </w:t>
      </w:r>
      <w:r w:rsidR="00607D69" w:rsidRPr="00E236F5">
        <w:rPr>
          <w:rFonts w:ascii="Verdana" w:hAnsi="Verdana"/>
          <w:b/>
          <w:color w:val="FF0000"/>
          <w:sz w:val="20"/>
          <w:szCs w:val="20"/>
        </w:rPr>
        <w:t>VAX</w:t>
      </w:r>
      <w:r w:rsidR="00607D69" w:rsidRPr="0019416C">
        <w:rPr>
          <w:rFonts w:ascii="Verdana" w:hAnsi="Verdana"/>
          <w:sz w:val="20"/>
          <w:szCs w:val="20"/>
        </w:rPr>
        <w:t xml:space="preserve"> (Virtual Address Extension) con instrucciones </w:t>
      </w:r>
      <w:r w:rsidR="00607D69" w:rsidRPr="00E236F5">
        <w:rPr>
          <w:rFonts w:ascii="Verdana" w:hAnsi="Verdana"/>
          <w:b/>
          <w:color w:val="FF0000"/>
          <w:sz w:val="20"/>
          <w:szCs w:val="20"/>
        </w:rPr>
        <w:t>RISC</w:t>
      </w:r>
      <w:r w:rsidRPr="0019416C">
        <w:rPr>
          <w:rFonts w:ascii="Verdana" w:hAnsi="Verdana"/>
          <w:sz w:val="20"/>
          <w:szCs w:val="20"/>
        </w:rPr>
        <w:t xml:space="preserve">. </w:t>
      </w:r>
      <w:r w:rsidRPr="0019416C">
        <w:rPr>
          <w:rFonts w:ascii="Verdana" w:hAnsi="Verdana"/>
          <w:sz w:val="20"/>
          <w:szCs w:val="20"/>
          <w:highlight w:val="magenta"/>
        </w:rPr>
        <w:t>PC98</w:t>
      </w:r>
      <w:r w:rsidR="00DC69C2" w:rsidRPr="0019416C">
        <w:rPr>
          <w:rFonts w:ascii="Verdana" w:hAnsi="Verdana"/>
          <w:sz w:val="20"/>
          <w:szCs w:val="20"/>
          <w:vertAlign w:val="subscript"/>
        </w:rPr>
        <w:t>4</w:t>
      </w:r>
      <w:r w:rsidR="00607D69" w:rsidRPr="0019416C">
        <w:rPr>
          <w:rFonts w:ascii="Verdana" w:hAnsi="Verdana"/>
          <w:sz w:val="20"/>
          <w:szCs w:val="20"/>
        </w:rPr>
        <w:t xml:space="preserve"> </w:t>
      </w:r>
      <w:r w:rsidR="00DC69C2" w:rsidRPr="0019416C">
        <w:rPr>
          <w:rFonts w:ascii="Verdana" w:hAnsi="Verdana"/>
          <w:sz w:val="20"/>
          <w:szCs w:val="20"/>
        </w:rPr>
        <w:t>(</w:t>
      </w:r>
      <w:r w:rsidR="00607D69" w:rsidRPr="0019416C">
        <w:rPr>
          <w:rFonts w:ascii="Verdana" w:hAnsi="Verdana"/>
          <w:sz w:val="20"/>
          <w:szCs w:val="20"/>
        </w:rPr>
        <w:t xml:space="preserve">o </w:t>
      </w:r>
      <w:r w:rsidR="00607D69" w:rsidRPr="00E236F5">
        <w:rPr>
          <w:rFonts w:ascii="Verdana" w:hAnsi="Verdana"/>
          <w:b/>
          <w:color w:val="FF0000"/>
          <w:sz w:val="20"/>
          <w:szCs w:val="20"/>
        </w:rPr>
        <w:t>NEC</w:t>
      </w:r>
      <w:r w:rsidR="00607D69" w:rsidRPr="0019416C">
        <w:rPr>
          <w:rFonts w:ascii="Verdana" w:hAnsi="Verdana"/>
          <w:sz w:val="20"/>
          <w:szCs w:val="20"/>
        </w:rPr>
        <w:t xml:space="preserve"> </w:t>
      </w:r>
      <w:r w:rsidR="00607D69" w:rsidRPr="00E236F5">
        <w:rPr>
          <w:rFonts w:ascii="Verdana" w:hAnsi="Verdana"/>
          <w:b/>
          <w:color w:val="FF0000"/>
          <w:sz w:val="20"/>
          <w:szCs w:val="20"/>
        </w:rPr>
        <w:t>PC</w:t>
      </w:r>
      <w:r w:rsidR="00607D69" w:rsidRPr="0019416C">
        <w:rPr>
          <w:rFonts w:ascii="Verdana" w:hAnsi="Verdana"/>
          <w:sz w:val="20"/>
          <w:szCs w:val="20"/>
        </w:rPr>
        <w:t>-9801</w:t>
      </w:r>
      <w:r w:rsidR="00DC69C2" w:rsidRPr="0019416C">
        <w:rPr>
          <w:rFonts w:ascii="Verdana" w:hAnsi="Verdana"/>
          <w:sz w:val="20"/>
          <w:szCs w:val="20"/>
        </w:rPr>
        <w:t>)</w:t>
      </w:r>
      <w:r w:rsidR="00607D69" w:rsidRPr="0019416C">
        <w:rPr>
          <w:rFonts w:ascii="Verdana" w:hAnsi="Verdana"/>
          <w:sz w:val="20"/>
          <w:szCs w:val="20"/>
        </w:rPr>
        <w:t xml:space="preserve"> es una línea japonesa de microcomputadoras de 16 y 32 bits (su último aliento está en la PlayStation 2).</w:t>
      </w:r>
      <w:r w:rsidRPr="0019416C">
        <w:rPr>
          <w:rFonts w:ascii="Verdana" w:hAnsi="Verdana"/>
          <w:sz w:val="20"/>
          <w:szCs w:val="20"/>
        </w:rPr>
        <w:t xml:space="preserve"> </w:t>
      </w:r>
      <w:r w:rsidRPr="0019416C">
        <w:rPr>
          <w:rFonts w:ascii="Verdana" w:hAnsi="Verdana"/>
          <w:sz w:val="20"/>
          <w:szCs w:val="20"/>
          <w:highlight w:val="magenta"/>
        </w:rPr>
        <w:t>Itanium</w:t>
      </w:r>
      <w:r w:rsidR="00DC69C2" w:rsidRPr="0019416C">
        <w:rPr>
          <w:rFonts w:ascii="Verdana" w:hAnsi="Verdana"/>
          <w:sz w:val="20"/>
          <w:szCs w:val="20"/>
          <w:vertAlign w:val="subscript"/>
        </w:rPr>
        <w:t>5</w:t>
      </w:r>
      <w:r w:rsidRPr="0019416C">
        <w:rPr>
          <w:rFonts w:ascii="Verdana" w:hAnsi="Verdana"/>
          <w:sz w:val="20"/>
          <w:szCs w:val="20"/>
        </w:rPr>
        <w:t xml:space="preserve"> </w:t>
      </w:r>
      <w:r w:rsidR="00607D69" w:rsidRPr="0019416C">
        <w:rPr>
          <w:rFonts w:ascii="Verdana" w:hAnsi="Verdana"/>
          <w:sz w:val="20"/>
          <w:szCs w:val="20"/>
        </w:rPr>
        <w:t xml:space="preserve">se diferencia drásticamente de las arquitecturas </w:t>
      </w:r>
      <w:r w:rsidR="00607D69" w:rsidRPr="00E236F5">
        <w:rPr>
          <w:rFonts w:ascii="Verdana" w:hAnsi="Verdana"/>
          <w:sz w:val="20"/>
          <w:szCs w:val="20"/>
        </w:rPr>
        <w:t>x86</w:t>
      </w:r>
      <w:r w:rsidR="00607D69" w:rsidRPr="0019416C">
        <w:rPr>
          <w:rFonts w:ascii="Verdana" w:hAnsi="Verdana"/>
          <w:sz w:val="20"/>
          <w:szCs w:val="20"/>
        </w:rPr>
        <w:t xml:space="preserve"> y </w:t>
      </w:r>
      <w:r w:rsidR="00607D69" w:rsidRPr="0019416C">
        <w:rPr>
          <w:rFonts w:ascii="Verdana" w:hAnsi="Verdana"/>
          <w:i/>
          <w:sz w:val="20"/>
          <w:szCs w:val="20"/>
          <w:highlight w:val="yellow"/>
        </w:rPr>
        <w:t>x86-64</w:t>
      </w:r>
      <w:r w:rsidR="00607D69" w:rsidRPr="0019416C">
        <w:rPr>
          <w:rFonts w:ascii="Verdana" w:hAnsi="Verdana"/>
          <w:sz w:val="20"/>
          <w:szCs w:val="20"/>
        </w:rPr>
        <w:t xml:space="preserve"> en su nivel de instrucción y ejecución</w:t>
      </w:r>
      <w:r w:rsidRPr="0019416C">
        <w:rPr>
          <w:rFonts w:ascii="Verdana" w:hAnsi="Verdana"/>
          <w:sz w:val="20"/>
          <w:szCs w:val="20"/>
        </w:rPr>
        <w:t xml:space="preserve">. </w:t>
      </w:r>
      <w:r w:rsidRPr="0019416C">
        <w:rPr>
          <w:rFonts w:ascii="Verdana" w:hAnsi="Verdana"/>
          <w:sz w:val="20"/>
          <w:szCs w:val="20"/>
          <w:highlight w:val="magenta"/>
        </w:rPr>
        <w:t>UltraSPARC</w:t>
      </w:r>
      <w:r w:rsidR="00DC69C2" w:rsidRPr="0019416C">
        <w:rPr>
          <w:rFonts w:ascii="Verdana" w:hAnsi="Verdana"/>
          <w:sz w:val="20"/>
          <w:szCs w:val="20"/>
          <w:vertAlign w:val="subscript"/>
        </w:rPr>
        <w:t>6</w:t>
      </w:r>
      <w:r w:rsidRPr="0019416C">
        <w:rPr>
          <w:rFonts w:ascii="Verdana" w:hAnsi="Verdana"/>
          <w:sz w:val="20"/>
          <w:szCs w:val="20"/>
        </w:rPr>
        <w:t xml:space="preserve"> </w:t>
      </w:r>
      <w:r w:rsidR="00607D69" w:rsidRPr="0019416C">
        <w:rPr>
          <w:rFonts w:ascii="Verdana" w:hAnsi="Verdana"/>
          <w:sz w:val="20"/>
          <w:szCs w:val="20"/>
        </w:rPr>
        <w:t>es un microprocesador superescalar (es decir, ejecuta más de una instrucción por ciclo de reloj) desarrollado por la empresa Sun Microsystems cuyas instrucciones son ejecutadas fuera de orden</w:t>
      </w:r>
      <w:r w:rsidRPr="0019416C">
        <w:rPr>
          <w:rFonts w:ascii="Verdana" w:hAnsi="Verdana"/>
          <w:sz w:val="20"/>
          <w:szCs w:val="20"/>
        </w:rPr>
        <w:t xml:space="preserve">. </w:t>
      </w:r>
      <w:r w:rsidRPr="0019416C">
        <w:rPr>
          <w:rFonts w:ascii="Verdana" w:hAnsi="Verdana"/>
          <w:sz w:val="20"/>
          <w:szCs w:val="20"/>
          <w:highlight w:val="magenta"/>
        </w:rPr>
        <w:t>ARM</w:t>
      </w:r>
      <w:r w:rsidR="00DC69C2" w:rsidRPr="0019416C">
        <w:rPr>
          <w:rFonts w:ascii="Verdana" w:hAnsi="Verdana"/>
          <w:sz w:val="20"/>
          <w:szCs w:val="20"/>
          <w:vertAlign w:val="subscript"/>
        </w:rPr>
        <w:t>7</w:t>
      </w:r>
      <w:r w:rsidRPr="0019416C">
        <w:rPr>
          <w:rFonts w:ascii="Verdana" w:hAnsi="Verdana"/>
          <w:sz w:val="20"/>
          <w:szCs w:val="20"/>
        </w:rPr>
        <w:t xml:space="preserve"> </w:t>
      </w:r>
      <w:r w:rsidR="00607D69" w:rsidRPr="0019416C">
        <w:rPr>
          <w:rFonts w:ascii="Verdana" w:hAnsi="Verdana"/>
          <w:sz w:val="20"/>
          <w:szCs w:val="20"/>
        </w:rPr>
        <w:t xml:space="preserve">(Advanced o Acorn </w:t>
      </w:r>
      <w:r w:rsidR="00607D69" w:rsidRPr="00E236F5">
        <w:rPr>
          <w:rFonts w:ascii="Verdana" w:hAnsi="Verdana"/>
          <w:b/>
          <w:color w:val="FF0000"/>
          <w:sz w:val="20"/>
          <w:szCs w:val="20"/>
        </w:rPr>
        <w:t>RISC</w:t>
      </w:r>
      <w:r w:rsidR="00607D69" w:rsidRPr="0019416C">
        <w:rPr>
          <w:rFonts w:ascii="Verdana" w:hAnsi="Verdana"/>
          <w:sz w:val="20"/>
          <w:szCs w:val="20"/>
        </w:rPr>
        <w:t xml:space="preserve"> Machine) es ideal para dispositivos que funcionan con baterías</w:t>
      </w:r>
      <w:r w:rsidRPr="0019416C">
        <w:rPr>
          <w:rFonts w:ascii="Verdana" w:hAnsi="Verdana"/>
          <w:sz w:val="20"/>
          <w:szCs w:val="20"/>
        </w:rPr>
        <w:t xml:space="preserve">. </w:t>
      </w:r>
      <w:r w:rsidRPr="0019416C">
        <w:rPr>
          <w:rFonts w:ascii="Verdana" w:hAnsi="Verdana"/>
          <w:sz w:val="20"/>
          <w:szCs w:val="20"/>
          <w:highlight w:val="magenta"/>
        </w:rPr>
        <w:t>MIPS</w:t>
      </w:r>
      <w:r w:rsidR="00DC69C2" w:rsidRPr="0019416C">
        <w:rPr>
          <w:rFonts w:ascii="Verdana" w:hAnsi="Verdana"/>
          <w:sz w:val="20"/>
          <w:szCs w:val="20"/>
          <w:vertAlign w:val="subscript"/>
        </w:rPr>
        <w:t>8</w:t>
      </w:r>
      <w:r w:rsidRPr="0019416C">
        <w:rPr>
          <w:rFonts w:ascii="Verdana" w:hAnsi="Verdana"/>
          <w:sz w:val="20"/>
          <w:szCs w:val="20"/>
        </w:rPr>
        <w:t xml:space="preserve"> </w:t>
      </w:r>
      <w:r w:rsidR="00607D69" w:rsidRPr="0019416C">
        <w:rPr>
          <w:rFonts w:ascii="Verdana" w:hAnsi="Verdana"/>
          <w:sz w:val="20"/>
          <w:szCs w:val="20"/>
        </w:rPr>
        <w:t xml:space="preserve">(Microprocessor without Interlocked Pipeline Stages, no confundir con Multidirectional Impact Protection System) </w:t>
      </w:r>
      <w:r w:rsidR="00F72F56" w:rsidRPr="0019416C">
        <w:rPr>
          <w:rFonts w:ascii="Verdana" w:hAnsi="Verdana"/>
          <w:sz w:val="20"/>
          <w:szCs w:val="20"/>
        </w:rPr>
        <w:t xml:space="preserve">es una de las tantas familias de </w:t>
      </w:r>
      <w:r w:rsidR="00F72F56" w:rsidRPr="00E236F5">
        <w:rPr>
          <w:rFonts w:ascii="Verdana" w:hAnsi="Verdana"/>
          <w:b/>
          <w:color w:val="FF0000"/>
          <w:sz w:val="20"/>
          <w:szCs w:val="20"/>
        </w:rPr>
        <w:t>RISC</w:t>
      </w:r>
      <w:r w:rsidR="00F72F56" w:rsidRPr="0019416C">
        <w:rPr>
          <w:rFonts w:ascii="Verdana" w:hAnsi="Verdana"/>
          <w:sz w:val="20"/>
          <w:szCs w:val="20"/>
        </w:rPr>
        <w:t>, desarrollada por MIPS Technologies</w:t>
      </w:r>
      <w:r w:rsidRPr="0019416C">
        <w:rPr>
          <w:rFonts w:ascii="Verdana" w:hAnsi="Verdana"/>
          <w:sz w:val="20"/>
          <w:szCs w:val="20"/>
        </w:rPr>
        <w:t xml:space="preserve">. </w:t>
      </w:r>
      <w:r w:rsidRPr="0019416C">
        <w:rPr>
          <w:rFonts w:ascii="Verdana" w:hAnsi="Verdana"/>
          <w:sz w:val="20"/>
          <w:szCs w:val="20"/>
          <w:highlight w:val="magenta"/>
        </w:rPr>
        <w:t>PPC</w:t>
      </w:r>
      <w:r w:rsidR="00DC69C2" w:rsidRPr="0019416C">
        <w:rPr>
          <w:rFonts w:ascii="Verdana" w:hAnsi="Verdana"/>
          <w:sz w:val="20"/>
          <w:szCs w:val="20"/>
          <w:vertAlign w:val="subscript"/>
        </w:rPr>
        <w:t>9</w:t>
      </w:r>
      <w:r w:rsidRPr="0019416C">
        <w:rPr>
          <w:rFonts w:ascii="Verdana" w:hAnsi="Verdana"/>
          <w:sz w:val="20"/>
          <w:szCs w:val="20"/>
        </w:rPr>
        <w:t xml:space="preserve"> </w:t>
      </w:r>
      <w:r w:rsidR="00F72F56" w:rsidRPr="0019416C">
        <w:rPr>
          <w:rFonts w:ascii="Verdana" w:hAnsi="Verdana"/>
          <w:sz w:val="20"/>
          <w:szCs w:val="20"/>
        </w:rPr>
        <w:t xml:space="preserve">(PowerPC, no confundir con Pay Per Click) es una </w:t>
      </w:r>
      <w:r w:rsidR="00F72F56" w:rsidRPr="00E236F5">
        <w:rPr>
          <w:rFonts w:ascii="Verdana" w:hAnsi="Verdana"/>
          <w:b/>
          <w:color w:val="FF0000"/>
          <w:sz w:val="20"/>
          <w:szCs w:val="20"/>
        </w:rPr>
        <w:t>CPU</w:t>
      </w:r>
      <w:r w:rsidR="00F72F56" w:rsidRPr="0019416C">
        <w:rPr>
          <w:rFonts w:ascii="Verdana" w:hAnsi="Verdana"/>
          <w:sz w:val="20"/>
          <w:szCs w:val="20"/>
        </w:rPr>
        <w:t xml:space="preserve"> (Central Proccess Unit) tipo </w:t>
      </w:r>
      <w:r w:rsidR="00F72F56" w:rsidRPr="00E236F5">
        <w:rPr>
          <w:rFonts w:ascii="Verdana" w:hAnsi="Verdana"/>
          <w:b/>
          <w:color w:val="FF0000"/>
          <w:sz w:val="20"/>
          <w:szCs w:val="20"/>
        </w:rPr>
        <w:t>RISC</w:t>
      </w:r>
      <w:r w:rsidR="00F72F56" w:rsidRPr="0019416C">
        <w:rPr>
          <w:rFonts w:ascii="Verdana" w:hAnsi="Verdana"/>
          <w:sz w:val="20"/>
          <w:szCs w:val="20"/>
        </w:rPr>
        <w:t xml:space="preserve"> desarrollado por las empresas </w:t>
      </w:r>
      <w:r w:rsidR="00F72F56" w:rsidRPr="00E236F5">
        <w:rPr>
          <w:rFonts w:ascii="Verdana" w:hAnsi="Verdana"/>
          <w:b/>
          <w:color w:val="FF0000"/>
          <w:sz w:val="20"/>
          <w:szCs w:val="20"/>
        </w:rPr>
        <w:t>IBM</w:t>
      </w:r>
      <w:r w:rsidR="00F72F56" w:rsidRPr="0019416C">
        <w:rPr>
          <w:rFonts w:ascii="Verdana" w:hAnsi="Verdana"/>
          <w:sz w:val="20"/>
          <w:szCs w:val="20"/>
        </w:rPr>
        <w:t>, Motorola y Apple</w:t>
      </w:r>
      <w:r w:rsidRPr="0019416C">
        <w:rPr>
          <w:rFonts w:ascii="Verdana" w:hAnsi="Verdana"/>
          <w:sz w:val="20"/>
          <w:szCs w:val="20"/>
        </w:rPr>
        <w:t xml:space="preserve">. Y </w:t>
      </w:r>
      <w:r w:rsidRPr="0019416C">
        <w:rPr>
          <w:rFonts w:ascii="Verdana" w:hAnsi="Verdana"/>
          <w:sz w:val="20"/>
          <w:szCs w:val="20"/>
          <w:highlight w:val="magenta"/>
        </w:rPr>
        <w:t>VAX</w:t>
      </w:r>
      <w:r w:rsidR="00DC69C2" w:rsidRPr="0019416C">
        <w:rPr>
          <w:rFonts w:ascii="Verdana" w:hAnsi="Verdana"/>
          <w:sz w:val="20"/>
          <w:szCs w:val="20"/>
          <w:vertAlign w:val="subscript"/>
        </w:rPr>
        <w:t>10</w:t>
      </w:r>
      <w:r w:rsidR="00F72F56" w:rsidRPr="0019416C">
        <w:rPr>
          <w:rFonts w:ascii="Verdana" w:hAnsi="Verdana"/>
          <w:sz w:val="20"/>
          <w:szCs w:val="20"/>
        </w:rPr>
        <w:t xml:space="preserve"> (Virtual Address Extended </w:t>
      </w:r>
      <w:r w:rsidR="00F72F56" w:rsidRPr="00E236F5">
        <w:rPr>
          <w:rFonts w:ascii="Verdana" w:hAnsi="Verdana"/>
          <w:b/>
          <w:color w:val="FF0000"/>
          <w:sz w:val="20"/>
          <w:szCs w:val="20"/>
        </w:rPr>
        <w:t>PDP-11</w:t>
      </w:r>
      <w:r w:rsidR="00F72F56" w:rsidRPr="0019416C">
        <w:rPr>
          <w:rFonts w:ascii="Verdana" w:hAnsi="Verdana"/>
          <w:sz w:val="20"/>
          <w:szCs w:val="20"/>
        </w:rPr>
        <w:t xml:space="preserve">) es una minicomputadora de arquitectura </w:t>
      </w:r>
      <w:r w:rsidR="00F72F56" w:rsidRPr="00E236F5">
        <w:rPr>
          <w:rFonts w:ascii="Verdana" w:hAnsi="Verdana"/>
          <w:b/>
          <w:color w:val="FF0000"/>
          <w:sz w:val="20"/>
          <w:szCs w:val="20"/>
        </w:rPr>
        <w:t xml:space="preserve">CISC </w:t>
      </w:r>
      <w:r w:rsidR="00F72F56" w:rsidRPr="0019416C">
        <w:rPr>
          <w:rFonts w:ascii="Verdana" w:hAnsi="Verdana"/>
          <w:sz w:val="20"/>
          <w:szCs w:val="20"/>
        </w:rPr>
        <w:t>producida por Digital Equipment Corporation</w:t>
      </w:r>
      <w:r w:rsidRPr="0019416C">
        <w:rPr>
          <w:rFonts w:ascii="Verdana" w:hAnsi="Verdana"/>
          <w:sz w:val="20"/>
          <w:szCs w:val="20"/>
        </w:rPr>
        <w:t>.</w:t>
      </w:r>
    </w:p>
    <w:p w:rsidR="008F0F04" w:rsidRPr="0019416C" w:rsidRDefault="00D564C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008F0F04" w:rsidRPr="0019416C">
        <w:rPr>
          <w:rFonts w:ascii="Verdana" w:hAnsi="Verdana"/>
          <w:b/>
          <w:sz w:val="20"/>
          <w:szCs w:val="20"/>
          <w:highlight w:val="cyan"/>
        </w:rPr>
        <w:t>.</w:t>
      </w:r>
      <w:r w:rsidR="008F0F04" w:rsidRPr="0019416C">
        <w:rPr>
          <w:rFonts w:ascii="Verdana" w:hAnsi="Verdana"/>
          <w:sz w:val="20"/>
          <w:szCs w:val="20"/>
        </w:rPr>
        <w:t xml:space="preserve"> </w:t>
      </w:r>
      <w:r w:rsidRPr="0019416C">
        <w:rPr>
          <w:rFonts w:ascii="Verdana" w:hAnsi="Verdana"/>
          <w:sz w:val="20"/>
          <w:szCs w:val="20"/>
        </w:rPr>
        <w:t xml:space="preserve">Un sistema de archivos es </w:t>
      </w:r>
      <w:r w:rsidR="00F72F56" w:rsidRPr="0019416C">
        <w:rPr>
          <w:rFonts w:ascii="Verdana" w:hAnsi="Verdana"/>
          <w:sz w:val="20"/>
          <w:szCs w:val="20"/>
        </w:rPr>
        <w:t>el componente de un sistema operativo encargado de administrar y facilitar el uso de las memorias periféricas (ratón, teclado, cámara web, micrófono…)</w:t>
      </w:r>
      <w:r w:rsidRPr="0019416C">
        <w:rPr>
          <w:rFonts w:ascii="Verdana" w:hAnsi="Verdana"/>
          <w:sz w:val="20"/>
          <w:szCs w:val="20"/>
        </w:rPr>
        <w:t xml:space="preserve">. El sistema </w:t>
      </w:r>
      <w:r w:rsidRPr="0019416C">
        <w:rPr>
          <w:rFonts w:ascii="Verdana" w:hAnsi="Verdana"/>
          <w:sz w:val="20"/>
          <w:szCs w:val="20"/>
          <w:highlight w:val="magenta"/>
        </w:rPr>
        <w:t>UFS</w:t>
      </w:r>
      <w:r w:rsidR="00DC69C2" w:rsidRPr="0019416C">
        <w:rPr>
          <w:rFonts w:ascii="Verdana" w:hAnsi="Verdana"/>
          <w:sz w:val="20"/>
          <w:szCs w:val="20"/>
          <w:vertAlign w:val="subscript"/>
        </w:rPr>
        <w:t>1</w:t>
      </w:r>
      <w:r w:rsidRPr="0019416C">
        <w:rPr>
          <w:rFonts w:ascii="Verdana" w:hAnsi="Verdana"/>
          <w:sz w:val="20"/>
          <w:szCs w:val="20"/>
        </w:rPr>
        <w:t xml:space="preserve"> </w:t>
      </w:r>
      <w:r w:rsidR="00F72F56" w:rsidRPr="0019416C">
        <w:rPr>
          <w:rFonts w:ascii="Verdana" w:hAnsi="Verdana"/>
          <w:sz w:val="20"/>
          <w:szCs w:val="20"/>
        </w:rPr>
        <w:t>(Unix File System) es uno de ellos</w:t>
      </w:r>
      <w:r w:rsidRPr="0019416C">
        <w:rPr>
          <w:rFonts w:ascii="Verdana" w:hAnsi="Verdana"/>
          <w:sz w:val="20"/>
          <w:szCs w:val="20"/>
        </w:rPr>
        <w:t xml:space="preserve">. </w:t>
      </w:r>
      <w:r w:rsidRPr="0019416C">
        <w:rPr>
          <w:rFonts w:ascii="Verdana" w:hAnsi="Verdana"/>
          <w:sz w:val="20"/>
          <w:szCs w:val="20"/>
          <w:highlight w:val="magenta"/>
        </w:rPr>
        <w:t>UFS2</w:t>
      </w:r>
      <w:r w:rsidR="00DC69C2" w:rsidRPr="0019416C">
        <w:rPr>
          <w:rFonts w:ascii="Verdana" w:hAnsi="Verdana"/>
          <w:sz w:val="20"/>
          <w:szCs w:val="20"/>
          <w:vertAlign w:val="subscript"/>
        </w:rPr>
        <w:t>2</w:t>
      </w:r>
      <w:r w:rsidRPr="0019416C">
        <w:rPr>
          <w:rFonts w:ascii="Verdana" w:hAnsi="Verdana"/>
          <w:sz w:val="20"/>
          <w:szCs w:val="20"/>
        </w:rPr>
        <w:t xml:space="preserve"> </w:t>
      </w:r>
      <w:r w:rsidR="00F72F56" w:rsidRPr="0019416C">
        <w:rPr>
          <w:rFonts w:ascii="Verdana" w:hAnsi="Verdana"/>
          <w:sz w:val="20"/>
          <w:szCs w:val="20"/>
        </w:rPr>
        <w:t>puede referirse quizás al almacenamiento de memoria flash (temporal)</w:t>
      </w:r>
      <w:r w:rsidRPr="0019416C">
        <w:rPr>
          <w:rFonts w:ascii="Verdana" w:hAnsi="Verdana"/>
          <w:sz w:val="20"/>
          <w:szCs w:val="20"/>
        </w:rPr>
        <w:t xml:space="preserve">. </w:t>
      </w:r>
      <w:r w:rsidRPr="0019416C">
        <w:rPr>
          <w:rFonts w:ascii="Verdana" w:hAnsi="Verdana"/>
          <w:sz w:val="20"/>
          <w:szCs w:val="20"/>
          <w:highlight w:val="magenta"/>
        </w:rPr>
        <w:t>HFS+</w:t>
      </w:r>
      <w:r w:rsidR="00DC69C2" w:rsidRPr="0019416C">
        <w:rPr>
          <w:rFonts w:ascii="Verdana" w:hAnsi="Verdana"/>
          <w:sz w:val="20"/>
          <w:szCs w:val="20"/>
          <w:vertAlign w:val="subscript"/>
        </w:rPr>
        <w:t>3</w:t>
      </w:r>
      <w:r w:rsidRPr="0019416C">
        <w:rPr>
          <w:rFonts w:ascii="Verdana" w:hAnsi="Verdana"/>
          <w:sz w:val="20"/>
          <w:szCs w:val="20"/>
        </w:rPr>
        <w:t xml:space="preserve"> </w:t>
      </w:r>
      <w:r w:rsidR="00F72F56" w:rsidRPr="0019416C">
        <w:rPr>
          <w:rFonts w:ascii="Verdana" w:hAnsi="Verdana"/>
          <w:sz w:val="20"/>
          <w:szCs w:val="20"/>
        </w:rPr>
        <w:t xml:space="preserve">es el acrónimo de </w:t>
      </w:r>
      <w:r w:rsidR="00F72F56" w:rsidRPr="0019416C">
        <w:rPr>
          <w:rFonts w:ascii="Verdana" w:hAnsi="Verdana"/>
          <w:sz w:val="20"/>
          <w:szCs w:val="20"/>
        </w:rPr>
        <w:lastRenderedPageBreak/>
        <w:t>Hierarchical File System Plus</w:t>
      </w:r>
      <w:r w:rsidRPr="0019416C">
        <w:rPr>
          <w:rFonts w:ascii="Verdana" w:hAnsi="Verdana"/>
          <w:sz w:val="20"/>
          <w:szCs w:val="20"/>
        </w:rPr>
        <w:t>. El</w:t>
      </w:r>
      <w:r w:rsidR="00F72F56" w:rsidRPr="0019416C">
        <w:rPr>
          <w:rFonts w:ascii="Verdana" w:hAnsi="Verdana"/>
          <w:sz w:val="20"/>
          <w:szCs w:val="20"/>
        </w:rPr>
        <w:t xml:space="preserve"> sistema de archivos</w:t>
      </w:r>
      <w:r w:rsidRPr="0019416C">
        <w:rPr>
          <w:rFonts w:ascii="Verdana" w:hAnsi="Verdana"/>
          <w:sz w:val="20"/>
          <w:szCs w:val="20"/>
        </w:rPr>
        <w:t xml:space="preserve"> </w:t>
      </w:r>
      <w:r w:rsidRPr="0019416C">
        <w:rPr>
          <w:rFonts w:ascii="Verdana" w:hAnsi="Verdana"/>
          <w:sz w:val="20"/>
          <w:szCs w:val="20"/>
          <w:highlight w:val="magenta"/>
        </w:rPr>
        <w:t>ext2</w:t>
      </w:r>
      <w:r w:rsidR="00DC69C2" w:rsidRPr="0019416C">
        <w:rPr>
          <w:rFonts w:ascii="Verdana" w:hAnsi="Verdana"/>
          <w:sz w:val="20"/>
          <w:szCs w:val="20"/>
          <w:vertAlign w:val="subscript"/>
        </w:rPr>
        <w:t>4</w:t>
      </w:r>
      <w:r w:rsidRPr="0019416C">
        <w:rPr>
          <w:rFonts w:ascii="Verdana" w:hAnsi="Verdana"/>
          <w:sz w:val="20"/>
          <w:szCs w:val="20"/>
        </w:rPr>
        <w:t xml:space="preserve"> </w:t>
      </w:r>
      <w:r w:rsidR="00F72F56" w:rsidRPr="0019416C">
        <w:rPr>
          <w:rFonts w:ascii="Verdana" w:hAnsi="Verdana"/>
          <w:sz w:val="20"/>
          <w:szCs w:val="20"/>
        </w:rPr>
        <w:t xml:space="preserve">(second extended filesystem) no implementa el </w:t>
      </w:r>
      <w:r w:rsidR="00F72F56" w:rsidRPr="0019416C">
        <w:rPr>
          <w:rFonts w:ascii="Verdana" w:hAnsi="Verdana"/>
          <w:i/>
          <w:sz w:val="20"/>
          <w:szCs w:val="20"/>
          <w:highlight w:val="yellow"/>
        </w:rPr>
        <w:t>registro</w:t>
      </w:r>
      <w:r w:rsidR="00F72F56" w:rsidRPr="0019416C">
        <w:rPr>
          <w:rFonts w:ascii="Verdana" w:hAnsi="Verdana"/>
          <w:sz w:val="20"/>
          <w:szCs w:val="20"/>
        </w:rPr>
        <w:t xml:space="preserve"> diario, cosa que sí hacen el </w:t>
      </w:r>
      <w:r w:rsidR="00F72F56" w:rsidRPr="0019416C">
        <w:rPr>
          <w:rFonts w:ascii="Verdana" w:hAnsi="Verdana"/>
          <w:sz w:val="20"/>
          <w:szCs w:val="20"/>
          <w:highlight w:val="lightGray"/>
        </w:rPr>
        <w:t>ext3</w:t>
      </w:r>
      <w:r w:rsidR="00F72F56" w:rsidRPr="0019416C">
        <w:rPr>
          <w:rFonts w:ascii="Verdana" w:hAnsi="Verdana"/>
          <w:sz w:val="20"/>
          <w:szCs w:val="20"/>
        </w:rPr>
        <w:t xml:space="preserve"> y </w:t>
      </w:r>
      <w:r w:rsidR="00F72F56" w:rsidRPr="0019416C">
        <w:rPr>
          <w:rFonts w:ascii="Verdana" w:hAnsi="Verdana"/>
          <w:sz w:val="20"/>
          <w:szCs w:val="20"/>
          <w:highlight w:val="lightGray"/>
        </w:rPr>
        <w:t>ext4</w:t>
      </w:r>
      <w:r w:rsidRPr="0019416C">
        <w:rPr>
          <w:rFonts w:ascii="Verdana" w:hAnsi="Verdana"/>
          <w:sz w:val="20"/>
          <w:szCs w:val="20"/>
        </w:rPr>
        <w:t xml:space="preserve">. </w:t>
      </w:r>
      <w:r w:rsidRPr="0019416C">
        <w:rPr>
          <w:rFonts w:ascii="Verdana" w:hAnsi="Verdana"/>
          <w:sz w:val="20"/>
          <w:szCs w:val="20"/>
          <w:highlight w:val="magenta"/>
        </w:rPr>
        <w:t>FAT</w:t>
      </w:r>
      <w:r w:rsidR="00DC69C2" w:rsidRPr="0019416C">
        <w:rPr>
          <w:rFonts w:ascii="Verdana" w:hAnsi="Verdana"/>
          <w:sz w:val="20"/>
          <w:szCs w:val="20"/>
          <w:vertAlign w:val="subscript"/>
        </w:rPr>
        <w:t>5</w:t>
      </w:r>
      <w:r w:rsidRPr="0019416C">
        <w:rPr>
          <w:rFonts w:ascii="Verdana" w:hAnsi="Verdana"/>
          <w:sz w:val="20"/>
          <w:szCs w:val="20"/>
        </w:rPr>
        <w:t xml:space="preserve"> </w:t>
      </w:r>
      <w:r w:rsidR="00F72F56" w:rsidRPr="0019416C">
        <w:rPr>
          <w:rFonts w:ascii="Verdana" w:hAnsi="Verdana"/>
          <w:sz w:val="20"/>
          <w:szCs w:val="20"/>
        </w:rPr>
        <w:t xml:space="preserve">(File Allocation Table o Tabla de Asignación de archivos) es un formato popular para disquetes desarrollado para el </w:t>
      </w:r>
      <w:r w:rsidR="00F72F56" w:rsidRPr="00E236F5">
        <w:rPr>
          <w:rFonts w:ascii="Verdana" w:hAnsi="Verdana"/>
          <w:b/>
          <w:color w:val="FF0000"/>
          <w:sz w:val="20"/>
          <w:szCs w:val="20"/>
        </w:rPr>
        <w:t>MS-DOS</w:t>
      </w:r>
      <w:r w:rsidR="00F72F56" w:rsidRPr="0019416C">
        <w:rPr>
          <w:rFonts w:ascii="Verdana" w:hAnsi="Verdana"/>
          <w:sz w:val="20"/>
          <w:szCs w:val="20"/>
        </w:rPr>
        <w:t xml:space="preserve"> (MicroSoft Disk Operating System). El</w:t>
      </w:r>
      <w:r w:rsidRPr="0019416C">
        <w:rPr>
          <w:rFonts w:ascii="Verdana" w:hAnsi="Verdana"/>
          <w:sz w:val="20"/>
          <w:szCs w:val="20"/>
        </w:rPr>
        <w:t xml:space="preserve"> </w:t>
      </w:r>
      <w:r w:rsidRPr="0019416C">
        <w:rPr>
          <w:rFonts w:ascii="Verdana" w:hAnsi="Verdana"/>
          <w:sz w:val="20"/>
          <w:szCs w:val="20"/>
          <w:highlight w:val="magenta"/>
        </w:rPr>
        <w:t>ISO 9660</w:t>
      </w:r>
      <w:r w:rsidR="00DC69C2" w:rsidRPr="0019416C">
        <w:rPr>
          <w:rFonts w:ascii="Verdana" w:hAnsi="Verdana"/>
          <w:sz w:val="20"/>
          <w:szCs w:val="20"/>
          <w:vertAlign w:val="subscript"/>
        </w:rPr>
        <w:t>6</w:t>
      </w:r>
      <w:r w:rsidR="00F72F56" w:rsidRPr="0019416C">
        <w:rPr>
          <w:rFonts w:ascii="Verdana" w:hAnsi="Verdana"/>
          <w:sz w:val="20"/>
          <w:szCs w:val="20"/>
        </w:rPr>
        <w:t xml:space="preserve"> es una norma </w:t>
      </w:r>
      <w:r w:rsidR="0024520D" w:rsidRPr="0019416C">
        <w:rPr>
          <w:rFonts w:ascii="Verdana" w:hAnsi="Verdana"/>
          <w:sz w:val="20"/>
          <w:szCs w:val="20"/>
        </w:rPr>
        <w:t xml:space="preserve">específica de </w:t>
      </w:r>
      <w:r w:rsidR="0024520D" w:rsidRPr="00E236F5">
        <w:rPr>
          <w:rFonts w:ascii="Verdana" w:hAnsi="Verdana"/>
          <w:b/>
          <w:color w:val="FF0000"/>
          <w:sz w:val="20"/>
          <w:szCs w:val="20"/>
        </w:rPr>
        <w:t>ISO</w:t>
      </w:r>
      <w:r w:rsidR="0024520D" w:rsidRPr="0019416C">
        <w:rPr>
          <w:rFonts w:ascii="Verdana" w:hAnsi="Verdana"/>
          <w:sz w:val="20"/>
          <w:szCs w:val="20"/>
        </w:rPr>
        <w:t xml:space="preserve"> (International Organization for Standardization u Organismo Internacional de Estandari-zación) para el formato para el almacenaje de archivos en los soportes de tipo disco compacto (es decir, permitir la multiplataforma en distintos sistemas operativos)</w:t>
      </w:r>
      <w:r w:rsidRPr="0019416C">
        <w:rPr>
          <w:rFonts w:ascii="Verdana" w:hAnsi="Verdana"/>
          <w:sz w:val="20"/>
          <w:szCs w:val="20"/>
        </w:rPr>
        <w:t xml:space="preserve">. </w:t>
      </w:r>
      <w:r w:rsidRPr="0019416C">
        <w:rPr>
          <w:rFonts w:ascii="Verdana" w:hAnsi="Verdana"/>
          <w:sz w:val="20"/>
          <w:szCs w:val="20"/>
          <w:highlight w:val="magenta"/>
        </w:rPr>
        <w:t>UDF</w:t>
      </w:r>
      <w:r w:rsidR="00DC69C2" w:rsidRPr="0019416C">
        <w:rPr>
          <w:rFonts w:ascii="Verdana" w:hAnsi="Verdana"/>
          <w:sz w:val="20"/>
          <w:szCs w:val="20"/>
          <w:vertAlign w:val="subscript"/>
        </w:rPr>
        <w:t>7</w:t>
      </w:r>
      <w:r w:rsidR="0024520D" w:rsidRPr="0019416C">
        <w:rPr>
          <w:rFonts w:ascii="Verdana" w:hAnsi="Verdana"/>
          <w:sz w:val="20"/>
          <w:szCs w:val="20"/>
        </w:rPr>
        <w:t xml:space="preserve"> (Universal Disk Format) es un sistema de archivos orientado a las grabadoras de </w:t>
      </w:r>
      <w:r w:rsidR="0024520D" w:rsidRPr="00E236F5">
        <w:rPr>
          <w:rFonts w:ascii="Verdana" w:hAnsi="Verdana"/>
          <w:b/>
          <w:color w:val="FF0000"/>
          <w:sz w:val="20"/>
          <w:szCs w:val="20"/>
        </w:rPr>
        <w:t>CD/DVD</w:t>
      </w:r>
      <w:r w:rsidR="0024520D" w:rsidRPr="0019416C">
        <w:rPr>
          <w:rFonts w:ascii="Verdana" w:hAnsi="Verdana"/>
          <w:sz w:val="20"/>
          <w:szCs w:val="20"/>
        </w:rPr>
        <w:t xml:space="preserve"> como dispositivo de almacenamiento lógico</w:t>
      </w:r>
      <w:r w:rsidRPr="0019416C">
        <w:rPr>
          <w:rFonts w:ascii="Verdana" w:hAnsi="Verdana"/>
          <w:sz w:val="20"/>
          <w:szCs w:val="20"/>
        </w:rPr>
        <w:t xml:space="preserve">. </w:t>
      </w:r>
      <w:r w:rsidRPr="0019416C">
        <w:rPr>
          <w:rFonts w:ascii="Verdana" w:hAnsi="Verdana"/>
          <w:sz w:val="20"/>
          <w:szCs w:val="20"/>
          <w:highlight w:val="magenta"/>
        </w:rPr>
        <w:t>NFS</w:t>
      </w:r>
      <w:r w:rsidR="00DC69C2" w:rsidRPr="0019416C">
        <w:rPr>
          <w:rFonts w:ascii="Verdana" w:hAnsi="Verdana"/>
          <w:sz w:val="20"/>
          <w:szCs w:val="20"/>
          <w:vertAlign w:val="subscript"/>
        </w:rPr>
        <w:t>8</w:t>
      </w:r>
      <w:r w:rsidRPr="0019416C">
        <w:rPr>
          <w:rFonts w:ascii="Verdana" w:hAnsi="Verdana"/>
          <w:sz w:val="20"/>
          <w:szCs w:val="20"/>
        </w:rPr>
        <w:t xml:space="preserve"> </w:t>
      </w:r>
      <w:r w:rsidR="0024520D" w:rsidRPr="0019416C">
        <w:rPr>
          <w:rFonts w:ascii="Verdana" w:hAnsi="Verdana"/>
          <w:sz w:val="20"/>
          <w:szCs w:val="20"/>
        </w:rPr>
        <w:t xml:space="preserve">(Network File System) es un protocolo de nivel de aplicación del modelo </w:t>
      </w:r>
      <w:r w:rsidR="0024520D" w:rsidRPr="00E236F5">
        <w:rPr>
          <w:rFonts w:ascii="Verdana" w:hAnsi="Verdana"/>
          <w:b/>
          <w:color w:val="FF0000"/>
          <w:sz w:val="20"/>
          <w:szCs w:val="20"/>
        </w:rPr>
        <w:t>OSI</w:t>
      </w:r>
      <w:r w:rsidR="0024520D" w:rsidRPr="0019416C">
        <w:rPr>
          <w:rFonts w:ascii="Verdana" w:hAnsi="Verdana"/>
          <w:sz w:val="20"/>
          <w:szCs w:val="20"/>
        </w:rPr>
        <w:t xml:space="preserve"> (Open System Interconnection, no confundirla con </w:t>
      </w:r>
      <w:r w:rsidR="0024520D" w:rsidRPr="00E236F5">
        <w:rPr>
          <w:rFonts w:ascii="Verdana" w:hAnsi="Verdana"/>
          <w:b/>
          <w:color w:val="FF0000"/>
          <w:sz w:val="20"/>
          <w:szCs w:val="20"/>
        </w:rPr>
        <w:t>ISO</w:t>
      </w:r>
      <w:r w:rsidR="0024520D" w:rsidRPr="0019416C">
        <w:rPr>
          <w:rFonts w:ascii="Verdana" w:hAnsi="Verdana"/>
          <w:sz w:val="20"/>
          <w:szCs w:val="20"/>
        </w:rPr>
        <w:t xml:space="preserve">), que sirve como referencia estándar de intercambio de información sin impedimentos. Está formado por diversas capas tanto para anfitriones (Nivel de Aplicación, Nivel de Presentación, Nivel de Sesión y Nivel de Transporte) como para </w:t>
      </w:r>
      <w:proofErr w:type="gramStart"/>
      <w:r w:rsidR="0024520D" w:rsidRPr="0019416C">
        <w:rPr>
          <w:rFonts w:ascii="Verdana" w:hAnsi="Verdana"/>
          <w:sz w:val="20"/>
          <w:szCs w:val="20"/>
        </w:rPr>
        <w:t>medios</w:t>
      </w:r>
      <w:proofErr w:type="gramEnd"/>
      <w:r w:rsidR="0024520D" w:rsidRPr="0019416C">
        <w:rPr>
          <w:rFonts w:ascii="Verdana" w:hAnsi="Verdana"/>
          <w:sz w:val="20"/>
          <w:szCs w:val="20"/>
        </w:rPr>
        <w:t xml:space="preserve"> (Nivel de Red, Nivel de Enlace de Datos y Nivel Físico).</w:t>
      </w:r>
      <w:r w:rsidRPr="0019416C">
        <w:rPr>
          <w:rFonts w:ascii="Verdana" w:hAnsi="Verdana"/>
          <w:sz w:val="20"/>
          <w:szCs w:val="20"/>
        </w:rPr>
        <w:t xml:space="preserve"> </w:t>
      </w:r>
      <w:r w:rsidRPr="0019416C">
        <w:rPr>
          <w:rFonts w:ascii="Verdana" w:hAnsi="Verdana"/>
          <w:sz w:val="20"/>
          <w:szCs w:val="20"/>
          <w:highlight w:val="magenta"/>
        </w:rPr>
        <w:t>SMBFS</w:t>
      </w:r>
      <w:r w:rsidR="00DC69C2" w:rsidRPr="0019416C">
        <w:rPr>
          <w:rFonts w:ascii="Verdana" w:hAnsi="Verdana"/>
          <w:sz w:val="20"/>
          <w:szCs w:val="20"/>
          <w:vertAlign w:val="subscript"/>
        </w:rPr>
        <w:t>9</w:t>
      </w:r>
      <w:r w:rsidRPr="0019416C">
        <w:rPr>
          <w:rFonts w:ascii="Verdana" w:hAnsi="Verdana"/>
          <w:sz w:val="20"/>
          <w:szCs w:val="20"/>
        </w:rPr>
        <w:t xml:space="preserve"> </w:t>
      </w:r>
      <w:r w:rsidR="0024520D" w:rsidRPr="0019416C">
        <w:rPr>
          <w:rFonts w:ascii="Verdana" w:hAnsi="Verdana"/>
          <w:sz w:val="20"/>
          <w:szCs w:val="20"/>
        </w:rPr>
        <w:t xml:space="preserve">(Server Message Block…) es un protocolo de red para compartir archivos, impresoras entre los nodos de una red de computadoras (no se recomienda usar </w:t>
      </w:r>
      <w:r w:rsidR="0024520D" w:rsidRPr="00E236F5">
        <w:rPr>
          <w:rFonts w:ascii="Verdana" w:hAnsi="Verdana"/>
          <w:b/>
          <w:color w:val="FF0000"/>
          <w:sz w:val="20"/>
          <w:szCs w:val="20"/>
        </w:rPr>
        <w:t>SMB/CIFS</w:t>
      </w:r>
      <w:r w:rsidR="00D432EE" w:rsidRPr="0019416C">
        <w:rPr>
          <w:rFonts w:ascii="Verdana" w:hAnsi="Verdana"/>
          <w:sz w:val="20"/>
          <w:szCs w:val="20"/>
        </w:rPr>
        <w:t xml:space="preserve"> </w:t>
      </w:r>
      <w:r w:rsidR="0024520D" w:rsidRPr="0019416C">
        <w:rPr>
          <w:rFonts w:ascii="Verdana" w:hAnsi="Verdana"/>
          <w:sz w:val="20"/>
          <w:szCs w:val="20"/>
        </w:rPr>
        <w:t>a través de Internet</w:t>
      </w:r>
      <w:r w:rsidRPr="0019416C">
        <w:rPr>
          <w:rFonts w:ascii="Verdana" w:hAnsi="Verdana"/>
          <w:sz w:val="20"/>
          <w:szCs w:val="20"/>
        </w:rPr>
        <w:t xml:space="preserve">. </w:t>
      </w:r>
      <w:r w:rsidRPr="0019416C">
        <w:rPr>
          <w:rFonts w:ascii="Verdana" w:hAnsi="Verdana"/>
          <w:sz w:val="20"/>
          <w:szCs w:val="20"/>
          <w:highlight w:val="magenta"/>
        </w:rPr>
        <w:t>NetWare</w:t>
      </w:r>
      <w:r w:rsidR="00DC69C2" w:rsidRPr="0019416C">
        <w:rPr>
          <w:rFonts w:ascii="Verdana" w:hAnsi="Verdana"/>
          <w:sz w:val="20"/>
          <w:szCs w:val="20"/>
          <w:vertAlign w:val="subscript"/>
        </w:rPr>
        <w:t>10</w:t>
      </w:r>
      <w:r w:rsidRPr="0019416C">
        <w:rPr>
          <w:rFonts w:ascii="Verdana" w:hAnsi="Verdana"/>
          <w:sz w:val="20"/>
          <w:szCs w:val="20"/>
        </w:rPr>
        <w:t xml:space="preserve"> </w:t>
      </w:r>
      <w:r w:rsidR="00C9165D" w:rsidRPr="0019416C">
        <w:rPr>
          <w:rFonts w:ascii="Verdana" w:hAnsi="Verdana"/>
          <w:sz w:val="20"/>
          <w:szCs w:val="20"/>
        </w:rPr>
        <w:t xml:space="preserve">es un sistema operativo de red para ofrecer acceso a la misma y a los recursos de información, </w:t>
      </w:r>
      <w:r w:rsidRPr="0019416C">
        <w:rPr>
          <w:rFonts w:ascii="Verdana" w:hAnsi="Verdana"/>
          <w:sz w:val="20"/>
          <w:szCs w:val="20"/>
        </w:rPr>
        <w:t xml:space="preserve">y nwfs </w:t>
      </w:r>
      <w:r w:rsidR="00C9165D" w:rsidRPr="0019416C">
        <w:rPr>
          <w:rFonts w:ascii="Verdana" w:hAnsi="Verdana"/>
          <w:sz w:val="20"/>
          <w:szCs w:val="20"/>
        </w:rPr>
        <w:t>es un sistema de archivos Netware</w:t>
      </w:r>
      <w:r w:rsidRPr="0019416C">
        <w:rPr>
          <w:rFonts w:ascii="Verdana" w:hAnsi="Verdana"/>
          <w:sz w:val="20"/>
          <w:szCs w:val="20"/>
        </w:rPr>
        <w:t xml:space="preserve"> (no confundir con </w:t>
      </w:r>
      <w:r w:rsidRPr="00E236F5">
        <w:rPr>
          <w:rFonts w:ascii="Verdana" w:hAnsi="Verdana"/>
          <w:b/>
          <w:color w:val="FF0000"/>
          <w:sz w:val="20"/>
          <w:szCs w:val="20"/>
        </w:rPr>
        <w:t>NSFW</w:t>
      </w:r>
      <w:r w:rsidRPr="0019416C">
        <w:rPr>
          <w:rFonts w:ascii="Verdana" w:hAnsi="Verdana"/>
          <w:sz w:val="20"/>
          <w:szCs w:val="20"/>
        </w:rPr>
        <w:t xml:space="preserve">, Not Safety For Work). </w:t>
      </w:r>
      <w:r w:rsidRPr="0019416C">
        <w:rPr>
          <w:rFonts w:ascii="Verdana" w:hAnsi="Verdana"/>
          <w:sz w:val="20"/>
          <w:szCs w:val="20"/>
          <w:highlight w:val="magenta"/>
        </w:rPr>
        <w:t>NTFS</w:t>
      </w:r>
      <w:r w:rsidR="00DC69C2" w:rsidRPr="0019416C">
        <w:rPr>
          <w:rFonts w:ascii="Verdana" w:hAnsi="Verdana"/>
          <w:sz w:val="20"/>
          <w:szCs w:val="20"/>
          <w:vertAlign w:val="subscript"/>
        </w:rPr>
        <w:t>11</w:t>
      </w:r>
      <w:r w:rsidRPr="0019416C">
        <w:rPr>
          <w:rFonts w:ascii="Verdana" w:hAnsi="Verdana"/>
          <w:sz w:val="20"/>
          <w:szCs w:val="20"/>
        </w:rPr>
        <w:t xml:space="preserve"> </w:t>
      </w:r>
      <w:r w:rsidR="00C9165D" w:rsidRPr="0019416C">
        <w:rPr>
          <w:rFonts w:ascii="Verdana" w:hAnsi="Verdana"/>
          <w:sz w:val="20"/>
          <w:szCs w:val="20"/>
        </w:rPr>
        <w:t xml:space="preserve">(New Technology File System) es el sistema de archivos predeterminado usado por los sistemas operativos de Microsoft desde Windows </w:t>
      </w:r>
      <w:r w:rsidR="00C9165D" w:rsidRPr="00E236F5">
        <w:rPr>
          <w:rFonts w:ascii="Verdana" w:hAnsi="Verdana"/>
          <w:b/>
          <w:color w:val="FF0000"/>
          <w:sz w:val="20"/>
          <w:szCs w:val="20"/>
        </w:rPr>
        <w:t>XP</w:t>
      </w:r>
      <w:r w:rsidRPr="0019416C">
        <w:rPr>
          <w:rFonts w:ascii="Verdana" w:hAnsi="Verdana"/>
          <w:sz w:val="20"/>
          <w:szCs w:val="20"/>
        </w:rPr>
        <w:t xml:space="preserve">. </w:t>
      </w:r>
      <w:r w:rsidRPr="0019416C">
        <w:rPr>
          <w:rFonts w:ascii="Verdana" w:hAnsi="Verdana"/>
          <w:sz w:val="20"/>
          <w:szCs w:val="20"/>
          <w:highlight w:val="magenta"/>
        </w:rPr>
        <w:t>ReiserFS</w:t>
      </w:r>
      <w:r w:rsidR="00DC69C2" w:rsidRPr="0019416C">
        <w:rPr>
          <w:rFonts w:ascii="Verdana" w:hAnsi="Verdana"/>
          <w:sz w:val="20"/>
          <w:szCs w:val="20"/>
          <w:vertAlign w:val="subscript"/>
        </w:rPr>
        <w:t>12</w:t>
      </w:r>
      <w:r w:rsidRPr="0019416C">
        <w:rPr>
          <w:rFonts w:ascii="Verdana" w:hAnsi="Verdana"/>
          <w:sz w:val="20"/>
          <w:szCs w:val="20"/>
        </w:rPr>
        <w:t xml:space="preserve"> </w:t>
      </w:r>
      <w:r w:rsidR="00C9165D" w:rsidRPr="0019416C">
        <w:rPr>
          <w:rFonts w:ascii="Verdana" w:hAnsi="Verdana"/>
          <w:sz w:val="20"/>
          <w:szCs w:val="20"/>
        </w:rPr>
        <w:t>es un sistema de archivos de propósito general, es decir, ofrece excepcionalidades pocas veces vistas en otros sistemas de archivos como Journaling (previen el riesgo de corrupción del sistema de archivos) y el Tail Packing (un esquema para reducir la fragmentación interna)</w:t>
      </w:r>
      <w:r w:rsidRPr="0019416C">
        <w:rPr>
          <w:rFonts w:ascii="Verdana" w:hAnsi="Verdana"/>
          <w:sz w:val="20"/>
          <w:szCs w:val="20"/>
        </w:rPr>
        <w:t xml:space="preserve">. </w:t>
      </w:r>
      <w:r w:rsidRPr="0019416C">
        <w:rPr>
          <w:rFonts w:ascii="Verdana" w:hAnsi="Verdana"/>
          <w:sz w:val="20"/>
          <w:szCs w:val="20"/>
          <w:highlight w:val="magenta"/>
        </w:rPr>
        <w:t>ZFS</w:t>
      </w:r>
      <w:r w:rsidR="00DC69C2" w:rsidRPr="0019416C">
        <w:rPr>
          <w:rFonts w:ascii="Verdana" w:hAnsi="Verdana"/>
          <w:sz w:val="20"/>
          <w:szCs w:val="20"/>
          <w:vertAlign w:val="subscript"/>
        </w:rPr>
        <w:t>13</w:t>
      </w:r>
      <w:r w:rsidRPr="0019416C">
        <w:rPr>
          <w:rFonts w:ascii="Verdana" w:hAnsi="Verdana"/>
          <w:sz w:val="20"/>
          <w:szCs w:val="20"/>
        </w:rPr>
        <w:t xml:space="preserve"> </w:t>
      </w:r>
      <w:r w:rsidR="00C9165D" w:rsidRPr="0019416C">
        <w:rPr>
          <w:rFonts w:ascii="Verdana" w:hAnsi="Verdana"/>
          <w:sz w:val="20"/>
          <w:szCs w:val="20"/>
        </w:rPr>
        <w:t>(Zettabyte File System) es un sistema de archivos y administrador de volúmenes</w:t>
      </w:r>
      <w:r w:rsidRPr="0019416C">
        <w:rPr>
          <w:rFonts w:ascii="Verdana" w:hAnsi="Verdana"/>
          <w:sz w:val="20"/>
          <w:szCs w:val="20"/>
        </w:rPr>
        <w:t xml:space="preserve">. </w:t>
      </w:r>
      <w:r w:rsidRPr="0019416C">
        <w:rPr>
          <w:rFonts w:ascii="Verdana" w:hAnsi="Verdana"/>
          <w:sz w:val="20"/>
          <w:szCs w:val="20"/>
          <w:highlight w:val="magenta"/>
        </w:rPr>
        <w:t>FUSE</w:t>
      </w:r>
      <w:r w:rsidR="00DC69C2" w:rsidRPr="0019416C">
        <w:rPr>
          <w:rFonts w:ascii="Verdana" w:hAnsi="Verdana"/>
          <w:sz w:val="20"/>
          <w:szCs w:val="20"/>
          <w:vertAlign w:val="subscript"/>
        </w:rPr>
        <w:t>14</w:t>
      </w:r>
      <w:r w:rsidRPr="0019416C">
        <w:rPr>
          <w:rFonts w:ascii="Verdana" w:hAnsi="Verdana"/>
          <w:sz w:val="20"/>
          <w:szCs w:val="20"/>
        </w:rPr>
        <w:t xml:space="preserve"> </w:t>
      </w:r>
      <w:r w:rsidR="001554FB" w:rsidRPr="0019416C">
        <w:rPr>
          <w:rFonts w:ascii="Verdana" w:hAnsi="Verdana"/>
          <w:sz w:val="20"/>
          <w:szCs w:val="20"/>
        </w:rPr>
        <w:t xml:space="preserve">o </w:t>
      </w:r>
      <w:r w:rsidR="001554FB" w:rsidRPr="00E236F5">
        <w:rPr>
          <w:rFonts w:ascii="Verdana" w:hAnsi="Verdana"/>
          <w:b/>
          <w:color w:val="FF0000"/>
          <w:sz w:val="20"/>
          <w:szCs w:val="20"/>
        </w:rPr>
        <w:t>SAEU</w:t>
      </w:r>
      <w:r w:rsidR="001554FB" w:rsidRPr="0019416C">
        <w:rPr>
          <w:rFonts w:ascii="Verdana" w:hAnsi="Verdana"/>
          <w:sz w:val="20"/>
          <w:szCs w:val="20"/>
        </w:rPr>
        <w:t xml:space="preserve"> es el sistema de archivos en el espacio de usuario que permite a usuarios no privilegiados crear sus propios sistemas de archivos sin necesidad de editar el código del núcleo</w:t>
      </w:r>
      <w:r w:rsidRPr="0019416C">
        <w:rPr>
          <w:rFonts w:ascii="Verdana" w:hAnsi="Verdana"/>
          <w:sz w:val="20"/>
          <w:szCs w:val="20"/>
        </w:rPr>
        <w:t xml:space="preserve">. Y </w:t>
      </w:r>
      <w:r w:rsidRPr="0019416C">
        <w:rPr>
          <w:rFonts w:ascii="Verdana" w:hAnsi="Verdana"/>
          <w:sz w:val="20"/>
          <w:szCs w:val="20"/>
          <w:highlight w:val="magenta"/>
        </w:rPr>
        <w:t>AFS</w:t>
      </w:r>
      <w:r w:rsidR="00DC69C2" w:rsidRPr="0019416C">
        <w:rPr>
          <w:rFonts w:ascii="Verdana" w:hAnsi="Verdana"/>
          <w:sz w:val="20"/>
          <w:szCs w:val="20"/>
          <w:vertAlign w:val="subscript"/>
        </w:rPr>
        <w:t>15</w:t>
      </w:r>
      <w:r w:rsidRPr="0019416C">
        <w:rPr>
          <w:rFonts w:ascii="Verdana" w:hAnsi="Verdana"/>
          <w:sz w:val="20"/>
          <w:szCs w:val="20"/>
        </w:rPr>
        <w:t xml:space="preserve"> </w:t>
      </w:r>
      <w:r w:rsidR="001554FB" w:rsidRPr="0019416C">
        <w:rPr>
          <w:rFonts w:ascii="Verdana" w:hAnsi="Verdana"/>
          <w:sz w:val="20"/>
          <w:szCs w:val="20"/>
        </w:rPr>
        <w:t>que no tengo ni idea machio qué largo me está quedando esto</w:t>
      </w:r>
      <w:r w:rsidRPr="0019416C">
        <w:rPr>
          <w:rFonts w:ascii="Verdana" w:hAnsi="Verdana"/>
          <w:sz w:val="20"/>
          <w:szCs w:val="20"/>
        </w:rPr>
        <w:t>.</w:t>
      </w:r>
    </w:p>
    <w:p w:rsidR="002A5552" w:rsidRPr="0019416C" w:rsidRDefault="002A5552" w:rsidP="006F4DBB">
      <w:pPr>
        <w:spacing w:after="0" w:line="360" w:lineRule="auto"/>
        <w:ind w:left="-284" w:right="-567"/>
        <w:jc w:val="both"/>
        <w:rPr>
          <w:rFonts w:ascii="Verdana" w:hAnsi="Verdana"/>
          <w:sz w:val="20"/>
          <w:szCs w:val="20"/>
        </w:rPr>
      </w:pPr>
    </w:p>
    <w:p w:rsidR="00EF7D95" w:rsidRPr="0019416C" w:rsidRDefault="00EF7D9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7D95" w:rsidRPr="0019416C" w:rsidRDefault="008F0F04" w:rsidP="006F4DBB">
      <w:pPr>
        <w:spacing w:after="0" w:line="360" w:lineRule="auto"/>
        <w:ind w:left="-284" w:right="-567"/>
        <w:jc w:val="both"/>
        <w:rPr>
          <w:rFonts w:ascii="Verdana" w:hAnsi="Verdana"/>
          <w:b/>
          <w:szCs w:val="20"/>
          <w:highlight w:val="lightGray"/>
        </w:rPr>
      </w:pPr>
      <w:r w:rsidRPr="0019416C">
        <w:rPr>
          <w:rFonts w:ascii="Verdana" w:hAnsi="Verdana"/>
          <w:b/>
          <w:sz w:val="20"/>
          <w:szCs w:val="20"/>
          <w:u w:val="single"/>
        </w:rPr>
        <w:t>hipertextual.com/archivo/2014/05/que-es-bsd/</w:t>
      </w:r>
      <w:r w:rsidR="00EF7D95" w:rsidRPr="0019416C">
        <w:rPr>
          <w:rFonts w:ascii="Verdana" w:hAnsi="Verdana"/>
          <w:b/>
          <w:szCs w:val="20"/>
          <w:highlight w:val="lightGray"/>
        </w:rPr>
        <w:t xml:space="preserve"> </w:t>
      </w:r>
    </w:p>
    <w:p w:rsidR="00EF7D95" w:rsidRPr="0019416C" w:rsidRDefault="002A5552"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tecnoinver.cl/los-4-sistemas-operativos-bsd-mas-conocidos/</w:t>
      </w:r>
    </w:p>
    <w:p w:rsidR="00EF7D95" w:rsidRDefault="00EF7D95" w:rsidP="006F4DBB">
      <w:pPr>
        <w:spacing w:after="0" w:line="360" w:lineRule="auto"/>
        <w:ind w:left="-284" w:right="-567"/>
        <w:jc w:val="both"/>
        <w:rPr>
          <w:rFonts w:ascii="Verdana" w:hAnsi="Verdana"/>
          <w:b/>
          <w:szCs w:val="20"/>
          <w:highlight w:val="lightGray"/>
        </w:rPr>
      </w:pPr>
    </w:p>
    <w:p w:rsidR="00B77DF1" w:rsidRPr="0019416C" w:rsidRDefault="00B77DF1" w:rsidP="00B77DF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BSDF</w:t>
      </w:r>
      <w:r w:rsidRPr="0019416C">
        <w:rPr>
          <w:rFonts w:ascii="Verdana" w:hAnsi="Verdana"/>
          <w:b/>
          <w:szCs w:val="20"/>
          <w:highlight w:val="lightGray"/>
        </w:rPr>
        <w:t>]</w:t>
      </w:r>
      <w:r>
        <w:rPr>
          <w:rFonts w:ascii="Verdana" w:hAnsi="Verdana"/>
          <w:b/>
          <w:szCs w:val="20"/>
        </w:rPr>
        <w:t xml:space="preserve"> B</w:t>
      </w:r>
      <w:r w:rsidRPr="00B77DF1">
        <w:rPr>
          <w:rFonts w:ascii="Verdana" w:hAnsi="Verdana"/>
          <w:b/>
          <w:szCs w:val="20"/>
        </w:rPr>
        <w:t xml:space="preserve">idirectional </w:t>
      </w:r>
      <w:r>
        <w:rPr>
          <w:rFonts w:ascii="Verdana" w:hAnsi="Verdana"/>
          <w:b/>
          <w:szCs w:val="20"/>
        </w:rPr>
        <w:t>S</w:t>
      </w:r>
      <w:r w:rsidRPr="00B77DF1">
        <w:rPr>
          <w:rFonts w:ascii="Verdana" w:hAnsi="Verdana"/>
          <w:b/>
          <w:szCs w:val="20"/>
        </w:rPr>
        <w:t xml:space="preserve">urface </w:t>
      </w:r>
      <w:r>
        <w:rPr>
          <w:rFonts w:ascii="Verdana" w:hAnsi="Verdana"/>
          <w:b/>
          <w:szCs w:val="20"/>
        </w:rPr>
        <w:t>D</w:t>
      </w:r>
      <w:r w:rsidRPr="00B77DF1">
        <w:rPr>
          <w:rFonts w:ascii="Verdana" w:hAnsi="Verdana"/>
          <w:b/>
          <w:szCs w:val="20"/>
        </w:rPr>
        <w:t xml:space="preserve">istribution </w:t>
      </w:r>
      <w:r>
        <w:rPr>
          <w:rFonts w:ascii="Verdana" w:hAnsi="Verdana"/>
          <w:b/>
          <w:szCs w:val="20"/>
        </w:rPr>
        <w:t>F</w:t>
      </w:r>
      <w:r w:rsidRPr="00B77DF1">
        <w:rPr>
          <w:rFonts w:ascii="Verdana" w:hAnsi="Verdana"/>
          <w:b/>
          <w:szCs w:val="20"/>
        </w:rPr>
        <w:t>unction</w:t>
      </w:r>
      <w:r>
        <w:rPr>
          <w:rFonts w:ascii="Verdana" w:hAnsi="Verdana"/>
          <w:b/>
          <w:szCs w:val="20"/>
        </w:rPr>
        <w:t xml:space="preserve">; </w:t>
      </w:r>
      <w:r w:rsidRPr="00B77DF1">
        <w:rPr>
          <w:rFonts w:ascii="Verdana" w:hAnsi="Verdana"/>
          <w:b/>
          <w:szCs w:val="20"/>
        </w:rPr>
        <w:t xml:space="preserve">Función de </w:t>
      </w:r>
      <w:r>
        <w:rPr>
          <w:rFonts w:ascii="Verdana" w:hAnsi="Verdana"/>
          <w:b/>
          <w:szCs w:val="20"/>
        </w:rPr>
        <w:t>D</w:t>
      </w:r>
      <w:r w:rsidRPr="00B77DF1">
        <w:rPr>
          <w:rFonts w:ascii="Verdana" w:hAnsi="Verdana"/>
          <w:b/>
          <w:szCs w:val="20"/>
        </w:rPr>
        <w:t xml:space="preserve">istribución de </w:t>
      </w:r>
      <w:r>
        <w:rPr>
          <w:rFonts w:ascii="Verdana" w:hAnsi="Verdana"/>
          <w:b/>
          <w:szCs w:val="20"/>
        </w:rPr>
        <w:t>S</w:t>
      </w:r>
      <w:r w:rsidRPr="00B77DF1">
        <w:rPr>
          <w:rFonts w:ascii="Verdana" w:hAnsi="Verdana"/>
          <w:b/>
          <w:szCs w:val="20"/>
        </w:rPr>
        <w:t xml:space="preserve">uperficie </w:t>
      </w:r>
      <w:r>
        <w:rPr>
          <w:rFonts w:ascii="Verdana" w:hAnsi="Verdana"/>
          <w:b/>
          <w:szCs w:val="20"/>
        </w:rPr>
        <w:t>B</w:t>
      </w:r>
      <w:r w:rsidRPr="00B77DF1">
        <w:rPr>
          <w:rFonts w:ascii="Verdana" w:hAnsi="Verdana"/>
          <w:b/>
          <w:szCs w:val="20"/>
        </w:rPr>
        <w:t>idireccional</w:t>
      </w:r>
    </w:p>
    <w:p w:rsidR="00B77DF1" w:rsidRPr="0019416C" w:rsidRDefault="00B77DF1" w:rsidP="00B77DF1">
      <w:pPr>
        <w:spacing w:after="0" w:line="360" w:lineRule="auto"/>
        <w:ind w:left="-284" w:right="-567"/>
        <w:jc w:val="both"/>
        <w:rPr>
          <w:rFonts w:ascii="Verdana" w:hAnsi="Verdana"/>
          <w:b/>
          <w:szCs w:val="20"/>
        </w:rPr>
      </w:pPr>
    </w:p>
    <w:p w:rsidR="00B77DF1" w:rsidRPr="0019416C" w:rsidRDefault="00B77DF1" w:rsidP="00B77DF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B77DF1" w:rsidRPr="0019416C" w:rsidRDefault="00B77DF1" w:rsidP="00B77DF1">
      <w:pPr>
        <w:spacing w:after="0" w:line="360" w:lineRule="auto"/>
        <w:ind w:left="-284" w:right="-567"/>
        <w:jc w:val="both"/>
        <w:rPr>
          <w:rFonts w:ascii="Verdana" w:hAnsi="Verdana"/>
          <w:sz w:val="20"/>
          <w:szCs w:val="20"/>
        </w:rPr>
      </w:pPr>
    </w:p>
    <w:p w:rsidR="00B77DF1" w:rsidRPr="0019416C" w:rsidRDefault="00B77DF1" w:rsidP="00B77DF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77DF1" w:rsidRPr="0019416C" w:rsidRDefault="00B77DF1" w:rsidP="00B77DF1">
      <w:pPr>
        <w:spacing w:after="0" w:line="360" w:lineRule="auto"/>
        <w:ind w:left="-284" w:right="-567"/>
        <w:jc w:val="both"/>
        <w:rPr>
          <w:rFonts w:ascii="Verdana" w:hAnsi="Verdana"/>
          <w:sz w:val="20"/>
          <w:szCs w:val="20"/>
        </w:rPr>
      </w:pPr>
    </w:p>
    <w:p w:rsidR="00B77DF1" w:rsidRPr="0019416C" w:rsidRDefault="00B77DF1" w:rsidP="00B77DF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77DF1" w:rsidRPr="0019416C" w:rsidRDefault="00B77DF1" w:rsidP="00B77DF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77DF1" w:rsidRPr="0019416C" w:rsidRDefault="00B77DF1" w:rsidP="00B77DF1">
      <w:pPr>
        <w:spacing w:after="0" w:line="360" w:lineRule="auto"/>
        <w:ind w:left="-284" w:right="-567"/>
        <w:jc w:val="both"/>
        <w:rPr>
          <w:rFonts w:ascii="Verdana" w:hAnsi="Verdana"/>
          <w:b/>
          <w:szCs w:val="20"/>
          <w:highlight w:val="lightGray"/>
        </w:rPr>
      </w:pPr>
    </w:p>
    <w:p w:rsidR="00B77DF1" w:rsidRPr="0019416C" w:rsidRDefault="00B77DF1" w:rsidP="006F4DBB">
      <w:pPr>
        <w:spacing w:after="0" w:line="360" w:lineRule="auto"/>
        <w:ind w:left="-284" w:right="-567"/>
        <w:jc w:val="both"/>
        <w:rPr>
          <w:rFonts w:ascii="Verdana" w:hAnsi="Verdana"/>
          <w:b/>
          <w:szCs w:val="20"/>
          <w:highlight w:val="lightGray"/>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[BSDI]</w:t>
      </w:r>
      <w:r w:rsidRPr="0019416C">
        <w:rPr>
          <w:rFonts w:ascii="Verdana" w:hAnsi="Verdana"/>
          <w:b/>
          <w:szCs w:val="20"/>
        </w:rPr>
        <w:t>*</w:t>
      </w:r>
    </w:p>
    <w:p w:rsidR="007C70BD" w:rsidRPr="0019416C" w:rsidRDefault="007C70BD" w:rsidP="006F4DBB">
      <w:pPr>
        <w:spacing w:after="0" w:line="360" w:lineRule="auto"/>
        <w:ind w:left="-284" w:right="-567"/>
        <w:jc w:val="both"/>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Berkeley Software Design, Inc.</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jc w:val="both"/>
        <w:rPr>
          <w:rFonts w:ascii="Verdana" w:hAnsi="Verdana"/>
          <w:b/>
          <w:szCs w:val="20"/>
          <w:highlight w:val="lightGray"/>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[BSoD]</w:t>
      </w:r>
      <w:r w:rsidRPr="0019416C">
        <w:rPr>
          <w:rFonts w:ascii="Verdana" w:hAnsi="Verdana"/>
          <w:b/>
          <w:szCs w:val="20"/>
        </w:rPr>
        <w:t xml:space="preserve"> Blue Screen of Death; Pantalla Azul de la Muerte</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686D78" w:rsidRPr="00686D78" w:rsidRDefault="00425C63" w:rsidP="006F4DBB">
      <w:pPr>
        <w:spacing w:after="0" w:line="360" w:lineRule="auto"/>
        <w:ind w:left="-284" w:right="-567"/>
        <w:jc w:val="center"/>
        <w:rPr>
          <w:rFonts w:ascii="Verdana" w:hAnsi="Verdana"/>
          <w:b/>
        </w:rPr>
      </w:pPr>
      <w:r w:rsidRPr="0019416C">
        <w:rPr>
          <w:rFonts w:ascii="Verdana" w:hAnsi="Verdana"/>
          <w:b/>
          <w:szCs w:val="20"/>
          <w:highlight w:val="lightGray"/>
        </w:rPr>
        <w:t>[BSS]</w:t>
      </w:r>
      <w:r w:rsidRPr="0019416C">
        <w:rPr>
          <w:rFonts w:ascii="Verdana" w:hAnsi="Verdana"/>
          <w:b/>
          <w:szCs w:val="20"/>
        </w:rPr>
        <w:t xml:space="preserve"> Basic Service Set; Conjunto de Servicios Básicos</w:t>
      </w:r>
      <w:r w:rsidR="006144E6" w:rsidRPr="0019416C">
        <w:rPr>
          <w:rFonts w:ascii="Verdana" w:hAnsi="Verdana"/>
          <w:b/>
          <w:szCs w:val="20"/>
        </w:rPr>
        <w:t xml:space="preserve"> </w:t>
      </w:r>
      <w:r w:rsidR="006144E6" w:rsidRPr="0019416C">
        <w:rPr>
          <w:rFonts w:ascii="Verdana" w:hAnsi="Verdana"/>
          <w:b/>
          <w:szCs w:val="20"/>
          <w:highlight w:val="green"/>
        </w:rPr>
        <w:t>||</w:t>
      </w:r>
      <w:r w:rsidR="006144E6" w:rsidRPr="0019416C">
        <w:rPr>
          <w:rFonts w:ascii="Verdana" w:hAnsi="Verdana"/>
          <w:b/>
          <w:szCs w:val="20"/>
        </w:rPr>
        <w:t xml:space="preserve"> Bulletin Board System; </w:t>
      </w:r>
      <w:r w:rsidR="00686D78" w:rsidRPr="00686D78">
        <w:rPr>
          <w:rFonts w:ascii="Verdana" w:hAnsi="Verdana"/>
          <w:b/>
        </w:rPr>
        <w:t xml:space="preserve">Sistema de </w:t>
      </w:r>
      <w:r w:rsidR="00686D78">
        <w:rPr>
          <w:rFonts w:ascii="Verdana" w:hAnsi="Verdana"/>
          <w:b/>
        </w:rPr>
        <w:t>T</w:t>
      </w:r>
      <w:r w:rsidR="00686D78" w:rsidRPr="00686D78">
        <w:rPr>
          <w:rFonts w:ascii="Verdana" w:hAnsi="Verdana"/>
          <w:b/>
        </w:rPr>
        <w:t xml:space="preserve">ablón de </w:t>
      </w:r>
      <w:r w:rsidR="00686D78">
        <w:rPr>
          <w:rFonts w:ascii="Verdana" w:hAnsi="Verdana"/>
          <w:b/>
        </w:rPr>
        <w:t>A</w:t>
      </w:r>
      <w:r w:rsidR="00686D78" w:rsidRPr="00686D78">
        <w:rPr>
          <w:rFonts w:ascii="Verdana" w:hAnsi="Verdana"/>
          <w:b/>
        </w:rPr>
        <w:t>nuncios</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AD7481" w:rsidRPr="0019416C" w:rsidRDefault="00AD7481" w:rsidP="006F4DBB">
      <w:pPr>
        <w:spacing w:after="0" w:line="360" w:lineRule="auto"/>
        <w:ind w:left="-284" w:right="-567"/>
        <w:jc w:val="center"/>
        <w:rPr>
          <w:rFonts w:ascii="Verdana" w:hAnsi="Verdana"/>
          <w:b/>
          <w:szCs w:val="20"/>
        </w:rPr>
      </w:pPr>
      <w:r w:rsidRPr="0019416C">
        <w:rPr>
          <w:rFonts w:ascii="Verdana" w:hAnsi="Verdana"/>
          <w:b/>
          <w:szCs w:val="20"/>
          <w:highlight w:val="lightGray"/>
        </w:rPr>
        <w:t>[BSSID]</w:t>
      </w:r>
      <w:r w:rsidRPr="0019416C">
        <w:rPr>
          <w:rFonts w:ascii="Verdana" w:hAnsi="Verdana"/>
          <w:b/>
          <w:szCs w:val="20"/>
        </w:rPr>
        <w:t xml:space="preserve"> Basic Service Set Identifier; Conjunto de Servicios Básicos Identificables</w:t>
      </w:r>
    </w:p>
    <w:p w:rsidR="00AD7481" w:rsidRPr="0019416C" w:rsidRDefault="00AD7481" w:rsidP="006F4DBB">
      <w:pPr>
        <w:spacing w:after="0" w:line="360" w:lineRule="auto"/>
        <w:ind w:left="-284" w:right="-567"/>
        <w:jc w:val="center"/>
        <w:rPr>
          <w:rFonts w:ascii="Verdana" w:hAnsi="Verdana"/>
          <w:b/>
          <w:szCs w:val="20"/>
        </w:rPr>
      </w:pPr>
    </w:p>
    <w:p w:rsidR="00AD7481" w:rsidRPr="0019416C" w:rsidRDefault="00AD748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D7481" w:rsidRPr="0019416C" w:rsidRDefault="00AD7481" w:rsidP="006F4DBB">
      <w:pPr>
        <w:spacing w:after="0" w:line="360" w:lineRule="auto"/>
        <w:ind w:left="-284" w:right="-567"/>
        <w:jc w:val="both"/>
        <w:rPr>
          <w:rFonts w:ascii="Verdana" w:hAnsi="Verdana"/>
          <w:sz w:val="20"/>
          <w:szCs w:val="20"/>
        </w:rPr>
      </w:pPr>
    </w:p>
    <w:p w:rsidR="00AD7481" w:rsidRPr="0019416C" w:rsidRDefault="00AD74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7481" w:rsidRPr="0019416C" w:rsidRDefault="00AD7481" w:rsidP="006F4DBB">
      <w:pPr>
        <w:spacing w:after="0" w:line="360" w:lineRule="auto"/>
        <w:ind w:left="-284" w:right="-567"/>
        <w:jc w:val="both"/>
        <w:rPr>
          <w:rFonts w:ascii="Verdana" w:hAnsi="Verdana"/>
          <w:sz w:val="20"/>
          <w:szCs w:val="20"/>
        </w:rPr>
      </w:pPr>
    </w:p>
    <w:p w:rsidR="00AD7481" w:rsidRPr="0019416C" w:rsidRDefault="00AD748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7481" w:rsidRPr="0019416C" w:rsidRDefault="00AD748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7481" w:rsidRDefault="00AD7481" w:rsidP="006F4DBB">
      <w:pPr>
        <w:spacing w:after="0" w:line="360" w:lineRule="auto"/>
        <w:ind w:left="-284" w:right="-567"/>
        <w:rPr>
          <w:rFonts w:ascii="Verdana" w:hAnsi="Verdana"/>
          <w:sz w:val="20"/>
          <w:szCs w:val="20"/>
        </w:rPr>
      </w:pPr>
    </w:p>
    <w:p w:rsidR="00B77DF1" w:rsidRPr="0019416C" w:rsidRDefault="00B77DF1" w:rsidP="00B77DF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BSSRDF</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B</w:t>
      </w:r>
      <w:r w:rsidRPr="00B77DF1">
        <w:rPr>
          <w:rFonts w:ascii="Verdana" w:hAnsi="Verdana"/>
          <w:b/>
          <w:szCs w:val="20"/>
        </w:rPr>
        <w:t xml:space="preserve">idirectional </w:t>
      </w:r>
      <w:r>
        <w:rPr>
          <w:rFonts w:ascii="Verdana" w:hAnsi="Verdana"/>
          <w:b/>
          <w:szCs w:val="20"/>
        </w:rPr>
        <w:t>S</w:t>
      </w:r>
      <w:r w:rsidRPr="00B77DF1">
        <w:rPr>
          <w:rFonts w:ascii="Verdana" w:hAnsi="Verdana"/>
          <w:b/>
          <w:szCs w:val="20"/>
        </w:rPr>
        <w:t xml:space="preserve">urface </w:t>
      </w:r>
      <w:r>
        <w:rPr>
          <w:rFonts w:ascii="Verdana" w:hAnsi="Verdana"/>
          <w:b/>
          <w:szCs w:val="20"/>
        </w:rPr>
        <w:t>S</w:t>
      </w:r>
      <w:r w:rsidRPr="00B77DF1">
        <w:rPr>
          <w:rFonts w:ascii="Verdana" w:hAnsi="Verdana"/>
          <w:b/>
          <w:szCs w:val="20"/>
        </w:rPr>
        <w:t xml:space="preserve">cattering </w:t>
      </w:r>
      <w:r>
        <w:rPr>
          <w:rFonts w:ascii="Verdana" w:hAnsi="Verdana"/>
          <w:b/>
          <w:szCs w:val="20"/>
        </w:rPr>
        <w:t>R</w:t>
      </w:r>
      <w:r w:rsidRPr="00B77DF1">
        <w:rPr>
          <w:rFonts w:ascii="Verdana" w:hAnsi="Verdana"/>
          <w:b/>
          <w:szCs w:val="20"/>
        </w:rPr>
        <w:t xml:space="preserve">eflectance </w:t>
      </w:r>
      <w:r>
        <w:rPr>
          <w:rFonts w:ascii="Verdana" w:hAnsi="Verdana"/>
          <w:b/>
          <w:szCs w:val="20"/>
        </w:rPr>
        <w:t>D</w:t>
      </w:r>
      <w:r w:rsidRPr="00B77DF1">
        <w:rPr>
          <w:rFonts w:ascii="Verdana" w:hAnsi="Verdana"/>
          <w:b/>
          <w:szCs w:val="20"/>
        </w:rPr>
        <w:t xml:space="preserve">istribution </w:t>
      </w:r>
      <w:r>
        <w:rPr>
          <w:rFonts w:ascii="Verdana" w:hAnsi="Verdana"/>
          <w:b/>
          <w:szCs w:val="20"/>
        </w:rPr>
        <w:t>F</w:t>
      </w:r>
      <w:r w:rsidRPr="00B77DF1">
        <w:rPr>
          <w:rFonts w:ascii="Verdana" w:hAnsi="Verdana"/>
          <w:b/>
          <w:szCs w:val="20"/>
        </w:rPr>
        <w:t>unction</w:t>
      </w:r>
      <w:r>
        <w:rPr>
          <w:rFonts w:ascii="Verdana" w:hAnsi="Verdana"/>
          <w:b/>
          <w:szCs w:val="20"/>
        </w:rPr>
        <w:t xml:space="preserve">; </w:t>
      </w:r>
      <w:r w:rsidRPr="00B77DF1">
        <w:rPr>
          <w:rFonts w:ascii="Verdana" w:hAnsi="Verdana"/>
          <w:b/>
          <w:szCs w:val="20"/>
        </w:rPr>
        <w:t xml:space="preserve">Función de </w:t>
      </w:r>
      <w:r>
        <w:rPr>
          <w:rFonts w:ascii="Verdana" w:hAnsi="Verdana"/>
          <w:b/>
          <w:szCs w:val="20"/>
        </w:rPr>
        <w:t>D</w:t>
      </w:r>
      <w:r w:rsidRPr="00B77DF1">
        <w:rPr>
          <w:rFonts w:ascii="Verdana" w:hAnsi="Verdana"/>
          <w:b/>
          <w:szCs w:val="20"/>
        </w:rPr>
        <w:t xml:space="preserve">istribución de </w:t>
      </w:r>
      <w:r>
        <w:rPr>
          <w:rFonts w:ascii="Verdana" w:hAnsi="Verdana"/>
          <w:b/>
          <w:szCs w:val="20"/>
        </w:rPr>
        <w:t>R</w:t>
      </w:r>
      <w:r w:rsidRPr="00B77DF1">
        <w:rPr>
          <w:rFonts w:ascii="Verdana" w:hAnsi="Verdana"/>
          <w:b/>
          <w:szCs w:val="20"/>
        </w:rPr>
        <w:t xml:space="preserve">eflectancia de </w:t>
      </w:r>
      <w:r>
        <w:rPr>
          <w:rFonts w:ascii="Verdana" w:hAnsi="Verdana"/>
          <w:b/>
          <w:szCs w:val="20"/>
        </w:rPr>
        <w:t>D</w:t>
      </w:r>
      <w:r w:rsidRPr="00B77DF1">
        <w:rPr>
          <w:rFonts w:ascii="Verdana" w:hAnsi="Verdana"/>
          <w:b/>
          <w:szCs w:val="20"/>
        </w:rPr>
        <w:t xml:space="preserve">ispersión de </w:t>
      </w:r>
      <w:r>
        <w:rPr>
          <w:rFonts w:ascii="Verdana" w:hAnsi="Verdana"/>
          <w:b/>
          <w:szCs w:val="20"/>
        </w:rPr>
        <w:t>S</w:t>
      </w:r>
      <w:r w:rsidRPr="00B77DF1">
        <w:rPr>
          <w:rFonts w:ascii="Verdana" w:hAnsi="Verdana"/>
          <w:b/>
          <w:szCs w:val="20"/>
        </w:rPr>
        <w:t xml:space="preserve">uperficie </w:t>
      </w:r>
      <w:r>
        <w:rPr>
          <w:rFonts w:ascii="Verdana" w:hAnsi="Verdana"/>
          <w:b/>
          <w:szCs w:val="20"/>
        </w:rPr>
        <w:t>B</w:t>
      </w:r>
      <w:r w:rsidRPr="00B77DF1">
        <w:rPr>
          <w:rFonts w:ascii="Verdana" w:hAnsi="Verdana"/>
          <w:b/>
          <w:szCs w:val="20"/>
        </w:rPr>
        <w:t>idireccional</w:t>
      </w:r>
    </w:p>
    <w:p w:rsidR="00B77DF1" w:rsidRPr="0019416C" w:rsidRDefault="00B77DF1" w:rsidP="00B77DF1">
      <w:pPr>
        <w:spacing w:after="0" w:line="360" w:lineRule="auto"/>
        <w:ind w:left="-284" w:right="-567"/>
        <w:jc w:val="center"/>
        <w:rPr>
          <w:rFonts w:ascii="Verdana" w:hAnsi="Verdana"/>
          <w:b/>
          <w:szCs w:val="20"/>
        </w:rPr>
      </w:pPr>
    </w:p>
    <w:p w:rsidR="00B77DF1" w:rsidRPr="0019416C" w:rsidRDefault="00B77DF1" w:rsidP="00B77DF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77DF1" w:rsidRPr="0019416C" w:rsidRDefault="00B77DF1" w:rsidP="00B77DF1">
      <w:pPr>
        <w:spacing w:after="0" w:line="360" w:lineRule="auto"/>
        <w:ind w:left="-284" w:right="-567"/>
        <w:jc w:val="both"/>
        <w:rPr>
          <w:rFonts w:ascii="Verdana" w:hAnsi="Verdana"/>
          <w:sz w:val="20"/>
          <w:szCs w:val="20"/>
        </w:rPr>
      </w:pPr>
    </w:p>
    <w:p w:rsidR="00B77DF1" w:rsidRPr="0019416C" w:rsidRDefault="00B77DF1" w:rsidP="00B77DF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77DF1" w:rsidRPr="0019416C" w:rsidRDefault="00B77DF1" w:rsidP="00B77DF1">
      <w:pPr>
        <w:spacing w:after="0" w:line="360" w:lineRule="auto"/>
        <w:ind w:left="-284" w:right="-567"/>
        <w:jc w:val="both"/>
        <w:rPr>
          <w:rFonts w:ascii="Verdana" w:hAnsi="Verdana"/>
          <w:sz w:val="20"/>
          <w:szCs w:val="20"/>
        </w:rPr>
      </w:pPr>
    </w:p>
    <w:p w:rsidR="00B77DF1" w:rsidRPr="0019416C" w:rsidRDefault="00B77DF1" w:rsidP="00B77DF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77DF1" w:rsidRPr="0019416C" w:rsidRDefault="00B77DF1" w:rsidP="00B77DF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77DF1" w:rsidRPr="0019416C" w:rsidRDefault="00B77DF1" w:rsidP="00B77DF1">
      <w:pPr>
        <w:spacing w:after="0" w:line="360" w:lineRule="auto"/>
        <w:ind w:left="-284" w:right="-567"/>
        <w:rPr>
          <w:rFonts w:ascii="Verdana" w:hAnsi="Verdana"/>
          <w:sz w:val="20"/>
          <w:szCs w:val="20"/>
        </w:rPr>
      </w:pPr>
    </w:p>
    <w:p w:rsidR="00B77DF1" w:rsidRPr="0019416C" w:rsidRDefault="00B77DF1"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[BT]</w:t>
      </w:r>
      <w:r w:rsidRPr="0019416C">
        <w:rPr>
          <w:rFonts w:ascii="Verdana" w:hAnsi="Verdana"/>
          <w:b/>
          <w:szCs w:val="20"/>
        </w:rPr>
        <w:t xml:space="preserve"> Bluetooth</w:t>
      </w:r>
      <w:r w:rsidR="00686D78">
        <w:rPr>
          <w:rFonts w:ascii="Verdana" w:hAnsi="Verdana"/>
          <w:b/>
          <w:szCs w:val="20"/>
        </w:rPr>
        <w:t xml:space="preserve"> </w:t>
      </w:r>
      <w:r w:rsidR="00686D78" w:rsidRPr="00686D78">
        <w:rPr>
          <w:rFonts w:ascii="Verdana" w:hAnsi="Verdana"/>
          <w:b/>
          <w:szCs w:val="20"/>
          <w:highlight w:val="red"/>
        </w:rPr>
        <w:t>|/</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B34C81" w:rsidRPr="0019416C" w:rsidRDefault="00B34C81" w:rsidP="006F4DBB">
      <w:pPr>
        <w:spacing w:after="0" w:line="360" w:lineRule="auto"/>
        <w:ind w:left="-284" w:right="-567"/>
        <w:jc w:val="center"/>
        <w:rPr>
          <w:rFonts w:ascii="Verdana" w:hAnsi="Verdana"/>
          <w:b/>
          <w:szCs w:val="20"/>
        </w:rPr>
      </w:pPr>
      <w:r w:rsidRPr="0019416C">
        <w:rPr>
          <w:rFonts w:ascii="Verdana" w:hAnsi="Verdana"/>
          <w:b/>
          <w:szCs w:val="20"/>
          <w:highlight w:val="lightGray"/>
        </w:rPr>
        <w:t>[BTAM]</w:t>
      </w:r>
      <w:r w:rsidRPr="0019416C">
        <w:rPr>
          <w:rFonts w:ascii="Verdana" w:hAnsi="Verdana"/>
          <w:b/>
          <w:szCs w:val="20"/>
        </w:rPr>
        <w:t xml:space="preserve"> Basic Telecommunications Access Method; Método de Acceso a las Telecomunicaciones Básicas</w:t>
      </w:r>
    </w:p>
    <w:p w:rsidR="00B34C81" w:rsidRPr="0019416C" w:rsidRDefault="00B34C81" w:rsidP="006F4DBB">
      <w:pPr>
        <w:spacing w:after="0" w:line="360" w:lineRule="auto"/>
        <w:ind w:left="-284" w:right="-567"/>
        <w:jc w:val="center"/>
        <w:rPr>
          <w:rFonts w:ascii="Verdana" w:hAnsi="Verdana"/>
          <w:b/>
          <w:szCs w:val="20"/>
        </w:rPr>
      </w:pPr>
    </w:p>
    <w:p w:rsidR="00B34C81" w:rsidRPr="0019416C" w:rsidRDefault="00B34C8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34C81" w:rsidRPr="0019416C" w:rsidRDefault="00B34C81"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34C81" w:rsidRPr="0019416C" w:rsidRDefault="00B34C81"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34C81" w:rsidRPr="0019416C" w:rsidRDefault="00B34C8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34C81" w:rsidRPr="0019416C" w:rsidRDefault="00B34C81"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t>
      </w:r>
      <w:r w:rsidR="00E024C9" w:rsidRPr="0019416C">
        <w:rPr>
          <w:rFonts w:ascii="Verdana" w:hAnsi="Verdana"/>
          <w:b/>
          <w:szCs w:val="20"/>
          <w:highlight w:val="lightGray"/>
        </w:rPr>
        <w:t>BTOS</w:t>
      </w:r>
      <w:r w:rsidRPr="0019416C">
        <w:rPr>
          <w:rFonts w:ascii="Verdana" w:hAnsi="Verdana"/>
          <w:b/>
          <w:szCs w:val="20"/>
          <w:highlight w:val="lightGray"/>
        </w:rPr>
        <w:t>]</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Versión de Burroughs del sistema operativo CTOS.</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FC2486" w:rsidRPr="0019416C" w:rsidRDefault="00FC2486" w:rsidP="006F4DBB">
      <w:pPr>
        <w:spacing w:after="0" w:line="360" w:lineRule="auto"/>
        <w:ind w:left="-284" w:right="-567"/>
        <w:jc w:val="center"/>
        <w:rPr>
          <w:rFonts w:ascii="Verdana" w:hAnsi="Verdana"/>
          <w:b/>
          <w:szCs w:val="20"/>
        </w:rPr>
      </w:pPr>
      <w:r w:rsidRPr="0019416C">
        <w:rPr>
          <w:rFonts w:ascii="Verdana" w:hAnsi="Verdana"/>
          <w:b/>
          <w:szCs w:val="20"/>
          <w:highlight w:val="lightGray"/>
        </w:rPr>
        <w:t>[BTREE]</w:t>
      </w:r>
      <w:r w:rsidRPr="0019416C">
        <w:rPr>
          <w:rFonts w:ascii="Verdana" w:hAnsi="Verdana"/>
          <w:b/>
          <w:szCs w:val="20"/>
        </w:rPr>
        <w:t xml:space="preserve"> B Tree; Árbol B</w:t>
      </w:r>
    </w:p>
    <w:p w:rsidR="00FC2486" w:rsidRPr="0019416C" w:rsidRDefault="00FC2486" w:rsidP="006F4DBB">
      <w:pPr>
        <w:spacing w:after="0" w:line="360" w:lineRule="auto"/>
        <w:ind w:left="-284" w:right="-567"/>
        <w:jc w:val="center"/>
        <w:rPr>
          <w:rFonts w:ascii="Verdana" w:hAnsi="Verdana"/>
          <w:b/>
          <w:szCs w:val="20"/>
        </w:rPr>
      </w:pPr>
    </w:p>
    <w:p w:rsidR="00A42F9D" w:rsidRPr="0019416C" w:rsidRDefault="00FC24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Estructuras de datos de árbol que se encuentran comúnmente en las implementaciones de bases de datos y sistemas de archivos.</w:t>
      </w:r>
      <w:r w:rsidR="00A42F9D">
        <w:rPr>
          <w:rFonts w:ascii="Verdana" w:hAnsi="Verdana" w:cs="Arial"/>
          <w:b/>
          <w:sz w:val="20"/>
          <w:szCs w:val="20"/>
        </w:rPr>
        <w:t xml:space="preserve"> </w:t>
      </w:r>
      <w:r w:rsidR="00A42F9D" w:rsidRPr="00A42F9D">
        <w:rPr>
          <w:rFonts w:ascii="Verdana" w:hAnsi="Verdana" w:cs="Arial"/>
          <w:b/>
          <w:sz w:val="20"/>
          <w:szCs w:val="20"/>
        </w:rPr>
        <w:t>Los nodos hojas del índice están almacenados en un orden aleatorio; es decir, su posición en el disco no corresponde a la posición lógica según el orden del índice.</w:t>
      </w:r>
    </w:p>
    <w:p w:rsidR="00FC2486" w:rsidRPr="0019416C" w:rsidRDefault="00FC2486" w:rsidP="006F4DBB">
      <w:pPr>
        <w:spacing w:after="0" w:line="360" w:lineRule="auto"/>
        <w:ind w:left="-284" w:right="-567"/>
        <w:jc w:val="both"/>
        <w:rPr>
          <w:rFonts w:ascii="Verdana" w:hAnsi="Verdana"/>
          <w:sz w:val="20"/>
          <w:szCs w:val="20"/>
        </w:rPr>
      </w:pPr>
    </w:p>
    <w:p w:rsidR="00FC2486" w:rsidRPr="0019416C" w:rsidRDefault="00FC24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C2486" w:rsidRPr="0019416C" w:rsidRDefault="00FC2486" w:rsidP="006F4DBB">
      <w:pPr>
        <w:spacing w:after="0" w:line="360" w:lineRule="auto"/>
        <w:ind w:left="-284" w:right="-567"/>
        <w:jc w:val="both"/>
        <w:rPr>
          <w:rFonts w:ascii="Verdana" w:hAnsi="Verdana"/>
          <w:sz w:val="20"/>
          <w:szCs w:val="20"/>
        </w:rPr>
      </w:pPr>
    </w:p>
    <w:p w:rsidR="00FC2486" w:rsidRPr="0019416C" w:rsidRDefault="00FC24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C2486" w:rsidRPr="0019416C" w:rsidRDefault="00FC24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C2486" w:rsidRDefault="00FC2486" w:rsidP="006F4DBB">
      <w:pPr>
        <w:spacing w:after="0" w:line="360" w:lineRule="auto"/>
        <w:ind w:left="-284" w:right="-567"/>
        <w:rPr>
          <w:rFonts w:ascii="Verdana" w:hAnsi="Verdana"/>
          <w:sz w:val="20"/>
          <w:szCs w:val="20"/>
        </w:rPr>
      </w:pPr>
    </w:p>
    <w:p w:rsidR="003C32CB" w:rsidRPr="0019416C" w:rsidRDefault="003C32C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BTRFS</w:t>
      </w:r>
      <w:r w:rsidRPr="0019416C">
        <w:rPr>
          <w:rFonts w:ascii="Verdana" w:hAnsi="Verdana"/>
          <w:b/>
          <w:szCs w:val="20"/>
          <w:highlight w:val="lightGray"/>
        </w:rPr>
        <w:t>]</w:t>
      </w:r>
      <w:r w:rsidRPr="0019416C">
        <w:rPr>
          <w:rFonts w:ascii="Verdana" w:hAnsi="Verdana"/>
          <w:b/>
          <w:szCs w:val="20"/>
        </w:rPr>
        <w:t xml:space="preserve"> </w:t>
      </w:r>
      <w:r w:rsidRPr="003C32CB">
        <w:rPr>
          <w:rFonts w:ascii="Verdana" w:hAnsi="Verdana"/>
          <w:b/>
          <w:szCs w:val="20"/>
        </w:rPr>
        <w:t>B-tree FS</w:t>
      </w:r>
      <w:r>
        <w:rPr>
          <w:rFonts w:ascii="Verdana" w:hAnsi="Verdana"/>
          <w:b/>
          <w:szCs w:val="20"/>
        </w:rPr>
        <w:t xml:space="preserve">; </w:t>
      </w:r>
      <w:r w:rsidR="0016529D">
        <w:rPr>
          <w:rFonts w:ascii="Verdana" w:hAnsi="Verdana"/>
          <w:b/>
          <w:szCs w:val="20"/>
        </w:rPr>
        <w:t>Árbol B FS</w:t>
      </w:r>
    </w:p>
    <w:p w:rsidR="003C32CB" w:rsidRPr="0019416C" w:rsidRDefault="003C32CB" w:rsidP="006F4DBB">
      <w:pPr>
        <w:spacing w:after="0" w:line="360" w:lineRule="auto"/>
        <w:ind w:left="-284" w:right="-567"/>
        <w:jc w:val="center"/>
        <w:rPr>
          <w:rFonts w:ascii="Verdana" w:hAnsi="Verdana"/>
          <w:b/>
          <w:szCs w:val="20"/>
        </w:rPr>
      </w:pPr>
    </w:p>
    <w:p w:rsidR="003C32CB" w:rsidRPr="0019416C" w:rsidRDefault="003C32C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Estructuras de datos de árbol que se encuentran comúnmente en las implementaciones de bases de datos y sistemas de archivos.</w:t>
      </w:r>
    </w:p>
    <w:p w:rsidR="003C32CB" w:rsidRPr="0019416C" w:rsidRDefault="003C32CB" w:rsidP="006F4DBB">
      <w:pPr>
        <w:spacing w:after="0" w:line="360" w:lineRule="auto"/>
        <w:ind w:left="-284" w:right="-567"/>
        <w:jc w:val="both"/>
        <w:rPr>
          <w:rFonts w:ascii="Verdana" w:hAnsi="Verdana"/>
          <w:sz w:val="20"/>
          <w:szCs w:val="20"/>
        </w:rPr>
      </w:pPr>
    </w:p>
    <w:p w:rsidR="003C32CB" w:rsidRPr="0019416C" w:rsidRDefault="003C32C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C32CB" w:rsidRPr="0019416C" w:rsidRDefault="003C32CB" w:rsidP="006F4DBB">
      <w:pPr>
        <w:spacing w:after="0" w:line="360" w:lineRule="auto"/>
        <w:ind w:left="-284" w:right="-567"/>
        <w:jc w:val="both"/>
        <w:rPr>
          <w:rFonts w:ascii="Verdana" w:hAnsi="Verdana"/>
          <w:sz w:val="20"/>
          <w:szCs w:val="20"/>
        </w:rPr>
      </w:pPr>
    </w:p>
    <w:p w:rsidR="003C32CB" w:rsidRPr="0019416C" w:rsidRDefault="003C32C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C32CB" w:rsidRPr="0019416C" w:rsidRDefault="003C32C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C32CB" w:rsidRPr="0019416C" w:rsidRDefault="003C32CB" w:rsidP="006F4DBB">
      <w:pPr>
        <w:spacing w:after="0" w:line="360" w:lineRule="auto"/>
        <w:ind w:left="-284" w:right="-567"/>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[BUS]</w:t>
      </w:r>
      <w:r w:rsidRPr="0019416C">
        <w:rPr>
          <w:rFonts w:ascii="Verdana" w:hAnsi="Verdana"/>
          <w:b/>
          <w:szCs w:val="20"/>
        </w:rPr>
        <w:t xml:space="preserve"> </w:t>
      </w:r>
      <w:r w:rsidR="00C30775" w:rsidRPr="0019416C">
        <w:rPr>
          <w:rFonts w:ascii="Verdana" w:hAnsi="Verdana"/>
          <w:b/>
          <w:szCs w:val="20"/>
        </w:rPr>
        <w:t>Channel/</w:t>
      </w:r>
      <w:r w:rsidR="008F6A90" w:rsidRPr="0019416C">
        <w:rPr>
          <w:rFonts w:ascii="Verdana" w:hAnsi="Verdana"/>
          <w:b/>
          <w:szCs w:val="20"/>
        </w:rPr>
        <w:t xml:space="preserve">Transport; </w:t>
      </w:r>
      <w:r w:rsidR="00C30775" w:rsidRPr="0019416C">
        <w:rPr>
          <w:rFonts w:ascii="Verdana" w:hAnsi="Verdana"/>
          <w:b/>
          <w:szCs w:val="20"/>
        </w:rPr>
        <w:t>Canal/</w:t>
      </w:r>
      <w:r w:rsidR="008F6A90" w:rsidRPr="0019416C">
        <w:rPr>
          <w:rFonts w:ascii="Verdana" w:hAnsi="Verdana"/>
          <w:b/>
          <w:szCs w:val="20"/>
        </w:rPr>
        <w:t>Transporte</w:t>
      </w:r>
    </w:p>
    <w:p w:rsidR="0047082E" w:rsidRPr="0019416C" w:rsidRDefault="0047082E" w:rsidP="006F4DBB">
      <w:pPr>
        <w:spacing w:after="0" w:line="360" w:lineRule="auto"/>
        <w:ind w:left="-284" w:right="-567"/>
        <w:jc w:val="both"/>
        <w:rPr>
          <w:rFonts w:ascii="Verdana" w:hAnsi="Verdana"/>
          <w:b/>
          <w:szCs w:val="20"/>
        </w:rPr>
      </w:pPr>
    </w:p>
    <w:p w:rsidR="003C1477"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47BC8" w:rsidRPr="0019416C">
        <w:rPr>
          <w:rFonts w:ascii="Verdana" w:hAnsi="Verdana" w:cs="Arial"/>
          <w:b/>
          <w:sz w:val="20"/>
          <w:szCs w:val="20"/>
        </w:rPr>
        <w:t>Canal de datos formado por varias</w:t>
      </w:r>
      <w:r w:rsidR="00C76B61" w:rsidRPr="0019416C">
        <w:rPr>
          <w:rFonts w:ascii="Verdana" w:hAnsi="Verdana" w:cs="Arial"/>
          <w:b/>
          <w:sz w:val="20"/>
          <w:szCs w:val="20"/>
        </w:rPr>
        <w:t xml:space="preserve"> conexiones físicas</w:t>
      </w:r>
      <w:r w:rsidR="003C1477" w:rsidRPr="0019416C">
        <w:rPr>
          <w:rFonts w:ascii="Verdana" w:hAnsi="Verdana" w:cs="Arial"/>
          <w:b/>
          <w:sz w:val="20"/>
          <w:szCs w:val="20"/>
        </w:rPr>
        <w:t xml:space="preserve"> para comunicar los distintos componentes del hardware</w:t>
      </w:r>
      <w:r w:rsidR="0039687D" w:rsidRPr="0019416C">
        <w:rPr>
          <w:rFonts w:ascii="Verdana" w:hAnsi="Verdana" w:cs="Arial"/>
          <w:b/>
          <w:sz w:val="20"/>
          <w:szCs w:val="20"/>
          <w:highlight w:val="cyan"/>
          <w:vertAlign w:val="superscript"/>
        </w:rPr>
        <w:t>1</w:t>
      </w:r>
      <w:r w:rsidR="003C1477" w:rsidRPr="0019416C">
        <w:rPr>
          <w:rFonts w:ascii="Verdana" w:hAnsi="Verdana" w:cs="Arial"/>
          <w:b/>
          <w:sz w:val="20"/>
          <w:szCs w:val="20"/>
        </w:rPr>
        <w:t xml:space="preserve"> de un dispositivo, especialmente entre el microprocesador, la memoria </w:t>
      </w:r>
      <w:r w:rsidR="003C1477" w:rsidRPr="00E236F5">
        <w:rPr>
          <w:rFonts w:ascii="Verdana" w:hAnsi="Verdana" w:cs="Arial"/>
          <w:b/>
          <w:color w:val="FF0000"/>
          <w:sz w:val="20"/>
          <w:szCs w:val="20"/>
        </w:rPr>
        <w:t>RAM</w:t>
      </w:r>
      <w:r w:rsidR="003C1477" w:rsidRPr="0019416C">
        <w:rPr>
          <w:rFonts w:ascii="Verdana" w:hAnsi="Verdana" w:cs="Arial"/>
          <w:b/>
          <w:sz w:val="20"/>
          <w:szCs w:val="20"/>
        </w:rPr>
        <w:t xml:space="preserve"> y los puertos </w:t>
      </w:r>
      <w:r w:rsidR="003C1477" w:rsidRPr="00E236F5">
        <w:rPr>
          <w:rFonts w:ascii="Verdana" w:hAnsi="Verdana" w:cs="Arial"/>
          <w:b/>
          <w:color w:val="FF0000"/>
          <w:sz w:val="20"/>
          <w:szCs w:val="20"/>
        </w:rPr>
        <w:t>USB</w:t>
      </w:r>
      <w:r w:rsidR="003C1477" w:rsidRPr="0019416C">
        <w:rPr>
          <w:rFonts w:ascii="Verdana" w:hAnsi="Verdana" w:cs="Arial"/>
          <w:b/>
          <w:sz w:val="20"/>
          <w:szCs w:val="20"/>
        </w:rPr>
        <w:t xml:space="preserve"> de entrada y salida. Son de </w:t>
      </w:r>
      <w:r w:rsidR="003C1477" w:rsidRPr="0019416C">
        <w:rPr>
          <w:rFonts w:ascii="Verdana" w:hAnsi="Verdana" w:cs="Arial"/>
          <w:b/>
          <w:sz w:val="20"/>
          <w:szCs w:val="20"/>
        </w:rPr>
        <w:lastRenderedPageBreak/>
        <w:t>50 a 100 líneas físicas con la apar</w:t>
      </w:r>
      <w:r w:rsidR="008E19F3" w:rsidRPr="0019416C">
        <w:rPr>
          <w:rFonts w:ascii="Verdana" w:hAnsi="Verdana" w:cs="Arial"/>
          <w:b/>
          <w:sz w:val="20"/>
          <w:szCs w:val="20"/>
        </w:rPr>
        <w:t>iencia de cables grises pegados</w:t>
      </w:r>
      <w:r w:rsidR="003C1477" w:rsidRPr="0019416C">
        <w:rPr>
          <w:rFonts w:ascii="Verdana" w:hAnsi="Verdana" w:cs="Arial"/>
          <w:b/>
          <w:sz w:val="20"/>
          <w:szCs w:val="20"/>
        </w:rPr>
        <w:t xml:space="preserve"> (conductores metálicos).</w:t>
      </w:r>
    </w:p>
    <w:p w:rsidR="003C1477" w:rsidRPr="0019416C" w:rsidRDefault="003C147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La velocidad de transferencia máxima de un bus se define por su frecuencia en hercios por ciclo (número de paquetes de datos enviados o recibidos por segundo hasta finalizar enteramente la tarea).</w:t>
      </w:r>
    </w:p>
    <w:p w:rsidR="0039687D" w:rsidRPr="0019416C" w:rsidRDefault="0039687D"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A veces se instalan los buses en pares dado que deben poseer el mismo ancho de procesador (32 o 64 bits cada uno).</w:t>
      </w:r>
    </w:p>
    <w:p w:rsidR="003C1477" w:rsidRPr="0019416C" w:rsidRDefault="003C147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Hay una amplia tipología y marcas de buses. Algunas </w:t>
      </w:r>
      <w:r w:rsidR="00B163D6" w:rsidRPr="0019416C">
        <w:rPr>
          <w:rFonts w:ascii="Verdana" w:hAnsi="Verdana" w:cs="Arial"/>
          <w:b/>
          <w:sz w:val="20"/>
          <w:szCs w:val="20"/>
        </w:rPr>
        <w:t xml:space="preserve">partes </w:t>
      </w:r>
      <w:r w:rsidRPr="0019416C">
        <w:rPr>
          <w:rFonts w:ascii="Verdana" w:hAnsi="Verdana" w:cs="Arial"/>
          <w:b/>
          <w:sz w:val="20"/>
          <w:szCs w:val="20"/>
        </w:rPr>
        <w:t xml:space="preserve">han </w:t>
      </w:r>
      <w:r w:rsidR="00B163D6" w:rsidRPr="0019416C">
        <w:rPr>
          <w:rFonts w:ascii="Verdana" w:hAnsi="Verdana" w:cs="Arial"/>
          <w:b/>
          <w:sz w:val="20"/>
          <w:szCs w:val="20"/>
        </w:rPr>
        <w:t>desaparecido</w:t>
      </w:r>
      <w:r w:rsidRPr="0019416C">
        <w:rPr>
          <w:rFonts w:ascii="Verdana" w:hAnsi="Verdana" w:cs="Arial"/>
          <w:b/>
          <w:sz w:val="20"/>
          <w:szCs w:val="20"/>
        </w:rPr>
        <w:t xml:space="preserve"> al incorporarse dentro de los microprocesadores</w:t>
      </w:r>
      <w:r w:rsidR="0039687D" w:rsidRPr="0019416C">
        <w:rPr>
          <w:rFonts w:ascii="Verdana" w:hAnsi="Verdana" w:cs="Arial"/>
          <w:b/>
          <w:sz w:val="20"/>
          <w:szCs w:val="20"/>
          <w:highlight w:val="cyan"/>
          <w:vertAlign w:val="superscript"/>
        </w:rPr>
        <w:t>2</w:t>
      </w:r>
      <w:r w:rsidR="0039687D" w:rsidRPr="0019416C">
        <w:rPr>
          <w:rFonts w:ascii="Verdana" w:hAnsi="Verdana" w:cs="Arial"/>
          <w:b/>
          <w:sz w:val="20"/>
          <w:szCs w:val="20"/>
        </w:rPr>
        <w:t xml:space="preserve"> y otras se han vuelto obsoletas, quedando tres generaciones distintas de buses. </w:t>
      </w:r>
      <w:r w:rsidRPr="0019416C">
        <w:rPr>
          <w:rFonts w:ascii="Verdana" w:hAnsi="Verdana"/>
          <w:b/>
          <w:sz w:val="20"/>
          <w:szCs w:val="20"/>
        </w:rPr>
        <w:t xml:space="preserve">Actualmente destacan </w:t>
      </w:r>
      <w:r w:rsidR="0039687D" w:rsidRPr="0019416C">
        <w:rPr>
          <w:rFonts w:ascii="Verdana" w:hAnsi="Verdana"/>
          <w:b/>
          <w:sz w:val="20"/>
          <w:szCs w:val="20"/>
        </w:rPr>
        <w:t xml:space="preserve">las marcas </w:t>
      </w:r>
      <w:r w:rsidRPr="00E236F5">
        <w:rPr>
          <w:rFonts w:ascii="Verdana" w:hAnsi="Verdana"/>
          <w:b/>
          <w:color w:val="FF0000"/>
          <w:sz w:val="20"/>
          <w:szCs w:val="20"/>
        </w:rPr>
        <w:t>PCI-Express</w:t>
      </w:r>
      <w:r w:rsidRPr="0019416C">
        <w:rPr>
          <w:rFonts w:ascii="Verdana" w:hAnsi="Verdana"/>
          <w:b/>
          <w:sz w:val="20"/>
          <w:szCs w:val="20"/>
        </w:rPr>
        <w:t>, Infiniband y el HyperTransport.</w:t>
      </w:r>
    </w:p>
    <w:p w:rsidR="0039687D" w:rsidRPr="0019416C" w:rsidRDefault="0039687D"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cs="Arial"/>
          <w:b/>
          <w:sz w:val="20"/>
          <w:szCs w:val="20"/>
        </w:rPr>
        <w:tab/>
        <w:t>Un bus se subdivide en tres partes: el bus de memoria, el bus de datos y el bus de control o comando. El primero transporta unidireccionalmente los datos a leer o escribir (HyperTransport). El bus de datos transfiere bidireccionalmente las instrucciones del procesador. El tercero</w:t>
      </w:r>
      <w:r w:rsidRPr="0019416C">
        <w:rPr>
          <w:rFonts w:ascii="Verdana" w:hAnsi="Verdana"/>
          <w:b/>
          <w:sz w:val="20"/>
          <w:szCs w:val="20"/>
        </w:rPr>
        <w:t xml:space="preserve"> gestiona el flujo de información, transportando las órdenes y señales de sincronización desde la unidad de control</w:t>
      </w:r>
      <w:r w:rsidRPr="0019416C">
        <w:rPr>
          <w:rFonts w:ascii="Verdana" w:hAnsi="Verdana"/>
          <w:b/>
          <w:sz w:val="20"/>
          <w:szCs w:val="20"/>
          <w:highlight w:val="cyan"/>
          <w:vertAlign w:val="superscript"/>
        </w:rPr>
        <w:t>3</w:t>
      </w:r>
      <w:r w:rsidRPr="0019416C">
        <w:rPr>
          <w:rFonts w:ascii="Verdana" w:hAnsi="Verdana"/>
          <w:b/>
          <w:sz w:val="20"/>
          <w:szCs w:val="20"/>
        </w:rPr>
        <w:t xml:space="preserve"> a los distintos componentes y periféricos del hardware.</w:t>
      </w:r>
    </w:p>
    <w:p w:rsidR="0039687D" w:rsidRPr="0019416C" w:rsidRDefault="0039687D"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Sus puertos pueden ser en serial o en paralelo.</w:t>
      </w:r>
      <w:r w:rsidRPr="0019416C">
        <w:rPr>
          <w:rFonts w:ascii="Verdana" w:hAnsi="Verdana"/>
          <w:sz w:val="20"/>
          <w:szCs w:val="20"/>
        </w:rPr>
        <w:t xml:space="preserve"> </w:t>
      </w:r>
      <w:r w:rsidRPr="0019416C">
        <w:rPr>
          <w:rFonts w:ascii="Verdana" w:hAnsi="Verdana"/>
          <w:b/>
          <w:sz w:val="20"/>
          <w:szCs w:val="20"/>
        </w:rPr>
        <w:t>El bus paralelo envía los datos por bytes al mismo tiempo mediante líneas con funciones fijas. El bus serie se envía bit a bit mediante registros o rutinas de software.</w:t>
      </w:r>
    </w:p>
    <w:p w:rsidR="0039687D" w:rsidRPr="0019416C" w:rsidRDefault="0039687D" w:rsidP="006F4DBB">
      <w:pPr>
        <w:spacing w:after="0" w:line="360" w:lineRule="auto"/>
        <w:ind w:left="-284" w:right="-567"/>
        <w:jc w:val="both"/>
        <w:rPr>
          <w:rFonts w:ascii="Verdana" w:hAnsi="Verdana"/>
          <w:b/>
          <w:sz w:val="20"/>
          <w:szCs w:val="20"/>
        </w:rPr>
      </w:pPr>
      <w:r w:rsidRPr="0019416C">
        <w:rPr>
          <w:rFonts w:ascii="Verdana" w:hAnsi="Verdana" w:cs="Arial"/>
          <w:b/>
          <w:sz w:val="20"/>
          <w:szCs w:val="20"/>
        </w:rPr>
        <w:t>-</w:t>
      </w:r>
      <w:r w:rsidRPr="0019416C">
        <w:rPr>
          <w:rFonts w:ascii="Verdana" w:hAnsi="Verdana" w:cs="Arial"/>
          <w:b/>
          <w:sz w:val="20"/>
          <w:szCs w:val="20"/>
        </w:rPr>
        <w:tab/>
        <w:t xml:space="preserve">Marcas de buses: </w:t>
      </w:r>
      <w:r w:rsidRPr="0019416C">
        <w:rPr>
          <w:rFonts w:ascii="Verdana" w:hAnsi="Verdana"/>
          <w:b/>
          <w:sz w:val="20"/>
          <w:szCs w:val="20"/>
          <w:highlight w:val="magenta"/>
        </w:rPr>
        <w:t>AGP</w:t>
      </w:r>
      <w:r w:rsidR="00E01542" w:rsidRPr="0019416C">
        <w:rPr>
          <w:rFonts w:ascii="Verdana" w:hAnsi="Verdana"/>
          <w:b/>
          <w:sz w:val="20"/>
          <w:szCs w:val="20"/>
          <w:vertAlign w:val="subscript"/>
        </w:rPr>
        <w:t>1</w:t>
      </w:r>
      <w:r w:rsidRPr="0019416C">
        <w:rPr>
          <w:rFonts w:ascii="Verdana" w:hAnsi="Verdana"/>
          <w:b/>
          <w:sz w:val="20"/>
          <w:szCs w:val="20"/>
        </w:rPr>
        <w:t xml:space="preserve"> (Bus Advanced Graphics Interface, extinto), </w:t>
      </w:r>
      <w:r w:rsidRPr="0019416C">
        <w:rPr>
          <w:rFonts w:ascii="Verdana" w:hAnsi="Verdana"/>
          <w:b/>
          <w:sz w:val="20"/>
          <w:szCs w:val="20"/>
          <w:highlight w:val="magenta"/>
        </w:rPr>
        <w:t>ATA</w:t>
      </w:r>
      <w:r w:rsidR="00E01542" w:rsidRPr="0019416C">
        <w:rPr>
          <w:rFonts w:ascii="Verdana" w:hAnsi="Verdana"/>
          <w:b/>
          <w:sz w:val="20"/>
          <w:szCs w:val="20"/>
          <w:vertAlign w:val="subscript"/>
        </w:rPr>
        <w:t>2</w:t>
      </w:r>
      <w:r w:rsidRPr="0019416C">
        <w:rPr>
          <w:rFonts w:ascii="Verdana" w:hAnsi="Verdana"/>
          <w:b/>
          <w:sz w:val="20"/>
          <w:szCs w:val="20"/>
        </w:rPr>
        <w:t xml:space="preserve"> (Advanced Technology Attachment, conecta discos duros y unidades de </w:t>
      </w:r>
      <w:r w:rsidRPr="00E236F5">
        <w:rPr>
          <w:rFonts w:ascii="Verdana" w:hAnsi="Verdana"/>
          <w:b/>
          <w:color w:val="FF0000"/>
          <w:sz w:val="20"/>
          <w:szCs w:val="20"/>
        </w:rPr>
        <w:t>CD-ROM</w:t>
      </w:r>
      <w:r w:rsidRPr="0019416C">
        <w:rPr>
          <w:rFonts w:ascii="Verdana" w:hAnsi="Verdana"/>
          <w:b/>
          <w:sz w:val="20"/>
          <w:szCs w:val="20"/>
        </w:rPr>
        <w:t xml:space="preserve">), </w:t>
      </w:r>
      <w:r w:rsidRPr="0019416C">
        <w:rPr>
          <w:rFonts w:ascii="Verdana" w:hAnsi="Verdana"/>
          <w:b/>
          <w:sz w:val="20"/>
          <w:szCs w:val="20"/>
          <w:highlight w:val="magenta"/>
        </w:rPr>
        <w:t>EISA</w:t>
      </w:r>
      <w:r w:rsidR="00E01542" w:rsidRPr="0019416C">
        <w:rPr>
          <w:rFonts w:ascii="Verdana" w:hAnsi="Verdana"/>
          <w:b/>
          <w:sz w:val="20"/>
          <w:szCs w:val="20"/>
          <w:vertAlign w:val="subscript"/>
        </w:rPr>
        <w:t>3</w:t>
      </w:r>
      <w:r w:rsidRPr="0019416C">
        <w:rPr>
          <w:rFonts w:ascii="Verdana" w:hAnsi="Verdana"/>
          <w:b/>
          <w:sz w:val="20"/>
          <w:szCs w:val="20"/>
        </w:rPr>
        <w:t xml:space="preserve"> (Extended Industry Standard Architecture, una manera de llamar a la tarjeta madre), </w:t>
      </w:r>
      <w:r w:rsidRPr="0019416C">
        <w:rPr>
          <w:rFonts w:ascii="Verdana" w:hAnsi="Verdana"/>
          <w:b/>
          <w:sz w:val="20"/>
          <w:szCs w:val="20"/>
          <w:highlight w:val="magenta"/>
        </w:rPr>
        <w:t>Firewire</w:t>
      </w:r>
      <w:r w:rsidR="00E01542" w:rsidRPr="0019416C">
        <w:rPr>
          <w:rFonts w:ascii="Verdana" w:hAnsi="Verdana"/>
          <w:b/>
          <w:sz w:val="20"/>
          <w:szCs w:val="20"/>
          <w:vertAlign w:val="subscript"/>
        </w:rPr>
        <w:t>4</w:t>
      </w:r>
      <w:r w:rsidRPr="0019416C">
        <w:rPr>
          <w:rFonts w:ascii="Verdana" w:hAnsi="Verdana"/>
          <w:b/>
          <w:sz w:val="20"/>
          <w:szCs w:val="20"/>
        </w:rPr>
        <w:t xml:space="preserve"> (</w:t>
      </w:r>
      <w:r w:rsidR="005978E0" w:rsidRPr="0019416C">
        <w:rPr>
          <w:rFonts w:ascii="Verdana" w:hAnsi="Verdana"/>
          <w:b/>
          <w:sz w:val="20"/>
          <w:szCs w:val="20"/>
        </w:rPr>
        <w:t>s</w:t>
      </w:r>
      <w:r w:rsidRPr="0019416C">
        <w:rPr>
          <w:rFonts w:ascii="Verdana" w:hAnsi="Verdana"/>
          <w:b/>
          <w:sz w:val="20"/>
          <w:szCs w:val="20"/>
        </w:rPr>
        <w:t xml:space="preserve">istema de intercomunicación de alta velocidad en tiempo real), </w:t>
      </w:r>
      <w:r w:rsidRPr="0019416C">
        <w:rPr>
          <w:rFonts w:ascii="Verdana" w:hAnsi="Verdana"/>
          <w:b/>
          <w:sz w:val="20"/>
          <w:szCs w:val="20"/>
          <w:highlight w:val="magenta"/>
        </w:rPr>
        <w:t>IDE</w:t>
      </w:r>
      <w:r w:rsidR="00E01542" w:rsidRPr="0019416C">
        <w:rPr>
          <w:rFonts w:ascii="Verdana" w:hAnsi="Verdana"/>
          <w:b/>
          <w:sz w:val="20"/>
          <w:szCs w:val="20"/>
          <w:vertAlign w:val="subscript"/>
        </w:rPr>
        <w:t>5</w:t>
      </w:r>
      <w:r w:rsidRPr="0019416C">
        <w:rPr>
          <w:rFonts w:ascii="Verdana" w:hAnsi="Verdana"/>
          <w:b/>
          <w:sz w:val="20"/>
          <w:szCs w:val="20"/>
        </w:rPr>
        <w:t xml:space="preserve"> (controla los discos duros) </w:t>
      </w:r>
      <w:r w:rsidRPr="0019416C">
        <w:rPr>
          <w:rFonts w:ascii="Verdana" w:hAnsi="Verdana"/>
          <w:b/>
          <w:sz w:val="20"/>
          <w:szCs w:val="20"/>
          <w:highlight w:val="magenta"/>
        </w:rPr>
        <w:t>ISA</w:t>
      </w:r>
      <w:r w:rsidR="00E01542" w:rsidRPr="0019416C">
        <w:rPr>
          <w:rFonts w:ascii="Verdana" w:hAnsi="Verdana"/>
          <w:b/>
          <w:sz w:val="20"/>
          <w:szCs w:val="20"/>
          <w:vertAlign w:val="subscript"/>
        </w:rPr>
        <w:t>6</w:t>
      </w:r>
      <w:r w:rsidRPr="0019416C">
        <w:rPr>
          <w:rFonts w:ascii="Verdana" w:hAnsi="Verdana"/>
          <w:b/>
          <w:sz w:val="20"/>
          <w:szCs w:val="20"/>
        </w:rPr>
        <w:t xml:space="preserve"> (I</w:t>
      </w:r>
      <w:r w:rsidRPr="0019416C">
        <w:rPr>
          <w:rFonts w:ascii="Verdana" w:hAnsi="Verdana"/>
          <w:b/>
          <w:bCs/>
          <w:iCs/>
          <w:sz w:val="20"/>
          <w:szCs w:val="20"/>
        </w:rPr>
        <w:t>ndustry Standard Architecture</w:t>
      </w:r>
      <w:r w:rsidRPr="0019416C">
        <w:rPr>
          <w:rFonts w:ascii="Verdana" w:hAnsi="Verdana"/>
          <w:b/>
          <w:sz w:val="20"/>
          <w:szCs w:val="20"/>
        </w:rPr>
        <w:t xml:space="preserve">), </w:t>
      </w:r>
      <w:r w:rsidRPr="0019416C">
        <w:rPr>
          <w:rFonts w:ascii="Verdana" w:hAnsi="Verdana"/>
          <w:b/>
          <w:sz w:val="20"/>
          <w:szCs w:val="20"/>
          <w:highlight w:val="magenta"/>
        </w:rPr>
        <w:t>MCA</w:t>
      </w:r>
      <w:r w:rsidR="00E01542" w:rsidRPr="0019416C">
        <w:rPr>
          <w:rFonts w:ascii="Verdana" w:hAnsi="Verdana"/>
          <w:b/>
          <w:sz w:val="20"/>
          <w:szCs w:val="20"/>
          <w:vertAlign w:val="subscript"/>
        </w:rPr>
        <w:t>7</w:t>
      </w:r>
      <w:r w:rsidRPr="0019416C">
        <w:rPr>
          <w:rFonts w:ascii="Verdana" w:hAnsi="Verdana"/>
          <w:b/>
          <w:sz w:val="20"/>
          <w:szCs w:val="20"/>
        </w:rPr>
        <w:t xml:space="preserve"> (</w:t>
      </w:r>
      <w:r w:rsidRPr="0019416C">
        <w:rPr>
          <w:rFonts w:ascii="Verdana" w:hAnsi="Verdana"/>
          <w:b/>
          <w:bCs/>
          <w:sz w:val="20"/>
          <w:szCs w:val="20"/>
        </w:rPr>
        <w:t>bus</w:t>
      </w:r>
      <w:r w:rsidRPr="0019416C">
        <w:rPr>
          <w:rFonts w:ascii="Verdana" w:hAnsi="Verdana"/>
          <w:b/>
          <w:sz w:val="20"/>
          <w:szCs w:val="20"/>
        </w:rPr>
        <w:t xml:space="preserve"> Micro Channel, obsoleto actualmente), </w:t>
      </w:r>
      <w:r w:rsidRPr="0019416C">
        <w:rPr>
          <w:rFonts w:ascii="Verdana" w:hAnsi="Verdana"/>
          <w:b/>
          <w:sz w:val="20"/>
          <w:szCs w:val="20"/>
          <w:highlight w:val="magenta"/>
        </w:rPr>
        <w:t>PATA</w:t>
      </w:r>
      <w:r w:rsidR="00E01542" w:rsidRPr="0019416C">
        <w:rPr>
          <w:rFonts w:ascii="Verdana" w:hAnsi="Verdana"/>
          <w:b/>
          <w:sz w:val="20"/>
          <w:szCs w:val="20"/>
          <w:vertAlign w:val="subscript"/>
        </w:rPr>
        <w:t>8</w:t>
      </w:r>
      <w:r w:rsidRPr="0019416C">
        <w:rPr>
          <w:rFonts w:ascii="Verdana" w:hAnsi="Verdana"/>
          <w:b/>
          <w:sz w:val="20"/>
          <w:szCs w:val="20"/>
        </w:rPr>
        <w:t xml:space="preserve"> (Bus Parallel </w:t>
      </w:r>
      <w:r w:rsidRPr="00E236F5">
        <w:rPr>
          <w:rFonts w:ascii="Verdana" w:hAnsi="Verdana"/>
          <w:b/>
          <w:color w:val="FF0000"/>
          <w:sz w:val="20"/>
          <w:szCs w:val="20"/>
        </w:rPr>
        <w:t>AT</w:t>
      </w:r>
      <w:r w:rsidRPr="0019416C">
        <w:rPr>
          <w:rFonts w:ascii="Verdana" w:hAnsi="Verdana"/>
          <w:b/>
          <w:sz w:val="20"/>
          <w:szCs w:val="20"/>
        </w:rPr>
        <w:t xml:space="preserve"> Attachement, antiguo frente al estándar </w:t>
      </w:r>
      <w:r w:rsidRPr="00E236F5">
        <w:rPr>
          <w:rFonts w:ascii="Verdana" w:hAnsi="Verdana"/>
          <w:b/>
          <w:color w:val="FF0000"/>
          <w:sz w:val="20"/>
          <w:szCs w:val="20"/>
        </w:rPr>
        <w:t>SATA</w:t>
      </w:r>
      <w:r w:rsidRPr="0019416C">
        <w:rPr>
          <w:rFonts w:ascii="Verdana" w:hAnsi="Verdana"/>
          <w:b/>
          <w:sz w:val="20"/>
          <w:szCs w:val="20"/>
        </w:rPr>
        <w:t xml:space="preserve"> actual), </w:t>
      </w:r>
      <w:r w:rsidRPr="0019416C">
        <w:rPr>
          <w:rFonts w:ascii="Verdana" w:hAnsi="Verdana"/>
          <w:b/>
          <w:sz w:val="20"/>
          <w:szCs w:val="20"/>
          <w:highlight w:val="magenta"/>
        </w:rPr>
        <w:t>PCI</w:t>
      </w:r>
      <w:r w:rsidR="00E01542" w:rsidRPr="0019416C">
        <w:rPr>
          <w:rFonts w:ascii="Verdana" w:hAnsi="Verdana"/>
          <w:b/>
          <w:sz w:val="20"/>
          <w:szCs w:val="20"/>
          <w:vertAlign w:val="subscript"/>
        </w:rPr>
        <w:t>9</w:t>
      </w:r>
      <w:r w:rsidRPr="0019416C">
        <w:rPr>
          <w:rFonts w:ascii="Verdana" w:hAnsi="Verdana"/>
          <w:b/>
          <w:sz w:val="20"/>
          <w:szCs w:val="20"/>
        </w:rPr>
        <w:t xml:space="preserve"> (Peripheral Compuert Interconnect, da servicio a las tarjetas auxiliares), </w:t>
      </w:r>
      <w:r w:rsidRPr="0019416C">
        <w:rPr>
          <w:rFonts w:ascii="Verdana" w:hAnsi="Verdana"/>
          <w:b/>
          <w:sz w:val="20"/>
          <w:szCs w:val="20"/>
          <w:highlight w:val="magenta"/>
        </w:rPr>
        <w:t>SATA</w:t>
      </w:r>
      <w:r w:rsidR="00E01542" w:rsidRPr="0019416C">
        <w:rPr>
          <w:rFonts w:ascii="Verdana" w:hAnsi="Verdana"/>
          <w:b/>
          <w:sz w:val="20"/>
          <w:szCs w:val="20"/>
          <w:vertAlign w:val="subscript"/>
        </w:rPr>
        <w:t>10</w:t>
      </w:r>
      <w:r w:rsidRPr="0019416C">
        <w:rPr>
          <w:rFonts w:ascii="Verdana" w:hAnsi="Verdana"/>
          <w:b/>
          <w:sz w:val="20"/>
          <w:szCs w:val="20"/>
        </w:rPr>
        <w:t xml:space="preserve"> (evolución del </w:t>
      </w:r>
      <w:r w:rsidRPr="00E236F5">
        <w:rPr>
          <w:rFonts w:ascii="Verdana" w:hAnsi="Verdana"/>
          <w:b/>
          <w:color w:val="FF0000"/>
          <w:sz w:val="20"/>
          <w:szCs w:val="20"/>
        </w:rPr>
        <w:t>ATA</w:t>
      </w:r>
      <w:r w:rsidRPr="0019416C">
        <w:rPr>
          <w:rFonts w:ascii="Verdana" w:hAnsi="Verdana"/>
          <w:b/>
          <w:sz w:val="20"/>
          <w:szCs w:val="20"/>
        </w:rPr>
        <w:t xml:space="preserve"> con mayores velocidades de transmisión de datos y menos espacio), </w:t>
      </w:r>
      <w:r w:rsidRPr="0019416C">
        <w:rPr>
          <w:rFonts w:ascii="Verdana" w:hAnsi="Verdana"/>
          <w:b/>
          <w:sz w:val="20"/>
          <w:szCs w:val="20"/>
          <w:highlight w:val="magenta"/>
        </w:rPr>
        <w:t>SCSI</w:t>
      </w:r>
      <w:r w:rsidR="00E01542" w:rsidRPr="0019416C">
        <w:rPr>
          <w:rFonts w:ascii="Verdana" w:hAnsi="Verdana"/>
          <w:b/>
          <w:sz w:val="20"/>
          <w:szCs w:val="20"/>
          <w:vertAlign w:val="subscript"/>
        </w:rPr>
        <w:t>11</w:t>
      </w:r>
      <w:r w:rsidRPr="0019416C">
        <w:rPr>
          <w:rFonts w:ascii="Verdana" w:hAnsi="Verdana"/>
          <w:b/>
          <w:sz w:val="20"/>
          <w:szCs w:val="20"/>
        </w:rPr>
        <w:t xml:space="preserve"> (Small Computer System Interface, Para la transferencia de datos entre distintos dispositivos ), </w:t>
      </w:r>
      <w:r w:rsidRPr="0019416C">
        <w:rPr>
          <w:rFonts w:ascii="Verdana" w:hAnsi="Verdana"/>
          <w:b/>
          <w:sz w:val="20"/>
          <w:szCs w:val="20"/>
          <w:highlight w:val="magenta"/>
        </w:rPr>
        <w:t>USB</w:t>
      </w:r>
      <w:r w:rsidR="00E01542" w:rsidRPr="0019416C">
        <w:rPr>
          <w:rFonts w:ascii="Verdana" w:hAnsi="Verdana"/>
          <w:b/>
          <w:sz w:val="20"/>
          <w:szCs w:val="20"/>
          <w:vertAlign w:val="subscript"/>
        </w:rPr>
        <w:t>12</w:t>
      </w:r>
      <w:r w:rsidRPr="0019416C">
        <w:rPr>
          <w:rFonts w:ascii="Verdana" w:hAnsi="Verdana"/>
          <w:b/>
          <w:sz w:val="20"/>
          <w:szCs w:val="20"/>
        </w:rPr>
        <w:t xml:space="preserve"> (Universal Serial Bus, para conectar periféricos al ordenador) y </w:t>
      </w:r>
      <w:r w:rsidRPr="0019416C">
        <w:rPr>
          <w:rFonts w:ascii="Verdana" w:hAnsi="Verdana"/>
          <w:b/>
          <w:sz w:val="20"/>
          <w:szCs w:val="20"/>
          <w:highlight w:val="magenta"/>
        </w:rPr>
        <w:t>VESA</w:t>
      </w:r>
      <w:r w:rsidR="00E01542" w:rsidRPr="0019416C">
        <w:rPr>
          <w:rFonts w:ascii="Verdana" w:hAnsi="Verdana"/>
          <w:b/>
          <w:sz w:val="20"/>
          <w:szCs w:val="20"/>
          <w:vertAlign w:val="subscript"/>
        </w:rPr>
        <w:t>13</w:t>
      </w:r>
      <w:r w:rsidRPr="0019416C">
        <w:rPr>
          <w:rFonts w:ascii="Verdana" w:hAnsi="Verdana"/>
          <w:b/>
          <w:sz w:val="20"/>
          <w:szCs w:val="20"/>
        </w:rPr>
        <w:t xml:space="preserve"> o </w:t>
      </w:r>
      <w:r w:rsidRPr="00E236F5">
        <w:rPr>
          <w:rFonts w:ascii="Verdana" w:hAnsi="Verdana"/>
          <w:b/>
          <w:color w:val="FF0000"/>
          <w:sz w:val="20"/>
          <w:szCs w:val="20"/>
        </w:rPr>
        <w:t>VLB</w:t>
      </w:r>
      <w:r w:rsidRPr="0019416C">
        <w:rPr>
          <w:rFonts w:ascii="Verdana" w:hAnsi="Verdana"/>
          <w:b/>
          <w:sz w:val="20"/>
          <w:szCs w:val="20"/>
        </w:rPr>
        <w:t xml:space="preserve"> (Estándar de Interfaz de Montaje, mejora la respuesta gráfica).</w:t>
      </w:r>
    </w:p>
    <w:p w:rsidR="003C1477" w:rsidRPr="0019416C" w:rsidRDefault="003C1477" w:rsidP="006F4DBB">
      <w:pPr>
        <w:spacing w:after="0" w:line="360" w:lineRule="auto"/>
        <w:ind w:left="-284" w:right="-567"/>
        <w:jc w:val="both"/>
        <w:rPr>
          <w:rFonts w:ascii="Verdana" w:hAnsi="Verdana" w:cs="Arial"/>
          <w:b/>
          <w:sz w:val="20"/>
          <w:szCs w:val="20"/>
        </w:rPr>
      </w:pPr>
    </w:p>
    <w:p w:rsidR="00C76B61" w:rsidRPr="0019416C" w:rsidRDefault="0039687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C76B61" w:rsidRPr="0019416C">
        <w:rPr>
          <w:rFonts w:ascii="Verdana" w:hAnsi="Verdana"/>
          <w:b/>
          <w:sz w:val="20"/>
          <w:szCs w:val="20"/>
          <w:highlight w:val="cyan"/>
        </w:rPr>
        <w:t>.</w:t>
      </w:r>
      <w:r w:rsidR="00C76B61" w:rsidRPr="0019416C">
        <w:rPr>
          <w:rFonts w:ascii="Verdana" w:hAnsi="Verdana"/>
          <w:sz w:val="20"/>
          <w:szCs w:val="20"/>
        </w:rPr>
        <w:t xml:space="preserve"> Hardware: </w:t>
      </w:r>
      <w:r w:rsidR="007C0197" w:rsidRPr="0019416C">
        <w:rPr>
          <w:rFonts w:ascii="Verdana" w:hAnsi="Verdana"/>
          <w:sz w:val="20"/>
          <w:szCs w:val="20"/>
        </w:rPr>
        <w:t>p</w:t>
      </w:r>
      <w:r w:rsidR="00C30775" w:rsidRPr="0019416C">
        <w:rPr>
          <w:rFonts w:ascii="Verdana" w:hAnsi="Verdana"/>
          <w:sz w:val="20"/>
          <w:szCs w:val="20"/>
        </w:rPr>
        <w:t xml:space="preserve">artes físicas, tangibles, de un </w:t>
      </w:r>
      <w:r w:rsidR="00C30775" w:rsidRPr="0019416C">
        <w:rPr>
          <w:rFonts w:ascii="Verdana" w:hAnsi="Verdana"/>
          <w:i/>
          <w:sz w:val="20"/>
          <w:szCs w:val="20"/>
          <w:highlight w:val="yellow"/>
        </w:rPr>
        <w:t>sistema informático</w:t>
      </w:r>
      <w:r w:rsidR="00C30775" w:rsidRPr="0019416C">
        <w:rPr>
          <w:rFonts w:ascii="Verdana" w:hAnsi="Verdana"/>
          <w:sz w:val="20"/>
          <w:szCs w:val="20"/>
        </w:rPr>
        <w:t>, sus componentes eléctricos, electrónicos, electromecánicos y mecánicos</w:t>
      </w:r>
      <w:r w:rsidR="00C76B61" w:rsidRPr="0019416C">
        <w:rPr>
          <w:rFonts w:ascii="Verdana" w:hAnsi="Verdana"/>
          <w:sz w:val="20"/>
          <w:szCs w:val="20"/>
        </w:rPr>
        <w:t>.</w:t>
      </w:r>
    </w:p>
    <w:p w:rsidR="00136121" w:rsidRPr="0019416C" w:rsidRDefault="0039687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6236B6" w:rsidRPr="0019416C">
        <w:rPr>
          <w:rFonts w:ascii="Verdana" w:hAnsi="Verdana"/>
          <w:b/>
          <w:sz w:val="20"/>
          <w:szCs w:val="20"/>
          <w:highlight w:val="cyan"/>
        </w:rPr>
        <w:t>.</w:t>
      </w:r>
      <w:r w:rsidR="006236B6" w:rsidRPr="0019416C">
        <w:rPr>
          <w:rFonts w:ascii="Verdana" w:hAnsi="Verdana"/>
          <w:sz w:val="20"/>
          <w:szCs w:val="20"/>
        </w:rPr>
        <w:t xml:space="preserve"> Microprocesador</w:t>
      </w:r>
      <w:r w:rsidRPr="0019416C">
        <w:rPr>
          <w:rFonts w:ascii="Verdana" w:hAnsi="Verdana"/>
          <w:sz w:val="20"/>
          <w:szCs w:val="20"/>
        </w:rPr>
        <w:t>es</w:t>
      </w:r>
      <w:r w:rsidR="006236B6" w:rsidRPr="0019416C">
        <w:rPr>
          <w:rFonts w:ascii="Verdana" w:hAnsi="Verdana"/>
          <w:sz w:val="20"/>
          <w:szCs w:val="20"/>
        </w:rPr>
        <w:t xml:space="preserve">: </w:t>
      </w:r>
      <w:r w:rsidR="008E5F14" w:rsidRPr="0019416C">
        <w:rPr>
          <w:rFonts w:ascii="Verdana" w:hAnsi="Verdana"/>
          <w:sz w:val="20"/>
          <w:szCs w:val="20"/>
        </w:rPr>
        <w:t>chip</w:t>
      </w:r>
      <w:r w:rsidRPr="0019416C">
        <w:rPr>
          <w:rFonts w:ascii="Verdana" w:hAnsi="Verdana"/>
          <w:sz w:val="20"/>
          <w:szCs w:val="20"/>
        </w:rPr>
        <w:t>s</w:t>
      </w:r>
      <w:r w:rsidR="008E5F14" w:rsidRPr="0019416C">
        <w:rPr>
          <w:rFonts w:ascii="Verdana" w:hAnsi="Verdana"/>
          <w:sz w:val="20"/>
          <w:szCs w:val="20"/>
        </w:rPr>
        <w:t xml:space="preserve"> fabricado</w:t>
      </w:r>
      <w:r w:rsidRPr="0019416C">
        <w:rPr>
          <w:rFonts w:ascii="Verdana" w:hAnsi="Verdana"/>
          <w:sz w:val="20"/>
          <w:szCs w:val="20"/>
        </w:rPr>
        <w:t>s</w:t>
      </w:r>
      <w:r w:rsidR="008E5F14" w:rsidRPr="0019416C">
        <w:rPr>
          <w:rFonts w:ascii="Verdana" w:hAnsi="Verdana"/>
          <w:sz w:val="20"/>
          <w:szCs w:val="20"/>
        </w:rPr>
        <w:t xml:space="preserve"> con silicio que encierra varias </w:t>
      </w:r>
      <w:r w:rsidR="008E5F14" w:rsidRPr="00E236F5">
        <w:rPr>
          <w:rFonts w:ascii="Verdana" w:hAnsi="Verdana"/>
          <w:b/>
          <w:color w:val="FF0000"/>
          <w:sz w:val="20"/>
          <w:szCs w:val="20"/>
        </w:rPr>
        <w:t>CPUs</w:t>
      </w:r>
      <w:r w:rsidR="008E5F14" w:rsidRPr="0019416C">
        <w:rPr>
          <w:rFonts w:ascii="Verdana" w:hAnsi="Verdana"/>
          <w:sz w:val="20"/>
          <w:szCs w:val="20"/>
        </w:rPr>
        <w:t xml:space="preserve"> (Central Process Unit) generalmente </w:t>
      </w:r>
      <w:r w:rsidR="00AA4AC3" w:rsidRPr="0019416C">
        <w:rPr>
          <w:rFonts w:ascii="Verdana" w:hAnsi="Verdana"/>
          <w:sz w:val="20"/>
          <w:szCs w:val="20"/>
        </w:rPr>
        <w:t xml:space="preserve">en una arquitectura </w:t>
      </w:r>
      <w:r w:rsidR="00AA4AC3" w:rsidRPr="00E236F5">
        <w:rPr>
          <w:rFonts w:ascii="Verdana" w:hAnsi="Verdana"/>
          <w:sz w:val="20"/>
          <w:szCs w:val="20"/>
        </w:rPr>
        <w:t>x86</w:t>
      </w:r>
      <w:r w:rsidR="00AA4AC3" w:rsidRPr="0019416C">
        <w:rPr>
          <w:rFonts w:ascii="Verdana" w:hAnsi="Verdana"/>
          <w:sz w:val="20"/>
          <w:szCs w:val="20"/>
        </w:rPr>
        <w:t xml:space="preserve"> o </w:t>
      </w:r>
      <w:r w:rsidR="00AA4AC3" w:rsidRPr="00E236F5">
        <w:rPr>
          <w:rFonts w:ascii="Verdana" w:hAnsi="Verdana"/>
          <w:b/>
          <w:color w:val="FF0000"/>
          <w:sz w:val="20"/>
          <w:szCs w:val="20"/>
        </w:rPr>
        <w:t>ARM</w:t>
      </w:r>
      <w:r w:rsidR="00AA4AC3" w:rsidRPr="0019416C">
        <w:rPr>
          <w:rFonts w:ascii="Verdana" w:hAnsi="Verdana"/>
          <w:sz w:val="20"/>
          <w:szCs w:val="20"/>
        </w:rPr>
        <w:t xml:space="preserve"> (Advanced </w:t>
      </w:r>
      <w:r w:rsidR="00AA4AC3" w:rsidRPr="00E236F5">
        <w:rPr>
          <w:rFonts w:ascii="Verdana" w:hAnsi="Verdana"/>
          <w:b/>
          <w:color w:val="FF0000"/>
          <w:sz w:val="20"/>
          <w:szCs w:val="20"/>
        </w:rPr>
        <w:t>RISC</w:t>
      </w:r>
      <w:r w:rsidR="00AA4AC3" w:rsidRPr="0019416C">
        <w:rPr>
          <w:rFonts w:ascii="Verdana" w:hAnsi="Verdana"/>
          <w:sz w:val="20"/>
          <w:szCs w:val="20"/>
        </w:rPr>
        <w:t xml:space="preserve"> Machine)</w:t>
      </w:r>
      <w:r w:rsidR="006236B6" w:rsidRPr="0019416C">
        <w:rPr>
          <w:rFonts w:ascii="Verdana" w:hAnsi="Verdana"/>
          <w:sz w:val="20"/>
          <w:szCs w:val="20"/>
        </w:rPr>
        <w:t>.</w:t>
      </w:r>
    </w:p>
    <w:p w:rsidR="00C76B61" w:rsidRPr="0019416C" w:rsidRDefault="0039687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3</w:t>
      </w:r>
      <w:r w:rsidR="00C76B61" w:rsidRPr="0019416C">
        <w:rPr>
          <w:rFonts w:ascii="Verdana" w:hAnsi="Verdana"/>
          <w:b/>
          <w:sz w:val="20"/>
          <w:szCs w:val="20"/>
          <w:highlight w:val="cyan"/>
        </w:rPr>
        <w:t>.</w:t>
      </w:r>
      <w:r w:rsidR="00C76B61" w:rsidRPr="0019416C">
        <w:rPr>
          <w:rFonts w:ascii="Verdana" w:hAnsi="Verdana"/>
          <w:sz w:val="20"/>
          <w:szCs w:val="20"/>
        </w:rPr>
        <w:t xml:space="preserve"> Unidad de control: </w:t>
      </w:r>
      <w:r w:rsidR="007C0197" w:rsidRPr="0019416C">
        <w:rPr>
          <w:rFonts w:ascii="Verdana" w:hAnsi="Verdana"/>
          <w:sz w:val="20"/>
          <w:szCs w:val="20"/>
        </w:rPr>
        <w:t>l</w:t>
      </w:r>
      <w:r w:rsidR="00C30775" w:rsidRPr="0019416C">
        <w:rPr>
          <w:rFonts w:ascii="Verdana" w:hAnsi="Verdana"/>
          <w:sz w:val="20"/>
          <w:szCs w:val="20"/>
        </w:rPr>
        <w:t xml:space="preserve">a </w:t>
      </w:r>
      <w:r w:rsidR="007C0197" w:rsidRPr="00E236F5">
        <w:rPr>
          <w:rFonts w:ascii="Verdana" w:hAnsi="Verdana"/>
          <w:b/>
          <w:color w:val="FF0000"/>
          <w:sz w:val="20"/>
          <w:szCs w:val="20"/>
        </w:rPr>
        <w:t>CU</w:t>
      </w:r>
      <w:r w:rsidR="007C0197" w:rsidRPr="0019416C">
        <w:rPr>
          <w:rFonts w:ascii="Verdana" w:hAnsi="Verdana"/>
          <w:sz w:val="20"/>
          <w:szCs w:val="20"/>
        </w:rPr>
        <w:t xml:space="preserve"> (C</w:t>
      </w:r>
      <w:r w:rsidR="00C30775" w:rsidRPr="0019416C">
        <w:rPr>
          <w:rFonts w:ascii="Verdana" w:hAnsi="Verdana"/>
          <w:sz w:val="20"/>
          <w:szCs w:val="20"/>
        </w:rPr>
        <w:t>ontrol Unit</w:t>
      </w:r>
      <w:r w:rsidR="007C0197" w:rsidRPr="0019416C">
        <w:rPr>
          <w:rFonts w:ascii="Verdana" w:hAnsi="Verdana"/>
          <w:sz w:val="20"/>
          <w:szCs w:val="20"/>
        </w:rPr>
        <w:t>)</w:t>
      </w:r>
      <w:r w:rsidR="00C30775" w:rsidRPr="0019416C">
        <w:rPr>
          <w:rFonts w:ascii="Verdana" w:hAnsi="Verdana"/>
          <w:sz w:val="20"/>
          <w:szCs w:val="20"/>
        </w:rPr>
        <w:t xml:space="preserve"> es uno de los tres bloques funcionales principales en los que se divide una unidad central de procesamiento junto a la unidad de proceso y el bus de entrada/salida.</w:t>
      </w:r>
    </w:p>
    <w:p w:rsidR="00C76B61" w:rsidRPr="0019416C" w:rsidRDefault="00C76B61"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7E62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es.ccm.net/contents/364-que-es-un-bus-informatico</w:t>
      </w:r>
    </w:p>
    <w:p w:rsidR="0047082E" w:rsidRPr="0019416C" w:rsidRDefault="006236B6"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www.definicionabc.com/tecnologia/bus-de-datos.php</w:t>
      </w:r>
    </w:p>
    <w:p w:rsidR="0047082E" w:rsidRPr="0019416C" w:rsidRDefault="008E5F14"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www.areatecnologia.com/informatica/tipos-de-buses.html</w:t>
      </w:r>
    </w:p>
    <w:p w:rsidR="0047082E" w:rsidRPr="0019416C" w:rsidRDefault="008F6A90"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hardzone.es/reportajes/que-es/bus-datos-pc-cuales/</w:t>
      </w:r>
    </w:p>
    <w:p w:rsidR="0047082E" w:rsidRPr="0019416C" w:rsidRDefault="00C30775"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conceptosarquitecturadecomputadoras.wordpress.com/buses-de-datos/</w:t>
      </w:r>
    </w:p>
    <w:p w:rsidR="0039687D" w:rsidRPr="0019416C" w:rsidRDefault="0039687D" w:rsidP="006F4DBB">
      <w:pPr>
        <w:spacing w:after="0" w:line="360" w:lineRule="auto"/>
        <w:ind w:left="-284" w:right="-567"/>
        <w:jc w:val="both"/>
        <w:rPr>
          <w:rFonts w:ascii="Verdana" w:hAnsi="Verdana"/>
          <w:szCs w:val="20"/>
          <w:highlight w:val="lightGray"/>
        </w:rPr>
      </w:pPr>
    </w:p>
    <w:p w:rsidR="009B1D03" w:rsidRPr="0019416C" w:rsidRDefault="009B1D03" w:rsidP="006F4DBB">
      <w:pPr>
        <w:spacing w:after="0" w:line="360" w:lineRule="auto"/>
        <w:ind w:left="-284" w:right="-567"/>
        <w:jc w:val="center"/>
        <w:rPr>
          <w:rFonts w:ascii="Verdana" w:hAnsi="Verdana"/>
          <w:b/>
          <w:szCs w:val="20"/>
        </w:rPr>
      </w:pPr>
      <w:r w:rsidRPr="0019416C">
        <w:rPr>
          <w:rFonts w:ascii="Verdana" w:hAnsi="Verdana"/>
          <w:b/>
          <w:szCs w:val="20"/>
          <w:highlight w:val="lightGray"/>
        </w:rPr>
        <w:t>[BYTE]</w:t>
      </w:r>
      <w:r w:rsidRPr="0019416C">
        <w:rPr>
          <w:rFonts w:ascii="Verdana" w:hAnsi="Verdana"/>
          <w:b/>
          <w:szCs w:val="20"/>
        </w:rPr>
        <w:t xml:space="preserve"> </w:t>
      </w:r>
      <w:r w:rsidR="006E401F" w:rsidRPr="0019416C">
        <w:rPr>
          <w:rFonts w:ascii="Verdana" w:hAnsi="Verdana"/>
          <w:b/>
          <w:szCs w:val="20"/>
        </w:rPr>
        <w:t>BinarY TuplE</w:t>
      </w:r>
      <w:r w:rsidR="0016529D">
        <w:rPr>
          <w:rFonts w:ascii="Verdana" w:hAnsi="Verdana"/>
          <w:b/>
          <w:szCs w:val="20"/>
        </w:rPr>
        <w:t>; Tupla Binaria</w:t>
      </w:r>
    </w:p>
    <w:p w:rsidR="009B1D03" w:rsidRPr="0019416C" w:rsidRDefault="009B1D03" w:rsidP="006F4DBB">
      <w:pPr>
        <w:spacing w:after="0" w:line="360" w:lineRule="auto"/>
        <w:ind w:left="-284" w:right="-567"/>
        <w:jc w:val="center"/>
        <w:rPr>
          <w:rFonts w:ascii="Verdana" w:hAnsi="Verdana"/>
          <w:b/>
          <w:szCs w:val="20"/>
        </w:rPr>
      </w:pPr>
    </w:p>
    <w:p w:rsidR="009B1D03" w:rsidRPr="0019416C" w:rsidRDefault="009B1D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E401F" w:rsidRPr="0019416C">
        <w:rPr>
          <w:rFonts w:ascii="Verdana" w:hAnsi="Verdana" w:cs="Arial"/>
          <w:b/>
          <w:sz w:val="20"/>
          <w:szCs w:val="20"/>
        </w:rPr>
        <w:t>http://www.hipertexto.info/documentos/digital.htm.</w:t>
      </w:r>
    </w:p>
    <w:p w:rsidR="006E401F" w:rsidRPr="0019416C" w:rsidRDefault="006E401F"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Tipos: Kilobyte, Megabyte, Gigaby</w:t>
      </w:r>
      <w:r w:rsidR="0021474E" w:rsidRPr="0019416C">
        <w:rPr>
          <w:rFonts w:ascii="Verdana" w:hAnsi="Verdana" w:cs="Arial"/>
          <w:b/>
          <w:sz w:val="20"/>
          <w:szCs w:val="20"/>
        </w:rPr>
        <w:t>te, Terabyte, Petabyte, Exabyte, Zetabyte, Yobibyte</w:t>
      </w:r>
    </w:p>
    <w:p w:rsidR="00435F2E" w:rsidRPr="0019416C" w:rsidRDefault="00435F2E"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Ojito con Mebibyte, kibibytes, gibibytes etc </w:t>
      </w:r>
    </w:p>
    <w:p w:rsidR="00435F2E" w:rsidRPr="0019416C" w:rsidRDefault="00F43834" w:rsidP="006F4DBB">
      <w:pPr>
        <w:spacing w:after="0" w:line="360" w:lineRule="auto"/>
        <w:ind w:left="-284" w:right="-567"/>
        <w:jc w:val="both"/>
        <w:rPr>
          <w:rFonts w:ascii="Verdana" w:hAnsi="Verdana" w:cs="Arial"/>
          <w:b/>
          <w:sz w:val="20"/>
          <w:szCs w:val="20"/>
        </w:rPr>
      </w:pPr>
      <w:hyperlink r:id="rId26" w:history="1">
        <w:r w:rsidR="00C958E3" w:rsidRPr="0019416C">
          <w:rPr>
            <w:rStyle w:val="Hipervnculo"/>
            <w:rFonts w:ascii="Verdana" w:hAnsi="Verdana" w:cs="Arial"/>
            <w:b/>
            <w:sz w:val="20"/>
            <w:szCs w:val="20"/>
          </w:rPr>
          <w:t>https://pc.net/glossary/definition/mebibyte</w:t>
        </w:r>
      </w:hyperlink>
    </w:p>
    <w:p w:rsidR="00C958E3" w:rsidRPr="0019416C" w:rsidRDefault="00F43834" w:rsidP="006F4DBB">
      <w:pPr>
        <w:spacing w:after="0" w:line="360" w:lineRule="auto"/>
        <w:ind w:left="-284" w:right="-567"/>
        <w:jc w:val="both"/>
        <w:rPr>
          <w:rFonts w:ascii="Verdana" w:hAnsi="Verdana" w:cs="Arial"/>
          <w:b/>
          <w:sz w:val="20"/>
          <w:szCs w:val="20"/>
        </w:rPr>
      </w:pPr>
      <w:hyperlink r:id="rId27" w:history="1">
        <w:r w:rsidR="00C958E3" w:rsidRPr="0019416C">
          <w:rPr>
            <w:rStyle w:val="Hipervnculo"/>
            <w:rFonts w:ascii="Verdana" w:hAnsi="Verdana" w:cs="Arial"/>
            <w:b/>
            <w:sz w:val="20"/>
            <w:szCs w:val="20"/>
          </w:rPr>
          <w:t>https://pc.net/glossary/definition/pebibyte</w:t>
        </w:r>
      </w:hyperlink>
    </w:p>
    <w:p w:rsidR="009B1D03" w:rsidRPr="0019416C" w:rsidRDefault="009B1D03" w:rsidP="006F4DBB">
      <w:pPr>
        <w:spacing w:after="0" w:line="360" w:lineRule="auto"/>
        <w:ind w:left="-284" w:right="-567"/>
        <w:jc w:val="both"/>
        <w:rPr>
          <w:rFonts w:ascii="Verdana" w:hAnsi="Verdana"/>
          <w:sz w:val="20"/>
          <w:szCs w:val="20"/>
        </w:rPr>
      </w:pP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B1D03" w:rsidRPr="0019416C" w:rsidRDefault="009B1D03" w:rsidP="006F4DBB">
      <w:pPr>
        <w:spacing w:after="0" w:line="360" w:lineRule="auto"/>
        <w:ind w:left="-284" w:right="-567"/>
        <w:jc w:val="both"/>
        <w:rPr>
          <w:rFonts w:ascii="Verdana" w:hAnsi="Verdana"/>
          <w:sz w:val="20"/>
          <w:szCs w:val="20"/>
        </w:rPr>
      </w:pPr>
    </w:p>
    <w:p w:rsidR="009B1D03" w:rsidRPr="0019416C" w:rsidRDefault="009B1D0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B1D03" w:rsidRPr="0019416C" w:rsidRDefault="009B1D0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B1D03" w:rsidRPr="0019416C" w:rsidRDefault="009B1D0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[BWA]</w:t>
      </w:r>
      <w:r w:rsidRPr="0019416C">
        <w:rPr>
          <w:rFonts w:ascii="Verdana" w:hAnsi="Verdana"/>
          <w:b/>
          <w:szCs w:val="20"/>
        </w:rPr>
        <w:t xml:space="preserve"> Broadland Wireless Access; Banda Ancha Inalámbrica</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[BWE]</w:t>
      </w:r>
      <w:r w:rsidRPr="0019416C">
        <w:rPr>
          <w:rFonts w:ascii="Verdana" w:hAnsi="Verdana"/>
          <w:b/>
          <w:szCs w:val="20"/>
        </w:rPr>
        <w:t xml:space="preserve"> </w:t>
      </w:r>
      <w:r w:rsidR="000A6F19" w:rsidRPr="0019416C">
        <w:rPr>
          <w:rFonts w:ascii="Verdana" w:hAnsi="Verdana"/>
          <w:b/>
          <w:szCs w:val="20"/>
        </w:rPr>
        <w:t>Bandwidth Efficiency; Eficacia de Ancho de Banda</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[BWO]</w:t>
      </w:r>
      <w:r w:rsidRPr="0019416C">
        <w:rPr>
          <w:rFonts w:ascii="Verdana" w:hAnsi="Verdana"/>
          <w:b/>
          <w:szCs w:val="20"/>
        </w:rPr>
        <w:t xml:space="preserve"> </w:t>
      </w:r>
      <w:r w:rsidR="000A6F19" w:rsidRPr="0019416C">
        <w:rPr>
          <w:rFonts w:ascii="Verdana" w:hAnsi="Verdana"/>
          <w:b/>
          <w:szCs w:val="20"/>
        </w:rPr>
        <w:t>Backup While Open; Copia de Seguridad Durante el Uso</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[BYOD]</w:t>
      </w:r>
      <w:r w:rsidRPr="0019416C">
        <w:rPr>
          <w:rFonts w:ascii="Verdana" w:hAnsi="Verdana"/>
          <w:b/>
          <w:szCs w:val="20"/>
        </w:rPr>
        <w:t xml:space="preserve"> </w:t>
      </w:r>
      <w:r w:rsidR="000A6F19" w:rsidRPr="0019416C">
        <w:rPr>
          <w:rFonts w:ascii="Verdana" w:hAnsi="Verdana"/>
          <w:b/>
          <w:szCs w:val="20"/>
        </w:rPr>
        <w:t>Bring Your Own Device/Disaster; Trae Tu Propio Dispositivo/Desastre</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1424A" w:rsidRPr="0019416C">
        <w:rPr>
          <w:rFonts w:ascii="Verdana" w:hAnsi="Verdana"/>
          <w:b/>
          <w:szCs w:val="20"/>
          <w:highlight w:val="lightGray"/>
        </w:rPr>
        <w:t>C</w:t>
      </w:r>
      <w:r w:rsidRPr="0019416C">
        <w:rPr>
          <w:rFonts w:ascii="Verdana" w:hAnsi="Verdana"/>
          <w:b/>
          <w:szCs w:val="20"/>
          <w:highlight w:val="lightGray"/>
        </w:rPr>
        <w:t>]</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866C2">
        <w:rPr>
          <w:rFonts w:ascii="Verdana" w:hAnsi="Verdana" w:cs="Arial"/>
          <w:b/>
          <w:sz w:val="20"/>
          <w:szCs w:val="20"/>
        </w:rPr>
        <w:t>Lenguaje de programación</w:t>
      </w:r>
      <w:r w:rsidR="001E0F54" w:rsidRPr="0019416C">
        <w:rPr>
          <w:rFonts w:ascii="Verdana" w:hAnsi="Verdana" w:cs="Arial"/>
          <w:b/>
          <w:sz w:val="20"/>
          <w:szCs w:val="20"/>
        </w:rPr>
        <w:t>. https://pc.net/glossary/definition/cplusplus</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Cs w:val="20"/>
          <w:highlight w:val="lightGray"/>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w:t>
      </w:r>
      <w:r w:rsidRPr="0019416C">
        <w:rPr>
          <w:rFonts w:ascii="Verdana" w:hAnsi="Verdana"/>
          <w:b/>
          <w:szCs w:val="20"/>
        </w:rPr>
        <w:t xml:space="preserve"> C Plus </w:t>
      </w:r>
      <w:r w:rsidRPr="00F866C2">
        <w:rPr>
          <w:rFonts w:ascii="Verdana" w:hAnsi="Verdana"/>
          <w:b/>
          <w:szCs w:val="20"/>
          <w:highlight w:val="red"/>
        </w:rPr>
        <w:t>|/</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https://pc.net/glossary/definition/cplusplus</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szCs w:val="20"/>
          <w:highlight w:val="lightGray"/>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w:t>
      </w:r>
      <w:r w:rsidRPr="0019416C">
        <w:rPr>
          <w:rFonts w:ascii="Verdana" w:hAnsi="Verdana"/>
          <w:b/>
          <w:szCs w:val="20"/>
        </w:rPr>
        <w:t xml:space="preserve"> C Sharp; C Afilado</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https://pc.net/glossary/definition/cplusplus</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szCs w:val="20"/>
          <w:highlight w:val="lightGray"/>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w:t>
      </w:r>
      <w:r w:rsidRPr="0019416C">
        <w:rPr>
          <w:rFonts w:ascii="Verdana" w:hAnsi="Verdana"/>
          <w:b/>
          <w:szCs w:val="20"/>
        </w:rPr>
        <w:t xml:space="preserve"> C Plus Plus; Incremento de C</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https://pc.net/glossary/definition/cplusplus</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szCs w:val="20"/>
          <w:highlight w:val="lightGray"/>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[C&amp;C]</w:t>
      </w:r>
      <w:r w:rsidRPr="0019416C">
        <w:rPr>
          <w:rFonts w:ascii="Verdana" w:hAnsi="Verdana"/>
          <w:b/>
          <w:szCs w:val="20"/>
        </w:rPr>
        <w:t xml:space="preserve"> Command And Control; Comando y Control</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[C-RIMM]</w:t>
      </w:r>
      <w:r w:rsidRPr="0019416C">
        <w:rPr>
          <w:rFonts w:ascii="Verdana" w:hAnsi="Verdana"/>
          <w:b/>
          <w:szCs w:val="20"/>
        </w:rPr>
        <w:t xml:space="preserve"> Continuity Rambus Inline Memory Module; Continuidad de Módulo de Memoria en Línea Rambus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[C2W]</w:t>
      </w:r>
      <w:r w:rsidRPr="0019416C">
        <w:rPr>
          <w:rFonts w:ascii="Verdana" w:hAnsi="Verdana"/>
          <w:b/>
          <w:szCs w:val="20"/>
        </w:rPr>
        <w:t xml:space="preserve"> Command and Control Warfare; Mando y Control de la Guerra</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jc w:val="both"/>
        <w:rPr>
          <w:rFonts w:ascii="Verdana" w:hAnsi="Verdana"/>
          <w:szCs w:val="20"/>
          <w:highlight w:val="lightGray"/>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[CA]</w:t>
      </w:r>
      <w:r w:rsidRPr="0019416C">
        <w:rPr>
          <w:rFonts w:ascii="Verdana" w:hAnsi="Verdana"/>
          <w:b/>
          <w:szCs w:val="20"/>
        </w:rPr>
        <w:t xml:space="preserve"> </w:t>
      </w:r>
      <w:r w:rsidR="001E0F54" w:rsidRPr="0019416C">
        <w:rPr>
          <w:rFonts w:ascii="Verdana" w:hAnsi="Verdana"/>
          <w:b/>
          <w:szCs w:val="20"/>
        </w:rPr>
        <w:t>Computer Aided-Design</w:t>
      </w:r>
      <w:r w:rsidRPr="0019416C">
        <w:rPr>
          <w:rFonts w:ascii="Verdana" w:hAnsi="Verdana"/>
          <w:b/>
          <w:szCs w:val="20"/>
        </w:rPr>
        <w:t>;</w:t>
      </w:r>
      <w:r w:rsidR="001E0F54" w:rsidRPr="0019416C">
        <w:rPr>
          <w:rFonts w:ascii="Verdana" w:hAnsi="Verdana"/>
          <w:b/>
          <w:szCs w:val="20"/>
        </w:rPr>
        <w:t xml:space="preserve"> </w:t>
      </w:r>
      <w:r w:rsidR="00805E86" w:rsidRPr="0019416C">
        <w:rPr>
          <w:rFonts w:ascii="Verdana" w:hAnsi="Verdana"/>
          <w:b/>
          <w:szCs w:val="20"/>
        </w:rPr>
        <w:t xml:space="preserve">Diseño </w:t>
      </w:r>
      <w:r w:rsidR="001A29C5" w:rsidRPr="0019416C">
        <w:rPr>
          <w:rFonts w:ascii="Verdana" w:hAnsi="Verdana"/>
          <w:b/>
          <w:szCs w:val="20"/>
        </w:rPr>
        <w:t>A</w:t>
      </w:r>
      <w:r w:rsidR="00805E86" w:rsidRPr="0019416C">
        <w:rPr>
          <w:rFonts w:ascii="Verdana" w:hAnsi="Verdana"/>
          <w:b/>
          <w:szCs w:val="20"/>
        </w:rPr>
        <w:t>sistido por Computadora</w:t>
      </w:r>
      <w:r w:rsidR="001E0F54" w:rsidRPr="0019416C">
        <w:rPr>
          <w:rFonts w:ascii="Verdana" w:hAnsi="Verdana"/>
          <w:b/>
          <w:szCs w:val="20"/>
        </w:rPr>
        <w:t xml:space="preserve"> </w:t>
      </w:r>
      <w:r w:rsidR="001E0F54" w:rsidRPr="0019416C">
        <w:rPr>
          <w:rFonts w:ascii="Verdana" w:hAnsi="Verdana"/>
          <w:b/>
          <w:szCs w:val="20"/>
          <w:highlight w:val="green"/>
        </w:rPr>
        <w:t>||</w:t>
      </w:r>
      <w:r w:rsidR="001E0F54" w:rsidRPr="0019416C">
        <w:rPr>
          <w:rFonts w:ascii="Verdana" w:hAnsi="Verdana"/>
          <w:b/>
          <w:szCs w:val="20"/>
        </w:rPr>
        <w:t xml:space="preserve"> </w:t>
      </w:r>
      <w:r w:rsidR="00805E86" w:rsidRPr="0019416C">
        <w:rPr>
          <w:rFonts w:ascii="Verdana" w:hAnsi="Verdana"/>
          <w:b/>
          <w:szCs w:val="20"/>
        </w:rPr>
        <w:t>Certification Authority</w:t>
      </w:r>
      <w:r w:rsidR="001E0F54" w:rsidRPr="0019416C">
        <w:rPr>
          <w:rFonts w:ascii="Verdana" w:hAnsi="Verdana"/>
          <w:b/>
          <w:szCs w:val="20"/>
        </w:rPr>
        <w:t>;</w:t>
      </w:r>
      <w:r w:rsidRPr="0019416C">
        <w:rPr>
          <w:rFonts w:ascii="Verdana" w:hAnsi="Verdana"/>
          <w:b/>
          <w:szCs w:val="20"/>
        </w:rPr>
        <w:t xml:space="preserve"> Autoridades Certificadoras</w:t>
      </w:r>
      <w:r w:rsidR="00805E86" w:rsidRPr="0019416C">
        <w:rPr>
          <w:rFonts w:ascii="Verdana" w:hAnsi="Verdana"/>
          <w:b/>
          <w:szCs w:val="20"/>
        </w:rPr>
        <w:t xml:space="preserve"> </w:t>
      </w:r>
      <w:r w:rsidR="00805E86" w:rsidRPr="0019416C">
        <w:rPr>
          <w:rFonts w:ascii="Verdana" w:hAnsi="Verdana"/>
          <w:b/>
          <w:szCs w:val="20"/>
          <w:highlight w:val="green"/>
        </w:rPr>
        <w:t>||</w:t>
      </w:r>
      <w:r w:rsidR="00805E86" w:rsidRPr="0019416C">
        <w:rPr>
          <w:rFonts w:ascii="Verdana" w:hAnsi="Verdana"/>
          <w:b/>
          <w:szCs w:val="20"/>
        </w:rPr>
        <w:t xml:space="preserve"> Common Applications; Aplicaciones </w:t>
      </w:r>
      <w:r w:rsidR="001A29C5" w:rsidRPr="0019416C">
        <w:rPr>
          <w:rFonts w:ascii="Verdana" w:hAnsi="Verdana"/>
          <w:b/>
          <w:szCs w:val="20"/>
        </w:rPr>
        <w:t>C</w:t>
      </w:r>
      <w:r w:rsidR="00805E86" w:rsidRPr="0019416C">
        <w:rPr>
          <w:rFonts w:ascii="Verdana" w:hAnsi="Verdana"/>
          <w:b/>
          <w:szCs w:val="20"/>
        </w:rPr>
        <w:t>omunes</w:t>
      </w:r>
    </w:p>
    <w:p w:rsidR="00801767" w:rsidRPr="0019416C" w:rsidRDefault="00801767" w:rsidP="006F4DBB">
      <w:pPr>
        <w:spacing w:after="0" w:line="360" w:lineRule="auto"/>
        <w:ind w:left="-284" w:right="-567"/>
        <w:jc w:val="center"/>
        <w:rPr>
          <w:rFonts w:ascii="Verdana" w:hAnsi="Verdana"/>
          <w:b/>
          <w:szCs w:val="20"/>
        </w:rPr>
      </w:pPr>
    </w:p>
    <w:p w:rsidR="001E0F54"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1E0F54" w:rsidRPr="0019416C">
        <w:rPr>
          <w:rFonts w:ascii="Verdana" w:hAnsi="Verdana" w:cs="Arial"/>
          <w:b/>
          <w:sz w:val="20"/>
          <w:szCs w:val="20"/>
        </w:rPr>
        <w:tab/>
      </w:r>
      <w:r w:rsidR="001E0F54" w:rsidRPr="0019416C">
        <w:rPr>
          <w:rFonts w:ascii="Verdana" w:hAnsi="Verdana" w:cs="Arial"/>
          <w:b/>
          <w:sz w:val="20"/>
          <w:szCs w:val="20"/>
          <w:highlight w:val="green"/>
        </w:rPr>
        <w:t>{1º}</w:t>
      </w:r>
      <w:r w:rsidR="001E0F54" w:rsidRPr="0019416C">
        <w:rPr>
          <w:rFonts w:ascii="Verdana" w:hAnsi="Verdana" w:cs="Arial"/>
          <w:b/>
          <w:sz w:val="20"/>
          <w:szCs w:val="20"/>
        </w:rPr>
        <w:t xml:space="preserve"> </w:t>
      </w:r>
      <w:hyperlink r:id="rId28" w:history="1">
        <w:r w:rsidR="001E0F54" w:rsidRPr="0019416C">
          <w:rPr>
            <w:rStyle w:val="Hipervnculo"/>
            <w:rFonts w:ascii="Verdana" w:hAnsi="Verdana" w:cs="Arial"/>
            <w:b/>
            <w:sz w:val="20"/>
            <w:szCs w:val="20"/>
          </w:rPr>
          <w:t>https://pc.net/glossary/definition/cad</w:t>
        </w:r>
      </w:hyperlink>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[CaaS]</w:t>
      </w:r>
      <w:r w:rsidRPr="0019416C">
        <w:rPr>
          <w:rFonts w:ascii="Verdana" w:hAnsi="Verdana"/>
          <w:b/>
          <w:szCs w:val="20"/>
        </w:rPr>
        <w:t xml:space="preserve"> Cloud as a Service; Nube como Servicio</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[CAAT]</w:t>
      </w:r>
      <w:r w:rsidRPr="0019416C">
        <w:rPr>
          <w:rFonts w:ascii="Verdana" w:hAnsi="Verdana"/>
          <w:b/>
          <w:szCs w:val="20"/>
        </w:rPr>
        <w:t xml:space="preserve"> Computer Assisted Audit Tools; Herramientas Informáticas de Ayuda a la Auditoría</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16529D" w:rsidRPr="0016529D" w:rsidRDefault="003B49FE" w:rsidP="006F4DBB">
      <w:pPr>
        <w:spacing w:after="0" w:line="360" w:lineRule="auto"/>
        <w:ind w:left="-284" w:right="-567"/>
        <w:jc w:val="center"/>
        <w:rPr>
          <w:rFonts w:ascii="Verdana" w:hAnsi="Verdana"/>
          <w:b/>
        </w:rPr>
      </w:pPr>
      <w:r w:rsidRPr="0019416C">
        <w:rPr>
          <w:rFonts w:ascii="Verdana" w:hAnsi="Verdana"/>
          <w:b/>
          <w:szCs w:val="20"/>
          <w:highlight w:val="lightGray"/>
        </w:rPr>
        <w:t>[CAPTAIN]</w:t>
      </w:r>
      <w:r w:rsidRPr="0019416C">
        <w:rPr>
          <w:rFonts w:ascii="Verdana" w:hAnsi="Verdana"/>
          <w:b/>
          <w:szCs w:val="20"/>
        </w:rPr>
        <w:t xml:space="preserve"> Character And Pattern Telephone Access Information Network; </w:t>
      </w:r>
      <w:r w:rsidR="0016529D" w:rsidRPr="0016529D">
        <w:rPr>
          <w:rFonts w:ascii="Verdana" w:hAnsi="Verdana"/>
          <w:b/>
        </w:rPr>
        <w:t xml:space="preserve">Red de </w:t>
      </w:r>
      <w:r w:rsidR="0016529D">
        <w:rPr>
          <w:rFonts w:ascii="Verdana" w:hAnsi="Verdana"/>
          <w:b/>
        </w:rPr>
        <w:t>I</w:t>
      </w:r>
      <w:r w:rsidR="0016529D" w:rsidRPr="0016529D">
        <w:rPr>
          <w:rFonts w:ascii="Verdana" w:hAnsi="Verdana"/>
          <w:b/>
        </w:rPr>
        <w:t xml:space="preserve">nformación de </w:t>
      </w:r>
      <w:r w:rsidR="0016529D">
        <w:rPr>
          <w:rFonts w:ascii="Verdana" w:hAnsi="Verdana"/>
          <w:b/>
        </w:rPr>
        <w:t>A</w:t>
      </w:r>
      <w:r w:rsidR="0016529D" w:rsidRPr="0016529D">
        <w:rPr>
          <w:rFonts w:ascii="Verdana" w:hAnsi="Verdana"/>
          <w:b/>
        </w:rPr>
        <w:t xml:space="preserve">cceso </w:t>
      </w:r>
      <w:r w:rsidR="0016529D">
        <w:rPr>
          <w:rFonts w:ascii="Verdana" w:hAnsi="Verdana"/>
          <w:b/>
        </w:rPr>
        <w:t>T</w:t>
      </w:r>
      <w:r w:rsidR="0016529D" w:rsidRPr="0016529D">
        <w:rPr>
          <w:rFonts w:ascii="Verdana" w:hAnsi="Verdana"/>
          <w:b/>
        </w:rPr>
        <w:t xml:space="preserve">elefónico de </w:t>
      </w:r>
      <w:r w:rsidR="0016529D">
        <w:rPr>
          <w:rFonts w:ascii="Verdana" w:hAnsi="Verdana"/>
          <w:b/>
        </w:rPr>
        <w:t>C</w:t>
      </w:r>
      <w:r w:rsidR="0016529D" w:rsidRPr="0016529D">
        <w:rPr>
          <w:rFonts w:ascii="Verdana" w:hAnsi="Verdana"/>
          <w:b/>
        </w:rPr>
        <w:t xml:space="preserve">aracteres y </w:t>
      </w:r>
      <w:r w:rsidR="0016529D">
        <w:rPr>
          <w:rFonts w:ascii="Verdana" w:hAnsi="Verdana"/>
          <w:b/>
        </w:rPr>
        <w:t>P</w:t>
      </w:r>
      <w:r w:rsidR="0016529D" w:rsidRPr="0016529D">
        <w:rPr>
          <w:rFonts w:ascii="Verdana" w:hAnsi="Verdana"/>
          <w:b/>
        </w:rPr>
        <w:t>atrones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[CAT]</w:t>
      </w:r>
      <w:r w:rsidRPr="0019416C">
        <w:rPr>
          <w:rFonts w:ascii="Verdana" w:hAnsi="Verdana"/>
          <w:b/>
          <w:szCs w:val="20"/>
        </w:rPr>
        <w:t xml:space="preserve"> Coax Asynchronous Converter; Covertidor Asíncrono Coaxial </w:t>
      </w:r>
      <w:r w:rsidRPr="0019416C">
        <w:rPr>
          <w:rFonts w:ascii="Verdana" w:hAnsi="Verdana"/>
          <w:b/>
          <w:szCs w:val="20"/>
          <w:highlight w:val="green"/>
        </w:rPr>
        <w:t>||</w:t>
      </w:r>
      <w:r w:rsidRPr="0019416C">
        <w:rPr>
          <w:rFonts w:ascii="Verdana" w:hAnsi="Verdana"/>
          <w:b/>
          <w:szCs w:val="20"/>
        </w:rPr>
        <w:t xml:space="preserve"> Connection Admission Control; Control de Entrada de Conexión</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9C1F78" w:rsidRPr="0019416C" w:rsidRDefault="009C1F78"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A3A9B" w:rsidRPr="0019416C">
        <w:rPr>
          <w:rFonts w:ascii="Verdana" w:hAnsi="Verdana"/>
          <w:b/>
          <w:szCs w:val="20"/>
          <w:highlight w:val="lightGray"/>
        </w:rPr>
        <w:t>CACL</w:t>
      </w:r>
      <w:r w:rsidRPr="0019416C">
        <w:rPr>
          <w:rFonts w:ascii="Verdana" w:hAnsi="Verdana"/>
          <w:b/>
          <w:szCs w:val="20"/>
          <w:highlight w:val="lightGray"/>
        </w:rPr>
        <w:t>]</w:t>
      </w:r>
      <w:r w:rsidR="00816C0C">
        <w:rPr>
          <w:rFonts w:ascii="Verdana" w:hAnsi="Verdana"/>
          <w:b/>
          <w:szCs w:val="20"/>
        </w:rPr>
        <w:t xml:space="preserve"> Command </w:t>
      </w:r>
      <w:r w:rsidRPr="0019416C">
        <w:rPr>
          <w:rFonts w:ascii="Verdana" w:hAnsi="Verdana"/>
          <w:b/>
          <w:szCs w:val="20"/>
        </w:rPr>
        <w:t>Access Control List; Comando de Acceso a la Lista de Control</w:t>
      </w:r>
    </w:p>
    <w:p w:rsidR="009C1F78" w:rsidRPr="0019416C" w:rsidRDefault="009C1F78" w:rsidP="006F4DBB">
      <w:pPr>
        <w:spacing w:after="0" w:line="360" w:lineRule="auto"/>
        <w:ind w:left="-284" w:right="-567"/>
        <w:jc w:val="center"/>
        <w:rPr>
          <w:rFonts w:ascii="Verdana" w:hAnsi="Verdana"/>
          <w:b/>
          <w:szCs w:val="20"/>
        </w:rPr>
      </w:pPr>
    </w:p>
    <w:p w:rsidR="009C1F78" w:rsidRPr="0019416C" w:rsidRDefault="009C1F7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p>
    <w:p w:rsidR="009C1F78" w:rsidRPr="0019416C" w:rsidRDefault="009C1F78" w:rsidP="006F4DBB">
      <w:pPr>
        <w:spacing w:after="0" w:line="360" w:lineRule="auto"/>
        <w:ind w:left="-284" w:right="-567"/>
        <w:jc w:val="both"/>
        <w:rPr>
          <w:rFonts w:ascii="Verdana" w:hAnsi="Verdana"/>
          <w:sz w:val="20"/>
          <w:szCs w:val="20"/>
        </w:rPr>
      </w:pPr>
    </w:p>
    <w:p w:rsidR="009C1F78" w:rsidRPr="0019416C" w:rsidRDefault="009C1F7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1F78" w:rsidRPr="0019416C" w:rsidRDefault="009C1F78" w:rsidP="006F4DBB">
      <w:pPr>
        <w:spacing w:after="0" w:line="360" w:lineRule="auto"/>
        <w:ind w:left="-284" w:right="-567"/>
        <w:jc w:val="both"/>
        <w:rPr>
          <w:rFonts w:ascii="Verdana" w:hAnsi="Verdana"/>
          <w:sz w:val="20"/>
          <w:szCs w:val="20"/>
        </w:rPr>
      </w:pPr>
    </w:p>
    <w:p w:rsidR="009C1F78" w:rsidRPr="0019416C" w:rsidRDefault="009C1F7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C1F78" w:rsidRPr="0019416C" w:rsidRDefault="009C1F7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9C1F78" w:rsidRPr="0019416C" w:rsidRDefault="009C1F78"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rPr>
      </w:pPr>
      <w:r w:rsidRPr="0019416C">
        <w:rPr>
          <w:rFonts w:ascii="Verdana" w:hAnsi="Verdana"/>
          <w:b/>
          <w:szCs w:val="20"/>
          <w:highlight w:val="lightGray"/>
        </w:rPr>
        <w:t>[CAD</w:t>
      </w:r>
      <w:r w:rsidR="00321A22" w:rsidRPr="0019416C">
        <w:rPr>
          <w:rFonts w:ascii="Verdana" w:hAnsi="Verdana"/>
          <w:b/>
          <w:szCs w:val="20"/>
          <w:highlight w:val="lightGray"/>
        </w:rPr>
        <w:t>/CADD</w:t>
      </w:r>
      <w:r w:rsidRPr="0019416C">
        <w:rPr>
          <w:rFonts w:ascii="Verdana" w:hAnsi="Verdana"/>
          <w:b/>
          <w:szCs w:val="20"/>
          <w:highlight w:val="lightGray"/>
        </w:rPr>
        <w:t>]</w:t>
      </w:r>
      <w:r w:rsidRPr="0019416C">
        <w:rPr>
          <w:rFonts w:ascii="Verdana" w:hAnsi="Verdana"/>
          <w:b/>
          <w:szCs w:val="20"/>
        </w:rPr>
        <w:t xml:space="preserve"> </w:t>
      </w:r>
      <w:r w:rsidR="00583DDE" w:rsidRPr="0019416C">
        <w:rPr>
          <w:rFonts w:ascii="Verdana" w:hAnsi="Verdana"/>
          <w:b/>
          <w:szCs w:val="20"/>
        </w:rPr>
        <w:t>Computer-Aided Design</w:t>
      </w:r>
      <w:r w:rsidRPr="0019416C">
        <w:rPr>
          <w:rFonts w:ascii="Verdana" w:hAnsi="Verdana"/>
          <w:b/>
          <w:szCs w:val="20"/>
        </w:rPr>
        <w:t xml:space="preserve">; </w:t>
      </w:r>
      <w:r w:rsidR="00583DDE" w:rsidRPr="0019416C">
        <w:rPr>
          <w:rFonts w:ascii="Verdana" w:hAnsi="Verdana"/>
          <w:b/>
          <w:szCs w:val="20"/>
        </w:rPr>
        <w:t>Diseño Asistido por Computadora</w:t>
      </w:r>
    </w:p>
    <w:p w:rsidR="003B531A" w:rsidRPr="0019416C" w:rsidRDefault="003B531A" w:rsidP="006F4DBB">
      <w:pPr>
        <w:spacing w:after="0" w:line="360" w:lineRule="auto"/>
        <w:ind w:left="-284" w:right="-567"/>
        <w:jc w:val="center"/>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31A" w:rsidRPr="0019416C" w:rsidRDefault="003B531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[CADD]</w:t>
      </w:r>
      <w:r w:rsidRPr="0019416C">
        <w:rPr>
          <w:rFonts w:ascii="Verdana" w:hAnsi="Verdana"/>
          <w:b/>
          <w:szCs w:val="20"/>
        </w:rPr>
        <w:t xml:space="preserve"> Computer-Aided Design and Drafting; Bosquejo y Diseño Asistido por Computadora</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[CAE]</w:t>
      </w:r>
      <w:r w:rsidRPr="0019416C">
        <w:rPr>
          <w:rFonts w:ascii="Verdana" w:hAnsi="Verdana"/>
          <w:b/>
          <w:szCs w:val="20"/>
        </w:rPr>
        <w:t xml:space="preserve"> Computer Aided Engineering; Ingeniería Asistida por Computador </w:t>
      </w:r>
      <w:r w:rsidRPr="0019416C">
        <w:rPr>
          <w:rFonts w:ascii="Verdana" w:hAnsi="Verdana"/>
          <w:b/>
          <w:szCs w:val="20"/>
          <w:highlight w:val="green"/>
        </w:rPr>
        <w:t>||</w:t>
      </w:r>
      <w:r w:rsidRPr="0019416C">
        <w:rPr>
          <w:rFonts w:ascii="Verdana" w:hAnsi="Verdana"/>
          <w:b/>
          <w:szCs w:val="20"/>
        </w:rPr>
        <w:t xml:space="preserve"> Common Application Environment; Entorno de Aplicaciones Común </w:t>
      </w:r>
      <w:r w:rsidRPr="0019416C">
        <w:rPr>
          <w:rFonts w:ascii="Verdana" w:hAnsi="Verdana"/>
          <w:b/>
          <w:szCs w:val="20"/>
          <w:highlight w:val="green"/>
        </w:rPr>
        <w:t>||</w:t>
      </w:r>
      <w:r w:rsidRPr="0019416C">
        <w:rPr>
          <w:rFonts w:ascii="Verdana" w:hAnsi="Verdana"/>
          <w:b/>
          <w:szCs w:val="20"/>
        </w:rPr>
        <w:t xml:space="preserve"> Common Desktop Environment; Entorno de Escritorio Común</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41823" w:rsidRPr="0019416C" w:rsidRDefault="00E41823" w:rsidP="006F4DBB">
      <w:pPr>
        <w:spacing w:after="0" w:line="360" w:lineRule="auto"/>
        <w:ind w:left="-284" w:right="-567"/>
        <w:jc w:val="center"/>
        <w:rPr>
          <w:rFonts w:ascii="Verdana" w:hAnsi="Verdana"/>
          <w:b/>
          <w:szCs w:val="20"/>
        </w:rPr>
      </w:pPr>
      <w:r w:rsidRPr="0019416C">
        <w:rPr>
          <w:rFonts w:ascii="Verdana" w:hAnsi="Verdana"/>
          <w:b/>
          <w:szCs w:val="20"/>
          <w:highlight w:val="lightGray"/>
        </w:rPr>
        <w:t>[CAI]</w:t>
      </w:r>
      <w:r w:rsidRPr="0019416C">
        <w:rPr>
          <w:rFonts w:ascii="Verdana" w:hAnsi="Verdana"/>
          <w:b/>
          <w:szCs w:val="20"/>
        </w:rPr>
        <w:t xml:space="preserve"> </w:t>
      </w:r>
      <w:r w:rsidRPr="00C26CB5">
        <w:rPr>
          <w:rFonts w:ascii="Verdana" w:hAnsi="Verdana"/>
          <w:b/>
          <w:szCs w:val="20"/>
          <w:highlight w:val="red"/>
        </w:rPr>
        <w:t>\|</w:t>
      </w:r>
      <w:r w:rsidRPr="0019416C">
        <w:rPr>
          <w:rFonts w:ascii="Verdana" w:hAnsi="Verdana"/>
          <w:b/>
          <w:szCs w:val="20"/>
        </w:rPr>
        <w:t xml:space="preserve"> Centro de Acceso Ibertex</w:t>
      </w:r>
    </w:p>
    <w:p w:rsidR="00E41823" w:rsidRPr="0019416C" w:rsidRDefault="00E41823" w:rsidP="006F4DBB">
      <w:pPr>
        <w:spacing w:after="0" w:line="360" w:lineRule="auto"/>
        <w:ind w:left="-284" w:right="-567"/>
        <w:jc w:val="center"/>
        <w:rPr>
          <w:rFonts w:ascii="Verdana" w:hAnsi="Verdana"/>
          <w:b/>
          <w:szCs w:val="20"/>
        </w:rPr>
      </w:pPr>
    </w:p>
    <w:p w:rsidR="00E41823" w:rsidRPr="0019416C" w:rsidRDefault="00E418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1823" w:rsidRPr="0019416C" w:rsidRDefault="00E418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1823" w:rsidRPr="0019416C" w:rsidRDefault="00E41823" w:rsidP="006F4DBB">
      <w:pPr>
        <w:spacing w:after="0" w:line="360" w:lineRule="auto"/>
        <w:ind w:left="-284" w:right="-567"/>
        <w:jc w:val="both"/>
        <w:rPr>
          <w:rFonts w:ascii="Verdana" w:hAnsi="Verdana"/>
          <w:sz w:val="20"/>
          <w:szCs w:val="20"/>
        </w:rPr>
      </w:pPr>
    </w:p>
    <w:p w:rsidR="00E861C2"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E861C2" w:rsidRPr="0019416C">
        <w:rPr>
          <w:rFonts w:ascii="Verdana" w:hAnsi="Verdana"/>
          <w:b/>
          <w:szCs w:val="20"/>
          <w:highlight w:val="lightGray"/>
        </w:rPr>
        <w:t>[CAIDA]</w:t>
      </w:r>
      <w:r w:rsidRPr="0019416C">
        <w:rPr>
          <w:rFonts w:ascii="Verdana" w:hAnsi="Verdana"/>
          <w:b/>
          <w:szCs w:val="20"/>
        </w:rPr>
        <w:t>*</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 xml:space="preserve">Center for Applied </w:t>
      </w:r>
      <w:r w:rsidR="00692A4F" w:rsidRPr="0019416C">
        <w:rPr>
          <w:rFonts w:ascii="Verdana" w:hAnsi="Verdana" w:cs="Arial"/>
          <w:b/>
          <w:sz w:val="20"/>
          <w:szCs w:val="20"/>
        </w:rPr>
        <w:t xml:space="preserve">(or Cooperative Association) </w:t>
      </w:r>
      <w:r w:rsidR="001A29C5" w:rsidRPr="0019416C">
        <w:rPr>
          <w:rFonts w:ascii="Verdana" w:hAnsi="Verdana" w:cs="Arial"/>
          <w:b/>
          <w:sz w:val="20"/>
          <w:szCs w:val="20"/>
        </w:rPr>
        <w:t>Internet Data Analysis; Centro de Análisis Aplicado de Datos de Internet</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center"/>
        <w:rPr>
          <w:rFonts w:ascii="Verdana" w:hAnsi="Verdana"/>
          <w:b/>
          <w:szCs w:val="20"/>
        </w:rPr>
      </w:pPr>
      <w:r w:rsidRPr="0019416C">
        <w:rPr>
          <w:rFonts w:ascii="Verdana" w:hAnsi="Verdana"/>
          <w:b/>
          <w:szCs w:val="20"/>
          <w:highlight w:val="lightGray"/>
        </w:rPr>
        <w:t>[CAIR]</w:t>
      </w:r>
      <w:r w:rsidRPr="0019416C">
        <w:rPr>
          <w:rFonts w:ascii="Verdana" w:hAnsi="Verdana"/>
          <w:b/>
          <w:szCs w:val="20"/>
        </w:rPr>
        <w:t xml:space="preserve"> Computer Assisted Information Retrieval; Recuperación de Información Asistida por Ordenador</w:t>
      </w:r>
    </w:p>
    <w:p w:rsidR="00E41823" w:rsidRPr="0019416C" w:rsidRDefault="00E41823" w:rsidP="006F4DBB">
      <w:pPr>
        <w:spacing w:after="0" w:line="360" w:lineRule="auto"/>
        <w:ind w:left="-284" w:right="-567"/>
        <w:jc w:val="center"/>
        <w:rPr>
          <w:rFonts w:ascii="Verdana" w:hAnsi="Verdana"/>
          <w:b/>
          <w:szCs w:val="20"/>
        </w:rPr>
      </w:pPr>
    </w:p>
    <w:p w:rsidR="00E41823" w:rsidRPr="0019416C" w:rsidRDefault="00E418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1823" w:rsidRPr="0019416C" w:rsidRDefault="00E418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1823" w:rsidRPr="0019416C" w:rsidRDefault="00E41823"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[CAL]</w:t>
      </w:r>
      <w:r w:rsidRPr="0019416C">
        <w:rPr>
          <w:rFonts w:ascii="Verdana" w:hAnsi="Verdana"/>
          <w:b/>
          <w:szCs w:val="20"/>
        </w:rPr>
        <w:t xml:space="preserve"> Computer Assisted Learning; Aprendizaje Asistido por Ordenador </w:t>
      </w:r>
      <w:r w:rsidRPr="0019416C">
        <w:rPr>
          <w:rFonts w:ascii="Verdana" w:hAnsi="Verdana"/>
          <w:b/>
          <w:szCs w:val="20"/>
          <w:highlight w:val="green"/>
        </w:rPr>
        <w:t>||</w:t>
      </w:r>
      <w:r w:rsidRPr="0019416C">
        <w:rPr>
          <w:rFonts w:ascii="Verdana" w:hAnsi="Verdana"/>
          <w:b/>
          <w:szCs w:val="20"/>
        </w:rPr>
        <w:t xml:space="preserve"> Common Application Language; Lenguaje de Aplicación Común</w:t>
      </w:r>
      <w:r w:rsidR="00E221B1" w:rsidRPr="0019416C">
        <w:rPr>
          <w:rFonts w:ascii="Verdana" w:hAnsi="Verdana"/>
          <w:b/>
          <w:szCs w:val="20"/>
        </w:rPr>
        <w:t xml:space="preserve"> </w:t>
      </w:r>
      <w:r w:rsidR="00E221B1" w:rsidRPr="0019416C">
        <w:rPr>
          <w:rFonts w:ascii="Verdana" w:hAnsi="Verdana"/>
          <w:b/>
          <w:szCs w:val="20"/>
          <w:highlight w:val="green"/>
        </w:rPr>
        <w:t>||</w:t>
      </w:r>
      <w:r w:rsidR="00E221B1" w:rsidRPr="0019416C">
        <w:rPr>
          <w:rFonts w:ascii="Verdana" w:hAnsi="Verdana"/>
          <w:b/>
          <w:szCs w:val="20"/>
        </w:rPr>
        <w:t xml:space="preserve"> Client Access List; Lista de Acceso a Cliente</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jc w:val="both"/>
        <w:rPr>
          <w:rFonts w:ascii="Verdana" w:hAnsi="Verdana"/>
          <w:sz w:val="20"/>
          <w:szCs w:val="20"/>
        </w:rPr>
      </w:pPr>
    </w:p>
    <w:p w:rsidR="0016529D" w:rsidRPr="0016529D"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[CALM]</w:t>
      </w:r>
      <w:r w:rsidRPr="0019416C">
        <w:rPr>
          <w:rFonts w:ascii="Verdana" w:hAnsi="Verdana"/>
          <w:b/>
          <w:szCs w:val="20"/>
        </w:rPr>
        <w:t xml:space="preserve"> Codan Automatic Link Management; </w:t>
      </w:r>
      <w:r w:rsidR="0016529D" w:rsidRPr="0016529D">
        <w:rPr>
          <w:rFonts w:ascii="Verdana" w:hAnsi="Verdana"/>
          <w:b/>
        </w:rPr>
        <w:t xml:space="preserve">Gestión </w:t>
      </w:r>
      <w:r w:rsidR="0016529D">
        <w:rPr>
          <w:rFonts w:ascii="Verdana" w:hAnsi="Verdana"/>
          <w:b/>
        </w:rPr>
        <w:t>Automática de E</w:t>
      </w:r>
      <w:r w:rsidR="0016529D" w:rsidRPr="0016529D">
        <w:rPr>
          <w:rFonts w:ascii="Verdana" w:hAnsi="Verdana"/>
          <w:b/>
        </w:rPr>
        <w:t>nlaces de Codan</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3B531A" w:rsidRPr="0019416C" w:rsidRDefault="003B531A" w:rsidP="006F4DBB">
      <w:pPr>
        <w:spacing w:after="0" w:line="360" w:lineRule="auto"/>
        <w:ind w:left="-284" w:right="-567"/>
        <w:jc w:val="center"/>
        <w:rPr>
          <w:rFonts w:ascii="Verdana" w:hAnsi="Verdana"/>
          <w:b/>
          <w:szCs w:val="20"/>
        </w:rPr>
      </w:pPr>
      <w:r w:rsidRPr="0019416C">
        <w:rPr>
          <w:rFonts w:ascii="Verdana" w:hAnsi="Verdana"/>
          <w:b/>
          <w:szCs w:val="20"/>
          <w:highlight w:val="lightGray"/>
        </w:rPr>
        <w:t>[CAM]</w:t>
      </w:r>
      <w:r w:rsidRPr="0019416C">
        <w:rPr>
          <w:rFonts w:ascii="Verdana" w:hAnsi="Verdana"/>
          <w:b/>
          <w:szCs w:val="20"/>
        </w:rPr>
        <w:t xml:space="preserve"> </w:t>
      </w:r>
      <w:r w:rsidR="00583DDE" w:rsidRPr="0019416C">
        <w:rPr>
          <w:rFonts w:ascii="Verdana" w:hAnsi="Verdana"/>
          <w:b/>
          <w:szCs w:val="20"/>
        </w:rPr>
        <w:t>Computer-Aided Manufacturing</w:t>
      </w:r>
      <w:r w:rsidRPr="0019416C">
        <w:rPr>
          <w:rFonts w:ascii="Verdana" w:hAnsi="Verdana"/>
          <w:b/>
          <w:szCs w:val="20"/>
        </w:rPr>
        <w:t xml:space="preserve">; </w:t>
      </w:r>
      <w:r w:rsidR="00400895" w:rsidRPr="0019416C">
        <w:rPr>
          <w:rFonts w:ascii="Verdana" w:hAnsi="Verdana"/>
          <w:b/>
          <w:szCs w:val="20"/>
        </w:rPr>
        <w:t>Diseño Asistido por Computadora y Manufactura</w:t>
      </w:r>
      <w:r w:rsidR="00E41823" w:rsidRPr="0019416C">
        <w:rPr>
          <w:rFonts w:ascii="Verdana" w:hAnsi="Verdana"/>
          <w:b/>
          <w:szCs w:val="20"/>
        </w:rPr>
        <w:t xml:space="preserve"> </w:t>
      </w:r>
      <w:r w:rsidR="00E41823" w:rsidRPr="0019416C">
        <w:rPr>
          <w:rFonts w:ascii="Verdana" w:hAnsi="Verdana"/>
          <w:b/>
          <w:szCs w:val="20"/>
          <w:highlight w:val="green"/>
        </w:rPr>
        <w:t>||</w:t>
      </w:r>
      <w:r w:rsidR="00E41823" w:rsidRPr="0019416C">
        <w:rPr>
          <w:rFonts w:ascii="Verdana" w:hAnsi="Verdana"/>
          <w:b/>
          <w:szCs w:val="20"/>
        </w:rPr>
        <w:t xml:space="preserve"> Communications Access Method; Método de Acceso a las Comunicaciones</w:t>
      </w:r>
    </w:p>
    <w:p w:rsidR="003B531A" w:rsidRPr="0019416C" w:rsidRDefault="003B531A" w:rsidP="006F4DBB">
      <w:pPr>
        <w:spacing w:after="0" w:line="360" w:lineRule="auto"/>
        <w:ind w:left="-284" w:right="-567"/>
        <w:jc w:val="center"/>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31A" w:rsidRPr="0019416C" w:rsidRDefault="003B531A" w:rsidP="006F4DBB">
      <w:pPr>
        <w:spacing w:after="0" w:line="360" w:lineRule="auto"/>
        <w:ind w:left="-284" w:right="-567"/>
        <w:jc w:val="both"/>
        <w:rPr>
          <w:rFonts w:ascii="Verdana" w:hAnsi="Verdana"/>
          <w:szCs w:val="20"/>
          <w:highlight w:val="lightGray"/>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[CAN]</w:t>
      </w:r>
      <w:r w:rsidRPr="0019416C">
        <w:rPr>
          <w:rFonts w:ascii="Verdana" w:hAnsi="Verdana"/>
          <w:b/>
          <w:szCs w:val="20"/>
        </w:rPr>
        <w:t xml:space="preserve"> Controller Area Network; Red del Área del Regulador</w:t>
      </w:r>
      <w:r w:rsidR="00744A5E" w:rsidRPr="0019416C">
        <w:rPr>
          <w:rFonts w:ascii="Verdana" w:hAnsi="Verdana"/>
          <w:b/>
          <w:szCs w:val="20"/>
        </w:rPr>
        <w:t xml:space="preserve"> </w:t>
      </w:r>
      <w:r w:rsidR="00744A5E" w:rsidRPr="0019416C">
        <w:rPr>
          <w:rFonts w:ascii="Verdana" w:hAnsi="Verdana"/>
          <w:b/>
          <w:szCs w:val="20"/>
          <w:highlight w:val="green"/>
        </w:rPr>
        <w:t>||</w:t>
      </w:r>
      <w:r w:rsidR="00744A5E" w:rsidRPr="0019416C">
        <w:rPr>
          <w:rFonts w:ascii="Verdana" w:hAnsi="Verdana"/>
          <w:b/>
          <w:szCs w:val="20"/>
        </w:rPr>
        <w:t xml:space="preserve"> </w:t>
      </w:r>
      <w:r w:rsidR="00030ED5" w:rsidRPr="0019416C">
        <w:rPr>
          <w:rFonts w:ascii="Verdana" w:hAnsi="Verdana"/>
          <w:b/>
          <w:szCs w:val="20"/>
        </w:rPr>
        <w:t xml:space="preserve">Campus Area Network; Red de Área Campus </w:t>
      </w:r>
      <w:r w:rsidR="00030ED5" w:rsidRPr="0019416C">
        <w:rPr>
          <w:rFonts w:ascii="Verdana" w:hAnsi="Verdana"/>
          <w:b/>
          <w:szCs w:val="20"/>
          <w:highlight w:val="green"/>
        </w:rPr>
        <w:t>||</w:t>
      </w:r>
      <w:r w:rsidR="00030ED5" w:rsidRPr="0019416C">
        <w:rPr>
          <w:rFonts w:ascii="Verdana" w:hAnsi="Verdana"/>
          <w:b/>
          <w:szCs w:val="20"/>
        </w:rPr>
        <w:t xml:space="preserve"> </w:t>
      </w:r>
      <w:r w:rsidR="00744A5E" w:rsidRPr="0019416C">
        <w:rPr>
          <w:rFonts w:ascii="Verdana" w:hAnsi="Verdana"/>
          <w:b/>
          <w:szCs w:val="20"/>
        </w:rPr>
        <w:t>Cancel</w:t>
      </w:r>
      <w:r w:rsidR="00030ED5" w:rsidRPr="0019416C">
        <w:rPr>
          <w:rFonts w:ascii="Verdana" w:hAnsi="Verdana"/>
          <w:b/>
          <w:szCs w:val="20"/>
        </w:rPr>
        <w:t xml:space="preserve">; Cancelar </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[CAO]</w:t>
      </w:r>
      <w:r w:rsidRPr="0019416C">
        <w:rPr>
          <w:rFonts w:ascii="Verdana" w:hAnsi="Verdana"/>
          <w:b/>
          <w:szCs w:val="20"/>
        </w:rPr>
        <w:t xml:space="preserve"> Computer Assisted Ordering; Pedido Asistido por Computadora </w:t>
      </w:r>
      <w:r w:rsidRPr="0019416C">
        <w:rPr>
          <w:rFonts w:ascii="Verdana" w:hAnsi="Verdana"/>
          <w:b/>
          <w:szCs w:val="20"/>
          <w:highlight w:val="green"/>
        </w:rPr>
        <w:t>||</w:t>
      </w:r>
      <w:r w:rsidRPr="0019416C">
        <w:rPr>
          <w:rFonts w:ascii="Verdana" w:hAnsi="Verdana"/>
          <w:b/>
          <w:szCs w:val="20"/>
        </w:rPr>
        <w:t xml:space="preserve"> Chief Analytics Officer; Director de Análisis de Datos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[CAP]</w:t>
      </w:r>
      <w:r w:rsidRPr="0019416C">
        <w:rPr>
          <w:rFonts w:ascii="Verdana" w:hAnsi="Verdana"/>
          <w:b/>
          <w:szCs w:val="20"/>
        </w:rPr>
        <w:t xml:space="preserve"> Computer Aided Publishing; Edición Asistida por Ordenador</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[CAPEC]</w:t>
      </w:r>
      <w:r w:rsidRPr="0019416C">
        <w:rPr>
          <w:rFonts w:ascii="Verdana" w:hAnsi="Verdana"/>
          <w:b/>
          <w:szCs w:val="20"/>
        </w:rPr>
        <w:t xml:space="preserve"> Common Attack Pattern Enumeration and Classification; Enumeración y Clasificación de Patrones de Ataque Común</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861C2" w:rsidRPr="0016529D" w:rsidRDefault="00E861C2" w:rsidP="006F4DBB">
      <w:pPr>
        <w:spacing w:after="0" w:line="360" w:lineRule="auto"/>
        <w:ind w:left="-284" w:right="-567"/>
        <w:jc w:val="center"/>
        <w:rPr>
          <w:rFonts w:ascii="Verdana" w:hAnsi="Verdana"/>
          <w:b/>
        </w:rPr>
      </w:pPr>
      <w:r w:rsidRPr="0019416C">
        <w:rPr>
          <w:rFonts w:ascii="Verdana" w:hAnsi="Verdana"/>
          <w:b/>
          <w:szCs w:val="20"/>
          <w:highlight w:val="lightGray"/>
        </w:rPr>
        <w:t>[CAPI]</w:t>
      </w:r>
      <w:r w:rsidRPr="0019416C">
        <w:rPr>
          <w:rFonts w:ascii="Verdana" w:hAnsi="Verdana"/>
          <w:b/>
          <w:szCs w:val="20"/>
        </w:rPr>
        <w:t xml:space="preserve"> Criptographic Application Programming Interface; Interfaz de Programación de Aplicaciones Criptográficas </w:t>
      </w:r>
      <w:r w:rsidRPr="0019416C">
        <w:rPr>
          <w:rFonts w:ascii="Verdana" w:hAnsi="Verdana"/>
          <w:b/>
          <w:szCs w:val="20"/>
          <w:highlight w:val="green"/>
        </w:rPr>
        <w:t>||</w:t>
      </w:r>
      <w:r w:rsidRPr="0019416C">
        <w:rPr>
          <w:rFonts w:ascii="Verdana" w:hAnsi="Verdana"/>
          <w:b/>
          <w:szCs w:val="20"/>
        </w:rPr>
        <w:t xml:space="preserve"> Common RDSI Application Interface; Interfaz de Aplicación RDSI Estardar</w:t>
      </w:r>
      <w:r w:rsidR="009E64E1" w:rsidRPr="0019416C">
        <w:rPr>
          <w:rFonts w:ascii="Verdana" w:hAnsi="Verdana"/>
          <w:b/>
          <w:szCs w:val="20"/>
        </w:rPr>
        <w:t xml:space="preserve"> </w:t>
      </w:r>
      <w:r w:rsidR="009E64E1" w:rsidRPr="0019416C">
        <w:rPr>
          <w:rFonts w:ascii="Verdana" w:hAnsi="Verdana"/>
          <w:b/>
          <w:szCs w:val="20"/>
          <w:highlight w:val="green"/>
        </w:rPr>
        <w:t>||</w:t>
      </w:r>
      <w:r w:rsidR="009E64E1" w:rsidRPr="0019416C">
        <w:rPr>
          <w:rFonts w:ascii="Verdana" w:hAnsi="Verdana"/>
          <w:b/>
          <w:szCs w:val="20"/>
        </w:rPr>
        <w:t xml:space="preserve"> </w:t>
      </w:r>
      <w:r w:rsidR="0016529D" w:rsidRPr="0016529D">
        <w:rPr>
          <w:rFonts w:ascii="Verdana" w:hAnsi="Verdana"/>
          <w:b/>
        </w:rPr>
        <w:t>Public Internet Access Center</w:t>
      </w:r>
      <w:r w:rsidR="009E64E1" w:rsidRPr="0019416C">
        <w:rPr>
          <w:rFonts w:ascii="Verdana" w:hAnsi="Verdana"/>
          <w:b/>
          <w:szCs w:val="20"/>
        </w:rPr>
        <w:t>; Centro de Acceso Público a Internet</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841461" w:rsidRPr="0016529D" w:rsidRDefault="00841461"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[CAPS]</w:t>
      </w:r>
      <w:r w:rsidRPr="0019416C">
        <w:rPr>
          <w:rFonts w:ascii="Verdana" w:hAnsi="Verdana"/>
          <w:b/>
          <w:szCs w:val="20"/>
        </w:rPr>
        <w:t xml:space="preserve"> </w:t>
      </w:r>
      <w:proofErr w:type="gramStart"/>
      <w:r w:rsidRPr="0019416C">
        <w:rPr>
          <w:rFonts w:ascii="Verdana" w:hAnsi="Verdana"/>
          <w:b/>
          <w:szCs w:val="20"/>
        </w:rPr>
        <w:t>Computer</w:t>
      </w:r>
      <w:r w:rsidR="0016529D">
        <w:rPr>
          <w:rFonts w:ascii="Verdana" w:hAnsi="Verdana"/>
          <w:b/>
          <w:szCs w:val="20"/>
        </w:rPr>
        <w:t>(</w:t>
      </w:r>
      <w:proofErr w:type="gramEnd"/>
      <w:r w:rsidR="0016529D">
        <w:rPr>
          <w:rFonts w:ascii="Verdana" w:hAnsi="Verdana"/>
          <w:b/>
          <w:szCs w:val="20"/>
        </w:rPr>
        <w:t>ized)</w:t>
      </w:r>
      <w:r w:rsidRPr="0019416C">
        <w:rPr>
          <w:rFonts w:ascii="Verdana" w:hAnsi="Verdana"/>
          <w:b/>
          <w:szCs w:val="20"/>
        </w:rPr>
        <w:t xml:space="preserve"> Animation Production System; </w:t>
      </w:r>
      <w:r w:rsidR="0016529D" w:rsidRPr="0016529D">
        <w:rPr>
          <w:rFonts w:ascii="Verdana" w:hAnsi="Verdana"/>
          <w:b/>
        </w:rPr>
        <w:t xml:space="preserve">Sistema de </w:t>
      </w:r>
      <w:r w:rsidR="0016529D">
        <w:rPr>
          <w:rFonts w:ascii="Verdana" w:hAnsi="Verdana"/>
          <w:b/>
        </w:rPr>
        <w:t>P</w:t>
      </w:r>
      <w:r w:rsidR="0016529D" w:rsidRPr="0016529D">
        <w:rPr>
          <w:rFonts w:ascii="Verdana" w:hAnsi="Verdana"/>
          <w:b/>
        </w:rPr>
        <w:t xml:space="preserve">roducción de </w:t>
      </w:r>
      <w:r w:rsidR="0016529D">
        <w:rPr>
          <w:rFonts w:ascii="Verdana" w:hAnsi="Verdana"/>
          <w:b/>
        </w:rPr>
        <w:t>A</w:t>
      </w:r>
      <w:r w:rsidR="0016529D" w:rsidRPr="0016529D">
        <w:rPr>
          <w:rFonts w:ascii="Verdana" w:hAnsi="Verdana"/>
          <w:b/>
        </w:rPr>
        <w:t xml:space="preserve">nimación por </w:t>
      </w:r>
      <w:r w:rsidR="0016529D">
        <w:rPr>
          <w:rFonts w:ascii="Verdana" w:hAnsi="Verdana"/>
          <w:b/>
        </w:rPr>
        <w:t>C</w:t>
      </w:r>
      <w:r w:rsidR="0016529D" w:rsidRPr="0016529D">
        <w:rPr>
          <w:rFonts w:ascii="Verdana" w:hAnsi="Verdana"/>
          <w:b/>
        </w:rPr>
        <w:t>omputadora</w:t>
      </w:r>
      <w:r w:rsidR="0016529D">
        <w:rPr>
          <w:rFonts w:ascii="Verdana" w:hAnsi="Verdana"/>
          <w:b/>
        </w:rPr>
        <w:t xml:space="preserve"> (computarizado)</w:t>
      </w:r>
      <w:r w:rsidR="0016529D" w:rsidRPr="0016529D">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Common Avhrr Processing Software; </w:t>
      </w:r>
      <w:r w:rsidR="0016529D" w:rsidRPr="0016529D">
        <w:rPr>
          <w:rFonts w:ascii="Verdana" w:hAnsi="Verdana"/>
          <w:b/>
        </w:rPr>
        <w:t xml:space="preserve">Software </w:t>
      </w:r>
      <w:r w:rsidR="0016529D">
        <w:rPr>
          <w:rFonts w:ascii="Verdana" w:hAnsi="Verdana"/>
          <w:b/>
        </w:rPr>
        <w:t>C</w:t>
      </w:r>
      <w:r w:rsidR="0016529D" w:rsidRPr="0016529D">
        <w:rPr>
          <w:rFonts w:ascii="Verdana" w:hAnsi="Verdana"/>
          <w:b/>
        </w:rPr>
        <w:t xml:space="preserve">omún de </w:t>
      </w:r>
      <w:r w:rsidR="0016529D">
        <w:rPr>
          <w:rFonts w:ascii="Verdana" w:hAnsi="Verdana"/>
          <w:b/>
        </w:rPr>
        <w:t>P</w:t>
      </w:r>
      <w:r w:rsidR="0016529D" w:rsidRPr="0016529D">
        <w:rPr>
          <w:rFonts w:ascii="Verdana" w:hAnsi="Verdana"/>
          <w:b/>
        </w:rPr>
        <w:t>rocesamiento de Avhrr</w:t>
      </w:r>
      <w:r w:rsidR="0016529D">
        <w:rPr>
          <w:rFonts w:ascii="Verdana" w:hAnsi="Verdana"/>
          <w:b/>
        </w:rPr>
        <w:t xml:space="preserve"> </w:t>
      </w:r>
      <w:r w:rsidR="00A641E1" w:rsidRPr="0019416C">
        <w:rPr>
          <w:rFonts w:ascii="Verdana" w:hAnsi="Verdana"/>
          <w:b/>
          <w:szCs w:val="20"/>
          <w:highlight w:val="green"/>
        </w:rPr>
        <w:t>||</w:t>
      </w:r>
      <w:r w:rsidR="00A641E1" w:rsidRPr="0019416C">
        <w:rPr>
          <w:rFonts w:ascii="Verdana" w:hAnsi="Verdana"/>
          <w:b/>
          <w:szCs w:val="20"/>
        </w:rPr>
        <w:t xml:space="preserve"> Capital Letters; Mayúsculas</w:t>
      </w:r>
    </w:p>
    <w:p w:rsidR="00841461" w:rsidRPr="0019416C" w:rsidRDefault="00841461" w:rsidP="006F4DBB">
      <w:pPr>
        <w:spacing w:after="0" w:line="360" w:lineRule="auto"/>
        <w:ind w:left="-284" w:right="-567"/>
        <w:jc w:val="center"/>
        <w:rPr>
          <w:rFonts w:ascii="Verdana" w:hAnsi="Verdana"/>
          <w:b/>
          <w:szCs w:val="20"/>
        </w:rPr>
      </w:pPr>
    </w:p>
    <w:p w:rsidR="00841461" w:rsidRPr="0019416C" w:rsidRDefault="008414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1461" w:rsidRPr="0019416C" w:rsidRDefault="008414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1461" w:rsidRPr="0019416C" w:rsidRDefault="00841461" w:rsidP="006F4DBB">
      <w:pPr>
        <w:spacing w:after="0" w:line="360" w:lineRule="auto"/>
        <w:rPr>
          <w:rFonts w:ascii="Verdana" w:hAnsi="Verdana"/>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[CAPTCHA]</w:t>
      </w:r>
      <w:r w:rsidRPr="0019416C">
        <w:rPr>
          <w:rFonts w:ascii="Verdana" w:hAnsi="Verdana"/>
          <w:b/>
          <w:szCs w:val="20"/>
        </w:rPr>
        <w:t xml:space="preserve"> Completely Automated Public Turing test to tell Computers and Humans Apart; Prueba de Turing Pública y Automática para Diferenciar a Máquinas y Humanos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16529D" w:rsidRPr="0016529D"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[CARP]</w:t>
      </w:r>
      <w:r w:rsidRPr="0019416C">
        <w:rPr>
          <w:rFonts w:ascii="Verdana" w:hAnsi="Verdana"/>
          <w:b/>
          <w:szCs w:val="20"/>
        </w:rPr>
        <w:t xml:space="preserve"> Common Address Redundancy Protocol; </w:t>
      </w:r>
      <w:r w:rsidR="0016529D" w:rsidRPr="0016529D">
        <w:rPr>
          <w:rFonts w:ascii="Verdana" w:hAnsi="Verdana"/>
          <w:b/>
        </w:rPr>
        <w:t xml:space="preserve">Protocolo de </w:t>
      </w:r>
      <w:r w:rsidR="0016529D">
        <w:rPr>
          <w:rFonts w:ascii="Verdana" w:hAnsi="Verdana"/>
          <w:b/>
        </w:rPr>
        <w:t>R</w:t>
      </w:r>
      <w:r w:rsidR="0016529D" w:rsidRPr="0016529D">
        <w:rPr>
          <w:rFonts w:ascii="Verdana" w:hAnsi="Verdana"/>
          <w:b/>
        </w:rPr>
        <w:t xml:space="preserve">edundancia de </w:t>
      </w:r>
      <w:r w:rsidR="0016529D">
        <w:rPr>
          <w:rFonts w:ascii="Verdana" w:hAnsi="Verdana"/>
          <w:b/>
        </w:rPr>
        <w:t>D</w:t>
      </w:r>
      <w:r w:rsidR="0016529D" w:rsidRPr="0016529D">
        <w:rPr>
          <w:rFonts w:ascii="Verdana" w:hAnsi="Verdana"/>
          <w:b/>
        </w:rPr>
        <w:t xml:space="preserve">irección </w:t>
      </w:r>
      <w:r w:rsidR="0016529D">
        <w:rPr>
          <w:rFonts w:ascii="Verdana" w:hAnsi="Verdana"/>
          <w:b/>
        </w:rPr>
        <w:t>C</w:t>
      </w:r>
      <w:r w:rsidR="0016529D" w:rsidRPr="0016529D">
        <w:rPr>
          <w:rFonts w:ascii="Verdana" w:hAnsi="Verdana"/>
          <w:b/>
        </w:rPr>
        <w:t>omún</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E861C2" w:rsidRPr="0016529D" w:rsidRDefault="00E861C2" w:rsidP="006F4DBB">
      <w:pPr>
        <w:spacing w:after="0" w:line="360" w:lineRule="auto"/>
        <w:ind w:left="-284" w:right="-567"/>
        <w:jc w:val="center"/>
        <w:rPr>
          <w:rFonts w:ascii="Verdana" w:hAnsi="Verdana"/>
          <w:b/>
        </w:rPr>
      </w:pPr>
      <w:r w:rsidRPr="0019416C">
        <w:rPr>
          <w:rFonts w:ascii="Verdana" w:hAnsi="Verdana"/>
          <w:b/>
          <w:szCs w:val="20"/>
          <w:highlight w:val="lightGray"/>
        </w:rPr>
        <w:t>[CAS]</w:t>
      </w:r>
      <w:r w:rsidRPr="0019416C">
        <w:rPr>
          <w:rFonts w:ascii="Verdana" w:hAnsi="Verdana"/>
          <w:b/>
          <w:szCs w:val="20"/>
        </w:rPr>
        <w:t xml:space="preserve"> Communications Applications Specification; Especificaciones de Comunicación entre Aplicaciones</w:t>
      </w:r>
      <w:r w:rsidR="000F2E4C" w:rsidRPr="0019416C">
        <w:rPr>
          <w:rFonts w:ascii="Verdana" w:hAnsi="Verdana"/>
          <w:b/>
          <w:szCs w:val="20"/>
        </w:rPr>
        <w:t xml:space="preserve"> </w:t>
      </w:r>
      <w:r w:rsidR="000F2E4C" w:rsidRPr="0019416C">
        <w:rPr>
          <w:rFonts w:ascii="Verdana" w:hAnsi="Verdana"/>
          <w:b/>
          <w:szCs w:val="20"/>
          <w:highlight w:val="green"/>
        </w:rPr>
        <w:t>||</w:t>
      </w:r>
      <w:r w:rsidR="000F2E4C" w:rsidRPr="0019416C">
        <w:rPr>
          <w:rFonts w:ascii="Verdana" w:hAnsi="Verdana"/>
          <w:b/>
          <w:szCs w:val="20"/>
        </w:rPr>
        <w:t xml:space="preserve"> Content Address Storage; </w:t>
      </w:r>
      <w:r w:rsidR="0016529D" w:rsidRPr="0016529D">
        <w:rPr>
          <w:rFonts w:ascii="Verdana" w:hAnsi="Verdana"/>
          <w:b/>
        </w:rPr>
        <w:lastRenderedPageBreak/>
        <w:t xml:space="preserve">Almacenamiento de </w:t>
      </w:r>
      <w:r w:rsidR="0016529D">
        <w:rPr>
          <w:rFonts w:ascii="Verdana" w:hAnsi="Verdana"/>
          <w:b/>
        </w:rPr>
        <w:t>D</w:t>
      </w:r>
      <w:r w:rsidR="0016529D" w:rsidRPr="0016529D">
        <w:rPr>
          <w:rFonts w:ascii="Verdana" w:hAnsi="Verdana"/>
          <w:b/>
        </w:rPr>
        <w:t xml:space="preserve">irecciones de </w:t>
      </w:r>
      <w:r w:rsidR="0016529D">
        <w:rPr>
          <w:rFonts w:ascii="Verdana" w:hAnsi="Verdana"/>
          <w:b/>
        </w:rPr>
        <w:t>C</w:t>
      </w:r>
      <w:r w:rsidR="0016529D" w:rsidRPr="0016529D">
        <w:rPr>
          <w:rFonts w:ascii="Verdana" w:hAnsi="Verdana"/>
          <w:b/>
        </w:rPr>
        <w:t>ontenido</w:t>
      </w:r>
      <w:r w:rsidR="00621549">
        <w:rPr>
          <w:rFonts w:ascii="Verdana" w:hAnsi="Verdana"/>
          <w:b/>
        </w:rPr>
        <w:t xml:space="preserve"> </w:t>
      </w:r>
      <w:r w:rsidR="00621549" w:rsidRPr="00621549">
        <w:rPr>
          <w:rFonts w:ascii="Verdana" w:hAnsi="Verdana"/>
          <w:b/>
          <w:highlight w:val="green"/>
        </w:rPr>
        <w:t>||</w:t>
      </w:r>
      <w:r w:rsidR="00621549">
        <w:rPr>
          <w:rFonts w:ascii="Verdana" w:hAnsi="Verdana"/>
          <w:b/>
        </w:rPr>
        <w:t xml:space="preserve"> Computer Algebra System; S</w:t>
      </w:r>
      <w:r w:rsidR="00621549" w:rsidRPr="00621549">
        <w:rPr>
          <w:rFonts w:ascii="Verdana" w:hAnsi="Verdana"/>
          <w:b/>
        </w:rPr>
        <w:t xml:space="preserve">istema de </w:t>
      </w:r>
      <w:r w:rsidR="00621549">
        <w:rPr>
          <w:rFonts w:ascii="Verdana" w:hAnsi="Verdana"/>
          <w:b/>
        </w:rPr>
        <w:t>Á</w:t>
      </w:r>
      <w:r w:rsidR="00621549" w:rsidRPr="00621549">
        <w:rPr>
          <w:rFonts w:ascii="Verdana" w:hAnsi="Verdana"/>
          <w:b/>
        </w:rPr>
        <w:t xml:space="preserve">lgebra </w:t>
      </w:r>
      <w:r w:rsidR="00621549">
        <w:rPr>
          <w:rFonts w:ascii="Verdana" w:hAnsi="Verdana"/>
          <w:b/>
        </w:rPr>
        <w:t>C</w:t>
      </w:r>
      <w:r w:rsidR="00621549" w:rsidRPr="00621549">
        <w:rPr>
          <w:rFonts w:ascii="Verdana" w:hAnsi="Verdana"/>
          <w:b/>
        </w:rPr>
        <w:t>omputacional</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[CASE]</w:t>
      </w:r>
      <w:r w:rsidRPr="0019416C">
        <w:rPr>
          <w:rFonts w:ascii="Verdana" w:hAnsi="Verdana"/>
          <w:b/>
          <w:szCs w:val="20"/>
        </w:rPr>
        <w:t xml:space="preserve"> Common Application Service Elements; Elementos Comunes al Servicio de la Aplicación</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16529D" w:rsidRPr="0016529D"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[CASP]</w:t>
      </w:r>
      <w:r w:rsidRPr="0019416C">
        <w:rPr>
          <w:rFonts w:ascii="Verdana" w:hAnsi="Verdana"/>
          <w:b/>
          <w:szCs w:val="20"/>
        </w:rPr>
        <w:t xml:space="preserve"> Cross Application Signaling Protocol; </w:t>
      </w:r>
      <w:r w:rsidR="0016529D" w:rsidRPr="0016529D">
        <w:rPr>
          <w:rFonts w:ascii="Verdana" w:hAnsi="Verdana"/>
          <w:b/>
        </w:rPr>
        <w:t xml:space="preserve">Protocolo de </w:t>
      </w:r>
      <w:r w:rsidR="0016529D">
        <w:rPr>
          <w:rFonts w:ascii="Verdana" w:hAnsi="Verdana"/>
          <w:b/>
        </w:rPr>
        <w:t>S</w:t>
      </w:r>
      <w:r w:rsidR="0016529D" w:rsidRPr="0016529D">
        <w:rPr>
          <w:rFonts w:ascii="Verdana" w:hAnsi="Verdana"/>
          <w:b/>
        </w:rPr>
        <w:t xml:space="preserve">eñalización de </w:t>
      </w:r>
      <w:r w:rsidR="0016529D">
        <w:rPr>
          <w:rFonts w:ascii="Verdana" w:hAnsi="Verdana"/>
          <w:b/>
        </w:rPr>
        <w:t>A</w:t>
      </w:r>
      <w:r w:rsidR="0016529D" w:rsidRPr="0016529D">
        <w:rPr>
          <w:rFonts w:ascii="Verdana" w:hAnsi="Verdana"/>
          <w:b/>
        </w:rPr>
        <w:t xml:space="preserve">plicaciones </w:t>
      </w:r>
      <w:r w:rsidR="0016529D">
        <w:rPr>
          <w:rFonts w:ascii="Verdana" w:hAnsi="Verdana"/>
          <w:b/>
        </w:rPr>
        <w:t>C</w:t>
      </w:r>
      <w:r w:rsidR="0016529D" w:rsidRPr="0016529D">
        <w:rPr>
          <w:rFonts w:ascii="Verdana" w:hAnsi="Verdana"/>
          <w:b/>
        </w:rPr>
        <w:t>ruzadas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16529D" w:rsidRPr="0016529D" w:rsidRDefault="00841461" w:rsidP="006F4DBB">
      <w:pPr>
        <w:spacing w:after="0" w:line="360" w:lineRule="auto"/>
        <w:ind w:left="-284" w:right="-567"/>
        <w:jc w:val="center"/>
        <w:rPr>
          <w:rFonts w:ascii="Verdana" w:hAnsi="Verdana"/>
          <w:b/>
        </w:rPr>
      </w:pPr>
      <w:r w:rsidRPr="0019416C">
        <w:rPr>
          <w:rFonts w:ascii="Verdana" w:hAnsi="Verdana"/>
          <w:b/>
          <w:szCs w:val="20"/>
          <w:highlight w:val="lightGray"/>
        </w:rPr>
        <w:t>[CASS]</w:t>
      </w:r>
      <w:r w:rsidRPr="0019416C">
        <w:rPr>
          <w:rFonts w:ascii="Verdana" w:hAnsi="Verdana"/>
          <w:b/>
          <w:szCs w:val="20"/>
        </w:rPr>
        <w:t xml:space="preserve"> Cascaded Analysis of Syntactic Structure; </w:t>
      </w:r>
      <w:r w:rsidR="0016529D" w:rsidRPr="0016529D">
        <w:rPr>
          <w:rFonts w:ascii="Verdana" w:hAnsi="Verdana"/>
          <w:b/>
        </w:rPr>
        <w:t xml:space="preserve">Análisis en </w:t>
      </w:r>
      <w:r w:rsidR="0016529D">
        <w:rPr>
          <w:rFonts w:ascii="Verdana" w:hAnsi="Verdana"/>
          <w:b/>
        </w:rPr>
        <w:t>C</w:t>
      </w:r>
      <w:r w:rsidR="0016529D" w:rsidRPr="0016529D">
        <w:rPr>
          <w:rFonts w:ascii="Verdana" w:hAnsi="Verdana"/>
          <w:b/>
        </w:rPr>
        <w:t xml:space="preserve">ascada de la </w:t>
      </w:r>
      <w:r w:rsidR="0016529D">
        <w:rPr>
          <w:rFonts w:ascii="Verdana" w:hAnsi="Verdana"/>
          <w:b/>
        </w:rPr>
        <w:t>E</w:t>
      </w:r>
      <w:r w:rsidR="0016529D" w:rsidRPr="0016529D">
        <w:rPr>
          <w:rFonts w:ascii="Verdana" w:hAnsi="Verdana"/>
          <w:b/>
        </w:rPr>
        <w:t xml:space="preserve">structura </w:t>
      </w:r>
      <w:r w:rsidR="0016529D">
        <w:rPr>
          <w:rFonts w:ascii="Verdana" w:hAnsi="Verdana"/>
          <w:b/>
        </w:rPr>
        <w:t>S</w:t>
      </w:r>
      <w:r w:rsidR="0016529D" w:rsidRPr="0016529D">
        <w:rPr>
          <w:rFonts w:ascii="Verdana" w:hAnsi="Verdana"/>
          <w:b/>
        </w:rPr>
        <w:t>intáctica</w:t>
      </w:r>
      <w:r w:rsidR="0016529D" w:rsidRPr="0016529D">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Custom Application Subscription Services; </w:t>
      </w:r>
      <w:r w:rsidR="0016529D" w:rsidRPr="0016529D">
        <w:rPr>
          <w:rFonts w:ascii="Verdana" w:hAnsi="Verdana"/>
          <w:b/>
        </w:rPr>
        <w:t xml:space="preserve">Servicios de </w:t>
      </w:r>
      <w:r w:rsidR="0016529D">
        <w:rPr>
          <w:rFonts w:ascii="Verdana" w:hAnsi="Verdana"/>
          <w:b/>
        </w:rPr>
        <w:t>S</w:t>
      </w:r>
      <w:r w:rsidR="0016529D" w:rsidRPr="0016529D">
        <w:rPr>
          <w:rFonts w:ascii="Verdana" w:hAnsi="Verdana"/>
          <w:b/>
        </w:rPr>
        <w:t xml:space="preserve">uscripción de </w:t>
      </w:r>
      <w:r w:rsidR="0016529D">
        <w:rPr>
          <w:rFonts w:ascii="Verdana" w:hAnsi="Verdana"/>
          <w:b/>
        </w:rPr>
        <w:t>A</w:t>
      </w:r>
      <w:r w:rsidR="0016529D" w:rsidRPr="0016529D">
        <w:rPr>
          <w:rFonts w:ascii="Verdana" w:hAnsi="Verdana"/>
          <w:b/>
        </w:rPr>
        <w:t xml:space="preserve">plicaciones </w:t>
      </w:r>
      <w:r w:rsidR="0016529D">
        <w:rPr>
          <w:rFonts w:ascii="Verdana" w:hAnsi="Verdana"/>
          <w:b/>
        </w:rPr>
        <w:t>P</w:t>
      </w:r>
      <w:r w:rsidR="0016529D" w:rsidRPr="0016529D">
        <w:rPr>
          <w:rFonts w:ascii="Verdana" w:hAnsi="Verdana"/>
          <w:b/>
        </w:rPr>
        <w:t>ersonalizadas</w:t>
      </w:r>
      <w:r w:rsidR="0016529D">
        <w:rPr>
          <w:rFonts w:ascii="Verdana" w:hAnsi="Verdana"/>
          <w:b/>
        </w:rPr>
        <w:t xml:space="preserve"> </w:t>
      </w:r>
      <w:r w:rsidRPr="0019416C">
        <w:rPr>
          <w:rFonts w:ascii="Verdana" w:hAnsi="Verdana"/>
          <w:b/>
          <w:szCs w:val="20"/>
          <w:highlight w:val="green"/>
        </w:rPr>
        <w:t>||</w:t>
      </w:r>
      <w:r w:rsidRPr="0019416C">
        <w:rPr>
          <w:rFonts w:ascii="Verdana" w:hAnsi="Verdana"/>
          <w:b/>
          <w:szCs w:val="20"/>
        </w:rPr>
        <w:t xml:space="preserve"> Coding Accuracy Support System; </w:t>
      </w:r>
      <w:r w:rsidR="0016529D" w:rsidRPr="0016529D">
        <w:rPr>
          <w:rFonts w:ascii="Verdana" w:hAnsi="Verdana"/>
          <w:b/>
        </w:rPr>
        <w:t xml:space="preserve">Sistema de </w:t>
      </w:r>
      <w:r w:rsidR="0016529D">
        <w:rPr>
          <w:rFonts w:ascii="Verdana" w:hAnsi="Verdana"/>
          <w:b/>
        </w:rPr>
        <w:t>S</w:t>
      </w:r>
      <w:r w:rsidR="0016529D" w:rsidRPr="0016529D">
        <w:rPr>
          <w:rFonts w:ascii="Verdana" w:hAnsi="Verdana"/>
          <w:b/>
        </w:rPr>
        <w:t xml:space="preserve">oporte de </w:t>
      </w:r>
      <w:r w:rsidR="0016529D">
        <w:rPr>
          <w:rFonts w:ascii="Verdana" w:hAnsi="Verdana"/>
          <w:b/>
        </w:rPr>
        <w:t>P</w:t>
      </w:r>
      <w:r w:rsidR="0016529D" w:rsidRPr="0016529D">
        <w:rPr>
          <w:rFonts w:ascii="Verdana" w:hAnsi="Verdana"/>
          <w:b/>
        </w:rPr>
        <w:t xml:space="preserve">recisión de </w:t>
      </w:r>
      <w:r w:rsidR="0016529D">
        <w:rPr>
          <w:rFonts w:ascii="Verdana" w:hAnsi="Verdana"/>
          <w:b/>
        </w:rPr>
        <w:t>C</w:t>
      </w:r>
      <w:r w:rsidR="0016529D" w:rsidRPr="0016529D">
        <w:rPr>
          <w:rFonts w:ascii="Verdana" w:hAnsi="Verdana"/>
          <w:b/>
        </w:rPr>
        <w:t>odificación</w:t>
      </w:r>
      <w:r w:rsidR="0016529D">
        <w:rPr>
          <w:rFonts w:ascii="Verdana" w:hAnsi="Verdana"/>
          <w:b/>
        </w:rPr>
        <w:t xml:space="preserve"> </w:t>
      </w:r>
      <w:r w:rsidRPr="0019416C">
        <w:rPr>
          <w:rFonts w:ascii="Verdana" w:hAnsi="Verdana"/>
          <w:b/>
          <w:szCs w:val="20"/>
          <w:highlight w:val="green"/>
        </w:rPr>
        <w:t>||</w:t>
      </w:r>
      <w:r w:rsidRPr="0019416C">
        <w:rPr>
          <w:rFonts w:ascii="Verdana" w:hAnsi="Verdana"/>
          <w:b/>
          <w:szCs w:val="20"/>
        </w:rPr>
        <w:t xml:space="preserve"> Comprehensive Acoustic System Simulation; </w:t>
      </w:r>
      <w:r w:rsidR="0016529D" w:rsidRPr="0016529D">
        <w:rPr>
          <w:rFonts w:ascii="Verdana" w:hAnsi="Verdana"/>
          <w:b/>
        </w:rPr>
        <w:t xml:space="preserve">Simulación </w:t>
      </w:r>
      <w:r w:rsidR="0016529D">
        <w:rPr>
          <w:rFonts w:ascii="Verdana" w:hAnsi="Verdana"/>
          <w:b/>
        </w:rPr>
        <w:t>C</w:t>
      </w:r>
      <w:r w:rsidR="0016529D" w:rsidRPr="0016529D">
        <w:rPr>
          <w:rFonts w:ascii="Verdana" w:hAnsi="Verdana"/>
          <w:b/>
        </w:rPr>
        <w:t xml:space="preserve">ompleta del </w:t>
      </w:r>
      <w:r w:rsidR="0016529D">
        <w:rPr>
          <w:rFonts w:ascii="Verdana" w:hAnsi="Verdana"/>
          <w:b/>
        </w:rPr>
        <w:t>S</w:t>
      </w:r>
      <w:r w:rsidR="0016529D" w:rsidRPr="0016529D">
        <w:rPr>
          <w:rFonts w:ascii="Verdana" w:hAnsi="Verdana"/>
          <w:b/>
        </w:rPr>
        <w:t xml:space="preserve">istema </w:t>
      </w:r>
      <w:r w:rsidR="0016529D">
        <w:rPr>
          <w:rFonts w:ascii="Verdana" w:hAnsi="Verdana"/>
          <w:b/>
        </w:rPr>
        <w:t>A</w:t>
      </w:r>
      <w:r w:rsidR="0016529D" w:rsidRPr="0016529D">
        <w:rPr>
          <w:rFonts w:ascii="Verdana" w:hAnsi="Verdana"/>
          <w:b/>
        </w:rPr>
        <w:t>cústico</w:t>
      </w:r>
    </w:p>
    <w:p w:rsidR="00841461" w:rsidRPr="0019416C" w:rsidRDefault="00841461" w:rsidP="006F4DBB">
      <w:pPr>
        <w:spacing w:after="0" w:line="360" w:lineRule="auto"/>
        <w:ind w:left="-284" w:right="-567"/>
        <w:jc w:val="center"/>
        <w:rPr>
          <w:rFonts w:ascii="Verdana" w:hAnsi="Verdana"/>
          <w:b/>
          <w:szCs w:val="20"/>
        </w:rPr>
      </w:pPr>
    </w:p>
    <w:p w:rsidR="00841461" w:rsidRPr="0019416C" w:rsidRDefault="008414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1461" w:rsidRPr="0019416C" w:rsidRDefault="008414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1461" w:rsidRPr="0019416C" w:rsidRDefault="00841461" w:rsidP="006F4DBB">
      <w:pPr>
        <w:spacing w:after="0" w:line="360" w:lineRule="auto"/>
        <w:rPr>
          <w:rFonts w:ascii="Verdana" w:hAnsi="Verdana"/>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[CAT]</w:t>
      </w:r>
      <w:r w:rsidRPr="0019416C">
        <w:rPr>
          <w:rFonts w:ascii="Verdana" w:hAnsi="Verdana"/>
          <w:b/>
          <w:szCs w:val="20"/>
        </w:rPr>
        <w:t xml:space="preserve"> Customer Activated Terminals; Terminal Activado por Cliente </w:t>
      </w:r>
      <w:r w:rsidRPr="0019416C">
        <w:rPr>
          <w:rFonts w:ascii="Verdana" w:hAnsi="Verdana"/>
          <w:b/>
          <w:szCs w:val="20"/>
          <w:highlight w:val="green"/>
        </w:rPr>
        <w:t>||</w:t>
      </w:r>
      <w:r w:rsidRPr="0019416C">
        <w:rPr>
          <w:rFonts w:ascii="Verdana" w:hAnsi="Verdana"/>
          <w:b/>
          <w:szCs w:val="20"/>
        </w:rPr>
        <w:t xml:space="preserve"> Computer Aided Translation; Traducción Asistida por Ordenador</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16529D" w:rsidRPr="0016529D"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[CATN]</w:t>
      </w:r>
      <w:r w:rsidRPr="0019416C">
        <w:rPr>
          <w:rFonts w:ascii="Verdana" w:hAnsi="Verdana"/>
          <w:b/>
          <w:szCs w:val="20"/>
        </w:rPr>
        <w:t xml:space="preserve"> Coupled Augmented Transition Network; </w:t>
      </w:r>
      <w:r w:rsidR="0016529D" w:rsidRPr="0016529D">
        <w:rPr>
          <w:rFonts w:ascii="Verdana" w:hAnsi="Verdana"/>
          <w:b/>
        </w:rPr>
        <w:t xml:space="preserve">Red de </w:t>
      </w:r>
      <w:r w:rsidR="0016529D">
        <w:rPr>
          <w:rFonts w:ascii="Verdana" w:hAnsi="Verdana"/>
          <w:b/>
        </w:rPr>
        <w:t>T</w:t>
      </w:r>
      <w:r w:rsidR="0016529D" w:rsidRPr="0016529D">
        <w:rPr>
          <w:rFonts w:ascii="Verdana" w:hAnsi="Verdana"/>
          <w:b/>
        </w:rPr>
        <w:t xml:space="preserve">ransición </w:t>
      </w:r>
      <w:r w:rsidR="0016529D">
        <w:rPr>
          <w:rFonts w:ascii="Verdana" w:hAnsi="Verdana"/>
          <w:b/>
        </w:rPr>
        <w:t>A</w:t>
      </w:r>
      <w:r w:rsidR="0016529D" w:rsidRPr="0016529D">
        <w:rPr>
          <w:rFonts w:ascii="Verdana" w:hAnsi="Verdana"/>
          <w:b/>
        </w:rPr>
        <w:t xml:space="preserve">umentada </w:t>
      </w:r>
      <w:r w:rsidR="0016529D">
        <w:rPr>
          <w:rFonts w:ascii="Verdana" w:hAnsi="Verdana"/>
          <w:b/>
        </w:rPr>
        <w:t>A</w:t>
      </w:r>
      <w:r w:rsidR="0016529D" w:rsidRPr="0016529D">
        <w:rPr>
          <w:rFonts w:ascii="Verdana" w:hAnsi="Verdana"/>
          <w:b/>
        </w:rPr>
        <w:t>coplada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[CATNIP]</w:t>
      </w:r>
      <w:r w:rsidRPr="0019416C">
        <w:rPr>
          <w:rFonts w:ascii="Verdana" w:hAnsi="Verdana"/>
          <w:b/>
          <w:szCs w:val="20"/>
        </w:rPr>
        <w:t xml:space="preserve"> Common Architecture for Next Generation Internet Protocol; Arquitectura Internet para Protocolo de Internet de Próxima Generación</w:t>
      </w:r>
      <w:r w:rsidR="00236B36" w:rsidRPr="0019416C">
        <w:rPr>
          <w:rFonts w:ascii="Verdana" w:hAnsi="Verdana"/>
          <w:b/>
          <w:szCs w:val="20"/>
        </w:rPr>
        <w:t xml:space="preserve"> </w:t>
      </w:r>
      <w:r w:rsidR="00236B36" w:rsidRPr="0019416C">
        <w:rPr>
          <w:rFonts w:ascii="Verdana" w:hAnsi="Verdana"/>
          <w:b/>
          <w:szCs w:val="20"/>
          <w:highlight w:val="green"/>
        </w:rPr>
        <w:t>||</w:t>
      </w:r>
      <w:r w:rsidR="00236B36" w:rsidRPr="0019416C">
        <w:rPr>
          <w:rFonts w:ascii="Verdana" w:hAnsi="Verdana"/>
          <w:b/>
          <w:szCs w:val="20"/>
        </w:rPr>
        <w:t xml:space="preserve"> Nepeta Cataria; Menta para gatos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E861C2" w:rsidRPr="0019416C" w:rsidRDefault="00E861C2"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[CAW]</w:t>
      </w:r>
      <w:r w:rsidRPr="0019416C">
        <w:rPr>
          <w:rFonts w:ascii="Verdana" w:hAnsi="Verdana"/>
          <w:b/>
          <w:szCs w:val="20"/>
        </w:rPr>
        <w:t xml:space="preserve"> Channel Address Word; Palabra de Dirección de Canal</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632FB" w:rsidRPr="0019416C" w:rsidRDefault="00F632FB" w:rsidP="006F4DBB">
      <w:pPr>
        <w:spacing w:after="0" w:line="360" w:lineRule="auto"/>
        <w:ind w:left="-284" w:right="-567"/>
        <w:jc w:val="both"/>
        <w:rPr>
          <w:rFonts w:ascii="Verdana" w:hAnsi="Verdana"/>
          <w:sz w:val="20"/>
          <w:szCs w:val="20"/>
          <w:highlight w:val="lightGray"/>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[CBC]</w:t>
      </w:r>
      <w:r w:rsidRPr="0019416C">
        <w:rPr>
          <w:rFonts w:ascii="Verdana" w:hAnsi="Verdana"/>
          <w:b/>
          <w:szCs w:val="20"/>
        </w:rPr>
        <w:t xml:space="preserve"> Cipher Block; Cifrado por Bloques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16529D" w:rsidRPr="0016529D" w:rsidRDefault="00E861C2" w:rsidP="006F4DBB">
      <w:pPr>
        <w:spacing w:after="0" w:line="360" w:lineRule="auto"/>
        <w:ind w:left="-284" w:right="-567"/>
        <w:jc w:val="center"/>
        <w:rPr>
          <w:rFonts w:ascii="Verdana" w:hAnsi="Verdana"/>
          <w:b/>
        </w:rPr>
      </w:pPr>
      <w:r w:rsidRPr="0019416C">
        <w:rPr>
          <w:rFonts w:ascii="Verdana" w:hAnsi="Verdana"/>
          <w:b/>
          <w:szCs w:val="20"/>
          <w:highlight w:val="lightGray"/>
        </w:rPr>
        <w:t>[CBDS]</w:t>
      </w:r>
      <w:r w:rsidRPr="0019416C">
        <w:rPr>
          <w:rFonts w:ascii="Verdana" w:hAnsi="Verdana"/>
          <w:b/>
          <w:szCs w:val="20"/>
        </w:rPr>
        <w:t xml:space="preserve"> Connectionless Broadband Data Service; Servicio de Datos de Banda Ancha Sin Conexión</w:t>
      </w:r>
      <w:r w:rsidR="00E07B37" w:rsidRPr="0019416C">
        <w:rPr>
          <w:rFonts w:ascii="Verdana" w:hAnsi="Verdana"/>
          <w:b/>
          <w:szCs w:val="20"/>
        </w:rPr>
        <w:t xml:space="preserve"> </w:t>
      </w:r>
      <w:r w:rsidR="00E07B37" w:rsidRPr="0019416C">
        <w:rPr>
          <w:rFonts w:ascii="Verdana" w:hAnsi="Verdana"/>
          <w:b/>
          <w:szCs w:val="20"/>
          <w:highlight w:val="green"/>
        </w:rPr>
        <w:t>||</w:t>
      </w:r>
      <w:r w:rsidR="00E07B37" w:rsidRPr="0019416C">
        <w:rPr>
          <w:rFonts w:ascii="Verdana" w:hAnsi="Verdana"/>
          <w:b/>
          <w:szCs w:val="20"/>
        </w:rPr>
        <w:t xml:space="preserve"> Common Basic Data Set; </w:t>
      </w:r>
      <w:r w:rsidR="0016529D" w:rsidRPr="0016529D">
        <w:rPr>
          <w:rFonts w:ascii="Verdana" w:hAnsi="Verdana"/>
          <w:b/>
        </w:rPr>
        <w:t xml:space="preserve">Conjunto de </w:t>
      </w:r>
      <w:r w:rsidR="0016529D">
        <w:rPr>
          <w:rFonts w:ascii="Verdana" w:hAnsi="Verdana"/>
          <w:b/>
        </w:rPr>
        <w:t>D</w:t>
      </w:r>
      <w:r w:rsidR="0016529D" w:rsidRPr="0016529D">
        <w:rPr>
          <w:rFonts w:ascii="Verdana" w:hAnsi="Verdana"/>
          <w:b/>
        </w:rPr>
        <w:t xml:space="preserve">atos </w:t>
      </w:r>
      <w:r w:rsidR="0016529D">
        <w:rPr>
          <w:rFonts w:ascii="Verdana" w:hAnsi="Verdana"/>
          <w:b/>
        </w:rPr>
        <w:t>B</w:t>
      </w:r>
      <w:r w:rsidR="0016529D" w:rsidRPr="0016529D">
        <w:rPr>
          <w:rFonts w:ascii="Verdana" w:hAnsi="Verdana"/>
          <w:b/>
        </w:rPr>
        <w:t xml:space="preserve">ásicos </w:t>
      </w:r>
      <w:r w:rsidR="0016529D">
        <w:rPr>
          <w:rFonts w:ascii="Verdana" w:hAnsi="Verdana"/>
          <w:b/>
        </w:rPr>
        <w:t>C</w:t>
      </w:r>
      <w:r w:rsidR="0016529D" w:rsidRPr="0016529D">
        <w:rPr>
          <w:rFonts w:ascii="Verdana" w:hAnsi="Verdana"/>
          <w:b/>
        </w:rPr>
        <w:t>omunes</w:t>
      </w:r>
      <w:r w:rsidR="0016529D">
        <w:rPr>
          <w:rFonts w:ascii="Verdana" w:hAnsi="Verdana"/>
          <w:b/>
        </w:rPr>
        <w:t xml:space="preserve"> </w:t>
      </w:r>
      <w:r w:rsidR="00E07B37" w:rsidRPr="0019416C">
        <w:rPr>
          <w:rFonts w:ascii="Verdana" w:hAnsi="Verdana"/>
          <w:b/>
          <w:szCs w:val="20"/>
          <w:highlight w:val="green"/>
        </w:rPr>
        <w:t>||</w:t>
      </w:r>
      <w:r w:rsidR="00E07B37" w:rsidRPr="0019416C">
        <w:rPr>
          <w:rFonts w:ascii="Verdana" w:hAnsi="Verdana"/>
          <w:b/>
          <w:szCs w:val="20"/>
        </w:rPr>
        <w:t xml:space="preserve"> Content-Based Data Store; </w:t>
      </w:r>
      <w:r w:rsidR="0016529D" w:rsidRPr="0016529D">
        <w:rPr>
          <w:rFonts w:ascii="Verdana" w:hAnsi="Verdana"/>
          <w:b/>
        </w:rPr>
        <w:t xml:space="preserve">Almacén de </w:t>
      </w:r>
      <w:r w:rsidR="0016529D">
        <w:rPr>
          <w:rFonts w:ascii="Verdana" w:hAnsi="Verdana"/>
          <w:b/>
        </w:rPr>
        <w:t>D</w:t>
      </w:r>
      <w:r w:rsidR="0016529D" w:rsidRPr="0016529D">
        <w:rPr>
          <w:rFonts w:ascii="Verdana" w:hAnsi="Verdana"/>
          <w:b/>
        </w:rPr>
        <w:t xml:space="preserve">atos </w:t>
      </w:r>
      <w:r w:rsidR="0016529D">
        <w:rPr>
          <w:rFonts w:ascii="Verdana" w:hAnsi="Verdana"/>
          <w:b/>
        </w:rPr>
        <w:t>B</w:t>
      </w:r>
      <w:r w:rsidR="0016529D" w:rsidRPr="0016529D">
        <w:rPr>
          <w:rFonts w:ascii="Verdana" w:hAnsi="Verdana"/>
          <w:b/>
        </w:rPr>
        <w:t xml:space="preserve">asado en </w:t>
      </w:r>
      <w:r w:rsidR="0016529D">
        <w:rPr>
          <w:rFonts w:ascii="Verdana" w:hAnsi="Verdana"/>
          <w:b/>
        </w:rPr>
        <w:t>C</w:t>
      </w:r>
      <w:r w:rsidR="0016529D" w:rsidRPr="0016529D">
        <w:rPr>
          <w:rFonts w:ascii="Verdana" w:hAnsi="Verdana"/>
          <w:b/>
        </w:rPr>
        <w:t>ontenido</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[CBET]</w:t>
      </w:r>
      <w:r w:rsidRPr="0019416C">
        <w:rPr>
          <w:rFonts w:ascii="Verdana" w:hAnsi="Verdana"/>
          <w:b/>
          <w:szCs w:val="20"/>
        </w:rPr>
        <w:t xml:space="preserve"> Computer-Based Education and Training; Educación y Formación Basadas en Ordenador</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41823" w:rsidRPr="0019416C" w:rsidRDefault="00E41823" w:rsidP="006F4DBB">
      <w:pPr>
        <w:spacing w:after="0" w:line="360" w:lineRule="auto"/>
        <w:ind w:left="-284" w:right="-567"/>
        <w:jc w:val="center"/>
        <w:rPr>
          <w:rFonts w:ascii="Verdana" w:hAnsi="Verdana"/>
          <w:b/>
          <w:szCs w:val="20"/>
        </w:rPr>
      </w:pPr>
      <w:r w:rsidRPr="0019416C">
        <w:rPr>
          <w:rFonts w:ascii="Verdana" w:hAnsi="Verdana"/>
          <w:b/>
          <w:szCs w:val="20"/>
          <w:highlight w:val="lightGray"/>
        </w:rPr>
        <w:t>[CBH]</w:t>
      </w:r>
      <w:r w:rsidRPr="0019416C">
        <w:rPr>
          <w:rFonts w:ascii="Verdana" w:hAnsi="Verdana"/>
          <w:b/>
          <w:szCs w:val="20"/>
        </w:rPr>
        <w:t xml:space="preserve"> Control Block Header; Cabecera de Bloque de Control</w:t>
      </w:r>
    </w:p>
    <w:p w:rsidR="00E41823" w:rsidRPr="0019416C" w:rsidRDefault="00E41823" w:rsidP="006F4DBB">
      <w:pPr>
        <w:spacing w:after="0" w:line="360" w:lineRule="auto"/>
        <w:ind w:left="-284" w:right="-567"/>
        <w:jc w:val="center"/>
        <w:rPr>
          <w:rFonts w:ascii="Verdana" w:hAnsi="Verdana"/>
          <w:b/>
          <w:szCs w:val="20"/>
        </w:rPr>
      </w:pPr>
    </w:p>
    <w:p w:rsidR="00E41823" w:rsidRPr="0019416C" w:rsidRDefault="00E418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1823" w:rsidRPr="0019416C" w:rsidRDefault="00E418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1823" w:rsidRPr="0019416C" w:rsidRDefault="00E41823" w:rsidP="006F4DBB">
      <w:pPr>
        <w:spacing w:after="0" w:line="360" w:lineRule="auto"/>
        <w:ind w:left="-284" w:right="-567"/>
        <w:jc w:val="both"/>
        <w:rPr>
          <w:rFonts w:ascii="Verdana" w:hAnsi="Verdana"/>
          <w:szCs w:val="20"/>
          <w:highlight w:val="lightGray"/>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[CBR]</w:t>
      </w:r>
      <w:r w:rsidRPr="0019416C">
        <w:rPr>
          <w:rFonts w:ascii="Verdana" w:hAnsi="Verdana"/>
          <w:b/>
          <w:szCs w:val="20"/>
        </w:rPr>
        <w:t xml:space="preserve"> Constant Bit Rate; Velocidad Binaria Constante</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jc w:val="both"/>
        <w:rPr>
          <w:rFonts w:ascii="Verdana" w:hAnsi="Verdana"/>
          <w:szCs w:val="20"/>
          <w:highlight w:val="lightGray"/>
        </w:rPr>
      </w:pPr>
    </w:p>
    <w:p w:rsidR="0099732E" w:rsidRPr="0019416C" w:rsidRDefault="0099732E" w:rsidP="006F4DBB">
      <w:pPr>
        <w:spacing w:after="0" w:line="360" w:lineRule="auto"/>
        <w:ind w:left="-284" w:right="-567"/>
        <w:jc w:val="center"/>
        <w:rPr>
          <w:rFonts w:ascii="Verdana" w:hAnsi="Verdana"/>
          <w:b/>
          <w:szCs w:val="20"/>
        </w:rPr>
      </w:pPr>
      <w:r w:rsidRPr="0019416C">
        <w:rPr>
          <w:rFonts w:ascii="Verdana" w:hAnsi="Verdana"/>
          <w:b/>
          <w:szCs w:val="20"/>
          <w:highlight w:val="lightGray"/>
        </w:rPr>
        <w:t>[CBT]</w:t>
      </w:r>
      <w:r w:rsidRPr="0019416C">
        <w:rPr>
          <w:rFonts w:ascii="Verdana" w:hAnsi="Verdana"/>
          <w:b/>
          <w:szCs w:val="20"/>
        </w:rPr>
        <w:t xml:space="preserve"> Computer Based Training; </w:t>
      </w:r>
      <w:r w:rsidR="00787D84" w:rsidRPr="0019416C">
        <w:rPr>
          <w:rFonts w:ascii="Verdana" w:hAnsi="Verdana"/>
          <w:b/>
          <w:szCs w:val="20"/>
        </w:rPr>
        <w:t>Formación Basada en Ordenador</w:t>
      </w:r>
    </w:p>
    <w:p w:rsidR="0099732E" w:rsidRPr="0019416C" w:rsidRDefault="0099732E" w:rsidP="006F4DBB">
      <w:pPr>
        <w:spacing w:after="0" w:line="360" w:lineRule="auto"/>
        <w:ind w:left="-284" w:right="-567"/>
        <w:jc w:val="center"/>
        <w:rPr>
          <w:rFonts w:ascii="Verdana" w:hAnsi="Verdana"/>
          <w:b/>
          <w:szCs w:val="20"/>
        </w:rPr>
      </w:pPr>
    </w:p>
    <w:p w:rsidR="0099732E" w:rsidRPr="0019416C" w:rsidRDefault="009973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9732E" w:rsidRPr="0019416C" w:rsidRDefault="0099732E" w:rsidP="006F4DBB">
      <w:pPr>
        <w:spacing w:after="0" w:line="360" w:lineRule="auto"/>
        <w:ind w:left="-284" w:right="-567"/>
        <w:jc w:val="both"/>
        <w:rPr>
          <w:rFonts w:ascii="Verdana" w:hAnsi="Verdana"/>
          <w:sz w:val="20"/>
          <w:szCs w:val="20"/>
        </w:rPr>
      </w:pPr>
    </w:p>
    <w:p w:rsidR="0099732E" w:rsidRPr="0019416C" w:rsidRDefault="009973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9732E" w:rsidRPr="0019416C" w:rsidRDefault="0099732E" w:rsidP="006F4DBB">
      <w:pPr>
        <w:spacing w:after="0" w:line="360" w:lineRule="auto"/>
        <w:ind w:left="-284" w:right="-567"/>
        <w:jc w:val="both"/>
        <w:rPr>
          <w:rFonts w:ascii="Verdana" w:hAnsi="Verdana"/>
          <w:sz w:val="20"/>
          <w:szCs w:val="20"/>
        </w:rPr>
      </w:pPr>
    </w:p>
    <w:p w:rsidR="0099732E" w:rsidRPr="0019416C" w:rsidRDefault="009973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9732E" w:rsidRPr="0019416C" w:rsidRDefault="009973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9732E" w:rsidRPr="0019416C" w:rsidRDefault="0099732E" w:rsidP="006F4DBB">
      <w:pPr>
        <w:spacing w:after="0" w:line="360" w:lineRule="auto"/>
        <w:ind w:left="-284" w:right="-567"/>
        <w:jc w:val="both"/>
        <w:rPr>
          <w:rFonts w:ascii="Verdana" w:hAnsi="Verdana"/>
          <w:szCs w:val="20"/>
          <w:highlight w:val="lightGray"/>
        </w:rPr>
      </w:pPr>
    </w:p>
    <w:p w:rsidR="0016529D" w:rsidRPr="0016529D"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[CBWFQ]</w:t>
      </w:r>
      <w:r w:rsidRPr="0019416C">
        <w:rPr>
          <w:rFonts w:ascii="Verdana" w:hAnsi="Verdana"/>
          <w:b/>
          <w:szCs w:val="20"/>
        </w:rPr>
        <w:t xml:space="preserve"> Class Based Weighted Fair Queueing; </w:t>
      </w:r>
      <w:r w:rsidR="0016529D" w:rsidRPr="0016529D">
        <w:rPr>
          <w:rFonts w:ascii="Verdana" w:hAnsi="Verdana"/>
          <w:b/>
        </w:rPr>
        <w:t xml:space="preserve">Cola </w:t>
      </w:r>
      <w:r w:rsidR="0016529D">
        <w:rPr>
          <w:rFonts w:ascii="Verdana" w:hAnsi="Verdana"/>
          <w:b/>
        </w:rPr>
        <w:t>J</w:t>
      </w:r>
      <w:r w:rsidR="0016529D" w:rsidRPr="0016529D">
        <w:rPr>
          <w:rFonts w:ascii="Verdana" w:hAnsi="Verdana"/>
          <w:b/>
        </w:rPr>
        <w:t xml:space="preserve">usta </w:t>
      </w:r>
      <w:r w:rsidR="0016529D">
        <w:rPr>
          <w:rFonts w:ascii="Verdana" w:hAnsi="Verdana"/>
          <w:b/>
        </w:rPr>
        <w:t>P</w:t>
      </w:r>
      <w:r w:rsidR="0016529D" w:rsidRPr="0016529D">
        <w:rPr>
          <w:rFonts w:ascii="Verdana" w:hAnsi="Verdana"/>
          <w:b/>
        </w:rPr>
        <w:t xml:space="preserve">onderada </w:t>
      </w:r>
      <w:r w:rsidR="0016529D">
        <w:rPr>
          <w:rFonts w:ascii="Verdana" w:hAnsi="Verdana"/>
          <w:b/>
        </w:rPr>
        <w:t>B</w:t>
      </w:r>
      <w:r w:rsidR="0016529D" w:rsidRPr="0016529D">
        <w:rPr>
          <w:rFonts w:ascii="Verdana" w:hAnsi="Verdana"/>
          <w:b/>
        </w:rPr>
        <w:t xml:space="preserve">asada en </w:t>
      </w:r>
      <w:r w:rsidR="0016529D">
        <w:rPr>
          <w:rFonts w:ascii="Verdana" w:hAnsi="Verdana"/>
          <w:b/>
        </w:rPr>
        <w:t>C</w:t>
      </w:r>
      <w:r w:rsidR="0016529D" w:rsidRPr="0016529D">
        <w:rPr>
          <w:rFonts w:ascii="Verdana" w:hAnsi="Verdana"/>
          <w:b/>
        </w:rPr>
        <w:t>lases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[CC/PP]</w:t>
      </w:r>
      <w:r w:rsidRPr="0019416C">
        <w:rPr>
          <w:rFonts w:ascii="Verdana" w:hAnsi="Verdana"/>
          <w:b/>
          <w:szCs w:val="20"/>
        </w:rPr>
        <w:t xml:space="preserve"> Composite Capability/Preference Profiles; Capacidad de Composición/Perfiles de Preferencia</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jc w:val="both"/>
        <w:rPr>
          <w:rFonts w:ascii="Verdana" w:hAnsi="Verdana"/>
          <w:szCs w:val="20"/>
          <w:highlight w:val="lightGray"/>
        </w:rPr>
      </w:pPr>
    </w:p>
    <w:p w:rsidR="00745DC0" w:rsidRPr="0019416C" w:rsidRDefault="00745DC0" w:rsidP="006F4DBB">
      <w:pPr>
        <w:spacing w:after="0" w:line="360" w:lineRule="auto"/>
        <w:ind w:left="-284" w:right="-567"/>
        <w:jc w:val="center"/>
        <w:rPr>
          <w:rFonts w:ascii="Verdana" w:hAnsi="Verdana"/>
          <w:b/>
          <w:szCs w:val="20"/>
        </w:rPr>
      </w:pPr>
      <w:r w:rsidRPr="0019416C">
        <w:rPr>
          <w:rFonts w:ascii="Verdana" w:hAnsi="Verdana"/>
          <w:b/>
          <w:szCs w:val="20"/>
          <w:highlight w:val="lightGray"/>
        </w:rPr>
        <w:t>[CC0]</w:t>
      </w:r>
      <w:r w:rsidRPr="0019416C">
        <w:rPr>
          <w:rFonts w:ascii="Verdana" w:hAnsi="Verdana"/>
          <w:b/>
          <w:szCs w:val="20"/>
        </w:rPr>
        <w:t xml:space="preserve"> Creative Commons 0; Bienes Comunes Creativos 0</w:t>
      </w:r>
    </w:p>
    <w:p w:rsidR="00745DC0" w:rsidRPr="0019416C" w:rsidRDefault="00745DC0" w:rsidP="006F4DBB">
      <w:pPr>
        <w:spacing w:after="0" w:line="360" w:lineRule="auto"/>
        <w:ind w:left="-284" w:right="-567"/>
        <w:jc w:val="center"/>
        <w:rPr>
          <w:rFonts w:ascii="Verdana" w:hAnsi="Verdana"/>
          <w:b/>
          <w:szCs w:val="20"/>
        </w:rPr>
      </w:pPr>
    </w:p>
    <w:p w:rsidR="00745DC0" w:rsidRPr="0019416C" w:rsidRDefault="00745DC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5DC0" w:rsidRPr="0019416C" w:rsidRDefault="00745DC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7D84" w:rsidRPr="0019416C" w:rsidRDefault="00787D84" w:rsidP="006F4DBB">
      <w:pPr>
        <w:spacing w:after="0" w:line="360" w:lineRule="auto"/>
        <w:ind w:left="-284" w:right="-567"/>
        <w:jc w:val="both"/>
        <w:rPr>
          <w:rFonts w:ascii="Verdana" w:hAnsi="Verdana"/>
          <w:szCs w:val="20"/>
          <w:highlight w:val="lightGray"/>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[CC</w:t>
      </w:r>
      <w:r w:rsidR="00C16E85" w:rsidRPr="0019416C">
        <w:rPr>
          <w:rFonts w:ascii="Verdana" w:hAnsi="Verdana"/>
          <w:b/>
          <w:szCs w:val="20"/>
          <w:highlight w:val="lightGray"/>
        </w:rPr>
        <w:t>-</w:t>
      </w:r>
      <w:r w:rsidRPr="0019416C">
        <w:rPr>
          <w:rFonts w:ascii="Verdana" w:hAnsi="Verdana"/>
          <w:b/>
          <w:szCs w:val="20"/>
          <w:highlight w:val="lightGray"/>
        </w:rPr>
        <w:t>BY</w:t>
      </w:r>
      <w:r w:rsidR="0021424A" w:rsidRPr="0019416C">
        <w:rPr>
          <w:rFonts w:ascii="Verdana" w:hAnsi="Verdana"/>
          <w:b/>
          <w:szCs w:val="20"/>
          <w:highlight w:val="lightGray"/>
        </w:rPr>
        <w:t>]</w:t>
      </w:r>
      <w:r w:rsidR="0021424A" w:rsidRPr="0019416C">
        <w:rPr>
          <w:rFonts w:ascii="Verdana" w:hAnsi="Verdana"/>
          <w:b/>
          <w:szCs w:val="20"/>
        </w:rPr>
        <w:t xml:space="preserve"> </w:t>
      </w:r>
      <w:r w:rsidR="00400895" w:rsidRPr="0019416C">
        <w:rPr>
          <w:rFonts w:ascii="Verdana" w:hAnsi="Verdana"/>
          <w:b/>
          <w:szCs w:val="20"/>
        </w:rPr>
        <w:t>Creative Commons; Bienes Comunes Creativos</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b/>
          <w:szCs w:val="20"/>
          <w:highlight w:val="lightGray"/>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[CC-BY-SA]</w:t>
      </w:r>
      <w:r w:rsidRPr="0019416C">
        <w:rPr>
          <w:rFonts w:ascii="Verdana" w:hAnsi="Verdana"/>
          <w:b/>
          <w:szCs w:val="20"/>
        </w:rPr>
        <w:t xml:space="preserve"> Creative Commons; Bienes Comunes Creativos</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b/>
          <w:szCs w:val="20"/>
          <w:highlight w:val="lightGray"/>
        </w:rPr>
      </w:pPr>
    </w:p>
    <w:p w:rsidR="0021424A" w:rsidRPr="0019416C" w:rsidRDefault="0021424A" w:rsidP="006F4DBB">
      <w:pPr>
        <w:spacing w:after="0" w:line="360" w:lineRule="auto"/>
        <w:ind w:left="-284" w:right="-567"/>
        <w:jc w:val="both"/>
        <w:rPr>
          <w:rFonts w:ascii="Verdana" w:hAnsi="Verdana"/>
          <w:b/>
          <w:szCs w:val="20"/>
          <w:highlight w:val="lightGray"/>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[CCA]</w:t>
      </w:r>
      <w:r w:rsidRPr="0019416C">
        <w:rPr>
          <w:rFonts w:ascii="Verdana" w:hAnsi="Verdana"/>
          <w:b/>
          <w:szCs w:val="20"/>
        </w:rPr>
        <w:t xml:space="preserve"> Compatible Communications Architecture; Arquirectura Compatible de Comunicaciones</w:t>
      </w:r>
      <w:r w:rsidR="00E41823" w:rsidRPr="0019416C">
        <w:rPr>
          <w:rFonts w:ascii="Verdana" w:hAnsi="Verdana"/>
          <w:b/>
          <w:szCs w:val="20"/>
        </w:rPr>
        <w:t xml:space="preserve"> </w:t>
      </w:r>
      <w:r w:rsidR="00E41823" w:rsidRPr="0019416C">
        <w:rPr>
          <w:rFonts w:ascii="Verdana" w:hAnsi="Verdana"/>
          <w:b/>
          <w:szCs w:val="20"/>
          <w:highlight w:val="green"/>
        </w:rPr>
        <w:t>||</w:t>
      </w:r>
      <w:r w:rsidR="00E41823" w:rsidRPr="0019416C">
        <w:rPr>
          <w:rFonts w:ascii="Verdana" w:hAnsi="Verdana"/>
          <w:b/>
          <w:szCs w:val="20"/>
        </w:rPr>
        <w:t xml:space="preserve"> Communications Control Adapter; Adaptador de Control de Comunicaciones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16529D" w:rsidRPr="0016529D"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[CCCP]</w:t>
      </w:r>
      <w:r w:rsidRPr="0019416C">
        <w:rPr>
          <w:rFonts w:ascii="Verdana" w:hAnsi="Verdana"/>
          <w:b/>
          <w:szCs w:val="20"/>
        </w:rPr>
        <w:t xml:space="preserve"> Cross Connection Control Program; </w:t>
      </w:r>
      <w:r w:rsidR="0016529D" w:rsidRPr="0016529D">
        <w:rPr>
          <w:rFonts w:ascii="Verdana" w:hAnsi="Verdana"/>
          <w:b/>
        </w:rPr>
        <w:t>Programa de Control de Conexión Cruzada</w:t>
      </w:r>
      <w:r w:rsidR="0016529D">
        <w:rPr>
          <w:rFonts w:ascii="Verdana" w:hAnsi="Verdana"/>
          <w:b/>
        </w:rPr>
        <w:t xml:space="preserve"> </w:t>
      </w:r>
      <w:r w:rsidRPr="0019416C">
        <w:rPr>
          <w:rFonts w:ascii="Verdana" w:hAnsi="Verdana"/>
          <w:b/>
          <w:szCs w:val="20"/>
          <w:highlight w:val="green"/>
        </w:rPr>
        <w:t>||</w:t>
      </w:r>
      <w:r w:rsidRPr="0019416C">
        <w:rPr>
          <w:rFonts w:ascii="Verdana" w:hAnsi="Verdana"/>
          <w:b/>
          <w:szCs w:val="20"/>
        </w:rPr>
        <w:t xml:space="preserve"> Conference Control Channel Protocol; </w:t>
      </w:r>
      <w:r w:rsidR="0016529D" w:rsidRPr="0016529D">
        <w:rPr>
          <w:rFonts w:ascii="Verdana" w:hAnsi="Verdana"/>
          <w:b/>
        </w:rPr>
        <w:t xml:space="preserve">Protocolo de </w:t>
      </w:r>
      <w:r w:rsidR="0016529D">
        <w:rPr>
          <w:rFonts w:ascii="Verdana" w:hAnsi="Verdana"/>
          <w:b/>
        </w:rPr>
        <w:t>C</w:t>
      </w:r>
      <w:r w:rsidR="0016529D" w:rsidRPr="0016529D">
        <w:rPr>
          <w:rFonts w:ascii="Verdana" w:hAnsi="Verdana"/>
          <w:b/>
        </w:rPr>
        <w:t xml:space="preserve">anal de </w:t>
      </w:r>
      <w:r w:rsidR="0016529D">
        <w:rPr>
          <w:rFonts w:ascii="Verdana" w:hAnsi="Verdana"/>
          <w:b/>
        </w:rPr>
        <w:t>C</w:t>
      </w:r>
      <w:r w:rsidR="0016529D" w:rsidRPr="0016529D">
        <w:rPr>
          <w:rFonts w:ascii="Verdana" w:hAnsi="Verdana"/>
          <w:b/>
        </w:rPr>
        <w:t xml:space="preserve">ontrol de </w:t>
      </w:r>
      <w:r w:rsidR="0016529D">
        <w:rPr>
          <w:rFonts w:ascii="Verdana" w:hAnsi="Verdana"/>
          <w:b/>
        </w:rPr>
        <w:t>C</w:t>
      </w:r>
      <w:r w:rsidR="0016529D" w:rsidRPr="0016529D">
        <w:rPr>
          <w:rFonts w:ascii="Verdana" w:hAnsi="Verdana"/>
          <w:b/>
        </w:rPr>
        <w:t>onferencia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[CCD]</w:t>
      </w:r>
      <w:r w:rsidRPr="0019416C">
        <w:rPr>
          <w:rFonts w:ascii="Verdana" w:hAnsi="Verdana"/>
          <w:b/>
          <w:szCs w:val="20"/>
        </w:rPr>
        <w:t xml:space="preserve"> Charged Coupled Device; Dispositivo de Carga Acoplada</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https://pc.net/glossary/definition/ccd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[CCI]</w:t>
      </w:r>
      <w:r w:rsidRPr="0019416C">
        <w:rPr>
          <w:rFonts w:ascii="Verdana" w:hAnsi="Verdana"/>
          <w:b/>
          <w:szCs w:val="20"/>
        </w:rPr>
        <w:t xml:space="preserve"> Computer to Computer Interface; Interfaz de Ordenador a Ordenador</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2A2ACD" w:rsidRPr="0019416C" w:rsidRDefault="00650234" w:rsidP="006F4DBB">
      <w:pPr>
        <w:spacing w:after="0" w:line="360" w:lineRule="auto"/>
        <w:ind w:left="-284" w:right="-567"/>
        <w:jc w:val="center"/>
        <w:rPr>
          <w:rFonts w:ascii="Verdana" w:hAnsi="Verdana"/>
          <w:b/>
          <w:szCs w:val="20"/>
        </w:rPr>
      </w:pPr>
      <w:r w:rsidRPr="0019416C">
        <w:rPr>
          <w:rFonts w:ascii="Verdana" w:hAnsi="Verdana"/>
          <w:b/>
          <w:szCs w:val="20"/>
        </w:rPr>
        <w:t>*</w:t>
      </w:r>
      <w:r w:rsidR="002A2ACD" w:rsidRPr="0019416C">
        <w:rPr>
          <w:rFonts w:ascii="Verdana" w:hAnsi="Verdana"/>
          <w:b/>
          <w:szCs w:val="20"/>
          <w:highlight w:val="lightGray"/>
        </w:rPr>
        <w:t>[CCIT</w:t>
      </w:r>
      <w:r w:rsidR="009E1B3D" w:rsidRPr="0019416C">
        <w:rPr>
          <w:rFonts w:ascii="Verdana" w:hAnsi="Verdana"/>
          <w:b/>
          <w:szCs w:val="20"/>
          <w:highlight w:val="lightGray"/>
        </w:rPr>
        <w:t>T</w:t>
      </w:r>
      <w:r w:rsidR="002A2ACD" w:rsidRPr="0019416C">
        <w:rPr>
          <w:rFonts w:ascii="Verdana" w:hAnsi="Verdana"/>
          <w:b/>
          <w:szCs w:val="20"/>
          <w:highlight w:val="lightGray"/>
        </w:rPr>
        <w:t>]</w:t>
      </w:r>
      <w:r w:rsidRPr="0019416C">
        <w:rPr>
          <w:rFonts w:ascii="Verdana" w:hAnsi="Verdana"/>
          <w:b/>
          <w:szCs w:val="20"/>
        </w:rPr>
        <w:t>*</w:t>
      </w:r>
    </w:p>
    <w:p w:rsidR="002A2ACD" w:rsidRPr="0019416C" w:rsidRDefault="002A2ACD" w:rsidP="006F4DBB">
      <w:pPr>
        <w:spacing w:after="0" w:line="360" w:lineRule="auto"/>
        <w:ind w:left="-284" w:right="-567"/>
        <w:jc w:val="center"/>
        <w:rPr>
          <w:rFonts w:ascii="Verdana" w:hAnsi="Verdana"/>
          <w:b/>
          <w:szCs w:val="20"/>
        </w:rPr>
      </w:pPr>
    </w:p>
    <w:p w:rsidR="002A2ACD" w:rsidRPr="0019416C" w:rsidRDefault="002A2A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0234" w:rsidRPr="0019416C">
        <w:rPr>
          <w:rFonts w:ascii="Verdana" w:hAnsi="Verdana" w:cs="Arial"/>
          <w:b/>
          <w:bCs/>
          <w:sz w:val="20"/>
          <w:szCs w:val="20"/>
        </w:rPr>
        <w:t>International Telegraph and Telephone Consultative Committee</w:t>
      </w:r>
      <w:r w:rsidR="00650234" w:rsidRPr="0019416C">
        <w:rPr>
          <w:rFonts w:ascii="Verdana" w:hAnsi="Verdana" w:cs="Arial"/>
          <w:b/>
          <w:sz w:val="20"/>
          <w:szCs w:val="20"/>
        </w:rPr>
        <w:t>; Comité Consultivo Internacional Telegráfico y Telefónico</w:t>
      </w:r>
    </w:p>
    <w:p w:rsidR="002A2ACD" w:rsidRPr="0019416C" w:rsidRDefault="002A2ACD" w:rsidP="006F4DBB">
      <w:pPr>
        <w:spacing w:after="0" w:line="360" w:lineRule="auto"/>
        <w:ind w:left="-284" w:right="-567"/>
        <w:jc w:val="both"/>
        <w:rPr>
          <w:rFonts w:ascii="Verdana" w:hAnsi="Verdana"/>
          <w:sz w:val="20"/>
          <w:szCs w:val="20"/>
        </w:rPr>
      </w:pPr>
    </w:p>
    <w:p w:rsidR="002A2ACD" w:rsidRPr="0019416C" w:rsidRDefault="002A2A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A2ACD" w:rsidRPr="0019416C" w:rsidRDefault="002A2ACD" w:rsidP="006F4DBB">
      <w:pPr>
        <w:spacing w:after="0" w:line="360" w:lineRule="auto"/>
        <w:ind w:left="-284" w:right="-567"/>
        <w:jc w:val="both"/>
        <w:rPr>
          <w:rFonts w:ascii="Verdana" w:hAnsi="Verdana"/>
          <w:sz w:val="20"/>
          <w:szCs w:val="20"/>
        </w:rPr>
      </w:pPr>
    </w:p>
    <w:p w:rsidR="002A2ACD" w:rsidRPr="0019416C" w:rsidRDefault="002A2A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A2ACD" w:rsidRPr="0019416C" w:rsidRDefault="002A2A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A2ACD" w:rsidRPr="0019416C" w:rsidRDefault="002A2ACD" w:rsidP="006F4DBB">
      <w:pPr>
        <w:spacing w:after="0" w:line="360" w:lineRule="auto"/>
        <w:ind w:left="-284" w:right="-567"/>
        <w:rPr>
          <w:rFonts w:ascii="Verdana" w:hAnsi="Verdana"/>
          <w:sz w:val="20"/>
          <w:szCs w:val="20"/>
        </w:rPr>
      </w:pPr>
    </w:p>
    <w:p w:rsidR="0016529D" w:rsidRPr="0016529D" w:rsidRDefault="00321A22" w:rsidP="006F4DBB">
      <w:pPr>
        <w:spacing w:after="0" w:line="360" w:lineRule="auto"/>
        <w:ind w:left="-284" w:right="-567"/>
        <w:jc w:val="center"/>
        <w:rPr>
          <w:rFonts w:ascii="Verdana" w:hAnsi="Verdana"/>
          <w:b/>
        </w:rPr>
      </w:pPr>
      <w:r w:rsidRPr="0019416C">
        <w:rPr>
          <w:rFonts w:ascii="Verdana" w:hAnsi="Verdana"/>
          <w:b/>
          <w:szCs w:val="20"/>
          <w:highlight w:val="lightGray"/>
        </w:rPr>
        <w:t>[CCK]</w:t>
      </w:r>
      <w:r w:rsidRPr="0019416C">
        <w:rPr>
          <w:rFonts w:ascii="Verdana" w:hAnsi="Verdana"/>
          <w:b/>
          <w:szCs w:val="20"/>
        </w:rPr>
        <w:t xml:space="preserve"> Complementary Code Keying; </w:t>
      </w:r>
      <w:r w:rsidR="0016529D" w:rsidRPr="0016529D">
        <w:rPr>
          <w:rFonts w:ascii="Verdana" w:hAnsi="Verdana"/>
          <w:b/>
        </w:rPr>
        <w:t xml:space="preserve">Clave de </w:t>
      </w:r>
      <w:r w:rsidR="0016529D">
        <w:rPr>
          <w:rFonts w:ascii="Verdana" w:hAnsi="Verdana"/>
          <w:b/>
        </w:rPr>
        <w:t>C</w:t>
      </w:r>
      <w:r w:rsidR="0016529D" w:rsidRPr="0016529D">
        <w:rPr>
          <w:rFonts w:ascii="Verdana" w:hAnsi="Verdana"/>
          <w:b/>
        </w:rPr>
        <w:t xml:space="preserve">ódigo </w:t>
      </w:r>
      <w:r w:rsidR="0016529D">
        <w:rPr>
          <w:rFonts w:ascii="Verdana" w:hAnsi="Verdana"/>
          <w:b/>
        </w:rPr>
        <w:t>C</w:t>
      </w:r>
      <w:r w:rsidR="0016529D" w:rsidRPr="0016529D">
        <w:rPr>
          <w:rFonts w:ascii="Verdana" w:hAnsi="Verdana"/>
          <w:b/>
        </w:rPr>
        <w:t>omplementario</w:t>
      </w:r>
    </w:p>
    <w:p w:rsidR="00321A22" w:rsidRPr="0019416C" w:rsidRDefault="00321A22" w:rsidP="006F4DBB">
      <w:pPr>
        <w:spacing w:after="0" w:line="360" w:lineRule="auto"/>
        <w:ind w:left="-284" w:right="-567"/>
        <w:jc w:val="center"/>
        <w:rPr>
          <w:rFonts w:ascii="Verdana" w:hAnsi="Verdana"/>
          <w:b/>
          <w:szCs w:val="20"/>
        </w:rPr>
      </w:pP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jc w:val="both"/>
        <w:rPr>
          <w:rFonts w:ascii="Verdana" w:hAnsi="Verdana"/>
          <w:szCs w:val="20"/>
          <w:highlight w:val="lightGray"/>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[CCM]</w:t>
      </w:r>
      <w:r w:rsidRPr="0019416C">
        <w:rPr>
          <w:rFonts w:ascii="Verdana" w:hAnsi="Verdana"/>
          <w:b/>
          <w:szCs w:val="20"/>
        </w:rPr>
        <w:t xml:space="preserve"> Counter With Cipher Block Chaining Authentication Code; Código de Autenticación de Mensajes por Contador con Encadenamiento de Bloques de Cifrado </w:t>
      </w:r>
      <w:r w:rsidRPr="0019416C">
        <w:rPr>
          <w:rFonts w:ascii="Verdana" w:hAnsi="Verdana"/>
          <w:b/>
          <w:szCs w:val="20"/>
          <w:highlight w:val="green"/>
        </w:rPr>
        <w:t>||</w:t>
      </w:r>
      <w:r w:rsidRPr="0019416C">
        <w:rPr>
          <w:rFonts w:ascii="Verdana" w:hAnsi="Verdana"/>
          <w:b/>
          <w:szCs w:val="20"/>
        </w:rPr>
        <w:t xml:space="preserve"> Communication Control Module; Módulo de Control de Comunicación</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jc w:val="both"/>
        <w:rPr>
          <w:rFonts w:ascii="Verdana" w:hAnsi="Verdana"/>
          <w:b/>
          <w:szCs w:val="20"/>
          <w:highlight w:val="lightGray"/>
        </w:rPr>
      </w:pPr>
    </w:p>
    <w:p w:rsidR="0064041E" w:rsidRPr="0019416C" w:rsidRDefault="0064041E" w:rsidP="006F4DBB">
      <w:pPr>
        <w:spacing w:after="0" w:line="360" w:lineRule="auto"/>
        <w:ind w:left="-284" w:right="-567"/>
        <w:jc w:val="center"/>
        <w:rPr>
          <w:rFonts w:ascii="Verdana" w:hAnsi="Verdana"/>
          <w:b/>
          <w:szCs w:val="20"/>
        </w:rPr>
      </w:pPr>
      <w:r w:rsidRPr="0019416C">
        <w:rPr>
          <w:rFonts w:ascii="Verdana" w:hAnsi="Verdana"/>
          <w:b/>
          <w:szCs w:val="20"/>
          <w:highlight w:val="lightGray"/>
        </w:rPr>
        <w:t>[CCMP]</w:t>
      </w:r>
      <w:r w:rsidRPr="0019416C">
        <w:rPr>
          <w:rFonts w:ascii="Verdana" w:hAnsi="Verdana"/>
          <w:b/>
          <w:szCs w:val="20"/>
        </w:rPr>
        <w:t xml:space="preserve"> </w:t>
      </w:r>
      <w:r w:rsidR="00EB0712" w:rsidRPr="0019416C">
        <w:rPr>
          <w:rFonts w:ascii="Verdana" w:hAnsi="Verdana"/>
          <w:b/>
          <w:szCs w:val="20"/>
        </w:rPr>
        <w:t>C</w:t>
      </w:r>
      <w:r w:rsidRPr="0019416C">
        <w:rPr>
          <w:rFonts w:ascii="Verdana" w:hAnsi="Verdana"/>
          <w:b/>
          <w:szCs w:val="20"/>
        </w:rPr>
        <w:t xml:space="preserve">ounter Mode CBC-MAC Protocol; </w:t>
      </w:r>
      <w:r w:rsidR="00EB0712" w:rsidRPr="0019416C">
        <w:rPr>
          <w:rFonts w:ascii="Verdana" w:hAnsi="Verdana"/>
          <w:b/>
          <w:szCs w:val="20"/>
        </w:rPr>
        <w:t xml:space="preserve">Protocolo CBC-MAC (de Código de Autenticación de Mensaje de </w:t>
      </w:r>
      <w:r w:rsidR="00FD661A" w:rsidRPr="0019416C">
        <w:rPr>
          <w:rFonts w:ascii="Verdana" w:hAnsi="Verdana"/>
          <w:b/>
          <w:szCs w:val="20"/>
        </w:rPr>
        <w:t>Cadena</w:t>
      </w:r>
      <w:r w:rsidR="00EB0712" w:rsidRPr="0019416C">
        <w:rPr>
          <w:rFonts w:ascii="Verdana" w:hAnsi="Verdana"/>
          <w:b/>
          <w:szCs w:val="20"/>
        </w:rPr>
        <w:t xml:space="preserve"> de Bloques de Cifrado) en Modo Contador</w:t>
      </w:r>
    </w:p>
    <w:p w:rsidR="0064041E" w:rsidRPr="0019416C" w:rsidRDefault="0064041E" w:rsidP="006F4DBB">
      <w:pPr>
        <w:spacing w:after="0" w:line="360" w:lineRule="auto"/>
        <w:ind w:left="-284" w:right="-567"/>
        <w:jc w:val="center"/>
        <w:rPr>
          <w:rFonts w:ascii="Verdana" w:hAnsi="Verdana"/>
          <w:b/>
          <w:szCs w:val="20"/>
        </w:rPr>
      </w:pPr>
    </w:p>
    <w:p w:rsidR="0064041E" w:rsidRPr="0019416C" w:rsidRDefault="0064041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B0712" w:rsidRPr="0019416C">
        <w:rPr>
          <w:rFonts w:ascii="Verdana" w:hAnsi="Verdana" w:cs="Arial"/>
          <w:b/>
          <w:bCs/>
          <w:sz w:val="20"/>
          <w:szCs w:val="20"/>
        </w:rPr>
        <w:t>Counter Mode</w:t>
      </w:r>
      <w:r w:rsidR="00EB0712" w:rsidRPr="0019416C">
        <w:rPr>
          <w:rFonts w:ascii="Verdana" w:hAnsi="Verdana" w:cs="Arial"/>
          <w:b/>
          <w:sz w:val="20"/>
          <w:szCs w:val="20"/>
        </w:rPr>
        <w:t> Cipher Block Chaining Message Authentication Code </w:t>
      </w:r>
      <w:r w:rsidR="00EB0712" w:rsidRPr="0019416C">
        <w:rPr>
          <w:rFonts w:ascii="Verdana" w:hAnsi="Verdana" w:cs="Arial"/>
          <w:b/>
          <w:bCs/>
          <w:sz w:val="20"/>
          <w:szCs w:val="20"/>
        </w:rPr>
        <w:t>Protocol.</w:t>
      </w:r>
    </w:p>
    <w:p w:rsidR="0064041E" w:rsidRPr="0019416C" w:rsidRDefault="0064041E" w:rsidP="006F4DBB">
      <w:pPr>
        <w:spacing w:after="0" w:line="360" w:lineRule="auto"/>
        <w:ind w:left="-284" w:right="-567"/>
        <w:jc w:val="both"/>
        <w:rPr>
          <w:rFonts w:ascii="Verdana" w:hAnsi="Verdana"/>
          <w:sz w:val="20"/>
          <w:szCs w:val="20"/>
        </w:rPr>
      </w:pPr>
    </w:p>
    <w:p w:rsidR="0064041E" w:rsidRPr="0019416C" w:rsidRDefault="0064041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4041E" w:rsidRPr="0019416C" w:rsidRDefault="0064041E" w:rsidP="006F4DBB">
      <w:pPr>
        <w:spacing w:after="0" w:line="360" w:lineRule="auto"/>
        <w:ind w:left="-284" w:right="-567"/>
        <w:jc w:val="both"/>
        <w:rPr>
          <w:rFonts w:ascii="Verdana" w:hAnsi="Verdana"/>
          <w:sz w:val="20"/>
          <w:szCs w:val="20"/>
        </w:rPr>
      </w:pPr>
    </w:p>
    <w:p w:rsidR="0064041E" w:rsidRPr="0019416C" w:rsidRDefault="0064041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4041E" w:rsidRPr="0019416C" w:rsidRDefault="0064041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4041E" w:rsidRDefault="0064041E" w:rsidP="006F4DBB">
      <w:pPr>
        <w:spacing w:after="0" w:line="360" w:lineRule="auto"/>
        <w:ind w:left="-284" w:right="-567"/>
        <w:jc w:val="both"/>
        <w:rPr>
          <w:rFonts w:ascii="Verdana" w:hAnsi="Verdana"/>
          <w:szCs w:val="20"/>
          <w:highlight w:val="lightGray"/>
        </w:rPr>
      </w:pPr>
    </w:p>
    <w:p w:rsidR="000E041F" w:rsidRPr="0019416C" w:rsidRDefault="000E041F" w:rsidP="006F4DBB">
      <w:pPr>
        <w:spacing w:after="0" w:line="360" w:lineRule="auto"/>
        <w:ind w:left="-284" w:right="-567"/>
        <w:jc w:val="center"/>
        <w:rPr>
          <w:rFonts w:ascii="Verdana" w:hAnsi="Verdana"/>
          <w:b/>
          <w:szCs w:val="20"/>
        </w:rPr>
      </w:pPr>
      <w:r w:rsidRPr="000E041F">
        <w:rPr>
          <w:rFonts w:ascii="Verdana" w:hAnsi="Verdana"/>
          <w:b/>
          <w:szCs w:val="20"/>
        </w:rPr>
        <w:t>*</w:t>
      </w:r>
      <w:r w:rsidRPr="0019416C">
        <w:rPr>
          <w:rFonts w:ascii="Verdana" w:hAnsi="Verdana"/>
          <w:b/>
          <w:szCs w:val="20"/>
          <w:highlight w:val="lightGray"/>
        </w:rPr>
        <w:t>[CCN]</w:t>
      </w:r>
      <w:r>
        <w:rPr>
          <w:rFonts w:ascii="Verdana" w:hAnsi="Verdana"/>
          <w:b/>
          <w:szCs w:val="20"/>
        </w:rPr>
        <w:t>*</w:t>
      </w:r>
    </w:p>
    <w:p w:rsidR="000E041F" w:rsidRPr="0019416C" w:rsidRDefault="000E041F" w:rsidP="006F4DBB">
      <w:pPr>
        <w:spacing w:after="0" w:line="360" w:lineRule="auto"/>
        <w:ind w:left="-284" w:right="-567"/>
        <w:jc w:val="center"/>
        <w:rPr>
          <w:rFonts w:ascii="Verdana" w:hAnsi="Verdana"/>
          <w:b/>
          <w:szCs w:val="20"/>
        </w:rPr>
      </w:pPr>
    </w:p>
    <w:p w:rsidR="000E041F" w:rsidRDefault="000E041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0E041F">
        <w:rPr>
          <w:rFonts w:ascii="Verdana" w:hAnsi="Verdana" w:cs="Arial"/>
          <w:b/>
          <w:sz w:val="20"/>
          <w:szCs w:val="20"/>
        </w:rPr>
        <w:t>Centro Criptológico Nacional</w:t>
      </w:r>
      <w:r>
        <w:rPr>
          <w:rFonts w:ascii="Verdana" w:hAnsi="Verdana" w:cs="Arial"/>
          <w:b/>
          <w:sz w:val="20"/>
          <w:szCs w:val="20"/>
        </w:rPr>
        <w:t>.</w:t>
      </w:r>
    </w:p>
    <w:p w:rsidR="000E041F" w:rsidRPr="000E041F" w:rsidRDefault="000E041F" w:rsidP="006F4DBB">
      <w:pPr>
        <w:spacing w:after="0" w:line="360" w:lineRule="auto"/>
        <w:ind w:left="-284" w:right="-567"/>
        <w:jc w:val="both"/>
        <w:rPr>
          <w:rFonts w:ascii="Verdana" w:hAnsi="Verdana" w:cs="Arial"/>
          <w:b/>
          <w:sz w:val="20"/>
          <w:szCs w:val="20"/>
        </w:rPr>
      </w:pPr>
    </w:p>
    <w:p w:rsidR="000E041F" w:rsidRPr="0019416C" w:rsidRDefault="000E041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E041F" w:rsidRPr="0019416C" w:rsidRDefault="000E041F" w:rsidP="006F4DBB">
      <w:pPr>
        <w:spacing w:after="0" w:line="360" w:lineRule="auto"/>
        <w:ind w:left="-284" w:right="-567"/>
        <w:jc w:val="both"/>
        <w:rPr>
          <w:rFonts w:ascii="Verdana" w:hAnsi="Verdana"/>
          <w:sz w:val="20"/>
          <w:szCs w:val="20"/>
        </w:rPr>
      </w:pPr>
    </w:p>
    <w:p w:rsidR="000E041F" w:rsidRPr="0019416C" w:rsidRDefault="000E041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E041F" w:rsidRPr="0019416C" w:rsidRDefault="000E041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E041F" w:rsidRPr="0019416C" w:rsidRDefault="000E041F" w:rsidP="006F4DBB">
      <w:pPr>
        <w:spacing w:after="0" w:line="360" w:lineRule="auto"/>
        <w:ind w:left="-284" w:right="-567"/>
        <w:jc w:val="both"/>
        <w:rPr>
          <w:rFonts w:ascii="Verdana" w:hAnsi="Verdana"/>
          <w:szCs w:val="20"/>
          <w:highlight w:val="lightGray"/>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[CCNA]</w:t>
      </w:r>
      <w:r w:rsidRPr="0019416C">
        <w:rPr>
          <w:rFonts w:ascii="Verdana" w:hAnsi="Verdana"/>
          <w:b/>
          <w:szCs w:val="20"/>
        </w:rPr>
        <w:t xml:space="preserve"> Cisco Certified Networking Associate; </w:t>
      </w:r>
      <w:r w:rsidR="00787D84" w:rsidRPr="0019416C">
        <w:rPr>
          <w:rFonts w:ascii="Verdana" w:hAnsi="Verdana"/>
          <w:b/>
          <w:szCs w:val="20"/>
        </w:rPr>
        <w:t>Certificación CISCO</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Cs w:val="20"/>
          <w:highlight w:val="lightGray"/>
        </w:rPr>
      </w:pPr>
    </w:p>
    <w:p w:rsidR="00E41823" w:rsidRPr="0019416C" w:rsidRDefault="00E41823" w:rsidP="006F4DBB">
      <w:pPr>
        <w:spacing w:after="0" w:line="360" w:lineRule="auto"/>
        <w:ind w:left="-284" w:right="-567"/>
        <w:jc w:val="center"/>
        <w:rPr>
          <w:rFonts w:ascii="Verdana" w:hAnsi="Verdana"/>
          <w:b/>
          <w:szCs w:val="20"/>
        </w:rPr>
      </w:pPr>
      <w:r w:rsidRPr="0019416C">
        <w:rPr>
          <w:rFonts w:ascii="Verdana" w:hAnsi="Verdana"/>
          <w:b/>
          <w:szCs w:val="20"/>
          <w:highlight w:val="lightGray"/>
        </w:rPr>
        <w:t>[CCO]</w:t>
      </w:r>
      <w:r w:rsidRPr="0019416C">
        <w:rPr>
          <w:rFonts w:ascii="Verdana" w:hAnsi="Verdana"/>
          <w:b/>
          <w:szCs w:val="20"/>
        </w:rPr>
        <w:t xml:space="preserve"> Con Copia Oculta (Blind Carbon Copy)</w:t>
      </w:r>
    </w:p>
    <w:p w:rsidR="00E41823" w:rsidRPr="0019416C" w:rsidRDefault="00E41823" w:rsidP="006F4DBB">
      <w:pPr>
        <w:spacing w:after="0" w:line="360" w:lineRule="auto"/>
        <w:ind w:left="-284" w:right="-567"/>
        <w:jc w:val="center"/>
        <w:rPr>
          <w:rFonts w:ascii="Verdana" w:hAnsi="Verdana"/>
          <w:b/>
          <w:szCs w:val="20"/>
        </w:rPr>
      </w:pPr>
    </w:p>
    <w:p w:rsidR="00E41823" w:rsidRPr="0019416C" w:rsidRDefault="00E418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Correos</w:t>
      </w:r>
      <w:r w:rsidR="00A843E5" w:rsidRPr="0019416C">
        <w:rPr>
          <w:rFonts w:ascii="Verdana" w:hAnsi="Verdana" w:cs="Arial"/>
          <w:b/>
          <w:sz w:val="20"/>
          <w:szCs w:val="20"/>
        </w:rPr>
        <w:t xml:space="preserve"> </w:t>
      </w:r>
      <w:proofErr w:type="gramStart"/>
      <w:r w:rsidR="00A843E5" w:rsidRPr="0019416C">
        <w:rPr>
          <w:rFonts w:ascii="Verdana" w:hAnsi="Verdana" w:cs="Arial"/>
          <w:b/>
          <w:sz w:val="20"/>
          <w:szCs w:val="20"/>
        </w:rPr>
        <w:t>electrónicos</w:t>
      </w:r>
      <w:proofErr w:type="gramEnd"/>
      <w:r w:rsidRPr="0019416C">
        <w:rPr>
          <w:rFonts w:ascii="Verdana" w:hAnsi="Verdana" w:cs="Arial"/>
          <w:b/>
          <w:sz w:val="20"/>
          <w:szCs w:val="20"/>
        </w:rPr>
        <w:t>.</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1823" w:rsidRPr="0019416C" w:rsidRDefault="00E418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1823" w:rsidRPr="0019416C" w:rsidRDefault="00E41823" w:rsidP="006F4DBB">
      <w:pPr>
        <w:spacing w:after="0" w:line="360" w:lineRule="auto"/>
        <w:ind w:left="-284" w:right="-567"/>
        <w:jc w:val="both"/>
        <w:rPr>
          <w:rFonts w:ascii="Verdana" w:hAnsi="Verdana"/>
          <w:szCs w:val="20"/>
          <w:highlight w:val="lightGray"/>
        </w:rPr>
      </w:pPr>
    </w:p>
    <w:p w:rsidR="00E41823" w:rsidRPr="0019416C" w:rsidRDefault="00E41823" w:rsidP="006F4DBB">
      <w:pPr>
        <w:spacing w:after="0" w:line="360" w:lineRule="auto"/>
        <w:ind w:left="-284" w:right="-567"/>
        <w:jc w:val="center"/>
        <w:rPr>
          <w:rFonts w:ascii="Verdana" w:hAnsi="Verdana"/>
          <w:b/>
          <w:szCs w:val="20"/>
        </w:rPr>
      </w:pPr>
      <w:r w:rsidRPr="0019416C">
        <w:rPr>
          <w:rFonts w:ascii="Verdana" w:hAnsi="Verdana"/>
          <w:b/>
          <w:szCs w:val="20"/>
          <w:highlight w:val="lightGray"/>
        </w:rPr>
        <w:t>[CCP]</w:t>
      </w:r>
      <w:r w:rsidRPr="0019416C">
        <w:rPr>
          <w:rFonts w:ascii="Verdana" w:hAnsi="Verdana"/>
          <w:b/>
          <w:szCs w:val="20"/>
        </w:rPr>
        <w:t xml:space="preserve"> Communications Control Program; Programa de Control de las Comunicaciones</w:t>
      </w:r>
    </w:p>
    <w:p w:rsidR="00E41823" w:rsidRPr="0019416C" w:rsidRDefault="00E41823" w:rsidP="006F4DBB">
      <w:pPr>
        <w:spacing w:after="0" w:line="360" w:lineRule="auto"/>
        <w:ind w:left="-284" w:right="-567"/>
        <w:jc w:val="center"/>
        <w:rPr>
          <w:rFonts w:ascii="Verdana" w:hAnsi="Verdana"/>
          <w:b/>
          <w:szCs w:val="20"/>
        </w:rPr>
      </w:pPr>
    </w:p>
    <w:p w:rsidR="00E41823" w:rsidRPr="0019416C" w:rsidRDefault="00E418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1823" w:rsidRPr="0019416C" w:rsidRDefault="00E418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1823" w:rsidRDefault="00E41823" w:rsidP="006F4DBB">
      <w:pPr>
        <w:spacing w:after="0" w:line="360" w:lineRule="auto"/>
        <w:ind w:left="-284" w:right="-567"/>
        <w:jc w:val="both"/>
        <w:rPr>
          <w:rFonts w:ascii="Verdana" w:hAnsi="Verdana"/>
          <w:szCs w:val="20"/>
          <w:highlight w:val="lightGray"/>
        </w:rPr>
      </w:pPr>
    </w:p>
    <w:p w:rsidR="009952F9" w:rsidRPr="0019416C" w:rsidRDefault="009952F9" w:rsidP="009952F9">
      <w:pPr>
        <w:spacing w:after="0" w:line="360" w:lineRule="auto"/>
        <w:ind w:left="-284" w:right="-567"/>
        <w:jc w:val="center"/>
        <w:rPr>
          <w:rFonts w:ascii="Verdana" w:hAnsi="Verdana"/>
          <w:b/>
          <w:szCs w:val="20"/>
        </w:rPr>
      </w:pPr>
      <w:r w:rsidRPr="0019416C">
        <w:rPr>
          <w:rFonts w:ascii="Verdana" w:hAnsi="Verdana"/>
          <w:b/>
          <w:szCs w:val="20"/>
          <w:highlight w:val="lightGray"/>
        </w:rPr>
        <w:t>[CCP</w:t>
      </w:r>
      <w:r>
        <w:rPr>
          <w:rFonts w:ascii="Verdana" w:hAnsi="Verdana"/>
          <w:b/>
          <w:szCs w:val="20"/>
          <w:highlight w:val="lightGray"/>
        </w:rPr>
        <w:t>A</w:t>
      </w:r>
      <w:r w:rsidRPr="0019416C">
        <w:rPr>
          <w:rFonts w:ascii="Verdana" w:hAnsi="Verdana"/>
          <w:b/>
          <w:szCs w:val="20"/>
          <w:highlight w:val="lightGray"/>
        </w:rPr>
        <w:t>]</w:t>
      </w:r>
      <w:r w:rsidRPr="0019416C">
        <w:rPr>
          <w:rFonts w:ascii="Verdana" w:hAnsi="Verdana"/>
          <w:b/>
          <w:szCs w:val="20"/>
        </w:rPr>
        <w:t xml:space="preserve"> </w:t>
      </w:r>
      <w:r w:rsidRPr="009952F9">
        <w:rPr>
          <w:rFonts w:ascii="Verdana" w:hAnsi="Verdana"/>
          <w:b/>
          <w:szCs w:val="20"/>
        </w:rPr>
        <w:t>California Consumer Privacy Act</w:t>
      </w:r>
      <w:r>
        <w:rPr>
          <w:rFonts w:ascii="Verdana" w:hAnsi="Verdana"/>
          <w:b/>
          <w:szCs w:val="20"/>
        </w:rPr>
        <w:t xml:space="preserve">; </w:t>
      </w:r>
      <w:r w:rsidRPr="009952F9">
        <w:rPr>
          <w:rFonts w:ascii="Verdana" w:hAnsi="Verdana"/>
          <w:b/>
          <w:szCs w:val="20"/>
        </w:rPr>
        <w:t>Ley de Privacidad del Consumidor de California</w:t>
      </w:r>
    </w:p>
    <w:p w:rsidR="009952F9" w:rsidRPr="0019416C" w:rsidRDefault="009952F9" w:rsidP="009952F9">
      <w:pPr>
        <w:spacing w:after="0" w:line="360" w:lineRule="auto"/>
        <w:ind w:left="-284" w:right="-567"/>
        <w:jc w:val="center"/>
        <w:rPr>
          <w:rFonts w:ascii="Verdana" w:hAnsi="Verdana"/>
          <w:b/>
          <w:szCs w:val="20"/>
        </w:rPr>
      </w:pPr>
    </w:p>
    <w:p w:rsidR="009952F9" w:rsidRPr="0019416C" w:rsidRDefault="009952F9" w:rsidP="009952F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952F9" w:rsidRPr="0019416C" w:rsidRDefault="009952F9" w:rsidP="009952F9">
      <w:pPr>
        <w:spacing w:after="0" w:line="360" w:lineRule="auto"/>
        <w:ind w:left="-284" w:right="-567"/>
        <w:jc w:val="both"/>
        <w:rPr>
          <w:rFonts w:ascii="Verdana" w:hAnsi="Verdana"/>
          <w:sz w:val="20"/>
          <w:szCs w:val="20"/>
        </w:rPr>
      </w:pPr>
    </w:p>
    <w:p w:rsidR="009952F9" w:rsidRPr="0019416C" w:rsidRDefault="009952F9" w:rsidP="009952F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952F9" w:rsidRPr="0019416C" w:rsidRDefault="009952F9" w:rsidP="009952F9">
      <w:pPr>
        <w:spacing w:after="0" w:line="360" w:lineRule="auto"/>
        <w:ind w:left="-284" w:right="-567"/>
        <w:jc w:val="both"/>
        <w:rPr>
          <w:rFonts w:ascii="Verdana" w:hAnsi="Verdana"/>
          <w:sz w:val="20"/>
          <w:szCs w:val="20"/>
        </w:rPr>
      </w:pPr>
    </w:p>
    <w:p w:rsidR="009952F9" w:rsidRPr="0019416C" w:rsidRDefault="009952F9" w:rsidP="009952F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952F9" w:rsidRPr="0019416C" w:rsidRDefault="009952F9" w:rsidP="009952F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952F9" w:rsidRPr="0019416C" w:rsidRDefault="009952F9" w:rsidP="009952F9">
      <w:pPr>
        <w:spacing w:after="0" w:line="360" w:lineRule="auto"/>
        <w:ind w:left="-284" w:right="-567"/>
        <w:jc w:val="both"/>
        <w:rPr>
          <w:rFonts w:ascii="Verdana" w:hAnsi="Verdana"/>
          <w:szCs w:val="20"/>
          <w:highlight w:val="lightGray"/>
        </w:rPr>
      </w:pPr>
    </w:p>
    <w:p w:rsidR="009952F9" w:rsidRPr="0019416C" w:rsidRDefault="009952F9" w:rsidP="006F4DBB">
      <w:pPr>
        <w:spacing w:after="0" w:line="360" w:lineRule="auto"/>
        <w:ind w:left="-284" w:right="-567"/>
        <w:jc w:val="both"/>
        <w:rPr>
          <w:rFonts w:ascii="Verdana" w:hAnsi="Verdana"/>
          <w:szCs w:val="20"/>
          <w:highlight w:val="lightGray"/>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[CCS]</w:t>
      </w:r>
      <w:r w:rsidRPr="0019416C">
        <w:rPr>
          <w:rFonts w:ascii="Verdana" w:hAnsi="Verdana"/>
          <w:b/>
          <w:szCs w:val="20"/>
        </w:rPr>
        <w:t xml:space="preserve"> Common Communications Support; Soporte Común de Comunicaciones </w:t>
      </w:r>
      <w:r w:rsidRPr="0019416C">
        <w:rPr>
          <w:rFonts w:ascii="Verdana" w:hAnsi="Verdana"/>
          <w:b/>
          <w:szCs w:val="20"/>
          <w:highlight w:val="green"/>
        </w:rPr>
        <w:t>||</w:t>
      </w:r>
      <w:r w:rsidRPr="0019416C">
        <w:rPr>
          <w:rFonts w:ascii="Verdana" w:hAnsi="Verdana"/>
          <w:b/>
          <w:szCs w:val="20"/>
        </w:rPr>
        <w:t xml:space="preserve"> Common Command Set; Conjunto de Ordenes Comunes </w:t>
      </w:r>
      <w:r w:rsidRPr="0019416C">
        <w:rPr>
          <w:rFonts w:ascii="Verdana" w:hAnsi="Verdana"/>
          <w:b/>
          <w:szCs w:val="20"/>
          <w:highlight w:val="green"/>
        </w:rPr>
        <w:t>||</w:t>
      </w:r>
      <w:r w:rsidRPr="0019416C">
        <w:rPr>
          <w:rFonts w:ascii="Verdana" w:hAnsi="Verdana"/>
          <w:b/>
          <w:szCs w:val="20"/>
        </w:rPr>
        <w:t xml:space="preserve"> Coded Character Set; Conjunto de Caracteres Codificado</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jc w:val="both"/>
        <w:rPr>
          <w:rFonts w:ascii="Verdana" w:hAnsi="Verdana"/>
          <w:szCs w:val="20"/>
          <w:highlight w:val="lightGray"/>
        </w:rPr>
      </w:pPr>
    </w:p>
    <w:p w:rsidR="00FA2558" w:rsidRPr="0019416C" w:rsidRDefault="00FA2558"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proofErr w:type="gramStart"/>
      <w:r w:rsidRPr="0019416C">
        <w:rPr>
          <w:rFonts w:ascii="Verdana" w:hAnsi="Verdana"/>
          <w:b/>
          <w:szCs w:val="20"/>
          <w:highlight w:val="lightGray"/>
        </w:rPr>
        <w:t>ccTLD</w:t>
      </w:r>
      <w:proofErr w:type="gramEnd"/>
      <w:r w:rsidRPr="0019416C">
        <w:rPr>
          <w:rFonts w:ascii="Verdana" w:hAnsi="Verdana"/>
          <w:b/>
          <w:szCs w:val="20"/>
          <w:highlight w:val="lightGray"/>
        </w:rPr>
        <w:t>]</w:t>
      </w:r>
      <w:r w:rsidRPr="0019416C">
        <w:rPr>
          <w:rFonts w:ascii="Verdana" w:hAnsi="Verdana"/>
          <w:b/>
          <w:szCs w:val="20"/>
        </w:rPr>
        <w:t xml:space="preserve"> country code Top Level Domain; Dominio de Nivel Superior de código de país</w:t>
      </w:r>
    </w:p>
    <w:p w:rsidR="00FA2558" w:rsidRPr="0019416C" w:rsidRDefault="00FA2558" w:rsidP="006F4DBB">
      <w:pPr>
        <w:spacing w:after="0" w:line="360" w:lineRule="auto"/>
        <w:ind w:left="-284" w:right="-567"/>
        <w:jc w:val="center"/>
        <w:rPr>
          <w:rFonts w:ascii="Verdana" w:hAnsi="Verdana"/>
          <w:b/>
          <w:szCs w:val="20"/>
        </w:rPr>
      </w:pPr>
    </w:p>
    <w:p w:rsidR="00FA2558" w:rsidRPr="0019416C" w:rsidRDefault="00FA25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A2558" w:rsidRPr="0019416C" w:rsidRDefault="00FA2558" w:rsidP="006F4DBB">
      <w:pPr>
        <w:spacing w:after="0" w:line="360" w:lineRule="auto"/>
        <w:ind w:left="-284" w:right="-567"/>
        <w:jc w:val="both"/>
        <w:rPr>
          <w:rFonts w:ascii="Verdana" w:hAnsi="Verdana"/>
          <w:sz w:val="20"/>
          <w:szCs w:val="20"/>
        </w:rPr>
      </w:pPr>
    </w:p>
    <w:p w:rsidR="00FA2558" w:rsidRPr="0019416C" w:rsidRDefault="00FA25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A2558" w:rsidRPr="0019416C" w:rsidRDefault="00FA2558" w:rsidP="006F4DBB">
      <w:pPr>
        <w:spacing w:after="0" w:line="360" w:lineRule="auto"/>
        <w:ind w:left="-284" w:right="-567"/>
        <w:jc w:val="both"/>
        <w:rPr>
          <w:rFonts w:ascii="Verdana" w:hAnsi="Verdana"/>
          <w:sz w:val="20"/>
          <w:szCs w:val="20"/>
        </w:rPr>
      </w:pPr>
    </w:p>
    <w:p w:rsidR="00FA2558" w:rsidRPr="0019416C" w:rsidRDefault="00FA25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A2558" w:rsidRPr="0019416C" w:rsidRDefault="00FA25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A2558" w:rsidRPr="0019416C" w:rsidRDefault="00FA2558" w:rsidP="006F4DBB">
      <w:pPr>
        <w:spacing w:after="0" w:line="360" w:lineRule="auto"/>
        <w:ind w:left="-284" w:right="-567"/>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[CCU]</w:t>
      </w:r>
      <w:r w:rsidRPr="0019416C">
        <w:rPr>
          <w:rFonts w:ascii="Verdana" w:hAnsi="Verdana"/>
          <w:b/>
          <w:szCs w:val="20"/>
        </w:rPr>
        <w:t xml:space="preserve"> Communication Control Unit; Unidad de Control de Comunicación</w:t>
      </w:r>
      <w:r w:rsidR="000306B4">
        <w:rPr>
          <w:rFonts w:ascii="Verdana" w:hAnsi="Verdana"/>
          <w:b/>
          <w:szCs w:val="20"/>
        </w:rPr>
        <w:t xml:space="preserve"> </w:t>
      </w:r>
      <w:r w:rsidR="000306B4" w:rsidRPr="000306B4">
        <w:rPr>
          <w:rFonts w:ascii="Verdana" w:hAnsi="Verdana"/>
          <w:b/>
          <w:szCs w:val="20"/>
          <w:highlight w:val="green"/>
        </w:rPr>
        <w:t>||</w:t>
      </w:r>
      <w:r w:rsidR="000306B4">
        <w:rPr>
          <w:rFonts w:ascii="Verdana" w:hAnsi="Verdana"/>
          <w:b/>
          <w:szCs w:val="20"/>
        </w:rPr>
        <w:t xml:space="preserve"> Concurrent Users; Usuarios Simultáneos</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rPr>
          <w:rFonts w:ascii="Verdana" w:hAnsi="Verdana"/>
          <w:sz w:val="20"/>
          <w:szCs w:val="20"/>
        </w:rPr>
      </w:pPr>
    </w:p>
    <w:p w:rsidR="00AA25AB" w:rsidRPr="0019416C" w:rsidRDefault="00AA25AB" w:rsidP="006F4DBB">
      <w:pPr>
        <w:spacing w:after="0" w:line="360" w:lineRule="auto"/>
        <w:ind w:left="-284" w:right="-567"/>
        <w:jc w:val="center"/>
        <w:rPr>
          <w:rFonts w:ascii="Verdana" w:hAnsi="Verdana"/>
          <w:b/>
          <w:szCs w:val="20"/>
        </w:rPr>
      </w:pPr>
      <w:r w:rsidRPr="0019416C">
        <w:rPr>
          <w:rFonts w:ascii="Verdana" w:hAnsi="Verdana"/>
          <w:b/>
          <w:szCs w:val="20"/>
          <w:highlight w:val="lightGray"/>
        </w:rPr>
        <w:t>[CCX]</w:t>
      </w:r>
      <w:r w:rsidRPr="0019416C">
        <w:rPr>
          <w:rFonts w:ascii="Verdana" w:hAnsi="Verdana"/>
          <w:b/>
          <w:szCs w:val="20"/>
        </w:rPr>
        <w:t xml:space="preserve"> Core Complex; Complejo de Núcleos</w:t>
      </w:r>
    </w:p>
    <w:p w:rsidR="00AA25AB" w:rsidRPr="0019416C" w:rsidRDefault="00AA25AB" w:rsidP="006F4DBB">
      <w:pPr>
        <w:spacing w:after="0" w:line="360" w:lineRule="auto"/>
        <w:ind w:left="-284" w:right="-567"/>
        <w:jc w:val="center"/>
        <w:rPr>
          <w:rFonts w:ascii="Verdana" w:hAnsi="Verdana"/>
          <w:b/>
          <w:szCs w:val="20"/>
        </w:rPr>
      </w:pPr>
    </w:p>
    <w:p w:rsidR="00AA25AB" w:rsidRPr="0019416C" w:rsidRDefault="00AA25A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A25AB" w:rsidRPr="0019416C" w:rsidRDefault="00AA25AB" w:rsidP="006F4DBB">
      <w:pPr>
        <w:spacing w:after="0" w:line="360" w:lineRule="auto"/>
        <w:ind w:left="-284" w:right="-567"/>
        <w:jc w:val="both"/>
        <w:rPr>
          <w:rFonts w:ascii="Verdana" w:hAnsi="Verdana"/>
          <w:sz w:val="20"/>
          <w:szCs w:val="20"/>
        </w:rPr>
      </w:pPr>
    </w:p>
    <w:p w:rsidR="00AA25AB" w:rsidRPr="0019416C" w:rsidRDefault="00AA25A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A25AB" w:rsidRPr="0019416C" w:rsidRDefault="00AA25AB" w:rsidP="006F4DBB">
      <w:pPr>
        <w:spacing w:after="0" w:line="360" w:lineRule="auto"/>
        <w:ind w:left="-284" w:right="-567"/>
        <w:jc w:val="both"/>
        <w:rPr>
          <w:rFonts w:ascii="Verdana" w:hAnsi="Verdana"/>
          <w:sz w:val="20"/>
          <w:szCs w:val="20"/>
        </w:rPr>
      </w:pPr>
    </w:p>
    <w:p w:rsidR="00AA25AB" w:rsidRPr="0019416C" w:rsidRDefault="00AA25A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A25AB" w:rsidRPr="0019416C" w:rsidRDefault="00AA25A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A25AB" w:rsidRPr="0019416C" w:rsidRDefault="00AA25AB" w:rsidP="006F4DBB">
      <w:pPr>
        <w:spacing w:after="0" w:line="360" w:lineRule="auto"/>
        <w:ind w:left="-284" w:right="-567"/>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[CCXML]</w:t>
      </w:r>
      <w:r w:rsidRPr="0019416C">
        <w:rPr>
          <w:rFonts w:ascii="Verdana" w:hAnsi="Verdana"/>
          <w:b/>
          <w:szCs w:val="20"/>
        </w:rPr>
        <w:t xml:space="preserve"> </w:t>
      </w:r>
      <w:r w:rsidR="00787D84" w:rsidRPr="0019416C">
        <w:rPr>
          <w:rFonts w:ascii="Verdana" w:hAnsi="Verdana"/>
          <w:b/>
          <w:szCs w:val="20"/>
        </w:rPr>
        <w:t>Call Control eXtensible Markup Language</w:t>
      </w:r>
      <w:r w:rsidRPr="0019416C">
        <w:rPr>
          <w:rFonts w:ascii="Verdana" w:hAnsi="Verdana"/>
          <w:b/>
          <w:szCs w:val="20"/>
        </w:rPr>
        <w:t>; Control de Llamadas para Navegadores de Voz</w:t>
      </w:r>
      <w:r w:rsidR="00787D84" w:rsidRPr="0019416C">
        <w:rPr>
          <w:rFonts w:ascii="Verdana" w:hAnsi="Verdana"/>
          <w:b/>
          <w:szCs w:val="20"/>
        </w:rPr>
        <w:t>/</w:t>
      </w:r>
      <w:r w:rsidR="00787D84" w:rsidRPr="0019416C">
        <w:rPr>
          <w:rFonts w:ascii="Verdana" w:hAnsi="Verdana"/>
        </w:rPr>
        <w:t xml:space="preserve"> </w:t>
      </w:r>
      <w:r w:rsidR="00787D84" w:rsidRPr="0019416C">
        <w:rPr>
          <w:rFonts w:ascii="Verdana" w:hAnsi="Verdana"/>
          <w:b/>
          <w:szCs w:val="20"/>
        </w:rPr>
        <w:t>Lenguaje de Etiquetado Extensible de Control Telefónico</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Cs w:val="20"/>
          <w:highlight w:val="lightGray"/>
        </w:rPr>
      </w:pPr>
    </w:p>
    <w:p w:rsidR="0016529D" w:rsidRPr="0016529D" w:rsidRDefault="003B531A" w:rsidP="006F4DBB">
      <w:pPr>
        <w:spacing w:after="0" w:line="360" w:lineRule="auto"/>
        <w:ind w:left="-284" w:right="-567"/>
        <w:jc w:val="center"/>
        <w:rPr>
          <w:rFonts w:ascii="Verdana" w:hAnsi="Verdana"/>
          <w:b/>
        </w:rPr>
      </w:pPr>
      <w:r w:rsidRPr="0019416C">
        <w:rPr>
          <w:rFonts w:ascii="Verdana" w:hAnsi="Verdana"/>
          <w:b/>
          <w:szCs w:val="20"/>
          <w:highlight w:val="lightGray"/>
        </w:rPr>
        <w:t>[CD]</w:t>
      </w:r>
      <w:r w:rsidRPr="0019416C">
        <w:rPr>
          <w:rFonts w:ascii="Verdana" w:hAnsi="Verdana"/>
          <w:b/>
          <w:szCs w:val="20"/>
        </w:rPr>
        <w:t xml:space="preserve"> </w:t>
      </w:r>
      <w:r w:rsidR="00400895" w:rsidRPr="0019416C">
        <w:rPr>
          <w:rFonts w:ascii="Verdana" w:hAnsi="Verdana"/>
          <w:b/>
          <w:szCs w:val="20"/>
        </w:rPr>
        <w:t>Compact Disk; Disco Compacto</w:t>
      </w:r>
      <w:r w:rsidR="00787D84" w:rsidRPr="0019416C">
        <w:rPr>
          <w:rFonts w:ascii="Verdana" w:hAnsi="Verdana"/>
          <w:b/>
          <w:szCs w:val="20"/>
        </w:rPr>
        <w:t xml:space="preserve"> </w:t>
      </w:r>
      <w:r w:rsidR="00787D84" w:rsidRPr="0019416C">
        <w:rPr>
          <w:rFonts w:ascii="Verdana" w:hAnsi="Verdana"/>
          <w:b/>
          <w:szCs w:val="20"/>
          <w:highlight w:val="green"/>
        </w:rPr>
        <w:t>||</w:t>
      </w:r>
      <w:r w:rsidR="00787D84" w:rsidRPr="0019416C">
        <w:rPr>
          <w:rFonts w:ascii="Verdana" w:hAnsi="Verdana"/>
          <w:b/>
          <w:szCs w:val="20"/>
        </w:rPr>
        <w:t xml:space="preserve"> Change Directory; Cambio de Directorio</w:t>
      </w:r>
      <w:r w:rsidR="009679F4" w:rsidRPr="0019416C">
        <w:rPr>
          <w:rFonts w:ascii="Verdana" w:hAnsi="Verdana"/>
          <w:b/>
          <w:szCs w:val="20"/>
        </w:rPr>
        <w:t xml:space="preserve"> </w:t>
      </w:r>
      <w:r w:rsidR="009679F4" w:rsidRPr="0019416C">
        <w:rPr>
          <w:rFonts w:ascii="Verdana" w:hAnsi="Verdana"/>
          <w:b/>
          <w:szCs w:val="20"/>
          <w:highlight w:val="green"/>
        </w:rPr>
        <w:t>||</w:t>
      </w:r>
      <w:r w:rsidR="009679F4" w:rsidRPr="0019416C">
        <w:rPr>
          <w:rFonts w:ascii="Verdana" w:hAnsi="Verdana"/>
          <w:b/>
          <w:szCs w:val="20"/>
        </w:rPr>
        <w:t xml:space="preserve"> Continuous Deployment; </w:t>
      </w:r>
      <w:r w:rsidR="0016529D" w:rsidRPr="0016529D">
        <w:rPr>
          <w:rFonts w:ascii="Verdana" w:hAnsi="Verdana"/>
          <w:b/>
        </w:rPr>
        <w:t xml:space="preserve">Implementación </w:t>
      </w:r>
      <w:r w:rsidR="0016529D">
        <w:rPr>
          <w:rFonts w:ascii="Verdana" w:hAnsi="Verdana"/>
          <w:b/>
        </w:rPr>
        <w:t>C</w:t>
      </w:r>
      <w:r w:rsidR="0016529D" w:rsidRPr="0016529D">
        <w:rPr>
          <w:rFonts w:ascii="Verdana" w:hAnsi="Verdana"/>
          <w:b/>
        </w:rPr>
        <w:t>ontinua</w:t>
      </w:r>
    </w:p>
    <w:p w:rsidR="003B531A" w:rsidRPr="0019416C" w:rsidRDefault="003B531A" w:rsidP="006F4DBB">
      <w:pPr>
        <w:spacing w:after="0" w:line="360" w:lineRule="auto"/>
        <w:ind w:left="-284" w:right="-567"/>
        <w:jc w:val="center"/>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31A" w:rsidRPr="0019416C" w:rsidRDefault="003B531A"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center"/>
        <w:rPr>
          <w:rFonts w:ascii="Verdana" w:hAnsi="Verdana"/>
          <w:b/>
          <w:szCs w:val="20"/>
        </w:rPr>
      </w:pPr>
      <w:r w:rsidRPr="0019416C">
        <w:rPr>
          <w:rFonts w:ascii="Verdana" w:hAnsi="Verdana"/>
          <w:b/>
          <w:szCs w:val="20"/>
          <w:highlight w:val="lightGray"/>
        </w:rPr>
        <w:t>[CD-ROM]</w:t>
      </w:r>
      <w:r w:rsidRPr="0019416C">
        <w:rPr>
          <w:rFonts w:ascii="Verdana" w:hAnsi="Verdana"/>
          <w:b/>
          <w:szCs w:val="20"/>
        </w:rPr>
        <w:t xml:space="preserve"> Compact Disk </w:t>
      </w:r>
      <w:r w:rsidR="00787D84" w:rsidRPr="0019416C">
        <w:rPr>
          <w:rFonts w:ascii="Verdana" w:hAnsi="Verdana"/>
          <w:b/>
          <w:szCs w:val="20"/>
        </w:rPr>
        <w:t>Read Only Memory</w:t>
      </w:r>
      <w:r w:rsidRPr="0019416C">
        <w:rPr>
          <w:rFonts w:ascii="Verdana" w:hAnsi="Verdana"/>
          <w:b/>
          <w:szCs w:val="20"/>
        </w:rPr>
        <w:t xml:space="preserve">; Disco Compacto </w:t>
      </w:r>
      <w:r w:rsidR="00787D84" w:rsidRPr="0019416C">
        <w:rPr>
          <w:rFonts w:ascii="Verdana" w:hAnsi="Verdana"/>
          <w:b/>
          <w:szCs w:val="20"/>
        </w:rPr>
        <w:t>de Memoria de Solo Lectura</w:t>
      </w:r>
    </w:p>
    <w:p w:rsidR="00745DC0" w:rsidRPr="0019416C" w:rsidRDefault="00745DC0" w:rsidP="006F4DBB">
      <w:pPr>
        <w:spacing w:after="0" w:line="360" w:lineRule="auto"/>
        <w:ind w:left="-284" w:right="-567"/>
        <w:jc w:val="center"/>
        <w:rPr>
          <w:rFonts w:ascii="Verdana" w:hAnsi="Verdana"/>
          <w:b/>
          <w:szCs w:val="20"/>
        </w:rPr>
      </w:pPr>
    </w:p>
    <w:p w:rsidR="00745DC0" w:rsidRPr="0019416C" w:rsidRDefault="00745DC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 un medio de almacenamiento óptico de sólo lectura.</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5DC0" w:rsidRPr="0019416C" w:rsidRDefault="00745DC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center"/>
        <w:rPr>
          <w:rFonts w:ascii="Verdana" w:hAnsi="Verdana"/>
          <w:b/>
          <w:szCs w:val="20"/>
        </w:rPr>
      </w:pPr>
      <w:r w:rsidRPr="0019416C">
        <w:rPr>
          <w:rFonts w:ascii="Verdana" w:hAnsi="Verdana"/>
          <w:b/>
          <w:szCs w:val="20"/>
          <w:highlight w:val="lightGray"/>
        </w:rPr>
        <w:t>[CD-RW]</w:t>
      </w:r>
      <w:r w:rsidRPr="0019416C">
        <w:rPr>
          <w:rFonts w:ascii="Verdana" w:hAnsi="Verdana"/>
          <w:b/>
          <w:szCs w:val="20"/>
        </w:rPr>
        <w:t xml:space="preserve"> </w:t>
      </w:r>
      <w:r w:rsidR="00787D84" w:rsidRPr="0019416C">
        <w:rPr>
          <w:rFonts w:ascii="Verdana" w:hAnsi="Verdana"/>
          <w:b/>
          <w:szCs w:val="20"/>
        </w:rPr>
        <w:t>Compact Disk - Rewritable</w:t>
      </w:r>
      <w:r w:rsidRPr="0019416C">
        <w:rPr>
          <w:rFonts w:ascii="Verdana" w:hAnsi="Verdana"/>
          <w:b/>
          <w:szCs w:val="20"/>
        </w:rPr>
        <w:t xml:space="preserve">; </w:t>
      </w:r>
      <w:r w:rsidR="00787D84" w:rsidRPr="0019416C">
        <w:rPr>
          <w:rFonts w:ascii="Verdana" w:hAnsi="Verdana"/>
          <w:b/>
          <w:szCs w:val="20"/>
        </w:rPr>
        <w:t>CD Regrabable</w:t>
      </w:r>
    </w:p>
    <w:p w:rsidR="00745DC0" w:rsidRPr="0019416C" w:rsidRDefault="00745DC0" w:rsidP="006F4DBB">
      <w:pPr>
        <w:spacing w:after="0" w:line="360" w:lineRule="auto"/>
        <w:ind w:left="-284" w:right="-567"/>
        <w:jc w:val="center"/>
        <w:rPr>
          <w:rFonts w:ascii="Verdana" w:hAnsi="Verdana"/>
          <w:b/>
          <w:szCs w:val="20"/>
        </w:rPr>
      </w:pPr>
    </w:p>
    <w:p w:rsidR="00745DC0" w:rsidRPr="0019416C" w:rsidRDefault="00745DC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3ª CD regrabable, esto es, que ofrece la posibilidad de grabar y borrar información.</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5DC0" w:rsidRPr="0019416C" w:rsidRDefault="00745DC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jc w:val="both"/>
        <w:rPr>
          <w:rFonts w:ascii="Verdana" w:hAnsi="Verdana"/>
          <w:b/>
          <w:szCs w:val="20"/>
          <w:highlight w:val="lightGray"/>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[CD-WORM]</w:t>
      </w:r>
      <w:r w:rsidRPr="0019416C">
        <w:rPr>
          <w:rFonts w:ascii="Verdana" w:hAnsi="Verdana"/>
          <w:b/>
          <w:szCs w:val="20"/>
        </w:rPr>
        <w:t xml:space="preserve"> Compact Disk - Write Once Read Many; Disco Compacto de Una Escritura y Múltiples Lecturas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Default="00E861C2" w:rsidP="006F4DBB">
      <w:pPr>
        <w:spacing w:after="0" w:line="360" w:lineRule="auto"/>
        <w:ind w:left="-284" w:right="-567"/>
        <w:rPr>
          <w:rFonts w:ascii="Verdana" w:hAnsi="Verdana"/>
          <w:sz w:val="20"/>
          <w:szCs w:val="20"/>
        </w:rPr>
      </w:pPr>
    </w:p>
    <w:p w:rsidR="0016529D" w:rsidRPr="0016529D" w:rsidRDefault="004B5066" w:rsidP="006F4DBB">
      <w:pPr>
        <w:spacing w:after="0" w:line="360" w:lineRule="auto"/>
        <w:ind w:left="-284" w:right="-567"/>
        <w:jc w:val="center"/>
        <w:rPr>
          <w:rFonts w:ascii="Verdana" w:hAnsi="Verdana"/>
          <w:b/>
        </w:rPr>
      </w:pPr>
      <w:r w:rsidRPr="0019416C">
        <w:rPr>
          <w:rFonts w:ascii="Verdana" w:hAnsi="Verdana"/>
          <w:b/>
          <w:szCs w:val="20"/>
          <w:highlight w:val="lightGray"/>
        </w:rPr>
        <w:t>[CD</w:t>
      </w:r>
      <w:r>
        <w:rPr>
          <w:rFonts w:ascii="Verdana" w:hAnsi="Verdana"/>
          <w:b/>
          <w:szCs w:val="20"/>
          <w:highlight w:val="lightGray"/>
        </w:rPr>
        <w:t>C</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Change Data Capture; </w:t>
      </w:r>
      <w:r w:rsidR="0016529D" w:rsidRPr="0016529D">
        <w:rPr>
          <w:rFonts w:ascii="Verdana" w:hAnsi="Verdana"/>
          <w:b/>
        </w:rPr>
        <w:t xml:space="preserve">Cambiar la </w:t>
      </w:r>
      <w:r w:rsidR="0016529D">
        <w:rPr>
          <w:rFonts w:ascii="Verdana" w:hAnsi="Verdana"/>
          <w:b/>
        </w:rPr>
        <w:t>C</w:t>
      </w:r>
      <w:r w:rsidR="0016529D" w:rsidRPr="0016529D">
        <w:rPr>
          <w:rFonts w:ascii="Verdana" w:hAnsi="Verdana"/>
          <w:b/>
        </w:rPr>
        <w:t xml:space="preserve">aptura de </w:t>
      </w:r>
      <w:r w:rsidR="0016529D">
        <w:rPr>
          <w:rFonts w:ascii="Verdana" w:hAnsi="Verdana"/>
          <w:b/>
        </w:rPr>
        <w:t>D</w:t>
      </w:r>
      <w:r w:rsidR="0016529D" w:rsidRPr="0016529D">
        <w:rPr>
          <w:rFonts w:ascii="Verdana" w:hAnsi="Verdana"/>
          <w:b/>
        </w:rPr>
        <w:t>atos</w:t>
      </w:r>
    </w:p>
    <w:p w:rsidR="004B5066" w:rsidRPr="0019416C" w:rsidRDefault="004B5066" w:rsidP="006F4DBB">
      <w:pPr>
        <w:spacing w:after="0" w:line="360" w:lineRule="auto"/>
        <w:ind w:left="-284" w:right="-567"/>
        <w:jc w:val="center"/>
        <w:rPr>
          <w:rFonts w:ascii="Verdana" w:hAnsi="Verdana"/>
          <w:b/>
          <w:szCs w:val="20"/>
        </w:rPr>
      </w:pPr>
    </w:p>
    <w:p w:rsidR="004B5066" w:rsidRPr="0019416C" w:rsidRDefault="004B50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5066" w:rsidRPr="0019416C" w:rsidRDefault="004B5066" w:rsidP="006F4DBB">
      <w:pPr>
        <w:spacing w:after="0" w:line="360" w:lineRule="auto"/>
        <w:ind w:left="-284" w:right="-567"/>
        <w:jc w:val="both"/>
        <w:rPr>
          <w:rFonts w:ascii="Verdana" w:hAnsi="Verdana"/>
          <w:sz w:val="20"/>
          <w:szCs w:val="20"/>
        </w:rPr>
      </w:pPr>
    </w:p>
    <w:p w:rsidR="004B5066" w:rsidRPr="0019416C" w:rsidRDefault="004B50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066" w:rsidRPr="0019416C" w:rsidRDefault="004B5066" w:rsidP="006F4DBB">
      <w:pPr>
        <w:spacing w:after="0" w:line="360" w:lineRule="auto"/>
        <w:ind w:left="-284" w:right="-567"/>
        <w:jc w:val="both"/>
        <w:rPr>
          <w:rFonts w:ascii="Verdana" w:hAnsi="Verdana"/>
          <w:sz w:val="20"/>
          <w:szCs w:val="20"/>
        </w:rPr>
      </w:pPr>
    </w:p>
    <w:p w:rsidR="004B5066" w:rsidRPr="0019416C" w:rsidRDefault="004B50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066" w:rsidRPr="0019416C" w:rsidRDefault="004B50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066" w:rsidRPr="0019416C" w:rsidRDefault="004B5066" w:rsidP="006F4DBB">
      <w:pPr>
        <w:spacing w:after="0" w:line="360" w:lineRule="auto"/>
        <w:ind w:left="-284" w:right="-567"/>
        <w:jc w:val="both"/>
        <w:rPr>
          <w:rFonts w:ascii="Verdana" w:hAnsi="Verdana"/>
          <w:b/>
          <w:szCs w:val="20"/>
          <w:highlight w:val="lightGray"/>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[CDDB]</w:t>
      </w:r>
      <w:r w:rsidRPr="0019416C">
        <w:rPr>
          <w:rFonts w:ascii="Verdana" w:hAnsi="Verdana"/>
          <w:b/>
          <w:szCs w:val="20"/>
        </w:rPr>
        <w:t xml:space="preserve"> Compact Disk DataBase; Base de Datos de Discos Compactos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jc w:val="both"/>
        <w:rPr>
          <w:rFonts w:ascii="Verdana" w:hAnsi="Verdana"/>
          <w:b/>
          <w:szCs w:val="20"/>
          <w:highlight w:val="lightGray"/>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[CDDL]</w:t>
      </w:r>
      <w:r w:rsidRPr="0019416C">
        <w:rPr>
          <w:rFonts w:ascii="Verdana" w:hAnsi="Verdana"/>
          <w:b/>
          <w:szCs w:val="20"/>
        </w:rPr>
        <w:t xml:space="preserve"> </w:t>
      </w:r>
      <w:r w:rsidR="00400895" w:rsidRPr="0019416C">
        <w:rPr>
          <w:rFonts w:ascii="Verdana" w:hAnsi="Verdana"/>
          <w:b/>
          <w:szCs w:val="20"/>
        </w:rPr>
        <w:t>Common Development and Distribution License; Licencia Común de Desarrollo y Distribución</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b/>
          <w:sz w:val="20"/>
          <w:szCs w:val="20"/>
          <w:u w:val="single"/>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[CDDI]</w:t>
      </w:r>
      <w:r w:rsidRPr="0019416C">
        <w:rPr>
          <w:rFonts w:ascii="Verdana" w:hAnsi="Verdana"/>
          <w:b/>
          <w:szCs w:val="20"/>
        </w:rPr>
        <w:t xml:space="preserve"> Copper Distributed Data Interface; Interfaz de Datos Distr</w:t>
      </w:r>
      <w:r w:rsidR="00A843E5" w:rsidRPr="0019416C">
        <w:rPr>
          <w:rFonts w:ascii="Verdana" w:hAnsi="Verdana"/>
          <w:b/>
          <w:szCs w:val="20"/>
        </w:rPr>
        <w:t>ibuidos por Cable de Cobre</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[CDF]</w:t>
      </w:r>
      <w:r w:rsidRPr="0019416C">
        <w:rPr>
          <w:rFonts w:ascii="Verdana" w:hAnsi="Verdana"/>
          <w:b/>
          <w:szCs w:val="20"/>
        </w:rPr>
        <w:t xml:space="preserve"> Configuration Data File; Archivo de Configuración de Datos</w:t>
      </w: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[CDMA]</w:t>
      </w:r>
      <w:r w:rsidRPr="0019416C">
        <w:rPr>
          <w:rFonts w:ascii="Verdana" w:hAnsi="Verdana"/>
          <w:b/>
          <w:szCs w:val="20"/>
        </w:rPr>
        <w:t xml:space="preserve"> Code Division Multiple Access; Acceso Múltiple por División de Códigos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F6698A" w:rsidRPr="0019416C" w:rsidRDefault="00F6698A" w:rsidP="006F4DBB">
      <w:pPr>
        <w:spacing w:after="0" w:line="360" w:lineRule="auto"/>
        <w:ind w:left="-284" w:right="-567"/>
        <w:jc w:val="center"/>
        <w:rPr>
          <w:rFonts w:ascii="Verdana" w:hAnsi="Verdana"/>
          <w:b/>
          <w:szCs w:val="20"/>
        </w:rPr>
      </w:pPr>
      <w:r w:rsidRPr="0019416C">
        <w:rPr>
          <w:rFonts w:ascii="Verdana" w:hAnsi="Verdana"/>
          <w:b/>
          <w:szCs w:val="20"/>
          <w:highlight w:val="lightGray"/>
        </w:rPr>
        <w:t>[CDN]</w:t>
      </w:r>
      <w:r w:rsidRPr="0019416C">
        <w:rPr>
          <w:rFonts w:ascii="Verdana" w:hAnsi="Verdana"/>
          <w:b/>
          <w:szCs w:val="20"/>
        </w:rPr>
        <w:t xml:space="preserve"> Content Delivery Network; Red</w:t>
      </w:r>
      <w:r w:rsidR="00316A46" w:rsidRPr="0019416C">
        <w:rPr>
          <w:rFonts w:ascii="Verdana" w:hAnsi="Verdana"/>
          <w:b/>
          <w:szCs w:val="20"/>
        </w:rPr>
        <w:t>es</w:t>
      </w:r>
      <w:r w:rsidRPr="0019416C">
        <w:rPr>
          <w:rFonts w:ascii="Verdana" w:hAnsi="Verdana"/>
          <w:b/>
          <w:szCs w:val="20"/>
        </w:rPr>
        <w:t xml:space="preserve"> de </w:t>
      </w:r>
      <w:r w:rsidR="00316A46" w:rsidRPr="0019416C">
        <w:rPr>
          <w:rFonts w:ascii="Verdana" w:hAnsi="Verdana"/>
          <w:b/>
          <w:szCs w:val="20"/>
        </w:rPr>
        <w:t>Entrega de Contenido</w:t>
      </w:r>
      <w:r w:rsidR="00CE0F8E">
        <w:rPr>
          <w:rFonts w:ascii="Verdana" w:hAnsi="Verdana"/>
          <w:b/>
          <w:szCs w:val="20"/>
        </w:rPr>
        <w:t xml:space="preserve"> </w:t>
      </w:r>
      <w:r w:rsidR="00CE0F8E" w:rsidRPr="00CE0F8E">
        <w:rPr>
          <w:rFonts w:ascii="Verdana" w:hAnsi="Verdana"/>
          <w:b/>
          <w:szCs w:val="20"/>
          <w:highlight w:val="green"/>
        </w:rPr>
        <w:t>||</w:t>
      </w:r>
      <w:r w:rsidR="00CE0F8E">
        <w:rPr>
          <w:rFonts w:ascii="Verdana" w:hAnsi="Verdana"/>
          <w:b/>
          <w:szCs w:val="20"/>
        </w:rPr>
        <w:t xml:space="preserve"> Content Distribution Network; Redes de Distribución de Contenido</w:t>
      </w:r>
    </w:p>
    <w:p w:rsidR="00F6698A" w:rsidRPr="0019416C" w:rsidRDefault="00F6698A" w:rsidP="006F4DBB">
      <w:pPr>
        <w:spacing w:after="0" w:line="360" w:lineRule="auto"/>
        <w:ind w:left="-284" w:right="-567"/>
        <w:jc w:val="center"/>
        <w:rPr>
          <w:rFonts w:ascii="Verdana" w:hAnsi="Verdana"/>
          <w:b/>
          <w:szCs w:val="20"/>
        </w:rPr>
      </w:pPr>
    </w:p>
    <w:p w:rsidR="00F6698A" w:rsidRPr="0019416C" w:rsidRDefault="00F6698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6698A" w:rsidRPr="0019416C" w:rsidRDefault="00F6698A" w:rsidP="006F4DBB">
      <w:pPr>
        <w:spacing w:after="0" w:line="360" w:lineRule="auto"/>
        <w:ind w:left="-284" w:right="-567"/>
        <w:jc w:val="both"/>
        <w:rPr>
          <w:rFonts w:ascii="Verdana" w:hAnsi="Verdana"/>
          <w:sz w:val="20"/>
          <w:szCs w:val="20"/>
        </w:rPr>
      </w:pPr>
    </w:p>
    <w:p w:rsidR="00F6698A" w:rsidRPr="0019416C" w:rsidRDefault="00F6698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6698A" w:rsidRPr="0019416C" w:rsidRDefault="00F6698A" w:rsidP="006F4DBB">
      <w:pPr>
        <w:spacing w:after="0" w:line="360" w:lineRule="auto"/>
        <w:ind w:left="-284" w:right="-567"/>
        <w:jc w:val="both"/>
        <w:rPr>
          <w:rFonts w:ascii="Verdana" w:hAnsi="Verdana"/>
          <w:sz w:val="20"/>
          <w:szCs w:val="20"/>
        </w:rPr>
      </w:pPr>
    </w:p>
    <w:p w:rsidR="00F6698A" w:rsidRPr="0019416C" w:rsidRDefault="00F6698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6698A" w:rsidRPr="0019416C" w:rsidRDefault="00F6698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6698A" w:rsidRPr="0019416C" w:rsidRDefault="00F6698A" w:rsidP="006F4DBB">
      <w:pPr>
        <w:spacing w:after="0" w:line="360" w:lineRule="auto"/>
        <w:ind w:left="-284" w:right="-567"/>
        <w:jc w:val="both"/>
        <w:rPr>
          <w:rFonts w:ascii="Verdana" w:hAnsi="Verdana"/>
          <w:b/>
          <w:sz w:val="20"/>
          <w:szCs w:val="20"/>
          <w:u w:val="single"/>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[CDP]</w:t>
      </w:r>
      <w:r w:rsidRPr="0019416C">
        <w:rPr>
          <w:rFonts w:ascii="Verdana" w:hAnsi="Verdana"/>
          <w:b/>
          <w:szCs w:val="20"/>
        </w:rPr>
        <w:t xml:space="preserve"> </w:t>
      </w:r>
      <w:r w:rsidR="00745DC0" w:rsidRPr="0019416C">
        <w:rPr>
          <w:rFonts w:ascii="Verdana" w:hAnsi="Verdana"/>
          <w:b/>
          <w:szCs w:val="20"/>
        </w:rPr>
        <w:t>Cisco Discovery Protocol</w:t>
      </w:r>
      <w:r w:rsidRPr="0019416C">
        <w:rPr>
          <w:rFonts w:ascii="Verdana" w:hAnsi="Verdana"/>
          <w:b/>
          <w:szCs w:val="20"/>
        </w:rPr>
        <w:t xml:space="preserve">; </w:t>
      </w:r>
      <w:r w:rsidR="00745DC0" w:rsidRPr="0019416C">
        <w:rPr>
          <w:rFonts w:ascii="Verdana" w:hAnsi="Verdana"/>
          <w:b/>
          <w:szCs w:val="20"/>
        </w:rPr>
        <w:t>P</w:t>
      </w:r>
      <w:r w:rsidRPr="0019416C">
        <w:rPr>
          <w:rFonts w:ascii="Verdana" w:hAnsi="Verdana"/>
          <w:b/>
          <w:szCs w:val="20"/>
        </w:rPr>
        <w:t xml:space="preserve">rotocolo del </w:t>
      </w:r>
      <w:r w:rsidR="00745DC0" w:rsidRPr="0019416C">
        <w:rPr>
          <w:rFonts w:ascii="Verdana" w:hAnsi="Verdana"/>
          <w:b/>
          <w:szCs w:val="20"/>
        </w:rPr>
        <w:t>Detección de Cisco</w:t>
      </w:r>
    </w:p>
    <w:p w:rsidR="001B6828" w:rsidRPr="0019416C" w:rsidRDefault="001B6828" w:rsidP="006F4DBB">
      <w:pPr>
        <w:spacing w:after="0" w:line="360" w:lineRule="auto"/>
        <w:ind w:left="-284" w:right="-567"/>
        <w:jc w:val="center"/>
        <w:rPr>
          <w:rFonts w:ascii="Verdana" w:hAnsi="Verdana"/>
          <w:b/>
          <w:szCs w:val="20"/>
        </w:rPr>
      </w:pPr>
    </w:p>
    <w:p w:rsidR="00745DC0"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Prot</w:t>
      </w:r>
      <w:r w:rsidR="00745DC0" w:rsidRPr="0019416C">
        <w:rPr>
          <w:rFonts w:ascii="Verdana" w:hAnsi="Verdana" w:cs="Arial"/>
          <w:b/>
          <w:sz w:val="20"/>
          <w:szCs w:val="20"/>
        </w:rPr>
        <w:t xml:space="preserve">ocolo de Cisco similar a IRDP. </w:t>
      </w: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https://es.wikipedia.org/wiki/Cisco_Discovery_Protocol</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b/>
          <w:sz w:val="20"/>
          <w:szCs w:val="20"/>
          <w:u w:val="single"/>
        </w:rPr>
      </w:pPr>
    </w:p>
    <w:p w:rsidR="007571AE" w:rsidRPr="0019416C" w:rsidRDefault="007571AE" w:rsidP="006F4DBB">
      <w:pPr>
        <w:spacing w:after="0" w:line="360" w:lineRule="auto"/>
        <w:ind w:left="-284" w:right="-567"/>
        <w:jc w:val="center"/>
        <w:rPr>
          <w:rFonts w:ascii="Verdana" w:hAnsi="Verdana"/>
          <w:b/>
          <w:szCs w:val="20"/>
        </w:rPr>
      </w:pPr>
      <w:r w:rsidRPr="0019416C">
        <w:rPr>
          <w:rFonts w:ascii="Verdana" w:hAnsi="Verdana"/>
          <w:b/>
          <w:szCs w:val="20"/>
          <w:highlight w:val="lightGray"/>
        </w:rPr>
        <w:t>[CDPD]</w:t>
      </w:r>
      <w:r w:rsidRPr="0019416C">
        <w:rPr>
          <w:rFonts w:ascii="Verdana" w:hAnsi="Verdana"/>
          <w:b/>
          <w:szCs w:val="20"/>
        </w:rPr>
        <w:t xml:space="preserve"> Cellular Digital Packet Data; </w:t>
      </w:r>
      <w:r w:rsidR="00787D84" w:rsidRPr="0019416C">
        <w:rPr>
          <w:rFonts w:ascii="Verdana" w:hAnsi="Verdana"/>
          <w:b/>
          <w:szCs w:val="20"/>
        </w:rPr>
        <w:t>Paquete de Datos Digitales Celulares</w:t>
      </w:r>
    </w:p>
    <w:p w:rsidR="007571AE" w:rsidRPr="0019416C" w:rsidRDefault="007571AE" w:rsidP="006F4DBB">
      <w:pPr>
        <w:spacing w:after="0" w:line="360" w:lineRule="auto"/>
        <w:ind w:left="-284" w:right="-567"/>
        <w:jc w:val="center"/>
        <w:rPr>
          <w:rFonts w:ascii="Verdana" w:hAnsi="Verdana"/>
          <w:b/>
          <w:szCs w:val="20"/>
        </w:rPr>
      </w:pPr>
    </w:p>
    <w:p w:rsidR="007571AE" w:rsidRPr="0019416C" w:rsidRDefault="007571A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571AE" w:rsidRPr="0019416C" w:rsidRDefault="007571A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571AE" w:rsidRPr="0019416C" w:rsidRDefault="007571AE" w:rsidP="006F4DBB">
      <w:pPr>
        <w:spacing w:after="0" w:line="360" w:lineRule="auto"/>
        <w:ind w:left="-284" w:right="-567"/>
        <w:jc w:val="both"/>
        <w:rPr>
          <w:rFonts w:ascii="Verdana" w:hAnsi="Verdana"/>
          <w:b/>
          <w:sz w:val="20"/>
          <w:szCs w:val="20"/>
          <w:u w:val="single"/>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F42496" w:rsidRPr="0019416C">
        <w:rPr>
          <w:rFonts w:ascii="Verdana" w:hAnsi="Verdana"/>
          <w:b/>
          <w:szCs w:val="20"/>
          <w:highlight w:val="lightGray"/>
        </w:rPr>
        <w:t>CDPS</w:t>
      </w:r>
      <w:r w:rsidRPr="0019416C">
        <w:rPr>
          <w:rFonts w:ascii="Verdana" w:hAnsi="Verdana"/>
          <w:b/>
          <w:szCs w:val="20"/>
          <w:highlight w:val="lightGray"/>
        </w:rPr>
        <w:t>]</w:t>
      </w:r>
      <w:r w:rsidRPr="0019416C">
        <w:rPr>
          <w:rFonts w:ascii="Verdana" w:hAnsi="Verdana"/>
          <w:b/>
          <w:szCs w:val="20"/>
        </w:rPr>
        <w:t xml:space="preserve"> </w:t>
      </w:r>
      <w:r w:rsidR="00F42496" w:rsidRPr="0019416C">
        <w:rPr>
          <w:rFonts w:ascii="Verdana" w:hAnsi="Verdana"/>
          <w:b/>
          <w:szCs w:val="20"/>
        </w:rPr>
        <w:t>Compound Document Protocol Specifications; Especificación de Protocolos para Documentos Compuestos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F42496" w:rsidRPr="0019416C">
        <w:rPr>
          <w:rFonts w:ascii="Verdana" w:hAnsi="Verdana"/>
          <w:b/>
          <w:szCs w:val="20"/>
          <w:highlight w:val="lightGray"/>
        </w:rPr>
        <w:t>CDRFS</w:t>
      </w:r>
      <w:r w:rsidRPr="0019416C">
        <w:rPr>
          <w:rFonts w:ascii="Verdana" w:hAnsi="Verdana"/>
          <w:b/>
          <w:szCs w:val="20"/>
          <w:highlight w:val="lightGray"/>
        </w:rPr>
        <w:t>]</w:t>
      </w:r>
      <w:r w:rsidRPr="0019416C">
        <w:rPr>
          <w:rFonts w:ascii="Verdana" w:hAnsi="Verdana"/>
          <w:b/>
          <w:szCs w:val="20"/>
        </w:rPr>
        <w:t xml:space="preserve"> </w:t>
      </w:r>
      <w:r w:rsidR="00F42496" w:rsidRPr="0019416C">
        <w:rPr>
          <w:rFonts w:ascii="Verdana" w:hAnsi="Verdana"/>
          <w:b/>
          <w:szCs w:val="20"/>
        </w:rPr>
        <w:t>Compact Disk Recordable File System; Sistema de Ficheros en CD Grabable</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F42496" w:rsidRPr="0019416C">
        <w:rPr>
          <w:rFonts w:ascii="Verdana" w:hAnsi="Verdana"/>
          <w:b/>
          <w:szCs w:val="20"/>
          <w:highlight w:val="lightGray"/>
        </w:rPr>
        <w:t>CEBOT</w:t>
      </w:r>
      <w:r w:rsidRPr="0019416C">
        <w:rPr>
          <w:rFonts w:ascii="Verdana" w:hAnsi="Verdana"/>
          <w:b/>
          <w:szCs w:val="20"/>
          <w:highlight w:val="lightGray"/>
        </w:rPr>
        <w:t>]</w:t>
      </w:r>
      <w:r w:rsidRPr="0019416C">
        <w:rPr>
          <w:rFonts w:ascii="Verdana" w:hAnsi="Verdana"/>
          <w:b/>
          <w:szCs w:val="20"/>
        </w:rPr>
        <w:t xml:space="preserve"> </w:t>
      </w:r>
      <w:r w:rsidR="00F42496" w:rsidRPr="0019416C">
        <w:rPr>
          <w:rFonts w:ascii="Verdana" w:hAnsi="Verdana"/>
          <w:b/>
          <w:szCs w:val="20"/>
        </w:rPr>
        <w:t>Cellular Robotic System; Sistema Robótico Celular</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b/>
          <w:sz w:val="20"/>
          <w:szCs w:val="20"/>
          <w:u w:val="single"/>
        </w:rPr>
      </w:pPr>
    </w:p>
    <w:p w:rsidR="004B5E18" w:rsidRPr="0019416C" w:rsidRDefault="004B5E18" w:rsidP="006F4DBB">
      <w:pPr>
        <w:spacing w:after="0" w:line="360" w:lineRule="auto"/>
        <w:ind w:left="-284" w:right="-567"/>
        <w:jc w:val="center"/>
        <w:rPr>
          <w:rFonts w:ascii="Verdana" w:hAnsi="Verdana"/>
          <w:b/>
          <w:szCs w:val="20"/>
        </w:rPr>
      </w:pPr>
      <w:r w:rsidRPr="0019416C">
        <w:rPr>
          <w:rFonts w:ascii="Verdana" w:hAnsi="Verdana"/>
          <w:b/>
          <w:szCs w:val="20"/>
          <w:highlight w:val="lightGray"/>
        </w:rPr>
        <w:t>[CeCILL]</w:t>
      </w:r>
      <w:r w:rsidRPr="0019416C">
        <w:rPr>
          <w:rFonts w:ascii="Verdana" w:hAnsi="Verdana"/>
          <w:b/>
          <w:szCs w:val="20"/>
        </w:rPr>
        <w:t xml:space="preserve"> </w:t>
      </w:r>
      <w:r w:rsidR="00787D84" w:rsidRPr="0019416C">
        <w:rPr>
          <w:rFonts w:ascii="Verdana" w:hAnsi="Verdana"/>
          <w:b/>
          <w:szCs w:val="20"/>
        </w:rPr>
        <w:t xml:space="preserve">CEA CNRS INRIA Logiciel Libre </w:t>
      </w:r>
      <w:r w:rsidR="00787D84" w:rsidRPr="00F866C2">
        <w:rPr>
          <w:rFonts w:ascii="Verdana" w:hAnsi="Verdana"/>
          <w:b/>
          <w:szCs w:val="20"/>
          <w:highlight w:val="red"/>
        </w:rPr>
        <w:t>|/</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27EC8" w:rsidRPr="0019416C">
        <w:rPr>
          <w:rFonts w:ascii="Verdana" w:hAnsi="Verdana" w:cs="Arial"/>
          <w:b/>
          <w:sz w:val="20"/>
          <w:szCs w:val="20"/>
        </w:rPr>
        <w:t>Esto es francés.</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Default="004B5E18"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CEI</w:t>
      </w:r>
      <w:r w:rsidRPr="0019416C">
        <w:rPr>
          <w:rFonts w:ascii="Verdana" w:hAnsi="Verdana"/>
          <w:b/>
          <w:szCs w:val="20"/>
          <w:highlight w:val="lightGray"/>
        </w:rPr>
        <w:t>]</w:t>
      </w:r>
      <w:r w:rsidRPr="0019416C">
        <w:rPr>
          <w:rFonts w:ascii="Verdana" w:hAnsi="Verdana"/>
          <w:b/>
          <w:szCs w:val="20"/>
        </w:rPr>
        <w:t xml:space="preserve"> </w:t>
      </w:r>
      <w:r w:rsidRPr="00E93600">
        <w:rPr>
          <w:rFonts w:ascii="Verdana" w:hAnsi="Verdana"/>
          <w:b/>
          <w:szCs w:val="20"/>
        </w:rPr>
        <w:t>International Electrotechnical Commission; Comisión Electrotécnica Internacional</w:t>
      </w:r>
    </w:p>
    <w:p w:rsidR="00E93600" w:rsidRPr="0019416C" w:rsidRDefault="00E93600" w:rsidP="006F4DBB">
      <w:pPr>
        <w:spacing w:after="0" w:line="360" w:lineRule="auto"/>
        <w:ind w:left="-284" w:right="-567"/>
        <w:jc w:val="center"/>
        <w:rPr>
          <w:rFonts w:ascii="Verdana" w:hAnsi="Verdana"/>
          <w:b/>
          <w:szCs w:val="20"/>
        </w:rPr>
      </w:pPr>
    </w:p>
    <w:p w:rsidR="00E93600" w:rsidRPr="0019416C" w:rsidRDefault="00E936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Remite a IEC</w:t>
      </w:r>
      <w:r w:rsidRPr="0019416C">
        <w:rPr>
          <w:rFonts w:ascii="Verdana" w:hAnsi="Verdana" w:cs="Arial"/>
          <w:b/>
          <w:sz w:val="20"/>
          <w:szCs w:val="20"/>
        </w:rPr>
        <w:tab/>
      </w:r>
      <w:r w:rsidRPr="0019416C">
        <w:rPr>
          <w:rFonts w:ascii="Verdana" w:hAnsi="Verdana" w:cs="Arial"/>
          <w:b/>
          <w:sz w:val="20"/>
          <w:szCs w:val="20"/>
        </w:rPr>
        <w:tab/>
      </w:r>
    </w:p>
    <w:p w:rsidR="00E93600" w:rsidRPr="0019416C" w:rsidRDefault="00E93600"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93600" w:rsidRPr="0019416C" w:rsidRDefault="00E93600"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93600" w:rsidRPr="0019416C" w:rsidRDefault="00E936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93600" w:rsidRPr="0019416C" w:rsidRDefault="00E93600"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[CELP]</w:t>
      </w:r>
      <w:r w:rsidRPr="0019416C">
        <w:rPr>
          <w:rFonts w:ascii="Verdana" w:hAnsi="Verdana"/>
          <w:b/>
          <w:szCs w:val="20"/>
        </w:rPr>
        <w:t xml:space="preserve"> Card Edge Low Profile; Tarjeta Multipolar de Bajo Perfil </w:t>
      </w:r>
      <w:r w:rsidRPr="0019416C">
        <w:rPr>
          <w:rFonts w:ascii="Verdana" w:hAnsi="Verdana"/>
          <w:b/>
          <w:szCs w:val="20"/>
          <w:highlight w:val="green"/>
        </w:rPr>
        <w:t>||</w:t>
      </w:r>
      <w:r w:rsidRPr="0019416C">
        <w:rPr>
          <w:rFonts w:ascii="Verdana" w:hAnsi="Verdana"/>
          <w:b/>
          <w:szCs w:val="20"/>
        </w:rPr>
        <w:t xml:space="preserve"> Code Excited Linear Prediction; Predicción Lineal Excitada por Código</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F42496" w:rsidRDefault="00F42496" w:rsidP="006F4DBB">
      <w:pPr>
        <w:spacing w:after="0" w:line="360" w:lineRule="auto"/>
        <w:ind w:left="-284" w:right="-567"/>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CEM</w:t>
      </w:r>
      <w:r w:rsidRPr="0019416C">
        <w:rPr>
          <w:rFonts w:ascii="Verdana" w:hAnsi="Verdana"/>
          <w:b/>
          <w:szCs w:val="20"/>
          <w:highlight w:val="lightGray"/>
        </w:rPr>
        <w:t>]</w:t>
      </w:r>
      <w:r w:rsidRPr="0019416C">
        <w:rPr>
          <w:rFonts w:ascii="Verdana" w:hAnsi="Verdana"/>
          <w:b/>
          <w:szCs w:val="20"/>
        </w:rPr>
        <w:t xml:space="preserve"> </w:t>
      </w:r>
      <w:r w:rsidRPr="004B4DA0">
        <w:rPr>
          <w:rFonts w:ascii="Verdana" w:hAnsi="Verdana"/>
          <w:b/>
          <w:szCs w:val="20"/>
        </w:rPr>
        <w:t xml:space="preserve">Electromagnetic </w:t>
      </w:r>
      <w:r>
        <w:rPr>
          <w:rFonts w:ascii="Verdana" w:hAnsi="Verdana"/>
          <w:b/>
          <w:szCs w:val="20"/>
        </w:rPr>
        <w:t>F</w:t>
      </w:r>
      <w:r w:rsidRPr="004B4DA0">
        <w:rPr>
          <w:rFonts w:ascii="Verdana" w:hAnsi="Verdana"/>
          <w:b/>
          <w:szCs w:val="20"/>
        </w:rPr>
        <w:t>ields</w:t>
      </w:r>
      <w:r>
        <w:rPr>
          <w:rFonts w:ascii="Verdana" w:hAnsi="Verdana"/>
          <w:b/>
          <w:szCs w:val="20"/>
        </w:rPr>
        <w:t xml:space="preserve">; Campos Electromagnéticos </w:t>
      </w:r>
      <w:r w:rsidRPr="004B4DA0">
        <w:rPr>
          <w:rFonts w:ascii="Verdana" w:hAnsi="Verdana"/>
          <w:b/>
          <w:szCs w:val="20"/>
          <w:highlight w:val="green"/>
        </w:rPr>
        <w:t>||</w:t>
      </w:r>
      <w:r>
        <w:rPr>
          <w:rFonts w:ascii="Verdana" w:hAnsi="Verdana"/>
          <w:b/>
          <w:szCs w:val="20"/>
        </w:rPr>
        <w:t xml:space="preserve"> </w:t>
      </w:r>
      <w:r w:rsidRPr="004B4DA0">
        <w:rPr>
          <w:rFonts w:ascii="Verdana" w:hAnsi="Verdana"/>
          <w:b/>
          <w:szCs w:val="20"/>
        </w:rPr>
        <w:t>Customer Experience Management</w:t>
      </w:r>
      <w:r>
        <w:rPr>
          <w:rFonts w:ascii="Verdana" w:hAnsi="Verdana"/>
          <w:b/>
          <w:szCs w:val="20"/>
        </w:rPr>
        <w:t>; G</w:t>
      </w:r>
      <w:r w:rsidRPr="004B4DA0">
        <w:rPr>
          <w:rFonts w:ascii="Verdana" w:hAnsi="Verdana"/>
          <w:b/>
          <w:szCs w:val="20"/>
        </w:rPr>
        <w:t xml:space="preserve">estión de la </w:t>
      </w:r>
      <w:r>
        <w:rPr>
          <w:rFonts w:ascii="Verdana" w:hAnsi="Verdana"/>
          <w:b/>
          <w:szCs w:val="20"/>
        </w:rPr>
        <w:t>E</w:t>
      </w:r>
      <w:r w:rsidRPr="004B4DA0">
        <w:rPr>
          <w:rFonts w:ascii="Verdana" w:hAnsi="Verdana"/>
          <w:b/>
          <w:szCs w:val="20"/>
        </w:rPr>
        <w:t xml:space="preserve">xperiencia del </w:t>
      </w:r>
      <w:r>
        <w:rPr>
          <w:rFonts w:ascii="Verdana" w:hAnsi="Verdana"/>
          <w:b/>
          <w:szCs w:val="20"/>
        </w:rPr>
        <w:t>C</w:t>
      </w:r>
      <w:r w:rsidRPr="004B4DA0">
        <w:rPr>
          <w:rFonts w:ascii="Verdana" w:hAnsi="Verdana"/>
          <w:b/>
          <w:szCs w:val="20"/>
        </w:rPr>
        <w:t>liente</w:t>
      </w:r>
    </w:p>
    <w:p w:rsidR="004B4DA0" w:rsidRPr="0019416C" w:rsidRDefault="004B4DA0" w:rsidP="004B4DA0">
      <w:pPr>
        <w:spacing w:after="0" w:line="360" w:lineRule="auto"/>
        <w:ind w:left="-284" w:right="-567"/>
        <w:jc w:val="center"/>
        <w:rPr>
          <w:rFonts w:ascii="Verdana" w:hAnsi="Verdana"/>
          <w:b/>
          <w:szCs w:val="20"/>
        </w:rPr>
      </w:pPr>
    </w:p>
    <w:p w:rsidR="004B4DA0" w:rsidRPr="0019416C" w:rsidRDefault="004B4DA0" w:rsidP="004B4DA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4DA0" w:rsidRPr="0019416C" w:rsidRDefault="004B4DA0" w:rsidP="004B4DA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4DA0" w:rsidRDefault="004B4DA0" w:rsidP="004B4DA0">
      <w:pPr>
        <w:spacing w:after="0" w:line="360" w:lineRule="auto"/>
        <w:ind w:left="-284" w:right="-567"/>
        <w:rPr>
          <w:rFonts w:ascii="Verdana" w:hAnsi="Verdana"/>
          <w:sz w:val="20"/>
          <w:szCs w:val="20"/>
        </w:rPr>
      </w:pPr>
    </w:p>
    <w:p w:rsidR="0016529D" w:rsidRPr="0019416C" w:rsidRDefault="0016529D" w:rsidP="006F4DBB">
      <w:pPr>
        <w:spacing w:after="0" w:line="360" w:lineRule="auto"/>
        <w:ind w:left="-284" w:right="-567"/>
        <w:jc w:val="center"/>
        <w:rPr>
          <w:rFonts w:ascii="Verdana" w:hAnsi="Verdana"/>
          <w:b/>
          <w:szCs w:val="20"/>
        </w:rPr>
      </w:pPr>
      <w:r>
        <w:rPr>
          <w:rFonts w:ascii="Verdana" w:hAnsi="Verdana"/>
          <w:b/>
          <w:szCs w:val="20"/>
          <w:highlight w:val="lightGray"/>
        </w:rPr>
        <w:t>[Centeriq</w:t>
      </w:r>
      <w:r w:rsidRPr="0019416C">
        <w:rPr>
          <w:rFonts w:ascii="Verdana" w:hAnsi="Verdana"/>
          <w:b/>
          <w:szCs w:val="20"/>
          <w:highlight w:val="lightGray"/>
        </w:rPr>
        <w:t>]</w:t>
      </w:r>
    </w:p>
    <w:p w:rsidR="0016529D" w:rsidRPr="0019416C" w:rsidRDefault="0016529D" w:rsidP="006F4DBB">
      <w:pPr>
        <w:spacing w:after="0" w:line="360" w:lineRule="auto"/>
        <w:ind w:left="-284" w:right="-567"/>
        <w:jc w:val="center"/>
        <w:rPr>
          <w:rFonts w:ascii="Verdana" w:hAnsi="Verdana"/>
          <w:b/>
          <w:szCs w:val="20"/>
        </w:rPr>
      </w:pPr>
    </w:p>
    <w:p w:rsidR="0016529D" w:rsidRPr="0019416C" w:rsidRDefault="0016529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6529D">
        <w:rPr>
          <w:rFonts w:ascii="Verdana" w:hAnsi="Verdana" w:cs="Arial"/>
          <w:b/>
          <w:sz w:val="20"/>
          <w:szCs w:val="20"/>
        </w:rPr>
        <w:t>cliente de mensajería instantánea en modo consola con ventanas y menús</w:t>
      </w:r>
      <w:r>
        <w:rPr>
          <w:rFonts w:ascii="Verdana" w:hAnsi="Verdana" w:cs="Arial"/>
          <w:b/>
          <w:sz w:val="20"/>
          <w:szCs w:val="20"/>
        </w:rPr>
        <w:t>.</w:t>
      </w:r>
    </w:p>
    <w:p w:rsidR="0016529D" w:rsidRPr="0019416C" w:rsidRDefault="0016529D" w:rsidP="006F4DBB">
      <w:pPr>
        <w:spacing w:after="0" w:line="360" w:lineRule="auto"/>
        <w:ind w:left="-284" w:right="-567"/>
        <w:jc w:val="both"/>
        <w:rPr>
          <w:rFonts w:ascii="Verdana" w:hAnsi="Verdana"/>
          <w:sz w:val="20"/>
          <w:szCs w:val="20"/>
        </w:rPr>
      </w:pPr>
    </w:p>
    <w:p w:rsidR="0016529D" w:rsidRPr="0019416C" w:rsidRDefault="0016529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529D" w:rsidRPr="0019416C" w:rsidRDefault="0016529D" w:rsidP="006F4DBB">
      <w:pPr>
        <w:spacing w:after="0" w:line="360" w:lineRule="auto"/>
        <w:ind w:left="-284" w:right="-567"/>
        <w:jc w:val="both"/>
        <w:rPr>
          <w:rFonts w:ascii="Verdana" w:hAnsi="Verdana"/>
          <w:sz w:val="20"/>
          <w:szCs w:val="20"/>
        </w:rPr>
      </w:pPr>
    </w:p>
    <w:p w:rsidR="0016529D" w:rsidRPr="0019416C" w:rsidRDefault="0016529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529D" w:rsidRPr="0019416C" w:rsidRDefault="0016529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529D" w:rsidRPr="0019416C" w:rsidRDefault="0016529D" w:rsidP="006F4DBB">
      <w:pPr>
        <w:spacing w:after="0" w:line="360" w:lineRule="auto"/>
        <w:ind w:left="-284" w:right="-567"/>
        <w:rPr>
          <w:rFonts w:ascii="Verdana" w:hAnsi="Verdana"/>
          <w:sz w:val="20"/>
          <w:szCs w:val="20"/>
        </w:rPr>
      </w:pPr>
    </w:p>
    <w:p w:rsidR="00623721" w:rsidRPr="0019416C" w:rsidRDefault="00623721" w:rsidP="006F4DBB">
      <w:pPr>
        <w:spacing w:after="0" w:line="360" w:lineRule="auto"/>
        <w:ind w:left="-284" w:right="-567"/>
        <w:jc w:val="center"/>
        <w:rPr>
          <w:rFonts w:ascii="Verdana" w:hAnsi="Verdana"/>
          <w:b/>
          <w:szCs w:val="20"/>
        </w:rPr>
      </w:pPr>
      <w:r>
        <w:rPr>
          <w:rFonts w:ascii="Verdana" w:hAnsi="Verdana"/>
          <w:b/>
          <w:szCs w:val="20"/>
          <w:highlight w:val="lightGray"/>
        </w:rPr>
        <w:t>[CenterIM</w:t>
      </w:r>
      <w:r w:rsidRPr="0019416C">
        <w:rPr>
          <w:rFonts w:ascii="Verdana" w:hAnsi="Verdana"/>
          <w:b/>
          <w:szCs w:val="20"/>
          <w:highlight w:val="lightGray"/>
        </w:rPr>
        <w:t>]</w:t>
      </w:r>
    </w:p>
    <w:p w:rsidR="00623721" w:rsidRPr="0019416C" w:rsidRDefault="00623721" w:rsidP="006F4DBB">
      <w:pPr>
        <w:spacing w:after="0" w:line="360" w:lineRule="auto"/>
        <w:ind w:left="-284" w:right="-567"/>
        <w:jc w:val="center"/>
        <w:rPr>
          <w:rFonts w:ascii="Verdana" w:hAnsi="Verdana"/>
          <w:b/>
          <w:szCs w:val="20"/>
        </w:rPr>
      </w:pPr>
    </w:p>
    <w:p w:rsidR="00623721" w:rsidRPr="0019416C" w:rsidRDefault="0062372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623721">
        <w:rPr>
          <w:rFonts w:ascii="Verdana" w:hAnsi="Verdana" w:cs="Arial"/>
          <w:b/>
          <w:sz w:val="20"/>
          <w:szCs w:val="20"/>
        </w:rPr>
        <w:t>cliente de chat de interfaz de línea de comando para los protocolos com</w:t>
      </w:r>
      <w:r>
        <w:rPr>
          <w:rFonts w:ascii="Verdana" w:hAnsi="Verdana" w:cs="Arial"/>
          <w:b/>
          <w:sz w:val="20"/>
          <w:szCs w:val="20"/>
        </w:rPr>
        <w:t>unes como icq, msn, aim, jabber...</w:t>
      </w:r>
    </w:p>
    <w:p w:rsidR="00623721" w:rsidRPr="0019416C" w:rsidRDefault="00623721" w:rsidP="006F4DBB">
      <w:pPr>
        <w:spacing w:after="0" w:line="360" w:lineRule="auto"/>
        <w:ind w:left="-284" w:right="-567"/>
        <w:jc w:val="both"/>
        <w:rPr>
          <w:rFonts w:ascii="Verdana" w:hAnsi="Verdana"/>
          <w:sz w:val="20"/>
          <w:szCs w:val="20"/>
        </w:rPr>
      </w:pPr>
    </w:p>
    <w:p w:rsidR="00623721" w:rsidRPr="0019416C" w:rsidRDefault="0062372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23721" w:rsidRPr="0019416C" w:rsidRDefault="00623721" w:rsidP="006F4DBB">
      <w:pPr>
        <w:spacing w:after="0" w:line="360" w:lineRule="auto"/>
        <w:ind w:left="-284" w:right="-567"/>
        <w:jc w:val="both"/>
        <w:rPr>
          <w:rFonts w:ascii="Verdana" w:hAnsi="Verdana"/>
          <w:sz w:val="20"/>
          <w:szCs w:val="20"/>
        </w:rPr>
      </w:pPr>
    </w:p>
    <w:p w:rsidR="00623721" w:rsidRPr="0019416C" w:rsidRDefault="0062372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23721" w:rsidRPr="0019416C" w:rsidRDefault="0062372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23721" w:rsidRPr="0019416C" w:rsidRDefault="00623721"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[CER]</w:t>
      </w:r>
      <w:r w:rsidRPr="0019416C">
        <w:rPr>
          <w:rFonts w:ascii="Verdana" w:hAnsi="Verdana"/>
          <w:b/>
          <w:szCs w:val="20"/>
        </w:rPr>
        <w:t xml:space="preserve"> Canonical Encoding Rules; Reglas de Codificación Canónicas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[CERT]</w:t>
      </w:r>
      <w:r w:rsidRPr="0019416C">
        <w:rPr>
          <w:rFonts w:ascii="Verdana" w:hAnsi="Verdana"/>
          <w:b/>
          <w:szCs w:val="20"/>
        </w:rPr>
        <w:t xml:space="preserve"> Computer Emergency Response Team; Equipo de Respuesta ante Emergencias / Incidencias Informáticas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16529D" w:rsidRPr="0016529D"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[CEWS]</w:t>
      </w:r>
      <w:r w:rsidRPr="0019416C">
        <w:rPr>
          <w:rFonts w:ascii="Verdana" w:hAnsi="Verdana"/>
          <w:b/>
          <w:szCs w:val="20"/>
        </w:rPr>
        <w:t xml:space="preserve"> Content Engine Web Service; </w:t>
      </w:r>
      <w:r w:rsidR="0016529D" w:rsidRPr="0016529D">
        <w:rPr>
          <w:rFonts w:ascii="Verdana" w:hAnsi="Verdana"/>
          <w:b/>
        </w:rPr>
        <w:t xml:space="preserve">Servicio </w:t>
      </w:r>
      <w:r w:rsidR="0016529D">
        <w:rPr>
          <w:rFonts w:ascii="Verdana" w:hAnsi="Verdana"/>
          <w:b/>
        </w:rPr>
        <w:t>W</w:t>
      </w:r>
      <w:r w:rsidR="0016529D" w:rsidRPr="0016529D">
        <w:rPr>
          <w:rFonts w:ascii="Verdana" w:hAnsi="Verdana"/>
          <w:b/>
        </w:rPr>
        <w:t xml:space="preserve">eb del </w:t>
      </w:r>
      <w:r w:rsidR="0016529D">
        <w:rPr>
          <w:rFonts w:ascii="Verdana" w:hAnsi="Verdana"/>
          <w:b/>
        </w:rPr>
        <w:t>M</w:t>
      </w:r>
      <w:r w:rsidR="0016529D" w:rsidRPr="0016529D">
        <w:rPr>
          <w:rFonts w:ascii="Verdana" w:hAnsi="Verdana"/>
          <w:b/>
        </w:rPr>
        <w:t xml:space="preserve">otor de </w:t>
      </w:r>
      <w:r w:rsidR="0016529D">
        <w:rPr>
          <w:rFonts w:ascii="Verdana" w:hAnsi="Verdana"/>
          <w:b/>
        </w:rPr>
        <w:t>C</w:t>
      </w:r>
      <w:r w:rsidR="0016529D" w:rsidRPr="0016529D">
        <w:rPr>
          <w:rFonts w:ascii="Verdana" w:hAnsi="Verdana"/>
          <w:b/>
        </w:rPr>
        <w:t>ontenido</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[CFB]</w:t>
      </w:r>
      <w:r w:rsidRPr="0019416C">
        <w:rPr>
          <w:rFonts w:ascii="Verdana" w:hAnsi="Verdana"/>
          <w:b/>
          <w:szCs w:val="20"/>
        </w:rPr>
        <w:t xml:space="preserve"> Cipher Feedback Mode</w:t>
      </w:r>
      <w:r w:rsidR="002E31F2" w:rsidRPr="0019416C">
        <w:rPr>
          <w:rFonts w:ascii="Verdana" w:hAnsi="Verdana"/>
          <w:b/>
          <w:szCs w:val="20"/>
        </w:rPr>
        <w:t>; Retroalimentación Cifrada</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respecto al OFB: Modalidad de cifrado de flujo cuyo generador de la serie cifrante está constituido por un cifrado de bloques seguido por un selector de bits.</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16529D" w:rsidRPr="0016529D" w:rsidRDefault="00321A22" w:rsidP="006F4DBB">
      <w:pPr>
        <w:spacing w:after="0" w:line="360" w:lineRule="auto"/>
        <w:ind w:left="-284" w:right="-567"/>
        <w:jc w:val="center"/>
        <w:rPr>
          <w:rFonts w:ascii="Verdana" w:hAnsi="Verdana"/>
          <w:b/>
        </w:rPr>
      </w:pPr>
      <w:r w:rsidRPr="0019416C">
        <w:rPr>
          <w:rFonts w:ascii="Verdana" w:hAnsi="Verdana"/>
          <w:b/>
          <w:szCs w:val="20"/>
          <w:highlight w:val="lightGray"/>
        </w:rPr>
        <w:t>[CFML]</w:t>
      </w:r>
      <w:r w:rsidRPr="0019416C">
        <w:rPr>
          <w:rFonts w:ascii="Verdana" w:hAnsi="Verdana"/>
          <w:b/>
          <w:szCs w:val="20"/>
        </w:rPr>
        <w:t xml:space="preserve"> ColdFusion Markup Language; </w:t>
      </w:r>
      <w:r w:rsidR="0016529D" w:rsidRPr="0016529D">
        <w:rPr>
          <w:rFonts w:ascii="Verdana" w:hAnsi="Verdana"/>
          <w:b/>
        </w:rPr>
        <w:t xml:space="preserve">Lenguaje de </w:t>
      </w:r>
      <w:r w:rsidR="0016529D">
        <w:rPr>
          <w:rFonts w:ascii="Verdana" w:hAnsi="Verdana"/>
          <w:b/>
        </w:rPr>
        <w:t>M</w:t>
      </w:r>
      <w:r w:rsidR="0016529D" w:rsidRPr="0016529D">
        <w:rPr>
          <w:rFonts w:ascii="Verdana" w:hAnsi="Verdana"/>
          <w:b/>
        </w:rPr>
        <w:t>arcado ColdFusion</w:t>
      </w:r>
    </w:p>
    <w:p w:rsidR="00321A22" w:rsidRPr="0019416C" w:rsidRDefault="00321A22" w:rsidP="006F4DBB">
      <w:pPr>
        <w:spacing w:after="0" w:line="360" w:lineRule="auto"/>
        <w:ind w:left="-284" w:right="-567"/>
        <w:jc w:val="center"/>
        <w:rPr>
          <w:rFonts w:ascii="Verdana" w:hAnsi="Verdana"/>
          <w:b/>
          <w:szCs w:val="20"/>
        </w:rPr>
      </w:pP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Es un lenguaje de marcado propietario, desarrollado por Allaire para su uso con ColdFusion. El CFML es un lenguaje Web de scripting basado en tags, que soporta </w:t>
      </w:r>
      <w:r w:rsidRPr="0019416C">
        <w:rPr>
          <w:rFonts w:ascii="Verdana" w:hAnsi="Verdana" w:cs="Arial"/>
          <w:b/>
          <w:sz w:val="20"/>
          <w:szCs w:val="20"/>
        </w:rPr>
        <w:lastRenderedPageBreak/>
        <w:t xml:space="preserve">la creación de páginas Web dinámicas y acceso a bases de datos en un servidor Web. En este lenguaje, los tags de ColdFusion están </w:t>
      </w:r>
      <w:proofErr w:type="gramStart"/>
      <w:r w:rsidRPr="0019416C">
        <w:rPr>
          <w:rFonts w:ascii="Verdana" w:hAnsi="Verdana" w:cs="Arial"/>
          <w:b/>
          <w:sz w:val="20"/>
          <w:szCs w:val="20"/>
        </w:rPr>
        <w:t>embebido</w:t>
      </w:r>
      <w:proofErr w:type="gramEnd"/>
      <w:r w:rsidRPr="0019416C">
        <w:rPr>
          <w:rFonts w:ascii="Verdana" w:hAnsi="Verdana" w:cs="Arial"/>
          <w:b/>
          <w:sz w:val="20"/>
          <w:szCs w:val="20"/>
        </w:rPr>
        <w:t xml:space="preserve"> en el archivo HTML. Los tags de HTML determinan el estilo y diseño de la página, mientras que los tags de CFML importan el contenido basado en la interacción del usuario o en los resultados de queries a la base de datos. Los archivos creados con CFML tienen la extensión .cfm.</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center"/>
        <w:rPr>
          <w:rFonts w:ascii="Verdana" w:hAnsi="Verdana"/>
          <w:b/>
          <w:szCs w:val="20"/>
        </w:rPr>
      </w:pPr>
      <w:r w:rsidRPr="0019416C">
        <w:rPr>
          <w:rFonts w:ascii="Verdana" w:hAnsi="Verdana"/>
          <w:b/>
          <w:szCs w:val="20"/>
          <w:highlight w:val="lightGray"/>
        </w:rPr>
        <w:t>[CGA]</w:t>
      </w:r>
      <w:r w:rsidRPr="0019416C">
        <w:rPr>
          <w:rFonts w:ascii="Verdana" w:hAnsi="Verdana"/>
          <w:b/>
          <w:szCs w:val="20"/>
        </w:rPr>
        <w:t xml:space="preserve"> Color Graphics Array; Adaptador de Gráficos de Color</w:t>
      </w:r>
    </w:p>
    <w:p w:rsidR="00AF145E" w:rsidRPr="0019416C" w:rsidRDefault="00AF145E" w:rsidP="006F4DBB">
      <w:pPr>
        <w:spacing w:after="0" w:line="360" w:lineRule="auto"/>
        <w:ind w:left="-284" w:right="-567"/>
        <w:jc w:val="center"/>
        <w:rPr>
          <w:rFonts w:ascii="Verdana" w:hAnsi="Verdana"/>
          <w:b/>
          <w:szCs w:val="20"/>
        </w:rPr>
      </w:pPr>
    </w:p>
    <w:p w:rsidR="00AF145E" w:rsidRPr="0019416C" w:rsidRDefault="00AF145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F145E" w:rsidRPr="0019416C" w:rsidRDefault="00AF145E"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F145E" w:rsidRPr="0019416C" w:rsidRDefault="00AF145E"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F145E" w:rsidRPr="0019416C" w:rsidRDefault="00AF145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145E" w:rsidRPr="0019416C" w:rsidRDefault="00AF145E" w:rsidP="006F4DBB">
      <w:pPr>
        <w:spacing w:after="0" w:line="360" w:lineRule="auto"/>
        <w:rPr>
          <w:rFonts w:ascii="Verdana" w:hAnsi="Verdana"/>
        </w:rPr>
      </w:pPr>
    </w:p>
    <w:p w:rsidR="003B531A" w:rsidRPr="0019416C" w:rsidRDefault="003B531A" w:rsidP="006F4DBB">
      <w:pPr>
        <w:spacing w:after="0" w:line="360" w:lineRule="auto"/>
        <w:ind w:left="-284" w:right="-567"/>
        <w:jc w:val="center"/>
        <w:rPr>
          <w:rFonts w:ascii="Verdana" w:hAnsi="Verdana"/>
          <w:b/>
          <w:szCs w:val="20"/>
        </w:rPr>
      </w:pPr>
      <w:r w:rsidRPr="0019416C">
        <w:rPr>
          <w:rFonts w:ascii="Verdana" w:hAnsi="Verdana"/>
          <w:b/>
          <w:szCs w:val="20"/>
          <w:highlight w:val="lightGray"/>
        </w:rPr>
        <w:t>[CGI]</w:t>
      </w:r>
      <w:r w:rsidRPr="0019416C">
        <w:rPr>
          <w:rFonts w:ascii="Verdana" w:hAnsi="Verdana"/>
          <w:b/>
          <w:szCs w:val="20"/>
        </w:rPr>
        <w:t xml:space="preserve"> </w:t>
      </w:r>
      <w:r w:rsidR="00400895" w:rsidRPr="0019416C">
        <w:rPr>
          <w:rFonts w:ascii="Verdana" w:hAnsi="Verdana"/>
          <w:b/>
          <w:szCs w:val="20"/>
        </w:rPr>
        <w:t>Computer Generated Imagery</w:t>
      </w:r>
      <w:r w:rsidR="00787D84" w:rsidRPr="0019416C">
        <w:rPr>
          <w:rFonts w:ascii="Verdana" w:hAnsi="Verdana"/>
          <w:b/>
          <w:szCs w:val="20"/>
        </w:rPr>
        <w:t xml:space="preserve">; Imagen Generada por Computadora </w:t>
      </w:r>
      <w:r w:rsidR="00787D84" w:rsidRPr="0019416C">
        <w:rPr>
          <w:rFonts w:ascii="Verdana" w:hAnsi="Verdana"/>
          <w:b/>
          <w:szCs w:val="20"/>
          <w:highlight w:val="green"/>
        </w:rPr>
        <w:t>||</w:t>
      </w:r>
      <w:r w:rsidR="00787D84" w:rsidRPr="0019416C">
        <w:rPr>
          <w:rFonts w:ascii="Verdana" w:hAnsi="Verdana"/>
          <w:b/>
          <w:szCs w:val="20"/>
        </w:rPr>
        <w:t xml:space="preserve"> C</w:t>
      </w:r>
      <w:r w:rsidR="006E401F" w:rsidRPr="0019416C">
        <w:rPr>
          <w:rFonts w:ascii="Verdana" w:hAnsi="Verdana"/>
          <w:b/>
          <w:szCs w:val="20"/>
        </w:rPr>
        <w:t>ommon Gateway Interface</w:t>
      </w:r>
      <w:r w:rsidRPr="0019416C">
        <w:rPr>
          <w:rFonts w:ascii="Verdana" w:hAnsi="Verdana"/>
          <w:b/>
          <w:szCs w:val="20"/>
        </w:rPr>
        <w:t xml:space="preserve">; </w:t>
      </w:r>
      <w:r w:rsidR="00787D84" w:rsidRPr="0019416C">
        <w:rPr>
          <w:rFonts w:ascii="Verdana" w:hAnsi="Verdana"/>
          <w:b/>
          <w:szCs w:val="20"/>
        </w:rPr>
        <w:t xml:space="preserve">Interfaz de </w:t>
      </w:r>
      <w:r w:rsidR="00650234" w:rsidRPr="0019416C">
        <w:rPr>
          <w:rFonts w:ascii="Verdana" w:hAnsi="Verdana"/>
          <w:b/>
          <w:szCs w:val="20"/>
        </w:rPr>
        <w:t>Entrada</w:t>
      </w:r>
      <w:r w:rsidR="00787D84" w:rsidRPr="0019416C">
        <w:rPr>
          <w:rFonts w:ascii="Verdana" w:hAnsi="Verdana"/>
          <w:b/>
          <w:szCs w:val="20"/>
        </w:rPr>
        <w:t xml:space="preserve"> Común </w:t>
      </w:r>
      <w:r w:rsidR="00787D84" w:rsidRPr="0019416C">
        <w:rPr>
          <w:rFonts w:ascii="Verdana" w:hAnsi="Verdana"/>
          <w:b/>
          <w:szCs w:val="20"/>
          <w:highlight w:val="green"/>
        </w:rPr>
        <w:t>||</w:t>
      </w:r>
      <w:r w:rsidR="00787D84" w:rsidRPr="0019416C">
        <w:rPr>
          <w:rFonts w:ascii="Verdana" w:hAnsi="Verdana"/>
          <w:b/>
          <w:szCs w:val="20"/>
        </w:rPr>
        <w:t xml:space="preserve"> Computer Graphics Interface; Interfaz Gráfica de Ordenador</w:t>
      </w:r>
    </w:p>
    <w:p w:rsidR="003B531A" w:rsidRPr="0019416C" w:rsidRDefault="003B531A" w:rsidP="006F4DBB">
      <w:pPr>
        <w:spacing w:after="0" w:line="360" w:lineRule="auto"/>
        <w:ind w:left="-284" w:right="-567"/>
        <w:jc w:val="center"/>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31A" w:rsidRDefault="003B531A"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center"/>
        <w:rPr>
          <w:rFonts w:ascii="Verdana" w:hAnsi="Verdana"/>
          <w:b/>
          <w:szCs w:val="20"/>
        </w:rPr>
      </w:pPr>
      <w:r w:rsidRPr="0019416C">
        <w:rPr>
          <w:rFonts w:ascii="Verdana" w:hAnsi="Verdana"/>
          <w:b/>
          <w:szCs w:val="20"/>
          <w:highlight w:val="lightGray"/>
        </w:rPr>
        <w:t>[CGM]</w:t>
      </w:r>
      <w:r w:rsidRPr="0019416C">
        <w:rPr>
          <w:rFonts w:ascii="Verdana" w:hAnsi="Verdana"/>
          <w:b/>
          <w:szCs w:val="20"/>
        </w:rPr>
        <w:t xml:space="preserve"> Computer Graphics Metafile; Metaarchivo Gráfico para Ordenador</w:t>
      </w:r>
    </w:p>
    <w:p w:rsidR="001D6907" w:rsidRPr="0019416C" w:rsidRDefault="001D6907" w:rsidP="006F4DBB">
      <w:pPr>
        <w:spacing w:after="0" w:line="360" w:lineRule="auto"/>
        <w:ind w:left="-284" w:right="-567"/>
        <w:jc w:val="center"/>
        <w:rPr>
          <w:rFonts w:ascii="Verdana" w:hAnsi="Verdana"/>
          <w:b/>
          <w:szCs w:val="20"/>
        </w:rPr>
      </w:pPr>
    </w:p>
    <w:p w:rsidR="001D6907" w:rsidRPr="0019416C" w:rsidRDefault="001D69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D6907" w:rsidRPr="0019416C" w:rsidRDefault="001D69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D6907" w:rsidRPr="0019416C" w:rsidRDefault="001D6907" w:rsidP="006F4DBB">
      <w:pPr>
        <w:spacing w:after="0" w:line="360" w:lineRule="auto"/>
        <w:ind w:left="-284" w:right="-567"/>
        <w:jc w:val="both"/>
        <w:rPr>
          <w:rFonts w:ascii="Verdana" w:hAnsi="Verdana"/>
          <w:b/>
          <w:sz w:val="20"/>
          <w:szCs w:val="20"/>
          <w:highlight w:val="lightGray"/>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[CGP]</w:t>
      </w:r>
      <w:r w:rsidRPr="0019416C">
        <w:rPr>
          <w:rFonts w:ascii="Verdana" w:hAnsi="Verdana"/>
          <w:b/>
          <w:szCs w:val="20"/>
        </w:rPr>
        <w:t xml:space="preserve"> Common Gateway Protocol; Protocolo de Pasarela Común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Default="00F42496" w:rsidP="006F4DBB">
      <w:pPr>
        <w:spacing w:after="0" w:line="360" w:lineRule="auto"/>
        <w:ind w:left="-284" w:right="-567"/>
        <w:rPr>
          <w:rFonts w:ascii="Verdana" w:hAnsi="Verdana"/>
          <w:sz w:val="20"/>
          <w:szCs w:val="20"/>
        </w:rPr>
      </w:pPr>
    </w:p>
    <w:p w:rsidR="0016529D" w:rsidRPr="0016529D" w:rsidRDefault="001D6907" w:rsidP="006F4DBB">
      <w:pPr>
        <w:spacing w:after="0" w:line="360" w:lineRule="auto"/>
        <w:ind w:left="-284" w:right="-567"/>
        <w:jc w:val="center"/>
        <w:rPr>
          <w:rFonts w:ascii="Verdana" w:hAnsi="Verdana"/>
          <w:b/>
        </w:rPr>
      </w:pPr>
      <w:r w:rsidRPr="0019416C">
        <w:rPr>
          <w:rFonts w:ascii="Verdana" w:hAnsi="Verdana"/>
          <w:b/>
          <w:szCs w:val="20"/>
          <w:highlight w:val="lightGray"/>
        </w:rPr>
        <w:t>[CG</w:t>
      </w:r>
      <w:r>
        <w:rPr>
          <w:rFonts w:ascii="Verdana" w:hAnsi="Verdana"/>
          <w:b/>
          <w:szCs w:val="20"/>
          <w:highlight w:val="lightGray"/>
        </w:rPr>
        <w:t>T</w:t>
      </w:r>
      <w:r w:rsidRPr="0019416C">
        <w:rPr>
          <w:rFonts w:ascii="Verdana" w:hAnsi="Verdana"/>
          <w:b/>
          <w:szCs w:val="20"/>
          <w:highlight w:val="lightGray"/>
        </w:rPr>
        <w:t>]</w:t>
      </w:r>
      <w:r w:rsidRPr="0019416C">
        <w:rPr>
          <w:rFonts w:ascii="Verdana" w:hAnsi="Verdana"/>
          <w:b/>
          <w:szCs w:val="20"/>
        </w:rPr>
        <w:t xml:space="preserve"> </w:t>
      </w:r>
      <w:r w:rsidRPr="001D6907">
        <w:rPr>
          <w:rFonts w:ascii="Verdana" w:hAnsi="Verdana"/>
          <w:b/>
          <w:szCs w:val="20"/>
        </w:rPr>
        <w:t>Compiled Grammar Table File</w:t>
      </w:r>
      <w:r>
        <w:rPr>
          <w:rFonts w:ascii="Verdana" w:hAnsi="Verdana"/>
          <w:b/>
          <w:szCs w:val="20"/>
        </w:rPr>
        <w:t xml:space="preserve">; </w:t>
      </w:r>
      <w:r w:rsidR="0016529D" w:rsidRPr="0016529D">
        <w:rPr>
          <w:rFonts w:ascii="Verdana" w:hAnsi="Verdana"/>
          <w:b/>
        </w:rPr>
        <w:t xml:space="preserve">Archivo de </w:t>
      </w:r>
      <w:r w:rsidR="0016529D">
        <w:rPr>
          <w:rFonts w:ascii="Verdana" w:hAnsi="Verdana"/>
          <w:b/>
        </w:rPr>
        <w:t>T</w:t>
      </w:r>
      <w:r w:rsidR="0016529D" w:rsidRPr="0016529D">
        <w:rPr>
          <w:rFonts w:ascii="Verdana" w:hAnsi="Verdana"/>
          <w:b/>
        </w:rPr>
        <w:t xml:space="preserve">abla de </w:t>
      </w:r>
      <w:r w:rsidR="0016529D">
        <w:rPr>
          <w:rFonts w:ascii="Verdana" w:hAnsi="Verdana"/>
          <w:b/>
        </w:rPr>
        <w:t>G</w:t>
      </w:r>
      <w:r w:rsidR="0016529D" w:rsidRPr="0016529D">
        <w:rPr>
          <w:rFonts w:ascii="Verdana" w:hAnsi="Verdana"/>
          <w:b/>
        </w:rPr>
        <w:t xml:space="preserve">ramática </w:t>
      </w:r>
      <w:r w:rsidR="0016529D">
        <w:rPr>
          <w:rFonts w:ascii="Verdana" w:hAnsi="Verdana"/>
          <w:b/>
        </w:rPr>
        <w:t>C</w:t>
      </w:r>
      <w:r w:rsidR="0016529D" w:rsidRPr="0016529D">
        <w:rPr>
          <w:rFonts w:ascii="Verdana" w:hAnsi="Verdana"/>
          <w:b/>
        </w:rPr>
        <w:t>ompilado</w:t>
      </w:r>
    </w:p>
    <w:p w:rsidR="001D6907" w:rsidRPr="0019416C" w:rsidRDefault="001D6907" w:rsidP="006F4DBB">
      <w:pPr>
        <w:spacing w:after="0" w:line="360" w:lineRule="auto"/>
        <w:ind w:left="-284" w:right="-567"/>
        <w:jc w:val="center"/>
        <w:rPr>
          <w:rFonts w:ascii="Verdana" w:hAnsi="Verdana"/>
          <w:b/>
          <w:szCs w:val="20"/>
        </w:rPr>
      </w:pPr>
    </w:p>
    <w:p w:rsidR="001D6907" w:rsidRPr="0019416C" w:rsidRDefault="001D69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D6907" w:rsidRPr="0019416C" w:rsidRDefault="001D69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D6907" w:rsidRPr="0019416C" w:rsidRDefault="001D6907" w:rsidP="006F4DBB">
      <w:pPr>
        <w:spacing w:after="0" w:line="360" w:lineRule="auto"/>
        <w:ind w:left="-284" w:right="-567"/>
        <w:rPr>
          <w:rFonts w:ascii="Verdana" w:hAnsi="Verdana"/>
          <w:sz w:val="20"/>
          <w:szCs w:val="20"/>
        </w:rPr>
      </w:pPr>
    </w:p>
    <w:p w:rsidR="003B44D2" w:rsidRPr="0019416C" w:rsidRDefault="003B44D2" w:rsidP="006F4DBB">
      <w:pPr>
        <w:spacing w:after="0" w:line="360" w:lineRule="auto"/>
        <w:ind w:left="-284" w:right="-567"/>
        <w:jc w:val="center"/>
        <w:rPr>
          <w:rFonts w:ascii="Verdana" w:hAnsi="Verdana"/>
          <w:b/>
          <w:szCs w:val="20"/>
        </w:rPr>
      </w:pPr>
      <w:r w:rsidRPr="0019416C">
        <w:rPr>
          <w:rFonts w:ascii="Verdana" w:hAnsi="Verdana"/>
          <w:b/>
          <w:szCs w:val="20"/>
          <w:highlight w:val="lightGray"/>
        </w:rPr>
        <w:t>[CHADDR]</w:t>
      </w:r>
      <w:r w:rsidRPr="0019416C">
        <w:rPr>
          <w:rFonts w:ascii="Verdana" w:hAnsi="Verdana"/>
          <w:b/>
          <w:szCs w:val="20"/>
        </w:rPr>
        <w:t xml:space="preserve"> Client Ethernet Address; Dirección Cliente de Ethernet</w:t>
      </w:r>
    </w:p>
    <w:p w:rsidR="003B44D2" w:rsidRPr="0019416C" w:rsidRDefault="003B44D2" w:rsidP="006F4DBB">
      <w:pPr>
        <w:spacing w:after="0" w:line="360" w:lineRule="auto"/>
        <w:ind w:left="-284" w:right="-567"/>
        <w:jc w:val="center"/>
        <w:rPr>
          <w:rFonts w:ascii="Verdana" w:hAnsi="Verdana"/>
          <w:b/>
          <w:szCs w:val="20"/>
        </w:rPr>
      </w:pPr>
    </w:p>
    <w:p w:rsidR="003B44D2" w:rsidRPr="0019416C" w:rsidRDefault="003B44D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E67B6">
        <w:rPr>
          <w:rFonts w:ascii="Verdana" w:hAnsi="Verdana" w:cs="Arial"/>
          <w:b/>
          <w:sz w:val="20"/>
          <w:szCs w:val="20"/>
        </w:rPr>
        <w:t>Las cosas en Ethernet están diseñadas para funcionar con garantías hasta que la señal recibida es un 32avo de la señal original. Si es menos puede haber problemas, errores, en la interpretación de los datos recibidos.</w:t>
      </w:r>
    </w:p>
    <w:p w:rsidR="003B44D2" w:rsidRPr="0019416C" w:rsidRDefault="003B44D2" w:rsidP="006F4DBB">
      <w:pPr>
        <w:spacing w:after="0" w:line="360" w:lineRule="auto"/>
        <w:ind w:left="-284" w:right="-567"/>
        <w:jc w:val="both"/>
        <w:rPr>
          <w:rFonts w:ascii="Verdana" w:hAnsi="Verdana"/>
          <w:sz w:val="20"/>
          <w:szCs w:val="20"/>
        </w:rPr>
      </w:pPr>
    </w:p>
    <w:p w:rsidR="003B44D2" w:rsidRPr="0019416C" w:rsidRDefault="003B44D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4D2" w:rsidRPr="0019416C" w:rsidRDefault="003B44D2" w:rsidP="006F4DBB">
      <w:pPr>
        <w:spacing w:after="0" w:line="360" w:lineRule="auto"/>
        <w:ind w:left="-284" w:right="-567"/>
        <w:jc w:val="both"/>
        <w:rPr>
          <w:rFonts w:ascii="Verdana" w:hAnsi="Verdana"/>
          <w:sz w:val="20"/>
          <w:szCs w:val="20"/>
        </w:rPr>
      </w:pPr>
    </w:p>
    <w:p w:rsidR="003B44D2" w:rsidRPr="0019416C" w:rsidRDefault="003B44D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4D2" w:rsidRDefault="00F43834" w:rsidP="006F4DBB">
      <w:pPr>
        <w:spacing w:after="0" w:line="360" w:lineRule="auto"/>
        <w:ind w:left="-284" w:right="-567"/>
        <w:jc w:val="both"/>
        <w:rPr>
          <w:rFonts w:ascii="Verdana" w:hAnsi="Verdana"/>
          <w:b/>
          <w:sz w:val="20"/>
          <w:szCs w:val="20"/>
          <w:u w:val="single"/>
        </w:rPr>
      </w:pPr>
      <w:hyperlink r:id="rId29" w:history="1">
        <w:r w:rsidR="006E67B6" w:rsidRPr="006D6105">
          <w:rPr>
            <w:rStyle w:val="Hipervnculo"/>
            <w:rFonts w:ascii="Verdana" w:hAnsi="Verdana"/>
            <w:b/>
            <w:sz w:val="20"/>
            <w:szCs w:val="20"/>
          </w:rPr>
          <w:t>https://www.youtube.com/watch?v=vA2JobdSfnU</w:t>
        </w:r>
      </w:hyperlink>
    </w:p>
    <w:p w:rsidR="006E67B6" w:rsidRPr="0019416C" w:rsidRDefault="006E67B6" w:rsidP="006F4DBB">
      <w:pPr>
        <w:spacing w:after="0" w:line="360" w:lineRule="auto"/>
        <w:ind w:left="-284" w:right="-567"/>
        <w:jc w:val="both"/>
        <w:rPr>
          <w:rFonts w:ascii="Verdana" w:hAnsi="Verdana"/>
          <w:b/>
          <w:sz w:val="20"/>
          <w:szCs w:val="20"/>
          <w:highlight w:val="lightGray"/>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[CHAP]</w:t>
      </w:r>
      <w:r w:rsidRPr="0019416C">
        <w:rPr>
          <w:rFonts w:ascii="Verdana" w:hAnsi="Verdana"/>
          <w:b/>
          <w:szCs w:val="20"/>
        </w:rPr>
        <w:t xml:space="preserve"> Challenge-Handshake Authentication Protocol; Protocolo de Autenticación por Desafío-Negociación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Protocolo de reto-respuesta por el que el receptor del reto es capaz de generar una respuesta válida, sólo si es quien dice ser. El reto debe cambiarse continuamente, sin repeticiones, para evitar ataques de "replay".</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b/>
          <w:szCs w:val="20"/>
          <w:highlight w:val="lightGray"/>
        </w:rPr>
      </w:pPr>
    </w:p>
    <w:p w:rsidR="0099732E" w:rsidRPr="0016529D" w:rsidRDefault="0099732E" w:rsidP="006F4DBB">
      <w:pPr>
        <w:spacing w:after="0" w:line="360" w:lineRule="auto"/>
        <w:ind w:left="-284" w:right="-567"/>
        <w:jc w:val="center"/>
        <w:rPr>
          <w:rFonts w:ascii="Verdana" w:hAnsi="Verdana"/>
          <w:b/>
        </w:rPr>
      </w:pPr>
      <w:r w:rsidRPr="0019416C">
        <w:rPr>
          <w:rFonts w:ascii="Verdana" w:hAnsi="Verdana"/>
          <w:b/>
          <w:szCs w:val="20"/>
          <w:highlight w:val="lightGray"/>
        </w:rPr>
        <w:t>[CHCP]</w:t>
      </w:r>
      <w:r w:rsidRPr="0019416C">
        <w:rPr>
          <w:rFonts w:ascii="Verdana" w:hAnsi="Verdana"/>
          <w:b/>
          <w:szCs w:val="20"/>
        </w:rPr>
        <w:t xml:space="preserve"> </w:t>
      </w:r>
      <w:r w:rsidR="0016529D" w:rsidRPr="0016529D">
        <w:rPr>
          <w:rFonts w:ascii="Verdana" w:hAnsi="Verdana"/>
          <w:b/>
        </w:rPr>
        <w:t>Number of Active Code Pages</w:t>
      </w:r>
      <w:r w:rsidR="00787D84" w:rsidRPr="0019416C">
        <w:rPr>
          <w:rFonts w:ascii="Verdana" w:hAnsi="Verdana"/>
          <w:b/>
          <w:szCs w:val="20"/>
        </w:rPr>
        <w:t xml:space="preserve">; </w:t>
      </w:r>
      <w:r w:rsidRPr="0019416C">
        <w:rPr>
          <w:rFonts w:ascii="Verdana" w:hAnsi="Verdana"/>
          <w:b/>
          <w:szCs w:val="20"/>
        </w:rPr>
        <w:t xml:space="preserve">Número de </w:t>
      </w:r>
      <w:r w:rsidR="00F632FB" w:rsidRPr="0019416C">
        <w:rPr>
          <w:rFonts w:ascii="Verdana" w:hAnsi="Verdana"/>
          <w:b/>
          <w:szCs w:val="20"/>
        </w:rPr>
        <w:t>P</w:t>
      </w:r>
      <w:r w:rsidRPr="0019416C">
        <w:rPr>
          <w:rFonts w:ascii="Verdana" w:hAnsi="Verdana"/>
          <w:b/>
          <w:szCs w:val="20"/>
        </w:rPr>
        <w:t xml:space="preserve">áginas de </w:t>
      </w:r>
      <w:r w:rsidR="00F632FB" w:rsidRPr="0019416C">
        <w:rPr>
          <w:rFonts w:ascii="Verdana" w:hAnsi="Verdana"/>
          <w:b/>
          <w:szCs w:val="20"/>
        </w:rPr>
        <w:t>C</w:t>
      </w:r>
      <w:r w:rsidRPr="0019416C">
        <w:rPr>
          <w:rFonts w:ascii="Verdana" w:hAnsi="Verdana"/>
          <w:b/>
          <w:szCs w:val="20"/>
        </w:rPr>
        <w:t xml:space="preserve">ódigos </w:t>
      </w:r>
      <w:r w:rsidR="00F632FB" w:rsidRPr="0019416C">
        <w:rPr>
          <w:rFonts w:ascii="Verdana" w:hAnsi="Verdana"/>
          <w:b/>
          <w:szCs w:val="20"/>
        </w:rPr>
        <w:t>A</w:t>
      </w:r>
      <w:r w:rsidRPr="0019416C">
        <w:rPr>
          <w:rFonts w:ascii="Verdana" w:hAnsi="Verdana"/>
          <w:b/>
          <w:szCs w:val="20"/>
        </w:rPr>
        <w:t>ctiva</w:t>
      </w:r>
    </w:p>
    <w:p w:rsidR="0099732E" w:rsidRPr="0019416C" w:rsidRDefault="0099732E" w:rsidP="006F4DBB">
      <w:pPr>
        <w:spacing w:after="0" w:line="360" w:lineRule="auto"/>
        <w:ind w:left="-284" w:right="-567"/>
        <w:jc w:val="center"/>
        <w:rPr>
          <w:rFonts w:ascii="Verdana" w:hAnsi="Verdana"/>
          <w:b/>
          <w:szCs w:val="20"/>
        </w:rPr>
      </w:pPr>
    </w:p>
    <w:p w:rsidR="0099732E" w:rsidRPr="0019416C" w:rsidRDefault="009973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632FB" w:rsidRPr="0019416C">
        <w:rPr>
          <w:rFonts w:ascii="Verdana" w:hAnsi="Verdana" w:cs="Arial"/>
          <w:b/>
          <w:sz w:val="20"/>
          <w:szCs w:val="20"/>
        </w:rPr>
        <w:t>Comando.</w:t>
      </w:r>
    </w:p>
    <w:p w:rsidR="0099732E" w:rsidRPr="0019416C" w:rsidRDefault="0099732E" w:rsidP="006F4DBB">
      <w:pPr>
        <w:spacing w:after="0" w:line="360" w:lineRule="auto"/>
        <w:ind w:left="-284" w:right="-567"/>
        <w:jc w:val="both"/>
        <w:rPr>
          <w:rFonts w:ascii="Verdana" w:hAnsi="Verdana"/>
          <w:sz w:val="20"/>
          <w:szCs w:val="20"/>
        </w:rPr>
      </w:pPr>
    </w:p>
    <w:p w:rsidR="0099732E" w:rsidRPr="0019416C" w:rsidRDefault="009973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9732E" w:rsidRPr="0019416C" w:rsidRDefault="0099732E" w:rsidP="006F4DBB">
      <w:pPr>
        <w:spacing w:after="0" w:line="360" w:lineRule="auto"/>
        <w:ind w:left="-284" w:right="-567"/>
        <w:jc w:val="both"/>
        <w:rPr>
          <w:rFonts w:ascii="Verdana" w:hAnsi="Verdana"/>
          <w:sz w:val="20"/>
          <w:szCs w:val="20"/>
        </w:rPr>
      </w:pPr>
    </w:p>
    <w:p w:rsidR="0099732E" w:rsidRPr="0019416C" w:rsidRDefault="009973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9732E" w:rsidRPr="0019416C" w:rsidRDefault="009973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9732E" w:rsidRPr="0019416C" w:rsidRDefault="0099732E" w:rsidP="006F4DBB">
      <w:pPr>
        <w:spacing w:after="0" w:line="360" w:lineRule="auto"/>
        <w:ind w:left="-284" w:right="-567"/>
        <w:jc w:val="both"/>
        <w:rPr>
          <w:rFonts w:ascii="Verdana" w:hAnsi="Verdana"/>
          <w:b/>
          <w:szCs w:val="20"/>
          <w:highlight w:val="lightGray"/>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[CHIP]</w:t>
      </w:r>
      <w:r w:rsidRPr="0019416C">
        <w:rPr>
          <w:rFonts w:ascii="Verdana" w:hAnsi="Verdana"/>
          <w:b/>
          <w:szCs w:val="20"/>
        </w:rPr>
        <w:t xml:space="preserve"> </w:t>
      </w:r>
      <w:r w:rsidR="00400895" w:rsidRPr="0019416C">
        <w:rPr>
          <w:rFonts w:ascii="Verdana" w:hAnsi="Verdana"/>
          <w:b/>
          <w:szCs w:val="20"/>
        </w:rPr>
        <w:t>Consolidated Highly Integrated Processor; Procesador Consolidado Altamente Integrado</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highlight w:val="lightGray"/>
        </w:rPr>
      </w:pPr>
    </w:p>
    <w:p w:rsidR="0016529D" w:rsidRPr="0016529D" w:rsidRDefault="0099732E" w:rsidP="006F4DBB">
      <w:pPr>
        <w:spacing w:after="0" w:line="360" w:lineRule="auto"/>
        <w:ind w:left="-284" w:right="-567"/>
        <w:jc w:val="center"/>
        <w:rPr>
          <w:rFonts w:ascii="Verdana" w:hAnsi="Verdana"/>
          <w:b/>
        </w:rPr>
      </w:pPr>
      <w:r w:rsidRPr="0019416C">
        <w:rPr>
          <w:rFonts w:ascii="Verdana" w:hAnsi="Verdana"/>
          <w:b/>
          <w:szCs w:val="20"/>
          <w:highlight w:val="lightGray"/>
        </w:rPr>
        <w:t>[CHKNTFS]</w:t>
      </w:r>
      <w:r w:rsidRPr="0019416C">
        <w:rPr>
          <w:rFonts w:ascii="Verdana" w:hAnsi="Verdana"/>
          <w:b/>
          <w:szCs w:val="20"/>
        </w:rPr>
        <w:t xml:space="preserve"> Check New Technology File System; </w:t>
      </w:r>
      <w:r w:rsidR="0016529D">
        <w:rPr>
          <w:rFonts w:ascii="Verdana" w:hAnsi="Verdana"/>
          <w:b/>
        </w:rPr>
        <w:t>Comprobación</w:t>
      </w:r>
      <w:r w:rsidR="0016529D" w:rsidRPr="0016529D">
        <w:rPr>
          <w:rFonts w:ascii="Verdana" w:hAnsi="Verdana"/>
          <w:b/>
        </w:rPr>
        <w:t xml:space="preserve"> </w:t>
      </w:r>
      <w:r w:rsidR="0016529D">
        <w:rPr>
          <w:rFonts w:ascii="Verdana" w:hAnsi="Verdana"/>
          <w:b/>
        </w:rPr>
        <w:t>d</w:t>
      </w:r>
      <w:r w:rsidR="0016529D" w:rsidRPr="0016529D">
        <w:rPr>
          <w:rFonts w:ascii="Verdana" w:hAnsi="Verdana"/>
          <w:b/>
        </w:rPr>
        <w:t xml:space="preserve">el </w:t>
      </w:r>
      <w:r w:rsidR="0016529D">
        <w:rPr>
          <w:rFonts w:ascii="Verdana" w:hAnsi="Verdana"/>
          <w:b/>
        </w:rPr>
        <w:t>S</w:t>
      </w:r>
      <w:r w:rsidR="0016529D" w:rsidRPr="0016529D">
        <w:rPr>
          <w:rFonts w:ascii="Verdana" w:hAnsi="Verdana"/>
          <w:b/>
        </w:rPr>
        <w:t xml:space="preserve">istema de </w:t>
      </w:r>
      <w:r w:rsidR="0016529D">
        <w:rPr>
          <w:rFonts w:ascii="Verdana" w:hAnsi="Verdana"/>
          <w:b/>
        </w:rPr>
        <w:t>A</w:t>
      </w:r>
      <w:r w:rsidR="0016529D" w:rsidRPr="0016529D">
        <w:rPr>
          <w:rFonts w:ascii="Verdana" w:hAnsi="Verdana"/>
          <w:b/>
        </w:rPr>
        <w:t xml:space="preserve">rchivos de </w:t>
      </w:r>
      <w:r w:rsidR="0016529D">
        <w:rPr>
          <w:rFonts w:ascii="Verdana" w:hAnsi="Verdana"/>
          <w:b/>
        </w:rPr>
        <w:t>N</w:t>
      </w:r>
      <w:r w:rsidR="0016529D" w:rsidRPr="0016529D">
        <w:rPr>
          <w:rFonts w:ascii="Verdana" w:hAnsi="Verdana"/>
          <w:b/>
        </w:rPr>
        <w:t xml:space="preserve">ueva </w:t>
      </w:r>
      <w:r w:rsidR="0016529D">
        <w:rPr>
          <w:rFonts w:ascii="Verdana" w:hAnsi="Verdana"/>
          <w:b/>
        </w:rPr>
        <w:t>T</w:t>
      </w:r>
      <w:r w:rsidR="0016529D" w:rsidRPr="0016529D">
        <w:rPr>
          <w:rFonts w:ascii="Verdana" w:hAnsi="Verdana"/>
          <w:b/>
        </w:rPr>
        <w:t>ecnología</w:t>
      </w:r>
      <w:r w:rsidR="0016529D">
        <w:rPr>
          <w:rFonts w:ascii="Verdana" w:hAnsi="Verdana"/>
          <w:b/>
        </w:rPr>
        <w:t xml:space="preserve"> </w:t>
      </w:r>
      <w:r w:rsidRPr="0019416C">
        <w:rPr>
          <w:rFonts w:ascii="Verdana" w:hAnsi="Verdana"/>
          <w:b/>
          <w:szCs w:val="20"/>
          <w:highlight w:val="green"/>
        </w:rPr>
        <w:t>||</w:t>
      </w:r>
      <w:r w:rsidRPr="0019416C">
        <w:rPr>
          <w:rFonts w:ascii="Verdana" w:hAnsi="Verdana"/>
          <w:b/>
          <w:szCs w:val="20"/>
        </w:rPr>
        <w:t xml:space="preserve"> NTFS Volume Maitenance Utility; </w:t>
      </w:r>
      <w:r w:rsidR="0016529D" w:rsidRPr="0016529D">
        <w:rPr>
          <w:rFonts w:ascii="Verdana" w:hAnsi="Verdana"/>
          <w:b/>
        </w:rPr>
        <w:t xml:space="preserve">Utilidad de </w:t>
      </w:r>
      <w:r w:rsidR="0016529D">
        <w:rPr>
          <w:rFonts w:ascii="Verdana" w:hAnsi="Verdana"/>
          <w:b/>
        </w:rPr>
        <w:t>M</w:t>
      </w:r>
      <w:r w:rsidR="0016529D" w:rsidRPr="0016529D">
        <w:rPr>
          <w:rFonts w:ascii="Verdana" w:hAnsi="Verdana"/>
          <w:b/>
        </w:rPr>
        <w:t xml:space="preserve">antenimiento de </w:t>
      </w:r>
      <w:r w:rsidR="0016529D">
        <w:rPr>
          <w:rFonts w:ascii="Verdana" w:hAnsi="Verdana"/>
          <w:b/>
        </w:rPr>
        <w:t>V</w:t>
      </w:r>
      <w:r w:rsidR="0016529D" w:rsidRPr="0016529D">
        <w:rPr>
          <w:rFonts w:ascii="Verdana" w:hAnsi="Verdana"/>
          <w:b/>
        </w:rPr>
        <w:t>olumen NTFS</w:t>
      </w:r>
    </w:p>
    <w:p w:rsidR="0099732E" w:rsidRPr="0019416C" w:rsidRDefault="0099732E" w:rsidP="006F4DBB">
      <w:pPr>
        <w:spacing w:after="0" w:line="360" w:lineRule="auto"/>
        <w:ind w:left="-284" w:right="-567"/>
        <w:jc w:val="center"/>
        <w:rPr>
          <w:rFonts w:ascii="Verdana" w:hAnsi="Verdana"/>
          <w:b/>
          <w:szCs w:val="20"/>
        </w:rPr>
      </w:pPr>
    </w:p>
    <w:p w:rsidR="0099732E" w:rsidRPr="0019416C" w:rsidRDefault="009973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9732E" w:rsidRPr="0019416C" w:rsidRDefault="0099732E" w:rsidP="006F4DBB">
      <w:pPr>
        <w:spacing w:after="0" w:line="360" w:lineRule="auto"/>
        <w:ind w:left="-284" w:right="-567"/>
        <w:jc w:val="both"/>
        <w:rPr>
          <w:rFonts w:ascii="Verdana" w:hAnsi="Verdana"/>
          <w:sz w:val="20"/>
          <w:szCs w:val="20"/>
        </w:rPr>
      </w:pPr>
    </w:p>
    <w:p w:rsidR="0099732E" w:rsidRPr="0019416C" w:rsidRDefault="009973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9732E" w:rsidRPr="0019416C" w:rsidRDefault="0099732E" w:rsidP="006F4DBB">
      <w:pPr>
        <w:spacing w:after="0" w:line="360" w:lineRule="auto"/>
        <w:ind w:left="-284" w:right="-567"/>
        <w:jc w:val="both"/>
        <w:rPr>
          <w:rFonts w:ascii="Verdana" w:hAnsi="Verdana"/>
          <w:sz w:val="20"/>
          <w:szCs w:val="20"/>
        </w:rPr>
      </w:pPr>
    </w:p>
    <w:p w:rsidR="0099732E" w:rsidRPr="0019416C" w:rsidRDefault="009973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99732E" w:rsidRPr="0019416C" w:rsidRDefault="009973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9732E" w:rsidRPr="0019416C" w:rsidRDefault="0099732E" w:rsidP="006F4DBB">
      <w:pPr>
        <w:spacing w:after="0" w:line="360" w:lineRule="auto"/>
        <w:ind w:left="-284" w:right="-567"/>
        <w:jc w:val="both"/>
        <w:rPr>
          <w:rFonts w:ascii="Verdana" w:hAnsi="Verdana"/>
          <w:sz w:val="20"/>
          <w:szCs w:val="20"/>
          <w:highlight w:val="lightGray"/>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[CIAC]</w:t>
      </w:r>
      <w:r w:rsidRPr="0019416C">
        <w:rPr>
          <w:rFonts w:ascii="Verdana" w:hAnsi="Verdana"/>
          <w:b/>
          <w:szCs w:val="20"/>
        </w:rPr>
        <w:t xml:space="preserve"> Computer Incident Advisory Capability; Equipo para el Asesoramiento de Incidentes Informáticos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49590C" w:rsidRPr="0019416C" w:rsidRDefault="0049590C" w:rsidP="006F4DBB">
      <w:pPr>
        <w:spacing w:after="0" w:line="360" w:lineRule="auto"/>
        <w:ind w:left="-284" w:right="-567"/>
        <w:jc w:val="center"/>
        <w:rPr>
          <w:rFonts w:ascii="Verdana" w:hAnsi="Verdana"/>
          <w:b/>
          <w:szCs w:val="20"/>
        </w:rPr>
      </w:pPr>
      <w:r w:rsidRPr="0019416C">
        <w:rPr>
          <w:rFonts w:ascii="Verdana" w:hAnsi="Verdana"/>
          <w:b/>
          <w:szCs w:val="20"/>
          <w:highlight w:val="lightGray"/>
        </w:rPr>
        <w:t>[CIADDR]</w:t>
      </w:r>
      <w:r w:rsidRPr="0019416C">
        <w:rPr>
          <w:rFonts w:ascii="Verdana" w:hAnsi="Verdana"/>
          <w:b/>
          <w:szCs w:val="20"/>
        </w:rPr>
        <w:t xml:space="preserve"> Client IP Adress; Dirección de IP Cliente</w:t>
      </w:r>
    </w:p>
    <w:p w:rsidR="0049590C" w:rsidRPr="0019416C" w:rsidRDefault="0049590C" w:rsidP="006F4DBB">
      <w:pPr>
        <w:spacing w:after="0" w:line="360" w:lineRule="auto"/>
        <w:ind w:left="-284" w:right="-567"/>
        <w:jc w:val="center"/>
        <w:rPr>
          <w:rFonts w:ascii="Verdana" w:hAnsi="Verdana"/>
          <w:b/>
          <w:szCs w:val="20"/>
        </w:rPr>
      </w:pPr>
    </w:p>
    <w:p w:rsidR="0049590C" w:rsidRPr="0019416C" w:rsidRDefault="0049590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9590C" w:rsidRPr="0019416C" w:rsidRDefault="0049590C"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9590C" w:rsidRPr="0019416C" w:rsidRDefault="0049590C"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9590C" w:rsidRPr="0019416C" w:rsidRDefault="0049590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9590C" w:rsidRPr="0019416C" w:rsidRDefault="0049590C" w:rsidP="006F4DBB">
      <w:pPr>
        <w:spacing w:after="0" w:line="360" w:lineRule="auto"/>
        <w:ind w:left="-284" w:right="-567"/>
        <w:rPr>
          <w:rFonts w:ascii="Verdana" w:hAnsi="Verdana"/>
          <w:sz w:val="20"/>
          <w:szCs w:val="20"/>
        </w:rPr>
      </w:pPr>
    </w:p>
    <w:p w:rsidR="0016529D" w:rsidRPr="0016529D" w:rsidRDefault="008927B9" w:rsidP="006F4DBB">
      <w:pPr>
        <w:spacing w:after="0" w:line="360" w:lineRule="auto"/>
        <w:ind w:left="-284" w:right="-567"/>
        <w:jc w:val="center"/>
        <w:rPr>
          <w:rFonts w:ascii="Verdana" w:hAnsi="Verdana"/>
          <w:b/>
        </w:rPr>
      </w:pPr>
      <w:r w:rsidRPr="0019416C">
        <w:rPr>
          <w:rFonts w:ascii="Verdana" w:hAnsi="Verdana"/>
          <w:b/>
          <w:szCs w:val="20"/>
          <w:highlight w:val="lightGray"/>
        </w:rPr>
        <w:t>[CI]</w:t>
      </w:r>
      <w:r w:rsidRPr="0019416C">
        <w:rPr>
          <w:rFonts w:ascii="Verdana" w:hAnsi="Verdana"/>
          <w:b/>
          <w:szCs w:val="20"/>
        </w:rPr>
        <w:t xml:space="preserve"> Continous Integration</w:t>
      </w:r>
      <w:r w:rsidR="009679F4" w:rsidRPr="0019416C">
        <w:rPr>
          <w:rFonts w:ascii="Verdana" w:hAnsi="Verdana"/>
          <w:b/>
          <w:szCs w:val="20"/>
        </w:rPr>
        <w:t xml:space="preserve">; </w:t>
      </w:r>
      <w:r w:rsidR="0016529D" w:rsidRPr="0016529D">
        <w:rPr>
          <w:rFonts w:ascii="Verdana" w:hAnsi="Verdana"/>
          <w:b/>
        </w:rPr>
        <w:t>Integración Continu</w:t>
      </w:r>
      <w:r w:rsidR="0016529D">
        <w:rPr>
          <w:rFonts w:ascii="Verdana" w:hAnsi="Verdana"/>
          <w:b/>
        </w:rPr>
        <w:t>a</w:t>
      </w:r>
    </w:p>
    <w:p w:rsidR="008927B9" w:rsidRPr="0019416C" w:rsidRDefault="008927B9" w:rsidP="006F4DBB">
      <w:pPr>
        <w:spacing w:after="0" w:line="360" w:lineRule="auto"/>
        <w:ind w:left="-284" w:right="-567"/>
        <w:jc w:val="center"/>
        <w:rPr>
          <w:rFonts w:ascii="Verdana" w:hAnsi="Verdana"/>
          <w:b/>
          <w:szCs w:val="20"/>
        </w:rPr>
      </w:pPr>
    </w:p>
    <w:p w:rsidR="008927B9" w:rsidRPr="0019416C" w:rsidRDefault="008927B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27B9" w:rsidRPr="0019416C" w:rsidRDefault="008927B9" w:rsidP="006F4DBB">
      <w:pPr>
        <w:spacing w:after="0" w:line="360" w:lineRule="auto"/>
        <w:ind w:left="-284" w:right="-567"/>
        <w:jc w:val="both"/>
        <w:rPr>
          <w:rFonts w:ascii="Verdana" w:hAnsi="Verdana"/>
          <w:sz w:val="20"/>
          <w:szCs w:val="20"/>
        </w:rPr>
      </w:pPr>
    </w:p>
    <w:p w:rsidR="008927B9" w:rsidRPr="0019416C" w:rsidRDefault="008927B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7B9" w:rsidRPr="0019416C" w:rsidRDefault="008927B9" w:rsidP="006F4DBB">
      <w:pPr>
        <w:spacing w:after="0" w:line="360" w:lineRule="auto"/>
        <w:ind w:left="-284" w:right="-567"/>
        <w:jc w:val="both"/>
        <w:rPr>
          <w:rFonts w:ascii="Verdana" w:hAnsi="Verdana"/>
          <w:sz w:val="20"/>
          <w:szCs w:val="20"/>
        </w:rPr>
      </w:pPr>
    </w:p>
    <w:p w:rsidR="008927B9" w:rsidRPr="0019416C" w:rsidRDefault="008927B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7B9" w:rsidRPr="0019416C" w:rsidRDefault="008927B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7B9" w:rsidRPr="0019416C" w:rsidRDefault="008927B9" w:rsidP="006F4DBB">
      <w:pPr>
        <w:spacing w:after="0" w:line="360" w:lineRule="auto"/>
        <w:ind w:left="-284" w:right="-567"/>
        <w:rPr>
          <w:rFonts w:ascii="Verdana" w:hAnsi="Verdana"/>
          <w:sz w:val="20"/>
          <w:szCs w:val="20"/>
        </w:rPr>
      </w:pPr>
    </w:p>
    <w:p w:rsidR="00B7223E" w:rsidRPr="0016529D" w:rsidRDefault="00B7223E" w:rsidP="006F4DBB">
      <w:pPr>
        <w:spacing w:after="0" w:line="360" w:lineRule="auto"/>
        <w:ind w:left="-284" w:right="-567"/>
        <w:jc w:val="center"/>
        <w:rPr>
          <w:rFonts w:ascii="Verdana" w:hAnsi="Verdana"/>
          <w:b/>
        </w:rPr>
      </w:pPr>
      <w:r w:rsidRPr="0019416C">
        <w:rPr>
          <w:rFonts w:ascii="Verdana" w:hAnsi="Verdana"/>
          <w:b/>
          <w:szCs w:val="20"/>
          <w:highlight w:val="lightGray"/>
        </w:rPr>
        <w:t>[CIC]</w:t>
      </w:r>
      <w:r w:rsidRPr="0019416C">
        <w:rPr>
          <w:rFonts w:ascii="Verdana" w:hAnsi="Verdana"/>
          <w:b/>
          <w:szCs w:val="20"/>
        </w:rPr>
        <w:t xml:space="preserve"> </w:t>
      </w:r>
      <w:r w:rsidR="0016529D" w:rsidRPr="0016529D">
        <w:rPr>
          <w:rFonts w:ascii="Verdana" w:hAnsi="Verdana"/>
          <w:b/>
        </w:rPr>
        <w:t>Analysis and Research in Cybersecurity</w:t>
      </w:r>
      <w:r w:rsidR="00141C74" w:rsidRPr="0019416C">
        <w:rPr>
          <w:rFonts w:ascii="Verdana" w:hAnsi="Verdana"/>
          <w:b/>
          <w:szCs w:val="20"/>
        </w:rPr>
        <w:t xml:space="preserve">; Análisis e Investigación en Ciberseguridad </w:t>
      </w:r>
      <w:r w:rsidR="00141C74" w:rsidRPr="0019416C">
        <w:rPr>
          <w:rFonts w:ascii="Verdana" w:hAnsi="Verdana"/>
          <w:b/>
          <w:szCs w:val="20"/>
          <w:highlight w:val="green"/>
        </w:rPr>
        <w:t>||</w:t>
      </w:r>
      <w:r w:rsidR="00141C74" w:rsidRPr="0019416C">
        <w:rPr>
          <w:rFonts w:ascii="Verdana" w:hAnsi="Verdana"/>
          <w:b/>
          <w:szCs w:val="20"/>
        </w:rPr>
        <w:t xml:space="preserve"> </w:t>
      </w:r>
      <w:r w:rsidR="0016529D" w:rsidRPr="0016529D">
        <w:rPr>
          <w:rFonts w:ascii="Verdana" w:hAnsi="Verdana"/>
          <w:b/>
        </w:rPr>
        <w:t>Command and Control Center</w:t>
      </w:r>
      <w:r w:rsidRPr="0019416C">
        <w:rPr>
          <w:rFonts w:ascii="Verdana" w:hAnsi="Verdana"/>
          <w:b/>
          <w:szCs w:val="20"/>
        </w:rPr>
        <w:t>; Centro de Comando y Control</w:t>
      </w:r>
    </w:p>
    <w:p w:rsidR="00B7223E" w:rsidRPr="0019416C" w:rsidRDefault="00B7223E" w:rsidP="006F4DBB">
      <w:pPr>
        <w:spacing w:after="0" w:line="360" w:lineRule="auto"/>
        <w:ind w:left="-284" w:right="-567"/>
        <w:jc w:val="center"/>
        <w:rPr>
          <w:rFonts w:ascii="Verdana" w:hAnsi="Verdana"/>
          <w:b/>
          <w:szCs w:val="20"/>
        </w:rPr>
      </w:pPr>
    </w:p>
    <w:p w:rsidR="00B7223E" w:rsidRPr="0019416C" w:rsidRDefault="00B722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7223E" w:rsidRPr="0019416C" w:rsidRDefault="00B7223E" w:rsidP="006F4DBB">
      <w:pPr>
        <w:spacing w:after="0" w:line="360" w:lineRule="auto"/>
        <w:ind w:left="-284" w:right="-567"/>
        <w:jc w:val="both"/>
        <w:rPr>
          <w:rFonts w:ascii="Verdana" w:hAnsi="Verdana"/>
          <w:sz w:val="20"/>
          <w:szCs w:val="20"/>
        </w:rPr>
      </w:pPr>
    </w:p>
    <w:p w:rsidR="00B7223E" w:rsidRPr="0019416C" w:rsidRDefault="00B722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B7223E" w:rsidRPr="0019416C" w:rsidRDefault="00B7223E" w:rsidP="006F4DBB">
      <w:pPr>
        <w:spacing w:after="0" w:line="360" w:lineRule="auto"/>
        <w:ind w:left="-284" w:right="-567"/>
        <w:jc w:val="both"/>
        <w:rPr>
          <w:rFonts w:ascii="Verdana" w:hAnsi="Verdana"/>
          <w:sz w:val="20"/>
          <w:szCs w:val="20"/>
        </w:rPr>
      </w:pPr>
    </w:p>
    <w:p w:rsidR="00B7223E" w:rsidRPr="0019416C" w:rsidRDefault="00B722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7223E" w:rsidRPr="0019416C" w:rsidRDefault="00B722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7223E" w:rsidRPr="0019416C" w:rsidRDefault="00B7223E" w:rsidP="006F4DBB">
      <w:pPr>
        <w:spacing w:after="0" w:line="360" w:lineRule="auto"/>
        <w:ind w:left="-284" w:right="-567"/>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[CICP]</w:t>
      </w:r>
      <w:r w:rsidRPr="0019416C">
        <w:rPr>
          <w:rFonts w:ascii="Verdana" w:hAnsi="Verdana"/>
          <w:b/>
          <w:szCs w:val="20"/>
        </w:rPr>
        <w:t xml:space="preserve"> Communication Interrupt Control Program; Programa de Control de Interrupción de la Comunicación</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[CICS]</w:t>
      </w:r>
      <w:r w:rsidRPr="0019416C">
        <w:rPr>
          <w:rFonts w:ascii="Verdana" w:hAnsi="Verdana"/>
          <w:b/>
          <w:szCs w:val="20"/>
        </w:rPr>
        <w:t xml:space="preserve"> Customer Information Control System; Sistema de Control de Información del Cliente</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[CID]</w:t>
      </w:r>
      <w:r w:rsidRPr="0019416C">
        <w:rPr>
          <w:rFonts w:ascii="Verdana" w:hAnsi="Verdana"/>
          <w:b/>
          <w:szCs w:val="20"/>
        </w:rPr>
        <w:t xml:space="preserve"> Communication IDentifier; Identificador de Comunicación</w:t>
      </w:r>
    </w:p>
    <w:p w:rsidR="00611ABE" w:rsidRPr="0019416C" w:rsidRDefault="00611ABE" w:rsidP="006F4DBB">
      <w:pPr>
        <w:spacing w:after="0" w:line="360" w:lineRule="auto"/>
        <w:ind w:left="-284" w:right="-567"/>
        <w:jc w:val="both"/>
        <w:rPr>
          <w:rFonts w:ascii="Verdana" w:hAnsi="Verdana"/>
          <w:b/>
          <w:sz w:val="20"/>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jc w:val="both"/>
        <w:rPr>
          <w:rFonts w:ascii="Verdana" w:hAnsi="Verdana"/>
          <w:sz w:val="20"/>
          <w:szCs w:val="20"/>
          <w:highlight w:val="lightGray"/>
        </w:rPr>
      </w:pPr>
    </w:p>
    <w:p w:rsidR="00611ABE" w:rsidRPr="0016529D" w:rsidRDefault="00611ABE"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[CIDAN]</w:t>
      </w:r>
      <w:r w:rsidRPr="0019416C">
        <w:rPr>
          <w:rFonts w:ascii="Verdana" w:hAnsi="Verdana"/>
          <w:b/>
          <w:szCs w:val="20"/>
        </w:rPr>
        <w:t xml:space="preserve"> </w:t>
      </w:r>
      <w:r w:rsidR="0016529D" w:rsidRPr="0016529D">
        <w:rPr>
          <w:rFonts w:ascii="Verdana" w:hAnsi="Verdana"/>
          <w:b/>
        </w:rPr>
        <w:t>Confidentiality, Integrity, Availability, Authentication, Non-repudiation</w:t>
      </w:r>
      <w:r w:rsidRPr="0019416C">
        <w:rPr>
          <w:rFonts w:ascii="Verdana" w:hAnsi="Verdana"/>
          <w:b/>
          <w:szCs w:val="20"/>
        </w:rPr>
        <w:t>; Confidencialidad, Integridad, Disponibilidad, Autenticación, No repudio</w:t>
      </w:r>
    </w:p>
    <w:p w:rsidR="00611ABE" w:rsidRPr="0019416C" w:rsidRDefault="00611ABE" w:rsidP="006F4DBB">
      <w:pPr>
        <w:spacing w:after="0" w:line="360" w:lineRule="auto"/>
        <w:ind w:left="-284" w:right="-567"/>
        <w:jc w:val="both"/>
        <w:rPr>
          <w:rFonts w:ascii="Verdana" w:hAnsi="Verdana"/>
          <w:b/>
          <w:sz w:val="20"/>
          <w:szCs w:val="20"/>
        </w:rPr>
      </w:pPr>
    </w:p>
    <w:p w:rsidR="00611ABE" w:rsidRPr="0019416C" w:rsidRDefault="00611A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11ABE" w:rsidRPr="0019416C" w:rsidRDefault="00611ABE" w:rsidP="006F4DBB">
      <w:pPr>
        <w:spacing w:after="0" w:line="360" w:lineRule="auto"/>
        <w:ind w:left="-284" w:right="-567"/>
        <w:jc w:val="both"/>
        <w:rPr>
          <w:rFonts w:ascii="Verdana" w:hAnsi="Verdana"/>
          <w:sz w:val="20"/>
          <w:szCs w:val="20"/>
        </w:rPr>
      </w:pPr>
    </w:p>
    <w:p w:rsidR="00611ABE" w:rsidRPr="0019416C" w:rsidRDefault="00611A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1ABE" w:rsidRPr="0019416C" w:rsidRDefault="00611ABE" w:rsidP="006F4DBB">
      <w:pPr>
        <w:spacing w:after="0" w:line="360" w:lineRule="auto"/>
        <w:ind w:left="-284" w:right="-567"/>
        <w:jc w:val="both"/>
        <w:rPr>
          <w:rFonts w:ascii="Verdana" w:hAnsi="Verdana"/>
          <w:sz w:val="20"/>
          <w:szCs w:val="20"/>
        </w:rPr>
      </w:pPr>
    </w:p>
    <w:p w:rsidR="00611ABE" w:rsidRPr="0019416C" w:rsidRDefault="00611A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1ABE" w:rsidRPr="0019416C" w:rsidRDefault="00611A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1ABE" w:rsidRPr="0019416C" w:rsidRDefault="00611ABE" w:rsidP="006F4DBB">
      <w:pPr>
        <w:spacing w:after="0" w:line="360" w:lineRule="auto"/>
        <w:ind w:left="-284" w:right="-567"/>
        <w:jc w:val="both"/>
        <w:rPr>
          <w:rFonts w:ascii="Verdana" w:hAnsi="Verdana"/>
          <w:sz w:val="20"/>
          <w:szCs w:val="20"/>
          <w:highlight w:val="lightGray"/>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t>[CIDR]</w:t>
      </w:r>
      <w:r w:rsidRPr="0019416C">
        <w:rPr>
          <w:rFonts w:ascii="Verdana" w:hAnsi="Verdana"/>
          <w:b/>
          <w:szCs w:val="20"/>
        </w:rPr>
        <w:t xml:space="preserve"> Classless Inter-Domain Routing; Enrutamiento Entre Dominios sin Clases</w:t>
      </w: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highlight w:val="lightGray"/>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[CIFF]</w:t>
      </w:r>
      <w:r w:rsidRPr="0019416C">
        <w:rPr>
          <w:rFonts w:ascii="Verdana" w:hAnsi="Verdana"/>
          <w:b/>
          <w:szCs w:val="20"/>
        </w:rPr>
        <w:t xml:space="preserve"> Camera Image File Format; Formato de Fichero de Imagen de Cámara</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highlight w:val="lightGray"/>
        </w:rPr>
      </w:pPr>
    </w:p>
    <w:p w:rsidR="00BD6FD4" w:rsidRPr="0019416C" w:rsidRDefault="00BD6FD4" w:rsidP="006F4DBB">
      <w:pPr>
        <w:spacing w:after="0" w:line="360" w:lineRule="auto"/>
        <w:ind w:left="-284" w:right="-567"/>
        <w:jc w:val="center"/>
        <w:rPr>
          <w:rFonts w:ascii="Verdana" w:hAnsi="Verdana"/>
          <w:b/>
          <w:szCs w:val="20"/>
        </w:rPr>
      </w:pPr>
      <w:r w:rsidRPr="0019416C">
        <w:rPr>
          <w:rFonts w:ascii="Verdana" w:hAnsi="Verdana"/>
          <w:b/>
          <w:szCs w:val="20"/>
          <w:highlight w:val="lightGray"/>
        </w:rPr>
        <w:t>[CIFS]</w:t>
      </w:r>
      <w:r w:rsidRPr="0019416C">
        <w:rPr>
          <w:rFonts w:ascii="Verdana" w:hAnsi="Verdana"/>
          <w:b/>
          <w:szCs w:val="20"/>
        </w:rPr>
        <w:t xml:space="preserve"> Common Internet File System; Sistema de Archivos Común de Internet</w:t>
      </w:r>
    </w:p>
    <w:p w:rsidR="00BD6FD4" w:rsidRPr="0019416C" w:rsidRDefault="00BD6FD4" w:rsidP="006F4DBB">
      <w:pPr>
        <w:spacing w:after="0" w:line="360" w:lineRule="auto"/>
        <w:ind w:left="-284" w:right="-567"/>
        <w:jc w:val="center"/>
        <w:rPr>
          <w:rFonts w:ascii="Verdana" w:hAnsi="Verdana"/>
          <w:b/>
          <w:szCs w:val="20"/>
        </w:rPr>
      </w:pPr>
    </w:p>
    <w:p w:rsidR="00BD6FD4" w:rsidRPr="0019416C" w:rsidRDefault="00BD6F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554DA2">
        <w:rPr>
          <w:rFonts w:ascii="Verdana" w:hAnsi="Verdana" w:cs="Arial"/>
          <w:b/>
          <w:sz w:val="20"/>
          <w:szCs w:val="20"/>
        </w:rPr>
        <w:tab/>
        <w:t xml:space="preserve">El protocolo CIFS es una versión mejorada </w:t>
      </w:r>
      <w:r w:rsidRPr="0019416C">
        <w:rPr>
          <w:rFonts w:ascii="Verdana" w:hAnsi="Verdana" w:cs="Arial"/>
          <w:b/>
          <w:sz w:val="20"/>
          <w:szCs w:val="20"/>
        </w:rPr>
        <w:t>del protocolo SMB.</w:t>
      </w:r>
    </w:p>
    <w:p w:rsidR="00BD6FD4" w:rsidRPr="0019416C" w:rsidRDefault="00BD6FD4" w:rsidP="006F4DBB">
      <w:pPr>
        <w:spacing w:after="0" w:line="360" w:lineRule="auto"/>
        <w:ind w:left="-284" w:right="-567"/>
        <w:jc w:val="both"/>
        <w:rPr>
          <w:rFonts w:ascii="Verdana" w:hAnsi="Verdana"/>
          <w:sz w:val="20"/>
          <w:szCs w:val="20"/>
        </w:rPr>
      </w:pPr>
    </w:p>
    <w:p w:rsidR="00BD6FD4" w:rsidRPr="0019416C" w:rsidRDefault="00BD6F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D6FD4" w:rsidRPr="0019416C" w:rsidRDefault="00BD6FD4" w:rsidP="006F4DBB">
      <w:pPr>
        <w:spacing w:after="0" w:line="360" w:lineRule="auto"/>
        <w:ind w:left="-284" w:right="-567"/>
        <w:jc w:val="both"/>
        <w:rPr>
          <w:rFonts w:ascii="Verdana" w:hAnsi="Verdana"/>
          <w:sz w:val="20"/>
          <w:szCs w:val="20"/>
        </w:rPr>
      </w:pPr>
    </w:p>
    <w:p w:rsidR="00BD6FD4" w:rsidRPr="0019416C" w:rsidRDefault="00BD6F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BD6FD4" w:rsidRPr="0019416C" w:rsidRDefault="00BD6F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D6FD4" w:rsidRPr="0019416C" w:rsidRDefault="00BD6FD4" w:rsidP="006F4DBB">
      <w:pPr>
        <w:spacing w:after="0" w:line="360" w:lineRule="auto"/>
        <w:ind w:left="-284" w:right="-567"/>
        <w:jc w:val="both"/>
        <w:rPr>
          <w:rFonts w:ascii="Verdana" w:hAnsi="Verdana"/>
          <w:sz w:val="20"/>
          <w:szCs w:val="20"/>
          <w:highlight w:val="lightGray"/>
        </w:rPr>
      </w:pPr>
    </w:p>
    <w:p w:rsidR="0099732E" w:rsidRPr="0019416C" w:rsidRDefault="0099732E"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801767" w:rsidRPr="0019416C">
        <w:rPr>
          <w:rFonts w:ascii="Verdana" w:hAnsi="Verdana"/>
          <w:b/>
          <w:szCs w:val="20"/>
          <w:highlight w:val="lightGray"/>
        </w:rPr>
        <w:t>C</w:t>
      </w:r>
      <w:r w:rsidRPr="0019416C">
        <w:rPr>
          <w:rFonts w:ascii="Verdana" w:hAnsi="Verdana"/>
          <w:b/>
          <w:szCs w:val="20"/>
          <w:highlight w:val="lightGray"/>
        </w:rPr>
        <w:t>I</w:t>
      </w:r>
      <w:r w:rsidR="00801767" w:rsidRPr="0019416C">
        <w:rPr>
          <w:rFonts w:ascii="Verdana" w:hAnsi="Verdana"/>
          <w:b/>
          <w:szCs w:val="20"/>
          <w:highlight w:val="lightGray"/>
        </w:rPr>
        <w:t>H</w:t>
      </w:r>
      <w:r w:rsidRPr="0019416C">
        <w:rPr>
          <w:rFonts w:ascii="Verdana" w:hAnsi="Verdana"/>
          <w:b/>
          <w:szCs w:val="20"/>
          <w:highlight w:val="lightGray"/>
        </w:rPr>
        <w:t>]</w:t>
      </w:r>
      <w:r w:rsidRPr="0019416C">
        <w:rPr>
          <w:rFonts w:ascii="Verdana" w:hAnsi="Verdana"/>
          <w:b/>
          <w:szCs w:val="20"/>
        </w:rPr>
        <w:t xml:space="preserve"> Chernobyl; </w:t>
      </w:r>
      <w:r w:rsidR="00787D84" w:rsidRPr="0019416C">
        <w:rPr>
          <w:rFonts w:ascii="Verdana" w:hAnsi="Verdana"/>
          <w:b/>
          <w:szCs w:val="20"/>
        </w:rPr>
        <w:t>Chérnobil</w:t>
      </w:r>
    </w:p>
    <w:p w:rsidR="0099732E" w:rsidRPr="0019416C" w:rsidRDefault="0099732E" w:rsidP="006F4DBB">
      <w:pPr>
        <w:spacing w:after="0" w:line="360" w:lineRule="auto"/>
        <w:ind w:left="-284" w:right="-567"/>
        <w:jc w:val="center"/>
        <w:rPr>
          <w:rFonts w:ascii="Verdana" w:hAnsi="Verdana"/>
          <w:b/>
          <w:szCs w:val="20"/>
        </w:rPr>
      </w:pPr>
    </w:p>
    <w:p w:rsidR="0099732E" w:rsidRPr="0019416C" w:rsidRDefault="009973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Virus…</w:t>
      </w:r>
    </w:p>
    <w:p w:rsidR="0099732E" w:rsidRPr="0019416C" w:rsidRDefault="0099732E" w:rsidP="006F4DBB">
      <w:pPr>
        <w:spacing w:after="0" w:line="360" w:lineRule="auto"/>
        <w:ind w:left="-284" w:right="-567"/>
        <w:jc w:val="both"/>
        <w:rPr>
          <w:rFonts w:ascii="Verdana" w:hAnsi="Verdana"/>
          <w:sz w:val="20"/>
          <w:szCs w:val="20"/>
        </w:rPr>
      </w:pPr>
    </w:p>
    <w:p w:rsidR="0099732E" w:rsidRPr="0019416C" w:rsidRDefault="009973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9732E" w:rsidRPr="0019416C" w:rsidRDefault="0099732E" w:rsidP="006F4DBB">
      <w:pPr>
        <w:spacing w:after="0" w:line="360" w:lineRule="auto"/>
        <w:ind w:left="-284" w:right="-567"/>
        <w:jc w:val="both"/>
        <w:rPr>
          <w:rFonts w:ascii="Verdana" w:hAnsi="Verdana"/>
          <w:sz w:val="20"/>
          <w:szCs w:val="20"/>
        </w:rPr>
      </w:pPr>
    </w:p>
    <w:p w:rsidR="0099732E" w:rsidRPr="0019416C" w:rsidRDefault="009973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9732E" w:rsidRPr="0019416C" w:rsidRDefault="009973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9732E" w:rsidRPr="0019416C" w:rsidRDefault="0099732E" w:rsidP="006F4DBB">
      <w:pPr>
        <w:spacing w:after="0" w:line="360" w:lineRule="auto"/>
        <w:ind w:left="-284" w:right="-567"/>
        <w:jc w:val="both"/>
        <w:rPr>
          <w:rFonts w:ascii="Verdana" w:hAnsi="Verdana"/>
          <w:sz w:val="20"/>
          <w:szCs w:val="20"/>
        </w:rPr>
      </w:pPr>
    </w:p>
    <w:p w:rsidR="00933766" w:rsidRPr="0019416C" w:rsidRDefault="00933766" w:rsidP="006F4DBB">
      <w:pPr>
        <w:spacing w:after="0" w:line="360" w:lineRule="auto"/>
        <w:ind w:left="-284" w:right="-567"/>
        <w:jc w:val="center"/>
        <w:rPr>
          <w:rFonts w:ascii="Verdana" w:hAnsi="Verdana"/>
          <w:b/>
          <w:szCs w:val="20"/>
        </w:rPr>
      </w:pPr>
      <w:r w:rsidRPr="0019416C">
        <w:rPr>
          <w:rFonts w:ascii="Verdana" w:hAnsi="Verdana"/>
          <w:b/>
          <w:szCs w:val="20"/>
          <w:highlight w:val="lightGray"/>
        </w:rPr>
        <w:t>[CIIP]</w:t>
      </w:r>
      <w:r w:rsidRPr="0019416C">
        <w:rPr>
          <w:rFonts w:ascii="Verdana" w:hAnsi="Verdana"/>
          <w:b/>
          <w:szCs w:val="20"/>
        </w:rPr>
        <w:t xml:space="preserve"> Critical Information Infrastructure Protection; Infraestructura </w:t>
      </w:r>
      <w:r w:rsidR="00F92C2B" w:rsidRPr="0019416C">
        <w:rPr>
          <w:rFonts w:ascii="Verdana" w:hAnsi="Verdana"/>
          <w:b/>
          <w:szCs w:val="20"/>
        </w:rPr>
        <w:t>para la</w:t>
      </w:r>
      <w:r w:rsidRPr="0019416C">
        <w:rPr>
          <w:rFonts w:ascii="Verdana" w:hAnsi="Verdana"/>
          <w:b/>
          <w:szCs w:val="20"/>
        </w:rPr>
        <w:t xml:space="preserve"> Protección de Información Crítica</w:t>
      </w:r>
    </w:p>
    <w:p w:rsidR="00933766" w:rsidRPr="0019416C" w:rsidRDefault="00933766" w:rsidP="006F4DBB">
      <w:pPr>
        <w:spacing w:after="0" w:line="360" w:lineRule="auto"/>
        <w:ind w:left="-284" w:right="-567"/>
        <w:jc w:val="center"/>
        <w:rPr>
          <w:rFonts w:ascii="Verdana" w:hAnsi="Verdana"/>
          <w:b/>
          <w:szCs w:val="20"/>
        </w:rPr>
      </w:pPr>
    </w:p>
    <w:p w:rsidR="00933766" w:rsidRPr="0019416C" w:rsidRDefault="009337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33766" w:rsidRPr="0019416C" w:rsidRDefault="00933766" w:rsidP="006F4DBB">
      <w:pPr>
        <w:spacing w:after="0" w:line="360" w:lineRule="auto"/>
        <w:ind w:left="-284" w:right="-567"/>
        <w:jc w:val="both"/>
        <w:rPr>
          <w:rFonts w:ascii="Verdana" w:hAnsi="Verdana"/>
          <w:sz w:val="20"/>
          <w:szCs w:val="20"/>
        </w:rPr>
      </w:pPr>
    </w:p>
    <w:p w:rsidR="00933766" w:rsidRPr="0019416C" w:rsidRDefault="009337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33766" w:rsidRPr="0019416C" w:rsidRDefault="00933766" w:rsidP="006F4DBB">
      <w:pPr>
        <w:spacing w:after="0" w:line="360" w:lineRule="auto"/>
        <w:ind w:left="-284" w:right="-567"/>
        <w:jc w:val="both"/>
        <w:rPr>
          <w:rFonts w:ascii="Verdana" w:hAnsi="Verdana"/>
          <w:sz w:val="20"/>
          <w:szCs w:val="20"/>
        </w:rPr>
      </w:pPr>
    </w:p>
    <w:p w:rsidR="00933766" w:rsidRPr="0019416C" w:rsidRDefault="009337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33766" w:rsidRPr="0019416C" w:rsidRDefault="009337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33766" w:rsidRPr="0019416C" w:rsidRDefault="00933766"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[CIMI]</w:t>
      </w:r>
      <w:r w:rsidRPr="0019416C">
        <w:rPr>
          <w:rFonts w:ascii="Verdana" w:hAnsi="Verdana"/>
          <w:b/>
          <w:szCs w:val="20"/>
        </w:rPr>
        <w:t xml:space="preserve"> Computer Interchange of Museum Information; </w:t>
      </w:r>
      <w:r w:rsidR="0016529D" w:rsidRPr="0016529D">
        <w:rPr>
          <w:rFonts w:ascii="Verdana" w:hAnsi="Verdana"/>
          <w:b/>
          <w:szCs w:val="20"/>
        </w:rPr>
        <w:t xml:space="preserve">Intercambio </w:t>
      </w:r>
      <w:r w:rsidR="0016529D">
        <w:rPr>
          <w:rFonts w:ascii="Verdana" w:hAnsi="Verdana"/>
          <w:b/>
          <w:szCs w:val="20"/>
        </w:rPr>
        <w:t>I</w:t>
      </w:r>
      <w:r w:rsidR="0016529D" w:rsidRPr="0016529D">
        <w:rPr>
          <w:rFonts w:ascii="Verdana" w:hAnsi="Verdana"/>
          <w:b/>
          <w:szCs w:val="20"/>
        </w:rPr>
        <w:t xml:space="preserve">nformático de </w:t>
      </w:r>
      <w:r w:rsidR="0016529D">
        <w:rPr>
          <w:rFonts w:ascii="Verdana" w:hAnsi="Verdana"/>
          <w:b/>
          <w:szCs w:val="20"/>
        </w:rPr>
        <w:t>I</w:t>
      </w:r>
      <w:r w:rsidR="0016529D" w:rsidRPr="0016529D">
        <w:rPr>
          <w:rFonts w:ascii="Verdana" w:hAnsi="Verdana"/>
          <w:b/>
          <w:szCs w:val="20"/>
        </w:rPr>
        <w:t xml:space="preserve">nformación del </w:t>
      </w:r>
      <w:r w:rsidR="0016529D">
        <w:rPr>
          <w:rFonts w:ascii="Verdana" w:hAnsi="Verdana"/>
          <w:b/>
          <w:szCs w:val="20"/>
        </w:rPr>
        <w:t>M</w:t>
      </w:r>
      <w:r w:rsidR="0016529D" w:rsidRPr="0016529D">
        <w:rPr>
          <w:rFonts w:ascii="Verdana" w:hAnsi="Verdana"/>
          <w:b/>
          <w:szCs w:val="20"/>
        </w:rPr>
        <w:t>useo</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[CIOCS]</w:t>
      </w:r>
      <w:r w:rsidRPr="0019416C">
        <w:rPr>
          <w:rFonts w:ascii="Verdana" w:hAnsi="Verdana"/>
          <w:b/>
          <w:szCs w:val="20"/>
        </w:rPr>
        <w:t xml:space="preserve"> Communications Input/Output Control System; Sistema de Control de Entrada/Salida de Comunicaciones</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[CIPSO]</w:t>
      </w:r>
      <w:r w:rsidRPr="0019416C">
        <w:rPr>
          <w:rFonts w:ascii="Verdana" w:hAnsi="Verdana"/>
          <w:b/>
          <w:szCs w:val="20"/>
        </w:rPr>
        <w:t xml:space="preserve"> Common IP Security Option; Opción de Seguridad IP Común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Cs w:val="20"/>
          <w:highlight w:val="lightGray"/>
        </w:rPr>
      </w:pPr>
    </w:p>
    <w:p w:rsidR="00CD0E09" w:rsidRPr="0019416C" w:rsidRDefault="00CD0E09" w:rsidP="006F4DBB">
      <w:pPr>
        <w:spacing w:after="0" w:line="360" w:lineRule="auto"/>
        <w:ind w:left="-284" w:right="-567"/>
        <w:jc w:val="center"/>
        <w:rPr>
          <w:rFonts w:ascii="Verdana" w:hAnsi="Verdana"/>
          <w:b/>
          <w:szCs w:val="20"/>
        </w:rPr>
      </w:pPr>
      <w:r w:rsidRPr="0019416C">
        <w:rPr>
          <w:rFonts w:ascii="Verdana" w:hAnsi="Verdana"/>
          <w:b/>
          <w:szCs w:val="20"/>
          <w:highlight w:val="lightGray"/>
        </w:rPr>
        <w:t>[CIS]</w:t>
      </w:r>
      <w:r w:rsidRPr="0019416C">
        <w:rPr>
          <w:rFonts w:ascii="Verdana" w:hAnsi="Verdana"/>
          <w:b/>
          <w:szCs w:val="20"/>
        </w:rPr>
        <w:t xml:space="preserve"> Customer Intelligence Solutions; Soluciones de Inteligencia del Cliente</w:t>
      </w:r>
    </w:p>
    <w:p w:rsidR="00CD0E09" w:rsidRPr="0019416C" w:rsidRDefault="00CD0E09" w:rsidP="006F4DBB">
      <w:pPr>
        <w:spacing w:after="0" w:line="360" w:lineRule="auto"/>
        <w:ind w:left="-284" w:right="-567"/>
        <w:jc w:val="center"/>
        <w:rPr>
          <w:rFonts w:ascii="Verdana" w:hAnsi="Verdana"/>
          <w:b/>
          <w:szCs w:val="20"/>
        </w:rPr>
      </w:pPr>
    </w:p>
    <w:p w:rsidR="00CD0E09" w:rsidRPr="0019416C" w:rsidRDefault="00CD0E0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D0E09" w:rsidRPr="0019416C" w:rsidRDefault="00CD0E09" w:rsidP="006F4DBB">
      <w:pPr>
        <w:spacing w:after="0" w:line="360" w:lineRule="auto"/>
        <w:ind w:left="-284" w:right="-567"/>
        <w:jc w:val="both"/>
        <w:rPr>
          <w:rFonts w:ascii="Verdana" w:hAnsi="Verdana"/>
          <w:sz w:val="20"/>
          <w:szCs w:val="20"/>
        </w:rPr>
      </w:pPr>
    </w:p>
    <w:p w:rsidR="00CD0E09" w:rsidRPr="0019416C" w:rsidRDefault="00CD0E0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D0E09" w:rsidRPr="0019416C" w:rsidRDefault="00CD0E09" w:rsidP="006F4DBB">
      <w:pPr>
        <w:spacing w:after="0" w:line="360" w:lineRule="auto"/>
        <w:ind w:left="-284" w:right="-567"/>
        <w:jc w:val="both"/>
        <w:rPr>
          <w:rFonts w:ascii="Verdana" w:hAnsi="Verdana"/>
          <w:sz w:val="20"/>
          <w:szCs w:val="20"/>
        </w:rPr>
      </w:pPr>
    </w:p>
    <w:p w:rsidR="00CD0E09" w:rsidRPr="0019416C" w:rsidRDefault="00CD0E0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D0E09" w:rsidRPr="0019416C" w:rsidRDefault="00CD0E0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D0E09" w:rsidRPr="0019416C" w:rsidRDefault="00CD0E09" w:rsidP="006F4DBB">
      <w:pPr>
        <w:spacing w:after="0" w:line="360" w:lineRule="auto"/>
        <w:ind w:left="-284" w:right="-567"/>
        <w:jc w:val="both"/>
        <w:rPr>
          <w:rFonts w:ascii="Verdana" w:hAnsi="Verdana"/>
          <w:szCs w:val="20"/>
          <w:highlight w:val="lightGray"/>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[CISC]</w:t>
      </w:r>
      <w:r w:rsidRPr="0019416C">
        <w:rPr>
          <w:rFonts w:ascii="Verdana" w:hAnsi="Verdana"/>
          <w:b/>
          <w:szCs w:val="20"/>
        </w:rPr>
        <w:t xml:space="preserve"> </w:t>
      </w:r>
      <w:r w:rsidR="00400895" w:rsidRPr="0019416C">
        <w:rPr>
          <w:rFonts w:ascii="Verdana" w:hAnsi="Verdana"/>
          <w:b/>
          <w:szCs w:val="20"/>
        </w:rPr>
        <w:t>Complex Instruction Set Computer; Computador con Conjunto de Instrucciones Complejas</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[CISM]</w:t>
      </w:r>
      <w:r w:rsidRPr="0019416C">
        <w:rPr>
          <w:rFonts w:ascii="Verdana" w:hAnsi="Verdana"/>
          <w:b/>
          <w:szCs w:val="20"/>
        </w:rPr>
        <w:t xml:space="preserve"> Communications Interface Simulator Module; Módulo Simulador del Interfaz de Comunicaciones</w:t>
      </w: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rPr>
      </w:pPr>
    </w:p>
    <w:p w:rsidR="004C7EF8" w:rsidRPr="0019416C" w:rsidRDefault="004C7EF8" w:rsidP="006F4DBB">
      <w:pPr>
        <w:spacing w:after="0" w:line="360" w:lineRule="auto"/>
        <w:ind w:left="-284" w:right="-567"/>
        <w:jc w:val="center"/>
        <w:rPr>
          <w:rFonts w:ascii="Verdana" w:hAnsi="Verdana"/>
          <w:b/>
          <w:szCs w:val="20"/>
        </w:rPr>
      </w:pPr>
      <w:r w:rsidRPr="0019416C">
        <w:rPr>
          <w:rFonts w:ascii="Verdana" w:hAnsi="Verdana"/>
          <w:b/>
          <w:szCs w:val="20"/>
          <w:highlight w:val="lightGray"/>
        </w:rPr>
        <w:t>[CISO]</w:t>
      </w:r>
      <w:r w:rsidRPr="0019416C">
        <w:rPr>
          <w:rFonts w:ascii="Verdana" w:hAnsi="Verdana"/>
          <w:b/>
          <w:szCs w:val="20"/>
        </w:rPr>
        <w:t xml:space="preserve"> Chief Information Security Officer; Oficial de Seguridad de la Información</w:t>
      </w:r>
    </w:p>
    <w:p w:rsidR="004C7EF8" w:rsidRPr="0019416C" w:rsidRDefault="004C7EF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C7EF8" w:rsidRPr="00860B92" w:rsidRDefault="00860B92" w:rsidP="006F4DBB">
      <w:pPr>
        <w:spacing w:after="0" w:line="360" w:lineRule="auto"/>
        <w:ind w:left="-284" w:right="-567"/>
        <w:jc w:val="both"/>
        <w:rPr>
          <w:rFonts w:ascii="Consolas" w:hAnsi="Consolas"/>
          <w:b/>
          <w:i/>
          <w:szCs w:val="20"/>
        </w:rPr>
      </w:pPr>
      <w:r w:rsidRPr="00860B92">
        <w:rPr>
          <w:rFonts w:ascii="Consolas" w:hAnsi="Consolas"/>
          <w:b/>
          <w:i/>
          <w:color w:val="FF0000"/>
          <w:szCs w:val="20"/>
        </w:rPr>
        <w:t>CISO</w:t>
      </w:r>
      <w:r w:rsidRPr="00860B92">
        <w:rPr>
          <w:rFonts w:ascii="Consolas" w:hAnsi="Consolas"/>
          <w:b/>
          <w:i/>
          <w:szCs w:val="20"/>
        </w:rPr>
        <w:t xml:space="preserve"> (Chief Information Security Officer; Oficial de Seguridad de la Información) revisa, monitoriza y se responsabiliza del plan de seguridad del negocio ante vulneraciones de la infraestructura de red junto con otros cargos ejecutivos. </w:t>
      </w:r>
      <w:r w:rsidRPr="00860B92">
        <w:rPr>
          <w:rFonts w:ascii="Consolas" w:hAnsi="Consolas"/>
          <w:b/>
          <w:i/>
          <w:color w:val="FF0000"/>
          <w:szCs w:val="20"/>
        </w:rPr>
        <w:t>CSO</w:t>
      </w:r>
      <w:r w:rsidRPr="00860B92">
        <w:rPr>
          <w:rFonts w:ascii="Consolas" w:hAnsi="Consolas"/>
          <w:b/>
          <w:i/>
          <w:szCs w:val="20"/>
        </w:rPr>
        <w:t xml:space="preserve"> (Chief Security Officer; Oficial de Seguridad) es el responsable de la seguridad corporativa. Se diferencia del anterior en que debe tener visión de negocio empresarial (riesgos, reputación y objetivos incluidos), comprender las necesidades normativas y sus posibles cambios del marco jurídico, y establecer planes de continuidad y recuperación de desastres. El </w:t>
      </w:r>
      <w:r w:rsidRPr="00860B92">
        <w:rPr>
          <w:rFonts w:ascii="Consolas" w:hAnsi="Consolas"/>
          <w:b/>
          <w:i/>
          <w:color w:val="FF0000"/>
          <w:szCs w:val="20"/>
        </w:rPr>
        <w:t>CEO</w:t>
      </w:r>
      <w:r w:rsidRPr="00860B92">
        <w:rPr>
          <w:rFonts w:ascii="Consolas" w:hAnsi="Consolas"/>
          <w:b/>
          <w:i/>
          <w:szCs w:val="20"/>
        </w:rPr>
        <w:t xml:space="preserve"> (Chief Executive Officer; Director Ejecutivo) es el cargo más alto en un organigrama de la organización laboral. Es el responsable final de las acciones, desempeño y eficiencia de la empresa, para lo cual establece pilares básicos y principios morales. El </w:t>
      </w:r>
      <w:r w:rsidRPr="00860B92">
        <w:rPr>
          <w:rFonts w:ascii="Consolas" w:hAnsi="Consolas"/>
          <w:b/>
          <w:i/>
          <w:color w:val="FF0000"/>
          <w:szCs w:val="20"/>
        </w:rPr>
        <w:t>CIO</w:t>
      </w:r>
      <w:r w:rsidRPr="00860B92">
        <w:rPr>
          <w:rFonts w:ascii="Consolas" w:hAnsi="Consolas"/>
          <w:b/>
          <w:i/>
          <w:szCs w:val="20"/>
        </w:rPr>
        <w:t xml:space="preserve"> (Chief Information Officer; Director de Tecnologías de la Información) Reporta directamente al </w:t>
      </w:r>
      <w:r w:rsidRPr="00860B92">
        <w:rPr>
          <w:rFonts w:ascii="Consolas" w:hAnsi="Consolas"/>
          <w:b/>
          <w:i/>
          <w:color w:val="FF0000"/>
          <w:szCs w:val="20"/>
        </w:rPr>
        <w:t>CEO</w:t>
      </w:r>
      <w:r w:rsidRPr="00860B92">
        <w:rPr>
          <w:rFonts w:ascii="Consolas" w:hAnsi="Consolas"/>
          <w:b/>
          <w:i/>
          <w:szCs w:val="20"/>
        </w:rPr>
        <w:t xml:space="preserve">, y se encarga básicamente de que las estrategias de la organización permitan lograr los objetivos planificados. Para ello se encarga de mejorar los procesos, gestionar el riesgo y la continuidad de negocio, controlar el coste en infraestructura de tecnologías de la información y establecer mejoras e innovaciones de soluciones y productos. </w:t>
      </w:r>
      <w:r w:rsidRPr="00860B92">
        <w:rPr>
          <w:rFonts w:ascii="Consolas" w:hAnsi="Consolas"/>
          <w:b/>
          <w:i/>
          <w:color w:val="FF0000"/>
          <w:szCs w:val="20"/>
        </w:rPr>
        <w:t>CTO</w:t>
      </w:r>
      <w:r w:rsidRPr="00860B92">
        <w:rPr>
          <w:rFonts w:ascii="Consolas" w:hAnsi="Consolas"/>
          <w:b/>
          <w:i/>
          <w:szCs w:val="20"/>
        </w:rPr>
        <w:t xml:space="preserve"> (Chief Technology Officer; Oficial de Tecnología) que gestiona el día a día las </w:t>
      </w:r>
      <w:r w:rsidRPr="00860B92">
        <w:rPr>
          <w:rFonts w:ascii="Consolas" w:hAnsi="Consolas"/>
          <w:b/>
          <w:i/>
          <w:color w:val="FF0000"/>
          <w:szCs w:val="20"/>
        </w:rPr>
        <w:t>TIC</w:t>
      </w:r>
      <w:r w:rsidRPr="00860B92">
        <w:rPr>
          <w:rFonts w:ascii="Consolas" w:hAnsi="Consolas"/>
          <w:b/>
          <w:i/>
          <w:szCs w:val="20"/>
        </w:rPr>
        <w:t xml:space="preserve"> (Tecnologías de la Información y Comunicación) de una manera más técnica. En el futuro seguramente se incluyan más roles como el </w:t>
      </w:r>
      <w:r w:rsidRPr="00860B92">
        <w:rPr>
          <w:rFonts w:ascii="Consolas" w:hAnsi="Consolas"/>
          <w:b/>
          <w:i/>
          <w:color w:val="FF0000"/>
          <w:szCs w:val="20"/>
        </w:rPr>
        <w:t>CDO</w:t>
      </w:r>
      <w:r w:rsidRPr="00860B92">
        <w:rPr>
          <w:rFonts w:ascii="Consolas" w:hAnsi="Consolas"/>
          <w:b/>
          <w:i/>
          <w:szCs w:val="20"/>
        </w:rPr>
        <w:t xml:space="preserve"> (Chief Data Officer y Chief Digital Officer).</w:t>
      </w:r>
    </w:p>
    <w:p w:rsidR="004C7EF8" w:rsidRPr="0019416C" w:rsidRDefault="004C7EF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C7EF8" w:rsidRPr="0019416C" w:rsidRDefault="004C7EF8" w:rsidP="006F4DBB">
      <w:pPr>
        <w:spacing w:after="0" w:line="360" w:lineRule="auto"/>
        <w:ind w:left="-284" w:right="-567"/>
        <w:jc w:val="both"/>
        <w:rPr>
          <w:rFonts w:ascii="Verdana" w:hAnsi="Verdana"/>
          <w:sz w:val="20"/>
          <w:szCs w:val="20"/>
        </w:rPr>
      </w:pPr>
    </w:p>
    <w:p w:rsidR="004C7EF8" w:rsidRPr="0019416C" w:rsidRDefault="004C7EF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C7EF8" w:rsidRPr="0019416C" w:rsidRDefault="004C7EF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C7EF8" w:rsidRPr="0019416C" w:rsidRDefault="004C7EF8"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[CISPA]</w:t>
      </w:r>
      <w:r w:rsidRPr="0019416C">
        <w:rPr>
          <w:rFonts w:ascii="Verdana" w:hAnsi="Verdana"/>
          <w:b/>
          <w:szCs w:val="20"/>
        </w:rPr>
        <w:t xml:space="preserve"> Cyber Intelligence Sharing and Protection Act; Acta de Protección e Intercambio de Inteligencia Cibernética</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16529D" w:rsidRPr="0016529D"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[CISSP]</w:t>
      </w:r>
      <w:r w:rsidRPr="0019416C">
        <w:rPr>
          <w:rFonts w:ascii="Verdana" w:hAnsi="Verdana"/>
          <w:b/>
          <w:szCs w:val="20"/>
        </w:rPr>
        <w:t xml:space="preserve"> Certified Information Systems Security Professional; </w:t>
      </w:r>
      <w:r w:rsidR="0016529D" w:rsidRPr="0016529D">
        <w:rPr>
          <w:rFonts w:ascii="Verdana" w:hAnsi="Verdana"/>
          <w:b/>
        </w:rPr>
        <w:t xml:space="preserve">Profesional </w:t>
      </w:r>
      <w:r w:rsidR="0016529D">
        <w:rPr>
          <w:rFonts w:ascii="Verdana" w:hAnsi="Verdana"/>
          <w:b/>
        </w:rPr>
        <w:t>C</w:t>
      </w:r>
      <w:r w:rsidR="0016529D" w:rsidRPr="0016529D">
        <w:rPr>
          <w:rFonts w:ascii="Verdana" w:hAnsi="Verdana"/>
          <w:b/>
        </w:rPr>
        <w:t xml:space="preserve">ertificado en </w:t>
      </w:r>
      <w:r w:rsidR="0016529D">
        <w:rPr>
          <w:rFonts w:ascii="Verdana" w:hAnsi="Verdana"/>
          <w:b/>
        </w:rPr>
        <w:t>S</w:t>
      </w:r>
      <w:r w:rsidR="0016529D" w:rsidRPr="0016529D">
        <w:rPr>
          <w:rFonts w:ascii="Verdana" w:hAnsi="Verdana"/>
          <w:b/>
        </w:rPr>
        <w:t xml:space="preserve">eguridad de </w:t>
      </w:r>
      <w:r w:rsidR="0016529D">
        <w:rPr>
          <w:rFonts w:ascii="Verdana" w:hAnsi="Verdana"/>
          <w:b/>
        </w:rPr>
        <w:t>S</w:t>
      </w:r>
      <w:r w:rsidR="0016529D" w:rsidRPr="0016529D">
        <w:rPr>
          <w:rFonts w:ascii="Verdana" w:hAnsi="Verdana"/>
          <w:b/>
        </w:rPr>
        <w:t xml:space="preserve">istemas de </w:t>
      </w:r>
      <w:r w:rsidR="0016529D">
        <w:rPr>
          <w:rFonts w:ascii="Verdana" w:hAnsi="Verdana"/>
          <w:b/>
        </w:rPr>
        <w:t>I</w:t>
      </w:r>
      <w:r w:rsidR="0016529D" w:rsidRPr="0016529D">
        <w:rPr>
          <w:rFonts w:ascii="Verdana" w:hAnsi="Verdana"/>
          <w:b/>
        </w:rPr>
        <w:t>nformación</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[CIU]</w:t>
      </w:r>
      <w:r w:rsidRPr="0019416C">
        <w:rPr>
          <w:rFonts w:ascii="Verdana" w:hAnsi="Verdana"/>
          <w:b/>
          <w:szCs w:val="20"/>
        </w:rPr>
        <w:t xml:space="preserve"> Communi</w:t>
      </w:r>
      <w:r w:rsidR="00127EC8" w:rsidRPr="0019416C">
        <w:rPr>
          <w:rFonts w:ascii="Verdana" w:hAnsi="Verdana"/>
          <w:b/>
          <w:szCs w:val="20"/>
        </w:rPr>
        <w:t>cations Interface Unit; Unidad de I</w:t>
      </w:r>
      <w:r w:rsidRPr="0019416C">
        <w:rPr>
          <w:rFonts w:ascii="Verdana" w:hAnsi="Verdana"/>
          <w:b/>
          <w:szCs w:val="20"/>
        </w:rPr>
        <w:t>nt</w:t>
      </w:r>
      <w:r w:rsidR="00127EC8" w:rsidRPr="0019416C">
        <w:rPr>
          <w:rFonts w:ascii="Verdana" w:hAnsi="Verdana"/>
          <w:b/>
          <w:szCs w:val="20"/>
        </w:rPr>
        <w:t>erfaz</w:t>
      </w:r>
      <w:r w:rsidRPr="0019416C">
        <w:rPr>
          <w:rFonts w:ascii="Verdana" w:hAnsi="Verdana"/>
          <w:b/>
          <w:szCs w:val="20"/>
        </w:rPr>
        <w:t xml:space="preserve"> de Comunicaciones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[CIX]</w:t>
      </w:r>
      <w:r w:rsidRPr="0019416C">
        <w:rPr>
          <w:rFonts w:ascii="Verdana" w:hAnsi="Verdana"/>
          <w:b/>
          <w:szCs w:val="20"/>
        </w:rPr>
        <w:t xml:space="preserve"> Commercial Internet eXchange; Intercambio Comercial de Internet</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527529" w:rsidRPr="0019416C" w:rsidRDefault="00527529" w:rsidP="006F4DBB">
      <w:pPr>
        <w:spacing w:after="0" w:line="360" w:lineRule="auto"/>
        <w:ind w:left="-284" w:right="-567"/>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rPr>
      </w:pPr>
      <w:r w:rsidRPr="0019416C">
        <w:rPr>
          <w:rFonts w:ascii="Verdana" w:hAnsi="Verdana"/>
          <w:b/>
          <w:szCs w:val="20"/>
          <w:highlight w:val="lightGray"/>
        </w:rPr>
        <w:t>[CKPT]</w:t>
      </w:r>
      <w:r w:rsidRPr="0019416C">
        <w:rPr>
          <w:rFonts w:ascii="Verdana" w:hAnsi="Verdana"/>
          <w:b/>
          <w:szCs w:val="20"/>
        </w:rPr>
        <w:t xml:space="preserve"> &lt;Checkpoint</w:t>
      </w:r>
      <w:r w:rsidR="00A732C4">
        <w:rPr>
          <w:rFonts w:ascii="Verdana" w:hAnsi="Verdana"/>
          <w:b/>
          <w:szCs w:val="20"/>
        </w:rPr>
        <w:t>; Punto de Control</w:t>
      </w:r>
      <w:r w:rsidRPr="0019416C">
        <w:rPr>
          <w:rFonts w:ascii="Verdana" w:hAnsi="Verdana"/>
          <w:b/>
          <w:szCs w:val="20"/>
        </w:rPr>
        <w:t>&gt;</w:t>
      </w:r>
    </w:p>
    <w:p w:rsidR="006E35D1" w:rsidRPr="0019416C" w:rsidRDefault="006E35D1" w:rsidP="006F4DBB">
      <w:pPr>
        <w:spacing w:after="0" w:line="360" w:lineRule="auto"/>
        <w:ind w:left="-284" w:right="-567"/>
        <w:jc w:val="center"/>
        <w:rPr>
          <w:rFonts w:ascii="Verdana" w:hAnsi="Verdana"/>
          <w:b/>
          <w:szCs w:val="20"/>
        </w:rPr>
      </w:pPr>
    </w:p>
    <w:p w:rsidR="006E35D1" w:rsidRDefault="006E35D1" w:rsidP="006F4DBB">
      <w:pPr>
        <w:spacing w:after="0" w:line="360" w:lineRule="auto"/>
        <w:ind w:left="-284" w:right="-567"/>
        <w:jc w:val="both"/>
        <w:rPr>
          <w:rFonts w:ascii="Consolas" w:hAnsi="Consolas" w:cs="Arial"/>
          <w:b/>
          <w:i/>
          <w:szCs w:val="20"/>
        </w:rPr>
      </w:pPr>
      <w:r w:rsidRPr="002179C8">
        <w:rPr>
          <w:rFonts w:ascii="Consolas" w:hAnsi="Consolas"/>
          <w:b/>
          <w:i/>
          <w:szCs w:val="20"/>
        </w:rPr>
        <w:t>-</w:t>
      </w:r>
      <w:r w:rsidRPr="002179C8">
        <w:rPr>
          <w:rFonts w:ascii="Consolas" w:hAnsi="Consolas" w:cs="Arial"/>
          <w:b/>
          <w:i/>
          <w:szCs w:val="20"/>
        </w:rPr>
        <w:tab/>
      </w:r>
      <w:r w:rsidR="002179C8" w:rsidRPr="002179C8">
        <w:rPr>
          <w:rFonts w:ascii="Consolas" w:hAnsi="Consolas" w:cs="Arial"/>
          <w:b/>
          <w:i/>
          <w:szCs w:val="20"/>
        </w:rPr>
        <w:t>puntos de sincronización centrándose en los cambios de los bloques sucios volcados en los ficheros de la base de datos. Los checkpoints se producen cuando un tablespace se vuelve inactivo u offline, cuando se detiene la base de datos, cuando se llega a determinado tiempo o número de bloques o cuando un fichero redo log activo se llena.</w:t>
      </w:r>
    </w:p>
    <w:p w:rsidR="00251EF4" w:rsidRPr="00F1168C" w:rsidRDefault="00251EF4" w:rsidP="00251EF4">
      <w:pPr>
        <w:spacing w:after="0" w:line="360" w:lineRule="auto"/>
        <w:ind w:left="-284" w:right="-567"/>
        <w:jc w:val="both"/>
        <w:rPr>
          <w:rFonts w:ascii="Consolas" w:hAnsi="Consolas" w:cs="Arial"/>
          <w:b/>
          <w:i/>
          <w:szCs w:val="20"/>
        </w:rPr>
      </w:pPr>
      <w:r>
        <w:rPr>
          <w:rFonts w:ascii="Consolas" w:hAnsi="Consolas" w:cs="Arial"/>
          <w:b/>
          <w:i/>
          <w:szCs w:val="20"/>
        </w:rPr>
        <w:tab/>
      </w:r>
      <w:r w:rsidRPr="00251EF4">
        <w:rPr>
          <w:rFonts w:ascii="Consolas" w:hAnsi="Consolas" w:cs="Arial"/>
          <w:b/>
          <w:i/>
          <w:szCs w:val="20"/>
        </w:rPr>
        <w:t>Durante el punto de control</w:t>
      </w:r>
      <w:r>
        <w:rPr>
          <w:rFonts w:ascii="Consolas" w:hAnsi="Consolas" w:cs="Arial"/>
          <w:b/>
          <w:i/>
          <w:szCs w:val="20"/>
        </w:rPr>
        <w:t xml:space="preserve"> del </w:t>
      </w:r>
      <w:r w:rsidRPr="00251EF4">
        <w:rPr>
          <w:rFonts w:ascii="Consolas" w:hAnsi="Consolas" w:cs="Arial"/>
          <w:b/>
          <w:i/>
          <w:color w:val="FF0000"/>
          <w:szCs w:val="20"/>
        </w:rPr>
        <w:t>LGWR</w:t>
      </w:r>
      <w:r w:rsidRPr="00251EF4">
        <w:rPr>
          <w:rFonts w:ascii="Consolas" w:hAnsi="Consolas" w:cs="Arial"/>
          <w:b/>
          <w:i/>
          <w:szCs w:val="20"/>
        </w:rPr>
        <w:t xml:space="preserve"> tiene lugar </w:t>
      </w:r>
      <w:r>
        <w:rPr>
          <w:rFonts w:ascii="Consolas" w:hAnsi="Consolas" w:cs="Arial"/>
          <w:b/>
          <w:i/>
          <w:szCs w:val="20"/>
        </w:rPr>
        <w:t xml:space="preserve">el proceso </w:t>
      </w:r>
      <w:r w:rsidRPr="00251EF4">
        <w:rPr>
          <w:rFonts w:ascii="Consolas" w:hAnsi="Consolas" w:cs="Arial"/>
          <w:b/>
          <w:i/>
          <w:color w:val="FF0000"/>
          <w:szCs w:val="20"/>
        </w:rPr>
        <w:t>DBWR</w:t>
      </w:r>
      <w:r>
        <w:rPr>
          <w:rFonts w:ascii="Consolas" w:hAnsi="Consolas" w:cs="Arial"/>
          <w:b/>
          <w:i/>
          <w:szCs w:val="20"/>
        </w:rPr>
        <w:t xml:space="preserve">, que </w:t>
      </w:r>
      <w:r w:rsidRPr="00251EF4">
        <w:rPr>
          <w:rFonts w:ascii="Consolas" w:hAnsi="Consolas" w:cs="Arial"/>
          <w:b/>
          <w:i/>
          <w:szCs w:val="20"/>
        </w:rPr>
        <w:t xml:space="preserve">escribirá en los archivos de datos un número de buffers sucios cubiertos por el log del punto de control; y por otro lado el proceso en segundo plano </w:t>
      </w:r>
      <w:r w:rsidRPr="00251EF4">
        <w:rPr>
          <w:rFonts w:ascii="Consolas" w:hAnsi="Consolas" w:cs="Arial"/>
          <w:b/>
          <w:i/>
          <w:color w:val="FF0000"/>
          <w:szCs w:val="20"/>
        </w:rPr>
        <w:t>CKPT</w:t>
      </w:r>
      <w:r w:rsidRPr="00251EF4">
        <w:rPr>
          <w:rFonts w:ascii="Consolas" w:hAnsi="Consolas" w:cs="Arial"/>
          <w:b/>
          <w:i/>
          <w:szCs w:val="20"/>
        </w:rPr>
        <w:t xml:space="preserve"> (CHECKPOINT) actualiza</w:t>
      </w:r>
      <w:r>
        <w:rPr>
          <w:rFonts w:ascii="Consolas" w:hAnsi="Consolas" w:cs="Arial"/>
          <w:b/>
          <w:i/>
          <w:szCs w:val="20"/>
        </w:rPr>
        <w:t>ndo</w:t>
      </w:r>
      <w:r w:rsidRPr="00251EF4">
        <w:rPr>
          <w:rFonts w:ascii="Consolas" w:hAnsi="Consolas" w:cs="Arial"/>
          <w:b/>
          <w:i/>
          <w:szCs w:val="20"/>
        </w:rPr>
        <w:t xml:space="preserve"> las cabeceras de todos los archivos de datos y archivos de control</w:t>
      </w:r>
      <w:r>
        <w:rPr>
          <w:rFonts w:ascii="Consolas" w:hAnsi="Consolas" w:cs="Arial"/>
          <w:b/>
          <w:i/>
          <w:szCs w:val="20"/>
        </w:rPr>
        <w:t xml:space="preserve"> e</w:t>
      </w:r>
      <w:r w:rsidRPr="00251EF4">
        <w:rPr>
          <w:rFonts w:ascii="Consolas" w:hAnsi="Consolas" w:cs="Arial"/>
          <w:b/>
          <w:i/>
          <w:szCs w:val="20"/>
        </w:rPr>
        <w:t xml:space="preserve"> indicando que se ha completado con éxito.</w:t>
      </w:r>
    </w:p>
    <w:p w:rsidR="00251EF4" w:rsidRPr="002179C8" w:rsidRDefault="00251EF4" w:rsidP="006F4DBB">
      <w:pPr>
        <w:spacing w:after="0" w:line="360" w:lineRule="auto"/>
        <w:ind w:left="-284" w:right="-567"/>
        <w:jc w:val="both"/>
        <w:rPr>
          <w:rFonts w:ascii="Consolas" w:hAnsi="Consolas" w:cs="Arial"/>
          <w:b/>
          <w:i/>
          <w:szCs w:val="20"/>
        </w:rPr>
      </w:pP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35D1" w:rsidRPr="0019416C" w:rsidRDefault="006E35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35D1" w:rsidRPr="0019416C" w:rsidRDefault="006E35D1"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[CLB]</w:t>
      </w:r>
      <w:r w:rsidRPr="0019416C">
        <w:rPr>
          <w:rFonts w:ascii="Verdana" w:hAnsi="Verdana"/>
          <w:b/>
          <w:szCs w:val="20"/>
        </w:rPr>
        <w:t xml:space="preserve"> Configurable Logic Block; Bloque Lógico Configurable</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[CLDR]</w:t>
      </w:r>
      <w:r w:rsidRPr="0019416C">
        <w:rPr>
          <w:rFonts w:ascii="Verdana" w:hAnsi="Verdana"/>
          <w:b/>
          <w:szCs w:val="20"/>
        </w:rPr>
        <w:t xml:space="preserve"> Common Locale Data Repository; Depósito de Datos Común para Localización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16529D" w:rsidRPr="0016529D" w:rsidRDefault="00801767" w:rsidP="006F4DBB">
      <w:pPr>
        <w:spacing w:after="0" w:line="360" w:lineRule="auto"/>
        <w:ind w:left="-284" w:right="-567"/>
        <w:jc w:val="center"/>
        <w:rPr>
          <w:rFonts w:ascii="Verdana" w:hAnsi="Verdana"/>
          <w:b/>
        </w:rPr>
      </w:pPr>
      <w:r w:rsidRPr="0019416C">
        <w:rPr>
          <w:rFonts w:ascii="Verdana" w:hAnsi="Verdana"/>
          <w:b/>
          <w:szCs w:val="20"/>
          <w:highlight w:val="lightGray"/>
        </w:rPr>
        <w:t>[CLFS]</w:t>
      </w:r>
      <w:r w:rsidRPr="0019416C">
        <w:rPr>
          <w:rFonts w:ascii="Verdana" w:hAnsi="Verdana"/>
          <w:b/>
          <w:szCs w:val="20"/>
        </w:rPr>
        <w:t xml:space="preserve"> Common Log File System; </w:t>
      </w:r>
      <w:r w:rsidR="0016529D" w:rsidRPr="0016529D">
        <w:rPr>
          <w:rFonts w:ascii="Verdana" w:hAnsi="Verdana"/>
          <w:b/>
        </w:rPr>
        <w:t xml:space="preserve">Sistema de </w:t>
      </w:r>
      <w:r w:rsidR="0016529D">
        <w:rPr>
          <w:rFonts w:ascii="Verdana" w:hAnsi="Verdana"/>
          <w:b/>
        </w:rPr>
        <w:t>A</w:t>
      </w:r>
      <w:r w:rsidR="0016529D" w:rsidRPr="0016529D">
        <w:rPr>
          <w:rFonts w:ascii="Verdana" w:hAnsi="Verdana"/>
          <w:b/>
        </w:rPr>
        <w:t xml:space="preserve">rchivo de </w:t>
      </w:r>
      <w:r w:rsidR="0016529D">
        <w:rPr>
          <w:rFonts w:ascii="Verdana" w:hAnsi="Verdana"/>
          <w:b/>
        </w:rPr>
        <w:t>R</w:t>
      </w:r>
      <w:r w:rsidR="0016529D" w:rsidRPr="0016529D">
        <w:rPr>
          <w:rFonts w:ascii="Verdana" w:hAnsi="Verdana"/>
          <w:b/>
        </w:rPr>
        <w:t xml:space="preserve">egistro </w:t>
      </w:r>
      <w:r w:rsidR="0016529D">
        <w:rPr>
          <w:rFonts w:ascii="Verdana" w:hAnsi="Verdana"/>
          <w:b/>
        </w:rPr>
        <w:t>C</w:t>
      </w:r>
      <w:r w:rsidR="0016529D" w:rsidRPr="0016529D">
        <w:rPr>
          <w:rFonts w:ascii="Verdana" w:hAnsi="Verdana"/>
          <w:b/>
        </w:rPr>
        <w:t>omún</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[CLI]</w:t>
      </w:r>
      <w:r w:rsidRPr="0019416C">
        <w:rPr>
          <w:rFonts w:ascii="Verdana" w:hAnsi="Verdana"/>
          <w:b/>
          <w:szCs w:val="20"/>
        </w:rPr>
        <w:t xml:space="preserve"> Command Line Interface; Interfaz de Línea de </w:t>
      </w:r>
      <w:r w:rsidR="00DA2C3B" w:rsidRPr="0019416C">
        <w:rPr>
          <w:rFonts w:ascii="Verdana" w:hAnsi="Verdana"/>
          <w:b/>
          <w:szCs w:val="20"/>
        </w:rPr>
        <w:t>Comandos</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Common Language Infrastructure; Infraestructura Común de Lenguaje</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632FB" w:rsidRPr="0019416C" w:rsidRDefault="00F632FB" w:rsidP="006F4DBB">
      <w:pPr>
        <w:spacing w:after="0" w:line="360" w:lineRule="auto"/>
        <w:ind w:left="-284" w:right="-567"/>
        <w:jc w:val="both"/>
        <w:rPr>
          <w:rFonts w:ascii="Verdana" w:hAnsi="Verdana"/>
          <w:b/>
          <w:sz w:val="20"/>
          <w:szCs w:val="20"/>
          <w:highlight w:val="lightGray"/>
        </w:rPr>
      </w:pPr>
    </w:p>
    <w:p w:rsidR="00A304A7" w:rsidRPr="0019416C" w:rsidRDefault="00A304A7" w:rsidP="006F4DBB">
      <w:pPr>
        <w:spacing w:after="0" w:line="360" w:lineRule="auto"/>
        <w:ind w:left="-284" w:right="-567"/>
        <w:jc w:val="center"/>
        <w:rPr>
          <w:rFonts w:ascii="Verdana" w:hAnsi="Verdana"/>
          <w:b/>
          <w:szCs w:val="20"/>
        </w:rPr>
      </w:pPr>
      <w:r w:rsidRPr="0019416C">
        <w:rPr>
          <w:rFonts w:ascii="Verdana" w:hAnsi="Verdana"/>
          <w:b/>
          <w:szCs w:val="20"/>
          <w:highlight w:val="lightGray"/>
        </w:rPr>
        <w:t>[CLK]</w:t>
      </w:r>
      <w:r w:rsidRPr="0019416C">
        <w:rPr>
          <w:rFonts w:ascii="Verdana" w:hAnsi="Verdana"/>
          <w:b/>
          <w:szCs w:val="20"/>
        </w:rPr>
        <w:t xml:space="preserve"> Clock; Reloj</w:t>
      </w:r>
    </w:p>
    <w:p w:rsidR="00A304A7" w:rsidRPr="0019416C" w:rsidRDefault="00A304A7" w:rsidP="006F4DBB">
      <w:pPr>
        <w:spacing w:after="0" w:line="360" w:lineRule="auto"/>
        <w:ind w:left="-284" w:right="-567"/>
        <w:jc w:val="center"/>
        <w:rPr>
          <w:rFonts w:ascii="Verdana" w:hAnsi="Verdana"/>
          <w:b/>
          <w:szCs w:val="20"/>
        </w:rPr>
      </w:pPr>
    </w:p>
    <w:p w:rsidR="00A304A7" w:rsidRPr="0019416C" w:rsidRDefault="00A304A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304A7" w:rsidRPr="0019416C" w:rsidRDefault="00A304A7" w:rsidP="006F4DBB">
      <w:pPr>
        <w:spacing w:after="0" w:line="360" w:lineRule="auto"/>
        <w:ind w:left="-284" w:right="-567"/>
        <w:jc w:val="both"/>
        <w:rPr>
          <w:rFonts w:ascii="Verdana" w:hAnsi="Verdana"/>
          <w:sz w:val="20"/>
          <w:szCs w:val="20"/>
        </w:rPr>
      </w:pPr>
    </w:p>
    <w:p w:rsidR="00A304A7" w:rsidRPr="0019416C" w:rsidRDefault="00A304A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304A7" w:rsidRPr="0019416C" w:rsidRDefault="00A304A7" w:rsidP="006F4DBB">
      <w:pPr>
        <w:spacing w:after="0" w:line="360" w:lineRule="auto"/>
        <w:ind w:left="-284" w:right="-567"/>
        <w:jc w:val="both"/>
        <w:rPr>
          <w:rFonts w:ascii="Verdana" w:hAnsi="Verdana"/>
          <w:sz w:val="20"/>
          <w:szCs w:val="20"/>
        </w:rPr>
      </w:pPr>
    </w:p>
    <w:p w:rsidR="00A304A7" w:rsidRPr="0019416C" w:rsidRDefault="00A304A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304A7" w:rsidRPr="0019416C" w:rsidRDefault="00A304A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304A7" w:rsidRPr="0019416C" w:rsidRDefault="00A304A7" w:rsidP="006F4DBB">
      <w:pPr>
        <w:spacing w:after="0" w:line="360" w:lineRule="auto"/>
        <w:ind w:left="-284" w:right="-567"/>
        <w:jc w:val="both"/>
        <w:rPr>
          <w:rFonts w:ascii="Verdana" w:hAnsi="Verdana"/>
          <w:b/>
          <w:sz w:val="20"/>
          <w:szCs w:val="20"/>
          <w:highlight w:val="lightGray"/>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[CLNP]</w:t>
      </w:r>
      <w:r w:rsidRPr="0019416C">
        <w:rPr>
          <w:rFonts w:ascii="Verdana" w:hAnsi="Verdana"/>
          <w:b/>
          <w:szCs w:val="20"/>
        </w:rPr>
        <w:t xml:space="preserve"> </w:t>
      </w:r>
      <w:r w:rsidR="009679F4" w:rsidRPr="0019416C">
        <w:rPr>
          <w:rFonts w:ascii="Verdana" w:hAnsi="Verdana"/>
          <w:b/>
          <w:szCs w:val="20"/>
        </w:rPr>
        <w:t>Connectionless Network Protocol</w:t>
      </w:r>
      <w:r w:rsidRPr="0019416C">
        <w:rPr>
          <w:rFonts w:ascii="Verdana" w:hAnsi="Verdana"/>
          <w:b/>
          <w:szCs w:val="20"/>
        </w:rPr>
        <w:t>; Protocolo de Red Sin Conexión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rPr>
      </w:pPr>
      <w:r w:rsidRPr="0019416C">
        <w:rPr>
          <w:rFonts w:ascii="Verdana" w:hAnsi="Verdana"/>
          <w:b/>
          <w:szCs w:val="20"/>
          <w:highlight w:val="lightGray"/>
        </w:rPr>
        <w:t>[CLNS]</w:t>
      </w:r>
      <w:r w:rsidRPr="0019416C">
        <w:rPr>
          <w:rFonts w:ascii="Verdana" w:hAnsi="Verdana"/>
          <w:b/>
          <w:szCs w:val="20"/>
        </w:rPr>
        <w:t xml:space="preserve"> Connectionless Network Service; Servicio de Red Sin Conexión</w:t>
      </w:r>
    </w:p>
    <w:p w:rsidR="009679F4" w:rsidRPr="0019416C" w:rsidRDefault="009679F4" w:rsidP="006F4DBB">
      <w:pPr>
        <w:spacing w:after="0" w:line="360" w:lineRule="auto"/>
        <w:ind w:left="-284" w:right="-567"/>
        <w:jc w:val="center"/>
        <w:rPr>
          <w:rFonts w:ascii="Verdana" w:hAnsi="Verdana"/>
          <w:b/>
          <w:szCs w:val="20"/>
        </w:rPr>
      </w:pPr>
    </w:p>
    <w:p w:rsidR="009679F4" w:rsidRPr="0019416C" w:rsidRDefault="009679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9F4" w:rsidRPr="0019416C" w:rsidRDefault="009679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79F4" w:rsidRPr="0019416C" w:rsidRDefault="009679F4"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[CLOB]</w:t>
      </w:r>
      <w:r w:rsidRPr="0019416C">
        <w:rPr>
          <w:rFonts w:ascii="Verdana" w:hAnsi="Verdana"/>
          <w:b/>
          <w:szCs w:val="20"/>
        </w:rPr>
        <w:t xml:space="preserve"> Character Large Object; Objeto Grande de Caracteres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Default="00F42496" w:rsidP="006F4DBB">
      <w:pPr>
        <w:spacing w:after="0" w:line="360" w:lineRule="auto"/>
        <w:ind w:left="-284" w:right="-567"/>
        <w:jc w:val="both"/>
        <w:rPr>
          <w:rFonts w:ascii="Verdana" w:hAnsi="Verdana"/>
          <w:sz w:val="20"/>
          <w:szCs w:val="20"/>
        </w:rPr>
      </w:pPr>
    </w:p>
    <w:p w:rsidR="00A46B43" w:rsidRPr="0019416C" w:rsidRDefault="00A46B4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CLOP</w:t>
      </w:r>
      <w:r w:rsidRPr="0019416C">
        <w:rPr>
          <w:rFonts w:ascii="Verdana" w:hAnsi="Verdana"/>
          <w:b/>
          <w:szCs w:val="20"/>
          <w:highlight w:val="lightGray"/>
        </w:rPr>
        <w:t>]</w:t>
      </w:r>
    </w:p>
    <w:p w:rsidR="00A46B43" w:rsidRPr="0019416C" w:rsidRDefault="00A46B43" w:rsidP="006F4DBB">
      <w:pPr>
        <w:spacing w:after="0" w:line="360" w:lineRule="auto"/>
        <w:ind w:left="-284" w:right="-567"/>
        <w:jc w:val="center"/>
        <w:rPr>
          <w:rFonts w:ascii="Verdana" w:hAnsi="Verdana"/>
          <w:b/>
          <w:szCs w:val="20"/>
        </w:rPr>
      </w:pPr>
    </w:p>
    <w:p w:rsidR="00A46B43" w:rsidRPr="0019416C" w:rsidRDefault="00A46B4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Ransomware</w:t>
      </w:r>
    </w:p>
    <w:p w:rsidR="00A46B43" w:rsidRPr="0019416C" w:rsidRDefault="00A46B43" w:rsidP="006F4DBB">
      <w:pPr>
        <w:spacing w:after="0" w:line="360" w:lineRule="auto"/>
        <w:ind w:left="-284" w:right="-567"/>
        <w:jc w:val="both"/>
        <w:rPr>
          <w:rFonts w:ascii="Verdana" w:hAnsi="Verdana"/>
          <w:sz w:val="20"/>
          <w:szCs w:val="20"/>
        </w:rPr>
      </w:pPr>
    </w:p>
    <w:p w:rsidR="00A46B43" w:rsidRPr="0019416C" w:rsidRDefault="00A46B4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46B43" w:rsidRPr="0019416C" w:rsidRDefault="00A46B43" w:rsidP="006F4DBB">
      <w:pPr>
        <w:spacing w:after="0" w:line="360" w:lineRule="auto"/>
        <w:ind w:left="-284" w:right="-567"/>
        <w:jc w:val="both"/>
        <w:rPr>
          <w:rFonts w:ascii="Verdana" w:hAnsi="Verdana"/>
          <w:sz w:val="20"/>
          <w:szCs w:val="20"/>
        </w:rPr>
      </w:pPr>
    </w:p>
    <w:p w:rsidR="00A46B43" w:rsidRPr="0019416C" w:rsidRDefault="00A46B4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46B43" w:rsidRPr="0019416C" w:rsidRDefault="00A46B4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46B43" w:rsidRPr="0019416C" w:rsidRDefault="00A46B43"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[CLOUD]</w:t>
      </w:r>
      <w:r w:rsidRPr="0019416C">
        <w:rPr>
          <w:rFonts w:ascii="Verdana" w:hAnsi="Verdana"/>
          <w:b/>
          <w:szCs w:val="20"/>
        </w:rPr>
        <w:t xml:space="preserve"> Common Location-independent Online Utility service, available on-Demand; Servicios en Línea Comunes e Independientes de la Localización, Disponibles Bajo Petición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[CLR]</w:t>
      </w:r>
      <w:r w:rsidRPr="0019416C">
        <w:rPr>
          <w:rFonts w:ascii="Verdana" w:hAnsi="Verdana"/>
          <w:b/>
          <w:szCs w:val="20"/>
        </w:rPr>
        <w:t xml:space="preserve"> Common Language Runtime; Entorno Común de Ejecución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8C28DE" w:rsidRPr="006F4DBB" w:rsidRDefault="008C28DE" w:rsidP="006F4DBB">
      <w:pPr>
        <w:spacing w:line="360" w:lineRule="auto"/>
        <w:ind w:left="-284" w:right="-567"/>
        <w:jc w:val="center"/>
        <w:rPr>
          <w:rFonts w:ascii="Verdana" w:hAnsi="Verdana"/>
          <w:b/>
        </w:rPr>
      </w:pPr>
      <w:r w:rsidRPr="0019416C">
        <w:rPr>
          <w:rFonts w:ascii="Verdana" w:hAnsi="Verdana"/>
          <w:b/>
          <w:szCs w:val="20"/>
          <w:highlight w:val="lightGray"/>
        </w:rPr>
        <w:t>[CLRF]</w:t>
      </w:r>
      <w:r w:rsidRPr="0019416C">
        <w:rPr>
          <w:rFonts w:ascii="Verdana" w:hAnsi="Verdana"/>
          <w:b/>
          <w:szCs w:val="20"/>
        </w:rPr>
        <w:t xml:space="preserve"> </w:t>
      </w:r>
      <w:r w:rsidR="006F4DBB" w:rsidRPr="006F4DBB">
        <w:rPr>
          <w:rFonts w:ascii="Verdana" w:hAnsi="Verdana"/>
          <w:b/>
        </w:rPr>
        <w:t>Carriage Return and Line Feed</w:t>
      </w:r>
      <w:r w:rsidR="006F4DBB" w:rsidRPr="0019416C">
        <w:rPr>
          <w:rFonts w:ascii="Verdana" w:hAnsi="Verdana"/>
          <w:b/>
          <w:szCs w:val="20"/>
        </w:rPr>
        <w:t xml:space="preserve">; Retorno de Carro y Salto de Línea </w:t>
      </w:r>
      <w:r w:rsidR="006F4DBB" w:rsidRPr="0019416C">
        <w:rPr>
          <w:rFonts w:ascii="Verdana" w:hAnsi="Verdana"/>
          <w:b/>
          <w:szCs w:val="20"/>
          <w:highlight w:val="green"/>
        </w:rPr>
        <w:t>||</w:t>
      </w:r>
      <w:r w:rsidR="006F4DBB">
        <w:rPr>
          <w:rFonts w:ascii="Verdana" w:hAnsi="Verdana"/>
          <w:b/>
          <w:szCs w:val="20"/>
        </w:rPr>
        <w:t xml:space="preserve"> </w:t>
      </w:r>
      <w:r w:rsidRPr="0019416C">
        <w:rPr>
          <w:rFonts w:ascii="Verdana" w:hAnsi="Verdana"/>
          <w:b/>
          <w:szCs w:val="20"/>
        </w:rPr>
        <w:t xml:space="preserve">Clear F; Limpiar F </w:t>
      </w:r>
    </w:p>
    <w:p w:rsidR="008C28DE" w:rsidRPr="0019416C" w:rsidRDefault="008C28DE" w:rsidP="006F4DBB">
      <w:pPr>
        <w:spacing w:after="0" w:line="360" w:lineRule="auto"/>
        <w:ind w:left="-284" w:right="-567"/>
        <w:jc w:val="center"/>
        <w:rPr>
          <w:rFonts w:ascii="Verdana" w:hAnsi="Verdana"/>
          <w:b/>
          <w:szCs w:val="20"/>
        </w:rPr>
      </w:pPr>
    </w:p>
    <w:p w:rsidR="008C28DE" w:rsidRPr="0019416C" w:rsidRDefault="008C28D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C28DE" w:rsidRPr="0019416C" w:rsidRDefault="008C28DE" w:rsidP="006F4DBB">
      <w:pPr>
        <w:spacing w:after="0" w:line="360" w:lineRule="auto"/>
        <w:ind w:left="-284" w:right="-567"/>
        <w:jc w:val="both"/>
        <w:rPr>
          <w:rFonts w:ascii="Verdana" w:hAnsi="Verdana"/>
          <w:sz w:val="20"/>
          <w:szCs w:val="20"/>
        </w:rPr>
      </w:pPr>
    </w:p>
    <w:p w:rsidR="008C28DE" w:rsidRPr="0019416C" w:rsidRDefault="008C2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28DE" w:rsidRPr="0019416C" w:rsidRDefault="008C28DE" w:rsidP="006F4DBB">
      <w:pPr>
        <w:spacing w:after="0" w:line="360" w:lineRule="auto"/>
        <w:ind w:left="-284" w:right="-567"/>
        <w:jc w:val="both"/>
        <w:rPr>
          <w:rFonts w:ascii="Verdana" w:hAnsi="Verdana"/>
          <w:sz w:val="20"/>
          <w:szCs w:val="20"/>
        </w:rPr>
      </w:pPr>
    </w:p>
    <w:p w:rsidR="008C28DE" w:rsidRPr="0019416C" w:rsidRDefault="008C28D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C28DE" w:rsidRPr="0019416C" w:rsidRDefault="008C28D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C28DE" w:rsidRPr="0019416C" w:rsidRDefault="008C28DE" w:rsidP="006F4DBB">
      <w:pPr>
        <w:spacing w:after="0" w:line="360" w:lineRule="auto"/>
        <w:ind w:left="-284" w:right="-567"/>
        <w:jc w:val="both"/>
        <w:rPr>
          <w:rFonts w:ascii="Verdana" w:hAnsi="Verdana"/>
          <w:sz w:val="20"/>
          <w:szCs w:val="20"/>
        </w:rPr>
      </w:pPr>
    </w:p>
    <w:p w:rsidR="00801767" w:rsidRPr="0016529D" w:rsidRDefault="00801767" w:rsidP="006F4DBB">
      <w:pPr>
        <w:spacing w:after="0" w:line="360" w:lineRule="auto"/>
        <w:ind w:left="-284" w:right="-567"/>
        <w:jc w:val="center"/>
        <w:rPr>
          <w:rFonts w:ascii="Verdana" w:hAnsi="Verdana"/>
          <w:b/>
        </w:rPr>
      </w:pPr>
      <w:r w:rsidRPr="0019416C">
        <w:rPr>
          <w:rFonts w:ascii="Verdana" w:hAnsi="Verdana"/>
          <w:b/>
          <w:szCs w:val="20"/>
          <w:highlight w:val="lightGray"/>
        </w:rPr>
        <w:t>[CLS]</w:t>
      </w:r>
      <w:r w:rsidRPr="0019416C">
        <w:rPr>
          <w:rFonts w:ascii="Verdana" w:hAnsi="Verdana"/>
          <w:b/>
          <w:szCs w:val="20"/>
        </w:rPr>
        <w:t xml:space="preserve"> Continuous Linked Settlement; </w:t>
      </w:r>
      <w:r w:rsidR="0016529D" w:rsidRPr="0016529D">
        <w:rPr>
          <w:rFonts w:ascii="Verdana" w:hAnsi="Verdana"/>
          <w:b/>
        </w:rPr>
        <w:t>Liquidación Vinculada Continua</w:t>
      </w:r>
      <w:r w:rsidR="0016529D">
        <w:rPr>
          <w:rFonts w:ascii="Verdana" w:hAnsi="Verdana"/>
          <w:b/>
        </w:rPr>
        <w:t xml:space="preserve"> </w:t>
      </w:r>
      <w:r w:rsidRPr="0019416C">
        <w:rPr>
          <w:rFonts w:ascii="Verdana" w:hAnsi="Verdana"/>
          <w:b/>
          <w:szCs w:val="20"/>
          <w:highlight w:val="green"/>
        </w:rPr>
        <w:t>||</w:t>
      </w:r>
      <w:r w:rsidRPr="0019416C">
        <w:rPr>
          <w:rFonts w:ascii="Verdana" w:hAnsi="Verdana"/>
          <w:b/>
          <w:szCs w:val="20"/>
        </w:rPr>
        <w:t xml:space="preserve"> Common Language Specification; </w:t>
      </w:r>
      <w:r w:rsidR="00446911" w:rsidRPr="0019416C">
        <w:rPr>
          <w:rFonts w:ascii="Verdana" w:hAnsi="Verdana"/>
          <w:b/>
          <w:szCs w:val="20"/>
        </w:rPr>
        <w:t xml:space="preserve">Especificación Común de Lenguaje </w:t>
      </w:r>
      <w:r w:rsidRPr="0019416C">
        <w:rPr>
          <w:rFonts w:ascii="Verdana" w:hAnsi="Verdana"/>
          <w:b/>
          <w:szCs w:val="20"/>
          <w:highlight w:val="green"/>
        </w:rPr>
        <w:t>||</w:t>
      </w:r>
      <w:r w:rsidRPr="0019416C">
        <w:rPr>
          <w:rFonts w:ascii="Verdana" w:hAnsi="Verdana"/>
          <w:b/>
          <w:szCs w:val="20"/>
        </w:rPr>
        <w:t xml:space="preserve"> Clear Screen; </w:t>
      </w:r>
      <w:r w:rsidR="00446911" w:rsidRPr="0019416C">
        <w:rPr>
          <w:rFonts w:ascii="Verdana" w:hAnsi="Verdana"/>
          <w:b/>
          <w:szCs w:val="20"/>
        </w:rPr>
        <w:t>Borrado de Pantalla</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721BB7" w:rsidRPr="0019416C" w:rsidRDefault="00721BB7" w:rsidP="006F4DBB">
      <w:pPr>
        <w:spacing w:after="0" w:line="360" w:lineRule="auto"/>
        <w:ind w:left="-284" w:right="-567"/>
        <w:jc w:val="center"/>
        <w:rPr>
          <w:rFonts w:ascii="Verdana" w:hAnsi="Verdana"/>
          <w:b/>
          <w:szCs w:val="20"/>
        </w:rPr>
      </w:pPr>
      <w:r w:rsidRPr="0019416C">
        <w:rPr>
          <w:rFonts w:ascii="Verdana" w:hAnsi="Verdana"/>
          <w:b/>
          <w:szCs w:val="20"/>
          <w:highlight w:val="lightGray"/>
        </w:rPr>
        <w:t>[CLSID]</w:t>
      </w:r>
      <w:r w:rsidRPr="0019416C">
        <w:rPr>
          <w:rFonts w:ascii="Verdana" w:hAnsi="Verdana"/>
          <w:b/>
          <w:szCs w:val="20"/>
        </w:rPr>
        <w:t xml:space="preserve"> Class ID; Clase de Identificación</w:t>
      </w:r>
    </w:p>
    <w:p w:rsidR="00721BB7" w:rsidRPr="0019416C" w:rsidRDefault="00721BB7" w:rsidP="006F4DBB">
      <w:pPr>
        <w:spacing w:after="0" w:line="360" w:lineRule="auto"/>
        <w:ind w:left="-284" w:right="-567"/>
        <w:jc w:val="center"/>
        <w:rPr>
          <w:rFonts w:ascii="Verdana" w:hAnsi="Verdana"/>
          <w:b/>
          <w:szCs w:val="20"/>
        </w:rPr>
      </w:pPr>
    </w:p>
    <w:p w:rsidR="00721BB7" w:rsidRPr="0019416C" w:rsidRDefault="00721BB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721BB7" w:rsidRPr="0019416C" w:rsidRDefault="00721BB7" w:rsidP="006F4DBB">
      <w:pPr>
        <w:spacing w:after="0" w:line="360" w:lineRule="auto"/>
        <w:ind w:left="-284" w:right="-567"/>
        <w:jc w:val="both"/>
        <w:rPr>
          <w:rFonts w:ascii="Verdana" w:hAnsi="Verdana"/>
          <w:sz w:val="20"/>
          <w:szCs w:val="20"/>
        </w:rPr>
      </w:pPr>
    </w:p>
    <w:p w:rsidR="00721BB7" w:rsidRPr="0019416C" w:rsidRDefault="00721BB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21BB7" w:rsidRPr="0019416C" w:rsidRDefault="00721BB7" w:rsidP="006F4DBB">
      <w:pPr>
        <w:spacing w:after="0" w:line="360" w:lineRule="auto"/>
        <w:ind w:left="-284" w:right="-567"/>
        <w:jc w:val="both"/>
        <w:rPr>
          <w:rFonts w:ascii="Verdana" w:hAnsi="Verdana"/>
          <w:sz w:val="20"/>
          <w:szCs w:val="20"/>
        </w:rPr>
      </w:pPr>
    </w:p>
    <w:p w:rsidR="00721BB7" w:rsidRPr="0019416C" w:rsidRDefault="00721BB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21BB7" w:rsidRPr="0019416C" w:rsidRDefault="00721BB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21BB7" w:rsidRPr="0019416C" w:rsidRDefault="00721BB7"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[CLU]</w:t>
      </w:r>
      <w:r w:rsidRPr="0019416C">
        <w:rPr>
          <w:rFonts w:ascii="Verdana" w:hAnsi="Verdana"/>
          <w:b/>
          <w:szCs w:val="20"/>
        </w:rPr>
        <w:t xml:space="preserve"> Command Line Utility; Utilidad de Línea de Órdenes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5F4F6D" w:rsidRPr="006F4DBB" w:rsidRDefault="005F4F6D" w:rsidP="006F4DBB">
      <w:pPr>
        <w:spacing w:line="360" w:lineRule="auto"/>
        <w:ind w:left="-284" w:right="-567"/>
        <w:jc w:val="center"/>
        <w:rPr>
          <w:rFonts w:ascii="Verdana" w:hAnsi="Verdana"/>
          <w:b/>
        </w:rPr>
      </w:pPr>
      <w:r w:rsidRPr="0019416C">
        <w:rPr>
          <w:rFonts w:ascii="Verdana" w:hAnsi="Verdana"/>
          <w:b/>
          <w:szCs w:val="20"/>
          <w:highlight w:val="lightGray"/>
        </w:rPr>
        <w:t>[CLUF]</w:t>
      </w:r>
      <w:r w:rsidRPr="0019416C">
        <w:rPr>
          <w:rFonts w:ascii="Verdana" w:hAnsi="Verdana"/>
          <w:b/>
          <w:szCs w:val="20"/>
        </w:rPr>
        <w:t xml:space="preserve"> </w:t>
      </w:r>
      <w:r w:rsidR="006F4DBB" w:rsidRPr="006F4DBB">
        <w:rPr>
          <w:rFonts w:ascii="Verdana" w:hAnsi="Verdana"/>
          <w:b/>
        </w:rPr>
        <w:t>End User License Agreement</w:t>
      </w:r>
      <w:r w:rsidRPr="0019416C">
        <w:rPr>
          <w:rFonts w:ascii="Verdana" w:hAnsi="Verdana"/>
          <w:b/>
          <w:szCs w:val="20"/>
        </w:rPr>
        <w:t>; Contrato de Licencia Para el Usuario Final</w:t>
      </w:r>
    </w:p>
    <w:p w:rsidR="005F4F6D" w:rsidRPr="0019416C" w:rsidRDefault="005F4F6D" w:rsidP="006F4DBB">
      <w:pPr>
        <w:spacing w:after="0" w:line="360" w:lineRule="auto"/>
        <w:ind w:left="-284" w:right="-567"/>
        <w:jc w:val="center"/>
        <w:rPr>
          <w:rFonts w:ascii="Verdana" w:hAnsi="Verdana"/>
          <w:b/>
          <w:szCs w:val="20"/>
        </w:rPr>
      </w:pPr>
    </w:p>
    <w:p w:rsidR="005F4F6D" w:rsidRPr="0019416C" w:rsidRDefault="005F4F6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F4F6D" w:rsidRPr="0019416C" w:rsidRDefault="005F4F6D" w:rsidP="006F4DBB">
      <w:pPr>
        <w:spacing w:after="0" w:line="360" w:lineRule="auto"/>
        <w:ind w:left="-284" w:right="-567"/>
        <w:jc w:val="both"/>
        <w:rPr>
          <w:rFonts w:ascii="Verdana" w:hAnsi="Verdana"/>
          <w:sz w:val="20"/>
          <w:szCs w:val="20"/>
        </w:rPr>
      </w:pPr>
    </w:p>
    <w:p w:rsidR="005F4F6D" w:rsidRPr="0019416C" w:rsidRDefault="005F4F6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F4F6D" w:rsidRPr="0019416C" w:rsidRDefault="005F4F6D" w:rsidP="006F4DBB">
      <w:pPr>
        <w:spacing w:after="0" w:line="360" w:lineRule="auto"/>
        <w:ind w:left="-284" w:right="-567"/>
        <w:jc w:val="both"/>
        <w:rPr>
          <w:rFonts w:ascii="Verdana" w:hAnsi="Verdana"/>
          <w:sz w:val="20"/>
          <w:szCs w:val="20"/>
        </w:rPr>
      </w:pPr>
    </w:p>
    <w:p w:rsidR="005F4F6D" w:rsidRPr="0019416C" w:rsidRDefault="005F4F6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F4F6D" w:rsidRPr="0019416C" w:rsidRDefault="005F4F6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F4F6D" w:rsidRPr="0019416C" w:rsidRDefault="005F4F6D"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center"/>
        <w:rPr>
          <w:rFonts w:ascii="Verdana" w:hAnsi="Verdana"/>
          <w:b/>
          <w:szCs w:val="20"/>
        </w:rPr>
      </w:pPr>
      <w:r w:rsidRPr="0019416C">
        <w:rPr>
          <w:rFonts w:ascii="Verdana" w:hAnsi="Verdana"/>
          <w:b/>
          <w:szCs w:val="20"/>
          <w:highlight w:val="lightGray"/>
        </w:rPr>
        <w:t>[CM]</w:t>
      </w:r>
      <w:r w:rsidRPr="0019416C">
        <w:rPr>
          <w:rFonts w:ascii="Verdana" w:hAnsi="Verdana"/>
          <w:b/>
          <w:szCs w:val="20"/>
        </w:rPr>
        <w:t xml:space="preserve"> </w:t>
      </w:r>
      <w:r w:rsidR="00AF7DF5" w:rsidRPr="0019416C">
        <w:rPr>
          <w:rFonts w:ascii="Verdana" w:hAnsi="Verdana"/>
          <w:b/>
          <w:szCs w:val="20"/>
        </w:rPr>
        <w:t>Communication Manager</w:t>
      </w:r>
      <w:r w:rsidRPr="0019416C">
        <w:rPr>
          <w:rFonts w:ascii="Verdana" w:hAnsi="Verdana"/>
          <w:b/>
          <w:szCs w:val="20"/>
        </w:rPr>
        <w:t xml:space="preserve">; </w:t>
      </w:r>
      <w:r w:rsidR="00AF7DF5" w:rsidRPr="0019416C">
        <w:rPr>
          <w:rFonts w:ascii="Verdana" w:hAnsi="Verdana"/>
          <w:b/>
          <w:szCs w:val="20"/>
        </w:rPr>
        <w:t xml:space="preserve">Gestor de Comunicaciones </w:t>
      </w:r>
      <w:r w:rsidR="00AF7DF5" w:rsidRPr="0019416C">
        <w:rPr>
          <w:rFonts w:ascii="Verdana" w:hAnsi="Verdana"/>
          <w:b/>
          <w:szCs w:val="20"/>
          <w:highlight w:val="green"/>
        </w:rPr>
        <w:t>||</w:t>
      </w:r>
      <w:r w:rsidR="00AF7DF5" w:rsidRPr="0019416C">
        <w:rPr>
          <w:rFonts w:ascii="Verdana" w:hAnsi="Verdana"/>
          <w:b/>
          <w:szCs w:val="20"/>
        </w:rPr>
        <w:t xml:space="preserve"> Cryptographic Module; Módulo Criptográfico </w:t>
      </w:r>
      <w:r w:rsidR="00AF7DF5" w:rsidRPr="0019416C">
        <w:rPr>
          <w:rFonts w:ascii="Verdana" w:hAnsi="Verdana"/>
          <w:b/>
          <w:szCs w:val="20"/>
          <w:highlight w:val="green"/>
        </w:rPr>
        <w:t>||</w:t>
      </w:r>
      <w:r w:rsidR="00AF7DF5" w:rsidRPr="0019416C">
        <w:rPr>
          <w:rFonts w:ascii="Verdana" w:hAnsi="Verdana"/>
          <w:b/>
          <w:szCs w:val="20"/>
        </w:rPr>
        <w:t xml:space="preserve"> Configuration Management; Gestión de Configuración</w:t>
      </w:r>
    </w:p>
    <w:p w:rsidR="004B1AC8" w:rsidRPr="0019416C" w:rsidRDefault="004B1AC8" w:rsidP="006F4DBB">
      <w:pPr>
        <w:spacing w:after="0" w:line="360" w:lineRule="auto"/>
        <w:ind w:left="-284" w:right="-567"/>
        <w:jc w:val="center"/>
        <w:rPr>
          <w:rFonts w:ascii="Verdana" w:hAnsi="Verdana"/>
          <w:b/>
          <w:szCs w:val="20"/>
        </w:rPr>
      </w:pPr>
    </w:p>
    <w:p w:rsidR="004B1AC8" w:rsidRPr="0019416C" w:rsidRDefault="004B1A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1AC8" w:rsidRPr="0019416C" w:rsidRDefault="004B1A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1AC8" w:rsidRPr="0019416C" w:rsidRDefault="004B1AC8"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[CMA]</w:t>
      </w:r>
      <w:r w:rsidRPr="0019416C">
        <w:rPr>
          <w:rFonts w:ascii="Verdana" w:hAnsi="Verdana"/>
          <w:b/>
          <w:szCs w:val="20"/>
        </w:rPr>
        <w:t xml:space="preserve"> Content Management Application; Aplicación para la Gestión de Contenidos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632FB" w:rsidRPr="0019416C" w:rsidRDefault="00F632FB" w:rsidP="006F4DBB">
      <w:pPr>
        <w:spacing w:after="0" w:line="360" w:lineRule="auto"/>
        <w:ind w:left="-284" w:right="-567"/>
        <w:jc w:val="both"/>
        <w:rPr>
          <w:rFonts w:ascii="Verdana" w:hAnsi="Verdana"/>
          <w:sz w:val="20"/>
          <w:szCs w:val="20"/>
        </w:rPr>
      </w:pPr>
    </w:p>
    <w:p w:rsidR="00586753" w:rsidRPr="0019416C" w:rsidRDefault="00586753" w:rsidP="006F4DBB">
      <w:pPr>
        <w:spacing w:after="0" w:line="360" w:lineRule="auto"/>
        <w:ind w:left="-284" w:right="-567"/>
        <w:jc w:val="center"/>
        <w:rPr>
          <w:rFonts w:ascii="Verdana" w:hAnsi="Verdana"/>
          <w:b/>
          <w:szCs w:val="20"/>
        </w:rPr>
      </w:pPr>
      <w:r w:rsidRPr="0019416C">
        <w:rPr>
          <w:rFonts w:ascii="Verdana" w:hAnsi="Verdana"/>
          <w:b/>
          <w:szCs w:val="20"/>
          <w:highlight w:val="lightGray"/>
        </w:rPr>
        <w:t>[CMD]</w:t>
      </w:r>
      <w:r w:rsidRPr="0019416C">
        <w:rPr>
          <w:rFonts w:ascii="Verdana" w:hAnsi="Verdana"/>
          <w:b/>
          <w:szCs w:val="20"/>
        </w:rPr>
        <w:t xml:space="preserve"> Command Prompt; Símbolo del Sistema/Shell de Comandos</w:t>
      </w:r>
    </w:p>
    <w:p w:rsidR="00586753" w:rsidRPr="0019416C" w:rsidRDefault="00586753" w:rsidP="006F4DBB">
      <w:pPr>
        <w:spacing w:after="0" w:line="360" w:lineRule="auto"/>
        <w:ind w:left="-284" w:right="-567"/>
        <w:jc w:val="center"/>
        <w:rPr>
          <w:rFonts w:ascii="Verdana" w:hAnsi="Verdana"/>
          <w:b/>
          <w:szCs w:val="20"/>
        </w:rPr>
      </w:pPr>
    </w:p>
    <w:p w:rsidR="00586753" w:rsidRPr="0019416C" w:rsidRDefault="005867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87F3D" w:rsidRPr="0019416C">
        <w:rPr>
          <w:rFonts w:ascii="Verdana" w:hAnsi="Verdana" w:cs="Arial"/>
          <w:b/>
          <w:sz w:val="20"/>
          <w:szCs w:val="20"/>
        </w:rPr>
        <w:t>Intérprete de c</w:t>
      </w:r>
      <w:r w:rsidR="0069767A" w:rsidRPr="0019416C">
        <w:rPr>
          <w:rFonts w:ascii="Verdana" w:hAnsi="Verdana" w:cs="Arial"/>
          <w:b/>
          <w:sz w:val="20"/>
          <w:szCs w:val="20"/>
        </w:rPr>
        <w:t>omandos de texto</w:t>
      </w:r>
      <w:r w:rsidR="00287F3D" w:rsidRPr="0019416C">
        <w:rPr>
          <w:rFonts w:ascii="Verdana" w:hAnsi="Verdana" w:cs="Arial"/>
          <w:b/>
          <w:sz w:val="20"/>
          <w:szCs w:val="20"/>
        </w:rPr>
        <w:t xml:space="preserve"> hecho en </w:t>
      </w:r>
      <w:r w:rsidR="00287F3D" w:rsidRPr="00E236F5">
        <w:rPr>
          <w:rFonts w:ascii="Verdana" w:hAnsi="Verdana" w:cs="Arial"/>
          <w:b/>
          <w:color w:val="FF0000"/>
          <w:sz w:val="20"/>
          <w:szCs w:val="20"/>
        </w:rPr>
        <w:t>OS/2</w:t>
      </w:r>
      <w:r w:rsidR="002B3C3E" w:rsidRPr="0019416C">
        <w:rPr>
          <w:rFonts w:ascii="Verdana" w:hAnsi="Verdana" w:cs="Arial"/>
          <w:b/>
          <w:sz w:val="20"/>
          <w:szCs w:val="20"/>
          <w:highlight w:val="cyan"/>
          <w:vertAlign w:val="superscript"/>
        </w:rPr>
        <w:t>1</w:t>
      </w:r>
      <w:r w:rsidR="0069767A" w:rsidRPr="0019416C">
        <w:rPr>
          <w:rFonts w:ascii="Verdana" w:hAnsi="Verdana" w:cs="Arial"/>
          <w:b/>
          <w:sz w:val="20"/>
          <w:szCs w:val="20"/>
        </w:rPr>
        <w:t xml:space="preserve"> para modificar un sistema informático mediante secuencias y archivos por lotes</w:t>
      </w:r>
      <w:r w:rsidR="002B3C3E" w:rsidRPr="0019416C">
        <w:rPr>
          <w:rFonts w:ascii="Verdana" w:hAnsi="Verdana" w:cs="Arial"/>
          <w:b/>
          <w:sz w:val="20"/>
          <w:szCs w:val="20"/>
          <w:highlight w:val="cyan"/>
          <w:vertAlign w:val="superscript"/>
        </w:rPr>
        <w:t>2</w:t>
      </w:r>
      <w:r w:rsidR="0069767A" w:rsidRPr="0019416C">
        <w:rPr>
          <w:rFonts w:ascii="Verdana" w:hAnsi="Verdana" w:cs="Arial"/>
          <w:b/>
          <w:sz w:val="20"/>
          <w:szCs w:val="20"/>
        </w:rPr>
        <w:t xml:space="preserve"> (para ciertas labores se deberá ejecutar como administrador, eligiendo dicha opción tras el click derecho del ratón).</w:t>
      </w:r>
    </w:p>
    <w:p w:rsidR="0069767A" w:rsidRPr="0019416C" w:rsidRDefault="0069767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Se debe introducir las sintaxis correctamente para evitar fallos e incorrecciones</w:t>
      </w:r>
      <w:r w:rsidR="00287F3D" w:rsidRPr="0019416C">
        <w:rPr>
          <w:rFonts w:ascii="Verdana" w:hAnsi="Verdana" w:cs="Arial"/>
          <w:b/>
          <w:sz w:val="20"/>
          <w:szCs w:val="20"/>
        </w:rPr>
        <w:t xml:space="preserve"> (no distinguen entre mayúsculas y minúsculas)</w:t>
      </w:r>
      <w:r w:rsidRPr="0019416C">
        <w:rPr>
          <w:rFonts w:ascii="Verdana" w:hAnsi="Verdana" w:cs="Arial"/>
          <w:b/>
          <w:sz w:val="20"/>
          <w:szCs w:val="20"/>
        </w:rPr>
        <w:t xml:space="preserve">. Los “cmdlets” son funciones dentro de </w:t>
      </w:r>
      <w:r w:rsidRPr="00E236F5">
        <w:rPr>
          <w:rFonts w:ascii="Verdana" w:hAnsi="Verdana" w:cs="Arial"/>
          <w:b/>
          <w:color w:val="FF0000"/>
          <w:sz w:val="20"/>
          <w:szCs w:val="20"/>
        </w:rPr>
        <w:t>DLLs</w:t>
      </w:r>
      <w:r w:rsidR="002B3C3E" w:rsidRPr="0019416C">
        <w:rPr>
          <w:rFonts w:ascii="Verdana" w:hAnsi="Verdana" w:cs="Arial"/>
          <w:b/>
          <w:sz w:val="20"/>
          <w:szCs w:val="20"/>
          <w:highlight w:val="cyan"/>
          <w:vertAlign w:val="superscript"/>
        </w:rPr>
        <w:t>3</w:t>
      </w:r>
      <w:r w:rsidRPr="0019416C">
        <w:rPr>
          <w:rFonts w:ascii="Verdana" w:hAnsi="Verdana" w:cs="Arial"/>
          <w:b/>
          <w:sz w:val="20"/>
          <w:szCs w:val="20"/>
        </w:rPr>
        <w:t xml:space="preserve"> que reemplazan los archivos por lotes, los scripts VB</w:t>
      </w:r>
      <w:r w:rsidR="002B3C3E" w:rsidRPr="0019416C">
        <w:rPr>
          <w:rFonts w:ascii="Verdana" w:hAnsi="Verdana" w:cs="Arial"/>
          <w:b/>
          <w:sz w:val="20"/>
          <w:szCs w:val="20"/>
          <w:highlight w:val="cyan"/>
          <w:vertAlign w:val="superscript"/>
        </w:rPr>
        <w:t>4</w:t>
      </w:r>
      <w:r w:rsidR="00287F3D" w:rsidRPr="0019416C">
        <w:rPr>
          <w:rFonts w:ascii="Verdana" w:hAnsi="Verdana" w:cs="Arial"/>
          <w:b/>
          <w:sz w:val="20"/>
          <w:szCs w:val="20"/>
        </w:rPr>
        <w:t xml:space="preserve"> y el Símbolo del Sistema (el cual es una aplicación, no parte del sistema operativo).</w:t>
      </w:r>
    </w:p>
    <w:p w:rsidR="0069767A" w:rsidRPr="0019416C" w:rsidRDefault="0069767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E236F5">
        <w:rPr>
          <w:rFonts w:ascii="Verdana" w:hAnsi="Verdana" w:cs="Arial"/>
          <w:b/>
          <w:color w:val="FF0000"/>
          <w:sz w:val="20"/>
          <w:szCs w:val="20"/>
        </w:rPr>
        <w:t>CMD</w:t>
      </w:r>
      <w:r w:rsidRPr="0019416C">
        <w:rPr>
          <w:rFonts w:ascii="Verdana" w:hAnsi="Verdana" w:cs="Arial"/>
          <w:b/>
          <w:sz w:val="20"/>
          <w:szCs w:val="20"/>
        </w:rPr>
        <w:t xml:space="preserve"> ha delegado algunas funcionalidades en </w:t>
      </w:r>
      <w:r w:rsidRPr="00E236F5">
        <w:rPr>
          <w:rFonts w:ascii="Verdana" w:hAnsi="Verdana" w:cs="Arial"/>
          <w:b/>
          <w:color w:val="FF0000"/>
          <w:sz w:val="20"/>
          <w:szCs w:val="20"/>
        </w:rPr>
        <w:t>GUI</w:t>
      </w:r>
      <w:r w:rsidR="002B3C3E" w:rsidRPr="0019416C">
        <w:rPr>
          <w:rFonts w:ascii="Verdana" w:hAnsi="Verdana" w:cs="Arial"/>
          <w:b/>
          <w:sz w:val="20"/>
          <w:szCs w:val="20"/>
          <w:highlight w:val="cyan"/>
          <w:vertAlign w:val="superscript"/>
        </w:rPr>
        <w:t>5</w:t>
      </w:r>
      <w:r w:rsidRPr="0019416C">
        <w:rPr>
          <w:rFonts w:ascii="Verdana" w:hAnsi="Verdana" w:cs="Arial"/>
          <w:b/>
          <w:sz w:val="20"/>
          <w:szCs w:val="20"/>
        </w:rPr>
        <w:t xml:space="preserve"> y en </w:t>
      </w:r>
      <w:r w:rsidRPr="00E236F5">
        <w:rPr>
          <w:rFonts w:ascii="Verdana" w:hAnsi="Verdana" w:cs="Arial"/>
          <w:b/>
          <w:color w:val="FF0000"/>
          <w:sz w:val="20"/>
          <w:szCs w:val="20"/>
        </w:rPr>
        <w:t>NLP</w:t>
      </w:r>
      <w:r w:rsidR="002B3C3E" w:rsidRPr="0019416C">
        <w:rPr>
          <w:rFonts w:ascii="Verdana" w:hAnsi="Verdana" w:cs="Arial"/>
          <w:b/>
          <w:sz w:val="20"/>
          <w:szCs w:val="20"/>
          <w:highlight w:val="cyan"/>
          <w:vertAlign w:val="superscript"/>
        </w:rPr>
        <w:t>6</w:t>
      </w:r>
      <w:r w:rsidRPr="0019416C">
        <w:rPr>
          <w:rFonts w:ascii="Verdana" w:hAnsi="Verdana" w:cs="Arial"/>
          <w:b/>
          <w:sz w:val="20"/>
          <w:szCs w:val="20"/>
        </w:rPr>
        <w:t>.</w:t>
      </w:r>
      <w:r w:rsidR="00287F3D" w:rsidRPr="0019416C">
        <w:rPr>
          <w:rFonts w:ascii="Verdana" w:hAnsi="Verdana" w:cs="Arial"/>
          <w:b/>
          <w:sz w:val="20"/>
          <w:szCs w:val="20"/>
        </w:rPr>
        <w:t xml:space="preserve"> Windows Power Shell puede que sustituya al </w:t>
      </w:r>
      <w:r w:rsidR="00287F3D" w:rsidRPr="00E236F5">
        <w:rPr>
          <w:rFonts w:ascii="Verdana" w:hAnsi="Verdana" w:cs="Arial"/>
          <w:b/>
          <w:color w:val="FF0000"/>
          <w:sz w:val="20"/>
          <w:szCs w:val="20"/>
        </w:rPr>
        <w:t>CMD</w:t>
      </w:r>
      <w:r w:rsidR="00287F3D" w:rsidRPr="0019416C">
        <w:rPr>
          <w:rFonts w:ascii="Verdana" w:hAnsi="Verdana" w:cs="Arial"/>
          <w:b/>
          <w:sz w:val="20"/>
          <w:szCs w:val="20"/>
        </w:rPr>
        <w:t xml:space="preserve"> en futuras versiones. </w:t>
      </w:r>
      <w:r w:rsidR="00287F3D" w:rsidRPr="00E236F5">
        <w:rPr>
          <w:rFonts w:ascii="Verdana" w:hAnsi="Verdana" w:cs="Arial"/>
          <w:b/>
          <w:color w:val="FF0000"/>
          <w:sz w:val="20"/>
          <w:szCs w:val="20"/>
        </w:rPr>
        <w:t>CMD</w:t>
      </w:r>
      <w:r w:rsidR="00287F3D" w:rsidRPr="0019416C">
        <w:rPr>
          <w:rFonts w:ascii="Verdana" w:hAnsi="Verdana" w:cs="Arial"/>
          <w:b/>
          <w:sz w:val="20"/>
          <w:szCs w:val="20"/>
        </w:rPr>
        <w:t xml:space="preserve"> es el predecesor de Command.com, la consola de </w:t>
      </w:r>
      <w:r w:rsidR="00287F3D" w:rsidRPr="00E236F5">
        <w:rPr>
          <w:rFonts w:ascii="Verdana" w:hAnsi="Verdana" w:cs="Arial"/>
          <w:b/>
          <w:color w:val="FF0000"/>
          <w:sz w:val="20"/>
          <w:szCs w:val="20"/>
        </w:rPr>
        <w:t>MS-DOS</w:t>
      </w:r>
      <w:r w:rsidR="002B3C3E" w:rsidRPr="0019416C">
        <w:rPr>
          <w:rFonts w:ascii="Verdana" w:hAnsi="Verdana" w:cs="Arial"/>
          <w:b/>
          <w:sz w:val="20"/>
          <w:szCs w:val="20"/>
          <w:highlight w:val="cyan"/>
          <w:vertAlign w:val="superscript"/>
        </w:rPr>
        <w:t>7</w:t>
      </w:r>
      <w:r w:rsidR="00287F3D" w:rsidRPr="0019416C">
        <w:rPr>
          <w:rFonts w:ascii="Verdana" w:hAnsi="Verdana" w:cs="Arial"/>
          <w:b/>
          <w:sz w:val="20"/>
          <w:szCs w:val="20"/>
        </w:rPr>
        <w:t>.</w:t>
      </w:r>
    </w:p>
    <w:p w:rsidR="00287F3D" w:rsidRDefault="00287F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Consejos: rodear entre comillas los archivos y directorios. Si se eliminara algunos de ellos no se moverían a la Papelera de Reciclaje. Poner “</w:t>
      </w:r>
      <w:proofErr w:type="gramStart"/>
      <w:r w:rsidRPr="0019416C">
        <w:rPr>
          <w:rFonts w:ascii="Verdana" w:hAnsi="Verdana" w:cs="Arial"/>
          <w:b/>
          <w:sz w:val="20"/>
          <w:szCs w:val="20"/>
        </w:rPr>
        <w:t>?</w:t>
      </w:r>
      <w:proofErr w:type="gramEnd"/>
      <w:r w:rsidRPr="0019416C">
        <w:rPr>
          <w:rFonts w:ascii="Verdana" w:hAnsi="Verdana" w:cs="Arial"/>
          <w:b/>
          <w:sz w:val="20"/>
          <w:szCs w:val="20"/>
        </w:rPr>
        <w:t xml:space="preserve">” al final de un comando muestra opciones disponibles para el susodicho comando. </w:t>
      </w:r>
      <w:proofErr w:type="gramStart"/>
      <w:r w:rsidRPr="0019416C">
        <w:rPr>
          <w:rFonts w:ascii="Verdana" w:hAnsi="Verdana" w:cs="Arial"/>
          <w:b/>
          <w:sz w:val="20"/>
          <w:szCs w:val="20"/>
        </w:rPr>
        <w:t>poner</w:t>
      </w:r>
      <w:proofErr w:type="gramEnd"/>
      <w:r w:rsidRPr="0019416C">
        <w:rPr>
          <w:rFonts w:ascii="Verdana" w:hAnsi="Verdana" w:cs="Arial"/>
          <w:b/>
          <w:sz w:val="20"/>
          <w:szCs w:val="20"/>
        </w:rPr>
        <w:t xml:space="preserve"> un asterisco buscará archivos que comiencen con las letras anteriores p.e. “dir m*”. Los archivos .exe, .com y .bat son archivos de formato ejecutables. “edit” es el comando para ver el contenido de un archivo. Introducir el comando “COLOR” y del “0-9/A-F” cambia el color del texto sobre el fondo negro”. Help es el comando más interesante sin lugar a dudas.</w:t>
      </w:r>
    </w:p>
    <w:p w:rsidR="00AB2382" w:rsidRPr="0019416C" w:rsidRDefault="00AB2382" w:rsidP="006F4DBB">
      <w:pPr>
        <w:spacing w:after="0" w:line="360" w:lineRule="auto"/>
        <w:ind w:left="-284" w:right="-567"/>
        <w:jc w:val="both"/>
        <w:rPr>
          <w:rFonts w:ascii="Verdana" w:hAnsi="Verdana" w:cs="Arial"/>
          <w:b/>
          <w:sz w:val="20"/>
          <w:szCs w:val="20"/>
        </w:rPr>
      </w:pPr>
      <w:r>
        <w:rPr>
          <w:rFonts w:ascii="Verdana" w:hAnsi="Verdana"/>
          <w:b/>
          <w:sz w:val="20"/>
          <w:szCs w:val="20"/>
        </w:rPr>
        <w:t>-</w:t>
      </w:r>
      <w:r>
        <w:rPr>
          <w:rFonts w:ascii="Verdana" w:hAnsi="Verdana" w:cs="Arial"/>
          <w:b/>
          <w:sz w:val="20"/>
          <w:szCs w:val="20"/>
        </w:rPr>
        <w:t xml:space="preserve"> </w:t>
      </w:r>
      <w:r w:rsidRPr="00E236F5">
        <w:rPr>
          <w:rFonts w:ascii="Verdana" w:hAnsi="Verdana" w:cs="Arial"/>
          <w:b/>
          <w:color w:val="FF0000"/>
          <w:sz w:val="20"/>
          <w:szCs w:val="20"/>
        </w:rPr>
        <w:t>CMD</w:t>
      </w:r>
      <w:r>
        <w:rPr>
          <w:rFonts w:ascii="Verdana" w:hAnsi="Verdana" w:cs="Arial"/>
          <w:b/>
          <w:sz w:val="20"/>
          <w:szCs w:val="20"/>
        </w:rPr>
        <w:t xml:space="preserve"> es de 1993, antes estuvo Command.</w:t>
      </w:r>
    </w:p>
    <w:p w:rsidR="00586753" w:rsidRPr="0019416C" w:rsidRDefault="00586753" w:rsidP="006F4DBB">
      <w:pPr>
        <w:spacing w:after="0" w:line="360" w:lineRule="auto"/>
        <w:ind w:left="-284" w:right="-567"/>
        <w:jc w:val="both"/>
        <w:rPr>
          <w:rFonts w:ascii="Verdana" w:hAnsi="Verdana"/>
          <w:sz w:val="20"/>
          <w:szCs w:val="20"/>
        </w:rPr>
      </w:pPr>
    </w:p>
    <w:p w:rsidR="00287F3D" w:rsidRPr="0019416C" w:rsidRDefault="00287F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Pr="00E236F5">
        <w:rPr>
          <w:rFonts w:ascii="Verdana" w:hAnsi="Verdana"/>
          <w:b/>
          <w:color w:val="FF0000"/>
          <w:sz w:val="20"/>
          <w:szCs w:val="20"/>
        </w:rPr>
        <w:t>OS/2</w:t>
      </w:r>
      <w:r w:rsidRPr="0019416C">
        <w:rPr>
          <w:rFonts w:ascii="Verdana" w:hAnsi="Verdana"/>
          <w:sz w:val="20"/>
          <w:szCs w:val="20"/>
        </w:rPr>
        <w:t xml:space="preserve">: </w:t>
      </w:r>
      <w:r w:rsidR="00372407" w:rsidRPr="0019416C">
        <w:rPr>
          <w:rFonts w:ascii="Verdana" w:hAnsi="Verdana"/>
          <w:i/>
          <w:sz w:val="20"/>
          <w:szCs w:val="20"/>
          <w:highlight w:val="yellow"/>
        </w:rPr>
        <w:t>sistema operativo</w:t>
      </w:r>
      <w:r w:rsidR="00372407" w:rsidRPr="0019416C">
        <w:rPr>
          <w:rFonts w:ascii="Verdana" w:hAnsi="Verdana"/>
          <w:sz w:val="20"/>
          <w:szCs w:val="20"/>
        </w:rPr>
        <w:t xml:space="preserve"> de </w:t>
      </w:r>
      <w:r w:rsidR="00372407" w:rsidRPr="00E236F5">
        <w:rPr>
          <w:rFonts w:ascii="Verdana" w:hAnsi="Verdana"/>
          <w:b/>
          <w:color w:val="FF0000"/>
          <w:sz w:val="20"/>
          <w:szCs w:val="20"/>
        </w:rPr>
        <w:t>IBM</w:t>
      </w:r>
      <w:r w:rsidR="00372407" w:rsidRPr="0019416C">
        <w:rPr>
          <w:rFonts w:ascii="Verdana" w:hAnsi="Verdana"/>
          <w:sz w:val="20"/>
          <w:szCs w:val="20"/>
        </w:rPr>
        <w:t xml:space="preserve"> y Microsoft que intentó suceder a </w:t>
      </w:r>
      <w:r w:rsidR="00372407" w:rsidRPr="00E236F5">
        <w:rPr>
          <w:rFonts w:ascii="Verdana" w:hAnsi="Verdana"/>
          <w:b/>
          <w:color w:val="FF0000"/>
          <w:sz w:val="20"/>
          <w:szCs w:val="20"/>
        </w:rPr>
        <w:t>DOS</w:t>
      </w:r>
      <w:r w:rsidR="00372407" w:rsidRPr="0019416C">
        <w:rPr>
          <w:rFonts w:ascii="Verdana" w:hAnsi="Verdana"/>
          <w:sz w:val="20"/>
          <w:szCs w:val="20"/>
        </w:rPr>
        <w:t xml:space="preserve"> como sistema operativo de las computadoras personales pero este último abandonó el proyecto por Windows 3.0 e </w:t>
      </w:r>
      <w:r w:rsidR="00372407" w:rsidRPr="00E236F5">
        <w:rPr>
          <w:rFonts w:ascii="Verdana" w:hAnsi="Verdana"/>
          <w:b/>
          <w:color w:val="FF0000"/>
          <w:sz w:val="20"/>
          <w:szCs w:val="20"/>
        </w:rPr>
        <w:t>IBM</w:t>
      </w:r>
      <w:r w:rsidR="00372407" w:rsidRPr="0019416C">
        <w:rPr>
          <w:rFonts w:ascii="Verdana" w:hAnsi="Verdana"/>
          <w:sz w:val="20"/>
          <w:szCs w:val="20"/>
        </w:rPr>
        <w:t xml:space="preserve"> siguió en solitario con dicho </w:t>
      </w:r>
      <w:r w:rsidR="00372407" w:rsidRPr="00E236F5">
        <w:rPr>
          <w:rFonts w:ascii="Verdana" w:hAnsi="Verdana"/>
          <w:b/>
          <w:color w:val="FF0000"/>
          <w:sz w:val="20"/>
          <w:szCs w:val="20"/>
        </w:rPr>
        <w:t>SO</w:t>
      </w:r>
      <w:r w:rsidR="00372407" w:rsidRPr="0019416C">
        <w:rPr>
          <w:rFonts w:ascii="Verdana" w:hAnsi="Verdana"/>
          <w:sz w:val="20"/>
          <w:szCs w:val="20"/>
        </w:rPr>
        <w:t>.</w:t>
      </w:r>
    </w:p>
    <w:p w:rsidR="00586753" w:rsidRPr="0019416C" w:rsidRDefault="002B3C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2</w:t>
      </w:r>
      <w:r w:rsidR="00586753" w:rsidRPr="0019416C">
        <w:rPr>
          <w:rFonts w:ascii="Verdana" w:hAnsi="Verdana"/>
          <w:b/>
          <w:sz w:val="20"/>
          <w:szCs w:val="20"/>
          <w:highlight w:val="cyan"/>
        </w:rPr>
        <w:t>.</w:t>
      </w:r>
      <w:r w:rsidR="00586753" w:rsidRPr="0019416C">
        <w:rPr>
          <w:rFonts w:ascii="Verdana" w:hAnsi="Verdana"/>
          <w:sz w:val="20"/>
          <w:szCs w:val="20"/>
        </w:rPr>
        <w:t xml:space="preserve"> </w:t>
      </w:r>
      <w:r w:rsidR="0069767A" w:rsidRPr="0019416C">
        <w:rPr>
          <w:rFonts w:ascii="Verdana" w:hAnsi="Verdana"/>
          <w:sz w:val="20"/>
          <w:szCs w:val="20"/>
        </w:rPr>
        <w:t xml:space="preserve">Archivos por lotes: </w:t>
      </w:r>
      <w:r w:rsidR="00372407" w:rsidRPr="0019416C">
        <w:rPr>
          <w:rFonts w:ascii="Verdana" w:hAnsi="Verdana"/>
          <w:sz w:val="20"/>
          <w:szCs w:val="20"/>
        </w:rPr>
        <w:t>un archivo de procesamiento de lotes (</w:t>
      </w:r>
      <w:r w:rsidR="00372407" w:rsidRPr="0019416C">
        <w:rPr>
          <w:rFonts w:ascii="Verdana" w:hAnsi="Verdana"/>
          <w:i/>
          <w:sz w:val="20"/>
          <w:szCs w:val="20"/>
          <w:highlight w:val="yellow"/>
        </w:rPr>
        <w:t>archivo batch</w:t>
      </w:r>
      <w:r w:rsidR="00372407" w:rsidRPr="0019416C">
        <w:rPr>
          <w:rFonts w:ascii="Verdana" w:hAnsi="Verdana"/>
          <w:sz w:val="20"/>
          <w:szCs w:val="20"/>
        </w:rPr>
        <w:t xml:space="preserve">) se trata de texto sin formato con la extensión .bat que contiene instrucciones automatizadas para </w:t>
      </w:r>
      <w:r w:rsidR="00372407" w:rsidRPr="00E236F5">
        <w:rPr>
          <w:rFonts w:ascii="Verdana" w:hAnsi="Verdana"/>
          <w:b/>
          <w:color w:val="FF0000"/>
          <w:sz w:val="20"/>
          <w:szCs w:val="20"/>
        </w:rPr>
        <w:t>MS-DOS</w:t>
      </w:r>
      <w:r w:rsidR="00372407" w:rsidRPr="0019416C">
        <w:rPr>
          <w:rFonts w:ascii="Verdana" w:hAnsi="Verdana"/>
          <w:sz w:val="20"/>
          <w:szCs w:val="20"/>
        </w:rPr>
        <w:t>. Tiene la funcionalidad de conectarse con otras interfaces por línea de comandos.</w:t>
      </w:r>
    </w:p>
    <w:p w:rsidR="002B3C3E" w:rsidRPr="0019416C" w:rsidRDefault="002B3C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w:t>
      </w:r>
      <w:r w:rsidRPr="00E236F5">
        <w:rPr>
          <w:rFonts w:ascii="Verdana" w:hAnsi="Verdana"/>
          <w:b/>
          <w:color w:val="FF0000"/>
          <w:sz w:val="20"/>
          <w:szCs w:val="20"/>
        </w:rPr>
        <w:t>DLLs</w:t>
      </w:r>
      <w:r w:rsidRPr="0019416C">
        <w:rPr>
          <w:rFonts w:ascii="Verdana" w:hAnsi="Verdana"/>
          <w:sz w:val="20"/>
          <w:szCs w:val="20"/>
        </w:rPr>
        <w:t>: una Biblioteca de Enlace Dinámico (Dynamic-Link Library) refiere a los archivos con código ejecutable cargados por la demanda de un programa desde el sistema operativo.</w:t>
      </w:r>
    </w:p>
    <w:p w:rsidR="002B3C3E" w:rsidRPr="0019416C" w:rsidRDefault="002B3C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Pr="0019416C">
        <w:rPr>
          <w:rFonts w:ascii="Verdana" w:hAnsi="Verdana"/>
          <w:sz w:val="20"/>
          <w:szCs w:val="20"/>
        </w:rPr>
        <w:t xml:space="preserve"> scripts </w:t>
      </w:r>
      <w:r w:rsidRPr="00E236F5">
        <w:rPr>
          <w:rFonts w:ascii="Verdana" w:hAnsi="Verdana"/>
          <w:b/>
          <w:color w:val="FF0000"/>
          <w:sz w:val="20"/>
          <w:szCs w:val="20"/>
        </w:rPr>
        <w:t>VB</w:t>
      </w:r>
      <w:r w:rsidRPr="0019416C">
        <w:rPr>
          <w:rFonts w:ascii="Verdana" w:hAnsi="Verdana"/>
          <w:sz w:val="20"/>
          <w:szCs w:val="20"/>
        </w:rPr>
        <w:t xml:space="preserve">: </w:t>
      </w:r>
      <w:r w:rsidR="007C0197" w:rsidRPr="0019416C">
        <w:rPr>
          <w:rFonts w:ascii="Verdana" w:hAnsi="Verdana"/>
          <w:sz w:val="20"/>
          <w:szCs w:val="20"/>
        </w:rPr>
        <w:t>un guion Básico Virtual (</w:t>
      </w:r>
      <w:r w:rsidRPr="0019416C">
        <w:rPr>
          <w:rFonts w:ascii="Verdana" w:hAnsi="Verdana"/>
          <w:sz w:val="20"/>
          <w:szCs w:val="20"/>
        </w:rPr>
        <w:t>Visual Basic script</w:t>
      </w:r>
      <w:r w:rsidR="007C0197" w:rsidRPr="0019416C">
        <w:rPr>
          <w:rFonts w:ascii="Verdana" w:hAnsi="Verdana"/>
          <w:sz w:val="20"/>
          <w:szCs w:val="20"/>
        </w:rPr>
        <w:t>)</w:t>
      </w:r>
      <w:r w:rsidRPr="0019416C">
        <w:rPr>
          <w:rFonts w:ascii="Verdana" w:hAnsi="Verdana"/>
          <w:sz w:val="20"/>
          <w:szCs w:val="20"/>
        </w:rPr>
        <w:t xml:space="preserve"> es un lenguaje interpretado por el Windows Scripting Host</w:t>
      </w:r>
      <w:r w:rsidR="007C0197" w:rsidRPr="0019416C">
        <w:rPr>
          <w:rFonts w:ascii="Verdana" w:hAnsi="Verdana"/>
          <w:sz w:val="20"/>
          <w:szCs w:val="20"/>
        </w:rPr>
        <w:t>,</w:t>
      </w:r>
      <w:r w:rsidRPr="0019416C">
        <w:rPr>
          <w:rFonts w:ascii="Verdana" w:hAnsi="Verdana"/>
          <w:sz w:val="20"/>
          <w:szCs w:val="20"/>
        </w:rPr>
        <w:t xml:space="preserve"> de Microsoft. Su modo de funcionar es similar al usado en Javascript. Los </w:t>
      </w:r>
      <w:r w:rsidRPr="0019416C">
        <w:rPr>
          <w:rFonts w:ascii="Verdana" w:hAnsi="Verdana"/>
          <w:i/>
          <w:sz w:val="20"/>
          <w:szCs w:val="20"/>
          <w:highlight w:val="yellow"/>
        </w:rPr>
        <w:t>lenguajes de script</w:t>
      </w:r>
      <w:r w:rsidRPr="0019416C">
        <w:rPr>
          <w:rFonts w:ascii="Verdana" w:hAnsi="Verdana"/>
          <w:sz w:val="20"/>
          <w:szCs w:val="20"/>
        </w:rPr>
        <w:t xml:space="preserve"> a menudo son versiones recortadas de otros lenguajes para su integración en páginas web. Un script se ejecuta interpretado, no compilado.</w:t>
      </w:r>
    </w:p>
    <w:p w:rsidR="0069767A" w:rsidRPr="0019416C" w:rsidRDefault="002B3C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69767A" w:rsidRPr="0019416C">
        <w:rPr>
          <w:rFonts w:ascii="Verdana" w:hAnsi="Verdana"/>
          <w:b/>
          <w:sz w:val="20"/>
          <w:szCs w:val="20"/>
          <w:highlight w:val="cyan"/>
        </w:rPr>
        <w:t>.</w:t>
      </w:r>
      <w:r w:rsidR="0069767A" w:rsidRPr="0019416C">
        <w:rPr>
          <w:rFonts w:ascii="Verdana" w:hAnsi="Verdana"/>
          <w:sz w:val="20"/>
          <w:szCs w:val="20"/>
        </w:rPr>
        <w:t xml:space="preserve"> </w:t>
      </w:r>
      <w:r w:rsidR="0069767A" w:rsidRPr="00E236F5">
        <w:rPr>
          <w:rFonts w:ascii="Verdana" w:hAnsi="Verdana"/>
          <w:b/>
          <w:color w:val="FF0000"/>
          <w:sz w:val="20"/>
          <w:szCs w:val="20"/>
        </w:rPr>
        <w:t>GUI</w:t>
      </w:r>
      <w:r w:rsidR="0069767A" w:rsidRPr="0019416C">
        <w:rPr>
          <w:rFonts w:ascii="Verdana" w:hAnsi="Verdana"/>
          <w:sz w:val="20"/>
          <w:szCs w:val="20"/>
        </w:rPr>
        <w:t>: la Interfaz Gráfica de Usuario (</w:t>
      </w:r>
      <w:r w:rsidR="007C0197" w:rsidRPr="0019416C">
        <w:rPr>
          <w:rFonts w:ascii="Verdana" w:hAnsi="Verdana"/>
          <w:sz w:val="20"/>
          <w:szCs w:val="20"/>
        </w:rPr>
        <w:t>Graphical User Interface</w:t>
      </w:r>
      <w:r w:rsidR="0069767A" w:rsidRPr="0019416C">
        <w:rPr>
          <w:rFonts w:ascii="Verdana" w:hAnsi="Verdana"/>
          <w:sz w:val="20"/>
          <w:szCs w:val="20"/>
        </w:rPr>
        <w:t xml:space="preserve">) </w:t>
      </w:r>
      <w:r w:rsidR="00372407" w:rsidRPr="0019416C">
        <w:rPr>
          <w:rFonts w:ascii="Verdana" w:hAnsi="Verdana"/>
          <w:sz w:val="20"/>
          <w:szCs w:val="20"/>
        </w:rPr>
        <w:t>es un medio para controlar una aplicación de software o dispositivo de hardware. Hay siete principios que señalan una buena interfaz: la adecuación a la tarea (completitud eficaz y eficiente de una labor), el carácter auto</w:t>
      </w:r>
      <w:r w:rsidR="004B594C" w:rsidRPr="0019416C">
        <w:rPr>
          <w:rFonts w:ascii="Verdana" w:hAnsi="Verdana"/>
          <w:sz w:val="20"/>
          <w:szCs w:val="20"/>
        </w:rPr>
        <w:t>-</w:t>
      </w:r>
      <w:r w:rsidR="00372407" w:rsidRPr="0019416C">
        <w:rPr>
          <w:rFonts w:ascii="Verdana" w:hAnsi="Verdana"/>
          <w:sz w:val="20"/>
          <w:szCs w:val="20"/>
        </w:rPr>
        <w:t>descriptivo (diálogo comprensible entre usuario y sistema), el nivel de expectativa conforme al usuario (conocimiento de la tarea, educación, experiencia, convenios…), la controlabilidad (inicio y control de la interacción y ritmo del usuario con el sistema), la tolerancia a errores y su nivel de personalización (ajustes y preferencias personales).</w:t>
      </w:r>
    </w:p>
    <w:p w:rsidR="0069767A" w:rsidRPr="0019416C" w:rsidRDefault="002B3C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0069767A" w:rsidRPr="0019416C">
        <w:rPr>
          <w:rFonts w:ascii="Verdana" w:hAnsi="Verdana"/>
          <w:b/>
          <w:sz w:val="20"/>
          <w:szCs w:val="20"/>
          <w:highlight w:val="cyan"/>
        </w:rPr>
        <w:t>.</w:t>
      </w:r>
      <w:r w:rsidR="0069767A" w:rsidRPr="0019416C">
        <w:rPr>
          <w:rFonts w:ascii="Verdana" w:hAnsi="Verdana"/>
          <w:sz w:val="20"/>
          <w:szCs w:val="20"/>
        </w:rPr>
        <w:t xml:space="preserve"> </w:t>
      </w:r>
      <w:r w:rsidR="0069767A" w:rsidRPr="00E236F5">
        <w:rPr>
          <w:rFonts w:ascii="Verdana" w:hAnsi="Verdana"/>
          <w:b/>
          <w:color w:val="FF0000"/>
          <w:sz w:val="20"/>
          <w:szCs w:val="20"/>
        </w:rPr>
        <w:t>NLP</w:t>
      </w:r>
      <w:r w:rsidR="0069767A" w:rsidRPr="0019416C">
        <w:rPr>
          <w:rFonts w:ascii="Verdana" w:hAnsi="Verdana"/>
          <w:sz w:val="20"/>
          <w:szCs w:val="20"/>
        </w:rPr>
        <w:t xml:space="preserve">: el Procesamiento de Lenguaje Natural (Natural Language Processor) </w:t>
      </w:r>
      <w:r w:rsidR="00372407" w:rsidRPr="0019416C">
        <w:rPr>
          <w:rFonts w:ascii="Verdana" w:hAnsi="Verdana"/>
          <w:sz w:val="20"/>
          <w:szCs w:val="20"/>
        </w:rPr>
        <w:t xml:space="preserve">es un campo de la </w:t>
      </w:r>
      <w:r w:rsidR="00372407" w:rsidRPr="00E236F5">
        <w:rPr>
          <w:rFonts w:ascii="Verdana" w:hAnsi="Verdana"/>
          <w:b/>
          <w:color w:val="FF0000"/>
          <w:sz w:val="20"/>
          <w:szCs w:val="20"/>
        </w:rPr>
        <w:t>IA</w:t>
      </w:r>
      <w:r w:rsidR="00372407" w:rsidRPr="0019416C">
        <w:rPr>
          <w:rFonts w:ascii="Verdana" w:hAnsi="Verdana"/>
          <w:sz w:val="20"/>
          <w:szCs w:val="20"/>
        </w:rPr>
        <w:t xml:space="preserve"> (Inteligencia Artificial) que investiga la manera de comunicar el lenguaje de las máquinas con el de las personas a través de lenguajes naturales (inglés, chino, español…).</w:t>
      </w:r>
    </w:p>
    <w:p w:rsidR="00372407" w:rsidRPr="0019416C" w:rsidRDefault="002B3C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0069767A" w:rsidRPr="0019416C">
        <w:rPr>
          <w:rFonts w:ascii="Verdana" w:hAnsi="Verdana"/>
          <w:b/>
          <w:sz w:val="20"/>
          <w:szCs w:val="20"/>
          <w:highlight w:val="cyan"/>
        </w:rPr>
        <w:t>.</w:t>
      </w:r>
      <w:r w:rsidR="0069767A" w:rsidRPr="0019416C">
        <w:rPr>
          <w:rFonts w:ascii="Verdana" w:hAnsi="Verdana"/>
          <w:sz w:val="20"/>
          <w:szCs w:val="20"/>
        </w:rPr>
        <w:t xml:space="preserve"> </w:t>
      </w:r>
      <w:r w:rsidR="00287F3D" w:rsidRPr="00E236F5">
        <w:rPr>
          <w:rFonts w:ascii="Verdana" w:hAnsi="Verdana"/>
          <w:b/>
          <w:color w:val="FF0000"/>
          <w:sz w:val="20"/>
          <w:szCs w:val="20"/>
        </w:rPr>
        <w:t>MS-DOS</w:t>
      </w:r>
      <w:r w:rsidR="0069767A" w:rsidRPr="0019416C">
        <w:rPr>
          <w:rFonts w:ascii="Verdana" w:hAnsi="Verdana"/>
          <w:sz w:val="20"/>
          <w:szCs w:val="20"/>
        </w:rPr>
        <w:t xml:space="preserve">: </w:t>
      </w:r>
      <w:r w:rsidR="00372407" w:rsidRPr="0019416C">
        <w:rPr>
          <w:rFonts w:ascii="Verdana" w:hAnsi="Verdana"/>
          <w:sz w:val="20"/>
          <w:szCs w:val="20"/>
        </w:rPr>
        <w:t xml:space="preserve">el Sistema Operativo de Disco de Microsoft (MicroSoft Disk Operating System) es un tipo de arquitectura x86 que representa un traductor del lenguaje de máquina a otra más comprensible para coordinar la información del </w:t>
      </w:r>
      <w:r w:rsidR="00372407" w:rsidRPr="00E236F5">
        <w:rPr>
          <w:rFonts w:ascii="Verdana" w:hAnsi="Verdana"/>
          <w:b/>
          <w:color w:val="FF0000"/>
          <w:sz w:val="20"/>
          <w:szCs w:val="20"/>
        </w:rPr>
        <w:t>PC</w:t>
      </w:r>
      <w:r w:rsidR="00372407" w:rsidRPr="0019416C">
        <w:rPr>
          <w:rFonts w:ascii="Verdana" w:hAnsi="Verdana"/>
          <w:sz w:val="20"/>
          <w:szCs w:val="20"/>
        </w:rPr>
        <w:t xml:space="preserve"> y que todo funcione correctamente.</w:t>
      </w:r>
      <w:r w:rsidR="00372407" w:rsidRPr="0019416C">
        <w:rPr>
          <w:rFonts w:ascii="Verdana" w:hAnsi="Verdana"/>
        </w:rPr>
        <w:t xml:space="preserve"> </w:t>
      </w:r>
    </w:p>
    <w:p w:rsidR="002B3C3E" w:rsidRPr="0019416C" w:rsidRDefault="002B3C3E" w:rsidP="006F4DBB">
      <w:pPr>
        <w:spacing w:after="0" w:line="360" w:lineRule="auto"/>
        <w:ind w:left="-284" w:right="-567"/>
        <w:jc w:val="both"/>
        <w:rPr>
          <w:rFonts w:ascii="Verdana" w:hAnsi="Verdana"/>
          <w:sz w:val="20"/>
          <w:szCs w:val="20"/>
        </w:rPr>
      </w:pPr>
    </w:p>
    <w:p w:rsidR="00586753" w:rsidRPr="0019416C" w:rsidRDefault="005867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86753" w:rsidRPr="0019416C" w:rsidRDefault="0069767A"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profesionalreview.com/2018/06/30/que-es-cmd/</w:t>
      </w:r>
    </w:p>
    <w:p w:rsidR="00586753" w:rsidRPr="0019416C" w:rsidRDefault="00BF61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internetpasoapaso.com/simbolo-del-sistema/</w:t>
      </w:r>
    </w:p>
    <w:p w:rsidR="00586753" w:rsidRPr="0019416C" w:rsidRDefault="00BF61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xataka.com/basics/comandos-basicos-para-dar-tus-primeros-pasos-consola-windows-cmd</w:t>
      </w:r>
    </w:p>
    <w:p w:rsidR="00372407" w:rsidRPr="0019416C" w:rsidRDefault="00372407"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[CMDB]</w:t>
      </w:r>
      <w:r w:rsidRPr="0019416C">
        <w:rPr>
          <w:rFonts w:ascii="Verdana" w:hAnsi="Verdana"/>
          <w:b/>
          <w:szCs w:val="20"/>
        </w:rPr>
        <w:t xml:space="preserve"> Configuration Management Database; Base de Datos de Gestión de la Configuración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F42496" w:rsidRPr="0019416C" w:rsidRDefault="00F42496" w:rsidP="006F4DBB">
      <w:pPr>
        <w:spacing w:after="0" w:line="360" w:lineRule="auto"/>
        <w:ind w:left="-284" w:right="-567"/>
        <w:jc w:val="both"/>
        <w:rPr>
          <w:rFonts w:ascii="Verdana" w:hAnsi="Verdana"/>
          <w:sz w:val="20"/>
          <w:szCs w:val="20"/>
        </w:rPr>
      </w:pPr>
    </w:p>
    <w:p w:rsidR="0028183D" w:rsidRPr="0016529D" w:rsidRDefault="0028183D" w:rsidP="006F4DBB">
      <w:pPr>
        <w:spacing w:after="0" w:line="360" w:lineRule="auto"/>
        <w:ind w:left="-284" w:right="-567"/>
        <w:jc w:val="center"/>
        <w:rPr>
          <w:rFonts w:ascii="Verdana" w:hAnsi="Verdana"/>
          <w:b/>
        </w:rPr>
      </w:pPr>
      <w:r w:rsidRPr="0019416C">
        <w:rPr>
          <w:rFonts w:ascii="Verdana" w:hAnsi="Verdana"/>
          <w:b/>
          <w:szCs w:val="20"/>
          <w:highlight w:val="lightGray"/>
        </w:rPr>
        <w:t>[CME]</w:t>
      </w:r>
      <w:r w:rsidRPr="0019416C">
        <w:rPr>
          <w:rFonts w:ascii="Verdana" w:hAnsi="Verdana"/>
          <w:b/>
          <w:szCs w:val="20"/>
        </w:rPr>
        <w:t xml:space="preserve"> </w:t>
      </w:r>
      <w:r w:rsidR="0016529D" w:rsidRPr="0016529D">
        <w:rPr>
          <w:rFonts w:ascii="Verdana" w:hAnsi="Verdana"/>
          <w:b/>
        </w:rPr>
        <w:t>Control chart extension</w:t>
      </w:r>
      <w:r w:rsidRPr="0019416C">
        <w:rPr>
          <w:rFonts w:ascii="Verdana" w:hAnsi="Verdana"/>
          <w:b/>
          <w:szCs w:val="20"/>
        </w:rPr>
        <w:t>; Extensión de gráficos de control</w:t>
      </w:r>
      <w:r w:rsidR="00AF7DF5" w:rsidRPr="0019416C">
        <w:rPr>
          <w:rFonts w:ascii="Verdana" w:hAnsi="Verdana"/>
          <w:b/>
          <w:szCs w:val="20"/>
        </w:rPr>
        <w:t xml:space="preserve"> </w:t>
      </w:r>
      <w:r w:rsidR="00AF7DF5" w:rsidRPr="0019416C">
        <w:rPr>
          <w:rFonts w:ascii="Verdana" w:hAnsi="Verdana"/>
          <w:b/>
          <w:szCs w:val="20"/>
          <w:highlight w:val="green"/>
        </w:rPr>
        <w:t>||</w:t>
      </w:r>
      <w:r w:rsidR="00AF7DF5" w:rsidRPr="0019416C">
        <w:rPr>
          <w:rFonts w:ascii="Verdana" w:hAnsi="Verdana"/>
          <w:b/>
          <w:szCs w:val="20"/>
        </w:rPr>
        <w:t xml:space="preserve"> Common Malware Enumeration; Enumeración Común de Malware</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[CMEA]</w:t>
      </w:r>
      <w:r w:rsidRPr="0019416C">
        <w:rPr>
          <w:rFonts w:ascii="Verdana" w:hAnsi="Verdana"/>
          <w:b/>
          <w:szCs w:val="20"/>
        </w:rPr>
        <w:t xml:space="preserve"> Cellular Message Encryption Algorithm; Algoritmo de Cifrado para Mensaje de Celular</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Default="00F42496" w:rsidP="006F4DBB">
      <w:pPr>
        <w:spacing w:after="0" w:line="360" w:lineRule="auto"/>
        <w:ind w:left="-284" w:right="-567"/>
        <w:rPr>
          <w:rFonts w:ascii="Verdana" w:hAnsi="Verdana"/>
          <w:sz w:val="20"/>
          <w:szCs w:val="20"/>
        </w:rPr>
      </w:pPr>
    </w:p>
    <w:p w:rsidR="0016529D" w:rsidRPr="0016529D" w:rsidRDefault="001D6907" w:rsidP="006F4DBB">
      <w:pPr>
        <w:spacing w:after="0" w:line="360" w:lineRule="auto"/>
        <w:ind w:left="-284" w:right="-567"/>
        <w:jc w:val="center"/>
        <w:rPr>
          <w:rFonts w:ascii="Verdana" w:hAnsi="Verdana"/>
          <w:b/>
        </w:rPr>
      </w:pPr>
      <w:r w:rsidRPr="0019416C">
        <w:rPr>
          <w:rFonts w:ascii="Verdana" w:hAnsi="Verdana"/>
          <w:b/>
          <w:szCs w:val="20"/>
          <w:highlight w:val="lightGray"/>
        </w:rPr>
        <w:t>[CM</w:t>
      </w:r>
      <w:r>
        <w:rPr>
          <w:rFonts w:ascii="Verdana" w:hAnsi="Verdana"/>
          <w:b/>
          <w:szCs w:val="20"/>
          <w:highlight w:val="lightGray"/>
        </w:rPr>
        <w:t>G</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Cloud Management Gateway; </w:t>
      </w:r>
      <w:r w:rsidR="0016529D">
        <w:rPr>
          <w:rFonts w:ascii="Verdana" w:hAnsi="Verdana"/>
          <w:b/>
        </w:rPr>
        <w:t>Puerta de E</w:t>
      </w:r>
      <w:r w:rsidR="0016529D" w:rsidRPr="0016529D">
        <w:rPr>
          <w:rFonts w:ascii="Verdana" w:hAnsi="Verdana"/>
          <w:b/>
        </w:rPr>
        <w:t xml:space="preserve">nlace de </w:t>
      </w:r>
      <w:r w:rsidR="0016529D">
        <w:rPr>
          <w:rFonts w:ascii="Verdana" w:hAnsi="Verdana"/>
          <w:b/>
        </w:rPr>
        <w:t>G</w:t>
      </w:r>
      <w:r w:rsidR="0016529D" w:rsidRPr="0016529D">
        <w:rPr>
          <w:rFonts w:ascii="Verdana" w:hAnsi="Verdana"/>
          <w:b/>
        </w:rPr>
        <w:t xml:space="preserve">estión de la </w:t>
      </w:r>
      <w:r w:rsidR="0016529D">
        <w:rPr>
          <w:rFonts w:ascii="Verdana" w:hAnsi="Verdana"/>
          <w:b/>
        </w:rPr>
        <w:t>N</w:t>
      </w:r>
      <w:r w:rsidR="0016529D" w:rsidRPr="0016529D">
        <w:rPr>
          <w:rFonts w:ascii="Verdana" w:hAnsi="Verdana"/>
          <w:b/>
        </w:rPr>
        <w:t>ube</w:t>
      </w:r>
    </w:p>
    <w:p w:rsidR="001D6907" w:rsidRPr="0019416C" w:rsidRDefault="001D6907" w:rsidP="006F4DBB">
      <w:pPr>
        <w:spacing w:after="0" w:line="360" w:lineRule="auto"/>
        <w:ind w:left="-284" w:right="-567"/>
        <w:jc w:val="center"/>
        <w:rPr>
          <w:rFonts w:ascii="Verdana" w:hAnsi="Verdana"/>
          <w:b/>
          <w:szCs w:val="20"/>
        </w:rPr>
      </w:pPr>
    </w:p>
    <w:p w:rsidR="001D6907" w:rsidRPr="0019416C" w:rsidRDefault="001D69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D6907" w:rsidRPr="0019416C" w:rsidRDefault="001D69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D6907" w:rsidRPr="0019416C" w:rsidRDefault="001D6907"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1424A" w:rsidRPr="0019416C">
        <w:rPr>
          <w:rFonts w:ascii="Verdana" w:hAnsi="Verdana"/>
          <w:b/>
          <w:szCs w:val="20"/>
          <w:highlight w:val="lightGray"/>
        </w:rPr>
        <w:t>CMI</w:t>
      </w:r>
      <w:r w:rsidRPr="0019416C">
        <w:rPr>
          <w:rFonts w:ascii="Verdana" w:hAnsi="Verdana"/>
          <w:b/>
          <w:szCs w:val="20"/>
          <w:highlight w:val="lightGray"/>
        </w:rPr>
        <w:t>]</w:t>
      </w:r>
      <w:r w:rsidRPr="0019416C">
        <w:rPr>
          <w:rFonts w:ascii="Verdana" w:hAnsi="Verdana"/>
          <w:b/>
          <w:szCs w:val="20"/>
        </w:rPr>
        <w:t xml:space="preserve"> Computer Managed Instruction; Instr</w:t>
      </w:r>
      <w:r w:rsidR="0021424A" w:rsidRPr="0019416C">
        <w:rPr>
          <w:rFonts w:ascii="Verdana" w:hAnsi="Verdana"/>
          <w:b/>
          <w:szCs w:val="20"/>
        </w:rPr>
        <w:t>ucción Gestionada por Ordenador</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[CMIP]</w:t>
      </w:r>
      <w:r w:rsidRPr="0019416C">
        <w:rPr>
          <w:rFonts w:ascii="Verdana" w:hAnsi="Verdana"/>
          <w:b/>
          <w:szCs w:val="20"/>
        </w:rPr>
        <w:t xml:space="preserve"> Computer Managed Instruction Protocol; Protocolo de Instrucción Gestionada por Ordenador</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[CMIS]</w:t>
      </w:r>
      <w:r w:rsidRPr="0019416C">
        <w:rPr>
          <w:rFonts w:ascii="Verdana" w:hAnsi="Verdana"/>
          <w:b/>
          <w:szCs w:val="20"/>
        </w:rPr>
        <w:t xml:space="preserve"> Computer Managed Instruction Service; Servicio de Instrucción Gestionada por Ordenador</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center"/>
        <w:rPr>
          <w:rFonts w:ascii="Verdana" w:hAnsi="Verdana"/>
          <w:b/>
          <w:szCs w:val="20"/>
        </w:rPr>
      </w:pPr>
      <w:r w:rsidRPr="0019416C">
        <w:rPr>
          <w:rFonts w:ascii="Verdana" w:hAnsi="Verdana"/>
          <w:b/>
          <w:szCs w:val="20"/>
          <w:highlight w:val="lightGray"/>
        </w:rPr>
        <w:t>[CMJ]</w:t>
      </w:r>
    </w:p>
    <w:p w:rsidR="00110B28" w:rsidRPr="0019416C" w:rsidRDefault="00110B28" w:rsidP="006F4DBB">
      <w:pPr>
        <w:spacing w:after="0" w:line="360" w:lineRule="auto"/>
        <w:ind w:left="-284" w:right="-567"/>
        <w:jc w:val="center"/>
        <w:rPr>
          <w:rFonts w:ascii="Verdana" w:hAnsi="Verdana"/>
          <w:b/>
          <w:szCs w:val="20"/>
        </w:rPr>
      </w:pPr>
    </w:p>
    <w:p w:rsidR="00110B28" w:rsidRPr="0019416C" w:rsidRDefault="00110B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Virus informático…</w:t>
      </w:r>
      <w:proofErr w:type="gramStart"/>
      <w:r w:rsidRPr="0019416C">
        <w:rPr>
          <w:rFonts w:ascii="Verdana" w:hAnsi="Verdana" w:cs="Arial"/>
          <w:b/>
          <w:sz w:val="20"/>
          <w:szCs w:val="20"/>
        </w:rPr>
        <w:t>?</w:t>
      </w:r>
      <w:proofErr w:type="gramEnd"/>
      <w:r w:rsidRPr="0019416C">
        <w:rPr>
          <w:rFonts w:ascii="Verdana" w:hAnsi="Verdana" w:cs="Arial"/>
          <w:b/>
          <w:sz w:val="20"/>
          <w:szCs w:val="20"/>
        </w:rPr>
        <w:t xml:space="preserve"> Junto con Randez, Meve, MrKlunky…</w:t>
      </w:r>
      <w:r w:rsidR="00AF7DF5" w:rsidRPr="0019416C">
        <w:rPr>
          <w:rFonts w:ascii="Verdana" w:hAnsi="Verdana" w:cs="Arial"/>
          <w:b/>
          <w:sz w:val="20"/>
          <w:szCs w:val="20"/>
        </w:rPr>
        <w:t xml:space="preserve"> | https://es.wikipedia.org/wiki/Virus_inform%C3%A1tico</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10B28" w:rsidRPr="0019416C" w:rsidRDefault="00110B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center"/>
        <w:rPr>
          <w:rFonts w:ascii="Verdana" w:hAnsi="Verdana"/>
          <w:b/>
          <w:szCs w:val="20"/>
        </w:rPr>
      </w:pPr>
      <w:r w:rsidRPr="0019416C">
        <w:rPr>
          <w:rFonts w:ascii="Verdana" w:hAnsi="Verdana"/>
          <w:b/>
          <w:szCs w:val="20"/>
          <w:highlight w:val="lightGray"/>
        </w:rPr>
        <w:t>[CMOS]</w:t>
      </w:r>
      <w:r w:rsidRPr="0019416C">
        <w:rPr>
          <w:rFonts w:ascii="Verdana" w:hAnsi="Verdana"/>
          <w:b/>
          <w:szCs w:val="20"/>
        </w:rPr>
        <w:t xml:space="preserve"> Complementary Meta Oxide Semiconductor Memory; </w:t>
      </w:r>
      <w:r w:rsidR="004A1F49" w:rsidRPr="0019416C">
        <w:rPr>
          <w:rFonts w:ascii="Verdana" w:hAnsi="Verdana"/>
          <w:b/>
          <w:szCs w:val="20"/>
        </w:rPr>
        <w:t>Semiconductor de Óxido de Metal Complementario</w:t>
      </w:r>
    </w:p>
    <w:p w:rsidR="00110B28" w:rsidRPr="0019416C" w:rsidRDefault="00110B28" w:rsidP="006F4DBB">
      <w:pPr>
        <w:spacing w:after="0" w:line="360" w:lineRule="auto"/>
        <w:ind w:left="-284" w:right="-567"/>
        <w:jc w:val="center"/>
        <w:rPr>
          <w:rFonts w:ascii="Verdana" w:hAnsi="Verdana"/>
          <w:b/>
          <w:szCs w:val="20"/>
        </w:rPr>
      </w:pPr>
    </w:p>
    <w:p w:rsidR="00110B28" w:rsidRPr="0019416C" w:rsidRDefault="00110B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10B28" w:rsidRPr="0019416C" w:rsidRDefault="00110B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[CMP]</w:t>
      </w:r>
      <w:r w:rsidRPr="0019416C">
        <w:rPr>
          <w:rFonts w:ascii="Verdana" w:hAnsi="Verdana"/>
          <w:b/>
          <w:szCs w:val="20"/>
        </w:rPr>
        <w:t xml:space="preserve"> Control Message Protocol; Protocolo de Mensajes de Control</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Default="00F42496" w:rsidP="006F4DBB">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rPr>
      </w:pPr>
      <w:r w:rsidRPr="0019416C">
        <w:rPr>
          <w:rFonts w:ascii="Verdana" w:hAnsi="Verdana"/>
          <w:b/>
          <w:szCs w:val="20"/>
          <w:highlight w:val="lightGray"/>
        </w:rPr>
        <w:t>[CM</w:t>
      </w:r>
      <w:r>
        <w:rPr>
          <w:rFonts w:ascii="Verdana" w:hAnsi="Verdana"/>
          <w:b/>
          <w:szCs w:val="20"/>
          <w:highlight w:val="lightGray"/>
        </w:rPr>
        <w:t>TS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Cable Modem Termination System; Sistema de Terminación del Módem de Cable</w:t>
      </w:r>
    </w:p>
    <w:p w:rsidR="00D63352" w:rsidRPr="0019416C" w:rsidRDefault="00D63352" w:rsidP="00D63352">
      <w:pPr>
        <w:spacing w:after="0" w:line="360" w:lineRule="auto"/>
        <w:ind w:left="-284" w:right="-567"/>
        <w:jc w:val="center"/>
        <w:rPr>
          <w:rFonts w:ascii="Verdana" w:hAnsi="Verdana"/>
          <w:b/>
          <w:szCs w:val="20"/>
        </w:rPr>
      </w:pPr>
    </w:p>
    <w:p w:rsidR="00D63352" w:rsidRPr="0019416C" w:rsidRDefault="00D63352" w:rsidP="00D6335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3352" w:rsidRPr="0019416C" w:rsidRDefault="00D63352" w:rsidP="00D6335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[CMS]</w:t>
      </w:r>
      <w:r w:rsidRPr="0019416C">
        <w:rPr>
          <w:rFonts w:ascii="Verdana" w:hAnsi="Verdana"/>
          <w:b/>
          <w:szCs w:val="20"/>
        </w:rPr>
        <w:t xml:space="preserve"> Course Management System; Sistema de Gestión de Cursos</w:t>
      </w:r>
      <w:r w:rsidR="006C7DF1" w:rsidRPr="0019416C">
        <w:rPr>
          <w:rFonts w:ascii="Verdana" w:hAnsi="Verdana"/>
          <w:b/>
          <w:szCs w:val="20"/>
        </w:rPr>
        <w:t xml:space="preserve"> </w:t>
      </w:r>
      <w:r w:rsidR="006C7DF1" w:rsidRPr="0019416C">
        <w:rPr>
          <w:rFonts w:ascii="Verdana" w:hAnsi="Verdana"/>
          <w:b/>
          <w:szCs w:val="20"/>
          <w:highlight w:val="green"/>
        </w:rPr>
        <w:t>||</w:t>
      </w:r>
      <w:r w:rsidR="006C7DF1" w:rsidRPr="0019416C">
        <w:rPr>
          <w:rFonts w:ascii="Verdana" w:hAnsi="Verdana"/>
          <w:b/>
          <w:szCs w:val="20"/>
        </w:rPr>
        <w:t xml:space="preserve"> Content Management System; Sistema de Gestión de Contenidos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F866C2" w:rsidRPr="00F866C2" w:rsidRDefault="00933F98" w:rsidP="006F4DBB">
      <w:pPr>
        <w:spacing w:after="0" w:line="360" w:lineRule="auto"/>
        <w:ind w:left="-284" w:right="-567"/>
        <w:jc w:val="center"/>
        <w:rPr>
          <w:rFonts w:ascii="Verdana" w:hAnsi="Verdana"/>
          <w:b/>
        </w:rPr>
      </w:pPr>
      <w:r w:rsidRPr="0019416C">
        <w:rPr>
          <w:rFonts w:ascii="Verdana" w:hAnsi="Verdana"/>
          <w:b/>
          <w:szCs w:val="20"/>
          <w:highlight w:val="lightGray"/>
        </w:rPr>
        <w:t>[CMSIS]</w:t>
      </w:r>
      <w:r w:rsidRPr="0019416C">
        <w:rPr>
          <w:rFonts w:ascii="Verdana" w:hAnsi="Verdana"/>
          <w:b/>
          <w:szCs w:val="20"/>
        </w:rPr>
        <w:t xml:space="preserve"> Cortex Microcontrol</w:t>
      </w:r>
      <w:r w:rsidR="00F866C2">
        <w:rPr>
          <w:rFonts w:ascii="Verdana" w:hAnsi="Verdana"/>
          <w:b/>
          <w:szCs w:val="20"/>
        </w:rPr>
        <w:t xml:space="preserve">ler Software Interface Estándar; </w:t>
      </w:r>
      <w:r w:rsidR="00F866C2" w:rsidRPr="00F866C2">
        <w:rPr>
          <w:rFonts w:ascii="Verdana" w:hAnsi="Verdana"/>
          <w:b/>
        </w:rPr>
        <w:t>Estándar de interfaz de software de microcontrolador Cortex</w:t>
      </w:r>
    </w:p>
    <w:p w:rsidR="00933F98" w:rsidRPr="0019416C" w:rsidRDefault="00F866C2" w:rsidP="006F4DBB">
      <w:pPr>
        <w:spacing w:after="0" w:line="360" w:lineRule="auto"/>
        <w:ind w:left="-284" w:right="-567"/>
        <w:jc w:val="center"/>
        <w:rPr>
          <w:rFonts w:ascii="Verdana" w:hAnsi="Verdana"/>
          <w:b/>
          <w:szCs w:val="20"/>
        </w:rPr>
      </w:pPr>
      <w:r w:rsidRPr="00F866C2">
        <w:rPr>
          <w:rFonts w:ascii="Verdana" w:hAnsi="Verdana"/>
          <w:b/>
          <w:szCs w:val="20"/>
        </w:rPr>
        <w:t xml:space="preserve"> </w:t>
      </w:r>
    </w:p>
    <w:p w:rsidR="00933F98" w:rsidRPr="0019416C" w:rsidRDefault="00933F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33F98" w:rsidRPr="0019416C" w:rsidRDefault="00933F98" w:rsidP="006F4DBB">
      <w:pPr>
        <w:spacing w:after="0" w:line="360" w:lineRule="auto"/>
        <w:ind w:left="-284" w:right="-567"/>
        <w:jc w:val="both"/>
        <w:rPr>
          <w:rFonts w:ascii="Verdana" w:hAnsi="Verdana"/>
          <w:sz w:val="20"/>
          <w:szCs w:val="20"/>
        </w:rPr>
      </w:pPr>
    </w:p>
    <w:p w:rsidR="00933F98" w:rsidRPr="0019416C" w:rsidRDefault="00933F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33F98" w:rsidRPr="0019416C" w:rsidRDefault="00933F98" w:rsidP="006F4DBB">
      <w:pPr>
        <w:spacing w:after="0" w:line="360" w:lineRule="auto"/>
        <w:ind w:left="-284" w:right="-567"/>
        <w:jc w:val="both"/>
        <w:rPr>
          <w:rFonts w:ascii="Verdana" w:hAnsi="Verdana"/>
          <w:sz w:val="20"/>
          <w:szCs w:val="20"/>
        </w:rPr>
      </w:pPr>
    </w:p>
    <w:p w:rsidR="00933F98" w:rsidRPr="0019416C" w:rsidRDefault="00933F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33F98" w:rsidRPr="0019416C" w:rsidRDefault="00933F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33F98" w:rsidRPr="0019416C" w:rsidRDefault="00933F98"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[CMYK]</w:t>
      </w:r>
      <w:r w:rsidRPr="0019416C">
        <w:rPr>
          <w:rFonts w:ascii="Verdana" w:hAnsi="Verdana"/>
          <w:b/>
          <w:szCs w:val="20"/>
        </w:rPr>
        <w:t xml:space="preserve"> Cyan, Magenta, Yellow, Black; Cian, Magenta, Amarillo, Negro</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https://pc.net/glossary/definition/cmyk</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6F1AAD" w:rsidRPr="0019416C" w:rsidRDefault="006F1AAD" w:rsidP="006F4DBB">
      <w:pPr>
        <w:spacing w:after="0" w:line="360" w:lineRule="auto"/>
        <w:ind w:left="-284" w:right="-567"/>
        <w:jc w:val="center"/>
        <w:rPr>
          <w:rFonts w:ascii="Verdana" w:hAnsi="Verdana"/>
          <w:b/>
          <w:szCs w:val="20"/>
        </w:rPr>
      </w:pPr>
      <w:r w:rsidRPr="0019416C">
        <w:rPr>
          <w:rFonts w:ascii="Verdana" w:hAnsi="Verdana"/>
          <w:b/>
          <w:szCs w:val="20"/>
          <w:highlight w:val="lightGray"/>
        </w:rPr>
        <w:t>[CNA]</w:t>
      </w:r>
      <w:r w:rsidRPr="0019416C">
        <w:rPr>
          <w:rFonts w:ascii="Verdana" w:hAnsi="Verdana"/>
          <w:b/>
          <w:szCs w:val="20"/>
        </w:rPr>
        <w:t xml:space="preserve"> Classful Network Architecture; Arquitectura de Clases de Red</w:t>
      </w:r>
    </w:p>
    <w:p w:rsidR="006F1AAD" w:rsidRPr="0019416C" w:rsidRDefault="006F1AAD" w:rsidP="006F4DBB">
      <w:pPr>
        <w:spacing w:after="0" w:line="360" w:lineRule="auto"/>
        <w:ind w:left="-284" w:right="-567"/>
        <w:jc w:val="center"/>
        <w:rPr>
          <w:rFonts w:ascii="Verdana" w:hAnsi="Verdana"/>
          <w:b/>
          <w:szCs w:val="20"/>
        </w:rPr>
      </w:pPr>
    </w:p>
    <w:p w:rsidR="006F1AAD" w:rsidRPr="0019416C" w:rsidRDefault="006F1AA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1AAD" w:rsidRPr="0019416C" w:rsidRDefault="006F1AAD" w:rsidP="006F4DBB">
      <w:pPr>
        <w:spacing w:after="0" w:line="360" w:lineRule="auto"/>
        <w:ind w:left="-284" w:right="-567"/>
        <w:jc w:val="both"/>
        <w:rPr>
          <w:rFonts w:ascii="Verdana" w:hAnsi="Verdana"/>
          <w:sz w:val="20"/>
          <w:szCs w:val="20"/>
        </w:rPr>
      </w:pPr>
    </w:p>
    <w:p w:rsidR="006F1AAD" w:rsidRPr="0019416C" w:rsidRDefault="006F1AA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1AAD" w:rsidRPr="0019416C" w:rsidRDefault="006F1AAD" w:rsidP="006F4DBB">
      <w:pPr>
        <w:spacing w:after="0" w:line="360" w:lineRule="auto"/>
        <w:ind w:left="-284" w:right="-567"/>
        <w:jc w:val="both"/>
        <w:rPr>
          <w:rFonts w:ascii="Verdana" w:hAnsi="Verdana"/>
          <w:sz w:val="20"/>
          <w:szCs w:val="20"/>
        </w:rPr>
      </w:pPr>
    </w:p>
    <w:p w:rsidR="006F1AAD" w:rsidRPr="0019416C" w:rsidRDefault="006F1AA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1AAD" w:rsidRPr="0019416C" w:rsidRDefault="006F1AA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1AAD" w:rsidRPr="0019416C" w:rsidRDefault="006F1AAD" w:rsidP="006F4DBB">
      <w:pPr>
        <w:spacing w:after="0" w:line="360" w:lineRule="auto"/>
        <w:ind w:left="-284" w:right="-567"/>
        <w:rPr>
          <w:rFonts w:ascii="Verdana" w:hAnsi="Verdana"/>
          <w:sz w:val="20"/>
          <w:szCs w:val="20"/>
        </w:rPr>
      </w:pPr>
    </w:p>
    <w:p w:rsidR="00FD715A" w:rsidRPr="0019416C" w:rsidRDefault="00FD715A" w:rsidP="006F4DBB">
      <w:pPr>
        <w:spacing w:after="0" w:line="360" w:lineRule="auto"/>
        <w:ind w:left="-284" w:right="-567"/>
        <w:jc w:val="center"/>
        <w:rPr>
          <w:rFonts w:ascii="Verdana" w:hAnsi="Verdana"/>
          <w:b/>
          <w:szCs w:val="20"/>
        </w:rPr>
      </w:pPr>
      <w:r w:rsidRPr="0019416C">
        <w:rPr>
          <w:rFonts w:ascii="Verdana" w:hAnsi="Verdana"/>
          <w:b/>
          <w:szCs w:val="20"/>
          <w:highlight w:val="lightGray"/>
        </w:rPr>
        <w:t>[CNAME]</w:t>
      </w:r>
      <w:r w:rsidRPr="0019416C">
        <w:rPr>
          <w:rFonts w:ascii="Verdana" w:hAnsi="Verdana"/>
          <w:b/>
          <w:szCs w:val="20"/>
        </w:rPr>
        <w:t xml:space="preserve"> Canonical Name; Nombre Canónico</w:t>
      </w:r>
    </w:p>
    <w:p w:rsidR="00FD715A" w:rsidRPr="0019416C" w:rsidRDefault="00FD715A" w:rsidP="006F4DBB">
      <w:pPr>
        <w:spacing w:after="0" w:line="360" w:lineRule="auto"/>
        <w:ind w:left="-284" w:right="-567"/>
        <w:jc w:val="center"/>
        <w:rPr>
          <w:rFonts w:ascii="Verdana" w:hAnsi="Verdana"/>
          <w:b/>
          <w:szCs w:val="20"/>
        </w:rPr>
      </w:pPr>
    </w:p>
    <w:p w:rsidR="00FD715A" w:rsidRPr="0019416C" w:rsidRDefault="00FD715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D715A" w:rsidRPr="0019416C" w:rsidRDefault="00FD715A" w:rsidP="006F4DBB">
      <w:pPr>
        <w:spacing w:after="0" w:line="360" w:lineRule="auto"/>
        <w:ind w:left="-284" w:right="-567"/>
        <w:jc w:val="both"/>
        <w:rPr>
          <w:rFonts w:ascii="Verdana" w:hAnsi="Verdana"/>
          <w:sz w:val="20"/>
          <w:szCs w:val="20"/>
        </w:rPr>
      </w:pPr>
    </w:p>
    <w:p w:rsidR="00FD715A" w:rsidRPr="0019416C" w:rsidRDefault="00FD715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D715A" w:rsidRPr="0019416C" w:rsidRDefault="00FD715A" w:rsidP="006F4DBB">
      <w:pPr>
        <w:spacing w:after="0" w:line="360" w:lineRule="auto"/>
        <w:ind w:left="-284" w:right="-567"/>
        <w:jc w:val="both"/>
        <w:rPr>
          <w:rFonts w:ascii="Verdana" w:hAnsi="Verdana"/>
          <w:sz w:val="20"/>
          <w:szCs w:val="20"/>
        </w:rPr>
      </w:pPr>
    </w:p>
    <w:p w:rsidR="00FD715A" w:rsidRPr="0019416C" w:rsidRDefault="00FD715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D715A" w:rsidRPr="0019416C" w:rsidRDefault="00FD715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D715A" w:rsidRPr="0019416C" w:rsidRDefault="00FD715A" w:rsidP="006F4DBB">
      <w:pPr>
        <w:spacing w:after="0" w:line="360" w:lineRule="auto"/>
        <w:ind w:left="-284" w:right="-567"/>
        <w:rPr>
          <w:rFonts w:ascii="Verdana" w:hAnsi="Verdana"/>
          <w:sz w:val="20"/>
          <w:szCs w:val="20"/>
        </w:rPr>
      </w:pPr>
    </w:p>
    <w:p w:rsidR="001F166A" w:rsidRPr="0019416C" w:rsidRDefault="001F166A" w:rsidP="006F4DBB">
      <w:pPr>
        <w:spacing w:after="0" w:line="360" w:lineRule="auto"/>
        <w:ind w:left="-284" w:right="-567"/>
        <w:jc w:val="center"/>
        <w:rPr>
          <w:rFonts w:ascii="Verdana" w:hAnsi="Verdana"/>
          <w:b/>
          <w:szCs w:val="20"/>
        </w:rPr>
      </w:pPr>
      <w:r w:rsidRPr="0019416C">
        <w:rPr>
          <w:rFonts w:ascii="Verdana" w:hAnsi="Verdana"/>
          <w:b/>
          <w:szCs w:val="20"/>
          <w:highlight w:val="lightGray"/>
        </w:rPr>
        <w:t>[CNC]</w:t>
      </w:r>
      <w:r w:rsidRPr="0019416C">
        <w:rPr>
          <w:rFonts w:ascii="Verdana" w:hAnsi="Verdana"/>
          <w:b/>
          <w:szCs w:val="20"/>
        </w:rPr>
        <w:t xml:space="preserve"> </w:t>
      </w:r>
      <w:r w:rsidR="00C26CB5">
        <w:rPr>
          <w:rFonts w:ascii="Verdana" w:hAnsi="Verdana"/>
          <w:b/>
          <w:szCs w:val="20"/>
        </w:rPr>
        <w:t xml:space="preserve">Computer Numerical Control; </w:t>
      </w:r>
      <w:r w:rsidRPr="0019416C">
        <w:rPr>
          <w:rFonts w:ascii="Verdana" w:hAnsi="Verdana"/>
          <w:b/>
          <w:szCs w:val="20"/>
        </w:rPr>
        <w:t>Control Numérico por Computadora</w:t>
      </w:r>
    </w:p>
    <w:p w:rsidR="001F166A" w:rsidRPr="0019416C" w:rsidRDefault="001F166A" w:rsidP="006F4DBB">
      <w:pPr>
        <w:spacing w:after="0" w:line="360" w:lineRule="auto"/>
        <w:ind w:left="-284" w:right="-567"/>
        <w:jc w:val="center"/>
        <w:rPr>
          <w:rFonts w:ascii="Verdana" w:hAnsi="Verdana"/>
          <w:b/>
          <w:szCs w:val="20"/>
        </w:rPr>
      </w:pPr>
    </w:p>
    <w:p w:rsidR="001F166A" w:rsidRPr="0019416C" w:rsidRDefault="001F166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F166A" w:rsidRPr="0019416C" w:rsidRDefault="001F166A" w:rsidP="006F4DBB">
      <w:pPr>
        <w:spacing w:after="0" w:line="360" w:lineRule="auto"/>
        <w:ind w:left="-284" w:right="-567"/>
        <w:jc w:val="both"/>
        <w:rPr>
          <w:rFonts w:ascii="Verdana" w:hAnsi="Verdana"/>
          <w:sz w:val="20"/>
          <w:szCs w:val="20"/>
        </w:rPr>
      </w:pPr>
    </w:p>
    <w:p w:rsidR="001F166A" w:rsidRPr="0019416C" w:rsidRDefault="001F166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F166A" w:rsidRPr="0019416C" w:rsidRDefault="001F166A" w:rsidP="006F4DBB">
      <w:pPr>
        <w:spacing w:after="0" w:line="360" w:lineRule="auto"/>
        <w:ind w:left="-284" w:right="-567"/>
        <w:jc w:val="both"/>
        <w:rPr>
          <w:rFonts w:ascii="Verdana" w:hAnsi="Verdana"/>
          <w:sz w:val="20"/>
          <w:szCs w:val="20"/>
        </w:rPr>
      </w:pPr>
    </w:p>
    <w:p w:rsidR="001F166A" w:rsidRPr="0019416C" w:rsidRDefault="001F166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F166A" w:rsidRPr="0019416C" w:rsidRDefault="001F166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F166A" w:rsidRPr="0019416C" w:rsidRDefault="001F166A" w:rsidP="006F4DBB">
      <w:pPr>
        <w:spacing w:after="0" w:line="360" w:lineRule="auto"/>
        <w:ind w:left="-284" w:right="-567"/>
        <w:rPr>
          <w:rFonts w:ascii="Verdana" w:hAnsi="Verdana"/>
          <w:sz w:val="20"/>
          <w:szCs w:val="20"/>
        </w:rPr>
      </w:pPr>
    </w:p>
    <w:p w:rsidR="00A30E6A" w:rsidRPr="0019416C" w:rsidRDefault="00A30E6A" w:rsidP="006F4DBB">
      <w:pPr>
        <w:spacing w:after="0" w:line="360" w:lineRule="auto"/>
        <w:ind w:left="-284" w:right="-567"/>
        <w:jc w:val="center"/>
        <w:rPr>
          <w:rFonts w:ascii="Verdana" w:hAnsi="Verdana"/>
          <w:b/>
          <w:szCs w:val="20"/>
        </w:rPr>
      </w:pPr>
      <w:r w:rsidRPr="0019416C">
        <w:rPr>
          <w:rFonts w:ascii="Verdana" w:hAnsi="Verdana"/>
          <w:b/>
          <w:szCs w:val="20"/>
          <w:highlight w:val="lightGray"/>
        </w:rPr>
        <w:t>[CNG]</w:t>
      </w:r>
      <w:r w:rsidRPr="0019416C">
        <w:rPr>
          <w:rFonts w:ascii="Verdana" w:hAnsi="Verdana"/>
          <w:b/>
          <w:szCs w:val="20"/>
        </w:rPr>
        <w:t xml:space="preserve"> Criptography Next Generation; Próxima Generación de Criptografía</w:t>
      </w:r>
    </w:p>
    <w:p w:rsidR="00A30E6A" w:rsidRPr="0019416C" w:rsidRDefault="00A30E6A" w:rsidP="006F4DBB">
      <w:pPr>
        <w:spacing w:after="0" w:line="360" w:lineRule="auto"/>
        <w:ind w:left="-284" w:right="-567"/>
        <w:jc w:val="center"/>
        <w:rPr>
          <w:rFonts w:ascii="Verdana" w:hAnsi="Verdana"/>
          <w:b/>
          <w:szCs w:val="20"/>
        </w:rPr>
      </w:pPr>
    </w:p>
    <w:p w:rsidR="00A30E6A" w:rsidRPr="0019416C" w:rsidRDefault="00A30E6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30E6A" w:rsidRPr="0019416C" w:rsidRDefault="00A30E6A" w:rsidP="006F4DBB">
      <w:pPr>
        <w:spacing w:after="0" w:line="360" w:lineRule="auto"/>
        <w:ind w:left="-284" w:right="-567"/>
        <w:jc w:val="both"/>
        <w:rPr>
          <w:rFonts w:ascii="Verdana" w:hAnsi="Verdana"/>
          <w:sz w:val="20"/>
          <w:szCs w:val="20"/>
        </w:rPr>
      </w:pPr>
    </w:p>
    <w:p w:rsidR="00A30E6A" w:rsidRPr="0019416C" w:rsidRDefault="00A30E6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30E6A" w:rsidRPr="0019416C" w:rsidRDefault="00A30E6A" w:rsidP="006F4DBB">
      <w:pPr>
        <w:spacing w:after="0" w:line="360" w:lineRule="auto"/>
        <w:ind w:left="-284" w:right="-567"/>
        <w:jc w:val="both"/>
        <w:rPr>
          <w:rFonts w:ascii="Verdana" w:hAnsi="Verdana"/>
          <w:sz w:val="20"/>
          <w:szCs w:val="20"/>
        </w:rPr>
      </w:pPr>
    </w:p>
    <w:p w:rsidR="00A30E6A" w:rsidRPr="0019416C" w:rsidRDefault="00A30E6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30E6A" w:rsidRPr="0019416C" w:rsidRDefault="00A30E6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30E6A" w:rsidRPr="0019416C" w:rsidRDefault="00A30E6A" w:rsidP="006F4DBB">
      <w:pPr>
        <w:spacing w:after="0" w:line="360" w:lineRule="auto"/>
        <w:ind w:left="-284" w:right="-567"/>
        <w:rPr>
          <w:rFonts w:ascii="Verdana" w:hAnsi="Verdana"/>
          <w:sz w:val="20"/>
          <w:szCs w:val="20"/>
        </w:rPr>
      </w:pPr>
    </w:p>
    <w:p w:rsidR="00F42496" w:rsidRPr="0019416C" w:rsidRDefault="001F166A" w:rsidP="006F4DBB">
      <w:pPr>
        <w:spacing w:after="0" w:line="360" w:lineRule="auto"/>
        <w:ind w:left="-284" w:right="-567"/>
        <w:jc w:val="center"/>
        <w:rPr>
          <w:rFonts w:ascii="Verdana" w:hAnsi="Verdana"/>
          <w:b/>
          <w:szCs w:val="20"/>
        </w:rPr>
      </w:pPr>
      <w:r w:rsidRPr="0019416C">
        <w:rPr>
          <w:rFonts w:ascii="Verdana" w:hAnsi="Verdana"/>
          <w:b/>
          <w:szCs w:val="20"/>
        </w:rPr>
        <w:t>*</w:t>
      </w:r>
      <w:r w:rsidR="00F42496" w:rsidRPr="0019416C">
        <w:rPr>
          <w:rFonts w:ascii="Verdana" w:hAnsi="Verdana"/>
          <w:b/>
          <w:szCs w:val="20"/>
          <w:highlight w:val="lightGray"/>
        </w:rPr>
        <w:t>[CNI]</w:t>
      </w:r>
      <w:r w:rsidRPr="0019416C">
        <w:rPr>
          <w:rFonts w:ascii="Verdana" w:hAnsi="Verdana"/>
          <w:b/>
          <w:szCs w:val="20"/>
        </w:rPr>
        <w:t>*</w:t>
      </w:r>
      <w:r w:rsidR="00F42496" w:rsidRPr="0019416C">
        <w:rPr>
          <w:rFonts w:ascii="Verdana" w:hAnsi="Verdana"/>
          <w:b/>
          <w:szCs w:val="20"/>
        </w:rPr>
        <w:t xml:space="preserve"> </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F166A" w:rsidRPr="0019416C">
        <w:rPr>
          <w:rFonts w:ascii="Verdana" w:hAnsi="Verdana" w:cs="Arial"/>
          <w:b/>
          <w:sz w:val="20"/>
          <w:szCs w:val="20"/>
        </w:rPr>
        <w:t>Centro Nacional de Inteligencia de España</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[CNM]</w:t>
      </w:r>
      <w:r w:rsidRPr="0019416C">
        <w:rPr>
          <w:rFonts w:ascii="Verdana" w:hAnsi="Verdana"/>
          <w:b/>
          <w:szCs w:val="20"/>
        </w:rPr>
        <w:t xml:space="preserve"> Customer Network Management; Gestión de Red de Cliente</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[CNO]</w:t>
      </w:r>
      <w:r w:rsidRPr="0019416C">
        <w:rPr>
          <w:rFonts w:ascii="Verdana" w:hAnsi="Verdana"/>
          <w:b/>
          <w:szCs w:val="20"/>
        </w:rPr>
        <w:t xml:space="preserve"> Computer Network Operations; Operaciones de Redes Informáticas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4D188C" w:rsidRPr="0019416C" w:rsidRDefault="004D188C" w:rsidP="006F4DBB">
      <w:pPr>
        <w:spacing w:after="0" w:line="360" w:lineRule="auto"/>
        <w:ind w:left="-284" w:right="-567"/>
        <w:jc w:val="center"/>
        <w:rPr>
          <w:rFonts w:ascii="Verdana" w:hAnsi="Verdana"/>
          <w:b/>
          <w:szCs w:val="20"/>
        </w:rPr>
      </w:pPr>
      <w:r w:rsidRPr="0019416C">
        <w:rPr>
          <w:rFonts w:ascii="Verdana" w:hAnsi="Verdana"/>
          <w:b/>
          <w:szCs w:val="20"/>
          <w:highlight w:val="lightGray"/>
        </w:rPr>
        <w:t>[CNR]</w:t>
      </w:r>
      <w:r w:rsidRPr="0019416C">
        <w:rPr>
          <w:rFonts w:ascii="Verdana" w:hAnsi="Verdana"/>
          <w:b/>
          <w:szCs w:val="20"/>
        </w:rPr>
        <w:t xml:space="preserve"> Communication and Networking Riser; </w:t>
      </w:r>
      <w:r w:rsidR="009E1DFA" w:rsidRPr="0019416C">
        <w:rPr>
          <w:rFonts w:ascii="Verdana" w:hAnsi="Verdana"/>
          <w:b/>
          <w:szCs w:val="20"/>
        </w:rPr>
        <w:t>Elevador de Comunicaciones y Red</w:t>
      </w:r>
    </w:p>
    <w:p w:rsidR="004D188C" w:rsidRPr="0019416C" w:rsidRDefault="004D188C" w:rsidP="006F4DBB">
      <w:pPr>
        <w:spacing w:after="0" w:line="360" w:lineRule="auto"/>
        <w:ind w:left="-284" w:right="-567"/>
        <w:jc w:val="center"/>
        <w:rPr>
          <w:rFonts w:ascii="Verdana" w:hAnsi="Verdana"/>
          <w:b/>
          <w:szCs w:val="20"/>
        </w:rPr>
      </w:pPr>
    </w:p>
    <w:p w:rsidR="004D188C" w:rsidRPr="0019416C" w:rsidRDefault="004D18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D188C" w:rsidRPr="0019416C" w:rsidRDefault="004D188C" w:rsidP="006F4DBB">
      <w:pPr>
        <w:spacing w:after="0" w:line="360" w:lineRule="auto"/>
        <w:ind w:left="-284" w:right="-567"/>
        <w:jc w:val="both"/>
        <w:rPr>
          <w:rFonts w:ascii="Verdana" w:hAnsi="Verdana"/>
          <w:sz w:val="20"/>
          <w:szCs w:val="20"/>
        </w:rPr>
      </w:pPr>
    </w:p>
    <w:p w:rsidR="004D188C" w:rsidRPr="0019416C" w:rsidRDefault="004D18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D188C" w:rsidRPr="0019416C" w:rsidRDefault="004D188C" w:rsidP="006F4DBB">
      <w:pPr>
        <w:spacing w:after="0" w:line="360" w:lineRule="auto"/>
        <w:ind w:left="-284" w:right="-567"/>
        <w:jc w:val="both"/>
        <w:rPr>
          <w:rFonts w:ascii="Verdana" w:hAnsi="Verdana"/>
          <w:sz w:val="20"/>
          <w:szCs w:val="20"/>
        </w:rPr>
      </w:pPr>
    </w:p>
    <w:p w:rsidR="004D188C" w:rsidRPr="0019416C" w:rsidRDefault="004D18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D188C" w:rsidRPr="0019416C" w:rsidRDefault="004D18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D188C" w:rsidRPr="0019416C" w:rsidRDefault="004D188C" w:rsidP="006F4DBB">
      <w:pPr>
        <w:spacing w:after="0" w:line="360" w:lineRule="auto"/>
        <w:ind w:left="-284" w:right="-567"/>
        <w:jc w:val="both"/>
        <w:rPr>
          <w:rFonts w:ascii="Verdana" w:hAnsi="Verdana"/>
          <w:sz w:val="20"/>
          <w:szCs w:val="20"/>
        </w:rPr>
      </w:pPr>
    </w:p>
    <w:p w:rsidR="001B6828"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1B6828" w:rsidRPr="0019416C">
        <w:rPr>
          <w:rFonts w:ascii="Verdana" w:hAnsi="Verdana"/>
          <w:b/>
          <w:szCs w:val="20"/>
          <w:highlight w:val="lightGray"/>
        </w:rPr>
        <w:t>[CNRI]</w:t>
      </w:r>
      <w:r w:rsidRPr="0019416C">
        <w:rPr>
          <w:rFonts w:ascii="Verdana" w:hAnsi="Verdana"/>
          <w:b/>
          <w:szCs w:val="20"/>
        </w:rPr>
        <w:t>*</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Corporation for National Research Initiatives; Corporación para las Iniciativas de Investigación Nacional</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[CNSS]</w:t>
      </w:r>
      <w:r w:rsidRPr="0019416C">
        <w:rPr>
          <w:rFonts w:ascii="Verdana" w:hAnsi="Verdana"/>
          <w:b/>
          <w:szCs w:val="20"/>
        </w:rPr>
        <w:t xml:space="preserve"> Committee on National Security Systems; Comité de Sistemas de Seguridad Nacional</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F42496" w:rsidRPr="0019416C" w:rsidRDefault="00F42496" w:rsidP="006F4DBB">
      <w:pPr>
        <w:spacing w:after="0" w:line="360" w:lineRule="auto"/>
        <w:ind w:left="-284" w:right="-567"/>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[CNTI]</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Centro Nacional de Tecnologías de Información</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rPr>
      </w:pPr>
      <w:r w:rsidRPr="0019416C">
        <w:rPr>
          <w:rFonts w:ascii="Verdana" w:hAnsi="Verdana"/>
          <w:b/>
          <w:szCs w:val="20"/>
          <w:highlight w:val="lightGray"/>
        </w:rPr>
        <w:t>[COAST]</w:t>
      </w:r>
      <w:r w:rsidRPr="0019416C">
        <w:rPr>
          <w:rFonts w:ascii="Verdana" w:hAnsi="Verdana"/>
          <w:b/>
          <w:szCs w:val="20"/>
        </w:rPr>
        <w:t xml:space="preserve"> Cache on a Stick; </w:t>
      </w:r>
      <w:r w:rsidR="00F6424E" w:rsidRPr="00F6424E">
        <w:rPr>
          <w:rFonts w:ascii="Verdana" w:hAnsi="Verdana"/>
          <w:b/>
          <w:szCs w:val="20"/>
        </w:rPr>
        <w:t>Caché en un palo</w:t>
      </w: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Terminología desarrollada por Intel. COAST es una pequeña placa de circuitos con chips de caché SRAM que se adosa a la motherboard, aumentando el cache L2 del equipo. Dicha placa se inserta en un zócalo especial de la placa madre, llamado CELP.</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[COBOL]</w:t>
      </w:r>
      <w:r w:rsidRPr="0019416C">
        <w:rPr>
          <w:rFonts w:ascii="Verdana" w:hAnsi="Verdana"/>
          <w:b/>
          <w:szCs w:val="20"/>
        </w:rPr>
        <w:t xml:space="preserve"> Common Business Oriented Language; Lenguaje Común Orientado a los Negocios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632FB" w:rsidRPr="0019416C" w:rsidRDefault="00F632FB" w:rsidP="006F4DBB">
      <w:pPr>
        <w:spacing w:after="0" w:line="360" w:lineRule="auto"/>
        <w:ind w:left="-284" w:right="-567"/>
        <w:jc w:val="both"/>
        <w:rPr>
          <w:rFonts w:ascii="Verdana" w:hAnsi="Verdana"/>
          <w:sz w:val="20"/>
          <w:szCs w:val="20"/>
          <w:highlight w:val="lightGray"/>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[COBRA]</w:t>
      </w:r>
      <w:r w:rsidRPr="0019416C">
        <w:rPr>
          <w:rFonts w:ascii="Verdana" w:hAnsi="Verdana"/>
          <w:b/>
          <w:szCs w:val="20"/>
        </w:rPr>
        <w:t xml:space="preserve"> Cabinet Office Briefing Room A; </w:t>
      </w:r>
      <w:r w:rsidR="00F6424E" w:rsidRPr="00F6424E">
        <w:rPr>
          <w:rFonts w:ascii="Verdana" w:hAnsi="Verdana"/>
          <w:b/>
          <w:szCs w:val="20"/>
        </w:rPr>
        <w:t>Gabine</w:t>
      </w:r>
      <w:r w:rsidR="00F6424E">
        <w:rPr>
          <w:rFonts w:ascii="Verdana" w:hAnsi="Verdana"/>
          <w:b/>
          <w:szCs w:val="20"/>
        </w:rPr>
        <w:t>te Oficina Sala de Reuniones 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3A438B" w:rsidRPr="0019416C" w:rsidRDefault="003A438B"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[CODASYL]</w:t>
      </w:r>
      <w:r w:rsidRPr="0019416C">
        <w:rPr>
          <w:rFonts w:ascii="Verdana" w:hAnsi="Verdana"/>
          <w:b/>
          <w:szCs w:val="20"/>
        </w:rPr>
        <w:t>*</w:t>
      </w:r>
    </w:p>
    <w:p w:rsidR="003A438B" w:rsidRPr="0019416C" w:rsidRDefault="003A438B" w:rsidP="006F4DBB">
      <w:pPr>
        <w:spacing w:after="0" w:line="360" w:lineRule="auto"/>
        <w:ind w:left="-284" w:right="-567"/>
        <w:jc w:val="center"/>
        <w:rPr>
          <w:rFonts w:ascii="Verdana" w:hAnsi="Verdana"/>
          <w:b/>
          <w:szCs w:val="20"/>
        </w:rPr>
      </w:pPr>
    </w:p>
    <w:p w:rsidR="003A438B" w:rsidRPr="0019416C" w:rsidRDefault="003A438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Conference on Data Systems Languages.</w:t>
      </w:r>
    </w:p>
    <w:p w:rsidR="003A438B" w:rsidRPr="0019416C" w:rsidRDefault="003A438B" w:rsidP="006F4DBB">
      <w:pPr>
        <w:spacing w:after="0" w:line="360" w:lineRule="auto"/>
        <w:ind w:left="-284" w:right="-567"/>
        <w:jc w:val="both"/>
        <w:rPr>
          <w:rFonts w:ascii="Verdana" w:hAnsi="Verdana"/>
          <w:sz w:val="20"/>
          <w:szCs w:val="20"/>
        </w:rPr>
      </w:pPr>
    </w:p>
    <w:p w:rsidR="003A438B" w:rsidRPr="0019416C" w:rsidRDefault="003A438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A438B" w:rsidRPr="0019416C" w:rsidRDefault="003A438B" w:rsidP="006F4DBB">
      <w:pPr>
        <w:spacing w:after="0" w:line="360" w:lineRule="auto"/>
        <w:ind w:left="-284" w:right="-567"/>
        <w:jc w:val="both"/>
        <w:rPr>
          <w:rFonts w:ascii="Verdana" w:hAnsi="Verdana"/>
          <w:sz w:val="20"/>
          <w:szCs w:val="20"/>
        </w:rPr>
      </w:pPr>
    </w:p>
    <w:p w:rsidR="003A438B" w:rsidRPr="0019416C" w:rsidRDefault="003A438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A438B" w:rsidRPr="0019416C" w:rsidRDefault="003A438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A438B" w:rsidRPr="0019416C" w:rsidRDefault="003A438B" w:rsidP="006F4DBB">
      <w:pPr>
        <w:spacing w:after="0" w:line="360" w:lineRule="auto"/>
        <w:rPr>
          <w:rFonts w:ascii="Verdana" w:hAnsi="Verdana"/>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[COE]</w:t>
      </w:r>
      <w:r w:rsidRPr="0019416C">
        <w:rPr>
          <w:rFonts w:ascii="Verdana" w:hAnsi="Verdana"/>
          <w:b/>
          <w:szCs w:val="20"/>
        </w:rPr>
        <w:t xml:space="preserve"> Common Operating Environment; Entorno Operativo Común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Default="00F42496" w:rsidP="006F4DBB">
      <w:pPr>
        <w:spacing w:after="0" w:line="360" w:lineRule="auto"/>
        <w:ind w:left="-284" w:right="-567"/>
        <w:jc w:val="both"/>
        <w:rPr>
          <w:rFonts w:ascii="Verdana" w:hAnsi="Verdana"/>
          <w:sz w:val="20"/>
          <w:szCs w:val="20"/>
        </w:rPr>
      </w:pPr>
    </w:p>
    <w:p w:rsidR="00673A68" w:rsidRPr="0019416C" w:rsidRDefault="00673A68" w:rsidP="00673A68">
      <w:pPr>
        <w:spacing w:after="0" w:line="360" w:lineRule="auto"/>
        <w:ind w:left="-284" w:right="-567"/>
        <w:jc w:val="center"/>
        <w:rPr>
          <w:rFonts w:ascii="Verdana" w:hAnsi="Verdana"/>
          <w:b/>
          <w:szCs w:val="20"/>
        </w:rPr>
      </w:pPr>
      <w:r w:rsidRPr="0019416C">
        <w:rPr>
          <w:rFonts w:ascii="Verdana" w:hAnsi="Verdana"/>
          <w:b/>
          <w:szCs w:val="20"/>
          <w:highlight w:val="lightGray"/>
        </w:rPr>
        <w:t>[CO</w:t>
      </w:r>
      <w:r>
        <w:rPr>
          <w:rFonts w:ascii="Verdana" w:hAnsi="Verdana"/>
          <w:b/>
          <w:szCs w:val="20"/>
          <w:highlight w:val="lightGray"/>
        </w:rPr>
        <w:t>F</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Current Outfit; </w:t>
      </w:r>
      <w:r w:rsidRPr="00673A68">
        <w:rPr>
          <w:rFonts w:ascii="Verdana" w:hAnsi="Verdana"/>
          <w:b/>
          <w:szCs w:val="20"/>
        </w:rPr>
        <w:t xml:space="preserve">Atuendo </w:t>
      </w:r>
      <w:r>
        <w:rPr>
          <w:rFonts w:ascii="Verdana" w:hAnsi="Verdana"/>
          <w:b/>
          <w:szCs w:val="20"/>
        </w:rPr>
        <w:t>A</w:t>
      </w:r>
      <w:r w:rsidRPr="00673A68">
        <w:rPr>
          <w:rFonts w:ascii="Verdana" w:hAnsi="Verdana"/>
          <w:b/>
          <w:szCs w:val="20"/>
        </w:rPr>
        <w:t>ctual</w:t>
      </w:r>
    </w:p>
    <w:p w:rsidR="00673A68" w:rsidRPr="0019416C" w:rsidRDefault="00673A68" w:rsidP="00673A68">
      <w:pPr>
        <w:spacing w:after="0" w:line="360" w:lineRule="auto"/>
        <w:ind w:left="-284" w:right="-567"/>
        <w:jc w:val="center"/>
        <w:rPr>
          <w:rFonts w:ascii="Verdana" w:hAnsi="Verdana"/>
          <w:b/>
          <w:szCs w:val="20"/>
        </w:rPr>
      </w:pPr>
    </w:p>
    <w:p w:rsidR="00673A68" w:rsidRPr="0019416C" w:rsidRDefault="00673A68" w:rsidP="00673A6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Relacionado con los avatares digitales.</w:t>
      </w:r>
    </w:p>
    <w:p w:rsidR="00673A68" w:rsidRPr="0019416C" w:rsidRDefault="00673A68" w:rsidP="00673A68">
      <w:pPr>
        <w:spacing w:after="0" w:line="360" w:lineRule="auto"/>
        <w:ind w:left="-284" w:right="-567"/>
        <w:jc w:val="both"/>
        <w:rPr>
          <w:rFonts w:ascii="Verdana" w:hAnsi="Verdana"/>
          <w:sz w:val="20"/>
          <w:szCs w:val="20"/>
        </w:rPr>
      </w:pPr>
    </w:p>
    <w:p w:rsidR="00673A68" w:rsidRPr="0019416C" w:rsidRDefault="00673A68" w:rsidP="00673A6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A68" w:rsidRPr="0019416C" w:rsidRDefault="00673A68" w:rsidP="00673A68">
      <w:pPr>
        <w:spacing w:after="0" w:line="360" w:lineRule="auto"/>
        <w:ind w:left="-284" w:right="-567"/>
        <w:jc w:val="both"/>
        <w:rPr>
          <w:rFonts w:ascii="Verdana" w:hAnsi="Verdana"/>
          <w:sz w:val="20"/>
          <w:szCs w:val="20"/>
        </w:rPr>
      </w:pPr>
    </w:p>
    <w:p w:rsidR="00673A68" w:rsidRPr="0019416C" w:rsidRDefault="00673A68" w:rsidP="00673A6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A68" w:rsidRPr="0019416C" w:rsidRDefault="00673A68" w:rsidP="00673A6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A68" w:rsidRPr="0019416C" w:rsidRDefault="00673A68" w:rsidP="00673A68">
      <w:pPr>
        <w:spacing w:after="0" w:line="360" w:lineRule="auto"/>
        <w:ind w:left="-284" w:right="-567"/>
        <w:jc w:val="both"/>
        <w:rPr>
          <w:rFonts w:ascii="Verdana" w:hAnsi="Verdana"/>
          <w:sz w:val="20"/>
          <w:szCs w:val="20"/>
        </w:rPr>
      </w:pPr>
    </w:p>
    <w:p w:rsidR="00673A68" w:rsidRPr="0019416C" w:rsidRDefault="00673A6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center"/>
        <w:rPr>
          <w:rFonts w:ascii="Verdana" w:hAnsi="Verdana"/>
          <w:b/>
          <w:szCs w:val="20"/>
        </w:rPr>
      </w:pPr>
      <w:r w:rsidRPr="0019416C">
        <w:rPr>
          <w:rFonts w:ascii="Verdana" w:hAnsi="Verdana"/>
          <w:b/>
          <w:szCs w:val="20"/>
          <w:highlight w:val="lightGray"/>
        </w:rPr>
        <w:t>[COM]</w:t>
      </w:r>
      <w:r w:rsidRPr="0019416C">
        <w:rPr>
          <w:rFonts w:ascii="Verdana" w:hAnsi="Verdana"/>
          <w:b/>
          <w:szCs w:val="20"/>
        </w:rPr>
        <w:t xml:space="preserve"> </w:t>
      </w:r>
      <w:r w:rsidR="00A30E6A" w:rsidRPr="0019416C">
        <w:rPr>
          <w:rFonts w:ascii="Verdana" w:hAnsi="Verdana"/>
          <w:b/>
          <w:szCs w:val="20"/>
        </w:rPr>
        <w:t xml:space="preserve">Component Object Model; Modelo de Objeto Componente </w:t>
      </w:r>
      <w:r w:rsidR="00A30E6A" w:rsidRPr="0019416C">
        <w:rPr>
          <w:rFonts w:ascii="Verdana" w:hAnsi="Verdana"/>
          <w:b/>
          <w:szCs w:val="20"/>
          <w:highlight w:val="green"/>
        </w:rPr>
        <w:t>||</w:t>
      </w:r>
      <w:r w:rsidR="00A30E6A" w:rsidRPr="0019416C">
        <w:rPr>
          <w:rFonts w:ascii="Verdana" w:hAnsi="Verdana"/>
          <w:b/>
          <w:szCs w:val="20"/>
        </w:rPr>
        <w:t xml:space="preserve"> </w:t>
      </w:r>
      <w:r w:rsidRPr="0019416C">
        <w:rPr>
          <w:rFonts w:ascii="Verdana" w:hAnsi="Verdana"/>
          <w:b/>
          <w:szCs w:val="20"/>
        </w:rPr>
        <w:t>Comercial; Comercial</w:t>
      </w:r>
    </w:p>
    <w:p w:rsidR="00110B28" w:rsidRPr="0019416C" w:rsidRDefault="00110B28" w:rsidP="006F4DBB">
      <w:pPr>
        <w:spacing w:after="0" w:line="360" w:lineRule="auto"/>
        <w:ind w:left="-284" w:right="-567"/>
        <w:jc w:val="center"/>
        <w:rPr>
          <w:rFonts w:ascii="Verdana" w:hAnsi="Verdana"/>
          <w:b/>
          <w:szCs w:val="20"/>
        </w:rPr>
      </w:pPr>
    </w:p>
    <w:p w:rsidR="00110B28" w:rsidRPr="0019416C" w:rsidRDefault="00110B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Distinción originaria que desapareció junto con la apertura ilimitada del mismo y de otras terminaciones como .net y .org. Existen otros dominios como .edu, .gov, .mil, .net, .org y .arpa.</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10B28" w:rsidRPr="0019416C" w:rsidRDefault="00110B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10B28" w:rsidRPr="0019416C" w:rsidRDefault="00110B28"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[C</w:t>
      </w:r>
      <w:r w:rsidR="00717046" w:rsidRPr="0019416C">
        <w:rPr>
          <w:rFonts w:ascii="Verdana" w:hAnsi="Verdana"/>
          <w:b/>
          <w:szCs w:val="20"/>
          <w:highlight w:val="lightGray"/>
        </w:rPr>
        <w:t>OM</w:t>
      </w:r>
      <w:r w:rsidR="00F42496" w:rsidRPr="0019416C">
        <w:rPr>
          <w:rFonts w:ascii="Verdana" w:hAnsi="Verdana"/>
          <w:b/>
          <w:szCs w:val="20"/>
          <w:highlight w:val="lightGray"/>
        </w:rPr>
        <w:t>0</w:t>
      </w:r>
      <w:r w:rsidRPr="0019416C">
        <w:rPr>
          <w:rFonts w:ascii="Verdana" w:hAnsi="Verdana"/>
          <w:b/>
          <w:szCs w:val="20"/>
          <w:highlight w:val="lightGray"/>
        </w:rPr>
        <w:t>]</w:t>
      </w:r>
      <w:r w:rsidRPr="0019416C">
        <w:rPr>
          <w:rFonts w:ascii="Verdana" w:hAnsi="Verdana"/>
          <w:b/>
          <w:szCs w:val="20"/>
        </w:rPr>
        <w:t xml:space="preserve"> </w:t>
      </w:r>
      <w:r w:rsidR="00F6424E">
        <w:rPr>
          <w:rFonts w:ascii="Verdana" w:hAnsi="Verdana"/>
          <w:b/>
          <w:szCs w:val="20"/>
        </w:rPr>
        <w:t>Communication 0; Comunicación 0</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17046" w:rsidRDefault="00717046" w:rsidP="006F4DBB">
      <w:pPr>
        <w:spacing w:after="0" w:line="360" w:lineRule="auto"/>
        <w:ind w:left="-284" w:right="-567"/>
        <w:jc w:val="both"/>
        <w:rPr>
          <w:rFonts w:ascii="Verdana" w:hAnsi="Verdana"/>
          <w:b/>
          <w:sz w:val="20"/>
          <w:szCs w:val="20"/>
          <w:highlight w:val="lightGray"/>
        </w:rPr>
      </w:pP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C7548" w:rsidRPr="0019416C">
        <w:rPr>
          <w:rFonts w:ascii="Verdana" w:hAnsi="Verdana"/>
          <w:b/>
          <w:szCs w:val="20"/>
          <w:highlight w:val="lightGray"/>
        </w:rPr>
        <w:t>COM</w:t>
      </w:r>
      <w:r w:rsidR="000C7548">
        <w:rPr>
          <w:rFonts w:ascii="Verdana" w:hAnsi="Verdana"/>
          <w:b/>
          <w:szCs w:val="20"/>
          <w:highlight w:val="lightGray"/>
        </w:rPr>
        <w:t>1</w:t>
      </w:r>
      <w:r>
        <w:rPr>
          <w:rFonts w:ascii="Verdana" w:hAnsi="Verdana"/>
          <w:b/>
          <w:szCs w:val="20"/>
          <w:highlight w:val="lightGray"/>
        </w:rPr>
        <w:t>] ~</w:t>
      </w:r>
      <w:r w:rsidR="000C7548" w:rsidRPr="0019416C">
        <w:rPr>
          <w:rFonts w:ascii="Verdana" w:hAnsi="Verdana"/>
          <w:b/>
          <w:szCs w:val="20"/>
        </w:rPr>
        <w:t xml:space="preserve"> </w:t>
      </w:r>
      <w:r w:rsidR="00F6424E">
        <w:rPr>
          <w:rFonts w:ascii="Verdana" w:hAnsi="Verdana"/>
          <w:b/>
          <w:szCs w:val="20"/>
        </w:rPr>
        <w:t>Communication 1; Comunicación 1</w:t>
      </w:r>
    </w:p>
    <w:p w:rsidR="000C7548" w:rsidRPr="0019416C" w:rsidRDefault="000C7548" w:rsidP="006F4DBB">
      <w:pPr>
        <w:spacing w:after="0" w:line="360" w:lineRule="auto"/>
        <w:ind w:left="-284" w:right="-567"/>
        <w:jc w:val="center"/>
        <w:rPr>
          <w:rFonts w:ascii="Verdana" w:hAnsi="Verdana"/>
          <w:b/>
          <w:szCs w:val="20"/>
        </w:rPr>
      </w:pP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C7548" w:rsidRPr="0019416C">
        <w:rPr>
          <w:rFonts w:ascii="Verdana" w:hAnsi="Verdana"/>
          <w:b/>
          <w:szCs w:val="20"/>
          <w:highlight w:val="lightGray"/>
        </w:rPr>
        <w:t>COM</w:t>
      </w:r>
      <w:r w:rsidR="000C7548">
        <w:rPr>
          <w:rFonts w:ascii="Verdana" w:hAnsi="Verdana"/>
          <w:b/>
          <w:szCs w:val="20"/>
          <w:highlight w:val="lightGray"/>
        </w:rPr>
        <w:t>2</w:t>
      </w:r>
      <w:r>
        <w:rPr>
          <w:rFonts w:ascii="Verdana" w:hAnsi="Verdana"/>
          <w:b/>
          <w:szCs w:val="20"/>
          <w:highlight w:val="lightGray"/>
        </w:rPr>
        <w:t>] ~</w:t>
      </w:r>
      <w:r w:rsidR="000C7548" w:rsidRPr="0019416C">
        <w:rPr>
          <w:rFonts w:ascii="Verdana" w:hAnsi="Verdana"/>
          <w:b/>
          <w:szCs w:val="20"/>
        </w:rPr>
        <w:t xml:space="preserve"> </w:t>
      </w:r>
      <w:r w:rsidR="00F6424E">
        <w:rPr>
          <w:rFonts w:ascii="Verdana" w:hAnsi="Verdana"/>
          <w:b/>
          <w:szCs w:val="20"/>
        </w:rPr>
        <w:t>Communication 2; Comunicación 2</w:t>
      </w:r>
    </w:p>
    <w:p w:rsidR="000C7548" w:rsidRPr="0019416C" w:rsidRDefault="000C7548" w:rsidP="006F4DBB">
      <w:pPr>
        <w:spacing w:after="0" w:line="360" w:lineRule="auto"/>
        <w:ind w:left="-284" w:right="-567"/>
        <w:jc w:val="center"/>
        <w:rPr>
          <w:rFonts w:ascii="Verdana" w:hAnsi="Verdana"/>
          <w:b/>
          <w:szCs w:val="20"/>
        </w:rPr>
      </w:pP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C7548" w:rsidRPr="0019416C">
        <w:rPr>
          <w:rFonts w:ascii="Verdana" w:hAnsi="Verdana"/>
          <w:b/>
          <w:szCs w:val="20"/>
          <w:highlight w:val="lightGray"/>
        </w:rPr>
        <w:t>COM</w:t>
      </w:r>
      <w:r w:rsidR="000C7548">
        <w:rPr>
          <w:rFonts w:ascii="Verdana" w:hAnsi="Verdana"/>
          <w:b/>
          <w:szCs w:val="20"/>
          <w:highlight w:val="lightGray"/>
        </w:rPr>
        <w:t>3</w:t>
      </w:r>
      <w:r>
        <w:rPr>
          <w:rFonts w:ascii="Verdana" w:hAnsi="Verdana"/>
          <w:b/>
          <w:szCs w:val="20"/>
          <w:highlight w:val="lightGray"/>
        </w:rPr>
        <w:t>] ~</w:t>
      </w:r>
      <w:r w:rsidR="000C7548" w:rsidRPr="0019416C">
        <w:rPr>
          <w:rFonts w:ascii="Verdana" w:hAnsi="Verdana"/>
          <w:b/>
          <w:szCs w:val="20"/>
        </w:rPr>
        <w:t xml:space="preserve"> </w:t>
      </w:r>
      <w:r w:rsidR="00F6424E">
        <w:rPr>
          <w:rFonts w:ascii="Verdana" w:hAnsi="Verdana"/>
          <w:b/>
          <w:szCs w:val="20"/>
        </w:rPr>
        <w:t>Communication 3; Comunicación 3</w:t>
      </w:r>
    </w:p>
    <w:p w:rsidR="000C7548" w:rsidRPr="0019416C" w:rsidRDefault="000C7548" w:rsidP="006F4DBB">
      <w:pPr>
        <w:spacing w:after="0" w:line="360" w:lineRule="auto"/>
        <w:ind w:left="-284" w:right="-567"/>
        <w:jc w:val="center"/>
        <w:rPr>
          <w:rFonts w:ascii="Verdana" w:hAnsi="Verdana"/>
          <w:b/>
          <w:szCs w:val="20"/>
        </w:rPr>
      </w:pP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C7548" w:rsidRPr="0019416C">
        <w:rPr>
          <w:rFonts w:ascii="Verdana" w:hAnsi="Verdana"/>
          <w:b/>
          <w:szCs w:val="20"/>
          <w:highlight w:val="lightGray"/>
        </w:rPr>
        <w:t>COM</w:t>
      </w:r>
      <w:r w:rsidR="000C7548">
        <w:rPr>
          <w:rFonts w:ascii="Verdana" w:hAnsi="Verdana"/>
          <w:b/>
          <w:szCs w:val="20"/>
          <w:highlight w:val="lightGray"/>
        </w:rPr>
        <w:t>4</w:t>
      </w:r>
      <w:r>
        <w:rPr>
          <w:rFonts w:ascii="Verdana" w:hAnsi="Verdana"/>
          <w:b/>
          <w:szCs w:val="20"/>
          <w:highlight w:val="lightGray"/>
        </w:rPr>
        <w:t>] ~</w:t>
      </w:r>
      <w:r w:rsidR="000C7548" w:rsidRPr="0019416C">
        <w:rPr>
          <w:rFonts w:ascii="Verdana" w:hAnsi="Verdana"/>
          <w:b/>
          <w:szCs w:val="20"/>
        </w:rPr>
        <w:t xml:space="preserve"> </w:t>
      </w:r>
      <w:r w:rsidR="00F6424E">
        <w:rPr>
          <w:rFonts w:ascii="Verdana" w:hAnsi="Verdana"/>
          <w:b/>
          <w:szCs w:val="20"/>
        </w:rPr>
        <w:t>Communication 4; Comunicación 4</w:t>
      </w:r>
    </w:p>
    <w:p w:rsidR="000C7548" w:rsidRPr="0019416C" w:rsidRDefault="000C7548" w:rsidP="006F4DBB">
      <w:pPr>
        <w:spacing w:after="0" w:line="360" w:lineRule="auto"/>
        <w:ind w:left="-284" w:right="-567"/>
        <w:jc w:val="both"/>
        <w:rPr>
          <w:rFonts w:ascii="Verdana" w:hAnsi="Verdana"/>
          <w:b/>
          <w:sz w:val="20"/>
          <w:szCs w:val="20"/>
          <w:highlight w:val="lightGray"/>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[COMAL]</w:t>
      </w:r>
      <w:r w:rsidRPr="0019416C">
        <w:rPr>
          <w:rFonts w:ascii="Verdana" w:hAnsi="Verdana"/>
          <w:b/>
          <w:szCs w:val="20"/>
        </w:rPr>
        <w:t xml:space="preserve"> Common Algorithmic Language; Lenguaje Algorítmico Común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b/>
          <w:sz w:val="20"/>
          <w:szCs w:val="20"/>
          <w:highlight w:val="lightGray"/>
        </w:rPr>
      </w:pPr>
    </w:p>
    <w:p w:rsidR="00442974" w:rsidRPr="0019416C" w:rsidRDefault="00442974" w:rsidP="006F4DBB">
      <w:pPr>
        <w:spacing w:after="0" w:line="360" w:lineRule="auto"/>
        <w:ind w:left="-284" w:right="-567"/>
        <w:jc w:val="center"/>
        <w:rPr>
          <w:rFonts w:ascii="Verdana" w:hAnsi="Verdana"/>
          <w:b/>
          <w:szCs w:val="20"/>
        </w:rPr>
      </w:pPr>
      <w:r w:rsidRPr="0019416C">
        <w:rPr>
          <w:rFonts w:ascii="Verdana" w:hAnsi="Verdana"/>
          <w:b/>
          <w:szCs w:val="20"/>
          <w:highlight w:val="lightGray"/>
        </w:rPr>
        <w:t>[CON]</w:t>
      </w:r>
      <w:r w:rsidRPr="0019416C">
        <w:rPr>
          <w:rFonts w:ascii="Verdana" w:hAnsi="Verdana"/>
          <w:b/>
          <w:szCs w:val="20"/>
        </w:rPr>
        <w:t xml:space="preserve"> Console; Consola</w:t>
      </w:r>
    </w:p>
    <w:p w:rsidR="00442974" w:rsidRPr="0019416C" w:rsidRDefault="00442974" w:rsidP="006F4DBB">
      <w:pPr>
        <w:spacing w:after="0" w:line="360" w:lineRule="auto"/>
        <w:ind w:left="-284" w:right="-567"/>
        <w:jc w:val="center"/>
        <w:rPr>
          <w:rFonts w:ascii="Verdana" w:hAnsi="Verdana"/>
          <w:b/>
          <w:szCs w:val="20"/>
        </w:rPr>
      </w:pPr>
    </w:p>
    <w:p w:rsidR="00442974" w:rsidRPr="0019416C" w:rsidRDefault="0044297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442974" w:rsidRPr="0019416C" w:rsidRDefault="00442974" w:rsidP="006F4DBB">
      <w:pPr>
        <w:spacing w:after="0" w:line="360" w:lineRule="auto"/>
        <w:ind w:left="-284" w:right="-567"/>
        <w:jc w:val="both"/>
        <w:rPr>
          <w:rFonts w:ascii="Verdana" w:hAnsi="Verdana"/>
          <w:sz w:val="20"/>
          <w:szCs w:val="20"/>
        </w:rPr>
      </w:pPr>
    </w:p>
    <w:p w:rsidR="00442974" w:rsidRPr="0019416C" w:rsidRDefault="0044297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42974" w:rsidRPr="0019416C" w:rsidRDefault="00442974" w:rsidP="006F4DBB">
      <w:pPr>
        <w:spacing w:after="0" w:line="360" w:lineRule="auto"/>
        <w:ind w:left="-284" w:right="-567"/>
        <w:jc w:val="both"/>
        <w:rPr>
          <w:rFonts w:ascii="Verdana" w:hAnsi="Verdana"/>
          <w:sz w:val="20"/>
          <w:szCs w:val="20"/>
        </w:rPr>
      </w:pPr>
    </w:p>
    <w:p w:rsidR="00442974" w:rsidRPr="0019416C" w:rsidRDefault="0044297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42974" w:rsidRPr="0019416C" w:rsidRDefault="0044297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42974" w:rsidRPr="0019416C" w:rsidRDefault="00442974"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[COP]</w:t>
      </w:r>
      <w:r w:rsidRPr="0019416C">
        <w:rPr>
          <w:rFonts w:ascii="Verdana" w:hAnsi="Verdana"/>
          <w:b/>
          <w:szCs w:val="20"/>
        </w:rPr>
        <w:t xml:space="preserve"> Character Oriented Protocol; Protocolo Orientado al Carácter</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ind w:left="-284" w:right="-567"/>
        <w:jc w:val="both"/>
        <w:rPr>
          <w:rFonts w:ascii="Verdana" w:hAnsi="Verdana"/>
          <w:sz w:val="20"/>
          <w:szCs w:val="20"/>
        </w:rPr>
      </w:pPr>
    </w:p>
    <w:p w:rsidR="00C016A9" w:rsidRPr="0019416C" w:rsidRDefault="00C016A9" w:rsidP="006F4DBB">
      <w:pPr>
        <w:spacing w:after="0" w:line="360" w:lineRule="auto"/>
        <w:ind w:left="-284" w:right="-567"/>
        <w:jc w:val="center"/>
        <w:rPr>
          <w:rFonts w:ascii="Verdana" w:hAnsi="Verdana"/>
          <w:b/>
          <w:szCs w:val="20"/>
        </w:rPr>
      </w:pPr>
      <w:r w:rsidRPr="0019416C">
        <w:rPr>
          <w:rFonts w:ascii="Verdana" w:hAnsi="Verdana"/>
          <w:b/>
          <w:szCs w:val="20"/>
          <w:highlight w:val="lightGray"/>
        </w:rPr>
        <w:t>[CoPP]</w:t>
      </w:r>
      <w:r w:rsidRPr="0019416C">
        <w:rPr>
          <w:rFonts w:ascii="Verdana" w:hAnsi="Verdana"/>
          <w:b/>
          <w:szCs w:val="20"/>
        </w:rPr>
        <w:t xml:space="preserve"> </w:t>
      </w:r>
      <w:r w:rsidR="00F6424E" w:rsidRPr="00F6424E">
        <w:rPr>
          <w:rFonts w:ascii="Verdana" w:hAnsi="Verdana"/>
          <w:b/>
          <w:szCs w:val="20"/>
        </w:rPr>
        <w:t>Control</w:t>
      </w:r>
      <w:r w:rsidR="00F6424E">
        <w:rPr>
          <w:rFonts w:ascii="Verdana" w:hAnsi="Verdana"/>
          <w:b/>
          <w:szCs w:val="20"/>
        </w:rPr>
        <w:t xml:space="preserve"> of</w:t>
      </w:r>
      <w:r w:rsidR="00F6424E" w:rsidRPr="00F6424E">
        <w:rPr>
          <w:rFonts w:ascii="Verdana" w:hAnsi="Verdana"/>
          <w:b/>
          <w:szCs w:val="20"/>
        </w:rPr>
        <w:t xml:space="preserve"> Plane Policies</w:t>
      </w:r>
      <w:r w:rsidRPr="0019416C">
        <w:rPr>
          <w:rFonts w:ascii="Verdana" w:hAnsi="Verdana"/>
          <w:b/>
          <w:szCs w:val="20"/>
        </w:rPr>
        <w:t>; Políticas del Plano de Control</w:t>
      </w:r>
    </w:p>
    <w:p w:rsidR="00C016A9" w:rsidRPr="0019416C" w:rsidRDefault="00C016A9" w:rsidP="006F4DBB">
      <w:pPr>
        <w:spacing w:after="0" w:line="360" w:lineRule="auto"/>
        <w:ind w:left="-284" w:right="-567"/>
        <w:jc w:val="center"/>
        <w:rPr>
          <w:rFonts w:ascii="Verdana" w:hAnsi="Verdana"/>
          <w:b/>
          <w:szCs w:val="20"/>
        </w:rPr>
      </w:pPr>
    </w:p>
    <w:p w:rsidR="00C016A9" w:rsidRPr="0019416C" w:rsidRDefault="00C016A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016A9" w:rsidRPr="0019416C" w:rsidRDefault="00C016A9" w:rsidP="006F4DBB">
      <w:pPr>
        <w:spacing w:after="0" w:line="360" w:lineRule="auto"/>
        <w:ind w:left="-284" w:right="-567"/>
        <w:jc w:val="both"/>
        <w:rPr>
          <w:rFonts w:ascii="Verdana" w:hAnsi="Verdana"/>
          <w:sz w:val="20"/>
          <w:szCs w:val="20"/>
        </w:rPr>
      </w:pPr>
    </w:p>
    <w:p w:rsidR="00C016A9" w:rsidRPr="0019416C" w:rsidRDefault="00C016A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16A9" w:rsidRPr="0019416C" w:rsidRDefault="00C016A9" w:rsidP="006F4DBB">
      <w:pPr>
        <w:spacing w:after="0" w:line="360" w:lineRule="auto"/>
        <w:ind w:left="-284" w:right="-567"/>
        <w:jc w:val="both"/>
        <w:rPr>
          <w:rFonts w:ascii="Verdana" w:hAnsi="Verdana"/>
          <w:sz w:val="20"/>
          <w:szCs w:val="20"/>
        </w:rPr>
      </w:pPr>
    </w:p>
    <w:p w:rsidR="00C016A9" w:rsidRPr="0019416C" w:rsidRDefault="00C016A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16A9" w:rsidRPr="0019416C" w:rsidRDefault="00C016A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16A9" w:rsidRDefault="00C016A9" w:rsidP="006F4DBB">
      <w:pPr>
        <w:spacing w:after="0" w:line="360" w:lineRule="auto"/>
        <w:ind w:left="-284" w:right="-567"/>
        <w:jc w:val="both"/>
        <w:rPr>
          <w:rFonts w:ascii="Verdana" w:hAnsi="Verdana"/>
          <w:sz w:val="20"/>
          <w:szCs w:val="20"/>
        </w:rPr>
      </w:pPr>
    </w:p>
    <w:p w:rsidR="009E128E" w:rsidRPr="0019416C" w:rsidRDefault="009E128E" w:rsidP="009E128E">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CORB</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Cross Origin Read Blocking;</w:t>
      </w:r>
      <w:r w:rsidRPr="009E128E">
        <w:t xml:space="preserve"> </w:t>
      </w:r>
      <w:r w:rsidRPr="009E128E">
        <w:rPr>
          <w:rFonts w:ascii="Verdana" w:hAnsi="Verdana"/>
          <w:b/>
          <w:szCs w:val="20"/>
        </w:rPr>
        <w:t xml:space="preserve">Bloqueo de </w:t>
      </w:r>
      <w:r>
        <w:rPr>
          <w:rFonts w:ascii="Verdana" w:hAnsi="Verdana"/>
          <w:b/>
          <w:szCs w:val="20"/>
        </w:rPr>
        <w:t>L</w:t>
      </w:r>
      <w:r w:rsidRPr="009E128E">
        <w:rPr>
          <w:rFonts w:ascii="Verdana" w:hAnsi="Verdana"/>
          <w:b/>
          <w:szCs w:val="20"/>
        </w:rPr>
        <w:t xml:space="preserve">ectura de </w:t>
      </w:r>
      <w:r>
        <w:rPr>
          <w:rFonts w:ascii="Verdana" w:hAnsi="Verdana"/>
          <w:b/>
          <w:szCs w:val="20"/>
        </w:rPr>
        <w:t>O</w:t>
      </w:r>
      <w:r w:rsidRPr="009E128E">
        <w:rPr>
          <w:rFonts w:ascii="Verdana" w:hAnsi="Verdana"/>
          <w:b/>
          <w:szCs w:val="20"/>
        </w:rPr>
        <w:t xml:space="preserve">rigen </w:t>
      </w:r>
      <w:r>
        <w:rPr>
          <w:rFonts w:ascii="Verdana" w:hAnsi="Verdana"/>
          <w:b/>
          <w:szCs w:val="20"/>
        </w:rPr>
        <w:t>C</w:t>
      </w:r>
      <w:r w:rsidRPr="009E128E">
        <w:rPr>
          <w:rFonts w:ascii="Verdana" w:hAnsi="Verdana"/>
          <w:b/>
          <w:szCs w:val="20"/>
        </w:rPr>
        <w:t>ruzado</w:t>
      </w:r>
      <w:r>
        <w:rPr>
          <w:rFonts w:ascii="Verdana" w:hAnsi="Verdana"/>
          <w:b/>
          <w:szCs w:val="20"/>
        </w:rPr>
        <w:t xml:space="preserve"> </w:t>
      </w:r>
    </w:p>
    <w:p w:rsidR="009E128E" w:rsidRPr="0019416C" w:rsidRDefault="009E128E" w:rsidP="009E128E">
      <w:pPr>
        <w:spacing w:after="0" w:line="360" w:lineRule="auto"/>
        <w:ind w:left="-284" w:right="-567"/>
        <w:jc w:val="center"/>
        <w:rPr>
          <w:rFonts w:ascii="Verdana" w:hAnsi="Verdana"/>
          <w:b/>
          <w:szCs w:val="20"/>
        </w:rPr>
      </w:pPr>
    </w:p>
    <w:p w:rsidR="009E128E" w:rsidRPr="0019416C" w:rsidRDefault="009E128E" w:rsidP="009E128E">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E128E" w:rsidRPr="0019416C" w:rsidRDefault="009E128E" w:rsidP="009E128E">
      <w:pPr>
        <w:spacing w:after="0" w:line="360" w:lineRule="auto"/>
        <w:ind w:left="-284" w:right="-567"/>
        <w:jc w:val="both"/>
        <w:rPr>
          <w:rFonts w:ascii="Verdana" w:hAnsi="Verdana"/>
          <w:sz w:val="20"/>
          <w:szCs w:val="20"/>
        </w:rPr>
      </w:pPr>
    </w:p>
    <w:p w:rsidR="009E128E" w:rsidRPr="0019416C" w:rsidRDefault="009E128E" w:rsidP="009E128E">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E128E" w:rsidRPr="0019416C" w:rsidRDefault="009E128E" w:rsidP="009E128E">
      <w:pPr>
        <w:spacing w:after="0" w:line="360" w:lineRule="auto"/>
        <w:ind w:left="-284" w:right="-567"/>
        <w:jc w:val="both"/>
        <w:rPr>
          <w:rFonts w:ascii="Verdana" w:hAnsi="Verdana"/>
          <w:sz w:val="20"/>
          <w:szCs w:val="20"/>
        </w:rPr>
      </w:pPr>
    </w:p>
    <w:p w:rsidR="009E128E" w:rsidRPr="0019416C" w:rsidRDefault="009E128E" w:rsidP="009E128E">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E128E" w:rsidRPr="0019416C" w:rsidRDefault="009E128E" w:rsidP="009E128E">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E128E" w:rsidRPr="0019416C" w:rsidRDefault="009E128E" w:rsidP="009E128E">
      <w:pPr>
        <w:spacing w:after="0" w:line="360" w:lineRule="auto"/>
        <w:ind w:left="-284" w:right="-567"/>
        <w:jc w:val="both"/>
        <w:rPr>
          <w:rFonts w:ascii="Verdana" w:hAnsi="Verdana"/>
          <w:sz w:val="20"/>
          <w:szCs w:val="20"/>
        </w:rPr>
      </w:pPr>
    </w:p>
    <w:p w:rsidR="009E128E" w:rsidRPr="0019416C" w:rsidRDefault="009E128E"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[CORBA]</w:t>
      </w:r>
      <w:r w:rsidRPr="0019416C">
        <w:rPr>
          <w:rFonts w:ascii="Verdana" w:hAnsi="Verdana"/>
          <w:b/>
          <w:szCs w:val="20"/>
        </w:rPr>
        <w:t xml:space="preserve"> Common Object Request Broker Architecture; Arquitectura de Agentes de Consulta de Objetos Comunes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743226" w:rsidRPr="0019416C" w:rsidRDefault="00743226" w:rsidP="006F4DBB">
      <w:pPr>
        <w:spacing w:after="0" w:line="360" w:lineRule="auto"/>
        <w:ind w:left="-284" w:right="-567"/>
        <w:jc w:val="center"/>
        <w:rPr>
          <w:rFonts w:ascii="Verdana" w:hAnsi="Verdana"/>
          <w:b/>
          <w:szCs w:val="20"/>
        </w:rPr>
      </w:pPr>
      <w:r w:rsidRPr="0019416C">
        <w:rPr>
          <w:rFonts w:ascii="Verdana" w:hAnsi="Verdana"/>
          <w:b/>
          <w:szCs w:val="20"/>
          <w:highlight w:val="lightGray"/>
        </w:rPr>
        <w:t>[CORS]</w:t>
      </w:r>
      <w:r w:rsidRPr="0019416C">
        <w:rPr>
          <w:rFonts w:ascii="Verdana" w:hAnsi="Verdana"/>
          <w:b/>
          <w:szCs w:val="20"/>
        </w:rPr>
        <w:t xml:space="preserve"> Cross Origin Resource Sharing; Intercambio de Recursos de Origen Cruzado</w:t>
      </w:r>
    </w:p>
    <w:p w:rsidR="00743226" w:rsidRPr="0019416C" w:rsidRDefault="007432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3226" w:rsidRPr="0019416C" w:rsidRDefault="00743226" w:rsidP="006F4DBB">
      <w:pPr>
        <w:spacing w:after="0" w:line="360" w:lineRule="auto"/>
        <w:ind w:left="-284" w:right="-567"/>
        <w:jc w:val="both"/>
        <w:rPr>
          <w:rFonts w:ascii="Verdana" w:hAnsi="Verdana"/>
          <w:sz w:val="20"/>
          <w:szCs w:val="20"/>
        </w:rPr>
      </w:pPr>
    </w:p>
    <w:p w:rsidR="00743226" w:rsidRPr="0019416C" w:rsidRDefault="007432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3226" w:rsidRPr="0019416C" w:rsidRDefault="00743226" w:rsidP="006F4DBB">
      <w:pPr>
        <w:spacing w:after="0" w:line="360" w:lineRule="auto"/>
        <w:ind w:left="-284" w:right="-567"/>
        <w:jc w:val="both"/>
        <w:rPr>
          <w:rFonts w:ascii="Verdana" w:hAnsi="Verdana"/>
          <w:sz w:val="20"/>
          <w:szCs w:val="20"/>
        </w:rPr>
      </w:pPr>
    </w:p>
    <w:p w:rsidR="00743226" w:rsidRPr="0019416C" w:rsidRDefault="007432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3226" w:rsidRPr="0019416C" w:rsidRDefault="007432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3226" w:rsidRPr="0019416C" w:rsidRDefault="00743226"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[COSMOS]</w:t>
      </w:r>
      <w:r w:rsidRPr="0019416C">
        <w:rPr>
          <w:rFonts w:ascii="Verdana" w:hAnsi="Verdana"/>
          <w:b/>
          <w:szCs w:val="20"/>
        </w:rPr>
        <w:t xml:space="preserve"> Cluster Of Systems of Metadata for Official Statistics; </w:t>
      </w:r>
      <w:r w:rsidR="00F6424E" w:rsidRPr="00F6424E">
        <w:rPr>
          <w:rFonts w:ascii="Verdana" w:hAnsi="Verdana"/>
          <w:b/>
          <w:szCs w:val="20"/>
        </w:rPr>
        <w:t>Cluster de Sistemas de Metadatos para Estadísticas Oficiales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[CPA]</w:t>
      </w:r>
      <w:r w:rsidRPr="0019416C">
        <w:rPr>
          <w:rFonts w:ascii="Verdana" w:hAnsi="Verdana"/>
          <w:b/>
          <w:szCs w:val="20"/>
        </w:rPr>
        <w:t xml:space="preserve"> </w:t>
      </w:r>
      <w:r w:rsidR="0021424A" w:rsidRPr="0019416C">
        <w:rPr>
          <w:rFonts w:ascii="Verdana" w:hAnsi="Verdana"/>
          <w:b/>
          <w:szCs w:val="20"/>
        </w:rPr>
        <w:t>Cost Per Action; Coste por Acción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https://pc.net/glossary/browse/c</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3D69" w:rsidRPr="0019416C" w:rsidRDefault="00D33D69" w:rsidP="006F4DBB">
      <w:pPr>
        <w:spacing w:after="0" w:line="360" w:lineRule="auto"/>
        <w:ind w:left="-284" w:right="-567"/>
        <w:jc w:val="both"/>
        <w:rPr>
          <w:rFonts w:ascii="Verdana" w:hAnsi="Verdana"/>
          <w:sz w:val="20"/>
          <w:szCs w:val="20"/>
        </w:rPr>
      </w:pPr>
    </w:p>
    <w:p w:rsidR="00D33D69" w:rsidRPr="0019416C" w:rsidRDefault="00D33D69"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[CPAN]</w:t>
      </w:r>
      <w:r w:rsidRPr="0019416C">
        <w:rPr>
          <w:rFonts w:ascii="Verdana" w:hAnsi="Verdana"/>
          <w:b/>
          <w:szCs w:val="20"/>
        </w:rPr>
        <w:t xml:space="preserve"> Comprehensive Perl Archive Network; Red de Archivo “Perl” Extensiva</w:t>
      </w:r>
    </w:p>
    <w:p w:rsidR="00D33D69" w:rsidRPr="0019416C" w:rsidRDefault="00D33D69" w:rsidP="006F4DBB">
      <w:pPr>
        <w:spacing w:after="0" w:line="360" w:lineRule="auto"/>
        <w:ind w:left="-284" w:right="-567"/>
        <w:jc w:val="center"/>
        <w:rPr>
          <w:rFonts w:ascii="Verdana" w:hAnsi="Verdana"/>
          <w:b/>
          <w:szCs w:val="20"/>
        </w:rPr>
      </w:pPr>
    </w:p>
    <w:p w:rsidR="00D33D69" w:rsidRPr="0019416C" w:rsidRDefault="00D33D6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3D69" w:rsidRPr="0019416C" w:rsidRDefault="00D33D69" w:rsidP="006F4DBB">
      <w:pPr>
        <w:spacing w:after="0" w:line="360" w:lineRule="auto"/>
        <w:ind w:left="-284" w:right="-567"/>
        <w:jc w:val="both"/>
        <w:rPr>
          <w:rFonts w:ascii="Verdana" w:hAnsi="Verdana"/>
          <w:sz w:val="20"/>
          <w:szCs w:val="20"/>
        </w:rPr>
      </w:pPr>
    </w:p>
    <w:p w:rsidR="00D33D69" w:rsidRPr="0019416C" w:rsidRDefault="00D33D6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3D69" w:rsidRPr="0019416C" w:rsidRDefault="00D33D69" w:rsidP="006F4DBB">
      <w:pPr>
        <w:spacing w:after="0" w:line="360" w:lineRule="auto"/>
        <w:ind w:left="-284" w:right="-567"/>
        <w:jc w:val="both"/>
        <w:rPr>
          <w:rFonts w:ascii="Verdana" w:hAnsi="Verdana"/>
          <w:sz w:val="20"/>
          <w:szCs w:val="20"/>
        </w:rPr>
      </w:pPr>
    </w:p>
    <w:p w:rsidR="00D33D69" w:rsidRPr="0019416C" w:rsidRDefault="00D33D6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3D69" w:rsidRPr="0019416C" w:rsidRDefault="00D33D6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3D69" w:rsidRPr="0019416C" w:rsidRDefault="00D33D69"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[CPC]</w:t>
      </w:r>
      <w:r w:rsidRPr="0019416C">
        <w:rPr>
          <w:rFonts w:ascii="Verdana" w:hAnsi="Verdana"/>
          <w:b/>
          <w:szCs w:val="20"/>
        </w:rPr>
        <w:t xml:space="preserve"> Cost Per Click; Coste por Click</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https://pc.net/glossary/browse/c</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sz w:val="20"/>
          <w:szCs w:val="20"/>
        </w:rPr>
      </w:pPr>
    </w:p>
    <w:p w:rsidR="00D33D69" w:rsidRPr="0019416C" w:rsidRDefault="00D33D69" w:rsidP="006F4DBB">
      <w:pPr>
        <w:spacing w:after="0" w:line="360" w:lineRule="auto"/>
        <w:ind w:left="-284" w:right="-567"/>
        <w:jc w:val="center"/>
        <w:rPr>
          <w:rFonts w:ascii="Verdana" w:hAnsi="Verdana"/>
          <w:b/>
          <w:szCs w:val="20"/>
        </w:rPr>
      </w:pPr>
      <w:r w:rsidRPr="0019416C">
        <w:rPr>
          <w:rFonts w:ascii="Verdana" w:hAnsi="Verdana"/>
          <w:b/>
          <w:szCs w:val="20"/>
          <w:highlight w:val="lightGray"/>
        </w:rPr>
        <w:t>[CPD]</w:t>
      </w:r>
      <w:r w:rsidRPr="0019416C">
        <w:rPr>
          <w:rFonts w:ascii="Verdana" w:hAnsi="Verdana"/>
          <w:b/>
          <w:szCs w:val="20"/>
        </w:rPr>
        <w:t xml:space="preserve"> </w:t>
      </w:r>
      <w:r w:rsidR="007B530D" w:rsidRPr="0019416C">
        <w:rPr>
          <w:rFonts w:ascii="Verdana" w:hAnsi="Verdana"/>
          <w:b/>
          <w:szCs w:val="20"/>
        </w:rPr>
        <w:t>Central Process Data;</w:t>
      </w:r>
      <w:r w:rsidRPr="0019416C">
        <w:rPr>
          <w:rFonts w:ascii="Verdana" w:hAnsi="Verdana"/>
          <w:b/>
          <w:szCs w:val="20"/>
        </w:rPr>
        <w:t xml:space="preserve"> </w:t>
      </w:r>
      <w:r w:rsidRPr="0019416C">
        <w:rPr>
          <w:rFonts w:ascii="Verdana" w:hAnsi="Verdana"/>
          <w:b/>
          <w:bCs/>
          <w:szCs w:val="20"/>
        </w:rPr>
        <w:t>Centro de Proceso de Datos</w:t>
      </w:r>
    </w:p>
    <w:p w:rsidR="00D33D69" w:rsidRPr="0019416C" w:rsidRDefault="00D33D69" w:rsidP="006F4DBB">
      <w:pPr>
        <w:spacing w:after="0" w:line="360" w:lineRule="auto"/>
        <w:ind w:left="-284" w:right="-567"/>
        <w:jc w:val="center"/>
        <w:rPr>
          <w:rFonts w:ascii="Verdana" w:hAnsi="Verdana"/>
          <w:b/>
          <w:szCs w:val="20"/>
        </w:rPr>
      </w:pPr>
    </w:p>
    <w:p w:rsidR="00D33D69" w:rsidRPr="0019416C" w:rsidRDefault="00D33D6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3D69" w:rsidRPr="0019416C" w:rsidRDefault="00D33D69" w:rsidP="006F4DBB">
      <w:pPr>
        <w:spacing w:after="0" w:line="360" w:lineRule="auto"/>
        <w:ind w:left="-284" w:right="-567"/>
        <w:jc w:val="both"/>
        <w:rPr>
          <w:rFonts w:ascii="Verdana" w:hAnsi="Verdana"/>
          <w:sz w:val="20"/>
          <w:szCs w:val="20"/>
        </w:rPr>
      </w:pPr>
    </w:p>
    <w:p w:rsidR="00D33D69" w:rsidRPr="0019416C" w:rsidRDefault="00D33D6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3D69" w:rsidRPr="0019416C" w:rsidRDefault="00D33D69" w:rsidP="006F4DBB">
      <w:pPr>
        <w:spacing w:after="0" w:line="360" w:lineRule="auto"/>
        <w:ind w:left="-284" w:right="-567"/>
        <w:jc w:val="both"/>
        <w:rPr>
          <w:rFonts w:ascii="Verdana" w:hAnsi="Verdana"/>
          <w:sz w:val="20"/>
          <w:szCs w:val="20"/>
        </w:rPr>
      </w:pPr>
    </w:p>
    <w:p w:rsidR="00D33D69" w:rsidRPr="0019416C" w:rsidRDefault="00D33D6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3D69" w:rsidRPr="0019416C" w:rsidRDefault="00D33D6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3D69" w:rsidRPr="0019416C" w:rsidRDefault="00D33D69"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[CPL]</w:t>
      </w:r>
      <w:r w:rsidRPr="0019416C">
        <w:rPr>
          <w:rFonts w:ascii="Verdana" w:hAnsi="Verdana"/>
          <w:b/>
          <w:szCs w:val="20"/>
        </w:rPr>
        <w:t xml:space="preserve"> Combined Programming Language; Lenguaje Combinado de Programación </w:t>
      </w:r>
      <w:r w:rsidRPr="0019416C">
        <w:rPr>
          <w:rFonts w:ascii="Verdana" w:hAnsi="Verdana"/>
          <w:b/>
          <w:szCs w:val="20"/>
          <w:highlight w:val="green"/>
        </w:rPr>
        <w:t>||</w:t>
      </w:r>
      <w:r w:rsidRPr="0019416C">
        <w:rPr>
          <w:rFonts w:ascii="Verdana" w:hAnsi="Verdana"/>
          <w:b/>
          <w:szCs w:val="20"/>
        </w:rPr>
        <w:t xml:space="preserve"> Certified Products List; Lista de Productos Certificados</w:t>
      </w:r>
      <w:r w:rsidR="0021424A" w:rsidRPr="0019416C">
        <w:rPr>
          <w:rFonts w:ascii="Verdana" w:hAnsi="Verdana"/>
          <w:b/>
          <w:szCs w:val="20"/>
        </w:rPr>
        <w:t xml:space="preserve"> </w:t>
      </w:r>
      <w:r w:rsidR="0021424A" w:rsidRPr="0019416C">
        <w:rPr>
          <w:rFonts w:ascii="Verdana" w:hAnsi="Verdana"/>
          <w:b/>
          <w:szCs w:val="20"/>
          <w:highlight w:val="green"/>
        </w:rPr>
        <w:t>||</w:t>
      </w:r>
      <w:r w:rsidR="0021424A" w:rsidRPr="0019416C">
        <w:rPr>
          <w:rFonts w:ascii="Verdana" w:hAnsi="Verdana"/>
          <w:b/>
          <w:szCs w:val="20"/>
        </w:rPr>
        <w:t xml:space="preserve"> Cost per Lead; Coste por Cliente (</w:t>
      </w:r>
      <w:r w:rsidR="008424DD" w:rsidRPr="0019416C">
        <w:rPr>
          <w:rFonts w:ascii="Verdana" w:hAnsi="Verdana"/>
          <w:b/>
          <w:szCs w:val="20"/>
        </w:rPr>
        <w:t>P</w:t>
      </w:r>
      <w:r w:rsidR="0021424A" w:rsidRPr="0019416C">
        <w:rPr>
          <w:rFonts w:ascii="Verdana" w:hAnsi="Verdana"/>
          <w:b/>
          <w:szCs w:val="20"/>
        </w:rPr>
        <w:t>otencial)</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[CPM]</w:t>
      </w:r>
      <w:r w:rsidRPr="0019416C">
        <w:rPr>
          <w:rFonts w:ascii="Verdana" w:hAnsi="Verdana"/>
          <w:b/>
          <w:szCs w:val="20"/>
        </w:rPr>
        <w:t xml:space="preserve"> Cost Per 1000 Impressions; Coste por 1000 Impresiones</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https://pc.net/glossary/browse/c</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[CPS]</w:t>
      </w:r>
      <w:r w:rsidRPr="0019416C">
        <w:rPr>
          <w:rFonts w:ascii="Verdana" w:hAnsi="Verdana"/>
          <w:b/>
          <w:szCs w:val="20"/>
        </w:rPr>
        <w:t xml:space="preserve"> Certification Practice Statement; Declaración de Prácticas de Certificación </w:t>
      </w:r>
      <w:r w:rsidRPr="0019416C">
        <w:rPr>
          <w:rFonts w:ascii="Verdana" w:hAnsi="Verdana"/>
          <w:b/>
          <w:szCs w:val="20"/>
          <w:highlight w:val="green"/>
        </w:rPr>
        <w:t>||</w:t>
      </w:r>
      <w:r w:rsidRPr="0019416C">
        <w:rPr>
          <w:rFonts w:ascii="Verdana" w:hAnsi="Verdana"/>
          <w:b/>
          <w:szCs w:val="20"/>
        </w:rPr>
        <w:t xml:space="preserve"> Classroom Performance System; Sistema de Actuación en Clases </w:t>
      </w:r>
      <w:r w:rsidRPr="0019416C">
        <w:rPr>
          <w:rFonts w:ascii="Verdana" w:hAnsi="Verdana"/>
          <w:b/>
          <w:szCs w:val="20"/>
          <w:highlight w:val="green"/>
        </w:rPr>
        <w:t>||</w:t>
      </w:r>
      <w:r w:rsidRPr="0019416C">
        <w:rPr>
          <w:rFonts w:ascii="Verdana" w:hAnsi="Verdana"/>
          <w:b/>
          <w:szCs w:val="20"/>
        </w:rPr>
        <w:t xml:space="preserve"> Corporate Policy Statements; Declaraciones de Política Empresarial </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https://pc.net/glossary/definition/cps</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[CPU]</w:t>
      </w:r>
      <w:r w:rsidRPr="0019416C">
        <w:rPr>
          <w:rFonts w:ascii="Verdana" w:hAnsi="Verdana"/>
          <w:b/>
          <w:szCs w:val="20"/>
        </w:rPr>
        <w:t xml:space="preserve"> </w:t>
      </w:r>
      <w:r w:rsidR="00400895" w:rsidRPr="0019416C">
        <w:rPr>
          <w:rFonts w:ascii="Verdana" w:hAnsi="Verdana"/>
          <w:b/>
          <w:szCs w:val="20"/>
        </w:rPr>
        <w:t>Central Proccessing Unit; Unidad de Procesamiento Central</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01542" w:rsidRPr="0019416C" w:rsidRDefault="00E01542"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rPr>
      </w:pPr>
      <w:r w:rsidRPr="0019416C">
        <w:rPr>
          <w:rFonts w:ascii="Verdana" w:hAnsi="Verdana"/>
          <w:b/>
          <w:szCs w:val="20"/>
          <w:highlight w:val="lightGray"/>
        </w:rPr>
        <w:t>[CR]</w:t>
      </w:r>
      <w:r w:rsidRPr="0019416C">
        <w:rPr>
          <w:rFonts w:ascii="Verdana" w:hAnsi="Verdana"/>
          <w:b/>
          <w:szCs w:val="20"/>
        </w:rPr>
        <w:t xml:space="preserve"> Carriage Return; </w:t>
      </w:r>
      <w:r w:rsidR="002045A7" w:rsidRPr="0019416C">
        <w:rPr>
          <w:rFonts w:ascii="Verdana" w:hAnsi="Verdana"/>
          <w:b/>
          <w:szCs w:val="20"/>
        </w:rPr>
        <w:t>Retorno de Carro</w:t>
      </w:r>
    </w:p>
    <w:p w:rsidR="006F7A26" w:rsidRPr="0019416C" w:rsidRDefault="006F7A26" w:rsidP="006F4DBB">
      <w:pPr>
        <w:spacing w:after="0" w:line="360" w:lineRule="auto"/>
        <w:ind w:left="-284" w:right="-567"/>
        <w:jc w:val="center"/>
        <w:rPr>
          <w:rFonts w:ascii="Verdana" w:hAnsi="Verdana"/>
          <w:b/>
          <w:szCs w:val="20"/>
        </w:rPr>
      </w:pPr>
    </w:p>
    <w:p w:rsidR="006F7A26" w:rsidRPr="0019416C" w:rsidRDefault="006F7A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7A26" w:rsidRPr="0019416C" w:rsidRDefault="006F7A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7A26" w:rsidRDefault="006F7A26" w:rsidP="006F4DBB">
      <w:pPr>
        <w:spacing w:after="0" w:line="360" w:lineRule="auto"/>
        <w:ind w:left="-284" w:right="-567"/>
        <w:jc w:val="both"/>
        <w:rPr>
          <w:rFonts w:ascii="Verdana" w:hAnsi="Verdana"/>
          <w:sz w:val="20"/>
          <w:szCs w:val="20"/>
        </w:rPr>
      </w:pPr>
    </w:p>
    <w:p w:rsidR="006A55FE" w:rsidRPr="0019416C" w:rsidRDefault="006A55FE" w:rsidP="006A55FE">
      <w:pPr>
        <w:spacing w:after="0" w:line="360" w:lineRule="auto"/>
        <w:ind w:left="-284" w:right="-567"/>
        <w:jc w:val="center"/>
        <w:rPr>
          <w:rFonts w:ascii="Verdana" w:hAnsi="Verdana"/>
          <w:b/>
          <w:szCs w:val="20"/>
        </w:rPr>
      </w:pPr>
      <w:r w:rsidRPr="0019416C">
        <w:rPr>
          <w:rFonts w:ascii="Verdana" w:hAnsi="Verdana"/>
          <w:b/>
          <w:szCs w:val="20"/>
          <w:highlight w:val="lightGray"/>
        </w:rPr>
        <w:t>[CR</w:t>
      </w:r>
      <w:r>
        <w:rPr>
          <w:rFonts w:ascii="Verdana" w:hAnsi="Verdana"/>
          <w:b/>
          <w:szCs w:val="20"/>
          <w:highlight w:val="lightGray"/>
        </w:rPr>
        <w:t>AN</w:t>
      </w:r>
      <w:r w:rsidRPr="0019416C">
        <w:rPr>
          <w:rFonts w:ascii="Verdana" w:hAnsi="Verdana"/>
          <w:b/>
          <w:szCs w:val="20"/>
          <w:highlight w:val="lightGray"/>
        </w:rPr>
        <w:t>]</w:t>
      </w:r>
      <w:r w:rsidRPr="0019416C">
        <w:rPr>
          <w:rFonts w:ascii="Verdana" w:hAnsi="Verdana"/>
          <w:b/>
          <w:szCs w:val="20"/>
        </w:rPr>
        <w:t xml:space="preserve"> </w:t>
      </w:r>
      <w:r w:rsidRPr="006A55FE">
        <w:rPr>
          <w:rFonts w:ascii="Verdana" w:hAnsi="Verdana"/>
          <w:b/>
          <w:szCs w:val="20"/>
        </w:rPr>
        <w:t>Comprehensive R Archive Network</w:t>
      </w:r>
      <w:r>
        <w:rPr>
          <w:rFonts w:ascii="Verdana" w:hAnsi="Verdana"/>
          <w:b/>
          <w:szCs w:val="20"/>
        </w:rPr>
        <w:t xml:space="preserve">; </w:t>
      </w:r>
      <w:r w:rsidRPr="006A55FE">
        <w:rPr>
          <w:rFonts w:ascii="Verdana" w:hAnsi="Verdana"/>
          <w:b/>
          <w:szCs w:val="20"/>
        </w:rPr>
        <w:t>Red integral de archivos R</w:t>
      </w:r>
    </w:p>
    <w:p w:rsidR="006A55FE" w:rsidRPr="0019416C" w:rsidRDefault="006A55FE" w:rsidP="006A55FE">
      <w:pPr>
        <w:spacing w:after="0" w:line="360" w:lineRule="auto"/>
        <w:ind w:left="-284" w:right="-567"/>
        <w:jc w:val="center"/>
        <w:rPr>
          <w:rFonts w:ascii="Verdana" w:hAnsi="Verdana"/>
          <w:b/>
          <w:szCs w:val="20"/>
        </w:rPr>
      </w:pPr>
    </w:p>
    <w:p w:rsidR="006A55FE" w:rsidRPr="0019416C" w:rsidRDefault="006A55FE" w:rsidP="006A55FE">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A55FE" w:rsidRPr="0019416C" w:rsidRDefault="006A55FE" w:rsidP="006A55FE">
      <w:pPr>
        <w:spacing w:after="0" w:line="360" w:lineRule="auto"/>
        <w:ind w:left="-284" w:right="-567"/>
        <w:jc w:val="both"/>
        <w:rPr>
          <w:rFonts w:ascii="Verdana" w:hAnsi="Verdana"/>
          <w:sz w:val="20"/>
          <w:szCs w:val="20"/>
        </w:rPr>
      </w:pPr>
    </w:p>
    <w:p w:rsidR="006A55FE" w:rsidRPr="0019416C" w:rsidRDefault="006A55FE" w:rsidP="006A55FE">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A55FE" w:rsidRPr="0019416C" w:rsidRDefault="006A55FE" w:rsidP="006A55FE">
      <w:pPr>
        <w:spacing w:after="0" w:line="360" w:lineRule="auto"/>
        <w:ind w:left="-284" w:right="-567"/>
        <w:jc w:val="both"/>
        <w:rPr>
          <w:rFonts w:ascii="Verdana" w:hAnsi="Verdana"/>
          <w:sz w:val="20"/>
          <w:szCs w:val="20"/>
        </w:rPr>
      </w:pPr>
    </w:p>
    <w:p w:rsidR="006A55FE" w:rsidRPr="0019416C" w:rsidRDefault="006A55FE" w:rsidP="006A55FE">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A55FE" w:rsidRPr="0019416C" w:rsidRDefault="006A55FE" w:rsidP="006A55FE">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A55FE" w:rsidRPr="0019416C" w:rsidRDefault="006A55FE" w:rsidP="006A55FE">
      <w:pPr>
        <w:spacing w:after="0" w:line="360" w:lineRule="auto"/>
        <w:ind w:left="-284" w:right="-567"/>
        <w:jc w:val="both"/>
        <w:rPr>
          <w:rFonts w:ascii="Verdana" w:hAnsi="Verdana"/>
          <w:sz w:val="20"/>
          <w:szCs w:val="20"/>
        </w:rPr>
      </w:pPr>
    </w:p>
    <w:p w:rsidR="006A55FE" w:rsidRPr="0019416C" w:rsidRDefault="006A55FE" w:rsidP="006F4DBB">
      <w:pPr>
        <w:spacing w:after="0" w:line="360" w:lineRule="auto"/>
        <w:ind w:left="-284" w:right="-567"/>
        <w:jc w:val="both"/>
        <w:rPr>
          <w:rFonts w:ascii="Verdana" w:hAnsi="Verdana"/>
          <w:sz w:val="20"/>
          <w:szCs w:val="20"/>
        </w:rPr>
      </w:pPr>
    </w:p>
    <w:p w:rsidR="00E01542" w:rsidRPr="0019416C" w:rsidRDefault="00E01542" w:rsidP="006F4DBB">
      <w:pPr>
        <w:spacing w:after="0" w:line="360" w:lineRule="auto"/>
        <w:ind w:left="-284" w:right="-567"/>
        <w:jc w:val="center"/>
        <w:rPr>
          <w:rFonts w:ascii="Verdana" w:hAnsi="Verdana"/>
          <w:b/>
          <w:szCs w:val="20"/>
        </w:rPr>
      </w:pPr>
      <w:r w:rsidRPr="0019416C">
        <w:rPr>
          <w:rFonts w:ascii="Verdana" w:hAnsi="Verdana"/>
          <w:b/>
          <w:szCs w:val="20"/>
          <w:highlight w:val="lightGray"/>
        </w:rPr>
        <w:t>[CRC]</w:t>
      </w:r>
      <w:r w:rsidRPr="0019416C">
        <w:rPr>
          <w:rFonts w:ascii="Verdana" w:hAnsi="Verdana"/>
          <w:b/>
          <w:szCs w:val="20"/>
        </w:rPr>
        <w:t xml:space="preserve"> Cyclic Redundancy Check; Verificación por Redundancia Cíclica</w:t>
      </w:r>
    </w:p>
    <w:p w:rsidR="00E01542" w:rsidRPr="0019416C" w:rsidRDefault="00E01542" w:rsidP="006F4DBB">
      <w:pPr>
        <w:spacing w:after="0" w:line="360" w:lineRule="auto"/>
        <w:ind w:left="-284" w:right="-567"/>
        <w:jc w:val="center"/>
        <w:rPr>
          <w:rFonts w:ascii="Verdana" w:hAnsi="Verdana"/>
          <w:b/>
          <w:szCs w:val="20"/>
        </w:rPr>
      </w:pPr>
    </w:p>
    <w:p w:rsidR="00E01542" w:rsidRPr="0019416C" w:rsidRDefault="00E015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01542" w:rsidRPr="0019416C" w:rsidRDefault="00E01542" w:rsidP="006F4DBB">
      <w:pPr>
        <w:spacing w:after="0" w:line="360" w:lineRule="auto"/>
        <w:ind w:left="-284" w:right="-567"/>
        <w:jc w:val="both"/>
        <w:rPr>
          <w:rFonts w:ascii="Verdana" w:hAnsi="Verdana"/>
          <w:sz w:val="20"/>
          <w:szCs w:val="20"/>
        </w:rPr>
      </w:pPr>
    </w:p>
    <w:p w:rsidR="00E01542" w:rsidRPr="0019416C" w:rsidRDefault="00E015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01542" w:rsidRPr="0019416C" w:rsidRDefault="00E01542" w:rsidP="006F4DBB">
      <w:pPr>
        <w:spacing w:after="0" w:line="360" w:lineRule="auto"/>
        <w:ind w:left="-284" w:right="-567"/>
        <w:jc w:val="both"/>
        <w:rPr>
          <w:rFonts w:ascii="Verdana" w:hAnsi="Verdana"/>
          <w:sz w:val="20"/>
          <w:szCs w:val="20"/>
        </w:rPr>
      </w:pPr>
    </w:p>
    <w:p w:rsidR="00E01542" w:rsidRPr="0019416C" w:rsidRDefault="00E015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01542" w:rsidRPr="0019416C" w:rsidRDefault="00E015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01542" w:rsidRPr="0019416C" w:rsidRDefault="00E01542" w:rsidP="006F4DBB">
      <w:pPr>
        <w:spacing w:after="0" w:line="360" w:lineRule="auto"/>
        <w:ind w:left="-284" w:right="-567"/>
        <w:jc w:val="both"/>
        <w:rPr>
          <w:rFonts w:ascii="Verdana" w:hAnsi="Verdana"/>
          <w:sz w:val="20"/>
          <w:szCs w:val="20"/>
        </w:rPr>
      </w:pPr>
    </w:p>
    <w:p w:rsidR="002045A7" w:rsidRPr="0019416C" w:rsidRDefault="002045A7" w:rsidP="006F4DBB">
      <w:pPr>
        <w:spacing w:after="0" w:line="360" w:lineRule="auto"/>
        <w:ind w:left="-284" w:right="-567"/>
        <w:jc w:val="center"/>
        <w:rPr>
          <w:rFonts w:ascii="Verdana" w:hAnsi="Verdana"/>
          <w:b/>
          <w:szCs w:val="20"/>
        </w:rPr>
      </w:pPr>
      <w:r w:rsidRPr="0019416C">
        <w:rPr>
          <w:rFonts w:ascii="Verdana" w:hAnsi="Verdana"/>
          <w:b/>
          <w:szCs w:val="20"/>
          <w:highlight w:val="lightGray"/>
        </w:rPr>
        <w:t>[CRLF]</w:t>
      </w:r>
      <w:r w:rsidRPr="0019416C">
        <w:rPr>
          <w:rFonts w:ascii="Verdana" w:hAnsi="Verdana"/>
          <w:b/>
          <w:szCs w:val="20"/>
        </w:rPr>
        <w:t xml:space="preserve"> Carriage Return Line Feed; Retorno de Carro Salto de Línea</w:t>
      </w:r>
    </w:p>
    <w:p w:rsidR="002045A7" w:rsidRPr="0019416C" w:rsidRDefault="002045A7" w:rsidP="006F4DBB">
      <w:pPr>
        <w:spacing w:after="0" w:line="360" w:lineRule="auto"/>
        <w:ind w:left="-284" w:right="-567"/>
        <w:jc w:val="center"/>
        <w:rPr>
          <w:rFonts w:ascii="Verdana" w:hAnsi="Verdana"/>
          <w:b/>
          <w:szCs w:val="20"/>
        </w:rPr>
      </w:pPr>
    </w:p>
    <w:p w:rsidR="002045A7" w:rsidRPr="0019416C" w:rsidRDefault="002045A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045A7" w:rsidRPr="0019416C" w:rsidRDefault="002045A7" w:rsidP="006F4DBB">
      <w:pPr>
        <w:spacing w:after="0" w:line="360" w:lineRule="auto"/>
        <w:ind w:left="-284" w:right="-567"/>
        <w:jc w:val="both"/>
        <w:rPr>
          <w:rFonts w:ascii="Verdana" w:hAnsi="Verdana"/>
          <w:sz w:val="20"/>
          <w:szCs w:val="20"/>
        </w:rPr>
      </w:pPr>
    </w:p>
    <w:p w:rsidR="002045A7" w:rsidRPr="0019416C" w:rsidRDefault="002045A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045A7" w:rsidRPr="0019416C" w:rsidRDefault="002045A7" w:rsidP="006F4DBB">
      <w:pPr>
        <w:spacing w:after="0" w:line="360" w:lineRule="auto"/>
        <w:ind w:left="-284" w:right="-567"/>
        <w:jc w:val="both"/>
        <w:rPr>
          <w:rFonts w:ascii="Verdana" w:hAnsi="Verdana"/>
          <w:sz w:val="20"/>
          <w:szCs w:val="20"/>
        </w:rPr>
      </w:pPr>
    </w:p>
    <w:p w:rsidR="002045A7" w:rsidRPr="0019416C" w:rsidRDefault="002045A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45A7" w:rsidRPr="0019416C" w:rsidRDefault="002045A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45A7" w:rsidRPr="0019416C" w:rsidRDefault="002045A7" w:rsidP="006F4DBB">
      <w:pPr>
        <w:spacing w:after="0" w:line="360" w:lineRule="auto"/>
        <w:ind w:left="-284" w:right="-567"/>
        <w:jc w:val="both"/>
        <w:rPr>
          <w:rFonts w:ascii="Verdana" w:hAnsi="Verdana"/>
          <w:sz w:val="20"/>
          <w:szCs w:val="20"/>
        </w:rPr>
      </w:pPr>
    </w:p>
    <w:p w:rsidR="00F6424E" w:rsidRPr="00F6424E" w:rsidRDefault="00F42496" w:rsidP="006F4DBB">
      <w:pPr>
        <w:spacing w:after="0" w:line="360" w:lineRule="auto"/>
        <w:ind w:left="-284" w:right="-567"/>
        <w:jc w:val="center"/>
        <w:rPr>
          <w:rFonts w:ascii="Verdana" w:hAnsi="Verdana"/>
          <w:b/>
        </w:rPr>
      </w:pPr>
      <w:r w:rsidRPr="0019416C">
        <w:rPr>
          <w:rFonts w:ascii="Verdana" w:hAnsi="Verdana"/>
          <w:b/>
          <w:szCs w:val="20"/>
          <w:highlight w:val="lightGray"/>
        </w:rPr>
        <w:t>[CRM]</w:t>
      </w:r>
      <w:r w:rsidRPr="0019416C">
        <w:rPr>
          <w:rFonts w:ascii="Verdana" w:hAnsi="Verdana"/>
          <w:b/>
          <w:szCs w:val="20"/>
        </w:rPr>
        <w:t xml:space="preserve"> Customer Relationship Management; </w:t>
      </w:r>
      <w:r w:rsidR="00F6424E" w:rsidRPr="00F6424E">
        <w:rPr>
          <w:rFonts w:ascii="Verdana" w:hAnsi="Verdana"/>
          <w:b/>
        </w:rPr>
        <w:t xml:space="preserve">Gestión de la </w:t>
      </w:r>
      <w:r w:rsidR="00F6424E">
        <w:rPr>
          <w:rFonts w:ascii="Verdana" w:hAnsi="Verdana"/>
          <w:b/>
        </w:rPr>
        <w:t>R</w:t>
      </w:r>
      <w:r w:rsidR="00F6424E" w:rsidRPr="00F6424E">
        <w:rPr>
          <w:rFonts w:ascii="Verdana" w:hAnsi="Verdana"/>
          <w:b/>
        </w:rPr>
        <w:t xml:space="preserve">elación con el </w:t>
      </w:r>
      <w:r w:rsidR="00F6424E">
        <w:rPr>
          <w:rFonts w:ascii="Verdana" w:hAnsi="Verdana"/>
          <w:b/>
        </w:rPr>
        <w:t>C</w:t>
      </w:r>
      <w:r w:rsidR="00F6424E" w:rsidRPr="00F6424E">
        <w:rPr>
          <w:rFonts w:ascii="Verdana" w:hAnsi="Verdana"/>
          <w:b/>
        </w:rPr>
        <w:t>liente</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https://pc.net/glossary/definition/crm</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420CE2" w:rsidRPr="00F6424E" w:rsidRDefault="00420CE2" w:rsidP="006F4DBB">
      <w:pPr>
        <w:spacing w:after="0" w:line="360" w:lineRule="auto"/>
        <w:ind w:left="-284" w:right="-567"/>
        <w:jc w:val="center"/>
        <w:rPr>
          <w:rFonts w:ascii="Verdana" w:hAnsi="Verdana"/>
          <w:b/>
        </w:rPr>
      </w:pPr>
      <w:r w:rsidRPr="0019416C">
        <w:rPr>
          <w:rFonts w:ascii="Verdana" w:hAnsi="Verdana"/>
          <w:b/>
          <w:szCs w:val="20"/>
          <w:highlight w:val="lightGray"/>
        </w:rPr>
        <w:t>[CRP]</w:t>
      </w:r>
      <w:r w:rsidRPr="0019416C">
        <w:rPr>
          <w:rFonts w:ascii="Verdana" w:hAnsi="Verdana"/>
          <w:b/>
          <w:szCs w:val="20"/>
        </w:rPr>
        <w:t xml:space="preserve"> Critical Rendering Path; </w:t>
      </w:r>
      <w:r w:rsidR="00F6424E" w:rsidRPr="00F6424E">
        <w:rPr>
          <w:rFonts w:ascii="Verdana" w:hAnsi="Verdana"/>
          <w:b/>
        </w:rPr>
        <w:t xml:space="preserve">Ruta de </w:t>
      </w:r>
      <w:r w:rsidR="00F6424E">
        <w:rPr>
          <w:rFonts w:ascii="Verdana" w:hAnsi="Verdana"/>
          <w:b/>
        </w:rPr>
        <w:t>R</w:t>
      </w:r>
      <w:r w:rsidR="00F6424E" w:rsidRPr="00F6424E">
        <w:rPr>
          <w:rFonts w:ascii="Verdana" w:hAnsi="Verdana"/>
          <w:b/>
        </w:rPr>
        <w:t xml:space="preserve">epresentación </w:t>
      </w:r>
      <w:r w:rsidR="00F6424E">
        <w:rPr>
          <w:rFonts w:ascii="Verdana" w:hAnsi="Verdana"/>
          <w:b/>
        </w:rPr>
        <w:t>C</w:t>
      </w:r>
      <w:r w:rsidR="00F6424E" w:rsidRPr="00F6424E">
        <w:rPr>
          <w:rFonts w:ascii="Verdana" w:hAnsi="Verdana"/>
          <w:b/>
        </w:rPr>
        <w:t>rítica</w:t>
      </w:r>
    </w:p>
    <w:p w:rsidR="00420CE2" w:rsidRPr="0019416C" w:rsidRDefault="00420CE2" w:rsidP="006F4DBB">
      <w:pPr>
        <w:spacing w:after="0" w:line="360" w:lineRule="auto"/>
        <w:ind w:left="-284" w:right="-567"/>
        <w:jc w:val="center"/>
        <w:rPr>
          <w:rFonts w:ascii="Verdana" w:hAnsi="Verdana"/>
          <w:b/>
          <w:szCs w:val="20"/>
        </w:rPr>
      </w:pPr>
    </w:p>
    <w:p w:rsidR="00420CE2" w:rsidRPr="0019416C" w:rsidRDefault="00420C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0CE2" w:rsidRPr="0019416C" w:rsidRDefault="00420CE2" w:rsidP="006F4DBB">
      <w:pPr>
        <w:spacing w:after="0" w:line="360" w:lineRule="auto"/>
        <w:ind w:left="-284" w:right="-567"/>
        <w:jc w:val="both"/>
        <w:rPr>
          <w:rFonts w:ascii="Verdana" w:hAnsi="Verdana"/>
          <w:sz w:val="20"/>
          <w:szCs w:val="20"/>
        </w:rPr>
      </w:pPr>
    </w:p>
    <w:p w:rsidR="00420CE2" w:rsidRPr="0019416C" w:rsidRDefault="00420C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0CE2" w:rsidRPr="0019416C" w:rsidRDefault="00420CE2" w:rsidP="006F4DBB">
      <w:pPr>
        <w:spacing w:after="0" w:line="360" w:lineRule="auto"/>
        <w:ind w:left="-284" w:right="-567"/>
        <w:jc w:val="both"/>
        <w:rPr>
          <w:rFonts w:ascii="Verdana" w:hAnsi="Verdana"/>
          <w:sz w:val="20"/>
          <w:szCs w:val="20"/>
        </w:rPr>
      </w:pPr>
    </w:p>
    <w:p w:rsidR="00420CE2" w:rsidRPr="0019416C" w:rsidRDefault="00420C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0CE2" w:rsidRPr="0019416C" w:rsidRDefault="00420C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0CE2" w:rsidRPr="0019416C" w:rsidRDefault="00420CE2"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[CRT]</w:t>
      </w:r>
      <w:r w:rsidRPr="0019416C">
        <w:rPr>
          <w:rFonts w:ascii="Verdana" w:hAnsi="Verdana"/>
          <w:b/>
          <w:szCs w:val="20"/>
        </w:rPr>
        <w:t xml:space="preserve"> Cathode Ray Tube; Tubo de Rayos Catódicos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https://pc.net/glossary/definition/crt</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[CSA]</w:t>
      </w:r>
      <w:r w:rsidRPr="0019416C">
        <w:rPr>
          <w:rFonts w:ascii="Verdana" w:hAnsi="Verdana"/>
          <w:b/>
          <w:szCs w:val="20"/>
        </w:rPr>
        <w:t xml:space="preserve"> Client Server Architecture; Arquitectura Cliente Servidor</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632FB" w:rsidRPr="0019416C" w:rsidRDefault="00F632FB"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[CSDGM]</w:t>
      </w:r>
      <w:r w:rsidRPr="0019416C">
        <w:rPr>
          <w:rFonts w:ascii="Verdana" w:hAnsi="Verdana"/>
          <w:b/>
          <w:szCs w:val="20"/>
        </w:rPr>
        <w:t xml:space="preserve"> Content Standard for Digital Geospatial Metadata; </w:t>
      </w:r>
      <w:r w:rsidR="00F6424E" w:rsidRPr="00F6424E">
        <w:rPr>
          <w:rFonts w:ascii="Verdana" w:hAnsi="Verdana"/>
          <w:b/>
          <w:szCs w:val="20"/>
        </w:rPr>
        <w:t xml:space="preserve">Estándar de </w:t>
      </w:r>
      <w:r w:rsidR="00F6424E">
        <w:rPr>
          <w:rFonts w:ascii="Verdana" w:hAnsi="Verdana"/>
          <w:b/>
          <w:szCs w:val="20"/>
        </w:rPr>
        <w:t>C</w:t>
      </w:r>
      <w:r w:rsidR="00F6424E" w:rsidRPr="00F6424E">
        <w:rPr>
          <w:rFonts w:ascii="Verdana" w:hAnsi="Verdana"/>
          <w:b/>
          <w:szCs w:val="20"/>
        </w:rPr>
        <w:t xml:space="preserve">ontenido para </w:t>
      </w:r>
      <w:r w:rsidR="00F6424E">
        <w:rPr>
          <w:rFonts w:ascii="Verdana" w:hAnsi="Verdana"/>
          <w:b/>
          <w:szCs w:val="20"/>
        </w:rPr>
        <w:t>M</w:t>
      </w:r>
      <w:r w:rsidR="00F6424E" w:rsidRPr="00F6424E">
        <w:rPr>
          <w:rFonts w:ascii="Verdana" w:hAnsi="Verdana"/>
          <w:b/>
          <w:szCs w:val="20"/>
        </w:rPr>
        <w:t xml:space="preserve">etadatos </w:t>
      </w:r>
      <w:r w:rsidR="00F6424E">
        <w:rPr>
          <w:rFonts w:ascii="Verdana" w:hAnsi="Verdana"/>
          <w:b/>
          <w:szCs w:val="20"/>
        </w:rPr>
        <w:t>G</w:t>
      </w:r>
      <w:r w:rsidR="00F6424E" w:rsidRPr="00F6424E">
        <w:rPr>
          <w:rFonts w:ascii="Verdana" w:hAnsi="Verdana"/>
          <w:b/>
          <w:szCs w:val="20"/>
        </w:rPr>
        <w:t xml:space="preserve">eoespaciales </w:t>
      </w:r>
      <w:r w:rsidR="00F6424E">
        <w:rPr>
          <w:rFonts w:ascii="Verdana" w:hAnsi="Verdana"/>
          <w:b/>
          <w:szCs w:val="20"/>
        </w:rPr>
        <w:t>D</w:t>
      </w:r>
      <w:r w:rsidR="00F6424E" w:rsidRPr="00F6424E">
        <w:rPr>
          <w:rFonts w:ascii="Verdana" w:hAnsi="Verdana"/>
          <w:b/>
          <w:szCs w:val="20"/>
        </w:rPr>
        <w:t>igitales</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Default="001B6828" w:rsidP="006F4DBB">
      <w:pPr>
        <w:spacing w:after="0" w:line="360" w:lineRule="auto"/>
        <w:ind w:left="-284" w:right="-567"/>
        <w:jc w:val="both"/>
        <w:rPr>
          <w:rFonts w:ascii="Verdana" w:hAnsi="Verdana"/>
          <w:sz w:val="20"/>
          <w:szCs w:val="20"/>
        </w:rPr>
      </w:pPr>
    </w:p>
    <w:p w:rsidR="00D25F99" w:rsidRPr="0019416C" w:rsidRDefault="00D25F99"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CSIRT</w:t>
      </w:r>
      <w:r w:rsidRPr="0019416C">
        <w:rPr>
          <w:rFonts w:ascii="Verdana" w:hAnsi="Verdana"/>
          <w:b/>
          <w:szCs w:val="20"/>
          <w:highlight w:val="lightGray"/>
        </w:rPr>
        <w:t>]</w:t>
      </w:r>
      <w:r w:rsidRPr="0019416C">
        <w:rPr>
          <w:rFonts w:ascii="Verdana" w:hAnsi="Verdana"/>
          <w:b/>
          <w:szCs w:val="20"/>
        </w:rPr>
        <w:t xml:space="preserve"> </w:t>
      </w:r>
      <w:r w:rsidRPr="00D25F99">
        <w:rPr>
          <w:rFonts w:ascii="Verdana" w:hAnsi="Verdana"/>
          <w:b/>
          <w:szCs w:val="20"/>
        </w:rPr>
        <w:t>Computer Security Incident Response Team</w:t>
      </w:r>
      <w:r w:rsidRPr="0019416C">
        <w:rPr>
          <w:rFonts w:ascii="Verdana" w:hAnsi="Verdana"/>
          <w:b/>
          <w:szCs w:val="20"/>
        </w:rPr>
        <w:t xml:space="preserve">; </w:t>
      </w:r>
      <w:r w:rsidRPr="00D25F99">
        <w:rPr>
          <w:rFonts w:ascii="Verdana" w:hAnsi="Verdana"/>
          <w:b/>
          <w:szCs w:val="20"/>
        </w:rPr>
        <w:t>Equipo de Respuesta ante Emergencias Informáticas</w:t>
      </w:r>
    </w:p>
    <w:p w:rsidR="00D25F99" w:rsidRPr="0019416C" w:rsidRDefault="00D25F99" w:rsidP="006F4DBB">
      <w:pPr>
        <w:spacing w:after="0" w:line="360" w:lineRule="auto"/>
        <w:ind w:left="-284" w:right="-567"/>
        <w:jc w:val="center"/>
        <w:rPr>
          <w:rFonts w:ascii="Verdana" w:hAnsi="Verdana"/>
          <w:b/>
          <w:szCs w:val="20"/>
        </w:rPr>
      </w:pPr>
    </w:p>
    <w:p w:rsidR="00D25F99" w:rsidRPr="0019416C" w:rsidRDefault="00D25F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25F99" w:rsidRPr="0019416C" w:rsidRDefault="00D25F99" w:rsidP="006F4DBB">
      <w:pPr>
        <w:spacing w:after="0" w:line="360" w:lineRule="auto"/>
        <w:ind w:left="-284" w:right="-567"/>
        <w:jc w:val="both"/>
        <w:rPr>
          <w:rFonts w:ascii="Verdana" w:hAnsi="Verdana"/>
          <w:sz w:val="20"/>
          <w:szCs w:val="20"/>
        </w:rPr>
      </w:pPr>
    </w:p>
    <w:p w:rsidR="00D25F99" w:rsidRPr="0019416C" w:rsidRDefault="00D25F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25F99" w:rsidRPr="0019416C" w:rsidRDefault="00D25F99" w:rsidP="006F4DBB">
      <w:pPr>
        <w:spacing w:after="0" w:line="360" w:lineRule="auto"/>
        <w:ind w:left="-284" w:right="-567"/>
        <w:jc w:val="both"/>
        <w:rPr>
          <w:rFonts w:ascii="Verdana" w:hAnsi="Verdana"/>
          <w:sz w:val="20"/>
          <w:szCs w:val="20"/>
        </w:rPr>
      </w:pPr>
    </w:p>
    <w:p w:rsidR="00D25F99" w:rsidRPr="0019416C" w:rsidRDefault="00D25F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25F99" w:rsidRPr="0019416C" w:rsidRDefault="00D25F9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25F99" w:rsidRPr="0019416C" w:rsidRDefault="00D25F99"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rPr>
      </w:pPr>
      <w:r w:rsidRPr="0019416C">
        <w:rPr>
          <w:rFonts w:ascii="Verdana" w:hAnsi="Verdana"/>
          <w:b/>
          <w:szCs w:val="20"/>
          <w:highlight w:val="lightGray"/>
        </w:rPr>
        <w:t>[CSMA]</w:t>
      </w:r>
      <w:r w:rsidRPr="0019416C">
        <w:rPr>
          <w:rFonts w:ascii="Verdana" w:hAnsi="Verdana"/>
          <w:b/>
          <w:szCs w:val="20"/>
        </w:rPr>
        <w:t xml:space="preserve"> Carrier Sense Multiple Access; Acceso Múltiple con Escucha de Portadora</w:t>
      </w:r>
    </w:p>
    <w:p w:rsidR="004C6DE8" w:rsidRPr="0019416C" w:rsidRDefault="004C6DE8" w:rsidP="006F4DBB">
      <w:pPr>
        <w:spacing w:after="0" w:line="360" w:lineRule="auto"/>
        <w:ind w:left="-284" w:right="-567"/>
        <w:jc w:val="center"/>
        <w:rPr>
          <w:rFonts w:ascii="Verdana" w:hAnsi="Verdana"/>
          <w:b/>
          <w:szCs w:val="20"/>
        </w:rPr>
      </w:pPr>
    </w:p>
    <w:p w:rsidR="004C6DE8" w:rsidRPr="0019416C" w:rsidRDefault="004C6D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C6DE8" w:rsidRPr="0019416C" w:rsidRDefault="004C6D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rPr>
      </w:pPr>
      <w:r w:rsidRPr="0019416C">
        <w:rPr>
          <w:rFonts w:ascii="Verdana" w:hAnsi="Verdana"/>
          <w:b/>
          <w:szCs w:val="20"/>
          <w:highlight w:val="lightGray"/>
        </w:rPr>
        <w:t>[CSMA/CA]</w:t>
      </w:r>
      <w:r w:rsidRPr="0019416C">
        <w:rPr>
          <w:rFonts w:ascii="Verdana" w:hAnsi="Verdana"/>
          <w:b/>
          <w:szCs w:val="20"/>
        </w:rPr>
        <w:t xml:space="preserve"> Carrier Sense Multiple Access / with Collision Avoider; Acceso Múltiple con Escucha de Portadora / y Esquivadora de Colisiones</w:t>
      </w:r>
    </w:p>
    <w:p w:rsidR="004C6DE8" w:rsidRPr="0019416C" w:rsidRDefault="004C6DE8" w:rsidP="006F4DBB">
      <w:pPr>
        <w:spacing w:after="0" w:line="360" w:lineRule="auto"/>
        <w:ind w:left="-284" w:right="-567"/>
        <w:jc w:val="center"/>
        <w:rPr>
          <w:rFonts w:ascii="Verdana" w:hAnsi="Verdana"/>
          <w:b/>
          <w:szCs w:val="20"/>
        </w:rPr>
      </w:pPr>
    </w:p>
    <w:p w:rsidR="004C6DE8" w:rsidRPr="0019416C" w:rsidRDefault="004C6D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 el equivalente a Ethernet.</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C6DE8" w:rsidRPr="0019416C" w:rsidRDefault="004C6D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C6DE8" w:rsidRPr="0019416C" w:rsidRDefault="004C6DE8" w:rsidP="006F4DBB">
      <w:pPr>
        <w:spacing w:after="0" w:line="360" w:lineRule="auto"/>
        <w:ind w:left="-284" w:right="-567"/>
        <w:jc w:val="both"/>
        <w:rPr>
          <w:rFonts w:ascii="Verdana" w:hAnsi="Verdana"/>
          <w:sz w:val="20"/>
          <w:szCs w:val="20"/>
        </w:rPr>
      </w:pPr>
    </w:p>
    <w:p w:rsidR="00E01542" w:rsidRPr="0019416C" w:rsidRDefault="00E01542"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[CSMA/CD]</w:t>
      </w:r>
      <w:r w:rsidRPr="0019416C">
        <w:rPr>
          <w:rFonts w:ascii="Verdana" w:hAnsi="Verdana"/>
          <w:b/>
          <w:szCs w:val="20"/>
        </w:rPr>
        <w:t xml:space="preserve"> </w:t>
      </w:r>
      <w:r w:rsidR="00F46BD6" w:rsidRPr="0019416C">
        <w:rPr>
          <w:rFonts w:ascii="Verdana" w:hAnsi="Verdana"/>
          <w:b/>
          <w:szCs w:val="20"/>
        </w:rPr>
        <w:t xml:space="preserve">Carrier Sense Multiple Access </w:t>
      </w:r>
      <w:r w:rsidR="00BA3D63" w:rsidRPr="0019416C">
        <w:rPr>
          <w:rFonts w:ascii="Verdana" w:hAnsi="Verdana"/>
          <w:b/>
          <w:szCs w:val="20"/>
        </w:rPr>
        <w:t xml:space="preserve">/ </w:t>
      </w:r>
      <w:r w:rsidR="00F46BD6" w:rsidRPr="0019416C">
        <w:rPr>
          <w:rFonts w:ascii="Verdana" w:hAnsi="Verdana"/>
          <w:b/>
          <w:szCs w:val="20"/>
        </w:rPr>
        <w:t>with Collision Detector</w:t>
      </w:r>
      <w:r w:rsidRPr="0019416C">
        <w:rPr>
          <w:rFonts w:ascii="Verdana" w:hAnsi="Verdana"/>
          <w:b/>
          <w:szCs w:val="20"/>
        </w:rPr>
        <w:t xml:space="preserve">; Acceso Múltiple con Escucha de Portadora </w:t>
      </w:r>
      <w:r w:rsidR="00BA3D63" w:rsidRPr="0019416C">
        <w:rPr>
          <w:rFonts w:ascii="Verdana" w:hAnsi="Verdana"/>
          <w:b/>
          <w:szCs w:val="20"/>
        </w:rPr>
        <w:t xml:space="preserve">/ </w:t>
      </w:r>
      <w:r w:rsidRPr="0019416C">
        <w:rPr>
          <w:rFonts w:ascii="Verdana" w:hAnsi="Verdana"/>
          <w:b/>
          <w:szCs w:val="20"/>
        </w:rPr>
        <w:t>y Detección de Colisiones</w:t>
      </w:r>
    </w:p>
    <w:p w:rsidR="00E01542" w:rsidRPr="0019416C" w:rsidRDefault="00E01542" w:rsidP="006F4DBB">
      <w:pPr>
        <w:spacing w:after="0" w:line="360" w:lineRule="auto"/>
        <w:ind w:left="-284" w:right="-567"/>
        <w:jc w:val="center"/>
        <w:rPr>
          <w:rFonts w:ascii="Verdana" w:hAnsi="Verdana"/>
          <w:b/>
          <w:szCs w:val="20"/>
        </w:rPr>
      </w:pPr>
    </w:p>
    <w:p w:rsidR="00E01542" w:rsidRPr="0019416C" w:rsidRDefault="00E015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E442C" w:rsidRPr="0019416C">
        <w:rPr>
          <w:rFonts w:ascii="Verdana" w:hAnsi="Verdana" w:cs="Arial"/>
          <w:b/>
          <w:sz w:val="20"/>
          <w:szCs w:val="20"/>
        </w:rPr>
        <w:t xml:space="preserve">Es el equivalente a Ethernet. Si fuera </w:t>
      </w:r>
      <w:r w:rsidR="00F46BD6" w:rsidRPr="0019416C">
        <w:rPr>
          <w:rFonts w:ascii="Verdana" w:hAnsi="Verdana" w:cs="Arial"/>
          <w:b/>
          <w:sz w:val="20"/>
          <w:szCs w:val="20"/>
        </w:rPr>
        <w:t>CSMA/CA sería Collision Avoider.</w:t>
      </w:r>
    </w:p>
    <w:p w:rsidR="00E01542" w:rsidRPr="0019416C" w:rsidRDefault="00E01542" w:rsidP="006F4DBB">
      <w:pPr>
        <w:spacing w:after="0" w:line="360" w:lineRule="auto"/>
        <w:ind w:left="-284" w:right="-567"/>
        <w:jc w:val="both"/>
        <w:rPr>
          <w:rFonts w:ascii="Verdana" w:hAnsi="Verdana"/>
          <w:sz w:val="20"/>
          <w:szCs w:val="20"/>
        </w:rPr>
      </w:pPr>
    </w:p>
    <w:p w:rsidR="00E01542" w:rsidRPr="0019416C" w:rsidRDefault="00E015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01542" w:rsidRPr="0019416C" w:rsidRDefault="00E01542" w:rsidP="006F4DBB">
      <w:pPr>
        <w:spacing w:after="0" w:line="360" w:lineRule="auto"/>
        <w:ind w:left="-284" w:right="-567"/>
        <w:jc w:val="both"/>
        <w:rPr>
          <w:rFonts w:ascii="Verdana" w:hAnsi="Verdana"/>
          <w:sz w:val="20"/>
          <w:szCs w:val="20"/>
        </w:rPr>
      </w:pPr>
    </w:p>
    <w:p w:rsidR="00E01542" w:rsidRPr="0019416C" w:rsidRDefault="00E015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01542" w:rsidRPr="0019416C" w:rsidRDefault="00E015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01542" w:rsidRPr="0019416C" w:rsidRDefault="00E01542"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[CSP]</w:t>
      </w:r>
      <w:r w:rsidRPr="0019416C">
        <w:rPr>
          <w:rFonts w:ascii="Verdana" w:hAnsi="Verdana"/>
          <w:b/>
          <w:szCs w:val="20"/>
        </w:rPr>
        <w:t xml:space="preserve"> Common Signal Processor; Procesador de Señal Común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6424E" w:rsidRPr="00F6424E" w:rsidRDefault="00E148D5" w:rsidP="006F4DBB">
      <w:pPr>
        <w:spacing w:after="0" w:line="360" w:lineRule="auto"/>
        <w:ind w:left="-284" w:right="-567"/>
        <w:jc w:val="center"/>
        <w:rPr>
          <w:rFonts w:ascii="Verdana" w:hAnsi="Verdana"/>
          <w:b/>
        </w:rPr>
      </w:pPr>
      <w:r w:rsidRPr="0019416C">
        <w:rPr>
          <w:rFonts w:ascii="Verdana" w:hAnsi="Verdana"/>
          <w:b/>
          <w:szCs w:val="20"/>
          <w:highlight w:val="lightGray"/>
        </w:rPr>
        <w:t>[CSR]</w:t>
      </w:r>
      <w:r w:rsidRPr="0019416C">
        <w:rPr>
          <w:rFonts w:ascii="Verdana" w:hAnsi="Verdana"/>
          <w:b/>
          <w:szCs w:val="20"/>
        </w:rPr>
        <w:t xml:space="preserve"> Client Side Rendering; </w:t>
      </w:r>
      <w:r w:rsidR="00F6424E" w:rsidRPr="00F6424E">
        <w:rPr>
          <w:rFonts w:ascii="Verdana" w:hAnsi="Verdana"/>
          <w:b/>
        </w:rPr>
        <w:t>Representación del lado del cliente</w:t>
      </w:r>
    </w:p>
    <w:p w:rsidR="00E148D5" w:rsidRPr="0019416C" w:rsidRDefault="00E148D5" w:rsidP="006F4DBB">
      <w:pPr>
        <w:spacing w:after="0" w:line="360" w:lineRule="auto"/>
        <w:ind w:left="-284" w:right="-567"/>
        <w:jc w:val="center"/>
        <w:rPr>
          <w:rFonts w:ascii="Verdana" w:hAnsi="Verdana"/>
          <w:b/>
          <w:szCs w:val="20"/>
        </w:rPr>
      </w:pPr>
    </w:p>
    <w:p w:rsidR="00E148D5" w:rsidRPr="0019416C" w:rsidRDefault="00E148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48D5" w:rsidRPr="0019416C" w:rsidRDefault="00E148D5" w:rsidP="006F4DBB">
      <w:pPr>
        <w:spacing w:after="0" w:line="360" w:lineRule="auto"/>
        <w:ind w:left="-284" w:right="-567"/>
        <w:jc w:val="both"/>
        <w:rPr>
          <w:rFonts w:ascii="Verdana" w:hAnsi="Verdana"/>
          <w:sz w:val="20"/>
          <w:szCs w:val="20"/>
        </w:rPr>
      </w:pPr>
    </w:p>
    <w:p w:rsidR="00E148D5" w:rsidRPr="0019416C" w:rsidRDefault="00E148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48D5" w:rsidRPr="0019416C" w:rsidRDefault="00E148D5" w:rsidP="006F4DBB">
      <w:pPr>
        <w:spacing w:after="0" w:line="360" w:lineRule="auto"/>
        <w:ind w:left="-284" w:right="-567"/>
        <w:jc w:val="both"/>
        <w:rPr>
          <w:rFonts w:ascii="Verdana" w:hAnsi="Verdana"/>
          <w:sz w:val="20"/>
          <w:szCs w:val="20"/>
        </w:rPr>
      </w:pPr>
    </w:p>
    <w:p w:rsidR="00E148D5" w:rsidRPr="0019416C" w:rsidRDefault="00E148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48D5" w:rsidRPr="0019416C" w:rsidRDefault="00E148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48D5" w:rsidRPr="0019416C" w:rsidRDefault="00E148D5" w:rsidP="006F4DBB">
      <w:pPr>
        <w:spacing w:after="0" w:line="360" w:lineRule="auto"/>
        <w:ind w:left="-284" w:right="-567"/>
        <w:jc w:val="both"/>
        <w:rPr>
          <w:rFonts w:ascii="Verdana" w:hAnsi="Verdana"/>
          <w:sz w:val="20"/>
          <w:szCs w:val="20"/>
        </w:rPr>
      </w:pPr>
    </w:p>
    <w:p w:rsidR="00253B6B" w:rsidRPr="0019416C" w:rsidRDefault="00253B6B" w:rsidP="006F4DBB">
      <w:pPr>
        <w:spacing w:after="0" w:line="360" w:lineRule="auto"/>
        <w:ind w:left="-284" w:right="-567"/>
        <w:jc w:val="center"/>
        <w:rPr>
          <w:rFonts w:ascii="Verdana" w:hAnsi="Verdana"/>
          <w:b/>
          <w:szCs w:val="20"/>
        </w:rPr>
      </w:pPr>
      <w:r w:rsidRPr="0019416C">
        <w:rPr>
          <w:rFonts w:ascii="Verdana" w:hAnsi="Verdana"/>
          <w:b/>
          <w:szCs w:val="20"/>
          <w:highlight w:val="lightGray"/>
        </w:rPr>
        <w:t>[CSRF]</w:t>
      </w:r>
      <w:r w:rsidRPr="0019416C">
        <w:rPr>
          <w:rFonts w:ascii="Verdana" w:hAnsi="Verdana"/>
          <w:b/>
          <w:szCs w:val="20"/>
        </w:rPr>
        <w:t xml:space="preserve"> Cross-Site Request Forgery</w:t>
      </w:r>
      <w:r w:rsidR="00A951DC" w:rsidRPr="0019416C">
        <w:rPr>
          <w:rFonts w:ascii="Verdana" w:hAnsi="Verdana"/>
          <w:b/>
          <w:szCs w:val="20"/>
        </w:rPr>
        <w:t>; Falsificación de Petición en Sitios Cruzados</w:t>
      </w:r>
    </w:p>
    <w:p w:rsidR="00253B6B" w:rsidRPr="0019416C" w:rsidRDefault="00253B6B" w:rsidP="006F4DBB">
      <w:pPr>
        <w:spacing w:after="0" w:line="360" w:lineRule="auto"/>
        <w:ind w:left="-284" w:right="-567"/>
        <w:jc w:val="center"/>
        <w:rPr>
          <w:rFonts w:ascii="Verdana" w:hAnsi="Verdana"/>
          <w:b/>
          <w:szCs w:val="20"/>
        </w:rPr>
      </w:pPr>
    </w:p>
    <w:p w:rsidR="00253B6B" w:rsidRPr="0019416C" w:rsidRDefault="00253B6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Vulnerabilidad, exploit malicioso.</w:t>
      </w:r>
    </w:p>
    <w:p w:rsidR="00253B6B" w:rsidRPr="0019416C" w:rsidRDefault="00253B6B" w:rsidP="006F4DBB">
      <w:pPr>
        <w:spacing w:after="0" w:line="360" w:lineRule="auto"/>
        <w:ind w:left="-284" w:right="-567"/>
        <w:jc w:val="both"/>
        <w:rPr>
          <w:rFonts w:ascii="Verdana" w:hAnsi="Verdana"/>
          <w:sz w:val="20"/>
          <w:szCs w:val="20"/>
        </w:rPr>
      </w:pPr>
    </w:p>
    <w:p w:rsidR="00253B6B" w:rsidRPr="0019416C" w:rsidRDefault="00253B6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3B6B" w:rsidRPr="0019416C" w:rsidRDefault="00253B6B" w:rsidP="006F4DBB">
      <w:pPr>
        <w:spacing w:after="0" w:line="360" w:lineRule="auto"/>
        <w:ind w:left="-284" w:right="-567"/>
        <w:jc w:val="both"/>
        <w:rPr>
          <w:rFonts w:ascii="Verdana" w:hAnsi="Verdana"/>
          <w:sz w:val="20"/>
          <w:szCs w:val="20"/>
        </w:rPr>
      </w:pPr>
    </w:p>
    <w:p w:rsidR="00253B6B" w:rsidRPr="0019416C" w:rsidRDefault="00253B6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3B6B" w:rsidRPr="0019416C" w:rsidRDefault="00253B6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3B6B" w:rsidRPr="0019416C" w:rsidRDefault="00253B6B"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[CSS]</w:t>
      </w:r>
      <w:r w:rsidRPr="0019416C">
        <w:rPr>
          <w:rFonts w:ascii="Verdana" w:hAnsi="Verdana"/>
          <w:b/>
          <w:szCs w:val="20"/>
        </w:rPr>
        <w:t xml:space="preserve"> Cascad</w:t>
      </w:r>
      <w:r w:rsidR="004433EE">
        <w:rPr>
          <w:rFonts w:ascii="Verdana" w:hAnsi="Verdana"/>
          <w:b/>
          <w:szCs w:val="20"/>
        </w:rPr>
        <w:t>ing</w:t>
      </w:r>
      <w:r w:rsidRPr="0019416C">
        <w:rPr>
          <w:rFonts w:ascii="Verdana" w:hAnsi="Verdana"/>
          <w:b/>
          <w:szCs w:val="20"/>
        </w:rPr>
        <w:t xml:space="preserve"> Style Sheets; Hojas de Estilo en Cascada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rPr>
      </w:pPr>
      <w:r w:rsidRPr="0019416C">
        <w:rPr>
          <w:rFonts w:ascii="Verdana" w:hAnsi="Verdana"/>
          <w:b/>
          <w:szCs w:val="20"/>
          <w:highlight w:val="lightGray"/>
        </w:rPr>
        <w:t>[CSU]</w:t>
      </w:r>
      <w:r w:rsidRPr="0019416C">
        <w:rPr>
          <w:rFonts w:ascii="Verdana" w:hAnsi="Verdana"/>
          <w:b/>
          <w:szCs w:val="20"/>
        </w:rPr>
        <w:t xml:space="preserve"> Channel Service Unit; Unidad de Servicio de Canal</w:t>
      </w:r>
    </w:p>
    <w:p w:rsidR="009679F4" w:rsidRPr="0019416C" w:rsidRDefault="009679F4" w:rsidP="006F4DBB">
      <w:pPr>
        <w:spacing w:after="0" w:line="360" w:lineRule="auto"/>
        <w:ind w:left="-284" w:right="-567"/>
        <w:jc w:val="center"/>
        <w:rPr>
          <w:rFonts w:ascii="Verdana" w:hAnsi="Verdana"/>
          <w:b/>
          <w:szCs w:val="20"/>
        </w:rPr>
      </w:pPr>
    </w:p>
    <w:p w:rsidR="009679F4" w:rsidRPr="0019416C" w:rsidRDefault="009679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9F4" w:rsidRPr="0019416C" w:rsidRDefault="009679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79F4" w:rsidRPr="0019416C" w:rsidRDefault="009679F4" w:rsidP="006F4DBB">
      <w:pPr>
        <w:spacing w:after="0" w:line="360" w:lineRule="auto"/>
        <w:ind w:left="-284" w:right="-567"/>
        <w:jc w:val="both"/>
        <w:rPr>
          <w:rFonts w:ascii="Verdana" w:hAnsi="Verdana"/>
          <w:sz w:val="20"/>
          <w:szCs w:val="20"/>
        </w:rPr>
      </w:pPr>
    </w:p>
    <w:p w:rsidR="00C27FFE" w:rsidRPr="00C26CB5" w:rsidRDefault="00C27FFE" w:rsidP="006F4DBB">
      <w:pPr>
        <w:spacing w:after="0" w:line="360" w:lineRule="auto"/>
        <w:ind w:left="-284" w:right="-567"/>
        <w:jc w:val="center"/>
        <w:rPr>
          <w:rFonts w:ascii="Verdana" w:hAnsi="Verdana"/>
          <w:b/>
        </w:rPr>
      </w:pPr>
      <w:r w:rsidRPr="0019416C">
        <w:rPr>
          <w:rFonts w:ascii="Verdana" w:hAnsi="Verdana"/>
          <w:b/>
          <w:szCs w:val="20"/>
          <w:highlight w:val="lightGray"/>
        </w:rPr>
        <w:t>[CSV]</w:t>
      </w:r>
      <w:r w:rsidRPr="0019416C">
        <w:rPr>
          <w:rFonts w:ascii="Verdana" w:hAnsi="Verdana"/>
          <w:b/>
          <w:szCs w:val="20"/>
        </w:rPr>
        <w:t xml:space="preserve"> </w:t>
      </w:r>
      <w:r w:rsidR="00C26CB5" w:rsidRPr="00C26CB5">
        <w:rPr>
          <w:rFonts w:ascii="Verdana" w:hAnsi="Verdana"/>
          <w:b/>
        </w:rPr>
        <w:t>Safe Code of Verification</w:t>
      </w:r>
      <w:r w:rsidR="00C26CB5">
        <w:rPr>
          <w:rFonts w:ascii="Verdana" w:hAnsi="Verdana"/>
          <w:b/>
        </w:rPr>
        <w:t>;</w:t>
      </w:r>
      <w:r w:rsidR="000F36B8" w:rsidRPr="0019416C">
        <w:rPr>
          <w:rFonts w:ascii="Verdana" w:hAnsi="Verdana"/>
          <w:b/>
          <w:szCs w:val="20"/>
        </w:rPr>
        <w:t xml:space="preserve"> </w:t>
      </w:r>
      <w:r w:rsidRPr="0019416C">
        <w:rPr>
          <w:rFonts w:ascii="Verdana" w:hAnsi="Verdana"/>
          <w:b/>
          <w:szCs w:val="20"/>
        </w:rPr>
        <w:t>Código Seguro de Verificación</w:t>
      </w:r>
      <w:r w:rsidR="00F46BD6" w:rsidRPr="0019416C">
        <w:rPr>
          <w:rFonts w:ascii="Verdana" w:hAnsi="Verdana"/>
          <w:b/>
          <w:szCs w:val="20"/>
        </w:rPr>
        <w:t xml:space="preserve"> </w:t>
      </w:r>
      <w:r w:rsidR="00F46BD6" w:rsidRPr="0019416C">
        <w:rPr>
          <w:rFonts w:ascii="Verdana" w:hAnsi="Verdana"/>
          <w:b/>
          <w:szCs w:val="20"/>
          <w:highlight w:val="green"/>
        </w:rPr>
        <w:t>||</w:t>
      </w:r>
      <w:r w:rsidR="00F46BD6" w:rsidRPr="0019416C">
        <w:rPr>
          <w:rFonts w:ascii="Verdana" w:hAnsi="Verdana"/>
          <w:b/>
          <w:szCs w:val="20"/>
        </w:rPr>
        <w:t xml:space="preserve"> Comma-Separated Values; </w:t>
      </w:r>
      <w:r w:rsidR="00F6424E">
        <w:rPr>
          <w:rFonts w:ascii="Verdana" w:hAnsi="Verdana"/>
          <w:b/>
          <w:szCs w:val="20"/>
        </w:rPr>
        <w:t>Valor Separado por Comas</w:t>
      </w:r>
    </w:p>
    <w:p w:rsidR="00C27FFE" w:rsidRPr="0019416C" w:rsidRDefault="00C27FFE" w:rsidP="006F4DBB">
      <w:pPr>
        <w:spacing w:after="0" w:line="360" w:lineRule="auto"/>
        <w:ind w:left="-284" w:right="-567"/>
        <w:jc w:val="center"/>
        <w:rPr>
          <w:rFonts w:ascii="Verdana" w:hAnsi="Verdana"/>
          <w:b/>
          <w:szCs w:val="20"/>
        </w:rPr>
      </w:pPr>
    </w:p>
    <w:p w:rsidR="00C27FFE" w:rsidRPr="0019416C" w:rsidRDefault="00C27F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27FFE" w:rsidRPr="0019416C" w:rsidRDefault="00C27FFE" w:rsidP="006F4DBB">
      <w:pPr>
        <w:spacing w:after="0" w:line="360" w:lineRule="auto"/>
        <w:ind w:left="-284" w:right="-567"/>
        <w:jc w:val="both"/>
        <w:rPr>
          <w:rFonts w:ascii="Verdana" w:hAnsi="Verdana"/>
          <w:sz w:val="20"/>
          <w:szCs w:val="20"/>
        </w:rPr>
      </w:pPr>
    </w:p>
    <w:p w:rsidR="00C27FFE" w:rsidRPr="0019416C" w:rsidRDefault="00C27F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27FFE" w:rsidRPr="0019416C" w:rsidRDefault="00C27FFE" w:rsidP="006F4DBB">
      <w:pPr>
        <w:spacing w:after="0" w:line="360" w:lineRule="auto"/>
        <w:ind w:left="-284" w:right="-567"/>
        <w:jc w:val="both"/>
        <w:rPr>
          <w:rFonts w:ascii="Verdana" w:hAnsi="Verdana"/>
          <w:sz w:val="20"/>
          <w:szCs w:val="20"/>
        </w:rPr>
      </w:pPr>
    </w:p>
    <w:p w:rsidR="00C27FFE" w:rsidRPr="0019416C" w:rsidRDefault="00C27F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27FFE" w:rsidRPr="0019416C" w:rsidRDefault="00C27F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27FFE" w:rsidRPr="0019416C" w:rsidRDefault="00C27FFE" w:rsidP="006F4DBB">
      <w:pPr>
        <w:spacing w:after="0" w:line="360" w:lineRule="auto"/>
        <w:ind w:left="-284" w:right="-567"/>
        <w:jc w:val="both"/>
        <w:rPr>
          <w:rFonts w:ascii="Verdana" w:hAnsi="Verdana"/>
          <w:sz w:val="20"/>
          <w:szCs w:val="20"/>
        </w:rPr>
      </w:pPr>
    </w:p>
    <w:p w:rsidR="00F6424E" w:rsidRPr="00F6424E" w:rsidRDefault="000F36B8" w:rsidP="006F4DBB">
      <w:pPr>
        <w:spacing w:after="0" w:line="360" w:lineRule="auto"/>
        <w:ind w:left="-284" w:right="-567"/>
        <w:jc w:val="center"/>
        <w:rPr>
          <w:rFonts w:ascii="Verdana" w:hAnsi="Verdana"/>
          <w:b/>
        </w:rPr>
      </w:pPr>
      <w:r w:rsidRPr="0019416C">
        <w:rPr>
          <w:rFonts w:ascii="Verdana" w:hAnsi="Verdana"/>
          <w:b/>
          <w:szCs w:val="20"/>
          <w:highlight w:val="lightGray"/>
        </w:rPr>
        <w:t>[CSVDE]</w:t>
      </w:r>
      <w:r w:rsidRPr="0019416C">
        <w:rPr>
          <w:rFonts w:ascii="Verdana" w:hAnsi="Verdana"/>
          <w:b/>
          <w:szCs w:val="20"/>
        </w:rPr>
        <w:t xml:space="preserve"> Comma-Separated Values Data Exchange; </w:t>
      </w:r>
      <w:r w:rsidR="00F6424E" w:rsidRPr="00F6424E">
        <w:rPr>
          <w:rFonts w:ascii="Verdana" w:hAnsi="Verdana"/>
          <w:b/>
        </w:rPr>
        <w:t xml:space="preserve">Intercambio de </w:t>
      </w:r>
      <w:r w:rsidR="00F6424E">
        <w:rPr>
          <w:rFonts w:ascii="Verdana" w:hAnsi="Verdana"/>
          <w:b/>
        </w:rPr>
        <w:t>D</w:t>
      </w:r>
      <w:r w:rsidR="00F6424E" w:rsidRPr="00F6424E">
        <w:rPr>
          <w:rFonts w:ascii="Verdana" w:hAnsi="Verdana"/>
          <w:b/>
        </w:rPr>
        <w:t xml:space="preserve">atos de </w:t>
      </w:r>
      <w:r w:rsidR="00F6424E">
        <w:rPr>
          <w:rFonts w:ascii="Verdana" w:hAnsi="Verdana"/>
          <w:b/>
        </w:rPr>
        <w:t>V</w:t>
      </w:r>
      <w:r w:rsidR="00F6424E" w:rsidRPr="00F6424E">
        <w:rPr>
          <w:rFonts w:ascii="Verdana" w:hAnsi="Verdana"/>
          <w:b/>
        </w:rPr>
        <w:t xml:space="preserve">alores </w:t>
      </w:r>
      <w:r w:rsidR="00F6424E">
        <w:rPr>
          <w:rFonts w:ascii="Verdana" w:hAnsi="Verdana"/>
          <w:b/>
        </w:rPr>
        <w:t>S</w:t>
      </w:r>
      <w:r w:rsidR="00F6424E" w:rsidRPr="00F6424E">
        <w:rPr>
          <w:rFonts w:ascii="Verdana" w:hAnsi="Verdana"/>
          <w:b/>
        </w:rPr>
        <w:t xml:space="preserve">eparados por </w:t>
      </w:r>
      <w:r w:rsidR="00F6424E">
        <w:rPr>
          <w:rFonts w:ascii="Verdana" w:hAnsi="Verdana"/>
          <w:b/>
        </w:rPr>
        <w:t>C</w:t>
      </w:r>
      <w:r w:rsidR="00F6424E" w:rsidRPr="00F6424E">
        <w:rPr>
          <w:rFonts w:ascii="Verdana" w:hAnsi="Verdana"/>
          <w:b/>
        </w:rPr>
        <w:t>omas</w:t>
      </w:r>
    </w:p>
    <w:p w:rsidR="000F36B8" w:rsidRPr="0019416C" w:rsidRDefault="000F36B8" w:rsidP="006F4DBB">
      <w:pPr>
        <w:spacing w:after="0" w:line="360" w:lineRule="auto"/>
        <w:ind w:left="-284" w:right="-567"/>
        <w:jc w:val="center"/>
        <w:rPr>
          <w:rFonts w:ascii="Verdana" w:hAnsi="Verdana"/>
          <w:b/>
          <w:szCs w:val="20"/>
        </w:rPr>
      </w:pPr>
    </w:p>
    <w:p w:rsidR="000F36B8" w:rsidRPr="0019416C" w:rsidRDefault="000F36B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77DBE" w:rsidRPr="00D77DBE" w:rsidRDefault="00D77DBE" w:rsidP="00D77DBE">
      <w:pPr>
        <w:spacing w:after="0" w:line="360" w:lineRule="auto"/>
        <w:ind w:left="-284" w:right="-567"/>
        <w:jc w:val="both"/>
        <w:rPr>
          <w:rFonts w:ascii="Consolas" w:hAnsi="Consolas"/>
          <w:b/>
          <w:i/>
          <w:szCs w:val="20"/>
        </w:rPr>
      </w:pPr>
      <w:r w:rsidRPr="00D77DBE">
        <w:rPr>
          <w:rFonts w:ascii="Consolas" w:hAnsi="Consolas"/>
          <w:b/>
          <w:i/>
          <w:color w:val="FF0000"/>
          <w:szCs w:val="20"/>
        </w:rPr>
        <w:t>CSVDE</w:t>
      </w:r>
      <w:r w:rsidRPr="00D77DBE">
        <w:rPr>
          <w:rFonts w:ascii="Consolas" w:hAnsi="Consolas"/>
          <w:b/>
          <w:i/>
          <w:szCs w:val="20"/>
        </w:rPr>
        <w:t xml:space="preserve"> (Comma-Separated Values Data Exchange) es una herramienta para importar y exportar objetos desde un directorio de Active Directory, para cuyas operaciones se usan archivos con formato csv cuya sintaxis de comando es </w:t>
      </w:r>
      <w:r w:rsidRPr="00D77DBE">
        <w:rPr>
          <w:rFonts w:ascii="Consolas" w:hAnsi="Consolas"/>
          <w:b/>
          <w:i/>
          <w:szCs w:val="20"/>
        </w:rPr>
        <w:lastRenderedPageBreak/>
        <w:t xml:space="preserve">csvde –f NombreArchivo.csv. La opción -f para usar un archivo en exportación permite distintas opciones: </w:t>
      </w:r>
    </w:p>
    <w:p w:rsidR="00D77DBE" w:rsidRPr="00D77DBE" w:rsidRDefault="00D77DBE" w:rsidP="00D77DBE">
      <w:pPr>
        <w:spacing w:after="0" w:line="360" w:lineRule="auto"/>
        <w:ind w:left="-284" w:right="-567"/>
        <w:jc w:val="both"/>
        <w:rPr>
          <w:rFonts w:ascii="Consolas" w:hAnsi="Consolas"/>
          <w:b/>
          <w:i/>
          <w:szCs w:val="20"/>
        </w:rPr>
      </w:pPr>
      <w:r w:rsidRPr="00D77DBE">
        <w:rPr>
          <w:rFonts w:ascii="Consolas" w:hAnsi="Consolas"/>
          <w:b/>
          <w:i/>
          <w:szCs w:val="20"/>
        </w:rPr>
        <w:t>-d RootDN: define el inicio de exportación (por defecto el contenedor seleccionado es la raíz del dominio).</w:t>
      </w:r>
    </w:p>
    <w:p w:rsidR="00D77DBE" w:rsidRPr="00D77DBE" w:rsidRDefault="00D77DBE" w:rsidP="00D77DBE">
      <w:pPr>
        <w:spacing w:after="0" w:line="360" w:lineRule="auto"/>
        <w:ind w:left="-284" w:right="-567"/>
        <w:jc w:val="both"/>
        <w:rPr>
          <w:rFonts w:ascii="Consolas" w:hAnsi="Consolas"/>
          <w:b/>
          <w:i/>
          <w:szCs w:val="20"/>
        </w:rPr>
      </w:pPr>
      <w:r w:rsidRPr="00D77DBE">
        <w:rPr>
          <w:rFonts w:ascii="Consolas" w:hAnsi="Consolas"/>
          <w:b/>
          <w:i/>
          <w:szCs w:val="20"/>
        </w:rPr>
        <w:t>-p AmbitoBusqueda: determina el ámbito de búsqueda.</w:t>
      </w:r>
    </w:p>
    <w:p w:rsidR="00D77DBE" w:rsidRPr="00D77DBE" w:rsidRDefault="00D77DBE" w:rsidP="00D77DBE">
      <w:pPr>
        <w:spacing w:after="0" w:line="360" w:lineRule="auto"/>
        <w:ind w:left="-284" w:right="-567"/>
        <w:jc w:val="both"/>
        <w:rPr>
          <w:rFonts w:ascii="Consolas" w:hAnsi="Consolas"/>
          <w:b/>
          <w:i/>
          <w:szCs w:val="20"/>
        </w:rPr>
      </w:pPr>
      <w:r w:rsidRPr="00D77DBE">
        <w:rPr>
          <w:rFonts w:ascii="Consolas" w:hAnsi="Consolas"/>
          <w:b/>
          <w:i/>
          <w:szCs w:val="20"/>
        </w:rPr>
        <w:t xml:space="preserve">-r Filtro: implementa un filtro </w:t>
      </w:r>
      <w:r w:rsidRPr="00D77DBE">
        <w:rPr>
          <w:rFonts w:ascii="Consolas" w:hAnsi="Consolas"/>
          <w:b/>
          <w:i/>
          <w:color w:val="FF0000"/>
          <w:szCs w:val="20"/>
        </w:rPr>
        <w:t>LDAP</w:t>
      </w:r>
      <w:r w:rsidRPr="00D77DBE">
        <w:rPr>
          <w:rFonts w:ascii="Consolas" w:hAnsi="Consolas"/>
          <w:b/>
          <w:i/>
          <w:szCs w:val="20"/>
        </w:rPr>
        <w:t xml:space="preserve"> (Lightweight Directory Access Protocol; Protocolo de Acceso Ligero a Directorio).</w:t>
      </w:r>
    </w:p>
    <w:p w:rsidR="000F36B8" w:rsidRPr="00D77DBE" w:rsidRDefault="00D77DBE" w:rsidP="00D77DBE">
      <w:pPr>
        <w:spacing w:after="0" w:line="360" w:lineRule="auto"/>
        <w:ind w:left="-284" w:right="-567"/>
        <w:jc w:val="both"/>
        <w:rPr>
          <w:rFonts w:ascii="Consolas" w:hAnsi="Consolas"/>
          <w:b/>
          <w:i/>
          <w:szCs w:val="20"/>
        </w:rPr>
      </w:pPr>
      <w:r w:rsidRPr="00D77DBE">
        <w:rPr>
          <w:rFonts w:ascii="Consolas" w:hAnsi="Consolas"/>
          <w:b/>
          <w:i/>
          <w:szCs w:val="20"/>
        </w:rPr>
        <w:t>-l ListaAtributos: provee lista de atributos sobre los que es menester realizar una búsqueda.</w:t>
      </w:r>
    </w:p>
    <w:p w:rsidR="000F36B8" w:rsidRPr="0019416C" w:rsidRDefault="000F36B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F36B8" w:rsidRPr="0019416C" w:rsidRDefault="000F36B8" w:rsidP="006F4DBB">
      <w:pPr>
        <w:spacing w:after="0" w:line="360" w:lineRule="auto"/>
        <w:ind w:left="-284" w:right="-567"/>
        <w:jc w:val="both"/>
        <w:rPr>
          <w:rFonts w:ascii="Verdana" w:hAnsi="Verdana"/>
          <w:sz w:val="20"/>
          <w:szCs w:val="20"/>
        </w:rPr>
      </w:pPr>
    </w:p>
    <w:p w:rsidR="000F36B8" w:rsidRPr="0019416C" w:rsidRDefault="000F36B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F36B8" w:rsidRPr="0019416C" w:rsidRDefault="000F36B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F36B8" w:rsidRPr="0019416C" w:rsidRDefault="000F36B8" w:rsidP="006F4DBB">
      <w:pPr>
        <w:spacing w:after="0" w:line="360" w:lineRule="auto"/>
        <w:ind w:left="-284" w:right="-567"/>
        <w:jc w:val="both"/>
        <w:rPr>
          <w:rFonts w:ascii="Verdana" w:hAnsi="Verdana"/>
          <w:sz w:val="20"/>
          <w:szCs w:val="20"/>
        </w:rPr>
      </w:pPr>
    </w:p>
    <w:p w:rsidR="00C912AD" w:rsidRPr="0019416C" w:rsidRDefault="00C912AD" w:rsidP="006F4DBB">
      <w:pPr>
        <w:spacing w:after="0" w:line="360" w:lineRule="auto"/>
        <w:ind w:left="-284" w:right="-567"/>
        <w:jc w:val="center"/>
        <w:rPr>
          <w:rFonts w:ascii="Verdana" w:hAnsi="Verdana"/>
          <w:b/>
          <w:szCs w:val="20"/>
        </w:rPr>
      </w:pPr>
      <w:r w:rsidRPr="0019416C">
        <w:rPr>
          <w:rFonts w:ascii="Verdana" w:hAnsi="Verdana"/>
          <w:b/>
          <w:szCs w:val="20"/>
          <w:highlight w:val="lightGray"/>
        </w:rPr>
        <w:t>[CTE]</w:t>
      </w:r>
      <w:r w:rsidRPr="0019416C">
        <w:rPr>
          <w:rFonts w:ascii="Verdana" w:hAnsi="Verdana"/>
          <w:b/>
          <w:szCs w:val="20"/>
        </w:rPr>
        <w:t xml:space="preserve"> Common Table Expression; Expresión de Tabla Común</w:t>
      </w:r>
    </w:p>
    <w:p w:rsidR="00C912AD" w:rsidRPr="0019416C" w:rsidRDefault="00C912AD" w:rsidP="006F4DBB">
      <w:pPr>
        <w:spacing w:after="0" w:line="360" w:lineRule="auto"/>
        <w:ind w:left="-284" w:right="-567"/>
        <w:jc w:val="center"/>
        <w:rPr>
          <w:rFonts w:ascii="Verdana" w:hAnsi="Verdana"/>
          <w:b/>
          <w:szCs w:val="20"/>
        </w:rPr>
      </w:pPr>
    </w:p>
    <w:p w:rsidR="00C912AD" w:rsidRPr="0019416C" w:rsidRDefault="00C912A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Consultas SQL. DDD</w:t>
      </w:r>
    </w:p>
    <w:p w:rsidR="00C912AD" w:rsidRPr="0019416C" w:rsidRDefault="00C912AD" w:rsidP="006F4DBB">
      <w:pPr>
        <w:spacing w:after="0" w:line="360" w:lineRule="auto"/>
        <w:ind w:left="-284" w:right="-567"/>
        <w:jc w:val="both"/>
        <w:rPr>
          <w:rFonts w:ascii="Verdana" w:hAnsi="Verdana"/>
          <w:sz w:val="20"/>
          <w:szCs w:val="20"/>
        </w:rPr>
      </w:pPr>
    </w:p>
    <w:p w:rsidR="00C912AD" w:rsidRPr="0019416C" w:rsidRDefault="00C912A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12AD" w:rsidRPr="0019416C" w:rsidRDefault="00C912AD" w:rsidP="006F4DBB">
      <w:pPr>
        <w:spacing w:after="0" w:line="360" w:lineRule="auto"/>
        <w:ind w:left="-284" w:right="-567"/>
        <w:jc w:val="both"/>
        <w:rPr>
          <w:rFonts w:ascii="Verdana" w:hAnsi="Verdana"/>
          <w:sz w:val="20"/>
          <w:szCs w:val="20"/>
        </w:rPr>
      </w:pPr>
    </w:p>
    <w:p w:rsidR="00C912AD" w:rsidRPr="0019416C" w:rsidRDefault="00C912A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12AD" w:rsidRPr="0019416C" w:rsidRDefault="00C912A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12AD" w:rsidRPr="0019416C" w:rsidRDefault="00C912AD"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[CTIA]</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Cellular Telecommunications and Internet Association</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jc w:val="both"/>
        <w:rPr>
          <w:rFonts w:ascii="Verdana" w:hAnsi="Verdana"/>
          <w:sz w:val="20"/>
          <w:szCs w:val="20"/>
        </w:rPr>
      </w:pPr>
    </w:p>
    <w:p w:rsidR="00FB5D6C" w:rsidRPr="0019416C" w:rsidRDefault="00FB5D6C" w:rsidP="006F4DBB">
      <w:pPr>
        <w:spacing w:after="0" w:line="360" w:lineRule="auto"/>
        <w:ind w:left="-284" w:right="-567"/>
        <w:jc w:val="center"/>
        <w:rPr>
          <w:rFonts w:ascii="Verdana" w:hAnsi="Verdana"/>
          <w:b/>
          <w:szCs w:val="20"/>
        </w:rPr>
      </w:pPr>
      <w:r w:rsidRPr="0019416C">
        <w:rPr>
          <w:rFonts w:ascii="Verdana" w:hAnsi="Verdana"/>
          <w:b/>
          <w:szCs w:val="20"/>
          <w:highlight w:val="lightGray"/>
        </w:rPr>
        <w:t>[CTL]</w:t>
      </w:r>
      <w:r w:rsidRPr="0019416C">
        <w:rPr>
          <w:rFonts w:ascii="Verdana" w:hAnsi="Verdana"/>
          <w:b/>
          <w:szCs w:val="20"/>
        </w:rPr>
        <w:t xml:space="preserve"> Certificate True List; Lista de Certificados de Confianza</w:t>
      </w:r>
    </w:p>
    <w:p w:rsidR="00FB5D6C" w:rsidRPr="0019416C" w:rsidRDefault="00FB5D6C" w:rsidP="006F4DBB">
      <w:pPr>
        <w:spacing w:after="0" w:line="360" w:lineRule="auto"/>
        <w:ind w:left="-284" w:right="-567"/>
        <w:jc w:val="center"/>
        <w:rPr>
          <w:rFonts w:ascii="Verdana" w:hAnsi="Verdana"/>
          <w:b/>
          <w:szCs w:val="20"/>
        </w:rPr>
      </w:pPr>
    </w:p>
    <w:p w:rsidR="00FB5D6C" w:rsidRPr="0019416C" w:rsidRDefault="00FB5D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cs="Arial"/>
          <w:b/>
          <w:bCs/>
          <w:sz w:val="20"/>
          <w:szCs w:val="20"/>
        </w:rPr>
        <w:t>software de ordenador que controla la red de una ciudad con información completa, incluyendo todos los datos personales.</w:t>
      </w:r>
    </w:p>
    <w:p w:rsidR="00FB5D6C" w:rsidRPr="0019416C" w:rsidRDefault="00FB5D6C" w:rsidP="006F4DBB">
      <w:pPr>
        <w:spacing w:after="0" w:line="360" w:lineRule="auto"/>
        <w:ind w:left="-284" w:right="-567"/>
        <w:jc w:val="both"/>
        <w:rPr>
          <w:rFonts w:ascii="Verdana" w:hAnsi="Verdana"/>
          <w:sz w:val="20"/>
          <w:szCs w:val="20"/>
        </w:rPr>
      </w:pPr>
    </w:p>
    <w:p w:rsidR="00FB5D6C" w:rsidRPr="0019416C" w:rsidRDefault="00FB5D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FB5D6C" w:rsidRPr="0019416C" w:rsidRDefault="00FB5D6C" w:rsidP="006F4DBB">
      <w:pPr>
        <w:spacing w:after="0" w:line="360" w:lineRule="auto"/>
        <w:ind w:left="-284" w:right="-567"/>
        <w:jc w:val="both"/>
        <w:rPr>
          <w:rFonts w:ascii="Verdana" w:hAnsi="Verdana"/>
          <w:sz w:val="20"/>
          <w:szCs w:val="20"/>
        </w:rPr>
      </w:pPr>
    </w:p>
    <w:p w:rsidR="00FB5D6C" w:rsidRPr="0019416C" w:rsidRDefault="00FB5D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5D6C" w:rsidRPr="0019416C" w:rsidRDefault="00FB5D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5D6C" w:rsidRPr="0019416C" w:rsidRDefault="00FB5D6C" w:rsidP="006F4DBB">
      <w:pPr>
        <w:spacing w:after="0" w:line="360" w:lineRule="auto"/>
        <w:ind w:left="-284" w:right="-567"/>
        <w:jc w:val="both"/>
        <w:rPr>
          <w:rFonts w:ascii="Verdana" w:hAnsi="Verdana"/>
          <w:sz w:val="20"/>
          <w:szCs w:val="20"/>
        </w:rPr>
      </w:pPr>
    </w:p>
    <w:p w:rsidR="00E024C9" w:rsidRPr="0019416C" w:rsidRDefault="00E024C9" w:rsidP="006F4DBB">
      <w:pPr>
        <w:spacing w:after="0" w:line="360" w:lineRule="auto"/>
        <w:ind w:left="-284" w:right="-567"/>
        <w:jc w:val="center"/>
        <w:rPr>
          <w:rFonts w:ascii="Verdana" w:hAnsi="Verdana"/>
          <w:b/>
          <w:szCs w:val="20"/>
        </w:rPr>
      </w:pPr>
      <w:r w:rsidRPr="0019416C">
        <w:rPr>
          <w:rFonts w:ascii="Verdana" w:hAnsi="Verdana"/>
          <w:b/>
          <w:szCs w:val="20"/>
          <w:highlight w:val="lightGray"/>
        </w:rPr>
        <w:t>[CTOS]</w:t>
      </w:r>
      <w:r w:rsidRPr="0019416C">
        <w:rPr>
          <w:rFonts w:ascii="Verdana" w:hAnsi="Verdana"/>
          <w:b/>
          <w:szCs w:val="20"/>
        </w:rPr>
        <w:t xml:space="preserve"> Central Operative System; Sistema Operativo Central</w:t>
      </w:r>
    </w:p>
    <w:p w:rsidR="00E024C9" w:rsidRPr="0019416C" w:rsidRDefault="00E024C9" w:rsidP="006F4DBB">
      <w:pPr>
        <w:spacing w:after="0" w:line="360" w:lineRule="auto"/>
        <w:ind w:left="-284" w:right="-567"/>
        <w:jc w:val="center"/>
        <w:rPr>
          <w:rFonts w:ascii="Verdana" w:hAnsi="Verdana"/>
          <w:b/>
          <w:szCs w:val="20"/>
        </w:rPr>
      </w:pPr>
    </w:p>
    <w:p w:rsidR="00E024C9" w:rsidRPr="0019416C" w:rsidRDefault="00E024C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cs="Arial"/>
          <w:b/>
          <w:bCs/>
          <w:sz w:val="20"/>
          <w:szCs w:val="20"/>
        </w:rPr>
        <w:t>software de ordenador que controla la red de una ciudad con información completa, incluyendo todos los datos personales.</w:t>
      </w:r>
    </w:p>
    <w:p w:rsidR="00E024C9" w:rsidRPr="0019416C" w:rsidRDefault="00E024C9" w:rsidP="006F4DBB">
      <w:pPr>
        <w:spacing w:after="0" w:line="360" w:lineRule="auto"/>
        <w:ind w:left="-284" w:right="-567"/>
        <w:jc w:val="both"/>
        <w:rPr>
          <w:rFonts w:ascii="Verdana" w:hAnsi="Verdana"/>
          <w:sz w:val="20"/>
          <w:szCs w:val="20"/>
        </w:rPr>
      </w:pPr>
    </w:p>
    <w:p w:rsidR="00E024C9" w:rsidRPr="0019416C" w:rsidRDefault="00E024C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024C9" w:rsidRPr="0019416C" w:rsidRDefault="00E024C9" w:rsidP="006F4DBB">
      <w:pPr>
        <w:spacing w:after="0" w:line="360" w:lineRule="auto"/>
        <w:ind w:left="-284" w:right="-567"/>
        <w:jc w:val="both"/>
        <w:rPr>
          <w:rFonts w:ascii="Verdana" w:hAnsi="Verdana"/>
          <w:sz w:val="20"/>
          <w:szCs w:val="20"/>
        </w:rPr>
      </w:pPr>
    </w:p>
    <w:p w:rsidR="00E024C9" w:rsidRPr="0019416C" w:rsidRDefault="00E024C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024C9" w:rsidRPr="0019416C" w:rsidRDefault="00E024C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024C9" w:rsidRPr="0019416C" w:rsidRDefault="00E024C9"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[CTOSE]</w:t>
      </w:r>
      <w:r w:rsidRPr="0019416C">
        <w:rPr>
          <w:rFonts w:ascii="Verdana" w:hAnsi="Verdana"/>
          <w:b/>
          <w:szCs w:val="20"/>
        </w:rPr>
        <w:t xml:space="preserve"> Cyber Tools On-Line Search for Evidence; Herramientas de Búsqueda En Línea para Evidencias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9679F4" w:rsidRPr="0019416C">
        <w:rPr>
          <w:rFonts w:ascii="Verdana" w:hAnsi="Verdana"/>
          <w:b/>
          <w:szCs w:val="20"/>
          <w:highlight w:val="lightGray"/>
        </w:rPr>
        <w:t>CTR</w:t>
      </w:r>
      <w:r w:rsidRPr="0019416C">
        <w:rPr>
          <w:rFonts w:ascii="Verdana" w:hAnsi="Verdana"/>
          <w:b/>
          <w:szCs w:val="20"/>
          <w:highlight w:val="lightGray"/>
        </w:rPr>
        <w:t>]</w:t>
      </w:r>
      <w:r w:rsidRPr="0019416C">
        <w:rPr>
          <w:rFonts w:ascii="Verdana" w:hAnsi="Verdana"/>
          <w:b/>
          <w:szCs w:val="20"/>
        </w:rPr>
        <w:t xml:space="preserve"> Counter Mode (Galois); Cifrado (Galois) con Contador </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Al igual que OFB, el modo contador convierte una unidad de cifrado por bloques en una unidad de flujo de cifrado. Genera el siguiente bloque en el flujo de claves cifrando valores sucesivos de un contador. El contador puede ser cualquier función sencilla que produzca una secuencia de números donde los resultados se repiten con muy baja frecuencia. Si bien la operación más usada es un contador, el modo CTR tiene características similares al OFB, pero permite también usar una propiedad de acceso aleatorio para el descifrado. | </w:t>
      </w:r>
      <w:proofErr w:type="gramStart"/>
      <w:r w:rsidRPr="0019416C">
        <w:rPr>
          <w:rFonts w:ascii="Verdana" w:hAnsi="Verdana" w:cs="Arial"/>
          <w:b/>
          <w:sz w:val="20"/>
          <w:szCs w:val="20"/>
        </w:rPr>
        <w:t>el</w:t>
      </w:r>
      <w:proofErr w:type="gramEnd"/>
      <w:r w:rsidRPr="0019416C">
        <w:rPr>
          <w:rFonts w:ascii="Verdana" w:hAnsi="Verdana" w:cs="Arial"/>
          <w:b/>
          <w:sz w:val="20"/>
          <w:szCs w:val="20"/>
        </w:rPr>
        <w:t xml:space="preserve"> Galois: Variación del modo de cifrado CTR incluyendo un mecanismo de autenticación basado en una función resumen.</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Default="00F42496" w:rsidP="006F4DBB">
      <w:pPr>
        <w:spacing w:after="0" w:line="360" w:lineRule="auto"/>
        <w:ind w:left="-284" w:right="-567"/>
        <w:jc w:val="both"/>
        <w:rPr>
          <w:rFonts w:ascii="Verdana" w:hAnsi="Verdana"/>
          <w:sz w:val="20"/>
          <w:szCs w:val="20"/>
        </w:rPr>
      </w:pPr>
    </w:p>
    <w:p w:rsidR="00B26221" w:rsidRPr="0019416C" w:rsidRDefault="00B26221" w:rsidP="00B26221">
      <w:pPr>
        <w:spacing w:after="0" w:line="360" w:lineRule="auto"/>
        <w:ind w:left="-284" w:right="-567"/>
        <w:jc w:val="center"/>
        <w:rPr>
          <w:rFonts w:ascii="Verdana" w:hAnsi="Verdana"/>
          <w:b/>
          <w:szCs w:val="20"/>
        </w:rPr>
      </w:pPr>
      <w:r>
        <w:rPr>
          <w:rFonts w:ascii="Verdana" w:hAnsi="Verdana"/>
          <w:b/>
          <w:szCs w:val="20"/>
          <w:highlight w:val="lightGray"/>
        </w:rPr>
        <w:t>[CTS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Clear To Send; Libre Para Envío</w:t>
      </w:r>
    </w:p>
    <w:p w:rsidR="00B26221" w:rsidRPr="0019416C" w:rsidRDefault="00B26221" w:rsidP="00B26221">
      <w:pPr>
        <w:spacing w:after="0" w:line="360" w:lineRule="auto"/>
        <w:ind w:left="-284" w:right="-567"/>
        <w:jc w:val="center"/>
        <w:rPr>
          <w:rFonts w:ascii="Verdana" w:hAnsi="Verdana"/>
          <w:b/>
          <w:szCs w:val="20"/>
        </w:rPr>
      </w:pPr>
    </w:p>
    <w:p w:rsidR="00B26221" w:rsidRPr="0019416C" w:rsidRDefault="00B26221" w:rsidP="00B2622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26221" w:rsidRPr="0019416C" w:rsidRDefault="00B26221" w:rsidP="00B26221">
      <w:pPr>
        <w:spacing w:after="0" w:line="360" w:lineRule="auto"/>
        <w:ind w:left="-284" w:right="-567"/>
        <w:jc w:val="both"/>
        <w:rPr>
          <w:rFonts w:ascii="Verdana" w:hAnsi="Verdana"/>
          <w:sz w:val="20"/>
          <w:szCs w:val="20"/>
        </w:rPr>
      </w:pPr>
    </w:p>
    <w:p w:rsidR="00B26221" w:rsidRPr="0019416C" w:rsidRDefault="00B26221" w:rsidP="00B2622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6221" w:rsidRPr="0019416C" w:rsidRDefault="00B26221" w:rsidP="00B26221">
      <w:pPr>
        <w:spacing w:after="0" w:line="360" w:lineRule="auto"/>
        <w:ind w:left="-284" w:right="-567"/>
        <w:jc w:val="both"/>
        <w:rPr>
          <w:rFonts w:ascii="Verdana" w:hAnsi="Verdana"/>
          <w:sz w:val="20"/>
          <w:szCs w:val="20"/>
        </w:rPr>
      </w:pPr>
    </w:p>
    <w:p w:rsidR="00B26221" w:rsidRPr="0019416C" w:rsidRDefault="00B26221" w:rsidP="00B2622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6221" w:rsidRPr="0019416C" w:rsidRDefault="00B26221" w:rsidP="00B2622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6221" w:rsidRPr="0019416C" w:rsidRDefault="00B26221" w:rsidP="00B26221">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rPr>
      </w:pPr>
      <w:r w:rsidRPr="0019416C">
        <w:rPr>
          <w:rFonts w:ascii="Verdana" w:hAnsi="Verdana"/>
          <w:b/>
          <w:szCs w:val="20"/>
          <w:highlight w:val="lightGray"/>
        </w:rPr>
        <w:t>[CU]</w:t>
      </w:r>
      <w:r w:rsidRPr="0019416C">
        <w:rPr>
          <w:rFonts w:ascii="Verdana" w:hAnsi="Verdana"/>
          <w:b/>
          <w:szCs w:val="20"/>
        </w:rPr>
        <w:t xml:space="preserve"> Control Unit; Unidad de Control</w:t>
      </w:r>
      <w:r w:rsidR="00B7223E" w:rsidRPr="0019416C">
        <w:rPr>
          <w:rFonts w:ascii="Verdana" w:hAnsi="Verdana"/>
          <w:b/>
          <w:szCs w:val="20"/>
        </w:rPr>
        <w:t xml:space="preserve"> </w:t>
      </w:r>
      <w:r w:rsidR="00B7223E" w:rsidRPr="0019416C">
        <w:rPr>
          <w:rFonts w:ascii="Verdana" w:hAnsi="Verdana"/>
          <w:b/>
          <w:szCs w:val="20"/>
          <w:highlight w:val="green"/>
        </w:rPr>
        <w:t>||</w:t>
      </w:r>
      <w:r w:rsidR="00B7223E" w:rsidRPr="0019416C">
        <w:rPr>
          <w:rFonts w:ascii="Verdana" w:hAnsi="Verdana"/>
          <w:b/>
          <w:szCs w:val="20"/>
        </w:rPr>
        <w:t xml:space="preserve"> Computer Unit; Unidad de Computación</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rPr>
      </w:pPr>
    </w:p>
    <w:p w:rsidR="00F6424E" w:rsidRPr="00F6424E" w:rsidRDefault="00AF0E62" w:rsidP="006F4DBB">
      <w:pPr>
        <w:spacing w:after="0" w:line="360" w:lineRule="auto"/>
        <w:ind w:left="-284" w:right="-567"/>
        <w:jc w:val="center"/>
        <w:rPr>
          <w:rFonts w:ascii="Verdana" w:hAnsi="Verdana"/>
          <w:b/>
        </w:rPr>
      </w:pPr>
      <w:r w:rsidRPr="0019416C">
        <w:rPr>
          <w:rFonts w:ascii="Verdana" w:hAnsi="Verdana"/>
          <w:b/>
          <w:szCs w:val="20"/>
          <w:highlight w:val="lightGray"/>
        </w:rPr>
        <w:t>[CUDA]</w:t>
      </w:r>
      <w:r w:rsidRPr="0019416C">
        <w:rPr>
          <w:rFonts w:ascii="Verdana" w:hAnsi="Verdana"/>
          <w:b/>
          <w:szCs w:val="20"/>
        </w:rPr>
        <w:t xml:space="preserve"> Compute Unified Device Architecture; </w:t>
      </w:r>
      <w:r w:rsidR="00F6424E" w:rsidRPr="00F6424E">
        <w:rPr>
          <w:rFonts w:ascii="Verdana" w:hAnsi="Verdana"/>
          <w:b/>
        </w:rPr>
        <w:t>Arquitectura Unificada de Dispositivos de Cómputo</w:t>
      </w:r>
    </w:p>
    <w:p w:rsidR="00AF0E62" w:rsidRPr="0019416C" w:rsidRDefault="00AF0E62" w:rsidP="006F4DBB">
      <w:pPr>
        <w:spacing w:after="0" w:line="360" w:lineRule="auto"/>
        <w:ind w:left="-284" w:right="-567"/>
        <w:jc w:val="center"/>
        <w:rPr>
          <w:rFonts w:ascii="Verdana" w:hAnsi="Verdana"/>
          <w:b/>
          <w:szCs w:val="20"/>
        </w:rPr>
      </w:pPr>
    </w:p>
    <w:p w:rsidR="00AF0E62" w:rsidRPr="0019416C" w:rsidRDefault="00AF0E6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F0E62" w:rsidRPr="0019416C" w:rsidRDefault="00AF0E62" w:rsidP="006F4DBB">
      <w:pPr>
        <w:spacing w:after="0" w:line="360" w:lineRule="auto"/>
        <w:ind w:left="-284" w:right="-567"/>
        <w:jc w:val="both"/>
        <w:rPr>
          <w:rFonts w:ascii="Verdana" w:hAnsi="Verdana"/>
          <w:sz w:val="20"/>
          <w:szCs w:val="20"/>
        </w:rPr>
      </w:pPr>
    </w:p>
    <w:p w:rsidR="00AF0E62" w:rsidRPr="0019416C" w:rsidRDefault="00AF0E6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F0E62" w:rsidRPr="0019416C" w:rsidRDefault="00AF0E62" w:rsidP="006F4DBB">
      <w:pPr>
        <w:spacing w:after="0" w:line="360" w:lineRule="auto"/>
        <w:ind w:left="-284" w:right="-567"/>
        <w:jc w:val="both"/>
        <w:rPr>
          <w:rFonts w:ascii="Verdana" w:hAnsi="Verdana"/>
          <w:sz w:val="20"/>
          <w:szCs w:val="20"/>
        </w:rPr>
      </w:pPr>
    </w:p>
    <w:p w:rsidR="00AF0E62" w:rsidRPr="0019416C" w:rsidRDefault="00AF0E6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F0E62" w:rsidRPr="0019416C" w:rsidRDefault="00AF0E6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0E62" w:rsidRDefault="00AF0E62" w:rsidP="006F4DBB">
      <w:pPr>
        <w:spacing w:after="0" w:line="360" w:lineRule="auto"/>
        <w:ind w:left="-284" w:right="-567"/>
        <w:jc w:val="both"/>
        <w:rPr>
          <w:rFonts w:ascii="Verdana" w:hAnsi="Verdana"/>
          <w:sz w:val="20"/>
          <w:szCs w:val="20"/>
        </w:rPr>
      </w:pPr>
    </w:p>
    <w:p w:rsidR="005C0A74" w:rsidRPr="00F6424E" w:rsidRDefault="005C0A74" w:rsidP="005C0A74">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CUE</w:t>
      </w:r>
      <w:r w:rsidRPr="0019416C">
        <w:rPr>
          <w:rFonts w:ascii="Verdana" w:hAnsi="Verdana"/>
          <w:b/>
          <w:szCs w:val="20"/>
          <w:highlight w:val="lightGray"/>
        </w:rPr>
        <w:t>]</w:t>
      </w:r>
      <w:r>
        <w:rPr>
          <w:rFonts w:ascii="Verdana" w:hAnsi="Verdana"/>
          <w:b/>
          <w:szCs w:val="20"/>
        </w:rPr>
        <w:t xml:space="preserve"> Cue Point; Punto Cue</w:t>
      </w:r>
    </w:p>
    <w:p w:rsidR="005C0A74" w:rsidRPr="0019416C" w:rsidRDefault="005C0A74" w:rsidP="005C0A74">
      <w:pPr>
        <w:spacing w:after="0" w:line="360" w:lineRule="auto"/>
        <w:ind w:left="-284" w:right="-567"/>
        <w:jc w:val="center"/>
        <w:rPr>
          <w:rFonts w:ascii="Verdana" w:hAnsi="Verdana"/>
          <w:b/>
          <w:szCs w:val="20"/>
        </w:rPr>
      </w:pPr>
    </w:p>
    <w:p w:rsidR="005C0A74" w:rsidRPr="0019416C" w:rsidRDefault="005C0A74" w:rsidP="005C0A7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Música, mezcla, dj etc.</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0A74" w:rsidRPr="0019416C" w:rsidRDefault="005C0A74" w:rsidP="005C0A7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A74" w:rsidRDefault="005C0A74" w:rsidP="005C0A74">
      <w:pPr>
        <w:spacing w:after="0" w:line="360" w:lineRule="auto"/>
        <w:ind w:left="-284" w:right="-567"/>
        <w:jc w:val="both"/>
        <w:rPr>
          <w:rFonts w:ascii="Verdana" w:hAnsi="Verdana"/>
          <w:sz w:val="20"/>
          <w:szCs w:val="20"/>
        </w:rPr>
      </w:pPr>
    </w:p>
    <w:p w:rsidR="005C0A74" w:rsidRDefault="005C0A74" w:rsidP="006F4DBB">
      <w:pPr>
        <w:spacing w:after="0" w:line="360" w:lineRule="auto"/>
        <w:ind w:left="-284" w:right="-567"/>
        <w:jc w:val="both"/>
        <w:rPr>
          <w:rFonts w:ascii="Verdana" w:hAnsi="Verdana"/>
          <w:sz w:val="20"/>
          <w:szCs w:val="20"/>
        </w:rPr>
      </w:pPr>
    </w:p>
    <w:p w:rsidR="007C59A3" w:rsidRPr="00F6424E" w:rsidRDefault="007C59A3" w:rsidP="006F4DBB">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CUPS</w:t>
      </w:r>
      <w:r w:rsidRPr="0019416C">
        <w:rPr>
          <w:rFonts w:ascii="Verdana" w:hAnsi="Verdana"/>
          <w:b/>
          <w:szCs w:val="20"/>
          <w:highlight w:val="lightGray"/>
        </w:rPr>
        <w:t>]</w:t>
      </w:r>
      <w:r w:rsidRPr="0019416C">
        <w:rPr>
          <w:rFonts w:ascii="Verdana" w:hAnsi="Verdana"/>
          <w:b/>
          <w:szCs w:val="20"/>
        </w:rPr>
        <w:t xml:space="preserve"> </w:t>
      </w:r>
      <w:r w:rsidR="00F6424E" w:rsidRPr="00F6424E">
        <w:rPr>
          <w:rFonts w:ascii="Verdana" w:hAnsi="Verdana"/>
          <w:b/>
        </w:rPr>
        <w:t>Unified/Universal Supply Point Code</w:t>
      </w:r>
      <w:r>
        <w:rPr>
          <w:rFonts w:ascii="Verdana" w:hAnsi="Verdana"/>
          <w:b/>
          <w:szCs w:val="20"/>
        </w:rPr>
        <w:t>; Código Unificado/Universal de Punto de Suministro</w:t>
      </w:r>
    </w:p>
    <w:p w:rsidR="007C59A3" w:rsidRPr="0019416C" w:rsidRDefault="007C59A3" w:rsidP="006F4DBB">
      <w:pPr>
        <w:spacing w:after="0" w:line="360" w:lineRule="auto"/>
        <w:ind w:left="-284" w:right="-567"/>
        <w:jc w:val="center"/>
        <w:rPr>
          <w:rFonts w:ascii="Verdana" w:hAnsi="Verdana"/>
          <w:b/>
          <w:szCs w:val="20"/>
        </w:rPr>
      </w:pPr>
    </w:p>
    <w:p w:rsidR="007C59A3" w:rsidRPr="0019416C" w:rsidRDefault="007C59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59A3" w:rsidRDefault="00D77DBE" w:rsidP="006F4DBB">
      <w:pPr>
        <w:spacing w:after="0" w:line="360" w:lineRule="auto"/>
        <w:ind w:left="-284" w:right="-567"/>
        <w:jc w:val="both"/>
        <w:rPr>
          <w:rFonts w:ascii="Consolas" w:hAnsi="Consolas"/>
          <w:b/>
          <w:i/>
          <w:szCs w:val="20"/>
        </w:rPr>
      </w:pPr>
      <w:r w:rsidRPr="00D77DBE">
        <w:rPr>
          <w:rFonts w:ascii="Consolas" w:hAnsi="Consolas"/>
          <w:b/>
          <w:i/>
          <w:szCs w:val="20"/>
        </w:rPr>
        <w:tab/>
        <w:t xml:space="preserve">Para instalar el servidor de impresión </w:t>
      </w:r>
      <w:r w:rsidRPr="00D77DBE">
        <w:rPr>
          <w:rFonts w:ascii="Consolas" w:hAnsi="Consolas"/>
          <w:b/>
          <w:i/>
          <w:color w:val="FF0000"/>
          <w:szCs w:val="20"/>
        </w:rPr>
        <w:t>CUPS</w:t>
      </w:r>
      <w:r w:rsidRPr="00D77DBE">
        <w:rPr>
          <w:rFonts w:ascii="Consolas" w:hAnsi="Consolas"/>
          <w:b/>
          <w:i/>
          <w:szCs w:val="20"/>
        </w:rPr>
        <w:t xml:space="preserve"> se debe instalar mediante apt-get el paquete </w:t>
      </w:r>
      <w:r w:rsidRPr="00D77DBE">
        <w:rPr>
          <w:rFonts w:ascii="Consolas" w:hAnsi="Consolas"/>
          <w:b/>
          <w:i/>
          <w:color w:val="FF0000"/>
          <w:szCs w:val="20"/>
        </w:rPr>
        <w:t>CUPS</w:t>
      </w:r>
      <w:r w:rsidRPr="00D77DBE">
        <w:rPr>
          <w:rFonts w:ascii="Consolas" w:hAnsi="Consolas"/>
          <w:b/>
          <w:i/>
          <w:szCs w:val="20"/>
        </w:rPr>
        <w:t xml:space="preserve"> que contiene todas las aplicaciones necesarias que nos proporcionará un servidor de impresión: Apt-get install cups. Otra opción es proceder a la instalación mediante el gestor de paquetes Synaptic.</w:t>
      </w:r>
    </w:p>
    <w:p w:rsidR="00D77DBE" w:rsidRPr="00D77DBE" w:rsidRDefault="00D77DBE" w:rsidP="006F4DBB">
      <w:pPr>
        <w:spacing w:after="0" w:line="360" w:lineRule="auto"/>
        <w:ind w:left="-284" w:right="-567"/>
        <w:jc w:val="both"/>
        <w:rPr>
          <w:rFonts w:ascii="Consolas" w:hAnsi="Consolas"/>
          <w:b/>
          <w:i/>
          <w:szCs w:val="20"/>
        </w:rPr>
      </w:pPr>
      <w:r w:rsidRPr="00D77DBE">
        <w:rPr>
          <w:rFonts w:ascii="Consolas" w:hAnsi="Consolas"/>
          <w:b/>
          <w:i/>
          <w:szCs w:val="20"/>
        </w:rPr>
        <w:t xml:space="preserve">    Si se dispone de una impresora conectada a un servidor Linux, esta debe ser configurarla en </w:t>
      </w:r>
      <w:r w:rsidRPr="00D77DBE">
        <w:rPr>
          <w:rFonts w:ascii="Consolas" w:hAnsi="Consolas"/>
          <w:b/>
          <w:i/>
          <w:color w:val="FF0000"/>
          <w:szCs w:val="20"/>
        </w:rPr>
        <w:t>CUPS</w:t>
      </w:r>
      <w:r w:rsidRPr="00D77DBE">
        <w:rPr>
          <w:rFonts w:ascii="Consolas" w:hAnsi="Consolas"/>
          <w:b/>
          <w:i/>
          <w:szCs w:val="20"/>
        </w:rPr>
        <w:t xml:space="preserve"> para que la impresora pueda ser utilizada tanto desde el servidor como desde los distintos puestos de red. En un principio, es normal que no haya ninguna impresora configurada en un sistema. Por lo tanto, si se accede al menú “Impresoras” lo que se verá será cero o un conjunto de impresoras ya instaladas.</w:t>
      </w:r>
    </w:p>
    <w:p w:rsidR="007C59A3" w:rsidRPr="0019416C" w:rsidRDefault="007C59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59A3" w:rsidRPr="0019416C" w:rsidRDefault="007C59A3" w:rsidP="006F4DBB">
      <w:pPr>
        <w:spacing w:after="0" w:line="360" w:lineRule="auto"/>
        <w:ind w:left="-284" w:right="-567"/>
        <w:jc w:val="both"/>
        <w:rPr>
          <w:rFonts w:ascii="Verdana" w:hAnsi="Verdana"/>
          <w:sz w:val="20"/>
          <w:szCs w:val="20"/>
        </w:rPr>
      </w:pPr>
    </w:p>
    <w:p w:rsidR="007C59A3" w:rsidRPr="0019416C" w:rsidRDefault="007C59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59A3" w:rsidRPr="0019416C" w:rsidRDefault="007C59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59A3" w:rsidRPr="0019416C" w:rsidRDefault="007C59A3"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[CVC]</w:t>
      </w:r>
      <w:r w:rsidRPr="0019416C">
        <w:rPr>
          <w:rFonts w:ascii="Verdana" w:hAnsi="Verdana"/>
          <w:b/>
          <w:szCs w:val="20"/>
        </w:rPr>
        <w:t xml:space="preserve"> </w:t>
      </w:r>
      <w:r w:rsidR="00F6424E">
        <w:rPr>
          <w:rFonts w:ascii="Verdana" w:hAnsi="Verdana"/>
          <w:b/>
          <w:szCs w:val="20"/>
        </w:rPr>
        <w:t>S</w:t>
      </w:r>
      <w:r w:rsidR="00F6424E" w:rsidRPr="00F6424E">
        <w:rPr>
          <w:rFonts w:ascii="Verdana" w:hAnsi="Verdana"/>
          <w:b/>
          <w:szCs w:val="20"/>
        </w:rPr>
        <w:t xml:space="preserve">witched </w:t>
      </w:r>
      <w:r w:rsidR="00F6424E">
        <w:rPr>
          <w:rFonts w:ascii="Verdana" w:hAnsi="Verdana"/>
          <w:b/>
          <w:szCs w:val="20"/>
        </w:rPr>
        <w:t>V</w:t>
      </w:r>
      <w:r w:rsidR="00F6424E" w:rsidRPr="00F6424E">
        <w:rPr>
          <w:rFonts w:ascii="Verdana" w:hAnsi="Verdana"/>
          <w:b/>
          <w:szCs w:val="20"/>
        </w:rPr>
        <w:t xml:space="preserve">irtual </w:t>
      </w:r>
      <w:r w:rsidR="00F6424E">
        <w:rPr>
          <w:rFonts w:ascii="Verdana" w:hAnsi="Verdana"/>
          <w:b/>
          <w:szCs w:val="20"/>
        </w:rPr>
        <w:t>C</w:t>
      </w:r>
      <w:r w:rsidR="00F6424E" w:rsidRPr="00F6424E">
        <w:rPr>
          <w:rFonts w:ascii="Verdana" w:hAnsi="Verdana"/>
          <w:b/>
          <w:szCs w:val="20"/>
        </w:rPr>
        <w:t>hannel</w:t>
      </w:r>
      <w:r w:rsidRPr="0019416C">
        <w:rPr>
          <w:rFonts w:ascii="Verdana" w:hAnsi="Verdana"/>
          <w:b/>
          <w:szCs w:val="20"/>
        </w:rPr>
        <w:t>; Canal Virtual Conmutado</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jc w:val="both"/>
        <w:rPr>
          <w:rFonts w:ascii="Verdana" w:hAnsi="Verdana"/>
          <w:sz w:val="20"/>
          <w:szCs w:val="20"/>
        </w:rPr>
      </w:pPr>
    </w:p>
    <w:p w:rsidR="00F42496" w:rsidRPr="00F6424E" w:rsidRDefault="00F42496"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[CVE]</w:t>
      </w:r>
      <w:r w:rsidRPr="0019416C">
        <w:rPr>
          <w:rFonts w:ascii="Verdana" w:hAnsi="Verdana"/>
          <w:b/>
          <w:szCs w:val="20"/>
        </w:rPr>
        <w:t xml:space="preserve"> Common Vulnerabilities and Exposures; Vulnerabilidades y Exposiciones Comunes</w:t>
      </w:r>
      <w:r w:rsidR="00C27FFE" w:rsidRPr="0019416C">
        <w:rPr>
          <w:rFonts w:ascii="Verdana" w:hAnsi="Verdana"/>
          <w:b/>
          <w:szCs w:val="20"/>
        </w:rPr>
        <w:t xml:space="preserve"> </w:t>
      </w:r>
      <w:r w:rsidR="00C27FFE" w:rsidRPr="0019416C">
        <w:rPr>
          <w:rFonts w:ascii="Verdana" w:hAnsi="Verdana"/>
          <w:b/>
          <w:szCs w:val="20"/>
          <w:highlight w:val="green"/>
        </w:rPr>
        <w:t>||</w:t>
      </w:r>
      <w:r w:rsidR="00C27FFE" w:rsidRPr="0019416C">
        <w:rPr>
          <w:rFonts w:ascii="Verdana" w:hAnsi="Verdana"/>
          <w:b/>
          <w:szCs w:val="20"/>
        </w:rPr>
        <w:t xml:space="preserve"> </w:t>
      </w:r>
      <w:r w:rsidR="00F6424E" w:rsidRPr="00F6424E">
        <w:rPr>
          <w:rFonts w:ascii="Verdana" w:hAnsi="Verdana"/>
          <w:b/>
        </w:rPr>
        <w:t>Electronic Verification Code</w:t>
      </w:r>
      <w:r w:rsidR="00C27FFE" w:rsidRPr="0019416C">
        <w:rPr>
          <w:rFonts w:ascii="Verdana" w:hAnsi="Verdana"/>
          <w:b/>
          <w:szCs w:val="20"/>
        </w:rPr>
        <w:t>; Código de Verificación Electrónica</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527529" w:rsidRPr="00F6424E" w:rsidRDefault="00527529" w:rsidP="006F4DBB">
      <w:pPr>
        <w:spacing w:after="0" w:line="360" w:lineRule="auto"/>
        <w:ind w:left="-284" w:right="-567"/>
        <w:jc w:val="center"/>
        <w:rPr>
          <w:rFonts w:ascii="Verdana" w:hAnsi="Verdana"/>
          <w:b/>
        </w:rPr>
      </w:pPr>
      <w:r w:rsidRPr="0019416C">
        <w:rPr>
          <w:rFonts w:ascii="Verdana" w:hAnsi="Verdana"/>
          <w:b/>
          <w:szCs w:val="20"/>
          <w:highlight w:val="lightGray"/>
        </w:rPr>
        <w:t>[CVP]</w:t>
      </w:r>
      <w:r w:rsidRPr="0019416C">
        <w:rPr>
          <w:rFonts w:ascii="Verdana" w:hAnsi="Verdana"/>
          <w:b/>
          <w:szCs w:val="20"/>
        </w:rPr>
        <w:t xml:space="preserve"> </w:t>
      </w:r>
      <w:r w:rsidR="00F6424E" w:rsidRPr="00F6424E">
        <w:rPr>
          <w:rFonts w:ascii="Verdana" w:hAnsi="Verdana"/>
          <w:b/>
        </w:rPr>
        <w:t>Permanent Virtual Channel</w:t>
      </w:r>
      <w:r w:rsidRPr="0019416C">
        <w:rPr>
          <w:rFonts w:ascii="Verdana" w:hAnsi="Verdana"/>
          <w:b/>
          <w:szCs w:val="20"/>
        </w:rPr>
        <w:t>; Canal Virtual Permanente</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[CVSS]</w:t>
      </w:r>
      <w:r w:rsidRPr="0019416C">
        <w:rPr>
          <w:rFonts w:ascii="Verdana" w:hAnsi="Verdana"/>
          <w:b/>
          <w:szCs w:val="20"/>
        </w:rPr>
        <w:t xml:space="preserve"> Common Vulnerability Scoring System; Sistema de Puntuación de Vulnerabilidad Común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Un estándar abierto y neutro de la industria para los proveedores cuya finalidad es transmitir la gravedad que presentan las vulnerabilidades en la seguridad de un sistema informático y ayudar a determinar tanto la urgencia como la prioridad de la respuesta.</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rPr>
      </w:pPr>
    </w:p>
    <w:p w:rsidR="00987856" w:rsidRPr="00F6424E" w:rsidRDefault="00987856" w:rsidP="006F4DBB">
      <w:pPr>
        <w:spacing w:after="0" w:line="360" w:lineRule="auto"/>
        <w:ind w:left="-284" w:right="-567"/>
        <w:jc w:val="center"/>
        <w:rPr>
          <w:rFonts w:ascii="Verdana" w:hAnsi="Verdana"/>
          <w:b/>
        </w:rPr>
      </w:pPr>
      <w:r w:rsidRPr="0019416C">
        <w:rPr>
          <w:rFonts w:ascii="Verdana" w:hAnsi="Verdana"/>
          <w:b/>
          <w:szCs w:val="20"/>
          <w:highlight w:val="lightGray"/>
        </w:rPr>
        <w:t>[CWIP]</w:t>
      </w:r>
      <w:r w:rsidRPr="0019416C">
        <w:rPr>
          <w:rFonts w:ascii="Verdana" w:hAnsi="Verdana"/>
          <w:b/>
          <w:szCs w:val="20"/>
        </w:rPr>
        <w:t xml:space="preserve"> </w:t>
      </w:r>
      <w:r w:rsidR="00681D9A" w:rsidRPr="0019416C">
        <w:rPr>
          <w:rFonts w:ascii="Verdana" w:hAnsi="Verdana"/>
          <w:b/>
          <w:szCs w:val="20"/>
        </w:rPr>
        <w:t xml:space="preserve">Certified Widevine Implementation Partner; </w:t>
      </w:r>
      <w:r w:rsidR="00F6424E" w:rsidRPr="00F6424E">
        <w:rPr>
          <w:rFonts w:ascii="Verdana" w:hAnsi="Verdana"/>
          <w:b/>
        </w:rPr>
        <w:t xml:space="preserve">Socio </w:t>
      </w:r>
      <w:r w:rsidR="00F6424E">
        <w:rPr>
          <w:rFonts w:ascii="Verdana" w:hAnsi="Verdana"/>
          <w:b/>
        </w:rPr>
        <w:t>C</w:t>
      </w:r>
      <w:r w:rsidR="00F6424E" w:rsidRPr="00F6424E">
        <w:rPr>
          <w:rFonts w:ascii="Verdana" w:hAnsi="Verdana"/>
          <w:b/>
        </w:rPr>
        <w:t xml:space="preserve">ertificado de </w:t>
      </w:r>
      <w:r w:rsidR="00F6424E">
        <w:rPr>
          <w:rFonts w:ascii="Verdana" w:hAnsi="Verdana"/>
          <w:b/>
        </w:rPr>
        <w:t>I</w:t>
      </w:r>
      <w:r w:rsidR="00F6424E" w:rsidRPr="00F6424E">
        <w:rPr>
          <w:rFonts w:ascii="Verdana" w:hAnsi="Verdana"/>
          <w:b/>
        </w:rPr>
        <w:t>mplementación de Widevine</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b/>
          <w:szCs w:val="20"/>
          <w:highlight w:val="lightGray"/>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[D2D]</w:t>
      </w:r>
      <w:r w:rsidRPr="0019416C">
        <w:rPr>
          <w:rFonts w:ascii="Verdana" w:hAnsi="Verdana"/>
          <w:b/>
          <w:szCs w:val="20"/>
        </w:rPr>
        <w:t xml:space="preserve"> Disk To Disk; Disco A Disco</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b/>
          <w:szCs w:val="20"/>
          <w:highlight w:val="lightGray"/>
        </w:rPr>
      </w:pPr>
    </w:p>
    <w:p w:rsidR="00321A22" w:rsidRPr="0019416C" w:rsidRDefault="00321A22" w:rsidP="006F4DBB">
      <w:pPr>
        <w:spacing w:after="0" w:line="360" w:lineRule="auto"/>
        <w:ind w:left="-284" w:right="-567"/>
        <w:jc w:val="center"/>
        <w:rPr>
          <w:rFonts w:ascii="Verdana" w:hAnsi="Verdana"/>
          <w:b/>
          <w:szCs w:val="20"/>
        </w:rPr>
      </w:pPr>
      <w:r w:rsidRPr="0019416C">
        <w:rPr>
          <w:rFonts w:ascii="Verdana" w:hAnsi="Verdana"/>
          <w:b/>
          <w:szCs w:val="20"/>
          <w:highlight w:val="lightGray"/>
        </w:rPr>
        <w:t>[D2T]</w:t>
      </w:r>
      <w:r w:rsidRPr="0019416C">
        <w:rPr>
          <w:rFonts w:ascii="Verdana" w:hAnsi="Verdana"/>
          <w:b/>
          <w:szCs w:val="20"/>
        </w:rPr>
        <w:t xml:space="preserve"> Disk To Tape; Disco A Cinta</w:t>
      </w:r>
    </w:p>
    <w:p w:rsidR="00321A22" w:rsidRPr="0019416C" w:rsidRDefault="00321A22" w:rsidP="006F4DBB">
      <w:pPr>
        <w:spacing w:after="0" w:line="360" w:lineRule="auto"/>
        <w:ind w:left="-284" w:right="-567"/>
        <w:jc w:val="center"/>
        <w:rPr>
          <w:rFonts w:ascii="Verdana" w:hAnsi="Verdana"/>
          <w:b/>
          <w:szCs w:val="20"/>
        </w:rPr>
      </w:pP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Default="00321A22" w:rsidP="006F4DBB">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rPr>
      </w:pPr>
      <w:r w:rsidRPr="0019416C">
        <w:rPr>
          <w:rFonts w:ascii="Verdana" w:hAnsi="Verdana"/>
          <w:b/>
          <w:szCs w:val="20"/>
          <w:highlight w:val="lightGray"/>
        </w:rPr>
        <w:t>[D</w:t>
      </w:r>
      <w:r>
        <w:rPr>
          <w:rFonts w:ascii="Verdana" w:hAnsi="Verdana"/>
          <w:b/>
          <w:szCs w:val="20"/>
          <w:highlight w:val="lightGray"/>
        </w:rPr>
        <w:t>4</w:t>
      </w:r>
      <w:r w:rsidRPr="0019416C">
        <w:rPr>
          <w:rFonts w:ascii="Verdana" w:hAnsi="Verdana"/>
          <w:b/>
          <w:szCs w:val="20"/>
          <w:highlight w:val="lightGray"/>
        </w:rPr>
        <w:t>]</w:t>
      </w:r>
    </w:p>
    <w:p w:rsidR="00C13F6F" w:rsidRPr="0019416C" w:rsidRDefault="00C13F6F" w:rsidP="00C13F6F">
      <w:pPr>
        <w:spacing w:after="0" w:line="360" w:lineRule="auto"/>
        <w:ind w:left="-284" w:right="-567"/>
        <w:jc w:val="center"/>
        <w:rPr>
          <w:rFonts w:ascii="Verdana" w:hAnsi="Verdana"/>
          <w:b/>
          <w:szCs w:val="20"/>
        </w:rPr>
      </w:pPr>
    </w:p>
    <w:p w:rsidR="00C13F6F" w:rsidRPr="0019416C" w:rsidRDefault="00C13F6F" w:rsidP="00C13F6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Formato de vídeo</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13F6F" w:rsidRPr="0019416C" w:rsidRDefault="00C13F6F" w:rsidP="00C13F6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Pr="0019416C" w:rsidRDefault="00C13F6F"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[DAA]</w:t>
      </w:r>
      <w:r w:rsidRPr="0019416C">
        <w:rPr>
          <w:rFonts w:ascii="Verdana" w:hAnsi="Verdana"/>
          <w:b/>
          <w:szCs w:val="20"/>
        </w:rPr>
        <w:t xml:space="preserve"> Designated Approving/Accrediting Authority; Autoridad con Aprobación / Acreditación Designada </w:t>
      </w:r>
      <w:r w:rsidRPr="0019416C">
        <w:rPr>
          <w:rFonts w:ascii="Verdana" w:hAnsi="Verdana"/>
          <w:b/>
          <w:szCs w:val="20"/>
          <w:highlight w:val="green"/>
        </w:rPr>
        <w:t>||</w:t>
      </w:r>
      <w:r w:rsidRPr="0019416C">
        <w:rPr>
          <w:rFonts w:ascii="Verdana" w:hAnsi="Verdana"/>
          <w:b/>
          <w:szCs w:val="20"/>
        </w:rPr>
        <w:t xml:space="preserve"> Delegated / Designated </w:t>
      </w:r>
      <w:r w:rsidRPr="0019416C">
        <w:rPr>
          <w:rFonts w:ascii="Verdana" w:hAnsi="Verdana"/>
          <w:b/>
          <w:szCs w:val="20"/>
        </w:rPr>
        <w:lastRenderedPageBreak/>
        <w:t xml:space="preserve">Accrediting Authority; Autoridad con Acreditación Delegada / Designada </w:t>
      </w:r>
      <w:r w:rsidRPr="0019416C">
        <w:rPr>
          <w:rFonts w:ascii="Verdana" w:hAnsi="Verdana"/>
          <w:b/>
          <w:szCs w:val="20"/>
          <w:highlight w:val="green"/>
        </w:rPr>
        <w:t>||</w:t>
      </w:r>
      <w:r w:rsidRPr="0019416C">
        <w:rPr>
          <w:rFonts w:ascii="Verdana" w:hAnsi="Verdana"/>
          <w:b/>
          <w:szCs w:val="20"/>
        </w:rPr>
        <w:t xml:space="preserve"> Data Authentication Algorithm; Algoritmo de Autenticación de Datos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6424E" w:rsidRPr="00F6424E"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[DAAB]</w:t>
      </w:r>
      <w:r w:rsidRPr="0019416C">
        <w:rPr>
          <w:rFonts w:ascii="Verdana" w:hAnsi="Verdana"/>
          <w:b/>
          <w:szCs w:val="20"/>
        </w:rPr>
        <w:t xml:space="preserve"> Data Access Application Block; </w:t>
      </w:r>
      <w:r w:rsidR="00F6424E" w:rsidRPr="00F6424E">
        <w:rPr>
          <w:rFonts w:ascii="Verdana" w:hAnsi="Verdana"/>
          <w:b/>
        </w:rPr>
        <w:t xml:space="preserve">Bloque de </w:t>
      </w:r>
      <w:r w:rsidR="00F6424E">
        <w:rPr>
          <w:rFonts w:ascii="Verdana" w:hAnsi="Verdana"/>
          <w:b/>
        </w:rPr>
        <w:t>A</w:t>
      </w:r>
      <w:r w:rsidR="00F6424E" w:rsidRPr="00F6424E">
        <w:rPr>
          <w:rFonts w:ascii="Verdana" w:hAnsi="Verdana"/>
          <w:b/>
        </w:rPr>
        <w:t xml:space="preserve">plicación de </w:t>
      </w:r>
      <w:r w:rsidR="00F6424E">
        <w:rPr>
          <w:rFonts w:ascii="Verdana" w:hAnsi="Verdana"/>
          <w:b/>
        </w:rPr>
        <w:t>A</w:t>
      </w:r>
      <w:r w:rsidR="00F6424E" w:rsidRPr="00F6424E">
        <w:rPr>
          <w:rFonts w:ascii="Verdana" w:hAnsi="Verdana"/>
          <w:b/>
        </w:rPr>
        <w:t xml:space="preserve">cceso a </w:t>
      </w:r>
      <w:r w:rsidR="00F6424E">
        <w:rPr>
          <w:rFonts w:ascii="Verdana" w:hAnsi="Verdana"/>
          <w:b/>
        </w:rPr>
        <w:t>D</w:t>
      </w:r>
      <w:r w:rsidR="00F6424E" w:rsidRPr="00F6424E">
        <w:rPr>
          <w:rFonts w:ascii="Verdana" w:hAnsi="Verdana"/>
          <w:b/>
        </w:rPr>
        <w:t>atos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[DAAP]</w:t>
      </w:r>
      <w:r w:rsidRPr="0019416C">
        <w:rPr>
          <w:rFonts w:ascii="Verdana" w:hAnsi="Verdana"/>
          <w:b/>
          <w:szCs w:val="20"/>
        </w:rPr>
        <w:t xml:space="preserve"> Digital Audio Access Protocol; Protocolo de Acceso a Audio Digital</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rPr>
      </w:pPr>
      <w:r w:rsidRPr="0019416C">
        <w:rPr>
          <w:rFonts w:ascii="Verdana" w:hAnsi="Verdana"/>
          <w:b/>
          <w:szCs w:val="20"/>
          <w:highlight w:val="lightGray"/>
        </w:rPr>
        <w:t>[DAC]</w:t>
      </w:r>
      <w:r w:rsidRPr="0019416C">
        <w:rPr>
          <w:rFonts w:ascii="Verdana" w:hAnsi="Verdana"/>
          <w:b/>
          <w:szCs w:val="20"/>
        </w:rPr>
        <w:t xml:space="preserve"> </w:t>
      </w:r>
      <w:r w:rsidR="00400895" w:rsidRPr="0019416C">
        <w:rPr>
          <w:rFonts w:ascii="Verdana" w:hAnsi="Verdana"/>
          <w:b/>
          <w:szCs w:val="20"/>
        </w:rPr>
        <w:t xml:space="preserve">Digital to </w:t>
      </w:r>
      <w:r w:rsidR="00AF7DF5" w:rsidRPr="0019416C">
        <w:rPr>
          <w:rFonts w:ascii="Verdana" w:hAnsi="Verdana"/>
          <w:b/>
          <w:szCs w:val="20"/>
        </w:rPr>
        <w:t>A</w:t>
      </w:r>
      <w:r w:rsidR="00400895" w:rsidRPr="0019416C">
        <w:rPr>
          <w:rFonts w:ascii="Verdana" w:hAnsi="Verdana"/>
          <w:b/>
          <w:szCs w:val="20"/>
        </w:rPr>
        <w:t xml:space="preserve">nalogue </w:t>
      </w:r>
      <w:r w:rsidR="00AF7DF5" w:rsidRPr="0019416C">
        <w:rPr>
          <w:rFonts w:ascii="Verdana" w:hAnsi="Verdana"/>
          <w:b/>
          <w:szCs w:val="20"/>
        </w:rPr>
        <w:t>C</w:t>
      </w:r>
      <w:r w:rsidR="00400895" w:rsidRPr="0019416C">
        <w:rPr>
          <w:rFonts w:ascii="Verdana" w:hAnsi="Verdana"/>
          <w:b/>
          <w:szCs w:val="20"/>
        </w:rPr>
        <w:t>onverter</w:t>
      </w:r>
      <w:r w:rsidRPr="0019416C">
        <w:rPr>
          <w:rFonts w:ascii="Verdana" w:hAnsi="Verdana"/>
          <w:b/>
          <w:szCs w:val="20"/>
        </w:rPr>
        <w:t xml:space="preserve">; </w:t>
      </w:r>
      <w:r w:rsidR="00400895" w:rsidRPr="0019416C">
        <w:rPr>
          <w:rFonts w:ascii="Verdana" w:hAnsi="Verdana"/>
          <w:b/>
          <w:szCs w:val="20"/>
        </w:rPr>
        <w:t>Conversor de Señal Digital a Analógica</w:t>
      </w:r>
    </w:p>
    <w:p w:rsidR="003B531A" w:rsidRPr="0019416C" w:rsidRDefault="003B531A" w:rsidP="006F4DBB">
      <w:pPr>
        <w:spacing w:after="0" w:line="360" w:lineRule="auto"/>
        <w:ind w:left="-284" w:right="-567"/>
        <w:jc w:val="center"/>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B531A" w:rsidRDefault="003B531A" w:rsidP="006F4DBB">
      <w:pPr>
        <w:spacing w:after="0" w:line="360" w:lineRule="auto"/>
        <w:ind w:left="-284" w:right="-567"/>
        <w:jc w:val="both"/>
        <w:rPr>
          <w:rFonts w:ascii="Verdana" w:hAnsi="Verdana"/>
          <w:b/>
          <w:szCs w:val="20"/>
          <w:highlight w:val="lightGray"/>
        </w:rPr>
      </w:pPr>
    </w:p>
    <w:p w:rsidR="00047523" w:rsidRPr="0019416C" w:rsidRDefault="00047523" w:rsidP="006F4DBB">
      <w:pPr>
        <w:spacing w:after="0" w:line="360" w:lineRule="auto"/>
        <w:ind w:left="-284" w:right="-567"/>
        <w:jc w:val="center"/>
        <w:rPr>
          <w:rFonts w:ascii="Verdana" w:hAnsi="Verdana"/>
          <w:b/>
          <w:szCs w:val="20"/>
        </w:rPr>
      </w:pPr>
      <w:r w:rsidRPr="00047523">
        <w:rPr>
          <w:rFonts w:ascii="Verdana" w:hAnsi="Verdana"/>
          <w:b/>
          <w:szCs w:val="20"/>
        </w:rPr>
        <w:t>*</w:t>
      </w:r>
      <w:r w:rsidRPr="0019416C">
        <w:rPr>
          <w:rFonts w:ascii="Verdana" w:hAnsi="Verdana"/>
          <w:b/>
          <w:szCs w:val="20"/>
          <w:highlight w:val="lightGray"/>
        </w:rPr>
        <w:t>[DAC</w:t>
      </w:r>
      <w:r>
        <w:rPr>
          <w:rFonts w:ascii="Verdana" w:hAnsi="Verdana"/>
          <w:b/>
          <w:szCs w:val="20"/>
          <w:highlight w:val="lightGray"/>
        </w:rPr>
        <w:t>EBA</w:t>
      </w:r>
      <w:r w:rsidRPr="0019416C">
        <w:rPr>
          <w:rFonts w:ascii="Verdana" w:hAnsi="Verdana"/>
          <w:b/>
          <w:szCs w:val="20"/>
          <w:highlight w:val="lightGray"/>
        </w:rPr>
        <w:t>]</w:t>
      </w:r>
      <w:r>
        <w:rPr>
          <w:rFonts w:ascii="Verdana" w:hAnsi="Verdana"/>
          <w:b/>
          <w:szCs w:val="20"/>
        </w:rPr>
        <w:t>*</w:t>
      </w:r>
    </w:p>
    <w:p w:rsidR="00047523" w:rsidRPr="0019416C" w:rsidRDefault="00047523" w:rsidP="006F4DBB">
      <w:pPr>
        <w:spacing w:after="0" w:line="360" w:lineRule="auto"/>
        <w:ind w:left="-284" w:right="-567"/>
        <w:jc w:val="center"/>
        <w:rPr>
          <w:rFonts w:ascii="Verdana" w:hAnsi="Verdana"/>
          <w:b/>
          <w:szCs w:val="20"/>
        </w:rPr>
      </w:pPr>
    </w:p>
    <w:p w:rsidR="00047523" w:rsidRPr="0019416C" w:rsidRDefault="000475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Plataforma digital de auditorías, asesorías, gestorías etc.</w:t>
      </w:r>
    </w:p>
    <w:p w:rsidR="00047523" w:rsidRPr="0019416C" w:rsidRDefault="00047523" w:rsidP="006F4DBB">
      <w:pPr>
        <w:spacing w:after="0" w:line="360" w:lineRule="auto"/>
        <w:ind w:left="-284" w:right="-567"/>
        <w:jc w:val="both"/>
        <w:rPr>
          <w:rFonts w:ascii="Verdana" w:hAnsi="Verdana"/>
          <w:sz w:val="20"/>
          <w:szCs w:val="20"/>
        </w:rPr>
      </w:pPr>
    </w:p>
    <w:p w:rsidR="00047523" w:rsidRPr="0019416C" w:rsidRDefault="000475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47523" w:rsidRPr="0019416C" w:rsidRDefault="00047523" w:rsidP="006F4DBB">
      <w:pPr>
        <w:spacing w:after="0" w:line="360" w:lineRule="auto"/>
        <w:ind w:left="-284" w:right="-567"/>
        <w:jc w:val="both"/>
        <w:rPr>
          <w:rFonts w:ascii="Verdana" w:hAnsi="Verdana"/>
          <w:sz w:val="20"/>
          <w:szCs w:val="20"/>
        </w:rPr>
      </w:pPr>
    </w:p>
    <w:p w:rsidR="00047523" w:rsidRPr="0019416C" w:rsidRDefault="000475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47523" w:rsidRPr="0019416C" w:rsidRDefault="000475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47523" w:rsidRPr="0019416C" w:rsidRDefault="00047523" w:rsidP="006F4DBB">
      <w:pPr>
        <w:spacing w:after="0" w:line="360" w:lineRule="auto"/>
        <w:ind w:left="-284" w:right="-567"/>
        <w:jc w:val="both"/>
        <w:rPr>
          <w:rFonts w:ascii="Verdana" w:hAnsi="Verdana"/>
          <w:b/>
          <w:szCs w:val="20"/>
          <w:highlight w:val="lightGray"/>
        </w:rPr>
      </w:pPr>
    </w:p>
    <w:p w:rsidR="007F3B1C" w:rsidRPr="0019416C" w:rsidRDefault="007F3B1C" w:rsidP="006F4DBB">
      <w:pPr>
        <w:spacing w:after="0" w:line="360" w:lineRule="auto"/>
        <w:ind w:left="-284" w:right="-567"/>
        <w:jc w:val="center"/>
        <w:rPr>
          <w:rFonts w:ascii="Verdana" w:hAnsi="Verdana"/>
          <w:b/>
          <w:szCs w:val="20"/>
        </w:rPr>
      </w:pPr>
      <w:r w:rsidRPr="0019416C">
        <w:rPr>
          <w:rFonts w:ascii="Verdana" w:hAnsi="Verdana"/>
          <w:b/>
          <w:szCs w:val="20"/>
          <w:highlight w:val="lightGray"/>
        </w:rPr>
        <w:t>[DACL]</w:t>
      </w:r>
      <w:r w:rsidRPr="0019416C">
        <w:rPr>
          <w:rFonts w:ascii="Verdana" w:hAnsi="Verdana"/>
          <w:b/>
          <w:szCs w:val="20"/>
        </w:rPr>
        <w:t xml:space="preserve"> Discretionary Access Control List; Lista de Control de Acceso Discrecional</w:t>
      </w:r>
    </w:p>
    <w:p w:rsidR="007F3B1C" w:rsidRPr="0019416C" w:rsidRDefault="007F3B1C" w:rsidP="006F4DBB">
      <w:pPr>
        <w:spacing w:after="0" w:line="360" w:lineRule="auto"/>
        <w:ind w:left="-284" w:right="-567"/>
        <w:jc w:val="center"/>
        <w:rPr>
          <w:rFonts w:ascii="Verdana" w:hAnsi="Verdana"/>
          <w:b/>
          <w:szCs w:val="20"/>
        </w:rPr>
      </w:pPr>
    </w:p>
    <w:p w:rsidR="007F3B1C" w:rsidRPr="0019416C" w:rsidRDefault="007F3B1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F3B1C" w:rsidRPr="0019416C" w:rsidRDefault="007F3B1C" w:rsidP="006F4DBB">
      <w:pPr>
        <w:spacing w:after="0" w:line="360" w:lineRule="auto"/>
        <w:ind w:left="-284" w:right="-567"/>
        <w:jc w:val="both"/>
        <w:rPr>
          <w:rFonts w:ascii="Verdana" w:hAnsi="Verdana"/>
          <w:sz w:val="20"/>
          <w:szCs w:val="20"/>
        </w:rPr>
      </w:pPr>
    </w:p>
    <w:p w:rsidR="007F3B1C" w:rsidRPr="0019416C" w:rsidRDefault="007F3B1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F3B1C" w:rsidRPr="0019416C" w:rsidRDefault="007F3B1C" w:rsidP="006F4DBB">
      <w:pPr>
        <w:spacing w:after="0" w:line="360" w:lineRule="auto"/>
        <w:ind w:left="-284" w:right="-567"/>
        <w:jc w:val="both"/>
        <w:rPr>
          <w:rFonts w:ascii="Verdana" w:hAnsi="Verdana"/>
          <w:sz w:val="20"/>
          <w:szCs w:val="20"/>
        </w:rPr>
      </w:pPr>
    </w:p>
    <w:p w:rsidR="007F3B1C" w:rsidRPr="0019416C" w:rsidRDefault="007F3B1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F3B1C" w:rsidRPr="0019416C" w:rsidRDefault="007F3B1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F3B1C" w:rsidRPr="0019416C" w:rsidRDefault="007F3B1C" w:rsidP="006F4DBB">
      <w:pPr>
        <w:spacing w:after="0" w:line="360" w:lineRule="auto"/>
        <w:ind w:left="-284" w:right="-567"/>
        <w:jc w:val="both"/>
        <w:rPr>
          <w:rFonts w:ascii="Verdana" w:hAnsi="Verdana"/>
          <w:sz w:val="20"/>
          <w:szCs w:val="20"/>
        </w:rPr>
      </w:pPr>
    </w:p>
    <w:p w:rsidR="00D54B34" w:rsidRPr="00F6424E" w:rsidRDefault="00F42496" w:rsidP="006F4DBB">
      <w:pPr>
        <w:spacing w:after="0" w:line="360" w:lineRule="auto"/>
        <w:ind w:left="-284" w:right="-567"/>
        <w:jc w:val="center"/>
        <w:rPr>
          <w:rFonts w:ascii="Verdana" w:hAnsi="Verdana"/>
          <w:b/>
        </w:rPr>
      </w:pPr>
      <w:r w:rsidRPr="0019416C">
        <w:rPr>
          <w:rFonts w:ascii="Verdana" w:hAnsi="Verdana"/>
          <w:b/>
          <w:szCs w:val="20"/>
          <w:highlight w:val="lightGray"/>
        </w:rPr>
        <w:t>[DACS]</w:t>
      </w:r>
      <w:r w:rsidRPr="0019416C">
        <w:rPr>
          <w:rFonts w:ascii="Verdana" w:hAnsi="Verdana"/>
          <w:b/>
          <w:szCs w:val="20"/>
        </w:rPr>
        <w:t xml:space="preserve"> Digital Access Cross</w:t>
      </w:r>
      <w:r w:rsidR="00D54B34" w:rsidRPr="0019416C">
        <w:rPr>
          <w:rFonts w:ascii="Verdana" w:hAnsi="Verdana"/>
          <w:b/>
          <w:szCs w:val="20"/>
        </w:rPr>
        <w:t>-</w:t>
      </w:r>
      <w:r w:rsidRPr="0019416C">
        <w:rPr>
          <w:rFonts w:ascii="Verdana" w:hAnsi="Verdana"/>
          <w:b/>
          <w:szCs w:val="20"/>
        </w:rPr>
        <w:t>connect System; Sistema De Acceso Digital De Conexión Cruzada</w:t>
      </w:r>
      <w:r w:rsidR="00D54B34" w:rsidRPr="0019416C">
        <w:rPr>
          <w:rFonts w:ascii="Verdana" w:hAnsi="Verdana"/>
          <w:b/>
          <w:szCs w:val="20"/>
        </w:rPr>
        <w:t xml:space="preserve"> </w:t>
      </w:r>
      <w:r w:rsidR="00D54B34" w:rsidRPr="0019416C">
        <w:rPr>
          <w:rFonts w:ascii="Verdana" w:hAnsi="Verdana"/>
          <w:b/>
          <w:szCs w:val="20"/>
          <w:highlight w:val="green"/>
        </w:rPr>
        <w:t>||</w:t>
      </w:r>
      <w:r w:rsidR="00D54B34" w:rsidRPr="0019416C">
        <w:rPr>
          <w:rFonts w:ascii="Verdana" w:hAnsi="Verdana"/>
          <w:b/>
          <w:szCs w:val="20"/>
        </w:rPr>
        <w:t xml:space="preserve"> Digital Access Carrier System; </w:t>
      </w:r>
      <w:r w:rsidR="00F6424E" w:rsidRPr="00F6424E">
        <w:rPr>
          <w:rFonts w:ascii="Verdana" w:hAnsi="Verdana"/>
          <w:b/>
        </w:rPr>
        <w:t>Sistema Portador de Acceso Digital</w:t>
      </w:r>
      <w:r w:rsidR="00F6424E">
        <w:rPr>
          <w:rFonts w:ascii="Verdana" w:hAnsi="Verdana"/>
          <w:b/>
        </w:rPr>
        <w:t xml:space="preserve"> </w:t>
      </w:r>
      <w:r w:rsidR="00841461" w:rsidRPr="0019416C">
        <w:rPr>
          <w:rFonts w:ascii="Verdana" w:hAnsi="Verdana"/>
          <w:b/>
          <w:szCs w:val="20"/>
          <w:highlight w:val="green"/>
        </w:rPr>
        <w:t>||</w:t>
      </w:r>
      <w:r w:rsidR="00841461" w:rsidRPr="0019416C">
        <w:rPr>
          <w:rFonts w:ascii="Verdana" w:hAnsi="Verdana"/>
          <w:b/>
          <w:szCs w:val="20"/>
        </w:rPr>
        <w:t xml:space="preserve"> Digital Animation Control System; </w:t>
      </w:r>
      <w:r w:rsidR="00F6424E" w:rsidRPr="00F6424E">
        <w:rPr>
          <w:rFonts w:ascii="Verdana" w:hAnsi="Verdana"/>
          <w:b/>
          <w:szCs w:val="20"/>
        </w:rPr>
        <w:t xml:space="preserve">Sistema de </w:t>
      </w:r>
      <w:r w:rsidR="00F6424E">
        <w:rPr>
          <w:rFonts w:ascii="Verdana" w:hAnsi="Verdana"/>
          <w:b/>
          <w:szCs w:val="20"/>
        </w:rPr>
        <w:t>C</w:t>
      </w:r>
      <w:r w:rsidR="00F6424E" w:rsidRPr="00F6424E">
        <w:rPr>
          <w:rFonts w:ascii="Verdana" w:hAnsi="Verdana"/>
          <w:b/>
          <w:szCs w:val="20"/>
        </w:rPr>
        <w:t xml:space="preserve">ontrol de </w:t>
      </w:r>
      <w:r w:rsidR="00F6424E">
        <w:rPr>
          <w:rFonts w:ascii="Verdana" w:hAnsi="Verdana"/>
          <w:b/>
          <w:szCs w:val="20"/>
        </w:rPr>
        <w:t>A</w:t>
      </w:r>
      <w:r w:rsidR="00F6424E" w:rsidRPr="00F6424E">
        <w:rPr>
          <w:rFonts w:ascii="Verdana" w:hAnsi="Verdana"/>
          <w:b/>
          <w:szCs w:val="20"/>
        </w:rPr>
        <w:t xml:space="preserve">nimación </w:t>
      </w:r>
      <w:r w:rsidR="00F6424E">
        <w:rPr>
          <w:rFonts w:ascii="Verdana" w:hAnsi="Verdana"/>
          <w:b/>
          <w:szCs w:val="20"/>
        </w:rPr>
        <w:t>D</w:t>
      </w:r>
      <w:r w:rsidR="00F6424E" w:rsidRPr="00F6424E">
        <w:rPr>
          <w:rFonts w:ascii="Verdana" w:hAnsi="Verdana"/>
          <w:b/>
          <w:szCs w:val="20"/>
        </w:rPr>
        <w:t xml:space="preserve">igital </w:t>
      </w:r>
      <w:r w:rsidR="00841461" w:rsidRPr="0019416C">
        <w:rPr>
          <w:rFonts w:ascii="Verdana" w:hAnsi="Verdana"/>
          <w:b/>
          <w:szCs w:val="20"/>
          <w:highlight w:val="green"/>
        </w:rPr>
        <w:t>||</w:t>
      </w:r>
      <w:r w:rsidR="00841461" w:rsidRPr="0019416C">
        <w:rPr>
          <w:rFonts w:ascii="Verdana" w:hAnsi="Verdana"/>
          <w:b/>
          <w:szCs w:val="20"/>
        </w:rPr>
        <w:t xml:space="preserve"> Data Analysis Center for Software; </w:t>
      </w:r>
      <w:r w:rsidR="00F6424E" w:rsidRPr="00F6424E">
        <w:rPr>
          <w:rFonts w:ascii="Verdana" w:hAnsi="Verdana"/>
          <w:b/>
        </w:rPr>
        <w:t xml:space="preserve">Centro de </w:t>
      </w:r>
      <w:r w:rsidR="00F6424E">
        <w:rPr>
          <w:rFonts w:ascii="Verdana" w:hAnsi="Verdana"/>
          <w:b/>
        </w:rPr>
        <w:t>A</w:t>
      </w:r>
      <w:r w:rsidR="00F6424E" w:rsidRPr="00F6424E">
        <w:rPr>
          <w:rFonts w:ascii="Verdana" w:hAnsi="Verdana"/>
          <w:b/>
        </w:rPr>
        <w:t xml:space="preserve">nálisis de </w:t>
      </w:r>
      <w:r w:rsidR="00F6424E">
        <w:rPr>
          <w:rFonts w:ascii="Verdana" w:hAnsi="Verdana"/>
          <w:b/>
        </w:rPr>
        <w:t>D</w:t>
      </w:r>
      <w:r w:rsidR="00F6424E" w:rsidRPr="00F6424E">
        <w:rPr>
          <w:rFonts w:ascii="Verdana" w:hAnsi="Verdana"/>
          <w:b/>
        </w:rPr>
        <w:t xml:space="preserve">atos para </w:t>
      </w:r>
      <w:r w:rsidR="00F6424E">
        <w:rPr>
          <w:rFonts w:ascii="Verdana" w:hAnsi="Verdana"/>
          <w:b/>
        </w:rPr>
        <w:t>S</w:t>
      </w:r>
      <w:r w:rsidR="00F6424E" w:rsidRPr="00F6424E">
        <w:rPr>
          <w:rFonts w:ascii="Verdana" w:hAnsi="Verdana"/>
          <w:b/>
        </w:rPr>
        <w:t>oftware</w:t>
      </w:r>
      <w:r w:rsidR="00F6424E">
        <w:rPr>
          <w:rFonts w:ascii="Verdana" w:hAnsi="Verdana"/>
          <w:b/>
        </w:rPr>
        <w:t xml:space="preserve"> </w:t>
      </w:r>
      <w:r w:rsidR="00841461" w:rsidRPr="0019416C">
        <w:rPr>
          <w:rFonts w:ascii="Verdana" w:hAnsi="Verdana"/>
          <w:b/>
          <w:szCs w:val="20"/>
          <w:highlight w:val="green"/>
        </w:rPr>
        <w:t>||</w:t>
      </w:r>
      <w:r w:rsidR="0045076F" w:rsidRPr="0019416C">
        <w:rPr>
          <w:rFonts w:ascii="Verdana" w:hAnsi="Verdana"/>
          <w:b/>
          <w:szCs w:val="20"/>
        </w:rPr>
        <w:t xml:space="preserve"> </w:t>
      </w:r>
      <w:r w:rsidR="00841461" w:rsidRPr="0019416C">
        <w:rPr>
          <w:rFonts w:ascii="Verdana" w:hAnsi="Verdana"/>
          <w:b/>
          <w:szCs w:val="20"/>
        </w:rPr>
        <w:t xml:space="preserve">Dynamic Availability Calculating System; </w:t>
      </w:r>
      <w:r w:rsidR="00F6424E" w:rsidRPr="00F6424E">
        <w:rPr>
          <w:rFonts w:ascii="Verdana" w:hAnsi="Verdana"/>
          <w:b/>
          <w:szCs w:val="20"/>
        </w:rPr>
        <w:t xml:space="preserve">Sistema de </w:t>
      </w:r>
      <w:r w:rsidR="00F6424E">
        <w:rPr>
          <w:rFonts w:ascii="Verdana" w:hAnsi="Verdana"/>
          <w:b/>
          <w:szCs w:val="20"/>
        </w:rPr>
        <w:t>C</w:t>
      </w:r>
      <w:r w:rsidR="00F6424E" w:rsidRPr="00F6424E">
        <w:rPr>
          <w:rFonts w:ascii="Verdana" w:hAnsi="Verdana"/>
          <w:b/>
          <w:szCs w:val="20"/>
        </w:rPr>
        <w:t xml:space="preserve">álculo de </w:t>
      </w:r>
      <w:r w:rsidR="00F6424E">
        <w:rPr>
          <w:rFonts w:ascii="Verdana" w:hAnsi="Verdana"/>
          <w:b/>
          <w:szCs w:val="20"/>
        </w:rPr>
        <w:t>D</w:t>
      </w:r>
      <w:r w:rsidR="00F6424E" w:rsidRPr="00F6424E">
        <w:rPr>
          <w:rFonts w:ascii="Verdana" w:hAnsi="Verdana"/>
          <w:b/>
          <w:szCs w:val="20"/>
        </w:rPr>
        <w:t xml:space="preserve">isponibilidad </w:t>
      </w:r>
      <w:r w:rsidR="00F6424E">
        <w:rPr>
          <w:rFonts w:ascii="Verdana" w:hAnsi="Verdana"/>
          <w:b/>
          <w:szCs w:val="20"/>
        </w:rPr>
        <w:t>D</w:t>
      </w:r>
      <w:r w:rsidR="00F6424E" w:rsidRPr="00F6424E">
        <w:rPr>
          <w:rFonts w:ascii="Verdana" w:hAnsi="Verdana"/>
          <w:b/>
          <w:szCs w:val="20"/>
        </w:rPr>
        <w:t xml:space="preserve">inámica </w:t>
      </w:r>
      <w:r w:rsidR="00841461" w:rsidRPr="0019416C">
        <w:rPr>
          <w:rFonts w:ascii="Verdana" w:hAnsi="Verdana"/>
          <w:b/>
          <w:szCs w:val="20"/>
          <w:highlight w:val="green"/>
        </w:rPr>
        <w:t>||</w:t>
      </w:r>
      <w:r w:rsidR="00841461" w:rsidRPr="0019416C">
        <w:rPr>
          <w:rFonts w:ascii="Verdana" w:hAnsi="Verdana"/>
          <w:b/>
          <w:szCs w:val="20"/>
        </w:rPr>
        <w:t xml:space="preserve"> Dedicated Application Control System; </w:t>
      </w:r>
      <w:r w:rsidR="00F6424E" w:rsidRPr="00F6424E">
        <w:rPr>
          <w:rFonts w:ascii="Verdana" w:hAnsi="Verdana"/>
          <w:b/>
          <w:szCs w:val="20"/>
        </w:rPr>
        <w:t xml:space="preserve">Sistema de </w:t>
      </w:r>
      <w:r w:rsidR="00F6424E">
        <w:rPr>
          <w:rFonts w:ascii="Verdana" w:hAnsi="Verdana"/>
          <w:b/>
          <w:szCs w:val="20"/>
        </w:rPr>
        <w:t>C</w:t>
      </w:r>
      <w:r w:rsidR="00F6424E" w:rsidRPr="00F6424E">
        <w:rPr>
          <w:rFonts w:ascii="Verdana" w:hAnsi="Verdana"/>
          <w:b/>
          <w:szCs w:val="20"/>
        </w:rPr>
        <w:t xml:space="preserve">ontrol de </w:t>
      </w:r>
      <w:r w:rsidR="00F6424E">
        <w:rPr>
          <w:rFonts w:ascii="Verdana" w:hAnsi="Verdana"/>
          <w:b/>
          <w:szCs w:val="20"/>
        </w:rPr>
        <w:t>A</w:t>
      </w:r>
      <w:r w:rsidR="00F6424E" w:rsidRPr="00F6424E">
        <w:rPr>
          <w:rFonts w:ascii="Verdana" w:hAnsi="Verdana"/>
          <w:b/>
          <w:szCs w:val="20"/>
        </w:rPr>
        <w:t xml:space="preserve">plicaciones </w:t>
      </w:r>
      <w:r w:rsidR="00F6424E">
        <w:rPr>
          <w:rFonts w:ascii="Verdana" w:hAnsi="Verdana"/>
          <w:b/>
          <w:szCs w:val="20"/>
        </w:rPr>
        <w:t>D</w:t>
      </w:r>
      <w:r w:rsidR="00F6424E" w:rsidRPr="00F6424E">
        <w:rPr>
          <w:rFonts w:ascii="Verdana" w:hAnsi="Verdana"/>
          <w:b/>
          <w:szCs w:val="20"/>
        </w:rPr>
        <w:t>edicado</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E07B37" w:rsidRPr="0019416C" w:rsidRDefault="00E07B3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[DAD]</w:t>
      </w:r>
      <w:r w:rsidRPr="0019416C">
        <w:rPr>
          <w:rFonts w:ascii="Verdana" w:hAnsi="Verdana"/>
          <w:b/>
          <w:szCs w:val="20"/>
        </w:rPr>
        <w:t xml:space="preserve"> Direct Access Storage Device; Dispositivo de Almacenamiento de Acceso Directo </w:t>
      </w:r>
      <w:r w:rsidRPr="0019416C">
        <w:rPr>
          <w:rFonts w:ascii="Verdana" w:hAnsi="Verdana"/>
          <w:b/>
          <w:szCs w:val="20"/>
          <w:highlight w:val="green"/>
        </w:rPr>
        <w:t>||</w:t>
      </w:r>
      <w:r w:rsidRPr="0019416C">
        <w:rPr>
          <w:rFonts w:ascii="Verdana" w:hAnsi="Verdana"/>
          <w:b/>
          <w:szCs w:val="20"/>
        </w:rPr>
        <w:t xml:space="preserve"> Database Access Descriptor; </w:t>
      </w:r>
      <w:r w:rsidR="00F6424E" w:rsidRPr="00F6424E">
        <w:rPr>
          <w:rFonts w:ascii="Verdana" w:hAnsi="Verdana"/>
          <w:b/>
        </w:rPr>
        <w:t xml:space="preserve">Descriptor de </w:t>
      </w:r>
      <w:r w:rsidR="00F6424E">
        <w:rPr>
          <w:rFonts w:ascii="Verdana" w:hAnsi="Verdana"/>
          <w:b/>
        </w:rPr>
        <w:t>Acceso a la B</w:t>
      </w:r>
      <w:r w:rsidR="00F6424E" w:rsidRPr="00F6424E">
        <w:rPr>
          <w:rFonts w:ascii="Verdana" w:hAnsi="Verdana"/>
          <w:b/>
        </w:rPr>
        <w:t xml:space="preserve">ase de </w:t>
      </w:r>
      <w:r w:rsidR="00F6424E">
        <w:rPr>
          <w:rFonts w:ascii="Verdana" w:hAnsi="Verdana"/>
          <w:b/>
        </w:rPr>
        <w:t>D</w:t>
      </w:r>
      <w:r w:rsidR="00F6424E" w:rsidRPr="00F6424E">
        <w:rPr>
          <w:rFonts w:ascii="Verdana" w:hAnsi="Verdana"/>
          <w:b/>
        </w:rPr>
        <w:t>atos</w:t>
      </w:r>
      <w:r w:rsidR="00F6424E" w:rsidRPr="00F6424E">
        <w:rPr>
          <w:rFonts w:ascii="Verdana" w:hAnsi="Verdana"/>
          <w:b/>
          <w:szCs w:val="20"/>
        </w:rPr>
        <w:t xml:space="preserve"> </w:t>
      </w:r>
      <w:r w:rsidR="00841461" w:rsidRPr="0019416C">
        <w:rPr>
          <w:rFonts w:ascii="Verdana" w:hAnsi="Verdana"/>
          <w:b/>
          <w:szCs w:val="20"/>
          <w:highlight w:val="green"/>
        </w:rPr>
        <w:t>||</w:t>
      </w:r>
      <w:r w:rsidR="00841461" w:rsidRPr="0019416C">
        <w:rPr>
          <w:rFonts w:ascii="Verdana" w:hAnsi="Verdana"/>
          <w:b/>
          <w:szCs w:val="20"/>
        </w:rPr>
        <w:t xml:space="preserve"> Distributed Application Development; </w:t>
      </w:r>
      <w:r w:rsidR="00F6424E" w:rsidRPr="00F6424E">
        <w:rPr>
          <w:rFonts w:ascii="Verdana" w:hAnsi="Verdana"/>
          <w:b/>
          <w:szCs w:val="20"/>
        </w:rPr>
        <w:t xml:space="preserve">Desarrollo de </w:t>
      </w:r>
      <w:r w:rsidR="00F6424E">
        <w:rPr>
          <w:rFonts w:ascii="Verdana" w:hAnsi="Verdana"/>
          <w:b/>
          <w:szCs w:val="20"/>
        </w:rPr>
        <w:t>A</w:t>
      </w:r>
      <w:r w:rsidR="00F6424E" w:rsidRPr="00F6424E">
        <w:rPr>
          <w:rFonts w:ascii="Verdana" w:hAnsi="Verdana"/>
          <w:b/>
          <w:szCs w:val="20"/>
        </w:rPr>
        <w:t xml:space="preserve">plicaciones </w:t>
      </w:r>
      <w:r w:rsidR="00F6424E">
        <w:rPr>
          <w:rFonts w:ascii="Verdana" w:hAnsi="Verdana"/>
          <w:b/>
          <w:szCs w:val="20"/>
        </w:rPr>
        <w:t>D</w:t>
      </w:r>
      <w:r w:rsidR="00F6424E" w:rsidRPr="00F6424E">
        <w:rPr>
          <w:rFonts w:ascii="Verdana" w:hAnsi="Verdana"/>
          <w:b/>
          <w:szCs w:val="20"/>
        </w:rPr>
        <w:t>istribuidas</w:t>
      </w:r>
    </w:p>
    <w:p w:rsidR="00E07B37" w:rsidRPr="0019416C" w:rsidRDefault="00E07B37" w:rsidP="006F4DBB">
      <w:pPr>
        <w:spacing w:after="0" w:line="360" w:lineRule="auto"/>
        <w:ind w:left="-284" w:right="-567"/>
        <w:jc w:val="both"/>
        <w:rPr>
          <w:rFonts w:ascii="Verdana" w:hAnsi="Verdana"/>
          <w:b/>
          <w:sz w:val="20"/>
          <w:szCs w:val="20"/>
        </w:rPr>
      </w:pPr>
    </w:p>
    <w:p w:rsidR="00E07B37" w:rsidRPr="0019416C" w:rsidRDefault="00E07B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07B37" w:rsidRPr="0019416C" w:rsidRDefault="00E07B37" w:rsidP="006F4DBB">
      <w:pPr>
        <w:spacing w:after="0" w:line="360" w:lineRule="auto"/>
        <w:ind w:left="-284" w:right="-567"/>
        <w:jc w:val="both"/>
        <w:rPr>
          <w:rFonts w:ascii="Verdana" w:hAnsi="Verdana"/>
          <w:sz w:val="20"/>
          <w:szCs w:val="20"/>
        </w:rPr>
      </w:pPr>
    </w:p>
    <w:p w:rsidR="00E07B37" w:rsidRPr="0019416C" w:rsidRDefault="00E07B3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07B37" w:rsidRPr="0019416C" w:rsidRDefault="00E07B37" w:rsidP="006F4DBB">
      <w:pPr>
        <w:spacing w:after="0" w:line="360" w:lineRule="auto"/>
        <w:ind w:left="-284" w:right="-567"/>
        <w:jc w:val="both"/>
        <w:rPr>
          <w:rFonts w:ascii="Verdana" w:hAnsi="Verdana"/>
          <w:sz w:val="20"/>
          <w:szCs w:val="20"/>
        </w:rPr>
      </w:pPr>
    </w:p>
    <w:p w:rsidR="00E07B37" w:rsidRPr="0019416C" w:rsidRDefault="00E07B3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07B37" w:rsidRPr="0019416C" w:rsidRDefault="00E07B3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07B37" w:rsidRPr="0019416C" w:rsidRDefault="00E07B37" w:rsidP="006F4DBB">
      <w:pPr>
        <w:spacing w:after="0" w:line="360" w:lineRule="auto"/>
        <w:ind w:left="-284" w:right="-567"/>
        <w:jc w:val="both"/>
        <w:rPr>
          <w:rFonts w:ascii="Verdana" w:hAnsi="Verdana"/>
          <w:sz w:val="20"/>
          <w:szCs w:val="20"/>
        </w:rPr>
      </w:pPr>
    </w:p>
    <w:p w:rsidR="00181466" w:rsidRPr="0019416C" w:rsidRDefault="00181466" w:rsidP="006F4DBB">
      <w:pPr>
        <w:spacing w:after="0" w:line="360" w:lineRule="auto"/>
        <w:ind w:left="-284" w:right="-567"/>
        <w:jc w:val="center"/>
        <w:rPr>
          <w:rFonts w:ascii="Verdana" w:hAnsi="Verdana"/>
          <w:b/>
          <w:szCs w:val="20"/>
        </w:rPr>
      </w:pPr>
      <w:r w:rsidRPr="0019416C">
        <w:rPr>
          <w:rFonts w:ascii="Verdana" w:hAnsi="Verdana"/>
          <w:b/>
          <w:szCs w:val="20"/>
          <w:highlight w:val="lightGray"/>
        </w:rPr>
        <w:t>[DAEAD]</w:t>
      </w:r>
      <w:r w:rsidRPr="0019416C">
        <w:rPr>
          <w:rFonts w:ascii="Verdana" w:hAnsi="Verdana"/>
          <w:b/>
          <w:szCs w:val="20"/>
        </w:rPr>
        <w:t xml:space="preserve"> Deterministic Authenticated Encryption with Associated Data; Cifrado Auténtico Determinista con Datos Asociados</w:t>
      </w:r>
    </w:p>
    <w:p w:rsidR="00181466" w:rsidRPr="0019416C" w:rsidRDefault="00181466" w:rsidP="006F4DBB">
      <w:pPr>
        <w:spacing w:after="0" w:line="360" w:lineRule="auto"/>
        <w:ind w:left="-284" w:right="-567"/>
        <w:jc w:val="both"/>
        <w:rPr>
          <w:rFonts w:ascii="Verdana" w:hAnsi="Verdana"/>
          <w:b/>
          <w:sz w:val="20"/>
          <w:szCs w:val="20"/>
        </w:rPr>
      </w:pPr>
    </w:p>
    <w:p w:rsidR="00181466" w:rsidRPr="0019416C" w:rsidRDefault="001814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81466" w:rsidRPr="0019416C" w:rsidRDefault="00181466" w:rsidP="006F4DBB">
      <w:pPr>
        <w:spacing w:after="0" w:line="360" w:lineRule="auto"/>
        <w:ind w:left="-284" w:right="-567"/>
        <w:jc w:val="both"/>
        <w:rPr>
          <w:rFonts w:ascii="Verdana" w:hAnsi="Verdana"/>
          <w:sz w:val="20"/>
          <w:szCs w:val="20"/>
        </w:rPr>
      </w:pPr>
    </w:p>
    <w:p w:rsidR="00181466" w:rsidRPr="0019416C" w:rsidRDefault="001814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81466" w:rsidRPr="0019416C" w:rsidRDefault="00181466" w:rsidP="006F4DBB">
      <w:pPr>
        <w:spacing w:after="0" w:line="360" w:lineRule="auto"/>
        <w:ind w:left="-284" w:right="-567"/>
        <w:jc w:val="both"/>
        <w:rPr>
          <w:rFonts w:ascii="Verdana" w:hAnsi="Verdana"/>
          <w:sz w:val="20"/>
          <w:szCs w:val="20"/>
        </w:rPr>
      </w:pPr>
    </w:p>
    <w:p w:rsidR="00181466" w:rsidRPr="0019416C" w:rsidRDefault="001814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81466" w:rsidRPr="0019416C" w:rsidRDefault="001814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81466" w:rsidRPr="0019416C" w:rsidRDefault="0018146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[DAL]</w:t>
      </w:r>
      <w:r w:rsidRPr="0019416C">
        <w:rPr>
          <w:rFonts w:ascii="Verdana" w:hAnsi="Verdana"/>
          <w:b/>
          <w:szCs w:val="20"/>
        </w:rPr>
        <w:t xml:space="preserve"> Data Access Language; Lenguaje de Acceso a Datos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[DAMA]</w:t>
      </w:r>
      <w:r w:rsidRPr="0019416C">
        <w:rPr>
          <w:rFonts w:ascii="Verdana" w:hAnsi="Verdana"/>
          <w:b/>
          <w:szCs w:val="20"/>
        </w:rPr>
        <w:t xml:space="preserve"> Demand Assignment Multiple Access; Acceso Multiple por Asignación según Demanda</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Default="00F42496" w:rsidP="006F4DBB">
      <w:pPr>
        <w:spacing w:after="0" w:line="360" w:lineRule="auto"/>
        <w:ind w:left="-284" w:right="-567"/>
        <w:jc w:val="both"/>
        <w:rPr>
          <w:rFonts w:ascii="Verdana" w:hAnsi="Verdana"/>
          <w:b/>
          <w:szCs w:val="20"/>
          <w:highlight w:val="lightGray"/>
        </w:rPr>
      </w:pPr>
    </w:p>
    <w:p w:rsidR="00D63352" w:rsidRPr="0019416C" w:rsidRDefault="00D63352" w:rsidP="00D63352">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DAMPS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Digital Advanced Mobile Phone System; Sistema Avanzado de Telefonía Móvil Digital</w:t>
      </w:r>
    </w:p>
    <w:p w:rsidR="00D63352" w:rsidRPr="0019416C" w:rsidRDefault="00D63352" w:rsidP="00D63352">
      <w:pPr>
        <w:spacing w:after="0" w:line="360" w:lineRule="auto"/>
        <w:ind w:left="-284" w:right="-567"/>
        <w:jc w:val="center"/>
        <w:rPr>
          <w:rFonts w:ascii="Verdana" w:hAnsi="Verdana"/>
          <w:b/>
          <w:szCs w:val="20"/>
        </w:rPr>
      </w:pPr>
    </w:p>
    <w:p w:rsidR="00D63352" w:rsidRPr="0019416C" w:rsidRDefault="00D63352" w:rsidP="00D6335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3352" w:rsidRPr="0019416C" w:rsidRDefault="00D63352" w:rsidP="00D6335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3352" w:rsidRPr="0019416C" w:rsidRDefault="00D63352" w:rsidP="00D63352">
      <w:pPr>
        <w:spacing w:after="0" w:line="360" w:lineRule="auto"/>
        <w:ind w:left="-284" w:right="-567"/>
        <w:jc w:val="both"/>
        <w:rPr>
          <w:rFonts w:ascii="Verdana" w:hAnsi="Verdana"/>
          <w:b/>
          <w:szCs w:val="20"/>
          <w:highlight w:val="lightGray"/>
        </w:rPr>
      </w:pPr>
    </w:p>
    <w:p w:rsidR="00D63352" w:rsidRPr="0019416C" w:rsidRDefault="00D63352" w:rsidP="006F4DBB">
      <w:pPr>
        <w:spacing w:after="0" w:line="360" w:lineRule="auto"/>
        <w:ind w:left="-284" w:right="-567"/>
        <w:jc w:val="both"/>
        <w:rPr>
          <w:rFonts w:ascii="Verdana" w:hAnsi="Verdana"/>
          <w:b/>
          <w:szCs w:val="20"/>
          <w:highlight w:val="lightGray"/>
        </w:rPr>
      </w:pPr>
    </w:p>
    <w:p w:rsidR="00C630DA" w:rsidRPr="0019416C" w:rsidRDefault="00C630DA" w:rsidP="006F4DBB">
      <w:pPr>
        <w:spacing w:after="0" w:line="360" w:lineRule="auto"/>
        <w:ind w:left="-284" w:right="-567"/>
        <w:jc w:val="center"/>
        <w:rPr>
          <w:rFonts w:ascii="Verdana" w:hAnsi="Verdana"/>
          <w:b/>
          <w:szCs w:val="20"/>
        </w:rPr>
      </w:pPr>
      <w:r w:rsidRPr="0019416C">
        <w:rPr>
          <w:rFonts w:ascii="Verdana" w:hAnsi="Verdana"/>
          <w:b/>
          <w:szCs w:val="20"/>
          <w:highlight w:val="lightGray"/>
        </w:rPr>
        <w:t>[DAML-OIL]</w:t>
      </w:r>
      <w:r w:rsidRPr="0019416C">
        <w:rPr>
          <w:rFonts w:ascii="Verdana" w:hAnsi="Verdana"/>
          <w:b/>
          <w:szCs w:val="20"/>
        </w:rPr>
        <w:t xml:space="preserve"> DARPA's</w:t>
      </w:r>
      <w:r w:rsidR="00022341" w:rsidRPr="0019416C">
        <w:rPr>
          <w:rFonts w:ascii="Verdana" w:hAnsi="Verdana"/>
          <w:b/>
          <w:szCs w:val="20"/>
        </w:rPr>
        <w:t xml:space="preserve"> </w:t>
      </w:r>
      <w:r w:rsidRPr="0019416C">
        <w:rPr>
          <w:rFonts w:ascii="Verdana" w:hAnsi="Verdana"/>
          <w:b/>
          <w:szCs w:val="20"/>
        </w:rPr>
        <w:t>Agent Markup Language</w:t>
      </w:r>
      <w:r w:rsidR="00AF7DF5" w:rsidRPr="0019416C">
        <w:rPr>
          <w:rFonts w:ascii="Verdana" w:hAnsi="Verdana"/>
          <w:b/>
          <w:szCs w:val="20"/>
        </w:rPr>
        <w:t xml:space="preserve">; </w:t>
      </w:r>
      <w:r w:rsidR="00022341" w:rsidRPr="0019416C">
        <w:rPr>
          <w:rFonts w:ascii="Verdana" w:hAnsi="Verdana"/>
          <w:b/>
          <w:szCs w:val="20"/>
        </w:rPr>
        <w:t>Agencia de DARPA para el Lenguaje Enmarcado</w:t>
      </w:r>
    </w:p>
    <w:p w:rsidR="00C630DA" w:rsidRPr="0019416C" w:rsidRDefault="00C630DA" w:rsidP="006F4DBB">
      <w:pPr>
        <w:spacing w:after="0" w:line="360" w:lineRule="auto"/>
        <w:ind w:left="-284" w:right="-567"/>
        <w:jc w:val="center"/>
        <w:rPr>
          <w:rFonts w:ascii="Verdana" w:hAnsi="Verdana"/>
          <w:b/>
          <w:szCs w:val="20"/>
        </w:rPr>
      </w:pPr>
    </w:p>
    <w:p w:rsidR="00C630DA" w:rsidRPr="0019416C" w:rsidRDefault="00C63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630DA" w:rsidRPr="0019416C" w:rsidRDefault="00C630DA" w:rsidP="006F4DBB">
      <w:pPr>
        <w:spacing w:after="0" w:line="360" w:lineRule="auto"/>
        <w:ind w:left="-284" w:right="-567"/>
        <w:jc w:val="both"/>
        <w:rPr>
          <w:rFonts w:ascii="Verdana" w:hAnsi="Verdana"/>
          <w:sz w:val="20"/>
          <w:szCs w:val="20"/>
        </w:rPr>
      </w:pPr>
    </w:p>
    <w:p w:rsidR="00C630DA" w:rsidRPr="0019416C" w:rsidRDefault="00C63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30DA" w:rsidRPr="0019416C" w:rsidRDefault="00C630DA" w:rsidP="006F4DBB">
      <w:pPr>
        <w:spacing w:after="0" w:line="360" w:lineRule="auto"/>
        <w:ind w:left="-284" w:right="-567"/>
        <w:jc w:val="both"/>
        <w:rPr>
          <w:rFonts w:ascii="Verdana" w:hAnsi="Verdana"/>
          <w:sz w:val="20"/>
          <w:szCs w:val="20"/>
        </w:rPr>
      </w:pPr>
    </w:p>
    <w:p w:rsidR="00C630DA" w:rsidRPr="0019416C" w:rsidRDefault="00C63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30DA" w:rsidRPr="0019416C" w:rsidRDefault="00C63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30DA" w:rsidRPr="0019416C" w:rsidRDefault="00C630DA" w:rsidP="006F4DBB">
      <w:pPr>
        <w:spacing w:after="0" w:line="360" w:lineRule="auto"/>
        <w:ind w:left="-284" w:right="-567"/>
        <w:jc w:val="both"/>
        <w:rPr>
          <w:rFonts w:ascii="Verdana" w:hAnsi="Verdana"/>
          <w:b/>
          <w:szCs w:val="20"/>
          <w:highlight w:val="lightGray"/>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[DANTE]</w:t>
      </w:r>
      <w:r w:rsidRPr="0019416C">
        <w:rPr>
          <w:rFonts w:ascii="Verdana" w:hAnsi="Verdana"/>
          <w:b/>
          <w:szCs w:val="20"/>
        </w:rPr>
        <w:t xml:space="preserve"> Delivery of Advanced Network Technology to Europe; Distribución de Tecnología Avanzada de Redes para Europa</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[DAO]</w:t>
      </w:r>
      <w:r w:rsidRPr="0019416C">
        <w:rPr>
          <w:rFonts w:ascii="Verdana" w:hAnsi="Verdana"/>
          <w:b/>
          <w:szCs w:val="20"/>
        </w:rPr>
        <w:t xml:space="preserve"> Data Access Object; Objeto de Acceso a Datos </w:t>
      </w:r>
      <w:r w:rsidRPr="0019416C">
        <w:rPr>
          <w:rFonts w:ascii="Verdana" w:hAnsi="Verdana"/>
          <w:b/>
          <w:szCs w:val="20"/>
          <w:highlight w:val="green"/>
        </w:rPr>
        <w:t>||</w:t>
      </w:r>
      <w:r w:rsidRPr="0019416C">
        <w:rPr>
          <w:rFonts w:ascii="Verdana" w:hAnsi="Verdana"/>
          <w:b/>
          <w:szCs w:val="20"/>
        </w:rPr>
        <w:t xml:space="preserve"> Decentralized Autonomous Organization; Organización Autónoma Descentralizada</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[DAP]</w:t>
      </w:r>
      <w:r w:rsidRPr="0019416C">
        <w:rPr>
          <w:rFonts w:ascii="Verdana" w:hAnsi="Verdana"/>
          <w:b/>
          <w:szCs w:val="20"/>
        </w:rPr>
        <w:t xml:space="preserve"> Directory Access Protocol; Protocolo de Acceso al Directorio </w:t>
      </w:r>
      <w:r w:rsidRPr="0019416C">
        <w:rPr>
          <w:rFonts w:ascii="Verdana" w:hAnsi="Verdana"/>
          <w:b/>
          <w:szCs w:val="20"/>
          <w:highlight w:val="green"/>
        </w:rPr>
        <w:t>||</w:t>
      </w:r>
      <w:r w:rsidRPr="0019416C">
        <w:rPr>
          <w:rFonts w:ascii="Verdana" w:hAnsi="Verdana"/>
          <w:b/>
          <w:szCs w:val="20"/>
        </w:rPr>
        <w:t xml:space="preserve"> Data Acquisition Processor; Procesador para Adquisición de Datos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b/>
          <w:szCs w:val="20"/>
          <w:highlight w:val="lightGray"/>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[DARPA]</w:t>
      </w:r>
      <w:r w:rsidRPr="0019416C">
        <w:rPr>
          <w:rFonts w:ascii="Verdana" w:hAnsi="Verdana"/>
          <w:b/>
          <w:szCs w:val="20"/>
        </w:rPr>
        <w:t xml:space="preserve"> Defense Advance Research Projects Agency; </w:t>
      </w:r>
      <w:r w:rsidR="00AF7DF5" w:rsidRPr="0019416C">
        <w:rPr>
          <w:rFonts w:ascii="Verdana" w:hAnsi="Verdana"/>
          <w:b/>
          <w:szCs w:val="20"/>
        </w:rPr>
        <w:t>Agencia de Proyectos de Investigación Avanzada para la Defensa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b/>
          <w:szCs w:val="20"/>
          <w:highlight w:val="lightGray"/>
        </w:rPr>
      </w:pPr>
    </w:p>
    <w:p w:rsidR="00F6424E" w:rsidRPr="00F6424E" w:rsidRDefault="00841461" w:rsidP="006F4DBB">
      <w:pPr>
        <w:spacing w:after="0" w:line="360" w:lineRule="auto"/>
        <w:ind w:left="-284" w:right="-567"/>
        <w:jc w:val="center"/>
        <w:rPr>
          <w:rFonts w:ascii="Verdana" w:hAnsi="Verdana"/>
          <w:b/>
        </w:rPr>
      </w:pPr>
      <w:r w:rsidRPr="0019416C">
        <w:rPr>
          <w:rFonts w:ascii="Verdana" w:hAnsi="Verdana"/>
          <w:b/>
          <w:szCs w:val="20"/>
          <w:highlight w:val="lightGray"/>
        </w:rPr>
        <w:t>[DART]</w:t>
      </w:r>
      <w:r w:rsidRPr="0019416C">
        <w:rPr>
          <w:rFonts w:ascii="Verdana" w:hAnsi="Verdana"/>
          <w:b/>
          <w:szCs w:val="20"/>
        </w:rPr>
        <w:t xml:space="preserve"> Distributed Ada Ray Tracer; </w:t>
      </w:r>
      <w:r w:rsidR="00F6424E" w:rsidRPr="00F6424E">
        <w:rPr>
          <w:rFonts w:ascii="Verdana" w:hAnsi="Verdana"/>
          <w:b/>
        </w:rPr>
        <w:t xml:space="preserve">Trazador de </w:t>
      </w:r>
      <w:r w:rsidR="00F6424E">
        <w:rPr>
          <w:rFonts w:ascii="Verdana" w:hAnsi="Verdana"/>
          <w:b/>
        </w:rPr>
        <w:t>R</w:t>
      </w:r>
      <w:r w:rsidR="00F6424E" w:rsidRPr="00F6424E">
        <w:rPr>
          <w:rFonts w:ascii="Verdana" w:hAnsi="Verdana"/>
          <w:b/>
        </w:rPr>
        <w:t xml:space="preserve">ayos Ada </w:t>
      </w:r>
      <w:r w:rsidR="00F6424E">
        <w:rPr>
          <w:rFonts w:ascii="Verdana" w:hAnsi="Verdana"/>
          <w:b/>
        </w:rPr>
        <w:t>D</w:t>
      </w:r>
      <w:r w:rsidR="00F6424E" w:rsidRPr="00F6424E">
        <w:rPr>
          <w:rFonts w:ascii="Verdana" w:hAnsi="Verdana"/>
          <w:b/>
        </w:rPr>
        <w:t>istribuido</w:t>
      </w:r>
      <w:r w:rsidR="00F6424E">
        <w:rPr>
          <w:rFonts w:ascii="Verdana" w:hAnsi="Verdana"/>
          <w:b/>
        </w:rPr>
        <w:t xml:space="preserve"> </w:t>
      </w:r>
      <w:r w:rsidRPr="0019416C">
        <w:rPr>
          <w:rFonts w:ascii="Verdana" w:hAnsi="Verdana"/>
          <w:b/>
          <w:szCs w:val="20"/>
          <w:highlight w:val="green"/>
        </w:rPr>
        <w:t>||</w:t>
      </w:r>
      <w:r w:rsidRPr="0019416C">
        <w:rPr>
          <w:rFonts w:ascii="Verdana" w:hAnsi="Verdana"/>
          <w:b/>
          <w:szCs w:val="20"/>
        </w:rPr>
        <w:t xml:space="preserve"> Downloadable Assessment Reporting Tool; </w:t>
      </w:r>
      <w:r w:rsidR="00F6424E" w:rsidRPr="00F6424E">
        <w:rPr>
          <w:rFonts w:ascii="Verdana" w:hAnsi="Verdana"/>
          <w:b/>
        </w:rPr>
        <w:t xml:space="preserve">Herramienta de </w:t>
      </w:r>
      <w:r w:rsidR="00F6424E">
        <w:rPr>
          <w:rFonts w:ascii="Verdana" w:hAnsi="Verdana"/>
          <w:b/>
        </w:rPr>
        <w:t>I</w:t>
      </w:r>
      <w:r w:rsidR="00F6424E" w:rsidRPr="00F6424E">
        <w:rPr>
          <w:rFonts w:ascii="Verdana" w:hAnsi="Verdana"/>
          <w:b/>
        </w:rPr>
        <w:t xml:space="preserve">nformes de </w:t>
      </w:r>
      <w:r w:rsidR="00F6424E">
        <w:rPr>
          <w:rFonts w:ascii="Verdana" w:hAnsi="Verdana"/>
          <w:b/>
        </w:rPr>
        <w:t>E</w:t>
      </w:r>
      <w:r w:rsidR="00F6424E" w:rsidRPr="00F6424E">
        <w:rPr>
          <w:rFonts w:ascii="Verdana" w:hAnsi="Verdana"/>
          <w:b/>
        </w:rPr>
        <w:t xml:space="preserve">valuación </w:t>
      </w:r>
      <w:r w:rsidR="00F6424E">
        <w:rPr>
          <w:rFonts w:ascii="Verdana" w:hAnsi="Verdana"/>
          <w:b/>
        </w:rPr>
        <w:t>D</w:t>
      </w:r>
      <w:r w:rsidR="00F6424E" w:rsidRPr="00F6424E">
        <w:rPr>
          <w:rFonts w:ascii="Verdana" w:hAnsi="Verdana"/>
          <w:b/>
        </w:rPr>
        <w:t>escargable</w:t>
      </w:r>
      <w:r w:rsidR="00F6424E">
        <w:rPr>
          <w:rFonts w:ascii="Verdana" w:hAnsi="Verdana"/>
          <w:b/>
        </w:rPr>
        <w:t xml:space="preserve"> </w:t>
      </w:r>
      <w:r w:rsidRPr="0019416C">
        <w:rPr>
          <w:rFonts w:ascii="Verdana" w:hAnsi="Verdana"/>
          <w:b/>
          <w:szCs w:val="20"/>
          <w:highlight w:val="green"/>
        </w:rPr>
        <w:t>||</w:t>
      </w:r>
      <w:r w:rsidRPr="0019416C">
        <w:rPr>
          <w:rFonts w:ascii="Verdana" w:hAnsi="Verdana"/>
          <w:b/>
          <w:szCs w:val="20"/>
        </w:rPr>
        <w:t xml:space="preserve"> Diagnostic And Reprogramming Tool; </w:t>
      </w:r>
      <w:r w:rsidR="00F6424E" w:rsidRPr="00F6424E">
        <w:rPr>
          <w:rFonts w:ascii="Verdana" w:hAnsi="Verdana"/>
          <w:b/>
        </w:rPr>
        <w:t xml:space="preserve">Herramienta de </w:t>
      </w:r>
      <w:r w:rsidR="00F6424E">
        <w:rPr>
          <w:rFonts w:ascii="Verdana" w:hAnsi="Verdana"/>
          <w:b/>
        </w:rPr>
        <w:t>D</w:t>
      </w:r>
      <w:r w:rsidR="00F6424E" w:rsidRPr="00F6424E">
        <w:rPr>
          <w:rFonts w:ascii="Verdana" w:hAnsi="Verdana"/>
          <w:b/>
        </w:rPr>
        <w:t xml:space="preserve">iagnóstico y </w:t>
      </w:r>
      <w:r w:rsidR="00F6424E">
        <w:rPr>
          <w:rFonts w:ascii="Verdana" w:hAnsi="Verdana"/>
          <w:b/>
        </w:rPr>
        <w:t>R</w:t>
      </w:r>
      <w:r w:rsidR="00F6424E" w:rsidRPr="00F6424E">
        <w:rPr>
          <w:rFonts w:ascii="Verdana" w:hAnsi="Verdana"/>
          <w:b/>
        </w:rPr>
        <w:t>eprogramación</w:t>
      </w:r>
    </w:p>
    <w:p w:rsidR="00841461" w:rsidRPr="0019416C" w:rsidRDefault="00841461" w:rsidP="006F4DBB">
      <w:pPr>
        <w:spacing w:after="0" w:line="360" w:lineRule="auto"/>
        <w:ind w:left="-284" w:right="-567"/>
        <w:jc w:val="center"/>
        <w:rPr>
          <w:rFonts w:ascii="Verdana" w:hAnsi="Verdana"/>
          <w:b/>
          <w:szCs w:val="20"/>
        </w:rPr>
      </w:pPr>
    </w:p>
    <w:p w:rsidR="00841461" w:rsidRPr="0019416C" w:rsidRDefault="008414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1461" w:rsidRPr="0019416C" w:rsidRDefault="008414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1461" w:rsidRPr="0019416C" w:rsidRDefault="00841461" w:rsidP="006F4DBB">
      <w:pPr>
        <w:spacing w:after="0" w:line="360" w:lineRule="auto"/>
        <w:rPr>
          <w:rFonts w:ascii="Verdana" w:hAnsi="Verdana"/>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[DAS]</w:t>
      </w:r>
      <w:r w:rsidRPr="0019416C">
        <w:rPr>
          <w:rFonts w:ascii="Verdana" w:hAnsi="Verdana"/>
          <w:b/>
          <w:szCs w:val="20"/>
        </w:rPr>
        <w:t xml:space="preserve"> </w:t>
      </w:r>
      <w:r w:rsidR="00B4448C" w:rsidRPr="0019416C">
        <w:rPr>
          <w:rFonts w:ascii="Verdana" w:hAnsi="Verdana"/>
          <w:b/>
          <w:szCs w:val="20"/>
        </w:rPr>
        <w:t>Dual Attachment Stations; Estaciones de Doble Conexión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07B37" w:rsidRDefault="00E07B37" w:rsidP="0033230C">
      <w:pPr>
        <w:spacing w:after="0" w:line="360" w:lineRule="auto"/>
        <w:ind w:left="-284" w:right="-567"/>
        <w:jc w:val="both"/>
        <w:rPr>
          <w:rFonts w:ascii="Verdana" w:hAnsi="Verdana"/>
          <w:b/>
          <w:szCs w:val="20"/>
          <w:highlight w:val="lightGray"/>
        </w:rPr>
      </w:pPr>
    </w:p>
    <w:p w:rsidR="0033230C" w:rsidRPr="0019416C" w:rsidRDefault="0033230C" w:rsidP="0033230C">
      <w:pPr>
        <w:spacing w:after="0" w:line="360" w:lineRule="auto"/>
        <w:ind w:left="-284" w:right="-567"/>
        <w:jc w:val="center"/>
        <w:rPr>
          <w:rFonts w:ascii="Verdana" w:hAnsi="Verdana"/>
          <w:b/>
          <w:szCs w:val="20"/>
        </w:rPr>
      </w:pPr>
      <w:r w:rsidRPr="0019416C">
        <w:rPr>
          <w:rFonts w:ascii="Verdana" w:hAnsi="Verdana"/>
          <w:b/>
          <w:szCs w:val="20"/>
          <w:highlight w:val="lightGray"/>
        </w:rPr>
        <w:t>[DAS</w:t>
      </w:r>
      <w:r>
        <w:rPr>
          <w:rFonts w:ascii="Verdana" w:hAnsi="Verdana"/>
          <w:b/>
          <w:szCs w:val="20"/>
          <w:highlight w:val="lightGray"/>
        </w:rPr>
        <w:t>H</w:t>
      </w:r>
      <w:r w:rsidRPr="0019416C">
        <w:rPr>
          <w:rFonts w:ascii="Verdana" w:hAnsi="Verdana"/>
          <w:b/>
          <w:szCs w:val="20"/>
          <w:highlight w:val="lightGray"/>
        </w:rPr>
        <w:t>]</w:t>
      </w:r>
      <w:r w:rsidRPr="0019416C">
        <w:rPr>
          <w:rFonts w:ascii="Verdana" w:hAnsi="Verdana"/>
          <w:b/>
          <w:szCs w:val="20"/>
        </w:rPr>
        <w:t xml:space="preserve"> </w:t>
      </w:r>
      <w:r w:rsidRPr="0033230C">
        <w:rPr>
          <w:rFonts w:ascii="Verdana" w:hAnsi="Verdana"/>
          <w:b/>
          <w:szCs w:val="20"/>
        </w:rPr>
        <w:t>Dynamic Adaptive Streaming over HTTP</w:t>
      </w:r>
      <w:r>
        <w:rPr>
          <w:rFonts w:ascii="Verdana" w:hAnsi="Verdana"/>
          <w:b/>
          <w:szCs w:val="20"/>
        </w:rPr>
        <w:t xml:space="preserve">; </w:t>
      </w:r>
      <w:r w:rsidRPr="0033230C">
        <w:rPr>
          <w:rFonts w:ascii="Verdana" w:hAnsi="Verdana"/>
          <w:b/>
          <w:szCs w:val="20"/>
        </w:rPr>
        <w:t xml:space="preserve">Streaming </w:t>
      </w:r>
      <w:r>
        <w:rPr>
          <w:rFonts w:ascii="Verdana" w:hAnsi="Verdana"/>
          <w:b/>
          <w:szCs w:val="20"/>
        </w:rPr>
        <w:t>A</w:t>
      </w:r>
      <w:r w:rsidRPr="0033230C">
        <w:rPr>
          <w:rFonts w:ascii="Verdana" w:hAnsi="Verdana"/>
          <w:b/>
          <w:szCs w:val="20"/>
        </w:rPr>
        <w:t xml:space="preserve">daptativo </w:t>
      </w:r>
      <w:r>
        <w:rPr>
          <w:rFonts w:ascii="Verdana" w:hAnsi="Verdana"/>
          <w:b/>
          <w:szCs w:val="20"/>
        </w:rPr>
        <w:t>D</w:t>
      </w:r>
      <w:r w:rsidRPr="0033230C">
        <w:rPr>
          <w:rFonts w:ascii="Verdana" w:hAnsi="Verdana"/>
          <w:b/>
          <w:szCs w:val="20"/>
        </w:rPr>
        <w:t>inámico a través de HTTP</w:t>
      </w:r>
    </w:p>
    <w:p w:rsidR="0033230C" w:rsidRPr="0019416C" w:rsidRDefault="0033230C" w:rsidP="0033230C">
      <w:pPr>
        <w:spacing w:after="0" w:line="360" w:lineRule="auto"/>
        <w:ind w:left="-284" w:right="-567"/>
        <w:jc w:val="center"/>
        <w:rPr>
          <w:rFonts w:ascii="Verdana" w:hAnsi="Verdana"/>
          <w:b/>
          <w:szCs w:val="20"/>
        </w:rPr>
      </w:pPr>
    </w:p>
    <w:p w:rsidR="0033230C" w:rsidRPr="0019416C" w:rsidRDefault="0033230C" w:rsidP="0033230C">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230C" w:rsidRPr="0019416C" w:rsidRDefault="0033230C" w:rsidP="0033230C">
      <w:pPr>
        <w:spacing w:after="0" w:line="360" w:lineRule="auto"/>
        <w:ind w:left="-284" w:right="-567"/>
        <w:jc w:val="both"/>
        <w:rPr>
          <w:rFonts w:ascii="Verdana" w:hAnsi="Verdana"/>
          <w:sz w:val="20"/>
          <w:szCs w:val="20"/>
        </w:rPr>
      </w:pPr>
    </w:p>
    <w:p w:rsidR="0033230C" w:rsidRPr="0019416C" w:rsidRDefault="0033230C" w:rsidP="0033230C">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230C" w:rsidRPr="0019416C" w:rsidRDefault="0033230C" w:rsidP="0033230C">
      <w:pPr>
        <w:spacing w:after="0" w:line="360" w:lineRule="auto"/>
        <w:ind w:left="-284" w:right="-567"/>
        <w:jc w:val="both"/>
        <w:rPr>
          <w:rFonts w:ascii="Verdana" w:hAnsi="Verdana"/>
          <w:sz w:val="20"/>
          <w:szCs w:val="20"/>
        </w:rPr>
      </w:pPr>
    </w:p>
    <w:p w:rsidR="0033230C" w:rsidRPr="0019416C" w:rsidRDefault="0033230C" w:rsidP="0033230C">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230C" w:rsidRPr="0019416C" w:rsidRDefault="0033230C" w:rsidP="0033230C">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230C" w:rsidRPr="0019416C" w:rsidRDefault="0033230C" w:rsidP="0033230C">
      <w:pPr>
        <w:spacing w:after="0" w:line="360" w:lineRule="auto"/>
        <w:ind w:left="-284" w:right="-567"/>
        <w:jc w:val="both"/>
        <w:rPr>
          <w:rFonts w:ascii="Verdana" w:hAnsi="Verdana"/>
          <w:b/>
          <w:szCs w:val="20"/>
          <w:highlight w:val="lightGray"/>
        </w:rPr>
      </w:pPr>
    </w:p>
    <w:p w:rsidR="00321A22" w:rsidRPr="0019416C" w:rsidRDefault="00321A22" w:rsidP="006F4DBB">
      <w:pPr>
        <w:spacing w:after="0" w:line="360" w:lineRule="auto"/>
        <w:ind w:left="-284" w:right="-567"/>
        <w:jc w:val="center"/>
        <w:rPr>
          <w:rFonts w:ascii="Verdana" w:hAnsi="Verdana"/>
          <w:b/>
          <w:szCs w:val="20"/>
        </w:rPr>
      </w:pPr>
      <w:r w:rsidRPr="0019416C">
        <w:rPr>
          <w:rFonts w:ascii="Verdana" w:hAnsi="Verdana"/>
          <w:b/>
          <w:szCs w:val="20"/>
          <w:highlight w:val="lightGray"/>
        </w:rPr>
        <w:t>[DAT]</w:t>
      </w:r>
      <w:r w:rsidRPr="0019416C">
        <w:rPr>
          <w:rFonts w:ascii="Verdana" w:hAnsi="Verdana"/>
          <w:b/>
          <w:szCs w:val="20"/>
        </w:rPr>
        <w:t xml:space="preserve"> Digital Audio Tape; </w:t>
      </w:r>
      <w:r w:rsidR="00192FCD" w:rsidRPr="0019416C">
        <w:rPr>
          <w:rFonts w:ascii="Verdana" w:hAnsi="Verdana"/>
          <w:b/>
          <w:szCs w:val="20"/>
        </w:rPr>
        <w:t>Cinta de Audio Digital</w:t>
      </w:r>
    </w:p>
    <w:p w:rsidR="00321A22" w:rsidRPr="0019416C" w:rsidRDefault="00321A22" w:rsidP="006F4DBB">
      <w:pPr>
        <w:spacing w:after="0" w:line="360" w:lineRule="auto"/>
        <w:ind w:left="-284" w:right="-567"/>
        <w:jc w:val="center"/>
        <w:rPr>
          <w:rFonts w:ascii="Verdana" w:hAnsi="Verdana"/>
          <w:b/>
          <w:szCs w:val="20"/>
        </w:rPr>
      </w:pP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 de cinta magnética que usa un esquema conocido como scaneo helicoidal para registrar los datos. Un cartucho DAT es levemente más grande que una tarjeta de crédito (en ancho y alto) y contiene una cinta magnética en su interior que puede almacenar entre 2 y 24 gigabytes de datos. Puede soportar transferencias de datos de unos 2 MBps.</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rPr>
          <w:rFonts w:ascii="Verdana" w:hAnsi="Verdana"/>
          <w:sz w:val="20"/>
          <w:szCs w:val="20"/>
        </w:rPr>
      </w:pPr>
    </w:p>
    <w:p w:rsidR="00F6424E" w:rsidRPr="00F6424E" w:rsidRDefault="00097C18" w:rsidP="006F4DBB">
      <w:pPr>
        <w:spacing w:after="0" w:line="360" w:lineRule="auto"/>
        <w:ind w:left="-284" w:right="-567"/>
        <w:jc w:val="center"/>
        <w:rPr>
          <w:rFonts w:ascii="Verdana" w:hAnsi="Verdana"/>
          <w:b/>
        </w:rPr>
      </w:pPr>
      <w:r w:rsidRPr="0019416C">
        <w:rPr>
          <w:rFonts w:ascii="Verdana" w:hAnsi="Verdana"/>
          <w:b/>
          <w:szCs w:val="20"/>
          <w:highlight w:val="lightGray"/>
        </w:rPr>
        <w:t>[DAW]</w:t>
      </w:r>
      <w:r w:rsidRPr="0019416C">
        <w:rPr>
          <w:rFonts w:ascii="Verdana" w:hAnsi="Verdana"/>
          <w:b/>
          <w:szCs w:val="20"/>
        </w:rPr>
        <w:t xml:space="preserve"> Digital Audio Workstation; </w:t>
      </w:r>
      <w:r w:rsidR="00F6424E" w:rsidRPr="00F6424E">
        <w:rPr>
          <w:rFonts w:ascii="Verdana" w:hAnsi="Verdana"/>
          <w:b/>
        </w:rPr>
        <w:t xml:space="preserve">Estación de </w:t>
      </w:r>
      <w:r w:rsidR="00F6424E">
        <w:rPr>
          <w:rFonts w:ascii="Verdana" w:hAnsi="Verdana"/>
          <w:b/>
        </w:rPr>
        <w:t>T</w:t>
      </w:r>
      <w:r w:rsidR="00F6424E" w:rsidRPr="00F6424E">
        <w:rPr>
          <w:rFonts w:ascii="Verdana" w:hAnsi="Verdana"/>
          <w:b/>
        </w:rPr>
        <w:t xml:space="preserve">rabajo de </w:t>
      </w:r>
      <w:r w:rsidR="00F6424E">
        <w:rPr>
          <w:rFonts w:ascii="Verdana" w:hAnsi="Verdana"/>
          <w:b/>
        </w:rPr>
        <w:t>A</w:t>
      </w:r>
      <w:r w:rsidR="00F6424E" w:rsidRPr="00F6424E">
        <w:rPr>
          <w:rFonts w:ascii="Verdana" w:hAnsi="Verdana"/>
          <w:b/>
        </w:rPr>
        <w:t xml:space="preserve">udio </w:t>
      </w:r>
      <w:r w:rsidR="00F6424E">
        <w:rPr>
          <w:rFonts w:ascii="Verdana" w:hAnsi="Verdana"/>
          <w:b/>
        </w:rPr>
        <w:t>D</w:t>
      </w:r>
      <w:r w:rsidR="00F6424E" w:rsidRPr="00F6424E">
        <w:rPr>
          <w:rFonts w:ascii="Verdana" w:hAnsi="Verdana"/>
          <w:b/>
        </w:rPr>
        <w:t>igital</w:t>
      </w:r>
    </w:p>
    <w:p w:rsidR="00097C18" w:rsidRPr="0019416C" w:rsidRDefault="00097C18" w:rsidP="006F4DBB">
      <w:pPr>
        <w:spacing w:after="0" w:line="360" w:lineRule="auto"/>
        <w:ind w:left="-284" w:right="-567"/>
        <w:jc w:val="center"/>
        <w:rPr>
          <w:rFonts w:ascii="Verdana" w:hAnsi="Verdana"/>
          <w:b/>
          <w:szCs w:val="20"/>
        </w:rPr>
      </w:pPr>
    </w:p>
    <w:p w:rsidR="00097C18" w:rsidRPr="0019416C" w:rsidRDefault="00097C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97C18" w:rsidRPr="0019416C" w:rsidRDefault="00097C18" w:rsidP="006F4DBB">
      <w:pPr>
        <w:spacing w:after="0" w:line="360" w:lineRule="auto"/>
        <w:ind w:left="-284" w:right="-567"/>
        <w:jc w:val="both"/>
        <w:rPr>
          <w:rFonts w:ascii="Verdana" w:hAnsi="Verdana"/>
          <w:sz w:val="20"/>
          <w:szCs w:val="20"/>
        </w:rPr>
      </w:pPr>
    </w:p>
    <w:p w:rsidR="00097C18" w:rsidRPr="0019416C" w:rsidRDefault="00097C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97C18" w:rsidRPr="0019416C" w:rsidRDefault="00097C18" w:rsidP="006F4DBB">
      <w:pPr>
        <w:spacing w:after="0" w:line="360" w:lineRule="auto"/>
        <w:ind w:left="-284" w:right="-567"/>
        <w:jc w:val="both"/>
        <w:rPr>
          <w:rFonts w:ascii="Verdana" w:hAnsi="Verdana"/>
          <w:sz w:val="20"/>
          <w:szCs w:val="20"/>
        </w:rPr>
      </w:pPr>
    </w:p>
    <w:p w:rsidR="00097C18" w:rsidRPr="0019416C" w:rsidRDefault="00097C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97C18" w:rsidRPr="0019416C" w:rsidRDefault="00097C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97C18" w:rsidRPr="0019416C" w:rsidRDefault="00097C18" w:rsidP="006F4DBB">
      <w:pPr>
        <w:spacing w:after="0" w:line="360" w:lineRule="auto"/>
        <w:ind w:left="-284" w:right="-567"/>
        <w:jc w:val="both"/>
        <w:rPr>
          <w:rFonts w:ascii="Verdana" w:hAnsi="Verdana"/>
          <w:sz w:val="20"/>
          <w:szCs w:val="20"/>
        </w:rPr>
      </w:pPr>
    </w:p>
    <w:p w:rsidR="00092637" w:rsidRPr="0019416C" w:rsidRDefault="00092637" w:rsidP="006F4DBB">
      <w:pPr>
        <w:spacing w:after="0" w:line="360" w:lineRule="auto"/>
        <w:ind w:left="-284" w:right="-567"/>
        <w:jc w:val="center"/>
        <w:rPr>
          <w:rFonts w:ascii="Verdana" w:hAnsi="Verdana"/>
          <w:b/>
          <w:szCs w:val="20"/>
        </w:rPr>
      </w:pPr>
      <w:r w:rsidRPr="0019416C">
        <w:rPr>
          <w:rFonts w:ascii="Verdana" w:hAnsi="Verdana"/>
          <w:b/>
          <w:szCs w:val="20"/>
          <w:highlight w:val="lightGray"/>
        </w:rPr>
        <w:t>[DB]</w:t>
      </w:r>
      <w:r w:rsidRPr="0019416C">
        <w:rPr>
          <w:rFonts w:ascii="Verdana" w:hAnsi="Verdana"/>
          <w:b/>
          <w:szCs w:val="20"/>
        </w:rPr>
        <w:t xml:space="preserve"> Data Base; Base de Datos</w:t>
      </w:r>
    </w:p>
    <w:p w:rsidR="00092637" w:rsidRPr="0019416C" w:rsidRDefault="00092637" w:rsidP="006F4DBB">
      <w:pPr>
        <w:spacing w:after="0" w:line="360" w:lineRule="auto"/>
        <w:ind w:left="-284" w:right="-567"/>
        <w:jc w:val="center"/>
        <w:rPr>
          <w:rFonts w:ascii="Verdana" w:hAnsi="Verdana"/>
          <w:b/>
          <w:szCs w:val="20"/>
        </w:rPr>
      </w:pPr>
    </w:p>
    <w:p w:rsidR="00092637" w:rsidRPr="0019416C" w:rsidRDefault="000926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92637" w:rsidRPr="0019416C" w:rsidRDefault="00092637" w:rsidP="006F4DBB">
      <w:pPr>
        <w:spacing w:after="0" w:line="360" w:lineRule="auto"/>
        <w:ind w:left="-284" w:right="-567"/>
        <w:jc w:val="both"/>
        <w:rPr>
          <w:rFonts w:ascii="Verdana" w:hAnsi="Verdana"/>
          <w:sz w:val="20"/>
          <w:szCs w:val="20"/>
        </w:rPr>
      </w:pPr>
    </w:p>
    <w:p w:rsidR="00092637" w:rsidRPr="0019416C" w:rsidRDefault="0009263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92637" w:rsidRPr="0019416C" w:rsidRDefault="00092637" w:rsidP="006F4DBB">
      <w:pPr>
        <w:spacing w:after="0" w:line="360" w:lineRule="auto"/>
        <w:ind w:left="-284" w:right="-567"/>
        <w:jc w:val="both"/>
        <w:rPr>
          <w:rFonts w:ascii="Verdana" w:hAnsi="Verdana"/>
          <w:sz w:val="20"/>
          <w:szCs w:val="20"/>
        </w:rPr>
      </w:pPr>
    </w:p>
    <w:p w:rsidR="00092637" w:rsidRPr="0019416C" w:rsidRDefault="0009263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92637" w:rsidRPr="0019416C" w:rsidRDefault="0009263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92637" w:rsidRPr="0019416C" w:rsidRDefault="00092637"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[DBA]</w:t>
      </w:r>
      <w:r w:rsidRPr="0019416C">
        <w:rPr>
          <w:rFonts w:ascii="Verdana" w:hAnsi="Verdana"/>
          <w:b/>
          <w:szCs w:val="20"/>
        </w:rPr>
        <w:t xml:space="preserve"> </w:t>
      </w:r>
      <w:r w:rsidR="00B4448C" w:rsidRPr="0019416C">
        <w:rPr>
          <w:rFonts w:ascii="Verdana" w:hAnsi="Verdana"/>
          <w:b/>
          <w:szCs w:val="20"/>
        </w:rPr>
        <w:t>Data</w:t>
      </w:r>
      <w:r w:rsidR="004C6DE8" w:rsidRPr="0019416C">
        <w:rPr>
          <w:rFonts w:ascii="Verdana" w:hAnsi="Verdana"/>
          <w:b/>
          <w:szCs w:val="20"/>
        </w:rPr>
        <w:t xml:space="preserve"> B</w:t>
      </w:r>
      <w:r w:rsidR="00B4448C" w:rsidRPr="0019416C">
        <w:rPr>
          <w:rFonts w:ascii="Verdana" w:hAnsi="Verdana"/>
          <w:b/>
          <w:szCs w:val="20"/>
        </w:rPr>
        <w:t>ase Administrat</w:t>
      </w:r>
      <w:r w:rsidR="004C6DE8" w:rsidRPr="0019416C">
        <w:rPr>
          <w:rFonts w:ascii="Verdana" w:hAnsi="Verdana"/>
          <w:b/>
          <w:szCs w:val="20"/>
        </w:rPr>
        <w:t>ion</w:t>
      </w:r>
      <w:r w:rsidR="00B4448C" w:rsidRPr="0019416C">
        <w:rPr>
          <w:rFonts w:ascii="Verdana" w:hAnsi="Verdana"/>
          <w:b/>
          <w:szCs w:val="20"/>
        </w:rPr>
        <w:t>; Administra</w:t>
      </w:r>
      <w:r w:rsidR="004C6DE8" w:rsidRPr="0019416C">
        <w:rPr>
          <w:rFonts w:ascii="Verdana" w:hAnsi="Verdana"/>
          <w:b/>
          <w:szCs w:val="20"/>
        </w:rPr>
        <w:t>ción</w:t>
      </w:r>
      <w:r w:rsidR="00B4448C" w:rsidRPr="0019416C">
        <w:rPr>
          <w:rFonts w:ascii="Verdana" w:hAnsi="Verdana"/>
          <w:b/>
          <w:szCs w:val="20"/>
        </w:rPr>
        <w:t xml:space="preserve"> de Base de Datos</w:t>
      </w:r>
      <w:r w:rsidR="00BC41CA" w:rsidRPr="0019416C">
        <w:rPr>
          <w:rFonts w:ascii="Verdana" w:hAnsi="Verdana"/>
          <w:b/>
          <w:szCs w:val="20"/>
        </w:rPr>
        <w:t xml:space="preserve"> </w:t>
      </w:r>
      <w:r w:rsidR="00BC41CA" w:rsidRPr="0019416C">
        <w:rPr>
          <w:rFonts w:ascii="Verdana" w:hAnsi="Verdana"/>
          <w:b/>
          <w:szCs w:val="20"/>
          <w:highlight w:val="green"/>
        </w:rPr>
        <w:t>||</w:t>
      </w:r>
      <w:r w:rsidR="00BC41CA" w:rsidRPr="0019416C">
        <w:rPr>
          <w:rFonts w:ascii="Verdana" w:hAnsi="Verdana"/>
          <w:b/>
          <w:szCs w:val="20"/>
        </w:rPr>
        <w:t xml:space="preserve"> Data Base Administrator; Administrador de Base de Datos</w:t>
      </w:r>
    </w:p>
    <w:p w:rsidR="00F42496" w:rsidRPr="0019416C" w:rsidRDefault="00F42496" w:rsidP="006F4DBB">
      <w:pPr>
        <w:spacing w:after="0" w:line="360" w:lineRule="auto"/>
        <w:ind w:left="-284" w:right="-567"/>
        <w:jc w:val="center"/>
        <w:rPr>
          <w:rFonts w:ascii="Verdana" w:hAnsi="Verdana"/>
          <w:b/>
          <w:szCs w:val="20"/>
        </w:rPr>
      </w:pPr>
    </w:p>
    <w:p w:rsidR="00F42496" w:rsidRDefault="00F42496" w:rsidP="006F4DBB">
      <w:pPr>
        <w:spacing w:after="0" w:line="360" w:lineRule="auto"/>
        <w:ind w:left="-284" w:right="-567"/>
        <w:jc w:val="both"/>
        <w:rPr>
          <w:rFonts w:ascii="Consolas" w:eastAsia="Verdana" w:hAnsi="Consolas" w:cs="Verdana"/>
          <w:b/>
          <w:i/>
          <w:color w:val="000000" w:themeColor="text1"/>
          <w:szCs w:val="20"/>
        </w:rPr>
      </w:pPr>
      <w:r w:rsidRPr="00A42F9D">
        <w:rPr>
          <w:rFonts w:ascii="Consolas" w:hAnsi="Consolas"/>
          <w:b/>
          <w:i/>
          <w:szCs w:val="20"/>
        </w:rPr>
        <w:t>-</w:t>
      </w:r>
      <w:r w:rsidRPr="00A42F9D">
        <w:rPr>
          <w:rFonts w:ascii="Consolas" w:hAnsi="Consolas" w:cs="Arial"/>
          <w:b/>
          <w:i/>
          <w:szCs w:val="20"/>
        </w:rPr>
        <w:tab/>
      </w:r>
      <w:r w:rsidR="00A42F9D" w:rsidRPr="00A42F9D">
        <w:rPr>
          <w:rFonts w:ascii="Consolas" w:eastAsia="Verdana" w:hAnsi="Consolas" w:cs="Verdana"/>
          <w:b/>
          <w:i/>
          <w:color w:val="000000" w:themeColor="text1"/>
          <w:szCs w:val="20"/>
        </w:rPr>
        <w:t xml:space="preserve">funciones que debe acometer el </w:t>
      </w:r>
      <w:r w:rsidR="00A42F9D" w:rsidRPr="00A42F9D">
        <w:rPr>
          <w:rFonts w:ascii="Consolas" w:eastAsia="Verdana" w:hAnsi="Consolas" w:cs="Verdana"/>
          <w:b/>
          <w:bCs/>
          <w:i/>
          <w:color w:val="FF0000"/>
          <w:szCs w:val="20"/>
        </w:rPr>
        <w:t>DBA</w:t>
      </w:r>
      <w:r w:rsidR="00A42F9D" w:rsidRPr="00A42F9D">
        <w:rPr>
          <w:rFonts w:ascii="Consolas" w:eastAsia="Verdana" w:hAnsi="Consolas" w:cs="Verdana"/>
          <w:b/>
          <w:i/>
          <w:color w:val="000000" w:themeColor="text1"/>
          <w:szCs w:val="20"/>
        </w:rPr>
        <w:t xml:space="preserve">: se han de tener en cuenta dos parámetros fundamentales: Reducir al mínimo posible el </w:t>
      </w:r>
      <w:r w:rsidR="00A42F9D" w:rsidRPr="00A42F9D">
        <w:rPr>
          <w:rFonts w:ascii="Consolas" w:eastAsia="Verdana" w:hAnsi="Consolas" w:cs="Verdana"/>
          <w:b/>
          <w:bCs/>
          <w:i/>
          <w:color w:val="FF0000"/>
          <w:szCs w:val="20"/>
        </w:rPr>
        <w:t xml:space="preserve">MTTR </w:t>
      </w:r>
      <w:r w:rsidR="00A42F9D" w:rsidRPr="00A42F9D">
        <w:rPr>
          <w:rFonts w:ascii="Consolas" w:eastAsia="Verdana" w:hAnsi="Consolas" w:cs="Verdana"/>
          <w:b/>
          <w:i/>
          <w:color w:val="000000" w:themeColor="text1"/>
          <w:szCs w:val="20"/>
        </w:rPr>
        <w:t xml:space="preserve">(Tiempo Medio de Recuperación) y prevenir la aparición de problemas y poder aumentar el </w:t>
      </w:r>
      <w:r w:rsidR="00A42F9D" w:rsidRPr="00A42F9D">
        <w:rPr>
          <w:rFonts w:ascii="Consolas" w:eastAsia="Verdana" w:hAnsi="Consolas" w:cs="Verdana"/>
          <w:b/>
          <w:bCs/>
          <w:i/>
          <w:color w:val="FF0000"/>
          <w:szCs w:val="20"/>
        </w:rPr>
        <w:t xml:space="preserve">MTBF </w:t>
      </w:r>
      <w:r w:rsidR="00A42F9D" w:rsidRPr="00A42F9D">
        <w:rPr>
          <w:rFonts w:ascii="Consolas" w:eastAsia="Verdana" w:hAnsi="Consolas" w:cs="Verdana"/>
          <w:b/>
          <w:i/>
          <w:color w:val="000000" w:themeColor="text1"/>
          <w:szCs w:val="20"/>
        </w:rPr>
        <w:t>(Tiempo Medio entre Fallos).</w:t>
      </w:r>
    </w:p>
    <w:p w:rsidR="00A42F9D" w:rsidRPr="00A42F9D" w:rsidRDefault="00D77DBE" w:rsidP="006F4DBB">
      <w:pPr>
        <w:spacing w:after="0" w:line="360" w:lineRule="auto"/>
        <w:ind w:left="-284" w:right="-567"/>
        <w:jc w:val="both"/>
        <w:rPr>
          <w:rFonts w:ascii="Consolas" w:eastAsia="Verdana" w:hAnsi="Consolas" w:cs="Verdana"/>
          <w:b/>
          <w:i/>
          <w:color w:val="000000" w:themeColor="text1"/>
          <w:szCs w:val="20"/>
        </w:rPr>
      </w:pPr>
      <w:r>
        <w:rPr>
          <w:rFonts w:ascii="Consolas" w:eastAsia="Verdana" w:hAnsi="Consolas" w:cs="Verdana"/>
          <w:b/>
          <w:i/>
          <w:color w:val="000000" w:themeColor="text1"/>
          <w:szCs w:val="20"/>
        </w:rPr>
        <w:t xml:space="preserve">  </w:t>
      </w:r>
      <w:r w:rsidR="00A42F9D" w:rsidRPr="00A42F9D">
        <w:rPr>
          <w:rFonts w:ascii="Consolas" w:eastAsia="Verdana" w:hAnsi="Consolas" w:cs="Verdana"/>
          <w:b/>
          <w:i/>
          <w:color w:val="000000" w:themeColor="text1"/>
          <w:szCs w:val="20"/>
        </w:rPr>
        <w:t xml:space="preserve">La cuenta SYS trae por defecto la contraseña CHANGE_ON_INSTALL, con rol </w:t>
      </w:r>
      <w:r w:rsidR="00A42F9D" w:rsidRPr="00A42F9D">
        <w:rPr>
          <w:rFonts w:ascii="Consolas" w:eastAsia="Verdana" w:hAnsi="Consolas" w:cs="Verdana"/>
          <w:b/>
          <w:i/>
          <w:color w:val="FF0000"/>
          <w:szCs w:val="20"/>
        </w:rPr>
        <w:t>DBA</w:t>
      </w:r>
      <w:r w:rsidR="00A42F9D" w:rsidRPr="00A42F9D">
        <w:rPr>
          <w:rFonts w:ascii="Consolas" w:eastAsia="Verdana" w:hAnsi="Consolas" w:cs="Verdana"/>
          <w:b/>
          <w:i/>
          <w:color w:val="000000" w:themeColor="text1"/>
          <w:szCs w:val="20"/>
        </w:rPr>
        <w:t xml:space="preserve"> y tablas y vistas de diccionario de datos almacenados en el sistema SYS. Nunca se debe modificar algo o crear tablas en el esquema del usuario SYS. La contraseña de SYSTEM es MANAGER, usada para crear tablas y vistas adicionales que muestran información administrativa, tablas internas y vistas</w:t>
      </w:r>
      <w:r w:rsidR="00A42F9D">
        <w:rPr>
          <w:rFonts w:ascii="Consolas" w:eastAsia="Verdana" w:hAnsi="Consolas" w:cs="Verdana"/>
          <w:b/>
          <w:i/>
          <w:color w:val="000000" w:themeColor="text1"/>
          <w:szCs w:val="20"/>
        </w:rPr>
        <w:t>,</w:t>
      </w:r>
      <w:r w:rsidR="00A42F9D" w:rsidRPr="00A42F9D">
        <w:rPr>
          <w:rFonts w:ascii="Consolas" w:eastAsia="Verdana" w:hAnsi="Consolas" w:cs="Verdana"/>
          <w:b/>
          <w:i/>
          <w:color w:val="000000" w:themeColor="text1"/>
          <w:szCs w:val="20"/>
        </w:rPr>
        <w:t xml:space="preserve"> utilizado por varias opciones y herramientas de la base de datos ORACLE. No se recomienda utilizar el esquema SYSTEM para almacenar tablas de interés para usuarios no administrativos. Ambas contraseñas son cambiadas durante el proceso de instalación.</w:t>
      </w:r>
    </w:p>
    <w:p w:rsidR="00812245" w:rsidRPr="00812245" w:rsidRDefault="00812245" w:rsidP="00812245">
      <w:pPr>
        <w:spacing w:after="0" w:line="360" w:lineRule="auto"/>
        <w:ind w:left="-284" w:right="-567"/>
        <w:jc w:val="both"/>
        <w:rPr>
          <w:rFonts w:ascii="Consolas" w:hAnsi="Consolas" w:cs="Arial"/>
          <w:b/>
          <w:i/>
          <w:szCs w:val="20"/>
        </w:rPr>
      </w:pPr>
      <w:r w:rsidRPr="00812245">
        <w:rPr>
          <w:rFonts w:ascii="Consolas" w:hAnsi="Consolas" w:cs="Arial"/>
          <w:b/>
          <w:i/>
          <w:szCs w:val="20"/>
        </w:rPr>
        <w:lastRenderedPageBreak/>
        <w:t xml:space="preserve">Un </w:t>
      </w:r>
      <w:r w:rsidRPr="00812245">
        <w:rPr>
          <w:rFonts w:ascii="Consolas" w:hAnsi="Consolas" w:cs="Arial"/>
          <w:b/>
          <w:i/>
          <w:color w:val="FF0000"/>
          <w:szCs w:val="20"/>
        </w:rPr>
        <w:t>DBA</w:t>
      </w:r>
      <w:r w:rsidRPr="00812245">
        <w:rPr>
          <w:rFonts w:ascii="Consolas" w:hAnsi="Consolas" w:cs="Arial"/>
          <w:b/>
          <w:i/>
          <w:szCs w:val="20"/>
        </w:rPr>
        <w:t xml:space="preserve"> (Data Base Administrator; Administrador de Base de Datos) crea y mantiene bases de datos que se utilizan como parte de las aplicaciones o el almacén de datos, consultando con analistas de sistemas y programadores sobre proyectos que requieran acceso a los datos. Y el analista de soporte ofrece la primera línea de asistencia técnica como ayuda con amplios conocimientos informáticos a disposición.</w:t>
      </w:r>
    </w:p>
    <w:p w:rsidR="00A42F9D" w:rsidRPr="00812245" w:rsidRDefault="00812245" w:rsidP="00812245">
      <w:pPr>
        <w:spacing w:after="0" w:line="360" w:lineRule="auto"/>
        <w:ind w:left="-284" w:right="-567"/>
        <w:jc w:val="both"/>
        <w:rPr>
          <w:rFonts w:ascii="Consolas" w:hAnsi="Consolas" w:cs="Arial"/>
          <w:b/>
          <w:i/>
          <w:szCs w:val="20"/>
        </w:rPr>
      </w:pPr>
      <w:r w:rsidRPr="00812245">
        <w:rPr>
          <w:rFonts w:ascii="Consolas" w:hAnsi="Consolas" w:cs="Arial"/>
          <w:b/>
          <w:i/>
          <w:szCs w:val="20"/>
        </w:rPr>
        <w:t xml:space="preserve">    Existen cinco tipos de usuarios: innovadores, los primeros en adaptarse, la mayoría de adaptación temprana y la tardía y finalmente los rezagados.</w:t>
      </w: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rPr>
      </w:pPr>
      <w:r w:rsidRPr="0019416C">
        <w:rPr>
          <w:rFonts w:ascii="Verdana" w:hAnsi="Verdana"/>
          <w:b/>
          <w:szCs w:val="20"/>
          <w:highlight w:val="lightGray"/>
        </w:rPr>
        <w:t>[DBADM]</w:t>
      </w:r>
      <w:r w:rsidRPr="0019416C">
        <w:rPr>
          <w:rFonts w:ascii="Verdana" w:hAnsi="Verdana"/>
          <w:b/>
          <w:szCs w:val="20"/>
        </w:rPr>
        <w:t xml:space="preserve"> Data Base Administrator Authority; Administrador con Autoridad de Base de Datos</w:t>
      </w:r>
    </w:p>
    <w:p w:rsidR="004C6DE8" w:rsidRPr="0019416C" w:rsidRDefault="004C6DE8" w:rsidP="006F4DBB">
      <w:pPr>
        <w:spacing w:after="0" w:line="360" w:lineRule="auto"/>
        <w:ind w:left="-284" w:right="-567"/>
        <w:jc w:val="center"/>
        <w:rPr>
          <w:rFonts w:ascii="Verdana" w:hAnsi="Verdana"/>
          <w:b/>
          <w:szCs w:val="20"/>
        </w:rPr>
      </w:pPr>
    </w:p>
    <w:p w:rsidR="004C6DE8" w:rsidRPr="0019416C" w:rsidRDefault="004C6D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C6DE8" w:rsidRPr="0019416C" w:rsidRDefault="004C6D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rPr>
      </w:pPr>
      <w:r w:rsidRPr="0019416C">
        <w:rPr>
          <w:rFonts w:ascii="Verdana" w:hAnsi="Verdana"/>
          <w:b/>
          <w:szCs w:val="20"/>
          <w:highlight w:val="lightGray"/>
        </w:rPr>
        <w:t>[DBCTRL]</w:t>
      </w:r>
      <w:r w:rsidRPr="0019416C">
        <w:rPr>
          <w:rFonts w:ascii="Verdana" w:hAnsi="Verdana"/>
          <w:b/>
          <w:szCs w:val="20"/>
        </w:rPr>
        <w:t xml:space="preserve"> </w:t>
      </w:r>
      <w:r w:rsidR="00FA4C22">
        <w:rPr>
          <w:rFonts w:ascii="Verdana" w:hAnsi="Verdana"/>
          <w:b/>
          <w:szCs w:val="20"/>
        </w:rPr>
        <w:t>Database Control; Control de la Base de Datos</w:t>
      </w:r>
    </w:p>
    <w:p w:rsidR="004C6DE8" w:rsidRPr="0019416C" w:rsidRDefault="004C6DE8" w:rsidP="006F4DBB">
      <w:pPr>
        <w:spacing w:after="0" w:line="360" w:lineRule="auto"/>
        <w:ind w:left="-284" w:right="-567"/>
        <w:jc w:val="center"/>
        <w:rPr>
          <w:rFonts w:ascii="Verdana" w:hAnsi="Verdana"/>
          <w:b/>
          <w:szCs w:val="20"/>
        </w:rPr>
      </w:pPr>
    </w:p>
    <w:p w:rsidR="004C6DE8" w:rsidRPr="0019416C" w:rsidRDefault="004C6D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C6DE8" w:rsidRPr="0019416C" w:rsidRDefault="004C6D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C6DE8" w:rsidRPr="0019416C" w:rsidRDefault="004C6DE8" w:rsidP="006F4DBB">
      <w:pPr>
        <w:spacing w:after="0" w:line="360" w:lineRule="auto"/>
        <w:rPr>
          <w:rFonts w:ascii="Verdana" w:hAnsi="Verdana"/>
        </w:rPr>
      </w:pPr>
    </w:p>
    <w:p w:rsidR="00FA4C22" w:rsidRPr="00FA4C22"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[DBCE]</w:t>
      </w:r>
      <w:r w:rsidRPr="0019416C">
        <w:rPr>
          <w:rFonts w:ascii="Verdana" w:hAnsi="Verdana"/>
          <w:b/>
          <w:szCs w:val="20"/>
        </w:rPr>
        <w:t xml:space="preserve"> Data Based Channel Estimation; </w:t>
      </w:r>
      <w:r w:rsidR="00FA4C22" w:rsidRPr="00FA4C22">
        <w:rPr>
          <w:rFonts w:ascii="Verdana" w:hAnsi="Verdana"/>
          <w:b/>
        </w:rPr>
        <w:t xml:space="preserve">Estimación de </w:t>
      </w:r>
      <w:r w:rsidR="00FA4C22">
        <w:rPr>
          <w:rFonts w:ascii="Verdana" w:hAnsi="Verdana"/>
          <w:b/>
        </w:rPr>
        <w:t>C</w:t>
      </w:r>
      <w:r w:rsidR="00FA4C22" w:rsidRPr="00FA4C22">
        <w:rPr>
          <w:rFonts w:ascii="Verdana" w:hAnsi="Verdana"/>
          <w:b/>
        </w:rPr>
        <w:t xml:space="preserve">anales </w:t>
      </w:r>
      <w:r w:rsidR="00FA4C22">
        <w:rPr>
          <w:rFonts w:ascii="Verdana" w:hAnsi="Verdana"/>
          <w:b/>
        </w:rPr>
        <w:t>B</w:t>
      </w:r>
      <w:r w:rsidR="00FA4C22" w:rsidRPr="00FA4C22">
        <w:rPr>
          <w:rFonts w:ascii="Verdana" w:hAnsi="Verdana"/>
          <w:b/>
        </w:rPr>
        <w:t xml:space="preserve">asada en </w:t>
      </w:r>
      <w:r w:rsidR="00FA4C22">
        <w:rPr>
          <w:rFonts w:ascii="Verdana" w:hAnsi="Verdana"/>
          <w:b/>
        </w:rPr>
        <w:t>D</w:t>
      </w:r>
      <w:r w:rsidR="00FA4C22" w:rsidRPr="00FA4C22">
        <w:rPr>
          <w:rFonts w:ascii="Verdana" w:hAnsi="Verdana"/>
          <w:b/>
        </w:rPr>
        <w:t>atos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FA4C22" w:rsidRPr="00FA4C22"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[DBDF]</w:t>
      </w:r>
      <w:r w:rsidRPr="0019416C">
        <w:rPr>
          <w:rFonts w:ascii="Verdana" w:hAnsi="Verdana"/>
          <w:b/>
          <w:szCs w:val="20"/>
        </w:rPr>
        <w:t xml:space="preserve"> DataBase Development Framework; </w:t>
      </w:r>
      <w:r w:rsidR="00FA4C22" w:rsidRPr="00FA4C22">
        <w:rPr>
          <w:rFonts w:ascii="Verdana" w:hAnsi="Verdana"/>
          <w:b/>
        </w:rPr>
        <w:t xml:space="preserve">Marco de </w:t>
      </w:r>
      <w:r w:rsidR="00FA4C22">
        <w:rPr>
          <w:rFonts w:ascii="Verdana" w:hAnsi="Verdana"/>
          <w:b/>
        </w:rPr>
        <w:t>D</w:t>
      </w:r>
      <w:r w:rsidR="00FA4C22" w:rsidRPr="00FA4C22">
        <w:rPr>
          <w:rFonts w:ascii="Verdana" w:hAnsi="Verdana"/>
          <w:b/>
        </w:rPr>
        <w:t xml:space="preserve">esarrollo de </w:t>
      </w:r>
      <w:r w:rsidR="00FA4C22">
        <w:rPr>
          <w:rFonts w:ascii="Verdana" w:hAnsi="Verdana"/>
          <w:b/>
        </w:rPr>
        <w:t>B</w:t>
      </w:r>
      <w:r w:rsidR="00FA4C22" w:rsidRPr="00FA4C22">
        <w:rPr>
          <w:rFonts w:ascii="Verdana" w:hAnsi="Verdana"/>
          <w:b/>
        </w:rPr>
        <w:t xml:space="preserve">ase de </w:t>
      </w:r>
      <w:r w:rsidR="00FA4C22">
        <w:rPr>
          <w:rFonts w:ascii="Verdana" w:hAnsi="Verdana"/>
          <w:b/>
        </w:rPr>
        <w:t>D</w:t>
      </w:r>
      <w:r w:rsidR="00FA4C22" w:rsidRPr="00FA4C22">
        <w:rPr>
          <w:rFonts w:ascii="Verdana" w:hAnsi="Verdana"/>
          <w:b/>
        </w:rPr>
        <w:t>atos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FA4C22" w:rsidRPr="00FA4C22"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[DBDP]</w:t>
      </w:r>
      <w:r w:rsidRPr="0019416C">
        <w:rPr>
          <w:rFonts w:ascii="Verdana" w:hAnsi="Verdana"/>
          <w:b/>
          <w:szCs w:val="20"/>
        </w:rPr>
        <w:t xml:space="preserve"> Data Base Design and Programming; </w:t>
      </w:r>
      <w:r w:rsidR="00FA4C22" w:rsidRPr="00FA4C22">
        <w:rPr>
          <w:rFonts w:ascii="Verdana" w:hAnsi="Verdana"/>
          <w:b/>
        </w:rPr>
        <w:t>Diseño y Programación de Bases de Datos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Default="00335FBE" w:rsidP="006F4DBB">
      <w:pPr>
        <w:spacing w:after="0" w:line="360" w:lineRule="auto"/>
        <w:rPr>
          <w:rFonts w:ascii="Verdana" w:hAnsi="Verdana"/>
        </w:rPr>
      </w:pPr>
    </w:p>
    <w:p w:rsidR="00982E48" w:rsidRPr="00FA4C22" w:rsidRDefault="00982E48" w:rsidP="00982E48">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DBM</w:t>
      </w:r>
      <w:r w:rsidRPr="0019416C">
        <w:rPr>
          <w:rFonts w:ascii="Verdana" w:hAnsi="Verdana"/>
          <w:b/>
          <w:szCs w:val="20"/>
          <w:highlight w:val="lightGray"/>
        </w:rPr>
        <w:t>]</w:t>
      </w:r>
      <w:r w:rsidRPr="0019416C">
        <w:rPr>
          <w:rFonts w:ascii="Verdana" w:hAnsi="Verdana"/>
          <w:b/>
          <w:szCs w:val="20"/>
        </w:rPr>
        <w:t xml:space="preserve"> </w:t>
      </w:r>
      <w:r w:rsidRPr="00982E48">
        <w:rPr>
          <w:rFonts w:ascii="Verdana" w:hAnsi="Verdana"/>
          <w:b/>
          <w:szCs w:val="20"/>
        </w:rPr>
        <w:t xml:space="preserve">Deep Boltzmann Machine; Máquina Profunda de Boltzmann </w:t>
      </w:r>
      <w:r w:rsidRPr="00982E48">
        <w:rPr>
          <w:rFonts w:ascii="Verdana" w:hAnsi="Verdana"/>
          <w:b/>
          <w:szCs w:val="20"/>
          <w:highlight w:val="green"/>
        </w:rPr>
        <w:t>||</w:t>
      </w:r>
      <w:r>
        <w:rPr>
          <w:rFonts w:ascii="Verdana" w:hAnsi="Verdana"/>
          <w:b/>
          <w:szCs w:val="20"/>
        </w:rPr>
        <w:t xml:space="preserve"> </w:t>
      </w:r>
      <w:r w:rsidR="0018132F" w:rsidRPr="0018132F">
        <w:rPr>
          <w:rFonts w:ascii="Verdana" w:hAnsi="Verdana"/>
          <w:b/>
          <w:szCs w:val="20"/>
        </w:rPr>
        <w:t>Mobile Location Protocol; Protocolo de Localización Móvil</w:t>
      </w:r>
      <w:r w:rsidR="0018132F">
        <w:rPr>
          <w:rFonts w:ascii="Verdana" w:hAnsi="Verdana"/>
          <w:b/>
          <w:szCs w:val="20"/>
        </w:rPr>
        <w:t xml:space="preserve"> </w:t>
      </w:r>
      <w:r w:rsidR="0018132F" w:rsidRPr="0018132F">
        <w:rPr>
          <w:rFonts w:ascii="Verdana" w:hAnsi="Verdana"/>
          <w:b/>
          <w:szCs w:val="20"/>
          <w:highlight w:val="green"/>
        </w:rPr>
        <w:t>||</w:t>
      </w:r>
      <w:r w:rsidR="0018132F">
        <w:rPr>
          <w:rFonts w:ascii="Verdana" w:hAnsi="Verdana"/>
          <w:b/>
          <w:szCs w:val="20"/>
        </w:rPr>
        <w:t xml:space="preserve"> </w:t>
      </w:r>
      <w:r w:rsidRPr="00982E48">
        <w:rPr>
          <w:rFonts w:ascii="Verdana" w:hAnsi="Verdana"/>
          <w:b/>
          <w:szCs w:val="20"/>
        </w:rPr>
        <w:t>Decibel Milliwatt</w:t>
      </w:r>
      <w:r>
        <w:rPr>
          <w:rFonts w:ascii="Verdana" w:hAnsi="Verdana"/>
          <w:b/>
          <w:szCs w:val="20"/>
        </w:rPr>
        <w:t>; Decibelio Milivatio</w:t>
      </w:r>
    </w:p>
    <w:p w:rsidR="00982E48" w:rsidRPr="0019416C" w:rsidRDefault="00982E48" w:rsidP="00982E48">
      <w:pPr>
        <w:spacing w:after="0" w:line="360" w:lineRule="auto"/>
        <w:ind w:left="-284" w:right="-567"/>
        <w:jc w:val="center"/>
        <w:rPr>
          <w:rFonts w:ascii="Verdana" w:hAnsi="Verdana"/>
          <w:b/>
          <w:szCs w:val="20"/>
        </w:rPr>
      </w:pPr>
    </w:p>
    <w:p w:rsidR="00982E48" w:rsidRPr="0019416C" w:rsidRDefault="00982E48" w:rsidP="00982E4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2E48" w:rsidRPr="0019416C" w:rsidRDefault="00982E48" w:rsidP="00982E48">
      <w:pPr>
        <w:spacing w:after="0" w:line="360" w:lineRule="auto"/>
        <w:ind w:left="-284" w:right="-567"/>
        <w:jc w:val="both"/>
        <w:rPr>
          <w:rFonts w:ascii="Verdana" w:hAnsi="Verdana"/>
          <w:sz w:val="20"/>
          <w:szCs w:val="20"/>
        </w:rPr>
      </w:pPr>
    </w:p>
    <w:p w:rsidR="00982E48" w:rsidRPr="0019416C" w:rsidRDefault="00982E48" w:rsidP="00982E4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2E48" w:rsidRPr="0019416C" w:rsidRDefault="00982E48" w:rsidP="00982E48">
      <w:pPr>
        <w:spacing w:after="0" w:line="360" w:lineRule="auto"/>
        <w:ind w:left="-284" w:right="-567"/>
        <w:jc w:val="both"/>
        <w:rPr>
          <w:rFonts w:ascii="Verdana" w:hAnsi="Verdana"/>
          <w:sz w:val="20"/>
          <w:szCs w:val="20"/>
        </w:rPr>
      </w:pPr>
    </w:p>
    <w:p w:rsidR="00982E48" w:rsidRPr="0019416C" w:rsidRDefault="00982E48" w:rsidP="00982E4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2E48" w:rsidRPr="0019416C" w:rsidRDefault="00982E48" w:rsidP="00982E4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2E48" w:rsidRPr="0019416C" w:rsidRDefault="00982E48" w:rsidP="00982E48">
      <w:pPr>
        <w:spacing w:after="0" w:line="360" w:lineRule="auto"/>
        <w:rPr>
          <w:rFonts w:ascii="Verdana" w:hAnsi="Verdana"/>
        </w:rPr>
      </w:pPr>
    </w:p>
    <w:p w:rsidR="00982E48" w:rsidRPr="0019416C" w:rsidRDefault="00982E48" w:rsidP="006F4DBB">
      <w:pPr>
        <w:spacing w:after="0" w:line="360" w:lineRule="auto"/>
        <w:rPr>
          <w:rFonts w:ascii="Verdana" w:hAnsi="Verdana"/>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[DBMS]</w:t>
      </w:r>
      <w:r w:rsidRPr="0019416C">
        <w:rPr>
          <w:rFonts w:ascii="Verdana" w:hAnsi="Verdana"/>
          <w:b/>
          <w:szCs w:val="20"/>
        </w:rPr>
        <w:t xml:space="preserve"> </w:t>
      </w:r>
      <w:r w:rsidR="00B4448C" w:rsidRPr="0019416C">
        <w:rPr>
          <w:rFonts w:ascii="Verdana" w:hAnsi="Verdana"/>
          <w:b/>
          <w:szCs w:val="20"/>
        </w:rPr>
        <w:t>Database Management System; Sistema de Gestión de Base de Datos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B4448C" w:rsidRPr="0019416C">
        <w:rPr>
          <w:rFonts w:ascii="Verdana" w:hAnsi="Verdana" w:cs="Arial"/>
          <w:b/>
          <w:sz w:val="20"/>
          <w:szCs w:val="20"/>
        </w:rPr>
        <w:t>https://pc.net/glossary/definition/dbms</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Default="00B4448C" w:rsidP="006F4DBB">
      <w:pPr>
        <w:spacing w:after="0" w:line="360" w:lineRule="auto"/>
        <w:ind w:left="-284" w:right="-567"/>
        <w:jc w:val="both"/>
        <w:rPr>
          <w:rFonts w:ascii="Verdana" w:hAnsi="Verdana"/>
          <w:sz w:val="20"/>
          <w:szCs w:val="20"/>
        </w:rPr>
      </w:pPr>
    </w:p>
    <w:p w:rsidR="00982E48" w:rsidRPr="0019416C" w:rsidRDefault="00982E48" w:rsidP="00982E48">
      <w:pPr>
        <w:spacing w:after="0" w:line="360" w:lineRule="auto"/>
        <w:ind w:left="-284" w:right="-567"/>
        <w:jc w:val="center"/>
        <w:rPr>
          <w:rFonts w:ascii="Verdana" w:hAnsi="Verdana"/>
          <w:b/>
          <w:szCs w:val="20"/>
        </w:rPr>
      </w:pPr>
      <w:r w:rsidRPr="0019416C">
        <w:rPr>
          <w:rFonts w:ascii="Verdana" w:hAnsi="Verdana"/>
          <w:b/>
          <w:szCs w:val="20"/>
          <w:highlight w:val="lightGray"/>
        </w:rPr>
        <w:t>[</w:t>
      </w:r>
      <w:proofErr w:type="gramStart"/>
      <w:r>
        <w:rPr>
          <w:rFonts w:ascii="Verdana" w:hAnsi="Verdana"/>
          <w:b/>
          <w:szCs w:val="20"/>
          <w:highlight w:val="lightGray"/>
        </w:rPr>
        <w:t>d</w:t>
      </w:r>
      <w:r w:rsidRPr="0019416C">
        <w:rPr>
          <w:rFonts w:ascii="Verdana" w:hAnsi="Verdana"/>
          <w:b/>
          <w:szCs w:val="20"/>
          <w:highlight w:val="lightGray"/>
        </w:rPr>
        <w:t>B</w:t>
      </w:r>
      <w:r>
        <w:rPr>
          <w:rFonts w:ascii="Verdana" w:hAnsi="Verdana"/>
          <w:b/>
          <w:szCs w:val="20"/>
          <w:highlight w:val="lightGray"/>
        </w:rPr>
        <w:t>mW</w:t>
      </w:r>
      <w:proofErr w:type="gramEnd"/>
      <w:r w:rsidRPr="0019416C">
        <w:rPr>
          <w:rFonts w:ascii="Verdana" w:hAnsi="Verdana"/>
          <w:b/>
          <w:szCs w:val="20"/>
          <w:highlight w:val="lightGray"/>
        </w:rPr>
        <w:t>]</w:t>
      </w:r>
      <w:r w:rsidRPr="0019416C">
        <w:rPr>
          <w:rFonts w:ascii="Verdana" w:hAnsi="Verdana"/>
          <w:b/>
          <w:szCs w:val="20"/>
        </w:rPr>
        <w:t xml:space="preserve"> </w:t>
      </w:r>
      <w:r w:rsidRPr="00982E48">
        <w:rPr>
          <w:rFonts w:ascii="Verdana" w:hAnsi="Verdana"/>
          <w:b/>
          <w:szCs w:val="20"/>
        </w:rPr>
        <w:t>Decibel Milliwatt</w:t>
      </w:r>
      <w:r>
        <w:rPr>
          <w:rFonts w:ascii="Verdana" w:hAnsi="Verdana"/>
          <w:b/>
          <w:szCs w:val="20"/>
        </w:rPr>
        <w:t xml:space="preserve">; </w:t>
      </w:r>
      <w:r w:rsidRPr="00982E48">
        <w:rPr>
          <w:rFonts w:ascii="Verdana" w:hAnsi="Verdana"/>
          <w:b/>
          <w:szCs w:val="20"/>
        </w:rPr>
        <w:t>Decibelio Milivatio</w:t>
      </w:r>
    </w:p>
    <w:p w:rsidR="00982E48" w:rsidRPr="0019416C" w:rsidRDefault="00982E48" w:rsidP="00982E48">
      <w:pPr>
        <w:spacing w:after="0" w:line="360" w:lineRule="auto"/>
        <w:ind w:left="-284" w:right="-567"/>
        <w:jc w:val="center"/>
        <w:rPr>
          <w:rFonts w:ascii="Verdana" w:hAnsi="Verdana"/>
          <w:b/>
          <w:szCs w:val="20"/>
        </w:rPr>
      </w:pPr>
    </w:p>
    <w:p w:rsidR="00982E48" w:rsidRPr="0019416C" w:rsidRDefault="00982E48" w:rsidP="00982E4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982E48" w:rsidRPr="0019416C" w:rsidRDefault="00982E48" w:rsidP="00982E48">
      <w:pPr>
        <w:spacing w:after="0" w:line="360" w:lineRule="auto"/>
        <w:ind w:left="-284" w:right="-567"/>
        <w:jc w:val="both"/>
        <w:rPr>
          <w:rFonts w:ascii="Verdana" w:hAnsi="Verdana"/>
          <w:sz w:val="20"/>
          <w:szCs w:val="20"/>
        </w:rPr>
      </w:pPr>
    </w:p>
    <w:p w:rsidR="00982E48" w:rsidRPr="0019416C" w:rsidRDefault="00982E48" w:rsidP="00982E4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2E48" w:rsidRPr="0019416C" w:rsidRDefault="00982E48" w:rsidP="00982E48">
      <w:pPr>
        <w:spacing w:after="0" w:line="360" w:lineRule="auto"/>
        <w:ind w:left="-284" w:right="-567"/>
        <w:jc w:val="both"/>
        <w:rPr>
          <w:rFonts w:ascii="Verdana" w:hAnsi="Verdana"/>
          <w:sz w:val="20"/>
          <w:szCs w:val="20"/>
        </w:rPr>
      </w:pPr>
    </w:p>
    <w:p w:rsidR="00982E48" w:rsidRPr="0019416C" w:rsidRDefault="00982E48" w:rsidP="00982E4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2E48" w:rsidRPr="0019416C" w:rsidRDefault="00982E48" w:rsidP="00982E4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2E48" w:rsidRDefault="00982E48" w:rsidP="00982E48">
      <w:pPr>
        <w:spacing w:after="0" w:line="360" w:lineRule="auto"/>
        <w:ind w:left="-284" w:right="-567"/>
        <w:jc w:val="both"/>
        <w:rPr>
          <w:rFonts w:ascii="Verdana" w:hAnsi="Verdana"/>
          <w:sz w:val="20"/>
          <w:szCs w:val="20"/>
        </w:rPr>
      </w:pPr>
    </w:p>
    <w:p w:rsidR="00982E48" w:rsidRPr="0019416C" w:rsidRDefault="00982E48"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[DBN]</w:t>
      </w:r>
      <w:r w:rsidRPr="0019416C">
        <w:rPr>
          <w:rFonts w:ascii="Verdana" w:hAnsi="Verdana"/>
          <w:b/>
          <w:szCs w:val="20"/>
        </w:rPr>
        <w:t xml:space="preserve"> </w:t>
      </w:r>
      <w:r w:rsidR="00B4448C" w:rsidRPr="0019416C">
        <w:rPr>
          <w:rFonts w:ascii="Verdana" w:hAnsi="Verdana"/>
          <w:b/>
          <w:szCs w:val="20"/>
        </w:rPr>
        <w:t>Dynamic Bayesian Networks; Redes Bayesianas Dinámicas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B4448C" w:rsidRPr="0019416C">
        <w:rPr>
          <w:rFonts w:ascii="Verdana" w:hAnsi="Verdana"/>
          <w:b/>
          <w:szCs w:val="20"/>
          <w:highlight w:val="lightGray"/>
        </w:rPr>
        <w:t>DBO</w:t>
      </w:r>
      <w:r w:rsidRPr="0019416C">
        <w:rPr>
          <w:rFonts w:ascii="Verdana" w:hAnsi="Verdana"/>
          <w:b/>
          <w:szCs w:val="20"/>
          <w:highlight w:val="lightGray"/>
        </w:rPr>
        <w:t>]</w:t>
      </w:r>
      <w:r w:rsidRPr="0019416C">
        <w:rPr>
          <w:rFonts w:ascii="Verdana" w:hAnsi="Verdana"/>
          <w:b/>
          <w:szCs w:val="20"/>
        </w:rPr>
        <w:t xml:space="preserve"> </w:t>
      </w:r>
      <w:r w:rsidR="00B4448C" w:rsidRPr="0019416C">
        <w:rPr>
          <w:rFonts w:ascii="Verdana" w:hAnsi="Verdana"/>
          <w:b/>
          <w:szCs w:val="20"/>
        </w:rPr>
        <w:t>Database Owner; Propietario de la Base de Datos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A4C22" w:rsidRPr="00FA4C22"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[DBOR]</w:t>
      </w:r>
      <w:r w:rsidRPr="0019416C">
        <w:rPr>
          <w:rFonts w:ascii="Verdana" w:hAnsi="Verdana"/>
          <w:b/>
          <w:szCs w:val="20"/>
        </w:rPr>
        <w:t xml:space="preserve"> Documentum Business Object Registry; </w:t>
      </w:r>
      <w:r w:rsidR="00FA4C22" w:rsidRPr="00FA4C22">
        <w:rPr>
          <w:rFonts w:ascii="Verdana" w:hAnsi="Verdana"/>
          <w:b/>
        </w:rPr>
        <w:t xml:space="preserve">Registro de </w:t>
      </w:r>
      <w:r w:rsidR="00FA4C22">
        <w:rPr>
          <w:rFonts w:ascii="Verdana" w:hAnsi="Verdana"/>
          <w:b/>
        </w:rPr>
        <w:t>O</w:t>
      </w:r>
      <w:r w:rsidR="00FA4C22" w:rsidRPr="00FA4C22">
        <w:rPr>
          <w:rFonts w:ascii="Verdana" w:hAnsi="Verdana"/>
          <w:b/>
        </w:rPr>
        <w:t xml:space="preserve">bjetos </w:t>
      </w:r>
      <w:r w:rsidR="00FA4C22">
        <w:rPr>
          <w:rFonts w:ascii="Verdana" w:hAnsi="Verdana"/>
          <w:b/>
        </w:rPr>
        <w:t>Co</w:t>
      </w:r>
      <w:r w:rsidR="00FA4C22" w:rsidRPr="00FA4C22">
        <w:rPr>
          <w:rFonts w:ascii="Verdana" w:hAnsi="Verdana"/>
          <w:b/>
        </w:rPr>
        <w:t>merciales de Documentum</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B4448C" w:rsidRPr="0019416C">
        <w:rPr>
          <w:rFonts w:ascii="Verdana" w:hAnsi="Verdana"/>
          <w:b/>
          <w:szCs w:val="20"/>
          <w:highlight w:val="lightGray"/>
        </w:rPr>
        <w:t>DBR</w:t>
      </w:r>
      <w:r w:rsidRPr="0019416C">
        <w:rPr>
          <w:rFonts w:ascii="Verdana" w:hAnsi="Verdana"/>
          <w:b/>
          <w:szCs w:val="20"/>
          <w:highlight w:val="lightGray"/>
        </w:rPr>
        <w:t>]</w:t>
      </w:r>
      <w:r w:rsidRPr="0019416C">
        <w:rPr>
          <w:rFonts w:ascii="Verdana" w:hAnsi="Verdana"/>
          <w:b/>
          <w:szCs w:val="20"/>
        </w:rPr>
        <w:t xml:space="preserve"> </w:t>
      </w:r>
      <w:r w:rsidR="00B4448C" w:rsidRPr="0019416C">
        <w:rPr>
          <w:rFonts w:ascii="Verdana" w:hAnsi="Verdana"/>
          <w:b/>
          <w:szCs w:val="20"/>
        </w:rPr>
        <w:t>DOS Boot Record; Sector de Arranque del DOS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9E64E1" w:rsidRPr="0019416C" w:rsidRDefault="009E64E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E64E1" w:rsidRPr="0019416C" w:rsidRDefault="009E64E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E64E1" w:rsidRPr="0019416C" w:rsidRDefault="009E64E1" w:rsidP="006F4DBB">
      <w:pPr>
        <w:spacing w:after="0" w:line="360" w:lineRule="auto"/>
        <w:ind w:left="-284" w:right="-567"/>
        <w:jc w:val="both"/>
        <w:rPr>
          <w:rFonts w:ascii="Verdana" w:hAnsi="Verdana"/>
          <w:sz w:val="20"/>
          <w:szCs w:val="20"/>
        </w:rPr>
      </w:pPr>
    </w:p>
    <w:p w:rsidR="00C005F1" w:rsidRPr="0019416C" w:rsidRDefault="0041057C" w:rsidP="006F4DBB">
      <w:pPr>
        <w:spacing w:after="0" w:line="360" w:lineRule="auto"/>
        <w:ind w:left="-284" w:right="-567"/>
        <w:jc w:val="center"/>
        <w:rPr>
          <w:rFonts w:ascii="Verdana" w:hAnsi="Verdana"/>
          <w:b/>
          <w:szCs w:val="20"/>
        </w:rPr>
      </w:pPr>
      <w:r>
        <w:rPr>
          <w:rFonts w:ascii="Verdana" w:hAnsi="Verdana"/>
          <w:b/>
          <w:szCs w:val="20"/>
          <w:highlight w:val="lightGray"/>
        </w:rPr>
        <w:t>[DBS</w:t>
      </w:r>
      <w:r w:rsidR="00C005F1" w:rsidRPr="0019416C">
        <w:rPr>
          <w:rFonts w:ascii="Verdana" w:hAnsi="Verdana"/>
          <w:b/>
          <w:szCs w:val="20"/>
          <w:highlight w:val="lightGray"/>
        </w:rPr>
        <w:t>M</w:t>
      </w:r>
      <w:r>
        <w:rPr>
          <w:rFonts w:ascii="Verdana" w:hAnsi="Verdana"/>
          <w:b/>
          <w:szCs w:val="20"/>
          <w:highlight w:val="lightGray"/>
        </w:rPr>
        <w:t>N</w:t>
      </w:r>
      <w:r w:rsidR="00C005F1" w:rsidRPr="0019416C">
        <w:rPr>
          <w:rFonts w:ascii="Verdana" w:hAnsi="Verdana"/>
          <w:b/>
          <w:szCs w:val="20"/>
          <w:highlight w:val="lightGray"/>
        </w:rPr>
        <w:t>P]</w:t>
      </w:r>
      <w:r w:rsidR="00C005F1" w:rsidRPr="0019416C">
        <w:rPr>
          <w:rFonts w:ascii="Verdana" w:hAnsi="Verdana"/>
          <w:b/>
          <w:szCs w:val="20"/>
        </w:rPr>
        <w:t xml:space="preserve"> </w:t>
      </w:r>
      <w:r w:rsidR="00FA4C22">
        <w:rPr>
          <w:rFonts w:ascii="Verdana" w:hAnsi="Verdana"/>
          <w:b/>
          <w:szCs w:val="20"/>
        </w:rPr>
        <w:t xml:space="preserve">Data Base </w:t>
      </w:r>
      <w:r w:rsidR="00FA4C22" w:rsidRPr="00FA4C22">
        <w:rPr>
          <w:rFonts w:ascii="Verdana" w:hAnsi="Verdana"/>
          <w:b/>
          <w:szCs w:val="20"/>
        </w:rPr>
        <w:t>Simple Network Management Protocol</w:t>
      </w:r>
      <w:r w:rsidR="00C005F1" w:rsidRPr="0019416C">
        <w:rPr>
          <w:rFonts w:ascii="Verdana" w:hAnsi="Verdana"/>
          <w:b/>
          <w:szCs w:val="20"/>
        </w:rPr>
        <w:t xml:space="preserve">; </w:t>
      </w:r>
      <w:r w:rsidR="00FA4C22" w:rsidRPr="00FA4C22">
        <w:rPr>
          <w:rFonts w:ascii="Verdana" w:hAnsi="Verdana"/>
          <w:b/>
          <w:szCs w:val="20"/>
        </w:rPr>
        <w:t xml:space="preserve">Protocolo </w:t>
      </w:r>
      <w:r w:rsidR="00FA4C22">
        <w:rPr>
          <w:rFonts w:ascii="Verdana" w:hAnsi="Verdana"/>
          <w:b/>
          <w:szCs w:val="20"/>
        </w:rPr>
        <w:t>S</w:t>
      </w:r>
      <w:r w:rsidR="00FA4C22" w:rsidRPr="00FA4C22">
        <w:rPr>
          <w:rFonts w:ascii="Verdana" w:hAnsi="Verdana"/>
          <w:b/>
          <w:szCs w:val="20"/>
        </w:rPr>
        <w:t xml:space="preserve">imple de </w:t>
      </w:r>
      <w:r w:rsidR="00FA4C22">
        <w:rPr>
          <w:rFonts w:ascii="Verdana" w:hAnsi="Verdana"/>
          <w:b/>
          <w:szCs w:val="20"/>
        </w:rPr>
        <w:t>A</w:t>
      </w:r>
      <w:r w:rsidR="00FA4C22" w:rsidRPr="00FA4C22">
        <w:rPr>
          <w:rFonts w:ascii="Verdana" w:hAnsi="Verdana"/>
          <w:b/>
          <w:szCs w:val="20"/>
        </w:rPr>
        <w:t xml:space="preserve">dministración de </w:t>
      </w:r>
      <w:r w:rsidR="00FA4C22">
        <w:rPr>
          <w:rFonts w:ascii="Verdana" w:hAnsi="Verdana"/>
          <w:b/>
          <w:szCs w:val="20"/>
        </w:rPr>
        <w:t>R</w:t>
      </w:r>
      <w:r w:rsidR="00FA4C22" w:rsidRPr="00FA4C22">
        <w:rPr>
          <w:rFonts w:ascii="Verdana" w:hAnsi="Verdana"/>
          <w:b/>
          <w:szCs w:val="20"/>
        </w:rPr>
        <w:t>ed</w:t>
      </w:r>
      <w:r w:rsidR="00FA4C22">
        <w:rPr>
          <w:rFonts w:ascii="Verdana" w:hAnsi="Verdana"/>
          <w:b/>
          <w:szCs w:val="20"/>
        </w:rPr>
        <w:t xml:space="preserve"> de la Base de Datos</w:t>
      </w:r>
    </w:p>
    <w:p w:rsidR="00C005F1" w:rsidRPr="0019416C" w:rsidRDefault="00C005F1" w:rsidP="006F4DBB">
      <w:pPr>
        <w:spacing w:after="0" w:line="360" w:lineRule="auto"/>
        <w:ind w:left="-284" w:right="-567"/>
        <w:jc w:val="center"/>
        <w:rPr>
          <w:rFonts w:ascii="Verdana" w:hAnsi="Verdana"/>
          <w:b/>
          <w:szCs w:val="20"/>
        </w:rPr>
      </w:pPr>
    </w:p>
    <w:p w:rsidR="00C005F1" w:rsidRPr="0019416C" w:rsidRDefault="00C005F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Cuenta utilizada por el Management Agent, componente de Oracle Enterprise Manager.</w:t>
      </w:r>
      <w:r w:rsidR="008D24DA">
        <w:rPr>
          <w:rFonts w:ascii="Verdana" w:hAnsi="Verdana" w:cs="Arial"/>
          <w:b/>
          <w:sz w:val="20"/>
          <w:szCs w:val="20"/>
        </w:rPr>
        <w:t xml:space="preserve"> </w:t>
      </w:r>
      <w:r w:rsidR="008D24DA" w:rsidRPr="008D24DA">
        <w:rPr>
          <w:rFonts w:ascii="Verdana" w:hAnsi="Verdana" w:cs="Arial"/>
          <w:b/>
          <w:sz w:val="20"/>
          <w:szCs w:val="20"/>
        </w:rPr>
        <w:t>Lo utiliza Enterprise Manager para controlar la base de datos</w:t>
      </w:r>
      <w:r w:rsidR="008D24DA">
        <w:rPr>
          <w:rFonts w:ascii="Verdana" w:hAnsi="Verdana" w:cs="Arial"/>
          <w:b/>
          <w:sz w:val="20"/>
          <w:szCs w:val="20"/>
        </w:rPr>
        <w:t>.</w:t>
      </w:r>
    </w:p>
    <w:p w:rsidR="00C005F1" w:rsidRPr="0019416C" w:rsidRDefault="00C005F1" w:rsidP="006F4DBB">
      <w:pPr>
        <w:spacing w:after="0" w:line="360" w:lineRule="auto"/>
        <w:ind w:left="-284" w:right="-567"/>
        <w:jc w:val="both"/>
        <w:rPr>
          <w:rFonts w:ascii="Verdana" w:hAnsi="Verdana"/>
          <w:sz w:val="20"/>
          <w:szCs w:val="20"/>
        </w:rPr>
      </w:pPr>
    </w:p>
    <w:p w:rsidR="00C005F1" w:rsidRPr="0019416C" w:rsidRDefault="00C005F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05F1" w:rsidRPr="0019416C" w:rsidRDefault="00C005F1" w:rsidP="006F4DBB">
      <w:pPr>
        <w:spacing w:after="0" w:line="360" w:lineRule="auto"/>
        <w:ind w:left="-284" w:right="-567"/>
        <w:jc w:val="both"/>
        <w:rPr>
          <w:rFonts w:ascii="Verdana" w:hAnsi="Verdana"/>
          <w:sz w:val="20"/>
          <w:szCs w:val="20"/>
        </w:rPr>
      </w:pPr>
    </w:p>
    <w:p w:rsidR="00C005F1" w:rsidRPr="0019416C" w:rsidRDefault="00C005F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05F1" w:rsidRPr="0019416C" w:rsidRDefault="00C005F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05F1" w:rsidRPr="0019416C" w:rsidRDefault="00C005F1" w:rsidP="006F4DBB">
      <w:pPr>
        <w:spacing w:after="0" w:line="360" w:lineRule="auto"/>
        <w:ind w:left="-284" w:right="-567"/>
        <w:jc w:val="both"/>
        <w:rPr>
          <w:rFonts w:ascii="Verdana" w:hAnsi="Verdana"/>
          <w:sz w:val="20"/>
          <w:szCs w:val="20"/>
        </w:rPr>
      </w:pPr>
    </w:p>
    <w:p w:rsidR="006E35D1" w:rsidRPr="0019416C" w:rsidRDefault="006E35D1" w:rsidP="00A732C4">
      <w:pPr>
        <w:spacing w:line="360" w:lineRule="auto"/>
        <w:ind w:left="-284" w:right="-567"/>
        <w:jc w:val="center"/>
        <w:rPr>
          <w:rFonts w:ascii="Verdana" w:hAnsi="Verdana"/>
          <w:b/>
          <w:szCs w:val="20"/>
        </w:rPr>
      </w:pPr>
      <w:r w:rsidRPr="0019416C">
        <w:rPr>
          <w:rFonts w:ascii="Verdana" w:hAnsi="Verdana"/>
          <w:b/>
          <w:szCs w:val="20"/>
          <w:highlight w:val="lightGray"/>
        </w:rPr>
        <w:t>[DBW</w:t>
      </w:r>
      <w:r w:rsidR="00F1168C">
        <w:rPr>
          <w:rFonts w:ascii="Verdana" w:hAnsi="Verdana"/>
          <w:b/>
          <w:szCs w:val="20"/>
          <w:highlight w:val="lightGray"/>
        </w:rPr>
        <w:t>R</w:t>
      </w:r>
      <w:r w:rsidRPr="0019416C">
        <w:rPr>
          <w:rFonts w:ascii="Verdana" w:hAnsi="Verdana"/>
          <w:b/>
          <w:szCs w:val="20"/>
          <w:highlight w:val="lightGray"/>
        </w:rPr>
        <w:t>]</w:t>
      </w:r>
      <w:r w:rsidRPr="0019416C">
        <w:rPr>
          <w:rFonts w:ascii="Verdana" w:hAnsi="Verdana"/>
          <w:b/>
          <w:szCs w:val="20"/>
        </w:rPr>
        <w:t xml:space="preserve"> &lt;Database Writer</w:t>
      </w:r>
      <w:r w:rsidR="00A732C4">
        <w:rPr>
          <w:rFonts w:ascii="Verdana" w:hAnsi="Verdana"/>
          <w:b/>
          <w:szCs w:val="20"/>
        </w:rPr>
        <w:t xml:space="preserve">; </w:t>
      </w:r>
      <w:r w:rsidR="00A732C4" w:rsidRPr="00A732C4">
        <w:rPr>
          <w:rFonts w:ascii="Verdana" w:hAnsi="Verdana"/>
          <w:b/>
        </w:rPr>
        <w:t xml:space="preserve">Escritor de </w:t>
      </w:r>
      <w:r w:rsidR="00A732C4">
        <w:rPr>
          <w:rFonts w:ascii="Verdana" w:hAnsi="Verdana"/>
          <w:b/>
        </w:rPr>
        <w:t>B</w:t>
      </w:r>
      <w:r w:rsidR="00A732C4" w:rsidRPr="00A732C4">
        <w:rPr>
          <w:rFonts w:ascii="Verdana" w:hAnsi="Verdana"/>
          <w:b/>
        </w:rPr>
        <w:t xml:space="preserve">ase de </w:t>
      </w:r>
      <w:r w:rsidR="00A732C4">
        <w:rPr>
          <w:rFonts w:ascii="Verdana" w:hAnsi="Verdana"/>
          <w:b/>
        </w:rPr>
        <w:t>D</w:t>
      </w:r>
      <w:r w:rsidR="00A732C4" w:rsidRPr="00A732C4">
        <w:rPr>
          <w:rFonts w:ascii="Verdana" w:hAnsi="Verdana"/>
          <w:b/>
        </w:rPr>
        <w:t>atos</w:t>
      </w:r>
      <w:r w:rsidRPr="0019416C">
        <w:rPr>
          <w:rFonts w:ascii="Verdana" w:hAnsi="Verdana"/>
          <w:b/>
          <w:szCs w:val="20"/>
        </w:rPr>
        <w:t>&gt;</w:t>
      </w:r>
    </w:p>
    <w:p w:rsidR="006E35D1" w:rsidRPr="0019416C" w:rsidRDefault="006E35D1" w:rsidP="006F4DBB">
      <w:pPr>
        <w:spacing w:after="0" w:line="360" w:lineRule="auto"/>
        <w:ind w:left="-284" w:right="-567"/>
        <w:jc w:val="center"/>
        <w:rPr>
          <w:rFonts w:ascii="Verdana" w:hAnsi="Verdana"/>
          <w:b/>
          <w:szCs w:val="20"/>
        </w:rPr>
      </w:pPr>
    </w:p>
    <w:p w:rsidR="006E35D1" w:rsidRDefault="006E35D1" w:rsidP="006F4DBB">
      <w:pPr>
        <w:spacing w:after="0" w:line="360" w:lineRule="auto"/>
        <w:ind w:left="-284" w:right="-567"/>
        <w:jc w:val="both"/>
        <w:rPr>
          <w:rFonts w:ascii="Consolas" w:hAnsi="Consolas" w:cs="Arial"/>
          <w:b/>
          <w:i/>
          <w:szCs w:val="20"/>
        </w:rPr>
      </w:pPr>
      <w:r w:rsidRPr="00F1168C">
        <w:rPr>
          <w:rFonts w:ascii="Consolas" w:hAnsi="Consolas"/>
          <w:b/>
          <w:i/>
          <w:szCs w:val="20"/>
        </w:rPr>
        <w:lastRenderedPageBreak/>
        <w:t>-</w:t>
      </w:r>
      <w:r w:rsidRPr="00F1168C">
        <w:rPr>
          <w:rFonts w:ascii="Consolas" w:hAnsi="Consolas" w:cs="Arial"/>
          <w:b/>
          <w:i/>
          <w:szCs w:val="20"/>
        </w:rPr>
        <w:tab/>
      </w:r>
      <w:r w:rsidR="00F1168C" w:rsidRPr="00F1168C">
        <w:rPr>
          <w:rFonts w:ascii="Consolas" w:hAnsi="Consolas" w:cs="Arial"/>
          <w:b/>
          <w:i/>
          <w:szCs w:val="20"/>
        </w:rPr>
        <w:t>es el único proceso capaz de escribir en la BD. Gestiona los buffers de datos y el caché del diccionario, leyendo los bloques de los ficheros de datos. Crea puntos de sincronización (checkpoints) cuando: A) los bloques del buffer de la base de datos menos utilizados son volcados en el disco de manera continua, dejando sitio a los nuevos bloques. B) El bloque del segmento de rollback se escribe antes que el correspondiente bloque de datos. O C) haya múltiples transacciones que puedan solapar los cambios en un sólo bloque antes de escribirlo en el disco.</w:t>
      </w:r>
    </w:p>
    <w:p w:rsidR="00251EF4" w:rsidRPr="00F1168C" w:rsidRDefault="00251EF4" w:rsidP="006F4DBB">
      <w:pPr>
        <w:spacing w:after="0" w:line="360" w:lineRule="auto"/>
        <w:ind w:left="-284" w:right="-567"/>
        <w:jc w:val="both"/>
        <w:rPr>
          <w:rFonts w:ascii="Consolas" w:hAnsi="Consolas" w:cs="Arial"/>
          <w:b/>
          <w:i/>
          <w:szCs w:val="20"/>
        </w:rPr>
      </w:pPr>
      <w:r>
        <w:rPr>
          <w:rFonts w:ascii="Consolas" w:hAnsi="Consolas" w:cs="Arial"/>
          <w:b/>
          <w:i/>
          <w:szCs w:val="20"/>
        </w:rPr>
        <w:tab/>
      </w:r>
      <w:r w:rsidRPr="00251EF4">
        <w:rPr>
          <w:rFonts w:ascii="Consolas" w:hAnsi="Consolas" w:cs="Arial"/>
          <w:b/>
          <w:i/>
          <w:szCs w:val="20"/>
        </w:rPr>
        <w:t>Durante el punto de control</w:t>
      </w:r>
      <w:r>
        <w:rPr>
          <w:rFonts w:ascii="Consolas" w:hAnsi="Consolas" w:cs="Arial"/>
          <w:b/>
          <w:i/>
          <w:szCs w:val="20"/>
        </w:rPr>
        <w:t xml:space="preserve"> del </w:t>
      </w:r>
      <w:r w:rsidRPr="00251EF4">
        <w:rPr>
          <w:rFonts w:ascii="Consolas" w:hAnsi="Consolas" w:cs="Arial"/>
          <w:b/>
          <w:i/>
          <w:color w:val="FF0000"/>
          <w:szCs w:val="20"/>
        </w:rPr>
        <w:t>LGWR</w:t>
      </w:r>
      <w:r w:rsidRPr="00251EF4">
        <w:rPr>
          <w:rFonts w:ascii="Consolas" w:hAnsi="Consolas" w:cs="Arial"/>
          <w:b/>
          <w:i/>
          <w:szCs w:val="20"/>
        </w:rPr>
        <w:t xml:space="preserve"> tiene lugar </w:t>
      </w:r>
      <w:r>
        <w:rPr>
          <w:rFonts w:ascii="Consolas" w:hAnsi="Consolas" w:cs="Arial"/>
          <w:b/>
          <w:i/>
          <w:szCs w:val="20"/>
        </w:rPr>
        <w:t xml:space="preserve">el proceso </w:t>
      </w:r>
      <w:r w:rsidRPr="00251EF4">
        <w:rPr>
          <w:rFonts w:ascii="Consolas" w:hAnsi="Consolas" w:cs="Arial"/>
          <w:b/>
          <w:i/>
          <w:color w:val="FF0000"/>
          <w:szCs w:val="20"/>
        </w:rPr>
        <w:t>DBWR</w:t>
      </w:r>
      <w:r>
        <w:rPr>
          <w:rFonts w:ascii="Consolas" w:hAnsi="Consolas" w:cs="Arial"/>
          <w:b/>
          <w:i/>
          <w:szCs w:val="20"/>
        </w:rPr>
        <w:t xml:space="preserve">, que </w:t>
      </w:r>
      <w:r w:rsidRPr="00251EF4">
        <w:rPr>
          <w:rFonts w:ascii="Consolas" w:hAnsi="Consolas" w:cs="Arial"/>
          <w:b/>
          <w:i/>
          <w:szCs w:val="20"/>
        </w:rPr>
        <w:t xml:space="preserve">escribirá en los archivos de datos un número de buffers sucios cubiertos por el log del punto de control; y por otro lado el proceso en segundo plano </w:t>
      </w:r>
      <w:r w:rsidRPr="00251EF4">
        <w:rPr>
          <w:rFonts w:ascii="Consolas" w:hAnsi="Consolas" w:cs="Arial"/>
          <w:b/>
          <w:i/>
          <w:color w:val="FF0000"/>
          <w:szCs w:val="20"/>
        </w:rPr>
        <w:t>CKPT</w:t>
      </w:r>
      <w:r w:rsidRPr="00251EF4">
        <w:rPr>
          <w:rFonts w:ascii="Consolas" w:hAnsi="Consolas" w:cs="Arial"/>
          <w:b/>
          <w:i/>
          <w:szCs w:val="20"/>
        </w:rPr>
        <w:t xml:space="preserve"> (CHECKPOINT) actualiza</w:t>
      </w:r>
      <w:r>
        <w:rPr>
          <w:rFonts w:ascii="Consolas" w:hAnsi="Consolas" w:cs="Arial"/>
          <w:b/>
          <w:i/>
          <w:szCs w:val="20"/>
        </w:rPr>
        <w:t>ndo</w:t>
      </w:r>
      <w:r w:rsidRPr="00251EF4">
        <w:rPr>
          <w:rFonts w:ascii="Consolas" w:hAnsi="Consolas" w:cs="Arial"/>
          <w:b/>
          <w:i/>
          <w:szCs w:val="20"/>
        </w:rPr>
        <w:t xml:space="preserve"> las cabeceras de todos los archivos de datos y archivos de control</w:t>
      </w:r>
      <w:r>
        <w:rPr>
          <w:rFonts w:ascii="Consolas" w:hAnsi="Consolas" w:cs="Arial"/>
          <w:b/>
          <w:i/>
          <w:szCs w:val="20"/>
        </w:rPr>
        <w:t xml:space="preserve"> e</w:t>
      </w:r>
      <w:r w:rsidRPr="00251EF4">
        <w:rPr>
          <w:rFonts w:ascii="Consolas" w:hAnsi="Consolas" w:cs="Arial"/>
          <w:b/>
          <w:i/>
          <w:szCs w:val="20"/>
        </w:rPr>
        <w:t xml:space="preserve"> indicando que se ha completado con éxito.</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35D1" w:rsidRPr="0019416C" w:rsidRDefault="006E35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35D1" w:rsidRPr="0019416C" w:rsidRDefault="006E35D1" w:rsidP="006F4DBB">
      <w:pPr>
        <w:spacing w:after="0" w:line="360" w:lineRule="auto"/>
        <w:ind w:left="-284" w:right="-567"/>
        <w:jc w:val="both"/>
        <w:rPr>
          <w:rFonts w:ascii="Verdana" w:hAnsi="Verdana"/>
          <w:sz w:val="20"/>
          <w:szCs w:val="20"/>
        </w:rPr>
      </w:pPr>
    </w:p>
    <w:p w:rsidR="00FA4C22" w:rsidRPr="00FA4C22" w:rsidRDefault="000C7548" w:rsidP="006F4DBB">
      <w:pPr>
        <w:spacing w:after="0" w:line="360" w:lineRule="auto"/>
        <w:ind w:left="-284" w:right="-567"/>
        <w:jc w:val="center"/>
        <w:rPr>
          <w:rFonts w:ascii="Verdana" w:hAnsi="Verdana"/>
          <w:b/>
        </w:rPr>
      </w:pPr>
      <w:r>
        <w:rPr>
          <w:rFonts w:ascii="Verdana" w:hAnsi="Verdana"/>
          <w:b/>
          <w:szCs w:val="20"/>
          <w:highlight w:val="lightGray"/>
        </w:rPr>
        <w:t>[DC</w:t>
      </w:r>
      <w:r w:rsidR="006F7A26" w:rsidRPr="0019416C">
        <w:rPr>
          <w:rFonts w:ascii="Verdana" w:hAnsi="Verdana"/>
          <w:b/>
          <w:szCs w:val="20"/>
          <w:highlight w:val="lightGray"/>
        </w:rPr>
        <w:t>]</w:t>
      </w:r>
      <w:r w:rsidR="006F7A26" w:rsidRPr="0019416C">
        <w:rPr>
          <w:rFonts w:ascii="Verdana" w:hAnsi="Verdana"/>
          <w:b/>
          <w:szCs w:val="20"/>
        </w:rPr>
        <w:t xml:space="preserve"> Device Control; Dispositivo de Control </w:t>
      </w:r>
      <w:r w:rsidR="009E64E1" w:rsidRPr="0019416C">
        <w:rPr>
          <w:rFonts w:ascii="Verdana" w:hAnsi="Verdana"/>
          <w:b/>
          <w:szCs w:val="20"/>
          <w:highlight w:val="green"/>
        </w:rPr>
        <w:t>||</w:t>
      </w:r>
      <w:r w:rsidR="009E64E1" w:rsidRPr="0019416C">
        <w:rPr>
          <w:rFonts w:ascii="Verdana" w:hAnsi="Verdana"/>
          <w:b/>
          <w:szCs w:val="20"/>
        </w:rPr>
        <w:t xml:space="preserve"> Domain Component; </w:t>
      </w:r>
      <w:r w:rsidR="00FA4C22" w:rsidRPr="00FA4C22">
        <w:rPr>
          <w:rFonts w:ascii="Verdana" w:hAnsi="Verdana"/>
          <w:b/>
        </w:rPr>
        <w:t xml:space="preserve">Componente de </w:t>
      </w:r>
      <w:r w:rsidR="00FA4C22">
        <w:rPr>
          <w:rFonts w:ascii="Verdana" w:hAnsi="Verdana"/>
          <w:b/>
        </w:rPr>
        <w:t>D</w:t>
      </w:r>
      <w:r w:rsidR="00FA4C22" w:rsidRPr="00FA4C22">
        <w:rPr>
          <w:rFonts w:ascii="Verdana" w:hAnsi="Verdana"/>
          <w:b/>
        </w:rPr>
        <w:t>ominio</w:t>
      </w:r>
    </w:p>
    <w:p w:rsidR="006F7A26" w:rsidRPr="0019416C" w:rsidRDefault="006F7A26" w:rsidP="006F4DBB">
      <w:pPr>
        <w:spacing w:after="0" w:line="360" w:lineRule="auto"/>
        <w:ind w:left="-284" w:right="-567"/>
        <w:jc w:val="center"/>
        <w:rPr>
          <w:rFonts w:ascii="Verdana" w:hAnsi="Verdana"/>
          <w:b/>
          <w:szCs w:val="20"/>
        </w:rPr>
      </w:pPr>
    </w:p>
    <w:p w:rsidR="006F7A26" w:rsidRPr="0019416C" w:rsidRDefault="006F7A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7A26" w:rsidRPr="0019416C" w:rsidRDefault="006F7A2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Default="00F42496" w:rsidP="006F4DBB">
      <w:pPr>
        <w:spacing w:after="0" w:line="360" w:lineRule="auto"/>
        <w:ind w:left="-284" w:right="-567"/>
        <w:rPr>
          <w:rFonts w:ascii="Verdana" w:hAnsi="Verdana"/>
          <w:sz w:val="20"/>
          <w:szCs w:val="20"/>
        </w:rPr>
      </w:pP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C7548">
        <w:rPr>
          <w:rFonts w:ascii="Verdana" w:hAnsi="Verdana"/>
          <w:b/>
          <w:szCs w:val="20"/>
          <w:highlight w:val="lightGray"/>
        </w:rPr>
        <w:t>DC1</w:t>
      </w:r>
      <w:r>
        <w:rPr>
          <w:rFonts w:ascii="Verdana" w:hAnsi="Verdana"/>
          <w:b/>
          <w:szCs w:val="20"/>
          <w:highlight w:val="lightGray"/>
        </w:rPr>
        <w:t>] ~</w:t>
      </w:r>
      <w:r w:rsidR="000C7548" w:rsidRPr="0019416C">
        <w:rPr>
          <w:rFonts w:ascii="Verdana" w:hAnsi="Verdana"/>
          <w:b/>
          <w:szCs w:val="20"/>
        </w:rPr>
        <w:t xml:space="preserve"> Device Control</w:t>
      </w:r>
      <w:r w:rsidR="000C7548">
        <w:rPr>
          <w:rFonts w:ascii="Verdana" w:hAnsi="Verdana"/>
          <w:b/>
          <w:szCs w:val="20"/>
        </w:rPr>
        <w:t xml:space="preserve"> 1</w:t>
      </w:r>
      <w:r w:rsidR="000C7548" w:rsidRPr="0019416C">
        <w:rPr>
          <w:rFonts w:ascii="Verdana" w:hAnsi="Verdana"/>
          <w:b/>
          <w:szCs w:val="20"/>
        </w:rPr>
        <w:t>; Dispositivo de Control</w:t>
      </w:r>
      <w:r w:rsidR="000C7548">
        <w:rPr>
          <w:rFonts w:ascii="Verdana" w:hAnsi="Verdana"/>
          <w:b/>
          <w:szCs w:val="20"/>
        </w:rPr>
        <w:t xml:space="preserve"> 1</w:t>
      </w: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C7548">
        <w:rPr>
          <w:rFonts w:ascii="Verdana" w:hAnsi="Verdana"/>
          <w:b/>
          <w:szCs w:val="20"/>
          <w:highlight w:val="lightGray"/>
        </w:rPr>
        <w:t>DC2</w:t>
      </w:r>
      <w:r>
        <w:rPr>
          <w:rFonts w:ascii="Verdana" w:hAnsi="Verdana"/>
          <w:b/>
          <w:szCs w:val="20"/>
          <w:highlight w:val="lightGray"/>
        </w:rPr>
        <w:t>] ~</w:t>
      </w:r>
      <w:r w:rsidR="000C7548" w:rsidRPr="0019416C">
        <w:rPr>
          <w:rFonts w:ascii="Verdana" w:hAnsi="Verdana"/>
          <w:b/>
          <w:szCs w:val="20"/>
        </w:rPr>
        <w:t xml:space="preserve"> Device Control</w:t>
      </w:r>
      <w:r w:rsidR="000C7548">
        <w:rPr>
          <w:rFonts w:ascii="Verdana" w:hAnsi="Verdana"/>
          <w:b/>
          <w:szCs w:val="20"/>
        </w:rPr>
        <w:t xml:space="preserve"> 2</w:t>
      </w:r>
      <w:r w:rsidR="000C7548" w:rsidRPr="0019416C">
        <w:rPr>
          <w:rFonts w:ascii="Verdana" w:hAnsi="Verdana"/>
          <w:b/>
          <w:szCs w:val="20"/>
        </w:rPr>
        <w:t>; Dispositivo de Control</w:t>
      </w:r>
      <w:r w:rsidR="000C7548">
        <w:rPr>
          <w:rFonts w:ascii="Verdana" w:hAnsi="Verdana"/>
          <w:b/>
          <w:szCs w:val="20"/>
        </w:rPr>
        <w:t xml:space="preserve"> 2</w:t>
      </w: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C7548">
        <w:rPr>
          <w:rFonts w:ascii="Verdana" w:hAnsi="Verdana"/>
          <w:b/>
          <w:szCs w:val="20"/>
          <w:highlight w:val="lightGray"/>
        </w:rPr>
        <w:t>DC3</w:t>
      </w:r>
      <w:r>
        <w:rPr>
          <w:rFonts w:ascii="Verdana" w:hAnsi="Verdana"/>
          <w:b/>
          <w:szCs w:val="20"/>
          <w:highlight w:val="lightGray"/>
        </w:rPr>
        <w:t>] ~</w:t>
      </w:r>
      <w:r w:rsidR="000C7548" w:rsidRPr="0019416C">
        <w:rPr>
          <w:rFonts w:ascii="Verdana" w:hAnsi="Verdana"/>
          <w:b/>
          <w:szCs w:val="20"/>
        </w:rPr>
        <w:t xml:space="preserve"> Device Control</w:t>
      </w:r>
      <w:r w:rsidR="000C7548">
        <w:rPr>
          <w:rFonts w:ascii="Verdana" w:hAnsi="Verdana"/>
          <w:b/>
          <w:szCs w:val="20"/>
        </w:rPr>
        <w:t xml:space="preserve"> 3</w:t>
      </w:r>
      <w:r w:rsidR="000C7548" w:rsidRPr="0019416C">
        <w:rPr>
          <w:rFonts w:ascii="Verdana" w:hAnsi="Verdana"/>
          <w:b/>
          <w:szCs w:val="20"/>
        </w:rPr>
        <w:t>; Dispositivo de Control</w:t>
      </w:r>
      <w:r w:rsidR="000C7548">
        <w:rPr>
          <w:rFonts w:ascii="Verdana" w:hAnsi="Verdana"/>
          <w:b/>
          <w:szCs w:val="20"/>
        </w:rPr>
        <w:t xml:space="preserve"> 3</w:t>
      </w: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C7548">
        <w:rPr>
          <w:rFonts w:ascii="Verdana" w:hAnsi="Verdana"/>
          <w:b/>
          <w:szCs w:val="20"/>
          <w:highlight w:val="lightGray"/>
        </w:rPr>
        <w:t>DC4</w:t>
      </w:r>
      <w:r>
        <w:rPr>
          <w:rFonts w:ascii="Verdana" w:hAnsi="Verdana"/>
          <w:b/>
          <w:szCs w:val="20"/>
          <w:highlight w:val="lightGray"/>
        </w:rPr>
        <w:t>] ~</w:t>
      </w:r>
      <w:r w:rsidR="000C7548" w:rsidRPr="0019416C">
        <w:rPr>
          <w:rFonts w:ascii="Verdana" w:hAnsi="Verdana"/>
          <w:b/>
          <w:szCs w:val="20"/>
        </w:rPr>
        <w:t xml:space="preserve"> Device Control</w:t>
      </w:r>
      <w:r w:rsidR="000C7548">
        <w:rPr>
          <w:rFonts w:ascii="Verdana" w:hAnsi="Verdana"/>
          <w:b/>
          <w:szCs w:val="20"/>
        </w:rPr>
        <w:t xml:space="preserve"> 4</w:t>
      </w:r>
      <w:r w:rsidR="000C7548" w:rsidRPr="0019416C">
        <w:rPr>
          <w:rFonts w:ascii="Verdana" w:hAnsi="Verdana"/>
          <w:b/>
          <w:szCs w:val="20"/>
        </w:rPr>
        <w:t>; Dispositivo de Control</w:t>
      </w:r>
      <w:r w:rsidR="000C7548">
        <w:rPr>
          <w:rFonts w:ascii="Verdana" w:hAnsi="Verdana"/>
          <w:b/>
          <w:szCs w:val="20"/>
        </w:rPr>
        <w:t xml:space="preserve"> 4</w:t>
      </w:r>
    </w:p>
    <w:p w:rsidR="000C7548" w:rsidRPr="0019416C" w:rsidRDefault="000C7548"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B4448C" w:rsidRPr="0019416C">
        <w:rPr>
          <w:rFonts w:ascii="Verdana" w:hAnsi="Verdana"/>
          <w:b/>
          <w:szCs w:val="20"/>
          <w:highlight w:val="lightGray"/>
        </w:rPr>
        <w:t>DCA</w:t>
      </w:r>
      <w:r w:rsidRPr="0019416C">
        <w:rPr>
          <w:rFonts w:ascii="Verdana" w:hAnsi="Verdana"/>
          <w:b/>
          <w:szCs w:val="20"/>
          <w:highlight w:val="lightGray"/>
        </w:rPr>
        <w:t>]</w:t>
      </w:r>
      <w:r w:rsidRPr="0019416C">
        <w:rPr>
          <w:rFonts w:ascii="Verdana" w:hAnsi="Verdana"/>
          <w:b/>
          <w:szCs w:val="20"/>
        </w:rPr>
        <w:t xml:space="preserve"> </w:t>
      </w:r>
      <w:r w:rsidR="00B4448C" w:rsidRPr="0019416C">
        <w:rPr>
          <w:rFonts w:ascii="Verdana" w:hAnsi="Verdana"/>
          <w:b/>
          <w:szCs w:val="20"/>
        </w:rPr>
        <w:t xml:space="preserve">Direct Channel Attachement; Conexión Directa a Canal </w:t>
      </w:r>
      <w:r w:rsidR="00B4448C" w:rsidRPr="0019416C">
        <w:rPr>
          <w:rFonts w:ascii="Verdana" w:hAnsi="Verdana"/>
          <w:b/>
          <w:szCs w:val="20"/>
          <w:highlight w:val="green"/>
        </w:rPr>
        <w:t>||</w:t>
      </w:r>
      <w:r w:rsidR="00B4448C" w:rsidRPr="0019416C">
        <w:rPr>
          <w:rFonts w:ascii="Verdana" w:hAnsi="Verdana"/>
          <w:b/>
          <w:szCs w:val="20"/>
        </w:rPr>
        <w:t xml:space="preserve"> Document Content Architecture; Arquitectura de Contenido de Documento</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B4448C" w:rsidRPr="0019416C">
        <w:rPr>
          <w:rFonts w:ascii="Verdana" w:hAnsi="Verdana"/>
          <w:b/>
          <w:szCs w:val="20"/>
          <w:highlight w:val="lightGray"/>
        </w:rPr>
        <w:t>DCB</w:t>
      </w:r>
      <w:r w:rsidRPr="0019416C">
        <w:rPr>
          <w:rFonts w:ascii="Verdana" w:hAnsi="Verdana"/>
          <w:b/>
          <w:szCs w:val="20"/>
          <w:highlight w:val="lightGray"/>
        </w:rPr>
        <w:t>]</w:t>
      </w:r>
      <w:r w:rsidRPr="0019416C">
        <w:rPr>
          <w:rFonts w:ascii="Verdana" w:hAnsi="Verdana"/>
          <w:b/>
          <w:szCs w:val="20"/>
        </w:rPr>
        <w:t xml:space="preserve"> </w:t>
      </w:r>
      <w:r w:rsidR="00B4448C" w:rsidRPr="0019416C">
        <w:rPr>
          <w:rFonts w:ascii="Verdana" w:hAnsi="Verdana"/>
          <w:b/>
          <w:szCs w:val="20"/>
        </w:rPr>
        <w:t xml:space="preserve">Data Control Block; Bloque de Control de Datos </w:t>
      </w:r>
      <w:r w:rsidR="00B4448C" w:rsidRPr="0019416C">
        <w:rPr>
          <w:rFonts w:ascii="Verdana" w:hAnsi="Verdana"/>
          <w:b/>
          <w:szCs w:val="20"/>
          <w:highlight w:val="green"/>
        </w:rPr>
        <w:t>||</w:t>
      </w:r>
      <w:r w:rsidR="00B4448C" w:rsidRPr="0019416C">
        <w:rPr>
          <w:rFonts w:ascii="Verdana" w:hAnsi="Verdana"/>
          <w:b/>
          <w:szCs w:val="20"/>
        </w:rPr>
        <w:t xml:space="preserve"> Device Control Block; Bloque de Control de Dispositivo</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[DCC]</w:t>
      </w:r>
      <w:r w:rsidRPr="0019416C">
        <w:rPr>
          <w:rFonts w:ascii="Verdana" w:hAnsi="Verdana"/>
          <w:b/>
          <w:szCs w:val="20"/>
        </w:rPr>
        <w:t xml:space="preserve"> Digital Command Control; Control del Comando Digital</w:t>
      </w:r>
      <w:r w:rsidR="00192FCD" w:rsidRPr="0019416C">
        <w:rPr>
          <w:rFonts w:ascii="Verdana" w:hAnsi="Verdana"/>
          <w:b/>
          <w:szCs w:val="20"/>
        </w:rPr>
        <w:t xml:space="preserve"> </w:t>
      </w:r>
      <w:r w:rsidR="00192FCD" w:rsidRPr="0019416C">
        <w:rPr>
          <w:rFonts w:ascii="Verdana" w:hAnsi="Verdana"/>
          <w:b/>
          <w:szCs w:val="20"/>
          <w:highlight w:val="green"/>
        </w:rPr>
        <w:t>||</w:t>
      </w:r>
      <w:r w:rsidR="00192FCD" w:rsidRPr="0019416C">
        <w:rPr>
          <w:rFonts w:ascii="Verdana" w:hAnsi="Verdana"/>
          <w:b/>
          <w:szCs w:val="20"/>
        </w:rPr>
        <w:t xml:space="preserve"> Digital Compact Cassete; Casete Compacto Digital</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604CA" w:rsidRDefault="007604CA" w:rsidP="006F4DBB">
      <w:pPr>
        <w:spacing w:after="0" w:line="360" w:lineRule="auto"/>
        <w:ind w:left="-284" w:right="-567"/>
        <w:jc w:val="both"/>
        <w:rPr>
          <w:rFonts w:ascii="Verdana" w:hAnsi="Verdana"/>
          <w:b/>
          <w:sz w:val="20"/>
          <w:szCs w:val="20"/>
          <w:u w:val="single"/>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[DCCP]</w:t>
      </w:r>
      <w:r w:rsidRPr="007604CA">
        <w:rPr>
          <w:rFonts w:ascii="Verdana" w:hAnsi="Verdana"/>
          <w:b/>
        </w:rPr>
        <w:t xml:space="preserve"> </w:t>
      </w:r>
      <w:r w:rsidRPr="007604CA">
        <w:rPr>
          <w:rFonts w:ascii="Verdana" w:eastAsiaTheme="minorHAnsi" w:hAnsi="Verdana"/>
          <w:b/>
          <w:lang w:eastAsia="en-US"/>
        </w:rPr>
        <w:t>Datagram Congestion Controlled Protocol; Protocolo de Control de Congestión de Datagramas</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FA4C22" w:rsidRPr="00FA4C22" w:rsidRDefault="00F42496" w:rsidP="006F4DBB">
      <w:pPr>
        <w:spacing w:after="0" w:line="360" w:lineRule="auto"/>
        <w:ind w:left="-284" w:right="-567"/>
        <w:jc w:val="center"/>
        <w:rPr>
          <w:rFonts w:ascii="Verdana" w:hAnsi="Verdana"/>
          <w:b/>
        </w:rPr>
      </w:pPr>
      <w:r w:rsidRPr="0019416C">
        <w:rPr>
          <w:rFonts w:ascii="Verdana" w:hAnsi="Verdana"/>
          <w:b/>
          <w:szCs w:val="20"/>
          <w:highlight w:val="lightGray"/>
        </w:rPr>
        <w:t>[</w:t>
      </w:r>
      <w:r w:rsidR="00B4448C" w:rsidRPr="0019416C">
        <w:rPr>
          <w:rFonts w:ascii="Verdana" w:hAnsi="Verdana"/>
          <w:b/>
          <w:szCs w:val="20"/>
          <w:highlight w:val="lightGray"/>
        </w:rPr>
        <w:t>DCD</w:t>
      </w:r>
      <w:r w:rsidRPr="0019416C">
        <w:rPr>
          <w:rFonts w:ascii="Verdana" w:hAnsi="Verdana"/>
          <w:b/>
          <w:szCs w:val="20"/>
          <w:highlight w:val="lightGray"/>
        </w:rPr>
        <w:t>]</w:t>
      </w:r>
      <w:r w:rsidRPr="0019416C">
        <w:rPr>
          <w:rFonts w:ascii="Verdana" w:hAnsi="Verdana"/>
          <w:b/>
          <w:szCs w:val="20"/>
        </w:rPr>
        <w:t xml:space="preserve"> </w:t>
      </w:r>
      <w:r w:rsidR="00B4448C" w:rsidRPr="0019416C">
        <w:rPr>
          <w:rFonts w:ascii="Verdana" w:hAnsi="Verdana"/>
          <w:b/>
          <w:szCs w:val="20"/>
        </w:rPr>
        <w:t>Data Carrier Detect; Detector de Portadora de Datos</w:t>
      </w:r>
      <w:r w:rsidR="00FD72EC" w:rsidRPr="0019416C">
        <w:rPr>
          <w:rFonts w:ascii="Verdana" w:hAnsi="Verdana"/>
          <w:b/>
          <w:szCs w:val="20"/>
        </w:rPr>
        <w:t xml:space="preserve"> </w:t>
      </w:r>
      <w:r w:rsidR="00FD72EC" w:rsidRPr="0019416C">
        <w:rPr>
          <w:rFonts w:ascii="Verdana" w:hAnsi="Verdana"/>
          <w:b/>
          <w:szCs w:val="20"/>
          <w:highlight w:val="green"/>
        </w:rPr>
        <w:t>||</w:t>
      </w:r>
      <w:r w:rsidR="00FD72EC" w:rsidRPr="0019416C">
        <w:rPr>
          <w:rFonts w:ascii="Verdana" w:hAnsi="Verdana"/>
          <w:b/>
          <w:szCs w:val="20"/>
        </w:rPr>
        <w:t xml:space="preserve"> Document Content Description for XML; </w:t>
      </w:r>
      <w:r w:rsidR="00FA4C22" w:rsidRPr="00FA4C22">
        <w:rPr>
          <w:rFonts w:ascii="Verdana" w:hAnsi="Verdana"/>
          <w:b/>
        </w:rPr>
        <w:t xml:space="preserve">Descripción del </w:t>
      </w:r>
      <w:r w:rsidR="00FA4C22">
        <w:rPr>
          <w:rFonts w:ascii="Verdana" w:hAnsi="Verdana"/>
          <w:b/>
        </w:rPr>
        <w:t>C</w:t>
      </w:r>
      <w:r w:rsidR="00FA4C22" w:rsidRPr="00FA4C22">
        <w:rPr>
          <w:rFonts w:ascii="Verdana" w:hAnsi="Verdana"/>
          <w:b/>
        </w:rPr>
        <w:t xml:space="preserve">ontenido del </w:t>
      </w:r>
      <w:r w:rsidR="00FA4C22">
        <w:rPr>
          <w:rFonts w:ascii="Verdana" w:hAnsi="Verdana"/>
          <w:b/>
        </w:rPr>
        <w:t>D</w:t>
      </w:r>
      <w:r w:rsidR="00FA4C22" w:rsidRPr="00FA4C22">
        <w:rPr>
          <w:rFonts w:ascii="Verdana" w:hAnsi="Verdana"/>
          <w:b/>
        </w:rPr>
        <w:t>ocumento para XML</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b/>
          <w:szCs w:val="20"/>
          <w:highlight w:val="lightGray"/>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[DCE]</w:t>
      </w:r>
      <w:r w:rsidRPr="0019416C">
        <w:rPr>
          <w:rFonts w:ascii="Verdana" w:hAnsi="Verdana"/>
          <w:b/>
          <w:szCs w:val="20"/>
        </w:rPr>
        <w:t xml:space="preserve"> Data Communications Equipment; Equipo de Comunicaciones de Datos</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rPr>
      </w:pPr>
    </w:p>
    <w:p w:rsidR="007D6976" w:rsidRPr="00EE68A8" w:rsidRDefault="007D6976" w:rsidP="006F4DBB">
      <w:pPr>
        <w:spacing w:after="0" w:line="360" w:lineRule="auto"/>
        <w:ind w:left="-284" w:right="-567"/>
        <w:jc w:val="center"/>
        <w:rPr>
          <w:rFonts w:ascii="Verdana" w:hAnsi="Verdana"/>
          <w:b/>
        </w:rPr>
      </w:pPr>
      <w:r w:rsidRPr="0019416C">
        <w:rPr>
          <w:rFonts w:ascii="Verdana" w:hAnsi="Verdana"/>
          <w:b/>
          <w:szCs w:val="20"/>
          <w:highlight w:val="lightGray"/>
        </w:rPr>
        <w:t>[DCF]</w:t>
      </w:r>
      <w:r w:rsidRPr="0019416C">
        <w:rPr>
          <w:rFonts w:ascii="Verdana" w:hAnsi="Verdana"/>
          <w:b/>
          <w:szCs w:val="20"/>
        </w:rPr>
        <w:t xml:space="preserve"> </w:t>
      </w:r>
      <w:r w:rsidR="00EE68A8" w:rsidRPr="00EE68A8">
        <w:rPr>
          <w:rFonts w:ascii="Verdana" w:hAnsi="Verdana"/>
          <w:b/>
        </w:rPr>
        <w:t>Distributed Coordination Function</w:t>
      </w:r>
      <w:r w:rsidRPr="0019416C">
        <w:rPr>
          <w:rFonts w:ascii="Verdana" w:hAnsi="Verdana"/>
          <w:b/>
          <w:szCs w:val="20"/>
        </w:rPr>
        <w:t>; Función de Coordinación Distribuida</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rPr>
      </w:pPr>
    </w:p>
    <w:p w:rsidR="003B519D" w:rsidRPr="00EE68A8" w:rsidRDefault="003B519D" w:rsidP="006F4DBB">
      <w:pPr>
        <w:spacing w:after="0" w:line="360" w:lineRule="auto"/>
        <w:ind w:left="-284" w:right="-567"/>
        <w:jc w:val="center"/>
        <w:rPr>
          <w:rFonts w:ascii="Verdana" w:hAnsi="Verdana"/>
          <w:b/>
        </w:rPr>
      </w:pPr>
      <w:r w:rsidRPr="0019416C">
        <w:rPr>
          <w:rFonts w:ascii="Verdana" w:hAnsi="Verdana"/>
          <w:b/>
          <w:szCs w:val="20"/>
          <w:highlight w:val="lightGray"/>
        </w:rPr>
        <w:t>[DCI-P3]</w:t>
      </w:r>
      <w:r w:rsidRPr="0019416C">
        <w:rPr>
          <w:rFonts w:ascii="Verdana" w:hAnsi="Verdana"/>
          <w:b/>
          <w:szCs w:val="20"/>
        </w:rPr>
        <w:t xml:space="preserve"> </w:t>
      </w:r>
      <w:r w:rsidR="00EE68A8" w:rsidRPr="00EE68A8">
        <w:rPr>
          <w:rFonts w:ascii="Verdana" w:hAnsi="Verdana"/>
          <w:b/>
        </w:rPr>
        <w:t>Data Center Interconnection</w:t>
      </w:r>
      <w:r w:rsidRPr="0019416C">
        <w:rPr>
          <w:rFonts w:ascii="Verdana" w:hAnsi="Verdana"/>
          <w:b/>
          <w:szCs w:val="20"/>
        </w:rPr>
        <w:t xml:space="preserve">; </w:t>
      </w:r>
      <w:r w:rsidR="00FA4C22">
        <w:rPr>
          <w:rFonts w:ascii="Verdana" w:hAnsi="Verdana"/>
          <w:b/>
          <w:szCs w:val="20"/>
        </w:rPr>
        <w:t>I</w:t>
      </w:r>
      <w:r w:rsidR="00FA4C22" w:rsidRPr="00FA4C22">
        <w:rPr>
          <w:rFonts w:ascii="Verdana" w:hAnsi="Verdana"/>
          <w:b/>
          <w:szCs w:val="20"/>
        </w:rPr>
        <w:t xml:space="preserve">nterconexión de </w:t>
      </w:r>
      <w:r w:rsidR="00FA4C22">
        <w:rPr>
          <w:rFonts w:ascii="Verdana" w:hAnsi="Verdana"/>
          <w:b/>
          <w:szCs w:val="20"/>
        </w:rPr>
        <w:t>C</w:t>
      </w:r>
      <w:r w:rsidR="00FA4C22" w:rsidRPr="00FA4C22">
        <w:rPr>
          <w:rFonts w:ascii="Verdana" w:hAnsi="Verdana"/>
          <w:b/>
          <w:szCs w:val="20"/>
        </w:rPr>
        <w:t xml:space="preserve">entros de </w:t>
      </w:r>
      <w:r w:rsidR="00FA4C22">
        <w:rPr>
          <w:rFonts w:ascii="Verdana" w:hAnsi="Verdana"/>
          <w:b/>
          <w:szCs w:val="20"/>
        </w:rPr>
        <w:t>D</w:t>
      </w:r>
      <w:r w:rsidR="00FA4C22" w:rsidRPr="00FA4C22">
        <w:rPr>
          <w:rFonts w:ascii="Verdana" w:hAnsi="Verdana"/>
          <w:b/>
          <w:szCs w:val="20"/>
        </w:rPr>
        <w:t>atos</w:t>
      </w:r>
      <w:r w:rsidR="00EE68A8">
        <w:rPr>
          <w:rFonts w:ascii="Verdana" w:hAnsi="Verdana"/>
          <w:b/>
          <w:szCs w:val="20"/>
        </w:rPr>
        <w:t xml:space="preserve"> P3</w:t>
      </w:r>
      <w:r w:rsidR="00FA4C22" w:rsidRPr="00FA4C22">
        <w:rPr>
          <w:rFonts w:ascii="Verdana" w:hAnsi="Verdana"/>
          <w:b/>
          <w:szCs w:val="20"/>
        </w:rPr>
        <w:t xml:space="preserve"> </w:t>
      </w:r>
      <w:r w:rsidR="00FA4C22" w:rsidRPr="00FA4C22">
        <w:rPr>
          <w:rFonts w:ascii="Verdana" w:hAnsi="Verdana"/>
          <w:b/>
          <w:szCs w:val="20"/>
          <w:highlight w:val="green"/>
        </w:rPr>
        <w:t>||</w:t>
      </w:r>
      <w:r w:rsidR="00FA4C22">
        <w:rPr>
          <w:rFonts w:ascii="Verdana" w:hAnsi="Verdana"/>
          <w:b/>
          <w:szCs w:val="20"/>
        </w:rPr>
        <w:t xml:space="preserve"> *</w:t>
      </w:r>
      <w:r w:rsidR="00FA4C22">
        <w:rPr>
          <w:rFonts w:ascii="Verdana" w:hAnsi="Verdana"/>
          <w:b/>
          <w:bCs/>
          <w:szCs w:val="20"/>
        </w:rPr>
        <w:t>Digital Cinema Initiatives*</w:t>
      </w:r>
    </w:p>
    <w:p w:rsidR="003B519D" w:rsidRPr="0019416C" w:rsidRDefault="003B519D" w:rsidP="006F4DBB">
      <w:pPr>
        <w:spacing w:after="0" w:line="360" w:lineRule="auto"/>
        <w:ind w:left="-284" w:right="-567"/>
        <w:jc w:val="center"/>
        <w:rPr>
          <w:rFonts w:ascii="Verdana" w:hAnsi="Verdana"/>
          <w:b/>
          <w:szCs w:val="20"/>
        </w:rPr>
      </w:pPr>
    </w:p>
    <w:p w:rsidR="003B519D" w:rsidRPr="0019416C" w:rsidRDefault="003B519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EE68A8">
        <w:rPr>
          <w:rFonts w:ascii="Verdana" w:hAnsi="Verdana" w:cs="Arial"/>
          <w:b/>
          <w:sz w:val="20"/>
          <w:szCs w:val="20"/>
        </w:rPr>
        <w:t>Estándar que representa</w:t>
      </w:r>
      <w:r w:rsidRPr="0019416C">
        <w:rPr>
          <w:rFonts w:ascii="Verdana" w:hAnsi="Verdana" w:cs="Arial"/>
          <w:b/>
          <w:sz w:val="20"/>
          <w:szCs w:val="20"/>
        </w:rPr>
        <w:t xml:space="preserve"> espacios de color o gama de colores. Intentan representar científicamente el color como lo ve el ojo humano con el propósito de reproducir el color. Eso incluye el monitor o TV en el que disfrutas tus juegos.</w:t>
      </w:r>
    </w:p>
    <w:p w:rsidR="003B519D" w:rsidRPr="0019416C" w:rsidRDefault="003B519D" w:rsidP="006F4DBB">
      <w:pPr>
        <w:spacing w:after="0" w:line="360" w:lineRule="auto"/>
        <w:ind w:left="-284" w:right="-567"/>
        <w:jc w:val="both"/>
        <w:rPr>
          <w:rFonts w:ascii="Verdana" w:hAnsi="Verdana"/>
          <w:sz w:val="20"/>
          <w:szCs w:val="20"/>
        </w:rPr>
      </w:pPr>
    </w:p>
    <w:p w:rsidR="003B519D" w:rsidRPr="0019416C" w:rsidRDefault="003B519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19D" w:rsidRPr="0019416C" w:rsidRDefault="003B519D" w:rsidP="006F4DBB">
      <w:pPr>
        <w:spacing w:after="0" w:line="360" w:lineRule="auto"/>
        <w:ind w:left="-284" w:right="-567"/>
        <w:jc w:val="both"/>
        <w:rPr>
          <w:rFonts w:ascii="Verdana" w:hAnsi="Verdana"/>
          <w:sz w:val="20"/>
          <w:szCs w:val="20"/>
        </w:rPr>
      </w:pPr>
    </w:p>
    <w:p w:rsidR="003B519D" w:rsidRPr="0019416C" w:rsidRDefault="003B519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19D" w:rsidRPr="0019416C" w:rsidRDefault="003B519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19D" w:rsidRPr="0019416C" w:rsidRDefault="003B519D" w:rsidP="006F4DBB">
      <w:pPr>
        <w:spacing w:after="0" w:line="360" w:lineRule="auto"/>
        <w:ind w:left="-284" w:right="-567"/>
        <w:jc w:val="both"/>
        <w:rPr>
          <w:rFonts w:ascii="Verdana" w:hAnsi="Verdana"/>
          <w:sz w:val="20"/>
          <w:szCs w:val="20"/>
        </w:rPr>
      </w:pPr>
    </w:p>
    <w:p w:rsidR="00832726" w:rsidRPr="0019416C" w:rsidRDefault="00832726" w:rsidP="006F4DBB">
      <w:pPr>
        <w:spacing w:after="0" w:line="360" w:lineRule="auto"/>
        <w:ind w:left="-284" w:right="-567"/>
        <w:jc w:val="center"/>
        <w:rPr>
          <w:rFonts w:ascii="Verdana" w:hAnsi="Verdana"/>
          <w:b/>
          <w:szCs w:val="20"/>
        </w:rPr>
      </w:pPr>
      <w:r w:rsidRPr="0019416C">
        <w:rPr>
          <w:rFonts w:ascii="Verdana" w:hAnsi="Verdana"/>
          <w:b/>
          <w:szCs w:val="20"/>
          <w:highlight w:val="lightGray"/>
        </w:rPr>
        <w:t>[DCL]</w:t>
      </w:r>
      <w:r w:rsidRPr="0019416C">
        <w:rPr>
          <w:rFonts w:ascii="Verdana" w:hAnsi="Verdana"/>
          <w:b/>
          <w:szCs w:val="20"/>
        </w:rPr>
        <w:t xml:space="preserve"> Data Control Language; </w:t>
      </w:r>
      <w:r w:rsidR="002551CA" w:rsidRPr="0019416C">
        <w:rPr>
          <w:rFonts w:ascii="Verdana" w:hAnsi="Verdana"/>
          <w:b/>
          <w:szCs w:val="20"/>
        </w:rPr>
        <w:t>Lenguaje de Control de Datos</w:t>
      </w:r>
    </w:p>
    <w:p w:rsidR="00832726" w:rsidRPr="0019416C" w:rsidRDefault="00832726" w:rsidP="006F4DBB">
      <w:pPr>
        <w:spacing w:after="0" w:line="360" w:lineRule="auto"/>
        <w:ind w:left="-284" w:right="-567"/>
        <w:jc w:val="center"/>
        <w:rPr>
          <w:rFonts w:ascii="Verdana" w:hAnsi="Verdana"/>
          <w:b/>
          <w:szCs w:val="20"/>
        </w:rPr>
      </w:pPr>
    </w:p>
    <w:p w:rsidR="00832726" w:rsidRPr="0019416C" w:rsidRDefault="008327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32726" w:rsidRPr="0019416C" w:rsidRDefault="00832726" w:rsidP="006F4DBB">
      <w:pPr>
        <w:spacing w:after="0" w:line="360" w:lineRule="auto"/>
        <w:ind w:left="-284" w:right="-567"/>
        <w:jc w:val="both"/>
        <w:rPr>
          <w:rFonts w:ascii="Verdana" w:hAnsi="Verdana"/>
          <w:sz w:val="20"/>
          <w:szCs w:val="20"/>
        </w:rPr>
      </w:pPr>
    </w:p>
    <w:p w:rsidR="00832726" w:rsidRPr="0019416C" w:rsidRDefault="008327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32726" w:rsidRPr="0019416C" w:rsidRDefault="00832726" w:rsidP="006F4DBB">
      <w:pPr>
        <w:spacing w:after="0" w:line="360" w:lineRule="auto"/>
        <w:ind w:left="-284" w:right="-567"/>
        <w:jc w:val="both"/>
        <w:rPr>
          <w:rFonts w:ascii="Verdana" w:hAnsi="Verdana"/>
          <w:sz w:val="20"/>
          <w:szCs w:val="20"/>
        </w:rPr>
      </w:pPr>
    </w:p>
    <w:p w:rsidR="00832726" w:rsidRPr="0019416C" w:rsidRDefault="008327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32726" w:rsidRPr="0019416C" w:rsidRDefault="008327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32726" w:rsidRPr="0019416C" w:rsidRDefault="00832726" w:rsidP="006F4DBB">
      <w:pPr>
        <w:spacing w:after="0" w:line="360" w:lineRule="auto"/>
        <w:ind w:left="-284" w:right="-567"/>
        <w:jc w:val="both"/>
        <w:rPr>
          <w:rFonts w:ascii="Verdana" w:hAnsi="Verdana"/>
          <w:b/>
          <w:szCs w:val="20"/>
          <w:highlight w:val="lightGray"/>
        </w:rPr>
      </w:pPr>
    </w:p>
    <w:p w:rsidR="00527529" w:rsidRPr="0019416C" w:rsidRDefault="00527529" w:rsidP="006F4DBB">
      <w:pPr>
        <w:spacing w:after="0" w:line="360" w:lineRule="auto"/>
        <w:ind w:left="-284" w:right="-567"/>
        <w:jc w:val="both"/>
        <w:rPr>
          <w:rFonts w:ascii="Verdana" w:hAnsi="Verdana"/>
          <w:b/>
          <w:szCs w:val="20"/>
          <w:highlight w:val="lightGray"/>
        </w:rPr>
      </w:pPr>
    </w:p>
    <w:p w:rsidR="001B6828"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1B6828" w:rsidRPr="0019416C">
        <w:rPr>
          <w:rFonts w:ascii="Verdana" w:hAnsi="Verdana"/>
          <w:b/>
          <w:szCs w:val="20"/>
          <w:highlight w:val="lightGray"/>
        </w:rPr>
        <w:t>[DCMI]</w:t>
      </w:r>
      <w:r w:rsidRPr="0019416C">
        <w:rPr>
          <w:rFonts w:ascii="Verdana" w:hAnsi="Verdana"/>
          <w:b/>
          <w:szCs w:val="20"/>
        </w:rPr>
        <w:t>*</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 xml:space="preserve">Dublin Core Metadata Initiative; Iniciativa Dublin Core. </w:t>
      </w:r>
      <w:r w:rsidRPr="0019416C">
        <w:rPr>
          <w:rFonts w:ascii="Verdana" w:hAnsi="Verdana" w:cs="Arial"/>
          <w:b/>
          <w:sz w:val="20"/>
          <w:szCs w:val="20"/>
        </w:rPr>
        <w:t>Modelo de metadatos de una organización.</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b/>
          <w:szCs w:val="20"/>
          <w:highlight w:val="lightGray"/>
        </w:rPr>
      </w:pPr>
    </w:p>
    <w:p w:rsidR="00110B28" w:rsidRPr="0019416C" w:rsidRDefault="00110B28" w:rsidP="006F4DBB">
      <w:pPr>
        <w:spacing w:after="0" w:line="360" w:lineRule="auto"/>
        <w:ind w:left="-284" w:right="-567"/>
        <w:jc w:val="center"/>
        <w:rPr>
          <w:rFonts w:ascii="Verdana" w:hAnsi="Verdana"/>
          <w:b/>
          <w:szCs w:val="20"/>
        </w:rPr>
      </w:pPr>
      <w:r w:rsidRPr="0019416C">
        <w:rPr>
          <w:rFonts w:ascii="Verdana" w:hAnsi="Verdana"/>
          <w:b/>
          <w:szCs w:val="20"/>
          <w:highlight w:val="lightGray"/>
        </w:rPr>
        <w:t>[DCOM]</w:t>
      </w:r>
      <w:r w:rsidRPr="0019416C">
        <w:rPr>
          <w:rFonts w:ascii="Verdana" w:hAnsi="Verdana"/>
          <w:b/>
          <w:szCs w:val="20"/>
        </w:rPr>
        <w:t xml:space="preserve"> Distributed Component Object Model; Modelo de Objetos de Componentes Distribuidos</w:t>
      </w:r>
    </w:p>
    <w:p w:rsidR="00110B28" w:rsidRPr="0019416C" w:rsidRDefault="00110B28" w:rsidP="006F4DBB">
      <w:pPr>
        <w:spacing w:after="0" w:line="360" w:lineRule="auto"/>
        <w:ind w:left="-284" w:right="-567"/>
        <w:jc w:val="center"/>
        <w:rPr>
          <w:rFonts w:ascii="Verdana" w:hAnsi="Verdana"/>
          <w:b/>
          <w:szCs w:val="20"/>
        </w:rPr>
      </w:pPr>
    </w:p>
    <w:p w:rsidR="00110B28" w:rsidRPr="0019416C" w:rsidRDefault="00110B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10B28" w:rsidRPr="0019416C" w:rsidRDefault="00110B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110B28" w:rsidRPr="0019416C" w:rsidRDefault="00110B28" w:rsidP="006F4DBB">
      <w:pPr>
        <w:spacing w:after="0" w:line="360" w:lineRule="auto"/>
        <w:ind w:left="-284" w:right="-567"/>
        <w:jc w:val="both"/>
        <w:rPr>
          <w:rFonts w:ascii="Verdana" w:hAnsi="Verdana"/>
          <w:sz w:val="20"/>
          <w:szCs w:val="20"/>
        </w:rPr>
      </w:pPr>
    </w:p>
    <w:p w:rsidR="00EE68A8" w:rsidRPr="00EE68A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[DCOP]</w:t>
      </w:r>
      <w:r w:rsidRPr="0019416C">
        <w:rPr>
          <w:rFonts w:ascii="Verdana" w:hAnsi="Verdana"/>
          <w:b/>
          <w:szCs w:val="20"/>
        </w:rPr>
        <w:t xml:space="preserve"> Desktop Communications Protocol; </w:t>
      </w:r>
      <w:r w:rsidR="00EE68A8" w:rsidRPr="00EE68A8">
        <w:rPr>
          <w:rFonts w:ascii="Verdana" w:hAnsi="Verdana"/>
          <w:b/>
        </w:rPr>
        <w:t xml:space="preserve">Protocolo de </w:t>
      </w:r>
      <w:r w:rsidR="00EE68A8">
        <w:rPr>
          <w:rFonts w:ascii="Verdana" w:hAnsi="Verdana"/>
          <w:b/>
        </w:rPr>
        <w:t>C</w:t>
      </w:r>
      <w:r w:rsidR="00EE68A8" w:rsidRPr="00EE68A8">
        <w:rPr>
          <w:rFonts w:ascii="Verdana" w:hAnsi="Verdana"/>
          <w:b/>
        </w:rPr>
        <w:t xml:space="preserve">omunicaciones de </w:t>
      </w:r>
      <w:r w:rsidR="00EE68A8">
        <w:rPr>
          <w:rFonts w:ascii="Verdana" w:hAnsi="Verdana"/>
          <w:b/>
        </w:rPr>
        <w:t>E</w:t>
      </w:r>
      <w:r w:rsidR="00EE68A8" w:rsidRPr="00EE68A8">
        <w:rPr>
          <w:rFonts w:ascii="Verdana" w:hAnsi="Verdana"/>
          <w:b/>
        </w:rPr>
        <w:t>scritorio</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105A68" w:rsidRPr="0019416C" w:rsidRDefault="00105A68" w:rsidP="006F4DBB">
      <w:pPr>
        <w:spacing w:after="0" w:line="360" w:lineRule="auto"/>
        <w:ind w:left="-284" w:right="-567"/>
        <w:jc w:val="center"/>
        <w:rPr>
          <w:rFonts w:ascii="Verdana" w:hAnsi="Verdana"/>
          <w:b/>
          <w:szCs w:val="20"/>
        </w:rPr>
      </w:pPr>
      <w:r w:rsidRPr="0019416C">
        <w:rPr>
          <w:rFonts w:ascii="Verdana" w:hAnsi="Verdana"/>
          <w:b/>
          <w:szCs w:val="20"/>
          <w:highlight w:val="lightGray"/>
        </w:rPr>
        <w:t>[DCS]</w:t>
      </w:r>
      <w:r w:rsidRPr="0019416C">
        <w:rPr>
          <w:rFonts w:ascii="Verdana" w:hAnsi="Verdana"/>
          <w:b/>
          <w:szCs w:val="20"/>
        </w:rPr>
        <w:t xml:space="preserve"> Domain Control System; Sistema de Dominio de Control</w:t>
      </w:r>
    </w:p>
    <w:p w:rsidR="00105A68" w:rsidRPr="0019416C" w:rsidRDefault="00105A68" w:rsidP="006F4DBB">
      <w:pPr>
        <w:spacing w:after="0" w:line="360" w:lineRule="auto"/>
        <w:ind w:left="-284" w:right="-567"/>
        <w:jc w:val="center"/>
        <w:rPr>
          <w:rFonts w:ascii="Verdana" w:hAnsi="Verdana"/>
          <w:b/>
          <w:szCs w:val="20"/>
        </w:rPr>
      </w:pPr>
    </w:p>
    <w:p w:rsidR="00105A68" w:rsidRPr="0019416C" w:rsidRDefault="00105A6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05A68" w:rsidRPr="0019416C" w:rsidRDefault="00105A68" w:rsidP="006F4DBB">
      <w:pPr>
        <w:spacing w:after="0" w:line="360" w:lineRule="auto"/>
        <w:ind w:left="-284" w:right="-567"/>
        <w:jc w:val="both"/>
        <w:rPr>
          <w:rFonts w:ascii="Verdana" w:hAnsi="Verdana"/>
          <w:sz w:val="20"/>
          <w:szCs w:val="20"/>
        </w:rPr>
      </w:pPr>
    </w:p>
    <w:p w:rsidR="00105A68" w:rsidRPr="0019416C" w:rsidRDefault="00105A6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05A68" w:rsidRPr="0019416C" w:rsidRDefault="00105A68" w:rsidP="006F4DBB">
      <w:pPr>
        <w:spacing w:after="0" w:line="360" w:lineRule="auto"/>
        <w:ind w:left="-284" w:right="-567"/>
        <w:jc w:val="both"/>
        <w:rPr>
          <w:rFonts w:ascii="Verdana" w:hAnsi="Verdana"/>
          <w:sz w:val="20"/>
          <w:szCs w:val="20"/>
        </w:rPr>
      </w:pPr>
    </w:p>
    <w:p w:rsidR="00105A68" w:rsidRPr="0019416C" w:rsidRDefault="00105A6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05A68" w:rsidRPr="0019416C" w:rsidRDefault="00105A6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05A68" w:rsidRPr="0019416C" w:rsidRDefault="00105A68" w:rsidP="006F4DBB">
      <w:pPr>
        <w:spacing w:after="0" w:line="360" w:lineRule="auto"/>
        <w:rPr>
          <w:rFonts w:ascii="Verdana" w:hAnsi="Verdana"/>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t>[DCT]</w:t>
      </w:r>
      <w:r w:rsidRPr="0019416C">
        <w:rPr>
          <w:rFonts w:ascii="Verdana" w:hAnsi="Verdana"/>
          <w:b/>
          <w:szCs w:val="20"/>
        </w:rPr>
        <w:t xml:space="preserve"> Discrete Cosine Transform; Transformada Discreta de Coseno</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Default="007D6976" w:rsidP="006F4DBB">
      <w:pPr>
        <w:spacing w:after="0" w:line="360" w:lineRule="auto"/>
        <w:rPr>
          <w:rFonts w:ascii="Verdana" w:hAnsi="Verdana"/>
        </w:rPr>
      </w:pPr>
    </w:p>
    <w:p w:rsidR="008153E1" w:rsidRPr="00EE68A8" w:rsidRDefault="008153E1" w:rsidP="006F4DBB">
      <w:pPr>
        <w:spacing w:after="0" w:line="360" w:lineRule="auto"/>
        <w:ind w:left="-284" w:right="-567"/>
        <w:jc w:val="center"/>
        <w:rPr>
          <w:rFonts w:ascii="Verdana" w:hAnsi="Verdana"/>
          <w:b/>
        </w:rPr>
      </w:pPr>
      <w:r w:rsidRPr="0019416C">
        <w:rPr>
          <w:rFonts w:ascii="Verdana" w:hAnsi="Verdana"/>
          <w:b/>
          <w:szCs w:val="20"/>
          <w:highlight w:val="lightGray"/>
        </w:rPr>
        <w:t>[D</w:t>
      </w:r>
      <w:r>
        <w:rPr>
          <w:rFonts w:ascii="Verdana" w:hAnsi="Verdana"/>
          <w:b/>
          <w:szCs w:val="20"/>
          <w:highlight w:val="lightGray"/>
        </w:rPr>
        <w:t>DC</w:t>
      </w:r>
      <w:r w:rsidRPr="0019416C">
        <w:rPr>
          <w:rFonts w:ascii="Verdana" w:hAnsi="Verdana"/>
          <w:b/>
          <w:szCs w:val="20"/>
          <w:highlight w:val="lightGray"/>
        </w:rPr>
        <w:t>]</w:t>
      </w:r>
      <w:r w:rsidRPr="0019416C">
        <w:rPr>
          <w:rFonts w:ascii="Verdana" w:hAnsi="Verdana"/>
          <w:b/>
          <w:szCs w:val="20"/>
        </w:rPr>
        <w:t xml:space="preserve"> </w:t>
      </w:r>
      <w:r w:rsidR="00EE68A8" w:rsidRPr="00EE68A8">
        <w:rPr>
          <w:rFonts w:ascii="Verdana" w:hAnsi="Verdana"/>
          <w:b/>
        </w:rPr>
        <w:t>Dynamic Database Cache</w:t>
      </w:r>
      <w:r w:rsidRPr="0019416C">
        <w:rPr>
          <w:rFonts w:ascii="Verdana" w:hAnsi="Verdana"/>
          <w:b/>
          <w:szCs w:val="20"/>
        </w:rPr>
        <w:t xml:space="preserve">; </w:t>
      </w:r>
      <w:r>
        <w:rPr>
          <w:rFonts w:ascii="Verdana" w:hAnsi="Verdana"/>
          <w:b/>
          <w:szCs w:val="20"/>
        </w:rPr>
        <w:t xml:space="preserve">Caché de </w:t>
      </w:r>
      <w:r w:rsidR="00EE68A8">
        <w:rPr>
          <w:rFonts w:ascii="Verdana" w:hAnsi="Verdana"/>
          <w:b/>
          <w:szCs w:val="20"/>
        </w:rPr>
        <w:t>B</w:t>
      </w:r>
      <w:r>
        <w:rPr>
          <w:rFonts w:ascii="Verdana" w:hAnsi="Verdana"/>
          <w:b/>
          <w:szCs w:val="20"/>
        </w:rPr>
        <w:t>ase de Datos Dinámica</w:t>
      </w:r>
    </w:p>
    <w:p w:rsidR="008153E1" w:rsidRPr="0019416C" w:rsidRDefault="008153E1" w:rsidP="006F4DBB">
      <w:pPr>
        <w:spacing w:after="0" w:line="360" w:lineRule="auto"/>
        <w:ind w:left="-284" w:right="-567"/>
        <w:jc w:val="center"/>
        <w:rPr>
          <w:rFonts w:ascii="Verdana" w:hAnsi="Verdana"/>
          <w:b/>
          <w:szCs w:val="20"/>
        </w:rPr>
      </w:pPr>
    </w:p>
    <w:p w:rsidR="008153E1" w:rsidRPr="0019416C" w:rsidRDefault="008153E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53E1" w:rsidRPr="0019416C" w:rsidRDefault="008153E1" w:rsidP="006F4DBB">
      <w:pPr>
        <w:spacing w:after="0" w:line="360" w:lineRule="auto"/>
        <w:ind w:left="-284" w:right="-567"/>
        <w:jc w:val="both"/>
        <w:rPr>
          <w:rFonts w:ascii="Verdana" w:hAnsi="Verdana"/>
          <w:sz w:val="20"/>
          <w:szCs w:val="20"/>
        </w:rPr>
      </w:pPr>
    </w:p>
    <w:p w:rsidR="008153E1" w:rsidRPr="0019416C" w:rsidRDefault="008153E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53E1" w:rsidRPr="0019416C" w:rsidRDefault="008153E1" w:rsidP="006F4DBB">
      <w:pPr>
        <w:spacing w:after="0" w:line="360" w:lineRule="auto"/>
        <w:ind w:left="-284" w:right="-567"/>
        <w:jc w:val="both"/>
        <w:rPr>
          <w:rFonts w:ascii="Verdana" w:hAnsi="Verdana"/>
          <w:sz w:val="20"/>
          <w:szCs w:val="20"/>
        </w:rPr>
      </w:pPr>
    </w:p>
    <w:p w:rsidR="008153E1" w:rsidRPr="0019416C" w:rsidRDefault="008153E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53E1" w:rsidRPr="0019416C" w:rsidRDefault="008153E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153E1" w:rsidRPr="0019416C" w:rsidRDefault="008153E1" w:rsidP="006F4DBB">
      <w:pPr>
        <w:spacing w:after="0" w:line="360" w:lineRule="auto"/>
        <w:rPr>
          <w:rFonts w:ascii="Verdana" w:hAnsi="Verdana"/>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[DDCMP]</w:t>
      </w:r>
      <w:r w:rsidRPr="0019416C">
        <w:rPr>
          <w:rFonts w:ascii="Verdana" w:hAnsi="Verdana"/>
          <w:b/>
          <w:szCs w:val="20"/>
        </w:rPr>
        <w:t xml:space="preserve"> Digital Data Communications Message Protocol; Protocolo de Mansajes para Comunicación de Datos Digitales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rPr>
          <w:rFonts w:ascii="Verdana" w:hAnsi="Verdana"/>
          <w:sz w:val="20"/>
          <w:szCs w:val="20"/>
        </w:rPr>
      </w:pPr>
    </w:p>
    <w:p w:rsidR="00EE68A8" w:rsidRPr="00EE68A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[DDD]</w:t>
      </w:r>
      <w:r w:rsidRPr="0019416C">
        <w:rPr>
          <w:rFonts w:ascii="Verdana" w:hAnsi="Verdana"/>
          <w:b/>
          <w:szCs w:val="20"/>
        </w:rPr>
        <w:t xml:space="preserve"> Dynamic Distributed Data; </w:t>
      </w:r>
      <w:r w:rsidR="00EE68A8" w:rsidRPr="00EE68A8">
        <w:rPr>
          <w:rFonts w:ascii="Verdana" w:hAnsi="Verdana"/>
          <w:b/>
        </w:rPr>
        <w:t xml:space="preserve">Datos </w:t>
      </w:r>
      <w:r w:rsidR="00EE68A8">
        <w:rPr>
          <w:rFonts w:ascii="Verdana" w:hAnsi="Verdana"/>
          <w:b/>
        </w:rPr>
        <w:t>D</w:t>
      </w:r>
      <w:r w:rsidR="00EE68A8" w:rsidRPr="00EE68A8">
        <w:rPr>
          <w:rFonts w:ascii="Verdana" w:hAnsi="Verdana"/>
          <w:b/>
        </w:rPr>
        <w:t xml:space="preserve">istribuidos </w:t>
      </w:r>
      <w:r w:rsidR="00EE68A8">
        <w:rPr>
          <w:rFonts w:ascii="Verdana" w:hAnsi="Verdana"/>
          <w:b/>
        </w:rPr>
        <w:t>D</w:t>
      </w:r>
      <w:r w:rsidR="00EE68A8" w:rsidRPr="00EE68A8">
        <w:rPr>
          <w:rFonts w:ascii="Verdana" w:hAnsi="Verdana"/>
          <w:b/>
        </w:rPr>
        <w:t>inámicos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Default="00AE212B" w:rsidP="006F4DBB">
      <w:pPr>
        <w:spacing w:after="0" w:line="360" w:lineRule="auto"/>
        <w:rPr>
          <w:rFonts w:ascii="Verdana" w:hAnsi="Verdana"/>
        </w:rPr>
      </w:pPr>
    </w:p>
    <w:p w:rsidR="00EE68A8" w:rsidRPr="00EE68A8" w:rsidRDefault="001D6907" w:rsidP="006F4DBB">
      <w:pPr>
        <w:spacing w:after="0" w:line="360" w:lineRule="auto"/>
        <w:ind w:left="-284" w:right="-567"/>
        <w:jc w:val="center"/>
        <w:rPr>
          <w:rFonts w:ascii="Verdana" w:hAnsi="Verdana"/>
          <w:b/>
        </w:rPr>
      </w:pPr>
      <w:r w:rsidRPr="0019416C">
        <w:rPr>
          <w:rFonts w:ascii="Verdana" w:hAnsi="Verdana"/>
          <w:b/>
          <w:szCs w:val="20"/>
          <w:highlight w:val="lightGray"/>
        </w:rPr>
        <w:t>[DDD</w:t>
      </w:r>
      <w:r>
        <w:rPr>
          <w:rFonts w:ascii="Verdana" w:hAnsi="Verdana"/>
          <w:b/>
          <w:szCs w:val="20"/>
          <w:highlight w:val="lightGray"/>
        </w:rPr>
        <w:t>F</w:t>
      </w:r>
      <w:r w:rsidRPr="0019416C">
        <w:rPr>
          <w:rFonts w:ascii="Verdana" w:hAnsi="Verdana"/>
          <w:b/>
          <w:szCs w:val="20"/>
          <w:highlight w:val="lightGray"/>
        </w:rPr>
        <w:t>]</w:t>
      </w:r>
      <w:r w:rsidRPr="0019416C">
        <w:rPr>
          <w:rFonts w:ascii="Verdana" w:hAnsi="Verdana"/>
          <w:b/>
          <w:szCs w:val="20"/>
        </w:rPr>
        <w:t xml:space="preserve"> </w:t>
      </w:r>
      <w:r w:rsidRPr="001D6907">
        <w:rPr>
          <w:rFonts w:ascii="Verdana" w:hAnsi="Verdana"/>
          <w:b/>
          <w:szCs w:val="20"/>
        </w:rPr>
        <w:t>Dogz Dog Description File</w:t>
      </w:r>
      <w:r w:rsidRPr="0019416C">
        <w:rPr>
          <w:rFonts w:ascii="Verdana" w:hAnsi="Verdana"/>
          <w:b/>
          <w:szCs w:val="20"/>
        </w:rPr>
        <w:t xml:space="preserve">; </w:t>
      </w:r>
      <w:r w:rsidR="00EE68A8" w:rsidRPr="00EE68A8">
        <w:rPr>
          <w:rFonts w:ascii="Verdana" w:hAnsi="Verdana"/>
          <w:b/>
        </w:rPr>
        <w:t xml:space="preserve">Archivo de </w:t>
      </w:r>
      <w:r w:rsidR="00EE68A8">
        <w:rPr>
          <w:rFonts w:ascii="Verdana" w:hAnsi="Verdana"/>
          <w:b/>
        </w:rPr>
        <w:t>D</w:t>
      </w:r>
      <w:r w:rsidR="00EE68A8" w:rsidRPr="00EE68A8">
        <w:rPr>
          <w:rFonts w:ascii="Verdana" w:hAnsi="Verdana"/>
          <w:b/>
        </w:rPr>
        <w:t>escripción Dogz Dog</w:t>
      </w:r>
    </w:p>
    <w:p w:rsidR="001D6907" w:rsidRPr="0019416C" w:rsidRDefault="001D6907" w:rsidP="006F4DBB">
      <w:pPr>
        <w:spacing w:after="0" w:line="360" w:lineRule="auto"/>
        <w:ind w:left="-284" w:right="-567"/>
        <w:jc w:val="center"/>
        <w:rPr>
          <w:rFonts w:ascii="Verdana" w:hAnsi="Verdana"/>
          <w:b/>
          <w:szCs w:val="20"/>
        </w:rPr>
      </w:pPr>
    </w:p>
    <w:p w:rsidR="001D6907" w:rsidRPr="0019416C" w:rsidRDefault="001D69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D6907" w:rsidRPr="0019416C" w:rsidRDefault="001D69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D6907" w:rsidRPr="0019416C" w:rsidRDefault="001D6907" w:rsidP="006F4DBB">
      <w:pPr>
        <w:spacing w:after="0" w:line="360" w:lineRule="auto"/>
        <w:rPr>
          <w:rFonts w:ascii="Verdana" w:hAnsi="Verdana"/>
        </w:rPr>
      </w:pPr>
    </w:p>
    <w:p w:rsidR="00EE68A8" w:rsidRPr="00EE68A8" w:rsidRDefault="005573D9" w:rsidP="006F4DBB">
      <w:pPr>
        <w:spacing w:after="0" w:line="360" w:lineRule="auto"/>
        <w:ind w:left="-284" w:right="-567"/>
        <w:jc w:val="center"/>
        <w:rPr>
          <w:rFonts w:ascii="Verdana" w:hAnsi="Verdana"/>
          <w:b/>
        </w:rPr>
      </w:pPr>
      <w:r w:rsidRPr="0019416C">
        <w:rPr>
          <w:rFonts w:ascii="Verdana" w:hAnsi="Verdana"/>
          <w:b/>
          <w:szCs w:val="20"/>
          <w:highlight w:val="lightGray"/>
        </w:rPr>
        <w:t>[DDE]</w:t>
      </w:r>
      <w:r w:rsidRPr="0019416C">
        <w:rPr>
          <w:rFonts w:ascii="Verdana" w:hAnsi="Verdana"/>
          <w:b/>
          <w:szCs w:val="20"/>
        </w:rPr>
        <w:t xml:space="preserve"> Dynamic Data Exchange; </w:t>
      </w:r>
      <w:r w:rsidR="00EE68A8" w:rsidRPr="00EE68A8">
        <w:rPr>
          <w:rFonts w:ascii="Verdana" w:hAnsi="Verdana"/>
          <w:b/>
        </w:rPr>
        <w:t xml:space="preserve">Intercambio </w:t>
      </w:r>
      <w:r w:rsidR="00EE68A8">
        <w:rPr>
          <w:rFonts w:ascii="Verdana" w:hAnsi="Verdana"/>
          <w:b/>
        </w:rPr>
        <w:t>D</w:t>
      </w:r>
      <w:r w:rsidR="00EE68A8" w:rsidRPr="00EE68A8">
        <w:rPr>
          <w:rFonts w:ascii="Verdana" w:hAnsi="Verdana"/>
          <w:b/>
        </w:rPr>
        <w:t xml:space="preserve">inámico de </w:t>
      </w:r>
      <w:r w:rsidR="00EE68A8">
        <w:rPr>
          <w:rFonts w:ascii="Verdana" w:hAnsi="Verdana"/>
          <w:b/>
        </w:rPr>
        <w:t>D</w:t>
      </w:r>
      <w:r w:rsidR="00EE68A8" w:rsidRPr="00EE68A8">
        <w:rPr>
          <w:rFonts w:ascii="Verdana" w:hAnsi="Verdana"/>
          <w:b/>
        </w:rPr>
        <w:t>atos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5573D9" w:rsidRPr="0019416C" w:rsidRDefault="005573D9" w:rsidP="006F4DBB">
      <w:pPr>
        <w:spacing w:after="0" w:line="360" w:lineRule="auto"/>
        <w:rPr>
          <w:rFonts w:ascii="Verdana" w:hAnsi="Verdana"/>
        </w:rPr>
      </w:pPr>
    </w:p>
    <w:p w:rsidR="00EE68A8" w:rsidRPr="00EE68A8" w:rsidRDefault="00721BB7" w:rsidP="006F4DBB">
      <w:pPr>
        <w:spacing w:after="0" w:line="360" w:lineRule="auto"/>
        <w:ind w:left="-284" w:right="-567"/>
        <w:jc w:val="center"/>
        <w:rPr>
          <w:rFonts w:ascii="Verdana" w:hAnsi="Verdana"/>
          <w:b/>
        </w:rPr>
      </w:pPr>
      <w:r w:rsidRPr="0019416C">
        <w:rPr>
          <w:rFonts w:ascii="Verdana" w:hAnsi="Verdana"/>
          <w:b/>
          <w:szCs w:val="20"/>
          <w:highlight w:val="lightGray"/>
        </w:rPr>
        <w:t>[DDK]</w:t>
      </w:r>
      <w:r w:rsidRPr="0019416C">
        <w:rPr>
          <w:rFonts w:ascii="Verdana" w:hAnsi="Verdana"/>
          <w:b/>
          <w:szCs w:val="20"/>
        </w:rPr>
        <w:t xml:space="preserve"> </w:t>
      </w:r>
      <w:r w:rsidR="00EE68A8" w:rsidRPr="00EE68A8">
        <w:rPr>
          <w:rFonts w:ascii="Verdana" w:hAnsi="Verdana"/>
          <w:b/>
          <w:szCs w:val="20"/>
        </w:rPr>
        <w:t>Driver Development Kit</w:t>
      </w:r>
      <w:r w:rsidRPr="0019416C">
        <w:rPr>
          <w:rFonts w:ascii="Verdana" w:hAnsi="Verdana"/>
          <w:b/>
          <w:szCs w:val="20"/>
        </w:rPr>
        <w:t xml:space="preserve">; </w:t>
      </w:r>
      <w:r w:rsidR="00EE68A8" w:rsidRPr="00EE68A8">
        <w:rPr>
          <w:rFonts w:ascii="Verdana" w:hAnsi="Verdana"/>
          <w:b/>
        </w:rPr>
        <w:t xml:space="preserve">Kit de </w:t>
      </w:r>
      <w:r w:rsidR="00EE68A8">
        <w:rPr>
          <w:rFonts w:ascii="Verdana" w:hAnsi="Verdana"/>
          <w:b/>
        </w:rPr>
        <w:t>D</w:t>
      </w:r>
      <w:r w:rsidR="00EE68A8" w:rsidRPr="00EE68A8">
        <w:rPr>
          <w:rFonts w:ascii="Verdana" w:hAnsi="Verdana"/>
          <w:b/>
        </w:rPr>
        <w:t xml:space="preserve">esarrollo de </w:t>
      </w:r>
      <w:r w:rsidR="00EE68A8">
        <w:rPr>
          <w:rFonts w:ascii="Verdana" w:hAnsi="Verdana"/>
          <w:b/>
        </w:rPr>
        <w:t>C</w:t>
      </w:r>
      <w:r w:rsidR="00EE68A8" w:rsidRPr="00EE68A8">
        <w:rPr>
          <w:rFonts w:ascii="Verdana" w:hAnsi="Verdana"/>
          <w:b/>
        </w:rPr>
        <w:t>ontroladores</w:t>
      </w:r>
    </w:p>
    <w:p w:rsidR="00721BB7" w:rsidRPr="0019416C" w:rsidRDefault="00721BB7" w:rsidP="006F4DBB">
      <w:pPr>
        <w:spacing w:after="0" w:line="360" w:lineRule="auto"/>
        <w:ind w:left="-284" w:right="-567"/>
        <w:jc w:val="center"/>
        <w:rPr>
          <w:rFonts w:ascii="Verdana" w:hAnsi="Verdana"/>
          <w:b/>
          <w:szCs w:val="20"/>
        </w:rPr>
      </w:pPr>
    </w:p>
    <w:p w:rsidR="00721BB7" w:rsidRPr="0019416C" w:rsidRDefault="00721BB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21BB7" w:rsidRPr="0019416C" w:rsidRDefault="00721BB7" w:rsidP="006F4DBB">
      <w:pPr>
        <w:spacing w:after="0" w:line="360" w:lineRule="auto"/>
        <w:ind w:left="-284" w:right="-567"/>
        <w:jc w:val="both"/>
        <w:rPr>
          <w:rFonts w:ascii="Verdana" w:hAnsi="Verdana"/>
          <w:sz w:val="20"/>
          <w:szCs w:val="20"/>
        </w:rPr>
      </w:pPr>
    </w:p>
    <w:p w:rsidR="00721BB7" w:rsidRPr="0019416C" w:rsidRDefault="00721BB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21BB7" w:rsidRPr="0019416C" w:rsidRDefault="00721BB7" w:rsidP="006F4DBB">
      <w:pPr>
        <w:spacing w:after="0" w:line="360" w:lineRule="auto"/>
        <w:ind w:left="-284" w:right="-567"/>
        <w:jc w:val="both"/>
        <w:rPr>
          <w:rFonts w:ascii="Verdana" w:hAnsi="Verdana"/>
          <w:sz w:val="20"/>
          <w:szCs w:val="20"/>
        </w:rPr>
      </w:pPr>
    </w:p>
    <w:p w:rsidR="00721BB7" w:rsidRPr="0019416C" w:rsidRDefault="00721BB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21BB7" w:rsidRPr="0019416C" w:rsidRDefault="00721BB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21BB7" w:rsidRPr="0019416C" w:rsidRDefault="00721BB7" w:rsidP="006F4DBB">
      <w:pPr>
        <w:spacing w:after="0" w:line="360" w:lineRule="auto"/>
        <w:rPr>
          <w:rFonts w:ascii="Verdana" w:hAnsi="Verdana"/>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[DDL]</w:t>
      </w:r>
      <w:r w:rsidRPr="0019416C">
        <w:rPr>
          <w:rFonts w:ascii="Verdana" w:hAnsi="Verdana"/>
          <w:b/>
          <w:szCs w:val="20"/>
        </w:rPr>
        <w:t xml:space="preserve"> Data Definition Language; </w:t>
      </w:r>
      <w:r w:rsidR="003A09DC" w:rsidRPr="0019416C">
        <w:rPr>
          <w:rFonts w:ascii="Verdana" w:hAnsi="Verdana"/>
          <w:b/>
          <w:szCs w:val="20"/>
        </w:rPr>
        <w:t>Lenguaje de Definición</w:t>
      </w:r>
      <w:r w:rsidRPr="0019416C">
        <w:rPr>
          <w:rFonts w:ascii="Verdana" w:hAnsi="Verdana"/>
          <w:b/>
          <w:szCs w:val="20"/>
        </w:rPr>
        <w:t xml:space="preserve"> de Datos </w:t>
      </w:r>
      <w:r w:rsidRPr="0019416C">
        <w:rPr>
          <w:rFonts w:ascii="Verdana" w:hAnsi="Verdana"/>
          <w:b/>
          <w:szCs w:val="20"/>
          <w:highlight w:val="green"/>
        </w:rPr>
        <w:t>||</w:t>
      </w:r>
      <w:r w:rsidRPr="0019416C">
        <w:rPr>
          <w:rFonts w:ascii="Verdana" w:hAnsi="Verdana"/>
          <w:b/>
          <w:szCs w:val="20"/>
        </w:rPr>
        <w:t xml:space="preserve"> Data Description Language; Lenguaje de </w:t>
      </w:r>
      <w:r w:rsidR="00F337FC" w:rsidRPr="0019416C">
        <w:rPr>
          <w:rFonts w:ascii="Verdana" w:hAnsi="Verdana"/>
          <w:b/>
          <w:szCs w:val="20"/>
        </w:rPr>
        <w:t>Descripción de Datos</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Document Description Language; Lenguaje de Descripción de Documentos</w:t>
      </w:r>
      <w:r w:rsidR="001F6FA1" w:rsidRPr="0019416C">
        <w:rPr>
          <w:rFonts w:ascii="Verdana" w:hAnsi="Verdana"/>
          <w:b/>
          <w:szCs w:val="20"/>
        </w:rPr>
        <w:t xml:space="preserve"> </w:t>
      </w:r>
      <w:r w:rsidR="001F6FA1" w:rsidRPr="0019416C">
        <w:rPr>
          <w:rFonts w:ascii="Verdana" w:hAnsi="Verdana"/>
          <w:b/>
          <w:szCs w:val="20"/>
          <w:highlight w:val="green"/>
        </w:rPr>
        <w:t>||</w:t>
      </w:r>
      <w:r w:rsidR="001F6FA1" w:rsidRPr="0019416C">
        <w:rPr>
          <w:rFonts w:ascii="Verdana" w:hAnsi="Verdana"/>
          <w:b/>
          <w:szCs w:val="20"/>
        </w:rPr>
        <w:t xml:space="preserve"> Dynamic Link Library; Biblioteca de Enlace Dinámico</w:t>
      </w:r>
    </w:p>
    <w:p w:rsidR="00B4448C" w:rsidRPr="0019416C" w:rsidRDefault="00B4448C" w:rsidP="006F4DBB">
      <w:pPr>
        <w:spacing w:after="0" w:line="360" w:lineRule="auto"/>
        <w:ind w:left="-284" w:right="-567"/>
        <w:jc w:val="center"/>
        <w:rPr>
          <w:rFonts w:ascii="Verdana" w:hAnsi="Verdana"/>
          <w:b/>
          <w:szCs w:val="20"/>
        </w:rPr>
      </w:pPr>
    </w:p>
    <w:p w:rsidR="007E386F" w:rsidRPr="00D83BBD" w:rsidRDefault="007E386F" w:rsidP="006F4DBB">
      <w:pPr>
        <w:spacing w:after="0" w:line="360" w:lineRule="auto"/>
        <w:ind w:left="-284" w:right="-567"/>
        <w:jc w:val="both"/>
        <w:rPr>
          <w:rFonts w:ascii="Consolas" w:hAnsi="Consolas"/>
          <w:b/>
          <w:i/>
          <w:szCs w:val="20"/>
        </w:rPr>
      </w:pPr>
      <w:r w:rsidRPr="00D83BBD">
        <w:rPr>
          <w:rFonts w:ascii="Consolas" w:hAnsi="Consolas"/>
          <w:b/>
          <w:i/>
          <w:szCs w:val="20"/>
        </w:rPr>
        <w:t>- El Lenguaje de Definición de Datos (</w:t>
      </w:r>
      <w:r w:rsidRPr="00D83BBD">
        <w:rPr>
          <w:rFonts w:ascii="Consolas" w:hAnsi="Consolas"/>
          <w:b/>
          <w:bCs/>
          <w:i/>
          <w:color w:val="FF0000"/>
          <w:szCs w:val="20"/>
        </w:rPr>
        <w:t>DDL</w:t>
      </w:r>
      <w:r w:rsidRPr="00D83BBD">
        <w:rPr>
          <w:rFonts w:ascii="Consolas" w:hAnsi="Consolas"/>
          <w:b/>
          <w:i/>
          <w:szCs w:val="20"/>
        </w:rPr>
        <w:t xml:space="preserve">) </w:t>
      </w:r>
      <w:r w:rsidRPr="00D83BBD">
        <w:rPr>
          <w:rFonts w:ascii="Consolas" w:hAnsi="Consolas"/>
          <w:b/>
          <w:i/>
          <w:color w:val="00B050"/>
          <w:szCs w:val="20"/>
        </w:rPr>
        <w:t>[no confundir con Lenguaje de Descripción de Datos]</w:t>
      </w:r>
      <w:r w:rsidRPr="00D83BBD">
        <w:rPr>
          <w:rFonts w:ascii="Consolas" w:hAnsi="Consolas"/>
          <w:b/>
          <w:i/>
          <w:szCs w:val="20"/>
        </w:rPr>
        <w:t xml:space="preserve"> define la estructura de los objetos de una base de datos, permitiendo asignar derechos sobre las operaciones que pueden realizar los usuarios mediante sentencias (create, alter, drop, truncate...).</w:t>
      </w: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7E386F">
        <w:rPr>
          <w:rFonts w:ascii="Verdana" w:hAnsi="Verdana" w:cs="Arial"/>
          <w:b/>
          <w:sz w:val="20"/>
          <w:szCs w:val="20"/>
        </w:rPr>
        <w:t xml:space="preserve"> </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22341" w:rsidRDefault="00F43834" w:rsidP="006F4DBB">
      <w:pPr>
        <w:spacing w:after="0" w:line="360" w:lineRule="auto"/>
        <w:ind w:left="-284" w:right="-567"/>
        <w:jc w:val="both"/>
        <w:rPr>
          <w:rFonts w:ascii="Verdana" w:hAnsi="Verdana"/>
          <w:b/>
          <w:sz w:val="20"/>
          <w:szCs w:val="20"/>
          <w:u w:val="single"/>
        </w:rPr>
      </w:pPr>
      <w:hyperlink r:id="rId30" w:history="1">
        <w:r w:rsidR="007E386F" w:rsidRPr="002A2C89">
          <w:rPr>
            <w:rStyle w:val="Hipervnculo"/>
            <w:rFonts w:ascii="Verdana" w:hAnsi="Verdana"/>
            <w:b/>
            <w:sz w:val="20"/>
            <w:szCs w:val="20"/>
          </w:rPr>
          <w:t>https://pc.net/glossary/definition/ddl</w:t>
        </w:r>
      </w:hyperlink>
    </w:p>
    <w:p w:rsidR="007E386F" w:rsidRPr="0019416C" w:rsidRDefault="007E386F" w:rsidP="006F4DBB">
      <w:pPr>
        <w:spacing w:after="0" w:line="360" w:lineRule="auto"/>
        <w:ind w:left="-284" w:right="-567"/>
        <w:jc w:val="both"/>
        <w:rPr>
          <w:rFonts w:ascii="Verdana" w:hAnsi="Verdana"/>
          <w:b/>
          <w:szCs w:val="20"/>
          <w:highlight w:val="lightGray"/>
        </w:rPr>
      </w:pPr>
    </w:p>
    <w:p w:rsidR="00EE68A8" w:rsidRPr="00EE68A8" w:rsidRDefault="00FD72EC" w:rsidP="006F4DBB">
      <w:pPr>
        <w:spacing w:after="0" w:line="360" w:lineRule="auto"/>
        <w:ind w:left="-284" w:right="-567"/>
        <w:jc w:val="center"/>
        <w:rPr>
          <w:rFonts w:ascii="Verdana" w:hAnsi="Verdana"/>
          <w:b/>
        </w:rPr>
      </w:pPr>
      <w:r w:rsidRPr="0019416C">
        <w:rPr>
          <w:rFonts w:ascii="Verdana" w:hAnsi="Verdana"/>
          <w:b/>
          <w:szCs w:val="20"/>
          <w:highlight w:val="lightGray"/>
        </w:rPr>
        <w:t>[DDML]</w:t>
      </w:r>
      <w:r w:rsidRPr="0019416C">
        <w:rPr>
          <w:rFonts w:ascii="Verdana" w:hAnsi="Verdana"/>
          <w:b/>
          <w:szCs w:val="20"/>
        </w:rPr>
        <w:t xml:space="preserve"> Document Definition Markup Language; </w:t>
      </w:r>
      <w:r w:rsidR="00EE68A8" w:rsidRPr="00EE68A8">
        <w:rPr>
          <w:rFonts w:ascii="Verdana" w:hAnsi="Verdana"/>
          <w:b/>
        </w:rPr>
        <w:t xml:space="preserve">Lenguaje de </w:t>
      </w:r>
      <w:r w:rsidR="00EE68A8">
        <w:rPr>
          <w:rFonts w:ascii="Verdana" w:hAnsi="Verdana"/>
          <w:b/>
        </w:rPr>
        <w:t>M</w:t>
      </w:r>
      <w:r w:rsidR="00EE68A8" w:rsidRPr="00EE68A8">
        <w:rPr>
          <w:rFonts w:ascii="Verdana" w:hAnsi="Verdana"/>
          <w:b/>
        </w:rPr>
        <w:t xml:space="preserve">arcado de </w:t>
      </w:r>
      <w:r w:rsidR="00EE68A8">
        <w:rPr>
          <w:rFonts w:ascii="Verdana" w:hAnsi="Verdana"/>
          <w:b/>
        </w:rPr>
        <w:t>D</w:t>
      </w:r>
      <w:r w:rsidR="00EE68A8" w:rsidRPr="00EE68A8">
        <w:rPr>
          <w:rFonts w:ascii="Verdana" w:hAnsi="Verdana"/>
          <w:b/>
        </w:rPr>
        <w:t xml:space="preserve">efinición de </w:t>
      </w:r>
      <w:r w:rsidR="00EE68A8">
        <w:rPr>
          <w:rFonts w:ascii="Verdana" w:hAnsi="Verdana"/>
          <w:b/>
        </w:rPr>
        <w:t>D</w:t>
      </w:r>
      <w:r w:rsidR="00EE68A8" w:rsidRPr="00EE68A8">
        <w:rPr>
          <w:rFonts w:ascii="Verdana" w:hAnsi="Verdana"/>
          <w:b/>
        </w:rPr>
        <w:t>ocumento</w:t>
      </w:r>
    </w:p>
    <w:p w:rsidR="00FD72EC" w:rsidRPr="0019416C" w:rsidRDefault="00FD72EC" w:rsidP="006F4DBB">
      <w:pPr>
        <w:spacing w:after="0" w:line="360" w:lineRule="auto"/>
        <w:ind w:left="-284" w:right="-567"/>
        <w:jc w:val="center"/>
        <w:rPr>
          <w:rFonts w:ascii="Verdana" w:hAnsi="Verdana"/>
          <w:b/>
          <w:szCs w:val="20"/>
        </w:rPr>
      </w:pPr>
    </w:p>
    <w:p w:rsidR="00FD72EC" w:rsidRPr="0019416C" w:rsidRDefault="00FD72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D72EC" w:rsidRPr="0019416C" w:rsidRDefault="00FD72EC" w:rsidP="006F4DBB">
      <w:pPr>
        <w:spacing w:after="0" w:line="360" w:lineRule="auto"/>
        <w:ind w:left="-284" w:right="-567"/>
        <w:jc w:val="both"/>
        <w:rPr>
          <w:rFonts w:ascii="Verdana" w:hAnsi="Verdana"/>
          <w:sz w:val="20"/>
          <w:szCs w:val="20"/>
        </w:rPr>
      </w:pPr>
    </w:p>
    <w:p w:rsidR="00FD72EC" w:rsidRPr="0019416C" w:rsidRDefault="00FD72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D72EC" w:rsidRPr="0019416C" w:rsidRDefault="00FD72EC" w:rsidP="006F4DBB">
      <w:pPr>
        <w:spacing w:after="0" w:line="360" w:lineRule="auto"/>
        <w:ind w:left="-284" w:right="-567"/>
        <w:jc w:val="both"/>
        <w:rPr>
          <w:rFonts w:ascii="Verdana" w:hAnsi="Verdana"/>
          <w:sz w:val="20"/>
          <w:szCs w:val="20"/>
        </w:rPr>
      </w:pPr>
    </w:p>
    <w:p w:rsidR="00FD72EC" w:rsidRPr="0019416C" w:rsidRDefault="00FD72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D72EC" w:rsidRPr="0019416C" w:rsidRDefault="00FD72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D72EC" w:rsidRPr="0019416C" w:rsidRDefault="00FD72EC" w:rsidP="006F4DBB">
      <w:pPr>
        <w:spacing w:after="0" w:line="360" w:lineRule="auto"/>
        <w:ind w:left="-284" w:right="-567"/>
        <w:jc w:val="both"/>
        <w:rPr>
          <w:rFonts w:ascii="Verdana" w:hAnsi="Verdana"/>
          <w:b/>
          <w:szCs w:val="20"/>
          <w:highlight w:val="lightGray"/>
        </w:rPr>
      </w:pPr>
    </w:p>
    <w:p w:rsidR="007B3B6C" w:rsidRPr="0019416C" w:rsidRDefault="007B3B6C" w:rsidP="006F4DBB">
      <w:pPr>
        <w:spacing w:after="0" w:line="360" w:lineRule="auto"/>
        <w:ind w:left="-284" w:right="-567"/>
        <w:jc w:val="center"/>
        <w:rPr>
          <w:rFonts w:ascii="Verdana" w:hAnsi="Verdana"/>
          <w:b/>
          <w:szCs w:val="20"/>
        </w:rPr>
      </w:pPr>
      <w:r w:rsidRPr="0019416C">
        <w:rPr>
          <w:rFonts w:ascii="Verdana" w:hAnsi="Verdana"/>
          <w:b/>
          <w:szCs w:val="20"/>
          <w:highlight w:val="lightGray"/>
        </w:rPr>
        <w:t>[DDNS]</w:t>
      </w:r>
      <w:r w:rsidRPr="0019416C">
        <w:rPr>
          <w:rFonts w:ascii="Verdana" w:hAnsi="Verdana"/>
          <w:b/>
          <w:szCs w:val="20"/>
        </w:rPr>
        <w:t xml:space="preserve"> Dinamyc DNS; DNS Dinámico</w:t>
      </w:r>
    </w:p>
    <w:p w:rsidR="007B3B6C" w:rsidRPr="0019416C" w:rsidRDefault="007B3B6C" w:rsidP="006F4DBB">
      <w:pPr>
        <w:spacing w:after="0" w:line="360" w:lineRule="auto"/>
        <w:ind w:left="-284" w:right="-567"/>
        <w:jc w:val="center"/>
        <w:rPr>
          <w:rFonts w:ascii="Verdana" w:hAnsi="Verdana"/>
          <w:b/>
          <w:szCs w:val="20"/>
        </w:rPr>
      </w:pPr>
    </w:p>
    <w:p w:rsidR="007B3B6C" w:rsidRPr="0019416C" w:rsidRDefault="007B3B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3B6C" w:rsidRPr="0019416C" w:rsidRDefault="007B3B6C" w:rsidP="006F4DBB">
      <w:pPr>
        <w:spacing w:after="0" w:line="360" w:lineRule="auto"/>
        <w:ind w:left="-284" w:right="-567"/>
        <w:jc w:val="both"/>
        <w:rPr>
          <w:rFonts w:ascii="Verdana" w:hAnsi="Verdana"/>
          <w:sz w:val="20"/>
          <w:szCs w:val="20"/>
        </w:rPr>
      </w:pPr>
    </w:p>
    <w:p w:rsidR="007B3B6C" w:rsidRPr="0019416C" w:rsidRDefault="007B3B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3B6C" w:rsidRPr="0019416C" w:rsidRDefault="007B3B6C" w:rsidP="006F4DBB">
      <w:pPr>
        <w:spacing w:after="0" w:line="360" w:lineRule="auto"/>
        <w:ind w:left="-284" w:right="-567"/>
        <w:jc w:val="both"/>
        <w:rPr>
          <w:rFonts w:ascii="Verdana" w:hAnsi="Verdana"/>
          <w:sz w:val="20"/>
          <w:szCs w:val="20"/>
        </w:rPr>
      </w:pPr>
    </w:p>
    <w:p w:rsidR="007B3B6C" w:rsidRPr="0019416C" w:rsidRDefault="007B3B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3B6C" w:rsidRPr="0019416C" w:rsidRDefault="007B3B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3B6C" w:rsidRPr="0019416C" w:rsidRDefault="007B3B6C" w:rsidP="006F4DBB">
      <w:pPr>
        <w:spacing w:after="0" w:line="360" w:lineRule="auto"/>
        <w:ind w:left="-284" w:right="-567"/>
        <w:jc w:val="both"/>
        <w:rPr>
          <w:rFonts w:ascii="Verdana" w:hAnsi="Verdana"/>
          <w:b/>
          <w:szCs w:val="20"/>
          <w:highlight w:val="lightGray"/>
        </w:rPr>
      </w:pPr>
    </w:p>
    <w:p w:rsidR="003B2E03" w:rsidRPr="0019416C" w:rsidRDefault="003B2E03" w:rsidP="006F4DBB">
      <w:pPr>
        <w:spacing w:after="0" w:line="360" w:lineRule="auto"/>
        <w:ind w:left="-284" w:right="-567"/>
        <w:jc w:val="center"/>
        <w:rPr>
          <w:rFonts w:ascii="Verdana" w:hAnsi="Verdana"/>
          <w:b/>
          <w:szCs w:val="20"/>
        </w:rPr>
      </w:pPr>
      <w:r w:rsidRPr="0019416C">
        <w:rPr>
          <w:rFonts w:ascii="Verdana" w:hAnsi="Verdana"/>
          <w:b/>
          <w:szCs w:val="20"/>
          <w:highlight w:val="lightGray"/>
        </w:rPr>
        <w:t>[DDoS]</w:t>
      </w:r>
      <w:r w:rsidRPr="0019416C">
        <w:rPr>
          <w:rFonts w:ascii="Verdana" w:hAnsi="Verdana"/>
          <w:b/>
          <w:szCs w:val="20"/>
        </w:rPr>
        <w:t xml:space="preserve"> Distributed Denial of Service; Ataque de </w:t>
      </w:r>
      <w:r w:rsidR="006C2F7B" w:rsidRPr="0019416C">
        <w:rPr>
          <w:rFonts w:ascii="Verdana" w:hAnsi="Verdana"/>
          <w:b/>
          <w:szCs w:val="20"/>
        </w:rPr>
        <w:t>D</w:t>
      </w:r>
      <w:r w:rsidRPr="0019416C">
        <w:rPr>
          <w:rFonts w:ascii="Verdana" w:hAnsi="Verdana"/>
          <w:b/>
          <w:szCs w:val="20"/>
        </w:rPr>
        <w:t xml:space="preserve">enegación de </w:t>
      </w:r>
      <w:r w:rsidR="006C2F7B" w:rsidRPr="0019416C">
        <w:rPr>
          <w:rFonts w:ascii="Verdana" w:hAnsi="Verdana"/>
          <w:b/>
          <w:szCs w:val="20"/>
        </w:rPr>
        <w:t>S</w:t>
      </w:r>
      <w:r w:rsidRPr="0019416C">
        <w:rPr>
          <w:rFonts w:ascii="Verdana" w:hAnsi="Verdana"/>
          <w:b/>
          <w:szCs w:val="20"/>
        </w:rPr>
        <w:t>ervicio</w:t>
      </w:r>
    </w:p>
    <w:p w:rsidR="003B2E03" w:rsidRPr="0019416C" w:rsidRDefault="003B2E03" w:rsidP="006F4DBB">
      <w:pPr>
        <w:spacing w:after="0" w:line="360" w:lineRule="auto"/>
        <w:ind w:left="-284" w:right="-567"/>
        <w:jc w:val="center"/>
        <w:rPr>
          <w:rFonts w:ascii="Verdana" w:hAnsi="Verdana"/>
          <w:b/>
          <w:szCs w:val="20"/>
        </w:rPr>
      </w:pPr>
    </w:p>
    <w:p w:rsidR="003B2E03" w:rsidRPr="0019416C" w:rsidRDefault="003B2E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BB5D36" w:rsidRPr="0019416C">
        <w:rPr>
          <w:rFonts w:ascii="Verdana" w:hAnsi="Verdana" w:cs="Arial"/>
          <w:b/>
          <w:sz w:val="20"/>
          <w:szCs w:val="20"/>
        </w:rPr>
        <w:t xml:space="preserve">Ataque </w:t>
      </w:r>
      <w:r w:rsidR="001708FE" w:rsidRPr="0019416C">
        <w:rPr>
          <w:rFonts w:ascii="Verdana" w:hAnsi="Verdana" w:cs="Arial"/>
          <w:b/>
          <w:sz w:val="20"/>
          <w:szCs w:val="20"/>
        </w:rPr>
        <w:t xml:space="preserve">a una red </w:t>
      </w:r>
      <w:r w:rsidR="00BB5D36" w:rsidRPr="0019416C">
        <w:rPr>
          <w:rFonts w:ascii="Verdana" w:hAnsi="Verdana" w:cs="Arial"/>
          <w:b/>
          <w:sz w:val="20"/>
          <w:szCs w:val="20"/>
        </w:rPr>
        <w:t>para inhabilitar un servidor, servicio o infraestructura, ya sea saturando el ancho de banda, agotando los recursos del sistema o impidiendo su respuesta al tráfico legítimo</w:t>
      </w:r>
      <w:r w:rsidR="001708FE" w:rsidRPr="0019416C">
        <w:rPr>
          <w:rFonts w:ascii="Verdana" w:hAnsi="Verdana" w:cs="Arial"/>
          <w:b/>
          <w:sz w:val="20"/>
          <w:szCs w:val="20"/>
        </w:rPr>
        <w:t xml:space="preserve"> mediante un intenso fuego cruzado</w:t>
      </w:r>
      <w:r w:rsidR="00BB5D36" w:rsidRPr="0019416C">
        <w:rPr>
          <w:rFonts w:ascii="Verdana" w:hAnsi="Verdana" w:cs="Arial"/>
          <w:b/>
          <w:sz w:val="20"/>
          <w:szCs w:val="20"/>
        </w:rPr>
        <w:t>.</w:t>
      </w:r>
    </w:p>
    <w:p w:rsidR="001708FE" w:rsidRPr="0019416C" w:rsidRDefault="001708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Un administrador de redes puede así conocer la capacidad real de una máquina.</w:t>
      </w:r>
    </w:p>
    <w:p w:rsidR="001708FE" w:rsidRPr="0019416C" w:rsidRDefault="001708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Para atacar es necesario saturar los puertos mediante múltiples flujos de información (solicitudes) para sobrecargar sus servidores. Para ello necesitan usar los protocolos </w:t>
      </w:r>
      <w:r w:rsidRPr="00E236F5">
        <w:rPr>
          <w:rFonts w:ascii="Verdana" w:hAnsi="Verdana" w:cs="Arial"/>
          <w:b/>
          <w:color w:val="FF0000"/>
          <w:sz w:val="20"/>
          <w:szCs w:val="20"/>
        </w:rPr>
        <w:t>TCP/IP</w:t>
      </w:r>
      <w:r w:rsidR="00C36B82" w:rsidRPr="0019416C">
        <w:rPr>
          <w:rFonts w:ascii="Verdana" w:hAnsi="Verdana" w:cs="Arial"/>
          <w:b/>
          <w:sz w:val="20"/>
          <w:szCs w:val="20"/>
          <w:highlight w:val="cyan"/>
          <w:vertAlign w:val="superscript"/>
        </w:rPr>
        <w:t>1</w:t>
      </w:r>
      <w:r w:rsidRPr="0019416C">
        <w:rPr>
          <w:rFonts w:ascii="Verdana" w:hAnsi="Verdana" w:cs="Arial"/>
          <w:b/>
          <w:sz w:val="20"/>
          <w:szCs w:val="20"/>
        </w:rPr>
        <w:t>, generalmente mediante botnets</w:t>
      </w:r>
      <w:r w:rsidR="00C36B82" w:rsidRPr="0019416C">
        <w:rPr>
          <w:rFonts w:ascii="Verdana" w:hAnsi="Verdana" w:cs="Arial"/>
          <w:b/>
          <w:sz w:val="20"/>
          <w:szCs w:val="20"/>
          <w:highlight w:val="cyan"/>
          <w:vertAlign w:val="superscript"/>
        </w:rPr>
        <w:t>2</w:t>
      </w:r>
      <w:r w:rsidRPr="0019416C">
        <w:rPr>
          <w:rFonts w:ascii="Verdana" w:hAnsi="Verdana" w:cs="Arial"/>
          <w:b/>
          <w:sz w:val="20"/>
          <w:szCs w:val="20"/>
        </w:rPr>
        <w:t>.</w:t>
      </w:r>
    </w:p>
    <w:p w:rsidR="001708FE" w:rsidRPr="0019416C" w:rsidRDefault="001708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Para defenderse de un ataque </w:t>
      </w:r>
      <w:r w:rsidRPr="00E236F5">
        <w:rPr>
          <w:rFonts w:ascii="Verdana" w:hAnsi="Verdana" w:cs="Arial"/>
          <w:b/>
          <w:color w:val="FF0000"/>
          <w:sz w:val="20"/>
          <w:szCs w:val="20"/>
        </w:rPr>
        <w:t>DDoS</w:t>
      </w:r>
      <w:r w:rsidRPr="0019416C">
        <w:rPr>
          <w:rFonts w:ascii="Verdana" w:hAnsi="Verdana" w:cs="Arial"/>
          <w:b/>
          <w:sz w:val="20"/>
          <w:szCs w:val="20"/>
        </w:rPr>
        <w:t xml:space="preserve"> se puede analizar los paquetes en tiempo real, desviar el tráfico de entrada al servidor, separar los elementos ilegítimos del resto, o todo ello a la vez.</w:t>
      </w:r>
    </w:p>
    <w:p w:rsidR="00C36B82" w:rsidRPr="0019416C" w:rsidRDefault="001708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Tipos de ataque</w:t>
      </w:r>
      <w:r w:rsidR="009E22C2" w:rsidRPr="0019416C">
        <w:rPr>
          <w:rFonts w:ascii="Verdana" w:hAnsi="Verdana" w:cs="Arial"/>
          <w:b/>
          <w:sz w:val="20"/>
          <w:szCs w:val="20"/>
        </w:rPr>
        <w:t xml:space="preserve"> y defensa</w:t>
      </w:r>
      <w:r w:rsidRPr="0019416C">
        <w:rPr>
          <w:rFonts w:ascii="Verdana" w:hAnsi="Verdana" w:cs="Arial"/>
          <w:b/>
          <w:sz w:val="20"/>
          <w:szCs w:val="20"/>
        </w:rPr>
        <w:t>:</w:t>
      </w:r>
    </w:p>
    <w:p w:rsidR="009E22C2" w:rsidRPr="0019416C" w:rsidRDefault="009E22C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highlight w:val="magenta"/>
          <w:u w:val="single"/>
        </w:rPr>
        <w:t>1Atk</w:t>
      </w:r>
      <w:r w:rsidR="001708FE" w:rsidRPr="0019416C">
        <w:rPr>
          <w:rFonts w:ascii="Verdana" w:hAnsi="Verdana" w:cs="Arial"/>
          <w:b/>
          <w:sz w:val="20"/>
          <w:szCs w:val="20"/>
          <w:u w:val="single"/>
        </w:rPr>
        <w:t>)</w:t>
      </w:r>
      <w:r w:rsidR="001708FE" w:rsidRPr="0019416C">
        <w:rPr>
          <w:rFonts w:ascii="Verdana" w:hAnsi="Verdana" w:cs="Arial"/>
          <w:b/>
          <w:sz w:val="20"/>
          <w:szCs w:val="20"/>
        </w:rPr>
        <w:t xml:space="preserve"> red de bots: </w:t>
      </w:r>
      <w:r w:rsidR="0097696D" w:rsidRPr="0019416C">
        <w:rPr>
          <w:rFonts w:ascii="Verdana" w:hAnsi="Verdana" w:cs="Arial"/>
          <w:b/>
          <w:sz w:val="20"/>
          <w:szCs w:val="20"/>
        </w:rPr>
        <w:t xml:space="preserve">ataque sincronizado masivo, envío de spam, minería de bitcoins (usando recursos del ordenador como su procesamiento </w:t>
      </w:r>
      <w:r w:rsidR="0097696D" w:rsidRPr="00E236F5">
        <w:rPr>
          <w:rFonts w:ascii="Verdana" w:hAnsi="Verdana" w:cs="Arial"/>
          <w:b/>
          <w:color w:val="FF0000"/>
          <w:sz w:val="20"/>
          <w:szCs w:val="20"/>
        </w:rPr>
        <w:t>CPU</w:t>
      </w:r>
      <w:r w:rsidR="0097696D" w:rsidRPr="0019416C">
        <w:rPr>
          <w:rFonts w:ascii="Verdana" w:hAnsi="Verdana" w:cs="Arial"/>
          <w:b/>
          <w:sz w:val="20"/>
          <w:szCs w:val="20"/>
        </w:rPr>
        <w:t>) y robo de bitcoins (robando información a los usuarios afectados, caso del ataque de la red Pony por ejemplo).</w:t>
      </w:r>
    </w:p>
    <w:p w:rsidR="009E22C2" w:rsidRPr="0019416C" w:rsidRDefault="009E22C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highlight w:val="magenta"/>
          <w:u w:val="single"/>
        </w:rPr>
        <w:t>1Def</w:t>
      </w:r>
      <w:r w:rsidRPr="0019416C">
        <w:rPr>
          <w:rFonts w:ascii="Verdana" w:hAnsi="Verdana" w:cs="Arial"/>
          <w:b/>
          <w:sz w:val="20"/>
          <w:szCs w:val="20"/>
          <w:u w:val="single"/>
        </w:rPr>
        <w:t>)</w:t>
      </w:r>
      <w:r w:rsidRPr="0019416C">
        <w:rPr>
          <w:rFonts w:ascii="Verdana" w:hAnsi="Verdana" w:cs="Arial"/>
          <w:b/>
          <w:sz w:val="20"/>
          <w:szCs w:val="20"/>
        </w:rPr>
        <w:t xml:space="preserve"> </w:t>
      </w:r>
      <w:r w:rsidR="00593346" w:rsidRPr="0019416C">
        <w:rPr>
          <w:rFonts w:ascii="Verdana" w:hAnsi="Verdana" w:cs="Arial"/>
          <w:b/>
          <w:sz w:val="20"/>
          <w:szCs w:val="20"/>
        </w:rPr>
        <w:t>tienen vulnerabilidades inherentes a su arquitectura,</w:t>
      </w:r>
      <w:r w:rsidR="0097696D" w:rsidRPr="0019416C">
        <w:rPr>
          <w:rFonts w:ascii="Verdana" w:hAnsi="Verdana" w:cs="Arial"/>
          <w:b/>
          <w:sz w:val="20"/>
          <w:szCs w:val="20"/>
        </w:rPr>
        <w:t xml:space="preserve"> se puede adaptar el firewall para que haga un escaneo pasivo de los paquetes, y</w:t>
      </w:r>
      <w:r w:rsidR="00593346" w:rsidRPr="0019416C">
        <w:rPr>
          <w:rFonts w:ascii="Verdana" w:hAnsi="Verdana" w:cs="Arial"/>
          <w:b/>
          <w:sz w:val="20"/>
          <w:szCs w:val="20"/>
        </w:rPr>
        <w:t xml:space="preserve"> se puede cerrar el canal si se encuentra al servidor de </w:t>
      </w:r>
      <w:r w:rsidR="00593346" w:rsidRPr="00E236F5">
        <w:rPr>
          <w:rFonts w:ascii="Verdana" w:hAnsi="Verdana" w:cs="Arial"/>
          <w:b/>
          <w:color w:val="FF0000"/>
          <w:sz w:val="20"/>
          <w:szCs w:val="20"/>
        </w:rPr>
        <w:t>IRC</w:t>
      </w:r>
      <w:r w:rsidR="00593346" w:rsidRPr="0019416C">
        <w:rPr>
          <w:rFonts w:ascii="Verdana" w:hAnsi="Verdana" w:cs="Arial"/>
          <w:b/>
          <w:sz w:val="20"/>
          <w:szCs w:val="20"/>
        </w:rPr>
        <w:t xml:space="preserve"> (</w:t>
      </w:r>
      <w:r w:rsidR="0097696D" w:rsidRPr="0019416C">
        <w:rPr>
          <w:rFonts w:ascii="Verdana" w:hAnsi="Verdana" w:cs="Arial"/>
          <w:b/>
          <w:sz w:val="20"/>
          <w:szCs w:val="20"/>
        </w:rPr>
        <w:t>Internet Relay Chat, protocolo de comunicación en tiempo real basado en texto</w:t>
      </w:r>
      <w:r w:rsidR="00593346" w:rsidRPr="0019416C">
        <w:rPr>
          <w:rFonts w:ascii="Verdana" w:hAnsi="Verdana" w:cs="Arial"/>
          <w:b/>
          <w:sz w:val="20"/>
          <w:szCs w:val="20"/>
        </w:rPr>
        <w:t xml:space="preserve">) o </w:t>
      </w:r>
      <w:r w:rsidR="00593346" w:rsidRPr="00E236F5">
        <w:rPr>
          <w:rFonts w:ascii="Verdana" w:hAnsi="Verdana" w:cs="Arial"/>
          <w:b/>
          <w:color w:val="FF0000"/>
          <w:sz w:val="20"/>
          <w:szCs w:val="20"/>
        </w:rPr>
        <w:t>HTTP</w:t>
      </w:r>
      <w:r w:rsidR="00593346" w:rsidRPr="0019416C">
        <w:rPr>
          <w:rFonts w:ascii="Verdana" w:hAnsi="Verdana" w:cs="Arial"/>
          <w:b/>
          <w:sz w:val="20"/>
          <w:szCs w:val="20"/>
        </w:rPr>
        <w:t xml:space="preserve"> (</w:t>
      </w:r>
      <w:r w:rsidR="0097696D" w:rsidRPr="0019416C">
        <w:rPr>
          <w:rFonts w:ascii="Verdana" w:hAnsi="Verdana" w:cs="Arial"/>
          <w:b/>
          <w:sz w:val="20"/>
          <w:szCs w:val="20"/>
        </w:rPr>
        <w:t>Protocolo de transferencia de hipertexto, realizando conexiones bidireccionales o unidireccionales y síncronas o asíncronas con el cliente y generando o cediendo una respuesta en cualquier lenguaje o aplicación del lado del cliente</w:t>
      </w:r>
      <w:r w:rsidR="00593346" w:rsidRPr="0019416C">
        <w:rPr>
          <w:rFonts w:ascii="Verdana" w:hAnsi="Verdana" w:cs="Arial"/>
          <w:b/>
          <w:sz w:val="20"/>
          <w:szCs w:val="20"/>
        </w:rPr>
        <w:t>), siendo esta última detección más compleja.</w:t>
      </w:r>
    </w:p>
    <w:p w:rsidR="009E22C2" w:rsidRPr="0019416C" w:rsidRDefault="009E22C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highlight w:val="magenta"/>
          <w:u w:val="single"/>
        </w:rPr>
        <w:t>2Atk</w:t>
      </w:r>
      <w:r w:rsidR="001708FE" w:rsidRPr="0019416C">
        <w:rPr>
          <w:rFonts w:ascii="Verdana" w:hAnsi="Verdana" w:cs="Arial"/>
          <w:b/>
          <w:sz w:val="20"/>
          <w:szCs w:val="20"/>
          <w:u w:val="single"/>
        </w:rPr>
        <w:t>)</w:t>
      </w:r>
      <w:r w:rsidR="001708FE" w:rsidRPr="0019416C">
        <w:rPr>
          <w:rFonts w:ascii="Verdana" w:hAnsi="Verdana" w:cs="Arial"/>
          <w:b/>
          <w:sz w:val="20"/>
          <w:szCs w:val="20"/>
        </w:rPr>
        <w:t xml:space="preserve"> </w:t>
      </w:r>
      <w:r w:rsidR="001708FE" w:rsidRPr="00E236F5">
        <w:rPr>
          <w:rFonts w:ascii="Verdana" w:hAnsi="Verdana" w:cs="Arial"/>
          <w:b/>
          <w:color w:val="FF0000"/>
          <w:sz w:val="20"/>
          <w:szCs w:val="20"/>
        </w:rPr>
        <w:t>SYN</w:t>
      </w:r>
      <w:r w:rsidR="001708FE" w:rsidRPr="0019416C">
        <w:rPr>
          <w:rFonts w:ascii="Verdana" w:hAnsi="Verdana" w:cs="Arial"/>
          <w:b/>
          <w:sz w:val="20"/>
          <w:szCs w:val="20"/>
        </w:rPr>
        <w:t xml:space="preserve"> Flood: </w:t>
      </w:r>
      <w:r w:rsidRPr="0019416C">
        <w:rPr>
          <w:rFonts w:ascii="Verdana" w:hAnsi="Verdana" w:cs="Arial"/>
          <w:b/>
          <w:sz w:val="20"/>
          <w:szCs w:val="20"/>
        </w:rPr>
        <w:t xml:space="preserve">de las seis flags (banderas) que tiene una cabecera </w:t>
      </w:r>
      <w:r w:rsidRPr="00E236F5">
        <w:rPr>
          <w:rFonts w:ascii="Verdana" w:hAnsi="Verdana" w:cs="Arial"/>
          <w:b/>
          <w:color w:val="FF0000"/>
          <w:sz w:val="20"/>
          <w:szCs w:val="20"/>
        </w:rPr>
        <w:t>TCP/IP</w:t>
      </w:r>
      <w:r w:rsidRPr="0019416C">
        <w:rPr>
          <w:rFonts w:ascii="Verdana" w:hAnsi="Verdana" w:cs="Arial"/>
          <w:b/>
          <w:sz w:val="20"/>
          <w:szCs w:val="20"/>
        </w:rPr>
        <w:t xml:space="preserve"> (la solicitud enviada), todas las peticiones enviadas son </w:t>
      </w:r>
      <w:r w:rsidR="00C36B82" w:rsidRPr="0019416C">
        <w:rPr>
          <w:rFonts w:ascii="Verdana" w:hAnsi="Verdana" w:cs="Arial"/>
          <w:b/>
          <w:sz w:val="20"/>
          <w:szCs w:val="20"/>
        </w:rPr>
        <w:t>a</w:t>
      </w:r>
      <w:r w:rsidRPr="0019416C">
        <w:rPr>
          <w:rFonts w:ascii="Verdana" w:hAnsi="Verdana" w:cs="Arial"/>
          <w:b/>
          <w:sz w:val="20"/>
          <w:szCs w:val="20"/>
        </w:rPr>
        <w:t xml:space="preserve"> direcciones </w:t>
      </w:r>
      <w:r w:rsidRPr="00E236F5">
        <w:rPr>
          <w:rFonts w:ascii="Verdana" w:hAnsi="Verdana" w:cs="Arial"/>
          <w:b/>
          <w:color w:val="FF0000"/>
          <w:sz w:val="20"/>
          <w:szCs w:val="20"/>
        </w:rPr>
        <w:t>IP</w:t>
      </w:r>
      <w:r w:rsidRPr="0019416C">
        <w:rPr>
          <w:rFonts w:ascii="Verdana" w:hAnsi="Verdana" w:cs="Arial"/>
          <w:b/>
          <w:sz w:val="20"/>
          <w:szCs w:val="20"/>
        </w:rPr>
        <w:t xml:space="preserve"> </w:t>
      </w:r>
      <w:r w:rsidR="008A742A" w:rsidRPr="0019416C">
        <w:rPr>
          <w:rFonts w:ascii="Verdana" w:hAnsi="Verdana" w:cs="Arial"/>
          <w:b/>
          <w:sz w:val="20"/>
          <w:szCs w:val="20"/>
        </w:rPr>
        <w:t>falsas</w:t>
      </w:r>
      <w:r w:rsidRPr="0019416C">
        <w:rPr>
          <w:rFonts w:ascii="Verdana" w:hAnsi="Verdana" w:cs="Arial"/>
          <w:b/>
          <w:sz w:val="20"/>
          <w:szCs w:val="20"/>
        </w:rPr>
        <w:t xml:space="preserve">, </w:t>
      </w:r>
      <w:r w:rsidRPr="0019416C">
        <w:rPr>
          <w:rFonts w:ascii="Verdana" w:hAnsi="Verdana" w:cs="Arial"/>
          <w:b/>
          <w:sz w:val="20"/>
          <w:szCs w:val="20"/>
        </w:rPr>
        <w:lastRenderedPageBreak/>
        <w:t>haciendo que esos intentos de conexión copen el número de conexiones que se pueden establecer, reduciendo la disponibilidad del servidor.</w:t>
      </w:r>
    </w:p>
    <w:p w:rsidR="001708FE" w:rsidRPr="0019416C" w:rsidRDefault="009E22C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highlight w:val="magenta"/>
          <w:u w:val="single"/>
        </w:rPr>
        <w:t>2Def</w:t>
      </w:r>
      <w:r w:rsidRPr="0019416C">
        <w:rPr>
          <w:rFonts w:ascii="Verdana" w:hAnsi="Verdana" w:cs="Arial"/>
          <w:b/>
          <w:sz w:val="20"/>
          <w:szCs w:val="20"/>
          <w:u w:val="single"/>
        </w:rPr>
        <w:t>)</w:t>
      </w:r>
      <w:r w:rsidRPr="0019416C">
        <w:rPr>
          <w:rFonts w:ascii="Verdana" w:hAnsi="Verdana" w:cs="Arial"/>
          <w:b/>
          <w:sz w:val="20"/>
          <w:szCs w:val="20"/>
        </w:rPr>
        <w:t xml:space="preserve"> </w:t>
      </w:r>
      <w:r w:rsidRPr="00E236F5">
        <w:rPr>
          <w:rFonts w:ascii="Verdana" w:hAnsi="Verdana" w:cs="Arial"/>
          <w:b/>
          <w:color w:val="FF0000"/>
          <w:sz w:val="20"/>
          <w:szCs w:val="20"/>
        </w:rPr>
        <w:t>SYN</w:t>
      </w:r>
      <w:r w:rsidRPr="0019416C">
        <w:rPr>
          <w:rFonts w:ascii="Verdana" w:hAnsi="Verdana" w:cs="Arial"/>
          <w:b/>
          <w:sz w:val="20"/>
          <w:szCs w:val="20"/>
        </w:rPr>
        <w:t xml:space="preserve"> Cookies elimina</w:t>
      </w:r>
      <w:r w:rsidRPr="0019416C">
        <w:rPr>
          <w:rFonts w:ascii="Verdana" w:hAnsi="Verdana" w:cs="Arial"/>
          <w:color w:val="202122"/>
          <w:sz w:val="21"/>
          <w:szCs w:val="21"/>
          <w:shd w:val="clear" w:color="auto" w:fill="FFFFFF"/>
        </w:rPr>
        <w:t xml:space="preserve"> </w:t>
      </w:r>
      <w:r w:rsidRPr="0019416C">
        <w:rPr>
          <w:rFonts w:ascii="Verdana" w:hAnsi="Verdana" w:cs="Arial"/>
          <w:b/>
          <w:sz w:val="20"/>
          <w:szCs w:val="20"/>
        </w:rPr>
        <w:t>la reserva de recursos en el host destino.</w:t>
      </w:r>
      <w:r w:rsidR="0097696D" w:rsidRPr="0019416C">
        <w:rPr>
          <w:rFonts w:ascii="Verdana" w:hAnsi="Verdana" w:cs="Arial"/>
          <w:b/>
          <w:sz w:val="20"/>
          <w:szCs w:val="20"/>
        </w:rPr>
        <w:t xml:space="preserve"> Se pueden usar </w:t>
      </w:r>
      <w:r w:rsidR="0097696D" w:rsidRPr="0019416C">
        <w:rPr>
          <w:rFonts w:ascii="Verdana" w:hAnsi="Verdana" w:cs="Arial"/>
          <w:b/>
          <w:bCs/>
          <w:sz w:val="20"/>
          <w:szCs w:val="20"/>
        </w:rPr>
        <w:t>filtros</w:t>
      </w:r>
      <w:r w:rsidR="0097696D" w:rsidRPr="0019416C">
        <w:rPr>
          <w:rFonts w:ascii="Verdana" w:hAnsi="Verdana" w:cs="Arial"/>
          <w:b/>
          <w:sz w:val="20"/>
          <w:szCs w:val="20"/>
        </w:rPr>
        <w:t> que rechacen los paquetes mal formados o modificados con IPs falsas.</w:t>
      </w:r>
    </w:p>
    <w:p w:rsidR="009E22C2" w:rsidRPr="0019416C" w:rsidRDefault="009E22C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highlight w:val="magenta"/>
          <w:u w:val="single"/>
        </w:rPr>
        <w:t>3Atk</w:t>
      </w:r>
      <w:r w:rsidRPr="0019416C">
        <w:rPr>
          <w:rFonts w:ascii="Verdana" w:hAnsi="Verdana" w:cs="Arial"/>
          <w:b/>
          <w:sz w:val="20"/>
          <w:szCs w:val="20"/>
          <w:u w:val="single"/>
        </w:rPr>
        <w:t>)</w:t>
      </w:r>
      <w:r w:rsidRPr="0019416C">
        <w:rPr>
          <w:rFonts w:ascii="Verdana" w:hAnsi="Verdana" w:cs="Arial"/>
          <w:b/>
          <w:sz w:val="20"/>
          <w:szCs w:val="20"/>
        </w:rPr>
        <w:t xml:space="preserve"> </w:t>
      </w:r>
      <w:r w:rsidRPr="00E236F5">
        <w:rPr>
          <w:rFonts w:ascii="Verdana" w:hAnsi="Verdana" w:cs="Arial"/>
          <w:b/>
          <w:color w:val="FF0000"/>
          <w:sz w:val="20"/>
          <w:szCs w:val="20"/>
        </w:rPr>
        <w:t>IMPC</w:t>
      </w:r>
      <w:r w:rsidRPr="0019416C">
        <w:rPr>
          <w:rFonts w:ascii="Verdana" w:hAnsi="Verdana" w:cs="Arial"/>
          <w:b/>
          <w:sz w:val="20"/>
          <w:szCs w:val="20"/>
        </w:rPr>
        <w:t xml:space="preserve"> Flood: enviar muchos paquetes </w:t>
      </w:r>
      <w:r w:rsidRPr="00E236F5">
        <w:rPr>
          <w:rFonts w:ascii="Verdana" w:hAnsi="Verdana" w:cs="Arial"/>
          <w:b/>
          <w:color w:val="FF0000"/>
          <w:sz w:val="20"/>
          <w:szCs w:val="20"/>
        </w:rPr>
        <w:t>IMPC</w:t>
      </w:r>
      <w:r w:rsidR="00C36B82" w:rsidRPr="0019416C">
        <w:rPr>
          <w:rFonts w:ascii="Verdana" w:hAnsi="Verdana" w:cs="Arial"/>
          <w:b/>
          <w:sz w:val="20"/>
          <w:szCs w:val="20"/>
          <w:highlight w:val="cyan"/>
          <w:vertAlign w:val="superscript"/>
        </w:rPr>
        <w:t>3</w:t>
      </w:r>
      <w:r w:rsidRPr="0019416C">
        <w:rPr>
          <w:rFonts w:ascii="Verdana" w:hAnsi="Verdana" w:cs="Arial"/>
          <w:b/>
          <w:sz w:val="20"/>
          <w:szCs w:val="20"/>
        </w:rPr>
        <w:t xml:space="preserve"> </w:t>
      </w:r>
      <w:r w:rsidR="001D38FC" w:rsidRPr="0019416C">
        <w:rPr>
          <w:rFonts w:ascii="Verdana" w:hAnsi="Verdana" w:cs="Arial"/>
          <w:b/>
          <w:sz w:val="20"/>
          <w:szCs w:val="20"/>
        </w:rPr>
        <w:t>“e</w:t>
      </w:r>
      <w:r w:rsidR="008A742A" w:rsidRPr="0019416C">
        <w:rPr>
          <w:rFonts w:ascii="Verdana" w:hAnsi="Verdana" w:cs="Arial"/>
          <w:b/>
          <w:sz w:val="20"/>
          <w:szCs w:val="20"/>
        </w:rPr>
        <w:t xml:space="preserve">cho request” de manera continuada a lo </w:t>
      </w:r>
      <w:r w:rsidRPr="0019416C">
        <w:rPr>
          <w:rFonts w:ascii="Verdana" w:hAnsi="Verdana" w:cs="Arial"/>
          <w:b/>
          <w:sz w:val="20"/>
          <w:szCs w:val="20"/>
        </w:rPr>
        <w:t xml:space="preserve">que debe responder obligatoriamente </w:t>
      </w:r>
      <w:r w:rsidR="008A742A" w:rsidRPr="0019416C">
        <w:rPr>
          <w:rFonts w:ascii="Verdana" w:hAnsi="Verdana" w:cs="Arial"/>
          <w:b/>
          <w:sz w:val="20"/>
          <w:szCs w:val="20"/>
        </w:rPr>
        <w:t>el objetivo</w:t>
      </w:r>
      <w:r w:rsidRPr="0019416C">
        <w:rPr>
          <w:rFonts w:ascii="Verdana" w:hAnsi="Verdana" w:cs="Arial"/>
          <w:b/>
          <w:sz w:val="20"/>
          <w:szCs w:val="20"/>
        </w:rPr>
        <w:t xml:space="preserve">, suponiendo una sobrecarga en la red y el sistema </w:t>
      </w:r>
      <w:r w:rsidR="008A742A" w:rsidRPr="0019416C">
        <w:rPr>
          <w:rFonts w:ascii="Verdana" w:hAnsi="Verdana" w:cs="Arial"/>
          <w:b/>
          <w:sz w:val="20"/>
          <w:szCs w:val="20"/>
        </w:rPr>
        <w:t>para la víctima</w:t>
      </w:r>
      <w:r w:rsidRPr="0019416C">
        <w:rPr>
          <w:rFonts w:ascii="Verdana" w:hAnsi="Verdana" w:cs="Arial"/>
          <w:b/>
          <w:sz w:val="20"/>
          <w:szCs w:val="20"/>
        </w:rPr>
        <w:t>.</w:t>
      </w:r>
    </w:p>
    <w:p w:rsidR="00593346" w:rsidRPr="0019416C" w:rsidRDefault="008A742A"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highlight w:val="magenta"/>
          <w:u w:val="single"/>
        </w:rPr>
        <w:t>4Atk</w:t>
      </w:r>
      <w:r w:rsidRPr="0019416C">
        <w:rPr>
          <w:rFonts w:ascii="Verdana" w:hAnsi="Verdana" w:cs="Arial"/>
          <w:b/>
          <w:sz w:val="20"/>
          <w:szCs w:val="20"/>
          <w:u w:val="single"/>
        </w:rPr>
        <w:t>)</w:t>
      </w:r>
      <w:r w:rsidRPr="0019416C">
        <w:rPr>
          <w:rFonts w:ascii="Verdana" w:hAnsi="Verdana" w:cs="Arial"/>
          <w:b/>
          <w:sz w:val="20"/>
          <w:szCs w:val="20"/>
        </w:rPr>
        <w:t xml:space="preserve"> </w:t>
      </w:r>
      <w:r w:rsidRPr="00E236F5">
        <w:rPr>
          <w:rFonts w:ascii="Verdana" w:hAnsi="Verdana" w:cs="Arial"/>
          <w:b/>
          <w:color w:val="FF0000"/>
          <w:sz w:val="20"/>
          <w:szCs w:val="20"/>
        </w:rPr>
        <w:t>SACK</w:t>
      </w:r>
      <w:r w:rsidRPr="0019416C">
        <w:rPr>
          <w:rFonts w:ascii="Verdana" w:hAnsi="Verdana" w:cs="Arial"/>
          <w:b/>
          <w:sz w:val="20"/>
          <w:szCs w:val="20"/>
        </w:rPr>
        <w:t>Panic</w:t>
      </w:r>
      <w:r w:rsidR="001D38FC" w:rsidRPr="0019416C">
        <w:rPr>
          <w:rFonts w:ascii="Verdana" w:hAnsi="Verdana" w:cs="Arial"/>
          <w:b/>
          <w:sz w:val="20"/>
          <w:szCs w:val="20"/>
        </w:rPr>
        <w:t>: intentar desbordar un sistema Linux para provocar un kernel panic (</w:t>
      </w:r>
      <w:r w:rsidR="0097696D" w:rsidRPr="0019416C">
        <w:rPr>
          <w:rFonts w:ascii="Verdana" w:hAnsi="Verdana" w:cs="Arial"/>
          <w:b/>
          <w:sz w:val="20"/>
          <w:szCs w:val="20"/>
        </w:rPr>
        <w:t>mensaje mostrado por el núcleo sobre un error interno del sistema irrecuperable que provee de info útil solo para los desarrolladores del sistema operativo en cuestión</w:t>
      </w:r>
      <w:r w:rsidR="001D38FC" w:rsidRPr="0019416C">
        <w:rPr>
          <w:rFonts w:ascii="Verdana" w:hAnsi="Verdana" w:cs="Arial"/>
          <w:b/>
          <w:sz w:val="20"/>
          <w:szCs w:val="20"/>
        </w:rPr>
        <w:t xml:space="preserve">). Para ello se intenta usar de forma remota el </w:t>
      </w:r>
      <w:r w:rsidR="00593346" w:rsidRPr="00E236F5">
        <w:rPr>
          <w:rFonts w:ascii="Verdana" w:hAnsi="Verdana" w:cs="Arial"/>
          <w:b/>
          <w:color w:val="FF0000"/>
          <w:sz w:val="20"/>
          <w:szCs w:val="20"/>
        </w:rPr>
        <w:t>MMS</w:t>
      </w:r>
      <w:r w:rsidR="00C36B82" w:rsidRPr="0019416C">
        <w:rPr>
          <w:rFonts w:ascii="Verdana" w:hAnsi="Verdana" w:cs="Arial"/>
          <w:b/>
          <w:sz w:val="20"/>
          <w:szCs w:val="20"/>
          <w:highlight w:val="cyan"/>
          <w:vertAlign w:val="superscript"/>
        </w:rPr>
        <w:t>4</w:t>
      </w:r>
      <w:r w:rsidR="00593346" w:rsidRPr="0019416C">
        <w:rPr>
          <w:rFonts w:ascii="Verdana" w:hAnsi="Verdana" w:cs="Arial"/>
          <w:b/>
          <w:sz w:val="20"/>
          <w:szCs w:val="20"/>
        </w:rPr>
        <w:t xml:space="preserve"> y la Retransmisión de las redes de datos.</w:t>
      </w:r>
    </w:p>
    <w:p w:rsidR="001D38FC" w:rsidRPr="0019416C" w:rsidRDefault="001D38FC"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highlight w:val="magenta"/>
          <w:u w:val="single"/>
        </w:rPr>
        <w:t>5Atk</w:t>
      </w:r>
      <w:r w:rsidRPr="0019416C">
        <w:rPr>
          <w:rFonts w:ascii="Verdana" w:hAnsi="Verdana" w:cs="Arial"/>
          <w:b/>
          <w:sz w:val="20"/>
          <w:szCs w:val="20"/>
          <w:u w:val="single"/>
        </w:rPr>
        <w:t>)</w:t>
      </w:r>
      <w:r w:rsidRPr="0019416C">
        <w:rPr>
          <w:rFonts w:ascii="Verdana" w:hAnsi="Verdana" w:cs="Arial"/>
          <w:b/>
          <w:sz w:val="20"/>
          <w:szCs w:val="20"/>
        </w:rPr>
        <w:t xml:space="preserve"> </w:t>
      </w:r>
      <w:r w:rsidRPr="00E236F5">
        <w:rPr>
          <w:rFonts w:ascii="Verdana" w:hAnsi="Verdana" w:cs="Arial"/>
          <w:b/>
          <w:color w:val="FF0000"/>
          <w:sz w:val="20"/>
          <w:szCs w:val="20"/>
        </w:rPr>
        <w:t>SMURF</w:t>
      </w:r>
      <w:r w:rsidRPr="0019416C">
        <w:rPr>
          <w:rFonts w:ascii="Verdana" w:hAnsi="Verdana" w:cs="Arial"/>
          <w:b/>
          <w:sz w:val="20"/>
          <w:szCs w:val="20"/>
        </w:rPr>
        <w:t xml:space="preserve">: El atacante realiza un </w:t>
      </w:r>
      <w:r w:rsidRPr="00E236F5">
        <w:rPr>
          <w:rFonts w:ascii="Verdana" w:hAnsi="Verdana" w:cs="Arial"/>
          <w:b/>
          <w:color w:val="FF0000"/>
          <w:sz w:val="20"/>
          <w:szCs w:val="20"/>
        </w:rPr>
        <w:t>IMPC</w:t>
      </w:r>
      <w:r w:rsidRPr="0019416C">
        <w:rPr>
          <w:rFonts w:ascii="Verdana" w:hAnsi="Verdana" w:cs="Arial"/>
          <w:b/>
          <w:sz w:val="20"/>
          <w:szCs w:val="20"/>
        </w:rPr>
        <w:t xml:space="preserve"> Flood “echo request” a un broadcast (intermediario) que actúa como receptor, para luego poner a la víctima como el origen de la petición en lugar del atacante, fastidiando a ambos como resultado.</w:t>
      </w:r>
    </w:p>
    <w:p w:rsidR="001708FE" w:rsidRPr="0019416C" w:rsidRDefault="001D38FC"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highlight w:val="magenta"/>
          <w:u w:val="single"/>
        </w:rPr>
        <w:t>6Atk</w:t>
      </w:r>
      <w:r w:rsidRPr="0019416C">
        <w:rPr>
          <w:rFonts w:ascii="Verdana" w:hAnsi="Verdana" w:cs="Arial"/>
          <w:b/>
          <w:sz w:val="20"/>
          <w:szCs w:val="20"/>
        </w:rPr>
        <w:t xml:space="preserve">) </w:t>
      </w:r>
      <w:r w:rsidR="00593346" w:rsidRPr="00E236F5">
        <w:rPr>
          <w:rFonts w:ascii="Verdana" w:hAnsi="Verdana" w:cs="Arial"/>
          <w:b/>
          <w:color w:val="FF0000"/>
          <w:sz w:val="20"/>
          <w:szCs w:val="20"/>
        </w:rPr>
        <w:t>UDP</w:t>
      </w:r>
      <w:r w:rsidR="00593346" w:rsidRPr="0019416C">
        <w:rPr>
          <w:rFonts w:ascii="Verdana" w:hAnsi="Verdana" w:cs="Arial"/>
          <w:b/>
          <w:sz w:val="20"/>
          <w:szCs w:val="20"/>
        </w:rPr>
        <w:t xml:space="preserve"> Flood: grandes cantidades de paquetes, generalmente acompañado de un Spoofing de la </w:t>
      </w:r>
      <w:r w:rsidR="00593346" w:rsidRPr="00E236F5">
        <w:rPr>
          <w:rFonts w:ascii="Verdana" w:hAnsi="Verdana" w:cs="Arial"/>
          <w:b/>
          <w:color w:val="FF0000"/>
          <w:sz w:val="20"/>
          <w:szCs w:val="20"/>
        </w:rPr>
        <w:t>IP</w:t>
      </w:r>
      <w:r w:rsidR="00593346" w:rsidRPr="0019416C">
        <w:rPr>
          <w:rFonts w:ascii="Verdana" w:hAnsi="Verdana" w:cs="Arial"/>
          <w:b/>
          <w:sz w:val="20"/>
          <w:szCs w:val="20"/>
        </w:rPr>
        <w:t xml:space="preserve"> (engañando activamente al usuario destino).</w:t>
      </w:r>
    </w:p>
    <w:p w:rsidR="003B2E03" w:rsidRPr="0019416C" w:rsidRDefault="003B2E03" w:rsidP="006F4DBB">
      <w:pPr>
        <w:spacing w:after="0" w:line="360" w:lineRule="auto"/>
        <w:ind w:left="-284" w:right="-567"/>
        <w:jc w:val="both"/>
        <w:rPr>
          <w:rFonts w:ascii="Verdana" w:hAnsi="Verdana"/>
          <w:sz w:val="20"/>
          <w:szCs w:val="20"/>
        </w:rPr>
      </w:pPr>
    </w:p>
    <w:p w:rsidR="003B2E03" w:rsidRPr="0019416C" w:rsidRDefault="00C36B8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3B2E03" w:rsidRPr="0019416C">
        <w:rPr>
          <w:rFonts w:ascii="Verdana" w:hAnsi="Verdana"/>
          <w:b/>
          <w:sz w:val="20"/>
          <w:szCs w:val="20"/>
          <w:highlight w:val="cyan"/>
        </w:rPr>
        <w:t>.</w:t>
      </w:r>
      <w:r w:rsidR="003B2E03" w:rsidRPr="0019416C">
        <w:rPr>
          <w:rFonts w:ascii="Verdana" w:hAnsi="Verdana"/>
          <w:sz w:val="20"/>
          <w:szCs w:val="20"/>
        </w:rPr>
        <w:t xml:space="preserve"> </w:t>
      </w:r>
      <w:r w:rsidR="008A742A" w:rsidRPr="00E236F5">
        <w:rPr>
          <w:rFonts w:ascii="Verdana" w:hAnsi="Verdana"/>
          <w:b/>
          <w:color w:val="FF0000"/>
          <w:sz w:val="20"/>
          <w:szCs w:val="20"/>
        </w:rPr>
        <w:t>TCP/IP</w:t>
      </w:r>
      <w:r w:rsidR="008A742A" w:rsidRPr="0019416C">
        <w:rPr>
          <w:rFonts w:ascii="Verdana" w:hAnsi="Verdana"/>
          <w:sz w:val="20"/>
          <w:szCs w:val="20"/>
        </w:rPr>
        <w:t xml:space="preserve">: </w:t>
      </w:r>
      <w:r w:rsidR="007C0197" w:rsidRPr="0019416C">
        <w:rPr>
          <w:rFonts w:ascii="Verdana" w:hAnsi="Verdana"/>
          <w:sz w:val="20"/>
          <w:szCs w:val="20"/>
        </w:rPr>
        <w:t xml:space="preserve">son </w:t>
      </w:r>
      <w:r w:rsidR="008A742A" w:rsidRPr="0019416C">
        <w:rPr>
          <w:rFonts w:ascii="Verdana" w:hAnsi="Verdana"/>
          <w:sz w:val="20"/>
          <w:szCs w:val="20"/>
        </w:rPr>
        <w:t>dos protocolos que conforman la base multiplataforma de las conexiones en Internet</w:t>
      </w:r>
      <w:r w:rsidR="007C0197" w:rsidRPr="0019416C">
        <w:rPr>
          <w:rFonts w:ascii="Verdana" w:hAnsi="Verdana"/>
          <w:sz w:val="20"/>
          <w:szCs w:val="20"/>
        </w:rPr>
        <w:t>:</w:t>
      </w:r>
      <w:r w:rsidR="008A742A" w:rsidRPr="0019416C">
        <w:rPr>
          <w:rFonts w:ascii="Verdana" w:hAnsi="Verdana"/>
          <w:sz w:val="20"/>
          <w:szCs w:val="20"/>
        </w:rPr>
        <w:t xml:space="preserve"> el </w:t>
      </w:r>
      <w:r w:rsidR="007C0197" w:rsidRPr="0019416C">
        <w:rPr>
          <w:rFonts w:ascii="Verdana" w:hAnsi="Verdana"/>
          <w:sz w:val="20"/>
          <w:szCs w:val="20"/>
        </w:rPr>
        <w:t xml:space="preserve">Protocolo </w:t>
      </w:r>
      <w:r w:rsidR="008A742A" w:rsidRPr="0019416C">
        <w:rPr>
          <w:rFonts w:ascii="Verdana" w:hAnsi="Verdana"/>
          <w:sz w:val="20"/>
          <w:szCs w:val="20"/>
        </w:rPr>
        <w:t xml:space="preserve">de Control de Transmisión </w:t>
      </w:r>
      <w:r w:rsidR="007C0197" w:rsidRPr="0019416C">
        <w:rPr>
          <w:rFonts w:ascii="Verdana" w:hAnsi="Verdana"/>
          <w:sz w:val="20"/>
          <w:szCs w:val="20"/>
        </w:rPr>
        <w:t xml:space="preserve">(Transmission Control Protocol) </w:t>
      </w:r>
      <w:r w:rsidR="008A742A" w:rsidRPr="0019416C">
        <w:rPr>
          <w:rFonts w:ascii="Verdana" w:hAnsi="Verdana"/>
          <w:sz w:val="20"/>
          <w:szCs w:val="20"/>
        </w:rPr>
        <w:t xml:space="preserve">y el </w:t>
      </w:r>
      <w:r w:rsidR="007C0197" w:rsidRPr="0019416C">
        <w:rPr>
          <w:rFonts w:ascii="Verdana" w:hAnsi="Verdana"/>
          <w:sz w:val="20"/>
          <w:szCs w:val="20"/>
        </w:rPr>
        <w:t xml:space="preserve">Protocolo </w:t>
      </w:r>
      <w:r w:rsidR="008A742A" w:rsidRPr="0019416C">
        <w:rPr>
          <w:rFonts w:ascii="Verdana" w:hAnsi="Verdana"/>
          <w:sz w:val="20"/>
          <w:szCs w:val="20"/>
        </w:rPr>
        <w:t>de Internet</w:t>
      </w:r>
      <w:r w:rsidR="007C0197" w:rsidRPr="0019416C">
        <w:rPr>
          <w:rFonts w:ascii="Verdana" w:hAnsi="Verdana"/>
          <w:sz w:val="20"/>
          <w:szCs w:val="20"/>
        </w:rPr>
        <w:t xml:space="preserve"> (Internet Protocol)</w:t>
      </w:r>
      <w:r w:rsidR="008A742A" w:rsidRPr="0019416C">
        <w:rPr>
          <w:rFonts w:ascii="Verdana" w:hAnsi="Verdana"/>
          <w:sz w:val="20"/>
          <w:szCs w:val="20"/>
        </w:rPr>
        <w:t>, el vehículo y la re</w:t>
      </w:r>
      <w:r w:rsidR="007C0197" w:rsidRPr="0019416C">
        <w:rPr>
          <w:rFonts w:ascii="Verdana" w:hAnsi="Verdana"/>
          <w:sz w:val="20"/>
          <w:szCs w:val="20"/>
        </w:rPr>
        <w:t>d por la que discurre</w:t>
      </w:r>
      <w:r w:rsidR="008A742A" w:rsidRPr="0019416C">
        <w:rPr>
          <w:rFonts w:ascii="Verdana" w:hAnsi="Verdana"/>
          <w:sz w:val="20"/>
          <w:szCs w:val="20"/>
        </w:rPr>
        <w:t>. La primera maneja, ordena, monitorea y temporiza los datos, y la otra busca el canal más rápido por donde hacer su envío.</w:t>
      </w:r>
    </w:p>
    <w:p w:rsidR="00593346" w:rsidRPr="0019416C" w:rsidRDefault="00C36B8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593346" w:rsidRPr="0019416C">
        <w:rPr>
          <w:rFonts w:ascii="Verdana" w:hAnsi="Verdana"/>
          <w:b/>
          <w:sz w:val="20"/>
          <w:szCs w:val="20"/>
          <w:highlight w:val="cyan"/>
        </w:rPr>
        <w:t>.</w:t>
      </w:r>
      <w:r w:rsidR="00593346" w:rsidRPr="0019416C">
        <w:rPr>
          <w:rFonts w:ascii="Verdana" w:hAnsi="Verdana"/>
          <w:sz w:val="20"/>
          <w:szCs w:val="20"/>
        </w:rPr>
        <w:t xml:space="preserve"> botnets: red de robots informáticos autónomos y automáticos cuyo artífice puede manejar remotamente. Suelen propagar </w:t>
      </w:r>
      <w:r w:rsidR="00593346" w:rsidRPr="0019416C">
        <w:rPr>
          <w:rFonts w:ascii="Verdana" w:hAnsi="Verdana"/>
          <w:i/>
          <w:sz w:val="20"/>
          <w:szCs w:val="20"/>
          <w:highlight w:val="yellow"/>
        </w:rPr>
        <w:t>malware</w:t>
      </w:r>
      <w:r w:rsidR="0097696D" w:rsidRPr="0019416C">
        <w:rPr>
          <w:rFonts w:ascii="Verdana" w:hAnsi="Verdana"/>
          <w:sz w:val="20"/>
          <w:szCs w:val="20"/>
        </w:rPr>
        <w:t>.</w:t>
      </w:r>
    </w:p>
    <w:p w:rsidR="003B2E03" w:rsidRPr="0019416C" w:rsidRDefault="00C36B82" w:rsidP="006F4DBB">
      <w:pPr>
        <w:spacing w:after="0" w:line="360" w:lineRule="auto"/>
        <w:ind w:left="-284" w:right="-567"/>
        <w:jc w:val="both"/>
        <w:rPr>
          <w:rFonts w:ascii="Verdana" w:hAnsi="Verdana"/>
          <w:bCs/>
          <w:sz w:val="20"/>
          <w:szCs w:val="20"/>
        </w:rPr>
      </w:pPr>
      <w:r w:rsidRPr="0019416C">
        <w:rPr>
          <w:rFonts w:ascii="Verdana" w:hAnsi="Verdana"/>
          <w:b/>
          <w:sz w:val="20"/>
          <w:szCs w:val="20"/>
          <w:highlight w:val="cyan"/>
        </w:rPr>
        <w:t>3</w:t>
      </w:r>
      <w:r w:rsidR="009E22C2" w:rsidRPr="0019416C">
        <w:rPr>
          <w:rFonts w:ascii="Verdana" w:hAnsi="Verdana"/>
          <w:b/>
          <w:sz w:val="20"/>
          <w:szCs w:val="20"/>
          <w:highlight w:val="cyan"/>
        </w:rPr>
        <w:t>.</w:t>
      </w:r>
      <w:r w:rsidR="009E22C2" w:rsidRPr="0019416C">
        <w:rPr>
          <w:rFonts w:ascii="Verdana" w:hAnsi="Verdana"/>
          <w:sz w:val="20"/>
          <w:szCs w:val="20"/>
        </w:rPr>
        <w:t xml:space="preserve"> </w:t>
      </w:r>
      <w:r w:rsidR="009E22C2" w:rsidRPr="00E236F5">
        <w:rPr>
          <w:rFonts w:ascii="Verdana" w:hAnsi="Verdana"/>
          <w:b/>
          <w:color w:val="FF0000"/>
          <w:sz w:val="20"/>
          <w:szCs w:val="20"/>
        </w:rPr>
        <w:t>IMPC</w:t>
      </w:r>
      <w:r w:rsidR="009E22C2" w:rsidRPr="0019416C">
        <w:rPr>
          <w:rFonts w:ascii="Verdana" w:hAnsi="Verdana"/>
          <w:sz w:val="20"/>
          <w:szCs w:val="20"/>
        </w:rPr>
        <w:t xml:space="preserve">: </w:t>
      </w:r>
      <w:r w:rsidR="007C0197" w:rsidRPr="0019416C">
        <w:rPr>
          <w:rFonts w:ascii="Verdana" w:hAnsi="Verdana"/>
          <w:sz w:val="20"/>
          <w:szCs w:val="20"/>
        </w:rPr>
        <w:t xml:space="preserve">el </w:t>
      </w:r>
      <w:r w:rsidR="007C0197" w:rsidRPr="0019416C">
        <w:rPr>
          <w:rFonts w:ascii="Verdana" w:hAnsi="Verdana"/>
          <w:bCs/>
          <w:sz w:val="20"/>
          <w:szCs w:val="20"/>
        </w:rPr>
        <w:t>Protocolo de Control de Mensajes de Internet (</w:t>
      </w:r>
      <w:r w:rsidR="009E22C2" w:rsidRPr="0019416C">
        <w:rPr>
          <w:rFonts w:ascii="Verdana" w:hAnsi="Verdana"/>
          <w:bCs/>
          <w:sz w:val="20"/>
          <w:szCs w:val="20"/>
        </w:rPr>
        <w:t>Internet</w:t>
      </w:r>
      <w:r w:rsidR="009E22C2" w:rsidRPr="0019416C">
        <w:rPr>
          <w:rFonts w:ascii="Verdana" w:hAnsi="Verdana"/>
          <w:sz w:val="20"/>
          <w:szCs w:val="20"/>
        </w:rPr>
        <w:t> Control Message Protocol</w:t>
      </w:r>
      <w:r w:rsidR="007C0197" w:rsidRPr="0019416C">
        <w:rPr>
          <w:rFonts w:ascii="Verdana" w:hAnsi="Verdana"/>
          <w:sz w:val="20"/>
          <w:szCs w:val="20"/>
        </w:rPr>
        <w:t>)</w:t>
      </w:r>
      <w:r w:rsidR="009E22C2" w:rsidRPr="0019416C">
        <w:rPr>
          <w:rFonts w:ascii="Verdana" w:hAnsi="Verdana"/>
          <w:sz w:val="20"/>
          <w:szCs w:val="20"/>
        </w:rPr>
        <w:t xml:space="preserve"> </w:t>
      </w:r>
      <w:r w:rsidR="009E22C2" w:rsidRPr="0019416C">
        <w:rPr>
          <w:rFonts w:ascii="Verdana" w:hAnsi="Verdana"/>
          <w:bCs/>
          <w:sz w:val="20"/>
          <w:szCs w:val="20"/>
        </w:rPr>
        <w:t xml:space="preserve">envía mensajes de error e información operativa. Es diferente a las capas de transporte como </w:t>
      </w:r>
      <w:r w:rsidR="009E22C2" w:rsidRPr="00E236F5">
        <w:rPr>
          <w:rFonts w:ascii="Verdana" w:hAnsi="Verdana"/>
          <w:b/>
          <w:bCs/>
          <w:color w:val="FF0000"/>
          <w:sz w:val="20"/>
          <w:szCs w:val="20"/>
        </w:rPr>
        <w:t>TCP</w:t>
      </w:r>
      <w:r w:rsidR="009E22C2" w:rsidRPr="0019416C">
        <w:rPr>
          <w:rFonts w:ascii="Verdana" w:hAnsi="Verdana"/>
          <w:bCs/>
          <w:sz w:val="20"/>
          <w:szCs w:val="20"/>
        </w:rPr>
        <w:t xml:space="preserve"> </w:t>
      </w:r>
      <w:r w:rsidR="007C0197" w:rsidRPr="0019416C">
        <w:rPr>
          <w:rFonts w:ascii="Verdana" w:hAnsi="Verdana"/>
          <w:bCs/>
          <w:sz w:val="20"/>
          <w:szCs w:val="20"/>
        </w:rPr>
        <w:t xml:space="preserve">(Transmission Control Protocol o Protocolo de Control de Transmisión) </w:t>
      </w:r>
      <w:r w:rsidR="009E22C2" w:rsidRPr="0019416C">
        <w:rPr>
          <w:rFonts w:ascii="Verdana" w:hAnsi="Verdana"/>
          <w:bCs/>
          <w:sz w:val="20"/>
          <w:szCs w:val="20"/>
        </w:rPr>
        <w:t xml:space="preserve">y </w:t>
      </w:r>
      <w:r w:rsidR="009E22C2" w:rsidRPr="00E236F5">
        <w:rPr>
          <w:rFonts w:ascii="Verdana" w:hAnsi="Verdana"/>
          <w:b/>
          <w:bCs/>
          <w:color w:val="FF0000"/>
          <w:sz w:val="20"/>
          <w:szCs w:val="20"/>
        </w:rPr>
        <w:t>UDP</w:t>
      </w:r>
      <w:r w:rsidR="009E22C2" w:rsidRPr="0019416C">
        <w:rPr>
          <w:rFonts w:ascii="Verdana" w:hAnsi="Verdana"/>
          <w:bCs/>
          <w:sz w:val="20"/>
          <w:szCs w:val="20"/>
        </w:rPr>
        <w:t xml:space="preserve"> (User Datagram Protocol o Protocolo de Datagramas de Usuario)</w:t>
      </w:r>
      <w:r w:rsidR="007C0197" w:rsidRPr="0019416C">
        <w:rPr>
          <w:rFonts w:ascii="Verdana" w:hAnsi="Verdana"/>
          <w:bCs/>
          <w:sz w:val="20"/>
          <w:szCs w:val="20"/>
        </w:rPr>
        <w:t>,</w:t>
      </w:r>
      <w:r w:rsidR="009E22C2" w:rsidRPr="0019416C">
        <w:rPr>
          <w:rFonts w:ascii="Verdana" w:hAnsi="Verdana"/>
          <w:bCs/>
          <w:sz w:val="20"/>
          <w:szCs w:val="20"/>
        </w:rPr>
        <w:t xml:space="preserve"> porque no intercambia información entre sistemas ni usa aplicaciones de los usuarios (a excepción de algunas herramientas como </w:t>
      </w:r>
      <w:r w:rsidR="009E22C2" w:rsidRPr="0019416C">
        <w:rPr>
          <w:rFonts w:ascii="Verdana" w:hAnsi="Verdana"/>
          <w:bCs/>
          <w:i/>
          <w:sz w:val="20"/>
          <w:szCs w:val="20"/>
          <w:highlight w:val="yellow"/>
        </w:rPr>
        <w:t>ping</w:t>
      </w:r>
      <w:r w:rsidR="009E22C2" w:rsidRPr="0019416C">
        <w:rPr>
          <w:rFonts w:ascii="Verdana" w:hAnsi="Verdana"/>
          <w:bCs/>
          <w:sz w:val="20"/>
          <w:szCs w:val="20"/>
        </w:rPr>
        <w:t xml:space="preserve"> y </w:t>
      </w:r>
      <w:r w:rsidR="009E22C2" w:rsidRPr="0019416C">
        <w:rPr>
          <w:rFonts w:ascii="Verdana" w:hAnsi="Verdana"/>
          <w:bCs/>
          <w:i/>
          <w:sz w:val="20"/>
          <w:szCs w:val="20"/>
          <w:highlight w:val="yellow"/>
        </w:rPr>
        <w:t>traceroute</w:t>
      </w:r>
      <w:r w:rsidR="009E22C2" w:rsidRPr="0019416C">
        <w:rPr>
          <w:rFonts w:ascii="Verdana" w:hAnsi="Verdana"/>
          <w:bCs/>
          <w:sz w:val="20"/>
          <w:szCs w:val="20"/>
        </w:rPr>
        <w:t>).</w:t>
      </w:r>
    </w:p>
    <w:p w:rsidR="00593346" w:rsidRPr="0019416C" w:rsidRDefault="00C36B8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593346" w:rsidRPr="0019416C">
        <w:rPr>
          <w:rFonts w:ascii="Verdana" w:hAnsi="Verdana"/>
          <w:b/>
          <w:sz w:val="20"/>
          <w:szCs w:val="20"/>
          <w:highlight w:val="cyan"/>
        </w:rPr>
        <w:t>.</w:t>
      </w:r>
      <w:r w:rsidR="00593346" w:rsidRPr="0019416C">
        <w:rPr>
          <w:rFonts w:ascii="Verdana" w:hAnsi="Verdana"/>
          <w:sz w:val="20"/>
          <w:szCs w:val="20"/>
        </w:rPr>
        <w:t xml:space="preserve"> </w:t>
      </w:r>
      <w:r w:rsidR="00593346" w:rsidRPr="00C065A1">
        <w:rPr>
          <w:rFonts w:ascii="Verdana" w:hAnsi="Verdana" w:cs="Arial"/>
          <w:b/>
          <w:color w:val="FF0000"/>
          <w:sz w:val="20"/>
          <w:szCs w:val="20"/>
        </w:rPr>
        <w:t>MMS</w:t>
      </w:r>
      <w:r w:rsidR="00593346" w:rsidRPr="0019416C">
        <w:rPr>
          <w:rFonts w:ascii="Verdana" w:hAnsi="Verdana" w:cs="Arial"/>
          <w:sz w:val="20"/>
          <w:szCs w:val="20"/>
        </w:rPr>
        <w:t xml:space="preserve">: </w:t>
      </w:r>
      <w:r w:rsidR="007C0197" w:rsidRPr="0019416C">
        <w:rPr>
          <w:rFonts w:ascii="Verdana" w:hAnsi="Verdana" w:cs="Arial"/>
          <w:sz w:val="20"/>
          <w:szCs w:val="20"/>
        </w:rPr>
        <w:t>el Tamaño Máximo de Segmento (</w:t>
      </w:r>
      <w:r w:rsidR="00593346" w:rsidRPr="0019416C">
        <w:rPr>
          <w:rFonts w:ascii="Verdana" w:hAnsi="Verdana" w:cs="Arial"/>
          <w:sz w:val="20"/>
          <w:szCs w:val="20"/>
        </w:rPr>
        <w:t>M</w:t>
      </w:r>
      <w:r w:rsidR="007C0197" w:rsidRPr="0019416C">
        <w:rPr>
          <w:rFonts w:ascii="Verdana" w:hAnsi="Verdana" w:cs="Arial"/>
          <w:sz w:val="20"/>
          <w:szCs w:val="20"/>
        </w:rPr>
        <w:t>aximum Segment Size)</w:t>
      </w:r>
      <w:r w:rsidR="00593346" w:rsidRPr="0019416C">
        <w:rPr>
          <w:rFonts w:ascii="Verdana" w:hAnsi="Verdana" w:cs="Arial"/>
          <w:b/>
          <w:sz w:val="20"/>
          <w:szCs w:val="20"/>
        </w:rPr>
        <w:t xml:space="preserve"> </w:t>
      </w:r>
      <w:r w:rsidR="00593346" w:rsidRPr="0019416C">
        <w:rPr>
          <w:rFonts w:ascii="Verdana" w:hAnsi="Verdana" w:cs="Arial"/>
          <w:sz w:val="20"/>
          <w:szCs w:val="20"/>
        </w:rPr>
        <w:t xml:space="preserve">es el trozo más grande de datos sin fragmentar que un dispositivo de comunicaciones puede recibir. Para una comunicación óptima la suma del número de </w:t>
      </w:r>
      <w:r w:rsidR="00593346" w:rsidRPr="0019416C">
        <w:rPr>
          <w:rFonts w:ascii="Verdana" w:hAnsi="Verdana" w:cs="Arial"/>
          <w:i/>
          <w:sz w:val="20"/>
          <w:szCs w:val="20"/>
          <w:highlight w:val="yellow"/>
        </w:rPr>
        <w:t>bytes</w:t>
      </w:r>
      <w:r w:rsidR="00593346" w:rsidRPr="0019416C">
        <w:rPr>
          <w:rFonts w:ascii="Verdana" w:hAnsi="Verdana" w:cs="Arial"/>
          <w:sz w:val="20"/>
          <w:szCs w:val="20"/>
        </w:rPr>
        <w:t xml:space="preserve"> del segmento de datos y la cabecera debe ser menor que el número de bytes de la </w:t>
      </w:r>
      <w:r w:rsidR="0097696D" w:rsidRPr="0019416C">
        <w:rPr>
          <w:rFonts w:ascii="Verdana" w:hAnsi="Verdana" w:cs="Arial"/>
          <w:sz w:val="20"/>
          <w:szCs w:val="20"/>
        </w:rPr>
        <w:t>U</w:t>
      </w:r>
      <w:r w:rsidR="00593346" w:rsidRPr="0019416C">
        <w:rPr>
          <w:rFonts w:ascii="Verdana" w:hAnsi="Verdana" w:cs="Arial"/>
          <w:sz w:val="20"/>
          <w:szCs w:val="20"/>
        </w:rPr>
        <w:t xml:space="preserve">nidad </w:t>
      </w:r>
      <w:r w:rsidR="0097696D" w:rsidRPr="0019416C">
        <w:rPr>
          <w:rFonts w:ascii="Verdana" w:hAnsi="Verdana" w:cs="Arial"/>
          <w:sz w:val="20"/>
          <w:szCs w:val="20"/>
        </w:rPr>
        <w:t>M</w:t>
      </w:r>
      <w:r w:rsidR="00593346" w:rsidRPr="0019416C">
        <w:rPr>
          <w:rFonts w:ascii="Verdana" w:hAnsi="Verdana" w:cs="Arial"/>
          <w:sz w:val="20"/>
          <w:szCs w:val="20"/>
        </w:rPr>
        <w:t xml:space="preserve">áxima de </w:t>
      </w:r>
      <w:r w:rsidR="0097696D" w:rsidRPr="0019416C">
        <w:rPr>
          <w:rFonts w:ascii="Verdana" w:hAnsi="Verdana" w:cs="Arial"/>
          <w:sz w:val="20"/>
          <w:szCs w:val="20"/>
        </w:rPr>
        <w:t>T</w:t>
      </w:r>
      <w:r w:rsidR="00593346" w:rsidRPr="0019416C">
        <w:rPr>
          <w:rFonts w:ascii="Verdana" w:hAnsi="Verdana" w:cs="Arial"/>
          <w:sz w:val="20"/>
          <w:szCs w:val="20"/>
        </w:rPr>
        <w:t>ransferencia (</w:t>
      </w:r>
      <w:r w:rsidR="00593346" w:rsidRPr="00C065A1">
        <w:rPr>
          <w:rFonts w:ascii="Verdana" w:hAnsi="Verdana" w:cs="Arial"/>
          <w:b/>
          <w:color w:val="FF0000"/>
          <w:sz w:val="20"/>
          <w:szCs w:val="20"/>
        </w:rPr>
        <w:t>MTU</w:t>
      </w:r>
      <w:r w:rsidR="00593346" w:rsidRPr="0019416C">
        <w:rPr>
          <w:rFonts w:ascii="Verdana" w:hAnsi="Verdana" w:cs="Arial"/>
          <w:sz w:val="20"/>
          <w:szCs w:val="20"/>
        </w:rPr>
        <w:t xml:space="preserve">) de la red. El tamaño de la </w:t>
      </w:r>
      <w:r w:rsidR="00593346" w:rsidRPr="00C065A1">
        <w:rPr>
          <w:rFonts w:ascii="Verdana" w:hAnsi="Verdana" w:cs="Arial"/>
          <w:b/>
          <w:color w:val="FF0000"/>
          <w:sz w:val="20"/>
          <w:szCs w:val="20"/>
        </w:rPr>
        <w:t>MTU</w:t>
      </w:r>
      <w:r w:rsidR="00593346" w:rsidRPr="0019416C">
        <w:rPr>
          <w:rFonts w:ascii="Verdana" w:hAnsi="Verdana" w:cs="Arial"/>
          <w:sz w:val="20"/>
          <w:szCs w:val="20"/>
        </w:rPr>
        <w:t xml:space="preserve"> debe acordarse y establecerse de antemano entre los ordenadores que se vayan a conectar, pasando por varios routers de camino, lo que puede </w:t>
      </w:r>
      <w:r w:rsidR="00593346" w:rsidRPr="0019416C">
        <w:rPr>
          <w:rFonts w:ascii="Verdana" w:hAnsi="Verdana" w:cs="Arial"/>
          <w:sz w:val="20"/>
          <w:szCs w:val="20"/>
        </w:rPr>
        <w:lastRenderedPageBreak/>
        <w:t xml:space="preserve">fragmentar su información, de ahí que se intenta mantener el </w:t>
      </w:r>
      <w:r w:rsidR="00593346" w:rsidRPr="00C065A1">
        <w:rPr>
          <w:rFonts w:ascii="Verdana" w:hAnsi="Verdana" w:cs="Arial"/>
          <w:b/>
          <w:color w:val="FF0000"/>
          <w:sz w:val="20"/>
          <w:szCs w:val="20"/>
        </w:rPr>
        <w:t>MMS</w:t>
      </w:r>
      <w:r w:rsidR="00593346" w:rsidRPr="0019416C">
        <w:rPr>
          <w:rFonts w:ascii="Verdana" w:hAnsi="Verdana" w:cs="Arial"/>
          <w:sz w:val="20"/>
          <w:szCs w:val="20"/>
        </w:rPr>
        <w:t xml:space="preserve"> lo más razonablemente pequeño posible.</w:t>
      </w:r>
    </w:p>
    <w:p w:rsidR="00593346" w:rsidRPr="0019416C" w:rsidRDefault="00593346" w:rsidP="006F4DBB">
      <w:pPr>
        <w:spacing w:after="0" w:line="360" w:lineRule="auto"/>
        <w:ind w:left="-284" w:right="-567"/>
        <w:jc w:val="both"/>
        <w:rPr>
          <w:rFonts w:ascii="Verdana" w:hAnsi="Verdana"/>
          <w:sz w:val="20"/>
          <w:szCs w:val="20"/>
        </w:rPr>
      </w:pPr>
    </w:p>
    <w:p w:rsidR="003B2E03" w:rsidRPr="0019416C" w:rsidRDefault="003B2E0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2E03" w:rsidRPr="0019416C" w:rsidRDefault="001708FE"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es.wikipedia.org/wiki/Ataque_de_denegaci%C3%B3n_de_servicio</w:t>
      </w:r>
    </w:p>
    <w:p w:rsidR="003B2E03" w:rsidRPr="0019416C" w:rsidRDefault="0097696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genbeta.com/web/son-los-ataques-ddos-efectivos-como-medio-de-protesta</w:t>
      </w:r>
    </w:p>
    <w:p w:rsidR="003B2E03" w:rsidRPr="0019416C" w:rsidRDefault="003B2E03" w:rsidP="006F4DBB">
      <w:pPr>
        <w:spacing w:after="0" w:line="360" w:lineRule="auto"/>
        <w:ind w:left="-284" w:right="-567"/>
        <w:jc w:val="both"/>
        <w:rPr>
          <w:rFonts w:ascii="Verdana" w:hAnsi="Verdana"/>
          <w:b/>
          <w:szCs w:val="20"/>
          <w:highlight w:val="lightGray"/>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[DDP]</w:t>
      </w:r>
      <w:r w:rsidRPr="0019416C">
        <w:rPr>
          <w:rFonts w:ascii="Verdana" w:hAnsi="Verdana"/>
          <w:b/>
          <w:szCs w:val="20"/>
        </w:rPr>
        <w:t xml:space="preserve"> Distributed Data Processing; Proceso de Datos Distribuidos </w:t>
      </w:r>
      <w:r w:rsidRPr="0019416C">
        <w:rPr>
          <w:rFonts w:ascii="Verdana" w:hAnsi="Verdana"/>
          <w:b/>
          <w:szCs w:val="20"/>
          <w:highlight w:val="green"/>
        </w:rPr>
        <w:t>||</w:t>
      </w:r>
      <w:r w:rsidRPr="0019416C">
        <w:rPr>
          <w:rFonts w:ascii="Verdana" w:hAnsi="Verdana"/>
          <w:b/>
          <w:szCs w:val="20"/>
        </w:rPr>
        <w:t xml:space="preserve"> Datagram Delivery Protocol; Protocolo de Envío de Datagramas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[DDR]</w:t>
      </w:r>
      <w:r w:rsidRPr="0019416C">
        <w:rPr>
          <w:rFonts w:ascii="Verdana" w:hAnsi="Verdana"/>
          <w:b/>
          <w:szCs w:val="20"/>
        </w:rPr>
        <w:t xml:space="preserve"> Double Data Rate</w:t>
      </w:r>
      <w:r w:rsidR="000C7548">
        <w:rPr>
          <w:rFonts w:ascii="Verdana" w:hAnsi="Verdana"/>
          <w:b/>
          <w:szCs w:val="20"/>
        </w:rPr>
        <w:t>; Tasa Doble de Transmisión</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hyperlink r:id="rId31" w:history="1">
        <w:r w:rsidR="00043B4E" w:rsidRPr="0019416C">
          <w:rPr>
            <w:rStyle w:val="Hipervnculo"/>
            <w:rFonts w:ascii="Verdana" w:hAnsi="Verdana" w:cs="Arial"/>
            <w:b/>
            <w:sz w:val="20"/>
            <w:szCs w:val="20"/>
          </w:rPr>
          <w:t>https://pc.net/glossary/browse/d</w:t>
        </w:r>
      </w:hyperlink>
    </w:p>
    <w:p w:rsidR="00043B4E" w:rsidRPr="0019416C" w:rsidRDefault="00043B4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DDR4 (de las siglas en inglés, Double Data Rate type four Synchronous Dynamic Random-Access Memory) es un tipo de memoria de computadora de acceso…</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22341" w:rsidRDefault="00022341" w:rsidP="006F4DBB">
      <w:pPr>
        <w:spacing w:after="0" w:line="360" w:lineRule="auto"/>
        <w:ind w:left="-284" w:right="-567"/>
        <w:rPr>
          <w:rFonts w:ascii="Verdana" w:hAnsi="Verdana"/>
          <w:sz w:val="20"/>
          <w:szCs w:val="20"/>
        </w:rPr>
      </w:pP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641B4E">
        <w:rPr>
          <w:rFonts w:ascii="Verdana" w:hAnsi="Verdana"/>
          <w:b/>
          <w:szCs w:val="20"/>
          <w:highlight w:val="lightGray"/>
        </w:rPr>
        <w:t>DDR1</w:t>
      </w:r>
      <w:r>
        <w:rPr>
          <w:rFonts w:ascii="Verdana" w:hAnsi="Verdana"/>
          <w:b/>
          <w:szCs w:val="20"/>
          <w:highlight w:val="lightGray"/>
        </w:rPr>
        <w:t>] ~</w:t>
      </w:r>
      <w:r w:rsidR="000C7548" w:rsidRPr="0019416C">
        <w:rPr>
          <w:rFonts w:ascii="Verdana" w:hAnsi="Verdana"/>
          <w:b/>
          <w:szCs w:val="20"/>
        </w:rPr>
        <w:t xml:space="preserve"> Double Data Rate </w:t>
      </w:r>
      <w:r w:rsidR="00641B4E">
        <w:rPr>
          <w:rFonts w:ascii="Verdana" w:hAnsi="Verdana"/>
          <w:b/>
          <w:szCs w:val="20"/>
        </w:rPr>
        <w:t>1</w:t>
      </w:r>
      <w:r w:rsidR="000C7548" w:rsidRPr="0019416C">
        <w:rPr>
          <w:rFonts w:ascii="Verdana" w:hAnsi="Verdana"/>
          <w:b/>
          <w:szCs w:val="20"/>
        </w:rPr>
        <w:t xml:space="preserve">; Tasa Doble de Transmisión </w:t>
      </w:r>
      <w:r w:rsidR="00641B4E">
        <w:rPr>
          <w:rFonts w:ascii="Verdana" w:hAnsi="Verdana"/>
          <w:b/>
          <w:szCs w:val="20"/>
        </w:rPr>
        <w:t>1</w:t>
      </w:r>
    </w:p>
    <w:p w:rsidR="000C7548"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641B4E">
        <w:rPr>
          <w:rFonts w:ascii="Verdana" w:hAnsi="Verdana"/>
          <w:b/>
          <w:szCs w:val="20"/>
          <w:highlight w:val="lightGray"/>
        </w:rPr>
        <w:t>DDR2</w:t>
      </w:r>
      <w:r>
        <w:rPr>
          <w:rFonts w:ascii="Verdana" w:hAnsi="Verdana"/>
          <w:b/>
          <w:szCs w:val="20"/>
          <w:highlight w:val="lightGray"/>
        </w:rPr>
        <w:t>] ~</w:t>
      </w:r>
      <w:r w:rsidR="00641B4E" w:rsidRPr="0019416C">
        <w:rPr>
          <w:rFonts w:ascii="Verdana" w:hAnsi="Verdana"/>
          <w:b/>
          <w:szCs w:val="20"/>
        </w:rPr>
        <w:t xml:space="preserve"> Double Data Rate </w:t>
      </w:r>
      <w:r w:rsidR="00641B4E">
        <w:rPr>
          <w:rFonts w:ascii="Verdana" w:hAnsi="Verdana"/>
          <w:b/>
          <w:szCs w:val="20"/>
        </w:rPr>
        <w:t>2</w:t>
      </w:r>
      <w:r w:rsidR="00641B4E" w:rsidRPr="0019416C">
        <w:rPr>
          <w:rFonts w:ascii="Verdana" w:hAnsi="Verdana"/>
          <w:b/>
          <w:szCs w:val="20"/>
        </w:rPr>
        <w:t xml:space="preserve">; Tasa Doble de Transmisión </w:t>
      </w:r>
      <w:r w:rsidR="00641B4E">
        <w:rPr>
          <w:rFonts w:ascii="Verdana" w:hAnsi="Verdana"/>
          <w:b/>
          <w:szCs w:val="20"/>
        </w:rPr>
        <w:t>2</w:t>
      </w:r>
    </w:p>
    <w:p w:rsidR="00641B4E"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641B4E">
        <w:rPr>
          <w:rFonts w:ascii="Verdana" w:hAnsi="Verdana"/>
          <w:b/>
          <w:szCs w:val="20"/>
          <w:highlight w:val="lightGray"/>
        </w:rPr>
        <w:t>DDR3</w:t>
      </w:r>
      <w:r>
        <w:rPr>
          <w:rFonts w:ascii="Verdana" w:hAnsi="Verdana"/>
          <w:b/>
          <w:szCs w:val="20"/>
          <w:highlight w:val="lightGray"/>
        </w:rPr>
        <w:t>] ~</w:t>
      </w:r>
      <w:r w:rsidR="00641B4E" w:rsidRPr="0019416C">
        <w:rPr>
          <w:rFonts w:ascii="Verdana" w:hAnsi="Verdana"/>
          <w:b/>
          <w:szCs w:val="20"/>
        </w:rPr>
        <w:t xml:space="preserve"> Double Data Rate </w:t>
      </w:r>
      <w:r w:rsidR="00641B4E">
        <w:rPr>
          <w:rFonts w:ascii="Verdana" w:hAnsi="Verdana"/>
          <w:b/>
          <w:szCs w:val="20"/>
        </w:rPr>
        <w:t>3</w:t>
      </w:r>
      <w:r w:rsidR="00641B4E" w:rsidRPr="0019416C">
        <w:rPr>
          <w:rFonts w:ascii="Verdana" w:hAnsi="Verdana"/>
          <w:b/>
          <w:szCs w:val="20"/>
        </w:rPr>
        <w:t xml:space="preserve">; Tasa Doble de Transmisión </w:t>
      </w:r>
      <w:r w:rsidR="00641B4E">
        <w:rPr>
          <w:rFonts w:ascii="Verdana" w:hAnsi="Verdana"/>
          <w:b/>
          <w:szCs w:val="20"/>
        </w:rPr>
        <w:t>3</w:t>
      </w:r>
    </w:p>
    <w:p w:rsidR="00641B4E"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641B4E">
        <w:rPr>
          <w:rFonts w:ascii="Verdana" w:hAnsi="Verdana"/>
          <w:b/>
          <w:szCs w:val="20"/>
          <w:highlight w:val="lightGray"/>
        </w:rPr>
        <w:t>DDR4</w:t>
      </w:r>
      <w:r>
        <w:rPr>
          <w:rFonts w:ascii="Verdana" w:hAnsi="Verdana"/>
          <w:b/>
          <w:szCs w:val="20"/>
          <w:highlight w:val="lightGray"/>
        </w:rPr>
        <w:t>] ~</w:t>
      </w:r>
      <w:r w:rsidR="00641B4E" w:rsidRPr="0019416C">
        <w:rPr>
          <w:rFonts w:ascii="Verdana" w:hAnsi="Verdana"/>
          <w:b/>
          <w:szCs w:val="20"/>
        </w:rPr>
        <w:t xml:space="preserve"> Double Data Rate </w:t>
      </w:r>
      <w:r w:rsidR="00641B4E">
        <w:rPr>
          <w:rFonts w:ascii="Verdana" w:hAnsi="Verdana"/>
          <w:b/>
          <w:szCs w:val="20"/>
        </w:rPr>
        <w:t>4</w:t>
      </w:r>
      <w:r w:rsidR="00641B4E" w:rsidRPr="0019416C">
        <w:rPr>
          <w:rFonts w:ascii="Verdana" w:hAnsi="Verdana"/>
          <w:b/>
          <w:szCs w:val="20"/>
        </w:rPr>
        <w:t xml:space="preserve">; Tasa Doble de Transmisión </w:t>
      </w:r>
      <w:r w:rsidR="00641B4E">
        <w:rPr>
          <w:rFonts w:ascii="Verdana" w:hAnsi="Verdana"/>
          <w:b/>
          <w:szCs w:val="20"/>
        </w:rPr>
        <w:t>4</w:t>
      </w:r>
    </w:p>
    <w:p w:rsidR="00641B4E" w:rsidRPr="0019416C" w:rsidRDefault="00641B4E" w:rsidP="006F4DBB">
      <w:pPr>
        <w:spacing w:after="0" w:line="360" w:lineRule="auto"/>
        <w:ind w:left="-284" w:right="-567"/>
        <w:jc w:val="center"/>
        <w:rPr>
          <w:rFonts w:ascii="Verdana" w:hAnsi="Verdana"/>
          <w:b/>
          <w:szCs w:val="20"/>
        </w:rPr>
      </w:pPr>
    </w:p>
    <w:p w:rsidR="00321A22" w:rsidRPr="00EE68A8" w:rsidRDefault="00321A22" w:rsidP="006F4DBB">
      <w:pPr>
        <w:spacing w:after="0" w:line="360" w:lineRule="auto"/>
        <w:ind w:left="-284" w:right="-567"/>
        <w:jc w:val="center"/>
        <w:rPr>
          <w:rFonts w:ascii="Verdana" w:hAnsi="Verdana"/>
          <w:b/>
        </w:rPr>
      </w:pPr>
      <w:r w:rsidRPr="0019416C">
        <w:rPr>
          <w:rFonts w:ascii="Verdana" w:hAnsi="Verdana"/>
          <w:b/>
          <w:szCs w:val="20"/>
          <w:highlight w:val="lightGray"/>
        </w:rPr>
        <w:t>[DDR-SDRAM]</w:t>
      </w:r>
      <w:r w:rsidRPr="0019416C">
        <w:rPr>
          <w:rFonts w:ascii="Verdana" w:hAnsi="Verdana"/>
          <w:b/>
          <w:szCs w:val="20"/>
        </w:rPr>
        <w:t xml:space="preserve"> Double Data Rate-Synchronous DRAM; </w:t>
      </w:r>
      <w:r w:rsidR="00EE68A8" w:rsidRPr="00EE68A8">
        <w:rPr>
          <w:rFonts w:ascii="Verdana" w:hAnsi="Verdana"/>
          <w:b/>
        </w:rPr>
        <w:t xml:space="preserve">DRAM </w:t>
      </w:r>
      <w:r w:rsidR="00EE68A8">
        <w:rPr>
          <w:rFonts w:ascii="Verdana" w:hAnsi="Verdana"/>
          <w:b/>
        </w:rPr>
        <w:t>Síncrona de V</w:t>
      </w:r>
      <w:r w:rsidR="00EE68A8" w:rsidRPr="00EE68A8">
        <w:rPr>
          <w:rFonts w:ascii="Verdana" w:hAnsi="Verdana"/>
          <w:b/>
        </w:rPr>
        <w:t xml:space="preserve">elocidad de </w:t>
      </w:r>
      <w:r w:rsidR="00EE68A8">
        <w:rPr>
          <w:rFonts w:ascii="Verdana" w:hAnsi="Verdana"/>
          <w:b/>
        </w:rPr>
        <w:t>D</w:t>
      </w:r>
      <w:r w:rsidR="00EE68A8" w:rsidRPr="00EE68A8">
        <w:rPr>
          <w:rFonts w:ascii="Verdana" w:hAnsi="Verdana"/>
          <w:b/>
        </w:rPr>
        <w:t xml:space="preserve">atos </w:t>
      </w:r>
      <w:r w:rsidR="00EE68A8">
        <w:rPr>
          <w:rFonts w:ascii="Verdana" w:hAnsi="Verdana"/>
          <w:b/>
        </w:rPr>
        <w:t>D</w:t>
      </w:r>
      <w:r w:rsidR="00EE68A8" w:rsidRPr="00EE68A8">
        <w:rPr>
          <w:rFonts w:ascii="Verdana" w:hAnsi="Verdana"/>
          <w:b/>
        </w:rPr>
        <w:t>oble</w:t>
      </w:r>
    </w:p>
    <w:p w:rsidR="00321A22" w:rsidRPr="0019416C" w:rsidRDefault="00321A22" w:rsidP="006F4DBB">
      <w:pPr>
        <w:spacing w:after="0" w:line="360" w:lineRule="auto"/>
        <w:ind w:left="-284" w:right="-567"/>
        <w:jc w:val="center"/>
        <w:rPr>
          <w:rFonts w:ascii="Verdana" w:hAnsi="Verdana"/>
          <w:b/>
          <w:szCs w:val="20"/>
        </w:rPr>
      </w:pP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[DDS]</w:t>
      </w:r>
      <w:r w:rsidRPr="0019416C">
        <w:rPr>
          <w:rFonts w:ascii="Verdana" w:hAnsi="Verdana"/>
          <w:b/>
          <w:szCs w:val="20"/>
        </w:rPr>
        <w:t xml:space="preserve"> Digital Data Storage; Almacenamiento de Datos Digital</w:t>
      </w:r>
      <w:r w:rsidR="00192FCD" w:rsidRPr="0019416C">
        <w:rPr>
          <w:rFonts w:ascii="Verdana" w:hAnsi="Verdana"/>
          <w:b/>
          <w:szCs w:val="20"/>
        </w:rPr>
        <w:t>es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Default="00B4448C" w:rsidP="006F4DBB">
      <w:pPr>
        <w:spacing w:after="0" w:line="360" w:lineRule="auto"/>
        <w:ind w:left="-284" w:right="-567"/>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rPr>
      </w:pPr>
      <w:r w:rsidRPr="0019416C">
        <w:rPr>
          <w:rFonts w:ascii="Verdana" w:hAnsi="Verdana"/>
          <w:b/>
          <w:szCs w:val="20"/>
          <w:highlight w:val="lightGray"/>
        </w:rPr>
        <w:t>[DD</w:t>
      </w:r>
      <w:r>
        <w:rPr>
          <w:rFonts w:ascii="Verdana" w:hAnsi="Verdana"/>
          <w:b/>
          <w:szCs w:val="20"/>
          <w:highlight w:val="lightGray"/>
        </w:rPr>
        <w:t>T</w:t>
      </w:r>
      <w:r w:rsidRPr="0019416C">
        <w:rPr>
          <w:rFonts w:ascii="Verdana" w:hAnsi="Verdana"/>
          <w:b/>
          <w:szCs w:val="20"/>
          <w:highlight w:val="lightGray"/>
        </w:rPr>
        <w:t>]</w:t>
      </w:r>
      <w:r w:rsidRPr="0019416C">
        <w:rPr>
          <w:rFonts w:ascii="Verdana" w:hAnsi="Verdana"/>
          <w:b/>
          <w:szCs w:val="20"/>
        </w:rPr>
        <w:t xml:space="preserve"> </w:t>
      </w:r>
      <w:r w:rsidRPr="008A6E19">
        <w:rPr>
          <w:rFonts w:ascii="Verdana" w:hAnsi="Verdana"/>
          <w:b/>
          <w:szCs w:val="20"/>
        </w:rPr>
        <w:t>Distributed Debugging Tool</w:t>
      </w:r>
      <w:r>
        <w:rPr>
          <w:rFonts w:ascii="Verdana" w:hAnsi="Verdana"/>
          <w:b/>
          <w:szCs w:val="20"/>
        </w:rPr>
        <w:t xml:space="preserve">; </w:t>
      </w:r>
      <w:r w:rsidRPr="008A6E19">
        <w:rPr>
          <w:rFonts w:ascii="Verdana" w:hAnsi="Verdana"/>
          <w:b/>
          <w:szCs w:val="20"/>
        </w:rPr>
        <w:t xml:space="preserve">Herramienta de </w:t>
      </w:r>
      <w:r>
        <w:rPr>
          <w:rFonts w:ascii="Verdana" w:hAnsi="Verdana"/>
          <w:b/>
          <w:szCs w:val="20"/>
        </w:rPr>
        <w:t>D</w:t>
      </w:r>
      <w:r w:rsidRPr="008A6E19">
        <w:rPr>
          <w:rFonts w:ascii="Verdana" w:hAnsi="Verdana"/>
          <w:b/>
          <w:szCs w:val="20"/>
        </w:rPr>
        <w:t xml:space="preserve">epuración </w:t>
      </w:r>
      <w:r>
        <w:rPr>
          <w:rFonts w:ascii="Verdana" w:hAnsi="Verdana"/>
          <w:b/>
          <w:szCs w:val="20"/>
        </w:rPr>
        <w:t>D</w:t>
      </w:r>
      <w:r w:rsidRPr="008A6E19">
        <w:rPr>
          <w:rFonts w:ascii="Verdana" w:hAnsi="Verdana"/>
          <w:b/>
          <w:szCs w:val="20"/>
        </w:rPr>
        <w:t>istribuida</w:t>
      </w:r>
    </w:p>
    <w:p w:rsidR="008A6E19" w:rsidRPr="0019416C" w:rsidRDefault="008A6E19" w:rsidP="008A6E19">
      <w:pPr>
        <w:spacing w:after="0" w:line="360" w:lineRule="auto"/>
        <w:ind w:left="-284" w:right="-567"/>
        <w:jc w:val="center"/>
        <w:rPr>
          <w:rFonts w:ascii="Verdana" w:hAnsi="Verdana"/>
          <w:b/>
          <w:szCs w:val="20"/>
        </w:rPr>
      </w:pPr>
    </w:p>
    <w:p w:rsidR="008A6E19" w:rsidRPr="0019416C" w:rsidRDefault="008A6E19" w:rsidP="008A6E1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6E19" w:rsidRPr="0019416C" w:rsidRDefault="008A6E19" w:rsidP="008A6E1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6E19" w:rsidRPr="0019416C" w:rsidRDefault="008A6E19" w:rsidP="008A6E19">
      <w:pPr>
        <w:spacing w:after="0" w:line="360" w:lineRule="auto"/>
        <w:ind w:left="-284" w:right="-567"/>
        <w:rPr>
          <w:rFonts w:ascii="Verdana" w:hAnsi="Verdana"/>
          <w:sz w:val="20"/>
          <w:szCs w:val="20"/>
        </w:rPr>
      </w:pPr>
    </w:p>
    <w:p w:rsidR="008A6E19" w:rsidRPr="0019416C" w:rsidRDefault="008A6E19" w:rsidP="006F4DBB">
      <w:pPr>
        <w:spacing w:after="0" w:line="360" w:lineRule="auto"/>
        <w:ind w:left="-284" w:right="-567"/>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[DDTS]</w:t>
      </w:r>
      <w:r w:rsidRPr="0019416C">
        <w:rPr>
          <w:rFonts w:ascii="Verdana" w:hAnsi="Verdana"/>
          <w:b/>
          <w:szCs w:val="20"/>
        </w:rPr>
        <w:t xml:space="preserve"> Distributed Defect Tracking System; Sistema de Seguimiento de Defectos Distribuido</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[DEA]</w:t>
      </w:r>
      <w:r w:rsidRPr="0019416C">
        <w:rPr>
          <w:rFonts w:ascii="Verdana" w:hAnsi="Verdana"/>
          <w:b/>
          <w:szCs w:val="20"/>
        </w:rPr>
        <w:t xml:space="preserve"> Data Encryption Algorithm; Algoritmo de Cifrado de Datos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A244B4" w:rsidRPr="0019416C" w:rsidRDefault="00321A22" w:rsidP="006F4DBB">
      <w:pPr>
        <w:spacing w:after="0" w:line="360" w:lineRule="auto"/>
        <w:ind w:left="-284" w:right="-567"/>
        <w:jc w:val="center"/>
        <w:rPr>
          <w:rFonts w:ascii="Verdana" w:hAnsi="Verdana"/>
          <w:b/>
          <w:szCs w:val="20"/>
        </w:rPr>
      </w:pPr>
      <w:r w:rsidRPr="0019416C">
        <w:rPr>
          <w:rFonts w:ascii="Verdana" w:hAnsi="Verdana"/>
          <w:b/>
          <w:szCs w:val="20"/>
          <w:highlight w:val="lightGray"/>
        </w:rPr>
        <w:t>[DEC]</w:t>
      </w:r>
      <w:r w:rsidR="00A244B4" w:rsidRPr="0019416C">
        <w:rPr>
          <w:rFonts w:ascii="Verdana" w:hAnsi="Verdana"/>
          <w:b/>
          <w:szCs w:val="20"/>
        </w:rPr>
        <w:t xml:space="preserve"> &lt;Decrement; Decremento&gt;</w:t>
      </w:r>
      <w:r w:rsidR="00EE68A8">
        <w:rPr>
          <w:rFonts w:ascii="Verdana" w:hAnsi="Verdana"/>
          <w:b/>
          <w:szCs w:val="20"/>
        </w:rPr>
        <w:t xml:space="preserve"> </w:t>
      </w:r>
      <w:r w:rsidR="00EE68A8" w:rsidRPr="0019416C">
        <w:rPr>
          <w:rFonts w:ascii="Verdana" w:hAnsi="Verdana"/>
          <w:b/>
          <w:szCs w:val="20"/>
          <w:highlight w:val="green"/>
        </w:rPr>
        <w:t>||</w:t>
      </w:r>
      <w:r w:rsidR="00EE68A8">
        <w:rPr>
          <w:rFonts w:ascii="Verdana" w:hAnsi="Verdana"/>
          <w:b/>
          <w:szCs w:val="20"/>
        </w:rPr>
        <w:t xml:space="preserve"> *</w:t>
      </w:r>
      <w:r w:rsidR="00EE68A8" w:rsidRPr="00EE68A8">
        <w:rPr>
          <w:rFonts w:ascii="Verdana" w:hAnsi="Verdana"/>
          <w:b/>
          <w:szCs w:val="20"/>
        </w:rPr>
        <w:t>Digital Equipment Corporation</w:t>
      </w:r>
      <w:r w:rsidR="00EE68A8">
        <w:rPr>
          <w:rFonts w:ascii="Verdana" w:hAnsi="Verdana"/>
          <w:b/>
          <w:szCs w:val="20"/>
        </w:rPr>
        <w:t>*</w:t>
      </w:r>
    </w:p>
    <w:p w:rsidR="00A244B4" w:rsidRPr="0019416C" w:rsidRDefault="00A244B4" w:rsidP="006F4DBB">
      <w:pPr>
        <w:spacing w:after="0" w:line="360" w:lineRule="auto"/>
        <w:ind w:left="-284" w:right="-567"/>
        <w:jc w:val="center"/>
        <w:rPr>
          <w:rFonts w:ascii="Verdana" w:hAnsi="Verdana"/>
          <w:b/>
          <w:szCs w:val="20"/>
        </w:rPr>
      </w:pPr>
    </w:p>
    <w:p w:rsidR="00EE68A8"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EE68A8">
        <w:rPr>
          <w:rFonts w:ascii="Verdana" w:hAnsi="Verdana"/>
          <w:b/>
          <w:sz w:val="20"/>
          <w:szCs w:val="20"/>
        </w:rPr>
        <w:t xml:space="preserve"> DDD.</w:t>
      </w:r>
      <w:r w:rsidRPr="0019416C">
        <w:rPr>
          <w:rFonts w:ascii="Verdana" w:hAnsi="Verdana" w:cs="Arial"/>
          <w:b/>
          <w:sz w:val="20"/>
          <w:szCs w:val="20"/>
        </w:rPr>
        <w:tab/>
      </w:r>
    </w:p>
    <w:p w:rsidR="00321A22" w:rsidRPr="0019416C" w:rsidRDefault="00EE68A8" w:rsidP="006F4DBB">
      <w:pPr>
        <w:spacing w:after="0" w:line="360" w:lineRule="auto"/>
        <w:ind w:left="-284" w:right="-567"/>
        <w:jc w:val="both"/>
        <w:rPr>
          <w:rFonts w:ascii="Verdana" w:hAnsi="Verdana" w:cs="Arial"/>
          <w:b/>
          <w:sz w:val="20"/>
          <w:szCs w:val="20"/>
        </w:rPr>
      </w:pPr>
      <w:r>
        <w:rPr>
          <w:rFonts w:ascii="Verdana" w:hAnsi="Verdana" w:cs="Arial"/>
          <w:b/>
          <w:sz w:val="20"/>
          <w:szCs w:val="20"/>
        </w:rPr>
        <w:t xml:space="preserve">- </w:t>
      </w:r>
      <w:r w:rsidR="00E71612" w:rsidRPr="0019416C">
        <w:rPr>
          <w:rFonts w:ascii="Verdana" w:hAnsi="Verdana" w:cs="Arial"/>
          <w:b/>
          <w:sz w:val="20"/>
          <w:szCs w:val="20"/>
        </w:rPr>
        <w:t xml:space="preserve">Empresa estadounidense dedicada a la fabricación de ordenadores. </w:t>
      </w:r>
      <w:r w:rsidR="00321A22" w:rsidRPr="0019416C">
        <w:rPr>
          <w:rFonts w:ascii="Verdana" w:hAnsi="Verdana" w:cs="Arial"/>
          <w:b/>
          <w:sz w:val="20"/>
          <w:szCs w:val="20"/>
        </w:rPr>
        <w:t>Es uno de los productores líderes de estaciones de trabajo, servidores y PCs. DEC también desarrolló uno de los buscadores más conocidos de Internet: Alta Vista. En enero de 1998, DEC fue adquirida por Compaq, la cual luego fue adquirida por Hewlett-Packard.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jc w:val="both"/>
        <w:rPr>
          <w:rFonts w:ascii="Verdana" w:hAnsi="Verdana"/>
          <w:sz w:val="20"/>
          <w:szCs w:val="20"/>
        </w:rPr>
      </w:pPr>
    </w:p>
    <w:p w:rsidR="006C5619" w:rsidRPr="0019416C" w:rsidRDefault="006C5619" w:rsidP="006F4DBB">
      <w:pPr>
        <w:spacing w:after="0" w:line="360" w:lineRule="auto"/>
        <w:ind w:left="-284" w:right="-567"/>
        <w:jc w:val="center"/>
        <w:rPr>
          <w:rFonts w:ascii="Verdana" w:hAnsi="Verdana"/>
          <w:b/>
          <w:szCs w:val="20"/>
        </w:rPr>
      </w:pPr>
      <w:r w:rsidRPr="0019416C">
        <w:rPr>
          <w:rFonts w:ascii="Verdana" w:hAnsi="Verdana"/>
          <w:b/>
          <w:szCs w:val="20"/>
          <w:highlight w:val="lightGray"/>
        </w:rPr>
        <w:t>[DECNet]</w:t>
      </w:r>
      <w:r w:rsidRPr="0019416C">
        <w:rPr>
          <w:rFonts w:ascii="Verdana" w:hAnsi="Verdana"/>
          <w:b/>
          <w:szCs w:val="20"/>
        </w:rPr>
        <w:t xml:space="preserve"> Digital Equipment Corporation Net; Corporación de Equipos Digitales de la Red</w:t>
      </w:r>
    </w:p>
    <w:p w:rsidR="006C5619" w:rsidRPr="0019416C" w:rsidRDefault="006C5619" w:rsidP="006F4DBB">
      <w:pPr>
        <w:spacing w:after="0" w:line="360" w:lineRule="auto"/>
        <w:ind w:left="-284" w:right="-567"/>
        <w:jc w:val="center"/>
        <w:rPr>
          <w:rFonts w:ascii="Verdana" w:hAnsi="Verdana"/>
          <w:b/>
          <w:szCs w:val="20"/>
        </w:rPr>
      </w:pPr>
    </w:p>
    <w:p w:rsidR="006C5619" w:rsidRPr="0019416C" w:rsidRDefault="006C561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619" w:rsidRPr="0019416C" w:rsidRDefault="006C5619" w:rsidP="006F4DBB">
      <w:pPr>
        <w:spacing w:after="0" w:line="360" w:lineRule="auto"/>
        <w:ind w:left="-284" w:right="-567"/>
        <w:jc w:val="both"/>
        <w:rPr>
          <w:rFonts w:ascii="Verdana" w:hAnsi="Verdana"/>
          <w:sz w:val="20"/>
          <w:szCs w:val="20"/>
        </w:rPr>
      </w:pPr>
    </w:p>
    <w:p w:rsidR="006C5619" w:rsidRPr="0019416C" w:rsidRDefault="006C561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619" w:rsidRPr="0019416C" w:rsidRDefault="006C5619" w:rsidP="006F4DBB">
      <w:pPr>
        <w:spacing w:after="0" w:line="360" w:lineRule="auto"/>
        <w:ind w:left="-284" w:right="-567"/>
        <w:jc w:val="both"/>
        <w:rPr>
          <w:rFonts w:ascii="Verdana" w:hAnsi="Verdana"/>
          <w:sz w:val="20"/>
          <w:szCs w:val="20"/>
        </w:rPr>
      </w:pPr>
    </w:p>
    <w:p w:rsidR="006C5619" w:rsidRPr="0019416C" w:rsidRDefault="006C561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619" w:rsidRPr="0019416C" w:rsidRDefault="006C561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619" w:rsidRPr="0019416C" w:rsidRDefault="006C5619"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[DEK]</w:t>
      </w:r>
      <w:r w:rsidRPr="0019416C">
        <w:rPr>
          <w:rFonts w:ascii="Verdana" w:hAnsi="Verdana"/>
          <w:b/>
          <w:szCs w:val="20"/>
        </w:rPr>
        <w:t xml:space="preserve"> Data Encryption Key; Clave de Cifrado de Datos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[DEN]</w:t>
      </w:r>
      <w:r w:rsidRPr="0019416C">
        <w:rPr>
          <w:rFonts w:ascii="Verdana" w:hAnsi="Verdana"/>
          <w:b/>
          <w:szCs w:val="20"/>
        </w:rPr>
        <w:t xml:space="preserve"> Directory Enabled Network; Directorio de Red Disponible</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[DEP]</w:t>
      </w:r>
      <w:r w:rsidRPr="0019416C">
        <w:rPr>
          <w:rFonts w:ascii="Verdana" w:hAnsi="Verdana"/>
          <w:b/>
          <w:szCs w:val="20"/>
        </w:rPr>
        <w:t xml:space="preserve"> Data Execution Prevention; Prevención de Ejecución de los Datos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[DER]</w:t>
      </w:r>
      <w:r w:rsidRPr="0019416C">
        <w:rPr>
          <w:rFonts w:ascii="Verdana" w:hAnsi="Verdana"/>
          <w:b/>
          <w:szCs w:val="20"/>
        </w:rPr>
        <w:t xml:space="preserve"> Distinguished Encoding Rules; Reglas de Codificación Distinguidas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[DES]</w:t>
      </w:r>
      <w:r w:rsidRPr="0019416C">
        <w:rPr>
          <w:rFonts w:ascii="Verdana" w:hAnsi="Verdana"/>
          <w:b/>
          <w:szCs w:val="20"/>
        </w:rPr>
        <w:t xml:space="preserve"> Data Encryption Standard; Estándar de Cifrado de Datos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B4448C" w:rsidRPr="0019416C" w:rsidRDefault="00B4448C"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[DFC]</w:t>
      </w:r>
      <w:r w:rsidRPr="0019416C">
        <w:rPr>
          <w:rFonts w:ascii="Verdana" w:hAnsi="Verdana"/>
          <w:b/>
          <w:szCs w:val="20"/>
        </w:rPr>
        <w:t xml:space="preserve"> Data Flow Control; Control de Flujo de Datos</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[DFIT]</w:t>
      </w:r>
      <w:r w:rsidRPr="0019416C">
        <w:rPr>
          <w:rFonts w:ascii="Verdana" w:hAnsi="Verdana"/>
          <w:b/>
          <w:szCs w:val="20"/>
        </w:rPr>
        <w:t xml:space="preserve"> Design, Fabrication, Integration and Test; Diseño, Fabricación, Integración y Pruebas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[DFS]</w:t>
      </w:r>
      <w:r w:rsidRPr="0019416C">
        <w:rPr>
          <w:rFonts w:ascii="Verdana" w:hAnsi="Verdana"/>
          <w:b/>
          <w:szCs w:val="20"/>
        </w:rPr>
        <w:t xml:space="preserve"> Distributed File System; Sistema de </w:t>
      </w:r>
      <w:r w:rsidR="003C6D1B" w:rsidRPr="0019416C">
        <w:rPr>
          <w:rFonts w:ascii="Verdana" w:hAnsi="Verdana"/>
          <w:b/>
          <w:szCs w:val="20"/>
        </w:rPr>
        <w:t>Archivos</w:t>
      </w:r>
      <w:r w:rsidRPr="0019416C">
        <w:rPr>
          <w:rFonts w:ascii="Verdana" w:hAnsi="Verdana"/>
          <w:b/>
          <w:szCs w:val="20"/>
        </w:rPr>
        <w:t xml:space="preserve"> Distribuido </w:t>
      </w:r>
      <w:r w:rsidRPr="0019416C">
        <w:rPr>
          <w:rFonts w:ascii="Verdana" w:hAnsi="Verdana"/>
          <w:b/>
          <w:szCs w:val="20"/>
          <w:highlight w:val="green"/>
        </w:rPr>
        <w:t>||</w:t>
      </w:r>
      <w:r w:rsidRPr="0019416C">
        <w:rPr>
          <w:rFonts w:ascii="Verdana" w:hAnsi="Verdana"/>
          <w:b/>
          <w:szCs w:val="20"/>
        </w:rPr>
        <w:t xml:space="preserve"> Depth First Search; Primera Profundidad de la Búsqueda</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[DGP]</w:t>
      </w:r>
      <w:r w:rsidRPr="0019416C">
        <w:rPr>
          <w:rFonts w:ascii="Verdana" w:hAnsi="Verdana"/>
          <w:b/>
          <w:szCs w:val="20"/>
        </w:rPr>
        <w:t xml:space="preserve"> Dissimilar Gateway Protocol; Protocolo Distinto de Puerta de Enlace</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[DH]</w:t>
      </w:r>
      <w:r w:rsidRPr="0019416C">
        <w:rPr>
          <w:rFonts w:ascii="Verdana" w:hAnsi="Verdana"/>
          <w:b/>
          <w:szCs w:val="20"/>
        </w:rPr>
        <w:t xml:space="preserve"> Diffie-Hellman</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algoritmo de intercambio exponencial de clave pública, cuya seguridad se basa en la dificultad de calcular logaritmos discretos en un campo finito. Se emplea para distribución de claves pero no para cifrar y descifrar.</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b/>
          <w:sz w:val="20"/>
          <w:szCs w:val="20"/>
          <w:highlight w:val="lightGray"/>
        </w:rPr>
      </w:pPr>
    </w:p>
    <w:p w:rsidR="00915999" w:rsidRPr="0019416C" w:rsidRDefault="00915999" w:rsidP="006F4DBB">
      <w:pPr>
        <w:spacing w:after="0" w:line="360" w:lineRule="auto"/>
        <w:ind w:left="-284" w:right="-567"/>
        <w:jc w:val="center"/>
        <w:rPr>
          <w:rFonts w:ascii="Verdana" w:hAnsi="Verdana"/>
          <w:b/>
          <w:szCs w:val="20"/>
        </w:rPr>
      </w:pPr>
      <w:r w:rsidRPr="0019416C">
        <w:rPr>
          <w:rFonts w:ascii="Verdana" w:hAnsi="Verdana"/>
          <w:b/>
          <w:szCs w:val="20"/>
          <w:highlight w:val="lightGray"/>
        </w:rPr>
        <w:t>[DHCP]</w:t>
      </w:r>
      <w:r w:rsidRPr="0019416C">
        <w:rPr>
          <w:rFonts w:ascii="Verdana" w:hAnsi="Verdana"/>
          <w:b/>
          <w:szCs w:val="20"/>
        </w:rPr>
        <w:t xml:space="preserve"> Dynamic Host Configuration Protocol; Protocolo de Configuración Dinámica de </w:t>
      </w:r>
      <w:r w:rsidR="00D738AF">
        <w:rPr>
          <w:rFonts w:ascii="Verdana" w:hAnsi="Verdana"/>
          <w:b/>
          <w:szCs w:val="20"/>
        </w:rPr>
        <w:t>Anfitrión</w:t>
      </w:r>
    </w:p>
    <w:p w:rsidR="00915999" w:rsidRPr="0019416C" w:rsidRDefault="00915999" w:rsidP="006F4DBB">
      <w:pPr>
        <w:spacing w:after="0" w:line="360" w:lineRule="auto"/>
        <w:ind w:left="-284" w:right="-567"/>
        <w:jc w:val="center"/>
        <w:rPr>
          <w:rFonts w:ascii="Verdana" w:hAnsi="Verdana"/>
          <w:b/>
          <w:szCs w:val="20"/>
        </w:rPr>
      </w:pP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32583" w:rsidRPr="00E32583">
        <w:rPr>
          <w:rFonts w:ascii="Verdana" w:hAnsi="Verdana" w:cs="Arial"/>
          <w:b/>
          <w:sz w:val="20"/>
          <w:szCs w:val="20"/>
        </w:rPr>
        <w:t>cuando DHCP no es cap</w:t>
      </w:r>
      <w:r w:rsidR="00E32583">
        <w:rPr>
          <w:rFonts w:ascii="Verdana" w:hAnsi="Verdana" w:cs="Arial"/>
          <w:b/>
          <w:sz w:val="20"/>
          <w:szCs w:val="20"/>
        </w:rPr>
        <w:t>az de asignar una dirección IP s</w:t>
      </w:r>
      <w:r w:rsidR="00E32583" w:rsidRPr="00E32583">
        <w:rPr>
          <w:rFonts w:ascii="Verdana" w:hAnsi="Verdana" w:cs="Arial"/>
          <w:b/>
          <w:sz w:val="20"/>
          <w:szCs w:val="20"/>
        </w:rPr>
        <w:t>e utiliza un proceso llamado APIPA (Automatic Private Internet Protocol Addresing)</w:t>
      </w:r>
      <w:r w:rsidR="00E32583">
        <w:rPr>
          <w:rFonts w:ascii="Verdana" w:hAnsi="Verdana" w:cs="Arial"/>
          <w:b/>
          <w:sz w:val="20"/>
          <w:szCs w:val="20"/>
        </w:rPr>
        <w:t>.</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15999" w:rsidRPr="0019416C" w:rsidRDefault="0091599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15999" w:rsidRPr="0019416C" w:rsidRDefault="00915999"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center"/>
        <w:rPr>
          <w:rFonts w:ascii="Verdana" w:hAnsi="Verdana"/>
          <w:b/>
          <w:szCs w:val="20"/>
        </w:rPr>
      </w:pPr>
      <w:r w:rsidRPr="0019416C">
        <w:rPr>
          <w:rFonts w:ascii="Verdana" w:hAnsi="Verdana"/>
          <w:b/>
          <w:szCs w:val="20"/>
          <w:highlight w:val="lightGray"/>
        </w:rPr>
        <w:t>[DHE]</w:t>
      </w:r>
      <w:r w:rsidRPr="0019416C">
        <w:rPr>
          <w:rFonts w:ascii="Verdana" w:hAnsi="Verdana"/>
          <w:b/>
          <w:szCs w:val="20"/>
        </w:rPr>
        <w:t xml:space="preserve"> Diffie-Hellman</w:t>
      </w:r>
    </w:p>
    <w:p w:rsidR="004F53DC" w:rsidRPr="0019416C" w:rsidRDefault="004F53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criptográfico de establecimiento de claves entre partes que no han tenido contacto previo, utilizando un canal inseguro y de manera anónima (no autenticada).</w:t>
      </w:r>
    </w:p>
    <w:p w:rsidR="004F53DC" w:rsidRPr="0019416C" w:rsidRDefault="004F53DC"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53DC" w:rsidRPr="0019416C" w:rsidRDefault="004F53DC"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53DC" w:rsidRPr="0019416C" w:rsidRDefault="004F53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53DC" w:rsidRPr="0019416C" w:rsidRDefault="004F53DC"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t>[DHT]</w:t>
      </w:r>
      <w:r w:rsidRPr="0019416C">
        <w:rPr>
          <w:rFonts w:ascii="Verdana" w:hAnsi="Verdana"/>
          <w:b/>
          <w:szCs w:val="20"/>
        </w:rPr>
        <w:t xml:space="preserve"> Distributed Hash Table; Tabla de Hash Distribuida</w:t>
      </w: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424DD" w:rsidRPr="0019416C">
        <w:rPr>
          <w:rFonts w:ascii="Verdana" w:hAnsi="Verdana" w:cs="Arial"/>
          <w:b/>
          <w:sz w:val="20"/>
          <w:szCs w:val="20"/>
        </w:rPr>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rPr>
      </w:pPr>
    </w:p>
    <w:p w:rsidR="009E64E1" w:rsidRPr="0019416C" w:rsidRDefault="009E64E1" w:rsidP="006F4DBB">
      <w:pPr>
        <w:spacing w:after="0" w:line="360" w:lineRule="auto"/>
        <w:ind w:left="-284" w:right="-567"/>
        <w:jc w:val="center"/>
        <w:rPr>
          <w:rFonts w:ascii="Verdana" w:hAnsi="Verdana"/>
          <w:b/>
          <w:szCs w:val="20"/>
        </w:rPr>
      </w:pPr>
      <w:r w:rsidRPr="0019416C">
        <w:rPr>
          <w:rFonts w:ascii="Verdana" w:hAnsi="Verdana"/>
          <w:b/>
          <w:szCs w:val="20"/>
          <w:highlight w:val="lightGray"/>
        </w:rPr>
        <w:t>[DIA]</w:t>
      </w:r>
      <w:r w:rsidRPr="0019416C">
        <w:rPr>
          <w:rFonts w:ascii="Verdana" w:hAnsi="Verdana"/>
          <w:b/>
          <w:szCs w:val="20"/>
        </w:rPr>
        <w:t xml:space="preserve"> Direct Internet Access; Acceso Directo a Internet</w:t>
      </w:r>
    </w:p>
    <w:p w:rsidR="009E64E1" w:rsidRPr="0019416C" w:rsidRDefault="009E64E1" w:rsidP="006F4DBB">
      <w:pPr>
        <w:spacing w:after="0" w:line="360" w:lineRule="auto"/>
        <w:ind w:left="-284" w:right="-567"/>
        <w:jc w:val="center"/>
        <w:rPr>
          <w:rFonts w:ascii="Verdana" w:hAnsi="Verdana"/>
          <w:b/>
          <w:szCs w:val="20"/>
        </w:rPr>
      </w:pPr>
    </w:p>
    <w:p w:rsidR="009E64E1" w:rsidRPr="0019416C" w:rsidRDefault="009E64E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E64E1" w:rsidRPr="0019416C" w:rsidRDefault="009E64E1" w:rsidP="006F4DBB">
      <w:pPr>
        <w:spacing w:after="0" w:line="360" w:lineRule="auto"/>
        <w:ind w:left="-284" w:right="-567"/>
        <w:jc w:val="both"/>
        <w:rPr>
          <w:rFonts w:ascii="Verdana" w:hAnsi="Verdana"/>
          <w:sz w:val="20"/>
          <w:szCs w:val="20"/>
        </w:rPr>
      </w:pPr>
    </w:p>
    <w:p w:rsidR="009E64E1" w:rsidRPr="0019416C" w:rsidRDefault="009E64E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E64E1" w:rsidRPr="0019416C" w:rsidRDefault="009E64E1" w:rsidP="006F4DBB">
      <w:pPr>
        <w:spacing w:after="0" w:line="360" w:lineRule="auto"/>
        <w:ind w:left="-284" w:right="-567"/>
        <w:jc w:val="both"/>
        <w:rPr>
          <w:rFonts w:ascii="Verdana" w:hAnsi="Verdana"/>
          <w:sz w:val="20"/>
          <w:szCs w:val="20"/>
        </w:rPr>
      </w:pPr>
    </w:p>
    <w:p w:rsidR="009E64E1" w:rsidRPr="0019416C" w:rsidRDefault="009E64E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E64E1" w:rsidRPr="0019416C" w:rsidRDefault="009E64E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E64E1" w:rsidRPr="0019416C" w:rsidRDefault="009E64E1" w:rsidP="006F4DBB">
      <w:pPr>
        <w:spacing w:after="0" w:line="360" w:lineRule="auto"/>
        <w:rPr>
          <w:rFonts w:ascii="Verdana" w:hAnsi="Verdana"/>
        </w:rPr>
      </w:pPr>
    </w:p>
    <w:p w:rsidR="00D419A0" w:rsidRPr="0019416C" w:rsidRDefault="00D419A0" w:rsidP="006F4DBB">
      <w:pPr>
        <w:spacing w:after="0" w:line="360" w:lineRule="auto"/>
        <w:ind w:left="-284" w:right="-567"/>
        <w:jc w:val="center"/>
        <w:rPr>
          <w:rFonts w:ascii="Verdana" w:hAnsi="Verdana"/>
          <w:b/>
          <w:szCs w:val="20"/>
        </w:rPr>
      </w:pPr>
      <w:r w:rsidRPr="0019416C">
        <w:rPr>
          <w:rFonts w:ascii="Verdana" w:hAnsi="Verdana"/>
          <w:b/>
          <w:szCs w:val="20"/>
          <w:highlight w:val="lightGray"/>
        </w:rPr>
        <w:t>[DIAL]</w:t>
      </w:r>
      <w:r w:rsidRPr="0019416C">
        <w:rPr>
          <w:rFonts w:ascii="Verdana" w:hAnsi="Verdana"/>
          <w:b/>
          <w:szCs w:val="20"/>
        </w:rPr>
        <w:t xml:space="preserve"> </w:t>
      </w:r>
      <w:r w:rsidR="005E546C" w:rsidRPr="0019416C">
        <w:rPr>
          <w:rFonts w:ascii="Verdana" w:hAnsi="Verdana"/>
          <w:b/>
          <w:szCs w:val="20"/>
        </w:rPr>
        <w:t>Differential Absorption Lidar</w:t>
      </w:r>
      <w:r w:rsidRPr="0019416C">
        <w:rPr>
          <w:rFonts w:ascii="Verdana" w:hAnsi="Verdana"/>
          <w:b/>
          <w:szCs w:val="20"/>
        </w:rPr>
        <w:t>; Lidar de Absorción Diferencial</w:t>
      </w:r>
    </w:p>
    <w:p w:rsidR="00D419A0" w:rsidRPr="0019416C" w:rsidRDefault="00D419A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419A0" w:rsidRPr="0019416C" w:rsidRDefault="00D419A0" w:rsidP="006F4DBB">
      <w:pPr>
        <w:spacing w:after="0" w:line="360" w:lineRule="auto"/>
        <w:ind w:left="-284" w:right="-567"/>
        <w:jc w:val="both"/>
        <w:rPr>
          <w:rFonts w:ascii="Verdana" w:hAnsi="Verdana"/>
          <w:sz w:val="20"/>
          <w:szCs w:val="20"/>
        </w:rPr>
      </w:pPr>
    </w:p>
    <w:p w:rsidR="00D419A0" w:rsidRPr="0019416C" w:rsidRDefault="00D419A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419A0" w:rsidRPr="0019416C" w:rsidRDefault="00D419A0" w:rsidP="006F4DBB">
      <w:pPr>
        <w:spacing w:after="0" w:line="360" w:lineRule="auto"/>
        <w:ind w:left="-284" w:right="-567"/>
        <w:jc w:val="both"/>
        <w:rPr>
          <w:rFonts w:ascii="Verdana" w:hAnsi="Verdana"/>
          <w:sz w:val="20"/>
          <w:szCs w:val="20"/>
        </w:rPr>
      </w:pPr>
    </w:p>
    <w:p w:rsidR="00D419A0" w:rsidRPr="0019416C" w:rsidRDefault="00D419A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419A0" w:rsidRPr="0019416C" w:rsidRDefault="00D419A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19A0" w:rsidRPr="0019416C" w:rsidRDefault="00D419A0" w:rsidP="006F4DBB">
      <w:pPr>
        <w:spacing w:after="0" w:line="360" w:lineRule="auto"/>
        <w:rPr>
          <w:rFonts w:ascii="Verdana" w:hAnsi="Verdana"/>
        </w:rPr>
      </w:pPr>
    </w:p>
    <w:p w:rsidR="009E64E1" w:rsidRPr="0019416C" w:rsidRDefault="009E64E1" w:rsidP="006F4DBB">
      <w:pPr>
        <w:spacing w:after="0" w:line="360" w:lineRule="auto"/>
        <w:ind w:left="-284" w:right="-567"/>
        <w:jc w:val="center"/>
        <w:rPr>
          <w:rFonts w:ascii="Verdana" w:hAnsi="Verdana"/>
          <w:b/>
          <w:szCs w:val="20"/>
        </w:rPr>
      </w:pPr>
      <w:r w:rsidRPr="0019416C">
        <w:rPr>
          <w:rFonts w:ascii="Verdana" w:hAnsi="Verdana"/>
          <w:b/>
          <w:szCs w:val="20"/>
          <w:highlight w:val="lightGray"/>
        </w:rPr>
        <w:t>[DIB]</w:t>
      </w:r>
      <w:r w:rsidRPr="0019416C">
        <w:rPr>
          <w:rFonts w:ascii="Verdana" w:hAnsi="Verdana"/>
          <w:b/>
          <w:szCs w:val="20"/>
        </w:rPr>
        <w:t xml:space="preserve"> Directory Information Base; Base de Información del Directorio </w:t>
      </w:r>
      <w:r w:rsidRPr="0019416C">
        <w:rPr>
          <w:rFonts w:ascii="Verdana" w:hAnsi="Verdana"/>
          <w:b/>
          <w:szCs w:val="20"/>
          <w:highlight w:val="green"/>
        </w:rPr>
        <w:t>||</w:t>
      </w:r>
      <w:r w:rsidRPr="0019416C">
        <w:rPr>
          <w:rFonts w:ascii="Verdana" w:hAnsi="Verdana"/>
          <w:b/>
          <w:szCs w:val="20"/>
        </w:rPr>
        <w:t xml:space="preserve"> Dual Independent Bus; Doble Bus Independiente</w:t>
      </w:r>
    </w:p>
    <w:p w:rsidR="009E64E1" w:rsidRPr="0019416C" w:rsidRDefault="009E64E1" w:rsidP="006F4DBB">
      <w:pPr>
        <w:spacing w:after="0" w:line="360" w:lineRule="auto"/>
        <w:ind w:left="-284" w:right="-567"/>
        <w:jc w:val="center"/>
        <w:rPr>
          <w:rFonts w:ascii="Verdana" w:hAnsi="Verdana"/>
          <w:b/>
          <w:szCs w:val="20"/>
        </w:rPr>
      </w:pPr>
    </w:p>
    <w:p w:rsidR="009E64E1" w:rsidRPr="0019416C" w:rsidRDefault="009E64E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E64E1" w:rsidRPr="0019416C" w:rsidRDefault="009E64E1" w:rsidP="006F4DBB">
      <w:pPr>
        <w:spacing w:after="0" w:line="360" w:lineRule="auto"/>
        <w:ind w:left="-284" w:right="-567"/>
        <w:jc w:val="both"/>
        <w:rPr>
          <w:rFonts w:ascii="Verdana" w:hAnsi="Verdana"/>
          <w:sz w:val="20"/>
          <w:szCs w:val="20"/>
        </w:rPr>
      </w:pPr>
    </w:p>
    <w:p w:rsidR="009E64E1" w:rsidRPr="0019416C" w:rsidRDefault="009E64E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E64E1" w:rsidRPr="0019416C" w:rsidRDefault="009E64E1" w:rsidP="006F4DBB">
      <w:pPr>
        <w:spacing w:after="0" w:line="360" w:lineRule="auto"/>
        <w:ind w:left="-284" w:right="-567"/>
        <w:jc w:val="both"/>
        <w:rPr>
          <w:rFonts w:ascii="Verdana" w:hAnsi="Verdana"/>
          <w:sz w:val="20"/>
          <w:szCs w:val="20"/>
        </w:rPr>
      </w:pPr>
    </w:p>
    <w:p w:rsidR="009E64E1" w:rsidRPr="0019416C" w:rsidRDefault="009E64E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E64E1" w:rsidRPr="0019416C" w:rsidRDefault="009E64E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E64E1" w:rsidRPr="0019416C" w:rsidRDefault="009E64E1"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[DIC]</w:t>
      </w:r>
      <w:r w:rsidRPr="0019416C">
        <w:rPr>
          <w:rFonts w:ascii="Verdana" w:hAnsi="Verdana"/>
        </w:rPr>
        <w:t xml:space="preserve"> </w:t>
      </w:r>
      <w:r w:rsidRPr="0019416C">
        <w:rPr>
          <w:rFonts w:ascii="Verdana" w:hAnsi="Verdana"/>
          <w:b/>
          <w:szCs w:val="20"/>
        </w:rPr>
        <w:t>Data Interchange Code; Código de Intercambio de Datos</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236B36" w:rsidRPr="0019416C" w:rsidRDefault="00236B36" w:rsidP="006F4DBB">
      <w:pPr>
        <w:spacing w:after="0" w:line="360" w:lineRule="auto"/>
        <w:ind w:left="-284" w:right="-567"/>
        <w:jc w:val="both"/>
        <w:rPr>
          <w:rFonts w:ascii="Verdana" w:hAnsi="Verdana"/>
          <w:sz w:val="20"/>
          <w:szCs w:val="20"/>
        </w:rPr>
      </w:pPr>
    </w:p>
    <w:p w:rsidR="00236B36" w:rsidRPr="0019416C" w:rsidRDefault="00236B3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36B36" w:rsidRPr="0019416C" w:rsidRDefault="00236B3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Default="00527529" w:rsidP="006F4DBB">
      <w:pPr>
        <w:spacing w:after="0" w:line="360" w:lineRule="auto"/>
        <w:ind w:left="-284" w:right="-567"/>
        <w:jc w:val="both"/>
        <w:rPr>
          <w:rFonts w:ascii="Verdana" w:hAnsi="Verdana"/>
          <w:sz w:val="20"/>
          <w:szCs w:val="20"/>
        </w:rPr>
      </w:pPr>
    </w:p>
    <w:p w:rsidR="00526813" w:rsidRPr="00EE68A8" w:rsidRDefault="00526813" w:rsidP="006F4DBB">
      <w:pPr>
        <w:spacing w:after="0" w:line="360" w:lineRule="auto"/>
        <w:ind w:left="-284" w:right="-567"/>
        <w:jc w:val="center"/>
        <w:rPr>
          <w:rFonts w:ascii="Verdana" w:hAnsi="Verdana"/>
          <w:b/>
        </w:rPr>
      </w:pPr>
      <w:r w:rsidRPr="0019416C">
        <w:rPr>
          <w:rFonts w:ascii="Verdana" w:hAnsi="Verdana"/>
          <w:b/>
          <w:szCs w:val="20"/>
          <w:highlight w:val="lightGray"/>
        </w:rPr>
        <w:t>[DIC</w:t>
      </w:r>
      <w:r>
        <w:rPr>
          <w:rFonts w:ascii="Verdana" w:hAnsi="Verdana"/>
          <w:b/>
          <w:szCs w:val="20"/>
          <w:highlight w:val="lightGray"/>
        </w:rPr>
        <w:t>OM</w:t>
      </w:r>
      <w:r w:rsidRPr="0019416C">
        <w:rPr>
          <w:rFonts w:ascii="Verdana" w:hAnsi="Verdana"/>
          <w:b/>
          <w:szCs w:val="20"/>
          <w:highlight w:val="lightGray"/>
        </w:rPr>
        <w:t>]</w:t>
      </w:r>
      <w:r w:rsidRPr="0019416C">
        <w:rPr>
          <w:rFonts w:ascii="Verdana" w:hAnsi="Verdana"/>
        </w:rPr>
        <w:t xml:space="preserve"> </w:t>
      </w:r>
      <w:r w:rsidRPr="00526813">
        <w:rPr>
          <w:rFonts w:ascii="Verdana" w:hAnsi="Verdana"/>
          <w:b/>
          <w:szCs w:val="20"/>
        </w:rPr>
        <w:t>Digital Imaging and Communication On Medicine</w:t>
      </w:r>
      <w:r>
        <w:rPr>
          <w:rFonts w:ascii="Verdana" w:hAnsi="Verdana"/>
          <w:b/>
          <w:szCs w:val="20"/>
        </w:rPr>
        <w:t xml:space="preserve">; </w:t>
      </w:r>
      <w:r w:rsidR="00EE68A8" w:rsidRPr="00EE68A8">
        <w:rPr>
          <w:rFonts w:ascii="Verdana" w:hAnsi="Verdana"/>
          <w:b/>
        </w:rPr>
        <w:t>Imagen Digital y Comunicación en Medicina</w:t>
      </w:r>
    </w:p>
    <w:p w:rsidR="00526813" w:rsidRPr="0019416C" w:rsidRDefault="00526813" w:rsidP="006F4DBB">
      <w:pPr>
        <w:spacing w:after="0" w:line="360" w:lineRule="auto"/>
        <w:ind w:left="-284" w:right="-567"/>
        <w:jc w:val="center"/>
        <w:rPr>
          <w:rFonts w:ascii="Verdana" w:hAnsi="Verdana"/>
          <w:b/>
          <w:szCs w:val="20"/>
        </w:rPr>
      </w:pPr>
    </w:p>
    <w:p w:rsidR="00526813" w:rsidRPr="0019416C" w:rsidRDefault="005268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6813" w:rsidRPr="0019416C" w:rsidRDefault="005268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6813" w:rsidRPr="0019416C" w:rsidRDefault="00526813"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[D</w:t>
      </w:r>
      <w:r w:rsidR="002B09DE" w:rsidRPr="0019416C">
        <w:rPr>
          <w:rFonts w:ascii="Verdana" w:hAnsi="Verdana"/>
          <w:b/>
          <w:szCs w:val="20"/>
          <w:highlight w:val="lightGray"/>
        </w:rPr>
        <w:t>i</w:t>
      </w:r>
      <w:r w:rsidRPr="0019416C">
        <w:rPr>
          <w:rFonts w:ascii="Verdana" w:hAnsi="Verdana"/>
          <w:b/>
          <w:szCs w:val="20"/>
          <w:highlight w:val="lightGray"/>
        </w:rPr>
        <w:t>D]</w:t>
      </w:r>
      <w:r w:rsidRPr="0019416C">
        <w:rPr>
          <w:rFonts w:ascii="Verdana" w:hAnsi="Verdana"/>
          <w:b/>
          <w:szCs w:val="20"/>
        </w:rPr>
        <w:t xml:space="preserve"> </w:t>
      </w:r>
      <w:r w:rsidR="00240F9B" w:rsidRPr="0019416C">
        <w:rPr>
          <w:rFonts w:ascii="Verdana" w:hAnsi="Verdana"/>
          <w:b/>
          <w:szCs w:val="20"/>
        </w:rPr>
        <w:t xml:space="preserve">Defense </w:t>
      </w:r>
      <w:r w:rsidR="002B09DE" w:rsidRPr="0019416C">
        <w:rPr>
          <w:rFonts w:ascii="Verdana" w:hAnsi="Verdana"/>
          <w:b/>
          <w:szCs w:val="20"/>
        </w:rPr>
        <w:t>i</w:t>
      </w:r>
      <w:r w:rsidR="00240F9B" w:rsidRPr="0019416C">
        <w:rPr>
          <w:rFonts w:ascii="Verdana" w:hAnsi="Verdana"/>
          <w:b/>
          <w:szCs w:val="20"/>
        </w:rPr>
        <w:t xml:space="preserve">n Depth; Defensa </w:t>
      </w:r>
      <w:r w:rsidR="002B09DE" w:rsidRPr="0019416C">
        <w:rPr>
          <w:rFonts w:ascii="Verdana" w:hAnsi="Verdana"/>
          <w:b/>
          <w:szCs w:val="20"/>
        </w:rPr>
        <w:t>e</w:t>
      </w:r>
      <w:r w:rsidR="00240F9B" w:rsidRPr="0019416C">
        <w:rPr>
          <w:rFonts w:ascii="Verdana" w:hAnsi="Verdana"/>
          <w:b/>
          <w:szCs w:val="20"/>
        </w:rPr>
        <w:t>n Profundidad</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36B36" w:rsidRPr="0019416C" w:rsidRDefault="00236B36" w:rsidP="006F4DBB">
      <w:pPr>
        <w:spacing w:after="0" w:line="360" w:lineRule="auto"/>
        <w:ind w:left="-284" w:right="-567"/>
        <w:jc w:val="both"/>
        <w:rPr>
          <w:rFonts w:ascii="Verdana" w:hAnsi="Verdana"/>
          <w:sz w:val="20"/>
          <w:szCs w:val="20"/>
        </w:rPr>
      </w:pPr>
    </w:p>
    <w:p w:rsidR="00236B36" w:rsidRPr="0019416C" w:rsidRDefault="00236B3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36B36" w:rsidRPr="0019416C" w:rsidRDefault="00236B3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jc w:val="both"/>
        <w:rPr>
          <w:rFonts w:ascii="Verdana" w:hAnsi="Verdana"/>
          <w:sz w:val="20"/>
          <w:szCs w:val="20"/>
        </w:rPr>
      </w:pPr>
    </w:p>
    <w:p w:rsidR="007D6976" w:rsidRPr="00EE68A8" w:rsidRDefault="007D6976" w:rsidP="006F4DBB">
      <w:pPr>
        <w:spacing w:after="0" w:line="360" w:lineRule="auto"/>
        <w:ind w:left="-284" w:right="-567"/>
        <w:jc w:val="center"/>
        <w:rPr>
          <w:rFonts w:ascii="Verdana" w:hAnsi="Verdana"/>
          <w:b/>
        </w:rPr>
      </w:pPr>
      <w:r w:rsidRPr="0019416C">
        <w:rPr>
          <w:rFonts w:ascii="Verdana" w:hAnsi="Verdana"/>
          <w:b/>
          <w:szCs w:val="20"/>
          <w:highlight w:val="lightGray"/>
        </w:rPr>
        <w:t>[DIFS]</w:t>
      </w:r>
      <w:r w:rsidRPr="0019416C">
        <w:rPr>
          <w:rFonts w:ascii="Verdana" w:hAnsi="Verdana"/>
          <w:b/>
          <w:szCs w:val="20"/>
        </w:rPr>
        <w:t xml:space="preserve"> DCF Interframe Space; </w:t>
      </w:r>
      <w:r w:rsidR="00EE68A8">
        <w:rPr>
          <w:rFonts w:ascii="Verdana" w:hAnsi="Verdana"/>
          <w:b/>
        </w:rPr>
        <w:t>Espacio E</w:t>
      </w:r>
      <w:r w:rsidR="00EE68A8" w:rsidRPr="00EE68A8">
        <w:rPr>
          <w:rFonts w:ascii="Verdana" w:hAnsi="Verdana"/>
          <w:b/>
        </w:rPr>
        <w:t xml:space="preserve">ntre </w:t>
      </w:r>
      <w:r w:rsidR="00EE68A8">
        <w:rPr>
          <w:rFonts w:ascii="Verdana" w:hAnsi="Verdana"/>
          <w:b/>
        </w:rPr>
        <w:t>T</w:t>
      </w:r>
      <w:r w:rsidR="00EE68A8" w:rsidRPr="00EE68A8">
        <w:rPr>
          <w:rFonts w:ascii="Verdana" w:hAnsi="Verdana"/>
          <w:b/>
        </w:rPr>
        <w:t>ramas DCF</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[DIG]</w:t>
      </w:r>
      <w:r w:rsidR="003A7649" w:rsidRPr="0019416C">
        <w:rPr>
          <w:rFonts w:ascii="Verdana" w:hAnsi="Verdana"/>
          <w:b/>
          <w:szCs w:val="20"/>
        </w:rPr>
        <w:t xml:space="preserve"> </w:t>
      </w:r>
      <w:r w:rsidR="00F866C2">
        <w:rPr>
          <w:rFonts w:ascii="Verdana" w:hAnsi="Verdana"/>
          <w:b/>
          <w:szCs w:val="20"/>
        </w:rPr>
        <w:t>&lt;Domain Internet Groper</w:t>
      </w:r>
      <w:r w:rsidR="00A732C4">
        <w:rPr>
          <w:rFonts w:ascii="Verdana" w:hAnsi="Verdana"/>
          <w:b/>
          <w:szCs w:val="20"/>
        </w:rPr>
        <w:t xml:space="preserve">; </w:t>
      </w:r>
      <w:r w:rsidR="00A732C4" w:rsidRPr="00A732C4">
        <w:rPr>
          <w:rFonts w:ascii="Verdana" w:hAnsi="Verdana"/>
          <w:b/>
          <w:szCs w:val="20"/>
        </w:rPr>
        <w:t>Dominio Internet Groper</w:t>
      </w:r>
      <w:r w:rsidR="00F866C2">
        <w:rPr>
          <w:rFonts w:ascii="Verdana" w:hAnsi="Verdana"/>
          <w:b/>
          <w:szCs w:val="20"/>
        </w:rPr>
        <w:t xml:space="preserve">&gt; </w:t>
      </w:r>
      <w:r w:rsidR="00F866C2" w:rsidRPr="0019416C">
        <w:rPr>
          <w:rFonts w:ascii="Verdana" w:hAnsi="Verdana"/>
          <w:b/>
          <w:szCs w:val="20"/>
          <w:highlight w:val="green"/>
        </w:rPr>
        <w:t>||</w:t>
      </w:r>
      <w:r w:rsidR="00F866C2">
        <w:rPr>
          <w:rFonts w:ascii="Verdana" w:hAnsi="Verdana"/>
          <w:b/>
          <w:szCs w:val="20"/>
        </w:rPr>
        <w:t xml:space="preserve"> *</w:t>
      </w:r>
      <w:r w:rsidR="00F866C2" w:rsidRPr="00F866C2">
        <w:rPr>
          <w:rFonts w:ascii="Verdana" w:hAnsi="Verdana"/>
          <w:b/>
          <w:szCs w:val="20"/>
        </w:rPr>
        <w:t>Digital Imaging Group. Empresa estadounidense</w:t>
      </w:r>
      <w:r w:rsidR="00F866C2">
        <w:rPr>
          <w:rFonts w:ascii="Verdana" w:hAnsi="Verdana"/>
          <w:b/>
          <w:szCs w:val="20"/>
        </w:rPr>
        <w:t>*</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A732C4" w:rsidRPr="0019416C">
        <w:rPr>
          <w:rFonts w:ascii="Verdana" w:hAnsi="Verdana" w:cs="Arial"/>
          <w:b/>
          <w:sz w:val="20"/>
          <w:szCs w:val="20"/>
        </w:rPr>
        <w:t>Comando que permite probar los servidores de nombres, reunir grandes volúmenes de información de nombres de dominio así como ejecutar en esos nombres de dominio consultas simples.</w:t>
      </w:r>
    </w:p>
    <w:p w:rsidR="003A7649" w:rsidRPr="0019416C" w:rsidRDefault="003A76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732C4">
        <w:rPr>
          <w:rFonts w:ascii="Verdana" w:hAnsi="Verdana" w:cs="Arial"/>
          <w:b/>
          <w:sz w:val="20"/>
          <w:szCs w:val="20"/>
        </w:rPr>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rPr>
      </w:pPr>
      <w:r w:rsidRPr="0019416C">
        <w:rPr>
          <w:rFonts w:ascii="Verdana" w:hAnsi="Verdana"/>
          <w:b/>
          <w:szCs w:val="20"/>
          <w:highlight w:val="lightGray"/>
        </w:rPr>
        <w:t>[DIME]</w:t>
      </w:r>
      <w:r w:rsidRPr="0019416C">
        <w:rPr>
          <w:rFonts w:ascii="Verdana" w:hAnsi="Verdana"/>
          <w:b/>
          <w:szCs w:val="20"/>
        </w:rPr>
        <w:t xml:space="preserve"> DIrect Memory Execute</w:t>
      </w:r>
      <w:r w:rsidR="008424DD" w:rsidRPr="0019416C">
        <w:rPr>
          <w:rFonts w:ascii="Verdana" w:hAnsi="Verdana"/>
          <w:b/>
          <w:szCs w:val="20"/>
        </w:rPr>
        <w:t>; Texturización AGP</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Digital Imaging Group. Empresa estadounidense.</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[DIMM]</w:t>
      </w:r>
      <w:r w:rsidRPr="0019416C">
        <w:rPr>
          <w:rFonts w:ascii="Verdana" w:hAnsi="Verdana"/>
          <w:b/>
          <w:szCs w:val="20"/>
        </w:rPr>
        <w:t xml:space="preserve"> Dual In-Line Memory Module; Módulo Dual de Memoria en Línea</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https://pc.net/glossary/definition/dimm</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[DIN]</w:t>
      </w:r>
      <w:r w:rsidRPr="0019416C">
        <w:rPr>
          <w:rFonts w:ascii="Verdana" w:hAnsi="Verdana"/>
          <w:b/>
          <w:szCs w:val="20"/>
        </w:rPr>
        <w:t>*</w:t>
      </w:r>
    </w:p>
    <w:p w:rsidR="00321A22" w:rsidRPr="0019416C" w:rsidRDefault="00321A22" w:rsidP="006F4DBB">
      <w:pPr>
        <w:spacing w:after="0" w:line="360" w:lineRule="auto"/>
        <w:ind w:left="-284" w:right="-567"/>
        <w:jc w:val="center"/>
        <w:rPr>
          <w:rFonts w:ascii="Verdana" w:hAnsi="Verdana"/>
          <w:b/>
          <w:szCs w:val="20"/>
        </w:rPr>
      </w:pP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Deutsches Insitut für Normung eV. La organización definitoria de standards en Alemania. Un conector DIN es aquel que se condice con uno de los standards definidos por la DIN. Son conectores usados en computadoras personales, por ej., el teclado de PCs usa un conector DIN. Los conectores DIN 41612 se usan generalmente para conectar equipos de red, como routers y switches.</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[DIP]</w:t>
      </w:r>
      <w:r w:rsidRPr="0019416C">
        <w:rPr>
          <w:rFonts w:ascii="Verdana" w:hAnsi="Verdana"/>
          <w:b/>
          <w:szCs w:val="20"/>
        </w:rPr>
        <w:t xml:space="preserve"> Dual In-line Package; Encapsulado en Línea Doble</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B4448C" w:rsidRPr="0019416C">
        <w:rPr>
          <w:rFonts w:ascii="Verdana" w:hAnsi="Verdana"/>
          <w:b/>
          <w:szCs w:val="20"/>
          <w:highlight w:val="lightGray"/>
        </w:rPr>
        <w:t>[DISA]</w:t>
      </w:r>
      <w:r w:rsidRPr="0019416C">
        <w:rPr>
          <w:rFonts w:ascii="Verdana" w:hAnsi="Verdana"/>
          <w:b/>
          <w:szCs w:val="20"/>
        </w:rPr>
        <w:t>*</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Data Interchange Standards Association; Asociación de Normativa de Intercambio de Datos</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Default="00B4448C" w:rsidP="006F4DBB">
      <w:pPr>
        <w:spacing w:after="0" w:line="360" w:lineRule="auto"/>
        <w:ind w:left="-284" w:right="-567"/>
        <w:rPr>
          <w:rFonts w:ascii="Verdana" w:hAnsi="Verdana"/>
          <w:sz w:val="20"/>
          <w:szCs w:val="20"/>
        </w:rPr>
      </w:pPr>
    </w:p>
    <w:p w:rsidR="004B1E96" w:rsidRPr="0019416C" w:rsidRDefault="004B1E96" w:rsidP="006F4DBB">
      <w:pPr>
        <w:spacing w:after="0" w:line="360" w:lineRule="auto"/>
        <w:ind w:left="-284" w:right="-567"/>
        <w:jc w:val="center"/>
        <w:rPr>
          <w:rFonts w:ascii="Verdana" w:hAnsi="Verdana"/>
          <w:b/>
          <w:szCs w:val="20"/>
        </w:rPr>
      </w:pPr>
      <w:r w:rsidRPr="0019416C">
        <w:rPr>
          <w:rFonts w:ascii="Verdana" w:hAnsi="Verdana"/>
          <w:b/>
          <w:szCs w:val="20"/>
          <w:highlight w:val="lightGray"/>
        </w:rPr>
        <w:t>[DIS</w:t>
      </w:r>
      <w:r>
        <w:rPr>
          <w:rFonts w:ascii="Verdana" w:hAnsi="Verdana"/>
          <w:b/>
          <w:szCs w:val="20"/>
          <w:highlight w:val="lightGray"/>
        </w:rPr>
        <w:t>M</w:t>
      </w:r>
      <w:r w:rsidRPr="0019416C">
        <w:rPr>
          <w:rFonts w:ascii="Verdana" w:hAnsi="Verdana"/>
          <w:b/>
          <w:szCs w:val="20"/>
          <w:highlight w:val="lightGray"/>
        </w:rPr>
        <w:t>]</w:t>
      </w:r>
      <w:r w:rsidRPr="0019416C">
        <w:rPr>
          <w:rFonts w:ascii="Verdana" w:hAnsi="Verdana"/>
          <w:b/>
          <w:szCs w:val="20"/>
        </w:rPr>
        <w:t xml:space="preserve"> </w:t>
      </w:r>
      <w:r w:rsidR="007E299A" w:rsidRPr="007E299A">
        <w:rPr>
          <w:rFonts w:ascii="Verdana" w:hAnsi="Verdana"/>
          <w:b/>
          <w:szCs w:val="20"/>
        </w:rPr>
        <w:t>Deployment Image Servicing and Management</w:t>
      </w:r>
      <w:r>
        <w:rPr>
          <w:rFonts w:ascii="Verdana" w:hAnsi="Verdana"/>
          <w:b/>
          <w:szCs w:val="20"/>
        </w:rPr>
        <w:t>; A</w:t>
      </w:r>
      <w:r w:rsidRPr="004B1E96">
        <w:rPr>
          <w:rFonts w:ascii="Verdana" w:hAnsi="Verdana"/>
          <w:b/>
          <w:szCs w:val="20"/>
        </w:rPr>
        <w:t xml:space="preserve">dministración y </w:t>
      </w:r>
      <w:r>
        <w:rPr>
          <w:rFonts w:ascii="Verdana" w:hAnsi="Verdana"/>
          <w:b/>
          <w:szCs w:val="20"/>
        </w:rPr>
        <w:t>M</w:t>
      </w:r>
      <w:r w:rsidRPr="004B1E96">
        <w:rPr>
          <w:rFonts w:ascii="Verdana" w:hAnsi="Verdana"/>
          <w:b/>
          <w:szCs w:val="20"/>
        </w:rPr>
        <w:t xml:space="preserve">antenimiento de </w:t>
      </w:r>
      <w:r>
        <w:rPr>
          <w:rFonts w:ascii="Verdana" w:hAnsi="Verdana"/>
          <w:b/>
          <w:szCs w:val="20"/>
        </w:rPr>
        <w:t>I</w:t>
      </w:r>
      <w:r w:rsidRPr="004B1E96">
        <w:rPr>
          <w:rFonts w:ascii="Verdana" w:hAnsi="Verdana"/>
          <w:b/>
          <w:szCs w:val="20"/>
        </w:rPr>
        <w:t xml:space="preserve">mágenes de </w:t>
      </w:r>
      <w:r>
        <w:rPr>
          <w:rFonts w:ascii="Verdana" w:hAnsi="Verdana"/>
          <w:b/>
          <w:szCs w:val="20"/>
        </w:rPr>
        <w:t>I</w:t>
      </w:r>
      <w:r w:rsidRPr="004B1E96">
        <w:rPr>
          <w:rFonts w:ascii="Verdana" w:hAnsi="Verdana"/>
          <w:b/>
          <w:szCs w:val="20"/>
        </w:rPr>
        <w:t>mplementación</w:t>
      </w:r>
    </w:p>
    <w:p w:rsidR="004B1E96" w:rsidRPr="0019416C" w:rsidRDefault="004B1E96" w:rsidP="006F4DBB">
      <w:pPr>
        <w:spacing w:after="0" w:line="360" w:lineRule="auto"/>
        <w:ind w:left="-284" w:right="-567"/>
        <w:jc w:val="center"/>
        <w:rPr>
          <w:rFonts w:ascii="Verdana" w:hAnsi="Verdana"/>
          <w:b/>
          <w:szCs w:val="20"/>
        </w:rPr>
      </w:pPr>
    </w:p>
    <w:p w:rsidR="004B1E96" w:rsidRPr="0019416C" w:rsidRDefault="004B1E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1E96" w:rsidRPr="0019416C" w:rsidRDefault="004B1E96" w:rsidP="006F4DBB">
      <w:pPr>
        <w:spacing w:after="0" w:line="360" w:lineRule="auto"/>
        <w:ind w:left="-284" w:right="-567"/>
        <w:jc w:val="both"/>
        <w:rPr>
          <w:rFonts w:ascii="Verdana" w:hAnsi="Verdana"/>
          <w:sz w:val="20"/>
          <w:szCs w:val="20"/>
        </w:rPr>
      </w:pPr>
    </w:p>
    <w:p w:rsidR="004B1E96" w:rsidRPr="0019416C" w:rsidRDefault="004B1E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1E96" w:rsidRPr="0019416C" w:rsidRDefault="004B1E96" w:rsidP="006F4DBB">
      <w:pPr>
        <w:spacing w:after="0" w:line="360" w:lineRule="auto"/>
        <w:ind w:left="-284" w:right="-567"/>
        <w:jc w:val="both"/>
        <w:rPr>
          <w:rFonts w:ascii="Verdana" w:hAnsi="Verdana"/>
          <w:sz w:val="20"/>
          <w:szCs w:val="20"/>
        </w:rPr>
      </w:pPr>
    </w:p>
    <w:p w:rsidR="004B1E96" w:rsidRPr="0019416C" w:rsidRDefault="004B1E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1E96" w:rsidRPr="0019416C" w:rsidRDefault="004B1E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1E96" w:rsidRPr="0019416C" w:rsidRDefault="004B1E96"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[DISOSS]</w:t>
      </w:r>
      <w:r w:rsidRPr="0019416C">
        <w:rPr>
          <w:rFonts w:ascii="Verdana" w:hAnsi="Verdana"/>
          <w:b/>
          <w:szCs w:val="20"/>
        </w:rPr>
        <w:t xml:space="preserve"> Distributed Office Support System; Sistema de Soporte de Oficina Distribuida</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[DIT]</w:t>
      </w:r>
      <w:r w:rsidRPr="0019416C">
        <w:rPr>
          <w:rFonts w:ascii="Verdana" w:hAnsi="Verdana"/>
          <w:b/>
          <w:szCs w:val="20"/>
        </w:rPr>
        <w:t xml:space="preserve"> Directory Information Tree; Árbol de Información del Directorio</w:t>
      </w:r>
    </w:p>
    <w:p w:rsidR="00B4448C" w:rsidRPr="0019416C" w:rsidRDefault="00B4448C" w:rsidP="006F4DBB">
      <w:pPr>
        <w:spacing w:after="0" w:line="360" w:lineRule="auto"/>
        <w:ind w:left="-284" w:right="-567"/>
        <w:jc w:val="center"/>
        <w:rPr>
          <w:rFonts w:ascii="Verdana" w:hAnsi="Verdana"/>
          <w:b/>
          <w:szCs w:val="20"/>
        </w:rPr>
      </w:pPr>
    </w:p>
    <w:p w:rsidR="00B4448C" w:rsidRDefault="00B4448C" w:rsidP="006F4DBB">
      <w:pPr>
        <w:spacing w:after="0" w:line="360" w:lineRule="auto"/>
        <w:ind w:left="-284" w:right="-567"/>
        <w:jc w:val="both"/>
        <w:rPr>
          <w:rFonts w:ascii="Consolas" w:eastAsia="Verdana" w:hAnsi="Consolas" w:cs="Verdana"/>
          <w:b/>
          <w:i/>
          <w:color w:val="000000" w:themeColor="text1"/>
          <w:szCs w:val="20"/>
        </w:rPr>
      </w:pPr>
      <w:r w:rsidRPr="00D65D32">
        <w:rPr>
          <w:rFonts w:ascii="Consolas" w:hAnsi="Consolas"/>
          <w:b/>
          <w:i/>
          <w:szCs w:val="20"/>
        </w:rPr>
        <w:t>-</w:t>
      </w:r>
      <w:r w:rsidRPr="00D65D32">
        <w:rPr>
          <w:rFonts w:ascii="Consolas" w:hAnsi="Consolas" w:cs="Arial"/>
          <w:b/>
          <w:i/>
          <w:szCs w:val="20"/>
        </w:rPr>
        <w:tab/>
      </w:r>
      <w:r w:rsidR="00D65D32" w:rsidRPr="00D65D32">
        <w:rPr>
          <w:rFonts w:ascii="Consolas" w:eastAsia="Verdana" w:hAnsi="Consolas" w:cs="Verdana"/>
          <w:b/>
          <w:i/>
          <w:color w:val="000000" w:themeColor="text1"/>
          <w:szCs w:val="20"/>
        </w:rPr>
        <w:t xml:space="preserve">La unidad básica de información almacenada en un directorio se le denomina entrada (entry), la representación de un objeto del mundo real (un conjunto de atributos con valores). Dichas entries pueden organizarse en un árbol </w:t>
      </w:r>
      <w:r w:rsidR="00D65D32" w:rsidRPr="00D65D32">
        <w:rPr>
          <w:rFonts w:ascii="Consolas" w:eastAsia="Verdana" w:hAnsi="Consolas" w:cs="Verdana"/>
          <w:b/>
          <w:bCs/>
          <w:i/>
          <w:color w:val="FF0000"/>
          <w:szCs w:val="20"/>
        </w:rPr>
        <w:t xml:space="preserve">DIT </w:t>
      </w:r>
      <w:r w:rsidR="00D65D32" w:rsidRPr="00D65D32">
        <w:rPr>
          <w:rFonts w:ascii="Consolas" w:eastAsia="Verdana" w:hAnsi="Consolas" w:cs="Verdana"/>
          <w:b/>
          <w:i/>
          <w:color w:val="000000" w:themeColor="text1"/>
          <w:szCs w:val="20"/>
        </w:rPr>
        <w:t xml:space="preserve">(Directory Information Tree; Árbol de Información de Directorio) con los </w:t>
      </w:r>
      <w:r w:rsidR="00D65D32" w:rsidRPr="00D65D32">
        <w:rPr>
          <w:rFonts w:ascii="Consolas" w:eastAsia="Verdana" w:hAnsi="Consolas" w:cs="Verdana"/>
          <w:b/>
          <w:bCs/>
          <w:i/>
          <w:color w:val="FF0000"/>
          <w:szCs w:val="20"/>
        </w:rPr>
        <w:t>DN</w:t>
      </w:r>
      <w:r w:rsidR="00D65D32" w:rsidRPr="00D65D32">
        <w:rPr>
          <w:rFonts w:ascii="Consolas" w:eastAsia="Verdana" w:hAnsi="Consolas" w:cs="Verdana"/>
          <w:b/>
          <w:i/>
          <w:color w:val="000000" w:themeColor="text1"/>
          <w:szCs w:val="20"/>
        </w:rPr>
        <w:t xml:space="preserve"> (Distinguished Name; Nombre Distinguido) compuestas a su vez de pequeñas </w:t>
      </w:r>
      <w:r w:rsidR="00D65D32" w:rsidRPr="00D65D32">
        <w:rPr>
          <w:rFonts w:ascii="Consolas" w:eastAsia="Verdana" w:hAnsi="Consolas" w:cs="Verdana"/>
          <w:b/>
          <w:bCs/>
          <w:i/>
          <w:color w:val="FF0000"/>
          <w:szCs w:val="20"/>
        </w:rPr>
        <w:t xml:space="preserve">RDN </w:t>
      </w:r>
      <w:r w:rsidR="00D65D32" w:rsidRPr="00D65D32">
        <w:rPr>
          <w:rFonts w:ascii="Consolas" w:eastAsia="Verdana" w:hAnsi="Consolas" w:cs="Verdana"/>
          <w:b/>
          <w:i/>
          <w:color w:val="000000" w:themeColor="text1"/>
          <w:szCs w:val="20"/>
        </w:rPr>
        <w:t>(Relative Distinguished Name). La descripción general de un objeto se denomina clase de objeto.</w:t>
      </w:r>
    </w:p>
    <w:p w:rsidR="00D65D32" w:rsidRPr="00D65D32" w:rsidRDefault="00D65D32" w:rsidP="006F4DBB">
      <w:pPr>
        <w:spacing w:after="0" w:line="360" w:lineRule="auto"/>
        <w:ind w:left="-284" w:right="-567"/>
        <w:jc w:val="both"/>
        <w:rPr>
          <w:rFonts w:ascii="Consolas" w:hAnsi="Consolas" w:cs="Arial"/>
          <w:b/>
          <w:i/>
          <w:sz w:val="24"/>
          <w:szCs w:val="20"/>
        </w:rPr>
      </w:pPr>
      <w:r w:rsidRPr="00D65D32">
        <w:rPr>
          <w:rFonts w:ascii="Consolas" w:eastAsia="Verdana" w:hAnsi="Consolas" w:cs="Verdana"/>
          <w:b/>
          <w:i/>
          <w:color w:val="000000" w:themeColor="text1"/>
          <w:szCs w:val="20"/>
        </w:rPr>
        <w:t xml:space="preserve">Las entradas se ubican dentro del </w:t>
      </w:r>
      <w:r w:rsidRPr="00D65D32">
        <w:rPr>
          <w:rFonts w:ascii="Consolas" w:eastAsia="Verdana" w:hAnsi="Consolas" w:cs="Verdana"/>
          <w:b/>
          <w:bCs/>
          <w:i/>
          <w:color w:val="FF0000"/>
          <w:szCs w:val="20"/>
        </w:rPr>
        <w:t xml:space="preserve">DIT </w:t>
      </w:r>
      <w:r w:rsidRPr="00D65D32">
        <w:rPr>
          <w:rFonts w:ascii="Consolas" w:eastAsia="Verdana" w:hAnsi="Consolas" w:cs="Verdana"/>
          <w:b/>
          <w:i/>
          <w:color w:val="000000" w:themeColor="text1"/>
          <w:szCs w:val="20"/>
        </w:rPr>
        <w:t xml:space="preserve">(Directory Information Tree; Árbol de Información del Directorio) y en base a su </w:t>
      </w:r>
      <w:r w:rsidRPr="00D65D32">
        <w:rPr>
          <w:rFonts w:ascii="Consolas" w:eastAsia="Verdana" w:hAnsi="Consolas" w:cs="Verdana"/>
          <w:b/>
          <w:bCs/>
          <w:i/>
          <w:color w:val="FF0000"/>
          <w:szCs w:val="20"/>
        </w:rPr>
        <w:t xml:space="preserve">DN </w:t>
      </w:r>
      <w:r w:rsidRPr="00D65D32">
        <w:rPr>
          <w:rFonts w:ascii="Consolas" w:eastAsia="Verdana" w:hAnsi="Consolas" w:cs="Verdana"/>
          <w:b/>
          <w:i/>
          <w:color w:val="000000" w:themeColor="text1"/>
          <w:szCs w:val="20"/>
        </w:rPr>
        <w:t xml:space="preserve">(Distinguished Name; Nombre Distinguido). Los </w:t>
      </w:r>
      <w:r w:rsidRPr="00D65D32">
        <w:rPr>
          <w:rFonts w:ascii="Consolas" w:eastAsia="Verdana" w:hAnsi="Consolas" w:cs="Verdana"/>
          <w:b/>
          <w:bCs/>
          <w:i/>
          <w:color w:val="FF0000"/>
          <w:szCs w:val="20"/>
        </w:rPr>
        <w:t xml:space="preserve">DNs </w:t>
      </w:r>
      <w:r w:rsidRPr="00D65D32">
        <w:rPr>
          <w:rFonts w:ascii="Consolas" w:eastAsia="Verdana" w:hAnsi="Consolas" w:cs="Verdana"/>
          <w:b/>
          <w:i/>
          <w:color w:val="000000" w:themeColor="text1"/>
          <w:szCs w:val="20"/>
        </w:rPr>
        <w:t xml:space="preserve">son secuencias de </w:t>
      </w:r>
      <w:r w:rsidRPr="00D65D32">
        <w:rPr>
          <w:rFonts w:ascii="Consolas" w:eastAsia="Verdana" w:hAnsi="Consolas" w:cs="Verdana"/>
          <w:b/>
          <w:bCs/>
          <w:i/>
          <w:color w:val="FF0000"/>
          <w:szCs w:val="20"/>
        </w:rPr>
        <w:t xml:space="preserve">RDN </w:t>
      </w:r>
      <w:r w:rsidRPr="00D65D32">
        <w:rPr>
          <w:rFonts w:ascii="Consolas" w:eastAsia="Verdana" w:hAnsi="Consolas" w:cs="Verdana"/>
          <w:b/>
          <w:i/>
          <w:color w:val="000000" w:themeColor="text1"/>
          <w:szCs w:val="20"/>
        </w:rPr>
        <w:t xml:space="preserve">(Relative Distinguished Name; Nombre Distinguido Relacionado) donde cada pequeña </w:t>
      </w:r>
      <w:r w:rsidRPr="00D65D32">
        <w:rPr>
          <w:rFonts w:ascii="Consolas" w:eastAsia="Verdana" w:hAnsi="Consolas" w:cs="Verdana"/>
          <w:b/>
          <w:bCs/>
          <w:i/>
          <w:color w:val="FF0000"/>
          <w:szCs w:val="20"/>
        </w:rPr>
        <w:t xml:space="preserve">RDN </w:t>
      </w:r>
      <w:r w:rsidRPr="00D65D32">
        <w:rPr>
          <w:rFonts w:ascii="Consolas" w:eastAsia="Verdana" w:hAnsi="Consolas" w:cs="Verdana"/>
          <w:b/>
          <w:i/>
          <w:color w:val="000000" w:themeColor="text1"/>
          <w:szCs w:val="20"/>
        </w:rPr>
        <w:t xml:space="preserve">se corresponde con una rama del </w:t>
      </w:r>
      <w:r w:rsidRPr="00D65D32">
        <w:rPr>
          <w:rFonts w:ascii="Consolas" w:eastAsia="Verdana" w:hAnsi="Consolas" w:cs="Verdana"/>
          <w:b/>
          <w:bCs/>
          <w:i/>
          <w:color w:val="FF0000"/>
          <w:szCs w:val="20"/>
        </w:rPr>
        <w:t xml:space="preserve">DIT </w:t>
      </w:r>
      <w:r w:rsidRPr="00D65D32">
        <w:rPr>
          <w:rFonts w:ascii="Consolas" w:eastAsia="Verdana" w:hAnsi="Consolas" w:cs="Verdana"/>
          <w:b/>
          <w:i/>
          <w:color w:val="000000" w:themeColor="text1"/>
          <w:szCs w:val="20"/>
        </w:rPr>
        <w:t>partiendo de la raíz hacia la entrada dentro del directorio</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335FBE" w:rsidRPr="006F4DBB" w:rsidRDefault="00335FBE" w:rsidP="006F4DBB">
      <w:pPr>
        <w:spacing w:line="360" w:lineRule="auto"/>
        <w:ind w:left="-284" w:right="-567"/>
        <w:jc w:val="center"/>
        <w:rPr>
          <w:rFonts w:ascii="Verdana" w:hAnsi="Verdana"/>
          <w:b/>
        </w:rPr>
      </w:pPr>
      <w:r w:rsidRPr="0019416C">
        <w:rPr>
          <w:rFonts w:ascii="Verdana" w:hAnsi="Verdana"/>
          <w:b/>
          <w:szCs w:val="20"/>
          <w:highlight w:val="lightGray"/>
        </w:rPr>
        <w:t>[DITSCAP]</w:t>
      </w:r>
      <w:r w:rsidRPr="0019416C">
        <w:rPr>
          <w:rFonts w:ascii="Verdana" w:hAnsi="Verdana"/>
          <w:b/>
          <w:szCs w:val="20"/>
        </w:rPr>
        <w:t xml:space="preserve"> Defense Information Technology Security Certification and Accreditation Program; </w:t>
      </w:r>
      <w:r w:rsidR="006F4DBB" w:rsidRPr="006F4DBB">
        <w:rPr>
          <w:rFonts w:ascii="Verdana" w:hAnsi="Verdana"/>
          <w:b/>
        </w:rPr>
        <w:t xml:space="preserve">Programa de </w:t>
      </w:r>
      <w:r w:rsidR="006F4DBB">
        <w:rPr>
          <w:rFonts w:ascii="Verdana" w:hAnsi="Verdana"/>
          <w:b/>
        </w:rPr>
        <w:t>A</w:t>
      </w:r>
      <w:r w:rsidR="006F4DBB" w:rsidRPr="006F4DBB">
        <w:rPr>
          <w:rFonts w:ascii="Verdana" w:hAnsi="Verdana"/>
          <w:b/>
        </w:rPr>
        <w:t xml:space="preserve">creditación y </w:t>
      </w:r>
      <w:r w:rsidR="006F4DBB">
        <w:rPr>
          <w:rFonts w:ascii="Verdana" w:hAnsi="Verdana"/>
          <w:b/>
        </w:rPr>
        <w:t>C</w:t>
      </w:r>
      <w:r w:rsidR="006F4DBB" w:rsidRPr="006F4DBB">
        <w:rPr>
          <w:rFonts w:ascii="Verdana" w:hAnsi="Verdana"/>
          <w:b/>
        </w:rPr>
        <w:t xml:space="preserve">ertificación de </w:t>
      </w:r>
      <w:r w:rsidR="006F4DBB">
        <w:rPr>
          <w:rFonts w:ascii="Verdana" w:hAnsi="Verdana"/>
          <w:b/>
        </w:rPr>
        <w:t>S</w:t>
      </w:r>
      <w:r w:rsidR="006F4DBB" w:rsidRPr="006F4DBB">
        <w:rPr>
          <w:rFonts w:ascii="Verdana" w:hAnsi="Verdana"/>
          <w:b/>
        </w:rPr>
        <w:t xml:space="preserve">eguridad de </w:t>
      </w:r>
      <w:r w:rsidR="006F4DBB">
        <w:rPr>
          <w:rFonts w:ascii="Verdana" w:hAnsi="Verdana"/>
          <w:b/>
        </w:rPr>
        <w:t>T</w:t>
      </w:r>
      <w:r w:rsidR="006F4DBB" w:rsidRPr="006F4DBB">
        <w:rPr>
          <w:rFonts w:ascii="Verdana" w:hAnsi="Verdana"/>
          <w:b/>
        </w:rPr>
        <w:t xml:space="preserve">ecnología de la </w:t>
      </w:r>
      <w:r w:rsidR="006F4DBB">
        <w:rPr>
          <w:rFonts w:ascii="Verdana" w:hAnsi="Verdana"/>
          <w:b/>
        </w:rPr>
        <w:t>I</w:t>
      </w:r>
      <w:r w:rsidR="006F4DBB" w:rsidRPr="006F4DBB">
        <w:rPr>
          <w:rFonts w:ascii="Verdana" w:hAnsi="Verdana"/>
          <w:b/>
        </w:rPr>
        <w:t xml:space="preserve">nformación de </w:t>
      </w:r>
      <w:r w:rsidR="006F4DBB">
        <w:rPr>
          <w:rFonts w:ascii="Verdana" w:hAnsi="Verdana"/>
          <w:b/>
        </w:rPr>
        <w:t>D</w:t>
      </w:r>
      <w:r w:rsidR="006F4DBB" w:rsidRPr="006F4DBB">
        <w:rPr>
          <w:rFonts w:ascii="Verdana" w:hAnsi="Verdana"/>
          <w:b/>
        </w:rPr>
        <w:t>efensa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[DKIM]</w:t>
      </w:r>
      <w:r w:rsidRPr="0019416C">
        <w:rPr>
          <w:rFonts w:ascii="Verdana" w:hAnsi="Verdana"/>
          <w:b/>
          <w:szCs w:val="20"/>
        </w:rPr>
        <w:t xml:space="preserve"> Domain Keys Identified Mail; Correo Identificado por Claves de Dominio</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721BB7" w:rsidRPr="0019416C" w:rsidRDefault="00721BB7" w:rsidP="006F4DBB">
      <w:pPr>
        <w:spacing w:after="0" w:line="360" w:lineRule="auto"/>
        <w:ind w:left="-284" w:right="-567"/>
        <w:jc w:val="center"/>
        <w:rPr>
          <w:rFonts w:ascii="Verdana" w:hAnsi="Verdana"/>
          <w:b/>
          <w:szCs w:val="20"/>
        </w:rPr>
      </w:pPr>
      <w:r w:rsidRPr="0019416C">
        <w:rPr>
          <w:rFonts w:ascii="Verdana" w:hAnsi="Verdana"/>
          <w:b/>
          <w:szCs w:val="20"/>
          <w:highlight w:val="lightGray"/>
        </w:rPr>
        <w:t>[DKOM]</w:t>
      </w:r>
      <w:r w:rsidRPr="0019416C">
        <w:rPr>
          <w:rFonts w:ascii="Verdana" w:hAnsi="Verdana"/>
          <w:b/>
          <w:szCs w:val="20"/>
        </w:rPr>
        <w:t xml:space="preserve"> Direct Kernel Objet Manipulation; Manipulación Directa de Objetos del Kernel</w:t>
      </w:r>
    </w:p>
    <w:p w:rsidR="00721BB7" w:rsidRPr="0019416C" w:rsidRDefault="00721BB7" w:rsidP="006F4DBB">
      <w:pPr>
        <w:spacing w:after="0" w:line="360" w:lineRule="auto"/>
        <w:ind w:left="-284" w:right="-567"/>
        <w:jc w:val="center"/>
        <w:rPr>
          <w:rFonts w:ascii="Verdana" w:hAnsi="Verdana"/>
          <w:b/>
          <w:szCs w:val="20"/>
        </w:rPr>
      </w:pPr>
    </w:p>
    <w:p w:rsidR="00721BB7" w:rsidRPr="0019416C" w:rsidRDefault="00721BB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21BB7" w:rsidRPr="0019416C" w:rsidRDefault="00721BB7" w:rsidP="006F4DBB">
      <w:pPr>
        <w:spacing w:after="0" w:line="360" w:lineRule="auto"/>
        <w:ind w:left="-284" w:right="-567"/>
        <w:jc w:val="both"/>
        <w:rPr>
          <w:rFonts w:ascii="Verdana" w:hAnsi="Verdana"/>
          <w:sz w:val="20"/>
          <w:szCs w:val="20"/>
        </w:rPr>
      </w:pPr>
    </w:p>
    <w:p w:rsidR="00721BB7" w:rsidRPr="0019416C" w:rsidRDefault="00721BB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21BB7" w:rsidRPr="0019416C" w:rsidRDefault="00721BB7" w:rsidP="006F4DBB">
      <w:pPr>
        <w:spacing w:after="0" w:line="360" w:lineRule="auto"/>
        <w:ind w:left="-284" w:right="-567"/>
        <w:jc w:val="both"/>
        <w:rPr>
          <w:rFonts w:ascii="Verdana" w:hAnsi="Verdana"/>
          <w:sz w:val="20"/>
          <w:szCs w:val="20"/>
        </w:rPr>
      </w:pPr>
    </w:p>
    <w:p w:rsidR="00721BB7" w:rsidRPr="0019416C" w:rsidRDefault="00721BB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21BB7" w:rsidRPr="0019416C" w:rsidRDefault="00721BB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21BB7" w:rsidRPr="0019416C" w:rsidRDefault="00721BB7"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[DL]</w:t>
      </w:r>
      <w:r w:rsidRPr="0019416C">
        <w:rPr>
          <w:rFonts w:ascii="Verdana" w:hAnsi="Verdana"/>
          <w:b/>
          <w:szCs w:val="20"/>
        </w:rPr>
        <w:t xml:space="preserve"> Data Length; Tamaño de Datos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[DLA]</w:t>
      </w:r>
      <w:r w:rsidRPr="0019416C">
        <w:rPr>
          <w:rFonts w:ascii="Verdana" w:hAnsi="Verdana"/>
          <w:b/>
          <w:szCs w:val="20"/>
        </w:rPr>
        <w:t xml:space="preserve"> Data Link Adapter; Adaptador de Enlace de Datos</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sz w:val="20"/>
          <w:szCs w:val="20"/>
        </w:rPr>
      </w:pPr>
    </w:p>
    <w:p w:rsidR="003C6D1B" w:rsidRPr="0019416C" w:rsidRDefault="003C6D1B" w:rsidP="006F4DBB">
      <w:pPr>
        <w:spacing w:after="0" w:line="360" w:lineRule="auto"/>
        <w:ind w:left="-284" w:right="-567"/>
        <w:jc w:val="center"/>
        <w:rPr>
          <w:rFonts w:ascii="Verdana" w:hAnsi="Verdana"/>
          <w:b/>
          <w:szCs w:val="20"/>
        </w:rPr>
      </w:pPr>
      <w:r w:rsidRPr="0019416C">
        <w:rPr>
          <w:rFonts w:ascii="Verdana" w:hAnsi="Verdana"/>
          <w:b/>
          <w:szCs w:val="20"/>
          <w:highlight w:val="lightGray"/>
        </w:rPr>
        <w:t>[DLAP]</w:t>
      </w:r>
      <w:r w:rsidRPr="0019416C">
        <w:rPr>
          <w:rFonts w:ascii="Verdana" w:hAnsi="Verdana"/>
          <w:b/>
          <w:szCs w:val="20"/>
        </w:rPr>
        <w:t xml:space="preserve"> Lightweight Directory Access Protocol; Protocolo Ligero de Acceso a Directorios</w:t>
      </w:r>
    </w:p>
    <w:p w:rsidR="003C6D1B" w:rsidRPr="0019416C" w:rsidRDefault="003C6D1B" w:rsidP="006F4DBB">
      <w:pPr>
        <w:spacing w:after="0" w:line="360" w:lineRule="auto"/>
        <w:ind w:left="-284" w:right="-567"/>
        <w:jc w:val="center"/>
        <w:rPr>
          <w:rFonts w:ascii="Verdana" w:hAnsi="Verdana"/>
          <w:b/>
          <w:szCs w:val="20"/>
        </w:rPr>
      </w:pPr>
    </w:p>
    <w:p w:rsidR="003C6D1B" w:rsidRPr="0019416C" w:rsidRDefault="003C6D1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C6D1B" w:rsidRPr="0019416C" w:rsidRDefault="003C6D1B" w:rsidP="006F4DBB">
      <w:pPr>
        <w:spacing w:after="0" w:line="360" w:lineRule="auto"/>
        <w:ind w:left="-284" w:right="-567"/>
        <w:jc w:val="both"/>
        <w:rPr>
          <w:rFonts w:ascii="Verdana" w:hAnsi="Verdana"/>
          <w:sz w:val="20"/>
          <w:szCs w:val="20"/>
        </w:rPr>
      </w:pPr>
    </w:p>
    <w:p w:rsidR="003C6D1B" w:rsidRPr="0019416C" w:rsidRDefault="003C6D1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C6D1B" w:rsidRPr="0019416C" w:rsidRDefault="003C6D1B" w:rsidP="006F4DBB">
      <w:pPr>
        <w:spacing w:after="0" w:line="360" w:lineRule="auto"/>
        <w:ind w:left="-284" w:right="-567"/>
        <w:jc w:val="both"/>
        <w:rPr>
          <w:rFonts w:ascii="Verdana" w:hAnsi="Verdana"/>
          <w:sz w:val="20"/>
          <w:szCs w:val="20"/>
        </w:rPr>
      </w:pPr>
    </w:p>
    <w:p w:rsidR="003C6D1B" w:rsidRPr="0019416C" w:rsidRDefault="003C6D1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C6D1B" w:rsidRPr="0019416C" w:rsidRDefault="003C6D1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C6D1B" w:rsidRPr="0019416C" w:rsidRDefault="003C6D1B"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[DLC]</w:t>
      </w:r>
      <w:r w:rsidRPr="0019416C">
        <w:rPr>
          <w:rFonts w:ascii="Verdana" w:hAnsi="Verdana"/>
          <w:b/>
          <w:szCs w:val="20"/>
        </w:rPr>
        <w:t xml:space="preserve"> Data Link Control; Control de Enlace de datos </w:t>
      </w:r>
      <w:r w:rsidRPr="0019416C">
        <w:rPr>
          <w:rFonts w:ascii="Verdana" w:hAnsi="Verdana"/>
          <w:b/>
          <w:szCs w:val="20"/>
          <w:highlight w:val="green"/>
        </w:rPr>
        <w:t>||</w:t>
      </w:r>
      <w:r w:rsidRPr="0019416C">
        <w:rPr>
          <w:rFonts w:ascii="Verdana" w:hAnsi="Verdana"/>
          <w:b/>
          <w:szCs w:val="20"/>
        </w:rPr>
        <w:t xml:space="preserve"> Downloadable Content; Contenido Descargable</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b/>
          <w:szCs w:val="20"/>
          <w:highlight w:val="lightGray"/>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[DLE]</w:t>
      </w:r>
      <w:r w:rsidRPr="0019416C">
        <w:rPr>
          <w:rFonts w:ascii="Verdana" w:hAnsi="Verdana"/>
          <w:b/>
          <w:szCs w:val="20"/>
        </w:rPr>
        <w:t xml:space="preserve"> Data Link Escape; Escape del Enlace de Datos</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[DLI]</w:t>
      </w:r>
      <w:r w:rsidRPr="0019416C">
        <w:rPr>
          <w:rFonts w:ascii="Verdana" w:hAnsi="Verdana"/>
          <w:b/>
          <w:szCs w:val="20"/>
        </w:rPr>
        <w:t xml:space="preserve"> Data Link Interface; Interfaz de Enlace de Datos</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5A75D7" w:rsidRPr="0019416C" w:rsidRDefault="005A75D7" w:rsidP="006F4DBB">
      <w:pPr>
        <w:spacing w:after="0" w:line="360" w:lineRule="auto"/>
        <w:ind w:left="-284" w:right="-567"/>
        <w:jc w:val="both"/>
        <w:rPr>
          <w:rFonts w:ascii="Verdana" w:hAnsi="Verdana"/>
          <w:sz w:val="20"/>
          <w:szCs w:val="20"/>
        </w:rPr>
      </w:pPr>
    </w:p>
    <w:p w:rsidR="002B3C3E" w:rsidRPr="0019416C" w:rsidRDefault="002B3C3E" w:rsidP="006F4DBB">
      <w:pPr>
        <w:spacing w:after="0" w:line="360" w:lineRule="auto"/>
        <w:ind w:left="-284" w:right="-567"/>
        <w:jc w:val="center"/>
        <w:rPr>
          <w:rFonts w:ascii="Verdana" w:hAnsi="Verdana"/>
          <w:b/>
          <w:szCs w:val="20"/>
        </w:rPr>
      </w:pPr>
      <w:r w:rsidRPr="0019416C">
        <w:rPr>
          <w:rFonts w:ascii="Verdana" w:hAnsi="Verdana"/>
          <w:b/>
          <w:szCs w:val="20"/>
          <w:highlight w:val="lightGray"/>
        </w:rPr>
        <w:t>[DLL]</w:t>
      </w:r>
      <w:r w:rsidRPr="0019416C">
        <w:rPr>
          <w:rFonts w:ascii="Verdana" w:hAnsi="Verdana"/>
          <w:b/>
          <w:szCs w:val="20"/>
        </w:rPr>
        <w:t xml:space="preserve"> Dynamic-Link Library; Biblioteca de </w:t>
      </w:r>
      <w:r w:rsidR="00AF7DF5" w:rsidRPr="0019416C">
        <w:rPr>
          <w:rFonts w:ascii="Verdana" w:hAnsi="Verdana"/>
          <w:b/>
          <w:szCs w:val="20"/>
        </w:rPr>
        <w:t>E</w:t>
      </w:r>
      <w:r w:rsidRPr="0019416C">
        <w:rPr>
          <w:rFonts w:ascii="Verdana" w:hAnsi="Verdana"/>
          <w:b/>
          <w:szCs w:val="20"/>
        </w:rPr>
        <w:t xml:space="preserve">nlace </w:t>
      </w:r>
      <w:r w:rsidR="00AF7DF5" w:rsidRPr="0019416C">
        <w:rPr>
          <w:rFonts w:ascii="Verdana" w:hAnsi="Verdana"/>
          <w:b/>
          <w:szCs w:val="20"/>
        </w:rPr>
        <w:t>D</w:t>
      </w:r>
      <w:r w:rsidRPr="0019416C">
        <w:rPr>
          <w:rFonts w:ascii="Verdana" w:hAnsi="Verdana"/>
          <w:b/>
          <w:szCs w:val="20"/>
        </w:rPr>
        <w:t>inámico</w:t>
      </w:r>
    </w:p>
    <w:p w:rsidR="002B3C3E" w:rsidRPr="0019416C" w:rsidRDefault="002B3C3E" w:rsidP="006F4DBB">
      <w:pPr>
        <w:spacing w:after="0" w:line="360" w:lineRule="auto"/>
        <w:ind w:left="-284" w:right="-567"/>
        <w:jc w:val="center"/>
        <w:rPr>
          <w:rFonts w:ascii="Verdana" w:hAnsi="Verdana"/>
          <w:b/>
          <w:szCs w:val="20"/>
        </w:rPr>
      </w:pPr>
    </w:p>
    <w:p w:rsidR="002B3C3E" w:rsidRPr="0019416C" w:rsidRDefault="002B3C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B3C3E" w:rsidRPr="0019416C" w:rsidRDefault="002B3C3E" w:rsidP="006F4DBB">
      <w:pPr>
        <w:spacing w:after="0" w:line="360" w:lineRule="auto"/>
        <w:ind w:left="-284" w:right="-567"/>
        <w:jc w:val="both"/>
        <w:rPr>
          <w:rFonts w:ascii="Verdana" w:hAnsi="Verdana"/>
          <w:sz w:val="20"/>
          <w:szCs w:val="20"/>
        </w:rPr>
      </w:pPr>
    </w:p>
    <w:p w:rsidR="002B3C3E" w:rsidRPr="0019416C" w:rsidRDefault="002B3C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B3C3E" w:rsidRPr="0019416C" w:rsidRDefault="002B3C3E" w:rsidP="006F4DBB">
      <w:pPr>
        <w:spacing w:after="0" w:line="360" w:lineRule="auto"/>
        <w:ind w:left="-284" w:right="-567"/>
        <w:jc w:val="both"/>
        <w:rPr>
          <w:rFonts w:ascii="Verdana" w:hAnsi="Verdana"/>
          <w:sz w:val="20"/>
          <w:szCs w:val="20"/>
        </w:rPr>
      </w:pPr>
    </w:p>
    <w:p w:rsidR="002B3C3E" w:rsidRPr="0019416C" w:rsidRDefault="002B3C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B3C3E" w:rsidRPr="0019416C" w:rsidRDefault="002B3C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B3C3E" w:rsidRPr="0019416C" w:rsidRDefault="002B3C3E" w:rsidP="006F4DBB">
      <w:pPr>
        <w:spacing w:after="0" w:line="360" w:lineRule="auto"/>
        <w:ind w:left="-284" w:right="-567"/>
        <w:jc w:val="both"/>
        <w:rPr>
          <w:rFonts w:ascii="Verdana" w:hAnsi="Verdana"/>
          <w:b/>
          <w:sz w:val="20"/>
          <w:szCs w:val="20"/>
          <w:highlight w:val="lightGray"/>
        </w:rPr>
      </w:pPr>
    </w:p>
    <w:p w:rsidR="005573D9" w:rsidRPr="009144E5" w:rsidRDefault="005573D9" w:rsidP="006F4DBB">
      <w:pPr>
        <w:spacing w:after="0" w:line="360" w:lineRule="auto"/>
        <w:ind w:left="-284" w:right="-567"/>
        <w:jc w:val="center"/>
        <w:rPr>
          <w:rFonts w:ascii="Verdana" w:hAnsi="Verdana"/>
          <w:b/>
        </w:rPr>
      </w:pPr>
      <w:r w:rsidRPr="0019416C">
        <w:rPr>
          <w:rFonts w:ascii="Verdana" w:hAnsi="Verdana"/>
          <w:b/>
          <w:szCs w:val="20"/>
          <w:highlight w:val="lightGray"/>
        </w:rPr>
        <w:t>[DLNA]</w:t>
      </w:r>
      <w:r w:rsidRPr="0019416C">
        <w:rPr>
          <w:rFonts w:ascii="Verdana" w:hAnsi="Verdana"/>
          <w:b/>
          <w:szCs w:val="20"/>
        </w:rPr>
        <w:t xml:space="preserve"> Digital Living Network Alliance; </w:t>
      </w:r>
      <w:r w:rsidR="009144E5" w:rsidRPr="009144E5">
        <w:rPr>
          <w:rFonts w:ascii="Verdana" w:hAnsi="Verdana"/>
          <w:b/>
        </w:rPr>
        <w:t>Alianza de Red Ditigal en Directo</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[DLO]</w:t>
      </w:r>
      <w:r w:rsidRPr="0019416C">
        <w:rPr>
          <w:rFonts w:ascii="Verdana" w:hAnsi="Verdana"/>
          <w:b/>
          <w:szCs w:val="20"/>
        </w:rPr>
        <w:t xml:space="preserve"> Document Like Obj</w:t>
      </w:r>
      <w:r w:rsidR="008424DD" w:rsidRPr="0019416C">
        <w:rPr>
          <w:rFonts w:ascii="Verdana" w:hAnsi="Verdana"/>
          <w:b/>
          <w:szCs w:val="20"/>
        </w:rPr>
        <w:t>ect; Documento Como Objeto (de I</w:t>
      </w:r>
      <w:r w:rsidRPr="0019416C">
        <w:rPr>
          <w:rFonts w:ascii="Verdana" w:hAnsi="Verdana"/>
          <w:b/>
          <w:szCs w:val="20"/>
        </w:rPr>
        <w:t>nformación)</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b/>
          <w:sz w:val="20"/>
          <w:szCs w:val="20"/>
          <w:highlight w:val="lightGray"/>
        </w:rPr>
      </w:pPr>
    </w:p>
    <w:p w:rsidR="00110B28" w:rsidRPr="0019416C" w:rsidRDefault="00110B28" w:rsidP="006F4DBB">
      <w:pPr>
        <w:spacing w:after="0" w:line="360" w:lineRule="auto"/>
        <w:ind w:left="-284" w:right="-567"/>
        <w:jc w:val="center"/>
        <w:rPr>
          <w:rFonts w:ascii="Verdana" w:hAnsi="Verdana"/>
          <w:b/>
          <w:szCs w:val="20"/>
        </w:rPr>
      </w:pPr>
      <w:r w:rsidRPr="0019416C">
        <w:rPr>
          <w:rFonts w:ascii="Verdana" w:hAnsi="Verdana"/>
          <w:b/>
          <w:szCs w:val="20"/>
          <w:highlight w:val="lightGray"/>
        </w:rPr>
        <w:t>[DLP]</w:t>
      </w:r>
      <w:r w:rsidRPr="0019416C">
        <w:rPr>
          <w:rFonts w:ascii="Verdana" w:hAnsi="Verdana"/>
          <w:b/>
          <w:szCs w:val="20"/>
        </w:rPr>
        <w:t xml:space="preserve"> Data Leak/Loss Prevention; Software de </w:t>
      </w:r>
      <w:r w:rsidR="00AF7DF5" w:rsidRPr="0019416C">
        <w:rPr>
          <w:rFonts w:ascii="Verdana" w:hAnsi="Verdana"/>
          <w:b/>
          <w:szCs w:val="20"/>
        </w:rPr>
        <w:t>P</w:t>
      </w:r>
      <w:r w:rsidRPr="0019416C">
        <w:rPr>
          <w:rFonts w:ascii="Verdana" w:hAnsi="Verdana"/>
          <w:b/>
          <w:szCs w:val="20"/>
        </w:rPr>
        <w:t xml:space="preserve">revención de </w:t>
      </w:r>
      <w:r w:rsidR="00AF7DF5" w:rsidRPr="0019416C">
        <w:rPr>
          <w:rFonts w:ascii="Verdana" w:hAnsi="Verdana"/>
          <w:b/>
          <w:szCs w:val="20"/>
        </w:rPr>
        <w:t>P</w:t>
      </w:r>
      <w:r w:rsidRPr="0019416C">
        <w:rPr>
          <w:rFonts w:ascii="Verdana" w:hAnsi="Verdana"/>
          <w:b/>
          <w:szCs w:val="20"/>
        </w:rPr>
        <w:t xml:space="preserve">érdida de </w:t>
      </w:r>
      <w:r w:rsidR="00AF7DF5" w:rsidRPr="0019416C">
        <w:rPr>
          <w:rFonts w:ascii="Verdana" w:hAnsi="Verdana"/>
          <w:b/>
          <w:szCs w:val="20"/>
        </w:rPr>
        <w:t>D</w:t>
      </w:r>
      <w:r w:rsidRPr="0019416C">
        <w:rPr>
          <w:rFonts w:ascii="Verdana" w:hAnsi="Verdana"/>
          <w:b/>
          <w:szCs w:val="20"/>
        </w:rPr>
        <w:t>atos</w:t>
      </w:r>
    </w:p>
    <w:p w:rsidR="00110B28" w:rsidRPr="0019416C" w:rsidRDefault="00110B28" w:rsidP="006F4DBB">
      <w:pPr>
        <w:spacing w:after="0" w:line="360" w:lineRule="auto"/>
        <w:ind w:left="-284" w:right="-567"/>
        <w:jc w:val="center"/>
        <w:rPr>
          <w:rFonts w:ascii="Verdana" w:hAnsi="Verdana"/>
          <w:b/>
          <w:szCs w:val="20"/>
        </w:rPr>
      </w:pPr>
    </w:p>
    <w:p w:rsidR="00812245" w:rsidRPr="00812245" w:rsidRDefault="00110B28" w:rsidP="00812245">
      <w:pPr>
        <w:spacing w:after="0" w:line="360" w:lineRule="auto"/>
        <w:ind w:left="-284" w:right="-567"/>
        <w:jc w:val="both"/>
        <w:rPr>
          <w:rFonts w:ascii="Consolas" w:hAnsi="Consolas" w:cs="Arial"/>
          <w:b/>
          <w:i/>
          <w:szCs w:val="20"/>
        </w:rPr>
      </w:pPr>
      <w:r w:rsidRPr="00812245">
        <w:rPr>
          <w:rFonts w:ascii="Consolas" w:hAnsi="Consolas"/>
          <w:b/>
          <w:i/>
          <w:szCs w:val="20"/>
        </w:rPr>
        <w:t>-</w:t>
      </w:r>
      <w:r w:rsidR="00812245">
        <w:rPr>
          <w:rFonts w:ascii="Consolas" w:hAnsi="Consolas"/>
          <w:b/>
          <w:i/>
          <w:szCs w:val="20"/>
        </w:rPr>
        <w:t xml:space="preserve"> </w:t>
      </w:r>
      <w:r w:rsidR="00812245" w:rsidRPr="00812245">
        <w:rPr>
          <w:rFonts w:ascii="Consolas" w:hAnsi="Consolas" w:cs="Arial"/>
          <w:b/>
          <w:i/>
          <w:szCs w:val="20"/>
        </w:rPr>
        <w:t xml:space="preserve">El </w:t>
      </w:r>
      <w:r w:rsidR="00812245" w:rsidRPr="00812245">
        <w:rPr>
          <w:rFonts w:ascii="Consolas" w:hAnsi="Consolas" w:cs="Arial"/>
          <w:b/>
          <w:i/>
          <w:color w:val="FF0000"/>
          <w:szCs w:val="20"/>
        </w:rPr>
        <w:t>DLP</w:t>
      </w:r>
      <w:r w:rsidR="00812245" w:rsidRPr="00812245">
        <w:rPr>
          <w:rFonts w:ascii="Consolas" w:hAnsi="Consolas" w:cs="Arial"/>
          <w:b/>
          <w:i/>
          <w:szCs w:val="20"/>
        </w:rPr>
        <w:t xml:space="preserve"> (Data Leak/Loss Prevention; Software de Prevención de Pérdida de Datos) es un conjunto de herramientas y procesos que se utilizan para garantizar que los datos confidenciales no se pierdan, utilicen indebidamente o accedan a ellos usuarios no autorizados. Este software clasifica los datos en regulados, confidenciales y críticos, funcionando dentro de normativas </w:t>
      </w:r>
      <w:r w:rsidR="00812245" w:rsidRPr="00812245">
        <w:rPr>
          <w:rFonts w:ascii="Consolas" w:hAnsi="Consolas" w:cs="Arial"/>
          <w:b/>
          <w:i/>
          <w:szCs w:val="20"/>
        </w:rPr>
        <w:lastRenderedPageBreak/>
        <w:t>como las Leyes de Protección de Datos vigentes. El software y las herramientas de prevención de pérdida de datos monitorizan y controlan las actividades de los terminales, filtran los flujos de datos en las redes corporativas y monitorean los datos en la nube para proteger los datos en reposo, en movimiento y en uso. También proporciona informes para cumplir con los requisitos de cumplimiento y auditoría e identificar áreas de debilidad y anomalías para la respuesta forense e incidentes.</w:t>
      </w:r>
    </w:p>
    <w:p w:rsidR="00812245" w:rsidRPr="00812245" w:rsidRDefault="00812245" w:rsidP="00812245">
      <w:pPr>
        <w:spacing w:after="0" w:line="360" w:lineRule="auto"/>
        <w:ind w:left="-284" w:right="-567"/>
        <w:jc w:val="both"/>
        <w:rPr>
          <w:rFonts w:ascii="Consolas" w:hAnsi="Consolas" w:cs="Arial"/>
          <w:b/>
          <w:i/>
          <w:szCs w:val="20"/>
        </w:rPr>
      </w:pPr>
      <w:r w:rsidRPr="00812245">
        <w:rPr>
          <w:rFonts w:ascii="Consolas" w:hAnsi="Consolas" w:cs="Arial"/>
          <w:b/>
          <w:i/>
          <w:szCs w:val="20"/>
        </w:rPr>
        <w:t xml:space="preserve">    Existen tres tipos de soluciones de prevención de pérdida de datos: </w:t>
      </w:r>
      <w:r w:rsidRPr="00812245">
        <w:rPr>
          <w:rFonts w:ascii="Consolas" w:hAnsi="Consolas" w:cs="Arial"/>
          <w:b/>
          <w:i/>
          <w:color w:val="FF0000"/>
          <w:szCs w:val="20"/>
        </w:rPr>
        <w:t>DLP</w:t>
      </w:r>
      <w:r w:rsidRPr="00812245">
        <w:rPr>
          <w:rFonts w:ascii="Consolas" w:hAnsi="Consolas" w:cs="Arial"/>
          <w:b/>
          <w:i/>
          <w:szCs w:val="20"/>
        </w:rPr>
        <w:t xml:space="preserve"> de red, Almacenamiento </w:t>
      </w:r>
      <w:r w:rsidRPr="00812245">
        <w:rPr>
          <w:rFonts w:ascii="Consolas" w:hAnsi="Consolas" w:cs="Arial"/>
          <w:b/>
          <w:i/>
          <w:color w:val="FF0000"/>
          <w:szCs w:val="20"/>
        </w:rPr>
        <w:t>DLP</w:t>
      </w:r>
      <w:r w:rsidRPr="00812245">
        <w:rPr>
          <w:rFonts w:ascii="Consolas" w:hAnsi="Consolas" w:cs="Arial"/>
          <w:b/>
          <w:i/>
          <w:szCs w:val="20"/>
        </w:rPr>
        <w:t xml:space="preserve">, y Endpoint </w:t>
      </w:r>
      <w:r w:rsidRPr="00812245">
        <w:rPr>
          <w:rFonts w:ascii="Consolas" w:hAnsi="Consolas" w:cs="Arial"/>
          <w:b/>
          <w:i/>
          <w:color w:val="FF0000"/>
          <w:szCs w:val="20"/>
        </w:rPr>
        <w:t>DLP</w:t>
      </w:r>
      <w:r w:rsidRPr="00812245">
        <w:rPr>
          <w:rFonts w:ascii="Consolas" w:hAnsi="Consolas" w:cs="Arial"/>
          <w:b/>
          <w:i/>
          <w:szCs w:val="20"/>
        </w:rPr>
        <w:t xml:space="preserve">. El network </w:t>
      </w:r>
      <w:r w:rsidRPr="00812245">
        <w:rPr>
          <w:rFonts w:ascii="Consolas" w:hAnsi="Consolas" w:cs="Arial"/>
          <w:b/>
          <w:i/>
          <w:color w:val="FF0000"/>
          <w:szCs w:val="20"/>
        </w:rPr>
        <w:t>DLP</w:t>
      </w:r>
      <w:r w:rsidRPr="00812245">
        <w:rPr>
          <w:rFonts w:ascii="Consolas" w:hAnsi="Consolas" w:cs="Arial"/>
          <w:b/>
          <w:i/>
          <w:szCs w:val="20"/>
        </w:rPr>
        <w:t xml:space="preserve"> se usa comúnmente en redes corporativas como medida de precaución, debido al alto volumen de varias operaciones de datos. La segunda es como un tipo de servicio de vigilancia con alarma enfocado en el almacenamiento y la administración de su configuración de acceso. Y la tercera está diseñada para monitorizar el intercambio de datos de un punto a otro, es decir, dispositivo, almacenamiento o cuenta, así como los portapapeles y dispositivos físicos.</w:t>
      </w:r>
    </w:p>
    <w:p w:rsidR="00110B28" w:rsidRPr="00812245" w:rsidRDefault="00812245" w:rsidP="00812245">
      <w:pPr>
        <w:spacing w:after="0" w:line="360" w:lineRule="auto"/>
        <w:ind w:left="-284" w:right="-567"/>
        <w:jc w:val="both"/>
        <w:rPr>
          <w:rFonts w:ascii="Consolas" w:hAnsi="Consolas" w:cs="Arial"/>
          <w:b/>
          <w:i/>
          <w:szCs w:val="20"/>
        </w:rPr>
      </w:pPr>
      <w:r w:rsidRPr="00812245">
        <w:rPr>
          <w:rFonts w:ascii="Consolas" w:hAnsi="Consolas" w:cs="Arial"/>
          <w:b/>
          <w:i/>
          <w:szCs w:val="20"/>
        </w:rPr>
        <w:t xml:space="preserve">    La prevención eficaz de la pérdida de datos, y el éxito de su implementación, requiere un enfoque amplio. Es importante no ceder a la tentación de seleccionar un solo programa de software o conjunto de aplicaciones y pensar que eso es suficiente. Para establecer un programa DLP verdaderamente eficaz se debe obtener la aceptación de los ejecutivos; identificar y clasificar los datos críticos (propiedad intelectual, documentos legales, documentos de planificación estratégica) con una firma digital; identificar amenazas y riesgos en cada punto del ciclo de vida de los datos; definir objetivos (mantención de disponibilidad y uso de los datos sin incurrir en mayor riesgo, estandarización de procedimientos de seguridad, privacidad y cumplimiento...); crear procedimientos paso a paso; evaluar los sistemas disponibles y actuales (hardware y software); y educar a los usuarios.</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10B28" w:rsidRPr="0019416C" w:rsidRDefault="00110B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10B28" w:rsidRPr="0019416C" w:rsidRDefault="00110B28" w:rsidP="006F4DBB">
      <w:pPr>
        <w:spacing w:after="0" w:line="360" w:lineRule="auto"/>
        <w:ind w:left="-284" w:right="-567"/>
        <w:jc w:val="both"/>
        <w:rPr>
          <w:rFonts w:ascii="Verdana" w:hAnsi="Verdana"/>
          <w:sz w:val="20"/>
          <w:szCs w:val="20"/>
        </w:rPr>
      </w:pPr>
    </w:p>
    <w:p w:rsidR="009144E5" w:rsidRPr="009144E5" w:rsidRDefault="00484B73" w:rsidP="006F4DBB">
      <w:pPr>
        <w:spacing w:after="0" w:line="360" w:lineRule="auto"/>
        <w:ind w:left="-284" w:right="-567"/>
        <w:jc w:val="center"/>
        <w:rPr>
          <w:rFonts w:ascii="Verdana" w:hAnsi="Verdana"/>
          <w:b/>
        </w:rPr>
      </w:pPr>
      <w:r w:rsidRPr="0019416C">
        <w:rPr>
          <w:rFonts w:ascii="Verdana" w:hAnsi="Verdana"/>
          <w:b/>
          <w:szCs w:val="20"/>
          <w:highlight w:val="lightGray"/>
        </w:rPr>
        <w:t>[DLT]</w:t>
      </w:r>
      <w:r w:rsidRPr="0019416C">
        <w:rPr>
          <w:rFonts w:ascii="Verdana" w:hAnsi="Verdana"/>
          <w:b/>
          <w:szCs w:val="20"/>
        </w:rPr>
        <w:t xml:space="preserve"> Digital Line Tape; </w:t>
      </w:r>
      <w:r w:rsidR="009144E5" w:rsidRPr="009144E5">
        <w:rPr>
          <w:rFonts w:ascii="Verdana" w:hAnsi="Verdana"/>
          <w:b/>
        </w:rPr>
        <w:t>Cinta de línea digital</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tipo de dispositivo de almacenamiento por cinta magnética, originalmente desarrollado por DEC y ahora vendido por muchas compañías. Los DLTs miden media pulgada de ancho y los cartuchos vienen en distintos tamaños, de 20 hasta más de 40 GB. Las unidades DLT son más rápidas que las otras unidades de cinta, consiguiendo velocidades de transferencia de 2.5 MBps.</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4B73" w:rsidRPr="0019416C" w:rsidRDefault="00484B73"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[DLV]</w:t>
      </w:r>
      <w:r w:rsidRPr="0019416C">
        <w:rPr>
          <w:rFonts w:ascii="Verdana" w:hAnsi="Verdana"/>
          <w:b/>
          <w:szCs w:val="20"/>
        </w:rPr>
        <w:t xml:space="preserve"> </w:t>
      </w:r>
      <w:r w:rsidR="009144E5" w:rsidRPr="009144E5">
        <w:rPr>
          <w:rFonts w:ascii="Verdana" w:hAnsi="Verdana"/>
          <w:b/>
          <w:szCs w:val="20"/>
        </w:rPr>
        <w:t>DNSSEC Lookaside </w:t>
      </w:r>
      <w:r w:rsidR="009144E5" w:rsidRPr="009144E5">
        <w:rPr>
          <w:rFonts w:ascii="Verdana" w:hAnsi="Verdana"/>
          <w:b/>
          <w:bCs/>
          <w:szCs w:val="20"/>
        </w:rPr>
        <w:t>Validation</w:t>
      </w:r>
      <w:r w:rsidRPr="0019416C">
        <w:rPr>
          <w:rFonts w:ascii="Verdana" w:hAnsi="Verdana"/>
          <w:b/>
          <w:szCs w:val="20"/>
        </w:rPr>
        <w:t>; Registro de Validación Anticipada</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[DM]</w:t>
      </w:r>
      <w:r w:rsidRPr="0019416C">
        <w:rPr>
          <w:rFonts w:ascii="Verdana" w:hAnsi="Verdana"/>
          <w:b/>
          <w:szCs w:val="20"/>
        </w:rPr>
        <w:t xml:space="preserve"> Database Manager; Gestor de Base de Datos </w:t>
      </w:r>
      <w:r w:rsidRPr="0019416C">
        <w:rPr>
          <w:rFonts w:ascii="Verdana" w:hAnsi="Verdana"/>
          <w:b/>
          <w:szCs w:val="20"/>
          <w:highlight w:val="green"/>
        </w:rPr>
        <w:t>||</w:t>
      </w:r>
      <w:r w:rsidRPr="0019416C">
        <w:rPr>
          <w:rFonts w:ascii="Verdana" w:hAnsi="Verdana"/>
          <w:b/>
          <w:szCs w:val="20"/>
        </w:rPr>
        <w:t xml:space="preserve"> Desktop Manager; Gestor de Escritorio</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7F40F3" w:rsidRPr="0019416C" w:rsidRDefault="007F40F3" w:rsidP="006F4DBB">
      <w:pPr>
        <w:spacing w:after="0" w:line="360" w:lineRule="auto"/>
        <w:ind w:left="-284" w:right="-567"/>
        <w:jc w:val="center"/>
        <w:rPr>
          <w:rFonts w:ascii="Verdana" w:hAnsi="Verdana"/>
          <w:b/>
          <w:szCs w:val="20"/>
        </w:rPr>
      </w:pPr>
      <w:r w:rsidRPr="0019416C">
        <w:rPr>
          <w:rFonts w:ascii="Verdana" w:hAnsi="Verdana"/>
          <w:b/>
          <w:szCs w:val="20"/>
          <w:highlight w:val="lightGray"/>
        </w:rPr>
        <w:t>[DMA]</w:t>
      </w:r>
      <w:r w:rsidRPr="0019416C">
        <w:rPr>
          <w:rFonts w:ascii="Verdana" w:hAnsi="Verdana"/>
          <w:b/>
          <w:szCs w:val="20"/>
        </w:rPr>
        <w:t xml:space="preserve"> Direct Memory Access; Acceso Directo a Memoria</w:t>
      </w:r>
    </w:p>
    <w:p w:rsidR="007F40F3" w:rsidRPr="0019416C" w:rsidRDefault="007F40F3" w:rsidP="006F4DBB">
      <w:pPr>
        <w:spacing w:after="0" w:line="360" w:lineRule="auto"/>
        <w:ind w:left="-284" w:right="-567"/>
        <w:jc w:val="center"/>
        <w:rPr>
          <w:rFonts w:ascii="Verdana" w:hAnsi="Verdana"/>
          <w:b/>
          <w:szCs w:val="20"/>
        </w:rPr>
      </w:pPr>
    </w:p>
    <w:p w:rsidR="007F40F3" w:rsidRPr="0019416C" w:rsidRDefault="007F40F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F40F3" w:rsidRPr="0019416C" w:rsidRDefault="007F40F3" w:rsidP="006F4DBB">
      <w:pPr>
        <w:spacing w:after="0" w:line="360" w:lineRule="auto"/>
        <w:ind w:left="-284" w:right="-567"/>
        <w:jc w:val="both"/>
        <w:rPr>
          <w:rFonts w:ascii="Verdana" w:hAnsi="Verdana"/>
          <w:sz w:val="20"/>
          <w:szCs w:val="20"/>
        </w:rPr>
      </w:pPr>
    </w:p>
    <w:p w:rsidR="007F40F3" w:rsidRPr="0019416C" w:rsidRDefault="007F40F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F40F3" w:rsidRPr="0019416C" w:rsidRDefault="007F40F3" w:rsidP="006F4DBB">
      <w:pPr>
        <w:spacing w:after="0" w:line="360" w:lineRule="auto"/>
        <w:ind w:left="-284" w:right="-567"/>
        <w:jc w:val="both"/>
        <w:rPr>
          <w:rFonts w:ascii="Verdana" w:hAnsi="Verdana"/>
          <w:sz w:val="20"/>
          <w:szCs w:val="20"/>
        </w:rPr>
      </w:pPr>
    </w:p>
    <w:p w:rsidR="007F40F3" w:rsidRPr="0019416C" w:rsidRDefault="007F40F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F40F3" w:rsidRPr="0019416C" w:rsidRDefault="007F40F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F40F3" w:rsidRPr="0019416C" w:rsidRDefault="007F40F3" w:rsidP="006F4DBB">
      <w:pPr>
        <w:spacing w:after="0" w:line="360" w:lineRule="auto"/>
        <w:ind w:left="-284" w:right="-567"/>
        <w:jc w:val="both"/>
        <w:rPr>
          <w:rFonts w:ascii="Verdana" w:hAnsi="Verdana"/>
          <w:sz w:val="20"/>
          <w:szCs w:val="20"/>
        </w:rPr>
      </w:pPr>
    </w:p>
    <w:p w:rsidR="005160AF" w:rsidRPr="0019416C" w:rsidRDefault="005160AF" w:rsidP="006F4DBB">
      <w:pPr>
        <w:spacing w:after="0" w:line="360" w:lineRule="auto"/>
        <w:ind w:left="-284" w:right="-567"/>
        <w:jc w:val="center"/>
        <w:rPr>
          <w:rFonts w:ascii="Verdana" w:hAnsi="Verdana"/>
          <w:b/>
          <w:szCs w:val="20"/>
        </w:rPr>
      </w:pPr>
      <w:r w:rsidRPr="0019416C">
        <w:rPr>
          <w:rFonts w:ascii="Verdana" w:hAnsi="Verdana"/>
          <w:b/>
          <w:szCs w:val="20"/>
          <w:highlight w:val="lightGray"/>
        </w:rPr>
        <w:t>[DMAC]</w:t>
      </w:r>
      <w:r w:rsidRPr="0019416C">
        <w:rPr>
          <w:rFonts w:ascii="Verdana" w:hAnsi="Verdana"/>
          <w:b/>
          <w:szCs w:val="20"/>
        </w:rPr>
        <w:t xml:space="preserve"> </w:t>
      </w:r>
      <w:r w:rsidR="000150EB" w:rsidRPr="0019416C">
        <w:rPr>
          <w:rFonts w:ascii="Verdana" w:hAnsi="Verdana"/>
          <w:b/>
          <w:iCs/>
          <w:szCs w:val="20"/>
        </w:rPr>
        <w:t>Direct Memory Access Controller</w:t>
      </w:r>
      <w:r w:rsidRPr="0019416C">
        <w:rPr>
          <w:rFonts w:ascii="Verdana" w:hAnsi="Verdana"/>
          <w:b/>
          <w:szCs w:val="20"/>
        </w:rPr>
        <w:t xml:space="preserve">; </w:t>
      </w:r>
      <w:r w:rsidR="000150EB" w:rsidRPr="0019416C">
        <w:rPr>
          <w:rFonts w:ascii="Verdana" w:hAnsi="Verdana"/>
          <w:b/>
          <w:szCs w:val="20"/>
        </w:rPr>
        <w:t xml:space="preserve">Controlador del </w:t>
      </w:r>
      <w:r w:rsidRPr="0019416C">
        <w:rPr>
          <w:rFonts w:ascii="Verdana" w:hAnsi="Verdana"/>
          <w:b/>
          <w:szCs w:val="20"/>
        </w:rPr>
        <w:t>Acceso Directo a Memoria</w:t>
      </w:r>
    </w:p>
    <w:p w:rsidR="005160AF" w:rsidRPr="0019416C" w:rsidRDefault="005160AF" w:rsidP="006F4DBB">
      <w:pPr>
        <w:spacing w:after="0" w:line="360" w:lineRule="auto"/>
        <w:ind w:left="-284" w:right="-567"/>
        <w:jc w:val="center"/>
        <w:rPr>
          <w:rFonts w:ascii="Verdana" w:hAnsi="Verdana"/>
          <w:b/>
          <w:szCs w:val="20"/>
        </w:rPr>
      </w:pPr>
    </w:p>
    <w:p w:rsidR="005160AF" w:rsidRPr="0019416C" w:rsidRDefault="005160A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160AF" w:rsidRPr="0019416C" w:rsidRDefault="005160AF" w:rsidP="006F4DBB">
      <w:pPr>
        <w:spacing w:after="0" w:line="360" w:lineRule="auto"/>
        <w:ind w:left="-284" w:right="-567"/>
        <w:jc w:val="both"/>
        <w:rPr>
          <w:rFonts w:ascii="Verdana" w:hAnsi="Verdana"/>
          <w:sz w:val="20"/>
          <w:szCs w:val="20"/>
        </w:rPr>
      </w:pPr>
    </w:p>
    <w:p w:rsidR="005160AF" w:rsidRPr="0019416C" w:rsidRDefault="005160A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160AF" w:rsidRPr="0019416C" w:rsidRDefault="005160AF" w:rsidP="006F4DBB">
      <w:pPr>
        <w:spacing w:after="0" w:line="360" w:lineRule="auto"/>
        <w:ind w:left="-284" w:right="-567"/>
        <w:jc w:val="both"/>
        <w:rPr>
          <w:rFonts w:ascii="Verdana" w:hAnsi="Verdana"/>
          <w:sz w:val="20"/>
          <w:szCs w:val="20"/>
        </w:rPr>
      </w:pPr>
    </w:p>
    <w:p w:rsidR="005160AF" w:rsidRPr="0019416C" w:rsidRDefault="005160A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160AF" w:rsidRPr="0019416C" w:rsidRDefault="005160A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160AF" w:rsidRDefault="005160AF" w:rsidP="006F4DBB">
      <w:pPr>
        <w:spacing w:after="0" w:line="360" w:lineRule="auto"/>
        <w:ind w:left="-284" w:right="-567"/>
        <w:jc w:val="both"/>
        <w:rPr>
          <w:rFonts w:ascii="Verdana" w:hAnsi="Verdana"/>
          <w:sz w:val="20"/>
          <w:szCs w:val="20"/>
        </w:rPr>
      </w:pPr>
    </w:p>
    <w:p w:rsidR="002B3A8F" w:rsidRPr="0019416C" w:rsidRDefault="002B3A8F" w:rsidP="006F4DBB">
      <w:pPr>
        <w:spacing w:after="0" w:line="360" w:lineRule="auto"/>
        <w:ind w:left="-284" w:right="-567"/>
        <w:jc w:val="center"/>
        <w:rPr>
          <w:rFonts w:ascii="Verdana" w:hAnsi="Verdana"/>
          <w:b/>
          <w:szCs w:val="20"/>
        </w:rPr>
      </w:pPr>
      <w:r w:rsidRPr="0019416C">
        <w:rPr>
          <w:rFonts w:ascii="Verdana" w:hAnsi="Verdana"/>
          <w:b/>
          <w:szCs w:val="20"/>
          <w:highlight w:val="lightGray"/>
        </w:rPr>
        <w:t>[DMA</w:t>
      </w:r>
      <w:r>
        <w:rPr>
          <w:rFonts w:ascii="Verdana" w:hAnsi="Verdana"/>
          <w:b/>
          <w:szCs w:val="20"/>
          <w:highlight w:val="lightGray"/>
        </w:rPr>
        <w:t>R</w:t>
      </w:r>
      <w:r w:rsidRPr="0019416C">
        <w:rPr>
          <w:rFonts w:ascii="Verdana" w:hAnsi="Verdana"/>
          <w:b/>
          <w:szCs w:val="20"/>
          <w:highlight w:val="lightGray"/>
        </w:rPr>
        <w:t>C]</w:t>
      </w:r>
      <w:r w:rsidRPr="0019416C">
        <w:rPr>
          <w:rFonts w:ascii="Verdana" w:hAnsi="Verdana"/>
          <w:b/>
          <w:szCs w:val="20"/>
        </w:rPr>
        <w:t xml:space="preserve"> </w:t>
      </w:r>
      <w:r>
        <w:rPr>
          <w:rFonts w:ascii="Verdana" w:hAnsi="Verdana"/>
          <w:b/>
          <w:szCs w:val="20"/>
        </w:rPr>
        <w:t>D</w:t>
      </w:r>
      <w:r w:rsidRPr="002B3A8F">
        <w:rPr>
          <w:rFonts w:ascii="Verdana" w:hAnsi="Verdana"/>
          <w:b/>
          <w:szCs w:val="20"/>
        </w:rPr>
        <w:t>omain-based Message Authentication, Reporting &amp; Conformance</w:t>
      </w:r>
      <w:r>
        <w:rPr>
          <w:rFonts w:ascii="Verdana" w:hAnsi="Verdana"/>
          <w:b/>
          <w:szCs w:val="20"/>
        </w:rPr>
        <w:t xml:space="preserve">; </w:t>
      </w:r>
      <w:r w:rsidRPr="002B3A8F">
        <w:rPr>
          <w:rFonts w:ascii="Verdana" w:hAnsi="Verdana"/>
          <w:b/>
          <w:iCs/>
          <w:szCs w:val="20"/>
        </w:rPr>
        <w:t xml:space="preserve">Autenticación de </w:t>
      </w:r>
      <w:r>
        <w:rPr>
          <w:rFonts w:ascii="Verdana" w:hAnsi="Verdana"/>
          <w:b/>
          <w:iCs/>
          <w:szCs w:val="20"/>
        </w:rPr>
        <w:t>M</w:t>
      </w:r>
      <w:r w:rsidRPr="002B3A8F">
        <w:rPr>
          <w:rFonts w:ascii="Verdana" w:hAnsi="Verdana"/>
          <w:b/>
          <w:iCs/>
          <w:szCs w:val="20"/>
        </w:rPr>
        <w:t xml:space="preserve">ensajes, </w:t>
      </w:r>
      <w:r>
        <w:rPr>
          <w:rFonts w:ascii="Verdana" w:hAnsi="Verdana"/>
          <w:b/>
          <w:iCs/>
          <w:szCs w:val="20"/>
        </w:rPr>
        <w:t>I</w:t>
      </w:r>
      <w:r w:rsidRPr="002B3A8F">
        <w:rPr>
          <w:rFonts w:ascii="Verdana" w:hAnsi="Verdana"/>
          <w:b/>
          <w:iCs/>
          <w:szCs w:val="20"/>
        </w:rPr>
        <w:t xml:space="preserve">nformes y </w:t>
      </w:r>
      <w:r>
        <w:rPr>
          <w:rFonts w:ascii="Verdana" w:hAnsi="Verdana"/>
          <w:b/>
          <w:iCs/>
          <w:szCs w:val="20"/>
        </w:rPr>
        <w:t>C</w:t>
      </w:r>
      <w:r w:rsidRPr="002B3A8F">
        <w:rPr>
          <w:rFonts w:ascii="Verdana" w:hAnsi="Verdana"/>
          <w:b/>
          <w:iCs/>
          <w:szCs w:val="20"/>
        </w:rPr>
        <w:t xml:space="preserve">onformidad basada en </w:t>
      </w:r>
      <w:r>
        <w:rPr>
          <w:rFonts w:ascii="Verdana" w:hAnsi="Verdana"/>
          <w:b/>
          <w:iCs/>
          <w:szCs w:val="20"/>
        </w:rPr>
        <w:t>D</w:t>
      </w:r>
      <w:r w:rsidRPr="002B3A8F">
        <w:rPr>
          <w:rFonts w:ascii="Verdana" w:hAnsi="Verdana"/>
          <w:b/>
          <w:iCs/>
          <w:szCs w:val="20"/>
        </w:rPr>
        <w:t>ominios</w:t>
      </w:r>
    </w:p>
    <w:p w:rsidR="002B3A8F" w:rsidRPr="0019416C" w:rsidRDefault="002B3A8F" w:rsidP="006F4DBB">
      <w:pPr>
        <w:spacing w:after="0" w:line="360" w:lineRule="auto"/>
        <w:ind w:left="-284" w:right="-567"/>
        <w:jc w:val="center"/>
        <w:rPr>
          <w:rFonts w:ascii="Verdana" w:hAnsi="Verdana"/>
          <w:b/>
          <w:szCs w:val="20"/>
        </w:rPr>
      </w:pPr>
    </w:p>
    <w:p w:rsidR="002B3A8F" w:rsidRPr="0019416C" w:rsidRDefault="002B3A8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B3A8F" w:rsidRPr="0019416C" w:rsidRDefault="002B3A8F" w:rsidP="006F4DBB">
      <w:pPr>
        <w:spacing w:after="0" w:line="360" w:lineRule="auto"/>
        <w:ind w:left="-284" w:right="-567"/>
        <w:jc w:val="both"/>
        <w:rPr>
          <w:rFonts w:ascii="Verdana" w:hAnsi="Verdana"/>
          <w:sz w:val="20"/>
          <w:szCs w:val="20"/>
        </w:rPr>
      </w:pPr>
    </w:p>
    <w:p w:rsidR="002B3A8F" w:rsidRPr="0019416C" w:rsidRDefault="002B3A8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B3A8F" w:rsidRPr="0019416C" w:rsidRDefault="002B3A8F" w:rsidP="006F4DBB">
      <w:pPr>
        <w:spacing w:after="0" w:line="360" w:lineRule="auto"/>
        <w:ind w:left="-284" w:right="-567"/>
        <w:jc w:val="both"/>
        <w:rPr>
          <w:rFonts w:ascii="Verdana" w:hAnsi="Verdana"/>
          <w:sz w:val="20"/>
          <w:szCs w:val="20"/>
        </w:rPr>
      </w:pPr>
    </w:p>
    <w:p w:rsidR="002B3A8F" w:rsidRPr="0019416C" w:rsidRDefault="002B3A8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B3A8F" w:rsidRPr="0019416C" w:rsidRDefault="002B3A8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B3A8F" w:rsidRPr="0019416C" w:rsidRDefault="002B3A8F"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[DMCA]</w:t>
      </w:r>
      <w:r w:rsidRPr="0019416C">
        <w:rPr>
          <w:rFonts w:ascii="Verdana" w:hAnsi="Verdana"/>
          <w:b/>
          <w:szCs w:val="20"/>
        </w:rPr>
        <w:t xml:space="preserve"> </w:t>
      </w:r>
      <w:r w:rsidR="00400895" w:rsidRPr="0019416C">
        <w:rPr>
          <w:rFonts w:ascii="Verdana" w:hAnsi="Verdana"/>
          <w:b/>
          <w:szCs w:val="20"/>
        </w:rPr>
        <w:t>Digital Millennium Copyright Act; Ley de Derechos de Autor de la Era Digital</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b/>
          <w:szCs w:val="20"/>
          <w:highlight w:val="lightGray"/>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[DME]</w:t>
      </w:r>
      <w:r w:rsidRPr="0019416C">
        <w:rPr>
          <w:rFonts w:ascii="Verdana" w:hAnsi="Verdana"/>
          <w:b/>
          <w:szCs w:val="20"/>
        </w:rPr>
        <w:t xml:space="preserve"> </w:t>
      </w:r>
      <w:r w:rsidR="009144E5" w:rsidRPr="009144E5">
        <w:rPr>
          <w:rFonts w:ascii="Verdana" w:hAnsi="Verdana"/>
          <w:b/>
          <w:szCs w:val="20"/>
        </w:rPr>
        <w:t>Distributed Management Enviroment</w:t>
      </w:r>
      <w:r w:rsidRPr="0019416C">
        <w:rPr>
          <w:rFonts w:ascii="Verdana" w:hAnsi="Verdana"/>
          <w:b/>
          <w:szCs w:val="20"/>
        </w:rPr>
        <w:t xml:space="preserve">; </w:t>
      </w:r>
      <w:r w:rsidR="009144E5">
        <w:rPr>
          <w:rFonts w:ascii="Verdana" w:hAnsi="Verdana"/>
          <w:b/>
          <w:szCs w:val="20"/>
        </w:rPr>
        <w:t>Entorno de Gestión Distribuido</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6F4DBB" w:rsidRPr="006F4DBB" w:rsidRDefault="00B4448C" w:rsidP="006F4DBB">
      <w:pPr>
        <w:spacing w:after="0" w:line="360" w:lineRule="auto"/>
        <w:ind w:left="-284" w:right="-567"/>
        <w:jc w:val="center"/>
        <w:rPr>
          <w:rFonts w:ascii="Verdana" w:hAnsi="Verdana"/>
          <w:b/>
        </w:rPr>
      </w:pPr>
      <w:r w:rsidRPr="0019416C">
        <w:rPr>
          <w:rFonts w:ascii="Verdana" w:hAnsi="Verdana"/>
          <w:b/>
          <w:szCs w:val="20"/>
          <w:highlight w:val="lightGray"/>
        </w:rPr>
        <w:t>[DMF]</w:t>
      </w:r>
      <w:r w:rsidRPr="0019416C">
        <w:rPr>
          <w:rFonts w:ascii="Verdana" w:hAnsi="Verdana"/>
          <w:b/>
          <w:szCs w:val="20"/>
        </w:rPr>
        <w:t xml:space="preserve"> </w:t>
      </w:r>
      <w:r w:rsidR="006F4DBB" w:rsidRPr="006F4DBB">
        <w:rPr>
          <w:rFonts w:ascii="Verdana" w:hAnsi="Verdana"/>
          <w:b/>
          <w:szCs w:val="20"/>
        </w:rPr>
        <w:t>Distribution Media Format</w:t>
      </w:r>
      <w:r w:rsidRPr="0019416C">
        <w:rPr>
          <w:rFonts w:ascii="Verdana" w:hAnsi="Verdana"/>
          <w:b/>
          <w:szCs w:val="20"/>
        </w:rPr>
        <w:t xml:space="preserve">; </w:t>
      </w:r>
      <w:r w:rsidR="006F4DBB" w:rsidRPr="006F4DBB">
        <w:rPr>
          <w:rFonts w:ascii="Verdana" w:hAnsi="Verdana"/>
          <w:b/>
        </w:rPr>
        <w:t xml:space="preserve">Formato </w:t>
      </w:r>
      <w:r w:rsidR="006F4DBB">
        <w:rPr>
          <w:rFonts w:ascii="Verdana" w:hAnsi="Verdana"/>
          <w:b/>
        </w:rPr>
        <w:t>de D</w:t>
      </w:r>
      <w:r w:rsidR="006F4DBB" w:rsidRPr="006F4DBB">
        <w:rPr>
          <w:rFonts w:ascii="Verdana" w:hAnsi="Verdana"/>
          <w:b/>
        </w:rPr>
        <w:t>istribución</w:t>
      </w:r>
      <w:r w:rsidR="006F4DBB">
        <w:rPr>
          <w:rFonts w:ascii="Verdana" w:hAnsi="Verdana"/>
          <w:b/>
        </w:rPr>
        <w:t xml:space="preserve"> de Medios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[DML]</w:t>
      </w:r>
      <w:r w:rsidRPr="0019416C">
        <w:rPr>
          <w:rFonts w:ascii="Verdana" w:hAnsi="Verdana"/>
          <w:b/>
          <w:szCs w:val="20"/>
        </w:rPr>
        <w:t xml:space="preserve"> </w:t>
      </w:r>
      <w:r w:rsidR="003A09DC" w:rsidRPr="0019416C">
        <w:rPr>
          <w:rFonts w:ascii="Verdana" w:hAnsi="Verdana"/>
          <w:b/>
          <w:szCs w:val="20"/>
        </w:rPr>
        <w:t>Data Manipulation Language; Lenguaje de Manipulación de Datos</w:t>
      </w:r>
    </w:p>
    <w:p w:rsidR="00B4448C" w:rsidRPr="0019416C" w:rsidRDefault="00B4448C" w:rsidP="006F4DBB">
      <w:pPr>
        <w:spacing w:after="0" w:line="360" w:lineRule="auto"/>
        <w:ind w:left="-284" w:right="-567"/>
        <w:jc w:val="center"/>
        <w:rPr>
          <w:rFonts w:ascii="Verdana" w:hAnsi="Verdana"/>
          <w:b/>
          <w:szCs w:val="20"/>
        </w:rPr>
      </w:pPr>
    </w:p>
    <w:p w:rsidR="00B4448C" w:rsidRDefault="00B4448C" w:rsidP="006F4DBB">
      <w:pPr>
        <w:spacing w:after="0" w:line="360" w:lineRule="auto"/>
        <w:ind w:left="-284" w:right="-567"/>
        <w:jc w:val="both"/>
        <w:rPr>
          <w:rFonts w:ascii="Consolas" w:hAnsi="Consolas" w:cs="Arial"/>
          <w:b/>
          <w:i/>
        </w:rPr>
      </w:pPr>
      <w:r w:rsidRPr="00D83BBD">
        <w:rPr>
          <w:rFonts w:ascii="Consolas" w:hAnsi="Consolas"/>
          <w:b/>
          <w:i/>
        </w:rPr>
        <w:t>-</w:t>
      </w:r>
      <w:r w:rsidRPr="00D83BBD">
        <w:rPr>
          <w:rFonts w:ascii="Consolas" w:hAnsi="Consolas" w:cs="Arial"/>
          <w:b/>
          <w:i/>
        </w:rPr>
        <w:tab/>
      </w:r>
      <w:r w:rsidR="007E386F" w:rsidRPr="00D83BBD">
        <w:rPr>
          <w:rFonts w:ascii="Consolas" w:hAnsi="Consolas" w:cs="Arial"/>
          <w:b/>
          <w:i/>
        </w:rPr>
        <w:t>El Lenguaje de Manipulación de Datos (</w:t>
      </w:r>
      <w:r w:rsidR="007E386F" w:rsidRPr="00D83BBD">
        <w:rPr>
          <w:rFonts w:ascii="Consolas" w:hAnsi="Consolas" w:cs="Arial"/>
          <w:b/>
          <w:bCs/>
          <w:i/>
          <w:color w:val="FF0000"/>
        </w:rPr>
        <w:t>DML</w:t>
      </w:r>
      <w:r w:rsidR="007E386F" w:rsidRPr="00D83BBD">
        <w:rPr>
          <w:rFonts w:ascii="Consolas" w:hAnsi="Consolas" w:cs="Arial"/>
          <w:b/>
          <w:i/>
        </w:rPr>
        <w:t>) permite consultar, añadir, actualizar, modificar, eliminar registros y recuperar información de forma estructurada de la base de datos.</w:t>
      </w:r>
    </w:p>
    <w:p w:rsidR="00251EF4" w:rsidRDefault="00D77DBE" w:rsidP="006F4DBB">
      <w:pPr>
        <w:spacing w:after="0" w:line="360" w:lineRule="auto"/>
        <w:ind w:left="-284" w:right="-567"/>
        <w:jc w:val="both"/>
        <w:rPr>
          <w:rFonts w:ascii="Consolas" w:hAnsi="Consolas" w:cs="Arial"/>
          <w:b/>
          <w:i/>
        </w:rPr>
      </w:pPr>
      <w:r>
        <w:rPr>
          <w:rFonts w:ascii="Consolas" w:hAnsi="Consolas" w:cs="Arial"/>
          <w:b/>
          <w:i/>
        </w:rPr>
        <w:t xml:space="preserve">  </w:t>
      </w:r>
      <w:r w:rsidR="00251EF4" w:rsidRPr="00251EF4">
        <w:rPr>
          <w:rFonts w:ascii="Consolas" w:hAnsi="Consolas" w:cs="Arial"/>
          <w:b/>
          <w:i/>
        </w:rPr>
        <w:t>Más índices en una tabla no siempre significan que se acelerarán las consultas</w:t>
      </w:r>
      <w:r w:rsidR="00251EF4">
        <w:rPr>
          <w:rFonts w:ascii="Consolas" w:hAnsi="Consolas" w:cs="Arial"/>
          <w:b/>
          <w:i/>
        </w:rPr>
        <w:t xml:space="preserve"> en una base de datos</w:t>
      </w:r>
      <w:r w:rsidR="00251EF4" w:rsidRPr="00251EF4">
        <w:rPr>
          <w:rFonts w:ascii="Consolas" w:hAnsi="Consolas" w:cs="Arial"/>
          <w:b/>
          <w:i/>
        </w:rPr>
        <w:t xml:space="preserve">. Cada operación </w:t>
      </w:r>
      <w:r w:rsidR="00251EF4" w:rsidRPr="00251EF4">
        <w:rPr>
          <w:rFonts w:ascii="Consolas" w:hAnsi="Consolas" w:cs="Arial"/>
          <w:b/>
          <w:i/>
          <w:color w:val="FF0000"/>
        </w:rPr>
        <w:t>DML</w:t>
      </w:r>
      <w:r w:rsidR="00251EF4" w:rsidRPr="00251EF4">
        <w:rPr>
          <w:rFonts w:ascii="Consolas" w:hAnsi="Consolas" w:cs="Arial"/>
          <w:b/>
          <w:i/>
        </w:rPr>
        <w:t xml:space="preserve"> que es confirmada (vía commit) sobre una tabla con índices significa que los índices deben ser actualizados. Cuantos más índices se tengan asociados a una tabla, mayor será el esfuerzo que debe hacer el propio índice al actualizarse. Donde el parámetro opcional UNIQUE indica que el índice no admitirá claves duplicadas. El parámetro NOSORT </w:t>
      </w:r>
      <w:proofErr w:type="gramStart"/>
      <w:r w:rsidR="00251EF4" w:rsidRPr="00251EF4">
        <w:rPr>
          <w:rFonts w:ascii="Consolas" w:hAnsi="Consolas" w:cs="Arial"/>
          <w:b/>
          <w:i/>
        </w:rPr>
        <w:t>especifica</w:t>
      </w:r>
      <w:proofErr w:type="gramEnd"/>
      <w:r w:rsidR="00251EF4" w:rsidRPr="00251EF4">
        <w:rPr>
          <w:rFonts w:ascii="Consolas" w:hAnsi="Consolas" w:cs="Arial"/>
          <w:b/>
          <w:i/>
        </w:rPr>
        <w:t xml:space="preserve"> que Oracle no tiene que ordenar las filas al crear el índice, puesto que estas ya están almacenadas de manera ordenada en la base de datos.</w:t>
      </w:r>
    </w:p>
    <w:p w:rsidR="00251EF4" w:rsidRPr="00251EF4" w:rsidRDefault="00D77DBE" w:rsidP="00251EF4">
      <w:pPr>
        <w:spacing w:after="0" w:line="360" w:lineRule="auto"/>
        <w:ind w:left="-284" w:right="-567"/>
        <w:jc w:val="both"/>
        <w:rPr>
          <w:rFonts w:ascii="Consolas" w:hAnsi="Consolas" w:cs="Arial"/>
          <w:b/>
          <w:i/>
        </w:rPr>
      </w:pPr>
      <w:r>
        <w:rPr>
          <w:rFonts w:ascii="Consolas" w:hAnsi="Consolas" w:cs="Arial"/>
          <w:b/>
          <w:i/>
        </w:rPr>
        <w:t xml:space="preserve">  </w:t>
      </w:r>
      <w:r w:rsidR="00251EF4" w:rsidRPr="00251EF4">
        <w:rPr>
          <w:rFonts w:ascii="Consolas" w:hAnsi="Consolas" w:cs="Arial"/>
          <w:b/>
          <w:i/>
        </w:rPr>
        <w:t>Cuando se reconstruye un índice se debe tener en cuenta que:</w:t>
      </w:r>
    </w:p>
    <w:p w:rsidR="00251EF4" w:rsidRPr="00251EF4" w:rsidRDefault="00251EF4" w:rsidP="00251EF4">
      <w:pPr>
        <w:spacing w:after="0" w:line="360" w:lineRule="auto"/>
        <w:ind w:left="-284" w:right="-567"/>
        <w:jc w:val="both"/>
        <w:rPr>
          <w:rFonts w:ascii="Consolas" w:hAnsi="Consolas" w:cs="Arial"/>
          <w:b/>
          <w:i/>
        </w:rPr>
      </w:pPr>
      <w:r w:rsidRPr="00251EF4">
        <w:rPr>
          <w:rFonts w:ascii="Consolas" w:hAnsi="Consolas" w:cs="Arial"/>
          <w:b/>
          <w:i/>
        </w:rPr>
        <w:t>• Se requiere disponer de espacio suficiente en el espacio de tablas para el índice antiguo y el nuevo que se está generando.</w:t>
      </w:r>
    </w:p>
    <w:p w:rsidR="00251EF4" w:rsidRPr="00251EF4" w:rsidRDefault="00251EF4" w:rsidP="00251EF4">
      <w:pPr>
        <w:spacing w:after="0" w:line="360" w:lineRule="auto"/>
        <w:ind w:left="-284" w:right="-567"/>
        <w:jc w:val="both"/>
        <w:rPr>
          <w:rFonts w:ascii="Consolas" w:hAnsi="Consolas" w:cs="Arial"/>
          <w:b/>
          <w:i/>
        </w:rPr>
      </w:pPr>
      <w:r w:rsidRPr="00251EF4">
        <w:rPr>
          <w:rFonts w:ascii="Consolas" w:hAnsi="Consolas" w:cs="Arial"/>
          <w:b/>
          <w:i/>
        </w:rPr>
        <w:t>• Las consultas lanzadas durante la reconstrucción del índice utilizarán el índice antiguo hasta que se haya generado el nuevo índice.</w:t>
      </w:r>
    </w:p>
    <w:p w:rsidR="00251EF4" w:rsidRPr="00D83BBD" w:rsidRDefault="00251EF4" w:rsidP="00251EF4">
      <w:pPr>
        <w:spacing w:after="0" w:line="360" w:lineRule="auto"/>
        <w:ind w:left="-284" w:right="-567"/>
        <w:jc w:val="both"/>
        <w:rPr>
          <w:rFonts w:ascii="Consolas" w:hAnsi="Consolas" w:cs="Arial"/>
          <w:b/>
          <w:i/>
        </w:rPr>
      </w:pPr>
      <w:r w:rsidRPr="00251EF4">
        <w:rPr>
          <w:rFonts w:ascii="Consolas" w:hAnsi="Consolas" w:cs="Arial"/>
          <w:b/>
          <w:i/>
        </w:rPr>
        <w:t>• No se permite realizar operaciones DML sobre la tabla del índice mientras dure la reconstrucción ya que ésta ha quedado bloqueada.</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[DMI]</w:t>
      </w:r>
      <w:r w:rsidRPr="0019416C">
        <w:rPr>
          <w:rFonts w:ascii="Verdana" w:hAnsi="Verdana"/>
          <w:b/>
          <w:szCs w:val="20"/>
        </w:rPr>
        <w:t xml:space="preserve"> Digital Multiplexed Interface; Interfaz Multiplexado Digital</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[DMNL]</w:t>
      </w:r>
      <w:r w:rsidRPr="0019416C">
        <w:rPr>
          <w:rFonts w:ascii="Verdana" w:hAnsi="Verdana"/>
          <w:b/>
          <w:szCs w:val="20"/>
        </w:rPr>
        <w:t xml:space="preserve"> Direct Multiline Network Link; Enlace Directo de Red Multilínea</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rPr>
      </w:pPr>
      <w:r w:rsidRPr="0019416C">
        <w:rPr>
          <w:rFonts w:ascii="Verdana" w:hAnsi="Verdana"/>
          <w:b/>
          <w:szCs w:val="20"/>
          <w:highlight w:val="lightGray"/>
        </w:rPr>
        <w:t>[DMT]</w:t>
      </w:r>
      <w:r w:rsidRPr="0019416C">
        <w:rPr>
          <w:rFonts w:ascii="Verdana" w:hAnsi="Verdana"/>
          <w:b/>
          <w:szCs w:val="20"/>
        </w:rPr>
        <w:t xml:space="preserve"> Discrete Multitone Modulation; </w:t>
      </w:r>
      <w:r w:rsidRPr="0019416C">
        <w:rPr>
          <w:rFonts w:ascii="Verdana" w:hAnsi="Verdana"/>
          <w:b/>
        </w:rPr>
        <w:t xml:space="preserve">Modulación </w:t>
      </w:r>
      <w:r w:rsidR="00AE7B81" w:rsidRPr="0019416C">
        <w:rPr>
          <w:rFonts w:ascii="Verdana" w:hAnsi="Verdana"/>
          <w:b/>
        </w:rPr>
        <w:t xml:space="preserve">Multitono </w:t>
      </w:r>
      <w:r w:rsidRPr="0019416C">
        <w:rPr>
          <w:rFonts w:ascii="Verdana" w:hAnsi="Verdana"/>
          <w:b/>
        </w:rPr>
        <w:t>Discret</w:t>
      </w:r>
      <w:r w:rsidR="00AE7B81">
        <w:rPr>
          <w:rFonts w:ascii="Verdana" w:hAnsi="Verdana"/>
          <w:b/>
        </w:rPr>
        <w:t>o</w:t>
      </w:r>
      <w:r w:rsidRPr="0019416C">
        <w:rPr>
          <w:rFonts w:ascii="Verdana" w:hAnsi="Verdana"/>
          <w:b/>
        </w:rPr>
        <w:t xml:space="preserve"> </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rPr>
      </w:pPr>
    </w:p>
    <w:p w:rsidR="00851FEC" w:rsidRPr="0019416C" w:rsidRDefault="00851FEC" w:rsidP="006F4DBB">
      <w:pPr>
        <w:spacing w:after="0" w:line="360" w:lineRule="auto"/>
        <w:ind w:left="-284" w:right="-567"/>
        <w:jc w:val="center"/>
        <w:rPr>
          <w:rFonts w:ascii="Verdana" w:hAnsi="Verdana"/>
          <w:b/>
          <w:szCs w:val="20"/>
        </w:rPr>
      </w:pPr>
      <w:r w:rsidRPr="0019416C">
        <w:rPr>
          <w:rFonts w:ascii="Verdana" w:hAnsi="Verdana"/>
          <w:b/>
          <w:szCs w:val="20"/>
          <w:highlight w:val="lightGray"/>
        </w:rPr>
        <w:t>[DMZ]</w:t>
      </w:r>
      <w:r w:rsidRPr="0019416C">
        <w:rPr>
          <w:rFonts w:ascii="Verdana" w:hAnsi="Verdana"/>
          <w:b/>
          <w:szCs w:val="20"/>
        </w:rPr>
        <w:t xml:space="preserve"> Demilitarized Zone; Zona Desmilitarizada/ Red Perimetral</w:t>
      </w:r>
    </w:p>
    <w:p w:rsidR="00851FEC" w:rsidRPr="0019416C" w:rsidRDefault="00851FEC" w:rsidP="006F4DBB">
      <w:pPr>
        <w:spacing w:after="0" w:line="360" w:lineRule="auto"/>
        <w:ind w:left="-284" w:right="-567"/>
        <w:jc w:val="center"/>
        <w:rPr>
          <w:rFonts w:ascii="Verdana" w:hAnsi="Verdana"/>
          <w:b/>
          <w:szCs w:val="20"/>
        </w:rPr>
      </w:pPr>
    </w:p>
    <w:p w:rsidR="00851FEC" w:rsidRPr="0019416C" w:rsidRDefault="00851F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1FEC" w:rsidRPr="0019416C" w:rsidRDefault="00851FEC" w:rsidP="006F4DBB">
      <w:pPr>
        <w:spacing w:after="0" w:line="360" w:lineRule="auto"/>
        <w:ind w:left="-284" w:right="-567"/>
        <w:jc w:val="both"/>
        <w:rPr>
          <w:rFonts w:ascii="Verdana" w:hAnsi="Verdana"/>
          <w:sz w:val="20"/>
          <w:szCs w:val="20"/>
        </w:rPr>
      </w:pPr>
    </w:p>
    <w:p w:rsidR="00851FEC" w:rsidRPr="0019416C" w:rsidRDefault="00851F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51FEC" w:rsidRPr="0019416C" w:rsidRDefault="00851FEC" w:rsidP="006F4DBB">
      <w:pPr>
        <w:spacing w:after="0" w:line="360" w:lineRule="auto"/>
        <w:ind w:left="-284" w:right="-567"/>
        <w:jc w:val="both"/>
        <w:rPr>
          <w:rFonts w:ascii="Verdana" w:hAnsi="Verdana"/>
          <w:sz w:val="20"/>
          <w:szCs w:val="20"/>
        </w:rPr>
      </w:pPr>
    </w:p>
    <w:p w:rsidR="00851FEC" w:rsidRPr="0019416C" w:rsidRDefault="00851F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1FEC" w:rsidRPr="0019416C" w:rsidRDefault="00851F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1612" w:rsidRPr="0019416C" w:rsidRDefault="00E71612" w:rsidP="006F4DBB">
      <w:pPr>
        <w:spacing w:after="0" w:line="360" w:lineRule="auto"/>
        <w:ind w:left="-284" w:right="-567"/>
        <w:jc w:val="both"/>
        <w:rPr>
          <w:rFonts w:ascii="Verdana" w:hAnsi="Verdana"/>
          <w:sz w:val="20"/>
          <w:szCs w:val="20"/>
        </w:rPr>
      </w:pPr>
    </w:p>
    <w:p w:rsidR="002B0932" w:rsidRPr="0019416C" w:rsidRDefault="002B0932" w:rsidP="006F4DBB">
      <w:pPr>
        <w:spacing w:after="0" w:line="360" w:lineRule="auto"/>
        <w:ind w:left="-284" w:right="-567"/>
        <w:jc w:val="center"/>
        <w:rPr>
          <w:rFonts w:ascii="Verdana" w:hAnsi="Verdana"/>
          <w:b/>
          <w:szCs w:val="20"/>
        </w:rPr>
      </w:pPr>
      <w:r w:rsidRPr="0019416C">
        <w:rPr>
          <w:rFonts w:ascii="Verdana" w:hAnsi="Verdana"/>
          <w:b/>
          <w:szCs w:val="20"/>
          <w:highlight w:val="lightGray"/>
        </w:rPr>
        <w:t>[DN]</w:t>
      </w:r>
      <w:r w:rsidRPr="0019416C">
        <w:rPr>
          <w:rFonts w:ascii="Verdana" w:hAnsi="Verdana"/>
          <w:b/>
          <w:szCs w:val="20"/>
        </w:rPr>
        <w:t xml:space="preserve"> Distinguished Name; Nombre Distinguido</w:t>
      </w:r>
    </w:p>
    <w:p w:rsidR="002B0932" w:rsidRPr="0019416C" w:rsidRDefault="002B0932" w:rsidP="006F4DBB">
      <w:pPr>
        <w:spacing w:after="0" w:line="360" w:lineRule="auto"/>
        <w:ind w:left="-284" w:right="-567"/>
        <w:jc w:val="center"/>
        <w:rPr>
          <w:rFonts w:ascii="Verdana" w:hAnsi="Verdana"/>
          <w:b/>
          <w:szCs w:val="20"/>
        </w:rPr>
      </w:pPr>
    </w:p>
    <w:p w:rsidR="002B0932" w:rsidRPr="0019416C" w:rsidRDefault="002B093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B0932" w:rsidRPr="0019416C" w:rsidRDefault="002B0932" w:rsidP="006F4DBB">
      <w:pPr>
        <w:spacing w:after="0" w:line="360" w:lineRule="auto"/>
        <w:ind w:left="-284" w:right="-567"/>
        <w:jc w:val="both"/>
        <w:rPr>
          <w:rFonts w:ascii="Verdana" w:hAnsi="Verdana"/>
          <w:sz w:val="20"/>
          <w:szCs w:val="20"/>
        </w:rPr>
      </w:pPr>
    </w:p>
    <w:p w:rsidR="002B0932" w:rsidRPr="0019416C" w:rsidRDefault="002B093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B0932" w:rsidRPr="0019416C" w:rsidRDefault="002B0932" w:rsidP="006F4DBB">
      <w:pPr>
        <w:spacing w:after="0" w:line="360" w:lineRule="auto"/>
        <w:ind w:left="-284" w:right="-567"/>
        <w:jc w:val="both"/>
        <w:rPr>
          <w:rFonts w:ascii="Verdana" w:hAnsi="Verdana"/>
          <w:sz w:val="20"/>
          <w:szCs w:val="20"/>
        </w:rPr>
      </w:pPr>
    </w:p>
    <w:p w:rsidR="002B0932" w:rsidRPr="0019416C" w:rsidRDefault="002B093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B0932" w:rsidRPr="0019416C" w:rsidRDefault="002B093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B0932" w:rsidRPr="0019416C" w:rsidRDefault="002B0932" w:rsidP="006F4DBB">
      <w:pPr>
        <w:spacing w:after="0" w:line="360" w:lineRule="auto"/>
        <w:ind w:left="-284" w:right="-567"/>
        <w:jc w:val="both"/>
        <w:rPr>
          <w:rFonts w:ascii="Verdana" w:hAnsi="Verdana"/>
          <w:sz w:val="20"/>
          <w:szCs w:val="20"/>
        </w:rPr>
      </w:pPr>
    </w:p>
    <w:p w:rsidR="006F4DBB" w:rsidRPr="006F4DBB" w:rsidRDefault="00E71612" w:rsidP="006F4DBB">
      <w:pPr>
        <w:spacing w:after="0" w:line="360" w:lineRule="auto"/>
        <w:ind w:left="-284" w:right="-567"/>
        <w:jc w:val="center"/>
        <w:rPr>
          <w:rFonts w:ascii="Verdana" w:hAnsi="Verdana"/>
          <w:b/>
        </w:rPr>
      </w:pPr>
      <w:r w:rsidRPr="0019416C">
        <w:rPr>
          <w:rFonts w:ascii="Verdana" w:hAnsi="Verdana"/>
          <w:b/>
          <w:szCs w:val="20"/>
          <w:highlight w:val="lightGray"/>
        </w:rPr>
        <w:t>[DNA]</w:t>
      </w:r>
      <w:r w:rsidRPr="0019416C">
        <w:rPr>
          <w:rFonts w:ascii="Verdana" w:hAnsi="Verdana"/>
          <w:b/>
          <w:szCs w:val="20"/>
        </w:rPr>
        <w:t xml:space="preserve"> </w:t>
      </w:r>
      <w:r w:rsidR="006F4DBB" w:rsidRPr="006F4DBB">
        <w:rPr>
          <w:rFonts w:ascii="Verdana" w:hAnsi="Verdana"/>
          <w:b/>
          <w:szCs w:val="20"/>
        </w:rPr>
        <w:t>Digital Network Architecture</w:t>
      </w:r>
      <w:r w:rsidRPr="0019416C">
        <w:rPr>
          <w:rFonts w:ascii="Verdana" w:hAnsi="Verdana"/>
          <w:b/>
          <w:szCs w:val="20"/>
        </w:rPr>
        <w:t xml:space="preserve">; </w:t>
      </w:r>
      <w:r w:rsidR="006F4DBB" w:rsidRPr="006F4DBB">
        <w:rPr>
          <w:rFonts w:ascii="Verdana" w:hAnsi="Verdana"/>
          <w:b/>
        </w:rPr>
        <w:t xml:space="preserve">Arquitectura de </w:t>
      </w:r>
      <w:r w:rsidR="006F4DBB">
        <w:rPr>
          <w:rFonts w:ascii="Verdana" w:hAnsi="Verdana"/>
          <w:b/>
        </w:rPr>
        <w:t>R</w:t>
      </w:r>
      <w:r w:rsidR="006F4DBB" w:rsidRPr="006F4DBB">
        <w:rPr>
          <w:rFonts w:ascii="Verdana" w:hAnsi="Verdana"/>
          <w:b/>
        </w:rPr>
        <w:t xml:space="preserve">ed </w:t>
      </w:r>
      <w:r w:rsidR="006F4DBB">
        <w:rPr>
          <w:rFonts w:ascii="Verdana" w:hAnsi="Verdana"/>
          <w:b/>
        </w:rPr>
        <w:t>D</w:t>
      </w:r>
      <w:r w:rsidR="006F4DBB" w:rsidRPr="006F4DBB">
        <w:rPr>
          <w:rFonts w:ascii="Verdana" w:hAnsi="Verdana"/>
          <w:b/>
        </w:rPr>
        <w:t>igital</w:t>
      </w:r>
    </w:p>
    <w:p w:rsidR="00E71612" w:rsidRPr="0019416C" w:rsidRDefault="00E71612" w:rsidP="006F4DBB">
      <w:pPr>
        <w:spacing w:after="0" w:line="360" w:lineRule="auto"/>
        <w:ind w:left="-284" w:right="-567"/>
        <w:jc w:val="center"/>
        <w:rPr>
          <w:rFonts w:ascii="Verdana" w:hAnsi="Verdana"/>
          <w:b/>
          <w:szCs w:val="20"/>
        </w:rPr>
      </w:pPr>
    </w:p>
    <w:p w:rsidR="00E71612" w:rsidRPr="0019416C" w:rsidRDefault="00E7161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 NCR Corporation, un diseño de arquitectura de red muy utilizado.</w:t>
      </w:r>
    </w:p>
    <w:p w:rsidR="00E71612" w:rsidRPr="0019416C" w:rsidRDefault="00E71612" w:rsidP="006F4DBB">
      <w:pPr>
        <w:spacing w:after="0" w:line="360" w:lineRule="auto"/>
        <w:ind w:left="-284" w:right="-567"/>
        <w:jc w:val="both"/>
        <w:rPr>
          <w:rFonts w:ascii="Verdana" w:hAnsi="Verdana"/>
          <w:sz w:val="20"/>
          <w:szCs w:val="20"/>
        </w:rPr>
      </w:pPr>
    </w:p>
    <w:p w:rsidR="00E71612" w:rsidRPr="0019416C" w:rsidRDefault="00E7161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71612" w:rsidRPr="0019416C" w:rsidRDefault="00E71612" w:rsidP="006F4DBB">
      <w:pPr>
        <w:spacing w:after="0" w:line="360" w:lineRule="auto"/>
        <w:ind w:left="-284" w:right="-567"/>
        <w:jc w:val="both"/>
        <w:rPr>
          <w:rFonts w:ascii="Verdana" w:hAnsi="Verdana"/>
          <w:sz w:val="20"/>
          <w:szCs w:val="20"/>
        </w:rPr>
      </w:pPr>
    </w:p>
    <w:p w:rsidR="00E71612" w:rsidRPr="0019416C" w:rsidRDefault="00E7161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71612" w:rsidRPr="0019416C" w:rsidRDefault="00E7161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1612" w:rsidRPr="0019416C" w:rsidRDefault="00E71612"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[DNC]</w:t>
      </w:r>
      <w:r w:rsidRPr="0019416C">
        <w:rPr>
          <w:rFonts w:ascii="Verdana" w:hAnsi="Verdana"/>
          <w:b/>
          <w:szCs w:val="20"/>
        </w:rPr>
        <w:t xml:space="preserve"> Distributed Network Computing; Proceso en Red Distribuido </w:t>
      </w:r>
      <w:r w:rsidRPr="0019416C">
        <w:rPr>
          <w:rFonts w:ascii="Verdana" w:hAnsi="Verdana"/>
          <w:b/>
          <w:szCs w:val="20"/>
          <w:highlight w:val="green"/>
        </w:rPr>
        <w:t>||</w:t>
      </w:r>
      <w:r w:rsidRPr="0019416C">
        <w:rPr>
          <w:rFonts w:ascii="Verdana" w:hAnsi="Verdana"/>
          <w:b/>
          <w:szCs w:val="20"/>
        </w:rPr>
        <w:t xml:space="preserve"> Direct / Distributed Numerical Control; Control Numérico Directo</w:t>
      </w:r>
      <w:r w:rsidR="00D55C5C">
        <w:rPr>
          <w:rFonts w:ascii="Verdana" w:hAnsi="Verdana"/>
          <w:b/>
          <w:szCs w:val="20"/>
        </w:rPr>
        <w:t xml:space="preserve"> </w:t>
      </w:r>
      <w:r w:rsidRPr="0019416C">
        <w:rPr>
          <w:rFonts w:ascii="Verdana" w:hAnsi="Verdana"/>
          <w:b/>
          <w:szCs w:val="20"/>
        </w:rPr>
        <w:t>/</w:t>
      </w:r>
      <w:r w:rsidR="00D55C5C">
        <w:rPr>
          <w:rFonts w:ascii="Verdana" w:hAnsi="Verdana"/>
          <w:b/>
          <w:szCs w:val="20"/>
        </w:rPr>
        <w:t xml:space="preserve"> </w:t>
      </w:r>
      <w:r w:rsidRPr="0019416C">
        <w:rPr>
          <w:rFonts w:ascii="Verdana" w:hAnsi="Verdana"/>
          <w:b/>
          <w:szCs w:val="20"/>
        </w:rPr>
        <w:t>Distribuido</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[DNI]</w:t>
      </w:r>
      <w:r w:rsidRPr="0019416C">
        <w:rPr>
          <w:rFonts w:ascii="Verdana" w:hAnsi="Verdana"/>
          <w:b/>
          <w:szCs w:val="20"/>
        </w:rPr>
        <w:t xml:space="preserve"> Digital Network Interface; Interfaz de Red Digital</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b/>
          <w:sz w:val="20"/>
          <w:szCs w:val="20"/>
          <w:highlight w:val="lightGray"/>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[DNIC]</w:t>
      </w:r>
      <w:r w:rsidRPr="0019416C">
        <w:rPr>
          <w:rFonts w:ascii="Verdana" w:hAnsi="Verdana"/>
          <w:b/>
          <w:szCs w:val="20"/>
        </w:rPr>
        <w:t xml:space="preserve"> Data Network Identification Code; Código de Identificación de Red de Datos</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b/>
          <w:sz w:val="20"/>
          <w:szCs w:val="20"/>
          <w:highlight w:val="lightGray"/>
        </w:rPr>
      </w:pPr>
    </w:p>
    <w:p w:rsidR="005A75D7" w:rsidRPr="0019416C" w:rsidRDefault="005A75D7"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[DNRD]</w:t>
      </w:r>
      <w:r w:rsidRPr="0019416C">
        <w:rPr>
          <w:rFonts w:ascii="Verdana" w:hAnsi="Verdana"/>
          <w:b/>
          <w:szCs w:val="20"/>
        </w:rPr>
        <w:t xml:space="preserve"> Domain Name Registration Data; Datos de Registro de Nombres de Dominio</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55490" w:rsidRPr="0019416C" w:rsidRDefault="00355490" w:rsidP="006F4DBB">
      <w:pPr>
        <w:spacing w:after="0" w:line="360" w:lineRule="auto"/>
        <w:ind w:left="-284" w:right="-567"/>
        <w:jc w:val="both"/>
        <w:rPr>
          <w:rFonts w:ascii="Verdana" w:hAnsi="Verdana"/>
          <w:b/>
          <w:sz w:val="20"/>
          <w:szCs w:val="20"/>
          <w:highlight w:val="lightGray"/>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[DNS]</w:t>
      </w:r>
      <w:r w:rsidRPr="0019416C">
        <w:rPr>
          <w:rFonts w:ascii="Verdana" w:hAnsi="Verdana"/>
          <w:b/>
          <w:szCs w:val="20"/>
        </w:rPr>
        <w:t xml:space="preserve"> </w:t>
      </w:r>
      <w:r w:rsidR="00400895" w:rsidRPr="0019416C">
        <w:rPr>
          <w:rFonts w:ascii="Verdana" w:hAnsi="Verdana"/>
          <w:b/>
          <w:szCs w:val="20"/>
        </w:rPr>
        <w:t xml:space="preserve">Domain Name System; </w:t>
      </w:r>
      <w:r w:rsidR="00F6698A" w:rsidRPr="0019416C">
        <w:rPr>
          <w:rFonts w:ascii="Verdana" w:hAnsi="Verdana"/>
          <w:b/>
          <w:szCs w:val="20"/>
        </w:rPr>
        <w:t>Sistema</w:t>
      </w:r>
      <w:r w:rsidR="00400895" w:rsidRPr="0019416C">
        <w:rPr>
          <w:rFonts w:ascii="Verdana" w:hAnsi="Verdana"/>
          <w:b/>
          <w:szCs w:val="20"/>
        </w:rPr>
        <w:t xml:space="preserve"> de Nombres de Dominio</w:t>
      </w:r>
      <w:r w:rsidR="00F6698A" w:rsidRPr="0019416C">
        <w:rPr>
          <w:rFonts w:ascii="Verdana" w:hAnsi="Verdana"/>
          <w:b/>
          <w:szCs w:val="20"/>
        </w:rPr>
        <w:t xml:space="preserve"> </w:t>
      </w:r>
      <w:r w:rsidR="00F6698A" w:rsidRPr="0019416C">
        <w:rPr>
          <w:rFonts w:ascii="Verdana" w:hAnsi="Verdana"/>
          <w:b/>
          <w:szCs w:val="20"/>
          <w:highlight w:val="green"/>
        </w:rPr>
        <w:t>||</w:t>
      </w:r>
      <w:r w:rsidR="00F6698A" w:rsidRPr="0019416C">
        <w:rPr>
          <w:rFonts w:ascii="Verdana" w:hAnsi="Verdana"/>
          <w:b/>
          <w:szCs w:val="20"/>
        </w:rPr>
        <w:t xml:space="preserve"> Domain Name Server; Servidor de Nombres de Dominio</w:t>
      </w:r>
    </w:p>
    <w:p w:rsidR="0047082E" w:rsidRPr="0019416C" w:rsidRDefault="0047082E" w:rsidP="006F4DBB">
      <w:pPr>
        <w:spacing w:after="0" w:line="360" w:lineRule="auto"/>
        <w:ind w:left="-284" w:right="-567"/>
        <w:jc w:val="center"/>
        <w:rPr>
          <w:rFonts w:ascii="Verdana" w:hAnsi="Verdana"/>
          <w:b/>
          <w:szCs w:val="20"/>
        </w:rPr>
      </w:pPr>
    </w:p>
    <w:p w:rsidR="00501DB2" w:rsidRPr="0019416C" w:rsidRDefault="00F6698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 xml:space="preserve">- </w:t>
      </w:r>
      <w:r w:rsidRPr="0019416C">
        <w:rPr>
          <w:rFonts w:ascii="Verdana" w:hAnsi="Verdana"/>
          <w:b/>
          <w:sz w:val="20"/>
          <w:szCs w:val="20"/>
          <w:highlight w:val="green"/>
        </w:rPr>
        <w:t>{1º}</w:t>
      </w:r>
      <w:r w:rsidRPr="0019416C">
        <w:rPr>
          <w:rFonts w:ascii="Verdana" w:hAnsi="Verdana"/>
          <w:b/>
          <w:sz w:val="20"/>
          <w:szCs w:val="20"/>
        </w:rPr>
        <w:t xml:space="preserve"> </w:t>
      </w:r>
      <w:r w:rsidR="00501DB2" w:rsidRPr="0019416C">
        <w:rPr>
          <w:rFonts w:ascii="Verdana" w:hAnsi="Verdana" w:cs="Arial"/>
          <w:b/>
          <w:sz w:val="20"/>
          <w:szCs w:val="20"/>
        </w:rPr>
        <w:t>sistema de base de datos distribuidas en la red</w:t>
      </w:r>
      <w:r w:rsidR="00355490" w:rsidRPr="0019416C">
        <w:rPr>
          <w:rFonts w:ascii="Verdana" w:hAnsi="Verdana" w:cs="Arial"/>
          <w:b/>
          <w:sz w:val="20"/>
          <w:szCs w:val="20"/>
        </w:rPr>
        <w:t xml:space="preserve"> administra y </w:t>
      </w:r>
      <w:r w:rsidR="00501DB2" w:rsidRPr="0019416C">
        <w:rPr>
          <w:rFonts w:ascii="Verdana" w:hAnsi="Verdana" w:cs="Arial"/>
          <w:b/>
          <w:sz w:val="20"/>
          <w:szCs w:val="20"/>
        </w:rPr>
        <w:t xml:space="preserve">hace de traductor entre las solicitudes de las direcciones </w:t>
      </w:r>
      <w:r w:rsidR="00501DB2" w:rsidRPr="00C065A1">
        <w:rPr>
          <w:rFonts w:ascii="Verdana" w:hAnsi="Verdana" w:cs="Arial"/>
          <w:b/>
          <w:color w:val="FF0000"/>
          <w:sz w:val="20"/>
          <w:szCs w:val="20"/>
        </w:rPr>
        <w:t>IP</w:t>
      </w:r>
      <w:r w:rsidR="0097597C" w:rsidRPr="0019416C">
        <w:rPr>
          <w:rFonts w:ascii="Verdana" w:hAnsi="Verdana" w:cs="Arial"/>
          <w:b/>
          <w:sz w:val="20"/>
          <w:szCs w:val="20"/>
          <w:highlight w:val="cyan"/>
          <w:vertAlign w:val="superscript"/>
        </w:rPr>
        <w:t>1</w:t>
      </w:r>
      <w:r w:rsidR="00501DB2" w:rsidRPr="0019416C">
        <w:rPr>
          <w:rFonts w:ascii="Verdana" w:hAnsi="Verdana" w:cs="Arial"/>
          <w:b/>
          <w:sz w:val="20"/>
          <w:szCs w:val="20"/>
        </w:rPr>
        <w:t xml:space="preserve"> específicas y los sitios web identificados con sus nombres de dominio; p</w:t>
      </w:r>
      <w:r w:rsidR="00355490" w:rsidRPr="0019416C">
        <w:rPr>
          <w:rFonts w:ascii="Verdana" w:hAnsi="Verdana" w:cs="Arial"/>
          <w:b/>
          <w:sz w:val="20"/>
          <w:szCs w:val="20"/>
        </w:rPr>
        <w:t xml:space="preserve">orque si no los usuarios deberían recordar direcciones de puertos en lugar de nombres de dominio a la </w:t>
      </w:r>
      <w:r w:rsidR="00501DB2" w:rsidRPr="0019416C">
        <w:rPr>
          <w:rFonts w:ascii="Verdana" w:hAnsi="Verdana" w:cs="Arial"/>
          <w:b/>
          <w:sz w:val="20"/>
          <w:szCs w:val="20"/>
        </w:rPr>
        <w:t>hora de buscar las páginas web.</w:t>
      </w:r>
    </w:p>
    <w:p w:rsidR="00355490" w:rsidRPr="0019416C" w:rsidRDefault="00501DB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w:t>
      </w:r>
      <w:r w:rsidR="00F6698A" w:rsidRPr="0019416C">
        <w:rPr>
          <w:rFonts w:ascii="Verdana" w:hAnsi="Verdana" w:cs="Arial"/>
          <w:b/>
          <w:sz w:val="20"/>
          <w:szCs w:val="20"/>
          <w:highlight w:val="green"/>
        </w:rPr>
        <w:t>{2º}</w:t>
      </w:r>
      <w:r w:rsidR="00F6698A" w:rsidRPr="0019416C">
        <w:rPr>
          <w:rFonts w:ascii="Verdana" w:hAnsi="Verdana" w:cs="Arial"/>
          <w:b/>
          <w:sz w:val="20"/>
          <w:szCs w:val="20"/>
        </w:rPr>
        <w:t xml:space="preserve"> </w:t>
      </w:r>
      <w:r w:rsidR="00355490" w:rsidRPr="0019416C">
        <w:rPr>
          <w:rFonts w:ascii="Verdana" w:hAnsi="Verdana" w:cs="Arial"/>
          <w:b/>
          <w:sz w:val="20"/>
          <w:szCs w:val="20"/>
        </w:rPr>
        <w:t xml:space="preserve">Para asignar y resolver todas las peticiones de nombres de dominio, este sistema recurre a una red global de servidores </w:t>
      </w:r>
      <w:r w:rsidR="00355490" w:rsidRPr="00C065A1">
        <w:rPr>
          <w:rFonts w:ascii="Verdana" w:hAnsi="Verdana" w:cs="Arial"/>
          <w:b/>
          <w:color w:val="FF0000"/>
          <w:sz w:val="20"/>
          <w:szCs w:val="20"/>
        </w:rPr>
        <w:t>DNS</w:t>
      </w:r>
      <w:r w:rsidR="00355490" w:rsidRPr="0019416C">
        <w:rPr>
          <w:rFonts w:ascii="Verdana" w:hAnsi="Verdana" w:cs="Arial"/>
          <w:b/>
          <w:sz w:val="20"/>
          <w:szCs w:val="20"/>
        </w:rPr>
        <w:t xml:space="preserve"> desde donde subdivide, </w:t>
      </w:r>
      <w:r w:rsidR="00355490" w:rsidRPr="0019416C">
        <w:rPr>
          <w:rFonts w:ascii="Verdana" w:hAnsi="Verdana" w:cs="Arial"/>
          <w:b/>
          <w:sz w:val="20"/>
          <w:szCs w:val="20"/>
        </w:rPr>
        <w:lastRenderedPageBreak/>
        <w:t xml:space="preserve">independiza y gestiona </w:t>
      </w:r>
      <w:r w:rsidR="003C70B3" w:rsidRPr="0019416C">
        <w:rPr>
          <w:rFonts w:ascii="Verdana" w:hAnsi="Verdana" w:cs="Arial"/>
          <w:b/>
          <w:sz w:val="20"/>
          <w:szCs w:val="20"/>
        </w:rPr>
        <w:t>de manera descentralizada</w:t>
      </w:r>
      <w:r w:rsidR="00355490" w:rsidRPr="0019416C">
        <w:rPr>
          <w:rFonts w:ascii="Verdana" w:hAnsi="Verdana" w:cs="Arial"/>
          <w:b/>
          <w:sz w:val="20"/>
          <w:szCs w:val="20"/>
        </w:rPr>
        <w:t xml:space="preserve"> la información </w:t>
      </w:r>
      <w:r w:rsidRPr="0019416C">
        <w:rPr>
          <w:rFonts w:ascii="Verdana" w:hAnsi="Verdana" w:cs="Arial"/>
          <w:b/>
          <w:sz w:val="20"/>
          <w:szCs w:val="20"/>
        </w:rPr>
        <w:t>donde se hospedan</w:t>
      </w:r>
      <w:r w:rsidR="00355490" w:rsidRPr="0019416C">
        <w:rPr>
          <w:rFonts w:ascii="Verdana" w:hAnsi="Verdana" w:cs="Arial"/>
          <w:b/>
          <w:sz w:val="20"/>
          <w:szCs w:val="20"/>
        </w:rPr>
        <w:t xml:space="preserve"> los dominios </w:t>
      </w:r>
      <w:r w:rsidRPr="0019416C">
        <w:rPr>
          <w:rFonts w:ascii="Verdana" w:hAnsi="Verdana" w:cs="Arial"/>
          <w:b/>
          <w:sz w:val="20"/>
          <w:szCs w:val="20"/>
        </w:rPr>
        <w:t>de los sitios web</w:t>
      </w:r>
      <w:r w:rsidR="00355490" w:rsidRPr="0019416C">
        <w:rPr>
          <w:rFonts w:ascii="Verdana" w:hAnsi="Verdana" w:cs="Arial"/>
          <w:b/>
          <w:sz w:val="20"/>
          <w:szCs w:val="20"/>
        </w:rPr>
        <w:t>.</w:t>
      </w:r>
      <w:r w:rsidR="00F6698A" w:rsidRPr="0019416C">
        <w:rPr>
          <w:rFonts w:ascii="Verdana" w:hAnsi="Verdana" w:cs="Arial"/>
          <w:b/>
          <w:sz w:val="20"/>
          <w:szCs w:val="20"/>
        </w:rPr>
        <w:t xml:space="preserve"> Este proceso dura milisegundos.</w:t>
      </w:r>
    </w:p>
    <w:p w:rsidR="00355490" w:rsidRPr="0019416C" w:rsidRDefault="003554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La administración centralizada de la información de los dominios en el </w:t>
      </w:r>
      <w:r w:rsidRPr="00C065A1">
        <w:rPr>
          <w:rFonts w:ascii="Verdana" w:hAnsi="Verdana" w:cs="Arial"/>
          <w:b/>
          <w:color w:val="FF0000"/>
          <w:sz w:val="20"/>
          <w:szCs w:val="20"/>
        </w:rPr>
        <w:t>DNS</w:t>
      </w:r>
      <w:r w:rsidRPr="0019416C">
        <w:rPr>
          <w:rFonts w:ascii="Verdana" w:hAnsi="Verdana" w:cs="Arial"/>
          <w:b/>
          <w:sz w:val="20"/>
          <w:szCs w:val="20"/>
        </w:rPr>
        <w:t xml:space="preserve"> se caracteriza por un índice elevado de fiabilidad y flexibilidad. Cada dominio nuevo registrado genera una entrada </w:t>
      </w:r>
      <w:r w:rsidRPr="00C065A1">
        <w:rPr>
          <w:rFonts w:ascii="Verdana" w:hAnsi="Verdana" w:cs="Arial"/>
          <w:b/>
          <w:color w:val="FF0000"/>
          <w:sz w:val="20"/>
          <w:szCs w:val="20"/>
        </w:rPr>
        <w:t>WHOIS</w:t>
      </w:r>
      <w:r w:rsidR="0097597C" w:rsidRPr="0019416C">
        <w:rPr>
          <w:rFonts w:ascii="Verdana" w:hAnsi="Verdana" w:cs="Arial"/>
          <w:b/>
          <w:sz w:val="20"/>
          <w:szCs w:val="20"/>
          <w:highlight w:val="cyan"/>
          <w:vertAlign w:val="superscript"/>
        </w:rPr>
        <w:t>2</w:t>
      </w:r>
      <w:r w:rsidRPr="0019416C">
        <w:rPr>
          <w:rFonts w:ascii="Verdana" w:hAnsi="Verdana" w:cs="Arial"/>
          <w:b/>
          <w:sz w:val="20"/>
          <w:szCs w:val="20"/>
        </w:rPr>
        <w:t xml:space="preserve"> en el registro </w:t>
      </w:r>
      <w:r w:rsidRPr="00C065A1">
        <w:rPr>
          <w:rFonts w:ascii="Verdana" w:hAnsi="Verdana" w:cs="Arial"/>
          <w:b/>
          <w:color w:val="FF0000"/>
          <w:sz w:val="20"/>
          <w:szCs w:val="20"/>
        </w:rPr>
        <w:t>DNS</w:t>
      </w:r>
      <w:r w:rsidRPr="0019416C">
        <w:rPr>
          <w:rFonts w:ascii="Verdana" w:hAnsi="Verdana" w:cs="Arial"/>
          <w:b/>
          <w:sz w:val="20"/>
          <w:szCs w:val="20"/>
        </w:rPr>
        <w:t xml:space="preserve"> correspondiente grabando dicho recurso (resource record). Si la dirección </w:t>
      </w:r>
      <w:r w:rsidRPr="00C065A1">
        <w:rPr>
          <w:rFonts w:ascii="Verdana" w:hAnsi="Verdana" w:cs="Arial"/>
          <w:b/>
          <w:color w:val="FF0000"/>
          <w:sz w:val="20"/>
          <w:szCs w:val="20"/>
        </w:rPr>
        <w:t>IP</w:t>
      </w:r>
      <w:r w:rsidRPr="0019416C">
        <w:rPr>
          <w:rFonts w:ascii="Verdana" w:hAnsi="Verdana" w:cs="Arial"/>
          <w:b/>
          <w:sz w:val="20"/>
          <w:szCs w:val="20"/>
        </w:rPr>
        <w:t xml:space="preserve"> de un servidor cambia, el usuario no suele percibir nada, ya que la dirección </w:t>
      </w:r>
      <w:r w:rsidRPr="00C065A1">
        <w:rPr>
          <w:rFonts w:ascii="Verdana" w:hAnsi="Verdana" w:cs="Arial"/>
          <w:b/>
          <w:color w:val="FF0000"/>
          <w:sz w:val="20"/>
          <w:szCs w:val="20"/>
        </w:rPr>
        <w:t>IP</w:t>
      </w:r>
      <w:r w:rsidRPr="0019416C">
        <w:rPr>
          <w:rFonts w:ascii="Verdana" w:hAnsi="Verdana" w:cs="Arial"/>
          <w:b/>
          <w:sz w:val="20"/>
          <w:szCs w:val="20"/>
        </w:rPr>
        <w:t xml:space="preserve"> actual para el dominio correspondiente se guarda en la base de datos.</w:t>
      </w:r>
    </w:p>
    <w:p w:rsidR="00355490" w:rsidRPr="0019416C" w:rsidRDefault="003554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Se diferencia entre servidores </w:t>
      </w:r>
      <w:r w:rsidRPr="00C065A1">
        <w:rPr>
          <w:rFonts w:ascii="Verdana" w:hAnsi="Verdana" w:cs="Arial"/>
          <w:b/>
          <w:color w:val="FF0000"/>
          <w:sz w:val="20"/>
          <w:szCs w:val="20"/>
        </w:rPr>
        <w:t>DNS</w:t>
      </w:r>
      <w:r w:rsidRPr="0019416C">
        <w:rPr>
          <w:rFonts w:ascii="Verdana" w:hAnsi="Verdana" w:cs="Arial"/>
          <w:b/>
          <w:sz w:val="20"/>
          <w:szCs w:val="20"/>
        </w:rPr>
        <w:t xml:space="preserve"> primarios (principales o maestros) y secundarios (o esclavos) respecto a si guarda la info en su propia base de datos o de segundas/terceras manos. Un servidor maestro tendrá siempre clústers de servidores (y varios </w:t>
      </w:r>
      <w:r w:rsidRPr="00C065A1">
        <w:rPr>
          <w:rFonts w:ascii="Verdana" w:hAnsi="Verdana" w:cs="Arial"/>
          <w:b/>
          <w:color w:val="FF0000"/>
          <w:sz w:val="20"/>
          <w:szCs w:val="20"/>
        </w:rPr>
        <w:t>DNS</w:t>
      </w:r>
      <w:r w:rsidRPr="0019416C">
        <w:rPr>
          <w:rFonts w:ascii="Verdana" w:hAnsi="Verdana" w:cs="Arial"/>
          <w:b/>
          <w:sz w:val="20"/>
          <w:szCs w:val="20"/>
        </w:rPr>
        <w:t xml:space="preserve"> esclavos) para mayor disponibilidad y evitar posibles caídas de red. Un servidor esclavo guarda sus resoluciones recursivas en un almacenamiento local (</w:t>
      </w:r>
      <w:r w:rsidR="00F6698A" w:rsidRPr="0019416C">
        <w:rPr>
          <w:rFonts w:ascii="Verdana" w:hAnsi="Verdana" w:cs="Arial"/>
          <w:b/>
          <w:sz w:val="20"/>
          <w:szCs w:val="20"/>
        </w:rPr>
        <w:t>caché</w:t>
      </w:r>
      <w:r w:rsidR="0097597C" w:rsidRPr="0019416C">
        <w:rPr>
          <w:rFonts w:ascii="Verdana" w:hAnsi="Verdana" w:cs="Arial"/>
          <w:b/>
          <w:sz w:val="20"/>
          <w:szCs w:val="20"/>
          <w:highlight w:val="cyan"/>
          <w:vertAlign w:val="superscript"/>
        </w:rPr>
        <w:t>3</w:t>
      </w:r>
      <w:r w:rsidRPr="0019416C">
        <w:rPr>
          <w:rFonts w:ascii="Verdana" w:hAnsi="Verdana" w:cs="Arial"/>
          <w:b/>
          <w:sz w:val="20"/>
          <w:szCs w:val="20"/>
        </w:rPr>
        <w:t>) para peticiones futuras, si bien su servicio no se considera seguro (por la procedencia de las fuentes a las que echa mano).</w:t>
      </w:r>
    </w:p>
    <w:p w:rsidR="00F6698A" w:rsidRPr="0019416C" w:rsidRDefault="003554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Cada petición a un servidor </w:t>
      </w:r>
      <w:r w:rsidRPr="00C065A1">
        <w:rPr>
          <w:rFonts w:ascii="Verdana" w:hAnsi="Verdana" w:cs="Arial"/>
          <w:b/>
          <w:color w:val="FF0000"/>
          <w:sz w:val="20"/>
          <w:szCs w:val="20"/>
        </w:rPr>
        <w:t>DNS</w:t>
      </w:r>
      <w:r w:rsidRPr="0019416C">
        <w:rPr>
          <w:rFonts w:ascii="Verdana" w:hAnsi="Verdana" w:cs="Arial"/>
          <w:b/>
          <w:sz w:val="20"/>
          <w:szCs w:val="20"/>
        </w:rPr>
        <w:t xml:space="preserve"> da una resolución recursiva o iterativa. Lo primero sucede cuando debe tomar información a otro sitio para cumplir con su función. Lo segundo ocurre igual pero dirigiéndose al siguiente servidor </w:t>
      </w:r>
      <w:r w:rsidRPr="00C065A1">
        <w:rPr>
          <w:rFonts w:ascii="Verdana" w:hAnsi="Verdana" w:cs="Arial"/>
          <w:b/>
          <w:color w:val="FF0000"/>
          <w:sz w:val="20"/>
          <w:szCs w:val="20"/>
        </w:rPr>
        <w:t>DNS</w:t>
      </w:r>
      <w:r w:rsidRPr="0019416C">
        <w:rPr>
          <w:rFonts w:ascii="Verdana" w:hAnsi="Verdana" w:cs="Arial"/>
          <w:b/>
          <w:sz w:val="20"/>
          <w:szCs w:val="20"/>
        </w:rPr>
        <w:t xml:space="preserve"> de la jerarquía.</w:t>
      </w:r>
    </w:p>
    <w:p w:rsidR="00355490" w:rsidRPr="0019416C" w:rsidRDefault="00F6698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w:t>
      </w:r>
      <w:r w:rsidR="00501DB2" w:rsidRPr="0019416C">
        <w:rPr>
          <w:rFonts w:ascii="Verdana" w:hAnsi="Verdana" w:cs="Arial"/>
          <w:b/>
          <w:sz w:val="20"/>
          <w:szCs w:val="20"/>
        </w:rPr>
        <w:t>La resolución de nombres utiliza una estructura en árbol</w:t>
      </w:r>
      <w:r w:rsidRPr="0019416C">
        <w:rPr>
          <w:rFonts w:ascii="Verdana" w:hAnsi="Verdana" w:cs="Arial"/>
          <w:b/>
          <w:sz w:val="20"/>
          <w:szCs w:val="20"/>
        </w:rPr>
        <w:t xml:space="preserve"> por cada respuesta no completada: del equipo local al Servidor </w:t>
      </w:r>
      <w:r w:rsidRPr="00C065A1">
        <w:rPr>
          <w:rFonts w:ascii="Verdana" w:hAnsi="Verdana" w:cs="Arial"/>
          <w:b/>
          <w:color w:val="FF0000"/>
          <w:sz w:val="20"/>
          <w:szCs w:val="20"/>
        </w:rPr>
        <w:t>DNS</w:t>
      </w:r>
      <w:r w:rsidRPr="0019416C">
        <w:rPr>
          <w:rFonts w:ascii="Verdana" w:hAnsi="Verdana" w:cs="Arial"/>
          <w:b/>
          <w:sz w:val="20"/>
          <w:szCs w:val="20"/>
        </w:rPr>
        <w:t xml:space="preserve"> Local, luego a otros servidores hasta llegar al Root Server, éste redirigirá al Servidor </w:t>
      </w:r>
      <w:r w:rsidRPr="00C065A1">
        <w:rPr>
          <w:rFonts w:ascii="Verdana" w:hAnsi="Verdana" w:cs="Arial"/>
          <w:b/>
          <w:color w:val="FF0000"/>
          <w:sz w:val="20"/>
          <w:szCs w:val="20"/>
        </w:rPr>
        <w:t>DNS</w:t>
      </w:r>
      <w:r w:rsidRPr="0019416C">
        <w:rPr>
          <w:rFonts w:ascii="Verdana" w:hAnsi="Verdana" w:cs="Arial"/>
          <w:b/>
          <w:sz w:val="20"/>
          <w:szCs w:val="20"/>
        </w:rPr>
        <w:t xml:space="preserve"> del </w:t>
      </w:r>
      <w:r w:rsidRPr="00C065A1">
        <w:rPr>
          <w:rFonts w:ascii="Verdana" w:hAnsi="Verdana" w:cs="Arial"/>
          <w:b/>
          <w:color w:val="FF0000"/>
          <w:sz w:val="20"/>
          <w:szCs w:val="20"/>
        </w:rPr>
        <w:t>TLD</w:t>
      </w:r>
      <w:r w:rsidR="0097597C" w:rsidRPr="0019416C">
        <w:rPr>
          <w:rFonts w:ascii="Verdana" w:hAnsi="Verdana" w:cs="Arial"/>
          <w:b/>
          <w:sz w:val="20"/>
          <w:szCs w:val="20"/>
          <w:highlight w:val="cyan"/>
          <w:vertAlign w:val="superscript"/>
        </w:rPr>
        <w:t>4</w:t>
      </w:r>
      <w:r w:rsidRPr="0019416C">
        <w:rPr>
          <w:rFonts w:ascii="Verdana" w:hAnsi="Verdana" w:cs="Arial"/>
          <w:b/>
          <w:sz w:val="20"/>
          <w:szCs w:val="20"/>
        </w:rPr>
        <w:t xml:space="preserve"> (Top Level Domain, Dominio de Nivel Superior), el cual puede no saber la IP pero sí bajo qué jurisdicción de servidores se encuentra, llegando finalmente al Servidor </w:t>
      </w:r>
      <w:r w:rsidRPr="00C065A1">
        <w:rPr>
          <w:rFonts w:ascii="Verdana" w:hAnsi="Verdana" w:cs="Arial"/>
          <w:b/>
          <w:color w:val="FF0000"/>
          <w:sz w:val="20"/>
          <w:szCs w:val="20"/>
        </w:rPr>
        <w:t>DNS</w:t>
      </w:r>
      <w:r w:rsidRPr="0019416C">
        <w:rPr>
          <w:rFonts w:ascii="Verdana" w:hAnsi="Verdana" w:cs="Arial"/>
          <w:b/>
          <w:sz w:val="20"/>
          <w:szCs w:val="20"/>
        </w:rPr>
        <w:t xml:space="preserve"> Autoritativo, el cual </w:t>
      </w:r>
      <w:r w:rsidR="00D7396F" w:rsidRPr="0019416C">
        <w:rPr>
          <w:rFonts w:ascii="Verdana" w:hAnsi="Verdana" w:cs="Arial"/>
          <w:b/>
          <w:sz w:val="20"/>
          <w:szCs w:val="20"/>
        </w:rPr>
        <w:t>dará</w:t>
      </w:r>
      <w:r w:rsidRPr="0019416C">
        <w:rPr>
          <w:rFonts w:ascii="Verdana" w:hAnsi="Verdana" w:cs="Arial"/>
          <w:b/>
          <w:sz w:val="20"/>
          <w:szCs w:val="20"/>
        </w:rPr>
        <w:t xml:space="preserve"> la respuesta </w:t>
      </w:r>
      <w:r w:rsidR="00D7396F" w:rsidRPr="0019416C">
        <w:rPr>
          <w:rFonts w:ascii="Verdana" w:hAnsi="Verdana" w:cs="Arial"/>
          <w:b/>
          <w:sz w:val="20"/>
          <w:szCs w:val="20"/>
        </w:rPr>
        <w:t xml:space="preserve">que tiene </w:t>
      </w:r>
      <w:r w:rsidRPr="0019416C">
        <w:rPr>
          <w:rFonts w:ascii="Verdana" w:hAnsi="Verdana" w:cs="Arial"/>
          <w:b/>
          <w:sz w:val="20"/>
          <w:szCs w:val="20"/>
        </w:rPr>
        <w:t>en su base de datos local</w:t>
      </w:r>
      <w:r w:rsidR="00D7396F" w:rsidRPr="0019416C">
        <w:rPr>
          <w:rFonts w:ascii="Verdana" w:hAnsi="Verdana" w:cs="Arial"/>
          <w:b/>
          <w:sz w:val="20"/>
          <w:szCs w:val="20"/>
        </w:rPr>
        <w:t xml:space="preserve"> al Servidor Web, el cual concederá la petición realizada en nuestro navegador</w:t>
      </w:r>
      <w:r w:rsidR="0097597C" w:rsidRPr="0019416C">
        <w:rPr>
          <w:rFonts w:ascii="Verdana" w:hAnsi="Verdana" w:cs="Arial"/>
          <w:b/>
          <w:sz w:val="20"/>
          <w:szCs w:val="20"/>
          <w:highlight w:val="cyan"/>
          <w:vertAlign w:val="superscript"/>
        </w:rPr>
        <w:t>5</w:t>
      </w:r>
      <w:r w:rsidRPr="0019416C">
        <w:rPr>
          <w:rFonts w:ascii="Verdana" w:hAnsi="Verdana" w:cs="Arial"/>
          <w:b/>
          <w:sz w:val="20"/>
          <w:szCs w:val="20"/>
        </w:rPr>
        <w:t>.</w:t>
      </w:r>
      <w:r w:rsidR="00D7396F" w:rsidRPr="0019416C">
        <w:rPr>
          <w:rFonts w:ascii="Verdana" w:hAnsi="Verdana" w:cs="Arial"/>
          <w:b/>
          <w:sz w:val="20"/>
          <w:szCs w:val="20"/>
        </w:rPr>
        <w:t xml:space="preserve"> Por el camino pueden aparecer otros servidores proxy</w:t>
      </w:r>
      <w:r w:rsidR="0097597C" w:rsidRPr="0019416C">
        <w:rPr>
          <w:rFonts w:ascii="Verdana" w:hAnsi="Verdana" w:cs="Arial"/>
          <w:b/>
          <w:sz w:val="20"/>
          <w:szCs w:val="20"/>
          <w:highlight w:val="cyan"/>
          <w:vertAlign w:val="superscript"/>
        </w:rPr>
        <w:t>6</w:t>
      </w:r>
      <w:r w:rsidR="00D7396F" w:rsidRPr="0019416C">
        <w:rPr>
          <w:rFonts w:ascii="Verdana" w:hAnsi="Verdana" w:cs="Arial"/>
          <w:b/>
          <w:sz w:val="20"/>
          <w:szCs w:val="20"/>
        </w:rPr>
        <w:t xml:space="preserve"> y stealth</w:t>
      </w:r>
      <w:r w:rsidR="0097597C" w:rsidRPr="0019416C">
        <w:rPr>
          <w:rFonts w:ascii="Verdana" w:hAnsi="Verdana" w:cs="Arial"/>
          <w:b/>
          <w:sz w:val="20"/>
          <w:szCs w:val="20"/>
          <w:highlight w:val="cyan"/>
          <w:vertAlign w:val="superscript"/>
        </w:rPr>
        <w:t>7</w:t>
      </w:r>
      <w:r w:rsidR="00D7396F" w:rsidRPr="0019416C">
        <w:rPr>
          <w:rFonts w:ascii="Verdana" w:hAnsi="Verdana" w:cs="Arial"/>
          <w:b/>
          <w:sz w:val="20"/>
          <w:szCs w:val="20"/>
        </w:rPr>
        <w:t xml:space="preserve"> (</w:t>
      </w:r>
      <w:r w:rsidR="00D7396F" w:rsidRPr="00C065A1">
        <w:rPr>
          <w:rFonts w:ascii="Verdana" w:hAnsi="Verdana" w:cs="Arial"/>
          <w:b/>
          <w:color w:val="FF0000"/>
          <w:sz w:val="20"/>
          <w:szCs w:val="20"/>
        </w:rPr>
        <w:t>DMZ</w:t>
      </w:r>
      <w:r w:rsidR="00D7396F" w:rsidRPr="0019416C">
        <w:rPr>
          <w:rFonts w:ascii="Verdana" w:hAnsi="Verdana" w:cs="Arial"/>
          <w:b/>
          <w:sz w:val="20"/>
          <w:szCs w:val="20"/>
        </w:rPr>
        <w:t>/</w:t>
      </w:r>
      <w:r w:rsidR="00D7396F" w:rsidRPr="00C065A1">
        <w:rPr>
          <w:rFonts w:ascii="Verdana" w:hAnsi="Verdana" w:cs="Arial"/>
          <w:b/>
          <w:color w:val="FF0000"/>
          <w:sz w:val="20"/>
          <w:szCs w:val="20"/>
        </w:rPr>
        <w:t>SPLIT</w:t>
      </w:r>
      <w:r w:rsidR="0097597C" w:rsidRPr="0019416C">
        <w:rPr>
          <w:rFonts w:ascii="Verdana" w:hAnsi="Verdana" w:cs="Arial"/>
          <w:b/>
          <w:sz w:val="20"/>
          <w:szCs w:val="20"/>
          <w:highlight w:val="cyan"/>
          <w:vertAlign w:val="superscript"/>
        </w:rPr>
        <w:t>8</w:t>
      </w:r>
      <w:r w:rsidR="00D7396F" w:rsidRPr="0019416C">
        <w:rPr>
          <w:rFonts w:ascii="Verdana" w:hAnsi="Verdana" w:cs="Arial"/>
          <w:b/>
          <w:sz w:val="20"/>
          <w:szCs w:val="20"/>
        </w:rPr>
        <w:t>) entre otros.</w:t>
      </w:r>
    </w:p>
    <w:p w:rsidR="00355490" w:rsidRPr="0019416C" w:rsidRDefault="003554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Sustituyó al procedimiento hosts.txt en 1983 por ser un método manual imposible de manejar ante un Internet de crecimiento exponencial. Actualmente este archivo se usa solo para la clasificación de direcciones </w:t>
      </w:r>
      <w:r w:rsidRPr="00C065A1">
        <w:rPr>
          <w:rFonts w:ascii="Verdana" w:hAnsi="Verdana" w:cs="Arial"/>
          <w:b/>
          <w:color w:val="FF0000"/>
          <w:sz w:val="20"/>
          <w:szCs w:val="20"/>
        </w:rPr>
        <w:t>IP</w:t>
      </w:r>
      <w:r w:rsidRPr="0019416C">
        <w:rPr>
          <w:rFonts w:ascii="Verdana" w:hAnsi="Verdana" w:cs="Arial"/>
          <w:b/>
          <w:sz w:val="20"/>
          <w:szCs w:val="20"/>
        </w:rPr>
        <w:t xml:space="preserve"> en redes locales. También permite bloquear servidores web desviando automáticamente su dirección hacia el alojamiento local (local host).</w:t>
      </w:r>
    </w:p>
    <w:p w:rsidR="003C70B3" w:rsidRPr="0019416C" w:rsidRDefault="003C70B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Los </w:t>
      </w:r>
      <w:r w:rsidRPr="00C065A1">
        <w:rPr>
          <w:rFonts w:ascii="Verdana" w:hAnsi="Verdana" w:cs="Arial"/>
          <w:b/>
          <w:color w:val="FF0000"/>
          <w:sz w:val="20"/>
          <w:szCs w:val="20"/>
        </w:rPr>
        <w:t>DNS</w:t>
      </w:r>
      <w:r w:rsidRPr="0019416C">
        <w:rPr>
          <w:rFonts w:ascii="Verdana" w:hAnsi="Verdana" w:cs="Arial"/>
          <w:b/>
          <w:sz w:val="20"/>
          <w:szCs w:val="20"/>
        </w:rPr>
        <w:t xml:space="preserve"> dinámicos (</w:t>
      </w:r>
      <w:r w:rsidRPr="00C065A1">
        <w:rPr>
          <w:rFonts w:ascii="Verdana" w:hAnsi="Verdana" w:cs="Arial"/>
          <w:b/>
          <w:color w:val="FF0000"/>
          <w:sz w:val="20"/>
          <w:szCs w:val="20"/>
        </w:rPr>
        <w:t>DDNS</w:t>
      </w:r>
      <w:r w:rsidRPr="0019416C">
        <w:rPr>
          <w:rFonts w:ascii="Verdana" w:hAnsi="Verdana" w:cs="Arial"/>
          <w:b/>
          <w:sz w:val="20"/>
          <w:szCs w:val="20"/>
        </w:rPr>
        <w:t xml:space="preserve"> o </w:t>
      </w:r>
      <w:r w:rsidRPr="00C065A1">
        <w:rPr>
          <w:rFonts w:ascii="Verdana" w:hAnsi="Verdana" w:cs="Arial"/>
          <w:b/>
          <w:sz w:val="20"/>
          <w:szCs w:val="20"/>
        </w:rPr>
        <w:t>Dyn</w:t>
      </w:r>
      <w:r w:rsidRPr="00C065A1">
        <w:rPr>
          <w:rFonts w:ascii="Verdana" w:hAnsi="Verdana" w:cs="Arial"/>
          <w:b/>
          <w:color w:val="FF0000"/>
          <w:sz w:val="20"/>
          <w:szCs w:val="20"/>
        </w:rPr>
        <w:t>DNS</w:t>
      </w:r>
      <w:r w:rsidRPr="0019416C">
        <w:rPr>
          <w:rFonts w:ascii="Verdana" w:hAnsi="Verdana" w:cs="Arial"/>
          <w:b/>
          <w:sz w:val="20"/>
          <w:szCs w:val="20"/>
        </w:rPr>
        <w:t xml:space="preserve">) reenvían las direcciones </w:t>
      </w:r>
      <w:r w:rsidRPr="00C065A1">
        <w:rPr>
          <w:rFonts w:ascii="Verdana" w:hAnsi="Verdana" w:cs="Arial"/>
          <w:b/>
          <w:color w:val="FF0000"/>
          <w:sz w:val="20"/>
          <w:szCs w:val="20"/>
        </w:rPr>
        <w:t>IP</w:t>
      </w:r>
      <w:r w:rsidRPr="0019416C">
        <w:rPr>
          <w:rFonts w:ascii="Verdana" w:hAnsi="Verdana" w:cs="Arial"/>
          <w:b/>
          <w:sz w:val="20"/>
          <w:szCs w:val="20"/>
        </w:rPr>
        <w:t xml:space="preserve"> dinámicas de una red doméstica a un nombre de dominio fijo. Son una extensión de los </w:t>
      </w:r>
      <w:r w:rsidRPr="00C065A1">
        <w:rPr>
          <w:rFonts w:ascii="Verdana" w:hAnsi="Verdana" w:cs="Arial"/>
          <w:b/>
          <w:color w:val="FF0000"/>
          <w:sz w:val="20"/>
          <w:szCs w:val="20"/>
        </w:rPr>
        <w:t>DNS</w:t>
      </w:r>
      <w:r w:rsidRPr="0019416C">
        <w:rPr>
          <w:rFonts w:ascii="Verdana" w:hAnsi="Verdana" w:cs="Arial"/>
          <w:b/>
          <w:sz w:val="20"/>
          <w:szCs w:val="20"/>
        </w:rPr>
        <w:t xml:space="preserve"> para detectar las modificaciones llevadas a cabo en la dirección </w:t>
      </w:r>
      <w:r w:rsidRPr="00C065A1">
        <w:rPr>
          <w:rFonts w:ascii="Verdana" w:hAnsi="Verdana" w:cs="Arial"/>
          <w:b/>
          <w:color w:val="FF0000"/>
          <w:sz w:val="20"/>
          <w:szCs w:val="20"/>
        </w:rPr>
        <w:t>IP</w:t>
      </w:r>
      <w:r w:rsidRPr="0019416C">
        <w:rPr>
          <w:rFonts w:ascii="Verdana" w:hAnsi="Verdana" w:cs="Arial"/>
          <w:b/>
          <w:sz w:val="20"/>
          <w:szCs w:val="20"/>
        </w:rPr>
        <w:t xml:space="preserve"> y de actualizar los registros </w:t>
      </w:r>
      <w:r w:rsidRPr="00C065A1">
        <w:rPr>
          <w:rFonts w:ascii="Verdana" w:hAnsi="Verdana" w:cs="Arial"/>
          <w:b/>
          <w:color w:val="FF0000"/>
          <w:sz w:val="20"/>
          <w:szCs w:val="20"/>
        </w:rPr>
        <w:t>DNS</w:t>
      </w:r>
      <w:r w:rsidRPr="0019416C">
        <w:rPr>
          <w:rFonts w:ascii="Verdana" w:hAnsi="Verdana" w:cs="Arial"/>
          <w:b/>
          <w:sz w:val="20"/>
          <w:szCs w:val="20"/>
        </w:rPr>
        <w:t xml:space="preserve"> en consecuencia. Por ello, para establecer una conexión con tu </w:t>
      </w:r>
      <w:r w:rsidRPr="0019416C">
        <w:rPr>
          <w:rFonts w:ascii="Verdana" w:hAnsi="Verdana" w:cs="Arial"/>
          <w:b/>
          <w:sz w:val="20"/>
          <w:szCs w:val="20"/>
        </w:rPr>
        <w:lastRenderedPageBreak/>
        <w:t xml:space="preserve">ordenador necesitas únicamente la dirección de dominio registrada en el servicio </w:t>
      </w:r>
      <w:r w:rsidRPr="00C065A1">
        <w:rPr>
          <w:rFonts w:ascii="Verdana" w:hAnsi="Verdana" w:cs="Arial"/>
          <w:b/>
          <w:color w:val="FF0000"/>
          <w:sz w:val="20"/>
          <w:szCs w:val="20"/>
        </w:rPr>
        <w:t>DDNS</w:t>
      </w:r>
      <w:r w:rsidR="0097597C" w:rsidRPr="0019416C">
        <w:rPr>
          <w:rFonts w:ascii="Verdana" w:hAnsi="Verdana" w:cs="Arial"/>
          <w:b/>
          <w:sz w:val="20"/>
          <w:szCs w:val="20"/>
          <w:highlight w:val="cyan"/>
          <w:vertAlign w:val="superscript"/>
        </w:rPr>
        <w:t>9</w:t>
      </w:r>
      <w:r w:rsidRPr="0019416C">
        <w:rPr>
          <w:rFonts w:ascii="Verdana" w:hAnsi="Verdana" w:cs="Arial"/>
          <w:b/>
          <w:sz w:val="20"/>
          <w:szCs w:val="20"/>
        </w:rPr>
        <w:t>.</w:t>
      </w:r>
      <w:r w:rsidR="00D7396F" w:rsidRPr="0019416C">
        <w:rPr>
          <w:rFonts w:ascii="Verdana" w:hAnsi="Verdana" w:cs="Arial"/>
          <w:b/>
          <w:sz w:val="20"/>
          <w:szCs w:val="20"/>
        </w:rPr>
        <w:t xml:space="preserve"> La diferencia entre una </w:t>
      </w:r>
      <w:r w:rsidR="00D7396F" w:rsidRPr="00C065A1">
        <w:rPr>
          <w:rFonts w:ascii="Verdana" w:hAnsi="Verdana" w:cs="Arial"/>
          <w:b/>
          <w:color w:val="FF0000"/>
          <w:sz w:val="20"/>
          <w:szCs w:val="20"/>
        </w:rPr>
        <w:t>IP</w:t>
      </w:r>
      <w:r w:rsidR="00D7396F" w:rsidRPr="0019416C">
        <w:rPr>
          <w:rFonts w:ascii="Verdana" w:hAnsi="Verdana" w:cs="Arial"/>
          <w:b/>
          <w:sz w:val="20"/>
          <w:szCs w:val="20"/>
        </w:rPr>
        <w:t xml:space="preserve"> primaria y otra secundaria</w:t>
      </w:r>
    </w:p>
    <w:p w:rsidR="00F6698A" w:rsidRPr="0019416C" w:rsidRDefault="00F6698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El envenenamiento de caché </w:t>
      </w:r>
      <w:r w:rsidRPr="00C065A1">
        <w:rPr>
          <w:rFonts w:ascii="Verdana" w:hAnsi="Verdana" w:cs="Arial"/>
          <w:b/>
          <w:color w:val="FF0000"/>
          <w:sz w:val="20"/>
          <w:szCs w:val="20"/>
        </w:rPr>
        <w:t>DNS</w:t>
      </w:r>
      <w:r w:rsidRPr="0019416C">
        <w:rPr>
          <w:rFonts w:ascii="Verdana" w:hAnsi="Verdana" w:cs="Arial"/>
          <w:b/>
          <w:sz w:val="20"/>
          <w:szCs w:val="20"/>
        </w:rPr>
        <w:t xml:space="preserve"> consiste en que una falsa fuente autoritativa </w:t>
      </w:r>
      <w:r w:rsidRPr="00C065A1">
        <w:rPr>
          <w:rFonts w:ascii="Verdana" w:hAnsi="Verdana" w:cs="Arial"/>
          <w:b/>
          <w:color w:val="FF0000"/>
          <w:sz w:val="20"/>
          <w:szCs w:val="20"/>
        </w:rPr>
        <w:t>DNS</w:t>
      </w:r>
      <w:r w:rsidRPr="0019416C">
        <w:rPr>
          <w:rFonts w:ascii="Verdana" w:hAnsi="Verdana" w:cs="Arial"/>
          <w:b/>
          <w:sz w:val="20"/>
          <w:szCs w:val="20"/>
        </w:rPr>
        <w:t xml:space="preserve"> contamina un almacén de datos con información falseada y largos tiempos de expiración (time-to-live</w:t>
      </w:r>
      <w:r w:rsidR="0097597C" w:rsidRPr="0019416C">
        <w:rPr>
          <w:rFonts w:ascii="Verdana" w:hAnsi="Verdana" w:cs="Arial"/>
          <w:b/>
          <w:sz w:val="20"/>
          <w:szCs w:val="20"/>
          <w:highlight w:val="cyan"/>
          <w:vertAlign w:val="superscript"/>
        </w:rPr>
        <w:t>10</w:t>
      </w:r>
      <w:r w:rsidRPr="0019416C">
        <w:rPr>
          <w:rFonts w:ascii="Verdana" w:hAnsi="Verdana" w:cs="Arial"/>
          <w:b/>
          <w:sz w:val="20"/>
          <w:szCs w:val="20"/>
        </w:rPr>
        <w:t>), haciendo que las solicitudes legítimas posteriores puedan redirigirse a equipos de red con contenido malicioso (malware</w:t>
      </w:r>
      <w:r w:rsidR="0097597C" w:rsidRPr="0019416C">
        <w:rPr>
          <w:rFonts w:ascii="Verdana" w:hAnsi="Verdana" w:cs="Arial"/>
          <w:b/>
          <w:sz w:val="20"/>
          <w:szCs w:val="20"/>
          <w:highlight w:val="cyan"/>
          <w:vertAlign w:val="superscript"/>
        </w:rPr>
        <w:t>11</w:t>
      </w:r>
      <w:r w:rsidRPr="0019416C">
        <w:rPr>
          <w:rFonts w:ascii="Verdana" w:hAnsi="Verdana" w:cs="Arial"/>
          <w:b/>
          <w:sz w:val="20"/>
          <w:szCs w:val="20"/>
        </w:rPr>
        <w:t xml:space="preserve">) a los clientes del servidor. La segunda variante de envenenamiento de caché </w:t>
      </w:r>
      <w:r w:rsidRPr="00C065A1">
        <w:rPr>
          <w:rFonts w:ascii="Verdana" w:hAnsi="Verdana" w:cs="Arial"/>
          <w:b/>
          <w:color w:val="FF0000"/>
          <w:sz w:val="20"/>
          <w:szCs w:val="20"/>
        </w:rPr>
        <w:t>DNS</w:t>
      </w:r>
      <w:r w:rsidRPr="0019416C">
        <w:rPr>
          <w:rFonts w:ascii="Verdana" w:hAnsi="Verdana" w:cs="Arial"/>
          <w:b/>
          <w:sz w:val="20"/>
          <w:szCs w:val="20"/>
        </w:rPr>
        <w:t xml:space="preserve"> involucra redirigir el servidor de nombres de otro dominio hacia otro dominio no relacionado a la petición original de una dirección </w:t>
      </w:r>
      <w:r w:rsidRPr="00C065A1">
        <w:rPr>
          <w:rFonts w:ascii="Verdana" w:hAnsi="Verdana" w:cs="Arial"/>
          <w:b/>
          <w:color w:val="FF0000"/>
          <w:sz w:val="20"/>
          <w:szCs w:val="20"/>
        </w:rPr>
        <w:t>IP</w:t>
      </w:r>
      <w:r w:rsidRPr="0019416C">
        <w:rPr>
          <w:rFonts w:ascii="Verdana" w:hAnsi="Verdana" w:cs="Arial"/>
          <w:b/>
          <w:sz w:val="20"/>
          <w:szCs w:val="20"/>
        </w:rPr>
        <w:t xml:space="preserve"> especificada por el atacante.</w:t>
      </w:r>
    </w:p>
    <w:p w:rsidR="00D7396F" w:rsidRPr="0019416C" w:rsidRDefault="00D7396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Si el servidor </w:t>
      </w:r>
      <w:r w:rsidRPr="00C065A1">
        <w:rPr>
          <w:rFonts w:ascii="Verdana" w:hAnsi="Verdana" w:cs="Arial"/>
          <w:b/>
          <w:color w:val="FF0000"/>
          <w:sz w:val="20"/>
          <w:szCs w:val="20"/>
        </w:rPr>
        <w:t>DNS</w:t>
      </w:r>
      <w:r w:rsidRPr="0019416C">
        <w:rPr>
          <w:rFonts w:ascii="Verdana" w:hAnsi="Verdana" w:cs="Arial"/>
          <w:b/>
          <w:sz w:val="20"/>
          <w:szCs w:val="20"/>
        </w:rPr>
        <w:t xml:space="preserve"> no nos responde suele ser por la configuración del navegador o </w:t>
      </w:r>
      <w:proofErr w:type="gramStart"/>
      <w:r w:rsidRPr="0019416C">
        <w:rPr>
          <w:rFonts w:ascii="Verdana" w:hAnsi="Verdana" w:cs="Arial"/>
          <w:b/>
          <w:sz w:val="20"/>
          <w:szCs w:val="20"/>
        </w:rPr>
        <w:t>del cortafuegos</w:t>
      </w:r>
      <w:proofErr w:type="gramEnd"/>
      <w:r w:rsidRPr="0019416C">
        <w:rPr>
          <w:rFonts w:ascii="Verdana" w:hAnsi="Verdana" w:cs="Arial"/>
          <w:b/>
          <w:sz w:val="20"/>
          <w:szCs w:val="20"/>
        </w:rPr>
        <w:t>. Prueba otros navegadores (Firefox, Chrome, Brave, Edge…), actualiza sus versiones, desactiva el Firewall</w:t>
      </w:r>
      <w:r w:rsidR="0097597C" w:rsidRPr="0019416C">
        <w:rPr>
          <w:rFonts w:ascii="Verdana" w:hAnsi="Verdana" w:cs="Arial"/>
          <w:b/>
          <w:sz w:val="20"/>
          <w:szCs w:val="20"/>
          <w:highlight w:val="cyan"/>
          <w:vertAlign w:val="superscript"/>
        </w:rPr>
        <w:t>12</w:t>
      </w:r>
      <w:r w:rsidRPr="0019416C">
        <w:rPr>
          <w:rFonts w:ascii="Verdana" w:hAnsi="Verdana" w:cs="Arial"/>
          <w:b/>
          <w:sz w:val="20"/>
          <w:szCs w:val="20"/>
        </w:rPr>
        <w:t>, reinicia el router</w:t>
      </w:r>
      <w:r w:rsidR="0097597C" w:rsidRPr="0019416C">
        <w:rPr>
          <w:rFonts w:ascii="Verdana" w:hAnsi="Verdana" w:cs="Arial"/>
          <w:b/>
          <w:sz w:val="20"/>
          <w:szCs w:val="20"/>
          <w:highlight w:val="cyan"/>
          <w:vertAlign w:val="superscript"/>
        </w:rPr>
        <w:t>13</w:t>
      </w:r>
      <w:r w:rsidRPr="0019416C">
        <w:rPr>
          <w:rFonts w:ascii="Verdana" w:hAnsi="Verdana" w:cs="Arial"/>
          <w:b/>
          <w:sz w:val="20"/>
          <w:szCs w:val="20"/>
        </w:rPr>
        <w:t>, cambia el DNS desde el dispositivo, desde el router o desde la línea de Comandos (Símbolo del Sistema</w:t>
      </w:r>
      <w:r w:rsidR="00DC69C2" w:rsidRPr="0019416C">
        <w:rPr>
          <w:rFonts w:ascii="Verdana" w:hAnsi="Verdana" w:cs="Arial"/>
          <w:b/>
          <w:sz w:val="20"/>
          <w:szCs w:val="20"/>
          <w:highlight w:val="cyan"/>
          <w:vertAlign w:val="superscript"/>
        </w:rPr>
        <w:t>14</w:t>
      </w:r>
      <w:r w:rsidRPr="0019416C">
        <w:rPr>
          <w:rFonts w:ascii="Verdana" w:hAnsi="Verdana" w:cs="Arial"/>
          <w:b/>
          <w:sz w:val="20"/>
          <w:szCs w:val="20"/>
        </w:rPr>
        <w:t>). Para más información, mirar en las referencias del final.</w:t>
      </w:r>
    </w:p>
    <w:p w:rsidR="00D7396F" w:rsidRPr="0019416C" w:rsidRDefault="00D7396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Para cambiar la configuración DNS de tu equipo, hay que abrir el Wi-Fi</w:t>
      </w:r>
      <w:r w:rsidR="00DC69C2" w:rsidRPr="0019416C">
        <w:rPr>
          <w:rFonts w:ascii="Verdana" w:hAnsi="Verdana" w:cs="Arial"/>
          <w:b/>
          <w:sz w:val="20"/>
          <w:szCs w:val="20"/>
          <w:highlight w:val="cyan"/>
          <w:vertAlign w:val="superscript"/>
        </w:rPr>
        <w:t>15</w:t>
      </w:r>
      <w:r w:rsidRPr="0019416C">
        <w:rPr>
          <w:rFonts w:ascii="Verdana" w:hAnsi="Verdana" w:cs="Arial"/>
          <w:b/>
          <w:sz w:val="20"/>
          <w:szCs w:val="20"/>
        </w:rPr>
        <w:t xml:space="preserve"> o Ethernet</w:t>
      </w:r>
      <w:r w:rsidR="00DC69C2" w:rsidRPr="0019416C">
        <w:rPr>
          <w:rFonts w:ascii="Verdana" w:hAnsi="Verdana" w:cs="Arial"/>
          <w:b/>
          <w:sz w:val="20"/>
          <w:szCs w:val="20"/>
          <w:highlight w:val="cyan"/>
          <w:vertAlign w:val="superscript"/>
        </w:rPr>
        <w:t>16</w:t>
      </w:r>
      <w:r w:rsidRPr="0019416C">
        <w:rPr>
          <w:rFonts w:ascii="Verdana" w:hAnsi="Verdana" w:cs="Arial"/>
          <w:b/>
          <w:sz w:val="20"/>
          <w:szCs w:val="20"/>
        </w:rPr>
        <w:t xml:space="preserve"> de las conexiones de red del PC y ver el </w:t>
      </w:r>
      <w:r w:rsidRPr="00C065A1">
        <w:rPr>
          <w:rFonts w:ascii="Verdana" w:hAnsi="Verdana" w:cs="Arial"/>
          <w:b/>
          <w:color w:val="FF0000"/>
          <w:sz w:val="20"/>
          <w:szCs w:val="20"/>
        </w:rPr>
        <w:t>TCP</w:t>
      </w:r>
      <w:r w:rsidR="00DC69C2" w:rsidRPr="0019416C">
        <w:rPr>
          <w:rFonts w:ascii="Verdana" w:hAnsi="Verdana" w:cs="Arial"/>
          <w:b/>
          <w:sz w:val="20"/>
          <w:szCs w:val="20"/>
          <w:highlight w:val="cyan"/>
          <w:vertAlign w:val="superscript"/>
        </w:rPr>
        <w:t>17</w:t>
      </w:r>
      <w:r w:rsidRPr="0019416C">
        <w:rPr>
          <w:rFonts w:ascii="Verdana" w:hAnsi="Verdana" w:cs="Arial"/>
          <w:b/>
          <w:sz w:val="20"/>
          <w:szCs w:val="20"/>
        </w:rPr>
        <w:t xml:space="preserve"> IPv4 (o la versión 6). Para comprobar cuál de los dos estás usando: </w:t>
      </w:r>
      <w:hyperlink r:id="rId32" w:history="1">
        <w:r w:rsidRPr="0019416C">
          <w:rPr>
            <w:rStyle w:val="Hipervnculo"/>
            <w:rFonts w:ascii="Verdana" w:hAnsi="Verdana" w:cs="Arial"/>
            <w:b/>
            <w:sz w:val="20"/>
            <w:szCs w:val="20"/>
          </w:rPr>
          <w:t>https://test-ipv6.com/</w:t>
        </w:r>
      </w:hyperlink>
      <w:r w:rsidRPr="0019416C">
        <w:rPr>
          <w:rFonts w:ascii="Verdana" w:hAnsi="Verdana" w:cs="Arial"/>
          <w:b/>
          <w:sz w:val="20"/>
          <w:szCs w:val="20"/>
        </w:rPr>
        <w:t xml:space="preserve">. Si usas un servidor </w:t>
      </w:r>
      <w:r w:rsidRPr="00C065A1">
        <w:rPr>
          <w:rFonts w:ascii="Verdana" w:hAnsi="Verdana" w:cs="Arial"/>
          <w:b/>
          <w:color w:val="FF0000"/>
          <w:sz w:val="20"/>
          <w:szCs w:val="20"/>
        </w:rPr>
        <w:t>DNS</w:t>
      </w:r>
      <w:r w:rsidRPr="0019416C">
        <w:rPr>
          <w:rFonts w:ascii="Verdana" w:hAnsi="Verdana" w:cs="Arial"/>
          <w:b/>
          <w:sz w:val="20"/>
          <w:szCs w:val="20"/>
        </w:rPr>
        <w:t xml:space="preserve"> externo tendrás menos velocidad de respuesta pero una mayor seguridad y acceso a contenidos bloqueados por geolocalización.</w:t>
      </w:r>
    </w:p>
    <w:p w:rsidR="00885DB7" w:rsidRPr="0019416C" w:rsidRDefault="00D7396F" w:rsidP="006F4DBB">
      <w:pPr>
        <w:spacing w:after="0" w:line="360" w:lineRule="auto"/>
        <w:ind w:left="-284" w:right="-567"/>
        <w:jc w:val="both"/>
        <w:rPr>
          <w:rFonts w:ascii="Verdana" w:hAnsi="Verdana" w:cs="Arial"/>
          <w:b/>
          <w:iCs/>
          <w:sz w:val="20"/>
          <w:szCs w:val="20"/>
        </w:rPr>
      </w:pPr>
      <w:r w:rsidRPr="0019416C">
        <w:rPr>
          <w:rFonts w:ascii="Verdana" w:hAnsi="Verdana"/>
          <w:b/>
          <w:sz w:val="20"/>
          <w:szCs w:val="20"/>
        </w:rPr>
        <w:t>-</w:t>
      </w:r>
      <w:r w:rsidRPr="0019416C">
        <w:rPr>
          <w:rFonts w:ascii="Verdana" w:hAnsi="Verdana" w:cs="Arial"/>
          <w:b/>
          <w:sz w:val="20"/>
          <w:szCs w:val="20"/>
        </w:rPr>
        <w:t xml:space="preserve"> </w:t>
      </w:r>
      <w:r w:rsidR="005D7F7A" w:rsidRPr="0019416C">
        <w:rPr>
          <w:rFonts w:ascii="Verdana" w:hAnsi="Verdana" w:cs="Arial"/>
          <w:b/>
          <w:sz w:val="20"/>
          <w:szCs w:val="20"/>
        </w:rPr>
        <w:t xml:space="preserve">Hay </w:t>
      </w:r>
      <w:r w:rsidR="005D7F7A" w:rsidRPr="00C065A1">
        <w:rPr>
          <w:rFonts w:ascii="Verdana" w:hAnsi="Verdana" w:cs="Arial"/>
          <w:b/>
          <w:color w:val="FF0000"/>
          <w:sz w:val="20"/>
          <w:szCs w:val="20"/>
        </w:rPr>
        <w:t>DNS</w:t>
      </w:r>
      <w:r w:rsidR="005D7F7A" w:rsidRPr="0019416C">
        <w:rPr>
          <w:rFonts w:ascii="Verdana" w:hAnsi="Verdana" w:cs="Arial"/>
          <w:b/>
          <w:sz w:val="20"/>
          <w:szCs w:val="20"/>
        </w:rPr>
        <w:t xml:space="preserve"> públicos gratuitos y veloces. Para mayor velocidad</w:t>
      </w:r>
      <w:r w:rsidRPr="0019416C">
        <w:rPr>
          <w:rFonts w:ascii="Verdana" w:hAnsi="Verdana" w:cs="Arial"/>
          <w:b/>
          <w:sz w:val="20"/>
          <w:szCs w:val="20"/>
        </w:rPr>
        <w:t xml:space="preserve"> </w:t>
      </w:r>
      <w:r w:rsidR="005D7F7A" w:rsidRPr="0019416C">
        <w:rPr>
          <w:rFonts w:ascii="Verdana" w:hAnsi="Verdana" w:cs="Arial"/>
          <w:b/>
          <w:sz w:val="20"/>
          <w:szCs w:val="20"/>
          <w:highlight w:val="magenta"/>
        </w:rPr>
        <w:t>Cloudfare</w:t>
      </w:r>
      <w:r w:rsidR="00885DB7" w:rsidRPr="0019416C">
        <w:rPr>
          <w:rFonts w:ascii="Verdana" w:hAnsi="Verdana" w:cs="Arial"/>
          <w:b/>
          <w:sz w:val="20"/>
          <w:szCs w:val="20"/>
          <w:vertAlign w:val="subscript"/>
        </w:rPr>
        <w:t>1</w:t>
      </w:r>
      <w:r w:rsidR="005D7F7A" w:rsidRPr="0019416C">
        <w:rPr>
          <w:rFonts w:ascii="Verdana" w:hAnsi="Verdana" w:cs="Arial"/>
          <w:b/>
          <w:sz w:val="20"/>
          <w:szCs w:val="20"/>
        </w:rPr>
        <w:t xml:space="preserve">: </w:t>
      </w:r>
      <w:r w:rsidR="005D7F7A" w:rsidRPr="00C065A1">
        <w:rPr>
          <w:rFonts w:ascii="Verdana" w:hAnsi="Verdana" w:cs="Arial"/>
          <w:b/>
          <w:color w:val="FF0000"/>
          <w:sz w:val="20"/>
          <w:szCs w:val="20"/>
        </w:rPr>
        <w:t>DNS</w:t>
      </w:r>
      <w:r w:rsidR="005D7F7A" w:rsidRPr="0019416C">
        <w:rPr>
          <w:rFonts w:ascii="Verdana" w:hAnsi="Verdana" w:cs="Arial"/>
          <w:b/>
          <w:sz w:val="20"/>
          <w:szCs w:val="20"/>
        </w:rPr>
        <w:t xml:space="preserve"> primaria (1.1.1.1), </w:t>
      </w:r>
      <w:r w:rsidR="005D7F7A" w:rsidRPr="00C065A1">
        <w:rPr>
          <w:rFonts w:ascii="Verdana" w:hAnsi="Verdana" w:cs="Arial"/>
          <w:b/>
          <w:color w:val="FF0000"/>
          <w:sz w:val="20"/>
          <w:szCs w:val="20"/>
        </w:rPr>
        <w:t>DNS</w:t>
      </w:r>
      <w:r w:rsidR="005D7F7A" w:rsidRPr="0019416C">
        <w:rPr>
          <w:rFonts w:ascii="Verdana" w:hAnsi="Verdana" w:cs="Arial"/>
          <w:b/>
          <w:sz w:val="20"/>
          <w:szCs w:val="20"/>
        </w:rPr>
        <w:t xml:space="preserve"> secundaria (1.0.0.1.). Uno de larga trayectoria en activo </w:t>
      </w:r>
      <w:r w:rsidR="005D7F7A" w:rsidRPr="0019416C">
        <w:rPr>
          <w:rFonts w:ascii="Verdana" w:hAnsi="Verdana" w:cs="Arial"/>
          <w:b/>
          <w:sz w:val="20"/>
          <w:szCs w:val="20"/>
          <w:highlight w:val="magenta"/>
        </w:rPr>
        <w:t>OpenDNS</w:t>
      </w:r>
      <w:r w:rsidR="00885DB7" w:rsidRPr="0019416C">
        <w:rPr>
          <w:rFonts w:ascii="Verdana" w:hAnsi="Verdana" w:cs="Arial"/>
          <w:b/>
          <w:sz w:val="20"/>
          <w:szCs w:val="20"/>
          <w:vertAlign w:val="subscript"/>
        </w:rPr>
        <w:t>2</w:t>
      </w:r>
      <w:r w:rsidR="005D7F7A" w:rsidRPr="0019416C">
        <w:rPr>
          <w:rFonts w:ascii="Verdana" w:hAnsi="Verdana" w:cs="Arial"/>
          <w:b/>
          <w:sz w:val="20"/>
          <w:szCs w:val="20"/>
        </w:rPr>
        <w:t xml:space="preserve">: </w:t>
      </w:r>
      <w:r w:rsidR="005D7F7A" w:rsidRPr="00C065A1">
        <w:rPr>
          <w:rFonts w:ascii="Verdana" w:hAnsi="Verdana" w:cs="Arial"/>
          <w:b/>
          <w:color w:val="FF0000"/>
          <w:sz w:val="20"/>
          <w:szCs w:val="20"/>
        </w:rPr>
        <w:t>DNS</w:t>
      </w:r>
      <w:r w:rsidR="005D7F7A" w:rsidRPr="0019416C">
        <w:rPr>
          <w:rFonts w:ascii="Verdana" w:hAnsi="Verdana" w:cs="Arial"/>
          <w:b/>
          <w:sz w:val="20"/>
          <w:szCs w:val="20"/>
        </w:rPr>
        <w:t xml:space="preserve"> 1ª (208.67.222.222), </w:t>
      </w:r>
      <w:r w:rsidR="005D7F7A" w:rsidRPr="00C065A1">
        <w:rPr>
          <w:rFonts w:ascii="Verdana" w:hAnsi="Verdana" w:cs="Arial"/>
          <w:b/>
          <w:color w:val="FF0000"/>
          <w:sz w:val="20"/>
          <w:szCs w:val="20"/>
        </w:rPr>
        <w:t>DNS</w:t>
      </w:r>
      <w:r w:rsidR="005D7F7A" w:rsidRPr="0019416C">
        <w:rPr>
          <w:rFonts w:ascii="Verdana" w:hAnsi="Verdana" w:cs="Arial"/>
          <w:b/>
          <w:sz w:val="20"/>
          <w:szCs w:val="20"/>
        </w:rPr>
        <w:t xml:space="preserve"> 2ª (208.67.220.220). Veloz y seguro contra ataques </w:t>
      </w:r>
      <w:r w:rsidR="005D7F7A" w:rsidRPr="00C065A1">
        <w:rPr>
          <w:rFonts w:ascii="Verdana" w:hAnsi="Verdana" w:cs="Arial"/>
          <w:b/>
          <w:color w:val="FF0000"/>
          <w:sz w:val="20"/>
          <w:szCs w:val="20"/>
        </w:rPr>
        <w:t>DoS</w:t>
      </w:r>
      <w:r w:rsidR="005D7F7A" w:rsidRPr="0019416C">
        <w:rPr>
          <w:rFonts w:ascii="Verdana" w:hAnsi="Verdana" w:cs="Arial"/>
          <w:b/>
          <w:sz w:val="20"/>
          <w:szCs w:val="20"/>
        </w:rPr>
        <w:t xml:space="preserve"> (Denegación de Servicio) </w:t>
      </w:r>
      <w:r w:rsidR="005D7F7A" w:rsidRPr="0019416C">
        <w:rPr>
          <w:rFonts w:ascii="Verdana" w:hAnsi="Verdana" w:cs="Arial"/>
          <w:b/>
          <w:sz w:val="20"/>
          <w:szCs w:val="20"/>
          <w:highlight w:val="magenta"/>
        </w:rPr>
        <w:t>Google</w:t>
      </w:r>
      <w:r w:rsidR="00885DB7" w:rsidRPr="0019416C">
        <w:rPr>
          <w:rFonts w:ascii="Verdana" w:hAnsi="Verdana" w:cs="Arial"/>
          <w:b/>
          <w:sz w:val="20"/>
          <w:szCs w:val="20"/>
          <w:vertAlign w:val="subscript"/>
        </w:rPr>
        <w:t>3</w:t>
      </w:r>
      <w:r w:rsidR="005D7F7A" w:rsidRPr="0019416C">
        <w:rPr>
          <w:rFonts w:ascii="Verdana" w:hAnsi="Verdana" w:cs="Arial"/>
          <w:b/>
          <w:sz w:val="20"/>
          <w:szCs w:val="20"/>
        </w:rPr>
        <w:t xml:space="preserve">: 8.8.8.8 y 8.8.4.4. Contra malware y antiphishing está </w:t>
      </w:r>
      <w:r w:rsidR="005D7F7A" w:rsidRPr="0019416C">
        <w:rPr>
          <w:rFonts w:ascii="Verdana" w:hAnsi="Verdana" w:cs="Arial"/>
          <w:b/>
          <w:sz w:val="20"/>
          <w:szCs w:val="20"/>
          <w:highlight w:val="magenta"/>
        </w:rPr>
        <w:t>Norton</w:t>
      </w:r>
      <w:r w:rsidR="00885DB7" w:rsidRPr="0019416C">
        <w:rPr>
          <w:rFonts w:ascii="Verdana" w:hAnsi="Verdana" w:cs="Arial"/>
          <w:b/>
          <w:sz w:val="20"/>
          <w:szCs w:val="20"/>
          <w:vertAlign w:val="subscript"/>
        </w:rPr>
        <w:t>4</w:t>
      </w:r>
      <w:r w:rsidR="005D7F7A" w:rsidRPr="0019416C">
        <w:rPr>
          <w:rFonts w:ascii="Verdana" w:hAnsi="Verdana" w:cs="Arial"/>
          <w:b/>
          <w:sz w:val="20"/>
          <w:szCs w:val="20"/>
        </w:rPr>
        <w:t xml:space="preserve">: 199.85.126.10 y 199.85.127.10. Otra con Firewall propio antiataques DDos (denegación de servicio más masiva) está la compañía estadounidense </w:t>
      </w:r>
      <w:r w:rsidR="005D7F7A" w:rsidRPr="0019416C">
        <w:rPr>
          <w:rFonts w:ascii="Verdana" w:hAnsi="Verdana" w:cs="Arial"/>
          <w:b/>
          <w:sz w:val="20"/>
          <w:szCs w:val="20"/>
          <w:highlight w:val="magenta"/>
        </w:rPr>
        <w:t>Neustar</w:t>
      </w:r>
      <w:r w:rsidR="00885DB7" w:rsidRPr="0019416C">
        <w:rPr>
          <w:rFonts w:ascii="Verdana" w:hAnsi="Verdana" w:cs="Arial"/>
          <w:b/>
          <w:sz w:val="20"/>
          <w:szCs w:val="20"/>
          <w:vertAlign w:val="subscript"/>
        </w:rPr>
        <w:t>5</w:t>
      </w:r>
      <w:r w:rsidR="005D7F7A" w:rsidRPr="0019416C">
        <w:rPr>
          <w:rFonts w:ascii="Verdana" w:hAnsi="Verdana" w:cs="Arial"/>
          <w:b/>
          <w:sz w:val="20"/>
          <w:szCs w:val="20"/>
        </w:rPr>
        <w:t xml:space="preserve">: 156.154.70.5 y 156.154.71.5. </w:t>
      </w:r>
      <w:r w:rsidR="005D7F7A" w:rsidRPr="0019416C">
        <w:rPr>
          <w:rFonts w:ascii="Verdana" w:hAnsi="Verdana" w:cs="Arial"/>
          <w:b/>
          <w:sz w:val="20"/>
          <w:szCs w:val="20"/>
          <w:highlight w:val="magenta"/>
        </w:rPr>
        <w:t>SafeDNS</w:t>
      </w:r>
      <w:r w:rsidR="00885DB7" w:rsidRPr="0019416C">
        <w:rPr>
          <w:rFonts w:ascii="Verdana" w:hAnsi="Verdana" w:cs="Arial"/>
          <w:b/>
          <w:sz w:val="20"/>
          <w:szCs w:val="20"/>
          <w:vertAlign w:val="subscript"/>
        </w:rPr>
        <w:t>6</w:t>
      </w:r>
      <w:r w:rsidR="005D7F7A" w:rsidRPr="0019416C">
        <w:rPr>
          <w:rFonts w:ascii="Verdana" w:hAnsi="Verdana" w:cs="Arial"/>
          <w:b/>
          <w:sz w:val="20"/>
          <w:szCs w:val="20"/>
        </w:rPr>
        <w:t xml:space="preserve"> bloquea anuncios y tiene filtros contra malware: 195.46.39.39 y 195.46.39.40. Empresa veterana (24 años) de buena seguridad y privacidad y velocidad de respuesta algo lenta (superior a los 30 milisegundos), </w:t>
      </w:r>
      <w:r w:rsidR="005D7F7A" w:rsidRPr="0019416C">
        <w:rPr>
          <w:rFonts w:ascii="Verdana" w:hAnsi="Verdana" w:cs="Arial"/>
          <w:b/>
          <w:sz w:val="20"/>
          <w:szCs w:val="20"/>
          <w:highlight w:val="magenta"/>
        </w:rPr>
        <w:t>Verising</w:t>
      </w:r>
      <w:r w:rsidR="00885DB7" w:rsidRPr="0019416C">
        <w:rPr>
          <w:rFonts w:ascii="Verdana" w:hAnsi="Verdana" w:cs="Arial"/>
          <w:b/>
          <w:sz w:val="20"/>
          <w:szCs w:val="20"/>
          <w:vertAlign w:val="subscript"/>
        </w:rPr>
        <w:t>7</w:t>
      </w:r>
      <w:r w:rsidR="005D7F7A" w:rsidRPr="0019416C">
        <w:rPr>
          <w:rFonts w:ascii="Verdana" w:hAnsi="Verdana" w:cs="Arial"/>
          <w:b/>
          <w:sz w:val="20"/>
          <w:szCs w:val="20"/>
        </w:rPr>
        <w:t xml:space="preserve">: 64.6.64.6 y 64.6.65.6. </w:t>
      </w:r>
      <w:r w:rsidR="005D7F7A" w:rsidRPr="0019416C">
        <w:rPr>
          <w:rFonts w:ascii="Verdana" w:hAnsi="Verdana" w:cs="Arial"/>
          <w:b/>
          <w:sz w:val="20"/>
          <w:szCs w:val="20"/>
          <w:highlight w:val="magenta"/>
        </w:rPr>
        <w:t>Comodo</w:t>
      </w:r>
      <w:r w:rsidR="00885DB7" w:rsidRPr="0019416C">
        <w:rPr>
          <w:rFonts w:ascii="Verdana" w:hAnsi="Verdana" w:cs="Arial"/>
          <w:b/>
          <w:sz w:val="20"/>
          <w:szCs w:val="20"/>
          <w:vertAlign w:val="subscript"/>
        </w:rPr>
        <w:t>8</w:t>
      </w:r>
      <w:r w:rsidR="005D7F7A" w:rsidRPr="0019416C">
        <w:rPr>
          <w:rFonts w:ascii="Verdana" w:hAnsi="Verdana" w:cs="Arial"/>
          <w:b/>
          <w:sz w:val="20"/>
          <w:szCs w:val="20"/>
        </w:rPr>
        <w:t xml:space="preserve"> apuesta férreamente por la seguridad, centrado en bloquear phishing, spyware y algunos anuncios: 8.26.56.26 y 8.20.247.20. </w:t>
      </w:r>
      <w:r w:rsidR="005D7F7A" w:rsidRPr="0019416C">
        <w:rPr>
          <w:rFonts w:ascii="Verdana" w:hAnsi="Verdana" w:cs="Arial"/>
          <w:b/>
          <w:sz w:val="20"/>
          <w:szCs w:val="20"/>
          <w:highlight w:val="magenta"/>
        </w:rPr>
        <w:t>Quad9</w:t>
      </w:r>
      <w:r w:rsidR="00885DB7" w:rsidRPr="0019416C">
        <w:rPr>
          <w:rFonts w:ascii="Verdana" w:hAnsi="Verdana" w:cs="Arial"/>
          <w:b/>
          <w:sz w:val="20"/>
          <w:szCs w:val="20"/>
          <w:vertAlign w:val="subscript"/>
        </w:rPr>
        <w:t>9</w:t>
      </w:r>
      <w:r w:rsidR="005D7F7A" w:rsidRPr="0019416C">
        <w:rPr>
          <w:rFonts w:ascii="Verdana" w:hAnsi="Verdana" w:cs="Arial"/>
          <w:b/>
          <w:sz w:val="20"/>
          <w:szCs w:val="20"/>
        </w:rPr>
        <w:t xml:space="preserve"> sin pena ni gloria: 9.9.9.9 y 149.112.112.112. </w:t>
      </w:r>
      <w:r w:rsidR="005D7F7A" w:rsidRPr="0019416C">
        <w:rPr>
          <w:rFonts w:ascii="Verdana" w:hAnsi="Verdana" w:cs="Arial"/>
          <w:b/>
          <w:sz w:val="20"/>
          <w:szCs w:val="20"/>
          <w:highlight w:val="magenta"/>
        </w:rPr>
        <w:t>Yandex</w:t>
      </w:r>
      <w:r w:rsidR="00885DB7" w:rsidRPr="0019416C">
        <w:rPr>
          <w:rFonts w:ascii="Verdana" w:hAnsi="Verdana" w:cs="Arial"/>
          <w:b/>
          <w:sz w:val="20"/>
          <w:szCs w:val="20"/>
          <w:vertAlign w:val="subscript"/>
        </w:rPr>
        <w:t>10</w:t>
      </w:r>
      <w:r w:rsidR="005D7F7A" w:rsidRPr="0019416C">
        <w:rPr>
          <w:rFonts w:ascii="Verdana" w:hAnsi="Verdana" w:cs="Arial"/>
          <w:b/>
          <w:sz w:val="20"/>
          <w:szCs w:val="20"/>
        </w:rPr>
        <w:t xml:space="preserve"> página rusa pero muy segura: </w:t>
      </w:r>
      <w:r w:rsidR="005D7F7A" w:rsidRPr="0019416C">
        <w:rPr>
          <w:rFonts w:ascii="Verdana" w:hAnsi="Verdana" w:cs="Arial"/>
          <w:b/>
          <w:iCs/>
          <w:sz w:val="20"/>
          <w:szCs w:val="20"/>
        </w:rPr>
        <w:t>77.88.8.8 y 77.88.8.1.</w:t>
      </w:r>
      <w:r w:rsidR="00885DB7" w:rsidRPr="0019416C">
        <w:rPr>
          <w:rFonts w:ascii="Verdana" w:hAnsi="Verdana" w:cs="Arial"/>
          <w:b/>
          <w:iCs/>
          <w:sz w:val="20"/>
          <w:szCs w:val="20"/>
        </w:rPr>
        <w:t xml:space="preserve"> Si no tienes idea, </w:t>
      </w:r>
      <w:r w:rsidR="00885DB7" w:rsidRPr="0019416C">
        <w:rPr>
          <w:rFonts w:ascii="Verdana" w:hAnsi="Verdana" w:cs="Arial"/>
          <w:b/>
          <w:iCs/>
          <w:sz w:val="20"/>
          <w:szCs w:val="20"/>
          <w:u w:val="single"/>
        </w:rPr>
        <w:t>Namebench</w:t>
      </w:r>
      <w:r w:rsidR="00885DB7" w:rsidRPr="0019416C">
        <w:rPr>
          <w:rFonts w:ascii="Verdana" w:hAnsi="Verdana" w:cs="Arial"/>
          <w:b/>
          <w:iCs/>
          <w:sz w:val="20"/>
          <w:szCs w:val="20"/>
        </w:rPr>
        <w:t xml:space="preserve"> busca el DNS más adecuado para tu conexión de manera automática.</w:t>
      </w:r>
    </w:p>
    <w:p w:rsidR="0047082E" w:rsidRPr="0019416C" w:rsidRDefault="0047082E" w:rsidP="006F4DBB">
      <w:pPr>
        <w:spacing w:after="0" w:line="360" w:lineRule="auto"/>
        <w:ind w:left="-284" w:right="-567"/>
        <w:jc w:val="both"/>
        <w:rPr>
          <w:rFonts w:ascii="Verdana" w:hAnsi="Verdana"/>
          <w:sz w:val="20"/>
          <w:szCs w:val="20"/>
        </w:rPr>
      </w:pPr>
    </w:p>
    <w:p w:rsidR="00BC1675"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3C70B3" w:rsidRPr="00C065A1">
        <w:rPr>
          <w:rFonts w:ascii="Verdana" w:hAnsi="Verdana"/>
          <w:b/>
          <w:color w:val="FF0000"/>
          <w:sz w:val="20"/>
          <w:szCs w:val="20"/>
        </w:rPr>
        <w:t>IP</w:t>
      </w:r>
      <w:r w:rsidR="00501DB2" w:rsidRPr="0019416C">
        <w:rPr>
          <w:rFonts w:ascii="Verdana" w:hAnsi="Verdana"/>
          <w:sz w:val="20"/>
          <w:szCs w:val="20"/>
        </w:rPr>
        <w:t xml:space="preserve">: </w:t>
      </w:r>
      <w:r w:rsidR="00885DB7" w:rsidRPr="0019416C">
        <w:rPr>
          <w:rFonts w:ascii="Verdana" w:hAnsi="Verdana"/>
          <w:sz w:val="20"/>
          <w:szCs w:val="20"/>
        </w:rPr>
        <w:t>el Protocolo de Internet (Internet Protocol) que utiliza direcciones series de cuatro octetos con formato de punto decimal para llevar los datos a otras máquinas de la red</w:t>
      </w:r>
      <w:r w:rsidR="00501DB2" w:rsidRPr="0019416C">
        <w:rPr>
          <w:rFonts w:ascii="Verdana" w:hAnsi="Verdana"/>
          <w:sz w:val="20"/>
          <w:szCs w:val="20"/>
        </w:rPr>
        <w:t>.</w:t>
      </w:r>
      <w:r w:rsidR="00885DB7" w:rsidRPr="0019416C">
        <w:rPr>
          <w:rFonts w:ascii="Verdana" w:hAnsi="Verdana"/>
          <w:sz w:val="20"/>
          <w:szCs w:val="20"/>
        </w:rPr>
        <w:t xml:space="preserve"> La diferencia entre una </w:t>
      </w:r>
      <w:r w:rsidR="00885DB7" w:rsidRPr="00C065A1">
        <w:rPr>
          <w:rFonts w:ascii="Verdana" w:hAnsi="Verdana"/>
          <w:b/>
          <w:color w:val="FF0000"/>
          <w:sz w:val="20"/>
          <w:szCs w:val="20"/>
        </w:rPr>
        <w:t>IP</w:t>
      </w:r>
      <w:r w:rsidR="00D7396F" w:rsidRPr="0019416C">
        <w:rPr>
          <w:rFonts w:ascii="Verdana" w:hAnsi="Verdana"/>
          <w:sz w:val="20"/>
          <w:szCs w:val="20"/>
        </w:rPr>
        <w:t xml:space="preserve"> </w:t>
      </w:r>
      <w:r w:rsidR="00885DB7" w:rsidRPr="0019416C">
        <w:rPr>
          <w:rFonts w:ascii="Verdana" w:hAnsi="Verdana"/>
          <w:sz w:val="20"/>
          <w:szCs w:val="20"/>
        </w:rPr>
        <w:t>e</w:t>
      </w:r>
      <w:r w:rsidR="00D7396F" w:rsidRPr="0019416C">
        <w:rPr>
          <w:rFonts w:ascii="Verdana" w:hAnsi="Verdana"/>
          <w:sz w:val="20"/>
          <w:szCs w:val="20"/>
        </w:rPr>
        <w:t>stática y</w:t>
      </w:r>
      <w:r w:rsidR="00885DB7" w:rsidRPr="0019416C">
        <w:rPr>
          <w:rFonts w:ascii="Verdana" w:hAnsi="Verdana"/>
          <w:sz w:val="20"/>
          <w:szCs w:val="20"/>
        </w:rPr>
        <w:t xml:space="preserve"> otra</w:t>
      </w:r>
      <w:r w:rsidR="00D7396F" w:rsidRPr="0019416C">
        <w:rPr>
          <w:rFonts w:ascii="Verdana" w:hAnsi="Verdana"/>
          <w:sz w:val="20"/>
          <w:szCs w:val="20"/>
        </w:rPr>
        <w:t xml:space="preserve"> dinámica </w:t>
      </w:r>
      <w:r w:rsidR="00885DB7" w:rsidRPr="0019416C">
        <w:rPr>
          <w:rFonts w:ascii="Verdana" w:hAnsi="Verdana"/>
          <w:sz w:val="20"/>
          <w:szCs w:val="20"/>
        </w:rPr>
        <w:t xml:space="preserve">es que una es fija y la otra cambia con el </w:t>
      </w:r>
      <w:r w:rsidR="00885DB7" w:rsidRPr="0019416C">
        <w:rPr>
          <w:rFonts w:ascii="Verdana" w:hAnsi="Verdana"/>
          <w:sz w:val="20"/>
          <w:szCs w:val="20"/>
        </w:rPr>
        <w:lastRenderedPageBreak/>
        <w:t>tiempo</w:t>
      </w:r>
      <w:r w:rsidR="00D7396F" w:rsidRPr="0019416C">
        <w:rPr>
          <w:rFonts w:ascii="Verdana" w:hAnsi="Verdana"/>
          <w:sz w:val="20"/>
          <w:szCs w:val="20"/>
        </w:rPr>
        <w:t>.</w:t>
      </w:r>
      <w:r w:rsidR="00885DB7" w:rsidRPr="0019416C">
        <w:rPr>
          <w:rFonts w:ascii="Verdana" w:hAnsi="Verdana"/>
          <w:sz w:val="20"/>
          <w:szCs w:val="20"/>
        </w:rPr>
        <w:t xml:space="preserve"> </w:t>
      </w:r>
      <w:r w:rsidR="00BC1675" w:rsidRPr="0019416C">
        <w:rPr>
          <w:rFonts w:ascii="Verdana" w:hAnsi="Verdana"/>
          <w:sz w:val="20"/>
          <w:szCs w:val="20"/>
        </w:rPr>
        <w:t xml:space="preserve">La </w:t>
      </w:r>
      <w:r w:rsidR="00885DB7" w:rsidRPr="00C065A1">
        <w:rPr>
          <w:rFonts w:ascii="Verdana" w:hAnsi="Verdana"/>
          <w:b/>
          <w:color w:val="FF0000"/>
          <w:sz w:val="20"/>
          <w:szCs w:val="20"/>
        </w:rPr>
        <w:t>IP</w:t>
      </w:r>
      <w:r w:rsidR="00885DB7" w:rsidRPr="0019416C">
        <w:rPr>
          <w:rFonts w:ascii="Verdana" w:hAnsi="Verdana"/>
          <w:sz w:val="20"/>
          <w:szCs w:val="20"/>
        </w:rPr>
        <w:t xml:space="preserve"> estática </w:t>
      </w:r>
      <w:r w:rsidR="00BC1675" w:rsidRPr="0019416C">
        <w:rPr>
          <w:rFonts w:ascii="Verdana" w:hAnsi="Verdana"/>
          <w:sz w:val="20"/>
          <w:szCs w:val="20"/>
        </w:rPr>
        <w:t xml:space="preserve">es </w:t>
      </w:r>
      <w:r w:rsidR="00885DB7" w:rsidRPr="0019416C">
        <w:rPr>
          <w:rFonts w:ascii="Verdana" w:hAnsi="Verdana"/>
          <w:sz w:val="20"/>
          <w:szCs w:val="20"/>
        </w:rPr>
        <w:t xml:space="preserve">mejor si </w:t>
      </w:r>
      <w:r w:rsidR="00BC1675" w:rsidRPr="0019416C">
        <w:rPr>
          <w:rFonts w:ascii="Verdana" w:hAnsi="Verdana"/>
          <w:sz w:val="20"/>
          <w:szCs w:val="20"/>
        </w:rPr>
        <w:t>tienes</w:t>
      </w:r>
      <w:r w:rsidR="00885DB7" w:rsidRPr="0019416C">
        <w:rPr>
          <w:rFonts w:ascii="Verdana" w:hAnsi="Verdana"/>
          <w:sz w:val="20"/>
          <w:szCs w:val="20"/>
        </w:rPr>
        <w:t xml:space="preserve"> un servidor de datos, una web o servicio de email</w:t>
      </w:r>
      <w:r w:rsidR="00BC1675" w:rsidRPr="0019416C">
        <w:rPr>
          <w:rFonts w:ascii="Verdana" w:hAnsi="Verdana"/>
          <w:sz w:val="20"/>
          <w:szCs w:val="20"/>
        </w:rPr>
        <w:t>, juegas</w:t>
      </w:r>
      <w:r w:rsidR="00885DB7" w:rsidRPr="0019416C">
        <w:rPr>
          <w:rFonts w:ascii="Verdana" w:hAnsi="Verdana"/>
          <w:sz w:val="20"/>
          <w:szCs w:val="20"/>
        </w:rPr>
        <w:t xml:space="preserve"> </w:t>
      </w:r>
      <w:r w:rsidR="00BC1675" w:rsidRPr="0019416C">
        <w:rPr>
          <w:rFonts w:ascii="Verdana" w:hAnsi="Verdana"/>
          <w:sz w:val="20"/>
          <w:szCs w:val="20"/>
        </w:rPr>
        <w:t xml:space="preserve">online o usas </w:t>
      </w:r>
      <w:r w:rsidR="00BC1675" w:rsidRPr="00C065A1">
        <w:rPr>
          <w:rFonts w:ascii="Verdana" w:hAnsi="Verdana"/>
          <w:b/>
          <w:color w:val="FF0000"/>
          <w:sz w:val="20"/>
          <w:szCs w:val="20"/>
        </w:rPr>
        <w:t>VPN</w:t>
      </w:r>
      <w:r w:rsidR="00BC1675" w:rsidRPr="0019416C">
        <w:rPr>
          <w:rFonts w:ascii="Verdana" w:hAnsi="Verdana"/>
          <w:sz w:val="20"/>
          <w:szCs w:val="20"/>
        </w:rPr>
        <w:t xml:space="preserve"> (redes privadas virtuales para una capa extra de anonimato por encima) </w:t>
      </w:r>
      <w:r w:rsidR="00885DB7" w:rsidRPr="0019416C">
        <w:rPr>
          <w:rFonts w:ascii="Verdana" w:hAnsi="Verdana"/>
          <w:sz w:val="20"/>
          <w:szCs w:val="20"/>
        </w:rPr>
        <w:t>por su conexión estable, mayor velocidad y control exclusivo</w:t>
      </w:r>
      <w:r w:rsidR="00BC1675" w:rsidRPr="0019416C">
        <w:rPr>
          <w:rFonts w:ascii="Verdana" w:hAnsi="Verdana"/>
          <w:sz w:val="20"/>
          <w:szCs w:val="20"/>
        </w:rPr>
        <w:t xml:space="preserve"> de la dirección </w:t>
      </w:r>
      <w:r w:rsidR="00BC1675" w:rsidRPr="00C065A1">
        <w:rPr>
          <w:rFonts w:ascii="Verdana" w:hAnsi="Verdana"/>
          <w:b/>
          <w:color w:val="FF0000"/>
          <w:sz w:val="20"/>
          <w:szCs w:val="20"/>
        </w:rPr>
        <w:t>IP</w:t>
      </w:r>
      <w:r w:rsidR="00BC1675" w:rsidRPr="0019416C">
        <w:rPr>
          <w:rFonts w:ascii="Verdana" w:hAnsi="Verdana"/>
          <w:sz w:val="20"/>
          <w:szCs w:val="20"/>
        </w:rPr>
        <w:t xml:space="preserve">. La IP dinámica es para evitar mejor ciberataques, si bien las cookies del navegador terminan facilitando el rastreo de tu </w:t>
      </w:r>
      <w:r w:rsidR="00BC1675" w:rsidRPr="00C065A1">
        <w:rPr>
          <w:rFonts w:ascii="Verdana" w:hAnsi="Verdana"/>
          <w:b/>
          <w:color w:val="FF0000"/>
          <w:sz w:val="20"/>
          <w:szCs w:val="20"/>
        </w:rPr>
        <w:t>IP</w:t>
      </w:r>
      <w:r w:rsidR="00BC1675" w:rsidRPr="0019416C">
        <w:rPr>
          <w:rFonts w:ascii="Verdana" w:hAnsi="Verdana"/>
          <w:sz w:val="20"/>
          <w:szCs w:val="20"/>
        </w:rPr>
        <w:t>.</w:t>
      </w:r>
    </w:p>
    <w:p w:rsidR="00BC1675" w:rsidRPr="0019416C" w:rsidRDefault="00BC1675" w:rsidP="006F4DBB">
      <w:pPr>
        <w:spacing w:after="0" w:line="360" w:lineRule="auto"/>
        <w:ind w:left="-284" w:right="-567"/>
        <w:jc w:val="both"/>
        <w:rPr>
          <w:rFonts w:ascii="Verdana" w:hAnsi="Verdana"/>
          <w:sz w:val="20"/>
          <w:szCs w:val="20"/>
        </w:rPr>
      </w:pPr>
      <w:r w:rsidRPr="0019416C">
        <w:rPr>
          <w:rFonts w:ascii="Verdana" w:hAnsi="Verdana"/>
          <w:sz w:val="20"/>
          <w:szCs w:val="20"/>
        </w:rPr>
        <w:tab/>
        <w:t xml:space="preserve">Para saber tu </w:t>
      </w:r>
      <w:r w:rsidRPr="00C065A1">
        <w:rPr>
          <w:rFonts w:ascii="Verdana" w:hAnsi="Verdana"/>
          <w:b/>
          <w:color w:val="FF0000"/>
          <w:sz w:val="20"/>
          <w:szCs w:val="20"/>
        </w:rPr>
        <w:t>IP</w:t>
      </w:r>
      <w:r w:rsidRPr="0019416C">
        <w:rPr>
          <w:rFonts w:ascii="Verdana" w:hAnsi="Verdana"/>
          <w:sz w:val="20"/>
          <w:szCs w:val="20"/>
        </w:rPr>
        <w:t xml:space="preserve">: </w:t>
      </w:r>
      <w:hyperlink r:id="rId33" w:history="1">
        <w:r w:rsidRPr="0019416C">
          <w:rPr>
            <w:rStyle w:val="Hipervnculo"/>
            <w:rFonts w:ascii="Verdana" w:hAnsi="Verdana"/>
            <w:sz w:val="20"/>
            <w:szCs w:val="20"/>
          </w:rPr>
          <w:t>https://www.vermiip.es/</w:t>
        </w:r>
      </w:hyperlink>
      <w:r w:rsidRPr="0019416C">
        <w:rPr>
          <w:rFonts w:ascii="Verdana" w:hAnsi="Verdana"/>
          <w:sz w:val="20"/>
          <w:szCs w:val="20"/>
        </w:rPr>
        <w:t xml:space="preserve">; </w:t>
      </w:r>
      <w:hyperlink r:id="rId34" w:history="1">
        <w:r w:rsidRPr="0019416C">
          <w:rPr>
            <w:rStyle w:val="Hipervnculo"/>
            <w:rFonts w:ascii="Verdana" w:hAnsi="Verdana"/>
            <w:sz w:val="20"/>
            <w:szCs w:val="20"/>
          </w:rPr>
          <w:t>http://www.cualesmiip.com/</w:t>
        </w:r>
      </w:hyperlink>
      <w:r w:rsidRPr="0019416C">
        <w:rPr>
          <w:rFonts w:ascii="Verdana" w:hAnsi="Verdana"/>
          <w:sz w:val="20"/>
          <w:szCs w:val="20"/>
        </w:rPr>
        <w:t xml:space="preserve">. Para saber si es dinámica o estática: cerrar todas las ventanas del navegador, cerrar toda conexión a Internet, apagar el módem o router un minuto (si fuera interno, reiniciar el </w:t>
      </w:r>
      <w:r w:rsidRPr="00C065A1">
        <w:rPr>
          <w:rFonts w:ascii="Verdana" w:hAnsi="Verdana"/>
          <w:b/>
          <w:color w:val="FF0000"/>
          <w:sz w:val="20"/>
          <w:szCs w:val="20"/>
        </w:rPr>
        <w:t>PC</w:t>
      </w:r>
      <w:r w:rsidRPr="0019416C">
        <w:rPr>
          <w:rFonts w:ascii="Verdana" w:hAnsi="Verdana"/>
          <w:sz w:val="20"/>
          <w:szCs w:val="20"/>
        </w:rPr>
        <w:t xml:space="preserve">), restaurar conexión a Internet, abrir de nuevo el primer enlace y ver si la dirección </w:t>
      </w:r>
      <w:r w:rsidRPr="00C065A1">
        <w:rPr>
          <w:rFonts w:ascii="Verdana" w:hAnsi="Verdana"/>
          <w:b/>
          <w:color w:val="FF0000"/>
          <w:sz w:val="20"/>
          <w:szCs w:val="20"/>
        </w:rPr>
        <w:t>IP</w:t>
      </w:r>
      <w:r w:rsidRPr="0019416C">
        <w:rPr>
          <w:rFonts w:ascii="Verdana" w:hAnsi="Verdana"/>
          <w:sz w:val="20"/>
          <w:szCs w:val="20"/>
        </w:rPr>
        <w:t xml:space="preserve"> ha cambiado.</w:t>
      </w:r>
    </w:p>
    <w:p w:rsidR="003C70B3" w:rsidRPr="0019416C" w:rsidRDefault="009759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3C70B3" w:rsidRPr="0019416C">
        <w:rPr>
          <w:rFonts w:ascii="Verdana" w:hAnsi="Verdana"/>
          <w:b/>
          <w:sz w:val="20"/>
          <w:szCs w:val="20"/>
          <w:highlight w:val="cyan"/>
        </w:rPr>
        <w:t>.</w:t>
      </w:r>
      <w:r w:rsidR="003C70B3" w:rsidRPr="0019416C">
        <w:rPr>
          <w:rFonts w:ascii="Verdana" w:hAnsi="Verdana"/>
          <w:sz w:val="20"/>
          <w:szCs w:val="20"/>
        </w:rPr>
        <w:t xml:space="preserve"> </w:t>
      </w:r>
      <w:r w:rsidR="003C70B3" w:rsidRPr="00C065A1">
        <w:rPr>
          <w:rFonts w:ascii="Verdana" w:hAnsi="Verdana"/>
          <w:b/>
          <w:color w:val="FF0000"/>
          <w:sz w:val="20"/>
          <w:szCs w:val="20"/>
        </w:rPr>
        <w:t>WHOIS</w:t>
      </w:r>
      <w:r w:rsidR="00501DB2" w:rsidRPr="0019416C">
        <w:rPr>
          <w:rFonts w:ascii="Verdana" w:hAnsi="Verdana"/>
          <w:sz w:val="20"/>
          <w:szCs w:val="20"/>
        </w:rPr>
        <w:t xml:space="preserve">: </w:t>
      </w:r>
      <w:r w:rsidR="00BC1675" w:rsidRPr="0019416C">
        <w:rPr>
          <w:rFonts w:ascii="Verdana" w:hAnsi="Verdana"/>
          <w:sz w:val="20"/>
          <w:szCs w:val="20"/>
        </w:rPr>
        <w:t xml:space="preserve">directorio público para efectuar consultas en una base de datos (ya sea por líneas de comandos o </w:t>
      </w:r>
      <w:r w:rsidR="00BC1675" w:rsidRPr="0019416C">
        <w:rPr>
          <w:rFonts w:ascii="Verdana" w:hAnsi="Verdana"/>
          <w:i/>
          <w:sz w:val="20"/>
          <w:szCs w:val="20"/>
          <w:highlight w:val="yellow"/>
        </w:rPr>
        <w:t>páginas web</w:t>
      </w:r>
      <w:r w:rsidR="00BC1675" w:rsidRPr="0019416C">
        <w:rPr>
          <w:rFonts w:ascii="Verdana" w:hAnsi="Verdana"/>
          <w:sz w:val="20"/>
          <w:szCs w:val="20"/>
        </w:rPr>
        <w:t xml:space="preserve"> específicas) y determinar el propietario de un nombre de dominio o dirección </w:t>
      </w:r>
      <w:r w:rsidR="00BC1675" w:rsidRPr="00C065A1">
        <w:rPr>
          <w:rFonts w:ascii="Verdana" w:hAnsi="Verdana"/>
          <w:b/>
          <w:color w:val="FF0000"/>
          <w:sz w:val="20"/>
          <w:szCs w:val="20"/>
        </w:rPr>
        <w:t>IP</w:t>
      </w:r>
      <w:r w:rsidR="00BC1675" w:rsidRPr="0019416C">
        <w:rPr>
          <w:rFonts w:ascii="Verdana" w:hAnsi="Verdana"/>
          <w:sz w:val="20"/>
          <w:szCs w:val="20"/>
        </w:rPr>
        <w:t xml:space="preserve"> en Internet. La información almacenada puede ser siguiendo un modelo denso (</w:t>
      </w:r>
      <w:r w:rsidR="00F5781E" w:rsidRPr="0019416C">
        <w:rPr>
          <w:rFonts w:ascii="Verdana" w:hAnsi="Verdana"/>
          <w:sz w:val="20"/>
          <w:szCs w:val="20"/>
        </w:rPr>
        <w:t>cualquier consulta, más rápido</w:t>
      </w:r>
      <w:r w:rsidR="00BC1675" w:rsidRPr="0019416C">
        <w:rPr>
          <w:rFonts w:ascii="Verdana" w:hAnsi="Verdana"/>
          <w:sz w:val="20"/>
          <w:szCs w:val="20"/>
        </w:rPr>
        <w:t>) o ligero (</w:t>
      </w:r>
      <w:r w:rsidR="00F5781E" w:rsidRPr="0019416C">
        <w:rPr>
          <w:rFonts w:ascii="Verdana" w:hAnsi="Verdana"/>
          <w:sz w:val="20"/>
          <w:szCs w:val="20"/>
        </w:rPr>
        <w:t xml:space="preserve">guarda el nombre de otro </w:t>
      </w:r>
      <w:r w:rsidR="00F5781E" w:rsidRPr="00C065A1">
        <w:rPr>
          <w:rFonts w:ascii="Verdana" w:hAnsi="Verdana"/>
          <w:b/>
          <w:color w:val="FF0000"/>
          <w:sz w:val="20"/>
          <w:szCs w:val="20"/>
        </w:rPr>
        <w:t>WHOIS</w:t>
      </w:r>
      <w:r w:rsidR="00F5781E" w:rsidRPr="0019416C">
        <w:rPr>
          <w:rFonts w:ascii="Verdana" w:hAnsi="Verdana"/>
          <w:sz w:val="20"/>
          <w:szCs w:val="20"/>
        </w:rPr>
        <w:t xml:space="preserve"> el cual contiene los datos completos del registrador y otros datos básicos</w:t>
      </w:r>
      <w:r w:rsidR="00BC1675" w:rsidRPr="0019416C">
        <w:rPr>
          <w:rFonts w:ascii="Verdana" w:hAnsi="Verdana"/>
          <w:sz w:val="20"/>
          <w:szCs w:val="20"/>
        </w:rPr>
        <w:t>)</w:t>
      </w:r>
      <w:r w:rsidR="00F5781E" w:rsidRPr="0019416C">
        <w:rPr>
          <w:rFonts w:ascii="Verdana" w:hAnsi="Verdana"/>
          <w:sz w:val="20"/>
          <w:szCs w:val="20"/>
        </w:rPr>
        <w:t>. No hay un estándar para distinguir entre ambos tipos de respuesta.</w:t>
      </w:r>
    </w:p>
    <w:p w:rsidR="003C70B3" w:rsidRPr="0019416C" w:rsidRDefault="009759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003C70B3" w:rsidRPr="0019416C">
        <w:rPr>
          <w:rFonts w:ascii="Verdana" w:hAnsi="Verdana"/>
          <w:b/>
          <w:sz w:val="20"/>
          <w:szCs w:val="20"/>
          <w:highlight w:val="cyan"/>
        </w:rPr>
        <w:t>.</w:t>
      </w:r>
      <w:r w:rsidR="003C70B3" w:rsidRPr="0019416C">
        <w:rPr>
          <w:rFonts w:ascii="Verdana" w:hAnsi="Verdana"/>
          <w:sz w:val="20"/>
          <w:szCs w:val="20"/>
        </w:rPr>
        <w:t xml:space="preserve"> </w:t>
      </w:r>
      <w:r w:rsidR="00D7396F" w:rsidRPr="0019416C">
        <w:rPr>
          <w:rFonts w:ascii="Verdana" w:hAnsi="Verdana"/>
          <w:sz w:val="20"/>
          <w:szCs w:val="20"/>
        </w:rPr>
        <w:t>caché</w:t>
      </w:r>
      <w:r w:rsidR="00501DB2" w:rsidRPr="0019416C">
        <w:rPr>
          <w:rFonts w:ascii="Verdana" w:hAnsi="Verdana"/>
          <w:sz w:val="20"/>
          <w:szCs w:val="20"/>
        </w:rPr>
        <w:t>: componente hardware o software que almacena datos temporalmente, común</w:t>
      </w:r>
      <w:r w:rsidR="00D7396F" w:rsidRPr="0019416C">
        <w:rPr>
          <w:rFonts w:ascii="Verdana" w:hAnsi="Verdana"/>
          <w:sz w:val="20"/>
          <w:szCs w:val="20"/>
        </w:rPr>
        <w:t>-</w:t>
      </w:r>
      <w:r w:rsidR="00501DB2" w:rsidRPr="0019416C">
        <w:rPr>
          <w:rFonts w:ascii="Verdana" w:hAnsi="Verdana"/>
          <w:sz w:val="20"/>
          <w:szCs w:val="20"/>
        </w:rPr>
        <w:t>mente en los navegadores web y los proveedores de servicios en Internet (</w:t>
      </w:r>
      <w:r w:rsidR="00501DB2" w:rsidRPr="00C065A1">
        <w:rPr>
          <w:rFonts w:ascii="Verdana" w:hAnsi="Verdana"/>
          <w:b/>
          <w:color w:val="FF0000"/>
          <w:sz w:val="20"/>
          <w:szCs w:val="20"/>
        </w:rPr>
        <w:t>ISP</w:t>
      </w:r>
      <w:r w:rsidR="00501DB2" w:rsidRPr="0019416C">
        <w:rPr>
          <w:rFonts w:ascii="Verdana" w:hAnsi="Verdana"/>
          <w:sz w:val="20"/>
          <w:szCs w:val="20"/>
        </w:rPr>
        <w:t xml:space="preserve">). La memoria caché está para evitar realizar constantes consultas previas al servidor </w:t>
      </w:r>
      <w:r w:rsidR="00501DB2" w:rsidRPr="00C065A1">
        <w:rPr>
          <w:rFonts w:ascii="Verdana" w:hAnsi="Verdana"/>
          <w:b/>
          <w:color w:val="FF0000"/>
          <w:sz w:val="20"/>
          <w:szCs w:val="20"/>
        </w:rPr>
        <w:t>DNS</w:t>
      </w:r>
      <w:r w:rsidR="00501DB2" w:rsidRPr="0019416C">
        <w:rPr>
          <w:rFonts w:ascii="Verdana" w:hAnsi="Verdana"/>
          <w:sz w:val="20"/>
          <w:szCs w:val="20"/>
        </w:rPr>
        <w:t>. De ahí que la tecla F5 lo que haga sea actualizar nuestra consulta hacia dicho dominio.</w:t>
      </w:r>
    </w:p>
    <w:p w:rsidR="00A74AE2" w:rsidRPr="0019416C" w:rsidRDefault="009759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F6698A" w:rsidRPr="0019416C">
        <w:rPr>
          <w:rFonts w:ascii="Verdana" w:hAnsi="Verdana"/>
          <w:b/>
          <w:sz w:val="20"/>
          <w:szCs w:val="20"/>
          <w:highlight w:val="cyan"/>
        </w:rPr>
        <w:t>.</w:t>
      </w:r>
      <w:r w:rsidR="00F6698A" w:rsidRPr="0019416C">
        <w:rPr>
          <w:rFonts w:ascii="Verdana" w:hAnsi="Verdana"/>
          <w:sz w:val="20"/>
          <w:szCs w:val="20"/>
        </w:rPr>
        <w:t xml:space="preserve"> </w:t>
      </w:r>
      <w:r w:rsidR="00F6698A" w:rsidRPr="00C065A1">
        <w:rPr>
          <w:rFonts w:ascii="Verdana" w:hAnsi="Verdana"/>
          <w:b/>
          <w:color w:val="FF0000"/>
          <w:sz w:val="20"/>
          <w:szCs w:val="20"/>
        </w:rPr>
        <w:t>TLD</w:t>
      </w:r>
      <w:r w:rsidR="00F6698A" w:rsidRPr="0019416C">
        <w:rPr>
          <w:rFonts w:ascii="Verdana" w:hAnsi="Verdana"/>
          <w:sz w:val="20"/>
          <w:szCs w:val="20"/>
        </w:rPr>
        <w:t xml:space="preserve">: </w:t>
      </w:r>
      <w:r w:rsidR="00F5781E" w:rsidRPr="0019416C">
        <w:rPr>
          <w:rFonts w:ascii="Verdana" w:hAnsi="Verdana"/>
          <w:sz w:val="20"/>
          <w:szCs w:val="20"/>
        </w:rPr>
        <w:t xml:space="preserve">El dominio de Nivel Superior (Top-Level-Domain) </w:t>
      </w:r>
      <w:r w:rsidR="00A74AE2" w:rsidRPr="0019416C">
        <w:rPr>
          <w:rFonts w:ascii="Verdana" w:hAnsi="Verdana"/>
          <w:sz w:val="20"/>
          <w:szCs w:val="20"/>
        </w:rPr>
        <w:t xml:space="preserve">es la categoría más alta del nombre de un dominio entero, pudiendo ser dominio de nivel superior geográfico o genérico (porque el de infraestructura solo lo ostenta </w:t>
      </w:r>
      <w:r w:rsidR="00A74AE2" w:rsidRPr="00C065A1">
        <w:rPr>
          <w:rFonts w:ascii="Verdana" w:hAnsi="Verdana"/>
          <w:b/>
          <w:color w:val="FF0000"/>
          <w:sz w:val="20"/>
          <w:szCs w:val="20"/>
        </w:rPr>
        <w:t>ARPA</w:t>
      </w:r>
      <w:r w:rsidR="00A74AE2" w:rsidRPr="0019416C">
        <w:rPr>
          <w:rFonts w:ascii="Verdana" w:hAnsi="Verdana"/>
          <w:sz w:val="20"/>
          <w:szCs w:val="20"/>
        </w:rPr>
        <w:t xml:space="preserve"> because of History). Suele ir al final del nombre de dominio (.info, .cc, .org, .com…). Un </w:t>
      </w:r>
      <w:r w:rsidR="00A74AE2" w:rsidRPr="00C065A1">
        <w:rPr>
          <w:rFonts w:ascii="Verdana" w:hAnsi="Verdana"/>
          <w:b/>
          <w:color w:val="FF0000"/>
          <w:sz w:val="20"/>
          <w:szCs w:val="20"/>
        </w:rPr>
        <w:t>TLD</w:t>
      </w:r>
      <w:r w:rsidR="00A74AE2" w:rsidRPr="0019416C">
        <w:rPr>
          <w:rFonts w:ascii="Verdana" w:hAnsi="Verdana"/>
          <w:sz w:val="20"/>
          <w:szCs w:val="20"/>
        </w:rPr>
        <w:t xml:space="preserve"> forma parte del </w:t>
      </w:r>
      <w:r w:rsidR="00A74AE2" w:rsidRPr="00C065A1">
        <w:rPr>
          <w:rFonts w:ascii="Verdana" w:hAnsi="Verdana"/>
          <w:b/>
          <w:color w:val="FF0000"/>
          <w:sz w:val="20"/>
          <w:szCs w:val="20"/>
        </w:rPr>
        <w:t>FQDN</w:t>
      </w:r>
      <w:r w:rsidR="00A74AE2" w:rsidRPr="0019416C">
        <w:rPr>
          <w:rFonts w:ascii="Verdana" w:hAnsi="Verdana"/>
          <w:sz w:val="20"/>
          <w:szCs w:val="20"/>
        </w:rPr>
        <w:t xml:space="preserve"> (Nombre de Dominio Completo Cualificado; Fully Qualified Domain Name), que es el nombre de la computadora y el nombre del dominio asociada a dicho equipo (#dato: la longitud máxima permitida para un </w:t>
      </w:r>
      <w:r w:rsidR="00A74AE2" w:rsidRPr="00C065A1">
        <w:rPr>
          <w:rFonts w:ascii="Verdana" w:hAnsi="Verdana"/>
          <w:b/>
          <w:color w:val="FF0000"/>
          <w:sz w:val="20"/>
          <w:szCs w:val="20"/>
        </w:rPr>
        <w:t xml:space="preserve">FQDN </w:t>
      </w:r>
      <w:r w:rsidR="00A74AE2" w:rsidRPr="0019416C">
        <w:rPr>
          <w:rFonts w:ascii="Verdana" w:hAnsi="Verdana"/>
          <w:sz w:val="20"/>
          <w:szCs w:val="20"/>
        </w:rPr>
        <w:t>es 255 caracteres (</w:t>
      </w:r>
      <w:r w:rsidR="00A74AE2" w:rsidRPr="0019416C">
        <w:rPr>
          <w:rFonts w:ascii="Verdana" w:hAnsi="Verdana"/>
          <w:i/>
          <w:sz w:val="20"/>
          <w:szCs w:val="20"/>
          <w:highlight w:val="yellow"/>
        </w:rPr>
        <w:t>bytes</w:t>
      </w:r>
      <w:r w:rsidR="00A74AE2" w:rsidRPr="0019416C">
        <w:rPr>
          <w:rFonts w:ascii="Verdana" w:hAnsi="Verdana"/>
          <w:sz w:val="20"/>
          <w:szCs w:val="20"/>
        </w:rPr>
        <w:t xml:space="preserve">), con una restricción adicional a 63 bytes por etiqueta dentro de un nombre de dominio. Las etiquetas </w:t>
      </w:r>
      <w:r w:rsidR="00A74AE2" w:rsidRPr="00C065A1">
        <w:rPr>
          <w:rFonts w:ascii="Verdana" w:hAnsi="Verdana"/>
          <w:b/>
          <w:color w:val="FF0000"/>
          <w:sz w:val="20"/>
          <w:szCs w:val="20"/>
        </w:rPr>
        <w:t>FQDN</w:t>
      </w:r>
      <w:r w:rsidR="00A74AE2" w:rsidRPr="0019416C">
        <w:rPr>
          <w:rFonts w:ascii="Verdana" w:hAnsi="Verdana"/>
          <w:sz w:val="20"/>
          <w:szCs w:val="20"/>
        </w:rPr>
        <w:t xml:space="preserve"> se restringen a un juego de caracteres limitado: letras A-Z de </w:t>
      </w:r>
      <w:r w:rsidR="00A74AE2" w:rsidRPr="00C065A1">
        <w:rPr>
          <w:rFonts w:ascii="Verdana" w:hAnsi="Verdana"/>
          <w:b/>
          <w:color w:val="FF0000"/>
          <w:sz w:val="20"/>
          <w:szCs w:val="20"/>
        </w:rPr>
        <w:t>ASCII</w:t>
      </w:r>
      <w:r w:rsidR="00A74AE2" w:rsidRPr="0019416C">
        <w:rPr>
          <w:rFonts w:ascii="Verdana" w:hAnsi="Verdana"/>
          <w:sz w:val="20"/>
          <w:szCs w:val="20"/>
        </w:rPr>
        <w:t>, los dígitos, y el carácter «-</w:t>
      </w:r>
      <w:proofErr w:type="gramStart"/>
      <w:r w:rsidR="00A74AE2" w:rsidRPr="0019416C">
        <w:rPr>
          <w:rFonts w:ascii="Verdana" w:hAnsi="Verdana"/>
          <w:sz w:val="20"/>
          <w:szCs w:val="20"/>
        </w:rPr>
        <w:t>» ,</w:t>
      </w:r>
      <w:proofErr w:type="gramEnd"/>
      <w:r w:rsidR="00A74AE2" w:rsidRPr="0019416C">
        <w:rPr>
          <w:rFonts w:ascii="Verdana" w:hAnsi="Verdana"/>
          <w:sz w:val="20"/>
          <w:szCs w:val="20"/>
        </w:rPr>
        <w:t xml:space="preserve"> y no distinguen mayúsculas de minúsculas).</w:t>
      </w:r>
    </w:p>
    <w:p w:rsidR="00F5781E" w:rsidRPr="0019416C" w:rsidRDefault="00A74AE2" w:rsidP="006F4DBB">
      <w:pPr>
        <w:spacing w:after="0" w:line="360" w:lineRule="auto"/>
        <w:ind w:left="-284" w:right="-567"/>
        <w:jc w:val="both"/>
        <w:rPr>
          <w:rFonts w:ascii="Verdana" w:hAnsi="Verdana"/>
          <w:sz w:val="20"/>
          <w:szCs w:val="20"/>
        </w:rPr>
      </w:pPr>
      <w:r w:rsidRPr="0019416C">
        <w:rPr>
          <w:rFonts w:ascii="Verdana" w:hAnsi="Verdana"/>
          <w:b/>
          <w:sz w:val="20"/>
          <w:szCs w:val="20"/>
        </w:rPr>
        <w:tab/>
      </w:r>
      <w:r w:rsidRPr="0019416C">
        <w:rPr>
          <w:rFonts w:ascii="Verdana" w:hAnsi="Verdana"/>
          <w:sz w:val="20"/>
          <w:szCs w:val="20"/>
        </w:rPr>
        <w:t xml:space="preserve">La encargada de asignar las direcciones del protocolo </w:t>
      </w:r>
      <w:r w:rsidRPr="00C065A1">
        <w:rPr>
          <w:rFonts w:ascii="Verdana" w:hAnsi="Verdana"/>
          <w:b/>
          <w:color w:val="FF0000"/>
          <w:sz w:val="20"/>
          <w:szCs w:val="20"/>
        </w:rPr>
        <w:t>IP</w:t>
      </w:r>
      <w:r w:rsidRPr="0019416C">
        <w:rPr>
          <w:rFonts w:ascii="Verdana" w:hAnsi="Verdana"/>
          <w:sz w:val="20"/>
          <w:szCs w:val="20"/>
        </w:rPr>
        <w:t xml:space="preserve">, sus identificadores, gestionar los </w:t>
      </w:r>
      <w:r w:rsidRPr="0019416C">
        <w:rPr>
          <w:rFonts w:ascii="Verdana" w:hAnsi="Verdana"/>
          <w:i/>
          <w:sz w:val="20"/>
          <w:szCs w:val="20"/>
          <w:highlight w:val="yellow"/>
        </w:rPr>
        <w:t>sistemas de dominio</w:t>
      </w:r>
      <w:r w:rsidRPr="0019416C">
        <w:rPr>
          <w:rFonts w:ascii="Verdana" w:hAnsi="Verdana"/>
          <w:sz w:val="20"/>
          <w:szCs w:val="20"/>
        </w:rPr>
        <w:t xml:space="preserve"> y los servidores raíz es la </w:t>
      </w:r>
      <w:r w:rsidRPr="00C065A1">
        <w:rPr>
          <w:rFonts w:ascii="Verdana" w:hAnsi="Verdana"/>
          <w:b/>
          <w:color w:val="FF0000"/>
          <w:sz w:val="20"/>
          <w:szCs w:val="20"/>
        </w:rPr>
        <w:t>ICANN</w:t>
      </w:r>
      <w:r w:rsidRPr="0019416C">
        <w:rPr>
          <w:rFonts w:ascii="Verdana" w:hAnsi="Verdana"/>
          <w:sz w:val="20"/>
          <w:szCs w:val="20"/>
        </w:rPr>
        <w:t xml:space="preserve"> (Corporación de Internet para la Asignación de Nombres y Números; </w:t>
      </w:r>
      <w:r w:rsidRPr="0019416C">
        <w:rPr>
          <w:rFonts w:ascii="Verdana" w:hAnsi="Verdana"/>
          <w:iCs/>
          <w:sz w:val="20"/>
          <w:szCs w:val="20"/>
        </w:rPr>
        <w:t>Internet Corporation for Assigned Names and Numbers). Su función es garantizar</w:t>
      </w:r>
      <w:r w:rsidRPr="0019416C">
        <w:rPr>
          <w:rFonts w:ascii="Verdana" w:hAnsi="Verdana"/>
        </w:rPr>
        <w:t xml:space="preserve"> </w:t>
      </w:r>
      <w:r w:rsidRPr="0019416C">
        <w:rPr>
          <w:rFonts w:ascii="Verdana" w:hAnsi="Verdana"/>
          <w:iCs/>
          <w:sz w:val="20"/>
          <w:szCs w:val="20"/>
        </w:rPr>
        <w:t xml:space="preserve">la resolución unívoca de los nombres, de esta manera los usuarios puedan encontrar todas las direcciones </w:t>
      </w:r>
      <w:r w:rsidRPr="00C065A1">
        <w:rPr>
          <w:rFonts w:ascii="Verdana" w:hAnsi="Verdana"/>
          <w:b/>
          <w:iCs/>
          <w:color w:val="FF0000"/>
          <w:sz w:val="20"/>
          <w:szCs w:val="20"/>
        </w:rPr>
        <w:t>IP</w:t>
      </w:r>
      <w:r w:rsidRPr="0019416C">
        <w:rPr>
          <w:rFonts w:ascii="Verdana" w:hAnsi="Verdana"/>
          <w:iCs/>
          <w:sz w:val="20"/>
          <w:szCs w:val="20"/>
        </w:rPr>
        <w:t xml:space="preserve"> sin ser repetidas.</w:t>
      </w:r>
    </w:p>
    <w:p w:rsidR="00D7396F" w:rsidRPr="0019416C" w:rsidRDefault="009759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D7396F" w:rsidRPr="0019416C">
        <w:rPr>
          <w:rFonts w:ascii="Verdana" w:hAnsi="Verdana"/>
          <w:b/>
          <w:sz w:val="20"/>
          <w:szCs w:val="20"/>
          <w:highlight w:val="cyan"/>
        </w:rPr>
        <w:t>.</w:t>
      </w:r>
      <w:r w:rsidR="00D7396F" w:rsidRPr="0019416C">
        <w:rPr>
          <w:rFonts w:ascii="Verdana" w:hAnsi="Verdana"/>
          <w:sz w:val="20"/>
          <w:szCs w:val="20"/>
        </w:rPr>
        <w:t xml:space="preserve"> Navegador</w:t>
      </w:r>
      <w:r w:rsidR="005528D7" w:rsidRPr="0019416C">
        <w:rPr>
          <w:rFonts w:ascii="Verdana" w:hAnsi="Verdana"/>
          <w:sz w:val="20"/>
          <w:szCs w:val="20"/>
        </w:rPr>
        <w:t xml:space="preserve"> web</w:t>
      </w:r>
      <w:r w:rsidR="00D7396F" w:rsidRPr="0019416C">
        <w:rPr>
          <w:rFonts w:ascii="Verdana" w:hAnsi="Verdana"/>
          <w:sz w:val="20"/>
          <w:szCs w:val="20"/>
        </w:rPr>
        <w:t xml:space="preserve">: </w:t>
      </w:r>
      <w:r w:rsidR="005528D7" w:rsidRPr="0019416C">
        <w:rPr>
          <w:rFonts w:ascii="Verdana" w:hAnsi="Verdana"/>
          <w:sz w:val="20"/>
          <w:szCs w:val="20"/>
        </w:rPr>
        <w:t xml:space="preserve">software, aplicación o programa que permite el acceso a la Web, interpretando la información de distintos tipos de archivos y sitios web para multitud de funcionalidades: </w:t>
      </w:r>
      <w:r w:rsidR="005528D7" w:rsidRPr="00C065A1">
        <w:rPr>
          <w:rFonts w:ascii="Verdana" w:hAnsi="Verdana"/>
          <w:b/>
          <w:color w:val="FF0000"/>
          <w:sz w:val="20"/>
          <w:szCs w:val="20"/>
        </w:rPr>
        <w:t>KHTML</w:t>
      </w:r>
      <w:r w:rsidR="005528D7" w:rsidRPr="0019416C">
        <w:rPr>
          <w:rFonts w:ascii="Verdana" w:hAnsi="Verdana"/>
          <w:sz w:val="20"/>
          <w:szCs w:val="20"/>
        </w:rPr>
        <w:t xml:space="preserve">, Safari, Torch, Chromium, Brave, </w:t>
      </w:r>
      <w:r w:rsidR="005528D7" w:rsidRPr="00C065A1">
        <w:rPr>
          <w:rFonts w:ascii="Verdana" w:hAnsi="Verdana"/>
          <w:b/>
          <w:color w:val="FF0000"/>
          <w:sz w:val="20"/>
          <w:szCs w:val="20"/>
        </w:rPr>
        <w:t>SR</w:t>
      </w:r>
      <w:r w:rsidR="005528D7" w:rsidRPr="0019416C">
        <w:rPr>
          <w:rFonts w:ascii="Verdana" w:hAnsi="Verdana"/>
          <w:sz w:val="20"/>
          <w:szCs w:val="20"/>
        </w:rPr>
        <w:t xml:space="preserve">Ware Iron, Microsoft Edge, Flock, Opera, Epiphany, Midori, Min, Qupzilla, Rekonq, Arora, Dolphin, Sleipnir, Olive, </w:t>
      </w:r>
      <w:r w:rsidR="005528D7" w:rsidRPr="0019416C">
        <w:rPr>
          <w:rFonts w:ascii="Verdana" w:hAnsi="Verdana"/>
          <w:sz w:val="20"/>
          <w:szCs w:val="20"/>
        </w:rPr>
        <w:lastRenderedPageBreak/>
        <w:t xml:space="preserve">Internet Explorer, Avant, Maxthon, G-Browser, Slim, </w:t>
      </w:r>
      <w:r w:rsidR="005528D7" w:rsidRPr="00C065A1">
        <w:rPr>
          <w:rFonts w:ascii="Verdana" w:hAnsi="Verdana"/>
          <w:b/>
          <w:color w:val="FF0000"/>
          <w:sz w:val="20"/>
          <w:szCs w:val="20"/>
        </w:rPr>
        <w:t>AOL</w:t>
      </w:r>
      <w:r w:rsidR="005528D7" w:rsidRPr="0019416C">
        <w:rPr>
          <w:rFonts w:ascii="Verdana" w:hAnsi="Verdana"/>
          <w:sz w:val="20"/>
          <w:szCs w:val="20"/>
        </w:rPr>
        <w:t xml:space="preserve">, Mozilla Firefox, SeaMonkey, CometBird, Beonex, Galeon, Skipstone, K-Meleon, Camino, Pampa Browser, Amaya, Abrowse, Netscape Navigator, iCab, Omniweb, Dillo, IBrowse, AWeb, Voyager, Espial Escape, HotJAva, 4Linux, SpaceTime… y otros basados en texto (Bobcat, Links, Lynx, Netrik, w3m) o con interfaz gráfica (Cello, CyberDog, MidasWWW, Mosaic, </w:t>
      </w:r>
      <w:r w:rsidR="005528D7" w:rsidRPr="00C065A1">
        <w:rPr>
          <w:rFonts w:ascii="Verdana" w:hAnsi="Verdana"/>
          <w:b/>
          <w:color w:val="FF0000"/>
          <w:sz w:val="20"/>
          <w:szCs w:val="20"/>
        </w:rPr>
        <w:t>OHT</w:t>
      </w:r>
      <w:r w:rsidR="005528D7" w:rsidRPr="0019416C">
        <w:rPr>
          <w:rFonts w:ascii="Verdana" w:hAnsi="Verdana"/>
          <w:sz w:val="20"/>
          <w:szCs w:val="20"/>
        </w:rPr>
        <w:t>-Erwise, Viola</w:t>
      </w:r>
      <w:r w:rsidR="005528D7" w:rsidRPr="00C065A1">
        <w:rPr>
          <w:rFonts w:ascii="Verdana" w:hAnsi="Verdana"/>
          <w:b/>
          <w:color w:val="FF0000"/>
          <w:sz w:val="20"/>
          <w:szCs w:val="20"/>
        </w:rPr>
        <w:t>WWW</w:t>
      </w:r>
      <w:r w:rsidR="005528D7" w:rsidRPr="0019416C">
        <w:rPr>
          <w:rFonts w:ascii="Verdana" w:hAnsi="Verdana"/>
          <w:sz w:val="20"/>
          <w:szCs w:val="20"/>
        </w:rPr>
        <w:t>).</w:t>
      </w:r>
    </w:p>
    <w:p w:rsidR="00D7396F" w:rsidRPr="0019416C" w:rsidRDefault="009759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00D7396F" w:rsidRPr="0019416C">
        <w:rPr>
          <w:rFonts w:ascii="Verdana" w:hAnsi="Verdana"/>
          <w:b/>
          <w:sz w:val="20"/>
          <w:szCs w:val="20"/>
          <w:highlight w:val="cyan"/>
        </w:rPr>
        <w:t>.</w:t>
      </w:r>
      <w:r w:rsidR="00D7396F" w:rsidRPr="0019416C">
        <w:rPr>
          <w:rFonts w:ascii="Verdana" w:hAnsi="Verdana"/>
          <w:sz w:val="20"/>
          <w:szCs w:val="20"/>
        </w:rPr>
        <w:t xml:space="preserve"> proxy: </w:t>
      </w:r>
      <w:r w:rsidR="005528D7" w:rsidRPr="0019416C">
        <w:rPr>
          <w:rFonts w:ascii="Verdana" w:hAnsi="Verdana"/>
          <w:sz w:val="20"/>
          <w:szCs w:val="20"/>
        </w:rPr>
        <w:t xml:space="preserve">son equipos informáticos intermediarios entre cliente y servidor de destino, filtrando los paquetes de datos de ambos durante dichas conexiones, como dando un rodeo mientras escondes tu </w:t>
      </w:r>
      <w:r w:rsidR="005528D7" w:rsidRPr="00C065A1">
        <w:rPr>
          <w:rFonts w:ascii="Verdana" w:hAnsi="Verdana"/>
          <w:b/>
          <w:color w:val="FF0000"/>
          <w:sz w:val="20"/>
          <w:szCs w:val="20"/>
        </w:rPr>
        <w:t>IP</w:t>
      </w:r>
      <w:r w:rsidR="005528D7" w:rsidRPr="0019416C">
        <w:rPr>
          <w:rFonts w:ascii="Verdana" w:hAnsi="Verdana"/>
          <w:sz w:val="20"/>
          <w:szCs w:val="20"/>
        </w:rPr>
        <w:t xml:space="preserve">. De entre sus funciones destaca el </w:t>
      </w:r>
      <w:r w:rsidR="00D7396F" w:rsidRPr="0019416C">
        <w:rPr>
          <w:rFonts w:ascii="Verdana" w:hAnsi="Verdana"/>
          <w:sz w:val="20"/>
          <w:szCs w:val="20"/>
        </w:rPr>
        <w:t xml:space="preserve">reenviar peticiones </w:t>
      </w:r>
      <w:r w:rsidR="00D7396F" w:rsidRPr="00C065A1">
        <w:rPr>
          <w:rFonts w:ascii="Verdana" w:hAnsi="Verdana"/>
          <w:b/>
          <w:color w:val="FF0000"/>
          <w:sz w:val="20"/>
          <w:szCs w:val="20"/>
        </w:rPr>
        <w:t>DNS</w:t>
      </w:r>
      <w:r w:rsidR="00D7396F" w:rsidRPr="0019416C">
        <w:rPr>
          <w:rFonts w:ascii="Verdana" w:hAnsi="Verdana"/>
          <w:sz w:val="20"/>
          <w:szCs w:val="20"/>
        </w:rPr>
        <w:t xml:space="preserve"> para nombres </w:t>
      </w:r>
      <w:r w:rsidR="00D7396F" w:rsidRPr="00C065A1">
        <w:rPr>
          <w:rFonts w:ascii="Verdana" w:hAnsi="Verdana"/>
          <w:b/>
          <w:color w:val="FF0000"/>
          <w:sz w:val="20"/>
          <w:szCs w:val="20"/>
        </w:rPr>
        <w:t>DNS</w:t>
      </w:r>
      <w:r w:rsidR="00D7396F" w:rsidRPr="0019416C">
        <w:rPr>
          <w:rFonts w:ascii="Verdana" w:hAnsi="Verdana"/>
          <w:sz w:val="20"/>
          <w:szCs w:val="20"/>
        </w:rPr>
        <w:t xml:space="preserve"> externos a servidores que se encuentran fuera de la red interna. Estos servidores se conocen porque se encargan de realizar consultas provenientes de otros servidores </w:t>
      </w:r>
      <w:r w:rsidR="00D7396F" w:rsidRPr="00C065A1">
        <w:rPr>
          <w:rFonts w:ascii="Verdana" w:hAnsi="Verdana"/>
          <w:b/>
          <w:color w:val="FF0000"/>
          <w:sz w:val="20"/>
          <w:szCs w:val="20"/>
        </w:rPr>
        <w:t>DNS</w:t>
      </w:r>
      <w:r w:rsidR="00D7396F" w:rsidRPr="0019416C">
        <w:rPr>
          <w:rFonts w:ascii="Verdana" w:hAnsi="Verdana"/>
          <w:sz w:val="20"/>
          <w:szCs w:val="20"/>
        </w:rPr>
        <w:t xml:space="preserve"> que no son capaces de resolver ellos mismos.</w:t>
      </w:r>
    </w:p>
    <w:p w:rsidR="00D7396F" w:rsidRPr="0019416C" w:rsidRDefault="009759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00D7396F" w:rsidRPr="0019416C">
        <w:rPr>
          <w:rFonts w:ascii="Verdana" w:hAnsi="Verdana"/>
          <w:b/>
          <w:sz w:val="20"/>
          <w:szCs w:val="20"/>
          <w:highlight w:val="cyan"/>
        </w:rPr>
        <w:t>.</w:t>
      </w:r>
      <w:r w:rsidR="00D7396F" w:rsidRPr="0019416C">
        <w:rPr>
          <w:rFonts w:ascii="Verdana" w:hAnsi="Verdana"/>
          <w:sz w:val="20"/>
          <w:szCs w:val="20"/>
        </w:rPr>
        <w:t xml:space="preserve"> stealth: servidor de nombres que no es visible públicamente para el dominio.</w:t>
      </w:r>
    </w:p>
    <w:p w:rsidR="00D7396F" w:rsidRPr="0019416C" w:rsidRDefault="009759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8</w:t>
      </w:r>
      <w:r w:rsidR="00D7396F" w:rsidRPr="0019416C">
        <w:rPr>
          <w:rFonts w:ascii="Verdana" w:hAnsi="Verdana"/>
          <w:b/>
          <w:sz w:val="20"/>
          <w:szCs w:val="20"/>
          <w:highlight w:val="cyan"/>
        </w:rPr>
        <w:t>.</w:t>
      </w:r>
      <w:r w:rsidR="00D7396F" w:rsidRPr="0019416C">
        <w:rPr>
          <w:rFonts w:ascii="Verdana" w:hAnsi="Verdana"/>
          <w:sz w:val="20"/>
          <w:szCs w:val="20"/>
        </w:rPr>
        <w:t xml:space="preserve"> </w:t>
      </w:r>
      <w:r w:rsidR="00D7396F" w:rsidRPr="00C065A1">
        <w:rPr>
          <w:rFonts w:ascii="Verdana" w:hAnsi="Verdana"/>
          <w:b/>
          <w:color w:val="FF0000"/>
          <w:sz w:val="20"/>
          <w:szCs w:val="20"/>
        </w:rPr>
        <w:t>DMZ</w:t>
      </w:r>
      <w:r w:rsidR="00D7396F" w:rsidRPr="0019416C">
        <w:rPr>
          <w:rFonts w:ascii="Verdana" w:hAnsi="Verdana"/>
          <w:sz w:val="20"/>
          <w:szCs w:val="20"/>
        </w:rPr>
        <w:t>/</w:t>
      </w:r>
      <w:r w:rsidR="00D7396F" w:rsidRPr="00C065A1">
        <w:rPr>
          <w:rFonts w:ascii="Verdana" w:hAnsi="Verdana"/>
          <w:b/>
          <w:color w:val="FF0000"/>
          <w:sz w:val="20"/>
          <w:szCs w:val="20"/>
        </w:rPr>
        <w:t>SPLIT</w:t>
      </w:r>
      <w:r w:rsidR="00D7396F" w:rsidRPr="0019416C">
        <w:rPr>
          <w:rFonts w:ascii="Verdana" w:hAnsi="Verdana"/>
          <w:sz w:val="20"/>
          <w:szCs w:val="20"/>
        </w:rPr>
        <w:t xml:space="preserve">: </w:t>
      </w:r>
      <w:r w:rsidR="005528D7" w:rsidRPr="0019416C">
        <w:rPr>
          <w:rFonts w:ascii="Verdana" w:hAnsi="Verdana"/>
          <w:sz w:val="20"/>
          <w:szCs w:val="20"/>
        </w:rPr>
        <w:t>La zona desmilitarizada o red perimetral es una red local ubicada entre la red interna de una organización y una red externa (generalmente Internet)</w:t>
      </w:r>
      <w:r w:rsidR="00D7396F" w:rsidRPr="0019416C">
        <w:rPr>
          <w:rFonts w:ascii="Verdana" w:hAnsi="Verdana"/>
          <w:sz w:val="20"/>
          <w:szCs w:val="20"/>
        </w:rPr>
        <w:t>.</w:t>
      </w:r>
      <w:r w:rsidR="005528D7" w:rsidRPr="0019416C">
        <w:rPr>
          <w:rFonts w:ascii="Verdana" w:hAnsi="Verdana"/>
          <w:sz w:val="20"/>
          <w:szCs w:val="20"/>
        </w:rPr>
        <w:t xml:space="preserve"> Su objetivo es permitir el paso de la red interna y externa a la zona desmilitarizada pero desde ésta misma solo a la red externa, no pudiendo conectarse nunca con la red interna. La red perimetral se convierte así en un callejón sin salida ante cualquier intento de conexión ilegal a la red interna desde el exterior. Suele usarse para correos electrónicos, </w:t>
      </w:r>
      <w:r w:rsidR="005528D7" w:rsidRPr="00C065A1">
        <w:rPr>
          <w:rFonts w:ascii="Verdana" w:hAnsi="Verdana"/>
          <w:b/>
          <w:color w:val="FF0000"/>
          <w:sz w:val="20"/>
          <w:szCs w:val="20"/>
        </w:rPr>
        <w:t>DNS</w:t>
      </w:r>
      <w:r w:rsidR="005528D7" w:rsidRPr="0019416C">
        <w:rPr>
          <w:rFonts w:ascii="Verdana" w:hAnsi="Verdana"/>
          <w:sz w:val="20"/>
          <w:szCs w:val="20"/>
        </w:rPr>
        <w:t xml:space="preserve"> y webs. Las conexiones de la </w:t>
      </w:r>
      <w:r w:rsidR="005528D7" w:rsidRPr="00C065A1">
        <w:rPr>
          <w:rFonts w:ascii="Verdana" w:hAnsi="Verdana"/>
          <w:b/>
          <w:color w:val="FF0000"/>
          <w:sz w:val="20"/>
          <w:szCs w:val="20"/>
        </w:rPr>
        <w:t>DMZ</w:t>
      </w:r>
      <w:r w:rsidR="005528D7" w:rsidRPr="0019416C">
        <w:rPr>
          <w:rFonts w:ascii="Verdana" w:hAnsi="Verdana"/>
          <w:sz w:val="20"/>
          <w:szCs w:val="20"/>
        </w:rPr>
        <w:t xml:space="preserve"> al exterior se controlan mediante la </w:t>
      </w:r>
      <w:r w:rsidR="005528D7" w:rsidRPr="00C065A1">
        <w:rPr>
          <w:rFonts w:ascii="Verdana" w:hAnsi="Verdana"/>
          <w:b/>
          <w:color w:val="FF0000"/>
          <w:sz w:val="20"/>
          <w:szCs w:val="20"/>
        </w:rPr>
        <w:t>PAT</w:t>
      </w:r>
      <w:r w:rsidR="005528D7" w:rsidRPr="0019416C">
        <w:rPr>
          <w:rFonts w:ascii="Verdana" w:hAnsi="Verdana"/>
          <w:sz w:val="20"/>
          <w:szCs w:val="20"/>
        </w:rPr>
        <w:t xml:space="preserve"> (Port Address Translation), la cual permite el uso de una </w:t>
      </w:r>
      <w:r w:rsidR="005528D7" w:rsidRPr="00C065A1">
        <w:rPr>
          <w:rFonts w:ascii="Verdana" w:hAnsi="Verdana"/>
          <w:b/>
          <w:color w:val="FF0000"/>
          <w:sz w:val="20"/>
          <w:szCs w:val="20"/>
        </w:rPr>
        <w:t>IP</w:t>
      </w:r>
      <w:r w:rsidR="005528D7" w:rsidRPr="0019416C">
        <w:rPr>
          <w:rFonts w:ascii="Verdana" w:hAnsi="Verdana"/>
          <w:sz w:val="20"/>
          <w:szCs w:val="20"/>
        </w:rPr>
        <w:t xml:space="preserve"> a varias máquinas de una intranet (una </w:t>
      </w:r>
      <w:r w:rsidR="005528D7" w:rsidRPr="00C065A1">
        <w:rPr>
          <w:rFonts w:ascii="Verdana" w:hAnsi="Verdana"/>
          <w:b/>
          <w:color w:val="FF0000"/>
          <w:sz w:val="20"/>
          <w:szCs w:val="20"/>
        </w:rPr>
        <w:t>IP</w:t>
      </w:r>
      <w:r w:rsidR="005528D7" w:rsidRPr="0019416C">
        <w:rPr>
          <w:rFonts w:ascii="Verdana" w:hAnsi="Verdana"/>
          <w:sz w:val="20"/>
          <w:szCs w:val="20"/>
        </w:rPr>
        <w:t xml:space="preserve"> externa con </w:t>
      </w:r>
      <w:r w:rsidR="005528D7" w:rsidRPr="00C065A1">
        <w:rPr>
          <w:rFonts w:ascii="Verdana" w:hAnsi="Verdana"/>
          <w:b/>
          <w:color w:val="FF0000"/>
          <w:sz w:val="20"/>
          <w:szCs w:val="20"/>
        </w:rPr>
        <w:t>PAT</w:t>
      </w:r>
      <w:r w:rsidR="005528D7" w:rsidRPr="0019416C">
        <w:rPr>
          <w:rFonts w:ascii="Verdana" w:hAnsi="Verdana"/>
          <w:sz w:val="20"/>
          <w:szCs w:val="20"/>
        </w:rPr>
        <w:t xml:space="preserve"> puede responder hasta casi 64.000 direcciones internas).</w:t>
      </w:r>
    </w:p>
    <w:p w:rsidR="003C70B3" w:rsidRPr="0019416C" w:rsidRDefault="009759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9</w:t>
      </w:r>
      <w:r w:rsidR="003C70B3" w:rsidRPr="0019416C">
        <w:rPr>
          <w:rFonts w:ascii="Verdana" w:hAnsi="Verdana"/>
          <w:b/>
          <w:sz w:val="20"/>
          <w:szCs w:val="20"/>
          <w:highlight w:val="cyan"/>
        </w:rPr>
        <w:t>.</w:t>
      </w:r>
      <w:r w:rsidR="003C70B3" w:rsidRPr="0019416C">
        <w:rPr>
          <w:rFonts w:ascii="Verdana" w:hAnsi="Verdana"/>
          <w:sz w:val="20"/>
          <w:szCs w:val="20"/>
        </w:rPr>
        <w:t xml:space="preserve"> </w:t>
      </w:r>
      <w:r w:rsidR="003C70B3" w:rsidRPr="00C065A1">
        <w:rPr>
          <w:rFonts w:ascii="Verdana" w:hAnsi="Verdana"/>
          <w:b/>
          <w:color w:val="FF0000"/>
          <w:sz w:val="20"/>
          <w:szCs w:val="20"/>
        </w:rPr>
        <w:t>DDNS</w:t>
      </w:r>
      <w:r w:rsidR="003C70B3" w:rsidRPr="0019416C">
        <w:rPr>
          <w:rFonts w:ascii="Verdana" w:hAnsi="Verdana"/>
          <w:sz w:val="20"/>
          <w:szCs w:val="20"/>
        </w:rPr>
        <w:t xml:space="preserve">: </w:t>
      </w:r>
      <w:r w:rsidR="00C065A1">
        <w:rPr>
          <w:rFonts w:ascii="Verdana" w:hAnsi="Verdana"/>
          <w:sz w:val="20"/>
          <w:szCs w:val="20"/>
        </w:rPr>
        <w:t xml:space="preserve">El </w:t>
      </w:r>
      <w:r w:rsidR="00C065A1" w:rsidRPr="00C065A1">
        <w:rPr>
          <w:rFonts w:ascii="Verdana" w:hAnsi="Verdana"/>
          <w:b/>
          <w:color w:val="FF0000"/>
          <w:sz w:val="20"/>
          <w:szCs w:val="20"/>
        </w:rPr>
        <w:t>DNS</w:t>
      </w:r>
      <w:r w:rsidR="00C065A1" w:rsidRPr="00C065A1">
        <w:rPr>
          <w:rFonts w:ascii="Verdana" w:hAnsi="Verdana"/>
          <w:sz w:val="20"/>
          <w:szCs w:val="20"/>
        </w:rPr>
        <w:t xml:space="preserve"> Dinámico </w:t>
      </w:r>
      <w:r w:rsidR="00C065A1">
        <w:rPr>
          <w:rFonts w:ascii="Verdana" w:hAnsi="Verdana"/>
          <w:sz w:val="20"/>
          <w:szCs w:val="20"/>
        </w:rPr>
        <w:t xml:space="preserve">(Dynamic </w:t>
      </w:r>
      <w:r w:rsidR="00C065A1" w:rsidRPr="00C065A1">
        <w:rPr>
          <w:rFonts w:ascii="Verdana" w:hAnsi="Verdana"/>
          <w:b/>
          <w:color w:val="FF0000"/>
          <w:sz w:val="20"/>
          <w:szCs w:val="20"/>
        </w:rPr>
        <w:t>DNS</w:t>
      </w:r>
      <w:r w:rsidR="00C065A1">
        <w:rPr>
          <w:rFonts w:ascii="Verdana" w:hAnsi="Verdana"/>
          <w:sz w:val="20"/>
          <w:szCs w:val="20"/>
        </w:rPr>
        <w:t xml:space="preserve">) </w:t>
      </w:r>
      <w:r w:rsidR="003C70B3" w:rsidRPr="0019416C">
        <w:rPr>
          <w:rFonts w:ascii="Verdana" w:hAnsi="Verdana"/>
          <w:sz w:val="20"/>
          <w:szCs w:val="20"/>
        </w:rPr>
        <w:t xml:space="preserve">Actualiza las direcciones </w:t>
      </w:r>
      <w:r w:rsidR="003C70B3" w:rsidRPr="00C065A1">
        <w:rPr>
          <w:rFonts w:ascii="Verdana" w:hAnsi="Verdana"/>
          <w:b/>
          <w:color w:val="FF0000"/>
          <w:sz w:val="20"/>
          <w:szCs w:val="20"/>
        </w:rPr>
        <w:t>IP</w:t>
      </w:r>
      <w:r w:rsidR="003C70B3" w:rsidRPr="0019416C">
        <w:rPr>
          <w:rFonts w:ascii="Verdana" w:hAnsi="Verdana"/>
          <w:sz w:val="20"/>
          <w:szCs w:val="20"/>
        </w:rPr>
        <w:t xml:space="preserve"> variables (cada 24 horas más o menos) asignándoles un nombre de dominio fijo. Si se modifica la dirección </w:t>
      </w:r>
      <w:r w:rsidR="003C70B3" w:rsidRPr="00C065A1">
        <w:rPr>
          <w:rFonts w:ascii="Verdana" w:hAnsi="Verdana"/>
          <w:b/>
          <w:color w:val="FF0000"/>
          <w:sz w:val="20"/>
          <w:szCs w:val="20"/>
        </w:rPr>
        <w:t>IP</w:t>
      </w:r>
      <w:r w:rsidR="003C70B3" w:rsidRPr="0019416C">
        <w:rPr>
          <w:rFonts w:ascii="Verdana" w:hAnsi="Verdana"/>
          <w:sz w:val="20"/>
          <w:szCs w:val="20"/>
        </w:rPr>
        <w:t xml:space="preserve"> del roúter, este comunicará la </w:t>
      </w:r>
      <w:r w:rsidR="003C70B3" w:rsidRPr="00C065A1">
        <w:rPr>
          <w:rFonts w:ascii="Verdana" w:hAnsi="Verdana"/>
          <w:b/>
          <w:color w:val="FF0000"/>
          <w:sz w:val="20"/>
          <w:szCs w:val="20"/>
        </w:rPr>
        <w:t>IP</w:t>
      </w:r>
      <w:r w:rsidR="003C70B3" w:rsidRPr="0019416C">
        <w:rPr>
          <w:rFonts w:ascii="Verdana" w:hAnsi="Verdana"/>
          <w:sz w:val="20"/>
          <w:szCs w:val="20"/>
        </w:rPr>
        <w:t xml:space="preserve"> actual al servicio </w:t>
      </w:r>
      <w:r w:rsidR="003C70B3" w:rsidRPr="00C065A1">
        <w:rPr>
          <w:rFonts w:ascii="Verdana" w:hAnsi="Verdana"/>
          <w:b/>
          <w:color w:val="FF0000"/>
          <w:sz w:val="20"/>
          <w:szCs w:val="20"/>
        </w:rPr>
        <w:t>DDNS</w:t>
      </w:r>
      <w:r w:rsidR="003C70B3" w:rsidRPr="0019416C">
        <w:rPr>
          <w:rFonts w:ascii="Verdana" w:hAnsi="Verdana"/>
          <w:sz w:val="20"/>
          <w:szCs w:val="20"/>
        </w:rPr>
        <w:t xml:space="preserve"> para actualizar la petición y respuesta a la </w:t>
      </w:r>
      <w:r w:rsidR="003C70B3" w:rsidRPr="00C065A1">
        <w:rPr>
          <w:rFonts w:ascii="Verdana" w:hAnsi="Verdana"/>
          <w:b/>
          <w:color w:val="FF0000"/>
          <w:sz w:val="20"/>
          <w:szCs w:val="20"/>
        </w:rPr>
        <w:t>IP</w:t>
      </w:r>
      <w:r w:rsidR="003C70B3" w:rsidRPr="0019416C">
        <w:rPr>
          <w:rFonts w:ascii="Verdana" w:hAnsi="Verdana"/>
          <w:sz w:val="20"/>
          <w:szCs w:val="20"/>
        </w:rPr>
        <w:t xml:space="preserve"> actual.</w:t>
      </w:r>
      <w:r w:rsidR="00501DB2" w:rsidRPr="0019416C">
        <w:rPr>
          <w:rFonts w:ascii="Verdana" w:hAnsi="Verdana"/>
          <w:sz w:val="20"/>
          <w:szCs w:val="20"/>
        </w:rPr>
        <w:t xml:space="preserve"> Sirve para acceder a tu PC (Personal Computer) desde cualquier lugar y conexión, gestionar diferentes </w:t>
      </w:r>
      <w:r w:rsidR="00501DB2" w:rsidRPr="0019416C">
        <w:rPr>
          <w:rFonts w:ascii="Verdana" w:hAnsi="Verdana"/>
          <w:i/>
          <w:sz w:val="20"/>
          <w:szCs w:val="20"/>
          <w:highlight w:val="yellow"/>
        </w:rPr>
        <w:t>sistemas operativos</w:t>
      </w:r>
      <w:r w:rsidR="00501DB2" w:rsidRPr="0019416C">
        <w:rPr>
          <w:rFonts w:ascii="Verdana" w:hAnsi="Verdana"/>
          <w:sz w:val="20"/>
          <w:szCs w:val="20"/>
        </w:rPr>
        <w:t xml:space="preserve"> en un mismo dispositivo y facilitar el streaming.</w:t>
      </w:r>
    </w:p>
    <w:p w:rsidR="00D7396F" w:rsidRPr="0019416C" w:rsidRDefault="00D7396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97597C" w:rsidRPr="0019416C">
        <w:rPr>
          <w:rFonts w:ascii="Verdana" w:hAnsi="Verdana"/>
          <w:b/>
          <w:sz w:val="20"/>
          <w:szCs w:val="20"/>
          <w:highlight w:val="cyan"/>
        </w:rPr>
        <w:t>0</w:t>
      </w:r>
      <w:r w:rsidRPr="0019416C">
        <w:rPr>
          <w:rFonts w:ascii="Verdana" w:hAnsi="Verdana"/>
          <w:b/>
          <w:sz w:val="20"/>
          <w:szCs w:val="20"/>
          <w:highlight w:val="cyan"/>
        </w:rPr>
        <w:t>.</w:t>
      </w:r>
      <w:r w:rsidRPr="0019416C">
        <w:rPr>
          <w:rFonts w:ascii="Verdana" w:hAnsi="Verdana"/>
          <w:sz w:val="20"/>
          <w:szCs w:val="20"/>
        </w:rPr>
        <w:t xml:space="preserve"> Time-to-Live: </w:t>
      </w:r>
      <w:r w:rsidR="0097597C" w:rsidRPr="0019416C">
        <w:rPr>
          <w:rFonts w:ascii="Verdana" w:hAnsi="Verdana"/>
          <w:sz w:val="20"/>
          <w:szCs w:val="20"/>
        </w:rPr>
        <w:t>Tiempo Para Vivir (</w:t>
      </w:r>
      <w:r w:rsidR="0097597C" w:rsidRPr="00C065A1">
        <w:rPr>
          <w:rFonts w:ascii="Verdana" w:hAnsi="Verdana"/>
          <w:b/>
          <w:color w:val="FF0000"/>
          <w:sz w:val="20"/>
          <w:szCs w:val="20"/>
        </w:rPr>
        <w:t>TTL</w:t>
      </w:r>
      <w:r w:rsidR="0097597C" w:rsidRPr="0019416C">
        <w:rPr>
          <w:rFonts w:ascii="Verdana" w:hAnsi="Verdana"/>
          <w:sz w:val="20"/>
          <w:szCs w:val="20"/>
        </w:rPr>
        <w:t xml:space="preserve">) es un </w:t>
      </w:r>
      <w:r w:rsidR="00EF6CC4" w:rsidRPr="0019416C">
        <w:rPr>
          <w:rFonts w:ascii="Verdana" w:hAnsi="Verdana"/>
          <w:sz w:val="20"/>
          <w:szCs w:val="20"/>
        </w:rPr>
        <w:t>mecanismo que indica por cuántos nodos puede pasar un paquete de datos antes de ser descartado de una red o devuelto a su lugar de origen</w:t>
      </w:r>
      <w:r w:rsidRPr="0019416C">
        <w:rPr>
          <w:rFonts w:ascii="Verdana" w:hAnsi="Verdana"/>
          <w:sz w:val="20"/>
          <w:szCs w:val="20"/>
        </w:rPr>
        <w:t>.</w:t>
      </w:r>
      <w:r w:rsidR="00EF6CC4" w:rsidRPr="0019416C">
        <w:rPr>
          <w:rFonts w:ascii="Verdana" w:hAnsi="Verdana"/>
          <w:sz w:val="20"/>
          <w:szCs w:val="20"/>
        </w:rPr>
        <w:t xml:space="preserve"> Con un tamaño de 8 </w:t>
      </w:r>
      <w:r w:rsidR="00EF6CC4" w:rsidRPr="0019416C">
        <w:rPr>
          <w:rFonts w:ascii="Verdana" w:hAnsi="Verdana"/>
          <w:i/>
          <w:sz w:val="20"/>
          <w:szCs w:val="20"/>
          <w:highlight w:val="yellow"/>
        </w:rPr>
        <w:t>bits</w:t>
      </w:r>
      <w:r w:rsidR="00EF6CC4" w:rsidRPr="0019416C">
        <w:rPr>
          <w:rFonts w:ascii="Verdana" w:hAnsi="Verdana"/>
          <w:sz w:val="20"/>
          <w:szCs w:val="20"/>
        </w:rPr>
        <w:t xml:space="preserve">, forma parte de la cabecera </w:t>
      </w:r>
      <w:r w:rsidR="00EF6CC4" w:rsidRPr="00C065A1">
        <w:rPr>
          <w:rFonts w:ascii="Verdana" w:hAnsi="Verdana"/>
          <w:b/>
          <w:color w:val="FF0000"/>
          <w:sz w:val="20"/>
          <w:szCs w:val="20"/>
        </w:rPr>
        <w:t>IP</w:t>
      </w:r>
      <w:r w:rsidR="00EF6CC4" w:rsidRPr="0019416C">
        <w:rPr>
          <w:rFonts w:ascii="Verdana" w:hAnsi="Verdana"/>
          <w:sz w:val="20"/>
          <w:szCs w:val="20"/>
        </w:rPr>
        <w:t xml:space="preserve"> y con cada salto se recalcula el contador hasta que llegue a cero. Este “</w:t>
      </w:r>
      <w:r w:rsidR="00EF6CC4" w:rsidRPr="0019416C">
        <w:rPr>
          <w:rFonts w:ascii="Verdana" w:hAnsi="Verdana"/>
          <w:i/>
          <w:sz w:val="20"/>
          <w:szCs w:val="20"/>
          <w:highlight w:val="yellow"/>
        </w:rPr>
        <w:t>hop limit</w:t>
      </w:r>
      <w:r w:rsidR="00EF6CC4" w:rsidRPr="0019416C">
        <w:rPr>
          <w:rFonts w:ascii="Verdana" w:hAnsi="Verdana"/>
          <w:sz w:val="20"/>
          <w:szCs w:val="20"/>
        </w:rPr>
        <w:t>” sirve para evitar congestionar las líneas de transmisión de flujos de datos y porque si no vagaría eternamente por la red usando ancho de banda.</w:t>
      </w:r>
    </w:p>
    <w:p w:rsidR="00D7396F" w:rsidRPr="0019416C" w:rsidRDefault="00D7396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97597C" w:rsidRPr="0019416C">
        <w:rPr>
          <w:rFonts w:ascii="Verdana" w:hAnsi="Verdana"/>
          <w:b/>
          <w:sz w:val="20"/>
          <w:szCs w:val="20"/>
          <w:highlight w:val="cyan"/>
        </w:rPr>
        <w:t>1</w:t>
      </w:r>
      <w:r w:rsidRPr="0019416C">
        <w:rPr>
          <w:rFonts w:ascii="Verdana" w:hAnsi="Verdana"/>
          <w:b/>
          <w:sz w:val="20"/>
          <w:szCs w:val="20"/>
          <w:highlight w:val="cyan"/>
        </w:rPr>
        <w:t>.</w:t>
      </w:r>
      <w:r w:rsidRPr="0019416C">
        <w:rPr>
          <w:rFonts w:ascii="Verdana" w:hAnsi="Verdana"/>
          <w:sz w:val="20"/>
          <w:szCs w:val="20"/>
        </w:rPr>
        <w:t xml:space="preserve"> Malware: </w:t>
      </w:r>
      <w:r w:rsidR="00EF6CC4" w:rsidRPr="0019416C">
        <w:rPr>
          <w:rFonts w:ascii="Verdana" w:hAnsi="Verdana"/>
          <w:sz w:val="20"/>
          <w:szCs w:val="20"/>
        </w:rPr>
        <w:t xml:space="preserve">código, software o programa malicioso para un </w:t>
      </w:r>
      <w:r w:rsidR="00EF6CC4" w:rsidRPr="0019416C">
        <w:rPr>
          <w:rFonts w:ascii="Verdana" w:hAnsi="Verdana"/>
          <w:i/>
          <w:sz w:val="20"/>
          <w:szCs w:val="20"/>
          <w:highlight w:val="yellow"/>
        </w:rPr>
        <w:t>sistema informático</w:t>
      </w:r>
      <w:r w:rsidR="00EF6CC4" w:rsidRPr="0019416C">
        <w:rPr>
          <w:rFonts w:ascii="Verdana" w:hAnsi="Verdana"/>
          <w:sz w:val="20"/>
          <w:szCs w:val="20"/>
        </w:rPr>
        <w:t xml:space="preserve"> por realizar acciones dañinas en un dispositivo sin conocimiento del usuario (diferente al </w:t>
      </w:r>
      <w:r w:rsidR="00EF6CC4" w:rsidRPr="0019416C">
        <w:rPr>
          <w:rFonts w:ascii="Verdana" w:hAnsi="Verdana"/>
          <w:i/>
          <w:sz w:val="20"/>
          <w:szCs w:val="20"/>
          <w:highlight w:val="yellow"/>
        </w:rPr>
        <w:t>crapware</w:t>
      </w:r>
      <w:r w:rsidR="00EF6CC4" w:rsidRPr="0019416C">
        <w:rPr>
          <w:rFonts w:ascii="Verdana" w:hAnsi="Verdana"/>
          <w:sz w:val="20"/>
          <w:szCs w:val="20"/>
        </w:rPr>
        <w:t xml:space="preserve"> o software potencialmente no deseado). </w:t>
      </w:r>
      <w:r w:rsidR="00EF6CC4" w:rsidRPr="0019416C">
        <w:rPr>
          <w:rFonts w:ascii="Verdana" w:hAnsi="Verdana"/>
          <w:b/>
          <w:sz w:val="20"/>
          <w:szCs w:val="20"/>
          <w:u w:val="single"/>
        </w:rPr>
        <w:t>Tipos de malware</w:t>
      </w:r>
      <w:r w:rsidR="00EF6CC4" w:rsidRPr="0019416C">
        <w:rPr>
          <w:rFonts w:ascii="Verdana" w:hAnsi="Verdana"/>
          <w:sz w:val="20"/>
          <w:szCs w:val="20"/>
        </w:rPr>
        <w:t xml:space="preserve">: virus, gusano, troyano, bomba lógica, adware, spyware, malvertising, ransomware (criptovirus), </w:t>
      </w:r>
      <w:r w:rsidR="00EF6CC4" w:rsidRPr="0019416C">
        <w:rPr>
          <w:rFonts w:ascii="Verdana" w:hAnsi="Verdana"/>
          <w:sz w:val="20"/>
          <w:szCs w:val="20"/>
        </w:rPr>
        <w:lastRenderedPageBreak/>
        <w:t xml:space="preserve">keylogger, stealer, rogueware, decoy (señuelo), dialer, secuestrador de navegador, wiper, criptominado malicioso, web skimming y apropiador de formulario. </w:t>
      </w:r>
      <w:r w:rsidR="00EF6CC4" w:rsidRPr="0019416C">
        <w:rPr>
          <w:rFonts w:ascii="Verdana" w:hAnsi="Verdana"/>
          <w:b/>
          <w:sz w:val="20"/>
          <w:szCs w:val="20"/>
          <w:u w:val="single"/>
        </w:rPr>
        <w:t>Técnicas de evasión</w:t>
      </w:r>
      <w:r w:rsidR="00EF6CC4" w:rsidRPr="0019416C">
        <w:rPr>
          <w:rFonts w:ascii="Verdana" w:hAnsi="Verdana"/>
          <w:sz w:val="20"/>
          <w:szCs w:val="20"/>
        </w:rPr>
        <w:t xml:space="preserve"> que emplea un malware: cifrado base, cifrado oligomórfico (DDD), cifrado polimórfico (DDD), cifrado metamórfico (DDD), uso de protocolo Diffie-Hellmann (DDD), uso de algoritmos de generación de dominio (DDD), uso de técnicas de Blind proxy redirection (DDD), fragmentar los </w:t>
      </w:r>
      <w:r w:rsidR="00EF6CC4" w:rsidRPr="0019416C">
        <w:rPr>
          <w:rFonts w:ascii="Verdana" w:hAnsi="Verdana"/>
          <w:i/>
          <w:sz w:val="20"/>
          <w:szCs w:val="20"/>
          <w:highlight w:val="yellow"/>
        </w:rPr>
        <w:t>payloads</w:t>
      </w:r>
      <w:r w:rsidR="00EF6CC4" w:rsidRPr="0019416C">
        <w:rPr>
          <w:rFonts w:ascii="Verdana" w:hAnsi="Verdana"/>
          <w:sz w:val="20"/>
          <w:szCs w:val="20"/>
        </w:rPr>
        <w:t xml:space="preserve"> (DDD) y enviarlos en diferentes protocolos, </w:t>
      </w:r>
      <w:r w:rsidR="00EF6CC4" w:rsidRPr="0019416C">
        <w:rPr>
          <w:rFonts w:ascii="Verdana" w:hAnsi="Verdana"/>
          <w:i/>
          <w:sz w:val="20"/>
          <w:szCs w:val="20"/>
          <w:highlight w:val="yellow"/>
        </w:rPr>
        <w:t>botnets</w:t>
      </w:r>
      <w:r w:rsidR="00EF6CC4" w:rsidRPr="0019416C">
        <w:rPr>
          <w:rFonts w:ascii="Verdana" w:hAnsi="Verdana"/>
          <w:sz w:val="20"/>
          <w:szCs w:val="20"/>
        </w:rPr>
        <w:t xml:space="preserve"> (DDD), esconderse en el </w:t>
      </w:r>
      <w:r w:rsidR="00EF6CC4" w:rsidRPr="0019416C">
        <w:rPr>
          <w:rFonts w:ascii="Verdana" w:hAnsi="Verdana"/>
          <w:i/>
          <w:sz w:val="20"/>
          <w:szCs w:val="20"/>
          <w:highlight w:val="yellow"/>
        </w:rPr>
        <w:t>registro</w:t>
      </w:r>
      <w:r w:rsidR="00EF6CC4" w:rsidRPr="0019416C">
        <w:rPr>
          <w:rFonts w:ascii="Verdana" w:hAnsi="Verdana"/>
          <w:sz w:val="20"/>
          <w:szCs w:val="20"/>
        </w:rPr>
        <w:t xml:space="preserve"> de Windows (DDD) y realizar ataques de denegación de servicio (</w:t>
      </w:r>
      <w:r w:rsidR="00EF6CC4" w:rsidRPr="00C065A1">
        <w:rPr>
          <w:rFonts w:ascii="Verdana" w:hAnsi="Verdana"/>
          <w:b/>
          <w:color w:val="FF0000"/>
          <w:sz w:val="20"/>
          <w:szCs w:val="20"/>
        </w:rPr>
        <w:t>DoS</w:t>
      </w:r>
      <w:r w:rsidR="00EF6CC4" w:rsidRPr="0019416C">
        <w:rPr>
          <w:rFonts w:ascii="Verdana" w:hAnsi="Verdana"/>
          <w:sz w:val="20"/>
          <w:szCs w:val="20"/>
        </w:rPr>
        <w:t xml:space="preserve">). </w:t>
      </w:r>
      <w:r w:rsidR="00EF6CC4" w:rsidRPr="0019416C">
        <w:rPr>
          <w:rFonts w:ascii="Verdana" w:hAnsi="Verdana"/>
          <w:b/>
          <w:sz w:val="20"/>
          <w:szCs w:val="20"/>
          <w:u w:val="single"/>
        </w:rPr>
        <w:t>Conceptos relacionados</w:t>
      </w:r>
      <w:r w:rsidR="00EF6CC4" w:rsidRPr="0019416C">
        <w:rPr>
          <w:rFonts w:ascii="Verdana" w:hAnsi="Verdana"/>
          <w:sz w:val="20"/>
          <w:szCs w:val="20"/>
        </w:rPr>
        <w:t xml:space="preserve">: puerta trasera, </w:t>
      </w:r>
      <w:r w:rsidR="00EF6CC4" w:rsidRPr="0019416C">
        <w:rPr>
          <w:rFonts w:ascii="Verdana" w:hAnsi="Verdana"/>
          <w:i/>
          <w:sz w:val="20"/>
          <w:szCs w:val="20"/>
          <w:highlight w:val="yellow"/>
        </w:rPr>
        <w:t>drive-by-download</w:t>
      </w:r>
      <w:r w:rsidR="00EF6CC4" w:rsidRPr="0019416C">
        <w:rPr>
          <w:rFonts w:ascii="Verdana" w:hAnsi="Verdana"/>
          <w:sz w:val="20"/>
          <w:szCs w:val="20"/>
        </w:rPr>
        <w:t xml:space="preserve">, </w:t>
      </w:r>
      <w:r w:rsidR="00EF6CC4" w:rsidRPr="0019416C">
        <w:rPr>
          <w:rFonts w:ascii="Verdana" w:hAnsi="Verdana"/>
          <w:i/>
          <w:sz w:val="20"/>
          <w:szCs w:val="20"/>
          <w:highlight w:val="yellow"/>
        </w:rPr>
        <w:t>rootkits</w:t>
      </w:r>
      <w:r w:rsidR="00EF6CC4" w:rsidRPr="0019416C">
        <w:rPr>
          <w:rFonts w:ascii="Verdana" w:hAnsi="Verdana"/>
          <w:sz w:val="20"/>
          <w:szCs w:val="20"/>
        </w:rPr>
        <w:t xml:space="preserve">, </w:t>
      </w:r>
      <w:r w:rsidR="00EF6CC4" w:rsidRPr="0019416C">
        <w:rPr>
          <w:rFonts w:ascii="Verdana" w:hAnsi="Verdana"/>
          <w:i/>
          <w:sz w:val="20"/>
          <w:szCs w:val="20"/>
          <w:highlight w:val="yellow"/>
        </w:rPr>
        <w:t>botnets</w:t>
      </w:r>
      <w:r w:rsidR="00EF6CC4" w:rsidRPr="0019416C">
        <w:rPr>
          <w:rFonts w:ascii="Verdana" w:hAnsi="Verdana"/>
          <w:sz w:val="20"/>
          <w:szCs w:val="20"/>
        </w:rPr>
        <w:t xml:space="preserve">, vulnerabilidades, </w:t>
      </w:r>
      <w:r w:rsidR="00EF6CC4" w:rsidRPr="0019416C">
        <w:rPr>
          <w:rFonts w:ascii="Verdana" w:hAnsi="Verdana"/>
          <w:i/>
          <w:sz w:val="20"/>
          <w:szCs w:val="20"/>
          <w:highlight w:val="yellow"/>
        </w:rPr>
        <w:t>exploits</w:t>
      </w:r>
      <w:r w:rsidR="00EF6CC4" w:rsidRPr="0019416C">
        <w:rPr>
          <w:rFonts w:ascii="Verdana" w:hAnsi="Verdana"/>
          <w:sz w:val="20"/>
          <w:szCs w:val="20"/>
        </w:rPr>
        <w:t xml:space="preserve">, </w:t>
      </w:r>
      <w:r w:rsidR="0097597C" w:rsidRPr="0019416C">
        <w:rPr>
          <w:rFonts w:ascii="Verdana" w:hAnsi="Verdana"/>
          <w:i/>
          <w:sz w:val="20"/>
          <w:szCs w:val="20"/>
          <w:highlight w:val="yellow"/>
        </w:rPr>
        <w:t>honeypots</w:t>
      </w:r>
      <w:r w:rsidR="0097597C" w:rsidRPr="0019416C">
        <w:rPr>
          <w:rFonts w:ascii="Verdana" w:hAnsi="Verdana"/>
          <w:sz w:val="20"/>
          <w:szCs w:val="20"/>
        </w:rPr>
        <w:t xml:space="preserve">, escáner de puertos y de vulnerabilidades, </w:t>
      </w:r>
      <w:r w:rsidR="0097597C" w:rsidRPr="0019416C">
        <w:rPr>
          <w:rFonts w:ascii="Verdana" w:hAnsi="Verdana"/>
          <w:i/>
          <w:sz w:val="20"/>
          <w:szCs w:val="20"/>
          <w:highlight w:val="yellow"/>
        </w:rPr>
        <w:t>acortadores de URL</w:t>
      </w:r>
      <w:r w:rsidR="0097597C" w:rsidRPr="0019416C">
        <w:rPr>
          <w:rFonts w:ascii="Verdana" w:hAnsi="Verdana"/>
          <w:sz w:val="20"/>
          <w:szCs w:val="20"/>
        </w:rPr>
        <w:t xml:space="preserve">, sumidero de DNS (proporciona IPs falsas o nulas). </w:t>
      </w:r>
      <w:r w:rsidR="0097597C" w:rsidRPr="0019416C">
        <w:rPr>
          <w:rFonts w:ascii="Verdana" w:hAnsi="Verdana"/>
          <w:b/>
          <w:sz w:val="20"/>
          <w:szCs w:val="20"/>
          <w:u w:val="single"/>
        </w:rPr>
        <w:t>Prevenciones básicas</w:t>
      </w:r>
      <w:r w:rsidR="0097597C" w:rsidRPr="0019416C">
        <w:rPr>
          <w:rFonts w:ascii="Verdana" w:hAnsi="Verdana"/>
          <w:sz w:val="20"/>
          <w:szCs w:val="20"/>
        </w:rPr>
        <w:t xml:space="preserve">: actualizar sistema operativo, navegador web, antivirus, firewall, usar cuenta de usuario con privilegios limitados (en lugar de administrador), cuidar con los </w:t>
      </w:r>
      <w:r w:rsidR="0097597C" w:rsidRPr="00C065A1">
        <w:rPr>
          <w:rFonts w:ascii="Verdana" w:hAnsi="Verdana"/>
          <w:b/>
          <w:color w:val="FF0000"/>
          <w:sz w:val="20"/>
          <w:szCs w:val="20"/>
        </w:rPr>
        <w:t>CDs</w:t>
      </w:r>
      <w:r w:rsidR="0097597C" w:rsidRPr="0019416C">
        <w:rPr>
          <w:rFonts w:ascii="Verdana" w:hAnsi="Verdana"/>
          <w:sz w:val="20"/>
          <w:szCs w:val="20"/>
        </w:rPr>
        <w:t xml:space="preserve">, memorias </w:t>
      </w:r>
      <w:r w:rsidR="0097597C" w:rsidRPr="00C065A1">
        <w:rPr>
          <w:rFonts w:ascii="Verdana" w:hAnsi="Verdana"/>
          <w:b/>
          <w:color w:val="FF0000"/>
          <w:sz w:val="20"/>
          <w:szCs w:val="20"/>
        </w:rPr>
        <w:t>USB</w:t>
      </w:r>
      <w:r w:rsidR="0097597C" w:rsidRPr="0019416C">
        <w:rPr>
          <w:rFonts w:ascii="Verdana" w:hAnsi="Verdana"/>
          <w:sz w:val="20"/>
          <w:szCs w:val="20"/>
        </w:rPr>
        <w:t xml:space="preserve">, descargas </w:t>
      </w:r>
      <w:r w:rsidR="0097597C" w:rsidRPr="00C065A1">
        <w:rPr>
          <w:rFonts w:ascii="Verdana" w:hAnsi="Verdana"/>
          <w:b/>
          <w:color w:val="FF0000"/>
          <w:sz w:val="20"/>
          <w:szCs w:val="20"/>
        </w:rPr>
        <w:t>P2P</w:t>
      </w:r>
      <w:r w:rsidR="0097597C" w:rsidRPr="0019416C">
        <w:rPr>
          <w:rFonts w:ascii="Verdana" w:hAnsi="Verdana"/>
          <w:sz w:val="20"/>
          <w:szCs w:val="20"/>
        </w:rPr>
        <w:t xml:space="preserve"> (Peer To Peer, entre usuario-usuario), contraseñas complejas, desactivar la interpretación de Visual Basic Script y permitir en páginas de confianza JavaScript, ActiveX y las </w:t>
      </w:r>
      <w:r w:rsidR="0097597C" w:rsidRPr="0019416C">
        <w:rPr>
          <w:rFonts w:ascii="Verdana" w:hAnsi="Verdana"/>
          <w:i/>
          <w:sz w:val="20"/>
          <w:szCs w:val="20"/>
          <w:highlight w:val="yellow"/>
        </w:rPr>
        <w:t>cookies</w:t>
      </w:r>
      <w:r w:rsidR="0097597C" w:rsidRPr="0019416C">
        <w:rPr>
          <w:rFonts w:ascii="Verdana" w:hAnsi="Verdana"/>
          <w:sz w:val="20"/>
          <w:szCs w:val="20"/>
        </w:rPr>
        <w:t>.</w:t>
      </w:r>
    </w:p>
    <w:p w:rsidR="00D7396F" w:rsidRPr="0019416C" w:rsidRDefault="00D7396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97597C" w:rsidRPr="0019416C">
        <w:rPr>
          <w:rFonts w:ascii="Verdana" w:hAnsi="Verdana"/>
          <w:b/>
          <w:sz w:val="20"/>
          <w:szCs w:val="20"/>
          <w:highlight w:val="cyan"/>
        </w:rPr>
        <w:t>2</w:t>
      </w:r>
      <w:r w:rsidRPr="0019416C">
        <w:rPr>
          <w:rFonts w:ascii="Verdana" w:hAnsi="Verdana"/>
          <w:b/>
          <w:sz w:val="20"/>
          <w:szCs w:val="20"/>
          <w:highlight w:val="cyan"/>
        </w:rPr>
        <w:t>.</w:t>
      </w:r>
      <w:r w:rsidRPr="0019416C">
        <w:rPr>
          <w:rFonts w:ascii="Verdana" w:hAnsi="Verdana"/>
          <w:sz w:val="20"/>
          <w:szCs w:val="20"/>
        </w:rPr>
        <w:t xml:space="preserve"> Firewall: </w:t>
      </w:r>
      <w:r w:rsidR="0076765D" w:rsidRPr="0019416C">
        <w:rPr>
          <w:rFonts w:ascii="Verdana" w:hAnsi="Verdana"/>
          <w:sz w:val="20"/>
          <w:szCs w:val="20"/>
        </w:rPr>
        <w:t xml:space="preserve">sistema de seguridad </w:t>
      </w:r>
      <w:r w:rsidR="0000749C" w:rsidRPr="0019416C">
        <w:rPr>
          <w:rFonts w:ascii="Verdana" w:hAnsi="Verdana"/>
          <w:sz w:val="20"/>
          <w:szCs w:val="20"/>
        </w:rPr>
        <w:t xml:space="preserve">informático ubicado en el hardware y/o software </w:t>
      </w:r>
      <w:r w:rsidR="0076765D" w:rsidRPr="0019416C">
        <w:rPr>
          <w:rFonts w:ascii="Verdana" w:hAnsi="Verdana"/>
          <w:sz w:val="20"/>
          <w:szCs w:val="20"/>
        </w:rPr>
        <w:t>de un sistema</w:t>
      </w:r>
      <w:r w:rsidR="0000749C" w:rsidRPr="0019416C">
        <w:rPr>
          <w:rFonts w:ascii="Verdana" w:hAnsi="Verdana"/>
          <w:sz w:val="20"/>
          <w:szCs w:val="20"/>
        </w:rPr>
        <w:t xml:space="preserve"> o red para autorizar o restringir las comunicaciones</w:t>
      </w:r>
      <w:r w:rsidRPr="0019416C">
        <w:rPr>
          <w:rFonts w:ascii="Verdana" w:hAnsi="Verdana"/>
          <w:sz w:val="20"/>
          <w:szCs w:val="20"/>
        </w:rPr>
        <w:t>.</w:t>
      </w:r>
      <w:r w:rsidR="0000749C" w:rsidRPr="0019416C">
        <w:rPr>
          <w:rFonts w:ascii="Verdana" w:hAnsi="Verdana"/>
          <w:sz w:val="20"/>
          <w:szCs w:val="20"/>
        </w:rPr>
        <w:t xml:space="preserve"> Frecuentemente se la conecta a una red </w:t>
      </w:r>
      <w:r w:rsidR="0000749C" w:rsidRPr="00C065A1">
        <w:rPr>
          <w:rFonts w:ascii="Verdana" w:hAnsi="Verdana"/>
          <w:b/>
          <w:color w:val="FF0000"/>
          <w:sz w:val="20"/>
          <w:szCs w:val="20"/>
        </w:rPr>
        <w:t>DMZ</w:t>
      </w:r>
      <w:r w:rsidR="0000749C" w:rsidRPr="0019416C">
        <w:rPr>
          <w:rFonts w:ascii="Verdana" w:hAnsi="Verdana"/>
          <w:sz w:val="20"/>
          <w:szCs w:val="20"/>
        </w:rPr>
        <w:t xml:space="preserve"> (Zona Desmilitarizada, red perimetral), siendo ambas protecciones añadidas a la red para proteger al usuario de virus, malware y otras amenazas. Los </w:t>
      </w:r>
      <w:r w:rsidR="0000749C" w:rsidRPr="0019416C">
        <w:rPr>
          <w:rFonts w:ascii="Verdana" w:hAnsi="Verdana"/>
          <w:b/>
          <w:sz w:val="20"/>
          <w:szCs w:val="20"/>
          <w:u w:val="single"/>
        </w:rPr>
        <w:t>principales tipos de cortafuegos</w:t>
      </w:r>
      <w:r w:rsidR="0000749C" w:rsidRPr="0019416C">
        <w:rPr>
          <w:rFonts w:ascii="Verdana" w:hAnsi="Verdana"/>
          <w:sz w:val="20"/>
          <w:szCs w:val="20"/>
        </w:rPr>
        <w:t xml:space="preserve"> son: </w:t>
      </w:r>
      <w:r w:rsidR="0000749C" w:rsidRPr="0019416C">
        <w:rPr>
          <w:rFonts w:ascii="Verdana" w:hAnsi="Verdana"/>
          <w:b/>
          <w:sz w:val="20"/>
          <w:szCs w:val="20"/>
          <w:highlight w:val="magenta"/>
        </w:rPr>
        <w:t>de aplicación de pasarela</w:t>
      </w:r>
      <w:r w:rsidR="00ED353B" w:rsidRPr="0019416C">
        <w:rPr>
          <w:rFonts w:ascii="Verdana" w:hAnsi="Verdana"/>
          <w:b/>
          <w:sz w:val="20"/>
          <w:szCs w:val="20"/>
          <w:vertAlign w:val="subscript"/>
        </w:rPr>
        <w:t>1</w:t>
      </w:r>
      <w:r w:rsidR="0000749C" w:rsidRPr="0019416C">
        <w:rPr>
          <w:rFonts w:ascii="Verdana" w:hAnsi="Verdana"/>
          <w:sz w:val="20"/>
          <w:szCs w:val="20"/>
        </w:rPr>
        <w:t xml:space="preserve"> (</w:t>
      </w:r>
      <w:r w:rsidR="00ED353B" w:rsidRPr="0019416C">
        <w:rPr>
          <w:rFonts w:ascii="Verdana" w:hAnsi="Verdana"/>
          <w:sz w:val="20"/>
          <w:szCs w:val="20"/>
        </w:rPr>
        <w:t xml:space="preserve">servidores </w:t>
      </w:r>
      <w:r w:rsidR="00ED353B" w:rsidRPr="00C065A1">
        <w:rPr>
          <w:rFonts w:ascii="Verdana" w:hAnsi="Verdana"/>
          <w:b/>
          <w:color w:val="FF0000"/>
          <w:sz w:val="20"/>
          <w:szCs w:val="20"/>
        </w:rPr>
        <w:t>FTP</w:t>
      </w:r>
      <w:r w:rsidR="00ED353B" w:rsidRPr="0019416C">
        <w:rPr>
          <w:rFonts w:ascii="Verdana" w:hAnsi="Verdana"/>
          <w:sz w:val="20"/>
          <w:szCs w:val="20"/>
        </w:rPr>
        <w:t xml:space="preserve"> (Protocolo de Transferencia de Archivos) y TelNet</w:t>
      </w:r>
      <w:r w:rsidR="0000749C" w:rsidRPr="0019416C">
        <w:rPr>
          <w:rFonts w:ascii="Verdana" w:hAnsi="Verdana"/>
          <w:sz w:val="20"/>
          <w:szCs w:val="20"/>
        </w:rPr>
        <w:t xml:space="preserve">), </w:t>
      </w:r>
      <w:r w:rsidR="0000749C" w:rsidRPr="0019416C">
        <w:rPr>
          <w:rFonts w:ascii="Verdana" w:hAnsi="Verdana"/>
          <w:b/>
          <w:sz w:val="20"/>
          <w:szCs w:val="20"/>
          <w:highlight w:val="magenta"/>
        </w:rPr>
        <w:t>de circuito a nivel de pasarela</w:t>
      </w:r>
      <w:r w:rsidR="00ED353B" w:rsidRPr="0019416C">
        <w:rPr>
          <w:rFonts w:ascii="Verdana" w:hAnsi="Verdana"/>
          <w:b/>
          <w:sz w:val="20"/>
          <w:szCs w:val="20"/>
          <w:vertAlign w:val="subscript"/>
        </w:rPr>
        <w:t>2</w:t>
      </w:r>
      <w:r w:rsidR="0000749C" w:rsidRPr="0019416C">
        <w:rPr>
          <w:rFonts w:ascii="Verdana" w:hAnsi="Verdana"/>
          <w:sz w:val="20"/>
          <w:szCs w:val="20"/>
        </w:rPr>
        <w:t xml:space="preserve"> (</w:t>
      </w:r>
      <w:r w:rsidR="00ED353B" w:rsidRPr="0019416C">
        <w:rPr>
          <w:rFonts w:ascii="Verdana" w:hAnsi="Verdana"/>
          <w:sz w:val="20"/>
          <w:szCs w:val="20"/>
        </w:rPr>
        <w:t xml:space="preserve">cuando una conexión </w:t>
      </w:r>
      <w:r w:rsidR="00ED353B" w:rsidRPr="00C065A1">
        <w:rPr>
          <w:rFonts w:ascii="Verdana" w:hAnsi="Verdana"/>
          <w:b/>
          <w:color w:val="FF0000"/>
          <w:sz w:val="20"/>
          <w:szCs w:val="20"/>
        </w:rPr>
        <w:t>TCP</w:t>
      </w:r>
      <w:r w:rsidR="00ED353B" w:rsidRPr="0019416C">
        <w:rPr>
          <w:rFonts w:ascii="Verdana" w:hAnsi="Verdana"/>
          <w:sz w:val="20"/>
          <w:szCs w:val="20"/>
        </w:rPr>
        <w:t xml:space="preserve"> (Protocolo de Control de Transmisión) o </w:t>
      </w:r>
      <w:r w:rsidR="00ED353B" w:rsidRPr="00C065A1">
        <w:rPr>
          <w:rFonts w:ascii="Verdana" w:hAnsi="Verdana"/>
          <w:b/>
          <w:color w:val="FF0000"/>
          <w:sz w:val="20"/>
          <w:szCs w:val="20"/>
        </w:rPr>
        <w:t>UCP</w:t>
      </w:r>
      <w:r w:rsidR="00ED353B" w:rsidRPr="0019416C">
        <w:rPr>
          <w:rFonts w:ascii="Verdana" w:hAnsi="Verdana"/>
          <w:sz w:val="20"/>
          <w:szCs w:val="20"/>
        </w:rPr>
        <w:t xml:space="preserve"> (Protocolo de Datagramas de Usuario) es establecida</w:t>
      </w:r>
      <w:r w:rsidR="0000749C" w:rsidRPr="0019416C">
        <w:rPr>
          <w:rFonts w:ascii="Verdana" w:hAnsi="Verdana"/>
          <w:sz w:val="20"/>
          <w:szCs w:val="20"/>
        </w:rPr>
        <w:t xml:space="preserve">), </w:t>
      </w:r>
      <w:r w:rsidR="0000749C" w:rsidRPr="0019416C">
        <w:rPr>
          <w:rFonts w:ascii="Verdana" w:hAnsi="Verdana"/>
          <w:b/>
          <w:sz w:val="20"/>
          <w:szCs w:val="20"/>
          <w:highlight w:val="magenta"/>
        </w:rPr>
        <w:t>de capa de red o filtrado de paquetes</w:t>
      </w:r>
      <w:r w:rsidR="00ED353B" w:rsidRPr="0019416C">
        <w:rPr>
          <w:rFonts w:ascii="Verdana" w:hAnsi="Verdana"/>
          <w:b/>
          <w:sz w:val="20"/>
          <w:szCs w:val="20"/>
          <w:vertAlign w:val="subscript"/>
        </w:rPr>
        <w:t>3</w:t>
      </w:r>
      <w:r w:rsidR="0000749C" w:rsidRPr="0019416C">
        <w:rPr>
          <w:rFonts w:ascii="Verdana" w:hAnsi="Verdana"/>
          <w:sz w:val="20"/>
          <w:szCs w:val="20"/>
        </w:rPr>
        <w:t xml:space="preserve"> </w:t>
      </w:r>
      <w:r w:rsidR="00ED353B" w:rsidRPr="00C065A1">
        <w:rPr>
          <w:rFonts w:ascii="Verdana" w:hAnsi="Verdana"/>
          <w:b/>
          <w:color w:val="FF0000"/>
          <w:sz w:val="20"/>
          <w:szCs w:val="20"/>
        </w:rPr>
        <w:t>IP</w:t>
      </w:r>
      <w:r w:rsidR="00ED353B" w:rsidRPr="0019416C">
        <w:rPr>
          <w:rFonts w:ascii="Verdana" w:hAnsi="Verdana"/>
          <w:sz w:val="20"/>
          <w:szCs w:val="20"/>
        </w:rPr>
        <w:t xml:space="preserve"> </w:t>
      </w:r>
      <w:r w:rsidR="0000749C" w:rsidRPr="0019416C">
        <w:rPr>
          <w:rFonts w:ascii="Verdana" w:hAnsi="Verdana"/>
          <w:sz w:val="20"/>
          <w:szCs w:val="20"/>
        </w:rPr>
        <w:t>(</w:t>
      </w:r>
      <w:r w:rsidR="00ED353B" w:rsidRPr="0019416C">
        <w:rPr>
          <w:rFonts w:ascii="Verdana" w:hAnsi="Verdana"/>
          <w:sz w:val="20"/>
          <w:szCs w:val="20"/>
        </w:rPr>
        <w:t xml:space="preserve">según </w:t>
      </w:r>
      <w:r w:rsidR="00ED353B" w:rsidRPr="0019416C">
        <w:rPr>
          <w:rFonts w:ascii="Verdana" w:hAnsi="Verdana"/>
          <w:i/>
          <w:sz w:val="20"/>
          <w:szCs w:val="20"/>
          <w:highlight w:val="yellow"/>
        </w:rPr>
        <w:t>campos</w:t>
      </w:r>
      <w:r w:rsidR="00ED353B" w:rsidRPr="0019416C">
        <w:rPr>
          <w:rFonts w:ascii="Verdana" w:hAnsi="Verdana"/>
          <w:sz w:val="20"/>
          <w:szCs w:val="20"/>
        </w:rPr>
        <w:t xml:space="preserve"> de nivel de transporte o nivel de enlace de datos, dos capas distintas del modelo </w:t>
      </w:r>
      <w:r w:rsidR="00ED353B" w:rsidRPr="00C065A1">
        <w:rPr>
          <w:rFonts w:ascii="Verdana" w:hAnsi="Verdana"/>
          <w:b/>
          <w:color w:val="FF0000"/>
          <w:sz w:val="20"/>
          <w:szCs w:val="20"/>
        </w:rPr>
        <w:t>OSI</w:t>
      </w:r>
      <w:r w:rsidR="0000749C" w:rsidRPr="0019416C">
        <w:rPr>
          <w:rFonts w:ascii="Verdana" w:hAnsi="Verdana"/>
          <w:sz w:val="20"/>
          <w:szCs w:val="20"/>
        </w:rPr>
        <w:t xml:space="preserve">), </w:t>
      </w:r>
      <w:r w:rsidR="0000749C" w:rsidRPr="0019416C">
        <w:rPr>
          <w:rFonts w:ascii="Verdana" w:hAnsi="Verdana"/>
          <w:b/>
          <w:sz w:val="20"/>
          <w:szCs w:val="20"/>
          <w:highlight w:val="magenta"/>
        </w:rPr>
        <w:t>de</w:t>
      </w:r>
      <w:r w:rsidR="0000749C" w:rsidRPr="0019416C">
        <w:rPr>
          <w:rFonts w:ascii="Verdana" w:hAnsi="Verdana"/>
          <w:b/>
          <w:sz w:val="20"/>
          <w:szCs w:val="20"/>
        </w:rPr>
        <w:t xml:space="preserve"> </w:t>
      </w:r>
      <w:r w:rsidR="0000749C" w:rsidRPr="0019416C">
        <w:rPr>
          <w:rFonts w:ascii="Verdana" w:hAnsi="Verdana"/>
          <w:b/>
          <w:sz w:val="20"/>
          <w:szCs w:val="20"/>
          <w:highlight w:val="magenta"/>
        </w:rPr>
        <w:t>capa de aplicación</w:t>
      </w:r>
      <w:r w:rsidR="00ED353B" w:rsidRPr="0019416C">
        <w:rPr>
          <w:rFonts w:ascii="Verdana" w:hAnsi="Verdana"/>
          <w:b/>
          <w:sz w:val="20"/>
          <w:szCs w:val="20"/>
          <w:vertAlign w:val="subscript"/>
        </w:rPr>
        <w:t>4</w:t>
      </w:r>
      <w:r w:rsidR="0000749C" w:rsidRPr="0019416C">
        <w:rPr>
          <w:rFonts w:ascii="Verdana" w:hAnsi="Verdana"/>
          <w:sz w:val="20"/>
          <w:szCs w:val="20"/>
        </w:rPr>
        <w:t xml:space="preserve"> (</w:t>
      </w:r>
      <w:r w:rsidR="00ED353B" w:rsidRPr="0019416C">
        <w:rPr>
          <w:rFonts w:ascii="Verdana" w:hAnsi="Verdana"/>
          <w:sz w:val="20"/>
          <w:szCs w:val="20"/>
        </w:rPr>
        <w:t xml:space="preserve">cortafuegos </w:t>
      </w:r>
      <w:r w:rsidR="00ED353B" w:rsidRPr="0019416C">
        <w:rPr>
          <w:rFonts w:ascii="Verdana" w:hAnsi="Verdana"/>
          <w:i/>
          <w:sz w:val="20"/>
          <w:szCs w:val="20"/>
          <w:highlight w:val="yellow"/>
        </w:rPr>
        <w:t>proxy</w:t>
      </w:r>
      <w:r w:rsidR="00ED353B" w:rsidRPr="0019416C">
        <w:rPr>
          <w:rFonts w:ascii="Verdana" w:hAnsi="Verdana"/>
          <w:sz w:val="20"/>
          <w:szCs w:val="20"/>
        </w:rPr>
        <w:t xml:space="preserve"> o de aproximación al trabajar al nivel 7 del </w:t>
      </w:r>
      <w:r w:rsidR="00ED353B" w:rsidRPr="00C065A1">
        <w:rPr>
          <w:rFonts w:ascii="Verdana" w:hAnsi="Verdana"/>
          <w:b/>
          <w:color w:val="FF0000"/>
          <w:sz w:val="20"/>
          <w:szCs w:val="20"/>
        </w:rPr>
        <w:t>HTTP</w:t>
      </w:r>
      <w:r w:rsidR="00ED353B" w:rsidRPr="0019416C">
        <w:rPr>
          <w:rFonts w:ascii="Verdana" w:hAnsi="Verdana"/>
          <w:sz w:val="20"/>
          <w:szCs w:val="20"/>
        </w:rPr>
        <w:t xml:space="preserve"> (Protocolo de Transferencia de Hipertexto)</w:t>
      </w:r>
      <w:r w:rsidR="0000749C" w:rsidRPr="0019416C">
        <w:rPr>
          <w:rFonts w:ascii="Verdana" w:hAnsi="Verdana"/>
          <w:sz w:val="20"/>
          <w:szCs w:val="20"/>
        </w:rPr>
        <w:t xml:space="preserve">), </w:t>
      </w:r>
      <w:r w:rsidR="0000749C" w:rsidRPr="0019416C">
        <w:rPr>
          <w:rFonts w:ascii="Verdana" w:hAnsi="Verdana"/>
          <w:b/>
          <w:sz w:val="20"/>
          <w:szCs w:val="20"/>
          <w:highlight w:val="magenta"/>
        </w:rPr>
        <w:t>personal</w:t>
      </w:r>
      <w:r w:rsidR="00ED353B" w:rsidRPr="0019416C">
        <w:rPr>
          <w:rFonts w:ascii="Verdana" w:hAnsi="Verdana"/>
          <w:b/>
          <w:sz w:val="20"/>
          <w:szCs w:val="20"/>
          <w:vertAlign w:val="subscript"/>
        </w:rPr>
        <w:t>5</w:t>
      </w:r>
      <w:r w:rsidR="0000749C" w:rsidRPr="0019416C">
        <w:rPr>
          <w:rFonts w:ascii="Verdana" w:hAnsi="Verdana"/>
          <w:sz w:val="20"/>
          <w:szCs w:val="20"/>
        </w:rPr>
        <w:t xml:space="preserve"> (</w:t>
      </w:r>
      <w:r w:rsidR="00ED353B" w:rsidRPr="0019416C">
        <w:rPr>
          <w:rFonts w:ascii="Verdana" w:hAnsi="Verdana"/>
          <w:sz w:val="20"/>
          <w:szCs w:val="20"/>
        </w:rPr>
        <w:t>software en un ordenador</w:t>
      </w:r>
      <w:r w:rsidR="0000749C" w:rsidRPr="0019416C">
        <w:rPr>
          <w:rFonts w:ascii="Verdana" w:hAnsi="Verdana"/>
          <w:sz w:val="20"/>
          <w:szCs w:val="20"/>
        </w:rPr>
        <w:t xml:space="preserve">), </w:t>
      </w:r>
      <w:r w:rsidR="0000749C" w:rsidRPr="0019416C">
        <w:rPr>
          <w:rFonts w:ascii="Verdana" w:hAnsi="Verdana"/>
          <w:b/>
          <w:sz w:val="20"/>
          <w:szCs w:val="20"/>
          <w:highlight w:val="magenta"/>
        </w:rPr>
        <w:t>de traducción de direcciones de red</w:t>
      </w:r>
      <w:r w:rsidR="00ED353B" w:rsidRPr="0019416C">
        <w:rPr>
          <w:rFonts w:ascii="Verdana" w:hAnsi="Verdana"/>
          <w:b/>
          <w:sz w:val="20"/>
          <w:szCs w:val="20"/>
          <w:vertAlign w:val="subscript"/>
        </w:rPr>
        <w:t>6</w:t>
      </w:r>
      <w:r w:rsidR="0000749C" w:rsidRPr="0019416C">
        <w:rPr>
          <w:rFonts w:ascii="Verdana" w:hAnsi="Verdana"/>
          <w:sz w:val="20"/>
          <w:szCs w:val="20"/>
        </w:rPr>
        <w:t xml:space="preserve"> </w:t>
      </w:r>
      <w:r w:rsidR="00ED353B" w:rsidRPr="0019416C">
        <w:rPr>
          <w:rFonts w:ascii="Verdana" w:hAnsi="Verdana"/>
          <w:sz w:val="20"/>
          <w:szCs w:val="20"/>
        </w:rPr>
        <w:t xml:space="preserve">o </w:t>
      </w:r>
      <w:r w:rsidR="0000749C" w:rsidRPr="00C065A1">
        <w:rPr>
          <w:rFonts w:ascii="Verdana" w:hAnsi="Verdana"/>
          <w:b/>
          <w:color w:val="FF0000"/>
          <w:sz w:val="20"/>
          <w:szCs w:val="20"/>
        </w:rPr>
        <w:t>NAT</w:t>
      </w:r>
      <w:r w:rsidR="00ED353B" w:rsidRPr="0019416C">
        <w:rPr>
          <w:rFonts w:ascii="Verdana" w:hAnsi="Verdana"/>
          <w:sz w:val="20"/>
          <w:szCs w:val="20"/>
        </w:rPr>
        <w:t xml:space="preserve"> (Network Address Translation)</w:t>
      </w:r>
      <w:r w:rsidR="0000749C" w:rsidRPr="0019416C">
        <w:rPr>
          <w:rFonts w:ascii="Verdana" w:hAnsi="Verdana"/>
          <w:sz w:val="20"/>
          <w:szCs w:val="20"/>
        </w:rPr>
        <w:t xml:space="preserve"> </w:t>
      </w:r>
      <w:r w:rsidR="00ED353B" w:rsidRPr="0019416C">
        <w:rPr>
          <w:rFonts w:ascii="Verdana" w:hAnsi="Verdana"/>
          <w:sz w:val="20"/>
          <w:szCs w:val="20"/>
        </w:rPr>
        <w:t xml:space="preserve">para tratar de ocultar la verdadera dirección del </w:t>
      </w:r>
      <w:r w:rsidR="00ED353B" w:rsidRPr="00C065A1">
        <w:rPr>
          <w:rFonts w:ascii="Verdana" w:hAnsi="Verdana"/>
          <w:b/>
          <w:color w:val="FF0000"/>
          <w:sz w:val="20"/>
          <w:szCs w:val="20"/>
        </w:rPr>
        <w:t>PC</w:t>
      </w:r>
      <w:r w:rsidR="00ED353B" w:rsidRPr="0019416C">
        <w:rPr>
          <w:rFonts w:ascii="Verdana" w:hAnsi="Verdana"/>
          <w:sz w:val="20"/>
          <w:szCs w:val="20"/>
        </w:rPr>
        <w:t xml:space="preserve"> (Personal Computer) conectado a la red</w:t>
      </w:r>
      <w:r w:rsidR="0000749C" w:rsidRPr="0019416C">
        <w:rPr>
          <w:rFonts w:ascii="Verdana" w:hAnsi="Verdana"/>
          <w:sz w:val="20"/>
          <w:szCs w:val="20"/>
        </w:rPr>
        <w:t xml:space="preserve">. </w:t>
      </w:r>
      <w:r w:rsidR="0000749C" w:rsidRPr="0019416C">
        <w:rPr>
          <w:rFonts w:ascii="Verdana" w:hAnsi="Verdana"/>
          <w:b/>
          <w:sz w:val="20"/>
          <w:szCs w:val="20"/>
          <w:u w:val="single"/>
        </w:rPr>
        <w:t>Principales limitaciones</w:t>
      </w:r>
      <w:r w:rsidR="003369C0" w:rsidRPr="0019416C">
        <w:rPr>
          <w:rFonts w:ascii="Verdana" w:hAnsi="Verdana"/>
          <w:sz w:val="20"/>
          <w:szCs w:val="20"/>
        </w:rPr>
        <w:t>: si el tráfico no pasa a través suyo no puede proteger, al igual que si suceden ataques desde dentro por negligencia humana (</w:t>
      </w:r>
      <w:r w:rsidR="003369C0" w:rsidRPr="0019416C">
        <w:rPr>
          <w:rFonts w:ascii="Verdana" w:hAnsi="Verdana"/>
          <w:i/>
          <w:sz w:val="20"/>
          <w:szCs w:val="20"/>
          <w:highlight w:val="yellow"/>
        </w:rPr>
        <w:t>ingeniería social</w:t>
      </w:r>
      <w:r w:rsidR="003369C0" w:rsidRPr="0019416C">
        <w:rPr>
          <w:rFonts w:ascii="Verdana" w:hAnsi="Verdana"/>
          <w:sz w:val="20"/>
          <w:szCs w:val="20"/>
        </w:rPr>
        <w:t>, virus informáticos por archivos descargados o software instalados) o por fallos de servicios y protocolos cuyo tráfico esté permitido (posibles vulnerabilidades).</w:t>
      </w:r>
    </w:p>
    <w:p w:rsidR="00D7396F" w:rsidRPr="0019416C" w:rsidRDefault="00D7396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97597C" w:rsidRPr="0019416C">
        <w:rPr>
          <w:rFonts w:ascii="Verdana" w:hAnsi="Verdana"/>
          <w:b/>
          <w:sz w:val="20"/>
          <w:szCs w:val="20"/>
          <w:highlight w:val="cyan"/>
        </w:rPr>
        <w:t>3</w:t>
      </w:r>
      <w:r w:rsidRPr="0019416C">
        <w:rPr>
          <w:rFonts w:ascii="Verdana" w:hAnsi="Verdana"/>
          <w:b/>
          <w:sz w:val="20"/>
          <w:szCs w:val="20"/>
          <w:highlight w:val="cyan"/>
        </w:rPr>
        <w:t>.</w:t>
      </w:r>
      <w:r w:rsidRPr="0019416C">
        <w:rPr>
          <w:rFonts w:ascii="Verdana" w:hAnsi="Verdana"/>
          <w:sz w:val="20"/>
          <w:szCs w:val="20"/>
        </w:rPr>
        <w:t xml:space="preserve"> Router: </w:t>
      </w:r>
      <w:r w:rsidR="003369C0" w:rsidRPr="0019416C">
        <w:rPr>
          <w:rFonts w:ascii="Verdana" w:hAnsi="Verdana"/>
          <w:sz w:val="20"/>
          <w:szCs w:val="20"/>
        </w:rPr>
        <w:t>dispositivo que permite interconectar computadoras para establecer una ruta a cada paquete de datos dentro de una red informática mediante el “encaminamiento” o reenvío de los mismos. Se compone de puertos de entrada, entrada de conmutación, puertos de salida y procesador de encaminamiento. Las rutas pueden ser estáticas o dinámicas.</w:t>
      </w:r>
    </w:p>
    <w:p w:rsidR="00D7396F" w:rsidRPr="0019416C" w:rsidRDefault="00D7396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00DC69C2" w:rsidRPr="0019416C">
        <w:rPr>
          <w:rFonts w:ascii="Verdana" w:hAnsi="Verdana"/>
          <w:b/>
          <w:sz w:val="20"/>
          <w:szCs w:val="20"/>
          <w:highlight w:val="cyan"/>
        </w:rPr>
        <w:t>4</w:t>
      </w:r>
      <w:r w:rsidRPr="0019416C">
        <w:rPr>
          <w:rFonts w:ascii="Verdana" w:hAnsi="Verdana"/>
          <w:b/>
          <w:sz w:val="20"/>
          <w:szCs w:val="20"/>
          <w:highlight w:val="cyan"/>
        </w:rPr>
        <w:t>.</w:t>
      </w:r>
      <w:r w:rsidRPr="0019416C">
        <w:rPr>
          <w:rFonts w:ascii="Verdana" w:hAnsi="Verdana"/>
          <w:sz w:val="20"/>
          <w:szCs w:val="20"/>
        </w:rPr>
        <w:t xml:space="preserve"> Símbolo del Sistema: </w:t>
      </w:r>
      <w:r w:rsidR="003369C0" w:rsidRPr="0019416C">
        <w:rPr>
          <w:rFonts w:ascii="Verdana" w:hAnsi="Verdana"/>
          <w:sz w:val="20"/>
          <w:szCs w:val="20"/>
        </w:rPr>
        <w:t xml:space="preserve">Intérprete de comandos de texto hecho en </w:t>
      </w:r>
      <w:r w:rsidR="003369C0" w:rsidRPr="00C065A1">
        <w:rPr>
          <w:rFonts w:ascii="Verdana" w:hAnsi="Verdana"/>
          <w:b/>
          <w:color w:val="FF0000"/>
          <w:sz w:val="20"/>
          <w:szCs w:val="20"/>
        </w:rPr>
        <w:t>OS/2</w:t>
      </w:r>
      <w:r w:rsidR="003369C0" w:rsidRPr="0019416C">
        <w:rPr>
          <w:rFonts w:ascii="Verdana" w:hAnsi="Verdana"/>
          <w:sz w:val="20"/>
          <w:szCs w:val="20"/>
        </w:rPr>
        <w:t xml:space="preserve"> para modificar un sistema informático mediante secuencias y archivos por lotes (para ciertas labores se deberá ejecutar como administrador, eligiendo dicha opción con el click derecho del ratón).</w:t>
      </w:r>
    </w:p>
    <w:p w:rsidR="00D7396F" w:rsidRPr="0019416C" w:rsidRDefault="00D7396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DC69C2" w:rsidRPr="0019416C">
        <w:rPr>
          <w:rFonts w:ascii="Verdana" w:hAnsi="Verdana"/>
          <w:b/>
          <w:sz w:val="20"/>
          <w:szCs w:val="20"/>
          <w:highlight w:val="cyan"/>
        </w:rPr>
        <w:t>5</w:t>
      </w:r>
      <w:r w:rsidRPr="0019416C">
        <w:rPr>
          <w:rFonts w:ascii="Verdana" w:hAnsi="Verdana"/>
          <w:b/>
          <w:sz w:val="20"/>
          <w:szCs w:val="20"/>
          <w:highlight w:val="cyan"/>
        </w:rPr>
        <w:t>.</w:t>
      </w:r>
      <w:r w:rsidRPr="0019416C">
        <w:rPr>
          <w:rFonts w:ascii="Verdana" w:hAnsi="Verdana"/>
          <w:sz w:val="20"/>
          <w:szCs w:val="20"/>
        </w:rPr>
        <w:t xml:space="preserve"> Wi-Fi: </w:t>
      </w:r>
      <w:r w:rsidR="00E01542" w:rsidRPr="0019416C">
        <w:rPr>
          <w:rFonts w:ascii="Verdana" w:hAnsi="Verdana"/>
          <w:sz w:val="20"/>
          <w:szCs w:val="20"/>
        </w:rPr>
        <w:t>dispositivo tecnológico de interconexión inalámbrica (Wireless Fidelity) que puede distribuir la red (enrutadores, routers y repetidores) o ser la terminal desde donde conecten al aparato a Internet.</w:t>
      </w:r>
    </w:p>
    <w:p w:rsidR="00D7396F" w:rsidRPr="0019416C" w:rsidRDefault="00D7396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DC69C2" w:rsidRPr="0019416C">
        <w:rPr>
          <w:rFonts w:ascii="Verdana" w:hAnsi="Verdana"/>
          <w:b/>
          <w:sz w:val="20"/>
          <w:szCs w:val="20"/>
          <w:highlight w:val="cyan"/>
        </w:rPr>
        <w:t>6</w:t>
      </w:r>
      <w:r w:rsidRPr="0019416C">
        <w:rPr>
          <w:rFonts w:ascii="Verdana" w:hAnsi="Verdana"/>
          <w:b/>
          <w:sz w:val="20"/>
          <w:szCs w:val="20"/>
          <w:highlight w:val="cyan"/>
        </w:rPr>
        <w:t>.</w:t>
      </w:r>
      <w:r w:rsidR="00E01542" w:rsidRPr="0019416C">
        <w:rPr>
          <w:rFonts w:ascii="Verdana" w:hAnsi="Verdana"/>
          <w:sz w:val="20"/>
          <w:szCs w:val="20"/>
        </w:rPr>
        <w:t xml:space="preserve"> Ethernet: El Acceso Múltiple con Escucha de Portadora y Detección de Colisiones (</w:t>
      </w:r>
      <w:r w:rsidR="00E01542" w:rsidRPr="00C065A1">
        <w:rPr>
          <w:rFonts w:ascii="Verdana" w:hAnsi="Verdana"/>
          <w:b/>
          <w:color w:val="FF0000"/>
          <w:sz w:val="20"/>
          <w:szCs w:val="20"/>
        </w:rPr>
        <w:t>CSMA/CD</w:t>
      </w:r>
      <w:r w:rsidR="00E01542" w:rsidRPr="0019416C">
        <w:rPr>
          <w:rFonts w:ascii="Verdana" w:hAnsi="Verdana"/>
          <w:sz w:val="20"/>
          <w:szCs w:val="20"/>
        </w:rPr>
        <w:t xml:space="preserve">) es un estándar de redes de área local que define las característica de cableado y señalización. Su trama o frame se estructura en nueve partes: </w:t>
      </w:r>
      <w:r w:rsidR="00E01542" w:rsidRPr="0019416C">
        <w:rPr>
          <w:rFonts w:ascii="Verdana" w:hAnsi="Verdana"/>
          <w:b/>
          <w:sz w:val="20"/>
          <w:szCs w:val="20"/>
          <w:highlight w:val="magenta"/>
        </w:rPr>
        <w:t>Preámbulo</w:t>
      </w:r>
      <w:r w:rsidR="00E01542" w:rsidRPr="0019416C">
        <w:rPr>
          <w:rFonts w:ascii="Verdana" w:hAnsi="Verdana"/>
          <w:b/>
          <w:sz w:val="20"/>
          <w:szCs w:val="20"/>
          <w:vertAlign w:val="subscript"/>
        </w:rPr>
        <w:t>1</w:t>
      </w:r>
      <w:r w:rsidR="00E01542" w:rsidRPr="0019416C">
        <w:rPr>
          <w:rFonts w:ascii="Verdana" w:hAnsi="Verdana"/>
          <w:sz w:val="20"/>
          <w:szCs w:val="20"/>
        </w:rPr>
        <w:t xml:space="preserve"> (7 Bytes), </w:t>
      </w:r>
      <w:r w:rsidR="00E01542" w:rsidRPr="0019416C">
        <w:rPr>
          <w:rFonts w:ascii="Verdana" w:hAnsi="Verdana"/>
          <w:b/>
          <w:sz w:val="20"/>
          <w:szCs w:val="20"/>
          <w:highlight w:val="magenta"/>
        </w:rPr>
        <w:t>Delimitador</w:t>
      </w:r>
      <w:r w:rsidR="00E01542" w:rsidRPr="0019416C">
        <w:rPr>
          <w:rFonts w:ascii="Verdana" w:hAnsi="Verdana"/>
          <w:sz w:val="20"/>
          <w:szCs w:val="20"/>
          <w:highlight w:val="magenta"/>
        </w:rPr>
        <w:t xml:space="preserve"> </w:t>
      </w:r>
      <w:r w:rsidR="00E01542" w:rsidRPr="0019416C">
        <w:rPr>
          <w:rFonts w:ascii="Verdana" w:hAnsi="Verdana"/>
          <w:b/>
          <w:sz w:val="20"/>
          <w:szCs w:val="20"/>
          <w:highlight w:val="magenta"/>
        </w:rPr>
        <w:t>de inicio de trama</w:t>
      </w:r>
      <w:r w:rsidR="00E01542" w:rsidRPr="0019416C">
        <w:rPr>
          <w:rFonts w:ascii="Verdana" w:hAnsi="Verdana"/>
          <w:b/>
          <w:sz w:val="20"/>
          <w:szCs w:val="20"/>
          <w:vertAlign w:val="subscript"/>
        </w:rPr>
        <w:t>2</w:t>
      </w:r>
      <w:r w:rsidR="00E01542" w:rsidRPr="0019416C">
        <w:rPr>
          <w:rFonts w:ascii="Verdana" w:hAnsi="Verdana"/>
          <w:sz w:val="20"/>
          <w:szCs w:val="20"/>
        </w:rPr>
        <w:t xml:space="preserve"> (1 Byte), campo o dirección </w:t>
      </w:r>
      <w:r w:rsidR="00E01542" w:rsidRPr="0019416C">
        <w:rPr>
          <w:rFonts w:ascii="Verdana" w:hAnsi="Verdana"/>
          <w:b/>
          <w:sz w:val="20"/>
          <w:szCs w:val="20"/>
          <w:highlight w:val="magenta"/>
        </w:rPr>
        <w:t>MAC de destino</w:t>
      </w:r>
      <w:r w:rsidR="00E01542" w:rsidRPr="0019416C">
        <w:rPr>
          <w:rFonts w:ascii="Verdana" w:hAnsi="Verdana"/>
          <w:b/>
          <w:sz w:val="20"/>
          <w:szCs w:val="20"/>
          <w:vertAlign w:val="subscript"/>
        </w:rPr>
        <w:t>3</w:t>
      </w:r>
      <w:r w:rsidR="00E01542" w:rsidRPr="0019416C">
        <w:rPr>
          <w:rFonts w:ascii="Verdana" w:hAnsi="Verdana"/>
          <w:sz w:val="20"/>
          <w:szCs w:val="20"/>
        </w:rPr>
        <w:t xml:space="preserve"> (6 Bytes) y </w:t>
      </w:r>
      <w:r w:rsidR="00E01542" w:rsidRPr="0019416C">
        <w:rPr>
          <w:rFonts w:ascii="Verdana" w:hAnsi="Verdana"/>
          <w:b/>
          <w:sz w:val="20"/>
          <w:szCs w:val="20"/>
          <w:highlight w:val="magenta"/>
        </w:rPr>
        <w:t>MAC de origen</w:t>
      </w:r>
      <w:r w:rsidR="00E01542" w:rsidRPr="0019416C">
        <w:rPr>
          <w:rFonts w:ascii="Verdana" w:hAnsi="Verdana"/>
          <w:b/>
          <w:sz w:val="20"/>
          <w:szCs w:val="20"/>
          <w:vertAlign w:val="subscript"/>
        </w:rPr>
        <w:t>4</w:t>
      </w:r>
      <w:r w:rsidR="00E01542" w:rsidRPr="0019416C">
        <w:rPr>
          <w:rFonts w:ascii="Verdana" w:hAnsi="Verdana"/>
          <w:sz w:val="20"/>
          <w:szCs w:val="20"/>
        </w:rPr>
        <w:t xml:space="preserve"> (6 Bytes) (Media Access Control o Control de Acceso al Medio), </w:t>
      </w:r>
      <w:r w:rsidR="00E01542" w:rsidRPr="0019416C">
        <w:rPr>
          <w:rFonts w:ascii="Verdana" w:hAnsi="Verdana"/>
          <w:b/>
          <w:sz w:val="20"/>
          <w:szCs w:val="20"/>
          <w:highlight w:val="magenta"/>
        </w:rPr>
        <w:t>Etiqueta 802.1Q</w:t>
      </w:r>
      <w:r w:rsidR="00E01542" w:rsidRPr="0019416C">
        <w:rPr>
          <w:rFonts w:ascii="Verdana" w:hAnsi="Verdana"/>
          <w:b/>
          <w:sz w:val="20"/>
          <w:szCs w:val="20"/>
          <w:vertAlign w:val="subscript"/>
        </w:rPr>
        <w:t>5</w:t>
      </w:r>
      <w:r w:rsidR="00E01542" w:rsidRPr="0019416C">
        <w:rPr>
          <w:rFonts w:ascii="Verdana" w:hAnsi="Verdana"/>
          <w:sz w:val="20"/>
          <w:szCs w:val="20"/>
        </w:rPr>
        <w:t xml:space="preserve"> (4 Bytes, opcional), </w:t>
      </w:r>
      <w:r w:rsidR="00E01542" w:rsidRPr="0019416C">
        <w:rPr>
          <w:rFonts w:ascii="Verdana" w:hAnsi="Verdana"/>
          <w:b/>
          <w:sz w:val="20"/>
          <w:szCs w:val="20"/>
          <w:highlight w:val="magenta"/>
        </w:rPr>
        <w:t>Ethertype (Ethernet II) o longitud (IEEE 802.3)</w:t>
      </w:r>
      <w:r w:rsidR="00E01542" w:rsidRPr="0019416C">
        <w:rPr>
          <w:rFonts w:ascii="Verdana" w:hAnsi="Verdana"/>
          <w:b/>
          <w:sz w:val="20"/>
          <w:szCs w:val="20"/>
          <w:vertAlign w:val="subscript"/>
        </w:rPr>
        <w:t>6</w:t>
      </w:r>
      <w:r w:rsidR="00E01542" w:rsidRPr="0019416C">
        <w:rPr>
          <w:rFonts w:ascii="Verdana" w:hAnsi="Verdana"/>
          <w:sz w:val="20"/>
          <w:szCs w:val="20"/>
        </w:rPr>
        <w:t xml:space="preserve"> de 2 Bytes, </w:t>
      </w:r>
      <w:r w:rsidR="00E01542" w:rsidRPr="0019416C">
        <w:rPr>
          <w:rFonts w:ascii="Verdana" w:hAnsi="Verdana"/>
          <w:b/>
          <w:sz w:val="20"/>
          <w:szCs w:val="20"/>
          <w:highlight w:val="magenta"/>
        </w:rPr>
        <w:t>Payload</w:t>
      </w:r>
      <w:r w:rsidR="00E01542" w:rsidRPr="0019416C">
        <w:rPr>
          <w:rFonts w:ascii="Verdana" w:hAnsi="Verdana"/>
          <w:b/>
          <w:sz w:val="20"/>
          <w:szCs w:val="20"/>
          <w:vertAlign w:val="subscript"/>
        </w:rPr>
        <w:t>7</w:t>
      </w:r>
      <w:r w:rsidR="00E01542" w:rsidRPr="0019416C">
        <w:rPr>
          <w:rFonts w:ascii="Verdana" w:hAnsi="Verdana"/>
          <w:sz w:val="20"/>
          <w:szCs w:val="20"/>
        </w:rPr>
        <w:t xml:space="preserve"> (de 42/46 a 1500 Bytes), </w:t>
      </w:r>
      <w:r w:rsidR="00E01542" w:rsidRPr="0019416C">
        <w:rPr>
          <w:rFonts w:ascii="Verdana" w:hAnsi="Verdana"/>
          <w:b/>
          <w:sz w:val="20"/>
          <w:szCs w:val="20"/>
          <w:highlight w:val="magenta"/>
        </w:rPr>
        <w:t>Secuencia de comprobación (32-bit CRC)</w:t>
      </w:r>
      <w:r w:rsidR="00E01542" w:rsidRPr="0019416C">
        <w:rPr>
          <w:rFonts w:ascii="Verdana" w:hAnsi="Verdana"/>
          <w:b/>
          <w:sz w:val="20"/>
          <w:szCs w:val="20"/>
          <w:vertAlign w:val="subscript"/>
        </w:rPr>
        <w:t>8</w:t>
      </w:r>
      <w:r w:rsidR="00E01542" w:rsidRPr="0019416C">
        <w:rPr>
          <w:rFonts w:ascii="Verdana" w:hAnsi="Verdana"/>
          <w:sz w:val="20"/>
          <w:szCs w:val="20"/>
        </w:rPr>
        <w:t xml:space="preserve"> de 4 Bytes, y el </w:t>
      </w:r>
      <w:r w:rsidR="00E01542" w:rsidRPr="0019416C">
        <w:rPr>
          <w:rFonts w:ascii="Verdana" w:hAnsi="Verdana"/>
          <w:b/>
          <w:sz w:val="20"/>
          <w:szCs w:val="20"/>
          <w:highlight w:val="magenta"/>
        </w:rPr>
        <w:t>Gap entre frames</w:t>
      </w:r>
      <w:r w:rsidR="00E01542" w:rsidRPr="0019416C">
        <w:rPr>
          <w:rFonts w:ascii="Verdana" w:hAnsi="Verdana"/>
          <w:b/>
          <w:sz w:val="20"/>
          <w:szCs w:val="20"/>
          <w:vertAlign w:val="subscript"/>
        </w:rPr>
        <w:t>9</w:t>
      </w:r>
      <w:r w:rsidR="00E01542" w:rsidRPr="0019416C">
        <w:rPr>
          <w:rFonts w:ascii="Verdana" w:hAnsi="Verdana"/>
          <w:b/>
          <w:sz w:val="20"/>
          <w:szCs w:val="20"/>
        </w:rPr>
        <w:t xml:space="preserve"> </w:t>
      </w:r>
      <w:r w:rsidR="00E01542" w:rsidRPr="0019416C">
        <w:rPr>
          <w:rFonts w:ascii="Verdana" w:hAnsi="Verdana"/>
          <w:sz w:val="20"/>
          <w:szCs w:val="20"/>
        </w:rPr>
        <w:t xml:space="preserve">(12 Bytes). Las principales tecnologías de Ethernet se diferencian según su velocidad de transmisión (Mbit/s), el </w:t>
      </w:r>
      <w:r w:rsidR="00E01542" w:rsidRPr="0019416C">
        <w:rPr>
          <w:rFonts w:ascii="Verdana" w:hAnsi="Verdana"/>
          <w:i/>
          <w:sz w:val="20"/>
          <w:szCs w:val="20"/>
          <w:highlight w:val="yellow"/>
        </w:rPr>
        <w:t>tipo de cable</w:t>
      </w:r>
      <w:r w:rsidR="00E01542" w:rsidRPr="0019416C">
        <w:rPr>
          <w:rFonts w:ascii="Verdana" w:hAnsi="Verdana"/>
          <w:sz w:val="20"/>
          <w:szCs w:val="20"/>
        </w:rPr>
        <w:t xml:space="preserve"> (coaxial, par trenzado, fibra óptica multimodo y monomodo…), la longitud máxima (sin estaciones repetidoras) y topología (Bus, Estrella Half o Full Duplex, Hub o Switch…).</w:t>
      </w:r>
    </w:p>
    <w:p w:rsidR="00DC69C2" w:rsidRPr="0019416C" w:rsidRDefault="00D7396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DC69C2" w:rsidRPr="0019416C">
        <w:rPr>
          <w:rFonts w:ascii="Verdana" w:hAnsi="Verdana"/>
          <w:b/>
          <w:sz w:val="20"/>
          <w:szCs w:val="20"/>
          <w:highlight w:val="cyan"/>
        </w:rPr>
        <w:t>7</w:t>
      </w:r>
      <w:r w:rsidRPr="0019416C">
        <w:rPr>
          <w:rFonts w:ascii="Verdana" w:hAnsi="Verdana"/>
          <w:b/>
          <w:sz w:val="20"/>
          <w:szCs w:val="20"/>
          <w:highlight w:val="cyan"/>
        </w:rPr>
        <w:t>.</w:t>
      </w:r>
      <w:r w:rsidRPr="0019416C">
        <w:rPr>
          <w:rFonts w:ascii="Verdana" w:hAnsi="Verdana"/>
          <w:sz w:val="20"/>
          <w:szCs w:val="20"/>
        </w:rPr>
        <w:t xml:space="preserve"> </w:t>
      </w:r>
      <w:r w:rsidRPr="00C065A1">
        <w:rPr>
          <w:rFonts w:ascii="Verdana" w:hAnsi="Verdana"/>
          <w:b/>
          <w:color w:val="FF0000"/>
          <w:sz w:val="20"/>
          <w:szCs w:val="20"/>
        </w:rPr>
        <w:t>TCP</w:t>
      </w:r>
      <w:r w:rsidRPr="0019416C">
        <w:rPr>
          <w:rFonts w:ascii="Verdana" w:hAnsi="Verdana"/>
          <w:sz w:val="20"/>
          <w:szCs w:val="20"/>
        </w:rPr>
        <w:t xml:space="preserve">: </w:t>
      </w:r>
      <w:r w:rsidR="00DC69C2" w:rsidRPr="0019416C">
        <w:rPr>
          <w:rFonts w:ascii="Verdana" w:hAnsi="Verdana"/>
          <w:sz w:val="20"/>
          <w:szCs w:val="20"/>
        </w:rPr>
        <w:t xml:space="preserve">servicio para las conexiones de red que ordena, monitorea y temporiza los datos hasta su destino, actuando como emisor y receptor de dichos paquetes. Consta de cuatro capas: la Capa de Interfaz de Red (capa de enlace de datos para la detección y corrección de errores, unido a una capa física de transmisión de </w:t>
      </w:r>
      <w:r w:rsidR="00DC69C2" w:rsidRPr="0019416C">
        <w:rPr>
          <w:rFonts w:ascii="Verdana" w:hAnsi="Verdana"/>
          <w:i/>
          <w:sz w:val="20"/>
          <w:szCs w:val="20"/>
          <w:highlight w:val="yellow"/>
        </w:rPr>
        <w:t>bits</w:t>
      </w:r>
      <w:r w:rsidR="00DC69C2" w:rsidRPr="0019416C">
        <w:rPr>
          <w:rFonts w:ascii="Verdana" w:hAnsi="Verdana"/>
          <w:sz w:val="20"/>
          <w:szCs w:val="20"/>
        </w:rPr>
        <w:t xml:space="preserve">), la Capa de Aplicación (interfaces de soporte de aplicaciones), la Capa de Transporte (asegurar la comunicación entre extremos y la Capa de Internet (que gestiona las funciones de direccionamiento, empaquetado y enrutamiento). Cada paquete tiene un número de secuencia de 32 bits, conformando segmentos en un campo de la cabecera desde el cual el </w:t>
      </w:r>
      <w:r w:rsidR="00DC69C2" w:rsidRPr="00C065A1">
        <w:rPr>
          <w:rFonts w:ascii="Verdana" w:hAnsi="Verdana"/>
          <w:b/>
          <w:color w:val="FF0000"/>
          <w:sz w:val="20"/>
          <w:szCs w:val="20"/>
        </w:rPr>
        <w:t>TCP</w:t>
      </w:r>
      <w:r w:rsidR="00DC69C2" w:rsidRPr="0019416C">
        <w:rPr>
          <w:rFonts w:ascii="Verdana" w:hAnsi="Verdana"/>
          <w:sz w:val="20"/>
          <w:szCs w:val="20"/>
        </w:rPr>
        <w:t xml:space="preserve"> receptor obtiene la información.</w:t>
      </w:r>
    </w:p>
    <w:p w:rsidR="003C70B3" w:rsidRPr="0019416C" w:rsidRDefault="003C70B3"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355490" w:rsidP="006F4DBB">
      <w:pPr>
        <w:spacing w:after="0" w:line="360" w:lineRule="auto"/>
        <w:ind w:left="-284" w:right="-567"/>
        <w:jc w:val="both"/>
        <w:rPr>
          <w:rFonts w:ascii="Verdana" w:hAnsi="Verdana"/>
          <w:sz w:val="20"/>
          <w:szCs w:val="20"/>
          <w:highlight w:val="yellow"/>
        </w:rPr>
      </w:pPr>
      <w:r w:rsidRPr="0019416C">
        <w:rPr>
          <w:rFonts w:ascii="Verdana" w:hAnsi="Verdana"/>
          <w:b/>
          <w:sz w:val="20"/>
          <w:szCs w:val="20"/>
          <w:u w:val="single"/>
        </w:rPr>
        <w:t>https://www.ionos.es/digitalguide/servidores/know-how/que-es-el-servidor-dns-y-como-funciona/</w:t>
      </w:r>
    </w:p>
    <w:p w:rsidR="00355490" w:rsidRPr="0019416C" w:rsidRDefault="00501DB2" w:rsidP="006F4DBB">
      <w:pPr>
        <w:spacing w:after="0" w:line="360" w:lineRule="auto"/>
        <w:ind w:left="-284" w:right="-567"/>
        <w:jc w:val="both"/>
        <w:rPr>
          <w:rFonts w:ascii="Verdana" w:hAnsi="Verdana"/>
          <w:b/>
          <w:sz w:val="20"/>
          <w:szCs w:val="20"/>
          <w:highlight w:val="yellow"/>
          <w:u w:val="single"/>
        </w:rPr>
      </w:pPr>
      <w:r w:rsidRPr="0019416C">
        <w:rPr>
          <w:rFonts w:ascii="Verdana" w:hAnsi="Verdana"/>
          <w:b/>
          <w:sz w:val="20"/>
          <w:szCs w:val="20"/>
          <w:u w:val="single"/>
        </w:rPr>
        <w:t>https://www.ionos.es/digitalguide/servidores/know-how/que-es-un-dyndns-dns-dinamico/</w:t>
      </w:r>
    </w:p>
    <w:p w:rsidR="00355490" w:rsidRPr="0019416C" w:rsidRDefault="00F6698A" w:rsidP="006F4DBB">
      <w:pPr>
        <w:spacing w:after="0" w:line="360" w:lineRule="auto"/>
        <w:ind w:left="-284" w:right="-567"/>
        <w:jc w:val="both"/>
        <w:rPr>
          <w:rFonts w:ascii="Verdana" w:hAnsi="Verdana"/>
          <w:b/>
          <w:sz w:val="20"/>
          <w:szCs w:val="20"/>
          <w:highlight w:val="yellow"/>
          <w:u w:val="single"/>
        </w:rPr>
      </w:pPr>
      <w:r w:rsidRPr="0019416C">
        <w:rPr>
          <w:rFonts w:ascii="Verdana" w:hAnsi="Verdana"/>
          <w:b/>
          <w:sz w:val="20"/>
          <w:szCs w:val="20"/>
          <w:u w:val="single"/>
        </w:rPr>
        <w:t>https://es.wikipedia.org/wiki/Envenenamiento_de_DNS</w:t>
      </w:r>
    </w:p>
    <w:p w:rsidR="00355490" w:rsidRPr="0019416C" w:rsidRDefault="00F6698A" w:rsidP="006F4DBB">
      <w:pPr>
        <w:spacing w:after="0" w:line="360" w:lineRule="auto"/>
        <w:ind w:left="-284" w:right="-567"/>
        <w:jc w:val="both"/>
        <w:rPr>
          <w:rFonts w:ascii="Verdana" w:hAnsi="Verdana"/>
          <w:b/>
          <w:sz w:val="20"/>
          <w:szCs w:val="20"/>
          <w:highlight w:val="yellow"/>
          <w:u w:val="single"/>
        </w:rPr>
      </w:pPr>
      <w:r w:rsidRPr="0019416C">
        <w:rPr>
          <w:rFonts w:ascii="Verdana" w:hAnsi="Verdana"/>
          <w:b/>
          <w:sz w:val="20"/>
          <w:szCs w:val="20"/>
          <w:u w:val="single"/>
        </w:rPr>
        <w:t>https://raiolanetworks.es/blog/servidor-dns-guia-que-es/</w:t>
      </w:r>
    </w:p>
    <w:p w:rsidR="00355490" w:rsidRPr="0019416C" w:rsidRDefault="00D7396F" w:rsidP="006F4DBB">
      <w:pPr>
        <w:spacing w:after="0" w:line="360" w:lineRule="auto"/>
        <w:ind w:left="-284" w:right="-567"/>
        <w:jc w:val="both"/>
        <w:rPr>
          <w:rFonts w:ascii="Verdana" w:hAnsi="Verdana"/>
          <w:b/>
          <w:sz w:val="20"/>
          <w:szCs w:val="20"/>
          <w:highlight w:val="yellow"/>
          <w:u w:val="single"/>
        </w:rPr>
      </w:pPr>
      <w:r w:rsidRPr="0019416C">
        <w:rPr>
          <w:rFonts w:ascii="Verdana" w:hAnsi="Verdana"/>
          <w:b/>
          <w:sz w:val="20"/>
          <w:szCs w:val="20"/>
          <w:u w:val="single"/>
        </w:rPr>
        <w:t>https://computerhoy.com/reportajes/tecnologia/que-son-dns-que-sirven-que-son-tan-importantes-298499</w:t>
      </w:r>
    </w:p>
    <w:p w:rsidR="00355490" w:rsidRPr="0019416C" w:rsidRDefault="00D7396F" w:rsidP="006F4DBB">
      <w:pPr>
        <w:spacing w:after="0" w:line="360" w:lineRule="auto"/>
        <w:ind w:left="-284" w:right="-567"/>
        <w:jc w:val="both"/>
        <w:rPr>
          <w:rFonts w:ascii="Verdana" w:hAnsi="Verdana"/>
          <w:b/>
          <w:sz w:val="20"/>
          <w:szCs w:val="20"/>
          <w:highlight w:val="yellow"/>
          <w:u w:val="single"/>
        </w:rPr>
      </w:pPr>
      <w:r w:rsidRPr="0019416C">
        <w:rPr>
          <w:rFonts w:ascii="Verdana" w:hAnsi="Verdana"/>
          <w:b/>
          <w:sz w:val="20"/>
          <w:szCs w:val="20"/>
          <w:u w:val="single"/>
        </w:rPr>
        <w:t>https://www.ionos.es/digitalguide/servidores/know-how/que-hacer-cuando-el-servidor-dns-no-responde/</w:t>
      </w:r>
    </w:p>
    <w:p w:rsidR="00D7396F" w:rsidRPr="0019416C" w:rsidRDefault="00D7396F" w:rsidP="006F4DBB">
      <w:pPr>
        <w:spacing w:after="0" w:line="360" w:lineRule="auto"/>
        <w:ind w:left="-284" w:right="-567"/>
        <w:jc w:val="both"/>
        <w:rPr>
          <w:rFonts w:ascii="Verdana" w:hAnsi="Verdana"/>
          <w:b/>
          <w:sz w:val="20"/>
          <w:szCs w:val="20"/>
          <w:highlight w:val="yellow"/>
          <w:u w:val="single"/>
        </w:rPr>
      </w:pPr>
      <w:r w:rsidRPr="0019416C">
        <w:rPr>
          <w:rFonts w:ascii="Verdana" w:hAnsi="Verdana"/>
          <w:b/>
          <w:sz w:val="20"/>
          <w:szCs w:val="20"/>
          <w:u w:val="single"/>
        </w:rPr>
        <w:lastRenderedPageBreak/>
        <w:t>https://www.genbeta.com/a-fondo/mejores-dns-publicas-para-acelerar-tu-velocidad-internet</w:t>
      </w:r>
    </w:p>
    <w:p w:rsidR="00D7396F" w:rsidRPr="0019416C" w:rsidRDefault="00D7396F" w:rsidP="006F4DBB">
      <w:pPr>
        <w:spacing w:after="0" w:line="360" w:lineRule="auto"/>
        <w:ind w:left="-284" w:right="-567"/>
        <w:jc w:val="both"/>
        <w:rPr>
          <w:rFonts w:ascii="Verdana" w:hAnsi="Verdana"/>
          <w:sz w:val="20"/>
          <w:szCs w:val="20"/>
          <w:highlight w:val="yellow"/>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[DNSKEY]</w:t>
      </w:r>
      <w:r w:rsidRPr="0019416C">
        <w:rPr>
          <w:rFonts w:ascii="Verdana" w:hAnsi="Verdana"/>
          <w:b/>
          <w:szCs w:val="20"/>
        </w:rPr>
        <w:t xml:space="preserve"> DNS Keys; Claves del DNS</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Una zona firma sus RRsets autorizados mediante una clave privada y almacena la clave pública correspondiente en un RR DNSKEY. Este tipo de registro se define en la RFC 4034.</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b/>
          <w:sz w:val="20"/>
          <w:szCs w:val="20"/>
          <w:highlight w:val="lightGray"/>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[DNSSEC]</w:t>
      </w:r>
      <w:r w:rsidRPr="0019416C">
        <w:rPr>
          <w:rFonts w:ascii="Verdana" w:hAnsi="Verdana"/>
          <w:b/>
          <w:szCs w:val="20"/>
        </w:rPr>
        <w:t xml:space="preserve"> DNS Security Extensions; Extensiones de Seguridad del DNS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b/>
          <w:sz w:val="20"/>
          <w:szCs w:val="20"/>
          <w:highlight w:val="lightGray"/>
        </w:rPr>
      </w:pPr>
    </w:p>
    <w:p w:rsidR="006F4DBB" w:rsidRPr="006F4DBB" w:rsidRDefault="00DE04F0" w:rsidP="006F4DBB">
      <w:pPr>
        <w:spacing w:after="0" w:line="360" w:lineRule="auto"/>
        <w:ind w:left="-284" w:right="-567"/>
        <w:jc w:val="center"/>
        <w:rPr>
          <w:rFonts w:ascii="Verdana" w:hAnsi="Verdana"/>
          <w:b/>
        </w:rPr>
      </w:pPr>
      <w:r w:rsidRPr="0019416C">
        <w:rPr>
          <w:rFonts w:ascii="Verdana" w:hAnsi="Verdana"/>
          <w:b/>
          <w:szCs w:val="20"/>
          <w:highlight w:val="lightGray"/>
        </w:rPr>
        <w:t>[DNxHD]</w:t>
      </w:r>
      <w:r w:rsidRPr="0019416C">
        <w:rPr>
          <w:rFonts w:ascii="Verdana" w:hAnsi="Verdana"/>
          <w:b/>
          <w:szCs w:val="20"/>
        </w:rPr>
        <w:t xml:space="preserve"> </w:t>
      </w:r>
      <w:r w:rsidR="006F4DBB" w:rsidRPr="006F4DBB">
        <w:rPr>
          <w:rFonts w:ascii="Verdana" w:hAnsi="Verdana"/>
          <w:b/>
          <w:szCs w:val="20"/>
        </w:rPr>
        <w:t>Digital Nonlinear Extensible High Definition</w:t>
      </w:r>
      <w:r w:rsidRPr="0019416C">
        <w:rPr>
          <w:rFonts w:ascii="Verdana" w:hAnsi="Verdana"/>
          <w:b/>
          <w:szCs w:val="20"/>
        </w:rPr>
        <w:t xml:space="preserve">; </w:t>
      </w:r>
      <w:r w:rsidR="006F4DBB" w:rsidRPr="006F4DBB">
        <w:rPr>
          <w:rFonts w:ascii="Verdana" w:hAnsi="Verdana"/>
          <w:b/>
        </w:rPr>
        <w:t xml:space="preserve">Alta </w:t>
      </w:r>
      <w:r w:rsidR="006F4DBB">
        <w:rPr>
          <w:rFonts w:ascii="Verdana" w:hAnsi="Verdana"/>
          <w:b/>
        </w:rPr>
        <w:t>D</w:t>
      </w:r>
      <w:r w:rsidR="006F4DBB" w:rsidRPr="006F4DBB">
        <w:rPr>
          <w:rFonts w:ascii="Verdana" w:hAnsi="Verdana"/>
          <w:b/>
        </w:rPr>
        <w:t xml:space="preserve">efinición </w:t>
      </w:r>
      <w:r w:rsidR="006F4DBB">
        <w:rPr>
          <w:rFonts w:ascii="Verdana" w:hAnsi="Verdana"/>
          <w:b/>
        </w:rPr>
        <w:t>E</w:t>
      </w:r>
      <w:r w:rsidR="006F4DBB" w:rsidRPr="006F4DBB">
        <w:rPr>
          <w:rFonts w:ascii="Verdana" w:hAnsi="Verdana"/>
          <w:b/>
        </w:rPr>
        <w:t xml:space="preserve">xtensible </w:t>
      </w:r>
      <w:r w:rsidR="006F4DBB">
        <w:rPr>
          <w:rFonts w:ascii="Verdana" w:hAnsi="Verdana"/>
          <w:b/>
        </w:rPr>
        <w:t>N</w:t>
      </w:r>
      <w:r w:rsidR="006F4DBB" w:rsidRPr="006F4DBB">
        <w:rPr>
          <w:rFonts w:ascii="Verdana" w:hAnsi="Verdana"/>
          <w:b/>
        </w:rPr>
        <w:t xml:space="preserve">o </w:t>
      </w:r>
      <w:r w:rsidR="006F4DBB">
        <w:rPr>
          <w:rFonts w:ascii="Verdana" w:hAnsi="Verdana"/>
          <w:b/>
        </w:rPr>
        <w:t>L</w:t>
      </w:r>
      <w:r w:rsidR="006F4DBB" w:rsidRPr="006F4DBB">
        <w:rPr>
          <w:rFonts w:ascii="Verdana" w:hAnsi="Verdana"/>
          <w:b/>
        </w:rPr>
        <w:t xml:space="preserve">ineal </w:t>
      </w:r>
      <w:r w:rsidR="006F4DBB">
        <w:rPr>
          <w:rFonts w:ascii="Verdana" w:hAnsi="Verdana"/>
          <w:b/>
        </w:rPr>
        <w:t>D</w:t>
      </w:r>
      <w:r w:rsidR="006F4DBB" w:rsidRPr="006F4DBB">
        <w:rPr>
          <w:rFonts w:ascii="Verdana" w:hAnsi="Verdana"/>
          <w:b/>
        </w:rPr>
        <w:t>igital</w:t>
      </w:r>
    </w:p>
    <w:p w:rsidR="00DE04F0" w:rsidRPr="0019416C" w:rsidRDefault="00DE04F0" w:rsidP="006F4DBB">
      <w:pPr>
        <w:spacing w:after="0" w:line="360" w:lineRule="auto"/>
        <w:ind w:left="-284" w:right="-567"/>
        <w:jc w:val="center"/>
        <w:rPr>
          <w:rFonts w:ascii="Verdana" w:hAnsi="Verdana"/>
          <w:b/>
          <w:szCs w:val="20"/>
        </w:rPr>
      </w:pPr>
    </w:p>
    <w:p w:rsidR="00DE04F0" w:rsidRPr="0019416C" w:rsidRDefault="00DE04F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04F0" w:rsidRPr="0019416C" w:rsidRDefault="00DE04F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E04F0" w:rsidRPr="0019416C" w:rsidRDefault="00DE04F0" w:rsidP="006F4DBB">
      <w:pPr>
        <w:spacing w:after="0" w:line="360" w:lineRule="auto"/>
        <w:ind w:left="-284" w:right="-567"/>
        <w:jc w:val="both"/>
        <w:rPr>
          <w:rFonts w:ascii="Verdana" w:hAnsi="Verdana"/>
          <w:sz w:val="20"/>
          <w:szCs w:val="20"/>
        </w:rPr>
      </w:pPr>
    </w:p>
    <w:p w:rsidR="00215C1C" w:rsidRPr="0019416C" w:rsidRDefault="00215C1C" w:rsidP="006F4DBB">
      <w:pPr>
        <w:spacing w:after="0" w:line="360" w:lineRule="auto"/>
        <w:ind w:left="-284" w:right="-567"/>
        <w:jc w:val="center"/>
        <w:rPr>
          <w:rFonts w:ascii="Verdana" w:hAnsi="Verdana"/>
          <w:b/>
          <w:szCs w:val="20"/>
        </w:rPr>
      </w:pPr>
      <w:r w:rsidRPr="0019416C">
        <w:rPr>
          <w:rFonts w:ascii="Verdana" w:hAnsi="Verdana"/>
          <w:b/>
          <w:szCs w:val="20"/>
          <w:highlight w:val="lightGray"/>
        </w:rPr>
        <w:t>[DOC]</w:t>
      </w:r>
      <w:r w:rsidRPr="0019416C">
        <w:rPr>
          <w:rFonts w:ascii="Verdana" w:hAnsi="Verdana"/>
          <w:b/>
          <w:szCs w:val="20"/>
        </w:rPr>
        <w:t xml:space="preserve"> Document; Documento</w:t>
      </w:r>
      <w:r w:rsidR="004B4DA0">
        <w:rPr>
          <w:rFonts w:ascii="Verdana" w:hAnsi="Verdana"/>
          <w:b/>
          <w:szCs w:val="20"/>
        </w:rPr>
        <w:t xml:space="preserve"> </w:t>
      </w:r>
      <w:r w:rsidR="004B4DA0" w:rsidRPr="004B4DA0">
        <w:rPr>
          <w:rFonts w:ascii="Verdana" w:hAnsi="Verdana"/>
          <w:b/>
          <w:szCs w:val="20"/>
          <w:highlight w:val="green"/>
        </w:rPr>
        <w:t>||</w:t>
      </w:r>
      <w:r w:rsidR="004B4DA0">
        <w:rPr>
          <w:rFonts w:ascii="Verdana" w:hAnsi="Verdana"/>
          <w:b/>
          <w:szCs w:val="20"/>
        </w:rPr>
        <w:t xml:space="preserve"> </w:t>
      </w:r>
      <w:r w:rsidR="004B4DA0" w:rsidRPr="004B4DA0">
        <w:rPr>
          <w:rFonts w:ascii="Verdana" w:hAnsi="Verdana"/>
          <w:b/>
          <w:szCs w:val="20"/>
        </w:rPr>
        <w:t>EU Declaration of Conformity</w:t>
      </w:r>
      <w:r w:rsidR="004B4DA0">
        <w:rPr>
          <w:rFonts w:ascii="Verdana" w:hAnsi="Verdana"/>
          <w:b/>
          <w:szCs w:val="20"/>
        </w:rPr>
        <w:t>; Declaración de Conformidad de la UE</w:t>
      </w:r>
    </w:p>
    <w:p w:rsidR="00215C1C" w:rsidRPr="0019416C" w:rsidRDefault="00215C1C" w:rsidP="006F4DBB">
      <w:pPr>
        <w:spacing w:after="0" w:line="360" w:lineRule="auto"/>
        <w:ind w:left="-284" w:right="-567"/>
        <w:jc w:val="center"/>
        <w:rPr>
          <w:rFonts w:ascii="Verdana" w:hAnsi="Verdana"/>
          <w:b/>
          <w:szCs w:val="20"/>
        </w:rPr>
      </w:pPr>
    </w:p>
    <w:p w:rsidR="00215C1C" w:rsidRPr="0019416C" w:rsidRDefault="00215C1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15C1C" w:rsidRPr="0019416C" w:rsidRDefault="00215C1C" w:rsidP="006F4DBB">
      <w:pPr>
        <w:spacing w:after="0" w:line="360" w:lineRule="auto"/>
        <w:ind w:left="-284" w:right="-567"/>
        <w:jc w:val="both"/>
        <w:rPr>
          <w:rFonts w:ascii="Verdana" w:hAnsi="Verdana"/>
          <w:sz w:val="20"/>
          <w:szCs w:val="20"/>
        </w:rPr>
      </w:pPr>
    </w:p>
    <w:p w:rsidR="00215C1C" w:rsidRPr="0019416C" w:rsidRDefault="00215C1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5C1C" w:rsidRPr="0019416C" w:rsidRDefault="00215C1C" w:rsidP="006F4DBB">
      <w:pPr>
        <w:spacing w:after="0" w:line="360" w:lineRule="auto"/>
        <w:ind w:left="-284" w:right="-567"/>
        <w:jc w:val="both"/>
        <w:rPr>
          <w:rFonts w:ascii="Verdana" w:hAnsi="Verdana"/>
          <w:sz w:val="20"/>
          <w:szCs w:val="20"/>
        </w:rPr>
      </w:pPr>
    </w:p>
    <w:p w:rsidR="00215C1C" w:rsidRPr="0019416C" w:rsidRDefault="00215C1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5C1C" w:rsidRPr="0019416C" w:rsidRDefault="00215C1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5C1C" w:rsidRPr="0019416C" w:rsidRDefault="00215C1C"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rPr>
      </w:pPr>
      <w:r w:rsidRPr="0019416C">
        <w:rPr>
          <w:rFonts w:ascii="Verdana" w:hAnsi="Verdana"/>
          <w:b/>
          <w:szCs w:val="20"/>
          <w:highlight w:val="lightGray"/>
        </w:rPr>
        <w:t>[DOCSIS]</w:t>
      </w:r>
      <w:r w:rsidRPr="0019416C">
        <w:rPr>
          <w:rFonts w:ascii="Verdana" w:hAnsi="Verdana"/>
          <w:b/>
          <w:szCs w:val="20"/>
        </w:rPr>
        <w:t xml:space="preserve"> Data Over Cable Service Interface Specification; Especificación de Interfaz para Servicios de Datos por Cable</w:t>
      </w:r>
    </w:p>
    <w:p w:rsidR="007571AE" w:rsidRPr="0019416C" w:rsidRDefault="007571AE" w:rsidP="006F4DBB">
      <w:pPr>
        <w:spacing w:after="0" w:line="360" w:lineRule="auto"/>
        <w:ind w:left="-284" w:right="-567"/>
        <w:jc w:val="center"/>
        <w:rPr>
          <w:rFonts w:ascii="Verdana" w:hAnsi="Verdana"/>
          <w:b/>
          <w:szCs w:val="20"/>
        </w:rPr>
      </w:pPr>
    </w:p>
    <w:p w:rsidR="007571AE" w:rsidRPr="0019416C" w:rsidRDefault="007571A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571AE" w:rsidRPr="0019416C" w:rsidRDefault="007571A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571AE" w:rsidRPr="0019416C" w:rsidRDefault="007571AE"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[DOF]</w:t>
      </w:r>
      <w:r w:rsidRPr="0019416C">
        <w:rPr>
          <w:rFonts w:ascii="Verdana" w:hAnsi="Verdana"/>
          <w:b/>
          <w:szCs w:val="20"/>
        </w:rPr>
        <w:t xml:space="preserve"> Degrees of Freedom; Grados de Libertad</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b/>
          <w:sz w:val="20"/>
          <w:szCs w:val="20"/>
          <w:highlight w:val="lightGray"/>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[DOI]</w:t>
      </w:r>
      <w:r w:rsidRPr="0019416C">
        <w:rPr>
          <w:rFonts w:ascii="Verdana" w:hAnsi="Verdana"/>
          <w:b/>
          <w:szCs w:val="20"/>
        </w:rPr>
        <w:t xml:space="preserve"> Digital Object Identifier; Identificador de Objeto Digital</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[DOM]</w:t>
      </w:r>
      <w:r w:rsidRPr="0019416C">
        <w:rPr>
          <w:rFonts w:ascii="Verdana" w:hAnsi="Verdana"/>
          <w:b/>
          <w:szCs w:val="20"/>
        </w:rPr>
        <w:t xml:space="preserve"> </w:t>
      </w:r>
      <w:r w:rsidR="00400895" w:rsidRPr="0019416C">
        <w:rPr>
          <w:rFonts w:ascii="Verdana" w:hAnsi="Verdana"/>
          <w:b/>
          <w:szCs w:val="20"/>
        </w:rPr>
        <w:t>Document Object Model; Modelo de Objetos del Documento</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586EDB" w:rsidRPr="0019416C">
        <w:rPr>
          <w:rFonts w:ascii="Verdana" w:hAnsi="Verdana" w:cs="Arial"/>
          <w:b/>
          <w:sz w:val="20"/>
          <w:szCs w:val="20"/>
        </w:rPr>
        <w:t>Conjunto de interfaces para describir una estructura abstracta para un documento XML.</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b/>
          <w:sz w:val="20"/>
          <w:szCs w:val="20"/>
          <w:highlight w:val="lightGray"/>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[DOS]</w:t>
      </w:r>
      <w:r w:rsidRPr="0019416C">
        <w:rPr>
          <w:rFonts w:ascii="Verdana" w:hAnsi="Verdana"/>
          <w:b/>
          <w:szCs w:val="20"/>
        </w:rPr>
        <w:t xml:space="preserve"> Disk Operating System; Sistema Operativo en Disco </w:t>
      </w:r>
      <w:r w:rsidRPr="0019416C">
        <w:rPr>
          <w:rFonts w:ascii="Verdana" w:hAnsi="Verdana"/>
          <w:b/>
          <w:szCs w:val="20"/>
          <w:highlight w:val="green"/>
        </w:rPr>
        <w:t>||</w:t>
      </w:r>
      <w:r w:rsidRPr="0019416C">
        <w:rPr>
          <w:rFonts w:ascii="Verdana" w:hAnsi="Verdana"/>
          <w:b/>
          <w:szCs w:val="20"/>
        </w:rPr>
        <w:t xml:space="preserve"> Denial of Service; Denegación de Servicio</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[DOV]</w:t>
      </w:r>
      <w:r w:rsidRPr="0019416C">
        <w:rPr>
          <w:rFonts w:ascii="Verdana" w:hAnsi="Verdana"/>
          <w:b/>
          <w:szCs w:val="20"/>
        </w:rPr>
        <w:t xml:space="preserve"> Data-Over-Voice; Datos Sobre Voz</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[DP]</w:t>
      </w:r>
      <w:r w:rsidRPr="0019416C">
        <w:rPr>
          <w:rFonts w:ascii="Verdana" w:hAnsi="Verdana"/>
          <w:b/>
          <w:szCs w:val="20"/>
        </w:rPr>
        <w:t xml:space="preserve"> Data Processing; Proceso de Datos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[DPAM]</w:t>
      </w:r>
      <w:r w:rsidRPr="0019416C">
        <w:rPr>
          <w:rFonts w:ascii="Verdana" w:hAnsi="Verdana"/>
          <w:b/>
          <w:szCs w:val="20"/>
        </w:rPr>
        <w:t xml:space="preserve"> Demand Priority Access Method; Método de Acceso de Prioridad Bajo Demanda</w:t>
      </w: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[DPCM]</w:t>
      </w:r>
      <w:r w:rsidRPr="0019416C">
        <w:rPr>
          <w:rFonts w:ascii="Verdana" w:hAnsi="Verdana"/>
          <w:b/>
          <w:szCs w:val="20"/>
        </w:rPr>
        <w:t xml:space="preserve"> Differential Pulse Code Modulation; Modulación Codificada por la Diferencia entre Pulsos</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[DPE]</w:t>
      </w:r>
      <w:r w:rsidRPr="0019416C">
        <w:rPr>
          <w:rFonts w:ascii="Verdana" w:hAnsi="Verdana"/>
          <w:b/>
          <w:szCs w:val="20"/>
        </w:rPr>
        <w:t xml:space="preserve"> Data Processing Equipment; Equipo de Proceso de Datos</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Pr="0019416C" w:rsidRDefault="00390715" w:rsidP="006F4DBB">
      <w:pPr>
        <w:spacing w:after="0" w:line="360" w:lineRule="auto"/>
        <w:ind w:left="-284" w:right="-567"/>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[DPI]</w:t>
      </w:r>
      <w:r w:rsidRPr="0019416C">
        <w:rPr>
          <w:rFonts w:ascii="Verdana" w:hAnsi="Verdana"/>
          <w:b/>
          <w:szCs w:val="20"/>
        </w:rPr>
        <w:t xml:space="preserve"> </w:t>
      </w:r>
      <w:r w:rsidR="0045076F" w:rsidRPr="0019416C">
        <w:rPr>
          <w:rFonts w:ascii="Verdana" w:hAnsi="Verdana"/>
          <w:b/>
          <w:szCs w:val="20"/>
        </w:rPr>
        <w:t>Dots</w:t>
      </w:r>
      <w:r w:rsidR="00DC689B" w:rsidRPr="0019416C">
        <w:rPr>
          <w:rFonts w:ascii="Verdana" w:hAnsi="Verdana"/>
          <w:b/>
          <w:szCs w:val="20"/>
        </w:rPr>
        <w:t xml:space="preserve"> Per Inch; Puntos</w:t>
      </w:r>
      <w:r w:rsidRPr="0019416C">
        <w:rPr>
          <w:rFonts w:ascii="Verdana" w:hAnsi="Verdana"/>
          <w:b/>
          <w:szCs w:val="20"/>
        </w:rPr>
        <w:t xml:space="preserve"> por Pulgada</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https://pc.net/glossary/definition/dpi | https://pc.net/glossary/definition/lpi</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Default="00390715" w:rsidP="006F4DBB">
      <w:pPr>
        <w:spacing w:after="0" w:line="360" w:lineRule="auto"/>
        <w:ind w:left="-284" w:right="-567"/>
        <w:jc w:val="both"/>
        <w:rPr>
          <w:rFonts w:ascii="Verdana" w:hAnsi="Verdana"/>
          <w:sz w:val="20"/>
          <w:szCs w:val="20"/>
        </w:rPr>
      </w:pPr>
    </w:p>
    <w:p w:rsidR="00664616" w:rsidRPr="0019416C" w:rsidRDefault="0066461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t>
      </w:r>
      <w:r>
        <w:rPr>
          <w:rFonts w:ascii="Verdana" w:hAnsi="Verdana"/>
          <w:b/>
          <w:szCs w:val="20"/>
          <w:highlight w:val="lightGray"/>
        </w:rPr>
        <w:t>DPKG</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Debian Package</w:t>
      </w:r>
      <w:r w:rsidRPr="0019416C">
        <w:rPr>
          <w:rFonts w:ascii="Verdana" w:hAnsi="Verdana"/>
          <w:b/>
          <w:szCs w:val="20"/>
        </w:rPr>
        <w:t xml:space="preserve">; </w:t>
      </w:r>
      <w:r>
        <w:rPr>
          <w:rFonts w:ascii="Verdana" w:hAnsi="Verdana"/>
          <w:b/>
          <w:szCs w:val="20"/>
        </w:rPr>
        <w:t>Paquete Debian</w:t>
      </w:r>
    </w:p>
    <w:p w:rsidR="00664616" w:rsidRPr="0019416C" w:rsidRDefault="00664616" w:rsidP="006F4DBB">
      <w:pPr>
        <w:spacing w:after="0" w:line="360" w:lineRule="auto"/>
        <w:ind w:left="-284" w:right="-567"/>
        <w:jc w:val="center"/>
        <w:rPr>
          <w:rFonts w:ascii="Verdana" w:hAnsi="Verdana"/>
          <w:b/>
          <w:szCs w:val="20"/>
        </w:rPr>
      </w:pPr>
    </w:p>
    <w:p w:rsidR="00664616" w:rsidRPr="0019416C" w:rsidRDefault="006646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664616" w:rsidRPr="0019416C" w:rsidRDefault="00664616" w:rsidP="006F4DBB">
      <w:pPr>
        <w:spacing w:after="0" w:line="360" w:lineRule="auto"/>
        <w:ind w:left="-284" w:right="-567"/>
        <w:jc w:val="both"/>
        <w:rPr>
          <w:rFonts w:ascii="Verdana" w:hAnsi="Verdana"/>
          <w:sz w:val="20"/>
          <w:szCs w:val="20"/>
        </w:rPr>
      </w:pPr>
    </w:p>
    <w:p w:rsidR="00664616" w:rsidRPr="0019416C" w:rsidRDefault="006646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64616" w:rsidRPr="0019416C" w:rsidRDefault="00664616" w:rsidP="006F4DBB">
      <w:pPr>
        <w:spacing w:after="0" w:line="360" w:lineRule="auto"/>
        <w:ind w:left="-284" w:right="-567"/>
        <w:jc w:val="both"/>
        <w:rPr>
          <w:rFonts w:ascii="Verdana" w:hAnsi="Verdana"/>
          <w:sz w:val="20"/>
          <w:szCs w:val="20"/>
        </w:rPr>
      </w:pPr>
    </w:p>
    <w:p w:rsidR="00664616" w:rsidRPr="0019416C" w:rsidRDefault="006646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64616" w:rsidRPr="0019416C" w:rsidRDefault="006646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64616" w:rsidRPr="0019416C" w:rsidRDefault="00664616"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[DPL]</w:t>
      </w:r>
      <w:r w:rsidRPr="0019416C">
        <w:rPr>
          <w:rFonts w:ascii="Verdana" w:hAnsi="Verdana"/>
          <w:b/>
          <w:szCs w:val="20"/>
        </w:rPr>
        <w:t xml:space="preserve"> Distributed Processing Language; Lenguaje de Proceso Distribuido </w:t>
      </w:r>
      <w:r w:rsidRPr="0019416C">
        <w:rPr>
          <w:rFonts w:ascii="Verdana" w:hAnsi="Verdana"/>
          <w:b/>
          <w:szCs w:val="20"/>
          <w:highlight w:val="green"/>
        </w:rPr>
        <w:t>||</w:t>
      </w:r>
      <w:r w:rsidRPr="0019416C">
        <w:rPr>
          <w:rFonts w:ascii="Verdana" w:hAnsi="Verdana"/>
          <w:b/>
          <w:szCs w:val="20"/>
        </w:rPr>
        <w:t xml:space="preserve"> Digital Power Line; Línea Digital por Red Eléctrica</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[DPM]</w:t>
      </w:r>
      <w:r w:rsidRPr="0019416C">
        <w:rPr>
          <w:rFonts w:ascii="Verdana" w:hAnsi="Verdana"/>
          <w:b/>
          <w:szCs w:val="20"/>
        </w:rPr>
        <w:t xml:space="preserve"> Data-processing Manager; Gestor de Proceso de datos</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[DPMA]</w:t>
      </w:r>
      <w:r w:rsidRPr="0019416C">
        <w:rPr>
          <w:rFonts w:ascii="Verdana" w:hAnsi="Verdana"/>
          <w:b/>
          <w:szCs w:val="20"/>
        </w:rPr>
        <w:t>*</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Data Processing Management Association; Asociación para la Gestión del Proceso de Datos</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Pr="0019416C" w:rsidRDefault="00390715" w:rsidP="006F4DBB">
      <w:pPr>
        <w:spacing w:after="0" w:line="360" w:lineRule="auto"/>
        <w:ind w:left="-284" w:right="-567"/>
        <w:jc w:val="both"/>
        <w:rPr>
          <w:rFonts w:ascii="Verdana" w:hAnsi="Verdana"/>
          <w:sz w:val="20"/>
          <w:szCs w:val="20"/>
        </w:rPr>
      </w:pPr>
    </w:p>
    <w:p w:rsidR="006F4DBB" w:rsidRPr="006F4DBB"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[DPNSS]</w:t>
      </w:r>
      <w:r w:rsidRPr="0019416C">
        <w:rPr>
          <w:rFonts w:ascii="Verdana" w:hAnsi="Verdana"/>
          <w:b/>
          <w:szCs w:val="20"/>
        </w:rPr>
        <w:t xml:space="preserve"> Digital Private Network Signalling System; </w:t>
      </w:r>
      <w:r w:rsidR="006F4DBB" w:rsidRPr="006F4DBB">
        <w:rPr>
          <w:rFonts w:ascii="Verdana" w:hAnsi="Verdana"/>
          <w:b/>
        </w:rPr>
        <w:t xml:space="preserve">Sistema de </w:t>
      </w:r>
      <w:r w:rsidR="006F4DBB">
        <w:rPr>
          <w:rFonts w:ascii="Verdana" w:hAnsi="Verdana"/>
          <w:b/>
        </w:rPr>
        <w:t>S</w:t>
      </w:r>
      <w:r w:rsidR="006F4DBB" w:rsidRPr="006F4DBB">
        <w:rPr>
          <w:rFonts w:ascii="Verdana" w:hAnsi="Verdana"/>
          <w:b/>
        </w:rPr>
        <w:t xml:space="preserve">eñalización de </w:t>
      </w:r>
      <w:r w:rsidR="006F4DBB">
        <w:rPr>
          <w:rFonts w:ascii="Verdana" w:hAnsi="Verdana"/>
          <w:b/>
        </w:rPr>
        <w:t>R</w:t>
      </w:r>
      <w:r w:rsidR="006F4DBB" w:rsidRPr="006F4DBB">
        <w:rPr>
          <w:rFonts w:ascii="Verdana" w:hAnsi="Verdana"/>
          <w:b/>
        </w:rPr>
        <w:t xml:space="preserve">ed </w:t>
      </w:r>
      <w:r w:rsidR="006F4DBB">
        <w:rPr>
          <w:rFonts w:ascii="Verdana" w:hAnsi="Verdana"/>
          <w:b/>
        </w:rPr>
        <w:t>P</w:t>
      </w:r>
      <w:r w:rsidR="006F4DBB" w:rsidRPr="006F4DBB">
        <w:rPr>
          <w:rFonts w:ascii="Verdana" w:hAnsi="Verdana"/>
          <w:b/>
        </w:rPr>
        <w:t xml:space="preserve">rivada </w:t>
      </w:r>
      <w:r w:rsidR="006F4DBB">
        <w:rPr>
          <w:rFonts w:ascii="Verdana" w:hAnsi="Verdana"/>
          <w:b/>
        </w:rPr>
        <w:t>D</w:t>
      </w:r>
      <w:r w:rsidR="006F4DBB" w:rsidRPr="006F4DBB">
        <w:rPr>
          <w:rFonts w:ascii="Verdana" w:hAnsi="Verdana"/>
          <w:b/>
        </w:rPr>
        <w:t>igital</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[DPO]</w:t>
      </w:r>
      <w:r w:rsidRPr="0019416C">
        <w:rPr>
          <w:rFonts w:ascii="Verdana" w:hAnsi="Verdana"/>
          <w:b/>
          <w:szCs w:val="20"/>
        </w:rPr>
        <w:t xml:space="preserve"> Data Phase Optimization; Optimización de la Fase de Datos </w:t>
      </w:r>
      <w:r w:rsidRPr="0019416C">
        <w:rPr>
          <w:rFonts w:ascii="Verdana" w:hAnsi="Verdana"/>
          <w:b/>
          <w:szCs w:val="20"/>
          <w:highlight w:val="green"/>
        </w:rPr>
        <w:t>||</w:t>
      </w:r>
      <w:r w:rsidRPr="0019416C">
        <w:rPr>
          <w:rFonts w:ascii="Verdana" w:hAnsi="Verdana"/>
          <w:b/>
          <w:szCs w:val="20"/>
        </w:rPr>
        <w:t xml:space="preserve"> Data Protection Officer; Delegado de Protección de Datos</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1B6828" w:rsidRPr="006F4DBB" w:rsidRDefault="001B6828" w:rsidP="006F4DBB">
      <w:pPr>
        <w:spacing w:after="0" w:line="360" w:lineRule="auto"/>
        <w:ind w:left="-284" w:right="-567"/>
        <w:jc w:val="center"/>
        <w:rPr>
          <w:rFonts w:ascii="Verdana" w:hAnsi="Verdana"/>
          <w:b/>
        </w:rPr>
      </w:pPr>
      <w:r w:rsidRPr="0019416C">
        <w:rPr>
          <w:rFonts w:ascii="Verdana" w:hAnsi="Verdana"/>
          <w:b/>
          <w:szCs w:val="20"/>
          <w:highlight w:val="lightGray"/>
        </w:rPr>
        <w:t>[DPP]</w:t>
      </w:r>
      <w:r w:rsidRPr="0019416C">
        <w:rPr>
          <w:rFonts w:ascii="Verdana" w:hAnsi="Verdana"/>
          <w:b/>
          <w:szCs w:val="20"/>
        </w:rPr>
        <w:t xml:space="preserve"> </w:t>
      </w:r>
      <w:r w:rsidR="006F4DBB" w:rsidRPr="006F4DBB">
        <w:rPr>
          <w:rFonts w:ascii="Verdana" w:hAnsi="Verdana"/>
          <w:b/>
        </w:rPr>
        <w:t>Datagram Delivery Protocol</w:t>
      </w:r>
      <w:r w:rsidRPr="0019416C">
        <w:rPr>
          <w:rFonts w:ascii="Verdana" w:hAnsi="Verdana"/>
          <w:b/>
          <w:szCs w:val="20"/>
        </w:rPr>
        <w:t>; Protocolo de Entrega de Datagramas</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Proporciona el sistema de direccionamiento para la red AppleTalk, así como el transporte sin conexión de los datagramas entre las distintas computadoras. https://www.ecured.cu/Protocolos_de_red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b/>
          <w:szCs w:val="20"/>
          <w:highlight w:val="lightGray"/>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[DPS]</w:t>
      </w:r>
      <w:r w:rsidRPr="0019416C">
        <w:rPr>
          <w:rFonts w:ascii="Verdana" w:hAnsi="Verdana"/>
          <w:b/>
          <w:szCs w:val="20"/>
        </w:rPr>
        <w:t xml:space="preserve"> Dynamic Path Selection; Selección de Camino Dinámica </w:t>
      </w:r>
      <w:r w:rsidRPr="0019416C">
        <w:rPr>
          <w:rFonts w:ascii="Verdana" w:hAnsi="Verdana"/>
          <w:b/>
          <w:szCs w:val="20"/>
          <w:highlight w:val="green"/>
        </w:rPr>
        <w:t>||</w:t>
      </w:r>
      <w:r w:rsidRPr="0019416C">
        <w:rPr>
          <w:rFonts w:ascii="Verdana" w:hAnsi="Verdana"/>
          <w:b/>
          <w:szCs w:val="20"/>
        </w:rPr>
        <w:t xml:space="preserve"> Direct Print Standard; Norma de Impresión Directa </w:t>
      </w:r>
      <w:r w:rsidRPr="0019416C">
        <w:rPr>
          <w:rFonts w:ascii="Verdana" w:hAnsi="Verdana"/>
          <w:b/>
          <w:szCs w:val="20"/>
          <w:highlight w:val="green"/>
        </w:rPr>
        <w:t>||</w:t>
      </w:r>
      <w:r w:rsidRPr="0019416C">
        <w:rPr>
          <w:rFonts w:ascii="Verdana" w:hAnsi="Verdana"/>
          <w:b/>
          <w:szCs w:val="20"/>
        </w:rPr>
        <w:t xml:space="preserve"> Distributed Problem Solving; Solución de Problemas Distribuida</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560C" w:rsidRPr="0019416C" w:rsidRDefault="0086560C" w:rsidP="006F4DBB">
      <w:pPr>
        <w:spacing w:after="0" w:line="360" w:lineRule="auto"/>
        <w:ind w:left="-284" w:right="-567"/>
        <w:jc w:val="both"/>
        <w:rPr>
          <w:rFonts w:ascii="Verdana" w:hAnsi="Verdana"/>
          <w:sz w:val="20"/>
          <w:szCs w:val="20"/>
          <w:highlight w:val="lightGray"/>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[DPSK]</w:t>
      </w:r>
      <w:r w:rsidRPr="0019416C">
        <w:rPr>
          <w:rFonts w:ascii="Verdana" w:hAnsi="Verdana"/>
          <w:b/>
          <w:szCs w:val="20"/>
        </w:rPr>
        <w:t xml:space="preserve"> Differential Phase-Shift Keying; Codificación de Fase Diferencial Desplazada</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Pr="0019416C" w:rsidRDefault="00390715" w:rsidP="006F4DBB">
      <w:pPr>
        <w:spacing w:after="0" w:line="360" w:lineRule="auto"/>
        <w:ind w:left="-284" w:right="-567"/>
        <w:jc w:val="both"/>
        <w:rPr>
          <w:rFonts w:ascii="Verdana" w:hAnsi="Verdana"/>
          <w:sz w:val="20"/>
          <w:szCs w:val="20"/>
          <w:highlight w:val="lightGray"/>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[DPSWG]</w:t>
      </w:r>
      <w:r w:rsidRPr="0019416C">
        <w:rPr>
          <w:rFonts w:ascii="Verdana" w:hAnsi="Verdana"/>
          <w:b/>
          <w:szCs w:val="20"/>
        </w:rPr>
        <w:t>*</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Digital Privacy and Security Working Group.</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DE04F0" w:rsidRPr="0019416C" w:rsidRDefault="00DE04F0" w:rsidP="006F4DBB">
      <w:pPr>
        <w:spacing w:after="0" w:line="360" w:lineRule="auto"/>
        <w:ind w:left="-284" w:right="-567"/>
        <w:jc w:val="center"/>
        <w:rPr>
          <w:rFonts w:ascii="Verdana" w:hAnsi="Verdana"/>
          <w:b/>
          <w:szCs w:val="20"/>
        </w:rPr>
      </w:pPr>
      <w:r w:rsidRPr="0019416C">
        <w:rPr>
          <w:rFonts w:ascii="Verdana" w:hAnsi="Verdana"/>
          <w:b/>
          <w:szCs w:val="20"/>
          <w:highlight w:val="lightGray"/>
        </w:rPr>
        <w:t>[DPX]</w:t>
      </w:r>
      <w:r w:rsidRPr="0019416C">
        <w:rPr>
          <w:rFonts w:ascii="Verdana" w:hAnsi="Verdana"/>
          <w:b/>
          <w:szCs w:val="20"/>
        </w:rPr>
        <w:t xml:space="preserve"> </w:t>
      </w:r>
      <w:r w:rsidR="00400895" w:rsidRPr="0019416C">
        <w:rPr>
          <w:rFonts w:ascii="Verdana" w:hAnsi="Verdana"/>
          <w:b/>
          <w:szCs w:val="20"/>
        </w:rPr>
        <w:t>Digital Picture Exchange</w:t>
      </w:r>
      <w:r w:rsidRPr="0019416C">
        <w:rPr>
          <w:rFonts w:ascii="Verdana" w:hAnsi="Verdana"/>
          <w:b/>
          <w:szCs w:val="20"/>
        </w:rPr>
        <w:t xml:space="preserve">; </w:t>
      </w:r>
      <w:r w:rsidR="00400895" w:rsidRPr="0019416C">
        <w:rPr>
          <w:rFonts w:ascii="Verdana" w:hAnsi="Verdana"/>
          <w:b/>
          <w:szCs w:val="20"/>
        </w:rPr>
        <w:t>Intercambio Digital de Imágenes</w:t>
      </w:r>
    </w:p>
    <w:p w:rsidR="00DE04F0" w:rsidRPr="0019416C" w:rsidRDefault="00DE04F0" w:rsidP="006F4DBB">
      <w:pPr>
        <w:spacing w:after="0" w:line="360" w:lineRule="auto"/>
        <w:ind w:left="-284" w:right="-567"/>
        <w:jc w:val="center"/>
        <w:rPr>
          <w:rFonts w:ascii="Verdana" w:hAnsi="Verdana"/>
          <w:b/>
          <w:szCs w:val="20"/>
        </w:rPr>
      </w:pPr>
    </w:p>
    <w:p w:rsidR="00DE04F0" w:rsidRPr="0019416C" w:rsidRDefault="00DE04F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04F0" w:rsidRPr="0019416C" w:rsidRDefault="00DE04F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E04F0" w:rsidRPr="0019416C" w:rsidRDefault="00DE04F0"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[DQ</w:t>
      </w:r>
      <w:r w:rsidR="00646106" w:rsidRPr="0019416C">
        <w:rPr>
          <w:rFonts w:ascii="Verdana" w:hAnsi="Verdana"/>
          <w:b/>
          <w:szCs w:val="20"/>
          <w:highlight w:val="lightGray"/>
        </w:rPr>
        <w:t>DB</w:t>
      </w:r>
      <w:r w:rsidRPr="0019416C">
        <w:rPr>
          <w:rFonts w:ascii="Verdana" w:hAnsi="Verdana"/>
          <w:b/>
          <w:szCs w:val="20"/>
          <w:highlight w:val="lightGray"/>
        </w:rPr>
        <w:t>]</w:t>
      </w:r>
      <w:r w:rsidRPr="0019416C">
        <w:rPr>
          <w:rFonts w:ascii="Verdana" w:hAnsi="Verdana"/>
          <w:b/>
          <w:szCs w:val="20"/>
        </w:rPr>
        <w:t xml:space="preserve"> Distributed Queue Dual Bus; Bus Doble con Distribución de Colas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646106" w:rsidRPr="0019416C">
        <w:rPr>
          <w:rFonts w:ascii="Verdana" w:hAnsi="Verdana" w:cs="Arial"/>
          <w:b/>
          <w:sz w:val="20"/>
          <w:szCs w:val="20"/>
        </w:rPr>
        <w:t>Son dos buses unidireccionales donde todas las estaciones están conectadas, con cada bus teniendo su cabecera y su fin. Cuando una computadora quiere transmitir a otra, si está ubicada a la izquierda usa el bus de arriba; en el caso contrario el de abajo.</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Default="00B4448C"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[D</w:t>
      </w:r>
      <w:r>
        <w:rPr>
          <w:rFonts w:ascii="Verdana" w:hAnsi="Verdana"/>
          <w:b/>
          <w:szCs w:val="20"/>
          <w:highlight w:val="lightGray"/>
        </w:rPr>
        <w:t>QS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Distributed Queue System</w:t>
      </w:r>
      <w:r w:rsidRPr="0019416C">
        <w:rPr>
          <w:rFonts w:ascii="Verdana" w:hAnsi="Verdana"/>
          <w:b/>
          <w:szCs w:val="20"/>
        </w:rPr>
        <w:t xml:space="preserve">; </w:t>
      </w:r>
      <w:r>
        <w:rPr>
          <w:rFonts w:ascii="Verdana" w:hAnsi="Verdana"/>
          <w:b/>
          <w:szCs w:val="20"/>
        </w:rPr>
        <w:t>Sistema de Colas Distribuidas</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Default="00506613" w:rsidP="006F4DBB">
      <w:pPr>
        <w:spacing w:after="0" w:line="360" w:lineRule="auto"/>
        <w:ind w:left="-284" w:right="-567"/>
        <w:jc w:val="both"/>
        <w:rPr>
          <w:rFonts w:ascii="Verdana" w:hAnsi="Verdana"/>
          <w:sz w:val="20"/>
          <w:szCs w:val="20"/>
        </w:rPr>
      </w:pPr>
    </w:p>
    <w:p w:rsidR="006F4DBB" w:rsidRPr="006F4DBB" w:rsidRDefault="00EC3BF9" w:rsidP="006F4DBB">
      <w:pPr>
        <w:spacing w:after="0" w:line="360" w:lineRule="auto"/>
        <w:ind w:left="-284" w:right="-567"/>
        <w:jc w:val="center"/>
        <w:rPr>
          <w:rFonts w:ascii="Verdana" w:hAnsi="Verdana"/>
          <w:b/>
        </w:rPr>
      </w:pPr>
      <w:r w:rsidRPr="0019416C">
        <w:rPr>
          <w:rFonts w:ascii="Verdana" w:hAnsi="Verdana"/>
          <w:b/>
          <w:szCs w:val="20"/>
          <w:highlight w:val="lightGray"/>
        </w:rPr>
        <w:t>[D</w:t>
      </w:r>
      <w:r>
        <w:rPr>
          <w:rFonts w:ascii="Verdana" w:hAnsi="Verdana"/>
          <w:b/>
          <w:szCs w:val="20"/>
          <w:highlight w:val="lightGray"/>
        </w:rPr>
        <w:t>RaaS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Disaster Recovery as a Service</w:t>
      </w:r>
      <w:r w:rsidRPr="0019416C">
        <w:rPr>
          <w:rFonts w:ascii="Verdana" w:hAnsi="Verdana"/>
          <w:b/>
          <w:szCs w:val="20"/>
        </w:rPr>
        <w:t xml:space="preserve">; </w:t>
      </w:r>
      <w:r w:rsidR="006F4DBB" w:rsidRPr="006F4DBB">
        <w:rPr>
          <w:rFonts w:ascii="Verdana" w:hAnsi="Verdana"/>
          <w:b/>
        </w:rPr>
        <w:t xml:space="preserve">Recuperación ante </w:t>
      </w:r>
      <w:r w:rsidR="006F4DBB">
        <w:rPr>
          <w:rFonts w:ascii="Verdana" w:hAnsi="Verdana"/>
          <w:b/>
        </w:rPr>
        <w:t>D</w:t>
      </w:r>
      <w:r w:rsidR="006F4DBB" w:rsidRPr="006F4DBB">
        <w:rPr>
          <w:rFonts w:ascii="Verdana" w:hAnsi="Verdana"/>
          <w:b/>
        </w:rPr>
        <w:t xml:space="preserve">esastres como </w:t>
      </w:r>
      <w:r w:rsidR="006F4DBB">
        <w:rPr>
          <w:rFonts w:ascii="Verdana" w:hAnsi="Verdana"/>
          <w:b/>
        </w:rPr>
        <w:t>S</w:t>
      </w:r>
      <w:r w:rsidR="006F4DBB" w:rsidRPr="006F4DBB">
        <w:rPr>
          <w:rFonts w:ascii="Verdana" w:hAnsi="Verdana"/>
          <w:b/>
        </w:rPr>
        <w:t>ervicio</w:t>
      </w:r>
    </w:p>
    <w:p w:rsidR="00EC3BF9" w:rsidRPr="0019416C" w:rsidRDefault="00EC3BF9" w:rsidP="006F4DBB">
      <w:pPr>
        <w:spacing w:after="0" w:line="360" w:lineRule="auto"/>
        <w:ind w:left="-284" w:right="-567"/>
        <w:jc w:val="center"/>
        <w:rPr>
          <w:rFonts w:ascii="Verdana" w:hAnsi="Verdana"/>
          <w:b/>
          <w:szCs w:val="20"/>
        </w:rPr>
      </w:pPr>
    </w:p>
    <w:p w:rsidR="00EC3BF9" w:rsidRPr="0019416C" w:rsidRDefault="00EC3BF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C3BF9" w:rsidRPr="0019416C"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3BF9" w:rsidRPr="0019416C"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3BF9" w:rsidRPr="0019416C" w:rsidRDefault="00EC3BF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3BF9" w:rsidRPr="0019416C" w:rsidRDefault="00EC3BF9"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[DRC]</w:t>
      </w:r>
      <w:r w:rsidRPr="0019416C">
        <w:rPr>
          <w:rFonts w:ascii="Verdana" w:hAnsi="Verdana"/>
          <w:b/>
          <w:szCs w:val="20"/>
        </w:rPr>
        <w:t xml:space="preserve"> Distributed Reliable Computing; Computación Distribuida Fiable</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[DRDA]</w:t>
      </w:r>
      <w:r w:rsidRPr="0019416C">
        <w:rPr>
          <w:rFonts w:ascii="Verdana" w:hAnsi="Verdana"/>
          <w:b/>
          <w:szCs w:val="20"/>
        </w:rPr>
        <w:t xml:space="preserve"> Distributed Relational Database Architecture; Arquitectura de Bases de datos Relacionales Distribuidas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Default="00B4448C" w:rsidP="006F4DBB">
      <w:pPr>
        <w:spacing w:after="0" w:line="360" w:lineRule="auto"/>
        <w:ind w:left="-284" w:right="-567"/>
        <w:jc w:val="both"/>
        <w:rPr>
          <w:rFonts w:ascii="Verdana" w:hAnsi="Verdana"/>
          <w:sz w:val="20"/>
          <w:szCs w:val="20"/>
          <w:highlight w:val="lightGray"/>
        </w:rPr>
      </w:pPr>
    </w:p>
    <w:p w:rsidR="00047523" w:rsidRPr="0019416C" w:rsidRDefault="0004752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DRIDEX</w:t>
      </w:r>
      <w:r w:rsidRPr="0019416C">
        <w:rPr>
          <w:rFonts w:ascii="Verdana" w:hAnsi="Verdana"/>
          <w:b/>
          <w:szCs w:val="20"/>
          <w:highlight w:val="lightGray"/>
        </w:rPr>
        <w:t>]</w:t>
      </w:r>
    </w:p>
    <w:p w:rsidR="00047523" w:rsidRPr="0019416C" w:rsidRDefault="00047523" w:rsidP="006F4DBB">
      <w:pPr>
        <w:spacing w:after="0" w:line="360" w:lineRule="auto"/>
        <w:ind w:left="-284" w:right="-567"/>
        <w:jc w:val="center"/>
        <w:rPr>
          <w:rFonts w:ascii="Verdana" w:hAnsi="Verdana"/>
          <w:b/>
          <w:szCs w:val="20"/>
        </w:rPr>
      </w:pPr>
    </w:p>
    <w:p w:rsidR="00047523" w:rsidRPr="0019416C" w:rsidRDefault="000475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Troyano muy famoso.</w:t>
      </w:r>
    </w:p>
    <w:p w:rsidR="00047523" w:rsidRPr="0019416C" w:rsidRDefault="00047523" w:rsidP="006F4DBB">
      <w:pPr>
        <w:spacing w:after="0" w:line="360" w:lineRule="auto"/>
        <w:ind w:left="-284" w:right="-567"/>
        <w:jc w:val="both"/>
        <w:rPr>
          <w:rFonts w:ascii="Verdana" w:hAnsi="Verdana"/>
          <w:sz w:val="20"/>
          <w:szCs w:val="20"/>
        </w:rPr>
      </w:pPr>
    </w:p>
    <w:p w:rsidR="00047523" w:rsidRPr="0019416C" w:rsidRDefault="000475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47523" w:rsidRPr="0019416C" w:rsidRDefault="00047523" w:rsidP="006F4DBB">
      <w:pPr>
        <w:spacing w:after="0" w:line="360" w:lineRule="auto"/>
        <w:ind w:left="-284" w:right="-567"/>
        <w:jc w:val="both"/>
        <w:rPr>
          <w:rFonts w:ascii="Verdana" w:hAnsi="Verdana"/>
          <w:sz w:val="20"/>
          <w:szCs w:val="20"/>
        </w:rPr>
      </w:pPr>
    </w:p>
    <w:p w:rsidR="00047523" w:rsidRPr="0019416C" w:rsidRDefault="000475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47523" w:rsidRPr="0019416C" w:rsidRDefault="000475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47523" w:rsidRPr="0019416C" w:rsidRDefault="00047523" w:rsidP="006F4DBB">
      <w:pPr>
        <w:spacing w:after="0" w:line="360" w:lineRule="auto"/>
        <w:ind w:left="-284" w:right="-567"/>
        <w:jc w:val="both"/>
        <w:rPr>
          <w:rFonts w:ascii="Verdana" w:hAnsi="Verdana"/>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[DRM]</w:t>
      </w:r>
      <w:r w:rsidRPr="0019416C">
        <w:rPr>
          <w:rFonts w:ascii="Verdana" w:hAnsi="Verdana"/>
          <w:b/>
          <w:szCs w:val="20"/>
        </w:rPr>
        <w:t xml:space="preserve"> </w:t>
      </w:r>
      <w:r w:rsidR="00856662" w:rsidRPr="0019416C">
        <w:rPr>
          <w:rFonts w:ascii="Verdana" w:hAnsi="Verdana"/>
          <w:b/>
          <w:szCs w:val="20"/>
        </w:rPr>
        <w:t xml:space="preserve">Digital Rights Management; Gestión de </w:t>
      </w:r>
      <w:r w:rsidR="001D75BA" w:rsidRPr="0019416C">
        <w:rPr>
          <w:rFonts w:ascii="Verdana" w:hAnsi="Verdana"/>
          <w:b/>
          <w:szCs w:val="20"/>
        </w:rPr>
        <w:t>D</w:t>
      </w:r>
      <w:r w:rsidR="00856662" w:rsidRPr="0019416C">
        <w:rPr>
          <w:rFonts w:ascii="Verdana" w:hAnsi="Verdana"/>
          <w:b/>
          <w:szCs w:val="20"/>
        </w:rPr>
        <w:t xml:space="preserve">erechos </w:t>
      </w:r>
      <w:r w:rsidR="001D75BA" w:rsidRPr="0019416C">
        <w:rPr>
          <w:rFonts w:ascii="Verdana" w:hAnsi="Verdana"/>
          <w:b/>
          <w:szCs w:val="20"/>
        </w:rPr>
        <w:t>D</w:t>
      </w:r>
      <w:r w:rsidR="00856662" w:rsidRPr="0019416C">
        <w:rPr>
          <w:rFonts w:ascii="Verdana" w:hAnsi="Verdana"/>
          <w:b/>
          <w:szCs w:val="20"/>
        </w:rPr>
        <w:t>igitales</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6E7CA3" w:rsidRPr="0019416C" w:rsidRDefault="006E7CA3" w:rsidP="006F4DBB">
      <w:pPr>
        <w:spacing w:after="0" w:line="360" w:lineRule="auto"/>
        <w:ind w:left="-284" w:right="-567"/>
        <w:jc w:val="center"/>
        <w:rPr>
          <w:rFonts w:ascii="Verdana" w:hAnsi="Verdana"/>
          <w:b/>
          <w:szCs w:val="20"/>
        </w:rPr>
      </w:pPr>
      <w:r w:rsidRPr="0019416C">
        <w:rPr>
          <w:rFonts w:ascii="Verdana" w:hAnsi="Verdana"/>
          <w:b/>
          <w:szCs w:val="20"/>
          <w:highlight w:val="lightGray"/>
        </w:rPr>
        <w:t>[DRV]</w:t>
      </w:r>
    </w:p>
    <w:p w:rsidR="006E7CA3" w:rsidRPr="0019416C" w:rsidRDefault="006E7CA3" w:rsidP="006F4DBB">
      <w:pPr>
        <w:spacing w:after="0" w:line="360" w:lineRule="auto"/>
        <w:ind w:left="-284" w:right="-567"/>
        <w:jc w:val="center"/>
        <w:rPr>
          <w:rFonts w:ascii="Verdana" w:hAnsi="Verdana"/>
          <w:b/>
          <w:szCs w:val="20"/>
        </w:rPr>
      </w:pPr>
    </w:p>
    <w:p w:rsidR="006E7CA3" w:rsidRPr="0019416C" w:rsidRDefault="006E7C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Formato de controlador.</w:t>
      </w:r>
    </w:p>
    <w:p w:rsidR="006E7CA3" w:rsidRPr="0019416C" w:rsidRDefault="006E7CA3" w:rsidP="006F4DBB">
      <w:pPr>
        <w:spacing w:after="0" w:line="360" w:lineRule="auto"/>
        <w:ind w:left="-284" w:right="-567"/>
        <w:jc w:val="both"/>
        <w:rPr>
          <w:rFonts w:ascii="Verdana" w:hAnsi="Verdana"/>
          <w:sz w:val="20"/>
          <w:szCs w:val="20"/>
        </w:rPr>
      </w:pPr>
    </w:p>
    <w:p w:rsidR="006E7CA3" w:rsidRPr="0019416C" w:rsidRDefault="006E7C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7CA3" w:rsidRPr="0019416C" w:rsidRDefault="006E7CA3" w:rsidP="006F4DBB">
      <w:pPr>
        <w:spacing w:after="0" w:line="360" w:lineRule="auto"/>
        <w:ind w:left="-284" w:right="-567"/>
        <w:jc w:val="both"/>
        <w:rPr>
          <w:rFonts w:ascii="Verdana" w:hAnsi="Verdana"/>
          <w:sz w:val="20"/>
          <w:szCs w:val="20"/>
        </w:rPr>
      </w:pPr>
    </w:p>
    <w:p w:rsidR="006E7CA3" w:rsidRPr="0019416C" w:rsidRDefault="006E7C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7CA3" w:rsidRPr="0019416C" w:rsidRDefault="006E7C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7CA3" w:rsidRDefault="006E7CA3" w:rsidP="006F4DBB">
      <w:pPr>
        <w:spacing w:after="0" w:line="360" w:lineRule="auto"/>
        <w:ind w:left="-284" w:right="-567"/>
        <w:jc w:val="both"/>
        <w:rPr>
          <w:rFonts w:ascii="Verdana" w:hAnsi="Verdana"/>
          <w:sz w:val="20"/>
          <w:szCs w:val="20"/>
          <w:highlight w:val="lightGray"/>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[DS]</w:t>
      </w:r>
      <w:r w:rsidRPr="007604CA">
        <w:rPr>
          <w:rFonts w:ascii="Verdana" w:hAnsi="Verdana"/>
          <w:b/>
        </w:rPr>
        <w:t xml:space="preserve"> </w:t>
      </w:r>
      <w:r w:rsidRPr="007604CA">
        <w:rPr>
          <w:rFonts w:ascii="Verdana" w:eastAsiaTheme="minorHAnsi" w:hAnsi="Verdana"/>
          <w:b/>
          <w:lang w:eastAsia="en-US"/>
        </w:rPr>
        <w:t>Differentiated Services; Servicios Diferenciados</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[DSA]</w:t>
      </w:r>
      <w:r w:rsidRPr="0019416C">
        <w:rPr>
          <w:rFonts w:ascii="Verdana" w:hAnsi="Verdana"/>
          <w:b/>
          <w:szCs w:val="20"/>
        </w:rPr>
        <w:t xml:space="preserve"> Distributed System Architecture; Arquitectura de Sistema Distribuido</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sz w:val="20"/>
          <w:szCs w:val="20"/>
          <w:highlight w:val="lightGray"/>
        </w:rPr>
      </w:pPr>
    </w:p>
    <w:p w:rsidR="005A75D7" w:rsidRPr="0019416C" w:rsidRDefault="005A75D7" w:rsidP="006F4DBB">
      <w:pPr>
        <w:spacing w:after="0" w:line="360" w:lineRule="auto"/>
        <w:ind w:left="-284" w:right="-567"/>
        <w:jc w:val="both"/>
        <w:rPr>
          <w:rFonts w:ascii="Verdana" w:hAnsi="Verdana"/>
          <w:sz w:val="20"/>
          <w:szCs w:val="20"/>
          <w:highlight w:val="lightGray"/>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[DSC]</w:t>
      </w:r>
      <w:r w:rsidRPr="0019416C">
        <w:rPr>
          <w:rFonts w:ascii="Verdana" w:hAnsi="Verdana"/>
          <w:b/>
          <w:szCs w:val="20"/>
        </w:rPr>
        <w:t xml:space="preserve"> Document Structuring Conventions-conforming; </w:t>
      </w:r>
      <w:r w:rsidR="006F4DBB" w:rsidRPr="006F4DBB">
        <w:rPr>
          <w:rFonts w:ascii="Verdana" w:hAnsi="Verdana"/>
          <w:b/>
        </w:rPr>
        <w:t xml:space="preserve">Estructuración de </w:t>
      </w:r>
      <w:r w:rsidR="006F4DBB">
        <w:rPr>
          <w:rFonts w:ascii="Verdana" w:hAnsi="Verdana"/>
          <w:b/>
        </w:rPr>
        <w:t>D</w:t>
      </w:r>
      <w:r w:rsidR="006F4DBB" w:rsidRPr="006F4DBB">
        <w:rPr>
          <w:rFonts w:ascii="Verdana" w:hAnsi="Verdana"/>
          <w:b/>
        </w:rPr>
        <w:t xml:space="preserve">ocumentos Conforme a </w:t>
      </w:r>
      <w:r w:rsidR="006F4DBB">
        <w:rPr>
          <w:rFonts w:ascii="Verdana" w:hAnsi="Verdana"/>
          <w:b/>
        </w:rPr>
        <w:t>C</w:t>
      </w:r>
      <w:r w:rsidR="006F4DBB" w:rsidRPr="006F4DBB">
        <w:rPr>
          <w:rFonts w:ascii="Verdana" w:hAnsi="Verdana"/>
          <w:b/>
        </w:rPr>
        <w:t>onvenciones</w:t>
      </w:r>
      <w:r w:rsidR="006F4DBB" w:rsidRPr="006F4DBB">
        <w:rPr>
          <w:rFonts w:ascii="Verdana" w:hAnsi="Verdana"/>
          <w:b/>
          <w:szCs w:val="20"/>
        </w:rPr>
        <w:t xml:space="preserve"> </w:t>
      </w:r>
      <w:r w:rsidR="001D75BA" w:rsidRPr="0019416C">
        <w:rPr>
          <w:rFonts w:ascii="Verdana" w:hAnsi="Verdana"/>
          <w:b/>
          <w:szCs w:val="20"/>
          <w:highlight w:val="green"/>
        </w:rPr>
        <w:t>||</w:t>
      </w:r>
      <w:r w:rsidR="001D75BA" w:rsidRPr="0019416C">
        <w:rPr>
          <w:rFonts w:ascii="Verdana" w:hAnsi="Verdana"/>
          <w:b/>
          <w:szCs w:val="20"/>
        </w:rPr>
        <w:t xml:space="preserve"> Data Stream Compatibility; Compatibilidad de Flujo de Datos</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[DSCP]</w:t>
      </w:r>
      <w:r w:rsidRPr="0019416C">
        <w:rPr>
          <w:rFonts w:ascii="Verdana" w:hAnsi="Verdana"/>
          <w:b/>
          <w:szCs w:val="20"/>
        </w:rPr>
        <w:t xml:space="preserve"> Differentiated Services Code Point; Punto de </w:t>
      </w:r>
      <w:r w:rsidR="0049590C" w:rsidRPr="0019416C">
        <w:rPr>
          <w:rFonts w:ascii="Verdana" w:hAnsi="Verdana"/>
          <w:b/>
          <w:szCs w:val="20"/>
        </w:rPr>
        <w:t>C</w:t>
      </w:r>
      <w:r w:rsidRPr="0019416C">
        <w:rPr>
          <w:rFonts w:ascii="Verdana" w:hAnsi="Verdana"/>
          <w:b/>
          <w:szCs w:val="20"/>
        </w:rPr>
        <w:t xml:space="preserve">ódigo de </w:t>
      </w:r>
      <w:r w:rsidR="0049590C" w:rsidRPr="0019416C">
        <w:rPr>
          <w:rFonts w:ascii="Verdana" w:hAnsi="Verdana"/>
          <w:b/>
          <w:szCs w:val="20"/>
        </w:rPr>
        <w:t>S</w:t>
      </w:r>
      <w:r w:rsidRPr="0019416C">
        <w:rPr>
          <w:rFonts w:ascii="Verdana" w:hAnsi="Verdana"/>
          <w:b/>
          <w:szCs w:val="20"/>
        </w:rPr>
        <w:t xml:space="preserve">ervicios </w:t>
      </w:r>
      <w:r w:rsidR="0049590C" w:rsidRPr="0019416C">
        <w:rPr>
          <w:rFonts w:ascii="Verdana" w:hAnsi="Verdana"/>
          <w:b/>
          <w:szCs w:val="20"/>
        </w:rPr>
        <w:t>D</w:t>
      </w:r>
      <w:r w:rsidRPr="0019416C">
        <w:rPr>
          <w:rFonts w:ascii="Verdana" w:hAnsi="Verdana"/>
          <w:b/>
          <w:szCs w:val="20"/>
        </w:rPr>
        <w:t>iferenciados</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Default="00390715" w:rsidP="006F4DBB">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DSD</w:t>
      </w:r>
      <w:r w:rsidRPr="0019416C">
        <w:rPr>
          <w:rFonts w:ascii="Verdana" w:hAnsi="Verdana"/>
          <w:b/>
          <w:szCs w:val="20"/>
          <w:highlight w:val="lightGray"/>
        </w:rPr>
        <w:t>]</w:t>
      </w:r>
      <w:r w:rsidRPr="0019416C">
        <w:rPr>
          <w:rFonts w:ascii="Verdana" w:hAnsi="Verdana"/>
          <w:b/>
          <w:szCs w:val="20"/>
        </w:rPr>
        <w:t xml:space="preserve"> </w:t>
      </w:r>
      <w:r w:rsidRPr="00F5673A">
        <w:rPr>
          <w:rFonts w:ascii="Verdana" w:hAnsi="Verdana"/>
          <w:b/>
          <w:szCs w:val="20"/>
        </w:rPr>
        <w:t>Direct Stream Digital</w:t>
      </w:r>
      <w:r>
        <w:rPr>
          <w:rFonts w:ascii="Verdana" w:hAnsi="Verdana"/>
          <w:b/>
          <w:szCs w:val="20"/>
        </w:rPr>
        <w:t xml:space="preserve">; </w:t>
      </w:r>
      <w:r w:rsidRPr="00F5673A">
        <w:rPr>
          <w:rFonts w:ascii="Verdana" w:hAnsi="Verdana"/>
          <w:b/>
          <w:szCs w:val="20"/>
        </w:rPr>
        <w:t xml:space="preserve">Transmisión </w:t>
      </w:r>
      <w:r>
        <w:rPr>
          <w:rFonts w:ascii="Verdana" w:hAnsi="Verdana"/>
          <w:b/>
          <w:szCs w:val="20"/>
        </w:rPr>
        <w:t>D</w:t>
      </w:r>
      <w:r w:rsidRPr="00F5673A">
        <w:rPr>
          <w:rFonts w:ascii="Verdana" w:hAnsi="Verdana"/>
          <w:b/>
          <w:szCs w:val="20"/>
        </w:rPr>
        <w:t xml:space="preserve">irecta </w:t>
      </w:r>
      <w:r>
        <w:rPr>
          <w:rFonts w:ascii="Verdana" w:hAnsi="Verdana"/>
          <w:b/>
          <w:szCs w:val="20"/>
        </w:rPr>
        <w:t>D</w:t>
      </w:r>
      <w:r w:rsidRPr="00F5673A">
        <w:rPr>
          <w:rFonts w:ascii="Verdana" w:hAnsi="Verdana"/>
          <w:b/>
          <w:szCs w:val="20"/>
        </w:rPr>
        <w:t>igital</w:t>
      </w:r>
    </w:p>
    <w:p w:rsidR="00F5673A" w:rsidRPr="0019416C" w:rsidRDefault="00F5673A" w:rsidP="00F5673A">
      <w:pPr>
        <w:spacing w:after="0" w:line="360" w:lineRule="auto"/>
        <w:ind w:left="-284" w:right="-567"/>
        <w:jc w:val="center"/>
        <w:rPr>
          <w:rFonts w:ascii="Verdana" w:hAnsi="Verdana"/>
          <w:b/>
          <w:szCs w:val="20"/>
        </w:rPr>
      </w:pPr>
    </w:p>
    <w:p w:rsidR="00F5673A" w:rsidRPr="0019416C" w:rsidRDefault="00F5673A" w:rsidP="00F5673A">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673A" w:rsidRPr="0019416C" w:rsidRDefault="00F5673A" w:rsidP="00F5673A">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673A" w:rsidRDefault="00F5673A" w:rsidP="00F5673A">
      <w:pPr>
        <w:spacing w:after="0" w:line="360" w:lineRule="auto"/>
        <w:ind w:left="-284" w:right="-567"/>
        <w:jc w:val="both"/>
        <w:rPr>
          <w:rFonts w:ascii="Verdana" w:hAnsi="Verdana"/>
          <w:sz w:val="20"/>
          <w:szCs w:val="20"/>
        </w:rPr>
      </w:pPr>
    </w:p>
    <w:p w:rsidR="00533D93" w:rsidRPr="0019416C" w:rsidRDefault="00533D93" w:rsidP="00533D9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DSGVO</w:t>
      </w:r>
      <w:r w:rsidRPr="0019416C">
        <w:rPr>
          <w:rFonts w:ascii="Verdana" w:hAnsi="Verdana"/>
          <w:b/>
          <w:szCs w:val="20"/>
          <w:highlight w:val="lightGray"/>
        </w:rPr>
        <w:t>]</w:t>
      </w:r>
      <w:r w:rsidRPr="0019416C">
        <w:rPr>
          <w:rFonts w:ascii="Verdana" w:hAnsi="Verdana"/>
          <w:b/>
          <w:szCs w:val="20"/>
        </w:rPr>
        <w:t xml:space="preserve"> </w:t>
      </w:r>
      <w:r w:rsidRPr="00533D93">
        <w:rPr>
          <w:rFonts w:ascii="Verdana" w:hAnsi="Verdana"/>
          <w:b/>
          <w:szCs w:val="20"/>
        </w:rPr>
        <w:t>Datenschutz-Grundverordnung</w:t>
      </w:r>
      <w:r>
        <w:rPr>
          <w:rFonts w:ascii="Verdana" w:hAnsi="Verdana"/>
          <w:b/>
          <w:szCs w:val="20"/>
        </w:rPr>
        <w:t xml:space="preserve">; </w:t>
      </w:r>
      <w:r w:rsidRPr="00533D93">
        <w:rPr>
          <w:rFonts w:ascii="Verdana" w:hAnsi="Verdana"/>
          <w:b/>
          <w:szCs w:val="20"/>
        </w:rPr>
        <w:t>Reglamento General de Protección de Datos</w:t>
      </w:r>
    </w:p>
    <w:p w:rsidR="00533D93" w:rsidRPr="0019416C" w:rsidRDefault="00533D93" w:rsidP="00533D93">
      <w:pPr>
        <w:spacing w:after="0" w:line="360" w:lineRule="auto"/>
        <w:ind w:left="-284" w:right="-567"/>
        <w:jc w:val="center"/>
        <w:rPr>
          <w:rFonts w:ascii="Verdana" w:hAnsi="Verdana"/>
          <w:b/>
          <w:szCs w:val="20"/>
        </w:rPr>
      </w:pPr>
    </w:p>
    <w:p w:rsidR="00533D93" w:rsidRPr="0019416C" w:rsidRDefault="00533D93" w:rsidP="00533D9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3D93" w:rsidRPr="0019416C" w:rsidRDefault="00533D93" w:rsidP="00533D93">
      <w:pPr>
        <w:spacing w:after="0" w:line="360" w:lineRule="auto"/>
        <w:ind w:left="-284" w:right="-567"/>
        <w:jc w:val="both"/>
        <w:rPr>
          <w:rFonts w:ascii="Verdana" w:hAnsi="Verdana"/>
          <w:sz w:val="20"/>
          <w:szCs w:val="20"/>
        </w:rPr>
      </w:pPr>
    </w:p>
    <w:p w:rsidR="00533D93" w:rsidRPr="0019416C" w:rsidRDefault="00533D93" w:rsidP="00533D9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3D93" w:rsidRPr="0019416C" w:rsidRDefault="00533D93" w:rsidP="00533D93">
      <w:pPr>
        <w:spacing w:after="0" w:line="360" w:lineRule="auto"/>
        <w:ind w:left="-284" w:right="-567"/>
        <w:jc w:val="both"/>
        <w:rPr>
          <w:rFonts w:ascii="Verdana" w:hAnsi="Verdana"/>
          <w:sz w:val="20"/>
          <w:szCs w:val="20"/>
        </w:rPr>
      </w:pPr>
    </w:p>
    <w:p w:rsidR="00533D93" w:rsidRPr="0019416C" w:rsidRDefault="00533D93" w:rsidP="00533D9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33D93" w:rsidRPr="0019416C" w:rsidRDefault="00533D93" w:rsidP="00533D9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33D93" w:rsidRPr="0019416C" w:rsidRDefault="00533D93" w:rsidP="00533D93">
      <w:pPr>
        <w:spacing w:after="0" w:line="360" w:lineRule="auto"/>
        <w:ind w:left="-284" w:right="-567"/>
        <w:jc w:val="both"/>
        <w:rPr>
          <w:rFonts w:ascii="Verdana" w:hAnsi="Verdana"/>
          <w:sz w:val="20"/>
          <w:szCs w:val="20"/>
        </w:rPr>
      </w:pPr>
    </w:p>
    <w:p w:rsidR="00533D93" w:rsidRPr="0019416C" w:rsidRDefault="00533D93" w:rsidP="00F5673A">
      <w:pPr>
        <w:spacing w:after="0" w:line="360" w:lineRule="auto"/>
        <w:ind w:left="-284" w:right="-567"/>
        <w:jc w:val="both"/>
        <w:rPr>
          <w:rFonts w:ascii="Verdana" w:hAnsi="Verdana"/>
          <w:sz w:val="20"/>
          <w:szCs w:val="20"/>
        </w:rPr>
      </w:pPr>
    </w:p>
    <w:p w:rsidR="004B5E18" w:rsidRPr="00C26CB5" w:rsidRDefault="004B5E18" w:rsidP="006F4DBB">
      <w:pPr>
        <w:spacing w:after="0" w:line="360" w:lineRule="auto"/>
        <w:ind w:left="-284" w:right="-567"/>
        <w:jc w:val="center"/>
        <w:rPr>
          <w:rFonts w:ascii="Verdana" w:hAnsi="Verdana"/>
          <w:b/>
        </w:rPr>
      </w:pPr>
      <w:r w:rsidRPr="0019416C">
        <w:rPr>
          <w:rFonts w:ascii="Verdana" w:hAnsi="Verdana"/>
          <w:b/>
          <w:szCs w:val="20"/>
          <w:highlight w:val="lightGray"/>
        </w:rPr>
        <w:t>[DSL]</w:t>
      </w:r>
      <w:r w:rsidRPr="0019416C">
        <w:rPr>
          <w:rFonts w:ascii="Verdana" w:hAnsi="Verdana"/>
          <w:b/>
          <w:szCs w:val="20"/>
        </w:rPr>
        <w:t xml:space="preserve"> </w:t>
      </w:r>
      <w:r w:rsidR="006254BE" w:rsidRPr="0019416C">
        <w:rPr>
          <w:rFonts w:ascii="Verdana" w:hAnsi="Verdana"/>
          <w:b/>
          <w:szCs w:val="20"/>
        </w:rPr>
        <w:t xml:space="preserve">Design Specific Language; Lenguaje Específico de Diseño </w:t>
      </w:r>
      <w:r w:rsidR="006254BE" w:rsidRPr="0019416C">
        <w:rPr>
          <w:rFonts w:ascii="Verdana" w:hAnsi="Verdana"/>
          <w:b/>
          <w:szCs w:val="20"/>
          <w:highlight w:val="green"/>
        </w:rPr>
        <w:t>||</w:t>
      </w:r>
      <w:r w:rsidR="006254BE" w:rsidRPr="0019416C">
        <w:rPr>
          <w:rFonts w:ascii="Verdana" w:hAnsi="Verdana"/>
          <w:b/>
          <w:szCs w:val="20"/>
        </w:rPr>
        <w:t xml:space="preserve"> </w:t>
      </w:r>
      <w:r w:rsidR="003F4873" w:rsidRPr="0019416C">
        <w:rPr>
          <w:rFonts w:ascii="Verdana" w:hAnsi="Verdana"/>
          <w:b/>
          <w:szCs w:val="20"/>
        </w:rPr>
        <w:t xml:space="preserve">Digital Suscriber Line; Línea de Abonado Digital </w:t>
      </w:r>
      <w:r w:rsidR="003F4873" w:rsidRPr="0019416C">
        <w:rPr>
          <w:rFonts w:ascii="Verdana" w:hAnsi="Verdana"/>
          <w:b/>
          <w:szCs w:val="20"/>
          <w:highlight w:val="green"/>
        </w:rPr>
        <w:t>||</w:t>
      </w:r>
      <w:r w:rsidR="003F4873" w:rsidRPr="0019416C">
        <w:rPr>
          <w:rFonts w:ascii="Verdana" w:hAnsi="Verdana"/>
          <w:b/>
          <w:szCs w:val="20"/>
        </w:rPr>
        <w:t xml:space="preserve"> Design Science License; </w:t>
      </w:r>
      <w:r w:rsidR="006F4DBB" w:rsidRPr="006F4DBB">
        <w:rPr>
          <w:rFonts w:ascii="Verdana" w:hAnsi="Verdana"/>
          <w:b/>
        </w:rPr>
        <w:t>Licencia de Ciencias del Diseño</w:t>
      </w:r>
      <w:r w:rsidR="006F4DBB">
        <w:rPr>
          <w:rFonts w:ascii="Verdana" w:hAnsi="Verdana"/>
          <w:b/>
        </w:rPr>
        <w:t xml:space="preserve"> </w:t>
      </w:r>
      <w:r w:rsidR="00E751C8" w:rsidRPr="0019416C">
        <w:rPr>
          <w:rFonts w:ascii="Verdana" w:hAnsi="Verdana"/>
          <w:b/>
          <w:szCs w:val="20"/>
          <w:highlight w:val="green"/>
        </w:rPr>
        <w:t>||</w:t>
      </w:r>
      <w:r w:rsidR="00C26CB5">
        <w:rPr>
          <w:rFonts w:ascii="Verdana" w:hAnsi="Verdana"/>
          <w:b/>
          <w:szCs w:val="20"/>
        </w:rPr>
        <w:t xml:space="preserve"> Damn Small Linux; </w:t>
      </w:r>
      <w:r w:rsidR="00C26CB5" w:rsidRPr="00C26CB5">
        <w:rPr>
          <w:rFonts w:ascii="Verdana" w:hAnsi="Verdana"/>
          <w:b/>
        </w:rPr>
        <w:t>Maldita pequeña Linu</w:t>
      </w:r>
      <w:r w:rsidR="00C26CB5">
        <w:rPr>
          <w:rFonts w:ascii="Verdana" w:hAnsi="Verdana"/>
          <w:b/>
          <w:szCs w:val="20"/>
        </w:rPr>
        <w:t>x</w:t>
      </w:r>
      <w:r w:rsidR="00E751C8" w:rsidRPr="0019416C">
        <w:rPr>
          <w:rFonts w:ascii="Verdana" w:hAnsi="Verdana"/>
          <w:b/>
          <w:szCs w:val="20"/>
        </w:rPr>
        <w:t xml:space="preserve"> </w:t>
      </w:r>
      <w:r w:rsidR="00E751C8" w:rsidRPr="0019416C">
        <w:rPr>
          <w:rFonts w:ascii="Verdana" w:hAnsi="Verdana"/>
          <w:b/>
          <w:szCs w:val="20"/>
          <w:highlight w:val="green"/>
        </w:rPr>
        <w:t>||</w:t>
      </w:r>
      <w:r w:rsidR="00E751C8" w:rsidRPr="0019416C">
        <w:rPr>
          <w:rFonts w:ascii="Verdana" w:hAnsi="Verdana"/>
          <w:b/>
          <w:szCs w:val="20"/>
        </w:rPr>
        <w:t xml:space="preserve"> Domain Specific Language; Lenguaje Específico de Dominio </w:t>
      </w:r>
      <w:r w:rsidR="00E751C8" w:rsidRPr="0019416C">
        <w:rPr>
          <w:rFonts w:ascii="Verdana" w:hAnsi="Verdana"/>
          <w:b/>
          <w:szCs w:val="20"/>
          <w:highlight w:val="green"/>
        </w:rPr>
        <w:t>||</w:t>
      </w:r>
      <w:r w:rsidR="00E751C8" w:rsidRPr="0019416C">
        <w:rPr>
          <w:rFonts w:ascii="Verdana" w:hAnsi="Verdana"/>
          <w:b/>
          <w:szCs w:val="20"/>
        </w:rPr>
        <w:t xml:space="preserve"> Deep Scattering Layer; Capa Profunda de Dispersión</w:t>
      </w:r>
    </w:p>
    <w:p w:rsidR="00E751C8" w:rsidRPr="0019416C" w:rsidRDefault="00E751C8" w:rsidP="006F4DBB">
      <w:pPr>
        <w:spacing w:after="0" w:line="360" w:lineRule="auto"/>
        <w:ind w:left="-284" w:right="-567"/>
        <w:jc w:val="center"/>
        <w:rPr>
          <w:rFonts w:ascii="Verdana" w:hAnsi="Verdana"/>
          <w:b/>
          <w:szCs w:val="20"/>
        </w:rPr>
      </w:pPr>
    </w:p>
    <w:p w:rsidR="00025C34" w:rsidRPr="0019416C" w:rsidRDefault="00E751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00025C34">
        <w:rPr>
          <w:rFonts w:ascii="Verdana" w:hAnsi="Verdana" w:cs="Arial"/>
          <w:b/>
          <w:sz w:val="20"/>
          <w:szCs w:val="20"/>
        </w:rPr>
        <w:t xml:space="preserve">. Sobre damn small Linux: </w:t>
      </w:r>
      <w:hyperlink r:id="rId35" w:history="1">
        <w:r w:rsidR="00025C34" w:rsidRPr="00DB1EF6">
          <w:rPr>
            <w:rStyle w:val="Hipervnculo"/>
            <w:rFonts w:ascii="Verdana" w:hAnsi="Verdana" w:cs="Arial"/>
            <w:b/>
            <w:sz w:val="20"/>
            <w:szCs w:val="20"/>
          </w:rPr>
          <w:t>http://www.damnsmalllinux.org/</w:t>
        </w:r>
      </w:hyperlink>
    </w:p>
    <w:p w:rsidR="00E751C8" w:rsidRPr="0019416C" w:rsidRDefault="00E751C8" w:rsidP="006F4DBB">
      <w:pPr>
        <w:spacing w:after="0" w:line="360" w:lineRule="auto"/>
        <w:ind w:left="-284" w:right="-567"/>
        <w:jc w:val="both"/>
        <w:rPr>
          <w:rFonts w:ascii="Verdana" w:hAnsi="Verdana"/>
          <w:sz w:val="20"/>
          <w:szCs w:val="20"/>
        </w:rPr>
      </w:pPr>
    </w:p>
    <w:p w:rsidR="00E751C8" w:rsidRPr="0019416C" w:rsidRDefault="00E751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751C8" w:rsidRPr="0019416C" w:rsidRDefault="00E751C8" w:rsidP="006F4DBB">
      <w:pPr>
        <w:spacing w:after="0" w:line="360" w:lineRule="auto"/>
        <w:ind w:left="-284" w:right="-567"/>
        <w:jc w:val="both"/>
        <w:rPr>
          <w:rFonts w:ascii="Verdana" w:hAnsi="Verdana"/>
          <w:sz w:val="20"/>
          <w:szCs w:val="20"/>
        </w:rPr>
      </w:pPr>
    </w:p>
    <w:p w:rsidR="00E751C8" w:rsidRPr="0019416C" w:rsidRDefault="00E751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751C8" w:rsidRPr="0019416C" w:rsidRDefault="00E751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51C8" w:rsidRPr="0019416C" w:rsidRDefault="00E751C8" w:rsidP="006F4DBB">
      <w:pPr>
        <w:spacing w:after="0" w:line="360" w:lineRule="auto"/>
        <w:ind w:left="-284" w:right="-567"/>
        <w:jc w:val="both"/>
        <w:rPr>
          <w:rFonts w:ascii="Verdana" w:hAnsi="Verdana"/>
          <w:sz w:val="20"/>
          <w:szCs w:val="20"/>
        </w:rPr>
      </w:pPr>
    </w:p>
    <w:p w:rsidR="00E751C8" w:rsidRPr="0019416C" w:rsidRDefault="00E751C8" w:rsidP="006F4DBB">
      <w:pPr>
        <w:spacing w:after="0" w:line="360" w:lineRule="auto"/>
        <w:ind w:left="-284" w:right="-567"/>
        <w:jc w:val="center"/>
        <w:rPr>
          <w:rFonts w:ascii="Verdana" w:hAnsi="Verdana"/>
          <w:b/>
          <w:szCs w:val="20"/>
        </w:rPr>
      </w:pPr>
      <w:r w:rsidRPr="0019416C">
        <w:rPr>
          <w:rFonts w:ascii="Verdana" w:hAnsi="Verdana"/>
          <w:b/>
          <w:szCs w:val="20"/>
          <w:highlight w:val="lightGray"/>
        </w:rPr>
        <w:t>[DSLAM]</w:t>
      </w:r>
      <w:r w:rsidRPr="0019416C">
        <w:rPr>
          <w:rFonts w:ascii="Verdana" w:hAnsi="Verdana"/>
          <w:b/>
          <w:szCs w:val="20"/>
        </w:rPr>
        <w:t xml:space="preserve"> DSL Access Multiplexer; Acceso Multiplexado de la DSL</w:t>
      </w:r>
    </w:p>
    <w:p w:rsidR="00E751C8" w:rsidRPr="0019416C" w:rsidRDefault="00E751C8" w:rsidP="006F4DBB">
      <w:pPr>
        <w:spacing w:after="0" w:line="360" w:lineRule="auto"/>
        <w:ind w:left="-284" w:right="-567"/>
        <w:jc w:val="center"/>
        <w:rPr>
          <w:rFonts w:ascii="Verdana" w:hAnsi="Verdana"/>
          <w:b/>
          <w:szCs w:val="20"/>
        </w:rPr>
      </w:pPr>
    </w:p>
    <w:p w:rsidR="00E751C8" w:rsidRPr="0019416C" w:rsidRDefault="00E751C8"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cs="Arial"/>
          <w:b/>
          <w:sz w:val="20"/>
          <w:szCs w:val="20"/>
        </w:rPr>
        <w:tab/>
      </w:r>
      <w:hyperlink r:id="rId36" w:history="1">
        <w:r w:rsidRPr="0019416C">
          <w:rPr>
            <w:rStyle w:val="Hipervnculo"/>
            <w:rFonts w:ascii="Verdana" w:hAnsi="Verdana"/>
            <w:b/>
            <w:sz w:val="20"/>
            <w:szCs w:val="20"/>
          </w:rPr>
          <w:t>https://pc.net/glossary/definition/dsl</w:t>
        </w:r>
      </w:hyperlink>
    </w:p>
    <w:p w:rsidR="00E751C8" w:rsidRPr="0019416C" w:rsidRDefault="00F43834" w:rsidP="006F4DBB">
      <w:pPr>
        <w:spacing w:after="0" w:line="360" w:lineRule="auto"/>
        <w:ind w:left="-284" w:right="-567"/>
        <w:jc w:val="both"/>
        <w:rPr>
          <w:rFonts w:ascii="Verdana" w:hAnsi="Verdana"/>
          <w:b/>
          <w:sz w:val="20"/>
          <w:szCs w:val="20"/>
        </w:rPr>
      </w:pPr>
      <w:hyperlink r:id="rId37" w:history="1">
        <w:r w:rsidR="00E751C8" w:rsidRPr="0019416C">
          <w:rPr>
            <w:rStyle w:val="Hipervnculo"/>
            <w:rFonts w:ascii="Verdana" w:hAnsi="Verdana"/>
            <w:b/>
            <w:sz w:val="20"/>
            <w:szCs w:val="20"/>
          </w:rPr>
          <w:t>https://pc.net/glossary/definition/dslam</w:t>
        </w:r>
      </w:hyperlink>
    </w:p>
    <w:p w:rsidR="00E751C8" w:rsidRPr="0019416C" w:rsidRDefault="00E751C8" w:rsidP="006F4DBB">
      <w:pPr>
        <w:spacing w:after="0" w:line="360" w:lineRule="auto"/>
        <w:ind w:left="-284" w:right="-567"/>
        <w:jc w:val="both"/>
        <w:rPr>
          <w:rFonts w:ascii="Verdana" w:hAnsi="Verdana"/>
          <w:sz w:val="20"/>
          <w:szCs w:val="20"/>
        </w:rPr>
      </w:pPr>
    </w:p>
    <w:p w:rsidR="00E751C8" w:rsidRPr="0019416C" w:rsidRDefault="00E751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751C8" w:rsidRPr="0019416C" w:rsidRDefault="00E751C8" w:rsidP="006F4DBB">
      <w:pPr>
        <w:spacing w:after="0" w:line="360" w:lineRule="auto"/>
        <w:ind w:left="-284" w:right="-567"/>
        <w:jc w:val="both"/>
        <w:rPr>
          <w:rFonts w:ascii="Verdana" w:hAnsi="Verdana"/>
          <w:sz w:val="20"/>
          <w:szCs w:val="20"/>
        </w:rPr>
      </w:pPr>
    </w:p>
    <w:p w:rsidR="00E751C8" w:rsidRPr="0019416C" w:rsidRDefault="00E751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751C8" w:rsidRPr="0019416C" w:rsidRDefault="00E751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51C8" w:rsidRPr="0019416C" w:rsidRDefault="00E751C8"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[DSN]</w:t>
      </w:r>
      <w:r w:rsidRPr="0019416C">
        <w:rPr>
          <w:rFonts w:ascii="Verdana" w:hAnsi="Verdana"/>
        </w:rPr>
        <w:t xml:space="preserve"> </w:t>
      </w:r>
      <w:r w:rsidRPr="0019416C">
        <w:rPr>
          <w:rFonts w:ascii="Verdana" w:hAnsi="Verdana"/>
          <w:b/>
          <w:szCs w:val="20"/>
        </w:rPr>
        <w:t>Distributed System Network; Red de Sistema Distribuido</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71612" w:rsidRPr="0019416C">
        <w:rPr>
          <w:rFonts w:ascii="Verdana" w:hAnsi="Verdana" w:cs="Arial"/>
          <w:b/>
          <w:sz w:val="20"/>
          <w:szCs w:val="20"/>
        </w:rPr>
        <w:t>de Hewlett Packard.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sz w:val="20"/>
          <w:szCs w:val="20"/>
          <w:highlight w:val="lightGray"/>
        </w:rPr>
      </w:pPr>
    </w:p>
    <w:p w:rsidR="002E3AE4" w:rsidRPr="0019416C" w:rsidRDefault="002E3AE4" w:rsidP="006F4DBB">
      <w:pPr>
        <w:spacing w:after="0" w:line="360" w:lineRule="auto"/>
        <w:ind w:left="-284" w:right="-567"/>
        <w:jc w:val="center"/>
        <w:rPr>
          <w:rFonts w:ascii="Verdana" w:hAnsi="Verdana"/>
          <w:b/>
          <w:szCs w:val="20"/>
        </w:rPr>
      </w:pPr>
      <w:r w:rsidRPr="0019416C">
        <w:rPr>
          <w:rFonts w:ascii="Verdana" w:hAnsi="Verdana"/>
          <w:b/>
          <w:szCs w:val="20"/>
          <w:highlight w:val="lightGray"/>
        </w:rPr>
        <w:t>[DSP]</w:t>
      </w:r>
      <w:r w:rsidRPr="0019416C">
        <w:rPr>
          <w:rFonts w:ascii="Verdana" w:hAnsi="Verdana"/>
          <w:b/>
          <w:szCs w:val="20"/>
        </w:rPr>
        <w:t xml:space="preserve"> </w:t>
      </w:r>
      <w:r w:rsidR="00856662" w:rsidRPr="0019416C">
        <w:rPr>
          <w:rFonts w:ascii="Verdana" w:hAnsi="Verdana"/>
          <w:b/>
          <w:szCs w:val="20"/>
        </w:rPr>
        <w:t>Demand Site Platform</w:t>
      </w:r>
      <w:r w:rsidRPr="0019416C">
        <w:rPr>
          <w:rFonts w:ascii="Verdana" w:hAnsi="Verdana"/>
          <w:b/>
          <w:szCs w:val="20"/>
        </w:rPr>
        <w:t xml:space="preserve">; </w:t>
      </w:r>
      <w:r w:rsidR="00856662" w:rsidRPr="0019416C">
        <w:rPr>
          <w:rFonts w:ascii="Verdana" w:hAnsi="Verdana"/>
          <w:b/>
          <w:szCs w:val="20"/>
        </w:rPr>
        <w:t>Procesador digital de señales</w:t>
      </w:r>
    </w:p>
    <w:p w:rsidR="002E3AE4" w:rsidRPr="0019416C" w:rsidRDefault="002E3AE4" w:rsidP="006F4DBB">
      <w:pPr>
        <w:spacing w:after="0" w:line="360" w:lineRule="auto"/>
        <w:ind w:left="-284" w:right="-567"/>
        <w:jc w:val="center"/>
        <w:rPr>
          <w:rFonts w:ascii="Verdana" w:hAnsi="Verdana"/>
          <w:b/>
          <w:szCs w:val="20"/>
        </w:rPr>
      </w:pPr>
    </w:p>
    <w:p w:rsidR="002E3AE4" w:rsidRPr="0019416C" w:rsidRDefault="002E3AE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E3AE4" w:rsidRPr="0019416C" w:rsidRDefault="002E3AE4" w:rsidP="006F4DBB">
      <w:pPr>
        <w:spacing w:after="0" w:line="360" w:lineRule="auto"/>
        <w:ind w:left="-284" w:right="-567"/>
        <w:jc w:val="both"/>
        <w:rPr>
          <w:rFonts w:ascii="Verdana" w:hAnsi="Verdana"/>
          <w:sz w:val="20"/>
          <w:szCs w:val="20"/>
        </w:rPr>
      </w:pPr>
    </w:p>
    <w:p w:rsidR="002E3AE4" w:rsidRPr="0019416C" w:rsidRDefault="002E3AE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3AE4" w:rsidRPr="0019416C" w:rsidRDefault="002E3AE4" w:rsidP="006F4DBB">
      <w:pPr>
        <w:spacing w:after="0" w:line="360" w:lineRule="auto"/>
        <w:ind w:left="-284" w:right="-567"/>
        <w:jc w:val="both"/>
        <w:rPr>
          <w:rFonts w:ascii="Verdana" w:hAnsi="Verdana"/>
          <w:sz w:val="20"/>
          <w:szCs w:val="20"/>
        </w:rPr>
      </w:pPr>
    </w:p>
    <w:p w:rsidR="002E3AE4" w:rsidRPr="0019416C" w:rsidRDefault="002E3AE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3AE4" w:rsidRPr="0019416C" w:rsidRDefault="002E3AE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3AE4" w:rsidRPr="0019416C" w:rsidRDefault="002E3AE4" w:rsidP="006F4DBB">
      <w:pPr>
        <w:spacing w:after="0" w:line="360" w:lineRule="auto"/>
        <w:ind w:left="-284" w:right="-567"/>
        <w:jc w:val="both"/>
        <w:rPr>
          <w:rFonts w:ascii="Verdana" w:hAnsi="Verdana"/>
          <w:b/>
          <w:sz w:val="20"/>
          <w:szCs w:val="20"/>
          <w:highlight w:val="lightGray"/>
        </w:rPr>
      </w:pPr>
    </w:p>
    <w:p w:rsidR="005A75D7" w:rsidRPr="0019416C" w:rsidRDefault="00C00AAB" w:rsidP="006F4DBB">
      <w:pPr>
        <w:spacing w:after="0" w:line="360" w:lineRule="auto"/>
        <w:ind w:left="-284" w:right="-567"/>
        <w:jc w:val="center"/>
        <w:rPr>
          <w:rFonts w:ascii="Verdana" w:hAnsi="Verdana"/>
          <w:b/>
          <w:szCs w:val="20"/>
        </w:rPr>
      </w:pPr>
      <w:r>
        <w:rPr>
          <w:rFonts w:ascii="Verdana" w:hAnsi="Verdana"/>
          <w:b/>
          <w:szCs w:val="20"/>
          <w:highlight w:val="lightGray"/>
        </w:rPr>
        <w:t>[DSR</w:t>
      </w:r>
      <w:r w:rsidR="005A75D7" w:rsidRPr="0019416C">
        <w:rPr>
          <w:rFonts w:ascii="Verdana" w:hAnsi="Verdana"/>
          <w:b/>
          <w:szCs w:val="20"/>
          <w:highlight w:val="lightGray"/>
        </w:rPr>
        <w:t>]</w:t>
      </w:r>
      <w:r>
        <w:rPr>
          <w:rFonts w:ascii="Verdana" w:hAnsi="Verdana"/>
          <w:b/>
          <w:szCs w:val="20"/>
        </w:rPr>
        <w:t xml:space="preserve"> Data Set Ready; Línea</w:t>
      </w:r>
      <w:r w:rsidR="005A75D7" w:rsidRPr="0019416C">
        <w:rPr>
          <w:rFonts w:ascii="Verdana" w:hAnsi="Verdana"/>
          <w:b/>
          <w:szCs w:val="20"/>
        </w:rPr>
        <w:t xml:space="preserve"> de Datos Preparada</w:t>
      </w: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Default="005A75D7" w:rsidP="006F4DBB">
      <w:pPr>
        <w:spacing w:after="0" w:line="360" w:lineRule="auto"/>
        <w:ind w:left="-284" w:right="-567"/>
        <w:jc w:val="both"/>
        <w:rPr>
          <w:rFonts w:ascii="Verdana" w:hAnsi="Verdana"/>
          <w:b/>
          <w:sz w:val="20"/>
          <w:szCs w:val="20"/>
          <w:highlight w:val="lightGray"/>
        </w:rPr>
      </w:pPr>
    </w:p>
    <w:p w:rsidR="006F4DBB" w:rsidRPr="006F4DBB" w:rsidRDefault="00C00AAB"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w:t>
      </w:r>
      <w:r>
        <w:rPr>
          <w:rFonts w:ascii="Verdana" w:hAnsi="Verdana"/>
          <w:b/>
          <w:szCs w:val="20"/>
          <w:highlight w:val="lightGray"/>
        </w:rPr>
        <w:t>DSRT</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Dedicated Short-Range Communications; </w:t>
      </w:r>
      <w:r w:rsidR="006F4DBB" w:rsidRPr="006F4DBB">
        <w:rPr>
          <w:rFonts w:ascii="Verdana" w:hAnsi="Verdana"/>
          <w:b/>
        </w:rPr>
        <w:t xml:space="preserve">Comunicaciones </w:t>
      </w:r>
      <w:r w:rsidR="006F4DBB">
        <w:rPr>
          <w:rFonts w:ascii="Verdana" w:hAnsi="Verdana"/>
          <w:b/>
        </w:rPr>
        <w:t>D</w:t>
      </w:r>
      <w:r w:rsidR="006F4DBB" w:rsidRPr="006F4DBB">
        <w:rPr>
          <w:rFonts w:ascii="Verdana" w:hAnsi="Verdana"/>
          <w:b/>
        </w:rPr>
        <w:t xml:space="preserve">edicadas de </w:t>
      </w:r>
      <w:r w:rsidR="006F4DBB">
        <w:rPr>
          <w:rFonts w:ascii="Verdana" w:hAnsi="Verdana"/>
          <w:b/>
        </w:rPr>
        <w:t>C</w:t>
      </w:r>
      <w:r w:rsidR="006F4DBB" w:rsidRPr="006F4DBB">
        <w:rPr>
          <w:rFonts w:ascii="Verdana" w:hAnsi="Verdana"/>
          <w:b/>
        </w:rPr>
        <w:t xml:space="preserve">orto </w:t>
      </w:r>
      <w:r w:rsidR="006F4DBB">
        <w:rPr>
          <w:rFonts w:ascii="Verdana" w:hAnsi="Verdana"/>
          <w:b/>
        </w:rPr>
        <w:t>A</w:t>
      </w:r>
      <w:r w:rsidR="006F4DBB" w:rsidRPr="006F4DBB">
        <w:rPr>
          <w:rFonts w:ascii="Verdana" w:hAnsi="Verdana"/>
          <w:b/>
        </w:rPr>
        <w:t>lcance</w:t>
      </w:r>
    </w:p>
    <w:p w:rsidR="00C00AAB" w:rsidRPr="0019416C" w:rsidRDefault="00C00AAB" w:rsidP="006F4DBB">
      <w:pPr>
        <w:spacing w:after="0" w:line="360" w:lineRule="auto"/>
        <w:ind w:left="-284" w:right="-567"/>
        <w:jc w:val="center"/>
        <w:rPr>
          <w:rFonts w:ascii="Verdana" w:hAnsi="Verdana"/>
          <w:b/>
          <w:szCs w:val="20"/>
        </w:rPr>
      </w:pPr>
    </w:p>
    <w:p w:rsidR="00C00AAB" w:rsidRPr="0019416C" w:rsidRDefault="00C00AA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00AAB" w:rsidRPr="0019416C" w:rsidRDefault="00C00AAB" w:rsidP="006F4DBB">
      <w:pPr>
        <w:spacing w:after="0" w:line="360" w:lineRule="auto"/>
        <w:ind w:left="-284" w:right="-567"/>
        <w:jc w:val="both"/>
        <w:rPr>
          <w:rFonts w:ascii="Verdana" w:hAnsi="Verdana"/>
          <w:sz w:val="20"/>
          <w:szCs w:val="20"/>
        </w:rPr>
      </w:pPr>
    </w:p>
    <w:p w:rsidR="00C00AAB" w:rsidRPr="0019416C" w:rsidRDefault="00C00AA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0AAB" w:rsidRPr="0019416C" w:rsidRDefault="00C00AAB" w:rsidP="006F4DBB">
      <w:pPr>
        <w:spacing w:after="0" w:line="360" w:lineRule="auto"/>
        <w:ind w:left="-284" w:right="-567"/>
        <w:jc w:val="both"/>
        <w:rPr>
          <w:rFonts w:ascii="Verdana" w:hAnsi="Verdana"/>
          <w:sz w:val="20"/>
          <w:szCs w:val="20"/>
        </w:rPr>
      </w:pPr>
    </w:p>
    <w:p w:rsidR="00C00AAB" w:rsidRPr="0019416C" w:rsidRDefault="00C00AA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0AAB" w:rsidRPr="0019416C" w:rsidRDefault="00C00AA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0AAB" w:rsidRDefault="00C00AAB" w:rsidP="006F4DBB">
      <w:pPr>
        <w:spacing w:after="0" w:line="360" w:lineRule="auto"/>
        <w:ind w:left="-284" w:right="-567"/>
        <w:jc w:val="both"/>
        <w:rPr>
          <w:rFonts w:ascii="Verdana" w:hAnsi="Verdana"/>
          <w:b/>
          <w:sz w:val="20"/>
          <w:szCs w:val="20"/>
          <w:highlight w:val="lightGray"/>
        </w:rPr>
      </w:pPr>
    </w:p>
    <w:p w:rsidR="00142612" w:rsidRPr="0019416C" w:rsidRDefault="00142612" w:rsidP="006F4DBB">
      <w:pPr>
        <w:spacing w:after="0" w:line="360" w:lineRule="auto"/>
        <w:ind w:left="-284" w:right="-567"/>
        <w:jc w:val="center"/>
        <w:rPr>
          <w:rFonts w:ascii="Verdana" w:hAnsi="Verdana"/>
          <w:b/>
          <w:szCs w:val="20"/>
        </w:rPr>
      </w:pPr>
      <w:r w:rsidRPr="0019416C">
        <w:rPr>
          <w:rFonts w:ascii="Verdana" w:hAnsi="Verdana"/>
          <w:b/>
          <w:szCs w:val="20"/>
          <w:highlight w:val="lightGray"/>
        </w:rPr>
        <w:t>[DSRM]</w:t>
      </w:r>
      <w:r w:rsidRPr="0019416C">
        <w:rPr>
          <w:rFonts w:ascii="Verdana" w:hAnsi="Verdana"/>
          <w:b/>
          <w:szCs w:val="20"/>
        </w:rPr>
        <w:t xml:space="preserve"> Directory Services Restore Mode; Modo de Restauración de Servicios de Directorio</w:t>
      </w:r>
    </w:p>
    <w:p w:rsidR="00142612" w:rsidRPr="0019416C" w:rsidRDefault="0014261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2612" w:rsidRPr="0019416C" w:rsidRDefault="00142612" w:rsidP="006F4DBB">
      <w:pPr>
        <w:spacing w:after="0" w:line="360" w:lineRule="auto"/>
        <w:ind w:left="-284" w:right="-567"/>
        <w:jc w:val="both"/>
        <w:rPr>
          <w:rFonts w:ascii="Verdana" w:hAnsi="Verdana"/>
          <w:sz w:val="20"/>
          <w:szCs w:val="20"/>
        </w:rPr>
      </w:pPr>
    </w:p>
    <w:p w:rsidR="00142612" w:rsidRPr="0019416C" w:rsidRDefault="0014261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2612" w:rsidRPr="0019416C" w:rsidRDefault="00142612" w:rsidP="006F4DBB">
      <w:pPr>
        <w:spacing w:after="0" w:line="360" w:lineRule="auto"/>
        <w:ind w:left="-284" w:right="-567"/>
        <w:jc w:val="both"/>
        <w:rPr>
          <w:rFonts w:ascii="Verdana" w:hAnsi="Verdana"/>
          <w:sz w:val="20"/>
          <w:szCs w:val="20"/>
        </w:rPr>
      </w:pPr>
    </w:p>
    <w:p w:rsidR="00142612" w:rsidRPr="0019416C" w:rsidRDefault="0014261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2612" w:rsidRPr="0019416C" w:rsidRDefault="0014261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2612" w:rsidRDefault="00142612" w:rsidP="006F4DBB">
      <w:pPr>
        <w:spacing w:after="0" w:line="360" w:lineRule="auto"/>
        <w:ind w:left="-284" w:right="-567"/>
        <w:jc w:val="both"/>
        <w:rPr>
          <w:rFonts w:ascii="Verdana" w:hAnsi="Verdana"/>
          <w:b/>
          <w:sz w:val="20"/>
          <w:szCs w:val="20"/>
          <w:highlight w:val="lightGray"/>
        </w:rPr>
      </w:pPr>
    </w:p>
    <w:p w:rsidR="00242DD7" w:rsidRPr="006F4DBB" w:rsidRDefault="00242DD7" w:rsidP="006F4DBB">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DSS</w:t>
      </w:r>
      <w:r w:rsidRPr="0019416C">
        <w:rPr>
          <w:rFonts w:ascii="Verdana" w:hAnsi="Verdana"/>
          <w:b/>
          <w:szCs w:val="20"/>
          <w:highlight w:val="lightGray"/>
        </w:rPr>
        <w:t>]</w:t>
      </w:r>
      <w:r w:rsidRPr="0019416C">
        <w:rPr>
          <w:rFonts w:ascii="Verdana" w:hAnsi="Verdana"/>
          <w:b/>
          <w:szCs w:val="20"/>
        </w:rPr>
        <w:t xml:space="preserve"> </w:t>
      </w:r>
      <w:r w:rsidR="006F4DBB" w:rsidRPr="006F4DBB">
        <w:rPr>
          <w:rFonts w:ascii="Verdana" w:hAnsi="Verdana"/>
          <w:b/>
        </w:rPr>
        <w:t>Decision Support System</w:t>
      </w:r>
      <w:r>
        <w:rPr>
          <w:rFonts w:ascii="Verdana" w:hAnsi="Verdana"/>
          <w:b/>
          <w:szCs w:val="20"/>
        </w:rPr>
        <w:t>; Sistema de Soporte a Decisiones</w:t>
      </w:r>
    </w:p>
    <w:p w:rsidR="00242DD7" w:rsidRPr="0019416C" w:rsidRDefault="00242D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42DD7" w:rsidRPr="0019416C" w:rsidRDefault="00242DD7" w:rsidP="006F4DBB">
      <w:pPr>
        <w:spacing w:after="0" w:line="360" w:lineRule="auto"/>
        <w:ind w:left="-284" w:right="-567"/>
        <w:jc w:val="both"/>
        <w:rPr>
          <w:rFonts w:ascii="Verdana" w:hAnsi="Verdana"/>
          <w:sz w:val="20"/>
          <w:szCs w:val="20"/>
        </w:rPr>
      </w:pPr>
    </w:p>
    <w:p w:rsidR="00242DD7" w:rsidRPr="0019416C" w:rsidRDefault="00242D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42DD7" w:rsidRPr="0019416C" w:rsidRDefault="00242DD7" w:rsidP="006F4DBB">
      <w:pPr>
        <w:spacing w:after="0" w:line="360" w:lineRule="auto"/>
        <w:ind w:left="-284" w:right="-567"/>
        <w:jc w:val="both"/>
        <w:rPr>
          <w:rFonts w:ascii="Verdana" w:hAnsi="Verdana"/>
          <w:sz w:val="20"/>
          <w:szCs w:val="20"/>
        </w:rPr>
      </w:pPr>
    </w:p>
    <w:p w:rsidR="00242DD7" w:rsidRPr="0019416C" w:rsidRDefault="00242D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42DD7" w:rsidRPr="0019416C" w:rsidRDefault="00242D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42DD7" w:rsidRPr="0019416C" w:rsidRDefault="00242DD7" w:rsidP="006F4DBB">
      <w:pPr>
        <w:spacing w:after="0" w:line="360" w:lineRule="auto"/>
        <w:ind w:left="-284" w:right="-567"/>
        <w:jc w:val="both"/>
        <w:rPr>
          <w:rFonts w:ascii="Verdana" w:hAnsi="Verdana"/>
          <w:b/>
          <w:sz w:val="20"/>
          <w:szCs w:val="20"/>
          <w:highlight w:val="lightGray"/>
        </w:rPr>
      </w:pPr>
    </w:p>
    <w:p w:rsidR="006F4DBB" w:rsidRPr="006F4DBB" w:rsidRDefault="00484B73" w:rsidP="006F4DBB">
      <w:pPr>
        <w:spacing w:after="0" w:line="360" w:lineRule="auto"/>
        <w:ind w:left="-284" w:right="-567"/>
        <w:jc w:val="center"/>
        <w:rPr>
          <w:rFonts w:ascii="Verdana" w:hAnsi="Verdana"/>
          <w:b/>
        </w:rPr>
      </w:pPr>
      <w:r w:rsidRPr="0019416C">
        <w:rPr>
          <w:rFonts w:ascii="Verdana" w:hAnsi="Verdana"/>
          <w:b/>
          <w:szCs w:val="20"/>
          <w:highlight w:val="lightGray"/>
        </w:rPr>
        <w:t>[DSSS]</w:t>
      </w:r>
      <w:r w:rsidRPr="0019416C">
        <w:rPr>
          <w:rFonts w:ascii="Verdana" w:hAnsi="Verdana"/>
          <w:b/>
          <w:szCs w:val="20"/>
        </w:rPr>
        <w:t xml:space="preserve"> Direct-Sequence Spread Spectrum; </w:t>
      </w:r>
      <w:r w:rsidR="006F4DBB" w:rsidRPr="006F4DBB">
        <w:rPr>
          <w:rFonts w:ascii="Verdana" w:hAnsi="Verdana"/>
          <w:b/>
        </w:rPr>
        <w:t xml:space="preserve">Espectro </w:t>
      </w:r>
      <w:r w:rsidR="006F4DBB">
        <w:rPr>
          <w:rFonts w:ascii="Verdana" w:hAnsi="Verdana"/>
          <w:b/>
        </w:rPr>
        <w:t>E</w:t>
      </w:r>
      <w:r w:rsidR="006F4DBB" w:rsidRPr="006F4DBB">
        <w:rPr>
          <w:rFonts w:ascii="Verdana" w:hAnsi="Verdana"/>
          <w:b/>
        </w:rPr>
        <w:t xml:space="preserve">xtendido de </w:t>
      </w:r>
      <w:r w:rsidR="006F4DBB">
        <w:rPr>
          <w:rFonts w:ascii="Verdana" w:hAnsi="Verdana"/>
          <w:b/>
        </w:rPr>
        <w:t>S</w:t>
      </w:r>
      <w:r w:rsidR="006F4DBB" w:rsidRPr="006F4DBB">
        <w:rPr>
          <w:rFonts w:ascii="Verdana" w:hAnsi="Verdana"/>
          <w:b/>
        </w:rPr>
        <w:t xml:space="preserve">ecuencia </w:t>
      </w:r>
      <w:r w:rsidR="006F4DBB">
        <w:rPr>
          <w:rFonts w:ascii="Verdana" w:hAnsi="Verdana"/>
          <w:b/>
        </w:rPr>
        <w:t>D</w:t>
      </w:r>
      <w:r w:rsidR="006F4DBB" w:rsidRPr="006F4DBB">
        <w:rPr>
          <w:rFonts w:ascii="Verdana" w:hAnsi="Verdana"/>
          <w:b/>
        </w:rPr>
        <w:t>irecta</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4B73" w:rsidRPr="0019416C" w:rsidRDefault="00484B73" w:rsidP="006F4DBB">
      <w:pPr>
        <w:spacing w:after="0" w:line="360" w:lineRule="auto"/>
        <w:ind w:left="-284" w:right="-567"/>
        <w:jc w:val="both"/>
        <w:rPr>
          <w:rFonts w:ascii="Verdana" w:hAnsi="Verdana"/>
          <w:b/>
          <w:sz w:val="20"/>
          <w:szCs w:val="20"/>
          <w:highlight w:val="lightGray"/>
        </w:rPr>
      </w:pPr>
    </w:p>
    <w:p w:rsidR="006F4DBB" w:rsidRPr="006F4DBB" w:rsidRDefault="00484B73"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[DSTN]</w:t>
      </w:r>
      <w:r w:rsidRPr="0019416C">
        <w:rPr>
          <w:rFonts w:ascii="Verdana" w:hAnsi="Verdana"/>
          <w:b/>
          <w:szCs w:val="20"/>
        </w:rPr>
        <w:t xml:space="preserve"> </w:t>
      </w:r>
      <w:r w:rsidR="006F4DBB" w:rsidRPr="006F4DBB">
        <w:rPr>
          <w:rFonts w:ascii="Verdana" w:hAnsi="Verdana"/>
          <w:b/>
          <w:szCs w:val="20"/>
        </w:rPr>
        <w:t>Dual Super Twisted Nematic</w:t>
      </w:r>
      <w:r w:rsidRPr="0019416C">
        <w:rPr>
          <w:rFonts w:ascii="Verdana" w:hAnsi="Verdana"/>
          <w:b/>
          <w:szCs w:val="20"/>
        </w:rPr>
        <w:t xml:space="preserve">; </w:t>
      </w:r>
      <w:r w:rsidR="006F4DBB" w:rsidRPr="006F4DBB">
        <w:rPr>
          <w:rFonts w:ascii="Verdana" w:hAnsi="Verdana"/>
          <w:b/>
        </w:rPr>
        <w:t xml:space="preserve">Nemático </w:t>
      </w:r>
      <w:r w:rsidR="006F4DBB">
        <w:rPr>
          <w:rFonts w:ascii="Verdana" w:hAnsi="Verdana"/>
          <w:b/>
        </w:rPr>
        <w:t>Doble Sobrecurvado / S</w:t>
      </w:r>
      <w:r w:rsidR="006F4DBB" w:rsidRPr="006F4DBB">
        <w:rPr>
          <w:rFonts w:ascii="Verdana" w:hAnsi="Verdana"/>
          <w:b/>
        </w:rPr>
        <w:t xml:space="preserve">úper </w:t>
      </w:r>
      <w:r w:rsidR="006F4DBB">
        <w:rPr>
          <w:rFonts w:ascii="Verdana" w:hAnsi="Verdana"/>
          <w:b/>
        </w:rPr>
        <w:t>T</w:t>
      </w:r>
      <w:r w:rsidR="006F4DBB" w:rsidRPr="006F4DBB">
        <w:rPr>
          <w:rFonts w:ascii="Verdana" w:hAnsi="Verdana"/>
          <w:b/>
        </w:rPr>
        <w:t xml:space="preserve">renzado </w:t>
      </w:r>
      <w:r w:rsidR="006F4DBB">
        <w:rPr>
          <w:rFonts w:ascii="Verdana" w:hAnsi="Verdana"/>
          <w:b/>
        </w:rPr>
        <w:t>D</w:t>
      </w:r>
      <w:r w:rsidR="006F4DBB" w:rsidRPr="006F4DBB">
        <w:rPr>
          <w:rFonts w:ascii="Verdana" w:hAnsi="Verdana"/>
          <w:b/>
        </w:rPr>
        <w:t>oble</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4B73" w:rsidRPr="0019416C" w:rsidRDefault="00484B73" w:rsidP="006F4DBB">
      <w:pPr>
        <w:spacing w:after="0" w:line="360" w:lineRule="auto"/>
        <w:ind w:left="-284" w:right="-567"/>
        <w:jc w:val="both"/>
        <w:rPr>
          <w:rFonts w:ascii="Verdana" w:hAnsi="Verdana"/>
          <w:b/>
          <w:sz w:val="20"/>
          <w:szCs w:val="20"/>
          <w:highlight w:val="lightGray"/>
        </w:rPr>
      </w:pPr>
    </w:p>
    <w:p w:rsidR="00484B73" w:rsidRPr="0019416C" w:rsidRDefault="00484B73" w:rsidP="006F4DBB">
      <w:pPr>
        <w:spacing w:after="0" w:line="360" w:lineRule="auto"/>
        <w:ind w:left="-284" w:right="-567"/>
        <w:jc w:val="both"/>
        <w:rPr>
          <w:rFonts w:ascii="Verdana" w:hAnsi="Verdana"/>
          <w:b/>
          <w:sz w:val="20"/>
          <w:szCs w:val="20"/>
          <w:highlight w:val="lightGray"/>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9679F4" w:rsidRPr="0019416C">
        <w:rPr>
          <w:rFonts w:ascii="Verdana" w:hAnsi="Verdana"/>
          <w:b/>
          <w:szCs w:val="20"/>
          <w:highlight w:val="lightGray"/>
        </w:rPr>
        <w:t>DSU</w:t>
      </w:r>
      <w:r w:rsidRPr="0019416C">
        <w:rPr>
          <w:rFonts w:ascii="Verdana" w:hAnsi="Verdana"/>
          <w:b/>
          <w:szCs w:val="20"/>
          <w:highlight w:val="lightGray"/>
        </w:rPr>
        <w:t>]</w:t>
      </w:r>
      <w:r w:rsidRPr="0019416C">
        <w:rPr>
          <w:rFonts w:ascii="Verdana" w:hAnsi="Verdana"/>
          <w:b/>
          <w:szCs w:val="20"/>
        </w:rPr>
        <w:t xml:space="preserve"> Data Service Un</w:t>
      </w:r>
      <w:r w:rsidR="009679F4" w:rsidRPr="0019416C">
        <w:rPr>
          <w:rFonts w:ascii="Verdana" w:hAnsi="Verdana"/>
          <w:b/>
          <w:szCs w:val="20"/>
        </w:rPr>
        <w:t>it</w:t>
      </w:r>
      <w:r w:rsidRPr="0019416C">
        <w:rPr>
          <w:rFonts w:ascii="Verdana" w:hAnsi="Verdana"/>
          <w:b/>
          <w:szCs w:val="20"/>
        </w:rPr>
        <w:t>; Unidad de Servicio de Datos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6F4DBB" w:rsidRPr="006F4DBB" w:rsidRDefault="00F34669" w:rsidP="006F4DBB">
      <w:pPr>
        <w:spacing w:after="0" w:line="360" w:lineRule="auto"/>
        <w:ind w:left="-284" w:right="-567"/>
        <w:jc w:val="center"/>
        <w:rPr>
          <w:rFonts w:ascii="Verdana" w:hAnsi="Verdana"/>
          <w:b/>
        </w:rPr>
      </w:pPr>
      <w:r w:rsidRPr="0019416C">
        <w:rPr>
          <w:rFonts w:ascii="Verdana" w:hAnsi="Verdana"/>
          <w:b/>
          <w:szCs w:val="20"/>
          <w:highlight w:val="lightGray"/>
        </w:rPr>
        <w:t>[DTBG]</w:t>
      </w:r>
      <w:r w:rsidRPr="0019416C">
        <w:rPr>
          <w:rFonts w:ascii="Verdana" w:hAnsi="Verdana"/>
          <w:b/>
          <w:szCs w:val="20"/>
        </w:rPr>
        <w:t xml:space="preserve"> Data Base Task Group; </w:t>
      </w:r>
      <w:r w:rsidR="006F4DBB" w:rsidRPr="006F4DBB">
        <w:rPr>
          <w:rFonts w:ascii="Verdana" w:hAnsi="Verdana"/>
          <w:b/>
        </w:rPr>
        <w:t xml:space="preserve">Grupo de </w:t>
      </w:r>
      <w:r w:rsidR="006F4DBB">
        <w:rPr>
          <w:rFonts w:ascii="Verdana" w:hAnsi="Verdana"/>
          <w:b/>
        </w:rPr>
        <w:t>T</w:t>
      </w:r>
      <w:r w:rsidR="006F4DBB" w:rsidRPr="006F4DBB">
        <w:rPr>
          <w:rFonts w:ascii="Verdana" w:hAnsi="Verdana"/>
          <w:b/>
        </w:rPr>
        <w:t xml:space="preserve">rabajo de </w:t>
      </w:r>
      <w:r w:rsidR="006F4DBB">
        <w:rPr>
          <w:rFonts w:ascii="Verdana" w:hAnsi="Verdana"/>
          <w:b/>
        </w:rPr>
        <w:t>B</w:t>
      </w:r>
      <w:r w:rsidR="006F4DBB" w:rsidRPr="006F4DBB">
        <w:rPr>
          <w:rFonts w:ascii="Verdana" w:hAnsi="Verdana"/>
          <w:b/>
        </w:rPr>
        <w:t xml:space="preserve">ase de </w:t>
      </w:r>
      <w:r w:rsidR="006F4DBB">
        <w:rPr>
          <w:rFonts w:ascii="Verdana" w:hAnsi="Verdana"/>
          <w:b/>
        </w:rPr>
        <w:t>D</w:t>
      </w:r>
      <w:r w:rsidR="006F4DBB" w:rsidRPr="006F4DBB">
        <w:rPr>
          <w:rFonts w:ascii="Verdana" w:hAnsi="Verdana"/>
          <w:b/>
        </w:rPr>
        <w:t>atos</w:t>
      </w:r>
    </w:p>
    <w:p w:rsidR="00F34669" w:rsidRPr="0019416C" w:rsidRDefault="00F34669" w:rsidP="006F4DBB">
      <w:pPr>
        <w:spacing w:after="0" w:line="360" w:lineRule="auto"/>
        <w:ind w:left="-284" w:right="-567"/>
        <w:jc w:val="center"/>
        <w:rPr>
          <w:rFonts w:ascii="Verdana" w:hAnsi="Verdana"/>
          <w:b/>
          <w:szCs w:val="20"/>
        </w:rPr>
      </w:pPr>
    </w:p>
    <w:p w:rsidR="00F34669" w:rsidRPr="0019416C" w:rsidRDefault="00F3466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34669" w:rsidRPr="0019416C" w:rsidRDefault="00F34669" w:rsidP="006F4DBB">
      <w:pPr>
        <w:spacing w:after="0" w:line="360" w:lineRule="auto"/>
        <w:ind w:left="-284" w:right="-567"/>
        <w:jc w:val="both"/>
        <w:rPr>
          <w:rFonts w:ascii="Verdana" w:hAnsi="Verdana"/>
          <w:sz w:val="20"/>
          <w:szCs w:val="20"/>
        </w:rPr>
      </w:pPr>
    </w:p>
    <w:p w:rsidR="00F34669" w:rsidRPr="0019416C" w:rsidRDefault="00F3466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34669" w:rsidRPr="0019416C" w:rsidRDefault="00F34669" w:rsidP="006F4DBB">
      <w:pPr>
        <w:spacing w:after="0" w:line="360" w:lineRule="auto"/>
        <w:ind w:left="-284" w:right="-567"/>
        <w:jc w:val="both"/>
        <w:rPr>
          <w:rFonts w:ascii="Verdana" w:hAnsi="Verdana"/>
          <w:sz w:val="20"/>
          <w:szCs w:val="20"/>
        </w:rPr>
      </w:pPr>
    </w:p>
    <w:p w:rsidR="00F34669" w:rsidRPr="0019416C" w:rsidRDefault="00F3466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34669" w:rsidRPr="0019416C" w:rsidRDefault="00F3466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34669" w:rsidRPr="0019416C" w:rsidRDefault="00F34669" w:rsidP="006F4DBB">
      <w:pPr>
        <w:spacing w:after="0" w:line="360" w:lineRule="auto"/>
        <w:ind w:left="-284" w:right="-567"/>
        <w:jc w:val="both"/>
        <w:rPr>
          <w:rFonts w:ascii="Verdana" w:hAnsi="Verdana"/>
          <w:sz w:val="20"/>
          <w:szCs w:val="20"/>
        </w:rPr>
      </w:pPr>
    </w:p>
    <w:p w:rsidR="00A30E6A" w:rsidRPr="0019416C" w:rsidRDefault="00A30E6A" w:rsidP="006F4DBB">
      <w:pPr>
        <w:spacing w:after="0" w:line="360" w:lineRule="auto"/>
        <w:ind w:left="-284" w:right="-567"/>
        <w:jc w:val="center"/>
        <w:rPr>
          <w:rFonts w:ascii="Verdana" w:hAnsi="Verdana"/>
          <w:b/>
        </w:rPr>
      </w:pPr>
      <w:r w:rsidRPr="0019416C">
        <w:rPr>
          <w:rFonts w:ascii="Verdana" w:hAnsi="Verdana"/>
          <w:b/>
          <w:szCs w:val="20"/>
          <w:highlight w:val="lightGray"/>
        </w:rPr>
        <w:t>[DTC]</w:t>
      </w:r>
      <w:r w:rsidRPr="0019416C">
        <w:rPr>
          <w:rFonts w:ascii="Verdana" w:hAnsi="Verdana"/>
          <w:b/>
          <w:szCs w:val="20"/>
        </w:rPr>
        <w:t xml:space="preserve"> </w:t>
      </w:r>
      <w:r w:rsidRPr="0019416C">
        <w:rPr>
          <w:rFonts w:ascii="Verdana" w:hAnsi="Verdana"/>
          <w:b/>
        </w:rPr>
        <w:t xml:space="preserve">Distributed Transaction Coordinator; </w:t>
      </w:r>
      <w:r w:rsidRPr="0019416C">
        <w:rPr>
          <w:rFonts w:ascii="Verdana" w:hAnsi="Verdana"/>
          <w:b/>
          <w:szCs w:val="20"/>
        </w:rPr>
        <w:t>Coordinador de Transacciones Distribuidas</w:t>
      </w:r>
    </w:p>
    <w:p w:rsidR="00A30E6A" w:rsidRPr="0019416C" w:rsidRDefault="00A30E6A" w:rsidP="006F4DBB">
      <w:pPr>
        <w:spacing w:after="0" w:line="360" w:lineRule="auto"/>
        <w:ind w:left="-284" w:right="-567"/>
        <w:jc w:val="center"/>
        <w:rPr>
          <w:rFonts w:ascii="Verdana" w:hAnsi="Verdana"/>
          <w:b/>
          <w:szCs w:val="20"/>
        </w:rPr>
      </w:pPr>
    </w:p>
    <w:p w:rsidR="00A30E6A" w:rsidRPr="0019416C" w:rsidRDefault="00A30E6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30E6A" w:rsidRPr="0019416C" w:rsidRDefault="00A30E6A" w:rsidP="006F4DBB">
      <w:pPr>
        <w:spacing w:after="0" w:line="360" w:lineRule="auto"/>
        <w:ind w:left="-284" w:right="-567"/>
        <w:jc w:val="both"/>
        <w:rPr>
          <w:rFonts w:ascii="Verdana" w:hAnsi="Verdana"/>
          <w:sz w:val="20"/>
          <w:szCs w:val="20"/>
        </w:rPr>
      </w:pPr>
    </w:p>
    <w:p w:rsidR="00A30E6A" w:rsidRPr="0019416C" w:rsidRDefault="00A30E6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30E6A" w:rsidRPr="0019416C" w:rsidRDefault="00A30E6A" w:rsidP="006F4DBB">
      <w:pPr>
        <w:spacing w:after="0" w:line="360" w:lineRule="auto"/>
        <w:ind w:left="-284" w:right="-567"/>
        <w:jc w:val="both"/>
        <w:rPr>
          <w:rFonts w:ascii="Verdana" w:hAnsi="Verdana"/>
          <w:sz w:val="20"/>
          <w:szCs w:val="20"/>
        </w:rPr>
      </w:pPr>
    </w:p>
    <w:p w:rsidR="00A30E6A" w:rsidRPr="0019416C" w:rsidRDefault="00A30E6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30E6A" w:rsidRPr="0019416C" w:rsidRDefault="00A30E6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A30E6A" w:rsidRPr="0019416C" w:rsidRDefault="00A30E6A"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[DTD]</w:t>
      </w:r>
      <w:r w:rsidRPr="0019416C">
        <w:rPr>
          <w:rFonts w:ascii="Verdana" w:hAnsi="Verdana"/>
          <w:b/>
          <w:szCs w:val="20"/>
        </w:rPr>
        <w:t xml:space="preserve"> Document Type Definition; Definición del Tipo de Documento</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[DTE]</w:t>
      </w:r>
      <w:r w:rsidRPr="0019416C">
        <w:rPr>
          <w:rFonts w:ascii="Verdana" w:hAnsi="Verdana"/>
          <w:b/>
          <w:szCs w:val="20"/>
        </w:rPr>
        <w:t xml:space="preserve"> Data Terminal Equipment; Equipo Terminal de Datos</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[DTI]</w:t>
      </w:r>
      <w:r w:rsidRPr="0019416C">
        <w:rPr>
          <w:rFonts w:ascii="Verdana" w:hAnsi="Verdana"/>
          <w:b/>
          <w:szCs w:val="20"/>
        </w:rPr>
        <w:t xml:space="preserve"> Data Terminal Interface; Interfaz de Terminal de Datos</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p>
    <w:p w:rsidR="002877FB" w:rsidRPr="0019416C" w:rsidRDefault="002877FB" w:rsidP="006F4DBB">
      <w:pPr>
        <w:spacing w:after="0" w:line="360" w:lineRule="auto"/>
        <w:ind w:left="-284" w:right="-567"/>
        <w:jc w:val="center"/>
        <w:rPr>
          <w:rFonts w:ascii="Verdana" w:hAnsi="Verdana"/>
          <w:b/>
          <w:szCs w:val="20"/>
        </w:rPr>
      </w:pPr>
      <w:r w:rsidRPr="0019416C">
        <w:rPr>
          <w:rFonts w:ascii="Verdana" w:hAnsi="Verdana"/>
          <w:b/>
          <w:szCs w:val="20"/>
          <w:highlight w:val="lightGray"/>
        </w:rPr>
        <w:t>[DTL]</w:t>
      </w:r>
      <w:r w:rsidRPr="0019416C">
        <w:rPr>
          <w:rFonts w:ascii="Verdana" w:hAnsi="Verdana"/>
          <w:b/>
          <w:szCs w:val="20"/>
        </w:rPr>
        <w:t xml:space="preserve"> Data Link Level; Nivel de Enlace de Datos</w:t>
      </w:r>
    </w:p>
    <w:p w:rsidR="002877FB" w:rsidRPr="0019416C" w:rsidRDefault="002877FB" w:rsidP="006F4DBB">
      <w:pPr>
        <w:spacing w:after="0" w:line="360" w:lineRule="auto"/>
        <w:ind w:left="-284" w:right="-567"/>
        <w:jc w:val="center"/>
        <w:rPr>
          <w:rFonts w:ascii="Verdana" w:hAnsi="Verdana"/>
          <w:b/>
          <w:szCs w:val="20"/>
        </w:rPr>
      </w:pPr>
    </w:p>
    <w:p w:rsidR="002877FB" w:rsidRPr="0019416C" w:rsidRDefault="002877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77FB" w:rsidRPr="0019416C" w:rsidRDefault="002877FB" w:rsidP="006F4DBB">
      <w:pPr>
        <w:spacing w:after="0" w:line="360" w:lineRule="auto"/>
        <w:ind w:left="-284" w:right="-567"/>
        <w:jc w:val="both"/>
        <w:rPr>
          <w:rFonts w:ascii="Verdana" w:hAnsi="Verdana"/>
          <w:sz w:val="20"/>
          <w:szCs w:val="20"/>
        </w:rPr>
      </w:pPr>
    </w:p>
    <w:p w:rsidR="002877FB" w:rsidRPr="0019416C" w:rsidRDefault="002877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77FB" w:rsidRPr="0019416C" w:rsidRDefault="002877FB" w:rsidP="006F4DBB">
      <w:pPr>
        <w:spacing w:after="0" w:line="360" w:lineRule="auto"/>
        <w:ind w:left="-284" w:right="-567"/>
        <w:jc w:val="both"/>
        <w:rPr>
          <w:rFonts w:ascii="Verdana" w:hAnsi="Verdana"/>
          <w:sz w:val="20"/>
          <w:szCs w:val="20"/>
        </w:rPr>
      </w:pPr>
    </w:p>
    <w:p w:rsidR="002877FB" w:rsidRPr="0019416C" w:rsidRDefault="002877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77FB" w:rsidRPr="0019416C" w:rsidRDefault="002877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2877FB" w:rsidRPr="0019416C" w:rsidRDefault="002877FB"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[DTMF]</w:t>
      </w:r>
      <w:r w:rsidRPr="0019416C">
        <w:rPr>
          <w:rFonts w:ascii="Verdana" w:hAnsi="Verdana"/>
          <w:b/>
          <w:szCs w:val="20"/>
        </w:rPr>
        <w:t xml:space="preserve"> Dual Tone Multi-Frecuency; Tono Doble Multi-Frecuencia</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A9260B" w:rsidRPr="0019416C" w:rsidRDefault="00A9260B"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[DTN]</w:t>
      </w:r>
      <w:r w:rsidRPr="0019416C">
        <w:rPr>
          <w:rFonts w:ascii="Verdana" w:hAnsi="Verdana"/>
          <w:b/>
          <w:szCs w:val="20"/>
        </w:rPr>
        <w:t>*</w:t>
      </w:r>
    </w:p>
    <w:p w:rsidR="00A9260B" w:rsidRPr="0019416C" w:rsidRDefault="00A9260B" w:rsidP="006F4DBB">
      <w:pPr>
        <w:spacing w:after="0" w:line="360" w:lineRule="auto"/>
        <w:ind w:left="-284" w:right="-567"/>
        <w:jc w:val="center"/>
        <w:rPr>
          <w:rFonts w:ascii="Verdana" w:hAnsi="Verdana"/>
          <w:b/>
          <w:szCs w:val="20"/>
        </w:rPr>
      </w:pPr>
    </w:p>
    <w:p w:rsidR="00A9260B" w:rsidRPr="0019416C" w:rsidRDefault="00A9260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Datos de la red de transmisión y de línea de datos, es una empresa privada con sede en Burnsville, Minnesota.</w:t>
      </w:r>
    </w:p>
    <w:p w:rsidR="00A9260B" w:rsidRPr="0019416C" w:rsidRDefault="00A9260B" w:rsidP="006F4DBB">
      <w:pPr>
        <w:spacing w:after="0" w:line="360" w:lineRule="auto"/>
        <w:ind w:left="-284" w:right="-567"/>
        <w:jc w:val="both"/>
        <w:rPr>
          <w:rFonts w:ascii="Verdana" w:hAnsi="Verdana"/>
          <w:sz w:val="20"/>
          <w:szCs w:val="20"/>
        </w:rPr>
      </w:pPr>
    </w:p>
    <w:p w:rsidR="00A9260B" w:rsidRPr="0019416C" w:rsidRDefault="00A9260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260B" w:rsidRPr="0019416C" w:rsidRDefault="00A9260B" w:rsidP="006F4DBB">
      <w:pPr>
        <w:spacing w:after="0" w:line="360" w:lineRule="auto"/>
        <w:ind w:left="-284" w:right="-567"/>
        <w:jc w:val="both"/>
        <w:rPr>
          <w:rFonts w:ascii="Verdana" w:hAnsi="Verdana"/>
          <w:sz w:val="20"/>
          <w:szCs w:val="20"/>
        </w:rPr>
      </w:pPr>
    </w:p>
    <w:p w:rsidR="00A9260B" w:rsidRPr="0019416C" w:rsidRDefault="00A9260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260B" w:rsidRPr="0019416C" w:rsidRDefault="00A9260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260B" w:rsidRPr="0019416C" w:rsidRDefault="00A9260B"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[DTP]</w:t>
      </w:r>
      <w:r w:rsidRPr="0019416C">
        <w:rPr>
          <w:rFonts w:ascii="Verdana" w:hAnsi="Verdana"/>
          <w:b/>
          <w:szCs w:val="20"/>
        </w:rPr>
        <w:t xml:space="preserve"> Data Transfer Protocol; Protocolo de Transferencia de Datos</w:t>
      </w:r>
      <w:r w:rsidR="008B4BCC" w:rsidRPr="0019416C">
        <w:rPr>
          <w:rFonts w:ascii="Verdana" w:hAnsi="Verdana"/>
          <w:b/>
          <w:szCs w:val="20"/>
        </w:rPr>
        <w:t xml:space="preserve"> </w:t>
      </w:r>
      <w:r w:rsidR="008B4BCC" w:rsidRPr="0019416C">
        <w:rPr>
          <w:rFonts w:ascii="Verdana" w:hAnsi="Verdana"/>
          <w:b/>
          <w:szCs w:val="20"/>
          <w:highlight w:val="green"/>
        </w:rPr>
        <w:t>||</w:t>
      </w:r>
      <w:r w:rsidR="008B4BCC" w:rsidRPr="0019416C">
        <w:rPr>
          <w:rFonts w:ascii="Verdana" w:hAnsi="Verdana"/>
          <w:b/>
          <w:szCs w:val="20"/>
        </w:rPr>
        <w:t xml:space="preserve"> Dynamic Trunking Protocol; </w:t>
      </w:r>
      <w:r w:rsidR="006F4DBB" w:rsidRPr="006F4DBB">
        <w:rPr>
          <w:rFonts w:ascii="Verdana" w:hAnsi="Verdana"/>
          <w:b/>
          <w:szCs w:val="20"/>
        </w:rPr>
        <w:t xml:space="preserve">Protocolo de </w:t>
      </w:r>
      <w:r w:rsidR="006F4DBB">
        <w:rPr>
          <w:rFonts w:ascii="Verdana" w:hAnsi="Verdana"/>
          <w:b/>
          <w:szCs w:val="20"/>
        </w:rPr>
        <w:t>E</w:t>
      </w:r>
      <w:r w:rsidR="006F4DBB" w:rsidRPr="006F4DBB">
        <w:rPr>
          <w:rFonts w:ascii="Verdana" w:hAnsi="Verdana"/>
          <w:b/>
          <w:szCs w:val="20"/>
        </w:rPr>
        <w:t xml:space="preserve">nlace </w:t>
      </w:r>
      <w:r w:rsidR="006F4DBB">
        <w:rPr>
          <w:rFonts w:ascii="Verdana" w:hAnsi="Verdana"/>
          <w:b/>
          <w:szCs w:val="20"/>
        </w:rPr>
        <w:t>T</w:t>
      </w:r>
      <w:r w:rsidR="006F4DBB" w:rsidRPr="006F4DBB">
        <w:rPr>
          <w:rFonts w:ascii="Verdana" w:hAnsi="Verdana"/>
          <w:b/>
          <w:szCs w:val="20"/>
        </w:rPr>
        <w:t xml:space="preserve">roncal </w:t>
      </w:r>
      <w:r w:rsidR="006F4DBB">
        <w:rPr>
          <w:rFonts w:ascii="Verdana" w:hAnsi="Verdana"/>
          <w:b/>
          <w:szCs w:val="20"/>
        </w:rPr>
        <w:t>D</w:t>
      </w:r>
      <w:r w:rsidR="006F4DBB" w:rsidRPr="006F4DBB">
        <w:rPr>
          <w:rFonts w:ascii="Verdana" w:hAnsi="Verdana"/>
          <w:b/>
          <w:szCs w:val="20"/>
        </w:rPr>
        <w:t>inámico</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rPr>
      </w:pPr>
      <w:r w:rsidRPr="0019416C">
        <w:rPr>
          <w:rFonts w:ascii="Verdana" w:hAnsi="Verdana"/>
          <w:b/>
          <w:szCs w:val="20"/>
          <w:highlight w:val="lightGray"/>
        </w:rPr>
        <w:t>[DTR]</w:t>
      </w:r>
      <w:r w:rsidRPr="0019416C">
        <w:rPr>
          <w:rFonts w:ascii="Verdana" w:hAnsi="Verdana"/>
          <w:b/>
          <w:szCs w:val="20"/>
        </w:rPr>
        <w:t xml:space="preserve"> Data Terminal Ready; Terminal de Datos Preparada</w:t>
      </w:r>
    </w:p>
    <w:p w:rsidR="009679F4" w:rsidRPr="0019416C" w:rsidRDefault="009679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9F4" w:rsidRPr="0019416C" w:rsidRDefault="009679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9679F4" w:rsidRPr="0019416C" w:rsidRDefault="009679F4" w:rsidP="006F4DBB">
      <w:pPr>
        <w:spacing w:after="0" w:line="360" w:lineRule="auto"/>
        <w:ind w:left="-284" w:right="-567"/>
        <w:jc w:val="both"/>
        <w:rPr>
          <w:rFonts w:ascii="Verdana" w:hAnsi="Verdana"/>
          <w:b/>
          <w:sz w:val="20"/>
          <w:szCs w:val="20"/>
          <w:highlight w:val="lightGray"/>
        </w:rPr>
      </w:pPr>
    </w:p>
    <w:p w:rsidR="00B4448C" w:rsidRPr="0019416C" w:rsidRDefault="00A9260B" w:rsidP="006F4DBB">
      <w:pPr>
        <w:spacing w:after="0" w:line="360" w:lineRule="auto"/>
        <w:ind w:left="-284" w:right="-567"/>
        <w:jc w:val="center"/>
        <w:rPr>
          <w:rFonts w:ascii="Verdana" w:hAnsi="Verdana"/>
          <w:b/>
          <w:szCs w:val="20"/>
        </w:rPr>
      </w:pPr>
      <w:r w:rsidRPr="0019416C">
        <w:rPr>
          <w:rFonts w:ascii="Verdana" w:hAnsi="Verdana"/>
          <w:b/>
          <w:szCs w:val="20"/>
        </w:rPr>
        <w:t>*</w:t>
      </w:r>
      <w:r w:rsidR="00B4448C" w:rsidRPr="0019416C">
        <w:rPr>
          <w:rFonts w:ascii="Verdana" w:hAnsi="Verdana"/>
          <w:b/>
          <w:szCs w:val="20"/>
          <w:highlight w:val="lightGray"/>
        </w:rPr>
        <w:t>[DTS]</w:t>
      </w:r>
      <w:r w:rsidRPr="0019416C">
        <w:rPr>
          <w:rFonts w:ascii="Verdana" w:hAnsi="Verdana"/>
          <w:b/>
          <w:szCs w:val="20"/>
        </w:rPr>
        <w:t>*</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9260B" w:rsidRPr="0019416C">
        <w:rPr>
          <w:rFonts w:ascii="Verdana" w:hAnsi="Verdana" w:cs="Arial"/>
          <w:b/>
          <w:sz w:val="20"/>
          <w:szCs w:val="20"/>
        </w:rPr>
        <w:t>Serie de tecnologías de audio multicanal propiedad de Xperi Corporation, una compañía estadounidense especializada en formatos de sonido envolvente digital</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[DTSS]</w:t>
      </w:r>
      <w:r w:rsidRPr="0019416C">
        <w:rPr>
          <w:rFonts w:ascii="Verdana" w:hAnsi="Verdana"/>
          <w:b/>
          <w:szCs w:val="20"/>
        </w:rPr>
        <w:t xml:space="preserve"> </w:t>
      </w:r>
      <w:r w:rsidR="00A9260B" w:rsidRPr="0019416C">
        <w:rPr>
          <w:rFonts w:ascii="Verdana" w:hAnsi="Verdana"/>
          <w:b/>
          <w:bCs/>
          <w:szCs w:val="20"/>
        </w:rPr>
        <w:t>artmouth Time-Sharing System</w:t>
      </w:r>
      <w:r w:rsidRPr="0019416C">
        <w:rPr>
          <w:rFonts w:ascii="Verdana" w:hAnsi="Verdana"/>
          <w:b/>
          <w:szCs w:val="20"/>
        </w:rPr>
        <w:t xml:space="preserve">; </w:t>
      </w:r>
      <w:r w:rsidR="00A9260B" w:rsidRPr="0019416C">
        <w:rPr>
          <w:rFonts w:ascii="Verdana" w:hAnsi="Verdana"/>
          <w:b/>
          <w:szCs w:val="20"/>
        </w:rPr>
        <w:t>Sistema de tiempo compartido de Dartmouth</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A9260B" w:rsidRPr="0019416C" w:rsidRDefault="00A9260B" w:rsidP="006F4DBB">
      <w:pPr>
        <w:spacing w:after="0" w:line="360" w:lineRule="auto"/>
        <w:ind w:left="-284" w:right="-567"/>
        <w:jc w:val="center"/>
        <w:rPr>
          <w:rFonts w:ascii="Verdana" w:hAnsi="Verdana"/>
          <w:b/>
          <w:szCs w:val="20"/>
        </w:rPr>
      </w:pPr>
      <w:r w:rsidRPr="0019416C">
        <w:rPr>
          <w:rFonts w:ascii="Verdana" w:hAnsi="Verdana"/>
          <w:b/>
          <w:szCs w:val="20"/>
          <w:highlight w:val="lightGray"/>
        </w:rPr>
        <w:t>[DTV]</w:t>
      </w:r>
      <w:r w:rsidRPr="0019416C">
        <w:rPr>
          <w:rFonts w:ascii="Verdana" w:hAnsi="Verdana"/>
          <w:b/>
          <w:szCs w:val="20"/>
        </w:rPr>
        <w:t xml:space="preserve"> Digital Televisor; Televisor Digital</w:t>
      </w:r>
    </w:p>
    <w:p w:rsidR="00A9260B" w:rsidRPr="0019416C" w:rsidRDefault="00A9260B" w:rsidP="006F4DBB">
      <w:pPr>
        <w:spacing w:after="0" w:line="360" w:lineRule="auto"/>
        <w:ind w:left="-284" w:right="-567"/>
        <w:jc w:val="center"/>
        <w:rPr>
          <w:rFonts w:ascii="Verdana" w:hAnsi="Verdana"/>
          <w:b/>
          <w:szCs w:val="20"/>
        </w:rPr>
      </w:pPr>
    </w:p>
    <w:p w:rsidR="00A9260B" w:rsidRPr="0019416C" w:rsidRDefault="00A9260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260B" w:rsidRPr="0019416C" w:rsidRDefault="00A9260B" w:rsidP="006F4DBB">
      <w:pPr>
        <w:spacing w:after="0" w:line="360" w:lineRule="auto"/>
        <w:ind w:left="-284" w:right="-567"/>
        <w:jc w:val="both"/>
        <w:rPr>
          <w:rFonts w:ascii="Verdana" w:hAnsi="Verdana"/>
          <w:sz w:val="20"/>
          <w:szCs w:val="20"/>
        </w:rPr>
      </w:pPr>
    </w:p>
    <w:p w:rsidR="00A9260B" w:rsidRPr="0019416C" w:rsidRDefault="00A9260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260B" w:rsidRPr="0019416C" w:rsidRDefault="00A9260B" w:rsidP="006F4DBB">
      <w:pPr>
        <w:spacing w:after="0" w:line="360" w:lineRule="auto"/>
        <w:ind w:left="-284" w:right="-567"/>
        <w:jc w:val="both"/>
        <w:rPr>
          <w:rFonts w:ascii="Verdana" w:hAnsi="Verdana"/>
          <w:sz w:val="20"/>
          <w:szCs w:val="20"/>
        </w:rPr>
      </w:pPr>
    </w:p>
    <w:p w:rsidR="00A9260B" w:rsidRPr="0019416C" w:rsidRDefault="00A9260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260B" w:rsidRPr="0019416C" w:rsidRDefault="00A9260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260B" w:rsidRDefault="00A9260B" w:rsidP="006F4DBB">
      <w:pPr>
        <w:spacing w:after="0" w:line="360" w:lineRule="auto"/>
        <w:ind w:left="-284" w:right="-567"/>
        <w:jc w:val="both"/>
        <w:rPr>
          <w:rFonts w:ascii="Verdana" w:hAnsi="Verdana"/>
          <w:sz w:val="20"/>
          <w:szCs w:val="20"/>
        </w:rPr>
      </w:pPr>
    </w:p>
    <w:p w:rsidR="00A6507D" w:rsidRPr="0019416C" w:rsidRDefault="00A6507D" w:rsidP="00A6507D">
      <w:pPr>
        <w:spacing w:after="0" w:line="360" w:lineRule="auto"/>
        <w:ind w:left="-284" w:right="-567"/>
        <w:jc w:val="center"/>
        <w:rPr>
          <w:rFonts w:ascii="Verdana" w:hAnsi="Verdana"/>
          <w:b/>
          <w:szCs w:val="20"/>
        </w:rPr>
      </w:pPr>
      <w:r w:rsidRPr="0019416C">
        <w:rPr>
          <w:rFonts w:ascii="Verdana" w:hAnsi="Verdana"/>
          <w:b/>
          <w:szCs w:val="20"/>
          <w:highlight w:val="lightGray"/>
        </w:rPr>
        <w:t>[D</w:t>
      </w:r>
      <w:r>
        <w:rPr>
          <w:rFonts w:ascii="Verdana" w:hAnsi="Verdana"/>
          <w:b/>
          <w:szCs w:val="20"/>
          <w:highlight w:val="lightGray"/>
        </w:rPr>
        <w:t>V</w:t>
      </w:r>
      <w:r w:rsidRPr="0019416C">
        <w:rPr>
          <w:rFonts w:ascii="Verdana" w:hAnsi="Verdana"/>
          <w:b/>
          <w:szCs w:val="20"/>
          <w:highlight w:val="lightGray"/>
        </w:rPr>
        <w:t>]</w:t>
      </w:r>
      <w:r>
        <w:rPr>
          <w:rFonts w:ascii="Verdana" w:hAnsi="Verdana"/>
          <w:b/>
          <w:szCs w:val="20"/>
        </w:rPr>
        <w:t xml:space="preserve"> Digital Video; Vídeo Digital</w:t>
      </w:r>
    </w:p>
    <w:p w:rsidR="00A6507D" w:rsidRPr="0019416C" w:rsidRDefault="00A6507D" w:rsidP="00A6507D">
      <w:pPr>
        <w:spacing w:after="0" w:line="360" w:lineRule="auto"/>
        <w:ind w:left="-284" w:right="-567"/>
        <w:jc w:val="center"/>
        <w:rPr>
          <w:rFonts w:ascii="Verdana" w:hAnsi="Verdana"/>
          <w:b/>
          <w:szCs w:val="20"/>
        </w:rPr>
      </w:pPr>
    </w:p>
    <w:p w:rsidR="00A6507D" w:rsidRPr="0019416C" w:rsidRDefault="00A6507D" w:rsidP="00A6507D">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DDD</w:t>
      </w:r>
    </w:p>
    <w:p w:rsidR="00A6507D" w:rsidRPr="0019416C" w:rsidRDefault="00A6507D" w:rsidP="00A6507D">
      <w:pPr>
        <w:spacing w:after="0" w:line="360" w:lineRule="auto"/>
        <w:ind w:left="-284" w:right="-567"/>
        <w:jc w:val="both"/>
        <w:rPr>
          <w:rFonts w:ascii="Verdana" w:hAnsi="Verdana"/>
          <w:sz w:val="20"/>
          <w:szCs w:val="20"/>
        </w:rPr>
      </w:pPr>
    </w:p>
    <w:p w:rsidR="00A6507D" w:rsidRPr="0019416C" w:rsidRDefault="00A6507D" w:rsidP="00A6507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6507D" w:rsidRPr="0019416C" w:rsidRDefault="00A6507D" w:rsidP="00A6507D">
      <w:pPr>
        <w:spacing w:after="0" w:line="360" w:lineRule="auto"/>
        <w:ind w:left="-284" w:right="-567"/>
        <w:jc w:val="both"/>
        <w:rPr>
          <w:rFonts w:ascii="Verdana" w:hAnsi="Verdana"/>
          <w:sz w:val="20"/>
          <w:szCs w:val="20"/>
        </w:rPr>
      </w:pPr>
    </w:p>
    <w:p w:rsidR="00A6507D" w:rsidRPr="0019416C" w:rsidRDefault="00A6507D" w:rsidP="00A6507D">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6507D" w:rsidRPr="0019416C" w:rsidRDefault="00A6507D" w:rsidP="00A6507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6507D" w:rsidRPr="0019416C" w:rsidRDefault="00A6507D" w:rsidP="006F4DBB">
      <w:pPr>
        <w:spacing w:after="0" w:line="360" w:lineRule="auto"/>
        <w:ind w:left="-284" w:right="-567"/>
        <w:jc w:val="both"/>
        <w:rPr>
          <w:rFonts w:ascii="Verdana" w:hAnsi="Verdana"/>
          <w:sz w:val="20"/>
          <w:szCs w:val="20"/>
        </w:rPr>
      </w:pPr>
    </w:p>
    <w:p w:rsidR="006F4DBB" w:rsidRPr="006F4DBB" w:rsidRDefault="009679F4" w:rsidP="006F4DBB">
      <w:pPr>
        <w:spacing w:after="0" w:line="360" w:lineRule="auto"/>
        <w:ind w:left="-284" w:right="-567"/>
        <w:jc w:val="center"/>
        <w:rPr>
          <w:rFonts w:ascii="Verdana" w:hAnsi="Verdana"/>
          <w:b/>
        </w:rPr>
      </w:pPr>
      <w:r w:rsidRPr="0019416C">
        <w:rPr>
          <w:rFonts w:ascii="Verdana" w:hAnsi="Verdana"/>
          <w:b/>
          <w:szCs w:val="20"/>
          <w:highlight w:val="lightGray"/>
        </w:rPr>
        <w:t>[DVB]</w:t>
      </w:r>
      <w:r w:rsidRPr="0019416C">
        <w:rPr>
          <w:rFonts w:ascii="Verdana" w:hAnsi="Verdana"/>
          <w:b/>
          <w:szCs w:val="20"/>
        </w:rPr>
        <w:t xml:space="preserve"> Digital Video Broadcasting; </w:t>
      </w:r>
      <w:r w:rsidR="006F4DBB" w:rsidRPr="006F4DBB">
        <w:rPr>
          <w:rFonts w:ascii="Verdana" w:hAnsi="Verdana"/>
          <w:b/>
        </w:rPr>
        <w:t>Retransmisión de Vídeo Digital</w:t>
      </w:r>
    </w:p>
    <w:p w:rsidR="009679F4" w:rsidRPr="0019416C" w:rsidRDefault="009679F4" w:rsidP="006F4DBB">
      <w:pPr>
        <w:spacing w:after="0" w:line="360" w:lineRule="auto"/>
        <w:ind w:left="-284" w:right="-567"/>
        <w:jc w:val="center"/>
        <w:rPr>
          <w:rFonts w:ascii="Verdana" w:hAnsi="Verdana"/>
          <w:b/>
          <w:szCs w:val="20"/>
        </w:rPr>
      </w:pPr>
    </w:p>
    <w:p w:rsidR="009679F4" w:rsidRPr="0019416C" w:rsidRDefault="009679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9F4" w:rsidRPr="0019416C" w:rsidRDefault="009679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rPr>
      </w:pPr>
      <w:r w:rsidRPr="0019416C">
        <w:rPr>
          <w:rFonts w:ascii="Verdana" w:hAnsi="Verdana"/>
          <w:b/>
          <w:szCs w:val="20"/>
          <w:highlight w:val="lightGray"/>
        </w:rPr>
        <w:t>[DVB-C]</w:t>
      </w:r>
      <w:r w:rsidRPr="0019416C">
        <w:rPr>
          <w:rFonts w:ascii="Verdana" w:hAnsi="Verdana"/>
          <w:b/>
          <w:szCs w:val="20"/>
        </w:rPr>
        <w:t xml:space="preserve"> Digital Video Broadcasting-Cable; Difusión de Video Digital por Cable</w:t>
      </w:r>
    </w:p>
    <w:p w:rsidR="009679F4" w:rsidRPr="0019416C" w:rsidRDefault="009679F4" w:rsidP="006F4DBB">
      <w:pPr>
        <w:spacing w:after="0" w:line="360" w:lineRule="auto"/>
        <w:ind w:left="-284" w:right="-567"/>
        <w:jc w:val="center"/>
        <w:rPr>
          <w:rFonts w:ascii="Verdana" w:hAnsi="Verdana"/>
          <w:b/>
          <w:szCs w:val="20"/>
        </w:rPr>
      </w:pPr>
    </w:p>
    <w:p w:rsidR="009679F4" w:rsidRPr="0019416C" w:rsidRDefault="009679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9F4" w:rsidRPr="0019416C" w:rsidRDefault="009679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79F4" w:rsidRPr="0019416C" w:rsidRDefault="009679F4" w:rsidP="006F4DBB">
      <w:pPr>
        <w:spacing w:after="0" w:line="360" w:lineRule="auto"/>
        <w:ind w:left="-284" w:right="-567"/>
        <w:jc w:val="both"/>
        <w:rPr>
          <w:rFonts w:ascii="Verdana" w:hAnsi="Verdana"/>
          <w:sz w:val="20"/>
          <w:szCs w:val="20"/>
        </w:rPr>
      </w:pPr>
    </w:p>
    <w:p w:rsidR="006F4DBB" w:rsidRPr="006F4DBB" w:rsidRDefault="009679F4" w:rsidP="006F4DBB">
      <w:pPr>
        <w:spacing w:after="0" w:line="360" w:lineRule="auto"/>
        <w:ind w:left="-284" w:right="-567"/>
        <w:jc w:val="center"/>
        <w:rPr>
          <w:rFonts w:ascii="Verdana" w:hAnsi="Verdana"/>
          <w:b/>
        </w:rPr>
      </w:pPr>
      <w:r w:rsidRPr="0019416C">
        <w:rPr>
          <w:rFonts w:ascii="Verdana" w:hAnsi="Verdana"/>
          <w:b/>
          <w:szCs w:val="20"/>
          <w:highlight w:val="lightGray"/>
        </w:rPr>
        <w:t>[DVB-H]</w:t>
      </w:r>
      <w:r w:rsidRPr="0019416C">
        <w:rPr>
          <w:rFonts w:ascii="Verdana" w:hAnsi="Verdana"/>
          <w:b/>
          <w:szCs w:val="20"/>
        </w:rPr>
        <w:t xml:space="preserve"> Digital Video Broadcasting-Handheld; </w:t>
      </w:r>
      <w:r w:rsidR="006F4DBB">
        <w:rPr>
          <w:rFonts w:ascii="Verdana" w:hAnsi="Verdana"/>
          <w:b/>
        </w:rPr>
        <w:t>Transmisión de Video Digital</w:t>
      </w:r>
      <w:r w:rsidR="006F4DBB" w:rsidRPr="006F4DBB">
        <w:rPr>
          <w:rFonts w:ascii="Verdana" w:hAnsi="Verdana"/>
          <w:b/>
        </w:rPr>
        <w:t xml:space="preserve"> </w:t>
      </w:r>
      <w:r w:rsidR="006F4DBB">
        <w:rPr>
          <w:rFonts w:ascii="Verdana" w:hAnsi="Verdana"/>
          <w:b/>
        </w:rPr>
        <w:t>P</w:t>
      </w:r>
      <w:r w:rsidR="006F4DBB" w:rsidRPr="006F4DBB">
        <w:rPr>
          <w:rFonts w:ascii="Verdana" w:hAnsi="Verdana"/>
          <w:b/>
        </w:rPr>
        <w:t>ortátil</w:t>
      </w:r>
    </w:p>
    <w:p w:rsidR="009679F4" w:rsidRPr="0019416C" w:rsidRDefault="009679F4" w:rsidP="006F4DBB">
      <w:pPr>
        <w:spacing w:after="0" w:line="360" w:lineRule="auto"/>
        <w:ind w:left="-284" w:right="-567"/>
        <w:jc w:val="center"/>
        <w:rPr>
          <w:rFonts w:ascii="Verdana" w:hAnsi="Verdana"/>
          <w:b/>
          <w:szCs w:val="20"/>
        </w:rPr>
      </w:pPr>
    </w:p>
    <w:p w:rsidR="009679F4" w:rsidRPr="0019416C" w:rsidRDefault="009679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9F4" w:rsidRPr="0019416C" w:rsidRDefault="009679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79F4" w:rsidRPr="0019416C" w:rsidRDefault="009679F4" w:rsidP="006F4DBB">
      <w:pPr>
        <w:spacing w:after="0" w:line="360" w:lineRule="auto"/>
        <w:ind w:left="-284" w:right="-567"/>
        <w:jc w:val="both"/>
        <w:rPr>
          <w:rFonts w:ascii="Verdana" w:hAnsi="Verdana"/>
          <w:sz w:val="20"/>
          <w:szCs w:val="20"/>
        </w:rPr>
      </w:pPr>
    </w:p>
    <w:p w:rsidR="006F4DBB" w:rsidRPr="006F4DBB" w:rsidRDefault="009679F4" w:rsidP="006F4DBB">
      <w:pPr>
        <w:spacing w:after="0" w:line="360" w:lineRule="auto"/>
        <w:ind w:left="-284" w:right="-567"/>
        <w:jc w:val="center"/>
        <w:rPr>
          <w:rFonts w:ascii="Verdana" w:hAnsi="Verdana"/>
          <w:b/>
        </w:rPr>
      </w:pPr>
      <w:r w:rsidRPr="0019416C">
        <w:rPr>
          <w:rFonts w:ascii="Verdana" w:hAnsi="Verdana"/>
          <w:b/>
          <w:szCs w:val="20"/>
          <w:highlight w:val="lightGray"/>
        </w:rPr>
        <w:t>[DVB-S]</w:t>
      </w:r>
      <w:r w:rsidRPr="0019416C">
        <w:rPr>
          <w:rFonts w:ascii="Verdana" w:hAnsi="Verdana"/>
          <w:b/>
          <w:szCs w:val="20"/>
        </w:rPr>
        <w:t xml:space="preserve"> Digital Video Broadcasting-Satellital; </w:t>
      </w:r>
      <w:r w:rsidR="006F4DBB" w:rsidRPr="006F4DBB">
        <w:rPr>
          <w:rFonts w:ascii="Verdana" w:hAnsi="Verdana"/>
          <w:b/>
        </w:rPr>
        <w:t xml:space="preserve">Radiodifusión de </w:t>
      </w:r>
      <w:r w:rsidR="006F4DBB">
        <w:rPr>
          <w:rFonts w:ascii="Verdana" w:hAnsi="Verdana"/>
          <w:b/>
        </w:rPr>
        <w:t>V</w:t>
      </w:r>
      <w:r w:rsidR="006F4DBB" w:rsidRPr="006F4DBB">
        <w:rPr>
          <w:rFonts w:ascii="Verdana" w:hAnsi="Verdana"/>
          <w:b/>
        </w:rPr>
        <w:t xml:space="preserve">ídeo </w:t>
      </w:r>
      <w:r w:rsidR="006F4DBB">
        <w:rPr>
          <w:rFonts w:ascii="Verdana" w:hAnsi="Verdana"/>
          <w:b/>
        </w:rPr>
        <w:t>D</w:t>
      </w:r>
      <w:r w:rsidR="006F4DBB" w:rsidRPr="006F4DBB">
        <w:rPr>
          <w:rFonts w:ascii="Verdana" w:hAnsi="Verdana"/>
          <w:b/>
        </w:rPr>
        <w:t xml:space="preserve">igital por </w:t>
      </w:r>
      <w:r w:rsidR="006F4DBB">
        <w:rPr>
          <w:rFonts w:ascii="Verdana" w:hAnsi="Verdana"/>
          <w:b/>
        </w:rPr>
        <w:t>S</w:t>
      </w:r>
      <w:r w:rsidR="006F4DBB" w:rsidRPr="006F4DBB">
        <w:rPr>
          <w:rFonts w:ascii="Verdana" w:hAnsi="Verdana"/>
          <w:b/>
        </w:rPr>
        <w:t>atélite</w:t>
      </w:r>
    </w:p>
    <w:p w:rsidR="009679F4" w:rsidRPr="0019416C" w:rsidRDefault="009679F4" w:rsidP="006F4DBB">
      <w:pPr>
        <w:spacing w:after="0" w:line="360" w:lineRule="auto"/>
        <w:ind w:left="-284" w:right="-567"/>
        <w:jc w:val="center"/>
        <w:rPr>
          <w:rFonts w:ascii="Verdana" w:hAnsi="Verdana"/>
          <w:b/>
          <w:szCs w:val="20"/>
        </w:rPr>
      </w:pPr>
    </w:p>
    <w:p w:rsidR="009679F4" w:rsidRPr="0019416C" w:rsidRDefault="009679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9F4" w:rsidRPr="0019416C" w:rsidRDefault="009679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rPr>
      </w:pPr>
      <w:r w:rsidRPr="0019416C">
        <w:rPr>
          <w:rFonts w:ascii="Verdana" w:hAnsi="Verdana"/>
          <w:b/>
          <w:szCs w:val="20"/>
          <w:highlight w:val="lightGray"/>
        </w:rPr>
        <w:t>[DVB-T]</w:t>
      </w:r>
      <w:r w:rsidRPr="0019416C">
        <w:rPr>
          <w:rFonts w:ascii="Verdana" w:hAnsi="Verdana"/>
          <w:b/>
          <w:szCs w:val="20"/>
        </w:rPr>
        <w:t xml:space="preserve"> Digital Video Broadcasting-Terrestrial; Difusión de Video Digital Terrestre</w:t>
      </w:r>
    </w:p>
    <w:p w:rsidR="009679F4" w:rsidRPr="0019416C" w:rsidRDefault="009679F4" w:rsidP="006F4DBB">
      <w:pPr>
        <w:spacing w:after="0" w:line="360" w:lineRule="auto"/>
        <w:ind w:left="-284" w:right="-567"/>
        <w:jc w:val="center"/>
        <w:rPr>
          <w:rFonts w:ascii="Verdana" w:hAnsi="Verdana"/>
          <w:b/>
          <w:szCs w:val="20"/>
        </w:rPr>
      </w:pPr>
    </w:p>
    <w:p w:rsidR="009679F4" w:rsidRPr="0019416C" w:rsidRDefault="009679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9F4" w:rsidRPr="0019416C" w:rsidRDefault="009679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79F4" w:rsidRPr="0019416C" w:rsidRDefault="009679F4" w:rsidP="006F4DBB">
      <w:pPr>
        <w:spacing w:after="0" w:line="360" w:lineRule="auto"/>
        <w:ind w:left="-284" w:right="-567"/>
        <w:jc w:val="both"/>
        <w:rPr>
          <w:rFonts w:ascii="Verdana" w:hAnsi="Verdana"/>
          <w:sz w:val="20"/>
          <w:szCs w:val="20"/>
        </w:rPr>
      </w:pPr>
    </w:p>
    <w:p w:rsidR="002E3AE4" w:rsidRPr="0019416C" w:rsidRDefault="002E3AE4" w:rsidP="006F4DBB">
      <w:pPr>
        <w:spacing w:after="0" w:line="360" w:lineRule="auto"/>
        <w:ind w:left="-284" w:right="-567"/>
        <w:jc w:val="center"/>
        <w:rPr>
          <w:rFonts w:ascii="Verdana" w:hAnsi="Verdana"/>
          <w:b/>
          <w:szCs w:val="20"/>
        </w:rPr>
      </w:pPr>
      <w:r w:rsidRPr="0019416C">
        <w:rPr>
          <w:rFonts w:ascii="Verdana" w:hAnsi="Verdana"/>
          <w:b/>
          <w:szCs w:val="20"/>
          <w:highlight w:val="lightGray"/>
        </w:rPr>
        <w:t>[DVD]</w:t>
      </w:r>
      <w:r w:rsidRPr="0019416C">
        <w:rPr>
          <w:rFonts w:ascii="Verdana" w:hAnsi="Verdana"/>
          <w:b/>
          <w:szCs w:val="20"/>
        </w:rPr>
        <w:t xml:space="preserve"> </w:t>
      </w:r>
      <w:r w:rsidR="0012583F" w:rsidRPr="0019416C">
        <w:rPr>
          <w:rFonts w:ascii="Verdana" w:hAnsi="Verdana"/>
          <w:b/>
          <w:szCs w:val="20"/>
        </w:rPr>
        <w:t>Digital Versatile Disk</w:t>
      </w:r>
      <w:r w:rsidRPr="0019416C">
        <w:rPr>
          <w:rFonts w:ascii="Verdana" w:hAnsi="Verdana"/>
          <w:b/>
          <w:szCs w:val="20"/>
        </w:rPr>
        <w:t xml:space="preserve">; </w:t>
      </w:r>
      <w:r w:rsidR="0012583F" w:rsidRPr="0019416C">
        <w:rPr>
          <w:rFonts w:ascii="Verdana" w:hAnsi="Verdana"/>
          <w:b/>
          <w:szCs w:val="20"/>
        </w:rPr>
        <w:t>Disco Versátil Digital</w:t>
      </w:r>
    </w:p>
    <w:p w:rsidR="002E3AE4" w:rsidRPr="0019416C" w:rsidRDefault="002E3AE4" w:rsidP="006F4DBB">
      <w:pPr>
        <w:spacing w:after="0" w:line="360" w:lineRule="auto"/>
        <w:ind w:left="-284" w:right="-567"/>
        <w:jc w:val="center"/>
        <w:rPr>
          <w:rFonts w:ascii="Verdana" w:hAnsi="Verdana"/>
          <w:b/>
          <w:szCs w:val="20"/>
        </w:rPr>
      </w:pPr>
    </w:p>
    <w:p w:rsidR="002E3AE4" w:rsidRPr="0019416C" w:rsidRDefault="002E3AE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E3AE4" w:rsidRPr="0019416C" w:rsidRDefault="002E3AE4" w:rsidP="006F4DBB">
      <w:pPr>
        <w:spacing w:after="0" w:line="360" w:lineRule="auto"/>
        <w:ind w:left="-284" w:right="-567"/>
        <w:jc w:val="both"/>
        <w:rPr>
          <w:rFonts w:ascii="Verdana" w:hAnsi="Verdana"/>
          <w:sz w:val="20"/>
          <w:szCs w:val="20"/>
        </w:rPr>
      </w:pPr>
    </w:p>
    <w:p w:rsidR="002E3AE4" w:rsidRPr="0019416C" w:rsidRDefault="002E3AE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3AE4" w:rsidRPr="0019416C" w:rsidRDefault="002E3AE4" w:rsidP="006F4DBB">
      <w:pPr>
        <w:spacing w:after="0" w:line="360" w:lineRule="auto"/>
        <w:ind w:left="-284" w:right="-567"/>
        <w:jc w:val="both"/>
        <w:rPr>
          <w:rFonts w:ascii="Verdana" w:hAnsi="Verdana"/>
          <w:sz w:val="20"/>
          <w:szCs w:val="20"/>
        </w:rPr>
      </w:pPr>
    </w:p>
    <w:p w:rsidR="002E3AE4" w:rsidRPr="0019416C" w:rsidRDefault="002E3AE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3AE4" w:rsidRPr="0019416C" w:rsidRDefault="002E3AE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3AE4" w:rsidRPr="0019416C" w:rsidRDefault="002E3AE4"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t>[DTN]</w:t>
      </w:r>
      <w:r w:rsidRPr="0019416C">
        <w:rPr>
          <w:rFonts w:ascii="Verdana" w:hAnsi="Verdana"/>
          <w:b/>
          <w:szCs w:val="20"/>
        </w:rPr>
        <w:t xml:space="preserve"> </w:t>
      </w:r>
      <w:r w:rsidR="00330663">
        <w:rPr>
          <w:rFonts w:ascii="Verdana" w:hAnsi="Verdana"/>
          <w:b/>
        </w:rPr>
        <w:t xml:space="preserve">Delay-Tolerant Network; </w:t>
      </w:r>
      <w:r w:rsidR="00330663" w:rsidRPr="000C1D32">
        <w:rPr>
          <w:rFonts w:ascii="Verdana" w:hAnsi="Verdana"/>
          <w:b/>
        </w:rPr>
        <w:t xml:space="preserve">Red Tolerante al Retardo o Red </w:t>
      </w:r>
      <w:r w:rsidR="00330663" w:rsidRPr="004A469E">
        <w:rPr>
          <w:rFonts w:ascii="Verdana" w:hAnsi="Verdana"/>
          <w:b/>
          <w:highlight w:val="green"/>
        </w:rPr>
        <w:t>||</w:t>
      </w:r>
      <w:r w:rsidR="00330663" w:rsidRPr="000C1D32">
        <w:rPr>
          <w:rFonts w:ascii="Verdana" w:hAnsi="Verdana"/>
          <w:b/>
        </w:rPr>
        <w:t xml:space="preserve"> Disruption-Tolerant Network</w:t>
      </w:r>
      <w:r w:rsidR="00330663">
        <w:rPr>
          <w:rFonts w:ascii="Verdana" w:hAnsi="Verdana"/>
          <w:b/>
        </w:rPr>
        <w:t xml:space="preserve">; </w:t>
      </w:r>
      <w:r w:rsidR="00330663" w:rsidRPr="000C1D32">
        <w:rPr>
          <w:rFonts w:ascii="Verdana" w:hAnsi="Verdana"/>
          <w:b/>
        </w:rPr>
        <w:t>Tolerante a las Interrupciones</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[DVI]</w:t>
      </w:r>
      <w:r w:rsidRPr="0019416C">
        <w:rPr>
          <w:rFonts w:ascii="Verdana" w:hAnsi="Verdana"/>
          <w:b/>
          <w:szCs w:val="20"/>
        </w:rPr>
        <w:t xml:space="preserve"> Digital Video Interface; Video Digital Interactivo </w:t>
      </w:r>
      <w:r w:rsidRPr="0019416C">
        <w:rPr>
          <w:rFonts w:ascii="Verdana" w:hAnsi="Verdana"/>
          <w:b/>
          <w:szCs w:val="20"/>
          <w:highlight w:val="green"/>
        </w:rPr>
        <w:t>||</w:t>
      </w:r>
      <w:r w:rsidRPr="0019416C">
        <w:rPr>
          <w:rFonts w:ascii="Verdana" w:hAnsi="Verdana"/>
          <w:b/>
          <w:szCs w:val="20"/>
        </w:rPr>
        <w:t xml:space="preserve"> Digital Visual Interface; Interfaz Visual Digital</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https://pc.net/glossary/definition/dvi</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Default="00B4448C"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[DVMRP]</w:t>
      </w:r>
      <w:r w:rsidRPr="007604CA">
        <w:rPr>
          <w:rFonts w:ascii="Verdana" w:hAnsi="Verdana"/>
          <w:b/>
        </w:rPr>
        <w:t xml:space="preserve"> </w:t>
      </w:r>
      <w:r w:rsidRPr="007604CA">
        <w:rPr>
          <w:rFonts w:ascii="Verdana" w:eastAsiaTheme="minorHAnsi" w:hAnsi="Verdana"/>
          <w:b/>
          <w:lang w:eastAsia="en-US"/>
        </w:rPr>
        <w:t>Distance Vector Multicast Routing Protocol; Protocolo de Enrutamiento Multidifusión de Vector de Distancia</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19416C" w:rsidRDefault="007604CA" w:rsidP="006F4DBB">
      <w:pPr>
        <w:spacing w:after="0" w:line="360" w:lineRule="auto"/>
        <w:ind w:left="-284" w:right="-567"/>
        <w:jc w:val="both"/>
        <w:rPr>
          <w:rFonts w:ascii="Verdana" w:hAnsi="Verdana"/>
          <w:sz w:val="20"/>
          <w:szCs w:val="20"/>
        </w:rPr>
      </w:pPr>
    </w:p>
    <w:p w:rsidR="004D5324" w:rsidRPr="0019416C" w:rsidRDefault="004D5324" w:rsidP="006F4DBB">
      <w:pPr>
        <w:spacing w:after="0" w:line="360" w:lineRule="auto"/>
        <w:ind w:left="-284" w:right="-567"/>
        <w:jc w:val="center"/>
        <w:rPr>
          <w:rFonts w:ascii="Verdana" w:hAnsi="Verdana"/>
          <w:b/>
          <w:szCs w:val="20"/>
        </w:rPr>
      </w:pPr>
      <w:r w:rsidRPr="0019416C">
        <w:rPr>
          <w:rFonts w:ascii="Verdana" w:hAnsi="Verdana"/>
          <w:b/>
          <w:szCs w:val="20"/>
          <w:highlight w:val="lightGray"/>
        </w:rPr>
        <w:t>[DWDM]</w:t>
      </w:r>
      <w:r w:rsidRPr="0019416C">
        <w:rPr>
          <w:rFonts w:ascii="Verdana" w:hAnsi="Verdana"/>
          <w:b/>
          <w:szCs w:val="20"/>
        </w:rPr>
        <w:t xml:space="preserve"> Dense Wavelenght Division Multiplexing; Multiplexación por División de Longitud Densa de Onda</w:t>
      </w:r>
    </w:p>
    <w:p w:rsidR="004D5324" w:rsidRPr="0019416C" w:rsidRDefault="004D5324" w:rsidP="006F4DBB">
      <w:pPr>
        <w:spacing w:after="0" w:line="360" w:lineRule="auto"/>
        <w:ind w:left="-284" w:right="-567"/>
        <w:jc w:val="center"/>
        <w:rPr>
          <w:rFonts w:ascii="Verdana" w:hAnsi="Verdana"/>
          <w:b/>
          <w:szCs w:val="20"/>
        </w:rPr>
      </w:pPr>
    </w:p>
    <w:p w:rsidR="004D5324" w:rsidRPr="0019416C" w:rsidRDefault="004D532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https://pc.net/glossary/definition/dvi</w:t>
      </w:r>
    </w:p>
    <w:p w:rsidR="004D5324" w:rsidRPr="0019416C" w:rsidRDefault="004D5324" w:rsidP="006F4DBB">
      <w:pPr>
        <w:spacing w:after="0" w:line="360" w:lineRule="auto"/>
        <w:ind w:left="-284" w:right="-567"/>
        <w:jc w:val="both"/>
        <w:rPr>
          <w:rFonts w:ascii="Verdana" w:hAnsi="Verdana"/>
          <w:sz w:val="20"/>
          <w:szCs w:val="20"/>
        </w:rPr>
      </w:pPr>
    </w:p>
    <w:p w:rsidR="004D5324" w:rsidRPr="0019416C" w:rsidRDefault="004D532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D5324" w:rsidRPr="0019416C" w:rsidRDefault="004D5324" w:rsidP="006F4DBB">
      <w:pPr>
        <w:spacing w:after="0" w:line="360" w:lineRule="auto"/>
        <w:ind w:left="-284" w:right="-567"/>
        <w:jc w:val="both"/>
        <w:rPr>
          <w:rFonts w:ascii="Verdana" w:hAnsi="Verdana"/>
          <w:sz w:val="20"/>
          <w:szCs w:val="20"/>
        </w:rPr>
      </w:pPr>
    </w:p>
    <w:p w:rsidR="004D5324" w:rsidRPr="0019416C" w:rsidRDefault="004D532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D5324" w:rsidRPr="0019416C" w:rsidRDefault="004D532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40FC" w:rsidRPr="0019416C" w:rsidRDefault="00E740FC" w:rsidP="006F4DBB">
      <w:pPr>
        <w:spacing w:after="0" w:line="360" w:lineRule="auto"/>
        <w:ind w:left="-284" w:right="-567"/>
        <w:jc w:val="both"/>
        <w:rPr>
          <w:rFonts w:ascii="Verdana" w:hAnsi="Verdana"/>
          <w:sz w:val="20"/>
          <w:szCs w:val="20"/>
        </w:rPr>
      </w:pPr>
    </w:p>
    <w:p w:rsidR="006F4DBB" w:rsidRPr="006F4DBB" w:rsidRDefault="00E740FC" w:rsidP="006F4DBB">
      <w:pPr>
        <w:spacing w:after="0" w:line="360" w:lineRule="auto"/>
        <w:ind w:left="-284" w:right="-567"/>
        <w:jc w:val="center"/>
        <w:rPr>
          <w:rFonts w:ascii="Verdana" w:hAnsi="Verdana"/>
          <w:b/>
        </w:rPr>
      </w:pPr>
      <w:r w:rsidRPr="0019416C">
        <w:rPr>
          <w:rFonts w:ascii="Verdana" w:hAnsi="Verdana"/>
          <w:b/>
          <w:szCs w:val="20"/>
          <w:highlight w:val="lightGray"/>
        </w:rPr>
        <w:t>[DWM]</w:t>
      </w:r>
      <w:r w:rsidRPr="0019416C">
        <w:rPr>
          <w:rFonts w:ascii="Verdana" w:hAnsi="Verdana"/>
          <w:b/>
          <w:szCs w:val="20"/>
        </w:rPr>
        <w:t xml:space="preserve"> Desktop Window Manager; </w:t>
      </w:r>
      <w:r w:rsidR="006F4DBB" w:rsidRPr="006F4DBB">
        <w:rPr>
          <w:rFonts w:ascii="Verdana" w:hAnsi="Verdana"/>
          <w:b/>
        </w:rPr>
        <w:t xml:space="preserve">Administrador de </w:t>
      </w:r>
      <w:r w:rsidR="006F4DBB">
        <w:rPr>
          <w:rFonts w:ascii="Verdana" w:hAnsi="Verdana"/>
          <w:b/>
        </w:rPr>
        <w:t>V</w:t>
      </w:r>
      <w:r w:rsidR="006F4DBB" w:rsidRPr="006F4DBB">
        <w:rPr>
          <w:rFonts w:ascii="Verdana" w:hAnsi="Verdana"/>
          <w:b/>
        </w:rPr>
        <w:t xml:space="preserve">entanas de </w:t>
      </w:r>
      <w:r w:rsidR="006F4DBB">
        <w:rPr>
          <w:rFonts w:ascii="Verdana" w:hAnsi="Verdana"/>
          <w:b/>
        </w:rPr>
        <w:t>E</w:t>
      </w:r>
      <w:r w:rsidR="006F4DBB" w:rsidRPr="006F4DBB">
        <w:rPr>
          <w:rFonts w:ascii="Verdana" w:hAnsi="Verdana"/>
          <w:b/>
        </w:rPr>
        <w:t>scritorio</w:t>
      </w:r>
    </w:p>
    <w:p w:rsidR="00E740FC" w:rsidRPr="0019416C" w:rsidRDefault="00E740FC" w:rsidP="006F4DBB">
      <w:pPr>
        <w:spacing w:after="0" w:line="360" w:lineRule="auto"/>
        <w:ind w:left="-284" w:right="-567"/>
        <w:jc w:val="center"/>
        <w:rPr>
          <w:rFonts w:ascii="Verdana" w:hAnsi="Verdana"/>
          <w:b/>
          <w:szCs w:val="20"/>
        </w:rPr>
      </w:pPr>
    </w:p>
    <w:p w:rsidR="00E740FC" w:rsidRPr="0019416C" w:rsidRDefault="00E740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740FC" w:rsidRPr="0019416C" w:rsidRDefault="00E740FC" w:rsidP="006F4DBB">
      <w:pPr>
        <w:spacing w:after="0" w:line="360" w:lineRule="auto"/>
        <w:ind w:left="-284" w:right="-567"/>
        <w:jc w:val="both"/>
        <w:rPr>
          <w:rFonts w:ascii="Verdana" w:hAnsi="Verdana"/>
          <w:sz w:val="20"/>
          <w:szCs w:val="20"/>
        </w:rPr>
      </w:pPr>
    </w:p>
    <w:p w:rsidR="00E740FC" w:rsidRPr="0019416C" w:rsidRDefault="00E740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740FC" w:rsidRPr="0019416C" w:rsidRDefault="00E740FC" w:rsidP="006F4DBB">
      <w:pPr>
        <w:spacing w:after="0" w:line="360" w:lineRule="auto"/>
        <w:ind w:left="-284" w:right="-567"/>
        <w:jc w:val="both"/>
        <w:rPr>
          <w:rFonts w:ascii="Verdana" w:hAnsi="Verdana"/>
          <w:sz w:val="20"/>
          <w:szCs w:val="20"/>
        </w:rPr>
      </w:pPr>
    </w:p>
    <w:p w:rsidR="00E740FC" w:rsidRPr="0019416C" w:rsidRDefault="00E740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740FC" w:rsidRPr="0019416C" w:rsidRDefault="00E740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40FC" w:rsidRPr="0019416C" w:rsidRDefault="00E740FC"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[E/O]</w:t>
      </w:r>
      <w:r w:rsidRPr="0019416C">
        <w:rPr>
          <w:rFonts w:ascii="Verdana" w:hAnsi="Verdana"/>
          <w:b/>
          <w:szCs w:val="20"/>
        </w:rPr>
        <w:t xml:space="preserve"> Electrical to Optical Converter; Conversor Electro-Óptico</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0E4E12" w:rsidRPr="0019416C" w:rsidRDefault="000E4E12" w:rsidP="006F4DBB">
      <w:pPr>
        <w:spacing w:after="0" w:line="360" w:lineRule="auto"/>
        <w:ind w:left="-284" w:right="-567"/>
        <w:jc w:val="center"/>
        <w:rPr>
          <w:rFonts w:ascii="Verdana" w:hAnsi="Verdana"/>
          <w:b/>
          <w:szCs w:val="20"/>
        </w:rPr>
      </w:pPr>
      <w:r w:rsidRPr="0019416C">
        <w:rPr>
          <w:rFonts w:ascii="Verdana" w:hAnsi="Verdana"/>
          <w:b/>
          <w:szCs w:val="20"/>
          <w:highlight w:val="lightGray"/>
        </w:rPr>
        <w:t>[E/S]</w:t>
      </w:r>
      <w:r w:rsidRPr="0019416C">
        <w:rPr>
          <w:rFonts w:ascii="Verdana" w:hAnsi="Verdana"/>
          <w:b/>
          <w:szCs w:val="20"/>
        </w:rPr>
        <w:t xml:space="preserve"> Input - Output; Entrada - Salida</w:t>
      </w:r>
    </w:p>
    <w:p w:rsidR="000E4E12" w:rsidRPr="0019416C" w:rsidRDefault="000E4E12" w:rsidP="006F4DBB">
      <w:pPr>
        <w:spacing w:after="0" w:line="360" w:lineRule="auto"/>
        <w:ind w:left="-284" w:right="-567"/>
        <w:jc w:val="center"/>
        <w:rPr>
          <w:rFonts w:ascii="Verdana" w:hAnsi="Verdana"/>
          <w:b/>
          <w:szCs w:val="20"/>
        </w:rPr>
      </w:pPr>
    </w:p>
    <w:p w:rsidR="000E4E12" w:rsidRPr="0019416C" w:rsidRDefault="000E4E12" w:rsidP="006F4DBB">
      <w:pPr>
        <w:spacing w:after="0" w:line="360" w:lineRule="auto"/>
        <w:ind w:left="-284" w:right="-567"/>
        <w:jc w:val="both"/>
        <w:rPr>
          <w:rFonts w:ascii="Verdana" w:hAnsi="Verdana" w:cs="Arial"/>
          <w:b/>
          <w:vanish/>
          <w:sz w:val="20"/>
          <w:szCs w:val="20"/>
          <w:specVanish/>
        </w:rPr>
      </w:pPr>
      <w:r w:rsidRPr="0019416C">
        <w:rPr>
          <w:rFonts w:ascii="Verdana" w:hAnsi="Verdana"/>
          <w:b/>
          <w:sz w:val="20"/>
          <w:szCs w:val="20"/>
        </w:rPr>
        <w:t>-</w:t>
      </w:r>
      <w:r w:rsidR="00594D14">
        <w:rPr>
          <w:rFonts w:ascii="Verdana" w:hAnsi="Verdana" w:cs="Arial"/>
          <w:b/>
          <w:sz w:val="20"/>
          <w:szCs w:val="20"/>
        </w:rPr>
        <w:tab/>
        <w:t>Remite al [I/O</w:t>
      </w:r>
      <w:r w:rsidRPr="0019416C">
        <w:rPr>
          <w:rFonts w:ascii="Verdana" w:hAnsi="Verdana" w:cs="Arial"/>
          <w:b/>
          <w:sz w:val="20"/>
          <w:szCs w:val="20"/>
        </w:rPr>
        <w:t>]</w:t>
      </w:r>
    </w:p>
    <w:p w:rsidR="000E4E12" w:rsidRDefault="000E4E12" w:rsidP="006F4DBB">
      <w:pPr>
        <w:spacing w:after="0" w:line="360" w:lineRule="auto"/>
        <w:ind w:left="-284" w:right="-567"/>
        <w:jc w:val="both"/>
        <w:rPr>
          <w:rFonts w:ascii="Verdana" w:hAnsi="Verdana"/>
          <w:sz w:val="20"/>
          <w:szCs w:val="20"/>
        </w:rPr>
      </w:pPr>
      <w:r w:rsidRPr="0019416C">
        <w:rPr>
          <w:rFonts w:ascii="Verdana" w:hAnsi="Verdana"/>
          <w:sz w:val="20"/>
          <w:szCs w:val="20"/>
        </w:rPr>
        <w:t>.</w:t>
      </w:r>
    </w:p>
    <w:p w:rsidR="00251EF4" w:rsidRPr="00251EF4" w:rsidRDefault="00D77DBE" w:rsidP="006F4DBB">
      <w:pPr>
        <w:spacing w:after="0" w:line="360" w:lineRule="auto"/>
        <w:ind w:left="-284" w:right="-567"/>
        <w:jc w:val="both"/>
        <w:rPr>
          <w:rFonts w:ascii="Consolas" w:hAnsi="Consolas"/>
          <w:b/>
          <w:i/>
          <w:szCs w:val="20"/>
        </w:rPr>
      </w:pPr>
      <w:r>
        <w:rPr>
          <w:rFonts w:ascii="Consolas" w:eastAsia="Verdana" w:hAnsi="Consolas" w:cs="Verdana"/>
          <w:b/>
          <w:i/>
          <w:color w:val="000000" w:themeColor="text1"/>
          <w:szCs w:val="20"/>
        </w:rPr>
        <w:t xml:space="preserve">  </w:t>
      </w:r>
      <w:r w:rsidR="00251EF4" w:rsidRPr="00251EF4">
        <w:rPr>
          <w:rFonts w:ascii="Consolas" w:eastAsia="Verdana" w:hAnsi="Consolas" w:cs="Verdana"/>
          <w:b/>
          <w:i/>
          <w:color w:val="000000" w:themeColor="text1"/>
          <w:szCs w:val="20"/>
        </w:rPr>
        <w:t xml:space="preserve">Las ventajas de los índices son que mejora el rendimiento de las consultas, solo necesitando las páginas índices en lugar de las páginas de datos de la tabla o el índice agrupado para recuperar los datos solicitados, reduciendo así la </w:t>
      </w:r>
      <w:r w:rsidR="00251EF4" w:rsidRPr="00251EF4">
        <w:rPr>
          <w:rFonts w:ascii="Consolas" w:eastAsia="Verdana" w:hAnsi="Consolas" w:cs="Verdana"/>
          <w:b/>
          <w:bCs/>
          <w:i/>
          <w:color w:val="FF0000"/>
          <w:szCs w:val="20"/>
        </w:rPr>
        <w:t>E/S</w:t>
      </w:r>
      <w:r w:rsidR="00251EF4" w:rsidRPr="00251EF4">
        <w:rPr>
          <w:rFonts w:ascii="Consolas" w:eastAsia="Verdana" w:hAnsi="Consolas" w:cs="Verdana"/>
          <w:b/>
          <w:i/>
          <w:color w:val="000000" w:themeColor="text1"/>
          <w:szCs w:val="20"/>
        </w:rPr>
        <w:t xml:space="preserve"> global en el disco, además de que la vista puede contener agregaciones y combinaciones de tabla.</w:t>
      </w:r>
    </w:p>
    <w:p w:rsidR="000E4E12" w:rsidRPr="0019416C" w:rsidRDefault="000E4E12" w:rsidP="006F4DBB">
      <w:pPr>
        <w:spacing w:after="0" w:line="360" w:lineRule="auto"/>
        <w:ind w:left="-284" w:right="-567"/>
        <w:jc w:val="both"/>
        <w:rPr>
          <w:rFonts w:ascii="Verdana" w:hAnsi="Verdana"/>
          <w:sz w:val="20"/>
          <w:szCs w:val="20"/>
        </w:rPr>
      </w:pPr>
    </w:p>
    <w:p w:rsidR="000E4E12" w:rsidRPr="0019416C" w:rsidRDefault="000E4E1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E4E12" w:rsidRPr="0019416C" w:rsidRDefault="000E4E12" w:rsidP="006F4DBB">
      <w:pPr>
        <w:spacing w:after="0" w:line="360" w:lineRule="auto"/>
        <w:ind w:left="-284" w:right="-567"/>
        <w:jc w:val="both"/>
        <w:rPr>
          <w:rFonts w:ascii="Verdana" w:hAnsi="Verdana"/>
          <w:sz w:val="20"/>
          <w:szCs w:val="20"/>
        </w:rPr>
      </w:pPr>
    </w:p>
    <w:p w:rsidR="000E4E12" w:rsidRPr="0019416C" w:rsidRDefault="000E4E1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E4E12" w:rsidRPr="0019416C" w:rsidRDefault="000E4E1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E4E12" w:rsidRDefault="000E4E12" w:rsidP="006F4DBB">
      <w:pPr>
        <w:spacing w:after="0" w:line="360" w:lineRule="auto"/>
        <w:ind w:left="-284" w:right="-567"/>
        <w:jc w:val="both"/>
        <w:rPr>
          <w:rFonts w:ascii="Verdana" w:hAnsi="Verdana"/>
          <w:sz w:val="20"/>
          <w:szCs w:val="20"/>
        </w:rPr>
      </w:pPr>
    </w:p>
    <w:p w:rsidR="00016D36" w:rsidRPr="0019416C" w:rsidRDefault="00016D36" w:rsidP="00016D36">
      <w:pPr>
        <w:spacing w:after="0" w:line="360" w:lineRule="auto"/>
        <w:ind w:left="-284" w:right="-567"/>
        <w:jc w:val="center"/>
        <w:rPr>
          <w:rFonts w:ascii="Verdana" w:hAnsi="Verdana"/>
          <w:b/>
          <w:szCs w:val="20"/>
        </w:rPr>
      </w:pPr>
      <w:r w:rsidRPr="0019416C">
        <w:rPr>
          <w:rFonts w:ascii="Verdana" w:hAnsi="Verdana"/>
          <w:b/>
          <w:szCs w:val="20"/>
          <w:highlight w:val="lightGray"/>
        </w:rPr>
        <w:t>[E</w:t>
      </w:r>
      <w:r>
        <w:rPr>
          <w:rFonts w:ascii="Verdana" w:hAnsi="Verdana"/>
          <w:b/>
          <w:szCs w:val="20"/>
          <w:highlight w:val="lightGray"/>
        </w:rPr>
        <w:t>3</w:t>
      </w:r>
      <w:r w:rsidRPr="0019416C">
        <w:rPr>
          <w:rFonts w:ascii="Verdana" w:hAnsi="Verdana"/>
          <w:b/>
          <w:szCs w:val="20"/>
          <w:highlight w:val="lightGray"/>
        </w:rPr>
        <w:t>]</w:t>
      </w:r>
    </w:p>
    <w:p w:rsidR="00016D36" w:rsidRPr="0019416C" w:rsidRDefault="00016D36" w:rsidP="00016D36">
      <w:pPr>
        <w:spacing w:after="0" w:line="360" w:lineRule="auto"/>
        <w:ind w:left="-284" w:right="-567"/>
        <w:jc w:val="center"/>
        <w:rPr>
          <w:rFonts w:ascii="Verdana" w:hAnsi="Verdana"/>
          <w:b/>
          <w:szCs w:val="20"/>
        </w:rPr>
      </w:pPr>
    </w:p>
    <w:p w:rsidR="00016D36" w:rsidRPr="0019416C" w:rsidRDefault="00016D36" w:rsidP="00016D36">
      <w:pPr>
        <w:spacing w:after="0" w:line="360" w:lineRule="auto"/>
        <w:ind w:left="-284" w:right="-567"/>
        <w:jc w:val="both"/>
        <w:rPr>
          <w:rFonts w:ascii="Verdana" w:hAnsi="Verdana"/>
          <w:sz w:val="20"/>
          <w:szCs w:val="20"/>
        </w:rPr>
      </w:pPr>
      <w:r w:rsidRPr="0019416C">
        <w:rPr>
          <w:rFonts w:ascii="Verdana" w:hAnsi="Verdana"/>
          <w:b/>
          <w:sz w:val="20"/>
          <w:szCs w:val="20"/>
        </w:rPr>
        <w:t>-</w:t>
      </w:r>
      <w:r>
        <w:rPr>
          <w:rFonts w:ascii="Verdana" w:hAnsi="Verdana" w:cs="Arial"/>
          <w:b/>
          <w:sz w:val="20"/>
          <w:szCs w:val="20"/>
        </w:rPr>
        <w:tab/>
      </w:r>
      <w:r w:rsidRPr="00016D36">
        <w:rPr>
          <w:rFonts w:ascii="Verdana" w:hAnsi="Verdana" w:cs="Arial"/>
          <w:b/>
          <w:sz w:val="20"/>
          <w:szCs w:val="20"/>
        </w:rPr>
        <w:t>Electronic Entertainment Expo</w:t>
      </w:r>
      <w:r>
        <w:rPr>
          <w:rFonts w:ascii="Verdana" w:hAnsi="Verdana" w:cs="Arial"/>
          <w:b/>
          <w:sz w:val="20"/>
          <w:szCs w:val="20"/>
        </w:rPr>
        <w:t xml:space="preserve">; </w:t>
      </w:r>
      <w:r w:rsidRPr="00016D36">
        <w:rPr>
          <w:rFonts w:ascii="Verdana" w:hAnsi="Verdana" w:cs="Arial"/>
          <w:b/>
          <w:sz w:val="20"/>
          <w:szCs w:val="20"/>
        </w:rPr>
        <w:t>Exposición del Entretenimiento Electrónico</w:t>
      </w:r>
      <w:r>
        <w:rPr>
          <w:rFonts w:ascii="Verdana" w:hAnsi="Verdana" w:cs="Arial"/>
          <w:b/>
          <w:sz w:val="20"/>
          <w:szCs w:val="20"/>
        </w:rPr>
        <w:t>.</w:t>
      </w:r>
    </w:p>
    <w:p w:rsidR="00016D36" w:rsidRPr="0019416C" w:rsidRDefault="00016D36" w:rsidP="00016D36">
      <w:pPr>
        <w:spacing w:after="0" w:line="360" w:lineRule="auto"/>
        <w:ind w:left="-284" w:right="-567"/>
        <w:jc w:val="both"/>
        <w:rPr>
          <w:rFonts w:ascii="Verdana" w:hAnsi="Verdana"/>
          <w:sz w:val="20"/>
          <w:szCs w:val="20"/>
        </w:rPr>
      </w:pPr>
    </w:p>
    <w:p w:rsidR="00016D36" w:rsidRPr="0019416C" w:rsidRDefault="00016D36" w:rsidP="00016D3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16D36" w:rsidRPr="0019416C" w:rsidRDefault="00016D36" w:rsidP="00016D36">
      <w:pPr>
        <w:spacing w:after="0" w:line="360" w:lineRule="auto"/>
        <w:ind w:left="-284" w:right="-567"/>
        <w:jc w:val="both"/>
        <w:rPr>
          <w:rFonts w:ascii="Verdana" w:hAnsi="Verdana"/>
          <w:sz w:val="20"/>
          <w:szCs w:val="20"/>
        </w:rPr>
      </w:pPr>
    </w:p>
    <w:p w:rsidR="00016D36" w:rsidRPr="0019416C" w:rsidRDefault="00016D36" w:rsidP="00016D3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16D36" w:rsidRPr="0019416C" w:rsidRDefault="00016D36" w:rsidP="00016D3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6D36" w:rsidRPr="0019416C" w:rsidRDefault="00016D36"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[EAD]</w:t>
      </w:r>
      <w:r w:rsidRPr="0019416C">
        <w:rPr>
          <w:rFonts w:ascii="Verdana" w:hAnsi="Verdana"/>
          <w:b/>
          <w:szCs w:val="20"/>
        </w:rPr>
        <w:t xml:space="preserve"> Encoded Archival Description; Descripción Archivística Codificada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highlight w:val="lightGray"/>
        </w:rPr>
      </w:pPr>
    </w:p>
    <w:p w:rsidR="00484B73" w:rsidRPr="006F4DBB" w:rsidRDefault="00484B73" w:rsidP="006F4DBB">
      <w:pPr>
        <w:spacing w:after="0" w:line="360" w:lineRule="auto"/>
        <w:ind w:left="-284" w:right="-567"/>
        <w:jc w:val="center"/>
        <w:rPr>
          <w:rFonts w:ascii="Verdana" w:hAnsi="Verdana"/>
          <w:b/>
        </w:rPr>
      </w:pPr>
      <w:r w:rsidRPr="0019416C">
        <w:rPr>
          <w:rFonts w:ascii="Verdana" w:hAnsi="Verdana"/>
          <w:b/>
          <w:szCs w:val="20"/>
          <w:highlight w:val="lightGray"/>
        </w:rPr>
        <w:t>[EAI]</w:t>
      </w:r>
      <w:r w:rsidRPr="0019416C">
        <w:rPr>
          <w:rFonts w:ascii="Verdana" w:hAnsi="Verdana"/>
          <w:b/>
          <w:szCs w:val="20"/>
        </w:rPr>
        <w:t xml:space="preserve"> Enterprise Application Integration; </w:t>
      </w:r>
      <w:r w:rsidR="006F4DBB" w:rsidRPr="006F4DBB">
        <w:rPr>
          <w:rFonts w:ascii="Verdana" w:hAnsi="Verdana"/>
          <w:b/>
        </w:rPr>
        <w:t xml:space="preserve">Integración de </w:t>
      </w:r>
      <w:r w:rsidR="006F4DBB">
        <w:rPr>
          <w:rFonts w:ascii="Verdana" w:hAnsi="Verdana"/>
          <w:b/>
        </w:rPr>
        <w:t>A</w:t>
      </w:r>
      <w:r w:rsidR="006F4DBB" w:rsidRPr="006F4DBB">
        <w:rPr>
          <w:rFonts w:ascii="Verdana" w:hAnsi="Verdana"/>
          <w:b/>
        </w:rPr>
        <w:t xml:space="preserve">plicaciones </w:t>
      </w:r>
      <w:r w:rsidR="006F4DBB">
        <w:rPr>
          <w:rFonts w:ascii="Verdana" w:hAnsi="Verdana"/>
          <w:b/>
        </w:rPr>
        <w:t>E</w:t>
      </w:r>
      <w:r w:rsidR="006F4DBB" w:rsidRPr="006F4DBB">
        <w:rPr>
          <w:rFonts w:ascii="Verdana" w:hAnsi="Verdana"/>
          <w:b/>
        </w:rPr>
        <w:t>mpresariales</w:t>
      </w:r>
      <w:r w:rsidR="006F4DBB">
        <w:rPr>
          <w:rFonts w:ascii="Verdana" w:hAnsi="Verdana"/>
          <w:b/>
        </w:rPr>
        <w:t xml:space="preserve"> </w:t>
      </w:r>
      <w:r w:rsidR="008153E1" w:rsidRPr="008153E1">
        <w:rPr>
          <w:rFonts w:ascii="Verdana" w:hAnsi="Verdana"/>
          <w:b/>
          <w:szCs w:val="20"/>
          <w:highlight w:val="green"/>
        </w:rPr>
        <w:t>||</w:t>
      </w:r>
      <w:r w:rsidR="008153E1">
        <w:rPr>
          <w:rFonts w:ascii="Verdana" w:hAnsi="Verdana"/>
          <w:b/>
          <w:szCs w:val="20"/>
        </w:rPr>
        <w:t xml:space="preserve"> Internalización de las Direcciones Email</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rPr>
        <w:t>-</w:t>
      </w:r>
      <w:r w:rsidRPr="0019416C">
        <w:rPr>
          <w:rFonts w:ascii="Verdana" w:hAnsi="Verdana" w:cs="Arial"/>
          <w:b/>
          <w:sz w:val="20"/>
          <w:szCs w:val="20"/>
        </w:rPr>
        <w:tab/>
        <w:t>Intercambio de datos y procesos de negocios, sin restricciones, a través de aplicaciones en red, o fuentes de datos, en una organización.</w:t>
      </w: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4B73" w:rsidRPr="0019416C" w:rsidRDefault="00484B73"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[EAL]</w:t>
      </w:r>
      <w:r w:rsidRPr="0019416C">
        <w:rPr>
          <w:rFonts w:ascii="Verdana" w:hAnsi="Verdana"/>
          <w:b/>
          <w:szCs w:val="20"/>
        </w:rPr>
        <w:t xml:space="preserve"> Evaluation Assurance Level; Nivel de Garantía de la Evaluación</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484B73" w:rsidRPr="006F4DBB" w:rsidRDefault="00484B73" w:rsidP="006F4DBB">
      <w:pPr>
        <w:spacing w:after="0" w:line="360" w:lineRule="auto"/>
        <w:ind w:left="-284" w:right="-567"/>
        <w:jc w:val="center"/>
        <w:rPr>
          <w:rFonts w:ascii="Verdana" w:hAnsi="Verdana"/>
          <w:b/>
        </w:rPr>
      </w:pPr>
      <w:r w:rsidRPr="0019416C">
        <w:rPr>
          <w:rFonts w:ascii="Verdana" w:hAnsi="Verdana"/>
          <w:b/>
          <w:szCs w:val="20"/>
          <w:highlight w:val="lightGray"/>
        </w:rPr>
        <w:t>[EAP-FAST]</w:t>
      </w:r>
      <w:r w:rsidRPr="0019416C">
        <w:rPr>
          <w:rFonts w:ascii="Verdana" w:hAnsi="Verdana"/>
          <w:b/>
          <w:szCs w:val="20"/>
        </w:rPr>
        <w:t xml:space="preserve"> Extensible Authentication Protocol – Flexible Authentication via Secure Tunneling; </w:t>
      </w:r>
      <w:r w:rsidR="006F4DBB" w:rsidRPr="006F4DBB">
        <w:rPr>
          <w:rFonts w:ascii="Verdana" w:hAnsi="Verdana"/>
          <w:b/>
        </w:rPr>
        <w:t xml:space="preserve">Protocolo de </w:t>
      </w:r>
      <w:r w:rsidR="006F4DBB">
        <w:rPr>
          <w:rFonts w:ascii="Verdana" w:hAnsi="Verdana"/>
          <w:b/>
        </w:rPr>
        <w:t>A</w:t>
      </w:r>
      <w:r w:rsidR="006F4DBB" w:rsidRPr="006F4DBB">
        <w:rPr>
          <w:rFonts w:ascii="Verdana" w:hAnsi="Verdana"/>
          <w:b/>
        </w:rPr>
        <w:t xml:space="preserve">utenticación </w:t>
      </w:r>
      <w:r w:rsidR="006F4DBB">
        <w:rPr>
          <w:rFonts w:ascii="Verdana" w:hAnsi="Verdana"/>
          <w:b/>
        </w:rPr>
        <w:t>E</w:t>
      </w:r>
      <w:r w:rsidR="006F4DBB" w:rsidRPr="006F4DBB">
        <w:rPr>
          <w:rFonts w:ascii="Verdana" w:hAnsi="Verdana"/>
          <w:b/>
        </w:rPr>
        <w:t xml:space="preserve">xtensible: </w:t>
      </w:r>
      <w:r w:rsidR="006F4DBB">
        <w:rPr>
          <w:rFonts w:ascii="Verdana" w:hAnsi="Verdana"/>
          <w:b/>
        </w:rPr>
        <w:t>A</w:t>
      </w:r>
      <w:r w:rsidR="006F4DBB" w:rsidRPr="006F4DBB">
        <w:rPr>
          <w:rFonts w:ascii="Verdana" w:hAnsi="Verdana"/>
          <w:b/>
        </w:rPr>
        <w:t xml:space="preserve">utenticación </w:t>
      </w:r>
      <w:r w:rsidR="006F4DBB">
        <w:rPr>
          <w:rFonts w:ascii="Verdana" w:hAnsi="Verdana"/>
          <w:b/>
        </w:rPr>
        <w:t>F</w:t>
      </w:r>
      <w:r w:rsidR="006F4DBB" w:rsidRPr="006F4DBB">
        <w:rPr>
          <w:rFonts w:ascii="Verdana" w:hAnsi="Verdana"/>
          <w:b/>
        </w:rPr>
        <w:t xml:space="preserve">lexible a través de </w:t>
      </w:r>
      <w:r w:rsidR="006F4DBB">
        <w:rPr>
          <w:rFonts w:ascii="Verdana" w:hAnsi="Verdana"/>
          <w:b/>
        </w:rPr>
        <w:t>T</w:t>
      </w:r>
      <w:r w:rsidR="006F4DBB" w:rsidRPr="006F4DBB">
        <w:rPr>
          <w:rFonts w:ascii="Verdana" w:hAnsi="Verdana"/>
          <w:b/>
        </w:rPr>
        <w:t xml:space="preserve">úneles </w:t>
      </w:r>
      <w:r w:rsidR="006F4DBB">
        <w:rPr>
          <w:rFonts w:ascii="Verdana" w:hAnsi="Verdana"/>
          <w:b/>
        </w:rPr>
        <w:t>S</w:t>
      </w:r>
      <w:r w:rsidR="006F4DBB" w:rsidRPr="006F4DBB">
        <w:rPr>
          <w:rFonts w:ascii="Verdana" w:hAnsi="Verdana"/>
          <w:b/>
        </w:rPr>
        <w:t>eguros</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4B73" w:rsidRPr="0019416C" w:rsidRDefault="00484B73" w:rsidP="006F4DBB">
      <w:pPr>
        <w:spacing w:after="0" w:line="360" w:lineRule="auto"/>
        <w:ind w:left="-284" w:right="-567"/>
        <w:jc w:val="both"/>
        <w:rPr>
          <w:rFonts w:ascii="Verdana" w:hAnsi="Verdana"/>
          <w:sz w:val="20"/>
          <w:szCs w:val="20"/>
        </w:rPr>
      </w:pPr>
    </w:p>
    <w:p w:rsidR="00841461" w:rsidRPr="006F4DBB" w:rsidRDefault="00841461" w:rsidP="006F4DBB">
      <w:pPr>
        <w:spacing w:after="0" w:line="360" w:lineRule="auto"/>
        <w:ind w:left="-284" w:right="-567"/>
        <w:jc w:val="center"/>
        <w:rPr>
          <w:rFonts w:ascii="Verdana" w:hAnsi="Verdana"/>
          <w:b/>
        </w:rPr>
      </w:pPr>
      <w:r w:rsidRPr="0019416C">
        <w:rPr>
          <w:rFonts w:ascii="Verdana" w:hAnsi="Verdana"/>
          <w:b/>
          <w:szCs w:val="20"/>
          <w:highlight w:val="lightGray"/>
        </w:rPr>
        <w:t>[EAPI]</w:t>
      </w:r>
      <w:r w:rsidRPr="0019416C">
        <w:rPr>
          <w:rFonts w:ascii="Verdana" w:hAnsi="Verdana"/>
          <w:b/>
          <w:szCs w:val="20"/>
        </w:rPr>
        <w:t xml:space="preserve"> Electronic Application Programming Interface; </w:t>
      </w:r>
      <w:r w:rsidR="006F4DBB">
        <w:rPr>
          <w:rFonts w:ascii="Verdana" w:hAnsi="Verdana"/>
          <w:b/>
          <w:szCs w:val="20"/>
        </w:rPr>
        <w:t>I</w:t>
      </w:r>
      <w:r w:rsidR="006F4DBB" w:rsidRPr="006F4DBB">
        <w:rPr>
          <w:rFonts w:ascii="Verdana" w:hAnsi="Verdana"/>
          <w:b/>
        </w:rPr>
        <w:t xml:space="preserve">nterfaz de </w:t>
      </w:r>
      <w:r w:rsidR="006F4DBB">
        <w:rPr>
          <w:rFonts w:ascii="Verdana" w:hAnsi="Verdana"/>
          <w:b/>
        </w:rPr>
        <w:t>P</w:t>
      </w:r>
      <w:r w:rsidR="006F4DBB" w:rsidRPr="006F4DBB">
        <w:rPr>
          <w:rFonts w:ascii="Verdana" w:hAnsi="Verdana"/>
          <w:b/>
        </w:rPr>
        <w:t xml:space="preserve">rogramación de </w:t>
      </w:r>
      <w:r w:rsidR="006F4DBB">
        <w:rPr>
          <w:rFonts w:ascii="Verdana" w:hAnsi="Verdana"/>
          <w:b/>
        </w:rPr>
        <w:t>A</w:t>
      </w:r>
      <w:r w:rsidR="006F4DBB" w:rsidRPr="006F4DBB">
        <w:rPr>
          <w:rFonts w:ascii="Verdana" w:hAnsi="Verdana"/>
          <w:b/>
        </w:rPr>
        <w:t xml:space="preserve">plicaciones </w:t>
      </w:r>
      <w:r w:rsidR="006F4DBB">
        <w:rPr>
          <w:rFonts w:ascii="Verdana" w:hAnsi="Verdana"/>
          <w:b/>
        </w:rPr>
        <w:t>E</w:t>
      </w:r>
      <w:r w:rsidR="006F4DBB" w:rsidRPr="006F4DBB">
        <w:rPr>
          <w:rFonts w:ascii="Verdana" w:hAnsi="Verdana"/>
          <w:b/>
        </w:rPr>
        <w:t>lectrónicas</w:t>
      </w:r>
    </w:p>
    <w:p w:rsidR="00841461" w:rsidRPr="0019416C" w:rsidRDefault="00841461" w:rsidP="006F4DBB">
      <w:pPr>
        <w:spacing w:after="0" w:line="360" w:lineRule="auto"/>
        <w:ind w:left="-284" w:right="-567"/>
        <w:jc w:val="center"/>
        <w:rPr>
          <w:rFonts w:ascii="Verdana" w:hAnsi="Verdana"/>
          <w:b/>
          <w:szCs w:val="20"/>
        </w:rPr>
      </w:pPr>
    </w:p>
    <w:p w:rsidR="00841461" w:rsidRPr="0019416C" w:rsidRDefault="008414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1461" w:rsidRPr="0019416C" w:rsidRDefault="008414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1461" w:rsidRPr="0019416C" w:rsidRDefault="00841461" w:rsidP="006F4DBB">
      <w:pPr>
        <w:spacing w:after="0" w:line="360" w:lineRule="auto"/>
        <w:rPr>
          <w:rFonts w:ascii="Verdana" w:hAnsi="Verdana"/>
        </w:rPr>
      </w:pPr>
    </w:p>
    <w:p w:rsidR="00AE212B" w:rsidRPr="006F4DBB"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[EAPOL]</w:t>
      </w:r>
      <w:r w:rsidRPr="0019416C">
        <w:rPr>
          <w:rFonts w:ascii="Verdana" w:hAnsi="Verdana"/>
          <w:b/>
          <w:szCs w:val="20"/>
        </w:rPr>
        <w:t xml:space="preserve"> Extensible Authentication Protocol Over LAN; </w:t>
      </w:r>
      <w:r w:rsidR="006F4DBB" w:rsidRPr="006F4DBB">
        <w:rPr>
          <w:rFonts w:ascii="Verdana" w:hAnsi="Verdana"/>
          <w:b/>
        </w:rPr>
        <w:t xml:space="preserve">Protocolo de </w:t>
      </w:r>
      <w:r w:rsidR="006F4DBB">
        <w:rPr>
          <w:rFonts w:ascii="Verdana" w:hAnsi="Verdana"/>
          <w:b/>
        </w:rPr>
        <w:t>A</w:t>
      </w:r>
      <w:r w:rsidR="006F4DBB" w:rsidRPr="006F4DBB">
        <w:rPr>
          <w:rFonts w:ascii="Verdana" w:hAnsi="Verdana"/>
          <w:b/>
        </w:rPr>
        <w:t xml:space="preserve">utenticación </w:t>
      </w:r>
      <w:r w:rsidR="006F4DBB">
        <w:rPr>
          <w:rFonts w:ascii="Verdana" w:hAnsi="Verdana"/>
          <w:b/>
        </w:rPr>
        <w:t>E</w:t>
      </w:r>
      <w:r w:rsidR="006F4DBB" w:rsidRPr="006F4DBB">
        <w:rPr>
          <w:rFonts w:ascii="Verdana" w:hAnsi="Verdana"/>
          <w:b/>
        </w:rPr>
        <w:t xml:space="preserve">xtensible a </w:t>
      </w:r>
      <w:r w:rsidR="006F4DBB">
        <w:rPr>
          <w:rFonts w:ascii="Verdana" w:hAnsi="Verdana"/>
          <w:b/>
        </w:rPr>
        <w:t>T</w:t>
      </w:r>
      <w:r w:rsidR="006F4DBB" w:rsidRPr="006F4DBB">
        <w:rPr>
          <w:rFonts w:ascii="Verdana" w:hAnsi="Verdana"/>
          <w:b/>
        </w:rPr>
        <w:t>ravés de LAN</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[EAROM]</w:t>
      </w:r>
      <w:r w:rsidRPr="0019416C">
        <w:rPr>
          <w:rFonts w:ascii="Verdana" w:hAnsi="Verdana"/>
          <w:b/>
          <w:szCs w:val="20"/>
        </w:rPr>
        <w:t xml:space="preserve"> Electrically Alterable Read Only Memory; Memoria de Sólo Lectura Modificable Eléctricamente</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6F4DBB" w:rsidRPr="006F4DBB" w:rsidRDefault="005573D9" w:rsidP="006F4DBB">
      <w:pPr>
        <w:spacing w:after="0" w:line="360" w:lineRule="auto"/>
        <w:ind w:left="-284" w:right="-567"/>
        <w:jc w:val="center"/>
        <w:rPr>
          <w:rFonts w:ascii="Verdana" w:hAnsi="Verdana"/>
          <w:b/>
        </w:rPr>
      </w:pPr>
      <w:r w:rsidRPr="0019416C">
        <w:rPr>
          <w:rFonts w:ascii="Verdana" w:hAnsi="Verdana"/>
          <w:b/>
          <w:szCs w:val="20"/>
          <w:highlight w:val="lightGray"/>
        </w:rPr>
        <w:t>[EARS]</w:t>
      </w:r>
      <w:r w:rsidRPr="0019416C">
        <w:rPr>
          <w:rFonts w:ascii="Verdana" w:hAnsi="Verdana"/>
          <w:b/>
          <w:szCs w:val="20"/>
        </w:rPr>
        <w:t xml:space="preserve"> Email Address Relay Service; </w:t>
      </w:r>
      <w:r w:rsidR="006F4DBB" w:rsidRPr="006F4DBB">
        <w:rPr>
          <w:rFonts w:ascii="Verdana" w:hAnsi="Verdana"/>
          <w:b/>
        </w:rPr>
        <w:t xml:space="preserve">Servicio de </w:t>
      </w:r>
      <w:r w:rsidR="006F4DBB">
        <w:rPr>
          <w:rFonts w:ascii="Verdana" w:hAnsi="Verdana"/>
          <w:b/>
        </w:rPr>
        <w:t>R</w:t>
      </w:r>
      <w:r w:rsidR="006F4DBB" w:rsidRPr="006F4DBB">
        <w:rPr>
          <w:rFonts w:ascii="Verdana" w:hAnsi="Verdana"/>
          <w:b/>
        </w:rPr>
        <w:t xml:space="preserve">etransmisión de </w:t>
      </w:r>
      <w:r w:rsidR="006F4DBB">
        <w:rPr>
          <w:rFonts w:ascii="Verdana" w:hAnsi="Verdana"/>
          <w:b/>
        </w:rPr>
        <w:t>D</w:t>
      </w:r>
      <w:r w:rsidR="006F4DBB" w:rsidRPr="006F4DBB">
        <w:rPr>
          <w:rFonts w:ascii="Verdana" w:hAnsi="Verdana"/>
          <w:b/>
        </w:rPr>
        <w:t xml:space="preserve">irecciones de </w:t>
      </w:r>
      <w:r w:rsidR="006F4DBB">
        <w:rPr>
          <w:rFonts w:ascii="Verdana" w:hAnsi="Verdana"/>
          <w:b/>
        </w:rPr>
        <w:t>C</w:t>
      </w:r>
      <w:r w:rsidR="006F4DBB" w:rsidRPr="006F4DBB">
        <w:rPr>
          <w:rFonts w:ascii="Verdana" w:hAnsi="Verdana"/>
          <w:b/>
        </w:rPr>
        <w:t xml:space="preserve">orreo </w:t>
      </w:r>
      <w:r w:rsidR="006F4DBB">
        <w:rPr>
          <w:rFonts w:ascii="Verdana" w:hAnsi="Verdana"/>
          <w:b/>
        </w:rPr>
        <w:t>E</w:t>
      </w:r>
      <w:r w:rsidR="006F4DBB" w:rsidRPr="006F4DBB">
        <w:rPr>
          <w:rFonts w:ascii="Verdana" w:hAnsi="Verdana"/>
          <w:b/>
        </w:rPr>
        <w:t>lectrónico</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[EBCDIC]</w:t>
      </w:r>
      <w:r w:rsidRPr="0019416C">
        <w:rPr>
          <w:rFonts w:ascii="Verdana" w:hAnsi="Verdana"/>
          <w:b/>
          <w:szCs w:val="20"/>
        </w:rPr>
        <w:t xml:space="preserve"> Extended Binary-Coded Decimal Interchange Code; Código Decimal Binario Extendido para Intercambio</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[EBDI]</w:t>
      </w:r>
      <w:r w:rsidRPr="0019416C">
        <w:rPr>
          <w:rFonts w:ascii="Verdana" w:hAnsi="Verdana"/>
          <w:b/>
          <w:szCs w:val="20"/>
        </w:rPr>
        <w:t xml:space="preserve"> Electronic Business Document Interchange; Intercambio Electrónico de Documentos de Negocios</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jc w:val="both"/>
        <w:rPr>
          <w:rFonts w:ascii="Verdana" w:hAnsi="Verdana"/>
          <w:b/>
          <w:sz w:val="20"/>
          <w:szCs w:val="20"/>
          <w:highlight w:val="lightGray"/>
        </w:rPr>
      </w:pPr>
    </w:p>
    <w:p w:rsidR="003B49FE" w:rsidRPr="006F4DBB" w:rsidRDefault="003B49FE" w:rsidP="006F4DBB">
      <w:pPr>
        <w:spacing w:after="0" w:line="360" w:lineRule="auto"/>
        <w:ind w:left="-284" w:right="-567"/>
        <w:jc w:val="center"/>
        <w:rPr>
          <w:rFonts w:ascii="Verdana" w:hAnsi="Verdana"/>
          <w:b/>
        </w:rPr>
      </w:pPr>
      <w:r w:rsidRPr="0019416C">
        <w:rPr>
          <w:rFonts w:ascii="Verdana" w:hAnsi="Verdana"/>
          <w:b/>
          <w:szCs w:val="20"/>
          <w:highlight w:val="lightGray"/>
        </w:rPr>
        <w:t>[EBP]</w:t>
      </w:r>
      <w:r w:rsidRPr="0019416C">
        <w:rPr>
          <w:rFonts w:ascii="Verdana" w:hAnsi="Verdana"/>
          <w:b/>
          <w:szCs w:val="20"/>
        </w:rPr>
        <w:t xml:space="preserve"> Enhanced Base Pointer; </w:t>
      </w:r>
      <w:r w:rsidR="006F4DBB" w:rsidRPr="006F4DBB">
        <w:rPr>
          <w:rFonts w:ascii="Verdana" w:hAnsi="Verdana"/>
          <w:b/>
        </w:rPr>
        <w:t xml:space="preserve">Puntero </w:t>
      </w:r>
      <w:r w:rsidR="006F4DBB">
        <w:rPr>
          <w:rFonts w:ascii="Verdana" w:hAnsi="Verdana"/>
          <w:b/>
        </w:rPr>
        <w:t>B</w:t>
      </w:r>
      <w:r w:rsidR="006F4DBB" w:rsidRPr="006F4DBB">
        <w:rPr>
          <w:rFonts w:ascii="Verdana" w:hAnsi="Verdana"/>
          <w:b/>
        </w:rPr>
        <w:t xml:space="preserve">ase </w:t>
      </w:r>
      <w:r w:rsidR="006F4DBB">
        <w:rPr>
          <w:rFonts w:ascii="Verdana" w:hAnsi="Verdana"/>
          <w:b/>
        </w:rPr>
        <w:t>M</w:t>
      </w:r>
      <w:r w:rsidR="006F4DBB" w:rsidRPr="006F4DBB">
        <w:rPr>
          <w:rFonts w:ascii="Verdana" w:hAnsi="Verdana"/>
          <w:b/>
        </w:rPr>
        <w:t>ejorado</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3B49FE" w:rsidRPr="006F4DBB" w:rsidRDefault="003B49FE" w:rsidP="006F4DBB">
      <w:pPr>
        <w:spacing w:after="0" w:line="360" w:lineRule="auto"/>
        <w:ind w:left="-284" w:right="-567"/>
        <w:jc w:val="center"/>
        <w:rPr>
          <w:rFonts w:ascii="Verdana" w:hAnsi="Verdana"/>
          <w:b/>
        </w:rPr>
      </w:pPr>
      <w:r w:rsidRPr="0019416C">
        <w:rPr>
          <w:rFonts w:ascii="Verdana" w:hAnsi="Verdana"/>
          <w:b/>
          <w:szCs w:val="20"/>
          <w:highlight w:val="lightGray"/>
        </w:rPr>
        <w:t>[EBRS]</w:t>
      </w:r>
      <w:r w:rsidRPr="0019416C">
        <w:rPr>
          <w:rFonts w:ascii="Verdana" w:hAnsi="Verdana"/>
          <w:b/>
          <w:szCs w:val="20"/>
        </w:rPr>
        <w:t xml:space="preserve"> Emergency Boot Recovery Software; </w:t>
      </w:r>
      <w:r w:rsidR="006F4DBB" w:rsidRPr="006F4DBB">
        <w:rPr>
          <w:rFonts w:ascii="Verdana" w:hAnsi="Verdana"/>
          <w:b/>
        </w:rPr>
        <w:t xml:space="preserve">Software de </w:t>
      </w:r>
      <w:r w:rsidR="006F4DBB">
        <w:rPr>
          <w:rFonts w:ascii="Verdana" w:hAnsi="Verdana"/>
          <w:b/>
        </w:rPr>
        <w:t>R</w:t>
      </w:r>
      <w:r w:rsidR="006F4DBB" w:rsidRPr="006F4DBB">
        <w:rPr>
          <w:rFonts w:ascii="Verdana" w:hAnsi="Verdana"/>
          <w:b/>
        </w:rPr>
        <w:t xml:space="preserve">ecuperación de </w:t>
      </w:r>
      <w:r w:rsidR="006F4DBB">
        <w:rPr>
          <w:rFonts w:ascii="Verdana" w:hAnsi="Verdana"/>
          <w:b/>
        </w:rPr>
        <w:t>A</w:t>
      </w:r>
      <w:r w:rsidR="006F4DBB" w:rsidRPr="006F4DBB">
        <w:rPr>
          <w:rFonts w:ascii="Verdana" w:hAnsi="Verdana"/>
          <w:b/>
        </w:rPr>
        <w:t xml:space="preserve">rranque de </w:t>
      </w:r>
      <w:r w:rsidR="006F4DBB">
        <w:rPr>
          <w:rFonts w:ascii="Verdana" w:hAnsi="Verdana"/>
          <w:b/>
        </w:rPr>
        <w:t>E</w:t>
      </w:r>
      <w:r w:rsidR="006F4DBB" w:rsidRPr="006F4DBB">
        <w:rPr>
          <w:rFonts w:ascii="Verdana" w:hAnsi="Verdana"/>
          <w:b/>
        </w:rPr>
        <w:t>mergencia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B49FE" w:rsidRDefault="003B49FE" w:rsidP="006F4DBB">
      <w:pPr>
        <w:spacing w:after="0" w:line="360" w:lineRule="auto"/>
        <w:rPr>
          <w:rFonts w:ascii="Verdana" w:hAnsi="Verdana"/>
        </w:rPr>
      </w:pPr>
    </w:p>
    <w:p w:rsidR="00CB23E4" w:rsidRPr="0019416C" w:rsidRDefault="00CB23E4" w:rsidP="00CB23E4">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EBS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Elastic Block Store; </w:t>
      </w:r>
      <w:r w:rsidRPr="00CB23E4">
        <w:rPr>
          <w:rFonts w:ascii="Verdana" w:hAnsi="Verdana"/>
          <w:b/>
          <w:szCs w:val="20"/>
        </w:rPr>
        <w:t xml:space="preserve">Tienda de </w:t>
      </w:r>
      <w:r>
        <w:rPr>
          <w:rFonts w:ascii="Verdana" w:hAnsi="Verdana"/>
          <w:b/>
          <w:szCs w:val="20"/>
        </w:rPr>
        <w:t>B</w:t>
      </w:r>
      <w:r w:rsidRPr="00CB23E4">
        <w:rPr>
          <w:rFonts w:ascii="Verdana" w:hAnsi="Verdana"/>
          <w:b/>
          <w:szCs w:val="20"/>
        </w:rPr>
        <w:t xml:space="preserve">loques </w:t>
      </w:r>
      <w:r>
        <w:rPr>
          <w:rFonts w:ascii="Verdana" w:hAnsi="Verdana"/>
          <w:b/>
          <w:szCs w:val="20"/>
        </w:rPr>
        <w:t>E</w:t>
      </w:r>
      <w:r w:rsidRPr="00CB23E4">
        <w:rPr>
          <w:rFonts w:ascii="Verdana" w:hAnsi="Verdana"/>
          <w:b/>
          <w:szCs w:val="20"/>
        </w:rPr>
        <w:t>lásticos</w:t>
      </w: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Pr="0019416C" w:rsidRDefault="00CB23E4" w:rsidP="00CB23E4">
      <w:pPr>
        <w:spacing w:after="0" w:line="360" w:lineRule="auto"/>
        <w:rPr>
          <w:rFonts w:ascii="Verdana" w:hAnsi="Verdana"/>
        </w:rPr>
      </w:pPr>
    </w:p>
    <w:p w:rsidR="00CB23E4" w:rsidRPr="0019416C" w:rsidRDefault="00CB23E4" w:rsidP="006F4DBB">
      <w:pPr>
        <w:spacing w:after="0" w:line="360" w:lineRule="auto"/>
        <w:rPr>
          <w:rFonts w:ascii="Verdana" w:hAnsi="Verdana"/>
        </w:rPr>
      </w:pPr>
    </w:p>
    <w:p w:rsidR="006F4DBB" w:rsidRPr="006F4DBB" w:rsidRDefault="005573D9" w:rsidP="006F4DBB">
      <w:pPr>
        <w:spacing w:after="0" w:line="360" w:lineRule="auto"/>
        <w:ind w:left="-284" w:right="-567"/>
        <w:jc w:val="center"/>
        <w:rPr>
          <w:rFonts w:ascii="Verdana" w:hAnsi="Verdana"/>
          <w:b/>
        </w:rPr>
      </w:pPr>
      <w:r w:rsidRPr="0019416C">
        <w:rPr>
          <w:rFonts w:ascii="Verdana" w:hAnsi="Verdana"/>
          <w:b/>
          <w:szCs w:val="20"/>
          <w:highlight w:val="lightGray"/>
        </w:rPr>
        <w:t>[EBXML]</w:t>
      </w:r>
      <w:r w:rsidRPr="0019416C">
        <w:rPr>
          <w:rFonts w:ascii="Verdana" w:hAnsi="Verdana"/>
          <w:b/>
          <w:szCs w:val="20"/>
        </w:rPr>
        <w:t xml:space="preserve"> Electronic Business using eXtensible Markup Language; </w:t>
      </w:r>
      <w:r w:rsidR="006F4DBB" w:rsidRPr="006F4DBB">
        <w:rPr>
          <w:rFonts w:ascii="Verdana" w:hAnsi="Verdana"/>
          <w:b/>
        </w:rPr>
        <w:t xml:space="preserve">Comercio </w:t>
      </w:r>
      <w:r w:rsidR="006F4DBB">
        <w:rPr>
          <w:rFonts w:ascii="Verdana" w:hAnsi="Verdana"/>
          <w:b/>
        </w:rPr>
        <w:t>E</w:t>
      </w:r>
      <w:r w:rsidR="006F4DBB" w:rsidRPr="006F4DBB">
        <w:rPr>
          <w:rFonts w:ascii="Verdana" w:hAnsi="Verdana"/>
          <w:b/>
        </w:rPr>
        <w:t xml:space="preserve">lectrónico </w:t>
      </w:r>
      <w:r w:rsidR="006F4DBB">
        <w:rPr>
          <w:rFonts w:ascii="Verdana" w:hAnsi="Verdana"/>
          <w:b/>
        </w:rPr>
        <w:t>U</w:t>
      </w:r>
      <w:r w:rsidR="006F4DBB" w:rsidRPr="006F4DBB">
        <w:rPr>
          <w:rFonts w:ascii="Verdana" w:hAnsi="Verdana"/>
          <w:b/>
        </w:rPr>
        <w:t xml:space="preserve">tilizando </w:t>
      </w:r>
      <w:r w:rsidR="006F4DBB">
        <w:rPr>
          <w:rFonts w:ascii="Verdana" w:hAnsi="Verdana"/>
          <w:b/>
        </w:rPr>
        <w:t>L</w:t>
      </w:r>
      <w:r w:rsidR="006F4DBB" w:rsidRPr="006F4DBB">
        <w:rPr>
          <w:rFonts w:ascii="Verdana" w:hAnsi="Verdana"/>
          <w:b/>
        </w:rPr>
        <w:t xml:space="preserve">enguaje de </w:t>
      </w:r>
      <w:r w:rsidR="006F4DBB">
        <w:rPr>
          <w:rFonts w:ascii="Verdana" w:hAnsi="Verdana"/>
          <w:b/>
        </w:rPr>
        <w:t>M</w:t>
      </w:r>
      <w:r w:rsidR="006F4DBB" w:rsidRPr="006F4DBB">
        <w:rPr>
          <w:rFonts w:ascii="Verdana" w:hAnsi="Verdana"/>
          <w:b/>
        </w:rPr>
        <w:t xml:space="preserve">arcado </w:t>
      </w:r>
      <w:r w:rsidR="006F4DBB">
        <w:rPr>
          <w:rFonts w:ascii="Verdana" w:hAnsi="Verdana"/>
          <w:b/>
        </w:rPr>
        <w:t>E</w:t>
      </w:r>
      <w:r w:rsidR="006F4DBB" w:rsidRPr="006F4DBB">
        <w:rPr>
          <w:rFonts w:ascii="Verdana" w:hAnsi="Verdana"/>
          <w:b/>
        </w:rPr>
        <w:t>xtensible</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Default="005573D9" w:rsidP="006F4DBB">
      <w:pPr>
        <w:spacing w:after="0" w:line="360" w:lineRule="auto"/>
        <w:rPr>
          <w:rFonts w:ascii="Verdana" w:hAnsi="Verdana"/>
        </w:rPr>
      </w:pPr>
    </w:p>
    <w:p w:rsidR="00AA26E8" w:rsidRPr="006F4DBB" w:rsidRDefault="00AA26E8" w:rsidP="00AA26E8">
      <w:pPr>
        <w:spacing w:line="360" w:lineRule="auto"/>
        <w:ind w:left="-284" w:right="-567"/>
        <w:jc w:val="center"/>
        <w:rPr>
          <w:rFonts w:ascii="Verdana" w:hAnsi="Verdana"/>
          <w:b/>
        </w:rPr>
      </w:pPr>
      <w:r w:rsidRPr="0019416C">
        <w:rPr>
          <w:rFonts w:ascii="Verdana" w:hAnsi="Verdana"/>
          <w:b/>
          <w:szCs w:val="20"/>
          <w:highlight w:val="lightGray"/>
        </w:rPr>
        <w:t>[E</w:t>
      </w:r>
      <w:r>
        <w:rPr>
          <w:rFonts w:ascii="Verdana" w:hAnsi="Verdana"/>
          <w:b/>
          <w:szCs w:val="20"/>
          <w:highlight w:val="lightGray"/>
        </w:rPr>
        <w:t>C2</w:t>
      </w:r>
      <w:r w:rsidRPr="0019416C">
        <w:rPr>
          <w:rFonts w:ascii="Verdana" w:hAnsi="Verdana"/>
          <w:b/>
          <w:szCs w:val="20"/>
          <w:highlight w:val="lightGray"/>
        </w:rPr>
        <w:t>]</w:t>
      </w:r>
      <w:r w:rsidRPr="0019416C">
        <w:rPr>
          <w:rFonts w:ascii="Verdana" w:hAnsi="Verdana"/>
          <w:b/>
          <w:szCs w:val="20"/>
        </w:rPr>
        <w:t xml:space="preserve"> </w:t>
      </w:r>
      <w:r w:rsidRPr="00AA26E8">
        <w:rPr>
          <w:rFonts w:ascii="Verdana" w:hAnsi="Verdana"/>
          <w:b/>
        </w:rPr>
        <w:t xml:space="preserve">Elastic </w:t>
      </w:r>
      <w:r>
        <w:rPr>
          <w:rFonts w:ascii="Verdana" w:hAnsi="Verdana"/>
          <w:b/>
        </w:rPr>
        <w:t>C</w:t>
      </w:r>
      <w:r w:rsidRPr="00AA26E8">
        <w:rPr>
          <w:rFonts w:ascii="Verdana" w:hAnsi="Verdana"/>
          <w:b/>
        </w:rPr>
        <w:t xml:space="preserve">omputing </w:t>
      </w:r>
      <w:r>
        <w:rPr>
          <w:rFonts w:ascii="Verdana" w:hAnsi="Verdana"/>
          <w:b/>
        </w:rPr>
        <w:t>C</w:t>
      </w:r>
      <w:r w:rsidRPr="00AA26E8">
        <w:rPr>
          <w:rFonts w:ascii="Verdana" w:hAnsi="Verdana"/>
          <w:b/>
        </w:rPr>
        <w:t>loud</w:t>
      </w:r>
      <w:r>
        <w:rPr>
          <w:rFonts w:ascii="Verdana" w:hAnsi="Verdana"/>
          <w:b/>
          <w:szCs w:val="20"/>
        </w:rPr>
        <w:t xml:space="preserve">; </w:t>
      </w:r>
      <w:r w:rsidRPr="00AA26E8">
        <w:rPr>
          <w:rFonts w:ascii="Verdana" w:hAnsi="Verdana"/>
          <w:b/>
          <w:szCs w:val="20"/>
        </w:rPr>
        <w:t xml:space="preserve">Nube de </w:t>
      </w:r>
      <w:r>
        <w:rPr>
          <w:rFonts w:ascii="Verdana" w:hAnsi="Verdana"/>
          <w:b/>
          <w:szCs w:val="20"/>
        </w:rPr>
        <w:t>C</w:t>
      </w:r>
      <w:r w:rsidRPr="00AA26E8">
        <w:rPr>
          <w:rFonts w:ascii="Verdana" w:hAnsi="Verdana"/>
          <w:b/>
          <w:szCs w:val="20"/>
        </w:rPr>
        <w:t xml:space="preserve">omputación </w:t>
      </w:r>
      <w:r>
        <w:rPr>
          <w:rFonts w:ascii="Verdana" w:hAnsi="Verdana"/>
          <w:b/>
          <w:szCs w:val="20"/>
        </w:rPr>
        <w:t>E</w:t>
      </w:r>
      <w:r w:rsidRPr="00AA26E8">
        <w:rPr>
          <w:rFonts w:ascii="Verdana" w:hAnsi="Verdana"/>
          <w:b/>
          <w:szCs w:val="20"/>
        </w:rPr>
        <w:t>lástica</w:t>
      </w:r>
    </w:p>
    <w:p w:rsidR="00AA26E8" w:rsidRPr="0019416C" w:rsidRDefault="00AA26E8" w:rsidP="00AA26E8">
      <w:pPr>
        <w:spacing w:after="0" w:line="360" w:lineRule="auto"/>
        <w:ind w:left="-284" w:right="-567"/>
        <w:jc w:val="center"/>
        <w:rPr>
          <w:rFonts w:ascii="Verdana" w:hAnsi="Verdana"/>
          <w:b/>
          <w:szCs w:val="20"/>
        </w:rPr>
      </w:pPr>
    </w:p>
    <w:p w:rsidR="00AA26E8" w:rsidRPr="0019416C" w:rsidRDefault="00AA26E8" w:rsidP="00AA26E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A26E8" w:rsidRPr="0019416C" w:rsidRDefault="00AA26E8" w:rsidP="00AA26E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A26E8" w:rsidRPr="0019416C" w:rsidRDefault="00AA26E8" w:rsidP="00AA26E8">
      <w:pPr>
        <w:spacing w:after="0" w:line="360" w:lineRule="auto"/>
        <w:rPr>
          <w:rFonts w:ascii="Verdana" w:hAnsi="Verdana"/>
        </w:rPr>
      </w:pPr>
    </w:p>
    <w:p w:rsidR="00AA26E8" w:rsidRPr="0019416C" w:rsidRDefault="00AA26E8" w:rsidP="006F4DBB">
      <w:pPr>
        <w:spacing w:after="0" w:line="360" w:lineRule="auto"/>
        <w:rPr>
          <w:rFonts w:ascii="Verdana" w:hAnsi="Verdana"/>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[ECB]</w:t>
      </w:r>
      <w:r w:rsidRPr="0019416C">
        <w:rPr>
          <w:rFonts w:ascii="Verdana" w:hAnsi="Verdana"/>
          <w:b/>
          <w:szCs w:val="20"/>
        </w:rPr>
        <w:t xml:space="preserve"> Electronic Codebook Mode; Código de Libro Electrónico</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Modalidad de cifrado de bloques en la cual cada bloque se cifra independientemente de los demás, sin realimentación del texto cifrado sobre el propio dispositivo criptográfico.</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[ECC]</w:t>
      </w:r>
      <w:r w:rsidRPr="0019416C">
        <w:rPr>
          <w:rFonts w:ascii="Verdana" w:hAnsi="Verdana"/>
          <w:b/>
          <w:szCs w:val="20"/>
        </w:rPr>
        <w:t xml:space="preserve"> Error Correcting Mode; Control de Corrector de Errores </w:t>
      </w:r>
      <w:r w:rsidRPr="0019416C">
        <w:rPr>
          <w:rFonts w:ascii="Verdana" w:hAnsi="Verdana"/>
          <w:b/>
          <w:szCs w:val="20"/>
          <w:highlight w:val="green"/>
        </w:rPr>
        <w:t>||</w:t>
      </w:r>
      <w:r w:rsidRPr="0019416C">
        <w:rPr>
          <w:rFonts w:ascii="Verdana" w:hAnsi="Verdana"/>
          <w:b/>
          <w:szCs w:val="20"/>
        </w:rPr>
        <w:t xml:space="preserve"> Elliptic Curve Cryptography; Criptografía de Curva Elíptica</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https://es.wikipedia.org/wiki/Criptograf%C3%ADa_de_curva_el%C3%ADptica</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A66996" w:rsidRPr="006F4DBB" w:rsidRDefault="00A66996" w:rsidP="006F4DBB">
      <w:pPr>
        <w:spacing w:after="0" w:line="360" w:lineRule="auto"/>
        <w:ind w:left="-284" w:right="-567"/>
        <w:jc w:val="center"/>
        <w:rPr>
          <w:rFonts w:ascii="Verdana" w:hAnsi="Verdana"/>
          <w:b/>
        </w:rPr>
      </w:pPr>
      <w:r w:rsidRPr="0019416C">
        <w:rPr>
          <w:rFonts w:ascii="Verdana" w:hAnsi="Verdana"/>
          <w:b/>
          <w:szCs w:val="20"/>
          <w:highlight w:val="lightGray"/>
        </w:rPr>
        <w:t>[</w:t>
      </w:r>
      <w:r w:rsidR="002507E4" w:rsidRPr="0019416C">
        <w:rPr>
          <w:rFonts w:ascii="Verdana" w:hAnsi="Verdana"/>
          <w:b/>
          <w:szCs w:val="20"/>
          <w:highlight w:val="lightGray"/>
        </w:rPr>
        <w:t>ECD</w:t>
      </w:r>
      <w:r w:rsidRPr="0019416C">
        <w:rPr>
          <w:rFonts w:ascii="Verdana" w:hAnsi="Verdana"/>
          <w:b/>
          <w:szCs w:val="20"/>
          <w:highlight w:val="lightGray"/>
        </w:rPr>
        <w:t>]</w:t>
      </w:r>
      <w:r w:rsidRPr="0019416C">
        <w:rPr>
          <w:rFonts w:ascii="Verdana" w:hAnsi="Verdana"/>
          <w:b/>
          <w:szCs w:val="20"/>
        </w:rPr>
        <w:t xml:space="preserve"> </w:t>
      </w:r>
      <w:r w:rsidR="006F4DBB" w:rsidRPr="006F4DBB">
        <w:rPr>
          <w:rFonts w:ascii="Verdana" w:hAnsi="Verdana"/>
          <w:b/>
        </w:rPr>
        <w:t>Data Circuit Equipment</w:t>
      </w:r>
      <w:r w:rsidR="002507E4" w:rsidRPr="0019416C">
        <w:rPr>
          <w:rFonts w:ascii="Verdana" w:hAnsi="Verdana"/>
          <w:b/>
          <w:szCs w:val="20"/>
        </w:rPr>
        <w:t xml:space="preserve">; </w:t>
      </w:r>
      <w:r w:rsidRPr="0019416C">
        <w:rPr>
          <w:rFonts w:ascii="Verdana" w:hAnsi="Verdana"/>
          <w:b/>
          <w:szCs w:val="20"/>
        </w:rPr>
        <w:t>Equipo de Circuito de Datos</w:t>
      </w:r>
    </w:p>
    <w:p w:rsidR="00A66996" w:rsidRPr="0019416C" w:rsidRDefault="00A66996" w:rsidP="006F4DBB">
      <w:pPr>
        <w:spacing w:after="0" w:line="360" w:lineRule="auto"/>
        <w:ind w:left="-284" w:right="-567"/>
        <w:jc w:val="center"/>
        <w:rPr>
          <w:rFonts w:ascii="Verdana" w:hAnsi="Verdana"/>
          <w:b/>
          <w:szCs w:val="20"/>
        </w:rPr>
      </w:pPr>
    </w:p>
    <w:p w:rsidR="00A66996" w:rsidRPr="0019416C" w:rsidRDefault="00A669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 un componente que adecua las señales del ETD</w:t>
      </w:r>
      <w:r w:rsidRPr="0019416C">
        <w:rPr>
          <w:rFonts w:ascii="Verdana" w:hAnsi="Verdana" w:cs="Arial"/>
          <w:b/>
          <w:sz w:val="20"/>
          <w:szCs w:val="20"/>
          <w:highlight w:val="cyan"/>
          <w:vertAlign w:val="superscript"/>
        </w:rPr>
        <w:t>1</w:t>
      </w:r>
      <w:r w:rsidRPr="0019416C">
        <w:rPr>
          <w:rFonts w:ascii="Verdana" w:hAnsi="Verdana" w:cs="Arial"/>
          <w:b/>
          <w:sz w:val="20"/>
          <w:szCs w:val="20"/>
        </w:rPr>
        <w:t xml:space="preserve"> en un formato asequible valiéndose de técnicas de modulación [DDD], multiplexación [DDD], concentración [DDD]... su ejemplo más común es el módem, convirtiendo de señales analógicas en digitales y viceversa. Dos </w:t>
      </w:r>
      <w:r w:rsidRPr="0019416C">
        <w:rPr>
          <w:rFonts w:ascii="Verdana" w:hAnsi="Verdana" w:cs="Arial"/>
          <w:b/>
          <w:sz w:val="20"/>
          <w:szCs w:val="20"/>
          <w:highlight w:val="lightGray"/>
        </w:rPr>
        <w:t>ECDs</w:t>
      </w:r>
      <w:r w:rsidRPr="0019416C">
        <w:rPr>
          <w:rFonts w:ascii="Verdana" w:hAnsi="Verdana" w:cs="Arial"/>
          <w:b/>
          <w:sz w:val="20"/>
          <w:szCs w:val="20"/>
        </w:rPr>
        <w:t xml:space="preserve"> unidos forman una línea de datos (para tráficos de datos intenso) que habilitan o no una serie de parámetros (características y/o propiedades de la misma) para determinadas transmisiones. Un el enlace de datos está compuesto por los </w:t>
      </w:r>
      <w:r w:rsidRPr="0019416C">
        <w:rPr>
          <w:rFonts w:ascii="Verdana" w:hAnsi="Verdana" w:cs="Arial"/>
          <w:b/>
          <w:sz w:val="20"/>
          <w:szCs w:val="20"/>
          <w:highlight w:val="lightGray"/>
        </w:rPr>
        <w:t>ECDs</w:t>
      </w:r>
      <w:r w:rsidRPr="0019416C">
        <w:rPr>
          <w:rFonts w:ascii="Verdana" w:hAnsi="Verdana" w:cs="Arial"/>
          <w:b/>
          <w:sz w:val="20"/>
          <w:szCs w:val="20"/>
        </w:rPr>
        <w:t xml:space="preserve"> y las líneas que los interconectan, como los controladores de comunicaciones del circuito.</w:t>
      </w:r>
    </w:p>
    <w:p w:rsidR="00A66996" w:rsidRPr="0019416C" w:rsidRDefault="00A66996" w:rsidP="006F4DBB">
      <w:pPr>
        <w:spacing w:after="0" w:line="360" w:lineRule="auto"/>
        <w:ind w:left="-284" w:right="-567"/>
        <w:jc w:val="both"/>
        <w:rPr>
          <w:rFonts w:ascii="Verdana" w:hAnsi="Verdana"/>
          <w:sz w:val="20"/>
          <w:szCs w:val="20"/>
        </w:rPr>
      </w:pPr>
    </w:p>
    <w:p w:rsidR="00A66996" w:rsidRPr="0019416C" w:rsidRDefault="00A669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66996" w:rsidRPr="0019416C" w:rsidRDefault="00A66996" w:rsidP="006F4DBB">
      <w:pPr>
        <w:spacing w:after="0" w:line="360" w:lineRule="auto"/>
        <w:ind w:left="-284" w:right="-567"/>
        <w:jc w:val="both"/>
        <w:rPr>
          <w:rFonts w:ascii="Verdana" w:hAnsi="Verdana"/>
          <w:sz w:val="20"/>
          <w:szCs w:val="20"/>
        </w:rPr>
      </w:pPr>
    </w:p>
    <w:p w:rsidR="00A66996" w:rsidRPr="0019416C" w:rsidRDefault="00A669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66996" w:rsidRPr="0019416C" w:rsidRDefault="00A669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66996" w:rsidRPr="0019416C" w:rsidRDefault="00A66996"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center"/>
        <w:rPr>
          <w:rFonts w:ascii="Verdana" w:hAnsi="Verdana"/>
          <w:b/>
          <w:szCs w:val="20"/>
        </w:rPr>
      </w:pPr>
      <w:r w:rsidRPr="0019416C">
        <w:rPr>
          <w:rFonts w:ascii="Verdana" w:hAnsi="Verdana"/>
          <w:b/>
          <w:szCs w:val="20"/>
          <w:highlight w:val="lightGray"/>
        </w:rPr>
        <w:t>[ECDHD]</w:t>
      </w:r>
    </w:p>
    <w:p w:rsidR="004F53DC" w:rsidRPr="0019416C" w:rsidRDefault="004F53DC" w:rsidP="006F4DBB">
      <w:pPr>
        <w:spacing w:after="0" w:line="360" w:lineRule="auto"/>
        <w:ind w:left="-284" w:right="-567"/>
        <w:jc w:val="center"/>
        <w:rPr>
          <w:rFonts w:ascii="Verdana" w:hAnsi="Verdana"/>
          <w:b/>
          <w:szCs w:val="20"/>
        </w:rPr>
      </w:pPr>
    </w:p>
    <w:p w:rsidR="004F53DC" w:rsidRPr="0019416C" w:rsidRDefault="004F53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Perteneciente a los grupos de algoritmos de DHE o RSA.</w:t>
      </w:r>
    </w:p>
    <w:p w:rsidR="004F53DC" w:rsidRPr="0019416C" w:rsidRDefault="004F53DC"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53DC" w:rsidRPr="0019416C" w:rsidRDefault="004F53DC"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53DC" w:rsidRPr="0019416C" w:rsidRDefault="004F53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53DC" w:rsidRPr="0019416C" w:rsidRDefault="004F53DC"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[ECDSA]</w:t>
      </w:r>
      <w:r w:rsidRPr="0019416C">
        <w:rPr>
          <w:rFonts w:ascii="Verdana" w:hAnsi="Verdana"/>
          <w:b/>
          <w:szCs w:val="20"/>
        </w:rPr>
        <w:t xml:space="preserve"> Elliptic Curve Digital Signature Algorithm; Algoritmo de Firma Digital de Curva Elíptica</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[ECF]</w:t>
      </w:r>
      <w:r w:rsidRPr="0019416C">
        <w:rPr>
          <w:rFonts w:ascii="Verdana" w:hAnsi="Verdana"/>
          <w:b/>
          <w:szCs w:val="20"/>
        </w:rPr>
        <w:t xml:space="preserve"> Enhanced Communications Facility; Facilidad de Comunicaciones Ampliadas</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[ECHO]</w:t>
      </w:r>
      <w:r w:rsidRPr="0019416C">
        <w:rPr>
          <w:rFonts w:ascii="Verdana" w:hAnsi="Verdana"/>
          <w:b/>
          <w:szCs w:val="20"/>
        </w:rPr>
        <w:t xml:space="preserve"> Embedded Component Historic Object; </w:t>
      </w:r>
      <w:r w:rsidR="006F4DBB" w:rsidRPr="006F4DBB">
        <w:rPr>
          <w:rFonts w:ascii="Verdana" w:hAnsi="Verdana"/>
          <w:b/>
          <w:szCs w:val="20"/>
        </w:rPr>
        <w:t xml:space="preserve">Objeto </w:t>
      </w:r>
      <w:r w:rsidR="006F4DBB">
        <w:rPr>
          <w:rFonts w:ascii="Verdana" w:hAnsi="Verdana"/>
          <w:b/>
          <w:szCs w:val="20"/>
        </w:rPr>
        <w:t>H</w:t>
      </w:r>
      <w:r w:rsidR="006F4DBB" w:rsidRPr="006F4DBB">
        <w:rPr>
          <w:rFonts w:ascii="Verdana" w:hAnsi="Verdana"/>
          <w:b/>
          <w:szCs w:val="20"/>
        </w:rPr>
        <w:t xml:space="preserve">istórico de </w:t>
      </w:r>
      <w:r w:rsidR="006F4DBB">
        <w:rPr>
          <w:rFonts w:ascii="Verdana" w:hAnsi="Verdana"/>
          <w:b/>
          <w:szCs w:val="20"/>
        </w:rPr>
        <w:t>C</w:t>
      </w:r>
      <w:r w:rsidR="006F4DBB" w:rsidRPr="006F4DBB">
        <w:rPr>
          <w:rFonts w:ascii="Verdana" w:hAnsi="Verdana"/>
          <w:b/>
          <w:szCs w:val="20"/>
        </w:rPr>
        <w:t xml:space="preserve">omponente </w:t>
      </w:r>
      <w:r w:rsidR="006F4DBB">
        <w:rPr>
          <w:rFonts w:ascii="Verdana" w:hAnsi="Verdana"/>
          <w:b/>
          <w:szCs w:val="20"/>
        </w:rPr>
        <w:t>I</w:t>
      </w:r>
      <w:r w:rsidR="006F4DBB" w:rsidRPr="006F4DBB">
        <w:rPr>
          <w:rFonts w:ascii="Verdana" w:hAnsi="Verdana"/>
          <w:b/>
          <w:szCs w:val="20"/>
        </w:rPr>
        <w:t xml:space="preserve">ncrustado </w:t>
      </w:r>
      <w:r w:rsidRPr="0019416C">
        <w:rPr>
          <w:rFonts w:ascii="Verdana" w:hAnsi="Verdana"/>
          <w:b/>
          <w:szCs w:val="20"/>
          <w:highlight w:val="green"/>
        </w:rPr>
        <w:t>||</w:t>
      </w:r>
      <w:r w:rsidRPr="0019416C">
        <w:rPr>
          <w:rFonts w:ascii="Verdana" w:hAnsi="Verdana"/>
          <w:b/>
          <w:szCs w:val="20"/>
        </w:rPr>
        <w:t xml:space="preserve"> </w:t>
      </w:r>
      <w:r w:rsidR="00E751C8" w:rsidRPr="0019416C">
        <w:rPr>
          <w:rFonts w:ascii="Verdana" w:hAnsi="Verdana"/>
          <w:b/>
          <w:szCs w:val="20"/>
        </w:rPr>
        <w:t>&lt;</w:t>
      </w:r>
      <w:r w:rsidR="006F4DBB">
        <w:rPr>
          <w:rFonts w:ascii="Verdana" w:hAnsi="Verdana"/>
          <w:b/>
          <w:szCs w:val="20"/>
        </w:rPr>
        <w:t>Echo</w:t>
      </w:r>
      <w:r w:rsidR="00A732C4">
        <w:rPr>
          <w:rFonts w:ascii="Verdana" w:hAnsi="Verdana"/>
          <w:b/>
          <w:szCs w:val="20"/>
        </w:rPr>
        <w:t xml:space="preserve">; </w:t>
      </w:r>
      <w:r w:rsidR="006F4DBB">
        <w:rPr>
          <w:rFonts w:ascii="Verdana" w:hAnsi="Verdana"/>
          <w:b/>
          <w:szCs w:val="20"/>
        </w:rPr>
        <w:t>Reflejar</w:t>
      </w:r>
      <w:r w:rsidRPr="0019416C">
        <w:rPr>
          <w:rFonts w:ascii="Verdana" w:hAnsi="Verdana"/>
          <w:b/>
          <w:szCs w:val="20"/>
        </w:rPr>
        <w:t xml:space="preserve"> en pantalla (en PHP)</w:t>
      </w:r>
      <w:r w:rsidR="00E751C8" w:rsidRPr="0019416C">
        <w:rPr>
          <w:rFonts w:ascii="Verdana" w:hAnsi="Verdana"/>
          <w:b/>
          <w:szCs w:val="20"/>
        </w:rPr>
        <w:t>&gt;</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F75A6B" w:rsidRPr="0019416C" w:rsidRDefault="00F75A6B"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[ECMA]</w:t>
      </w:r>
      <w:r w:rsidRPr="0019416C">
        <w:rPr>
          <w:rFonts w:ascii="Verdana" w:hAnsi="Verdana"/>
          <w:b/>
          <w:szCs w:val="20"/>
        </w:rPr>
        <w:t>*</w:t>
      </w:r>
    </w:p>
    <w:p w:rsidR="00F75A6B" w:rsidRPr="0019416C" w:rsidRDefault="00F75A6B" w:rsidP="006F4DBB">
      <w:pPr>
        <w:spacing w:after="0" w:line="360" w:lineRule="auto"/>
        <w:ind w:left="-284" w:right="-567"/>
        <w:jc w:val="center"/>
        <w:rPr>
          <w:rFonts w:ascii="Verdana" w:hAnsi="Verdana"/>
          <w:b/>
          <w:szCs w:val="20"/>
        </w:rPr>
      </w:pPr>
    </w:p>
    <w:p w:rsidR="00F75A6B" w:rsidRPr="0019416C" w:rsidRDefault="00F75A6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Pr="0019416C">
        <w:rPr>
          <w:rFonts w:ascii="Verdana" w:hAnsi="Verdana" w:cs="Arial"/>
          <w:b/>
          <w:iCs/>
          <w:sz w:val="20"/>
          <w:szCs w:val="20"/>
        </w:rPr>
        <w:t>European Computer Manufacturers Association. De ahí viene ECMAScript por ejemplo.</w:t>
      </w:r>
    </w:p>
    <w:p w:rsidR="00F75A6B" w:rsidRPr="0019416C" w:rsidRDefault="00F75A6B" w:rsidP="006F4DBB">
      <w:pPr>
        <w:spacing w:after="0" w:line="360" w:lineRule="auto"/>
        <w:ind w:left="-284" w:right="-567"/>
        <w:jc w:val="both"/>
        <w:rPr>
          <w:rFonts w:ascii="Verdana" w:hAnsi="Verdana"/>
          <w:sz w:val="20"/>
          <w:szCs w:val="20"/>
        </w:rPr>
      </w:pPr>
    </w:p>
    <w:p w:rsidR="00F75A6B" w:rsidRPr="0019416C" w:rsidRDefault="00F75A6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5A6B" w:rsidRPr="0019416C" w:rsidRDefault="00F75A6B" w:rsidP="006F4DBB">
      <w:pPr>
        <w:spacing w:after="0" w:line="360" w:lineRule="auto"/>
        <w:ind w:left="-284" w:right="-567"/>
        <w:jc w:val="both"/>
        <w:rPr>
          <w:rFonts w:ascii="Verdana" w:hAnsi="Verdana"/>
          <w:sz w:val="20"/>
          <w:szCs w:val="20"/>
        </w:rPr>
      </w:pPr>
    </w:p>
    <w:p w:rsidR="00F75A6B" w:rsidRPr="0019416C" w:rsidRDefault="00F75A6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5A6B" w:rsidRPr="0019416C" w:rsidRDefault="00F75A6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5A6B" w:rsidRDefault="00F75A6B"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[ECMP]</w:t>
      </w:r>
      <w:r w:rsidRPr="007604CA">
        <w:rPr>
          <w:rFonts w:ascii="Verdana" w:hAnsi="Verdana"/>
          <w:b/>
        </w:rPr>
        <w:t xml:space="preserve"> </w:t>
      </w:r>
      <w:r w:rsidRPr="007604CA">
        <w:rPr>
          <w:rFonts w:ascii="Verdana" w:eastAsiaTheme="minorHAnsi" w:hAnsi="Verdana"/>
          <w:b/>
          <w:lang w:eastAsia="en-US"/>
        </w:rPr>
        <w:t>Equal Cost MultiPath; Multiruta de Igual Costo</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19416C" w:rsidRDefault="007604CA"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[ECN]</w:t>
      </w:r>
      <w:r w:rsidRPr="0019416C">
        <w:rPr>
          <w:rFonts w:ascii="Verdana" w:hAnsi="Verdana"/>
          <w:b/>
          <w:szCs w:val="20"/>
        </w:rPr>
        <w:t xml:space="preserve"> Explicit Congestion Notification; Notificación Explícita de Congestión</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[ECP]</w:t>
      </w:r>
      <w:r w:rsidRPr="0019416C">
        <w:rPr>
          <w:rFonts w:ascii="Verdana" w:hAnsi="Verdana"/>
          <w:b/>
          <w:szCs w:val="20"/>
        </w:rPr>
        <w:t xml:space="preserve"> Extended Capability Port; Puerto con Capacidad Ampliada</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[ECS]</w:t>
      </w:r>
      <w:r w:rsidRPr="0019416C">
        <w:rPr>
          <w:rFonts w:ascii="Verdana" w:hAnsi="Verdana"/>
          <w:b/>
          <w:szCs w:val="20"/>
        </w:rPr>
        <w:t xml:space="preserve"> Environmental Control System; Sistema de Control de Entorno</w:t>
      </w:r>
      <w:r w:rsidR="00AA26E8">
        <w:rPr>
          <w:rFonts w:ascii="Verdana" w:hAnsi="Verdana"/>
          <w:b/>
          <w:szCs w:val="20"/>
        </w:rPr>
        <w:t xml:space="preserve"> </w:t>
      </w:r>
      <w:r w:rsidR="00AA26E8" w:rsidRPr="00AA26E8">
        <w:rPr>
          <w:rFonts w:ascii="Verdana" w:hAnsi="Verdana"/>
          <w:b/>
          <w:szCs w:val="20"/>
          <w:highlight w:val="green"/>
        </w:rPr>
        <w:t>||</w:t>
      </w:r>
      <w:r w:rsidR="00AA26E8">
        <w:rPr>
          <w:rFonts w:ascii="Verdana" w:hAnsi="Verdana"/>
          <w:b/>
          <w:szCs w:val="20"/>
        </w:rPr>
        <w:t xml:space="preserve"> </w:t>
      </w:r>
      <w:r w:rsidR="00AA26E8" w:rsidRPr="00AA26E8">
        <w:rPr>
          <w:rFonts w:ascii="Verdana" w:hAnsi="Verdana"/>
          <w:b/>
          <w:szCs w:val="20"/>
        </w:rPr>
        <w:t>EC2 Container Service</w:t>
      </w:r>
      <w:r w:rsidR="00AA26E8">
        <w:rPr>
          <w:rFonts w:ascii="Verdana" w:hAnsi="Verdana"/>
          <w:b/>
          <w:szCs w:val="20"/>
        </w:rPr>
        <w:t>; Servicio de Contenedor EC2</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[ECU]</w:t>
      </w:r>
      <w:r w:rsidRPr="0019416C">
        <w:rPr>
          <w:rFonts w:ascii="Verdana" w:hAnsi="Verdana"/>
          <w:b/>
          <w:szCs w:val="20"/>
        </w:rPr>
        <w:t xml:space="preserve"> Electronic Control Unit; Unidad de Control Electrónico </w:t>
      </w:r>
      <w:r w:rsidRPr="0019416C">
        <w:rPr>
          <w:rFonts w:ascii="Verdana" w:hAnsi="Verdana"/>
          <w:b/>
          <w:szCs w:val="20"/>
          <w:highlight w:val="green"/>
        </w:rPr>
        <w:t>||</w:t>
      </w:r>
      <w:r w:rsidRPr="0019416C">
        <w:rPr>
          <w:rFonts w:ascii="Verdana" w:hAnsi="Verdana"/>
          <w:b/>
          <w:szCs w:val="20"/>
        </w:rPr>
        <w:t xml:space="preserve"> End Cryptographic Unit; Unidad Criptográfica Final</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[ED]</w:t>
      </w:r>
      <w:r w:rsidRPr="0019416C">
        <w:rPr>
          <w:rFonts w:ascii="Verdana" w:hAnsi="Verdana"/>
          <w:b/>
          <w:szCs w:val="20"/>
        </w:rPr>
        <w:t xml:space="preserve"> Electronic Document; Documento Electrónico </w:t>
      </w:r>
      <w:r w:rsidRPr="0019416C">
        <w:rPr>
          <w:rFonts w:ascii="Verdana" w:hAnsi="Verdana"/>
          <w:b/>
          <w:szCs w:val="20"/>
          <w:highlight w:val="green"/>
        </w:rPr>
        <w:t>||</w:t>
      </w:r>
      <w:r w:rsidRPr="0019416C">
        <w:rPr>
          <w:rFonts w:ascii="Verdana" w:hAnsi="Verdana"/>
          <w:b/>
          <w:szCs w:val="20"/>
        </w:rPr>
        <w:t xml:space="preserve"> Error Detection; Detección de Error</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Default="00890790" w:rsidP="006F4DBB">
      <w:pPr>
        <w:spacing w:after="0" w:line="360" w:lineRule="auto"/>
        <w:ind w:left="-284" w:right="-567"/>
        <w:jc w:val="both"/>
        <w:rPr>
          <w:rFonts w:ascii="Verdana" w:hAnsi="Verdana"/>
          <w:sz w:val="20"/>
          <w:szCs w:val="20"/>
        </w:rPr>
      </w:pPr>
    </w:p>
    <w:p w:rsidR="00A97D95" w:rsidRPr="0019416C" w:rsidRDefault="00A97D95" w:rsidP="00A97D95">
      <w:pPr>
        <w:spacing w:after="0" w:line="360" w:lineRule="auto"/>
        <w:ind w:left="-284" w:right="-567"/>
        <w:jc w:val="center"/>
        <w:rPr>
          <w:rFonts w:ascii="Verdana" w:hAnsi="Verdana"/>
          <w:b/>
          <w:szCs w:val="20"/>
        </w:rPr>
      </w:pPr>
      <w:r w:rsidRPr="0019416C">
        <w:rPr>
          <w:rFonts w:ascii="Verdana" w:hAnsi="Verdana"/>
          <w:b/>
          <w:szCs w:val="20"/>
          <w:highlight w:val="lightGray"/>
        </w:rPr>
        <w:t>[ED</w:t>
      </w:r>
      <w:r>
        <w:rPr>
          <w:rFonts w:ascii="Verdana" w:hAnsi="Verdana"/>
          <w:b/>
          <w:szCs w:val="20"/>
          <w:highlight w:val="lightGray"/>
        </w:rPr>
        <w:t>A</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Equipment Distribution Area; Área de Distribución de Equipos</w:t>
      </w:r>
    </w:p>
    <w:p w:rsidR="00A97D95" w:rsidRPr="0019416C" w:rsidRDefault="00A97D95" w:rsidP="00A97D95">
      <w:pPr>
        <w:spacing w:after="0" w:line="360" w:lineRule="auto"/>
        <w:ind w:left="-284" w:right="-567"/>
        <w:jc w:val="center"/>
        <w:rPr>
          <w:rFonts w:ascii="Verdana" w:hAnsi="Verdana"/>
          <w:b/>
          <w:szCs w:val="20"/>
        </w:rPr>
      </w:pPr>
    </w:p>
    <w:p w:rsidR="00A97D95" w:rsidRPr="0019416C" w:rsidRDefault="00A97D95" w:rsidP="00A97D9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7D95" w:rsidRPr="0019416C" w:rsidRDefault="00A97D95" w:rsidP="00A97D95">
      <w:pPr>
        <w:spacing w:after="0" w:line="360" w:lineRule="auto"/>
        <w:ind w:left="-284" w:right="-567"/>
        <w:jc w:val="both"/>
        <w:rPr>
          <w:rFonts w:ascii="Verdana" w:hAnsi="Verdana"/>
          <w:sz w:val="20"/>
          <w:szCs w:val="20"/>
        </w:rPr>
      </w:pPr>
    </w:p>
    <w:p w:rsidR="00A97D95" w:rsidRPr="0019416C" w:rsidRDefault="00A97D95" w:rsidP="00A97D9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7D95" w:rsidRPr="0019416C" w:rsidRDefault="00A97D95" w:rsidP="00A97D95">
      <w:pPr>
        <w:spacing w:after="0" w:line="360" w:lineRule="auto"/>
        <w:ind w:left="-284" w:right="-567"/>
        <w:rPr>
          <w:rFonts w:ascii="Verdana" w:hAnsi="Verdana"/>
          <w:sz w:val="20"/>
          <w:szCs w:val="20"/>
        </w:rPr>
      </w:pPr>
    </w:p>
    <w:p w:rsidR="00A97D95" w:rsidRPr="0019416C" w:rsidRDefault="00A97D95" w:rsidP="00A97D9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7D95" w:rsidRPr="0019416C" w:rsidRDefault="00A97D95" w:rsidP="00A97D9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7D95" w:rsidRPr="0019416C" w:rsidRDefault="00A97D95" w:rsidP="00A97D95">
      <w:pPr>
        <w:spacing w:after="0" w:line="360" w:lineRule="auto"/>
        <w:ind w:left="-284" w:right="-567"/>
        <w:jc w:val="both"/>
        <w:rPr>
          <w:rFonts w:ascii="Verdana" w:hAnsi="Verdana"/>
          <w:sz w:val="20"/>
          <w:szCs w:val="20"/>
        </w:rPr>
      </w:pPr>
    </w:p>
    <w:p w:rsidR="00A97D95" w:rsidRPr="0019416C" w:rsidRDefault="00A97D95"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[EDAC]</w:t>
      </w:r>
      <w:r w:rsidRPr="0019416C">
        <w:rPr>
          <w:rFonts w:ascii="Verdana" w:hAnsi="Verdana"/>
          <w:b/>
          <w:szCs w:val="20"/>
        </w:rPr>
        <w:t xml:space="preserve"> Error Detection And Correction; Corrección y Detección de Error</w:t>
      </w:r>
    </w:p>
    <w:p w:rsidR="006F64DD" w:rsidRPr="0019416C" w:rsidRDefault="006F64DD" w:rsidP="006F4DBB">
      <w:pPr>
        <w:spacing w:after="0" w:line="360" w:lineRule="auto"/>
        <w:ind w:left="-284" w:right="-567"/>
        <w:jc w:val="both"/>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[EDF]</w:t>
      </w:r>
      <w:r w:rsidRPr="0019416C">
        <w:rPr>
          <w:rFonts w:ascii="Verdana" w:hAnsi="Verdana"/>
          <w:b/>
          <w:szCs w:val="20"/>
        </w:rPr>
        <w:t xml:space="preserve"> Execution Diagnostic Facility; Utilidad de Diagnóstico en Ejecución</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rPr>
      </w:pPr>
      <w:r w:rsidRPr="0019416C">
        <w:rPr>
          <w:rFonts w:ascii="Verdana" w:hAnsi="Verdana"/>
          <w:b/>
          <w:szCs w:val="20"/>
          <w:highlight w:val="lightGray"/>
        </w:rPr>
        <w:t>[EDGE]</w:t>
      </w:r>
      <w:r w:rsidRPr="0019416C">
        <w:rPr>
          <w:rFonts w:ascii="Verdana" w:hAnsi="Verdana"/>
          <w:b/>
          <w:szCs w:val="20"/>
        </w:rPr>
        <w:t xml:space="preserve"> Enhanced Data GSM Environment; Entorno GSM de Datos Mejorado</w:t>
      </w:r>
      <w:r w:rsidR="00D63352">
        <w:rPr>
          <w:rFonts w:ascii="Verdana" w:hAnsi="Verdana"/>
          <w:b/>
          <w:szCs w:val="20"/>
        </w:rPr>
        <w:t xml:space="preserve"> </w:t>
      </w:r>
      <w:r w:rsidR="00D63352" w:rsidRPr="00D63352">
        <w:rPr>
          <w:rFonts w:ascii="Verdana" w:hAnsi="Verdana"/>
          <w:b/>
          <w:szCs w:val="20"/>
          <w:highlight w:val="green"/>
        </w:rPr>
        <w:t>||</w:t>
      </w:r>
      <w:r w:rsidR="00D63352">
        <w:rPr>
          <w:rFonts w:ascii="Verdana" w:hAnsi="Verdana"/>
          <w:b/>
          <w:szCs w:val="20"/>
        </w:rPr>
        <w:t xml:space="preserve"> </w:t>
      </w:r>
      <w:r w:rsidR="00D63352" w:rsidRPr="0019416C">
        <w:rPr>
          <w:rFonts w:ascii="Verdana" w:hAnsi="Verdana"/>
          <w:b/>
          <w:szCs w:val="20"/>
        </w:rPr>
        <w:t xml:space="preserve">Enhanced Data </w:t>
      </w:r>
      <w:r w:rsidR="00D63352">
        <w:rPr>
          <w:rFonts w:ascii="Verdana" w:hAnsi="Verdana"/>
          <w:b/>
          <w:szCs w:val="20"/>
        </w:rPr>
        <w:t xml:space="preserve">for </w:t>
      </w:r>
      <w:r w:rsidR="00D63352" w:rsidRPr="0019416C">
        <w:rPr>
          <w:rFonts w:ascii="Verdana" w:hAnsi="Verdana"/>
          <w:b/>
          <w:szCs w:val="20"/>
        </w:rPr>
        <w:t xml:space="preserve">GSM </w:t>
      </w:r>
      <w:r w:rsidR="00D63352">
        <w:rPr>
          <w:rFonts w:ascii="Verdana" w:hAnsi="Verdana"/>
          <w:b/>
          <w:szCs w:val="20"/>
        </w:rPr>
        <w:t>Evolution; Tasa de Datos Mejorada para la Evolución de GSM</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4B73" w:rsidRPr="0019416C" w:rsidRDefault="00484B73"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[EDI]</w:t>
      </w:r>
      <w:r w:rsidRPr="0019416C">
        <w:rPr>
          <w:rFonts w:ascii="Verdana" w:hAnsi="Verdana"/>
          <w:b/>
          <w:szCs w:val="20"/>
        </w:rPr>
        <w:t xml:space="preserve"> Electronic Data/Document Interchange; Intercambio Electrónico de Datos/Documentos</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https://pc.net/glossary/definition/edi</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D769D0" w:rsidRPr="006F4DBB" w:rsidRDefault="00D769D0" w:rsidP="006F4DBB">
      <w:pPr>
        <w:spacing w:after="0" w:line="360" w:lineRule="auto"/>
        <w:ind w:left="-284" w:right="-567"/>
        <w:jc w:val="center"/>
        <w:rPr>
          <w:rFonts w:ascii="Verdana" w:hAnsi="Verdana"/>
          <w:b/>
        </w:rPr>
      </w:pPr>
      <w:r w:rsidRPr="0019416C">
        <w:rPr>
          <w:rFonts w:ascii="Verdana" w:hAnsi="Verdana"/>
          <w:b/>
          <w:szCs w:val="20"/>
          <w:highlight w:val="lightGray"/>
        </w:rPr>
        <w:t>[EDID]</w:t>
      </w:r>
      <w:r w:rsidRPr="0019416C">
        <w:rPr>
          <w:rFonts w:ascii="Verdana" w:hAnsi="Verdana"/>
          <w:b/>
          <w:szCs w:val="20"/>
        </w:rPr>
        <w:t xml:space="preserve"> Extended Display Identification Data; </w:t>
      </w:r>
      <w:r w:rsidR="006F4DBB" w:rsidRPr="006F4DBB">
        <w:rPr>
          <w:rFonts w:ascii="Verdana" w:hAnsi="Verdana"/>
          <w:b/>
        </w:rPr>
        <w:t xml:space="preserve">Datos de </w:t>
      </w:r>
      <w:r w:rsidR="006F4DBB">
        <w:rPr>
          <w:rFonts w:ascii="Verdana" w:hAnsi="Verdana"/>
          <w:b/>
        </w:rPr>
        <w:t>I</w:t>
      </w:r>
      <w:r w:rsidR="006F4DBB" w:rsidRPr="006F4DBB">
        <w:rPr>
          <w:rFonts w:ascii="Verdana" w:hAnsi="Verdana"/>
          <w:b/>
        </w:rPr>
        <w:t xml:space="preserve">dentificación de </w:t>
      </w:r>
      <w:r w:rsidR="006F4DBB">
        <w:rPr>
          <w:rFonts w:ascii="Verdana" w:hAnsi="Verdana"/>
          <w:b/>
        </w:rPr>
        <w:t>P</w:t>
      </w:r>
      <w:r w:rsidR="006F4DBB" w:rsidRPr="006F4DBB">
        <w:rPr>
          <w:rFonts w:ascii="Verdana" w:hAnsi="Verdana"/>
          <w:b/>
        </w:rPr>
        <w:t xml:space="preserve">antalla </w:t>
      </w:r>
      <w:r w:rsidR="006F4DBB">
        <w:rPr>
          <w:rFonts w:ascii="Verdana" w:hAnsi="Verdana"/>
          <w:b/>
        </w:rPr>
        <w:t>E</w:t>
      </w:r>
      <w:r w:rsidR="006F4DBB" w:rsidRPr="006F4DBB">
        <w:rPr>
          <w:rFonts w:ascii="Verdana" w:hAnsi="Verdana"/>
          <w:b/>
        </w:rPr>
        <w:t>xtendida</w:t>
      </w:r>
    </w:p>
    <w:p w:rsidR="00D769D0" w:rsidRPr="0019416C" w:rsidRDefault="00D769D0" w:rsidP="006F4DBB">
      <w:pPr>
        <w:spacing w:after="0" w:line="360" w:lineRule="auto"/>
        <w:ind w:left="-284" w:right="-567"/>
        <w:jc w:val="center"/>
        <w:rPr>
          <w:rFonts w:ascii="Verdana" w:hAnsi="Verdana"/>
          <w:b/>
          <w:szCs w:val="20"/>
        </w:rPr>
      </w:pPr>
    </w:p>
    <w:p w:rsidR="00D769D0" w:rsidRPr="0019416C" w:rsidRDefault="00D769D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69D0" w:rsidRPr="0019416C" w:rsidRDefault="00D769D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769D0" w:rsidRPr="0019416C" w:rsidRDefault="00D769D0" w:rsidP="006F4DBB">
      <w:pPr>
        <w:spacing w:after="0" w:line="360" w:lineRule="auto"/>
        <w:ind w:left="-284" w:right="-567"/>
        <w:jc w:val="both"/>
        <w:rPr>
          <w:rFonts w:ascii="Verdana" w:hAnsi="Verdana"/>
          <w:sz w:val="20"/>
          <w:szCs w:val="20"/>
        </w:rPr>
      </w:pPr>
      <w:r w:rsidRPr="0019416C">
        <w:rPr>
          <w:rFonts w:ascii="Verdana" w:hAnsi="Verdana"/>
        </w:rPr>
        <w:tab/>
      </w:r>
    </w:p>
    <w:p w:rsidR="006F4DBB" w:rsidRPr="006F4DBB" w:rsidRDefault="003B49FE" w:rsidP="006F4DBB">
      <w:pPr>
        <w:spacing w:after="0" w:line="360" w:lineRule="auto"/>
        <w:ind w:left="-284" w:right="-567"/>
        <w:jc w:val="center"/>
        <w:rPr>
          <w:rFonts w:ascii="Verdana" w:hAnsi="Verdana"/>
          <w:b/>
        </w:rPr>
      </w:pPr>
      <w:r w:rsidRPr="0019416C">
        <w:rPr>
          <w:rFonts w:ascii="Verdana" w:hAnsi="Verdana"/>
          <w:b/>
          <w:szCs w:val="20"/>
          <w:highlight w:val="lightGray"/>
        </w:rPr>
        <w:t>[EDIF]</w:t>
      </w:r>
      <w:r w:rsidRPr="0019416C">
        <w:rPr>
          <w:rFonts w:ascii="Verdana" w:hAnsi="Verdana"/>
          <w:b/>
          <w:szCs w:val="20"/>
        </w:rPr>
        <w:t xml:space="preserve"> Electronic Data Interchange Format; </w:t>
      </w:r>
      <w:r w:rsidR="006F4DBB" w:rsidRPr="006F4DBB">
        <w:rPr>
          <w:rFonts w:ascii="Verdana" w:hAnsi="Verdana"/>
          <w:b/>
        </w:rPr>
        <w:t xml:space="preserve">Formato de </w:t>
      </w:r>
      <w:r w:rsidR="006F4DBB">
        <w:rPr>
          <w:rFonts w:ascii="Verdana" w:hAnsi="Verdana"/>
          <w:b/>
        </w:rPr>
        <w:t>I</w:t>
      </w:r>
      <w:r w:rsidR="006F4DBB" w:rsidRPr="006F4DBB">
        <w:rPr>
          <w:rFonts w:ascii="Verdana" w:hAnsi="Verdana"/>
          <w:b/>
        </w:rPr>
        <w:t xml:space="preserve">ntercambio </w:t>
      </w:r>
      <w:r w:rsidR="006F4DBB">
        <w:rPr>
          <w:rFonts w:ascii="Verdana" w:hAnsi="Verdana"/>
          <w:b/>
        </w:rPr>
        <w:t>E</w:t>
      </w:r>
      <w:r w:rsidR="006F4DBB" w:rsidRPr="006F4DBB">
        <w:rPr>
          <w:rFonts w:ascii="Verdana" w:hAnsi="Verdana"/>
          <w:b/>
        </w:rPr>
        <w:t xml:space="preserve">lectrónico de </w:t>
      </w:r>
      <w:r w:rsidR="006F4DBB">
        <w:rPr>
          <w:rFonts w:ascii="Verdana" w:hAnsi="Verdana"/>
          <w:b/>
        </w:rPr>
        <w:t>D</w:t>
      </w:r>
      <w:r w:rsidR="006F4DBB" w:rsidRPr="006F4DBB">
        <w:rPr>
          <w:rFonts w:ascii="Verdana" w:hAnsi="Verdana"/>
          <w:b/>
        </w:rPr>
        <w:t>atos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tabs>
          <w:tab w:val="left" w:pos="3660"/>
        </w:tabs>
        <w:spacing w:after="0" w:line="360" w:lineRule="auto"/>
        <w:rPr>
          <w:rFonts w:ascii="Verdana" w:hAnsi="Verdana"/>
        </w:rPr>
      </w:pPr>
      <w:r w:rsidRPr="0019416C">
        <w:rPr>
          <w:rFonts w:ascii="Verdana" w:hAnsi="Verdana"/>
        </w:rPr>
        <w:tab/>
      </w: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[EDIFACT]</w:t>
      </w:r>
      <w:r w:rsidRPr="0019416C">
        <w:rPr>
          <w:rFonts w:ascii="Verdana" w:hAnsi="Verdana"/>
          <w:b/>
          <w:szCs w:val="20"/>
        </w:rPr>
        <w:t xml:space="preserve"> Electronic Data Interchange For Administration, Commerce and Transport; Intercambio Electrónico de Datos para la Administración, Comercio y Transporte</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Default="006F64DD" w:rsidP="006F4DBB">
      <w:pPr>
        <w:spacing w:after="0" w:line="360" w:lineRule="auto"/>
        <w:ind w:left="-284" w:right="-567"/>
        <w:rPr>
          <w:rFonts w:ascii="Verdana" w:hAnsi="Verdana"/>
          <w:sz w:val="20"/>
          <w:szCs w:val="20"/>
        </w:rPr>
      </w:pPr>
    </w:p>
    <w:p w:rsidR="002D0E8D" w:rsidRPr="0019416C" w:rsidRDefault="002D0E8D" w:rsidP="002D0E8D">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EDITE</w:t>
      </w:r>
      <w:r w:rsidRPr="0019416C">
        <w:rPr>
          <w:rFonts w:ascii="Verdana" w:hAnsi="Verdana"/>
          <w:b/>
          <w:szCs w:val="20"/>
          <w:highlight w:val="lightGray"/>
        </w:rPr>
        <w:t>]</w:t>
      </w:r>
      <w:r w:rsidRPr="0019416C">
        <w:rPr>
          <w:rFonts w:ascii="Verdana" w:hAnsi="Verdana"/>
          <w:b/>
          <w:szCs w:val="20"/>
        </w:rPr>
        <w:t xml:space="preserve"> </w:t>
      </w:r>
      <w:r w:rsidRPr="002D0E8D">
        <w:rPr>
          <w:rFonts w:ascii="Verdana" w:hAnsi="Verdana"/>
          <w:b/>
          <w:szCs w:val="20"/>
        </w:rPr>
        <w:t>Technology Crimes Team</w:t>
      </w:r>
      <w:r>
        <w:rPr>
          <w:rFonts w:ascii="Verdana" w:hAnsi="Verdana"/>
          <w:b/>
          <w:szCs w:val="20"/>
        </w:rPr>
        <w:t xml:space="preserve">; </w:t>
      </w:r>
      <w:r w:rsidRPr="002D0E8D">
        <w:rPr>
          <w:rFonts w:ascii="Verdana" w:hAnsi="Verdana"/>
          <w:b/>
          <w:szCs w:val="20"/>
        </w:rPr>
        <w:t>Equipo de Delitos Tecnológicos</w:t>
      </w:r>
    </w:p>
    <w:p w:rsidR="002D0E8D" w:rsidRPr="0019416C" w:rsidRDefault="002D0E8D" w:rsidP="002D0E8D">
      <w:pPr>
        <w:spacing w:after="0" w:line="360" w:lineRule="auto"/>
        <w:ind w:left="-284" w:right="-567"/>
        <w:jc w:val="center"/>
        <w:rPr>
          <w:rFonts w:ascii="Verdana" w:hAnsi="Verdana"/>
          <w:b/>
          <w:szCs w:val="20"/>
        </w:rPr>
      </w:pPr>
    </w:p>
    <w:p w:rsidR="002D0E8D" w:rsidRPr="0019416C" w:rsidRDefault="002D0E8D" w:rsidP="002D0E8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D0E8D" w:rsidRPr="0019416C" w:rsidRDefault="002D0E8D" w:rsidP="002D0E8D">
      <w:pPr>
        <w:spacing w:after="0" w:line="360" w:lineRule="auto"/>
        <w:ind w:left="-284" w:right="-567"/>
        <w:jc w:val="both"/>
        <w:rPr>
          <w:rFonts w:ascii="Verdana" w:hAnsi="Verdana"/>
          <w:sz w:val="20"/>
          <w:szCs w:val="20"/>
        </w:rPr>
      </w:pPr>
    </w:p>
    <w:p w:rsidR="002D0E8D" w:rsidRPr="0019416C" w:rsidRDefault="002D0E8D" w:rsidP="002D0E8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D0E8D" w:rsidRPr="0019416C" w:rsidRDefault="002D0E8D" w:rsidP="002D0E8D">
      <w:pPr>
        <w:spacing w:after="0" w:line="360" w:lineRule="auto"/>
        <w:ind w:left="-284" w:right="-567"/>
        <w:jc w:val="both"/>
        <w:rPr>
          <w:rFonts w:ascii="Verdana" w:hAnsi="Verdana"/>
          <w:sz w:val="20"/>
          <w:szCs w:val="20"/>
        </w:rPr>
      </w:pPr>
    </w:p>
    <w:p w:rsidR="002D0E8D" w:rsidRPr="0019416C" w:rsidRDefault="002D0E8D" w:rsidP="002D0E8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D0E8D" w:rsidRPr="0019416C" w:rsidRDefault="002D0E8D" w:rsidP="002D0E8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D0E8D" w:rsidRPr="0019416C" w:rsidRDefault="002D0E8D" w:rsidP="002D0E8D">
      <w:pPr>
        <w:spacing w:after="0" w:line="360" w:lineRule="auto"/>
        <w:ind w:left="-284" w:right="-567"/>
        <w:rPr>
          <w:rFonts w:ascii="Verdana" w:hAnsi="Verdana"/>
          <w:sz w:val="20"/>
          <w:szCs w:val="20"/>
        </w:rPr>
      </w:pPr>
    </w:p>
    <w:p w:rsidR="006F4DBB" w:rsidRPr="006F4DBB"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[EDNS]</w:t>
      </w:r>
      <w:r w:rsidRPr="0019416C">
        <w:rPr>
          <w:rFonts w:ascii="Verdana" w:hAnsi="Verdana"/>
          <w:b/>
          <w:szCs w:val="20"/>
        </w:rPr>
        <w:t xml:space="preserve"> Extension mechanisms for the Domain Name System protocol; </w:t>
      </w:r>
      <w:r w:rsidR="006F4DBB" w:rsidRPr="006F4DBB">
        <w:rPr>
          <w:rFonts w:ascii="Verdana" w:hAnsi="Verdana"/>
          <w:b/>
        </w:rPr>
        <w:t xml:space="preserve">Mecanismos de </w:t>
      </w:r>
      <w:r w:rsidR="006F4DBB">
        <w:rPr>
          <w:rFonts w:ascii="Verdana" w:hAnsi="Verdana"/>
          <w:b/>
        </w:rPr>
        <w:t>E</w:t>
      </w:r>
      <w:r w:rsidR="006F4DBB" w:rsidRPr="006F4DBB">
        <w:rPr>
          <w:rFonts w:ascii="Verdana" w:hAnsi="Verdana"/>
          <w:b/>
        </w:rPr>
        <w:t>xtensión para el protocolo del Sistema de Nombres de Dominio</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484B73" w:rsidRPr="006F4DBB" w:rsidRDefault="00484B73" w:rsidP="006F4DBB">
      <w:pPr>
        <w:spacing w:after="0" w:line="360" w:lineRule="auto"/>
        <w:ind w:left="-284" w:right="-567"/>
        <w:jc w:val="center"/>
        <w:rPr>
          <w:rFonts w:ascii="Verdana" w:hAnsi="Verdana"/>
          <w:b/>
        </w:rPr>
      </w:pPr>
      <w:r w:rsidRPr="0019416C">
        <w:rPr>
          <w:rFonts w:ascii="Verdana" w:hAnsi="Verdana"/>
          <w:b/>
          <w:szCs w:val="20"/>
          <w:highlight w:val="lightGray"/>
        </w:rPr>
        <w:t>[EDO]</w:t>
      </w:r>
      <w:r w:rsidR="00790250" w:rsidRPr="0019416C">
        <w:rPr>
          <w:rFonts w:ascii="Verdana" w:hAnsi="Verdana"/>
          <w:b/>
          <w:szCs w:val="20"/>
        </w:rPr>
        <w:t xml:space="preserve"> Extended Data Output; </w:t>
      </w:r>
      <w:r w:rsidR="006F4DBB">
        <w:rPr>
          <w:rFonts w:ascii="Verdana" w:hAnsi="Verdana"/>
          <w:b/>
        </w:rPr>
        <w:t>S</w:t>
      </w:r>
      <w:r w:rsidR="006F4DBB" w:rsidRPr="006F4DBB">
        <w:rPr>
          <w:rFonts w:ascii="Verdana" w:hAnsi="Verdana"/>
          <w:b/>
        </w:rPr>
        <w:t xml:space="preserve">alida de </w:t>
      </w:r>
      <w:r w:rsidR="006F4DBB">
        <w:rPr>
          <w:rFonts w:ascii="Verdana" w:hAnsi="Verdana"/>
          <w:b/>
        </w:rPr>
        <w:t>D</w:t>
      </w:r>
      <w:r w:rsidR="006F4DBB" w:rsidRPr="006F4DBB">
        <w:rPr>
          <w:rFonts w:ascii="Verdana" w:hAnsi="Verdana"/>
          <w:b/>
        </w:rPr>
        <w:t xml:space="preserve">atos </w:t>
      </w:r>
      <w:r w:rsidR="006F4DBB">
        <w:rPr>
          <w:rFonts w:ascii="Verdana" w:hAnsi="Verdana"/>
          <w:b/>
        </w:rPr>
        <w:t>E</w:t>
      </w:r>
      <w:r w:rsidR="006F4DBB" w:rsidRPr="006F4DBB">
        <w:rPr>
          <w:rFonts w:ascii="Verdana" w:hAnsi="Verdana"/>
          <w:b/>
        </w:rPr>
        <w:t>xtendida</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tipo de memoria </w:t>
      </w:r>
      <w:r w:rsidR="00790250" w:rsidRPr="0019416C">
        <w:rPr>
          <w:rFonts w:ascii="Verdana" w:hAnsi="Verdana" w:cs="Arial"/>
          <w:b/>
          <w:sz w:val="20"/>
          <w:szCs w:val="20"/>
        </w:rPr>
        <w:t xml:space="preserve">DRAM </w:t>
      </w:r>
      <w:r w:rsidRPr="0019416C">
        <w:rPr>
          <w:rFonts w:ascii="Verdana" w:hAnsi="Verdana" w:cs="Arial"/>
          <w:b/>
          <w:sz w:val="20"/>
          <w:szCs w:val="20"/>
        </w:rPr>
        <w:t>inferior a la SDRAM.</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4B73" w:rsidRPr="0019416C" w:rsidRDefault="00484B73"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highlight w:val="lightGray"/>
        </w:rPr>
      </w:pPr>
      <w:r w:rsidRPr="0019416C">
        <w:rPr>
          <w:rFonts w:ascii="Verdana" w:hAnsi="Verdana"/>
          <w:b/>
          <w:szCs w:val="20"/>
          <w:highlight w:val="lightGray"/>
        </w:rPr>
        <w:t>[EDP]</w:t>
      </w:r>
      <w:r w:rsidRPr="0019416C">
        <w:rPr>
          <w:rFonts w:ascii="Verdana" w:hAnsi="Verdana"/>
          <w:b/>
          <w:szCs w:val="20"/>
        </w:rPr>
        <w:t xml:space="preserve"> Electronic Data Processing; Proceso Electrónico de Datos</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[EDR]</w:t>
      </w:r>
      <w:r w:rsidRPr="0019416C">
        <w:rPr>
          <w:rFonts w:ascii="Verdana" w:hAnsi="Verdana"/>
          <w:b/>
          <w:szCs w:val="20"/>
        </w:rPr>
        <w:t xml:space="preserve"> Enhanced Data Rate; Tasa de Datos Mejorada</w:t>
      </w:r>
      <w:r w:rsidR="008C07E5" w:rsidRPr="0019416C">
        <w:rPr>
          <w:rFonts w:ascii="Verdana" w:hAnsi="Verdana"/>
          <w:b/>
          <w:szCs w:val="20"/>
        </w:rPr>
        <w:t xml:space="preserve"> </w:t>
      </w:r>
      <w:r w:rsidR="008C07E5" w:rsidRPr="0019416C">
        <w:rPr>
          <w:rFonts w:ascii="Verdana" w:hAnsi="Verdana"/>
          <w:b/>
          <w:szCs w:val="20"/>
          <w:highlight w:val="green"/>
        </w:rPr>
        <w:t>||</w:t>
      </w:r>
      <w:r w:rsidR="008C07E5" w:rsidRPr="0019416C">
        <w:rPr>
          <w:rFonts w:ascii="Verdana" w:hAnsi="Verdana"/>
          <w:b/>
          <w:szCs w:val="20"/>
        </w:rPr>
        <w:t xml:space="preserve"> Endpoint Detection and Response; Detección y Respuesta de Fin de Punto</w:t>
      </w:r>
      <w:r w:rsidR="008A6E19">
        <w:rPr>
          <w:rFonts w:ascii="Verdana" w:hAnsi="Verdana"/>
          <w:b/>
          <w:szCs w:val="20"/>
        </w:rPr>
        <w:t xml:space="preserve"> (Kaspersky)</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371F21" w:rsidRPr="0019416C">
        <w:rPr>
          <w:rFonts w:ascii="Verdana" w:hAnsi="Verdana" w:cs="Arial"/>
          <w:b/>
          <w:sz w:val="20"/>
          <w:szCs w:val="20"/>
        </w:rPr>
        <w:t>Este tipo de métodos obtienen información directamente del endpoint como logs, comportamiento de procesos con el fin de conocer lo que sucedió después de una infección, por lo que provee información detallada al administrador.</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6F4DBB" w:rsidRPr="006F4DBB"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[EDRMS]</w:t>
      </w:r>
      <w:r w:rsidRPr="0019416C">
        <w:rPr>
          <w:rFonts w:ascii="Verdana" w:hAnsi="Verdana"/>
          <w:b/>
          <w:szCs w:val="20"/>
        </w:rPr>
        <w:t xml:space="preserve"> Electronic Document and Records Management System; </w:t>
      </w:r>
      <w:r w:rsidR="006F4DBB" w:rsidRPr="006F4DBB">
        <w:rPr>
          <w:rFonts w:ascii="Verdana" w:hAnsi="Verdana"/>
          <w:b/>
        </w:rPr>
        <w:t>Sistema de Gestión de Documentos y Registros Electrónicos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[EDS]</w:t>
      </w:r>
      <w:r w:rsidRPr="0019416C">
        <w:rPr>
          <w:rFonts w:ascii="Verdana" w:hAnsi="Verdana"/>
          <w:b/>
          <w:szCs w:val="20"/>
        </w:rPr>
        <w:t xml:space="preserve"> Extended Data Stream; Flujo Ampliado de Datos</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[EDSAC]</w:t>
      </w:r>
      <w:r w:rsidRPr="0019416C">
        <w:rPr>
          <w:rFonts w:ascii="Verdana" w:hAnsi="Verdana"/>
          <w:b/>
          <w:szCs w:val="20"/>
        </w:rPr>
        <w:t xml:space="preserve"> </w:t>
      </w:r>
      <w:r w:rsidR="00A90044" w:rsidRPr="0019416C">
        <w:rPr>
          <w:rFonts w:ascii="Verdana" w:hAnsi="Verdana"/>
          <w:b/>
          <w:szCs w:val="20"/>
        </w:rPr>
        <w:t>Electronic Delay Storage Automatic Calculator; Calculador Electrónico Automático con Memoria de Retardo</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A90044" w:rsidRPr="0019416C" w:rsidRDefault="00A90044"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[EDVAC]</w:t>
      </w:r>
      <w:r w:rsidRPr="0019416C">
        <w:rPr>
          <w:rFonts w:ascii="Verdana" w:hAnsi="Verdana"/>
          <w:b/>
          <w:szCs w:val="20"/>
        </w:rPr>
        <w:t xml:space="preserve"> </w:t>
      </w:r>
      <w:r w:rsidR="00A90044" w:rsidRPr="0019416C">
        <w:rPr>
          <w:rFonts w:ascii="Verdana" w:hAnsi="Verdana"/>
          <w:b/>
          <w:szCs w:val="20"/>
        </w:rPr>
        <w:t>Electronic Discrete Variable Automatic Calculator; Calculador Automático de Variables Discretas Electrónico</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560C" w:rsidRPr="0019416C" w:rsidRDefault="0086560C" w:rsidP="006F4DBB">
      <w:pPr>
        <w:spacing w:after="0" w:line="360" w:lineRule="auto"/>
        <w:ind w:left="-284" w:right="-567"/>
        <w:jc w:val="both"/>
        <w:rPr>
          <w:rFonts w:ascii="Verdana" w:hAnsi="Verdana"/>
          <w:sz w:val="20"/>
          <w:szCs w:val="20"/>
          <w:highlight w:val="lightGray"/>
        </w:rPr>
      </w:pPr>
    </w:p>
    <w:p w:rsidR="00BC2B7D" w:rsidRPr="0019416C" w:rsidRDefault="00BC2B7D" w:rsidP="006F4DBB">
      <w:pPr>
        <w:spacing w:after="0" w:line="360" w:lineRule="auto"/>
        <w:ind w:left="-284" w:right="-567"/>
        <w:jc w:val="center"/>
        <w:rPr>
          <w:rFonts w:ascii="Verdana" w:hAnsi="Verdana"/>
          <w:b/>
          <w:szCs w:val="20"/>
        </w:rPr>
      </w:pPr>
      <w:r w:rsidRPr="0019416C">
        <w:rPr>
          <w:rFonts w:ascii="Verdana" w:hAnsi="Verdana"/>
          <w:b/>
          <w:szCs w:val="20"/>
          <w:highlight w:val="lightGray"/>
        </w:rPr>
        <w:t>[EEPROM]</w:t>
      </w:r>
      <w:r w:rsidRPr="0019416C">
        <w:rPr>
          <w:rFonts w:ascii="Verdana" w:hAnsi="Verdana"/>
          <w:b/>
          <w:szCs w:val="20"/>
        </w:rPr>
        <w:t xml:space="preserve"> Electrically Erasable Programmable Read-Only Memory; Memoria de Solo Lectura Programable y Borrable Electrónicamente</w:t>
      </w:r>
    </w:p>
    <w:p w:rsidR="00BC2B7D" w:rsidRPr="0019416C" w:rsidRDefault="00BC2B7D" w:rsidP="006F4DBB">
      <w:pPr>
        <w:spacing w:after="0" w:line="360" w:lineRule="auto"/>
        <w:ind w:left="-284" w:right="-567"/>
        <w:jc w:val="center"/>
        <w:rPr>
          <w:rFonts w:ascii="Verdana" w:hAnsi="Verdana"/>
          <w:b/>
          <w:szCs w:val="20"/>
        </w:rPr>
      </w:pPr>
    </w:p>
    <w:p w:rsidR="00BC2B7D" w:rsidRPr="0019416C" w:rsidRDefault="00BC2B7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C2B7D" w:rsidRPr="0019416C" w:rsidRDefault="00BC2B7D" w:rsidP="006F4DBB">
      <w:pPr>
        <w:spacing w:after="0" w:line="360" w:lineRule="auto"/>
        <w:ind w:left="-284" w:right="-567"/>
        <w:jc w:val="both"/>
        <w:rPr>
          <w:rFonts w:ascii="Verdana" w:hAnsi="Verdana"/>
          <w:sz w:val="20"/>
          <w:szCs w:val="20"/>
        </w:rPr>
      </w:pPr>
    </w:p>
    <w:p w:rsidR="00BC2B7D" w:rsidRPr="0019416C" w:rsidRDefault="00BC2B7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C2B7D" w:rsidRPr="0019416C" w:rsidRDefault="00BC2B7D" w:rsidP="006F4DBB">
      <w:pPr>
        <w:spacing w:after="0" w:line="360" w:lineRule="auto"/>
        <w:ind w:left="-284" w:right="-567"/>
        <w:jc w:val="both"/>
        <w:rPr>
          <w:rFonts w:ascii="Verdana" w:hAnsi="Verdana"/>
          <w:sz w:val="20"/>
          <w:szCs w:val="20"/>
        </w:rPr>
      </w:pPr>
    </w:p>
    <w:p w:rsidR="00BC2B7D" w:rsidRPr="0019416C" w:rsidRDefault="00BC2B7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C2B7D" w:rsidRPr="0019416C" w:rsidRDefault="00BC2B7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C2B7D" w:rsidRPr="0019416C" w:rsidRDefault="00BC2B7D" w:rsidP="006F4DBB">
      <w:pPr>
        <w:spacing w:after="0" w:line="360" w:lineRule="auto"/>
        <w:ind w:left="-284" w:right="-567"/>
        <w:jc w:val="both"/>
        <w:rPr>
          <w:rFonts w:ascii="Verdana" w:hAnsi="Verdana"/>
          <w:sz w:val="20"/>
          <w:szCs w:val="20"/>
          <w:highlight w:val="lightGray"/>
        </w:rPr>
      </w:pPr>
    </w:p>
    <w:p w:rsidR="001B6828"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1B6828" w:rsidRPr="0019416C">
        <w:rPr>
          <w:rFonts w:ascii="Verdana" w:hAnsi="Verdana"/>
          <w:b/>
          <w:szCs w:val="20"/>
          <w:highlight w:val="lightGray"/>
        </w:rPr>
        <w:t>[EFF]</w:t>
      </w:r>
      <w:r w:rsidRPr="0019416C">
        <w:rPr>
          <w:rFonts w:ascii="Verdana" w:hAnsi="Verdana"/>
          <w:b/>
          <w:szCs w:val="20"/>
        </w:rPr>
        <w:t>*</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Electronic Frontier Foundation; Fundación Frontera Electrónica</w:t>
      </w:r>
      <w:r w:rsidRPr="0019416C">
        <w:rPr>
          <w:rFonts w:ascii="Verdana" w:hAnsi="Verdana" w:cs="Arial"/>
          <w:b/>
          <w:sz w:val="20"/>
          <w:szCs w:val="20"/>
        </w:rPr>
        <w:t>. Organización sin ánimo de lucro.</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b/>
          <w:szCs w:val="20"/>
          <w:highlight w:val="lightGray"/>
        </w:rPr>
      </w:pPr>
    </w:p>
    <w:p w:rsidR="009C46EC" w:rsidRPr="0019416C" w:rsidRDefault="009C46EC" w:rsidP="006F4DBB">
      <w:pPr>
        <w:spacing w:after="0" w:line="360" w:lineRule="auto"/>
        <w:ind w:left="-284" w:right="-567"/>
        <w:jc w:val="center"/>
        <w:rPr>
          <w:rFonts w:ascii="Verdana" w:hAnsi="Verdana"/>
          <w:b/>
          <w:szCs w:val="20"/>
        </w:rPr>
      </w:pPr>
      <w:r w:rsidRPr="0019416C">
        <w:rPr>
          <w:rFonts w:ascii="Verdana" w:hAnsi="Verdana"/>
          <w:b/>
          <w:szCs w:val="20"/>
          <w:highlight w:val="lightGray"/>
        </w:rPr>
        <w:t>[EFI]</w:t>
      </w:r>
      <w:r w:rsidRPr="0019416C">
        <w:rPr>
          <w:rFonts w:ascii="Verdana" w:hAnsi="Verdana"/>
          <w:b/>
          <w:szCs w:val="20"/>
        </w:rPr>
        <w:t xml:space="preserve"> Extensible Firmware Interface; Interfaz Extensible del Firmware</w:t>
      </w:r>
    </w:p>
    <w:p w:rsidR="009C46EC" w:rsidRPr="0019416C" w:rsidRDefault="009C46EC" w:rsidP="006F4DBB">
      <w:pPr>
        <w:spacing w:after="0" w:line="360" w:lineRule="auto"/>
        <w:ind w:left="-284" w:right="-567"/>
        <w:jc w:val="center"/>
        <w:rPr>
          <w:rFonts w:ascii="Verdana" w:hAnsi="Verdana"/>
          <w:b/>
          <w:szCs w:val="20"/>
        </w:rPr>
      </w:pPr>
    </w:p>
    <w:p w:rsidR="009C46EC" w:rsidRPr="0019416C" w:rsidRDefault="009C46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C46EC" w:rsidRPr="0019416C" w:rsidRDefault="009C46EC" w:rsidP="006F4DBB">
      <w:pPr>
        <w:spacing w:after="0" w:line="360" w:lineRule="auto"/>
        <w:ind w:left="-284" w:right="-567"/>
        <w:jc w:val="both"/>
        <w:rPr>
          <w:rFonts w:ascii="Verdana" w:hAnsi="Verdana"/>
          <w:sz w:val="20"/>
          <w:szCs w:val="20"/>
        </w:rPr>
      </w:pPr>
    </w:p>
    <w:p w:rsidR="009C46EC" w:rsidRPr="0019416C" w:rsidRDefault="009C46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46EC" w:rsidRPr="0019416C" w:rsidRDefault="009C46EC" w:rsidP="006F4DBB">
      <w:pPr>
        <w:spacing w:after="0" w:line="360" w:lineRule="auto"/>
        <w:ind w:left="-284" w:right="-567"/>
        <w:jc w:val="both"/>
        <w:rPr>
          <w:rFonts w:ascii="Verdana" w:hAnsi="Verdana"/>
          <w:sz w:val="20"/>
          <w:szCs w:val="20"/>
        </w:rPr>
      </w:pPr>
    </w:p>
    <w:p w:rsidR="009C46EC" w:rsidRPr="0019416C" w:rsidRDefault="009C46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C46EC" w:rsidRPr="0019416C" w:rsidRDefault="009C46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C46EC" w:rsidRPr="0019416C" w:rsidRDefault="009C46EC" w:rsidP="006F4DBB">
      <w:pPr>
        <w:spacing w:after="0" w:line="360" w:lineRule="auto"/>
        <w:ind w:left="-284" w:right="-567"/>
        <w:jc w:val="both"/>
        <w:rPr>
          <w:rFonts w:ascii="Verdana" w:hAnsi="Verdana"/>
          <w:sz w:val="20"/>
          <w:szCs w:val="20"/>
          <w:highlight w:val="lightGray"/>
        </w:rPr>
      </w:pPr>
    </w:p>
    <w:p w:rsidR="00484B73" w:rsidRPr="0019416C" w:rsidRDefault="00484B73" w:rsidP="006F4DBB">
      <w:pPr>
        <w:spacing w:after="0" w:line="360" w:lineRule="auto"/>
        <w:ind w:left="-284" w:right="-567"/>
        <w:jc w:val="center"/>
        <w:rPr>
          <w:rFonts w:ascii="Verdana" w:hAnsi="Verdana"/>
          <w:b/>
          <w:szCs w:val="20"/>
        </w:rPr>
      </w:pPr>
      <w:r w:rsidRPr="0019416C">
        <w:rPr>
          <w:rFonts w:ascii="Verdana" w:hAnsi="Verdana"/>
          <w:b/>
          <w:szCs w:val="20"/>
          <w:highlight w:val="lightGray"/>
        </w:rPr>
        <w:t>[EFS]</w:t>
      </w:r>
      <w:r w:rsidRPr="0019416C">
        <w:rPr>
          <w:rFonts w:ascii="Verdana" w:hAnsi="Verdana"/>
          <w:b/>
          <w:szCs w:val="20"/>
        </w:rPr>
        <w:t xml:space="preserve"> Encrypting File System; Sistema de Archivos Encriptados</w:t>
      </w:r>
      <w:r w:rsidR="00AA26E8">
        <w:rPr>
          <w:rFonts w:ascii="Verdana" w:hAnsi="Verdana"/>
          <w:b/>
          <w:szCs w:val="20"/>
        </w:rPr>
        <w:t xml:space="preserve"> </w:t>
      </w:r>
      <w:r w:rsidR="00AA26E8" w:rsidRPr="00AA26E8">
        <w:rPr>
          <w:rFonts w:ascii="Verdana" w:hAnsi="Verdana"/>
          <w:b/>
          <w:szCs w:val="20"/>
          <w:highlight w:val="green"/>
        </w:rPr>
        <w:t>||</w:t>
      </w:r>
      <w:r w:rsidR="00AA26E8">
        <w:rPr>
          <w:rFonts w:ascii="Verdana" w:hAnsi="Verdana"/>
          <w:b/>
          <w:szCs w:val="20"/>
        </w:rPr>
        <w:t xml:space="preserve"> </w:t>
      </w:r>
      <w:r w:rsidR="00AA26E8" w:rsidRPr="00AA26E8">
        <w:rPr>
          <w:rFonts w:ascii="Verdana" w:hAnsi="Verdana"/>
          <w:b/>
          <w:szCs w:val="20"/>
        </w:rPr>
        <w:t>Elastic File System</w:t>
      </w:r>
      <w:r w:rsidR="00AA26E8">
        <w:rPr>
          <w:rFonts w:ascii="Verdana" w:hAnsi="Verdana"/>
          <w:b/>
          <w:szCs w:val="20"/>
        </w:rPr>
        <w:t>; Sistema de Archivos Elástico</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Parte del sistema de archivos NTFS de Microsoft. EFS es una tecnología de encriptación de clave pública que trabaja en conjunto con los permisos NTFS para permitir o denegar el acceso a usuarios en Windows NT (salvo en NT4), 2000 y XP (menos en XP Home Edition). El EFS usa una clave pública y otra privada para la encriptación. Si el usuario no tiene una, el EFS genera el par de claves automáticamente. Los archivos pueden encriptarse individualmente, o una carpeta entera puede designarse como encriptada, de modo que los archivos escritos en ella </w:t>
      </w:r>
      <w:proofErr w:type="gramStart"/>
      <w:r w:rsidRPr="0019416C">
        <w:rPr>
          <w:rFonts w:ascii="Verdana" w:hAnsi="Verdana" w:cs="Arial"/>
          <w:b/>
          <w:sz w:val="20"/>
          <w:szCs w:val="20"/>
        </w:rPr>
        <w:t>sea</w:t>
      </w:r>
      <w:proofErr w:type="gramEnd"/>
      <w:r w:rsidRPr="0019416C">
        <w:rPr>
          <w:rFonts w:ascii="Verdana" w:hAnsi="Verdana" w:cs="Arial"/>
          <w:b/>
          <w:sz w:val="20"/>
          <w:szCs w:val="20"/>
        </w:rPr>
        <w:t xml:space="preserve"> automáticamente codificados. Dado que esta tecnología de encripción está integrada en el sistema de archivos, los usuarios no pueden acceder al disco duro salteándose los permisos definidos en el sistema.</w:t>
      </w: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El EFS no está disponible en versiones anteriores de Windows dado que éstas usan sistemas de archivo de FAT16 y FAT32.</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4B73" w:rsidRPr="0019416C" w:rsidRDefault="00484B73" w:rsidP="006F4DBB">
      <w:pPr>
        <w:spacing w:after="0" w:line="360" w:lineRule="auto"/>
        <w:ind w:left="-284" w:right="-567"/>
        <w:jc w:val="both"/>
        <w:rPr>
          <w:rFonts w:ascii="Verdana" w:hAnsi="Verdana"/>
          <w:sz w:val="20"/>
          <w:szCs w:val="20"/>
        </w:rPr>
      </w:pPr>
    </w:p>
    <w:p w:rsidR="008151DF" w:rsidRPr="0019416C" w:rsidRDefault="008151DF" w:rsidP="006F4DBB">
      <w:pPr>
        <w:spacing w:after="0" w:line="360" w:lineRule="auto"/>
        <w:ind w:left="-284" w:right="-567"/>
        <w:jc w:val="center"/>
        <w:rPr>
          <w:rFonts w:ascii="Verdana" w:hAnsi="Verdana"/>
          <w:b/>
          <w:szCs w:val="20"/>
        </w:rPr>
      </w:pPr>
      <w:r w:rsidRPr="0019416C">
        <w:rPr>
          <w:rFonts w:ascii="Verdana" w:hAnsi="Verdana"/>
          <w:b/>
          <w:szCs w:val="20"/>
          <w:highlight w:val="lightGray"/>
        </w:rPr>
        <w:t>[EGA]</w:t>
      </w:r>
      <w:r w:rsidRPr="0019416C">
        <w:rPr>
          <w:rFonts w:ascii="Verdana" w:hAnsi="Verdana"/>
          <w:b/>
          <w:szCs w:val="20"/>
        </w:rPr>
        <w:t xml:space="preserve"> Extended Graphics Array; Dispositivo Gráfico Extendido</w:t>
      </w:r>
      <w:r w:rsidR="00AF145E" w:rsidRPr="0019416C">
        <w:rPr>
          <w:rFonts w:ascii="Verdana" w:hAnsi="Verdana"/>
          <w:b/>
          <w:szCs w:val="20"/>
        </w:rPr>
        <w:t xml:space="preserve"> </w:t>
      </w:r>
      <w:r w:rsidR="00AF145E" w:rsidRPr="0019416C">
        <w:rPr>
          <w:rFonts w:ascii="Verdana" w:hAnsi="Verdana"/>
          <w:b/>
          <w:szCs w:val="20"/>
          <w:highlight w:val="green"/>
        </w:rPr>
        <w:t>||</w:t>
      </w:r>
      <w:r w:rsidR="00AF145E" w:rsidRPr="0019416C">
        <w:rPr>
          <w:rFonts w:ascii="Verdana" w:hAnsi="Verdana"/>
          <w:b/>
          <w:szCs w:val="20"/>
        </w:rPr>
        <w:t xml:space="preserve"> </w:t>
      </w:r>
      <w:r w:rsidR="00AF145E" w:rsidRPr="0019416C">
        <w:rPr>
          <w:rFonts w:ascii="Verdana" w:hAnsi="Verdana"/>
          <w:b/>
          <w:iCs/>
          <w:szCs w:val="20"/>
        </w:rPr>
        <w:t xml:space="preserve">Enhanced Graphics Adapter; </w:t>
      </w:r>
      <w:r w:rsidR="006F4DBB" w:rsidRPr="006F4DBB">
        <w:rPr>
          <w:rFonts w:ascii="Verdana" w:hAnsi="Verdana"/>
          <w:b/>
          <w:iCs/>
          <w:szCs w:val="20"/>
        </w:rPr>
        <w:t xml:space="preserve">Adaptador de </w:t>
      </w:r>
      <w:r w:rsidR="006F4DBB">
        <w:rPr>
          <w:rFonts w:ascii="Verdana" w:hAnsi="Verdana"/>
          <w:b/>
          <w:iCs/>
          <w:szCs w:val="20"/>
        </w:rPr>
        <w:t>G</w:t>
      </w:r>
      <w:r w:rsidR="006F4DBB" w:rsidRPr="006F4DBB">
        <w:rPr>
          <w:rFonts w:ascii="Verdana" w:hAnsi="Verdana"/>
          <w:b/>
          <w:iCs/>
          <w:szCs w:val="20"/>
        </w:rPr>
        <w:t xml:space="preserve">ráficos </w:t>
      </w:r>
      <w:r w:rsidR="006F4DBB">
        <w:rPr>
          <w:rFonts w:ascii="Verdana" w:hAnsi="Verdana"/>
          <w:b/>
          <w:iCs/>
          <w:szCs w:val="20"/>
        </w:rPr>
        <w:t>M</w:t>
      </w:r>
      <w:r w:rsidR="006F4DBB" w:rsidRPr="006F4DBB">
        <w:rPr>
          <w:rFonts w:ascii="Verdana" w:hAnsi="Verdana"/>
          <w:b/>
          <w:iCs/>
          <w:szCs w:val="20"/>
        </w:rPr>
        <w:t>ejorado</w:t>
      </w:r>
    </w:p>
    <w:p w:rsidR="008151DF" w:rsidRPr="0019416C" w:rsidRDefault="008151DF" w:rsidP="006F4DBB">
      <w:pPr>
        <w:spacing w:after="0" w:line="360" w:lineRule="auto"/>
        <w:ind w:left="-284" w:right="-567"/>
        <w:jc w:val="center"/>
        <w:rPr>
          <w:rFonts w:ascii="Verdana" w:hAnsi="Verdana"/>
          <w:b/>
          <w:szCs w:val="20"/>
        </w:rPr>
      </w:pPr>
    </w:p>
    <w:p w:rsidR="008151DF" w:rsidRPr="0019416C" w:rsidRDefault="00815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51DF" w:rsidRPr="0019416C" w:rsidRDefault="008151DF" w:rsidP="006F4DBB">
      <w:pPr>
        <w:spacing w:after="0" w:line="360" w:lineRule="auto"/>
        <w:ind w:left="-284" w:right="-567"/>
        <w:jc w:val="both"/>
        <w:rPr>
          <w:rFonts w:ascii="Verdana" w:hAnsi="Verdana"/>
          <w:sz w:val="20"/>
          <w:szCs w:val="20"/>
        </w:rPr>
      </w:pPr>
    </w:p>
    <w:p w:rsidR="008151DF" w:rsidRPr="0019416C" w:rsidRDefault="00815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51DF" w:rsidRPr="0019416C" w:rsidRDefault="008151DF" w:rsidP="006F4DBB">
      <w:pPr>
        <w:spacing w:after="0" w:line="360" w:lineRule="auto"/>
        <w:ind w:left="-284" w:right="-567"/>
        <w:jc w:val="both"/>
        <w:rPr>
          <w:rFonts w:ascii="Verdana" w:hAnsi="Verdana"/>
          <w:sz w:val="20"/>
          <w:szCs w:val="20"/>
        </w:rPr>
      </w:pPr>
    </w:p>
    <w:p w:rsidR="008151DF" w:rsidRPr="0019416C" w:rsidRDefault="00815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51DF" w:rsidRPr="0019416C" w:rsidRDefault="008151D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51DF" w:rsidRPr="0019416C" w:rsidRDefault="008151DF"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[EGP]</w:t>
      </w:r>
      <w:r w:rsidRPr="0019416C">
        <w:rPr>
          <w:rFonts w:ascii="Verdana" w:hAnsi="Verdana"/>
          <w:b/>
          <w:szCs w:val="20"/>
        </w:rPr>
        <w:t xml:space="preserve"> Exterior Gateway Protocol; Protocolo de Pasarela Exterior</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[EHCI]</w:t>
      </w:r>
      <w:r w:rsidRPr="0019416C">
        <w:rPr>
          <w:rFonts w:ascii="Verdana" w:hAnsi="Verdana"/>
          <w:b/>
          <w:szCs w:val="20"/>
        </w:rPr>
        <w:t xml:space="preserve"> Enhanced Host Controller Interface; Interfaz Avanzada de Controlador de Ordenador</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Default="00A90044" w:rsidP="006F4DBB">
      <w:pPr>
        <w:spacing w:after="0" w:line="360" w:lineRule="auto"/>
        <w:ind w:left="-284" w:right="-567"/>
        <w:jc w:val="both"/>
        <w:rPr>
          <w:rFonts w:ascii="Verdana" w:hAnsi="Verdana"/>
          <w:sz w:val="20"/>
          <w:szCs w:val="20"/>
        </w:rPr>
      </w:pPr>
    </w:p>
    <w:p w:rsidR="008C4835" w:rsidRPr="0019416C" w:rsidRDefault="008C4835" w:rsidP="006F4DBB">
      <w:pPr>
        <w:spacing w:after="0" w:line="360" w:lineRule="auto"/>
        <w:ind w:left="-284" w:right="-567"/>
        <w:jc w:val="center"/>
        <w:rPr>
          <w:rFonts w:ascii="Verdana" w:hAnsi="Verdana"/>
          <w:b/>
          <w:szCs w:val="20"/>
        </w:rPr>
      </w:pPr>
      <w:r>
        <w:rPr>
          <w:rFonts w:ascii="Verdana" w:hAnsi="Verdana"/>
          <w:b/>
          <w:szCs w:val="20"/>
          <w:highlight w:val="lightGray"/>
        </w:rPr>
        <w:t>[E</w:t>
      </w:r>
      <w:r w:rsidRPr="0019416C">
        <w:rPr>
          <w:rFonts w:ascii="Verdana" w:hAnsi="Verdana"/>
          <w:b/>
          <w:szCs w:val="20"/>
          <w:highlight w:val="lightGray"/>
        </w:rPr>
        <w:t>H</w:t>
      </w:r>
      <w:r>
        <w:rPr>
          <w:rFonts w:ascii="Verdana" w:hAnsi="Verdana"/>
          <w:b/>
          <w:szCs w:val="20"/>
          <w:highlight w:val="lightGray"/>
        </w:rPr>
        <w:t>T</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Extremely High Throughput; tasa de Transmisión Extremadamente Alta</w:t>
      </w:r>
    </w:p>
    <w:p w:rsidR="008C4835" w:rsidRPr="0019416C" w:rsidRDefault="008C4835" w:rsidP="006F4DBB">
      <w:pPr>
        <w:spacing w:after="0" w:line="360" w:lineRule="auto"/>
        <w:ind w:left="-284" w:right="-567"/>
        <w:jc w:val="center"/>
        <w:rPr>
          <w:rFonts w:ascii="Verdana" w:hAnsi="Verdana"/>
          <w:b/>
          <w:szCs w:val="20"/>
        </w:rPr>
      </w:pPr>
    </w:p>
    <w:p w:rsidR="008C4835" w:rsidRPr="0019416C" w:rsidRDefault="008C483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C4835" w:rsidRPr="0019416C" w:rsidRDefault="008C4835" w:rsidP="006F4DBB">
      <w:pPr>
        <w:spacing w:after="0" w:line="360" w:lineRule="auto"/>
        <w:ind w:left="-284" w:right="-567"/>
        <w:jc w:val="both"/>
        <w:rPr>
          <w:rFonts w:ascii="Verdana" w:hAnsi="Verdana"/>
          <w:sz w:val="20"/>
          <w:szCs w:val="20"/>
        </w:rPr>
      </w:pPr>
    </w:p>
    <w:p w:rsidR="008C4835" w:rsidRPr="0019416C" w:rsidRDefault="008C483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4835" w:rsidRPr="0019416C" w:rsidRDefault="008C4835" w:rsidP="006F4DBB">
      <w:pPr>
        <w:spacing w:after="0" w:line="360" w:lineRule="auto"/>
        <w:ind w:left="-284" w:right="-567"/>
        <w:jc w:val="both"/>
        <w:rPr>
          <w:rFonts w:ascii="Verdana" w:hAnsi="Verdana"/>
          <w:sz w:val="20"/>
          <w:szCs w:val="20"/>
        </w:rPr>
      </w:pPr>
    </w:p>
    <w:p w:rsidR="008C4835" w:rsidRPr="0019416C" w:rsidRDefault="008C483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C4835" w:rsidRPr="0019416C" w:rsidRDefault="008C483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C4835" w:rsidRPr="0019416C" w:rsidRDefault="008C4835" w:rsidP="006F4DBB">
      <w:pPr>
        <w:spacing w:after="0" w:line="360" w:lineRule="auto"/>
        <w:ind w:left="-284" w:right="-567"/>
        <w:jc w:val="both"/>
        <w:rPr>
          <w:rFonts w:ascii="Verdana" w:hAnsi="Verdana"/>
          <w:sz w:val="20"/>
          <w:szCs w:val="20"/>
        </w:rPr>
      </w:pPr>
    </w:p>
    <w:p w:rsidR="00F02447" w:rsidRPr="0019416C" w:rsidRDefault="00F02447"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[EIA]</w:t>
      </w:r>
      <w:r w:rsidRPr="0019416C">
        <w:rPr>
          <w:rFonts w:ascii="Verdana" w:hAnsi="Verdana"/>
          <w:b/>
          <w:szCs w:val="20"/>
        </w:rPr>
        <w:t>*</w:t>
      </w:r>
    </w:p>
    <w:p w:rsidR="00F02447" w:rsidRPr="0019416C" w:rsidRDefault="00F02447" w:rsidP="006F4DBB">
      <w:pPr>
        <w:spacing w:after="0" w:line="360" w:lineRule="auto"/>
        <w:ind w:left="-284" w:right="-567"/>
        <w:jc w:val="center"/>
        <w:rPr>
          <w:rFonts w:ascii="Verdana" w:hAnsi="Verdana"/>
          <w:b/>
          <w:szCs w:val="20"/>
        </w:rPr>
      </w:pPr>
    </w:p>
    <w:p w:rsidR="00F02447" w:rsidRPr="0019416C" w:rsidRDefault="00F0244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Electronic Industries Alliance</w:t>
      </w:r>
    </w:p>
    <w:p w:rsidR="00F02447" w:rsidRPr="0019416C" w:rsidRDefault="00F02447" w:rsidP="006F4DBB">
      <w:pPr>
        <w:spacing w:after="0" w:line="360" w:lineRule="auto"/>
        <w:ind w:left="-284" w:right="-567"/>
        <w:jc w:val="both"/>
        <w:rPr>
          <w:rFonts w:ascii="Verdana" w:hAnsi="Verdana"/>
          <w:sz w:val="20"/>
          <w:szCs w:val="20"/>
        </w:rPr>
      </w:pPr>
    </w:p>
    <w:p w:rsidR="00F02447" w:rsidRPr="0019416C" w:rsidRDefault="00F0244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2447" w:rsidRPr="0019416C" w:rsidRDefault="00F02447" w:rsidP="006F4DBB">
      <w:pPr>
        <w:spacing w:after="0" w:line="360" w:lineRule="auto"/>
        <w:ind w:left="-284" w:right="-567"/>
        <w:jc w:val="both"/>
        <w:rPr>
          <w:rFonts w:ascii="Verdana" w:hAnsi="Verdana"/>
          <w:sz w:val="20"/>
          <w:szCs w:val="20"/>
        </w:rPr>
      </w:pPr>
    </w:p>
    <w:p w:rsidR="00F02447" w:rsidRPr="0019416C" w:rsidRDefault="00F0244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2447" w:rsidRPr="0019416C" w:rsidRDefault="00F0244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2447" w:rsidRPr="0019416C" w:rsidRDefault="00F02447"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[EIDE]</w:t>
      </w:r>
      <w:r w:rsidRPr="0019416C">
        <w:rPr>
          <w:rFonts w:ascii="Verdana" w:hAnsi="Verdana"/>
          <w:b/>
          <w:szCs w:val="20"/>
        </w:rPr>
        <w:t xml:space="preserve"> Enhanced Integrated Drive Electronics; Electrónica de Dispositivos Integrados Mejorados</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https://pc.net/glossary/definition/eide</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Default="00A90044"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8"/>
        <w:jc w:val="both"/>
        <w:rPr>
          <w:rFonts w:ascii="Verdana" w:eastAsiaTheme="minorHAnsi" w:hAnsi="Verdana"/>
          <w:b/>
          <w:lang w:eastAsia="en-US"/>
        </w:rPr>
      </w:pPr>
      <w:r w:rsidRPr="007604CA">
        <w:rPr>
          <w:rFonts w:ascii="Verdana" w:hAnsi="Verdana"/>
          <w:b/>
          <w:highlight w:val="lightGray"/>
        </w:rPr>
        <w:t>[EIFS]</w:t>
      </w:r>
      <w:r w:rsidRPr="007604CA">
        <w:rPr>
          <w:rFonts w:ascii="Verdana" w:hAnsi="Verdana"/>
          <w:b/>
        </w:rPr>
        <w:t xml:space="preserve"> </w:t>
      </w:r>
      <w:r w:rsidRPr="007604CA">
        <w:rPr>
          <w:rFonts w:ascii="Verdana" w:eastAsiaTheme="minorHAnsi" w:hAnsi="Verdana"/>
          <w:b/>
          <w:lang w:eastAsia="en-US"/>
        </w:rPr>
        <w:t>Extended InterFrame Spacing; Espaciado Entre Tramas Extendido</w:t>
      </w:r>
    </w:p>
    <w:p w:rsidR="007604CA" w:rsidRPr="007604CA" w:rsidRDefault="007604CA" w:rsidP="007604CA">
      <w:pPr>
        <w:spacing w:after="0" w:line="360" w:lineRule="auto"/>
        <w:ind w:left="-284" w:right="-568"/>
        <w:jc w:val="both"/>
        <w:rPr>
          <w:rFonts w:ascii="Verdana" w:eastAsiaTheme="minorHAnsi" w:hAnsi="Verdana"/>
          <w:b/>
          <w:lang w:eastAsia="en-US"/>
        </w:rPr>
      </w:pPr>
      <w:r w:rsidRPr="007604CA">
        <w:rPr>
          <w:rFonts w:ascii="Verdana" w:eastAsiaTheme="minorHAnsi" w:hAnsi="Verdana"/>
          <w:b/>
          <w:lang w:eastAsia="en-US"/>
        </w:rPr>
        <w:t>ESMTP Extended SMTP; SMPT Extendido</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8B4BCC" w:rsidRPr="0019416C" w:rsidRDefault="008B4BCC" w:rsidP="006F4DBB">
      <w:pPr>
        <w:spacing w:after="0" w:line="360" w:lineRule="auto"/>
        <w:ind w:left="-284" w:right="-567"/>
        <w:jc w:val="center"/>
        <w:rPr>
          <w:rFonts w:ascii="Verdana" w:hAnsi="Verdana"/>
          <w:b/>
          <w:szCs w:val="20"/>
        </w:rPr>
      </w:pPr>
      <w:r w:rsidRPr="0019416C">
        <w:rPr>
          <w:rFonts w:ascii="Verdana" w:hAnsi="Verdana"/>
          <w:b/>
          <w:szCs w:val="20"/>
          <w:highlight w:val="lightGray"/>
        </w:rPr>
        <w:t>[EIGRP]</w:t>
      </w:r>
      <w:r w:rsidRPr="0019416C">
        <w:rPr>
          <w:rFonts w:ascii="Verdana" w:hAnsi="Verdana"/>
          <w:b/>
          <w:szCs w:val="20"/>
        </w:rPr>
        <w:t xml:space="preserve"> Enhanced Interior Gateway Routing Protocol; Protocolo de Enrutamiento de Puerta de enlace Interior Mejorado</w:t>
      </w:r>
    </w:p>
    <w:p w:rsidR="008B4BCC" w:rsidRPr="0019416C" w:rsidRDefault="008B4BCC" w:rsidP="006F4DBB">
      <w:pPr>
        <w:spacing w:after="0" w:line="360" w:lineRule="auto"/>
        <w:ind w:left="-284" w:right="-567"/>
        <w:jc w:val="center"/>
        <w:rPr>
          <w:rFonts w:ascii="Verdana" w:hAnsi="Verdana"/>
          <w:b/>
          <w:szCs w:val="20"/>
        </w:rPr>
      </w:pPr>
    </w:p>
    <w:p w:rsidR="008B4BCC" w:rsidRPr="0019416C" w:rsidRDefault="008B4BC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B4BCC" w:rsidRPr="0019416C" w:rsidRDefault="008B4BCC" w:rsidP="006F4DBB">
      <w:pPr>
        <w:spacing w:after="0" w:line="360" w:lineRule="auto"/>
        <w:ind w:left="-284" w:right="-567"/>
        <w:jc w:val="both"/>
        <w:rPr>
          <w:rFonts w:ascii="Verdana" w:hAnsi="Verdana"/>
          <w:sz w:val="20"/>
          <w:szCs w:val="20"/>
        </w:rPr>
      </w:pPr>
    </w:p>
    <w:p w:rsidR="008B4BCC" w:rsidRPr="0019416C" w:rsidRDefault="008B4BC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B4BCC" w:rsidRPr="0019416C" w:rsidRDefault="008B4BCC" w:rsidP="006F4DBB">
      <w:pPr>
        <w:spacing w:after="0" w:line="360" w:lineRule="auto"/>
        <w:ind w:left="-284" w:right="-567"/>
        <w:jc w:val="both"/>
        <w:rPr>
          <w:rFonts w:ascii="Verdana" w:hAnsi="Verdana"/>
          <w:sz w:val="20"/>
          <w:szCs w:val="20"/>
        </w:rPr>
      </w:pPr>
    </w:p>
    <w:p w:rsidR="008B4BCC" w:rsidRPr="0019416C" w:rsidRDefault="008B4BC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B4BCC" w:rsidRPr="0019416C" w:rsidRDefault="008B4BC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B4BCC" w:rsidRPr="0019416C" w:rsidRDefault="008B4BCC" w:rsidP="006F4DBB">
      <w:pPr>
        <w:spacing w:after="0" w:line="360" w:lineRule="auto"/>
        <w:ind w:left="-284" w:right="-567"/>
        <w:jc w:val="both"/>
        <w:rPr>
          <w:rFonts w:ascii="Verdana" w:hAnsi="Verdana"/>
          <w:sz w:val="20"/>
          <w:szCs w:val="20"/>
        </w:rPr>
      </w:pPr>
    </w:p>
    <w:p w:rsidR="00AE212B" w:rsidRPr="006F4DBB"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[EINA]</w:t>
      </w:r>
      <w:r w:rsidRPr="0019416C">
        <w:rPr>
          <w:rFonts w:ascii="Verdana" w:hAnsi="Verdana"/>
          <w:b/>
          <w:szCs w:val="20"/>
        </w:rPr>
        <w:t xml:space="preserve"> Encrypted Inbound Network Access; </w:t>
      </w:r>
      <w:r w:rsidR="006F4DBB" w:rsidRPr="006F4DBB">
        <w:rPr>
          <w:rFonts w:ascii="Verdana" w:hAnsi="Verdana"/>
          <w:b/>
        </w:rPr>
        <w:t xml:space="preserve">Acceso de </w:t>
      </w:r>
      <w:r w:rsidR="006F4DBB">
        <w:rPr>
          <w:rFonts w:ascii="Verdana" w:hAnsi="Verdana"/>
          <w:b/>
        </w:rPr>
        <w:t>R</w:t>
      </w:r>
      <w:r w:rsidR="006F4DBB" w:rsidRPr="006F4DBB">
        <w:rPr>
          <w:rFonts w:ascii="Verdana" w:hAnsi="Verdana"/>
          <w:b/>
        </w:rPr>
        <w:t xml:space="preserve">ed </w:t>
      </w:r>
      <w:r w:rsidR="006F4DBB">
        <w:rPr>
          <w:rFonts w:ascii="Verdana" w:hAnsi="Verdana"/>
          <w:b/>
        </w:rPr>
        <w:t>E</w:t>
      </w:r>
      <w:r w:rsidR="006F4DBB" w:rsidRPr="006F4DBB">
        <w:rPr>
          <w:rFonts w:ascii="Verdana" w:hAnsi="Verdana"/>
          <w:b/>
        </w:rPr>
        <w:t xml:space="preserve">ntrante </w:t>
      </w:r>
      <w:r w:rsidR="006F4DBB">
        <w:rPr>
          <w:rFonts w:ascii="Verdana" w:hAnsi="Verdana"/>
          <w:b/>
        </w:rPr>
        <w:t>C</w:t>
      </w:r>
      <w:r w:rsidR="006F4DBB" w:rsidRPr="006F4DBB">
        <w:rPr>
          <w:rFonts w:ascii="Verdana" w:hAnsi="Verdana"/>
          <w:b/>
        </w:rPr>
        <w:t>ifrado</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Default="00AE212B" w:rsidP="006F4DBB">
      <w:pPr>
        <w:spacing w:after="0" w:line="360" w:lineRule="auto"/>
        <w:rPr>
          <w:rFonts w:ascii="Verdana" w:hAnsi="Verdana"/>
        </w:rPr>
      </w:pPr>
    </w:p>
    <w:p w:rsidR="00CB23E4" w:rsidRPr="006F4DBB" w:rsidRDefault="00CB23E4" w:rsidP="00CB23E4">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EIP</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Elastic IP; IP Elástica</w:t>
      </w:r>
    </w:p>
    <w:p w:rsidR="00CB23E4" w:rsidRPr="0019416C" w:rsidRDefault="00CB23E4" w:rsidP="00CB23E4">
      <w:pPr>
        <w:spacing w:after="0" w:line="360" w:lineRule="auto"/>
        <w:ind w:left="-284" w:right="-567"/>
        <w:jc w:val="center"/>
        <w:rPr>
          <w:rFonts w:ascii="Verdana" w:hAnsi="Verdana"/>
          <w:b/>
          <w:szCs w:val="20"/>
        </w:rPr>
      </w:pP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Default="00CB23E4" w:rsidP="00CB23E4">
      <w:pPr>
        <w:spacing w:after="0" w:line="360" w:lineRule="auto"/>
        <w:rPr>
          <w:rFonts w:ascii="Verdana" w:hAnsi="Verdana"/>
        </w:rPr>
      </w:pPr>
    </w:p>
    <w:p w:rsidR="00242DD7" w:rsidRPr="006F4DBB" w:rsidRDefault="00242DD7" w:rsidP="006F4DBB">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EIS</w:t>
      </w:r>
      <w:r w:rsidRPr="0019416C">
        <w:rPr>
          <w:rFonts w:ascii="Verdana" w:hAnsi="Verdana"/>
          <w:b/>
          <w:szCs w:val="20"/>
          <w:highlight w:val="lightGray"/>
        </w:rPr>
        <w:t>]</w:t>
      </w:r>
      <w:r w:rsidRPr="0019416C">
        <w:rPr>
          <w:rFonts w:ascii="Verdana" w:hAnsi="Verdana"/>
          <w:b/>
          <w:szCs w:val="20"/>
        </w:rPr>
        <w:t xml:space="preserve"> </w:t>
      </w:r>
      <w:r w:rsidR="006F4DBB" w:rsidRPr="006F4DBB">
        <w:rPr>
          <w:rFonts w:ascii="Verdana" w:hAnsi="Verdana"/>
          <w:b/>
        </w:rPr>
        <w:t>Executive Information System</w:t>
      </w:r>
      <w:r w:rsidRPr="0019416C">
        <w:rPr>
          <w:rFonts w:ascii="Verdana" w:hAnsi="Verdana"/>
          <w:b/>
          <w:szCs w:val="20"/>
        </w:rPr>
        <w:t xml:space="preserve">; </w:t>
      </w:r>
      <w:r>
        <w:rPr>
          <w:rFonts w:ascii="Verdana" w:hAnsi="Verdana"/>
          <w:b/>
          <w:szCs w:val="20"/>
        </w:rPr>
        <w:t>Sistema de Información Ejecutiva</w:t>
      </w:r>
    </w:p>
    <w:p w:rsidR="00242DD7" w:rsidRPr="0019416C" w:rsidRDefault="00242DD7" w:rsidP="006F4DBB">
      <w:pPr>
        <w:spacing w:after="0" w:line="360" w:lineRule="auto"/>
        <w:ind w:left="-284" w:right="-567"/>
        <w:jc w:val="center"/>
        <w:rPr>
          <w:rFonts w:ascii="Verdana" w:hAnsi="Verdana"/>
          <w:b/>
          <w:szCs w:val="20"/>
        </w:rPr>
      </w:pPr>
    </w:p>
    <w:p w:rsidR="00242DD7" w:rsidRPr="0019416C" w:rsidRDefault="00242D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42DD7" w:rsidRPr="0019416C" w:rsidRDefault="00242DD7" w:rsidP="006F4DBB">
      <w:pPr>
        <w:spacing w:after="0" w:line="360" w:lineRule="auto"/>
        <w:ind w:left="-284" w:right="-567"/>
        <w:jc w:val="both"/>
        <w:rPr>
          <w:rFonts w:ascii="Verdana" w:hAnsi="Verdana"/>
          <w:sz w:val="20"/>
          <w:szCs w:val="20"/>
        </w:rPr>
      </w:pPr>
    </w:p>
    <w:p w:rsidR="00242DD7" w:rsidRPr="0019416C" w:rsidRDefault="00242D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42DD7" w:rsidRPr="0019416C" w:rsidRDefault="00242DD7" w:rsidP="006F4DBB">
      <w:pPr>
        <w:spacing w:after="0" w:line="360" w:lineRule="auto"/>
        <w:ind w:left="-284" w:right="-567"/>
        <w:jc w:val="both"/>
        <w:rPr>
          <w:rFonts w:ascii="Verdana" w:hAnsi="Verdana"/>
          <w:sz w:val="20"/>
          <w:szCs w:val="20"/>
        </w:rPr>
      </w:pPr>
    </w:p>
    <w:p w:rsidR="00242DD7" w:rsidRPr="0019416C" w:rsidRDefault="00242D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42DD7" w:rsidRPr="0019416C" w:rsidRDefault="00242D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42DD7" w:rsidRPr="0019416C" w:rsidRDefault="00242DD7" w:rsidP="006F4DBB">
      <w:pPr>
        <w:spacing w:after="0" w:line="360" w:lineRule="auto"/>
        <w:rPr>
          <w:rFonts w:ascii="Verdana" w:hAnsi="Verdana"/>
        </w:rPr>
      </w:pPr>
    </w:p>
    <w:p w:rsidR="006D1D40" w:rsidRPr="0019416C" w:rsidRDefault="006D1D40"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[EISA]</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w:t>
      </w:r>
      <w:r w:rsidR="006F4DBB">
        <w:rPr>
          <w:rFonts w:ascii="Verdana" w:hAnsi="Verdana"/>
          <w:b/>
          <w:szCs w:val="20"/>
        </w:rPr>
        <w:t>*</w:t>
      </w:r>
      <w:r w:rsidRPr="0019416C">
        <w:rPr>
          <w:rFonts w:ascii="Verdana" w:hAnsi="Verdana"/>
          <w:b/>
          <w:szCs w:val="20"/>
        </w:rPr>
        <w:t>Extended Industry Standard Architecture; Ampliación de la Arquitectura Normalizada de la Industria</w:t>
      </w:r>
      <w:r w:rsidR="006F4DBB">
        <w:rPr>
          <w:rFonts w:ascii="Verdana" w:hAnsi="Verdana"/>
          <w:b/>
          <w:szCs w:val="20"/>
        </w:rPr>
        <w:t>*</w:t>
      </w:r>
    </w:p>
    <w:p w:rsidR="006D1D40" w:rsidRPr="0019416C" w:rsidRDefault="006D1D40" w:rsidP="006F4DBB">
      <w:pPr>
        <w:spacing w:after="0" w:line="360" w:lineRule="auto"/>
        <w:ind w:left="-284" w:right="-567"/>
        <w:jc w:val="center"/>
        <w:rPr>
          <w:rFonts w:ascii="Verdana" w:hAnsi="Verdana"/>
          <w:b/>
          <w:szCs w:val="20"/>
        </w:rPr>
      </w:pPr>
    </w:p>
    <w:p w:rsidR="006D1D40" w:rsidRPr="0019416C" w:rsidRDefault="006D1D4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b/>
          <w:sz w:val="20"/>
          <w:szCs w:val="20"/>
        </w:rPr>
        <w:t>Expert Imaging and Sound Association.</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D1D40" w:rsidRPr="0019416C" w:rsidRDefault="006D1D4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D1D40" w:rsidRDefault="006D1D40" w:rsidP="006F4DBB">
      <w:pPr>
        <w:spacing w:after="0" w:line="360" w:lineRule="auto"/>
        <w:rPr>
          <w:rFonts w:ascii="Verdana" w:hAnsi="Verdana"/>
          <w:sz w:val="20"/>
          <w:szCs w:val="20"/>
        </w:rPr>
      </w:pPr>
    </w:p>
    <w:p w:rsidR="005D7257" w:rsidRPr="0019416C" w:rsidRDefault="005D7257"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EKANS</w:t>
      </w:r>
      <w:r w:rsidRPr="0019416C">
        <w:rPr>
          <w:rFonts w:ascii="Verdana" w:hAnsi="Verdana"/>
          <w:b/>
          <w:szCs w:val="20"/>
          <w:highlight w:val="lightGray"/>
        </w:rPr>
        <w:t>]</w:t>
      </w:r>
    </w:p>
    <w:p w:rsidR="005D7257" w:rsidRPr="0019416C" w:rsidRDefault="005D7257" w:rsidP="006F4DBB">
      <w:pPr>
        <w:spacing w:after="0" w:line="360" w:lineRule="auto"/>
        <w:ind w:left="-284" w:right="-567"/>
        <w:jc w:val="center"/>
        <w:rPr>
          <w:rFonts w:ascii="Verdana" w:hAnsi="Verdana"/>
          <w:b/>
          <w:szCs w:val="20"/>
        </w:rPr>
      </w:pPr>
    </w:p>
    <w:p w:rsidR="005D7257" w:rsidRPr="0019416C" w:rsidRDefault="005D72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Remite a Snake.</w:t>
      </w:r>
    </w:p>
    <w:p w:rsidR="005D7257" w:rsidRPr="0019416C" w:rsidRDefault="005D7257" w:rsidP="006F4DBB">
      <w:pPr>
        <w:spacing w:after="0" w:line="360" w:lineRule="auto"/>
        <w:ind w:left="-284" w:right="-567"/>
        <w:jc w:val="both"/>
        <w:rPr>
          <w:rFonts w:ascii="Verdana" w:hAnsi="Verdana"/>
          <w:sz w:val="20"/>
          <w:szCs w:val="20"/>
        </w:rPr>
      </w:pPr>
    </w:p>
    <w:p w:rsidR="005D7257" w:rsidRPr="0019416C" w:rsidRDefault="005D72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D7257" w:rsidRPr="0019416C" w:rsidRDefault="005D7257" w:rsidP="006F4DBB">
      <w:pPr>
        <w:spacing w:after="0" w:line="360" w:lineRule="auto"/>
        <w:ind w:left="-284" w:right="-567"/>
        <w:jc w:val="both"/>
        <w:rPr>
          <w:rFonts w:ascii="Verdana" w:hAnsi="Verdana"/>
          <w:sz w:val="20"/>
          <w:szCs w:val="20"/>
        </w:rPr>
      </w:pPr>
    </w:p>
    <w:p w:rsidR="005D7257" w:rsidRPr="0019416C" w:rsidRDefault="005D72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7257" w:rsidRPr="0019416C" w:rsidRDefault="005D72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7257" w:rsidRPr="0019416C" w:rsidRDefault="005D7257"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[EKMS]</w:t>
      </w:r>
      <w:r w:rsidRPr="0019416C">
        <w:rPr>
          <w:rFonts w:ascii="Verdana" w:hAnsi="Verdana"/>
          <w:b/>
          <w:szCs w:val="20"/>
        </w:rPr>
        <w:t xml:space="preserve"> Electronic Key Management System; Sistema de Administración de Claves Electrónicas</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8A0B55" w:rsidRPr="0019416C" w:rsidRDefault="008A0B55"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[EKWB]</w:t>
      </w:r>
      <w:r w:rsidRPr="0019416C">
        <w:rPr>
          <w:rFonts w:ascii="Verdana" w:hAnsi="Verdana"/>
          <w:b/>
          <w:szCs w:val="20"/>
        </w:rPr>
        <w:t>*</w:t>
      </w:r>
    </w:p>
    <w:p w:rsidR="008A0B55" w:rsidRPr="0019416C" w:rsidRDefault="008A0B55" w:rsidP="006F4DBB">
      <w:pPr>
        <w:spacing w:after="0" w:line="360" w:lineRule="auto"/>
        <w:ind w:left="-284" w:right="-567"/>
        <w:jc w:val="center"/>
        <w:rPr>
          <w:rFonts w:ascii="Verdana" w:hAnsi="Verdana"/>
          <w:b/>
          <w:szCs w:val="20"/>
        </w:rPr>
      </w:pPr>
    </w:p>
    <w:p w:rsidR="008A0B55" w:rsidRPr="0019416C" w:rsidRDefault="008A0B5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Empresa eslovena (EK Water Blocks).</w:t>
      </w:r>
    </w:p>
    <w:p w:rsidR="008A0B55" w:rsidRPr="0019416C" w:rsidRDefault="008A0B55" w:rsidP="006F4DBB">
      <w:pPr>
        <w:spacing w:after="0" w:line="360" w:lineRule="auto"/>
        <w:ind w:left="-284" w:right="-567"/>
        <w:jc w:val="both"/>
        <w:rPr>
          <w:rFonts w:ascii="Verdana" w:hAnsi="Verdana"/>
          <w:sz w:val="20"/>
          <w:szCs w:val="20"/>
        </w:rPr>
      </w:pPr>
    </w:p>
    <w:p w:rsidR="008A0B55" w:rsidRPr="0019416C" w:rsidRDefault="008A0B5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0B55" w:rsidRPr="0019416C" w:rsidRDefault="008A0B55" w:rsidP="006F4DBB">
      <w:pPr>
        <w:spacing w:after="0" w:line="360" w:lineRule="auto"/>
        <w:ind w:left="-284" w:right="-567"/>
        <w:jc w:val="both"/>
        <w:rPr>
          <w:rFonts w:ascii="Verdana" w:hAnsi="Verdana"/>
          <w:sz w:val="20"/>
          <w:szCs w:val="20"/>
        </w:rPr>
      </w:pPr>
    </w:p>
    <w:p w:rsidR="008A0B55" w:rsidRPr="0019416C" w:rsidRDefault="008A0B5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0B55" w:rsidRPr="0019416C" w:rsidRDefault="008A0B5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0B55" w:rsidRDefault="008A0B55" w:rsidP="006F4DBB">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ELB</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Elastic Load Block; </w:t>
      </w:r>
      <w:r w:rsidRPr="00CB23E4">
        <w:rPr>
          <w:rFonts w:ascii="Verdana" w:hAnsi="Verdana"/>
          <w:b/>
          <w:szCs w:val="20"/>
        </w:rPr>
        <w:t xml:space="preserve">Balanceador de </w:t>
      </w:r>
      <w:r>
        <w:rPr>
          <w:rFonts w:ascii="Verdana" w:hAnsi="Verdana"/>
          <w:b/>
          <w:szCs w:val="20"/>
        </w:rPr>
        <w:t>C</w:t>
      </w:r>
      <w:r w:rsidRPr="00CB23E4">
        <w:rPr>
          <w:rFonts w:ascii="Verdana" w:hAnsi="Verdana"/>
          <w:b/>
          <w:szCs w:val="20"/>
        </w:rPr>
        <w:t xml:space="preserve">arga </w:t>
      </w:r>
      <w:r>
        <w:rPr>
          <w:rFonts w:ascii="Verdana" w:hAnsi="Verdana"/>
          <w:b/>
          <w:szCs w:val="20"/>
        </w:rPr>
        <w:t>E</w:t>
      </w:r>
      <w:r w:rsidRPr="00CB23E4">
        <w:rPr>
          <w:rFonts w:ascii="Verdana" w:hAnsi="Verdana"/>
          <w:b/>
          <w:szCs w:val="20"/>
        </w:rPr>
        <w:t>lástico</w:t>
      </w:r>
    </w:p>
    <w:p w:rsidR="00CB23E4" w:rsidRPr="0019416C" w:rsidRDefault="00CB23E4" w:rsidP="00CB23E4">
      <w:pPr>
        <w:spacing w:after="0" w:line="360" w:lineRule="auto"/>
        <w:ind w:left="-284" w:right="-567"/>
        <w:jc w:val="center"/>
        <w:rPr>
          <w:rFonts w:ascii="Verdana" w:hAnsi="Verdana"/>
          <w:b/>
          <w:szCs w:val="20"/>
        </w:rPr>
      </w:pP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Pr="0019416C" w:rsidRDefault="00CB23E4" w:rsidP="00CB23E4">
      <w:pPr>
        <w:spacing w:after="0" w:line="360" w:lineRule="auto"/>
        <w:ind w:left="-284" w:right="-567"/>
        <w:jc w:val="both"/>
        <w:rPr>
          <w:rFonts w:ascii="Verdana" w:hAnsi="Verdana"/>
          <w:sz w:val="20"/>
          <w:szCs w:val="20"/>
        </w:rPr>
      </w:pPr>
    </w:p>
    <w:p w:rsidR="00CB23E4" w:rsidRDefault="00CB23E4"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center"/>
        <w:rPr>
          <w:rFonts w:ascii="Verdana" w:hAnsi="Verdana"/>
          <w:b/>
          <w:szCs w:val="20"/>
        </w:rPr>
      </w:pPr>
      <w:r w:rsidRPr="0019416C">
        <w:rPr>
          <w:rFonts w:ascii="Verdana" w:hAnsi="Verdana"/>
          <w:b/>
          <w:szCs w:val="20"/>
          <w:highlight w:val="lightGray"/>
        </w:rPr>
        <w:t>[EL</w:t>
      </w:r>
      <w:r>
        <w:rPr>
          <w:rFonts w:ascii="Verdana" w:hAnsi="Verdana"/>
          <w:b/>
          <w:szCs w:val="20"/>
          <w:highlight w:val="lightGray"/>
        </w:rPr>
        <w:t>K</w:t>
      </w:r>
      <w:r w:rsidRPr="0019416C">
        <w:rPr>
          <w:rFonts w:ascii="Verdana" w:hAnsi="Verdana"/>
          <w:b/>
          <w:szCs w:val="20"/>
          <w:highlight w:val="lightGray"/>
        </w:rPr>
        <w:t>]</w:t>
      </w:r>
      <w:r w:rsidRPr="0019416C">
        <w:rPr>
          <w:rFonts w:ascii="Verdana" w:hAnsi="Verdana"/>
          <w:b/>
          <w:szCs w:val="20"/>
        </w:rPr>
        <w:t xml:space="preserve"> </w:t>
      </w:r>
      <w:r w:rsidRPr="00526813">
        <w:rPr>
          <w:rFonts w:ascii="Verdana" w:hAnsi="Verdana"/>
          <w:b/>
          <w:szCs w:val="20"/>
        </w:rPr>
        <w:t>Elasticsearch + Logstash + Kibana</w:t>
      </w:r>
      <w:r>
        <w:rPr>
          <w:rFonts w:ascii="Verdana" w:hAnsi="Verdana"/>
          <w:b/>
          <w:szCs w:val="20"/>
        </w:rPr>
        <w:t xml:space="preserve"> </w:t>
      </w:r>
      <w:r w:rsidRPr="00F866C2">
        <w:rPr>
          <w:rFonts w:ascii="Verdana" w:hAnsi="Verdana"/>
          <w:b/>
          <w:szCs w:val="20"/>
          <w:highlight w:val="red"/>
        </w:rPr>
        <w:t>|/</w:t>
      </w:r>
    </w:p>
    <w:p w:rsidR="00526813" w:rsidRPr="0019416C" w:rsidRDefault="00526813" w:rsidP="006F4DBB">
      <w:pPr>
        <w:spacing w:after="0" w:line="360" w:lineRule="auto"/>
        <w:ind w:left="-284" w:right="-567"/>
        <w:jc w:val="center"/>
        <w:rPr>
          <w:rFonts w:ascii="Verdana" w:hAnsi="Verdana"/>
          <w:b/>
          <w:szCs w:val="20"/>
        </w:rPr>
      </w:pPr>
    </w:p>
    <w:p w:rsidR="00526813" w:rsidRPr="0019416C" w:rsidRDefault="005268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6813" w:rsidRPr="0019416C" w:rsidRDefault="005268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6813" w:rsidRPr="0019416C" w:rsidRDefault="00526813"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[ELLC]</w:t>
      </w:r>
      <w:r w:rsidRPr="0019416C">
        <w:rPr>
          <w:rFonts w:ascii="Verdana" w:hAnsi="Verdana"/>
          <w:b/>
          <w:szCs w:val="20"/>
        </w:rPr>
        <w:t xml:space="preserve"> Enhanced Logical Link Control; Control de Enlace Lógico Ampliado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6F4DBB" w:rsidRPr="006F4DBB" w:rsidRDefault="006F7A26" w:rsidP="006F4DBB">
      <w:pPr>
        <w:spacing w:after="0" w:line="360" w:lineRule="auto"/>
        <w:ind w:left="-284" w:right="-567"/>
        <w:jc w:val="center"/>
        <w:rPr>
          <w:rFonts w:ascii="Verdana" w:hAnsi="Verdana"/>
          <w:b/>
        </w:rPr>
      </w:pPr>
      <w:r w:rsidRPr="0019416C">
        <w:rPr>
          <w:rFonts w:ascii="Verdana" w:hAnsi="Verdana"/>
          <w:b/>
          <w:szCs w:val="20"/>
          <w:highlight w:val="lightGray"/>
        </w:rPr>
        <w:t>[EM]</w:t>
      </w:r>
      <w:r w:rsidRPr="0019416C">
        <w:rPr>
          <w:rFonts w:ascii="Verdana" w:hAnsi="Verdana"/>
          <w:b/>
          <w:szCs w:val="20"/>
        </w:rPr>
        <w:t xml:space="preserve"> End of Medium; </w:t>
      </w:r>
      <w:r w:rsidR="006F4DBB" w:rsidRPr="006F4DBB">
        <w:rPr>
          <w:rFonts w:ascii="Verdana" w:hAnsi="Verdana"/>
          <w:b/>
        </w:rPr>
        <w:t xml:space="preserve">Fin del </w:t>
      </w:r>
      <w:r w:rsidR="006F4DBB">
        <w:rPr>
          <w:rFonts w:ascii="Verdana" w:hAnsi="Verdana"/>
          <w:b/>
        </w:rPr>
        <w:t>M</w:t>
      </w:r>
      <w:r w:rsidR="006F4DBB" w:rsidRPr="006F4DBB">
        <w:rPr>
          <w:rFonts w:ascii="Verdana" w:hAnsi="Verdana"/>
          <w:b/>
        </w:rPr>
        <w:t>edio</w:t>
      </w:r>
    </w:p>
    <w:p w:rsidR="006F7A26" w:rsidRPr="0019416C" w:rsidRDefault="006F7A26" w:rsidP="006F4DBB">
      <w:pPr>
        <w:spacing w:after="0" w:line="360" w:lineRule="auto"/>
        <w:ind w:left="-284" w:right="-567"/>
        <w:jc w:val="both"/>
        <w:rPr>
          <w:rFonts w:ascii="Verdana" w:hAnsi="Verdana"/>
          <w:b/>
          <w:szCs w:val="20"/>
        </w:rPr>
      </w:pPr>
    </w:p>
    <w:p w:rsidR="006F7A26" w:rsidRPr="0019416C" w:rsidRDefault="006F7A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7A26" w:rsidRPr="0019416C" w:rsidRDefault="006F7A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7A26" w:rsidRPr="0019416C" w:rsidRDefault="006F7A26" w:rsidP="006F4DBB">
      <w:pPr>
        <w:spacing w:after="0" w:line="360" w:lineRule="auto"/>
        <w:ind w:left="-284" w:right="-567"/>
        <w:jc w:val="both"/>
        <w:rPr>
          <w:rFonts w:ascii="Verdana" w:hAnsi="Verdana"/>
          <w:sz w:val="20"/>
          <w:szCs w:val="20"/>
        </w:rPr>
      </w:pPr>
    </w:p>
    <w:p w:rsidR="00E716F2" w:rsidRPr="0019416C" w:rsidRDefault="00E716F2" w:rsidP="006F4DBB">
      <w:pPr>
        <w:spacing w:after="0" w:line="360" w:lineRule="auto"/>
        <w:ind w:left="-284" w:right="-567"/>
        <w:jc w:val="center"/>
        <w:rPr>
          <w:rFonts w:ascii="Verdana" w:hAnsi="Verdana"/>
          <w:b/>
          <w:szCs w:val="20"/>
        </w:rPr>
      </w:pPr>
      <w:r w:rsidRPr="0019416C">
        <w:rPr>
          <w:rFonts w:ascii="Verdana" w:hAnsi="Verdana"/>
          <w:b/>
          <w:szCs w:val="20"/>
          <w:highlight w:val="lightGray"/>
        </w:rPr>
        <w:t>[EMA]</w:t>
      </w:r>
      <w:r w:rsidRPr="0019416C">
        <w:rPr>
          <w:rFonts w:ascii="Verdana" w:hAnsi="Verdana"/>
          <w:b/>
          <w:szCs w:val="20"/>
        </w:rPr>
        <w:t xml:space="preserve"> Enterprise Memory Arquitecture; Arquitectura de Memoria Empresarial</w:t>
      </w:r>
    </w:p>
    <w:p w:rsidR="00E716F2" w:rsidRPr="0019416C" w:rsidRDefault="00E716F2" w:rsidP="006F4DBB">
      <w:pPr>
        <w:spacing w:after="0" w:line="360" w:lineRule="auto"/>
        <w:ind w:left="-284" w:right="-567"/>
        <w:jc w:val="both"/>
        <w:rPr>
          <w:rFonts w:ascii="Verdana" w:hAnsi="Verdana"/>
          <w:b/>
          <w:szCs w:val="20"/>
        </w:rPr>
      </w:pPr>
    </w:p>
    <w:p w:rsidR="00E716F2" w:rsidRPr="0019416C" w:rsidRDefault="00E716F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716F2" w:rsidRPr="0019416C" w:rsidRDefault="00E716F2" w:rsidP="006F4DBB">
      <w:pPr>
        <w:spacing w:after="0" w:line="360" w:lineRule="auto"/>
        <w:ind w:left="-284" w:right="-567"/>
        <w:jc w:val="both"/>
        <w:rPr>
          <w:rFonts w:ascii="Verdana" w:hAnsi="Verdana"/>
          <w:sz w:val="20"/>
          <w:szCs w:val="20"/>
        </w:rPr>
      </w:pPr>
    </w:p>
    <w:p w:rsidR="00E716F2" w:rsidRPr="0019416C" w:rsidRDefault="00E716F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716F2" w:rsidRPr="0019416C" w:rsidRDefault="00E716F2" w:rsidP="006F4DBB">
      <w:pPr>
        <w:spacing w:after="0" w:line="360" w:lineRule="auto"/>
        <w:ind w:left="-284" w:right="-567"/>
        <w:jc w:val="both"/>
        <w:rPr>
          <w:rFonts w:ascii="Verdana" w:hAnsi="Verdana"/>
          <w:sz w:val="20"/>
          <w:szCs w:val="20"/>
        </w:rPr>
      </w:pPr>
    </w:p>
    <w:p w:rsidR="00E716F2" w:rsidRPr="0019416C" w:rsidRDefault="00E716F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716F2" w:rsidRPr="0019416C" w:rsidRDefault="00E716F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16F2" w:rsidRPr="0019416C" w:rsidRDefault="00E716F2"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[EMBARC]</w:t>
      </w:r>
      <w:r w:rsidRPr="0019416C">
        <w:rPr>
          <w:rFonts w:ascii="Verdana" w:hAnsi="Verdana"/>
          <w:b/>
          <w:szCs w:val="20"/>
        </w:rPr>
        <w:t xml:space="preserve"> Electronic Mail Broadcast to a Roaming Computer; Red de Correo Electrónico para Ordenadores Nómadas</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[EMC]</w:t>
      </w:r>
      <w:r w:rsidRPr="0019416C">
        <w:rPr>
          <w:rFonts w:ascii="Verdana" w:hAnsi="Verdana"/>
          <w:b/>
          <w:szCs w:val="20"/>
        </w:rPr>
        <w:t xml:space="preserve"> Electromagnetic Compatibility; Compatibilidad Electromagnética</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rPr>
          <w:rFonts w:ascii="Verdana" w:hAnsi="Verdana"/>
          <w:sz w:val="20"/>
          <w:szCs w:val="20"/>
        </w:rPr>
      </w:pPr>
    </w:p>
    <w:p w:rsidR="00987856" w:rsidRPr="0019416C" w:rsidRDefault="006F4DBB" w:rsidP="006F4DBB">
      <w:pPr>
        <w:spacing w:after="0" w:line="360" w:lineRule="auto"/>
        <w:ind w:left="-284" w:right="-567"/>
        <w:jc w:val="center"/>
        <w:rPr>
          <w:rFonts w:ascii="Verdana" w:hAnsi="Verdana"/>
          <w:b/>
          <w:szCs w:val="20"/>
        </w:rPr>
      </w:pPr>
      <w:r w:rsidRPr="006F4DBB">
        <w:rPr>
          <w:rFonts w:ascii="Verdana" w:hAnsi="Verdana"/>
          <w:b/>
          <w:szCs w:val="20"/>
        </w:rPr>
        <w:t>*</w:t>
      </w:r>
      <w:r w:rsidR="00987856" w:rsidRPr="0019416C">
        <w:rPr>
          <w:rFonts w:ascii="Verdana" w:hAnsi="Verdana"/>
          <w:b/>
          <w:szCs w:val="20"/>
          <w:highlight w:val="lightGray"/>
        </w:rPr>
        <w:t>[EME]</w:t>
      </w:r>
      <w:r>
        <w:rPr>
          <w:rFonts w:ascii="Verdana" w:hAnsi="Verdana"/>
          <w:b/>
          <w:szCs w:val="20"/>
        </w:rPr>
        <w:t>*</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F4DBB">
        <w:rPr>
          <w:rFonts w:ascii="Verdana" w:hAnsi="Verdana" w:cs="Arial"/>
          <w:b/>
          <w:sz w:val="20"/>
          <w:szCs w:val="20"/>
        </w:rPr>
        <w:t xml:space="preserve">EME Technologies, </w:t>
      </w:r>
      <w:r w:rsidR="006F4DBB" w:rsidRPr="006F4DBB">
        <w:rPr>
          <w:rFonts w:ascii="Verdana" w:hAnsi="Verdana" w:cs="Arial"/>
          <w:b/>
          <w:sz w:val="20"/>
          <w:szCs w:val="20"/>
        </w:rPr>
        <w:t>diseña y fabrica motos innovadoras para el motociclismo de competición.</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b/>
          <w:sz w:val="20"/>
          <w:szCs w:val="20"/>
          <w:highlight w:val="lightGray"/>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[EMI]</w:t>
      </w:r>
      <w:r w:rsidRPr="0019416C">
        <w:rPr>
          <w:rFonts w:ascii="Verdana" w:hAnsi="Verdana"/>
          <w:b/>
          <w:szCs w:val="20"/>
        </w:rPr>
        <w:t xml:space="preserve"> Electromagnetic Interference; Interferencia Electromagnética</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[EMM]</w:t>
      </w:r>
      <w:r w:rsidRPr="0019416C">
        <w:rPr>
          <w:rFonts w:ascii="Verdana" w:hAnsi="Verdana"/>
          <w:b/>
          <w:szCs w:val="20"/>
        </w:rPr>
        <w:t xml:space="preserve"> Expanded Memory Manager; Administrador de Memoria Expandida</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[EMMA]</w:t>
      </w:r>
      <w:r w:rsidRPr="0019416C">
        <w:rPr>
          <w:rFonts w:ascii="Verdana" w:hAnsi="Verdana"/>
          <w:b/>
          <w:szCs w:val="20"/>
        </w:rPr>
        <w:t xml:space="preserve"> Extensible MultiModal Annotation Language; Lenguaje de Anotación Multimodal Extensible</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[EMP]</w:t>
      </w:r>
      <w:r w:rsidRPr="0019416C">
        <w:rPr>
          <w:rFonts w:ascii="Verdana" w:hAnsi="Verdana"/>
          <w:b/>
          <w:szCs w:val="20"/>
        </w:rPr>
        <w:t xml:space="preserve"> Electromagnetic Pulse; Pulso Electromagnético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560C" w:rsidRPr="0019416C" w:rsidRDefault="0086560C" w:rsidP="006F4DBB">
      <w:pPr>
        <w:spacing w:after="0" w:line="360" w:lineRule="auto"/>
        <w:ind w:left="-284" w:right="-567"/>
        <w:jc w:val="both"/>
        <w:rPr>
          <w:rFonts w:ascii="Verdana" w:hAnsi="Verdana"/>
          <w:sz w:val="20"/>
          <w:szCs w:val="20"/>
          <w:highlight w:val="lightGray"/>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[EMR]</w:t>
      </w:r>
      <w:r w:rsidRPr="0019416C">
        <w:rPr>
          <w:rFonts w:ascii="Verdana" w:hAnsi="Verdana"/>
          <w:b/>
          <w:szCs w:val="20"/>
        </w:rPr>
        <w:t xml:space="preserve"> Electromagnetic Radiation; Radiación Electromagnética</w:t>
      </w:r>
      <w:r w:rsidR="00AA26E8">
        <w:rPr>
          <w:rFonts w:ascii="Verdana" w:hAnsi="Verdana"/>
          <w:b/>
          <w:szCs w:val="20"/>
        </w:rPr>
        <w:t xml:space="preserve"> </w:t>
      </w:r>
      <w:r w:rsidR="00AA26E8" w:rsidRPr="00AA26E8">
        <w:rPr>
          <w:rFonts w:ascii="Verdana" w:hAnsi="Verdana"/>
          <w:b/>
          <w:szCs w:val="20"/>
          <w:highlight w:val="green"/>
        </w:rPr>
        <w:t>||</w:t>
      </w:r>
      <w:r w:rsidR="00AA26E8">
        <w:rPr>
          <w:rFonts w:ascii="Verdana" w:hAnsi="Verdana"/>
          <w:b/>
          <w:szCs w:val="20"/>
        </w:rPr>
        <w:t xml:space="preserve"> </w:t>
      </w:r>
      <w:r w:rsidR="00AA26E8" w:rsidRPr="00AA26E8">
        <w:rPr>
          <w:rFonts w:ascii="Verdana" w:hAnsi="Verdana"/>
          <w:b/>
          <w:szCs w:val="20"/>
        </w:rPr>
        <w:t>Elastic Map Reduce</w:t>
      </w:r>
      <w:r w:rsidR="00AA26E8">
        <w:rPr>
          <w:rFonts w:ascii="Verdana" w:hAnsi="Verdana"/>
          <w:b/>
          <w:szCs w:val="20"/>
        </w:rPr>
        <w:t>; Reducir Mapa Elástico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[EMS]</w:t>
      </w:r>
      <w:r w:rsidRPr="0019416C">
        <w:rPr>
          <w:rFonts w:ascii="Verdana" w:hAnsi="Verdana"/>
          <w:b/>
          <w:szCs w:val="20"/>
        </w:rPr>
        <w:t xml:space="preserve"> Expanded Memory Specification; Especificación de Memoria Expandida </w:t>
      </w:r>
      <w:r w:rsidRPr="0019416C">
        <w:rPr>
          <w:rFonts w:ascii="Verdana" w:hAnsi="Verdana"/>
          <w:b/>
          <w:szCs w:val="20"/>
          <w:highlight w:val="green"/>
        </w:rPr>
        <w:t>||</w:t>
      </w:r>
      <w:r w:rsidRPr="0019416C">
        <w:rPr>
          <w:rFonts w:ascii="Verdana" w:hAnsi="Verdana"/>
          <w:b/>
          <w:szCs w:val="20"/>
        </w:rPr>
        <w:t xml:space="preserve"> Enhanced Messaging Services; Servicios de Mensajería Mejorados </w:t>
      </w:r>
      <w:r w:rsidRPr="0019416C">
        <w:rPr>
          <w:rFonts w:ascii="Verdana" w:hAnsi="Verdana"/>
          <w:b/>
          <w:szCs w:val="20"/>
          <w:highlight w:val="green"/>
        </w:rPr>
        <w:t>||</w:t>
      </w:r>
      <w:r w:rsidRPr="0019416C">
        <w:rPr>
          <w:rFonts w:ascii="Verdana" w:hAnsi="Verdana"/>
          <w:b/>
          <w:szCs w:val="20"/>
        </w:rPr>
        <w:t xml:space="preserve"> Environmental Management System; Sistema de Gestión del Entorno</w:t>
      </w:r>
    </w:p>
    <w:p w:rsidR="00A90044" w:rsidRPr="0019416C" w:rsidRDefault="00A90044" w:rsidP="006F4DBB">
      <w:pPr>
        <w:spacing w:after="0" w:line="360" w:lineRule="auto"/>
        <w:ind w:left="-284" w:right="-567"/>
        <w:jc w:val="center"/>
        <w:rPr>
          <w:rFonts w:ascii="Verdana" w:hAnsi="Verdana"/>
          <w:b/>
          <w:sz w:val="20"/>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[ENA]</w:t>
      </w:r>
      <w:r w:rsidRPr="0019416C">
        <w:rPr>
          <w:rFonts w:ascii="Verdana" w:hAnsi="Verdana"/>
          <w:b/>
          <w:szCs w:val="20"/>
        </w:rPr>
        <w:t xml:space="preserve"> Extended Network Addressing; Direccionamiento Extendido de Red</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Default="006F64DD" w:rsidP="006F4DBB">
      <w:pPr>
        <w:spacing w:after="0" w:line="360" w:lineRule="auto"/>
        <w:ind w:left="-284" w:right="-567"/>
        <w:rPr>
          <w:rFonts w:ascii="Verdana" w:hAnsi="Verdana"/>
          <w:sz w:val="20"/>
          <w:szCs w:val="20"/>
        </w:rPr>
      </w:pPr>
    </w:p>
    <w:p w:rsidR="006F4DBB" w:rsidRPr="006F4DBB" w:rsidRDefault="009837FC" w:rsidP="006F4DBB">
      <w:pPr>
        <w:spacing w:after="0" w:line="360" w:lineRule="auto"/>
        <w:ind w:left="-284" w:right="-567"/>
        <w:jc w:val="center"/>
        <w:rPr>
          <w:rFonts w:ascii="Verdana" w:hAnsi="Verdana"/>
          <w:b/>
        </w:rPr>
      </w:pPr>
      <w:r w:rsidRPr="0019416C">
        <w:rPr>
          <w:rFonts w:ascii="Verdana" w:hAnsi="Verdana"/>
          <w:b/>
          <w:szCs w:val="20"/>
          <w:highlight w:val="lightGray"/>
        </w:rPr>
        <w:t>[EN</w:t>
      </w:r>
      <w:r>
        <w:rPr>
          <w:rFonts w:ascii="Verdana" w:hAnsi="Verdana"/>
          <w:b/>
          <w:szCs w:val="20"/>
          <w:highlight w:val="lightGray"/>
        </w:rPr>
        <w:t>F</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Electrical Network Frequency; </w:t>
      </w:r>
      <w:r w:rsidR="006F4DBB" w:rsidRPr="006F4DBB">
        <w:rPr>
          <w:rFonts w:ascii="Verdana" w:hAnsi="Verdana"/>
          <w:b/>
        </w:rPr>
        <w:t xml:space="preserve">Frecuencia de </w:t>
      </w:r>
      <w:r w:rsidR="006F4DBB">
        <w:rPr>
          <w:rFonts w:ascii="Verdana" w:hAnsi="Verdana"/>
          <w:b/>
        </w:rPr>
        <w:t>R</w:t>
      </w:r>
      <w:r w:rsidR="006F4DBB" w:rsidRPr="006F4DBB">
        <w:rPr>
          <w:rFonts w:ascii="Verdana" w:hAnsi="Verdana"/>
          <w:b/>
        </w:rPr>
        <w:t xml:space="preserve">ed </w:t>
      </w:r>
      <w:r w:rsidR="006F4DBB">
        <w:rPr>
          <w:rFonts w:ascii="Verdana" w:hAnsi="Verdana"/>
          <w:b/>
        </w:rPr>
        <w:t>E</w:t>
      </w:r>
      <w:r w:rsidR="006F4DBB" w:rsidRPr="006F4DBB">
        <w:rPr>
          <w:rFonts w:ascii="Verdana" w:hAnsi="Verdana"/>
          <w:b/>
        </w:rPr>
        <w:t>léctrica</w:t>
      </w:r>
    </w:p>
    <w:p w:rsidR="009837FC" w:rsidRPr="0019416C" w:rsidRDefault="009837FC" w:rsidP="006F4DBB">
      <w:pPr>
        <w:spacing w:after="0" w:line="360" w:lineRule="auto"/>
        <w:ind w:left="-284" w:right="-567"/>
        <w:jc w:val="center"/>
        <w:rPr>
          <w:rFonts w:ascii="Verdana" w:hAnsi="Verdana"/>
          <w:b/>
          <w:szCs w:val="20"/>
        </w:rPr>
      </w:pPr>
    </w:p>
    <w:p w:rsidR="009837FC" w:rsidRPr="0019416C" w:rsidRDefault="009837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La señal.</w:t>
      </w:r>
    </w:p>
    <w:p w:rsidR="009837FC" w:rsidRPr="0019416C" w:rsidRDefault="009837FC" w:rsidP="006F4DBB">
      <w:pPr>
        <w:spacing w:after="0" w:line="360" w:lineRule="auto"/>
        <w:ind w:left="-284" w:right="-567"/>
        <w:jc w:val="both"/>
        <w:rPr>
          <w:rFonts w:ascii="Verdana" w:hAnsi="Verdana"/>
          <w:sz w:val="20"/>
          <w:szCs w:val="20"/>
        </w:rPr>
      </w:pPr>
    </w:p>
    <w:p w:rsidR="009837FC" w:rsidRPr="0019416C" w:rsidRDefault="009837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37FC" w:rsidRPr="0019416C" w:rsidRDefault="009837FC" w:rsidP="006F4DBB">
      <w:pPr>
        <w:spacing w:after="0" w:line="360" w:lineRule="auto"/>
        <w:ind w:left="-284" w:right="-567"/>
        <w:jc w:val="both"/>
        <w:rPr>
          <w:rFonts w:ascii="Verdana" w:hAnsi="Verdana"/>
          <w:sz w:val="20"/>
          <w:szCs w:val="20"/>
        </w:rPr>
      </w:pPr>
    </w:p>
    <w:p w:rsidR="009837FC" w:rsidRPr="0019416C" w:rsidRDefault="009837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37FC" w:rsidRPr="0019416C" w:rsidRDefault="009837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37FC" w:rsidRDefault="009837FC" w:rsidP="006F4DBB">
      <w:pPr>
        <w:spacing w:after="0" w:line="360" w:lineRule="auto"/>
        <w:ind w:left="-284" w:right="-567"/>
        <w:rPr>
          <w:rFonts w:ascii="Verdana" w:hAnsi="Verdana"/>
          <w:sz w:val="20"/>
          <w:szCs w:val="20"/>
        </w:rPr>
      </w:pPr>
    </w:p>
    <w:p w:rsidR="00CB23E4" w:rsidRPr="006F4DBB" w:rsidRDefault="00CB23E4" w:rsidP="00CB23E4">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ENI</w:t>
      </w:r>
      <w:r w:rsidRPr="0019416C">
        <w:rPr>
          <w:rFonts w:ascii="Verdana" w:hAnsi="Verdana"/>
          <w:b/>
          <w:szCs w:val="20"/>
          <w:highlight w:val="lightGray"/>
        </w:rPr>
        <w:t>]</w:t>
      </w:r>
      <w:r w:rsidRPr="0019416C">
        <w:rPr>
          <w:rFonts w:ascii="Verdana" w:hAnsi="Verdana"/>
          <w:b/>
          <w:szCs w:val="20"/>
        </w:rPr>
        <w:t xml:space="preserve"> </w:t>
      </w:r>
      <w:r w:rsidRPr="00CB23E4">
        <w:rPr>
          <w:rFonts w:ascii="Verdana" w:hAnsi="Verdana"/>
          <w:b/>
          <w:szCs w:val="20"/>
        </w:rPr>
        <w:t>Elastic Network Interface</w:t>
      </w:r>
      <w:r>
        <w:rPr>
          <w:rFonts w:ascii="Verdana" w:hAnsi="Verdana"/>
          <w:b/>
          <w:szCs w:val="20"/>
        </w:rPr>
        <w:t>; Interfaz de Red Elástica</w:t>
      </w:r>
    </w:p>
    <w:p w:rsidR="00CB23E4" w:rsidRPr="0019416C" w:rsidRDefault="00CB23E4" w:rsidP="00CB23E4">
      <w:pPr>
        <w:spacing w:after="0" w:line="360" w:lineRule="auto"/>
        <w:ind w:left="-284" w:right="-567"/>
        <w:jc w:val="center"/>
        <w:rPr>
          <w:rFonts w:ascii="Verdana" w:hAnsi="Verdana"/>
          <w:b/>
          <w:szCs w:val="20"/>
        </w:rPr>
      </w:pP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CB23E4" w:rsidRPr="0019416C" w:rsidRDefault="00CB23E4" w:rsidP="00CB23E4">
      <w:pPr>
        <w:spacing w:after="0" w:line="360" w:lineRule="auto"/>
        <w:ind w:left="-284" w:right="-567"/>
        <w:rPr>
          <w:rFonts w:ascii="Verdana" w:hAnsi="Verdana"/>
          <w:sz w:val="20"/>
          <w:szCs w:val="20"/>
        </w:rPr>
      </w:pPr>
    </w:p>
    <w:p w:rsidR="00CB23E4" w:rsidRPr="0019416C" w:rsidRDefault="00CB23E4" w:rsidP="006F4DBB">
      <w:pPr>
        <w:spacing w:after="0" w:line="360" w:lineRule="auto"/>
        <w:ind w:left="-284" w:right="-567"/>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[ENIAC]</w:t>
      </w:r>
      <w:r w:rsidRPr="0019416C">
        <w:rPr>
          <w:rFonts w:ascii="Verdana" w:hAnsi="Verdana"/>
          <w:b/>
          <w:szCs w:val="20"/>
        </w:rPr>
        <w:t xml:space="preserve"> Electronic Numerical Integrator and Calculator; Calculador e Integrador Numérico Electrónico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DB39FB" w:rsidRPr="0019416C" w:rsidRDefault="00DB39FB" w:rsidP="006F4DBB">
      <w:pPr>
        <w:spacing w:after="0" w:line="360" w:lineRule="auto"/>
        <w:ind w:left="-284" w:right="-567"/>
        <w:jc w:val="center"/>
        <w:rPr>
          <w:rFonts w:ascii="Verdana" w:hAnsi="Verdana"/>
          <w:b/>
          <w:szCs w:val="20"/>
        </w:rPr>
      </w:pPr>
      <w:r w:rsidRPr="0019416C">
        <w:rPr>
          <w:rFonts w:ascii="Verdana" w:hAnsi="Verdana"/>
          <w:b/>
          <w:szCs w:val="20"/>
          <w:highlight w:val="lightGray"/>
        </w:rPr>
        <w:t>[ENISA]</w:t>
      </w:r>
      <w:r w:rsidRPr="0019416C">
        <w:rPr>
          <w:rFonts w:ascii="Verdana" w:hAnsi="Verdana"/>
          <w:b/>
          <w:szCs w:val="20"/>
        </w:rPr>
        <w:t xml:space="preserve"> European Union Agency for Cybersecurity; Agencia de la Unión Europea para la Ciberseguridad</w:t>
      </w:r>
    </w:p>
    <w:p w:rsidR="00DB39FB" w:rsidRPr="0019416C" w:rsidRDefault="00DB39FB" w:rsidP="006F4DBB">
      <w:pPr>
        <w:spacing w:after="0" w:line="360" w:lineRule="auto"/>
        <w:ind w:left="-284" w:right="-567"/>
        <w:jc w:val="center"/>
        <w:rPr>
          <w:rFonts w:ascii="Verdana" w:hAnsi="Verdana"/>
          <w:b/>
          <w:szCs w:val="20"/>
        </w:rPr>
      </w:pPr>
    </w:p>
    <w:p w:rsidR="00DB39FB" w:rsidRPr="0019416C" w:rsidRDefault="00DB39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B39FB" w:rsidRPr="0019416C" w:rsidRDefault="00DB39FB" w:rsidP="006F4DBB">
      <w:pPr>
        <w:spacing w:after="0" w:line="360" w:lineRule="auto"/>
        <w:ind w:left="-284" w:right="-567"/>
        <w:jc w:val="both"/>
        <w:rPr>
          <w:rFonts w:ascii="Verdana" w:hAnsi="Verdana"/>
          <w:sz w:val="20"/>
          <w:szCs w:val="20"/>
        </w:rPr>
      </w:pPr>
    </w:p>
    <w:p w:rsidR="00DB39FB" w:rsidRPr="0019416C" w:rsidRDefault="00DB39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B39FB" w:rsidRPr="0019416C" w:rsidRDefault="00DB39FB" w:rsidP="006F4DBB">
      <w:pPr>
        <w:spacing w:after="0" w:line="360" w:lineRule="auto"/>
        <w:ind w:left="-284" w:right="-567"/>
        <w:jc w:val="both"/>
        <w:rPr>
          <w:rFonts w:ascii="Verdana" w:hAnsi="Verdana"/>
          <w:sz w:val="20"/>
          <w:szCs w:val="20"/>
        </w:rPr>
      </w:pPr>
    </w:p>
    <w:p w:rsidR="00DB39FB" w:rsidRPr="0019416C" w:rsidRDefault="00DB39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B39FB" w:rsidRPr="0019416C" w:rsidRDefault="00DB39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B39FB" w:rsidRPr="0019416C" w:rsidRDefault="00DB39FB"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rPr>
      </w:pPr>
      <w:r w:rsidRPr="0019416C">
        <w:rPr>
          <w:rFonts w:ascii="Verdana" w:hAnsi="Verdana"/>
          <w:b/>
          <w:szCs w:val="20"/>
          <w:highlight w:val="lightGray"/>
        </w:rPr>
        <w:t>[ENQ]</w:t>
      </w:r>
      <w:r w:rsidRPr="0019416C">
        <w:rPr>
          <w:rFonts w:ascii="Verdana" w:hAnsi="Verdana"/>
          <w:b/>
          <w:szCs w:val="20"/>
        </w:rPr>
        <w:t xml:space="preserve"> </w:t>
      </w:r>
      <w:r w:rsidR="00A732C4">
        <w:rPr>
          <w:rFonts w:ascii="Verdana" w:hAnsi="Verdana"/>
          <w:b/>
          <w:szCs w:val="20"/>
        </w:rPr>
        <w:t>&lt;</w:t>
      </w:r>
      <w:r w:rsidRPr="0019416C">
        <w:rPr>
          <w:rFonts w:ascii="Verdana" w:hAnsi="Verdana"/>
          <w:b/>
          <w:szCs w:val="20"/>
        </w:rPr>
        <w:t xml:space="preserve">Enquiry; </w:t>
      </w:r>
      <w:r w:rsidR="006F4DBB">
        <w:rPr>
          <w:rFonts w:ascii="Verdana" w:hAnsi="Verdana"/>
          <w:b/>
          <w:szCs w:val="20"/>
        </w:rPr>
        <w:t>Consulta</w:t>
      </w:r>
      <w:r w:rsidR="00DB39FB" w:rsidRPr="0019416C">
        <w:rPr>
          <w:rFonts w:ascii="Verdana" w:hAnsi="Verdana"/>
          <w:b/>
          <w:szCs w:val="20"/>
        </w:rPr>
        <w:t>&gt;</w:t>
      </w:r>
    </w:p>
    <w:p w:rsidR="006F7A26" w:rsidRPr="0019416C" w:rsidRDefault="006F7A26" w:rsidP="006F4DBB">
      <w:pPr>
        <w:spacing w:after="0" w:line="360" w:lineRule="auto"/>
        <w:ind w:left="-284" w:right="-567"/>
        <w:jc w:val="center"/>
        <w:rPr>
          <w:rFonts w:ascii="Verdana" w:hAnsi="Verdana"/>
          <w:b/>
          <w:szCs w:val="20"/>
        </w:rPr>
      </w:pPr>
    </w:p>
    <w:p w:rsidR="006F7A26" w:rsidRPr="0019416C" w:rsidRDefault="006F7A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7A26" w:rsidRPr="0019416C" w:rsidRDefault="006F7A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7A26" w:rsidRPr="0019416C" w:rsidRDefault="006F7A26"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[EOA]</w:t>
      </w:r>
      <w:r w:rsidRPr="0019416C">
        <w:rPr>
          <w:rFonts w:ascii="Verdana" w:hAnsi="Verdana"/>
          <w:b/>
          <w:szCs w:val="20"/>
        </w:rPr>
        <w:t xml:space="preserve"> End Of Address; Fin de Dirección</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[EOB]</w:t>
      </w:r>
      <w:r w:rsidRPr="0019416C">
        <w:rPr>
          <w:rFonts w:ascii="Verdana" w:hAnsi="Verdana"/>
          <w:b/>
          <w:szCs w:val="20"/>
        </w:rPr>
        <w:t xml:space="preserve"> &lt;End of Block; Fin de Bloque&gt;</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[EOC]</w:t>
      </w:r>
      <w:r w:rsidRPr="0019416C">
        <w:rPr>
          <w:rFonts w:ascii="Verdana" w:hAnsi="Verdana"/>
          <w:b/>
          <w:szCs w:val="20"/>
        </w:rPr>
        <w:t xml:space="preserve"> &lt;End of Chain; Fin de </w:t>
      </w:r>
      <w:r w:rsidR="006F4DBB">
        <w:rPr>
          <w:rFonts w:ascii="Verdana" w:hAnsi="Verdana"/>
          <w:b/>
          <w:szCs w:val="20"/>
        </w:rPr>
        <w:t>C</w:t>
      </w:r>
      <w:r w:rsidRPr="0019416C">
        <w:rPr>
          <w:rFonts w:ascii="Verdana" w:hAnsi="Verdana"/>
          <w:b/>
          <w:szCs w:val="20"/>
        </w:rPr>
        <w:t>adena&gt;</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[EOD]</w:t>
      </w:r>
      <w:r w:rsidRPr="0019416C">
        <w:rPr>
          <w:rFonts w:ascii="Verdana" w:hAnsi="Verdana"/>
          <w:b/>
          <w:szCs w:val="20"/>
        </w:rPr>
        <w:t xml:space="preserve"> End Of Data; Fin de Datos</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[EOF]</w:t>
      </w:r>
      <w:r w:rsidRPr="0019416C">
        <w:rPr>
          <w:rFonts w:ascii="Verdana" w:hAnsi="Verdana"/>
          <w:b/>
          <w:szCs w:val="20"/>
        </w:rPr>
        <w:t xml:space="preserve"> End Of File; Fin De Fichero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335FBE" w:rsidRPr="006F4DBB"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[EOLAS]</w:t>
      </w:r>
      <w:r w:rsidRPr="0019416C">
        <w:rPr>
          <w:rFonts w:ascii="Verdana" w:hAnsi="Verdana"/>
          <w:b/>
          <w:szCs w:val="20"/>
        </w:rPr>
        <w:t xml:space="preserve"> Embedded Objects Linked Across Systems; </w:t>
      </w:r>
      <w:r w:rsidR="006F4DBB" w:rsidRPr="006F4DBB">
        <w:rPr>
          <w:rFonts w:ascii="Verdana" w:hAnsi="Verdana"/>
          <w:b/>
        </w:rPr>
        <w:t xml:space="preserve">Objetos </w:t>
      </w:r>
      <w:r w:rsidR="006F4DBB">
        <w:rPr>
          <w:rFonts w:ascii="Verdana" w:hAnsi="Verdana"/>
          <w:b/>
        </w:rPr>
        <w:t>I</w:t>
      </w:r>
      <w:r w:rsidR="006F4DBB" w:rsidRPr="006F4DBB">
        <w:rPr>
          <w:rFonts w:ascii="Verdana" w:hAnsi="Verdana"/>
          <w:b/>
        </w:rPr>
        <w:t xml:space="preserve">ncrustados </w:t>
      </w:r>
      <w:r w:rsidR="006F4DBB">
        <w:rPr>
          <w:rFonts w:ascii="Verdana" w:hAnsi="Verdana"/>
          <w:b/>
        </w:rPr>
        <w:t>V</w:t>
      </w:r>
      <w:r w:rsidR="006F4DBB" w:rsidRPr="006F4DBB">
        <w:rPr>
          <w:rFonts w:ascii="Verdana" w:hAnsi="Verdana"/>
          <w:b/>
        </w:rPr>
        <w:t xml:space="preserve">inculados </w:t>
      </w:r>
      <w:r w:rsidR="006F4DBB">
        <w:rPr>
          <w:rFonts w:ascii="Verdana" w:hAnsi="Verdana"/>
          <w:b/>
        </w:rPr>
        <w:t>E</w:t>
      </w:r>
      <w:r w:rsidR="006F4DBB" w:rsidRPr="006F4DBB">
        <w:rPr>
          <w:rFonts w:ascii="Verdana" w:hAnsi="Verdana"/>
          <w:b/>
        </w:rPr>
        <w:t xml:space="preserve">ntre </w:t>
      </w:r>
      <w:r w:rsidR="006F4DBB">
        <w:rPr>
          <w:rFonts w:ascii="Verdana" w:hAnsi="Verdana"/>
          <w:b/>
        </w:rPr>
        <w:t>S</w:t>
      </w:r>
      <w:r w:rsidR="006F4DBB" w:rsidRPr="006F4DBB">
        <w:rPr>
          <w:rFonts w:ascii="Verdana" w:hAnsi="Verdana"/>
          <w:b/>
        </w:rPr>
        <w:t>istemas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[EOP]</w:t>
      </w:r>
      <w:r w:rsidRPr="0019416C">
        <w:rPr>
          <w:rFonts w:ascii="Verdana" w:hAnsi="Verdana"/>
          <w:b/>
          <w:szCs w:val="20"/>
        </w:rPr>
        <w:t xml:space="preserve"> End Of Program; Fin de Programa</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[EOR]</w:t>
      </w:r>
      <w:r w:rsidRPr="0019416C">
        <w:rPr>
          <w:rFonts w:ascii="Verdana" w:hAnsi="Verdana"/>
          <w:b/>
          <w:szCs w:val="20"/>
        </w:rPr>
        <w:t xml:space="preserve"> End Of Record/Run; Fin de Registro/Ejecución</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b/>
          <w:sz w:val="20"/>
          <w:szCs w:val="20"/>
          <w:highlight w:val="lightGray"/>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[EORM]</w:t>
      </w:r>
      <w:r w:rsidRPr="0019416C">
        <w:rPr>
          <w:rFonts w:ascii="Verdana" w:hAnsi="Verdana"/>
          <w:b/>
          <w:szCs w:val="20"/>
        </w:rPr>
        <w:t xml:space="preserve"> Enhanced Object-Relationship Model; Metodología de Relaciones de Objeto Mejorada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[EOT]</w:t>
      </w:r>
      <w:r w:rsidRPr="0019416C">
        <w:rPr>
          <w:rFonts w:ascii="Verdana" w:hAnsi="Verdana"/>
          <w:b/>
          <w:szCs w:val="20"/>
        </w:rPr>
        <w:t xml:space="preserve"> End Of Transmission/Text; Fin De Transmisión/Texto </w:t>
      </w:r>
      <w:r w:rsidRPr="0019416C">
        <w:rPr>
          <w:rFonts w:ascii="Verdana" w:hAnsi="Verdana"/>
          <w:b/>
          <w:szCs w:val="20"/>
          <w:highlight w:val="green"/>
        </w:rPr>
        <w:t>||</w:t>
      </w:r>
      <w:r w:rsidRPr="0019416C">
        <w:rPr>
          <w:rFonts w:ascii="Verdana" w:hAnsi="Verdana"/>
          <w:b/>
          <w:szCs w:val="20"/>
        </w:rPr>
        <w:t xml:space="preserve"> Ethernet Optical Transceiver; Transceptor Optico para Ethernet</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5C7CA0" w:rsidRPr="00C26CB5" w:rsidRDefault="005C7CA0" w:rsidP="006F4DBB">
      <w:pPr>
        <w:spacing w:after="0" w:line="360" w:lineRule="auto"/>
        <w:ind w:left="-284" w:right="-567"/>
        <w:jc w:val="center"/>
        <w:rPr>
          <w:rFonts w:ascii="Verdana" w:hAnsi="Verdana"/>
          <w:b/>
        </w:rPr>
      </w:pPr>
      <w:r w:rsidRPr="0019416C">
        <w:rPr>
          <w:rFonts w:ascii="Verdana" w:hAnsi="Verdana"/>
          <w:b/>
          <w:szCs w:val="20"/>
          <w:highlight w:val="lightGray"/>
        </w:rPr>
        <w:t>[EPA]</w:t>
      </w:r>
      <w:r w:rsidRPr="0019416C">
        <w:rPr>
          <w:rFonts w:ascii="Verdana" w:hAnsi="Verdana"/>
          <w:b/>
          <w:szCs w:val="20"/>
        </w:rPr>
        <w:t xml:space="preserve"> </w:t>
      </w:r>
      <w:r w:rsidR="00C26CB5" w:rsidRPr="00C26CB5">
        <w:rPr>
          <w:rFonts w:ascii="Verdana" w:hAnsi="Verdana"/>
          <w:b/>
        </w:rPr>
        <w:t>Personal Learning Environmen</w:t>
      </w:r>
      <w:r w:rsidR="00C26CB5">
        <w:rPr>
          <w:rFonts w:ascii="Verdana" w:hAnsi="Verdana"/>
          <w:b/>
        </w:rPr>
        <w:t>t;</w:t>
      </w:r>
      <w:r w:rsidRPr="0019416C">
        <w:rPr>
          <w:rFonts w:ascii="Verdana" w:hAnsi="Verdana"/>
          <w:b/>
          <w:szCs w:val="20"/>
        </w:rPr>
        <w:t xml:space="preserve"> Entorno Personal de Aprendizaje</w:t>
      </w:r>
      <w:r w:rsidR="00C12310" w:rsidRPr="0019416C">
        <w:rPr>
          <w:rFonts w:ascii="Verdana" w:hAnsi="Verdana"/>
          <w:b/>
          <w:szCs w:val="20"/>
        </w:rPr>
        <w:t xml:space="preserve"> </w:t>
      </w:r>
      <w:r w:rsidR="00C12310" w:rsidRPr="0019416C">
        <w:rPr>
          <w:rFonts w:ascii="Verdana" w:hAnsi="Verdana"/>
          <w:b/>
          <w:szCs w:val="20"/>
          <w:highlight w:val="green"/>
        </w:rPr>
        <w:t>||</w:t>
      </w:r>
      <w:r w:rsidR="00C12310" w:rsidRPr="0019416C">
        <w:rPr>
          <w:rFonts w:ascii="Verdana" w:hAnsi="Verdana"/>
          <w:b/>
          <w:szCs w:val="20"/>
        </w:rPr>
        <w:t xml:space="preserve"> Environment Protection Agency; Agencia de Protección Medioambiental</w:t>
      </w:r>
    </w:p>
    <w:p w:rsidR="005C7CA0" w:rsidRPr="0019416C" w:rsidRDefault="005C7CA0" w:rsidP="006F4DBB">
      <w:pPr>
        <w:spacing w:after="0" w:line="360" w:lineRule="auto"/>
        <w:ind w:left="-284" w:right="-567"/>
        <w:jc w:val="center"/>
        <w:rPr>
          <w:rFonts w:ascii="Verdana" w:hAnsi="Verdana"/>
          <w:b/>
          <w:szCs w:val="20"/>
        </w:rPr>
      </w:pPr>
    </w:p>
    <w:p w:rsidR="005C7CA0" w:rsidRPr="0019416C" w:rsidRDefault="005C7CA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Del inglés Personal Learning Environment.</w:t>
      </w:r>
    </w:p>
    <w:p w:rsidR="005C7CA0" w:rsidRPr="0019416C" w:rsidRDefault="005C7CA0" w:rsidP="006F4DBB">
      <w:pPr>
        <w:spacing w:after="0" w:line="360" w:lineRule="auto"/>
        <w:ind w:left="-284" w:right="-567"/>
        <w:jc w:val="both"/>
        <w:rPr>
          <w:rFonts w:ascii="Verdana" w:hAnsi="Verdana"/>
          <w:sz w:val="20"/>
          <w:szCs w:val="20"/>
        </w:rPr>
      </w:pPr>
    </w:p>
    <w:p w:rsidR="005C7CA0" w:rsidRPr="0019416C" w:rsidRDefault="005C7CA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7CA0" w:rsidRPr="0019416C" w:rsidRDefault="005C7CA0" w:rsidP="006F4DBB">
      <w:pPr>
        <w:spacing w:after="0" w:line="360" w:lineRule="auto"/>
        <w:ind w:left="-284" w:right="-567"/>
        <w:jc w:val="both"/>
        <w:rPr>
          <w:rFonts w:ascii="Verdana" w:hAnsi="Verdana"/>
          <w:sz w:val="20"/>
          <w:szCs w:val="20"/>
        </w:rPr>
      </w:pPr>
    </w:p>
    <w:p w:rsidR="005C7CA0" w:rsidRPr="0019416C" w:rsidRDefault="005C7CA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7CA0" w:rsidRPr="0019416C" w:rsidRDefault="005C7CA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7CA0" w:rsidRPr="0019416C" w:rsidRDefault="005C7CA0" w:rsidP="006F4DBB">
      <w:pPr>
        <w:spacing w:after="0" w:line="360" w:lineRule="auto"/>
        <w:rPr>
          <w:rFonts w:ascii="Verdana" w:hAnsi="Verdana"/>
        </w:rPr>
      </w:pPr>
    </w:p>
    <w:p w:rsidR="005573D9" w:rsidRPr="006F4DBB" w:rsidRDefault="005573D9" w:rsidP="006F4DBB">
      <w:pPr>
        <w:spacing w:after="0" w:line="360" w:lineRule="auto"/>
        <w:ind w:left="-284" w:right="-567"/>
        <w:jc w:val="center"/>
        <w:rPr>
          <w:rFonts w:ascii="Verdana" w:hAnsi="Verdana"/>
          <w:b/>
        </w:rPr>
      </w:pPr>
      <w:r w:rsidRPr="0019416C">
        <w:rPr>
          <w:rFonts w:ascii="Verdana" w:hAnsi="Verdana"/>
          <w:b/>
          <w:szCs w:val="20"/>
          <w:highlight w:val="lightGray"/>
        </w:rPr>
        <w:t>[EPD]</w:t>
      </w:r>
      <w:r w:rsidRPr="0019416C">
        <w:rPr>
          <w:rFonts w:ascii="Verdana" w:hAnsi="Verdana"/>
          <w:b/>
          <w:szCs w:val="20"/>
        </w:rPr>
        <w:t xml:space="preserve"> Expanded Provider Database; </w:t>
      </w:r>
      <w:r w:rsidR="006F4DBB" w:rsidRPr="006F4DBB">
        <w:rPr>
          <w:rFonts w:ascii="Verdana" w:hAnsi="Verdana"/>
          <w:b/>
        </w:rPr>
        <w:t xml:space="preserve">Base de </w:t>
      </w:r>
      <w:r w:rsidR="006F4DBB">
        <w:rPr>
          <w:rFonts w:ascii="Verdana" w:hAnsi="Verdana"/>
          <w:b/>
        </w:rPr>
        <w:t>D</w:t>
      </w:r>
      <w:r w:rsidR="006F4DBB" w:rsidRPr="006F4DBB">
        <w:rPr>
          <w:rFonts w:ascii="Verdana" w:hAnsi="Verdana"/>
          <w:b/>
        </w:rPr>
        <w:t xml:space="preserve">atos de </w:t>
      </w:r>
      <w:r w:rsidR="006F4DBB">
        <w:rPr>
          <w:rFonts w:ascii="Verdana" w:hAnsi="Verdana"/>
          <w:b/>
        </w:rPr>
        <w:t>P</w:t>
      </w:r>
      <w:r w:rsidR="006F4DBB" w:rsidRPr="006F4DBB">
        <w:rPr>
          <w:rFonts w:ascii="Verdana" w:hAnsi="Verdana"/>
          <w:b/>
        </w:rPr>
        <w:t xml:space="preserve">roveedores </w:t>
      </w:r>
      <w:r w:rsidR="006F4DBB">
        <w:rPr>
          <w:rFonts w:ascii="Verdana" w:hAnsi="Verdana"/>
          <w:b/>
        </w:rPr>
        <w:t>A</w:t>
      </w:r>
      <w:r w:rsidR="006F4DBB" w:rsidRPr="006F4DBB">
        <w:rPr>
          <w:rFonts w:ascii="Verdana" w:hAnsi="Verdana"/>
          <w:b/>
        </w:rPr>
        <w:t>mpliada</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19416C" w:rsidRPr="0019416C" w:rsidRDefault="0019416C" w:rsidP="006F4DBB">
      <w:pPr>
        <w:spacing w:after="0" w:line="360" w:lineRule="auto"/>
        <w:ind w:left="-284" w:right="-567"/>
        <w:jc w:val="center"/>
        <w:rPr>
          <w:rFonts w:ascii="Verdana" w:hAnsi="Verdana"/>
          <w:b/>
          <w:szCs w:val="20"/>
        </w:rPr>
      </w:pPr>
      <w:r w:rsidRPr="0019416C">
        <w:rPr>
          <w:rFonts w:ascii="Verdana" w:hAnsi="Verdana"/>
          <w:b/>
          <w:szCs w:val="20"/>
          <w:highlight w:val="lightGray"/>
        </w:rPr>
        <w:t>[EPG]</w:t>
      </w:r>
      <w:r w:rsidRPr="0019416C">
        <w:rPr>
          <w:rFonts w:ascii="Verdana" w:hAnsi="Verdana"/>
          <w:b/>
          <w:szCs w:val="20"/>
        </w:rPr>
        <w:t xml:space="preserve"> </w:t>
      </w:r>
      <w:r w:rsidRPr="0019416C">
        <w:rPr>
          <w:rFonts w:ascii="Verdana" w:hAnsi="Verdana"/>
          <w:b/>
          <w:bCs/>
          <w:szCs w:val="20"/>
        </w:rPr>
        <w:t>Electronic Program Guide</w:t>
      </w:r>
      <w:r w:rsidRPr="0019416C">
        <w:rPr>
          <w:rFonts w:ascii="Verdana" w:hAnsi="Verdana"/>
          <w:b/>
          <w:szCs w:val="20"/>
        </w:rPr>
        <w:t>; Guía Electrónica de Programas</w:t>
      </w:r>
    </w:p>
    <w:p w:rsidR="0019416C" w:rsidRPr="0019416C" w:rsidRDefault="0019416C" w:rsidP="006F4DBB">
      <w:pPr>
        <w:spacing w:after="0" w:line="360" w:lineRule="auto"/>
        <w:ind w:left="-284" w:right="-567"/>
        <w:jc w:val="center"/>
        <w:rPr>
          <w:rFonts w:ascii="Verdana" w:hAnsi="Verdana"/>
          <w:b/>
          <w:szCs w:val="20"/>
        </w:rPr>
      </w:pPr>
    </w:p>
    <w:p w:rsidR="0019416C" w:rsidRPr="0019416C" w:rsidRDefault="001941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9416C" w:rsidRPr="0019416C" w:rsidRDefault="0019416C" w:rsidP="006F4DBB">
      <w:pPr>
        <w:spacing w:after="0" w:line="360" w:lineRule="auto"/>
        <w:ind w:left="-284" w:right="-567"/>
        <w:jc w:val="both"/>
        <w:rPr>
          <w:rFonts w:ascii="Verdana" w:hAnsi="Verdana"/>
          <w:sz w:val="20"/>
          <w:szCs w:val="20"/>
        </w:rPr>
      </w:pPr>
    </w:p>
    <w:p w:rsidR="0019416C" w:rsidRPr="0019416C" w:rsidRDefault="001941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416C" w:rsidRPr="0019416C" w:rsidRDefault="0019416C" w:rsidP="006F4DBB">
      <w:pPr>
        <w:spacing w:after="0" w:line="360" w:lineRule="auto"/>
        <w:ind w:left="-284" w:right="-567"/>
        <w:jc w:val="both"/>
        <w:rPr>
          <w:rFonts w:ascii="Verdana" w:hAnsi="Verdana"/>
          <w:sz w:val="20"/>
          <w:szCs w:val="20"/>
        </w:rPr>
      </w:pPr>
    </w:p>
    <w:p w:rsidR="0019416C" w:rsidRPr="0019416C" w:rsidRDefault="001941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416C" w:rsidRPr="0019416C" w:rsidRDefault="001941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416C" w:rsidRPr="0019416C" w:rsidRDefault="0019416C" w:rsidP="006F4DBB">
      <w:pPr>
        <w:spacing w:after="0" w:line="360" w:lineRule="auto"/>
        <w:rPr>
          <w:rFonts w:ascii="Verdana" w:hAnsi="Verdana"/>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[EPHOS]</w:t>
      </w:r>
      <w:r w:rsidRPr="0019416C">
        <w:rPr>
          <w:rFonts w:ascii="Verdana" w:hAnsi="Verdana"/>
          <w:b/>
          <w:szCs w:val="20"/>
        </w:rPr>
        <w:t xml:space="preserve"> European Procurement Handbook on Standards; Guía Europea de Normas para Adquisiciones</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b/>
          <w:sz w:val="20"/>
          <w:szCs w:val="20"/>
          <w:highlight w:val="lightGray"/>
        </w:rPr>
      </w:pPr>
    </w:p>
    <w:p w:rsidR="0019416C" w:rsidRPr="0019416C" w:rsidRDefault="0019416C" w:rsidP="006F4DBB">
      <w:pPr>
        <w:spacing w:after="0" w:line="360" w:lineRule="auto"/>
        <w:ind w:left="-284" w:right="-567"/>
        <w:jc w:val="center"/>
        <w:rPr>
          <w:rFonts w:ascii="Verdana" w:hAnsi="Verdana"/>
          <w:b/>
          <w:szCs w:val="20"/>
        </w:rPr>
      </w:pPr>
      <w:r w:rsidRPr="0019416C">
        <w:rPr>
          <w:rFonts w:ascii="Verdana" w:hAnsi="Verdana"/>
          <w:b/>
          <w:szCs w:val="20"/>
          <w:highlight w:val="lightGray"/>
        </w:rPr>
        <w:t>[EPLD]</w:t>
      </w:r>
      <w:r w:rsidRPr="0019416C">
        <w:rPr>
          <w:rFonts w:ascii="Verdana" w:hAnsi="Verdana"/>
          <w:b/>
          <w:szCs w:val="20"/>
        </w:rPr>
        <w:t xml:space="preserve"> Electrically Programmable Logic Device; Dispositivo Lógico Programable</w:t>
      </w:r>
    </w:p>
    <w:p w:rsidR="0019416C" w:rsidRPr="0019416C" w:rsidRDefault="001941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9416C" w:rsidRPr="0019416C" w:rsidRDefault="0019416C" w:rsidP="006F4DBB">
      <w:pPr>
        <w:spacing w:after="0" w:line="360" w:lineRule="auto"/>
        <w:ind w:left="-284" w:right="-567"/>
        <w:jc w:val="both"/>
        <w:rPr>
          <w:rFonts w:ascii="Verdana" w:hAnsi="Verdana"/>
          <w:sz w:val="20"/>
          <w:szCs w:val="20"/>
        </w:rPr>
      </w:pPr>
    </w:p>
    <w:p w:rsidR="0019416C" w:rsidRPr="0019416C" w:rsidRDefault="001941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416C" w:rsidRPr="0019416C" w:rsidRDefault="0019416C" w:rsidP="006F4DBB">
      <w:pPr>
        <w:spacing w:after="0" w:line="360" w:lineRule="auto"/>
        <w:ind w:left="-284" w:right="-567"/>
        <w:jc w:val="both"/>
        <w:rPr>
          <w:rFonts w:ascii="Verdana" w:hAnsi="Verdana"/>
          <w:sz w:val="20"/>
          <w:szCs w:val="20"/>
        </w:rPr>
      </w:pPr>
    </w:p>
    <w:p w:rsidR="0019416C" w:rsidRPr="0019416C" w:rsidRDefault="001941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416C" w:rsidRPr="0019416C" w:rsidRDefault="001941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416C" w:rsidRPr="0019416C" w:rsidRDefault="0019416C" w:rsidP="006F4DBB">
      <w:pPr>
        <w:spacing w:after="0" w:line="360" w:lineRule="auto"/>
        <w:ind w:left="-284" w:right="-567"/>
        <w:jc w:val="both"/>
        <w:rPr>
          <w:rFonts w:ascii="Verdana" w:hAnsi="Verdana"/>
          <w:sz w:val="20"/>
          <w:szCs w:val="20"/>
        </w:rPr>
      </w:pPr>
    </w:p>
    <w:p w:rsidR="00373B3F" w:rsidRPr="0019416C" w:rsidRDefault="00373B3F" w:rsidP="006F4DBB">
      <w:pPr>
        <w:spacing w:after="0" w:line="360" w:lineRule="auto"/>
        <w:ind w:left="-284" w:right="-567"/>
        <w:jc w:val="center"/>
        <w:rPr>
          <w:rFonts w:ascii="Verdana" w:hAnsi="Verdana"/>
          <w:b/>
          <w:szCs w:val="20"/>
        </w:rPr>
      </w:pPr>
      <w:r w:rsidRPr="0019416C">
        <w:rPr>
          <w:rFonts w:ascii="Verdana" w:hAnsi="Verdana"/>
          <w:b/>
          <w:szCs w:val="20"/>
          <w:highlight w:val="lightGray"/>
        </w:rPr>
        <w:t>[EPIC]</w:t>
      </w:r>
      <w:r w:rsidRPr="0019416C">
        <w:rPr>
          <w:rFonts w:ascii="Verdana" w:hAnsi="Verdana"/>
          <w:b/>
          <w:szCs w:val="20"/>
        </w:rPr>
        <w:t xml:space="preserve"> Explicitly Parallel Instruction Computing; Procesamiento de Instrucciones Explícitamente en Paralelo</w:t>
      </w:r>
    </w:p>
    <w:p w:rsidR="00373B3F" w:rsidRPr="0019416C" w:rsidRDefault="00373B3F" w:rsidP="006F4DBB">
      <w:pPr>
        <w:spacing w:after="0" w:line="360" w:lineRule="auto"/>
        <w:ind w:left="-284" w:right="-567"/>
        <w:jc w:val="center"/>
        <w:rPr>
          <w:rFonts w:ascii="Verdana" w:hAnsi="Verdana"/>
          <w:b/>
          <w:szCs w:val="20"/>
        </w:rPr>
      </w:pPr>
    </w:p>
    <w:p w:rsidR="00373B3F" w:rsidRPr="0019416C" w:rsidRDefault="00373B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73B3F" w:rsidRPr="0019416C" w:rsidRDefault="00373B3F" w:rsidP="006F4DBB">
      <w:pPr>
        <w:spacing w:after="0" w:line="360" w:lineRule="auto"/>
        <w:ind w:left="-284" w:right="-567"/>
        <w:jc w:val="both"/>
        <w:rPr>
          <w:rFonts w:ascii="Verdana" w:hAnsi="Verdana"/>
          <w:sz w:val="20"/>
          <w:szCs w:val="20"/>
        </w:rPr>
      </w:pPr>
    </w:p>
    <w:p w:rsidR="00373B3F" w:rsidRPr="0019416C" w:rsidRDefault="00373B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73B3F" w:rsidRPr="0019416C" w:rsidRDefault="00373B3F" w:rsidP="006F4DBB">
      <w:pPr>
        <w:spacing w:after="0" w:line="360" w:lineRule="auto"/>
        <w:ind w:left="-284" w:right="-567"/>
        <w:jc w:val="both"/>
        <w:rPr>
          <w:rFonts w:ascii="Verdana" w:hAnsi="Verdana"/>
          <w:sz w:val="20"/>
          <w:szCs w:val="20"/>
        </w:rPr>
      </w:pPr>
    </w:p>
    <w:p w:rsidR="00373B3F" w:rsidRPr="0019416C" w:rsidRDefault="00373B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73B3F" w:rsidRPr="0019416C" w:rsidRDefault="00373B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73B3F" w:rsidRPr="0019416C" w:rsidRDefault="00373B3F"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[EPO]</w:t>
      </w:r>
      <w:r w:rsidRPr="0019416C">
        <w:rPr>
          <w:rFonts w:ascii="Verdana" w:hAnsi="Verdana"/>
          <w:b/>
          <w:szCs w:val="20"/>
        </w:rPr>
        <w:t xml:space="preserve"> Entry Point Obscuring; Punto de Entrada Oculto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Default="00A90044" w:rsidP="006F4DBB">
      <w:pPr>
        <w:spacing w:after="0" w:line="360" w:lineRule="auto"/>
        <w:ind w:left="-284" w:right="-567"/>
        <w:jc w:val="both"/>
        <w:rPr>
          <w:rFonts w:ascii="Verdana" w:hAnsi="Verdana"/>
          <w:sz w:val="20"/>
          <w:szCs w:val="20"/>
        </w:rPr>
      </w:pPr>
    </w:p>
    <w:p w:rsidR="00AD544F" w:rsidRPr="0019416C" w:rsidRDefault="00AD544F" w:rsidP="00AD544F">
      <w:pPr>
        <w:spacing w:after="0" w:line="360" w:lineRule="auto"/>
        <w:ind w:left="-284" w:right="-567"/>
        <w:jc w:val="center"/>
        <w:rPr>
          <w:rFonts w:ascii="Verdana" w:hAnsi="Verdana"/>
          <w:b/>
          <w:szCs w:val="20"/>
        </w:rPr>
      </w:pPr>
      <w:r w:rsidRPr="0019416C">
        <w:rPr>
          <w:rFonts w:ascii="Verdana" w:hAnsi="Verdana"/>
          <w:b/>
          <w:szCs w:val="20"/>
          <w:highlight w:val="lightGray"/>
        </w:rPr>
        <w:t>[EPO</w:t>
      </w:r>
      <w:r>
        <w:rPr>
          <w:rFonts w:ascii="Verdana" w:hAnsi="Verdana"/>
          <w:b/>
          <w:szCs w:val="20"/>
          <w:highlight w:val="lightGray"/>
        </w:rPr>
        <w:t>N</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PON Ethernet </w:t>
      </w:r>
      <w:r w:rsidRPr="00AD544F">
        <w:rPr>
          <w:rFonts w:ascii="Verdana" w:hAnsi="Verdana"/>
          <w:b/>
          <w:szCs w:val="20"/>
          <w:highlight w:val="red"/>
        </w:rPr>
        <w:t>|/</w:t>
      </w:r>
    </w:p>
    <w:p w:rsidR="00AD544F" w:rsidRPr="0019416C" w:rsidRDefault="00AD544F" w:rsidP="00AD544F">
      <w:pPr>
        <w:spacing w:after="0" w:line="360" w:lineRule="auto"/>
        <w:ind w:left="-284" w:right="-567"/>
        <w:jc w:val="center"/>
        <w:rPr>
          <w:rFonts w:ascii="Verdana" w:hAnsi="Verdana"/>
          <w:b/>
          <w:szCs w:val="20"/>
        </w:rPr>
      </w:pPr>
    </w:p>
    <w:p w:rsidR="00AD544F" w:rsidRPr="0019416C" w:rsidRDefault="00AD544F" w:rsidP="00AD544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D544F" w:rsidRPr="0019416C" w:rsidRDefault="00AD544F" w:rsidP="00AD544F">
      <w:pPr>
        <w:spacing w:after="0" w:line="360" w:lineRule="auto"/>
        <w:ind w:left="-284" w:right="-567"/>
        <w:jc w:val="both"/>
        <w:rPr>
          <w:rFonts w:ascii="Verdana" w:hAnsi="Verdana"/>
          <w:sz w:val="20"/>
          <w:szCs w:val="20"/>
        </w:rPr>
      </w:pPr>
    </w:p>
    <w:p w:rsidR="00AD544F" w:rsidRPr="0019416C" w:rsidRDefault="00AD544F" w:rsidP="00AD544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544F" w:rsidRPr="0019416C" w:rsidRDefault="00AD544F" w:rsidP="00AD544F">
      <w:pPr>
        <w:spacing w:after="0" w:line="360" w:lineRule="auto"/>
        <w:ind w:left="-284" w:right="-567"/>
        <w:jc w:val="both"/>
        <w:rPr>
          <w:rFonts w:ascii="Verdana" w:hAnsi="Verdana"/>
          <w:sz w:val="20"/>
          <w:szCs w:val="20"/>
        </w:rPr>
      </w:pPr>
    </w:p>
    <w:p w:rsidR="00AD544F" w:rsidRPr="0019416C" w:rsidRDefault="00AD544F" w:rsidP="00AD544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544F" w:rsidRPr="0019416C" w:rsidRDefault="00AD544F" w:rsidP="00AD544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544F" w:rsidRPr="0019416C" w:rsidRDefault="00AD544F" w:rsidP="00AD544F">
      <w:pPr>
        <w:spacing w:after="0" w:line="360" w:lineRule="auto"/>
        <w:ind w:left="-284" w:right="-567"/>
        <w:jc w:val="both"/>
        <w:rPr>
          <w:rFonts w:ascii="Verdana" w:hAnsi="Verdana"/>
          <w:sz w:val="20"/>
          <w:szCs w:val="20"/>
        </w:rPr>
      </w:pPr>
    </w:p>
    <w:p w:rsidR="00AD544F" w:rsidRPr="0019416C" w:rsidRDefault="00AD544F"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[EPOW]</w:t>
      </w:r>
      <w:r w:rsidRPr="0019416C">
        <w:rPr>
          <w:rFonts w:ascii="Verdana" w:hAnsi="Verdana"/>
          <w:b/>
          <w:szCs w:val="20"/>
        </w:rPr>
        <w:t xml:space="preserve"> Emergency Power Off Warning; Aviso de Parada de Emergencia</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[EPP]</w:t>
      </w:r>
      <w:r w:rsidRPr="0019416C">
        <w:rPr>
          <w:rFonts w:ascii="Verdana" w:hAnsi="Verdana"/>
          <w:b/>
          <w:szCs w:val="20"/>
        </w:rPr>
        <w:t xml:space="preserve"> Enhanced Paralel Port; Puerto Paralelo Mejorado </w:t>
      </w:r>
      <w:r w:rsidRPr="0019416C">
        <w:rPr>
          <w:rFonts w:ascii="Verdana" w:hAnsi="Verdana"/>
          <w:b/>
          <w:szCs w:val="20"/>
          <w:highlight w:val="green"/>
        </w:rPr>
        <w:t>||</w:t>
      </w:r>
      <w:r w:rsidRPr="0019416C">
        <w:rPr>
          <w:rFonts w:ascii="Verdana" w:hAnsi="Verdana"/>
          <w:b/>
          <w:szCs w:val="20"/>
        </w:rPr>
        <w:t xml:space="preserve"> Extensible Provisioning Protocol; Protocolo de Aprovisionamiento Extensible</w:t>
      </w:r>
      <w:r w:rsidR="008C07E5" w:rsidRPr="0019416C">
        <w:rPr>
          <w:rFonts w:ascii="Verdana" w:hAnsi="Verdana"/>
          <w:b/>
          <w:szCs w:val="20"/>
        </w:rPr>
        <w:t xml:space="preserve"> </w:t>
      </w:r>
      <w:r w:rsidR="008C07E5" w:rsidRPr="0019416C">
        <w:rPr>
          <w:rFonts w:ascii="Verdana" w:hAnsi="Verdana"/>
          <w:b/>
          <w:szCs w:val="20"/>
          <w:highlight w:val="green"/>
        </w:rPr>
        <w:t>||</w:t>
      </w:r>
      <w:r w:rsidR="008C07E5" w:rsidRPr="0019416C">
        <w:rPr>
          <w:rFonts w:ascii="Verdana" w:hAnsi="Verdana"/>
          <w:b/>
          <w:szCs w:val="20"/>
        </w:rPr>
        <w:t xml:space="preserve"> End Protection Point; Protección de Punto Final</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b/>
          <w:sz w:val="20"/>
          <w:szCs w:val="20"/>
          <w:highlight w:val="lightGray"/>
        </w:rPr>
      </w:pPr>
    </w:p>
    <w:p w:rsidR="00BC2B7D" w:rsidRPr="006F4DBB" w:rsidRDefault="00BC2B7D"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[EPROM]</w:t>
      </w:r>
      <w:r w:rsidRPr="0019416C">
        <w:rPr>
          <w:rFonts w:ascii="Verdana" w:hAnsi="Verdana"/>
          <w:b/>
          <w:szCs w:val="20"/>
        </w:rPr>
        <w:t xml:space="preserve"> </w:t>
      </w:r>
      <w:r w:rsidR="006F4DBB" w:rsidRPr="006F4DBB">
        <w:rPr>
          <w:rFonts w:ascii="Verdana" w:hAnsi="Verdana"/>
          <w:b/>
        </w:rPr>
        <w:t>Erasable Programmable Read Only Memory</w:t>
      </w:r>
      <w:r w:rsidRPr="0019416C">
        <w:rPr>
          <w:rFonts w:ascii="Verdana" w:hAnsi="Verdana"/>
          <w:b/>
          <w:szCs w:val="20"/>
        </w:rPr>
        <w:t>; Memoria de Solo Lectura Programable y Borrable</w:t>
      </w:r>
    </w:p>
    <w:p w:rsidR="00BC2B7D" w:rsidRPr="0019416C" w:rsidRDefault="00BC2B7D" w:rsidP="006F4DBB">
      <w:pPr>
        <w:spacing w:after="0" w:line="360" w:lineRule="auto"/>
        <w:ind w:left="-284" w:right="-567"/>
        <w:jc w:val="center"/>
        <w:rPr>
          <w:rFonts w:ascii="Verdana" w:hAnsi="Verdana"/>
          <w:b/>
          <w:szCs w:val="20"/>
        </w:rPr>
      </w:pPr>
    </w:p>
    <w:p w:rsidR="00BC2B7D" w:rsidRPr="0019416C" w:rsidRDefault="00BC2B7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C2B7D" w:rsidRPr="0019416C" w:rsidRDefault="00BC2B7D" w:rsidP="006F4DBB">
      <w:pPr>
        <w:spacing w:after="0" w:line="360" w:lineRule="auto"/>
        <w:ind w:left="-284" w:right="-567"/>
        <w:jc w:val="both"/>
        <w:rPr>
          <w:rFonts w:ascii="Verdana" w:hAnsi="Verdana"/>
          <w:sz w:val="20"/>
          <w:szCs w:val="20"/>
        </w:rPr>
      </w:pPr>
    </w:p>
    <w:p w:rsidR="00BC2B7D" w:rsidRPr="0019416C" w:rsidRDefault="00BC2B7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C2B7D" w:rsidRPr="0019416C" w:rsidRDefault="00BC2B7D" w:rsidP="006F4DBB">
      <w:pPr>
        <w:spacing w:after="0" w:line="360" w:lineRule="auto"/>
        <w:ind w:left="-284" w:right="-567"/>
        <w:jc w:val="both"/>
        <w:rPr>
          <w:rFonts w:ascii="Verdana" w:hAnsi="Verdana"/>
          <w:sz w:val="20"/>
          <w:szCs w:val="20"/>
        </w:rPr>
      </w:pPr>
    </w:p>
    <w:p w:rsidR="00BC2B7D" w:rsidRPr="0019416C" w:rsidRDefault="00BC2B7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C2B7D" w:rsidRPr="0019416C" w:rsidRDefault="00BC2B7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C2B7D" w:rsidRPr="0019416C" w:rsidRDefault="00BC2B7D" w:rsidP="006F4DBB">
      <w:pPr>
        <w:spacing w:after="0" w:line="360" w:lineRule="auto"/>
        <w:ind w:left="-284" w:right="-567"/>
        <w:jc w:val="both"/>
        <w:rPr>
          <w:rFonts w:ascii="Verdana" w:hAnsi="Verdana"/>
          <w:b/>
          <w:sz w:val="20"/>
          <w:szCs w:val="20"/>
          <w:highlight w:val="lightGray"/>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[EPS]</w:t>
      </w:r>
      <w:r w:rsidRPr="0019416C">
        <w:rPr>
          <w:rFonts w:ascii="Verdana" w:hAnsi="Verdana"/>
          <w:b/>
          <w:szCs w:val="20"/>
        </w:rPr>
        <w:t xml:space="preserve"> Encapsulated PostScript; PostScript </w:t>
      </w:r>
      <w:r w:rsidR="006F4DBB">
        <w:rPr>
          <w:rFonts w:ascii="Verdana" w:hAnsi="Verdana"/>
          <w:b/>
          <w:szCs w:val="20"/>
        </w:rPr>
        <w:t>E</w:t>
      </w:r>
      <w:r w:rsidRPr="0019416C">
        <w:rPr>
          <w:rFonts w:ascii="Verdana" w:hAnsi="Verdana"/>
          <w:b/>
          <w:szCs w:val="20"/>
        </w:rPr>
        <w:t>ncapsulado</w:t>
      </w:r>
      <w:r w:rsidR="00A90044" w:rsidRPr="0019416C">
        <w:rPr>
          <w:rFonts w:ascii="Verdana" w:hAnsi="Verdana"/>
          <w:b/>
          <w:szCs w:val="20"/>
        </w:rPr>
        <w:t xml:space="preserve"> </w:t>
      </w:r>
      <w:r w:rsidR="00A90044" w:rsidRPr="0019416C">
        <w:rPr>
          <w:rFonts w:ascii="Verdana" w:hAnsi="Verdana"/>
          <w:b/>
          <w:szCs w:val="20"/>
          <w:highlight w:val="green"/>
        </w:rPr>
        <w:t>||</w:t>
      </w:r>
      <w:r w:rsidR="00A90044" w:rsidRPr="0019416C">
        <w:rPr>
          <w:rFonts w:ascii="Verdana" w:hAnsi="Verdana"/>
          <w:b/>
          <w:szCs w:val="20"/>
        </w:rPr>
        <w:t xml:space="preserve"> Electronic Protection System; Sistema de Protección Electrónica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90044" w:rsidRPr="0019416C">
        <w:rPr>
          <w:rFonts w:ascii="Verdana" w:hAnsi="Verdana" w:cs="Arial"/>
          <w:b/>
          <w:sz w:val="20"/>
          <w:szCs w:val="20"/>
        </w:rPr>
        <w:t>https://pc.net/glossary/definition/eps</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highlight w:val="lightGray"/>
        </w:rPr>
      </w:pPr>
    </w:p>
    <w:p w:rsidR="006F4DBB"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[EPT]</w:t>
      </w:r>
      <w:r w:rsidR="006F4DBB">
        <w:rPr>
          <w:rFonts w:ascii="Verdana" w:hAnsi="Verdana"/>
          <w:b/>
          <w:szCs w:val="20"/>
        </w:rPr>
        <w:t xml:space="preserve"> </w:t>
      </w:r>
      <w:r w:rsidR="006F4DBB" w:rsidRPr="006F4DBB">
        <w:rPr>
          <w:rFonts w:ascii="Verdana" w:hAnsi="Verdana"/>
          <w:b/>
        </w:rPr>
        <w:t>Electronic Perception Technology</w:t>
      </w:r>
      <w:r w:rsidR="006F4DBB">
        <w:rPr>
          <w:rFonts w:ascii="Verdana" w:hAnsi="Verdana"/>
          <w:b/>
          <w:szCs w:val="20"/>
        </w:rPr>
        <w:t>;</w:t>
      </w:r>
      <w:r w:rsidR="006F4DBB" w:rsidRPr="006F4DBB">
        <w:rPr>
          <w:rFonts w:ascii="Verdana" w:hAnsi="Verdana"/>
          <w:b/>
          <w:szCs w:val="20"/>
        </w:rPr>
        <w:t> </w:t>
      </w:r>
      <w:r w:rsidR="006F4DBB">
        <w:rPr>
          <w:rFonts w:ascii="Verdana" w:hAnsi="Verdana"/>
          <w:b/>
          <w:bCs/>
          <w:szCs w:val="20"/>
        </w:rPr>
        <w:t>T</w:t>
      </w:r>
      <w:r w:rsidR="006F4DBB" w:rsidRPr="006F4DBB">
        <w:rPr>
          <w:rFonts w:ascii="Verdana" w:hAnsi="Verdana"/>
          <w:b/>
          <w:bCs/>
          <w:szCs w:val="20"/>
        </w:rPr>
        <w:t>ecnología</w:t>
      </w:r>
      <w:r w:rsidR="006F4DBB" w:rsidRPr="006F4DBB">
        <w:rPr>
          <w:rFonts w:ascii="Verdana" w:hAnsi="Verdana"/>
          <w:b/>
          <w:szCs w:val="20"/>
        </w:rPr>
        <w:t xml:space="preserve"> de </w:t>
      </w:r>
      <w:r w:rsidR="006F4DBB">
        <w:rPr>
          <w:rFonts w:ascii="Verdana" w:hAnsi="Verdana"/>
          <w:b/>
          <w:szCs w:val="20"/>
        </w:rPr>
        <w:t>P</w:t>
      </w:r>
      <w:r w:rsidR="006F4DBB" w:rsidRPr="006F4DBB">
        <w:rPr>
          <w:rFonts w:ascii="Verdana" w:hAnsi="Verdana"/>
          <w:b/>
          <w:szCs w:val="20"/>
        </w:rPr>
        <w:t xml:space="preserve">ercepción </w:t>
      </w:r>
      <w:r w:rsidR="006F4DBB">
        <w:rPr>
          <w:rFonts w:ascii="Verdana" w:hAnsi="Verdana"/>
          <w:b/>
          <w:szCs w:val="20"/>
        </w:rPr>
        <w:t>E</w:t>
      </w:r>
      <w:r w:rsidR="006F4DBB" w:rsidRPr="006F4DBB">
        <w:rPr>
          <w:rFonts w:ascii="Verdana" w:hAnsi="Verdana"/>
          <w:b/>
          <w:szCs w:val="20"/>
        </w:rPr>
        <w:t>lectrónica</w:t>
      </w:r>
    </w:p>
    <w:p w:rsidR="006F4DBB" w:rsidRPr="006F4DBB" w:rsidRDefault="006F4DBB"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Puerto que requiere un software y una tarjeta especiales.</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rPr>
      </w:pPr>
      <w:r w:rsidRPr="0019416C">
        <w:rPr>
          <w:rFonts w:ascii="Verdana" w:hAnsi="Verdana"/>
          <w:b/>
          <w:szCs w:val="20"/>
          <w:highlight w:val="lightGray"/>
        </w:rPr>
        <w:t>[EQ]</w:t>
      </w:r>
      <w:r w:rsidRPr="0019416C">
        <w:rPr>
          <w:rFonts w:ascii="Verdana" w:hAnsi="Verdana"/>
          <w:b/>
          <w:szCs w:val="20"/>
        </w:rPr>
        <w:t xml:space="preserve"> &lt;Equal than; Igual que&gt;</w:t>
      </w:r>
    </w:p>
    <w:p w:rsidR="00D321DF" w:rsidRPr="0019416C" w:rsidRDefault="00D321DF" w:rsidP="006F4DBB">
      <w:pPr>
        <w:spacing w:after="0" w:line="360" w:lineRule="auto"/>
        <w:ind w:left="-284" w:right="-567"/>
        <w:jc w:val="center"/>
        <w:rPr>
          <w:rFonts w:ascii="Verdana" w:hAnsi="Verdana"/>
          <w:b/>
          <w:szCs w:val="20"/>
        </w:rPr>
      </w:pPr>
    </w:p>
    <w:p w:rsidR="00D321DF" w:rsidRPr="0019416C" w:rsidRDefault="00D32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21DF" w:rsidRPr="0019416C" w:rsidRDefault="00D321D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D321DF" w:rsidRDefault="00D321DF" w:rsidP="006F4DBB">
      <w:pPr>
        <w:spacing w:after="0" w:line="360" w:lineRule="auto"/>
        <w:ind w:left="-284" w:right="-567"/>
        <w:rPr>
          <w:rFonts w:ascii="Verdana" w:hAnsi="Verdana"/>
          <w:sz w:val="20"/>
          <w:szCs w:val="20"/>
        </w:rPr>
      </w:pPr>
    </w:p>
    <w:p w:rsidR="00A97D95" w:rsidRPr="0019416C" w:rsidRDefault="00A97D95" w:rsidP="00A97D95">
      <w:pPr>
        <w:spacing w:after="0" w:line="360" w:lineRule="auto"/>
        <w:ind w:left="-284" w:right="-567"/>
        <w:jc w:val="center"/>
        <w:rPr>
          <w:rFonts w:ascii="Verdana" w:hAnsi="Verdana"/>
          <w:b/>
          <w:szCs w:val="20"/>
        </w:rPr>
      </w:pPr>
      <w:r w:rsidRPr="0019416C">
        <w:rPr>
          <w:rFonts w:ascii="Verdana" w:hAnsi="Verdana"/>
          <w:b/>
          <w:szCs w:val="20"/>
          <w:highlight w:val="lightGray"/>
        </w:rPr>
        <w:t>[E</w:t>
      </w:r>
      <w:r>
        <w:rPr>
          <w:rFonts w:ascii="Verdana" w:hAnsi="Verdana"/>
          <w:b/>
          <w:szCs w:val="20"/>
          <w:highlight w:val="lightGray"/>
        </w:rPr>
        <w:t>R</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Equipment Room; Cuarto de Equipos</w:t>
      </w:r>
    </w:p>
    <w:p w:rsidR="00A97D95" w:rsidRPr="0019416C" w:rsidRDefault="00A97D95" w:rsidP="00A97D95">
      <w:pPr>
        <w:spacing w:after="0" w:line="360" w:lineRule="auto"/>
        <w:ind w:left="-284" w:right="-567"/>
        <w:jc w:val="center"/>
        <w:rPr>
          <w:rFonts w:ascii="Verdana" w:hAnsi="Verdana"/>
          <w:b/>
          <w:szCs w:val="20"/>
        </w:rPr>
      </w:pPr>
    </w:p>
    <w:p w:rsidR="00A97D95" w:rsidRPr="0019416C" w:rsidRDefault="00A97D95" w:rsidP="00A97D9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7D95" w:rsidRPr="0019416C" w:rsidRDefault="00A97D95" w:rsidP="00A97D95">
      <w:pPr>
        <w:spacing w:after="0" w:line="360" w:lineRule="auto"/>
        <w:ind w:left="-284" w:right="-567"/>
        <w:jc w:val="both"/>
        <w:rPr>
          <w:rFonts w:ascii="Verdana" w:hAnsi="Verdana"/>
          <w:sz w:val="20"/>
          <w:szCs w:val="20"/>
        </w:rPr>
      </w:pPr>
    </w:p>
    <w:p w:rsidR="00A97D95" w:rsidRPr="0019416C" w:rsidRDefault="00A97D95" w:rsidP="00A97D9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7D95" w:rsidRPr="0019416C" w:rsidRDefault="00A97D95" w:rsidP="00A97D95">
      <w:pPr>
        <w:spacing w:after="0" w:line="360" w:lineRule="auto"/>
        <w:ind w:left="-284" w:right="-567"/>
        <w:jc w:val="both"/>
        <w:rPr>
          <w:rFonts w:ascii="Verdana" w:hAnsi="Verdana"/>
          <w:sz w:val="20"/>
          <w:szCs w:val="20"/>
        </w:rPr>
      </w:pPr>
    </w:p>
    <w:p w:rsidR="00A97D95" w:rsidRPr="0019416C" w:rsidRDefault="00A97D95" w:rsidP="00A97D9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7D95" w:rsidRPr="0019416C" w:rsidRDefault="00A97D95" w:rsidP="00A97D9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7D95" w:rsidRPr="0019416C" w:rsidRDefault="00A97D95" w:rsidP="00A97D95">
      <w:pPr>
        <w:spacing w:after="0" w:line="360" w:lineRule="auto"/>
        <w:ind w:left="-284" w:right="-567"/>
        <w:rPr>
          <w:rFonts w:ascii="Verdana" w:hAnsi="Verdana"/>
          <w:sz w:val="20"/>
          <w:szCs w:val="20"/>
        </w:rPr>
      </w:pPr>
    </w:p>
    <w:p w:rsidR="00A97D95" w:rsidRPr="0019416C" w:rsidRDefault="00A97D95" w:rsidP="006F4DBB">
      <w:pPr>
        <w:spacing w:after="0" w:line="360" w:lineRule="auto"/>
        <w:ind w:left="-284" w:right="-567"/>
        <w:rPr>
          <w:rFonts w:ascii="Verdana" w:hAnsi="Verdana"/>
          <w:sz w:val="20"/>
          <w:szCs w:val="20"/>
        </w:rPr>
      </w:pPr>
    </w:p>
    <w:p w:rsidR="00ED0CF5" w:rsidRDefault="00ED0CF5" w:rsidP="006F4DBB">
      <w:pPr>
        <w:spacing w:after="0" w:line="360" w:lineRule="auto"/>
        <w:ind w:left="-284" w:right="-567"/>
        <w:jc w:val="center"/>
        <w:rPr>
          <w:rFonts w:ascii="Verdana" w:hAnsi="Verdana"/>
          <w:b/>
          <w:szCs w:val="20"/>
        </w:rPr>
      </w:pPr>
      <w:r w:rsidRPr="0019416C">
        <w:rPr>
          <w:rFonts w:ascii="Verdana" w:hAnsi="Verdana"/>
          <w:b/>
          <w:szCs w:val="20"/>
          <w:highlight w:val="lightGray"/>
        </w:rPr>
        <w:t>[ERAND]</w:t>
      </w:r>
    </w:p>
    <w:p w:rsidR="006F4DBB" w:rsidRPr="0019416C" w:rsidRDefault="006F4DBB" w:rsidP="006F4DBB">
      <w:pPr>
        <w:spacing w:after="0" w:line="360" w:lineRule="auto"/>
        <w:ind w:left="-284" w:right="-567"/>
        <w:jc w:val="center"/>
        <w:rPr>
          <w:rFonts w:ascii="Verdana" w:hAnsi="Verdana"/>
          <w:b/>
          <w:szCs w:val="20"/>
        </w:rPr>
      </w:pPr>
    </w:p>
    <w:p w:rsidR="00ED0CF5" w:rsidRPr="0019416C" w:rsidRDefault="00ED0CF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F4DBB">
        <w:rPr>
          <w:rFonts w:ascii="Verdana" w:hAnsi="Verdana" w:cs="Arial"/>
          <w:b/>
          <w:sz w:val="20"/>
          <w:szCs w:val="20"/>
        </w:rPr>
        <w:t>¿Comando? P</w:t>
      </w:r>
      <w:r w:rsidRPr="0019416C">
        <w:rPr>
          <w:rFonts w:ascii="Verdana" w:hAnsi="Verdana" w:cs="Arial"/>
          <w:b/>
          <w:sz w:val="20"/>
          <w:szCs w:val="20"/>
        </w:rPr>
        <w:t>ara comprobar si la memoria RAM funciona bien</w:t>
      </w:r>
      <w:r w:rsidR="006F4DBB">
        <w:rPr>
          <w:rFonts w:ascii="Verdana" w:hAnsi="Verdana" w:cs="Arial"/>
          <w:b/>
          <w:sz w:val="20"/>
          <w:szCs w:val="20"/>
        </w:rPr>
        <w:t xml:space="preserve"> en su caché</w:t>
      </w:r>
      <w:r w:rsidRPr="0019416C">
        <w:rPr>
          <w:rFonts w:ascii="Verdana" w:hAnsi="Verdana" w:cs="Arial"/>
          <w:b/>
          <w:sz w:val="20"/>
          <w:szCs w:val="20"/>
        </w:rPr>
        <w:t>.</w:t>
      </w:r>
    </w:p>
    <w:p w:rsidR="00ED0CF5" w:rsidRPr="0019416C" w:rsidRDefault="00ED0CF5" w:rsidP="006F4DBB">
      <w:pPr>
        <w:spacing w:after="0" w:line="360" w:lineRule="auto"/>
        <w:ind w:left="-284" w:right="-567"/>
        <w:jc w:val="both"/>
        <w:rPr>
          <w:rFonts w:ascii="Verdana" w:hAnsi="Verdana"/>
          <w:sz w:val="20"/>
          <w:szCs w:val="20"/>
        </w:rPr>
      </w:pPr>
    </w:p>
    <w:p w:rsidR="00ED0CF5" w:rsidRPr="0019416C" w:rsidRDefault="00ED0CF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D0CF5" w:rsidRPr="0019416C" w:rsidRDefault="00ED0CF5" w:rsidP="006F4DBB">
      <w:pPr>
        <w:spacing w:after="0" w:line="360" w:lineRule="auto"/>
        <w:ind w:left="-284" w:right="-567"/>
        <w:jc w:val="both"/>
        <w:rPr>
          <w:rFonts w:ascii="Verdana" w:hAnsi="Verdana"/>
          <w:sz w:val="20"/>
          <w:szCs w:val="20"/>
        </w:rPr>
      </w:pPr>
    </w:p>
    <w:p w:rsidR="00ED0CF5" w:rsidRPr="0019416C" w:rsidRDefault="00ED0CF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D0CF5" w:rsidRPr="0019416C" w:rsidRDefault="00ED0CF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D0CF5" w:rsidRPr="0019416C" w:rsidRDefault="00ED0CF5" w:rsidP="006F4DBB">
      <w:pPr>
        <w:spacing w:after="0" w:line="360" w:lineRule="auto"/>
        <w:ind w:left="-284" w:right="-567"/>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[ERD]</w:t>
      </w:r>
      <w:r w:rsidRPr="0019416C">
        <w:rPr>
          <w:rFonts w:ascii="Verdana" w:hAnsi="Verdana"/>
          <w:b/>
          <w:szCs w:val="20"/>
        </w:rPr>
        <w:t xml:space="preserve"> Emergency Repair Disk; Disco de Reparación de Emergencia </w:t>
      </w:r>
      <w:r w:rsidRPr="0019416C">
        <w:rPr>
          <w:rFonts w:ascii="Verdana" w:hAnsi="Verdana"/>
          <w:b/>
          <w:szCs w:val="20"/>
          <w:highlight w:val="green"/>
        </w:rPr>
        <w:t>||</w:t>
      </w:r>
      <w:r w:rsidRPr="0019416C">
        <w:rPr>
          <w:rFonts w:ascii="Verdana" w:hAnsi="Verdana"/>
          <w:b/>
          <w:szCs w:val="20"/>
        </w:rPr>
        <w:t xml:space="preserve"> Entity-Relationship Diagrams; Diagrama Entidad-Relación</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832726" w:rsidRPr="006F4DBB" w:rsidRDefault="00832726" w:rsidP="006F4DBB">
      <w:pPr>
        <w:spacing w:after="0" w:line="360" w:lineRule="auto"/>
        <w:ind w:left="-284" w:right="-567"/>
        <w:jc w:val="center"/>
        <w:rPr>
          <w:rFonts w:ascii="Verdana" w:hAnsi="Verdana"/>
          <w:b/>
        </w:rPr>
      </w:pPr>
      <w:r w:rsidRPr="0019416C">
        <w:rPr>
          <w:rFonts w:ascii="Verdana" w:hAnsi="Verdana"/>
          <w:b/>
          <w:szCs w:val="20"/>
          <w:highlight w:val="lightGray"/>
        </w:rPr>
        <w:t>[ERE]</w:t>
      </w:r>
      <w:r w:rsidRPr="0019416C">
        <w:rPr>
          <w:rFonts w:ascii="Verdana" w:hAnsi="Verdana"/>
          <w:b/>
          <w:szCs w:val="20"/>
        </w:rPr>
        <w:t xml:space="preserve"> </w:t>
      </w:r>
      <w:r w:rsidR="006F4DBB" w:rsidRPr="006F4DBB">
        <w:rPr>
          <w:rFonts w:ascii="Verdana" w:hAnsi="Verdana"/>
          <w:b/>
        </w:rPr>
        <w:t>Entity Relationship-Extended</w:t>
      </w:r>
      <w:r w:rsidRPr="0019416C">
        <w:rPr>
          <w:rFonts w:ascii="Verdana" w:hAnsi="Verdana"/>
          <w:b/>
          <w:szCs w:val="20"/>
        </w:rPr>
        <w:t>; Entidad Relación-Extendido</w:t>
      </w:r>
    </w:p>
    <w:p w:rsidR="00832726" w:rsidRPr="0019416C" w:rsidRDefault="00832726" w:rsidP="006F4DBB">
      <w:pPr>
        <w:spacing w:after="0" w:line="360" w:lineRule="auto"/>
        <w:ind w:left="-284" w:right="-567"/>
        <w:jc w:val="center"/>
        <w:rPr>
          <w:rFonts w:ascii="Verdana" w:hAnsi="Verdana"/>
          <w:b/>
          <w:szCs w:val="20"/>
        </w:rPr>
      </w:pPr>
    </w:p>
    <w:p w:rsidR="00832726" w:rsidRPr="0019416C" w:rsidRDefault="008327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Modelo lógico de una Base de Datos.</w:t>
      </w:r>
    </w:p>
    <w:p w:rsidR="00832726" w:rsidRPr="0019416C" w:rsidRDefault="00832726" w:rsidP="006F4DBB">
      <w:pPr>
        <w:spacing w:after="0" w:line="360" w:lineRule="auto"/>
        <w:ind w:left="-284" w:right="-567"/>
        <w:jc w:val="both"/>
        <w:rPr>
          <w:rFonts w:ascii="Verdana" w:hAnsi="Verdana"/>
          <w:sz w:val="20"/>
          <w:szCs w:val="20"/>
        </w:rPr>
      </w:pPr>
    </w:p>
    <w:p w:rsidR="00832726" w:rsidRPr="0019416C" w:rsidRDefault="008327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32726" w:rsidRPr="0019416C" w:rsidRDefault="00832726" w:rsidP="006F4DBB">
      <w:pPr>
        <w:spacing w:after="0" w:line="360" w:lineRule="auto"/>
        <w:ind w:left="-284" w:right="-567"/>
        <w:jc w:val="both"/>
        <w:rPr>
          <w:rFonts w:ascii="Verdana" w:hAnsi="Verdana"/>
          <w:sz w:val="20"/>
          <w:szCs w:val="20"/>
        </w:rPr>
      </w:pPr>
    </w:p>
    <w:p w:rsidR="00832726" w:rsidRPr="0019416C" w:rsidRDefault="008327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32726" w:rsidRPr="0019416C" w:rsidRDefault="008327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32726" w:rsidRPr="0019416C" w:rsidRDefault="00832726"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[ERIC]</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Electronic Route Information Companion.</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921E95" w:rsidRPr="0019416C" w:rsidRDefault="00921E95" w:rsidP="006F4DBB">
      <w:pPr>
        <w:spacing w:after="0" w:line="360" w:lineRule="auto"/>
        <w:ind w:left="-284" w:right="-567"/>
        <w:jc w:val="center"/>
        <w:rPr>
          <w:rFonts w:ascii="Verdana" w:hAnsi="Verdana"/>
          <w:b/>
          <w:szCs w:val="20"/>
        </w:rPr>
      </w:pPr>
      <w:r w:rsidRPr="0019416C">
        <w:rPr>
          <w:rFonts w:ascii="Verdana" w:hAnsi="Verdana"/>
          <w:b/>
          <w:szCs w:val="20"/>
          <w:highlight w:val="lightGray"/>
        </w:rPr>
        <w:t>[ERP]</w:t>
      </w:r>
      <w:r w:rsidRPr="0019416C">
        <w:rPr>
          <w:rFonts w:ascii="Verdana" w:hAnsi="Verdana"/>
          <w:b/>
          <w:szCs w:val="20"/>
        </w:rPr>
        <w:t xml:space="preserve"> </w:t>
      </w:r>
      <w:r w:rsidR="00AA6FEC" w:rsidRPr="0019416C">
        <w:rPr>
          <w:rFonts w:ascii="Verdana" w:hAnsi="Verdana"/>
          <w:b/>
          <w:szCs w:val="20"/>
        </w:rPr>
        <w:t>Enterprise Resource Planning</w:t>
      </w:r>
      <w:r w:rsidRPr="0019416C">
        <w:rPr>
          <w:rFonts w:ascii="Verdana" w:hAnsi="Verdana"/>
          <w:b/>
          <w:szCs w:val="20"/>
        </w:rPr>
        <w:t xml:space="preserve">; Sistema de </w:t>
      </w:r>
      <w:r w:rsidR="00AA6FEC" w:rsidRPr="0019416C">
        <w:rPr>
          <w:rFonts w:ascii="Verdana" w:hAnsi="Verdana"/>
          <w:b/>
          <w:szCs w:val="20"/>
        </w:rPr>
        <w:t>P</w:t>
      </w:r>
      <w:r w:rsidRPr="0019416C">
        <w:rPr>
          <w:rFonts w:ascii="Verdana" w:hAnsi="Verdana"/>
          <w:b/>
          <w:szCs w:val="20"/>
        </w:rPr>
        <w:t xml:space="preserve">lanificación de </w:t>
      </w:r>
      <w:r w:rsidR="00AA6FEC" w:rsidRPr="0019416C">
        <w:rPr>
          <w:rFonts w:ascii="Verdana" w:hAnsi="Verdana"/>
          <w:b/>
          <w:szCs w:val="20"/>
        </w:rPr>
        <w:t>R</w:t>
      </w:r>
      <w:r w:rsidRPr="0019416C">
        <w:rPr>
          <w:rFonts w:ascii="Verdana" w:hAnsi="Verdana"/>
          <w:b/>
          <w:szCs w:val="20"/>
        </w:rPr>
        <w:t xml:space="preserve">ecursos </w:t>
      </w:r>
      <w:r w:rsidR="00AA6FEC" w:rsidRPr="0019416C">
        <w:rPr>
          <w:rFonts w:ascii="Verdana" w:hAnsi="Verdana"/>
          <w:b/>
          <w:szCs w:val="20"/>
        </w:rPr>
        <w:t>E</w:t>
      </w:r>
      <w:r w:rsidRPr="0019416C">
        <w:rPr>
          <w:rFonts w:ascii="Verdana" w:hAnsi="Verdana"/>
          <w:b/>
          <w:szCs w:val="20"/>
        </w:rPr>
        <w:t>mpresariales</w:t>
      </w:r>
    </w:p>
    <w:p w:rsidR="00921E95" w:rsidRPr="0019416C" w:rsidRDefault="00921E95" w:rsidP="006F4DBB">
      <w:pPr>
        <w:spacing w:after="0" w:line="360" w:lineRule="auto"/>
        <w:ind w:left="-284" w:right="-567"/>
        <w:jc w:val="center"/>
        <w:rPr>
          <w:rFonts w:ascii="Verdana" w:hAnsi="Verdana"/>
          <w:b/>
          <w:szCs w:val="20"/>
        </w:rPr>
      </w:pPr>
    </w:p>
    <w:p w:rsidR="00921E95" w:rsidRPr="0019416C" w:rsidRDefault="00921E9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21E95" w:rsidRPr="0019416C" w:rsidRDefault="00921E95" w:rsidP="006F4DBB">
      <w:pPr>
        <w:spacing w:after="0" w:line="360" w:lineRule="auto"/>
        <w:ind w:left="-284" w:right="-567"/>
        <w:jc w:val="both"/>
        <w:rPr>
          <w:rFonts w:ascii="Verdana" w:hAnsi="Verdana"/>
          <w:sz w:val="20"/>
          <w:szCs w:val="20"/>
        </w:rPr>
      </w:pPr>
    </w:p>
    <w:p w:rsidR="00921E95" w:rsidRPr="0019416C" w:rsidRDefault="00921E9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21E95" w:rsidRPr="0019416C" w:rsidRDefault="00921E95" w:rsidP="006F4DBB">
      <w:pPr>
        <w:spacing w:after="0" w:line="360" w:lineRule="auto"/>
        <w:ind w:left="-284" w:right="-567"/>
        <w:jc w:val="both"/>
        <w:rPr>
          <w:rFonts w:ascii="Verdana" w:hAnsi="Verdana"/>
          <w:sz w:val="20"/>
          <w:szCs w:val="20"/>
        </w:rPr>
      </w:pPr>
    </w:p>
    <w:p w:rsidR="00921E95" w:rsidRPr="0019416C" w:rsidRDefault="00921E9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21E95" w:rsidRPr="0019416C" w:rsidRDefault="00921E9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[ES-IS]</w:t>
      </w:r>
      <w:r w:rsidRPr="0019416C">
        <w:rPr>
          <w:rFonts w:ascii="Verdana" w:hAnsi="Verdana"/>
          <w:b/>
          <w:szCs w:val="20"/>
        </w:rPr>
        <w:t xml:space="preserve"> End System to Intermediate System; Sistema Final a Sistema Intermedio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rPr>
      </w:pPr>
      <w:r w:rsidRPr="0019416C">
        <w:rPr>
          <w:rFonts w:ascii="Verdana" w:hAnsi="Verdana"/>
          <w:b/>
          <w:szCs w:val="20"/>
          <w:highlight w:val="lightGray"/>
        </w:rPr>
        <w:t>[ESC]</w:t>
      </w:r>
      <w:r w:rsidRPr="0019416C">
        <w:rPr>
          <w:rFonts w:ascii="Verdana" w:hAnsi="Verdana"/>
          <w:b/>
          <w:szCs w:val="20"/>
        </w:rPr>
        <w:t xml:space="preserve"> Escape</w:t>
      </w:r>
      <w:r w:rsidR="00D81B3E" w:rsidRPr="0019416C">
        <w:rPr>
          <w:rFonts w:ascii="Verdana" w:hAnsi="Verdana"/>
          <w:b/>
          <w:szCs w:val="20"/>
        </w:rPr>
        <w:t>; Escape</w:t>
      </w:r>
    </w:p>
    <w:p w:rsidR="006F7A26" w:rsidRPr="0019416C" w:rsidRDefault="006F7A26" w:rsidP="006F4DBB">
      <w:pPr>
        <w:spacing w:after="0" w:line="360" w:lineRule="auto"/>
        <w:ind w:left="-284" w:right="-567"/>
        <w:jc w:val="center"/>
        <w:rPr>
          <w:rFonts w:ascii="Verdana" w:hAnsi="Verdana"/>
          <w:b/>
          <w:szCs w:val="20"/>
        </w:rPr>
      </w:pPr>
    </w:p>
    <w:p w:rsidR="006F7A26" w:rsidRPr="0019416C" w:rsidRDefault="006F7A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90044" w:rsidRPr="0019416C" w:rsidRDefault="006F7A26"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DDD</w:t>
      </w:r>
    </w:p>
    <w:p w:rsidR="006F7A26" w:rsidRPr="0019416C" w:rsidRDefault="006F7A26" w:rsidP="006F4DBB">
      <w:pPr>
        <w:spacing w:after="0" w:line="360" w:lineRule="auto"/>
        <w:ind w:left="-284" w:right="-567"/>
        <w:jc w:val="both"/>
        <w:rPr>
          <w:rFonts w:ascii="Verdana" w:hAnsi="Verdana"/>
          <w:sz w:val="20"/>
          <w:szCs w:val="20"/>
        </w:rPr>
      </w:pPr>
    </w:p>
    <w:p w:rsidR="008151DF" w:rsidRPr="0019416C" w:rsidRDefault="008151DF" w:rsidP="006F4DBB">
      <w:pPr>
        <w:spacing w:line="360" w:lineRule="auto"/>
        <w:ind w:left="-284" w:right="-567"/>
        <w:jc w:val="center"/>
        <w:rPr>
          <w:rFonts w:ascii="Verdana" w:hAnsi="Verdana"/>
          <w:b/>
          <w:szCs w:val="20"/>
        </w:rPr>
      </w:pPr>
      <w:r w:rsidRPr="0019416C">
        <w:rPr>
          <w:rFonts w:ascii="Verdana" w:hAnsi="Verdana"/>
          <w:b/>
          <w:szCs w:val="20"/>
          <w:highlight w:val="lightGray"/>
        </w:rPr>
        <w:t>[ESD]</w:t>
      </w:r>
      <w:r w:rsidRPr="0019416C">
        <w:rPr>
          <w:rFonts w:ascii="Verdana" w:hAnsi="Verdana"/>
          <w:b/>
          <w:szCs w:val="20"/>
        </w:rPr>
        <w:t xml:space="preserve"> Electronic Software Distribution; </w:t>
      </w:r>
      <w:r w:rsidR="006F4DBB" w:rsidRPr="006F4DBB">
        <w:rPr>
          <w:rFonts w:ascii="Verdana" w:hAnsi="Verdana"/>
          <w:b/>
        </w:rPr>
        <w:t xml:space="preserve">Distribución </w:t>
      </w:r>
      <w:r w:rsidR="006F4DBB">
        <w:rPr>
          <w:rFonts w:ascii="Verdana" w:hAnsi="Verdana"/>
          <w:b/>
        </w:rPr>
        <w:t>E</w:t>
      </w:r>
      <w:r w:rsidR="006F4DBB" w:rsidRPr="006F4DBB">
        <w:rPr>
          <w:rFonts w:ascii="Verdana" w:hAnsi="Verdana"/>
          <w:b/>
        </w:rPr>
        <w:t xml:space="preserve">lectrónica de </w:t>
      </w:r>
      <w:r w:rsidR="006F4DBB">
        <w:rPr>
          <w:rFonts w:ascii="Verdana" w:hAnsi="Verdana"/>
          <w:b/>
        </w:rPr>
        <w:t>S</w:t>
      </w:r>
      <w:r w:rsidR="006F4DBB" w:rsidRPr="006F4DBB">
        <w:rPr>
          <w:rFonts w:ascii="Verdana" w:hAnsi="Verdana"/>
          <w:b/>
        </w:rPr>
        <w:t>oftware</w:t>
      </w:r>
      <w:r w:rsidR="006F4DBB" w:rsidRPr="006F4DBB">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ElectroStatic Discharge; Descarga Electrostática</w:t>
      </w:r>
    </w:p>
    <w:p w:rsidR="008151DF" w:rsidRPr="0019416C" w:rsidRDefault="008151DF" w:rsidP="006F4DBB">
      <w:pPr>
        <w:spacing w:after="0" w:line="360" w:lineRule="auto"/>
        <w:ind w:left="-284" w:right="-567"/>
        <w:jc w:val="center"/>
        <w:rPr>
          <w:rFonts w:ascii="Verdana" w:hAnsi="Verdana"/>
          <w:b/>
          <w:szCs w:val="20"/>
        </w:rPr>
      </w:pPr>
    </w:p>
    <w:p w:rsidR="008151DF" w:rsidRPr="0019416C" w:rsidRDefault="00815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51DF" w:rsidRPr="0019416C" w:rsidRDefault="008151DF" w:rsidP="006F4DBB">
      <w:pPr>
        <w:spacing w:after="0" w:line="360" w:lineRule="auto"/>
        <w:ind w:left="-284" w:right="-567"/>
        <w:jc w:val="both"/>
        <w:rPr>
          <w:rFonts w:ascii="Verdana" w:hAnsi="Verdana"/>
          <w:sz w:val="20"/>
          <w:szCs w:val="20"/>
        </w:rPr>
      </w:pPr>
    </w:p>
    <w:p w:rsidR="008151DF" w:rsidRPr="0019416C" w:rsidRDefault="00815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51DF" w:rsidRPr="0019416C" w:rsidRDefault="008151DF" w:rsidP="006F4DBB">
      <w:pPr>
        <w:spacing w:after="0" w:line="360" w:lineRule="auto"/>
        <w:ind w:left="-284" w:right="-567"/>
        <w:jc w:val="both"/>
        <w:rPr>
          <w:rFonts w:ascii="Verdana" w:hAnsi="Verdana"/>
          <w:sz w:val="20"/>
          <w:szCs w:val="20"/>
        </w:rPr>
      </w:pPr>
    </w:p>
    <w:p w:rsidR="008151DF" w:rsidRPr="0019416C" w:rsidRDefault="00815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51DF" w:rsidRPr="0019416C" w:rsidRDefault="008151D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51DF" w:rsidRPr="0019416C" w:rsidRDefault="008151DF"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[ESDI]</w:t>
      </w:r>
      <w:r w:rsidRPr="0019416C">
        <w:rPr>
          <w:rFonts w:ascii="Verdana" w:hAnsi="Verdana"/>
          <w:b/>
          <w:szCs w:val="20"/>
        </w:rPr>
        <w:t xml:space="preserve"> Extended Storage Device Interface; Interfaz Ampliada de Dispositivo de Almacenamiento </w:t>
      </w:r>
      <w:r w:rsidRPr="0019416C">
        <w:rPr>
          <w:rFonts w:ascii="Verdana" w:hAnsi="Verdana"/>
          <w:b/>
          <w:szCs w:val="20"/>
          <w:highlight w:val="green"/>
        </w:rPr>
        <w:t>||</w:t>
      </w:r>
      <w:r w:rsidRPr="0019416C">
        <w:rPr>
          <w:rFonts w:ascii="Verdana" w:hAnsi="Verdana"/>
          <w:b/>
          <w:szCs w:val="20"/>
        </w:rPr>
        <w:t xml:space="preserve"> Enhanced Small Device Interface; Interfaz Ampliada para Pequeños Dispositivos</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highlight w:val="lightGray"/>
        </w:rPr>
      </w:pPr>
    </w:p>
    <w:p w:rsidR="000420E2" w:rsidRPr="0019416C" w:rsidRDefault="006F4DBB" w:rsidP="006F4DBB">
      <w:pPr>
        <w:spacing w:after="0" w:line="360" w:lineRule="auto"/>
        <w:ind w:left="-284" w:right="-567"/>
        <w:jc w:val="center"/>
        <w:rPr>
          <w:rFonts w:ascii="Verdana" w:hAnsi="Verdana"/>
          <w:b/>
          <w:szCs w:val="20"/>
        </w:rPr>
      </w:pPr>
      <w:r w:rsidRPr="006F4DBB">
        <w:rPr>
          <w:rFonts w:ascii="Verdana" w:hAnsi="Verdana"/>
          <w:b/>
          <w:szCs w:val="20"/>
        </w:rPr>
        <w:t>*</w:t>
      </w:r>
      <w:r w:rsidR="000420E2" w:rsidRPr="0019416C">
        <w:rPr>
          <w:rFonts w:ascii="Verdana" w:hAnsi="Verdana"/>
          <w:b/>
          <w:szCs w:val="20"/>
          <w:highlight w:val="lightGray"/>
        </w:rPr>
        <w:t>[ESET]</w:t>
      </w:r>
      <w:r>
        <w:rPr>
          <w:rFonts w:ascii="Verdana" w:hAnsi="Verdana"/>
          <w:b/>
          <w:szCs w:val="20"/>
        </w:rPr>
        <w:t>*</w:t>
      </w:r>
    </w:p>
    <w:p w:rsidR="000420E2" w:rsidRPr="0019416C" w:rsidRDefault="000420E2" w:rsidP="006F4DBB">
      <w:pPr>
        <w:spacing w:after="0" w:line="360" w:lineRule="auto"/>
        <w:ind w:left="-284" w:right="-567"/>
        <w:jc w:val="center"/>
        <w:rPr>
          <w:rFonts w:ascii="Verdana" w:hAnsi="Verdana"/>
          <w:b/>
          <w:szCs w:val="20"/>
        </w:rPr>
      </w:pPr>
    </w:p>
    <w:p w:rsidR="000420E2" w:rsidRPr="0019416C" w:rsidRDefault="000420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Compañía de seguridad informática eslovaca…</w:t>
      </w:r>
    </w:p>
    <w:p w:rsidR="000420E2" w:rsidRPr="0019416C" w:rsidRDefault="000420E2" w:rsidP="006F4DBB">
      <w:pPr>
        <w:spacing w:after="0" w:line="360" w:lineRule="auto"/>
        <w:ind w:left="-284" w:right="-567"/>
        <w:jc w:val="both"/>
        <w:rPr>
          <w:rFonts w:ascii="Verdana" w:hAnsi="Verdana"/>
          <w:sz w:val="20"/>
          <w:szCs w:val="20"/>
        </w:rPr>
      </w:pPr>
    </w:p>
    <w:p w:rsidR="000420E2" w:rsidRPr="0019416C" w:rsidRDefault="000420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420E2" w:rsidRPr="0019416C" w:rsidRDefault="000420E2" w:rsidP="006F4DBB">
      <w:pPr>
        <w:spacing w:after="0" w:line="360" w:lineRule="auto"/>
        <w:ind w:left="-284" w:right="-567"/>
        <w:jc w:val="both"/>
        <w:rPr>
          <w:rFonts w:ascii="Verdana" w:hAnsi="Verdana"/>
          <w:sz w:val="20"/>
          <w:szCs w:val="20"/>
        </w:rPr>
      </w:pPr>
    </w:p>
    <w:p w:rsidR="000420E2" w:rsidRPr="0019416C" w:rsidRDefault="000420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420E2" w:rsidRPr="0019416C" w:rsidRDefault="000420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highlight w:val="lightGray"/>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[ESIM]</w:t>
      </w:r>
      <w:r w:rsidRPr="0019416C">
        <w:rPr>
          <w:rFonts w:ascii="Verdana" w:hAnsi="Verdana"/>
          <w:b/>
          <w:szCs w:val="20"/>
        </w:rPr>
        <w:t xml:space="preserve"> Encrypted Scrambled Integrity Message; Mensaje de Integridad Cifrado y Aleatorio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Default="00A90044" w:rsidP="006F4DBB">
      <w:pPr>
        <w:spacing w:after="0" w:line="360" w:lineRule="auto"/>
        <w:ind w:left="-284" w:right="-567"/>
        <w:jc w:val="both"/>
        <w:rPr>
          <w:rFonts w:ascii="Verdana" w:hAnsi="Verdana"/>
          <w:sz w:val="20"/>
          <w:szCs w:val="20"/>
        </w:rPr>
      </w:pPr>
    </w:p>
    <w:p w:rsidR="00A159C5" w:rsidRPr="0019416C" w:rsidRDefault="00A159C5" w:rsidP="006F4DBB">
      <w:pPr>
        <w:spacing w:after="0" w:line="360" w:lineRule="auto"/>
        <w:ind w:left="-284" w:right="-567"/>
        <w:jc w:val="center"/>
        <w:rPr>
          <w:rFonts w:ascii="Verdana" w:hAnsi="Verdana"/>
          <w:b/>
          <w:szCs w:val="20"/>
        </w:rPr>
      </w:pPr>
      <w:r w:rsidRPr="0019416C">
        <w:rPr>
          <w:rFonts w:ascii="Verdana" w:hAnsi="Verdana"/>
          <w:b/>
          <w:szCs w:val="20"/>
          <w:highlight w:val="lightGray"/>
        </w:rPr>
        <w:t>[ES</w:t>
      </w:r>
      <w:r>
        <w:rPr>
          <w:rFonts w:ascii="Verdana" w:hAnsi="Verdana"/>
          <w:b/>
          <w:szCs w:val="20"/>
          <w:highlight w:val="lightGray"/>
        </w:rPr>
        <w:t>MTP</w:t>
      </w:r>
      <w:r w:rsidRPr="0019416C">
        <w:rPr>
          <w:rFonts w:ascii="Verdana" w:hAnsi="Verdana"/>
          <w:b/>
          <w:szCs w:val="20"/>
          <w:highlight w:val="lightGray"/>
        </w:rPr>
        <w:t>]</w:t>
      </w:r>
      <w:r w:rsidRPr="0019416C">
        <w:rPr>
          <w:rFonts w:ascii="Verdana" w:hAnsi="Verdana"/>
          <w:b/>
          <w:szCs w:val="20"/>
        </w:rPr>
        <w:t xml:space="preserve"> </w:t>
      </w:r>
      <w:r w:rsidR="0079324B">
        <w:rPr>
          <w:rFonts w:ascii="Verdana" w:hAnsi="Verdana"/>
          <w:b/>
          <w:szCs w:val="20"/>
        </w:rPr>
        <w:t>Enhanced</w:t>
      </w:r>
      <w:r>
        <w:rPr>
          <w:rFonts w:ascii="Verdana" w:hAnsi="Verdana"/>
          <w:b/>
          <w:szCs w:val="20"/>
        </w:rPr>
        <w:t xml:space="preserve"> SMTP; SMTP </w:t>
      </w:r>
      <w:r w:rsidR="0079324B">
        <w:rPr>
          <w:rFonts w:ascii="Verdana" w:hAnsi="Verdana"/>
          <w:b/>
          <w:szCs w:val="20"/>
        </w:rPr>
        <w:t>Mejorado</w:t>
      </w:r>
    </w:p>
    <w:p w:rsidR="00A159C5" w:rsidRPr="0019416C" w:rsidRDefault="00A159C5" w:rsidP="006F4DBB">
      <w:pPr>
        <w:spacing w:after="0" w:line="360" w:lineRule="auto"/>
        <w:ind w:left="-284" w:right="-567"/>
        <w:jc w:val="center"/>
        <w:rPr>
          <w:rFonts w:ascii="Verdana" w:hAnsi="Verdana"/>
          <w:b/>
          <w:szCs w:val="20"/>
        </w:rPr>
      </w:pPr>
    </w:p>
    <w:p w:rsidR="00A159C5" w:rsidRPr="0019416C" w:rsidRDefault="00A159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159C5" w:rsidRPr="0019416C" w:rsidRDefault="00A159C5" w:rsidP="006F4DBB">
      <w:pPr>
        <w:spacing w:after="0" w:line="360" w:lineRule="auto"/>
        <w:ind w:left="-284" w:right="-567"/>
        <w:jc w:val="both"/>
        <w:rPr>
          <w:rFonts w:ascii="Verdana" w:hAnsi="Verdana"/>
          <w:sz w:val="20"/>
          <w:szCs w:val="20"/>
        </w:rPr>
      </w:pPr>
    </w:p>
    <w:p w:rsidR="00A159C5" w:rsidRPr="0019416C" w:rsidRDefault="00A159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159C5" w:rsidRPr="0019416C" w:rsidRDefault="00A159C5" w:rsidP="006F4DBB">
      <w:pPr>
        <w:spacing w:after="0" w:line="360" w:lineRule="auto"/>
        <w:ind w:left="-284" w:right="-567"/>
        <w:jc w:val="both"/>
        <w:rPr>
          <w:rFonts w:ascii="Verdana" w:hAnsi="Verdana"/>
          <w:sz w:val="20"/>
          <w:szCs w:val="20"/>
        </w:rPr>
      </w:pPr>
    </w:p>
    <w:p w:rsidR="00A159C5" w:rsidRPr="0019416C" w:rsidRDefault="00A159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159C5" w:rsidRPr="0019416C" w:rsidRDefault="00A159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159C5" w:rsidRPr="0019416C" w:rsidRDefault="00A159C5"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[ESN]</w:t>
      </w:r>
      <w:r w:rsidRPr="0019416C">
        <w:rPr>
          <w:rFonts w:ascii="Verdana" w:hAnsi="Verdana"/>
          <w:b/>
          <w:szCs w:val="20"/>
        </w:rPr>
        <w:t xml:space="preserve"> Entry Sequence Number; Número de Serie de Entrada </w:t>
      </w:r>
      <w:r w:rsidRPr="0019416C">
        <w:rPr>
          <w:rFonts w:ascii="Verdana" w:hAnsi="Verdana"/>
          <w:b/>
          <w:szCs w:val="20"/>
          <w:highlight w:val="green"/>
        </w:rPr>
        <w:t>||</w:t>
      </w:r>
      <w:r w:rsidRPr="0019416C">
        <w:rPr>
          <w:rFonts w:ascii="Verdana" w:hAnsi="Verdana"/>
          <w:b/>
          <w:szCs w:val="20"/>
        </w:rPr>
        <w:t xml:space="preserve"> Electronic Serial Number; Número de Serie Electrónico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[ESP]</w:t>
      </w:r>
      <w:r w:rsidRPr="0019416C">
        <w:rPr>
          <w:rFonts w:ascii="Verdana" w:hAnsi="Verdana"/>
          <w:b/>
          <w:szCs w:val="20"/>
        </w:rPr>
        <w:t xml:space="preserve"> Encapsu</w:t>
      </w:r>
      <w:r w:rsidR="00FF0A68" w:rsidRPr="0019416C">
        <w:rPr>
          <w:rFonts w:ascii="Verdana" w:hAnsi="Verdana"/>
          <w:b/>
          <w:szCs w:val="20"/>
        </w:rPr>
        <w:t>lating Security Payload; Carga Ú</w:t>
      </w:r>
      <w:r w:rsidRPr="0019416C">
        <w:rPr>
          <w:rFonts w:ascii="Verdana" w:hAnsi="Verdana"/>
          <w:b/>
          <w:szCs w:val="20"/>
        </w:rPr>
        <w:t xml:space="preserve">til del Encapsulado de Seguridad </w:t>
      </w:r>
      <w:r w:rsidRPr="0019416C">
        <w:rPr>
          <w:rFonts w:ascii="Verdana" w:hAnsi="Verdana"/>
          <w:b/>
          <w:szCs w:val="20"/>
          <w:highlight w:val="green"/>
        </w:rPr>
        <w:t>||</w:t>
      </w:r>
      <w:r w:rsidRPr="0019416C">
        <w:rPr>
          <w:rFonts w:ascii="Verdana" w:hAnsi="Verdana"/>
          <w:b/>
          <w:szCs w:val="20"/>
        </w:rPr>
        <w:t xml:space="preserve"> Electronic Security Perimeterm; Perímetro de Seguri</w:t>
      </w:r>
      <w:r w:rsidR="00FF0A68" w:rsidRPr="0019416C">
        <w:rPr>
          <w:rFonts w:ascii="Verdana" w:hAnsi="Verdana"/>
          <w:b/>
          <w:szCs w:val="20"/>
        </w:rPr>
        <w:t>dad Electrónico</w:t>
      </w:r>
    </w:p>
    <w:p w:rsidR="00A90044" w:rsidRPr="0019416C" w:rsidRDefault="00A90044" w:rsidP="006F4DBB">
      <w:pPr>
        <w:spacing w:after="0" w:line="360" w:lineRule="auto"/>
        <w:ind w:left="-284" w:right="-567"/>
        <w:jc w:val="center"/>
        <w:rPr>
          <w:rFonts w:ascii="Verdana" w:hAnsi="Verdana"/>
          <w:i/>
          <w:sz w:val="20"/>
          <w:szCs w:val="20"/>
        </w:rPr>
      </w:pPr>
      <w:r w:rsidRPr="0019416C">
        <w:rPr>
          <w:rFonts w:ascii="Verdana" w:hAnsi="Verdana"/>
          <w:i/>
          <w:sz w:val="20"/>
          <w:szCs w:val="20"/>
        </w:rPr>
        <w:t>“Ñ”</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ESP es una cabecera IP para proporcionar a los paquetes IP que viajan por la red servicios de confidencialidad, autenticación del origen, integridad de la conexión, anti-replay y, en cierta medida, inmunidad al análisis de tráfico.</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b/>
          <w:sz w:val="20"/>
          <w:szCs w:val="20"/>
          <w:highlight w:val="lightGray"/>
        </w:rPr>
      </w:pPr>
    </w:p>
    <w:p w:rsidR="006F4DBB" w:rsidRPr="006F4DBB" w:rsidRDefault="005573D9" w:rsidP="006F4DBB">
      <w:pPr>
        <w:spacing w:line="360" w:lineRule="auto"/>
        <w:ind w:left="-284" w:right="-567"/>
        <w:jc w:val="center"/>
        <w:rPr>
          <w:rFonts w:ascii="Verdana" w:hAnsi="Verdana"/>
          <w:b/>
        </w:rPr>
      </w:pPr>
      <w:r w:rsidRPr="0019416C">
        <w:rPr>
          <w:rFonts w:ascii="Verdana" w:hAnsi="Verdana"/>
          <w:b/>
          <w:szCs w:val="20"/>
          <w:highlight w:val="lightGray"/>
        </w:rPr>
        <w:t>[ESRBI]</w:t>
      </w:r>
      <w:r w:rsidRPr="0019416C">
        <w:rPr>
          <w:rFonts w:ascii="Verdana" w:hAnsi="Verdana"/>
          <w:b/>
          <w:szCs w:val="20"/>
        </w:rPr>
        <w:t xml:space="preserve"> Entertainment Software Rating Board - interactive; </w:t>
      </w:r>
      <w:r w:rsidR="006F4DBB" w:rsidRPr="006F4DBB">
        <w:rPr>
          <w:rFonts w:ascii="Verdana" w:hAnsi="Verdana"/>
          <w:b/>
        </w:rPr>
        <w:t xml:space="preserve">Tablero de </w:t>
      </w:r>
      <w:r w:rsidR="006F4DBB">
        <w:rPr>
          <w:rFonts w:ascii="Verdana" w:hAnsi="Verdana"/>
          <w:b/>
        </w:rPr>
        <w:t>C</w:t>
      </w:r>
      <w:r w:rsidR="006F4DBB" w:rsidRPr="006F4DBB">
        <w:rPr>
          <w:rFonts w:ascii="Verdana" w:hAnsi="Verdana"/>
          <w:b/>
        </w:rPr>
        <w:t xml:space="preserve">alificación de </w:t>
      </w:r>
      <w:r w:rsidR="006F4DBB">
        <w:rPr>
          <w:rFonts w:ascii="Verdana" w:hAnsi="Verdana"/>
          <w:b/>
        </w:rPr>
        <w:t>S</w:t>
      </w:r>
      <w:r w:rsidR="006F4DBB" w:rsidRPr="006F4DBB">
        <w:rPr>
          <w:rFonts w:ascii="Verdana" w:hAnsi="Verdana"/>
          <w:b/>
        </w:rPr>
        <w:t xml:space="preserve">oftware de </w:t>
      </w:r>
      <w:r w:rsidR="006F4DBB">
        <w:rPr>
          <w:rFonts w:ascii="Verdana" w:hAnsi="Verdana"/>
          <w:b/>
        </w:rPr>
        <w:t>E</w:t>
      </w:r>
      <w:r w:rsidR="006F4DBB" w:rsidRPr="006F4DBB">
        <w:rPr>
          <w:rFonts w:ascii="Verdana" w:hAnsi="Verdana"/>
          <w:b/>
        </w:rPr>
        <w:t xml:space="preserve">ntretenimiento - </w:t>
      </w:r>
      <w:r w:rsidR="006F4DBB">
        <w:rPr>
          <w:rFonts w:ascii="Verdana" w:hAnsi="Verdana"/>
          <w:b/>
        </w:rPr>
        <w:t>I</w:t>
      </w:r>
      <w:r w:rsidR="006F4DBB" w:rsidRPr="006F4DBB">
        <w:rPr>
          <w:rFonts w:ascii="Verdana" w:hAnsi="Verdana"/>
          <w:b/>
        </w:rPr>
        <w:t>nteractivo</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7481" w:rsidRPr="0019416C" w:rsidRDefault="00AD7481" w:rsidP="006F4DBB">
      <w:pPr>
        <w:spacing w:line="360" w:lineRule="auto"/>
        <w:ind w:left="-284" w:right="-567"/>
        <w:jc w:val="center"/>
        <w:rPr>
          <w:rFonts w:ascii="Verdana" w:hAnsi="Verdana"/>
          <w:b/>
          <w:szCs w:val="20"/>
        </w:rPr>
      </w:pPr>
      <w:r w:rsidRPr="0019416C">
        <w:rPr>
          <w:rFonts w:ascii="Verdana" w:hAnsi="Verdana"/>
          <w:b/>
          <w:szCs w:val="20"/>
          <w:highlight w:val="lightGray"/>
        </w:rPr>
        <w:t>[ESSID]</w:t>
      </w:r>
      <w:r w:rsidRPr="0019416C">
        <w:rPr>
          <w:rFonts w:ascii="Verdana" w:hAnsi="Verdana"/>
          <w:b/>
          <w:szCs w:val="20"/>
        </w:rPr>
        <w:t xml:space="preserve"> Extended Service Set Identifier; </w:t>
      </w:r>
      <w:r w:rsidR="006F4DBB" w:rsidRPr="006F4DBB">
        <w:rPr>
          <w:rFonts w:ascii="Verdana" w:hAnsi="Verdana"/>
          <w:b/>
        </w:rPr>
        <w:t xml:space="preserve">Identificador de </w:t>
      </w:r>
      <w:r w:rsidR="006F4DBB">
        <w:rPr>
          <w:rFonts w:ascii="Verdana" w:hAnsi="Verdana"/>
          <w:b/>
        </w:rPr>
        <w:t>C</w:t>
      </w:r>
      <w:r w:rsidR="006F4DBB" w:rsidRPr="006F4DBB">
        <w:rPr>
          <w:rFonts w:ascii="Verdana" w:hAnsi="Verdana"/>
          <w:b/>
        </w:rPr>
        <w:t xml:space="preserve">onjunto de </w:t>
      </w:r>
      <w:r w:rsidR="006F4DBB">
        <w:rPr>
          <w:rFonts w:ascii="Verdana" w:hAnsi="Verdana"/>
          <w:b/>
        </w:rPr>
        <w:t>S</w:t>
      </w:r>
      <w:r w:rsidR="006F4DBB" w:rsidRPr="006F4DBB">
        <w:rPr>
          <w:rFonts w:ascii="Verdana" w:hAnsi="Verdana"/>
          <w:b/>
        </w:rPr>
        <w:t xml:space="preserve">ervicios </w:t>
      </w:r>
      <w:r w:rsidR="006F4DBB">
        <w:rPr>
          <w:rFonts w:ascii="Verdana" w:hAnsi="Verdana"/>
          <w:b/>
        </w:rPr>
        <w:t>E</w:t>
      </w:r>
      <w:r w:rsidR="006F4DBB" w:rsidRPr="006F4DBB">
        <w:rPr>
          <w:rFonts w:ascii="Verdana" w:hAnsi="Verdana"/>
          <w:b/>
        </w:rPr>
        <w:t>xtendidos</w:t>
      </w:r>
    </w:p>
    <w:p w:rsidR="00AD7481" w:rsidRPr="0019416C" w:rsidRDefault="00AD7481" w:rsidP="006F4DBB">
      <w:pPr>
        <w:spacing w:after="0" w:line="360" w:lineRule="auto"/>
        <w:ind w:left="-284" w:right="-567"/>
        <w:jc w:val="center"/>
        <w:rPr>
          <w:rFonts w:ascii="Verdana" w:hAnsi="Verdana"/>
          <w:b/>
          <w:szCs w:val="20"/>
        </w:rPr>
      </w:pPr>
    </w:p>
    <w:p w:rsidR="00AD7481" w:rsidRPr="0019416C" w:rsidRDefault="00AD748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D7481" w:rsidRPr="0019416C" w:rsidRDefault="00AD7481" w:rsidP="006F4DBB">
      <w:pPr>
        <w:spacing w:after="0" w:line="360" w:lineRule="auto"/>
        <w:ind w:left="-284" w:right="-567"/>
        <w:jc w:val="both"/>
        <w:rPr>
          <w:rFonts w:ascii="Verdana" w:hAnsi="Verdana"/>
          <w:sz w:val="20"/>
          <w:szCs w:val="20"/>
        </w:rPr>
      </w:pPr>
    </w:p>
    <w:p w:rsidR="00AD7481" w:rsidRPr="0019416C" w:rsidRDefault="00AD74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7481" w:rsidRPr="0019416C" w:rsidRDefault="00AD7481" w:rsidP="006F4DBB">
      <w:pPr>
        <w:spacing w:after="0" w:line="360" w:lineRule="auto"/>
        <w:ind w:left="-284" w:right="-567"/>
        <w:jc w:val="both"/>
        <w:rPr>
          <w:rFonts w:ascii="Verdana" w:hAnsi="Verdana"/>
          <w:sz w:val="20"/>
          <w:szCs w:val="20"/>
        </w:rPr>
      </w:pPr>
    </w:p>
    <w:p w:rsidR="00AD7481" w:rsidRPr="0019416C" w:rsidRDefault="00AD748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7481" w:rsidRPr="0019416C" w:rsidRDefault="00AD748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7481" w:rsidRPr="0019416C" w:rsidRDefault="00AD7481" w:rsidP="006F4DBB">
      <w:pPr>
        <w:spacing w:after="0" w:line="360" w:lineRule="auto"/>
        <w:ind w:left="-284" w:right="-567"/>
        <w:rPr>
          <w:rFonts w:ascii="Verdana" w:hAnsi="Verdana"/>
          <w:sz w:val="20"/>
          <w:szCs w:val="20"/>
        </w:rPr>
      </w:pPr>
    </w:p>
    <w:p w:rsidR="006F4DBB" w:rsidRPr="006F4DBB" w:rsidRDefault="00D81B3E" w:rsidP="006F4DBB">
      <w:pPr>
        <w:spacing w:line="360" w:lineRule="auto"/>
        <w:ind w:left="-284" w:right="-567"/>
        <w:jc w:val="center"/>
        <w:rPr>
          <w:rFonts w:ascii="Verdana" w:hAnsi="Verdana"/>
          <w:b/>
        </w:rPr>
      </w:pPr>
      <w:r w:rsidRPr="0019416C">
        <w:rPr>
          <w:rFonts w:ascii="Verdana" w:hAnsi="Verdana"/>
          <w:b/>
          <w:szCs w:val="20"/>
          <w:highlight w:val="lightGray"/>
        </w:rPr>
        <w:t>[ETB]</w:t>
      </w:r>
      <w:r w:rsidRPr="0019416C">
        <w:rPr>
          <w:rFonts w:ascii="Verdana" w:hAnsi="Verdana"/>
          <w:b/>
          <w:szCs w:val="20"/>
        </w:rPr>
        <w:t xml:space="preserve"> End Transmission Block; </w:t>
      </w:r>
      <w:r w:rsidR="006F4DBB" w:rsidRPr="006F4DBB">
        <w:rPr>
          <w:rFonts w:ascii="Verdana" w:hAnsi="Verdana"/>
          <w:b/>
        </w:rPr>
        <w:t xml:space="preserve">Bloque de </w:t>
      </w:r>
      <w:r w:rsidR="006F4DBB">
        <w:rPr>
          <w:rFonts w:ascii="Verdana" w:hAnsi="Verdana"/>
          <w:b/>
        </w:rPr>
        <w:t>T</w:t>
      </w:r>
      <w:r w:rsidR="006F4DBB" w:rsidRPr="006F4DBB">
        <w:rPr>
          <w:rFonts w:ascii="Verdana" w:hAnsi="Verdana"/>
          <w:b/>
        </w:rPr>
        <w:t xml:space="preserve">ransmisión </w:t>
      </w:r>
      <w:r w:rsidR="006F4DBB">
        <w:rPr>
          <w:rFonts w:ascii="Verdana" w:hAnsi="Verdana"/>
          <w:b/>
        </w:rPr>
        <w:t>F</w:t>
      </w:r>
      <w:r w:rsidR="006F4DBB" w:rsidRPr="006F4DBB">
        <w:rPr>
          <w:rFonts w:ascii="Verdana" w:hAnsi="Verdana"/>
          <w:b/>
        </w:rPr>
        <w:t>inal</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rPr>
          <w:rFonts w:ascii="Verdana" w:hAnsi="Verdana"/>
          <w:sz w:val="20"/>
          <w:szCs w:val="20"/>
        </w:rPr>
      </w:pPr>
    </w:p>
    <w:p w:rsidR="00E92319" w:rsidRPr="006F4DBB" w:rsidRDefault="00E92319" w:rsidP="006F4DBB">
      <w:pPr>
        <w:spacing w:line="360" w:lineRule="auto"/>
        <w:ind w:left="-284" w:right="-567"/>
        <w:jc w:val="center"/>
        <w:rPr>
          <w:rFonts w:ascii="Verdana" w:hAnsi="Verdana"/>
          <w:b/>
        </w:rPr>
      </w:pPr>
      <w:r w:rsidRPr="0019416C">
        <w:rPr>
          <w:rFonts w:ascii="Verdana" w:hAnsi="Verdana"/>
          <w:b/>
          <w:szCs w:val="20"/>
          <w:highlight w:val="lightGray"/>
        </w:rPr>
        <w:t>[ETCD]</w:t>
      </w:r>
      <w:r w:rsidRPr="0019416C">
        <w:rPr>
          <w:rFonts w:ascii="Verdana" w:hAnsi="Verdana"/>
          <w:b/>
          <w:szCs w:val="20"/>
        </w:rPr>
        <w:t xml:space="preserve"> Data Circuit-terminating Equipment; Equipo Terminal del Circuito de Datos</w:t>
      </w:r>
      <w:r w:rsidR="002507E4" w:rsidRPr="0019416C">
        <w:rPr>
          <w:rFonts w:ascii="Verdana" w:hAnsi="Verdana"/>
          <w:b/>
          <w:szCs w:val="20"/>
        </w:rPr>
        <w:t xml:space="preserve"> </w:t>
      </w:r>
      <w:r w:rsidR="002507E4" w:rsidRPr="0019416C">
        <w:rPr>
          <w:rFonts w:ascii="Verdana" w:hAnsi="Verdana"/>
          <w:b/>
          <w:szCs w:val="20"/>
          <w:highlight w:val="green"/>
        </w:rPr>
        <w:t>||</w:t>
      </w:r>
      <w:r w:rsidR="002507E4" w:rsidRPr="0019416C">
        <w:rPr>
          <w:rFonts w:ascii="Verdana" w:hAnsi="Verdana"/>
          <w:b/>
          <w:szCs w:val="20"/>
        </w:rPr>
        <w:t xml:space="preserve"> </w:t>
      </w:r>
      <w:r w:rsidR="006F4DBB" w:rsidRPr="006F4DBB">
        <w:rPr>
          <w:rFonts w:ascii="Verdana" w:hAnsi="Verdana"/>
          <w:b/>
        </w:rPr>
        <w:t xml:space="preserve">Data Communication </w:t>
      </w:r>
      <w:r w:rsidR="006F4DBB">
        <w:rPr>
          <w:rFonts w:ascii="Verdana" w:hAnsi="Verdana"/>
          <w:b/>
        </w:rPr>
        <w:t xml:space="preserve">Terminal </w:t>
      </w:r>
      <w:r w:rsidR="006F4DBB" w:rsidRPr="006F4DBB">
        <w:rPr>
          <w:rFonts w:ascii="Verdana" w:hAnsi="Verdana"/>
          <w:b/>
        </w:rPr>
        <w:t>Equipment</w:t>
      </w:r>
      <w:r w:rsidR="002507E4" w:rsidRPr="0019416C">
        <w:rPr>
          <w:rFonts w:ascii="Verdana" w:hAnsi="Verdana"/>
          <w:b/>
          <w:szCs w:val="20"/>
        </w:rPr>
        <w:t xml:space="preserve">; </w:t>
      </w:r>
      <w:r w:rsidRPr="0019416C">
        <w:rPr>
          <w:rFonts w:ascii="Verdana" w:hAnsi="Verdana"/>
          <w:b/>
          <w:szCs w:val="20"/>
        </w:rPr>
        <w:t xml:space="preserve">Equipo </w:t>
      </w:r>
      <w:r w:rsidR="006F4DBB">
        <w:rPr>
          <w:rFonts w:ascii="Verdana" w:hAnsi="Verdana"/>
          <w:b/>
          <w:szCs w:val="20"/>
        </w:rPr>
        <w:t xml:space="preserve">Terminal </w:t>
      </w:r>
      <w:r w:rsidRPr="0019416C">
        <w:rPr>
          <w:rFonts w:ascii="Verdana" w:hAnsi="Verdana"/>
          <w:b/>
          <w:szCs w:val="20"/>
        </w:rPr>
        <w:t>de Comunicación de Datos</w:t>
      </w:r>
    </w:p>
    <w:p w:rsidR="00E92319" w:rsidRPr="0019416C" w:rsidRDefault="00E92319" w:rsidP="006F4DBB">
      <w:pPr>
        <w:spacing w:after="0" w:line="360" w:lineRule="auto"/>
        <w:ind w:left="-284" w:right="-567"/>
        <w:jc w:val="center"/>
        <w:rPr>
          <w:rFonts w:ascii="Verdana" w:hAnsi="Verdana"/>
          <w:b/>
          <w:szCs w:val="20"/>
        </w:rPr>
      </w:pPr>
    </w:p>
    <w:p w:rsidR="00E92319" w:rsidRPr="0019416C" w:rsidRDefault="00E9231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92319" w:rsidRPr="0019416C" w:rsidRDefault="00E92319" w:rsidP="006F4DBB">
      <w:pPr>
        <w:spacing w:after="0" w:line="360" w:lineRule="auto"/>
        <w:ind w:left="-284" w:right="-567"/>
        <w:jc w:val="both"/>
        <w:rPr>
          <w:rFonts w:ascii="Verdana" w:hAnsi="Verdana"/>
          <w:sz w:val="20"/>
          <w:szCs w:val="20"/>
        </w:rPr>
      </w:pPr>
    </w:p>
    <w:p w:rsidR="00E92319" w:rsidRPr="0019416C" w:rsidRDefault="00E9231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92319" w:rsidRPr="0019416C" w:rsidRDefault="00E92319" w:rsidP="006F4DBB">
      <w:pPr>
        <w:spacing w:after="0" w:line="360" w:lineRule="auto"/>
        <w:ind w:left="-284" w:right="-567"/>
        <w:jc w:val="both"/>
        <w:rPr>
          <w:rFonts w:ascii="Verdana" w:hAnsi="Verdana"/>
          <w:sz w:val="20"/>
          <w:szCs w:val="20"/>
        </w:rPr>
      </w:pPr>
    </w:p>
    <w:p w:rsidR="00E92319" w:rsidRPr="0019416C" w:rsidRDefault="00E9231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92319" w:rsidRPr="0019416C" w:rsidRDefault="00E9231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92319" w:rsidRPr="0019416C" w:rsidRDefault="00E92319"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[ETD]</w:t>
      </w:r>
      <w:r w:rsidRPr="0019416C">
        <w:rPr>
          <w:rFonts w:ascii="Verdana" w:hAnsi="Verdana"/>
          <w:b/>
          <w:szCs w:val="20"/>
        </w:rPr>
        <w:t xml:space="preserve"> </w:t>
      </w:r>
      <w:r w:rsidR="00C26CB5">
        <w:rPr>
          <w:rFonts w:ascii="Verdana" w:hAnsi="Verdana"/>
          <w:b/>
          <w:szCs w:val="20"/>
        </w:rPr>
        <w:t>Data Terminal Equipment;</w:t>
      </w:r>
      <w:r w:rsidRPr="0019416C">
        <w:rPr>
          <w:rFonts w:ascii="Verdana" w:hAnsi="Verdana"/>
          <w:b/>
          <w:szCs w:val="20"/>
        </w:rPr>
        <w:t xml:space="preserve"> Equipo Terminal de Datos</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AE5140" w:rsidRPr="0019416C" w:rsidRDefault="00AE5140" w:rsidP="006F4DBB">
      <w:pPr>
        <w:spacing w:after="0" w:line="360" w:lineRule="auto"/>
        <w:ind w:left="-284" w:right="-567"/>
        <w:jc w:val="center"/>
        <w:rPr>
          <w:rFonts w:ascii="Verdana" w:hAnsi="Verdana"/>
          <w:b/>
          <w:szCs w:val="20"/>
        </w:rPr>
      </w:pPr>
      <w:r w:rsidRPr="0019416C">
        <w:rPr>
          <w:rFonts w:ascii="Verdana" w:hAnsi="Verdana"/>
          <w:b/>
          <w:szCs w:val="20"/>
          <w:highlight w:val="lightGray"/>
        </w:rPr>
        <w:t>[ETL]</w:t>
      </w:r>
      <w:r w:rsidRPr="0019416C">
        <w:rPr>
          <w:rFonts w:ascii="Verdana" w:hAnsi="Verdana"/>
          <w:b/>
          <w:szCs w:val="20"/>
        </w:rPr>
        <w:t xml:space="preserve"> E</w:t>
      </w:r>
      <w:r w:rsidR="00C26CB5">
        <w:rPr>
          <w:rFonts w:ascii="Verdana" w:hAnsi="Verdana"/>
          <w:b/>
          <w:szCs w:val="20"/>
        </w:rPr>
        <w:t>xtraction, Transformation, Load;</w:t>
      </w:r>
      <w:r w:rsidRPr="0019416C">
        <w:rPr>
          <w:rFonts w:ascii="Verdana" w:hAnsi="Verdana"/>
          <w:b/>
          <w:szCs w:val="20"/>
        </w:rPr>
        <w:t xml:space="preserve"> Extracción, Transformación y Carga</w:t>
      </w:r>
    </w:p>
    <w:p w:rsidR="00AE5140" w:rsidRPr="0019416C" w:rsidRDefault="00AE5140" w:rsidP="006F4DBB">
      <w:pPr>
        <w:spacing w:after="0" w:line="360" w:lineRule="auto"/>
        <w:ind w:left="-284" w:right="-567"/>
        <w:jc w:val="center"/>
        <w:rPr>
          <w:rFonts w:ascii="Verdana" w:hAnsi="Verdana"/>
          <w:b/>
          <w:szCs w:val="20"/>
        </w:rPr>
      </w:pPr>
    </w:p>
    <w:p w:rsidR="00AE5140" w:rsidRPr="0019416C" w:rsidRDefault="00AE514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Tres principales fases dentro del Big Data.</w:t>
      </w:r>
    </w:p>
    <w:p w:rsidR="00AE5140" w:rsidRPr="0019416C" w:rsidRDefault="00AE5140" w:rsidP="006F4DBB">
      <w:pPr>
        <w:spacing w:after="0" w:line="360" w:lineRule="auto"/>
        <w:ind w:left="-284" w:right="-567"/>
        <w:jc w:val="both"/>
        <w:rPr>
          <w:rFonts w:ascii="Verdana" w:hAnsi="Verdana"/>
          <w:sz w:val="20"/>
          <w:szCs w:val="20"/>
        </w:rPr>
      </w:pPr>
    </w:p>
    <w:p w:rsidR="00AE5140" w:rsidRPr="0019416C" w:rsidRDefault="00AE514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5140" w:rsidRPr="0019416C" w:rsidRDefault="00AE5140" w:rsidP="006F4DBB">
      <w:pPr>
        <w:spacing w:after="0" w:line="360" w:lineRule="auto"/>
        <w:ind w:left="-284" w:right="-567"/>
        <w:jc w:val="both"/>
        <w:rPr>
          <w:rFonts w:ascii="Verdana" w:hAnsi="Verdana"/>
          <w:sz w:val="20"/>
          <w:szCs w:val="20"/>
        </w:rPr>
      </w:pPr>
    </w:p>
    <w:p w:rsidR="00AE5140" w:rsidRPr="0019416C" w:rsidRDefault="00AE514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5140" w:rsidRPr="0019416C" w:rsidRDefault="00AE514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5140" w:rsidRPr="0019416C" w:rsidRDefault="00AE5140"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rPr>
        <w:t>*</w:t>
      </w:r>
      <w:r w:rsidR="00594D14">
        <w:rPr>
          <w:rFonts w:ascii="Verdana" w:hAnsi="Verdana"/>
          <w:b/>
          <w:szCs w:val="20"/>
          <w:highlight w:val="lightGray"/>
        </w:rPr>
        <w:t>[ETSI</w:t>
      </w:r>
      <w:r w:rsidRPr="0019416C">
        <w:rPr>
          <w:rFonts w:ascii="Verdana" w:hAnsi="Verdana"/>
          <w:b/>
          <w:szCs w:val="20"/>
          <w:highlight w:val="lightGray"/>
        </w:rPr>
        <w:t>]</w:t>
      </w:r>
      <w:r w:rsidRPr="0019416C">
        <w:rPr>
          <w:rFonts w:ascii="Verdana" w:hAnsi="Verdana"/>
          <w:b/>
          <w:szCs w:val="20"/>
        </w:rPr>
        <w:t>*</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European Telecommunications Standards Institute. Instituto europeo de estándares de telecomunicación homónimo del ANSI, remplazó a la CEPT (Council of European Post Telecommunications; Consejo de Telecomunicaciones de Correos Europeas) en 1988.</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F64DD" w:rsidRPr="0019416C" w:rsidRDefault="006F64DD" w:rsidP="006F4DBB">
      <w:pPr>
        <w:spacing w:after="0" w:line="360" w:lineRule="auto"/>
        <w:ind w:left="-284" w:right="-567"/>
        <w:jc w:val="both"/>
        <w:rPr>
          <w:rFonts w:ascii="Verdana" w:hAnsi="Verdana"/>
          <w:b/>
          <w:sz w:val="20"/>
          <w:szCs w:val="20"/>
          <w:highlight w:val="lightGray"/>
        </w:rPr>
      </w:pPr>
    </w:p>
    <w:p w:rsidR="00D81B3E" w:rsidRPr="0019416C" w:rsidRDefault="00D81B3E" w:rsidP="006F4DBB">
      <w:pPr>
        <w:spacing w:after="0" w:line="360" w:lineRule="auto"/>
        <w:ind w:left="-284" w:right="-567"/>
        <w:jc w:val="center"/>
        <w:rPr>
          <w:rFonts w:ascii="Verdana" w:hAnsi="Verdana"/>
          <w:b/>
          <w:szCs w:val="20"/>
        </w:rPr>
      </w:pPr>
      <w:r w:rsidRPr="0019416C">
        <w:rPr>
          <w:rFonts w:ascii="Verdana" w:hAnsi="Verdana"/>
          <w:b/>
          <w:szCs w:val="20"/>
          <w:highlight w:val="lightGray"/>
        </w:rPr>
        <w:t>[ETX]</w:t>
      </w:r>
      <w:r w:rsidRPr="0019416C">
        <w:rPr>
          <w:rFonts w:ascii="Verdana" w:hAnsi="Verdana"/>
          <w:b/>
          <w:szCs w:val="20"/>
        </w:rPr>
        <w:t xml:space="preserve"> End of Text; Final de Texto</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jc w:val="both"/>
        <w:rPr>
          <w:rFonts w:ascii="Verdana" w:hAnsi="Verdana"/>
          <w:b/>
          <w:sz w:val="20"/>
          <w:szCs w:val="20"/>
          <w:highlight w:val="lightGray"/>
        </w:rPr>
      </w:pPr>
    </w:p>
    <w:p w:rsidR="006F4DBB" w:rsidRPr="006F4DBB" w:rsidRDefault="0073075F" w:rsidP="006F4DBB">
      <w:pPr>
        <w:spacing w:after="0" w:line="360" w:lineRule="auto"/>
        <w:ind w:left="-284" w:right="-567"/>
        <w:jc w:val="center"/>
        <w:rPr>
          <w:rFonts w:ascii="Verdana" w:hAnsi="Verdana"/>
          <w:b/>
        </w:rPr>
      </w:pPr>
      <w:r w:rsidRPr="0019416C">
        <w:rPr>
          <w:rFonts w:ascii="Verdana" w:hAnsi="Verdana"/>
          <w:b/>
          <w:szCs w:val="20"/>
          <w:highlight w:val="lightGray"/>
        </w:rPr>
        <w:t>[ETW]</w:t>
      </w:r>
      <w:r w:rsidRPr="0019416C">
        <w:rPr>
          <w:rFonts w:ascii="Verdana" w:hAnsi="Verdana"/>
          <w:b/>
          <w:szCs w:val="20"/>
        </w:rPr>
        <w:t xml:space="preserve"> Event Tracing for Windows; </w:t>
      </w:r>
      <w:r w:rsidR="006F4DBB" w:rsidRPr="006F4DBB">
        <w:rPr>
          <w:rFonts w:ascii="Verdana" w:hAnsi="Verdana"/>
          <w:b/>
        </w:rPr>
        <w:t>Seguim</w:t>
      </w:r>
      <w:r w:rsidR="006F4DBB">
        <w:rPr>
          <w:rFonts w:ascii="Verdana" w:hAnsi="Verdana"/>
          <w:b/>
        </w:rPr>
        <w:t>iento de E</w:t>
      </w:r>
      <w:r w:rsidR="006F4DBB" w:rsidRPr="006F4DBB">
        <w:rPr>
          <w:rFonts w:ascii="Verdana" w:hAnsi="Verdana"/>
          <w:b/>
        </w:rPr>
        <w:t>ventos para Windows</w:t>
      </w:r>
    </w:p>
    <w:p w:rsidR="0073075F" w:rsidRPr="0019416C" w:rsidRDefault="0073075F" w:rsidP="006F4DBB">
      <w:pPr>
        <w:spacing w:after="0" w:line="360" w:lineRule="auto"/>
        <w:ind w:left="-284" w:right="-567"/>
        <w:jc w:val="center"/>
        <w:rPr>
          <w:rFonts w:ascii="Verdana" w:hAnsi="Verdana"/>
          <w:b/>
          <w:szCs w:val="20"/>
        </w:rPr>
      </w:pPr>
    </w:p>
    <w:p w:rsidR="0073075F" w:rsidRPr="0019416C" w:rsidRDefault="0073075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075F" w:rsidRPr="0019416C" w:rsidRDefault="0073075F" w:rsidP="006F4DBB">
      <w:pPr>
        <w:spacing w:after="0" w:line="360" w:lineRule="auto"/>
        <w:ind w:left="-284" w:right="-567"/>
        <w:jc w:val="both"/>
        <w:rPr>
          <w:rFonts w:ascii="Verdana" w:hAnsi="Verdana"/>
          <w:sz w:val="20"/>
          <w:szCs w:val="20"/>
        </w:rPr>
      </w:pPr>
    </w:p>
    <w:p w:rsidR="0073075F" w:rsidRPr="0019416C" w:rsidRDefault="0073075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075F" w:rsidRPr="0019416C" w:rsidRDefault="0073075F" w:rsidP="006F4DBB">
      <w:pPr>
        <w:spacing w:after="0" w:line="360" w:lineRule="auto"/>
        <w:ind w:left="-284" w:right="-567"/>
        <w:jc w:val="both"/>
        <w:rPr>
          <w:rFonts w:ascii="Verdana" w:hAnsi="Verdana"/>
          <w:sz w:val="20"/>
          <w:szCs w:val="20"/>
        </w:rPr>
      </w:pPr>
    </w:p>
    <w:p w:rsidR="0073075F" w:rsidRPr="0019416C" w:rsidRDefault="0073075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075F" w:rsidRPr="0019416C" w:rsidRDefault="0073075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075F" w:rsidRPr="0019416C" w:rsidRDefault="0073075F" w:rsidP="006F4DBB">
      <w:pPr>
        <w:spacing w:after="0" w:line="360" w:lineRule="auto"/>
        <w:ind w:left="-284" w:right="-567"/>
        <w:jc w:val="both"/>
        <w:rPr>
          <w:rFonts w:ascii="Verdana" w:hAnsi="Verdana"/>
          <w:b/>
          <w:sz w:val="20"/>
          <w:szCs w:val="20"/>
          <w:highlight w:val="lightGray"/>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[EUCD]</w:t>
      </w:r>
      <w:r w:rsidRPr="0019416C">
        <w:rPr>
          <w:rFonts w:ascii="Verdana" w:hAnsi="Verdana"/>
          <w:b/>
          <w:szCs w:val="20"/>
        </w:rPr>
        <w:t xml:space="preserve"> European Union Copyright Directive; Directiva Europea sobre Derechos de Autor</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b/>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[EUPL]</w:t>
      </w:r>
      <w:r w:rsidRPr="0019416C">
        <w:rPr>
          <w:rFonts w:ascii="Verdana" w:hAnsi="Verdana"/>
          <w:b/>
          <w:szCs w:val="20"/>
        </w:rPr>
        <w:t xml:space="preserve"> </w:t>
      </w:r>
      <w:r w:rsidR="0012583F" w:rsidRPr="0019416C">
        <w:rPr>
          <w:rFonts w:ascii="Verdana" w:hAnsi="Verdana"/>
          <w:b/>
          <w:szCs w:val="20"/>
        </w:rPr>
        <w:t>European Union Public License; Licencia Pública de la Unión Europea</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b/>
          <w:sz w:val="20"/>
          <w:szCs w:val="20"/>
          <w:highlight w:val="lightGray"/>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[EVA]</w:t>
      </w:r>
      <w:r w:rsidRPr="0019416C">
        <w:rPr>
          <w:rFonts w:ascii="Verdana" w:hAnsi="Verdana"/>
          <w:b/>
          <w:szCs w:val="20"/>
        </w:rPr>
        <w:t xml:space="preserve"> Ethylene Vinyl Acetate; Acetato de Vinil Etileno / Etilvinilacetato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[EVF]</w:t>
      </w:r>
      <w:r w:rsidRPr="0019416C">
        <w:rPr>
          <w:rFonts w:ascii="Verdana" w:hAnsi="Verdana"/>
          <w:b/>
          <w:szCs w:val="20"/>
        </w:rPr>
        <w:t xml:space="preserve"> Electronic View Finder; Visor Electrónico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[EVN]</w:t>
      </w:r>
      <w:r w:rsidRPr="0019416C">
        <w:rPr>
          <w:rFonts w:ascii="Verdana" w:hAnsi="Verdana"/>
          <w:b/>
          <w:szCs w:val="20"/>
        </w:rPr>
        <w:t xml:space="preserve"> European Voice Network; Red Europea de Voz</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[EWC]</w:t>
      </w:r>
      <w:r w:rsidRPr="0019416C">
        <w:rPr>
          <w:rFonts w:ascii="Verdana" w:hAnsi="Verdana"/>
          <w:b/>
          <w:szCs w:val="20"/>
        </w:rPr>
        <w:t xml:space="preserve"> Enhanced Wireless Consortium; Consorcio Inalámbrico Ampliado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AE086E" w:rsidRDefault="00AE086E" w:rsidP="006F4DBB">
      <w:pPr>
        <w:spacing w:after="0" w:line="360" w:lineRule="auto"/>
        <w:ind w:left="-284" w:right="-567"/>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[EWMA]</w:t>
      </w:r>
      <w:r w:rsidRPr="007604CA">
        <w:rPr>
          <w:rFonts w:ascii="Verdana" w:hAnsi="Verdana"/>
          <w:b/>
        </w:rPr>
        <w:t xml:space="preserve"> </w:t>
      </w:r>
      <w:r w:rsidRPr="007604CA">
        <w:rPr>
          <w:rFonts w:ascii="Verdana" w:eastAsiaTheme="minorHAnsi" w:hAnsi="Verdana"/>
          <w:b/>
          <w:lang w:eastAsia="en-US"/>
        </w:rPr>
        <w:t>Exponentially Weighted Moving Average; Promedio Móvil Ponderado Exponencialmente</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19416C" w:rsidRDefault="007604CA" w:rsidP="006F4DBB">
      <w:pPr>
        <w:spacing w:after="0" w:line="360" w:lineRule="auto"/>
        <w:ind w:left="-284" w:right="-567"/>
        <w:rPr>
          <w:rFonts w:ascii="Verdana" w:hAnsi="Verdana"/>
          <w:sz w:val="20"/>
          <w:szCs w:val="20"/>
        </w:rPr>
      </w:pPr>
    </w:p>
    <w:p w:rsidR="002E2F8C" w:rsidRPr="0019416C" w:rsidRDefault="002E2F8C" w:rsidP="006F4DBB">
      <w:pPr>
        <w:spacing w:after="0" w:line="360" w:lineRule="auto"/>
        <w:ind w:left="-284" w:right="-567"/>
        <w:jc w:val="center"/>
        <w:rPr>
          <w:rFonts w:ascii="Verdana" w:hAnsi="Verdana"/>
          <w:b/>
          <w:szCs w:val="20"/>
        </w:rPr>
      </w:pPr>
      <w:r w:rsidRPr="0019416C">
        <w:rPr>
          <w:rFonts w:ascii="Verdana" w:hAnsi="Verdana"/>
          <w:b/>
          <w:szCs w:val="20"/>
          <w:highlight w:val="lightGray"/>
        </w:rPr>
        <w:t>[EXE]</w:t>
      </w:r>
      <w:r w:rsidRPr="0019416C">
        <w:rPr>
          <w:rFonts w:ascii="Verdana" w:hAnsi="Verdana"/>
          <w:b/>
          <w:szCs w:val="20"/>
        </w:rPr>
        <w:t xml:space="preserve"> </w:t>
      </w:r>
      <w:r w:rsidR="0020511B" w:rsidRPr="0019416C">
        <w:rPr>
          <w:rFonts w:ascii="Verdana" w:hAnsi="Verdana"/>
          <w:b/>
          <w:szCs w:val="20"/>
        </w:rPr>
        <w:t>Executable; Ejecutable</w:t>
      </w:r>
      <w:r w:rsidR="00616CFF" w:rsidRPr="0019416C">
        <w:rPr>
          <w:rFonts w:ascii="Verdana" w:hAnsi="Verdana"/>
          <w:b/>
          <w:szCs w:val="20"/>
        </w:rPr>
        <w:t xml:space="preserve"> Binario</w:t>
      </w:r>
    </w:p>
    <w:p w:rsidR="002E2F8C" w:rsidRPr="0019416C" w:rsidRDefault="002E2F8C" w:rsidP="006F4DBB">
      <w:pPr>
        <w:spacing w:after="0" w:line="360" w:lineRule="auto"/>
        <w:ind w:left="-284" w:right="-567"/>
        <w:jc w:val="center"/>
        <w:rPr>
          <w:rFonts w:ascii="Verdana" w:hAnsi="Verdana"/>
          <w:b/>
          <w:szCs w:val="20"/>
        </w:rPr>
      </w:pPr>
    </w:p>
    <w:p w:rsidR="002E2F8C" w:rsidRPr="0019416C" w:rsidRDefault="002E2F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E2F8C" w:rsidRPr="0019416C" w:rsidRDefault="002E2F8C" w:rsidP="006F4DBB">
      <w:pPr>
        <w:spacing w:after="0" w:line="360" w:lineRule="auto"/>
        <w:ind w:left="-284" w:right="-567"/>
        <w:jc w:val="both"/>
        <w:rPr>
          <w:rFonts w:ascii="Verdana" w:hAnsi="Verdana"/>
          <w:sz w:val="20"/>
          <w:szCs w:val="20"/>
        </w:rPr>
      </w:pPr>
    </w:p>
    <w:p w:rsidR="002E2F8C" w:rsidRPr="0019416C" w:rsidRDefault="002E2F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2F8C" w:rsidRPr="0019416C" w:rsidRDefault="002E2F8C" w:rsidP="006F4DBB">
      <w:pPr>
        <w:spacing w:after="0" w:line="360" w:lineRule="auto"/>
        <w:ind w:left="-284" w:right="-567"/>
        <w:jc w:val="both"/>
        <w:rPr>
          <w:rFonts w:ascii="Verdana" w:hAnsi="Verdana"/>
          <w:sz w:val="20"/>
          <w:szCs w:val="20"/>
        </w:rPr>
      </w:pPr>
    </w:p>
    <w:p w:rsidR="002E2F8C" w:rsidRPr="0019416C" w:rsidRDefault="002E2F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2F8C" w:rsidRPr="0019416C" w:rsidRDefault="002E2F8C" w:rsidP="006F4DBB">
      <w:pPr>
        <w:spacing w:after="0" w:line="360" w:lineRule="auto"/>
        <w:ind w:left="-284" w:right="-567"/>
        <w:jc w:val="both"/>
        <w:rPr>
          <w:rFonts w:ascii="Verdana" w:hAnsi="Verdana"/>
          <w:b/>
          <w:szCs w:val="20"/>
          <w:highlight w:val="lightGray"/>
        </w:rPr>
      </w:pPr>
      <w:r w:rsidRPr="0019416C">
        <w:rPr>
          <w:rFonts w:ascii="Verdana" w:hAnsi="Verdana"/>
          <w:b/>
          <w:sz w:val="20"/>
          <w:szCs w:val="20"/>
          <w:u w:val="single"/>
        </w:rPr>
        <w:t>DDD</w:t>
      </w:r>
    </w:p>
    <w:p w:rsidR="002E2F8C" w:rsidRPr="0019416C" w:rsidRDefault="002E2F8C" w:rsidP="006F4DBB">
      <w:pPr>
        <w:spacing w:after="0" w:line="360" w:lineRule="auto"/>
        <w:ind w:left="-284" w:right="-567"/>
        <w:jc w:val="both"/>
        <w:rPr>
          <w:rFonts w:ascii="Verdana" w:hAnsi="Verdana"/>
          <w:sz w:val="20"/>
          <w:szCs w:val="20"/>
          <w:highlight w:val="lightGray"/>
        </w:rPr>
      </w:pPr>
    </w:p>
    <w:p w:rsidR="004C6DE8" w:rsidRPr="0019416C" w:rsidRDefault="004C6DE8" w:rsidP="006F4DBB">
      <w:pPr>
        <w:spacing w:after="0" w:line="360" w:lineRule="auto"/>
        <w:ind w:left="-284" w:right="-567"/>
        <w:jc w:val="center"/>
        <w:rPr>
          <w:rFonts w:ascii="Verdana" w:hAnsi="Verdana"/>
          <w:b/>
          <w:szCs w:val="20"/>
        </w:rPr>
      </w:pPr>
      <w:r w:rsidRPr="0019416C">
        <w:rPr>
          <w:rFonts w:ascii="Verdana" w:hAnsi="Verdana"/>
          <w:b/>
          <w:szCs w:val="20"/>
          <w:highlight w:val="lightGray"/>
        </w:rPr>
        <w:t>[EXECUTE]</w:t>
      </w:r>
      <w:r w:rsidR="00A732C4">
        <w:rPr>
          <w:rFonts w:ascii="Verdana" w:hAnsi="Verdana"/>
          <w:b/>
          <w:szCs w:val="20"/>
        </w:rPr>
        <w:t xml:space="preserve"> &lt;Execute; </w:t>
      </w:r>
      <w:r w:rsidRPr="0019416C">
        <w:rPr>
          <w:rFonts w:ascii="Verdana" w:hAnsi="Verdana"/>
          <w:b/>
          <w:szCs w:val="20"/>
        </w:rPr>
        <w:t>Ejecutar&gt;</w:t>
      </w:r>
    </w:p>
    <w:p w:rsidR="004C6DE8" w:rsidRPr="0019416C" w:rsidRDefault="004C6DE8" w:rsidP="006F4DBB">
      <w:pPr>
        <w:spacing w:after="0" w:line="360" w:lineRule="auto"/>
        <w:ind w:left="-284" w:right="-567"/>
        <w:jc w:val="center"/>
        <w:rPr>
          <w:rFonts w:ascii="Verdana" w:hAnsi="Verdana"/>
          <w:b/>
          <w:szCs w:val="20"/>
        </w:rPr>
      </w:pPr>
    </w:p>
    <w:p w:rsidR="004C6DE8" w:rsidRPr="0019416C" w:rsidRDefault="004C6D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C6DE8" w:rsidRPr="0019416C" w:rsidRDefault="004C6DE8" w:rsidP="006F4DBB">
      <w:pPr>
        <w:spacing w:after="0" w:line="360" w:lineRule="auto"/>
        <w:ind w:left="-284" w:right="-567"/>
        <w:jc w:val="both"/>
        <w:rPr>
          <w:rFonts w:ascii="Verdana" w:hAnsi="Verdana"/>
          <w:b/>
          <w:szCs w:val="20"/>
          <w:highlight w:val="lightGray"/>
        </w:rPr>
      </w:pPr>
      <w:r w:rsidRPr="0019416C">
        <w:rPr>
          <w:rFonts w:ascii="Verdana" w:hAnsi="Verdana"/>
          <w:b/>
          <w:sz w:val="20"/>
          <w:szCs w:val="20"/>
          <w:u w:val="single"/>
        </w:rPr>
        <w:t>DDD</w:t>
      </w:r>
    </w:p>
    <w:p w:rsidR="004C6DE8" w:rsidRPr="0019416C" w:rsidRDefault="004C6DE8" w:rsidP="006F4DBB">
      <w:pPr>
        <w:spacing w:after="0" w:line="360" w:lineRule="auto"/>
        <w:ind w:left="-284" w:right="-567"/>
        <w:jc w:val="both"/>
        <w:rPr>
          <w:rFonts w:ascii="Verdana" w:hAnsi="Verdana"/>
          <w:sz w:val="20"/>
          <w:szCs w:val="20"/>
          <w:highlight w:val="lightGray"/>
        </w:rPr>
      </w:pPr>
    </w:p>
    <w:p w:rsidR="006F4DBB" w:rsidRPr="006F4DBB" w:rsidRDefault="008151DF" w:rsidP="006F4DBB">
      <w:pPr>
        <w:spacing w:line="360" w:lineRule="auto"/>
        <w:ind w:left="-284" w:right="-567"/>
        <w:jc w:val="center"/>
        <w:rPr>
          <w:rFonts w:ascii="Verdana" w:hAnsi="Verdana"/>
          <w:b/>
        </w:rPr>
      </w:pPr>
      <w:r w:rsidRPr="0019416C">
        <w:rPr>
          <w:rFonts w:ascii="Verdana" w:hAnsi="Verdana"/>
          <w:b/>
          <w:szCs w:val="20"/>
          <w:highlight w:val="lightGray"/>
        </w:rPr>
        <w:t>[EXIF]</w:t>
      </w:r>
      <w:r w:rsidRPr="0019416C">
        <w:rPr>
          <w:rFonts w:ascii="Verdana" w:hAnsi="Verdana"/>
          <w:b/>
          <w:szCs w:val="20"/>
        </w:rPr>
        <w:t xml:space="preserve"> Exchangeable Image File; </w:t>
      </w:r>
      <w:r w:rsidR="006F4DBB" w:rsidRPr="006F4DBB">
        <w:rPr>
          <w:rFonts w:ascii="Verdana" w:hAnsi="Verdana"/>
          <w:b/>
        </w:rPr>
        <w:t xml:space="preserve">Archivo de </w:t>
      </w:r>
      <w:r w:rsidR="006F4DBB">
        <w:rPr>
          <w:rFonts w:ascii="Verdana" w:hAnsi="Verdana"/>
          <w:b/>
        </w:rPr>
        <w:t>I</w:t>
      </w:r>
      <w:r w:rsidR="006F4DBB" w:rsidRPr="006F4DBB">
        <w:rPr>
          <w:rFonts w:ascii="Verdana" w:hAnsi="Verdana"/>
          <w:b/>
        </w:rPr>
        <w:t xml:space="preserve">magen </w:t>
      </w:r>
      <w:r w:rsidR="006F4DBB">
        <w:rPr>
          <w:rFonts w:ascii="Verdana" w:hAnsi="Verdana"/>
          <w:b/>
        </w:rPr>
        <w:t>I</w:t>
      </w:r>
      <w:r w:rsidR="006F4DBB" w:rsidRPr="006F4DBB">
        <w:rPr>
          <w:rFonts w:ascii="Verdana" w:hAnsi="Verdana"/>
          <w:b/>
        </w:rPr>
        <w:t>ntercambiable</w:t>
      </w:r>
    </w:p>
    <w:p w:rsidR="008151DF" w:rsidRPr="0019416C" w:rsidRDefault="008151DF" w:rsidP="006F4DBB">
      <w:pPr>
        <w:spacing w:after="0" w:line="360" w:lineRule="auto"/>
        <w:ind w:left="-284" w:right="-567"/>
        <w:jc w:val="center"/>
        <w:rPr>
          <w:rFonts w:ascii="Verdana" w:hAnsi="Verdana"/>
          <w:b/>
          <w:szCs w:val="20"/>
        </w:rPr>
      </w:pPr>
    </w:p>
    <w:p w:rsidR="008151DF" w:rsidRPr="0019416C" w:rsidRDefault="00815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51DF" w:rsidRPr="0019416C" w:rsidRDefault="008151DF" w:rsidP="006F4DBB">
      <w:pPr>
        <w:spacing w:after="0" w:line="360" w:lineRule="auto"/>
        <w:ind w:left="-284" w:right="-567"/>
        <w:jc w:val="both"/>
        <w:rPr>
          <w:rFonts w:ascii="Verdana" w:hAnsi="Verdana"/>
          <w:sz w:val="20"/>
          <w:szCs w:val="20"/>
        </w:rPr>
      </w:pPr>
    </w:p>
    <w:p w:rsidR="008151DF" w:rsidRPr="0019416C" w:rsidRDefault="00815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51DF" w:rsidRPr="0019416C" w:rsidRDefault="008151DF" w:rsidP="006F4DBB">
      <w:pPr>
        <w:spacing w:after="0" w:line="360" w:lineRule="auto"/>
        <w:ind w:left="-284" w:right="-567"/>
        <w:jc w:val="both"/>
        <w:rPr>
          <w:rFonts w:ascii="Verdana" w:hAnsi="Verdana"/>
          <w:sz w:val="20"/>
          <w:szCs w:val="20"/>
        </w:rPr>
      </w:pPr>
    </w:p>
    <w:p w:rsidR="008151DF" w:rsidRPr="0019416C" w:rsidRDefault="00815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151DF" w:rsidRPr="0019416C" w:rsidRDefault="008151DF" w:rsidP="006F4DBB">
      <w:pPr>
        <w:spacing w:after="0" w:line="360" w:lineRule="auto"/>
        <w:ind w:left="-284" w:right="-567"/>
        <w:jc w:val="both"/>
        <w:rPr>
          <w:rFonts w:ascii="Verdana" w:hAnsi="Verdana"/>
          <w:b/>
          <w:szCs w:val="20"/>
          <w:highlight w:val="lightGray"/>
        </w:rPr>
      </w:pPr>
      <w:r w:rsidRPr="0019416C">
        <w:rPr>
          <w:rFonts w:ascii="Verdana" w:hAnsi="Verdana"/>
          <w:b/>
          <w:sz w:val="20"/>
          <w:szCs w:val="20"/>
          <w:u w:val="single"/>
        </w:rPr>
        <w:t>DDD</w:t>
      </w:r>
    </w:p>
    <w:p w:rsidR="008151DF" w:rsidRPr="0019416C" w:rsidRDefault="008151DF" w:rsidP="006F4DBB">
      <w:pPr>
        <w:spacing w:after="0" w:line="360" w:lineRule="auto"/>
        <w:ind w:left="-284" w:right="-567"/>
        <w:jc w:val="both"/>
        <w:rPr>
          <w:rFonts w:ascii="Verdana" w:hAnsi="Verdana"/>
          <w:sz w:val="20"/>
          <w:szCs w:val="20"/>
          <w:highlight w:val="lightGray"/>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[EXM]</w:t>
      </w:r>
      <w:r w:rsidRPr="0019416C">
        <w:rPr>
          <w:rFonts w:ascii="Verdana" w:hAnsi="Verdana"/>
          <w:b/>
          <w:szCs w:val="20"/>
        </w:rPr>
        <w:t xml:space="preserve"> &lt;Exit Message; Mensaje de Salida&gt;</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E15516" w:rsidRPr="006F4DBB" w:rsidRDefault="00E15516" w:rsidP="006F4DBB">
      <w:pPr>
        <w:spacing w:line="360" w:lineRule="auto"/>
        <w:ind w:left="-284" w:right="-567"/>
        <w:jc w:val="center"/>
        <w:rPr>
          <w:rFonts w:ascii="Verdana" w:hAnsi="Verdana"/>
          <w:b/>
        </w:rPr>
      </w:pPr>
      <w:r w:rsidRPr="0019416C">
        <w:rPr>
          <w:rFonts w:ascii="Verdana" w:hAnsi="Verdana"/>
          <w:b/>
          <w:szCs w:val="20"/>
          <w:highlight w:val="lightGray"/>
        </w:rPr>
        <w:t>[EXPASY]</w:t>
      </w:r>
      <w:r w:rsidRPr="0019416C">
        <w:rPr>
          <w:rFonts w:ascii="Verdana" w:hAnsi="Verdana"/>
          <w:b/>
          <w:szCs w:val="20"/>
        </w:rPr>
        <w:t xml:space="preserve"> Expert Protien Analysis System; </w:t>
      </w:r>
      <w:r w:rsidR="006F4DBB" w:rsidRPr="006F4DBB">
        <w:rPr>
          <w:rFonts w:ascii="Verdana" w:hAnsi="Verdana"/>
          <w:b/>
        </w:rPr>
        <w:t xml:space="preserve">Sistema </w:t>
      </w:r>
      <w:r w:rsidR="006F4DBB">
        <w:rPr>
          <w:rFonts w:ascii="Verdana" w:hAnsi="Verdana"/>
          <w:b/>
        </w:rPr>
        <w:t>E</w:t>
      </w:r>
      <w:r w:rsidR="006F4DBB" w:rsidRPr="006F4DBB">
        <w:rPr>
          <w:rFonts w:ascii="Verdana" w:hAnsi="Verdana"/>
          <w:b/>
        </w:rPr>
        <w:t xml:space="preserve">xperto de </w:t>
      </w:r>
      <w:r w:rsidR="006F4DBB">
        <w:rPr>
          <w:rFonts w:ascii="Verdana" w:hAnsi="Verdana"/>
          <w:b/>
        </w:rPr>
        <w:t>A</w:t>
      </w:r>
      <w:r w:rsidR="006F4DBB" w:rsidRPr="006F4DBB">
        <w:rPr>
          <w:rFonts w:ascii="Verdana" w:hAnsi="Verdana"/>
          <w:b/>
        </w:rPr>
        <w:t xml:space="preserve">nálisis de </w:t>
      </w:r>
      <w:r w:rsidR="006F4DBB">
        <w:rPr>
          <w:rFonts w:ascii="Verdana" w:hAnsi="Verdana"/>
          <w:b/>
        </w:rPr>
        <w:t>P</w:t>
      </w:r>
      <w:r w:rsidR="006F4DBB" w:rsidRPr="006F4DBB">
        <w:rPr>
          <w:rFonts w:ascii="Verdana" w:hAnsi="Verdana"/>
          <w:b/>
        </w:rPr>
        <w:t>roteínas</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4B5E18" w:rsidRPr="0019416C" w:rsidRDefault="004B5E18" w:rsidP="006F4DBB">
      <w:pPr>
        <w:spacing w:after="0" w:line="360" w:lineRule="auto"/>
        <w:ind w:left="-284" w:right="-567"/>
        <w:jc w:val="center"/>
        <w:rPr>
          <w:rFonts w:ascii="Verdana" w:hAnsi="Verdana"/>
          <w:b/>
          <w:szCs w:val="20"/>
        </w:rPr>
      </w:pPr>
      <w:r w:rsidRPr="0019416C">
        <w:rPr>
          <w:rFonts w:ascii="Verdana" w:hAnsi="Verdana"/>
          <w:b/>
          <w:szCs w:val="20"/>
          <w:highlight w:val="lightGray"/>
        </w:rPr>
        <w:t>[Expat]</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F4DBB">
        <w:rPr>
          <w:rFonts w:ascii="Verdana" w:hAnsi="Verdana" w:cs="Arial"/>
          <w:b/>
          <w:sz w:val="20"/>
          <w:szCs w:val="20"/>
        </w:rPr>
        <w:t>¿Código?</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[EXT1-4]</w:t>
      </w:r>
      <w:r w:rsidRPr="0019416C">
        <w:rPr>
          <w:rFonts w:ascii="Verdana" w:hAnsi="Verdana"/>
          <w:b/>
          <w:szCs w:val="20"/>
        </w:rPr>
        <w:t xml:space="preserve"> </w:t>
      </w:r>
      <w:r w:rsidR="0012583F" w:rsidRPr="0019416C">
        <w:rPr>
          <w:rFonts w:ascii="Verdana" w:hAnsi="Verdana"/>
          <w:b/>
          <w:szCs w:val="20"/>
        </w:rPr>
        <w:t>Extended File System; Sistema de Archivos Extendido</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highlight w:val="lightGray"/>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[FAR]</w:t>
      </w:r>
      <w:r w:rsidRPr="0019416C">
        <w:rPr>
          <w:rFonts w:ascii="Verdana" w:hAnsi="Verdana"/>
          <w:b/>
          <w:szCs w:val="20"/>
        </w:rPr>
        <w:t xml:space="preserve"> False Acceptance Rate; Tasa de Falso Aceptación</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4DBB" w:rsidRPr="006F4DBB" w:rsidRDefault="009A5FB7" w:rsidP="006F4DBB">
      <w:pPr>
        <w:spacing w:line="360" w:lineRule="auto"/>
        <w:ind w:left="-284" w:right="-567"/>
        <w:jc w:val="center"/>
        <w:rPr>
          <w:rFonts w:ascii="Verdana" w:hAnsi="Verdana"/>
          <w:b/>
        </w:rPr>
      </w:pPr>
      <w:r w:rsidRPr="0019416C">
        <w:rPr>
          <w:rFonts w:ascii="Verdana" w:hAnsi="Verdana"/>
          <w:b/>
          <w:szCs w:val="20"/>
          <w:highlight w:val="lightGray"/>
        </w:rPr>
        <w:t>[FaaS]</w:t>
      </w:r>
      <w:r w:rsidRPr="0019416C">
        <w:rPr>
          <w:rFonts w:ascii="Verdana" w:hAnsi="Verdana"/>
          <w:b/>
          <w:szCs w:val="20"/>
        </w:rPr>
        <w:t xml:space="preserve"> Function as a Service</w:t>
      </w:r>
      <w:r w:rsidR="006F4DBB">
        <w:rPr>
          <w:rFonts w:ascii="Verdana" w:hAnsi="Verdana"/>
          <w:b/>
          <w:szCs w:val="20"/>
        </w:rPr>
        <w:t xml:space="preserve">; </w:t>
      </w:r>
      <w:r w:rsidR="006F4DBB" w:rsidRPr="006F4DBB">
        <w:rPr>
          <w:rFonts w:ascii="Verdana" w:hAnsi="Verdana"/>
          <w:b/>
        </w:rPr>
        <w:t xml:space="preserve">Función como </w:t>
      </w:r>
      <w:r w:rsidR="006F4DBB">
        <w:rPr>
          <w:rFonts w:ascii="Verdana" w:hAnsi="Verdana"/>
          <w:b/>
        </w:rPr>
        <w:t>S</w:t>
      </w:r>
      <w:r w:rsidR="006F4DBB" w:rsidRPr="006F4DBB">
        <w:rPr>
          <w:rFonts w:ascii="Verdana" w:hAnsi="Verdana"/>
          <w:b/>
        </w:rPr>
        <w:t>ervicio</w:t>
      </w:r>
    </w:p>
    <w:p w:rsidR="009A5FB7" w:rsidRPr="0019416C" w:rsidRDefault="009A5FB7" w:rsidP="006F4DBB">
      <w:pPr>
        <w:spacing w:after="0" w:line="360" w:lineRule="auto"/>
        <w:ind w:left="-284" w:right="-567"/>
        <w:jc w:val="center"/>
        <w:rPr>
          <w:rFonts w:ascii="Verdana" w:hAnsi="Verdana"/>
          <w:b/>
          <w:szCs w:val="20"/>
        </w:rPr>
      </w:pPr>
    </w:p>
    <w:p w:rsidR="009A5FB7" w:rsidRPr="0019416C" w:rsidRDefault="009A5FB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A5FB7" w:rsidRPr="0019416C" w:rsidRDefault="009A5FB7" w:rsidP="006F4DBB">
      <w:pPr>
        <w:spacing w:after="0" w:line="360" w:lineRule="auto"/>
        <w:ind w:left="-284" w:right="-567"/>
        <w:jc w:val="both"/>
        <w:rPr>
          <w:rFonts w:ascii="Verdana" w:hAnsi="Verdana"/>
          <w:sz w:val="20"/>
          <w:szCs w:val="20"/>
        </w:rPr>
      </w:pPr>
    </w:p>
    <w:p w:rsidR="009A5FB7" w:rsidRPr="0019416C" w:rsidRDefault="009A5FB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A5FB7" w:rsidRPr="0019416C" w:rsidRDefault="009A5FB7" w:rsidP="006F4DBB">
      <w:pPr>
        <w:spacing w:after="0" w:line="360" w:lineRule="auto"/>
        <w:ind w:left="-284" w:right="-567"/>
        <w:jc w:val="both"/>
        <w:rPr>
          <w:rFonts w:ascii="Verdana" w:hAnsi="Verdana"/>
          <w:sz w:val="20"/>
          <w:szCs w:val="20"/>
        </w:rPr>
      </w:pPr>
    </w:p>
    <w:p w:rsidR="009A5FB7" w:rsidRPr="0019416C" w:rsidRDefault="009A5FB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A5FB7" w:rsidRPr="0019416C" w:rsidRDefault="009A5FB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A5FB7" w:rsidRPr="0019416C" w:rsidRDefault="009A5FB7"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[FAS]</w:t>
      </w:r>
      <w:r w:rsidRPr="0019416C">
        <w:rPr>
          <w:rFonts w:ascii="Verdana" w:hAnsi="Verdana"/>
          <w:b/>
          <w:szCs w:val="20"/>
        </w:rPr>
        <w:t xml:space="preserve"> Flexible Assembly System; Sistema de Montaje Flexible</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6F4DBB" w:rsidRDefault="00AE086E" w:rsidP="006F4DBB">
      <w:pPr>
        <w:spacing w:line="360" w:lineRule="auto"/>
        <w:ind w:left="-284" w:right="-567"/>
        <w:jc w:val="center"/>
        <w:rPr>
          <w:rFonts w:ascii="Verdana" w:hAnsi="Verdana"/>
          <w:b/>
        </w:rPr>
      </w:pPr>
      <w:r w:rsidRPr="0019416C">
        <w:rPr>
          <w:rFonts w:ascii="Verdana" w:hAnsi="Verdana"/>
          <w:b/>
          <w:szCs w:val="20"/>
          <w:highlight w:val="lightGray"/>
        </w:rPr>
        <w:t>[FAST]</w:t>
      </w:r>
      <w:r w:rsidRPr="0019416C">
        <w:rPr>
          <w:rFonts w:ascii="Verdana" w:hAnsi="Verdana"/>
          <w:b/>
          <w:szCs w:val="20"/>
        </w:rPr>
        <w:t xml:space="preserve"> Fast Active queue management Scalable Transmission Control Protocol; Protocolo de Control de Transmisión Gestor Escalable de Colas Activas Rápidas </w:t>
      </w:r>
      <w:r w:rsidRPr="0019416C">
        <w:rPr>
          <w:rFonts w:ascii="Verdana" w:hAnsi="Verdana"/>
          <w:b/>
          <w:szCs w:val="20"/>
          <w:highlight w:val="green"/>
        </w:rPr>
        <w:t>||</w:t>
      </w:r>
      <w:r w:rsidRPr="0019416C">
        <w:rPr>
          <w:rFonts w:ascii="Verdana" w:hAnsi="Verdana"/>
          <w:b/>
          <w:szCs w:val="20"/>
        </w:rPr>
        <w:t xml:space="preserve"> Flexible Authentication Secure Tunneling; (Protocolo de) Túnel Seguro de Autenticación Flexible </w:t>
      </w:r>
      <w:r w:rsidRPr="0019416C">
        <w:rPr>
          <w:rFonts w:ascii="Verdana" w:hAnsi="Verdana"/>
          <w:b/>
          <w:szCs w:val="20"/>
          <w:highlight w:val="green"/>
        </w:rPr>
        <w:t>||</w:t>
      </w:r>
      <w:r w:rsidRPr="0019416C">
        <w:rPr>
          <w:rFonts w:ascii="Verdana" w:hAnsi="Verdana"/>
          <w:b/>
          <w:szCs w:val="20"/>
        </w:rPr>
        <w:t xml:space="preserve"> Federation Against Software Theft; Federación Contra el Robo de Software</w:t>
      </w:r>
      <w:r w:rsidR="00B33CEB" w:rsidRPr="0019416C">
        <w:rPr>
          <w:rFonts w:ascii="Verdana" w:hAnsi="Verdana"/>
          <w:b/>
          <w:szCs w:val="20"/>
        </w:rPr>
        <w:t xml:space="preserve"> </w:t>
      </w:r>
      <w:r w:rsidR="00B33CEB" w:rsidRPr="0019416C">
        <w:rPr>
          <w:rFonts w:ascii="Verdana" w:hAnsi="Verdana"/>
          <w:b/>
          <w:szCs w:val="20"/>
          <w:highlight w:val="green"/>
        </w:rPr>
        <w:t>||</w:t>
      </w:r>
      <w:r w:rsidR="00B33CEB" w:rsidRPr="0019416C">
        <w:rPr>
          <w:rFonts w:ascii="Verdana" w:hAnsi="Verdana"/>
          <w:b/>
          <w:szCs w:val="20"/>
        </w:rPr>
        <w:t xml:space="preserve"> Framework for Automated Service Trading; </w:t>
      </w:r>
      <w:r w:rsidR="006F4DBB" w:rsidRPr="006F4DBB">
        <w:rPr>
          <w:rFonts w:ascii="Verdana" w:hAnsi="Verdana"/>
          <w:b/>
        </w:rPr>
        <w:t xml:space="preserve">Marco para el </w:t>
      </w:r>
      <w:r w:rsidR="006F4DBB">
        <w:rPr>
          <w:rFonts w:ascii="Verdana" w:hAnsi="Verdana"/>
          <w:b/>
        </w:rPr>
        <w:t>C</w:t>
      </w:r>
      <w:r w:rsidR="006F4DBB" w:rsidRPr="006F4DBB">
        <w:rPr>
          <w:rFonts w:ascii="Verdana" w:hAnsi="Verdana"/>
          <w:b/>
        </w:rPr>
        <w:t xml:space="preserve">omercio de </w:t>
      </w:r>
      <w:r w:rsidR="006F4DBB">
        <w:rPr>
          <w:rFonts w:ascii="Verdana" w:hAnsi="Verdana"/>
          <w:b/>
        </w:rPr>
        <w:t>S</w:t>
      </w:r>
      <w:r w:rsidR="006F4DBB" w:rsidRPr="006F4DBB">
        <w:rPr>
          <w:rFonts w:ascii="Verdana" w:hAnsi="Verdana"/>
          <w:b/>
        </w:rPr>
        <w:t xml:space="preserve">ervicios </w:t>
      </w:r>
      <w:r w:rsidR="006F4DBB">
        <w:rPr>
          <w:rFonts w:ascii="Verdana" w:hAnsi="Verdana"/>
          <w:b/>
        </w:rPr>
        <w:t>A</w:t>
      </w:r>
      <w:r w:rsidR="006F4DBB" w:rsidRPr="006F4DBB">
        <w:rPr>
          <w:rFonts w:ascii="Verdana" w:hAnsi="Verdana"/>
          <w:b/>
        </w:rPr>
        <w:t>utomatizado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7415D5" w:rsidRPr="006F4DBB" w:rsidRDefault="007415D5" w:rsidP="006F4DBB">
      <w:pPr>
        <w:spacing w:line="360" w:lineRule="auto"/>
        <w:ind w:left="-284" w:right="-567"/>
        <w:jc w:val="center"/>
        <w:rPr>
          <w:rFonts w:ascii="Verdana" w:hAnsi="Verdana"/>
          <w:b/>
        </w:rPr>
      </w:pPr>
      <w:r w:rsidRPr="0019416C">
        <w:rPr>
          <w:rFonts w:ascii="Verdana" w:hAnsi="Verdana"/>
          <w:b/>
          <w:szCs w:val="20"/>
          <w:highlight w:val="lightGray"/>
        </w:rPr>
        <w:t>[</w:t>
      </w:r>
      <w:r w:rsidR="00506613">
        <w:rPr>
          <w:rFonts w:ascii="Verdana" w:hAnsi="Verdana"/>
          <w:b/>
          <w:szCs w:val="20"/>
          <w:highlight w:val="lightGray"/>
        </w:rPr>
        <w:t>FATSERV</w:t>
      </w:r>
      <w:r w:rsidRPr="0019416C">
        <w:rPr>
          <w:rFonts w:ascii="Verdana" w:hAnsi="Verdana"/>
          <w:b/>
          <w:szCs w:val="20"/>
          <w:highlight w:val="lightGray"/>
        </w:rPr>
        <w:t>]</w:t>
      </w:r>
      <w:r w:rsidRPr="0019416C">
        <w:rPr>
          <w:rFonts w:ascii="Verdana" w:hAnsi="Verdana"/>
          <w:b/>
          <w:szCs w:val="20"/>
        </w:rPr>
        <w:t xml:space="preserve"> </w:t>
      </w:r>
      <w:r w:rsidR="006F4DBB" w:rsidRPr="006F4DBB">
        <w:rPr>
          <w:rFonts w:ascii="Verdana" w:hAnsi="Verdana"/>
          <w:b/>
        </w:rPr>
        <w:t>FATMEN Archive and Tape Management Service</w:t>
      </w:r>
      <w:r w:rsidR="00506613">
        <w:rPr>
          <w:rFonts w:ascii="Verdana" w:hAnsi="Verdana"/>
          <w:b/>
          <w:szCs w:val="20"/>
        </w:rPr>
        <w:t xml:space="preserve">; </w:t>
      </w:r>
      <w:r w:rsidR="00506613" w:rsidRPr="00506613">
        <w:rPr>
          <w:rFonts w:ascii="Verdana" w:hAnsi="Verdana"/>
          <w:b/>
          <w:szCs w:val="20"/>
        </w:rPr>
        <w:t xml:space="preserve">Servicio de </w:t>
      </w:r>
      <w:r w:rsidR="00506613">
        <w:rPr>
          <w:rFonts w:ascii="Verdana" w:hAnsi="Verdana"/>
          <w:b/>
          <w:szCs w:val="20"/>
        </w:rPr>
        <w:t>A</w:t>
      </w:r>
      <w:r w:rsidR="00506613" w:rsidRPr="00506613">
        <w:rPr>
          <w:rFonts w:ascii="Verdana" w:hAnsi="Verdana"/>
          <w:b/>
          <w:szCs w:val="20"/>
        </w:rPr>
        <w:t xml:space="preserve">dministración de </w:t>
      </w:r>
      <w:r w:rsidR="00506613">
        <w:rPr>
          <w:rFonts w:ascii="Verdana" w:hAnsi="Verdana"/>
          <w:b/>
          <w:szCs w:val="20"/>
        </w:rPr>
        <w:t>C</w:t>
      </w:r>
      <w:r w:rsidR="00506613" w:rsidRPr="00506613">
        <w:rPr>
          <w:rFonts w:ascii="Verdana" w:hAnsi="Verdana"/>
          <w:b/>
          <w:szCs w:val="20"/>
        </w:rPr>
        <w:t xml:space="preserve">intas y </w:t>
      </w:r>
      <w:r w:rsidR="00506613">
        <w:rPr>
          <w:rFonts w:ascii="Verdana" w:hAnsi="Verdana"/>
          <w:b/>
          <w:szCs w:val="20"/>
        </w:rPr>
        <w:t>A</w:t>
      </w:r>
      <w:r w:rsidR="00506613" w:rsidRPr="00506613">
        <w:rPr>
          <w:rFonts w:ascii="Verdana" w:hAnsi="Verdana"/>
          <w:b/>
          <w:szCs w:val="20"/>
        </w:rPr>
        <w:t>rchivos FATMEN</w:t>
      </w:r>
    </w:p>
    <w:p w:rsidR="007415D5" w:rsidRPr="0019416C" w:rsidRDefault="007415D5" w:rsidP="006F4DBB">
      <w:pPr>
        <w:spacing w:after="0" w:line="360" w:lineRule="auto"/>
        <w:ind w:left="-284" w:right="-567"/>
        <w:jc w:val="center"/>
        <w:rPr>
          <w:rFonts w:ascii="Verdana" w:hAnsi="Verdana"/>
          <w:b/>
          <w:szCs w:val="20"/>
        </w:rPr>
      </w:pP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06613">
        <w:rPr>
          <w:rFonts w:ascii="Verdana" w:hAnsi="Verdana" w:cs="Arial"/>
          <w:b/>
          <w:sz w:val="20"/>
          <w:szCs w:val="20"/>
        </w:rPr>
        <w:t>Puerto 347</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15D5" w:rsidRPr="0019416C" w:rsidRDefault="007415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15D5" w:rsidRDefault="007415D5" w:rsidP="006F4DBB">
      <w:pPr>
        <w:spacing w:after="0" w:line="360" w:lineRule="auto"/>
        <w:ind w:left="-284" w:right="-567"/>
        <w:jc w:val="both"/>
        <w:rPr>
          <w:rFonts w:ascii="Verdana" w:hAnsi="Verdana"/>
          <w:sz w:val="20"/>
          <w:szCs w:val="20"/>
          <w:highlight w:val="lightGray"/>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[FAX]</w:t>
      </w:r>
      <w:r w:rsidRPr="0019416C">
        <w:rPr>
          <w:rFonts w:ascii="Verdana" w:hAnsi="Verdana"/>
          <w:b/>
          <w:szCs w:val="20"/>
        </w:rPr>
        <w:t xml:space="preserve"> Facsimile Asynchronous eXchange; Intercambio Asíncrono de Facsímil</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[FAX]</w:t>
      </w:r>
      <w:r w:rsidRPr="0019416C">
        <w:rPr>
          <w:rFonts w:ascii="Verdana" w:hAnsi="Verdana"/>
          <w:b/>
          <w:szCs w:val="20"/>
        </w:rPr>
        <w:t xml:space="preserve"> Facsimile Asynchronous eXchange; Intercambio Asíncrono de Facsímil</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AE086E" w:rsidRPr="0019416C" w:rsidRDefault="00AE086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[FBK]</w:t>
      </w:r>
      <w:r w:rsidRPr="0019416C">
        <w:rPr>
          <w:rFonts w:ascii="Verdana" w:hAnsi="Verdana"/>
          <w:b/>
          <w:szCs w:val="20"/>
        </w:rPr>
        <w:t xml:space="preserve"> Familytreemaker BacKup; </w:t>
      </w:r>
      <w:r w:rsidR="006F4DBB">
        <w:rPr>
          <w:rFonts w:ascii="Verdana" w:hAnsi="Verdana"/>
          <w:b/>
          <w:szCs w:val="20"/>
        </w:rPr>
        <w:t>Copia de Seguridad del Hacedor de Familias de Árbol</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AE212B" w:rsidRPr="006F4DBB" w:rsidRDefault="00AE212B" w:rsidP="006F4DBB">
      <w:pPr>
        <w:spacing w:line="360" w:lineRule="auto"/>
        <w:ind w:left="-284" w:right="-567"/>
        <w:jc w:val="center"/>
        <w:rPr>
          <w:rFonts w:ascii="Verdana" w:hAnsi="Verdana"/>
          <w:b/>
        </w:rPr>
      </w:pPr>
      <w:r w:rsidRPr="0019416C">
        <w:rPr>
          <w:rFonts w:ascii="Verdana" w:hAnsi="Verdana"/>
          <w:b/>
          <w:szCs w:val="20"/>
          <w:highlight w:val="lightGray"/>
        </w:rPr>
        <w:t>[FBWA]</w:t>
      </w:r>
      <w:r w:rsidRPr="0019416C">
        <w:rPr>
          <w:rFonts w:ascii="Verdana" w:hAnsi="Verdana"/>
          <w:b/>
          <w:szCs w:val="20"/>
        </w:rPr>
        <w:t xml:space="preserve"> Fixed Broadband Wireless Access; </w:t>
      </w:r>
      <w:r w:rsidR="006F4DBB" w:rsidRPr="006F4DBB">
        <w:rPr>
          <w:rFonts w:ascii="Verdana" w:hAnsi="Verdana"/>
          <w:b/>
        </w:rPr>
        <w:t xml:space="preserve">Acceso </w:t>
      </w:r>
      <w:r w:rsidR="006F4DBB">
        <w:rPr>
          <w:rFonts w:ascii="Verdana" w:hAnsi="Verdana"/>
          <w:b/>
        </w:rPr>
        <w:t>I</w:t>
      </w:r>
      <w:r w:rsidR="006F4DBB" w:rsidRPr="006F4DBB">
        <w:rPr>
          <w:rFonts w:ascii="Verdana" w:hAnsi="Verdana"/>
          <w:b/>
        </w:rPr>
        <w:t xml:space="preserve">nalámbrico de </w:t>
      </w:r>
      <w:r w:rsidR="006F4DBB">
        <w:rPr>
          <w:rFonts w:ascii="Verdana" w:hAnsi="Verdana"/>
          <w:b/>
        </w:rPr>
        <w:t>B</w:t>
      </w:r>
      <w:r w:rsidR="006F4DBB" w:rsidRPr="006F4DBB">
        <w:rPr>
          <w:rFonts w:ascii="Verdana" w:hAnsi="Verdana"/>
          <w:b/>
        </w:rPr>
        <w:t xml:space="preserve">anda </w:t>
      </w:r>
      <w:r w:rsidR="006F4DBB">
        <w:rPr>
          <w:rFonts w:ascii="Verdana" w:hAnsi="Verdana"/>
          <w:b/>
        </w:rPr>
        <w:t>A</w:t>
      </w:r>
      <w:r w:rsidR="006F4DBB" w:rsidRPr="006F4DBB">
        <w:rPr>
          <w:rFonts w:ascii="Verdana" w:hAnsi="Verdana"/>
          <w:b/>
        </w:rPr>
        <w:t xml:space="preserve">ncha </w:t>
      </w:r>
      <w:r w:rsidR="006F4DBB">
        <w:rPr>
          <w:rFonts w:ascii="Verdana" w:hAnsi="Verdana"/>
          <w:b/>
        </w:rPr>
        <w:t>F</w:t>
      </w:r>
      <w:r w:rsidR="006F4DBB" w:rsidRPr="006F4DBB">
        <w:rPr>
          <w:rFonts w:ascii="Verdana" w:hAnsi="Verdana"/>
          <w:b/>
        </w:rPr>
        <w:t>ija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[FC]</w:t>
      </w:r>
      <w:r w:rsidRPr="0019416C">
        <w:rPr>
          <w:rFonts w:ascii="Verdana" w:hAnsi="Verdana"/>
          <w:b/>
          <w:szCs w:val="20"/>
        </w:rPr>
        <w:t xml:space="preserve"> Fiber Channel/Connector; Canal/Conector de Fibra </w:t>
      </w:r>
      <w:r w:rsidRPr="0019416C">
        <w:rPr>
          <w:rFonts w:ascii="Verdana" w:hAnsi="Verdana"/>
          <w:b/>
          <w:szCs w:val="20"/>
          <w:highlight w:val="green"/>
        </w:rPr>
        <w:t>||</w:t>
      </w:r>
      <w:r w:rsidRPr="0019416C">
        <w:rPr>
          <w:rFonts w:ascii="Verdana" w:hAnsi="Verdana"/>
          <w:b/>
          <w:szCs w:val="20"/>
        </w:rPr>
        <w:t xml:space="preserve"> Feedback Control; Control de Retroalimentación </w:t>
      </w:r>
      <w:r w:rsidRPr="0019416C">
        <w:rPr>
          <w:rFonts w:ascii="Verdana" w:hAnsi="Verdana"/>
          <w:b/>
          <w:szCs w:val="20"/>
          <w:highlight w:val="green"/>
        </w:rPr>
        <w:t>||</w:t>
      </w:r>
      <w:r w:rsidRPr="0019416C">
        <w:rPr>
          <w:rFonts w:ascii="Verdana" w:hAnsi="Verdana"/>
          <w:b/>
          <w:szCs w:val="20"/>
        </w:rPr>
        <w:t xml:space="preserve"> Flow Control; Control de Flujo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t>[FCFS]</w:t>
      </w:r>
      <w:r w:rsidRPr="0019416C">
        <w:rPr>
          <w:rFonts w:ascii="Verdana" w:hAnsi="Verdana"/>
          <w:b/>
          <w:szCs w:val="20"/>
        </w:rPr>
        <w:t xml:space="preserve"> First Come First Served; </w:t>
      </w:r>
      <w:r w:rsidR="00000DC8" w:rsidRPr="0019416C">
        <w:rPr>
          <w:rFonts w:ascii="Verdana" w:hAnsi="Verdana"/>
          <w:b/>
          <w:szCs w:val="20"/>
        </w:rPr>
        <w:t>Primero en L</w:t>
      </w:r>
      <w:r w:rsidRPr="0019416C">
        <w:rPr>
          <w:rFonts w:ascii="Verdana" w:hAnsi="Verdana"/>
          <w:b/>
          <w:szCs w:val="20"/>
        </w:rPr>
        <w:t>legar, Primero en ser Servido</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rPr>
      </w:pPr>
    </w:p>
    <w:p w:rsidR="000C4D11" w:rsidRPr="006F4DBB" w:rsidRDefault="000C4D11" w:rsidP="006F4DBB">
      <w:pPr>
        <w:spacing w:line="360" w:lineRule="auto"/>
        <w:ind w:left="-284" w:right="-567"/>
        <w:jc w:val="center"/>
        <w:rPr>
          <w:rFonts w:ascii="Verdana" w:hAnsi="Verdana"/>
          <w:b/>
        </w:rPr>
      </w:pPr>
      <w:r w:rsidRPr="0019416C">
        <w:rPr>
          <w:rFonts w:ascii="Verdana" w:hAnsi="Verdana"/>
          <w:b/>
          <w:szCs w:val="20"/>
          <w:highlight w:val="lightGray"/>
        </w:rPr>
        <w:t>[FCH]</w:t>
      </w:r>
      <w:r w:rsidRPr="0019416C">
        <w:rPr>
          <w:rFonts w:ascii="Verdana" w:hAnsi="Verdana"/>
          <w:b/>
          <w:szCs w:val="20"/>
        </w:rPr>
        <w:t xml:space="preserve"> Fusion Controller Hub; </w:t>
      </w:r>
      <w:r w:rsidR="006F4DBB" w:rsidRPr="006F4DBB">
        <w:rPr>
          <w:rFonts w:ascii="Verdana" w:hAnsi="Verdana"/>
          <w:b/>
        </w:rPr>
        <w:t xml:space="preserve">Concentrador de </w:t>
      </w:r>
      <w:r w:rsidR="006F4DBB">
        <w:rPr>
          <w:rFonts w:ascii="Verdana" w:hAnsi="Verdana"/>
          <w:b/>
        </w:rPr>
        <w:t>Controlador de F</w:t>
      </w:r>
      <w:r w:rsidR="006F4DBB" w:rsidRPr="006F4DBB">
        <w:rPr>
          <w:rFonts w:ascii="Verdana" w:hAnsi="Verdana"/>
          <w:b/>
        </w:rPr>
        <w:t>usión</w:t>
      </w:r>
    </w:p>
    <w:p w:rsidR="000C4D11" w:rsidRPr="0019416C" w:rsidRDefault="000C4D11" w:rsidP="006F4DBB">
      <w:pPr>
        <w:spacing w:after="0" w:line="360" w:lineRule="auto"/>
        <w:ind w:left="-284" w:right="-567"/>
        <w:jc w:val="center"/>
        <w:rPr>
          <w:rFonts w:ascii="Verdana" w:hAnsi="Verdana"/>
          <w:b/>
          <w:szCs w:val="20"/>
        </w:rPr>
      </w:pPr>
    </w:p>
    <w:p w:rsidR="000C4D11" w:rsidRPr="0019416C" w:rsidRDefault="000C4D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En el caso de los puentes sur de AMD</w:t>
      </w:r>
    </w:p>
    <w:p w:rsidR="000C4D11" w:rsidRPr="0019416C" w:rsidRDefault="000C4D11" w:rsidP="006F4DBB">
      <w:pPr>
        <w:spacing w:after="0" w:line="360" w:lineRule="auto"/>
        <w:ind w:left="-284" w:right="-567"/>
        <w:jc w:val="both"/>
        <w:rPr>
          <w:rFonts w:ascii="Verdana" w:hAnsi="Verdana"/>
          <w:sz w:val="20"/>
          <w:szCs w:val="20"/>
        </w:rPr>
      </w:pPr>
    </w:p>
    <w:p w:rsidR="000C4D11" w:rsidRPr="0019416C" w:rsidRDefault="000C4D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C4D11" w:rsidRPr="0019416C" w:rsidRDefault="000C4D11" w:rsidP="006F4DBB">
      <w:pPr>
        <w:spacing w:after="0" w:line="360" w:lineRule="auto"/>
        <w:ind w:left="-284" w:right="-567"/>
        <w:jc w:val="both"/>
        <w:rPr>
          <w:rFonts w:ascii="Verdana" w:hAnsi="Verdana"/>
          <w:sz w:val="20"/>
          <w:szCs w:val="20"/>
        </w:rPr>
      </w:pPr>
    </w:p>
    <w:p w:rsidR="000C4D11" w:rsidRPr="0019416C" w:rsidRDefault="000C4D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C4D11" w:rsidRPr="0019416C" w:rsidRDefault="000C4D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C4D11" w:rsidRPr="0019416C" w:rsidRDefault="000C4D11" w:rsidP="006F4DBB">
      <w:pPr>
        <w:spacing w:after="0" w:line="360" w:lineRule="auto"/>
        <w:rPr>
          <w:rFonts w:ascii="Verdana" w:hAnsi="Verdana"/>
        </w:rPr>
      </w:pPr>
    </w:p>
    <w:p w:rsidR="006F4DBB" w:rsidRPr="006F4DBB" w:rsidRDefault="00AE212B" w:rsidP="006F4DBB">
      <w:pPr>
        <w:spacing w:line="360" w:lineRule="auto"/>
        <w:ind w:left="-284" w:right="-567"/>
        <w:jc w:val="center"/>
        <w:rPr>
          <w:rFonts w:ascii="Verdana" w:hAnsi="Verdana"/>
          <w:b/>
        </w:rPr>
      </w:pPr>
      <w:r w:rsidRPr="0019416C">
        <w:rPr>
          <w:rFonts w:ascii="Verdana" w:hAnsi="Verdana"/>
          <w:b/>
          <w:szCs w:val="20"/>
          <w:highlight w:val="lightGray"/>
        </w:rPr>
        <w:t>[FCIP]</w:t>
      </w:r>
      <w:r w:rsidRPr="0019416C">
        <w:rPr>
          <w:rFonts w:ascii="Verdana" w:hAnsi="Verdana"/>
          <w:b/>
          <w:szCs w:val="20"/>
        </w:rPr>
        <w:t xml:space="preserve"> Fiber Channel over Internet Protocol; </w:t>
      </w:r>
      <w:r w:rsidR="006F4DBB" w:rsidRPr="006F4DBB">
        <w:rPr>
          <w:rFonts w:ascii="Verdana" w:hAnsi="Verdana"/>
          <w:b/>
        </w:rPr>
        <w:t xml:space="preserve">Canal de </w:t>
      </w:r>
      <w:r w:rsidR="006F4DBB">
        <w:rPr>
          <w:rFonts w:ascii="Verdana" w:hAnsi="Verdana"/>
          <w:b/>
        </w:rPr>
        <w:t>F</w:t>
      </w:r>
      <w:r w:rsidR="006F4DBB" w:rsidRPr="006F4DBB">
        <w:rPr>
          <w:rFonts w:ascii="Verdana" w:hAnsi="Verdana"/>
          <w:b/>
        </w:rPr>
        <w:t xml:space="preserve">ibra sobre </w:t>
      </w:r>
      <w:r w:rsidR="006F4DBB">
        <w:rPr>
          <w:rFonts w:ascii="Verdana" w:hAnsi="Verdana"/>
          <w:b/>
        </w:rPr>
        <w:t>P</w:t>
      </w:r>
      <w:r w:rsidR="006F4DBB" w:rsidRPr="006F4DBB">
        <w:rPr>
          <w:rFonts w:ascii="Verdana" w:hAnsi="Verdana"/>
          <w:b/>
        </w:rPr>
        <w:t>rotocolo de Interne</w:t>
      </w:r>
      <w:r w:rsidR="006F4DBB">
        <w:rPr>
          <w:rFonts w:ascii="Verdana" w:hAnsi="Verdana"/>
          <w:b/>
        </w:rPr>
        <w:t>t</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F4DBB" w:rsidRPr="006F4DBB" w:rsidRDefault="00C94173" w:rsidP="006F4DBB">
      <w:pPr>
        <w:spacing w:line="360" w:lineRule="auto"/>
        <w:ind w:left="-284" w:right="-567"/>
        <w:jc w:val="center"/>
        <w:rPr>
          <w:rFonts w:ascii="Verdana" w:hAnsi="Verdana"/>
          <w:b/>
        </w:rPr>
      </w:pPr>
      <w:r w:rsidRPr="0019416C">
        <w:rPr>
          <w:rFonts w:ascii="Verdana" w:hAnsi="Verdana"/>
          <w:b/>
          <w:szCs w:val="20"/>
          <w:highlight w:val="lightGray"/>
        </w:rPr>
        <w:t>[FCL]</w:t>
      </w:r>
      <w:r w:rsidRPr="0019416C">
        <w:rPr>
          <w:rFonts w:ascii="Verdana" w:hAnsi="Verdana"/>
          <w:b/>
          <w:szCs w:val="20"/>
        </w:rPr>
        <w:t xml:space="preserve"> Framework Class Library; </w:t>
      </w:r>
      <w:r w:rsidR="006F4DBB" w:rsidRPr="006F4DBB">
        <w:rPr>
          <w:rFonts w:ascii="Verdana" w:hAnsi="Verdana"/>
          <w:b/>
        </w:rPr>
        <w:t xml:space="preserve">Biblioteca de </w:t>
      </w:r>
      <w:r w:rsidR="006F4DBB">
        <w:rPr>
          <w:rFonts w:ascii="Verdana" w:hAnsi="Verdana"/>
          <w:b/>
        </w:rPr>
        <w:t>C</w:t>
      </w:r>
      <w:r w:rsidR="006F4DBB" w:rsidRPr="006F4DBB">
        <w:rPr>
          <w:rFonts w:ascii="Verdana" w:hAnsi="Verdana"/>
          <w:b/>
        </w:rPr>
        <w:t xml:space="preserve">lases del </w:t>
      </w:r>
      <w:r w:rsidR="006F4DBB">
        <w:rPr>
          <w:rFonts w:ascii="Verdana" w:hAnsi="Verdana"/>
          <w:b/>
        </w:rPr>
        <w:t>M</w:t>
      </w:r>
      <w:r w:rsidR="006F4DBB" w:rsidRPr="006F4DBB">
        <w:rPr>
          <w:rFonts w:ascii="Verdana" w:hAnsi="Verdana"/>
          <w:b/>
        </w:rPr>
        <w:t>arco</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nombre colectivo para las miles de clases que componen el .NET Framework. Los servicios provistos por el FCL incluyen la funcionalidad básica, entrada y salida de datos de archivos y red, accesibilidad del sistema, interacción con bases de datos, consumo y producción de XML, soporte para construir aplicaciones clientes basadas en Web y de escritorio, y servicios Web XML basados en SOAP.</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C94173" w:rsidRPr="0019416C" w:rsidRDefault="00C94173"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[FCO]</w:t>
      </w:r>
      <w:r w:rsidRPr="0019416C">
        <w:rPr>
          <w:rFonts w:ascii="Verdana" w:hAnsi="Verdana"/>
          <w:b/>
          <w:szCs w:val="20"/>
        </w:rPr>
        <w:t xml:space="preserve"> Field Change Order; Orden de Actualización sobre el Terreno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[FCP]</w:t>
      </w:r>
      <w:r w:rsidRPr="0019416C">
        <w:rPr>
          <w:rFonts w:ascii="Verdana" w:hAnsi="Verdana"/>
          <w:b/>
          <w:szCs w:val="20"/>
        </w:rPr>
        <w:t xml:space="preserve"> File Control Program; Programa de Control de Fichero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6F64DD" w:rsidP="006F4DBB">
      <w:pPr>
        <w:tabs>
          <w:tab w:val="left" w:pos="3390"/>
        </w:tabs>
        <w:spacing w:after="0" w:line="360" w:lineRule="auto"/>
        <w:ind w:left="-284" w:right="-567"/>
        <w:jc w:val="both"/>
        <w:rPr>
          <w:rFonts w:ascii="Verdana" w:hAnsi="Verdana"/>
          <w:sz w:val="20"/>
          <w:szCs w:val="20"/>
        </w:rPr>
      </w:pPr>
      <w:r w:rsidRPr="0019416C">
        <w:rPr>
          <w:rFonts w:ascii="Verdana" w:hAnsi="Verdana"/>
          <w:sz w:val="20"/>
          <w:szCs w:val="20"/>
        </w:rPr>
        <w:tab/>
      </w: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[FCPN]</w:t>
      </w:r>
      <w:r w:rsidRPr="0019416C">
        <w:rPr>
          <w:rFonts w:ascii="Verdana" w:hAnsi="Verdana"/>
          <w:b/>
          <w:szCs w:val="20"/>
        </w:rPr>
        <w:t xml:space="preserve"> Flow Control Parameter Negotiation; Negociación del Parámetro de Control de Flujo</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[FCS]</w:t>
      </w:r>
      <w:r w:rsidRPr="0019416C">
        <w:rPr>
          <w:rFonts w:ascii="Verdana" w:hAnsi="Verdana"/>
          <w:b/>
          <w:szCs w:val="20"/>
        </w:rPr>
        <w:t xml:space="preserve"> Frame Check Sequence; Secuencia de Comprobación de Tramas </w:t>
      </w:r>
      <w:r w:rsidRPr="0019416C">
        <w:rPr>
          <w:rFonts w:ascii="Verdana" w:hAnsi="Verdana"/>
          <w:b/>
          <w:szCs w:val="20"/>
          <w:highlight w:val="green"/>
        </w:rPr>
        <w:t>||</w:t>
      </w:r>
      <w:r w:rsidRPr="0019416C">
        <w:rPr>
          <w:rFonts w:ascii="Verdana" w:hAnsi="Verdana"/>
          <w:b/>
          <w:szCs w:val="20"/>
        </w:rPr>
        <w:t xml:space="preserve"> Fast Circuit Switching; Circuito Rápido de Conmutación</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[FCT]</w:t>
      </w:r>
      <w:r w:rsidRPr="0019416C">
        <w:rPr>
          <w:rFonts w:ascii="Verdana" w:hAnsi="Verdana"/>
          <w:b/>
          <w:szCs w:val="20"/>
        </w:rPr>
        <w:t xml:space="preserve"> File Control Table; Tabla de Control de Fichero</w:t>
      </w: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w:t>
      </w:r>
      <w:r w:rsidRPr="0019416C">
        <w:rPr>
          <w:rFonts w:ascii="Verdana" w:hAnsi="Verdana"/>
          <w:b/>
          <w:szCs w:val="20"/>
        </w:rPr>
        <w:t xml:space="preserve"> Floppy/Flexible Disk; Disco Flexible </w:t>
      </w:r>
      <w:r w:rsidRPr="0019416C">
        <w:rPr>
          <w:rFonts w:ascii="Verdana" w:hAnsi="Verdana"/>
          <w:b/>
          <w:szCs w:val="20"/>
          <w:highlight w:val="green"/>
        </w:rPr>
        <w:t>||</w:t>
      </w:r>
      <w:r w:rsidRPr="0019416C">
        <w:rPr>
          <w:rFonts w:ascii="Verdana" w:hAnsi="Verdana"/>
          <w:b/>
          <w:szCs w:val="20"/>
        </w:rPr>
        <w:t xml:space="preserve"> File Descriptor; Descriptor de Fichero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[FDD]</w:t>
      </w:r>
      <w:r w:rsidRPr="0019416C">
        <w:rPr>
          <w:rFonts w:ascii="Verdana" w:hAnsi="Verdana"/>
          <w:b/>
          <w:szCs w:val="20"/>
        </w:rPr>
        <w:t xml:space="preserve"> Frequency Division Duplex; Bidireccional por División de Frecuencias</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[FDDI]</w:t>
      </w:r>
      <w:r w:rsidRPr="0019416C">
        <w:rPr>
          <w:rFonts w:ascii="Verdana" w:hAnsi="Verdana"/>
          <w:b/>
          <w:szCs w:val="20"/>
        </w:rPr>
        <w:t xml:space="preserve"> Fiber Distributed Data Interface; Interfaz de Datos Distribuidos por Fibra</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B1502" w:rsidRPr="0019416C" w:rsidRDefault="00DB1502" w:rsidP="006F4DBB">
      <w:pPr>
        <w:spacing w:after="0" w:line="360" w:lineRule="auto"/>
        <w:ind w:left="-284" w:right="-567"/>
        <w:jc w:val="both"/>
        <w:rPr>
          <w:rFonts w:ascii="Verdana" w:hAnsi="Verdana"/>
          <w:sz w:val="20"/>
          <w:szCs w:val="20"/>
          <w:highlight w:val="lightGray"/>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[FDE]</w:t>
      </w:r>
      <w:r w:rsidRPr="0019416C">
        <w:rPr>
          <w:rFonts w:ascii="Verdana" w:hAnsi="Verdana"/>
          <w:b/>
          <w:szCs w:val="20"/>
        </w:rPr>
        <w:t xml:space="preserve"> Full Disk Encryption; Cifrado de Disco Completo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[FDHD]</w:t>
      </w:r>
      <w:r w:rsidRPr="0019416C">
        <w:rPr>
          <w:rFonts w:ascii="Verdana" w:hAnsi="Verdana"/>
          <w:b/>
          <w:szCs w:val="20"/>
        </w:rPr>
        <w:t xml:space="preserve"> Flexible Disk High Density; Disco Flexible de Alta Densidad</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rPr>
      </w:pPr>
      <w:r w:rsidRPr="0019416C">
        <w:rPr>
          <w:rFonts w:ascii="Verdana" w:hAnsi="Verdana"/>
          <w:b/>
          <w:szCs w:val="20"/>
          <w:highlight w:val="lightGray"/>
        </w:rPr>
        <w:t>[FDK-AAC]</w:t>
      </w:r>
      <w:r w:rsidRPr="0019416C">
        <w:rPr>
          <w:rFonts w:ascii="Verdana" w:hAnsi="Verdana"/>
          <w:b/>
          <w:szCs w:val="20"/>
        </w:rPr>
        <w:t xml:space="preserve"> </w:t>
      </w:r>
      <w:r w:rsidR="0020511B" w:rsidRPr="0019416C">
        <w:rPr>
          <w:rFonts w:ascii="Verdana" w:hAnsi="Verdana"/>
          <w:b/>
          <w:szCs w:val="20"/>
        </w:rPr>
        <w:t>Open-Source Fraunhöfer Software Library Advanced Audio Coding</w:t>
      </w:r>
      <w:r w:rsidRPr="0019416C">
        <w:rPr>
          <w:rFonts w:ascii="Verdana" w:hAnsi="Verdana"/>
          <w:b/>
          <w:szCs w:val="20"/>
        </w:rPr>
        <w:t>; Licencia Fraunhöfer de Software Libre</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[FDL]</w:t>
      </w:r>
      <w:r w:rsidRPr="0019416C">
        <w:rPr>
          <w:rFonts w:ascii="Verdana" w:hAnsi="Verdana"/>
          <w:b/>
          <w:szCs w:val="20"/>
        </w:rPr>
        <w:t xml:space="preserve"> </w:t>
      </w:r>
      <w:r w:rsidR="0012583F" w:rsidRPr="0019416C">
        <w:rPr>
          <w:rFonts w:ascii="Verdana" w:hAnsi="Verdana"/>
          <w:b/>
          <w:szCs w:val="20"/>
        </w:rPr>
        <w:t>Free Documentation License; Licencia Libre de Documentación</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[FDM]</w:t>
      </w:r>
      <w:r w:rsidRPr="0019416C">
        <w:rPr>
          <w:rFonts w:ascii="Verdana" w:hAnsi="Verdana"/>
          <w:b/>
          <w:szCs w:val="20"/>
        </w:rPr>
        <w:t xml:space="preserve"> Frecuency Division Multiplexing; Multiplexa</w:t>
      </w:r>
      <w:r w:rsidR="004D5324" w:rsidRPr="0019416C">
        <w:rPr>
          <w:rFonts w:ascii="Verdana" w:hAnsi="Verdana"/>
          <w:b/>
          <w:szCs w:val="20"/>
        </w:rPr>
        <w:t>ción</w:t>
      </w:r>
      <w:r w:rsidRPr="0019416C">
        <w:rPr>
          <w:rFonts w:ascii="Verdana" w:hAnsi="Verdana"/>
          <w:b/>
          <w:szCs w:val="20"/>
        </w:rPr>
        <w:t xml:space="preserve"> por División de Frecuencias</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BA3D63" w:rsidRPr="0019416C" w:rsidRDefault="00BA3D63" w:rsidP="006F4DBB">
      <w:pPr>
        <w:spacing w:after="0" w:line="360" w:lineRule="auto"/>
        <w:ind w:left="-284" w:right="-567"/>
        <w:jc w:val="center"/>
        <w:rPr>
          <w:rFonts w:ascii="Verdana" w:hAnsi="Verdana"/>
          <w:b/>
          <w:szCs w:val="20"/>
        </w:rPr>
      </w:pPr>
      <w:r w:rsidRPr="0019416C">
        <w:rPr>
          <w:rFonts w:ascii="Verdana" w:hAnsi="Verdana"/>
          <w:b/>
          <w:szCs w:val="20"/>
          <w:highlight w:val="lightGray"/>
        </w:rPr>
        <w:t>[FDMA]</w:t>
      </w:r>
      <w:r w:rsidRPr="0019416C">
        <w:rPr>
          <w:rFonts w:ascii="Verdana" w:hAnsi="Verdana"/>
          <w:b/>
          <w:szCs w:val="20"/>
        </w:rPr>
        <w:t xml:space="preserve"> Frequency Division Multiple Access; Acceso Múltiple por División de la Frecuencia</w:t>
      </w:r>
    </w:p>
    <w:p w:rsidR="00BA3D63" w:rsidRPr="0019416C" w:rsidRDefault="00BA3D63" w:rsidP="006F4DBB">
      <w:pPr>
        <w:spacing w:after="0" w:line="360" w:lineRule="auto"/>
        <w:ind w:left="-284" w:right="-567"/>
        <w:jc w:val="center"/>
        <w:rPr>
          <w:rFonts w:ascii="Verdana" w:hAnsi="Verdana"/>
          <w:b/>
          <w:szCs w:val="20"/>
        </w:rPr>
      </w:pPr>
    </w:p>
    <w:p w:rsidR="00BA3D63" w:rsidRPr="0019416C" w:rsidRDefault="00BA3D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A3D63" w:rsidRPr="0019416C" w:rsidRDefault="00BA3D63" w:rsidP="006F4DBB">
      <w:pPr>
        <w:spacing w:after="0" w:line="360" w:lineRule="auto"/>
        <w:ind w:left="-284" w:right="-567"/>
        <w:jc w:val="both"/>
        <w:rPr>
          <w:rFonts w:ascii="Verdana" w:hAnsi="Verdana"/>
          <w:sz w:val="20"/>
          <w:szCs w:val="20"/>
        </w:rPr>
      </w:pPr>
    </w:p>
    <w:p w:rsidR="00BA3D63" w:rsidRPr="0019416C" w:rsidRDefault="00BA3D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A3D63" w:rsidRPr="0019416C" w:rsidRDefault="00BA3D63" w:rsidP="006F4DBB">
      <w:pPr>
        <w:spacing w:after="0" w:line="360" w:lineRule="auto"/>
        <w:ind w:left="-284" w:right="-567"/>
        <w:jc w:val="both"/>
        <w:rPr>
          <w:rFonts w:ascii="Verdana" w:hAnsi="Verdana"/>
          <w:sz w:val="20"/>
          <w:szCs w:val="20"/>
        </w:rPr>
      </w:pPr>
    </w:p>
    <w:p w:rsidR="00BA3D63" w:rsidRPr="0019416C" w:rsidRDefault="00BA3D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A3D63" w:rsidRPr="0019416C" w:rsidRDefault="00BA3D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A3D63" w:rsidRPr="0019416C" w:rsidRDefault="00BA3D63"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rPr>
      </w:pPr>
      <w:r w:rsidRPr="0019416C">
        <w:rPr>
          <w:rFonts w:ascii="Verdana" w:hAnsi="Verdana"/>
          <w:b/>
          <w:szCs w:val="20"/>
          <w:highlight w:val="lightGray"/>
        </w:rPr>
        <w:t>[FDMI]</w:t>
      </w:r>
      <w:r w:rsidRPr="0019416C">
        <w:rPr>
          <w:rFonts w:ascii="Verdana" w:hAnsi="Verdana"/>
          <w:b/>
          <w:szCs w:val="20"/>
        </w:rPr>
        <w:t xml:space="preserve"> Flat Display Mounting Interface; Interfaz de Montaje de Dispositivo Plano</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highlight w:val="lightGray"/>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[FDP]</w:t>
      </w:r>
      <w:r w:rsidRPr="0019416C">
        <w:rPr>
          <w:rFonts w:ascii="Verdana" w:hAnsi="Verdana"/>
          <w:b/>
          <w:szCs w:val="20"/>
        </w:rPr>
        <w:t xml:space="preserve"> Fault Detection Percentage; Porcentaje de Detección de Fallos</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[FDS]</w:t>
      </w:r>
      <w:r w:rsidRPr="0019416C">
        <w:rPr>
          <w:rFonts w:ascii="Verdana" w:hAnsi="Verdana"/>
          <w:b/>
          <w:szCs w:val="20"/>
        </w:rPr>
        <w:t xml:space="preserve"> Fraud Detection System; Sistema de Detección de Fraude</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[FDU]</w:t>
      </w:r>
      <w:r w:rsidRPr="0019416C">
        <w:rPr>
          <w:rFonts w:ascii="Verdana" w:hAnsi="Verdana"/>
          <w:b/>
          <w:szCs w:val="20"/>
        </w:rPr>
        <w:t xml:space="preserve"> Floppy Disk Unit; Unidad de Disquete</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[FDX]</w:t>
      </w:r>
      <w:r w:rsidRPr="0019416C">
        <w:rPr>
          <w:rFonts w:ascii="Verdana" w:hAnsi="Verdana"/>
          <w:b/>
          <w:szCs w:val="20"/>
        </w:rPr>
        <w:t xml:space="preserve"> Full Duplex; Full Duplex</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[FEAL]</w:t>
      </w:r>
      <w:r w:rsidRPr="0019416C">
        <w:rPr>
          <w:rFonts w:ascii="Verdana" w:hAnsi="Verdana"/>
          <w:b/>
          <w:szCs w:val="20"/>
        </w:rPr>
        <w:t xml:space="preserve"> Fast Data Encipherment Algorithm; Algoritmo de Cifrado de Datos Rápido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[FEC]</w:t>
      </w:r>
      <w:r w:rsidRPr="0019416C">
        <w:rPr>
          <w:rFonts w:ascii="Verdana" w:hAnsi="Verdana"/>
          <w:b/>
          <w:szCs w:val="20"/>
        </w:rPr>
        <w:t xml:space="preserve"> Forward Error Correction; Corrección de Errores en Recepción (sin </w:t>
      </w:r>
      <w:r w:rsidR="00E751C8" w:rsidRPr="0019416C">
        <w:rPr>
          <w:rFonts w:ascii="Verdana" w:hAnsi="Verdana"/>
          <w:b/>
          <w:szCs w:val="20"/>
        </w:rPr>
        <w:t>C</w:t>
      </w:r>
      <w:r w:rsidRPr="0019416C">
        <w:rPr>
          <w:rFonts w:ascii="Verdana" w:hAnsi="Verdana"/>
          <w:b/>
          <w:szCs w:val="20"/>
        </w:rPr>
        <w:t>anal de Retorno)</w:t>
      </w:r>
      <w:r w:rsidR="00330663">
        <w:rPr>
          <w:rFonts w:ascii="Verdana" w:hAnsi="Verdana"/>
          <w:b/>
          <w:szCs w:val="20"/>
        </w:rPr>
        <w:t xml:space="preserve"> </w:t>
      </w:r>
      <w:r w:rsidR="00330663" w:rsidRPr="00330663">
        <w:rPr>
          <w:rFonts w:ascii="Verdana" w:hAnsi="Verdana"/>
          <w:b/>
          <w:szCs w:val="20"/>
          <w:highlight w:val="green"/>
        </w:rPr>
        <w:t>||</w:t>
      </w:r>
      <w:r w:rsidR="00330663" w:rsidRPr="00330663">
        <w:rPr>
          <w:rFonts w:ascii="Verdana" w:hAnsi="Verdana"/>
          <w:b/>
        </w:rPr>
        <w:t xml:space="preserve"> </w:t>
      </w:r>
      <w:r w:rsidR="00330663" w:rsidRPr="000C1D32">
        <w:rPr>
          <w:rFonts w:ascii="Verdana" w:hAnsi="Verdana"/>
          <w:b/>
        </w:rPr>
        <w:t>Forwarding Equivalence Class</w:t>
      </w:r>
      <w:r w:rsidR="00330663">
        <w:rPr>
          <w:rFonts w:ascii="Verdana" w:hAnsi="Verdana"/>
          <w:b/>
        </w:rPr>
        <w:t xml:space="preserve">; </w:t>
      </w:r>
      <w:r w:rsidR="00330663" w:rsidRPr="000C1D32">
        <w:rPr>
          <w:rFonts w:ascii="Verdana" w:hAnsi="Verdana"/>
          <w:b/>
        </w:rPr>
        <w:t>Clase de Equ</w:t>
      </w:r>
      <w:r w:rsidR="00330663">
        <w:rPr>
          <w:rFonts w:ascii="Verdana" w:hAnsi="Verdana"/>
          <w:b/>
        </w:rPr>
        <w:t>ivalencia de Reenvío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[FECN]</w:t>
      </w:r>
      <w:r w:rsidRPr="0019416C">
        <w:rPr>
          <w:rFonts w:ascii="Verdana" w:hAnsi="Verdana"/>
          <w:b/>
          <w:szCs w:val="20"/>
        </w:rPr>
        <w:t xml:space="preserve"> Forward Explicit Congestion Notification; Notificación Explícita de Congestión Hacia Adelante</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[FEP]</w:t>
      </w:r>
      <w:r w:rsidRPr="0019416C">
        <w:rPr>
          <w:rFonts w:ascii="Verdana" w:hAnsi="Verdana"/>
          <w:b/>
          <w:szCs w:val="20"/>
        </w:rPr>
        <w:t xml:space="preserve"> Functional End Point; Punto Final Funcional</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[FER]</w:t>
      </w:r>
      <w:r w:rsidRPr="0019416C">
        <w:rPr>
          <w:rFonts w:ascii="Verdana" w:hAnsi="Verdana"/>
          <w:b/>
          <w:szCs w:val="20"/>
        </w:rPr>
        <w:t xml:space="preserve"> Frame Error Rate; Tasa de Error de Marco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[FET]</w:t>
      </w:r>
      <w:r w:rsidRPr="0019416C">
        <w:rPr>
          <w:rFonts w:ascii="Verdana" w:hAnsi="Verdana"/>
          <w:b/>
          <w:szCs w:val="20"/>
        </w:rPr>
        <w:t xml:space="preserve"> Field Effect Transistor; Transistor de Efecto Campo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5236" w:rsidRPr="005C5236" w:rsidRDefault="005C5236" w:rsidP="006F4DBB">
      <w:pPr>
        <w:spacing w:after="0" w:line="360" w:lineRule="auto"/>
        <w:ind w:left="-284" w:right="-567"/>
        <w:jc w:val="both"/>
        <w:rPr>
          <w:rFonts w:ascii="Verdana" w:hAnsi="Verdana"/>
          <w:sz w:val="20"/>
          <w:szCs w:val="20"/>
        </w:rPr>
      </w:pPr>
    </w:p>
    <w:p w:rsidR="005C5236" w:rsidRPr="006F4DBB" w:rsidRDefault="005C5236" w:rsidP="005C5236">
      <w:pPr>
        <w:spacing w:line="360" w:lineRule="auto"/>
        <w:ind w:left="-284" w:right="-567"/>
        <w:jc w:val="center"/>
        <w:rPr>
          <w:rFonts w:ascii="Verdana" w:hAnsi="Verdana"/>
          <w:b/>
        </w:rPr>
      </w:pPr>
      <w:r w:rsidRPr="0019416C">
        <w:rPr>
          <w:rFonts w:ascii="Verdana" w:hAnsi="Verdana"/>
          <w:b/>
          <w:szCs w:val="20"/>
          <w:highlight w:val="lightGray"/>
        </w:rPr>
        <w:t>[F</w:t>
      </w:r>
      <w:r>
        <w:rPr>
          <w:rFonts w:ascii="Verdana" w:hAnsi="Verdana"/>
          <w:b/>
          <w:szCs w:val="20"/>
          <w:highlight w:val="lightGray"/>
        </w:rPr>
        <w:t>EXT</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Far End Cross Talk; Diafonía de Extremo Lejano</w:t>
      </w:r>
    </w:p>
    <w:p w:rsidR="005C5236" w:rsidRPr="0019416C" w:rsidRDefault="005C5236" w:rsidP="005C5236">
      <w:pPr>
        <w:spacing w:after="0" w:line="360" w:lineRule="auto"/>
        <w:ind w:left="-284" w:right="-567"/>
        <w:jc w:val="center"/>
        <w:rPr>
          <w:rFonts w:ascii="Verdana" w:hAnsi="Verdana"/>
          <w:b/>
          <w:szCs w:val="20"/>
        </w:rPr>
      </w:pPr>
    </w:p>
    <w:p w:rsidR="005C5236" w:rsidRPr="0019416C" w:rsidRDefault="005C5236" w:rsidP="005C523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5236" w:rsidRPr="0019416C" w:rsidRDefault="005C5236" w:rsidP="005C5236">
      <w:pPr>
        <w:spacing w:after="0" w:line="360" w:lineRule="auto"/>
        <w:ind w:left="-284" w:right="-567"/>
        <w:jc w:val="both"/>
        <w:rPr>
          <w:rFonts w:ascii="Verdana" w:hAnsi="Verdana"/>
          <w:sz w:val="20"/>
          <w:szCs w:val="20"/>
        </w:rPr>
      </w:pPr>
    </w:p>
    <w:p w:rsidR="005C5236" w:rsidRPr="0019416C" w:rsidRDefault="005C5236" w:rsidP="005C523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5236" w:rsidRPr="0019416C" w:rsidRDefault="005C5236" w:rsidP="005C5236">
      <w:pPr>
        <w:spacing w:after="0" w:line="360" w:lineRule="auto"/>
        <w:ind w:left="-284" w:right="-567"/>
        <w:jc w:val="both"/>
        <w:rPr>
          <w:rFonts w:ascii="Verdana" w:hAnsi="Verdana"/>
          <w:sz w:val="20"/>
          <w:szCs w:val="20"/>
        </w:rPr>
      </w:pPr>
    </w:p>
    <w:p w:rsidR="005C5236" w:rsidRPr="0019416C" w:rsidRDefault="005C5236" w:rsidP="005C523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5236" w:rsidRPr="0019416C" w:rsidRDefault="005C5236" w:rsidP="005C523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5236" w:rsidRPr="005C5236" w:rsidRDefault="005C5236" w:rsidP="006F4DBB">
      <w:pPr>
        <w:spacing w:after="0" w:line="360" w:lineRule="auto"/>
        <w:ind w:left="-284" w:right="-567"/>
        <w:jc w:val="both"/>
        <w:rPr>
          <w:rFonts w:ascii="Verdana" w:hAnsi="Verdana"/>
          <w:sz w:val="20"/>
          <w:szCs w:val="20"/>
        </w:rPr>
      </w:pPr>
    </w:p>
    <w:p w:rsidR="006F4DBB" w:rsidRPr="006F4DBB" w:rsidRDefault="00D81B3E" w:rsidP="006F4DBB">
      <w:pPr>
        <w:spacing w:line="360" w:lineRule="auto"/>
        <w:ind w:left="-284" w:right="-567"/>
        <w:jc w:val="center"/>
        <w:rPr>
          <w:rFonts w:ascii="Verdana" w:hAnsi="Verdana"/>
          <w:b/>
        </w:rPr>
      </w:pPr>
      <w:r w:rsidRPr="0019416C">
        <w:rPr>
          <w:rFonts w:ascii="Verdana" w:hAnsi="Verdana"/>
          <w:b/>
          <w:szCs w:val="20"/>
          <w:highlight w:val="lightGray"/>
        </w:rPr>
        <w:t>[FF]</w:t>
      </w:r>
      <w:r w:rsidRPr="0019416C">
        <w:rPr>
          <w:rFonts w:ascii="Verdana" w:hAnsi="Verdana"/>
          <w:b/>
          <w:szCs w:val="20"/>
        </w:rPr>
        <w:t xml:space="preserve"> Form Feed; </w:t>
      </w:r>
      <w:r w:rsidR="006F4DBB" w:rsidRPr="006F4DBB">
        <w:rPr>
          <w:rFonts w:ascii="Verdana" w:hAnsi="Verdana"/>
          <w:b/>
        </w:rPr>
        <w:t>Avance</w:t>
      </w:r>
      <w:r w:rsidR="006F4DBB">
        <w:rPr>
          <w:rFonts w:ascii="Verdana" w:hAnsi="Verdana"/>
          <w:b/>
        </w:rPr>
        <w:t>/Retroalimentación de F</w:t>
      </w:r>
      <w:r w:rsidR="006F4DBB" w:rsidRPr="006F4DBB">
        <w:rPr>
          <w:rFonts w:ascii="Verdana" w:hAnsi="Verdana"/>
          <w:b/>
        </w:rPr>
        <w:t>ormulario</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[FFB]</w:t>
      </w:r>
      <w:r w:rsidRPr="0019416C">
        <w:rPr>
          <w:rFonts w:ascii="Verdana" w:hAnsi="Verdana"/>
          <w:b/>
          <w:szCs w:val="20"/>
        </w:rPr>
        <w:t xml:space="preserve"> Filters that Fight Back; Filtros que Contraatacan</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[FFF]</w:t>
      </w:r>
      <w:r w:rsidRPr="0019416C">
        <w:rPr>
          <w:rFonts w:ascii="Verdana" w:hAnsi="Verdana"/>
          <w:b/>
          <w:szCs w:val="20"/>
        </w:rPr>
        <w:t xml:space="preserve"> Fused Filament Fabrication; Fabricación por Filamento Fundido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misma técnica que FDM, pero acuñada por el Proyecto RepRap para disponer de una terminología que pudieran utilizar legalmente sin limitaciones</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rPr>
      </w:pPr>
      <w:r w:rsidRPr="0019416C">
        <w:rPr>
          <w:rFonts w:ascii="Verdana" w:hAnsi="Verdana"/>
          <w:b/>
          <w:szCs w:val="20"/>
          <w:highlight w:val="lightGray"/>
        </w:rPr>
        <w:t>[FFT]</w:t>
      </w:r>
      <w:r w:rsidRPr="0019416C">
        <w:rPr>
          <w:rFonts w:ascii="Verdana" w:hAnsi="Verdana"/>
          <w:b/>
          <w:szCs w:val="20"/>
        </w:rPr>
        <w:t xml:space="preserve"> Final Form Text; Texto con Formato Definitivo</w:t>
      </w:r>
    </w:p>
    <w:p w:rsidR="004C6DE8" w:rsidRPr="0019416C" w:rsidRDefault="004C6DE8" w:rsidP="006F4DBB">
      <w:pPr>
        <w:spacing w:after="0" w:line="360" w:lineRule="auto"/>
        <w:ind w:left="-284" w:right="-567"/>
        <w:jc w:val="center"/>
        <w:rPr>
          <w:rFonts w:ascii="Verdana" w:hAnsi="Verdana"/>
          <w:b/>
          <w:szCs w:val="20"/>
        </w:rPr>
      </w:pPr>
    </w:p>
    <w:p w:rsidR="004C6DE8" w:rsidRPr="0019416C" w:rsidRDefault="004C6D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C6DE8" w:rsidRPr="0019416C" w:rsidRDefault="004C6D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C6DE8" w:rsidRPr="0019416C" w:rsidRDefault="004C6DE8" w:rsidP="006F4DBB">
      <w:pPr>
        <w:spacing w:after="0" w:line="360" w:lineRule="auto"/>
        <w:ind w:left="-284" w:right="-567"/>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rPr>
      </w:pPr>
      <w:r w:rsidRPr="0019416C">
        <w:rPr>
          <w:rFonts w:ascii="Verdana" w:hAnsi="Verdana"/>
          <w:b/>
          <w:szCs w:val="20"/>
          <w:highlight w:val="lightGray"/>
        </w:rPr>
        <w:t>[FFV1]</w:t>
      </w:r>
      <w:r w:rsidRPr="0019416C">
        <w:rPr>
          <w:rFonts w:ascii="Verdana" w:hAnsi="Verdana"/>
          <w:b/>
          <w:szCs w:val="20"/>
        </w:rPr>
        <w:t xml:space="preserve"> </w:t>
      </w:r>
      <w:r w:rsidR="0012583F" w:rsidRPr="0019416C">
        <w:rPr>
          <w:rFonts w:ascii="Verdana" w:hAnsi="Verdana"/>
          <w:b/>
          <w:szCs w:val="20"/>
        </w:rPr>
        <w:t>Video Codec FF1</w:t>
      </w:r>
      <w:r w:rsidRPr="0019416C">
        <w:rPr>
          <w:rFonts w:ascii="Verdana" w:hAnsi="Verdana"/>
          <w:b/>
          <w:szCs w:val="20"/>
        </w:rPr>
        <w:t xml:space="preserve">; </w:t>
      </w:r>
      <w:r w:rsidR="0012583F" w:rsidRPr="0019416C">
        <w:rPr>
          <w:rFonts w:ascii="Verdana" w:hAnsi="Verdana"/>
          <w:b/>
          <w:szCs w:val="20"/>
        </w:rPr>
        <w:t>Códec de video FF1</w:t>
      </w:r>
    </w:p>
    <w:p w:rsidR="00DE04F0" w:rsidRPr="0019416C" w:rsidRDefault="00DE04F0" w:rsidP="006F4DBB">
      <w:pPr>
        <w:spacing w:after="0" w:line="360" w:lineRule="auto"/>
        <w:ind w:left="-284" w:right="-567"/>
        <w:jc w:val="center"/>
        <w:rPr>
          <w:rFonts w:ascii="Verdana" w:hAnsi="Verdana"/>
          <w:b/>
          <w:szCs w:val="20"/>
        </w:rPr>
      </w:pPr>
    </w:p>
    <w:p w:rsidR="00DE04F0" w:rsidRPr="0019416C" w:rsidRDefault="00DE04F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04F0" w:rsidRPr="0019416C" w:rsidRDefault="00DE04F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E04F0" w:rsidRPr="0019416C" w:rsidRDefault="00DE04F0" w:rsidP="006F4DBB">
      <w:pPr>
        <w:spacing w:after="0" w:line="360" w:lineRule="auto"/>
        <w:ind w:left="-284" w:right="-567"/>
        <w:jc w:val="both"/>
        <w:rPr>
          <w:rFonts w:ascii="Verdana" w:hAnsi="Verdana"/>
          <w:sz w:val="20"/>
          <w:szCs w:val="20"/>
          <w:highlight w:val="lightGray"/>
        </w:rPr>
      </w:pPr>
    </w:p>
    <w:p w:rsidR="00A03503" w:rsidRPr="0019416C" w:rsidRDefault="00A03503" w:rsidP="006F4DBB">
      <w:pPr>
        <w:spacing w:after="0" w:line="360" w:lineRule="auto"/>
        <w:ind w:left="-284" w:right="-567"/>
        <w:jc w:val="center"/>
        <w:rPr>
          <w:rFonts w:ascii="Verdana" w:hAnsi="Verdana"/>
          <w:b/>
          <w:szCs w:val="20"/>
        </w:rPr>
      </w:pPr>
      <w:r w:rsidRPr="0019416C">
        <w:rPr>
          <w:rFonts w:ascii="Verdana" w:hAnsi="Verdana"/>
          <w:b/>
          <w:szCs w:val="20"/>
          <w:highlight w:val="lightGray"/>
        </w:rPr>
        <w:t>[FHS]</w:t>
      </w:r>
      <w:r w:rsidRPr="0019416C">
        <w:rPr>
          <w:rFonts w:ascii="Verdana" w:hAnsi="Verdana"/>
          <w:b/>
          <w:szCs w:val="20"/>
        </w:rPr>
        <w:t xml:space="preserve"> Filesystem Hierarchy Standard; Estándar de Jerarquía de Sistema de Archivos</w:t>
      </w:r>
    </w:p>
    <w:p w:rsidR="00A03503" w:rsidRPr="0019416C" w:rsidRDefault="00A03503" w:rsidP="006F4DBB">
      <w:pPr>
        <w:spacing w:after="0" w:line="360" w:lineRule="auto"/>
        <w:ind w:left="-284" w:right="-567"/>
        <w:jc w:val="center"/>
        <w:rPr>
          <w:rFonts w:ascii="Verdana" w:hAnsi="Verdana"/>
          <w:b/>
          <w:szCs w:val="20"/>
        </w:rPr>
      </w:pPr>
    </w:p>
    <w:p w:rsidR="00A03503" w:rsidRPr="0019416C" w:rsidRDefault="00A035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03503" w:rsidRPr="0019416C" w:rsidRDefault="00A03503" w:rsidP="006F4DBB">
      <w:pPr>
        <w:spacing w:after="0" w:line="360" w:lineRule="auto"/>
        <w:ind w:left="-284" w:right="-567"/>
        <w:jc w:val="both"/>
        <w:rPr>
          <w:rFonts w:ascii="Verdana" w:hAnsi="Verdana"/>
          <w:sz w:val="20"/>
          <w:szCs w:val="20"/>
        </w:rPr>
      </w:pPr>
    </w:p>
    <w:p w:rsidR="00A03503" w:rsidRPr="0019416C" w:rsidRDefault="00A035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03503" w:rsidRPr="0019416C" w:rsidRDefault="00A03503" w:rsidP="006F4DBB">
      <w:pPr>
        <w:spacing w:after="0" w:line="360" w:lineRule="auto"/>
        <w:ind w:left="-284" w:right="-567"/>
        <w:jc w:val="both"/>
        <w:rPr>
          <w:rFonts w:ascii="Verdana" w:hAnsi="Verdana"/>
          <w:sz w:val="20"/>
          <w:szCs w:val="20"/>
        </w:rPr>
      </w:pPr>
    </w:p>
    <w:p w:rsidR="00A03503" w:rsidRPr="0019416C" w:rsidRDefault="00A0350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03503" w:rsidRPr="0019416C" w:rsidRDefault="00A0350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03503" w:rsidRPr="0019416C" w:rsidRDefault="00A03503" w:rsidP="006F4DBB">
      <w:pPr>
        <w:spacing w:after="0" w:line="360" w:lineRule="auto"/>
        <w:ind w:left="-284" w:right="-567"/>
        <w:jc w:val="both"/>
        <w:rPr>
          <w:rFonts w:ascii="Verdana" w:hAnsi="Verdana"/>
          <w:sz w:val="20"/>
          <w:szCs w:val="20"/>
          <w:highlight w:val="lightGray"/>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[FHSS]</w:t>
      </w:r>
      <w:r w:rsidRPr="0019416C">
        <w:rPr>
          <w:rFonts w:ascii="Verdana" w:hAnsi="Verdana"/>
          <w:b/>
          <w:szCs w:val="20"/>
        </w:rPr>
        <w:t xml:space="preserve"> Frequency Hopping Spread Spectrum; Diseminación en el Espectro por Salto de Frecuencias</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highlight w:val="lightGray"/>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[FIB]</w:t>
      </w:r>
      <w:r w:rsidRPr="0019416C">
        <w:rPr>
          <w:rFonts w:ascii="Verdana" w:hAnsi="Verdana"/>
          <w:b/>
          <w:szCs w:val="20"/>
        </w:rPr>
        <w:t xml:space="preserve"> Format Indicator Bit; Bit Indicador de Formato</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rPr>
      </w:pPr>
      <w:r w:rsidRPr="0019416C">
        <w:rPr>
          <w:rFonts w:ascii="Verdana" w:hAnsi="Verdana"/>
          <w:b/>
          <w:szCs w:val="20"/>
          <w:highlight w:val="lightGray"/>
        </w:rPr>
        <w:t>[FIF]</w:t>
      </w:r>
      <w:r w:rsidRPr="0019416C">
        <w:rPr>
          <w:rFonts w:ascii="Verdana" w:hAnsi="Verdana"/>
          <w:b/>
          <w:szCs w:val="20"/>
        </w:rPr>
        <w:t xml:space="preserve"> Fractal Image Format; Imagen de Formato Fractal</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4173" w:rsidRPr="0019416C" w:rsidRDefault="00C94173" w:rsidP="006F4DBB">
      <w:pPr>
        <w:spacing w:after="0" w:line="360" w:lineRule="auto"/>
        <w:ind w:left="-284" w:right="-567"/>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14924" w:rsidRPr="0019416C">
        <w:rPr>
          <w:rFonts w:ascii="Verdana" w:hAnsi="Verdana"/>
          <w:b/>
          <w:szCs w:val="20"/>
          <w:highlight w:val="lightGray"/>
        </w:rPr>
        <w:t>FIFO</w:t>
      </w:r>
      <w:r w:rsidRPr="0019416C">
        <w:rPr>
          <w:rFonts w:ascii="Verdana" w:hAnsi="Verdana"/>
          <w:b/>
          <w:szCs w:val="20"/>
          <w:highlight w:val="lightGray"/>
        </w:rPr>
        <w:t>]</w:t>
      </w:r>
      <w:r w:rsidRPr="0019416C">
        <w:rPr>
          <w:rFonts w:ascii="Verdana" w:hAnsi="Verdana"/>
          <w:b/>
          <w:szCs w:val="20"/>
        </w:rPr>
        <w:t xml:space="preserve"> </w:t>
      </w:r>
      <w:r w:rsidR="00214924" w:rsidRPr="0019416C">
        <w:rPr>
          <w:rFonts w:ascii="Verdana" w:hAnsi="Verdana"/>
          <w:b/>
          <w:szCs w:val="20"/>
        </w:rPr>
        <w:t>First</w:t>
      </w:r>
      <w:r w:rsidR="00435F2E" w:rsidRPr="0019416C">
        <w:rPr>
          <w:rFonts w:ascii="Verdana" w:hAnsi="Verdana"/>
          <w:b/>
          <w:szCs w:val="20"/>
        </w:rPr>
        <w:t xml:space="preserve"> In, First O</w:t>
      </w:r>
      <w:r w:rsidR="00214924" w:rsidRPr="0019416C">
        <w:rPr>
          <w:rFonts w:ascii="Verdana" w:hAnsi="Verdana"/>
          <w:b/>
          <w:szCs w:val="20"/>
        </w:rPr>
        <w:t>ut</w:t>
      </w:r>
      <w:r w:rsidRPr="0019416C">
        <w:rPr>
          <w:rFonts w:ascii="Verdana" w:hAnsi="Verdana"/>
          <w:b/>
          <w:szCs w:val="20"/>
        </w:rPr>
        <w:t xml:space="preserve">; </w:t>
      </w:r>
      <w:r w:rsidR="00214924" w:rsidRPr="0019416C">
        <w:rPr>
          <w:rFonts w:ascii="Verdana" w:hAnsi="Verdana"/>
          <w:b/>
          <w:szCs w:val="20"/>
        </w:rPr>
        <w:t>Primero</w:t>
      </w:r>
      <w:r w:rsidR="00745DC0" w:rsidRPr="0019416C">
        <w:rPr>
          <w:rFonts w:ascii="Verdana" w:hAnsi="Verdana"/>
          <w:b/>
          <w:szCs w:val="20"/>
        </w:rPr>
        <w:t xml:space="preserve"> en Entrar, Primero en Salir</w:t>
      </w:r>
    </w:p>
    <w:p w:rsidR="007415D5" w:rsidRPr="0019416C" w:rsidRDefault="007415D5" w:rsidP="006F4DBB">
      <w:pPr>
        <w:spacing w:after="0" w:line="360" w:lineRule="auto"/>
        <w:ind w:left="-284" w:right="-567"/>
        <w:jc w:val="center"/>
        <w:rPr>
          <w:rFonts w:ascii="Verdana" w:hAnsi="Verdana"/>
          <w:b/>
          <w:szCs w:val="20"/>
        </w:rPr>
      </w:pP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15D5" w:rsidRPr="0019416C" w:rsidRDefault="007415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15D5" w:rsidRPr="0019416C" w:rsidRDefault="007415D5"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[FIGS]</w:t>
      </w:r>
      <w:r w:rsidRPr="0019416C">
        <w:rPr>
          <w:rFonts w:ascii="Verdana" w:hAnsi="Verdana"/>
          <w:b/>
          <w:szCs w:val="20"/>
        </w:rPr>
        <w:t xml:space="preserve"> Fraud Information Gathering System; Sistema de Recogida de Información de Fraude</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highlight w:val="lightGray"/>
        </w:rPr>
      </w:pPr>
    </w:p>
    <w:p w:rsidR="006F4DBB" w:rsidRPr="006F4DBB" w:rsidRDefault="00E15516" w:rsidP="006F4DBB">
      <w:pPr>
        <w:spacing w:line="360" w:lineRule="auto"/>
        <w:ind w:left="-284" w:right="-567"/>
        <w:jc w:val="center"/>
        <w:rPr>
          <w:rFonts w:ascii="Verdana" w:hAnsi="Verdana"/>
          <w:b/>
        </w:rPr>
      </w:pPr>
      <w:r w:rsidRPr="0019416C">
        <w:rPr>
          <w:rFonts w:ascii="Verdana" w:hAnsi="Verdana"/>
          <w:b/>
          <w:szCs w:val="20"/>
          <w:highlight w:val="lightGray"/>
        </w:rPr>
        <w:t>[FIMIR]</w:t>
      </w:r>
      <w:r w:rsidRPr="0019416C">
        <w:rPr>
          <w:rFonts w:ascii="Verdana" w:hAnsi="Verdana"/>
          <w:b/>
          <w:szCs w:val="20"/>
        </w:rPr>
        <w:t xml:space="preserve"> Frequent Itemset Mining Implementations Repository; </w:t>
      </w:r>
      <w:r w:rsidR="006F4DBB" w:rsidRPr="006F4DBB">
        <w:rPr>
          <w:rFonts w:ascii="Verdana" w:hAnsi="Verdana"/>
          <w:b/>
        </w:rPr>
        <w:t xml:space="preserve">Repositorio de </w:t>
      </w:r>
      <w:r w:rsidR="006F4DBB">
        <w:rPr>
          <w:rFonts w:ascii="Verdana" w:hAnsi="Verdana"/>
          <w:b/>
        </w:rPr>
        <w:t>I</w:t>
      </w:r>
      <w:r w:rsidR="006F4DBB" w:rsidRPr="006F4DBB">
        <w:rPr>
          <w:rFonts w:ascii="Verdana" w:hAnsi="Verdana"/>
          <w:b/>
        </w:rPr>
        <w:t xml:space="preserve">mplementaciones de </w:t>
      </w:r>
      <w:r w:rsidR="006F4DBB">
        <w:rPr>
          <w:rFonts w:ascii="Verdana" w:hAnsi="Verdana"/>
          <w:b/>
        </w:rPr>
        <w:t>M</w:t>
      </w:r>
      <w:r w:rsidR="006F4DBB" w:rsidRPr="006F4DBB">
        <w:rPr>
          <w:rFonts w:ascii="Verdana" w:hAnsi="Verdana"/>
          <w:b/>
        </w:rPr>
        <w:t xml:space="preserve">inería de </w:t>
      </w:r>
      <w:r w:rsidR="006F4DBB">
        <w:rPr>
          <w:rFonts w:ascii="Verdana" w:hAnsi="Verdana"/>
          <w:b/>
        </w:rPr>
        <w:t>C</w:t>
      </w:r>
      <w:r w:rsidR="006F4DBB" w:rsidRPr="006F4DBB">
        <w:rPr>
          <w:rFonts w:ascii="Verdana" w:hAnsi="Verdana"/>
          <w:b/>
        </w:rPr>
        <w:t xml:space="preserve">onjuntos de </w:t>
      </w:r>
      <w:r w:rsidR="006F4DBB">
        <w:rPr>
          <w:rFonts w:ascii="Verdana" w:hAnsi="Verdana"/>
          <w:b/>
        </w:rPr>
        <w:t>E</w:t>
      </w:r>
      <w:r w:rsidR="006F4DBB" w:rsidRPr="006F4DBB">
        <w:rPr>
          <w:rFonts w:ascii="Verdana" w:hAnsi="Verdana"/>
          <w:b/>
        </w:rPr>
        <w:t xml:space="preserve">lementos </w:t>
      </w:r>
      <w:r w:rsidR="006F4DBB">
        <w:rPr>
          <w:rFonts w:ascii="Verdana" w:hAnsi="Verdana"/>
          <w:b/>
        </w:rPr>
        <w:t>F</w:t>
      </w:r>
      <w:r w:rsidR="006F4DBB" w:rsidRPr="006F4DBB">
        <w:rPr>
          <w:rFonts w:ascii="Verdana" w:hAnsi="Verdana"/>
          <w:b/>
        </w:rPr>
        <w:t>recuentes</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jc w:val="both"/>
        <w:rPr>
          <w:rFonts w:ascii="Verdana" w:hAnsi="Verdana"/>
          <w:sz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[FIPS]</w:t>
      </w:r>
      <w:r w:rsidRPr="0019416C">
        <w:rPr>
          <w:rFonts w:ascii="Verdana" w:hAnsi="Verdana"/>
          <w:b/>
          <w:szCs w:val="20"/>
        </w:rPr>
        <w:t xml:space="preserve"> Floating-Point Instructions Per Second; Instrucciones por Segundo en Coma Flotante </w:t>
      </w:r>
      <w:r w:rsidRPr="0019416C">
        <w:rPr>
          <w:rFonts w:ascii="Verdana" w:hAnsi="Verdana"/>
          <w:b/>
          <w:szCs w:val="20"/>
          <w:highlight w:val="green"/>
        </w:rPr>
        <w:t>||</w:t>
      </w:r>
      <w:r w:rsidRPr="0019416C">
        <w:rPr>
          <w:rFonts w:ascii="Verdana" w:hAnsi="Verdana"/>
          <w:b/>
          <w:szCs w:val="20"/>
        </w:rPr>
        <w:t xml:space="preserve"> Federal Information Processing Standards; Estándar Federal de Procesamiento de Información</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Normas de nivel federal de los EEUU. Cubren aspectos de las tecnologías de la información buscando un nivel común de calidad y unas ciertas garantías de interoperabilidad.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[FIRST]</w:t>
      </w:r>
      <w:r w:rsidRPr="0019416C">
        <w:rPr>
          <w:rFonts w:ascii="Verdana" w:hAnsi="Verdana"/>
          <w:b/>
          <w:szCs w:val="20"/>
        </w:rPr>
        <w:t xml:space="preserve"> Forum of Incident Response and Security Teams; Foro Internacional de Organismos de Respuesta a Incidentes de Seguridad.</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6F4DBB" w:rsidRPr="006F4DBB" w:rsidRDefault="002E2F8C" w:rsidP="006F4DBB">
      <w:pPr>
        <w:spacing w:line="360" w:lineRule="auto"/>
        <w:ind w:left="-284" w:right="-567"/>
        <w:jc w:val="center"/>
        <w:rPr>
          <w:rFonts w:ascii="Verdana" w:hAnsi="Verdana"/>
          <w:b/>
        </w:rPr>
      </w:pPr>
      <w:r w:rsidRPr="0019416C">
        <w:rPr>
          <w:rFonts w:ascii="Verdana" w:hAnsi="Verdana"/>
          <w:b/>
          <w:szCs w:val="20"/>
          <w:highlight w:val="lightGray"/>
        </w:rPr>
        <w:t>[FISCAM]</w:t>
      </w:r>
      <w:r w:rsidRPr="0019416C">
        <w:rPr>
          <w:rFonts w:ascii="Verdana" w:hAnsi="Verdana"/>
          <w:b/>
          <w:szCs w:val="20"/>
        </w:rPr>
        <w:t xml:space="preserve"> Federal Information System Controls Audit Manual; </w:t>
      </w:r>
      <w:r w:rsidR="006F4DBB" w:rsidRPr="006F4DBB">
        <w:rPr>
          <w:rFonts w:ascii="Verdana" w:hAnsi="Verdana"/>
          <w:b/>
        </w:rPr>
        <w:t>Manual de Auditoría de Controles del Sistema de Información Federal</w:t>
      </w:r>
    </w:p>
    <w:p w:rsidR="002E2F8C" w:rsidRPr="0019416C" w:rsidRDefault="002E2F8C" w:rsidP="006F4DBB">
      <w:pPr>
        <w:spacing w:after="0" w:line="360" w:lineRule="auto"/>
        <w:ind w:left="-284" w:right="-567"/>
        <w:jc w:val="center"/>
        <w:rPr>
          <w:rFonts w:ascii="Verdana" w:hAnsi="Verdana"/>
          <w:b/>
          <w:szCs w:val="20"/>
        </w:rPr>
      </w:pPr>
    </w:p>
    <w:p w:rsidR="002E2F8C" w:rsidRPr="0019416C" w:rsidRDefault="002E2F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E2F8C" w:rsidRPr="0019416C" w:rsidRDefault="002E2F8C" w:rsidP="006F4DBB">
      <w:pPr>
        <w:spacing w:after="0" w:line="360" w:lineRule="auto"/>
        <w:ind w:left="-284" w:right="-567"/>
        <w:jc w:val="both"/>
        <w:rPr>
          <w:rFonts w:ascii="Verdana" w:hAnsi="Verdana"/>
          <w:sz w:val="20"/>
          <w:szCs w:val="20"/>
        </w:rPr>
      </w:pPr>
    </w:p>
    <w:p w:rsidR="002E2F8C" w:rsidRPr="0019416C" w:rsidRDefault="002E2F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2F8C" w:rsidRPr="0019416C" w:rsidRDefault="002E2F8C" w:rsidP="006F4DBB">
      <w:pPr>
        <w:spacing w:after="0" w:line="360" w:lineRule="auto"/>
        <w:ind w:left="-284" w:right="-567"/>
        <w:jc w:val="both"/>
        <w:rPr>
          <w:rFonts w:ascii="Verdana" w:hAnsi="Verdana"/>
          <w:sz w:val="20"/>
          <w:szCs w:val="20"/>
        </w:rPr>
      </w:pPr>
    </w:p>
    <w:p w:rsidR="002E2F8C" w:rsidRPr="0019416C" w:rsidRDefault="002E2F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2F8C" w:rsidRPr="0019416C" w:rsidRDefault="002E2F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2F8C" w:rsidRPr="0019416C" w:rsidRDefault="002E2F8C"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[FISMA]</w:t>
      </w:r>
      <w:r w:rsidRPr="0019416C">
        <w:rPr>
          <w:rFonts w:ascii="Verdana" w:hAnsi="Verdana"/>
          <w:b/>
          <w:szCs w:val="20"/>
        </w:rPr>
        <w:t xml:space="preserve"> Federal Information Security Management Act; Ley Federal de Administración de Seguridad de la Información</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Legislación de los EEU que define un marco holístico para proteger la información y los sistemas de información gubernamentales frente a amenazas naturales o de origen humano.</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[FIT]</w:t>
      </w:r>
      <w:r w:rsidRPr="0019416C">
        <w:rPr>
          <w:rFonts w:ascii="Verdana" w:hAnsi="Verdana"/>
          <w:b/>
          <w:szCs w:val="20"/>
        </w:rPr>
        <w:t xml:space="preserve"> Fingerprint Identification Technology; Tecnología de Identificación por Huella Dactilar</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6F4DBB" w:rsidRPr="006F4DBB" w:rsidRDefault="00AE086E" w:rsidP="006F4DBB">
      <w:pPr>
        <w:spacing w:line="360" w:lineRule="auto"/>
        <w:ind w:left="-284" w:right="-567"/>
        <w:jc w:val="center"/>
        <w:rPr>
          <w:rFonts w:ascii="Verdana" w:hAnsi="Verdana"/>
          <w:b/>
        </w:rPr>
      </w:pPr>
      <w:r w:rsidRPr="0019416C">
        <w:rPr>
          <w:rFonts w:ascii="Verdana" w:hAnsi="Verdana"/>
          <w:b/>
          <w:szCs w:val="20"/>
          <w:highlight w:val="lightGray"/>
        </w:rPr>
        <w:t>[FIX]</w:t>
      </w:r>
      <w:r w:rsidRPr="0019416C">
        <w:rPr>
          <w:rFonts w:ascii="Verdana" w:hAnsi="Verdana"/>
          <w:b/>
          <w:szCs w:val="20"/>
        </w:rPr>
        <w:t xml:space="preserve"> </w:t>
      </w:r>
      <w:r w:rsidR="006F4DBB" w:rsidRPr="006F4DBB">
        <w:rPr>
          <w:rFonts w:ascii="Verdana" w:hAnsi="Verdana"/>
          <w:b/>
          <w:szCs w:val="20"/>
        </w:rPr>
        <w:t>Financial Information eXchange</w:t>
      </w:r>
      <w:r w:rsidRPr="0019416C">
        <w:rPr>
          <w:rFonts w:ascii="Verdana" w:hAnsi="Verdana"/>
          <w:b/>
          <w:szCs w:val="20"/>
        </w:rPr>
        <w:t xml:space="preserve">; </w:t>
      </w:r>
      <w:r w:rsidR="006F4DBB" w:rsidRPr="006F4DBB">
        <w:rPr>
          <w:rFonts w:ascii="Verdana" w:hAnsi="Verdana"/>
          <w:b/>
        </w:rPr>
        <w:t xml:space="preserve">Intercambio de </w:t>
      </w:r>
      <w:r w:rsidR="006F4DBB">
        <w:rPr>
          <w:rFonts w:ascii="Verdana" w:hAnsi="Verdana"/>
          <w:b/>
        </w:rPr>
        <w:t>I</w:t>
      </w:r>
      <w:r w:rsidR="006F4DBB" w:rsidRPr="006F4DBB">
        <w:rPr>
          <w:rFonts w:ascii="Verdana" w:hAnsi="Verdana"/>
          <w:b/>
        </w:rPr>
        <w:t xml:space="preserve">nformación </w:t>
      </w:r>
      <w:r w:rsidR="006F4DBB">
        <w:rPr>
          <w:rFonts w:ascii="Verdana" w:hAnsi="Verdana"/>
          <w:b/>
        </w:rPr>
        <w:t>F</w:t>
      </w:r>
      <w:r w:rsidR="006F4DBB" w:rsidRPr="006F4DBB">
        <w:rPr>
          <w:rFonts w:ascii="Verdana" w:hAnsi="Verdana"/>
          <w:b/>
        </w:rPr>
        <w:t>inanciera</w:t>
      </w:r>
      <w:r w:rsidR="006F4DBB">
        <w:rPr>
          <w:rFonts w:ascii="Verdana" w:hAnsi="Verdana"/>
          <w:b/>
        </w:rPr>
        <w:t xml:space="preserve"> </w:t>
      </w:r>
      <w:r w:rsidR="006F4DBB" w:rsidRPr="006F4DBB">
        <w:rPr>
          <w:rFonts w:ascii="Verdana" w:hAnsi="Verdana"/>
          <w:b/>
          <w:highlight w:val="green"/>
        </w:rPr>
        <w:t>||</w:t>
      </w:r>
      <w:r w:rsidR="006F4DBB">
        <w:rPr>
          <w:rFonts w:ascii="Verdana" w:hAnsi="Verdana"/>
          <w:b/>
        </w:rPr>
        <w:t xml:space="preserve"> *Empresa franquicia*</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highlight w:val="lightGray"/>
        </w:rPr>
      </w:pPr>
    </w:p>
    <w:p w:rsidR="0034505F" w:rsidRPr="0019416C" w:rsidRDefault="0034505F" w:rsidP="006F4DBB">
      <w:pPr>
        <w:spacing w:after="0" w:line="360" w:lineRule="auto"/>
        <w:ind w:left="-284" w:right="-567"/>
        <w:jc w:val="center"/>
        <w:rPr>
          <w:rFonts w:ascii="Verdana" w:hAnsi="Verdana"/>
          <w:b/>
          <w:szCs w:val="20"/>
        </w:rPr>
      </w:pPr>
      <w:r w:rsidRPr="0019416C">
        <w:rPr>
          <w:rFonts w:ascii="Verdana" w:hAnsi="Verdana"/>
          <w:b/>
          <w:szCs w:val="20"/>
          <w:highlight w:val="lightGray"/>
        </w:rPr>
        <w:t>[FLAC]</w:t>
      </w:r>
      <w:r w:rsidRPr="0019416C">
        <w:rPr>
          <w:rFonts w:ascii="Verdana" w:hAnsi="Verdana"/>
          <w:b/>
          <w:szCs w:val="20"/>
        </w:rPr>
        <w:t xml:space="preserve"> </w:t>
      </w:r>
      <w:r w:rsidR="0012583F" w:rsidRPr="0019416C">
        <w:rPr>
          <w:rFonts w:ascii="Verdana" w:hAnsi="Verdana"/>
          <w:b/>
          <w:szCs w:val="20"/>
        </w:rPr>
        <w:t>Free Lossless Audio Codec</w:t>
      </w:r>
      <w:r w:rsidRPr="0019416C">
        <w:rPr>
          <w:rFonts w:ascii="Verdana" w:hAnsi="Verdana"/>
          <w:b/>
          <w:szCs w:val="20"/>
        </w:rPr>
        <w:t xml:space="preserve">; </w:t>
      </w:r>
      <w:r w:rsidR="0012583F" w:rsidRPr="0019416C">
        <w:rPr>
          <w:rFonts w:ascii="Verdana" w:hAnsi="Verdana"/>
          <w:b/>
          <w:szCs w:val="20"/>
        </w:rPr>
        <w:t>Códec de Sonido sin Pérdidas Libre</w:t>
      </w:r>
    </w:p>
    <w:p w:rsidR="0034505F" w:rsidRPr="0019416C" w:rsidRDefault="0034505F" w:rsidP="006F4DBB">
      <w:pPr>
        <w:spacing w:after="0" w:line="360" w:lineRule="auto"/>
        <w:ind w:left="-284" w:right="-567"/>
        <w:jc w:val="center"/>
        <w:rPr>
          <w:rFonts w:ascii="Verdana" w:hAnsi="Verdana"/>
          <w:b/>
          <w:szCs w:val="20"/>
        </w:rPr>
      </w:pPr>
    </w:p>
    <w:p w:rsidR="0034505F" w:rsidRPr="0019416C" w:rsidRDefault="0034505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505F" w:rsidRPr="0019416C" w:rsidRDefault="0034505F" w:rsidP="006F4DBB">
      <w:pPr>
        <w:spacing w:after="0" w:line="360" w:lineRule="auto"/>
        <w:ind w:left="-284" w:right="-567"/>
        <w:jc w:val="both"/>
        <w:rPr>
          <w:rFonts w:ascii="Verdana" w:hAnsi="Verdana"/>
          <w:sz w:val="20"/>
          <w:szCs w:val="20"/>
        </w:rPr>
      </w:pPr>
    </w:p>
    <w:p w:rsidR="0034505F" w:rsidRPr="0019416C" w:rsidRDefault="0034505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505F" w:rsidRPr="0019416C" w:rsidRDefault="0034505F" w:rsidP="006F4DBB">
      <w:pPr>
        <w:spacing w:after="0" w:line="360" w:lineRule="auto"/>
        <w:ind w:left="-284" w:right="-567"/>
        <w:jc w:val="both"/>
        <w:rPr>
          <w:rFonts w:ascii="Verdana" w:hAnsi="Verdana"/>
          <w:sz w:val="20"/>
          <w:szCs w:val="20"/>
        </w:rPr>
      </w:pPr>
    </w:p>
    <w:p w:rsidR="0034505F" w:rsidRPr="0019416C" w:rsidRDefault="0034505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505F" w:rsidRPr="0019416C" w:rsidRDefault="0034505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505F" w:rsidRDefault="0034505F" w:rsidP="006F4DBB">
      <w:pPr>
        <w:spacing w:after="0" w:line="360" w:lineRule="auto"/>
        <w:ind w:left="-284" w:right="-567"/>
        <w:jc w:val="both"/>
        <w:rPr>
          <w:rFonts w:ascii="Verdana" w:hAnsi="Verdana"/>
          <w:sz w:val="20"/>
          <w:szCs w:val="20"/>
        </w:rPr>
      </w:pPr>
    </w:p>
    <w:p w:rsidR="006F6428" w:rsidRPr="0019416C" w:rsidRDefault="006F6428" w:rsidP="006F6428">
      <w:pPr>
        <w:spacing w:after="0" w:line="360" w:lineRule="auto"/>
        <w:ind w:left="-284" w:right="-567"/>
        <w:jc w:val="center"/>
        <w:rPr>
          <w:rFonts w:ascii="Verdana" w:hAnsi="Verdana"/>
          <w:b/>
          <w:szCs w:val="20"/>
        </w:rPr>
      </w:pPr>
      <w:r w:rsidRPr="0019416C">
        <w:rPr>
          <w:rFonts w:ascii="Verdana" w:hAnsi="Verdana"/>
          <w:b/>
          <w:szCs w:val="20"/>
          <w:highlight w:val="lightGray"/>
        </w:rPr>
        <w:t>[FLA</w:t>
      </w:r>
      <w:r>
        <w:rPr>
          <w:rFonts w:ascii="Verdana" w:hAnsi="Verdana"/>
          <w:b/>
          <w:szCs w:val="20"/>
          <w:highlight w:val="lightGray"/>
        </w:rPr>
        <w:t>SH</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Fast Low-Latency Access with Seamless Handoff; </w:t>
      </w:r>
      <w:r w:rsidRPr="006F6428">
        <w:rPr>
          <w:rFonts w:ascii="Verdana" w:hAnsi="Verdana"/>
          <w:b/>
          <w:szCs w:val="20"/>
        </w:rPr>
        <w:t xml:space="preserve">Acceso </w:t>
      </w:r>
      <w:r>
        <w:rPr>
          <w:rFonts w:ascii="Verdana" w:hAnsi="Verdana"/>
          <w:b/>
          <w:szCs w:val="20"/>
        </w:rPr>
        <w:t>R</w:t>
      </w:r>
      <w:r w:rsidRPr="006F6428">
        <w:rPr>
          <w:rFonts w:ascii="Verdana" w:hAnsi="Verdana"/>
          <w:b/>
          <w:szCs w:val="20"/>
        </w:rPr>
        <w:t xml:space="preserve">ápido de </w:t>
      </w:r>
      <w:r>
        <w:rPr>
          <w:rFonts w:ascii="Verdana" w:hAnsi="Verdana"/>
          <w:b/>
          <w:szCs w:val="20"/>
        </w:rPr>
        <w:t>B</w:t>
      </w:r>
      <w:r w:rsidRPr="006F6428">
        <w:rPr>
          <w:rFonts w:ascii="Verdana" w:hAnsi="Verdana"/>
          <w:b/>
          <w:szCs w:val="20"/>
        </w:rPr>
        <w:t xml:space="preserve">aja </w:t>
      </w:r>
      <w:r>
        <w:rPr>
          <w:rFonts w:ascii="Verdana" w:hAnsi="Verdana"/>
          <w:b/>
          <w:szCs w:val="20"/>
        </w:rPr>
        <w:t>L</w:t>
      </w:r>
      <w:r w:rsidRPr="006F6428">
        <w:rPr>
          <w:rFonts w:ascii="Verdana" w:hAnsi="Verdana"/>
          <w:b/>
          <w:szCs w:val="20"/>
        </w:rPr>
        <w:t xml:space="preserve">atencia con </w:t>
      </w:r>
      <w:r>
        <w:rPr>
          <w:rFonts w:ascii="Verdana" w:hAnsi="Verdana"/>
          <w:b/>
          <w:szCs w:val="20"/>
        </w:rPr>
        <w:t>T</w:t>
      </w:r>
      <w:r w:rsidRPr="006F6428">
        <w:rPr>
          <w:rFonts w:ascii="Verdana" w:hAnsi="Verdana"/>
          <w:b/>
          <w:szCs w:val="20"/>
        </w:rPr>
        <w:t xml:space="preserve">raspaso </w:t>
      </w:r>
      <w:r>
        <w:rPr>
          <w:rFonts w:ascii="Verdana" w:hAnsi="Verdana"/>
          <w:b/>
          <w:szCs w:val="20"/>
        </w:rPr>
        <w:t>C</w:t>
      </w:r>
      <w:r w:rsidRPr="006F6428">
        <w:rPr>
          <w:rFonts w:ascii="Verdana" w:hAnsi="Verdana"/>
          <w:b/>
          <w:szCs w:val="20"/>
        </w:rPr>
        <w:t>ontinuo</w:t>
      </w:r>
    </w:p>
    <w:p w:rsidR="006F6428" w:rsidRPr="0019416C" w:rsidRDefault="006F6428" w:rsidP="006F6428">
      <w:pPr>
        <w:spacing w:after="0" w:line="360" w:lineRule="auto"/>
        <w:ind w:left="-284" w:right="-567"/>
        <w:jc w:val="center"/>
        <w:rPr>
          <w:rFonts w:ascii="Verdana" w:hAnsi="Verdana"/>
          <w:b/>
          <w:szCs w:val="20"/>
        </w:rPr>
      </w:pPr>
    </w:p>
    <w:p w:rsidR="006F6428" w:rsidRPr="0019416C" w:rsidRDefault="006F6428" w:rsidP="006F642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28" w:rsidRPr="0019416C" w:rsidRDefault="006F6428" w:rsidP="006F6428">
      <w:pPr>
        <w:spacing w:after="0" w:line="360" w:lineRule="auto"/>
        <w:ind w:left="-284" w:right="-567"/>
        <w:jc w:val="both"/>
        <w:rPr>
          <w:rFonts w:ascii="Verdana" w:hAnsi="Verdana"/>
          <w:sz w:val="20"/>
          <w:szCs w:val="20"/>
        </w:rPr>
      </w:pPr>
    </w:p>
    <w:p w:rsidR="006F6428" w:rsidRPr="0019416C" w:rsidRDefault="006F6428" w:rsidP="006F642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28" w:rsidRPr="0019416C" w:rsidRDefault="006F6428" w:rsidP="006F6428">
      <w:pPr>
        <w:spacing w:after="0" w:line="360" w:lineRule="auto"/>
        <w:ind w:left="-284" w:right="-567"/>
        <w:jc w:val="both"/>
        <w:rPr>
          <w:rFonts w:ascii="Verdana" w:hAnsi="Verdana"/>
          <w:sz w:val="20"/>
          <w:szCs w:val="20"/>
        </w:rPr>
      </w:pPr>
    </w:p>
    <w:p w:rsidR="006F6428" w:rsidRPr="0019416C" w:rsidRDefault="006F6428" w:rsidP="006F642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28" w:rsidRPr="0019416C" w:rsidRDefault="006F6428" w:rsidP="006F642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28" w:rsidRPr="0019416C" w:rsidRDefault="006F6428"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[FLC]</w:t>
      </w:r>
      <w:r w:rsidRPr="0019416C">
        <w:rPr>
          <w:rFonts w:ascii="Verdana" w:hAnsi="Verdana"/>
          <w:b/>
          <w:szCs w:val="20"/>
        </w:rPr>
        <w:t xml:space="preserve"> Fuzzy Logic Control; Control de Lógica Difusa</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[FLIPS]</w:t>
      </w:r>
      <w:r w:rsidRPr="0019416C">
        <w:rPr>
          <w:rFonts w:ascii="Verdana" w:hAnsi="Verdana"/>
          <w:b/>
          <w:szCs w:val="20"/>
        </w:rPr>
        <w:t xml:space="preserve"> Fuzzy Logical Inferences Per Second; Inferencias de Lógica Difusa por Segundo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68435C" w:rsidRPr="006F4DBB" w:rsidRDefault="0068435C" w:rsidP="006F4DBB">
      <w:pPr>
        <w:spacing w:line="360" w:lineRule="auto"/>
        <w:ind w:left="-284" w:right="-567"/>
        <w:jc w:val="center"/>
        <w:rPr>
          <w:rFonts w:ascii="Verdana" w:hAnsi="Verdana"/>
          <w:b/>
        </w:rPr>
      </w:pPr>
      <w:r w:rsidRPr="0019416C">
        <w:rPr>
          <w:rFonts w:ascii="Verdana" w:hAnsi="Verdana"/>
          <w:b/>
          <w:szCs w:val="20"/>
          <w:highlight w:val="lightGray"/>
        </w:rPr>
        <w:t>[FLOC]</w:t>
      </w:r>
      <w:r w:rsidRPr="0019416C">
        <w:rPr>
          <w:rFonts w:ascii="Verdana" w:hAnsi="Verdana"/>
          <w:b/>
          <w:szCs w:val="20"/>
        </w:rPr>
        <w:t xml:space="preserve"> Federated Learning of Cohorts; </w:t>
      </w:r>
      <w:r w:rsidR="006F4DBB" w:rsidRPr="006F4DBB">
        <w:rPr>
          <w:rFonts w:ascii="Verdana" w:hAnsi="Verdana"/>
          <w:b/>
        </w:rPr>
        <w:t xml:space="preserve">Aprendizaje </w:t>
      </w:r>
      <w:r w:rsidR="006F4DBB">
        <w:rPr>
          <w:rFonts w:ascii="Verdana" w:hAnsi="Verdana"/>
          <w:b/>
        </w:rPr>
        <w:t>F</w:t>
      </w:r>
      <w:r w:rsidR="006F4DBB" w:rsidRPr="006F4DBB">
        <w:rPr>
          <w:rFonts w:ascii="Verdana" w:hAnsi="Verdana"/>
          <w:b/>
        </w:rPr>
        <w:t xml:space="preserve">ederado de </w:t>
      </w:r>
      <w:r w:rsidR="006F4DBB">
        <w:rPr>
          <w:rFonts w:ascii="Verdana" w:hAnsi="Verdana"/>
          <w:b/>
        </w:rPr>
        <w:t>C</w:t>
      </w:r>
      <w:r w:rsidR="006F4DBB" w:rsidRPr="006F4DBB">
        <w:rPr>
          <w:rFonts w:ascii="Verdana" w:hAnsi="Verdana"/>
          <w:b/>
        </w:rPr>
        <w:t>ohortes</w:t>
      </w:r>
    </w:p>
    <w:p w:rsidR="0068435C" w:rsidRPr="0019416C" w:rsidRDefault="0068435C" w:rsidP="006F4DBB">
      <w:pPr>
        <w:spacing w:after="0" w:line="360" w:lineRule="auto"/>
        <w:ind w:left="-284" w:right="-567"/>
        <w:jc w:val="center"/>
        <w:rPr>
          <w:rFonts w:ascii="Verdana" w:hAnsi="Verdana"/>
          <w:b/>
          <w:szCs w:val="20"/>
        </w:rPr>
      </w:pPr>
    </w:p>
    <w:p w:rsidR="0068435C" w:rsidRPr="0019416C" w:rsidRDefault="0068435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Proyecto de Google para 2022.</w:t>
      </w:r>
    </w:p>
    <w:p w:rsidR="0068435C" w:rsidRPr="0019416C" w:rsidRDefault="0068435C" w:rsidP="006F4DBB">
      <w:pPr>
        <w:spacing w:after="0" w:line="360" w:lineRule="auto"/>
        <w:ind w:left="-284" w:right="-567"/>
        <w:jc w:val="both"/>
        <w:rPr>
          <w:rFonts w:ascii="Verdana" w:hAnsi="Verdana"/>
          <w:sz w:val="20"/>
          <w:szCs w:val="20"/>
        </w:rPr>
      </w:pPr>
    </w:p>
    <w:p w:rsidR="0068435C" w:rsidRPr="0019416C" w:rsidRDefault="0068435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8435C" w:rsidRPr="0019416C" w:rsidRDefault="0068435C" w:rsidP="006F4DBB">
      <w:pPr>
        <w:spacing w:after="0" w:line="360" w:lineRule="auto"/>
        <w:ind w:left="-284" w:right="-567"/>
        <w:jc w:val="both"/>
        <w:rPr>
          <w:rFonts w:ascii="Verdana" w:hAnsi="Verdana"/>
          <w:sz w:val="20"/>
          <w:szCs w:val="20"/>
        </w:rPr>
      </w:pPr>
    </w:p>
    <w:p w:rsidR="0068435C" w:rsidRPr="0019416C" w:rsidRDefault="0068435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8435C" w:rsidRPr="0019416C" w:rsidRDefault="0068435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435C" w:rsidRPr="0019416C" w:rsidRDefault="0068435C"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rPr>
      </w:pPr>
      <w:r w:rsidRPr="0019416C">
        <w:rPr>
          <w:rFonts w:ascii="Verdana" w:hAnsi="Verdana"/>
          <w:b/>
          <w:szCs w:val="20"/>
          <w:highlight w:val="lightGray"/>
        </w:rPr>
        <w:t>[FLOP]</w:t>
      </w:r>
      <w:r w:rsidRPr="0019416C">
        <w:rPr>
          <w:rFonts w:ascii="Verdana" w:hAnsi="Verdana"/>
          <w:b/>
          <w:szCs w:val="20"/>
        </w:rPr>
        <w:t xml:space="preserve"> FLoating Point Package; Sistema Aritmético de Coma Flotante</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4173" w:rsidRPr="0019416C" w:rsidRDefault="00C94173"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[FLOPS]</w:t>
      </w:r>
      <w:r w:rsidRPr="0019416C">
        <w:rPr>
          <w:rFonts w:ascii="Verdana" w:hAnsi="Verdana"/>
          <w:b/>
          <w:szCs w:val="20"/>
        </w:rPr>
        <w:t xml:space="preserve"> Floating Point Operations Per Second; Operaciones de Punto Flotante Por Segundo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hyperlink r:id="rId38" w:history="1">
        <w:r w:rsidR="005B530C" w:rsidRPr="0019416C">
          <w:rPr>
            <w:rStyle w:val="Hipervnculo"/>
            <w:rFonts w:ascii="Verdana" w:hAnsi="Verdana" w:cs="Arial"/>
            <w:b/>
            <w:sz w:val="20"/>
            <w:szCs w:val="20"/>
          </w:rPr>
          <w:t>https://pc.net/glossary/definition/flops</w:t>
        </w:r>
      </w:hyperlink>
      <w:r w:rsidR="005B530C" w:rsidRPr="0019416C">
        <w:rPr>
          <w:rFonts w:ascii="Verdana" w:hAnsi="Verdana" w:cs="Arial"/>
          <w:b/>
          <w:sz w:val="20"/>
          <w:szCs w:val="20"/>
        </w:rPr>
        <w:t>. Los petaflops suelen ser la unidad de medida de los superordenadores.</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[FLOSS]</w:t>
      </w:r>
      <w:r w:rsidRPr="0019416C">
        <w:rPr>
          <w:rFonts w:ascii="Verdana" w:hAnsi="Verdana"/>
          <w:b/>
          <w:szCs w:val="20"/>
        </w:rPr>
        <w:t xml:space="preserve"> Free Libre Open Source Software; Software de Código Abierto y Libre</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0064" w:rsidRPr="0019416C" w:rsidRDefault="00800064" w:rsidP="006F4DBB">
      <w:pPr>
        <w:spacing w:after="0" w:line="360" w:lineRule="auto"/>
        <w:ind w:left="-284" w:right="-567"/>
        <w:jc w:val="center"/>
        <w:rPr>
          <w:rFonts w:ascii="Verdana" w:hAnsi="Verdana"/>
          <w:b/>
          <w:szCs w:val="20"/>
          <w:highlight w:val="lightGray"/>
        </w:rPr>
      </w:pPr>
    </w:p>
    <w:p w:rsidR="00800064" w:rsidRPr="0019416C" w:rsidRDefault="00800064" w:rsidP="006F4DBB">
      <w:pPr>
        <w:spacing w:after="0" w:line="360" w:lineRule="auto"/>
        <w:ind w:left="-284" w:right="-567"/>
        <w:jc w:val="center"/>
        <w:rPr>
          <w:rFonts w:ascii="Verdana" w:hAnsi="Verdana"/>
          <w:b/>
          <w:szCs w:val="20"/>
        </w:rPr>
      </w:pPr>
      <w:r w:rsidRPr="0019416C">
        <w:rPr>
          <w:rFonts w:ascii="Verdana" w:hAnsi="Verdana"/>
          <w:b/>
          <w:szCs w:val="20"/>
          <w:highlight w:val="lightGray"/>
        </w:rPr>
        <w:t>[FLWOR]</w:t>
      </w:r>
      <w:r w:rsidRPr="0019416C">
        <w:rPr>
          <w:rFonts w:ascii="Verdana" w:hAnsi="Verdana"/>
          <w:b/>
          <w:szCs w:val="20"/>
        </w:rPr>
        <w:t xml:space="preserve"> </w:t>
      </w:r>
      <w:r w:rsidR="00A732C4">
        <w:rPr>
          <w:rFonts w:ascii="Verdana" w:hAnsi="Verdana"/>
          <w:b/>
          <w:szCs w:val="20"/>
        </w:rPr>
        <w:t xml:space="preserve">&lt;FOR, LET, WHERE, ORDER, RETURN; </w:t>
      </w:r>
      <w:r w:rsidR="006F4DBB">
        <w:rPr>
          <w:rFonts w:ascii="Verdana" w:hAnsi="Verdana"/>
          <w:b/>
          <w:szCs w:val="20"/>
        </w:rPr>
        <w:t>PARA, PERMITIR, DÓNDE, PEDIDO, REGRESAR&gt;</w:t>
      </w:r>
    </w:p>
    <w:p w:rsidR="00800064" w:rsidRPr="0019416C" w:rsidRDefault="00800064" w:rsidP="006F4DBB">
      <w:pPr>
        <w:spacing w:after="0" w:line="360" w:lineRule="auto"/>
        <w:ind w:left="-284" w:right="-567"/>
        <w:jc w:val="center"/>
        <w:rPr>
          <w:rFonts w:ascii="Verdana" w:hAnsi="Verdana"/>
          <w:b/>
          <w:szCs w:val="20"/>
        </w:rPr>
      </w:pPr>
    </w:p>
    <w:p w:rsidR="00800064" w:rsidRPr="0019416C" w:rsidRDefault="0080006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00064" w:rsidRPr="0019416C" w:rsidRDefault="00800064" w:rsidP="006F4DBB">
      <w:pPr>
        <w:spacing w:after="0" w:line="360" w:lineRule="auto"/>
        <w:ind w:left="-284" w:right="-567"/>
        <w:jc w:val="both"/>
        <w:rPr>
          <w:rFonts w:ascii="Verdana" w:hAnsi="Verdana"/>
          <w:sz w:val="20"/>
          <w:szCs w:val="20"/>
        </w:rPr>
      </w:pPr>
    </w:p>
    <w:p w:rsidR="00800064" w:rsidRPr="0019416C" w:rsidRDefault="0080006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0064" w:rsidRPr="0019416C" w:rsidRDefault="00800064" w:rsidP="006F4DBB">
      <w:pPr>
        <w:spacing w:after="0" w:line="360" w:lineRule="auto"/>
        <w:ind w:left="-284" w:right="-567"/>
        <w:jc w:val="both"/>
        <w:rPr>
          <w:rFonts w:ascii="Verdana" w:hAnsi="Verdana"/>
          <w:sz w:val="20"/>
          <w:szCs w:val="20"/>
        </w:rPr>
      </w:pPr>
    </w:p>
    <w:p w:rsidR="00800064" w:rsidRPr="0019416C" w:rsidRDefault="0080006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0064" w:rsidRPr="0019416C" w:rsidRDefault="0080006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0064" w:rsidRPr="0019416C" w:rsidRDefault="00800064"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p>
    <w:p w:rsidR="005A7B23" w:rsidRPr="006F4DBB" w:rsidRDefault="005A7B23" w:rsidP="006F4DBB">
      <w:pPr>
        <w:spacing w:line="360" w:lineRule="auto"/>
        <w:ind w:left="-284" w:right="-567"/>
        <w:jc w:val="center"/>
        <w:rPr>
          <w:rFonts w:ascii="Verdana" w:hAnsi="Verdana"/>
          <w:b/>
        </w:rPr>
      </w:pPr>
      <w:r w:rsidRPr="0019416C">
        <w:rPr>
          <w:rFonts w:ascii="Verdana" w:hAnsi="Verdana"/>
          <w:b/>
          <w:szCs w:val="20"/>
          <w:highlight w:val="lightGray"/>
        </w:rPr>
        <w:lastRenderedPageBreak/>
        <w:t>[FM]</w:t>
      </w:r>
      <w:r w:rsidRPr="0019416C">
        <w:rPr>
          <w:rFonts w:ascii="Verdana" w:hAnsi="Verdana"/>
          <w:b/>
          <w:szCs w:val="20"/>
        </w:rPr>
        <w:t xml:space="preserve"> </w:t>
      </w:r>
      <w:r w:rsidR="006F4DBB" w:rsidRPr="006F4DBB">
        <w:rPr>
          <w:rFonts w:ascii="Verdana" w:hAnsi="Verdana"/>
          <w:b/>
        </w:rPr>
        <w:t xml:space="preserve">Modulated </w:t>
      </w:r>
      <w:r w:rsidR="006F4DBB">
        <w:rPr>
          <w:rFonts w:ascii="Verdana" w:hAnsi="Verdana"/>
          <w:b/>
        </w:rPr>
        <w:t>F</w:t>
      </w:r>
      <w:r w:rsidR="006F4DBB" w:rsidRPr="006F4DBB">
        <w:rPr>
          <w:rFonts w:ascii="Verdana" w:hAnsi="Verdana"/>
          <w:b/>
        </w:rPr>
        <w:t>requency</w:t>
      </w:r>
      <w:r w:rsidRPr="0019416C">
        <w:rPr>
          <w:rFonts w:ascii="Verdana" w:hAnsi="Verdana"/>
          <w:b/>
          <w:szCs w:val="20"/>
        </w:rPr>
        <w:t xml:space="preserve">; </w:t>
      </w:r>
      <w:r w:rsidR="00312883" w:rsidRPr="0019416C">
        <w:rPr>
          <w:rFonts w:ascii="Verdana" w:hAnsi="Verdana"/>
          <w:b/>
          <w:szCs w:val="20"/>
        </w:rPr>
        <w:t>Frecuencia Modulada</w:t>
      </w:r>
    </w:p>
    <w:p w:rsidR="005A7B23" w:rsidRPr="0019416C" w:rsidRDefault="005A7B23" w:rsidP="006F4DBB">
      <w:pPr>
        <w:spacing w:after="0" w:line="360" w:lineRule="auto"/>
        <w:ind w:left="-284" w:right="-567"/>
        <w:jc w:val="center"/>
        <w:rPr>
          <w:rFonts w:ascii="Verdana" w:hAnsi="Verdana"/>
          <w:b/>
          <w:szCs w:val="20"/>
        </w:rPr>
      </w:pPr>
    </w:p>
    <w:p w:rsidR="005A7B23" w:rsidRPr="0019416C" w:rsidRDefault="005A7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B23" w:rsidRPr="0019416C" w:rsidRDefault="005A7B23" w:rsidP="006F4DBB">
      <w:pPr>
        <w:spacing w:after="0" w:line="360" w:lineRule="auto"/>
        <w:ind w:left="-284" w:right="-567"/>
        <w:jc w:val="both"/>
        <w:rPr>
          <w:rFonts w:ascii="Verdana" w:hAnsi="Verdana"/>
          <w:sz w:val="20"/>
          <w:szCs w:val="20"/>
        </w:rPr>
      </w:pPr>
    </w:p>
    <w:p w:rsidR="005A7B23" w:rsidRPr="0019416C" w:rsidRDefault="005A7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B23" w:rsidRPr="0019416C" w:rsidRDefault="005A7B23" w:rsidP="006F4DBB">
      <w:pPr>
        <w:spacing w:after="0" w:line="360" w:lineRule="auto"/>
        <w:ind w:left="-284" w:right="-567"/>
        <w:jc w:val="both"/>
        <w:rPr>
          <w:rFonts w:ascii="Verdana" w:hAnsi="Verdana"/>
          <w:sz w:val="20"/>
          <w:szCs w:val="20"/>
        </w:rPr>
      </w:pPr>
    </w:p>
    <w:p w:rsidR="005A7B23" w:rsidRPr="0019416C" w:rsidRDefault="005A7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B23" w:rsidRPr="0019416C" w:rsidRDefault="005A7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B23" w:rsidRPr="0019416C" w:rsidRDefault="005A7B23"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[FMECA]</w:t>
      </w:r>
      <w:r w:rsidRPr="0019416C">
        <w:rPr>
          <w:rFonts w:ascii="Verdana" w:hAnsi="Verdana"/>
          <w:b/>
          <w:szCs w:val="20"/>
        </w:rPr>
        <w:t xml:space="preserve"> Failure Modes and Effects Criticality Analysis; Análisis Modal de Fallos y Efectos Críticos</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Default="00AE086E" w:rsidP="006F4DBB">
      <w:pPr>
        <w:spacing w:after="0" w:line="360" w:lineRule="auto"/>
        <w:ind w:left="-284" w:right="-567"/>
        <w:jc w:val="both"/>
        <w:rPr>
          <w:rFonts w:ascii="Verdana" w:hAnsi="Verdana"/>
          <w:b/>
          <w:szCs w:val="20"/>
          <w:highlight w:val="lightGray"/>
        </w:rPr>
      </w:pPr>
    </w:p>
    <w:p w:rsidR="00693B50" w:rsidRPr="0019416C" w:rsidRDefault="00693B50" w:rsidP="00693B50">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FMP</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Facebook Marketing Partners; Socios de Marketing de Facebook</w:t>
      </w:r>
    </w:p>
    <w:p w:rsidR="00693B50" w:rsidRPr="0019416C" w:rsidRDefault="00693B50" w:rsidP="00693B50">
      <w:pPr>
        <w:spacing w:after="0" w:line="360" w:lineRule="auto"/>
        <w:ind w:left="-284" w:right="-567"/>
        <w:jc w:val="center"/>
        <w:rPr>
          <w:rFonts w:ascii="Verdana" w:hAnsi="Verdana"/>
          <w:b/>
          <w:szCs w:val="20"/>
        </w:rPr>
      </w:pPr>
    </w:p>
    <w:p w:rsidR="00693B50" w:rsidRPr="0019416C" w:rsidRDefault="00693B50" w:rsidP="00693B5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93B50" w:rsidRPr="0019416C" w:rsidRDefault="00693B50" w:rsidP="00693B50">
      <w:pPr>
        <w:spacing w:after="0" w:line="360" w:lineRule="auto"/>
        <w:ind w:left="-284" w:right="-567"/>
        <w:jc w:val="both"/>
        <w:rPr>
          <w:rFonts w:ascii="Verdana" w:hAnsi="Verdana"/>
          <w:sz w:val="20"/>
          <w:szCs w:val="20"/>
        </w:rPr>
      </w:pPr>
    </w:p>
    <w:p w:rsidR="00693B50" w:rsidRPr="0019416C" w:rsidRDefault="00693B50" w:rsidP="00693B5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93B50" w:rsidRPr="0019416C" w:rsidRDefault="00693B50" w:rsidP="00693B50">
      <w:pPr>
        <w:spacing w:after="0" w:line="360" w:lineRule="auto"/>
        <w:ind w:left="-284" w:right="-567"/>
        <w:jc w:val="both"/>
        <w:rPr>
          <w:rFonts w:ascii="Verdana" w:hAnsi="Verdana"/>
          <w:sz w:val="20"/>
          <w:szCs w:val="20"/>
        </w:rPr>
      </w:pPr>
    </w:p>
    <w:p w:rsidR="00693B50" w:rsidRPr="0019416C" w:rsidRDefault="00693B50" w:rsidP="00693B5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93B50" w:rsidRPr="0019416C" w:rsidRDefault="00693B50" w:rsidP="00693B5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93B50" w:rsidRPr="0019416C" w:rsidRDefault="00693B50" w:rsidP="006F4DBB">
      <w:pPr>
        <w:spacing w:after="0" w:line="360" w:lineRule="auto"/>
        <w:ind w:left="-284" w:right="-567"/>
        <w:jc w:val="both"/>
        <w:rPr>
          <w:rFonts w:ascii="Verdana" w:hAnsi="Verdana"/>
          <w:b/>
          <w:szCs w:val="20"/>
          <w:highlight w:val="lightGray"/>
        </w:rPr>
      </w:pPr>
    </w:p>
    <w:p w:rsidR="00FE1DD1" w:rsidRPr="0019416C" w:rsidRDefault="00FE1DD1" w:rsidP="006F4DBB">
      <w:pPr>
        <w:spacing w:after="0" w:line="360" w:lineRule="auto"/>
        <w:ind w:left="-284" w:right="-567"/>
        <w:jc w:val="center"/>
        <w:rPr>
          <w:rFonts w:ascii="Verdana" w:hAnsi="Verdana"/>
          <w:b/>
          <w:szCs w:val="20"/>
        </w:rPr>
      </w:pPr>
      <w:r w:rsidRPr="0019416C">
        <w:rPr>
          <w:rFonts w:ascii="Verdana" w:hAnsi="Verdana"/>
          <w:b/>
          <w:szCs w:val="20"/>
          <w:highlight w:val="lightGray"/>
        </w:rPr>
        <w:t>[FNBC]</w:t>
      </w:r>
      <w:r w:rsidRPr="0019416C">
        <w:rPr>
          <w:rFonts w:ascii="Verdana" w:hAnsi="Verdana"/>
          <w:b/>
          <w:szCs w:val="20"/>
        </w:rPr>
        <w:t xml:space="preserve"> Forma Normal de Boyce-Codd</w:t>
      </w:r>
    </w:p>
    <w:p w:rsidR="00FE1DD1" w:rsidRPr="0019416C" w:rsidRDefault="00FE1DD1" w:rsidP="006F4DBB">
      <w:pPr>
        <w:spacing w:after="0" w:line="360" w:lineRule="auto"/>
        <w:ind w:left="-284" w:right="-567"/>
        <w:jc w:val="center"/>
        <w:rPr>
          <w:rFonts w:ascii="Verdana" w:hAnsi="Verdana"/>
          <w:b/>
          <w:szCs w:val="20"/>
        </w:rPr>
      </w:pPr>
    </w:p>
    <w:p w:rsidR="00FE1DD1" w:rsidRPr="0019416C" w:rsidRDefault="00FE1DD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1DD1" w:rsidRPr="0019416C" w:rsidRDefault="00FE1DD1" w:rsidP="006F4DBB">
      <w:pPr>
        <w:spacing w:after="0" w:line="360" w:lineRule="auto"/>
        <w:ind w:left="-284" w:right="-567"/>
        <w:jc w:val="both"/>
        <w:rPr>
          <w:rFonts w:ascii="Verdana" w:hAnsi="Verdana"/>
          <w:sz w:val="20"/>
          <w:szCs w:val="20"/>
        </w:rPr>
      </w:pPr>
    </w:p>
    <w:p w:rsidR="00FE1DD1" w:rsidRPr="0019416C" w:rsidRDefault="00FE1D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1DD1" w:rsidRPr="0019416C" w:rsidRDefault="00FE1DD1" w:rsidP="006F4DBB">
      <w:pPr>
        <w:spacing w:after="0" w:line="360" w:lineRule="auto"/>
        <w:ind w:left="-284" w:right="-567"/>
        <w:jc w:val="both"/>
        <w:rPr>
          <w:rFonts w:ascii="Verdana" w:hAnsi="Verdana"/>
          <w:sz w:val="20"/>
          <w:szCs w:val="20"/>
        </w:rPr>
      </w:pPr>
    </w:p>
    <w:p w:rsidR="00FE1DD1" w:rsidRPr="0019416C" w:rsidRDefault="00FE1D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1DD1" w:rsidRPr="0019416C" w:rsidRDefault="00FE1D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1DD1" w:rsidRPr="0019416C" w:rsidRDefault="00FE1DD1" w:rsidP="006F4DBB">
      <w:pPr>
        <w:spacing w:after="0" w:line="360" w:lineRule="auto"/>
        <w:ind w:left="-284" w:right="-567"/>
        <w:jc w:val="both"/>
        <w:rPr>
          <w:rFonts w:ascii="Verdana" w:hAnsi="Verdana"/>
          <w:b/>
          <w:szCs w:val="20"/>
          <w:highlight w:val="lightGray"/>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[FOAF]</w:t>
      </w:r>
      <w:r w:rsidRPr="0019416C">
        <w:rPr>
          <w:rFonts w:ascii="Verdana" w:hAnsi="Verdana"/>
          <w:b/>
          <w:szCs w:val="20"/>
        </w:rPr>
        <w:t xml:space="preserve"> Friend Of A Friend; Amigo De Un Amigo</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Proyecto que es un archivo XML (RDF escrito en XML en realidad) con el cual se describen personas, documentos, etc.</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highlight w:val="lightGray"/>
        </w:rPr>
      </w:pPr>
    </w:p>
    <w:p w:rsidR="00924EA3" w:rsidRPr="0019416C" w:rsidRDefault="00924EA3" w:rsidP="006F4DBB">
      <w:pPr>
        <w:spacing w:after="0" w:line="360" w:lineRule="auto"/>
        <w:ind w:left="-284" w:right="-567"/>
        <w:jc w:val="center"/>
        <w:rPr>
          <w:rFonts w:ascii="Verdana" w:hAnsi="Verdana"/>
          <w:b/>
          <w:szCs w:val="20"/>
        </w:rPr>
      </w:pPr>
      <w:r w:rsidRPr="0019416C">
        <w:rPr>
          <w:rFonts w:ascii="Verdana" w:hAnsi="Verdana"/>
          <w:b/>
          <w:szCs w:val="20"/>
          <w:highlight w:val="lightGray"/>
        </w:rPr>
        <w:t>[FORTRAN]</w:t>
      </w:r>
    </w:p>
    <w:p w:rsidR="00924EA3" w:rsidRPr="0019416C" w:rsidRDefault="00924EA3" w:rsidP="006F4DBB">
      <w:pPr>
        <w:spacing w:after="0" w:line="360" w:lineRule="auto"/>
        <w:ind w:left="-284" w:right="-567"/>
        <w:jc w:val="center"/>
        <w:rPr>
          <w:rFonts w:ascii="Verdana" w:hAnsi="Verdana"/>
          <w:b/>
          <w:szCs w:val="20"/>
        </w:rPr>
      </w:pPr>
    </w:p>
    <w:p w:rsidR="00924EA3" w:rsidRPr="0019416C" w:rsidRDefault="00924E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Lenguaje de programación de alto nivel.</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24EA3" w:rsidRPr="0019416C" w:rsidRDefault="00924E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24EA3" w:rsidRDefault="00924EA3" w:rsidP="006F4DBB">
      <w:pPr>
        <w:spacing w:after="0" w:line="360" w:lineRule="auto"/>
        <w:ind w:left="-284" w:right="-567"/>
        <w:jc w:val="both"/>
        <w:rPr>
          <w:rFonts w:ascii="Verdana" w:hAnsi="Verdana"/>
          <w:b/>
          <w:szCs w:val="20"/>
          <w:highlight w:val="lightGray"/>
        </w:rPr>
      </w:pPr>
    </w:p>
    <w:p w:rsidR="00FF7D0F" w:rsidRPr="006F4DBB" w:rsidRDefault="00FF7D0F" w:rsidP="006F4DBB">
      <w:pPr>
        <w:spacing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FOS</w:t>
      </w:r>
      <w:r w:rsidRPr="0019416C">
        <w:rPr>
          <w:rFonts w:ascii="Verdana" w:hAnsi="Verdana"/>
          <w:b/>
          <w:szCs w:val="20"/>
          <w:highlight w:val="lightGray"/>
        </w:rPr>
        <w:t>]</w:t>
      </w:r>
      <w:r>
        <w:rPr>
          <w:rFonts w:ascii="Verdana" w:hAnsi="Verdana"/>
          <w:b/>
          <w:szCs w:val="20"/>
        </w:rPr>
        <w:t xml:space="preserve"> </w:t>
      </w:r>
      <w:r w:rsidR="006F4DBB" w:rsidRPr="006F4DBB">
        <w:rPr>
          <w:rFonts w:ascii="Verdana" w:hAnsi="Verdana"/>
          <w:b/>
        </w:rPr>
        <w:t>Fault Protection Service</w:t>
      </w:r>
      <w:r>
        <w:rPr>
          <w:rFonts w:ascii="Verdana" w:hAnsi="Verdana"/>
          <w:b/>
          <w:szCs w:val="20"/>
        </w:rPr>
        <w:t>; Servicio de Protección contra Fallas</w:t>
      </w:r>
    </w:p>
    <w:p w:rsidR="00FF7D0F" w:rsidRPr="0019416C" w:rsidRDefault="00FF7D0F" w:rsidP="006F4DBB">
      <w:pPr>
        <w:spacing w:after="0" w:line="360" w:lineRule="auto"/>
        <w:ind w:left="-284" w:right="-567"/>
        <w:jc w:val="center"/>
        <w:rPr>
          <w:rFonts w:ascii="Verdana" w:hAnsi="Verdana"/>
          <w:b/>
          <w:szCs w:val="20"/>
        </w:rPr>
      </w:pPr>
    </w:p>
    <w:p w:rsidR="00FF7D0F" w:rsidRPr="0019416C" w:rsidRDefault="00FF7D0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FF7D0F" w:rsidRPr="0019416C" w:rsidRDefault="00FF7D0F" w:rsidP="006F4DBB">
      <w:pPr>
        <w:spacing w:after="0" w:line="360" w:lineRule="auto"/>
        <w:ind w:left="-284" w:right="-567"/>
        <w:jc w:val="both"/>
        <w:rPr>
          <w:rFonts w:ascii="Verdana" w:hAnsi="Verdana"/>
          <w:sz w:val="20"/>
          <w:szCs w:val="20"/>
        </w:rPr>
      </w:pPr>
    </w:p>
    <w:p w:rsidR="00FF7D0F" w:rsidRPr="0019416C" w:rsidRDefault="00FF7D0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F7D0F" w:rsidRPr="0019416C" w:rsidRDefault="00FF7D0F" w:rsidP="006F4DBB">
      <w:pPr>
        <w:spacing w:after="0" w:line="360" w:lineRule="auto"/>
        <w:ind w:left="-284" w:right="-567"/>
        <w:jc w:val="both"/>
        <w:rPr>
          <w:rFonts w:ascii="Verdana" w:hAnsi="Verdana"/>
          <w:sz w:val="20"/>
          <w:szCs w:val="20"/>
        </w:rPr>
      </w:pPr>
    </w:p>
    <w:p w:rsidR="00FF7D0F" w:rsidRPr="0019416C" w:rsidRDefault="00FF7D0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F7D0F" w:rsidRPr="0019416C" w:rsidRDefault="00FF7D0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F7D0F" w:rsidRPr="0019416C" w:rsidRDefault="00FF7D0F" w:rsidP="006F4DBB">
      <w:pPr>
        <w:spacing w:after="0" w:line="360" w:lineRule="auto"/>
        <w:ind w:left="-284" w:right="-567"/>
        <w:jc w:val="both"/>
        <w:rPr>
          <w:rFonts w:ascii="Verdana" w:hAnsi="Verdana"/>
          <w:b/>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507E4" w:rsidRPr="0019416C">
        <w:rPr>
          <w:rFonts w:ascii="Verdana" w:hAnsi="Verdana"/>
          <w:b/>
          <w:szCs w:val="20"/>
          <w:highlight w:val="lightGray"/>
        </w:rPr>
        <w:t>FOSS</w:t>
      </w:r>
      <w:r w:rsidRPr="0019416C">
        <w:rPr>
          <w:rFonts w:ascii="Verdana" w:hAnsi="Verdana"/>
          <w:b/>
          <w:szCs w:val="20"/>
          <w:highlight w:val="lightGray"/>
        </w:rPr>
        <w:t>]</w:t>
      </w:r>
      <w:r w:rsidRPr="0019416C">
        <w:rPr>
          <w:rFonts w:ascii="Verdana" w:hAnsi="Verdana"/>
          <w:b/>
          <w:szCs w:val="20"/>
        </w:rPr>
        <w:t xml:space="preserve"> </w:t>
      </w:r>
      <w:r w:rsidR="0012583F" w:rsidRPr="0019416C">
        <w:rPr>
          <w:rFonts w:ascii="Verdana" w:hAnsi="Verdana"/>
          <w:b/>
          <w:szCs w:val="20"/>
        </w:rPr>
        <w:t>Free Open Source Software; Programa de Código Abierto</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335FBE" w:rsidRPr="006F4DBB" w:rsidRDefault="00335FBE" w:rsidP="006F4DBB">
      <w:pPr>
        <w:spacing w:line="360" w:lineRule="auto"/>
        <w:ind w:left="-284" w:right="-567"/>
        <w:jc w:val="center"/>
        <w:rPr>
          <w:rFonts w:ascii="Verdana" w:hAnsi="Verdana"/>
          <w:b/>
        </w:rPr>
      </w:pPr>
      <w:r w:rsidRPr="0019416C">
        <w:rPr>
          <w:rFonts w:ascii="Verdana" w:hAnsi="Verdana"/>
          <w:b/>
          <w:szCs w:val="20"/>
          <w:highlight w:val="lightGray"/>
        </w:rPr>
        <w:t>[FOTS]</w:t>
      </w:r>
      <w:r w:rsidRPr="0019416C">
        <w:rPr>
          <w:rFonts w:ascii="Verdana" w:hAnsi="Verdana"/>
          <w:b/>
          <w:szCs w:val="20"/>
        </w:rPr>
        <w:t xml:space="preserve"> Fiber Optical Transmission System; </w:t>
      </w:r>
      <w:r w:rsidR="006F4DBB" w:rsidRPr="006F4DBB">
        <w:rPr>
          <w:rFonts w:ascii="Verdana" w:hAnsi="Verdana"/>
          <w:b/>
        </w:rPr>
        <w:t xml:space="preserve">Sistema de </w:t>
      </w:r>
      <w:r w:rsidR="006F4DBB">
        <w:rPr>
          <w:rFonts w:ascii="Verdana" w:hAnsi="Verdana"/>
          <w:b/>
        </w:rPr>
        <w:t>T</w:t>
      </w:r>
      <w:r w:rsidR="006F4DBB" w:rsidRPr="006F4DBB">
        <w:rPr>
          <w:rFonts w:ascii="Verdana" w:hAnsi="Verdana"/>
          <w:b/>
        </w:rPr>
        <w:t xml:space="preserve">ransmisión de </w:t>
      </w:r>
      <w:r w:rsidR="006F4DBB">
        <w:rPr>
          <w:rFonts w:ascii="Verdana" w:hAnsi="Verdana"/>
          <w:b/>
        </w:rPr>
        <w:t>F</w:t>
      </w:r>
      <w:r w:rsidR="006F4DBB" w:rsidRPr="006F4DBB">
        <w:rPr>
          <w:rFonts w:ascii="Verdana" w:hAnsi="Verdana"/>
          <w:b/>
        </w:rPr>
        <w:t xml:space="preserve">ibra </w:t>
      </w:r>
      <w:r w:rsidR="006F4DBB">
        <w:rPr>
          <w:rFonts w:ascii="Verdana" w:hAnsi="Verdana"/>
          <w:b/>
        </w:rPr>
        <w:t>Ó</w:t>
      </w:r>
      <w:r w:rsidR="006F4DBB" w:rsidRPr="006F4DBB">
        <w:rPr>
          <w:rFonts w:ascii="Verdana" w:hAnsi="Verdana"/>
          <w:b/>
        </w:rPr>
        <w:t>ptica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[FP]</w:t>
      </w:r>
      <w:r w:rsidRPr="0019416C">
        <w:rPr>
          <w:rFonts w:ascii="Verdana" w:hAnsi="Verdana"/>
          <w:b/>
          <w:szCs w:val="20"/>
        </w:rPr>
        <w:t xml:space="preserve"> Functional Programming; Programación Funcional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[FPA]</w:t>
      </w:r>
      <w:r w:rsidRPr="0019416C">
        <w:rPr>
          <w:rFonts w:ascii="Verdana" w:hAnsi="Verdana"/>
          <w:b/>
          <w:szCs w:val="20"/>
        </w:rPr>
        <w:t xml:space="preserve"> Function Point Analysis; Análisis de Puntos de Función</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C8194A" w:rsidRPr="0019416C">
        <w:rPr>
          <w:rFonts w:ascii="Verdana" w:hAnsi="Verdana"/>
          <w:b/>
          <w:szCs w:val="20"/>
          <w:highlight w:val="lightGray"/>
        </w:rPr>
        <w:t>[FPF]</w:t>
      </w:r>
      <w:r w:rsidRPr="0019416C">
        <w:rPr>
          <w:rFonts w:ascii="Verdana" w:hAnsi="Verdana"/>
          <w:b/>
          <w:szCs w:val="20"/>
        </w:rPr>
        <w:t>*</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Free Protocols Foundation; Fundación para los Protocolos Libres</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[FPGA]</w:t>
      </w:r>
      <w:r w:rsidRPr="0019416C">
        <w:rPr>
          <w:rFonts w:ascii="Verdana" w:hAnsi="Verdana"/>
          <w:b/>
          <w:szCs w:val="20"/>
        </w:rPr>
        <w:t xml:space="preserve"> Field Programmable Gate Array; Matriz de Puertas Programable</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[FPMDRAM]</w:t>
      </w:r>
      <w:r w:rsidRPr="0019416C">
        <w:rPr>
          <w:rFonts w:ascii="Verdana" w:hAnsi="Verdana"/>
          <w:b/>
          <w:szCs w:val="20"/>
        </w:rPr>
        <w:t xml:space="preserve"> Fast Page Mode Dynamic Random Access Memory; </w:t>
      </w:r>
      <w:r w:rsidR="00924EA3" w:rsidRPr="0019416C">
        <w:rPr>
          <w:rFonts w:ascii="Verdana" w:hAnsi="Verdana"/>
          <w:b/>
          <w:szCs w:val="20"/>
        </w:rPr>
        <w:t>Memoria de Acceso Aleatoria</w:t>
      </w:r>
      <w:r w:rsidRPr="0019416C">
        <w:rPr>
          <w:rFonts w:ascii="Verdana" w:hAnsi="Verdana"/>
          <w:b/>
          <w:szCs w:val="20"/>
        </w:rPr>
        <w:t xml:space="preserve"> Dinámica </w:t>
      </w:r>
      <w:r w:rsidR="00924EA3" w:rsidRPr="0019416C">
        <w:rPr>
          <w:rFonts w:ascii="Verdana" w:hAnsi="Verdana"/>
          <w:b/>
          <w:szCs w:val="20"/>
        </w:rPr>
        <w:t xml:space="preserve">en </w:t>
      </w:r>
      <w:r w:rsidRPr="0019416C">
        <w:rPr>
          <w:rFonts w:ascii="Verdana" w:hAnsi="Verdana"/>
          <w:b/>
          <w:szCs w:val="20"/>
        </w:rPr>
        <w:t>Modo de Página Rápida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[FPML]</w:t>
      </w:r>
      <w:r w:rsidRPr="0019416C">
        <w:rPr>
          <w:rFonts w:ascii="Verdana" w:hAnsi="Verdana"/>
          <w:b/>
          <w:szCs w:val="20"/>
        </w:rPr>
        <w:t xml:space="preserve"> Financial Products Markup Language; Lenguaje de Marcas de Productos Financieros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rPr>
      </w:pPr>
      <w:r w:rsidRPr="0019416C">
        <w:rPr>
          <w:rFonts w:ascii="Verdana" w:hAnsi="Verdana"/>
          <w:b/>
          <w:szCs w:val="20"/>
          <w:highlight w:val="lightGray"/>
        </w:rPr>
        <w:t>[FPU]</w:t>
      </w:r>
      <w:r w:rsidRPr="0019416C">
        <w:rPr>
          <w:rFonts w:ascii="Verdana" w:hAnsi="Verdana"/>
          <w:b/>
          <w:szCs w:val="20"/>
        </w:rPr>
        <w:t xml:space="preserve"> Floating-Point Unit; Unidad de Coma Flotante</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highlight w:val="lightGray"/>
        </w:rPr>
      </w:pPr>
    </w:p>
    <w:p w:rsidR="00844AEA" w:rsidRPr="0019416C" w:rsidRDefault="00844AEA" w:rsidP="006F4DBB">
      <w:pPr>
        <w:spacing w:after="0" w:line="360" w:lineRule="auto"/>
        <w:ind w:left="-284" w:right="-567"/>
        <w:jc w:val="center"/>
        <w:rPr>
          <w:rFonts w:ascii="Verdana" w:hAnsi="Verdana"/>
          <w:b/>
          <w:szCs w:val="20"/>
        </w:rPr>
      </w:pPr>
      <w:r w:rsidRPr="0019416C">
        <w:rPr>
          <w:rFonts w:ascii="Verdana" w:hAnsi="Verdana"/>
          <w:b/>
          <w:szCs w:val="20"/>
          <w:highlight w:val="lightGray"/>
        </w:rPr>
        <w:t>[FQDN]</w:t>
      </w:r>
      <w:r w:rsidRPr="0019416C">
        <w:rPr>
          <w:rFonts w:ascii="Verdana" w:hAnsi="Verdana"/>
          <w:b/>
          <w:szCs w:val="20"/>
        </w:rPr>
        <w:t xml:space="preserve"> Fully Qualified Domain Name; </w:t>
      </w:r>
      <w:r w:rsidR="0020511B" w:rsidRPr="0019416C">
        <w:rPr>
          <w:rFonts w:ascii="Verdana" w:hAnsi="Verdana"/>
          <w:b/>
          <w:szCs w:val="20"/>
        </w:rPr>
        <w:t>Nombre de Dominio Totalmente Cualificado</w:t>
      </w:r>
    </w:p>
    <w:p w:rsidR="00844AEA" w:rsidRPr="0019416C" w:rsidRDefault="00844AEA" w:rsidP="006F4DBB">
      <w:pPr>
        <w:spacing w:after="0" w:line="360" w:lineRule="auto"/>
        <w:ind w:left="-284" w:right="-567"/>
        <w:jc w:val="center"/>
        <w:rPr>
          <w:rFonts w:ascii="Verdana" w:hAnsi="Verdana"/>
          <w:b/>
          <w:szCs w:val="20"/>
        </w:rPr>
      </w:pPr>
    </w:p>
    <w:p w:rsidR="00844AEA" w:rsidRPr="0019416C" w:rsidRDefault="00844AE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4AEA" w:rsidRPr="0019416C" w:rsidRDefault="00844AEA" w:rsidP="006F4DBB">
      <w:pPr>
        <w:spacing w:after="0" w:line="360" w:lineRule="auto"/>
        <w:ind w:left="-284" w:right="-567"/>
        <w:jc w:val="both"/>
        <w:rPr>
          <w:rFonts w:ascii="Verdana" w:hAnsi="Verdana"/>
          <w:sz w:val="20"/>
          <w:szCs w:val="20"/>
        </w:rPr>
      </w:pPr>
    </w:p>
    <w:p w:rsidR="00844AEA" w:rsidRPr="0019416C" w:rsidRDefault="00844AE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4AEA" w:rsidRPr="0019416C" w:rsidRDefault="00844AEA" w:rsidP="006F4DBB">
      <w:pPr>
        <w:spacing w:after="0" w:line="360" w:lineRule="auto"/>
        <w:ind w:left="-284" w:right="-567"/>
        <w:jc w:val="both"/>
        <w:rPr>
          <w:rFonts w:ascii="Verdana" w:hAnsi="Verdana"/>
          <w:sz w:val="20"/>
          <w:szCs w:val="20"/>
        </w:rPr>
      </w:pPr>
    </w:p>
    <w:p w:rsidR="00844AEA" w:rsidRPr="0019416C" w:rsidRDefault="00844AE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4AEA" w:rsidRPr="0019416C" w:rsidRDefault="00844AE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4AEA" w:rsidRPr="0019416C" w:rsidRDefault="00844AEA"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[FRAD]</w:t>
      </w:r>
      <w:r w:rsidRPr="0019416C">
        <w:rPr>
          <w:rFonts w:ascii="Verdana" w:hAnsi="Verdana"/>
          <w:b/>
          <w:szCs w:val="20"/>
        </w:rPr>
        <w:t xml:space="preserve"> Frame Relay Access Device; Dispositivo de Acceso Frame Relay</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94173" w:rsidRPr="00A732C4" w:rsidRDefault="00C94173" w:rsidP="00A732C4">
      <w:pPr>
        <w:spacing w:line="360" w:lineRule="auto"/>
        <w:ind w:left="-284" w:right="-567"/>
        <w:jc w:val="center"/>
        <w:rPr>
          <w:rFonts w:ascii="Verdana" w:hAnsi="Verdana"/>
          <w:b/>
        </w:rPr>
      </w:pPr>
      <w:r w:rsidRPr="0019416C">
        <w:rPr>
          <w:rFonts w:ascii="Verdana" w:hAnsi="Verdana"/>
          <w:b/>
          <w:szCs w:val="20"/>
          <w:highlight w:val="lightGray"/>
        </w:rPr>
        <w:t>[FRAM]</w:t>
      </w:r>
      <w:r w:rsidRPr="0019416C">
        <w:rPr>
          <w:rFonts w:ascii="Verdana" w:hAnsi="Verdana"/>
          <w:b/>
          <w:szCs w:val="20"/>
        </w:rPr>
        <w:t xml:space="preserve"> Ferroelectric Random Access Memory; </w:t>
      </w:r>
      <w:r w:rsidR="00A732C4" w:rsidRPr="00A732C4">
        <w:rPr>
          <w:rFonts w:ascii="Verdana" w:hAnsi="Verdana"/>
          <w:b/>
        </w:rPr>
        <w:t>Ferroelectric Random Access Memory</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 de memoria no-volátil desarrollado por Ramtron International Corporation. La FRAM combina la velocidad de acceso de la DRAM y SRAM con la no-volatilidad de la ROM. Por su gran v</w:t>
      </w:r>
      <w:r w:rsidR="00BC2B7D" w:rsidRPr="0019416C">
        <w:rPr>
          <w:rFonts w:ascii="Verdana" w:hAnsi="Verdana" w:cs="Arial"/>
          <w:b/>
          <w:sz w:val="20"/>
          <w:szCs w:val="20"/>
        </w:rPr>
        <w:t xml:space="preserve">elocidad está remplazando a la </w:t>
      </w:r>
      <w:r w:rsidRPr="0019416C">
        <w:rPr>
          <w:rFonts w:ascii="Verdana" w:hAnsi="Verdana" w:cs="Arial"/>
          <w:b/>
          <w:sz w:val="20"/>
          <w:szCs w:val="20"/>
        </w:rPr>
        <w:t>EPROM en muchos equipos.</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jc w:val="both"/>
        <w:rPr>
          <w:rFonts w:ascii="Verdana" w:hAnsi="Verdana"/>
          <w:sz w:val="20"/>
          <w:szCs w:val="20"/>
          <w:highlight w:val="lightGray"/>
        </w:rPr>
      </w:pPr>
    </w:p>
    <w:p w:rsidR="00A732C4" w:rsidRPr="00A732C4" w:rsidRDefault="00D81B3E" w:rsidP="00A732C4">
      <w:pPr>
        <w:spacing w:line="360" w:lineRule="auto"/>
        <w:ind w:left="-284" w:right="-567"/>
        <w:jc w:val="center"/>
        <w:rPr>
          <w:rFonts w:ascii="Verdana" w:hAnsi="Verdana"/>
          <w:b/>
        </w:rPr>
      </w:pPr>
      <w:r w:rsidRPr="0019416C">
        <w:rPr>
          <w:rFonts w:ascii="Verdana" w:hAnsi="Verdana"/>
          <w:b/>
          <w:szCs w:val="20"/>
          <w:highlight w:val="lightGray"/>
        </w:rPr>
        <w:lastRenderedPageBreak/>
        <w:t>[FS]</w:t>
      </w:r>
      <w:r w:rsidRPr="0019416C">
        <w:rPr>
          <w:rFonts w:ascii="Verdana" w:hAnsi="Verdana"/>
          <w:b/>
          <w:szCs w:val="20"/>
        </w:rPr>
        <w:t xml:space="preserve"> File Separator; </w:t>
      </w:r>
      <w:r w:rsidR="00A732C4" w:rsidRPr="00A732C4">
        <w:rPr>
          <w:rFonts w:ascii="Verdana" w:hAnsi="Verdana"/>
          <w:b/>
        </w:rPr>
        <w:t xml:space="preserve">Separador de </w:t>
      </w:r>
      <w:r w:rsidR="00A732C4">
        <w:rPr>
          <w:rFonts w:ascii="Verdana" w:hAnsi="Verdana"/>
          <w:b/>
        </w:rPr>
        <w:t>A</w:t>
      </w:r>
      <w:r w:rsidR="00A732C4" w:rsidRPr="00A732C4">
        <w:rPr>
          <w:rFonts w:ascii="Verdana" w:hAnsi="Verdana"/>
          <w:b/>
        </w:rPr>
        <w:t>rchivos</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[FSAA]</w:t>
      </w:r>
      <w:r w:rsidRPr="0019416C">
        <w:rPr>
          <w:rFonts w:ascii="Verdana" w:hAnsi="Verdana"/>
          <w:b/>
          <w:szCs w:val="20"/>
        </w:rPr>
        <w:t xml:space="preserve"> Full Screen Antialiasing; Antialiasing a Pantalla Completa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[FSB]</w:t>
      </w:r>
      <w:r w:rsidRPr="0019416C">
        <w:rPr>
          <w:rFonts w:ascii="Verdana" w:hAnsi="Verdana"/>
          <w:b/>
          <w:szCs w:val="20"/>
        </w:rPr>
        <w:t xml:space="preserve"> Frontside Bus; Bus Frontal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https://pc.net/glossary/definition/fsb</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highlight w:val="lightGray"/>
        </w:rPr>
      </w:pPr>
    </w:p>
    <w:p w:rsidR="00987856"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987856" w:rsidRPr="0019416C">
        <w:rPr>
          <w:rFonts w:ascii="Verdana" w:hAnsi="Verdana"/>
          <w:b/>
          <w:szCs w:val="20"/>
          <w:highlight w:val="lightGray"/>
        </w:rPr>
        <w:t>[FSF]</w:t>
      </w:r>
      <w:r w:rsidRPr="0019416C">
        <w:rPr>
          <w:rFonts w:ascii="Verdana" w:hAnsi="Verdana"/>
          <w:b/>
          <w:szCs w:val="20"/>
        </w:rPr>
        <w:t>*</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Free Software Foundation; Fundación por el Software Libre</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[FSK]</w:t>
      </w:r>
      <w:r w:rsidRPr="0019416C">
        <w:rPr>
          <w:rFonts w:ascii="Verdana" w:hAnsi="Verdana"/>
          <w:b/>
          <w:szCs w:val="20"/>
        </w:rPr>
        <w:t xml:space="preserve"> Frequency Shift Keying; Modulación por Desplazamiento de Frecuencia</w:t>
      </w: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highlight w:val="lightGray"/>
        </w:rPr>
      </w:pPr>
    </w:p>
    <w:p w:rsidR="00B8083E" w:rsidRPr="0019416C" w:rsidRDefault="00B8083E" w:rsidP="006F4DBB">
      <w:pPr>
        <w:spacing w:after="0" w:line="360" w:lineRule="auto"/>
        <w:ind w:left="-284" w:right="-567"/>
        <w:jc w:val="center"/>
        <w:rPr>
          <w:rFonts w:ascii="Verdana" w:hAnsi="Verdana"/>
          <w:b/>
          <w:szCs w:val="20"/>
        </w:rPr>
      </w:pPr>
      <w:r w:rsidRPr="0019416C">
        <w:rPr>
          <w:rFonts w:ascii="Verdana" w:hAnsi="Verdana"/>
          <w:b/>
          <w:szCs w:val="20"/>
          <w:highlight w:val="lightGray"/>
        </w:rPr>
        <w:t>[FSRM]</w:t>
      </w:r>
      <w:r w:rsidRPr="0019416C">
        <w:rPr>
          <w:rFonts w:ascii="Verdana" w:hAnsi="Verdana"/>
          <w:b/>
          <w:szCs w:val="20"/>
        </w:rPr>
        <w:t xml:space="preserve"> File Server Resource Manager; Administrador de Servidores de Archivo</w:t>
      </w:r>
    </w:p>
    <w:p w:rsidR="00B8083E" w:rsidRPr="0019416C" w:rsidRDefault="00B808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8083E" w:rsidRPr="0019416C" w:rsidRDefault="00B8083E" w:rsidP="006F4DBB">
      <w:pPr>
        <w:spacing w:after="0" w:line="360" w:lineRule="auto"/>
        <w:ind w:left="-284" w:right="-567"/>
        <w:jc w:val="both"/>
        <w:rPr>
          <w:rFonts w:ascii="Verdana" w:hAnsi="Verdana"/>
          <w:sz w:val="20"/>
          <w:szCs w:val="20"/>
        </w:rPr>
      </w:pPr>
    </w:p>
    <w:p w:rsidR="00B8083E" w:rsidRPr="0019416C" w:rsidRDefault="00B808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8083E" w:rsidRPr="0019416C" w:rsidRDefault="00B8083E" w:rsidP="006F4DBB">
      <w:pPr>
        <w:spacing w:after="0" w:line="360" w:lineRule="auto"/>
        <w:ind w:left="-284" w:right="-567"/>
        <w:jc w:val="both"/>
        <w:rPr>
          <w:rFonts w:ascii="Verdana" w:hAnsi="Verdana"/>
          <w:sz w:val="20"/>
          <w:szCs w:val="20"/>
        </w:rPr>
      </w:pPr>
    </w:p>
    <w:p w:rsidR="00B8083E" w:rsidRPr="0019416C" w:rsidRDefault="00B808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8083E" w:rsidRPr="0019416C" w:rsidRDefault="00B808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8083E" w:rsidRPr="0019416C" w:rsidRDefault="00B8083E" w:rsidP="006F4DBB">
      <w:pPr>
        <w:spacing w:after="0" w:line="360" w:lineRule="auto"/>
        <w:ind w:left="-284" w:right="-567"/>
        <w:jc w:val="both"/>
        <w:rPr>
          <w:rFonts w:ascii="Verdana" w:hAnsi="Verdana"/>
          <w:sz w:val="20"/>
          <w:szCs w:val="20"/>
          <w:highlight w:val="lightGray"/>
        </w:rPr>
      </w:pPr>
    </w:p>
    <w:p w:rsidR="002E2F8C" w:rsidRPr="0019416C" w:rsidRDefault="002E2F8C" w:rsidP="006F4DBB">
      <w:pPr>
        <w:spacing w:after="0" w:line="360" w:lineRule="auto"/>
        <w:ind w:left="-284" w:right="-567"/>
        <w:jc w:val="center"/>
        <w:rPr>
          <w:rFonts w:ascii="Verdana" w:hAnsi="Verdana"/>
          <w:b/>
          <w:szCs w:val="20"/>
        </w:rPr>
      </w:pPr>
      <w:r w:rsidRPr="0019416C">
        <w:rPr>
          <w:rFonts w:ascii="Verdana" w:hAnsi="Verdana"/>
          <w:b/>
          <w:szCs w:val="20"/>
          <w:highlight w:val="lightGray"/>
        </w:rPr>
        <w:t>[FSUTIL]</w:t>
      </w:r>
      <w:r w:rsidRPr="0019416C">
        <w:rPr>
          <w:rFonts w:ascii="Verdana" w:hAnsi="Verdana"/>
          <w:b/>
          <w:szCs w:val="20"/>
        </w:rPr>
        <w:t xml:space="preserve"> </w:t>
      </w:r>
      <w:r w:rsidR="00A732C4">
        <w:rPr>
          <w:rFonts w:ascii="Verdana" w:hAnsi="Verdana"/>
          <w:b/>
          <w:szCs w:val="20"/>
        </w:rPr>
        <w:t xml:space="preserve">&lt;FAT SUTIL&gt; </w:t>
      </w:r>
      <w:r w:rsidR="00A732C4" w:rsidRPr="00A732C4">
        <w:rPr>
          <w:rFonts w:ascii="Verdana" w:hAnsi="Verdana"/>
          <w:b/>
          <w:szCs w:val="20"/>
          <w:highlight w:val="red"/>
        </w:rPr>
        <w:t>|/</w:t>
      </w:r>
    </w:p>
    <w:p w:rsidR="002E2F8C" w:rsidRPr="0019416C" w:rsidRDefault="002E2F8C" w:rsidP="006F4DBB">
      <w:pPr>
        <w:spacing w:after="0" w:line="360" w:lineRule="auto"/>
        <w:ind w:left="-284" w:right="-567"/>
        <w:jc w:val="center"/>
        <w:rPr>
          <w:rFonts w:ascii="Verdana" w:hAnsi="Verdana"/>
          <w:b/>
          <w:szCs w:val="20"/>
        </w:rPr>
      </w:pPr>
    </w:p>
    <w:p w:rsidR="002E2F8C" w:rsidRPr="0019416C" w:rsidRDefault="002E2F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pertenece al </w:t>
      </w:r>
      <w:r w:rsidRPr="0019416C">
        <w:rPr>
          <w:rFonts w:ascii="Verdana" w:hAnsi="Verdana" w:cs="Arial"/>
          <w:b/>
          <w:bCs/>
          <w:sz w:val="20"/>
          <w:szCs w:val="20"/>
        </w:rPr>
        <w:t>FSUTIL</w:t>
      </w:r>
      <w:r w:rsidRPr="0019416C">
        <w:rPr>
          <w:rFonts w:ascii="Verdana" w:hAnsi="Verdana" w:cs="Arial"/>
          <w:b/>
          <w:sz w:val="20"/>
          <w:szCs w:val="20"/>
        </w:rPr>
        <w:t> Dynamic Link Library de Amiable Technologies Incorporation.</w:t>
      </w:r>
      <w:r w:rsidR="00A732C4">
        <w:rPr>
          <w:rFonts w:ascii="Verdana" w:hAnsi="Verdana" w:cs="Arial"/>
          <w:b/>
          <w:sz w:val="20"/>
          <w:szCs w:val="20"/>
        </w:rPr>
        <w:t xml:space="preserve"> </w:t>
      </w:r>
      <w:r w:rsidR="00A732C4" w:rsidRPr="00A732C4">
        <w:rPr>
          <w:rFonts w:ascii="Verdana" w:hAnsi="Verdana" w:cs="Arial"/>
          <w:b/>
          <w:sz w:val="20"/>
          <w:szCs w:val="20"/>
        </w:rPr>
        <w:t>Fsutil es una utilidad de línea de comandos que se puede utilizar para realizar una variedad de tareas relacionadas con los sistemas de archivos FAT y NTFS, como administrar puntos de análisis, administrar </w:t>
      </w:r>
      <w:hyperlink r:id="rId39" w:history="1">
        <w:r w:rsidR="00A732C4" w:rsidRPr="00A732C4">
          <w:rPr>
            <w:rStyle w:val="Hipervnculo"/>
            <w:rFonts w:ascii="Verdana" w:hAnsi="Verdana" w:cs="Arial"/>
            <w:b/>
            <w:sz w:val="20"/>
            <w:szCs w:val="20"/>
          </w:rPr>
          <w:t>archivos dispersos</w:t>
        </w:r>
      </w:hyperlink>
      <w:r w:rsidR="00A732C4" w:rsidRPr="00A732C4">
        <w:rPr>
          <w:rFonts w:ascii="Verdana" w:hAnsi="Verdana" w:cs="Arial"/>
          <w:b/>
          <w:sz w:val="20"/>
          <w:szCs w:val="20"/>
        </w:rPr>
        <w:t> , desmontar volúmenes o expandir volúmenes.</w:t>
      </w:r>
    </w:p>
    <w:p w:rsidR="002E2F8C" w:rsidRPr="0019416C" w:rsidRDefault="002E2F8C" w:rsidP="006F4DBB">
      <w:pPr>
        <w:spacing w:after="0" w:line="360" w:lineRule="auto"/>
        <w:ind w:left="-284" w:right="-567"/>
        <w:jc w:val="both"/>
        <w:rPr>
          <w:rFonts w:ascii="Verdana" w:hAnsi="Verdana"/>
          <w:sz w:val="20"/>
          <w:szCs w:val="20"/>
        </w:rPr>
      </w:pPr>
    </w:p>
    <w:p w:rsidR="002E2F8C" w:rsidRPr="0019416C" w:rsidRDefault="002E2F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2F8C" w:rsidRPr="0019416C" w:rsidRDefault="002E2F8C" w:rsidP="006F4DBB">
      <w:pPr>
        <w:spacing w:after="0" w:line="360" w:lineRule="auto"/>
        <w:ind w:left="-284" w:right="-567"/>
        <w:jc w:val="both"/>
        <w:rPr>
          <w:rFonts w:ascii="Verdana" w:hAnsi="Verdana"/>
          <w:sz w:val="20"/>
          <w:szCs w:val="20"/>
        </w:rPr>
      </w:pPr>
    </w:p>
    <w:p w:rsidR="002E2F8C" w:rsidRPr="0019416C" w:rsidRDefault="002E2F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2F8C" w:rsidRPr="0019416C" w:rsidRDefault="002E2F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2F8C" w:rsidRPr="0019416C" w:rsidRDefault="002E2F8C"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[FTA]</w:t>
      </w:r>
      <w:r w:rsidRPr="0019416C">
        <w:rPr>
          <w:rFonts w:ascii="Verdana" w:hAnsi="Verdana"/>
          <w:b/>
          <w:szCs w:val="20"/>
        </w:rPr>
        <w:t xml:space="preserve"> Fault Tree Analysis; Análisis del Árbol de Fallos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[FTAM]</w:t>
      </w:r>
      <w:r w:rsidRPr="0019416C">
        <w:rPr>
          <w:rFonts w:ascii="Verdana" w:hAnsi="Verdana"/>
          <w:b/>
          <w:szCs w:val="20"/>
        </w:rPr>
        <w:t xml:space="preserve"> File Transfer Acce</w:t>
      </w:r>
      <w:r w:rsidR="00A732C4">
        <w:rPr>
          <w:rFonts w:ascii="Verdana" w:hAnsi="Verdana"/>
          <w:b/>
          <w:szCs w:val="20"/>
        </w:rPr>
        <w:t xml:space="preserve">ss Management / </w:t>
      </w:r>
      <w:r w:rsidRPr="0019416C">
        <w:rPr>
          <w:rFonts w:ascii="Verdana" w:hAnsi="Verdana"/>
          <w:b/>
          <w:szCs w:val="20"/>
        </w:rPr>
        <w:t>Method; Gestión de Acceso y Transferencia de Ficheros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highlight w:val="lightGray"/>
        </w:rPr>
      </w:pPr>
    </w:p>
    <w:p w:rsidR="004B5E18"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4B5E18" w:rsidRPr="0019416C">
        <w:rPr>
          <w:rFonts w:ascii="Verdana" w:hAnsi="Verdana"/>
          <w:b/>
          <w:szCs w:val="20"/>
          <w:highlight w:val="lightGray"/>
        </w:rPr>
        <w:t>[FTDI]</w:t>
      </w:r>
      <w:r w:rsidRPr="0019416C">
        <w:rPr>
          <w:rFonts w:ascii="Verdana" w:hAnsi="Verdana"/>
          <w:b/>
          <w:szCs w:val="20"/>
        </w:rPr>
        <w:t>*</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0511B" w:rsidRPr="0019416C">
        <w:rPr>
          <w:rFonts w:ascii="Verdana" w:hAnsi="Verdana" w:cs="Arial"/>
          <w:b/>
          <w:sz w:val="20"/>
          <w:szCs w:val="20"/>
        </w:rPr>
        <w:t>Future Technology Devices International, empresa privada escocesa de dispositivos semiconductores</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sz w:val="20"/>
          <w:szCs w:val="20"/>
          <w:highlight w:val="lightGray"/>
        </w:rPr>
      </w:pPr>
    </w:p>
    <w:p w:rsidR="00F13F56" w:rsidRPr="0019416C" w:rsidRDefault="00F13F56" w:rsidP="006F4DBB">
      <w:pPr>
        <w:spacing w:after="0" w:line="360" w:lineRule="auto"/>
        <w:ind w:left="-284" w:right="-567"/>
        <w:jc w:val="center"/>
        <w:rPr>
          <w:rFonts w:ascii="Verdana" w:hAnsi="Verdana"/>
          <w:b/>
          <w:szCs w:val="20"/>
        </w:rPr>
      </w:pPr>
      <w:r w:rsidRPr="0019416C">
        <w:rPr>
          <w:rFonts w:ascii="Verdana" w:hAnsi="Verdana"/>
          <w:b/>
          <w:szCs w:val="20"/>
          <w:highlight w:val="lightGray"/>
        </w:rPr>
        <w:t>[FTP]</w:t>
      </w:r>
      <w:r w:rsidRPr="0019416C">
        <w:rPr>
          <w:rFonts w:ascii="Verdana" w:hAnsi="Verdana"/>
          <w:b/>
          <w:szCs w:val="20"/>
        </w:rPr>
        <w:t xml:space="preserve"> File Transfer Protocol; Protocolo de Transferencia de Archivos</w:t>
      </w:r>
      <w:r w:rsidR="00F032CE">
        <w:rPr>
          <w:rFonts w:ascii="Verdana" w:hAnsi="Verdana"/>
          <w:b/>
          <w:szCs w:val="20"/>
        </w:rPr>
        <w:t xml:space="preserve"> </w:t>
      </w:r>
      <w:r w:rsidR="00F032CE" w:rsidRPr="00F032CE">
        <w:rPr>
          <w:rFonts w:ascii="Verdana" w:hAnsi="Verdana"/>
          <w:b/>
          <w:szCs w:val="20"/>
          <w:highlight w:val="green"/>
        </w:rPr>
        <w:t>||</w:t>
      </w:r>
      <w:r w:rsidR="00F032CE">
        <w:rPr>
          <w:rFonts w:ascii="Verdana" w:hAnsi="Verdana"/>
          <w:b/>
          <w:szCs w:val="20"/>
        </w:rPr>
        <w:t xml:space="preserve"> Foil Twisted Pair; P</w:t>
      </w:r>
      <w:r w:rsidR="00F032CE" w:rsidRPr="00F032CE">
        <w:rPr>
          <w:rFonts w:ascii="Verdana" w:hAnsi="Verdana"/>
          <w:b/>
          <w:szCs w:val="20"/>
        </w:rPr>
        <w:t xml:space="preserve">ar </w:t>
      </w:r>
      <w:r w:rsidR="00F032CE">
        <w:rPr>
          <w:rFonts w:ascii="Verdana" w:hAnsi="Verdana"/>
          <w:b/>
          <w:szCs w:val="20"/>
        </w:rPr>
        <w:t>T</w:t>
      </w:r>
      <w:r w:rsidR="00F032CE" w:rsidRPr="00F032CE">
        <w:rPr>
          <w:rFonts w:ascii="Verdana" w:hAnsi="Verdana"/>
          <w:b/>
          <w:szCs w:val="20"/>
        </w:rPr>
        <w:t xml:space="preserve">renzado de </w:t>
      </w:r>
      <w:r w:rsidR="00F032CE">
        <w:rPr>
          <w:rFonts w:ascii="Verdana" w:hAnsi="Verdana"/>
          <w:b/>
          <w:szCs w:val="20"/>
        </w:rPr>
        <w:t>A</w:t>
      </w:r>
      <w:r w:rsidR="00F032CE" w:rsidRPr="00F032CE">
        <w:rPr>
          <w:rFonts w:ascii="Verdana" w:hAnsi="Verdana"/>
          <w:b/>
          <w:szCs w:val="20"/>
        </w:rPr>
        <w:t>luminio</w:t>
      </w:r>
    </w:p>
    <w:p w:rsidR="00F13F56" w:rsidRPr="0019416C" w:rsidRDefault="00F13F56" w:rsidP="006F4DBB">
      <w:pPr>
        <w:spacing w:after="0" w:line="360" w:lineRule="auto"/>
        <w:ind w:left="-284" w:right="-567"/>
        <w:jc w:val="center"/>
        <w:rPr>
          <w:rFonts w:ascii="Verdana" w:hAnsi="Verdana"/>
          <w:b/>
          <w:szCs w:val="20"/>
        </w:rPr>
      </w:pPr>
    </w:p>
    <w:p w:rsidR="00F13F56" w:rsidRPr="0019416C" w:rsidRDefault="00F13F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DB59A8" w:rsidRPr="00DB59A8">
        <w:rPr>
          <w:rFonts w:ascii="Verdana" w:hAnsi="Verdana" w:cs="Arial"/>
          <w:b/>
          <w:sz w:val="20"/>
          <w:szCs w:val="20"/>
        </w:rPr>
        <w:t>El protocolo FTP se define actualmente por</w:t>
      </w:r>
      <w:r w:rsidR="00DB59A8">
        <w:rPr>
          <w:rFonts w:ascii="Verdana" w:hAnsi="Verdana" w:cs="Arial"/>
          <w:b/>
          <w:sz w:val="20"/>
          <w:szCs w:val="20"/>
        </w:rPr>
        <w:t xml:space="preserve"> el RFC 959.</w:t>
      </w:r>
    </w:p>
    <w:p w:rsidR="00F13F56" w:rsidRPr="0019416C" w:rsidRDefault="00F13F56" w:rsidP="006F4DBB">
      <w:pPr>
        <w:spacing w:after="0" w:line="360" w:lineRule="auto"/>
        <w:ind w:left="-284" w:right="-567"/>
        <w:jc w:val="both"/>
        <w:rPr>
          <w:rFonts w:ascii="Verdana" w:hAnsi="Verdana"/>
          <w:sz w:val="20"/>
          <w:szCs w:val="20"/>
        </w:rPr>
      </w:pPr>
    </w:p>
    <w:p w:rsidR="00F13F56" w:rsidRPr="0019416C" w:rsidRDefault="00F13F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13F56" w:rsidRPr="0019416C" w:rsidRDefault="00F13F56" w:rsidP="006F4DBB">
      <w:pPr>
        <w:spacing w:after="0" w:line="360" w:lineRule="auto"/>
        <w:ind w:left="-284" w:right="-567"/>
        <w:jc w:val="both"/>
        <w:rPr>
          <w:rFonts w:ascii="Verdana" w:hAnsi="Verdana"/>
          <w:sz w:val="20"/>
          <w:szCs w:val="20"/>
        </w:rPr>
      </w:pPr>
    </w:p>
    <w:p w:rsidR="00F13F56" w:rsidRPr="0019416C" w:rsidRDefault="00F13F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13F56" w:rsidRPr="0019416C" w:rsidRDefault="00F13F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13F56" w:rsidRDefault="00F13F56" w:rsidP="006F4DBB">
      <w:pPr>
        <w:spacing w:after="0" w:line="360" w:lineRule="auto"/>
        <w:rPr>
          <w:rFonts w:ascii="Verdana" w:hAnsi="Verdana"/>
        </w:rPr>
      </w:pPr>
    </w:p>
    <w:p w:rsidR="00D738AF" w:rsidRPr="0019416C" w:rsidRDefault="00D738AF" w:rsidP="006F4DBB">
      <w:pPr>
        <w:spacing w:after="0" w:line="360" w:lineRule="auto"/>
        <w:ind w:left="-284" w:right="-567"/>
        <w:jc w:val="center"/>
        <w:rPr>
          <w:rFonts w:ascii="Verdana" w:hAnsi="Verdana"/>
          <w:b/>
          <w:szCs w:val="20"/>
        </w:rPr>
      </w:pPr>
      <w:r w:rsidRPr="0019416C">
        <w:rPr>
          <w:rFonts w:ascii="Verdana" w:hAnsi="Verdana"/>
          <w:b/>
          <w:szCs w:val="20"/>
          <w:highlight w:val="lightGray"/>
        </w:rPr>
        <w:t>[FTP</w:t>
      </w:r>
      <w:r w:rsidR="008165D8">
        <w:rPr>
          <w:rFonts w:ascii="Verdana" w:hAnsi="Verdana"/>
          <w:b/>
          <w:szCs w:val="20"/>
          <w:highlight w:val="lightGray"/>
        </w:rPr>
        <w:t>E</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sidR="008165D8">
        <w:rPr>
          <w:rFonts w:ascii="Verdana" w:hAnsi="Verdana"/>
          <w:b/>
          <w:szCs w:val="20"/>
        </w:rPr>
        <w:t>FTPS Explicit</w:t>
      </w:r>
      <w:r w:rsidRPr="0019416C">
        <w:rPr>
          <w:rFonts w:ascii="Verdana" w:hAnsi="Verdana"/>
          <w:b/>
          <w:szCs w:val="20"/>
        </w:rPr>
        <w:t xml:space="preserve">; </w:t>
      </w:r>
      <w:r w:rsidR="008165D8">
        <w:rPr>
          <w:rFonts w:ascii="Verdana" w:hAnsi="Verdana"/>
          <w:b/>
          <w:szCs w:val="20"/>
        </w:rPr>
        <w:t>FTPS Explícito</w:t>
      </w:r>
    </w:p>
    <w:p w:rsidR="00D738AF" w:rsidRPr="0019416C" w:rsidRDefault="00D738AF" w:rsidP="006F4DBB">
      <w:pPr>
        <w:spacing w:after="0" w:line="360" w:lineRule="auto"/>
        <w:ind w:left="-284" w:right="-567"/>
        <w:jc w:val="center"/>
        <w:rPr>
          <w:rFonts w:ascii="Verdana" w:hAnsi="Verdana"/>
          <w:b/>
          <w:szCs w:val="20"/>
        </w:rPr>
      </w:pPr>
    </w:p>
    <w:p w:rsidR="00D738AF" w:rsidRPr="0019416C" w:rsidRDefault="00D738A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738AF" w:rsidRPr="0019416C" w:rsidRDefault="00D738AF" w:rsidP="006F4DBB">
      <w:pPr>
        <w:spacing w:after="0" w:line="360" w:lineRule="auto"/>
        <w:ind w:left="-284" w:right="-567"/>
        <w:jc w:val="both"/>
        <w:rPr>
          <w:rFonts w:ascii="Verdana" w:hAnsi="Verdana"/>
          <w:sz w:val="20"/>
          <w:szCs w:val="20"/>
        </w:rPr>
      </w:pPr>
    </w:p>
    <w:p w:rsidR="00D738AF" w:rsidRPr="0019416C" w:rsidRDefault="00D738A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D738AF" w:rsidRPr="0019416C" w:rsidRDefault="00D738AF" w:rsidP="006F4DBB">
      <w:pPr>
        <w:spacing w:after="0" w:line="360" w:lineRule="auto"/>
        <w:ind w:left="-284" w:right="-567"/>
        <w:jc w:val="both"/>
        <w:rPr>
          <w:rFonts w:ascii="Verdana" w:hAnsi="Verdana"/>
          <w:sz w:val="20"/>
          <w:szCs w:val="20"/>
        </w:rPr>
      </w:pPr>
    </w:p>
    <w:p w:rsidR="00D738AF" w:rsidRPr="0019416C" w:rsidRDefault="00D738A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38AF" w:rsidRDefault="00D738A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90115" w:rsidRDefault="00290115" w:rsidP="006F4DBB">
      <w:pPr>
        <w:spacing w:after="0" w:line="360" w:lineRule="auto"/>
        <w:ind w:left="-284" w:right="-567"/>
        <w:jc w:val="both"/>
        <w:rPr>
          <w:rFonts w:ascii="Verdana" w:hAnsi="Verdana"/>
          <w:sz w:val="20"/>
          <w:szCs w:val="20"/>
        </w:rPr>
      </w:pPr>
    </w:p>
    <w:p w:rsidR="008165D8" w:rsidRPr="0019416C" w:rsidRDefault="008165D8" w:rsidP="006F4DBB">
      <w:pPr>
        <w:spacing w:after="0" w:line="360" w:lineRule="auto"/>
        <w:ind w:left="-284" w:right="-567"/>
        <w:jc w:val="center"/>
        <w:rPr>
          <w:rFonts w:ascii="Verdana" w:hAnsi="Verdana"/>
          <w:b/>
          <w:szCs w:val="20"/>
        </w:rPr>
      </w:pPr>
      <w:r w:rsidRPr="0019416C">
        <w:rPr>
          <w:rFonts w:ascii="Verdana" w:hAnsi="Verdana"/>
          <w:b/>
          <w:szCs w:val="20"/>
          <w:highlight w:val="lightGray"/>
        </w:rPr>
        <w:t>[FTP</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sidR="009A3B2E">
        <w:rPr>
          <w:rFonts w:ascii="Verdana" w:hAnsi="Verdana"/>
          <w:b/>
          <w:szCs w:val="20"/>
        </w:rPr>
        <w:t>FTP</w:t>
      </w:r>
      <w:r>
        <w:rPr>
          <w:rFonts w:ascii="Verdana" w:hAnsi="Verdana"/>
          <w:b/>
          <w:szCs w:val="20"/>
        </w:rPr>
        <w:t xml:space="preserve"> Secure</w:t>
      </w:r>
      <w:r w:rsidRPr="0019416C">
        <w:rPr>
          <w:rFonts w:ascii="Verdana" w:hAnsi="Verdana"/>
          <w:b/>
          <w:szCs w:val="20"/>
        </w:rPr>
        <w:t xml:space="preserve">; </w:t>
      </w:r>
      <w:r w:rsidR="009A3B2E">
        <w:rPr>
          <w:rFonts w:ascii="Verdana" w:hAnsi="Verdana"/>
          <w:b/>
          <w:szCs w:val="20"/>
        </w:rPr>
        <w:t>FTP</w:t>
      </w:r>
      <w:r>
        <w:rPr>
          <w:rFonts w:ascii="Verdana" w:hAnsi="Verdana"/>
          <w:b/>
          <w:szCs w:val="20"/>
        </w:rPr>
        <w:t xml:space="preserve"> Seguro</w:t>
      </w:r>
    </w:p>
    <w:p w:rsidR="008165D8" w:rsidRPr="0019416C" w:rsidRDefault="008165D8" w:rsidP="006F4DBB">
      <w:pPr>
        <w:spacing w:after="0" w:line="360" w:lineRule="auto"/>
        <w:ind w:left="-284" w:right="-567"/>
        <w:jc w:val="center"/>
        <w:rPr>
          <w:rFonts w:ascii="Verdana" w:hAnsi="Verdana"/>
          <w:b/>
          <w:szCs w:val="20"/>
        </w:rPr>
      </w:pPr>
    </w:p>
    <w:p w:rsidR="008165D8" w:rsidRPr="0019416C" w:rsidRDefault="008165D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65D8" w:rsidRPr="0019416C" w:rsidRDefault="008165D8" w:rsidP="006F4DBB">
      <w:pPr>
        <w:spacing w:after="0" w:line="360" w:lineRule="auto"/>
        <w:ind w:left="-284" w:right="-567"/>
        <w:jc w:val="both"/>
        <w:rPr>
          <w:rFonts w:ascii="Verdana" w:hAnsi="Verdana"/>
          <w:sz w:val="20"/>
          <w:szCs w:val="20"/>
        </w:rPr>
      </w:pPr>
    </w:p>
    <w:p w:rsidR="008165D8" w:rsidRPr="0019416C" w:rsidRDefault="008165D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65D8" w:rsidRPr="0019416C" w:rsidRDefault="008165D8" w:rsidP="006F4DBB">
      <w:pPr>
        <w:spacing w:after="0" w:line="360" w:lineRule="auto"/>
        <w:ind w:left="-284" w:right="-567"/>
        <w:jc w:val="both"/>
        <w:rPr>
          <w:rFonts w:ascii="Verdana" w:hAnsi="Verdana"/>
          <w:sz w:val="20"/>
          <w:szCs w:val="20"/>
        </w:rPr>
      </w:pPr>
    </w:p>
    <w:p w:rsidR="008165D8" w:rsidRPr="0019416C" w:rsidRDefault="008165D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65D8" w:rsidRDefault="008165D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65D8" w:rsidRDefault="008165D8" w:rsidP="006F4DBB">
      <w:pPr>
        <w:spacing w:after="0" w:line="360" w:lineRule="auto"/>
        <w:ind w:left="-284" w:right="-567"/>
        <w:jc w:val="both"/>
        <w:rPr>
          <w:rFonts w:ascii="Verdana" w:hAnsi="Verdana"/>
          <w:sz w:val="20"/>
          <w:szCs w:val="20"/>
        </w:rPr>
      </w:pPr>
    </w:p>
    <w:p w:rsidR="00290115" w:rsidRPr="0019416C" w:rsidRDefault="00290115" w:rsidP="006F4DBB">
      <w:pPr>
        <w:spacing w:after="0" w:line="360" w:lineRule="auto"/>
        <w:ind w:left="-284" w:right="-567"/>
        <w:jc w:val="center"/>
        <w:rPr>
          <w:rFonts w:ascii="Verdana" w:hAnsi="Verdana"/>
          <w:b/>
          <w:szCs w:val="20"/>
        </w:rPr>
      </w:pPr>
      <w:r w:rsidRPr="0019416C">
        <w:rPr>
          <w:rFonts w:ascii="Verdana" w:hAnsi="Verdana"/>
          <w:b/>
          <w:szCs w:val="20"/>
          <w:highlight w:val="lightGray"/>
        </w:rPr>
        <w:t>[FTT</w:t>
      </w:r>
      <w:r>
        <w:rPr>
          <w:rFonts w:ascii="Verdana" w:hAnsi="Verdana"/>
          <w:b/>
          <w:szCs w:val="20"/>
          <w:highlight w:val="lightGray"/>
        </w:rPr>
        <w:t>C</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Fiber To The Cabinet (Fiber To The Curb)</w:t>
      </w:r>
      <w:r w:rsidRPr="0019416C">
        <w:rPr>
          <w:rFonts w:ascii="Verdana" w:hAnsi="Verdana"/>
          <w:b/>
          <w:szCs w:val="20"/>
        </w:rPr>
        <w:t xml:space="preserve">; </w:t>
      </w:r>
      <w:r>
        <w:rPr>
          <w:rFonts w:ascii="Verdana" w:hAnsi="Verdana"/>
          <w:b/>
          <w:szCs w:val="20"/>
        </w:rPr>
        <w:t>Fibra A La Cabina (Fibra A La Acera)</w:t>
      </w:r>
    </w:p>
    <w:p w:rsidR="00290115" w:rsidRPr="0019416C" w:rsidRDefault="00290115" w:rsidP="006F4DBB">
      <w:pPr>
        <w:spacing w:after="0" w:line="360" w:lineRule="auto"/>
        <w:ind w:left="-284" w:right="-567"/>
        <w:jc w:val="center"/>
        <w:rPr>
          <w:rFonts w:ascii="Verdana" w:hAnsi="Verdana"/>
          <w:b/>
          <w:szCs w:val="20"/>
        </w:rPr>
      </w:pPr>
    </w:p>
    <w:p w:rsidR="00290115" w:rsidRPr="0019416C" w:rsidRDefault="002901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90115" w:rsidRPr="0019416C" w:rsidRDefault="00290115" w:rsidP="006F4DBB">
      <w:pPr>
        <w:spacing w:after="0" w:line="360" w:lineRule="auto"/>
        <w:ind w:left="-284" w:right="-567"/>
        <w:jc w:val="both"/>
        <w:rPr>
          <w:rFonts w:ascii="Verdana" w:hAnsi="Verdana"/>
          <w:sz w:val="20"/>
          <w:szCs w:val="20"/>
        </w:rPr>
      </w:pPr>
    </w:p>
    <w:p w:rsidR="00290115" w:rsidRPr="0019416C" w:rsidRDefault="002901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90115" w:rsidRPr="0019416C" w:rsidRDefault="00290115" w:rsidP="006F4DBB">
      <w:pPr>
        <w:spacing w:after="0" w:line="360" w:lineRule="auto"/>
        <w:ind w:left="-284" w:right="-567"/>
        <w:jc w:val="both"/>
        <w:rPr>
          <w:rFonts w:ascii="Verdana" w:hAnsi="Verdana"/>
          <w:sz w:val="20"/>
          <w:szCs w:val="20"/>
        </w:rPr>
      </w:pPr>
    </w:p>
    <w:p w:rsidR="00290115" w:rsidRPr="0019416C" w:rsidRDefault="002901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90115" w:rsidRPr="0019416C" w:rsidRDefault="002901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90115" w:rsidRDefault="00290115" w:rsidP="006F4DBB">
      <w:pPr>
        <w:spacing w:after="0" w:line="360" w:lineRule="auto"/>
        <w:rPr>
          <w:rFonts w:ascii="Verdana" w:hAnsi="Verdana"/>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t>[FTTH]</w:t>
      </w:r>
      <w:r w:rsidRPr="0019416C">
        <w:rPr>
          <w:rFonts w:ascii="Verdana" w:hAnsi="Verdana"/>
          <w:b/>
          <w:szCs w:val="20"/>
        </w:rPr>
        <w:t xml:space="preserve"> Fiber To Home; Fibra Hasta el Hogar</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Default="007D6976" w:rsidP="006F4DBB">
      <w:pPr>
        <w:spacing w:after="0" w:line="360" w:lineRule="auto"/>
        <w:rPr>
          <w:rFonts w:ascii="Verdana" w:hAnsi="Verdana"/>
        </w:rPr>
      </w:pPr>
    </w:p>
    <w:p w:rsidR="00A732C4" w:rsidRPr="00A732C4" w:rsidRDefault="00DB59A8" w:rsidP="00A732C4">
      <w:pPr>
        <w:spacing w:line="360" w:lineRule="auto"/>
        <w:ind w:left="-284" w:right="-567"/>
        <w:jc w:val="center"/>
        <w:rPr>
          <w:rFonts w:ascii="Verdana" w:hAnsi="Verdana"/>
          <w:b/>
        </w:rPr>
      </w:pPr>
      <w:r w:rsidRPr="0019416C">
        <w:rPr>
          <w:rFonts w:ascii="Verdana" w:hAnsi="Verdana"/>
          <w:b/>
          <w:szCs w:val="20"/>
          <w:highlight w:val="lightGray"/>
        </w:rPr>
        <w:t>[FTT</w:t>
      </w:r>
      <w:r>
        <w:rPr>
          <w:rFonts w:ascii="Verdana" w:hAnsi="Verdana"/>
          <w:b/>
          <w:szCs w:val="20"/>
          <w:highlight w:val="lightGray"/>
        </w:rPr>
        <w:t>P</w:t>
      </w:r>
      <w:r w:rsidRPr="0019416C">
        <w:rPr>
          <w:rFonts w:ascii="Verdana" w:hAnsi="Verdana"/>
          <w:b/>
          <w:szCs w:val="20"/>
          <w:highlight w:val="lightGray"/>
        </w:rPr>
        <w:t>]</w:t>
      </w:r>
      <w:r w:rsidRPr="0019416C">
        <w:rPr>
          <w:rFonts w:ascii="Verdana" w:hAnsi="Verdana"/>
          <w:b/>
          <w:szCs w:val="20"/>
        </w:rPr>
        <w:t xml:space="preserve"> Fiber To </w:t>
      </w:r>
      <w:r>
        <w:rPr>
          <w:rFonts w:ascii="Verdana" w:hAnsi="Verdana"/>
          <w:b/>
          <w:szCs w:val="20"/>
        </w:rPr>
        <w:t>The Premises</w:t>
      </w:r>
      <w:r w:rsidRPr="0019416C">
        <w:rPr>
          <w:rFonts w:ascii="Verdana" w:hAnsi="Verdana"/>
          <w:b/>
          <w:szCs w:val="20"/>
        </w:rPr>
        <w:t xml:space="preserve">; </w:t>
      </w:r>
      <w:r w:rsidR="00A732C4" w:rsidRPr="00A732C4">
        <w:rPr>
          <w:rFonts w:ascii="Verdana" w:hAnsi="Verdana"/>
          <w:b/>
        </w:rPr>
        <w:t xml:space="preserve">Fibra </w:t>
      </w:r>
      <w:r w:rsidR="00A732C4">
        <w:rPr>
          <w:rFonts w:ascii="Verdana" w:hAnsi="Verdana"/>
          <w:b/>
        </w:rPr>
        <w:t>Hasta el L</w:t>
      </w:r>
      <w:r w:rsidR="00A732C4" w:rsidRPr="00A732C4">
        <w:rPr>
          <w:rFonts w:ascii="Verdana" w:hAnsi="Verdana"/>
          <w:b/>
        </w:rPr>
        <w:t>ocal</w:t>
      </w:r>
    </w:p>
    <w:p w:rsidR="00DB59A8" w:rsidRPr="0019416C" w:rsidRDefault="00DB59A8" w:rsidP="006F4DBB">
      <w:pPr>
        <w:spacing w:after="0" w:line="360" w:lineRule="auto"/>
        <w:ind w:left="-284" w:right="-567"/>
        <w:jc w:val="center"/>
        <w:rPr>
          <w:rFonts w:ascii="Verdana" w:hAnsi="Verdana"/>
          <w:b/>
          <w:szCs w:val="20"/>
        </w:rPr>
      </w:pPr>
    </w:p>
    <w:p w:rsidR="00DB59A8" w:rsidRPr="0019416C" w:rsidRDefault="00DB59A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90115">
        <w:rPr>
          <w:rFonts w:ascii="Verdana" w:hAnsi="Verdana" w:cs="Arial"/>
          <w:b/>
          <w:sz w:val="20"/>
          <w:szCs w:val="20"/>
        </w:rPr>
        <w:t>También se le suele conocer como FTTH, pero existen diferencias.</w:t>
      </w:r>
    </w:p>
    <w:p w:rsidR="00DB59A8" w:rsidRPr="0019416C" w:rsidRDefault="00DB59A8" w:rsidP="006F4DBB">
      <w:pPr>
        <w:spacing w:after="0" w:line="360" w:lineRule="auto"/>
        <w:ind w:left="-284" w:right="-567"/>
        <w:jc w:val="both"/>
        <w:rPr>
          <w:rFonts w:ascii="Verdana" w:hAnsi="Verdana"/>
          <w:sz w:val="20"/>
          <w:szCs w:val="20"/>
        </w:rPr>
      </w:pPr>
    </w:p>
    <w:p w:rsidR="00DB59A8" w:rsidRPr="0019416C" w:rsidRDefault="00DB59A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B59A8" w:rsidRPr="0019416C" w:rsidRDefault="00DB59A8" w:rsidP="006F4DBB">
      <w:pPr>
        <w:spacing w:after="0" w:line="360" w:lineRule="auto"/>
        <w:ind w:left="-284" w:right="-567"/>
        <w:jc w:val="both"/>
        <w:rPr>
          <w:rFonts w:ascii="Verdana" w:hAnsi="Verdana"/>
          <w:sz w:val="20"/>
          <w:szCs w:val="20"/>
        </w:rPr>
      </w:pPr>
    </w:p>
    <w:p w:rsidR="00DB59A8" w:rsidRPr="0019416C" w:rsidRDefault="00DB59A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B59A8" w:rsidRDefault="00F43834" w:rsidP="006F4DBB">
      <w:pPr>
        <w:spacing w:after="0" w:line="360" w:lineRule="auto"/>
        <w:ind w:left="-284" w:right="-567"/>
        <w:rPr>
          <w:rFonts w:ascii="Verdana" w:hAnsi="Verdana"/>
          <w:b/>
          <w:sz w:val="20"/>
          <w:szCs w:val="20"/>
          <w:u w:val="single"/>
        </w:rPr>
      </w:pPr>
      <w:hyperlink r:id="rId40" w:history="1">
        <w:r w:rsidR="00290115" w:rsidRPr="00D3070E">
          <w:rPr>
            <w:rStyle w:val="Hipervnculo"/>
            <w:rFonts w:ascii="Verdana" w:hAnsi="Verdana"/>
            <w:b/>
            <w:sz w:val="20"/>
            <w:szCs w:val="20"/>
          </w:rPr>
          <w:t>https://www.redeszone.net/tutoriales/redes-cable/diferencias-fttp-fttc-fibra-optica/</w:t>
        </w:r>
      </w:hyperlink>
    </w:p>
    <w:p w:rsidR="00290115" w:rsidRPr="0019416C" w:rsidRDefault="00290115" w:rsidP="006F4DBB">
      <w:pPr>
        <w:spacing w:after="0" w:line="360" w:lineRule="auto"/>
        <w:rPr>
          <w:rFonts w:ascii="Verdana" w:hAnsi="Verdana"/>
        </w:rPr>
      </w:pPr>
    </w:p>
    <w:p w:rsidR="00FB6DEA" w:rsidRPr="0019416C" w:rsidRDefault="00FB6DEA" w:rsidP="006F4DBB">
      <w:pPr>
        <w:spacing w:after="0" w:line="360" w:lineRule="auto"/>
        <w:ind w:left="-284" w:right="-567"/>
        <w:jc w:val="center"/>
        <w:rPr>
          <w:rFonts w:ascii="Verdana" w:hAnsi="Verdana"/>
          <w:b/>
          <w:szCs w:val="20"/>
        </w:rPr>
      </w:pPr>
      <w:r w:rsidRPr="0019416C">
        <w:rPr>
          <w:rFonts w:ascii="Verdana" w:hAnsi="Verdana"/>
          <w:b/>
          <w:szCs w:val="20"/>
          <w:highlight w:val="lightGray"/>
        </w:rPr>
        <w:t>[FUSE]</w:t>
      </w:r>
      <w:r w:rsidRPr="0019416C">
        <w:rPr>
          <w:rFonts w:ascii="Verdana" w:hAnsi="Verdana"/>
          <w:b/>
          <w:szCs w:val="20"/>
        </w:rPr>
        <w:t xml:space="preserve"> Filesystem in Userspace; Sistema de Archivos en Espacio de Usuario</w:t>
      </w:r>
    </w:p>
    <w:p w:rsidR="00FB6DEA" w:rsidRPr="0019416C" w:rsidRDefault="00FB6DEA" w:rsidP="006F4DBB">
      <w:pPr>
        <w:spacing w:after="0" w:line="360" w:lineRule="auto"/>
        <w:ind w:left="-284" w:right="-567"/>
        <w:jc w:val="center"/>
        <w:rPr>
          <w:rFonts w:ascii="Verdana" w:hAnsi="Verdana"/>
          <w:b/>
          <w:szCs w:val="20"/>
        </w:rPr>
      </w:pPr>
    </w:p>
    <w:p w:rsidR="00FB6DEA" w:rsidRPr="0019416C" w:rsidRDefault="00FB6DE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6DEA" w:rsidRPr="0019416C" w:rsidRDefault="00FB6DEA" w:rsidP="006F4DBB">
      <w:pPr>
        <w:spacing w:after="0" w:line="360" w:lineRule="auto"/>
        <w:ind w:left="-284" w:right="-567"/>
        <w:jc w:val="both"/>
        <w:rPr>
          <w:rFonts w:ascii="Verdana" w:hAnsi="Verdana"/>
          <w:sz w:val="20"/>
          <w:szCs w:val="20"/>
        </w:rPr>
      </w:pPr>
    </w:p>
    <w:p w:rsidR="00FB6DEA" w:rsidRPr="0019416C" w:rsidRDefault="00FB6DE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6DEA" w:rsidRPr="0019416C" w:rsidRDefault="00FB6DEA" w:rsidP="006F4DBB">
      <w:pPr>
        <w:spacing w:after="0" w:line="360" w:lineRule="auto"/>
        <w:ind w:left="-284" w:right="-567"/>
        <w:jc w:val="both"/>
        <w:rPr>
          <w:rFonts w:ascii="Verdana" w:hAnsi="Verdana"/>
          <w:sz w:val="20"/>
          <w:szCs w:val="20"/>
        </w:rPr>
      </w:pPr>
    </w:p>
    <w:p w:rsidR="00FB6DEA" w:rsidRPr="0019416C" w:rsidRDefault="00FB6DE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6DEA" w:rsidRPr="0019416C" w:rsidRDefault="00FB6DE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6DEA" w:rsidRPr="0019416C" w:rsidRDefault="00FB6DEA" w:rsidP="006F4DBB">
      <w:pPr>
        <w:spacing w:after="0" w:line="360" w:lineRule="auto"/>
        <w:rPr>
          <w:rFonts w:ascii="Verdana" w:hAnsi="Verdana"/>
        </w:rPr>
      </w:pPr>
    </w:p>
    <w:p w:rsidR="00A732C4" w:rsidRPr="00A732C4" w:rsidRDefault="001506C0" w:rsidP="00A732C4">
      <w:pPr>
        <w:spacing w:line="360" w:lineRule="auto"/>
        <w:ind w:left="-284" w:right="-567"/>
        <w:jc w:val="center"/>
        <w:rPr>
          <w:rFonts w:ascii="Verdana" w:hAnsi="Verdana"/>
          <w:b/>
        </w:rPr>
      </w:pPr>
      <w:r w:rsidRPr="0019416C">
        <w:rPr>
          <w:rFonts w:ascii="Verdana" w:hAnsi="Verdana"/>
          <w:b/>
          <w:szCs w:val="20"/>
          <w:highlight w:val="lightGray"/>
        </w:rPr>
        <w:t>[FWH]</w:t>
      </w:r>
      <w:r w:rsidRPr="0019416C">
        <w:rPr>
          <w:rFonts w:ascii="Verdana" w:hAnsi="Verdana"/>
          <w:b/>
          <w:szCs w:val="20"/>
        </w:rPr>
        <w:t xml:space="preserve"> FirmWare Hub; </w:t>
      </w:r>
      <w:r w:rsidR="00A732C4" w:rsidRPr="00A732C4">
        <w:rPr>
          <w:rFonts w:ascii="Verdana" w:hAnsi="Verdana"/>
          <w:b/>
        </w:rPr>
        <w:t xml:space="preserve">Centro de </w:t>
      </w:r>
      <w:r w:rsidR="00A732C4">
        <w:rPr>
          <w:rFonts w:ascii="Verdana" w:hAnsi="Verdana"/>
          <w:b/>
        </w:rPr>
        <w:t>F</w:t>
      </w:r>
      <w:r w:rsidR="00A732C4" w:rsidRPr="00A732C4">
        <w:rPr>
          <w:rFonts w:ascii="Verdana" w:hAnsi="Verdana"/>
          <w:b/>
        </w:rPr>
        <w:t>irmwar</w:t>
      </w:r>
      <w:r w:rsidR="00A732C4">
        <w:rPr>
          <w:rFonts w:ascii="Verdana" w:hAnsi="Verdana"/>
          <w:b/>
        </w:rPr>
        <w:t>e</w:t>
      </w:r>
    </w:p>
    <w:p w:rsidR="001506C0" w:rsidRPr="0019416C" w:rsidRDefault="001506C0" w:rsidP="006F4DBB">
      <w:pPr>
        <w:spacing w:after="0" w:line="360" w:lineRule="auto"/>
        <w:ind w:left="-284" w:right="-567"/>
        <w:jc w:val="center"/>
        <w:rPr>
          <w:rFonts w:ascii="Verdana" w:hAnsi="Verdana"/>
          <w:b/>
          <w:szCs w:val="20"/>
        </w:rPr>
      </w:pPr>
    </w:p>
    <w:p w:rsidR="001506C0" w:rsidRPr="0019416C" w:rsidRDefault="001506C0" w:rsidP="006F4DBB">
      <w:pPr>
        <w:spacing w:after="0" w:line="360" w:lineRule="auto"/>
        <w:ind w:left="-284" w:right="-567"/>
        <w:jc w:val="center"/>
        <w:rPr>
          <w:rFonts w:ascii="Verdana" w:hAnsi="Verdana"/>
          <w:b/>
          <w:szCs w:val="20"/>
        </w:rPr>
      </w:pPr>
    </w:p>
    <w:p w:rsidR="001506C0" w:rsidRPr="0019416C" w:rsidRDefault="001506C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506C0" w:rsidRPr="0019416C" w:rsidRDefault="001506C0" w:rsidP="006F4DBB">
      <w:pPr>
        <w:spacing w:after="0" w:line="360" w:lineRule="auto"/>
        <w:ind w:left="-284" w:right="-567"/>
        <w:jc w:val="both"/>
        <w:rPr>
          <w:rFonts w:ascii="Verdana" w:hAnsi="Verdana"/>
          <w:sz w:val="20"/>
          <w:szCs w:val="20"/>
        </w:rPr>
      </w:pPr>
    </w:p>
    <w:p w:rsidR="001506C0" w:rsidRPr="0019416C" w:rsidRDefault="001506C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506C0" w:rsidRPr="0019416C" w:rsidRDefault="001506C0" w:rsidP="006F4DBB">
      <w:pPr>
        <w:spacing w:after="0" w:line="360" w:lineRule="auto"/>
        <w:ind w:left="-284" w:right="-567"/>
        <w:jc w:val="both"/>
        <w:rPr>
          <w:rFonts w:ascii="Verdana" w:hAnsi="Verdana"/>
          <w:sz w:val="20"/>
          <w:szCs w:val="20"/>
        </w:rPr>
      </w:pPr>
    </w:p>
    <w:p w:rsidR="001506C0" w:rsidRPr="0019416C" w:rsidRDefault="001506C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506C0" w:rsidRPr="0019416C" w:rsidRDefault="001506C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506C0" w:rsidRPr="0019416C" w:rsidRDefault="001506C0" w:rsidP="006F4DBB">
      <w:pPr>
        <w:spacing w:after="0" w:line="360" w:lineRule="auto"/>
        <w:rPr>
          <w:rFonts w:ascii="Verdana" w:hAnsi="Verdana"/>
        </w:rPr>
      </w:pPr>
    </w:p>
    <w:p w:rsidR="00A732C4" w:rsidRPr="00A732C4" w:rsidRDefault="00233987" w:rsidP="00A732C4">
      <w:pPr>
        <w:spacing w:line="360" w:lineRule="auto"/>
        <w:ind w:left="-284" w:right="-567"/>
        <w:jc w:val="center"/>
        <w:rPr>
          <w:rFonts w:ascii="Verdana" w:hAnsi="Verdana"/>
          <w:b/>
        </w:rPr>
      </w:pPr>
      <w:r w:rsidRPr="0019416C">
        <w:rPr>
          <w:rFonts w:ascii="Verdana" w:hAnsi="Verdana"/>
          <w:b/>
          <w:szCs w:val="20"/>
          <w:highlight w:val="lightGray"/>
        </w:rPr>
        <w:t>[FXAA]</w:t>
      </w:r>
      <w:r w:rsidRPr="0019416C">
        <w:rPr>
          <w:rFonts w:ascii="Verdana" w:hAnsi="Verdana"/>
          <w:b/>
          <w:szCs w:val="20"/>
        </w:rPr>
        <w:t xml:space="preserve"> Fast Approximate Anti-aliasing; </w:t>
      </w:r>
      <w:r w:rsidR="00A732C4" w:rsidRPr="00A732C4">
        <w:rPr>
          <w:rFonts w:ascii="Verdana" w:hAnsi="Verdana"/>
          <w:b/>
        </w:rPr>
        <w:t xml:space="preserve">Suavizado </w:t>
      </w:r>
      <w:r w:rsidR="00A732C4">
        <w:rPr>
          <w:rFonts w:ascii="Verdana" w:hAnsi="Verdana"/>
          <w:b/>
        </w:rPr>
        <w:t>A</w:t>
      </w:r>
      <w:r w:rsidR="00A732C4" w:rsidRPr="00A732C4">
        <w:rPr>
          <w:rFonts w:ascii="Verdana" w:hAnsi="Verdana"/>
          <w:b/>
        </w:rPr>
        <w:t xml:space="preserve">proximado </w:t>
      </w:r>
      <w:r w:rsidR="00A732C4">
        <w:rPr>
          <w:rFonts w:ascii="Verdana" w:hAnsi="Verdana"/>
          <w:b/>
        </w:rPr>
        <w:t>R</w:t>
      </w:r>
      <w:r w:rsidR="00A732C4" w:rsidRPr="00A732C4">
        <w:rPr>
          <w:rFonts w:ascii="Verdana" w:hAnsi="Verdana"/>
          <w:b/>
        </w:rPr>
        <w:t>ápido</w:t>
      </w:r>
    </w:p>
    <w:p w:rsidR="00233987" w:rsidRPr="0019416C" w:rsidRDefault="00233987" w:rsidP="006F4DBB">
      <w:pPr>
        <w:spacing w:after="0" w:line="360" w:lineRule="auto"/>
        <w:ind w:left="-284" w:right="-567"/>
        <w:jc w:val="center"/>
        <w:rPr>
          <w:rFonts w:ascii="Verdana" w:hAnsi="Verdana"/>
          <w:b/>
          <w:szCs w:val="20"/>
        </w:rPr>
      </w:pPr>
    </w:p>
    <w:p w:rsidR="00233987" w:rsidRPr="0019416C" w:rsidRDefault="0023398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33987" w:rsidRPr="0019416C" w:rsidRDefault="00233987" w:rsidP="006F4DBB">
      <w:pPr>
        <w:spacing w:after="0" w:line="360" w:lineRule="auto"/>
        <w:ind w:left="-284" w:right="-567"/>
        <w:jc w:val="both"/>
        <w:rPr>
          <w:rFonts w:ascii="Verdana" w:hAnsi="Verdana"/>
          <w:sz w:val="20"/>
          <w:szCs w:val="20"/>
        </w:rPr>
      </w:pPr>
    </w:p>
    <w:p w:rsidR="00233987" w:rsidRPr="0019416C" w:rsidRDefault="0023398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33987" w:rsidRPr="0019416C" w:rsidRDefault="00233987" w:rsidP="006F4DBB">
      <w:pPr>
        <w:spacing w:after="0" w:line="360" w:lineRule="auto"/>
        <w:ind w:left="-284" w:right="-567"/>
        <w:jc w:val="both"/>
        <w:rPr>
          <w:rFonts w:ascii="Verdana" w:hAnsi="Verdana"/>
          <w:sz w:val="20"/>
          <w:szCs w:val="20"/>
        </w:rPr>
      </w:pPr>
    </w:p>
    <w:p w:rsidR="00233987" w:rsidRPr="0019416C" w:rsidRDefault="0023398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33987" w:rsidRPr="0019416C" w:rsidRDefault="0023398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33987" w:rsidRPr="0019416C" w:rsidRDefault="00233987" w:rsidP="006F4DBB">
      <w:pPr>
        <w:spacing w:after="0" w:line="360" w:lineRule="auto"/>
        <w:rPr>
          <w:rFonts w:ascii="Verdana" w:hAnsi="Verdana"/>
        </w:rPr>
      </w:pPr>
    </w:p>
    <w:p w:rsidR="00A732C4" w:rsidRPr="00A732C4" w:rsidRDefault="00AE212B" w:rsidP="00A732C4">
      <w:pPr>
        <w:spacing w:line="360" w:lineRule="auto"/>
        <w:ind w:left="-284" w:right="-567"/>
        <w:jc w:val="center"/>
        <w:rPr>
          <w:rFonts w:ascii="Verdana" w:hAnsi="Verdana"/>
          <w:b/>
        </w:rPr>
      </w:pPr>
      <w:r w:rsidRPr="0019416C">
        <w:rPr>
          <w:rFonts w:ascii="Verdana" w:hAnsi="Verdana"/>
          <w:b/>
          <w:szCs w:val="20"/>
          <w:highlight w:val="lightGray"/>
        </w:rPr>
        <w:lastRenderedPageBreak/>
        <w:t>[GAIN]</w:t>
      </w:r>
      <w:r w:rsidRPr="0019416C">
        <w:rPr>
          <w:rFonts w:ascii="Verdana" w:hAnsi="Verdana"/>
          <w:b/>
          <w:szCs w:val="20"/>
        </w:rPr>
        <w:t xml:space="preserve"> Global Access Information Network; </w:t>
      </w:r>
      <w:r w:rsidR="00A732C4" w:rsidRPr="00A732C4">
        <w:rPr>
          <w:rFonts w:ascii="Verdana" w:hAnsi="Verdana"/>
          <w:b/>
        </w:rPr>
        <w:t>Red de Información de Acceso Global</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Default="00AE212B" w:rsidP="006F4DBB">
      <w:pPr>
        <w:spacing w:after="0" w:line="360" w:lineRule="auto"/>
        <w:rPr>
          <w:rFonts w:ascii="Verdana" w:hAnsi="Verdana"/>
        </w:rPr>
      </w:pPr>
    </w:p>
    <w:p w:rsidR="006A55FE" w:rsidRPr="00A732C4" w:rsidRDefault="006A55FE" w:rsidP="006A55FE">
      <w:pPr>
        <w:spacing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GAM</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Generalized Additive Models; </w:t>
      </w:r>
      <w:r w:rsidRPr="006A55FE">
        <w:rPr>
          <w:rFonts w:ascii="Verdana" w:hAnsi="Verdana"/>
          <w:b/>
          <w:szCs w:val="20"/>
        </w:rPr>
        <w:t xml:space="preserve">Modelos </w:t>
      </w:r>
      <w:r>
        <w:rPr>
          <w:rFonts w:ascii="Verdana" w:hAnsi="Verdana"/>
          <w:b/>
          <w:szCs w:val="20"/>
        </w:rPr>
        <w:t>A</w:t>
      </w:r>
      <w:r w:rsidRPr="006A55FE">
        <w:rPr>
          <w:rFonts w:ascii="Verdana" w:hAnsi="Verdana"/>
          <w:b/>
          <w:szCs w:val="20"/>
        </w:rPr>
        <w:t xml:space="preserve">ditivos </w:t>
      </w:r>
      <w:r>
        <w:rPr>
          <w:rFonts w:ascii="Verdana" w:hAnsi="Verdana"/>
          <w:b/>
          <w:szCs w:val="20"/>
        </w:rPr>
        <w:t>G</w:t>
      </w:r>
      <w:r w:rsidRPr="006A55FE">
        <w:rPr>
          <w:rFonts w:ascii="Verdana" w:hAnsi="Verdana"/>
          <w:b/>
          <w:szCs w:val="20"/>
        </w:rPr>
        <w:t>eneralizados</w:t>
      </w:r>
    </w:p>
    <w:p w:rsidR="006A55FE" w:rsidRPr="0019416C" w:rsidRDefault="006A55FE" w:rsidP="006A55FE">
      <w:pPr>
        <w:spacing w:after="0" w:line="360" w:lineRule="auto"/>
        <w:ind w:left="-284" w:right="-567"/>
        <w:jc w:val="center"/>
        <w:rPr>
          <w:rFonts w:ascii="Verdana" w:hAnsi="Verdana"/>
          <w:b/>
          <w:szCs w:val="20"/>
        </w:rPr>
      </w:pPr>
    </w:p>
    <w:p w:rsidR="006A55FE" w:rsidRPr="0019416C" w:rsidRDefault="006A55FE" w:rsidP="006A55FE">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A55FE" w:rsidRPr="0019416C" w:rsidRDefault="006A55FE" w:rsidP="006A55FE">
      <w:pPr>
        <w:spacing w:after="0" w:line="360" w:lineRule="auto"/>
        <w:ind w:left="-284" w:right="-567"/>
        <w:jc w:val="both"/>
        <w:rPr>
          <w:rFonts w:ascii="Verdana" w:hAnsi="Verdana"/>
          <w:sz w:val="20"/>
          <w:szCs w:val="20"/>
        </w:rPr>
      </w:pPr>
    </w:p>
    <w:p w:rsidR="006A55FE" w:rsidRPr="0019416C" w:rsidRDefault="006A55FE" w:rsidP="006A55FE">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A55FE" w:rsidRPr="0019416C" w:rsidRDefault="006A55FE" w:rsidP="006A55FE">
      <w:pPr>
        <w:spacing w:after="0" w:line="360" w:lineRule="auto"/>
        <w:ind w:left="-284" w:right="-567"/>
        <w:jc w:val="both"/>
        <w:rPr>
          <w:rFonts w:ascii="Verdana" w:hAnsi="Verdana"/>
          <w:sz w:val="20"/>
          <w:szCs w:val="20"/>
        </w:rPr>
      </w:pPr>
    </w:p>
    <w:p w:rsidR="006A55FE" w:rsidRPr="0019416C" w:rsidRDefault="006A55FE" w:rsidP="006A55FE">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A55FE" w:rsidRPr="0019416C" w:rsidRDefault="006A55FE" w:rsidP="006A55FE">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A55FE" w:rsidRPr="0019416C" w:rsidRDefault="006A55FE" w:rsidP="006A55FE">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[GAN]</w:t>
      </w:r>
      <w:r w:rsidRPr="0019416C">
        <w:rPr>
          <w:rFonts w:ascii="Verdana" w:hAnsi="Verdana"/>
          <w:b/>
          <w:szCs w:val="20"/>
        </w:rPr>
        <w:t xml:space="preserve"> Generative Adversarial Networks; Redes Generativas Antagónicas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b/>
          <w:szCs w:val="20"/>
          <w:highlight w:val="lightGray"/>
        </w:rPr>
      </w:pPr>
    </w:p>
    <w:p w:rsidR="005573D9" w:rsidRPr="00A732C4" w:rsidRDefault="005573D9" w:rsidP="00A732C4">
      <w:pPr>
        <w:spacing w:line="360" w:lineRule="auto"/>
        <w:ind w:left="-284" w:right="-567"/>
        <w:jc w:val="center"/>
        <w:rPr>
          <w:rFonts w:ascii="Verdana" w:hAnsi="Verdana"/>
          <w:b/>
        </w:rPr>
      </w:pPr>
      <w:r w:rsidRPr="0019416C">
        <w:rPr>
          <w:rFonts w:ascii="Verdana" w:hAnsi="Verdana"/>
          <w:b/>
          <w:szCs w:val="20"/>
          <w:highlight w:val="lightGray"/>
        </w:rPr>
        <w:t>[GAPP]</w:t>
      </w:r>
      <w:r w:rsidRPr="0019416C">
        <w:rPr>
          <w:rFonts w:ascii="Verdana" w:hAnsi="Verdana"/>
          <w:b/>
          <w:szCs w:val="20"/>
        </w:rPr>
        <w:t xml:space="preserve"> Gambling And Personality Protocol; </w:t>
      </w:r>
      <w:r w:rsidR="00A732C4" w:rsidRPr="00A732C4">
        <w:rPr>
          <w:rFonts w:ascii="Verdana" w:hAnsi="Verdana"/>
          <w:b/>
        </w:rPr>
        <w:t xml:space="preserve">Protocolo de </w:t>
      </w:r>
      <w:r w:rsidR="00A732C4">
        <w:rPr>
          <w:rFonts w:ascii="Verdana" w:hAnsi="Verdana"/>
          <w:b/>
        </w:rPr>
        <w:t>J</w:t>
      </w:r>
      <w:r w:rsidR="00A732C4" w:rsidRPr="00A732C4">
        <w:rPr>
          <w:rFonts w:ascii="Verdana" w:hAnsi="Verdana"/>
          <w:b/>
        </w:rPr>
        <w:t xml:space="preserve">uego y </w:t>
      </w:r>
      <w:r w:rsidR="00A732C4">
        <w:rPr>
          <w:rFonts w:ascii="Verdana" w:hAnsi="Verdana"/>
          <w:b/>
        </w:rPr>
        <w:t>P</w:t>
      </w:r>
      <w:r w:rsidR="00A732C4" w:rsidRPr="00A732C4">
        <w:rPr>
          <w:rFonts w:ascii="Verdana" w:hAnsi="Verdana"/>
          <w:b/>
        </w:rPr>
        <w:t>ersonalidad</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A732C4" w:rsidRPr="00A732C4" w:rsidRDefault="001B6828" w:rsidP="00A732C4">
      <w:pPr>
        <w:spacing w:line="360" w:lineRule="auto"/>
        <w:ind w:left="-284" w:right="-567"/>
        <w:jc w:val="center"/>
        <w:rPr>
          <w:rFonts w:ascii="Verdana" w:hAnsi="Verdana"/>
          <w:b/>
        </w:rPr>
      </w:pPr>
      <w:r w:rsidRPr="0019416C">
        <w:rPr>
          <w:rFonts w:ascii="Verdana" w:hAnsi="Verdana"/>
          <w:b/>
          <w:szCs w:val="20"/>
          <w:highlight w:val="lightGray"/>
        </w:rPr>
        <w:t>[GARE]</w:t>
      </w:r>
      <w:r w:rsidRPr="0019416C">
        <w:rPr>
          <w:rFonts w:ascii="Verdana" w:hAnsi="Verdana"/>
          <w:b/>
          <w:szCs w:val="20"/>
        </w:rPr>
        <w:t xml:space="preserve"> Guidelines for Authority and Reference Entries</w:t>
      </w:r>
      <w:r w:rsidR="00A732C4">
        <w:rPr>
          <w:rFonts w:ascii="Verdana" w:hAnsi="Verdana"/>
          <w:b/>
          <w:szCs w:val="20"/>
        </w:rPr>
        <w:t xml:space="preserve">; </w:t>
      </w:r>
      <w:r w:rsidR="00A732C4" w:rsidRPr="00A732C4">
        <w:rPr>
          <w:rFonts w:ascii="Verdana" w:hAnsi="Verdana"/>
          <w:b/>
        </w:rPr>
        <w:t xml:space="preserve">Directrices para </w:t>
      </w:r>
      <w:r w:rsidR="00A732C4">
        <w:rPr>
          <w:rFonts w:ascii="Verdana" w:hAnsi="Verdana"/>
          <w:b/>
        </w:rPr>
        <w:t>E</w:t>
      </w:r>
      <w:r w:rsidR="00A732C4" w:rsidRPr="00A732C4">
        <w:rPr>
          <w:rFonts w:ascii="Verdana" w:hAnsi="Verdana"/>
          <w:b/>
        </w:rPr>
        <w:t xml:space="preserve">ntradas de </w:t>
      </w:r>
      <w:r w:rsidR="00A732C4">
        <w:rPr>
          <w:rFonts w:ascii="Verdana" w:hAnsi="Verdana"/>
          <w:b/>
        </w:rPr>
        <w:t>A</w:t>
      </w:r>
      <w:r w:rsidR="00A732C4" w:rsidRPr="00A732C4">
        <w:rPr>
          <w:rFonts w:ascii="Verdana" w:hAnsi="Verdana"/>
          <w:b/>
        </w:rPr>
        <w:t xml:space="preserve">utoridad y </w:t>
      </w:r>
      <w:r w:rsidR="00A732C4">
        <w:rPr>
          <w:rFonts w:ascii="Verdana" w:hAnsi="Verdana"/>
          <w:b/>
        </w:rPr>
        <w:t>R</w:t>
      </w:r>
      <w:r w:rsidR="00A732C4" w:rsidRPr="00A732C4">
        <w:rPr>
          <w:rFonts w:ascii="Verdana" w:hAnsi="Verdana"/>
          <w:b/>
        </w:rPr>
        <w:t>eferencia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[GARP]</w:t>
      </w:r>
      <w:r w:rsidRPr="0019416C">
        <w:rPr>
          <w:rFonts w:ascii="Verdana" w:hAnsi="Verdana"/>
          <w:b/>
          <w:szCs w:val="20"/>
        </w:rPr>
        <w:t xml:space="preserve"> Generic Attribute Registration Protocol; Protocolo Genérico de Registro de Atributos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2507E4" w:rsidRPr="00A732C4" w:rsidRDefault="002507E4" w:rsidP="00A732C4">
      <w:pPr>
        <w:spacing w:line="360" w:lineRule="auto"/>
        <w:ind w:left="-284" w:right="-567"/>
        <w:jc w:val="center"/>
        <w:rPr>
          <w:rFonts w:ascii="Verdana" w:hAnsi="Verdana"/>
          <w:b/>
        </w:rPr>
      </w:pPr>
      <w:r w:rsidRPr="0019416C">
        <w:rPr>
          <w:rFonts w:ascii="Verdana" w:hAnsi="Verdana"/>
          <w:b/>
          <w:szCs w:val="20"/>
          <w:highlight w:val="lightGray"/>
        </w:rPr>
        <w:t>[GARR]</w:t>
      </w:r>
      <w:r w:rsidRPr="0019416C">
        <w:rPr>
          <w:rFonts w:ascii="Verdana" w:hAnsi="Verdana"/>
          <w:b/>
          <w:szCs w:val="20"/>
        </w:rPr>
        <w:t xml:space="preserve"> Guidelines for Authority Records and Reference; </w:t>
      </w:r>
      <w:r w:rsidR="00A732C4" w:rsidRPr="00A732C4">
        <w:rPr>
          <w:rFonts w:ascii="Verdana" w:hAnsi="Verdana"/>
          <w:b/>
        </w:rPr>
        <w:t xml:space="preserve">Directrices para </w:t>
      </w:r>
      <w:r w:rsidR="00A732C4">
        <w:rPr>
          <w:rFonts w:ascii="Verdana" w:hAnsi="Verdana"/>
          <w:b/>
        </w:rPr>
        <w:t>R</w:t>
      </w:r>
      <w:r w:rsidR="00A732C4" w:rsidRPr="00A732C4">
        <w:rPr>
          <w:rFonts w:ascii="Verdana" w:hAnsi="Verdana"/>
          <w:b/>
        </w:rPr>
        <w:t xml:space="preserve">egistros de </w:t>
      </w:r>
      <w:r w:rsidR="00A732C4">
        <w:rPr>
          <w:rFonts w:ascii="Verdana" w:hAnsi="Verdana"/>
          <w:b/>
        </w:rPr>
        <w:t>A</w:t>
      </w:r>
      <w:r w:rsidR="00A732C4" w:rsidRPr="00A732C4">
        <w:rPr>
          <w:rFonts w:ascii="Verdana" w:hAnsi="Verdana"/>
          <w:b/>
        </w:rPr>
        <w:t xml:space="preserve">utoridad y </w:t>
      </w:r>
      <w:r w:rsidR="00A732C4">
        <w:rPr>
          <w:rFonts w:ascii="Verdana" w:hAnsi="Verdana"/>
          <w:b/>
        </w:rPr>
        <w:t>R</w:t>
      </w:r>
      <w:r w:rsidR="00A732C4" w:rsidRPr="00A732C4">
        <w:rPr>
          <w:rFonts w:ascii="Verdana" w:hAnsi="Verdana"/>
          <w:b/>
        </w:rPr>
        <w:t>eferencia</w:t>
      </w:r>
    </w:p>
    <w:p w:rsidR="002507E4" w:rsidRPr="0019416C" w:rsidRDefault="002507E4" w:rsidP="006F4DBB">
      <w:pPr>
        <w:spacing w:after="0" w:line="360" w:lineRule="auto"/>
        <w:ind w:left="-284" w:right="-567"/>
        <w:jc w:val="center"/>
        <w:rPr>
          <w:rFonts w:ascii="Verdana" w:hAnsi="Verdana"/>
          <w:b/>
          <w:szCs w:val="20"/>
        </w:rPr>
      </w:pPr>
    </w:p>
    <w:p w:rsidR="002507E4" w:rsidRPr="0019416C" w:rsidRDefault="002507E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|1| conjunto de directrices para normalizar los encabezamientos de los catálogos relativos a nombres de personas o entidades y a títulos uniformes, no materias; junto con las normas SGARE "Guidelines for Subject Authority and Reference Entries" de la IFLA, 1993, que son directrices para los registros de autoridad y referencia de materia, y las más recientes "Guidelines for Authority Records and Reference (GARR), definen los elementos necesarios para las entradas de autoridad y la estructura que han de tener estos asientos, por lo que su objetivo es similar al que ha pretendido la norma ISBD para la descripción bibliográfica. Las GARE establecen 3 tipos distintos de entradas: de autoridad, de referencia y explicativas. |2| GARR es más reciente.</w:t>
      </w:r>
    </w:p>
    <w:p w:rsidR="002507E4" w:rsidRPr="0019416C" w:rsidRDefault="002507E4" w:rsidP="006F4DBB">
      <w:pPr>
        <w:spacing w:after="0" w:line="360" w:lineRule="auto"/>
        <w:ind w:left="-284" w:right="-567"/>
        <w:jc w:val="both"/>
        <w:rPr>
          <w:rFonts w:ascii="Verdana" w:hAnsi="Verdana"/>
          <w:sz w:val="20"/>
          <w:szCs w:val="20"/>
        </w:rPr>
      </w:pPr>
    </w:p>
    <w:p w:rsidR="002507E4" w:rsidRPr="0019416C" w:rsidRDefault="002507E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07E4" w:rsidRPr="0019416C" w:rsidRDefault="002507E4" w:rsidP="006F4DBB">
      <w:pPr>
        <w:spacing w:after="0" w:line="360" w:lineRule="auto"/>
        <w:ind w:left="-284" w:right="-567"/>
        <w:jc w:val="both"/>
        <w:rPr>
          <w:rFonts w:ascii="Verdana" w:hAnsi="Verdana"/>
          <w:sz w:val="20"/>
          <w:szCs w:val="20"/>
        </w:rPr>
      </w:pPr>
    </w:p>
    <w:p w:rsidR="002507E4" w:rsidRPr="0019416C" w:rsidRDefault="002507E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07E4" w:rsidRPr="0019416C" w:rsidRDefault="002507E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07E4" w:rsidRPr="0019416C" w:rsidRDefault="002507E4"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[GART]</w:t>
      </w:r>
      <w:r w:rsidRPr="0019416C">
        <w:rPr>
          <w:rFonts w:ascii="Verdana" w:hAnsi="Verdana"/>
          <w:b/>
          <w:szCs w:val="20"/>
        </w:rPr>
        <w:t xml:space="preserve"> Graphics Address Relocation Table; Tabla de Redireccionamiento de Direcciones Gráficas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Default="00C8194A" w:rsidP="006F4DBB">
      <w:pPr>
        <w:spacing w:after="0" w:line="360" w:lineRule="auto"/>
        <w:ind w:left="-284" w:right="-567"/>
        <w:jc w:val="both"/>
        <w:rPr>
          <w:rFonts w:ascii="Verdana" w:hAnsi="Verdana"/>
          <w:sz w:val="20"/>
          <w:szCs w:val="20"/>
          <w:highlight w:val="lightGray"/>
        </w:rPr>
      </w:pPr>
    </w:p>
    <w:p w:rsidR="00A910EB" w:rsidRPr="0019416C" w:rsidRDefault="00A910EB" w:rsidP="00A910E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GATO</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Generalist Agent beyond the realm of Text Outputs; </w:t>
      </w:r>
      <w:r w:rsidRPr="00A910EB">
        <w:rPr>
          <w:rFonts w:ascii="Verdana" w:hAnsi="Verdana"/>
          <w:b/>
          <w:szCs w:val="20"/>
        </w:rPr>
        <w:t xml:space="preserve">Agente </w:t>
      </w:r>
      <w:r>
        <w:rPr>
          <w:rFonts w:ascii="Verdana" w:hAnsi="Verdana"/>
          <w:b/>
          <w:szCs w:val="20"/>
        </w:rPr>
        <w:t>G</w:t>
      </w:r>
      <w:r w:rsidRPr="00A910EB">
        <w:rPr>
          <w:rFonts w:ascii="Verdana" w:hAnsi="Verdana"/>
          <w:b/>
          <w:szCs w:val="20"/>
        </w:rPr>
        <w:t xml:space="preserve">eneralista más allá del ámbito de las </w:t>
      </w:r>
      <w:r>
        <w:rPr>
          <w:rFonts w:ascii="Verdana" w:hAnsi="Verdana"/>
          <w:b/>
          <w:szCs w:val="20"/>
        </w:rPr>
        <w:t>S</w:t>
      </w:r>
      <w:r w:rsidRPr="00A910EB">
        <w:rPr>
          <w:rFonts w:ascii="Verdana" w:hAnsi="Verdana"/>
          <w:b/>
          <w:szCs w:val="20"/>
        </w:rPr>
        <w:t xml:space="preserve">alidas de </w:t>
      </w:r>
      <w:r>
        <w:rPr>
          <w:rFonts w:ascii="Verdana" w:hAnsi="Verdana"/>
          <w:b/>
          <w:szCs w:val="20"/>
        </w:rPr>
        <w:t>T</w:t>
      </w:r>
      <w:r w:rsidRPr="00A910EB">
        <w:rPr>
          <w:rFonts w:ascii="Verdana" w:hAnsi="Verdana"/>
          <w:b/>
          <w:szCs w:val="20"/>
        </w:rPr>
        <w:t>exto</w:t>
      </w:r>
    </w:p>
    <w:p w:rsidR="00A910EB" w:rsidRPr="0019416C" w:rsidRDefault="00A910EB" w:rsidP="00A910EB">
      <w:pPr>
        <w:spacing w:after="0" w:line="360" w:lineRule="auto"/>
        <w:ind w:left="-284" w:right="-567"/>
        <w:jc w:val="center"/>
        <w:rPr>
          <w:rFonts w:ascii="Verdana" w:hAnsi="Verdana"/>
          <w:b/>
          <w:szCs w:val="20"/>
        </w:rPr>
      </w:pPr>
    </w:p>
    <w:p w:rsidR="00A910EB" w:rsidRPr="0019416C" w:rsidRDefault="00A910EB" w:rsidP="00A910E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10EB" w:rsidRPr="0019416C" w:rsidRDefault="00A910EB" w:rsidP="00A910EB">
      <w:pPr>
        <w:spacing w:after="0" w:line="360" w:lineRule="auto"/>
        <w:ind w:left="-284" w:right="-567"/>
        <w:jc w:val="both"/>
        <w:rPr>
          <w:rFonts w:ascii="Verdana" w:hAnsi="Verdana"/>
          <w:sz w:val="20"/>
          <w:szCs w:val="20"/>
        </w:rPr>
      </w:pPr>
    </w:p>
    <w:p w:rsidR="00A910EB" w:rsidRPr="0019416C" w:rsidRDefault="00A910EB" w:rsidP="00A910E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10EB" w:rsidRPr="0019416C" w:rsidRDefault="00A910EB" w:rsidP="00A910EB">
      <w:pPr>
        <w:spacing w:after="0" w:line="360" w:lineRule="auto"/>
        <w:ind w:left="-284" w:right="-567"/>
        <w:jc w:val="both"/>
        <w:rPr>
          <w:rFonts w:ascii="Verdana" w:hAnsi="Verdana"/>
          <w:sz w:val="20"/>
          <w:szCs w:val="20"/>
        </w:rPr>
      </w:pPr>
    </w:p>
    <w:p w:rsidR="00A910EB" w:rsidRPr="0019416C" w:rsidRDefault="00A910EB" w:rsidP="00A910E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10EB" w:rsidRPr="0019416C" w:rsidRDefault="00A910EB" w:rsidP="00A910E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10EB" w:rsidRPr="0019416C" w:rsidRDefault="00A910EB" w:rsidP="00A910EB">
      <w:pPr>
        <w:spacing w:after="0" w:line="360" w:lineRule="auto"/>
        <w:ind w:left="-284" w:right="-567"/>
        <w:jc w:val="both"/>
        <w:rPr>
          <w:rFonts w:ascii="Verdana" w:hAnsi="Verdana"/>
          <w:sz w:val="20"/>
          <w:szCs w:val="20"/>
          <w:highlight w:val="lightGray"/>
        </w:rPr>
      </w:pPr>
    </w:p>
    <w:p w:rsidR="00A910EB" w:rsidRPr="0019416C" w:rsidRDefault="00A910EB" w:rsidP="006F4DBB">
      <w:pPr>
        <w:spacing w:after="0" w:line="360" w:lineRule="auto"/>
        <w:ind w:left="-284" w:right="-567"/>
        <w:jc w:val="both"/>
        <w:rPr>
          <w:rFonts w:ascii="Verdana" w:hAnsi="Verdana"/>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[GCC]</w:t>
      </w:r>
      <w:r w:rsidRPr="0019416C">
        <w:rPr>
          <w:rFonts w:ascii="Verdana" w:hAnsi="Verdana"/>
          <w:b/>
          <w:szCs w:val="20"/>
        </w:rPr>
        <w:t xml:space="preserve"> </w:t>
      </w:r>
      <w:r w:rsidR="005642E1" w:rsidRPr="0019416C">
        <w:rPr>
          <w:rFonts w:ascii="Verdana" w:hAnsi="Verdana"/>
          <w:b/>
          <w:szCs w:val="20"/>
        </w:rPr>
        <w:t xml:space="preserve">GNU Compiler Collection; </w:t>
      </w:r>
      <w:r w:rsidR="0020511B" w:rsidRPr="0019416C">
        <w:rPr>
          <w:rFonts w:ascii="Verdana" w:hAnsi="Verdana"/>
          <w:b/>
          <w:szCs w:val="20"/>
        </w:rPr>
        <w:t>C</w:t>
      </w:r>
      <w:r w:rsidR="005642E1" w:rsidRPr="0019416C">
        <w:rPr>
          <w:rFonts w:ascii="Verdana" w:hAnsi="Verdana"/>
          <w:b/>
          <w:szCs w:val="20"/>
        </w:rPr>
        <w:t xml:space="preserve">olección de </w:t>
      </w:r>
      <w:r w:rsidR="0020511B" w:rsidRPr="0019416C">
        <w:rPr>
          <w:rFonts w:ascii="Verdana" w:hAnsi="Verdana"/>
          <w:b/>
          <w:szCs w:val="20"/>
        </w:rPr>
        <w:t>C</w:t>
      </w:r>
      <w:r w:rsidR="005642E1" w:rsidRPr="0019416C">
        <w:rPr>
          <w:rFonts w:ascii="Verdana" w:hAnsi="Verdana"/>
          <w:b/>
          <w:szCs w:val="20"/>
        </w:rPr>
        <w:t>ompiladores GNU</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A732C4" w:rsidRPr="00A732C4" w:rsidRDefault="00C8194A" w:rsidP="00A732C4">
      <w:pPr>
        <w:spacing w:line="360" w:lineRule="auto"/>
        <w:ind w:left="-284" w:right="-567"/>
        <w:jc w:val="center"/>
        <w:rPr>
          <w:rFonts w:ascii="Verdana" w:hAnsi="Verdana"/>
          <w:b/>
        </w:rPr>
      </w:pPr>
      <w:r w:rsidRPr="0019416C">
        <w:rPr>
          <w:rFonts w:ascii="Verdana" w:hAnsi="Verdana"/>
          <w:b/>
          <w:szCs w:val="20"/>
          <w:highlight w:val="lightGray"/>
        </w:rPr>
        <w:lastRenderedPageBreak/>
        <w:t>[GCL]</w:t>
      </w:r>
      <w:r w:rsidRPr="0019416C">
        <w:rPr>
          <w:rFonts w:ascii="Verdana" w:hAnsi="Verdana"/>
          <w:b/>
          <w:szCs w:val="20"/>
        </w:rPr>
        <w:t xml:space="preserve"> Guarded</w:t>
      </w:r>
      <w:r w:rsidR="00E751C8" w:rsidRPr="0019416C">
        <w:rPr>
          <w:rFonts w:ascii="Verdana" w:hAnsi="Verdana"/>
          <w:b/>
          <w:szCs w:val="20"/>
        </w:rPr>
        <w:t xml:space="preserve"> Command Language; Lenguaje de Ó</w:t>
      </w:r>
      <w:r w:rsidRPr="0019416C">
        <w:rPr>
          <w:rFonts w:ascii="Verdana" w:hAnsi="Verdana"/>
          <w:b/>
          <w:szCs w:val="20"/>
        </w:rPr>
        <w:t>rdenes Protegidas</w:t>
      </w:r>
      <w:r w:rsidR="00B33CEB" w:rsidRPr="0019416C">
        <w:rPr>
          <w:rFonts w:ascii="Verdana" w:hAnsi="Verdana"/>
          <w:b/>
          <w:szCs w:val="20"/>
        </w:rPr>
        <w:t xml:space="preserve"> </w:t>
      </w:r>
      <w:r w:rsidR="00B33CEB" w:rsidRPr="0019416C">
        <w:rPr>
          <w:rFonts w:ascii="Verdana" w:hAnsi="Verdana"/>
          <w:b/>
          <w:szCs w:val="20"/>
          <w:highlight w:val="green"/>
        </w:rPr>
        <w:t>||</w:t>
      </w:r>
      <w:r w:rsidR="00B33CEB" w:rsidRPr="0019416C">
        <w:rPr>
          <w:rFonts w:ascii="Verdana" w:hAnsi="Verdana"/>
          <w:b/>
          <w:szCs w:val="20"/>
        </w:rPr>
        <w:t xml:space="preserve"> Geomview Command Language; </w:t>
      </w:r>
      <w:r w:rsidR="00A732C4" w:rsidRPr="00A732C4">
        <w:rPr>
          <w:rFonts w:ascii="Verdana" w:hAnsi="Verdana"/>
          <w:b/>
        </w:rPr>
        <w:t xml:space="preserve">Lenguaje de </w:t>
      </w:r>
      <w:r w:rsidR="00A732C4">
        <w:rPr>
          <w:rFonts w:ascii="Verdana" w:hAnsi="Verdana"/>
          <w:b/>
        </w:rPr>
        <w:t>C</w:t>
      </w:r>
      <w:r w:rsidR="00A732C4" w:rsidRPr="00A732C4">
        <w:rPr>
          <w:rFonts w:ascii="Verdana" w:hAnsi="Verdana"/>
          <w:b/>
        </w:rPr>
        <w:t>omandos Geomview</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[GCM]</w:t>
      </w:r>
      <w:r w:rsidRPr="0019416C">
        <w:rPr>
          <w:rFonts w:ascii="Verdana" w:hAnsi="Verdana"/>
          <w:b/>
          <w:szCs w:val="20"/>
        </w:rPr>
        <w:t xml:space="preserve"> Galois Counter Mode; Modo de Contador Galois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[GCN]</w:t>
      </w:r>
      <w:r w:rsidRPr="0019416C">
        <w:rPr>
          <w:rFonts w:ascii="Verdana" w:hAnsi="Verdana"/>
          <w:b/>
          <w:szCs w:val="20"/>
        </w:rPr>
        <w:t xml:space="preserve"> Ground Communications Network; Red de Comunicaciones Terrestres</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Default="007A7F0A" w:rsidP="006F4DBB">
      <w:pPr>
        <w:spacing w:after="0" w:line="360" w:lineRule="auto"/>
        <w:ind w:left="-284" w:right="-567"/>
        <w:rPr>
          <w:rFonts w:ascii="Verdana" w:hAnsi="Verdana"/>
          <w:sz w:val="20"/>
          <w:szCs w:val="20"/>
        </w:rPr>
      </w:pPr>
    </w:p>
    <w:p w:rsidR="00AA26E8" w:rsidRPr="0019416C" w:rsidRDefault="00AA26E8" w:rsidP="00AA26E8">
      <w:pPr>
        <w:spacing w:after="0" w:line="360" w:lineRule="auto"/>
        <w:ind w:left="-284" w:right="-567"/>
        <w:jc w:val="center"/>
        <w:rPr>
          <w:rFonts w:ascii="Verdana" w:hAnsi="Verdana"/>
          <w:b/>
          <w:szCs w:val="20"/>
        </w:rPr>
      </w:pPr>
      <w:r w:rsidRPr="0019416C">
        <w:rPr>
          <w:rFonts w:ascii="Verdana" w:hAnsi="Verdana"/>
          <w:b/>
          <w:szCs w:val="20"/>
          <w:highlight w:val="lightGray"/>
        </w:rPr>
        <w:t>[GC</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sidRPr="00AA26E8">
        <w:rPr>
          <w:rFonts w:ascii="Verdana" w:hAnsi="Verdana"/>
          <w:b/>
          <w:szCs w:val="20"/>
        </w:rPr>
        <w:t>Google Cloud Storage</w:t>
      </w:r>
      <w:r>
        <w:rPr>
          <w:rFonts w:ascii="Verdana" w:hAnsi="Verdana"/>
          <w:b/>
          <w:szCs w:val="20"/>
        </w:rPr>
        <w:t xml:space="preserve">; </w:t>
      </w:r>
      <w:r w:rsidRPr="00AA26E8">
        <w:rPr>
          <w:rFonts w:ascii="Verdana" w:hAnsi="Verdana"/>
          <w:b/>
          <w:szCs w:val="20"/>
        </w:rPr>
        <w:t xml:space="preserve">Almacenamiento en la </w:t>
      </w:r>
      <w:r>
        <w:rPr>
          <w:rFonts w:ascii="Verdana" w:hAnsi="Verdana"/>
          <w:b/>
          <w:szCs w:val="20"/>
        </w:rPr>
        <w:t>N</w:t>
      </w:r>
      <w:r w:rsidRPr="00AA26E8">
        <w:rPr>
          <w:rFonts w:ascii="Verdana" w:hAnsi="Verdana"/>
          <w:b/>
          <w:szCs w:val="20"/>
        </w:rPr>
        <w:t>ube de Google</w:t>
      </w:r>
    </w:p>
    <w:p w:rsidR="00AA26E8" w:rsidRPr="0019416C" w:rsidRDefault="00AA26E8" w:rsidP="00AA26E8">
      <w:pPr>
        <w:spacing w:after="0" w:line="360" w:lineRule="auto"/>
        <w:ind w:left="-284" w:right="-567"/>
        <w:jc w:val="center"/>
        <w:rPr>
          <w:rFonts w:ascii="Verdana" w:hAnsi="Verdana"/>
          <w:b/>
          <w:szCs w:val="20"/>
        </w:rPr>
      </w:pPr>
    </w:p>
    <w:p w:rsidR="00AA26E8" w:rsidRPr="0019416C" w:rsidRDefault="00AA26E8" w:rsidP="00AA26E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A26E8" w:rsidRPr="0019416C" w:rsidRDefault="00AA26E8" w:rsidP="00AA26E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AA26E8" w:rsidRPr="0019416C" w:rsidRDefault="00AA26E8" w:rsidP="00AA26E8">
      <w:pPr>
        <w:spacing w:after="0" w:line="360" w:lineRule="auto"/>
        <w:ind w:left="-284" w:right="-567"/>
        <w:rPr>
          <w:rFonts w:ascii="Verdana" w:hAnsi="Verdana"/>
          <w:sz w:val="20"/>
          <w:szCs w:val="20"/>
        </w:rPr>
      </w:pPr>
    </w:p>
    <w:p w:rsidR="00AA26E8" w:rsidRPr="0019416C" w:rsidRDefault="00AA26E8" w:rsidP="006F4DBB">
      <w:pPr>
        <w:spacing w:after="0" w:line="360" w:lineRule="auto"/>
        <w:ind w:left="-284" w:right="-567"/>
        <w:rPr>
          <w:rFonts w:ascii="Verdana" w:hAnsi="Verdana"/>
          <w:sz w:val="20"/>
          <w:szCs w:val="20"/>
        </w:rPr>
      </w:pPr>
    </w:p>
    <w:p w:rsidR="00265AED" w:rsidRPr="0019416C" w:rsidRDefault="00265AED"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proofErr w:type="gramStart"/>
      <w:r w:rsidRPr="0019416C">
        <w:rPr>
          <w:rFonts w:ascii="Verdana" w:hAnsi="Verdana"/>
          <w:b/>
          <w:szCs w:val="20"/>
          <w:highlight w:val="lightGray"/>
        </w:rPr>
        <w:t>gcTLD</w:t>
      </w:r>
      <w:proofErr w:type="gramEnd"/>
      <w:r w:rsidRPr="0019416C">
        <w:rPr>
          <w:rFonts w:ascii="Verdana" w:hAnsi="Verdana"/>
          <w:b/>
          <w:szCs w:val="20"/>
          <w:highlight w:val="lightGray"/>
        </w:rPr>
        <w:t>]</w:t>
      </w:r>
      <w:r w:rsidRPr="0019416C">
        <w:rPr>
          <w:rFonts w:ascii="Verdana" w:hAnsi="Verdana"/>
          <w:b/>
          <w:szCs w:val="20"/>
        </w:rPr>
        <w:t xml:space="preserve"> generic code Top Level Domain; Nivel Superior de Dominio de código genérico</w:t>
      </w:r>
    </w:p>
    <w:p w:rsidR="00265AED" w:rsidRPr="0019416C" w:rsidRDefault="00265AED" w:rsidP="006F4DBB">
      <w:pPr>
        <w:spacing w:after="0" w:line="360" w:lineRule="auto"/>
        <w:ind w:left="-284" w:right="-567"/>
        <w:jc w:val="center"/>
        <w:rPr>
          <w:rFonts w:ascii="Verdana" w:hAnsi="Verdana"/>
          <w:b/>
          <w:szCs w:val="20"/>
        </w:rPr>
      </w:pPr>
    </w:p>
    <w:p w:rsidR="00265AED" w:rsidRPr="0019416C" w:rsidRDefault="00265AE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65AED" w:rsidRPr="0019416C" w:rsidRDefault="00265AED" w:rsidP="006F4DBB">
      <w:pPr>
        <w:spacing w:after="0" w:line="360" w:lineRule="auto"/>
        <w:ind w:left="-284" w:right="-567"/>
        <w:jc w:val="both"/>
        <w:rPr>
          <w:rFonts w:ascii="Verdana" w:hAnsi="Verdana"/>
          <w:sz w:val="20"/>
          <w:szCs w:val="20"/>
        </w:rPr>
      </w:pPr>
    </w:p>
    <w:p w:rsidR="00265AED" w:rsidRPr="0019416C" w:rsidRDefault="00265AE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5AED" w:rsidRPr="0019416C" w:rsidRDefault="00265AED" w:rsidP="006F4DBB">
      <w:pPr>
        <w:spacing w:after="0" w:line="360" w:lineRule="auto"/>
        <w:ind w:left="-284" w:right="-567"/>
        <w:jc w:val="both"/>
        <w:rPr>
          <w:rFonts w:ascii="Verdana" w:hAnsi="Verdana"/>
          <w:sz w:val="20"/>
          <w:szCs w:val="20"/>
        </w:rPr>
      </w:pPr>
    </w:p>
    <w:p w:rsidR="00265AED" w:rsidRPr="0019416C" w:rsidRDefault="00265AE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5AED" w:rsidRPr="0019416C" w:rsidRDefault="00265AE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5AED" w:rsidRDefault="00265AED" w:rsidP="006F4DBB">
      <w:pPr>
        <w:spacing w:after="0" w:line="360" w:lineRule="auto"/>
        <w:ind w:left="-284" w:right="-567"/>
        <w:rPr>
          <w:rFonts w:ascii="Verdana" w:hAnsi="Verdana"/>
          <w:sz w:val="20"/>
          <w:szCs w:val="20"/>
        </w:rPr>
      </w:pPr>
    </w:p>
    <w:p w:rsidR="00363A12" w:rsidRPr="0019416C" w:rsidRDefault="00363A12" w:rsidP="00363A12">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GCD</w:t>
      </w:r>
      <w:r w:rsidRPr="0019416C">
        <w:rPr>
          <w:rFonts w:ascii="Verdana" w:hAnsi="Verdana"/>
          <w:b/>
          <w:szCs w:val="20"/>
          <w:highlight w:val="lightGray"/>
        </w:rPr>
        <w:t>]</w:t>
      </w:r>
      <w:r w:rsidRPr="0019416C">
        <w:rPr>
          <w:rFonts w:ascii="Verdana" w:hAnsi="Verdana"/>
          <w:b/>
          <w:szCs w:val="20"/>
        </w:rPr>
        <w:t xml:space="preserve"> </w:t>
      </w:r>
      <w:r w:rsidRPr="00363A12">
        <w:rPr>
          <w:rFonts w:ascii="Verdana" w:hAnsi="Verdana"/>
          <w:b/>
          <w:szCs w:val="20"/>
        </w:rPr>
        <w:t>Greatest Common Divisor; Máximo Común Divisor</w:t>
      </w:r>
    </w:p>
    <w:p w:rsidR="00363A12" w:rsidRPr="0019416C" w:rsidRDefault="00363A12" w:rsidP="00363A12">
      <w:pPr>
        <w:spacing w:after="0" w:line="360" w:lineRule="auto"/>
        <w:ind w:left="-284" w:right="-567"/>
        <w:jc w:val="center"/>
        <w:rPr>
          <w:rFonts w:ascii="Verdana" w:hAnsi="Verdana"/>
          <w:b/>
          <w:szCs w:val="20"/>
        </w:rPr>
      </w:pPr>
    </w:p>
    <w:p w:rsidR="00363A12" w:rsidRPr="0019416C" w:rsidRDefault="00363A12" w:rsidP="00363A1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63A12" w:rsidRPr="0019416C" w:rsidRDefault="00363A12" w:rsidP="00363A12">
      <w:pPr>
        <w:spacing w:after="0" w:line="360" w:lineRule="auto"/>
        <w:ind w:left="-284" w:right="-567"/>
        <w:jc w:val="both"/>
        <w:rPr>
          <w:rFonts w:ascii="Verdana" w:hAnsi="Verdana"/>
          <w:sz w:val="20"/>
          <w:szCs w:val="20"/>
        </w:rPr>
      </w:pPr>
    </w:p>
    <w:p w:rsidR="00363A12" w:rsidRPr="0019416C" w:rsidRDefault="00363A12" w:rsidP="00363A1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A12" w:rsidRPr="0019416C" w:rsidRDefault="00363A12" w:rsidP="00363A12">
      <w:pPr>
        <w:spacing w:after="0" w:line="360" w:lineRule="auto"/>
        <w:ind w:left="-284" w:right="-567"/>
        <w:jc w:val="both"/>
        <w:rPr>
          <w:rFonts w:ascii="Verdana" w:hAnsi="Verdana"/>
          <w:sz w:val="20"/>
          <w:szCs w:val="20"/>
        </w:rPr>
      </w:pPr>
    </w:p>
    <w:p w:rsidR="00363A12" w:rsidRPr="0019416C" w:rsidRDefault="00363A12" w:rsidP="00363A1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A12" w:rsidRPr="0019416C" w:rsidRDefault="00363A12" w:rsidP="00363A1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A12" w:rsidRPr="0019416C" w:rsidRDefault="00363A12" w:rsidP="00363A12">
      <w:pPr>
        <w:spacing w:after="0" w:line="360" w:lineRule="auto"/>
        <w:ind w:left="-284" w:right="-567"/>
        <w:rPr>
          <w:rFonts w:ascii="Verdana" w:hAnsi="Verdana"/>
          <w:sz w:val="20"/>
          <w:szCs w:val="20"/>
        </w:rPr>
      </w:pPr>
    </w:p>
    <w:p w:rsidR="00363A12" w:rsidRPr="0019416C" w:rsidRDefault="00363A12" w:rsidP="006F4DBB">
      <w:pPr>
        <w:spacing w:after="0" w:line="360" w:lineRule="auto"/>
        <w:ind w:left="-284" w:right="-567"/>
        <w:rPr>
          <w:rFonts w:ascii="Verdana" w:hAnsi="Verdana"/>
          <w:sz w:val="20"/>
          <w:szCs w:val="20"/>
        </w:rPr>
      </w:pPr>
    </w:p>
    <w:p w:rsidR="002F5F54" w:rsidRPr="0019416C" w:rsidRDefault="002F5F54" w:rsidP="00A732C4">
      <w:pPr>
        <w:spacing w:line="360" w:lineRule="auto"/>
        <w:ind w:left="-284" w:right="-567"/>
        <w:jc w:val="center"/>
        <w:rPr>
          <w:rFonts w:ascii="Verdana" w:hAnsi="Verdana"/>
          <w:b/>
          <w:szCs w:val="20"/>
        </w:rPr>
      </w:pPr>
      <w:r w:rsidRPr="0019416C">
        <w:rPr>
          <w:rFonts w:ascii="Verdana" w:hAnsi="Verdana"/>
          <w:b/>
          <w:szCs w:val="20"/>
          <w:highlight w:val="lightGray"/>
        </w:rPr>
        <w:t>[GDB]</w:t>
      </w:r>
      <w:r w:rsidRPr="0019416C">
        <w:rPr>
          <w:rFonts w:ascii="Verdana" w:hAnsi="Verdana"/>
          <w:b/>
          <w:szCs w:val="20"/>
        </w:rPr>
        <w:t xml:space="preserve"> GNU Debugger; </w:t>
      </w:r>
      <w:r w:rsidR="00A732C4" w:rsidRPr="00A732C4">
        <w:rPr>
          <w:rFonts w:ascii="Verdana" w:hAnsi="Verdana"/>
          <w:b/>
        </w:rPr>
        <w:t>Depurador GNU</w:t>
      </w:r>
    </w:p>
    <w:p w:rsidR="002F5F54" w:rsidRPr="0019416C" w:rsidRDefault="002F5F54" w:rsidP="006F4DBB">
      <w:pPr>
        <w:spacing w:after="0" w:line="360" w:lineRule="auto"/>
        <w:ind w:left="-284" w:right="-567"/>
        <w:jc w:val="center"/>
        <w:rPr>
          <w:rFonts w:ascii="Verdana" w:hAnsi="Verdana"/>
          <w:b/>
          <w:szCs w:val="20"/>
        </w:rPr>
      </w:pPr>
    </w:p>
    <w:p w:rsidR="002F5F54" w:rsidRPr="0019416C" w:rsidRDefault="002F5F5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Depurador estándar para el compilador GNU. Es un depurador portable que se puede utilizar en varias plataformas Unix y funciona para varios lenguajes de programación como C, C++ y Fortran. GDB fue escrito por Richard Stallman en 1986. GDB es software libre distribuido bajo la licencia GPL</w:t>
      </w:r>
    </w:p>
    <w:p w:rsidR="002F5F54" w:rsidRPr="0019416C" w:rsidRDefault="002F5F54" w:rsidP="006F4DBB">
      <w:pPr>
        <w:spacing w:after="0" w:line="360" w:lineRule="auto"/>
        <w:ind w:left="-284" w:right="-567"/>
        <w:jc w:val="both"/>
        <w:rPr>
          <w:rFonts w:ascii="Verdana" w:hAnsi="Verdana"/>
          <w:sz w:val="20"/>
          <w:szCs w:val="20"/>
        </w:rPr>
      </w:pPr>
    </w:p>
    <w:p w:rsidR="002F5F54" w:rsidRPr="0019416C" w:rsidRDefault="002F5F5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F5F54" w:rsidRPr="0019416C" w:rsidRDefault="002F5F54" w:rsidP="006F4DBB">
      <w:pPr>
        <w:spacing w:after="0" w:line="360" w:lineRule="auto"/>
        <w:ind w:left="-284" w:right="-567"/>
        <w:jc w:val="both"/>
        <w:rPr>
          <w:rFonts w:ascii="Verdana" w:hAnsi="Verdana"/>
          <w:sz w:val="20"/>
          <w:szCs w:val="20"/>
        </w:rPr>
      </w:pPr>
    </w:p>
    <w:p w:rsidR="002F5F54" w:rsidRPr="0019416C" w:rsidRDefault="002F5F5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F5F54" w:rsidRPr="0019416C" w:rsidRDefault="002F5F5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F5F54" w:rsidRPr="0019416C" w:rsidRDefault="002F5F54"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[GDDM]</w:t>
      </w:r>
      <w:r w:rsidRPr="0019416C">
        <w:rPr>
          <w:rFonts w:ascii="Verdana" w:hAnsi="Verdana"/>
          <w:b/>
          <w:szCs w:val="20"/>
        </w:rPr>
        <w:t xml:space="preserve"> Graphical Data Display Manager; Gestor de Visualización Gráfica de Datos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Default="00C8194A" w:rsidP="006F4DBB">
      <w:pPr>
        <w:spacing w:after="0" w:line="360" w:lineRule="auto"/>
        <w:ind w:left="-284" w:right="-567"/>
        <w:jc w:val="both"/>
        <w:rPr>
          <w:rFonts w:ascii="Verdana" w:hAnsi="Verdana"/>
          <w:sz w:val="20"/>
          <w:szCs w:val="20"/>
        </w:rPr>
      </w:pPr>
    </w:p>
    <w:p w:rsidR="00A732C4" w:rsidRPr="00A732C4" w:rsidRDefault="00506613" w:rsidP="00A732C4">
      <w:pPr>
        <w:spacing w:line="360" w:lineRule="auto"/>
        <w:ind w:left="-284" w:right="-567"/>
        <w:jc w:val="center"/>
        <w:rPr>
          <w:rFonts w:ascii="Verdana" w:hAnsi="Verdana"/>
          <w:b/>
        </w:rPr>
      </w:pPr>
      <w:r w:rsidRPr="0019416C">
        <w:rPr>
          <w:rFonts w:ascii="Verdana" w:hAnsi="Verdana"/>
          <w:b/>
          <w:szCs w:val="20"/>
          <w:highlight w:val="lightGray"/>
        </w:rPr>
        <w:t>[GD</w:t>
      </w:r>
      <w:r>
        <w:rPr>
          <w:rFonts w:ascii="Verdana" w:hAnsi="Verdana"/>
          <w:b/>
          <w:szCs w:val="20"/>
          <w:highlight w:val="lightGray"/>
        </w:rPr>
        <w:t>OMAP</w:t>
      </w:r>
      <w:r w:rsidRPr="0019416C">
        <w:rPr>
          <w:rFonts w:ascii="Verdana" w:hAnsi="Verdana"/>
          <w:b/>
          <w:szCs w:val="20"/>
          <w:highlight w:val="lightGray"/>
        </w:rPr>
        <w:t>]</w:t>
      </w:r>
      <w:r w:rsidRPr="0019416C">
        <w:rPr>
          <w:rFonts w:ascii="Verdana" w:hAnsi="Verdana"/>
          <w:b/>
          <w:szCs w:val="20"/>
        </w:rPr>
        <w:t xml:space="preserve"> </w:t>
      </w:r>
      <w:r w:rsidRPr="00506613">
        <w:rPr>
          <w:rFonts w:ascii="Verdana" w:hAnsi="Verdana"/>
          <w:b/>
          <w:szCs w:val="20"/>
        </w:rPr>
        <w:t>GNUstep Distributed Objects Mapper</w:t>
      </w:r>
      <w:r>
        <w:rPr>
          <w:rFonts w:ascii="Verdana" w:hAnsi="Verdana"/>
          <w:b/>
          <w:szCs w:val="20"/>
        </w:rPr>
        <w:t xml:space="preserve">; </w:t>
      </w:r>
      <w:r w:rsidR="00A732C4" w:rsidRPr="00A732C4">
        <w:rPr>
          <w:rFonts w:ascii="Verdana" w:hAnsi="Verdana"/>
          <w:b/>
        </w:rPr>
        <w:t xml:space="preserve">Mapeador de </w:t>
      </w:r>
      <w:r w:rsidR="00A732C4">
        <w:rPr>
          <w:rFonts w:ascii="Verdana" w:hAnsi="Verdana"/>
          <w:b/>
        </w:rPr>
        <w:t>O</w:t>
      </w:r>
      <w:r w:rsidR="00A732C4" w:rsidRPr="00A732C4">
        <w:rPr>
          <w:rFonts w:ascii="Verdana" w:hAnsi="Verdana"/>
          <w:b/>
        </w:rPr>
        <w:t xml:space="preserve">bjetos </w:t>
      </w:r>
      <w:r w:rsidR="00A732C4">
        <w:rPr>
          <w:rFonts w:ascii="Verdana" w:hAnsi="Verdana"/>
          <w:b/>
        </w:rPr>
        <w:t>D</w:t>
      </w:r>
      <w:r w:rsidR="00A732C4" w:rsidRPr="00A732C4">
        <w:rPr>
          <w:rFonts w:ascii="Verdana" w:hAnsi="Verdana"/>
          <w:b/>
        </w:rPr>
        <w:t>istribuidos GNUstep</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Puerto 538</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[GDPR]</w:t>
      </w:r>
      <w:r w:rsidRPr="0019416C">
        <w:rPr>
          <w:rFonts w:ascii="Verdana" w:hAnsi="Verdana"/>
          <w:b/>
          <w:szCs w:val="20"/>
        </w:rPr>
        <w:t xml:space="preserve"> General Data Protection Regulation; Reglamento General de Protección de Datos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[GDSS]</w:t>
      </w:r>
      <w:r w:rsidRPr="0019416C">
        <w:rPr>
          <w:rFonts w:ascii="Verdana" w:hAnsi="Verdana"/>
          <w:b/>
          <w:szCs w:val="20"/>
        </w:rPr>
        <w:t xml:space="preserve"> Group Decision Support System; Sistema de Soporte a la Decisión en Grupo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[GDT]</w:t>
      </w:r>
      <w:r w:rsidRPr="0019416C">
        <w:rPr>
          <w:rFonts w:ascii="Verdana" w:hAnsi="Verdana"/>
          <w:b/>
          <w:szCs w:val="20"/>
        </w:rPr>
        <w:t xml:space="preserve"> Global Descriptor Table; Tabla de Descriptores Globales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rPr>
      </w:pPr>
      <w:r w:rsidRPr="0019416C">
        <w:rPr>
          <w:rFonts w:ascii="Verdana" w:hAnsi="Verdana"/>
          <w:b/>
          <w:szCs w:val="20"/>
          <w:highlight w:val="lightGray"/>
        </w:rPr>
        <w:t>[GE]</w:t>
      </w:r>
      <w:r w:rsidRPr="0019416C">
        <w:rPr>
          <w:rFonts w:ascii="Verdana" w:hAnsi="Verdana"/>
          <w:b/>
          <w:szCs w:val="20"/>
        </w:rPr>
        <w:t xml:space="preserve"> &lt;Greater or Equal than; Mayor o Igual que&gt;</w:t>
      </w:r>
    </w:p>
    <w:p w:rsidR="00D321DF" w:rsidRPr="0019416C" w:rsidRDefault="00D321DF" w:rsidP="006F4DBB">
      <w:pPr>
        <w:spacing w:after="0" w:line="360" w:lineRule="auto"/>
        <w:ind w:left="-284" w:right="-567"/>
        <w:jc w:val="center"/>
        <w:rPr>
          <w:rFonts w:ascii="Verdana" w:hAnsi="Verdana"/>
          <w:b/>
          <w:szCs w:val="20"/>
        </w:rPr>
      </w:pPr>
    </w:p>
    <w:p w:rsidR="00D321DF" w:rsidRPr="0019416C" w:rsidRDefault="00D32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21DF" w:rsidRPr="0019416C" w:rsidRDefault="00D321D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21DF" w:rsidRPr="0019416C" w:rsidRDefault="00D321DF"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[GEM]</w:t>
      </w:r>
      <w:r w:rsidRPr="0019416C">
        <w:rPr>
          <w:rFonts w:ascii="Verdana" w:hAnsi="Verdana"/>
          <w:b/>
          <w:szCs w:val="20"/>
        </w:rPr>
        <w:t xml:space="preserve"> Graphics Environment Manager; Gestor de Entorno Gráfico </w:t>
      </w:r>
      <w:r w:rsidRPr="0019416C">
        <w:rPr>
          <w:rFonts w:ascii="Verdana" w:hAnsi="Verdana"/>
          <w:b/>
          <w:szCs w:val="20"/>
          <w:highlight w:val="green"/>
        </w:rPr>
        <w:t>||</w:t>
      </w:r>
      <w:r w:rsidRPr="0019416C">
        <w:rPr>
          <w:rFonts w:ascii="Verdana" w:hAnsi="Verdana"/>
          <w:b/>
          <w:szCs w:val="20"/>
        </w:rPr>
        <w:t xml:space="preserve"> General Electric Module; Módulo Eléctrico General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[GENIE]</w:t>
      </w:r>
      <w:r w:rsidRPr="0019416C">
        <w:rPr>
          <w:rFonts w:ascii="Verdana" w:hAnsi="Verdana"/>
          <w:b/>
          <w:szCs w:val="20"/>
        </w:rPr>
        <w:t xml:space="preserve"> General Electric Network for Information Exchange; Red de General Electric para el Intercambio de Información</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highlight w:val="lightGray"/>
        </w:rPr>
      </w:pPr>
    </w:p>
    <w:p w:rsidR="004B5E18" w:rsidRPr="0019416C" w:rsidRDefault="004B5E18" w:rsidP="006F4DBB">
      <w:pPr>
        <w:spacing w:after="0" w:line="360" w:lineRule="auto"/>
        <w:ind w:left="-284" w:right="-567"/>
        <w:jc w:val="center"/>
        <w:rPr>
          <w:rFonts w:ascii="Verdana" w:hAnsi="Verdana"/>
          <w:b/>
          <w:szCs w:val="20"/>
        </w:rPr>
      </w:pPr>
      <w:r w:rsidRPr="0019416C">
        <w:rPr>
          <w:rFonts w:ascii="Verdana" w:hAnsi="Verdana"/>
          <w:b/>
          <w:szCs w:val="20"/>
          <w:highlight w:val="lightGray"/>
        </w:rPr>
        <w:t>[GCJ]</w:t>
      </w:r>
      <w:r w:rsidRPr="0019416C">
        <w:rPr>
          <w:rFonts w:ascii="Verdana" w:hAnsi="Verdana"/>
          <w:b/>
          <w:szCs w:val="20"/>
        </w:rPr>
        <w:t xml:space="preserve"> GNU Compiler for Java; </w:t>
      </w:r>
      <w:r w:rsidR="0020511B" w:rsidRPr="0019416C">
        <w:rPr>
          <w:rFonts w:ascii="Verdana" w:hAnsi="Verdana"/>
          <w:b/>
          <w:szCs w:val="20"/>
        </w:rPr>
        <w:t>Compilador de GNU para Java</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b/>
          <w:szCs w:val="20"/>
          <w:highlight w:val="lightGray"/>
        </w:rPr>
      </w:pPr>
    </w:p>
    <w:p w:rsidR="002E2F8C" w:rsidRPr="0019416C" w:rsidRDefault="002E2F8C" w:rsidP="006F4DBB">
      <w:pPr>
        <w:spacing w:after="0" w:line="360" w:lineRule="auto"/>
        <w:ind w:left="-284" w:right="-567"/>
        <w:jc w:val="center"/>
        <w:rPr>
          <w:rFonts w:ascii="Verdana" w:hAnsi="Verdana"/>
          <w:b/>
          <w:szCs w:val="20"/>
        </w:rPr>
      </w:pPr>
      <w:r w:rsidRPr="0019416C">
        <w:rPr>
          <w:rFonts w:ascii="Verdana" w:hAnsi="Verdana"/>
          <w:b/>
          <w:szCs w:val="20"/>
          <w:highlight w:val="lightGray"/>
        </w:rPr>
        <w:t>[GET]</w:t>
      </w:r>
      <w:r w:rsidR="0020511B" w:rsidRPr="0019416C">
        <w:rPr>
          <w:rFonts w:ascii="Verdana" w:hAnsi="Verdana"/>
          <w:b/>
          <w:szCs w:val="20"/>
        </w:rPr>
        <w:t xml:space="preserve"> </w:t>
      </w:r>
      <w:r w:rsidR="00C8194A" w:rsidRPr="0019416C">
        <w:rPr>
          <w:rFonts w:ascii="Verdana" w:hAnsi="Verdana"/>
          <w:b/>
          <w:szCs w:val="20"/>
        </w:rPr>
        <w:t>&lt;</w:t>
      </w:r>
      <w:r w:rsidR="0020511B" w:rsidRPr="0019416C">
        <w:rPr>
          <w:rFonts w:ascii="Verdana" w:hAnsi="Verdana"/>
          <w:b/>
          <w:szCs w:val="20"/>
        </w:rPr>
        <w:t>Get; Recibir</w:t>
      </w:r>
      <w:r w:rsidR="00C8194A" w:rsidRPr="0019416C">
        <w:rPr>
          <w:rFonts w:ascii="Verdana" w:hAnsi="Verdana"/>
          <w:b/>
          <w:szCs w:val="20"/>
        </w:rPr>
        <w:t>&gt;</w:t>
      </w:r>
    </w:p>
    <w:p w:rsidR="002E2F8C" w:rsidRPr="0019416C" w:rsidRDefault="002E2F8C" w:rsidP="006F4DBB">
      <w:pPr>
        <w:spacing w:after="0" w:line="360" w:lineRule="auto"/>
        <w:ind w:left="-284" w:right="-567"/>
        <w:jc w:val="center"/>
        <w:rPr>
          <w:rFonts w:ascii="Verdana" w:hAnsi="Verdana"/>
          <w:b/>
          <w:szCs w:val="20"/>
        </w:rPr>
      </w:pPr>
    </w:p>
    <w:p w:rsidR="002E2F8C" w:rsidRPr="0019416C" w:rsidRDefault="002E2F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Método…</w:t>
      </w:r>
    </w:p>
    <w:p w:rsidR="002E2F8C" w:rsidRPr="0019416C" w:rsidRDefault="002E2F8C" w:rsidP="006F4DBB">
      <w:pPr>
        <w:spacing w:after="0" w:line="360" w:lineRule="auto"/>
        <w:ind w:left="-284" w:right="-567"/>
        <w:jc w:val="both"/>
        <w:rPr>
          <w:rFonts w:ascii="Verdana" w:hAnsi="Verdana"/>
          <w:sz w:val="20"/>
          <w:szCs w:val="20"/>
        </w:rPr>
      </w:pPr>
    </w:p>
    <w:p w:rsidR="002E2F8C" w:rsidRPr="0019416C" w:rsidRDefault="002E2F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2F8C" w:rsidRPr="0019416C" w:rsidRDefault="002E2F8C" w:rsidP="006F4DBB">
      <w:pPr>
        <w:spacing w:after="0" w:line="360" w:lineRule="auto"/>
        <w:ind w:left="-284" w:right="-567"/>
        <w:jc w:val="both"/>
        <w:rPr>
          <w:rFonts w:ascii="Verdana" w:hAnsi="Verdana"/>
          <w:sz w:val="20"/>
          <w:szCs w:val="20"/>
        </w:rPr>
      </w:pPr>
    </w:p>
    <w:p w:rsidR="002E2F8C" w:rsidRPr="0019416C" w:rsidRDefault="002E2F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2F8C" w:rsidRPr="0019416C" w:rsidRDefault="002E2F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2F8C" w:rsidRPr="0019416C" w:rsidRDefault="002E2F8C" w:rsidP="006F4DBB">
      <w:pPr>
        <w:spacing w:after="0" w:line="360" w:lineRule="auto"/>
        <w:ind w:left="-284" w:right="-567"/>
        <w:jc w:val="both"/>
        <w:rPr>
          <w:rFonts w:ascii="Verdana" w:hAnsi="Verdana"/>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[GFDL]</w:t>
      </w:r>
      <w:r w:rsidRPr="0019416C">
        <w:rPr>
          <w:rFonts w:ascii="Verdana" w:hAnsi="Verdana"/>
          <w:b/>
          <w:szCs w:val="20"/>
        </w:rPr>
        <w:t xml:space="preserve"> </w:t>
      </w:r>
      <w:r w:rsidR="005642E1" w:rsidRPr="0019416C">
        <w:rPr>
          <w:rFonts w:ascii="Verdana" w:hAnsi="Verdana"/>
          <w:b/>
          <w:szCs w:val="20"/>
        </w:rPr>
        <w:t xml:space="preserve">GNU Free Documentation License; Licencia de </w:t>
      </w:r>
      <w:r w:rsidR="00613AE5" w:rsidRPr="0019416C">
        <w:rPr>
          <w:rFonts w:ascii="Verdana" w:hAnsi="Verdana"/>
          <w:b/>
          <w:szCs w:val="20"/>
        </w:rPr>
        <w:t>D</w:t>
      </w:r>
      <w:r w:rsidR="005642E1" w:rsidRPr="0019416C">
        <w:rPr>
          <w:rFonts w:ascii="Verdana" w:hAnsi="Verdana"/>
          <w:b/>
          <w:szCs w:val="20"/>
        </w:rPr>
        <w:t xml:space="preserve">ocumentación </w:t>
      </w:r>
      <w:r w:rsidR="00613AE5" w:rsidRPr="0019416C">
        <w:rPr>
          <w:rFonts w:ascii="Verdana" w:hAnsi="Verdana"/>
          <w:b/>
          <w:szCs w:val="20"/>
        </w:rPr>
        <w:t>L</w:t>
      </w:r>
      <w:r w:rsidR="005642E1" w:rsidRPr="0019416C">
        <w:rPr>
          <w:rFonts w:ascii="Verdana" w:hAnsi="Verdana"/>
          <w:b/>
          <w:szCs w:val="20"/>
        </w:rPr>
        <w:t>ibre de GNU</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[GGP]</w:t>
      </w:r>
      <w:r w:rsidRPr="0019416C">
        <w:rPr>
          <w:rFonts w:ascii="Verdana" w:hAnsi="Verdana"/>
          <w:b/>
          <w:szCs w:val="20"/>
        </w:rPr>
        <w:t xml:space="preserve"> Gateway-to-Gateway Protocol; Protocolo Pasarela a Pasarela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[GGSN]</w:t>
      </w:r>
      <w:r w:rsidRPr="0019416C">
        <w:rPr>
          <w:rFonts w:ascii="Verdana" w:hAnsi="Verdana"/>
          <w:b/>
          <w:szCs w:val="20"/>
        </w:rPr>
        <w:t xml:space="preserve"> GPRS Support Node; Nodo de Soporte de GPRS</w:t>
      </w:r>
      <w:r w:rsidR="005069C7" w:rsidRPr="0019416C">
        <w:rPr>
          <w:rFonts w:ascii="Verdana" w:hAnsi="Verdana"/>
          <w:b/>
          <w:szCs w:val="20"/>
        </w:rPr>
        <w:t xml:space="preserve"> </w:t>
      </w:r>
      <w:r w:rsidR="005069C7" w:rsidRPr="0019416C">
        <w:rPr>
          <w:rFonts w:ascii="Verdana" w:hAnsi="Verdana"/>
          <w:b/>
          <w:szCs w:val="20"/>
          <w:highlight w:val="green"/>
        </w:rPr>
        <w:t>||</w:t>
      </w:r>
      <w:r w:rsidR="0045076F" w:rsidRPr="0019416C">
        <w:rPr>
          <w:rFonts w:ascii="Verdana" w:hAnsi="Verdana"/>
          <w:b/>
          <w:szCs w:val="20"/>
        </w:rPr>
        <w:t xml:space="preserve"> </w:t>
      </w:r>
      <w:r w:rsidR="005069C7" w:rsidRPr="0019416C">
        <w:rPr>
          <w:rFonts w:ascii="Verdana" w:hAnsi="Verdana"/>
          <w:b/>
          <w:szCs w:val="20"/>
        </w:rPr>
        <w:t>Gateway GPRS Support Node; Nodo de Soporte de la Puerta de Enlace de GPRS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highlight w:val="lightGray"/>
        </w:rPr>
      </w:pPr>
    </w:p>
    <w:p w:rsidR="005B2852" w:rsidRPr="0019416C" w:rsidRDefault="005B2852" w:rsidP="006F4DBB">
      <w:pPr>
        <w:spacing w:after="0" w:line="360" w:lineRule="auto"/>
        <w:ind w:left="-284" w:right="-567"/>
        <w:jc w:val="center"/>
        <w:rPr>
          <w:rFonts w:ascii="Verdana" w:hAnsi="Verdana"/>
          <w:b/>
          <w:szCs w:val="20"/>
        </w:rPr>
      </w:pPr>
      <w:r w:rsidRPr="0019416C">
        <w:rPr>
          <w:rFonts w:ascii="Verdana" w:hAnsi="Verdana"/>
          <w:b/>
          <w:szCs w:val="20"/>
          <w:highlight w:val="lightGray"/>
        </w:rPr>
        <w:t>[GHDB]</w:t>
      </w:r>
      <w:r w:rsidRPr="0019416C">
        <w:rPr>
          <w:rFonts w:ascii="Verdana" w:hAnsi="Verdana"/>
          <w:b/>
          <w:szCs w:val="20"/>
        </w:rPr>
        <w:t xml:space="preserve"> Google Hack Database; Base de Datos Hacker de Google</w:t>
      </w:r>
    </w:p>
    <w:p w:rsidR="005B2852" w:rsidRPr="0019416C" w:rsidRDefault="005B2852" w:rsidP="006F4DBB">
      <w:pPr>
        <w:spacing w:after="0" w:line="360" w:lineRule="auto"/>
        <w:ind w:left="-284" w:right="-567"/>
        <w:jc w:val="center"/>
        <w:rPr>
          <w:rFonts w:ascii="Verdana" w:hAnsi="Verdana"/>
          <w:b/>
          <w:szCs w:val="20"/>
        </w:rPr>
      </w:pPr>
    </w:p>
    <w:p w:rsidR="005B2852" w:rsidRPr="0019416C" w:rsidRDefault="005B285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2852" w:rsidRPr="0019416C" w:rsidRDefault="005B2852" w:rsidP="006F4DBB">
      <w:pPr>
        <w:spacing w:after="0" w:line="360" w:lineRule="auto"/>
        <w:ind w:left="-284" w:right="-567"/>
        <w:jc w:val="both"/>
        <w:rPr>
          <w:rFonts w:ascii="Verdana" w:hAnsi="Verdana"/>
          <w:sz w:val="20"/>
          <w:szCs w:val="20"/>
        </w:rPr>
      </w:pPr>
    </w:p>
    <w:p w:rsidR="005B2852" w:rsidRPr="0019416C" w:rsidRDefault="005B285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2852" w:rsidRPr="0019416C" w:rsidRDefault="005B2852" w:rsidP="006F4DBB">
      <w:pPr>
        <w:spacing w:after="0" w:line="360" w:lineRule="auto"/>
        <w:ind w:left="-284" w:right="-567"/>
        <w:jc w:val="both"/>
        <w:rPr>
          <w:rFonts w:ascii="Verdana" w:hAnsi="Verdana"/>
          <w:sz w:val="20"/>
          <w:szCs w:val="20"/>
        </w:rPr>
      </w:pPr>
    </w:p>
    <w:p w:rsidR="005B2852" w:rsidRPr="0019416C" w:rsidRDefault="005B285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2852" w:rsidRPr="0019416C" w:rsidRDefault="005B285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2852" w:rsidRPr="0019416C" w:rsidRDefault="005B2852" w:rsidP="006F4DBB">
      <w:pPr>
        <w:spacing w:after="0" w:line="360" w:lineRule="auto"/>
        <w:ind w:left="-284" w:right="-567"/>
        <w:jc w:val="both"/>
        <w:rPr>
          <w:rFonts w:ascii="Verdana" w:hAnsi="Verdana"/>
          <w:sz w:val="20"/>
          <w:szCs w:val="20"/>
        </w:rPr>
      </w:pPr>
    </w:p>
    <w:p w:rsidR="00A84661" w:rsidRPr="0019416C" w:rsidRDefault="00A84661" w:rsidP="006F4DBB">
      <w:pPr>
        <w:spacing w:after="0" w:line="360" w:lineRule="auto"/>
        <w:ind w:left="-284" w:right="-567"/>
        <w:jc w:val="center"/>
        <w:rPr>
          <w:rFonts w:ascii="Verdana" w:hAnsi="Verdana"/>
          <w:b/>
          <w:szCs w:val="20"/>
        </w:rPr>
      </w:pPr>
      <w:r w:rsidRPr="0019416C">
        <w:rPr>
          <w:rFonts w:ascii="Verdana" w:hAnsi="Verdana"/>
          <w:b/>
          <w:szCs w:val="20"/>
          <w:highlight w:val="lightGray"/>
        </w:rPr>
        <w:t>[GHH]</w:t>
      </w:r>
      <w:r w:rsidRPr="0019416C">
        <w:rPr>
          <w:rFonts w:ascii="Verdana" w:hAnsi="Verdana"/>
          <w:b/>
          <w:szCs w:val="20"/>
        </w:rPr>
        <w:t xml:space="preserve"> Google Hack Honeypot; </w:t>
      </w:r>
      <w:r w:rsidR="005B2852" w:rsidRPr="0019416C">
        <w:rPr>
          <w:rFonts w:ascii="Verdana" w:hAnsi="Verdana"/>
          <w:b/>
          <w:szCs w:val="20"/>
        </w:rPr>
        <w:t>Google Hack Panel-Cebo</w:t>
      </w:r>
    </w:p>
    <w:p w:rsidR="00A84661" w:rsidRPr="0019416C" w:rsidRDefault="00A84661" w:rsidP="006F4DBB">
      <w:pPr>
        <w:spacing w:after="0" w:line="360" w:lineRule="auto"/>
        <w:ind w:left="-284" w:right="-567"/>
        <w:jc w:val="center"/>
        <w:rPr>
          <w:rFonts w:ascii="Verdana" w:hAnsi="Verdana"/>
          <w:b/>
          <w:szCs w:val="20"/>
        </w:rPr>
      </w:pPr>
    </w:p>
    <w:p w:rsidR="00A84661" w:rsidRPr="0019416C" w:rsidRDefault="00A846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84661" w:rsidRPr="0019416C" w:rsidRDefault="00A84661" w:rsidP="006F4DBB">
      <w:pPr>
        <w:spacing w:after="0" w:line="360" w:lineRule="auto"/>
        <w:ind w:left="-284" w:right="-567"/>
        <w:jc w:val="both"/>
        <w:rPr>
          <w:rFonts w:ascii="Verdana" w:hAnsi="Verdana"/>
          <w:sz w:val="20"/>
          <w:szCs w:val="20"/>
        </w:rPr>
      </w:pPr>
    </w:p>
    <w:p w:rsidR="00A84661" w:rsidRPr="0019416C" w:rsidRDefault="00A846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4661" w:rsidRPr="0019416C" w:rsidRDefault="00A84661" w:rsidP="006F4DBB">
      <w:pPr>
        <w:spacing w:after="0" w:line="360" w:lineRule="auto"/>
        <w:ind w:left="-284" w:right="-567"/>
        <w:jc w:val="both"/>
        <w:rPr>
          <w:rFonts w:ascii="Verdana" w:hAnsi="Verdana"/>
          <w:sz w:val="20"/>
          <w:szCs w:val="20"/>
        </w:rPr>
      </w:pPr>
    </w:p>
    <w:p w:rsidR="00A84661" w:rsidRPr="0019416C" w:rsidRDefault="00A846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4661" w:rsidRPr="0019416C" w:rsidRDefault="00A846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84661" w:rsidRPr="0019416C" w:rsidRDefault="00A84661" w:rsidP="006F4DBB">
      <w:pPr>
        <w:spacing w:after="0" w:line="360" w:lineRule="auto"/>
        <w:ind w:left="-284" w:right="-567"/>
        <w:jc w:val="both"/>
        <w:rPr>
          <w:rFonts w:ascii="Verdana" w:hAnsi="Verdana"/>
          <w:sz w:val="20"/>
          <w:szCs w:val="20"/>
          <w:highlight w:val="lightGray"/>
        </w:rPr>
      </w:pPr>
    </w:p>
    <w:p w:rsidR="00126423" w:rsidRPr="0019416C" w:rsidRDefault="00126423" w:rsidP="006F4DBB">
      <w:pPr>
        <w:spacing w:after="0" w:line="360" w:lineRule="auto"/>
        <w:ind w:left="-284" w:right="-567"/>
        <w:jc w:val="center"/>
        <w:rPr>
          <w:rFonts w:ascii="Verdana" w:hAnsi="Verdana"/>
          <w:b/>
          <w:szCs w:val="20"/>
        </w:rPr>
      </w:pPr>
      <w:r w:rsidRPr="0019416C">
        <w:rPr>
          <w:rFonts w:ascii="Verdana" w:hAnsi="Verdana"/>
          <w:b/>
          <w:szCs w:val="20"/>
          <w:highlight w:val="lightGray"/>
        </w:rPr>
        <w:t>[GIADDR]</w:t>
      </w:r>
      <w:r w:rsidRPr="0019416C">
        <w:rPr>
          <w:rFonts w:ascii="Verdana" w:hAnsi="Verdana"/>
          <w:b/>
          <w:szCs w:val="20"/>
        </w:rPr>
        <w:t xml:space="preserve"> Gateway IP Address; Acceso a la Dirección IP</w:t>
      </w:r>
    </w:p>
    <w:p w:rsidR="00126423" w:rsidRPr="0019416C" w:rsidRDefault="00126423" w:rsidP="006F4DBB">
      <w:pPr>
        <w:spacing w:after="0" w:line="360" w:lineRule="auto"/>
        <w:ind w:left="-284" w:right="-567"/>
        <w:jc w:val="center"/>
        <w:rPr>
          <w:rFonts w:ascii="Verdana" w:hAnsi="Verdana"/>
          <w:b/>
          <w:szCs w:val="20"/>
        </w:rPr>
      </w:pPr>
    </w:p>
    <w:p w:rsidR="00126423" w:rsidRPr="0019416C" w:rsidRDefault="001264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26423" w:rsidRPr="0019416C" w:rsidRDefault="00126423" w:rsidP="006F4DBB">
      <w:pPr>
        <w:spacing w:after="0" w:line="360" w:lineRule="auto"/>
        <w:ind w:left="-284" w:right="-567"/>
        <w:jc w:val="both"/>
        <w:rPr>
          <w:rFonts w:ascii="Verdana" w:hAnsi="Verdana"/>
          <w:sz w:val="20"/>
          <w:szCs w:val="20"/>
        </w:rPr>
      </w:pPr>
    </w:p>
    <w:p w:rsidR="00126423" w:rsidRPr="0019416C" w:rsidRDefault="001264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26423" w:rsidRPr="0019416C" w:rsidRDefault="00126423" w:rsidP="006F4DBB">
      <w:pPr>
        <w:spacing w:after="0" w:line="360" w:lineRule="auto"/>
        <w:ind w:left="-284" w:right="-567"/>
        <w:jc w:val="both"/>
        <w:rPr>
          <w:rFonts w:ascii="Verdana" w:hAnsi="Verdana"/>
          <w:sz w:val="20"/>
          <w:szCs w:val="20"/>
        </w:rPr>
      </w:pPr>
    </w:p>
    <w:p w:rsidR="00126423" w:rsidRPr="0019416C" w:rsidRDefault="001264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126423" w:rsidRPr="0019416C" w:rsidRDefault="001264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26423" w:rsidRPr="0019416C" w:rsidRDefault="00126423"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[GIGO]</w:t>
      </w:r>
      <w:r w:rsidRPr="0019416C">
        <w:rPr>
          <w:rFonts w:ascii="Verdana" w:hAnsi="Verdana"/>
          <w:b/>
          <w:szCs w:val="20"/>
        </w:rPr>
        <w:t xml:space="preserve"> Garbage In, Garbage Out; Entra Basura, Sale Basura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https://pc.net/glossary/definition/gigo</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Default="00C8194A" w:rsidP="006F4DBB">
      <w:pPr>
        <w:spacing w:after="0" w:line="360" w:lineRule="auto"/>
        <w:ind w:left="-284" w:right="-567"/>
        <w:jc w:val="both"/>
        <w:rPr>
          <w:rFonts w:ascii="Verdana" w:hAnsi="Verdana"/>
          <w:b/>
          <w:sz w:val="20"/>
          <w:szCs w:val="20"/>
          <w:highlight w:val="lightGray"/>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[G</w:t>
      </w:r>
      <w:r>
        <w:rPr>
          <w:rFonts w:ascii="Verdana" w:hAnsi="Verdana"/>
          <w:b/>
          <w:szCs w:val="20"/>
          <w:highlight w:val="lightGray"/>
        </w:rPr>
        <w:t>II</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Gated Inferactive Interface</w:t>
      </w:r>
      <w:r w:rsidRPr="0019416C">
        <w:rPr>
          <w:rFonts w:ascii="Verdana" w:hAnsi="Verdana"/>
          <w:b/>
          <w:szCs w:val="20"/>
        </w:rPr>
        <w:t xml:space="preserve">; </w:t>
      </w:r>
      <w:r>
        <w:rPr>
          <w:rFonts w:ascii="Verdana" w:hAnsi="Verdana"/>
          <w:b/>
          <w:szCs w:val="20"/>
        </w:rPr>
        <w:t>Puerta de Interfaz Interactiva</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28183D" w:rsidRPr="0019416C" w:rsidRDefault="00A732C4" w:rsidP="006F4DBB">
      <w:pPr>
        <w:spacing w:after="0" w:line="360" w:lineRule="auto"/>
        <w:ind w:left="-284" w:right="-567"/>
        <w:jc w:val="center"/>
        <w:rPr>
          <w:rFonts w:ascii="Verdana" w:hAnsi="Verdana"/>
          <w:b/>
          <w:szCs w:val="20"/>
        </w:rPr>
      </w:pPr>
      <w:r w:rsidRPr="00A732C4">
        <w:rPr>
          <w:rFonts w:ascii="Verdana" w:hAnsi="Verdana"/>
          <w:b/>
          <w:szCs w:val="20"/>
        </w:rPr>
        <w:t>*</w:t>
      </w:r>
      <w:r w:rsidR="0028183D" w:rsidRPr="0019416C">
        <w:rPr>
          <w:rFonts w:ascii="Verdana" w:hAnsi="Verdana"/>
          <w:b/>
          <w:szCs w:val="20"/>
          <w:highlight w:val="lightGray"/>
        </w:rPr>
        <w:t>[GJC]</w:t>
      </w:r>
      <w:r>
        <w:rPr>
          <w:rFonts w:ascii="Verdana" w:hAnsi="Verdana"/>
          <w:b/>
          <w:szCs w:val="20"/>
        </w:rPr>
        <w:t>*</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A732C4">
        <w:rPr>
          <w:rFonts w:ascii="Verdana" w:hAnsi="Verdana" w:cs="Arial"/>
          <w:b/>
          <w:sz w:val="20"/>
          <w:szCs w:val="20"/>
        </w:rPr>
        <w:tab/>
        <w:t>GJC Technologies.</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rPr>
      </w:pPr>
    </w:p>
    <w:p w:rsidR="0037766D" w:rsidRPr="0019416C" w:rsidRDefault="0037766D" w:rsidP="006F4DBB">
      <w:pPr>
        <w:spacing w:after="0" w:line="360" w:lineRule="auto"/>
        <w:ind w:left="-284" w:right="-567"/>
        <w:jc w:val="center"/>
        <w:rPr>
          <w:rFonts w:ascii="Verdana" w:hAnsi="Verdana"/>
          <w:b/>
          <w:szCs w:val="20"/>
        </w:rPr>
      </w:pPr>
      <w:r w:rsidRPr="0019416C">
        <w:rPr>
          <w:rFonts w:ascii="Verdana" w:hAnsi="Verdana"/>
          <w:b/>
          <w:szCs w:val="20"/>
          <w:highlight w:val="lightGray"/>
        </w:rPr>
        <w:t>[GLAMP]</w:t>
      </w:r>
      <w:r w:rsidRPr="0019416C">
        <w:rPr>
          <w:rFonts w:ascii="Verdana" w:hAnsi="Verdana"/>
          <w:b/>
          <w:szCs w:val="20"/>
        </w:rPr>
        <w:t xml:space="preserve"> </w:t>
      </w:r>
      <w:r w:rsidR="00A732C4">
        <w:rPr>
          <w:rFonts w:ascii="Verdana" w:hAnsi="Verdana"/>
          <w:b/>
          <w:szCs w:val="20"/>
        </w:rPr>
        <w:t xml:space="preserve">GNU/Linux, Apache, MySQL, PHP </w:t>
      </w:r>
      <w:r w:rsidR="00A732C4" w:rsidRPr="00A732C4">
        <w:rPr>
          <w:rFonts w:ascii="Verdana" w:hAnsi="Verdana"/>
          <w:b/>
          <w:szCs w:val="20"/>
          <w:highlight w:val="red"/>
        </w:rPr>
        <w:t>|/</w:t>
      </w:r>
    </w:p>
    <w:p w:rsidR="0037766D" w:rsidRPr="0019416C" w:rsidRDefault="0037766D" w:rsidP="006F4DBB">
      <w:pPr>
        <w:spacing w:after="0" w:line="360" w:lineRule="auto"/>
        <w:ind w:left="-284" w:right="-567"/>
        <w:jc w:val="center"/>
        <w:rPr>
          <w:rFonts w:ascii="Verdana" w:hAnsi="Verdana"/>
          <w:b/>
          <w:szCs w:val="20"/>
        </w:rPr>
      </w:pPr>
    </w:p>
    <w:p w:rsidR="0037766D" w:rsidRPr="0019416C" w:rsidRDefault="0037766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7766D" w:rsidRPr="0019416C" w:rsidRDefault="0037766D" w:rsidP="006F4DBB">
      <w:pPr>
        <w:spacing w:after="0" w:line="360" w:lineRule="auto"/>
        <w:ind w:left="-284" w:right="-567"/>
        <w:jc w:val="both"/>
        <w:rPr>
          <w:rFonts w:ascii="Verdana" w:hAnsi="Verdana"/>
          <w:sz w:val="20"/>
          <w:szCs w:val="20"/>
        </w:rPr>
      </w:pPr>
    </w:p>
    <w:p w:rsidR="0037766D" w:rsidRPr="0019416C" w:rsidRDefault="0037766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7766D" w:rsidRPr="0019416C" w:rsidRDefault="0037766D" w:rsidP="006F4DBB">
      <w:pPr>
        <w:spacing w:after="0" w:line="360" w:lineRule="auto"/>
        <w:ind w:left="-284" w:right="-567"/>
        <w:jc w:val="both"/>
        <w:rPr>
          <w:rFonts w:ascii="Verdana" w:hAnsi="Verdana"/>
          <w:sz w:val="20"/>
          <w:szCs w:val="20"/>
        </w:rPr>
      </w:pPr>
    </w:p>
    <w:p w:rsidR="0037766D" w:rsidRPr="0019416C" w:rsidRDefault="0037766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7766D" w:rsidRPr="0019416C" w:rsidRDefault="0037766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7766D" w:rsidRPr="0019416C" w:rsidRDefault="0037766D" w:rsidP="006F4DBB">
      <w:pPr>
        <w:spacing w:after="0" w:line="360" w:lineRule="auto"/>
        <w:ind w:left="-284" w:right="-567"/>
        <w:jc w:val="both"/>
        <w:rPr>
          <w:rFonts w:ascii="Verdana" w:hAnsi="Verdana"/>
          <w:sz w:val="20"/>
          <w:szCs w:val="20"/>
          <w:highlight w:val="lightGray"/>
        </w:rPr>
      </w:pPr>
    </w:p>
    <w:p w:rsidR="002F5F54" w:rsidRPr="0019416C" w:rsidRDefault="002F5F54" w:rsidP="006F4DBB">
      <w:pPr>
        <w:spacing w:after="0" w:line="360" w:lineRule="auto"/>
        <w:ind w:left="-284" w:right="-567"/>
        <w:jc w:val="center"/>
        <w:rPr>
          <w:rFonts w:ascii="Verdana" w:hAnsi="Verdana"/>
          <w:b/>
          <w:szCs w:val="20"/>
        </w:rPr>
      </w:pPr>
      <w:r w:rsidRPr="0019416C">
        <w:rPr>
          <w:rFonts w:ascii="Verdana" w:hAnsi="Verdana"/>
          <w:b/>
          <w:szCs w:val="20"/>
          <w:highlight w:val="lightGray"/>
        </w:rPr>
        <w:t>[GLIBC]</w:t>
      </w:r>
      <w:r w:rsidRPr="0019416C">
        <w:rPr>
          <w:rFonts w:ascii="Verdana" w:hAnsi="Verdana"/>
          <w:b/>
          <w:szCs w:val="20"/>
        </w:rPr>
        <w:t xml:space="preserve"> GNU C Library; Biblioteca de C de GNU</w:t>
      </w:r>
    </w:p>
    <w:p w:rsidR="002F5F54" w:rsidRPr="0019416C" w:rsidRDefault="002F5F54" w:rsidP="006F4DBB">
      <w:pPr>
        <w:spacing w:after="0" w:line="360" w:lineRule="auto"/>
        <w:ind w:left="-284" w:right="-567"/>
        <w:jc w:val="center"/>
        <w:rPr>
          <w:rFonts w:ascii="Verdana" w:hAnsi="Verdana"/>
          <w:b/>
          <w:szCs w:val="20"/>
        </w:rPr>
      </w:pPr>
    </w:p>
    <w:p w:rsidR="002F5F54" w:rsidRPr="0019416C" w:rsidRDefault="002F5F5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F5F54" w:rsidRPr="0019416C" w:rsidRDefault="002F5F54" w:rsidP="006F4DBB">
      <w:pPr>
        <w:spacing w:after="0" w:line="360" w:lineRule="auto"/>
        <w:ind w:left="-284" w:right="-567"/>
        <w:jc w:val="both"/>
        <w:rPr>
          <w:rFonts w:ascii="Verdana" w:hAnsi="Verdana"/>
          <w:sz w:val="20"/>
          <w:szCs w:val="20"/>
        </w:rPr>
      </w:pPr>
    </w:p>
    <w:p w:rsidR="002F5F54" w:rsidRPr="0019416C" w:rsidRDefault="002F5F5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F5F54" w:rsidRPr="0019416C" w:rsidRDefault="002F5F54" w:rsidP="006F4DBB">
      <w:pPr>
        <w:spacing w:after="0" w:line="360" w:lineRule="auto"/>
        <w:ind w:left="-284" w:right="-567"/>
        <w:jc w:val="both"/>
        <w:rPr>
          <w:rFonts w:ascii="Verdana" w:hAnsi="Verdana"/>
          <w:sz w:val="20"/>
          <w:szCs w:val="20"/>
        </w:rPr>
      </w:pPr>
    </w:p>
    <w:p w:rsidR="002F5F54" w:rsidRPr="0019416C" w:rsidRDefault="002F5F5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F5F54" w:rsidRPr="0019416C" w:rsidRDefault="002F5F5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F5F54" w:rsidRPr="0019416C" w:rsidRDefault="002F5F54" w:rsidP="006F4DBB">
      <w:pPr>
        <w:spacing w:after="0" w:line="360" w:lineRule="auto"/>
        <w:ind w:left="-284" w:right="-567"/>
        <w:jc w:val="both"/>
        <w:rPr>
          <w:rFonts w:ascii="Verdana" w:hAnsi="Verdana"/>
          <w:sz w:val="20"/>
          <w:szCs w:val="20"/>
          <w:highlight w:val="lightGray"/>
        </w:rPr>
      </w:pPr>
    </w:p>
    <w:p w:rsidR="0028183D" w:rsidRPr="0019416C" w:rsidRDefault="0028183D" w:rsidP="006F4DBB">
      <w:pPr>
        <w:spacing w:after="0" w:line="360" w:lineRule="auto"/>
        <w:ind w:left="-284" w:right="-567"/>
        <w:jc w:val="center"/>
        <w:rPr>
          <w:rFonts w:ascii="Verdana" w:hAnsi="Verdana"/>
          <w:b/>
          <w:szCs w:val="20"/>
        </w:rPr>
      </w:pPr>
      <w:r w:rsidRPr="0019416C">
        <w:rPr>
          <w:rFonts w:ascii="Verdana" w:hAnsi="Verdana"/>
          <w:b/>
          <w:szCs w:val="20"/>
          <w:highlight w:val="lightGray"/>
        </w:rPr>
        <w:t>[GLP]</w:t>
      </w:r>
      <w:r w:rsidRPr="0019416C">
        <w:rPr>
          <w:rFonts w:ascii="Verdana" w:hAnsi="Verdana"/>
          <w:b/>
          <w:szCs w:val="20"/>
        </w:rPr>
        <w:t xml:space="preserve"> General Public License; </w:t>
      </w:r>
      <w:r w:rsidR="00DC174E" w:rsidRPr="0019416C">
        <w:rPr>
          <w:rFonts w:ascii="Verdana" w:hAnsi="Verdana"/>
          <w:b/>
          <w:szCs w:val="20"/>
        </w:rPr>
        <w:t>Licencia Pública General</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rPr>
      </w:pPr>
      <w:r w:rsidRPr="0019416C">
        <w:rPr>
          <w:rFonts w:ascii="Verdana" w:hAnsi="Verdana"/>
          <w:b/>
          <w:szCs w:val="20"/>
          <w:highlight w:val="lightGray"/>
        </w:rPr>
        <w:t>[GIF]</w:t>
      </w:r>
      <w:r w:rsidRPr="0019416C">
        <w:rPr>
          <w:rFonts w:ascii="Verdana" w:hAnsi="Verdana"/>
          <w:b/>
          <w:szCs w:val="20"/>
        </w:rPr>
        <w:t xml:space="preserve"> </w:t>
      </w:r>
      <w:r w:rsidR="005642E1" w:rsidRPr="0019416C">
        <w:rPr>
          <w:rFonts w:ascii="Verdana" w:hAnsi="Verdana"/>
          <w:b/>
          <w:szCs w:val="20"/>
        </w:rPr>
        <w:t>Graphics Interchange Format</w:t>
      </w:r>
      <w:r w:rsidRPr="0019416C">
        <w:rPr>
          <w:rFonts w:ascii="Verdana" w:hAnsi="Verdana"/>
          <w:b/>
          <w:szCs w:val="20"/>
        </w:rPr>
        <w:t xml:space="preserve">; </w:t>
      </w:r>
      <w:r w:rsidR="005642E1" w:rsidRPr="0019416C">
        <w:rPr>
          <w:rFonts w:ascii="Verdana" w:hAnsi="Verdana"/>
          <w:b/>
          <w:szCs w:val="20"/>
        </w:rPr>
        <w:t>Formato de Intercambio de Gráficos</w:t>
      </w:r>
    </w:p>
    <w:p w:rsidR="00C0382D" w:rsidRPr="0019416C" w:rsidRDefault="00C0382D" w:rsidP="006F4DBB">
      <w:pPr>
        <w:spacing w:after="0" w:line="360" w:lineRule="auto"/>
        <w:ind w:left="-284" w:right="-567"/>
        <w:jc w:val="both"/>
        <w:rPr>
          <w:rFonts w:ascii="Verdana" w:hAnsi="Verdana"/>
          <w:b/>
          <w:sz w:val="20"/>
          <w:szCs w:val="20"/>
        </w:rPr>
      </w:pPr>
    </w:p>
    <w:p w:rsidR="003D4578" w:rsidRPr="0019416C" w:rsidRDefault="003D4578" w:rsidP="006F4DBB">
      <w:pPr>
        <w:spacing w:after="0" w:line="360" w:lineRule="auto"/>
        <w:ind w:left="-284" w:right="-567"/>
        <w:jc w:val="both"/>
        <w:rPr>
          <w:rFonts w:ascii="Verdana" w:hAnsi="Verdana"/>
          <w:b/>
          <w:sz w:val="20"/>
          <w:szCs w:val="20"/>
          <w:vertAlign w:val="superscript"/>
        </w:rPr>
      </w:pPr>
      <w:r w:rsidRPr="0019416C">
        <w:rPr>
          <w:rFonts w:ascii="Verdana" w:hAnsi="Verdana"/>
          <w:b/>
          <w:sz w:val="20"/>
          <w:szCs w:val="20"/>
        </w:rPr>
        <w:t>-</w:t>
      </w:r>
      <w:r w:rsidRPr="0019416C">
        <w:rPr>
          <w:rFonts w:ascii="Verdana" w:hAnsi="Verdana"/>
          <w:b/>
          <w:sz w:val="20"/>
          <w:szCs w:val="20"/>
        </w:rPr>
        <w:tab/>
        <w:t>Rasgos: contiene 256 colores bits, tiene una profundidad de color superior a ocho</w:t>
      </w:r>
      <w:r w:rsidR="00165123" w:rsidRPr="0019416C">
        <w:rPr>
          <w:rFonts w:ascii="Verdana" w:hAnsi="Verdana"/>
          <w:b/>
          <w:sz w:val="20"/>
          <w:szCs w:val="20"/>
          <w:highlight w:val="cyan"/>
          <w:vertAlign w:val="superscript"/>
        </w:rPr>
        <w:t>1</w:t>
      </w:r>
      <w:r w:rsidRPr="0019416C">
        <w:rPr>
          <w:rFonts w:ascii="Verdana" w:hAnsi="Verdana"/>
          <w:b/>
          <w:sz w:val="20"/>
          <w:szCs w:val="20"/>
        </w:rPr>
        <w:t>, soporta transparencias.</w:t>
      </w:r>
      <w:r w:rsidR="004B0241" w:rsidRPr="0019416C">
        <w:rPr>
          <w:rFonts w:ascii="Verdana" w:hAnsi="Verdana"/>
          <w:b/>
          <w:sz w:val="20"/>
          <w:szCs w:val="20"/>
        </w:rPr>
        <w:t xml:space="preserve"> Usa la compresión </w:t>
      </w:r>
      <w:r w:rsidR="004B0241" w:rsidRPr="0049713F">
        <w:rPr>
          <w:rFonts w:ascii="Verdana" w:hAnsi="Verdana"/>
          <w:b/>
          <w:color w:val="FF0000"/>
          <w:sz w:val="20"/>
          <w:szCs w:val="20"/>
        </w:rPr>
        <w:t>LZW</w:t>
      </w:r>
      <w:r w:rsidR="00165123" w:rsidRPr="0019416C">
        <w:rPr>
          <w:rFonts w:ascii="Verdana" w:hAnsi="Verdana"/>
          <w:b/>
          <w:sz w:val="20"/>
          <w:szCs w:val="20"/>
          <w:highlight w:val="cyan"/>
          <w:vertAlign w:val="superscript"/>
        </w:rPr>
        <w:t>2</w:t>
      </w:r>
      <w:r w:rsidR="004B0241" w:rsidRPr="0019416C">
        <w:rPr>
          <w:rFonts w:ascii="Verdana" w:hAnsi="Verdana"/>
          <w:b/>
          <w:sz w:val="20"/>
          <w:szCs w:val="20"/>
        </w:rPr>
        <w:t xml:space="preserve"> y necesita una </w:t>
      </w:r>
      <w:r w:rsidR="004B0241" w:rsidRPr="0049713F">
        <w:rPr>
          <w:rFonts w:ascii="Verdana" w:hAnsi="Verdana"/>
          <w:b/>
          <w:color w:val="FF0000"/>
          <w:sz w:val="20"/>
          <w:szCs w:val="20"/>
        </w:rPr>
        <w:t>CME</w:t>
      </w:r>
      <w:r w:rsidR="004B0241" w:rsidRPr="0019416C">
        <w:rPr>
          <w:rFonts w:ascii="Verdana" w:hAnsi="Verdana"/>
          <w:b/>
          <w:sz w:val="20"/>
          <w:szCs w:val="20"/>
        </w:rPr>
        <w:t xml:space="preserve"> (Extensión de Gráficos de Control) para ser animado.</w:t>
      </w:r>
    </w:p>
    <w:p w:rsidR="003D4578" w:rsidRPr="0019416C" w:rsidRDefault="003D4578"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Ventajas: dinamiza la comunicación, tiene una reproducción inmediata, facilita la retención visual, y produce un impacto emocional.</w:t>
      </w:r>
    </w:p>
    <w:p w:rsidR="003D4578" w:rsidRPr="0019416C" w:rsidRDefault="003D4578"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Usos: banners</w:t>
      </w:r>
      <w:r w:rsidR="00BB5D36" w:rsidRPr="0019416C">
        <w:rPr>
          <w:rFonts w:ascii="Verdana" w:hAnsi="Verdana"/>
          <w:b/>
          <w:sz w:val="20"/>
          <w:szCs w:val="20"/>
          <w:highlight w:val="cyan"/>
          <w:vertAlign w:val="superscript"/>
        </w:rPr>
        <w:t>3</w:t>
      </w:r>
      <w:r w:rsidRPr="0019416C">
        <w:rPr>
          <w:rFonts w:ascii="Verdana" w:hAnsi="Verdana"/>
          <w:b/>
          <w:sz w:val="20"/>
          <w:szCs w:val="20"/>
        </w:rPr>
        <w:t xml:space="preserve"> publicitarios, dinamiza la comunicación, tiene una reproducción inmediata (memes)…</w:t>
      </w: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B0241" w:rsidRPr="0019416C">
        <w:rPr>
          <w:rFonts w:ascii="Verdana" w:hAnsi="Verdana" w:cs="Arial"/>
          <w:b/>
          <w:sz w:val="20"/>
          <w:szCs w:val="20"/>
        </w:rPr>
        <w:t xml:space="preserve">Breve historia: Desarrollado por CompuServe en 1987, fue </w:t>
      </w:r>
      <w:r w:rsidR="00C0382D" w:rsidRPr="0019416C">
        <w:rPr>
          <w:rFonts w:ascii="Verdana" w:hAnsi="Verdana" w:cs="Arial"/>
          <w:b/>
          <w:sz w:val="20"/>
          <w:szCs w:val="20"/>
        </w:rPr>
        <w:t xml:space="preserve">sustituto del </w:t>
      </w:r>
      <w:r w:rsidR="00C0382D" w:rsidRPr="0049713F">
        <w:rPr>
          <w:rFonts w:ascii="Verdana" w:hAnsi="Verdana" w:cs="Arial"/>
          <w:b/>
          <w:color w:val="FF0000"/>
          <w:sz w:val="20"/>
          <w:szCs w:val="20"/>
        </w:rPr>
        <w:t>RLE</w:t>
      </w:r>
      <w:r w:rsidR="00BB5D36" w:rsidRPr="0019416C">
        <w:rPr>
          <w:rFonts w:ascii="Verdana" w:hAnsi="Verdana" w:cs="Arial"/>
          <w:b/>
          <w:sz w:val="20"/>
          <w:szCs w:val="20"/>
          <w:highlight w:val="cyan"/>
          <w:vertAlign w:val="superscript"/>
        </w:rPr>
        <w:t>4</w:t>
      </w:r>
      <w:r w:rsidR="00165123" w:rsidRPr="0019416C">
        <w:rPr>
          <w:rFonts w:ascii="Verdana" w:hAnsi="Verdana" w:cs="Arial"/>
          <w:b/>
          <w:sz w:val="20"/>
          <w:szCs w:val="20"/>
        </w:rPr>
        <w:t xml:space="preserve"> (Run-Lenght Encoding)</w:t>
      </w:r>
      <w:r w:rsidR="00C0382D" w:rsidRPr="0019416C">
        <w:rPr>
          <w:rFonts w:ascii="Verdana" w:hAnsi="Verdana" w:cs="Arial"/>
          <w:b/>
          <w:sz w:val="20"/>
          <w:szCs w:val="20"/>
        </w:rPr>
        <w:t>, que era lo mismo pero en blanco y negro.</w:t>
      </w:r>
      <w:r w:rsidR="004B0241" w:rsidRPr="0019416C">
        <w:rPr>
          <w:rFonts w:ascii="Verdana" w:hAnsi="Verdana" w:cs="Arial"/>
          <w:b/>
          <w:sz w:val="20"/>
          <w:szCs w:val="20"/>
        </w:rPr>
        <w:t xml:space="preserve"> Venció a </w:t>
      </w:r>
      <w:r w:rsidR="004B0241" w:rsidRPr="006F6428">
        <w:rPr>
          <w:rFonts w:ascii="Verdana" w:hAnsi="Verdana" w:cs="Arial"/>
          <w:b/>
          <w:color w:val="FF0000"/>
          <w:sz w:val="20"/>
          <w:szCs w:val="20"/>
        </w:rPr>
        <w:t>FLASH</w:t>
      </w:r>
      <w:r w:rsidR="00BB5D36" w:rsidRPr="0019416C">
        <w:rPr>
          <w:rFonts w:ascii="Verdana" w:hAnsi="Verdana" w:cs="Arial"/>
          <w:b/>
          <w:sz w:val="20"/>
          <w:szCs w:val="20"/>
          <w:highlight w:val="cyan"/>
          <w:vertAlign w:val="superscript"/>
        </w:rPr>
        <w:t>5</w:t>
      </w:r>
      <w:r w:rsidR="004B0241" w:rsidRPr="0019416C">
        <w:rPr>
          <w:rFonts w:ascii="Verdana" w:hAnsi="Verdana" w:cs="Arial"/>
          <w:b/>
          <w:sz w:val="20"/>
          <w:szCs w:val="20"/>
        </w:rPr>
        <w:t>, un software que permitía crear animaciones más atractivas, potentes, que incluían audio y podían ser interactivas. Actualmente está compitiendo con Giphy, una base de datos en línea y motor de búsqueda semejante a los gif animados.</w:t>
      </w:r>
    </w:p>
    <w:p w:rsidR="007415D5" w:rsidRPr="0019416C" w:rsidRDefault="007415D5" w:rsidP="006F4DBB">
      <w:pPr>
        <w:spacing w:after="0" w:line="360" w:lineRule="auto"/>
        <w:ind w:left="-284" w:right="-567"/>
        <w:jc w:val="both"/>
        <w:rPr>
          <w:rFonts w:ascii="Verdana" w:hAnsi="Verdana"/>
          <w:sz w:val="20"/>
          <w:szCs w:val="20"/>
        </w:rPr>
      </w:pPr>
    </w:p>
    <w:p w:rsidR="00165123" w:rsidRPr="0019416C" w:rsidRDefault="001651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BB5D36" w:rsidRPr="0019416C">
        <w:rPr>
          <w:rFonts w:ascii="Verdana" w:hAnsi="Verdana"/>
          <w:sz w:val="20"/>
          <w:szCs w:val="20"/>
        </w:rPr>
        <w:t xml:space="preserve">La profundidad de color o </w:t>
      </w:r>
      <w:r w:rsidR="00BB5D36" w:rsidRPr="0019416C">
        <w:rPr>
          <w:rFonts w:ascii="Verdana" w:hAnsi="Verdana"/>
          <w:i/>
          <w:sz w:val="20"/>
          <w:szCs w:val="20"/>
          <w:highlight w:val="yellow"/>
        </w:rPr>
        <w:t>bits</w:t>
      </w:r>
      <w:r w:rsidR="00BB5D36" w:rsidRPr="0019416C">
        <w:rPr>
          <w:rFonts w:ascii="Verdana" w:hAnsi="Verdana"/>
          <w:sz w:val="20"/>
          <w:szCs w:val="20"/>
        </w:rPr>
        <w:t xml:space="preserve"> por píxel (bpp) se refiere a la cantidad de bits necesarios para representar un píxel de color en una imagen digital.</w:t>
      </w:r>
    </w:p>
    <w:p w:rsidR="007415D5" w:rsidRPr="0019416C" w:rsidRDefault="001651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2</w:t>
      </w:r>
      <w:r w:rsidR="007415D5" w:rsidRPr="0019416C">
        <w:rPr>
          <w:rFonts w:ascii="Verdana" w:hAnsi="Verdana"/>
          <w:b/>
          <w:sz w:val="20"/>
          <w:szCs w:val="20"/>
          <w:highlight w:val="cyan"/>
        </w:rPr>
        <w:t>.</w:t>
      </w:r>
      <w:r w:rsidR="007415D5" w:rsidRPr="0019416C">
        <w:rPr>
          <w:rFonts w:ascii="Verdana" w:hAnsi="Verdana"/>
          <w:sz w:val="20"/>
          <w:szCs w:val="20"/>
        </w:rPr>
        <w:t xml:space="preserve"> </w:t>
      </w:r>
      <w:r w:rsidR="007C0197" w:rsidRPr="006F6428">
        <w:rPr>
          <w:rFonts w:ascii="Verdana" w:hAnsi="Verdana"/>
          <w:b/>
          <w:color w:val="FF0000"/>
          <w:sz w:val="20"/>
          <w:szCs w:val="20"/>
        </w:rPr>
        <w:t>LZW</w:t>
      </w:r>
      <w:r w:rsidR="007C0197" w:rsidRPr="0019416C">
        <w:rPr>
          <w:rFonts w:ascii="Verdana" w:hAnsi="Verdana"/>
          <w:sz w:val="20"/>
          <w:szCs w:val="20"/>
        </w:rPr>
        <w:t>: l</w:t>
      </w:r>
      <w:r w:rsidR="004B0241" w:rsidRPr="0019416C">
        <w:rPr>
          <w:rFonts w:ascii="Verdana" w:hAnsi="Verdana"/>
          <w:sz w:val="20"/>
          <w:szCs w:val="20"/>
        </w:rPr>
        <w:t xml:space="preserve">a compresión Lempel-Ziv-Welch es una versión mejorada del algoritmo </w:t>
      </w:r>
      <w:r w:rsidR="004B0241" w:rsidRPr="006F6428">
        <w:rPr>
          <w:rFonts w:ascii="Verdana" w:hAnsi="Verdana"/>
          <w:b/>
          <w:color w:val="FF0000"/>
          <w:sz w:val="20"/>
          <w:szCs w:val="20"/>
        </w:rPr>
        <w:t>LZ78</w:t>
      </w:r>
      <w:r w:rsidR="004B0241" w:rsidRPr="0019416C">
        <w:rPr>
          <w:rFonts w:ascii="Verdana" w:hAnsi="Verdana"/>
          <w:sz w:val="20"/>
          <w:szCs w:val="20"/>
        </w:rPr>
        <w:t xml:space="preserve">, </w:t>
      </w:r>
      <w:r w:rsidR="004B0241" w:rsidRPr="0019416C">
        <w:rPr>
          <w:rFonts w:ascii="Verdana" w:hAnsi="Verdana"/>
          <w:bCs/>
          <w:sz w:val="20"/>
          <w:szCs w:val="20"/>
        </w:rPr>
        <w:t>no conlleva pérdidas en la calidad de la imagen</w:t>
      </w:r>
      <w:r w:rsidR="004B0241" w:rsidRPr="0019416C">
        <w:rPr>
          <w:rFonts w:ascii="Verdana" w:hAnsi="Verdana"/>
          <w:sz w:val="20"/>
          <w:szCs w:val="20"/>
        </w:rPr>
        <w:t> a la hora de </w:t>
      </w:r>
      <w:r w:rsidR="004B0241" w:rsidRPr="0019416C">
        <w:rPr>
          <w:rFonts w:ascii="Verdana" w:hAnsi="Verdana"/>
          <w:bCs/>
          <w:sz w:val="20"/>
          <w:szCs w:val="20"/>
        </w:rPr>
        <w:t>reducir el tamaño de un archivo</w:t>
      </w:r>
      <w:r w:rsidR="004B0241" w:rsidRPr="0019416C">
        <w:rPr>
          <w:rFonts w:ascii="Verdana" w:hAnsi="Verdana"/>
          <w:sz w:val="20"/>
          <w:szCs w:val="20"/>
        </w:rPr>
        <w:t>.</w:t>
      </w:r>
    </w:p>
    <w:p w:rsidR="00BB5D36" w:rsidRPr="0019416C" w:rsidRDefault="00BB5D3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w:t>
      </w:r>
      <w:r w:rsidR="007C0197" w:rsidRPr="0019416C">
        <w:rPr>
          <w:rFonts w:ascii="Verdana" w:hAnsi="Verdana"/>
          <w:sz w:val="20"/>
          <w:szCs w:val="20"/>
        </w:rPr>
        <w:t>banners: f</w:t>
      </w:r>
      <w:r w:rsidRPr="0019416C">
        <w:rPr>
          <w:rFonts w:ascii="Verdana" w:hAnsi="Verdana"/>
          <w:sz w:val="20"/>
          <w:szCs w:val="20"/>
        </w:rPr>
        <w:t>ormato publicitario en Internet, llamado display. Son como piezas publicitarias de contenido gráfico que se encuentran localizadas en diferentes páginas web. </w:t>
      </w:r>
    </w:p>
    <w:p w:rsidR="004B0241" w:rsidRPr="0019416C" w:rsidRDefault="00BB5D3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4B0241" w:rsidRPr="0019416C">
        <w:rPr>
          <w:rFonts w:ascii="Verdana" w:hAnsi="Verdana"/>
          <w:b/>
          <w:sz w:val="20"/>
          <w:szCs w:val="20"/>
          <w:highlight w:val="cyan"/>
        </w:rPr>
        <w:t>.</w:t>
      </w:r>
      <w:r w:rsidR="004B0241" w:rsidRPr="0019416C">
        <w:rPr>
          <w:rFonts w:ascii="Verdana" w:hAnsi="Verdana"/>
          <w:sz w:val="20"/>
          <w:szCs w:val="20"/>
        </w:rPr>
        <w:t xml:space="preserve"> </w:t>
      </w:r>
      <w:r w:rsidR="00165123" w:rsidRPr="0019416C">
        <w:rPr>
          <w:rFonts w:ascii="Verdana" w:hAnsi="Verdana"/>
          <w:sz w:val="20"/>
          <w:szCs w:val="20"/>
        </w:rPr>
        <w:t>El Run-Lenght Encoding no funciona tan bien en imágenes donde varía constantemente el color de los píxels como fotografías, aunque </w:t>
      </w:r>
      <w:r w:rsidR="00165123" w:rsidRPr="006F6428">
        <w:rPr>
          <w:rFonts w:ascii="Verdana" w:hAnsi="Verdana"/>
          <w:b/>
          <w:color w:val="FF0000"/>
          <w:sz w:val="20"/>
          <w:szCs w:val="20"/>
        </w:rPr>
        <w:t>JPEG</w:t>
      </w:r>
      <w:r w:rsidR="00165123" w:rsidRPr="0019416C">
        <w:rPr>
          <w:rFonts w:ascii="Verdana" w:hAnsi="Verdana"/>
          <w:sz w:val="20"/>
          <w:szCs w:val="20"/>
        </w:rPr>
        <w:t xml:space="preserve"> (Joint Photographic Experts Group) lo utiliza de forma efectiva en los coeficientes que quedan después de transformar y cuantificar bloques de imágenes, de ahí que un archivo JPG pueda tener pérdidas de calidad en su imagen frente al </w:t>
      </w:r>
      <w:r w:rsidR="00165123" w:rsidRPr="006F6428">
        <w:rPr>
          <w:rFonts w:ascii="Verdana" w:hAnsi="Verdana"/>
          <w:b/>
          <w:color w:val="FF0000"/>
          <w:sz w:val="20"/>
          <w:szCs w:val="20"/>
        </w:rPr>
        <w:t>PNG</w:t>
      </w:r>
      <w:r w:rsidR="00165123" w:rsidRPr="0019416C">
        <w:rPr>
          <w:rFonts w:ascii="Verdana" w:hAnsi="Verdana"/>
          <w:sz w:val="20"/>
          <w:szCs w:val="20"/>
        </w:rPr>
        <w:t xml:space="preserve"> (Portable Network Graphics).</w:t>
      </w:r>
    </w:p>
    <w:p w:rsidR="00BB5D36" w:rsidRPr="0019416C" w:rsidRDefault="00BB5D3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Pr="0019416C">
        <w:rPr>
          <w:rFonts w:ascii="Verdana" w:hAnsi="Verdana"/>
          <w:sz w:val="20"/>
          <w:szCs w:val="20"/>
        </w:rPr>
        <w:t xml:space="preserve"> </w:t>
      </w:r>
      <w:r w:rsidR="00521661" w:rsidRPr="006F6428">
        <w:rPr>
          <w:rFonts w:ascii="Verdana" w:hAnsi="Verdana"/>
          <w:b/>
          <w:color w:val="FF0000"/>
          <w:sz w:val="20"/>
          <w:szCs w:val="20"/>
        </w:rPr>
        <w:t>FLASH</w:t>
      </w:r>
      <w:r w:rsidR="00521661" w:rsidRPr="0019416C">
        <w:rPr>
          <w:rFonts w:ascii="Verdana" w:hAnsi="Verdana"/>
          <w:sz w:val="20"/>
          <w:szCs w:val="20"/>
        </w:rPr>
        <w:t xml:space="preserve">: </w:t>
      </w:r>
      <w:r w:rsidRPr="0019416C">
        <w:rPr>
          <w:rFonts w:ascii="Verdana" w:hAnsi="Verdana"/>
          <w:sz w:val="20"/>
          <w:szCs w:val="20"/>
        </w:rPr>
        <w:t xml:space="preserve">película de animación creada con Adobe Flash o similar, a menudo distribuida en formato </w:t>
      </w:r>
      <w:r w:rsidRPr="006F6428">
        <w:rPr>
          <w:rFonts w:ascii="Verdana" w:hAnsi="Verdana"/>
          <w:b/>
          <w:color w:val="FF0000"/>
          <w:sz w:val="20"/>
          <w:szCs w:val="20"/>
        </w:rPr>
        <w:t>SWF</w:t>
      </w:r>
      <w:r w:rsidRPr="0019416C">
        <w:rPr>
          <w:rFonts w:ascii="Verdana" w:hAnsi="Verdana"/>
          <w:sz w:val="20"/>
          <w:szCs w:val="20"/>
        </w:rPr>
        <w:t xml:space="preserve"> (Small Web Format o Formato Web Pequeño).</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15D5" w:rsidRPr="0019416C" w:rsidRDefault="004B0241"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es.wikipedia.org/wiki/Graphics_Interchange_Format</w:t>
      </w:r>
    </w:p>
    <w:p w:rsidR="007415D5" w:rsidRPr="0019416C" w:rsidRDefault="004B0241"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nobbot.com/redes/historia-de-los-gifs/</w:t>
      </w:r>
    </w:p>
    <w:p w:rsidR="007415D5" w:rsidRPr="0019416C" w:rsidRDefault="007415D5" w:rsidP="006F4DBB">
      <w:pPr>
        <w:spacing w:after="0" w:line="360" w:lineRule="auto"/>
        <w:ind w:left="-284" w:right="-567"/>
        <w:jc w:val="both"/>
        <w:rPr>
          <w:rFonts w:ascii="Verdana" w:hAnsi="Verdana"/>
          <w:b/>
          <w:szCs w:val="20"/>
          <w:highlight w:val="lightGray"/>
        </w:rPr>
      </w:pPr>
    </w:p>
    <w:p w:rsidR="004B5E18" w:rsidRPr="0019416C" w:rsidRDefault="004B5E18" w:rsidP="006F4DBB">
      <w:pPr>
        <w:spacing w:after="0" w:line="360" w:lineRule="auto"/>
        <w:ind w:left="-284" w:right="-567"/>
        <w:jc w:val="center"/>
        <w:rPr>
          <w:rFonts w:ascii="Verdana" w:hAnsi="Verdana"/>
          <w:b/>
          <w:szCs w:val="20"/>
        </w:rPr>
      </w:pPr>
      <w:r w:rsidRPr="0019416C">
        <w:rPr>
          <w:rFonts w:ascii="Verdana" w:hAnsi="Verdana"/>
          <w:b/>
          <w:szCs w:val="20"/>
          <w:highlight w:val="lightGray"/>
        </w:rPr>
        <w:t>[GIMP]</w:t>
      </w:r>
      <w:r w:rsidRPr="0019416C">
        <w:rPr>
          <w:rFonts w:ascii="Verdana" w:hAnsi="Verdana"/>
          <w:b/>
          <w:szCs w:val="20"/>
        </w:rPr>
        <w:t xml:space="preserve"> GNU Image Manipulation Program; </w:t>
      </w:r>
      <w:r w:rsidR="00DC174E" w:rsidRPr="0019416C">
        <w:rPr>
          <w:rFonts w:ascii="Verdana" w:hAnsi="Verdana"/>
          <w:b/>
          <w:szCs w:val="20"/>
        </w:rPr>
        <w:t>Programa de Manipulación de Imagen GNU</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sz w:val="20"/>
          <w:szCs w:val="20"/>
        </w:rPr>
      </w:pPr>
    </w:p>
    <w:p w:rsidR="00AE212B" w:rsidRPr="00A732C4" w:rsidRDefault="00AE212B" w:rsidP="00A732C4">
      <w:pPr>
        <w:spacing w:line="360" w:lineRule="auto"/>
        <w:ind w:left="-284" w:right="-567"/>
        <w:jc w:val="center"/>
        <w:rPr>
          <w:rFonts w:ascii="Verdana" w:hAnsi="Verdana"/>
          <w:b/>
        </w:rPr>
      </w:pPr>
      <w:r w:rsidRPr="0019416C">
        <w:rPr>
          <w:rFonts w:ascii="Verdana" w:hAnsi="Verdana"/>
          <w:b/>
          <w:szCs w:val="20"/>
          <w:highlight w:val="lightGray"/>
        </w:rPr>
        <w:t>[GINA]</w:t>
      </w:r>
      <w:r w:rsidRPr="0019416C">
        <w:rPr>
          <w:rFonts w:ascii="Verdana" w:hAnsi="Verdana"/>
          <w:b/>
          <w:szCs w:val="20"/>
        </w:rPr>
        <w:t xml:space="preserve"> Graphical Interface For Network Access; </w:t>
      </w:r>
      <w:r w:rsidR="00A732C4" w:rsidRPr="00A732C4">
        <w:rPr>
          <w:rFonts w:ascii="Verdana" w:hAnsi="Verdana"/>
          <w:b/>
        </w:rPr>
        <w:t xml:space="preserve">Interfaz </w:t>
      </w:r>
      <w:r w:rsidR="00A732C4">
        <w:rPr>
          <w:rFonts w:ascii="Verdana" w:hAnsi="Verdana"/>
          <w:b/>
        </w:rPr>
        <w:t>G</w:t>
      </w:r>
      <w:r w:rsidR="00A732C4" w:rsidRPr="00A732C4">
        <w:rPr>
          <w:rFonts w:ascii="Verdana" w:hAnsi="Verdana"/>
          <w:b/>
        </w:rPr>
        <w:t xml:space="preserve">ráfica para </w:t>
      </w:r>
      <w:r w:rsidR="00A732C4">
        <w:rPr>
          <w:rFonts w:ascii="Verdana" w:hAnsi="Verdana"/>
          <w:b/>
        </w:rPr>
        <w:t>A</w:t>
      </w:r>
      <w:r w:rsidR="00A732C4" w:rsidRPr="00A732C4">
        <w:rPr>
          <w:rFonts w:ascii="Verdana" w:hAnsi="Verdana"/>
          <w:b/>
        </w:rPr>
        <w:t xml:space="preserve">cceso a la </w:t>
      </w:r>
      <w:r w:rsidR="00A732C4">
        <w:rPr>
          <w:rFonts w:ascii="Verdana" w:hAnsi="Verdana"/>
          <w:b/>
        </w:rPr>
        <w:t>R</w:t>
      </w:r>
      <w:r w:rsidR="00A732C4" w:rsidRPr="00A732C4">
        <w:rPr>
          <w:rFonts w:ascii="Verdana" w:hAnsi="Verdana"/>
          <w:b/>
        </w:rPr>
        <w:t>ed</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[GML]</w:t>
      </w:r>
      <w:r w:rsidRPr="0019416C">
        <w:rPr>
          <w:rFonts w:ascii="Verdana" w:hAnsi="Verdana"/>
          <w:b/>
          <w:szCs w:val="20"/>
        </w:rPr>
        <w:t xml:space="preserve"> Generalized Markup Language; Lenguaje Generalizado de Marcas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A732C4" w:rsidRPr="00A732C4" w:rsidRDefault="00C94173" w:rsidP="00A732C4">
      <w:pPr>
        <w:spacing w:line="360" w:lineRule="auto"/>
        <w:ind w:left="-284" w:right="-567"/>
        <w:jc w:val="center"/>
        <w:rPr>
          <w:rFonts w:ascii="Verdana" w:hAnsi="Verdana"/>
          <w:b/>
        </w:rPr>
      </w:pPr>
      <w:r w:rsidRPr="0019416C">
        <w:rPr>
          <w:rFonts w:ascii="Verdana" w:hAnsi="Verdana"/>
          <w:b/>
          <w:szCs w:val="20"/>
          <w:highlight w:val="lightGray"/>
        </w:rPr>
        <w:t>[GMR]</w:t>
      </w:r>
      <w:r w:rsidRPr="0019416C">
        <w:rPr>
          <w:rFonts w:ascii="Verdana" w:hAnsi="Verdana"/>
          <w:b/>
          <w:szCs w:val="20"/>
        </w:rPr>
        <w:t xml:space="preserve"> Giant Magneto</w:t>
      </w:r>
      <w:r w:rsidR="00BF562A" w:rsidRPr="0019416C">
        <w:rPr>
          <w:rFonts w:ascii="Verdana" w:hAnsi="Verdana"/>
          <w:b/>
          <w:szCs w:val="20"/>
        </w:rPr>
        <w:t xml:space="preserve"> </w:t>
      </w:r>
      <w:r w:rsidRPr="0019416C">
        <w:rPr>
          <w:rFonts w:ascii="Verdana" w:hAnsi="Verdana"/>
          <w:b/>
          <w:szCs w:val="20"/>
        </w:rPr>
        <w:t xml:space="preserve">Resistive; </w:t>
      </w:r>
      <w:r w:rsidR="00A732C4" w:rsidRPr="00A732C4">
        <w:rPr>
          <w:rFonts w:ascii="Verdana" w:hAnsi="Verdana"/>
          <w:b/>
        </w:rPr>
        <w:t>Magneto Resistivo Gigante</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tecnología de unidades de disco duro. El término suele referirse a los cabezales GMR. Los cabezales GMR no se denominan «giant» (gigantes) por su tamaño. La tecnología recibe su nombre por el efecto magnetoresistivo gigante, descubierto por dos investigadores europeos — Peter Gruenberg y Albert Fert — a fines de la década de 1980. Mientras trabajaban con grandes campos magnéticos y delgadas capas de materiales, Gruenberg y Fert notaron grandes cambios en la resistencia cuando esos materiales eran sometidos a campos magnéticos.</w:t>
      </w: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xml:space="preserve">Las unidades de disco que se basan en esta tecnología usan estas propiedades para ayudar a controlar un sensor que responde a muy pequeñas rotaciones en el disco. La rotación </w:t>
      </w:r>
      <w:proofErr w:type="gramStart"/>
      <w:r w:rsidRPr="0019416C">
        <w:rPr>
          <w:rFonts w:ascii="Verdana" w:hAnsi="Verdana" w:cs="Arial"/>
          <w:b/>
          <w:sz w:val="20"/>
          <w:szCs w:val="20"/>
        </w:rPr>
        <w:t>magnéticas</w:t>
      </w:r>
      <w:proofErr w:type="gramEnd"/>
      <w:r w:rsidRPr="0019416C">
        <w:rPr>
          <w:rFonts w:ascii="Verdana" w:hAnsi="Verdana" w:cs="Arial"/>
          <w:b/>
          <w:sz w:val="20"/>
          <w:szCs w:val="20"/>
        </w:rPr>
        <w:t xml:space="preserve"> produce una gran cambio en la resistencia del sensor, el cual provee una señal que pueden recibir los circuitos eléctricos en la unidad. Los cabezales GMR están compuestos de cuatro capas de material delgado que se combinan en una sola estructura:</w:t>
      </w: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Capa Libre: es la capa sensible. La capa libre pasa sobre la superficie de los bits de datos a leer. Es libre de rotar en respuesta a los patrones magnéticos del disco.</w:t>
      </w: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Espaciador: comúnmente hecho de cobre, es la capa monomagnética que separa la magnetización de la capa libre y de la capa puntiaguda.</w:t>
      </w: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Capa Puntiaguda: es una capa de cobalto que está dentro de una orientación magnética fija por su proximidad a la capa de intercambio.</w:t>
      </w: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Capa de Intercambio: es una capa de material antiferromagnético que fija la orientación magnética de la capa puntiaguda.</w:t>
      </w: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xml:space="preserve">Cuando el cabezal pasa sobre un campo magnético de una polaridad, los electrones en la capa libre rotan para alinearse con aquellos en la capa puntiaguda, creando una resistencia menor en la estructura del cabezal. Cuando el cabezal pasa sobre un campo de polaridad opuesta, los electrones de la capa libre rotan de modo que no quedan alineados con los electrones en la capa puntiaguda. Esto causa un aumento de resistencia en la estructura. Dado que los </w:t>
      </w:r>
      <w:proofErr w:type="gramStart"/>
      <w:r w:rsidRPr="0019416C">
        <w:rPr>
          <w:rFonts w:ascii="Verdana" w:hAnsi="Verdana" w:cs="Arial"/>
          <w:b/>
          <w:sz w:val="20"/>
          <w:szCs w:val="20"/>
        </w:rPr>
        <w:t>cambio</w:t>
      </w:r>
      <w:proofErr w:type="gramEnd"/>
      <w:r w:rsidRPr="0019416C">
        <w:rPr>
          <w:rFonts w:ascii="Verdana" w:hAnsi="Verdana" w:cs="Arial"/>
          <w:b/>
          <w:sz w:val="20"/>
          <w:szCs w:val="20"/>
        </w:rPr>
        <w:t xml:space="preserve"> de </w:t>
      </w:r>
      <w:r w:rsidRPr="0019416C">
        <w:rPr>
          <w:rFonts w:ascii="Verdana" w:hAnsi="Verdana" w:cs="Arial"/>
          <w:b/>
          <w:sz w:val="20"/>
          <w:szCs w:val="20"/>
        </w:rPr>
        <w:lastRenderedPageBreak/>
        <w:t>resistencia se ocasionan por cambios en las características de rotación de los electrones de la capa libre, los cabezales GMR también se conocen como válvulas de giro, un término acuñado por IBM.</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4173" w:rsidRPr="0019416C" w:rsidRDefault="00C94173"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center"/>
        <w:rPr>
          <w:rFonts w:ascii="Verdana" w:hAnsi="Verdana"/>
          <w:b/>
          <w:szCs w:val="20"/>
        </w:rPr>
      </w:pPr>
      <w:r w:rsidRPr="0019416C">
        <w:rPr>
          <w:rFonts w:ascii="Verdana" w:hAnsi="Verdana"/>
          <w:b/>
          <w:szCs w:val="20"/>
          <w:highlight w:val="lightGray"/>
        </w:rPr>
        <w:t>[GMSC]</w:t>
      </w:r>
      <w:r w:rsidRPr="0019416C">
        <w:rPr>
          <w:rFonts w:ascii="Verdana" w:hAnsi="Verdana"/>
          <w:b/>
          <w:szCs w:val="20"/>
        </w:rPr>
        <w:t xml:space="preserve"> Gateway Mobile Switching Center; Centro de Conmu</w:t>
      </w:r>
      <w:r w:rsidRPr="0019416C">
        <w:rPr>
          <w:rFonts w:ascii="Verdana" w:hAnsi="Verdana" w:cs="Verdana"/>
          <w:b/>
          <w:szCs w:val="20"/>
        </w:rPr>
        <w:t>tación Móvil de Puerta de Enlace</w:t>
      </w:r>
    </w:p>
    <w:p w:rsidR="005069C7" w:rsidRPr="0019416C" w:rsidRDefault="005069C7" w:rsidP="006F4DBB">
      <w:pPr>
        <w:spacing w:after="0" w:line="360" w:lineRule="auto"/>
        <w:ind w:left="-284" w:right="-567"/>
        <w:jc w:val="center"/>
        <w:rPr>
          <w:rFonts w:ascii="Verdana" w:hAnsi="Verdana"/>
          <w:b/>
          <w:szCs w:val="20"/>
        </w:rPr>
      </w:pPr>
    </w:p>
    <w:p w:rsidR="005069C7" w:rsidRPr="0019416C" w:rsidRDefault="005069C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9C7" w:rsidRPr="0019416C" w:rsidRDefault="005069C7"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9C7" w:rsidRPr="0019416C" w:rsidRDefault="005069C7"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9C7" w:rsidRPr="0019416C" w:rsidRDefault="005069C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9C7" w:rsidRPr="0019416C" w:rsidRDefault="005069C7"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[GMT]</w:t>
      </w:r>
      <w:r w:rsidRPr="0019416C">
        <w:rPr>
          <w:rFonts w:ascii="Verdana" w:hAnsi="Verdana"/>
          <w:b/>
          <w:szCs w:val="20"/>
        </w:rPr>
        <w:t xml:space="preserve"> Greenwich Mean Time; Hora de Referencia de Greenwich</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2277A5" w:rsidRPr="0019416C" w:rsidRDefault="002277A5" w:rsidP="006F4DBB">
      <w:pPr>
        <w:spacing w:after="0" w:line="360" w:lineRule="auto"/>
        <w:ind w:left="-284" w:right="-567"/>
        <w:jc w:val="center"/>
        <w:rPr>
          <w:rFonts w:ascii="Verdana" w:hAnsi="Verdana"/>
          <w:b/>
          <w:szCs w:val="20"/>
        </w:rPr>
      </w:pPr>
      <w:r w:rsidRPr="0019416C">
        <w:rPr>
          <w:rFonts w:ascii="Verdana" w:hAnsi="Verdana"/>
          <w:b/>
          <w:szCs w:val="20"/>
          <w:highlight w:val="lightGray"/>
        </w:rPr>
        <w:t>[GNOME]</w:t>
      </w:r>
      <w:r w:rsidRPr="0019416C">
        <w:rPr>
          <w:rFonts w:ascii="Verdana" w:hAnsi="Verdana"/>
          <w:b/>
          <w:szCs w:val="20"/>
        </w:rPr>
        <w:t xml:space="preserve"> GNU Network Object Model Environment; </w:t>
      </w:r>
      <w:r w:rsidR="00DC174E" w:rsidRPr="0019416C">
        <w:rPr>
          <w:rFonts w:ascii="Verdana" w:hAnsi="Verdana"/>
          <w:b/>
          <w:szCs w:val="20"/>
        </w:rPr>
        <w:t>Entorno de Modelo de Objetos de Red GNU</w:t>
      </w:r>
    </w:p>
    <w:p w:rsidR="002277A5" w:rsidRPr="0019416C" w:rsidRDefault="002277A5" w:rsidP="006F4DBB">
      <w:pPr>
        <w:spacing w:after="0" w:line="360" w:lineRule="auto"/>
        <w:ind w:left="-284" w:right="-567"/>
        <w:jc w:val="center"/>
        <w:rPr>
          <w:rFonts w:ascii="Verdana" w:hAnsi="Verdana"/>
          <w:b/>
          <w:szCs w:val="20"/>
        </w:rPr>
      </w:pPr>
    </w:p>
    <w:p w:rsidR="002277A5" w:rsidRPr="0019416C" w:rsidRDefault="002277A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277A5" w:rsidRPr="0019416C" w:rsidRDefault="002277A5" w:rsidP="006F4DBB">
      <w:pPr>
        <w:spacing w:after="0" w:line="360" w:lineRule="auto"/>
        <w:ind w:left="-284" w:right="-567"/>
        <w:jc w:val="both"/>
        <w:rPr>
          <w:rFonts w:ascii="Verdana" w:hAnsi="Verdana"/>
          <w:sz w:val="20"/>
          <w:szCs w:val="20"/>
        </w:rPr>
      </w:pPr>
    </w:p>
    <w:p w:rsidR="002277A5" w:rsidRPr="0019416C" w:rsidRDefault="002277A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277A5" w:rsidRPr="0019416C" w:rsidRDefault="002277A5" w:rsidP="006F4DBB">
      <w:pPr>
        <w:spacing w:after="0" w:line="360" w:lineRule="auto"/>
        <w:ind w:left="-284" w:right="-567"/>
        <w:jc w:val="both"/>
        <w:rPr>
          <w:rFonts w:ascii="Verdana" w:hAnsi="Verdana"/>
          <w:sz w:val="20"/>
          <w:szCs w:val="20"/>
        </w:rPr>
      </w:pPr>
    </w:p>
    <w:p w:rsidR="002277A5" w:rsidRPr="0019416C" w:rsidRDefault="002277A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277A5" w:rsidRPr="0019416C" w:rsidRDefault="002277A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277A5" w:rsidRPr="0019416C" w:rsidRDefault="002277A5" w:rsidP="006F4DBB">
      <w:pPr>
        <w:spacing w:after="0" w:line="360" w:lineRule="auto"/>
        <w:ind w:left="-284" w:right="-567"/>
        <w:jc w:val="both"/>
        <w:rPr>
          <w:rFonts w:ascii="Verdana" w:hAnsi="Verdana"/>
          <w:sz w:val="20"/>
          <w:szCs w:val="20"/>
        </w:rPr>
      </w:pPr>
    </w:p>
    <w:p w:rsidR="00A30BCC" w:rsidRPr="0019416C" w:rsidRDefault="00A30BCC" w:rsidP="006F4DBB">
      <w:pPr>
        <w:spacing w:after="0" w:line="360" w:lineRule="auto"/>
        <w:ind w:left="-284" w:right="-567"/>
        <w:jc w:val="center"/>
        <w:rPr>
          <w:rFonts w:ascii="Verdana" w:hAnsi="Verdana"/>
          <w:b/>
          <w:szCs w:val="20"/>
        </w:rPr>
      </w:pPr>
      <w:r w:rsidRPr="0019416C">
        <w:rPr>
          <w:rFonts w:ascii="Verdana" w:hAnsi="Verdana"/>
          <w:b/>
          <w:szCs w:val="20"/>
          <w:highlight w:val="lightGray"/>
        </w:rPr>
        <w:t>[GNU]</w:t>
      </w:r>
      <w:r w:rsidRPr="0019416C">
        <w:rPr>
          <w:rFonts w:ascii="Verdana" w:hAnsi="Verdana"/>
          <w:b/>
          <w:szCs w:val="20"/>
        </w:rPr>
        <w:t xml:space="preserve"> GNU’s Not Unix; GNU No es Unix</w:t>
      </w:r>
    </w:p>
    <w:p w:rsidR="00A30BCC" w:rsidRPr="0019416C" w:rsidRDefault="00A30BCC" w:rsidP="006F4DBB">
      <w:pPr>
        <w:spacing w:after="0" w:line="360" w:lineRule="auto"/>
        <w:ind w:left="-284" w:right="-567"/>
        <w:jc w:val="center"/>
        <w:rPr>
          <w:rFonts w:ascii="Verdana" w:hAnsi="Verdana"/>
          <w:b/>
          <w:szCs w:val="20"/>
        </w:rPr>
      </w:pPr>
    </w:p>
    <w:p w:rsidR="00A30BCC" w:rsidRPr="0019416C" w:rsidRDefault="00A30BC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30BCC" w:rsidRPr="0019416C" w:rsidRDefault="00A30BCC" w:rsidP="006F4DBB">
      <w:pPr>
        <w:spacing w:after="0" w:line="360" w:lineRule="auto"/>
        <w:ind w:left="-284" w:right="-567"/>
        <w:jc w:val="both"/>
        <w:rPr>
          <w:rFonts w:ascii="Verdana" w:hAnsi="Verdana"/>
          <w:sz w:val="20"/>
          <w:szCs w:val="20"/>
        </w:rPr>
      </w:pPr>
    </w:p>
    <w:p w:rsidR="00A30BCC" w:rsidRPr="0019416C" w:rsidRDefault="00A30BC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30BCC" w:rsidRPr="0019416C" w:rsidRDefault="00A30BCC" w:rsidP="006F4DBB">
      <w:pPr>
        <w:spacing w:after="0" w:line="360" w:lineRule="auto"/>
        <w:ind w:left="-284" w:right="-567"/>
        <w:jc w:val="both"/>
        <w:rPr>
          <w:rFonts w:ascii="Verdana" w:hAnsi="Verdana"/>
          <w:sz w:val="20"/>
          <w:szCs w:val="20"/>
        </w:rPr>
      </w:pPr>
    </w:p>
    <w:p w:rsidR="00A30BCC" w:rsidRPr="0019416C" w:rsidRDefault="00A30BC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30BCC" w:rsidRPr="0019416C" w:rsidRDefault="00A30BC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30BCC" w:rsidRPr="0019416C" w:rsidRDefault="00A30BCC" w:rsidP="006F4DBB">
      <w:pPr>
        <w:spacing w:after="0" w:line="360" w:lineRule="auto"/>
        <w:ind w:left="-284" w:right="-567"/>
        <w:jc w:val="both"/>
        <w:rPr>
          <w:rFonts w:ascii="Verdana" w:hAnsi="Verdana"/>
          <w:sz w:val="20"/>
          <w:szCs w:val="20"/>
          <w:highlight w:val="lightGray"/>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[GNU</w:t>
      </w:r>
      <w:r w:rsidR="00C8194A" w:rsidRPr="0019416C">
        <w:rPr>
          <w:rFonts w:ascii="Verdana" w:hAnsi="Verdana"/>
          <w:b/>
          <w:szCs w:val="20"/>
          <w:highlight w:val="lightGray"/>
        </w:rPr>
        <w:t>-Linux</w:t>
      </w:r>
      <w:r w:rsidRPr="0019416C">
        <w:rPr>
          <w:rFonts w:ascii="Verdana" w:hAnsi="Verdana"/>
          <w:b/>
          <w:szCs w:val="20"/>
          <w:highlight w:val="lightGray"/>
        </w:rPr>
        <w:t>]</w:t>
      </w:r>
      <w:r w:rsidRPr="0019416C">
        <w:rPr>
          <w:rFonts w:ascii="Verdana" w:hAnsi="Verdana"/>
          <w:b/>
          <w:szCs w:val="20"/>
        </w:rPr>
        <w:t xml:space="preserve"> </w:t>
      </w:r>
      <w:r w:rsidR="005642E1" w:rsidRPr="0019416C">
        <w:rPr>
          <w:rFonts w:ascii="Verdana" w:hAnsi="Verdana"/>
          <w:b/>
          <w:szCs w:val="20"/>
        </w:rPr>
        <w:t>GNU’s Not Unix</w:t>
      </w:r>
      <w:r w:rsidR="006A1AEB" w:rsidRPr="0019416C">
        <w:rPr>
          <w:rFonts w:ascii="Verdana" w:hAnsi="Verdana"/>
          <w:b/>
          <w:szCs w:val="20"/>
        </w:rPr>
        <w:t xml:space="preserve"> Linux</w:t>
      </w:r>
      <w:r w:rsidR="005642E1" w:rsidRPr="0019416C">
        <w:rPr>
          <w:rFonts w:ascii="Verdana" w:hAnsi="Verdana"/>
          <w:b/>
          <w:szCs w:val="20"/>
        </w:rPr>
        <w:t>; GNU No es Unix</w:t>
      </w:r>
      <w:r w:rsidR="006A1AEB" w:rsidRPr="0019416C">
        <w:rPr>
          <w:rFonts w:ascii="Verdana" w:hAnsi="Verdana"/>
          <w:b/>
          <w:szCs w:val="20"/>
        </w:rPr>
        <w:t xml:space="preserve"> Linux</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highlight w:val="lightGray"/>
        </w:rPr>
      </w:pPr>
    </w:p>
    <w:p w:rsidR="00364D9F" w:rsidRPr="0019416C" w:rsidRDefault="00364D9F" w:rsidP="006F4DBB">
      <w:pPr>
        <w:spacing w:after="0" w:line="360" w:lineRule="auto"/>
        <w:ind w:left="-284" w:right="-567"/>
        <w:jc w:val="center"/>
        <w:rPr>
          <w:rFonts w:ascii="Verdana" w:hAnsi="Verdana"/>
          <w:b/>
          <w:szCs w:val="20"/>
        </w:rPr>
      </w:pPr>
      <w:r w:rsidRPr="0019416C">
        <w:rPr>
          <w:rFonts w:ascii="Verdana" w:hAnsi="Verdana"/>
          <w:b/>
          <w:szCs w:val="20"/>
          <w:highlight w:val="lightGray"/>
        </w:rPr>
        <w:t>[GNUPG</w:t>
      </w:r>
      <w:r w:rsidR="00DC174E" w:rsidRPr="0019416C">
        <w:rPr>
          <w:rFonts w:ascii="Verdana" w:hAnsi="Verdana"/>
          <w:b/>
          <w:szCs w:val="20"/>
          <w:highlight w:val="lightGray"/>
        </w:rPr>
        <w:t>/GPG</w:t>
      </w:r>
      <w:r w:rsidRPr="0019416C">
        <w:rPr>
          <w:rFonts w:ascii="Verdana" w:hAnsi="Verdana"/>
          <w:b/>
          <w:szCs w:val="20"/>
          <w:highlight w:val="lightGray"/>
        </w:rPr>
        <w:t>]</w:t>
      </w:r>
      <w:r w:rsidRPr="0019416C">
        <w:rPr>
          <w:rFonts w:ascii="Verdana" w:hAnsi="Verdana"/>
          <w:b/>
          <w:szCs w:val="20"/>
        </w:rPr>
        <w:t xml:space="preserve"> GNU Privacy Guard; </w:t>
      </w:r>
      <w:r w:rsidR="00DC174E" w:rsidRPr="0019416C">
        <w:rPr>
          <w:rFonts w:ascii="Verdana" w:hAnsi="Verdana"/>
          <w:b/>
          <w:szCs w:val="20"/>
        </w:rPr>
        <w:t>Protección Privada de GNU</w:t>
      </w:r>
    </w:p>
    <w:p w:rsidR="00364D9F" w:rsidRPr="0019416C" w:rsidRDefault="00364D9F" w:rsidP="006F4DBB">
      <w:pPr>
        <w:spacing w:after="0" w:line="360" w:lineRule="auto"/>
        <w:ind w:left="-284" w:right="-567"/>
        <w:jc w:val="center"/>
        <w:rPr>
          <w:rFonts w:ascii="Verdana" w:hAnsi="Verdana"/>
          <w:b/>
          <w:szCs w:val="20"/>
        </w:rPr>
      </w:pPr>
    </w:p>
    <w:p w:rsidR="00364D9F" w:rsidRPr="0019416C" w:rsidRDefault="00364D9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364D9F" w:rsidRPr="0019416C" w:rsidRDefault="00364D9F" w:rsidP="006F4DBB">
      <w:pPr>
        <w:spacing w:after="0" w:line="360" w:lineRule="auto"/>
        <w:ind w:left="-284" w:right="-567"/>
        <w:jc w:val="both"/>
        <w:rPr>
          <w:rFonts w:ascii="Verdana" w:hAnsi="Verdana"/>
          <w:sz w:val="20"/>
          <w:szCs w:val="20"/>
        </w:rPr>
      </w:pPr>
    </w:p>
    <w:p w:rsidR="00364D9F" w:rsidRPr="0019416C" w:rsidRDefault="00364D9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D9F" w:rsidRPr="0019416C" w:rsidRDefault="00364D9F" w:rsidP="006F4DBB">
      <w:pPr>
        <w:spacing w:after="0" w:line="360" w:lineRule="auto"/>
        <w:ind w:left="-284" w:right="-567"/>
        <w:jc w:val="both"/>
        <w:rPr>
          <w:rFonts w:ascii="Verdana" w:hAnsi="Verdana"/>
          <w:sz w:val="20"/>
          <w:szCs w:val="20"/>
        </w:rPr>
      </w:pPr>
    </w:p>
    <w:p w:rsidR="00364D9F" w:rsidRPr="0019416C" w:rsidRDefault="00364D9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D9F" w:rsidRPr="0019416C" w:rsidRDefault="00364D9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D9F" w:rsidRPr="0019416C" w:rsidRDefault="00364D9F" w:rsidP="006F4DBB">
      <w:pPr>
        <w:spacing w:after="0" w:line="360" w:lineRule="auto"/>
        <w:ind w:left="-284" w:right="-567"/>
        <w:jc w:val="both"/>
        <w:rPr>
          <w:rFonts w:ascii="Verdana" w:hAnsi="Verdana"/>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[GNUTLS]</w:t>
      </w:r>
      <w:r w:rsidRPr="0019416C">
        <w:rPr>
          <w:rFonts w:ascii="Verdana" w:hAnsi="Verdana"/>
          <w:b/>
          <w:szCs w:val="20"/>
        </w:rPr>
        <w:t xml:space="preserve"> </w:t>
      </w:r>
      <w:r w:rsidR="005642E1" w:rsidRPr="0019416C">
        <w:rPr>
          <w:rFonts w:ascii="Verdana" w:hAnsi="Verdana"/>
          <w:b/>
          <w:szCs w:val="20"/>
        </w:rPr>
        <w:t xml:space="preserve">GNU Transport Layer Security Library; GNU </w:t>
      </w:r>
      <w:r w:rsidR="00A02F16" w:rsidRPr="0019416C">
        <w:rPr>
          <w:rFonts w:ascii="Verdana" w:hAnsi="Verdana"/>
          <w:b/>
          <w:szCs w:val="20"/>
        </w:rPr>
        <w:t>Librería de Comunicaciones Seguras</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2277A5" w:rsidRPr="0019416C" w:rsidRDefault="002277A5" w:rsidP="006F4DBB">
      <w:pPr>
        <w:spacing w:after="0" w:line="360" w:lineRule="auto"/>
        <w:ind w:left="-284" w:right="-567"/>
        <w:jc w:val="center"/>
        <w:rPr>
          <w:rFonts w:ascii="Verdana" w:hAnsi="Verdana"/>
          <w:b/>
          <w:szCs w:val="20"/>
        </w:rPr>
      </w:pPr>
      <w:r w:rsidRPr="0019416C">
        <w:rPr>
          <w:rFonts w:ascii="Verdana" w:hAnsi="Verdana"/>
          <w:b/>
          <w:szCs w:val="20"/>
          <w:highlight w:val="lightGray"/>
        </w:rPr>
        <w:t>[GOLEM]</w:t>
      </w:r>
      <w:r w:rsidRPr="0019416C">
        <w:rPr>
          <w:rFonts w:ascii="Verdana" w:hAnsi="Verdana"/>
          <w:b/>
          <w:szCs w:val="20"/>
        </w:rPr>
        <w:t xml:space="preserve"> Government-Originated Legally Enforced Monopolies; </w:t>
      </w:r>
      <w:r w:rsidR="00A732C4" w:rsidRPr="00A732C4">
        <w:rPr>
          <w:rFonts w:ascii="Verdana" w:hAnsi="Verdana"/>
          <w:b/>
          <w:szCs w:val="20"/>
        </w:rPr>
        <w:t xml:space="preserve">Monopolios </w:t>
      </w:r>
      <w:r w:rsidR="00A732C4">
        <w:rPr>
          <w:rFonts w:ascii="Verdana" w:hAnsi="Verdana"/>
          <w:b/>
          <w:szCs w:val="20"/>
        </w:rPr>
        <w:t>L</w:t>
      </w:r>
      <w:r w:rsidR="00A732C4" w:rsidRPr="00A732C4">
        <w:rPr>
          <w:rFonts w:ascii="Verdana" w:hAnsi="Verdana"/>
          <w:b/>
          <w:szCs w:val="20"/>
        </w:rPr>
        <w:t xml:space="preserve">egalmente </w:t>
      </w:r>
      <w:r w:rsidR="00A732C4">
        <w:rPr>
          <w:rFonts w:ascii="Verdana" w:hAnsi="Verdana"/>
          <w:b/>
          <w:szCs w:val="20"/>
        </w:rPr>
        <w:t>A</w:t>
      </w:r>
      <w:r w:rsidR="00A732C4" w:rsidRPr="00A732C4">
        <w:rPr>
          <w:rFonts w:ascii="Verdana" w:hAnsi="Verdana"/>
          <w:b/>
          <w:szCs w:val="20"/>
        </w:rPr>
        <w:t xml:space="preserve">plicados </w:t>
      </w:r>
      <w:r w:rsidR="00A732C4">
        <w:rPr>
          <w:rFonts w:ascii="Verdana" w:hAnsi="Verdana"/>
          <w:b/>
          <w:szCs w:val="20"/>
        </w:rPr>
        <w:t>O</w:t>
      </w:r>
      <w:r w:rsidR="00A732C4" w:rsidRPr="00A732C4">
        <w:rPr>
          <w:rFonts w:ascii="Verdana" w:hAnsi="Verdana"/>
          <w:b/>
          <w:szCs w:val="20"/>
        </w:rPr>
        <w:t xml:space="preserve">riginados por el </w:t>
      </w:r>
      <w:r w:rsidR="00A732C4">
        <w:rPr>
          <w:rFonts w:ascii="Verdana" w:hAnsi="Verdana"/>
          <w:b/>
          <w:szCs w:val="20"/>
        </w:rPr>
        <w:t>G</w:t>
      </w:r>
      <w:r w:rsidR="00A732C4" w:rsidRPr="00A732C4">
        <w:rPr>
          <w:rFonts w:ascii="Verdana" w:hAnsi="Verdana"/>
          <w:b/>
          <w:szCs w:val="20"/>
        </w:rPr>
        <w:t>obierno</w:t>
      </w:r>
    </w:p>
    <w:p w:rsidR="002277A5" w:rsidRPr="0019416C" w:rsidRDefault="002277A5" w:rsidP="006F4DBB">
      <w:pPr>
        <w:spacing w:after="0" w:line="360" w:lineRule="auto"/>
        <w:ind w:left="-284" w:right="-567"/>
        <w:jc w:val="center"/>
        <w:rPr>
          <w:rFonts w:ascii="Verdana" w:hAnsi="Verdana"/>
          <w:b/>
          <w:szCs w:val="20"/>
        </w:rPr>
      </w:pPr>
    </w:p>
    <w:p w:rsidR="002277A5" w:rsidRPr="0019416C" w:rsidRDefault="002277A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1A29C5" w:rsidRPr="0019416C">
        <w:rPr>
          <w:rFonts w:ascii="Verdana" w:hAnsi="Verdana" w:cs="Arial"/>
          <w:b/>
          <w:sz w:val="20"/>
          <w:szCs w:val="20"/>
        </w:rPr>
        <w:tab/>
        <w:t>DDD.</w:t>
      </w:r>
      <w:r w:rsidR="00DC174E" w:rsidRPr="0019416C">
        <w:rPr>
          <w:rFonts w:ascii="Verdana" w:hAnsi="Verdana" w:cs="Arial"/>
          <w:b/>
          <w:sz w:val="20"/>
          <w:szCs w:val="20"/>
        </w:rPr>
        <w:t xml:space="preserve"> </w:t>
      </w:r>
      <w:proofErr w:type="gramStart"/>
      <w:r w:rsidR="00DC174E" w:rsidRPr="0019416C">
        <w:rPr>
          <w:rFonts w:ascii="Verdana" w:hAnsi="Verdana" w:cs="Arial"/>
          <w:b/>
          <w:sz w:val="20"/>
          <w:szCs w:val="20"/>
        </w:rPr>
        <w:t>chipset</w:t>
      </w:r>
      <w:proofErr w:type="gramEnd"/>
      <w:r w:rsidR="00DC174E" w:rsidRPr="0019416C">
        <w:rPr>
          <w:rFonts w:ascii="Verdana" w:hAnsi="Verdana" w:cs="Arial"/>
          <w:b/>
          <w:sz w:val="20"/>
          <w:szCs w:val="20"/>
        </w:rPr>
        <w:t xml:space="preserve"> de AMD tb como significado extra añadido.</w:t>
      </w:r>
    </w:p>
    <w:p w:rsidR="002277A5" w:rsidRPr="0019416C" w:rsidRDefault="002277A5" w:rsidP="006F4DBB">
      <w:pPr>
        <w:spacing w:after="0" w:line="360" w:lineRule="auto"/>
        <w:ind w:left="-284" w:right="-567"/>
        <w:jc w:val="both"/>
        <w:rPr>
          <w:rFonts w:ascii="Verdana" w:hAnsi="Verdana"/>
          <w:sz w:val="20"/>
          <w:szCs w:val="20"/>
        </w:rPr>
      </w:pPr>
    </w:p>
    <w:p w:rsidR="002277A5" w:rsidRPr="0019416C" w:rsidRDefault="002277A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277A5" w:rsidRPr="0019416C" w:rsidRDefault="002277A5" w:rsidP="006F4DBB">
      <w:pPr>
        <w:spacing w:after="0" w:line="360" w:lineRule="auto"/>
        <w:ind w:left="-284" w:right="-567"/>
        <w:jc w:val="both"/>
        <w:rPr>
          <w:rFonts w:ascii="Verdana" w:hAnsi="Verdana"/>
          <w:sz w:val="20"/>
          <w:szCs w:val="20"/>
        </w:rPr>
      </w:pPr>
    </w:p>
    <w:p w:rsidR="002277A5" w:rsidRPr="0019416C" w:rsidRDefault="002277A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277A5" w:rsidRPr="0019416C" w:rsidRDefault="002277A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277A5" w:rsidRPr="0019416C" w:rsidRDefault="002277A5"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[GOMS]</w:t>
      </w:r>
      <w:r w:rsidRPr="0019416C">
        <w:rPr>
          <w:rFonts w:ascii="Verdana" w:hAnsi="Verdana"/>
          <w:b/>
          <w:szCs w:val="20"/>
        </w:rPr>
        <w:t xml:space="preserve"> Goals, Operators, Methods, and Selection rules; Objetivos, Operadores, Métodos y Reglas de Selección</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highlight w:val="lightGray"/>
        </w:rPr>
      </w:pPr>
    </w:p>
    <w:p w:rsidR="00FC45FE" w:rsidRPr="0019416C" w:rsidRDefault="00FC45FE" w:rsidP="006F4DBB">
      <w:pPr>
        <w:spacing w:after="0" w:line="360" w:lineRule="auto"/>
        <w:ind w:left="-284" w:right="-567"/>
        <w:jc w:val="center"/>
        <w:rPr>
          <w:rFonts w:ascii="Verdana" w:hAnsi="Verdana"/>
          <w:b/>
          <w:szCs w:val="20"/>
        </w:rPr>
      </w:pPr>
      <w:r w:rsidRPr="0019416C">
        <w:rPr>
          <w:rFonts w:ascii="Verdana" w:hAnsi="Verdana"/>
          <w:b/>
          <w:szCs w:val="20"/>
          <w:highlight w:val="lightGray"/>
        </w:rPr>
        <w:t>[GOPHER]</w:t>
      </w:r>
    </w:p>
    <w:p w:rsidR="00FC45FE" w:rsidRPr="0019416C" w:rsidRDefault="00FC45FE" w:rsidP="006F4DBB">
      <w:pPr>
        <w:spacing w:after="0" w:line="360" w:lineRule="auto"/>
        <w:ind w:left="-284" w:right="-567"/>
        <w:jc w:val="center"/>
        <w:rPr>
          <w:rFonts w:ascii="Verdana" w:hAnsi="Verdana"/>
          <w:b/>
          <w:szCs w:val="20"/>
        </w:rPr>
      </w:pPr>
    </w:p>
    <w:p w:rsidR="00420C60" w:rsidRPr="0019416C" w:rsidRDefault="00FC45FE" w:rsidP="006F4DBB">
      <w:pPr>
        <w:spacing w:after="0" w:line="360" w:lineRule="auto"/>
        <w:ind w:left="-284" w:right="-567"/>
        <w:jc w:val="both"/>
        <w:rPr>
          <w:rFonts w:ascii="Verdana" w:hAnsi="Verdana"/>
          <w:sz w:val="20"/>
          <w:szCs w:val="20"/>
        </w:rPr>
      </w:pPr>
      <w:r w:rsidRPr="0019416C">
        <w:rPr>
          <w:rFonts w:ascii="Verdana" w:hAnsi="Verdana"/>
          <w:b/>
          <w:sz w:val="20"/>
          <w:szCs w:val="20"/>
        </w:rPr>
        <w:t>-</w:t>
      </w:r>
      <w:r w:rsidRPr="0019416C">
        <w:rPr>
          <w:rFonts w:ascii="Verdana" w:hAnsi="Verdana" w:cs="Arial"/>
          <w:b/>
          <w:sz w:val="20"/>
          <w:szCs w:val="20"/>
        </w:rPr>
        <w:tab/>
      </w:r>
      <w:r w:rsidR="009409F8" w:rsidRPr="0019416C">
        <w:rPr>
          <w:rFonts w:ascii="Verdana" w:hAnsi="Verdana" w:cs="Arial"/>
          <w:b/>
          <w:sz w:val="20"/>
          <w:szCs w:val="20"/>
        </w:rPr>
        <w:t>sistema de búsqueda de información en Internet a base de menús, que permite navegar por directorios FTP y bases de datos. Sistema de entrega de información distribuido, ya casi no se utiliza en la red.</w:t>
      </w:r>
      <w:r w:rsidR="00420C60" w:rsidRPr="0019416C">
        <w:rPr>
          <w:rFonts w:ascii="Verdana" w:hAnsi="Verdana" w:cs="Arial"/>
          <w:b/>
          <w:sz w:val="20"/>
          <w:szCs w:val="20"/>
        </w:rPr>
        <w:t xml:space="preserve"> </w:t>
      </w:r>
      <w:r w:rsidR="00420C60" w:rsidRPr="0019416C">
        <w:rPr>
          <w:rFonts w:ascii="Verdana" w:hAnsi="Verdana"/>
          <w:b/>
          <w:sz w:val="20"/>
          <w:szCs w:val="20"/>
        </w:rPr>
        <w:t>Es un sistema de entrega de información distribuido que hoy se ha dejado de utilizar. Utilizando gopher era posible acceder a información local o bien a servidores de información gopher de todo el mundo. Permitía establecer una jerarquía de documentos, y búsquedas en ellos por palabras o frases clave. Su nombre se debe a la mascota -un topo- de la Universidad de Minessotta, donde fue creado, aunque otros autores sugieren que es una deformación de la frase goes-fer (busca). Fue el precursor de la Web al resolver el resolver el problema de cómo ubicar los recursos en Internet reduciendo todas las búsquedas a menús y submenús.</w:t>
      </w:r>
    </w:p>
    <w:p w:rsidR="00FC45FE" w:rsidRPr="0019416C" w:rsidRDefault="00FC45FE" w:rsidP="006F4DBB">
      <w:pPr>
        <w:spacing w:after="0" w:line="360" w:lineRule="auto"/>
        <w:ind w:left="-284" w:right="-567"/>
        <w:jc w:val="both"/>
        <w:rPr>
          <w:rFonts w:ascii="Verdana" w:hAnsi="Verdana"/>
          <w:sz w:val="20"/>
          <w:szCs w:val="20"/>
        </w:rPr>
      </w:pPr>
    </w:p>
    <w:p w:rsidR="00FC45FE" w:rsidRPr="0019416C" w:rsidRDefault="00FC45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C45FE" w:rsidRPr="0019416C" w:rsidRDefault="00FC45FE" w:rsidP="006F4DBB">
      <w:pPr>
        <w:spacing w:after="0" w:line="360" w:lineRule="auto"/>
        <w:ind w:left="-284" w:right="-567"/>
        <w:jc w:val="both"/>
        <w:rPr>
          <w:rFonts w:ascii="Verdana" w:hAnsi="Verdana"/>
          <w:sz w:val="20"/>
          <w:szCs w:val="20"/>
        </w:rPr>
      </w:pPr>
    </w:p>
    <w:p w:rsidR="00FC45FE" w:rsidRPr="0019416C" w:rsidRDefault="00FC45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FC45FE" w:rsidRPr="0019416C" w:rsidRDefault="00FC45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C45FE" w:rsidRPr="0019416C" w:rsidRDefault="00FC45FE"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[GOSIP]</w:t>
      </w:r>
      <w:r w:rsidRPr="0019416C">
        <w:rPr>
          <w:rFonts w:ascii="Verdana" w:hAnsi="Verdana"/>
          <w:b/>
          <w:szCs w:val="20"/>
        </w:rPr>
        <w:t xml:space="preserve"> Government OSI Profile; Perfil OSI del Gobierno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[GOST]</w:t>
      </w:r>
      <w:r w:rsidRPr="0019416C">
        <w:rPr>
          <w:rFonts w:ascii="Verdana" w:hAnsi="Verdana"/>
          <w:b/>
          <w:szCs w:val="20"/>
        </w:rPr>
        <w:t xml:space="preserve"> Gosudarstvenny Standart; Estándar del </w:t>
      </w:r>
      <w:r w:rsidR="00471EC3" w:rsidRPr="0019416C">
        <w:rPr>
          <w:rFonts w:ascii="Verdana" w:hAnsi="Verdana"/>
          <w:b/>
          <w:szCs w:val="20"/>
        </w:rPr>
        <w:t>E</w:t>
      </w:r>
      <w:r w:rsidRPr="0019416C">
        <w:rPr>
          <w:rFonts w:ascii="Verdana" w:hAnsi="Verdana"/>
          <w:b/>
          <w:szCs w:val="20"/>
        </w:rPr>
        <w:t>stado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conjunto de estándares internacionales del CEI, desarrollado en la antigua URSS y actualmente mantenido por el Consejo Interestatal para la Estandartización, Meteorología y Certificación (EASC por sus siglas en inglés). | Algoritmo de cifrado en bloque para aplicaciones gubernamentales de la antigua Unión Soviética. Emplea bloques de 64 bits, claves de 256 bits y cajas S secretas.</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471EC3" w:rsidRPr="0019416C" w:rsidRDefault="00471EC3" w:rsidP="006F4DBB">
      <w:pPr>
        <w:spacing w:after="0" w:line="360" w:lineRule="auto"/>
        <w:ind w:left="-284" w:right="-567"/>
        <w:jc w:val="center"/>
        <w:rPr>
          <w:rFonts w:ascii="Verdana" w:hAnsi="Verdana"/>
          <w:b/>
          <w:szCs w:val="20"/>
        </w:rPr>
      </w:pPr>
      <w:r w:rsidRPr="0019416C">
        <w:rPr>
          <w:rFonts w:ascii="Verdana" w:hAnsi="Verdana"/>
          <w:b/>
          <w:szCs w:val="20"/>
          <w:highlight w:val="lightGray"/>
        </w:rPr>
        <w:t>[GPG]</w:t>
      </w:r>
      <w:r w:rsidRPr="0019416C">
        <w:rPr>
          <w:rFonts w:ascii="Verdana" w:hAnsi="Verdana"/>
          <w:b/>
          <w:szCs w:val="20"/>
        </w:rPr>
        <w:t xml:space="preserve"> GNU Privacy Guard/Good; Guardia de Privacidad GNU</w:t>
      </w:r>
    </w:p>
    <w:p w:rsidR="00471EC3" w:rsidRPr="0019416C" w:rsidRDefault="00471EC3" w:rsidP="006F4DBB">
      <w:pPr>
        <w:spacing w:after="0" w:line="360" w:lineRule="auto"/>
        <w:ind w:left="-284" w:right="-567"/>
        <w:jc w:val="center"/>
        <w:rPr>
          <w:rFonts w:ascii="Verdana" w:hAnsi="Verdana"/>
          <w:b/>
          <w:szCs w:val="20"/>
        </w:rPr>
      </w:pPr>
    </w:p>
    <w:p w:rsidR="00471EC3" w:rsidRPr="0019416C" w:rsidRDefault="00471EC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1EC3" w:rsidRPr="0019416C" w:rsidRDefault="00471EC3" w:rsidP="006F4DBB">
      <w:pPr>
        <w:spacing w:after="0" w:line="360" w:lineRule="auto"/>
        <w:ind w:left="-284" w:right="-567"/>
        <w:jc w:val="both"/>
        <w:rPr>
          <w:rFonts w:ascii="Verdana" w:hAnsi="Verdana"/>
          <w:sz w:val="20"/>
          <w:szCs w:val="20"/>
        </w:rPr>
      </w:pPr>
    </w:p>
    <w:p w:rsidR="00471EC3" w:rsidRPr="0019416C" w:rsidRDefault="00471EC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1EC3" w:rsidRPr="0019416C" w:rsidRDefault="00471EC3" w:rsidP="006F4DBB">
      <w:pPr>
        <w:spacing w:after="0" w:line="360" w:lineRule="auto"/>
        <w:ind w:left="-284" w:right="-567"/>
        <w:jc w:val="both"/>
        <w:rPr>
          <w:rFonts w:ascii="Verdana" w:hAnsi="Verdana"/>
          <w:sz w:val="20"/>
          <w:szCs w:val="20"/>
        </w:rPr>
      </w:pPr>
    </w:p>
    <w:p w:rsidR="00471EC3" w:rsidRPr="0019416C" w:rsidRDefault="00471EC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1EC3" w:rsidRPr="0019416C" w:rsidRDefault="00471EC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1EC3" w:rsidRPr="0019416C" w:rsidRDefault="00471EC3"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[GPGPU]</w:t>
      </w:r>
      <w:r w:rsidRPr="0019416C">
        <w:rPr>
          <w:rFonts w:ascii="Verdana" w:hAnsi="Verdana"/>
          <w:b/>
          <w:szCs w:val="20"/>
        </w:rPr>
        <w:t xml:space="preserve"> General Purpose computation on Graphics Processing Units; Computación de Propósito General en Unidades de Procesamiento Gráfico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[GPIB]</w:t>
      </w:r>
      <w:r w:rsidRPr="0019416C">
        <w:rPr>
          <w:rFonts w:ascii="Verdana" w:hAnsi="Verdana"/>
          <w:b/>
          <w:szCs w:val="20"/>
        </w:rPr>
        <w:t xml:space="preserve"> General Purpose Interface Bus; Interfaz de Bus de Propósito General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[GPIO]</w:t>
      </w:r>
      <w:r w:rsidRPr="0019416C">
        <w:rPr>
          <w:rFonts w:ascii="Verdana" w:hAnsi="Verdana"/>
          <w:b/>
          <w:szCs w:val="20"/>
        </w:rPr>
        <w:t xml:space="preserve"> General Purpose Input Output; Entrada/Salida de Propósito General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94173" w:rsidRPr="00A732C4" w:rsidRDefault="00C94173" w:rsidP="00A732C4">
      <w:pPr>
        <w:spacing w:line="360" w:lineRule="auto"/>
        <w:ind w:left="-284" w:right="-567"/>
        <w:jc w:val="center"/>
        <w:rPr>
          <w:rFonts w:ascii="Verdana" w:hAnsi="Verdana"/>
          <w:b/>
        </w:rPr>
      </w:pPr>
      <w:r w:rsidRPr="0019416C">
        <w:rPr>
          <w:rFonts w:ascii="Verdana" w:hAnsi="Verdana"/>
          <w:b/>
          <w:szCs w:val="20"/>
          <w:highlight w:val="lightGray"/>
        </w:rPr>
        <w:t>[GPF]</w:t>
      </w:r>
      <w:r w:rsidRPr="0019416C">
        <w:rPr>
          <w:rFonts w:ascii="Verdana" w:hAnsi="Verdana"/>
          <w:b/>
          <w:szCs w:val="20"/>
        </w:rPr>
        <w:t xml:space="preserve"> General Protection Fault; </w:t>
      </w:r>
      <w:r w:rsidR="00A732C4" w:rsidRPr="00A732C4">
        <w:rPr>
          <w:rFonts w:ascii="Verdana" w:hAnsi="Verdana"/>
          <w:b/>
        </w:rPr>
        <w:t xml:space="preserve">Error de </w:t>
      </w:r>
      <w:r w:rsidR="00A732C4">
        <w:rPr>
          <w:rFonts w:ascii="Verdana" w:hAnsi="Verdana"/>
          <w:b/>
        </w:rPr>
        <w:t>P</w:t>
      </w:r>
      <w:r w:rsidR="00A732C4" w:rsidRPr="00A732C4">
        <w:rPr>
          <w:rFonts w:ascii="Verdana" w:hAnsi="Verdana"/>
          <w:b/>
        </w:rPr>
        <w:t xml:space="preserve">rotección </w:t>
      </w:r>
      <w:r w:rsidR="00A732C4">
        <w:rPr>
          <w:rFonts w:ascii="Verdana" w:hAnsi="Verdana"/>
          <w:b/>
        </w:rPr>
        <w:t>G</w:t>
      </w:r>
      <w:r w:rsidR="00A732C4" w:rsidRPr="00A732C4">
        <w:rPr>
          <w:rFonts w:ascii="Verdana" w:hAnsi="Verdana"/>
          <w:b/>
        </w:rPr>
        <w:t>eneral</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4173" w:rsidRPr="0019416C" w:rsidRDefault="00C94173" w:rsidP="006F4DBB">
      <w:pPr>
        <w:spacing w:after="0" w:line="360" w:lineRule="auto"/>
        <w:ind w:left="-284" w:right="-567"/>
        <w:jc w:val="both"/>
        <w:rPr>
          <w:rFonts w:ascii="Verdana" w:hAnsi="Verdana"/>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[GPL]</w:t>
      </w:r>
      <w:r w:rsidRPr="0019416C">
        <w:rPr>
          <w:rFonts w:ascii="Verdana" w:hAnsi="Verdana"/>
          <w:b/>
          <w:szCs w:val="20"/>
        </w:rPr>
        <w:t xml:space="preserve"> </w:t>
      </w:r>
      <w:r w:rsidR="0035335A" w:rsidRPr="0019416C">
        <w:rPr>
          <w:rFonts w:ascii="Verdana" w:hAnsi="Verdana"/>
          <w:b/>
          <w:szCs w:val="20"/>
        </w:rPr>
        <w:t>General Public License; Licencia General Pública</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4E6C61" w:rsidRPr="0019416C" w:rsidRDefault="004E6C61" w:rsidP="006F4DBB">
      <w:pPr>
        <w:spacing w:after="0" w:line="360" w:lineRule="auto"/>
        <w:ind w:left="-284" w:right="-567"/>
        <w:jc w:val="center"/>
        <w:rPr>
          <w:rFonts w:ascii="Verdana" w:hAnsi="Verdana"/>
          <w:b/>
          <w:szCs w:val="20"/>
        </w:rPr>
      </w:pPr>
      <w:r w:rsidRPr="0019416C">
        <w:rPr>
          <w:rFonts w:ascii="Verdana" w:hAnsi="Verdana"/>
          <w:b/>
          <w:szCs w:val="20"/>
          <w:highlight w:val="lightGray"/>
        </w:rPr>
        <w:t>[GPMC]</w:t>
      </w:r>
      <w:r w:rsidRPr="0019416C">
        <w:rPr>
          <w:rFonts w:ascii="Verdana" w:hAnsi="Verdana"/>
          <w:b/>
          <w:szCs w:val="20"/>
        </w:rPr>
        <w:t xml:space="preserve"> Group Policy Management; Consola de Administración de Políticas de Grupo</w:t>
      </w:r>
    </w:p>
    <w:p w:rsidR="004E6C61" w:rsidRPr="0019416C" w:rsidRDefault="004E6C61" w:rsidP="006F4DBB">
      <w:pPr>
        <w:spacing w:after="0" w:line="360" w:lineRule="auto"/>
        <w:ind w:left="-284" w:right="-567"/>
        <w:jc w:val="center"/>
        <w:rPr>
          <w:rFonts w:ascii="Verdana" w:hAnsi="Verdana"/>
          <w:b/>
          <w:szCs w:val="20"/>
        </w:rPr>
      </w:pPr>
    </w:p>
    <w:p w:rsidR="004E6C61" w:rsidRPr="0019416C" w:rsidRDefault="004E6C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E6C61" w:rsidRPr="0019416C" w:rsidRDefault="004E6C61" w:rsidP="006F4DBB">
      <w:pPr>
        <w:spacing w:after="0" w:line="360" w:lineRule="auto"/>
        <w:ind w:left="-284" w:right="-567"/>
        <w:jc w:val="both"/>
        <w:rPr>
          <w:rFonts w:ascii="Verdana" w:hAnsi="Verdana"/>
          <w:sz w:val="20"/>
          <w:szCs w:val="20"/>
        </w:rPr>
      </w:pPr>
    </w:p>
    <w:p w:rsidR="004E6C61" w:rsidRPr="0019416C" w:rsidRDefault="004E6C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E6C61" w:rsidRPr="0019416C" w:rsidRDefault="004E6C61" w:rsidP="006F4DBB">
      <w:pPr>
        <w:spacing w:after="0" w:line="360" w:lineRule="auto"/>
        <w:ind w:left="-284" w:right="-567"/>
        <w:jc w:val="both"/>
        <w:rPr>
          <w:rFonts w:ascii="Verdana" w:hAnsi="Verdana"/>
          <w:sz w:val="20"/>
          <w:szCs w:val="20"/>
        </w:rPr>
      </w:pPr>
    </w:p>
    <w:p w:rsidR="004E6C61" w:rsidRPr="0019416C" w:rsidRDefault="004E6C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E6C61" w:rsidRPr="0019416C" w:rsidRDefault="004E6C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E6C61" w:rsidRPr="0019416C" w:rsidRDefault="004E6C61" w:rsidP="006F4DBB">
      <w:pPr>
        <w:spacing w:after="0" w:line="360" w:lineRule="auto"/>
        <w:ind w:left="-284" w:right="-567"/>
        <w:jc w:val="both"/>
        <w:rPr>
          <w:rFonts w:ascii="Verdana" w:hAnsi="Verdana"/>
          <w:sz w:val="20"/>
          <w:szCs w:val="20"/>
          <w:highlight w:val="lightGray"/>
        </w:rPr>
      </w:pPr>
    </w:p>
    <w:p w:rsidR="006809DC" w:rsidRPr="0019416C" w:rsidRDefault="006809DC" w:rsidP="006F4DBB">
      <w:pPr>
        <w:spacing w:after="0" w:line="360" w:lineRule="auto"/>
        <w:ind w:left="-284" w:right="-567"/>
        <w:jc w:val="center"/>
        <w:rPr>
          <w:rFonts w:ascii="Verdana" w:hAnsi="Verdana"/>
          <w:b/>
          <w:szCs w:val="20"/>
        </w:rPr>
      </w:pPr>
      <w:r w:rsidRPr="0019416C">
        <w:rPr>
          <w:rFonts w:ascii="Verdana" w:hAnsi="Verdana"/>
          <w:b/>
          <w:szCs w:val="20"/>
          <w:highlight w:val="lightGray"/>
        </w:rPr>
        <w:t>[GPO]</w:t>
      </w:r>
      <w:r w:rsidRPr="0019416C">
        <w:rPr>
          <w:rFonts w:ascii="Verdana" w:hAnsi="Verdana"/>
          <w:b/>
          <w:szCs w:val="20"/>
        </w:rPr>
        <w:t xml:space="preserve"> </w:t>
      </w:r>
      <w:r w:rsidRPr="0019416C">
        <w:rPr>
          <w:rFonts w:ascii="Verdana" w:hAnsi="Verdana"/>
          <w:b/>
          <w:bCs/>
          <w:szCs w:val="20"/>
        </w:rPr>
        <w:t>Group Policy</w:t>
      </w:r>
      <w:r w:rsidRPr="0019416C">
        <w:rPr>
          <w:rFonts w:ascii="Verdana" w:hAnsi="Verdana"/>
          <w:b/>
          <w:szCs w:val="20"/>
        </w:rPr>
        <w:t> Object; Objeto de Directiva de Grupo</w:t>
      </w:r>
    </w:p>
    <w:p w:rsidR="006809DC" w:rsidRPr="0019416C" w:rsidRDefault="006809DC" w:rsidP="006F4DBB">
      <w:pPr>
        <w:spacing w:after="0" w:line="360" w:lineRule="auto"/>
        <w:ind w:left="-284" w:right="-567"/>
        <w:jc w:val="center"/>
        <w:rPr>
          <w:rFonts w:ascii="Verdana" w:hAnsi="Verdana"/>
          <w:b/>
          <w:szCs w:val="20"/>
        </w:rPr>
      </w:pPr>
    </w:p>
    <w:p w:rsidR="006809DC" w:rsidRPr="0019416C" w:rsidRDefault="006809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809DC" w:rsidRPr="0019416C" w:rsidRDefault="006809DC" w:rsidP="006F4DBB">
      <w:pPr>
        <w:spacing w:after="0" w:line="360" w:lineRule="auto"/>
        <w:ind w:left="-284" w:right="-567"/>
        <w:jc w:val="both"/>
        <w:rPr>
          <w:rFonts w:ascii="Verdana" w:hAnsi="Verdana"/>
          <w:sz w:val="20"/>
          <w:szCs w:val="20"/>
        </w:rPr>
      </w:pPr>
    </w:p>
    <w:p w:rsidR="006809DC" w:rsidRPr="0019416C" w:rsidRDefault="006809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809DC" w:rsidRPr="0019416C" w:rsidRDefault="006809DC" w:rsidP="006F4DBB">
      <w:pPr>
        <w:spacing w:after="0" w:line="360" w:lineRule="auto"/>
        <w:ind w:left="-284" w:right="-567"/>
        <w:jc w:val="both"/>
        <w:rPr>
          <w:rFonts w:ascii="Verdana" w:hAnsi="Verdana"/>
          <w:sz w:val="20"/>
          <w:szCs w:val="20"/>
        </w:rPr>
      </w:pPr>
    </w:p>
    <w:p w:rsidR="006809DC" w:rsidRPr="0019416C" w:rsidRDefault="006809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809DC" w:rsidRPr="0019416C" w:rsidRDefault="006809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09DC" w:rsidRDefault="006809DC" w:rsidP="006F4DBB">
      <w:pPr>
        <w:spacing w:after="0" w:line="360" w:lineRule="auto"/>
        <w:ind w:left="-284" w:right="-567"/>
        <w:jc w:val="both"/>
        <w:rPr>
          <w:rFonts w:ascii="Verdana" w:hAnsi="Verdana"/>
          <w:sz w:val="20"/>
          <w:szCs w:val="20"/>
        </w:rPr>
      </w:pPr>
    </w:p>
    <w:p w:rsidR="00AD544F" w:rsidRPr="00AD544F" w:rsidRDefault="00AD544F" w:rsidP="00AD544F">
      <w:pPr>
        <w:spacing w:after="0" w:line="360" w:lineRule="auto"/>
        <w:ind w:left="-284" w:right="-567"/>
        <w:jc w:val="center"/>
        <w:rPr>
          <w:rFonts w:ascii="Verdana" w:hAnsi="Verdana"/>
          <w:b/>
          <w:bCs/>
          <w:szCs w:val="20"/>
        </w:rPr>
      </w:pPr>
      <w:r w:rsidRPr="0019416C">
        <w:rPr>
          <w:rFonts w:ascii="Verdana" w:hAnsi="Verdana"/>
          <w:b/>
          <w:szCs w:val="20"/>
          <w:highlight w:val="lightGray"/>
        </w:rPr>
        <w:t>[GPO</w:t>
      </w:r>
      <w:r>
        <w:rPr>
          <w:rFonts w:ascii="Verdana" w:hAnsi="Verdana"/>
          <w:b/>
          <w:szCs w:val="20"/>
          <w:highlight w:val="lightGray"/>
        </w:rPr>
        <w:t>N</w:t>
      </w:r>
      <w:r w:rsidRPr="0019416C">
        <w:rPr>
          <w:rFonts w:ascii="Verdana" w:hAnsi="Verdana"/>
          <w:b/>
          <w:szCs w:val="20"/>
          <w:highlight w:val="lightGray"/>
        </w:rPr>
        <w:t>]</w:t>
      </w:r>
      <w:r w:rsidRPr="0019416C">
        <w:rPr>
          <w:rFonts w:ascii="Verdana" w:hAnsi="Verdana"/>
          <w:b/>
          <w:szCs w:val="20"/>
        </w:rPr>
        <w:t xml:space="preserve"> </w:t>
      </w:r>
      <w:r w:rsidRPr="00AD544F">
        <w:rPr>
          <w:rFonts w:ascii="Verdana" w:hAnsi="Verdana"/>
          <w:b/>
          <w:bCs/>
          <w:szCs w:val="20"/>
        </w:rPr>
        <w:t>Gigabit PON</w:t>
      </w:r>
      <w:r>
        <w:rPr>
          <w:rFonts w:ascii="Verdana" w:hAnsi="Verdana"/>
          <w:b/>
          <w:bCs/>
          <w:szCs w:val="20"/>
        </w:rPr>
        <w:t xml:space="preserve"> </w:t>
      </w:r>
      <w:r w:rsidRPr="00AD544F">
        <w:rPr>
          <w:rFonts w:ascii="Verdana" w:hAnsi="Verdana"/>
          <w:b/>
          <w:bCs/>
          <w:szCs w:val="20"/>
          <w:highlight w:val="red"/>
        </w:rPr>
        <w:t>|/</w:t>
      </w:r>
    </w:p>
    <w:p w:rsidR="00AD544F" w:rsidRPr="0019416C" w:rsidRDefault="00AD544F" w:rsidP="00AD544F">
      <w:pPr>
        <w:spacing w:after="0" w:line="360" w:lineRule="auto"/>
        <w:ind w:left="-284" w:right="-567"/>
        <w:jc w:val="center"/>
        <w:rPr>
          <w:rFonts w:ascii="Verdana" w:hAnsi="Verdana"/>
          <w:b/>
          <w:szCs w:val="20"/>
        </w:rPr>
      </w:pPr>
    </w:p>
    <w:p w:rsidR="00AD544F" w:rsidRPr="0019416C" w:rsidRDefault="00AD544F" w:rsidP="00AD544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D544F" w:rsidRPr="0019416C" w:rsidRDefault="00AD544F" w:rsidP="00AD544F">
      <w:pPr>
        <w:spacing w:after="0" w:line="360" w:lineRule="auto"/>
        <w:ind w:left="-284" w:right="-567"/>
        <w:jc w:val="both"/>
        <w:rPr>
          <w:rFonts w:ascii="Verdana" w:hAnsi="Verdana"/>
          <w:sz w:val="20"/>
          <w:szCs w:val="20"/>
        </w:rPr>
      </w:pPr>
    </w:p>
    <w:p w:rsidR="00AD544F" w:rsidRPr="0019416C" w:rsidRDefault="00AD544F" w:rsidP="00AD544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544F" w:rsidRPr="0019416C" w:rsidRDefault="00AD544F" w:rsidP="00AD544F">
      <w:pPr>
        <w:spacing w:after="0" w:line="360" w:lineRule="auto"/>
        <w:ind w:left="-284" w:right="-567"/>
        <w:jc w:val="both"/>
        <w:rPr>
          <w:rFonts w:ascii="Verdana" w:hAnsi="Verdana"/>
          <w:sz w:val="20"/>
          <w:szCs w:val="20"/>
        </w:rPr>
      </w:pPr>
    </w:p>
    <w:p w:rsidR="00AD544F" w:rsidRPr="0019416C" w:rsidRDefault="00AD544F" w:rsidP="00AD544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544F" w:rsidRPr="0019416C" w:rsidRDefault="00AD544F" w:rsidP="00AD544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544F" w:rsidRPr="0019416C" w:rsidRDefault="00AD544F" w:rsidP="00AD544F">
      <w:pPr>
        <w:spacing w:after="0" w:line="360" w:lineRule="auto"/>
        <w:ind w:left="-284" w:right="-567"/>
        <w:jc w:val="both"/>
        <w:rPr>
          <w:rFonts w:ascii="Verdana" w:hAnsi="Verdana"/>
          <w:sz w:val="20"/>
          <w:szCs w:val="20"/>
        </w:rPr>
      </w:pPr>
    </w:p>
    <w:p w:rsidR="00AD544F" w:rsidRPr="0019416C" w:rsidRDefault="00AD544F" w:rsidP="006F4DBB">
      <w:pPr>
        <w:spacing w:after="0" w:line="360" w:lineRule="auto"/>
        <w:ind w:left="-284" w:right="-567"/>
        <w:jc w:val="both"/>
        <w:rPr>
          <w:rFonts w:ascii="Verdana" w:hAnsi="Verdana"/>
          <w:sz w:val="20"/>
          <w:szCs w:val="20"/>
        </w:rPr>
      </w:pPr>
    </w:p>
    <w:p w:rsidR="006809DC" w:rsidRPr="0019416C" w:rsidRDefault="006809DC" w:rsidP="006F4DBB">
      <w:pPr>
        <w:spacing w:after="0" w:line="360" w:lineRule="auto"/>
        <w:ind w:left="-284" w:right="-567"/>
        <w:jc w:val="center"/>
        <w:rPr>
          <w:rFonts w:ascii="Verdana" w:hAnsi="Verdana"/>
          <w:b/>
          <w:szCs w:val="20"/>
        </w:rPr>
      </w:pPr>
      <w:r w:rsidRPr="0019416C">
        <w:rPr>
          <w:rFonts w:ascii="Verdana" w:hAnsi="Verdana"/>
          <w:b/>
          <w:szCs w:val="20"/>
          <w:highlight w:val="lightGray"/>
        </w:rPr>
        <w:t>[GPRESULT]</w:t>
      </w:r>
      <w:r w:rsidR="00A732C4">
        <w:rPr>
          <w:rFonts w:ascii="Verdana" w:hAnsi="Verdana"/>
          <w:b/>
          <w:szCs w:val="20"/>
        </w:rPr>
        <w:t xml:space="preserve"> &lt;Group Result; Resultado de Grupo&gt;</w:t>
      </w:r>
    </w:p>
    <w:p w:rsidR="006809DC" w:rsidRPr="0019416C" w:rsidRDefault="006809DC" w:rsidP="006F4DBB">
      <w:pPr>
        <w:spacing w:after="0" w:line="360" w:lineRule="auto"/>
        <w:ind w:left="-284" w:right="-567"/>
        <w:jc w:val="center"/>
        <w:rPr>
          <w:rFonts w:ascii="Verdana" w:hAnsi="Verdana"/>
          <w:b/>
          <w:szCs w:val="20"/>
        </w:rPr>
      </w:pPr>
    </w:p>
    <w:p w:rsidR="006809DC" w:rsidRPr="0019416C" w:rsidRDefault="006809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A732C4">
        <w:rPr>
          <w:rFonts w:ascii="Verdana" w:hAnsi="Verdana" w:cs="Arial"/>
          <w:b/>
          <w:sz w:val="20"/>
          <w:szCs w:val="20"/>
        </w:rPr>
        <w:tab/>
        <w:t>Comando.</w:t>
      </w:r>
    </w:p>
    <w:p w:rsidR="006809DC" w:rsidRPr="0019416C" w:rsidRDefault="006809DC" w:rsidP="006F4DBB">
      <w:pPr>
        <w:spacing w:after="0" w:line="360" w:lineRule="auto"/>
        <w:ind w:left="-284" w:right="-567"/>
        <w:jc w:val="both"/>
        <w:rPr>
          <w:rFonts w:ascii="Verdana" w:hAnsi="Verdana"/>
          <w:sz w:val="20"/>
          <w:szCs w:val="20"/>
        </w:rPr>
      </w:pPr>
    </w:p>
    <w:p w:rsidR="006809DC" w:rsidRPr="0019416C" w:rsidRDefault="006809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809DC" w:rsidRPr="0019416C" w:rsidRDefault="006809DC" w:rsidP="006F4DBB">
      <w:pPr>
        <w:spacing w:after="0" w:line="360" w:lineRule="auto"/>
        <w:ind w:left="-284" w:right="-567"/>
        <w:jc w:val="both"/>
        <w:rPr>
          <w:rFonts w:ascii="Verdana" w:hAnsi="Verdana"/>
          <w:sz w:val="20"/>
          <w:szCs w:val="20"/>
        </w:rPr>
      </w:pPr>
    </w:p>
    <w:p w:rsidR="006809DC" w:rsidRPr="0019416C" w:rsidRDefault="006809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809DC" w:rsidRPr="0019416C" w:rsidRDefault="006809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09DC" w:rsidRPr="0019416C" w:rsidRDefault="006809DC"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rPr>
      </w:pPr>
      <w:r w:rsidRPr="0019416C">
        <w:rPr>
          <w:rFonts w:ascii="Verdana" w:hAnsi="Verdana"/>
          <w:b/>
          <w:szCs w:val="20"/>
          <w:highlight w:val="lightGray"/>
        </w:rPr>
        <w:t>[GPRS]</w:t>
      </w:r>
      <w:r w:rsidRPr="0019416C">
        <w:rPr>
          <w:rFonts w:ascii="Verdana" w:hAnsi="Verdana"/>
          <w:b/>
          <w:szCs w:val="20"/>
        </w:rPr>
        <w:t xml:space="preserve"> General Packet Radio Service; Servicio </w:t>
      </w:r>
      <w:r w:rsidR="00DC174E" w:rsidRPr="0019416C">
        <w:rPr>
          <w:rFonts w:ascii="Verdana" w:hAnsi="Verdana"/>
          <w:b/>
          <w:szCs w:val="20"/>
        </w:rPr>
        <w:t>G</w:t>
      </w:r>
      <w:r w:rsidRPr="0019416C">
        <w:rPr>
          <w:rFonts w:ascii="Verdana" w:hAnsi="Verdana"/>
          <w:b/>
          <w:szCs w:val="20"/>
        </w:rPr>
        <w:t xml:space="preserve">eneral de </w:t>
      </w:r>
      <w:r w:rsidR="00DC174E" w:rsidRPr="0019416C">
        <w:rPr>
          <w:rFonts w:ascii="Verdana" w:hAnsi="Verdana"/>
          <w:b/>
          <w:szCs w:val="20"/>
        </w:rPr>
        <w:t>P</w:t>
      </w:r>
      <w:r w:rsidRPr="0019416C">
        <w:rPr>
          <w:rFonts w:ascii="Verdana" w:hAnsi="Verdana"/>
          <w:b/>
          <w:szCs w:val="20"/>
        </w:rPr>
        <w:t xml:space="preserve">aquetes </w:t>
      </w:r>
      <w:r w:rsidR="00DC174E" w:rsidRPr="0019416C">
        <w:rPr>
          <w:rFonts w:ascii="Verdana" w:hAnsi="Verdana"/>
          <w:b/>
          <w:szCs w:val="20"/>
        </w:rPr>
        <w:t>V</w:t>
      </w:r>
      <w:r w:rsidRPr="0019416C">
        <w:rPr>
          <w:rFonts w:ascii="Verdana" w:hAnsi="Verdana"/>
          <w:b/>
          <w:szCs w:val="20"/>
        </w:rPr>
        <w:t xml:space="preserve">ía </w:t>
      </w:r>
      <w:r w:rsidR="00DC174E" w:rsidRPr="0019416C">
        <w:rPr>
          <w:rFonts w:ascii="Verdana" w:hAnsi="Verdana"/>
          <w:b/>
          <w:szCs w:val="20"/>
        </w:rPr>
        <w:t>R</w:t>
      </w:r>
      <w:r w:rsidRPr="0019416C">
        <w:rPr>
          <w:rFonts w:ascii="Verdana" w:hAnsi="Verdana"/>
          <w:b/>
          <w:szCs w:val="20"/>
        </w:rPr>
        <w:t>adio</w:t>
      </w:r>
    </w:p>
    <w:p w:rsidR="007571AE" w:rsidRPr="0019416C" w:rsidRDefault="007571AE" w:rsidP="006F4DBB">
      <w:pPr>
        <w:spacing w:after="0" w:line="360" w:lineRule="auto"/>
        <w:ind w:left="-284" w:right="-567"/>
        <w:jc w:val="center"/>
        <w:rPr>
          <w:rFonts w:ascii="Verdana" w:hAnsi="Verdana"/>
          <w:b/>
          <w:szCs w:val="20"/>
        </w:rPr>
      </w:pPr>
    </w:p>
    <w:p w:rsidR="007571AE" w:rsidRPr="0019416C" w:rsidRDefault="007571A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571AE" w:rsidRPr="0019416C" w:rsidRDefault="007571A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571AE" w:rsidRPr="0019416C" w:rsidRDefault="007571AE" w:rsidP="006F4DBB">
      <w:pPr>
        <w:spacing w:after="0" w:line="360" w:lineRule="auto"/>
        <w:ind w:left="-284" w:right="-567"/>
        <w:jc w:val="both"/>
        <w:rPr>
          <w:rFonts w:ascii="Verdana" w:hAnsi="Verdana"/>
          <w:sz w:val="20"/>
          <w:szCs w:val="20"/>
        </w:rPr>
      </w:pPr>
    </w:p>
    <w:p w:rsidR="003B2E03" w:rsidRPr="0019416C" w:rsidRDefault="003B2E03" w:rsidP="006F4DBB">
      <w:pPr>
        <w:spacing w:after="0" w:line="360" w:lineRule="auto"/>
        <w:ind w:left="-284" w:right="-567"/>
        <w:jc w:val="center"/>
        <w:rPr>
          <w:rFonts w:ascii="Verdana" w:hAnsi="Verdana"/>
          <w:b/>
          <w:szCs w:val="20"/>
        </w:rPr>
      </w:pPr>
      <w:r w:rsidRPr="0019416C">
        <w:rPr>
          <w:rFonts w:ascii="Verdana" w:hAnsi="Verdana"/>
          <w:b/>
          <w:szCs w:val="20"/>
          <w:highlight w:val="lightGray"/>
        </w:rPr>
        <w:t>[GPS]</w:t>
      </w:r>
      <w:r w:rsidRPr="0019416C">
        <w:rPr>
          <w:rFonts w:ascii="Verdana" w:hAnsi="Verdana"/>
          <w:b/>
          <w:szCs w:val="20"/>
        </w:rPr>
        <w:t xml:space="preserve"> Global Positioning System; Sistema de Posicionamiento Global</w:t>
      </w:r>
      <w:r w:rsidR="00C8194A" w:rsidRPr="0019416C">
        <w:rPr>
          <w:rFonts w:ascii="Verdana" w:hAnsi="Verdana"/>
          <w:b/>
          <w:szCs w:val="20"/>
        </w:rPr>
        <w:t xml:space="preserve"> </w:t>
      </w:r>
      <w:r w:rsidR="00C8194A" w:rsidRPr="0019416C">
        <w:rPr>
          <w:rFonts w:ascii="Verdana" w:hAnsi="Verdana"/>
          <w:b/>
          <w:szCs w:val="20"/>
          <w:highlight w:val="green"/>
        </w:rPr>
        <w:t>||</w:t>
      </w:r>
      <w:r w:rsidR="00C8194A" w:rsidRPr="0019416C">
        <w:rPr>
          <w:rFonts w:ascii="Verdana" w:hAnsi="Verdana"/>
          <w:b/>
          <w:szCs w:val="20"/>
        </w:rPr>
        <w:t xml:space="preserve"> General Problem Solver; Solucionador General de Problemas</w:t>
      </w:r>
    </w:p>
    <w:p w:rsidR="003B2E03" w:rsidRPr="0019416C" w:rsidRDefault="003B2E03" w:rsidP="006F4DBB">
      <w:pPr>
        <w:spacing w:after="0" w:line="360" w:lineRule="auto"/>
        <w:ind w:left="-284" w:right="-567"/>
        <w:jc w:val="center"/>
        <w:rPr>
          <w:rFonts w:ascii="Verdana" w:hAnsi="Verdana"/>
          <w:b/>
          <w:szCs w:val="20"/>
        </w:rPr>
      </w:pPr>
    </w:p>
    <w:p w:rsidR="003B2E03" w:rsidRPr="0019416C" w:rsidRDefault="003B2E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2E03" w:rsidRPr="0019416C" w:rsidRDefault="003B2E03" w:rsidP="006F4DBB">
      <w:pPr>
        <w:spacing w:after="0" w:line="360" w:lineRule="auto"/>
        <w:ind w:left="-284" w:right="-567"/>
        <w:jc w:val="both"/>
        <w:rPr>
          <w:rFonts w:ascii="Verdana" w:hAnsi="Verdana"/>
          <w:sz w:val="20"/>
          <w:szCs w:val="20"/>
        </w:rPr>
      </w:pPr>
    </w:p>
    <w:p w:rsidR="003B2E03" w:rsidRPr="0019416C" w:rsidRDefault="003B2E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2E03" w:rsidRPr="0019416C" w:rsidRDefault="003B2E03" w:rsidP="006F4DBB">
      <w:pPr>
        <w:spacing w:after="0" w:line="360" w:lineRule="auto"/>
        <w:ind w:left="-284" w:right="-567"/>
        <w:jc w:val="both"/>
        <w:rPr>
          <w:rFonts w:ascii="Verdana" w:hAnsi="Verdana"/>
          <w:sz w:val="20"/>
          <w:szCs w:val="20"/>
        </w:rPr>
      </w:pPr>
    </w:p>
    <w:p w:rsidR="003B2E03" w:rsidRPr="0019416C" w:rsidRDefault="003B2E0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2E03" w:rsidRPr="0019416C" w:rsidRDefault="003B2E0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2E03" w:rsidRPr="0019416C" w:rsidRDefault="003B2E03" w:rsidP="006F4DBB">
      <w:pPr>
        <w:spacing w:after="0" w:line="360" w:lineRule="auto"/>
        <w:ind w:left="-284" w:right="-567"/>
        <w:jc w:val="both"/>
        <w:rPr>
          <w:rFonts w:ascii="Verdana" w:hAnsi="Verdana"/>
          <w:sz w:val="20"/>
          <w:szCs w:val="20"/>
          <w:highlight w:val="lightGray"/>
        </w:rPr>
      </w:pPr>
    </w:p>
    <w:p w:rsidR="004026F7" w:rsidRPr="00C26CB5" w:rsidRDefault="004026F7" w:rsidP="006F4DBB">
      <w:pPr>
        <w:spacing w:after="0" w:line="360" w:lineRule="auto"/>
        <w:ind w:left="-284" w:right="-567"/>
        <w:jc w:val="center"/>
        <w:rPr>
          <w:rFonts w:ascii="Verdana" w:hAnsi="Verdana"/>
          <w:b/>
        </w:rPr>
      </w:pPr>
      <w:r w:rsidRPr="0019416C">
        <w:rPr>
          <w:rFonts w:ascii="Verdana" w:hAnsi="Verdana"/>
          <w:b/>
          <w:szCs w:val="20"/>
          <w:highlight w:val="lightGray"/>
        </w:rPr>
        <w:t>[GPT]</w:t>
      </w:r>
      <w:r w:rsidRPr="0019416C">
        <w:rPr>
          <w:rFonts w:ascii="Verdana" w:hAnsi="Verdana"/>
          <w:b/>
          <w:szCs w:val="20"/>
        </w:rPr>
        <w:t xml:space="preserve"> </w:t>
      </w:r>
      <w:r w:rsidR="00C26CB5" w:rsidRPr="00C26CB5">
        <w:rPr>
          <w:rFonts w:ascii="Verdana" w:hAnsi="Verdana"/>
          <w:b/>
        </w:rPr>
        <w:t>GUID Partition Table</w:t>
      </w:r>
      <w:r w:rsidR="00C26CB5">
        <w:rPr>
          <w:rFonts w:ascii="Verdana" w:hAnsi="Verdana"/>
          <w:b/>
        </w:rPr>
        <w:t>;</w:t>
      </w:r>
      <w:r w:rsidRPr="0019416C">
        <w:rPr>
          <w:rFonts w:ascii="Verdana" w:hAnsi="Verdana"/>
          <w:b/>
          <w:szCs w:val="20"/>
        </w:rPr>
        <w:t xml:space="preserve"> Tabla de Particiones GUID</w:t>
      </w:r>
    </w:p>
    <w:p w:rsidR="004026F7" w:rsidRPr="0019416C" w:rsidRDefault="004026F7" w:rsidP="006F4DBB">
      <w:pPr>
        <w:spacing w:after="0" w:line="360" w:lineRule="auto"/>
        <w:ind w:left="-284" w:right="-567"/>
        <w:jc w:val="center"/>
        <w:rPr>
          <w:rFonts w:ascii="Verdana" w:hAnsi="Verdana"/>
          <w:b/>
          <w:szCs w:val="20"/>
        </w:rPr>
      </w:pPr>
    </w:p>
    <w:p w:rsidR="004026F7" w:rsidRPr="0019416C" w:rsidRDefault="004026F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026F7" w:rsidRPr="0019416C" w:rsidRDefault="004026F7" w:rsidP="006F4DBB">
      <w:pPr>
        <w:spacing w:after="0" w:line="360" w:lineRule="auto"/>
        <w:ind w:left="-284" w:right="-567"/>
        <w:jc w:val="both"/>
        <w:rPr>
          <w:rFonts w:ascii="Verdana" w:hAnsi="Verdana" w:cs="Arial"/>
          <w:b/>
          <w:sz w:val="20"/>
          <w:szCs w:val="20"/>
        </w:rPr>
      </w:pPr>
    </w:p>
    <w:p w:rsidR="004026F7" w:rsidRPr="0019416C" w:rsidRDefault="004026F7" w:rsidP="006F4DBB">
      <w:pPr>
        <w:spacing w:after="0" w:line="360" w:lineRule="auto"/>
        <w:ind w:left="-284" w:right="-567"/>
        <w:jc w:val="both"/>
        <w:rPr>
          <w:rFonts w:ascii="Verdana" w:hAnsi="Verdana"/>
          <w:sz w:val="20"/>
          <w:szCs w:val="20"/>
        </w:rPr>
      </w:pPr>
    </w:p>
    <w:p w:rsidR="004026F7" w:rsidRPr="0019416C" w:rsidRDefault="004026F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026F7" w:rsidRPr="0019416C" w:rsidRDefault="004026F7" w:rsidP="006F4DBB">
      <w:pPr>
        <w:spacing w:after="0" w:line="360" w:lineRule="auto"/>
        <w:ind w:left="-284" w:right="-567"/>
        <w:jc w:val="both"/>
        <w:rPr>
          <w:rFonts w:ascii="Verdana" w:hAnsi="Verdana"/>
          <w:sz w:val="20"/>
          <w:szCs w:val="20"/>
        </w:rPr>
      </w:pPr>
    </w:p>
    <w:p w:rsidR="004026F7" w:rsidRPr="0019416C" w:rsidRDefault="004026F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4026F7" w:rsidRPr="0019416C" w:rsidRDefault="004026F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26F7" w:rsidRPr="0019416C" w:rsidRDefault="004026F7" w:rsidP="006F4DBB">
      <w:pPr>
        <w:spacing w:after="0" w:line="360" w:lineRule="auto"/>
        <w:ind w:left="-284" w:right="-567"/>
        <w:jc w:val="both"/>
        <w:rPr>
          <w:rFonts w:ascii="Verdana" w:hAnsi="Verdana"/>
          <w:sz w:val="20"/>
          <w:szCs w:val="20"/>
          <w:highlight w:val="lightGray"/>
        </w:rPr>
      </w:pPr>
    </w:p>
    <w:p w:rsidR="006236B6" w:rsidRPr="0019416C" w:rsidRDefault="006236B6" w:rsidP="006F4DBB">
      <w:pPr>
        <w:spacing w:after="0" w:line="360" w:lineRule="auto"/>
        <w:ind w:left="-284" w:right="-567"/>
        <w:jc w:val="center"/>
        <w:rPr>
          <w:rFonts w:ascii="Verdana" w:hAnsi="Verdana"/>
          <w:b/>
          <w:szCs w:val="20"/>
        </w:rPr>
      </w:pPr>
      <w:r w:rsidRPr="0019416C">
        <w:rPr>
          <w:rFonts w:ascii="Verdana" w:hAnsi="Verdana"/>
          <w:b/>
          <w:szCs w:val="20"/>
          <w:highlight w:val="lightGray"/>
        </w:rPr>
        <w:t>[GPU]</w:t>
      </w:r>
      <w:r w:rsidRPr="0019416C">
        <w:rPr>
          <w:rFonts w:ascii="Verdana" w:hAnsi="Verdana"/>
          <w:b/>
          <w:szCs w:val="20"/>
        </w:rPr>
        <w:t xml:space="preserve"> </w:t>
      </w:r>
      <w:r w:rsidR="00DC174E" w:rsidRPr="0019416C">
        <w:rPr>
          <w:rFonts w:ascii="Verdana" w:hAnsi="Verdana"/>
          <w:b/>
          <w:szCs w:val="20"/>
        </w:rPr>
        <w:t>Graphics Processing Unit</w:t>
      </w:r>
      <w:r w:rsidRPr="0019416C">
        <w:rPr>
          <w:rFonts w:ascii="Verdana" w:hAnsi="Verdana"/>
          <w:b/>
          <w:szCs w:val="20"/>
        </w:rPr>
        <w:t xml:space="preserve">; </w:t>
      </w:r>
      <w:r w:rsidR="00DC174E" w:rsidRPr="0019416C">
        <w:rPr>
          <w:rFonts w:ascii="Verdana" w:hAnsi="Verdana"/>
          <w:b/>
          <w:szCs w:val="20"/>
        </w:rPr>
        <w:t>Unidad de Procesamiento Gráfico</w:t>
      </w:r>
    </w:p>
    <w:p w:rsidR="006236B6" w:rsidRPr="0019416C" w:rsidRDefault="006236B6" w:rsidP="006F4DBB">
      <w:pPr>
        <w:spacing w:after="0" w:line="360" w:lineRule="auto"/>
        <w:ind w:left="-284" w:right="-567"/>
        <w:jc w:val="center"/>
        <w:rPr>
          <w:rFonts w:ascii="Verdana" w:hAnsi="Verdana"/>
          <w:b/>
          <w:szCs w:val="20"/>
        </w:rPr>
      </w:pPr>
    </w:p>
    <w:p w:rsidR="006236B6" w:rsidRPr="0019416C" w:rsidRDefault="006236B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También llamado SoC (System-on-a-Chip), DDD</w:t>
      </w:r>
    </w:p>
    <w:p w:rsidR="006236B6" w:rsidRPr="0019416C" w:rsidRDefault="006236B6" w:rsidP="006F4DBB">
      <w:pPr>
        <w:spacing w:after="0" w:line="360" w:lineRule="auto"/>
        <w:ind w:left="-284" w:right="-567"/>
        <w:jc w:val="both"/>
        <w:rPr>
          <w:rFonts w:ascii="Verdana" w:hAnsi="Verdana" w:cs="Arial"/>
          <w:b/>
          <w:sz w:val="20"/>
          <w:szCs w:val="20"/>
        </w:rPr>
      </w:pPr>
    </w:p>
    <w:p w:rsidR="006236B6" w:rsidRPr="0019416C" w:rsidRDefault="006236B6" w:rsidP="006F4DBB">
      <w:pPr>
        <w:spacing w:after="0" w:line="360" w:lineRule="auto"/>
        <w:ind w:left="-284" w:right="-567"/>
        <w:jc w:val="both"/>
        <w:rPr>
          <w:rFonts w:ascii="Verdana" w:hAnsi="Verdana"/>
          <w:sz w:val="20"/>
          <w:szCs w:val="20"/>
        </w:rPr>
      </w:pPr>
    </w:p>
    <w:p w:rsidR="006236B6" w:rsidRPr="0019416C" w:rsidRDefault="006236B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236B6" w:rsidRPr="0019416C" w:rsidRDefault="006236B6" w:rsidP="006F4DBB">
      <w:pPr>
        <w:spacing w:after="0" w:line="360" w:lineRule="auto"/>
        <w:ind w:left="-284" w:right="-567"/>
        <w:jc w:val="both"/>
        <w:rPr>
          <w:rFonts w:ascii="Verdana" w:hAnsi="Verdana"/>
          <w:sz w:val="20"/>
          <w:szCs w:val="20"/>
        </w:rPr>
      </w:pPr>
    </w:p>
    <w:p w:rsidR="006236B6" w:rsidRPr="0019416C" w:rsidRDefault="006236B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236B6" w:rsidRPr="0019416C" w:rsidRDefault="006236B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2E03" w:rsidRPr="0019416C" w:rsidRDefault="003B2E03"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[GPX]</w:t>
      </w:r>
      <w:r w:rsidRPr="0019416C">
        <w:rPr>
          <w:rFonts w:ascii="Verdana" w:hAnsi="Verdana"/>
          <w:b/>
          <w:szCs w:val="20"/>
        </w:rPr>
        <w:t xml:space="preserve"> GPS Exchange Format; Formato de Intercambio GPS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highlight w:val="lightGray"/>
        </w:rPr>
      </w:pPr>
    </w:p>
    <w:p w:rsidR="009E1EF9" w:rsidRPr="0019416C" w:rsidRDefault="009E1EF9" w:rsidP="006F4DBB">
      <w:pPr>
        <w:spacing w:after="0" w:line="360" w:lineRule="auto"/>
        <w:ind w:left="-284" w:right="-567"/>
        <w:jc w:val="center"/>
        <w:rPr>
          <w:rFonts w:ascii="Verdana" w:hAnsi="Verdana"/>
          <w:b/>
          <w:szCs w:val="20"/>
        </w:rPr>
      </w:pPr>
      <w:r w:rsidRPr="0019416C">
        <w:rPr>
          <w:rFonts w:ascii="Verdana" w:hAnsi="Verdana"/>
          <w:b/>
          <w:szCs w:val="20"/>
          <w:highlight w:val="lightGray"/>
        </w:rPr>
        <w:t>[GRASP]</w:t>
      </w:r>
      <w:r w:rsidRPr="0019416C">
        <w:rPr>
          <w:rFonts w:ascii="Verdana" w:hAnsi="Verdana"/>
          <w:b/>
          <w:szCs w:val="20"/>
        </w:rPr>
        <w:t xml:space="preserve"> Object-oriented Design General Responsibility Assignment Software Patterns; </w:t>
      </w:r>
      <w:r w:rsidR="00A732C4" w:rsidRPr="00A732C4">
        <w:rPr>
          <w:rFonts w:ascii="Verdana" w:hAnsi="Verdana"/>
          <w:b/>
          <w:szCs w:val="20"/>
        </w:rPr>
        <w:t xml:space="preserve">Diseño </w:t>
      </w:r>
      <w:r w:rsidR="00A732C4">
        <w:rPr>
          <w:rFonts w:ascii="Verdana" w:hAnsi="Verdana"/>
          <w:b/>
          <w:szCs w:val="20"/>
        </w:rPr>
        <w:t>O</w:t>
      </w:r>
      <w:r w:rsidR="00A732C4" w:rsidRPr="00A732C4">
        <w:rPr>
          <w:rFonts w:ascii="Verdana" w:hAnsi="Verdana"/>
          <w:b/>
          <w:szCs w:val="20"/>
        </w:rPr>
        <w:t xml:space="preserve">rientado a </w:t>
      </w:r>
      <w:r w:rsidR="00A732C4">
        <w:rPr>
          <w:rFonts w:ascii="Verdana" w:hAnsi="Verdana"/>
          <w:b/>
          <w:szCs w:val="20"/>
        </w:rPr>
        <w:t>O</w:t>
      </w:r>
      <w:r w:rsidR="00A732C4" w:rsidRPr="00A732C4">
        <w:rPr>
          <w:rFonts w:ascii="Verdana" w:hAnsi="Verdana"/>
          <w:b/>
          <w:szCs w:val="20"/>
        </w:rPr>
        <w:t xml:space="preserve">bjetos Asignación de </w:t>
      </w:r>
      <w:r w:rsidR="00A732C4">
        <w:rPr>
          <w:rFonts w:ascii="Verdana" w:hAnsi="Verdana"/>
          <w:b/>
          <w:szCs w:val="20"/>
        </w:rPr>
        <w:t>R</w:t>
      </w:r>
      <w:r w:rsidR="00A732C4" w:rsidRPr="00A732C4">
        <w:rPr>
          <w:rFonts w:ascii="Verdana" w:hAnsi="Verdana"/>
          <w:b/>
          <w:szCs w:val="20"/>
        </w:rPr>
        <w:t xml:space="preserve">esponsabilidad </w:t>
      </w:r>
      <w:r w:rsidR="00A732C4">
        <w:rPr>
          <w:rFonts w:ascii="Verdana" w:hAnsi="Verdana"/>
          <w:b/>
          <w:szCs w:val="20"/>
        </w:rPr>
        <w:t>G</w:t>
      </w:r>
      <w:r w:rsidR="00A732C4" w:rsidRPr="00A732C4">
        <w:rPr>
          <w:rFonts w:ascii="Verdana" w:hAnsi="Verdana"/>
          <w:b/>
          <w:szCs w:val="20"/>
        </w:rPr>
        <w:t xml:space="preserve">eneral Patrones de </w:t>
      </w:r>
      <w:r w:rsidR="00A732C4">
        <w:rPr>
          <w:rFonts w:ascii="Verdana" w:hAnsi="Verdana"/>
          <w:b/>
          <w:szCs w:val="20"/>
        </w:rPr>
        <w:t>S</w:t>
      </w:r>
      <w:r w:rsidR="00A732C4" w:rsidRPr="00A732C4">
        <w:rPr>
          <w:rFonts w:ascii="Verdana" w:hAnsi="Verdana"/>
          <w:b/>
          <w:szCs w:val="20"/>
        </w:rPr>
        <w:t>oftware</w:t>
      </w:r>
    </w:p>
    <w:p w:rsidR="009E1EF9" w:rsidRPr="0019416C" w:rsidRDefault="009E1EF9" w:rsidP="006F4DBB">
      <w:pPr>
        <w:spacing w:after="0" w:line="360" w:lineRule="auto"/>
        <w:ind w:left="-284" w:right="-567"/>
        <w:jc w:val="center"/>
        <w:rPr>
          <w:rFonts w:ascii="Verdana" w:hAnsi="Verdana"/>
          <w:b/>
          <w:szCs w:val="20"/>
        </w:rPr>
      </w:pPr>
    </w:p>
    <w:p w:rsidR="009E1EF9" w:rsidRPr="0019416C" w:rsidRDefault="009E1EF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E1EF9" w:rsidRPr="0019416C" w:rsidRDefault="009E1EF9" w:rsidP="006F4DBB">
      <w:pPr>
        <w:spacing w:after="0" w:line="360" w:lineRule="auto"/>
        <w:ind w:left="-284" w:right="-567"/>
        <w:jc w:val="both"/>
        <w:rPr>
          <w:rFonts w:ascii="Verdana" w:hAnsi="Verdana"/>
          <w:sz w:val="20"/>
          <w:szCs w:val="20"/>
        </w:rPr>
      </w:pPr>
    </w:p>
    <w:p w:rsidR="009E1EF9" w:rsidRPr="0019416C" w:rsidRDefault="009E1EF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E1EF9" w:rsidRPr="0019416C" w:rsidRDefault="009E1EF9" w:rsidP="006F4DBB">
      <w:pPr>
        <w:spacing w:after="0" w:line="360" w:lineRule="auto"/>
        <w:ind w:left="-284" w:right="-567"/>
        <w:jc w:val="both"/>
        <w:rPr>
          <w:rFonts w:ascii="Verdana" w:hAnsi="Verdana"/>
          <w:sz w:val="20"/>
          <w:szCs w:val="20"/>
        </w:rPr>
      </w:pPr>
    </w:p>
    <w:p w:rsidR="009E1EF9" w:rsidRPr="0019416C" w:rsidRDefault="009E1EF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E1EF9" w:rsidRPr="0019416C" w:rsidRDefault="009E1EF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E1EF9" w:rsidRPr="0019416C" w:rsidRDefault="009E1EF9" w:rsidP="006F4DBB">
      <w:pPr>
        <w:spacing w:after="0" w:line="360" w:lineRule="auto"/>
        <w:ind w:left="-284" w:right="-567"/>
        <w:jc w:val="both"/>
        <w:rPr>
          <w:rFonts w:ascii="Verdana" w:hAnsi="Verdana"/>
          <w:sz w:val="20"/>
          <w:szCs w:val="20"/>
          <w:highlight w:val="lightGray"/>
        </w:rPr>
      </w:pPr>
    </w:p>
    <w:p w:rsidR="00D506FB" w:rsidRPr="0019416C" w:rsidRDefault="00D506F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CE07C4" w:rsidRPr="0019416C">
        <w:rPr>
          <w:rFonts w:ascii="Verdana" w:hAnsi="Verdana"/>
          <w:b/>
          <w:szCs w:val="20"/>
          <w:highlight w:val="lightGray"/>
        </w:rPr>
        <w:t>GRI</w:t>
      </w:r>
      <w:r w:rsidRPr="0019416C">
        <w:rPr>
          <w:rFonts w:ascii="Verdana" w:hAnsi="Verdana"/>
          <w:b/>
          <w:szCs w:val="20"/>
          <w:highlight w:val="lightGray"/>
        </w:rPr>
        <w:t>]</w:t>
      </w:r>
      <w:r w:rsidRPr="0019416C">
        <w:rPr>
          <w:rFonts w:ascii="Verdana" w:hAnsi="Verdana"/>
          <w:b/>
          <w:szCs w:val="20"/>
        </w:rPr>
        <w:t xml:space="preserve"> </w:t>
      </w:r>
      <w:r w:rsidR="00CE07C4" w:rsidRPr="0019416C">
        <w:rPr>
          <w:rFonts w:ascii="Verdana" w:hAnsi="Verdana"/>
          <w:b/>
          <w:szCs w:val="20"/>
        </w:rPr>
        <w:t>Global Reporting Initiative; Iniciativa de Reporte Global</w:t>
      </w:r>
    </w:p>
    <w:p w:rsidR="00D506FB" w:rsidRPr="0019416C" w:rsidRDefault="00D506FB" w:rsidP="006F4DBB">
      <w:pPr>
        <w:spacing w:after="0" w:line="360" w:lineRule="auto"/>
        <w:ind w:left="-284" w:right="-567"/>
        <w:jc w:val="center"/>
        <w:rPr>
          <w:rFonts w:ascii="Verdana" w:hAnsi="Verdana"/>
          <w:b/>
          <w:szCs w:val="20"/>
        </w:rPr>
      </w:pPr>
    </w:p>
    <w:p w:rsidR="00D506FB" w:rsidRPr="0019416C" w:rsidRDefault="00D506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506FB" w:rsidRPr="0019416C" w:rsidRDefault="00D506FB" w:rsidP="006F4DBB">
      <w:pPr>
        <w:spacing w:after="0" w:line="360" w:lineRule="auto"/>
        <w:ind w:left="-284" w:right="-567"/>
        <w:jc w:val="both"/>
        <w:rPr>
          <w:rFonts w:ascii="Verdana" w:hAnsi="Verdana"/>
          <w:sz w:val="20"/>
          <w:szCs w:val="20"/>
        </w:rPr>
      </w:pPr>
    </w:p>
    <w:p w:rsidR="00D506FB" w:rsidRPr="0019416C" w:rsidRDefault="00D506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D506FB" w:rsidRPr="0019416C" w:rsidRDefault="00D506FB" w:rsidP="006F4DBB">
      <w:pPr>
        <w:spacing w:after="0" w:line="360" w:lineRule="auto"/>
        <w:ind w:left="-284" w:right="-567"/>
        <w:jc w:val="both"/>
        <w:rPr>
          <w:rFonts w:ascii="Verdana" w:hAnsi="Verdana"/>
          <w:sz w:val="20"/>
          <w:szCs w:val="20"/>
        </w:rPr>
      </w:pPr>
    </w:p>
    <w:p w:rsidR="00D506FB" w:rsidRPr="0019416C" w:rsidRDefault="00D506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506FB" w:rsidRPr="0019416C" w:rsidRDefault="00D506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506FB" w:rsidRPr="0019416C" w:rsidRDefault="00D506FB" w:rsidP="006F4DBB">
      <w:pPr>
        <w:spacing w:after="0" w:line="360" w:lineRule="auto"/>
        <w:ind w:left="-284" w:right="-567"/>
        <w:jc w:val="both"/>
        <w:rPr>
          <w:rFonts w:ascii="Verdana" w:hAnsi="Verdana"/>
          <w:sz w:val="20"/>
          <w:szCs w:val="20"/>
          <w:highlight w:val="lightGray"/>
        </w:rPr>
      </w:pPr>
    </w:p>
    <w:p w:rsidR="00CE07C4" w:rsidRPr="0019416C" w:rsidRDefault="00CE07C4" w:rsidP="006F4DBB">
      <w:pPr>
        <w:spacing w:after="0" w:line="360" w:lineRule="auto"/>
        <w:ind w:left="-284" w:right="-567"/>
        <w:jc w:val="center"/>
        <w:rPr>
          <w:rFonts w:ascii="Verdana" w:hAnsi="Verdana"/>
          <w:b/>
          <w:szCs w:val="20"/>
        </w:rPr>
      </w:pPr>
      <w:r w:rsidRPr="0019416C">
        <w:rPr>
          <w:rFonts w:ascii="Verdana" w:hAnsi="Verdana"/>
          <w:b/>
          <w:szCs w:val="20"/>
          <w:highlight w:val="lightGray"/>
        </w:rPr>
        <w:t>[GRASS]</w:t>
      </w:r>
      <w:r w:rsidRPr="0019416C">
        <w:rPr>
          <w:rFonts w:ascii="Verdana" w:hAnsi="Verdana"/>
          <w:b/>
          <w:szCs w:val="20"/>
        </w:rPr>
        <w:t xml:space="preserve"> Geographic Resources Analysis Support System; </w:t>
      </w:r>
      <w:r w:rsidR="00A732C4" w:rsidRPr="00A732C4">
        <w:rPr>
          <w:rFonts w:ascii="Verdana" w:hAnsi="Verdana"/>
          <w:b/>
          <w:szCs w:val="20"/>
        </w:rPr>
        <w:t>Sistema de Apoyo al Análisis de Recursos Geográficos</w:t>
      </w:r>
    </w:p>
    <w:p w:rsidR="00CE07C4" w:rsidRPr="0019416C" w:rsidRDefault="00CE07C4" w:rsidP="006F4DBB">
      <w:pPr>
        <w:spacing w:after="0" w:line="360" w:lineRule="auto"/>
        <w:ind w:left="-284" w:right="-567"/>
        <w:jc w:val="center"/>
        <w:rPr>
          <w:rFonts w:ascii="Verdana" w:hAnsi="Verdana"/>
          <w:b/>
          <w:szCs w:val="20"/>
        </w:rPr>
      </w:pPr>
    </w:p>
    <w:p w:rsidR="00CE07C4" w:rsidRPr="0019416C" w:rsidRDefault="00CE07C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E07C4" w:rsidRPr="0019416C" w:rsidRDefault="00CE07C4" w:rsidP="006F4DBB">
      <w:pPr>
        <w:spacing w:after="0" w:line="360" w:lineRule="auto"/>
        <w:ind w:left="-284" w:right="-567"/>
        <w:jc w:val="both"/>
        <w:rPr>
          <w:rFonts w:ascii="Verdana" w:hAnsi="Verdana"/>
          <w:sz w:val="20"/>
          <w:szCs w:val="20"/>
        </w:rPr>
      </w:pPr>
    </w:p>
    <w:p w:rsidR="00CE07C4" w:rsidRPr="0019416C" w:rsidRDefault="00CE07C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E07C4" w:rsidRPr="0019416C" w:rsidRDefault="00CE07C4" w:rsidP="006F4DBB">
      <w:pPr>
        <w:spacing w:after="0" w:line="360" w:lineRule="auto"/>
        <w:ind w:left="-284" w:right="-567"/>
        <w:jc w:val="both"/>
        <w:rPr>
          <w:rFonts w:ascii="Verdana" w:hAnsi="Verdana"/>
          <w:sz w:val="20"/>
          <w:szCs w:val="20"/>
        </w:rPr>
      </w:pPr>
    </w:p>
    <w:p w:rsidR="00CE07C4" w:rsidRPr="0019416C" w:rsidRDefault="00CE07C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E07C4" w:rsidRPr="0019416C" w:rsidRDefault="00CE07C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E07C4" w:rsidRPr="0019416C" w:rsidRDefault="00CE07C4" w:rsidP="006F4DBB">
      <w:pPr>
        <w:spacing w:after="0" w:line="360" w:lineRule="auto"/>
        <w:ind w:left="-284" w:right="-567"/>
        <w:jc w:val="both"/>
        <w:rPr>
          <w:rFonts w:ascii="Verdana" w:hAnsi="Verdana"/>
          <w:sz w:val="20"/>
          <w:szCs w:val="20"/>
          <w:highlight w:val="lightGray"/>
        </w:rPr>
      </w:pPr>
    </w:p>
    <w:p w:rsidR="009C645C" w:rsidRPr="0019416C" w:rsidRDefault="009C645C" w:rsidP="006F4DBB">
      <w:pPr>
        <w:spacing w:after="0" w:line="360" w:lineRule="auto"/>
        <w:ind w:left="-284" w:right="-567"/>
        <w:jc w:val="center"/>
        <w:rPr>
          <w:rFonts w:ascii="Verdana" w:hAnsi="Verdana"/>
          <w:b/>
          <w:szCs w:val="20"/>
        </w:rPr>
      </w:pPr>
      <w:r w:rsidRPr="0019416C">
        <w:rPr>
          <w:rFonts w:ascii="Verdana" w:hAnsi="Verdana"/>
          <w:b/>
          <w:szCs w:val="20"/>
          <w:highlight w:val="lightGray"/>
        </w:rPr>
        <w:t>[GRUB]</w:t>
      </w:r>
      <w:r w:rsidRPr="0019416C">
        <w:rPr>
          <w:rFonts w:ascii="Verdana" w:hAnsi="Verdana"/>
          <w:b/>
          <w:szCs w:val="20"/>
        </w:rPr>
        <w:t xml:space="preserve"> GNU GRand Unified Bootloader; </w:t>
      </w:r>
      <w:r w:rsidR="00A732C4" w:rsidRPr="00A732C4">
        <w:rPr>
          <w:rFonts w:ascii="Verdana" w:hAnsi="Verdana"/>
          <w:b/>
          <w:szCs w:val="20"/>
        </w:rPr>
        <w:t xml:space="preserve">Cargador de </w:t>
      </w:r>
      <w:r w:rsidR="00A732C4">
        <w:rPr>
          <w:rFonts w:ascii="Verdana" w:hAnsi="Verdana"/>
          <w:b/>
          <w:szCs w:val="20"/>
        </w:rPr>
        <w:t>A</w:t>
      </w:r>
      <w:r w:rsidR="00A732C4" w:rsidRPr="00A732C4">
        <w:rPr>
          <w:rFonts w:ascii="Verdana" w:hAnsi="Verdana"/>
          <w:b/>
          <w:szCs w:val="20"/>
        </w:rPr>
        <w:t xml:space="preserve">rranque </w:t>
      </w:r>
      <w:r w:rsidR="00A732C4">
        <w:rPr>
          <w:rFonts w:ascii="Verdana" w:hAnsi="Verdana"/>
          <w:b/>
          <w:szCs w:val="20"/>
        </w:rPr>
        <w:t>U</w:t>
      </w:r>
      <w:r w:rsidR="00A732C4" w:rsidRPr="00A732C4">
        <w:rPr>
          <w:rFonts w:ascii="Verdana" w:hAnsi="Verdana"/>
          <w:b/>
          <w:szCs w:val="20"/>
        </w:rPr>
        <w:t>nificado GNU GRANd</w:t>
      </w:r>
    </w:p>
    <w:p w:rsidR="009C645C" w:rsidRPr="0019416C" w:rsidRDefault="009C645C" w:rsidP="006F4DBB">
      <w:pPr>
        <w:spacing w:after="0" w:line="360" w:lineRule="auto"/>
        <w:ind w:left="-284" w:right="-567"/>
        <w:jc w:val="center"/>
        <w:rPr>
          <w:rFonts w:ascii="Verdana" w:hAnsi="Verdana"/>
          <w:b/>
          <w:szCs w:val="20"/>
        </w:rPr>
      </w:pPr>
    </w:p>
    <w:p w:rsidR="009C645C" w:rsidRPr="006E4BC8" w:rsidRDefault="009C645C" w:rsidP="006F4DBB">
      <w:pPr>
        <w:spacing w:after="0" w:line="360" w:lineRule="auto"/>
        <w:ind w:left="-284" w:right="-567"/>
        <w:jc w:val="both"/>
        <w:rPr>
          <w:rFonts w:ascii="Consolas" w:hAnsi="Consolas" w:cs="Arial"/>
          <w:b/>
          <w:i/>
          <w:szCs w:val="20"/>
        </w:rPr>
      </w:pPr>
      <w:r w:rsidRPr="006E4BC8">
        <w:rPr>
          <w:rFonts w:ascii="Consolas" w:hAnsi="Consolas"/>
          <w:b/>
          <w:i/>
          <w:szCs w:val="20"/>
        </w:rPr>
        <w:t>-</w:t>
      </w:r>
      <w:r w:rsidRPr="006E4BC8">
        <w:rPr>
          <w:rFonts w:ascii="Consolas" w:hAnsi="Consolas" w:cs="Arial"/>
          <w:b/>
          <w:i/>
          <w:szCs w:val="20"/>
        </w:rPr>
        <w:tab/>
      </w:r>
      <w:r w:rsidR="006E4BC8" w:rsidRPr="006E4BC8">
        <w:rPr>
          <w:rFonts w:ascii="Consolas" w:hAnsi="Consolas" w:cs="Arial"/>
          <w:b/>
          <w:i/>
          <w:color w:val="FF0000"/>
          <w:szCs w:val="20"/>
        </w:rPr>
        <w:t>GRUB</w:t>
      </w:r>
      <w:r w:rsidR="006E4BC8" w:rsidRPr="006E4BC8">
        <w:rPr>
          <w:rFonts w:ascii="Consolas" w:hAnsi="Consolas" w:cs="Arial"/>
          <w:b/>
          <w:i/>
          <w:szCs w:val="20"/>
        </w:rPr>
        <w:t xml:space="preserve"> (</w:t>
      </w:r>
      <w:r w:rsidR="006E4BC8" w:rsidRPr="006E4BC8">
        <w:rPr>
          <w:rFonts w:ascii="Consolas" w:hAnsi="Consolas" w:cs="Arial"/>
          <w:b/>
          <w:i/>
          <w:color w:val="FF0000"/>
          <w:szCs w:val="20"/>
        </w:rPr>
        <w:t>GNU</w:t>
      </w:r>
      <w:r w:rsidR="006E4BC8" w:rsidRPr="006E4BC8">
        <w:rPr>
          <w:rFonts w:ascii="Consolas" w:hAnsi="Consolas" w:cs="Arial"/>
          <w:b/>
          <w:i/>
          <w:szCs w:val="20"/>
        </w:rPr>
        <w:t xml:space="preserve"> GRand Unified Bootloader) permite arrancar </w:t>
      </w:r>
      <w:r w:rsidR="006E4BC8" w:rsidRPr="006E4BC8">
        <w:rPr>
          <w:rFonts w:ascii="Consolas" w:hAnsi="Consolas" w:cs="Arial"/>
          <w:b/>
          <w:i/>
          <w:color w:val="FF0000"/>
          <w:szCs w:val="20"/>
        </w:rPr>
        <w:t>SO</w:t>
      </w:r>
      <w:r w:rsidR="006E4BC8" w:rsidRPr="006E4BC8">
        <w:rPr>
          <w:rFonts w:ascii="Consolas" w:hAnsi="Consolas" w:cs="Arial"/>
          <w:b/>
          <w:i/>
          <w:szCs w:val="20"/>
        </w:rPr>
        <w:t xml:space="preserve"> libres y privativos, </w:t>
      </w:r>
      <w:r w:rsidR="006E4BC8" w:rsidRPr="006E4BC8">
        <w:rPr>
          <w:rFonts w:ascii="Consolas" w:hAnsi="Consolas" w:cs="Arial"/>
          <w:b/>
          <w:i/>
          <w:color w:val="FF0000"/>
          <w:szCs w:val="20"/>
        </w:rPr>
        <w:t>SYSLINUX</w:t>
      </w:r>
      <w:r w:rsidR="006E4BC8" w:rsidRPr="006E4BC8">
        <w:rPr>
          <w:rFonts w:ascii="Consolas" w:hAnsi="Consolas" w:cs="Arial"/>
          <w:b/>
          <w:i/>
          <w:szCs w:val="20"/>
        </w:rPr>
        <w:t xml:space="preserve"> (para arrancar desde sistemas de archivos </w:t>
      </w:r>
      <w:r w:rsidR="006E4BC8" w:rsidRPr="006E4BC8">
        <w:rPr>
          <w:rFonts w:ascii="Consolas" w:hAnsi="Consolas" w:cs="Arial"/>
          <w:b/>
          <w:i/>
          <w:color w:val="FF0000"/>
          <w:szCs w:val="20"/>
        </w:rPr>
        <w:t>FAT</w:t>
      </w:r>
      <w:r w:rsidR="006E4BC8" w:rsidRPr="006E4BC8">
        <w:rPr>
          <w:rFonts w:ascii="Consolas" w:hAnsi="Consolas" w:cs="Arial"/>
          <w:b/>
          <w:i/>
          <w:szCs w:val="20"/>
        </w:rPr>
        <w:t xml:space="preserve"> en Linux), </w:t>
      </w:r>
      <w:r w:rsidR="006E4BC8" w:rsidRPr="006E4BC8">
        <w:rPr>
          <w:rFonts w:ascii="Consolas" w:hAnsi="Consolas" w:cs="Arial"/>
          <w:b/>
          <w:i/>
          <w:color w:val="FF0000"/>
          <w:szCs w:val="20"/>
        </w:rPr>
        <w:t>PXELINUX</w:t>
      </w:r>
      <w:r w:rsidR="006E4BC8" w:rsidRPr="006E4BC8">
        <w:rPr>
          <w:rFonts w:ascii="Consolas" w:hAnsi="Consolas" w:cs="Arial"/>
          <w:b/>
          <w:i/>
          <w:szCs w:val="20"/>
        </w:rPr>
        <w:t xml:space="preserve"> (Pre Execution Environment Linux) derivado de </w:t>
      </w:r>
      <w:r w:rsidR="006E4BC8" w:rsidRPr="006E4BC8">
        <w:rPr>
          <w:rFonts w:ascii="Consolas" w:hAnsi="Consolas" w:cs="Arial"/>
          <w:b/>
          <w:i/>
          <w:color w:val="FF0000"/>
          <w:szCs w:val="20"/>
        </w:rPr>
        <w:t>SYSLINUX</w:t>
      </w:r>
      <w:r w:rsidR="006E4BC8" w:rsidRPr="006E4BC8">
        <w:rPr>
          <w:rFonts w:ascii="Consolas" w:hAnsi="Consolas" w:cs="Arial"/>
          <w:b/>
          <w:i/>
          <w:szCs w:val="20"/>
        </w:rPr>
        <w:t xml:space="preserve"> para arrancar GNU/Linux por red), y Boot manager (el gestor de arranque de Windows).</w:t>
      </w:r>
    </w:p>
    <w:p w:rsidR="009C645C" w:rsidRPr="0019416C" w:rsidRDefault="009C645C" w:rsidP="006F4DBB">
      <w:pPr>
        <w:spacing w:after="0" w:line="360" w:lineRule="auto"/>
        <w:ind w:left="-284" w:right="-567"/>
        <w:jc w:val="both"/>
        <w:rPr>
          <w:rFonts w:ascii="Verdana" w:hAnsi="Verdana"/>
          <w:sz w:val="20"/>
          <w:szCs w:val="20"/>
        </w:rPr>
      </w:pPr>
    </w:p>
    <w:p w:rsidR="009C645C" w:rsidRPr="0019416C" w:rsidRDefault="009C645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645C" w:rsidRPr="0019416C" w:rsidRDefault="009C645C" w:rsidP="006F4DBB">
      <w:pPr>
        <w:spacing w:after="0" w:line="360" w:lineRule="auto"/>
        <w:ind w:left="-284" w:right="-567"/>
        <w:jc w:val="both"/>
        <w:rPr>
          <w:rFonts w:ascii="Verdana" w:hAnsi="Verdana"/>
          <w:sz w:val="20"/>
          <w:szCs w:val="20"/>
        </w:rPr>
      </w:pPr>
    </w:p>
    <w:p w:rsidR="009C645C" w:rsidRPr="0019416C" w:rsidRDefault="009C645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C645C" w:rsidRPr="0019416C" w:rsidRDefault="009C645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C645C" w:rsidRPr="0019416C" w:rsidRDefault="009C645C" w:rsidP="006F4DBB">
      <w:pPr>
        <w:spacing w:after="0" w:line="360" w:lineRule="auto"/>
        <w:ind w:left="-284" w:right="-567"/>
        <w:jc w:val="both"/>
        <w:rPr>
          <w:rFonts w:ascii="Verdana" w:hAnsi="Verdana"/>
          <w:sz w:val="20"/>
          <w:szCs w:val="20"/>
          <w:highlight w:val="lightGray"/>
        </w:rPr>
      </w:pPr>
    </w:p>
    <w:p w:rsidR="00D81B3E" w:rsidRPr="0019416C" w:rsidRDefault="00D81B3E" w:rsidP="006F4DBB">
      <w:pPr>
        <w:spacing w:after="0" w:line="360" w:lineRule="auto"/>
        <w:ind w:left="-284" w:right="-567"/>
        <w:jc w:val="center"/>
        <w:rPr>
          <w:rFonts w:ascii="Verdana" w:hAnsi="Verdana"/>
          <w:b/>
          <w:szCs w:val="20"/>
        </w:rPr>
      </w:pPr>
      <w:r w:rsidRPr="0019416C">
        <w:rPr>
          <w:rFonts w:ascii="Verdana" w:hAnsi="Verdana"/>
          <w:b/>
          <w:szCs w:val="20"/>
          <w:highlight w:val="lightGray"/>
        </w:rPr>
        <w:t>[GS]</w:t>
      </w:r>
      <w:r w:rsidRPr="0019416C">
        <w:rPr>
          <w:rFonts w:ascii="Verdana" w:hAnsi="Verdana"/>
          <w:b/>
          <w:szCs w:val="20"/>
        </w:rPr>
        <w:t xml:space="preserve"> Group Separator; Separador de Grupo</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jc w:val="both"/>
        <w:rPr>
          <w:rFonts w:ascii="Verdana" w:hAnsi="Verdana"/>
          <w:sz w:val="20"/>
          <w:szCs w:val="20"/>
          <w:highlight w:val="lightGray"/>
        </w:rPr>
      </w:pPr>
    </w:p>
    <w:p w:rsidR="004B1AC8" w:rsidRPr="0019416C" w:rsidRDefault="004B1AC8"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[GSM]</w:t>
      </w:r>
      <w:r w:rsidRPr="0019416C">
        <w:rPr>
          <w:rFonts w:ascii="Verdana" w:hAnsi="Verdana"/>
          <w:b/>
          <w:szCs w:val="20"/>
        </w:rPr>
        <w:t xml:space="preserve"> </w:t>
      </w:r>
      <w:r w:rsidR="00DC174E" w:rsidRPr="0019416C">
        <w:rPr>
          <w:rFonts w:ascii="Verdana" w:hAnsi="Verdana"/>
          <w:b/>
          <w:szCs w:val="20"/>
        </w:rPr>
        <w:t>Global System for Mobile communications</w:t>
      </w:r>
      <w:r w:rsidRPr="0019416C">
        <w:rPr>
          <w:rFonts w:ascii="Verdana" w:hAnsi="Verdana"/>
          <w:b/>
          <w:szCs w:val="20"/>
        </w:rPr>
        <w:t xml:space="preserve">; </w:t>
      </w:r>
      <w:r w:rsidR="00DC174E" w:rsidRPr="0019416C">
        <w:rPr>
          <w:rFonts w:ascii="Verdana" w:hAnsi="Verdana"/>
          <w:b/>
          <w:szCs w:val="20"/>
        </w:rPr>
        <w:t>Sistema Global para comunicaciones Móviles</w:t>
      </w:r>
    </w:p>
    <w:p w:rsidR="004B1AC8" w:rsidRPr="0019416C" w:rsidRDefault="004B1AC8" w:rsidP="006F4DBB">
      <w:pPr>
        <w:spacing w:after="0" w:line="360" w:lineRule="auto"/>
        <w:ind w:left="-284" w:right="-567"/>
        <w:jc w:val="center"/>
        <w:rPr>
          <w:rFonts w:ascii="Verdana" w:hAnsi="Verdana"/>
          <w:b/>
          <w:szCs w:val="20"/>
        </w:rPr>
      </w:pPr>
    </w:p>
    <w:p w:rsidR="004B1AC8" w:rsidRPr="0019416C" w:rsidRDefault="004B1A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1AC8" w:rsidRPr="0019416C" w:rsidRDefault="004B1A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1AC8" w:rsidRDefault="004B1AC8" w:rsidP="006F4DBB">
      <w:pPr>
        <w:spacing w:after="0" w:line="360" w:lineRule="auto"/>
        <w:ind w:left="-284" w:right="-567"/>
        <w:jc w:val="both"/>
        <w:rPr>
          <w:rFonts w:ascii="Verdana" w:hAnsi="Verdana"/>
          <w:sz w:val="20"/>
          <w:szCs w:val="20"/>
          <w:highlight w:val="lightGray"/>
        </w:rPr>
      </w:pPr>
    </w:p>
    <w:p w:rsidR="00AA5C00" w:rsidRPr="0019416C" w:rsidRDefault="00AA5C00"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GSS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General Security Service; Servicios de Seguridad Genérica</w:t>
      </w:r>
    </w:p>
    <w:p w:rsidR="00AA5C00" w:rsidRPr="0019416C" w:rsidRDefault="00AA5C00" w:rsidP="006F4DBB">
      <w:pPr>
        <w:spacing w:after="0" w:line="360" w:lineRule="auto"/>
        <w:ind w:left="-284" w:right="-567"/>
        <w:jc w:val="center"/>
        <w:rPr>
          <w:rFonts w:ascii="Verdana" w:hAnsi="Verdana"/>
          <w:b/>
          <w:szCs w:val="20"/>
        </w:rPr>
      </w:pPr>
    </w:p>
    <w:p w:rsidR="00AA5C00" w:rsidRPr="0019416C" w:rsidRDefault="00AA5C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A5C00" w:rsidRPr="0019416C" w:rsidRDefault="00AA5C00" w:rsidP="006F4DBB">
      <w:pPr>
        <w:spacing w:after="0" w:line="360" w:lineRule="auto"/>
        <w:ind w:left="-284" w:right="-567"/>
        <w:jc w:val="both"/>
        <w:rPr>
          <w:rFonts w:ascii="Verdana" w:hAnsi="Verdana"/>
          <w:sz w:val="20"/>
          <w:szCs w:val="20"/>
        </w:rPr>
      </w:pPr>
    </w:p>
    <w:p w:rsidR="00AA5C00" w:rsidRPr="0019416C" w:rsidRDefault="00AA5C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A5C00" w:rsidRPr="0019416C" w:rsidRDefault="00AA5C00" w:rsidP="006F4DBB">
      <w:pPr>
        <w:spacing w:after="0" w:line="360" w:lineRule="auto"/>
        <w:ind w:left="-284" w:right="-567"/>
        <w:jc w:val="both"/>
        <w:rPr>
          <w:rFonts w:ascii="Verdana" w:hAnsi="Verdana"/>
          <w:sz w:val="20"/>
          <w:szCs w:val="20"/>
        </w:rPr>
      </w:pPr>
    </w:p>
    <w:p w:rsidR="00AA5C00" w:rsidRPr="0019416C" w:rsidRDefault="00AA5C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A5C00" w:rsidRPr="0019416C" w:rsidRDefault="00AA5C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A5C00" w:rsidRPr="0019416C" w:rsidRDefault="00AA5C00" w:rsidP="006F4DBB">
      <w:pPr>
        <w:spacing w:after="0" w:line="360" w:lineRule="auto"/>
        <w:ind w:left="-284" w:right="-567"/>
        <w:jc w:val="both"/>
        <w:rPr>
          <w:rFonts w:ascii="Verdana" w:hAnsi="Verdana"/>
          <w:sz w:val="20"/>
          <w:szCs w:val="20"/>
          <w:highlight w:val="lightGray"/>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[GSTN]</w:t>
      </w:r>
      <w:r w:rsidRPr="0019416C">
        <w:rPr>
          <w:rFonts w:ascii="Verdana" w:hAnsi="Verdana"/>
          <w:b/>
          <w:szCs w:val="20"/>
        </w:rPr>
        <w:t xml:space="preserve"> General Switched Telephone Network; </w:t>
      </w:r>
      <w:r w:rsidR="00A732C4" w:rsidRPr="00A732C4">
        <w:rPr>
          <w:rFonts w:ascii="Verdana" w:hAnsi="Verdana"/>
          <w:b/>
          <w:szCs w:val="20"/>
        </w:rPr>
        <w:t>Red Telefónica General Conmutada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D321DF" w:rsidRPr="0019416C" w:rsidRDefault="00D321DF" w:rsidP="006F4DBB">
      <w:pPr>
        <w:spacing w:after="0" w:line="360" w:lineRule="auto"/>
        <w:ind w:left="-284" w:right="-567"/>
        <w:jc w:val="center"/>
        <w:rPr>
          <w:rFonts w:ascii="Verdana" w:hAnsi="Verdana"/>
          <w:b/>
          <w:szCs w:val="20"/>
        </w:rPr>
      </w:pPr>
      <w:r w:rsidRPr="0019416C">
        <w:rPr>
          <w:rFonts w:ascii="Verdana" w:hAnsi="Verdana"/>
          <w:b/>
          <w:szCs w:val="20"/>
          <w:highlight w:val="lightGray"/>
        </w:rPr>
        <w:t>[GT]</w:t>
      </w:r>
      <w:r w:rsidRPr="0019416C">
        <w:rPr>
          <w:rFonts w:ascii="Verdana" w:hAnsi="Verdana"/>
          <w:b/>
          <w:szCs w:val="20"/>
        </w:rPr>
        <w:t xml:space="preserve"> &lt;Greater Than; Mayor que&gt;</w:t>
      </w:r>
    </w:p>
    <w:p w:rsidR="00D321DF" w:rsidRPr="0019416C" w:rsidRDefault="00D321DF" w:rsidP="006F4DBB">
      <w:pPr>
        <w:spacing w:after="0" w:line="360" w:lineRule="auto"/>
        <w:ind w:left="-284" w:right="-567"/>
        <w:jc w:val="center"/>
        <w:rPr>
          <w:rFonts w:ascii="Verdana" w:hAnsi="Verdana"/>
          <w:b/>
          <w:szCs w:val="20"/>
        </w:rPr>
      </w:pPr>
    </w:p>
    <w:p w:rsidR="00D321DF" w:rsidRPr="0019416C" w:rsidRDefault="00D32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21DF" w:rsidRPr="0019416C" w:rsidRDefault="00D321D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21DF" w:rsidRPr="0019416C" w:rsidRDefault="00D321DF" w:rsidP="006F4DBB">
      <w:pPr>
        <w:spacing w:after="0" w:line="360" w:lineRule="auto"/>
        <w:ind w:left="-284" w:right="-567"/>
        <w:jc w:val="both"/>
        <w:rPr>
          <w:rFonts w:ascii="Verdana" w:hAnsi="Verdana"/>
          <w:sz w:val="20"/>
          <w:szCs w:val="20"/>
        </w:rPr>
      </w:pPr>
    </w:p>
    <w:p w:rsidR="00C8194A" w:rsidRPr="00C26CB5" w:rsidRDefault="00C8194A" w:rsidP="006F4DBB">
      <w:pPr>
        <w:spacing w:after="0" w:line="360" w:lineRule="auto"/>
        <w:ind w:left="-284" w:right="-567"/>
        <w:jc w:val="center"/>
        <w:rPr>
          <w:rFonts w:ascii="Verdana" w:hAnsi="Verdana"/>
          <w:b/>
        </w:rPr>
      </w:pPr>
      <w:r w:rsidRPr="0019416C">
        <w:rPr>
          <w:rFonts w:ascii="Verdana" w:hAnsi="Verdana"/>
          <w:b/>
          <w:szCs w:val="20"/>
          <w:highlight w:val="lightGray"/>
        </w:rPr>
        <w:t>[GTI]</w:t>
      </w:r>
      <w:r w:rsidRPr="0019416C">
        <w:rPr>
          <w:rFonts w:ascii="Verdana" w:hAnsi="Verdana"/>
          <w:b/>
          <w:szCs w:val="20"/>
        </w:rPr>
        <w:t xml:space="preserve"> </w:t>
      </w:r>
      <w:r w:rsidR="00C26CB5" w:rsidRPr="00C26CB5">
        <w:rPr>
          <w:rFonts w:ascii="Verdana" w:hAnsi="Verdana"/>
          <w:b/>
        </w:rPr>
        <w:t>Glossary of Computer Terminology</w:t>
      </w:r>
      <w:r w:rsidR="00C26CB5">
        <w:rPr>
          <w:rFonts w:ascii="Verdana" w:hAnsi="Verdana"/>
          <w:b/>
          <w:szCs w:val="20"/>
        </w:rPr>
        <w:t>;</w:t>
      </w:r>
      <w:r w:rsidRPr="0019416C">
        <w:rPr>
          <w:rFonts w:ascii="Verdana" w:hAnsi="Verdana"/>
          <w:b/>
          <w:szCs w:val="20"/>
        </w:rPr>
        <w:t xml:space="preserve"> Glosario de Terminología Informática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Default="00C8194A" w:rsidP="006F4DBB">
      <w:pPr>
        <w:spacing w:after="0" w:line="360" w:lineRule="auto"/>
        <w:ind w:left="-284" w:right="-567"/>
        <w:jc w:val="both"/>
        <w:rPr>
          <w:rFonts w:ascii="Verdana" w:hAnsi="Verdana"/>
          <w:sz w:val="20"/>
          <w:szCs w:val="20"/>
        </w:rPr>
      </w:pPr>
    </w:p>
    <w:p w:rsidR="00A40E7C" w:rsidRPr="00C26CB5" w:rsidRDefault="00A40E7C" w:rsidP="00A40E7C">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GTK</w:t>
      </w:r>
      <w:r w:rsidRPr="0019416C">
        <w:rPr>
          <w:rFonts w:ascii="Verdana" w:hAnsi="Verdana"/>
          <w:b/>
          <w:szCs w:val="20"/>
          <w:highlight w:val="lightGray"/>
        </w:rPr>
        <w:t>]</w:t>
      </w:r>
      <w:r w:rsidRPr="0019416C">
        <w:rPr>
          <w:rFonts w:ascii="Verdana" w:hAnsi="Verdana"/>
          <w:b/>
          <w:szCs w:val="20"/>
        </w:rPr>
        <w:t xml:space="preserve"> </w:t>
      </w:r>
      <w:r>
        <w:rPr>
          <w:rFonts w:ascii="Verdana" w:hAnsi="Verdana"/>
          <w:b/>
        </w:rPr>
        <w:t>The GIMP Toolkit; La Caja de Herramientas GIMP</w:t>
      </w:r>
    </w:p>
    <w:p w:rsidR="00A40E7C" w:rsidRPr="0019416C" w:rsidRDefault="00A40E7C" w:rsidP="00A40E7C">
      <w:pPr>
        <w:spacing w:after="0" w:line="360" w:lineRule="auto"/>
        <w:ind w:left="-284" w:right="-567"/>
        <w:jc w:val="center"/>
        <w:rPr>
          <w:rFonts w:ascii="Verdana" w:hAnsi="Verdana"/>
          <w:b/>
          <w:szCs w:val="20"/>
        </w:rPr>
      </w:pPr>
    </w:p>
    <w:p w:rsidR="00A40E7C" w:rsidRPr="0019416C" w:rsidRDefault="00A40E7C" w:rsidP="00A40E7C">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40E7C" w:rsidRPr="0019416C" w:rsidRDefault="00A40E7C" w:rsidP="00A40E7C">
      <w:pPr>
        <w:spacing w:after="0" w:line="360" w:lineRule="auto"/>
        <w:ind w:left="-284" w:right="-567"/>
        <w:jc w:val="both"/>
        <w:rPr>
          <w:rFonts w:ascii="Verdana" w:hAnsi="Verdana"/>
          <w:sz w:val="20"/>
          <w:szCs w:val="20"/>
        </w:rPr>
      </w:pPr>
    </w:p>
    <w:p w:rsidR="00A40E7C" w:rsidRPr="0019416C" w:rsidRDefault="00A40E7C" w:rsidP="00A40E7C">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40E7C" w:rsidRPr="0019416C" w:rsidRDefault="00A40E7C" w:rsidP="00A40E7C">
      <w:pPr>
        <w:spacing w:after="0" w:line="360" w:lineRule="auto"/>
        <w:ind w:left="-284" w:right="-567"/>
        <w:jc w:val="both"/>
        <w:rPr>
          <w:rFonts w:ascii="Verdana" w:hAnsi="Verdana"/>
          <w:sz w:val="20"/>
          <w:szCs w:val="20"/>
        </w:rPr>
      </w:pPr>
    </w:p>
    <w:p w:rsidR="00A40E7C" w:rsidRPr="0019416C" w:rsidRDefault="00A40E7C" w:rsidP="00A40E7C">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40E7C" w:rsidRPr="0019416C" w:rsidRDefault="00A40E7C" w:rsidP="00A40E7C">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40E7C" w:rsidRPr="0019416C" w:rsidRDefault="00A40E7C"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[GTLD]</w:t>
      </w:r>
      <w:r w:rsidRPr="0019416C">
        <w:rPr>
          <w:rFonts w:ascii="Verdana" w:hAnsi="Verdana"/>
          <w:b/>
          <w:szCs w:val="20"/>
        </w:rPr>
        <w:t xml:space="preserve"> </w:t>
      </w:r>
      <w:r w:rsidR="00C26CB5">
        <w:rPr>
          <w:rFonts w:ascii="Verdana" w:hAnsi="Verdana"/>
          <w:b/>
          <w:szCs w:val="20"/>
        </w:rPr>
        <w:t>G</w:t>
      </w:r>
      <w:r w:rsidR="006F67A3" w:rsidRPr="0019416C">
        <w:rPr>
          <w:rFonts w:ascii="Verdana" w:hAnsi="Verdana"/>
          <w:b/>
          <w:szCs w:val="20"/>
        </w:rPr>
        <w:t>eneric Top Level Domain</w:t>
      </w:r>
      <w:r w:rsidRPr="0019416C">
        <w:rPr>
          <w:rFonts w:ascii="Verdana" w:hAnsi="Verdana"/>
          <w:b/>
          <w:szCs w:val="20"/>
        </w:rPr>
        <w:t xml:space="preserve">; Dominios de Internet </w:t>
      </w:r>
      <w:r w:rsidR="00C26CB5">
        <w:rPr>
          <w:rFonts w:ascii="Verdana" w:hAnsi="Verdana"/>
          <w:b/>
          <w:szCs w:val="20"/>
        </w:rPr>
        <w:t>G</w:t>
      </w:r>
      <w:r w:rsidRPr="0019416C">
        <w:rPr>
          <w:rFonts w:ascii="Verdana" w:hAnsi="Verdana"/>
          <w:b/>
          <w:szCs w:val="20"/>
        </w:rPr>
        <w:t>enéricos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6809DC" w:rsidRPr="0019416C" w:rsidRDefault="006809DC" w:rsidP="006F4DBB">
      <w:pPr>
        <w:spacing w:after="0" w:line="360" w:lineRule="auto"/>
        <w:ind w:left="-284" w:right="-567"/>
        <w:jc w:val="center"/>
        <w:rPr>
          <w:rFonts w:ascii="Verdana" w:hAnsi="Verdana"/>
          <w:b/>
          <w:szCs w:val="20"/>
        </w:rPr>
      </w:pPr>
      <w:r w:rsidRPr="0019416C">
        <w:rPr>
          <w:rFonts w:ascii="Verdana" w:hAnsi="Verdana"/>
          <w:b/>
          <w:szCs w:val="20"/>
          <w:highlight w:val="lightGray"/>
        </w:rPr>
        <w:t>[GUI]</w:t>
      </w:r>
      <w:r w:rsidRPr="0019416C">
        <w:rPr>
          <w:rFonts w:ascii="Verdana" w:hAnsi="Verdana"/>
          <w:b/>
          <w:szCs w:val="20"/>
        </w:rPr>
        <w:t xml:space="preserve"> Graphical User Interface; Interfaz Gráfica de Usuario </w:t>
      </w:r>
      <w:r w:rsidRPr="0019416C">
        <w:rPr>
          <w:rFonts w:ascii="Verdana" w:hAnsi="Verdana"/>
          <w:b/>
          <w:szCs w:val="20"/>
          <w:highlight w:val="green"/>
        </w:rPr>
        <w:t>||</w:t>
      </w:r>
      <w:r w:rsidRPr="0019416C">
        <w:rPr>
          <w:rFonts w:ascii="Verdana" w:hAnsi="Verdana"/>
          <w:b/>
          <w:szCs w:val="20"/>
        </w:rPr>
        <w:t xml:space="preserve"> Zenmap GUI; </w:t>
      </w:r>
      <w:r w:rsidR="00A732C4" w:rsidRPr="00A732C4">
        <w:rPr>
          <w:rFonts w:ascii="Verdana" w:hAnsi="Verdana"/>
          <w:b/>
          <w:szCs w:val="20"/>
        </w:rPr>
        <w:t xml:space="preserve">Interfaz </w:t>
      </w:r>
      <w:r w:rsidR="00A732C4">
        <w:rPr>
          <w:rFonts w:ascii="Verdana" w:hAnsi="Verdana"/>
          <w:b/>
          <w:szCs w:val="20"/>
        </w:rPr>
        <w:t>G</w:t>
      </w:r>
      <w:r w:rsidR="00A732C4" w:rsidRPr="00A732C4">
        <w:rPr>
          <w:rFonts w:ascii="Verdana" w:hAnsi="Verdana"/>
          <w:b/>
          <w:szCs w:val="20"/>
        </w:rPr>
        <w:t xml:space="preserve">ráfica de </w:t>
      </w:r>
      <w:r w:rsidR="00A732C4">
        <w:rPr>
          <w:rFonts w:ascii="Verdana" w:hAnsi="Verdana"/>
          <w:b/>
          <w:szCs w:val="20"/>
        </w:rPr>
        <w:t>U</w:t>
      </w:r>
      <w:r w:rsidR="00A732C4" w:rsidRPr="00A732C4">
        <w:rPr>
          <w:rFonts w:ascii="Verdana" w:hAnsi="Verdana"/>
          <w:b/>
          <w:szCs w:val="20"/>
        </w:rPr>
        <w:t>suario de Zenmap</w:t>
      </w:r>
    </w:p>
    <w:p w:rsidR="006809DC" w:rsidRPr="0019416C" w:rsidRDefault="006809DC" w:rsidP="006F4DBB">
      <w:pPr>
        <w:spacing w:after="0" w:line="360" w:lineRule="auto"/>
        <w:ind w:left="-284" w:right="-567"/>
        <w:jc w:val="center"/>
        <w:rPr>
          <w:rFonts w:ascii="Verdana" w:hAnsi="Verdana"/>
          <w:b/>
          <w:szCs w:val="20"/>
        </w:rPr>
      </w:pPr>
    </w:p>
    <w:p w:rsidR="006809DC" w:rsidRPr="0019416C" w:rsidRDefault="006809DC"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DDD.</w:t>
      </w:r>
    </w:p>
    <w:p w:rsidR="006809DC" w:rsidRPr="0019416C" w:rsidRDefault="006809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cs="Arial"/>
          <w:b/>
          <w:sz w:val="20"/>
          <w:szCs w:val="20"/>
          <w:highlight w:val="green"/>
        </w:rPr>
        <w:t>{2º}</w:t>
      </w:r>
      <w:r w:rsidRPr="0019416C">
        <w:rPr>
          <w:rFonts w:ascii="Verdana" w:hAnsi="Verdana" w:cs="Arial"/>
          <w:b/>
          <w:sz w:val="20"/>
          <w:szCs w:val="20"/>
        </w:rPr>
        <w:t xml:space="preserve"> Versión de Nmap</w:t>
      </w:r>
      <w:r w:rsidRPr="0019416C">
        <w:rPr>
          <w:rFonts w:ascii="Verdana" w:hAnsi="Verdana" w:cs="Arial"/>
          <w:b/>
          <w:sz w:val="20"/>
          <w:szCs w:val="20"/>
          <w:vertAlign w:val="superscript"/>
        </w:rPr>
        <w:t>1</w:t>
      </w:r>
      <w:r w:rsidRPr="0019416C">
        <w:rPr>
          <w:rFonts w:ascii="Verdana" w:hAnsi="Verdana" w:cs="Arial"/>
          <w:b/>
          <w:sz w:val="20"/>
          <w:szCs w:val="20"/>
        </w:rPr>
        <w:t xml:space="preserve"> (un escaneador de puertos). DDD</w:t>
      </w:r>
    </w:p>
    <w:p w:rsidR="006809DC" w:rsidRPr="0019416C" w:rsidRDefault="006809DC" w:rsidP="006F4DBB">
      <w:pPr>
        <w:spacing w:after="0" w:line="360" w:lineRule="auto"/>
        <w:ind w:left="-284" w:right="-567"/>
        <w:jc w:val="both"/>
        <w:rPr>
          <w:rFonts w:ascii="Verdana" w:hAnsi="Verdana"/>
          <w:sz w:val="20"/>
          <w:szCs w:val="20"/>
        </w:rPr>
      </w:pPr>
    </w:p>
    <w:p w:rsidR="006809DC" w:rsidRPr="0019416C" w:rsidRDefault="006809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809DC" w:rsidRPr="0019416C" w:rsidRDefault="006809DC" w:rsidP="006F4DBB">
      <w:pPr>
        <w:spacing w:after="0" w:line="360" w:lineRule="auto"/>
        <w:ind w:left="-284" w:right="-567"/>
        <w:jc w:val="both"/>
        <w:rPr>
          <w:rFonts w:ascii="Verdana" w:hAnsi="Verdana"/>
          <w:sz w:val="20"/>
          <w:szCs w:val="20"/>
        </w:rPr>
      </w:pPr>
    </w:p>
    <w:p w:rsidR="006809DC" w:rsidRPr="0019416C" w:rsidRDefault="006809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809DC" w:rsidRPr="0019416C" w:rsidRDefault="006809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09DC" w:rsidRPr="0019416C" w:rsidRDefault="006809DC"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[GUID]</w:t>
      </w:r>
      <w:r w:rsidRPr="0019416C">
        <w:rPr>
          <w:rFonts w:ascii="Verdana" w:hAnsi="Verdana"/>
          <w:b/>
          <w:szCs w:val="20"/>
        </w:rPr>
        <w:t xml:space="preserve"> Globally Unique Identifier; Identificador Único Global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https://pc.net/glossary/definition/guid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[GULS]</w:t>
      </w:r>
      <w:r w:rsidRPr="0019416C">
        <w:rPr>
          <w:rFonts w:ascii="Verdana" w:hAnsi="Verdana"/>
          <w:b/>
          <w:szCs w:val="20"/>
        </w:rPr>
        <w:t xml:space="preserve"> Generic Upper Layer Security; Seguridad Genérica de Capa Superior</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[GW]</w:t>
      </w:r>
      <w:r w:rsidRPr="0019416C">
        <w:rPr>
          <w:rFonts w:ascii="Verdana" w:hAnsi="Verdana"/>
          <w:b/>
          <w:szCs w:val="20"/>
        </w:rPr>
        <w:t xml:space="preserve"> Gateway; Puerta de Acceso</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Enlace dinámico entre dos servicios telemáticos 'en línea' que permite acceder a uno de ellos desde el otro. Estas puertas de acceso son auténticos traductores de protocolos.</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7F0FA9" w:rsidRPr="0019416C" w:rsidRDefault="007F0FA9" w:rsidP="006F4DBB">
      <w:pPr>
        <w:spacing w:after="0" w:line="360" w:lineRule="auto"/>
        <w:ind w:left="-284" w:right="-567"/>
        <w:jc w:val="center"/>
        <w:rPr>
          <w:rFonts w:ascii="Verdana" w:hAnsi="Verdana"/>
          <w:b/>
          <w:szCs w:val="20"/>
        </w:rPr>
      </w:pPr>
      <w:r w:rsidRPr="0019416C">
        <w:rPr>
          <w:rFonts w:ascii="Verdana" w:hAnsi="Verdana"/>
          <w:b/>
          <w:szCs w:val="20"/>
          <w:highlight w:val="lightGray"/>
        </w:rPr>
        <w:t>[GZIP]</w:t>
      </w:r>
      <w:r w:rsidRPr="0019416C">
        <w:rPr>
          <w:rFonts w:ascii="Verdana" w:hAnsi="Verdana"/>
          <w:b/>
          <w:szCs w:val="20"/>
        </w:rPr>
        <w:t xml:space="preserve"> GNU ZIP </w:t>
      </w:r>
      <w:r w:rsidRPr="00C26CB5">
        <w:rPr>
          <w:rFonts w:ascii="Verdana" w:hAnsi="Verdana"/>
          <w:b/>
          <w:szCs w:val="20"/>
          <w:highlight w:val="red"/>
        </w:rPr>
        <w:t>|</w:t>
      </w:r>
      <w:r w:rsidR="00C26CB5" w:rsidRPr="00C26CB5">
        <w:rPr>
          <w:rFonts w:ascii="Verdana" w:hAnsi="Verdana"/>
          <w:b/>
          <w:szCs w:val="20"/>
          <w:highlight w:val="red"/>
        </w:rPr>
        <w:t>/</w:t>
      </w:r>
    </w:p>
    <w:p w:rsidR="007F0FA9" w:rsidRPr="0019416C" w:rsidRDefault="007F0FA9" w:rsidP="006F4DBB">
      <w:pPr>
        <w:spacing w:after="0" w:line="360" w:lineRule="auto"/>
        <w:ind w:left="-284" w:right="-567"/>
        <w:jc w:val="center"/>
        <w:rPr>
          <w:rFonts w:ascii="Verdana" w:hAnsi="Verdana"/>
          <w:b/>
          <w:szCs w:val="20"/>
        </w:rPr>
      </w:pPr>
    </w:p>
    <w:p w:rsidR="007F0FA9" w:rsidRPr="0019416C" w:rsidRDefault="007F0FA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F0FA9" w:rsidRPr="0019416C" w:rsidRDefault="007F0FA9" w:rsidP="006F4DBB">
      <w:pPr>
        <w:spacing w:after="0" w:line="360" w:lineRule="auto"/>
        <w:ind w:left="-284" w:right="-567"/>
        <w:jc w:val="both"/>
        <w:rPr>
          <w:rFonts w:ascii="Verdana" w:hAnsi="Verdana"/>
          <w:sz w:val="20"/>
          <w:szCs w:val="20"/>
        </w:rPr>
      </w:pPr>
    </w:p>
    <w:p w:rsidR="007F0FA9" w:rsidRPr="0019416C" w:rsidRDefault="007F0FA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F0FA9" w:rsidRPr="0019416C" w:rsidRDefault="007F0FA9" w:rsidP="006F4DBB">
      <w:pPr>
        <w:spacing w:after="0" w:line="360" w:lineRule="auto"/>
        <w:ind w:left="-284" w:right="-567"/>
        <w:jc w:val="both"/>
        <w:rPr>
          <w:rFonts w:ascii="Verdana" w:hAnsi="Verdana"/>
          <w:sz w:val="20"/>
          <w:szCs w:val="20"/>
        </w:rPr>
      </w:pPr>
    </w:p>
    <w:p w:rsidR="007F0FA9" w:rsidRPr="0019416C" w:rsidRDefault="007F0FA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F0FA9" w:rsidRPr="0019416C" w:rsidRDefault="007F0FA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F0FA9" w:rsidRPr="0019416C" w:rsidRDefault="007F0FA9" w:rsidP="006F4DBB">
      <w:pPr>
        <w:spacing w:after="0" w:line="360" w:lineRule="auto"/>
        <w:ind w:left="-284" w:right="-567"/>
        <w:rPr>
          <w:rFonts w:ascii="Verdana" w:hAnsi="Verdana"/>
          <w:sz w:val="20"/>
          <w:szCs w:val="20"/>
        </w:rPr>
      </w:pPr>
    </w:p>
    <w:p w:rsidR="00C94173" w:rsidRPr="0019416C" w:rsidRDefault="00A244B4" w:rsidP="006F4DBB">
      <w:pPr>
        <w:spacing w:after="0" w:line="360" w:lineRule="auto"/>
        <w:ind w:left="-284" w:right="-567"/>
        <w:jc w:val="center"/>
        <w:rPr>
          <w:rFonts w:ascii="Verdana" w:hAnsi="Verdana"/>
          <w:b/>
          <w:szCs w:val="20"/>
        </w:rPr>
      </w:pPr>
      <w:r w:rsidRPr="0019416C">
        <w:rPr>
          <w:rFonts w:ascii="Verdana" w:hAnsi="Verdana"/>
          <w:b/>
          <w:szCs w:val="20"/>
          <w:highlight w:val="lightGray"/>
        </w:rPr>
        <w:t>[H.225</w:t>
      </w:r>
      <w:r w:rsidR="00C94173" w:rsidRPr="0019416C">
        <w:rPr>
          <w:rFonts w:ascii="Verdana" w:hAnsi="Verdana"/>
          <w:b/>
          <w:szCs w:val="20"/>
          <w:highlight w:val="lightGray"/>
        </w:rPr>
        <w:t>]</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el H.225.0 es un protocolo clave en la arquitectura de VoIP H.323 definida por la ITU-T. Define la manera en que puede gestionarse el audio, video, datos e información de control en una red basada en paquetes para proveer servicios de conversación con equipos H.323. El H.225.0 tiene dos componentes destacados: la señalización de llamadas y el RAS (Registro, Admisión y Status).</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4173" w:rsidRPr="0019416C" w:rsidRDefault="00C94173" w:rsidP="006F4DBB">
      <w:pPr>
        <w:spacing w:after="0" w:line="360" w:lineRule="auto"/>
        <w:ind w:left="-284" w:right="-567"/>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rPr>
      </w:pPr>
      <w:r w:rsidRPr="0019416C">
        <w:rPr>
          <w:rFonts w:ascii="Verdana" w:hAnsi="Verdana"/>
          <w:b/>
          <w:szCs w:val="20"/>
          <w:highlight w:val="lightGray"/>
        </w:rPr>
        <w:t>[H.245]</w:t>
      </w:r>
    </w:p>
    <w:p w:rsidR="00A244B4" w:rsidRPr="0019416C" w:rsidRDefault="00A244B4" w:rsidP="006F4DBB">
      <w:pPr>
        <w:spacing w:after="0" w:line="360" w:lineRule="auto"/>
        <w:ind w:left="-284" w:right="-567"/>
        <w:jc w:val="center"/>
        <w:rPr>
          <w:rFonts w:ascii="Verdana" w:hAnsi="Verdana"/>
          <w:b/>
          <w:szCs w:val="20"/>
        </w:rPr>
      </w:pPr>
    </w:p>
    <w:p w:rsidR="00A244B4" w:rsidRPr="0019416C" w:rsidRDefault="00A244B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El 245 es un protocolo H.323 para la negociación de capacidades en mensajes para abrir o cerrar canales en streams multimediales; por ejemplo en la señalización de medios.</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244B4" w:rsidRPr="0019416C" w:rsidRDefault="00A244B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244B4" w:rsidRDefault="00A244B4" w:rsidP="006F4DBB">
      <w:pPr>
        <w:spacing w:after="0" w:line="360" w:lineRule="auto"/>
        <w:ind w:left="-284" w:right="-567"/>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rPr>
      </w:pPr>
      <w:r>
        <w:rPr>
          <w:rFonts w:ascii="Verdana" w:hAnsi="Verdana"/>
          <w:b/>
          <w:szCs w:val="20"/>
          <w:highlight w:val="lightGray"/>
        </w:rPr>
        <w:t>[H.261]</w:t>
      </w:r>
    </w:p>
    <w:p w:rsidR="00C13F6F" w:rsidRPr="0019416C" w:rsidRDefault="00C13F6F" w:rsidP="00C13F6F">
      <w:pPr>
        <w:spacing w:after="0" w:line="360" w:lineRule="auto"/>
        <w:ind w:left="-284" w:right="-567"/>
        <w:jc w:val="center"/>
        <w:rPr>
          <w:rFonts w:ascii="Verdana" w:hAnsi="Verdana"/>
          <w:b/>
          <w:szCs w:val="20"/>
        </w:rPr>
      </w:pPr>
    </w:p>
    <w:p w:rsidR="00C13F6F" w:rsidRPr="0019416C" w:rsidRDefault="00C13F6F" w:rsidP="00C13F6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w:t>
      </w:r>
      <w:r>
        <w:rPr>
          <w:rFonts w:ascii="Verdana" w:hAnsi="Verdana" w:cs="Arial"/>
          <w:b/>
          <w:sz w:val="20"/>
          <w:szCs w:val="20"/>
        </w:rPr>
        <w:t>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13F6F" w:rsidRPr="0019416C" w:rsidRDefault="00C13F6F" w:rsidP="00C13F6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Default="00C13F6F" w:rsidP="00C13F6F">
      <w:pPr>
        <w:spacing w:after="0" w:line="360" w:lineRule="auto"/>
        <w:ind w:left="-284" w:right="-567"/>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rPr>
      </w:pPr>
      <w:r>
        <w:rPr>
          <w:rFonts w:ascii="Verdana" w:hAnsi="Verdana"/>
          <w:b/>
          <w:szCs w:val="20"/>
          <w:highlight w:val="lightGray"/>
        </w:rPr>
        <w:lastRenderedPageBreak/>
        <w:t>[H.263]</w:t>
      </w:r>
    </w:p>
    <w:p w:rsidR="00C13F6F" w:rsidRPr="0019416C" w:rsidRDefault="00C13F6F" w:rsidP="00C13F6F">
      <w:pPr>
        <w:spacing w:after="0" w:line="360" w:lineRule="auto"/>
        <w:ind w:left="-284" w:right="-567"/>
        <w:jc w:val="center"/>
        <w:rPr>
          <w:rFonts w:ascii="Verdana" w:hAnsi="Verdana"/>
          <w:b/>
          <w:szCs w:val="20"/>
        </w:rPr>
      </w:pPr>
    </w:p>
    <w:p w:rsidR="00C13F6F" w:rsidRPr="0019416C" w:rsidRDefault="00C13F6F" w:rsidP="00C13F6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w:t>
      </w:r>
      <w:r>
        <w:rPr>
          <w:rFonts w:ascii="Verdana" w:hAnsi="Verdana" w:cs="Arial"/>
          <w:b/>
          <w:sz w:val="20"/>
          <w:szCs w:val="20"/>
        </w:rPr>
        <w:t>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13F6F" w:rsidRPr="0019416C" w:rsidRDefault="00C13F6F" w:rsidP="00C13F6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Default="00C13F6F" w:rsidP="00C13F6F">
      <w:pPr>
        <w:spacing w:after="0" w:line="360" w:lineRule="auto"/>
        <w:ind w:left="-284" w:right="-567"/>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rPr>
      </w:pPr>
      <w:r w:rsidRPr="00C13F6F">
        <w:rPr>
          <w:rFonts w:ascii="Verdana" w:hAnsi="Verdana"/>
          <w:b/>
          <w:szCs w:val="20"/>
          <w:highlight w:val="lightGray"/>
        </w:rPr>
        <w:t>~ [H.264] ~</w:t>
      </w:r>
    </w:p>
    <w:p w:rsidR="00C13F6F" w:rsidRPr="0019416C" w:rsidRDefault="00C13F6F" w:rsidP="00C13F6F">
      <w:pPr>
        <w:spacing w:after="0" w:line="360" w:lineRule="auto"/>
        <w:ind w:left="-284" w:right="-567"/>
        <w:jc w:val="center"/>
        <w:rPr>
          <w:rFonts w:ascii="Verdana" w:hAnsi="Verdana"/>
          <w:b/>
          <w:szCs w:val="20"/>
        </w:rPr>
      </w:pPr>
    </w:p>
    <w:p w:rsidR="00C13F6F" w:rsidRPr="0019416C" w:rsidRDefault="00C13F6F" w:rsidP="00C13F6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w:t>
      </w:r>
      <w:r>
        <w:rPr>
          <w:rFonts w:ascii="Verdana" w:hAnsi="Verdana" w:cs="Arial"/>
          <w:b/>
          <w:sz w:val="20"/>
          <w:szCs w:val="20"/>
        </w:rPr>
        <w:t>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13F6F" w:rsidRPr="0019416C" w:rsidRDefault="00C13F6F" w:rsidP="00C13F6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Default="00C13F6F" w:rsidP="00C13F6F">
      <w:pPr>
        <w:spacing w:after="0" w:line="360" w:lineRule="auto"/>
        <w:ind w:left="-284" w:right="-567"/>
        <w:rPr>
          <w:rFonts w:ascii="Verdana" w:hAnsi="Verdana"/>
          <w:sz w:val="20"/>
          <w:szCs w:val="20"/>
        </w:rPr>
      </w:pPr>
    </w:p>
    <w:p w:rsidR="00A244B4" w:rsidRPr="0019416C" w:rsidRDefault="00641B4E" w:rsidP="006F4DBB">
      <w:pPr>
        <w:spacing w:after="0" w:line="360" w:lineRule="auto"/>
        <w:ind w:left="-284" w:right="-567"/>
        <w:jc w:val="center"/>
        <w:rPr>
          <w:rFonts w:ascii="Verdana" w:hAnsi="Verdana"/>
          <w:b/>
          <w:szCs w:val="20"/>
        </w:rPr>
      </w:pPr>
      <w:r>
        <w:rPr>
          <w:rFonts w:ascii="Verdana" w:hAnsi="Verdana"/>
          <w:b/>
          <w:szCs w:val="20"/>
          <w:highlight w:val="lightGray"/>
        </w:rPr>
        <w:t>[H.323]</w:t>
      </w:r>
    </w:p>
    <w:p w:rsidR="00A244B4" w:rsidRPr="0019416C" w:rsidRDefault="00A244B4" w:rsidP="006F4DBB">
      <w:pPr>
        <w:spacing w:after="0" w:line="360" w:lineRule="auto"/>
        <w:ind w:left="-284" w:right="-567"/>
        <w:jc w:val="center"/>
        <w:rPr>
          <w:rFonts w:ascii="Verdana" w:hAnsi="Verdana"/>
          <w:b/>
          <w:szCs w:val="20"/>
        </w:rPr>
      </w:pPr>
    </w:p>
    <w:p w:rsidR="00A244B4" w:rsidRPr="0019416C" w:rsidRDefault="00A244B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el 323 es un standard aprobado por la International Telecommunication Union (ITU) que define cómo se transmiten los datos en conferencias audiovisuales a lo largo de una red. En teoría, el H.323 debería permitirle participar a los usuarios en la misma conferencia aún si están usando distintas aplicaciones de videoconferencia.</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244B4" w:rsidRPr="0019416C" w:rsidRDefault="00A244B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244B4" w:rsidRDefault="00A244B4" w:rsidP="006F4DBB">
      <w:pPr>
        <w:spacing w:after="0" w:line="360" w:lineRule="auto"/>
        <w:ind w:left="-284" w:right="-567"/>
        <w:rPr>
          <w:rFonts w:ascii="Verdana" w:hAnsi="Verdana"/>
          <w:sz w:val="20"/>
          <w:szCs w:val="20"/>
        </w:rPr>
      </w:pPr>
    </w:p>
    <w:p w:rsidR="00641B4E" w:rsidRPr="0019416C" w:rsidRDefault="00641B4E" w:rsidP="006F4DBB">
      <w:pPr>
        <w:spacing w:after="0" w:line="360" w:lineRule="auto"/>
        <w:ind w:left="-284" w:right="-567"/>
        <w:jc w:val="center"/>
        <w:rPr>
          <w:rFonts w:ascii="Verdana" w:hAnsi="Verdana"/>
          <w:b/>
          <w:szCs w:val="20"/>
        </w:rPr>
      </w:pPr>
      <w:r>
        <w:rPr>
          <w:rFonts w:ascii="Verdana" w:hAnsi="Verdana"/>
          <w:b/>
          <w:szCs w:val="20"/>
          <w:highlight w:val="lightGray"/>
        </w:rPr>
        <w:t>[</w:t>
      </w:r>
      <w:r w:rsidRPr="0019416C">
        <w:rPr>
          <w:rFonts w:ascii="Verdana" w:hAnsi="Verdana"/>
          <w:b/>
          <w:szCs w:val="20"/>
          <w:highlight w:val="lightGray"/>
        </w:rPr>
        <w:t>H.324]</w:t>
      </w:r>
    </w:p>
    <w:p w:rsidR="00641B4E" w:rsidRPr="0019416C" w:rsidRDefault="00641B4E" w:rsidP="006F4DBB">
      <w:pPr>
        <w:spacing w:after="0" w:line="360" w:lineRule="auto"/>
        <w:ind w:left="-284" w:right="-567"/>
        <w:jc w:val="center"/>
        <w:rPr>
          <w:rFonts w:ascii="Verdana" w:hAnsi="Verdana"/>
          <w:b/>
          <w:szCs w:val="20"/>
        </w:rPr>
      </w:pPr>
    </w:p>
    <w:p w:rsidR="00641B4E" w:rsidRPr="0019416C" w:rsidRDefault="00641B4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324 </w:t>
      </w:r>
      <w:proofErr w:type="gramStart"/>
      <w:r w:rsidRPr="0019416C">
        <w:rPr>
          <w:rFonts w:ascii="Verdana" w:hAnsi="Verdana" w:cs="Arial"/>
          <w:b/>
          <w:sz w:val="20"/>
          <w:szCs w:val="20"/>
        </w:rPr>
        <w:t>paquete</w:t>
      </w:r>
      <w:proofErr w:type="gramEnd"/>
      <w:r w:rsidRPr="0019416C">
        <w:rPr>
          <w:rFonts w:ascii="Verdana" w:hAnsi="Verdana" w:cs="Arial"/>
          <w:b/>
          <w:sz w:val="20"/>
          <w:szCs w:val="20"/>
        </w:rPr>
        <w:t xml:space="preserve"> de standards aprobados por la ITU que definen la videoconferencia sobre cables telefónicos analógicos (POTS). Uno de los componentes principales del H.324 es el protocolo V.80 que especifica cómo deberían manejar los módems los datos video y streaming de audio.</w:t>
      </w:r>
    </w:p>
    <w:p w:rsidR="00641B4E" w:rsidRPr="0019416C" w:rsidRDefault="00641B4E" w:rsidP="006F4DBB">
      <w:pPr>
        <w:spacing w:after="0" w:line="360" w:lineRule="auto"/>
        <w:ind w:left="-284" w:right="-567"/>
        <w:jc w:val="both"/>
        <w:rPr>
          <w:rFonts w:ascii="Verdana" w:hAnsi="Verdana"/>
          <w:sz w:val="20"/>
          <w:szCs w:val="20"/>
        </w:rPr>
      </w:pPr>
    </w:p>
    <w:p w:rsidR="00641B4E" w:rsidRPr="0019416C" w:rsidRDefault="00641B4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41B4E" w:rsidRPr="0019416C" w:rsidRDefault="00641B4E" w:rsidP="006F4DBB">
      <w:pPr>
        <w:spacing w:after="0" w:line="360" w:lineRule="auto"/>
        <w:ind w:left="-284" w:right="-567"/>
        <w:jc w:val="both"/>
        <w:rPr>
          <w:rFonts w:ascii="Verdana" w:hAnsi="Verdana"/>
          <w:sz w:val="20"/>
          <w:szCs w:val="20"/>
        </w:rPr>
      </w:pPr>
    </w:p>
    <w:p w:rsidR="00641B4E" w:rsidRPr="0019416C" w:rsidRDefault="00641B4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41B4E" w:rsidRPr="0019416C" w:rsidRDefault="00641B4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41B4E" w:rsidRPr="0019416C" w:rsidRDefault="00641B4E" w:rsidP="006F4DBB">
      <w:pPr>
        <w:spacing w:after="0" w:line="360" w:lineRule="auto"/>
        <w:ind w:left="-284" w:right="-567"/>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rPr>
      </w:pPr>
      <w:r w:rsidRPr="0019416C">
        <w:rPr>
          <w:rFonts w:ascii="Verdana" w:hAnsi="Verdana"/>
          <w:b/>
          <w:szCs w:val="20"/>
          <w:highlight w:val="lightGray"/>
        </w:rPr>
        <w:t>[H264</w:t>
      </w:r>
      <w:r w:rsidR="0035335A" w:rsidRPr="0019416C">
        <w:rPr>
          <w:rFonts w:ascii="Verdana" w:hAnsi="Verdana"/>
          <w:b/>
          <w:szCs w:val="20"/>
          <w:highlight w:val="lightGray"/>
        </w:rPr>
        <w:t>/MPEG-4</w:t>
      </w:r>
      <w:r w:rsidR="00532F37" w:rsidRPr="0019416C">
        <w:rPr>
          <w:rFonts w:ascii="Verdana" w:hAnsi="Verdana"/>
          <w:b/>
          <w:szCs w:val="20"/>
          <w:highlight w:val="lightGray"/>
        </w:rPr>
        <w:t>-AVC</w:t>
      </w:r>
      <w:r w:rsidRPr="0019416C">
        <w:rPr>
          <w:rFonts w:ascii="Verdana" w:hAnsi="Verdana"/>
          <w:b/>
          <w:szCs w:val="20"/>
          <w:highlight w:val="lightGray"/>
        </w:rPr>
        <w:t>]</w:t>
      </w:r>
      <w:r w:rsidRPr="0019416C">
        <w:rPr>
          <w:rFonts w:ascii="Verdana" w:hAnsi="Verdana"/>
          <w:b/>
          <w:szCs w:val="20"/>
        </w:rPr>
        <w:t xml:space="preserve"> </w:t>
      </w:r>
      <w:r w:rsidR="007317C2" w:rsidRPr="0019416C">
        <w:rPr>
          <w:rFonts w:ascii="Verdana" w:hAnsi="Verdana"/>
          <w:b/>
          <w:szCs w:val="20"/>
        </w:rPr>
        <w:t xml:space="preserve">H264 </w:t>
      </w:r>
      <w:r w:rsidR="00532F37" w:rsidRPr="0019416C">
        <w:rPr>
          <w:rFonts w:ascii="Verdana" w:hAnsi="Verdana"/>
          <w:b/>
          <w:szCs w:val="20"/>
        </w:rPr>
        <w:t>Moving Picture Experts Group</w:t>
      </w:r>
      <w:r w:rsidR="00D016A6" w:rsidRPr="0019416C">
        <w:rPr>
          <w:rFonts w:ascii="Verdana" w:hAnsi="Verdana"/>
          <w:b/>
          <w:szCs w:val="20"/>
        </w:rPr>
        <w:t xml:space="preserve">, </w:t>
      </w:r>
      <w:r w:rsidR="00532F37" w:rsidRPr="0019416C">
        <w:rPr>
          <w:rFonts w:ascii="Verdana" w:hAnsi="Verdana"/>
          <w:b/>
          <w:szCs w:val="20"/>
        </w:rPr>
        <w:t>A</w:t>
      </w:r>
      <w:r w:rsidR="00D016A6" w:rsidRPr="0019416C">
        <w:rPr>
          <w:rFonts w:ascii="Verdana" w:hAnsi="Verdana"/>
          <w:b/>
          <w:szCs w:val="20"/>
        </w:rPr>
        <w:t xml:space="preserve">dvanced </w:t>
      </w:r>
      <w:r w:rsidR="00532F37" w:rsidRPr="0019416C">
        <w:rPr>
          <w:rFonts w:ascii="Verdana" w:hAnsi="Verdana"/>
          <w:b/>
          <w:szCs w:val="20"/>
        </w:rPr>
        <w:t>V</w:t>
      </w:r>
      <w:r w:rsidR="00D016A6" w:rsidRPr="0019416C">
        <w:rPr>
          <w:rFonts w:ascii="Verdana" w:hAnsi="Verdana"/>
          <w:b/>
          <w:szCs w:val="20"/>
        </w:rPr>
        <w:t xml:space="preserve">ideo </w:t>
      </w:r>
      <w:r w:rsidR="00532F37" w:rsidRPr="0019416C">
        <w:rPr>
          <w:rFonts w:ascii="Verdana" w:hAnsi="Verdana"/>
          <w:b/>
          <w:szCs w:val="20"/>
        </w:rPr>
        <w:t>C</w:t>
      </w:r>
      <w:r w:rsidR="00D016A6" w:rsidRPr="0019416C">
        <w:rPr>
          <w:rFonts w:ascii="Verdana" w:hAnsi="Verdana"/>
          <w:b/>
          <w:szCs w:val="20"/>
        </w:rPr>
        <w:t>ódec</w:t>
      </w:r>
      <w:r w:rsidRPr="0019416C">
        <w:rPr>
          <w:rFonts w:ascii="Verdana" w:hAnsi="Verdana"/>
          <w:b/>
          <w:szCs w:val="20"/>
        </w:rPr>
        <w:t xml:space="preserve">; </w:t>
      </w:r>
      <w:r w:rsidR="007317C2" w:rsidRPr="0019416C">
        <w:rPr>
          <w:rFonts w:ascii="Verdana" w:hAnsi="Verdana"/>
          <w:b/>
          <w:szCs w:val="20"/>
        </w:rPr>
        <w:t xml:space="preserve">H264 </w:t>
      </w:r>
      <w:r w:rsidR="00C26FFC" w:rsidRPr="0019416C">
        <w:rPr>
          <w:rFonts w:ascii="Verdana" w:hAnsi="Verdana"/>
          <w:b/>
          <w:szCs w:val="20"/>
        </w:rPr>
        <w:t xml:space="preserve">Grupo </w:t>
      </w:r>
      <w:r w:rsidR="00D016A6" w:rsidRPr="0019416C">
        <w:rPr>
          <w:rFonts w:ascii="Verdana" w:hAnsi="Verdana"/>
          <w:b/>
          <w:szCs w:val="20"/>
        </w:rPr>
        <w:t>Experto de Imagen en Movimiento, Códec de Vídeo Avanzado</w:t>
      </w:r>
    </w:p>
    <w:p w:rsidR="00D016A6" w:rsidRPr="0019416C" w:rsidRDefault="00D016A6" w:rsidP="006F4DBB">
      <w:pPr>
        <w:spacing w:after="0" w:line="360" w:lineRule="auto"/>
        <w:ind w:left="-284" w:right="-567"/>
        <w:jc w:val="center"/>
        <w:rPr>
          <w:rFonts w:ascii="Verdana" w:hAnsi="Verdana"/>
          <w:b/>
          <w:szCs w:val="20"/>
        </w:rPr>
      </w:pPr>
    </w:p>
    <w:p w:rsidR="00DE04F0" w:rsidRPr="0019416C" w:rsidRDefault="00DE04F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C26FFC" w:rsidRPr="0019416C">
        <w:rPr>
          <w:rFonts w:ascii="Verdana" w:hAnsi="Verdana" w:cs="Arial"/>
          <w:b/>
          <w:sz w:val="20"/>
          <w:szCs w:val="20"/>
        </w:rPr>
        <w:t>Archivo que tiene la capacidad de grabar vídeo y de gestionar la compresión y distribución del vídeo. Su formato 264</w:t>
      </w:r>
      <w:r w:rsidR="00532F37" w:rsidRPr="0019416C">
        <w:rPr>
          <w:rFonts w:ascii="Verdana" w:hAnsi="Verdana" w:cs="Arial"/>
          <w:b/>
          <w:sz w:val="20"/>
          <w:szCs w:val="20"/>
        </w:rPr>
        <w:t xml:space="preserve"> define un códec</w:t>
      </w:r>
      <w:r w:rsidR="00C26FFC" w:rsidRPr="0019416C">
        <w:rPr>
          <w:rFonts w:ascii="Verdana" w:hAnsi="Verdana" w:cs="Arial"/>
          <w:b/>
          <w:sz w:val="20"/>
          <w:szCs w:val="20"/>
          <w:highlight w:val="cyan"/>
          <w:vertAlign w:val="superscript"/>
        </w:rPr>
        <w:t>1</w:t>
      </w:r>
      <w:r w:rsidR="00532F37" w:rsidRPr="0019416C">
        <w:rPr>
          <w:rFonts w:ascii="Verdana" w:hAnsi="Verdana" w:cs="Arial"/>
          <w:b/>
          <w:sz w:val="20"/>
          <w:szCs w:val="20"/>
        </w:rPr>
        <w:t xml:space="preserve"> de vídeo de alta compresión y a la vez intenta estandarizar</w:t>
      </w:r>
      <w:r w:rsidR="00532F37" w:rsidRPr="0019416C">
        <w:rPr>
          <w:rFonts w:ascii="Verdana" w:hAnsi="Verdana" w:cs="Arial"/>
          <w:color w:val="202122"/>
          <w:sz w:val="21"/>
          <w:szCs w:val="21"/>
          <w:shd w:val="clear" w:color="auto" w:fill="FFFFFF"/>
        </w:rPr>
        <w:t xml:space="preserve"> </w:t>
      </w:r>
      <w:r w:rsidR="00532F37" w:rsidRPr="0019416C">
        <w:rPr>
          <w:rFonts w:ascii="Verdana" w:hAnsi="Verdana" w:cs="Arial"/>
          <w:b/>
          <w:sz w:val="20"/>
          <w:szCs w:val="20"/>
        </w:rPr>
        <w:t>una buena calidad de imagen con tasas binarias.</w:t>
      </w:r>
      <w:r w:rsidR="00C26FFC" w:rsidRPr="0019416C">
        <w:rPr>
          <w:rFonts w:ascii="Verdana" w:hAnsi="Verdana" w:cs="Arial"/>
          <w:b/>
          <w:sz w:val="20"/>
          <w:szCs w:val="20"/>
        </w:rPr>
        <w:t xml:space="preserve"> Destaca por la menor cuantía de información que se necesita almacenar en los videos codificados mediante este códec.</w:t>
      </w:r>
    </w:p>
    <w:p w:rsidR="00532F37" w:rsidRPr="0019416C" w:rsidRDefault="00532F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Inicialmente orientado a la baja calidad para videoconferencias y aplicaciones por Internet, </w:t>
      </w:r>
      <w:r w:rsidR="002D6D69" w:rsidRPr="0019416C">
        <w:rPr>
          <w:rFonts w:ascii="Verdana" w:hAnsi="Verdana" w:cs="Arial"/>
          <w:b/>
          <w:sz w:val="20"/>
          <w:szCs w:val="20"/>
        </w:rPr>
        <w:t>no permitía resoluciones más elevadas que requerían: más de 8 bits/muestra y un muestreo de 4:4:4 o 4:2:2</w:t>
      </w:r>
      <w:r w:rsidR="00C26FFC" w:rsidRPr="0019416C">
        <w:rPr>
          <w:rFonts w:ascii="Verdana" w:hAnsi="Verdana" w:cs="Arial"/>
          <w:b/>
          <w:sz w:val="20"/>
          <w:szCs w:val="20"/>
          <w:highlight w:val="cyan"/>
          <w:vertAlign w:val="superscript"/>
        </w:rPr>
        <w:t>2</w:t>
      </w:r>
      <w:r w:rsidR="002D6D69" w:rsidRPr="0019416C">
        <w:rPr>
          <w:rFonts w:ascii="Verdana" w:hAnsi="Verdana" w:cs="Arial"/>
          <w:b/>
          <w:sz w:val="20"/>
          <w:szCs w:val="20"/>
        </w:rPr>
        <w:t xml:space="preserve">, funciones para la mezcla de escenas, tasas binarias más elevadas, poder </w:t>
      </w:r>
      <w:r w:rsidR="00C26FFC" w:rsidRPr="0019416C">
        <w:rPr>
          <w:rFonts w:ascii="Verdana" w:hAnsi="Verdana" w:cs="Arial"/>
          <w:b/>
          <w:sz w:val="20"/>
          <w:szCs w:val="20"/>
        </w:rPr>
        <w:t>representar algunas partes de ví</w:t>
      </w:r>
      <w:r w:rsidR="002D6D69" w:rsidRPr="0019416C">
        <w:rPr>
          <w:rFonts w:ascii="Verdana" w:hAnsi="Verdana" w:cs="Arial"/>
          <w:b/>
          <w:sz w:val="20"/>
          <w:szCs w:val="20"/>
        </w:rPr>
        <w:t xml:space="preserve">deo sin pérdidas y utilizar el sistema de color por componentes </w:t>
      </w:r>
      <w:r w:rsidR="002D6D69" w:rsidRPr="00AB5AC1">
        <w:rPr>
          <w:rFonts w:ascii="Verdana" w:hAnsi="Verdana" w:cs="Arial"/>
          <w:b/>
          <w:color w:val="FF0000"/>
          <w:sz w:val="20"/>
          <w:szCs w:val="20"/>
        </w:rPr>
        <w:t>RGB</w:t>
      </w:r>
      <w:r w:rsidR="00C26FFC" w:rsidRPr="0019416C">
        <w:rPr>
          <w:rFonts w:ascii="Verdana" w:hAnsi="Verdana" w:cs="Arial"/>
          <w:b/>
          <w:sz w:val="20"/>
          <w:szCs w:val="20"/>
          <w:highlight w:val="cyan"/>
          <w:vertAlign w:val="superscript"/>
        </w:rPr>
        <w:t>3</w:t>
      </w:r>
      <w:r w:rsidR="00C26FFC" w:rsidRPr="0019416C">
        <w:rPr>
          <w:rFonts w:ascii="Verdana" w:hAnsi="Verdana" w:cs="Arial"/>
          <w:b/>
          <w:sz w:val="20"/>
          <w:szCs w:val="20"/>
        </w:rPr>
        <w:t>.</w:t>
      </w:r>
    </w:p>
    <w:p w:rsidR="00C26FFC" w:rsidRPr="0019416C" w:rsidRDefault="00C26FFC"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El H.265 o </w:t>
      </w:r>
      <w:r w:rsidRPr="00AB5AC1">
        <w:rPr>
          <w:rFonts w:ascii="Verdana" w:hAnsi="Verdana" w:cs="Arial"/>
          <w:b/>
          <w:color w:val="FF0000"/>
          <w:sz w:val="20"/>
          <w:szCs w:val="20"/>
        </w:rPr>
        <w:t>HEVC</w:t>
      </w:r>
      <w:r w:rsidRPr="0019416C">
        <w:rPr>
          <w:rFonts w:ascii="Verdana" w:hAnsi="Verdana" w:cs="Arial"/>
          <w:b/>
          <w:sz w:val="20"/>
          <w:szCs w:val="20"/>
        </w:rPr>
        <w:t xml:space="preserve"> (High Efficiency Video Coding o Codificación de Vídeo de Gran Eficiencia) Está diseñado para admitir futuras resoluciones de hasta </w:t>
      </w:r>
      <w:r w:rsidRPr="00AB5AC1">
        <w:rPr>
          <w:rFonts w:ascii="Verdana" w:hAnsi="Verdana" w:cs="Arial"/>
          <w:b/>
          <w:color w:val="FF0000"/>
          <w:sz w:val="20"/>
          <w:szCs w:val="20"/>
        </w:rPr>
        <w:t>8K</w:t>
      </w:r>
      <w:r w:rsidRPr="0019416C">
        <w:rPr>
          <w:rFonts w:ascii="Verdana" w:hAnsi="Verdana" w:cs="Arial"/>
          <w:b/>
          <w:sz w:val="20"/>
          <w:szCs w:val="20"/>
        </w:rPr>
        <w:t xml:space="preserve"> </w:t>
      </w:r>
      <w:r w:rsidRPr="00AB5AC1">
        <w:rPr>
          <w:rFonts w:ascii="Verdana" w:hAnsi="Verdana" w:cs="Arial"/>
          <w:b/>
          <w:color w:val="FF0000"/>
          <w:sz w:val="20"/>
          <w:szCs w:val="20"/>
        </w:rPr>
        <w:t>UHD</w:t>
      </w:r>
      <w:r w:rsidRPr="0019416C">
        <w:rPr>
          <w:rFonts w:ascii="Verdana" w:hAnsi="Verdana" w:cs="Arial"/>
          <w:b/>
          <w:sz w:val="20"/>
          <w:szCs w:val="20"/>
        </w:rPr>
        <w:t xml:space="preserve"> (8192x4320) comparado con la resolución 4K (4092x2160) que admite </w:t>
      </w:r>
      <w:r w:rsidRPr="00AB5AC1">
        <w:rPr>
          <w:rFonts w:ascii="Verdana" w:hAnsi="Verdana" w:cs="Arial"/>
          <w:b/>
          <w:color w:val="FF0000"/>
          <w:sz w:val="20"/>
          <w:szCs w:val="20"/>
        </w:rPr>
        <w:t>H.264</w:t>
      </w:r>
      <w:r w:rsidRPr="0019416C">
        <w:rPr>
          <w:rFonts w:ascii="Verdana" w:hAnsi="Verdana" w:cs="Arial"/>
          <w:b/>
          <w:sz w:val="20"/>
          <w:szCs w:val="20"/>
        </w:rPr>
        <w:t>.</w:t>
      </w:r>
    </w:p>
    <w:p w:rsidR="00C26FFC" w:rsidRPr="0019416C" w:rsidRDefault="00C26FFC"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Comparado con </w:t>
      </w:r>
      <w:r w:rsidRPr="00AB5AC1">
        <w:rPr>
          <w:rFonts w:ascii="Verdana" w:hAnsi="Verdana" w:cs="Arial"/>
          <w:b/>
          <w:color w:val="FF0000"/>
          <w:sz w:val="20"/>
          <w:szCs w:val="20"/>
        </w:rPr>
        <w:t>MPEG-2</w:t>
      </w:r>
      <w:r w:rsidRPr="0019416C">
        <w:rPr>
          <w:rFonts w:ascii="Verdana" w:hAnsi="Verdana" w:cs="Arial"/>
          <w:b/>
          <w:sz w:val="20"/>
          <w:szCs w:val="20"/>
        </w:rPr>
        <w:t xml:space="preserve"> tiene mejor</w:t>
      </w:r>
      <w:r w:rsidRPr="0019416C">
        <w:rPr>
          <w:rFonts w:ascii="Verdana" w:hAnsi="Verdana" w:cs="Arial"/>
          <w:color w:val="000000"/>
          <w:shd w:val="clear" w:color="auto" w:fill="FFFFFF"/>
        </w:rPr>
        <w:t xml:space="preserve"> </w:t>
      </w:r>
      <w:r w:rsidRPr="0019416C">
        <w:rPr>
          <w:rFonts w:ascii="Verdana" w:hAnsi="Verdana" w:cs="Arial"/>
          <w:b/>
          <w:sz w:val="20"/>
          <w:szCs w:val="20"/>
        </w:rPr>
        <w:t>calidad de visionado remoto con la misma tasa de bits, utiliza hasta 50 % menos ancho de banda y es más apropiado para la tecnología de broadcasting.</w:t>
      </w:r>
    </w:p>
    <w:p w:rsidR="000F2ED5" w:rsidRPr="0019416C" w:rsidRDefault="000F2ED5"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 Formatos de archivo: </w:t>
      </w:r>
      <w:hyperlink r:id="rId41" w:history="1">
        <w:r w:rsidRPr="0019416C">
          <w:rPr>
            <w:rStyle w:val="Hipervnculo"/>
            <w:rFonts w:ascii="Verdana" w:hAnsi="Verdana" w:cs="Arial"/>
            <w:b/>
            <w:sz w:val="20"/>
            <w:szCs w:val="20"/>
          </w:rPr>
          <w:t>http://www.hipertexto.info/documentos/archivos.htm</w:t>
        </w:r>
      </w:hyperlink>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C26FFC" w:rsidRPr="0019416C">
        <w:rPr>
          <w:rFonts w:ascii="Verdana" w:hAnsi="Verdana"/>
          <w:sz w:val="20"/>
          <w:szCs w:val="20"/>
        </w:rPr>
        <w:t>códec: programa o dispositivo hardware capaz de codificar o decodificar una señal o flujo de datos (stream) digital. La mayor parte de códecs (</w:t>
      </w:r>
      <w:r w:rsidR="00C26FFC" w:rsidRPr="0019416C">
        <w:rPr>
          <w:rFonts w:ascii="Verdana" w:hAnsi="Verdana"/>
          <w:iCs/>
          <w:sz w:val="20"/>
          <w:szCs w:val="20"/>
        </w:rPr>
        <w:t>codificador-decodificador o compresor-descompresor)</w:t>
      </w:r>
      <w:r w:rsidR="00C26FFC" w:rsidRPr="0019416C">
        <w:rPr>
          <w:rFonts w:ascii="Verdana" w:hAnsi="Verdana"/>
          <w:sz w:val="20"/>
          <w:szCs w:val="20"/>
        </w:rPr>
        <w:t xml:space="preserve"> provoca pérdidas de información</w:t>
      </w:r>
      <w:r w:rsidR="008E06F3" w:rsidRPr="0019416C">
        <w:rPr>
          <w:rFonts w:ascii="Verdana" w:hAnsi="Verdana"/>
          <w:sz w:val="20"/>
          <w:szCs w:val="20"/>
        </w:rPr>
        <w:t xml:space="preserve">. Los hay </w:t>
      </w:r>
      <w:r w:rsidR="00C26FFC" w:rsidRPr="0019416C">
        <w:rPr>
          <w:rFonts w:ascii="Verdana" w:hAnsi="Verdana"/>
          <w:sz w:val="20"/>
          <w:szCs w:val="20"/>
        </w:rPr>
        <w:t>sin pérdidas (</w:t>
      </w:r>
      <w:r w:rsidR="00C26FFC" w:rsidRPr="0019416C">
        <w:rPr>
          <w:rFonts w:ascii="Verdana" w:hAnsi="Verdana"/>
          <w:i/>
          <w:iCs/>
          <w:sz w:val="20"/>
          <w:szCs w:val="20"/>
        </w:rPr>
        <w:t>lossless</w:t>
      </w:r>
      <w:r w:rsidR="00C26FFC" w:rsidRPr="0019416C">
        <w:rPr>
          <w:rFonts w:ascii="Verdana" w:hAnsi="Verdana"/>
          <w:sz w:val="20"/>
          <w:szCs w:val="20"/>
        </w:rPr>
        <w:t>), pero en la práctica no merece la pena.</w:t>
      </w:r>
      <w:r w:rsidR="00B81D5C" w:rsidRPr="0019416C">
        <w:rPr>
          <w:rFonts w:ascii="Verdana" w:hAnsi="Verdana"/>
          <w:sz w:val="20"/>
          <w:szCs w:val="20"/>
        </w:rPr>
        <w:t xml:space="preserve"> </w:t>
      </w:r>
      <w:r w:rsidR="008E06F3" w:rsidRPr="0019416C">
        <w:rPr>
          <w:rFonts w:ascii="Verdana" w:hAnsi="Verdana"/>
          <w:sz w:val="20"/>
          <w:szCs w:val="20"/>
        </w:rPr>
        <w:t xml:space="preserve">Tipos de códec: Xvid, Theora, RealVideo, </w:t>
      </w:r>
      <w:r w:rsidR="008E06F3" w:rsidRPr="00AB5AC1">
        <w:rPr>
          <w:rFonts w:ascii="Verdana" w:hAnsi="Verdana"/>
          <w:b/>
          <w:color w:val="FF0000"/>
          <w:sz w:val="20"/>
          <w:szCs w:val="20"/>
        </w:rPr>
        <w:t>WMV</w:t>
      </w:r>
      <w:r w:rsidR="008E06F3" w:rsidRPr="0019416C">
        <w:rPr>
          <w:rFonts w:ascii="Verdana" w:hAnsi="Verdana"/>
          <w:sz w:val="20"/>
          <w:szCs w:val="20"/>
        </w:rPr>
        <w:t xml:space="preserve">, </w:t>
      </w:r>
      <w:r w:rsidR="008E06F3" w:rsidRPr="00AB5AC1">
        <w:rPr>
          <w:rFonts w:ascii="Verdana" w:hAnsi="Verdana"/>
          <w:b/>
          <w:color w:val="FF0000"/>
          <w:sz w:val="20"/>
          <w:szCs w:val="20"/>
        </w:rPr>
        <w:t>MPEG-1</w:t>
      </w:r>
      <w:r w:rsidR="007317C2" w:rsidRPr="00AB5AC1">
        <w:rPr>
          <w:rFonts w:ascii="Verdana" w:hAnsi="Verdana"/>
          <w:b/>
          <w:color w:val="FF0000"/>
          <w:sz w:val="20"/>
          <w:szCs w:val="20"/>
        </w:rPr>
        <w:t>/2/4</w:t>
      </w:r>
      <w:r w:rsidR="007317C2" w:rsidRPr="0019416C">
        <w:rPr>
          <w:rFonts w:ascii="Verdana" w:hAnsi="Verdana"/>
          <w:sz w:val="20"/>
          <w:szCs w:val="20"/>
        </w:rPr>
        <w:t>,</w:t>
      </w:r>
      <w:r w:rsidR="008E06F3" w:rsidRPr="0019416C">
        <w:rPr>
          <w:rFonts w:ascii="Verdana" w:hAnsi="Verdana"/>
          <w:sz w:val="20"/>
          <w:szCs w:val="20"/>
        </w:rPr>
        <w:t xml:space="preserve"> </w:t>
      </w:r>
      <w:r w:rsidR="008E06F3" w:rsidRPr="00AB5AC1">
        <w:rPr>
          <w:rFonts w:ascii="Verdana" w:hAnsi="Verdana"/>
          <w:b/>
          <w:color w:val="FF0000"/>
          <w:sz w:val="20"/>
          <w:szCs w:val="20"/>
        </w:rPr>
        <w:t>H264</w:t>
      </w:r>
      <w:r w:rsidR="008E06F3" w:rsidRPr="0019416C">
        <w:rPr>
          <w:rFonts w:ascii="Verdana" w:hAnsi="Verdana"/>
          <w:sz w:val="20"/>
          <w:szCs w:val="20"/>
        </w:rPr>
        <w:t xml:space="preserve">, </w:t>
      </w:r>
      <w:r w:rsidR="008E06F3" w:rsidRPr="00AB5AC1">
        <w:rPr>
          <w:rFonts w:ascii="Verdana" w:hAnsi="Verdana"/>
          <w:b/>
          <w:color w:val="FF0000"/>
          <w:sz w:val="20"/>
          <w:szCs w:val="20"/>
        </w:rPr>
        <w:t>ON2</w:t>
      </w:r>
      <w:r w:rsidR="008E06F3" w:rsidRPr="0019416C">
        <w:rPr>
          <w:rFonts w:ascii="Verdana" w:hAnsi="Verdana"/>
          <w:sz w:val="20"/>
          <w:szCs w:val="20"/>
        </w:rPr>
        <w:t xml:space="preserve">... </w:t>
      </w:r>
      <w:r w:rsidR="00C26FFC" w:rsidRPr="0019416C">
        <w:rPr>
          <w:rFonts w:ascii="Verdana" w:hAnsi="Verdana"/>
          <w:sz w:val="20"/>
          <w:szCs w:val="20"/>
        </w:rPr>
        <w:t xml:space="preserve">El </w:t>
      </w:r>
      <w:r w:rsidR="008E06F3" w:rsidRPr="0019416C">
        <w:rPr>
          <w:rFonts w:ascii="Verdana" w:hAnsi="Verdana"/>
          <w:sz w:val="20"/>
          <w:szCs w:val="20"/>
        </w:rPr>
        <w:t>“</w:t>
      </w:r>
      <w:r w:rsidR="00C26FFC" w:rsidRPr="0019416C">
        <w:rPr>
          <w:rFonts w:ascii="Verdana" w:hAnsi="Verdana"/>
          <w:i/>
          <w:sz w:val="20"/>
          <w:szCs w:val="20"/>
          <w:highlight w:val="yellow"/>
        </w:rPr>
        <w:t>endec</w:t>
      </w:r>
      <w:r w:rsidR="008E06F3" w:rsidRPr="0019416C">
        <w:rPr>
          <w:rFonts w:ascii="Verdana" w:hAnsi="Verdana"/>
          <w:sz w:val="20"/>
          <w:szCs w:val="20"/>
        </w:rPr>
        <w:t>”,</w:t>
      </w:r>
      <w:r w:rsidR="00C26FFC" w:rsidRPr="0019416C">
        <w:rPr>
          <w:rFonts w:ascii="Verdana" w:hAnsi="Verdana"/>
          <w:sz w:val="20"/>
          <w:szCs w:val="20"/>
        </w:rPr>
        <w:t xml:space="preserve"> </w:t>
      </w:r>
      <w:r w:rsidR="008E06F3" w:rsidRPr="0019416C">
        <w:rPr>
          <w:rFonts w:ascii="Verdana" w:hAnsi="Verdana"/>
          <w:sz w:val="20"/>
          <w:szCs w:val="20"/>
        </w:rPr>
        <w:t xml:space="preserve">por su parte, </w:t>
      </w:r>
      <w:r w:rsidR="00C26FFC" w:rsidRPr="0019416C">
        <w:rPr>
          <w:rFonts w:ascii="Verdana" w:hAnsi="Verdana"/>
          <w:sz w:val="20"/>
          <w:szCs w:val="20"/>
        </w:rPr>
        <w:t>viene a ser algo parecido pero para el hardware de la máquina al ser un dispositivo que actúa c</w:t>
      </w:r>
      <w:r w:rsidR="00B81D5C" w:rsidRPr="0019416C">
        <w:rPr>
          <w:rFonts w:ascii="Verdana" w:hAnsi="Verdana"/>
          <w:sz w:val="20"/>
          <w:szCs w:val="20"/>
        </w:rPr>
        <w:t>omo codificador y decodificador.</w:t>
      </w:r>
    </w:p>
    <w:p w:rsidR="00DE04F0" w:rsidRPr="0019416C" w:rsidRDefault="00C26F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4:4:4: partición del macrobloque original 16x16 píxeles. Este tipo de subbloques se generan para realizar compensaciones en el movimiento.</w:t>
      </w:r>
    </w:p>
    <w:p w:rsidR="00C26FFC" w:rsidRPr="0019416C" w:rsidRDefault="00C26F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b/>
          <w:sz w:val="20"/>
          <w:szCs w:val="20"/>
        </w:rPr>
        <w:t xml:space="preserve"> </w:t>
      </w:r>
      <w:r w:rsidRPr="00AB5AC1">
        <w:rPr>
          <w:rFonts w:ascii="Verdana" w:hAnsi="Verdana"/>
          <w:b/>
          <w:color w:val="FF0000"/>
          <w:sz w:val="20"/>
          <w:szCs w:val="20"/>
        </w:rPr>
        <w:t>RGB</w:t>
      </w:r>
      <w:r w:rsidRPr="0019416C">
        <w:rPr>
          <w:rFonts w:ascii="Verdana" w:hAnsi="Verdana"/>
          <w:sz w:val="20"/>
          <w:szCs w:val="20"/>
        </w:rPr>
        <w:t xml:space="preserve">: </w:t>
      </w:r>
      <w:r w:rsidR="00521661" w:rsidRPr="0019416C">
        <w:rPr>
          <w:rFonts w:ascii="Verdana" w:hAnsi="Verdana"/>
          <w:sz w:val="20"/>
          <w:szCs w:val="20"/>
        </w:rPr>
        <w:t>composición del color en términos de la intensidad de los colores primarios de la luz “Red-Green-Blue”.</w:t>
      </w:r>
    </w:p>
    <w:p w:rsidR="00B81D5C" w:rsidRPr="0019416C" w:rsidRDefault="00B81D5C"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04F0" w:rsidRPr="0019416C" w:rsidRDefault="00C26FFC"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es.wikipedia.org/wiki/H.264/MPEG-4_AVC</w:t>
      </w:r>
    </w:p>
    <w:p w:rsidR="00DE04F0" w:rsidRPr="0019416C" w:rsidRDefault="00C26F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blackbox.com/es-es/soporte/suporte/recursos/black-box-explica/av/compresion-de-video-h264</w:t>
      </w:r>
    </w:p>
    <w:p w:rsidR="00883F9B" w:rsidRPr="0019416C" w:rsidRDefault="00883F9B" w:rsidP="006F4DBB">
      <w:pPr>
        <w:spacing w:after="0" w:line="360" w:lineRule="auto"/>
        <w:ind w:left="-284" w:right="-567"/>
        <w:jc w:val="both"/>
        <w:rPr>
          <w:rFonts w:ascii="Verdana" w:hAnsi="Verdana"/>
          <w:b/>
          <w:sz w:val="20"/>
          <w:szCs w:val="20"/>
          <w:u w:val="single"/>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[H265-HEVC]</w:t>
      </w:r>
      <w:r w:rsidRPr="0019416C">
        <w:rPr>
          <w:rFonts w:ascii="Verdana" w:hAnsi="Verdana"/>
          <w:b/>
          <w:szCs w:val="20"/>
        </w:rPr>
        <w:t xml:space="preserve"> High Efficiency Video Coding 265 Format</w:t>
      </w:r>
      <w:r w:rsidR="00DC174E" w:rsidRPr="0019416C">
        <w:rPr>
          <w:rFonts w:ascii="Verdana" w:hAnsi="Verdana"/>
          <w:b/>
          <w:szCs w:val="20"/>
        </w:rPr>
        <w:t xml:space="preserve">; </w:t>
      </w:r>
      <w:r w:rsidR="00A732C4" w:rsidRPr="00A732C4">
        <w:rPr>
          <w:rFonts w:ascii="Verdana" w:hAnsi="Verdana"/>
          <w:b/>
          <w:szCs w:val="20"/>
        </w:rPr>
        <w:t xml:space="preserve">Formato 265 de </w:t>
      </w:r>
      <w:r w:rsidR="00A732C4">
        <w:rPr>
          <w:rFonts w:ascii="Verdana" w:hAnsi="Verdana"/>
          <w:b/>
          <w:szCs w:val="20"/>
        </w:rPr>
        <w:t>C</w:t>
      </w:r>
      <w:r w:rsidR="00A732C4" w:rsidRPr="00A732C4">
        <w:rPr>
          <w:rFonts w:ascii="Verdana" w:hAnsi="Verdana"/>
          <w:b/>
          <w:szCs w:val="20"/>
        </w:rPr>
        <w:t xml:space="preserve">odificación de </w:t>
      </w:r>
      <w:r w:rsidR="00A732C4">
        <w:rPr>
          <w:rFonts w:ascii="Verdana" w:hAnsi="Verdana"/>
          <w:b/>
          <w:szCs w:val="20"/>
        </w:rPr>
        <w:t>V</w:t>
      </w:r>
      <w:r w:rsidR="00A732C4" w:rsidRPr="00A732C4">
        <w:rPr>
          <w:rFonts w:ascii="Verdana" w:hAnsi="Verdana"/>
          <w:b/>
          <w:szCs w:val="20"/>
        </w:rPr>
        <w:t xml:space="preserve">ideo de </w:t>
      </w:r>
      <w:r w:rsidR="00A732C4">
        <w:rPr>
          <w:rFonts w:ascii="Verdana" w:hAnsi="Verdana"/>
          <w:b/>
          <w:szCs w:val="20"/>
        </w:rPr>
        <w:t>A</w:t>
      </w:r>
      <w:r w:rsidR="00A732C4" w:rsidRPr="00A732C4">
        <w:rPr>
          <w:rFonts w:ascii="Verdana" w:hAnsi="Verdana"/>
          <w:b/>
          <w:szCs w:val="20"/>
        </w:rPr>
        <w:t xml:space="preserve">lta </w:t>
      </w:r>
      <w:r w:rsidR="00A732C4">
        <w:rPr>
          <w:rFonts w:ascii="Verdana" w:hAnsi="Verdana"/>
          <w:b/>
          <w:szCs w:val="20"/>
        </w:rPr>
        <w:t>E</w:t>
      </w:r>
      <w:r w:rsidR="00A732C4" w:rsidRPr="00A732C4">
        <w:rPr>
          <w:rFonts w:ascii="Verdana" w:hAnsi="Verdana"/>
          <w:b/>
          <w:szCs w:val="20"/>
        </w:rPr>
        <w:t>ficiencia</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[HaaS]</w:t>
      </w:r>
      <w:r w:rsidRPr="0019416C">
        <w:rPr>
          <w:rFonts w:ascii="Verdana" w:hAnsi="Verdana"/>
          <w:b/>
          <w:szCs w:val="20"/>
        </w:rPr>
        <w:t xml:space="preserve"> Hardware as a Service; Hardware como Servicio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[HAIPE]</w:t>
      </w:r>
      <w:r w:rsidRPr="0019416C">
        <w:rPr>
          <w:rFonts w:ascii="Verdana" w:hAnsi="Verdana"/>
          <w:b/>
          <w:szCs w:val="20"/>
        </w:rPr>
        <w:t xml:space="preserve"> High Assurance Internet Protocol Encryptor; </w:t>
      </w:r>
      <w:r w:rsidR="00A732C4" w:rsidRPr="00A732C4">
        <w:rPr>
          <w:rFonts w:ascii="Verdana" w:hAnsi="Verdana"/>
          <w:b/>
          <w:szCs w:val="20"/>
        </w:rPr>
        <w:t xml:space="preserve">Cifrador de </w:t>
      </w:r>
      <w:r w:rsidR="00A732C4">
        <w:rPr>
          <w:rFonts w:ascii="Verdana" w:hAnsi="Verdana"/>
          <w:b/>
          <w:szCs w:val="20"/>
        </w:rPr>
        <w:t>P</w:t>
      </w:r>
      <w:r w:rsidR="00A732C4" w:rsidRPr="00A732C4">
        <w:rPr>
          <w:rFonts w:ascii="Verdana" w:hAnsi="Verdana"/>
          <w:b/>
          <w:szCs w:val="20"/>
        </w:rPr>
        <w:t xml:space="preserve">rotocolo de Internet de </w:t>
      </w:r>
      <w:r w:rsidR="00A732C4">
        <w:rPr>
          <w:rFonts w:ascii="Verdana" w:hAnsi="Verdana"/>
          <w:b/>
          <w:szCs w:val="20"/>
        </w:rPr>
        <w:t>A</w:t>
      </w:r>
      <w:r w:rsidR="00A732C4" w:rsidRPr="00A732C4">
        <w:rPr>
          <w:rFonts w:ascii="Verdana" w:hAnsi="Verdana"/>
          <w:b/>
          <w:szCs w:val="20"/>
        </w:rPr>
        <w:t xml:space="preserve">lta </w:t>
      </w:r>
      <w:r w:rsidR="00A732C4">
        <w:rPr>
          <w:rFonts w:ascii="Verdana" w:hAnsi="Verdana"/>
          <w:b/>
          <w:szCs w:val="20"/>
        </w:rPr>
        <w:t>S</w:t>
      </w:r>
      <w:r w:rsidR="00A732C4" w:rsidRPr="00A732C4">
        <w:rPr>
          <w:rFonts w:ascii="Verdana" w:hAnsi="Verdana"/>
          <w:b/>
          <w:szCs w:val="20"/>
        </w:rPr>
        <w:t>eguridad</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[HAL]</w:t>
      </w:r>
      <w:r w:rsidRPr="0019416C">
        <w:rPr>
          <w:rFonts w:ascii="Verdana" w:hAnsi="Verdana"/>
          <w:b/>
          <w:szCs w:val="20"/>
        </w:rPr>
        <w:t xml:space="preserve"> High Abstraction Level; Alto Nivel de Abstracción </w:t>
      </w:r>
      <w:r w:rsidRPr="0019416C">
        <w:rPr>
          <w:rFonts w:ascii="Verdana" w:hAnsi="Verdana"/>
          <w:b/>
          <w:szCs w:val="20"/>
          <w:highlight w:val="green"/>
        </w:rPr>
        <w:t>||</w:t>
      </w:r>
      <w:r w:rsidRPr="0019416C">
        <w:rPr>
          <w:rFonts w:ascii="Verdana" w:hAnsi="Verdana"/>
          <w:b/>
          <w:szCs w:val="20"/>
        </w:rPr>
        <w:t xml:space="preserve"> Hardware Abstraction Layer; Nivel de Abstracción de Hardware </w:t>
      </w:r>
      <w:r w:rsidRPr="0019416C">
        <w:rPr>
          <w:rFonts w:ascii="Verdana" w:hAnsi="Verdana"/>
          <w:b/>
          <w:szCs w:val="20"/>
          <w:highlight w:val="green"/>
        </w:rPr>
        <w:t>||</w:t>
      </w:r>
      <w:r w:rsidRPr="0019416C">
        <w:rPr>
          <w:rFonts w:ascii="Verdana" w:hAnsi="Verdana"/>
          <w:b/>
          <w:szCs w:val="20"/>
        </w:rPr>
        <w:t xml:space="preserve"> Heuristically </w:t>
      </w:r>
      <w:r w:rsidR="00BE23E4" w:rsidRPr="0019416C">
        <w:rPr>
          <w:rFonts w:ascii="Verdana" w:hAnsi="Verdana"/>
          <w:b/>
          <w:szCs w:val="20"/>
        </w:rPr>
        <w:lastRenderedPageBreak/>
        <w:t>P</w:t>
      </w:r>
      <w:r w:rsidRPr="0019416C">
        <w:rPr>
          <w:rFonts w:ascii="Verdana" w:hAnsi="Verdana"/>
          <w:b/>
          <w:szCs w:val="20"/>
        </w:rPr>
        <w:t xml:space="preserve">rogrammed ALgorithmic </w:t>
      </w:r>
      <w:r w:rsidR="00BE23E4" w:rsidRPr="0019416C">
        <w:rPr>
          <w:rFonts w:ascii="Verdana" w:hAnsi="Verdana"/>
          <w:b/>
          <w:szCs w:val="20"/>
        </w:rPr>
        <w:t>C</w:t>
      </w:r>
      <w:r w:rsidRPr="0019416C">
        <w:rPr>
          <w:rFonts w:ascii="Verdana" w:hAnsi="Verdana"/>
          <w:b/>
          <w:szCs w:val="20"/>
        </w:rPr>
        <w:t>omputer; Computador Algorítmico Heurísticamente Programado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[HAM]</w:t>
      </w:r>
      <w:r w:rsidRPr="0019416C">
        <w:rPr>
          <w:rFonts w:ascii="Verdana" w:hAnsi="Verdana"/>
          <w:b/>
          <w:szCs w:val="20"/>
        </w:rPr>
        <w:t xml:space="preserve"> Hypertext Abstract Machine; </w:t>
      </w:r>
      <w:r w:rsidR="00DC174E" w:rsidRPr="0019416C">
        <w:rPr>
          <w:rFonts w:ascii="Verdana" w:hAnsi="Verdana"/>
          <w:b/>
          <w:szCs w:val="20"/>
        </w:rPr>
        <w:t>Máquina de Hipertexto Abstracta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Se trata del centro de la arquitectura general de un sistema de hipertexto y es el nivel que establece la estructura y naturaleza básica de los nodos y enlaces, sus relaciones y atributos. | http://www.hipertexto.info/documentos/arquitec.htm</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[HAN]</w:t>
      </w:r>
      <w:r w:rsidRPr="0019416C">
        <w:rPr>
          <w:rFonts w:ascii="Verdana" w:hAnsi="Verdana"/>
          <w:b/>
          <w:szCs w:val="20"/>
        </w:rPr>
        <w:t xml:space="preserve"> Human Area Network; Red de Area Humana </w:t>
      </w:r>
      <w:r w:rsidRPr="0019416C">
        <w:rPr>
          <w:rFonts w:ascii="Verdana" w:hAnsi="Verdana"/>
          <w:b/>
          <w:szCs w:val="20"/>
          <w:highlight w:val="green"/>
        </w:rPr>
        <w:t>||</w:t>
      </w:r>
      <w:r w:rsidRPr="0019416C">
        <w:rPr>
          <w:rFonts w:ascii="Verdana" w:hAnsi="Verdana"/>
          <w:b/>
          <w:szCs w:val="20"/>
        </w:rPr>
        <w:t xml:space="preserve"> High Availability Network; Red de Alta Disponibilidad </w:t>
      </w:r>
      <w:r w:rsidRPr="0019416C">
        <w:rPr>
          <w:rFonts w:ascii="Verdana" w:hAnsi="Verdana"/>
          <w:b/>
          <w:szCs w:val="20"/>
          <w:highlight w:val="green"/>
        </w:rPr>
        <w:t>||</w:t>
      </w:r>
      <w:r w:rsidRPr="0019416C">
        <w:rPr>
          <w:rFonts w:ascii="Verdana" w:hAnsi="Verdana"/>
          <w:b/>
          <w:szCs w:val="20"/>
        </w:rPr>
        <w:t xml:space="preserve"> Home Area Network; Red de Área Doméstica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[HARQ]</w:t>
      </w:r>
      <w:r w:rsidRPr="0019416C">
        <w:rPr>
          <w:rFonts w:ascii="Verdana" w:hAnsi="Verdana"/>
          <w:b/>
          <w:szCs w:val="20"/>
        </w:rPr>
        <w:t xml:space="preserve"> Hybrid Automatic Repeat Request; Solicitud de Repetición Automática Híbrida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Default="00C8194A" w:rsidP="006F4DBB">
      <w:pPr>
        <w:spacing w:after="0" w:line="360" w:lineRule="auto"/>
        <w:ind w:left="-284" w:right="-567"/>
        <w:jc w:val="both"/>
        <w:rPr>
          <w:rFonts w:ascii="Verdana" w:hAnsi="Verdana"/>
          <w:sz w:val="20"/>
          <w:szCs w:val="20"/>
          <w:highlight w:val="lightGray"/>
        </w:rPr>
      </w:pPr>
    </w:p>
    <w:p w:rsidR="002A28DB" w:rsidRPr="0019416C" w:rsidRDefault="002A28DB" w:rsidP="006F4DBB">
      <w:pPr>
        <w:spacing w:after="0" w:line="360" w:lineRule="auto"/>
        <w:ind w:left="-284" w:right="-567"/>
        <w:jc w:val="center"/>
        <w:rPr>
          <w:rFonts w:ascii="Verdana" w:hAnsi="Verdana"/>
          <w:b/>
          <w:szCs w:val="20"/>
        </w:rPr>
      </w:pPr>
      <w:r w:rsidRPr="0019416C">
        <w:rPr>
          <w:rFonts w:ascii="Verdana" w:hAnsi="Verdana"/>
          <w:b/>
          <w:szCs w:val="20"/>
          <w:highlight w:val="lightGray"/>
        </w:rPr>
        <w:t>[HAR</w:t>
      </w:r>
      <w:r>
        <w:rPr>
          <w:rFonts w:ascii="Verdana" w:hAnsi="Verdana"/>
          <w:b/>
          <w:szCs w:val="20"/>
          <w:highlight w:val="lightGray"/>
        </w:rPr>
        <w:t>R</w:t>
      </w:r>
      <w:r w:rsidRPr="0019416C">
        <w:rPr>
          <w:rFonts w:ascii="Verdana" w:hAnsi="Verdana"/>
          <w:b/>
          <w:szCs w:val="20"/>
          <w:highlight w:val="lightGray"/>
        </w:rPr>
        <w:t>]</w:t>
      </w:r>
      <w:r w:rsidRPr="0019416C">
        <w:rPr>
          <w:rFonts w:ascii="Verdana" w:hAnsi="Verdana"/>
          <w:b/>
          <w:szCs w:val="20"/>
        </w:rPr>
        <w:t xml:space="preserve"> H</w:t>
      </w:r>
      <w:r>
        <w:rPr>
          <w:rFonts w:ascii="Verdana" w:hAnsi="Verdana"/>
          <w:b/>
          <w:szCs w:val="20"/>
        </w:rPr>
        <w:t xml:space="preserve">ybrid Automatic Repeat Request; </w:t>
      </w:r>
      <w:r w:rsidR="00A732C4" w:rsidRPr="00A732C4">
        <w:rPr>
          <w:rFonts w:ascii="Verdana" w:hAnsi="Verdana"/>
          <w:b/>
          <w:szCs w:val="20"/>
        </w:rPr>
        <w:t xml:space="preserve">Solicitud de </w:t>
      </w:r>
      <w:r w:rsidR="00A732C4">
        <w:rPr>
          <w:rFonts w:ascii="Verdana" w:hAnsi="Verdana"/>
          <w:b/>
          <w:szCs w:val="20"/>
        </w:rPr>
        <w:t>R</w:t>
      </w:r>
      <w:r w:rsidR="00A732C4" w:rsidRPr="00A732C4">
        <w:rPr>
          <w:rFonts w:ascii="Verdana" w:hAnsi="Verdana"/>
          <w:b/>
          <w:szCs w:val="20"/>
        </w:rPr>
        <w:t xml:space="preserve">epetición </w:t>
      </w:r>
      <w:r w:rsidR="00A732C4">
        <w:rPr>
          <w:rFonts w:ascii="Verdana" w:hAnsi="Verdana"/>
          <w:b/>
          <w:szCs w:val="20"/>
        </w:rPr>
        <w:t>A</w:t>
      </w:r>
      <w:r w:rsidR="00A732C4" w:rsidRPr="00A732C4">
        <w:rPr>
          <w:rFonts w:ascii="Verdana" w:hAnsi="Verdana"/>
          <w:b/>
          <w:szCs w:val="20"/>
        </w:rPr>
        <w:t xml:space="preserve">utomática </w:t>
      </w:r>
      <w:r w:rsidR="00A732C4">
        <w:rPr>
          <w:rFonts w:ascii="Verdana" w:hAnsi="Verdana"/>
          <w:b/>
          <w:szCs w:val="20"/>
        </w:rPr>
        <w:t>H</w:t>
      </w:r>
      <w:r w:rsidR="00A732C4" w:rsidRPr="00A732C4">
        <w:rPr>
          <w:rFonts w:ascii="Verdana" w:hAnsi="Verdana"/>
          <w:b/>
          <w:szCs w:val="20"/>
        </w:rPr>
        <w:t>íbrida</w:t>
      </w:r>
    </w:p>
    <w:p w:rsidR="002A28DB" w:rsidRPr="0019416C" w:rsidRDefault="002A28DB" w:rsidP="006F4DBB">
      <w:pPr>
        <w:spacing w:after="0" w:line="360" w:lineRule="auto"/>
        <w:ind w:left="-284" w:right="-567"/>
        <w:jc w:val="center"/>
        <w:rPr>
          <w:rFonts w:ascii="Verdana" w:hAnsi="Verdana"/>
          <w:b/>
          <w:szCs w:val="20"/>
        </w:rPr>
      </w:pPr>
    </w:p>
    <w:p w:rsidR="002A28DB" w:rsidRPr="0019416C" w:rsidRDefault="002A28D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A28DB" w:rsidRPr="0019416C" w:rsidRDefault="002A28DB" w:rsidP="006F4DBB">
      <w:pPr>
        <w:spacing w:after="0" w:line="360" w:lineRule="auto"/>
        <w:ind w:left="-284" w:right="-567"/>
        <w:jc w:val="both"/>
        <w:rPr>
          <w:rFonts w:ascii="Verdana" w:hAnsi="Verdana"/>
          <w:sz w:val="20"/>
          <w:szCs w:val="20"/>
        </w:rPr>
      </w:pPr>
    </w:p>
    <w:p w:rsidR="002A28DB" w:rsidRPr="0019416C" w:rsidRDefault="002A28D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A28DB" w:rsidRPr="0019416C" w:rsidRDefault="002A28DB" w:rsidP="006F4DBB">
      <w:pPr>
        <w:spacing w:after="0" w:line="360" w:lineRule="auto"/>
        <w:ind w:left="-284" w:right="-567"/>
        <w:jc w:val="both"/>
        <w:rPr>
          <w:rFonts w:ascii="Verdana" w:hAnsi="Verdana"/>
          <w:sz w:val="20"/>
          <w:szCs w:val="20"/>
        </w:rPr>
      </w:pPr>
    </w:p>
    <w:p w:rsidR="002A28DB" w:rsidRPr="0019416C" w:rsidRDefault="002A28D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A28DB" w:rsidRPr="0019416C" w:rsidRDefault="002A28D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A28DB" w:rsidRPr="0019416C" w:rsidRDefault="002A28DB" w:rsidP="006F4DBB">
      <w:pPr>
        <w:spacing w:after="0" w:line="360" w:lineRule="auto"/>
        <w:ind w:left="-284" w:right="-567"/>
        <w:jc w:val="both"/>
        <w:rPr>
          <w:rFonts w:ascii="Verdana" w:hAnsi="Verdana"/>
          <w:sz w:val="20"/>
          <w:szCs w:val="20"/>
          <w:highlight w:val="lightGray"/>
        </w:rPr>
      </w:pPr>
    </w:p>
    <w:p w:rsidR="007622A7" w:rsidRPr="0019416C" w:rsidRDefault="007622A7" w:rsidP="006F4DBB">
      <w:pPr>
        <w:spacing w:after="0" w:line="360" w:lineRule="auto"/>
        <w:ind w:left="-284" w:right="-567"/>
        <w:jc w:val="center"/>
        <w:rPr>
          <w:rFonts w:ascii="Verdana" w:hAnsi="Verdana"/>
          <w:b/>
          <w:szCs w:val="20"/>
        </w:rPr>
      </w:pPr>
      <w:r w:rsidRPr="0019416C">
        <w:rPr>
          <w:rFonts w:ascii="Verdana" w:hAnsi="Verdana"/>
          <w:b/>
          <w:szCs w:val="20"/>
          <w:highlight w:val="lightGray"/>
        </w:rPr>
        <w:t>[HASH]</w:t>
      </w:r>
      <w:r w:rsidRPr="0019416C">
        <w:rPr>
          <w:rFonts w:ascii="Verdana" w:hAnsi="Verdana"/>
          <w:b/>
          <w:szCs w:val="20"/>
        </w:rPr>
        <w:t xml:space="preserve"> Digest Function; Función </w:t>
      </w:r>
      <w:r w:rsidR="00DC174E" w:rsidRPr="0019416C">
        <w:rPr>
          <w:rFonts w:ascii="Verdana" w:hAnsi="Verdana"/>
          <w:b/>
          <w:szCs w:val="20"/>
        </w:rPr>
        <w:t>R</w:t>
      </w:r>
      <w:r w:rsidRPr="0019416C">
        <w:rPr>
          <w:rFonts w:ascii="Verdana" w:hAnsi="Verdana"/>
          <w:b/>
          <w:szCs w:val="20"/>
        </w:rPr>
        <w:t>esumen</w:t>
      </w:r>
    </w:p>
    <w:p w:rsidR="007622A7" w:rsidRPr="0019416C" w:rsidRDefault="007622A7" w:rsidP="006F4DBB">
      <w:pPr>
        <w:spacing w:after="0" w:line="360" w:lineRule="auto"/>
        <w:ind w:left="-284" w:right="-567"/>
        <w:jc w:val="center"/>
        <w:rPr>
          <w:rFonts w:ascii="Verdana" w:hAnsi="Verdana"/>
          <w:b/>
          <w:szCs w:val="20"/>
        </w:rPr>
      </w:pPr>
    </w:p>
    <w:p w:rsidR="007622A7" w:rsidRPr="0019416C" w:rsidRDefault="007622A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622A7" w:rsidRPr="0019416C" w:rsidRDefault="007622A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No confundir con almohadilla de etiqueta (hash + tag).</w:t>
      </w:r>
    </w:p>
    <w:p w:rsidR="007622A7" w:rsidRPr="0019416C" w:rsidRDefault="007622A7" w:rsidP="006F4DBB">
      <w:pPr>
        <w:spacing w:after="0" w:line="360" w:lineRule="auto"/>
        <w:ind w:left="-284" w:right="-567"/>
        <w:jc w:val="both"/>
        <w:rPr>
          <w:rFonts w:ascii="Verdana" w:hAnsi="Verdana"/>
          <w:sz w:val="20"/>
          <w:szCs w:val="20"/>
        </w:rPr>
      </w:pPr>
    </w:p>
    <w:p w:rsidR="007622A7" w:rsidRPr="0019416C" w:rsidRDefault="007622A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622A7" w:rsidRPr="0019416C" w:rsidRDefault="007622A7" w:rsidP="006F4DBB">
      <w:pPr>
        <w:spacing w:after="0" w:line="360" w:lineRule="auto"/>
        <w:ind w:left="-284" w:right="-567"/>
        <w:jc w:val="both"/>
        <w:rPr>
          <w:rFonts w:ascii="Verdana" w:hAnsi="Verdana"/>
          <w:sz w:val="20"/>
          <w:szCs w:val="20"/>
        </w:rPr>
      </w:pPr>
    </w:p>
    <w:p w:rsidR="007622A7" w:rsidRPr="0019416C" w:rsidRDefault="007622A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622A7" w:rsidRPr="0019416C" w:rsidRDefault="007622A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622A7" w:rsidRPr="0019416C" w:rsidRDefault="007622A7"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[HASP]</w:t>
      </w:r>
      <w:r w:rsidRPr="0019416C">
        <w:rPr>
          <w:rFonts w:ascii="Verdana" w:hAnsi="Verdana"/>
          <w:b/>
          <w:szCs w:val="20"/>
        </w:rPr>
        <w:t xml:space="preserve"> Houston Automatic Spooling Program; </w:t>
      </w:r>
      <w:r w:rsidR="00A732C4" w:rsidRPr="00A732C4">
        <w:rPr>
          <w:rFonts w:ascii="Verdana" w:hAnsi="Verdana"/>
          <w:b/>
          <w:szCs w:val="20"/>
        </w:rPr>
        <w:t xml:space="preserve">Programa de </w:t>
      </w:r>
      <w:r w:rsidR="00A732C4">
        <w:rPr>
          <w:rFonts w:ascii="Verdana" w:hAnsi="Verdana"/>
          <w:b/>
          <w:szCs w:val="20"/>
        </w:rPr>
        <w:t>P</w:t>
      </w:r>
      <w:r w:rsidR="00A732C4" w:rsidRPr="00A732C4">
        <w:rPr>
          <w:rFonts w:ascii="Verdana" w:hAnsi="Verdana"/>
          <w:b/>
          <w:szCs w:val="20"/>
        </w:rPr>
        <w:t xml:space="preserve">uesta en </w:t>
      </w:r>
      <w:r w:rsidR="00A732C4">
        <w:rPr>
          <w:rFonts w:ascii="Verdana" w:hAnsi="Verdana"/>
          <w:b/>
          <w:szCs w:val="20"/>
        </w:rPr>
        <w:t>C</w:t>
      </w:r>
      <w:r w:rsidR="00A732C4" w:rsidRPr="00A732C4">
        <w:rPr>
          <w:rFonts w:ascii="Verdana" w:hAnsi="Verdana"/>
          <w:b/>
          <w:szCs w:val="20"/>
        </w:rPr>
        <w:t xml:space="preserve">ola </w:t>
      </w:r>
      <w:r w:rsidR="00A732C4">
        <w:rPr>
          <w:rFonts w:ascii="Verdana" w:hAnsi="Verdana"/>
          <w:b/>
          <w:szCs w:val="20"/>
        </w:rPr>
        <w:t>A</w:t>
      </w:r>
      <w:r w:rsidR="00A732C4" w:rsidRPr="00A732C4">
        <w:rPr>
          <w:rFonts w:ascii="Verdana" w:hAnsi="Verdana"/>
          <w:b/>
          <w:szCs w:val="20"/>
        </w:rPr>
        <w:t>utomática de Houston</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[HATE]</w:t>
      </w:r>
      <w:r w:rsidRPr="0019416C">
        <w:rPr>
          <w:rFonts w:ascii="Verdana" w:hAnsi="Verdana"/>
          <w:b/>
          <w:szCs w:val="20"/>
        </w:rPr>
        <w:t xml:space="preserve"> Harness For Algorithm Testing And Evaluation; </w:t>
      </w:r>
      <w:r w:rsidR="00A732C4">
        <w:rPr>
          <w:rFonts w:ascii="Verdana" w:hAnsi="Verdana"/>
          <w:b/>
          <w:szCs w:val="20"/>
        </w:rPr>
        <w:t>Encauce</w:t>
      </w:r>
      <w:r w:rsidR="00A732C4" w:rsidRPr="00A732C4">
        <w:rPr>
          <w:rFonts w:ascii="Verdana" w:hAnsi="Verdana"/>
          <w:b/>
          <w:szCs w:val="20"/>
        </w:rPr>
        <w:t xml:space="preserve"> </w:t>
      </w:r>
      <w:r w:rsidR="00A732C4">
        <w:rPr>
          <w:rFonts w:ascii="Verdana" w:hAnsi="Verdana"/>
          <w:b/>
          <w:szCs w:val="20"/>
        </w:rPr>
        <w:t>P</w:t>
      </w:r>
      <w:r w:rsidR="00A732C4" w:rsidRPr="00A732C4">
        <w:rPr>
          <w:rFonts w:ascii="Verdana" w:hAnsi="Verdana"/>
          <w:b/>
          <w:szCs w:val="20"/>
        </w:rPr>
        <w:t xml:space="preserve">ara </w:t>
      </w:r>
      <w:r w:rsidR="00A732C4">
        <w:rPr>
          <w:rFonts w:ascii="Verdana" w:hAnsi="Verdana"/>
          <w:b/>
          <w:szCs w:val="20"/>
        </w:rPr>
        <w:t>P</w:t>
      </w:r>
      <w:r w:rsidR="00A732C4" w:rsidRPr="00A732C4">
        <w:rPr>
          <w:rFonts w:ascii="Verdana" w:hAnsi="Verdana"/>
          <w:b/>
          <w:szCs w:val="20"/>
        </w:rPr>
        <w:t xml:space="preserve">rueba </w:t>
      </w:r>
      <w:r w:rsidR="00A732C4">
        <w:rPr>
          <w:rFonts w:ascii="Verdana" w:hAnsi="Verdana"/>
          <w:b/>
          <w:szCs w:val="20"/>
        </w:rPr>
        <w:t>Y</w:t>
      </w:r>
      <w:r w:rsidR="00A732C4" w:rsidRPr="00A732C4">
        <w:rPr>
          <w:rFonts w:ascii="Verdana" w:hAnsi="Verdana"/>
          <w:b/>
          <w:szCs w:val="20"/>
        </w:rPr>
        <w:t xml:space="preserve"> </w:t>
      </w:r>
      <w:r w:rsidR="00A732C4">
        <w:rPr>
          <w:rFonts w:ascii="Verdana" w:hAnsi="Verdana"/>
          <w:b/>
          <w:szCs w:val="20"/>
        </w:rPr>
        <w:t>E</w:t>
      </w:r>
      <w:r w:rsidR="00A732C4" w:rsidRPr="00A732C4">
        <w:rPr>
          <w:rFonts w:ascii="Verdana" w:hAnsi="Verdana"/>
          <w:b/>
          <w:szCs w:val="20"/>
        </w:rPr>
        <w:t xml:space="preserve">valuación de </w:t>
      </w:r>
      <w:r w:rsidR="00A732C4">
        <w:rPr>
          <w:rFonts w:ascii="Verdana" w:hAnsi="Verdana"/>
          <w:b/>
          <w:szCs w:val="20"/>
        </w:rPr>
        <w:t>A</w:t>
      </w:r>
      <w:r w:rsidR="00A732C4" w:rsidRPr="00A732C4">
        <w:rPr>
          <w:rFonts w:ascii="Verdana" w:hAnsi="Verdana"/>
          <w:b/>
          <w:szCs w:val="20"/>
        </w:rPr>
        <w:t>lgoritmos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DC0214" w:rsidRPr="0019416C" w:rsidRDefault="00DC0214" w:rsidP="006F4DBB">
      <w:pPr>
        <w:spacing w:after="0" w:line="360" w:lineRule="auto"/>
        <w:ind w:left="-284" w:right="-567"/>
        <w:jc w:val="center"/>
        <w:rPr>
          <w:rFonts w:ascii="Verdana" w:hAnsi="Verdana"/>
          <w:b/>
          <w:szCs w:val="20"/>
        </w:rPr>
      </w:pPr>
      <w:r w:rsidRPr="0019416C">
        <w:rPr>
          <w:rFonts w:ascii="Verdana" w:hAnsi="Verdana"/>
          <w:b/>
          <w:szCs w:val="20"/>
          <w:highlight w:val="lightGray"/>
        </w:rPr>
        <w:t>[HATEOAS]</w:t>
      </w:r>
      <w:r w:rsidRPr="0019416C">
        <w:rPr>
          <w:rFonts w:ascii="Verdana" w:hAnsi="Verdana"/>
          <w:b/>
          <w:szCs w:val="20"/>
        </w:rPr>
        <w:t xml:space="preserve"> Hypermedia As The Engine Of Application State; Hipermedia Como Motor Del Estado De la Aplicación</w:t>
      </w:r>
    </w:p>
    <w:p w:rsidR="00DC0214" w:rsidRPr="0019416C" w:rsidRDefault="00DC0214" w:rsidP="006F4DBB">
      <w:pPr>
        <w:spacing w:after="0" w:line="360" w:lineRule="auto"/>
        <w:ind w:left="-284" w:right="-567"/>
        <w:jc w:val="center"/>
        <w:rPr>
          <w:rFonts w:ascii="Verdana" w:hAnsi="Verdana"/>
          <w:b/>
          <w:szCs w:val="20"/>
        </w:rPr>
      </w:pPr>
    </w:p>
    <w:p w:rsidR="00DC0214" w:rsidRPr="0019416C" w:rsidRDefault="00DC021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C0214" w:rsidRPr="0019416C" w:rsidRDefault="00DC0214" w:rsidP="006F4DBB">
      <w:pPr>
        <w:spacing w:after="0" w:line="360" w:lineRule="auto"/>
        <w:ind w:left="-284" w:right="-567"/>
        <w:jc w:val="both"/>
        <w:rPr>
          <w:rFonts w:ascii="Verdana" w:hAnsi="Verdana"/>
          <w:sz w:val="20"/>
          <w:szCs w:val="20"/>
        </w:rPr>
      </w:pPr>
    </w:p>
    <w:p w:rsidR="00DC0214" w:rsidRPr="0019416C" w:rsidRDefault="00DC021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C0214" w:rsidRPr="0019416C" w:rsidRDefault="00DC0214" w:rsidP="006F4DBB">
      <w:pPr>
        <w:spacing w:after="0" w:line="360" w:lineRule="auto"/>
        <w:ind w:left="-284" w:right="-567"/>
        <w:jc w:val="both"/>
        <w:rPr>
          <w:rFonts w:ascii="Verdana" w:hAnsi="Verdana"/>
          <w:sz w:val="20"/>
          <w:szCs w:val="20"/>
        </w:rPr>
      </w:pPr>
    </w:p>
    <w:p w:rsidR="00DC0214" w:rsidRPr="0019416C" w:rsidRDefault="00DC021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C0214" w:rsidRPr="0019416C" w:rsidRDefault="00DC021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C0214" w:rsidRPr="0019416C" w:rsidRDefault="00DC0214" w:rsidP="006F4DBB">
      <w:pPr>
        <w:spacing w:after="0" w:line="360" w:lineRule="auto"/>
        <w:rPr>
          <w:rFonts w:ascii="Verdana" w:hAnsi="Verdana"/>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[HATS]</w:t>
      </w:r>
      <w:r w:rsidRPr="0019416C">
        <w:rPr>
          <w:rFonts w:ascii="Verdana" w:hAnsi="Verdana"/>
          <w:b/>
          <w:szCs w:val="20"/>
        </w:rPr>
        <w:t xml:space="preserve"> Host Access Transformation Services; </w:t>
      </w:r>
      <w:r w:rsidR="00A732C4" w:rsidRPr="00A732C4">
        <w:rPr>
          <w:rFonts w:ascii="Verdana" w:hAnsi="Verdana"/>
          <w:b/>
          <w:szCs w:val="20"/>
        </w:rPr>
        <w:t xml:space="preserve">Servicios de </w:t>
      </w:r>
      <w:r w:rsidR="00A732C4">
        <w:rPr>
          <w:rFonts w:ascii="Verdana" w:hAnsi="Verdana"/>
          <w:b/>
          <w:szCs w:val="20"/>
        </w:rPr>
        <w:t>T</w:t>
      </w:r>
      <w:r w:rsidR="00A732C4" w:rsidRPr="00A732C4">
        <w:rPr>
          <w:rFonts w:ascii="Verdana" w:hAnsi="Verdana"/>
          <w:b/>
          <w:szCs w:val="20"/>
        </w:rPr>
        <w:t xml:space="preserve">ransformación de </w:t>
      </w:r>
      <w:r w:rsidR="00A732C4">
        <w:rPr>
          <w:rFonts w:ascii="Verdana" w:hAnsi="Verdana"/>
          <w:b/>
          <w:szCs w:val="20"/>
        </w:rPr>
        <w:t>A</w:t>
      </w:r>
      <w:r w:rsidR="00A732C4" w:rsidRPr="00A732C4">
        <w:rPr>
          <w:rFonts w:ascii="Verdana" w:hAnsi="Verdana"/>
          <w:b/>
          <w:szCs w:val="20"/>
        </w:rPr>
        <w:t xml:space="preserve">cceso al </w:t>
      </w:r>
      <w:r w:rsidR="00A732C4">
        <w:rPr>
          <w:rFonts w:ascii="Verdana" w:hAnsi="Verdana"/>
          <w:b/>
          <w:szCs w:val="20"/>
        </w:rPr>
        <w:t>H</w:t>
      </w:r>
      <w:r w:rsidR="00A732C4" w:rsidRPr="00A732C4">
        <w:rPr>
          <w:rFonts w:ascii="Verdana" w:hAnsi="Verdana"/>
          <w:b/>
          <w:szCs w:val="20"/>
        </w:rPr>
        <w:t>ost</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[HAZOP]</w:t>
      </w:r>
      <w:r w:rsidRPr="0019416C">
        <w:rPr>
          <w:rFonts w:ascii="Verdana" w:hAnsi="Verdana"/>
          <w:b/>
          <w:szCs w:val="20"/>
        </w:rPr>
        <w:t xml:space="preserve"> Hazard and Operability; Análisis Funcional de Operatividad</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D54B34" w:rsidRPr="0019416C" w:rsidRDefault="00D54B34" w:rsidP="006F4DBB">
      <w:pPr>
        <w:spacing w:after="0" w:line="360" w:lineRule="auto"/>
        <w:ind w:left="-284" w:right="-567"/>
        <w:jc w:val="center"/>
        <w:rPr>
          <w:rFonts w:ascii="Verdana" w:hAnsi="Verdana"/>
          <w:b/>
          <w:szCs w:val="20"/>
        </w:rPr>
      </w:pPr>
      <w:r w:rsidRPr="0019416C">
        <w:rPr>
          <w:rFonts w:ascii="Verdana" w:hAnsi="Verdana"/>
          <w:b/>
          <w:szCs w:val="20"/>
          <w:highlight w:val="lightGray"/>
        </w:rPr>
        <w:t>[HCDP]</w:t>
      </w:r>
      <w:r w:rsidRPr="0019416C">
        <w:rPr>
          <w:rFonts w:ascii="Verdana" w:hAnsi="Verdana"/>
          <w:b/>
          <w:szCs w:val="20"/>
        </w:rPr>
        <w:t xml:space="preserve"> Human Communications Data Protocol; </w:t>
      </w:r>
      <w:r w:rsidR="00A732C4" w:rsidRPr="00A732C4">
        <w:rPr>
          <w:rFonts w:ascii="Verdana" w:hAnsi="Verdana"/>
          <w:b/>
          <w:szCs w:val="20"/>
        </w:rPr>
        <w:t xml:space="preserve">Protocolo de </w:t>
      </w:r>
      <w:r w:rsidR="00A732C4">
        <w:rPr>
          <w:rFonts w:ascii="Verdana" w:hAnsi="Verdana"/>
          <w:b/>
          <w:szCs w:val="20"/>
        </w:rPr>
        <w:t>D</w:t>
      </w:r>
      <w:r w:rsidR="00A732C4" w:rsidRPr="00A732C4">
        <w:rPr>
          <w:rFonts w:ascii="Verdana" w:hAnsi="Verdana"/>
          <w:b/>
          <w:szCs w:val="20"/>
        </w:rPr>
        <w:t xml:space="preserve">atos de </w:t>
      </w:r>
      <w:r w:rsidR="00A732C4">
        <w:rPr>
          <w:rFonts w:ascii="Verdana" w:hAnsi="Verdana"/>
          <w:b/>
          <w:szCs w:val="20"/>
        </w:rPr>
        <w:t>C</w:t>
      </w:r>
      <w:r w:rsidR="00A732C4" w:rsidRPr="00A732C4">
        <w:rPr>
          <w:rFonts w:ascii="Verdana" w:hAnsi="Verdana"/>
          <w:b/>
          <w:szCs w:val="20"/>
        </w:rPr>
        <w:t xml:space="preserve">omunicaciones </w:t>
      </w:r>
      <w:r w:rsidR="00A732C4">
        <w:rPr>
          <w:rFonts w:ascii="Verdana" w:hAnsi="Verdana"/>
          <w:b/>
          <w:szCs w:val="20"/>
        </w:rPr>
        <w:t>H</w:t>
      </w:r>
      <w:r w:rsidR="00A732C4" w:rsidRPr="00A732C4">
        <w:rPr>
          <w:rFonts w:ascii="Verdana" w:hAnsi="Verdana"/>
          <w:b/>
          <w:szCs w:val="20"/>
        </w:rPr>
        <w:t>umanas</w:t>
      </w:r>
    </w:p>
    <w:p w:rsidR="00D54B34" w:rsidRPr="0019416C" w:rsidRDefault="00D54B34" w:rsidP="006F4DBB">
      <w:pPr>
        <w:spacing w:after="0" w:line="360" w:lineRule="auto"/>
        <w:ind w:left="-284" w:right="-567"/>
        <w:jc w:val="center"/>
        <w:rPr>
          <w:rFonts w:ascii="Verdana" w:hAnsi="Verdana"/>
          <w:b/>
          <w:szCs w:val="20"/>
        </w:rPr>
      </w:pPr>
    </w:p>
    <w:p w:rsidR="00D54B34" w:rsidRPr="0019416C" w:rsidRDefault="00D54B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54B34" w:rsidRPr="0019416C" w:rsidRDefault="00D54B34" w:rsidP="006F4DBB">
      <w:pPr>
        <w:spacing w:after="0" w:line="360" w:lineRule="auto"/>
        <w:ind w:left="-284" w:right="-567"/>
        <w:jc w:val="both"/>
        <w:rPr>
          <w:rFonts w:ascii="Verdana" w:hAnsi="Verdana"/>
          <w:sz w:val="20"/>
          <w:szCs w:val="20"/>
        </w:rPr>
      </w:pPr>
    </w:p>
    <w:p w:rsidR="00D54B34" w:rsidRPr="0019416C" w:rsidRDefault="00D54B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54B34" w:rsidRPr="0019416C" w:rsidRDefault="00D54B34" w:rsidP="006F4DBB">
      <w:pPr>
        <w:spacing w:after="0" w:line="360" w:lineRule="auto"/>
        <w:ind w:left="-284" w:right="-567"/>
        <w:jc w:val="both"/>
        <w:rPr>
          <w:rFonts w:ascii="Verdana" w:hAnsi="Verdana"/>
          <w:sz w:val="20"/>
          <w:szCs w:val="20"/>
        </w:rPr>
      </w:pPr>
    </w:p>
    <w:p w:rsidR="00D54B34" w:rsidRPr="0019416C" w:rsidRDefault="00D54B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54B34" w:rsidRPr="0019416C" w:rsidRDefault="00D54B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54B34" w:rsidRPr="0019416C" w:rsidRDefault="00D54B34"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[HCDS]</w:t>
      </w:r>
      <w:r w:rsidRPr="0019416C">
        <w:rPr>
          <w:rFonts w:ascii="Verdana" w:hAnsi="Verdana"/>
          <w:b/>
          <w:szCs w:val="20"/>
        </w:rPr>
        <w:t xml:space="preserve"> High Capacity Digital Services; </w:t>
      </w:r>
      <w:r w:rsidR="00A732C4" w:rsidRPr="00A732C4">
        <w:rPr>
          <w:rFonts w:ascii="Verdana" w:hAnsi="Verdana"/>
          <w:b/>
          <w:szCs w:val="20"/>
        </w:rPr>
        <w:t xml:space="preserve">Servicios </w:t>
      </w:r>
      <w:r w:rsidR="00A732C4">
        <w:rPr>
          <w:rFonts w:ascii="Verdana" w:hAnsi="Verdana"/>
          <w:b/>
          <w:szCs w:val="20"/>
        </w:rPr>
        <w:t>D</w:t>
      </w:r>
      <w:r w:rsidR="00A732C4" w:rsidRPr="00A732C4">
        <w:rPr>
          <w:rFonts w:ascii="Verdana" w:hAnsi="Verdana"/>
          <w:b/>
          <w:szCs w:val="20"/>
        </w:rPr>
        <w:t xml:space="preserve">igitales de </w:t>
      </w:r>
      <w:r w:rsidR="00A732C4">
        <w:rPr>
          <w:rFonts w:ascii="Verdana" w:hAnsi="Verdana"/>
          <w:b/>
          <w:szCs w:val="20"/>
        </w:rPr>
        <w:t>A</w:t>
      </w:r>
      <w:r w:rsidR="00A732C4" w:rsidRPr="00A732C4">
        <w:rPr>
          <w:rFonts w:ascii="Verdana" w:hAnsi="Verdana"/>
          <w:b/>
          <w:szCs w:val="20"/>
        </w:rPr>
        <w:t xml:space="preserve">lta </w:t>
      </w:r>
      <w:r w:rsidR="00A732C4">
        <w:rPr>
          <w:rFonts w:ascii="Verdana" w:hAnsi="Verdana"/>
          <w:b/>
          <w:szCs w:val="20"/>
        </w:rPr>
        <w:t>C</w:t>
      </w:r>
      <w:r w:rsidR="00A732C4" w:rsidRPr="00A732C4">
        <w:rPr>
          <w:rFonts w:ascii="Verdana" w:hAnsi="Verdana"/>
          <w:b/>
          <w:szCs w:val="20"/>
        </w:rPr>
        <w:t>apacidad</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[HCI]</w:t>
      </w:r>
      <w:r w:rsidRPr="0019416C">
        <w:rPr>
          <w:rFonts w:ascii="Verdana" w:hAnsi="Verdana"/>
          <w:b/>
          <w:szCs w:val="20"/>
        </w:rPr>
        <w:t xml:space="preserve"> Host Controller Interface; Interfaz de Control de Host</w:t>
      </w:r>
      <w:r w:rsidR="00594D14">
        <w:rPr>
          <w:rFonts w:ascii="Verdana" w:hAnsi="Verdana"/>
          <w:b/>
          <w:szCs w:val="20"/>
        </w:rPr>
        <w:t xml:space="preserve"> </w:t>
      </w:r>
      <w:r w:rsidR="00594D14" w:rsidRPr="00594D14">
        <w:rPr>
          <w:rFonts w:ascii="Verdana" w:hAnsi="Verdana"/>
          <w:b/>
          <w:szCs w:val="20"/>
          <w:highlight w:val="green"/>
        </w:rPr>
        <w:t>||</w:t>
      </w:r>
      <w:r w:rsidR="00594D14">
        <w:rPr>
          <w:rFonts w:ascii="Verdana" w:hAnsi="Verdana"/>
          <w:b/>
          <w:szCs w:val="20"/>
        </w:rPr>
        <w:t xml:space="preserve"> </w:t>
      </w:r>
      <w:r w:rsidR="00594D14" w:rsidRPr="0019416C">
        <w:rPr>
          <w:rFonts w:ascii="Verdana" w:hAnsi="Verdana"/>
          <w:b/>
          <w:szCs w:val="20"/>
        </w:rPr>
        <w:t>Human-Computer Interaction; Interacción Persona-Ordenador</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00594D14">
        <w:rPr>
          <w:rFonts w:ascii="Verdana" w:hAnsi="Verdana" w:cs="Arial"/>
          <w:b/>
          <w:sz w:val="20"/>
          <w:szCs w:val="20"/>
        </w:rPr>
        <w:t xml:space="preserve"> </w:t>
      </w:r>
      <w:r w:rsidR="00594D14" w:rsidRPr="00594D14">
        <w:rPr>
          <w:rFonts w:ascii="Verdana" w:hAnsi="Verdana" w:cs="Arial"/>
          <w:b/>
          <w:sz w:val="20"/>
          <w:szCs w:val="20"/>
          <w:highlight w:val="green"/>
        </w:rPr>
        <w:t>||</w:t>
      </w:r>
      <w:r w:rsidR="00594D14">
        <w:rPr>
          <w:rFonts w:ascii="Verdana" w:hAnsi="Verdana" w:cs="Arial"/>
          <w:b/>
          <w:sz w:val="20"/>
          <w:szCs w:val="20"/>
        </w:rPr>
        <w:t xml:space="preserve"> Remite al IPO.</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[HCL]</w:t>
      </w:r>
      <w:r w:rsidRPr="0019416C">
        <w:rPr>
          <w:rFonts w:ascii="Verdana" w:hAnsi="Verdana"/>
          <w:b/>
          <w:szCs w:val="20"/>
        </w:rPr>
        <w:t xml:space="preserve"> Hardware Compatibility List; Lista de Hardware Compatible</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[HCP]</w:t>
      </w:r>
      <w:r w:rsidRPr="0019416C">
        <w:rPr>
          <w:rFonts w:ascii="Verdana" w:hAnsi="Verdana"/>
          <w:b/>
          <w:szCs w:val="20"/>
        </w:rPr>
        <w:t xml:space="preserve"> Human Communications Protocol; </w:t>
      </w:r>
      <w:r w:rsidR="00A732C4" w:rsidRPr="00A732C4">
        <w:rPr>
          <w:rFonts w:ascii="Verdana" w:hAnsi="Verdana"/>
          <w:b/>
          <w:szCs w:val="20"/>
        </w:rPr>
        <w:t xml:space="preserve">Protocolo de </w:t>
      </w:r>
      <w:r w:rsidR="00A732C4">
        <w:rPr>
          <w:rFonts w:ascii="Verdana" w:hAnsi="Verdana"/>
          <w:b/>
          <w:szCs w:val="20"/>
        </w:rPr>
        <w:t>C</w:t>
      </w:r>
      <w:r w:rsidR="00A732C4" w:rsidRPr="00A732C4">
        <w:rPr>
          <w:rFonts w:ascii="Verdana" w:hAnsi="Verdana"/>
          <w:b/>
          <w:szCs w:val="20"/>
        </w:rPr>
        <w:t xml:space="preserve">omunicaciones </w:t>
      </w:r>
      <w:r w:rsidR="00A732C4">
        <w:rPr>
          <w:rFonts w:ascii="Verdana" w:hAnsi="Verdana"/>
          <w:b/>
          <w:szCs w:val="20"/>
        </w:rPr>
        <w:t>H</w:t>
      </w:r>
      <w:r w:rsidR="00A732C4" w:rsidRPr="00A732C4">
        <w:rPr>
          <w:rFonts w:ascii="Verdana" w:hAnsi="Verdana"/>
          <w:b/>
          <w:szCs w:val="20"/>
        </w:rPr>
        <w:t>umanas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[HDA]</w:t>
      </w:r>
      <w:r w:rsidRPr="0019416C">
        <w:rPr>
          <w:rFonts w:ascii="Verdana" w:hAnsi="Verdana"/>
          <w:b/>
          <w:szCs w:val="20"/>
        </w:rPr>
        <w:t xml:space="preserve"> Head Disk Assembly; Montaje de Cabezal de Disco</w:t>
      </w:r>
      <w:r w:rsidR="00A97D95">
        <w:rPr>
          <w:rFonts w:ascii="Verdana" w:hAnsi="Verdana"/>
          <w:b/>
          <w:szCs w:val="20"/>
        </w:rPr>
        <w:t xml:space="preserve"> </w:t>
      </w:r>
      <w:r w:rsidR="00A97D95" w:rsidRPr="00A97D95">
        <w:rPr>
          <w:rFonts w:ascii="Verdana" w:hAnsi="Verdana"/>
          <w:b/>
          <w:szCs w:val="20"/>
          <w:highlight w:val="green"/>
        </w:rPr>
        <w:t>||</w:t>
      </w:r>
      <w:r w:rsidR="00A97D95">
        <w:rPr>
          <w:rFonts w:ascii="Verdana" w:hAnsi="Verdana"/>
          <w:b/>
          <w:szCs w:val="20"/>
        </w:rPr>
        <w:t xml:space="preserve"> Horizontal Distribution Area; </w:t>
      </w:r>
      <w:r w:rsidR="00A97D95" w:rsidRPr="00A97D95">
        <w:rPr>
          <w:rFonts w:ascii="Verdana" w:hAnsi="Verdana"/>
          <w:b/>
          <w:szCs w:val="20"/>
        </w:rPr>
        <w:t xml:space="preserve">Área de </w:t>
      </w:r>
      <w:r w:rsidR="00A97D95">
        <w:rPr>
          <w:rFonts w:ascii="Verdana" w:hAnsi="Verdana"/>
          <w:b/>
          <w:szCs w:val="20"/>
        </w:rPr>
        <w:t>D</w:t>
      </w:r>
      <w:r w:rsidR="00A97D95" w:rsidRPr="00A97D95">
        <w:rPr>
          <w:rFonts w:ascii="Verdana" w:hAnsi="Verdana"/>
          <w:b/>
          <w:szCs w:val="20"/>
        </w:rPr>
        <w:t xml:space="preserve">istribución </w:t>
      </w:r>
      <w:r w:rsidR="00A97D95">
        <w:rPr>
          <w:rFonts w:ascii="Verdana" w:hAnsi="Verdana"/>
          <w:b/>
          <w:szCs w:val="20"/>
        </w:rPr>
        <w:t>H</w:t>
      </w:r>
      <w:r w:rsidR="00A97D95" w:rsidRPr="00A97D95">
        <w:rPr>
          <w:rFonts w:ascii="Verdana" w:hAnsi="Verdana"/>
          <w:b/>
          <w:szCs w:val="20"/>
        </w:rPr>
        <w:t>orizontal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[HDCD]</w:t>
      </w:r>
      <w:r w:rsidRPr="0019416C">
        <w:rPr>
          <w:rFonts w:ascii="Verdana" w:hAnsi="Verdana"/>
          <w:b/>
          <w:szCs w:val="20"/>
        </w:rPr>
        <w:t xml:space="preserve"> High Definition Compatible Digital; Alta Definición Compatible Digital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[HDCP]</w:t>
      </w:r>
      <w:r w:rsidRPr="0019416C">
        <w:rPr>
          <w:rFonts w:ascii="Verdana" w:hAnsi="Verdana"/>
          <w:b/>
          <w:szCs w:val="20"/>
        </w:rPr>
        <w:t xml:space="preserve"> High-Bandwidth Digital Content Protection; Protección de Contenido Digital de Alto Ancho de Banda</w:t>
      </w:r>
      <w:r w:rsidR="00B33CEB" w:rsidRPr="0019416C">
        <w:rPr>
          <w:rFonts w:ascii="Verdana" w:hAnsi="Verdana"/>
          <w:b/>
          <w:szCs w:val="20"/>
        </w:rPr>
        <w:t xml:space="preserve"> </w:t>
      </w:r>
      <w:r w:rsidR="00B33CEB" w:rsidRPr="0019416C">
        <w:rPr>
          <w:rFonts w:ascii="Verdana" w:hAnsi="Verdana"/>
          <w:b/>
          <w:szCs w:val="20"/>
          <w:highlight w:val="green"/>
        </w:rPr>
        <w:t>||</w:t>
      </w:r>
      <w:r w:rsidR="00B33CEB" w:rsidRPr="0019416C">
        <w:rPr>
          <w:rFonts w:ascii="Verdana" w:hAnsi="Verdana"/>
          <w:b/>
          <w:szCs w:val="20"/>
        </w:rPr>
        <w:t xml:space="preserve"> High Definition Content Protocol; </w:t>
      </w:r>
      <w:r w:rsidR="00A732C4" w:rsidRPr="00A732C4">
        <w:rPr>
          <w:rFonts w:ascii="Verdana" w:hAnsi="Verdana"/>
          <w:b/>
          <w:szCs w:val="20"/>
        </w:rPr>
        <w:t xml:space="preserve">Protocolo de </w:t>
      </w:r>
      <w:r w:rsidR="00A732C4">
        <w:rPr>
          <w:rFonts w:ascii="Verdana" w:hAnsi="Verdana"/>
          <w:b/>
          <w:szCs w:val="20"/>
        </w:rPr>
        <w:t>C</w:t>
      </w:r>
      <w:r w:rsidR="00A732C4" w:rsidRPr="00A732C4">
        <w:rPr>
          <w:rFonts w:ascii="Verdana" w:hAnsi="Verdana"/>
          <w:b/>
          <w:szCs w:val="20"/>
        </w:rPr>
        <w:t xml:space="preserve">ontenido de </w:t>
      </w:r>
      <w:r w:rsidR="00A732C4">
        <w:rPr>
          <w:rFonts w:ascii="Verdana" w:hAnsi="Verdana"/>
          <w:b/>
          <w:szCs w:val="20"/>
        </w:rPr>
        <w:t>Alta D</w:t>
      </w:r>
      <w:r w:rsidR="00A732C4" w:rsidRPr="00A732C4">
        <w:rPr>
          <w:rFonts w:ascii="Verdana" w:hAnsi="Verdana"/>
          <w:b/>
          <w:szCs w:val="20"/>
        </w:rPr>
        <w:t>efinición</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D54B34" w:rsidRPr="0019416C">
        <w:rPr>
          <w:rFonts w:ascii="Verdana" w:hAnsi="Verdana" w:cs="Arial"/>
          <w:b/>
          <w:sz w:val="20"/>
          <w:szCs w:val="20"/>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[HDD]</w:t>
      </w:r>
      <w:r w:rsidRPr="0019416C">
        <w:rPr>
          <w:rFonts w:ascii="Verdana" w:hAnsi="Verdana"/>
          <w:b/>
          <w:szCs w:val="20"/>
        </w:rPr>
        <w:t xml:space="preserve"> Hard Disk Drive; Unidad de Disco Duro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https://pc.net/glossary/definition/hdd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E7F8D" w:rsidRPr="0019416C" w:rsidRDefault="00CE7F8D" w:rsidP="00CE7F8D">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HDF5</w:t>
      </w:r>
      <w:r w:rsidRPr="0019416C">
        <w:rPr>
          <w:rFonts w:ascii="Verdana" w:hAnsi="Verdana"/>
          <w:b/>
          <w:szCs w:val="20"/>
          <w:highlight w:val="lightGray"/>
        </w:rPr>
        <w:t>]</w:t>
      </w:r>
      <w:r w:rsidRPr="0019416C">
        <w:rPr>
          <w:rFonts w:ascii="Verdana" w:hAnsi="Verdana"/>
          <w:b/>
          <w:szCs w:val="20"/>
        </w:rPr>
        <w:t xml:space="preserve"> </w:t>
      </w:r>
      <w:r w:rsidRPr="00CE7F8D">
        <w:rPr>
          <w:rFonts w:ascii="Verdana" w:hAnsi="Verdana"/>
          <w:b/>
          <w:szCs w:val="20"/>
        </w:rPr>
        <w:t>Hierarchical Data Format</w:t>
      </w:r>
      <w:r w:rsidRPr="0019416C">
        <w:rPr>
          <w:rFonts w:ascii="Verdana" w:hAnsi="Verdana"/>
          <w:b/>
          <w:szCs w:val="20"/>
        </w:rPr>
        <w:t xml:space="preserve">; </w:t>
      </w:r>
      <w:r w:rsidRPr="00CE7F8D">
        <w:rPr>
          <w:rFonts w:ascii="Verdana" w:hAnsi="Verdana"/>
          <w:b/>
          <w:szCs w:val="20"/>
        </w:rPr>
        <w:t xml:space="preserve">Formato de </w:t>
      </w:r>
      <w:r>
        <w:rPr>
          <w:rFonts w:ascii="Verdana" w:hAnsi="Verdana"/>
          <w:b/>
          <w:szCs w:val="20"/>
        </w:rPr>
        <w:t>D</w:t>
      </w:r>
      <w:r w:rsidRPr="00CE7F8D">
        <w:rPr>
          <w:rFonts w:ascii="Verdana" w:hAnsi="Verdana"/>
          <w:b/>
          <w:szCs w:val="20"/>
        </w:rPr>
        <w:t xml:space="preserve">atos </w:t>
      </w:r>
      <w:r>
        <w:rPr>
          <w:rFonts w:ascii="Verdana" w:hAnsi="Verdana"/>
          <w:b/>
          <w:szCs w:val="20"/>
        </w:rPr>
        <w:t>J</w:t>
      </w:r>
      <w:r w:rsidRPr="00CE7F8D">
        <w:rPr>
          <w:rFonts w:ascii="Verdana" w:hAnsi="Verdana"/>
          <w:b/>
          <w:szCs w:val="20"/>
        </w:rPr>
        <w:t>erárquicos</w:t>
      </w:r>
    </w:p>
    <w:p w:rsidR="00CE7F8D" w:rsidRPr="0019416C" w:rsidRDefault="00CE7F8D" w:rsidP="00CE7F8D">
      <w:pPr>
        <w:spacing w:after="0" w:line="360" w:lineRule="auto"/>
        <w:ind w:left="-284" w:right="-567"/>
        <w:jc w:val="center"/>
        <w:rPr>
          <w:rFonts w:ascii="Verdana" w:hAnsi="Verdana"/>
          <w:b/>
          <w:szCs w:val="20"/>
        </w:rPr>
      </w:pPr>
    </w:p>
    <w:p w:rsidR="00CE7F8D" w:rsidRPr="0019416C" w:rsidRDefault="00CE7F8D" w:rsidP="00CE7F8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CE7F8D" w:rsidRPr="0019416C" w:rsidRDefault="00CE7F8D" w:rsidP="00CE7F8D">
      <w:pPr>
        <w:spacing w:after="0" w:line="360" w:lineRule="auto"/>
        <w:ind w:left="-284" w:right="-567"/>
        <w:jc w:val="both"/>
        <w:rPr>
          <w:rFonts w:ascii="Verdana" w:hAnsi="Verdana"/>
          <w:sz w:val="20"/>
          <w:szCs w:val="20"/>
        </w:rPr>
      </w:pPr>
    </w:p>
    <w:p w:rsidR="00CE7F8D" w:rsidRPr="0019416C" w:rsidRDefault="00CE7F8D" w:rsidP="00CE7F8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E7F8D" w:rsidRPr="0019416C" w:rsidRDefault="00CE7F8D" w:rsidP="00CE7F8D">
      <w:pPr>
        <w:spacing w:after="0" w:line="360" w:lineRule="auto"/>
        <w:ind w:left="-284" w:right="-567"/>
        <w:jc w:val="both"/>
        <w:rPr>
          <w:rFonts w:ascii="Verdana" w:hAnsi="Verdana"/>
          <w:sz w:val="20"/>
          <w:szCs w:val="20"/>
        </w:rPr>
      </w:pPr>
    </w:p>
    <w:p w:rsidR="00CE7F8D" w:rsidRPr="0019416C" w:rsidRDefault="00CE7F8D" w:rsidP="00CE7F8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E7F8D" w:rsidRPr="0019416C" w:rsidRDefault="00CE7F8D" w:rsidP="00CE7F8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E7F8D" w:rsidRPr="0019416C" w:rsidRDefault="00CE7F8D" w:rsidP="00CE7F8D">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[HDL]</w:t>
      </w:r>
      <w:r w:rsidRPr="0019416C">
        <w:rPr>
          <w:rFonts w:ascii="Verdana" w:hAnsi="Verdana"/>
          <w:b/>
          <w:szCs w:val="20"/>
        </w:rPr>
        <w:t xml:space="preserve"> Hardware Description Language; Lenguaje de Descripción de Hardware</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[HDLC]</w:t>
      </w:r>
      <w:r w:rsidRPr="0019416C">
        <w:rPr>
          <w:rFonts w:ascii="Verdana" w:hAnsi="Verdana"/>
          <w:b/>
          <w:szCs w:val="20"/>
        </w:rPr>
        <w:t xml:space="preserve"> High Level Data Link Control; Control de Enlace de Datos de Alto Nivel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[HDM]</w:t>
      </w:r>
      <w:r w:rsidRPr="0019416C">
        <w:rPr>
          <w:rFonts w:ascii="Verdana" w:hAnsi="Verdana"/>
          <w:b/>
          <w:szCs w:val="20"/>
        </w:rPr>
        <w:t xml:space="preserve"> Hypertext Design Model; Modelo de Diseño de Hipermedia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http://www.hipertexto.info/documentos/hdm.htm</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highlight w:val="lightGray"/>
        </w:rPr>
      </w:pPr>
    </w:p>
    <w:p w:rsidR="00FC45FE" w:rsidRPr="0019416C" w:rsidRDefault="00FC45FE" w:rsidP="006F4DBB">
      <w:pPr>
        <w:spacing w:after="0" w:line="360" w:lineRule="auto"/>
        <w:ind w:left="-284" w:right="-567"/>
        <w:jc w:val="center"/>
        <w:rPr>
          <w:rFonts w:ascii="Verdana" w:hAnsi="Verdana"/>
          <w:b/>
          <w:szCs w:val="20"/>
        </w:rPr>
      </w:pPr>
      <w:r w:rsidRPr="0019416C">
        <w:rPr>
          <w:rFonts w:ascii="Verdana" w:hAnsi="Verdana"/>
          <w:b/>
          <w:szCs w:val="20"/>
          <w:highlight w:val="lightGray"/>
        </w:rPr>
        <w:t>[HDMI]</w:t>
      </w:r>
      <w:r w:rsidRPr="0019416C">
        <w:rPr>
          <w:rFonts w:ascii="Verdana" w:hAnsi="Verdana"/>
          <w:b/>
          <w:szCs w:val="20"/>
        </w:rPr>
        <w:t xml:space="preserve"> High Definition Multimedia Interface; Interfaz Multimedia de Alta Definición</w:t>
      </w:r>
    </w:p>
    <w:p w:rsidR="00FC45FE" w:rsidRPr="0019416C" w:rsidRDefault="00FC45FE" w:rsidP="006F4DBB">
      <w:pPr>
        <w:spacing w:after="0" w:line="360" w:lineRule="auto"/>
        <w:ind w:left="-284" w:right="-567"/>
        <w:jc w:val="center"/>
        <w:rPr>
          <w:rFonts w:ascii="Verdana" w:hAnsi="Verdana"/>
          <w:b/>
          <w:szCs w:val="20"/>
        </w:rPr>
      </w:pPr>
    </w:p>
    <w:p w:rsidR="00FC45FE" w:rsidRPr="0019416C" w:rsidRDefault="00FC45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C45FE" w:rsidRPr="0019416C" w:rsidRDefault="00FC45FE" w:rsidP="006F4DBB">
      <w:pPr>
        <w:spacing w:after="0" w:line="360" w:lineRule="auto"/>
        <w:ind w:left="-284" w:right="-567"/>
        <w:jc w:val="both"/>
        <w:rPr>
          <w:rFonts w:ascii="Verdana" w:hAnsi="Verdana"/>
          <w:sz w:val="20"/>
          <w:szCs w:val="20"/>
        </w:rPr>
      </w:pPr>
    </w:p>
    <w:p w:rsidR="00FC45FE" w:rsidRPr="0019416C" w:rsidRDefault="00FC45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C45FE" w:rsidRPr="0019416C" w:rsidRDefault="00FC45FE" w:rsidP="006F4DBB">
      <w:pPr>
        <w:spacing w:after="0" w:line="360" w:lineRule="auto"/>
        <w:ind w:left="-284" w:right="-567"/>
        <w:jc w:val="both"/>
        <w:rPr>
          <w:rFonts w:ascii="Verdana" w:hAnsi="Verdana"/>
          <w:sz w:val="20"/>
          <w:szCs w:val="20"/>
        </w:rPr>
      </w:pPr>
    </w:p>
    <w:p w:rsidR="00FC45FE" w:rsidRPr="0019416C" w:rsidRDefault="00FC45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C45FE" w:rsidRPr="0019416C" w:rsidRDefault="00FC45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C45FE" w:rsidRPr="0019416C" w:rsidRDefault="00FC45FE"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[HDML]</w:t>
      </w:r>
      <w:r w:rsidRPr="0019416C">
        <w:rPr>
          <w:rFonts w:ascii="Verdana" w:hAnsi="Verdana"/>
          <w:b/>
          <w:szCs w:val="20"/>
        </w:rPr>
        <w:t xml:space="preserve"> Handheld Device Markup Language; Lenguaje de Marcas para Dispositivos Manuales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[HDRI]</w:t>
      </w:r>
      <w:r w:rsidRPr="0019416C">
        <w:rPr>
          <w:rFonts w:ascii="Verdana" w:hAnsi="Verdana"/>
          <w:b/>
          <w:szCs w:val="20"/>
        </w:rPr>
        <w:t xml:space="preserve"> High Dynamic Range Imaging; Imagen de Gama Dinámica Alta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rPr>
      </w:pPr>
      <w:r w:rsidRPr="0019416C">
        <w:rPr>
          <w:rFonts w:ascii="Verdana" w:hAnsi="Verdana"/>
          <w:b/>
          <w:szCs w:val="20"/>
          <w:highlight w:val="lightGray"/>
        </w:rPr>
        <w:t>[HDSPA]</w:t>
      </w:r>
      <w:r w:rsidRPr="0019416C">
        <w:rPr>
          <w:rFonts w:ascii="Verdana" w:hAnsi="Verdana"/>
          <w:b/>
          <w:szCs w:val="20"/>
        </w:rPr>
        <w:t xml:space="preserve"> High-Speed Downlink Packet Access; Paquete de Acceso de Alta Velocidad de Descarga</w:t>
      </w:r>
    </w:p>
    <w:p w:rsidR="00A244B4" w:rsidRPr="0019416C" w:rsidRDefault="00A244B4" w:rsidP="006F4DBB">
      <w:pPr>
        <w:spacing w:after="0" w:line="360" w:lineRule="auto"/>
        <w:ind w:left="-284" w:right="-567"/>
        <w:jc w:val="center"/>
        <w:rPr>
          <w:rFonts w:ascii="Verdana" w:hAnsi="Verdana"/>
          <w:b/>
          <w:szCs w:val="20"/>
        </w:rPr>
      </w:pPr>
    </w:p>
    <w:p w:rsidR="00A244B4" w:rsidRPr="0019416C" w:rsidRDefault="00A244B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244B4" w:rsidRPr="0019416C" w:rsidRDefault="00A244B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244B4" w:rsidRPr="0019416C" w:rsidRDefault="00A244B4"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b/>
          <w:szCs w:val="20"/>
        </w:rPr>
      </w:pPr>
      <w:r w:rsidRPr="0019416C">
        <w:rPr>
          <w:rFonts w:ascii="Verdana" w:hAnsi="Verdana"/>
          <w:b/>
          <w:szCs w:val="20"/>
          <w:highlight w:val="lightGray"/>
        </w:rPr>
        <w:t>[HDTV]</w:t>
      </w:r>
      <w:r w:rsidRPr="0019416C">
        <w:rPr>
          <w:rFonts w:ascii="Verdana" w:hAnsi="Verdana"/>
          <w:b/>
          <w:szCs w:val="20"/>
        </w:rPr>
        <w:t xml:space="preserve"> High Definition TV; Televisión de Alta Definición</w:t>
      </w:r>
    </w:p>
    <w:p w:rsidR="00856200" w:rsidRPr="0019416C" w:rsidRDefault="00856200" w:rsidP="006F4DBB">
      <w:pPr>
        <w:spacing w:after="0" w:line="360" w:lineRule="auto"/>
        <w:ind w:left="-284" w:right="-567"/>
        <w:jc w:val="center"/>
        <w:rPr>
          <w:rFonts w:ascii="Verdana" w:hAnsi="Verdana"/>
          <w:b/>
          <w:szCs w:val="20"/>
        </w:rPr>
      </w:pPr>
    </w:p>
    <w:p w:rsidR="00856200" w:rsidRPr="0019416C" w:rsidRDefault="008562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6200" w:rsidRPr="0019416C" w:rsidRDefault="008562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6200" w:rsidRPr="0019416C" w:rsidRDefault="0085620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rPr>
      </w:pPr>
      <w:r w:rsidRPr="0019416C">
        <w:rPr>
          <w:rFonts w:ascii="Verdana" w:hAnsi="Verdana"/>
          <w:b/>
          <w:szCs w:val="20"/>
          <w:highlight w:val="lightGray"/>
        </w:rPr>
        <w:t>[HDV]</w:t>
      </w:r>
      <w:r w:rsidRPr="0019416C">
        <w:rPr>
          <w:rFonts w:ascii="Verdana" w:hAnsi="Verdana"/>
          <w:b/>
          <w:szCs w:val="20"/>
        </w:rPr>
        <w:t xml:space="preserve"> </w:t>
      </w:r>
      <w:r w:rsidR="0035335A" w:rsidRPr="0019416C">
        <w:rPr>
          <w:rFonts w:ascii="Verdana" w:hAnsi="Verdana"/>
          <w:b/>
          <w:szCs w:val="20"/>
        </w:rPr>
        <w:t>High Definition Video</w:t>
      </w:r>
      <w:r w:rsidRPr="0019416C">
        <w:rPr>
          <w:rFonts w:ascii="Verdana" w:hAnsi="Verdana"/>
          <w:b/>
          <w:szCs w:val="20"/>
        </w:rPr>
        <w:t xml:space="preserve">; </w:t>
      </w:r>
      <w:r w:rsidR="0035335A" w:rsidRPr="0019416C">
        <w:rPr>
          <w:rFonts w:ascii="Verdana" w:hAnsi="Verdana"/>
          <w:b/>
          <w:szCs w:val="20"/>
        </w:rPr>
        <w:t>Vídeo de Alta Definición</w:t>
      </w:r>
    </w:p>
    <w:p w:rsidR="00DE04F0" w:rsidRPr="0019416C" w:rsidRDefault="00DE04F0" w:rsidP="006F4DBB">
      <w:pPr>
        <w:spacing w:after="0" w:line="360" w:lineRule="auto"/>
        <w:ind w:left="-284" w:right="-567"/>
        <w:jc w:val="center"/>
        <w:rPr>
          <w:rFonts w:ascii="Verdana" w:hAnsi="Verdana"/>
          <w:b/>
          <w:szCs w:val="20"/>
        </w:rPr>
      </w:pPr>
    </w:p>
    <w:p w:rsidR="00DE04F0" w:rsidRPr="0019416C" w:rsidRDefault="00DE04F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04F0" w:rsidRPr="0019416C" w:rsidRDefault="00DE04F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E04F0" w:rsidRPr="0019416C" w:rsidRDefault="00DE04F0"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[HDX]</w:t>
      </w:r>
      <w:r w:rsidRPr="0019416C">
        <w:rPr>
          <w:rFonts w:ascii="Verdana" w:hAnsi="Verdana"/>
          <w:b/>
          <w:szCs w:val="20"/>
        </w:rPr>
        <w:t xml:space="preserve"> Half Duplex; Semi Dúplex</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i/>
          <w:sz w:val="20"/>
          <w:szCs w:val="20"/>
        </w:rPr>
      </w:pPr>
      <w:r w:rsidRPr="0019416C">
        <w:rPr>
          <w:rFonts w:ascii="Verdana" w:hAnsi="Verdana"/>
          <w:b/>
          <w:sz w:val="20"/>
          <w:szCs w:val="20"/>
        </w:rPr>
        <w:t>-</w:t>
      </w:r>
      <w:r w:rsidRPr="0019416C">
        <w:rPr>
          <w:rFonts w:ascii="Verdana" w:hAnsi="Verdana" w:cs="Arial"/>
          <w:b/>
          <w:sz w:val="20"/>
          <w:szCs w:val="20"/>
        </w:rPr>
        <w:tab/>
        <w:t>Comunicación de datos que no se mantiene bidireccionalmente sino un ordenador tras otro y cuyos caracteres enviados al ordenador remoto se visualizan en la pantalla del ordenador que los envía. El ordenador remoto u 'host' deberá activar el 'eco' local ('echo on') ya que sino no visualizará ningún carácter. Es también conocido por su acrónimo: 'HX' y, técnicamente, por duplex alternativo.</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[HEA]</w:t>
      </w:r>
      <w:r w:rsidRPr="0019416C">
        <w:rPr>
          <w:rFonts w:ascii="Verdana" w:hAnsi="Verdana"/>
          <w:b/>
          <w:szCs w:val="20"/>
        </w:rPr>
        <w:t xml:space="preserve"> Human Error Analysis; Análisis de Errores Humanos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[HEIF]</w:t>
      </w:r>
      <w:r w:rsidRPr="0019416C">
        <w:rPr>
          <w:rFonts w:ascii="Verdana" w:hAnsi="Verdana"/>
          <w:b/>
          <w:szCs w:val="20"/>
        </w:rPr>
        <w:t xml:space="preserve"> High Efficiency Image File Format; Formato de fichero de Imagen de Alta Eficiencia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[HERALD]</w:t>
      </w:r>
      <w:r w:rsidRPr="0019416C">
        <w:rPr>
          <w:rFonts w:ascii="Verdana" w:hAnsi="Verdana"/>
          <w:b/>
          <w:szCs w:val="20"/>
        </w:rPr>
        <w:t xml:space="preserve"> Hybrid Environment For Robust Analysis Of Language Data; </w:t>
      </w:r>
      <w:r w:rsidR="00A732C4" w:rsidRPr="00A732C4">
        <w:rPr>
          <w:rFonts w:ascii="Verdana" w:hAnsi="Verdana"/>
          <w:b/>
          <w:szCs w:val="20"/>
        </w:rPr>
        <w:t xml:space="preserve">Entorno </w:t>
      </w:r>
      <w:r w:rsidR="00A732C4">
        <w:rPr>
          <w:rFonts w:ascii="Verdana" w:hAnsi="Verdana"/>
          <w:b/>
          <w:szCs w:val="20"/>
        </w:rPr>
        <w:t>H</w:t>
      </w:r>
      <w:r w:rsidR="00A732C4" w:rsidRPr="00A732C4">
        <w:rPr>
          <w:rFonts w:ascii="Verdana" w:hAnsi="Verdana"/>
          <w:b/>
          <w:szCs w:val="20"/>
        </w:rPr>
        <w:t xml:space="preserve">íbrido para </w:t>
      </w:r>
      <w:r w:rsidR="00A732C4">
        <w:rPr>
          <w:rFonts w:ascii="Verdana" w:hAnsi="Verdana"/>
          <w:b/>
          <w:szCs w:val="20"/>
        </w:rPr>
        <w:t>A</w:t>
      </w:r>
      <w:r w:rsidR="00A732C4" w:rsidRPr="00A732C4">
        <w:rPr>
          <w:rFonts w:ascii="Verdana" w:hAnsi="Verdana"/>
          <w:b/>
          <w:szCs w:val="20"/>
        </w:rPr>
        <w:t xml:space="preserve">nálisis </w:t>
      </w:r>
      <w:r w:rsidR="00A732C4">
        <w:rPr>
          <w:rFonts w:ascii="Verdana" w:hAnsi="Verdana"/>
          <w:b/>
          <w:szCs w:val="20"/>
        </w:rPr>
        <w:t>S</w:t>
      </w:r>
      <w:r w:rsidR="00A732C4" w:rsidRPr="00A732C4">
        <w:rPr>
          <w:rFonts w:ascii="Verdana" w:hAnsi="Verdana"/>
          <w:b/>
          <w:szCs w:val="20"/>
        </w:rPr>
        <w:t xml:space="preserve">ólido de </w:t>
      </w:r>
      <w:r w:rsidR="00A732C4">
        <w:rPr>
          <w:rFonts w:ascii="Verdana" w:hAnsi="Verdana"/>
          <w:b/>
          <w:szCs w:val="20"/>
        </w:rPr>
        <w:t>D</w:t>
      </w:r>
      <w:r w:rsidR="00A732C4" w:rsidRPr="00A732C4">
        <w:rPr>
          <w:rFonts w:ascii="Verdana" w:hAnsi="Verdana"/>
          <w:b/>
          <w:szCs w:val="20"/>
        </w:rPr>
        <w:t xml:space="preserve">atos de </w:t>
      </w:r>
      <w:r w:rsidR="00A732C4">
        <w:rPr>
          <w:rFonts w:ascii="Verdana" w:hAnsi="Verdana"/>
          <w:b/>
          <w:szCs w:val="20"/>
        </w:rPr>
        <w:t>I</w:t>
      </w:r>
      <w:r w:rsidR="00A732C4" w:rsidRPr="00A732C4">
        <w:rPr>
          <w:rFonts w:ascii="Verdana" w:hAnsi="Verdana"/>
          <w:b/>
          <w:szCs w:val="20"/>
        </w:rPr>
        <w:t>diomas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[HERF]</w:t>
      </w:r>
      <w:r w:rsidRPr="0019416C">
        <w:rPr>
          <w:rFonts w:ascii="Verdana" w:hAnsi="Verdana"/>
          <w:b/>
          <w:szCs w:val="20"/>
        </w:rPr>
        <w:t xml:space="preserve"> High Energy Radio Frequency; Radio Frecuencia de Alta Energía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[HES]</w:t>
      </w:r>
      <w:r w:rsidRPr="0019416C">
        <w:rPr>
          <w:rFonts w:ascii="Verdana" w:hAnsi="Verdana"/>
          <w:b/>
          <w:szCs w:val="20"/>
        </w:rPr>
        <w:t xml:space="preserve"> Hypertext Editing System; Sistema de Edición de Hipertexto</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Primer sistema hipertexto en funcionamiento (1967). Se utiliza el</w:t>
      </w:r>
      <w:r w:rsidR="00B977A9" w:rsidRPr="0019416C">
        <w:rPr>
          <w:rFonts w:ascii="Verdana" w:hAnsi="Verdana" w:cs="Arial"/>
          <w:b/>
          <w:sz w:val="20"/>
          <w:szCs w:val="20"/>
        </w:rPr>
        <w:t xml:space="preserve"> hipertexto para la educación: </w:t>
      </w:r>
      <w:r w:rsidRPr="0019416C">
        <w:rPr>
          <w:rFonts w:ascii="Verdana" w:hAnsi="Verdana" w:cs="Arial"/>
          <w:b/>
          <w:sz w:val="20"/>
          <w:szCs w:val="20"/>
        </w:rPr>
        <w:t>el proyecto permitía a los estudiantes agregar datos, conectar textos y navegar dentro de la estructura hipertextual del College.</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b/>
          <w:szCs w:val="20"/>
          <w:highlight w:val="lightGray"/>
        </w:rPr>
      </w:pPr>
    </w:p>
    <w:p w:rsidR="00856200" w:rsidRPr="0019416C" w:rsidRDefault="00856200" w:rsidP="006F4DBB">
      <w:pPr>
        <w:spacing w:after="0" w:line="360" w:lineRule="auto"/>
        <w:ind w:left="-284" w:right="-567"/>
        <w:jc w:val="center"/>
        <w:rPr>
          <w:rFonts w:ascii="Verdana" w:hAnsi="Verdana"/>
          <w:b/>
          <w:szCs w:val="20"/>
        </w:rPr>
      </w:pPr>
      <w:r w:rsidRPr="0019416C">
        <w:rPr>
          <w:rFonts w:ascii="Verdana" w:hAnsi="Verdana"/>
          <w:b/>
          <w:szCs w:val="20"/>
          <w:highlight w:val="lightGray"/>
        </w:rPr>
        <w:t>[HFC]</w:t>
      </w:r>
      <w:r w:rsidRPr="0019416C">
        <w:rPr>
          <w:rFonts w:ascii="Verdana" w:hAnsi="Verdana"/>
          <w:b/>
          <w:szCs w:val="20"/>
        </w:rPr>
        <w:t xml:space="preserve"> Hybrid Fibre Coaxial; Híbrido de Fibra Coaxial</w:t>
      </w:r>
    </w:p>
    <w:p w:rsidR="00856200" w:rsidRPr="0019416C" w:rsidRDefault="00856200" w:rsidP="006F4DBB">
      <w:pPr>
        <w:spacing w:after="0" w:line="360" w:lineRule="auto"/>
        <w:ind w:left="-284" w:right="-567"/>
        <w:jc w:val="center"/>
        <w:rPr>
          <w:rFonts w:ascii="Verdana" w:hAnsi="Verdana"/>
          <w:b/>
          <w:szCs w:val="20"/>
        </w:rPr>
      </w:pPr>
    </w:p>
    <w:p w:rsidR="00856200" w:rsidRPr="0019416C" w:rsidRDefault="008562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6200" w:rsidRPr="0019416C" w:rsidRDefault="008562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56200" w:rsidRPr="0019416C" w:rsidRDefault="00856200"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[HFS]</w:t>
      </w:r>
      <w:r w:rsidRPr="0019416C">
        <w:rPr>
          <w:rFonts w:ascii="Verdana" w:hAnsi="Verdana"/>
          <w:b/>
          <w:szCs w:val="20"/>
        </w:rPr>
        <w:t xml:space="preserve"> Hierarchical File System; Sistema de Ficheros Jerárquico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https://pc.net/glossary/definition/hfs</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376CE" w:rsidRPr="0019416C" w:rsidRDefault="00F376CE" w:rsidP="006F4DBB">
      <w:pPr>
        <w:spacing w:after="0" w:line="360" w:lineRule="auto"/>
        <w:ind w:left="-284" w:right="-567"/>
        <w:jc w:val="both"/>
        <w:rPr>
          <w:rFonts w:ascii="Verdana" w:hAnsi="Verdana"/>
          <w:sz w:val="20"/>
          <w:szCs w:val="20"/>
          <w:highlight w:val="lightGray"/>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[HIBBS]</w:t>
      </w:r>
      <w:r w:rsidRPr="0019416C">
        <w:rPr>
          <w:rFonts w:ascii="Verdana" w:hAnsi="Verdana"/>
          <w:b/>
          <w:szCs w:val="20"/>
        </w:rPr>
        <w:t xml:space="preserve"> Holistic Internet Based Business Solutions; </w:t>
      </w:r>
      <w:r w:rsidR="00A732C4" w:rsidRPr="00A732C4">
        <w:rPr>
          <w:rFonts w:ascii="Verdana" w:hAnsi="Verdana"/>
          <w:b/>
          <w:szCs w:val="20"/>
        </w:rPr>
        <w:t xml:space="preserve">Soluciones </w:t>
      </w:r>
      <w:r w:rsidR="00A732C4">
        <w:rPr>
          <w:rFonts w:ascii="Verdana" w:hAnsi="Verdana"/>
          <w:b/>
          <w:szCs w:val="20"/>
        </w:rPr>
        <w:t>E</w:t>
      </w:r>
      <w:r w:rsidR="00A732C4" w:rsidRPr="00A732C4">
        <w:rPr>
          <w:rFonts w:ascii="Verdana" w:hAnsi="Verdana"/>
          <w:b/>
          <w:szCs w:val="20"/>
        </w:rPr>
        <w:t xml:space="preserve">mpresariales </w:t>
      </w:r>
      <w:r w:rsidR="00A732C4">
        <w:rPr>
          <w:rFonts w:ascii="Verdana" w:hAnsi="Verdana"/>
          <w:b/>
          <w:szCs w:val="20"/>
        </w:rPr>
        <w:t>H</w:t>
      </w:r>
      <w:r w:rsidR="00A732C4" w:rsidRPr="00A732C4">
        <w:rPr>
          <w:rFonts w:ascii="Verdana" w:hAnsi="Verdana"/>
          <w:b/>
          <w:szCs w:val="20"/>
        </w:rPr>
        <w:t xml:space="preserve">olísticas </w:t>
      </w:r>
      <w:r w:rsidR="00A732C4">
        <w:rPr>
          <w:rFonts w:ascii="Verdana" w:hAnsi="Verdana"/>
          <w:b/>
          <w:szCs w:val="20"/>
        </w:rPr>
        <w:t>B</w:t>
      </w:r>
      <w:r w:rsidR="00A732C4" w:rsidRPr="00A732C4">
        <w:rPr>
          <w:rFonts w:ascii="Verdana" w:hAnsi="Verdana"/>
          <w:b/>
          <w:szCs w:val="20"/>
        </w:rPr>
        <w:t>asadas en Internet</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[HID]</w:t>
      </w:r>
      <w:r w:rsidRPr="0019416C">
        <w:rPr>
          <w:rFonts w:ascii="Verdana" w:hAnsi="Verdana"/>
          <w:b/>
          <w:szCs w:val="20"/>
        </w:rPr>
        <w:t xml:space="preserve"> Human Interface Device; Dispositivo de Interfaz Humana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center"/>
        <w:rPr>
          <w:rFonts w:ascii="Verdana" w:hAnsi="Verdana"/>
          <w:b/>
          <w:szCs w:val="20"/>
        </w:rPr>
      </w:pPr>
      <w:r w:rsidRPr="0019416C">
        <w:rPr>
          <w:rFonts w:ascii="Verdana" w:hAnsi="Verdana"/>
          <w:b/>
          <w:szCs w:val="20"/>
          <w:highlight w:val="lightGray"/>
        </w:rPr>
        <w:t>[HIDS]</w:t>
      </w:r>
      <w:r w:rsidRPr="0019416C">
        <w:rPr>
          <w:rFonts w:ascii="Verdana" w:hAnsi="Verdana"/>
          <w:b/>
          <w:szCs w:val="20"/>
        </w:rPr>
        <w:t xml:space="preserve"> </w:t>
      </w:r>
      <w:r w:rsidR="000420E2" w:rsidRPr="0019416C">
        <w:rPr>
          <w:rFonts w:ascii="Verdana" w:hAnsi="Verdana"/>
          <w:b/>
          <w:szCs w:val="20"/>
        </w:rPr>
        <w:t>Host-based Intrusion Detection System</w:t>
      </w:r>
      <w:r w:rsidRPr="0019416C">
        <w:rPr>
          <w:rFonts w:ascii="Verdana" w:hAnsi="Verdana"/>
          <w:b/>
          <w:szCs w:val="20"/>
        </w:rPr>
        <w:t xml:space="preserve">; </w:t>
      </w:r>
      <w:r w:rsidR="000420E2" w:rsidRPr="0019416C">
        <w:rPr>
          <w:rFonts w:ascii="Verdana" w:hAnsi="Verdana"/>
          <w:b/>
          <w:szCs w:val="20"/>
        </w:rPr>
        <w:t xml:space="preserve">Sistema de </w:t>
      </w:r>
      <w:r w:rsidR="00DC174E" w:rsidRPr="0019416C">
        <w:rPr>
          <w:rFonts w:ascii="Verdana" w:hAnsi="Verdana"/>
          <w:b/>
          <w:szCs w:val="20"/>
        </w:rPr>
        <w:t>D</w:t>
      </w:r>
      <w:r w:rsidR="000420E2" w:rsidRPr="0019416C">
        <w:rPr>
          <w:rFonts w:ascii="Verdana" w:hAnsi="Verdana"/>
          <w:b/>
          <w:szCs w:val="20"/>
        </w:rPr>
        <w:t xml:space="preserve">etección de </w:t>
      </w:r>
      <w:r w:rsidR="00DC174E" w:rsidRPr="0019416C">
        <w:rPr>
          <w:rFonts w:ascii="Verdana" w:hAnsi="Verdana"/>
          <w:b/>
          <w:szCs w:val="20"/>
        </w:rPr>
        <w:t>I</w:t>
      </w:r>
      <w:r w:rsidR="000420E2" w:rsidRPr="0019416C">
        <w:rPr>
          <w:rFonts w:ascii="Verdana" w:hAnsi="Verdana"/>
          <w:b/>
          <w:szCs w:val="20"/>
        </w:rPr>
        <w:t xml:space="preserve">ntrusos </w:t>
      </w:r>
      <w:r w:rsidR="00D26A81">
        <w:rPr>
          <w:rFonts w:ascii="Verdana" w:hAnsi="Verdana"/>
          <w:b/>
          <w:szCs w:val="20"/>
        </w:rPr>
        <w:t>basado en</w:t>
      </w:r>
      <w:r w:rsidR="000420E2" w:rsidRPr="0019416C">
        <w:rPr>
          <w:rFonts w:ascii="Verdana" w:hAnsi="Verdana"/>
          <w:b/>
          <w:szCs w:val="20"/>
        </w:rPr>
        <w:t xml:space="preserve"> </w:t>
      </w:r>
      <w:r w:rsidR="00C8194A" w:rsidRPr="0019416C">
        <w:rPr>
          <w:rFonts w:ascii="Verdana" w:hAnsi="Verdana"/>
          <w:b/>
          <w:szCs w:val="20"/>
        </w:rPr>
        <w:t>Anfitrión</w:t>
      </w:r>
    </w:p>
    <w:p w:rsidR="005F1A42" w:rsidRPr="0019416C" w:rsidRDefault="005F1A42" w:rsidP="006F4DBB">
      <w:pPr>
        <w:spacing w:after="0" w:line="360" w:lineRule="auto"/>
        <w:ind w:left="-284" w:right="-567"/>
        <w:jc w:val="center"/>
        <w:rPr>
          <w:rFonts w:ascii="Verdana" w:hAnsi="Verdana"/>
          <w:b/>
          <w:szCs w:val="20"/>
        </w:rPr>
      </w:pPr>
    </w:p>
    <w:p w:rsidR="005F1A42" w:rsidRPr="0019416C" w:rsidRDefault="005F1A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F1A42" w:rsidRPr="0019416C" w:rsidRDefault="005F1A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F1A42" w:rsidRPr="0019416C" w:rsidRDefault="005F1A42"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[HIMSA]</w:t>
      </w:r>
      <w:r w:rsidRPr="0019416C">
        <w:rPr>
          <w:rFonts w:ascii="Verdana" w:hAnsi="Verdana"/>
          <w:b/>
          <w:szCs w:val="20"/>
        </w:rPr>
        <w:t xml:space="preserve"> </w:t>
      </w:r>
      <w:r w:rsidR="00A57AA7" w:rsidRPr="00A57AA7">
        <w:rPr>
          <w:rFonts w:ascii="Verdana" w:hAnsi="Verdana"/>
          <w:b/>
          <w:szCs w:val="20"/>
        </w:rPr>
        <w:t>Multiple Hypertext on Arboreal Architecture</w:t>
      </w:r>
      <w:r w:rsidRPr="0019416C">
        <w:rPr>
          <w:rFonts w:ascii="Verdana" w:hAnsi="Verdana"/>
          <w:b/>
          <w:szCs w:val="20"/>
        </w:rPr>
        <w:t>; Hipertexto Múltiple sobre Arquitectura Arbórea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http://www.hipertexto.info/documentos/red.htm</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[HINFO]</w:t>
      </w:r>
      <w:r w:rsidRPr="0019416C">
        <w:rPr>
          <w:rFonts w:ascii="Verdana" w:hAnsi="Verdana"/>
          <w:b/>
          <w:szCs w:val="20"/>
        </w:rPr>
        <w:t xml:space="preserve"> Host Information; Información del Anfitrión</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[HIP]</w:t>
      </w:r>
      <w:r w:rsidRPr="0019416C">
        <w:rPr>
          <w:rFonts w:ascii="Verdana" w:hAnsi="Verdana"/>
          <w:b/>
          <w:szCs w:val="20"/>
        </w:rPr>
        <w:t xml:space="preserve"> Host Identity Protocol; Protocolo de Identidad del Anfitrión</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[HIPO]</w:t>
      </w:r>
      <w:r w:rsidRPr="0019416C">
        <w:rPr>
          <w:rFonts w:ascii="Verdana" w:hAnsi="Verdana"/>
          <w:b/>
          <w:szCs w:val="20"/>
        </w:rPr>
        <w:t xml:space="preserve"> Hierarchical Input Process Output; Jerarquía Entrada Proceso Salida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[HIPPI]</w:t>
      </w:r>
      <w:r w:rsidRPr="0019416C">
        <w:rPr>
          <w:rFonts w:ascii="Verdana" w:hAnsi="Verdana"/>
          <w:b/>
          <w:szCs w:val="20"/>
        </w:rPr>
        <w:t xml:space="preserve"> High Performance Parallel Interface; Interfaz Paralelo de Alto Rendimiento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center"/>
        <w:rPr>
          <w:rFonts w:ascii="Verdana" w:hAnsi="Verdana"/>
          <w:b/>
          <w:szCs w:val="20"/>
        </w:rPr>
      </w:pPr>
      <w:r w:rsidRPr="0019416C">
        <w:rPr>
          <w:rFonts w:ascii="Verdana" w:hAnsi="Verdana"/>
          <w:b/>
          <w:szCs w:val="20"/>
          <w:highlight w:val="lightGray"/>
        </w:rPr>
        <w:t>[HIPS]</w:t>
      </w:r>
      <w:r w:rsidRPr="0019416C">
        <w:rPr>
          <w:rFonts w:ascii="Verdana" w:hAnsi="Verdana"/>
          <w:b/>
          <w:szCs w:val="20"/>
        </w:rPr>
        <w:t xml:space="preserve"> </w:t>
      </w:r>
      <w:r w:rsidR="00DC174E" w:rsidRPr="0019416C">
        <w:rPr>
          <w:rFonts w:ascii="Verdana" w:hAnsi="Verdana"/>
          <w:b/>
          <w:szCs w:val="20"/>
        </w:rPr>
        <w:t>Host-based Intrusion Prevention System</w:t>
      </w:r>
      <w:r w:rsidRPr="0019416C">
        <w:rPr>
          <w:rFonts w:ascii="Verdana" w:hAnsi="Verdana"/>
          <w:b/>
          <w:szCs w:val="20"/>
        </w:rPr>
        <w:t xml:space="preserve">; </w:t>
      </w:r>
      <w:r w:rsidR="000420E2" w:rsidRPr="0019416C">
        <w:rPr>
          <w:rFonts w:ascii="Verdana" w:hAnsi="Verdana"/>
          <w:b/>
          <w:szCs w:val="20"/>
        </w:rPr>
        <w:t>Sistema de prevención de intrusiones basado en el Host</w:t>
      </w:r>
    </w:p>
    <w:p w:rsidR="005F1A42" w:rsidRPr="0019416C" w:rsidRDefault="005F1A42" w:rsidP="006F4DBB">
      <w:pPr>
        <w:spacing w:after="0" w:line="360" w:lineRule="auto"/>
        <w:ind w:left="-284" w:right="-567"/>
        <w:jc w:val="center"/>
        <w:rPr>
          <w:rFonts w:ascii="Verdana" w:hAnsi="Verdana"/>
          <w:b/>
          <w:szCs w:val="20"/>
        </w:rPr>
      </w:pPr>
    </w:p>
    <w:p w:rsidR="005F1A42" w:rsidRPr="0019416C" w:rsidRDefault="005F1A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F1A42" w:rsidRPr="0019416C" w:rsidRDefault="005F1A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F1A42" w:rsidRPr="0019416C" w:rsidRDefault="005F1A42"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[HITS]</w:t>
      </w:r>
      <w:r w:rsidRPr="0019416C">
        <w:rPr>
          <w:rFonts w:ascii="Verdana" w:hAnsi="Verdana"/>
          <w:b/>
          <w:szCs w:val="20"/>
        </w:rPr>
        <w:t xml:space="preserve"> Hypertext Induced Topic Search; </w:t>
      </w:r>
      <w:r w:rsidR="00A732C4" w:rsidRPr="00A732C4">
        <w:rPr>
          <w:rFonts w:ascii="Verdana" w:hAnsi="Verdana"/>
          <w:b/>
          <w:szCs w:val="20"/>
        </w:rPr>
        <w:t xml:space="preserve">Búsqueda de </w:t>
      </w:r>
      <w:r w:rsidR="00A732C4">
        <w:rPr>
          <w:rFonts w:ascii="Verdana" w:hAnsi="Verdana"/>
          <w:b/>
          <w:szCs w:val="20"/>
        </w:rPr>
        <w:t>T</w:t>
      </w:r>
      <w:r w:rsidR="00A732C4" w:rsidRPr="00A732C4">
        <w:rPr>
          <w:rFonts w:ascii="Verdana" w:hAnsi="Verdana"/>
          <w:b/>
          <w:szCs w:val="20"/>
        </w:rPr>
        <w:t xml:space="preserve">emas </w:t>
      </w:r>
      <w:r w:rsidR="00A732C4">
        <w:rPr>
          <w:rFonts w:ascii="Verdana" w:hAnsi="Verdana"/>
          <w:b/>
          <w:szCs w:val="20"/>
        </w:rPr>
        <w:t>I</w:t>
      </w:r>
      <w:r w:rsidR="00A732C4" w:rsidRPr="00A732C4">
        <w:rPr>
          <w:rFonts w:ascii="Verdana" w:hAnsi="Verdana"/>
          <w:b/>
          <w:szCs w:val="20"/>
        </w:rPr>
        <w:t xml:space="preserve">nducida por </w:t>
      </w:r>
      <w:r w:rsidR="00A732C4">
        <w:rPr>
          <w:rFonts w:ascii="Verdana" w:hAnsi="Verdana"/>
          <w:b/>
          <w:szCs w:val="20"/>
        </w:rPr>
        <w:t>H</w:t>
      </w:r>
      <w:r w:rsidR="00A732C4" w:rsidRPr="00A732C4">
        <w:rPr>
          <w:rFonts w:ascii="Verdana" w:hAnsi="Verdana"/>
          <w:b/>
          <w:szCs w:val="20"/>
        </w:rPr>
        <w:t>ipertexto</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5F1A42" w:rsidRPr="0019416C" w:rsidRDefault="005F1A42" w:rsidP="006F4DBB">
      <w:pPr>
        <w:spacing w:after="0" w:line="360" w:lineRule="auto"/>
        <w:ind w:left="-284" w:right="-567"/>
        <w:jc w:val="center"/>
        <w:rPr>
          <w:rFonts w:ascii="Verdana" w:hAnsi="Verdana"/>
          <w:b/>
          <w:szCs w:val="20"/>
        </w:rPr>
      </w:pPr>
      <w:r w:rsidRPr="0019416C">
        <w:rPr>
          <w:rFonts w:ascii="Verdana" w:hAnsi="Verdana"/>
          <w:b/>
          <w:szCs w:val="20"/>
          <w:highlight w:val="lightGray"/>
        </w:rPr>
        <w:t>[HKEY]</w:t>
      </w:r>
      <w:r w:rsidRPr="0019416C">
        <w:rPr>
          <w:rFonts w:ascii="Verdana" w:hAnsi="Verdana"/>
          <w:b/>
          <w:szCs w:val="20"/>
        </w:rPr>
        <w:t xml:space="preserve"> </w:t>
      </w:r>
      <w:r w:rsidR="00A732C4">
        <w:rPr>
          <w:rFonts w:ascii="Verdana" w:hAnsi="Verdana"/>
          <w:b/>
          <w:szCs w:val="20"/>
        </w:rPr>
        <w:t>Windows</w:t>
      </w:r>
      <w:r w:rsidR="00A732C4" w:rsidRPr="00A732C4">
        <w:rPr>
          <w:rFonts w:ascii="Verdana" w:hAnsi="Verdana"/>
          <w:b/>
          <w:szCs w:val="20"/>
        </w:rPr>
        <w:t xml:space="preserve"> </w:t>
      </w:r>
      <w:r w:rsidR="00A732C4">
        <w:rPr>
          <w:rFonts w:ascii="Verdana" w:hAnsi="Verdana"/>
          <w:b/>
          <w:szCs w:val="20"/>
        </w:rPr>
        <w:t>R</w:t>
      </w:r>
      <w:r w:rsidR="00A732C4" w:rsidRPr="00A732C4">
        <w:rPr>
          <w:rFonts w:ascii="Verdana" w:hAnsi="Verdana"/>
          <w:b/>
          <w:szCs w:val="20"/>
        </w:rPr>
        <w:t>egister</w:t>
      </w:r>
      <w:r w:rsidRPr="0019416C">
        <w:rPr>
          <w:rFonts w:ascii="Verdana" w:hAnsi="Verdana"/>
          <w:b/>
          <w:szCs w:val="20"/>
        </w:rPr>
        <w:t xml:space="preserve">; </w:t>
      </w:r>
      <w:r w:rsidR="000420E2" w:rsidRPr="0019416C">
        <w:rPr>
          <w:rFonts w:ascii="Verdana" w:hAnsi="Verdana"/>
          <w:b/>
          <w:szCs w:val="20"/>
        </w:rPr>
        <w:t>Registro de Windows</w:t>
      </w:r>
    </w:p>
    <w:p w:rsidR="005F1A42" w:rsidRPr="0019416C" w:rsidRDefault="005F1A42" w:rsidP="006F4DBB">
      <w:pPr>
        <w:spacing w:after="0" w:line="360" w:lineRule="auto"/>
        <w:ind w:left="-284" w:right="-567"/>
        <w:jc w:val="center"/>
        <w:rPr>
          <w:rFonts w:ascii="Verdana" w:hAnsi="Verdana"/>
          <w:b/>
          <w:szCs w:val="20"/>
        </w:rPr>
      </w:pPr>
    </w:p>
    <w:p w:rsidR="005F1A42" w:rsidRPr="0019416C" w:rsidRDefault="005F1A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420E2" w:rsidRPr="0019416C" w:rsidRDefault="000420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Hay 7 raíces claves predefinidas: es.wikipedia.org/wiki/Registro_de_Windows</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F1A42" w:rsidRPr="0019416C" w:rsidRDefault="005F1A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F1A42" w:rsidRPr="0019416C" w:rsidRDefault="005F1A42" w:rsidP="006F4DBB">
      <w:pPr>
        <w:spacing w:after="0" w:line="360" w:lineRule="auto"/>
        <w:ind w:left="-284" w:right="-567"/>
        <w:jc w:val="both"/>
        <w:rPr>
          <w:rFonts w:ascii="Verdana" w:hAnsi="Verdana"/>
          <w:sz w:val="20"/>
          <w:szCs w:val="20"/>
        </w:rPr>
      </w:pPr>
    </w:p>
    <w:p w:rsidR="00891723" w:rsidRPr="0019416C" w:rsidRDefault="00891723" w:rsidP="006F4DBB">
      <w:pPr>
        <w:spacing w:after="0" w:line="360" w:lineRule="auto"/>
        <w:ind w:left="-284" w:right="-567"/>
        <w:jc w:val="center"/>
        <w:rPr>
          <w:rFonts w:ascii="Verdana" w:hAnsi="Verdana"/>
          <w:b/>
          <w:szCs w:val="20"/>
        </w:rPr>
      </w:pPr>
      <w:r w:rsidRPr="0019416C">
        <w:rPr>
          <w:rFonts w:ascii="Verdana" w:hAnsi="Verdana"/>
          <w:b/>
          <w:szCs w:val="20"/>
          <w:highlight w:val="lightGray"/>
        </w:rPr>
        <w:t>[HKLM]</w:t>
      </w:r>
      <w:r w:rsidRPr="0019416C">
        <w:rPr>
          <w:rFonts w:ascii="Verdana" w:hAnsi="Verdana"/>
          <w:b/>
          <w:szCs w:val="20"/>
        </w:rPr>
        <w:t xml:space="preserve"> </w:t>
      </w:r>
      <w:r w:rsidRPr="0019416C">
        <w:rPr>
          <w:rFonts w:ascii="Verdana" w:hAnsi="Verdana"/>
          <w:b/>
          <w:bCs/>
          <w:szCs w:val="20"/>
        </w:rPr>
        <w:t>HKEY_LOCAL_MACHINE</w:t>
      </w:r>
      <w:r w:rsidR="00A732C4">
        <w:rPr>
          <w:rFonts w:ascii="Verdana" w:hAnsi="Verdana"/>
          <w:b/>
          <w:bCs/>
          <w:szCs w:val="20"/>
        </w:rPr>
        <w:t>; Llave de la Máquina Local del Anfitrión</w:t>
      </w:r>
    </w:p>
    <w:p w:rsidR="00891723" w:rsidRPr="0019416C" w:rsidRDefault="00891723" w:rsidP="006F4DBB">
      <w:pPr>
        <w:spacing w:after="0" w:line="360" w:lineRule="auto"/>
        <w:ind w:left="-284" w:right="-567"/>
        <w:jc w:val="center"/>
        <w:rPr>
          <w:rFonts w:ascii="Verdana" w:hAnsi="Verdana"/>
          <w:b/>
          <w:szCs w:val="20"/>
        </w:rPr>
      </w:pPr>
    </w:p>
    <w:p w:rsidR="00891723" w:rsidRPr="0019416C" w:rsidRDefault="008917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1723" w:rsidRPr="0019416C" w:rsidRDefault="00891723" w:rsidP="006F4DBB">
      <w:pPr>
        <w:spacing w:after="0" w:line="360" w:lineRule="auto"/>
        <w:ind w:left="-284" w:right="-567"/>
        <w:jc w:val="both"/>
        <w:rPr>
          <w:rFonts w:ascii="Verdana" w:hAnsi="Verdana"/>
          <w:sz w:val="20"/>
          <w:szCs w:val="20"/>
        </w:rPr>
      </w:pPr>
    </w:p>
    <w:p w:rsidR="00891723" w:rsidRPr="0019416C" w:rsidRDefault="008917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1723" w:rsidRPr="0019416C" w:rsidRDefault="00891723" w:rsidP="006F4DBB">
      <w:pPr>
        <w:spacing w:after="0" w:line="360" w:lineRule="auto"/>
        <w:ind w:left="-284" w:right="-567"/>
        <w:jc w:val="both"/>
        <w:rPr>
          <w:rFonts w:ascii="Verdana" w:hAnsi="Verdana"/>
          <w:sz w:val="20"/>
          <w:szCs w:val="20"/>
        </w:rPr>
      </w:pPr>
    </w:p>
    <w:p w:rsidR="00891723" w:rsidRPr="0019416C" w:rsidRDefault="008917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1723" w:rsidRPr="0019416C" w:rsidRDefault="008917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1723" w:rsidRPr="0019416C" w:rsidRDefault="00891723"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[HLLAPI]</w:t>
      </w:r>
      <w:r w:rsidRPr="0019416C">
        <w:rPr>
          <w:rFonts w:ascii="Verdana" w:hAnsi="Verdana"/>
          <w:b/>
          <w:szCs w:val="20"/>
        </w:rPr>
        <w:t xml:space="preserve"> High Level Language API; API de Lenguaje de Alto Nivel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1723" w:rsidRDefault="00891723" w:rsidP="006F4DBB">
      <w:pPr>
        <w:spacing w:after="0" w:line="360" w:lineRule="auto"/>
        <w:ind w:left="-284" w:right="-567"/>
        <w:jc w:val="both"/>
        <w:rPr>
          <w:rFonts w:ascii="Verdana" w:hAnsi="Verdana"/>
          <w:sz w:val="20"/>
          <w:szCs w:val="20"/>
        </w:rPr>
      </w:pPr>
    </w:p>
    <w:p w:rsidR="005735D5" w:rsidRPr="0019416C" w:rsidRDefault="005735D5" w:rsidP="005735D5">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HLLE</w:t>
      </w:r>
      <w:r w:rsidRPr="0019416C">
        <w:rPr>
          <w:rFonts w:ascii="Verdana" w:hAnsi="Verdana"/>
          <w:b/>
          <w:szCs w:val="20"/>
          <w:highlight w:val="lightGray"/>
        </w:rPr>
        <w:t>]</w:t>
      </w:r>
      <w:r w:rsidRPr="0019416C">
        <w:rPr>
          <w:rFonts w:ascii="Verdana" w:hAnsi="Verdana"/>
          <w:b/>
          <w:szCs w:val="20"/>
        </w:rPr>
        <w:t xml:space="preserve"> </w:t>
      </w:r>
      <w:r w:rsidRPr="005735D5">
        <w:rPr>
          <w:rFonts w:ascii="Verdana" w:hAnsi="Verdana"/>
          <w:b/>
          <w:szCs w:val="20"/>
        </w:rPr>
        <w:t>Eigenmapping de Hesse</w:t>
      </w:r>
      <w:r>
        <w:rPr>
          <w:rFonts w:ascii="Verdana" w:hAnsi="Verdana"/>
          <w:b/>
          <w:szCs w:val="20"/>
        </w:rPr>
        <w:t>; M</w:t>
      </w:r>
      <w:r w:rsidRPr="005735D5">
        <w:rPr>
          <w:rFonts w:ascii="Verdana" w:hAnsi="Verdana"/>
          <w:b/>
          <w:szCs w:val="20"/>
        </w:rPr>
        <w:t xml:space="preserve">apeo </w:t>
      </w:r>
      <w:r>
        <w:rPr>
          <w:rFonts w:ascii="Verdana" w:hAnsi="Verdana"/>
          <w:b/>
          <w:szCs w:val="20"/>
        </w:rPr>
        <w:t>P</w:t>
      </w:r>
      <w:r w:rsidRPr="005735D5">
        <w:rPr>
          <w:rFonts w:ascii="Verdana" w:hAnsi="Verdana"/>
          <w:b/>
          <w:szCs w:val="20"/>
        </w:rPr>
        <w:t>ropio de Hessian</w:t>
      </w:r>
    </w:p>
    <w:p w:rsidR="005735D5" w:rsidRPr="0019416C" w:rsidRDefault="005735D5" w:rsidP="005735D5">
      <w:pPr>
        <w:spacing w:after="0" w:line="360" w:lineRule="auto"/>
        <w:ind w:left="-284" w:right="-567"/>
        <w:jc w:val="center"/>
        <w:rPr>
          <w:rFonts w:ascii="Verdana" w:hAnsi="Verdana"/>
          <w:b/>
          <w:szCs w:val="20"/>
        </w:rPr>
      </w:pPr>
    </w:p>
    <w:p w:rsidR="005735D5" w:rsidRPr="0019416C" w:rsidRDefault="005735D5" w:rsidP="005735D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5735D5">
        <w:rPr>
          <w:rFonts w:ascii="Verdana" w:hAnsi="Verdana" w:cs="Arial"/>
          <w:b/>
          <w:sz w:val="20"/>
          <w:szCs w:val="20"/>
        </w:rPr>
        <w:t>método para resolver el problema de regularización de LLE. Gira en torno a una forma cuadrática basada en Hessian para cada vecino que se utiliza para recuperar la estructura lineal local.</w:t>
      </w:r>
    </w:p>
    <w:p w:rsidR="005735D5" w:rsidRPr="0019416C" w:rsidRDefault="005735D5" w:rsidP="005735D5">
      <w:pPr>
        <w:spacing w:after="0" w:line="360" w:lineRule="auto"/>
        <w:ind w:left="-284" w:right="-567"/>
        <w:jc w:val="both"/>
        <w:rPr>
          <w:rFonts w:ascii="Verdana" w:hAnsi="Verdana"/>
          <w:sz w:val="20"/>
          <w:szCs w:val="20"/>
        </w:rPr>
      </w:pPr>
    </w:p>
    <w:p w:rsidR="005735D5" w:rsidRPr="0019416C" w:rsidRDefault="005735D5" w:rsidP="005735D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735D5" w:rsidRPr="0019416C" w:rsidRDefault="005735D5" w:rsidP="005735D5">
      <w:pPr>
        <w:spacing w:after="0" w:line="360" w:lineRule="auto"/>
        <w:ind w:left="-284" w:right="-567"/>
        <w:jc w:val="both"/>
        <w:rPr>
          <w:rFonts w:ascii="Verdana" w:hAnsi="Verdana"/>
          <w:sz w:val="20"/>
          <w:szCs w:val="20"/>
        </w:rPr>
      </w:pPr>
    </w:p>
    <w:p w:rsidR="005735D5" w:rsidRPr="0019416C" w:rsidRDefault="005735D5" w:rsidP="005735D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735D5" w:rsidRPr="0019416C" w:rsidRDefault="005735D5" w:rsidP="005735D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735D5" w:rsidRDefault="005735D5" w:rsidP="006F4DBB">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HLR</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Home Location Register; Registro de Ubicación Local</w:t>
      </w:r>
    </w:p>
    <w:p w:rsidR="00D63352" w:rsidRPr="0019416C" w:rsidRDefault="00D63352" w:rsidP="00D63352">
      <w:pPr>
        <w:spacing w:after="0" w:line="360" w:lineRule="auto"/>
        <w:ind w:left="-284" w:right="-567"/>
        <w:jc w:val="center"/>
        <w:rPr>
          <w:rFonts w:ascii="Verdana" w:hAnsi="Verdana"/>
          <w:b/>
          <w:szCs w:val="20"/>
        </w:rPr>
      </w:pPr>
    </w:p>
    <w:p w:rsidR="00D63352" w:rsidRPr="0019416C" w:rsidRDefault="00D63352" w:rsidP="00D6335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3352" w:rsidRPr="0019416C" w:rsidRDefault="00D63352" w:rsidP="00D6335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3352" w:rsidRPr="0019416C" w:rsidRDefault="00D63352" w:rsidP="00D63352">
      <w:pPr>
        <w:spacing w:after="0" w:line="360" w:lineRule="auto"/>
        <w:ind w:left="-284" w:right="-567"/>
        <w:jc w:val="both"/>
        <w:rPr>
          <w:rFonts w:ascii="Verdana" w:hAnsi="Verdana"/>
          <w:sz w:val="20"/>
          <w:szCs w:val="20"/>
        </w:rPr>
      </w:pPr>
    </w:p>
    <w:p w:rsidR="0033230C" w:rsidRPr="0019416C" w:rsidRDefault="0033230C" w:rsidP="0033230C">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HLS</w:t>
      </w:r>
      <w:r w:rsidRPr="0019416C">
        <w:rPr>
          <w:rFonts w:ascii="Verdana" w:hAnsi="Verdana"/>
          <w:b/>
          <w:szCs w:val="20"/>
          <w:highlight w:val="lightGray"/>
        </w:rPr>
        <w:t>]</w:t>
      </w:r>
      <w:r w:rsidRPr="0019416C">
        <w:rPr>
          <w:rFonts w:ascii="Verdana" w:hAnsi="Verdana"/>
          <w:b/>
          <w:szCs w:val="20"/>
        </w:rPr>
        <w:t xml:space="preserve"> </w:t>
      </w:r>
      <w:r w:rsidRPr="0033230C">
        <w:rPr>
          <w:rFonts w:ascii="Verdana" w:hAnsi="Verdana"/>
          <w:b/>
          <w:szCs w:val="20"/>
        </w:rPr>
        <w:t>HTTP Live Streaming</w:t>
      </w:r>
      <w:r>
        <w:rPr>
          <w:rFonts w:ascii="Verdana" w:hAnsi="Verdana"/>
          <w:b/>
          <w:szCs w:val="20"/>
        </w:rPr>
        <w:t xml:space="preserve">; </w:t>
      </w:r>
      <w:r w:rsidRPr="0033230C">
        <w:rPr>
          <w:rFonts w:ascii="Verdana" w:hAnsi="Verdana"/>
          <w:b/>
          <w:szCs w:val="20"/>
        </w:rPr>
        <w:t xml:space="preserve">Transmisión en </w:t>
      </w:r>
      <w:r>
        <w:rPr>
          <w:rFonts w:ascii="Verdana" w:hAnsi="Verdana"/>
          <w:b/>
          <w:szCs w:val="20"/>
        </w:rPr>
        <w:t>V</w:t>
      </w:r>
      <w:r w:rsidRPr="0033230C">
        <w:rPr>
          <w:rFonts w:ascii="Verdana" w:hAnsi="Verdana"/>
          <w:b/>
          <w:szCs w:val="20"/>
        </w:rPr>
        <w:t>ivo HTTP</w:t>
      </w:r>
    </w:p>
    <w:p w:rsidR="0033230C" w:rsidRPr="0019416C" w:rsidRDefault="0033230C" w:rsidP="0033230C">
      <w:pPr>
        <w:spacing w:after="0" w:line="360" w:lineRule="auto"/>
        <w:ind w:left="-284" w:right="-567"/>
        <w:jc w:val="center"/>
        <w:rPr>
          <w:rFonts w:ascii="Verdana" w:hAnsi="Verdana"/>
          <w:b/>
          <w:szCs w:val="20"/>
        </w:rPr>
      </w:pPr>
    </w:p>
    <w:p w:rsidR="0033230C" w:rsidRPr="0019416C" w:rsidRDefault="0033230C" w:rsidP="0033230C">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230C" w:rsidRPr="0019416C" w:rsidRDefault="0033230C" w:rsidP="0033230C">
      <w:pPr>
        <w:spacing w:after="0" w:line="360" w:lineRule="auto"/>
        <w:ind w:left="-284" w:right="-567"/>
        <w:jc w:val="both"/>
        <w:rPr>
          <w:rFonts w:ascii="Verdana" w:hAnsi="Verdana"/>
          <w:sz w:val="20"/>
          <w:szCs w:val="20"/>
        </w:rPr>
      </w:pPr>
    </w:p>
    <w:p w:rsidR="0033230C" w:rsidRPr="0019416C" w:rsidRDefault="0033230C" w:rsidP="0033230C">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230C" w:rsidRPr="0019416C" w:rsidRDefault="0033230C" w:rsidP="0033230C">
      <w:pPr>
        <w:spacing w:after="0" w:line="360" w:lineRule="auto"/>
        <w:ind w:left="-284" w:right="-567"/>
        <w:jc w:val="both"/>
        <w:rPr>
          <w:rFonts w:ascii="Verdana" w:hAnsi="Verdana"/>
          <w:sz w:val="20"/>
          <w:szCs w:val="20"/>
        </w:rPr>
      </w:pPr>
    </w:p>
    <w:p w:rsidR="0033230C" w:rsidRPr="0019416C" w:rsidRDefault="0033230C" w:rsidP="0033230C">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230C" w:rsidRPr="0019416C" w:rsidRDefault="0033230C" w:rsidP="0033230C">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230C" w:rsidRPr="0019416C" w:rsidRDefault="0033230C" w:rsidP="0033230C">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[HMA]</w:t>
      </w:r>
      <w:r w:rsidRPr="0019416C">
        <w:rPr>
          <w:rFonts w:ascii="Verdana" w:hAnsi="Verdana"/>
          <w:b/>
          <w:szCs w:val="20"/>
        </w:rPr>
        <w:t xml:space="preserve"> </w:t>
      </w:r>
      <w:r w:rsidR="00A732C4" w:rsidRPr="00A732C4">
        <w:rPr>
          <w:rFonts w:ascii="Verdana" w:hAnsi="Verdana"/>
          <w:b/>
          <w:szCs w:val="20"/>
        </w:rPr>
        <w:t>High Memory Area</w:t>
      </w:r>
      <w:r w:rsidRPr="0019416C">
        <w:rPr>
          <w:rFonts w:ascii="Verdana" w:hAnsi="Verdana"/>
          <w:b/>
          <w:szCs w:val="20"/>
        </w:rPr>
        <w:t>; Área de Memoria Alta</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[HMAC]</w:t>
      </w:r>
      <w:r w:rsidRPr="0019416C">
        <w:rPr>
          <w:rFonts w:ascii="Verdana" w:hAnsi="Verdana"/>
          <w:b/>
          <w:szCs w:val="20"/>
        </w:rPr>
        <w:t xml:space="preserve"> Hash-Based Message Authentication Code; Código de Autenticación de Mensaje generado por Hash</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Default="00C8194A"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rPr>
      </w:pPr>
      <w:r w:rsidRPr="0019416C">
        <w:rPr>
          <w:rFonts w:ascii="Verdana" w:hAnsi="Verdana"/>
          <w:b/>
          <w:szCs w:val="20"/>
          <w:highlight w:val="lightGray"/>
        </w:rPr>
        <w:t>[HM</w:t>
      </w:r>
      <w:r>
        <w:rPr>
          <w:rFonts w:ascii="Verdana" w:hAnsi="Verdana"/>
          <w:b/>
          <w:szCs w:val="20"/>
          <w:highlight w:val="lightGray"/>
        </w:rPr>
        <w:t>G</w:t>
      </w:r>
      <w:r w:rsidRPr="0019416C">
        <w:rPr>
          <w:rFonts w:ascii="Verdana" w:hAnsi="Verdana"/>
          <w:b/>
          <w:szCs w:val="20"/>
          <w:highlight w:val="lightGray"/>
        </w:rPr>
        <w:t>]</w:t>
      </w:r>
      <w:r>
        <w:rPr>
          <w:rFonts w:ascii="Verdana" w:hAnsi="Verdana"/>
          <w:b/>
          <w:szCs w:val="20"/>
        </w:rPr>
        <w:t xml:space="preserve"> </w:t>
      </w:r>
      <w:r w:rsidRPr="00314091">
        <w:rPr>
          <w:rFonts w:ascii="Verdana" w:hAnsi="Verdana"/>
          <w:b/>
          <w:szCs w:val="20"/>
        </w:rPr>
        <w:t>Her Majesty’s Government</w:t>
      </w:r>
      <w:r>
        <w:rPr>
          <w:rFonts w:ascii="Verdana" w:hAnsi="Verdana"/>
          <w:b/>
          <w:szCs w:val="20"/>
        </w:rPr>
        <w:t>; El Gobierno de su Señora Majestad</w:t>
      </w:r>
    </w:p>
    <w:p w:rsidR="00314091" w:rsidRPr="0019416C" w:rsidRDefault="00314091" w:rsidP="006F4DBB">
      <w:pPr>
        <w:spacing w:after="0" w:line="360" w:lineRule="auto"/>
        <w:ind w:left="-284" w:right="-567"/>
        <w:jc w:val="center"/>
        <w:rPr>
          <w:rFonts w:ascii="Verdana" w:hAnsi="Verdana"/>
          <w:b/>
          <w:szCs w:val="20"/>
        </w:rPr>
      </w:pPr>
    </w:p>
    <w:p w:rsidR="00314091" w:rsidRPr="0019416C" w:rsidRDefault="003140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14091" w:rsidRPr="0019416C" w:rsidRDefault="003140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14091" w:rsidRPr="0019416C" w:rsidRDefault="00314091" w:rsidP="006F4DBB">
      <w:pPr>
        <w:spacing w:after="0" w:line="360" w:lineRule="auto"/>
        <w:ind w:left="-284" w:right="-567"/>
        <w:jc w:val="both"/>
        <w:rPr>
          <w:rFonts w:ascii="Verdana" w:hAnsi="Verdana"/>
          <w:sz w:val="20"/>
          <w:szCs w:val="20"/>
        </w:rPr>
      </w:pPr>
    </w:p>
    <w:p w:rsidR="00A732C4" w:rsidRPr="00A732C4" w:rsidRDefault="00AE212B" w:rsidP="00A732C4">
      <w:pPr>
        <w:spacing w:line="360" w:lineRule="auto"/>
        <w:ind w:left="-284" w:right="-567"/>
        <w:jc w:val="center"/>
        <w:rPr>
          <w:rFonts w:ascii="Verdana" w:hAnsi="Verdana"/>
          <w:b/>
        </w:rPr>
      </w:pPr>
      <w:r w:rsidRPr="0019416C">
        <w:rPr>
          <w:rFonts w:ascii="Verdana" w:hAnsi="Verdana"/>
          <w:b/>
          <w:szCs w:val="20"/>
          <w:highlight w:val="lightGray"/>
        </w:rPr>
        <w:t>[HNAPT]</w:t>
      </w:r>
      <w:r w:rsidRPr="0019416C">
        <w:rPr>
          <w:rFonts w:ascii="Verdana" w:hAnsi="Verdana"/>
          <w:b/>
          <w:szCs w:val="20"/>
        </w:rPr>
        <w:t xml:space="preserve"> Host Network Address Port Translation; </w:t>
      </w:r>
      <w:r w:rsidR="00A732C4" w:rsidRPr="00A732C4">
        <w:rPr>
          <w:rFonts w:ascii="Verdana" w:hAnsi="Verdana"/>
          <w:b/>
        </w:rPr>
        <w:t xml:space="preserve">Traducción de </w:t>
      </w:r>
      <w:r w:rsidR="00A732C4">
        <w:rPr>
          <w:rFonts w:ascii="Verdana" w:hAnsi="Verdana"/>
          <w:b/>
        </w:rPr>
        <w:t>P</w:t>
      </w:r>
      <w:r w:rsidR="00A732C4" w:rsidRPr="00A732C4">
        <w:rPr>
          <w:rFonts w:ascii="Verdana" w:hAnsi="Verdana"/>
          <w:b/>
        </w:rPr>
        <w:t xml:space="preserve">uerto de </w:t>
      </w:r>
      <w:r w:rsidR="00A732C4">
        <w:rPr>
          <w:rFonts w:ascii="Verdana" w:hAnsi="Verdana"/>
          <w:b/>
        </w:rPr>
        <w:t>D</w:t>
      </w:r>
      <w:r w:rsidR="00A732C4" w:rsidRPr="00A732C4">
        <w:rPr>
          <w:rFonts w:ascii="Verdana" w:hAnsi="Verdana"/>
          <w:b/>
        </w:rPr>
        <w:t xml:space="preserve">irección de </w:t>
      </w:r>
      <w:r w:rsidR="00A732C4">
        <w:rPr>
          <w:rFonts w:ascii="Verdana" w:hAnsi="Verdana"/>
          <w:b/>
        </w:rPr>
        <w:t>R</w:t>
      </w:r>
      <w:r w:rsidR="00A732C4" w:rsidRPr="00A732C4">
        <w:rPr>
          <w:rFonts w:ascii="Verdana" w:hAnsi="Verdana"/>
          <w:b/>
        </w:rPr>
        <w:t xml:space="preserve">ed de </w:t>
      </w:r>
      <w:r w:rsidR="00A732C4">
        <w:rPr>
          <w:rFonts w:ascii="Verdana" w:hAnsi="Verdana"/>
          <w:b/>
        </w:rPr>
        <w:t>H</w:t>
      </w:r>
      <w:r w:rsidR="00A732C4" w:rsidRPr="00A732C4">
        <w:rPr>
          <w:rFonts w:ascii="Verdana" w:hAnsi="Verdana"/>
          <w:b/>
        </w:rPr>
        <w:t>ost</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DD2AE5" w:rsidRPr="0019416C" w:rsidRDefault="00DD2AE5" w:rsidP="006F4DBB">
      <w:pPr>
        <w:spacing w:after="0" w:line="360" w:lineRule="auto"/>
        <w:ind w:left="-284" w:right="-567"/>
        <w:jc w:val="center"/>
        <w:rPr>
          <w:rFonts w:ascii="Verdana" w:hAnsi="Verdana"/>
          <w:b/>
          <w:szCs w:val="20"/>
        </w:rPr>
      </w:pPr>
      <w:r w:rsidRPr="0019416C">
        <w:rPr>
          <w:rFonts w:ascii="Verdana" w:hAnsi="Verdana"/>
          <w:b/>
          <w:szCs w:val="20"/>
          <w:highlight w:val="lightGray"/>
        </w:rPr>
        <w:t>[HOBA]</w:t>
      </w:r>
      <w:r w:rsidRPr="0019416C">
        <w:rPr>
          <w:rFonts w:ascii="Verdana" w:hAnsi="Verdana"/>
          <w:b/>
          <w:szCs w:val="20"/>
        </w:rPr>
        <w:t xml:space="preserve"> </w:t>
      </w:r>
      <w:r w:rsidRPr="0019416C">
        <w:rPr>
          <w:rFonts w:ascii="Verdana" w:hAnsi="Verdana"/>
          <w:b/>
          <w:bCs/>
          <w:szCs w:val="20"/>
        </w:rPr>
        <w:t>H</w:t>
      </w:r>
      <w:r w:rsidRPr="0019416C">
        <w:rPr>
          <w:rFonts w:ascii="Verdana" w:hAnsi="Verdana"/>
          <w:b/>
          <w:szCs w:val="20"/>
        </w:rPr>
        <w:t>TTP </w:t>
      </w:r>
      <w:r w:rsidRPr="0019416C">
        <w:rPr>
          <w:rFonts w:ascii="Verdana" w:hAnsi="Verdana"/>
          <w:b/>
          <w:bCs/>
          <w:szCs w:val="20"/>
        </w:rPr>
        <w:t>O</w:t>
      </w:r>
      <w:r w:rsidRPr="0019416C">
        <w:rPr>
          <w:rFonts w:ascii="Verdana" w:hAnsi="Verdana"/>
          <w:b/>
          <w:szCs w:val="20"/>
        </w:rPr>
        <w:t>rigin-</w:t>
      </w:r>
      <w:r w:rsidRPr="0019416C">
        <w:rPr>
          <w:rFonts w:ascii="Verdana" w:hAnsi="Verdana"/>
          <w:b/>
          <w:bCs/>
          <w:szCs w:val="20"/>
        </w:rPr>
        <w:t>B</w:t>
      </w:r>
      <w:r w:rsidRPr="0019416C">
        <w:rPr>
          <w:rFonts w:ascii="Verdana" w:hAnsi="Verdana"/>
          <w:b/>
          <w:szCs w:val="20"/>
        </w:rPr>
        <w:t>ound </w:t>
      </w:r>
      <w:r w:rsidRPr="0019416C">
        <w:rPr>
          <w:rFonts w:ascii="Verdana" w:hAnsi="Verdana"/>
          <w:b/>
          <w:bCs/>
          <w:szCs w:val="20"/>
        </w:rPr>
        <w:t>A</w:t>
      </w:r>
      <w:r w:rsidRPr="0019416C">
        <w:rPr>
          <w:rFonts w:ascii="Verdana" w:hAnsi="Verdana"/>
          <w:b/>
          <w:szCs w:val="20"/>
        </w:rPr>
        <w:t xml:space="preserve">uthentication; </w:t>
      </w:r>
      <w:r w:rsidR="00A732C4" w:rsidRPr="00A732C4">
        <w:rPr>
          <w:rFonts w:ascii="Verdana" w:hAnsi="Verdana"/>
          <w:b/>
          <w:szCs w:val="20"/>
        </w:rPr>
        <w:t xml:space="preserve">Autenticación </w:t>
      </w:r>
      <w:r w:rsidR="00A732C4">
        <w:rPr>
          <w:rFonts w:ascii="Verdana" w:hAnsi="Verdana"/>
          <w:b/>
          <w:szCs w:val="20"/>
        </w:rPr>
        <w:t>V</w:t>
      </w:r>
      <w:r w:rsidR="00A732C4" w:rsidRPr="00A732C4">
        <w:rPr>
          <w:rFonts w:ascii="Verdana" w:hAnsi="Verdana"/>
          <w:b/>
          <w:szCs w:val="20"/>
        </w:rPr>
        <w:t xml:space="preserve">inculada al </w:t>
      </w:r>
      <w:r w:rsidR="00A732C4">
        <w:rPr>
          <w:rFonts w:ascii="Verdana" w:hAnsi="Verdana"/>
          <w:b/>
          <w:szCs w:val="20"/>
        </w:rPr>
        <w:t>O</w:t>
      </w:r>
      <w:r w:rsidR="00A732C4" w:rsidRPr="00A732C4">
        <w:rPr>
          <w:rFonts w:ascii="Verdana" w:hAnsi="Verdana"/>
          <w:b/>
          <w:szCs w:val="20"/>
        </w:rPr>
        <w:t>rigen HTTP</w:t>
      </w:r>
    </w:p>
    <w:p w:rsidR="00DD2AE5" w:rsidRPr="0019416C" w:rsidRDefault="00DD2AE5" w:rsidP="006F4DBB">
      <w:pPr>
        <w:spacing w:after="0" w:line="360" w:lineRule="auto"/>
        <w:ind w:left="-284" w:right="-567"/>
        <w:jc w:val="center"/>
        <w:rPr>
          <w:rFonts w:ascii="Verdana" w:hAnsi="Verdana"/>
          <w:b/>
          <w:szCs w:val="20"/>
        </w:rPr>
      </w:pPr>
    </w:p>
    <w:p w:rsidR="00DD2AE5" w:rsidRPr="0019416C" w:rsidRDefault="00DD2AE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D2AE5" w:rsidRPr="0019416C" w:rsidRDefault="00DD2AE5" w:rsidP="006F4DBB">
      <w:pPr>
        <w:spacing w:after="0" w:line="360" w:lineRule="auto"/>
        <w:ind w:left="-284" w:right="-567"/>
        <w:jc w:val="both"/>
        <w:rPr>
          <w:rFonts w:ascii="Verdana" w:hAnsi="Verdana"/>
          <w:sz w:val="20"/>
          <w:szCs w:val="20"/>
        </w:rPr>
      </w:pPr>
    </w:p>
    <w:p w:rsidR="00DD2AE5" w:rsidRPr="0019416C" w:rsidRDefault="00DD2AE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D2AE5" w:rsidRPr="0019416C" w:rsidRDefault="00DD2AE5" w:rsidP="006F4DBB">
      <w:pPr>
        <w:spacing w:after="0" w:line="360" w:lineRule="auto"/>
        <w:ind w:left="-284" w:right="-567"/>
        <w:jc w:val="both"/>
        <w:rPr>
          <w:rFonts w:ascii="Verdana" w:hAnsi="Verdana"/>
          <w:sz w:val="20"/>
          <w:szCs w:val="20"/>
        </w:rPr>
      </w:pPr>
    </w:p>
    <w:p w:rsidR="00DD2AE5" w:rsidRPr="0019416C" w:rsidRDefault="00DD2AE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D2AE5" w:rsidRPr="0019416C" w:rsidRDefault="00DD2AE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D2AE5" w:rsidRPr="0019416C" w:rsidRDefault="00DD2AE5"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[HOLAP]</w:t>
      </w:r>
      <w:r w:rsidRPr="0019416C">
        <w:rPr>
          <w:rFonts w:ascii="Verdana" w:hAnsi="Verdana"/>
          <w:b/>
          <w:szCs w:val="20"/>
        </w:rPr>
        <w:t xml:space="preserve"> Hybrid Online Analytical Processing; Proceso Analítico en Línea Híbrido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C8194A" w:rsidRPr="0019416C" w:rsidRDefault="00C8194A"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[HOMER]</w:t>
      </w:r>
      <w:r w:rsidRPr="0019416C">
        <w:rPr>
          <w:rFonts w:ascii="Verdana" w:hAnsi="Verdana"/>
          <w:b/>
          <w:szCs w:val="20"/>
        </w:rPr>
        <w:t xml:space="preserve"> Heuristic Oracle Management Efficiency Resource; </w:t>
      </w:r>
      <w:r w:rsidR="00A732C4" w:rsidRPr="00A732C4">
        <w:rPr>
          <w:rFonts w:ascii="Verdana" w:hAnsi="Verdana"/>
          <w:b/>
          <w:szCs w:val="20"/>
        </w:rPr>
        <w:t xml:space="preserve">Recurso </w:t>
      </w:r>
      <w:r w:rsidR="00A732C4">
        <w:rPr>
          <w:rFonts w:ascii="Verdana" w:hAnsi="Verdana"/>
          <w:b/>
          <w:szCs w:val="20"/>
        </w:rPr>
        <w:t>H</w:t>
      </w:r>
      <w:r w:rsidR="00A732C4" w:rsidRPr="00A732C4">
        <w:rPr>
          <w:rFonts w:ascii="Verdana" w:hAnsi="Verdana"/>
          <w:b/>
          <w:szCs w:val="20"/>
        </w:rPr>
        <w:t xml:space="preserve">eurístico de </w:t>
      </w:r>
      <w:r w:rsidR="00A732C4">
        <w:rPr>
          <w:rFonts w:ascii="Verdana" w:hAnsi="Verdana"/>
          <w:b/>
          <w:szCs w:val="20"/>
        </w:rPr>
        <w:t>E</w:t>
      </w:r>
      <w:r w:rsidR="00A732C4" w:rsidRPr="00A732C4">
        <w:rPr>
          <w:rFonts w:ascii="Verdana" w:hAnsi="Verdana"/>
          <w:b/>
          <w:szCs w:val="20"/>
        </w:rPr>
        <w:t xml:space="preserve">ficiencia de </w:t>
      </w:r>
      <w:r w:rsidR="00A732C4">
        <w:rPr>
          <w:rFonts w:ascii="Verdana" w:hAnsi="Verdana"/>
          <w:b/>
          <w:szCs w:val="20"/>
        </w:rPr>
        <w:t>G</w:t>
      </w:r>
      <w:r w:rsidR="00A732C4" w:rsidRPr="00A732C4">
        <w:rPr>
          <w:rFonts w:ascii="Verdana" w:hAnsi="Verdana"/>
          <w:b/>
          <w:szCs w:val="20"/>
        </w:rPr>
        <w:t>estión de Oracle</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[HOPI]</w:t>
      </w:r>
      <w:r w:rsidRPr="0019416C">
        <w:rPr>
          <w:rFonts w:ascii="Verdana" w:hAnsi="Verdana"/>
          <w:b/>
          <w:szCs w:val="20"/>
        </w:rPr>
        <w:t xml:space="preserve"> Hierarchical Object Oriented Design; Diseño Orientado a Objetos Jerárquico </w:t>
      </w:r>
      <w:r w:rsidRPr="0019416C">
        <w:rPr>
          <w:rFonts w:ascii="Verdana" w:hAnsi="Verdana"/>
          <w:b/>
          <w:szCs w:val="20"/>
          <w:highlight w:val="green"/>
        </w:rPr>
        <w:t>||</w:t>
      </w:r>
      <w:r w:rsidRPr="0019416C">
        <w:rPr>
          <w:rFonts w:ascii="Verdana" w:hAnsi="Verdana"/>
          <w:b/>
          <w:szCs w:val="20"/>
        </w:rPr>
        <w:t xml:space="preserve"> Hybrid Optical Packet Infrastructure; Infraestructura de Paquete Óptico Híbrido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531875" w:rsidRPr="0019416C" w:rsidRDefault="00531875" w:rsidP="006F4DBB">
      <w:pPr>
        <w:spacing w:after="0" w:line="360" w:lineRule="auto"/>
        <w:ind w:left="-284" w:right="-567"/>
        <w:jc w:val="center"/>
        <w:rPr>
          <w:rFonts w:ascii="Verdana" w:hAnsi="Verdana"/>
          <w:b/>
          <w:szCs w:val="20"/>
        </w:rPr>
      </w:pPr>
      <w:r w:rsidRPr="0019416C">
        <w:rPr>
          <w:rFonts w:ascii="Verdana" w:hAnsi="Verdana"/>
          <w:b/>
          <w:szCs w:val="20"/>
          <w:highlight w:val="lightGray"/>
        </w:rPr>
        <w:t>[HP-IB]</w:t>
      </w:r>
      <w:r w:rsidRPr="0019416C">
        <w:rPr>
          <w:rFonts w:ascii="Verdana" w:hAnsi="Verdana"/>
          <w:b/>
          <w:szCs w:val="20"/>
        </w:rPr>
        <w:t xml:space="preserve"> </w:t>
      </w:r>
      <w:r w:rsidRPr="0019416C">
        <w:rPr>
          <w:rFonts w:ascii="Verdana" w:hAnsi="Verdana"/>
          <w:b/>
          <w:bCs/>
          <w:szCs w:val="20"/>
        </w:rPr>
        <w:t xml:space="preserve">Hewlett-Packard Instrument Bus; </w:t>
      </w:r>
      <w:r w:rsidR="00A732C4" w:rsidRPr="00A732C4">
        <w:rPr>
          <w:rFonts w:ascii="Verdana" w:hAnsi="Verdana"/>
          <w:b/>
          <w:bCs/>
          <w:szCs w:val="20"/>
        </w:rPr>
        <w:t xml:space="preserve">Bus de </w:t>
      </w:r>
      <w:r w:rsidR="00A732C4">
        <w:rPr>
          <w:rFonts w:ascii="Verdana" w:hAnsi="Verdana"/>
          <w:b/>
          <w:bCs/>
          <w:szCs w:val="20"/>
        </w:rPr>
        <w:t>I</w:t>
      </w:r>
      <w:r w:rsidR="00A732C4" w:rsidRPr="00A732C4">
        <w:rPr>
          <w:rFonts w:ascii="Verdana" w:hAnsi="Verdana"/>
          <w:b/>
          <w:bCs/>
          <w:szCs w:val="20"/>
        </w:rPr>
        <w:t>nstrumentos de Hewlett-Packard</w:t>
      </w:r>
    </w:p>
    <w:p w:rsidR="00531875" w:rsidRPr="0019416C" w:rsidRDefault="00531875" w:rsidP="006F4DBB">
      <w:pPr>
        <w:spacing w:after="0" w:line="360" w:lineRule="auto"/>
        <w:ind w:left="-284" w:right="-567"/>
        <w:jc w:val="center"/>
        <w:rPr>
          <w:rFonts w:ascii="Verdana" w:hAnsi="Verdana"/>
          <w:b/>
          <w:szCs w:val="20"/>
        </w:rPr>
      </w:pPr>
    </w:p>
    <w:p w:rsidR="00531875" w:rsidRPr="0019416C" w:rsidRDefault="0053187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1875" w:rsidRPr="0019416C" w:rsidRDefault="00531875" w:rsidP="006F4DBB">
      <w:pPr>
        <w:spacing w:after="0" w:line="360" w:lineRule="auto"/>
        <w:ind w:left="-284" w:right="-567"/>
        <w:jc w:val="both"/>
        <w:rPr>
          <w:rFonts w:ascii="Verdana" w:hAnsi="Verdana"/>
          <w:sz w:val="20"/>
          <w:szCs w:val="20"/>
        </w:rPr>
      </w:pPr>
    </w:p>
    <w:p w:rsidR="00531875" w:rsidRPr="0019416C" w:rsidRDefault="0053187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1875" w:rsidRPr="0019416C" w:rsidRDefault="00531875" w:rsidP="006F4DBB">
      <w:pPr>
        <w:spacing w:after="0" w:line="360" w:lineRule="auto"/>
        <w:ind w:left="-284" w:right="-567"/>
        <w:jc w:val="both"/>
        <w:rPr>
          <w:rFonts w:ascii="Verdana" w:hAnsi="Verdana"/>
          <w:sz w:val="20"/>
          <w:szCs w:val="20"/>
        </w:rPr>
      </w:pPr>
    </w:p>
    <w:p w:rsidR="00531875" w:rsidRPr="0019416C" w:rsidRDefault="0053187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31875" w:rsidRPr="0019416C" w:rsidRDefault="0053187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31875" w:rsidRPr="0019416C" w:rsidRDefault="00531875" w:rsidP="006F4DBB">
      <w:pPr>
        <w:spacing w:after="0" w:line="360" w:lineRule="auto"/>
        <w:ind w:left="-284" w:right="-567"/>
        <w:jc w:val="both"/>
        <w:rPr>
          <w:rFonts w:ascii="Verdana" w:hAnsi="Verdana"/>
          <w:sz w:val="20"/>
          <w:szCs w:val="20"/>
        </w:rPr>
      </w:pPr>
    </w:p>
    <w:p w:rsidR="005F1A42"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5F1A42" w:rsidRPr="0019416C">
        <w:rPr>
          <w:rFonts w:ascii="Verdana" w:hAnsi="Verdana"/>
          <w:b/>
          <w:szCs w:val="20"/>
          <w:highlight w:val="lightGray"/>
        </w:rPr>
        <w:t>[HP-UX]</w:t>
      </w:r>
      <w:r w:rsidRPr="0019416C">
        <w:rPr>
          <w:rFonts w:ascii="Verdana" w:hAnsi="Verdana"/>
          <w:b/>
          <w:szCs w:val="20"/>
        </w:rPr>
        <w:t>*</w:t>
      </w:r>
    </w:p>
    <w:p w:rsidR="005F1A42" w:rsidRPr="0019416C" w:rsidRDefault="005F1A42" w:rsidP="006F4DBB">
      <w:pPr>
        <w:spacing w:after="0" w:line="360" w:lineRule="auto"/>
        <w:ind w:left="-284" w:right="-567"/>
        <w:jc w:val="center"/>
        <w:rPr>
          <w:rFonts w:ascii="Verdana" w:hAnsi="Verdana"/>
          <w:b/>
          <w:szCs w:val="20"/>
        </w:rPr>
      </w:pPr>
    </w:p>
    <w:p w:rsidR="005F1A42" w:rsidRPr="0019416C" w:rsidRDefault="005F1A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0420E2" w:rsidRPr="0019416C">
        <w:rPr>
          <w:rFonts w:ascii="Verdana" w:hAnsi="Verdana" w:cs="Arial"/>
          <w:b/>
          <w:sz w:val="20"/>
          <w:szCs w:val="20"/>
        </w:rPr>
        <w:tab/>
      </w:r>
      <w:r w:rsidR="00DC174E" w:rsidRPr="0019416C">
        <w:rPr>
          <w:rFonts w:ascii="Verdana" w:hAnsi="Verdana"/>
          <w:b/>
          <w:bCs/>
          <w:sz w:val="20"/>
          <w:szCs w:val="20"/>
        </w:rPr>
        <w:t>Hewlett Packard Unix</w:t>
      </w:r>
      <w:r w:rsidR="00DC174E" w:rsidRPr="0019416C">
        <w:rPr>
          <w:rFonts w:ascii="Verdana" w:hAnsi="Verdana"/>
          <w:b/>
          <w:sz w:val="20"/>
          <w:szCs w:val="20"/>
        </w:rPr>
        <w:t xml:space="preserve">. </w:t>
      </w:r>
      <w:r w:rsidR="000420E2" w:rsidRPr="0019416C">
        <w:rPr>
          <w:rFonts w:ascii="Verdana" w:hAnsi="Verdana" w:cs="Arial"/>
          <w:b/>
          <w:sz w:val="20"/>
          <w:szCs w:val="20"/>
        </w:rPr>
        <w:t>Empresa de impresoras y tal.</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F1A42" w:rsidRPr="0019416C" w:rsidRDefault="005F1A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F1A42" w:rsidRPr="0019416C" w:rsidRDefault="005F1A42" w:rsidP="006F4DBB">
      <w:pPr>
        <w:spacing w:after="0" w:line="360" w:lineRule="auto"/>
        <w:ind w:left="-284" w:right="-567"/>
        <w:jc w:val="both"/>
        <w:rPr>
          <w:rFonts w:ascii="Verdana" w:hAnsi="Verdana"/>
          <w:b/>
          <w:szCs w:val="20"/>
          <w:highlight w:val="lightGray"/>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[HPCA]</w:t>
      </w:r>
      <w:r w:rsidRPr="0019416C">
        <w:rPr>
          <w:rFonts w:ascii="Verdana" w:hAnsi="Verdana"/>
          <w:b/>
          <w:szCs w:val="20"/>
        </w:rPr>
        <w:t xml:space="preserve"> High Performance Communications Adapter; Adaptador de Comunicaciones de Alto Rendimiento</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[HPCC]</w:t>
      </w:r>
      <w:r w:rsidRPr="0019416C">
        <w:rPr>
          <w:rFonts w:ascii="Verdana" w:hAnsi="Verdana"/>
          <w:b/>
          <w:szCs w:val="20"/>
        </w:rPr>
        <w:t xml:space="preserve"> High Performance Computing and Communications; Informática y Comunicaciones de Alto rendimiento</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[HPCS]</w:t>
      </w:r>
      <w:r w:rsidRPr="0019416C">
        <w:rPr>
          <w:rFonts w:ascii="Verdana" w:hAnsi="Verdana"/>
          <w:b/>
          <w:szCs w:val="20"/>
        </w:rPr>
        <w:t xml:space="preserve"> High Performance Computing Systems; Sistemas Informáticos de Alto Rendimiento</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Default="00CB23E4" w:rsidP="00CB23E4">
      <w:pPr>
        <w:spacing w:after="0" w:line="360" w:lineRule="auto"/>
        <w:ind w:left="-284" w:right="-567"/>
        <w:jc w:val="center"/>
        <w:rPr>
          <w:rFonts w:ascii="Verdana" w:hAnsi="Verdana"/>
          <w:b/>
          <w:szCs w:val="20"/>
          <w:highlight w:val="lightGray"/>
        </w:rPr>
      </w:pPr>
    </w:p>
    <w:p w:rsidR="00CB23E4" w:rsidRPr="0019416C" w:rsidRDefault="00CB23E4" w:rsidP="00CB23E4">
      <w:pPr>
        <w:spacing w:after="0" w:line="360" w:lineRule="auto"/>
        <w:ind w:left="-284" w:right="-567"/>
        <w:jc w:val="center"/>
        <w:rPr>
          <w:rFonts w:ascii="Verdana" w:hAnsi="Verdana"/>
          <w:b/>
          <w:szCs w:val="20"/>
        </w:rPr>
      </w:pPr>
      <w:r w:rsidRPr="0019416C">
        <w:rPr>
          <w:rFonts w:ascii="Verdana" w:hAnsi="Verdana"/>
          <w:b/>
          <w:szCs w:val="20"/>
          <w:highlight w:val="lightGray"/>
        </w:rPr>
        <w:t>[HPCS</w:t>
      </w:r>
      <w:r>
        <w:rPr>
          <w:rFonts w:ascii="Verdana" w:hAnsi="Verdana"/>
          <w:b/>
          <w:szCs w:val="20"/>
          <w:highlight w:val="lightGray"/>
        </w:rPr>
        <w:t>A</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HP </w:t>
      </w:r>
      <w:r w:rsidRPr="00CB23E4">
        <w:rPr>
          <w:rFonts w:ascii="Verdana" w:hAnsi="Verdana"/>
          <w:b/>
          <w:szCs w:val="20"/>
        </w:rPr>
        <w:t>Cloud Services Automation</w:t>
      </w:r>
      <w:r>
        <w:rPr>
          <w:rFonts w:ascii="Verdana" w:hAnsi="Verdana"/>
          <w:b/>
          <w:szCs w:val="20"/>
        </w:rPr>
        <w:t xml:space="preserve">; </w:t>
      </w:r>
      <w:r w:rsidRPr="00CB23E4">
        <w:rPr>
          <w:rFonts w:ascii="Verdana" w:hAnsi="Verdana"/>
          <w:b/>
          <w:szCs w:val="20"/>
        </w:rPr>
        <w:t xml:space="preserve">Automatización de </w:t>
      </w:r>
      <w:r>
        <w:rPr>
          <w:rFonts w:ascii="Verdana" w:hAnsi="Verdana"/>
          <w:b/>
          <w:szCs w:val="20"/>
        </w:rPr>
        <w:t>S</w:t>
      </w:r>
      <w:r w:rsidRPr="00CB23E4">
        <w:rPr>
          <w:rFonts w:ascii="Verdana" w:hAnsi="Verdana"/>
          <w:b/>
          <w:szCs w:val="20"/>
        </w:rPr>
        <w:t xml:space="preserve">ervicios en la </w:t>
      </w:r>
      <w:r>
        <w:rPr>
          <w:rFonts w:ascii="Verdana" w:hAnsi="Verdana"/>
          <w:b/>
          <w:szCs w:val="20"/>
        </w:rPr>
        <w:t>N</w:t>
      </w:r>
      <w:r w:rsidRPr="00CB23E4">
        <w:rPr>
          <w:rFonts w:ascii="Verdana" w:hAnsi="Verdana"/>
          <w:b/>
          <w:szCs w:val="20"/>
        </w:rPr>
        <w:t>ube de HP</w:t>
      </w:r>
    </w:p>
    <w:p w:rsidR="00CB23E4" w:rsidRPr="0019416C" w:rsidRDefault="00CB23E4" w:rsidP="00CB23E4">
      <w:pPr>
        <w:spacing w:after="0" w:line="360" w:lineRule="auto"/>
        <w:ind w:left="-284" w:right="-567"/>
        <w:jc w:val="center"/>
        <w:rPr>
          <w:rFonts w:ascii="Verdana" w:hAnsi="Verdana"/>
          <w:b/>
          <w:szCs w:val="20"/>
        </w:rPr>
      </w:pP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[HPF]</w:t>
      </w:r>
      <w:r w:rsidRPr="0019416C">
        <w:rPr>
          <w:rFonts w:ascii="Verdana" w:hAnsi="Verdana"/>
          <w:b/>
          <w:szCs w:val="20"/>
        </w:rPr>
        <w:t xml:space="preserve"> Highest Priority First; Primero la Prioridad Más Alta </w:t>
      </w:r>
      <w:r w:rsidRPr="0019416C">
        <w:rPr>
          <w:rFonts w:ascii="Verdana" w:hAnsi="Verdana"/>
          <w:b/>
          <w:szCs w:val="20"/>
          <w:highlight w:val="green"/>
        </w:rPr>
        <w:t>||</w:t>
      </w:r>
      <w:r w:rsidRPr="0019416C">
        <w:rPr>
          <w:rFonts w:ascii="Verdana" w:hAnsi="Verdana"/>
          <w:b/>
          <w:szCs w:val="20"/>
        </w:rPr>
        <w:t xml:space="preserve"> High Pass Filter; Filtro de Paso Alto</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[HPFS]</w:t>
      </w:r>
      <w:r w:rsidRPr="0019416C">
        <w:rPr>
          <w:rFonts w:ascii="Verdana" w:hAnsi="Verdana"/>
          <w:b/>
          <w:szCs w:val="20"/>
        </w:rPr>
        <w:t xml:space="preserve"> High Performance File System; Sistema de Ficheros de Alto Rendimiento</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[HPG]</w:t>
      </w:r>
      <w:r w:rsidRPr="0019416C">
        <w:rPr>
          <w:rFonts w:ascii="Verdana" w:hAnsi="Verdana"/>
          <w:b/>
          <w:szCs w:val="20"/>
        </w:rPr>
        <w:t xml:space="preserve"> High Performance Graphics; Gráficos de Alto Rendimiento</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[HPGL]</w:t>
      </w:r>
      <w:r w:rsidRPr="0019416C">
        <w:rPr>
          <w:rFonts w:ascii="Verdana" w:hAnsi="Verdana"/>
          <w:b/>
          <w:szCs w:val="20"/>
        </w:rPr>
        <w:t xml:space="preserve"> Hewlett Packard Gaphics Language; Lenguaje Gráfico de Hewlett Packard</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[HPR]</w:t>
      </w:r>
      <w:r w:rsidRPr="0019416C">
        <w:rPr>
          <w:rFonts w:ascii="Verdana" w:hAnsi="Verdana"/>
          <w:b/>
          <w:szCs w:val="20"/>
        </w:rPr>
        <w:t xml:space="preserve"> High Performance Routing; Enrutamiento de Alto Rendimiento</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[HREF]</w:t>
      </w:r>
      <w:r w:rsidRPr="0019416C">
        <w:rPr>
          <w:rFonts w:ascii="Verdana" w:hAnsi="Verdana"/>
          <w:b/>
          <w:szCs w:val="20"/>
        </w:rPr>
        <w:t xml:space="preserve"> Hypertext Reference; Referencia de Hipertexto</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Enlace a otro objeto en código HTML (atributo de HTML usado para enlazar con otra página web o porción de la misma)</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center"/>
        <w:rPr>
          <w:rFonts w:ascii="Verdana" w:hAnsi="Verdana"/>
          <w:b/>
          <w:szCs w:val="20"/>
        </w:rPr>
      </w:pPr>
      <w:r w:rsidRPr="0019416C">
        <w:rPr>
          <w:rFonts w:ascii="Verdana" w:hAnsi="Verdana"/>
          <w:b/>
          <w:szCs w:val="20"/>
          <w:highlight w:val="lightGray"/>
        </w:rPr>
        <w:t>[HS]</w:t>
      </w:r>
      <w:r w:rsidRPr="0019416C">
        <w:rPr>
          <w:rFonts w:ascii="Verdana" w:hAnsi="Verdana"/>
          <w:b/>
          <w:szCs w:val="20"/>
        </w:rPr>
        <w:t xml:space="preserve"> Harmonized System; Sistema Armonizado </w:t>
      </w:r>
      <w:r w:rsidRPr="0019416C">
        <w:rPr>
          <w:rFonts w:ascii="Verdana" w:hAnsi="Verdana"/>
          <w:b/>
          <w:szCs w:val="20"/>
          <w:highlight w:val="green"/>
        </w:rPr>
        <w:t>||</w:t>
      </w:r>
      <w:r w:rsidRPr="0019416C">
        <w:rPr>
          <w:rFonts w:ascii="Verdana" w:hAnsi="Verdana"/>
          <w:b/>
          <w:szCs w:val="20"/>
        </w:rPr>
        <w:t xml:space="preserve"> </w:t>
      </w:r>
      <w:r w:rsidR="00DC174E" w:rsidRPr="0019416C">
        <w:rPr>
          <w:rFonts w:ascii="Verdana" w:hAnsi="Verdana"/>
          <w:b/>
          <w:szCs w:val="20"/>
        </w:rPr>
        <w:t>High Speed</w:t>
      </w:r>
      <w:r w:rsidRPr="0019416C">
        <w:rPr>
          <w:rFonts w:ascii="Verdana" w:hAnsi="Verdana"/>
          <w:b/>
          <w:szCs w:val="20"/>
        </w:rPr>
        <w:t xml:space="preserve">; </w:t>
      </w:r>
      <w:r w:rsidR="00DC174E" w:rsidRPr="0019416C">
        <w:rPr>
          <w:rFonts w:ascii="Verdana" w:hAnsi="Verdana"/>
          <w:b/>
          <w:szCs w:val="20"/>
        </w:rPr>
        <w:t>Alta Velocidad</w:t>
      </w:r>
    </w:p>
    <w:p w:rsidR="005F1A42" w:rsidRPr="0019416C" w:rsidRDefault="00EF5B8C" w:rsidP="006F4DBB">
      <w:pPr>
        <w:spacing w:after="0" w:line="360" w:lineRule="auto"/>
        <w:ind w:left="-284" w:right="-567"/>
        <w:jc w:val="center"/>
        <w:rPr>
          <w:rFonts w:ascii="Verdana" w:hAnsi="Verdana"/>
          <w:i/>
          <w:sz w:val="20"/>
          <w:szCs w:val="20"/>
        </w:rPr>
      </w:pPr>
      <w:r w:rsidRPr="0019416C">
        <w:rPr>
          <w:rFonts w:ascii="Verdana" w:hAnsi="Verdana"/>
          <w:i/>
          <w:sz w:val="20"/>
          <w:szCs w:val="20"/>
        </w:rPr>
        <w:t>“Siéntate, si puedes” (Tabernero del Hearthstone) #Patrocinado por Pantene Pro uve</w:t>
      </w:r>
    </w:p>
    <w:p w:rsidR="00EF5B8C" w:rsidRPr="0019416C" w:rsidRDefault="00EF5B8C" w:rsidP="006F4DBB">
      <w:pPr>
        <w:spacing w:after="0" w:line="360" w:lineRule="auto"/>
        <w:ind w:left="-284" w:right="-567"/>
        <w:jc w:val="center"/>
        <w:rPr>
          <w:rFonts w:ascii="Verdana" w:hAnsi="Verdana"/>
          <w:b/>
          <w:szCs w:val="20"/>
        </w:rPr>
      </w:pPr>
    </w:p>
    <w:p w:rsidR="005F1A42" w:rsidRPr="0019416C" w:rsidRDefault="005F1A42"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 xml:space="preserve">DDD. </w:t>
      </w:r>
      <w:hyperlink r:id="rId42" w:history="1">
        <w:r w:rsidRPr="0019416C">
          <w:rPr>
            <w:rStyle w:val="Hipervnculo"/>
            <w:rFonts w:ascii="Verdana" w:hAnsi="Verdana"/>
            <w:b/>
            <w:sz w:val="20"/>
            <w:szCs w:val="20"/>
          </w:rPr>
          <w:t>https://www.asendia.es/contactanos/faq/que-es-un-codigo-hs/</w:t>
        </w:r>
      </w:hyperlink>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F1A42" w:rsidRPr="0019416C" w:rsidRDefault="005F1A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highlight w:val="lightGray"/>
        </w:rPr>
      </w:pPr>
    </w:p>
    <w:p w:rsidR="00FD052B" w:rsidRPr="0019416C" w:rsidRDefault="00A732C4" w:rsidP="006F4DBB">
      <w:pPr>
        <w:spacing w:after="0" w:line="360" w:lineRule="auto"/>
        <w:ind w:left="-284" w:right="-567"/>
        <w:jc w:val="center"/>
        <w:rPr>
          <w:rFonts w:ascii="Verdana" w:hAnsi="Verdana"/>
          <w:b/>
          <w:szCs w:val="20"/>
        </w:rPr>
      </w:pPr>
      <w:r w:rsidRPr="00A732C4">
        <w:rPr>
          <w:rFonts w:ascii="Verdana" w:hAnsi="Verdana"/>
          <w:b/>
          <w:szCs w:val="20"/>
        </w:rPr>
        <w:t>*</w:t>
      </w:r>
      <w:r w:rsidR="00FD052B" w:rsidRPr="0019416C">
        <w:rPr>
          <w:rFonts w:ascii="Verdana" w:hAnsi="Verdana"/>
          <w:b/>
          <w:szCs w:val="20"/>
          <w:highlight w:val="lightGray"/>
        </w:rPr>
        <w:t>[HSA]</w:t>
      </w:r>
      <w:r>
        <w:rPr>
          <w:rFonts w:ascii="Verdana" w:hAnsi="Verdana"/>
          <w:b/>
          <w:szCs w:val="20"/>
        </w:rPr>
        <w:t>*</w:t>
      </w:r>
    </w:p>
    <w:p w:rsidR="00FD052B" w:rsidRPr="0019416C" w:rsidRDefault="00FD052B" w:rsidP="006F4DBB">
      <w:pPr>
        <w:spacing w:after="0" w:line="360" w:lineRule="auto"/>
        <w:ind w:left="-284" w:right="-567"/>
        <w:jc w:val="center"/>
        <w:rPr>
          <w:rFonts w:ascii="Verdana" w:hAnsi="Verdana"/>
          <w:b/>
          <w:szCs w:val="20"/>
        </w:rPr>
      </w:pPr>
    </w:p>
    <w:p w:rsidR="00FD052B" w:rsidRPr="0019416C" w:rsidRDefault="00FD05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732C4">
        <w:rPr>
          <w:rFonts w:ascii="Verdana" w:hAnsi="Verdana" w:cs="Arial"/>
          <w:b/>
          <w:sz w:val="20"/>
          <w:szCs w:val="20"/>
        </w:rPr>
        <w:t>HSA Tecnología y Conectividad.</w:t>
      </w:r>
    </w:p>
    <w:p w:rsidR="00FD052B" w:rsidRPr="0019416C" w:rsidRDefault="00FD052B" w:rsidP="006F4DBB">
      <w:pPr>
        <w:spacing w:after="0" w:line="360" w:lineRule="auto"/>
        <w:ind w:left="-284" w:right="-567"/>
        <w:jc w:val="both"/>
        <w:rPr>
          <w:rFonts w:ascii="Verdana" w:hAnsi="Verdana"/>
          <w:sz w:val="20"/>
          <w:szCs w:val="20"/>
        </w:rPr>
      </w:pPr>
    </w:p>
    <w:p w:rsidR="00FD052B" w:rsidRPr="0019416C" w:rsidRDefault="00FD05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D052B" w:rsidRPr="0019416C" w:rsidRDefault="00FD052B" w:rsidP="006F4DBB">
      <w:pPr>
        <w:spacing w:after="0" w:line="360" w:lineRule="auto"/>
        <w:ind w:left="-284" w:right="-567"/>
        <w:jc w:val="both"/>
        <w:rPr>
          <w:rFonts w:ascii="Verdana" w:hAnsi="Verdana"/>
          <w:sz w:val="20"/>
          <w:szCs w:val="20"/>
        </w:rPr>
      </w:pPr>
    </w:p>
    <w:p w:rsidR="00FD052B" w:rsidRPr="0019416C" w:rsidRDefault="00FD05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D052B" w:rsidRPr="0019416C" w:rsidRDefault="00FD05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D052B" w:rsidRPr="0019416C" w:rsidRDefault="00FD052B" w:rsidP="006F4DBB">
      <w:pPr>
        <w:spacing w:after="0" w:line="360" w:lineRule="auto"/>
        <w:ind w:left="-284" w:right="-567"/>
        <w:jc w:val="both"/>
        <w:rPr>
          <w:rFonts w:ascii="Verdana" w:hAnsi="Verdana"/>
          <w:sz w:val="20"/>
          <w:szCs w:val="20"/>
          <w:highlight w:val="lightGray"/>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[HSF]</w:t>
      </w:r>
      <w:r w:rsidRPr="0019416C">
        <w:rPr>
          <w:rFonts w:ascii="Verdana" w:hAnsi="Verdana"/>
          <w:b/>
          <w:szCs w:val="20"/>
        </w:rPr>
        <w:t xml:space="preserve"> Heat Sink and Fan; Disipador de Calor y Ventilador</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https://pc.net/glossary/definition/hsf</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highlight w:val="lightGray"/>
        </w:rPr>
      </w:pPr>
    </w:p>
    <w:p w:rsidR="000C1135" w:rsidRPr="0019416C" w:rsidRDefault="000C1135" w:rsidP="006F4DBB">
      <w:pPr>
        <w:spacing w:after="0" w:line="360" w:lineRule="auto"/>
        <w:ind w:left="-284" w:right="-567"/>
        <w:jc w:val="center"/>
        <w:rPr>
          <w:rFonts w:ascii="Verdana" w:hAnsi="Verdana"/>
          <w:b/>
          <w:szCs w:val="20"/>
        </w:rPr>
      </w:pPr>
      <w:r w:rsidRPr="0019416C">
        <w:rPr>
          <w:rFonts w:ascii="Verdana" w:hAnsi="Verdana"/>
          <w:b/>
          <w:szCs w:val="20"/>
          <w:highlight w:val="lightGray"/>
        </w:rPr>
        <w:t>[HSL]</w:t>
      </w:r>
      <w:r w:rsidRPr="0019416C">
        <w:rPr>
          <w:rFonts w:ascii="Verdana" w:hAnsi="Verdana"/>
          <w:b/>
          <w:szCs w:val="20"/>
        </w:rPr>
        <w:t xml:space="preserve"> Hue, Saturation, Lightness – Matiz, Saturación, Luminosidad</w:t>
      </w:r>
    </w:p>
    <w:p w:rsidR="000C1135" w:rsidRPr="0019416C" w:rsidRDefault="000C1135" w:rsidP="006F4DBB">
      <w:pPr>
        <w:spacing w:after="0" w:line="360" w:lineRule="auto"/>
        <w:ind w:left="-284" w:right="-567"/>
        <w:jc w:val="center"/>
        <w:rPr>
          <w:rFonts w:ascii="Verdana" w:hAnsi="Verdana"/>
          <w:b/>
          <w:szCs w:val="20"/>
        </w:rPr>
      </w:pPr>
    </w:p>
    <w:p w:rsidR="000C1135" w:rsidRPr="0019416C" w:rsidRDefault="000C113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C1135" w:rsidRPr="0019416C" w:rsidRDefault="000C1135" w:rsidP="006F4DBB">
      <w:pPr>
        <w:spacing w:after="0" w:line="360" w:lineRule="auto"/>
        <w:ind w:left="-284" w:right="-567"/>
        <w:jc w:val="both"/>
        <w:rPr>
          <w:rFonts w:ascii="Verdana" w:hAnsi="Verdana"/>
          <w:sz w:val="20"/>
          <w:szCs w:val="20"/>
        </w:rPr>
      </w:pPr>
    </w:p>
    <w:p w:rsidR="000C1135" w:rsidRPr="0019416C" w:rsidRDefault="000C113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C1135" w:rsidRPr="0019416C" w:rsidRDefault="000C1135" w:rsidP="006F4DBB">
      <w:pPr>
        <w:spacing w:after="0" w:line="360" w:lineRule="auto"/>
        <w:ind w:left="-284" w:right="-567"/>
        <w:jc w:val="both"/>
        <w:rPr>
          <w:rFonts w:ascii="Verdana" w:hAnsi="Verdana"/>
          <w:sz w:val="20"/>
          <w:szCs w:val="20"/>
        </w:rPr>
      </w:pPr>
    </w:p>
    <w:p w:rsidR="000C1135" w:rsidRPr="0019416C" w:rsidRDefault="000C113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C1135" w:rsidRPr="0019416C" w:rsidRDefault="000C113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C1135" w:rsidRPr="0019416C" w:rsidRDefault="000C1135"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146930" w:rsidRPr="0019416C">
        <w:rPr>
          <w:rFonts w:ascii="Verdana" w:hAnsi="Verdana"/>
          <w:b/>
          <w:szCs w:val="20"/>
          <w:highlight w:val="lightGray"/>
        </w:rPr>
        <w:t>HSPA</w:t>
      </w:r>
      <w:r w:rsidRPr="0019416C">
        <w:rPr>
          <w:rFonts w:ascii="Verdana" w:hAnsi="Verdana"/>
          <w:b/>
          <w:szCs w:val="20"/>
          <w:highlight w:val="lightGray"/>
        </w:rPr>
        <w:t>]</w:t>
      </w:r>
      <w:r w:rsidRPr="0019416C">
        <w:rPr>
          <w:rFonts w:ascii="Verdana" w:hAnsi="Verdana"/>
          <w:b/>
          <w:szCs w:val="20"/>
        </w:rPr>
        <w:t xml:space="preserve"> High-Speed Packet Access; </w:t>
      </w:r>
      <w:r w:rsidR="00B977A9" w:rsidRPr="0019416C">
        <w:rPr>
          <w:rFonts w:ascii="Verdana" w:hAnsi="Verdana"/>
          <w:b/>
          <w:szCs w:val="20"/>
        </w:rPr>
        <w:t>Paqu</w:t>
      </w:r>
      <w:r w:rsidR="00A244B4" w:rsidRPr="0019416C">
        <w:rPr>
          <w:rFonts w:ascii="Verdana" w:hAnsi="Verdana"/>
          <w:b/>
          <w:szCs w:val="20"/>
        </w:rPr>
        <w:t>ete de Acceso de Alta Velocidad</w:t>
      </w:r>
    </w:p>
    <w:p w:rsidR="007571AE" w:rsidRPr="0019416C" w:rsidRDefault="007571AE" w:rsidP="006F4DBB">
      <w:pPr>
        <w:spacing w:after="0" w:line="360" w:lineRule="auto"/>
        <w:ind w:left="-284" w:right="-567"/>
        <w:jc w:val="center"/>
        <w:rPr>
          <w:rFonts w:ascii="Verdana" w:hAnsi="Verdana"/>
          <w:b/>
          <w:szCs w:val="20"/>
        </w:rPr>
      </w:pPr>
    </w:p>
    <w:p w:rsidR="007571AE" w:rsidRPr="0019416C" w:rsidRDefault="007571A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571AE" w:rsidRPr="0019416C" w:rsidRDefault="007571A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571AE" w:rsidRPr="0019416C" w:rsidRDefault="007571AE"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[HSTS]</w:t>
      </w:r>
      <w:r w:rsidRPr="0019416C">
        <w:rPr>
          <w:rFonts w:ascii="Verdana" w:hAnsi="Verdana"/>
          <w:b/>
          <w:szCs w:val="20"/>
        </w:rPr>
        <w:t xml:space="preserve"> HTTP Strict-Transport-Security; </w:t>
      </w:r>
      <w:r w:rsidR="00A732C4" w:rsidRPr="00A732C4">
        <w:rPr>
          <w:rFonts w:ascii="Verdana" w:hAnsi="Verdana"/>
          <w:b/>
          <w:szCs w:val="20"/>
        </w:rPr>
        <w:t>HTTP Estricto-Transporte-Seguridad</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[HRI]</w:t>
      </w:r>
      <w:r w:rsidRPr="0019416C">
        <w:rPr>
          <w:rFonts w:ascii="Verdana" w:hAnsi="Verdana"/>
          <w:b/>
          <w:szCs w:val="20"/>
        </w:rPr>
        <w:t xml:space="preserve"> Human-Robot Interaction; Interacción Humano-Robot</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[HSC]</w:t>
      </w:r>
      <w:r w:rsidRPr="0019416C">
        <w:rPr>
          <w:rFonts w:ascii="Verdana" w:hAnsi="Verdana"/>
          <w:b/>
          <w:szCs w:val="20"/>
        </w:rPr>
        <w:t xml:space="preserve"> Hierarchical Storage Controller; Controlador de Almacenamiento Jerárquico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[HSCSD]</w:t>
      </w:r>
      <w:r w:rsidRPr="0019416C">
        <w:rPr>
          <w:rFonts w:ascii="Verdana" w:hAnsi="Verdana"/>
          <w:b/>
          <w:szCs w:val="20"/>
        </w:rPr>
        <w:t xml:space="preserve"> High Speed Circuit Switched Data; Datos por Conmutación de Circuitos a Alta Velocidad</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[HSDPA]</w:t>
      </w:r>
      <w:r w:rsidRPr="0019416C">
        <w:rPr>
          <w:rFonts w:ascii="Verdana" w:hAnsi="Verdana"/>
          <w:b/>
          <w:szCs w:val="20"/>
        </w:rPr>
        <w:t xml:space="preserve"> High Speed Downlink Packet Access; Acceso de Paquetes en Descarga de Alta Velocidad</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[HSI]</w:t>
      </w:r>
      <w:r w:rsidRPr="0019416C">
        <w:rPr>
          <w:rFonts w:ascii="Verdana" w:hAnsi="Verdana"/>
          <w:b/>
          <w:szCs w:val="20"/>
        </w:rPr>
        <w:t xml:space="preserve"> Human Systems Integration; Integración de Sistemas Humanos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[HSM]</w:t>
      </w:r>
      <w:r w:rsidRPr="0019416C">
        <w:rPr>
          <w:rFonts w:ascii="Verdana" w:hAnsi="Verdana"/>
          <w:b/>
          <w:szCs w:val="20"/>
        </w:rPr>
        <w:t xml:space="preserve"> Hierarchical Storage Management; Gestión de Almacenamiento Jerárquico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[HSRP]</w:t>
      </w:r>
      <w:r w:rsidRPr="0019416C">
        <w:rPr>
          <w:rFonts w:ascii="Verdana" w:hAnsi="Verdana"/>
          <w:b/>
          <w:szCs w:val="20"/>
        </w:rPr>
        <w:t xml:space="preserve"> Hot Standby Routing Protocol; Protocolo de Encaminamiento de Reserva en Caliente</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center"/>
        <w:rPr>
          <w:rFonts w:ascii="Verdana" w:hAnsi="Verdana"/>
          <w:b/>
          <w:szCs w:val="20"/>
        </w:rPr>
      </w:pPr>
      <w:r w:rsidRPr="0019416C">
        <w:rPr>
          <w:rFonts w:ascii="Verdana" w:hAnsi="Verdana"/>
          <w:b/>
          <w:szCs w:val="20"/>
          <w:highlight w:val="lightGray"/>
        </w:rPr>
        <w:t>[HSS]</w:t>
      </w:r>
      <w:r w:rsidRPr="0019416C">
        <w:rPr>
          <w:rFonts w:ascii="Verdana" w:hAnsi="Verdana"/>
          <w:b/>
          <w:szCs w:val="20"/>
        </w:rPr>
        <w:t xml:space="preserve"> Home Suscriber Server; Servidor de </w:t>
      </w:r>
      <w:r w:rsidR="00A732C4">
        <w:rPr>
          <w:rFonts w:ascii="Verdana" w:hAnsi="Verdana"/>
          <w:b/>
          <w:szCs w:val="20"/>
        </w:rPr>
        <w:t>S</w:t>
      </w:r>
      <w:r w:rsidRPr="0019416C">
        <w:rPr>
          <w:rFonts w:ascii="Verdana" w:hAnsi="Verdana"/>
          <w:b/>
          <w:szCs w:val="20"/>
        </w:rPr>
        <w:t xml:space="preserve">uscriptores </w:t>
      </w:r>
      <w:r w:rsidR="00A732C4">
        <w:rPr>
          <w:rFonts w:ascii="Verdana" w:hAnsi="Verdana"/>
          <w:b/>
          <w:szCs w:val="20"/>
        </w:rPr>
        <w:t>L</w:t>
      </w:r>
      <w:r w:rsidRPr="0019416C">
        <w:rPr>
          <w:rFonts w:ascii="Verdana" w:hAnsi="Verdana"/>
          <w:b/>
          <w:szCs w:val="20"/>
        </w:rPr>
        <w:t>ocales</w:t>
      </w:r>
    </w:p>
    <w:p w:rsidR="005069C7" w:rsidRPr="0019416C" w:rsidRDefault="005069C7" w:rsidP="006F4DBB">
      <w:pPr>
        <w:spacing w:after="0" w:line="360" w:lineRule="auto"/>
        <w:ind w:left="-284" w:right="-567"/>
        <w:jc w:val="center"/>
        <w:rPr>
          <w:rFonts w:ascii="Verdana" w:hAnsi="Verdana"/>
          <w:b/>
          <w:szCs w:val="20"/>
        </w:rPr>
      </w:pPr>
    </w:p>
    <w:p w:rsidR="005069C7" w:rsidRPr="0019416C" w:rsidRDefault="005069C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9C7" w:rsidRPr="0019416C" w:rsidRDefault="005069C7"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9C7" w:rsidRPr="0019416C" w:rsidRDefault="005069C7"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9C7" w:rsidRPr="0019416C" w:rsidRDefault="005069C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9C7" w:rsidRPr="0019416C" w:rsidRDefault="005069C7"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[HSSI]</w:t>
      </w:r>
      <w:r w:rsidRPr="0019416C">
        <w:rPr>
          <w:rFonts w:ascii="Verdana" w:hAnsi="Verdana"/>
          <w:b/>
          <w:szCs w:val="20"/>
        </w:rPr>
        <w:t xml:space="preserve"> High-Speed Serial Interface; Interfaz Serie de Alta Velocidad</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[HSUPA]</w:t>
      </w:r>
      <w:r w:rsidRPr="0019416C">
        <w:rPr>
          <w:rFonts w:ascii="Verdana" w:hAnsi="Verdana"/>
          <w:b/>
          <w:szCs w:val="20"/>
        </w:rPr>
        <w:t xml:space="preserve"> High-Speed Uplink Packet Access; Acceso Ascendente de Paquetes a Alta Velocidad</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rPr>
      </w:pPr>
      <w:r w:rsidRPr="0019416C">
        <w:rPr>
          <w:rFonts w:ascii="Verdana" w:hAnsi="Verdana"/>
          <w:b/>
          <w:szCs w:val="20"/>
          <w:highlight w:val="lightGray"/>
        </w:rPr>
        <w:t>[HT]</w:t>
      </w:r>
      <w:r w:rsidRPr="0019416C">
        <w:rPr>
          <w:rFonts w:ascii="Verdana" w:hAnsi="Verdana"/>
          <w:b/>
          <w:szCs w:val="20"/>
        </w:rPr>
        <w:t xml:space="preserve"> Horizontal Tab; Tabulación Horizontal</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http://www.hipertexto.info/documentos/xhtml.htm</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jc w:val="both"/>
        <w:rPr>
          <w:rFonts w:ascii="Verdana" w:hAnsi="Verdana"/>
          <w:b/>
          <w:szCs w:val="20"/>
          <w:highlight w:val="lightGray"/>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[HTCPCP]</w:t>
      </w:r>
      <w:r w:rsidRPr="0019416C">
        <w:rPr>
          <w:rFonts w:ascii="Verdana" w:hAnsi="Verdana"/>
          <w:b/>
          <w:szCs w:val="20"/>
        </w:rPr>
        <w:t xml:space="preserve"> Hyper Text Coffee Pot Control Protocol; Protocolo de Control de Cafeteras de Hipertexto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C72703" w:rsidRPr="0019416C" w:rsidRDefault="00C72703" w:rsidP="006F4DBB">
      <w:pPr>
        <w:spacing w:after="0" w:line="360" w:lineRule="auto"/>
        <w:ind w:left="-284" w:right="-567"/>
        <w:jc w:val="center"/>
        <w:rPr>
          <w:rFonts w:ascii="Verdana" w:hAnsi="Verdana"/>
          <w:b/>
          <w:szCs w:val="20"/>
        </w:rPr>
      </w:pPr>
      <w:r w:rsidRPr="0019416C">
        <w:rPr>
          <w:rFonts w:ascii="Verdana" w:hAnsi="Verdana"/>
          <w:b/>
          <w:szCs w:val="20"/>
          <w:highlight w:val="lightGray"/>
        </w:rPr>
        <w:t>[HTPC]</w:t>
      </w:r>
      <w:r w:rsidRPr="0019416C">
        <w:rPr>
          <w:rFonts w:ascii="Verdana" w:hAnsi="Verdana"/>
          <w:b/>
          <w:szCs w:val="20"/>
        </w:rPr>
        <w:t xml:space="preserve"> Home Theater Personal Computer; Computadora Personal de Cine en Casa</w:t>
      </w:r>
    </w:p>
    <w:p w:rsidR="00C72703" w:rsidRPr="0019416C" w:rsidRDefault="00C72703" w:rsidP="006F4DBB">
      <w:pPr>
        <w:spacing w:after="0" w:line="360" w:lineRule="auto"/>
        <w:ind w:left="-284" w:right="-567"/>
        <w:jc w:val="center"/>
        <w:rPr>
          <w:rFonts w:ascii="Verdana" w:hAnsi="Verdana"/>
          <w:b/>
          <w:szCs w:val="20"/>
        </w:rPr>
      </w:pPr>
    </w:p>
    <w:p w:rsidR="00C72703" w:rsidRPr="0019416C" w:rsidRDefault="00C727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72703" w:rsidRPr="0019416C" w:rsidRDefault="00C72703" w:rsidP="006F4DBB">
      <w:pPr>
        <w:spacing w:after="0" w:line="360" w:lineRule="auto"/>
        <w:ind w:left="-284" w:right="-567"/>
        <w:jc w:val="both"/>
        <w:rPr>
          <w:rFonts w:ascii="Verdana" w:hAnsi="Verdana"/>
          <w:sz w:val="20"/>
          <w:szCs w:val="20"/>
        </w:rPr>
      </w:pPr>
    </w:p>
    <w:p w:rsidR="00C72703" w:rsidRPr="0019416C" w:rsidRDefault="00C727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72703" w:rsidRPr="0019416C" w:rsidRDefault="00C72703" w:rsidP="006F4DBB">
      <w:pPr>
        <w:spacing w:after="0" w:line="360" w:lineRule="auto"/>
        <w:ind w:left="-284" w:right="-567"/>
        <w:jc w:val="both"/>
        <w:rPr>
          <w:rFonts w:ascii="Verdana" w:hAnsi="Verdana"/>
          <w:sz w:val="20"/>
          <w:szCs w:val="20"/>
        </w:rPr>
      </w:pPr>
    </w:p>
    <w:p w:rsidR="00C72703" w:rsidRPr="0019416C" w:rsidRDefault="00C7270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72703" w:rsidRPr="0019416C" w:rsidRDefault="00C7270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72703" w:rsidRPr="0019416C" w:rsidRDefault="00C72703" w:rsidP="006F4DBB">
      <w:pPr>
        <w:spacing w:after="0" w:line="360" w:lineRule="auto"/>
        <w:ind w:left="-284" w:right="-567"/>
        <w:jc w:val="both"/>
        <w:rPr>
          <w:rFonts w:ascii="Verdana" w:hAnsi="Verdana"/>
          <w:sz w:val="20"/>
          <w:szCs w:val="20"/>
        </w:rPr>
      </w:pPr>
    </w:p>
    <w:p w:rsidR="00932473" w:rsidRPr="0019416C" w:rsidRDefault="00932473" w:rsidP="006F4DBB">
      <w:pPr>
        <w:spacing w:after="0" w:line="360" w:lineRule="auto"/>
        <w:ind w:left="-284" w:right="-567"/>
        <w:jc w:val="center"/>
        <w:rPr>
          <w:rFonts w:ascii="Verdana" w:hAnsi="Verdana"/>
          <w:b/>
          <w:szCs w:val="20"/>
        </w:rPr>
      </w:pPr>
      <w:r w:rsidRPr="0019416C">
        <w:rPr>
          <w:rFonts w:ascii="Verdana" w:hAnsi="Verdana"/>
          <w:b/>
          <w:szCs w:val="20"/>
          <w:highlight w:val="lightGray"/>
        </w:rPr>
        <w:t>[HTML]</w:t>
      </w:r>
      <w:r w:rsidRPr="0019416C">
        <w:rPr>
          <w:rFonts w:ascii="Verdana" w:hAnsi="Verdana"/>
          <w:b/>
          <w:szCs w:val="20"/>
        </w:rPr>
        <w:t xml:space="preserve"> </w:t>
      </w:r>
      <w:r w:rsidR="00EF5B8C" w:rsidRPr="0019416C">
        <w:rPr>
          <w:rFonts w:ascii="Verdana" w:hAnsi="Verdana"/>
          <w:b/>
          <w:szCs w:val="20"/>
        </w:rPr>
        <w:t>H</w:t>
      </w:r>
      <w:r w:rsidR="0035335A" w:rsidRPr="0019416C">
        <w:rPr>
          <w:rFonts w:ascii="Verdana" w:hAnsi="Verdana"/>
          <w:b/>
          <w:szCs w:val="20"/>
        </w:rPr>
        <w:t xml:space="preserve">yperText Markup Language; </w:t>
      </w:r>
      <w:r w:rsidR="00B977A9" w:rsidRPr="0019416C">
        <w:rPr>
          <w:rFonts w:ascii="Verdana" w:hAnsi="Verdana"/>
          <w:b/>
          <w:szCs w:val="20"/>
        </w:rPr>
        <w:t xml:space="preserve">Lenguaje de Etiquetado </w:t>
      </w:r>
      <w:r w:rsidR="00A52CAC" w:rsidRPr="0019416C">
        <w:rPr>
          <w:rFonts w:ascii="Verdana" w:hAnsi="Verdana"/>
          <w:b/>
          <w:szCs w:val="20"/>
        </w:rPr>
        <w:t>Hipertextual Extensible</w:t>
      </w:r>
    </w:p>
    <w:p w:rsidR="00932473" w:rsidRPr="0019416C" w:rsidRDefault="00932473" w:rsidP="006F4DBB">
      <w:pPr>
        <w:spacing w:after="0" w:line="360" w:lineRule="auto"/>
        <w:ind w:left="-284" w:right="-567"/>
        <w:jc w:val="center"/>
        <w:rPr>
          <w:rFonts w:ascii="Verdana" w:hAnsi="Verdana"/>
          <w:b/>
          <w:szCs w:val="20"/>
        </w:rPr>
      </w:pPr>
    </w:p>
    <w:p w:rsidR="00932473" w:rsidRPr="0019416C" w:rsidRDefault="009324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00A52CAC" w:rsidRPr="0019416C">
        <w:rPr>
          <w:rFonts w:ascii="Verdana" w:hAnsi="Verdana" w:cs="Arial"/>
          <w:b/>
          <w:sz w:val="20"/>
          <w:szCs w:val="20"/>
        </w:rPr>
        <w:t>. http://www.hipertexto.info/documentos/xhtml.htm</w:t>
      </w:r>
    </w:p>
    <w:p w:rsidR="00932473" w:rsidRPr="0019416C" w:rsidRDefault="00932473" w:rsidP="006F4DBB">
      <w:pPr>
        <w:spacing w:after="0" w:line="360" w:lineRule="auto"/>
        <w:ind w:left="-284" w:right="-567"/>
        <w:jc w:val="both"/>
        <w:rPr>
          <w:rFonts w:ascii="Verdana" w:hAnsi="Verdana"/>
          <w:sz w:val="20"/>
          <w:szCs w:val="20"/>
        </w:rPr>
      </w:pPr>
    </w:p>
    <w:p w:rsidR="00932473" w:rsidRPr="0019416C" w:rsidRDefault="009324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32473" w:rsidRPr="0019416C" w:rsidRDefault="00932473" w:rsidP="006F4DBB">
      <w:pPr>
        <w:spacing w:after="0" w:line="360" w:lineRule="auto"/>
        <w:ind w:left="-284" w:right="-567"/>
        <w:jc w:val="both"/>
        <w:rPr>
          <w:rFonts w:ascii="Verdana" w:hAnsi="Verdana"/>
          <w:sz w:val="20"/>
          <w:szCs w:val="20"/>
        </w:rPr>
      </w:pPr>
    </w:p>
    <w:p w:rsidR="00932473" w:rsidRPr="0019416C" w:rsidRDefault="009324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32473" w:rsidRPr="0019416C" w:rsidRDefault="009324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32473" w:rsidRPr="0019416C" w:rsidRDefault="00932473" w:rsidP="006F4DBB">
      <w:pPr>
        <w:spacing w:after="0" w:line="360" w:lineRule="auto"/>
        <w:ind w:left="-284" w:right="-567"/>
        <w:jc w:val="both"/>
        <w:rPr>
          <w:rFonts w:ascii="Verdana" w:hAnsi="Verdana"/>
          <w:b/>
          <w:szCs w:val="20"/>
          <w:highlight w:val="lightGray"/>
        </w:rPr>
      </w:pPr>
    </w:p>
    <w:p w:rsidR="007415D5" w:rsidRPr="0019416C" w:rsidRDefault="007415D5"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[HTTP]</w:t>
      </w:r>
      <w:r w:rsidRPr="0019416C">
        <w:rPr>
          <w:rFonts w:ascii="Verdana" w:hAnsi="Verdana"/>
          <w:b/>
          <w:szCs w:val="20"/>
        </w:rPr>
        <w:t xml:space="preserve"> </w:t>
      </w:r>
      <w:r w:rsidR="00B77C95" w:rsidRPr="0019416C">
        <w:rPr>
          <w:rFonts w:ascii="Verdana" w:hAnsi="Verdana"/>
          <w:b/>
          <w:iCs/>
          <w:szCs w:val="20"/>
        </w:rPr>
        <w:t>Hyper</w:t>
      </w:r>
      <w:r w:rsidR="00157AAF">
        <w:rPr>
          <w:rFonts w:ascii="Verdana" w:hAnsi="Verdana"/>
          <w:b/>
          <w:iCs/>
          <w:szCs w:val="20"/>
        </w:rPr>
        <w:t xml:space="preserve"> T</w:t>
      </w:r>
      <w:r w:rsidR="00B77C95" w:rsidRPr="0019416C">
        <w:rPr>
          <w:rFonts w:ascii="Verdana" w:hAnsi="Verdana"/>
          <w:b/>
          <w:iCs/>
          <w:szCs w:val="20"/>
        </w:rPr>
        <w:t>ext Transfer Protocol</w:t>
      </w:r>
      <w:r w:rsidRPr="0019416C">
        <w:rPr>
          <w:rFonts w:ascii="Verdana" w:hAnsi="Verdana"/>
          <w:b/>
          <w:szCs w:val="20"/>
        </w:rPr>
        <w:t xml:space="preserve">; </w:t>
      </w:r>
      <w:r w:rsidR="00B77C95" w:rsidRPr="0019416C">
        <w:rPr>
          <w:rFonts w:ascii="Verdana" w:hAnsi="Verdana"/>
          <w:b/>
          <w:szCs w:val="20"/>
        </w:rPr>
        <w:t xml:space="preserve">Protocolo de </w:t>
      </w:r>
      <w:r w:rsidR="00E37D0C" w:rsidRPr="0019416C">
        <w:rPr>
          <w:rFonts w:ascii="Verdana" w:hAnsi="Verdana"/>
          <w:b/>
          <w:szCs w:val="20"/>
        </w:rPr>
        <w:t>T</w:t>
      </w:r>
      <w:r w:rsidR="00B77C95" w:rsidRPr="0019416C">
        <w:rPr>
          <w:rFonts w:ascii="Verdana" w:hAnsi="Verdana"/>
          <w:b/>
          <w:szCs w:val="20"/>
        </w:rPr>
        <w:t xml:space="preserve">ransferencia de </w:t>
      </w:r>
      <w:r w:rsidR="00E37D0C" w:rsidRPr="0019416C">
        <w:rPr>
          <w:rFonts w:ascii="Verdana" w:hAnsi="Verdana"/>
          <w:b/>
          <w:szCs w:val="20"/>
        </w:rPr>
        <w:t>H</w:t>
      </w:r>
      <w:r w:rsidR="00B77C95" w:rsidRPr="0019416C">
        <w:rPr>
          <w:rFonts w:ascii="Verdana" w:hAnsi="Verdana"/>
          <w:b/>
          <w:szCs w:val="20"/>
        </w:rPr>
        <w:t>iper</w:t>
      </w:r>
      <w:r w:rsidR="00157AAF">
        <w:rPr>
          <w:rFonts w:ascii="Verdana" w:hAnsi="Verdana"/>
          <w:b/>
          <w:szCs w:val="20"/>
        </w:rPr>
        <w:t xml:space="preserve"> T</w:t>
      </w:r>
      <w:r w:rsidR="00B77C95" w:rsidRPr="0019416C">
        <w:rPr>
          <w:rFonts w:ascii="Verdana" w:hAnsi="Verdana"/>
          <w:b/>
          <w:szCs w:val="20"/>
        </w:rPr>
        <w:t>exto</w:t>
      </w:r>
    </w:p>
    <w:p w:rsidR="007415D5" w:rsidRPr="0019416C" w:rsidRDefault="007415D5" w:rsidP="006F4DBB">
      <w:pPr>
        <w:spacing w:after="0" w:line="360" w:lineRule="auto"/>
        <w:ind w:left="-284" w:right="-567"/>
        <w:jc w:val="both"/>
        <w:rPr>
          <w:rFonts w:ascii="Verdana" w:hAnsi="Verdana"/>
          <w:b/>
          <w:szCs w:val="20"/>
        </w:rPr>
      </w:pP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70659" w:rsidRPr="0019416C">
        <w:rPr>
          <w:rFonts w:ascii="Verdana" w:hAnsi="Verdana" w:cs="Arial"/>
          <w:b/>
          <w:sz w:val="20"/>
          <w:szCs w:val="20"/>
        </w:rPr>
        <w:t xml:space="preserve">Su función es permitir la transferencia de </w:t>
      </w:r>
      <w:r w:rsidR="00E37D0C" w:rsidRPr="0019416C">
        <w:rPr>
          <w:rFonts w:ascii="Verdana" w:hAnsi="Verdana" w:cs="Arial"/>
          <w:b/>
          <w:sz w:val="20"/>
          <w:szCs w:val="20"/>
        </w:rPr>
        <w:t xml:space="preserve">información en la </w:t>
      </w:r>
      <w:r w:rsidR="00E37D0C" w:rsidRPr="00AB5AC1">
        <w:rPr>
          <w:rFonts w:ascii="Verdana" w:hAnsi="Verdana" w:cs="Arial"/>
          <w:b/>
          <w:color w:val="FF0000"/>
          <w:sz w:val="20"/>
          <w:szCs w:val="20"/>
        </w:rPr>
        <w:t>WWW</w:t>
      </w:r>
      <w:r w:rsidR="00E37D0C" w:rsidRPr="0019416C">
        <w:rPr>
          <w:rFonts w:ascii="Verdana" w:hAnsi="Verdana" w:cs="Arial"/>
          <w:b/>
          <w:sz w:val="20"/>
          <w:szCs w:val="20"/>
        </w:rPr>
        <w:t xml:space="preserve"> (World Wide Web). Al ser un protocolo sin estado, las aplicaciones necesitan las cookies</w:t>
      </w:r>
      <w:r w:rsidR="00F615C5" w:rsidRPr="0019416C">
        <w:rPr>
          <w:rFonts w:ascii="Verdana" w:hAnsi="Verdana" w:cs="Arial"/>
          <w:b/>
          <w:sz w:val="20"/>
          <w:szCs w:val="20"/>
          <w:highlight w:val="cyan"/>
          <w:vertAlign w:val="superscript"/>
        </w:rPr>
        <w:t>1</w:t>
      </w:r>
      <w:r w:rsidR="00E37D0C" w:rsidRPr="0019416C">
        <w:rPr>
          <w:rFonts w:ascii="Verdana" w:hAnsi="Verdana" w:cs="Arial"/>
          <w:b/>
          <w:sz w:val="20"/>
          <w:szCs w:val="20"/>
        </w:rPr>
        <w:t xml:space="preserve"> (información que un servidor puede almacenar indeterminadamente en el sistema cliente) para mantener los inicios de sesión y el rastreo de sus usuarios.</w:t>
      </w:r>
    </w:p>
    <w:p w:rsidR="006831B0" w:rsidRPr="0019416C" w:rsidRDefault="00E37D0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831B0" w:rsidRPr="00AB5AC1">
        <w:rPr>
          <w:rFonts w:ascii="Verdana" w:hAnsi="Verdana" w:cs="Arial"/>
          <w:b/>
          <w:color w:val="FF0000"/>
          <w:sz w:val="20"/>
          <w:szCs w:val="20"/>
        </w:rPr>
        <w:t>HTTP</w:t>
      </w:r>
      <w:r w:rsidR="006831B0" w:rsidRPr="0019416C">
        <w:rPr>
          <w:rFonts w:ascii="Verdana" w:hAnsi="Verdana" w:cs="Arial"/>
          <w:b/>
          <w:sz w:val="20"/>
          <w:szCs w:val="20"/>
        </w:rPr>
        <w:t xml:space="preserve"> Usa el puerto 80 (desde el que el servidor web acepta peticiones) pudiendo incluir archivos e incluso scripts. </w:t>
      </w:r>
      <w:r w:rsidR="006831B0" w:rsidRPr="00AB5AC1">
        <w:rPr>
          <w:rFonts w:ascii="Verdana" w:hAnsi="Verdana" w:cs="Arial"/>
          <w:b/>
          <w:color w:val="FF0000"/>
          <w:sz w:val="20"/>
          <w:szCs w:val="20"/>
        </w:rPr>
        <w:t>HTTPS</w:t>
      </w:r>
      <w:r w:rsidR="006831B0" w:rsidRPr="0019416C">
        <w:rPr>
          <w:rFonts w:ascii="Verdana" w:hAnsi="Verdana" w:cs="Arial"/>
          <w:b/>
          <w:sz w:val="20"/>
          <w:szCs w:val="20"/>
        </w:rPr>
        <w:t xml:space="preserve"> usa el puerto 443 para la comunicación e implica la existencia de un certificado </w:t>
      </w:r>
      <w:r w:rsidR="006831B0" w:rsidRPr="00AB5AC1">
        <w:rPr>
          <w:rFonts w:ascii="Verdana" w:hAnsi="Verdana" w:cs="Arial"/>
          <w:b/>
          <w:color w:val="FF0000"/>
          <w:sz w:val="20"/>
          <w:szCs w:val="20"/>
        </w:rPr>
        <w:t>SSL</w:t>
      </w:r>
      <w:r w:rsidR="006A70D5" w:rsidRPr="0019416C">
        <w:rPr>
          <w:rFonts w:ascii="Verdana" w:hAnsi="Verdana" w:cs="Arial"/>
          <w:b/>
          <w:sz w:val="20"/>
          <w:szCs w:val="20"/>
        </w:rPr>
        <w:t xml:space="preserve"> (Secure Sockets Layer o Seguridad de la Capa de Transporte),</w:t>
      </w:r>
      <w:r w:rsidR="006831B0" w:rsidRPr="0019416C">
        <w:rPr>
          <w:rFonts w:ascii="Verdana" w:hAnsi="Verdana" w:cs="Arial"/>
          <w:b/>
          <w:sz w:val="20"/>
          <w:szCs w:val="20"/>
        </w:rPr>
        <w:t xml:space="preserve"> que crea una conexión segura y encriptada entre el navegador y el servidor para sitios web donde se transfieren datos sensibles (pagos, credenciales de acceso…).</w:t>
      </w:r>
    </w:p>
    <w:p w:rsidR="00E37D0C" w:rsidRPr="0019416C" w:rsidRDefault="006831B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37D0C" w:rsidRPr="0019416C">
        <w:rPr>
          <w:rFonts w:ascii="Verdana" w:hAnsi="Verdana" w:cs="Arial"/>
          <w:b/>
          <w:sz w:val="20"/>
          <w:szCs w:val="20"/>
        </w:rPr>
        <w:t>Consta de los siguientes elementos:</w:t>
      </w:r>
      <w:r w:rsidRPr="0019416C">
        <w:rPr>
          <w:rFonts w:ascii="Verdana" w:hAnsi="Verdana" w:cs="Arial"/>
          <w:b/>
          <w:sz w:val="20"/>
          <w:szCs w:val="20"/>
        </w:rPr>
        <w:t xml:space="preserve"> </w:t>
      </w:r>
      <w:r w:rsidR="00E37D0C" w:rsidRPr="0019416C">
        <w:rPr>
          <w:rFonts w:ascii="Verdana" w:hAnsi="Verdana"/>
          <w:b/>
          <w:sz w:val="20"/>
          <w:szCs w:val="20"/>
        </w:rPr>
        <w:t xml:space="preserve">1) </w:t>
      </w:r>
      <w:r w:rsidR="00E37D0C" w:rsidRPr="0019416C">
        <w:rPr>
          <w:rFonts w:ascii="Verdana" w:hAnsi="Verdana" w:cs="Arial"/>
          <w:b/>
          <w:sz w:val="20"/>
          <w:szCs w:val="20"/>
        </w:rPr>
        <w:t xml:space="preserve">Línea inicial unida a una petición (la acción del servidor + </w:t>
      </w:r>
      <w:r w:rsidR="00E37D0C" w:rsidRPr="00AB5AC1">
        <w:rPr>
          <w:rFonts w:ascii="Verdana" w:hAnsi="Verdana" w:cs="Arial"/>
          <w:b/>
          <w:color w:val="FF0000"/>
          <w:sz w:val="20"/>
          <w:szCs w:val="20"/>
        </w:rPr>
        <w:t>URL</w:t>
      </w:r>
      <w:r w:rsidR="00F615C5" w:rsidRPr="0019416C">
        <w:rPr>
          <w:rFonts w:ascii="Verdana" w:hAnsi="Verdana" w:cs="Arial"/>
          <w:b/>
          <w:sz w:val="20"/>
          <w:szCs w:val="20"/>
          <w:highlight w:val="cyan"/>
          <w:vertAlign w:val="superscript"/>
        </w:rPr>
        <w:t>2</w:t>
      </w:r>
      <w:r w:rsidR="00E37D0C" w:rsidRPr="0019416C">
        <w:rPr>
          <w:rFonts w:ascii="Verdana" w:hAnsi="Verdana" w:cs="Arial"/>
          <w:b/>
          <w:sz w:val="20"/>
          <w:szCs w:val="20"/>
        </w:rPr>
        <w:t xml:space="preserve"> del recurso + versión </w:t>
      </w:r>
      <w:r w:rsidR="00E37D0C" w:rsidRPr="00AB5AC1">
        <w:rPr>
          <w:rFonts w:ascii="Verdana" w:hAnsi="Verdana" w:cs="Arial"/>
          <w:b/>
          <w:color w:val="FF0000"/>
          <w:sz w:val="20"/>
          <w:szCs w:val="20"/>
        </w:rPr>
        <w:t>HTTP</w:t>
      </w:r>
      <w:r w:rsidR="00E37D0C" w:rsidRPr="0019416C">
        <w:rPr>
          <w:rFonts w:ascii="Verdana" w:hAnsi="Verdana" w:cs="Arial"/>
          <w:b/>
          <w:sz w:val="20"/>
          <w:szCs w:val="20"/>
        </w:rPr>
        <w:t xml:space="preserve"> que soporta el cliente) o respuesta (la versión </w:t>
      </w:r>
      <w:r w:rsidR="00E37D0C" w:rsidRPr="00AB5AC1">
        <w:rPr>
          <w:rFonts w:ascii="Verdana" w:hAnsi="Verdana" w:cs="Arial"/>
          <w:b/>
          <w:color w:val="FF0000"/>
          <w:sz w:val="20"/>
          <w:szCs w:val="20"/>
        </w:rPr>
        <w:t>HTTP</w:t>
      </w:r>
      <w:r w:rsidR="00E37D0C" w:rsidRPr="0019416C">
        <w:rPr>
          <w:rFonts w:ascii="Verdana" w:hAnsi="Verdana" w:cs="Arial"/>
          <w:b/>
          <w:sz w:val="20"/>
          <w:szCs w:val="20"/>
        </w:rPr>
        <w:t xml:space="preserve"> usado + código de respuesta que indica lo sucedido con la </w:t>
      </w:r>
      <w:r w:rsidR="00E37D0C" w:rsidRPr="00AB5AC1">
        <w:rPr>
          <w:rFonts w:ascii="Verdana" w:hAnsi="Verdana" w:cs="Arial"/>
          <w:b/>
          <w:color w:val="FF0000"/>
          <w:sz w:val="20"/>
          <w:szCs w:val="20"/>
        </w:rPr>
        <w:t>URL</w:t>
      </w:r>
      <w:r w:rsidR="00E37D0C" w:rsidRPr="0019416C">
        <w:rPr>
          <w:rFonts w:ascii="Verdana" w:hAnsi="Verdana" w:cs="Arial"/>
          <w:b/>
          <w:sz w:val="20"/>
          <w:szCs w:val="20"/>
        </w:rPr>
        <w:t xml:space="preserve"> del recurso + la frase asociada a dicho retorno).</w:t>
      </w:r>
    </w:p>
    <w:p w:rsidR="00E37D0C" w:rsidRPr="0019416C" w:rsidRDefault="00E37D0C" w:rsidP="006F4DBB">
      <w:pPr>
        <w:spacing w:after="0" w:line="360" w:lineRule="auto"/>
        <w:ind w:left="-284" w:right="-567"/>
        <w:jc w:val="both"/>
        <w:rPr>
          <w:rFonts w:ascii="Verdana" w:hAnsi="Verdana"/>
          <w:b/>
          <w:sz w:val="20"/>
          <w:szCs w:val="20"/>
        </w:rPr>
      </w:pPr>
      <w:r w:rsidRPr="0019416C">
        <w:rPr>
          <w:rFonts w:ascii="Verdana" w:hAnsi="Verdana"/>
          <w:b/>
          <w:sz w:val="20"/>
          <w:szCs w:val="20"/>
        </w:rPr>
        <w:t>2) Las cabeceras</w:t>
      </w:r>
      <w:r w:rsidR="00F615C5" w:rsidRPr="0019416C">
        <w:rPr>
          <w:rFonts w:ascii="Verdana" w:hAnsi="Verdana"/>
          <w:b/>
          <w:sz w:val="20"/>
          <w:szCs w:val="20"/>
          <w:highlight w:val="cyan"/>
          <w:vertAlign w:val="superscript"/>
        </w:rPr>
        <w:t>3</w:t>
      </w:r>
      <w:r w:rsidRPr="0019416C">
        <w:rPr>
          <w:rFonts w:ascii="Verdana" w:hAnsi="Verdana"/>
          <w:b/>
          <w:sz w:val="20"/>
          <w:szCs w:val="20"/>
        </w:rPr>
        <w:t xml:space="preserve"> del mensaje que terminan con una línea en blanco (metadatos</w:t>
      </w:r>
      <w:r w:rsidR="00F615C5" w:rsidRPr="0019416C">
        <w:rPr>
          <w:rFonts w:ascii="Verdana" w:hAnsi="Verdana"/>
          <w:b/>
          <w:sz w:val="20"/>
          <w:szCs w:val="20"/>
          <w:highlight w:val="cyan"/>
          <w:vertAlign w:val="superscript"/>
        </w:rPr>
        <w:t>4</w:t>
      </w:r>
      <w:r w:rsidRPr="0019416C">
        <w:rPr>
          <w:rFonts w:ascii="Verdana" w:hAnsi="Verdana"/>
          <w:b/>
          <w:sz w:val="20"/>
          <w:szCs w:val="20"/>
        </w:rPr>
        <w:t>), algo que da flexibilidad al protocolo.</w:t>
      </w:r>
    </w:p>
    <w:p w:rsidR="00E37D0C" w:rsidRPr="0019416C" w:rsidRDefault="00E37D0C" w:rsidP="006F4DBB">
      <w:pPr>
        <w:spacing w:after="0" w:line="360" w:lineRule="auto"/>
        <w:ind w:left="-284" w:right="-567"/>
        <w:jc w:val="both"/>
        <w:rPr>
          <w:rFonts w:ascii="Verdana" w:hAnsi="Verdana"/>
          <w:b/>
          <w:sz w:val="20"/>
          <w:szCs w:val="20"/>
        </w:rPr>
      </w:pPr>
      <w:r w:rsidRPr="0019416C">
        <w:rPr>
          <w:rFonts w:ascii="Verdana" w:hAnsi="Verdana"/>
          <w:b/>
          <w:sz w:val="20"/>
          <w:szCs w:val="20"/>
        </w:rPr>
        <w:t>3) Cuerpo del mensaje (opcional).</w:t>
      </w:r>
    </w:p>
    <w:p w:rsidR="00E37D0C" w:rsidRPr="0019416C" w:rsidRDefault="00E37D0C" w:rsidP="006F4DBB">
      <w:pPr>
        <w:spacing w:after="0" w:line="360" w:lineRule="auto"/>
        <w:ind w:left="-284" w:right="-567"/>
        <w:jc w:val="both"/>
        <w:rPr>
          <w:rFonts w:ascii="Verdana" w:hAnsi="Verdana"/>
          <w:b/>
          <w:sz w:val="20"/>
          <w:szCs w:val="20"/>
        </w:rPr>
      </w:pPr>
      <w:r w:rsidRPr="0019416C">
        <w:rPr>
          <w:rFonts w:ascii="Verdana" w:hAnsi="Verdana"/>
          <w:b/>
          <w:sz w:val="20"/>
          <w:szCs w:val="20"/>
        </w:rPr>
        <w:t>4) Métodos de petición</w:t>
      </w:r>
      <w:r w:rsidR="006831B0" w:rsidRPr="0019416C">
        <w:rPr>
          <w:rFonts w:ascii="Verdana" w:hAnsi="Verdana"/>
          <w:b/>
          <w:sz w:val="20"/>
          <w:szCs w:val="20"/>
        </w:rPr>
        <w:t xml:space="preserve"> por orden alfabético</w:t>
      </w:r>
      <w:r w:rsidRPr="0019416C">
        <w:rPr>
          <w:rFonts w:ascii="Verdana" w:hAnsi="Verdana"/>
          <w:b/>
          <w:sz w:val="20"/>
          <w:szCs w:val="20"/>
        </w:rPr>
        <w:t>: CONNECT, COPY, DELETE, GET, HEAD, LABEL, LOCK, MERGE, MKCOL, MOVE, OPTIONS, PATCH, POST, PROPPATCH, PUT, SEARCH, TRACE, UNLOCK, UPDATE.</w:t>
      </w:r>
    </w:p>
    <w:p w:rsidR="004C6D30" w:rsidRPr="0019416C" w:rsidRDefault="004C6D30"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Los códigos de respuesta</w:t>
      </w:r>
      <w:r w:rsidR="00F615C5" w:rsidRPr="0019416C">
        <w:rPr>
          <w:rFonts w:ascii="Verdana" w:hAnsi="Verdana"/>
          <w:b/>
          <w:sz w:val="20"/>
          <w:szCs w:val="20"/>
          <w:highlight w:val="cyan"/>
          <w:vertAlign w:val="superscript"/>
        </w:rPr>
        <w:t>5</w:t>
      </w:r>
      <w:r w:rsidRPr="0019416C">
        <w:rPr>
          <w:rFonts w:ascii="Verdana" w:hAnsi="Verdana"/>
          <w:b/>
          <w:sz w:val="20"/>
          <w:szCs w:val="20"/>
        </w:rPr>
        <w:t xml:space="preserve"> que retornan pueden tener cinco formatos diferentes:</w:t>
      </w:r>
    </w:p>
    <w:p w:rsidR="004C6D30" w:rsidRPr="0019416C" w:rsidRDefault="004C6D30" w:rsidP="006F4DBB">
      <w:pPr>
        <w:spacing w:after="0" w:line="360" w:lineRule="auto"/>
        <w:ind w:left="-284" w:right="-567"/>
        <w:jc w:val="both"/>
        <w:rPr>
          <w:rFonts w:ascii="Verdana" w:hAnsi="Verdana"/>
          <w:b/>
          <w:sz w:val="20"/>
          <w:szCs w:val="20"/>
        </w:rPr>
      </w:pPr>
      <w:r w:rsidRPr="0019416C">
        <w:rPr>
          <w:rFonts w:ascii="Verdana" w:hAnsi="Verdana"/>
          <w:b/>
          <w:sz w:val="20"/>
          <w:szCs w:val="20"/>
        </w:rPr>
        <w:t>1xx: Respuestas informativas. Petición recibida y procesándose.</w:t>
      </w:r>
    </w:p>
    <w:p w:rsidR="004C6D30" w:rsidRPr="0019416C" w:rsidRDefault="004C6D30" w:rsidP="006F4DBB">
      <w:pPr>
        <w:spacing w:after="0" w:line="360" w:lineRule="auto"/>
        <w:ind w:left="-284" w:right="-567"/>
        <w:jc w:val="both"/>
        <w:rPr>
          <w:rFonts w:ascii="Verdana" w:hAnsi="Verdana"/>
          <w:b/>
          <w:sz w:val="20"/>
          <w:szCs w:val="20"/>
        </w:rPr>
      </w:pPr>
      <w:r w:rsidRPr="0019416C">
        <w:rPr>
          <w:rFonts w:ascii="Verdana" w:hAnsi="Verdana"/>
          <w:b/>
          <w:sz w:val="20"/>
          <w:szCs w:val="20"/>
        </w:rPr>
        <w:t>2xx: Respuestas correctas. Petición procesada correctamente.</w:t>
      </w:r>
    </w:p>
    <w:p w:rsidR="004C6D30" w:rsidRPr="0019416C" w:rsidRDefault="004C6D30" w:rsidP="006F4DBB">
      <w:pPr>
        <w:spacing w:after="0" w:line="360" w:lineRule="auto"/>
        <w:ind w:left="-284" w:right="-567"/>
        <w:jc w:val="both"/>
        <w:rPr>
          <w:rFonts w:ascii="Verdana" w:hAnsi="Verdana"/>
          <w:b/>
          <w:sz w:val="20"/>
          <w:szCs w:val="20"/>
        </w:rPr>
      </w:pPr>
      <w:r w:rsidRPr="0019416C">
        <w:rPr>
          <w:rFonts w:ascii="Verdana" w:hAnsi="Verdana"/>
          <w:b/>
          <w:sz w:val="20"/>
          <w:szCs w:val="20"/>
        </w:rPr>
        <w:t>3xx: Respuestas de redirección. El cliente necesita realizar más acciones para finalizar la petición.</w:t>
      </w:r>
    </w:p>
    <w:p w:rsidR="004C6D30" w:rsidRPr="0019416C" w:rsidRDefault="004C6D30" w:rsidP="006F4DBB">
      <w:pPr>
        <w:spacing w:after="0" w:line="360" w:lineRule="auto"/>
        <w:ind w:left="-284" w:right="-567"/>
        <w:jc w:val="both"/>
        <w:rPr>
          <w:rFonts w:ascii="Verdana" w:hAnsi="Verdana"/>
          <w:b/>
          <w:sz w:val="20"/>
          <w:szCs w:val="20"/>
        </w:rPr>
      </w:pPr>
      <w:r w:rsidRPr="0019416C">
        <w:rPr>
          <w:rFonts w:ascii="Verdana" w:hAnsi="Verdana"/>
          <w:b/>
          <w:sz w:val="20"/>
          <w:szCs w:val="20"/>
        </w:rPr>
        <w:t>4xx: Errores causados por el cliente en el procesado de la petición (Error 404).</w:t>
      </w:r>
    </w:p>
    <w:p w:rsidR="004C6D30" w:rsidRPr="0019416C" w:rsidRDefault="004C6D30" w:rsidP="006F4DBB">
      <w:pPr>
        <w:spacing w:after="0" w:line="360" w:lineRule="auto"/>
        <w:ind w:left="-284" w:right="-567"/>
        <w:jc w:val="both"/>
        <w:rPr>
          <w:rFonts w:ascii="Verdana" w:hAnsi="Verdana"/>
          <w:b/>
          <w:sz w:val="20"/>
          <w:szCs w:val="20"/>
        </w:rPr>
      </w:pPr>
      <w:r w:rsidRPr="0019416C">
        <w:rPr>
          <w:rFonts w:ascii="Verdana" w:hAnsi="Verdana"/>
          <w:b/>
          <w:sz w:val="20"/>
          <w:szCs w:val="20"/>
        </w:rPr>
        <w:t>5xx: Errores causados por el servidor en el procesado de la petición (Error 504 Gateway Timeout)</w:t>
      </w:r>
      <w:r w:rsidR="00A70659" w:rsidRPr="0019416C">
        <w:rPr>
          <w:rFonts w:ascii="Verdana" w:hAnsi="Verdana"/>
          <w:b/>
          <w:sz w:val="20"/>
          <w:szCs w:val="20"/>
        </w:rPr>
        <w:t>.</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E37D0C" w:rsidRPr="0019416C">
        <w:rPr>
          <w:rFonts w:ascii="Verdana" w:hAnsi="Verdana"/>
          <w:sz w:val="20"/>
          <w:szCs w:val="20"/>
        </w:rPr>
        <w:t xml:space="preserve">Cookies: </w:t>
      </w:r>
      <w:r w:rsidR="006831B0" w:rsidRPr="0019416C">
        <w:rPr>
          <w:rFonts w:ascii="Verdana" w:hAnsi="Verdana"/>
          <w:sz w:val="20"/>
          <w:szCs w:val="20"/>
        </w:rPr>
        <w:t>archivo creado por un sitio web que contiene pequeñas cantidades de datos que se envían entre un emisor y un receptor.</w:t>
      </w:r>
    </w:p>
    <w:p w:rsidR="00E37D0C" w:rsidRPr="0019416C" w:rsidRDefault="006831B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E37D0C" w:rsidRPr="0019416C">
        <w:rPr>
          <w:rFonts w:ascii="Verdana" w:hAnsi="Verdana"/>
          <w:b/>
          <w:sz w:val="20"/>
          <w:szCs w:val="20"/>
          <w:highlight w:val="cyan"/>
        </w:rPr>
        <w:t>.</w:t>
      </w:r>
      <w:r w:rsidR="00E37D0C" w:rsidRPr="0019416C">
        <w:rPr>
          <w:rFonts w:ascii="Verdana" w:hAnsi="Verdana"/>
          <w:sz w:val="20"/>
          <w:szCs w:val="20"/>
        </w:rPr>
        <w:t xml:space="preserve"> </w:t>
      </w:r>
      <w:r w:rsidR="00E37D0C" w:rsidRPr="00AB5AC1">
        <w:rPr>
          <w:rFonts w:ascii="Verdana" w:hAnsi="Verdana"/>
          <w:b/>
          <w:color w:val="FF0000"/>
          <w:sz w:val="20"/>
          <w:szCs w:val="20"/>
        </w:rPr>
        <w:t>URL</w:t>
      </w:r>
      <w:r w:rsidR="00E37D0C" w:rsidRPr="0019416C">
        <w:rPr>
          <w:rFonts w:ascii="Verdana" w:hAnsi="Verdana"/>
          <w:sz w:val="20"/>
          <w:szCs w:val="20"/>
        </w:rPr>
        <w:t xml:space="preserve">: </w:t>
      </w:r>
      <w:r w:rsidRPr="0019416C">
        <w:rPr>
          <w:rFonts w:ascii="Verdana" w:hAnsi="Verdana"/>
          <w:sz w:val="20"/>
          <w:szCs w:val="20"/>
        </w:rPr>
        <w:t>el Localizador de Recursos Uniforme (Uniform Resource Locator) es la dirección específica que se asigna a cada uno de los recursos disponibles en la red.</w:t>
      </w:r>
    </w:p>
    <w:p w:rsidR="00A70659" w:rsidRPr="0019416C" w:rsidRDefault="006831B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00A70659" w:rsidRPr="0019416C">
        <w:rPr>
          <w:rFonts w:ascii="Verdana" w:hAnsi="Verdana"/>
          <w:b/>
          <w:sz w:val="20"/>
          <w:szCs w:val="20"/>
          <w:highlight w:val="cyan"/>
        </w:rPr>
        <w:t>.</w:t>
      </w:r>
      <w:r w:rsidR="00A70659" w:rsidRPr="0019416C">
        <w:rPr>
          <w:rFonts w:ascii="Verdana" w:hAnsi="Verdana"/>
          <w:sz w:val="20"/>
          <w:szCs w:val="20"/>
        </w:rPr>
        <w:t xml:space="preserve"> Cabeceras: metadatos que se envían en las peticiones o respuestas </w:t>
      </w:r>
      <w:r w:rsidR="00A70659" w:rsidRPr="00AB5AC1">
        <w:rPr>
          <w:rFonts w:ascii="Verdana" w:hAnsi="Verdana"/>
          <w:b/>
          <w:color w:val="FF0000"/>
          <w:sz w:val="20"/>
          <w:szCs w:val="20"/>
        </w:rPr>
        <w:t>HTTP</w:t>
      </w:r>
      <w:r w:rsidR="00A70659" w:rsidRPr="0019416C">
        <w:rPr>
          <w:rFonts w:ascii="Verdana" w:hAnsi="Verdana"/>
          <w:sz w:val="20"/>
          <w:szCs w:val="20"/>
        </w:rPr>
        <w:t xml:space="preserve"> que proporcionar información esencial sobre la transacción en curso. Existen cabeceras:</w:t>
      </w:r>
    </w:p>
    <w:p w:rsidR="00A70659" w:rsidRPr="0019416C" w:rsidRDefault="00A70659" w:rsidP="006F4DBB">
      <w:pPr>
        <w:spacing w:after="0" w:line="360" w:lineRule="auto"/>
        <w:ind w:left="-284" w:right="-567"/>
        <w:jc w:val="both"/>
        <w:rPr>
          <w:rFonts w:ascii="Verdana" w:hAnsi="Verdana"/>
          <w:sz w:val="20"/>
          <w:szCs w:val="20"/>
        </w:rPr>
      </w:pPr>
      <w:r w:rsidRPr="0019416C">
        <w:rPr>
          <w:rFonts w:ascii="Verdana" w:hAnsi="Verdana"/>
          <w:b/>
          <w:sz w:val="20"/>
          <w:szCs w:val="20"/>
        </w:rPr>
        <w:lastRenderedPageBreak/>
        <w:t>C1)</w:t>
      </w:r>
      <w:r w:rsidRPr="0019416C">
        <w:rPr>
          <w:rFonts w:ascii="Verdana" w:hAnsi="Verdana"/>
          <w:sz w:val="20"/>
          <w:szCs w:val="20"/>
        </w:rPr>
        <w:t xml:space="preserve"> que indican las capacidades aceptadas por el emisor del mensaje: </w:t>
      </w:r>
      <w:r w:rsidRPr="00AB5AC1">
        <w:rPr>
          <w:rFonts w:ascii="Verdana" w:hAnsi="Verdana"/>
          <w:sz w:val="20"/>
          <w:szCs w:val="20"/>
          <w:highlight w:val="magenta"/>
        </w:rPr>
        <w:t>Accept</w:t>
      </w:r>
      <w:r w:rsidRPr="00AB5AC1">
        <w:rPr>
          <w:rFonts w:ascii="Verdana" w:hAnsi="Verdana"/>
          <w:sz w:val="20"/>
          <w:szCs w:val="20"/>
          <w:highlight w:val="magenta"/>
          <w:vertAlign w:val="subscript"/>
        </w:rPr>
        <w:t>1</w:t>
      </w:r>
      <w:r w:rsidRPr="0019416C">
        <w:rPr>
          <w:rFonts w:ascii="Verdana" w:hAnsi="Verdana"/>
          <w:sz w:val="20"/>
          <w:szCs w:val="20"/>
        </w:rPr>
        <w:t xml:space="preserve"> (indica el </w:t>
      </w:r>
      <w:r w:rsidRPr="0019416C">
        <w:rPr>
          <w:rFonts w:ascii="Verdana" w:hAnsi="Verdana"/>
          <w:sz w:val="20"/>
          <w:szCs w:val="20"/>
          <w:highlight w:val="lightGray"/>
        </w:rPr>
        <w:t>MIME</w:t>
      </w:r>
      <w:r w:rsidRPr="0019416C">
        <w:rPr>
          <w:rFonts w:ascii="Verdana" w:hAnsi="Verdana"/>
          <w:sz w:val="20"/>
          <w:szCs w:val="20"/>
        </w:rPr>
        <w:t xml:space="preserve"> aceptado, acrónimo de “Multipurpose Internet Mail Extensions”), </w:t>
      </w:r>
      <w:r w:rsidRPr="00AB5AC1">
        <w:rPr>
          <w:rFonts w:ascii="Verdana" w:hAnsi="Verdana"/>
          <w:sz w:val="20"/>
          <w:szCs w:val="20"/>
          <w:highlight w:val="magenta"/>
        </w:rPr>
        <w:t>Accept-Charset</w:t>
      </w:r>
      <w:r w:rsidRPr="00AB5AC1">
        <w:rPr>
          <w:rFonts w:ascii="Verdana" w:hAnsi="Verdana"/>
          <w:sz w:val="20"/>
          <w:szCs w:val="20"/>
          <w:highlight w:val="magenta"/>
          <w:vertAlign w:val="subscript"/>
        </w:rPr>
        <w:t>2</w:t>
      </w:r>
      <w:r w:rsidRPr="0019416C">
        <w:rPr>
          <w:rFonts w:ascii="Verdana" w:hAnsi="Verdana"/>
          <w:sz w:val="20"/>
          <w:szCs w:val="20"/>
        </w:rPr>
        <w:t xml:space="preserve"> (indica el código de caracteres aceptado), </w:t>
      </w:r>
      <w:r w:rsidRPr="00AB5AC1">
        <w:rPr>
          <w:rFonts w:ascii="Verdana" w:hAnsi="Verdana"/>
          <w:sz w:val="20"/>
          <w:szCs w:val="20"/>
          <w:highlight w:val="magenta"/>
        </w:rPr>
        <w:t>Accept-Encoding</w:t>
      </w:r>
      <w:r w:rsidRPr="00AB5AC1">
        <w:rPr>
          <w:rFonts w:ascii="Verdana" w:hAnsi="Verdana"/>
          <w:sz w:val="20"/>
          <w:szCs w:val="20"/>
          <w:highlight w:val="magenta"/>
          <w:vertAlign w:val="subscript"/>
        </w:rPr>
        <w:t>3</w:t>
      </w:r>
      <w:r w:rsidRPr="0019416C">
        <w:rPr>
          <w:rFonts w:ascii="Verdana" w:hAnsi="Verdana"/>
          <w:sz w:val="20"/>
          <w:szCs w:val="20"/>
        </w:rPr>
        <w:t xml:space="preserve"> (indica el método de compresión aceptado), </w:t>
      </w:r>
      <w:r w:rsidRPr="00AB5AC1">
        <w:rPr>
          <w:rFonts w:ascii="Verdana" w:hAnsi="Verdana"/>
          <w:sz w:val="20"/>
          <w:szCs w:val="20"/>
          <w:highlight w:val="magenta"/>
        </w:rPr>
        <w:t>Accept-Language</w:t>
      </w:r>
      <w:r w:rsidRPr="00AB5AC1">
        <w:rPr>
          <w:rFonts w:ascii="Verdana" w:hAnsi="Verdana"/>
          <w:sz w:val="20"/>
          <w:szCs w:val="20"/>
          <w:highlight w:val="magenta"/>
          <w:vertAlign w:val="subscript"/>
        </w:rPr>
        <w:t>4</w:t>
      </w:r>
      <w:r w:rsidRPr="0019416C">
        <w:rPr>
          <w:rFonts w:ascii="Verdana" w:hAnsi="Verdana"/>
          <w:sz w:val="20"/>
          <w:szCs w:val="20"/>
        </w:rPr>
        <w:t xml:space="preserve"> (indica el idioma aceptado), </w:t>
      </w:r>
      <w:r w:rsidRPr="00AB5AC1">
        <w:rPr>
          <w:rFonts w:ascii="Verdana" w:hAnsi="Verdana"/>
          <w:sz w:val="20"/>
          <w:szCs w:val="20"/>
          <w:highlight w:val="magenta"/>
        </w:rPr>
        <w:t>User-Agent</w:t>
      </w:r>
      <w:r w:rsidRPr="00AB5AC1">
        <w:rPr>
          <w:rFonts w:ascii="Verdana" w:hAnsi="Verdana"/>
          <w:sz w:val="20"/>
          <w:szCs w:val="20"/>
          <w:highlight w:val="magenta"/>
          <w:vertAlign w:val="subscript"/>
        </w:rPr>
        <w:t>5</w:t>
      </w:r>
      <w:r w:rsidRPr="0019416C">
        <w:rPr>
          <w:rFonts w:ascii="Verdana" w:hAnsi="Verdana"/>
          <w:sz w:val="20"/>
          <w:szCs w:val="20"/>
        </w:rPr>
        <w:t xml:space="preserve"> (para describir al cliente), </w:t>
      </w:r>
      <w:r w:rsidRPr="00AB5AC1">
        <w:rPr>
          <w:rFonts w:ascii="Verdana" w:hAnsi="Verdana"/>
          <w:sz w:val="20"/>
          <w:szCs w:val="20"/>
          <w:highlight w:val="magenta"/>
        </w:rPr>
        <w:t>Server</w:t>
      </w:r>
      <w:r w:rsidR="009065CD" w:rsidRPr="00AB5AC1">
        <w:rPr>
          <w:rFonts w:ascii="Verdana" w:hAnsi="Verdana"/>
          <w:sz w:val="20"/>
          <w:szCs w:val="20"/>
          <w:highlight w:val="magenta"/>
          <w:vertAlign w:val="subscript"/>
        </w:rPr>
        <w:t>6</w:t>
      </w:r>
      <w:r w:rsidRPr="0019416C">
        <w:rPr>
          <w:rFonts w:ascii="Verdana" w:hAnsi="Verdana"/>
          <w:sz w:val="20"/>
          <w:szCs w:val="20"/>
        </w:rPr>
        <w:t xml:space="preserve"> (indica el tipo de servidor), </w:t>
      </w:r>
      <w:r w:rsidRPr="00AB5AC1">
        <w:rPr>
          <w:rFonts w:ascii="Verdana" w:hAnsi="Verdana"/>
          <w:sz w:val="20"/>
          <w:szCs w:val="20"/>
          <w:highlight w:val="magenta"/>
        </w:rPr>
        <w:t>Allow</w:t>
      </w:r>
      <w:r w:rsidR="009065CD" w:rsidRPr="00AB5AC1">
        <w:rPr>
          <w:rFonts w:ascii="Verdana" w:hAnsi="Verdana"/>
          <w:sz w:val="20"/>
          <w:szCs w:val="20"/>
          <w:highlight w:val="magenta"/>
          <w:vertAlign w:val="subscript"/>
        </w:rPr>
        <w:t>7</w:t>
      </w:r>
      <w:r w:rsidRPr="0019416C">
        <w:rPr>
          <w:rFonts w:ascii="Verdana" w:hAnsi="Verdana"/>
          <w:sz w:val="20"/>
          <w:szCs w:val="20"/>
        </w:rPr>
        <w:t xml:space="preserve"> (métodos permitidos para el recurso).</w:t>
      </w:r>
    </w:p>
    <w:p w:rsidR="00A70659" w:rsidRPr="0019416C" w:rsidRDefault="00A70659" w:rsidP="006F4DBB">
      <w:pPr>
        <w:spacing w:after="0" w:line="360" w:lineRule="auto"/>
        <w:ind w:left="-284" w:right="-567"/>
        <w:jc w:val="both"/>
        <w:rPr>
          <w:rFonts w:ascii="Verdana" w:hAnsi="Verdana"/>
          <w:sz w:val="20"/>
          <w:szCs w:val="20"/>
        </w:rPr>
      </w:pPr>
      <w:r w:rsidRPr="0019416C">
        <w:rPr>
          <w:rFonts w:ascii="Verdana" w:hAnsi="Verdana"/>
          <w:b/>
          <w:sz w:val="20"/>
          <w:szCs w:val="20"/>
        </w:rPr>
        <w:t>C2)</w:t>
      </w:r>
      <w:r w:rsidRPr="0019416C">
        <w:rPr>
          <w:rFonts w:ascii="Verdana" w:hAnsi="Verdana"/>
          <w:sz w:val="20"/>
          <w:szCs w:val="20"/>
        </w:rPr>
        <w:t xml:space="preserve"> que describen el contenido: Content-Type</w:t>
      </w:r>
      <w:r w:rsidRPr="0019416C">
        <w:rPr>
          <w:rFonts w:ascii="Verdana" w:hAnsi="Verdana"/>
          <w:sz w:val="20"/>
          <w:szCs w:val="20"/>
          <w:vertAlign w:val="subscript"/>
        </w:rPr>
        <w:t>1</w:t>
      </w:r>
      <w:r w:rsidRPr="0019416C">
        <w:rPr>
          <w:rFonts w:ascii="Verdana" w:hAnsi="Verdana"/>
          <w:sz w:val="20"/>
          <w:szCs w:val="20"/>
        </w:rPr>
        <w:t xml:space="preserve"> (indica el </w:t>
      </w:r>
      <w:r w:rsidRPr="00AB5AC1">
        <w:rPr>
          <w:rFonts w:ascii="Verdana" w:hAnsi="Verdana"/>
          <w:b/>
          <w:color w:val="FF0000"/>
          <w:sz w:val="20"/>
          <w:szCs w:val="20"/>
        </w:rPr>
        <w:t>MIME</w:t>
      </w:r>
      <w:r w:rsidRPr="0019416C">
        <w:rPr>
          <w:rFonts w:ascii="Verdana" w:hAnsi="Verdana"/>
          <w:sz w:val="20"/>
          <w:szCs w:val="20"/>
        </w:rPr>
        <w:t xml:space="preserve"> del contenido), Content-Length</w:t>
      </w:r>
      <w:r w:rsidRPr="0019416C">
        <w:rPr>
          <w:rFonts w:ascii="Verdana" w:hAnsi="Verdana"/>
          <w:sz w:val="20"/>
          <w:szCs w:val="20"/>
          <w:vertAlign w:val="subscript"/>
        </w:rPr>
        <w:t>2</w:t>
      </w:r>
      <w:r w:rsidRPr="0019416C">
        <w:rPr>
          <w:rFonts w:ascii="Verdana" w:hAnsi="Verdana"/>
          <w:sz w:val="20"/>
          <w:szCs w:val="20"/>
        </w:rPr>
        <w:t xml:space="preserve"> (longitud del mensaje), Content-Range</w:t>
      </w:r>
      <w:r w:rsidRPr="0019416C">
        <w:rPr>
          <w:rFonts w:ascii="Verdana" w:hAnsi="Verdana"/>
          <w:sz w:val="20"/>
          <w:szCs w:val="20"/>
          <w:vertAlign w:val="subscript"/>
        </w:rPr>
        <w:t>3</w:t>
      </w:r>
      <w:r w:rsidRPr="0019416C">
        <w:rPr>
          <w:rFonts w:ascii="Verdana" w:hAnsi="Verdana"/>
          <w:sz w:val="20"/>
          <w:szCs w:val="20"/>
        </w:rPr>
        <w:t>, Content-Encoding</w:t>
      </w:r>
      <w:r w:rsidRPr="0019416C">
        <w:rPr>
          <w:rFonts w:ascii="Verdana" w:hAnsi="Verdana"/>
          <w:sz w:val="20"/>
          <w:szCs w:val="20"/>
          <w:vertAlign w:val="subscript"/>
        </w:rPr>
        <w:t>4</w:t>
      </w:r>
      <w:r w:rsidRPr="0019416C">
        <w:rPr>
          <w:rFonts w:ascii="Verdana" w:hAnsi="Verdana"/>
          <w:sz w:val="20"/>
          <w:szCs w:val="20"/>
        </w:rPr>
        <w:t>, Content-Language</w:t>
      </w:r>
      <w:r w:rsidRPr="0019416C">
        <w:rPr>
          <w:rFonts w:ascii="Verdana" w:hAnsi="Verdana"/>
          <w:sz w:val="20"/>
          <w:szCs w:val="20"/>
          <w:vertAlign w:val="subscript"/>
        </w:rPr>
        <w:t>5</w:t>
      </w:r>
      <w:r w:rsidRPr="0019416C">
        <w:rPr>
          <w:rFonts w:ascii="Verdana" w:hAnsi="Verdana"/>
          <w:sz w:val="20"/>
          <w:szCs w:val="20"/>
        </w:rPr>
        <w:t>, Content-Location</w:t>
      </w:r>
      <w:r w:rsidRPr="0019416C">
        <w:rPr>
          <w:rFonts w:ascii="Verdana" w:hAnsi="Verdana"/>
          <w:sz w:val="20"/>
          <w:szCs w:val="20"/>
          <w:vertAlign w:val="subscript"/>
        </w:rPr>
        <w:t>6</w:t>
      </w:r>
      <w:r w:rsidRPr="0019416C">
        <w:rPr>
          <w:rFonts w:ascii="Verdana" w:hAnsi="Verdana"/>
          <w:sz w:val="20"/>
          <w:szCs w:val="20"/>
        </w:rPr>
        <w:t>.</w:t>
      </w:r>
    </w:p>
    <w:p w:rsidR="00A70659" w:rsidRPr="0019416C" w:rsidRDefault="00A70659" w:rsidP="006F4DBB">
      <w:pPr>
        <w:spacing w:after="0" w:line="360" w:lineRule="auto"/>
        <w:ind w:left="-284" w:right="-567"/>
        <w:jc w:val="both"/>
        <w:rPr>
          <w:rFonts w:ascii="Verdana" w:hAnsi="Verdana"/>
          <w:sz w:val="20"/>
          <w:szCs w:val="20"/>
        </w:rPr>
      </w:pPr>
      <w:r w:rsidRPr="0019416C">
        <w:rPr>
          <w:rFonts w:ascii="Verdana" w:hAnsi="Verdana"/>
          <w:b/>
          <w:sz w:val="20"/>
          <w:szCs w:val="20"/>
        </w:rPr>
        <w:t>C3)</w:t>
      </w:r>
      <w:r w:rsidRPr="0019416C">
        <w:rPr>
          <w:rFonts w:ascii="Verdana" w:hAnsi="Verdana"/>
          <w:sz w:val="20"/>
          <w:szCs w:val="20"/>
        </w:rPr>
        <w:t xml:space="preserve"> que hacen referencias a Identificadores de Recursos Uniforme (</w:t>
      </w:r>
      <w:r w:rsidRPr="00AB5AC1">
        <w:rPr>
          <w:rFonts w:ascii="Verdana" w:hAnsi="Verdana"/>
          <w:b/>
          <w:color w:val="FF0000"/>
          <w:sz w:val="20"/>
          <w:szCs w:val="20"/>
        </w:rPr>
        <w:t>URIs</w:t>
      </w:r>
      <w:r w:rsidRPr="0019416C">
        <w:rPr>
          <w:rFonts w:ascii="Verdana" w:hAnsi="Verdana"/>
          <w:sz w:val="20"/>
          <w:szCs w:val="20"/>
        </w:rPr>
        <w:t>): Location</w:t>
      </w:r>
      <w:r w:rsidRPr="0019416C">
        <w:rPr>
          <w:rFonts w:ascii="Verdana" w:hAnsi="Verdana"/>
          <w:sz w:val="20"/>
          <w:szCs w:val="20"/>
          <w:vertAlign w:val="subscript"/>
        </w:rPr>
        <w:t>1</w:t>
      </w:r>
      <w:r w:rsidRPr="0019416C">
        <w:rPr>
          <w:rFonts w:ascii="Verdana" w:hAnsi="Verdana"/>
          <w:sz w:val="20"/>
          <w:szCs w:val="20"/>
        </w:rPr>
        <w:t xml:space="preserve"> (indica donde está el contenido), Referer</w:t>
      </w:r>
      <w:r w:rsidRPr="0019416C">
        <w:rPr>
          <w:rFonts w:ascii="Verdana" w:hAnsi="Verdana"/>
          <w:sz w:val="20"/>
          <w:szCs w:val="20"/>
          <w:vertAlign w:val="subscript"/>
        </w:rPr>
        <w:t>2</w:t>
      </w:r>
      <w:r w:rsidRPr="0019416C">
        <w:rPr>
          <w:rFonts w:ascii="Verdana" w:hAnsi="Verdana"/>
          <w:sz w:val="20"/>
          <w:szCs w:val="20"/>
        </w:rPr>
        <w:t xml:space="preserve"> (Indica el origen de la petición).</w:t>
      </w:r>
    </w:p>
    <w:p w:rsidR="00A70659" w:rsidRPr="0019416C" w:rsidRDefault="00A70659" w:rsidP="006F4DBB">
      <w:pPr>
        <w:spacing w:after="0" w:line="360" w:lineRule="auto"/>
        <w:ind w:left="-284" w:right="-567"/>
        <w:jc w:val="both"/>
        <w:rPr>
          <w:rFonts w:ascii="Verdana" w:hAnsi="Verdana"/>
          <w:sz w:val="20"/>
          <w:szCs w:val="20"/>
        </w:rPr>
      </w:pPr>
      <w:r w:rsidRPr="0019416C">
        <w:rPr>
          <w:rFonts w:ascii="Verdana" w:hAnsi="Verdana"/>
          <w:b/>
          <w:sz w:val="20"/>
          <w:szCs w:val="20"/>
        </w:rPr>
        <w:t xml:space="preserve">C4) </w:t>
      </w:r>
      <w:r w:rsidRPr="0019416C">
        <w:rPr>
          <w:rFonts w:ascii="Verdana" w:hAnsi="Verdana"/>
          <w:sz w:val="20"/>
          <w:szCs w:val="20"/>
        </w:rPr>
        <w:t>que</w:t>
      </w:r>
      <w:r w:rsidRPr="0019416C">
        <w:rPr>
          <w:rFonts w:ascii="Verdana" w:hAnsi="Verdana"/>
          <w:b/>
          <w:sz w:val="20"/>
          <w:szCs w:val="20"/>
        </w:rPr>
        <w:t xml:space="preserve"> </w:t>
      </w:r>
      <w:r w:rsidRPr="0019416C">
        <w:rPr>
          <w:rFonts w:ascii="Verdana" w:hAnsi="Verdana"/>
          <w:sz w:val="20"/>
          <w:szCs w:val="20"/>
        </w:rPr>
        <w:t>permiten ahorrar transmisiones: Date</w:t>
      </w:r>
      <w:r w:rsidRPr="0019416C">
        <w:rPr>
          <w:rFonts w:ascii="Verdana" w:hAnsi="Verdana"/>
          <w:sz w:val="20"/>
          <w:szCs w:val="20"/>
          <w:vertAlign w:val="subscript"/>
        </w:rPr>
        <w:t>1</w:t>
      </w:r>
      <w:r w:rsidRPr="0019416C">
        <w:rPr>
          <w:rFonts w:ascii="Verdana" w:hAnsi="Verdana"/>
          <w:sz w:val="20"/>
          <w:szCs w:val="20"/>
        </w:rPr>
        <w:t xml:space="preserve"> (fecha de creación), If-Modified-Since</w:t>
      </w:r>
      <w:r w:rsidRPr="0019416C">
        <w:rPr>
          <w:rFonts w:ascii="Verdana" w:hAnsi="Verdana"/>
          <w:sz w:val="20"/>
          <w:szCs w:val="20"/>
          <w:vertAlign w:val="subscript"/>
        </w:rPr>
        <w:t>2</w:t>
      </w:r>
      <w:r w:rsidRPr="0019416C">
        <w:rPr>
          <w:rFonts w:ascii="Verdana" w:hAnsi="Verdana"/>
          <w:sz w:val="20"/>
          <w:szCs w:val="20"/>
        </w:rPr>
        <w:t>, If-Unmodified-Since</w:t>
      </w:r>
      <w:r w:rsidRPr="0019416C">
        <w:rPr>
          <w:rFonts w:ascii="Verdana" w:hAnsi="Verdana"/>
          <w:sz w:val="20"/>
          <w:szCs w:val="20"/>
          <w:vertAlign w:val="subscript"/>
        </w:rPr>
        <w:t>3</w:t>
      </w:r>
      <w:r w:rsidRPr="0019416C">
        <w:rPr>
          <w:rFonts w:ascii="Verdana" w:hAnsi="Verdana"/>
          <w:sz w:val="20"/>
          <w:szCs w:val="20"/>
        </w:rPr>
        <w:t>, If-Match</w:t>
      </w:r>
      <w:r w:rsidRPr="0019416C">
        <w:rPr>
          <w:rFonts w:ascii="Verdana" w:hAnsi="Verdana"/>
          <w:sz w:val="20"/>
          <w:szCs w:val="20"/>
          <w:vertAlign w:val="subscript"/>
        </w:rPr>
        <w:t>4</w:t>
      </w:r>
      <w:r w:rsidRPr="0019416C">
        <w:rPr>
          <w:rFonts w:ascii="Verdana" w:hAnsi="Verdana"/>
          <w:sz w:val="20"/>
          <w:szCs w:val="20"/>
        </w:rPr>
        <w:t>, If-None-Match</w:t>
      </w:r>
      <w:r w:rsidRPr="0019416C">
        <w:rPr>
          <w:rFonts w:ascii="Verdana" w:hAnsi="Verdana"/>
          <w:sz w:val="20"/>
          <w:szCs w:val="20"/>
          <w:vertAlign w:val="subscript"/>
        </w:rPr>
        <w:t>5</w:t>
      </w:r>
      <w:r w:rsidRPr="0019416C">
        <w:rPr>
          <w:rFonts w:ascii="Verdana" w:hAnsi="Verdana"/>
          <w:sz w:val="20"/>
          <w:szCs w:val="20"/>
        </w:rPr>
        <w:t>, If-Range</w:t>
      </w:r>
      <w:r w:rsidRPr="0019416C">
        <w:rPr>
          <w:rFonts w:ascii="Verdana" w:hAnsi="Verdana"/>
          <w:sz w:val="20"/>
          <w:szCs w:val="20"/>
          <w:vertAlign w:val="subscript"/>
        </w:rPr>
        <w:t>6</w:t>
      </w:r>
      <w:r w:rsidRPr="0019416C">
        <w:rPr>
          <w:rFonts w:ascii="Verdana" w:hAnsi="Verdana"/>
          <w:sz w:val="20"/>
          <w:szCs w:val="20"/>
        </w:rPr>
        <w:t>, Expires</w:t>
      </w:r>
      <w:r w:rsidRPr="0019416C">
        <w:rPr>
          <w:rFonts w:ascii="Verdana" w:hAnsi="Verdana"/>
          <w:sz w:val="20"/>
          <w:szCs w:val="20"/>
          <w:vertAlign w:val="subscript"/>
        </w:rPr>
        <w:t>7</w:t>
      </w:r>
      <w:r w:rsidRPr="0019416C">
        <w:rPr>
          <w:rFonts w:ascii="Verdana" w:hAnsi="Verdana"/>
          <w:sz w:val="20"/>
          <w:szCs w:val="20"/>
        </w:rPr>
        <w:t>, Last-Modified</w:t>
      </w:r>
      <w:r w:rsidRPr="0019416C">
        <w:rPr>
          <w:rFonts w:ascii="Verdana" w:hAnsi="Verdana"/>
          <w:sz w:val="20"/>
          <w:szCs w:val="20"/>
          <w:vertAlign w:val="subscript"/>
        </w:rPr>
        <w:t>8</w:t>
      </w:r>
      <w:r w:rsidRPr="0019416C">
        <w:rPr>
          <w:rFonts w:ascii="Verdana" w:hAnsi="Verdana"/>
          <w:sz w:val="20"/>
          <w:szCs w:val="20"/>
        </w:rPr>
        <w:t>, Cache-Control</w:t>
      </w:r>
      <w:r w:rsidRPr="0019416C">
        <w:rPr>
          <w:rFonts w:ascii="Verdana" w:hAnsi="Verdana"/>
          <w:sz w:val="20"/>
          <w:szCs w:val="20"/>
          <w:vertAlign w:val="subscript"/>
        </w:rPr>
        <w:t>9</w:t>
      </w:r>
      <w:r w:rsidRPr="0019416C">
        <w:rPr>
          <w:rFonts w:ascii="Verdana" w:hAnsi="Verdana"/>
          <w:sz w:val="20"/>
          <w:szCs w:val="20"/>
        </w:rPr>
        <w:t xml:space="preserve">, </w:t>
      </w:r>
      <w:r w:rsidRPr="0019416C">
        <w:rPr>
          <w:rFonts w:ascii="Verdana" w:hAnsi="Verdana"/>
          <w:i/>
          <w:sz w:val="20"/>
          <w:szCs w:val="20"/>
        </w:rPr>
        <w:t>Via</w:t>
      </w:r>
      <w:r w:rsidRPr="0019416C">
        <w:rPr>
          <w:rFonts w:ascii="Verdana" w:hAnsi="Verdana"/>
          <w:sz w:val="20"/>
          <w:szCs w:val="20"/>
          <w:vertAlign w:val="subscript"/>
        </w:rPr>
        <w:t>10</w:t>
      </w:r>
      <w:r w:rsidRPr="0019416C">
        <w:rPr>
          <w:rFonts w:ascii="Verdana" w:hAnsi="Verdana"/>
          <w:sz w:val="20"/>
          <w:szCs w:val="20"/>
        </w:rPr>
        <w:t xml:space="preserve">, </w:t>
      </w:r>
      <w:r w:rsidRPr="0019416C">
        <w:rPr>
          <w:rFonts w:ascii="Verdana" w:hAnsi="Verdana"/>
          <w:i/>
          <w:sz w:val="20"/>
          <w:szCs w:val="20"/>
          <w:highlight w:val="yellow"/>
        </w:rPr>
        <w:t>Pragma</w:t>
      </w:r>
      <w:r w:rsidRPr="0019416C">
        <w:rPr>
          <w:rFonts w:ascii="Verdana" w:hAnsi="Verdana"/>
          <w:sz w:val="20"/>
          <w:szCs w:val="20"/>
          <w:vertAlign w:val="subscript"/>
        </w:rPr>
        <w:t>11</w:t>
      </w:r>
      <w:r w:rsidRPr="0019416C">
        <w:rPr>
          <w:rFonts w:ascii="Verdana" w:hAnsi="Verdana"/>
          <w:sz w:val="20"/>
          <w:szCs w:val="20"/>
        </w:rPr>
        <w:t xml:space="preserve">, </w:t>
      </w:r>
      <w:r w:rsidRPr="0019416C">
        <w:rPr>
          <w:rFonts w:ascii="Verdana" w:hAnsi="Verdana"/>
          <w:i/>
          <w:sz w:val="20"/>
          <w:szCs w:val="20"/>
          <w:highlight w:val="yellow"/>
        </w:rPr>
        <w:t>Etag</w:t>
      </w:r>
      <w:r w:rsidRPr="0019416C">
        <w:rPr>
          <w:rFonts w:ascii="Verdana" w:hAnsi="Verdana"/>
          <w:sz w:val="20"/>
          <w:szCs w:val="20"/>
          <w:vertAlign w:val="subscript"/>
        </w:rPr>
        <w:t>12</w:t>
      </w:r>
      <w:r w:rsidRPr="0019416C">
        <w:rPr>
          <w:rFonts w:ascii="Verdana" w:hAnsi="Verdana"/>
          <w:sz w:val="20"/>
          <w:szCs w:val="20"/>
        </w:rPr>
        <w:t>, Age</w:t>
      </w:r>
      <w:r w:rsidRPr="0019416C">
        <w:rPr>
          <w:rFonts w:ascii="Verdana" w:hAnsi="Verdana"/>
          <w:sz w:val="20"/>
          <w:szCs w:val="20"/>
          <w:vertAlign w:val="subscript"/>
        </w:rPr>
        <w:t>13</w:t>
      </w:r>
      <w:r w:rsidRPr="0019416C">
        <w:rPr>
          <w:rFonts w:ascii="Verdana" w:hAnsi="Verdana"/>
          <w:sz w:val="20"/>
          <w:szCs w:val="20"/>
        </w:rPr>
        <w:t>, Retry-After</w:t>
      </w:r>
      <w:r w:rsidRPr="0019416C">
        <w:rPr>
          <w:rFonts w:ascii="Verdana" w:hAnsi="Verdana"/>
          <w:sz w:val="20"/>
          <w:szCs w:val="20"/>
          <w:vertAlign w:val="subscript"/>
        </w:rPr>
        <w:t>14</w:t>
      </w:r>
      <w:r w:rsidRPr="0019416C">
        <w:rPr>
          <w:rFonts w:ascii="Verdana" w:hAnsi="Verdana"/>
          <w:sz w:val="20"/>
          <w:szCs w:val="20"/>
        </w:rPr>
        <w:t>.</w:t>
      </w:r>
    </w:p>
    <w:p w:rsidR="00A70659" w:rsidRPr="0019416C" w:rsidRDefault="00A70659" w:rsidP="006F4DBB">
      <w:pPr>
        <w:spacing w:after="0" w:line="360" w:lineRule="auto"/>
        <w:ind w:left="-284" w:right="-567"/>
        <w:jc w:val="both"/>
        <w:rPr>
          <w:rFonts w:ascii="Verdana" w:hAnsi="Verdana"/>
          <w:sz w:val="20"/>
          <w:szCs w:val="20"/>
        </w:rPr>
      </w:pPr>
      <w:r w:rsidRPr="0019416C">
        <w:rPr>
          <w:rFonts w:ascii="Verdana" w:hAnsi="Verdana"/>
          <w:b/>
          <w:sz w:val="20"/>
          <w:szCs w:val="20"/>
        </w:rPr>
        <w:t>C5)</w:t>
      </w:r>
      <w:r w:rsidRPr="0019416C">
        <w:rPr>
          <w:rFonts w:ascii="Verdana" w:hAnsi="Verdana"/>
          <w:sz w:val="20"/>
          <w:szCs w:val="20"/>
        </w:rPr>
        <w:t xml:space="preserve"> para control de </w:t>
      </w:r>
      <w:r w:rsidRPr="0019416C">
        <w:rPr>
          <w:rFonts w:ascii="Verdana" w:hAnsi="Verdana"/>
          <w:i/>
          <w:sz w:val="20"/>
          <w:szCs w:val="20"/>
          <w:highlight w:val="yellow"/>
        </w:rPr>
        <w:t>cookies</w:t>
      </w:r>
      <w:r w:rsidRPr="0019416C">
        <w:rPr>
          <w:rFonts w:ascii="Verdana" w:hAnsi="Verdana"/>
          <w:sz w:val="20"/>
          <w:szCs w:val="20"/>
        </w:rPr>
        <w:t>: Set-Cookie</w:t>
      </w:r>
      <w:r w:rsidR="006831B0" w:rsidRPr="0019416C">
        <w:rPr>
          <w:rFonts w:ascii="Verdana" w:hAnsi="Verdana"/>
          <w:sz w:val="20"/>
          <w:szCs w:val="20"/>
          <w:vertAlign w:val="subscript"/>
        </w:rPr>
        <w:t>1</w:t>
      </w:r>
      <w:r w:rsidRPr="0019416C">
        <w:rPr>
          <w:rFonts w:ascii="Verdana" w:hAnsi="Verdana"/>
          <w:sz w:val="20"/>
          <w:szCs w:val="20"/>
        </w:rPr>
        <w:t>, Cookie</w:t>
      </w:r>
      <w:r w:rsidR="006831B0" w:rsidRPr="0019416C">
        <w:rPr>
          <w:rFonts w:ascii="Verdana" w:hAnsi="Verdana"/>
          <w:sz w:val="20"/>
          <w:szCs w:val="20"/>
          <w:vertAlign w:val="subscript"/>
        </w:rPr>
        <w:t>2</w:t>
      </w:r>
      <w:r w:rsidRPr="0019416C">
        <w:rPr>
          <w:rFonts w:ascii="Verdana" w:hAnsi="Verdana"/>
          <w:sz w:val="20"/>
          <w:szCs w:val="20"/>
        </w:rPr>
        <w:t>.</w:t>
      </w:r>
    </w:p>
    <w:p w:rsidR="006831B0" w:rsidRPr="0019416C" w:rsidRDefault="006831B0" w:rsidP="006F4DBB">
      <w:pPr>
        <w:spacing w:after="0" w:line="360" w:lineRule="auto"/>
        <w:ind w:left="-284" w:right="-567"/>
        <w:jc w:val="both"/>
        <w:rPr>
          <w:rFonts w:ascii="Verdana" w:hAnsi="Verdana"/>
          <w:sz w:val="20"/>
          <w:szCs w:val="20"/>
        </w:rPr>
      </w:pPr>
      <w:r w:rsidRPr="0019416C">
        <w:rPr>
          <w:rFonts w:ascii="Verdana" w:hAnsi="Verdana"/>
          <w:b/>
          <w:sz w:val="20"/>
          <w:szCs w:val="20"/>
        </w:rPr>
        <w:t xml:space="preserve">C6) </w:t>
      </w:r>
      <w:r w:rsidRPr="0019416C">
        <w:rPr>
          <w:rFonts w:ascii="Verdana" w:hAnsi="Verdana"/>
          <w:sz w:val="20"/>
          <w:szCs w:val="20"/>
        </w:rPr>
        <w:t>para autentificación: Authorization</w:t>
      </w:r>
      <w:r w:rsidRPr="0019416C">
        <w:rPr>
          <w:rFonts w:ascii="Verdana" w:hAnsi="Verdana"/>
          <w:sz w:val="20"/>
          <w:szCs w:val="20"/>
          <w:vertAlign w:val="subscript"/>
        </w:rPr>
        <w:t>1</w:t>
      </w:r>
      <w:r w:rsidRPr="0019416C">
        <w:rPr>
          <w:rFonts w:ascii="Verdana" w:hAnsi="Verdana"/>
          <w:sz w:val="20"/>
          <w:szCs w:val="20"/>
        </w:rPr>
        <w:t>, WW-Authenticate</w:t>
      </w:r>
      <w:r w:rsidRPr="0019416C">
        <w:rPr>
          <w:rFonts w:ascii="Verdana" w:hAnsi="Verdana"/>
          <w:sz w:val="20"/>
          <w:szCs w:val="20"/>
          <w:vertAlign w:val="subscript"/>
        </w:rPr>
        <w:t>2</w:t>
      </w:r>
      <w:r w:rsidRPr="0019416C">
        <w:rPr>
          <w:rFonts w:ascii="Verdana" w:hAnsi="Verdana"/>
          <w:sz w:val="20"/>
          <w:szCs w:val="20"/>
        </w:rPr>
        <w:t>.</w:t>
      </w:r>
    </w:p>
    <w:p w:rsidR="006831B0" w:rsidRPr="0019416C" w:rsidRDefault="006831B0" w:rsidP="006F4DBB">
      <w:pPr>
        <w:spacing w:after="0" w:line="360" w:lineRule="auto"/>
        <w:ind w:left="-284" w:right="-567"/>
        <w:jc w:val="both"/>
        <w:rPr>
          <w:rFonts w:ascii="Verdana" w:hAnsi="Verdana"/>
          <w:sz w:val="20"/>
          <w:szCs w:val="20"/>
        </w:rPr>
      </w:pPr>
      <w:r w:rsidRPr="0019416C">
        <w:rPr>
          <w:rFonts w:ascii="Verdana" w:hAnsi="Verdana"/>
          <w:b/>
          <w:sz w:val="20"/>
          <w:szCs w:val="20"/>
        </w:rPr>
        <w:t xml:space="preserve">C7) </w:t>
      </w:r>
      <w:r w:rsidRPr="0019416C">
        <w:rPr>
          <w:rFonts w:ascii="Verdana" w:hAnsi="Verdana"/>
          <w:sz w:val="20"/>
          <w:szCs w:val="20"/>
        </w:rPr>
        <w:t>para describir la comunicación: Host</w:t>
      </w:r>
      <w:r w:rsidRPr="0019416C">
        <w:rPr>
          <w:rFonts w:ascii="Verdana" w:hAnsi="Verdana"/>
          <w:sz w:val="20"/>
          <w:szCs w:val="20"/>
          <w:vertAlign w:val="subscript"/>
        </w:rPr>
        <w:t>1</w:t>
      </w:r>
      <w:r w:rsidRPr="0019416C">
        <w:rPr>
          <w:rFonts w:ascii="Verdana" w:hAnsi="Verdana"/>
          <w:sz w:val="20"/>
          <w:szCs w:val="20"/>
        </w:rPr>
        <w:t xml:space="preserve"> (indica máquina destino del mensaje), Connection</w:t>
      </w:r>
      <w:r w:rsidRPr="0019416C">
        <w:rPr>
          <w:rFonts w:ascii="Verdana" w:hAnsi="Verdana"/>
          <w:sz w:val="20"/>
          <w:szCs w:val="20"/>
          <w:vertAlign w:val="subscript"/>
        </w:rPr>
        <w:t>2</w:t>
      </w:r>
      <w:r w:rsidRPr="0019416C">
        <w:rPr>
          <w:rFonts w:ascii="Verdana" w:hAnsi="Verdana"/>
          <w:sz w:val="20"/>
          <w:szCs w:val="20"/>
        </w:rPr>
        <w:t xml:space="preserve"> (indica cómo establecer la conexión).</w:t>
      </w:r>
    </w:p>
    <w:p w:rsidR="006831B0" w:rsidRPr="0019416C" w:rsidRDefault="006831B0" w:rsidP="006F4DBB">
      <w:pPr>
        <w:spacing w:after="0" w:line="360" w:lineRule="auto"/>
        <w:ind w:left="-284" w:right="-567"/>
        <w:jc w:val="both"/>
        <w:rPr>
          <w:rFonts w:ascii="Verdana" w:hAnsi="Verdana"/>
          <w:sz w:val="20"/>
          <w:szCs w:val="20"/>
        </w:rPr>
      </w:pPr>
      <w:r w:rsidRPr="0019416C">
        <w:rPr>
          <w:rFonts w:ascii="Verdana" w:hAnsi="Verdana"/>
          <w:b/>
          <w:sz w:val="20"/>
          <w:szCs w:val="20"/>
        </w:rPr>
        <w:t xml:space="preserve">C8) </w:t>
      </w:r>
      <w:r w:rsidRPr="0019416C">
        <w:rPr>
          <w:rFonts w:ascii="Verdana" w:hAnsi="Verdana"/>
          <w:sz w:val="20"/>
          <w:szCs w:val="20"/>
        </w:rPr>
        <w:t>otras cabeceras: Range</w:t>
      </w:r>
      <w:r w:rsidRPr="0019416C">
        <w:rPr>
          <w:rFonts w:ascii="Verdana" w:hAnsi="Verdana"/>
          <w:sz w:val="20"/>
          <w:szCs w:val="20"/>
          <w:vertAlign w:val="subscript"/>
        </w:rPr>
        <w:t>1</w:t>
      </w:r>
      <w:r w:rsidRPr="0019416C">
        <w:rPr>
          <w:rFonts w:ascii="Verdana" w:hAnsi="Verdana"/>
          <w:sz w:val="20"/>
          <w:szCs w:val="20"/>
        </w:rPr>
        <w:t xml:space="preserve"> (para descargar solo partes del recurso), Max-Forward</w:t>
      </w:r>
      <w:r w:rsidRPr="0019416C">
        <w:rPr>
          <w:rFonts w:ascii="Verdana" w:hAnsi="Verdana"/>
          <w:sz w:val="20"/>
          <w:szCs w:val="20"/>
          <w:vertAlign w:val="subscript"/>
        </w:rPr>
        <w:t>2</w:t>
      </w:r>
      <w:r w:rsidRPr="0019416C">
        <w:rPr>
          <w:rFonts w:ascii="Verdana" w:hAnsi="Verdana"/>
          <w:sz w:val="20"/>
          <w:szCs w:val="20"/>
        </w:rPr>
        <w:t xml:space="preserve"> (límite de cabeceras añadidas).</w:t>
      </w:r>
    </w:p>
    <w:p w:rsidR="00E37D0C" w:rsidRPr="0019416C" w:rsidRDefault="006831B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E37D0C" w:rsidRPr="0019416C">
        <w:rPr>
          <w:rFonts w:ascii="Verdana" w:hAnsi="Verdana"/>
          <w:b/>
          <w:sz w:val="20"/>
          <w:szCs w:val="20"/>
          <w:highlight w:val="cyan"/>
        </w:rPr>
        <w:t>.</w:t>
      </w:r>
      <w:r w:rsidR="00E37D0C" w:rsidRPr="0019416C">
        <w:rPr>
          <w:rFonts w:ascii="Verdana" w:hAnsi="Verdana"/>
          <w:sz w:val="20"/>
          <w:szCs w:val="20"/>
        </w:rPr>
        <w:t xml:space="preserve"> metadatos: </w:t>
      </w:r>
      <w:r w:rsidRPr="0019416C">
        <w:rPr>
          <w:rFonts w:ascii="Verdana" w:hAnsi="Verdana"/>
          <w:sz w:val="20"/>
          <w:szCs w:val="20"/>
        </w:rPr>
        <w:t>suministra información (datos) sobre los datos producidos en un recurso, describiendo su contenido. Con el mismo fin pero para localizar los objetos están los índices.</w:t>
      </w:r>
    </w:p>
    <w:p w:rsidR="00E37D0C" w:rsidRPr="0019416C" w:rsidRDefault="006831B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E37D0C" w:rsidRPr="0019416C">
        <w:rPr>
          <w:rFonts w:ascii="Verdana" w:hAnsi="Verdana"/>
          <w:b/>
          <w:sz w:val="20"/>
          <w:szCs w:val="20"/>
          <w:highlight w:val="cyan"/>
        </w:rPr>
        <w:t>.</w:t>
      </w:r>
      <w:r w:rsidR="00E37D0C" w:rsidRPr="0019416C">
        <w:rPr>
          <w:rFonts w:ascii="Verdana" w:hAnsi="Verdana"/>
          <w:sz w:val="20"/>
          <w:szCs w:val="20"/>
        </w:rPr>
        <w:t xml:space="preserve"> </w:t>
      </w:r>
      <w:r w:rsidR="004C6D30" w:rsidRPr="0019416C">
        <w:rPr>
          <w:rFonts w:ascii="Verdana" w:hAnsi="Verdana"/>
          <w:sz w:val="20"/>
          <w:szCs w:val="20"/>
        </w:rPr>
        <w:t xml:space="preserve">códigos de respuesta: </w:t>
      </w:r>
      <w:r w:rsidRPr="0019416C">
        <w:rPr>
          <w:rFonts w:ascii="Verdana" w:hAnsi="Verdana"/>
          <w:sz w:val="20"/>
          <w:szCs w:val="20"/>
        </w:rPr>
        <w:t>respuesta devuelta por el servidor cuando un cliente llama a una URL</w:t>
      </w:r>
      <w:r w:rsidR="00DB286C">
        <w:rPr>
          <w:rFonts w:ascii="Verdana" w:hAnsi="Verdana"/>
          <w:sz w:val="20"/>
          <w:szCs w:val="20"/>
        </w:rPr>
        <w:t>.</w:t>
      </w:r>
      <w:r w:rsidR="004C6D30" w:rsidRPr="0019416C">
        <w:rPr>
          <w:rFonts w:ascii="Verdana" w:hAnsi="Verdana"/>
          <w:sz w:val="20"/>
          <w:szCs w:val="20"/>
        </w:rPr>
        <w:t xml:space="preserve"> </w:t>
      </w:r>
      <w:r w:rsidRPr="0019416C">
        <w:rPr>
          <w:rFonts w:ascii="Verdana" w:hAnsi="Verdana"/>
          <w:sz w:val="20"/>
          <w:szCs w:val="20"/>
        </w:rPr>
        <w:t>Los</w:t>
      </w:r>
      <w:r w:rsidR="004C6D30" w:rsidRPr="0019416C">
        <w:rPr>
          <w:rFonts w:ascii="Verdana" w:hAnsi="Verdana"/>
          <w:sz w:val="20"/>
          <w:szCs w:val="20"/>
        </w:rPr>
        <w:t xml:space="preserve"> principales códigos de estado de </w:t>
      </w:r>
      <w:r w:rsidR="004C6D30" w:rsidRPr="00AB5AC1">
        <w:rPr>
          <w:rFonts w:ascii="Verdana" w:hAnsi="Verdana"/>
          <w:b/>
          <w:color w:val="FF0000"/>
          <w:sz w:val="20"/>
          <w:szCs w:val="20"/>
        </w:rPr>
        <w:t>HTTP</w:t>
      </w:r>
      <w:r w:rsidR="004C6D30" w:rsidRPr="0019416C">
        <w:rPr>
          <w:rFonts w:ascii="Verdana" w:hAnsi="Verdana"/>
          <w:sz w:val="20"/>
          <w:szCs w:val="20"/>
        </w:rPr>
        <w:t xml:space="preserve">: </w:t>
      </w:r>
      <w:r w:rsidR="004C6D30" w:rsidRPr="0019416C">
        <w:rPr>
          <w:rFonts w:ascii="Verdana" w:hAnsi="Verdana"/>
          <w:b/>
          <w:sz w:val="20"/>
          <w:szCs w:val="20"/>
        </w:rPr>
        <w:t>100</w:t>
      </w:r>
      <w:r w:rsidR="004C6D30" w:rsidRPr="0019416C">
        <w:rPr>
          <w:rFonts w:ascii="Verdana" w:hAnsi="Verdana"/>
          <w:sz w:val="20"/>
          <w:szCs w:val="20"/>
        </w:rPr>
        <w:t xml:space="preserve"> Continue</w:t>
      </w:r>
      <w:r w:rsidRPr="0019416C">
        <w:rPr>
          <w:rFonts w:ascii="Verdana" w:hAnsi="Verdana"/>
          <w:sz w:val="20"/>
          <w:szCs w:val="20"/>
        </w:rPr>
        <w:t xml:space="preserve"> (el cliente debe</w:t>
      </w:r>
      <w:r w:rsidRPr="0019416C">
        <w:rPr>
          <w:rFonts w:ascii="Verdana" w:hAnsi="Verdana"/>
        </w:rPr>
        <w:t xml:space="preserve"> </w:t>
      </w:r>
      <w:r w:rsidRPr="0019416C">
        <w:rPr>
          <w:rFonts w:ascii="Verdana" w:hAnsi="Verdana"/>
          <w:sz w:val="20"/>
          <w:szCs w:val="20"/>
        </w:rPr>
        <w:t>continuar con la solicitud o ignorarlo si ya está terminado)</w:t>
      </w:r>
      <w:r w:rsidR="004C6D30" w:rsidRPr="0019416C">
        <w:rPr>
          <w:rFonts w:ascii="Verdana" w:hAnsi="Verdana"/>
          <w:sz w:val="20"/>
          <w:szCs w:val="20"/>
        </w:rPr>
        <w:t xml:space="preserve">, </w:t>
      </w:r>
      <w:r w:rsidR="004C6D30" w:rsidRPr="0019416C">
        <w:rPr>
          <w:rFonts w:ascii="Verdana" w:hAnsi="Verdana"/>
          <w:b/>
          <w:sz w:val="20"/>
          <w:szCs w:val="20"/>
        </w:rPr>
        <w:t>101</w:t>
      </w:r>
      <w:r w:rsidR="004C6D30" w:rsidRPr="0019416C">
        <w:rPr>
          <w:rFonts w:ascii="Verdana" w:hAnsi="Verdana"/>
          <w:sz w:val="20"/>
          <w:szCs w:val="20"/>
        </w:rPr>
        <w:t xml:space="preserve"> Switching Protocols</w:t>
      </w:r>
      <w:r w:rsidRPr="0019416C">
        <w:rPr>
          <w:rFonts w:ascii="Verdana" w:hAnsi="Verdana"/>
          <w:sz w:val="20"/>
          <w:szCs w:val="20"/>
        </w:rPr>
        <w:t xml:space="preserve"> (el servidor está cambiando de protocolo al solicitado por un cliente que mandó un mensaje con “Upgrade” en la cabecera)</w:t>
      </w:r>
      <w:r w:rsidR="004C6D30" w:rsidRPr="0019416C">
        <w:rPr>
          <w:rFonts w:ascii="Verdana" w:hAnsi="Verdana"/>
          <w:sz w:val="20"/>
          <w:szCs w:val="20"/>
        </w:rPr>
        <w:t xml:space="preserve">, </w:t>
      </w:r>
      <w:r w:rsidR="004C6D30" w:rsidRPr="0019416C">
        <w:rPr>
          <w:rFonts w:ascii="Verdana" w:hAnsi="Verdana"/>
          <w:b/>
          <w:sz w:val="20"/>
          <w:szCs w:val="20"/>
        </w:rPr>
        <w:t>103</w:t>
      </w:r>
      <w:r w:rsidR="004C6D30" w:rsidRPr="0019416C">
        <w:rPr>
          <w:rFonts w:ascii="Verdana" w:hAnsi="Verdana"/>
          <w:sz w:val="20"/>
          <w:szCs w:val="20"/>
        </w:rPr>
        <w:t xml:space="preserve"> Early Hints</w:t>
      </w:r>
      <w:r w:rsidRPr="0019416C">
        <w:rPr>
          <w:rFonts w:ascii="Verdana" w:hAnsi="Verdana"/>
          <w:sz w:val="20"/>
          <w:szCs w:val="20"/>
        </w:rPr>
        <w:t xml:space="preserve"> (permite </w:t>
      </w:r>
      <w:r w:rsidR="006A70D5" w:rsidRPr="0019416C">
        <w:rPr>
          <w:rFonts w:ascii="Verdana" w:hAnsi="Verdana"/>
          <w:sz w:val="20"/>
          <w:szCs w:val="20"/>
        </w:rPr>
        <w:t>comenzar la precarga de los recursos mientras el servidor prepara su respuesta si se añade “Link” a la cabecera)</w:t>
      </w:r>
      <w:r w:rsidR="004C6D30" w:rsidRPr="0019416C">
        <w:rPr>
          <w:rFonts w:ascii="Verdana" w:hAnsi="Verdana"/>
          <w:sz w:val="20"/>
          <w:szCs w:val="20"/>
        </w:rPr>
        <w:t xml:space="preserve">; </w:t>
      </w:r>
      <w:r w:rsidR="004C6D30" w:rsidRPr="0019416C">
        <w:rPr>
          <w:rFonts w:ascii="Verdana" w:hAnsi="Verdana"/>
          <w:b/>
          <w:sz w:val="20"/>
          <w:szCs w:val="20"/>
        </w:rPr>
        <w:t>200</w:t>
      </w:r>
      <w:r w:rsidR="004C6D30" w:rsidRPr="0019416C">
        <w:rPr>
          <w:rFonts w:ascii="Verdana" w:hAnsi="Verdana"/>
          <w:sz w:val="20"/>
          <w:szCs w:val="20"/>
        </w:rPr>
        <w:t xml:space="preserve"> OK</w:t>
      </w:r>
      <w:r w:rsidR="006A70D5" w:rsidRPr="0019416C">
        <w:rPr>
          <w:rFonts w:ascii="Verdana" w:hAnsi="Verdana"/>
          <w:sz w:val="20"/>
          <w:szCs w:val="20"/>
        </w:rPr>
        <w:t xml:space="preserve"> (solicitud con éxito que será almacenada de forma predeterminada)</w:t>
      </w:r>
      <w:r w:rsidR="004C6D30" w:rsidRPr="0019416C">
        <w:rPr>
          <w:rFonts w:ascii="Verdana" w:hAnsi="Verdana"/>
          <w:sz w:val="20"/>
          <w:szCs w:val="20"/>
        </w:rPr>
        <w:t xml:space="preserve">, </w:t>
      </w:r>
      <w:r w:rsidR="004C6D30" w:rsidRPr="0019416C">
        <w:rPr>
          <w:rFonts w:ascii="Verdana" w:hAnsi="Verdana"/>
          <w:b/>
          <w:sz w:val="20"/>
          <w:szCs w:val="20"/>
        </w:rPr>
        <w:t>201</w:t>
      </w:r>
      <w:r w:rsidR="004C6D30" w:rsidRPr="0019416C">
        <w:rPr>
          <w:rFonts w:ascii="Verdana" w:hAnsi="Verdana"/>
          <w:sz w:val="20"/>
          <w:szCs w:val="20"/>
        </w:rPr>
        <w:t xml:space="preserve"> Created</w:t>
      </w:r>
      <w:r w:rsidR="006A70D5" w:rsidRPr="0019416C">
        <w:rPr>
          <w:rFonts w:ascii="Verdana" w:hAnsi="Verdana"/>
          <w:sz w:val="20"/>
          <w:szCs w:val="20"/>
        </w:rPr>
        <w:t xml:space="preserve"> (creación de un nuevo recurso)</w:t>
      </w:r>
      <w:r w:rsidR="004C6D30" w:rsidRPr="0019416C">
        <w:rPr>
          <w:rFonts w:ascii="Verdana" w:hAnsi="Verdana"/>
          <w:sz w:val="20"/>
          <w:szCs w:val="20"/>
        </w:rPr>
        <w:t xml:space="preserve">, </w:t>
      </w:r>
      <w:r w:rsidR="004C6D30" w:rsidRPr="0019416C">
        <w:rPr>
          <w:rFonts w:ascii="Verdana" w:hAnsi="Verdana"/>
          <w:b/>
          <w:sz w:val="20"/>
          <w:szCs w:val="20"/>
        </w:rPr>
        <w:t>202</w:t>
      </w:r>
      <w:r w:rsidR="004C6D30" w:rsidRPr="0019416C">
        <w:rPr>
          <w:rFonts w:ascii="Verdana" w:hAnsi="Verdana"/>
          <w:sz w:val="20"/>
          <w:szCs w:val="20"/>
        </w:rPr>
        <w:t xml:space="preserve"> Aceptado</w:t>
      </w:r>
      <w:r w:rsidR="006A70D5" w:rsidRPr="0019416C">
        <w:rPr>
          <w:rFonts w:ascii="Verdana" w:hAnsi="Verdana"/>
          <w:sz w:val="20"/>
          <w:szCs w:val="20"/>
        </w:rPr>
        <w:t xml:space="preserve"> (petición recibida, actuación asíncrona por si es otro servidor el que deba manejar la petición o procesar los lotes)</w:t>
      </w:r>
      <w:r w:rsidR="004C6D30" w:rsidRPr="0019416C">
        <w:rPr>
          <w:rFonts w:ascii="Verdana" w:hAnsi="Verdana"/>
          <w:sz w:val="20"/>
          <w:szCs w:val="20"/>
        </w:rPr>
        <w:t xml:space="preserve">, </w:t>
      </w:r>
      <w:r w:rsidR="004C6D30" w:rsidRPr="0019416C">
        <w:rPr>
          <w:rFonts w:ascii="Verdana" w:hAnsi="Verdana"/>
          <w:b/>
          <w:sz w:val="20"/>
          <w:szCs w:val="20"/>
        </w:rPr>
        <w:t>203</w:t>
      </w:r>
      <w:r w:rsidR="004C6D30" w:rsidRPr="0019416C">
        <w:rPr>
          <w:rFonts w:ascii="Verdana" w:hAnsi="Verdana"/>
          <w:sz w:val="20"/>
          <w:szCs w:val="20"/>
        </w:rPr>
        <w:t xml:space="preserve"> Non-Authoritative Information</w:t>
      </w:r>
      <w:r w:rsidR="006A70D5" w:rsidRPr="0019416C">
        <w:rPr>
          <w:rFonts w:ascii="Verdana" w:hAnsi="Verdana"/>
          <w:sz w:val="20"/>
          <w:szCs w:val="20"/>
        </w:rPr>
        <w:t xml:space="preserve"> (</w:t>
      </w:r>
      <w:r w:rsidR="00F72D69" w:rsidRPr="0019416C">
        <w:rPr>
          <w:rFonts w:ascii="Verdana" w:hAnsi="Verdana"/>
          <w:sz w:val="20"/>
          <w:szCs w:val="20"/>
        </w:rPr>
        <w:t xml:space="preserve">solicitud con éxito pero un </w:t>
      </w:r>
      <w:r w:rsidR="00F72D69" w:rsidRPr="0019416C">
        <w:rPr>
          <w:rFonts w:ascii="Verdana" w:hAnsi="Verdana"/>
          <w:i/>
          <w:sz w:val="20"/>
          <w:szCs w:val="20"/>
          <w:highlight w:val="yellow"/>
        </w:rPr>
        <w:t>proxy</w:t>
      </w:r>
      <w:r w:rsidR="00F72D69" w:rsidRPr="0019416C">
        <w:rPr>
          <w:rFonts w:ascii="Verdana" w:hAnsi="Verdana"/>
          <w:sz w:val="20"/>
          <w:szCs w:val="20"/>
        </w:rPr>
        <w:t xml:space="preserve"> del servidor origen te impide acceder </w:t>
      </w:r>
      <w:r w:rsidR="002638DB" w:rsidRPr="0019416C">
        <w:rPr>
          <w:rFonts w:ascii="Verdana" w:hAnsi="Verdana"/>
          <w:sz w:val="20"/>
          <w:szCs w:val="20"/>
        </w:rPr>
        <w:t>a la carga útil encriptada</w:t>
      </w:r>
      <w:r w:rsidR="006A70D5" w:rsidRPr="0019416C">
        <w:rPr>
          <w:rFonts w:ascii="Verdana" w:hAnsi="Verdana"/>
          <w:sz w:val="20"/>
          <w:szCs w:val="20"/>
        </w:rPr>
        <w:t>)</w:t>
      </w:r>
      <w:r w:rsidR="004C6D30" w:rsidRPr="0019416C">
        <w:rPr>
          <w:rFonts w:ascii="Verdana" w:hAnsi="Verdana"/>
          <w:sz w:val="20"/>
          <w:szCs w:val="20"/>
        </w:rPr>
        <w:t xml:space="preserve">, </w:t>
      </w:r>
      <w:r w:rsidR="004C6D30" w:rsidRPr="0019416C">
        <w:rPr>
          <w:rFonts w:ascii="Verdana" w:hAnsi="Verdana"/>
          <w:b/>
          <w:sz w:val="20"/>
          <w:szCs w:val="20"/>
        </w:rPr>
        <w:t>204</w:t>
      </w:r>
      <w:r w:rsidR="00F72D69" w:rsidRPr="0019416C">
        <w:rPr>
          <w:rFonts w:ascii="Verdana" w:hAnsi="Verdana"/>
          <w:sz w:val="20"/>
          <w:szCs w:val="20"/>
        </w:rPr>
        <w:t xml:space="preserve"> No Content (solicitud exitosa pero no tenemos por qué irnos de la página en la que estamos),</w:t>
      </w:r>
      <w:r w:rsidR="004C6D30" w:rsidRPr="0019416C">
        <w:rPr>
          <w:rFonts w:ascii="Verdana" w:hAnsi="Verdana"/>
          <w:sz w:val="20"/>
          <w:szCs w:val="20"/>
        </w:rPr>
        <w:t xml:space="preserve"> </w:t>
      </w:r>
      <w:r w:rsidR="004C6D30" w:rsidRPr="0019416C">
        <w:rPr>
          <w:rFonts w:ascii="Verdana" w:hAnsi="Verdana"/>
          <w:b/>
          <w:sz w:val="20"/>
          <w:szCs w:val="20"/>
        </w:rPr>
        <w:t>205</w:t>
      </w:r>
      <w:r w:rsidR="004C6D30" w:rsidRPr="0019416C">
        <w:rPr>
          <w:rFonts w:ascii="Verdana" w:hAnsi="Verdana"/>
          <w:sz w:val="20"/>
          <w:szCs w:val="20"/>
        </w:rPr>
        <w:t xml:space="preserve"> Reset Content</w:t>
      </w:r>
      <w:r w:rsidR="00F72D69" w:rsidRPr="0019416C">
        <w:rPr>
          <w:rFonts w:ascii="Verdana" w:hAnsi="Verdana"/>
          <w:sz w:val="20"/>
          <w:szCs w:val="20"/>
        </w:rPr>
        <w:t xml:space="preserve"> (refresca o resetea la ventana en plan F5)</w:t>
      </w:r>
      <w:r w:rsidR="004C6D30" w:rsidRPr="0019416C">
        <w:rPr>
          <w:rFonts w:ascii="Verdana" w:hAnsi="Verdana"/>
          <w:sz w:val="20"/>
          <w:szCs w:val="20"/>
        </w:rPr>
        <w:t xml:space="preserve">, </w:t>
      </w:r>
      <w:r w:rsidR="004C6D30" w:rsidRPr="0019416C">
        <w:rPr>
          <w:rFonts w:ascii="Verdana" w:hAnsi="Verdana"/>
          <w:b/>
          <w:sz w:val="20"/>
          <w:szCs w:val="20"/>
        </w:rPr>
        <w:t>206</w:t>
      </w:r>
      <w:r w:rsidR="004C6D30" w:rsidRPr="0019416C">
        <w:rPr>
          <w:rFonts w:ascii="Verdana" w:hAnsi="Verdana"/>
          <w:sz w:val="20"/>
          <w:szCs w:val="20"/>
        </w:rPr>
        <w:t xml:space="preserve"> Partial Content</w:t>
      </w:r>
      <w:r w:rsidR="00F72D69" w:rsidRPr="0019416C">
        <w:rPr>
          <w:rFonts w:ascii="Verdana" w:hAnsi="Verdana"/>
          <w:sz w:val="20"/>
          <w:szCs w:val="20"/>
        </w:rPr>
        <w:t xml:space="preserve"> (el cuerpo del mensaje contiene los rangos solicitados de la cabecera)</w:t>
      </w:r>
      <w:r w:rsidR="004C6D30" w:rsidRPr="0019416C">
        <w:rPr>
          <w:rFonts w:ascii="Verdana" w:hAnsi="Verdana"/>
          <w:sz w:val="20"/>
          <w:szCs w:val="20"/>
        </w:rPr>
        <w:t xml:space="preserve">; </w:t>
      </w:r>
      <w:r w:rsidR="004C6D30" w:rsidRPr="0019416C">
        <w:rPr>
          <w:rFonts w:ascii="Verdana" w:hAnsi="Verdana"/>
          <w:b/>
          <w:sz w:val="20"/>
          <w:szCs w:val="20"/>
        </w:rPr>
        <w:t>300</w:t>
      </w:r>
      <w:r w:rsidR="004C6D30" w:rsidRPr="0019416C">
        <w:rPr>
          <w:rFonts w:ascii="Verdana" w:hAnsi="Verdana"/>
          <w:sz w:val="20"/>
          <w:szCs w:val="20"/>
        </w:rPr>
        <w:t xml:space="preserve"> Multiple Choices</w:t>
      </w:r>
      <w:r w:rsidR="00F72D69" w:rsidRPr="0019416C">
        <w:rPr>
          <w:rFonts w:ascii="Verdana" w:hAnsi="Verdana"/>
          <w:sz w:val="20"/>
          <w:szCs w:val="20"/>
        </w:rPr>
        <w:t xml:space="preserve"> (redirecciona indicando que hay más de una posible respuesta</w:t>
      </w:r>
      <w:r w:rsidR="004C6D30" w:rsidRPr="0019416C">
        <w:rPr>
          <w:rFonts w:ascii="Verdana" w:hAnsi="Verdana"/>
          <w:sz w:val="20"/>
          <w:szCs w:val="20"/>
        </w:rPr>
        <w:t>,</w:t>
      </w:r>
      <w:r w:rsidR="00F72D69" w:rsidRPr="0019416C">
        <w:rPr>
          <w:rFonts w:ascii="Verdana" w:hAnsi="Verdana"/>
          <w:sz w:val="20"/>
          <w:szCs w:val="20"/>
        </w:rPr>
        <w:t xml:space="preserve"> resultado muy poco usual),</w:t>
      </w:r>
      <w:r w:rsidR="004C6D30" w:rsidRPr="0019416C">
        <w:rPr>
          <w:rFonts w:ascii="Verdana" w:hAnsi="Verdana"/>
          <w:sz w:val="20"/>
          <w:szCs w:val="20"/>
        </w:rPr>
        <w:t xml:space="preserve"> </w:t>
      </w:r>
      <w:r w:rsidR="004C6D30" w:rsidRPr="0019416C">
        <w:rPr>
          <w:rFonts w:ascii="Verdana" w:hAnsi="Verdana"/>
          <w:b/>
          <w:sz w:val="20"/>
          <w:szCs w:val="20"/>
        </w:rPr>
        <w:t>301</w:t>
      </w:r>
      <w:r w:rsidR="004C6D30" w:rsidRPr="0019416C">
        <w:rPr>
          <w:rFonts w:ascii="Verdana" w:hAnsi="Verdana"/>
          <w:sz w:val="20"/>
          <w:szCs w:val="20"/>
        </w:rPr>
        <w:t xml:space="preserve"> Movido permanentemente</w:t>
      </w:r>
      <w:r w:rsidR="00F72D69" w:rsidRPr="0019416C">
        <w:rPr>
          <w:rFonts w:ascii="Verdana" w:hAnsi="Verdana"/>
          <w:sz w:val="20"/>
          <w:szCs w:val="20"/>
        </w:rPr>
        <w:t xml:space="preserve"> (el recurso solicitado ha sido movido de la URL dada en la “Location” de la cabecera)</w:t>
      </w:r>
      <w:r w:rsidR="004C6D30" w:rsidRPr="0019416C">
        <w:rPr>
          <w:rFonts w:ascii="Verdana" w:hAnsi="Verdana"/>
          <w:sz w:val="20"/>
          <w:szCs w:val="20"/>
        </w:rPr>
        <w:t xml:space="preserve">, </w:t>
      </w:r>
      <w:r w:rsidR="004C6D30" w:rsidRPr="0019416C">
        <w:rPr>
          <w:rFonts w:ascii="Verdana" w:hAnsi="Verdana"/>
          <w:b/>
          <w:sz w:val="20"/>
          <w:szCs w:val="20"/>
        </w:rPr>
        <w:t>302</w:t>
      </w:r>
      <w:r w:rsidR="004C6D30" w:rsidRPr="0019416C">
        <w:rPr>
          <w:rFonts w:ascii="Verdana" w:hAnsi="Verdana"/>
          <w:sz w:val="20"/>
          <w:szCs w:val="20"/>
        </w:rPr>
        <w:t xml:space="preserve"> Found</w:t>
      </w:r>
      <w:r w:rsidR="00F72D69" w:rsidRPr="0019416C">
        <w:rPr>
          <w:rFonts w:ascii="Verdana" w:hAnsi="Verdana"/>
          <w:sz w:val="20"/>
          <w:szCs w:val="20"/>
        </w:rPr>
        <w:t xml:space="preserve"> (los motores de búsqueda no han </w:t>
      </w:r>
      <w:r w:rsidR="00F72D69" w:rsidRPr="0019416C">
        <w:rPr>
          <w:rFonts w:ascii="Verdana" w:hAnsi="Verdana"/>
          <w:sz w:val="20"/>
          <w:szCs w:val="20"/>
        </w:rPr>
        <w:lastRenderedPageBreak/>
        <w:t>actualizado sus enlaces al recurso)</w:t>
      </w:r>
      <w:r w:rsidR="004C6D30" w:rsidRPr="0019416C">
        <w:rPr>
          <w:rFonts w:ascii="Verdana" w:hAnsi="Verdana"/>
          <w:sz w:val="20"/>
          <w:szCs w:val="20"/>
        </w:rPr>
        <w:t xml:space="preserve">, </w:t>
      </w:r>
      <w:r w:rsidR="004C6D30" w:rsidRPr="0019416C">
        <w:rPr>
          <w:rFonts w:ascii="Verdana" w:hAnsi="Verdana"/>
          <w:b/>
          <w:sz w:val="20"/>
          <w:szCs w:val="20"/>
        </w:rPr>
        <w:t>303</w:t>
      </w:r>
      <w:r w:rsidR="004C6D30" w:rsidRPr="0019416C">
        <w:rPr>
          <w:rFonts w:ascii="Verdana" w:hAnsi="Verdana"/>
          <w:sz w:val="20"/>
          <w:szCs w:val="20"/>
        </w:rPr>
        <w:t xml:space="preserve"> See Other</w:t>
      </w:r>
      <w:r w:rsidR="00F72D69" w:rsidRPr="0019416C">
        <w:rPr>
          <w:rFonts w:ascii="Verdana" w:hAnsi="Verdana"/>
          <w:sz w:val="20"/>
          <w:szCs w:val="20"/>
        </w:rPr>
        <w:t xml:space="preserve"> (no hay redirección a los recursos más recientemente subidos)</w:t>
      </w:r>
      <w:r w:rsidR="004C6D30" w:rsidRPr="0019416C">
        <w:rPr>
          <w:rFonts w:ascii="Verdana" w:hAnsi="Verdana"/>
          <w:sz w:val="20"/>
          <w:szCs w:val="20"/>
        </w:rPr>
        <w:t xml:space="preserve">, </w:t>
      </w:r>
      <w:r w:rsidR="004C6D30" w:rsidRPr="0019416C">
        <w:rPr>
          <w:rFonts w:ascii="Verdana" w:hAnsi="Verdana"/>
          <w:b/>
          <w:sz w:val="20"/>
          <w:szCs w:val="20"/>
        </w:rPr>
        <w:t>304</w:t>
      </w:r>
      <w:r w:rsidR="004C6D30" w:rsidRPr="0019416C">
        <w:rPr>
          <w:rFonts w:ascii="Verdana" w:hAnsi="Verdana"/>
          <w:sz w:val="20"/>
          <w:szCs w:val="20"/>
        </w:rPr>
        <w:t xml:space="preserve"> Not Modified</w:t>
      </w:r>
      <w:r w:rsidR="00F72D69" w:rsidRPr="0019416C">
        <w:rPr>
          <w:rFonts w:ascii="Verdana" w:hAnsi="Verdana"/>
          <w:sz w:val="20"/>
          <w:szCs w:val="20"/>
        </w:rPr>
        <w:t xml:space="preserve"> (no hay necesidad de retransmitir los recursos solicitados, por ejemplo si es un </w:t>
      </w:r>
      <w:r w:rsidR="00F72D69" w:rsidRPr="0019416C">
        <w:rPr>
          <w:rFonts w:ascii="Verdana" w:hAnsi="Verdana"/>
          <w:i/>
          <w:sz w:val="20"/>
          <w:szCs w:val="20"/>
          <w:highlight w:val="yellow"/>
        </w:rPr>
        <w:t>caché</w:t>
      </w:r>
      <w:r w:rsidR="00F72D69" w:rsidRPr="0019416C">
        <w:rPr>
          <w:rFonts w:ascii="Verdana" w:hAnsi="Verdana"/>
          <w:sz w:val="20"/>
          <w:szCs w:val="20"/>
        </w:rPr>
        <w:t>)</w:t>
      </w:r>
      <w:r w:rsidR="004C6D30" w:rsidRPr="0019416C">
        <w:rPr>
          <w:rFonts w:ascii="Verdana" w:hAnsi="Verdana"/>
          <w:sz w:val="20"/>
          <w:szCs w:val="20"/>
        </w:rPr>
        <w:t xml:space="preserve">, </w:t>
      </w:r>
      <w:r w:rsidR="004C6D30" w:rsidRPr="0019416C">
        <w:rPr>
          <w:rFonts w:ascii="Verdana" w:hAnsi="Verdana"/>
          <w:b/>
          <w:sz w:val="20"/>
          <w:szCs w:val="20"/>
        </w:rPr>
        <w:t>307</w:t>
      </w:r>
      <w:r w:rsidR="004C6D30" w:rsidRPr="0019416C">
        <w:rPr>
          <w:rFonts w:ascii="Verdana" w:hAnsi="Verdana"/>
          <w:sz w:val="20"/>
          <w:szCs w:val="20"/>
        </w:rPr>
        <w:t xml:space="preserve"> Temporary Redirect</w:t>
      </w:r>
      <w:r w:rsidR="000D0695" w:rsidRPr="0019416C">
        <w:rPr>
          <w:rFonts w:ascii="Verdana" w:hAnsi="Verdana"/>
          <w:sz w:val="20"/>
          <w:szCs w:val="20"/>
        </w:rPr>
        <w:t xml:space="preserve"> (recurso solicitado temporalmente movido de la URL dada)</w:t>
      </w:r>
      <w:r w:rsidR="004C6D30" w:rsidRPr="0019416C">
        <w:rPr>
          <w:rFonts w:ascii="Verdana" w:hAnsi="Verdana"/>
          <w:sz w:val="20"/>
          <w:szCs w:val="20"/>
        </w:rPr>
        <w:t xml:space="preserve">, </w:t>
      </w:r>
      <w:r w:rsidR="004C6D30" w:rsidRPr="0019416C">
        <w:rPr>
          <w:rFonts w:ascii="Verdana" w:hAnsi="Verdana"/>
          <w:b/>
          <w:sz w:val="20"/>
          <w:szCs w:val="20"/>
        </w:rPr>
        <w:t>308</w:t>
      </w:r>
      <w:r w:rsidR="004C6D30" w:rsidRPr="0019416C">
        <w:rPr>
          <w:rFonts w:ascii="Verdana" w:hAnsi="Verdana"/>
          <w:sz w:val="20"/>
          <w:szCs w:val="20"/>
        </w:rPr>
        <w:t xml:space="preserve"> Permanent Redirect</w:t>
      </w:r>
      <w:r w:rsidR="000D0695" w:rsidRPr="0019416C">
        <w:rPr>
          <w:rFonts w:ascii="Verdana" w:hAnsi="Verdana"/>
          <w:sz w:val="20"/>
          <w:szCs w:val="20"/>
        </w:rPr>
        <w:t xml:space="preserve"> (lo mismo pero definitivamente)</w:t>
      </w:r>
      <w:r w:rsidR="004C6D30" w:rsidRPr="0019416C">
        <w:rPr>
          <w:rFonts w:ascii="Verdana" w:hAnsi="Verdana"/>
          <w:sz w:val="20"/>
          <w:szCs w:val="20"/>
        </w:rPr>
        <w:t xml:space="preserve">; </w:t>
      </w:r>
      <w:r w:rsidR="004C6D30" w:rsidRPr="0019416C">
        <w:rPr>
          <w:rFonts w:ascii="Verdana" w:hAnsi="Verdana"/>
          <w:b/>
          <w:sz w:val="20"/>
          <w:szCs w:val="20"/>
        </w:rPr>
        <w:t>400</w:t>
      </w:r>
      <w:r w:rsidR="004C6D30" w:rsidRPr="0019416C">
        <w:rPr>
          <w:rFonts w:ascii="Verdana" w:hAnsi="Verdana"/>
          <w:sz w:val="20"/>
          <w:szCs w:val="20"/>
        </w:rPr>
        <w:t xml:space="preserve"> Petición mala</w:t>
      </w:r>
      <w:r w:rsidR="000D0695" w:rsidRPr="0019416C">
        <w:rPr>
          <w:rFonts w:ascii="Verdana" w:hAnsi="Verdana"/>
          <w:sz w:val="20"/>
          <w:szCs w:val="20"/>
        </w:rPr>
        <w:t xml:space="preserve"> (sintaxis malformada, enrutamiento engañoso de peticiones, solicitud inválida de enmarcado de mensajes…)</w:t>
      </w:r>
      <w:r w:rsidR="004C6D30" w:rsidRPr="0019416C">
        <w:rPr>
          <w:rFonts w:ascii="Verdana" w:hAnsi="Verdana"/>
          <w:sz w:val="20"/>
          <w:szCs w:val="20"/>
        </w:rPr>
        <w:t xml:space="preserve">, </w:t>
      </w:r>
      <w:r w:rsidR="004C6D30" w:rsidRPr="0019416C">
        <w:rPr>
          <w:rFonts w:ascii="Verdana" w:hAnsi="Verdana"/>
          <w:b/>
          <w:sz w:val="20"/>
          <w:szCs w:val="20"/>
        </w:rPr>
        <w:t>401</w:t>
      </w:r>
      <w:r w:rsidR="004C6D30" w:rsidRPr="0019416C">
        <w:rPr>
          <w:rFonts w:ascii="Verdana" w:hAnsi="Verdana"/>
          <w:sz w:val="20"/>
          <w:szCs w:val="20"/>
        </w:rPr>
        <w:t xml:space="preserve"> Unauthorized</w:t>
      </w:r>
      <w:r w:rsidR="000D0695" w:rsidRPr="0019416C">
        <w:rPr>
          <w:rFonts w:ascii="Verdana" w:hAnsi="Verdana"/>
          <w:sz w:val="20"/>
          <w:szCs w:val="20"/>
        </w:rPr>
        <w:t xml:space="preserve"> (se carecen de las credencias válidas de autenticación para lo solicitado)</w:t>
      </w:r>
      <w:r w:rsidR="004C6D30" w:rsidRPr="0019416C">
        <w:rPr>
          <w:rFonts w:ascii="Verdana" w:hAnsi="Verdana"/>
          <w:sz w:val="20"/>
          <w:szCs w:val="20"/>
        </w:rPr>
        <w:t xml:space="preserve">, </w:t>
      </w:r>
      <w:r w:rsidR="004C6D30" w:rsidRPr="0019416C">
        <w:rPr>
          <w:rFonts w:ascii="Verdana" w:hAnsi="Verdana"/>
          <w:b/>
          <w:sz w:val="20"/>
          <w:szCs w:val="20"/>
        </w:rPr>
        <w:t>402</w:t>
      </w:r>
      <w:r w:rsidR="004C6D30" w:rsidRPr="0019416C">
        <w:rPr>
          <w:rFonts w:ascii="Verdana" w:hAnsi="Verdana"/>
          <w:sz w:val="20"/>
          <w:szCs w:val="20"/>
        </w:rPr>
        <w:t xml:space="preserve"> Payment Required</w:t>
      </w:r>
      <w:r w:rsidR="000D0695" w:rsidRPr="0019416C">
        <w:rPr>
          <w:rFonts w:ascii="Verdana" w:hAnsi="Verdana"/>
          <w:sz w:val="20"/>
          <w:szCs w:val="20"/>
        </w:rPr>
        <w:t xml:space="preserve"> (cuando pagues se hará la solicitud)</w:t>
      </w:r>
      <w:r w:rsidR="004C6D30" w:rsidRPr="0019416C">
        <w:rPr>
          <w:rFonts w:ascii="Verdana" w:hAnsi="Verdana"/>
          <w:sz w:val="20"/>
          <w:szCs w:val="20"/>
        </w:rPr>
        <w:t xml:space="preserve">, </w:t>
      </w:r>
      <w:r w:rsidR="004C6D30" w:rsidRPr="0019416C">
        <w:rPr>
          <w:rFonts w:ascii="Verdana" w:hAnsi="Verdana"/>
          <w:b/>
          <w:sz w:val="20"/>
          <w:szCs w:val="20"/>
        </w:rPr>
        <w:t>403</w:t>
      </w:r>
      <w:r w:rsidR="004C6D30" w:rsidRPr="0019416C">
        <w:rPr>
          <w:rFonts w:ascii="Verdana" w:hAnsi="Verdana"/>
          <w:sz w:val="20"/>
          <w:szCs w:val="20"/>
        </w:rPr>
        <w:t xml:space="preserve"> Forbidden</w:t>
      </w:r>
      <w:r w:rsidR="000D0695" w:rsidRPr="0019416C">
        <w:rPr>
          <w:rFonts w:ascii="Verdana" w:hAnsi="Verdana"/>
          <w:sz w:val="20"/>
          <w:szCs w:val="20"/>
        </w:rPr>
        <w:t xml:space="preserve"> (el servidor nos ha entendido y se niega a autorizar nuestra petición)</w:t>
      </w:r>
      <w:r w:rsidR="004C6D30" w:rsidRPr="0019416C">
        <w:rPr>
          <w:rFonts w:ascii="Verdana" w:hAnsi="Verdana"/>
          <w:sz w:val="20"/>
          <w:szCs w:val="20"/>
        </w:rPr>
        <w:t xml:space="preserve">, </w:t>
      </w:r>
      <w:r w:rsidR="004C6D30" w:rsidRPr="0019416C">
        <w:rPr>
          <w:rFonts w:ascii="Verdana" w:hAnsi="Verdana"/>
          <w:b/>
          <w:sz w:val="20"/>
          <w:szCs w:val="20"/>
          <w:u w:val="single"/>
        </w:rPr>
        <w:t>404</w:t>
      </w:r>
      <w:r w:rsidR="004C6D30" w:rsidRPr="0019416C">
        <w:rPr>
          <w:rFonts w:ascii="Verdana" w:hAnsi="Verdana"/>
          <w:sz w:val="20"/>
          <w:szCs w:val="20"/>
          <w:u w:val="single"/>
        </w:rPr>
        <w:t xml:space="preserve"> Not Found</w:t>
      </w:r>
      <w:r w:rsidR="000D0695" w:rsidRPr="0019416C">
        <w:rPr>
          <w:rFonts w:ascii="Verdana" w:hAnsi="Verdana"/>
          <w:sz w:val="20"/>
          <w:szCs w:val="20"/>
        </w:rPr>
        <w:t xml:space="preserve"> (vínculo roto o muerto, abono pa mi huerto),</w:t>
      </w:r>
      <w:r w:rsidR="004C6D30" w:rsidRPr="0019416C">
        <w:rPr>
          <w:rFonts w:ascii="Verdana" w:hAnsi="Verdana"/>
          <w:sz w:val="20"/>
          <w:szCs w:val="20"/>
        </w:rPr>
        <w:t xml:space="preserve"> </w:t>
      </w:r>
      <w:r w:rsidR="004C6D30" w:rsidRPr="0019416C">
        <w:rPr>
          <w:rFonts w:ascii="Verdana" w:hAnsi="Verdana"/>
          <w:b/>
          <w:sz w:val="20"/>
          <w:szCs w:val="20"/>
        </w:rPr>
        <w:t>405</w:t>
      </w:r>
      <w:r w:rsidR="004C6D30" w:rsidRPr="0019416C">
        <w:rPr>
          <w:rFonts w:ascii="Verdana" w:hAnsi="Verdana"/>
          <w:sz w:val="20"/>
          <w:szCs w:val="20"/>
        </w:rPr>
        <w:t xml:space="preserve"> Method Not Allowed</w:t>
      </w:r>
      <w:r w:rsidR="000D0695" w:rsidRPr="0019416C">
        <w:rPr>
          <w:rFonts w:ascii="Verdana" w:hAnsi="Verdana"/>
          <w:sz w:val="20"/>
          <w:szCs w:val="20"/>
        </w:rPr>
        <w:t xml:space="preserve"> (el método de petición lo ha entendido pero no es el adecuado para el recurso objetivo)</w:t>
      </w:r>
      <w:r w:rsidR="004C6D30" w:rsidRPr="0019416C">
        <w:rPr>
          <w:rFonts w:ascii="Verdana" w:hAnsi="Verdana"/>
          <w:sz w:val="20"/>
          <w:szCs w:val="20"/>
        </w:rPr>
        <w:t xml:space="preserve">, </w:t>
      </w:r>
      <w:r w:rsidR="004C6D30" w:rsidRPr="0019416C">
        <w:rPr>
          <w:rFonts w:ascii="Verdana" w:hAnsi="Verdana"/>
          <w:b/>
          <w:sz w:val="20"/>
          <w:szCs w:val="20"/>
        </w:rPr>
        <w:t>406</w:t>
      </w:r>
      <w:r w:rsidR="004C6D30" w:rsidRPr="0019416C">
        <w:rPr>
          <w:rFonts w:ascii="Verdana" w:hAnsi="Verdana"/>
          <w:sz w:val="20"/>
          <w:szCs w:val="20"/>
        </w:rPr>
        <w:t xml:space="preserve"> Not Acceptable</w:t>
      </w:r>
      <w:r w:rsidR="000D0695" w:rsidRPr="0019416C">
        <w:rPr>
          <w:rFonts w:ascii="Verdana" w:hAnsi="Verdana"/>
          <w:sz w:val="20"/>
          <w:szCs w:val="20"/>
        </w:rPr>
        <w:t xml:space="preserve"> (ni siquiera te informa de dónde ha estado el error, respuesta ultra rara)</w:t>
      </w:r>
      <w:r w:rsidR="004C6D30" w:rsidRPr="0019416C">
        <w:rPr>
          <w:rFonts w:ascii="Verdana" w:hAnsi="Verdana"/>
          <w:sz w:val="20"/>
          <w:szCs w:val="20"/>
        </w:rPr>
        <w:t xml:space="preserve">, </w:t>
      </w:r>
      <w:r w:rsidR="004C6D30" w:rsidRPr="0019416C">
        <w:rPr>
          <w:rFonts w:ascii="Verdana" w:hAnsi="Verdana"/>
          <w:b/>
          <w:sz w:val="20"/>
          <w:szCs w:val="20"/>
        </w:rPr>
        <w:t>407</w:t>
      </w:r>
      <w:r w:rsidR="004C6D30" w:rsidRPr="0019416C">
        <w:rPr>
          <w:rFonts w:ascii="Verdana" w:hAnsi="Verdana"/>
          <w:sz w:val="20"/>
          <w:szCs w:val="20"/>
        </w:rPr>
        <w:t xml:space="preserve"> Proxy Authentication Required</w:t>
      </w:r>
      <w:r w:rsidR="000D0695" w:rsidRPr="0019416C">
        <w:rPr>
          <w:rFonts w:ascii="Verdana" w:hAnsi="Verdana"/>
          <w:sz w:val="20"/>
          <w:szCs w:val="20"/>
        </w:rPr>
        <w:t xml:space="preserve"> (careces de credenciales de autenticación para el </w:t>
      </w:r>
      <w:r w:rsidR="00672F73" w:rsidRPr="0019416C">
        <w:rPr>
          <w:rFonts w:ascii="Verdana" w:hAnsi="Verdana"/>
          <w:sz w:val="20"/>
          <w:szCs w:val="20"/>
        </w:rPr>
        <w:t>servidor</w:t>
      </w:r>
      <w:r w:rsidR="000D0695" w:rsidRPr="0019416C">
        <w:rPr>
          <w:rFonts w:ascii="Verdana" w:hAnsi="Verdana"/>
          <w:sz w:val="20"/>
          <w:szCs w:val="20"/>
        </w:rPr>
        <w:t xml:space="preserve"> </w:t>
      </w:r>
      <w:r w:rsidR="000D0695" w:rsidRPr="0019416C">
        <w:rPr>
          <w:rFonts w:ascii="Verdana" w:hAnsi="Verdana"/>
          <w:i/>
          <w:sz w:val="20"/>
          <w:szCs w:val="20"/>
          <w:highlight w:val="yellow"/>
        </w:rPr>
        <w:t>proxy</w:t>
      </w:r>
      <w:r w:rsidR="000D0695" w:rsidRPr="0019416C">
        <w:rPr>
          <w:rFonts w:ascii="Verdana" w:hAnsi="Verdana"/>
          <w:sz w:val="20"/>
          <w:szCs w:val="20"/>
        </w:rPr>
        <w:t>)</w:t>
      </w:r>
      <w:r w:rsidR="004C6D30" w:rsidRPr="0019416C">
        <w:rPr>
          <w:rFonts w:ascii="Verdana" w:hAnsi="Verdana"/>
          <w:sz w:val="20"/>
          <w:szCs w:val="20"/>
        </w:rPr>
        <w:t xml:space="preserve">, </w:t>
      </w:r>
      <w:r w:rsidR="004C6D30" w:rsidRPr="0019416C">
        <w:rPr>
          <w:rFonts w:ascii="Verdana" w:hAnsi="Verdana"/>
          <w:b/>
          <w:sz w:val="20"/>
          <w:szCs w:val="20"/>
        </w:rPr>
        <w:t>408</w:t>
      </w:r>
      <w:r w:rsidR="004C6D30" w:rsidRPr="0019416C">
        <w:rPr>
          <w:rFonts w:ascii="Verdana" w:hAnsi="Verdana"/>
          <w:sz w:val="20"/>
          <w:szCs w:val="20"/>
        </w:rPr>
        <w:t xml:space="preserve"> Request Timeout</w:t>
      </w:r>
      <w:r w:rsidR="000D0695" w:rsidRPr="0019416C">
        <w:rPr>
          <w:rFonts w:ascii="Verdana" w:hAnsi="Verdana"/>
          <w:sz w:val="20"/>
          <w:szCs w:val="20"/>
        </w:rPr>
        <w:t xml:space="preserve"> (el servidor desea cerrar una conexión no usada incluso sin solicitud previa del cliente)</w:t>
      </w:r>
      <w:r w:rsidR="004C6D30" w:rsidRPr="0019416C">
        <w:rPr>
          <w:rFonts w:ascii="Verdana" w:hAnsi="Verdana"/>
          <w:sz w:val="20"/>
          <w:szCs w:val="20"/>
        </w:rPr>
        <w:t xml:space="preserve">, </w:t>
      </w:r>
      <w:r w:rsidR="004C6D30" w:rsidRPr="0019416C">
        <w:rPr>
          <w:rFonts w:ascii="Verdana" w:hAnsi="Verdana"/>
          <w:b/>
          <w:sz w:val="20"/>
          <w:szCs w:val="20"/>
        </w:rPr>
        <w:t>409</w:t>
      </w:r>
      <w:r w:rsidR="004C6D30" w:rsidRPr="0019416C">
        <w:rPr>
          <w:rFonts w:ascii="Verdana" w:hAnsi="Verdana"/>
          <w:sz w:val="20"/>
          <w:szCs w:val="20"/>
        </w:rPr>
        <w:t xml:space="preserve"> Conflict</w:t>
      </w:r>
      <w:r w:rsidR="000D0695" w:rsidRPr="0019416C">
        <w:rPr>
          <w:rFonts w:ascii="Verdana" w:hAnsi="Verdana"/>
          <w:sz w:val="20"/>
          <w:szCs w:val="20"/>
        </w:rPr>
        <w:t xml:space="preserve"> (conflictos derivados generalmente de la solicitud PUT)</w:t>
      </w:r>
      <w:r w:rsidR="004C6D30" w:rsidRPr="0019416C">
        <w:rPr>
          <w:rFonts w:ascii="Verdana" w:hAnsi="Verdana"/>
          <w:sz w:val="20"/>
          <w:szCs w:val="20"/>
        </w:rPr>
        <w:t xml:space="preserve">, </w:t>
      </w:r>
      <w:r w:rsidR="004C6D30" w:rsidRPr="0019416C">
        <w:rPr>
          <w:rFonts w:ascii="Verdana" w:hAnsi="Verdana"/>
          <w:b/>
          <w:sz w:val="20"/>
          <w:szCs w:val="20"/>
        </w:rPr>
        <w:t>410</w:t>
      </w:r>
      <w:r w:rsidR="004C6D30" w:rsidRPr="0019416C">
        <w:rPr>
          <w:rFonts w:ascii="Verdana" w:hAnsi="Verdana"/>
          <w:sz w:val="20"/>
          <w:szCs w:val="20"/>
        </w:rPr>
        <w:t xml:space="preserve"> Gone</w:t>
      </w:r>
      <w:r w:rsidR="000D0695" w:rsidRPr="0019416C">
        <w:rPr>
          <w:rFonts w:ascii="Verdana" w:hAnsi="Verdana"/>
          <w:sz w:val="20"/>
          <w:szCs w:val="20"/>
        </w:rPr>
        <w:t xml:space="preserve"> (acceso al recurso no disponible nevermore)</w:t>
      </w:r>
      <w:r w:rsidR="004C6D30" w:rsidRPr="0019416C">
        <w:rPr>
          <w:rFonts w:ascii="Verdana" w:hAnsi="Verdana"/>
          <w:sz w:val="20"/>
          <w:szCs w:val="20"/>
        </w:rPr>
        <w:t xml:space="preserve">, </w:t>
      </w:r>
      <w:r w:rsidR="004C6D30" w:rsidRPr="0019416C">
        <w:rPr>
          <w:rFonts w:ascii="Verdana" w:hAnsi="Verdana"/>
          <w:b/>
          <w:sz w:val="20"/>
          <w:szCs w:val="20"/>
        </w:rPr>
        <w:t>411</w:t>
      </w:r>
      <w:r w:rsidR="004C6D30" w:rsidRPr="0019416C">
        <w:rPr>
          <w:rFonts w:ascii="Verdana" w:hAnsi="Verdana"/>
          <w:sz w:val="20"/>
          <w:szCs w:val="20"/>
        </w:rPr>
        <w:t xml:space="preserve"> Length Required</w:t>
      </w:r>
      <w:r w:rsidR="000D0695" w:rsidRPr="0019416C">
        <w:rPr>
          <w:rFonts w:ascii="Verdana" w:hAnsi="Verdana"/>
          <w:sz w:val="20"/>
          <w:szCs w:val="20"/>
        </w:rPr>
        <w:t xml:space="preserve"> (sin un “Content-Lenght” en la cabecera no hay paraíso)</w:t>
      </w:r>
      <w:r w:rsidR="004C6D30" w:rsidRPr="0019416C">
        <w:rPr>
          <w:rFonts w:ascii="Verdana" w:hAnsi="Verdana"/>
          <w:sz w:val="20"/>
          <w:szCs w:val="20"/>
        </w:rPr>
        <w:t xml:space="preserve">, </w:t>
      </w:r>
      <w:r w:rsidR="004C6D30" w:rsidRPr="0019416C">
        <w:rPr>
          <w:rFonts w:ascii="Verdana" w:hAnsi="Verdana"/>
          <w:b/>
          <w:sz w:val="20"/>
          <w:szCs w:val="20"/>
        </w:rPr>
        <w:t>412</w:t>
      </w:r>
      <w:r w:rsidR="004C6D30" w:rsidRPr="0019416C">
        <w:rPr>
          <w:rFonts w:ascii="Verdana" w:hAnsi="Verdana"/>
          <w:sz w:val="20"/>
          <w:szCs w:val="20"/>
        </w:rPr>
        <w:t xml:space="preserve"> Precondition Failed,</w:t>
      </w:r>
      <w:r w:rsidR="000D0695" w:rsidRPr="0019416C">
        <w:rPr>
          <w:rFonts w:ascii="Verdana" w:hAnsi="Verdana"/>
          <w:sz w:val="20"/>
          <w:szCs w:val="20"/>
        </w:rPr>
        <w:t xml:space="preserve"> (acceso denegado por incompletitud de alguna solicitud),</w:t>
      </w:r>
      <w:r w:rsidR="004C6D30" w:rsidRPr="0019416C">
        <w:rPr>
          <w:rFonts w:ascii="Verdana" w:hAnsi="Verdana"/>
          <w:sz w:val="20"/>
          <w:szCs w:val="20"/>
        </w:rPr>
        <w:t xml:space="preserve"> </w:t>
      </w:r>
      <w:r w:rsidR="004C6D30" w:rsidRPr="0019416C">
        <w:rPr>
          <w:rFonts w:ascii="Verdana" w:hAnsi="Verdana"/>
          <w:b/>
          <w:sz w:val="20"/>
          <w:szCs w:val="20"/>
        </w:rPr>
        <w:t>413</w:t>
      </w:r>
      <w:r w:rsidR="004C6D30" w:rsidRPr="0019416C">
        <w:rPr>
          <w:rFonts w:ascii="Verdana" w:hAnsi="Verdana"/>
          <w:sz w:val="20"/>
          <w:szCs w:val="20"/>
        </w:rPr>
        <w:t xml:space="preserve"> Payload Too Large</w:t>
      </w:r>
      <w:r w:rsidR="000D0695" w:rsidRPr="0019416C">
        <w:rPr>
          <w:rFonts w:ascii="Verdana" w:hAnsi="Verdana"/>
          <w:sz w:val="20"/>
          <w:szCs w:val="20"/>
        </w:rPr>
        <w:t xml:space="preserve"> (</w:t>
      </w:r>
      <w:r w:rsidR="002638DB" w:rsidRPr="0019416C">
        <w:rPr>
          <w:rFonts w:ascii="Verdana" w:hAnsi="Verdana"/>
          <w:sz w:val="20"/>
          <w:szCs w:val="20"/>
        </w:rPr>
        <w:t>la carga útil</w:t>
      </w:r>
      <w:r w:rsidR="000D0695" w:rsidRPr="0019416C">
        <w:rPr>
          <w:rFonts w:ascii="Verdana" w:hAnsi="Verdana"/>
          <w:sz w:val="20"/>
          <w:szCs w:val="20"/>
        </w:rPr>
        <w:t xml:space="preserve"> excede los límites definidos por el servidor, cerrando la conexión o reintentándolo más tarde)</w:t>
      </w:r>
      <w:r w:rsidR="004C6D30" w:rsidRPr="0019416C">
        <w:rPr>
          <w:rFonts w:ascii="Verdana" w:hAnsi="Verdana"/>
          <w:sz w:val="20"/>
          <w:szCs w:val="20"/>
        </w:rPr>
        <w:t xml:space="preserve">, </w:t>
      </w:r>
      <w:r w:rsidR="004C6D30" w:rsidRPr="0019416C">
        <w:rPr>
          <w:rFonts w:ascii="Verdana" w:hAnsi="Verdana"/>
          <w:b/>
          <w:sz w:val="20"/>
          <w:szCs w:val="20"/>
        </w:rPr>
        <w:t>414</w:t>
      </w:r>
      <w:r w:rsidR="004C6D30" w:rsidRPr="0019416C">
        <w:rPr>
          <w:rFonts w:ascii="Verdana" w:hAnsi="Verdana"/>
          <w:sz w:val="20"/>
          <w:szCs w:val="20"/>
        </w:rPr>
        <w:t xml:space="preserve"> </w:t>
      </w:r>
      <w:r w:rsidR="004C6D30" w:rsidRPr="00CC3B61">
        <w:rPr>
          <w:rFonts w:ascii="Verdana" w:hAnsi="Verdana"/>
          <w:b/>
          <w:color w:val="FF0000"/>
          <w:sz w:val="20"/>
          <w:szCs w:val="20"/>
        </w:rPr>
        <w:t>URI</w:t>
      </w:r>
      <w:r w:rsidR="004C6D30" w:rsidRPr="0019416C">
        <w:rPr>
          <w:rFonts w:ascii="Verdana" w:hAnsi="Verdana"/>
          <w:sz w:val="20"/>
          <w:szCs w:val="20"/>
        </w:rPr>
        <w:t xml:space="preserve"> Too Long</w:t>
      </w:r>
      <w:r w:rsidR="000D0695" w:rsidRPr="0019416C">
        <w:rPr>
          <w:rFonts w:ascii="Verdana" w:hAnsi="Verdana"/>
          <w:sz w:val="20"/>
          <w:szCs w:val="20"/>
        </w:rPr>
        <w:t xml:space="preserve"> (</w:t>
      </w:r>
      <w:r w:rsidR="002E4D5B" w:rsidRPr="0019416C">
        <w:rPr>
          <w:rFonts w:ascii="Verdana" w:hAnsi="Verdana"/>
          <w:sz w:val="20"/>
          <w:szCs w:val="20"/>
        </w:rPr>
        <w:t xml:space="preserve">la </w:t>
      </w:r>
      <w:r w:rsidR="002E4D5B" w:rsidRPr="00CC3B61">
        <w:rPr>
          <w:rFonts w:ascii="Verdana" w:hAnsi="Verdana"/>
          <w:b/>
          <w:color w:val="FF0000"/>
          <w:sz w:val="20"/>
          <w:szCs w:val="20"/>
        </w:rPr>
        <w:t>URL</w:t>
      </w:r>
      <w:r w:rsidR="002E4D5B" w:rsidRPr="0019416C">
        <w:rPr>
          <w:rFonts w:ascii="Verdana" w:hAnsi="Verdana"/>
          <w:sz w:val="20"/>
          <w:szCs w:val="20"/>
        </w:rPr>
        <w:t xml:space="preserve"> es más larga de lo que el servidor está deseando interpr</w:t>
      </w:r>
      <w:r w:rsidR="002638DB" w:rsidRPr="0019416C">
        <w:rPr>
          <w:rFonts w:ascii="Verdana" w:hAnsi="Verdana"/>
          <w:sz w:val="20"/>
          <w:szCs w:val="20"/>
        </w:rPr>
        <w:t>etar</w:t>
      </w:r>
      <w:r w:rsidR="000D0695" w:rsidRPr="0019416C">
        <w:rPr>
          <w:rFonts w:ascii="Verdana" w:hAnsi="Verdana"/>
          <w:sz w:val="20"/>
          <w:szCs w:val="20"/>
        </w:rPr>
        <w:t>)</w:t>
      </w:r>
      <w:r w:rsidR="004C6D30" w:rsidRPr="0019416C">
        <w:rPr>
          <w:rFonts w:ascii="Verdana" w:hAnsi="Verdana"/>
          <w:sz w:val="20"/>
          <w:szCs w:val="20"/>
        </w:rPr>
        <w:t xml:space="preserve">, </w:t>
      </w:r>
      <w:r w:rsidR="004C6D30" w:rsidRPr="0019416C">
        <w:rPr>
          <w:rFonts w:ascii="Verdana" w:hAnsi="Verdana"/>
          <w:b/>
          <w:sz w:val="20"/>
          <w:szCs w:val="20"/>
        </w:rPr>
        <w:t>415</w:t>
      </w:r>
      <w:r w:rsidR="004C6D30" w:rsidRPr="0019416C">
        <w:rPr>
          <w:rFonts w:ascii="Verdana" w:hAnsi="Verdana"/>
          <w:sz w:val="20"/>
          <w:szCs w:val="20"/>
        </w:rPr>
        <w:t xml:space="preserve"> Unsupported Media Type</w:t>
      </w:r>
      <w:r w:rsidR="002E4D5B" w:rsidRPr="0019416C">
        <w:rPr>
          <w:rFonts w:ascii="Verdana" w:hAnsi="Verdana"/>
          <w:sz w:val="20"/>
          <w:szCs w:val="20"/>
        </w:rPr>
        <w:t xml:space="preserve"> (el servidor se niega por el formato no soportado del payload</w:t>
      </w:r>
      <w:r w:rsidR="002638DB" w:rsidRPr="0019416C">
        <w:rPr>
          <w:rFonts w:ascii="Verdana" w:hAnsi="Verdana"/>
          <w:sz w:val="20"/>
          <w:szCs w:val="20"/>
        </w:rPr>
        <w:t xml:space="preserve"> (la carga útil o conjunto de datos transmitidos que sería el mensaje enviado en realidad)</w:t>
      </w:r>
      <w:r w:rsidR="004C6D30" w:rsidRPr="0019416C">
        <w:rPr>
          <w:rFonts w:ascii="Verdana" w:hAnsi="Verdana"/>
          <w:sz w:val="20"/>
          <w:szCs w:val="20"/>
        </w:rPr>
        <w:t xml:space="preserve">, </w:t>
      </w:r>
      <w:r w:rsidR="004C6D30" w:rsidRPr="0019416C">
        <w:rPr>
          <w:rFonts w:ascii="Verdana" w:hAnsi="Verdana"/>
          <w:b/>
          <w:sz w:val="20"/>
          <w:szCs w:val="20"/>
        </w:rPr>
        <w:t>416</w:t>
      </w:r>
      <w:r w:rsidR="004C6D30" w:rsidRPr="0019416C">
        <w:rPr>
          <w:rFonts w:ascii="Verdana" w:hAnsi="Verdana"/>
          <w:sz w:val="20"/>
          <w:szCs w:val="20"/>
        </w:rPr>
        <w:t xml:space="preserve"> Range Not Satisfiable</w:t>
      </w:r>
      <w:r w:rsidR="002638DB" w:rsidRPr="0019416C">
        <w:rPr>
          <w:rFonts w:ascii="Verdana" w:hAnsi="Verdana"/>
          <w:sz w:val="20"/>
          <w:szCs w:val="20"/>
        </w:rPr>
        <w:t xml:space="preserve"> (el documento no tiene esos rangos o el valor sintáctico de la cabecera carece de sentido alguno)</w:t>
      </w:r>
      <w:r w:rsidR="004C6D30" w:rsidRPr="0019416C">
        <w:rPr>
          <w:rFonts w:ascii="Verdana" w:hAnsi="Verdana"/>
          <w:sz w:val="20"/>
          <w:szCs w:val="20"/>
        </w:rPr>
        <w:t xml:space="preserve">, </w:t>
      </w:r>
      <w:r w:rsidR="004C6D30" w:rsidRPr="0019416C">
        <w:rPr>
          <w:rFonts w:ascii="Verdana" w:hAnsi="Verdana"/>
          <w:b/>
          <w:sz w:val="20"/>
          <w:szCs w:val="20"/>
        </w:rPr>
        <w:t>417</w:t>
      </w:r>
      <w:r w:rsidR="004C6D30" w:rsidRPr="0019416C">
        <w:rPr>
          <w:rFonts w:ascii="Verdana" w:hAnsi="Verdana"/>
          <w:sz w:val="20"/>
          <w:szCs w:val="20"/>
        </w:rPr>
        <w:t xml:space="preserve"> Expectation Failed</w:t>
      </w:r>
      <w:r w:rsidR="002638DB" w:rsidRPr="0019416C">
        <w:rPr>
          <w:rFonts w:ascii="Verdana" w:hAnsi="Verdana"/>
          <w:sz w:val="20"/>
          <w:szCs w:val="20"/>
        </w:rPr>
        <w:t xml:space="preserve"> (el “Expect” de la cabecera podría no conocerse)</w:t>
      </w:r>
      <w:r w:rsidR="004C6D30" w:rsidRPr="0019416C">
        <w:rPr>
          <w:rFonts w:ascii="Verdana" w:hAnsi="Verdana"/>
          <w:sz w:val="20"/>
          <w:szCs w:val="20"/>
        </w:rPr>
        <w:t xml:space="preserve">, </w:t>
      </w:r>
      <w:r w:rsidR="004C6D30" w:rsidRPr="0019416C">
        <w:rPr>
          <w:rFonts w:ascii="Verdana" w:hAnsi="Verdana"/>
          <w:b/>
          <w:sz w:val="20"/>
          <w:szCs w:val="20"/>
        </w:rPr>
        <w:t>418</w:t>
      </w:r>
      <w:r w:rsidR="004C6D30" w:rsidRPr="0019416C">
        <w:rPr>
          <w:rFonts w:ascii="Verdana" w:hAnsi="Verdana"/>
          <w:sz w:val="20"/>
          <w:szCs w:val="20"/>
        </w:rPr>
        <w:t xml:space="preserve"> Soy una tetera (</w:t>
      </w:r>
      <w:r w:rsidR="002638DB" w:rsidRPr="0019416C">
        <w:rPr>
          <w:rFonts w:ascii="Verdana" w:hAnsi="Verdana"/>
          <w:sz w:val="20"/>
          <w:szCs w:val="20"/>
        </w:rPr>
        <w:t xml:space="preserve">el servidor rehusa preparar café porque es una tetera, </w:t>
      </w:r>
      <w:r w:rsidR="004C6D30" w:rsidRPr="0019416C">
        <w:rPr>
          <w:rFonts w:ascii="Verdana" w:hAnsi="Verdana"/>
          <w:sz w:val="20"/>
          <w:szCs w:val="20"/>
        </w:rPr>
        <w:t>broma del April Fools</w:t>
      </w:r>
      <w:r w:rsidR="002638DB" w:rsidRPr="0019416C">
        <w:rPr>
          <w:rFonts w:ascii="Verdana" w:hAnsi="Verdana"/>
          <w:sz w:val="20"/>
          <w:szCs w:val="20"/>
        </w:rPr>
        <w:t>’ de 1998</w:t>
      </w:r>
      <w:r w:rsidR="004C6D30" w:rsidRPr="0019416C">
        <w:rPr>
          <w:rFonts w:ascii="Verdana" w:hAnsi="Verdana"/>
          <w:sz w:val="20"/>
          <w:szCs w:val="20"/>
        </w:rPr>
        <w:t xml:space="preserve">), </w:t>
      </w:r>
      <w:r w:rsidR="004C6D30" w:rsidRPr="0019416C">
        <w:rPr>
          <w:rFonts w:ascii="Verdana" w:hAnsi="Verdana"/>
          <w:b/>
          <w:sz w:val="20"/>
          <w:szCs w:val="20"/>
        </w:rPr>
        <w:t>422</w:t>
      </w:r>
      <w:r w:rsidR="004C6D30" w:rsidRPr="0019416C">
        <w:rPr>
          <w:rFonts w:ascii="Verdana" w:hAnsi="Verdana"/>
          <w:sz w:val="20"/>
          <w:szCs w:val="20"/>
        </w:rPr>
        <w:t xml:space="preserve"> Unprocessable Entity</w:t>
      </w:r>
      <w:r w:rsidR="002638DB" w:rsidRPr="0019416C">
        <w:rPr>
          <w:rFonts w:ascii="Verdana" w:hAnsi="Verdana"/>
          <w:sz w:val="20"/>
          <w:szCs w:val="20"/>
        </w:rPr>
        <w:t xml:space="preserve"> (el servidor te entiende y la sintaxis es correcta, pero no pudo procesar las instrucciones ahí contenidas, el cliente deberá modificar su solicitud)</w:t>
      </w:r>
      <w:r w:rsidR="004C6D30" w:rsidRPr="0019416C">
        <w:rPr>
          <w:rFonts w:ascii="Verdana" w:hAnsi="Verdana"/>
          <w:sz w:val="20"/>
          <w:szCs w:val="20"/>
        </w:rPr>
        <w:t xml:space="preserve">, </w:t>
      </w:r>
      <w:r w:rsidR="004C6D30" w:rsidRPr="0019416C">
        <w:rPr>
          <w:rFonts w:ascii="Verdana" w:hAnsi="Verdana"/>
          <w:b/>
          <w:sz w:val="20"/>
          <w:szCs w:val="20"/>
        </w:rPr>
        <w:t>425</w:t>
      </w:r>
      <w:r w:rsidR="004C6D30" w:rsidRPr="0019416C">
        <w:rPr>
          <w:rFonts w:ascii="Verdana" w:hAnsi="Verdana"/>
          <w:sz w:val="20"/>
          <w:szCs w:val="20"/>
        </w:rPr>
        <w:t xml:space="preserve"> Too Early</w:t>
      </w:r>
      <w:r w:rsidR="002638DB" w:rsidRPr="0019416C">
        <w:rPr>
          <w:rFonts w:ascii="Verdana" w:hAnsi="Verdana"/>
          <w:sz w:val="20"/>
          <w:szCs w:val="20"/>
        </w:rPr>
        <w:t xml:space="preserve"> (el servidor no se quiere arriesgar a procesar una solicitud que podría ser reenviada como inicio de un ataque repetido)</w:t>
      </w:r>
      <w:r w:rsidR="004C6D30" w:rsidRPr="0019416C">
        <w:rPr>
          <w:rFonts w:ascii="Verdana" w:hAnsi="Verdana"/>
          <w:sz w:val="20"/>
          <w:szCs w:val="20"/>
        </w:rPr>
        <w:t xml:space="preserve">, </w:t>
      </w:r>
      <w:r w:rsidR="004C6D30" w:rsidRPr="0019416C">
        <w:rPr>
          <w:rFonts w:ascii="Verdana" w:hAnsi="Verdana"/>
          <w:b/>
          <w:sz w:val="20"/>
          <w:szCs w:val="20"/>
        </w:rPr>
        <w:t>426</w:t>
      </w:r>
      <w:r w:rsidR="004C6D30" w:rsidRPr="0019416C">
        <w:rPr>
          <w:rFonts w:ascii="Verdana" w:hAnsi="Verdana"/>
          <w:sz w:val="20"/>
          <w:szCs w:val="20"/>
        </w:rPr>
        <w:t xml:space="preserve"> Upgrade Required</w:t>
      </w:r>
      <w:r w:rsidR="002638DB" w:rsidRPr="0019416C">
        <w:rPr>
          <w:rFonts w:ascii="Verdana" w:hAnsi="Verdana"/>
          <w:sz w:val="20"/>
          <w:szCs w:val="20"/>
        </w:rPr>
        <w:t xml:space="preserve"> (si se usa un protocolo mejorado (y por lo tanto distinto) se realizará la solicitud)</w:t>
      </w:r>
      <w:r w:rsidR="004C6D30" w:rsidRPr="0019416C">
        <w:rPr>
          <w:rFonts w:ascii="Verdana" w:hAnsi="Verdana"/>
          <w:sz w:val="20"/>
          <w:szCs w:val="20"/>
        </w:rPr>
        <w:t xml:space="preserve">, </w:t>
      </w:r>
      <w:r w:rsidR="004C6D30" w:rsidRPr="0019416C">
        <w:rPr>
          <w:rFonts w:ascii="Verdana" w:hAnsi="Verdana"/>
          <w:b/>
          <w:sz w:val="20"/>
          <w:szCs w:val="20"/>
        </w:rPr>
        <w:t>428</w:t>
      </w:r>
      <w:r w:rsidR="004C6D30" w:rsidRPr="0019416C">
        <w:rPr>
          <w:rFonts w:ascii="Verdana" w:hAnsi="Verdana"/>
          <w:sz w:val="20"/>
          <w:szCs w:val="20"/>
        </w:rPr>
        <w:t xml:space="preserve"> Precondition Required</w:t>
      </w:r>
      <w:r w:rsidR="002638DB" w:rsidRPr="0019416C">
        <w:rPr>
          <w:rFonts w:ascii="Verdana" w:hAnsi="Verdana"/>
          <w:sz w:val="20"/>
          <w:szCs w:val="20"/>
        </w:rPr>
        <w:t xml:space="preserve"> (faltan encabezados “if”)</w:t>
      </w:r>
      <w:r w:rsidR="004C6D30" w:rsidRPr="0019416C">
        <w:rPr>
          <w:rFonts w:ascii="Verdana" w:hAnsi="Verdana"/>
          <w:sz w:val="20"/>
          <w:szCs w:val="20"/>
        </w:rPr>
        <w:t xml:space="preserve">, </w:t>
      </w:r>
      <w:r w:rsidR="004C6D30" w:rsidRPr="0019416C">
        <w:rPr>
          <w:rFonts w:ascii="Verdana" w:hAnsi="Verdana"/>
          <w:b/>
          <w:sz w:val="20"/>
          <w:szCs w:val="20"/>
        </w:rPr>
        <w:t>429</w:t>
      </w:r>
      <w:r w:rsidR="004C6D30" w:rsidRPr="0019416C">
        <w:rPr>
          <w:rFonts w:ascii="Verdana" w:hAnsi="Verdana"/>
          <w:sz w:val="20"/>
          <w:szCs w:val="20"/>
        </w:rPr>
        <w:t xml:space="preserve"> Too Many Requests</w:t>
      </w:r>
      <w:r w:rsidR="002638DB" w:rsidRPr="0019416C">
        <w:rPr>
          <w:rFonts w:ascii="Verdana" w:hAnsi="Verdana"/>
          <w:sz w:val="20"/>
          <w:szCs w:val="20"/>
        </w:rPr>
        <w:t xml:space="preserve"> (el usuario ha enviado demasiadas solicitudes en un ratio de tiempo determinado, igual deberá esperar mucho hasta la siguiente vez)</w:t>
      </w:r>
      <w:r w:rsidR="004C6D30" w:rsidRPr="0019416C">
        <w:rPr>
          <w:rFonts w:ascii="Verdana" w:hAnsi="Verdana"/>
          <w:sz w:val="20"/>
          <w:szCs w:val="20"/>
        </w:rPr>
        <w:t xml:space="preserve">, </w:t>
      </w:r>
      <w:r w:rsidR="004C6D30" w:rsidRPr="0019416C">
        <w:rPr>
          <w:rFonts w:ascii="Verdana" w:hAnsi="Verdana"/>
          <w:b/>
          <w:sz w:val="20"/>
          <w:szCs w:val="20"/>
        </w:rPr>
        <w:t>431</w:t>
      </w:r>
      <w:r w:rsidR="004C6D30" w:rsidRPr="0019416C">
        <w:rPr>
          <w:rFonts w:ascii="Verdana" w:hAnsi="Verdana"/>
          <w:sz w:val="20"/>
          <w:szCs w:val="20"/>
        </w:rPr>
        <w:t xml:space="preserve"> Request Header Fields Too Large</w:t>
      </w:r>
      <w:r w:rsidR="002638DB" w:rsidRPr="0019416C">
        <w:rPr>
          <w:rFonts w:ascii="Verdana" w:hAnsi="Verdana"/>
          <w:sz w:val="20"/>
          <w:szCs w:val="20"/>
        </w:rPr>
        <w:t xml:space="preserve"> (el servidor se niega a procesar la solicitud </w:t>
      </w:r>
      <w:r w:rsidR="002638DB" w:rsidRPr="00CC3B61">
        <w:rPr>
          <w:rFonts w:ascii="Verdana" w:hAnsi="Verdana"/>
          <w:b/>
          <w:color w:val="FF0000"/>
          <w:sz w:val="20"/>
          <w:szCs w:val="20"/>
        </w:rPr>
        <w:t>HTTP</w:t>
      </w:r>
      <w:r w:rsidR="002638DB" w:rsidRPr="0019416C">
        <w:rPr>
          <w:rFonts w:ascii="Verdana" w:hAnsi="Verdana"/>
          <w:sz w:val="20"/>
          <w:szCs w:val="20"/>
        </w:rPr>
        <w:t xml:space="preserve"> porque la cabecera de la misma es más larga que eructo de jirafa)</w:t>
      </w:r>
      <w:r w:rsidR="004C6D30" w:rsidRPr="0019416C">
        <w:rPr>
          <w:rFonts w:ascii="Verdana" w:hAnsi="Verdana"/>
          <w:sz w:val="20"/>
          <w:szCs w:val="20"/>
        </w:rPr>
        <w:t xml:space="preserve">, </w:t>
      </w:r>
      <w:r w:rsidR="004C6D30" w:rsidRPr="0019416C">
        <w:rPr>
          <w:rFonts w:ascii="Verdana" w:hAnsi="Verdana"/>
          <w:b/>
          <w:sz w:val="20"/>
          <w:szCs w:val="20"/>
        </w:rPr>
        <w:t>451</w:t>
      </w:r>
      <w:r w:rsidR="004C6D30" w:rsidRPr="0019416C">
        <w:rPr>
          <w:rFonts w:ascii="Verdana" w:hAnsi="Verdana"/>
          <w:sz w:val="20"/>
          <w:szCs w:val="20"/>
        </w:rPr>
        <w:t xml:space="preserve"> Unavailable for Legal Reasons</w:t>
      </w:r>
      <w:r w:rsidR="002638DB" w:rsidRPr="0019416C">
        <w:rPr>
          <w:rFonts w:ascii="Verdana" w:hAnsi="Verdana"/>
          <w:sz w:val="20"/>
          <w:szCs w:val="20"/>
        </w:rPr>
        <w:t xml:space="preserve"> (has pedido un recurso no disponible por razones legales)</w:t>
      </w:r>
      <w:r w:rsidR="004C6D30" w:rsidRPr="0019416C">
        <w:rPr>
          <w:rFonts w:ascii="Verdana" w:hAnsi="Verdana"/>
          <w:sz w:val="20"/>
          <w:szCs w:val="20"/>
        </w:rPr>
        <w:t xml:space="preserve">; </w:t>
      </w:r>
      <w:r w:rsidR="004C6D30" w:rsidRPr="0019416C">
        <w:rPr>
          <w:rFonts w:ascii="Verdana" w:hAnsi="Verdana"/>
          <w:b/>
          <w:sz w:val="20"/>
          <w:szCs w:val="20"/>
        </w:rPr>
        <w:t>500</w:t>
      </w:r>
      <w:r w:rsidR="004C6D30" w:rsidRPr="0019416C">
        <w:rPr>
          <w:rFonts w:ascii="Verdana" w:hAnsi="Verdana"/>
          <w:sz w:val="20"/>
          <w:szCs w:val="20"/>
        </w:rPr>
        <w:t xml:space="preserve"> Internal Server Error</w:t>
      </w:r>
      <w:r w:rsidR="002638DB" w:rsidRPr="0019416C">
        <w:rPr>
          <w:rFonts w:ascii="Verdana" w:hAnsi="Verdana"/>
          <w:sz w:val="20"/>
          <w:szCs w:val="20"/>
        </w:rPr>
        <w:t xml:space="preserve"> (condición inesperada que impide completar la solicitud)</w:t>
      </w:r>
      <w:r w:rsidR="004C6D30" w:rsidRPr="0019416C">
        <w:rPr>
          <w:rFonts w:ascii="Verdana" w:hAnsi="Verdana"/>
          <w:sz w:val="20"/>
          <w:szCs w:val="20"/>
        </w:rPr>
        <w:t xml:space="preserve">, </w:t>
      </w:r>
      <w:r w:rsidR="004C6D30" w:rsidRPr="0019416C">
        <w:rPr>
          <w:rFonts w:ascii="Verdana" w:hAnsi="Verdana"/>
          <w:b/>
          <w:sz w:val="20"/>
          <w:szCs w:val="20"/>
        </w:rPr>
        <w:t>501</w:t>
      </w:r>
      <w:r w:rsidR="004C6D30" w:rsidRPr="0019416C">
        <w:rPr>
          <w:rFonts w:ascii="Verdana" w:hAnsi="Verdana"/>
          <w:sz w:val="20"/>
          <w:szCs w:val="20"/>
        </w:rPr>
        <w:t xml:space="preserve"> Not Implemented</w:t>
      </w:r>
      <w:r w:rsidR="002638DB" w:rsidRPr="0019416C">
        <w:rPr>
          <w:rFonts w:ascii="Verdana" w:hAnsi="Verdana"/>
          <w:sz w:val="20"/>
          <w:szCs w:val="20"/>
        </w:rPr>
        <w:t xml:space="preserve"> (el servidor no tiene la </w:t>
      </w:r>
      <w:r w:rsidR="001E5BFB" w:rsidRPr="0019416C">
        <w:rPr>
          <w:rFonts w:ascii="Verdana" w:hAnsi="Verdana"/>
          <w:sz w:val="20"/>
          <w:szCs w:val="20"/>
        </w:rPr>
        <w:t>capacidad requerida para rellenar la solicitud)</w:t>
      </w:r>
      <w:r w:rsidR="004C6D30" w:rsidRPr="0019416C">
        <w:rPr>
          <w:rFonts w:ascii="Verdana" w:hAnsi="Verdana"/>
          <w:sz w:val="20"/>
          <w:szCs w:val="20"/>
        </w:rPr>
        <w:t xml:space="preserve">, </w:t>
      </w:r>
      <w:r w:rsidR="004C6D30" w:rsidRPr="0019416C">
        <w:rPr>
          <w:rFonts w:ascii="Verdana" w:hAnsi="Verdana"/>
          <w:b/>
          <w:sz w:val="20"/>
          <w:szCs w:val="20"/>
        </w:rPr>
        <w:t>502</w:t>
      </w:r>
      <w:r w:rsidR="004C6D30" w:rsidRPr="0019416C">
        <w:rPr>
          <w:rFonts w:ascii="Verdana" w:hAnsi="Verdana"/>
          <w:sz w:val="20"/>
          <w:szCs w:val="20"/>
        </w:rPr>
        <w:t xml:space="preserve"> Puerta de enlace no válida</w:t>
      </w:r>
      <w:r w:rsidR="001E5BFB" w:rsidRPr="0019416C">
        <w:rPr>
          <w:rFonts w:ascii="Verdana" w:hAnsi="Verdana"/>
          <w:sz w:val="20"/>
          <w:szCs w:val="20"/>
        </w:rPr>
        <w:t xml:space="preserve"> (mientras el servidor actuaba como un </w:t>
      </w:r>
      <w:r w:rsidR="001E5BFB" w:rsidRPr="0019416C">
        <w:rPr>
          <w:rFonts w:ascii="Verdana" w:hAnsi="Verdana"/>
          <w:i/>
          <w:sz w:val="20"/>
          <w:szCs w:val="20"/>
          <w:highlight w:val="yellow"/>
        </w:rPr>
        <w:t>proxy</w:t>
      </w:r>
      <w:r w:rsidR="001E5BFB" w:rsidRPr="0019416C">
        <w:rPr>
          <w:rFonts w:ascii="Verdana" w:hAnsi="Verdana"/>
          <w:sz w:val="20"/>
          <w:szCs w:val="20"/>
        </w:rPr>
        <w:t xml:space="preserve"> o </w:t>
      </w:r>
      <w:r w:rsidR="001E5BFB" w:rsidRPr="0019416C">
        <w:rPr>
          <w:rFonts w:ascii="Verdana" w:hAnsi="Verdana"/>
          <w:sz w:val="20"/>
          <w:szCs w:val="20"/>
        </w:rPr>
        <w:lastRenderedPageBreak/>
        <w:t>puerta de enlace, recibió una respuesta no válida de otro servidor ascendente)</w:t>
      </w:r>
      <w:r w:rsidR="004C6D30" w:rsidRPr="0019416C">
        <w:rPr>
          <w:rFonts w:ascii="Verdana" w:hAnsi="Verdana"/>
          <w:sz w:val="20"/>
          <w:szCs w:val="20"/>
        </w:rPr>
        <w:t xml:space="preserve">, </w:t>
      </w:r>
      <w:r w:rsidR="004C6D30" w:rsidRPr="0019416C">
        <w:rPr>
          <w:rFonts w:ascii="Verdana" w:hAnsi="Verdana"/>
          <w:b/>
          <w:sz w:val="20"/>
          <w:szCs w:val="20"/>
          <w:u w:val="single"/>
        </w:rPr>
        <w:t>503</w:t>
      </w:r>
      <w:r w:rsidR="004C6D30" w:rsidRPr="0019416C">
        <w:rPr>
          <w:rFonts w:ascii="Verdana" w:hAnsi="Verdana"/>
          <w:sz w:val="20"/>
          <w:szCs w:val="20"/>
          <w:u w:val="single"/>
        </w:rPr>
        <w:t xml:space="preserve"> Servicio No Disponible</w:t>
      </w:r>
      <w:r w:rsidR="001E5BFB" w:rsidRPr="0019416C">
        <w:rPr>
          <w:rFonts w:ascii="Verdana" w:hAnsi="Verdana"/>
          <w:sz w:val="20"/>
          <w:szCs w:val="20"/>
        </w:rPr>
        <w:t xml:space="preserve"> (el servidor no está listo para manejar la solicitud por mantención o sobrecarga)</w:t>
      </w:r>
      <w:r w:rsidR="004C6D30" w:rsidRPr="0019416C">
        <w:rPr>
          <w:rFonts w:ascii="Verdana" w:hAnsi="Verdana"/>
          <w:sz w:val="20"/>
          <w:szCs w:val="20"/>
        </w:rPr>
        <w:t xml:space="preserve">, </w:t>
      </w:r>
      <w:r w:rsidR="004C6D30" w:rsidRPr="0019416C">
        <w:rPr>
          <w:rFonts w:ascii="Verdana" w:hAnsi="Verdana"/>
          <w:b/>
          <w:sz w:val="20"/>
          <w:szCs w:val="20"/>
        </w:rPr>
        <w:t>504</w:t>
      </w:r>
      <w:r w:rsidR="004C6D30" w:rsidRPr="0019416C">
        <w:rPr>
          <w:rFonts w:ascii="Verdana" w:hAnsi="Verdana"/>
          <w:sz w:val="20"/>
          <w:szCs w:val="20"/>
        </w:rPr>
        <w:t xml:space="preserve"> Gateway Timeout</w:t>
      </w:r>
      <w:r w:rsidR="001E5BFB" w:rsidRPr="0019416C">
        <w:rPr>
          <w:rFonts w:ascii="Verdana" w:hAnsi="Verdana"/>
          <w:sz w:val="20"/>
          <w:szCs w:val="20"/>
        </w:rPr>
        <w:t xml:space="preserve"> (el servidor cuando hacía de </w:t>
      </w:r>
      <w:r w:rsidR="001E5BFB" w:rsidRPr="0019416C">
        <w:rPr>
          <w:rFonts w:ascii="Verdana" w:hAnsi="Verdana"/>
          <w:i/>
          <w:sz w:val="20"/>
          <w:szCs w:val="20"/>
          <w:highlight w:val="yellow"/>
        </w:rPr>
        <w:t>proxy</w:t>
      </w:r>
      <w:r w:rsidR="001E5BFB" w:rsidRPr="0019416C">
        <w:rPr>
          <w:rFonts w:ascii="Verdana" w:hAnsi="Verdana"/>
          <w:sz w:val="20"/>
          <w:szCs w:val="20"/>
        </w:rPr>
        <w:t xml:space="preserve"> no pudo obtener una respuesta a tiempo)</w:t>
      </w:r>
      <w:r w:rsidR="004C6D30" w:rsidRPr="0019416C">
        <w:rPr>
          <w:rFonts w:ascii="Verdana" w:hAnsi="Verdana"/>
          <w:sz w:val="20"/>
          <w:szCs w:val="20"/>
        </w:rPr>
        <w:t xml:space="preserve">, </w:t>
      </w:r>
      <w:r w:rsidR="004C6D30" w:rsidRPr="0019416C">
        <w:rPr>
          <w:rFonts w:ascii="Verdana" w:hAnsi="Verdana"/>
          <w:b/>
          <w:sz w:val="20"/>
          <w:szCs w:val="20"/>
        </w:rPr>
        <w:t>505</w:t>
      </w:r>
      <w:r w:rsidR="004C6D30" w:rsidRPr="0019416C">
        <w:rPr>
          <w:rFonts w:ascii="Verdana" w:hAnsi="Verdana"/>
          <w:sz w:val="20"/>
          <w:szCs w:val="20"/>
        </w:rPr>
        <w:t xml:space="preserve"> </w:t>
      </w:r>
      <w:r w:rsidR="004C6D30" w:rsidRPr="00CC3B61">
        <w:rPr>
          <w:rFonts w:ascii="Verdana" w:hAnsi="Verdana"/>
          <w:b/>
          <w:color w:val="FF0000"/>
          <w:sz w:val="20"/>
          <w:szCs w:val="20"/>
        </w:rPr>
        <w:t>HTTP</w:t>
      </w:r>
      <w:r w:rsidR="004C6D30" w:rsidRPr="0019416C">
        <w:rPr>
          <w:rFonts w:ascii="Verdana" w:hAnsi="Verdana"/>
          <w:sz w:val="20"/>
          <w:szCs w:val="20"/>
        </w:rPr>
        <w:t xml:space="preserve"> Version Not Supported</w:t>
      </w:r>
      <w:r w:rsidR="001E5BFB" w:rsidRPr="0019416C">
        <w:rPr>
          <w:rFonts w:ascii="Verdana" w:hAnsi="Verdana"/>
          <w:sz w:val="20"/>
          <w:szCs w:val="20"/>
        </w:rPr>
        <w:t xml:space="preserve"> (la versión usada en la solicitud no está soportada por el servidor)</w:t>
      </w:r>
      <w:r w:rsidR="004C6D30" w:rsidRPr="0019416C">
        <w:rPr>
          <w:rFonts w:ascii="Verdana" w:hAnsi="Verdana"/>
          <w:sz w:val="20"/>
          <w:szCs w:val="20"/>
        </w:rPr>
        <w:t xml:space="preserve">, </w:t>
      </w:r>
      <w:r w:rsidR="004C6D30" w:rsidRPr="0019416C">
        <w:rPr>
          <w:rFonts w:ascii="Verdana" w:hAnsi="Verdana"/>
          <w:b/>
          <w:sz w:val="20"/>
          <w:szCs w:val="20"/>
        </w:rPr>
        <w:t>506</w:t>
      </w:r>
      <w:r w:rsidR="004C6D30" w:rsidRPr="0019416C">
        <w:rPr>
          <w:rFonts w:ascii="Verdana" w:hAnsi="Verdana"/>
          <w:sz w:val="20"/>
          <w:szCs w:val="20"/>
        </w:rPr>
        <w:t xml:space="preserve"> Variant Also Negotiates</w:t>
      </w:r>
      <w:r w:rsidR="001E5BFB" w:rsidRPr="0019416C">
        <w:rPr>
          <w:rFonts w:ascii="Verdana" w:hAnsi="Verdana"/>
          <w:sz w:val="20"/>
          <w:szCs w:val="20"/>
        </w:rPr>
        <w:t xml:space="preserve"> (error interno del servidor que te intentará compensar por las molestias ofreciéndote la mejor variante de un recurso dado)</w:t>
      </w:r>
      <w:r w:rsidR="004C6D30" w:rsidRPr="0019416C">
        <w:rPr>
          <w:rFonts w:ascii="Verdana" w:hAnsi="Verdana"/>
          <w:sz w:val="20"/>
          <w:szCs w:val="20"/>
        </w:rPr>
        <w:t xml:space="preserve">, </w:t>
      </w:r>
      <w:r w:rsidR="004C6D30" w:rsidRPr="0019416C">
        <w:rPr>
          <w:rFonts w:ascii="Verdana" w:hAnsi="Verdana"/>
          <w:b/>
          <w:sz w:val="20"/>
          <w:szCs w:val="20"/>
        </w:rPr>
        <w:t>507</w:t>
      </w:r>
      <w:r w:rsidR="004C6D30" w:rsidRPr="0019416C">
        <w:rPr>
          <w:rFonts w:ascii="Verdana" w:hAnsi="Verdana"/>
          <w:sz w:val="20"/>
          <w:szCs w:val="20"/>
        </w:rPr>
        <w:t xml:space="preserve"> Insufficient Storage</w:t>
      </w:r>
      <w:r w:rsidR="001E5BFB" w:rsidRPr="0019416C">
        <w:rPr>
          <w:rFonts w:ascii="Verdana" w:hAnsi="Verdana"/>
          <w:sz w:val="20"/>
          <w:szCs w:val="20"/>
        </w:rPr>
        <w:t xml:space="preserve"> (el servidor no pudo almacenar la representación necesaria porque está lleno)</w:t>
      </w:r>
      <w:r w:rsidR="004C6D30" w:rsidRPr="0019416C">
        <w:rPr>
          <w:rFonts w:ascii="Verdana" w:hAnsi="Verdana"/>
          <w:sz w:val="20"/>
          <w:szCs w:val="20"/>
        </w:rPr>
        <w:t xml:space="preserve">, </w:t>
      </w:r>
      <w:r w:rsidR="004C6D30" w:rsidRPr="0019416C">
        <w:rPr>
          <w:rFonts w:ascii="Verdana" w:hAnsi="Verdana"/>
          <w:b/>
          <w:sz w:val="20"/>
          <w:szCs w:val="20"/>
        </w:rPr>
        <w:t>508</w:t>
      </w:r>
      <w:r w:rsidR="004C6D30" w:rsidRPr="0019416C">
        <w:rPr>
          <w:rFonts w:ascii="Verdana" w:hAnsi="Verdana"/>
          <w:sz w:val="20"/>
          <w:szCs w:val="20"/>
        </w:rPr>
        <w:t xml:space="preserve"> Loop Detected</w:t>
      </w:r>
      <w:r w:rsidR="001E5BFB" w:rsidRPr="0019416C">
        <w:rPr>
          <w:rFonts w:ascii="Verdana" w:hAnsi="Verdana"/>
          <w:sz w:val="20"/>
          <w:szCs w:val="20"/>
        </w:rPr>
        <w:t xml:space="preserve"> (el servidor terminó una operación porque si no se tiraría así hasta el infinito)</w:t>
      </w:r>
      <w:r w:rsidR="004C6D30" w:rsidRPr="0019416C">
        <w:rPr>
          <w:rFonts w:ascii="Verdana" w:hAnsi="Verdana"/>
          <w:sz w:val="20"/>
          <w:szCs w:val="20"/>
        </w:rPr>
        <w:t xml:space="preserve">, </w:t>
      </w:r>
      <w:r w:rsidR="004C6D30" w:rsidRPr="0019416C">
        <w:rPr>
          <w:rFonts w:ascii="Verdana" w:hAnsi="Verdana"/>
          <w:b/>
          <w:sz w:val="20"/>
          <w:szCs w:val="20"/>
        </w:rPr>
        <w:t>510</w:t>
      </w:r>
      <w:r w:rsidR="004C6D30" w:rsidRPr="0019416C">
        <w:rPr>
          <w:rFonts w:ascii="Verdana" w:hAnsi="Verdana"/>
          <w:sz w:val="20"/>
          <w:szCs w:val="20"/>
        </w:rPr>
        <w:t xml:space="preserve"> Not Extended, </w:t>
      </w:r>
      <w:r w:rsidR="004C6D30" w:rsidRPr="0019416C">
        <w:rPr>
          <w:rFonts w:ascii="Verdana" w:hAnsi="Verdana"/>
          <w:b/>
          <w:sz w:val="20"/>
          <w:szCs w:val="20"/>
        </w:rPr>
        <w:t>511</w:t>
      </w:r>
      <w:r w:rsidR="004C6D30" w:rsidRPr="0019416C">
        <w:rPr>
          <w:rFonts w:ascii="Verdana" w:hAnsi="Verdana"/>
          <w:sz w:val="20"/>
          <w:szCs w:val="20"/>
        </w:rPr>
        <w:t xml:space="preserve"> network Authentication Required</w:t>
      </w:r>
      <w:r w:rsidR="001E5BFB" w:rsidRPr="0019416C">
        <w:rPr>
          <w:rFonts w:ascii="Verdana" w:hAnsi="Verdana"/>
          <w:sz w:val="20"/>
          <w:szCs w:val="20"/>
        </w:rPr>
        <w:t xml:space="preserve"> (el cliente necesita autenticación para obtener acceso a la red)</w:t>
      </w:r>
      <w:r w:rsidR="004C6D30" w:rsidRPr="0019416C">
        <w:rPr>
          <w:rFonts w:ascii="Verdana" w:hAnsi="Verdana"/>
          <w:sz w:val="20"/>
          <w:szCs w:val="20"/>
        </w:rPr>
        <w:t>.</w:t>
      </w:r>
    </w:p>
    <w:p w:rsidR="006831B0" w:rsidRPr="0019416C" w:rsidRDefault="006831B0"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C6D30" w:rsidRPr="0019416C" w:rsidRDefault="004C6D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es.wikipedia.org/wiki/Protocolo_de_transferencia_de_hipertexto</w:t>
      </w:r>
    </w:p>
    <w:p w:rsidR="007415D5" w:rsidRPr="0019416C" w:rsidRDefault="004C6D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developer.mozilla.org/es/docs/Web/HTTP/Status/503</w:t>
      </w:r>
    </w:p>
    <w:p w:rsidR="006831B0" w:rsidRPr="0019416C" w:rsidRDefault="006831B0" w:rsidP="006F4DBB">
      <w:pPr>
        <w:spacing w:after="0" w:line="360" w:lineRule="auto"/>
        <w:ind w:left="-284" w:right="-567"/>
        <w:jc w:val="both"/>
        <w:rPr>
          <w:rFonts w:ascii="Verdana" w:hAnsi="Verdana"/>
          <w:b/>
          <w:sz w:val="20"/>
          <w:szCs w:val="20"/>
          <w:u w:val="single"/>
        </w:rPr>
      </w:pPr>
    </w:p>
    <w:p w:rsidR="00A244B4" w:rsidRPr="0019416C" w:rsidRDefault="00A244B4" w:rsidP="006F4DBB">
      <w:pPr>
        <w:spacing w:after="0" w:line="360" w:lineRule="auto"/>
        <w:ind w:left="-284" w:right="-567"/>
        <w:jc w:val="center"/>
        <w:rPr>
          <w:rFonts w:ascii="Verdana" w:hAnsi="Verdana"/>
          <w:b/>
          <w:szCs w:val="20"/>
        </w:rPr>
      </w:pPr>
      <w:r w:rsidRPr="0019416C">
        <w:rPr>
          <w:rFonts w:ascii="Verdana" w:hAnsi="Verdana"/>
          <w:b/>
          <w:szCs w:val="20"/>
          <w:highlight w:val="lightGray"/>
        </w:rPr>
        <w:t>[HTTPS]</w:t>
      </w:r>
      <w:r w:rsidRPr="0019416C">
        <w:rPr>
          <w:rFonts w:ascii="Verdana" w:hAnsi="Verdana"/>
          <w:b/>
          <w:szCs w:val="20"/>
        </w:rPr>
        <w:t xml:space="preserve"> </w:t>
      </w:r>
      <w:r w:rsidRPr="0019416C">
        <w:rPr>
          <w:rFonts w:ascii="Verdana" w:hAnsi="Verdana"/>
          <w:b/>
          <w:iCs/>
          <w:szCs w:val="20"/>
        </w:rPr>
        <w:t>Hypertext Transfer Protocol Secure</w:t>
      </w:r>
      <w:r w:rsidRPr="0019416C">
        <w:rPr>
          <w:rFonts w:ascii="Verdana" w:hAnsi="Verdana"/>
          <w:b/>
          <w:szCs w:val="20"/>
        </w:rPr>
        <w:t>; Protocolo de Transferencia de Hipertexto Seguro</w:t>
      </w:r>
    </w:p>
    <w:p w:rsidR="00A244B4" w:rsidRPr="0019416C" w:rsidRDefault="00A244B4" w:rsidP="006F4DBB">
      <w:pPr>
        <w:spacing w:after="0" w:line="360" w:lineRule="auto"/>
        <w:ind w:left="-284" w:right="-567"/>
        <w:jc w:val="center"/>
        <w:rPr>
          <w:rFonts w:ascii="Verdana" w:hAnsi="Verdana"/>
          <w:b/>
          <w:szCs w:val="20"/>
        </w:rPr>
      </w:pPr>
    </w:p>
    <w:p w:rsidR="00A244B4" w:rsidRPr="0019416C" w:rsidRDefault="00A244B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244B4" w:rsidRPr="0019416C" w:rsidRDefault="00A244B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244B4" w:rsidRPr="0019416C" w:rsidRDefault="00A244B4"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[HUD]</w:t>
      </w:r>
      <w:r w:rsidRPr="0019416C">
        <w:rPr>
          <w:rFonts w:ascii="Verdana" w:hAnsi="Verdana"/>
          <w:b/>
          <w:szCs w:val="20"/>
        </w:rPr>
        <w:t xml:space="preserve"> Head Up Display; Visualizador Frontal de Datos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Default="00EF5B8C" w:rsidP="006F4DBB">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HuffYUV</w:t>
      </w:r>
      <w:r w:rsidRPr="0019416C">
        <w:rPr>
          <w:rFonts w:ascii="Verdana" w:hAnsi="Verdana"/>
          <w:b/>
          <w:szCs w:val="20"/>
          <w:highlight w:val="lightGray"/>
        </w:rPr>
        <w:t>]</w:t>
      </w:r>
    </w:p>
    <w:p w:rsidR="00567453" w:rsidRPr="0019416C" w:rsidRDefault="00567453" w:rsidP="00567453">
      <w:pPr>
        <w:spacing w:after="0" w:line="360" w:lineRule="auto"/>
        <w:ind w:left="-284" w:right="-567"/>
        <w:jc w:val="center"/>
        <w:rPr>
          <w:rFonts w:ascii="Verdana" w:hAnsi="Verdana"/>
          <w:b/>
          <w:szCs w:val="20"/>
        </w:rPr>
      </w:pPr>
    </w:p>
    <w:p w:rsidR="00567453" w:rsidRPr="0019416C" w:rsidRDefault="00567453" w:rsidP="0056745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567453">
        <w:rPr>
          <w:rFonts w:ascii="Verdana" w:hAnsi="Verdana" w:cs="Arial"/>
          <w:b/>
          <w:sz w:val="20"/>
          <w:szCs w:val="20"/>
        </w:rPr>
        <w:t>códec de video sin pérdidas</w:t>
      </w:r>
      <w:r>
        <w:rPr>
          <w:rFonts w:ascii="Verdana" w:hAnsi="Verdana" w:cs="Arial"/>
          <w:b/>
          <w:sz w:val="20"/>
          <w:szCs w:val="20"/>
        </w:rPr>
        <w:t>.</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67453" w:rsidRPr="0019416C" w:rsidRDefault="00567453" w:rsidP="0056745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67453" w:rsidRPr="0019416C" w:rsidRDefault="00567453" w:rsidP="00567453">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[HUGS]</w:t>
      </w:r>
      <w:r w:rsidRPr="0019416C">
        <w:rPr>
          <w:rFonts w:ascii="Verdana" w:hAnsi="Verdana"/>
          <w:b/>
          <w:szCs w:val="20"/>
        </w:rPr>
        <w:t xml:space="preserve"> Harness Ultra Guard System; </w:t>
      </w:r>
      <w:r w:rsidR="00A732C4">
        <w:rPr>
          <w:rFonts w:ascii="Verdana" w:hAnsi="Verdana"/>
          <w:b/>
          <w:szCs w:val="20"/>
        </w:rPr>
        <w:t>Utilización del</w:t>
      </w:r>
      <w:r w:rsidR="00A732C4" w:rsidRPr="00A732C4">
        <w:rPr>
          <w:rFonts w:ascii="Verdana" w:hAnsi="Verdana"/>
          <w:b/>
          <w:szCs w:val="20"/>
        </w:rPr>
        <w:t xml:space="preserve"> Sistema Ultra Guard</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68435C" w:rsidRPr="0019416C" w:rsidRDefault="0068435C" w:rsidP="006F4DBB">
      <w:pPr>
        <w:spacing w:after="0" w:line="360" w:lineRule="auto"/>
        <w:ind w:left="-284" w:right="-567"/>
        <w:jc w:val="center"/>
        <w:rPr>
          <w:rFonts w:ascii="Verdana" w:hAnsi="Verdana"/>
          <w:b/>
          <w:szCs w:val="20"/>
        </w:rPr>
      </w:pPr>
      <w:r w:rsidRPr="0019416C">
        <w:rPr>
          <w:rFonts w:ascii="Verdana" w:hAnsi="Verdana"/>
          <w:b/>
          <w:szCs w:val="20"/>
          <w:highlight w:val="lightGray"/>
        </w:rPr>
        <w:t>[HVAC]</w:t>
      </w:r>
      <w:r w:rsidRPr="0019416C">
        <w:rPr>
          <w:rFonts w:ascii="Verdana" w:hAnsi="Verdana"/>
          <w:b/>
          <w:szCs w:val="20"/>
        </w:rPr>
        <w:t xml:space="preserve"> Heating – Ventilation - Air conditioning; Calefacción, Ventilación y Aire Acondicionado</w:t>
      </w:r>
    </w:p>
    <w:p w:rsidR="0068435C" w:rsidRPr="0019416C" w:rsidRDefault="0068435C" w:rsidP="006F4DBB">
      <w:pPr>
        <w:spacing w:after="0" w:line="360" w:lineRule="auto"/>
        <w:ind w:left="-284" w:right="-567"/>
        <w:jc w:val="center"/>
        <w:rPr>
          <w:rFonts w:ascii="Verdana" w:hAnsi="Verdana"/>
          <w:b/>
          <w:szCs w:val="20"/>
        </w:rPr>
      </w:pPr>
    </w:p>
    <w:p w:rsidR="0068435C" w:rsidRPr="0019416C" w:rsidRDefault="0068435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8435C" w:rsidRPr="0019416C" w:rsidRDefault="0068435C" w:rsidP="006F4DBB">
      <w:pPr>
        <w:spacing w:after="0" w:line="360" w:lineRule="auto"/>
        <w:ind w:left="-284" w:right="-567"/>
        <w:jc w:val="both"/>
        <w:rPr>
          <w:rFonts w:ascii="Verdana" w:hAnsi="Verdana"/>
          <w:sz w:val="20"/>
          <w:szCs w:val="20"/>
        </w:rPr>
      </w:pPr>
    </w:p>
    <w:p w:rsidR="0068435C" w:rsidRPr="0019416C" w:rsidRDefault="0068435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8435C" w:rsidRPr="0019416C" w:rsidRDefault="0068435C" w:rsidP="006F4DBB">
      <w:pPr>
        <w:spacing w:after="0" w:line="360" w:lineRule="auto"/>
        <w:ind w:left="-284" w:right="-567"/>
        <w:jc w:val="both"/>
        <w:rPr>
          <w:rFonts w:ascii="Verdana" w:hAnsi="Verdana"/>
          <w:sz w:val="20"/>
          <w:szCs w:val="20"/>
        </w:rPr>
      </w:pPr>
    </w:p>
    <w:p w:rsidR="0068435C" w:rsidRPr="0019416C" w:rsidRDefault="0068435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8435C" w:rsidRPr="0019416C" w:rsidRDefault="0068435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435C" w:rsidRPr="0019416C" w:rsidRDefault="0068435C" w:rsidP="006F4DBB">
      <w:pPr>
        <w:spacing w:after="0" w:line="360" w:lineRule="auto"/>
        <w:rPr>
          <w:rFonts w:ascii="Verdana" w:hAnsi="Verdana"/>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[HWIC]</w:t>
      </w:r>
      <w:r w:rsidRPr="0019416C">
        <w:rPr>
          <w:rFonts w:ascii="Verdana" w:hAnsi="Verdana"/>
          <w:b/>
          <w:szCs w:val="20"/>
        </w:rPr>
        <w:t xml:space="preserve"> </w:t>
      </w:r>
      <w:r w:rsidR="00A732C4" w:rsidRPr="00A732C4">
        <w:rPr>
          <w:rFonts w:ascii="Verdana" w:hAnsi="Verdana"/>
          <w:b/>
          <w:szCs w:val="20"/>
        </w:rPr>
        <w:t xml:space="preserve">High Speed </w:t>
      </w:r>
      <w:r w:rsidR="00A732C4" w:rsidRPr="00A732C4">
        <w:rPr>
          <w:rFonts w:ascii="Arial" w:hAnsi="Arial" w:cs="Arial"/>
          <w:b/>
          <w:szCs w:val="20"/>
        </w:rPr>
        <w:t>​​</w:t>
      </w:r>
      <w:r w:rsidR="00A732C4" w:rsidRPr="00A732C4">
        <w:rPr>
          <w:rFonts w:ascii="Verdana" w:hAnsi="Verdana" w:cs="Verdana"/>
          <w:b/>
          <w:szCs w:val="20"/>
        </w:rPr>
        <w:t>WAN Interface Cards</w:t>
      </w:r>
      <w:r w:rsidRPr="0019416C">
        <w:rPr>
          <w:rFonts w:ascii="Verdana" w:hAnsi="Verdana"/>
          <w:b/>
          <w:szCs w:val="20"/>
        </w:rPr>
        <w:t>; Tarjetas de Interfaz WAN de Alta Velocidad</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rPr>
      </w:pPr>
      <w:r w:rsidRPr="0019416C">
        <w:rPr>
          <w:rFonts w:ascii="Verdana" w:hAnsi="Verdana"/>
          <w:b/>
          <w:szCs w:val="20"/>
          <w:highlight w:val="lightGray"/>
        </w:rPr>
        <w:t>[HX]</w:t>
      </w:r>
      <w:r w:rsidRPr="0019416C">
        <w:rPr>
          <w:rFonts w:ascii="Verdana" w:hAnsi="Verdana"/>
          <w:b/>
          <w:szCs w:val="20"/>
        </w:rPr>
        <w:t xml:space="preserve"> Half Duplex; Semi Dúplex</w:t>
      </w:r>
    </w:p>
    <w:p w:rsidR="00A244B4" w:rsidRPr="0019416C" w:rsidRDefault="00A244B4" w:rsidP="006F4DBB">
      <w:pPr>
        <w:spacing w:after="0" w:line="360" w:lineRule="auto"/>
        <w:ind w:left="-284" w:right="-567"/>
        <w:jc w:val="center"/>
        <w:rPr>
          <w:rFonts w:ascii="Verdana" w:hAnsi="Verdana"/>
          <w:b/>
          <w:szCs w:val="20"/>
        </w:rPr>
      </w:pPr>
    </w:p>
    <w:p w:rsidR="00A244B4" w:rsidRPr="0019416C" w:rsidRDefault="00A244B4" w:rsidP="006F4DBB">
      <w:pPr>
        <w:spacing w:after="0" w:line="360" w:lineRule="auto"/>
        <w:ind w:left="-284" w:right="-567"/>
        <w:jc w:val="both"/>
        <w:rPr>
          <w:rFonts w:ascii="Verdana" w:hAnsi="Verdana" w:cs="Arial"/>
          <w:b/>
          <w:i/>
          <w:sz w:val="20"/>
          <w:szCs w:val="20"/>
        </w:rPr>
      </w:pPr>
      <w:r w:rsidRPr="0019416C">
        <w:rPr>
          <w:rFonts w:ascii="Verdana" w:hAnsi="Verdana"/>
          <w:b/>
          <w:sz w:val="20"/>
          <w:szCs w:val="20"/>
        </w:rPr>
        <w:lastRenderedPageBreak/>
        <w:t>-</w:t>
      </w:r>
      <w:r w:rsidRPr="0019416C">
        <w:rPr>
          <w:rFonts w:ascii="Verdana" w:hAnsi="Verdana" w:cs="Arial"/>
          <w:b/>
          <w:sz w:val="20"/>
          <w:szCs w:val="20"/>
        </w:rPr>
        <w:tab/>
        <w:t>Comunicación de datos que no se mantiene bidireccionalmente sino un ordenador tras otro y cuyos caracteres enviados al ordenador remoto se visualizan en la pantalla del ordenador que los envía. El ordenador remoto u 'host' deberá activar el 'eco' local ('echo on') ya que sino no visualizará ningún carácter. Es también conocido por su acrónimo: 'HDX' y, técnicamente, por duplex alternativo.</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244B4" w:rsidRPr="0019416C" w:rsidRDefault="00A244B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244B4" w:rsidRPr="0019416C" w:rsidRDefault="00A244B4" w:rsidP="006F4DBB">
      <w:pPr>
        <w:spacing w:after="0" w:line="360" w:lineRule="auto"/>
        <w:ind w:left="-284" w:right="-567"/>
        <w:rPr>
          <w:rFonts w:ascii="Verdana" w:hAnsi="Verdana"/>
          <w:sz w:val="20"/>
          <w:szCs w:val="20"/>
        </w:rPr>
      </w:pPr>
    </w:p>
    <w:p w:rsidR="00A244B4" w:rsidRPr="0019416C" w:rsidRDefault="00A244B4"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[HYDRA]</w:t>
      </w:r>
      <w:r w:rsidRPr="0019416C">
        <w:rPr>
          <w:rFonts w:ascii="Verdana" w:hAnsi="Verdana"/>
          <w:b/>
          <w:szCs w:val="20"/>
        </w:rPr>
        <w:t xml:space="preserve"> Hybrid Document Reproduction Apparatus; Aparato de Reproducción de Documentos Híbridos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[HZ]</w:t>
      </w:r>
      <w:r w:rsidRPr="0019416C">
        <w:rPr>
          <w:rFonts w:ascii="Verdana" w:hAnsi="Verdana"/>
          <w:b/>
          <w:szCs w:val="20"/>
        </w:rPr>
        <w:t xml:space="preserve"> Hertz; Hertzio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751C8" w:rsidRPr="0019416C" w:rsidRDefault="00594D14" w:rsidP="006F4DBB">
      <w:pPr>
        <w:spacing w:after="0" w:line="360" w:lineRule="auto"/>
        <w:ind w:left="-284" w:right="-567"/>
        <w:jc w:val="center"/>
        <w:rPr>
          <w:rFonts w:ascii="Verdana" w:hAnsi="Verdana"/>
          <w:b/>
          <w:szCs w:val="20"/>
        </w:rPr>
      </w:pPr>
      <w:r>
        <w:rPr>
          <w:rFonts w:ascii="Verdana" w:hAnsi="Verdana"/>
          <w:b/>
          <w:szCs w:val="20"/>
          <w:highlight w:val="lightGray"/>
        </w:rPr>
        <w:t>[I/O</w:t>
      </w:r>
      <w:r w:rsidR="00E751C8" w:rsidRPr="0019416C">
        <w:rPr>
          <w:rFonts w:ascii="Verdana" w:hAnsi="Verdana"/>
          <w:b/>
          <w:szCs w:val="20"/>
          <w:highlight w:val="lightGray"/>
        </w:rPr>
        <w:t>]</w:t>
      </w:r>
      <w:r w:rsidR="00E751C8" w:rsidRPr="0019416C">
        <w:rPr>
          <w:rFonts w:ascii="Verdana" w:hAnsi="Verdana"/>
          <w:b/>
          <w:szCs w:val="20"/>
        </w:rPr>
        <w:t xml:space="preserve"> Input / Output; Entrada / Salida</w:t>
      </w:r>
    </w:p>
    <w:p w:rsidR="00E751C8" w:rsidRPr="0019416C" w:rsidRDefault="00E751C8" w:rsidP="006F4DBB">
      <w:pPr>
        <w:spacing w:after="0" w:line="360" w:lineRule="auto"/>
        <w:ind w:left="-284" w:right="-567"/>
        <w:jc w:val="center"/>
        <w:rPr>
          <w:rFonts w:ascii="Verdana" w:hAnsi="Verdana"/>
          <w:b/>
          <w:szCs w:val="20"/>
        </w:rPr>
      </w:pPr>
    </w:p>
    <w:p w:rsidR="000E4E12" w:rsidRPr="0019416C" w:rsidRDefault="00E751C8" w:rsidP="006F4DBB">
      <w:pPr>
        <w:spacing w:after="0" w:line="360" w:lineRule="auto"/>
        <w:ind w:left="-284" w:right="-567"/>
        <w:jc w:val="both"/>
        <w:rPr>
          <w:rFonts w:ascii="Verdana" w:hAnsi="Verdana" w:cs="Arial"/>
          <w:b/>
          <w:vanish/>
          <w:sz w:val="20"/>
          <w:szCs w:val="20"/>
          <w:specVanish/>
        </w:rPr>
      </w:pPr>
      <w:r w:rsidRPr="0019416C">
        <w:rPr>
          <w:rFonts w:ascii="Verdana" w:hAnsi="Verdana"/>
          <w:b/>
          <w:sz w:val="20"/>
          <w:szCs w:val="20"/>
        </w:rPr>
        <w:t>-</w:t>
      </w:r>
      <w:r w:rsidRPr="0019416C">
        <w:rPr>
          <w:rFonts w:ascii="Verdana" w:hAnsi="Verdana" w:cs="Arial"/>
          <w:b/>
          <w:sz w:val="20"/>
          <w:szCs w:val="20"/>
        </w:rPr>
        <w:tab/>
      </w:r>
      <w:r w:rsidR="000E4E12" w:rsidRPr="0019416C">
        <w:rPr>
          <w:rFonts w:ascii="Verdana" w:hAnsi="Verdana" w:cs="Arial"/>
          <w:b/>
          <w:sz w:val="20"/>
          <w:szCs w:val="20"/>
        </w:rPr>
        <w:t>Remite al [E/S]</w:t>
      </w:r>
    </w:p>
    <w:p w:rsidR="000E4E12" w:rsidRPr="0019416C" w:rsidRDefault="000E4E12" w:rsidP="006F4DBB">
      <w:pPr>
        <w:spacing w:after="0" w:line="360" w:lineRule="auto"/>
        <w:ind w:left="-284" w:right="-567"/>
        <w:jc w:val="both"/>
        <w:rPr>
          <w:rFonts w:ascii="Verdana" w:hAnsi="Verdana"/>
          <w:sz w:val="20"/>
          <w:szCs w:val="20"/>
        </w:rPr>
      </w:pPr>
      <w:r w:rsidRPr="0019416C">
        <w:rPr>
          <w:rFonts w:ascii="Verdana" w:hAnsi="Verdana"/>
          <w:sz w:val="20"/>
          <w:szCs w:val="20"/>
        </w:rPr>
        <w:t>.</w:t>
      </w:r>
    </w:p>
    <w:p w:rsidR="00E751C8" w:rsidRPr="0019416C" w:rsidRDefault="00E751C8" w:rsidP="006F4DBB">
      <w:pPr>
        <w:spacing w:after="0" w:line="360" w:lineRule="auto"/>
        <w:ind w:left="-284" w:right="-567"/>
        <w:jc w:val="both"/>
        <w:rPr>
          <w:rFonts w:ascii="Verdana" w:hAnsi="Verdana" w:cs="Arial"/>
          <w:b/>
          <w:sz w:val="20"/>
          <w:szCs w:val="20"/>
        </w:rPr>
      </w:pPr>
    </w:p>
    <w:p w:rsidR="00E751C8" w:rsidRPr="0019416C" w:rsidRDefault="00E751C8" w:rsidP="006F4DBB">
      <w:pPr>
        <w:spacing w:after="0" w:line="360" w:lineRule="auto"/>
        <w:ind w:left="-284" w:right="-567"/>
        <w:jc w:val="both"/>
        <w:rPr>
          <w:rFonts w:ascii="Verdana" w:hAnsi="Verdana"/>
          <w:sz w:val="20"/>
          <w:szCs w:val="20"/>
        </w:rPr>
      </w:pPr>
    </w:p>
    <w:p w:rsidR="00E751C8" w:rsidRPr="0019416C" w:rsidRDefault="00E751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751C8" w:rsidRPr="0019416C" w:rsidRDefault="00E751C8" w:rsidP="006F4DBB">
      <w:pPr>
        <w:spacing w:after="0" w:line="360" w:lineRule="auto"/>
        <w:ind w:left="-284" w:right="-567"/>
        <w:jc w:val="both"/>
        <w:rPr>
          <w:rFonts w:ascii="Verdana" w:hAnsi="Verdana"/>
          <w:sz w:val="20"/>
          <w:szCs w:val="20"/>
        </w:rPr>
      </w:pPr>
    </w:p>
    <w:p w:rsidR="00E751C8" w:rsidRPr="0019416C" w:rsidRDefault="00E751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751C8" w:rsidRPr="0019416C" w:rsidRDefault="00E751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51C8" w:rsidRPr="0019416C" w:rsidRDefault="00E751C8"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[I2C]</w:t>
      </w:r>
      <w:r w:rsidRPr="0019416C">
        <w:rPr>
          <w:rFonts w:ascii="Verdana" w:hAnsi="Verdana"/>
          <w:b/>
          <w:szCs w:val="20"/>
        </w:rPr>
        <w:t xml:space="preserve"> Inter-Integrated Circuit; Circuitos Inter-Integrados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[I2L]</w:t>
      </w:r>
      <w:r w:rsidRPr="0019416C">
        <w:rPr>
          <w:rFonts w:ascii="Verdana" w:hAnsi="Verdana"/>
          <w:b/>
          <w:szCs w:val="20"/>
        </w:rPr>
        <w:t xml:space="preserve"> Integrated Injection Logic; Lógica De Inyección Integrada</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[I2O]</w:t>
      </w:r>
      <w:r w:rsidRPr="0019416C">
        <w:rPr>
          <w:rFonts w:ascii="Verdana" w:hAnsi="Verdana"/>
          <w:b/>
          <w:szCs w:val="20"/>
        </w:rPr>
        <w:t xml:space="preserve"> Intelligent Input/Output; Entrada/Salida Inteligente</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4F25" w:rsidRPr="0019416C" w:rsidRDefault="00EF4F25" w:rsidP="006F4DBB">
      <w:pPr>
        <w:spacing w:after="0" w:line="360" w:lineRule="auto"/>
        <w:ind w:left="-284" w:right="-567"/>
        <w:jc w:val="center"/>
        <w:rPr>
          <w:rFonts w:ascii="Verdana" w:hAnsi="Verdana"/>
          <w:b/>
          <w:szCs w:val="20"/>
        </w:rPr>
      </w:pPr>
      <w:r w:rsidRPr="0019416C">
        <w:rPr>
          <w:rFonts w:ascii="Verdana" w:hAnsi="Verdana"/>
          <w:b/>
          <w:szCs w:val="20"/>
          <w:highlight w:val="lightGray"/>
        </w:rPr>
        <w:t>[I2P]</w:t>
      </w:r>
      <w:r w:rsidRPr="0019416C">
        <w:rPr>
          <w:rFonts w:ascii="Verdana" w:hAnsi="Verdana"/>
          <w:b/>
          <w:szCs w:val="20"/>
        </w:rPr>
        <w:t xml:space="preserve"> Invisible Internet Project; Proyecto de Internet invisible</w:t>
      </w:r>
    </w:p>
    <w:p w:rsidR="00EF4F25" w:rsidRPr="0019416C" w:rsidRDefault="00EF4F25" w:rsidP="006F4DBB">
      <w:pPr>
        <w:spacing w:after="0" w:line="360" w:lineRule="auto"/>
        <w:ind w:left="-284" w:right="-567"/>
        <w:jc w:val="center"/>
        <w:rPr>
          <w:rFonts w:ascii="Verdana" w:hAnsi="Verdana"/>
          <w:b/>
          <w:szCs w:val="20"/>
        </w:rPr>
      </w:pPr>
    </w:p>
    <w:p w:rsidR="00EF4F25" w:rsidRPr="0019416C" w:rsidRDefault="00EF4F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4F25" w:rsidRPr="0019416C" w:rsidRDefault="00EF4F25" w:rsidP="006F4DBB">
      <w:pPr>
        <w:spacing w:after="0" w:line="360" w:lineRule="auto"/>
        <w:ind w:left="-284" w:right="-567"/>
        <w:jc w:val="both"/>
        <w:rPr>
          <w:rFonts w:ascii="Verdana" w:hAnsi="Verdana"/>
          <w:sz w:val="20"/>
          <w:szCs w:val="20"/>
        </w:rPr>
      </w:pPr>
    </w:p>
    <w:p w:rsidR="00EF4F25" w:rsidRPr="0019416C" w:rsidRDefault="00EF4F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4F25" w:rsidRPr="0019416C" w:rsidRDefault="00EF4F25" w:rsidP="006F4DBB">
      <w:pPr>
        <w:spacing w:after="0" w:line="360" w:lineRule="auto"/>
        <w:ind w:left="-284" w:right="-567"/>
        <w:jc w:val="both"/>
        <w:rPr>
          <w:rFonts w:ascii="Verdana" w:hAnsi="Verdana"/>
          <w:sz w:val="20"/>
          <w:szCs w:val="20"/>
        </w:rPr>
      </w:pPr>
    </w:p>
    <w:p w:rsidR="00EF4F25" w:rsidRPr="0019416C" w:rsidRDefault="00EF4F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4F25" w:rsidRPr="0019416C" w:rsidRDefault="00EF4F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EF4F25" w:rsidRPr="0019416C" w:rsidRDefault="00EF4F25" w:rsidP="006F4DBB">
      <w:pPr>
        <w:spacing w:after="0" w:line="360" w:lineRule="auto"/>
        <w:ind w:left="-284" w:right="-567"/>
        <w:jc w:val="both"/>
        <w:rPr>
          <w:rFonts w:ascii="Verdana" w:hAnsi="Verdana"/>
          <w:sz w:val="20"/>
          <w:szCs w:val="20"/>
          <w:highlight w:val="lightGray"/>
        </w:rPr>
      </w:pPr>
    </w:p>
    <w:p w:rsidR="00C32437" w:rsidRPr="0019416C" w:rsidRDefault="00C32437"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A244B4" w:rsidRPr="0019416C">
        <w:rPr>
          <w:rFonts w:ascii="Verdana" w:hAnsi="Verdana"/>
          <w:b/>
          <w:szCs w:val="20"/>
          <w:highlight w:val="lightGray"/>
        </w:rPr>
        <w:t>I420]</w:t>
      </w:r>
    </w:p>
    <w:p w:rsidR="00C32437" w:rsidRPr="0019416C" w:rsidRDefault="00C32437" w:rsidP="006F4DBB">
      <w:pPr>
        <w:spacing w:after="0" w:line="360" w:lineRule="auto"/>
        <w:ind w:left="-284" w:right="-567"/>
        <w:jc w:val="center"/>
        <w:rPr>
          <w:rFonts w:ascii="Verdana" w:hAnsi="Verdana"/>
          <w:b/>
          <w:szCs w:val="20"/>
        </w:rPr>
      </w:pPr>
    </w:p>
    <w:p w:rsidR="00C32437" w:rsidRPr="0019416C" w:rsidRDefault="00C324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732C4">
        <w:rPr>
          <w:rFonts w:ascii="Verdana" w:hAnsi="Verdana" w:cs="Arial"/>
          <w:b/>
          <w:sz w:val="20"/>
          <w:szCs w:val="20"/>
        </w:rPr>
        <w:t>Relacionado con la transcodificación.</w:t>
      </w:r>
    </w:p>
    <w:p w:rsidR="00C32437" w:rsidRPr="0019416C" w:rsidRDefault="00C32437"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32437" w:rsidRPr="0019416C" w:rsidRDefault="00C32437"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32437" w:rsidRPr="0019416C" w:rsidRDefault="00C3243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32437" w:rsidRPr="0019416C" w:rsidRDefault="00C32437"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rPr>
      </w:pPr>
      <w:r w:rsidRPr="0019416C">
        <w:rPr>
          <w:rFonts w:ascii="Verdana" w:hAnsi="Verdana"/>
          <w:b/>
          <w:szCs w:val="20"/>
          <w:highlight w:val="lightGray"/>
        </w:rPr>
        <w:t>[I444]</w:t>
      </w:r>
    </w:p>
    <w:p w:rsidR="00A244B4" w:rsidRPr="0019416C" w:rsidRDefault="00A244B4" w:rsidP="006F4DBB">
      <w:pPr>
        <w:spacing w:after="0" w:line="360" w:lineRule="auto"/>
        <w:ind w:left="-284" w:right="-567"/>
        <w:jc w:val="center"/>
        <w:rPr>
          <w:rFonts w:ascii="Verdana" w:hAnsi="Verdana"/>
          <w:b/>
          <w:szCs w:val="20"/>
        </w:rPr>
      </w:pPr>
    </w:p>
    <w:p w:rsidR="00A244B4" w:rsidRPr="0019416C" w:rsidRDefault="00A244B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A732C4">
        <w:rPr>
          <w:rFonts w:ascii="Verdana" w:hAnsi="Verdana" w:cs="Arial"/>
          <w:b/>
          <w:sz w:val="20"/>
          <w:szCs w:val="20"/>
        </w:rPr>
        <w:tab/>
        <w:t>Ni idea hulio.</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244B4" w:rsidRPr="0019416C" w:rsidRDefault="00A244B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244B4" w:rsidRPr="0019416C" w:rsidRDefault="00A244B4"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[IA32/64]</w:t>
      </w:r>
      <w:r w:rsidRPr="0019416C">
        <w:rPr>
          <w:rFonts w:ascii="Verdana" w:hAnsi="Verdana"/>
          <w:b/>
          <w:szCs w:val="20"/>
        </w:rPr>
        <w:t xml:space="preserve"> Intel Architecture 32/64; Arquitectura Intel de 32/64 (bits)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[IaaS]</w:t>
      </w:r>
      <w:r w:rsidRPr="0019416C">
        <w:rPr>
          <w:rFonts w:ascii="Verdana" w:hAnsi="Verdana"/>
          <w:b/>
          <w:szCs w:val="20"/>
        </w:rPr>
        <w:t xml:space="preserve"> Infrastructure as a Service; Infraestructura como Servicio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[IAB]</w:t>
      </w:r>
      <w:r w:rsidRPr="0019416C">
        <w:rPr>
          <w:rFonts w:ascii="Verdana" w:hAnsi="Verdana"/>
          <w:b/>
          <w:szCs w:val="20"/>
        </w:rPr>
        <w:t xml:space="preserve"> Internet Architecture Board; Equipo de Arquitectura de Internet </w:t>
      </w:r>
      <w:r w:rsidRPr="0019416C">
        <w:rPr>
          <w:rFonts w:ascii="Verdana" w:hAnsi="Verdana"/>
          <w:b/>
          <w:szCs w:val="20"/>
          <w:highlight w:val="green"/>
        </w:rPr>
        <w:t>||</w:t>
      </w:r>
      <w:r w:rsidRPr="0019416C">
        <w:rPr>
          <w:rFonts w:ascii="Verdana" w:hAnsi="Verdana"/>
          <w:b/>
          <w:szCs w:val="20"/>
        </w:rPr>
        <w:t xml:space="preserve"> Internet Activities Board; Equipo de Actividades de Internet</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[IACS]</w:t>
      </w:r>
      <w:r w:rsidRPr="0019416C">
        <w:rPr>
          <w:rFonts w:ascii="Verdana" w:hAnsi="Verdana"/>
          <w:b/>
          <w:szCs w:val="20"/>
        </w:rPr>
        <w:t xml:space="preserve"> Integrated Administration And Control System; </w:t>
      </w:r>
      <w:r w:rsidR="00A732C4" w:rsidRPr="00A732C4">
        <w:rPr>
          <w:rFonts w:ascii="Verdana" w:hAnsi="Verdana"/>
          <w:b/>
          <w:szCs w:val="20"/>
        </w:rPr>
        <w:t>Sistema Integrado de Administración y Control</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[IAL]</w:t>
      </w:r>
      <w:r w:rsidRPr="0019416C">
        <w:rPr>
          <w:rFonts w:ascii="Verdana" w:hAnsi="Verdana"/>
          <w:b/>
          <w:szCs w:val="20"/>
        </w:rPr>
        <w:t xml:space="preserve"> International Algorithmic Language; Lenguaje Algorítmico Internacional</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Default="00EF5B8C" w:rsidP="006F4DBB">
      <w:pPr>
        <w:spacing w:after="0" w:line="360" w:lineRule="auto"/>
        <w:ind w:left="-284" w:right="-567"/>
        <w:jc w:val="both"/>
        <w:rPr>
          <w:rFonts w:ascii="Verdana" w:hAnsi="Verdana"/>
          <w:sz w:val="20"/>
          <w:szCs w:val="20"/>
        </w:rPr>
      </w:pPr>
    </w:p>
    <w:p w:rsidR="003A67C8" w:rsidRPr="0019416C" w:rsidRDefault="003A67C8" w:rsidP="003A67C8">
      <w:pPr>
        <w:spacing w:after="0" w:line="360" w:lineRule="auto"/>
        <w:ind w:left="-284" w:right="-567"/>
        <w:jc w:val="center"/>
        <w:rPr>
          <w:rFonts w:ascii="Verdana" w:hAnsi="Verdana"/>
          <w:b/>
          <w:szCs w:val="20"/>
        </w:rPr>
      </w:pPr>
      <w:r w:rsidRPr="0019416C">
        <w:rPr>
          <w:rFonts w:ascii="Verdana" w:hAnsi="Verdana"/>
          <w:b/>
          <w:szCs w:val="20"/>
          <w:highlight w:val="lightGray"/>
        </w:rPr>
        <w:t>[IA</w:t>
      </w:r>
      <w:r>
        <w:rPr>
          <w:rFonts w:ascii="Verdana" w:hAnsi="Verdana"/>
          <w:b/>
          <w:szCs w:val="20"/>
          <w:highlight w:val="lightGray"/>
        </w:rPr>
        <w:t>M</w:t>
      </w:r>
      <w:r w:rsidRPr="0019416C">
        <w:rPr>
          <w:rFonts w:ascii="Verdana" w:hAnsi="Verdana"/>
          <w:b/>
          <w:szCs w:val="20"/>
          <w:highlight w:val="lightGray"/>
        </w:rPr>
        <w:t>]</w:t>
      </w:r>
      <w:r w:rsidRPr="0019416C">
        <w:rPr>
          <w:rFonts w:ascii="Verdana" w:hAnsi="Verdana"/>
          <w:b/>
          <w:szCs w:val="20"/>
        </w:rPr>
        <w:t xml:space="preserve"> </w:t>
      </w:r>
      <w:r w:rsidRPr="003A67C8">
        <w:rPr>
          <w:rFonts w:ascii="Verdana" w:hAnsi="Verdana"/>
          <w:b/>
          <w:szCs w:val="20"/>
        </w:rPr>
        <w:t>Identity and Access Management</w:t>
      </w:r>
      <w:r>
        <w:rPr>
          <w:rFonts w:ascii="Verdana" w:hAnsi="Verdana"/>
          <w:b/>
          <w:szCs w:val="20"/>
        </w:rPr>
        <w:t xml:space="preserve">; </w:t>
      </w:r>
      <w:r w:rsidRPr="003A67C8">
        <w:rPr>
          <w:rFonts w:ascii="Verdana" w:hAnsi="Verdana"/>
          <w:b/>
          <w:szCs w:val="20"/>
        </w:rPr>
        <w:t xml:space="preserve">Gestión de </w:t>
      </w:r>
      <w:r>
        <w:rPr>
          <w:rFonts w:ascii="Verdana" w:hAnsi="Verdana"/>
          <w:b/>
          <w:szCs w:val="20"/>
        </w:rPr>
        <w:t>I</w:t>
      </w:r>
      <w:r w:rsidRPr="003A67C8">
        <w:rPr>
          <w:rFonts w:ascii="Verdana" w:hAnsi="Verdana"/>
          <w:b/>
          <w:szCs w:val="20"/>
        </w:rPr>
        <w:t xml:space="preserve">dentidad y </w:t>
      </w:r>
      <w:r>
        <w:rPr>
          <w:rFonts w:ascii="Verdana" w:hAnsi="Verdana"/>
          <w:b/>
          <w:szCs w:val="20"/>
        </w:rPr>
        <w:t>A</w:t>
      </w:r>
      <w:r w:rsidRPr="003A67C8">
        <w:rPr>
          <w:rFonts w:ascii="Verdana" w:hAnsi="Verdana"/>
          <w:b/>
          <w:szCs w:val="20"/>
        </w:rPr>
        <w:t>cceso</w:t>
      </w:r>
    </w:p>
    <w:p w:rsidR="003A67C8" w:rsidRPr="0019416C" w:rsidRDefault="003A67C8" w:rsidP="003A67C8">
      <w:pPr>
        <w:spacing w:after="0" w:line="360" w:lineRule="auto"/>
        <w:ind w:left="-284" w:right="-567"/>
        <w:jc w:val="center"/>
        <w:rPr>
          <w:rFonts w:ascii="Verdana" w:hAnsi="Verdana"/>
          <w:b/>
          <w:szCs w:val="20"/>
        </w:rPr>
      </w:pPr>
    </w:p>
    <w:p w:rsidR="003A67C8" w:rsidRPr="0019416C" w:rsidRDefault="003A67C8" w:rsidP="003A67C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A67C8" w:rsidRPr="0019416C" w:rsidRDefault="003A67C8" w:rsidP="003A67C8">
      <w:pPr>
        <w:spacing w:after="0" w:line="360" w:lineRule="auto"/>
        <w:ind w:left="-284" w:right="-567"/>
        <w:jc w:val="both"/>
        <w:rPr>
          <w:rFonts w:ascii="Verdana" w:hAnsi="Verdana"/>
          <w:sz w:val="20"/>
          <w:szCs w:val="20"/>
        </w:rPr>
      </w:pPr>
    </w:p>
    <w:p w:rsidR="003A67C8" w:rsidRPr="0019416C" w:rsidRDefault="003A67C8" w:rsidP="003A67C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A67C8" w:rsidRPr="0019416C" w:rsidRDefault="003A67C8" w:rsidP="003A67C8">
      <w:pPr>
        <w:spacing w:after="0" w:line="360" w:lineRule="auto"/>
        <w:ind w:left="-284" w:right="-567"/>
        <w:jc w:val="both"/>
        <w:rPr>
          <w:rFonts w:ascii="Verdana" w:hAnsi="Verdana"/>
          <w:sz w:val="20"/>
          <w:szCs w:val="20"/>
        </w:rPr>
      </w:pPr>
    </w:p>
    <w:p w:rsidR="003A67C8" w:rsidRPr="0019416C" w:rsidRDefault="003A67C8" w:rsidP="003A67C8">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3A67C8" w:rsidRPr="0019416C" w:rsidRDefault="003A67C8" w:rsidP="003A67C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A67C8" w:rsidRPr="0019416C" w:rsidRDefault="003A67C8" w:rsidP="003A67C8">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[IANA]</w:t>
      </w:r>
      <w:r w:rsidRPr="0019416C">
        <w:rPr>
          <w:rFonts w:ascii="Verdana" w:hAnsi="Verdana"/>
          <w:b/>
          <w:szCs w:val="20"/>
        </w:rPr>
        <w:t xml:space="preserve"> Internet Assigned Numbers Authority; </w:t>
      </w:r>
      <w:r w:rsidR="00672F73" w:rsidRPr="0019416C">
        <w:rPr>
          <w:rFonts w:ascii="Verdana" w:hAnsi="Verdana"/>
          <w:b/>
          <w:szCs w:val="20"/>
        </w:rPr>
        <w:t>Autoridad de Números Asignados en Internet</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rPr>
      </w:pPr>
    </w:p>
    <w:p w:rsidR="00EF5B8C"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EF5B8C" w:rsidRPr="0019416C">
        <w:rPr>
          <w:rFonts w:ascii="Verdana" w:hAnsi="Verdana"/>
          <w:b/>
          <w:szCs w:val="20"/>
          <w:highlight w:val="lightGray"/>
        </w:rPr>
        <w:t>[IAOC]</w:t>
      </w:r>
      <w:r w:rsidRPr="0019416C">
        <w:rPr>
          <w:rFonts w:ascii="Verdana" w:hAnsi="Verdana"/>
          <w:b/>
          <w:szCs w:val="20"/>
        </w:rPr>
        <w:t>*</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IETF (Internet Engineering Task Force) Administrative Oversight Committee; Comité de Supervisión Administrativa al IETF (Grupo de Trabajo en Ingeniería de Internet)</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b/>
          <w:szCs w:val="20"/>
          <w:highlight w:val="lightGray"/>
        </w:rPr>
      </w:pPr>
    </w:p>
    <w:p w:rsidR="006D1D40" w:rsidRPr="0019416C" w:rsidRDefault="006D1D40" w:rsidP="006F4DBB">
      <w:pPr>
        <w:spacing w:after="0" w:line="360" w:lineRule="auto"/>
        <w:ind w:left="-284" w:right="-567"/>
        <w:jc w:val="center"/>
        <w:rPr>
          <w:rFonts w:ascii="Verdana" w:hAnsi="Verdana"/>
          <w:b/>
          <w:szCs w:val="20"/>
        </w:rPr>
      </w:pPr>
      <w:r w:rsidRPr="0019416C">
        <w:rPr>
          <w:rFonts w:ascii="Verdana" w:hAnsi="Verdana"/>
          <w:b/>
          <w:szCs w:val="20"/>
          <w:highlight w:val="lightGray"/>
        </w:rPr>
        <w:t>[IAP]</w:t>
      </w:r>
      <w:r w:rsidRPr="0019416C">
        <w:rPr>
          <w:rFonts w:ascii="Verdana" w:hAnsi="Verdana"/>
          <w:b/>
          <w:szCs w:val="20"/>
        </w:rPr>
        <w:t xml:space="preserve"> Internet Access Providers; </w:t>
      </w:r>
      <w:r w:rsidRPr="0019416C">
        <w:rPr>
          <w:rFonts w:ascii="Verdana" w:hAnsi="Verdana"/>
          <w:b/>
          <w:bCs/>
          <w:szCs w:val="20"/>
        </w:rPr>
        <w:t>Proveedores de Acceso a Internet</w:t>
      </w:r>
      <w:r w:rsidR="0081501F">
        <w:rPr>
          <w:rFonts w:ascii="Verdana" w:hAnsi="Verdana"/>
          <w:b/>
          <w:bCs/>
          <w:szCs w:val="20"/>
        </w:rPr>
        <w:t xml:space="preserve"> </w:t>
      </w:r>
      <w:r w:rsidR="0081501F" w:rsidRPr="0081501F">
        <w:rPr>
          <w:rFonts w:ascii="Verdana" w:hAnsi="Verdana"/>
          <w:b/>
          <w:bCs/>
          <w:szCs w:val="20"/>
          <w:highlight w:val="green"/>
        </w:rPr>
        <w:t>||</w:t>
      </w:r>
      <w:r w:rsidR="0081501F">
        <w:rPr>
          <w:rFonts w:ascii="Verdana" w:hAnsi="Verdana"/>
          <w:b/>
          <w:bCs/>
          <w:szCs w:val="20"/>
        </w:rPr>
        <w:t xml:space="preserve"> In-App; En Aplicación</w:t>
      </w:r>
    </w:p>
    <w:p w:rsidR="006D1D40" w:rsidRPr="0019416C" w:rsidRDefault="006D1D40" w:rsidP="006F4DBB">
      <w:pPr>
        <w:spacing w:after="0" w:line="360" w:lineRule="auto"/>
        <w:ind w:left="-284" w:right="-567"/>
        <w:jc w:val="center"/>
        <w:rPr>
          <w:rFonts w:ascii="Verdana" w:hAnsi="Verdana"/>
          <w:b/>
          <w:szCs w:val="20"/>
        </w:rPr>
      </w:pPr>
    </w:p>
    <w:p w:rsidR="006D1D40" w:rsidRPr="0019416C" w:rsidRDefault="006D1D4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D1D40" w:rsidRPr="0019416C" w:rsidRDefault="006D1D4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D1D40" w:rsidRPr="0019416C" w:rsidRDefault="006D1D40" w:rsidP="006F4DBB">
      <w:pPr>
        <w:spacing w:after="0" w:line="360" w:lineRule="auto"/>
        <w:ind w:left="-284" w:right="-567"/>
        <w:jc w:val="both"/>
        <w:rPr>
          <w:rFonts w:ascii="Verdana" w:hAnsi="Verdana"/>
          <w:b/>
          <w:szCs w:val="20"/>
          <w:highlight w:val="lightGray"/>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[IASE]</w:t>
      </w:r>
      <w:r w:rsidRPr="0019416C">
        <w:rPr>
          <w:rFonts w:ascii="Verdana" w:hAnsi="Verdana"/>
          <w:b/>
          <w:szCs w:val="20"/>
        </w:rPr>
        <w:t xml:space="preserve"> Internet Authentication Service Extensions; </w:t>
      </w:r>
      <w:r w:rsidR="00A732C4" w:rsidRPr="00A732C4">
        <w:rPr>
          <w:rFonts w:ascii="Verdana" w:hAnsi="Verdana"/>
          <w:b/>
          <w:szCs w:val="20"/>
        </w:rPr>
        <w:t xml:space="preserve">Extensiones del </w:t>
      </w:r>
      <w:r w:rsidR="00A732C4">
        <w:rPr>
          <w:rFonts w:ascii="Verdana" w:hAnsi="Verdana"/>
          <w:b/>
          <w:szCs w:val="20"/>
        </w:rPr>
        <w:t>S</w:t>
      </w:r>
      <w:r w:rsidR="00A732C4" w:rsidRPr="00A732C4">
        <w:rPr>
          <w:rFonts w:ascii="Verdana" w:hAnsi="Verdana"/>
          <w:b/>
          <w:szCs w:val="20"/>
        </w:rPr>
        <w:t xml:space="preserve">ervicio de </w:t>
      </w:r>
      <w:r w:rsidR="00A732C4">
        <w:rPr>
          <w:rFonts w:ascii="Verdana" w:hAnsi="Verdana"/>
          <w:b/>
          <w:szCs w:val="20"/>
        </w:rPr>
        <w:t>A</w:t>
      </w:r>
      <w:r w:rsidR="00A732C4" w:rsidRPr="00A732C4">
        <w:rPr>
          <w:rFonts w:ascii="Verdana" w:hAnsi="Verdana"/>
          <w:b/>
          <w:szCs w:val="20"/>
        </w:rPr>
        <w:t>utenticación de Internet</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15462D" w:rsidRPr="0019416C" w:rsidRDefault="0015462D" w:rsidP="006F4DBB">
      <w:pPr>
        <w:spacing w:after="0" w:line="360" w:lineRule="auto"/>
        <w:ind w:left="-284" w:right="-567"/>
        <w:jc w:val="center"/>
        <w:rPr>
          <w:rFonts w:ascii="Verdana" w:hAnsi="Verdana"/>
          <w:b/>
          <w:szCs w:val="20"/>
        </w:rPr>
      </w:pPr>
      <w:r w:rsidRPr="0019416C">
        <w:rPr>
          <w:rFonts w:ascii="Verdana" w:hAnsi="Verdana"/>
          <w:b/>
          <w:szCs w:val="20"/>
          <w:highlight w:val="lightGray"/>
        </w:rPr>
        <w:t>[IBFT]</w:t>
      </w:r>
      <w:r w:rsidRPr="0019416C">
        <w:rPr>
          <w:rFonts w:ascii="Verdana" w:hAnsi="Verdana"/>
          <w:b/>
          <w:szCs w:val="20"/>
        </w:rPr>
        <w:t xml:space="preserve"> iSCSI Boot Firmware Table; </w:t>
      </w:r>
      <w:r w:rsidR="00A732C4" w:rsidRPr="00A732C4">
        <w:rPr>
          <w:rFonts w:ascii="Verdana" w:hAnsi="Verdana"/>
          <w:b/>
          <w:szCs w:val="20"/>
        </w:rPr>
        <w:t xml:space="preserve">Tabla de </w:t>
      </w:r>
      <w:r w:rsidR="00A732C4">
        <w:rPr>
          <w:rFonts w:ascii="Verdana" w:hAnsi="Verdana"/>
          <w:b/>
          <w:szCs w:val="20"/>
        </w:rPr>
        <w:t>F</w:t>
      </w:r>
      <w:r w:rsidR="00A732C4" w:rsidRPr="00A732C4">
        <w:rPr>
          <w:rFonts w:ascii="Verdana" w:hAnsi="Verdana"/>
          <w:b/>
          <w:szCs w:val="20"/>
        </w:rPr>
        <w:t xml:space="preserve">irmware de </w:t>
      </w:r>
      <w:r w:rsidR="00A732C4">
        <w:rPr>
          <w:rFonts w:ascii="Verdana" w:hAnsi="Verdana"/>
          <w:b/>
          <w:szCs w:val="20"/>
        </w:rPr>
        <w:t>A</w:t>
      </w:r>
      <w:r w:rsidR="00A732C4" w:rsidRPr="00A732C4">
        <w:rPr>
          <w:rFonts w:ascii="Verdana" w:hAnsi="Verdana"/>
          <w:b/>
          <w:szCs w:val="20"/>
        </w:rPr>
        <w:t>rranque iSCSI</w:t>
      </w:r>
    </w:p>
    <w:p w:rsidR="0015462D" w:rsidRPr="0019416C" w:rsidRDefault="0015462D" w:rsidP="006F4DBB">
      <w:pPr>
        <w:spacing w:after="0" w:line="360" w:lineRule="auto"/>
        <w:ind w:left="-284" w:right="-567"/>
        <w:jc w:val="center"/>
        <w:rPr>
          <w:rFonts w:ascii="Verdana" w:hAnsi="Verdana"/>
          <w:b/>
          <w:szCs w:val="20"/>
        </w:rPr>
      </w:pPr>
    </w:p>
    <w:p w:rsidR="0015462D" w:rsidRPr="0019416C" w:rsidRDefault="0015462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Hardware.</w:t>
      </w:r>
    </w:p>
    <w:p w:rsidR="0015462D" w:rsidRPr="0019416C" w:rsidRDefault="0015462D" w:rsidP="006F4DBB">
      <w:pPr>
        <w:spacing w:after="0" w:line="360" w:lineRule="auto"/>
        <w:ind w:left="-284" w:right="-567"/>
        <w:jc w:val="both"/>
        <w:rPr>
          <w:rFonts w:ascii="Verdana" w:hAnsi="Verdana"/>
          <w:sz w:val="20"/>
          <w:szCs w:val="20"/>
        </w:rPr>
      </w:pPr>
    </w:p>
    <w:p w:rsidR="0015462D" w:rsidRPr="0019416C" w:rsidRDefault="0015462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5462D" w:rsidRPr="0019416C" w:rsidRDefault="0015462D" w:rsidP="006F4DBB">
      <w:pPr>
        <w:spacing w:after="0" w:line="360" w:lineRule="auto"/>
        <w:ind w:left="-284" w:right="-567"/>
        <w:jc w:val="both"/>
        <w:rPr>
          <w:rFonts w:ascii="Verdana" w:hAnsi="Verdana"/>
          <w:sz w:val="20"/>
          <w:szCs w:val="20"/>
        </w:rPr>
      </w:pPr>
    </w:p>
    <w:p w:rsidR="0015462D" w:rsidRPr="0019416C" w:rsidRDefault="0015462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5462D" w:rsidRPr="0019416C" w:rsidRDefault="0015462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5462D" w:rsidRPr="0019416C" w:rsidRDefault="0015462D" w:rsidP="006F4DBB">
      <w:pPr>
        <w:spacing w:after="0" w:line="360" w:lineRule="auto"/>
        <w:ind w:left="-284" w:right="-567"/>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[IBL]</w:t>
      </w:r>
      <w:r w:rsidRPr="0019416C">
        <w:rPr>
          <w:rFonts w:ascii="Verdana" w:hAnsi="Verdana"/>
          <w:b/>
          <w:szCs w:val="20"/>
        </w:rPr>
        <w:t xml:space="preserve"> Internal Ban List; </w:t>
      </w:r>
      <w:r w:rsidR="00A732C4" w:rsidRPr="00A732C4">
        <w:rPr>
          <w:rFonts w:ascii="Verdana" w:hAnsi="Verdana"/>
          <w:b/>
          <w:szCs w:val="20"/>
        </w:rPr>
        <w:t xml:space="preserve">Lista de </w:t>
      </w:r>
      <w:r w:rsidR="00A732C4">
        <w:rPr>
          <w:rFonts w:ascii="Verdana" w:hAnsi="Verdana"/>
          <w:b/>
          <w:szCs w:val="20"/>
        </w:rPr>
        <w:t>P</w:t>
      </w:r>
      <w:r w:rsidR="00A732C4" w:rsidRPr="00A732C4">
        <w:rPr>
          <w:rFonts w:ascii="Verdana" w:hAnsi="Verdana"/>
          <w:b/>
          <w:szCs w:val="20"/>
        </w:rPr>
        <w:t xml:space="preserve">rohibiciones </w:t>
      </w:r>
      <w:r w:rsidR="00A732C4">
        <w:rPr>
          <w:rFonts w:ascii="Verdana" w:hAnsi="Verdana"/>
          <w:b/>
          <w:szCs w:val="20"/>
        </w:rPr>
        <w:t>I</w:t>
      </w:r>
      <w:r w:rsidR="00A732C4" w:rsidRPr="00A732C4">
        <w:rPr>
          <w:rFonts w:ascii="Verdana" w:hAnsi="Verdana"/>
          <w:b/>
          <w:szCs w:val="20"/>
        </w:rPr>
        <w:t>nternas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BD09D3" w:rsidRPr="0019416C" w:rsidRDefault="00F376CE" w:rsidP="006F4DBB">
      <w:pPr>
        <w:spacing w:after="0" w:line="360" w:lineRule="auto"/>
        <w:ind w:left="-284" w:right="-567"/>
        <w:jc w:val="center"/>
        <w:rPr>
          <w:rFonts w:ascii="Verdana" w:hAnsi="Verdana"/>
          <w:b/>
          <w:szCs w:val="20"/>
        </w:rPr>
      </w:pPr>
      <w:r w:rsidRPr="0019416C">
        <w:rPr>
          <w:rFonts w:ascii="Verdana" w:hAnsi="Verdana"/>
          <w:b/>
          <w:szCs w:val="20"/>
        </w:rPr>
        <w:t>*</w:t>
      </w:r>
      <w:r w:rsidR="00BD09D3" w:rsidRPr="0019416C">
        <w:rPr>
          <w:rFonts w:ascii="Verdana" w:hAnsi="Verdana"/>
          <w:b/>
          <w:szCs w:val="20"/>
          <w:highlight w:val="lightGray"/>
        </w:rPr>
        <w:t>[IBM]</w:t>
      </w:r>
      <w:r w:rsidRPr="0019416C">
        <w:rPr>
          <w:rFonts w:ascii="Verdana" w:hAnsi="Verdana"/>
          <w:b/>
          <w:szCs w:val="20"/>
        </w:rPr>
        <w:t>*</w:t>
      </w:r>
    </w:p>
    <w:p w:rsidR="00BD09D3" w:rsidRPr="0019416C" w:rsidRDefault="00BD09D3" w:rsidP="006F4DBB">
      <w:pPr>
        <w:spacing w:after="0" w:line="360" w:lineRule="auto"/>
        <w:ind w:left="-284" w:right="-567"/>
        <w:jc w:val="center"/>
        <w:rPr>
          <w:rFonts w:ascii="Verdana" w:hAnsi="Verdana"/>
          <w:b/>
          <w:szCs w:val="20"/>
        </w:rPr>
      </w:pPr>
    </w:p>
    <w:p w:rsidR="00BD09D3" w:rsidRPr="0019416C" w:rsidRDefault="00BD09D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5E497E" w:rsidRPr="0019416C">
        <w:rPr>
          <w:rFonts w:ascii="Verdana" w:hAnsi="Verdana" w:cs="Arial"/>
          <w:b/>
          <w:sz w:val="20"/>
          <w:szCs w:val="20"/>
        </w:rPr>
        <w:tab/>
      </w:r>
      <w:r w:rsidR="00B977A9" w:rsidRPr="0019416C">
        <w:rPr>
          <w:rFonts w:ascii="Verdana" w:hAnsi="Verdana"/>
          <w:b/>
          <w:sz w:val="20"/>
          <w:szCs w:val="20"/>
        </w:rPr>
        <w:t>International Business Machines Corporation</w:t>
      </w:r>
      <w:r w:rsidR="00B977A9" w:rsidRPr="0019416C">
        <w:rPr>
          <w:rFonts w:ascii="Verdana" w:hAnsi="Verdana" w:cs="Arial"/>
          <w:b/>
          <w:sz w:val="18"/>
          <w:szCs w:val="20"/>
        </w:rPr>
        <w:t xml:space="preserve">. </w:t>
      </w:r>
      <w:r w:rsidR="005E497E" w:rsidRPr="0019416C">
        <w:rPr>
          <w:rFonts w:ascii="Verdana" w:hAnsi="Verdana" w:cs="Arial"/>
          <w:b/>
          <w:sz w:val="20"/>
          <w:szCs w:val="20"/>
        </w:rPr>
        <w:t xml:space="preserve">La multinacional </w:t>
      </w:r>
      <w:r w:rsidR="00B977A9" w:rsidRPr="0019416C">
        <w:rPr>
          <w:rFonts w:ascii="Verdana" w:hAnsi="Verdana" w:cs="Arial"/>
          <w:b/>
          <w:sz w:val="20"/>
          <w:szCs w:val="20"/>
        </w:rPr>
        <w:t>yanqui</w:t>
      </w:r>
      <w:r w:rsidR="005E497E" w:rsidRPr="0019416C">
        <w:rPr>
          <w:rFonts w:ascii="Verdana" w:hAnsi="Verdana" w:cs="Arial"/>
          <w:b/>
          <w:sz w:val="20"/>
          <w:szCs w:val="20"/>
        </w:rPr>
        <w:t xml:space="preserve"> de tecnología y consultoría de hardware y software para computadoras, además de DDD.</w:t>
      </w:r>
    </w:p>
    <w:p w:rsidR="00BD09D3" w:rsidRPr="0019416C" w:rsidRDefault="00BD09D3" w:rsidP="006F4DBB">
      <w:pPr>
        <w:spacing w:after="0" w:line="360" w:lineRule="auto"/>
        <w:ind w:left="-284" w:right="-567"/>
        <w:jc w:val="both"/>
        <w:rPr>
          <w:rFonts w:ascii="Verdana" w:hAnsi="Verdana"/>
          <w:sz w:val="20"/>
          <w:szCs w:val="20"/>
        </w:rPr>
      </w:pPr>
    </w:p>
    <w:p w:rsidR="00BD09D3" w:rsidRPr="0019416C" w:rsidRDefault="00BD09D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D09D3" w:rsidRPr="0019416C" w:rsidRDefault="00BD09D3" w:rsidP="006F4DBB">
      <w:pPr>
        <w:spacing w:after="0" w:line="360" w:lineRule="auto"/>
        <w:ind w:left="-284" w:right="-567"/>
        <w:jc w:val="both"/>
        <w:rPr>
          <w:rFonts w:ascii="Verdana" w:hAnsi="Verdana"/>
          <w:sz w:val="20"/>
          <w:szCs w:val="20"/>
        </w:rPr>
      </w:pPr>
    </w:p>
    <w:p w:rsidR="00BD09D3" w:rsidRPr="0019416C" w:rsidRDefault="00BD09D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D09D3" w:rsidRPr="0019416C" w:rsidRDefault="00BD09D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D09D3" w:rsidRPr="0019416C" w:rsidRDefault="00BD09D3" w:rsidP="006F4DBB">
      <w:pPr>
        <w:spacing w:after="0" w:line="360" w:lineRule="auto"/>
        <w:ind w:left="-284" w:right="-567"/>
        <w:jc w:val="both"/>
        <w:rPr>
          <w:rFonts w:ascii="Verdana" w:hAnsi="Verdana"/>
          <w:b/>
          <w:szCs w:val="20"/>
          <w:highlight w:val="lightGray"/>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[IBTS]</w:t>
      </w:r>
      <w:r w:rsidRPr="0019416C">
        <w:rPr>
          <w:rFonts w:ascii="Verdana" w:hAnsi="Verdana"/>
          <w:b/>
          <w:szCs w:val="20"/>
        </w:rPr>
        <w:t xml:space="preserve"> Integrated Bulk Transmission System; Sistema de Transmisión Masiva Integrada</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7A7F0A" w:rsidRPr="0019416C" w:rsidRDefault="007A7F0A" w:rsidP="006F4DBB">
      <w:pPr>
        <w:spacing w:after="0" w:line="360" w:lineRule="auto"/>
        <w:ind w:left="-284" w:right="-567"/>
        <w:jc w:val="both"/>
        <w:rPr>
          <w:rFonts w:ascii="Verdana" w:hAnsi="Verdana"/>
          <w:b/>
          <w:szCs w:val="20"/>
          <w:highlight w:val="lightGray"/>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[IBP]</w:t>
      </w:r>
      <w:r w:rsidRPr="0019416C">
        <w:rPr>
          <w:rFonts w:ascii="Verdana" w:hAnsi="Verdana"/>
          <w:b/>
          <w:szCs w:val="20"/>
        </w:rPr>
        <w:t xml:space="preserve"> Itty-Bytty Processor; Pequeño Procesador</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[IC]</w:t>
      </w:r>
      <w:r w:rsidRPr="0019416C">
        <w:rPr>
          <w:rFonts w:ascii="Verdana" w:hAnsi="Verdana"/>
          <w:b/>
          <w:szCs w:val="20"/>
        </w:rPr>
        <w:t xml:space="preserve"> Information Center; Centro de Información </w:t>
      </w:r>
      <w:r w:rsidRPr="0019416C">
        <w:rPr>
          <w:rFonts w:ascii="Verdana" w:hAnsi="Verdana"/>
          <w:b/>
          <w:szCs w:val="20"/>
          <w:highlight w:val="green"/>
        </w:rPr>
        <w:t>||</w:t>
      </w:r>
      <w:r w:rsidRPr="0019416C">
        <w:rPr>
          <w:rFonts w:ascii="Verdana" w:hAnsi="Verdana"/>
          <w:b/>
          <w:szCs w:val="20"/>
        </w:rPr>
        <w:t xml:space="preserve"> Instruction Counter; Contador de Instrucción </w:t>
      </w:r>
      <w:r w:rsidRPr="0019416C">
        <w:rPr>
          <w:rFonts w:ascii="Verdana" w:hAnsi="Verdana"/>
          <w:b/>
          <w:szCs w:val="20"/>
          <w:highlight w:val="green"/>
        </w:rPr>
        <w:t>||</w:t>
      </w:r>
      <w:r w:rsidRPr="0019416C">
        <w:rPr>
          <w:rFonts w:ascii="Verdana" w:hAnsi="Verdana"/>
          <w:b/>
          <w:szCs w:val="20"/>
        </w:rPr>
        <w:t xml:space="preserve"> Integrated Circuit; Circuito Integrado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b/>
          <w:szCs w:val="20"/>
          <w:highlight w:val="lightGray"/>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[ICA]</w:t>
      </w:r>
      <w:r w:rsidRPr="0019416C">
        <w:rPr>
          <w:rFonts w:ascii="Verdana" w:hAnsi="Verdana"/>
          <w:b/>
          <w:szCs w:val="20"/>
        </w:rPr>
        <w:t xml:space="preserve"> Integrated Communications Adapter; Adaptador de Comunicaciones Integradas</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7A7F0A" w:rsidRPr="0019416C" w:rsidRDefault="007A7F0A" w:rsidP="006F4DBB">
      <w:pPr>
        <w:spacing w:after="0" w:line="360" w:lineRule="auto"/>
        <w:ind w:left="-284" w:right="-567"/>
        <w:jc w:val="both"/>
        <w:rPr>
          <w:rFonts w:ascii="Verdana" w:hAnsi="Verdana"/>
          <w:b/>
          <w:szCs w:val="20"/>
          <w:highlight w:val="lightGray"/>
        </w:rPr>
      </w:pPr>
    </w:p>
    <w:p w:rsidR="00BD09D3" w:rsidRPr="0019416C" w:rsidRDefault="00BD09D3" w:rsidP="006F4DBB">
      <w:pPr>
        <w:spacing w:after="0" w:line="360" w:lineRule="auto"/>
        <w:ind w:left="-284" w:right="-567"/>
        <w:jc w:val="center"/>
        <w:rPr>
          <w:rFonts w:ascii="Verdana" w:hAnsi="Verdana"/>
          <w:b/>
          <w:szCs w:val="20"/>
        </w:rPr>
      </w:pPr>
      <w:r w:rsidRPr="0019416C">
        <w:rPr>
          <w:rFonts w:ascii="Verdana" w:hAnsi="Verdana"/>
          <w:b/>
          <w:szCs w:val="20"/>
          <w:highlight w:val="lightGray"/>
        </w:rPr>
        <w:t>[ICACLS]</w:t>
      </w:r>
    </w:p>
    <w:p w:rsidR="00BD09D3" w:rsidRPr="0019416C" w:rsidRDefault="00BD09D3" w:rsidP="006F4DBB">
      <w:pPr>
        <w:spacing w:after="0" w:line="360" w:lineRule="auto"/>
        <w:ind w:left="-284" w:right="-567"/>
        <w:jc w:val="center"/>
        <w:rPr>
          <w:rFonts w:ascii="Verdana" w:hAnsi="Verdana"/>
          <w:b/>
          <w:szCs w:val="20"/>
        </w:rPr>
      </w:pPr>
    </w:p>
    <w:p w:rsidR="00BD09D3" w:rsidRPr="0019416C" w:rsidRDefault="00BD09D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E497E" w:rsidRPr="0019416C">
        <w:rPr>
          <w:rFonts w:ascii="Verdana" w:hAnsi="Verdana" w:cs="Arial"/>
          <w:b/>
          <w:sz w:val="20"/>
          <w:szCs w:val="20"/>
        </w:rPr>
        <w:t>Utilidades de línea de comandos nativas de Microsoft Windows capaces de mostrar y modificar los descriptores de seguridad en carpetas y archivos.</w:t>
      </w:r>
    </w:p>
    <w:p w:rsidR="00BD09D3" w:rsidRPr="0019416C" w:rsidRDefault="00BD09D3" w:rsidP="006F4DBB">
      <w:pPr>
        <w:spacing w:after="0" w:line="360" w:lineRule="auto"/>
        <w:ind w:left="-284" w:right="-567"/>
        <w:jc w:val="both"/>
        <w:rPr>
          <w:rFonts w:ascii="Verdana" w:hAnsi="Verdana"/>
          <w:sz w:val="20"/>
          <w:szCs w:val="20"/>
        </w:rPr>
      </w:pPr>
    </w:p>
    <w:p w:rsidR="00BD09D3" w:rsidRPr="0019416C" w:rsidRDefault="00BD09D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D09D3" w:rsidRPr="0019416C" w:rsidRDefault="00BD09D3" w:rsidP="006F4DBB">
      <w:pPr>
        <w:spacing w:after="0" w:line="360" w:lineRule="auto"/>
        <w:ind w:left="-284" w:right="-567"/>
        <w:jc w:val="both"/>
        <w:rPr>
          <w:rFonts w:ascii="Verdana" w:hAnsi="Verdana"/>
          <w:sz w:val="20"/>
          <w:szCs w:val="20"/>
        </w:rPr>
      </w:pPr>
    </w:p>
    <w:p w:rsidR="00BD09D3" w:rsidRPr="0019416C" w:rsidRDefault="00BD09D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D09D3" w:rsidRPr="0019416C" w:rsidRDefault="00BD09D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D09D3" w:rsidRPr="0019416C" w:rsidRDefault="00BD09D3" w:rsidP="006F4DBB">
      <w:pPr>
        <w:spacing w:after="0" w:line="360" w:lineRule="auto"/>
        <w:ind w:left="-284" w:right="-567"/>
        <w:jc w:val="both"/>
        <w:rPr>
          <w:rFonts w:ascii="Verdana" w:hAnsi="Verdana"/>
          <w:sz w:val="20"/>
          <w:szCs w:val="20"/>
        </w:rPr>
      </w:pPr>
    </w:p>
    <w:p w:rsidR="00EF5B8C" w:rsidRPr="0019416C" w:rsidRDefault="006F1AAD" w:rsidP="006F4DBB">
      <w:pPr>
        <w:spacing w:after="0" w:line="360" w:lineRule="auto"/>
        <w:ind w:left="-284" w:right="-567"/>
        <w:jc w:val="center"/>
        <w:rPr>
          <w:rFonts w:ascii="Verdana" w:hAnsi="Verdana"/>
          <w:b/>
          <w:szCs w:val="20"/>
        </w:rPr>
      </w:pPr>
      <w:r w:rsidRPr="0019416C">
        <w:rPr>
          <w:rFonts w:ascii="Verdana" w:hAnsi="Verdana"/>
          <w:b/>
          <w:szCs w:val="20"/>
        </w:rPr>
        <w:t>*</w:t>
      </w:r>
      <w:r w:rsidR="00EF5B8C" w:rsidRPr="0019416C">
        <w:rPr>
          <w:rFonts w:ascii="Verdana" w:hAnsi="Verdana"/>
          <w:b/>
          <w:szCs w:val="20"/>
          <w:highlight w:val="lightGray"/>
        </w:rPr>
        <w:t>[ICANN]</w:t>
      </w:r>
      <w:r w:rsidRPr="0019416C">
        <w:rPr>
          <w:rFonts w:ascii="Verdana" w:hAnsi="Verdana"/>
          <w:b/>
          <w:szCs w:val="20"/>
        </w:rPr>
        <w:t>*</w:t>
      </w:r>
    </w:p>
    <w:p w:rsidR="00EF5B8C" w:rsidRPr="0019416C" w:rsidRDefault="00EF5B8C" w:rsidP="006F4DBB">
      <w:pPr>
        <w:spacing w:after="0" w:line="360" w:lineRule="auto"/>
        <w:ind w:left="-284" w:right="-567"/>
        <w:jc w:val="center"/>
        <w:rPr>
          <w:rFonts w:ascii="Verdana" w:hAnsi="Verdana"/>
          <w:b/>
          <w:szCs w:val="20"/>
        </w:rPr>
      </w:pPr>
    </w:p>
    <w:p w:rsidR="006F1AAD" w:rsidRPr="0019416C" w:rsidRDefault="006F1AAD" w:rsidP="006F4DBB">
      <w:pPr>
        <w:spacing w:after="0" w:line="360" w:lineRule="auto"/>
        <w:ind w:left="-284" w:right="-567"/>
        <w:jc w:val="both"/>
        <w:rPr>
          <w:rFonts w:ascii="Verdana" w:hAnsi="Verdana"/>
          <w:b/>
          <w:sz w:val="20"/>
          <w:szCs w:val="20"/>
        </w:rPr>
      </w:pPr>
      <w:r w:rsidRPr="0019416C">
        <w:rPr>
          <w:rFonts w:ascii="Verdana" w:hAnsi="Verdana"/>
          <w:b/>
          <w:sz w:val="20"/>
          <w:szCs w:val="20"/>
        </w:rPr>
        <w:t>- Internet Corporation For Assigned Names and Numbers; Corporación de Internet para la Asignación de Nombres y Números</w:t>
      </w: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https://pc.net/glossary/definition/icann</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rPr>
      </w:pPr>
      <w:r w:rsidRPr="0019416C">
        <w:rPr>
          <w:rFonts w:ascii="Verdana" w:hAnsi="Verdana"/>
          <w:b/>
          <w:szCs w:val="20"/>
          <w:highlight w:val="lightGray"/>
        </w:rPr>
        <w:t>[ICAP]</w:t>
      </w:r>
      <w:r w:rsidRPr="0019416C">
        <w:rPr>
          <w:rFonts w:ascii="Verdana" w:hAnsi="Verdana"/>
          <w:b/>
          <w:szCs w:val="20"/>
        </w:rPr>
        <w:t xml:space="preserve"> Internet Content Adaption Protocol; Protocolo de Adaptación de Contenidos para Internet</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4173" w:rsidRPr="0019416C" w:rsidRDefault="00C94173" w:rsidP="006F4DBB">
      <w:pPr>
        <w:spacing w:after="0" w:line="360" w:lineRule="auto"/>
        <w:ind w:left="-284" w:right="-567"/>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[ICB]</w:t>
      </w:r>
      <w:r w:rsidRPr="0019416C">
        <w:rPr>
          <w:rFonts w:ascii="Verdana" w:hAnsi="Verdana"/>
          <w:b/>
          <w:szCs w:val="20"/>
        </w:rPr>
        <w:t xml:space="preserve"> Interrupt Control Block; Bloque de Control de Interrupción</w:t>
      </w:r>
      <w:r w:rsidR="00692A4F" w:rsidRPr="0019416C">
        <w:rPr>
          <w:rFonts w:ascii="Verdana" w:hAnsi="Verdana"/>
          <w:b/>
          <w:szCs w:val="20"/>
        </w:rPr>
        <w:t xml:space="preserve"> </w:t>
      </w:r>
      <w:r w:rsidR="00692A4F" w:rsidRPr="0019416C">
        <w:rPr>
          <w:rFonts w:ascii="Verdana" w:hAnsi="Verdana"/>
          <w:b/>
          <w:szCs w:val="20"/>
          <w:highlight w:val="green"/>
        </w:rPr>
        <w:t>||</w:t>
      </w:r>
      <w:r w:rsidR="00692A4F" w:rsidRPr="0019416C">
        <w:rPr>
          <w:rFonts w:ascii="Verdana" w:hAnsi="Verdana"/>
          <w:b/>
          <w:szCs w:val="20"/>
        </w:rPr>
        <w:t xml:space="preserve"> Internet Connection Benchmark; </w:t>
      </w:r>
      <w:r w:rsidR="00A732C4" w:rsidRPr="00A732C4">
        <w:rPr>
          <w:rFonts w:ascii="Verdana" w:hAnsi="Verdana"/>
          <w:b/>
          <w:szCs w:val="20"/>
        </w:rPr>
        <w:t xml:space="preserve">Punto de </w:t>
      </w:r>
      <w:r w:rsidR="00A732C4">
        <w:rPr>
          <w:rFonts w:ascii="Verdana" w:hAnsi="Verdana"/>
          <w:b/>
          <w:szCs w:val="20"/>
        </w:rPr>
        <w:t>R</w:t>
      </w:r>
      <w:r w:rsidR="00A732C4" w:rsidRPr="00A732C4">
        <w:rPr>
          <w:rFonts w:ascii="Verdana" w:hAnsi="Verdana"/>
          <w:b/>
          <w:szCs w:val="20"/>
        </w:rPr>
        <w:t xml:space="preserve">eferencia de </w:t>
      </w:r>
      <w:r w:rsidR="00A732C4">
        <w:rPr>
          <w:rFonts w:ascii="Verdana" w:hAnsi="Verdana"/>
          <w:b/>
          <w:szCs w:val="20"/>
        </w:rPr>
        <w:t>C</w:t>
      </w:r>
      <w:r w:rsidR="00A732C4" w:rsidRPr="00A732C4">
        <w:rPr>
          <w:rFonts w:ascii="Verdana" w:hAnsi="Verdana"/>
          <w:b/>
          <w:szCs w:val="20"/>
        </w:rPr>
        <w:t>onexión a Internet</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[ICC]</w:t>
      </w:r>
      <w:r w:rsidRPr="0019416C">
        <w:rPr>
          <w:rFonts w:ascii="Verdana" w:hAnsi="Verdana"/>
          <w:b/>
          <w:szCs w:val="20"/>
        </w:rPr>
        <w:t xml:space="preserve"> Intelligent Communication Controller; Controlador de Comunicaciones Inteligente </w:t>
      </w:r>
      <w:r w:rsidRPr="0019416C">
        <w:rPr>
          <w:rFonts w:ascii="Verdana" w:hAnsi="Verdana"/>
          <w:b/>
          <w:szCs w:val="20"/>
          <w:highlight w:val="green"/>
        </w:rPr>
        <w:t>||</w:t>
      </w:r>
      <w:r w:rsidRPr="0019416C">
        <w:rPr>
          <w:rFonts w:ascii="Verdana" w:hAnsi="Verdana"/>
          <w:b/>
          <w:szCs w:val="20"/>
        </w:rPr>
        <w:t xml:space="preserve"> Integrated Circuit Cards; Tarjeta con Circuito Integrado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[ICCID]</w:t>
      </w:r>
      <w:r w:rsidRPr="0019416C">
        <w:rPr>
          <w:rFonts w:ascii="Verdana" w:hAnsi="Verdana"/>
          <w:b/>
          <w:szCs w:val="20"/>
        </w:rPr>
        <w:t xml:space="preserve"> Integrated Circuit Card Identifier; Identificador de Tarjeta con Circuito Integrado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center"/>
        <w:rPr>
          <w:rFonts w:ascii="Verdana" w:hAnsi="Verdana"/>
          <w:b/>
          <w:szCs w:val="20"/>
        </w:rPr>
      </w:pPr>
      <w:r w:rsidRPr="0019416C">
        <w:rPr>
          <w:rFonts w:ascii="Verdana" w:hAnsi="Verdana"/>
          <w:b/>
          <w:szCs w:val="20"/>
          <w:highlight w:val="lightGray"/>
        </w:rPr>
        <w:t>[ICD]</w:t>
      </w:r>
      <w:r w:rsidRPr="0019416C">
        <w:rPr>
          <w:rFonts w:ascii="Verdana" w:hAnsi="Verdana"/>
          <w:b/>
          <w:szCs w:val="20"/>
        </w:rPr>
        <w:t xml:space="preserve"> Interface Control Document; </w:t>
      </w:r>
      <w:r w:rsidR="00A732C4" w:rsidRPr="00A732C4">
        <w:rPr>
          <w:rFonts w:ascii="Verdana" w:hAnsi="Verdana"/>
          <w:b/>
          <w:szCs w:val="20"/>
        </w:rPr>
        <w:t xml:space="preserve">Documento de </w:t>
      </w:r>
      <w:r w:rsidR="00A732C4">
        <w:rPr>
          <w:rFonts w:ascii="Verdana" w:hAnsi="Verdana"/>
          <w:b/>
          <w:szCs w:val="20"/>
        </w:rPr>
        <w:t>C</w:t>
      </w:r>
      <w:r w:rsidR="00A732C4" w:rsidRPr="00A732C4">
        <w:rPr>
          <w:rFonts w:ascii="Verdana" w:hAnsi="Verdana"/>
          <w:b/>
          <w:szCs w:val="20"/>
        </w:rPr>
        <w:t xml:space="preserve">ontrol de </w:t>
      </w:r>
      <w:r w:rsidR="00A732C4">
        <w:rPr>
          <w:rFonts w:ascii="Verdana" w:hAnsi="Verdana"/>
          <w:b/>
          <w:szCs w:val="20"/>
        </w:rPr>
        <w:t>I</w:t>
      </w:r>
      <w:r w:rsidR="00A732C4" w:rsidRPr="00A732C4">
        <w:rPr>
          <w:rFonts w:ascii="Verdana" w:hAnsi="Verdana"/>
          <w:b/>
          <w:szCs w:val="20"/>
        </w:rPr>
        <w:t>nterfaz</w:t>
      </w:r>
    </w:p>
    <w:p w:rsidR="006208A9" w:rsidRPr="0019416C" w:rsidRDefault="006208A9" w:rsidP="006F4DBB">
      <w:pPr>
        <w:spacing w:after="0" w:line="360" w:lineRule="auto"/>
        <w:ind w:left="-284" w:right="-567"/>
        <w:jc w:val="center"/>
        <w:rPr>
          <w:rFonts w:ascii="Verdana" w:hAnsi="Verdana"/>
          <w:b/>
          <w:szCs w:val="20"/>
        </w:rPr>
      </w:pPr>
    </w:p>
    <w:p w:rsidR="006208A9" w:rsidRPr="0019416C" w:rsidRDefault="006208A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208A9" w:rsidRPr="0019416C" w:rsidRDefault="006208A9"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208A9" w:rsidRPr="0019416C" w:rsidRDefault="006208A9"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208A9" w:rsidRPr="0019416C" w:rsidRDefault="006208A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208A9" w:rsidRPr="0019416C" w:rsidRDefault="006208A9" w:rsidP="006F4DBB">
      <w:pPr>
        <w:spacing w:after="0" w:line="360" w:lineRule="auto"/>
        <w:rPr>
          <w:rFonts w:ascii="Verdana" w:hAnsi="Verdana"/>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[ICE]</w:t>
      </w:r>
      <w:r w:rsidRPr="0019416C">
        <w:rPr>
          <w:rFonts w:ascii="Verdana" w:hAnsi="Verdana"/>
          <w:b/>
          <w:szCs w:val="20"/>
        </w:rPr>
        <w:t xml:space="preserve"> Interface Code Error (HTTP); </w:t>
      </w:r>
      <w:r w:rsidR="00A732C4" w:rsidRPr="00A732C4">
        <w:rPr>
          <w:rFonts w:ascii="Verdana" w:hAnsi="Verdana"/>
          <w:b/>
          <w:szCs w:val="20"/>
        </w:rPr>
        <w:t xml:space="preserve">Error de </w:t>
      </w:r>
      <w:r w:rsidR="00A732C4">
        <w:rPr>
          <w:rFonts w:ascii="Verdana" w:hAnsi="Verdana"/>
          <w:b/>
          <w:szCs w:val="20"/>
        </w:rPr>
        <w:t>C</w:t>
      </w:r>
      <w:r w:rsidR="00A732C4" w:rsidRPr="00A732C4">
        <w:rPr>
          <w:rFonts w:ascii="Verdana" w:hAnsi="Verdana"/>
          <w:b/>
          <w:szCs w:val="20"/>
        </w:rPr>
        <w:t xml:space="preserve">ódigo de </w:t>
      </w:r>
      <w:r w:rsidR="00A732C4">
        <w:rPr>
          <w:rFonts w:ascii="Verdana" w:hAnsi="Verdana"/>
          <w:b/>
          <w:szCs w:val="20"/>
        </w:rPr>
        <w:t>I</w:t>
      </w:r>
      <w:r w:rsidR="00A732C4" w:rsidRPr="00A732C4">
        <w:rPr>
          <w:rFonts w:ascii="Verdana" w:hAnsi="Verdana"/>
          <w:b/>
          <w:szCs w:val="20"/>
        </w:rPr>
        <w:t>nterfaz (HTTP)</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[ICF]</w:t>
      </w:r>
      <w:r w:rsidRPr="0019416C">
        <w:rPr>
          <w:rFonts w:ascii="Verdana" w:hAnsi="Verdana"/>
          <w:b/>
          <w:szCs w:val="20"/>
        </w:rPr>
        <w:t xml:space="preserve"> Internet Connection Firewall; Cortafuegos para la Conexión a Internet</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https://pc.net/glossary/definition/icf</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0C4D11" w:rsidRPr="0019416C" w:rsidRDefault="000C4D11" w:rsidP="006F4DBB">
      <w:pPr>
        <w:spacing w:after="0" w:line="360" w:lineRule="auto"/>
        <w:ind w:left="-284" w:right="-567"/>
        <w:jc w:val="center"/>
        <w:rPr>
          <w:rFonts w:ascii="Verdana" w:hAnsi="Verdana"/>
          <w:b/>
          <w:szCs w:val="20"/>
        </w:rPr>
      </w:pPr>
      <w:r w:rsidRPr="0019416C">
        <w:rPr>
          <w:rFonts w:ascii="Verdana" w:hAnsi="Verdana"/>
          <w:b/>
          <w:szCs w:val="20"/>
          <w:highlight w:val="lightGray"/>
        </w:rPr>
        <w:t>[ICH]</w:t>
      </w:r>
      <w:r w:rsidRPr="0019416C">
        <w:rPr>
          <w:rFonts w:ascii="Verdana" w:hAnsi="Verdana"/>
          <w:b/>
          <w:szCs w:val="20"/>
        </w:rPr>
        <w:t xml:space="preserve"> Input Controller Hub; </w:t>
      </w:r>
      <w:r w:rsidR="00A732C4" w:rsidRPr="00A732C4">
        <w:rPr>
          <w:rFonts w:ascii="Verdana" w:hAnsi="Verdana"/>
          <w:b/>
          <w:szCs w:val="20"/>
        </w:rPr>
        <w:t xml:space="preserve">Concentrador de </w:t>
      </w:r>
      <w:r w:rsidR="00A732C4">
        <w:rPr>
          <w:rFonts w:ascii="Verdana" w:hAnsi="Verdana"/>
          <w:b/>
          <w:szCs w:val="20"/>
        </w:rPr>
        <w:t>C</w:t>
      </w:r>
      <w:r w:rsidR="00A732C4" w:rsidRPr="00A732C4">
        <w:rPr>
          <w:rFonts w:ascii="Verdana" w:hAnsi="Verdana"/>
          <w:b/>
          <w:szCs w:val="20"/>
        </w:rPr>
        <w:t xml:space="preserve">ontrolador de </w:t>
      </w:r>
      <w:r w:rsidR="00A732C4">
        <w:rPr>
          <w:rFonts w:ascii="Verdana" w:hAnsi="Verdana"/>
          <w:b/>
          <w:szCs w:val="20"/>
        </w:rPr>
        <w:t>E</w:t>
      </w:r>
      <w:r w:rsidR="00A732C4" w:rsidRPr="00A732C4">
        <w:rPr>
          <w:rFonts w:ascii="Verdana" w:hAnsi="Verdana"/>
          <w:b/>
          <w:szCs w:val="20"/>
        </w:rPr>
        <w:t>ntrada</w:t>
      </w:r>
    </w:p>
    <w:p w:rsidR="000C4D11" w:rsidRPr="0019416C" w:rsidRDefault="000C4D11" w:rsidP="006F4DBB">
      <w:pPr>
        <w:spacing w:after="0" w:line="360" w:lineRule="auto"/>
        <w:ind w:left="-284" w:right="-567"/>
        <w:jc w:val="center"/>
        <w:rPr>
          <w:rFonts w:ascii="Verdana" w:hAnsi="Verdana"/>
          <w:b/>
          <w:szCs w:val="20"/>
        </w:rPr>
      </w:pPr>
    </w:p>
    <w:p w:rsidR="000C4D11" w:rsidRPr="0019416C" w:rsidRDefault="000C4D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En el caso de los puentes sur para Intel.</w:t>
      </w:r>
    </w:p>
    <w:p w:rsidR="000C4D11" w:rsidRPr="0019416C" w:rsidRDefault="000C4D11" w:rsidP="006F4DBB">
      <w:pPr>
        <w:spacing w:after="0" w:line="360" w:lineRule="auto"/>
        <w:ind w:left="-284" w:right="-567"/>
        <w:jc w:val="both"/>
        <w:rPr>
          <w:rFonts w:ascii="Verdana" w:hAnsi="Verdana"/>
          <w:sz w:val="20"/>
          <w:szCs w:val="20"/>
        </w:rPr>
      </w:pPr>
    </w:p>
    <w:p w:rsidR="000C4D11" w:rsidRPr="0019416C" w:rsidRDefault="000C4D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C4D11" w:rsidRPr="0019416C" w:rsidRDefault="000C4D11" w:rsidP="006F4DBB">
      <w:pPr>
        <w:spacing w:after="0" w:line="360" w:lineRule="auto"/>
        <w:ind w:left="-284" w:right="-567"/>
        <w:jc w:val="both"/>
        <w:rPr>
          <w:rFonts w:ascii="Verdana" w:hAnsi="Verdana"/>
          <w:sz w:val="20"/>
          <w:szCs w:val="20"/>
        </w:rPr>
      </w:pPr>
    </w:p>
    <w:p w:rsidR="000C4D11" w:rsidRPr="0019416C" w:rsidRDefault="000C4D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C4D11" w:rsidRPr="0019416C" w:rsidRDefault="000C4D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C4D11" w:rsidRPr="0019416C" w:rsidRDefault="000C4D11"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center"/>
        <w:rPr>
          <w:rFonts w:ascii="Verdana" w:hAnsi="Verdana"/>
          <w:b/>
          <w:szCs w:val="20"/>
        </w:rPr>
      </w:pPr>
      <w:r w:rsidRPr="0019416C">
        <w:rPr>
          <w:rFonts w:ascii="Verdana" w:hAnsi="Verdana"/>
          <w:b/>
          <w:szCs w:val="20"/>
          <w:highlight w:val="lightGray"/>
        </w:rPr>
        <w:t>[ICI]</w:t>
      </w:r>
      <w:r w:rsidRPr="0019416C">
        <w:rPr>
          <w:rFonts w:ascii="Verdana" w:hAnsi="Verdana"/>
          <w:b/>
          <w:szCs w:val="20"/>
        </w:rPr>
        <w:t xml:space="preserve"> Interface Control Interface; </w:t>
      </w:r>
      <w:r w:rsidR="00A732C4">
        <w:rPr>
          <w:rFonts w:ascii="Verdana" w:hAnsi="Verdana"/>
          <w:b/>
          <w:szCs w:val="20"/>
        </w:rPr>
        <w:t>I</w:t>
      </w:r>
      <w:r w:rsidR="00A732C4" w:rsidRPr="00A732C4">
        <w:rPr>
          <w:rFonts w:ascii="Verdana" w:hAnsi="Verdana"/>
          <w:b/>
          <w:szCs w:val="20"/>
        </w:rPr>
        <w:t xml:space="preserve">nterfaz de </w:t>
      </w:r>
      <w:r w:rsidR="00A732C4">
        <w:rPr>
          <w:rFonts w:ascii="Verdana" w:hAnsi="Verdana"/>
          <w:b/>
          <w:szCs w:val="20"/>
        </w:rPr>
        <w:t>C</w:t>
      </w:r>
      <w:r w:rsidR="00A732C4" w:rsidRPr="00A732C4">
        <w:rPr>
          <w:rFonts w:ascii="Verdana" w:hAnsi="Verdana"/>
          <w:b/>
          <w:szCs w:val="20"/>
        </w:rPr>
        <w:t xml:space="preserve">ontrol de </w:t>
      </w:r>
      <w:r w:rsidR="00A732C4">
        <w:rPr>
          <w:rFonts w:ascii="Verdana" w:hAnsi="Verdana"/>
          <w:b/>
          <w:szCs w:val="20"/>
        </w:rPr>
        <w:t>I</w:t>
      </w:r>
      <w:r w:rsidR="00A732C4" w:rsidRPr="00A732C4">
        <w:rPr>
          <w:rFonts w:ascii="Verdana" w:hAnsi="Verdana"/>
          <w:b/>
          <w:szCs w:val="20"/>
        </w:rPr>
        <w:t>nterfaz</w:t>
      </w:r>
    </w:p>
    <w:p w:rsidR="006208A9" w:rsidRPr="0019416C" w:rsidRDefault="006208A9" w:rsidP="006F4DBB">
      <w:pPr>
        <w:spacing w:after="0" w:line="360" w:lineRule="auto"/>
        <w:ind w:left="-284" w:right="-567"/>
        <w:jc w:val="center"/>
        <w:rPr>
          <w:rFonts w:ascii="Verdana" w:hAnsi="Verdana"/>
          <w:b/>
          <w:szCs w:val="20"/>
        </w:rPr>
      </w:pPr>
    </w:p>
    <w:p w:rsidR="006208A9" w:rsidRPr="0019416C" w:rsidRDefault="006208A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208A9" w:rsidRPr="0019416C" w:rsidRDefault="006208A9"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208A9" w:rsidRPr="0019416C" w:rsidRDefault="006208A9"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208A9" w:rsidRPr="0019416C" w:rsidRDefault="006208A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208A9" w:rsidRPr="0019416C" w:rsidRDefault="006208A9" w:rsidP="006F4DBB">
      <w:pPr>
        <w:spacing w:after="0" w:line="360" w:lineRule="auto"/>
        <w:rPr>
          <w:rFonts w:ascii="Verdana" w:hAnsi="Verdana"/>
        </w:rPr>
      </w:pPr>
    </w:p>
    <w:p w:rsidR="001F6FA1" w:rsidRPr="0019416C" w:rsidRDefault="001F6FA1" w:rsidP="006F4DBB">
      <w:pPr>
        <w:spacing w:after="0" w:line="360" w:lineRule="auto"/>
        <w:ind w:left="-284" w:right="-567"/>
        <w:jc w:val="center"/>
        <w:rPr>
          <w:rFonts w:ascii="Verdana" w:hAnsi="Verdana"/>
          <w:b/>
          <w:szCs w:val="20"/>
        </w:rPr>
      </w:pPr>
      <w:r w:rsidRPr="0019416C">
        <w:rPr>
          <w:rFonts w:ascii="Verdana" w:hAnsi="Verdana"/>
          <w:b/>
          <w:szCs w:val="20"/>
          <w:highlight w:val="lightGray"/>
        </w:rPr>
        <w:t>[ICL]</w:t>
      </w:r>
      <w:r w:rsidRPr="0019416C">
        <w:rPr>
          <w:rFonts w:ascii="Verdana" w:hAnsi="Verdana"/>
          <w:b/>
          <w:szCs w:val="20"/>
        </w:rPr>
        <w:t xml:space="preserve"> Icon Library Format; Formato Librería de Iconos</w:t>
      </w:r>
    </w:p>
    <w:p w:rsidR="001F6FA1" w:rsidRPr="0019416C" w:rsidRDefault="001F6FA1" w:rsidP="006F4DBB">
      <w:pPr>
        <w:spacing w:after="0" w:line="360" w:lineRule="auto"/>
        <w:ind w:left="-284" w:right="-567"/>
        <w:jc w:val="center"/>
        <w:rPr>
          <w:rFonts w:ascii="Verdana" w:hAnsi="Verdana"/>
          <w:b/>
          <w:szCs w:val="20"/>
        </w:rPr>
      </w:pPr>
    </w:p>
    <w:p w:rsidR="001F6FA1" w:rsidRPr="0019416C" w:rsidRDefault="001F6FA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F6FA1" w:rsidRPr="0019416C" w:rsidRDefault="001F6FA1" w:rsidP="006F4DBB">
      <w:pPr>
        <w:spacing w:after="0" w:line="360" w:lineRule="auto"/>
        <w:ind w:left="-284" w:right="-567"/>
        <w:jc w:val="both"/>
        <w:rPr>
          <w:rFonts w:ascii="Verdana" w:hAnsi="Verdana"/>
          <w:sz w:val="20"/>
          <w:szCs w:val="20"/>
        </w:rPr>
      </w:pPr>
    </w:p>
    <w:p w:rsidR="001F6FA1" w:rsidRPr="0019416C" w:rsidRDefault="001F6FA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F6FA1" w:rsidRPr="0019416C" w:rsidRDefault="001F6FA1" w:rsidP="006F4DBB">
      <w:pPr>
        <w:spacing w:after="0" w:line="360" w:lineRule="auto"/>
        <w:ind w:left="-284" w:right="-567"/>
        <w:jc w:val="both"/>
        <w:rPr>
          <w:rFonts w:ascii="Verdana" w:hAnsi="Verdana"/>
          <w:sz w:val="20"/>
          <w:szCs w:val="20"/>
        </w:rPr>
      </w:pPr>
    </w:p>
    <w:p w:rsidR="001F6FA1" w:rsidRPr="0019416C" w:rsidRDefault="001F6FA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F6FA1" w:rsidRPr="0019416C" w:rsidRDefault="001F6FA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F6FA1" w:rsidRPr="0019416C" w:rsidRDefault="001F6FA1" w:rsidP="006F4DBB">
      <w:pPr>
        <w:spacing w:after="0" w:line="360" w:lineRule="auto"/>
        <w:rPr>
          <w:rFonts w:ascii="Verdana" w:hAnsi="Verdana"/>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[ICMP]</w:t>
      </w:r>
      <w:r w:rsidRPr="0019416C">
        <w:rPr>
          <w:rFonts w:ascii="Verdana" w:hAnsi="Verdana"/>
          <w:b/>
          <w:szCs w:val="20"/>
        </w:rPr>
        <w:t xml:space="preserve"> </w:t>
      </w:r>
      <w:r w:rsidR="00B77C95" w:rsidRPr="0019416C">
        <w:rPr>
          <w:rFonts w:ascii="Verdana" w:hAnsi="Verdana"/>
          <w:b/>
          <w:szCs w:val="20"/>
        </w:rPr>
        <w:t xml:space="preserve">Internet Control Message Protocol; Protocolo de </w:t>
      </w:r>
      <w:r w:rsidR="00B977A9" w:rsidRPr="0019416C">
        <w:rPr>
          <w:rFonts w:ascii="Verdana" w:hAnsi="Verdana"/>
          <w:b/>
          <w:szCs w:val="20"/>
        </w:rPr>
        <w:t>C</w:t>
      </w:r>
      <w:r w:rsidR="00B77C95" w:rsidRPr="0019416C">
        <w:rPr>
          <w:rFonts w:ascii="Verdana" w:hAnsi="Verdana"/>
          <w:b/>
          <w:szCs w:val="20"/>
        </w:rPr>
        <w:t xml:space="preserve">ontrol de </w:t>
      </w:r>
      <w:r w:rsidR="00B977A9" w:rsidRPr="0019416C">
        <w:rPr>
          <w:rFonts w:ascii="Verdana" w:hAnsi="Verdana"/>
          <w:b/>
          <w:szCs w:val="20"/>
        </w:rPr>
        <w:t>M</w:t>
      </w:r>
      <w:r w:rsidR="00B77C95" w:rsidRPr="0019416C">
        <w:rPr>
          <w:rFonts w:ascii="Verdana" w:hAnsi="Verdana"/>
          <w:b/>
          <w:szCs w:val="20"/>
        </w:rPr>
        <w:t>ensajes de Internet</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19416C" w:rsidRPr="0019416C" w:rsidRDefault="0019416C" w:rsidP="006F4DBB">
      <w:pPr>
        <w:spacing w:after="0" w:line="360" w:lineRule="auto"/>
        <w:ind w:left="-284" w:right="-567"/>
        <w:jc w:val="center"/>
        <w:rPr>
          <w:rFonts w:ascii="Verdana" w:hAnsi="Verdana"/>
          <w:b/>
          <w:szCs w:val="20"/>
        </w:rPr>
      </w:pPr>
      <w:r w:rsidRPr="0019416C">
        <w:rPr>
          <w:rFonts w:ascii="Verdana" w:hAnsi="Verdana"/>
          <w:b/>
          <w:szCs w:val="20"/>
          <w:highlight w:val="lightGray"/>
        </w:rPr>
        <w:t>[ICO]</w:t>
      </w:r>
      <w:r w:rsidRPr="0019416C">
        <w:rPr>
          <w:rFonts w:ascii="Verdana" w:hAnsi="Verdana"/>
          <w:b/>
          <w:szCs w:val="20"/>
        </w:rPr>
        <w:t xml:space="preserve"> </w:t>
      </w:r>
      <w:r w:rsidR="00EC1AF9">
        <w:rPr>
          <w:rFonts w:ascii="Verdana" w:hAnsi="Verdana"/>
          <w:b/>
          <w:szCs w:val="20"/>
        </w:rPr>
        <w:t>Icon</w:t>
      </w:r>
      <w:r w:rsidRPr="0019416C">
        <w:rPr>
          <w:rFonts w:ascii="Verdana" w:hAnsi="Verdana"/>
          <w:b/>
          <w:szCs w:val="20"/>
        </w:rPr>
        <w:t xml:space="preserve">; </w:t>
      </w:r>
      <w:r w:rsidR="00EC1AF9">
        <w:rPr>
          <w:rFonts w:ascii="Verdana" w:hAnsi="Verdana"/>
          <w:b/>
          <w:szCs w:val="20"/>
        </w:rPr>
        <w:t>Icono</w:t>
      </w:r>
    </w:p>
    <w:p w:rsidR="0019416C" w:rsidRPr="0019416C" w:rsidRDefault="0019416C" w:rsidP="006F4DBB">
      <w:pPr>
        <w:spacing w:after="0" w:line="360" w:lineRule="auto"/>
        <w:ind w:left="-284" w:right="-567"/>
        <w:jc w:val="center"/>
        <w:rPr>
          <w:rFonts w:ascii="Verdana" w:hAnsi="Verdana"/>
          <w:b/>
          <w:szCs w:val="20"/>
        </w:rPr>
      </w:pPr>
    </w:p>
    <w:p w:rsidR="0019416C" w:rsidRPr="0019416C" w:rsidRDefault="001941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9416C" w:rsidRPr="0019416C" w:rsidRDefault="0019416C" w:rsidP="006F4DBB">
      <w:pPr>
        <w:spacing w:after="0" w:line="360" w:lineRule="auto"/>
        <w:ind w:left="-284" w:right="-567"/>
        <w:jc w:val="both"/>
        <w:rPr>
          <w:rFonts w:ascii="Verdana" w:hAnsi="Verdana"/>
          <w:sz w:val="20"/>
          <w:szCs w:val="20"/>
        </w:rPr>
      </w:pPr>
    </w:p>
    <w:p w:rsidR="0019416C" w:rsidRPr="0019416C" w:rsidRDefault="001941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416C" w:rsidRPr="0019416C" w:rsidRDefault="0019416C" w:rsidP="006F4DBB">
      <w:pPr>
        <w:spacing w:after="0" w:line="360" w:lineRule="auto"/>
        <w:ind w:left="-284" w:right="-567"/>
        <w:jc w:val="both"/>
        <w:rPr>
          <w:rFonts w:ascii="Verdana" w:hAnsi="Verdana"/>
          <w:sz w:val="20"/>
          <w:szCs w:val="20"/>
        </w:rPr>
      </w:pPr>
    </w:p>
    <w:p w:rsidR="0019416C" w:rsidRPr="0019416C" w:rsidRDefault="001941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416C" w:rsidRPr="0019416C" w:rsidRDefault="001941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416C" w:rsidRPr="0019416C" w:rsidRDefault="0019416C" w:rsidP="006F4DBB">
      <w:pPr>
        <w:spacing w:after="0" w:line="360" w:lineRule="auto"/>
        <w:ind w:left="-284" w:right="-567"/>
        <w:jc w:val="both"/>
        <w:rPr>
          <w:rFonts w:ascii="Verdana" w:hAnsi="Verdana"/>
          <w:sz w:val="20"/>
          <w:szCs w:val="20"/>
          <w:highlight w:val="lightGray"/>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[ICOMP]</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International Conference on Internet Computing.</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[ICP]</w:t>
      </w:r>
      <w:r w:rsidRPr="0019416C">
        <w:rPr>
          <w:rFonts w:ascii="Verdana" w:hAnsi="Verdana"/>
          <w:b/>
          <w:szCs w:val="20"/>
        </w:rPr>
        <w:t xml:space="preserve"> Internet Content Provider; Proveedor de Contenidos de Internet </w:t>
      </w:r>
      <w:r w:rsidRPr="0019416C">
        <w:rPr>
          <w:rFonts w:ascii="Verdana" w:hAnsi="Verdana"/>
          <w:b/>
          <w:szCs w:val="20"/>
          <w:highlight w:val="green"/>
        </w:rPr>
        <w:t>||</w:t>
      </w:r>
      <w:r w:rsidRPr="0019416C">
        <w:rPr>
          <w:rFonts w:ascii="Verdana" w:hAnsi="Verdana"/>
          <w:b/>
          <w:szCs w:val="20"/>
        </w:rPr>
        <w:t xml:space="preserve"> Integrated Control Panel/System; Panel/Sistema de Control Integrado</w:t>
      </w:r>
      <w:r w:rsidR="000C5E28" w:rsidRPr="0019416C">
        <w:rPr>
          <w:rFonts w:ascii="Verdana" w:hAnsi="Verdana"/>
          <w:b/>
          <w:szCs w:val="20"/>
        </w:rPr>
        <w:t xml:space="preserve"> </w:t>
      </w:r>
      <w:r w:rsidR="000C5E28" w:rsidRPr="0019416C">
        <w:rPr>
          <w:rFonts w:ascii="Verdana" w:hAnsi="Verdana"/>
          <w:b/>
          <w:szCs w:val="20"/>
          <w:highlight w:val="green"/>
        </w:rPr>
        <w:t>||</w:t>
      </w:r>
      <w:r w:rsidR="000C5E28" w:rsidRPr="0019416C">
        <w:rPr>
          <w:rFonts w:ascii="Verdana" w:hAnsi="Verdana"/>
          <w:b/>
          <w:szCs w:val="20"/>
        </w:rPr>
        <w:t xml:space="preserve"> Inter-Process Communication; Comunicación Entre Procesos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highlight w:val="lightGray"/>
        </w:rPr>
      </w:pPr>
    </w:p>
    <w:p w:rsidR="00C6085E" w:rsidRPr="0019416C" w:rsidRDefault="00C6085E" w:rsidP="006F4DBB">
      <w:pPr>
        <w:spacing w:after="0" w:line="360" w:lineRule="auto"/>
        <w:ind w:left="-284" w:right="-567"/>
        <w:jc w:val="center"/>
        <w:rPr>
          <w:rFonts w:ascii="Verdana" w:hAnsi="Verdana"/>
          <w:b/>
          <w:szCs w:val="20"/>
        </w:rPr>
      </w:pPr>
      <w:r w:rsidRPr="0019416C">
        <w:rPr>
          <w:rFonts w:ascii="Verdana" w:hAnsi="Verdana"/>
          <w:b/>
          <w:szCs w:val="20"/>
          <w:highlight w:val="lightGray"/>
        </w:rPr>
        <w:t>[ICQ]</w:t>
      </w:r>
      <w:r w:rsidRPr="0019416C">
        <w:rPr>
          <w:rFonts w:ascii="Verdana" w:hAnsi="Verdana"/>
          <w:b/>
          <w:szCs w:val="20"/>
        </w:rPr>
        <w:t xml:space="preserve"> I Seek You; Te </w:t>
      </w:r>
      <w:r w:rsidR="00B977A9" w:rsidRPr="0019416C">
        <w:rPr>
          <w:rFonts w:ascii="Verdana" w:hAnsi="Verdana"/>
          <w:b/>
          <w:szCs w:val="20"/>
        </w:rPr>
        <w:t>Busco</w:t>
      </w:r>
    </w:p>
    <w:p w:rsidR="00C6085E" w:rsidRPr="0019416C" w:rsidRDefault="00C6085E" w:rsidP="006F4DBB">
      <w:pPr>
        <w:spacing w:after="0" w:line="360" w:lineRule="auto"/>
        <w:ind w:left="-284" w:right="-567"/>
        <w:jc w:val="center"/>
        <w:rPr>
          <w:rFonts w:ascii="Verdana" w:hAnsi="Verdana"/>
          <w:b/>
          <w:szCs w:val="20"/>
        </w:rPr>
      </w:pPr>
    </w:p>
    <w:p w:rsidR="00C6085E" w:rsidRPr="0019416C" w:rsidRDefault="00C6085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Cliente de mensajería instantánea que mediante un juego de palabras… chat en tiempo real que uno usa un protocolo IRC (Internet Relay Chat)</w:t>
      </w:r>
    </w:p>
    <w:p w:rsidR="00C6085E" w:rsidRPr="0019416C" w:rsidRDefault="00C6085E" w:rsidP="006F4DBB">
      <w:pPr>
        <w:spacing w:after="0" w:line="360" w:lineRule="auto"/>
        <w:ind w:left="-284" w:right="-567"/>
        <w:jc w:val="both"/>
        <w:rPr>
          <w:rFonts w:ascii="Verdana" w:hAnsi="Verdana"/>
          <w:sz w:val="20"/>
          <w:szCs w:val="20"/>
        </w:rPr>
      </w:pPr>
    </w:p>
    <w:p w:rsidR="00C6085E" w:rsidRPr="0019416C" w:rsidRDefault="00C6085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085E" w:rsidRPr="0019416C" w:rsidRDefault="00C6085E" w:rsidP="006F4DBB">
      <w:pPr>
        <w:spacing w:after="0" w:line="360" w:lineRule="auto"/>
        <w:ind w:left="-284" w:right="-567"/>
        <w:jc w:val="both"/>
        <w:rPr>
          <w:rFonts w:ascii="Verdana" w:hAnsi="Verdana"/>
          <w:sz w:val="20"/>
          <w:szCs w:val="20"/>
        </w:rPr>
      </w:pPr>
    </w:p>
    <w:p w:rsidR="00C6085E" w:rsidRPr="0019416C" w:rsidRDefault="00C6085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085E" w:rsidRPr="0019416C" w:rsidRDefault="00C6085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085E" w:rsidRPr="0019416C" w:rsidRDefault="00C6085E"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rPr>
      </w:pPr>
      <w:r w:rsidRPr="0019416C">
        <w:rPr>
          <w:rFonts w:ascii="Verdana" w:hAnsi="Verdana"/>
          <w:b/>
          <w:szCs w:val="20"/>
          <w:highlight w:val="lightGray"/>
        </w:rPr>
        <w:t>[ICS]</w:t>
      </w:r>
      <w:r w:rsidRPr="0019416C">
        <w:rPr>
          <w:rFonts w:ascii="Verdana" w:hAnsi="Verdana"/>
          <w:b/>
          <w:szCs w:val="20"/>
        </w:rPr>
        <w:t xml:space="preserve"> Internet Connection Sharing; </w:t>
      </w:r>
      <w:r w:rsidR="00A30E6A" w:rsidRPr="0019416C">
        <w:rPr>
          <w:rFonts w:ascii="Verdana" w:hAnsi="Verdana"/>
          <w:b/>
          <w:szCs w:val="20"/>
        </w:rPr>
        <w:t>Conexión Compartida a Internet</w:t>
      </w:r>
      <w:r w:rsidR="007442B9" w:rsidRPr="0019416C">
        <w:rPr>
          <w:rFonts w:ascii="Verdana" w:hAnsi="Verdana"/>
          <w:b/>
          <w:szCs w:val="20"/>
        </w:rPr>
        <w:t xml:space="preserve"> </w:t>
      </w:r>
      <w:r w:rsidR="007442B9" w:rsidRPr="0019416C">
        <w:rPr>
          <w:rFonts w:ascii="Verdana" w:hAnsi="Verdana"/>
          <w:b/>
          <w:szCs w:val="20"/>
          <w:highlight w:val="green"/>
        </w:rPr>
        <w:t>||</w:t>
      </w:r>
      <w:r w:rsidR="007442B9" w:rsidRPr="0019416C">
        <w:rPr>
          <w:rFonts w:ascii="Verdana" w:hAnsi="Verdana"/>
          <w:b/>
          <w:szCs w:val="20"/>
        </w:rPr>
        <w:t xml:space="preserve"> Industrial Control System; </w:t>
      </w:r>
      <w:r w:rsidR="00A732C4" w:rsidRPr="00A732C4">
        <w:rPr>
          <w:rFonts w:ascii="Verdana" w:hAnsi="Verdana"/>
          <w:b/>
          <w:szCs w:val="20"/>
        </w:rPr>
        <w:t>Sistema de Control Industrial</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Es un método para conectar a Internet varias computadoras en una LAN mediante una sola conexión y una sola dirección de IP. Comúnmente se logra usando técnicas de NAT y funciona con la mayoría de las tecnologías de conexión, incluyendo DSL, cable, ISDN, dial-up y satélite. El equipo con el módem o interfaz de banda ancha que establece la conexión a Internet se denomina host de ICS, o portal, mientras que los otros equipos conectados a Internet via red son los clientes de ICS. Si el host de ICS falla, todos los clientes de ICS perderán su conexión a Internet. Compartir una conexión a Internet puede lograrse tanto por soluciones de hardware como de software. Todas la versiones de Windows desde </w:t>
      </w:r>
      <w:r w:rsidRPr="0019416C">
        <w:rPr>
          <w:rFonts w:ascii="Verdana" w:hAnsi="Verdana" w:cs="Arial"/>
          <w:b/>
          <w:sz w:val="20"/>
          <w:szCs w:val="20"/>
        </w:rPr>
        <w:lastRenderedPageBreak/>
        <w:t>Windows 98 tienen software ICS incluído en el sistema operativo. Sin embargo, hay otros productos como el WinGate y WinProxy, que son alternativas shareware de terceros que convierten la computadora en un portal o servidor proxy. Las soluciones de hardware se componen de un router de harware basado en NAT que se conecta directamente al adaptador de conexión a Internet, y cada cliente ICS se conecta al router. Este método también se conoce simplemente como Internet compartido, y en sistemas Linux se denomina enmascaramiento de IP.</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4173" w:rsidRPr="0019416C" w:rsidRDefault="00C94173" w:rsidP="006F4DBB">
      <w:pPr>
        <w:spacing w:after="0" w:line="360" w:lineRule="auto"/>
        <w:ind w:left="-284" w:right="-567"/>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[ICSP]</w:t>
      </w:r>
      <w:r w:rsidRPr="0019416C">
        <w:rPr>
          <w:rFonts w:ascii="Verdana" w:hAnsi="Verdana"/>
          <w:b/>
          <w:szCs w:val="20"/>
        </w:rPr>
        <w:t xml:space="preserve"> In-Circuit Serial Programming; Programación Serie en el Circuito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rPr>
          <w:rFonts w:ascii="Verdana" w:hAnsi="Verdana"/>
          <w:sz w:val="20"/>
          <w:szCs w:val="20"/>
        </w:rPr>
      </w:pPr>
    </w:p>
    <w:p w:rsidR="005806F1" w:rsidRPr="0019416C" w:rsidRDefault="005806F1"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6917F8" w:rsidRPr="0019416C">
        <w:rPr>
          <w:rFonts w:ascii="Verdana" w:hAnsi="Verdana"/>
          <w:b/>
          <w:szCs w:val="20"/>
          <w:highlight w:val="lightGray"/>
        </w:rPr>
        <w:t>IC</w:t>
      </w:r>
      <w:r w:rsidR="00E93600">
        <w:rPr>
          <w:rFonts w:ascii="Verdana" w:hAnsi="Verdana"/>
          <w:b/>
          <w:szCs w:val="20"/>
          <w:highlight w:val="lightGray"/>
        </w:rPr>
        <w:t>T]</w:t>
      </w:r>
      <w:r w:rsidRPr="0019416C">
        <w:rPr>
          <w:rFonts w:ascii="Verdana" w:hAnsi="Verdana"/>
          <w:b/>
          <w:szCs w:val="20"/>
        </w:rPr>
        <w:t xml:space="preserve"> Information and Communication Technology; Tecnología</w:t>
      </w:r>
      <w:r w:rsidR="006F3C9D" w:rsidRPr="0019416C">
        <w:rPr>
          <w:rFonts w:ascii="Verdana" w:hAnsi="Verdana"/>
          <w:b/>
          <w:szCs w:val="20"/>
        </w:rPr>
        <w:t xml:space="preserve"> de Información y Comunicación</w:t>
      </w:r>
    </w:p>
    <w:p w:rsidR="005806F1" w:rsidRPr="0019416C" w:rsidRDefault="005806F1" w:rsidP="006F4DBB">
      <w:pPr>
        <w:spacing w:after="0" w:line="360" w:lineRule="auto"/>
        <w:ind w:left="-284" w:right="-567"/>
        <w:jc w:val="center"/>
        <w:rPr>
          <w:rFonts w:ascii="Verdana" w:hAnsi="Verdana"/>
          <w:b/>
          <w:szCs w:val="20"/>
        </w:rPr>
      </w:pPr>
    </w:p>
    <w:p w:rsidR="005806F1" w:rsidRPr="0019416C" w:rsidRDefault="005806F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93600">
        <w:rPr>
          <w:rFonts w:ascii="Verdana" w:hAnsi="Verdana" w:cs="Arial"/>
          <w:b/>
          <w:sz w:val="20"/>
          <w:szCs w:val="20"/>
        </w:rPr>
        <w:t>Remite a TIC.</w:t>
      </w:r>
    </w:p>
    <w:p w:rsidR="005806F1" w:rsidRPr="0019416C" w:rsidRDefault="005806F1" w:rsidP="006F4DBB">
      <w:pPr>
        <w:spacing w:after="0" w:line="360" w:lineRule="auto"/>
        <w:ind w:left="-284" w:right="-567"/>
        <w:jc w:val="both"/>
        <w:rPr>
          <w:rFonts w:ascii="Verdana" w:hAnsi="Verdana"/>
          <w:sz w:val="20"/>
          <w:szCs w:val="20"/>
        </w:rPr>
      </w:pPr>
    </w:p>
    <w:p w:rsidR="005806F1" w:rsidRPr="0019416C" w:rsidRDefault="005806F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806F1" w:rsidRPr="0019416C" w:rsidRDefault="005806F1" w:rsidP="006F4DBB">
      <w:pPr>
        <w:spacing w:after="0" w:line="360" w:lineRule="auto"/>
        <w:ind w:left="-284" w:right="-567"/>
        <w:jc w:val="both"/>
        <w:rPr>
          <w:rFonts w:ascii="Verdana" w:hAnsi="Verdana"/>
          <w:sz w:val="20"/>
          <w:szCs w:val="20"/>
        </w:rPr>
      </w:pPr>
    </w:p>
    <w:p w:rsidR="005806F1" w:rsidRPr="0019416C" w:rsidRDefault="005806F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806F1" w:rsidRPr="0019416C" w:rsidRDefault="005806F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806F1" w:rsidRPr="0019416C" w:rsidRDefault="005806F1" w:rsidP="006F4DBB">
      <w:pPr>
        <w:spacing w:after="0" w:line="360" w:lineRule="auto"/>
        <w:ind w:left="-284" w:right="-567"/>
        <w:jc w:val="both"/>
        <w:rPr>
          <w:rFonts w:ascii="Verdana" w:hAnsi="Verdana"/>
          <w:b/>
          <w:szCs w:val="20"/>
          <w:highlight w:val="lightGray"/>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[ID]</w:t>
      </w:r>
      <w:r w:rsidRPr="0019416C">
        <w:rPr>
          <w:rFonts w:ascii="Verdana" w:hAnsi="Verdana"/>
          <w:b/>
          <w:szCs w:val="20"/>
        </w:rPr>
        <w:t xml:space="preserve"> Identification; Identificación</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[IDAP]</w:t>
      </w:r>
      <w:r w:rsidRPr="0019416C">
        <w:rPr>
          <w:rFonts w:ascii="Verdana" w:hAnsi="Verdana"/>
          <w:b/>
          <w:szCs w:val="20"/>
        </w:rPr>
        <w:t xml:space="preserve"> Integrated Database Application Programming Interface; Interfaz de Programación de Aplicaciones de Bases de Datos Integradas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[IDAPI]</w:t>
      </w:r>
      <w:r w:rsidRPr="0019416C">
        <w:rPr>
          <w:rFonts w:ascii="Verdana" w:hAnsi="Verdana"/>
          <w:b/>
          <w:szCs w:val="20"/>
        </w:rPr>
        <w:t xml:space="preserve"> Independent Database Application Programming Interface; </w:t>
      </w:r>
      <w:r w:rsidR="00A732C4" w:rsidRPr="00A732C4">
        <w:rPr>
          <w:rFonts w:ascii="Verdana" w:hAnsi="Verdana"/>
          <w:b/>
          <w:szCs w:val="20"/>
        </w:rPr>
        <w:t xml:space="preserve">Interfaz de </w:t>
      </w:r>
      <w:r w:rsidR="00A732C4">
        <w:rPr>
          <w:rFonts w:ascii="Verdana" w:hAnsi="Verdana"/>
          <w:b/>
          <w:szCs w:val="20"/>
        </w:rPr>
        <w:t>P</w:t>
      </w:r>
      <w:r w:rsidR="00A732C4" w:rsidRPr="00A732C4">
        <w:rPr>
          <w:rFonts w:ascii="Verdana" w:hAnsi="Verdana"/>
          <w:b/>
          <w:szCs w:val="20"/>
        </w:rPr>
        <w:t xml:space="preserve">rogramación de </w:t>
      </w:r>
      <w:r w:rsidR="00A732C4">
        <w:rPr>
          <w:rFonts w:ascii="Verdana" w:hAnsi="Verdana"/>
          <w:b/>
          <w:szCs w:val="20"/>
        </w:rPr>
        <w:t>A</w:t>
      </w:r>
      <w:r w:rsidR="00A732C4" w:rsidRPr="00A732C4">
        <w:rPr>
          <w:rFonts w:ascii="Verdana" w:hAnsi="Verdana"/>
          <w:b/>
          <w:szCs w:val="20"/>
        </w:rPr>
        <w:t xml:space="preserve">plicaciones de </w:t>
      </w:r>
      <w:r w:rsidR="00A732C4">
        <w:rPr>
          <w:rFonts w:ascii="Verdana" w:hAnsi="Verdana"/>
          <w:b/>
          <w:szCs w:val="20"/>
        </w:rPr>
        <w:t>B</w:t>
      </w:r>
      <w:r w:rsidR="00A732C4" w:rsidRPr="00A732C4">
        <w:rPr>
          <w:rFonts w:ascii="Verdana" w:hAnsi="Verdana"/>
          <w:b/>
          <w:szCs w:val="20"/>
        </w:rPr>
        <w:t xml:space="preserve">ase de </w:t>
      </w:r>
      <w:r w:rsidR="00A732C4">
        <w:rPr>
          <w:rFonts w:ascii="Verdana" w:hAnsi="Verdana"/>
          <w:b/>
          <w:szCs w:val="20"/>
        </w:rPr>
        <w:t>D</w:t>
      </w:r>
      <w:r w:rsidR="00A732C4" w:rsidRPr="00A732C4">
        <w:rPr>
          <w:rFonts w:ascii="Verdana" w:hAnsi="Verdana"/>
          <w:b/>
          <w:szCs w:val="20"/>
        </w:rPr>
        <w:t xml:space="preserve">atos </w:t>
      </w:r>
      <w:r w:rsidR="00A732C4">
        <w:rPr>
          <w:rFonts w:ascii="Verdana" w:hAnsi="Verdana"/>
          <w:b/>
          <w:szCs w:val="20"/>
        </w:rPr>
        <w:t>I</w:t>
      </w:r>
      <w:r w:rsidR="00A732C4" w:rsidRPr="00A732C4">
        <w:rPr>
          <w:rFonts w:ascii="Verdana" w:hAnsi="Verdana"/>
          <w:b/>
          <w:szCs w:val="20"/>
        </w:rPr>
        <w:t>ndependiente</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[IDC]</w:t>
      </w:r>
      <w:r w:rsidRPr="0019416C">
        <w:rPr>
          <w:rFonts w:ascii="Verdana" w:hAnsi="Verdana"/>
          <w:b/>
          <w:szCs w:val="20"/>
        </w:rPr>
        <w:t xml:space="preserve"> Internet Database Connector; Conector de Base de Datos en Internet </w:t>
      </w:r>
      <w:r w:rsidRPr="0019416C">
        <w:rPr>
          <w:rFonts w:ascii="Verdana" w:hAnsi="Verdana"/>
          <w:b/>
          <w:szCs w:val="20"/>
          <w:highlight w:val="green"/>
        </w:rPr>
        <w:t>||</w:t>
      </w:r>
      <w:r w:rsidRPr="0019416C">
        <w:rPr>
          <w:rFonts w:ascii="Verdana" w:hAnsi="Verdana"/>
          <w:b/>
          <w:szCs w:val="20"/>
        </w:rPr>
        <w:t xml:space="preserve"> Insulation Displacement Connector; Conector por Desplazamiento de Aislamiento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[IDDD]</w:t>
      </w:r>
      <w:r w:rsidRPr="0019416C">
        <w:rPr>
          <w:rFonts w:ascii="Verdana" w:hAnsi="Verdana"/>
          <w:b/>
          <w:szCs w:val="20"/>
        </w:rPr>
        <w:t xml:space="preserve"> International Direct Distance Dialing; Marcado Directo Distante Internacional</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[IDE]</w:t>
      </w:r>
      <w:r w:rsidRPr="0019416C">
        <w:rPr>
          <w:rFonts w:ascii="Verdana" w:hAnsi="Verdana"/>
          <w:b/>
          <w:szCs w:val="20"/>
        </w:rPr>
        <w:t xml:space="preserve"> Integrated Drive Electronics; Dispositivos Electrónicos Integrados</w:t>
      </w:r>
      <w:r w:rsidR="001D63A2" w:rsidRPr="0019416C">
        <w:rPr>
          <w:rFonts w:ascii="Verdana" w:hAnsi="Verdana"/>
          <w:b/>
          <w:szCs w:val="20"/>
        </w:rPr>
        <w:t xml:space="preserve"> </w:t>
      </w:r>
      <w:r w:rsidR="001D63A2" w:rsidRPr="0019416C">
        <w:rPr>
          <w:rFonts w:ascii="Verdana" w:hAnsi="Verdana"/>
          <w:b/>
          <w:szCs w:val="20"/>
          <w:highlight w:val="green"/>
        </w:rPr>
        <w:t>||</w:t>
      </w:r>
      <w:r w:rsidR="001D63A2" w:rsidRPr="0019416C">
        <w:rPr>
          <w:rFonts w:ascii="Verdana" w:hAnsi="Verdana"/>
          <w:b/>
          <w:szCs w:val="20"/>
        </w:rPr>
        <w:t xml:space="preserve"> Integrated Development Environment; Entorno de Desarrollo Integrado</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[IDEA]</w:t>
      </w:r>
      <w:r w:rsidRPr="0019416C">
        <w:rPr>
          <w:rFonts w:ascii="Verdana" w:hAnsi="Verdana"/>
          <w:b/>
          <w:szCs w:val="20"/>
        </w:rPr>
        <w:t xml:space="preserve"> International Data Encryption Algorithm; Algoritmo Internacional de Cifrado de Datos</w:t>
      </w:r>
      <w:r w:rsidR="00692A4F" w:rsidRPr="0019416C">
        <w:rPr>
          <w:rFonts w:ascii="Verdana" w:hAnsi="Verdana"/>
          <w:b/>
          <w:szCs w:val="20"/>
        </w:rPr>
        <w:t xml:space="preserve"> </w:t>
      </w:r>
      <w:r w:rsidR="00692A4F" w:rsidRPr="0019416C">
        <w:rPr>
          <w:rFonts w:ascii="Verdana" w:hAnsi="Verdana"/>
          <w:b/>
          <w:szCs w:val="20"/>
          <w:highlight w:val="green"/>
        </w:rPr>
        <w:t>||</w:t>
      </w:r>
      <w:r w:rsidR="00692A4F" w:rsidRPr="0019416C">
        <w:rPr>
          <w:rFonts w:ascii="Verdana" w:hAnsi="Verdana"/>
          <w:b/>
          <w:szCs w:val="20"/>
        </w:rPr>
        <w:t xml:space="preserve"> International Distributed Experiment Archives; </w:t>
      </w:r>
      <w:r w:rsidR="00A732C4" w:rsidRPr="00A732C4">
        <w:rPr>
          <w:rFonts w:ascii="Verdana" w:hAnsi="Verdana"/>
          <w:b/>
          <w:szCs w:val="20"/>
        </w:rPr>
        <w:t xml:space="preserve">Archivos de </w:t>
      </w:r>
      <w:r w:rsidR="00A732C4">
        <w:rPr>
          <w:rFonts w:ascii="Verdana" w:hAnsi="Verdana"/>
          <w:b/>
          <w:szCs w:val="20"/>
        </w:rPr>
        <w:t>E</w:t>
      </w:r>
      <w:r w:rsidR="00A732C4" w:rsidRPr="00A732C4">
        <w:rPr>
          <w:rFonts w:ascii="Verdana" w:hAnsi="Verdana"/>
          <w:b/>
          <w:szCs w:val="20"/>
        </w:rPr>
        <w:t xml:space="preserve">xperimentos </w:t>
      </w:r>
      <w:r w:rsidR="00A732C4">
        <w:rPr>
          <w:rFonts w:ascii="Verdana" w:hAnsi="Verdana"/>
          <w:b/>
          <w:szCs w:val="20"/>
        </w:rPr>
        <w:t>D</w:t>
      </w:r>
      <w:r w:rsidR="00A732C4" w:rsidRPr="00A732C4">
        <w:rPr>
          <w:rFonts w:ascii="Verdana" w:hAnsi="Verdana"/>
          <w:b/>
          <w:szCs w:val="20"/>
        </w:rPr>
        <w:t xml:space="preserve">istribuidos </w:t>
      </w:r>
      <w:r w:rsidR="00A732C4">
        <w:rPr>
          <w:rFonts w:ascii="Verdana" w:hAnsi="Verdana"/>
          <w:b/>
          <w:szCs w:val="20"/>
        </w:rPr>
        <w:t>I</w:t>
      </w:r>
      <w:r w:rsidR="00A732C4" w:rsidRPr="00A732C4">
        <w:rPr>
          <w:rFonts w:ascii="Verdana" w:hAnsi="Verdana"/>
          <w:b/>
          <w:szCs w:val="20"/>
        </w:rPr>
        <w:t>nternacionales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https://www.ccn-cert.cni.es/publico/seriesCCN-STIC/series/400-Guias_Generales/401-glosario_abreviaturas/index.html?n=167.html</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[IDEAL]</w:t>
      </w:r>
      <w:r w:rsidRPr="0019416C">
        <w:rPr>
          <w:rFonts w:ascii="Verdana" w:hAnsi="Verdana"/>
          <w:b/>
          <w:szCs w:val="20"/>
        </w:rPr>
        <w:t xml:space="preserve"> International Digital Electronic Access Library; </w:t>
      </w:r>
      <w:r w:rsidR="00A732C4" w:rsidRPr="00A732C4">
        <w:rPr>
          <w:rFonts w:ascii="Verdana" w:hAnsi="Verdana"/>
          <w:b/>
          <w:szCs w:val="20"/>
        </w:rPr>
        <w:t>Biblioteca Internacional de Acceso Electrónico Digital</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5573D9" w:rsidRPr="0019416C" w:rsidRDefault="005573D9"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[IDEAS]</w:t>
      </w:r>
      <w:r w:rsidRPr="0019416C">
        <w:rPr>
          <w:rFonts w:ascii="Verdana" w:hAnsi="Verdana"/>
          <w:b/>
          <w:szCs w:val="20"/>
        </w:rPr>
        <w:t xml:space="preserve"> Interactive Design Engineering Analysis Software; </w:t>
      </w:r>
      <w:r w:rsidR="00A732C4" w:rsidRPr="00A732C4">
        <w:rPr>
          <w:rFonts w:ascii="Verdana" w:hAnsi="Verdana"/>
          <w:b/>
          <w:szCs w:val="20"/>
        </w:rPr>
        <w:t xml:space="preserve">Software de </w:t>
      </w:r>
      <w:r w:rsidR="00A732C4">
        <w:rPr>
          <w:rFonts w:ascii="Verdana" w:hAnsi="Verdana"/>
          <w:b/>
          <w:szCs w:val="20"/>
        </w:rPr>
        <w:t>A</w:t>
      </w:r>
      <w:r w:rsidR="00A732C4" w:rsidRPr="00A732C4">
        <w:rPr>
          <w:rFonts w:ascii="Verdana" w:hAnsi="Verdana"/>
          <w:b/>
          <w:szCs w:val="20"/>
        </w:rPr>
        <w:t xml:space="preserve">nálisis de </w:t>
      </w:r>
      <w:r w:rsidR="00A732C4">
        <w:rPr>
          <w:rFonts w:ascii="Verdana" w:hAnsi="Verdana"/>
          <w:b/>
          <w:szCs w:val="20"/>
        </w:rPr>
        <w:t>I</w:t>
      </w:r>
      <w:r w:rsidR="00A732C4" w:rsidRPr="00A732C4">
        <w:rPr>
          <w:rFonts w:ascii="Verdana" w:hAnsi="Verdana"/>
          <w:b/>
          <w:szCs w:val="20"/>
        </w:rPr>
        <w:t xml:space="preserve">ngeniería de </w:t>
      </w:r>
      <w:r w:rsidR="00A732C4">
        <w:rPr>
          <w:rFonts w:ascii="Verdana" w:hAnsi="Verdana"/>
          <w:b/>
          <w:szCs w:val="20"/>
        </w:rPr>
        <w:t>D</w:t>
      </w:r>
      <w:r w:rsidR="00A732C4" w:rsidRPr="00A732C4">
        <w:rPr>
          <w:rFonts w:ascii="Verdana" w:hAnsi="Verdana"/>
          <w:b/>
          <w:szCs w:val="20"/>
        </w:rPr>
        <w:t xml:space="preserve">iseño </w:t>
      </w:r>
      <w:r w:rsidR="00A732C4">
        <w:rPr>
          <w:rFonts w:ascii="Verdana" w:hAnsi="Verdana"/>
          <w:b/>
          <w:szCs w:val="20"/>
        </w:rPr>
        <w:t>I</w:t>
      </w:r>
      <w:r w:rsidR="00A732C4" w:rsidRPr="00A732C4">
        <w:rPr>
          <w:rFonts w:ascii="Verdana" w:hAnsi="Verdana"/>
          <w:b/>
          <w:szCs w:val="20"/>
        </w:rPr>
        <w:t>nteractivo</w:t>
      </w:r>
      <w:r w:rsidR="00A732C4" w:rsidRPr="00A732C4">
        <w:rPr>
          <w:rFonts w:ascii="Verdana" w:hAnsi="Verdana"/>
          <w:b/>
          <w:szCs w:val="20"/>
          <w:highlight w:val="green"/>
        </w:rPr>
        <w:t xml:space="preserve"> </w:t>
      </w:r>
      <w:r w:rsidRPr="0019416C">
        <w:rPr>
          <w:rFonts w:ascii="Verdana" w:hAnsi="Verdana"/>
          <w:b/>
          <w:szCs w:val="20"/>
          <w:highlight w:val="green"/>
        </w:rPr>
        <w:t>||</w:t>
      </w:r>
      <w:r w:rsidRPr="0019416C">
        <w:rPr>
          <w:rFonts w:ascii="Verdana" w:hAnsi="Verdana"/>
          <w:b/>
          <w:szCs w:val="20"/>
        </w:rPr>
        <w:t xml:space="preserve"> Internet Design Engineering And Security; </w:t>
      </w:r>
      <w:r w:rsidR="00A732C4">
        <w:rPr>
          <w:rFonts w:ascii="Verdana" w:hAnsi="Verdana"/>
          <w:b/>
          <w:szCs w:val="20"/>
        </w:rPr>
        <w:t>I</w:t>
      </w:r>
      <w:r w:rsidR="00A732C4" w:rsidRPr="00A732C4">
        <w:rPr>
          <w:rFonts w:ascii="Verdana" w:hAnsi="Verdana"/>
          <w:b/>
          <w:szCs w:val="20"/>
        </w:rPr>
        <w:t>ngeniería De Diseño De Internet Y Seguridad</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915999" w:rsidRPr="0019416C" w:rsidRDefault="00915999" w:rsidP="006F4DBB">
      <w:pPr>
        <w:spacing w:after="0" w:line="360" w:lineRule="auto"/>
        <w:ind w:left="-284" w:right="-567"/>
        <w:jc w:val="center"/>
        <w:rPr>
          <w:rFonts w:ascii="Verdana" w:hAnsi="Verdana"/>
          <w:b/>
          <w:szCs w:val="20"/>
        </w:rPr>
      </w:pPr>
      <w:r w:rsidRPr="0019416C">
        <w:rPr>
          <w:rFonts w:ascii="Verdana" w:hAnsi="Verdana"/>
          <w:b/>
          <w:szCs w:val="20"/>
          <w:highlight w:val="lightGray"/>
        </w:rPr>
        <w:t>[IDENTD]</w:t>
      </w:r>
      <w:r w:rsidRPr="0019416C">
        <w:rPr>
          <w:rFonts w:ascii="Verdana" w:hAnsi="Verdana"/>
          <w:b/>
          <w:szCs w:val="20"/>
        </w:rPr>
        <w:t xml:space="preserve"> Identification Protocol; Protocolo de Identificación</w:t>
      </w:r>
    </w:p>
    <w:p w:rsidR="00915999" w:rsidRPr="0019416C" w:rsidRDefault="00915999" w:rsidP="006F4DBB">
      <w:pPr>
        <w:spacing w:after="0" w:line="360" w:lineRule="auto"/>
        <w:ind w:left="-284" w:right="-567"/>
        <w:jc w:val="center"/>
        <w:rPr>
          <w:rFonts w:ascii="Verdana" w:hAnsi="Verdana"/>
          <w:b/>
          <w:szCs w:val="20"/>
        </w:rPr>
      </w:pP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15999" w:rsidRPr="0019416C" w:rsidRDefault="0091599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6D5E" w:rsidRPr="0019416C" w:rsidRDefault="00016D5E" w:rsidP="006F4DBB">
      <w:pPr>
        <w:spacing w:after="0" w:line="360" w:lineRule="auto"/>
        <w:ind w:left="-284" w:right="-567"/>
        <w:jc w:val="both"/>
        <w:rPr>
          <w:rFonts w:ascii="Verdana" w:hAnsi="Verdana"/>
          <w:sz w:val="20"/>
          <w:szCs w:val="20"/>
        </w:rPr>
      </w:pPr>
    </w:p>
    <w:p w:rsidR="007E1328" w:rsidRPr="0019416C" w:rsidRDefault="007E1328" w:rsidP="006F4DBB">
      <w:pPr>
        <w:spacing w:after="0" w:line="360" w:lineRule="auto"/>
        <w:ind w:left="-284" w:right="-567"/>
        <w:jc w:val="center"/>
        <w:rPr>
          <w:rFonts w:ascii="Verdana" w:hAnsi="Verdana"/>
          <w:b/>
          <w:szCs w:val="20"/>
        </w:rPr>
      </w:pPr>
      <w:r w:rsidRPr="0019416C">
        <w:rPr>
          <w:rFonts w:ascii="Verdana" w:hAnsi="Verdana"/>
          <w:b/>
          <w:szCs w:val="20"/>
          <w:highlight w:val="lightGray"/>
        </w:rPr>
        <w:t>[IDES]</w:t>
      </w:r>
      <w:r w:rsidRPr="0019416C">
        <w:rPr>
          <w:rFonts w:ascii="Verdana" w:hAnsi="Verdana"/>
          <w:b/>
          <w:szCs w:val="20"/>
        </w:rPr>
        <w:t xml:space="preserve"> </w:t>
      </w:r>
      <w:r w:rsidR="00A732C4" w:rsidRPr="00A732C4">
        <w:rPr>
          <w:rFonts w:ascii="Verdana" w:hAnsi="Verdana"/>
          <w:b/>
          <w:szCs w:val="20"/>
        </w:rPr>
        <w:t>Intrusion Detection Specialist System</w:t>
      </w:r>
      <w:r w:rsidRPr="0019416C">
        <w:rPr>
          <w:rFonts w:ascii="Verdana" w:hAnsi="Verdana"/>
          <w:b/>
          <w:szCs w:val="20"/>
        </w:rPr>
        <w:t>; Sistema Especialista en Detección de Intrusión</w:t>
      </w:r>
    </w:p>
    <w:p w:rsidR="007E1328" w:rsidRPr="0019416C" w:rsidRDefault="007E1328" w:rsidP="006F4DBB">
      <w:pPr>
        <w:spacing w:after="0" w:line="360" w:lineRule="auto"/>
        <w:ind w:left="-284" w:right="-567"/>
        <w:jc w:val="center"/>
        <w:rPr>
          <w:rFonts w:ascii="Verdana" w:hAnsi="Verdana"/>
          <w:b/>
          <w:szCs w:val="20"/>
        </w:rPr>
      </w:pPr>
    </w:p>
    <w:p w:rsidR="007E1328" w:rsidRPr="0019416C" w:rsidRDefault="007E13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Creado por Dorothy Denning y Peter Neumann entre 1984 y 1986.</w:t>
      </w:r>
    </w:p>
    <w:p w:rsidR="007E1328" w:rsidRPr="0019416C" w:rsidRDefault="007E1328" w:rsidP="006F4DBB">
      <w:pPr>
        <w:spacing w:after="0" w:line="360" w:lineRule="auto"/>
        <w:ind w:left="-284" w:right="-567"/>
        <w:jc w:val="both"/>
        <w:rPr>
          <w:rFonts w:ascii="Verdana" w:hAnsi="Verdana"/>
          <w:sz w:val="20"/>
          <w:szCs w:val="20"/>
        </w:rPr>
      </w:pPr>
    </w:p>
    <w:p w:rsidR="007E1328" w:rsidRPr="0019416C" w:rsidRDefault="007E13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E1328" w:rsidRPr="0019416C" w:rsidRDefault="007E1328" w:rsidP="006F4DBB">
      <w:pPr>
        <w:spacing w:after="0" w:line="360" w:lineRule="auto"/>
        <w:ind w:left="-284" w:right="-567"/>
        <w:jc w:val="both"/>
        <w:rPr>
          <w:rFonts w:ascii="Verdana" w:hAnsi="Verdana"/>
          <w:sz w:val="20"/>
          <w:szCs w:val="20"/>
        </w:rPr>
      </w:pPr>
    </w:p>
    <w:p w:rsidR="007E1328" w:rsidRPr="0019416C" w:rsidRDefault="007E13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E1328" w:rsidRPr="0019416C" w:rsidRDefault="007E13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E1328" w:rsidRPr="0019416C" w:rsidRDefault="007E1328"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[IDL]</w:t>
      </w:r>
      <w:r w:rsidRPr="0019416C">
        <w:rPr>
          <w:rFonts w:ascii="Verdana" w:hAnsi="Verdana"/>
          <w:b/>
          <w:szCs w:val="20"/>
        </w:rPr>
        <w:t xml:space="preserve"> Interface Definition Language; Lenguaje de Definición de interfaz </w:t>
      </w:r>
      <w:r w:rsidRPr="0019416C">
        <w:rPr>
          <w:rFonts w:ascii="Verdana" w:hAnsi="Verdana"/>
          <w:b/>
          <w:szCs w:val="20"/>
          <w:highlight w:val="green"/>
        </w:rPr>
        <w:t>||</w:t>
      </w:r>
      <w:r w:rsidRPr="0019416C">
        <w:rPr>
          <w:rFonts w:ascii="Verdana" w:hAnsi="Verdana"/>
          <w:b/>
          <w:szCs w:val="20"/>
        </w:rPr>
        <w:t xml:space="preserve"> Interactive Data Language; Lenguaje de Datos Interactivo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[IDN]</w:t>
      </w:r>
      <w:r w:rsidRPr="0019416C">
        <w:rPr>
          <w:rFonts w:ascii="Verdana" w:hAnsi="Verdana"/>
          <w:b/>
          <w:szCs w:val="20"/>
        </w:rPr>
        <w:t xml:space="preserve"> </w:t>
      </w:r>
      <w:r w:rsidR="00A57AA7" w:rsidRPr="00A57AA7">
        <w:rPr>
          <w:rFonts w:ascii="Verdana" w:hAnsi="Verdana"/>
          <w:b/>
          <w:szCs w:val="20"/>
        </w:rPr>
        <w:t>Internationalized Domain Names</w:t>
      </w:r>
      <w:r w:rsidRPr="0019416C">
        <w:rPr>
          <w:rFonts w:ascii="Verdana" w:hAnsi="Verdana"/>
          <w:b/>
          <w:szCs w:val="20"/>
        </w:rPr>
        <w:t xml:space="preserve">; </w:t>
      </w:r>
      <w:r w:rsidR="00A57AA7">
        <w:rPr>
          <w:rFonts w:ascii="Verdana" w:hAnsi="Verdana"/>
          <w:b/>
          <w:szCs w:val="20"/>
        </w:rPr>
        <w:t>N</w:t>
      </w:r>
      <w:r w:rsidR="00A57AA7" w:rsidRPr="00A57AA7">
        <w:rPr>
          <w:rFonts w:ascii="Verdana" w:hAnsi="Verdana"/>
          <w:b/>
          <w:szCs w:val="20"/>
        </w:rPr>
        <w:t xml:space="preserve">ombres de </w:t>
      </w:r>
      <w:r w:rsidR="00A57AA7">
        <w:rPr>
          <w:rFonts w:ascii="Verdana" w:hAnsi="Verdana"/>
          <w:b/>
          <w:szCs w:val="20"/>
        </w:rPr>
        <w:t>D</w:t>
      </w:r>
      <w:r w:rsidR="00A57AA7" w:rsidRPr="00A57AA7">
        <w:rPr>
          <w:rFonts w:ascii="Verdana" w:hAnsi="Verdana"/>
          <w:b/>
          <w:szCs w:val="20"/>
        </w:rPr>
        <w:t xml:space="preserve">ominio </w:t>
      </w:r>
      <w:r w:rsidR="00A57AA7">
        <w:rPr>
          <w:rFonts w:ascii="Verdana" w:hAnsi="Verdana"/>
          <w:b/>
          <w:szCs w:val="20"/>
        </w:rPr>
        <w:t>I</w:t>
      </w:r>
      <w:r w:rsidR="00A57AA7" w:rsidRPr="00A57AA7">
        <w:rPr>
          <w:rFonts w:ascii="Verdana" w:hAnsi="Verdana"/>
          <w:b/>
          <w:szCs w:val="20"/>
        </w:rPr>
        <w:t>nternacionalizados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[IDN_TLD]</w:t>
      </w:r>
      <w:r w:rsidRPr="0019416C">
        <w:rPr>
          <w:rFonts w:ascii="Verdana" w:hAnsi="Verdana"/>
          <w:b/>
          <w:szCs w:val="20"/>
        </w:rPr>
        <w:t xml:space="preserve"> Internationalized Domain Name Top-Level Domain; Nombre de Dominio de Alto Nivel Internacionalizado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[IDP]</w:t>
      </w:r>
      <w:r w:rsidRPr="0019416C">
        <w:rPr>
          <w:rFonts w:ascii="Verdana" w:hAnsi="Verdana"/>
          <w:b/>
          <w:szCs w:val="20"/>
        </w:rPr>
        <w:t xml:space="preserve"> Integrated Data Processing; Proceso de Datos Integrado </w:t>
      </w:r>
      <w:r w:rsidRPr="0019416C">
        <w:rPr>
          <w:rFonts w:ascii="Verdana" w:hAnsi="Verdana"/>
          <w:b/>
          <w:szCs w:val="20"/>
          <w:highlight w:val="green"/>
        </w:rPr>
        <w:t>||</w:t>
      </w:r>
      <w:r w:rsidRPr="0019416C">
        <w:rPr>
          <w:rFonts w:ascii="Verdana" w:hAnsi="Verdana"/>
          <w:b/>
          <w:szCs w:val="20"/>
        </w:rPr>
        <w:t xml:space="preserve"> Identity Provider; Proveedor de Identidad</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[IDPS]</w:t>
      </w:r>
      <w:r w:rsidRPr="0019416C">
        <w:rPr>
          <w:rFonts w:ascii="Verdana" w:hAnsi="Verdana"/>
          <w:b/>
          <w:szCs w:val="20"/>
        </w:rPr>
        <w:t xml:space="preserve"> Intrusion Detection and Prevention Systems; Sistema de Detección y de Prevención Intrusiones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[IDRP]</w:t>
      </w:r>
      <w:r w:rsidRPr="0019416C">
        <w:rPr>
          <w:rFonts w:ascii="Verdana" w:hAnsi="Verdana"/>
          <w:b/>
          <w:szCs w:val="20"/>
        </w:rPr>
        <w:t xml:space="preserve"> Inter-Domain Routing Protocol; Protocolo de Enrutamiento Entre Dominios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547630" w:rsidRPr="0019416C" w:rsidRDefault="00547630"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5335E5" w:rsidRPr="0019416C">
        <w:rPr>
          <w:rFonts w:ascii="Verdana" w:hAnsi="Verdana"/>
          <w:b/>
          <w:szCs w:val="20"/>
          <w:highlight w:val="lightGray"/>
        </w:rPr>
        <w:t>IDS</w:t>
      </w:r>
      <w:r w:rsidRPr="0019416C">
        <w:rPr>
          <w:rFonts w:ascii="Verdana" w:hAnsi="Verdana"/>
          <w:b/>
          <w:szCs w:val="20"/>
          <w:highlight w:val="lightGray"/>
        </w:rPr>
        <w:t>]</w:t>
      </w:r>
      <w:r w:rsidRPr="0019416C">
        <w:rPr>
          <w:rFonts w:ascii="Verdana" w:hAnsi="Verdana"/>
          <w:b/>
          <w:szCs w:val="20"/>
        </w:rPr>
        <w:t xml:space="preserve"> Intrusion Detection Systems; Sistemas de Detección de Intrusos</w:t>
      </w:r>
    </w:p>
    <w:p w:rsidR="00547630" w:rsidRPr="0019416C" w:rsidRDefault="00547630" w:rsidP="006F4DBB">
      <w:pPr>
        <w:spacing w:after="0" w:line="360" w:lineRule="auto"/>
        <w:ind w:left="-284" w:right="-567"/>
        <w:jc w:val="center"/>
        <w:rPr>
          <w:rFonts w:ascii="Verdana" w:hAnsi="Verdana"/>
          <w:b/>
          <w:szCs w:val="20"/>
        </w:rPr>
      </w:pPr>
    </w:p>
    <w:p w:rsidR="00547630" w:rsidRPr="00812245" w:rsidRDefault="00547630" w:rsidP="006F4DBB">
      <w:pPr>
        <w:spacing w:after="0" w:line="360" w:lineRule="auto"/>
        <w:ind w:left="-284" w:right="-567"/>
        <w:jc w:val="both"/>
        <w:rPr>
          <w:rFonts w:ascii="Consolas" w:hAnsi="Consolas" w:cs="Arial"/>
          <w:b/>
          <w:i/>
          <w:szCs w:val="20"/>
        </w:rPr>
      </w:pPr>
      <w:r w:rsidRPr="00812245">
        <w:rPr>
          <w:rFonts w:ascii="Consolas" w:hAnsi="Consolas"/>
          <w:b/>
          <w:i/>
          <w:szCs w:val="20"/>
        </w:rPr>
        <w:t>-</w:t>
      </w:r>
      <w:r w:rsidR="00812245">
        <w:rPr>
          <w:rFonts w:ascii="Consolas" w:hAnsi="Consolas" w:cs="Arial"/>
          <w:b/>
          <w:i/>
          <w:szCs w:val="20"/>
        </w:rPr>
        <w:t xml:space="preserve"> </w:t>
      </w:r>
      <w:r w:rsidR="00812245" w:rsidRPr="00812245">
        <w:rPr>
          <w:rFonts w:ascii="Consolas" w:hAnsi="Consolas" w:cs="Arial"/>
          <w:b/>
          <w:i/>
          <w:szCs w:val="20"/>
        </w:rPr>
        <w:t>El sistema de detección de intrusos (</w:t>
      </w:r>
      <w:r w:rsidR="00812245" w:rsidRPr="00812245">
        <w:rPr>
          <w:rFonts w:ascii="Consolas" w:hAnsi="Consolas" w:cs="Arial"/>
          <w:b/>
          <w:i/>
          <w:color w:val="FF0000"/>
          <w:szCs w:val="20"/>
        </w:rPr>
        <w:t>IDS</w:t>
      </w:r>
      <w:r w:rsidR="00812245" w:rsidRPr="00812245">
        <w:rPr>
          <w:rFonts w:ascii="Consolas" w:hAnsi="Consolas" w:cs="Arial"/>
          <w:b/>
          <w:i/>
          <w:szCs w:val="20"/>
        </w:rPr>
        <w:t xml:space="preserve">) es un sistema de monitorización pasivo en forma de software o de dispositivo que vigila la actividad entrante y saliente de la red, identificando cualquier patrón sospechoso de ataque a la red o al sistema y advirtiendo del mismo, pero sin prevenir dichas actividades sospechosas. Un firewall busca intrusiones para evitar que ocurran limitando el acceso entre redes para evitar la intrusión, mientras que un </w:t>
      </w:r>
      <w:r w:rsidR="00812245" w:rsidRPr="00812245">
        <w:rPr>
          <w:rFonts w:ascii="Consolas" w:hAnsi="Consolas" w:cs="Arial"/>
          <w:b/>
          <w:i/>
          <w:color w:val="FF0000"/>
          <w:szCs w:val="20"/>
        </w:rPr>
        <w:t>IDS</w:t>
      </w:r>
      <w:r w:rsidR="00812245" w:rsidRPr="00812245">
        <w:rPr>
          <w:rFonts w:ascii="Consolas" w:hAnsi="Consolas" w:cs="Arial"/>
          <w:b/>
          <w:i/>
          <w:szCs w:val="20"/>
        </w:rPr>
        <w:t xml:space="preserve"> señala un ataque desde dentro de la red. Ergo el </w:t>
      </w:r>
      <w:r w:rsidR="00812245" w:rsidRPr="00812245">
        <w:rPr>
          <w:rFonts w:ascii="Consolas" w:hAnsi="Consolas" w:cs="Arial"/>
          <w:b/>
          <w:i/>
          <w:color w:val="FF0000"/>
          <w:szCs w:val="20"/>
        </w:rPr>
        <w:t>IDS</w:t>
      </w:r>
      <w:r w:rsidR="00812245" w:rsidRPr="00812245">
        <w:rPr>
          <w:rFonts w:ascii="Consolas" w:hAnsi="Consolas" w:cs="Arial"/>
          <w:b/>
          <w:i/>
          <w:szCs w:val="20"/>
        </w:rPr>
        <w:t xml:space="preserve"> se debe considerar como una herramienta para usar junto con otros productos de seguridad estándar (como antivirus y un firewall) para aumentar la seguridad de toda la red o específica de un sistema. El </w:t>
      </w:r>
      <w:r w:rsidR="00812245" w:rsidRPr="00812245">
        <w:rPr>
          <w:rFonts w:ascii="Consolas" w:hAnsi="Consolas" w:cs="Arial"/>
          <w:b/>
          <w:i/>
          <w:color w:val="FF0000"/>
          <w:szCs w:val="20"/>
        </w:rPr>
        <w:t>IDS</w:t>
      </w:r>
      <w:r w:rsidR="00812245" w:rsidRPr="00812245">
        <w:rPr>
          <w:rFonts w:ascii="Consolas" w:hAnsi="Consolas" w:cs="Arial"/>
          <w:b/>
          <w:i/>
          <w:szCs w:val="20"/>
        </w:rPr>
        <w:t xml:space="preserve"> debe situarse entre el firewall y la red interna de la empresa. De no haber firewall, entre el rúter y la red interna para que todo el caudal de tr</w:t>
      </w:r>
      <w:r w:rsidR="00812245">
        <w:rPr>
          <w:rFonts w:ascii="Consolas" w:hAnsi="Consolas" w:cs="Arial"/>
          <w:b/>
          <w:i/>
          <w:szCs w:val="20"/>
        </w:rPr>
        <w:t>áfico entrante y saliente pueda ser analizado</w:t>
      </w:r>
      <w:r w:rsidR="00812245" w:rsidRPr="00812245">
        <w:rPr>
          <w:rFonts w:ascii="Consolas" w:hAnsi="Consolas" w:cs="Arial"/>
          <w:b/>
          <w:i/>
          <w:szCs w:val="20"/>
        </w:rPr>
        <w:t>.</w:t>
      </w:r>
    </w:p>
    <w:p w:rsidR="00547630" w:rsidRPr="0019416C" w:rsidRDefault="00547630" w:rsidP="006F4DBB">
      <w:pPr>
        <w:spacing w:after="0" w:line="360" w:lineRule="auto"/>
        <w:ind w:left="-284" w:right="-567"/>
        <w:jc w:val="both"/>
        <w:rPr>
          <w:rFonts w:ascii="Verdana" w:hAnsi="Verdana"/>
          <w:sz w:val="20"/>
          <w:szCs w:val="20"/>
        </w:rPr>
      </w:pPr>
    </w:p>
    <w:p w:rsidR="00547630" w:rsidRPr="0019416C" w:rsidRDefault="005476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47630" w:rsidRPr="0019416C" w:rsidRDefault="00547630" w:rsidP="006F4DBB">
      <w:pPr>
        <w:spacing w:after="0" w:line="360" w:lineRule="auto"/>
        <w:ind w:left="-284" w:right="-567"/>
        <w:jc w:val="both"/>
        <w:rPr>
          <w:rFonts w:ascii="Verdana" w:hAnsi="Verdana"/>
          <w:sz w:val="20"/>
          <w:szCs w:val="20"/>
        </w:rPr>
      </w:pPr>
    </w:p>
    <w:p w:rsidR="00547630" w:rsidRPr="0019416C" w:rsidRDefault="005476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47630" w:rsidRPr="0019416C" w:rsidRDefault="005335E5" w:rsidP="006F4DBB">
      <w:pPr>
        <w:spacing w:after="0" w:line="360" w:lineRule="auto"/>
        <w:ind w:left="-284" w:right="-567"/>
        <w:jc w:val="both"/>
        <w:rPr>
          <w:rFonts w:ascii="Verdana" w:hAnsi="Verdana"/>
          <w:b/>
          <w:szCs w:val="20"/>
          <w:highlight w:val="lightGray"/>
        </w:rPr>
      </w:pPr>
      <w:r w:rsidRPr="0019416C">
        <w:rPr>
          <w:rFonts w:ascii="Verdana" w:hAnsi="Verdana"/>
          <w:b/>
          <w:sz w:val="20"/>
          <w:szCs w:val="20"/>
          <w:u w:val="single"/>
        </w:rPr>
        <w:lastRenderedPageBreak/>
        <w:t>https://www.incibe.es/protege-tu-empresa/blog/son-y-sirven-los-siem-ids-e-ips</w:t>
      </w:r>
    </w:p>
    <w:p w:rsidR="005335E5" w:rsidRPr="0019416C" w:rsidRDefault="005335E5" w:rsidP="006F4DBB">
      <w:pPr>
        <w:spacing w:after="0" w:line="360" w:lineRule="auto"/>
        <w:ind w:left="-284" w:right="-567"/>
        <w:jc w:val="center"/>
        <w:rPr>
          <w:rFonts w:ascii="Verdana" w:hAnsi="Verdana"/>
          <w:b/>
          <w:szCs w:val="20"/>
          <w:highlight w:val="lightGray"/>
        </w:rPr>
      </w:pPr>
    </w:p>
    <w:p w:rsidR="002D2387" w:rsidRPr="0019416C" w:rsidRDefault="002D2387" w:rsidP="006F4DBB">
      <w:pPr>
        <w:spacing w:after="0" w:line="360" w:lineRule="auto"/>
        <w:ind w:left="-284" w:right="-567"/>
        <w:jc w:val="center"/>
        <w:rPr>
          <w:rFonts w:ascii="Verdana" w:hAnsi="Verdana"/>
          <w:b/>
          <w:szCs w:val="20"/>
        </w:rPr>
      </w:pPr>
      <w:r w:rsidRPr="0019416C">
        <w:rPr>
          <w:rFonts w:ascii="Verdana" w:hAnsi="Verdana"/>
          <w:b/>
          <w:szCs w:val="20"/>
          <w:highlight w:val="lightGray"/>
        </w:rPr>
        <w:t>[IDU]</w:t>
      </w:r>
      <w:r w:rsidRPr="0019416C">
        <w:rPr>
          <w:rFonts w:ascii="Verdana" w:hAnsi="Verdana"/>
          <w:b/>
          <w:szCs w:val="20"/>
        </w:rPr>
        <w:t xml:space="preserve"> Interface Data Unit; Unidad de Datos de Interfaz</w:t>
      </w:r>
    </w:p>
    <w:p w:rsidR="002D2387" w:rsidRPr="0019416C" w:rsidRDefault="002D2387" w:rsidP="006F4DBB">
      <w:pPr>
        <w:spacing w:after="0" w:line="360" w:lineRule="auto"/>
        <w:ind w:left="-284" w:right="-567"/>
        <w:jc w:val="center"/>
        <w:rPr>
          <w:rFonts w:ascii="Verdana" w:hAnsi="Verdana"/>
          <w:b/>
          <w:szCs w:val="20"/>
        </w:rPr>
      </w:pPr>
    </w:p>
    <w:p w:rsidR="002D2387" w:rsidRPr="0019416C" w:rsidRDefault="002D238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D2387" w:rsidRPr="0019416C" w:rsidRDefault="002D2387" w:rsidP="006F4DBB">
      <w:pPr>
        <w:spacing w:after="0" w:line="360" w:lineRule="auto"/>
        <w:ind w:left="-284" w:right="-567"/>
        <w:jc w:val="both"/>
        <w:rPr>
          <w:rFonts w:ascii="Verdana" w:hAnsi="Verdana"/>
          <w:sz w:val="20"/>
          <w:szCs w:val="20"/>
        </w:rPr>
      </w:pPr>
    </w:p>
    <w:p w:rsidR="002D2387" w:rsidRPr="0019416C" w:rsidRDefault="002D238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D2387" w:rsidRPr="0019416C" w:rsidRDefault="002D2387" w:rsidP="006F4DBB">
      <w:pPr>
        <w:spacing w:after="0" w:line="360" w:lineRule="auto"/>
        <w:ind w:left="-284" w:right="-567"/>
        <w:jc w:val="both"/>
        <w:rPr>
          <w:rFonts w:ascii="Verdana" w:hAnsi="Verdana"/>
          <w:sz w:val="20"/>
          <w:szCs w:val="20"/>
        </w:rPr>
      </w:pPr>
    </w:p>
    <w:p w:rsidR="002D2387" w:rsidRPr="0019416C" w:rsidRDefault="002D238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D2387" w:rsidRPr="0019416C" w:rsidRDefault="002D238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D2387" w:rsidRPr="0019416C" w:rsidRDefault="002D2387" w:rsidP="006F4DBB">
      <w:pPr>
        <w:spacing w:after="0" w:line="360" w:lineRule="auto"/>
        <w:ind w:left="-284" w:right="-567"/>
        <w:jc w:val="both"/>
        <w:rPr>
          <w:rFonts w:ascii="Verdana" w:hAnsi="Verdana"/>
          <w:b/>
          <w:szCs w:val="20"/>
          <w:highlight w:val="lightGray"/>
        </w:rPr>
      </w:pPr>
    </w:p>
    <w:p w:rsidR="00BB4004" w:rsidRPr="0019416C" w:rsidRDefault="00BB4004" w:rsidP="006F4DBB">
      <w:pPr>
        <w:spacing w:after="0" w:line="360" w:lineRule="auto"/>
        <w:ind w:left="-284" w:right="-567"/>
        <w:jc w:val="center"/>
        <w:rPr>
          <w:rFonts w:ascii="Verdana" w:hAnsi="Verdana"/>
          <w:b/>
          <w:szCs w:val="20"/>
        </w:rPr>
      </w:pPr>
      <w:r w:rsidRPr="0019416C">
        <w:rPr>
          <w:rFonts w:ascii="Verdana" w:hAnsi="Verdana"/>
          <w:b/>
          <w:szCs w:val="20"/>
          <w:highlight w:val="lightGray"/>
        </w:rPr>
        <w:t>[IE]</w:t>
      </w:r>
      <w:r w:rsidRPr="0019416C">
        <w:rPr>
          <w:rFonts w:ascii="Verdana" w:hAnsi="Verdana"/>
          <w:b/>
          <w:szCs w:val="20"/>
        </w:rPr>
        <w:t xml:space="preserve"> Internet Explorer; Explorador Idiota</w:t>
      </w:r>
    </w:p>
    <w:p w:rsidR="00BB4004" w:rsidRPr="0019416C" w:rsidRDefault="00BB4004" w:rsidP="006F4DBB">
      <w:pPr>
        <w:spacing w:after="0" w:line="360" w:lineRule="auto"/>
        <w:ind w:left="-284" w:right="-567"/>
        <w:jc w:val="center"/>
        <w:rPr>
          <w:rFonts w:ascii="Verdana" w:hAnsi="Verdana"/>
          <w:b/>
          <w:szCs w:val="20"/>
        </w:rPr>
      </w:pPr>
    </w:p>
    <w:p w:rsidR="00BB4004" w:rsidRPr="0019416C" w:rsidRDefault="00BB400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B4004" w:rsidRPr="0019416C" w:rsidRDefault="00BB4004" w:rsidP="006F4DBB">
      <w:pPr>
        <w:spacing w:after="0" w:line="360" w:lineRule="auto"/>
        <w:ind w:left="-284" w:right="-567"/>
        <w:jc w:val="both"/>
        <w:rPr>
          <w:rFonts w:ascii="Verdana" w:hAnsi="Verdana"/>
          <w:sz w:val="20"/>
          <w:szCs w:val="20"/>
        </w:rPr>
      </w:pPr>
    </w:p>
    <w:p w:rsidR="00BB4004" w:rsidRPr="0019416C" w:rsidRDefault="00BB400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B4004" w:rsidRPr="0019416C" w:rsidRDefault="00BB4004" w:rsidP="006F4DBB">
      <w:pPr>
        <w:spacing w:after="0" w:line="360" w:lineRule="auto"/>
        <w:ind w:left="-284" w:right="-567"/>
        <w:jc w:val="both"/>
        <w:rPr>
          <w:rFonts w:ascii="Verdana" w:hAnsi="Verdana"/>
          <w:sz w:val="20"/>
          <w:szCs w:val="20"/>
        </w:rPr>
      </w:pPr>
    </w:p>
    <w:p w:rsidR="00BB4004" w:rsidRPr="0019416C" w:rsidRDefault="00BB400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B4004" w:rsidRPr="0019416C" w:rsidRDefault="00BB400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14B1" w:rsidRPr="0019416C" w:rsidRDefault="004014B1" w:rsidP="006F4DBB">
      <w:pPr>
        <w:spacing w:after="0" w:line="360" w:lineRule="auto"/>
        <w:ind w:left="-284" w:right="-567"/>
        <w:jc w:val="both"/>
        <w:rPr>
          <w:rFonts w:ascii="Verdana" w:hAnsi="Verdana"/>
          <w:b/>
          <w:szCs w:val="20"/>
          <w:highlight w:val="lightGray"/>
        </w:rPr>
      </w:pPr>
    </w:p>
    <w:p w:rsidR="00FA3E14"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FA3E14" w:rsidRPr="0019416C">
        <w:rPr>
          <w:rFonts w:ascii="Verdana" w:hAnsi="Verdana"/>
          <w:b/>
          <w:szCs w:val="20"/>
          <w:highlight w:val="lightGray"/>
        </w:rPr>
        <w:t>[</w:t>
      </w:r>
      <w:r w:rsidR="00016D5E" w:rsidRPr="0019416C">
        <w:rPr>
          <w:rFonts w:ascii="Verdana" w:hAnsi="Verdana"/>
          <w:b/>
          <w:szCs w:val="20"/>
          <w:highlight w:val="lightGray"/>
        </w:rPr>
        <w:t>IEC</w:t>
      </w:r>
      <w:r w:rsidR="00FA3E14" w:rsidRPr="0019416C">
        <w:rPr>
          <w:rFonts w:ascii="Verdana" w:hAnsi="Verdana"/>
          <w:b/>
          <w:szCs w:val="20"/>
          <w:highlight w:val="lightGray"/>
        </w:rPr>
        <w:t>]</w:t>
      </w:r>
      <w:r w:rsidRPr="0019416C">
        <w:rPr>
          <w:rFonts w:ascii="Verdana" w:hAnsi="Verdana"/>
          <w:b/>
          <w:szCs w:val="20"/>
        </w:rPr>
        <w:t>*</w:t>
      </w:r>
    </w:p>
    <w:p w:rsidR="00FA3E14" w:rsidRPr="0019416C" w:rsidRDefault="00FA3E14" w:rsidP="006F4DBB">
      <w:pPr>
        <w:spacing w:after="0" w:line="360" w:lineRule="auto"/>
        <w:ind w:left="-284" w:right="-567"/>
        <w:jc w:val="center"/>
        <w:rPr>
          <w:rFonts w:ascii="Verdana" w:hAnsi="Verdana"/>
          <w:b/>
          <w:szCs w:val="20"/>
        </w:rPr>
      </w:pPr>
    </w:p>
    <w:p w:rsidR="00FA3E14" w:rsidRPr="0019416C" w:rsidRDefault="00FA3E1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International Electrotechnical Commission; Comisión Electrotécnica Internacional</w:t>
      </w:r>
      <w:r w:rsidR="00E93600">
        <w:rPr>
          <w:rFonts w:ascii="Verdana" w:hAnsi="Verdana" w:cs="Arial"/>
          <w:b/>
          <w:sz w:val="20"/>
          <w:szCs w:val="20"/>
        </w:rPr>
        <w:t>. Remite a CEI.</w:t>
      </w:r>
    </w:p>
    <w:p w:rsidR="00FA3E14" w:rsidRPr="0019416C" w:rsidRDefault="00FA3E14" w:rsidP="006F4DBB">
      <w:pPr>
        <w:spacing w:after="0" w:line="360" w:lineRule="auto"/>
        <w:ind w:left="-284" w:right="-567"/>
        <w:jc w:val="both"/>
        <w:rPr>
          <w:rFonts w:ascii="Verdana" w:hAnsi="Verdana"/>
          <w:sz w:val="20"/>
          <w:szCs w:val="20"/>
        </w:rPr>
      </w:pPr>
    </w:p>
    <w:p w:rsidR="00FA3E14" w:rsidRPr="0019416C" w:rsidRDefault="00FA3E1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A3E14" w:rsidRPr="0019416C" w:rsidRDefault="00FA3E14" w:rsidP="006F4DBB">
      <w:pPr>
        <w:spacing w:after="0" w:line="360" w:lineRule="auto"/>
        <w:ind w:left="-284" w:right="-567"/>
        <w:jc w:val="both"/>
        <w:rPr>
          <w:rFonts w:ascii="Verdana" w:hAnsi="Verdana"/>
          <w:sz w:val="20"/>
          <w:szCs w:val="20"/>
        </w:rPr>
      </w:pPr>
    </w:p>
    <w:p w:rsidR="00FA3E14" w:rsidRPr="0019416C" w:rsidRDefault="00FA3E1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A3E14" w:rsidRPr="0019416C" w:rsidRDefault="00FA3E1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A3E14" w:rsidRDefault="00FA3E14" w:rsidP="006F4DBB">
      <w:pPr>
        <w:spacing w:after="0" w:line="360" w:lineRule="auto"/>
        <w:ind w:left="-284" w:right="-567"/>
        <w:jc w:val="both"/>
        <w:rPr>
          <w:rFonts w:ascii="Verdana" w:hAnsi="Verdana"/>
          <w:b/>
          <w:szCs w:val="20"/>
          <w:highlight w:val="lightGray"/>
        </w:rPr>
      </w:pPr>
    </w:p>
    <w:p w:rsidR="008402F5" w:rsidRPr="0019416C" w:rsidRDefault="008402F5" w:rsidP="008402F5">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IED</w:t>
      </w:r>
      <w:r w:rsidRPr="0019416C">
        <w:rPr>
          <w:rFonts w:ascii="Verdana" w:hAnsi="Verdana"/>
          <w:b/>
          <w:szCs w:val="20"/>
          <w:highlight w:val="lightGray"/>
        </w:rPr>
        <w:t>]</w:t>
      </w:r>
      <w:r>
        <w:rPr>
          <w:rFonts w:ascii="Verdana" w:hAnsi="Verdana"/>
          <w:b/>
          <w:szCs w:val="20"/>
        </w:rPr>
        <w:t xml:space="preserve"> </w:t>
      </w:r>
      <w:r w:rsidRPr="008402F5">
        <w:rPr>
          <w:rFonts w:ascii="Verdana" w:hAnsi="Verdana"/>
          <w:b/>
          <w:szCs w:val="20"/>
        </w:rPr>
        <w:t>Smart Electronic Device</w:t>
      </w:r>
      <w:r>
        <w:rPr>
          <w:rFonts w:ascii="Verdana" w:hAnsi="Verdana"/>
          <w:b/>
          <w:szCs w:val="20"/>
        </w:rPr>
        <w:t>; Dispositivo Electrónico Inteligente</w:t>
      </w:r>
    </w:p>
    <w:p w:rsidR="008402F5" w:rsidRPr="0019416C" w:rsidRDefault="008402F5" w:rsidP="008402F5">
      <w:pPr>
        <w:spacing w:after="0" w:line="360" w:lineRule="auto"/>
        <w:ind w:left="-284" w:right="-567"/>
        <w:jc w:val="center"/>
        <w:rPr>
          <w:rFonts w:ascii="Verdana" w:hAnsi="Verdana"/>
          <w:b/>
          <w:szCs w:val="20"/>
        </w:rPr>
      </w:pPr>
    </w:p>
    <w:p w:rsidR="008402F5" w:rsidRPr="0019416C" w:rsidRDefault="008402F5" w:rsidP="008402F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8402F5" w:rsidRPr="0019416C" w:rsidRDefault="008402F5" w:rsidP="008402F5">
      <w:pPr>
        <w:spacing w:after="0" w:line="360" w:lineRule="auto"/>
        <w:ind w:left="-284" w:right="-567"/>
        <w:jc w:val="both"/>
        <w:rPr>
          <w:rFonts w:ascii="Verdana" w:hAnsi="Verdana"/>
          <w:sz w:val="20"/>
          <w:szCs w:val="20"/>
        </w:rPr>
      </w:pPr>
    </w:p>
    <w:p w:rsidR="008402F5" w:rsidRPr="0019416C" w:rsidRDefault="008402F5" w:rsidP="008402F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02F5" w:rsidRPr="0019416C" w:rsidRDefault="008402F5" w:rsidP="008402F5">
      <w:pPr>
        <w:spacing w:after="0" w:line="360" w:lineRule="auto"/>
        <w:ind w:left="-284" w:right="-567"/>
        <w:jc w:val="both"/>
        <w:rPr>
          <w:rFonts w:ascii="Verdana" w:hAnsi="Verdana"/>
          <w:sz w:val="20"/>
          <w:szCs w:val="20"/>
        </w:rPr>
      </w:pPr>
    </w:p>
    <w:p w:rsidR="008402F5" w:rsidRPr="0019416C" w:rsidRDefault="008402F5" w:rsidP="008402F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02F5" w:rsidRPr="0019416C" w:rsidRDefault="008402F5" w:rsidP="008402F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402F5" w:rsidRPr="0019416C" w:rsidRDefault="008402F5" w:rsidP="008402F5">
      <w:pPr>
        <w:spacing w:after="0" w:line="360" w:lineRule="auto"/>
        <w:ind w:left="-284" w:right="-567"/>
        <w:jc w:val="both"/>
        <w:rPr>
          <w:rFonts w:ascii="Verdana" w:hAnsi="Verdana"/>
          <w:sz w:val="20"/>
          <w:szCs w:val="20"/>
        </w:rPr>
      </w:pPr>
    </w:p>
    <w:p w:rsidR="00601927"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601927" w:rsidRPr="0019416C">
        <w:rPr>
          <w:rFonts w:ascii="Verdana" w:hAnsi="Verdana"/>
          <w:b/>
          <w:szCs w:val="20"/>
          <w:highlight w:val="lightGray"/>
        </w:rPr>
        <w:t>[IEEE]</w:t>
      </w:r>
      <w:r w:rsidRPr="0019416C">
        <w:rPr>
          <w:rFonts w:ascii="Verdana" w:hAnsi="Verdana"/>
          <w:b/>
          <w:szCs w:val="20"/>
        </w:rPr>
        <w:t>*</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95979" w:rsidRPr="0019416C">
        <w:rPr>
          <w:rFonts w:ascii="Verdana" w:hAnsi="Verdana" w:cs="Arial"/>
          <w:b/>
          <w:sz w:val="20"/>
          <w:szCs w:val="20"/>
        </w:rPr>
        <w:t xml:space="preserve">Institute of Electrical and Electronics Engineers; </w:t>
      </w:r>
      <w:r w:rsidR="00B977A9" w:rsidRPr="0019416C">
        <w:rPr>
          <w:rFonts w:ascii="Verdana" w:hAnsi="Verdana"/>
          <w:b/>
          <w:sz w:val="20"/>
          <w:szCs w:val="20"/>
        </w:rPr>
        <w:t>Instituto de Ingenieros Eléctricos y Electrónicos</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rPr>
      </w:pPr>
    </w:p>
    <w:p w:rsidR="00146930"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146930" w:rsidRPr="0019416C">
        <w:rPr>
          <w:rFonts w:ascii="Verdana" w:hAnsi="Verdana"/>
          <w:b/>
          <w:szCs w:val="20"/>
          <w:highlight w:val="lightGray"/>
        </w:rPr>
        <w:t>[IETF]</w:t>
      </w:r>
      <w:r w:rsidRPr="0019416C">
        <w:rPr>
          <w:rFonts w:ascii="Verdana" w:hAnsi="Verdana"/>
          <w:b/>
          <w:szCs w:val="20"/>
        </w:rPr>
        <w:t>*</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F5B8C" w:rsidRPr="0019416C">
        <w:rPr>
          <w:rFonts w:ascii="Verdana" w:hAnsi="Verdana" w:cs="Arial"/>
          <w:b/>
          <w:sz w:val="20"/>
          <w:szCs w:val="20"/>
        </w:rPr>
        <w:t xml:space="preserve">Internet Engineering Task Force; Grupo de Trabajo en Ingeniería de Internet. </w:t>
      </w:r>
      <w:r w:rsidRPr="0019416C">
        <w:rPr>
          <w:rFonts w:ascii="Verdana" w:hAnsi="Verdana" w:cs="Arial"/>
          <w:b/>
          <w:sz w:val="20"/>
          <w:szCs w:val="20"/>
        </w:rPr>
        <w:t>La rama de desarrollo e ingeniería de protocolos de Internet.</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highlight w:val="lightGray"/>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[IFAC]</w:t>
      </w:r>
      <w:r w:rsidRPr="0019416C">
        <w:rPr>
          <w:rFonts w:ascii="Verdana" w:hAnsi="Verdana"/>
          <w:b/>
          <w:szCs w:val="20"/>
        </w:rPr>
        <w:t xml:space="preserve"> </w:t>
      </w:r>
      <w:r w:rsidR="00702D7C" w:rsidRPr="0019416C">
        <w:rPr>
          <w:rFonts w:ascii="Verdana" w:hAnsi="Verdana"/>
          <w:b/>
          <w:szCs w:val="20"/>
        </w:rPr>
        <w:t>International Federation of Automatic Control; Federación Internacional de Control Automático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[IFCP]</w:t>
      </w:r>
      <w:r w:rsidRPr="0019416C">
        <w:rPr>
          <w:rFonts w:ascii="Verdana" w:hAnsi="Verdana"/>
          <w:b/>
          <w:szCs w:val="20"/>
        </w:rPr>
        <w:t xml:space="preserve"> </w:t>
      </w:r>
      <w:r w:rsidR="00702D7C" w:rsidRPr="0019416C">
        <w:rPr>
          <w:rFonts w:ascii="Verdana" w:hAnsi="Verdana"/>
          <w:b/>
          <w:szCs w:val="20"/>
        </w:rPr>
        <w:t>Internet Fibre Channel Protocol; Protocolo de Internet de Canal de Fibra</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146930"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146930" w:rsidRPr="0019416C">
        <w:rPr>
          <w:rFonts w:ascii="Verdana" w:hAnsi="Verdana"/>
          <w:b/>
          <w:szCs w:val="20"/>
          <w:highlight w:val="lightGray"/>
        </w:rPr>
        <w:t>[IFLA]</w:t>
      </w:r>
      <w:r w:rsidRPr="0019416C">
        <w:rPr>
          <w:rFonts w:ascii="Verdana" w:hAnsi="Verdana"/>
          <w:b/>
          <w:szCs w:val="20"/>
        </w:rPr>
        <w:t>*</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International Federation of Library Associations and Institutions</w:t>
      </w:r>
      <w:r w:rsidR="00A57AA7">
        <w:rPr>
          <w:rFonts w:ascii="Verdana" w:hAnsi="Verdana" w:cs="Arial"/>
          <w:b/>
          <w:sz w:val="20"/>
          <w:szCs w:val="20"/>
        </w:rPr>
        <w:t>.</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CA148B" w:rsidRPr="0019416C" w:rsidRDefault="00CA148B" w:rsidP="006F4DBB">
      <w:pPr>
        <w:spacing w:after="0" w:line="360" w:lineRule="auto"/>
        <w:ind w:left="-284" w:right="-567"/>
        <w:jc w:val="center"/>
        <w:rPr>
          <w:rFonts w:ascii="Verdana" w:hAnsi="Verdana"/>
          <w:b/>
          <w:szCs w:val="20"/>
        </w:rPr>
      </w:pPr>
      <w:r w:rsidRPr="0019416C">
        <w:rPr>
          <w:rFonts w:ascii="Verdana" w:hAnsi="Verdana"/>
          <w:b/>
          <w:szCs w:val="20"/>
          <w:highlight w:val="lightGray"/>
        </w:rPr>
        <w:t>[IFS]</w:t>
      </w:r>
      <w:r w:rsidRPr="0019416C">
        <w:rPr>
          <w:rFonts w:ascii="Verdana" w:hAnsi="Verdana"/>
          <w:b/>
          <w:szCs w:val="20"/>
        </w:rPr>
        <w:t xml:space="preserve"> </w:t>
      </w:r>
      <w:r w:rsidR="00A732C4" w:rsidRPr="00A732C4">
        <w:rPr>
          <w:rFonts w:ascii="Verdana" w:hAnsi="Verdana"/>
          <w:b/>
          <w:szCs w:val="20"/>
        </w:rPr>
        <w:t>Space Between Frames</w:t>
      </w:r>
      <w:r w:rsidRPr="0019416C">
        <w:rPr>
          <w:rFonts w:ascii="Verdana" w:hAnsi="Verdana"/>
          <w:b/>
          <w:szCs w:val="20"/>
        </w:rPr>
        <w:t>; Espacio entre Tramas</w:t>
      </w:r>
    </w:p>
    <w:p w:rsidR="00CA148B" w:rsidRPr="0019416C" w:rsidRDefault="00CA148B" w:rsidP="006F4DBB">
      <w:pPr>
        <w:spacing w:after="0" w:line="360" w:lineRule="auto"/>
        <w:ind w:left="-284" w:right="-567"/>
        <w:jc w:val="center"/>
        <w:rPr>
          <w:rFonts w:ascii="Verdana" w:hAnsi="Verdana"/>
          <w:b/>
          <w:szCs w:val="20"/>
        </w:rPr>
      </w:pPr>
    </w:p>
    <w:p w:rsidR="00CA148B" w:rsidRPr="0019416C" w:rsidRDefault="00CA148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A148B" w:rsidRPr="0019416C" w:rsidRDefault="00CA148B" w:rsidP="006F4DBB">
      <w:pPr>
        <w:spacing w:after="0" w:line="360" w:lineRule="auto"/>
        <w:ind w:left="-284" w:right="-567"/>
        <w:jc w:val="both"/>
        <w:rPr>
          <w:rFonts w:ascii="Verdana" w:hAnsi="Verdana"/>
          <w:sz w:val="20"/>
          <w:szCs w:val="20"/>
        </w:rPr>
      </w:pPr>
    </w:p>
    <w:p w:rsidR="00CA148B" w:rsidRPr="0019416C" w:rsidRDefault="00CA148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A148B" w:rsidRPr="0019416C" w:rsidRDefault="00CA148B" w:rsidP="006F4DBB">
      <w:pPr>
        <w:spacing w:after="0" w:line="360" w:lineRule="auto"/>
        <w:ind w:left="-284" w:right="-567"/>
        <w:jc w:val="both"/>
        <w:rPr>
          <w:rFonts w:ascii="Verdana" w:hAnsi="Verdana"/>
          <w:sz w:val="20"/>
          <w:szCs w:val="20"/>
        </w:rPr>
      </w:pPr>
    </w:p>
    <w:p w:rsidR="00CA148B" w:rsidRPr="0019416C" w:rsidRDefault="00CA148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A148B" w:rsidRPr="0019416C" w:rsidRDefault="00CA148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A148B" w:rsidRPr="0019416C" w:rsidRDefault="00CA148B" w:rsidP="006F4DBB">
      <w:pPr>
        <w:spacing w:after="0" w:line="360" w:lineRule="auto"/>
        <w:ind w:left="-284" w:right="-567"/>
        <w:jc w:val="both"/>
        <w:rPr>
          <w:rFonts w:ascii="Verdana" w:hAnsi="Verdana"/>
          <w:sz w:val="20"/>
          <w:szCs w:val="20"/>
        </w:rPr>
      </w:pPr>
    </w:p>
    <w:p w:rsidR="0000388D" w:rsidRPr="0019416C" w:rsidRDefault="0000388D" w:rsidP="006F4DBB">
      <w:pPr>
        <w:spacing w:after="0" w:line="360" w:lineRule="auto"/>
        <w:ind w:left="-284" w:right="-567"/>
        <w:jc w:val="center"/>
        <w:rPr>
          <w:rFonts w:ascii="Verdana" w:hAnsi="Verdana"/>
          <w:b/>
          <w:szCs w:val="20"/>
        </w:rPr>
      </w:pPr>
      <w:r w:rsidRPr="0019416C">
        <w:rPr>
          <w:rFonts w:ascii="Verdana" w:hAnsi="Verdana"/>
          <w:b/>
          <w:szCs w:val="20"/>
          <w:highlight w:val="lightGray"/>
        </w:rPr>
        <w:t>[IGMP]</w:t>
      </w:r>
      <w:r w:rsidRPr="0019416C">
        <w:rPr>
          <w:rFonts w:ascii="Verdana" w:hAnsi="Verdana"/>
          <w:b/>
          <w:szCs w:val="20"/>
        </w:rPr>
        <w:t xml:space="preserve"> Internet Group Management Protocol; Protocolo para la Gestión de Grupos (multidifusión) de Internet</w:t>
      </w:r>
    </w:p>
    <w:p w:rsidR="0000388D" w:rsidRPr="0019416C" w:rsidRDefault="0000388D" w:rsidP="006F4DBB">
      <w:pPr>
        <w:spacing w:after="0" w:line="360" w:lineRule="auto"/>
        <w:ind w:left="-284" w:right="-567"/>
        <w:jc w:val="center"/>
        <w:rPr>
          <w:rFonts w:ascii="Verdana" w:hAnsi="Verdana"/>
          <w:b/>
          <w:szCs w:val="20"/>
        </w:rPr>
      </w:pPr>
    </w:p>
    <w:p w:rsidR="0000388D" w:rsidRPr="0019416C" w:rsidRDefault="000038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0388D" w:rsidRPr="0019416C" w:rsidRDefault="0000388D" w:rsidP="006F4DBB">
      <w:pPr>
        <w:spacing w:after="0" w:line="360" w:lineRule="auto"/>
        <w:ind w:left="-284" w:right="-567"/>
        <w:jc w:val="both"/>
        <w:rPr>
          <w:rFonts w:ascii="Verdana" w:hAnsi="Verdana"/>
          <w:sz w:val="20"/>
          <w:szCs w:val="20"/>
        </w:rPr>
      </w:pPr>
    </w:p>
    <w:p w:rsidR="0000388D" w:rsidRPr="0019416C" w:rsidRDefault="000038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0388D" w:rsidRPr="0019416C" w:rsidRDefault="0000388D" w:rsidP="006F4DBB">
      <w:pPr>
        <w:spacing w:after="0" w:line="360" w:lineRule="auto"/>
        <w:ind w:left="-284" w:right="-567"/>
        <w:jc w:val="both"/>
        <w:rPr>
          <w:rFonts w:ascii="Verdana" w:hAnsi="Verdana"/>
          <w:sz w:val="20"/>
          <w:szCs w:val="20"/>
        </w:rPr>
      </w:pPr>
    </w:p>
    <w:p w:rsidR="0000388D" w:rsidRPr="0019416C" w:rsidRDefault="000038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0388D" w:rsidRPr="0019416C" w:rsidRDefault="000038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0388D" w:rsidRPr="0019416C" w:rsidRDefault="0000388D"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[IGP]</w:t>
      </w:r>
      <w:r w:rsidRPr="0019416C">
        <w:rPr>
          <w:rFonts w:ascii="Verdana" w:hAnsi="Verdana"/>
          <w:b/>
          <w:szCs w:val="20"/>
        </w:rPr>
        <w:t xml:space="preserve"> Interior Gateway Protocol; </w:t>
      </w:r>
      <w:r w:rsidR="00B977A9" w:rsidRPr="0019416C">
        <w:rPr>
          <w:rFonts w:ascii="Verdana" w:hAnsi="Verdana"/>
          <w:b/>
          <w:szCs w:val="20"/>
        </w:rPr>
        <w:t>Protocolo de Pasarela Interior</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Incluir en ella el OSPF u Open Shortest Path First. | https://es.wikipedia.org/wiki/Open_Shortest_Path_First</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rPr>
      </w:pPr>
      <w:r w:rsidRPr="0019416C">
        <w:rPr>
          <w:rFonts w:ascii="Verdana" w:hAnsi="Verdana"/>
          <w:b/>
          <w:szCs w:val="20"/>
          <w:highlight w:val="lightGray"/>
        </w:rPr>
        <w:t>[IGRP]</w:t>
      </w:r>
      <w:r w:rsidRPr="0019416C">
        <w:rPr>
          <w:rFonts w:ascii="Verdana" w:hAnsi="Verdana"/>
          <w:b/>
          <w:szCs w:val="20"/>
        </w:rPr>
        <w:t xml:space="preserve"> Internet Gateway Routing Protocol; Protocolo de Encaminamiento de Pasarela Internet</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A2536" w:rsidRPr="0019416C" w:rsidRDefault="00EA2536" w:rsidP="006F4DBB">
      <w:pPr>
        <w:spacing w:after="0" w:line="360" w:lineRule="auto"/>
        <w:ind w:left="-284" w:right="-567"/>
        <w:jc w:val="both"/>
        <w:rPr>
          <w:rFonts w:ascii="Verdana" w:hAnsi="Verdana"/>
          <w:sz w:val="20"/>
          <w:szCs w:val="20"/>
        </w:rPr>
      </w:pPr>
    </w:p>
    <w:p w:rsidR="00EA2536" w:rsidRPr="0019416C" w:rsidRDefault="00EA2536" w:rsidP="006F4DBB">
      <w:pPr>
        <w:spacing w:after="0" w:line="360" w:lineRule="auto"/>
        <w:ind w:left="-284" w:right="-567"/>
        <w:jc w:val="center"/>
        <w:rPr>
          <w:rFonts w:ascii="Verdana" w:hAnsi="Verdana"/>
          <w:b/>
          <w:szCs w:val="20"/>
        </w:rPr>
      </w:pPr>
      <w:r w:rsidRPr="0019416C">
        <w:rPr>
          <w:rFonts w:ascii="Verdana" w:hAnsi="Verdana"/>
          <w:b/>
          <w:szCs w:val="20"/>
          <w:highlight w:val="lightGray"/>
        </w:rPr>
        <w:t>[IHL]</w:t>
      </w:r>
      <w:r w:rsidRPr="0019416C">
        <w:rPr>
          <w:rFonts w:ascii="Verdana" w:hAnsi="Verdana"/>
          <w:b/>
          <w:szCs w:val="20"/>
        </w:rPr>
        <w:t xml:space="preserve"> I</w:t>
      </w:r>
      <w:r w:rsidR="00390715" w:rsidRPr="0019416C">
        <w:rPr>
          <w:rFonts w:ascii="Verdana" w:hAnsi="Verdana"/>
          <w:b/>
          <w:szCs w:val="20"/>
        </w:rPr>
        <w:t>P</w:t>
      </w:r>
      <w:r w:rsidRPr="0019416C">
        <w:rPr>
          <w:rFonts w:ascii="Verdana" w:hAnsi="Verdana"/>
          <w:b/>
          <w:szCs w:val="20"/>
        </w:rPr>
        <w:t xml:space="preserve"> Header Lenght; Longitud de la Cabecera IP</w:t>
      </w:r>
    </w:p>
    <w:p w:rsidR="00EA2536" w:rsidRPr="0019416C" w:rsidRDefault="00EA2536" w:rsidP="006F4DBB">
      <w:pPr>
        <w:spacing w:after="0" w:line="360" w:lineRule="auto"/>
        <w:ind w:left="-284" w:right="-567"/>
        <w:jc w:val="center"/>
        <w:rPr>
          <w:rFonts w:ascii="Verdana" w:hAnsi="Verdana"/>
          <w:b/>
          <w:szCs w:val="20"/>
        </w:rPr>
      </w:pPr>
    </w:p>
    <w:p w:rsidR="00EA2536" w:rsidRPr="0019416C" w:rsidRDefault="00EA253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A2536" w:rsidRPr="0019416C" w:rsidRDefault="00EA2536" w:rsidP="006F4DBB">
      <w:pPr>
        <w:spacing w:after="0" w:line="360" w:lineRule="auto"/>
        <w:ind w:left="-284" w:right="-567"/>
        <w:jc w:val="both"/>
        <w:rPr>
          <w:rFonts w:ascii="Verdana" w:hAnsi="Verdana"/>
          <w:sz w:val="20"/>
          <w:szCs w:val="20"/>
        </w:rPr>
      </w:pPr>
    </w:p>
    <w:p w:rsidR="00EA2536" w:rsidRPr="0019416C" w:rsidRDefault="00EA253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A2536" w:rsidRPr="0019416C" w:rsidRDefault="00EA2536" w:rsidP="006F4DBB">
      <w:pPr>
        <w:spacing w:after="0" w:line="360" w:lineRule="auto"/>
        <w:ind w:left="-284" w:right="-567"/>
        <w:jc w:val="both"/>
        <w:rPr>
          <w:rFonts w:ascii="Verdana" w:hAnsi="Verdana"/>
          <w:sz w:val="20"/>
          <w:szCs w:val="20"/>
        </w:rPr>
      </w:pPr>
    </w:p>
    <w:p w:rsidR="00EA2536" w:rsidRPr="0019416C" w:rsidRDefault="00EA253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A2536" w:rsidRPr="0019416C" w:rsidRDefault="00EA253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A2536" w:rsidRPr="0019416C" w:rsidRDefault="00EA2536"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rPr>
      </w:pPr>
      <w:r w:rsidRPr="0019416C">
        <w:rPr>
          <w:rFonts w:ascii="Verdana" w:hAnsi="Verdana"/>
          <w:b/>
          <w:szCs w:val="20"/>
          <w:highlight w:val="lightGray"/>
        </w:rPr>
        <w:t>[IHV]</w:t>
      </w:r>
      <w:r w:rsidRPr="0019416C">
        <w:rPr>
          <w:rFonts w:ascii="Verdana" w:hAnsi="Verdana"/>
          <w:b/>
          <w:szCs w:val="20"/>
        </w:rPr>
        <w:t xml:space="preserve"> Independent Hardware Vendor; Vendedor Independiente de Hardware</w:t>
      </w:r>
    </w:p>
    <w:p w:rsidR="001467DA" w:rsidRPr="0019416C" w:rsidRDefault="001467DA" w:rsidP="006F4DBB">
      <w:pPr>
        <w:spacing w:after="0" w:line="360" w:lineRule="auto"/>
        <w:ind w:left="-284" w:right="-567"/>
        <w:jc w:val="center"/>
        <w:rPr>
          <w:rFonts w:ascii="Verdana" w:hAnsi="Verdana"/>
          <w:b/>
          <w:szCs w:val="20"/>
        </w:rPr>
      </w:pPr>
    </w:p>
    <w:p w:rsidR="001467DA" w:rsidRPr="0019416C" w:rsidRDefault="001467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7DA" w:rsidRPr="0019416C" w:rsidRDefault="001467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7DA" w:rsidRPr="0019416C" w:rsidRDefault="001467DA"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rPr>
      </w:pPr>
      <w:r w:rsidRPr="0019416C">
        <w:rPr>
          <w:rFonts w:ascii="Verdana" w:hAnsi="Verdana"/>
          <w:b/>
          <w:szCs w:val="20"/>
          <w:highlight w:val="lightGray"/>
        </w:rPr>
        <w:t>[IIL]</w:t>
      </w:r>
      <w:r w:rsidRPr="0019416C">
        <w:rPr>
          <w:rFonts w:ascii="Verdana" w:hAnsi="Verdana"/>
          <w:b/>
          <w:szCs w:val="20"/>
        </w:rPr>
        <w:t xml:space="preserve"> Integrated Injection Logic; Lógica De Inyección Integrada</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rPr>
      </w:pPr>
      <w:r w:rsidRPr="0019416C">
        <w:rPr>
          <w:rFonts w:ascii="Verdana" w:hAnsi="Verdana"/>
          <w:b/>
          <w:szCs w:val="20"/>
          <w:highlight w:val="lightGray"/>
        </w:rPr>
        <w:t>[IIOP]</w:t>
      </w:r>
      <w:r w:rsidRPr="0019416C">
        <w:rPr>
          <w:rFonts w:ascii="Verdana" w:hAnsi="Verdana"/>
          <w:b/>
          <w:szCs w:val="20"/>
        </w:rPr>
        <w:t xml:space="preserve"> Internet Inter-ORB Protocol; Protocolo Inter-ORB de Internet</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2D7C" w:rsidRPr="0019416C" w:rsidRDefault="00702D7C" w:rsidP="006F4DBB">
      <w:pPr>
        <w:spacing w:after="0" w:line="360" w:lineRule="auto"/>
        <w:ind w:left="-284" w:right="-567"/>
        <w:jc w:val="both"/>
        <w:rPr>
          <w:rFonts w:ascii="Verdana" w:hAnsi="Verdana"/>
          <w:sz w:val="20"/>
          <w:szCs w:val="20"/>
        </w:rPr>
      </w:pPr>
    </w:p>
    <w:p w:rsidR="008B5B89" w:rsidRPr="0019416C" w:rsidRDefault="00702D7C" w:rsidP="006F4DBB">
      <w:pPr>
        <w:spacing w:after="0" w:line="360" w:lineRule="auto"/>
        <w:jc w:val="center"/>
        <w:rPr>
          <w:rFonts w:ascii="Verdana" w:hAnsi="Verdana"/>
        </w:rPr>
      </w:pPr>
      <w:r w:rsidRPr="0019416C">
        <w:rPr>
          <w:rFonts w:ascii="Verdana" w:hAnsi="Verdana"/>
          <w:b/>
          <w:szCs w:val="20"/>
          <w:highlight w:val="lightGray"/>
        </w:rPr>
        <w:t>[IIS]</w:t>
      </w:r>
      <w:r w:rsidRPr="0019416C">
        <w:rPr>
          <w:rFonts w:ascii="Verdana" w:hAnsi="Verdana"/>
          <w:b/>
          <w:szCs w:val="20"/>
        </w:rPr>
        <w:t xml:space="preserve"> Internet Information Server; Servidor</w:t>
      </w:r>
      <w:r w:rsidR="008B5B89" w:rsidRPr="0019416C">
        <w:rPr>
          <w:rFonts w:ascii="Verdana" w:hAnsi="Verdana"/>
          <w:b/>
          <w:szCs w:val="20"/>
        </w:rPr>
        <w:t xml:space="preserve"> </w:t>
      </w:r>
      <w:r w:rsidRPr="0019416C">
        <w:rPr>
          <w:rFonts w:ascii="Verdana" w:hAnsi="Verdana"/>
          <w:b/>
          <w:szCs w:val="20"/>
        </w:rPr>
        <w:t>de Información para Internet</w:t>
      </w:r>
      <w:r w:rsidR="008B5B89" w:rsidRPr="0019416C">
        <w:rPr>
          <w:rFonts w:ascii="Verdana" w:hAnsi="Verdana"/>
          <w:b/>
          <w:szCs w:val="20"/>
        </w:rPr>
        <w:t xml:space="preserve"> </w:t>
      </w:r>
      <w:r w:rsidR="008B5B89" w:rsidRPr="0019416C">
        <w:rPr>
          <w:rFonts w:ascii="Verdana" w:hAnsi="Verdana"/>
          <w:b/>
          <w:szCs w:val="20"/>
          <w:highlight w:val="green"/>
        </w:rPr>
        <w:t>||</w:t>
      </w:r>
      <w:r w:rsidR="008B5B89" w:rsidRPr="0019416C">
        <w:rPr>
          <w:rFonts w:ascii="Verdana" w:hAnsi="Verdana"/>
          <w:b/>
          <w:szCs w:val="20"/>
        </w:rPr>
        <w:t xml:space="preserve"> Internet Information Services; Servicios de Información para Internet</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rPr>
      </w:pPr>
      <w:r w:rsidRPr="0019416C">
        <w:rPr>
          <w:rFonts w:ascii="Verdana" w:hAnsi="Verdana"/>
          <w:b/>
          <w:szCs w:val="20"/>
          <w:highlight w:val="lightGray"/>
        </w:rPr>
        <w:t>[IITA]</w:t>
      </w:r>
      <w:r w:rsidRPr="0019416C">
        <w:rPr>
          <w:rFonts w:ascii="Verdana" w:hAnsi="Verdana"/>
          <w:b/>
          <w:szCs w:val="20"/>
        </w:rPr>
        <w:t xml:space="preserve"> Information Infrastructure Technology and Applications; Infraestructura de Información y Usos de Tecnología</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rPr>
      </w:pPr>
      <w:r w:rsidRPr="0019416C">
        <w:rPr>
          <w:rFonts w:ascii="Verdana" w:hAnsi="Verdana"/>
          <w:b/>
          <w:szCs w:val="20"/>
          <w:highlight w:val="lightGray"/>
        </w:rPr>
        <w:t>[IKE]</w:t>
      </w:r>
      <w:r w:rsidRPr="0019416C">
        <w:rPr>
          <w:rFonts w:ascii="Verdana" w:hAnsi="Verdana"/>
          <w:b/>
          <w:szCs w:val="20"/>
        </w:rPr>
        <w:t xml:space="preserve"> Internet Key Exchange; Intercambio de Claves por Internet</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rPr>
      </w:pPr>
      <w:r w:rsidRPr="0019416C">
        <w:rPr>
          <w:rFonts w:ascii="Verdana" w:hAnsi="Verdana"/>
          <w:b/>
          <w:szCs w:val="20"/>
          <w:highlight w:val="lightGray"/>
        </w:rPr>
        <w:t>[IL]</w:t>
      </w:r>
      <w:r w:rsidRPr="0019416C">
        <w:rPr>
          <w:rFonts w:ascii="Verdana" w:hAnsi="Verdana"/>
          <w:b/>
          <w:szCs w:val="20"/>
        </w:rPr>
        <w:t xml:space="preserve"> Intermediate Language; Lenguaje Intermedio</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2D7C" w:rsidRDefault="00702D7C" w:rsidP="006F4DBB">
      <w:pPr>
        <w:spacing w:after="0" w:line="360" w:lineRule="auto"/>
        <w:ind w:left="-284" w:right="-567"/>
        <w:jc w:val="both"/>
        <w:rPr>
          <w:rFonts w:ascii="Verdana" w:hAnsi="Verdana"/>
          <w:sz w:val="20"/>
          <w:szCs w:val="20"/>
        </w:rPr>
      </w:pPr>
    </w:p>
    <w:p w:rsidR="00145FE0" w:rsidRPr="0019416C" w:rsidRDefault="00145FE0" w:rsidP="00145FE0">
      <w:pPr>
        <w:spacing w:after="0" w:line="360" w:lineRule="auto"/>
        <w:ind w:left="-284" w:right="-567"/>
        <w:jc w:val="center"/>
        <w:rPr>
          <w:rFonts w:ascii="Verdana" w:hAnsi="Verdana"/>
          <w:b/>
          <w:szCs w:val="20"/>
        </w:rPr>
      </w:pPr>
      <w:r w:rsidRPr="0019416C">
        <w:rPr>
          <w:rFonts w:ascii="Verdana" w:hAnsi="Verdana"/>
          <w:b/>
          <w:szCs w:val="20"/>
          <w:highlight w:val="lightGray"/>
        </w:rPr>
        <w:t>[IL</w:t>
      </w:r>
      <w:r>
        <w:rPr>
          <w:rFonts w:ascii="Verdana" w:hAnsi="Verdana"/>
          <w:b/>
          <w:szCs w:val="20"/>
          <w:highlight w:val="lightGray"/>
        </w:rPr>
        <w:t>2CPP</w:t>
      </w:r>
      <w:r w:rsidRPr="0019416C">
        <w:rPr>
          <w:rFonts w:ascii="Verdana" w:hAnsi="Verdana"/>
          <w:b/>
          <w:szCs w:val="20"/>
          <w:highlight w:val="lightGray"/>
        </w:rPr>
        <w:t>]</w:t>
      </w:r>
      <w:r w:rsidRPr="0019416C">
        <w:rPr>
          <w:rFonts w:ascii="Verdana" w:hAnsi="Verdana"/>
          <w:b/>
          <w:szCs w:val="20"/>
        </w:rPr>
        <w:t xml:space="preserve"> </w:t>
      </w:r>
      <w:r w:rsidRPr="00145FE0">
        <w:rPr>
          <w:rFonts w:ascii="Verdana" w:hAnsi="Verdana"/>
          <w:b/>
          <w:szCs w:val="20"/>
        </w:rPr>
        <w:t>Intermediate Language To C++</w:t>
      </w:r>
      <w:r>
        <w:rPr>
          <w:rFonts w:ascii="Verdana" w:hAnsi="Verdana"/>
          <w:b/>
          <w:szCs w:val="20"/>
        </w:rPr>
        <w:t>; Lenguaje Intermediario a C++</w:t>
      </w:r>
    </w:p>
    <w:p w:rsidR="00145FE0" w:rsidRPr="0019416C" w:rsidRDefault="00145FE0" w:rsidP="00145FE0">
      <w:pPr>
        <w:spacing w:after="0" w:line="360" w:lineRule="auto"/>
        <w:ind w:left="-284" w:right="-567"/>
        <w:jc w:val="center"/>
        <w:rPr>
          <w:rFonts w:ascii="Verdana" w:hAnsi="Verdana"/>
          <w:b/>
          <w:szCs w:val="20"/>
        </w:rPr>
      </w:pPr>
    </w:p>
    <w:p w:rsidR="00145FE0" w:rsidRPr="0019416C" w:rsidRDefault="00145FE0" w:rsidP="00145FE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5FE0" w:rsidRPr="0019416C" w:rsidRDefault="00145FE0" w:rsidP="00145FE0">
      <w:pPr>
        <w:spacing w:after="0" w:line="360" w:lineRule="auto"/>
        <w:ind w:left="-284" w:right="-567"/>
        <w:jc w:val="both"/>
        <w:rPr>
          <w:rFonts w:ascii="Verdana" w:hAnsi="Verdana"/>
          <w:sz w:val="20"/>
          <w:szCs w:val="20"/>
        </w:rPr>
      </w:pPr>
    </w:p>
    <w:p w:rsidR="00145FE0" w:rsidRPr="0019416C" w:rsidRDefault="00145FE0" w:rsidP="00145FE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5FE0" w:rsidRPr="0019416C" w:rsidRDefault="00145FE0" w:rsidP="00145FE0">
      <w:pPr>
        <w:spacing w:after="0" w:line="360" w:lineRule="auto"/>
        <w:ind w:left="-284" w:right="-567"/>
        <w:jc w:val="both"/>
        <w:rPr>
          <w:rFonts w:ascii="Verdana" w:hAnsi="Verdana"/>
          <w:sz w:val="20"/>
          <w:szCs w:val="20"/>
        </w:rPr>
      </w:pPr>
    </w:p>
    <w:p w:rsidR="00145FE0" w:rsidRPr="0019416C" w:rsidRDefault="00145FE0" w:rsidP="00145FE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5FE0" w:rsidRPr="0019416C" w:rsidRDefault="00145FE0" w:rsidP="00145FE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5FE0" w:rsidRPr="0019416C" w:rsidRDefault="00145FE0" w:rsidP="00145FE0">
      <w:pPr>
        <w:spacing w:after="0" w:line="360" w:lineRule="auto"/>
        <w:ind w:left="-284" w:right="-567"/>
        <w:jc w:val="both"/>
        <w:rPr>
          <w:rFonts w:ascii="Verdana" w:hAnsi="Verdana"/>
          <w:sz w:val="20"/>
          <w:szCs w:val="20"/>
        </w:rPr>
      </w:pPr>
    </w:p>
    <w:p w:rsidR="00145FE0" w:rsidRPr="0019416C" w:rsidRDefault="00145FE0"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rPr>
      </w:pPr>
      <w:r w:rsidRPr="0019416C">
        <w:rPr>
          <w:rFonts w:ascii="Verdana" w:hAnsi="Verdana"/>
          <w:b/>
          <w:szCs w:val="20"/>
          <w:highlight w:val="lightGray"/>
        </w:rPr>
        <w:t>[ILBM]</w:t>
      </w:r>
      <w:r w:rsidRPr="0019416C">
        <w:rPr>
          <w:rFonts w:ascii="Verdana" w:hAnsi="Verdana"/>
          <w:b/>
          <w:szCs w:val="20"/>
        </w:rPr>
        <w:t xml:space="preserve"> Interleaved Bit-Map; Mapa de Bits Intercalados</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rPr>
      </w:pPr>
      <w:r w:rsidRPr="0019416C">
        <w:rPr>
          <w:rFonts w:ascii="Verdana" w:hAnsi="Verdana"/>
          <w:b/>
          <w:szCs w:val="20"/>
          <w:highlight w:val="lightGray"/>
        </w:rPr>
        <w:t>[ILP]</w:t>
      </w:r>
      <w:r w:rsidRPr="0019416C">
        <w:rPr>
          <w:rFonts w:ascii="Verdana" w:hAnsi="Verdana"/>
          <w:b/>
          <w:szCs w:val="20"/>
        </w:rPr>
        <w:t xml:space="preserve"> Inductive Logic Programming; Programación Lógica Inductiva</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2D7C" w:rsidRPr="0019416C" w:rsidRDefault="00702D7C" w:rsidP="006F4DBB">
      <w:pPr>
        <w:spacing w:after="0" w:line="360" w:lineRule="auto"/>
        <w:ind w:left="-284" w:right="-567"/>
        <w:jc w:val="both"/>
        <w:rPr>
          <w:rFonts w:ascii="Verdana" w:hAnsi="Verdana"/>
          <w:sz w:val="20"/>
          <w:szCs w:val="20"/>
        </w:rPr>
      </w:pPr>
    </w:p>
    <w:p w:rsidR="007B2917" w:rsidRPr="0019416C" w:rsidRDefault="007B2917" w:rsidP="006F4DBB">
      <w:pPr>
        <w:spacing w:after="0" w:line="360" w:lineRule="auto"/>
        <w:ind w:left="-284" w:right="-567"/>
        <w:jc w:val="center"/>
        <w:rPr>
          <w:rFonts w:ascii="Verdana" w:hAnsi="Verdana"/>
          <w:b/>
          <w:szCs w:val="20"/>
        </w:rPr>
      </w:pPr>
      <w:r w:rsidRPr="0019416C">
        <w:rPr>
          <w:rFonts w:ascii="Verdana" w:hAnsi="Verdana"/>
          <w:b/>
          <w:szCs w:val="20"/>
          <w:highlight w:val="lightGray"/>
        </w:rPr>
        <w:t>[IMAP]</w:t>
      </w:r>
      <w:r w:rsidRPr="0019416C">
        <w:rPr>
          <w:rFonts w:ascii="Verdana" w:hAnsi="Verdana"/>
          <w:b/>
          <w:szCs w:val="20"/>
        </w:rPr>
        <w:t xml:space="preserve"> </w:t>
      </w:r>
      <w:r w:rsidR="005E485B" w:rsidRPr="0019416C">
        <w:rPr>
          <w:rFonts w:ascii="Verdana" w:hAnsi="Verdana"/>
          <w:b/>
          <w:szCs w:val="20"/>
        </w:rPr>
        <w:t>Internet Message Access Protocol</w:t>
      </w:r>
      <w:r w:rsidRPr="0019416C">
        <w:rPr>
          <w:rFonts w:ascii="Verdana" w:hAnsi="Verdana"/>
          <w:b/>
          <w:szCs w:val="20"/>
        </w:rPr>
        <w:t xml:space="preserve">; Protocolo de </w:t>
      </w:r>
      <w:r w:rsidR="009332E7" w:rsidRPr="0019416C">
        <w:rPr>
          <w:rFonts w:ascii="Verdana" w:hAnsi="Verdana"/>
          <w:b/>
          <w:szCs w:val="20"/>
        </w:rPr>
        <w:t>A</w:t>
      </w:r>
      <w:r w:rsidRPr="0019416C">
        <w:rPr>
          <w:rFonts w:ascii="Verdana" w:hAnsi="Verdana"/>
          <w:b/>
          <w:szCs w:val="20"/>
        </w:rPr>
        <w:t xml:space="preserve">cceso a </w:t>
      </w:r>
      <w:r w:rsidR="009332E7" w:rsidRPr="0019416C">
        <w:rPr>
          <w:rFonts w:ascii="Verdana" w:hAnsi="Verdana"/>
          <w:b/>
          <w:szCs w:val="20"/>
        </w:rPr>
        <w:t>M</w:t>
      </w:r>
      <w:r w:rsidRPr="0019416C">
        <w:rPr>
          <w:rFonts w:ascii="Verdana" w:hAnsi="Verdana"/>
          <w:b/>
          <w:szCs w:val="20"/>
        </w:rPr>
        <w:t>ensajes de Internet</w:t>
      </w:r>
    </w:p>
    <w:p w:rsidR="007B2917" w:rsidRPr="0019416C" w:rsidRDefault="007B2917" w:rsidP="006F4DBB">
      <w:pPr>
        <w:spacing w:after="0" w:line="360" w:lineRule="auto"/>
        <w:ind w:left="-284" w:right="-567"/>
        <w:jc w:val="center"/>
        <w:rPr>
          <w:rFonts w:ascii="Verdana" w:hAnsi="Verdana"/>
          <w:b/>
          <w:szCs w:val="20"/>
        </w:rPr>
      </w:pPr>
    </w:p>
    <w:p w:rsidR="007B2917" w:rsidRPr="0019416C" w:rsidRDefault="007B291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2917" w:rsidRPr="0019416C" w:rsidRDefault="007B2917" w:rsidP="006F4DBB">
      <w:pPr>
        <w:spacing w:after="0" w:line="360" w:lineRule="auto"/>
        <w:ind w:left="-284" w:right="-567"/>
        <w:jc w:val="both"/>
        <w:rPr>
          <w:rFonts w:ascii="Verdana" w:hAnsi="Verdana"/>
          <w:sz w:val="20"/>
          <w:szCs w:val="20"/>
        </w:rPr>
      </w:pPr>
    </w:p>
    <w:p w:rsidR="007B2917" w:rsidRPr="0019416C" w:rsidRDefault="007B291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2917" w:rsidRPr="0019416C" w:rsidRDefault="007B2917" w:rsidP="006F4DBB">
      <w:pPr>
        <w:spacing w:after="0" w:line="360" w:lineRule="auto"/>
        <w:ind w:left="-284" w:right="-567"/>
        <w:jc w:val="both"/>
        <w:rPr>
          <w:rFonts w:ascii="Verdana" w:hAnsi="Verdana"/>
          <w:sz w:val="20"/>
          <w:szCs w:val="20"/>
        </w:rPr>
      </w:pPr>
    </w:p>
    <w:p w:rsidR="007B2917" w:rsidRPr="0019416C" w:rsidRDefault="007B291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2917" w:rsidRPr="0019416C" w:rsidRDefault="007B291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2917" w:rsidRDefault="007B2917" w:rsidP="006F4DBB">
      <w:pPr>
        <w:spacing w:after="0" w:line="360" w:lineRule="auto"/>
        <w:ind w:left="-284" w:right="-567"/>
        <w:jc w:val="both"/>
        <w:rPr>
          <w:rFonts w:ascii="Verdana" w:hAnsi="Verdana"/>
          <w:sz w:val="20"/>
          <w:szCs w:val="20"/>
          <w:highlight w:val="lightGray"/>
        </w:rPr>
      </w:pPr>
    </w:p>
    <w:p w:rsidR="002C2477" w:rsidRPr="0019416C" w:rsidRDefault="002C2477" w:rsidP="006F4DBB">
      <w:pPr>
        <w:spacing w:after="0" w:line="360" w:lineRule="auto"/>
        <w:ind w:left="-284" w:right="-567"/>
        <w:jc w:val="center"/>
        <w:rPr>
          <w:rFonts w:ascii="Verdana" w:hAnsi="Verdana"/>
          <w:b/>
          <w:szCs w:val="20"/>
        </w:rPr>
      </w:pPr>
      <w:r w:rsidRPr="0019416C">
        <w:rPr>
          <w:rFonts w:ascii="Verdana" w:hAnsi="Verdana"/>
          <w:b/>
          <w:szCs w:val="20"/>
          <w:highlight w:val="lightGray"/>
        </w:rPr>
        <w:t>[IMAP</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IMAP Secure</w:t>
      </w:r>
      <w:r w:rsidRPr="0019416C">
        <w:rPr>
          <w:rFonts w:ascii="Verdana" w:hAnsi="Verdana"/>
          <w:b/>
          <w:szCs w:val="20"/>
        </w:rPr>
        <w:t xml:space="preserve">; </w:t>
      </w:r>
      <w:r>
        <w:rPr>
          <w:rFonts w:ascii="Verdana" w:hAnsi="Verdana"/>
          <w:b/>
          <w:szCs w:val="20"/>
        </w:rPr>
        <w:t>IMAP Seguro</w:t>
      </w:r>
    </w:p>
    <w:p w:rsidR="002C2477" w:rsidRPr="0019416C" w:rsidRDefault="002C2477" w:rsidP="006F4DBB">
      <w:pPr>
        <w:spacing w:after="0" w:line="360" w:lineRule="auto"/>
        <w:ind w:left="-284" w:right="-567"/>
        <w:jc w:val="center"/>
        <w:rPr>
          <w:rFonts w:ascii="Verdana" w:hAnsi="Verdana"/>
          <w:b/>
          <w:szCs w:val="20"/>
        </w:rPr>
      </w:pPr>
    </w:p>
    <w:p w:rsidR="002C2477" w:rsidRPr="0019416C" w:rsidRDefault="002C247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C2477" w:rsidRPr="0019416C" w:rsidRDefault="002C2477" w:rsidP="006F4DBB">
      <w:pPr>
        <w:spacing w:after="0" w:line="360" w:lineRule="auto"/>
        <w:ind w:left="-284" w:right="-567"/>
        <w:jc w:val="both"/>
        <w:rPr>
          <w:rFonts w:ascii="Verdana" w:hAnsi="Verdana"/>
          <w:sz w:val="20"/>
          <w:szCs w:val="20"/>
        </w:rPr>
      </w:pPr>
    </w:p>
    <w:p w:rsidR="002C2477" w:rsidRPr="0019416C" w:rsidRDefault="002C247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C2477" w:rsidRPr="0019416C" w:rsidRDefault="002C2477" w:rsidP="006F4DBB">
      <w:pPr>
        <w:spacing w:after="0" w:line="360" w:lineRule="auto"/>
        <w:ind w:left="-284" w:right="-567"/>
        <w:jc w:val="both"/>
        <w:rPr>
          <w:rFonts w:ascii="Verdana" w:hAnsi="Verdana"/>
          <w:sz w:val="20"/>
          <w:szCs w:val="20"/>
        </w:rPr>
      </w:pPr>
    </w:p>
    <w:p w:rsidR="002C2477" w:rsidRPr="0019416C" w:rsidRDefault="002C247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C2477" w:rsidRPr="0019416C" w:rsidRDefault="002C247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C2477" w:rsidRDefault="002C2477" w:rsidP="006F4DBB">
      <w:pPr>
        <w:spacing w:after="0" w:line="360" w:lineRule="auto"/>
        <w:ind w:left="-284" w:right="-567"/>
        <w:jc w:val="both"/>
        <w:rPr>
          <w:rFonts w:ascii="Verdana" w:hAnsi="Verdana"/>
          <w:sz w:val="20"/>
          <w:szCs w:val="20"/>
          <w:highlight w:val="lightGray"/>
        </w:rPr>
      </w:pPr>
    </w:p>
    <w:p w:rsidR="005E5E29" w:rsidRPr="0019416C" w:rsidRDefault="005E5E29" w:rsidP="005E5E29">
      <w:pPr>
        <w:spacing w:after="0" w:line="360" w:lineRule="auto"/>
        <w:ind w:left="-284" w:right="-567"/>
        <w:jc w:val="center"/>
        <w:rPr>
          <w:rFonts w:ascii="Verdana" w:hAnsi="Verdana"/>
          <w:b/>
          <w:szCs w:val="20"/>
        </w:rPr>
      </w:pPr>
      <w:r w:rsidRPr="0019416C">
        <w:rPr>
          <w:rFonts w:ascii="Verdana" w:hAnsi="Verdana"/>
          <w:b/>
          <w:szCs w:val="20"/>
          <w:highlight w:val="lightGray"/>
        </w:rPr>
        <w:t>[IME]</w:t>
      </w:r>
      <w:r w:rsidRPr="0019416C">
        <w:rPr>
          <w:rFonts w:ascii="Verdana" w:hAnsi="Verdana"/>
          <w:b/>
          <w:szCs w:val="20"/>
        </w:rPr>
        <w:t xml:space="preserve"> </w:t>
      </w:r>
      <w:r w:rsidRPr="005E5E29">
        <w:rPr>
          <w:rFonts w:ascii="Verdana" w:hAnsi="Verdana"/>
          <w:b/>
          <w:szCs w:val="20"/>
        </w:rPr>
        <w:t>Input Method Editor</w:t>
      </w:r>
      <w:r>
        <w:rPr>
          <w:rFonts w:ascii="Verdana" w:hAnsi="Verdana"/>
          <w:b/>
          <w:szCs w:val="20"/>
        </w:rPr>
        <w:t xml:space="preserve">; </w:t>
      </w:r>
      <w:r w:rsidRPr="005E5E29">
        <w:rPr>
          <w:rFonts w:ascii="Verdana" w:hAnsi="Verdana"/>
          <w:b/>
          <w:szCs w:val="20"/>
        </w:rPr>
        <w:t xml:space="preserve">Editor de </w:t>
      </w:r>
      <w:r>
        <w:rPr>
          <w:rFonts w:ascii="Verdana" w:hAnsi="Verdana"/>
          <w:b/>
          <w:szCs w:val="20"/>
        </w:rPr>
        <w:t>M</w:t>
      </w:r>
      <w:r w:rsidRPr="005E5E29">
        <w:rPr>
          <w:rFonts w:ascii="Verdana" w:hAnsi="Verdana"/>
          <w:b/>
          <w:szCs w:val="20"/>
        </w:rPr>
        <w:t xml:space="preserve">étodos de </w:t>
      </w:r>
      <w:r>
        <w:rPr>
          <w:rFonts w:ascii="Verdana" w:hAnsi="Verdana"/>
          <w:b/>
          <w:szCs w:val="20"/>
        </w:rPr>
        <w:t>E</w:t>
      </w:r>
      <w:r w:rsidRPr="005E5E29">
        <w:rPr>
          <w:rFonts w:ascii="Verdana" w:hAnsi="Verdana"/>
          <w:b/>
          <w:szCs w:val="20"/>
        </w:rPr>
        <w:t>ntrada</w:t>
      </w:r>
    </w:p>
    <w:p w:rsidR="005E5E29" w:rsidRPr="0019416C" w:rsidRDefault="005E5E29" w:rsidP="005E5E29">
      <w:pPr>
        <w:spacing w:after="0" w:line="360" w:lineRule="auto"/>
        <w:ind w:left="-284" w:right="-567"/>
        <w:jc w:val="center"/>
        <w:rPr>
          <w:rFonts w:ascii="Verdana" w:hAnsi="Verdana"/>
          <w:b/>
          <w:szCs w:val="20"/>
        </w:rPr>
      </w:pPr>
    </w:p>
    <w:p w:rsidR="005E5E29" w:rsidRPr="0019416C" w:rsidRDefault="005E5E29" w:rsidP="005E5E2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5E29" w:rsidRDefault="005E5E29" w:rsidP="005E5E2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5E29" w:rsidRPr="0019416C" w:rsidRDefault="005E5E29" w:rsidP="006F4DBB">
      <w:pPr>
        <w:spacing w:after="0" w:line="360" w:lineRule="auto"/>
        <w:ind w:left="-284" w:right="-567"/>
        <w:jc w:val="both"/>
        <w:rPr>
          <w:rFonts w:ascii="Verdana" w:hAnsi="Verdana"/>
          <w:sz w:val="20"/>
          <w:szCs w:val="20"/>
          <w:highlight w:val="lightGray"/>
        </w:rPr>
      </w:pPr>
    </w:p>
    <w:p w:rsidR="001467DA" w:rsidRPr="0019416C" w:rsidRDefault="001467DA" w:rsidP="006F4DBB">
      <w:pPr>
        <w:spacing w:after="0" w:line="360" w:lineRule="auto"/>
        <w:ind w:left="-284" w:right="-567"/>
        <w:jc w:val="center"/>
        <w:rPr>
          <w:rFonts w:ascii="Verdana" w:hAnsi="Verdana"/>
          <w:b/>
          <w:szCs w:val="20"/>
        </w:rPr>
      </w:pPr>
      <w:r w:rsidRPr="0019416C">
        <w:rPr>
          <w:rFonts w:ascii="Verdana" w:hAnsi="Verdana"/>
          <w:b/>
          <w:szCs w:val="20"/>
          <w:highlight w:val="lightGray"/>
        </w:rPr>
        <w:t>[IMEI]</w:t>
      </w:r>
      <w:r w:rsidRPr="0019416C">
        <w:rPr>
          <w:rFonts w:ascii="Verdana" w:hAnsi="Verdana"/>
          <w:b/>
          <w:szCs w:val="20"/>
        </w:rPr>
        <w:t xml:space="preserve"> International Mobile Equipment Identity; Identidad Internacional de Equipos Móviles</w:t>
      </w:r>
    </w:p>
    <w:p w:rsidR="001467DA" w:rsidRPr="0019416C" w:rsidRDefault="001467DA" w:rsidP="006F4DBB">
      <w:pPr>
        <w:spacing w:after="0" w:line="360" w:lineRule="auto"/>
        <w:ind w:left="-284" w:right="-567"/>
        <w:jc w:val="center"/>
        <w:rPr>
          <w:rFonts w:ascii="Verdana" w:hAnsi="Verdana"/>
          <w:b/>
          <w:szCs w:val="20"/>
        </w:rPr>
      </w:pPr>
    </w:p>
    <w:p w:rsidR="001467DA" w:rsidRPr="0019416C" w:rsidRDefault="001467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7DA" w:rsidRDefault="001467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5E29" w:rsidRDefault="005E5E29" w:rsidP="005E5E29">
      <w:pPr>
        <w:spacing w:after="0" w:line="360" w:lineRule="auto"/>
        <w:ind w:left="-284" w:right="-567"/>
        <w:jc w:val="center"/>
        <w:rPr>
          <w:rFonts w:ascii="Verdana" w:hAnsi="Verdana"/>
          <w:b/>
          <w:szCs w:val="20"/>
          <w:highlight w:val="lightGray"/>
        </w:rPr>
      </w:pPr>
    </w:p>
    <w:p w:rsidR="005E5E29" w:rsidRPr="0019416C" w:rsidRDefault="005E5E29" w:rsidP="005E5E29">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IMEJP</w:t>
      </w:r>
      <w:r w:rsidRPr="0019416C">
        <w:rPr>
          <w:rFonts w:ascii="Verdana" w:hAnsi="Verdana"/>
          <w:b/>
          <w:szCs w:val="20"/>
          <w:highlight w:val="lightGray"/>
        </w:rPr>
        <w:t>]</w:t>
      </w:r>
      <w:r w:rsidRPr="0019416C">
        <w:rPr>
          <w:rFonts w:ascii="Verdana" w:hAnsi="Verdana"/>
          <w:b/>
          <w:szCs w:val="20"/>
        </w:rPr>
        <w:t xml:space="preserve"> </w:t>
      </w:r>
      <w:r>
        <w:rPr>
          <w:rFonts w:ascii="Verdana" w:hAnsi="Verdana"/>
          <w:b/>
        </w:rPr>
        <w:t>IME Japan</w:t>
      </w:r>
      <w:r w:rsidR="0006066D">
        <w:rPr>
          <w:rFonts w:ascii="Verdana" w:hAnsi="Verdana"/>
          <w:b/>
        </w:rPr>
        <w:t xml:space="preserve"> </w:t>
      </w:r>
      <w:r w:rsidR="0006066D" w:rsidRPr="0006066D">
        <w:rPr>
          <w:rFonts w:ascii="Verdana" w:hAnsi="Verdana"/>
          <w:b/>
          <w:highlight w:val="red"/>
        </w:rPr>
        <w:t>|/</w:t>
      </w:r>
    </w:p>
    <w:p w:rsidR="005E5E29" w:rsidRPr="0019416C" w:rsidRDefault="005E5E29" w:rsidP="005E5E29">
      <w:pPr>
        <w:spacing w:after="0" w:line="360" w:lineRule="auto"/>
        <w:ind w:left="-284" w:right="-567"/>
        <w:jc w:val="center"/>
        <w:rPr>
          <w:rFonts w:ascii="Verdana" w:hAnsi="Verdana"/>
          <w:b/>
          <w:szCs w:val="20"/>
        </w:rPr>
      </w:pPr>
    </w:p>
    <w:p w:rsidR="005E5E29" w:rsidRPr="0019416C" w:rsidRDefault="005E5E29" w:rsidP="005E5E2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5E29" w:rsidRPr="0019416C" w:rsidRDefault="005E5E29" w:rsidP="005E5E2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IMEKR</w:t>
      </w:r>
      <w:r w:rsidRPr="0019416C">
        <w:rPr>
          <w:rFonts w:ascii="Verdana" w:hAnsi="Verdana"/>
          <w:b/>
          <w:szCs w:val="20"/>
          <w:highlight w:val="lightGray"/>
        </w:rPr>
        <w:t>]</w:t>
      </w:r>
      <w:r w:rsidRPr="0019416C">
        <w:rPr>
          <w:rFonts w:ascii="Verdana" w:hAnsi="Verdana"/>
          <w:b/>
          <w:szCs w:val="20"/>
        </w:rPr>
        <w:t xml:space="preserve"> </w:t>
      </w:r>
      <w:r>
        <w:rPr>
          <w:rFonts w:ascii="Verdana" w:hAnsi="Verdana"/>
          <w:b/>
        </w:rPr>
        <w:t>IME</w:t>
      </w:r>
      <w:r w:rsidRPr="005E5E29">
        <w:rPr>
          <w:rFonts w:ascii="Verdana" w:hAnsi="Verdana"/>
          <w:b/>
        </w:rPr>
        <w:t xml:space="preserve"> </w:t>
      </w:r>
      <w:r>
        <w:rPr>
          <w:rFonts w:ascii="Verdana" w:hAnsi="Verdana"/>
          <w:b/>
        </w:rPr>
        <w:t>Korea</w:t>
      </w:r>
      <w:r w:rsidR="0006066D">
        <w:rPr>
          <w:rFonts w:ascii="Verdana" w:hAnsi="Verdana"/>
          <w:b/>
        </w:rPr>
        <w:t xml:space="preserve"> </w:t>
      </w:r>
      <w:r w:rsidR="0006066D" w:rsidRPr="0006066D">
        <w:rPr>
          <w:rFonts w:ascii="Verdana" w:hAnsi="Verdana"/>
          <w:b/>
          <w:highlight w:val="red"/>
        </w:rPr>
        <w:t>|/</w:t>
      </w:r>
    </w:p>
    <w:p w:rsidR="005E5E29" w:rsidRPr="0019416C" w:rsidRDefault="005E5E29" w:rsidP="005E5E29">
      <w:pPr>
        <w:spacing w:after="0" w:line="360" w:lineRule="auto"/>
        <w:ind w:left="-284" w:right="-567"/>
        <w:jc w:val="center"/>
        <w:rPr>
          <w:rFonts w:ascii="Verdana" w:hAnsi="Verdana"/>
          <w:b/>
          <w:szCs w:val="20"/>
        </w:rPr>
      </w:pPr>
    </w:p>
    <w:p w:rsidR="005E5E29" w:rsidRPr="0019416C" w:rsidRDefault="005E5E29" w:rsidP="005E5E2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5E29" w:rsidRPr="0019416C" w:rsidRDefault="005E5E29" w:rsidP="005E5E2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center"/>
        <w:rPr>
          <w:rFonts w:ascii="Verdana" w:hAnsi="Verdana"/>
          <w:b/>
          <w:szCs w:val="20"/>
        </w:rPr>
      </w:pPr>
      <w:r w:rsidRPr="005E5E29">
        <w:rPr>
          <w:rFonts w:ascii="Verdana" w:hAnsi="Verdana"/>
          <w:b/>
          <w:szCs w:val="20"/>
        </w:rPr>
        <w:t>*</w:t>
      </w:r>
      <w:r w:rsidRPr="0019416C">
        <w:rPr>
          <w:rFonts w:ascii="Verdana" w:hAnsi="Verdana"/>
          <w:b/>
          <w:szCs w:val="20"/>
          <w:highlight w:val="lightGray"/>
        </w:rPr>
        <w:t>[</w:t>
      </w:r>
      <w:r>
        <w:rPr>
          <w:rFonts w:ascii="Verdana" w:hAnsi="Verdana"/>
          <w:b/>
          <w:szCs w:val="20"/>
          <w:highlight w:val="lightGray"/>
        </w:rPr>
        <w:t>IMETC</w:t>
      </w:r>
      <w:r w:rsidRPr="0019416C">
        <w:rPr>
          <w:rFonts w:ascii="Verdana" w:hAnsi="Verdana"/>
          <w:b/>
          <w:szCs w:val="20"/>
          <w:highlight w:val="lightGray"/>
        </w:rPr>
        <w:t>]</w:t>
      </w:r>
      <w:r>
        <w:rPr>
          <w:rFonts w:ascii="Verdana" w:hAnsi="Verdana"/>
          <w:b/>
          <w:szCs w:val="20"/>
        </w:rPr>
        <w:t>*</w:t>
      </w:r>
    </w:p>
    <w:p w:rsidR="005E5E29" w:rsidRPr="0019416C" w:rsidRDefault="005E5E29" w:rsidP="005E5E29">
      <w:pPr>
        <w:spacing w:after="0" w:line="360" w:lineRule="auto"/>
        <w:ind w:left="-284" w:right="-567"/>
        <w:jc w:val="center"/>
        <w:rPr>
          <w:rFonts w:ascii="Verdana" w:hAnsi="Verdana"/>
          <w:b/>
          <w:szCs w:val="20"/>
        </w:rPr>
      </w:pPr>
    </w:p>
    <w:p w:rsidR="005E5E29" w:rsidRPr="0019416C" w:rsidRDefault="005E5E29" w:rsidP="005E5E2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5E5E29">
        <w:rPr>
          <w:rFonts w:ascii="Verdana" w:hAnsi="Verdana" w:cs="Arial"/>
          <w:b/>
          <w:sz w:val="20"/>
          <w:szCs w:val="20"/>
        </w:rPr>
        <w:t>IMETC Limited</w:t>
      </w:r>
      <w:r w:rsidRPr="0019416C">
        <w:rPr>
          <w:rFonts w:ascii="Verdana" w:hAnsi="Verdana" w:cs="Arial"/>
          <w:b/>
          <w:sz w:val="20"/>
          <w:szCs w:val="20"/>
        </w:rPr>
        <w:tab/>
      </w:r>
      <w:r w:rsidRPr="0019416C">
        <w:rPr>
          <w:rFonts w:ascii="Verdana" w:hAnsi="Verdana" w:cs="Arial"/>
          <w:b/>
          <w:sz w:val="20"/>
          <w:szCs w:val="20"/>
        </w:rPr>
        <w:tab/>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5E29" w:rsidRPr="0019416C" w:rsidRDefault="005E5E29" w:rsidP="005E5E2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5E29" w:rsidRDefault="005E5E29" w:rsidP="005E5E29">
      <w:pPr>
        <w:spacing w:after="0" w:line="360" w:lineRule="auto"/>
        <w:ind w:left="-284" w:right="-567"/>
        <w:jc w:val="both"/>
        <w:rPr>
          <w:rFonts w:ascii="Verdana" w:hAnsi="Verdana"/>
          <w:sz w:val="20"/>
          <w:szCs w:val="20"/>
        </w:rPr>
      </w:pPr>
    </w:p>
    <w:p w:rsidR="00145FE0" w:rsidRPr="0019416C" w:rsidRDefault="00145FE0" w:rsidP="00145FE0">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IMGUI</w:t>
      </w:r>
      <w:r w:rsidRPr="0019416C">
        <w:rPr>
          <w:rFonts w:ascii="Verdana" w:hAnsi="Verdana"/>
          <w:b/>
          <w:szCs w:val="20"/>
          <w:highlight w:val="lightGray"/>
        </w:rPr>
        <w:t>]</w:t>
      </w:r>
      <w:r>
        <w:rPr>
          <w:rFonts w:ascii="Verdana" w:hAnsi="Verdana"/>
          <w:b/>
          <w:szCs w:val="20"/>
        </w:rPr>
        <w:t xml:space="preserve"> </w:t>
      </w:r>
      <w:r w:rsidR="00480FED">
        <w:rPr>
          <w:rFonts w:ascii="Verdana" w:hAnsi="Verdana"/>
          <w:b/>
          <w:szCs w:val="20"/>
        </w:rPr>
        <w:t>Inmediate Mode GUI; Modo GUI Inmediato</w:t>
      </w:r>
    </w:p>
    <w:p w:rsidR="00145FE0" w:rsidRPr="0019416C" w:rsidRDefault="00145FE0" w:rsidP="00145FE0">
      <w:pPr>
        <w:spacing w:after="0" w:line="360" w:lineRule="auto"/>
        <w:ind w:left="-284" w:right="-567"/>
        <w:jc w:val="center"/>
        <w:rPr>
          <w:rFonts w:ascii="Verdana" w:hAnsi="Verdana"/>
          <w:b/>
          <w:szCs w:val="20"/>
        </w:rPr>
      </w:pPr>
    </w:p>
    <w:p w:rsidR="00145FE0" w:rsidRPr="0019416C" w:rsidRDefault="00145FE0" w:rsidP="00145FE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r w:rsidRPr="0019416C">
        <w:rPr>
          <w:rFonts w:ascii="Verdana" w:hAnsi="Verdana" w:cs="Arial"/>
          <w:b/>
          <w:sz w:val="20"/>
          <w:szCs w:val="20"/>
        </w:rPr>
        <w:tab/>
      </w:r>
    </w:p>
    <w:p w:rsidR="00145FE0" w:rsidRPr="0019416C" w:rsidRDefault="00145FE0" w:rsidP="00145FE0">
      <w:pPr>
        <w:spacing w:after="0" w:line="360" w:lineRule="auto"/>
        <w:ind w:left="-284" w:right="-567"/>
        <w:jc w:val="both"/>
        <w:rPr>
          <w:rFonts w:ascii="Verdana" w:hAnsi="Verdana"/>
          <w:sz w:val="20"/>
          <w:szCs w:val="20"/>
        </w:rPr>
      </w:pPr>
    </w:p>
    <w:p w:rsidR="00145FE0" w:rsidRPr="0019416C" w:rsidRDefault="00145FE0" w:rsidP="00145FE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5FE0" w:rsidRPr="0019416C" w:rsidRDefault="00145FE0" w:rsidP="00145FE0">
      <w:pPr>
        <w:spacing w:after="0" w:line="360" w:lineRule="auto"/>
        <w:ind w:left="-284" w:right="-567"/>
        <w:jc w:val="both"/>
        <w:rPr>
          <w:rFonts w:ascii="Verdana" w:hAnsi="Verdana"/>
          <w:sz w:val="20"/>
          <w:szCs w:val="20"/>
        </w:rPr>
      </w:pPr>
    </w:p>
    <w:p w:rsidR="00145FE0" w:rsidRPr="0019416C" w:rsidRDefault="00145FE0" w:rsidP="00145FE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5FE0" w:rsidRPr="0019416C" w:rsidRDefault="00145FE0" w:rsidP="00145FE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5FE0" w:rsidRPr="0019416C" w:rsidRDefault="00145FE0" w:rsidP="005E5E29">
      <w:pPr>
        <w:spacing w:after="0" w:line="360" w:lineRule="auto"/>
        <w:ind w:left="-284" w:right="-567"/>
        <w:jc w:val="both"/>
        <w:rPr>
          <w:rFonts w:ascii="Verdana" w:hAnsi="Verdana"/>
          <w:sz w:val="20"/>
          <w:szCs w:val="20"/>
        </w:rPr>
      </w:pPr>
    </w:p>
    <w:p w:rsidR="002277A5" w:rsidRPr="0019416C" w:rsidRDefault="002277A5" w:rsidP="006F4DBB">
      <w:pPr>
        <w:spacing w:after="0" w:line="360" w:lineRule="auto"/>
        <w:ind w:left="-284" w:right="-567"/>
        <w:jc w:val="center"/>
        <w:rPr>
          <w:rFonts w:ascii="Verdana" w:hAnsi="Verdana"/>
          <w:b/>
          <w:szCs w:val="20"/>
        </w:rPr>
      </w:pPr>
      <w:r w:rsidRPr="0019416C">
        <w:rPr>
          <w:rFonts w:ascii="Verdana" w:hAnsi="Verdana"/>
          <w:b/>
          <w:szCs w:val="20"/>
          <w:highlight w:val="lightGray"/>
        </w:rPr>
        <w:t>[IMP]</w:t>
      </w:r>
      <w:r w:rsidRPr="0019416C">
        <w:rPr>
          <w:rFonts w:ascii="Verdana" w:hAnsi="Verdana"/>
          <w:b/>
          <w:szCs w:val="20"/>
        </w:rPr>
        <w:t xml:space="preserve"> </w:t>
      </w:r>
      <w:r w:rsidR="00133D0B" w:rsidRPr="0019416C">
        <w:rPr>
          <w:rFonts w:ascii="Verdana" w:hAnsi="Verdana"/>
          <w:b/>
        </w:rPr>
        <w:t>Interface Message Processor</w:t>
      </w:r>
      <w:r w:rsidRPr="0019416C">
        <w:rPr>
          <w:rFonts w:ascii="Verdana" w:hAnsi="Verdana"/>
          <w:b/>
        </w:rPr>
        <w:t xml:space="preserve">; </w:t>
      </w:r>
      <w:r w:rsidR="00B977A9" w:rsidRPr="0019416C">
        <w:rPr>
          <w:rFonts w:ascii="Verdana" w:hAnsi="Verdana"/>
          <w:b/>
        </w:rPr>
        <w:t>Procesador de Mensajes de Interconexión</w:t>
      </w:r>
    </w:p>
    <w:p w:rsidR="002277A5" w:rsidRPr="0019416C" w:rsidRDefault="002277A5" w:rsidP="006F4DBB">
      <w:pPr>
        <w:spacing w:after="0" w:line="360" w:lineRule="auto"/>
        <w:ind w:left="-284" w:right="-567"/>
        <w:jc w:val="center"/>
        <w:rPr>
          <w:rFonts w:ascii="Verdana" w:hAnsi="Verdana"/>
          <w:b/>
          <w:szCs w:val="20"/>
        </w:rPr>
      </w:pPr>
    </w:p>
    <w:p w:rsidR="002277A5" w:rsidRPr="0019416C" w:rsidRDefault="002277A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277A5" w:rsidRPr="0019416C" w:rsidRDefault="002277A5" w:rsidP="006F4DBB">
      <w:pPr>
        <w:spacing w:after="0" w:line="360" w:lineRule="auto"/>
        <w:ind w:left="-284" w:right="-567"/>
        <w:jc w:val="both"/>
        <w:rPr>
          <w:rFonts w:ascii="Verdana" w:hAnsi="Verdana"/>
          <w:sz w:val="20"/>
          <w:szCs w:val="20"/>
        </w:rPr>
      </w:pPr>
    </w:p>
    <w:p w:rsidR="002277A5" w:rsidRPr="0019416C" w:rsidRDefault="002277A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277A5" w:rsidRPr="0019416C" w:rsidRDefault="002277A5" w:rsidP="006F4DBB">
      <w:pPr>
        <w:spacing w:after="0" w:line="360" w:lineRule="auto"/>
        <w:ind w:left="-284" w:right="-567"/>
        <w:jc w:val="both"/>
        <w:rPr>
          <w:rFonts w:ascii="Verdana" w:hAnsi="Verdana"/>
          <w:sz w:val="20"/>
          <w:szCs w:val="20"/>
        </w:rPr>
      </w:pPr>
    </w:p>
    <w:p w:rsidR="002277A5" w:rsidRPr="0019416C" w:rsidRDefault="002277A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277A5" w:rsidRPr="0019416C" w:rsidRDefault="002277A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277A5" w:rsidRPr="0019416C" w:rsidRDefault="002277A5" w:rsidP="006F4DBB">
      <w:pPr>
        <w:spacing w:after="0" w:line="360" w:lineRule="auto"/>
        <w:ind w:left="-284" w:right="-567"/>
        <w:jc w:val="both"/>
        <w:rPr>
          <w:rFonts w:ascii="Verdana" w:hAnsi="Verdana"/>
          <w:sz w:val="20"/>
          <w:szCs w:val="20"/>
        </w:rPr>
      </w:pPr>
    </w:p>
    <w:p w:rsidR="00601927" w:rsidRPr="0019416C" w:rsidRDefault="00A732C4" w:rsidP="006F4DBB">
      <w:pPr>
        <w:spacing w:after="0" w:line="360" w:lineRule="auto"/>
        <w:ind w:left="-284" w:right="-567"/>
        <w:jc w:val="center"/>
        <w:rPr>
          <w:rFonts w:ascii="Verdana" w:hAnsi="Verdana"/>
          <w:b/>
          <w:szCs w:val="20"/>
        </w:rPr>
      </w:pPr>
      <w:r w:rsidRPr="00A732C4">
        <w:rPr>
          <w:rFonts w:ascii="Verdana" w:hAnsi="Verdana"/>
          <w:b/>
          <w:szCs w:val="20"/>
        </w:rPr>
        <w:t>*</w:t>
      </w:r>
      <w:r w:rsidR="00601927" w:rsidRPr="0019416C">
        <w:rPr>
          <w:rFonts w:ascii="Verdana" w:hAnsi="Verdana"/>
          <w:b/>
          <w:szCs w:val="20"/>
          <w:highlight w:val="lightGray"/>
        </w:rPr>
        <w:t>[IMPC]</w:t>
      </w:r>
      <w:r>
        <w:rPr>
          <w:rFonts w:ascii="Verdana" w:hAnsi="Verdana"/>
          <w:b/>
          <w:szCs w:val="20"/>
        </w:rPr>
        <w:t>*</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732C4" w:rsidRPr="00A732C4">
        <w:rPr>
          <w:rFonts w:ascii="Verdana" w:hAnsi="Verdana" w:cs="Arial"/>
          <w:b/>
          <w:sz w:val="20"/>
          <w:szCs w:val="20"/>
        </w:rPr>
        <w:t>ImpacxIo Ltd</w:t>
      </w:r>
      <w:r w:rsidR="00A732C4">
        <w:rPr>
          <w:rFonts w:ascii="Verdana" w:hAnsi="Verdana" w:cs="Arial"/>
          <w:b/>
          <w:sz w:val="20"/>
          <w:szCs w:val="20"/>
        </w:rPr>
        <w:t>.</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Default="00601927" w:rsidP="006F4DBB">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rPr>
      </w:pPr>
      <w:r w:rsidRPr="0019416C">
        <w:rPr>
          <w:rFonts w:ascii="Verdana" w:hAnsi="Verdana"/>
          <w:b/>
          <w:szCs w:val="20"/>
          <w:highlight w:val="lightGray"/>
        </w:rPr>
        <w:t>[IM</w:t>
      </w:r>
      <w:r>
        <w:rPr>
          <w:rFonts w:ascii="Verdana" w:hAnsi="Verdana"/>
          <w:b/>
          <w:szCs w:val="20"/>
          <w:highlight w:val="lightGray"/>
        </w:rPr>
        <w:t>TS</w:t>
      </w:r>
      <w:r w:rsidRPr="0019416C">
        <w:rPr>
          <w:rFonts w:ascii="Verdana" w:hAnsi="Verdana"/>
          <w:b/>
          <w:szCs w:val="20"/>
          <w:highlight w:val="lightGray"/>
        </w:rPr>
        <w:t>]</w:t>
      </w:r>
      <w:r w:rsidRPr="0019416C">
        <w:rPr>
          <w:rFonts w:ascii="Verdana" w:hAnsi="Verdana"/>
          <w:b/>
          <w:szCs w:val="20"/>
        </w:rPr>
        <w:t xml:space="preserve"> </w:t>
      </w:r>
      <w:r w:rsidRPr="00D63352">
        <w:rPr>
          <w:rFonts w:ascii="Verdana" w:hAnsi="Verdana"/>
          <w:b/>
        </w:rPr>
        <w:t>International Manufacturing Technology Show</w:t>
      </w:r>
      <w:r>
        <w:rPr>
          <w:rFonts w:ascii="Verdana" w:hAnsi="Verdana"/>
          <w:b/>
        </w:rPr>
        <w:t xml:space="preserve">; </w:t>
      </w:r>
      <w:r w:rsidRPr="00D63352">
        <w:rPr>
          <w:rFonts w:ascii="Verdana" w:hAnsi="Verdana"/>
          <w:b/>
        </w:rPr>
        <w:t>Exposición Internacional de Tecnología de Fabricación</w:t>
      </w:r>
    </w:p>
    <w:p w:rsidR="00D63352" w:rsidRPr="0019416C" w:rsidRDefault="00D63352" w:rsidP="00D63352">
      <w:pPr>
        <w:spacing w:after="0" w:line="360" w:lineRule="auto"/>
        <w:ind w:left="-284" w:right="-567"/>
        <w:jc w:val="center"/>
        <w:rPr>
          <w:rFonts w:ascii="Verdana" w:hAnsi="Verdana"/>
          <w:b/>
          <w:szCs w:val="20"/>
        </w:rPr>
      </w:pPr>
    </w:p>
    <w:p w:rsidR="00D63352" w:rsidRPr="0019416C" w:rsidRDefault="00D63352" w:rsidP="00D6335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3352" w:rsidRPr="0019416C" w:rsidRDefault="00D63352" w:rsidP="00D6335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[IMS]</w:t>
      </w:r>
      <w:r w:rsidRPr="0019416C">
        <w:rPr>
          <w:rFonts w:ascii="Verdana" w:hAnsi="Verdana"/>
          <w:b/>
          <w:szCs w:val="20"/>
        </w:rPr>
        <w:t xml:space="preserve"> </w:t>
      </w:r>
      <w:r w:rsidR="00B977A9" w:rsidRPr="0019416C">
        <w:rPr>
          <w:rFonts w:ascii="Verdana" w:hAnsi="Verdana"/>
          <w:b/>
          <w:szCs w:val="20"/>
        </w:rPr>
        <w:t>Information</w:t>
      </w:r>
      <w:r w:rsidRPr="0019416C">
        <w:rPr>
          <w:rFonts w:ascii="Verdana" w:hAnsi="Verdana"/>
          <w:b/>
          <w:szCs w:val="20"/>
        </w:rPr>
        <w:t xml:space="preserve"> Management Systems; </w:t>
      </w:r>
      <w:r w:rsidR="00B977A9" w:rsidRPr="0019416C">
        <w:rPr>
          <w:rFonts w:ascii="Verdana" w:hAnsi="Verdana"/>
          <w:b/>
          <w:szCs w:val="20"/>
        </w:rPr>
        <w:t xml:space="preserve">Sistema de Gestión de la Información </w:t>
      </w:r>
      <w:r w:rsidR="00B977A9" w:rsidRPr="0019416C">
        <w:rPr>
          <w:rFonts w:ascii="Verdana" w:hAnsi="Verdana"/>
          <w:b/>
          <w:szCs w:val="20"/>
          <w:highlight w:val="green"/>
        </w:rPr>
        <w:t>||</w:t>
      </w:r>
      <w:r w:rsidR="00B977A9" w:rsidRPr="0019416C">
        <w:rPr>
          <w:rFonts w:ascii="Verdana" w:hAnsi="Verdana"/>
          <w:b/>
          <w:szCs w:val="20"/>
        </w:rPr>
        <w:t xml:space="preserve"> IP</w:t>
      </w:r>
      <w:r w:rsidR="00702D7C" w:rsidRPr="0019416C">
        <w:rPr>
          <w:rFonts w:ascii="Verdana" w:hAnsi="Verdana"/>
          <w:b/>
          <w:szCs w:val="20"/>
        </w:rPr>
        <w:t xml:space="preserve"> </w:t>
      </w:r>
      <w:r w:rsidR="00B977A9" w:rsidRPr="0019416C">
        <w:rPr>
          <w:rFonts w:ascii="Verdana" w:hAnsi="Verdana"/>
          <w:b/>
          <w:szCs w:val="20"/>
        </w:rPr>
        <w:t>Multimedia Subsystem; Subsistema Multimedia IP</w:t>
      </w:r>
      <w:r w:rsidR="00702D7C" w:rsidRPr="0019416C">
        <w:rPr>
          <w:rFonts w:ascii="Verdana" w:hAnsi="Verdana"/>
          <w:b/>
          <w:szCs w:val="20"/>
        </w:rPr>
        <w:t xml:space="preserve"> </w:t>
      </w:r>
      <w:r w:rsidR="00B977A9" w:rsidRPr="0019416C">
        <w:rPr>
          <w:rFonts w:ascii="Verdana" w:hAnsi="Verdana"/>
          <w:b/>
          <w:szCs w:val="20"/>
          <w:highlight w:val="green"/>
        </w:rPr>
        <w:t>||</w:t>
      </w:r>
      <w:r w:rsidR="00B977A9" w:rsidRPr="0019416C">
        <w:rPr>
          <w:rFonts w:ascii="Verdana" w:hAnsi="Verdana"/>
          <w:b/>
          <w:szCs w:val="20"/>
        </w:rPr>
        <w:t xml:space="preserve"> Integrated Maintenance System; Sistema de Mantenimiento Integrado</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Default="00146930" w:rsidP="006F4DBB">
      <w:pPr>
        <w:spacing w:after="0" w:line="360" w:lineRule="auto"/>
        <w:ind w:left="-284" w:right="-567"/>
        <w:jc w:val="both"/>
        <w:rPr>
          <w:rFonts w:ascii="Verdana" w:hAnsi="Verdana"/>
          <w:b/>
          <w:szCs w:val="20"/>
          <w:highlight w:val="lightGray"/>
        </w:rPr>
      </w:pPr>
    </w:p>
    <w:p w:rsidR="00D46E93" w:rsidRPr="0019416C" w:rsidRDefault="00D46E93" w:rsidP="006F4DBB">
      <w:pPr>
        <w:spacing w:after="0" w:line="360" w:lineRule="auto"/>
        <w:ind w:left="-284" w:right="-567"/>
        <w:jc w:val="center"/>
        <w:rPr>
          <w:rFonts w:ascii="Verdana" w:hAnsi="Verdana"/>
          <w:b/>
          <w:szCs w:val="20"/>
        </w:rPr>
      </w:pPr>
      <w:r>
        <w:rPr>
          <w:rFonts w:ascii="Verdana" w:hAnsi="Verdana"/>
          <w:b/>
          <w:szCs w:val="20"/>
          <w:highlight w:val="lightGray"/>
        </w:rPr>
        <w:t>[IN</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Internet </w:t>
      </w:r>
      <w:r w:rsidRPr="00C26CB5">
        <w:rPr>
          <w:rFonts w:ascii="Verdana" w:hAnsi="Verdana"/>
          <w:b/>
          <w:szCs w:val="20"/>
          <w:highlight w:val="red"/>
        </w:rPr>
        <w:t>|</w:t>
      </w:r>
      <w:r w:rsidR="00C26CB5" w:rsidRPr="00C26CB5">
        <w:rPr>
          <w:rFonts w:ascii="Verdana" w:hAnsi="Verdana"/>
          <w:b/>
          <w:szCs w:val="20"/>
          <w:highlight w:val="red"/>
        </w:rPr>
        <w:t>/</w:t>
      </w:r>
    </w:p>
    <w:p w:rsidR="00D46E93" w:rsidRPr="0019416C" w:rsidRDefault="00D46E93" w:rsidP="006F4DBB">
      <w:pPr>
        <w:spacing w:after="0" w:line="360" w:lineRule="auto"/>
        <w:ind w:left="-284" w:right="-567"/>
        <w:jc w:val="center"/>
        <w:rPr>
          <w:rFonts w:ascii="Verdana" w:hAnsi="Verdana"/>
          <w:b/>
          <w:szCs w:val="20"/>
        </w:rPr>
      </w:pPr>
    </w:p>
    <w:p w:rsidR="00D46E93" w:rsidRPr="0019416C" w:rsidRDefault="00D46E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 xml:space="preserve">Clase de registro, después iría el tipo de registro dentro de la URL. Relacionado con el DNS. </w:t>
      </w:r>
      <w:r w:rsidRPr="00D46E93">
        <w:rPr>
          <w:rFonts w:ascii="Verdana" w:hAnsi="Verdana" w:cs="Arial"/>
          <w:b/>
          <w:sz w:val="20"/>
          <w:szCs w:val="20"/>
        </w:rPr>
        <w:t>El registro A establece una correspondencia entre una dirección IP y un nombre de dominio. Este registro también cumple otras funciones como indicar la caducidad de la información, la clase, el tipo y el tamaño del registro.</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46E93" w:rsidRPr="0019416C" w:rsidRDefault="00D46E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6E93" w:rsidRPr="0019416C" w:rsidRDefault="00D46E93"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[INA]</w:t>
      </w:r>
      <w:r w:rsidRPr="0019416C">
        <w:rPr>
          <w:rFonts w:ascii="Verdana" w:hAnsi="Verdana"/>
          <w:b/>
          <w:szCs w:val="20"/>
        </w:rPr>
        <w:t xml:space="preserve"> Interactive Network Adaptor; Adaptador de Red Interactivo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Default="00FE6EBA" w:rsidP="006F4DBB">
      <w:pPr>
        <w:spacing w:after="0" w:line="360" w:lineRule="auto"/>
        <w:ind w:left="-284" w:right="-567"/>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rPr>
      </w:pPr>
      <w:r w:rsidRPr="0019416C">
        <w:rPr>
          <w:rFonts w:ascii="Verdana" w:hAnsi="Verdana"/>
          <w:b/>
          <w:szCs w:val="20"/>
          <w:highlight w:val="lightGray"/>
        </w:rPr>
        <w:t>[INA</w:t>
      </w:r>
      <w:r>
        <w:rPr>
          <w:rFonts w:ascii="Verdana" w:hAnsi="Verdana"/>
          <w:b/>
          <w:szCs w:val="20"/>
          <w:highlight w:val="lightGray"/>
        </w:rPr>
        <w:t>I</w:t>
      </w:r>
      <w:r w:rsidRPr="0019416C">
        <w:rPr>
          <w:rFonts w:ascii="Verdana" w:hAnsi="Verdana"/>
          <w:b/>
          <w:szCs w:val="20"/>
          <w:highlight w:val="lightGray"/>
        </w:rPr>
        <w:t>]</w:t>
      </w:r>
      <w:r w:rsidRPr="0019416C">
        <w:rPr>
          <w:rFonts w:ascii="Verdana" w:hAnsi="Verdana"/>
          <w:b/>
          <w:szCs w:val="20"/>
        </w:rPr>
        <w:t xml:space="preserve"> </w:t>
      </w:r>
      <w:r w:rsidR="00A732C4" w:rsidRPr="00A732C4">
        <w:rPr>
          <w:rFonts w:ascii="Verdana" w:hAnsi="Verdana"/>
          <w:b/>
          <w:szCs w:val="20"/>
        </w:rPr>
        <w:t>Access to Information and Protection of Personal Data</w:t>
      </w:r>
      <w:r>
        <w:rPr>
          <w:rFonts w:ascii="Verdana" w:hAnsi="Verdana"/>
          <w:b/>
          <w:szCs w:val="20"/>
        </w:rPr>
        <w:t>; Acceso a la Información y Protección de Datos Personales</w:t>
      </w:r>
    </w:p>
    <w:p w:rsidR="00314091" w:rsidRPr="0019416C" w:rsidRDefault="00314091" w:rsidP="006F4DBB">
      <w:pPr>
        <w:spacing w:after="0" w:line="360" w:lineRule="auto"/>
        <w:ind w:left="-284" w:right="-567"/>
        <w:jc w:val="center"/>
        <w:rPr>
          <w:rFonts w:ascii="Verdana" w:hAnsi="Verdana"/>
          <w:b/>
          <w:szCs w:val="20"/>
        </w:rPr>
      </w:pPr>
    </w:p>
    <w:p w:rsidR="00314091" w:rsidRPr="0019416C" w:rsidRDefault="003140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14091" w:rsidRPr="0019416C" w:rsidRDefault="003140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14091" w:rsidRPr="0019416C" w:rsidRDefault="00314091" w:rsidP="006F4DBB">
      <w:pPr>
        <w:spacing w:after="0" w:line="360" w:lineRule="auto"/>
        <w:ind w:left="-284" w:right="-567"/>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[INAOE]</w:t>
      </w:r>
      <w:r w:rsidRPr="0019416C">
        <w:rPr>
          <w:rFonts w:ascii="Verdana" w:hAnsi="Verdana"/>
          <w:b/>
          <w:szCs w:val="20"/>
        </w:rPr>
        <w:t>*</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Instituto Nacional de Astrofísica, Óptica y Electrónica.</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[INC]</w:t>
      </w:r>
      <w:r w:rsidR="00A244B4" w:rsidRPr="0019416C">
        <w:rPr>
          <w:rFonts w:ascii="Verdana" w:hAnsi="Verdana"/>
          <w:b/>
          <w:szCs w:val="20"/>
        </w:rPr>
        <w:t xml:space="preserve"> &lt;Increment</w:t>
      </w:r>
      <w:r w:rsidRPr="0019416C">
        <w:rPr>
          <w:rFonts w:ascii="Verdana" w:hAnsi="Verdana"/>
          <w:b/>
          <w:szCs w:val="20"/>
        </w:rPr>
        <w:t>; Incremento&gt;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DB39FB" w:rsidRPr="0019416C" w:rsidRDefault="00DB39FB" w:rsidP="006F4DBB">
      <w:pPr>
        <w:spacing w:after="0" w:line="360" w:lineRule="auto"/>
        <w:ind w:left="-284" w:right="-567"/>
        <w:jc w:val="center"/>
        <w:rPr>
          <w:rFonts w:ascii="Verdana" w:hAnsi="Verdana"/>
          <w:b/>
          <w:szCs w:val="20"/>
        </w:rPr>
      </w:pPr>
      <w:r w:rsidRPr="0019416C">
        <w:rPr>
          <w:rFonts w:ascii="Verdana" w:hAnsi="Verdana"/>
          <w:b/>
          <w:szCs w:val="20"/>
          <w:highlight w:val="lightGray"/>
        </w:rPr>
        <w:t>[INCIBE]</w:t>
      </w:r>
      <w:r w:rsidRPr="0019416C">
        <w:rPr>
          <w:rFonts w:ascii="Verdana" w:hAnsi="Verdana"/>
          <w:b/>
          <w:szCs w:val="20"/>
        </w:rPr>
        <w:t xml:space="preserve"> </w:t>
      </w:r>
      <w:r w:rsidR="00A732C4" w:rsidRPr="00A732C4">
        <w:rPr>
          <w:rFonts w:ascii="Verdana" w:hAnsi="Verdana"/>
          <w:b/>
          <w:szCs w:val="20"/>
        </w:rPr>
        <w:t>National Cybersecurity Institute of Spain</w:t>
      </w:r>
      <w:r w:rsidR="00A732C4">
        <w:rPr>
          <w:rFonts w:ascii="Verdana" w:hAnsi="Verdana"/>
          <w:b/>
          <w:szCs w:val="20"/>
        </w:rPr>
        <w:t>;</w:t>
      </w:r>
      <w:r w:rsidR="00A732C4" w:rsidRPr="00A732C4">
        <w:rPr>
          <w:rFonts w:ascii="Verdana" w:hAnsi="Verdana"/>
          <w:b/>
          <w:szCs w:val="20"/>
        </w:rPr>
        <w:t xml:space="preserve"> </w:t>
      </w:r>
      <w:r w:rsidR="00A732C4">
        <w:rPr>
          <w:rFonts w:ascii="Verdana" w:hAnsi="Verdana"/>
          <w:b/>
          <w:szCs w:val="20"/>
        </w:rPr>
        <w:t>I</w:t>
      </w:r>
      <w:r w:rsidRPr="0019416C">
        <w:rPr>
          <w:rFonts w:ascii="Verdana" w:hAnsi="Verdana"/>
          <w:b/>
          <w:szCs w:val="20"/>
        </w:rPr>
        <w:t>nstituto Nacional de Ciberseguridad de España</w:t>
      </w:r>
    </w:p>
    <w:p w:rsidR="00DB39FB" w:rsidRPr="0019416C" w:rsidRDefault="00DB39FB" w:rsidP="006F4DBB">
      <w:pPr>
        <w:spacing w:after="0" w:line="360" w:lineRule="auto"/>
        <w:ind w:left="-284" w:right="-567"/>
        <w:jc w:val="center"/>
        <w:rPr>
          <w:rFonts w:ascii="Verdana" w:hAnsi="Verdana"/>
          <w:b/>
          <w:szCs w:val="20"/>
        </w:rPr>
      </w:pPr>
    </w:p>
    <w:p w:rsidR="00DB39FB" w:rsidRPr="0019416C" w:rsidRDefault="00DB39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B39FB" w:rsidRPr="0019416C" w:rsidRDefault="00DB39FB" w:rsidP="006F4DBB">
      <w:pPr>
        <w:spacing w:after="0" w:line="360" w:lineRule="auto"/>
        <w:ind w:left="-284" w:right="-567"/>
        <w:jc w:val="both"/>
        <w:rPr>
          <w:rFonts w:ascii="Verdana" w:hAnsi="Verdana"/>
          <w:sz w:val="20"/>
          <w:szCs w:val="20"/>
        </w:rPr>
      </w:pPr>
    </w:p>
    <w:p w:rsidR="00DB39FB" w:rsidRPr="0019416C" w:rsidRDefault="00DB39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B39FB" w:rsidRPr="0019416C" w:rsidRDefault="00DB39FB" w:rsidP="006F4DBB">
      <w:pPr>
        <w:spacing w:after="0" w:line="360" w:lineRule="auto"/>
        <w:ind w:left="-284" w:right="-567"/>
        <w:jc w:val="both"/>
        <w:rPr>
          <w:rFonts w:ascii="Verdana" w:hAnsi="Verdana"/>
          <w:sz w:val="20"/>
          <w:szCs w:val="20"/>
        </w:rPr>
      </w:pPr>
    </w:p>
    <w:p w:rsidR="00DB39FB" w:rsidRPr="0019416C" w:rsidRDefault="00DB39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B39FB" w:rsidRPr="0019416C" w:rsidRDefault="00DB39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B39FB" w:rsidRPr="0019416C" w:rsidRDefault="00DB39FB" w:rsidP="006F4DBB">
      <w:pPr>
        <w:spacing w:after="0" w:line="360" w:lineRule="auto"/>
        <w:ind w:left="-284" w:right="-567"/>
        <w:rPr>
          <w:rFonts w:ascii="Verdana" w:hAnsi="Verdana"/>
          <w:sz w:val="20"/>
          <w:szCs w:val="20"/>
        </w:rPr>
      </w:pPr>
    </w:p>
    <w:p w:rsidR="00FE6EBA" w:rsidRPr="0019416C" w:rsidRDefault="00D942E2" w:rsidP="006F4DBB">
      <w:pPr>
        <w:spacing w:after="0" w:line="360" w:lineRule="auto"/>
        <w:ind w:left="-284" w:right="-567"/>
        <w:jc w:val="center"/>
        <w:rPr>
          <w:rFonts w:ascii="Verdana" w:hAnsi="Verdana"/>
          <w:b/>
          <w:szCs w:val="20"/>
        </w:rPr>
      </w:pPr>
      <w:r w:rsidRPr="0019416C">
        <w:rPr>
          <w:rFonts w:ascii="Verdana" w:hAnsi="Verdana"/>
          <w:b/>
          <w:szCs w:val="20"/>
        </w:rPr>
        <w:t>*</w:t>
      </w:r>
      <w:r w:rsidR="00FE6EBA" w:rsidRPr="0019416C">
        <w:rPr>
          <w:rFonts w:ascii="Verdana" w:hAnsi="Verdana"/>
          <w:b/>
          <w:szCs w:val="20"/>
          <w:highlight w:val="lightGray"/>
        </w:rPr>
        <w:t>[INCIT]</w:t>
      </w:r>
      <w:r w:rsidRPr="0019416C">
        <w:rPr>
          <w:rFonts w:ascii="Verdana" w:hAnsi="Verdana"/>
          <w:b/>
          <w:szCs w:val="20"/>
        </w:rPr>
        <w: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D942E2" w:rsidRPr="0019416C">
        <w:rPr>
          <w:rFonts w:ascii="Verdana" w:hAnsi="Verdana" w:cs="Arial"/>
          <w:b/>
          <w:sz w:val="20"/>
          <w:szCs w:val="20"/>
        </w:rPr>
        <w:t>InterNational Committee for Information Technology Standards; Comité Internacional para Normas de Tecnología de la Información</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D942E2" w:rsidRPr="0019416C" w:rsidRDefault="00D942E2" w:rsidP="006F4DBB">
      <w:pPr>
        <w:spacing w:after="0" w:line="360" w:lineRule="auto"/>
        <w:ind w:left="-284" w:right="-567"/>
        <w:jc w:val="center"/>
        <w:rPr>
          <w:rFonts w:ascii="Verdana" w:hAnsi="Verdana"/>
          <w:b/>
          <w:szCs w:val="20"/>
        </w:rPr>
      </w:pPr>
      <w:r w:rsidRPr="0019416C">
        <w:rPr>
          <w:rFonts w:ascii="Verdana" w:hAnsi="Verdana"/>
          <w:b/>
          <w:szCs w:val="20"/>
          <w:highlight w:val="lightGray"/>
        </w:rPr>
        <w:t>[INI]</w:t>
      </w:r>
      <w:r w:rsidRPr="0019416C">
        <w:rPr>
          <w:rFonts w:ascii="Verdana" w:hAnsi="Verdana"/>
          <w:b/>
          <w:szCs w:val="20"/>
        </w:rPr>
        <w:t xml:space="preserve"> Windows Initialization File; Archivo de Inicialización de Windows</w:t>
      </w:r>
    </w:p>
    <w:p w:rsidR="00D942E2" w:rsidRPr="0019416C" w:rsidRDefault="00D942E2" w:rsidP="006F4DBB">
      <w:pPr>
        <w:spacing w:after="0" w:line="360" w:lineRule="auto"/>
        <w:ind w:left="-284" w:right="-567"/>
        <w:jc w:val="center"/>
        <w:rPr>
          <w:rFonts w:ascii="Verdana" w:hAnsi="Verdana"/>
          <w:b/>
          <w:szCs w:val="20"/>
        </w:rPr>
      </w:pPr>
    </w:p>
    <w:p w:rsidR="00D942E2" w:rsidRPr="0019416C" w:rsidRDefault="00D942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942E2" w:rsidRPr="0019416C" w:rsidRDefault="00D942E2" w:rsidP="006F4DBB">
      <w:pPr>
        <w:spacing w:after="0" w:line="360" w:lineRule="auto"/>
        <w:ind w:left="-284" w:right="-567"/>
        <w:jc w:val="both"/>
        <w:rPr>
          <w:rFonts w:ascii="Verdana" w:hAnsi="Verdana"/>
          <w:sz w:val="20"/>
          <w:szCs w:val="20"/>
        </w:rPr>
      </w:pPr>
    </w:p>
    <w:p w:rsidR="00D942E2" w:rsidRPr="0019416C" w:rsidRDefault="00D942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942E2" w:rsidRPr="0019416C" w:rsidRDefault="00D942E2" w:rsidP="006F4DBB">
      <w:pPr>
        <w:spacing w:after="0" w:line="360" w:lineRule="auto"/>
        <w:ind w:left="-284" w:right="-567"/>
        <w:jc w:val="both"/>
        <w:rPr>
          <w:rFonts w:ascii="Verdana" w:hAnsi="Verdana"/>
          <w:sz w:val="20"/>
          <w:szCs w:val="20"/>
        </w:rPr>
      </w:pPr>
    </w:p>
    <w:p w:rsidR="00D942E2" w:rsidRPr="0019416C" w:rsidRDefault="00D942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942E2" w:rsidRPr="0019416C" w:rsidRDefault="00D942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942E2" w:rsidRPr="0019416C" w:rsidRDefault="00D942E2"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[INM]</w:t>
      </w:r>
      <w:r w:rsidRPr="0019416C">
        <w:rPr>
          <w:rFonts w:ascii="Verdana" w:hAnsi="Verdana"/>
          <w:b/>
          <w:szCs w:val="20"/>
        </w:rPr>
        <w:t xml:space="preserve"> Integrated Network Management; Administración de Red Integrada</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[INOC]</w:t>
      </w:r>
      <w:r w:rsidRPr="0019416C">
        <w:rPr>
          <w:rFonts w:ascii="Verdana" w:hAnsi="Verdana"/>
          <w:b/>
          <w:szCs w:val="20"/>
        </w:rPr>
        <w:t xml:space="preserve"> Internet Network Operation Center; Centro de Operaciones de Red Internet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[INS]</w:t>
      </w:r>
      <w:r w:rsidRPr="0019416C">
        <w:rPr>
          <w:rFonts w:ascii="Verdana" w:hAnsi="Verdana"/>
          <w:b/>
          <w:szCs w:val="20"/>
        </w:rPr>
        <w:t xml:space="preserve"> Integrated Network System; Sistema de Red Integrada</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[INT]</w:t>
      </w:r>
      <w:r w:rsidRPr="0019416C">
        <w:rPr>
          <w:rFonts w:ascii="Verdana" w:hAnsi="Verdana"/>
          <w:b/>
          <w:szCs w:val="20"/>
        </w:rPr>
        <w:t xml:space="preserve"> &lt;Interruption; Interrupción&gt;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hyperlink r:id="rId43" w:history="1">
        <w:r w:rsidR="003173A0" w:rsidRPr="0019416C">
          <w:rPr>
            <w:rStyle w:val="Hipervnculo"/>
            <w:rFonts w:ascii="Verdana" w:hAnsi="Verdana" w:cs="Arial"/>
            <w:b/>
            <w:sz w:val="20"/>
            <w:szCs w:val="20"/>
          </w:rPr>
          <w:t>http://moisesrbb.tripod.com/unidad6.htm</w:t>
        </w:r>
      </w:hyperlink>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00388D"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0388D" w:rsidRPr="0019416C">
        <w:rPr>
          <w:rFonts w:ascii="Verdana" w:hAnsi="Verdana"/>
          <w:b/>
          <w:szCs w:val="20"/>
          <w:highlight w:val="lightGray"/>
        </w:rPr>
        <w:t>INT1</w:t>
      </w:r>
      <w:r w:rsidR="003173A0">
        <w:rPr>
          <w:rFonts w:ascii="Verdana" w:hAnsi="Verdana"/>
          <w:b/>
          <w:szCs w:val="20"/>
          <w:highlight w:val="lightGray"/>
        </w:rPr>
        <w:t>0</w:t>
      </w:r>
      <w:r>
        <w:rPr>
          <w:rFonts w:ascii="Verdana" w:hAnsi="Verdana"/>
          <w:b/>
          <w:szCs w:val="20"/>
          <w:highlight w:val="lightGray"/>
        </w:rPr>
        <w:t>] ~</w:t>
      </w:r>
      <w:r w:rsidR="00B977A9" w:rsidRPr="0019416C">
        <w:rPr>
          <w:rFonts w:ascii="Verdana" w:hAnsi="Verdana"/>
          <w:b/>
          <w:szCs w:val="20"/>
        </w:rPr>
        <w:t xml:space="preserve"> Interruption Number</w:t>
      </w:r>
      <w:r w:rsidR="003173A0">
        <w:rPr>
          <w:rFonts w:ascii="Verdana" w:hAnsi="Verdana"/>
          <w:b/>
          <w:szCs w:val="20"/>
        </w:rPr>
        <w:t xml:space="preserve"> 10</w:t>
      </w:r>
      <w:r w:rsidR="0000388D" w:rsidRPr="0019416C">
        <w:rPr>
          <w:rFonts w:ascii="Verdana" w:hAnsi="Verdana"/>
          <w:b/>
          <w:szCs w:val="20"/>
        </w:rPr>
        <w:t xml:space="preserve">; Interrupción </w:t>
      </w:r>
      <w:r w:rsidR="00B977A9" w:rsidRPr="0019416C">
        <w:rPr>
          <w:rFonts w:ascii="Verdana" w:hAnsi="Verdana"/>
          <w:b/>
          <w:szCs w:val="20"/>
        </w:rPr>
        <w:t>N</w:t>
      </w:r>
      <w:r w:rsidR="0000388D" w:rsidRPr="0019416C">
        <w:rPr>
          <w:rFonts w:ascii="Verdana" w:hAnsi="Verdana"/>
          <w:b/>
          <w:szCs w:val="20"/>
        </w:rPr>
        <w:t>úmero</w:t>
      </w:r>
      <w:r w:rsidR="003173A0">
        <w:rPr>
          <w:rFonts w:ascii="Verdana" w:hAnsi="Verdana"/>
          <w:b/>
          <w:szCs w:val="20"/>
        </w:rPr>
        <w:t xml:space="preserve"> 10</w:t>
      </w:r>
    </w:p>
    <w:p w:rsidR="003173A0"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3173A0" w:rsidRPr="0019416C">
        <w:rPr>
          <w:rFonts w:ascii="Verdana" w:hAnsi="Verdana"/>
          <w:b/>
          <w:szCs w:val="20"/>
          <w:highlight w:val="lightGray"/>
        </w:rPr>
        <w:t>INT13</w:t>
      </w:r>
      <w:r>
        <w:rPr>
          <w:rFonts w:ascii="Verdana" w:hAnsi="Verdana"/>
          <w:b/>
          <w:szCs w:val="20"/>
          <w:highlight w:val="lightGray"/>
        </w:rPr>
        <w:t>] ~</w:t>
      </w:r>
      <w:r w:rsidR="003173A0" w:rsidRPr="0019416C">
        <w:rPr>
          <w:rFonts w:ascii="Verdana" w:hAnsi="Verdana"/>
          <w:b/>
          <w:szCs w:val="20"/>
        </w:rPr>
        <w:t xml:space="preserve"> Interruption Number</w:t>
      </w:r>
      <w:r w:rsidR="003173A0">
        <w:rPr>
          <w:rFonts w:ascii="Verdana" w:hAnsi="Verdana"/>
          <w:b/>
          <w:szCs w:val="20"/>
        </w:rPr>
        <w:t xml:space="preserve"> 13</w:t>
      </w:r>
      <w:r w:rsidR="003173A0" w:rsidRPr="0019416C">
        <w:rPr>
          <w:rFonts w:ascii="Verdana" w:hAnsi="Verdana"/>
          <w:b/>
          <w:szCs w:val="20"/>
        </w:rPr>
        <w:t>; Interrupción Número</w:t>
      </w:r>
      <w:r w:rsidR="003173A0">
        <w:rPr>
          <w:rFonts w:ascii="Verdana" w:hAnsi="Verdana"/>
          <w:b/>
          <w:szCs w:val="20"/>
        </w:rPr>
        <w:t xml:space="preserve"> 13</w:t>
      </w:r>
    </w:p>
    <w:p w:rsidR="003173A0"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3173A0" w:rsidRPr="0019416C">
        <w:rPr>
          <w:rFonts w:ascii="Verdana" w:hAnsi="Verdana"/>
          <w:b/>
          <w:szCs w:val="20"/>
          <w:highlight w:val="lightGray"/>
        </w:rPr>
        <w:t>INT1</w:t>
      </w:r>
      <w:r w:rsidR="003173A0">
        <w:rPr>
          <w:rFonts w:ascii="Verdana" w:hAnsi="Verdana"/>
          <w:b/>
          <w:szCs w:val="20"/>
          <w:highlight w:val="lightGray"/>
        </w:rPr>
        <w:t>6</w:t>
      </w:r>
      <w:r>
        <w:rPr>
          <w:rFonts w:ascii="Verdana" w:hAnsi="Verdana"/>
          <w:b/>
          <w:szCs w:val="20"/>
          <w:highlight w:val="lightGray"/>
        </w:rPr>
        <w:t>] ~</w:t>
      </w:r>
      <w:r w:rsidR="003173A0" w:rsidRPr="0019416C">
        <w:rPr>
          <w:rFonts w:ascii="Verdana" w:hAnsi="Verdana"/>
          <w:b/>
          <w:szCs w:val="20"/>
        </w:rPr>
        <w:t xml:space="preserve"> Interruption Number</w:t>
      </w:r>
      <w:r w:rsidR="003173A0">
        <w:rPr>
          <w:rFonts w:ascii="Verdana" w:hAnsi="Verdana"/>
          <w:b/>
          <w:szCs w:val="20"/>
        </w:rPr>
        <w:t xml:space="preserve"> 16</w:t>
      </w:r>
      <w:r w:rsidR="003173A0" w:rsidRPr="0019416C">
        <w:rPr>
          <w:rFonts w:ascii="Verdana" w:hAnsi="Verdana"/>
          <w:b/>
          <w:szCs w:val="20"/>
        </w:rPr>
        <w:t>; Interrupción Número</w:t>
      </w:r>
      <w:r w:rsidR="003173A0">
        <w:rPr>
          <w:rFonts w:ascii="Verdana" w:hAnsi="Verdana"/>
          <w:b/>
          <w:szCs w:val="20"/>
        </w:rPr>
        <w:t xml:space="preserve"> 16</w:t>
      </w:r>
    </w:p>
    <w:p w:rsidR="003173A0"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3173A0" w:rsidRPr="0019416C">
        <w:rPr>
          <w:rFonts w:ascii="Verdana" w:hAnsi="Verdana"/>
          <w:b/>
          <w:szCs w:val="20"/>
          <w:highlight w:val="lightGray"/>
        </w:rPr>
        <w:t>INT1</w:t>
      </w:r>
      <w:r w:rsidR="003173A0">
        <w:rPr>
          <w:rFonts w:ascii="Verdana" w:hAnsi="Verdana"/>
          <w:b/>
          <w:szCs w:val="20"/>
          <w:highlight w:val="lightGray"/>
        </w:rPr>
        <w:t>7</w:t>
      </w:r>
      <w:r>
        <w:rPr>
          <w:rFonts w:ascii="Verdana" w:hAnsi="Verdana"/>
          <w:b/>
          <w:szCs w:val="20"/>
          <w:highlight w:val="lightGray"/>
        </w:rPr>
        <w:t>] ~</w:t>
      </w:r>
      <w:r w:rsidR="003173A0" w:rsidRPr="0019416C">
        <w:rPr>
          <w:rFonts w:ascii="Verdana" w:hAnsi="Verdana"/>
          <w:b/>
          <w:szCs w:val="20"/>
        </w:rPr>
        <w:t xml:space="preserve"> Interruption Number</w:t>
      </w:r>
      <w:r w:rsidR="003173A0">
        <w:rPr>
          <w:rFonts w:ascii="Verdana" w:hAnsi="Verdana"/>
          <w:b/>
          <w:szCs w:val="20"/>
        </w:rPr>
        <w:t xml:space="preserve"> 17</w:t>
      </w:r>
      <w:r w:rsidR="003173A0" w:rsidRPr="0019416C">
        <w:rPr>
          <w:rFonts w:ascii="Verdana" w:hAnsi="Verdana"/>
          <w:b/>
          <w:szCs w:val="20"/>
        </w:rPr>
        <w:t>; Interrupción Número</w:t>
      </w:r>
      <w:r w:rsidR="003173A0">
        <w:rPr>
          <w:rFonts w:ascii="Verdana" w:hAnsi="Verdana"/>
          <w:b/>
          <w:szCs w:val="20"/>
        </w:rPr>
        <w:t xml:space="preserve"> 17</w:t>
      </w:r>
    </w:p>
    <w:p w:rsidR="003173A0"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3173A0" w:rsidRPr="0019416C">
        <w:rPr>
          <w:rFonts w:ascii="Verdana" w:hAnsi="Verdana"/>
          <w:b/>
          <w:szCs w:val="20"/>
          <w:highlight w:val="lightGray"/>
        </w:rPr>
        <w:t>INT</w:t>
      </w:r>
      <w:r w:rsidR="003173A0">
        <w:rPr>
          <w:rFonts w:ascii="Verdana" w:hAnsi="Verdana"/>
          <w:b/>
          <w:szCs w:val="20"/>
          <w:highlight w:val="lightGray"/>
        </w:rPr>
        <w:t>21</w:t>
      </w:r>
      <w:r>
        <w:rPr>
          <w:rFonts w:ascii="Verdana" w:hAnsi="Verdana"/>
          <w:b/>
          <w:szCs w:val="20"/>
          <w:highlight w:val="lightGray"/>
        </w:rPr>
        <w:t>] ~</w:t>
      </w:r>
      <w:r w:rsidR="003173A0" w:rsidRPr="0019416C">
        <w:rPr>
          <w:rFonts w:ascii="Verdana" w:hAnsi="Verdana"/>
          <w:b/>
          <w:szCs w:val="20"/>
        </w:rPr>
        <w:t xml:space="preserve"> Interruption Number</w:t>
      </w:r>
      <w:r w:rsidR="003173A0">
        <w:rPr>
          <w:rFonts w:ascii="Verdana" w:hAnsi="Verdana"/>
          <w:b/>
          <w:szCs w:val="20"/>
        </w:rPr>
        <w:t xml:space="preserve"> 21</w:t>
      </w:r>
      <w:r w:rsidR="003173A0" w:rsidRPr="0019416C">
        <w:rPr>
          <w:rFonts w:ascii="Verdana" w:hAnsi="Verdana"/>
          <w:b/>
          <w:szCs w:val="20"/>
        </w:rPr>
        <w:t>; Interrupción Número</w:t>
      </w:r>
      <w:r w:rsidR="003173A0">
        <w:rPr>
          <w:rFonts w:ascii="Verdana" w:hAnsi="Verdana"/>
          <w:b/>
          <w:szCs w:val="20"/>
        </w:rPr>
        <w:t xml:space="preserve"> 21</w:t>
      </w:r>
    </w:p>
    <w:p w:rsidR="003173A0"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3173A0" w:rsidRPr="0019416C">
        <w:rPr>
          <w:rFonts w:ascii="Verdana" w:hAnsi="Verdana"/>
          <w:b/>
          <w:szCs w:val="20"/>
          <w:highlight w:val="lightGray"/>
        </w:rPr>
        <w:t>INT</w:t>
      </w:r>
      <w:r w:rsidR="003173A0">
        <w:rPr>
          <w:rFonts w:ascii="Verdana" w:hAnsi="Verdana"/>
          <w:b/>
          <w:szCs w:val="20"/>
          <w:highlight w:val="lightGray"/>
        </w:rPr>
        <w:t>2</w:t>
      </w:r>
      <w:r w:rsidR="003173A0" w:rsidRPr="0019416C">
        <w:rPr>
          <w:rFonts w:ascii="Verdana" w:hAnsi="Verdana"/>
          <w:b/>
          <w:szCs w:val="20"/>
          <w:highlight w:val="lightGray"/>
        </w:rPr>
        <w:t>3</w:t>
      </w:r>
      <w:r>
        <w:rPr>
          <w:rFonts w:ascii="Verdana" w:hAnsi="Verdana"/>
          <w:b/>
          <w:szCs w:val="20"/>
          <w:highlight w:val="lightGray"/>
        </w:rPr>
        <w:t>] ~</w:t>
      </w:r>
      <w:r w:rsidR="003173A0" w:rsidRPr="0019416C">
        <w:rPr>
          <w:rFonts w:ascii="Verdana" w:hAnsi="Verdana"/>
          <w:b/>
          <w:szCs w:val="20"/>
        </w:rPr>
        <w:t xml:space="preserve"> Interruption Number</w:t>
      </w:r>
      <w:r w:rsidR="003173A0">
        <w:rPr>
          <w:rFonts w:ascii="Verdana" w:hAnsi="Verdana"/>
          <w:b/>
          <w:szCs w:val="20"/>
        </w:rPr>
        <w:t xml:space="preserve"> 23</w:t>
      </w:r>
      <w:r w:rsidR="003173A0" w:rsidRPr="0019416C">
        <w:rPr>
          <w:rFonts w:ascii="Verdana" w:hAnsi="Verdana"/>
          <w:b/>
          <w:szCs w:val="20"/>
        </w:rPr>
        <w:t>; Interrupción Número</w:t>
      </w:r>
      <w:r w:rsidR="003173A0">
        <w:rPr>
          <w:rFonts w:ascii="Verdana" w:hAnsi="Verdana"/>
          <w:b/>
          <w:szCs w:val="20"/>
        </w:rPr>
        <w:t xml:space="preserve"> 23</w:t>
      </w:r>
    </w:p>
    <w:p w:rsidR="003173A0" w:rsidRPr="0019416C" w:rsidRDefault="003173A0" w:rsidP="006F4DBB">
      <w:pPr>
        <w:spacing w:after="0" w:line="360" w:lineRule="auto"/>
        <w:ind w:left="-284" w:right="-567"/>
        <w:jc w:val="both"/>
        <w:rPr>
          <w:rFonts w:ascii="Verdana" w:hAnsi="Verdana"/>
          <w:b/>
          <w:szCs w:val="20"/>
          <w:highlight w:val="lightGray"/>
        </w:rPr>
      </w:pPr>
    </w:p>
    <w:p w:rsidR="00FE6EBA"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FE6EBA" w:rsidRPr="0019416C">
        <w:rPr>
          <w:rFonts w:ascii="Verdana" w:hAnsi="Verdana"/>
          <w:b/>
          <w:szCs w:val="20"/>
          <w:highlight w:val="lightGray"/>
        </w:rPr>
        <w:t>[INTAP]</w:t>
      </w:r>
      <w:r w:rsidRPr="0019416C">
        <w:rPr>
          <w:rFonts w:ascii="Verdana" w:hAnsi="Verdana"/>
          <w:b/>
          <w:szCs w:val="20"/>
        </w:rPr>
        <w: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Interoperability Technology Association for Information Pocessing; Asociación Tecnológica de Interoperabilidad para el Proceso de Información</w:t>
      </w:r>
      <w:r w:rsidR="00883C10">
        <w:rPr>
          <w:rFonts w:ascii="Verdana" w:hAnsi="Verdana" w:cs="Arial"/>
          <w:b/>
          <w:sz w:val="20"/>
          <w:szCs w:val="20"/>
        </w:rPr>
        <w:t>.</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3C10" w:rsidRPr="0019416C" w:rsidRDefault="00883C10" w:rsidP="00883C10">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w:t>
      </w:r>
      <w:r>
        <w:rPr>
          <w:rFonts w:ascii="Verdana" w:hAnsi="Verdana"/>
          <w:b/>
          <w:szCs w:val="20"/>
          <w:highlight w:val="lightGray"/>
        </w:rPr>
        <w:t>INTC</w:t>
      </w:r>
      <w:r w:rsidRPr="0019416C">
        <w:rPr>
          <w:rFonts w:ascii="Verdana" w:hAnsi="Verdana"/>
          <w:b/>
          <w:szCs w:val="20"/>
          <w:highlight w:val="lightGray"/>
        </w:rPr>
        <w:t>]</w:t>
      </w:r>
      <w:r w:rsidRPr="0019416C">
        <w:rPr>
          <w:rFonts w:ascii="Verdana" w:hAnsi="Verdana"/>
          <w:b/>
          <w:szCs w:val="20"/>
        </w:rPr>
        <w:t>*</w:t>
      </w:r>
    </w:p>
    <w:p w:rsidR="00883C10" w:rsidRPr="0019416C" w:rsidRDefault="00883C10" w:rsidP="00883C10">
      <w:pPr>
        <w:spacing w:after="0" w:line="360" w:lineRule="auto"/>
        <w:ind w:left="-284" w:right="-567"/>
        <w:jc w:val="center"/>
        <w:rPr>
          <w:rFonts w:ascii="Verdana" w:hAnsi="Verdana"/>
          <w:b/>
          <w:szCs w:val="20"/>
        </w:rPr>
      </w:pPr>
    </w:p>
    <w:p w:rsidR="00883C10" w:rsidRPr="0019416C" w:rsidRDefault="00883C10" w:rsidP="00883C1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Intel.</w:t>
      </w:r>
    </w:p>
    <w:p w:rsidR="00883C10" w:rsidRPr="0019416C" w:rsidRDefault="00883C10" w:rsidP="00883C10">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83C10" w:rsidRPr="0019416C" w:rsidRDefault="00883C10" w:rsidP="00883C10">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83C10" w:rsidRPr="0019416C" w:rsidRDefault="00883C10" w:rsidP="00883C1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3C10" w:rsidRPr="0019416C" w:rsidRDefault="00883C10" w:rsidP="00883C10">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[IOB]</w:t>
      </w:r>
      <w:r w:rsidRPr="0019416C">
        <w:rPr>
          <w:rFonts w:ascii="Verdana" w:hAnsi="Verdana"/>
          <w:b/>
          <w:szCs w:val="20"/>
        </w:rPr>
        <w:t xml:space="preserve"> Input/Output Block; Bloque de Entrada/Salida</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Default="0060199B" w:rsidP="006F4DBB">
      <w:pPr>
        <w:spacing w:after="0" w:line="360" w:lineRule="auto"/>
        <w:ind w:left="-284" w:right="-567"/>
        <w:rPr>
          <w:rFonts w:ascii="Verdana" w:hAnsi="Verdana"/>
          <w:sz w:val="20"/>
          <w:szCs w:val="20"/>
        </w:rPr>
      </w:pPr>
    </w:p>
    <w:p w:rsidR="00634EFF" w:rsidRPr="0019416C" w:rsidRDefault="00634EFF" w:rsidP="006F4DBB">
      <w:pPr>
        <w:spacing w:after="0" w:line="360" w:lineRule="auto"/>
        <w:ind w:left="-284" w:right="-567"/>
        <w:jc w:val="center"/>
        <w:rPr>
          <w:rFonts w:ascii="Verdana" w:hAnsi="Verdana"/>
          <w:b/>
          <w:szCs w:val="20"/>
        </w:rPr>
      </w:pPr>
      <w:r w:rsidRPr="0019416C">
        <w:rPr>
          <w:rFonts w:ascii="Verdana" w:hAnsi="Verdana"/>
          <w:b/>
          <w:szCs w:val="20"/>
          <w:highlight w:val="lightGray"/>
        </w:rPr>
        <w:t>[IO</w:t>
      </w:r>
      <w:r>
        <w:rPr>
          <w:rFonts w:ascii="Verdana" w:hAnsi="Verdana"/>
          <w:b/>
          <w:szCs w:val="20"/>
          <w:highlight w:val="lightGray"/>
        </w:rPr>
        <w:t>C</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Indicator Of Compromise; Indicadores De Compromiso</w:t>
      </w:r>
    </w:p>
    <w:p w:rsidR="00634EFF" w:rsidRPr="0019416C" w:rsidRDefault="00634EFF" w:rsidP="006F4DBB">
      <w:pPr>
        <w:spacing w:after="0" w:line="360" w:lineRule="auto"/>
        <w:ind w:left="-284" w:right="-567"/>
        <w:jc w:val="center"/>
        <w:rPr>
          <w:rFonts w:ascii="Verdana" w:hAnsi="Verdana"/>
          <w:b/>
          <w:szCs w:val="20"/>
        </w:rPr>
      </w:pPr>
    </w:p>
    <w:p w:rsidR="00634EFF" w:rsidRPr="0019416C" w:rsidRDefault="00634EF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34EFF" w:rsidRPr="0019416C" w:rsidRDefault="00634EFF" w:rsidP="006F4DBB">
      <w:pPr>
        <w:spacing w:after="0" w:line="360" w:lineRule="auto"/>
        <w:ind w:left="-284" w:right="-567"/>
        <w:jc w:val="both"/>
        <w:rPr>
          <w:rFonts w:ascii="Verdana" w:hAnsi="Verdana"/>
          <w:sz w:val="20"/>
          <w:szCs w:val="20"/>
        </w:rPr>
      </w:pPr>
    </w:p>
    <w:p w:rsidR="00634EFF" w:rsidRPr="0019416C" w:rsidRDefault="00634EF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34EFF" w:rsidRPr="0019416C" w:rsidRDefault="00634EFF" w:rsidP="006F4DBB">
      <w:pPr>
        <w:spacing w:after="0" w:line="360" w:lineRule="auto"/>
        <w:ind w:left="-284" w:right="-567"/>
        <w:jc w:val="both"/>
        <w:rPr>
          <w:rFonts w:ascii="Verdana" w:hAnsi="Verdana"/>
          <w:sz w:val="20"/>
          <w:szCs w:val="20"/>
        </w:rPr>
      </w:pPr>
    </w:p>
    <w:p w:rsidR="00634EFF" w:rsidRPr="0019416C" w:rsidRDefault="00634EF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34EFF" w:rsidRPr="0019416C" w:rsidRDefault="00634EF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34EFF" w:rsidRPr="0019416C" w:rsidRDefault="00634EFF" w:rsidP="006F4DBB">
      <w:pPr>
        <w:spacing w:after="0" w:line="360" w:lineRule="auto"/>
        <w:ind w:left="-284" w:right="-567"/>
        <w:rPr>
          <w:rFonts w:ascii="Verdana" w:hAnsi="Verdana"/>
          <w:sz w:val="20"/>
          <w:szCs w:val="20"/>
        </w:rPr>
      </w:pPr>
    </w:p>
    <w:p w:rsidR="006D1D40" w:rsidRPr="0019416C" w:rsidRDefault="006D1D40" w:rsidP="006F4DBB">
      <w:pPr>
        <w:spacing w:after="0" w:line="360" w:lineRule="auto"/>
        <w:ind w:left="-284" w:right="-567"/>
        <w:jc w:val="center"/>
        <w:rPr>
          <w:rFonts w:ascii="Verdana" w:hAnsi="Verdana"/>
          <w:b/>
          <w:szCs w:val="20"/>
        </w:rPr>
      </w:pPr>
      <w:r w:rsidRPr="0019416C">
        <w:rPr>
          <w:rFonts w:ascii="Verdana" w:hAnsi="Verdana"/>
          <w:b/>
          <w:szCs w:val="20"/>
          <w:highlight w:val="lightGray"/>
        </w:rPr>
        <w:t>[IOCB]</w:t>
      </w:r>
      <w:r w:rsidRPr="0019416C">
        <w:rPr>
          <w:rFonts w:ascii="Verdana" w:hAnsi="Verdana"/>
          <w:b/>
          <w:szCs w:val="20"/>
        </w:rPr>
        <w:t xml:space="preserve"> Input/Output Control Block; Bloque de Control de Entrada/Salida</w:t>
      </w:r>
    </w:p>
    <w:p w:rsidR="006D1D40" w:rsidRPr="0019416C" w:rsidRDefault="006D1D40" w:rsidP="006F4DBB">
      <w:pPr>
        <w:spacing w:after="0" w:line="360" w:lineRule="auto"/>
        <w:ind w:left="-284" w:right="-567"/>
        <w:jc w:val="center"/>
        <w:rPr>
          <w:rFonts w:ascii="Verdana" w:hAnsi="Verdana"/>
          <w:b/>
          <w:szCs w:val="20"/>
        </w:rPr>
      </w:pPr>
    </w:p>
    <w:p w:rsidR="006D1D40" w:rsidRPr="0019416C" w:rsidRDefault="006D1D4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D1D40" w:rsidRPr="0019416C" w:rsidRDefault="006D1D4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D1D40" w:rsidRPr="0019416C" w:rsidRDefault="006D1D40" w:rsidP="006F4DBB">
      <w:pPr>
        <w:spacing w:after="0" w:line="360" w:lineRule="auto"/>
        <w:ind w:left="-284" w:right="-567"/>
        <w:rPr>
          <w:rFonts w:ascii="Verdana" w:hAnsi="Verdana"/>
          <w:sz w:val="20"/>
          <w:szCs w:val="20"/>
        </w:rPr>
      </w:pPr>
    </w:p>
    <w:p w:rsidR="00FE6EBA" w:rsidRPr="0019416C" w:rsidRDefault="00F376CE" w:rsidP="006F4DBB">
      <w:pPr>
        <w:spacing w:after="0" w:line="360" w:lineRule="auto"/>
        <w:ind w:left="-284" w:right="-567"/>
        <w:jc w:val="center"/>
        <w:rPr>
          <w:rFonts w:ascii="Verdana" w:hAnsi="Verdana"/>
          <w:b/>
          <w:szCs w:val="20"/>
        </w:rPr>
      </w:pPr>
      <w:r w:rsidRPr="0019416C">
        <w:rPr>
          <w:rFonts w:ascii="Verdana" w:hAnsi="Verdana"/>
          <w:b/>
          <w:szCs w:val="20"/>
        </w:rPr>
        <w:t>*</w:t>
      </w:r>
      <w:r w:rsidR="00FE6EBA" w:rsidRPr="0019416C">
        <w:rPr>
          <w:rFonts w:ascii="Verdana" w:hAnsi="Verdana"/>
          <w:b/>
          <w:szCs w:val="20"/>
          <w:highlight w:val="lightGray"/>
        </w:rPr>
        <w:t>[IOCCC]</w:t>
      </w:r>
      <w:r w:rsidRPr="0019416C">
        <w:rPr>
          <w:rFonts w:ascii="Verdana" w:hAnsi="Verdana"/>
          <w:b/>
          <w:szCs w:val="20"/>
        </w:rPr>
        <w: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International Obfuscated C Code Contest; Concurso Internacional de Código C Ofuscado</w:t>
      </w:r>
      <w:r w:rsidR="00883C10">
        <w:rPr>
          <w:rFonts w:ascii="Verdana" w:hAnsi="Verdana" w:cs="Arial"/>
          <w:b/>
          <w:sz w:val="20"/>
          <w:szCs w:val="20"/>
        </w:rPr>
        <w:t>.</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FE6EBA"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FE6EBA" w:rsidRPr="0019416C">
        <w:rPr>
          <w:rFonts w:ascii="Verdana" w:hAnsi="Verdana"/>
          <w:b/>
          <w:szCs w:val="20"/>
          <w:highlight w:val="lightGray"/>
        </w:rPr>
        <w:t>[IOCE]</w:t>
      </w:r>
      <w:r w:rsidRPr="0019416C">
        <w:rPr>
          <w:rFonts w:ascii="Verdana" w:hAnsi="Verdana"/>
          <w:b/>
          <w:szCs w:val="20"/>
        </w:rPr>
        <w: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International Organisation on Computer Evidence; Organización Internacional de Evidencia Informática</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[IOCS]</w:t>
      </w:r>
      <w:r w:rsidRPr="0019416C">
        <w:rPr>
          <w:rFonts w:ascii="Verdana" w:hAnsi="Verdana"/>
          <w:b/>
          <w:szCs w:val="20"/>
        </w:rPr>
        <w:t xml:space="preserve"> Input/Output Control System; Sistema de Control de Entrada/Salida</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[Io</w:t>
      </w:r>
      <w:r w:rsidR="00FE6EBA" w:rsidRPr="0019416C">
        <w:rPr>
          <w:rFonts w:ascii="Verdana" w:hAnsi="Verdana"/>
          <w:b/>
          <w:szCs w:val="20"/>
          <w:highlight w:val="lightGray"/>
        </w:rPr>
        <w:t>E</w:t>
      </w:r>
      <w:r w:rsidRPr="0019416C">
        <w:rPr>
          <w:rFonts w:ascii="Verdana" w:hAnsi="Verdana"/>
          <w:b/>
          <w:szCs w:val="20"/>
          <w:highlight w:val="lightGray"/>
        </w:rPr>
        <w:t>]</w:t>
      </w:r>
      <w:r w:rsidRPr="0019416C">
        <w:rPr>
          <w:rFonts w:ascii="Verdana" w:hAnsi="Verdana"/>
          <w:b/>
          <w:szCs w:val="20"/>
        </w:rPr>
        <w:t xml:space="preserve"> Internet of </w:t>
      </w:r>
      <w:r w:rsidR="00FE6EBA" w:rsidRPr="0019416C">
        <w:rPr>
          <w:rFonts w:ascii="Verdana" w:hAnsi="Verdana"/>
          <w:b/>
          <w:szCs w:val="20"/>
        </w:rPr>
        <w:t>Everything</w:t>
      </w:r>
      <w:r w:rsidRPr="0019416C">
        <w:rPr>
          <w:rFonts w:ascii="Verdana" w:hAnsi="Verdana"/>
          <w:b/>
          <w:szCs w:val="20"/>
        </w:rPr>
        <w:t xml:space="preserve">; Internet de </w:t>
      </w:r>
      <w:r w:rsidR="00FE6EBA" w:rsidRPr="0019416C">
        <w:rPr>
          <w:rFonts w:ascii="Verdana" w:hAnsi="Verdana"/>
          <w:b/>
          <w:szCs w:val="20"/>
        </w:rPr>
        <w:t xml:space="preserve">Todo </w:t>
      </w:r>
    </w:p>
    <w:p w:rsidR="00FE6EBA" w:rsidRPr="0019416C" w:rsidRDefault="00FE6EBA"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b/>
          <w:szCs w:val="20"/>
          <w:highlight w:val="lightGray"/>
        </w:rPr>
      </w:pPr>
    </w:p>
    <w:p w:rsidR="005528D7" w:rsidRPr="0019416C" w:rsidRDefault="005528D7" w:rsidP="006F4DBB">
      <w:pPr>
        <w:spacing w:after="0" w:line="360" w:lineRule="auto"/>
        <w:ind w:left="-284" w:right="-567"/>
        <w:jc w:val="center"/>
        <w:rPr>
          <w:rFonts w:ascii="Verdana" w:hAnsi="Verdana"/>
          <w:i/>
          <w:sz w:val="20"/>
          <w:szCs w:val="20"/>
        </w:rPr>
      </w:pPr>
      <w:r w:rsidRPr="0019416C">
        <w:rPr>
          <w:rFonts w:ascii="Verdana" w:hAnsi="Verdana"/>
          <w:b/>
          <w:szCs w:val="20"/>
        </w:rPr>
        <w:t>*</w:t>
      </w:r>
      <w:r w:rsidRPr="0019416C">
        <w:rPr>
          <w:rFonts w:ascii="Verdana" w:hAnsi="Verdana"/>
          <w:b/>
          <w:szCs w:val="20"/>
          <w:highlight w:val="lightGray"/>
        </w:rPr>
        <w:t>[IONOS]</w:t>
      </w:r>
      <w:r w:rsidRPr="0019416C">
        <w:rPr>
          <w:rFonts w:ascii="Verdana" w:hAnsi="Verdana"/>
          <w:b/>
          <w:szCs w:val="20"/>
        </w:rPr>
        <w:t>*</w:t>
      </w:r>
    </w:p>
    <w:p w:rsidR="005528D7" w:rsidRPr="0019416C" w:rsidRDefault="005528D7" w:rsidP="006F4DBB">
      <w:pPr>
        <w:spacing w:after="0" w:line="360" w:lineRule="auto"/>
        <w:ind w:left="-284" w:right="-567"/>
        <w:jc w:val="center"/>
        <w:rPr>
          <w:rFonts w:ascii="Verdana" w:hAnsi="Verdana"/>
          <w:b/>
          <w:szCs w:val="20"/>
        </w:rPr>
      </w:pPr>
    </w:p>
    <w:p w:rsidR="005528D7" w:rsidRPr="0019416C" w:rsidRDefault="005528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Empresa alemana de telecomunicaciones con sede central en Montabaur.</w:t>
      </w:r>
    </w:p>
    <w:p w:rsidR="005528D7" w:rsidRPr="0019416C" w:rsidRDefault="005528D7" w:rsidP="006F4DBB">
      <w:pPr>
        <w:spacing w:after="0" w:line="360" w:lineRule="auto"/>
        <w:ind w:left="-284" w:right="-567"/>
        <w:jc w:val="both"/>
        <w:rPr>
          <w:rFonts w:ascii="Verdana" w:hAnsi="Verdana"/>
          <w:sz w:val="20"/>
          <w:szCs w:val="20"/>
        </w:rPr>
      </w:pPr>
    </w:p>
    <w:p w:rsidR="005528D7" w:rsidRPr="0019416C" w:rsidRDefault="005528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28D7" w:rsidRPr="0019416C" w:rsidRDefault="005528D7" w:rsidP="006F4DBB">
      <w:pPr>
        <w:spacing w:after="0" w:line="360" w:lineRule="auto"/>
        <w:ind w:left="-284" w:right="-567"/>
        <w:jc w:val="both"/>
        <w:rPr>
          <w:rFonts w:ascii="Verdana" w:hAnsi="Verdana"/>
          <w:sz w:val="20"/>
          <w:szCs w:val="20"/>
        </w:rPr>
      </w:pPr>
    </w:p>
    <w:p w:rsidR="005528D7" w:rsidRPr="0019416C" w:rsidRDefault="005528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28D7" w:rsidRPr="0019416C" w:rsidRDefault="005528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28D7" w:rsidRPr="0019416C" w:rsidRDefault="005528D7" w:rsidP="006F4DBB">
      <w:pPr>
        <w:spacing w:after="0" w:line="360" w:lineRule="auto"/>
        <w:ind w:left="-284" w:right="-567"/>
        <w:jc w:val="both"/>
        <w:rPr>
          <w:rFonts w:ascii="Verdana" w:hAnsi="Verdana"/>
          <w:b/>
          <w:szCs w:val="20"/>
          <w:highlight w:val="lightGray"/>
        </w:rPr>
      </w:pPr>
    </w:p>
    <w:p w:rsidR="00F01B23" w:rsidRPr="0019416C" w:rsidRDefault="00F01B23" w:rsidP="006F4DBB">
      <w:pPr>
        <w:spacing w:after="0" w:line="360" w:lineRule="auto"/>
        <w:ind w:left="-284" w:right="-567"/>
        <w:jc w:val="center"/>
        <w:rPr>
          <w:rFonts w:ascii="Verdana" w:hAnsi="Verdana"/>
          <w:i/>
          <w:sz w:val="20"/>
          <w:szCs w:val="20"/>
        </w:rPr>
      </w:pPr>
      <w:r w:rsidRPr="0019416C">
        <w:rPr>
          <w:rFonts w:ascii="Verdana" w:hAnsi="Verdana"/>
          <w:b/>
          <w:szCs w:val="20"/>
          <w:highlight w:val="lightGray"/>
        </w:rPr>
        <w:t>[IOS]</w:t>
      </w:r>
      <w:r w:rsidRPr="0019416C">
        <w:rPr>
          <w:rFonts w:ascii="Verdana" w:hAnsi="Verdana"/>
          <w:b/>
          <w:szCs w:val="20"/>
        </w:rPr>
        <w:t xml:space="preserve"> Internetwork Operating System; </w:t>
      </w:r>
      <w:r w:rsidR="00A732C4" w:rsidRPr="00A732C4">
        <w:rPr>
          <w:rFonts w:ascii="Verdana" w:hAnsi="Verdana"/>
          <w:b/>
          <w:szCs w:val="20"/>
        </w:rPr>
        <w:t xml:space="preserve">Sistema </w:t>
      </w:r>
      <w:r w:rsidR="00A732C4">
        <w:rPr>
          <w:rFonts w:ascii="Verdana" w:hAnsi="Verdana"/>
          <w:b/>
          <w:szCs w:val="20"/>
        </w:rPr>
        <w:t>O</w:t>
      </w:r>
      <w:r w:rsidR="00A732C4" w:rsidRPr="00A732C4">
        <w:rPr>
          <w:rFonts w:ascii="Verdana" w:hAnsi="Verdana"/>
          <w:b/>
          <w:szCs w:val="20"/>
        </w:rPr>
        <w:t xml:space="preserve">perativo </w:t>
      </w:r>
      <w:r w:rsidR="00A732C4">
        <w:rPr>
          <w:rFonts w:ascii="Verdana" w:hAnsi="Verdana"/>
          <w:b/>
          <w:szCs w:val="20"/>
        </w:rPr>
        <w:t>I</w:t>
      </w:r>
      <w:r w:rsidR="00A732C4" w:rsidRPr="00A732C4">
        <w:rPr>
          <w:rFonts w:ascii="Verdana" w:hAnsi="Verdana"/>
          <w:b/>
          <w:szCs w:val="20"/>
        </w:rPr>
        <w:t>nterredes</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b/>
          <w:szCs w:val="20"/>
          <w:highlight w:val="lightGray"/>
        </w:rPr>
      </w:pPr>
    </w:p>
    <w:p w:rsidR="006D1D40" w:rsidRPr="0019416C" w:rsidRDefault="006D1D40" w:rsidP="006F4DBB">
      <w:pPr>
        <w:spacing w:after="0" w:line="360" w:lineRule="auto"/>
        <w:ind w:left="-284" w:right="-567"/>
        <w:jc w:val="center"/>
        <w:rPr>
          <w:rFonts w:ascii="Verdana" w:hAnsi="Verdana"/>
          <w:b/>
          <w:szCs w:val="20"/>
        </w:rPr>
      </w:pPr>
      <w:r w:rsidRPr="0019416C">
        <w:rPr>
          <w:rFonts w:ascii="Verdana" w:hAnsi="Verdana"/>
          <w:b/>
          <w:szCs w:val="20"/>
          <w:highlight w:val="lightGray"/>
        </w:rPr>
        <w:t>[IoT]</w:t>
      </w:r>
      <w:r w:rsidRPr="0019416C">
        <w:rPr>
          <w:rFonts w:ascii="Verdana" w:hAnsi="Verdana"/>
          <w:b/>
          <w:szCs w:val="20"/>
        </w:rPr>
        <w:t xml:space="preserve"> Internet of Things; Internet de las Cosas </w:t>
      </w:r>
    </w:p>
    <w:p w:rsidR="006D1D40" w:rsidRPr="0019416C" w:rsidRDefault="006D1D40" w:rsidP="006F4DBB">
      <w:pPr>
        <w:spacing w:after="0" w:line="360" w:lineRule="auto"/>
        <w:ind w:left="-284" w:right="-567"/>
        <w:jc w:val="center"/>
        <w:rPr>
          <w:rFonts w:ascii="Verdana" w:hAnsi="Verdana"/>
          <w:i/>
          <w:sz w:val="20"/>
          <w:szCs w:val="20"/>
        </w:rPr>
      </w:pPr>
      <w:r w:rsidRPr="0019416C">
        <w:rPr>
          <w:rFonts w:ascii="Verdana" w:hAnsi="Verdana"/>
          <w:i/>
          <w:sz w:val="20"/>
          <w:szCs w:val="20"/>
        </w:rPr>
        <w:t>“El Internet de las trucosas” (Richard Stallman)</w:t>
      </w:r>
    </w:p>
    <w:p w:rsidR="006D1D40" w:rsidRPr="0019416C" w:rsidRDefault="006D1D40" w:rsidP="006F4DBB">
      <w:pPr>
        <w:spacing w:after="0" w:line="360" w:lineRule="auto"/>
        <w:ind w:left="-284" w:right="-567"/>
        <w:jc w:val="center"/>
        <w:rPr>
          <w:rFonts w:ascii="Verdana" w:hAnsi="Verdana"/>
          <w:b/>
          <w:szCs w:val="20"/>
        </w:rPr>
      </w:pPr>
    </w:p>
    <w:p w:rsidR="006D1D40" w:rsidRPr="0019416C" w:rsidRDefault="006D1D4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D1D40" w:rsidRPr="0019416C" w:rsidRDefault="006D1D4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D1D40" w:rsidRDefault="006D1D40" w:rsidP="006F4DBB">
      <w:pPr>
        <w:spacing w:after="0" w:line="360" w:lineRule="auto"/>
        <w:ind w:left="-284" w:right="-567"/>
        <w:jc w:val="both"/>
        <w:rPr>
          <w:rFonts w:ascii="Verdana" w:hAnsi="Verdana"/>
          <w:b/>
          <w:szCs w:val="20"/>
          <w:highlight w:val="lightGray"/>
        </w:rPr>
      </w:pPr>
    </w:p>
    <w:p w:rsidR="003B3B58" w:rsidRPr="0019416C" w:rsidRDefault="003B3B58" w:rsidP="006F4DBB">
      <w:pPr>
        <w:spacing w:after="0" w:line="360" w:lineRule="auto"/>
        <w:ind w:left="-284" w:right="-567"/>
        <w:jc w:val="center"/>
        <w:rPr>
          <w:rFonts w:ascii="Verdana" w:hAnsi="Verdana"/>
          <w:b/>
          <w:szCs w:val="20"/>
        </w:rPr>
      </w:pPr>
      <w:r w:rsidRPr="0019416C">
        <w:rPr>
          <w:rFonts w:ascii="Verdana" w:hAnsi="Verdana"/>
          <w:b/>
          <w:szCs w:val="20"/>
          <w:highlight w:val="lightGray"/>
        </w:rPr>
        <w:t>[IOTB]</w:t>
      </w:r>
      <w:r w:rsidRPr="0019416C">
        <w:rPr>
          <w:rFonts w:ascii="Verdana" w:hAnsi="Verdana"/>
          <w:b/>
          <w:szCs w:val="20"/>
        </w:rPr>
        <w:t xml:space="preserve"> Input/Output Transfer Block; Bloque de Transferencia de Entrada/Salida</w:t>
      </w:r>
    </w:p>
    <w:p w:rsidR="003B3B58" w:rsidRPr="0019416C" w:rsidRDefault="003B3B58" w:rsidP="006F4DBB">
      <w:pPr>
        <w:spacing w:after="0" w:line="360" w:lineRule="auto"/>
        <w:ind w:left="-284" w:right="-567"/>
        <w:jc w:val="center"/>
        <w:rPr>
          <w:rFonts w:ascii="Verdana" w:hAnsi="Verdana"/>
          <w:b/>
          <w:szCs w:val="20"/>
        </w:rPr>
      </w:pPr>
    </w:p>
    <w:p w:rsidR="003B3B58" w:rsidRPr="0019416C" w:rsidRDefault="003B3B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3B58" w:rsidRPr="0019416C" w:rsidRDefault="003B3B58" w:rsidP="006F4DBB">
      <w:pPr>
        <w:spacing w:after="0" w:line="360" w:lineRule="auto"/>
        <w:ind w:left="-284" w:right="-567"/>
        <w:jc w:val="both"/>
        <w:rPr>
          <w:rFonts w:ascii="Verdana" w:hAnsi="Verdana"/>
          <w:sz w:val="20"/>
          <w:szCs w:val="20"/>
        </w:rPr>
      </w:pPr>
    </w:p>
    <w:p w:rsidR="003B3B58" w:rsidRPr="0019416C" w:rsidRDefault="003B3B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3B58" w:rsidRPr="0019416C" w:rsidRDefault="003B3B58" w:rsidP="006F4DBB">
      <w:pPr>
        <w:spacing w:after="0" w:line="360" w:lineRule="auto"/>
        <w:ind w:left="-284" w:right="-567"/>
        <w:jc w:val="both"/>
        <w:rPr>
          <w:rFonts w:ascii="Verdana" w:hAnsi="Verdana"/>
          <w:sz w:val="20"/>
          <w:szCs w:val="20"/>
        </w:rPr>
      </w:pPr>
    </w:p>
    <w:p w:rsidR="003B3B58" w:rsidRPr="0019416C" w:rsidRDefault="003B3B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3B58" w:rsidRPr="0019416C" w:rsidRDefault="003B3B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3B58" w:rsidRPr="0019416C" w:rsidRDefault="003B3B58"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[IOTP]</w:t>
      </w:r>
      <w:r w:rsidRPr="0019416C">
        <w:rPr>
          <w:rFonts w:ascii="Verdana" w:hAnsi="Verdana"/>
          <w:b/>
          <w:szCs w:val="20"/>
        </w:rPr>
        <w:t xml:space="preserve"> Internet Open Trading Protocol; Protocolo de Operaciones Abierto de Internet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745E9C" w:rsidRPr="0019416C" w:rsidRDefault="00745E9C" w:rsidP="006F4DBB">
      <w:pPr>
        <w:spacing w:after="0" w:line="360" w:lineRule="auto"/>
        <w:ind w:left="-284" w:right="-567"/>
        <w:jc w:val="center"/>
        <w:rPr>
          <w:rFonts w:ascii="Verdana" w:hAnsi="Verdana"/>
          <w:b/>
          <w:szCs w:val="20"/>
        </w:rPr>
      </w:pPr>
      <w:r w:rsidRPr="0019416C">
        <w:rPr>
          <w:rFonts w:ascii="Verdana" w:hAnsi="Verdana"/>
          <w:b/>
          <w:szCs w:val="20"/>
          <w:highlight w:val="lightGray"/>
        </w:rPr>
        <w:t>[IP]</w:t>
      </w:r>
      <w:r w:rsidR="00B77C95" w:rsidRPr="0019416C">
        <w:rPr>
          <w:rFonts w:ascii="Verdana" w:hAnsi="Verdana"/>
          <w:b/>
          <w:szCs w:val="20"/>
        </w:rPr>
        <w:t xml:space="preserve"> Internet Protocol; Protocolo de Internet</w:t>
      </w:r>
      <w:r w:rsidR="009B07F6">
        <w:rPr>
          <w:rFonts w:ascii="Verdana" w:hAnsi="Verdana"/>
          <w:b/>
          <w:szCs w:val="20"/>
        </w:rPr>
        <w:t xml:space="preserve"> </w:t>
      </w:r>
      <w:r w:rsidR="009B07F6" w:rsidRPr="009B07F6">
        <w:rPr>
          <w:rFonts w:ascii="Verdana" w:hAnsi="Verdana"/>
          <w:b/>
          <w:szCs w:val="20"/>
          <w:highlight w:val="green"/>
        </w:rPr>
        <w:t>||</w:t>
      </w:r>
      <w:r w:rsidR="009B07F6">
        <w:rPr>
          <w:rFonts w:ascii="Verdana" w:hAnsi="Verdana"/>
          <w:b/>
          <w:szCs w:val="20"/>
        </w:rPr>
        <w:t xml:space="preserve"> Ingress Protection; Protección Integrada</w:t>
      </w:r>
      <w:r w:rsidR="006D3D86">
        <w:rPr>
          <w:rFonts w:ascii="Verdana" w:hAnsi="Verdana"/>
          <w:b/>
          <w:szCs w:val="20"/>
        </w:rPr>
        <w:t xml:space="preserve"> </w:t>
      </w:r>
      <w:r w:rsidR="006D3D86" w:rsidRPr="006D3D86">
        <w:rPr>
          <w:rFonts w:ascii="Verdana" w:hAnsi="Verdana"/>
          <w:b/>
          <w:szCs w:val="20"/>
          <w:highlight w:val="green"/>
        </w:rPr>
        <w:t>||</w:t>
      </w:r>
      <w:r w:rsidR="006D3D86">
        <w:rPr>
          <w:rFonts w:ascii="Verdana" w:hAnsi="Verdana"/>
          <w:b/>
          <w:szCs w:val="20"/>
        </w:rPr>
        <w:t xml:space="preserve"> Intelectual Property; Propiedad Privada</w:t>
      </w:r>
    </w:p>
    <w:p w:rsidR="00745E9C" w:rsidRPr="0019416C" w:rsidRDefault="00745E9C" w:rsidP="006F4DBB">
      <w:pPr>
        <w:spacing w:after="0" w:line="360" w:lineRule="auto"/>
        <w:ind w:left="-284" w:right="-567"/>
        <w:jc w:val="both"/>
        <w:rPr>
          <w:rFonts w:ascii="Verdana" w:hAnsi="Verdana"/>
          <w:b/>
          <w:szCs w:val="20"/>
        </w:rPr>
      </w:pPr>
    </w:p>
    <w:p w:rsidR="009422B6" w:rsidRPr="0019416C" w:rsidRDefault="00745E9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9422B6" w:rsidRPr="0019416C">
        <w:rPr>
          <w:rFonts w:ascii="Verdana" w:hAnsi="Verdana" w:cs="Arial"/>
          <w:b/>
          <w:sz w:val="20"/>
          <w:szCs w:val="20"/>
        </w:rPr>
        <w:t>P</w:t>
      </w:r>
      <w:r w:rsidR="00B9625A" w:rsidRPr="0019416C">
        <w:rPr>
          <w:rFonts w:ascii="Verdana" w:hAnsi="Verdana" w:cs="Arial"/>
          <w:b/>
          <w:sz w:val="20"/>
          <w:szCs w:val="20"/>
        </w:rPr>
        <w:t xml:space="preserve">rotocolo </w:t>
      </w:r>
      <w:r w:rsidR="006B4375" w:rsidRPr="0019416C">
        <w:rPr>
          <w:rFonts w:ascii="Verdana" w:hAnsi="Verdana" w:cs="Arial"/>
          <w:b/>
          <w:sz w:val="20"/>
          <w:szCs w:val="20"/>
        </w:rPr>
        <w:t xml:space="preserve">de comunicación de datos digitales </w:t>
      </w:r>
      <w:r w:rsidR="00B9625A" w:rsidRPr="0019416C">
        <w:rPr>
          <w:rFonts w:ascii="Verdana" w:hAnsi="Verdana" w:cs="Arial"/>
          <w:b/>
          <w:sz w:val="20"/>
          <w:szCs w:val="20"/>
        </w:rPr>
        <w:t>orientad</w:t>
      </w:r>
      <w:r w:rsidR="009422B6" w:rsidRPr="0019416C">
        <w:rPr>
          <w:rFonts w:ascii="Verdana" w:hAnsi="Verdana" w:cs="Arial"/>
          <w:b/>
          <w:sz w:val="20"/>
          <w:szCs w:val="20"/>
        </w:rPr>
        <w:t>o a la capa de red sin conexión que proporciona una dirección única e irrepetible (</w:t>
      </w:r>
      <w:r w:rsidR="002451B5" w:rsidRPr="0019416C">
        <w:rPr>
          <w:rFonts w:ascii="Verdana" w:hAnsi="Verdana" w:cs="Arial"/>
          <w:b/>
          <w:sz w:val="20"/>
          <w:szCs w:val="20"/>
        </w:rPr>
        <w:t>interfaz</w:t>
      </w:r>
      <w:r w:rsidR="00B56972" w:rsidRPr="0019416C">
        <w:rPr>
          <w:rFonts w:ascii="Verdana" w:hAnsi="Verdana" w:cs="Arial"/>
          <w:b/>
          <w:sz w:val="20"/>
          <w:szCs w:val="20"/>
          <w:highlight w:val="cyan"/>
          <w:vertAlign w:val="superscript"/>
        </w:rPr>
        <w:t>1</w:t>
      </w:r>
      <w:r w:rsidR="009422B6" w:rsidRPr="0019416C">
        <w:rPr>
          <w:rFonts w:ascii="Verdana" w:hAnsi="Verdana" w:cs="Arial"/>
          <w:b/>
          <w:sz w:val="20"/>
          <w:szCs w:val="20"/>
        </w:rPr>
        <w:t>) para cada dispositivo que trata de conectarse a Internet. Los nombres de dominio (</w:t>
      </w:r>
      <w:r w:rsidR="00EC10B9" w:rsidRPr="00CC3B61">
        <w:rPr>
          <w:rFonts w:ascii="Verdana" w:hAnsi="Verdana" w:cs="Arial"/>
          <w:b/>
          <w:color w:val="FF0000"/>
          <w:sz w:val="20"/>
          <w:szCs w:val="20"/>
        </w:rPr>
        <w:t>DNS</w:t>
      </w:r>
      <w:r w:rsidR="00B56972" w:rsidRPr="0019416C">
        <w:rPr>
          <w:rFonts w:ascii="Verdana" w:hAnsi="Verdana" w:cs="Arial"/>
          <w:b/>
          <w:sz w:val="20"/>
          <w:szCs w:val="20"/>
          <w:highlight w:val="cyan"/>
          <w:vertAlign w:val="superscript"/>
        </w:rPr>
        <w:t>2</w:t>
      </w:r>
      <w:r w:rsidR="009422B6" w:rsidRPr="0019416C">
        <w:rPr>
          <w:rFonts w:ascii="Verdana" w:hAnsi="Verdana" w:cs="Arial"/>
          <w:b/>
          <w:sz w:val="20"/>
          <w:szCs w:val="20"/>
        </w:rPr>
        <w:t xml:space="preserve">) son </w:t>
      </w:r>
      <w:r w:rsidR="002451B5" w:rsidRPr="0019416C">
        <w:rPr>
          <w:rFonts w:ascii="Verdana" w:hAnsi="Verdana" w:cs="Arial"/>
          <w:b/>
          <w:sz w:val="20"/>
          <w:szCs w:val="20"/>
        </w:rPr>
        <w:t>palabras que suplantan</w:t>
      </w:r>
      <w:r w:rsidR="009422B6" w:rsidRPr="0019416C">
        <w:rPr>
          <w:rFonts w:ascii="Verdana" w:hAnsi="Verdana" w:cs="Arial"/>
          <w:b/>
          <w:sz w:val="20"/>
          <w:szCs w:val="20"/>
        </w:rPr>
        <w:t xml:space="preserve"> las direcciones </w:t>
      </w:r>
      <w:r w:rsidR="009422B6" w:rsidRPr="00CC3B61">
        <w:rPr>
          <w:rFonts w:ascii="Verdana" w:hAnsi="Verdana" w:cs="Arial"/>
          <w:b/>
          <w:color w:val="FF0000"/>
          <w:sz w:val="20"/>
          <w:szCs w:val="20"/>
        </w:rPr>
        <w:t>IP</w:t>
      </w:r>
      <w:r w:rsidR="002451B5" w:rsidRPr="0019416C">
        <w:rPr>
          <w:rFonts w:ascii="Verdana" w:hAnsi="Verdana" w:cs="Arial"/>
          <w:b/>
          <w:sz w:val="20"/>
          <w:szCs w:val="20"/>
        </w:rPr>
        <w:t xml:space="preserve"> numéricas</w:t>
      </w:r>
      <w:r w:rsidR="009422B6" w:rsidRPr="0019416C">
        <w:rPr>
          <w:rFonts w:ascii="Verdana" w:hAnsi="Verdana" w:cs="Arial"/>
          <w:b/>
          <w:sz w:val="20"/>
          <w:szCs w:val="20"/>
        </w:rPr>
        <w:t xml:space="preserve"> </w:t>
      </w:r>
      <w:r w:rsidR="002451B5" w:rsidRPr="0019416C">
        <w:rPr>
          <w:rFonts w:ascii="Verdana" w:hAnsi="Verdana" w:cs="Arial"/>
          <w:b/>
          <w:sz w:val="20"/>
          <w:szCs w:val="20"/>
        </w:rPr>
        <w:t>pertenecientes a</w:t>
      </w:r>
      <w:r w:rsidR="009422B6" w:rsidRPr="0019416C">
        <w:rPr>
          <w:rFonts w:ascii="Verdana" w:hAnsi="Verdana" w:cs="Arial"/>
          <w:b/>
          <w:sz w:val="20"/>
          <w:szCs w:val="20"/>
        </w:rPr>
        <w:t xml:space="preserve"> cada sitio web [varios nombres de dominio pueden apuntar a una misma dirección </w:t>
      </w:r>
      <w:r w:rsidR="009422B6" w:rsidRPr="00CC3B61">
        <w:rPr>
          <w:rFonts w:ascii="Verdana" w:hAnsi="Verdana" w:cs="Arial"/>
          <w:b/>
          <w:color w:val="FF0000"/>
          <w:sz w:val="20"/>
          <w:szCs w:val="20"/>
        </w:rPr>
        <w:t>IP</w:t>
      </w:r>
      <w:r w:rsidR="009422B6" w:rsidRPr="0019416C">
        <w:rPr>
          <w:rFonts w:ascii="Verdana" w:hAnsi="Verdana" w:cs="Arial"/>
          <w:b/>
          <w:sz w:val="20"/>
          <w:szCs w:val="20"/>
        </w:rPr>
        <w:t>].</w:t>
      </w:r>
      <w:r w:rsidR="005210BD" w:rsidRPr="0019416C">
        <w:rPr>
          <w:rFonts w:ascii="Verdana" w:hAnsi="Verdana" w:cs="Arial"/>
          <w:b/>
          <w:sz w:val="20"/>
          <w:szCs w:val="20"/>
        </w:rPr>
        <w:t xml:space="preserve"> Es un componente fundamental de la familia de protocolos de red (dentro de una colección de hasta ~500) que junto con el protocolo de control de transmisiones (</w:t>
      </w:r>
      <w:r w:rsidR="005210BD" w:rsidRPr="00CC3B61">
        <w:rPr>
          <w:rFonts w:ascii="Verdana" w:hAnsi="Verdana" w:cs="Arial"/>
          <w:b/>
          <w:color w:val="FF0000"/>
          <w:sz w:val="20"/>
          <w:szCs w:val="20"/>
        </w:rPr>
        <w:t>TCP</w:t>
      </w:r>
      <w:r w:rsidR="00B56972" w:rsidRPr="0019416C">
        <w:rPr>
          <w:rFonts w:ascii="Verdana" w:hAnsi="Verdana" w:cs="Arial"/>
          <w:b/>
          <w:sz w:val="20"/>
          <w:szCs w:val="20"/>
          <w:highlight w:val="cyan"/>
          <w:vertAlign w:val="superscript"/>
        </w:rPr>
        <w:t>3</w:t>
      </w:r>
      <w:r w:rsidR="005210BD" w:rsidRPr="0019416C">
        <w:rPr>
          <w:rFonts w:ascii="Verdana" w:hAnsi="Verdana" w:cs="Arial"/>
          <w:b/>
          <w:sz w:val="20"/>
          <w:szCs w:val="20"/>
        </w:rPr>
        <w:t>) sientan las bases de Internet.</w:t>
      </w:r>
    </w:p>
    <w:p w:rsidR="006B4375" w:rsidRPr="0019416C" w:rsidRDefault="006B437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El protocolo </w:t>
      </w:r>
      <w:r w:rsidRPr="00CC3B61">
        <w:rPr>
          <w:rFonts w:ascii="Verdana" w:hAnsi="Verdana" w:cs="Arial"/>
          <w:b/>
          <w:color w:val="FF0000"/>
          <w:sz w:val="20"/>
          <w:szCs w:val="20"/>
        </w:rPr>
        <w:t>IP</w:t>
      </w:r>
      <w:r w:rsidRPr="0019416C">
        <w:rPr>
          <w:rFonts w:ascii="Verdana" w:hAnsi="Verdana" w:cs="Arial"/>
          <w:b/>
          <w:sz w:val="20"/>
          <w:szCs w:val="20"/>
        </w:rPr>
        <w:t xml:space="preserve"> provee un servicio de datagramas “no fiable pero sí el más esforzable”, buscando siempre la mejor ruta</w:t>
      </w:r>
      <w:r w:rsidR="00B56972" w:rsidRPr="0019416C">
        <w:rPr>
          <w:rFonts w:ascii="Verdana" w:hAnsi="Verdana" w:cs="Arial"/>
          <w:b/>
          <w:sz w:val="20"/>
          <w:szCs w:val="20"/>
          <w:highlight w:val="cyan"/>
          <w:vertAlign w:val="superscript"/>
        </w:rPr>
        <w:t>4</w:t>
      </w:r>
      <w:r w:rsidRPr="0019416C">
        <w:rPr>
          <w:rFonts w:ascii="Verdana" w:hAnsi="Verdana" w:cs="Arial"/>
          <w:b/>
          <w:sz w:val="20"/>
          <w:szCs w:val="20"/>
        </w:rPr>
        <w:t xml:space="preserve"> para realizar la entrega de paquetes de datos. Para una mayor fiabilidad están los protocolos de la capa de transporte como</w:t>
      </w:r>
      <w:r w:rsidR="005210BD" w:rsidRPr="0019416C">
        <w:rPr>
          <w:rFonts w:ascii="Verdana" w:hAnsi="Verdana" w:cs="Arial"/>
          <w:b/>
          <w:sz w:val="20"/>
          <w:szCs w:val="20"/>
        </w:rPr>
        <w:t xml:space="preserve"> </w:t>
      </w:r>
      <w:r w:rsidR="005210BD" w:rsidRPr="00CC3B61">
        <w:rPr>
          <w:rFonts w:ascii="Verdana" w:hAnsi="Verdana" w:cs="Arial"/>
          <w:b/>
          <w:color w:val="FF0000"/>
          <w:sz w:val="20"/>
          <w:szCs w:val="20"/>
        </w:rPr>
        <w:t>TCP</w:t>
      </w:r>
      <w:r w:rsidR="005210BD" w:rsidRPr="0019416C">
        <w:rPr>
          <w:rFonts w:ascii="Verdana" w:hAnsi="Verdana" w:cs="Arial"/>
          <w:b/>
          <w:sz w:val="20"/>
          <w:szCs w:val="20"/>
        </w:rPr>
        <w:t xml:space="preserve">. Las cinco palabras de las cabeceras </w:t>
      </w:r>
      <w:r w:rsidR="005210BD" w:rsidRPr="00CC3B61">
        <w:rPr>
          <w:rFonts w:ascii="Verdana" w:hAnsi="Verdana" w:cs="Arial"/>
          <w:b/>
          <w:color w:val="FF0000"/>
          <w:sz w:val="20"/>
          <w:szCs w:val="20"/>
        </w:rPr>
        <w:t>IP</w:t>
      </w:r>
      <w:r w:rsidR="005210BD" w:rsidRPr="0019416C">
        <w:rPr>
          <w:rFonts w:ascii="Verdana" w:hAnsi="Verdana" w:cs="Arial"/>
          <w:b/>
          <w:sz w:val="20"/>
          <w:szCs w:val="20"/>
        </w:rPr>
        <w:t xml:space="preserve"> </w:t>
      </w:r>
      <w:r w:rsidR="0064663E" w:rsidRPr="0019416C">
        <w:rPr>
          <w:rFonts w:ascii="Verdana" w:hAnsi="Verdana" w:cs="Arial"/>
          <w:b/>
          <w:sz w:val="20"/>
          <w:szCs w:val="20"/>
        </w:rPr>
        <w:t xml:space="preserve">estándar </w:t>
      </w:r>
      <w:r w:rsidR="005210BD" w:rsidRPr="0019416C">
        <w:rPr>
          <w:rFonts w:ascii="Verdana" w:hAnsi="Verdana" w:cs="Arial"/>
          <w:b/>
          <w:sz w:val="20"/>
          <w:szCs w:val="20"/>
        </w:rPr>
        <w:t>ontienen:</w:t>
      </w:r>
    </w:p>
    <w:p w:rsidR="005210BD" w:rsidRPr="0019416C" w:rsidRDefault="005210BD" w:rsidP="006F4DBB">
      <w:pPr>
        <w:spacing w:after="0" w:line="360" w:lineRule="auto"/>
        <w:ind w:left="-284" w:right="-567"/>
        <w:jc w:val="both"/>
        <w:rPr>
          <w:rFonts w:ascii="Verdana" w:hAnsi="Verdana"/>
          <w:b/>
          <w:sz w:val="20"/>
          <w:szCs w:val="20"/>
        </w:rPr>
      </w:pPr>
      <w:r w:rsidRPr="0019416C">
        <w:rPr>
          <w:rFonts w:ascii="Verdana" w:hAnsi="Verdana"/>
          <w:b/>
          <w:sz w:val="20"/>
          <w:szCs w:val="20"/>
        </w:rPr>
        <w:t>1)</w:t>
      </w:r>
      <w:r w:rsidRPr="0019416C">
        <w:rPr>
          <w:rFonts w:ascii="Verdana" w:hAnsi="Verdana"/>
        </w:rPr>
        <w:t xml:space="preserve"> </w:t>
      </w:r>
      <w:r w:rsidRPr="0019416C">
        <w:rPr>
          <w:rFonts w:ascii="Verdana" w:hAnsi="Verdana"/>
          <w:sz w:val="20"/>
          <w:szCs w:val="20"/>
        </w:rPr>
        <w:t xml:space="preserve">Versión del Protocolo de Internet utilizado, </w:t>
      </w:r>
      <w:r w:rsidRPr="00CC3B61">
        <w:rPr>
          <w:rFonts w:ascii="Verdana" w:hAnsi="Verdana"/>
          <w:b/>
          <w:color w:val="FF0000"/>
          <w:sz w:val="20"/>
          <w:szCs w:val="20"/>
        </w:rPr>
        <w:t>IHL</w:t>
      </w:r>
      <w:r w:rsidR="00B56972" w:rsidRPr="0019416C">
        <w:rPr>
          <w:rFonts w:ascii="Verdana" w:hAnsi="Verdana"/>
          <w:sz w:val="20"/>
          <w:szCs w:val="20"/>
          <w:highlight w:val="cyan"/>
          <w:vertAlign w:val="superscript"/>
        </w:rPr>
        <w:t>5</w:t>
      </w:r>
      <w:r w:rsidRPr="0019416C">
        <w:rPr>
          <w:rFonts w:ascii="Verdana" w:hAnsi="Verdana"/>
          <w:sz w:val="20"/>
          <w:szCs w:val="20"/>
        </w:rPr>
        <w:t xml:space="preserve"> (longitud de la cabecera), Tipo de servicio según el Punto de código de servicios diferenciados (</w:t>
      </w:r>
      <w:r w:rsidRPr="00CC3B61">
        <w:rPr>
          <w:rFonts w:ascii="Verdana" w:hAnsi="Verdana"/>
          <w:b/>
          <w:color w:val="FF0000"/>
          <w:sz w:val="20"/>
          <w:szCs w:val="20"/>
        </w:rPr>
        <w:t>DSCP</w:t>
      </w:r>
      <w:r w:rsidR="00B56972" w:rsidRPr="0019416C">
        <w:rPr>
          <w:rFonts w:ascii="Verdana" w:hAnsi="Verdana"/>
          <w:sz w:val="20"/>
          <w:szCs w:val="20"/>
          <w:highlight w:val="cyan"/>
          <w:vertAlign w:val="superscript"/>
        </w:rPr>
        <w:t>6</w:t>
      </w:r>
      <w:r w:rsidRPr="0019416C">
        <w:rPr>
          <w:rFonts w:ascii="Verdana" w:hAnsi="Verdana"/>
          <w:sz w:val="20"/>
          <w:szCs w:val="20"/>
        </w:rPr>
        <w:t xml:space="preserve">), la </w:t>
      </w:r>
      <w:r w:rsidR="001F1089" w:rsidRPr="0019416C">
        <w:rPr>
          <w:rFonts w:ascii="Verdana" w:hAnsi="Verdana"/>
          <w:sz w:val="20"/>
          <w:szCs w:val="20"/>
        </w:rPr>
        <w:t>N</w:t>
      </w:r>
      <w:r w:rsidRPr="0019416C">
        <w:rPr>
          <w:rFonts w:ascii="Verdana" w:hAnsi="Verdana"/>
          <w:sz w:val="20"/>
          <w:szCs w:val="20"/>
        </w:rPr>
        <w:t xml:space="preserve">otificación de </w:t>
      </w:r>
      <w:r w:rsidR="001F1089" w:rsidRPr="0019416C">
        <w:rPr>
          <w:rFonts w:ascii="Verdana" w:hAnsi="Verdana"/>
          <w:sz w:val="20"/>
          <w:szCs w:val="20"/>
        </w:rPr>
        <w:t>C</w:t>
      </w:r>
      <w:r w:rsidRPr="0019416C">
        <w:rPr>
          <w:rFonts w:ascii="Verdana" w:hAnsi="Verdana"/>
          <w:sz w:val="20"/>
          <w:szCs w:val="20"/>
        </w:rPr>
        <w:t xml:space="preserve">ongestión </w:t>
      </w:r>
      <w:r w:rsidR="001F1089" w:rsidRPr="0019416C">
        <w:rPr>
          <w:rFonts w:ascii="Verdana" w:hAnsi="Verdana"/>
          <w:sz w:val="20"/>
          <w:szCs w:val="20"/>
        </w:rPr>
        <w:t>E</w:t>
      </w:r>
      <w:r w:rsidRPr="0019416C">
        <w:rPr>
          <w:rFonts w:ascii="Verdana" w:hAnsi="Verdana"/>
          <w:sz w:val="20"/>
          <w:szCs w:val="20"/>
        </w:rPr>
        <w:t>xplícita (</w:t>
      </w:r>
      <w:r w:rsidRPr="00CC3B61">
        <w:rPr>
          <w:rFonts w:ascii="Verdana" w:hAnsi="Verdana"/>
          <w:b/>
          <w:color w:val="FF0000"/>
          <w:sz w:val="20"/>
          <w:szCs w:val="20"/>
        </w:rPr>
        <w:t>ECN</w:t>
      </w:r>
      <w:r w:rsidR="00B56972" w:rsidRPr="0019416C">
        <w:rPr>
          <w:rFonts w:ascii="Verdana" w:hAnsi="Verdana"/>
          <w:sz w:val="20"/>
          <w:szCs w:val="20"/>
          <w:highlight w:val="cyan"/>
          <w:vertAlign w:val="superscript"/>
        </w:rPr>
        <w:t>7</w:t>
      </w:r>
      <w:r w:rsidRPr="0019416C">
        <w:rPr>
          <w:rFonts w:ascii="Verdana" w:hAnsi="Verdana"/>
          <w:sz w:val="20"/>
          <w:szCs w:val="20"/>
        </w:rPr>
        <w:t>), y la longitud total del paquete IP.</w:t>
      </w:r>
    </w:p>
    <w:p w:rsidR="005210BD" w:rsidRPr="0019416C" w:rsidRDefault="005210BD"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2) </w:t>
      </w:r>
      <w:r w:rsidRPr="0019416C">
        <w:rPr>
          <w:rFonts w:ascii="Verdana" w:hAnsi="Verdana"/>
          <w:sz w:val="20"/>
          <w:szCs w:val="20"/>
        </w:rPr>
        <w:t xml:space="preserve">Identificación (si está fragmentado durante la transmisión), flags (banderas) de fragmentación </w:t>
      </w:r>
      <w:r w:rsidR="0064663E" w:rsidRPr="0019416C">
        <w:rPr>
          <w:rFonts w:ascii="Verdana" w:hAnsi="Verdana"/>
          <w:sz w:val="20"/>
          <w:szCs w:val="20"/>
        </w:rPr>
        <w:t xml:space="preserve">solo </w:t>
      </w:r>
      <w:r w:rsidRPr="0019416C">
        <w:rPr>
          <w:rFonts w:ascii="Verdana" w:hAnsi="Verdana"/>
          <w:sz w:val="20"/>
          <w:szCs w:val="20"/>
        </w:rPr>
        <w:t>si el paquete es demasiado grande</w:t>
      </w:r>
      <w:r w:rsidR="0064663E" w:rsidRPr="0019416C">
        <w:rPr>
          <w:rFonts w:ascii="Verdana" w:hAnsi="Verdana"/>
          <w:sz w:val="20"/>
          <w:szCs w:val="20"/>
        </w:rPr>
        <w:t xml:space="preserve"> y flags de desplazamiento que indican la posiciónexacta del fragmento en el paquete IP original.</w:t>
      </w:r>
    </w:p>
    <w:p w:rsidR="005210BD" w:rsidRPr="0019416C" w:rsidRDefault="005210BD" w:rsidP="006F4DBB">
      <w:pPr>
        <w:spacing w:after="0" w:line="360" w:lineRule="auto"/>
        <w:ind w:left="-284" w:right="-567"/>
        <w:jc w:val="both"/>
        <w:rPr>
          <w:rFonts w:ascii="Verdana" w:hAnsi="Verdana"/>
          <w:b/>
          <w:sz w:val="20"/>
          <w:szCs w:val="20"/>
        </w:rPr>
      </w:pPr>
      <w:r w:rsidRPr="0019416C">
        <w:rPr>
          <w:rFonts w:ascii="Verdana" w:hAnsi="Verdana"/>
          <w:b/>
          <w:sz w:val="20"/>
          <w:szCs w:val="20"/>
        </w:rPr>
        <w:t>3)</w:t>
      </w:r>
      <w:r w:rsidR="0064663E" w:rsidRPr="0019416C">
        <w:rPr>
          <w:rFonts w:ascii="Verdana" w:hAnsi="Verdana"/>
          <w:b/>
          <w:sz w:val="20"/>
          <w:szCs w:val="20"/>
        </w:rPr>
        <w:t xml:space="preserve"> </w:t>
      </w:r>
      <w:r w:rsidR="0064663E" w:rsidRPr="0019416C">
        <w:rPr>
          <w:rFonts w:ascii="Verdana" w:hAnsi="Verdana"/>
          <w:sz w:val="20"/>
          <w:szCs w:val="20"/>
        </w:rPr>
        <w:t>Tiempo de vida (</w:t>
      </w:r>
      <w:r w:rsidR="0064663E" w:rsidRPr="00CC3B61">
        <w:rPr>
          <w:rFonts w:ascii="Verdana" w:hAnsi="Verdana"/>
          <w:b/>
          <w:color w:val="FF0000"/>
          <w:sz w:val="20"/>
          <w:szCs w:val="20"/>
        </w:rPr>
        <w:t>TTL</w:t>
      </w:r>
      <w:r w:rsidR="00B56972" w:rsidRPr="0019416C">
        <w:rPr>
          <w:rFonts w:ascii="Verdana" w:hAnsi="Verdana"/>
          <w:sz w:val="20"/>
          <w:szCs w:val="20"/>
          <w:highlight w:val="cyan"/>
          <w:vertAlign w:val="superscript"/>
        </w:rPr>
        <w:t>8</w:t>
      </w:r>
      <w:r w:rsidR="0064663E" w:rsidRPr="0019416C">
        <w:rPr>
          <w:rFonts w:ascii="Verdana" w:hAnsi="Verdana"/>
          <w:sz w:val="20"/>
          <w:szCs w:val="20"/>
        </w:rPr>
        <w:t>) o número de saltos que este paquete puede cruzar, decrementando su valor hasta llegar a cero y descartarse, para evitar bucles infinitos, el protocolo de transporte que indica la capa de red en el host destino, y el checksum del encabezado, para comprobar si el paquete es recibido sin error.</w:t>
      </w:r>
    </w:p>
    <w:p w:rsidR="005210BD" w:rsidRPr="0019416C" w:rsidRDefault="005210BD" w:rsidP="006F4DBB">
      <w:pPr>
        <w:spacing w:after="0" w:line="360" w:lineRule="auto"/>
        <w:ind w:left="-284" w:right="-567"/>
        <w:jc w:val="both"/>
        <w:rPr>
          <w:rFonts w:ascii="Verdana" w:hAnsi="Verdana"/>
          <w:b/>
          <w:sz w:val="20"/>
          <w:szCs w:val="20"/>
        </w:rPr>
      </w:pPr>
      <w:r w:rsidRPr="0019416C">
        <w:rPr>
          <w:rFonts w:ascii="Verdana" w:hAnsi="Verdana"/>
          <w:b/>
          <w:sz w:val="20"/>
          <w:szCs w:val="20"/>
        </w:rPr>
        <w:t>4)</w:t>
      </w:r>
      <w:r w:rsidR="0064663E" w:rsidRPr="0019416C">
        <w:rPr>
          <w:rFonts w:ascii="Verdana" w:hAnsi="Verdana"/>
          <w:b/>
          <w:sz w:val="20"/>
          <w:szCs w:val="20"/>
        </w:rPr>
        <w:t xml:space="preserve"> </w:t>
      </w:r>
      <w:r w:rsidR="0064663E" w:rsidRPr="0019416C">
        <w:rPr>
          <w:rFonts w:ascii="Verdana" w:hAnsi="Verdana"/>
          <w:sz w:val="20"/>
          <w:szCs w:val="20"/>
        </w:rPr>
        <w:t xml:space="preserve">Dirección de origen (32 </w:t>
      </w:r>
      <w:r w:rsidR="0064663E" w:rsidRPr="0019416C">
        <w:rPr>
          <w:rFonts w:ascii="Verdana" w:hAnsi="Verdana"/>
          <w:i/>
          <w:sz w:val="20"/>
          <w:szCs w:val="20"/>
          <w:highlight w:val="yellow"/>
        </w:rPr>
        <w:t>bits</w:t>
      </w:r>
      <w:r w:rsidR="0064663E" w:rsidRPr="0019416C">
        <w:rPr>
          <w:rFonts w:ascii="Verdana" w:hAnsi="Verdana"/>
          <w:sz w:val="20"/>
          <w:szCs w:val="20"/>
        </w:rPr>
        <w:t xml:space="preserve"> del remitente o fuente) del paquete.</w:t>
      </w:r>
    </w:p>
    <w:p w:rsidR="005210BD" w:rsidRPr="0019416C" w:rsidRDefault="005210BD" w:rsidP="006F4DBB">
      <w:pPr>
        <w:spacing w:after="0" w:line="360" w:lineRule="auto"/>
        <w:ind w:left="-284" w:right="-567"/>
        <w:jc w:val="both"/>
        <w:rPr>
          <w:rFonts w:ascii="Verdana" w:hAnsi="Verdana"/>
          <w:sz w:val="20"/>
          <w:szCs w:val="20"/>
        </w:rPr>
      </w:pPr>
      <w:r w:rsidRPr="0019416C">
        <w:rPr>
          <w:rFonts w:ascii="Verdana" w:hAnsi="Verdana"/>
          <w:b/>
          <w:sz w:val="20"/>
          <w:szCs w:val="20"/>
        </w:rPr>
        <w:t>5)</w:t>
      </w:r>
      <w:r w:rsidR="0064663E" w:rsidRPr="0019416C">
        <w:rPr>
          <w:rFonts w:ascii="Verdana" w:hAnsi="Verdana"/>
          <w:sz w:val="20"/>
          <w:szCs w:val="20"/>
        </w:rPr>
        <w:t xml:space="preserve"> Dirección de destino (32 bits del receptor o destino) del paquete.</w:t>
      </w:r>
    </w:p>
    <w:p w:rsidR="001F1089" w:rsidRPr="0019416C" w:rsidRDefault="0064663E" w:rsidP="006F4DBB">
      <w:pPr>
        <w:spacing w:after="0" w:line="360" w:lineRule="auto"/>
        <w:ind w:left="-284" w:right="-567"/>
        <w:jc w:val="both"/>
        <w:rPr>
          <w:rFonts w:ascii="Verdana" w:hAnsi="Verdana"/>
          <w:sz w:val="20"/>
          <w:szCs w:val="20"/>
        </w:rPr>
      </w:pPr>
      <w:r w:rsidRPr="0019416C">
        <w:rPr>
          <w:rFonts w:ascii="Verdana" w:hAnsi="Verdana"/>
          <w:b/>
          <w:sz w:val="20"/>
          <w:szCs w:val="20"/>
        </w:rPr>
        <w:lastRenderedPageBreak/>
        <w:tab/>
      </w:r>
      <w:r w:rsidR="001F1089" w:rsidRPr="0019416C">
        <w:rPr>
          <w:rFonts w:ascii="Verdana" w:hAnsi="Verdana"/>
          <w:b/>
          <w:sz w:val="20"/>
          <w:szCs w:val="20"/>
        </w:rPr>
        <w:t>Hay</w:t>
      </w:r>
      <w:r w:rsidRPr="0019416C">
        <w:rPr>
          <w:rFonts w:ascii="Verdana" w:hAnsi="Verdana"/>
          <w:b/>
          <w:sz w:val="20"/>
          <w:szCs w:val="20"/>
        </w:rPr>
        <w:t xml:space="preserve"> otras opciones con datos adicionales no contemplados en este diseño estándar</w:t>
      </w:r>
      <w:r w:rsidR="001F1089" w:rsidRPr="0019416C">
        <w:rPr>
          <w:rFonts w:ascii="Verdana" w:hAnsi="Verdana"/>
          <w:b/>
          <w:sz w:val="20"/>
          <w:szCs w:val="20"/>
        </w:rPr>
        <w:t>:</w:t>
      </w:r>
    </w:p>
    <w:p w:rsidR="001F1089"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rPr>
        <w:t>O1) No Operation</w:t>
      </w:r>
      <w:r w:rsidRPr="0019416C">
        <w:rPr>
          <w:rFonts w:ascii="Verdana" w:hAnsi="Verdana"/>
          <w:sz w:val="20"/>
          <w:szCs w:val="20"/>
        </w:rPr>
        <w:t xml:space="preserve"> (proporciona alineación entre otras opciones).</w:t>
      </w:r>
    </w:p>
    <w:p w:rsidR="001F1089"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rPr>
        <w:t>O2) Loose Source and Record Route</w:t>
      </w:r>
      <w:r w:rsidRPr="0019416C">
        <w:rPr>
          <w:rFonts w:ascii="Verdana" w:hAnsi="Verdana"/>
          <w:sz w:val="20"/>
          <w:szCs w:val="20"/>
        </w:rPr>
        <w:t xml:space="preserve"> (ruta de origen flexible para registrar la información de ruta).</w:t>
      </w:r>
    </w:p>
    <w:p w:rsidR="001F1089"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rPr>
        <w:t>O3) Strict Source and Record Route</w:t>
      </w:r>
      <w:r w:rsidRPr="0019416C">
        <w:rPr>
          <w:rFonts w:ascii="Verdana" w:hAnsi="Verdana"/>
          <w:sz w:val="20"/>
          <w:szCs w:val="20"/>
        </w:rPr>
        <w:t xml:space="preserve"> (lo mismo pero estricta, debiendo enviar el datagrama directamente a la siguiente dirección de la ruta de origen y sólo a la red directamente conectada que se indica en la siguiente dirección en lugar de cualquier número de otras pasarelas intermedias).</w:t>
      </w:r>
    </w:p>
    <w:p w:rsidR="001F1089"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rPr>
        <w:t xml:space="preserve">O4) </w:t>
      </w:r>
      <w:r w:rsidR="0064663E" w:rsidRPr="0019416C">
        <w:rPr>
          <w:rFonts w:ascii="Verdana" w:hAnsi="Verdana"/>
          <w:b/>
          <w:sz w:val="20"/>
          <w:szCs w:val="20"/>
        </w:rPr>
        <w:t xml:space="preserve">Record route </w:t>
      </w:r>
      <w:r w:rsidR="0064663E" w:rsidRPr="0019416C">
        <w:rPr>
          <w:rFonts w:ascii="Verdana" w:hAnsi="Verdana"/>
          <w:sz w:val="20"/>
          <w:szCs w:val="20"/>
        </w:rPr>
        <w:t>(que encarga a todos los nodos</w:t>
      </w:r>
      <w:r w:rsidR="00B56972" w:rsidRPr="0019416C">
        <w:rPr>
          <w:rFonts w:ascii="Verdana" w:hAnsi="Verdana"/>
          <w:sz w:val="20"/>
          <w:szCs w:val="20"/>
          <w:highlight w:val="cyan"/>
          <w:vertAlign w:val="superscript"/>
        </w:rPr>
        <w:t>9</w:t>
      </w:r>
      <w:r w:rsidR="0064663E" w:rsidRPr="0019416C">
        <w:rPr>
          <w:rFonts w:ascii="Verdana" w:hAnsi="Verdana"/>
          <w:sz w:val="20"/>
          <w:szCs w:val="20"/>
        </w:rPr>
        <w:t xml:space="preserve"> de red que adhieran sus direcciones IP al paquete para registrar su ruta</w:t>
      </w:r>
      <w:r w:rsidRPr="0019416C">
        <w:rPr>
          <w:rFonts w:ascii="Verdana" w:hAnsi="Verdana"/>
          <w:sz w:val="20"/>
          <w:szCs w:val="20"/>
        </w:rPr>
        <w:t>).</w:t>
      </w:r>
    </w:p>
    <w:p w:rsidR="001F1089" w:rsidRPr="0019416C" w:rsidRDefault="001F1089" w:rsidP="006F4DBB">
      <w:pPr>
        <w:spacing w:after="0" w:line="360" w:lineRule="auto"/>
        <w:ind w:left="-284" w:right="-567"/>
        <w:jc w:val="both"/>
        <w:rPr>
          <w:rFonts w:ascii="Verdana" w:hAnsi="Verdana"/>
          <w:b/>
          <w:sz w:val="20"/>
          <w:szCs w:val="20"/>
        </w:rPr>
      </w:pPr>
      <w:r w:rsidRPr="0019416C">
        <w:rPr>
          <w:rFonts w:ascii="Verdana" w:hAnsi="Verdana"/>
          <w:b/>
          <w:sz w:val="20"/>
          <w:szCs w:val="20"/>
        </w:rPr>
        <w:t>O5) Security.</w:t>
      </w:r>
    </w:p>
    <w:p w:rsidR="001F1089"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rPr>
        <w:t>O6) Stream identifier</w:t>
      </w:r>
      <w:r w:rsidRPr="0019416C">
        <w:rPr>
          <w:rFonts w:ascii="Verdana" w:hAnsi="Verdana"/>
          <w:sz w:val="20"/>
          <w:szCs w:val="20"/>
        </w:rPr>
        <w:t xml:space="preserve"> (proporciona un medio para que un identificador de corriente pase por redes que no soportan el concepto de corriente).</w:t>
      </w:r>
    </w:p>
    <w:p w:rsidR="001F1089" w:rsidRPr="0019416C" w:rsidRDefault="001F1089"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O7) </w:t>
      </w:r>
      <w:r w:rsidR="0064663E" w:rsidRPr="0019416C">
        <w:rPr>
          <w:rFonts w:ascii="Verdana" w:hAnsi="Verdana"/>
          <w:b/>
          <w:sz w:val="20"/>
          <w:szCs w:val="20"/>
        </w:rPr>
        <w:t xml:space="preserve">Time Stamp </w:t>
      </w:r>
      <w:r w:rsidR="0064663E" w:rsidRPr="0019416C">
        <w:rPr>
          <w:rFonts w:ascii="Verdana" w:hAnsi="Verdana"/>
          <w:sz w:val="20"/>
          <w:szCs w:val="20"/>
        </w:rPr>
        <w:t>(fecha y hora del momento en el que el paquete pasa por un determinado nodo)</w:t>
      </w:r>
    </w:p>
    <w:p w:rsidR="0064663E" w:rsidRPr="0019416C" w:rsidRDefault="001F108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 xml:space="preserve">O8) </w:t>
      </w:r>
      <w:r w:rsidR="0064663E" w:rsidRPr="0019416C">
        <w:rPr>
          <w:rFonts w:ascii="Verdana" w:hAnsi="Verdana"/>
          <w:b/>
          <w:sz w:val="20"/>
          <w:szCs w:val="20"/>
        </w:rPr>
        <w:t xml:space="preserve">End of Option List </w:t>
      </w:r>
      <w:r w:rsidR="0064663E" w:rsidRPr="0019416C">
        <w:rPr>
          <w:rFonts w:ascii="Verdana" w:hAnsi="Verdana"/>
          <w:sz w:val="20"/>
          <w:szCs w:val="20"/>
        </w:rPr>
        <w:t>que se usa al final del todo, no tras cada opción individualmente, se usa si las opciones exceden la longitud del datagrama.</w:t>
      </w:r>
    </w:p>
    <w:p w:rsidR="00745E9C" w:rsidRPr="0019416C" w:rsidRDefault="009422B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Existen dos tipos de </w:t>
      </w:r>
      <w:r w:rsidRPr="00CC3B61">
        <w:rPr>
          <w:rFonts w:ascii="Verdana" w:hAnsi="Verdana" w:cs="Arial"/>
          <w:b/>
          <w:color w:val="FF0000"/>
          <w:sz w:val="20"/>
          <w:szCs w:val="20"/>
        </w:rPr>
        <w:t>IP</w:t>
      </w:r>
      <w:r w:rsidRPr="0019416C">
        <w:rPr>
          <w:rFonts w:ascii="Verdana" w:hAnsi="Verdana" w:cs="Arial"/>
          <w:b/>
          <w:sz w:val="20"/>
          <w:szCs w:val="20"/>
        </w:rPr>
        <w:t xml:space="preserve">: públicas y privadas. Ambas se construyen en cuatro bloques numéricos </w:t>
      </w:r>
      <w:r w:rsidR="00EC10B9" w:rsidRPr="0019416C">
        <w:rPr>
          <w:rFonts w:ascii="Verdana" w:hAnsi="Verdana" w:cs="Arial"/>
          <w:b/>
          <w:sz w:val="20"/>
          <w:szCs w:val="20"/>
        </w:rPr>
        <w:t>octetos con formato de punto decimal para llevar los datos a otras máquinas de la red (</w:t>
      </w:r>
      <w:r w:rsidRPr="0019416C">
        <w:rPr>
          <w:rFonts w:ascii="Verdana" w:hAnsi="Verdana" w:cs="Arial"/>
          <w:b/>
          <w:sz w:val="20"/>
          <w:szCs w:val="20"/>
        </w:rPr>
        <w:t xml:space="preserve">del 0 al 255 </w:t>
      </w:r>
      <w:r w:rsidR="002451B5" w:rsidRPr="0019416C">
        <w:rPr>
          <w:rFonts w:ascii="Verdana" w:hAnsi="Verdana" w:cs="Arial"/>
          <w:b/>
          <w:sz w:val="20"/>
          <w:szCs w:val="20"/>
        </w:rPr>
        <w:t>separadas por ‘.’ que al traducirse a numeración hexadecimal van desde el 00 al FF</w:t>
      </w:r>
      <w:r w:rsidR="00EC10B9" w:rsidRPr="0019416C">
        <w:rPr>
          <w:rFonts w:ascii="Verdana" w:hAnsi="Verdana" w:cs="Arial"/>
          <w:b/>
          <w:sz w:val="20"/>
          <w:szCs w:val="20"/>
        </w:rPr>
        <w:t>). N</w:t>
      </w:r>
      <w:r w:rsidRPr="0019416C">
        <w:rPr>
          <w:rFonts w:ascii="Verdana" w:hAnsi="Verdana" w:cs="Arial"/>
          <w:b/>
          <w:sz w:val="20"/>
          <w:szCs w:val="20"/>
        </w:rPr>
        <w:t xml:space="preserve">unca pueden duplicarse las </w:t>
      </w:r>
      <w:r w:rsidR="00EC10B9" w:rsidRPr="0019416C">
        <w:rPr>
          <w:rFonts w:ascii="Verdana" w:hAnsi="Verdana" w:cs="Arial"/>
          <w:b/>
          <w:sz w:val="20"/>
          <w:szCs w:val="20"/>
        </w:rPr>
        <w:t>IP públicas</w:t>
      </w:r>
      <w:r w:rsidRPr="0019416C">
        <w:rPr>
          <w:rFonts w:ascii="Verdana" w:hAnsi="Verdana" w:cs="Arial"/>
          <w:b/>
          <w:sz w:val="20"/>
          <w:szCs w:val="20"/>
        </w:rPr>
        <w:t xml:space="preserve">, mientras que las </w:t>
      </w:r>
      <w:r w:rsidR="00EC10B9" w:rsidRPr="0019416C">
        <w:rPr>
          <w:rFonts w:ascii="Verdana" w:hAnsi="Verdana" w:cs="Arial"/>
          <w:b/>
          <w:sz w:val="20"/>
          <w:szCs w:val="20"/>
        </w:rPr>
        <w:t>privadas</w:t>
      </w:r>
      <w:r w:rsidR="002451B5" w:rsidRPr="0019416C">
        <w:rPr>
          <w:rFonts w:ascii="Verdana" w:hAnsi="Verdana" w:cs="Arial"/>
          <w:b/>
          <w:sz w:val="20"/>
          <w:szCs w:val="20"/>
        </w:rPr>
        <w:t>,</w:t>
      </w:r>
      <w:r w:rsidRPr="0019416C">
        <w:rPr>
          <w:rFonts w:ascii="Verdana" w:hAnsi="Verdana" w:cs="Arial"/>
          <w:b/>
          <w:sz w:val="20"/>
          <w:szCs w:val="20"/>
        </w:rPr>
        <w:t xml:space="preserve"> pese a no poder ser duplicadas tampoco</w:t>
      </w:r>
      <w:r w:rsidR="002451B5" w:rsidRPr="0019416C">
        <w:rPr>
          <w:rFonts w:ascii="Verdana" w:hAnsi="Verdana" w:cs="Arial"/>
          <w:b/>
          <w:sz w:val="20"/>
          <w:szCs w:val="20"/>
        </w:rPr>
        <w:t>,</w:t>
      </w:r>
      <w:r w:rsidRPr="0019416C">
        <w:rPr>
          <w:rFonts w:ascii="Verdana" w:hAnsi="Verdana" w:cs="Arial"/>
          <w:b/>
          <w:sz w:val="20"/>
          <w:szCs w:val="20"/>
        </w:rPr>
        <w:t xml:space="preserve"> puede darse la coincidencia de </w:t>
      </w:r>
      <w:r w:rsidR="002451B5" w:rsidRPr="0019416C">
        <w:rPr>
          <w:rFonts w:ascii="Verdana" w:hAnsi="Verdana" w:cs="Arial"/>
          <w:b/>
          <w:sz w:val="20"/>
          <w:szCs w:val="20"/>
        </w:rPr>
        <w:t xml:space="preserve">haber </w:t>
      </w:r>
      <w:r w:rsidRPr="0019416C">
        <w:rPr>
          <w:rFonts w:ascii="Verdana" w:hAnsi="Verdana" w:cs="Arial"/>
          <w:b/>
          <w:sz w:val="20"/>
          <w:szCs w:val="20"/>
        </w:rPr>
        <w:t xml:space="preserve">dos direcciones </w:t>
      </w:r>
      <w:r w:rsidRPr="00CC3B61">
        <w:rPr>
          <w:rFonts w:ascii="Verdana" w:hAnsi="Verdana" w:cs="Arial"/>
          <w:b/>
          <w:color w:val="FF0000"/>
          <w:sz w:val="20"/>
          <w:szCs w:val="20"/>
        </w:rPr>
        <w:t>IP</w:t>
      </w:r>
      <w:r w:rsidRPr="0019416C">
        <w:rPr>
          <w:rFonts w:ascii="Verdana" w:hAnsi="Verdana" w:cs="Arial"/>
          <w:b/>
          <w:sz w:val="20"/>
          <w:szCs w:val="20"/>
        </w:rPr>
        <w:t xml:space="preserve"> privadas con la misma matrícula por </w:t>
      </w:r>
      <w:r w:rsidR="00EC10B9" w:rsidRPr="0019416C">
        <w:rPr>
          <w:rFonts w:ascii="Verdana" w:hAnsi="Verdana" w:cs="Arial"/>
          <w:b/>
          <w:sz w:val="20"/>
          <w:szCs w:val="20"/>
        </w:rPr>
        <w:t>la asignación efectuada por</w:t>
      </w:r>
      <w:r w:rsidRPr="0019416C">
        <w:rPr>
          <w:rFonts w:ascii="Verdana" w:hAnsi="Verdana" w:cs="Arial"/>
          <w:b/>
          <w:sz w:val="20"/>
          <w:szCs w:val="20"/>
        </w:rPr>
        <w:t xml:space="preserve"> el router</w:t>
      </w:r>
      <w:r w:rsidR="00B56972" w:rsidRPr="0019416C">
        <w:rPr>
          <w:rFonts w:ascii="Verdana" w:hAnsi="Verdana" w:cs="Arial"/>
          <w:b/>
          <w:sz w:val="20"/>
          <w:szCs w:val="20"/>
          <w:highlight w:val="cyan"/>
          <w:vertAlign w:val="superscript"/>
        </w:rPr>
        <w:t>10</w:t>
      </w:r>
      <w:r w:rsidRPr="0019416C">
        <w:rPr>
          <w:rFonts w:ascii="Verdana" w:hAnsi="Verdana" w:cs="Arial"/>
          <w:b/>
          <w:sz w:val="20"/>
          <w:szCs w:val="20"/>
        </w:rPr>
        <w:t xml:space="preserve"> de </w:t>
      </w:r>
      <w:r w:rsidR="00EC10B9" w:rsidRPr="0019416C">
        <w:rPr>
          <w:rFonts w:ascii="Verdana" w:hAnsi="Verdana" w:cs="Arial"/>
          <w:b/>
          <w:sz w:val="20"/>
          <w:szCs w:val="20"/>
        </w:rPr>
        <w:t>un</w:t>
      </w:r>
      <w:r w:rsidR="002451B5" w:rsidRPr="0019416C">
        <w:rPr>
          <w:rFonts w:ascii="Verdana" w:hAnsi="Verdana" w:cs="Arial"/>
          <w:b/>
          <w:sz w:val="20"/>
          <w:szCs w:val="20"/>
        </w:rPr>
        <w:t xml:space="preserve"> mismo hogar</w:t>
      </w:r>
      <w:r w:rsidR="00EC10B9" w:rsidRPr="0019416C">
        <w:rPr>
          <w:rFonts w:ascii="Verdana" w:hAnsi="Verdana" w:cs="Arial"/>
          <w:b/>
          <w:sz w:val="20"/>
          <w:szCs w:val="20"/>
        </w:rPr>
        <w:t>.</w:t>
      </w:r>
    </w:p>
    <w:p w:rsidR="009422B6" w:rsidRPr="0019416C" w:rsidRDefault="009422B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Una </w:t>
      </w:r>
      <w:r w:rsidRPr="00CC3B61">
        <w:rPr>
          <w:rFonts w:ascii="Verdana" w:hAnsi="Verdana" w:cs="Arial"/>
          <w:b/>
          <w:color w:val="FF0000"/>
          <w:sz w:val="20"/>
          <w:szCs w:val="20"/>
        </w:rPr>
        <w:t>IP</w:t>
      </w:r>
      <w:r w:rsidRPr="0019416C">
        <w:rPr>
          <w:rFonts w:ascii="Verdana" w:hAnsi="Verdana" w:cs="Arial"/>
          <w:b/>
          <w:sz w:val="20"/>
          <w:szCs w:val="20"/>
        </w:rPr>
        <w:t xml:space="preserve"> pública es la identificación otorgada por un proveedor de internet (</w:t>
      </w:r>
      <w:r w:rsidRPr="00CC3B61">
        <w:rPr>
          <w:rFonts w:ascii="Verdana" w:hAnsi="Verdana" w:cs="Arial"/>
          <w:b/>
          <w:color w:val="FF0000"/>
          <w:sz w:val="20"/>
          <w:szCs w:val="20"/>
        </w:rPr>
        <w:t>ISP</w:t>
      </w:r>
      <w:r w:rsidR="00B56972" w:rsidRPr="0019416C">
        <w:rPr>
          <w:rFonts w:ascii="Verdana" w:hAnsi="Verdana" w:cs="Arial"/>
          <w:b/>
          <w:sz w:val="20"/>
          <w:szCs w:val="20"/>
          <w:highlight w:val="cyan"/>
          <w:vertAlign w:val="superscript"/>
        </w:rPr>
        <w:t>11</w:t>
      </w:r>
      <w:r w:rsidRPr="0019416C">
        <w:rPr>
          <w:rFonts w:ascii="Verdana" w:hAnsi="Verdana" w:cs="Arial"/>
          <w:b/>
          <w:sz w:val="20"/>
          <w:szCs w:val="20"/>
        </w:rPr>
        <w:t>). Puede ser fija o puede ser dinámica, ocurriendo en esta segunda que la matrícula rote cada equis tiempo o cada vez que se reinicia el dispositivo.</w:t>
      </w:r>
    </w:p>
    <w:p w:rsidR="00745E9C" w:rsidRPr="0019416C" w:rsidRDefault="009422B6"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 Las </w:t>
      </w:r>
      <w:r w:rsidRPr="00CC3B61">
        <w:rPr>
          <w:rFonts w:ascii="Verdana" w:hAnsi="Verdana"/>
          <w:b/>
          <w:color w:val="FF0000"/>
          <w:sz w:val="20"/>
          <w:szCs w:val="20"/>
        </w:rPr>
        <w:t>IP</w:t>
      </w:r>
      <w:r w:rsidRPr="0019416C">
        <w:rPr>
          <w:rFonts w:ascii="Verdana" w:hAnsi="Verdana"/>
          <w:b/>
          <w:sz w:val="20"/>
          <w:szCs w:val="20"/>
        </w:rPr>
        <w:t xml:space="preserve"> privadas tienen asignado un rango en función del tipo de red: El rango de Clase A va del 10.0.0.0 a 10.255.255.255; la clase B del 172.16.0.0 a</w:t>
      </w:r>
      <w:r w:rsidR="00EC10B9" w:rsidRPr="0019416C">
        <w:rPr>
          <w:rFonts w:ascii="Verdana" w:hAnsi="Verdana"/>
          <w:b/>
          <w:sz w:val="20"/>
          <w:szCs w:val="20"/>
        </w:rPr>
        <w:t>l</w:t>
      </w:r>
      <w:r w:rsidRPr="0019416C">
        <w:rPr>
          <w:rFonts w:ascii="Verdana" w:hAnsi="Verdana"/>
          <w:b/>
          <w:sz w:val="20"/>
          <w:szCs w:val="20"/>
        </w:rPr>
        <w:t xml:space="preserve"> 172.31.255.255 y la clase C 192.168.0.0 a</w:t>
      </w:r>
      <w:r w:rsidR="00EC10B9" w:rsidRPr="0019416C">
        <w:rPr>
          <w:rFonts w:ascii="Verdana" w:hAnsi="Verdana"/>
          <w:b/>
          <w:sz w:val="20"/>
          <w:szCs w:val="20"/>
        </w:rPr>
        <w:t>l</w:t>
      </w:r>
      <w:r w:rsidRPr="0019416C">
        <w:rPr>
          <w:rFonts w:ascii="Verdana" w:hAnsi="Verdana"/>
          <w:b/>
          <w:sz w:val="20"/>
          <w:szCs w:val="20"/>
        </w:rPr>
        <w:t xml:space="preserve"> 192.168.255.255</w:t>
      </w:r>
      <w:r w:rsidR="00EC10B9" w:rsidRPr="0019416C">
        <w:rPr>
          <w:rFonts w:ascii="Verdana" w:hAnsi="Verdana"/>
          <w:b/>
          <w:sz w:val="20"/>
          <w:szCs w:val="20"/>
        </w:rPr>
        <w:t xml:space="preserve"> [</w:t>
      </w:r>
      <w:r w:rsidR="002451B5" w:rsidRPr="0019416C">
        <w:rPr>
          <w:rFonts w:ascii="Verdana" w:hAnsi="Verdana"/>
          <w:b/>
          <w:sz w:val="20"/>
          <w:szCs w:val="20"/>
        </w:rPr>
        <w:t>luego estarían el D “multicast” y el E “experimental”</w:t>
      </w:r>
      <w:r w:rsidR="00EC10B9" w:rsidRPr="0019416C">
        <w:rPr>
          <w:rFonts w:ascii="Verdana" w:hAnsi="Verdana"/>
          <w:b/>
          <w:sz w:val="20"/>
          <w:szCs w:val="20"/>
        </w:rPr>
        <w:t>]</w:t>
      </w:r>
      <w:r w:rsidRPr="0019416C">
        <w:rPr>
          <w:rFonts w:ascii="Verdana" w:hAnsi="Verdana"/>
          <w:b/>
          <w:sz w:val="20"/>
          <w:szCs w:val="20"/>
        </w:rPr>
        <w:t>.</w:t>
      </w:r>
      <w:r w:rsidR="006B4375" w:rsidRPr="0019416C">
        <w:rPr>
          <w:rFonts w:ascii="Verdana" w:hAnsi="Verdana"/>
          <w:b/>
          <w:sz w:val="20"/>
          <w:szCs w:val="20"/>
        </w:rPr>
        <w:t xml:space="preserve"> </w:t>
      </w:r>
      <w:r w:rsidRPr="0019416C">
        <w:rPr>
          <w:rFonts w:ascii="Verdana" w:hAnsi="Verdana"/>
          <w:b/>
          <w:sz w:val="20"/>
          <w:szCs w:val="20"/>
        </w:rPr>
        <w:t>La clase A es usada por redes gigantescas (como empresas internacionales), siendo el primer bloque identificación de red y las otras tres</w:t>
      </w:r>
      <w:r w:rsidR="002451B5" w:rsidRPr="0019416C">
        <w:rPr>
          <w:rFonts w:ascii="Verdana" w:hAnsi="Verdana"/>
          <w:b/>
          <w:sz w:val="20"/>
          <w:szCs w:val="20"/>
        </w:rPr>
        <w:t xml:space="preserve"> la</w:t>
      </w:r>
      <w:r w:rsidRPr="0019416C">
        <w:rPr>
          <w:rFonts w:ascii="Verdana" w:hAnsi="Verdana"/>
          <w:b/>
          <w:sz w:val="20"/>
          <w:szCs w:val="20"/>
        </w:rPr>
        <w:t xml:space="preserve"> identificación de los dispositivos</w:t>
      </w:r>
      <w:r w:rsidR="002451B5" w:rsidRPr="0019416C">
        <w:rPr>
          <w:rFonts w:ascii="Verdana" w:hAnsi="Verdana"/>
          <w:b/>
          <w:sz w:val="20"/>
          <w:szCs w:val="20"/>
        </w:rPr>
        <w:t xml:space="preserve"> en la red general</w:t>
      </w:r>
      <w:r w:rsidRPr="0019416C">
        <w:rPr>
          <w:rFonts w:ascii="Verdana" w:hAnsi="Verdana"/>
          <w:b/>
          <w:sz w:val="20"/>
          <w:szCs w:val="20"/>
        </w:rPr>
        <w:t xml:space="preserve"> [permite crear hasta 126 redes distintas y tener un máximo de 16.777.214 equipos conectados por red]. La clase B es para redes de tamaño mediano como universidades e instituciones, siendo dos bloques para la identificación de red y los otros dos bloques para la de los dispositivos respectivamente [permite crear un mayor </w:t>
      </w:r>
      <w:r w:rsidRPr="0019416C">
        <w:rPr>
          <w:rFonts w:ascii="Verdana" w:hAnsi="Verdana"/>
          <w:b/>
          <w:sz w:val="20"/>
          <w:szCs w:val="20"/>
        </w:rPr>
        <w:lastRenderedPageBreak/>
        <w:t xml:space="preserve">número de redes, pero menos equipos conectados por red (16.384 redes y 65.534 equipos)]. Finalmente la clase C son para redes domésticas, siendo los tres primeros bloques para identificar la red </w:t>
      </w:r>
      <w:r w:rsidR="002451B5" w:rsidRPr="0019416C">
        <w:rPr>
          <w:rFonts w:ascii="Verdana" w:hAnsi="Verdana"/>
          <w:b/>
          <w:sz w:val="20"/>
          <w:szCs w:val="20"/>
        </w:rPr>
        <w:t xml:space="preserve">principal, primera subred y segunda subred, </w:t>
      </w:r>
      <w:r w:rsidRPr="0019416C">
        <w:rPr>
          <w:rFonts w:ascii="Verdana" w:hAnsi="Verdana"/>
          <w:b/>
          <w:sz w:val="20"/>
          <w:szCs w:val="20"/>
        </w:rPr>
        <w:t>y el último el del equipo [permite tener más redes distintas aún, pero menor número de equipos por red (2.097.152 redes y 254 equipos por red)].</w:t>
      </w:r>
    </w:p>
    <w:p w:rsidR="009422B6" w:rsidRPr="0019416C" w:rsidRDefault="00EC10B9" w:rsidP="006F4DBB">
      <w:pPr>
        <w:spacing w:after="0" w:line="360" w:lineRule="auto"/>
        <w:ind w:left="-284" w:right="-567"/>
        <w:jc w:val="both"/>
        <w:rPr>
          <w:rFonts w:ascii="Verdana" w:hAnsi="Verdana"/>
          <w:b/>
          <w:sz w:val="20"/>
          <w:szCs w:val="20"/>
        </w:rPr>
      </w:pPr>
      <w:r w:rsidRPr="0019416C">
        <w:rPr>
          <w:rFonts w:ascii="Verdana" w:hAnsi="Verdana"/>
          <w:b/>
          <w:sz w:val="20"/>
          <w:szCs w:val="20"/>
        </w:rPr>
        <w:t>- La máscara de red</w:t>
      </w:r>
      <w:r w:rsidR="00B56972" w:rsidRPr="0019416C">
        <w:rPr>
          <w:rFonts w:ascii="Verdana" w:hAnsi="Verdana"/>
          <w:b/>
          <w:sz w:val="20"/>
          <w:szCs w:val="20"/>
          <w:highlight w:val="cyan"/>
          <w:vertAlign w:val="superscript"/>
        </w:rPr>
        <w:t>12</w:t>
      </w:r>
      <w:r w:rsidRPr="0019416C">
        <w:rPr>
          <w:rFonts w:ascii="Verdana" w:hAnsi="Verdana"/>
          <w:b/>
          <w:sz w:val="20"/>
          <w:szCs w:val="20"/>
        </w:rPr>
        <w:t xml:space="preserve"> permite que una misma </w:t>
      </w:r>
      <w:r w:rsidRPr="00CC3B61">
        <w:rPr>
          <w:rFonts w:ascii="Verdana" w:hAnsi="Verdana"/>
          <w:b/>
          <w:color w:val="FF0000"/>
          <w:sz w:val="20"/>
          <w:szCs w:val="20"/>
        </w:rPr>
        <w:t>IP</w:t>
      </w:r>
      <w:r w:rsidRPr="0019416C">
        <w:rPr>
          <w:rFonts w:ascii="Verdana" w:hAnsi="Verdana"/>
          <w:b/>
          <w:sz w:val="20"/>
          <w:szCs w:val="20"/>
        </w:rPr>
        <w:t xml:space="preserve"> sirva para dos dispositivos, separando las redes en diferentes categorías y cuántos hosts</w:t>
      </w:r>
      <w:r w:rsidR="00B56972" w:rsidRPr="0019416C">
        <w:rPr>
          <w:rFonts w:ascii="Verdana" w:hAnsi="Verdana"/>
          <w:b/>
          <w:sz w:val="20"/>
          <w:szCs w:val="20"/>
          <w:highlight w:val="cyan"/>
          <w:vertAlign w:val="superscript"/>
        </w:rPr>
        <w:t>13</w:t>
      </w:r>
      <w:r w:rsidRPr="0019416C">
        <w:rPr>
          <w:rFonts w:ascii="Verdana" w:hAnsi="Verdana"/>
          <w:b/>
          <w:sz w:val="20"/>
          <w:szCs w:val="20"/>
        </w:rPr>
        <w:t xml:space="preserve"> pueden existir.</w:t>
      </w:r>
    </w:p>
    <w:p w:rsidR="00EC10B9" w:rsidRPr="0019416C" w:rsidRDefault="00EC10B9" w:rsidP="006F4DBB">
      <w:pPr>
        <w:spacing w:after="0" w:line="360" w:lineRule="auto"/>
        <w:ind w:left="-284" w:right="-567"/>
        <w:jc w:val="both"/>
        <w:rPr>
          <w:rFonts w:ascii="Verdana" w:hAnsi="Verdana"/>
          <w:b/>
          <w:sz w:val="20"/>
          <w:szCs w:val="20"/>
        </w:rPr>
      </w:pPr>
      <w:r w:rsidRPr="0019416C">
        <w:rPr>
          <w:rFonts w:ascii="Verdana" w:hAnsi="Verdana"/>
          <w:b/>
          <w:sz w:val="20"/>
          <w:szCs w:val="20"/>
        </w:rPr>
        <w:t>- Para conocer la IP privada de Windows de un dispositivo, se ejecuta el Símbolo del Sistema</w:t>
      </w:r>
      <w:r w:rsidR="00B56972" w:rsidRPr="0019416C">
        <w:rPr>
          <w:rFonts w:ascii="Verdana" w:hAnsi="Verdana"/>
          <w:b/>
          <w:sz w:val="20"/>
          <w:szCs w:val="20"/>
          <w:highlight w:val="cyan"/>
          <w:vertAlign w:val="superscript"/>
        </w:rPr>
        <w:t>14</w:t>
      </w:r>
      <w:r w:rsidRPr="0019416C">
        <w:rPr>
          <w:rFonts w:ascii="Verdana" w:hAnsi="Verdana"/>
          <w:b/>
          <w:sz w:val="20"/>
          <w:szCs w:val="20"/>
        </w:rPr>
        <w:t xml:space="preserve"> y escribimos “ipconfig”. Finalmente buscamos la línea que pone dirección </w:t>
      </w:r>
      <w:r w:rsidRPr="00CC3B61">
        <w:rPr>
          <w:rFonts w:ascii="Verdana" w:hAnsi="Verdana"/>
          <w:b/>
          <w:color w:val="FF0000"/>
          <w:sz w:val="20"/>
          <w:szCs w:val="20"/>
        </w:rPr>
        <w:t>IPv4</w:t>
      </w:r>
      <w:r w:rsidR="00B56972" w:rsidRPr="0019416C">
        <w:rPr>
          <w:rFonts w:ascii="Verdana" w:hAnsi="Verdana"/>
          <w:b/>
          <w:sz w:val="20"/>
          <w:szCs w:val="20"/>
          <w:highlight w:val="cyan"/>
          <w:vertAlign w:val="superscript"/>
        </w:rPr>
        <w:t>15</w:t>
      </w:r>
      <w:r w:rsidRPr="0019416C">
        <w:rPr>
          <w:rFonts w:ascii="Verdana" w:hAnsi="Verdana"/>
          <w:b/>
          <w:sz w:val="20"/>
          <w:szCs w:val="20"/>
        </w:rPr>
        <w:t xml:space="preserve"> y dirección </w:t>
      </w:r>
      <w:r w:rsidRPr="00CC3B61">
        <w:rPr>
          <w:rFonts w:ascii="Verdana" w:hAnsi="Verdana"/>
          <w:b/>
          <w:color w:val="FF0000"/>
          <w:sz w:val="20"/>
          <w:szCs w:val="20"/>
        </w:rPr>
        <w:t>IPv6</w:t>
      </w:r>
      <w:r w:rsidR="00B56972" w:rsidRPr="0019416C">
        <w:rPr>
          <w:rFonts w:ascii="Verdana" w:hAnsi="Verdana"/>
          <w:b/>
          <w:sz w:val="20"/>
          <w:szCs w:val="20"/>
          <w:highlight w:val="cyan"/>
          <w:vertAlign w:val="superscript"/>
        </w:rPr>
        <w:t>16</w:t>
      </w:r>
      <w:r w:rsidRPr="0019416C">
        <w:rPr>
          <w:rFonts w:ascii="Verdana" w:hAnsi="Verdana"/>
          <w:b/>
          <w:sz w:val="20"/>
          <w:szCs w:val="20"/>
        </w:rPr>
        <w:t>.</w:t>
      </w:r>
    </w:p>
    <w:p w:rsidR="002451B5" w:rsidRPr="0019416C" w:rsidRDefault="002451B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 xml:space="preserve">- La diferencia entre una IP estática y otra dinámica es que una es fija y la otra cambia con el tiempo. La IP estática es mejor si tienes un servidor de datos, una web o servicio de email, juegas online o usas </w:t>
      </w:r>
      <w:r w:rsidRPr="00CC3B61">
        <w:rPr>
          <w:rFonts w:ascii="Verdana" w:hAnsi="Verdana"/>
          <w:b/>
          <w:color w:val="FF0000"/>
          <w:sz w:val="20"/>
          <w:szCs w:val="20"/>
        </w:rPr>
        <w:t>VPN</w:t>
      </w:r>
      <w:r w:rsidR="00B56972" w:rsidRPr="0019416C">
        <w:rPr>
          <w:rFonts w:ascii="Verdana" w:hAnsi="Verdana"/>
          <w:b/>
          <w:sz w:val="20"/>
          <w:szCs w:val="20"/>
          <w:highlight w:val="cyan"/>
          <w:vertAlign w:val="superscript"/>
        </w:rPr>
        <w:t>17</w:t>
      </w:r>
      <w:r w:rsidRPr="0019416C">
        <w:rPr>
          <w:rFonts w:ascii="Verdana" w:hAnsi="Verdana"/>
          <w:b/>
          <w:sz w:val="20"/>
          <w:szCs w:val="20"/>
        </w:rPr>
        <w:t xml:space="preserve"> (redes privadas virtuales para una capa extra de anonimato por encima) por su conexión estable, mayor velocidad y control exclusivo de la dirección </w:t>
      </w:r>
      <w:r w:rsidRPr="00CC3B61">
        <w:rPr>
          <w:rFonts w:ascii="Verdana" w:hAnsi="Verdana"/>
          <w:b/>
          <w:color w:val="FF0000"/>
          <w:sz w:val="20"/>
          <w:szCs w:val="20"/>
        </w:rPr>
        <w:t>IP</w:t>
      </w:r>
      <w:r w:rsidRPr="0019416C">
        <w:rPr>
          <w:rFonts w:ascii="Verdana" w:hAnsi="Verdana"/>
          <w:b/>
          <w:sz w:val="20"/>
          <w:szCs w:val="20"/>
        </w:rPr>
        <w:t xml:space="preserve">. La </w:t>
      </w:r>
      <w:r w:rsidRPr="00CC3B61">
        <w:rPr>
          <w:rFonts w:ascii="Verdana" w:hAnsi="Verdana"/>
          <w:b/>
          <w:color w:val="FF0000"/>
          <w:sz w:val="20"/>
          <w:szCs w:val="20"/>
        </w:rPr>
        <w:t>IP</w:t>
      </w:r>
      <w:r w:rsidRPr="0019416C">
        <w:rPr>
          <w:rFonts w:ascii="Verdana" w:hAnsi="Verdana"/>
          <w:b/>
          <w:sz w:val="20"/>
          <w:szCs w:val="20"/>
        </w:rPr>
        <w:t xml:space="preserve"> dinámica es para evitar mejor ciberataques, si bien las cookies</w:t>
      </w:r>
      <w:r w:rsidR="00B56972" w:rsidRPr="0019416C">
        <w:rPr>
          <w:rFonts w:ascii="Verdana" w:hAnsi="Verdana"/>
          <w:b/>
          <w:sz w:val="20"/>
          <w:szCs w:val="20"/>
          <w:highlight w:val="cyan"/>
          <w:vertAlign w:val="superscript"/>
        </w:rPr>
        <w:t>18</w:t>
      </w:r>
      <w:r w:rsidRPr="0019416C">
        <w:rPr>
          <w:rFonts w:ascii="Verdana" w:hAnsi="Verdana"/>
          <w:b/>
          <w:sz w:val="20"/>
          <w:szCs w:val="20"/>
        </w:rPr>
        <w:t xml:space="preserve"> del navegador terminan facilitando el rastreo de tu </w:t>
      </w:r>
      <w:r w:rsidRPr="00CC3B61">
        <w:rPr>
          <w:rFonts w:ascii="Verdana" w:hAnsi="Verdana"/>
          <w:b/>
          <w:color w:val="FF0000"/>
          <w:sz w:val="20"/>
          <w:szCs w:val="20"/>
        </w:rPr>
        <w:t>IP</w:t>
      </w:r>
      <w:r w:rsidRPr="0019416C">
        <w:rPr>
          <w:rFonts w:ascii="Verdana" w:hAnsi="Verdana"/>
          <w:b/>
          <w:sz w:val="20"/>
          <w:szCs w:val="20"/>
        </w:rPr>
        <w:t>.</w:t>
      </w:r>
      <w:r w:rsidRPr="0019416C">
        <w:rPr>
          <w:rFonts w:ascii="Verdana" w:hAnsi="Verdana" w:cs="Arial"/>
          <w:b/>
          <w:sz w:val="20"/>
          <w:szCs w:val="20"/>
        </w:rPr>
        <w:t xml:space="preserve"> Si la dirección </w:t>
      </w:r>
      <w:r w:rsidRPr="00CC3B61">
        <w:rPr>
          <w:rFonts w:ascii="Verdana" w:hAnsi="Verdana" w:cs="Arial"/>
          <w:b/>
          <w:color w:val="FF0000"/>
          <w:sz w:val="20"/>
          <w:szCs w:val="20"/>
        </w:rPr>
        <w:t>IP</w:t>
      </w:r>
      <w:r w:rsidRPr="0019416C">
        <w:rPr>
          <w:rFonts w:ascii="Verdana" w:hAnsi="Verdana" w:cs="Arial"/>
          <w:b/>
          <w:sz w:val="20"/>
          <w:szCs w:val="20"/>
        </w:rPr>
        <w:t xml:space="preserve"> de un servidor cambia, el usuario no suele percibir nada, ya que la dirección </w:t>
      </w:r>
      <w:r w:rsidRPr="00CC3B61">
        <w:rPr>
          <w:rFonts w:ascii="Verdana" w:hAnsi="Verdana" w:cs="Arial"/>
          <w:b/>
          <w:color w:val="FF0000"/>
          <w:sz w:val="20"/>
          <w:szCs w:val="20"/>
        </w:rPr>
        <w:t>IP</w:t>
      </w:r>
      <w:r w:rsidRPr="0019416C">
        <w:rPr>
          <w:rFonts w:ascii="Verdana" w:hAnsi="Verdana" w:cs="Arial"/>
          <w:b/>
          <w:sz w:val="20"/>
          <w:szCs w:val="20"/>
        </w:rPr>
        <w:t xml:space="preserve"> actual para el dominio correspondiente se guarda en la base de datos.</w:t>
      </w:r>
    </w:p>
    <w:p w:rsidR="002451B5" w:rsidRPr="0019416C" w:rsidRDefault="002451B5"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 Para saber tu IP: </w:t>
      </w:r>
      <w:hyperlink r:id="rId44" w:history="1">
        <w:r w:rsidRPr="0019416C">
          <w:rPr>
            <w:rStyle w:val="Hipervnculo"/>
            <w:rFonts w:ascii="Verdana" w:hAnsi="Verdana"/>
            <w:b/>
            <w:sz w:val="20"/>
            <w:szCs w:val="20"/>
          </w:rPr>
          <w:t>https://www.vermiip.es/</w:t>
        </w:r>
      </w:hyperlink>
      <w:r w:rsidRPr="0019416C">
        <w:rPr>
          <w:rFonts w:ascii="Verdana" w:hAnsi="Verdana"/>
          <w:b/>
          <w:sz w:val="20"/>
          <w:szCs w:val="20"/>
        </w:rPr>
        <w:t xml:space="preserve">; </w:t>
      </w:r>
      <w:hyperlink r:id="rId45" w:history="1">
        <w:r w:rsidRPr="0019416C">
          <w:rPr>
            <w:rStyle w:val="Hipervnculo"/>
            <w:rFonts w:ascii="Verdana" w:hAnsi="Verdana"/>
            <w:b/>
            <w:sz w:val="20"/>
            <w:szCs w:val="20"/>
          </w:rPr>
          <w:t>http://www.cualesmiip.com/</w:t>
        </w:r>
      </w:hyperlink>
      <w:r w:rsidRPr="0019416C">
        <w:rPr>
          <w:rFonts w:ascii="Verdana" w:hAnsi="Verdana"/>
          <w:b/>
          <w:sz w:val="20"/>
          <w:szCs w:val="20"/>
        </w:rPr>
        <w:t xml:space="preserve">. Para saber si es dinámica o estática: cerrar todas las ventanas del navegador, cerrar toda conexión a Internet, apagar el módem o router un minuto (si fuera interno, reiniciar el </w:t>
      </w:r>
      <w:r w:rsidRPr="00CC3B61">
        <w:rPr>
          <w:rFonts w:ascii="Verdana" w:hAnsi="Verdana"/>
          <w:b/>
          <w:color w:val="FF0000"/>
          <w:sz w:val="20"/>
          <w:szCs w:val="20"/>
        </w:rPr>
        <w:t>PC</w:t>
      </w:r>
      <w:r w:rsidRPr="0019416C">
        <w:rPr>
          <w:rFonts w:ascii="Verdana" w:hAnsi="Verdana"/>
          <w:b/>
          <w:sz w:val="20"/>
          <w:szCs w:val="20"/>
        </w:rPr>
        <w:t xml:space="preserve">), restaurar conexión a Internet, abrir de nuevo el primer enlace y ver si la dirección </w:t>
      </w:r>
      <w:r w:rsidRPr="00CC3B61">
        <w:rPr>
          <w:rFonts w:ascii="Verdana" w:hAnsi="Verdana"/>
          <w:b/>
          <w:color w:val="FF0000"/>
          <w:sz w:val="20"/>
          <w:szCs w:val="20"/>
        </w:rPr>
        <w:t>IP</w:t>
      </w:r>
      <w:r w:rsidRPr="0019416C">
        <w:rPr>
          <w:rFonts w:ascii="Verdana" w:hAnsi="Verdana"/>
          <w:b/>
          <w:sz w:val="20"/>
          <w:szCs w:val="20"/>
        </w:rPr>
        <w:t xml:space="preserve"> ha cambiado.</w:t>
      </w:r>
    </w:p>
    <w:p w:rsidR="002451B5" w:rsidRPr="0019416C" w:rsidRDefault="001F1089"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 Listado de otros protocolos básicos en redes. Ver el siguiente enlace: </w:t>
      </w:r>
      <w:hyperlink r:id="rId46" w:history="1">
        <w:r w:rsidRPr="0019416C">
          <w:rPr>
            <w:rStyle w:val="Hipervnculo"/>
            <w:rFonts w:ascii="Verdana" w:hAnsi="Verdana"/>
            <w:b/>
            <w:sz w:val="20"/>
            <w:szCs w:val="20"/>
          </w:rPr>
          <w:t>https://www.redeszone.net/tutoriales/internet/protocolos-basicos-redes/</w:t>
        </w:r>
      </w:hyperlink>
      <w:r w:rsidRPr="0019416C">
        <w:rPr>
          <w:rFonts w:ascii="Verdana" w:hAnsi="Verdana"/>
          <w:b/>
          <w:sz w:val="20"/>
          <w:szCs w:val="20"/>
        </w:rPr>
        <w:t xml:space="preserve">. Incluye: </w:t>
      </w:r>
      <w:r w:rsidRPr="00CC3B61">
        <w:rPr>
          <w:rFonts w:ascii="Verdana" w:hAnsi="Verdana"/>
          <w:b/>
          <w:color w:val="FF0000"/>
          <w:sz w:val="20"/>
          <w:szCs w:val="20"/>
        </w:rPr>
        <w:t>ARP</w:t>
      </w:r>
      <w:r w:rsidRPr="00CC3B61">
        <w:rPr>
          <w:rFonts w:ascii="Verdana" w:hAnsi="Verdana"/>
          <w:b/>
          <w:sz w:val="20"/>
          <w:szCs w:val="20"/>
        </w:rPr>
        <w:t xml:space="preserve">, </w:t>
      </w:r>
      <w:r w:rsidRPr="00CC3B61">
        <w:rPr>
          <w:rFonts w:ascii="Verdana" w:hAnsi="Verdana"/>
          <w:b/>
          <w:color w:val="FF0000"/>
          <w:sz w:val="20"/>
          <w:szCs w:val="20"/>
        </w:rPr>
        <w:t>IP</w:t>
      </w:r>
      <w:r w:rsidRPr="00CC3B61">
        <w:rPr>
          <w:rFonts w:ascii="Verdana" w:hAnsi="Verdana"/>
          <w:b/>
          <w:sz w:val="20"/>
          <w:szCs w:val="20"/>
        </w:rPr>
        <w:t xml:space="preserve">, </w:t>
      </w:r>
      <w:r w:rsidRPr="00CC3B61">
        <w:rPr>
          <w:rFonts w:ascii="Verdana" w:hAnsi="Verdana"/>
          <w:b/>
          <w:color w:val="FF0000"/>
          <w:sz w:val="20"/>
          <w:szCs w:val="20"/>
        </w:rPr>
        <w:t>ICMP</w:t>
      </w:r>
      <w:r w:rsidRPr="00CC3B61">
        <w:rPr>
          <w:rFonts w:ascii="Verdana" w:hAnsi="Verdana"/>
          <w:b/>
          <w:sz w:val="20"/>
          <w:szCs w:val="20"/>
        </w:rPr>
        <w:t xml:space="preserve">, </w:t>
      </w:r>
      <w:r w:rsidRPr="00CC3B61">
        <w:rPr>
          <w:rFonts w:ascii="Verdana" w:hAnsi="Verdana"/>
          <w:b/>
          <w:color w:val="FF0000"/>
          <w:sz w:val="20"/>
          <w:szCs w:val="20"/>
        </w:rPr>
        <w:t>TCP</w:t>
      </w:r>
      <w:r w:rsidRPr="00CC3B61">
        <w:rPr>
          <w:rFonts w:ascii="Verdana" w:hAnsi="Verdana"/>
          <w:b/>
          <w:sz w:val="20"/>
          <w:szCs w:val="20"/>
        </w:rPr>
        <w:t xml:space="preserve">, </w:t>
      </w:r>
      <w:r w:rsidRPr="00CC3B61">
        <w:rPr>
          <w:rFonts w:ascii="Verdana" w:hAnsi="Verdana"/>
          <w:b/>
          <w:color w:val="FF0000"/>
          <w:sz w:val="20"/>
          <w:szCs w:val="20"/>
        </w:rPr>
        <w:t>UDP</w:t>
      </w:r>
      <w:r w:rsidRPr="00CC3B61">
        <w:rPr>
          <w:rFonts w:ascii="Verdana" w:hAnsi="Verdana"/>
          <w:b/>
          <w:sz w:val="20"/>
          <w:szCs w:val="20"/>
        </w:rPr>
        <w:t xml:space="preserve">, </w:t>
      </w:r>
      <w:r w:rsidRPr="00CC3B61">
        <w:rPr>
          <w:rFonts w:ascii="Verdana" w:hAnsi="Verdana"/>
          <w:b/>
          <w:color w:val="FF0000"/>
          <w:sz w:val="20"/>
          <w:szCs w:val="20"/>
        </w:rPr>
        <w:t>HTTP</w:t>
      </w:r>
      <w:r w:rsidRPr="00CC3B61">
        <w:rPr>
          <w:rFonts w:ascii="Verdana" w:hAnsi="Verdana"/>
          <w:b/>
          <w:sz w:val="20"/>
          <w:szCs w:val="20"/>
        </w:rPr>
        <w:t xml:space="preserve">, </w:t>
      </w:r>
      <w:r w:rsidRPr="00CC3B61">
        <w:rPr>
          <w:rFonts w:ascii="Verdana" w:hAnsi="Verdana"/>
          <w:b/>
          <w:color w:val="FF0000"/>
          <w:sz w:val="20"/>
          <w:szCs w:val="20"/>
        </w:rPr>
        <w:t>DNS</w:t>
      </w:r>
      <w:r w:rsidRPr="00CC3B61">
        <w:rPr>
          <w:rFonts w:ascii="Verdana" w:hAnsi="Verdana"/>
          <w:b/>
          <w:sz w:val="20"/>
          <w:szCs w:val="20"/>
        </w:rPr>
        <w:t xml:space="preserve">, </w:t>
      </w:r>
      <w:r w:rsidRPr="00CC3B61">
        <w:rPr>
          <w:rFonts w:ascii="Verdana" w:hAnsi="Verdana"/>
          <w:b/>
          <w:color w:val="FF0000"/>
          <w:sz w:val="20"/>
          <w:szCs w:val="20"/>
        </w:rPr>
        <w:t>FTP</w:t>
      </w:r>
      <w:r w:rsidRPr="00CC3B61">
        <w:rPr>
          <w:rFonts w:ascii="Verdana" w:hAnsi="Verdana"/>
          <w:b/>
          <w:sz w:val="20"/>
          <w:szCs w:val="20"/>
        </w:rPr>
        <w:t xml:space="preserve">, </w:t>
      </w:r>
      <w:r w:rsidRPr="00CC3B61">
        <w:rPr>
          <w:rFonts w:ascii="Verdana" w:hAnsi="Verdana"/>
          <w:b/>
          <w:color w:val="FF0000"/>
          <w:sz w:val="20"/>
          <w:szCs w:val="20"/>
        </w:rPr>
        <w:t>POP3</w:t>
      </w:r>
      <w:r w:rsidRPr="00CC3B61">
        <w:rPr>
          <w:rFonts w:ascii="Verdana" w:hAnsi="Verdana"/>
          <w:b/>
          <w:sz w:val="20"/>
          <w:szCs w:val="20"/>
        </w:rPr>
        <w:t xml:space="preserve">, </w:t>
      </w:r>
      <w:r w:rsidRPr="00CC3B61">
        <w:rPr>
          <w:rFonts w:ascii="Verdana" w:hAnsi="Verdana"/>
          <w:b/>
          <w:color w:val="FF0000"/>
          <w:sz w:val="20"/>
          <w:szCs w:val="20"/>
        </w:rPr>
        <w:t>IMAP</w:t>
      </w:r>
      <w:r w:rsidRPr="00CC3B61">
        <w:rPr>
          <w:rFonts w:ascii="Verdana" w:hAnsi="Verdana"/>
          <w:b/>
          <w:sz w:val="20"/>
          <w:szCs w:val="20"/>
        </w:rPr>
        <w:t xml:space="preserve"> y </w:t>
      </w:r>
      <w:r w:rsidRPr="00CC3B61">
        <w:rPr>
          <w:rFonts w:ascii="Verdana" w:hAnsi="Verdana"/>
          <w:b/>
          <w:color w:val="FF0000"/>
          <w:sz w:val="20"/>
          <w:szCs w:val="20"/>
        </w:rPr>
        <w:t>SMTP</w:t>
      </w:r>
      <w:r w:rsidRPr="0019416C">
        <w:rPr>
          <w:rFonts w:ascii="Verdana" w:hAnsi="Verdana"/>
          <w:b/>
          <w:sz w:val="20"/>
          <w:szCs w:val="20"/>
        </w:rPr>
        <w:t>.</w:t>
      </w:r>
    </w:p>
    <w:p w:rsidR="002451B5" w:rsidRPr="0019416C" w:rsidRDefault="002451B5" w:rsidP="006F4DBB">
      <w:pPr>
        <w:spacing w:after="0" w:line="360" w:lineRule="auto"/>
        <w:ind w:left="-284" w:right="-567"/>
        <w:jc w:val="both"/>
        <w:rPr>
          <w:rFonts w:ascii="Verdana" w:hAnsi="Verdana"/>
          <w:b/>
          <w:sz w:val="20"/>
          <w:szCs w:val="20"/>
        </w:rPr>
      </w:pPr>
      <w:r w:rsidRPr="0019416C">
        <w:rPr>
          <w:rFonts w:ascii="Verdana" w:hAnsi="Verdana"/>
          <w:b/>
          <w:sz w:val="20"/>
          <w:szCs w:val="20"/>
          <w:highlight w:val="cyan"/>
        </w:rPr>
        <w:t>1.</w:t>
      </w:r>
      <w:r w:rsidRPr="0019416C">
        <w:rPr>
          <w:rFonts w:ascii="Verdana" w:hAnsi="Verdana"/>
          <w:sz w:val="20"/>
          <w:szCs w:val="20"/>
        </w:rPr>
        <w:t xml:space="preserve"> Interfaz: conexión funcional entre dos sistemas, programas, dispositivos o componentes de cualquier tipo que proporciona una comunicación de distintos niveles permitiendo el intercambio de información.</w:t>
      </w:r>
    </w:p>
    <w:p w:rsidR="00745E9C" w:rsidRPr="0019416C" w:rsidRDefault="00B569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745E9C" w:rsidRPr="0019416C">
        <w:rPr>
          <w:rFonts w:ascii="Verdana" w:hAnsi="Verdana"/>
          <w:b/>
          <w:sz w:val="20"/>
          <w:szCs w:val="20"/>
          <w:highlight w:val="cyan"/>
        </w:rPr>
        <w:t>.</w:t>
      </w:r>
      <w:r w:rsidR="009422B6" w:rsidRPr="0019416C">
        <w:rPr>
          <w:rFonts w:ascii="Verdana" w:hAnsi="Verdana"/>
          <w:sz w:val="20"/>
          <w:szCs w:val="20"/>
        </w:rPr>
        <w:t xml:space="preserve"> </w:t>
      </w:r>
      <w:r w:rsidR="009422B6" w:rsidRPr="00CC3B61">
        <w:rPr>
          <w:rFonts w:ascii="Verdana" w:hAnsi="Verdana"/>
          <w:b/>
          <w:color w:val="FF0000"/>
          <w:sz w:val="20"/>
          <w:szCs w:val="20"/>
        </w:rPr>
        <w:t>DNS</w:t>
      </w:r>
      <w:r w:rsidR="009422B6" w:rsidRPr="0019416C">
        <w:rPr>
          <w:rFonts w:ascii="Verdana" w:hAnsi="Verdana"/>
          <w:sz w:val="20"/>
          <w:szCs w:val="20"/>
        </w:rPr>
        <w:t xml:space="preserve">: </w:t>
      </w:r>
      <w:r w:rsidR="002451B5" w:rsidRPr="0019416C">
        <w:rPr>
          <w:rFonts w:ascii="Verdana" w:hAnsi="Verdana"/>
          <w:sz w:val="20"/>
          <w:szCs w:val="20"/>
        </w:rPr>
        <w:t xml:space="preserve">El Sistema de Nombres de Dominio (no confundir con el de Servidores) es un sistema de base de datos distribuidas en la red que administra y hace de traductor entre las solicitudes de las direcciones </w:t>
      </w:r>
      <w:r w:rsidR="002451B5" w:rsidRPr="00CC3B61">
        <w:rPr>
          <w:rFonts w:ascii="Verdana" w:hAnsi="Verdana"/>
          <w:b/>
          <w:color w:val="FF0000"/>
          <w:sz w:val="20"/>
          <w:szCs w:val="20"/>
        </w:rPr>
        <w:t>IP</w:t>
      </w:r>
      <w:r w:rsidR="002451B5" w:rsidRPr="0019416C">
        <w:rPr>
          <w:rFonts w:ascii="Verdana" w:hAnsi="Verdana"/>
          <w:sz w:val="20"/>
          <w:szCs w:val="20"/>
        </w:rPr>
        <w:t xml:space="preserve"> específicas y los sitios web identificados con sus nombres de dominio; porque si no los usuarios deberían recordar direcciones de puertos en lugar de nombres de dominio a la hora de buscar las páginas web. Lo consigue traduciendo en identificadores binarios los equipos conectados a una red (sea Internet o red privada) para así poder localizar y direccionar a dichos dispositivos.</w:t>
      </w:r>
    </w:p>
    <w:p w:rsidR="00EA2536" w:rsidRPr="0019416C" w:rsidRDefault="00B569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3</w:t>
      </w:r>
      <w:r w:rsidR="006B4375" w:rsidRPr="0019416C">
        <w:rPr>
          <w:rFonts w:ascii="Verdana" w:hAnsi="Verdana"/>
          <w:b/>
          <w:sz w:val="20"/>
          <w:szCs w:val="20"/>
          <w:highlight w:val="cyan"/>
        </w:rPr>
        <w:t>.</w:t>
      </w:r>
      <w:r w:rsidR="006B4375" w:rsidRPr="0019416C">
        <w:rPr>
          <w:rFonts w:ascii="Verdana" w:hAnsi="Verdana"/>
          <w:sz w:val="20"/>
          <w:szCs w:val="20"/>
        </w:rPr>
        <w:t xml:space="preserve"> </w:t>
      </w:r>
      <w:r w:rsidR="006B4375" w:rsidRPr="00CC3B61">
        <w:rPr>
          <w:rFonts w:ascii="Verdana" w:hAnsi="Verdana"/>
          <w:b/>
          <w:color w:val="FF0000"/>
          <w:sz w:val="20"/>
          <w:szCs w:val="20"/>
        </w:rPr>
        <w:t>TCP</w:t>
      </w:r>
      <w:r w:rsidR="006B4375" w:rsidRPr="0019416C">
        <w:rPr>
          <w:rFonts w:ascii="Verdana" w:hAnsi="Verdana"/>
          <w:sz w:val="20"/>
          <w:szCs w:val="20"/>
        </w:rPr>
        <w:t xml:space="preserve">: </w:t>
      </w:r>
      <w:r w:rsidR="00EA2536" w:rsidRPr="0019416C">
        <w:rPr>
          <w:rFonts w:ascii="Verdana" w:hAnsi="Verdana"/>
          <w:sz w:val="20"/>
          <w:szCs w:val="20"/>
        </w:rPr>
        <w:t xml:space="preserve">multiplexa, ordena, monitorea y temporiza los datos hasta su destino, actuando como emisor y receptor de dichos paquetes. Tiene cuatro capas: la Capa de Interfaz de Red (capa de enlace de datos para la detección y corrección de errores, unido a una capa física de transmisión de </w:t>
      </w:r>
      <w:r w:rsidR="00EA2536" w:rsidRPr="0019416C">
        <w:rPr>
          <w:rFonts w:ascii="Verdana" w:hAnsi="Verdana"/>
          <w:i/>
          <w:sz w:val="20"/>
          <w:szCs w:val="20"/>
          <w:highlight w:val="yellow"/>
        </w:rPr>
        <w:t>bits</w:t>
      </w:r>
      <w:r w:rsidR="00EA2536" w:rsidRPr="0019416C">
        <w:rPr>
          <w:rFonts w:ascii="Verdana" w:hAnsi="Verdana"/>
          <w:sz w:val="20"/>
          <w:szCs w:val="20"/>
        </w:rPr>
        <w:t xml:space="preserve">), la Capa de Aplicación (interfaces de soporte de aplicaciones), la Capa de Transporte (asegurar la comunicación entre extremos y la Capa de Internet (gestiona las funciones de direccionamiento, empaquetado y </w:t>
      </w:r>
      <w:r w:rsidR="00EA2536" w:rsidRPr="0019416C">
        <w:rPr>
          <w:rFonts w:ascii="Verdana" w:hAnsi="Verdana"/>
          <w:i/>
          <w:sz w:val="20"/>
          <w:szCs w:val="20"/>
          <w:highlight w:val="yellow"/>
        </w:rPr>
        <w:t>enrutamiento</w:t>
      </w:r>
      <w:r w:rsidR="00EA2536" w:rsidRPr="0019416C">
        <w:rPr>
          <w:rFonts w:ascii="Verdana" w:hAnsi="Verdana"/>
          <w:sz w:val="20"/>
          <w:szCs w:val="20"/>
        </w:rPr>
        <w:t>).</w:t>
      </w:r>
    </w:p>
    <w:p w:rsidR="001F1089" w:rsidRPr="0019416C" w:rsidRDefault="00B569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1F1089" w:rsidRPr="0019416C">
        <w:rPr>
          <w:rFonts w:ascii="Verdana" w:hAnsi="Verdana"/>
          <w:b/>
          <w:sz w:val="20"/>
          <w:szCs w:val="20"/>
          <w:highlight w:val="cyan"/>
        </w:rPr>
        <w:t>.</w:t>
      </w:r>
      <w:r w:rsidR="001F1089" w:rsidRPr="0019416C">
        <w:rPr>
          <w:rFonts w:ascii="Verdana" w:hAnsi="Verdana"/>
          <w:sz w:val="20"/>
          <w:szCs w:val="20"/>
        </w:rPr>
        <w:t xml:space="preserve"> ruta: </w:t>
      </w:r>
      <w:r w:rsidR="00EA2536" w:rsidRPr="0019416C">
        <w:rPr>
          <w:rFonts w:ascii="Verdana" w:hAnsi="Verdana"/>
          <w:sz w:val="20"/>
          <w:szCs w:val="20"/>
        </w:rPr>
        <w:t xml:space="preserve">llamada path en inglés, referencia y señala la localización exacta de un archivo o directorio de un </w:t>
      </w:r>
      <w:r w:rsidR="00EA2536" w:rsidRPr="0019416C">
        <w:rPr>
          <w:rFonts w:ascii="Verdana" w:hAnsi="Verdana"/>
          <w:i/>
          <w:sz w:val="20"/>
          <w:szCs w:val="20"/>
          <w:highlight w:val="yellow"/>
        </w:rPr>
        <w:t>sistema operativo</w:t>
      </w:r>
      <w:r w:rsidR="00EA2536" w:rsidRPr="0019416C">
        <w:rPr>
          <w:rFonts w:ascii="Verdana" w:hAnsi="Verdana"/>
          <w:sz w:val="20"/>
          <w:szCs w:val="20"/>
        </w:rPr>
        <w:t xml:space="preserve"> mediante una cadena de caracteres (</w:t>
      </w:r>
      <w:r w:rsidR="00EA2536" w:rsidRPr="0019416C">
        <w:rPr>
          <w:rFonts w:ascii="Verdana" w:hAnsi="Verdana"/>
          <w:i/>
          <w:sz w:val="20"/>
          <w:szCs w:val="20"/>
          <w:highlight w:val="yellow"/>
        </w:rPr>
        <w:t>string</w:t>
      </w:r>
      <w:r w:rsidR="00EA2536" w:rsidRPr="0019416C">
        <w:rPr>
          <w:rFonts w:ascii="Verdana" w:hAnsi="Verdana"/>
          <w:sz w:val="20"/>
          <w:szCs w:val="20"/>
        </w:rPr>
        <w:t>) concreta. Una ruta se puede expresar de manera relativa (posición actual del sistema operativo en el sistema de archivos) o absoluta (desde el directorio raíz tipo “C:”).</w:t>
      </w:r>
    </w:p>
    <w:p w:rsidR="005210BD" w:rsidRPr="0019416C" w:rsidRDefault="00B569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5210BD" w:rsidRPr="0019416C">
        <w:rPr>
          <w:rFonts w:ascii="Verdana" w:hAnsi="Verdana"/>
          <w:b/>
          <w:sz w:val="20"/>
          <w:szCs w:val="20"/>
          <w:highlight w:val="cyan"/>
        </w:rPr>
        <w:t>.</w:t>
      </w:r>
      <w:r w:rsidR="005210BD" w:rsidRPr="0019416C">
        <w:rPr>
          <w:rFonts w:ascii="Verdana" w:hAnsi="Verdana"/>
          <w:sz w:val="20"/>
          <w:szCs w:val="20"/>
        </w:rPr>
        <w:t xml:space="preserve"> </w:t>
      </w:r>
      <w:r w:rsidR="005210BD" w:rsidRPr="00CC3B61">
        <w:rPr>
          <w:rFonts w:ascii="Verdana" w:hAnsi="Verdana"/>
          <w:b/>
          <w:color w:val="FF0000"/>
          <w:sz w:val="20"/>
          <w:szCs w:val="20"/>
        </w:rPr>
        <w:t>IHL</w:t>
      </w:r>
      <w:r w:rsidR="005210BD" w:rsidRPr="0019416C">
        <w:rPr>
          <w:rFonts w:ascii="Verdana" w:hAnsi="Verdana"/>
          <w:sz w:val="20"/>
          <w:szCs w:val="20"/>
        </w:rPr>
        <w:t xml:space="preserve">: </w:t>
      </w:r>
      <w:r w:rsidR="00EA2536" w:rsidRPr="0019416C">
        <w:rPr>
          <w:rFonts w:ascii="Verdana" w:hAnsi="Verdana"/>
          <w:sz w:val="20"/>
          <w:szCs w:val="20"/>
        </w:rPr>
        <w:t>Ip Header Lenght</w:t>
      </w:r>
      <w:r w:rsidR="00390715" w:rsidRPr="0019416C">
        <w:rPr>
          <w:rFonts w:ascii="Verdana" w:hAnsi="Verdana"/>
          <w:sz w:val="20"/>
          <w:szCs w:val="20"/>
        </w:rPr>
        <w:t xml:space="preserve"> o longitud de la cabecera </w:t>
      </w:r>
      <w:r w:rsidR="00390715" w:rsidRPr="00CC3B61">
        <w:rPr>
          <w:rFonts w:ascii="Verdana" w:hAnsi="Verdana"/>
          <w:b/>
          <w:color w:val="FF0000"/>
          <w:sz w:val="20"/>
          <w:szCs w:val="20"/>
        </w:rPr>
        <w:t>IP</w:t>
      </w:r>
      <w:r w:rsidR="00390715" w:rsidRPr="0019416C">
        <w:rPr>
          <w:rFonts w:ascii="Verdana" w:hAnsi="Verdana"/>
          <w:sz w:val="20"/>
          <w:szCs w:val="20"/>
        </w:rPr>
        <w:t xml:space="preserve">, su valor mínimo es de 5 palabras (5x32 = 160 bits, 20 </w:t>
      </w:r>
      <w:r w:rsidR="00390715" w:rsidRPr="0019416C">
        <w:rPr>
          <w:rFonts w:ascii="Verdana" w:hAnsi="Verdana"/>
          <w:i/>
          <w:sz w:val="20"/>
          <w:szCs w:val="20"/>
          <w:highlight w:val="yellow"/>
        </w:rPr>
        <w:t>bytes</w:t>
      </w:r>
      <w:r w:rsidR="00390715" w:rsidRPr="0019416C">
        <w:rPr>
          <w:rFonts w:ascii="Verdana" w:hAnsi="Verdana"/>
          <w:sz w:val="20"/>
          <w:szCs w:val="20"/>
        </w:rPr>
        <w:t>) para una cabecera correcta, y el máximo de 15 palabras (15x32 = 480 bits, 60 bytes).</w:t>
      </w:r>
    </w:p>
    <w:p w:rsidR="005210BD" w:rsidRPr="0019416C" w:rsidRDefault="00B569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005210BD" w:rsidRPr="0019416C">
        <w:rPr>
          <w:rFonts w:ascii="Verdana" w:hAnsi="Verdana"/>
          <w:b/>
          <w:sz w:val="20"/>
          <w:szCs w:val="20"/>
          <w:highlight w:val="cyan"/>
        </w:rPr>
        <w:t>.</w:t>
      </w:r>
      <w:r w:rsidR="005210BD" w:rsidRPr="0019416C">
        <w:rPr>
          <w:rFonts w:ascii="Verdana" w:hAnsi="Verdana"/>
          <w:sz w:val="20"/>
          <w:szCs w:val="20"/>
        </w:rPr>
        <w:t xml:space="preserve"> </w:t>
      </w:r>
      <w:r w:rsidR="005210BD" w:rsidRPr="00CC3B61">
        <w:rPr>
          <w:rFonts w:ascii="Verdana" w:hAnsi="Verdana"/>
          <w:b/>
          <w:color w:val="FF0000"/>
          <w:sz w:val="20"/>
          <w:szCs w:val="20"/>
        </w:rPr>
        <w:t>DSCP</w:t>
      </w:r>
      <w:r w:rsidR="005210BD" w:rsidRPr="0019416C">
        <w:rPr>
          <w:rFonts w:ascii="Verdana" w:hAnsi="Verdana"/>
          <w:sz w:val="20"/>
          <w:szCs w:val="20"/>
        </w:rPr>
        <w:t xml:space="preserve">: </w:t>
      </w:r>
      <w:r w:rsidR="00390715" w:rsidRPr="0019416C">
        <w:rPr>
          <w:rFonts w:ascii="Verdana" w:hAnsi="Verdana"/>
          <w:sz w:val="20"/>
          <w:szCs w:val="20"/>
        </w:rPr>
        <w:t xml:space="preserve">El Punto de Código de Servicios Diferenciado (Differentiated Services Code Point) es </w:t>
      </w:r>
      <w:r w:rsidR="004E215E" w:rsidRPr="0019416C">
        <w:rPr>
          <w:rFonts w:ascii="Verdana" w:hAnsi="Verdana"/>
          <w:sz w:val="20"/>
          <w:szCs w:val="20"/>
        </w:rPr>
        <w:t>un método para intentar garantizar la calidad en el servicio de Internet en redes de gran tamaño</w:t>
      </w:r>
      <w:r w:rsidR="00390715" w:rsidRPr="0019416C">
        <w:rPr>
          <w:rFonts w:ascii="Verdana" w:hAnsi="Verdana"/>
          <w:sz w:val="20"/>
          <w:szCs w:val="20"/>
        </w:rPr>
        <w:t>.</w:t>
      </w:r>
    </w:p>
    <w:p w:rsidR="005210BD" w:rsidRPr="0019416C" w:rsidRDefault="00B569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005210BD" w:rsidRPr="0019416C">
        <w:rPr>
          <w:rFonts w:ascii="Verdana" w:hAnsi="Verdana"/>
          <w:b/>
          <w:sz w:val="20"/>
          <w:szCs w:val="20"/>
          <w:highlight w:val="cyan"/>
        </w:rPr>
        <w:t>.</w:t>
      </w:r>
      <w:r w:rsidR="005210BD" w:rsidRPr="0019416C">
        <w:rPr>
          <w:rFonts w:ascii="Verdana" w:hAnsi="Verdana"/>
          <w:sz w:val="20"/>
          <w:szCs w:val="20"/>
        </w:rPr>
        <w:t xml:space="preserve"> </w:t>
      </w:r>
      <w:r w:rsidR="005210BD" w:rsidRPr="00CC3B61">
        <w:rPr>
          <w:rFonts w:ascii="Verdana" w:hAnsi="Verdana"/>
          <w:b/>
          <w:color w:val="FF0000"/>
          <w:sz w:val="20"/>
          <w:szCs w:val="20"/>
        </w:rPr>
        <w:t>ECN</w:t>
      </w:r>
      <w:r w:rsidR="0064663E" w:rsidRPr="0019416C">
        <w:rPr>
          <w:rFonts w:ascii="Verdana" w:hAnsi="Verdana"/>
          <w:sz w:val="20"/>
          <w:szCs w:val="20"/>
        </w:rPr>
        <w:t>:</w:t>
      </w:r>
      <w:r w:rsidR="004E215E" w:rsidRPr="0019416C">
        <w:rPr>
          <w:rFonts w:ascii="Verdana" w:hAnsi="Verdana"/>
        </w:rPr>
        <w:t xml:space="preserve"> </w:t>
      </w:r>
      <w:r w:rsidR="004E215E" w:rsidRPr="0019416C">
        <w:rPr>
          <w:rFonts w:ascii="Verdana" w:hAnsi="Verdana"/>
          <w:sz w:val="20"/>
          <w:szCs w:val="20"/>
        </w:rPr>
        <w:t>extensión del protocolo de Internet y para el Protocolo de control de transmisión. Es una característica opcional que puede utilizarse entre dos puntos finales para permitir la notificación de extremo a extremo de la congestión de la red sin dejar caer los paquetes.</w:t>
      </w:r>
    </w:p>
    <w:p w:rsidR="0064663E" w:rsidRPr="0019416C" w:rsidRDefault="00B569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8</w:t>
      </w:r>
      <w:r w:rsidR="0064663E" w:rsidRPr="0019416C">
        <w:rPr>
          <w:rFonts w:ascii="Verdana" w:hAnsi="Verdana"/>
          <w:b/>
          <w:sz w:val="20"/>
          <w:szCs w:val="20"/>
          <w:highlight w:val="cyan"/>
        </w:rPr>
        <w:t>.</w:t>
      </w:r>
      <w:r w:rsidR="0064663E" w:rsidRPr="0019416C">
        <w:rPr>
          <w:rFonts w:ascii="Verdana" w:hAnsi="Verdana"/>
          <w:sz w:val="20"/>
          <w:szCs w:val="20"/>
        </w:rPr>
        <w:t xml:space="preserve"> </w:t>
      </w:r>
      <w:r w:rsidR="0064663E" w:rsidRPr="00CC3B61">
        <w:rPr>
          <w:rFonts w:ascii="Verdana" w:hAnsi="Verdana"/>
          <w:b/>
          <w:color w:val="FF0000"/>
          <w:sz w:val="20"/>
          <w:szCs w:val="20"/>
        </w:rPr>
        <w:t>TTL</w:t>
      </w:r>
      <w:r w:rsidR="0064663E" w:rsidRPr="0019416C">
        <w:rPr>
          <w:rFonts w:ascii="Verdana" w:hAnsi="Verdana"/>
          <w:sz w:val="20"/>
          <w:szCs w:val="20"/>
        </w:rPr>
        <w:t>:</w:t>
      </w:r>
      <w:r w:rsidR="004E215E" w:rsidRPr="0019416C">
        <w:rPr>
          <w:rFonts w:ascii="Verdana" w:hAnsi="Verdana"/>
        </w:rPr>
        <w:t xml:space="preserve"> </w:t>
      </w:r>
      <w:r w:rsidR="004E215E" w:rsidRPr="0019416C">
        <w:rPr>
          <w:rFonts w:ascii="Verdana" w:hAnsi="Verdana"/>
          <w:sz w:val="20"/>
          <w:szCs w:val="20"/>
        </w:rPr>
        <w:t xml:space="preserve">concepto usado en redes de computadores para indicar por cuántos nodos puede pasar un paquete antes de ser descartado por la red o devuelto a su origen. Forma parte de la cabecera </w:t>
      </w:r>
      <w:r w:rsidR="004E215E" w:rsidRPr="00CC3B61">
        <w:rPr>
          <w:rFonts w:ascii="Verdana" w:hAnsi="Verdana"/>
          <w:b/>
          <w:color w:val="FF0000"/>
          <w:sz w:val="20"/>
          <w:szCs w:val="20"/>
        </w:rPr>
        <w:t>IP</w:t>
      </w:r>
      <w:r w:rsidR="004E215E" w:rsidRPr="0019416C">
        <w:rPr>
          <w:rFonts w:ascii="Verdana" w:hAnsi="Verdana"/>
          <w:sz w:val="20"/>
          <w:szCs w:val="20"/>
        </w:rPr>
        <w:t xml:space="preserve"> con un tamaño de 8 bits. Este </w:t>
      </w:r>
      <w:r w:rsidR="004E215E" w:rsidRPr="0019416C">
        <w:rPr>
          <w:rFonts w:ascii="Verdana" w:hAnsi="Verdana"/>
          <w:i/>
          <w:sz w:val="20"/>
          <w:szCs w:val="20"/>
          <w:highlight w:val="yellow"/>
        </w:rPr>
        <w:t>campo</w:t>
      </w:r>
      <w:r w:rsidR="004E215E" w:rsidRPr="0019416C">
        <w:rPr>
          <w:rFonts w:ascii="Verdana" w:hAnsi="Verdana"/>
          <w:sz w:val="20"/>
          <w:szCs w:val="20"/>
        </w:rPr>
        <w:t xml:space="preserve"> de la cabecera </w:t>
      </w:r>
      <w:r w:rsidR="004E215E" w:rsidRPr="00CC3B61">
        <w:rPr>
          <w:rFonts w:ascii="Verdana" w:hAnsi="Verdana"/>
          <w:b/>
          <w:color w:val="FF0000"/>
          <w:sz w:val="20"/>
          <w:szCs w:val="20"/>
        </w:rPr>
        <w:t>IP</w:t>
      </w:r>
      <w:r w:rsidR="004E215E" w:rsidRPr="0019416C">
        <w:rPr>
          <w:rFonts w:ascii="Verdana" w:hAnsi="Verdana"/>
          <w:sz w:val="20"/>
          <w:szCs w:val="20"/>
        </w:rPr>
        <w:t xml:space="preserve"> impide la congestión o sobrecarga en las colas de las líneas de trasmisión, ya que si un paquete está en la cola, el </w:t>
      </w:r>
      <w:r w:rsidR="004E215E" w:rsidRPr="00CC3B61">
        <w:rPr>
          <w:rFonts w:ascii="Verdana" w:hAnsi="Verdana"/>
          <w:b/>
          <w:color w:val="FF0000"/>
          <w:sz w:val="20"/>
          <w:szCs w:val="20"/>
        </w:rPr>
        <w:t>TTL</w:t>
      </w:r>
      <w:r w:rsidR="004E215E" w:rsidRPr="0019416C">
        <w:rPr>
          <w:rFonts w:ascii="Verdana" w:hAnsi="Verdana"/>
          <w:sz w:val="20"/>
          <w:szCs w:val="20"/>
        </w:rPr>
        <w:t xml:space="preserve"> se decrementa también si pasa un largo periodo.</w:t>
      </w:r>
    </w:p>
    <w:p w:rsidR="0064663E" w:rsidRPr="0019416C" w:rsidRDefault="00B569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9</w:t>
      </w:r>
      <w:r w:rsidR="0064663E" w:rsidRPr="0019416C">
        <w:rPr>
          <w:rFonts w:ascii="Verdana" w:hAnsi="Verdana"/>
          <w:b/>
          <w:sz w:val="20"/>
          <w:szCs w:val="20"/>
          <w:highlight w:val="cyan"/>
        </w:rPr>
        <w:t>.</w:t>
      </w:r>
      <w:r w:rsidR="0064663E" w:rsidRPr="0019416C">
        <w:rPr>
          <w:rFonts w:ascii="Verdana" w:hAnsi="Verdana"/>
          <w:sz w:val="20"/>
          <w:szCs w:val="20"/>
        </w:rPr>
        <w:t xml:space="preserve"> nodos:</w:t>
      </w:r>
      <w:r w:rsidR="004E215E" w:rsidRPr="0019416C">
        <w:rPr>
          <w:rFonts w:ascii="Verdana" w:hAnsi="Verdana"/>
        </w:rPr>
        <w:t xml:space="preserve"> </w:t>
      </w:r>
      <w:r w:rsidR="004E215E" w:rsidRPr="0019416C">
        <w:rPr>
          <w:rFonts w:ascii="Verdana" w:hAnsi="Verdana"/>
          <w:sz w:val="20"/>
          <w:szCs w:val="20"/>
        </w:rPr>
        <w:t>punto de intersección, conexión o unión de varios elementos que confluyen en el mismo lugar, en este caso Internet.</w:t>
      </w:r>
    </w:p>
    <w:p w:rsidR="00EC10B9" w:rsidRPr="0019416C" w:rsidRDefault="00EC10B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B56972" w:rsidRPr="0019416C">
        <w:rPr>
          <w:rFonts w:ascii="Verdana" w:hAnsi="Verdana"/>
          <w:b/>
          <w:sz w:val="20"/>
          <w:szCs w:val="20"/>
          <w:highlight w:val="cyan"/>
        </w:rPr>
        <w:t>0</w:t>
      </w:r>
      <w:r w:rsidRPr="0019416C">
        <w:rPr>
          <w:rFonts w:ascii="Verdana" w:hAnsi="Verdana"/>
          <w:b/>
          <w:sz w:val="20"/>
          <w:szCs w:val="20"/>
          <w:highlight w:val="cyan"/>
        </w:rPr>
        <w:t>.</w:t>
      </w:r>
      <w:r w:rsidRPr="0019416C">
        <w:rPr>
          <w:rFonts w:ascii="Verdana" w:hAnsi="Verdana"/>
          <w:sz w:val="20"/>
          <w:szCs w:val="20"/>
        </w:rPr>
        <w:t xml:space="preserve"> Router: dispositivo que permite interconectar computadoras para establecer una ruta a cada paquete de datos dentro de una red informática mediante el “encaminamiento” o reenvío de los mismos. Se compone de puertos de entrada, entrada de conmutación, puertos de salida y procesador de encaminamiento. Las rutas pueden ser estáticas o dinámicas.</w:t>
      </w:r>
    </w:p>
    <w:p w:rsidR="009422B6" w:rsidRPr="0019416C" w:rsidRDefault="009422B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B56972" w:rsidRPr="0019416C">
        <w:rPr>
          <w:rFonts w:ascii="Verdana" w:hAnsi="Verdana"/>
          <w:b/>
          <w:sz w:val="20"/>
          <w:szCs w:val="20"/>
          <w:highlight w:val="cyan"/>
        </w:rPr>
        <w:t>1</w:t>
      </w:r>
      <w:r w:rsidRPr="0019416C">
        <w:rPr>
          <w:rFonts w:ascii="Verdana" w:hAnsi="Verdana"/>
          <w:b/>
          <w:sz w:val="20"/>
          <w:szCs w:val="20"/>
          <w:highlight w:val="cyan"/>
        </w:rPr>
        <w:t>.</w:t>
      </w:r>
      <w:r w:rsidRPr="0019416C">
        <w:rPr>
          <w:rFonts w:ascii="Verdana" w:hAnsi="Verdana"/>
          <w:sz w:val="20"/>
          <w:szCs w:val="20"/>
        </w:rPr>
        <w:t xml:space="preserve"> </w:t>
      </w:r>
      <w:r w:rsidR="00EC10B9" w:rsidRPr="00CC3B61">
        <w:rPr>
          <w:rFonts w:ascii="Verdana" w:hAnsi="Verdana"/>
          <w:b/>
          <w:color w:val="FF0000"/>
          <w:sz w:val="20"/>
          <w:szCs w:val="20"/>
        </w:rPr>
        <w:t>ISP</w:t>
      </w:r>
      <w:r w:rsidRPr="0019416C">
        <w:rPr>
          <w:rFonts w:ascii="Verdana" w:hAnsi="Verdana"/>
          <w:sz w:val="20"/>
          <w:szCs w:val="20"/>
        </w:rPr>
        <w:t xml:space="preserve">: </w:t>
      </w:r>
      <w:r w:rsidR="004E215E" w:rsidRPr="0019416C">
        <w:rPr>
          <w:rFonts w:ascii="Verdana" w:hAnsi="Verdana"/>
          <w:sz w:val="20"/>
          <w:szCs w:val="20"/>
        </w:rPr>
        <w:t>empresa por la que pagas para tener acceso a Internet. Se escogen por criterios de cobertura, ancho de banda, precio, acceso, soporte técnico y servicios adicionales.</w:t>
      </w:r>
    </w:p>
    <w:p w:rsidR="009422B6" w:rsidRPr="0019416C" w:rsidRDefault="009422B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B56972" w:rsidRPr="0019416C">
        <w:rPr>
          <w:rFonts w:ascii="Verdana" w:hAnsi="Verdana"/>
          <w:b/>
          <w:sz w:val="20"/>
          <w:szCs w:val="20"/>
          <w:highlight w:val="cyan"/>
        </w:rPr>
        <w:t>2</w:t>
      </w:r>
      <w:r w:rsidRPr="0019416C">
        <w:rPr>
          <w:rFonts w:ascii="Verdana" w:hAnsi="Verdana"/>
          <w:b/>
          <w:sz w:val="20"/>
          <w:szCs w:val="20"/>
          <w:highlight w:val="cyan"/>
        </w:rPr>
        <w:t>.</w:t>
      </w:r>
      <w:r w:rsidRPr="0019416C">
        <w:rPr>
          <w:rFonts w:ascii="Verdana" w:hAnsi="Verdana"/>
          <w:sz w:val="20"/>
          <w:szCs w:val="20"/>
        </w:rPr>
        <w:t xml:space="preserve"> </w:t>
      </w:r>
      <w:r w:rsidR="00EC10B9" w:rsidRPr="0019416C">
        <w:rPr>
          <w:rFonts w:ascii="Verdana" w:hAnsi="Verdana"/>
          <w:sz w:val="20"/>
          <w:szCs w:val="20"/>
        </w:rPr>
        <w:t>máscara de red</w:t>
      </w:r>
      <w:r w:rsidRPr="0019416C">
        <w:rPr>
          <w:rFonts w:ascii="Verdana" w:hAnsi="Verdana"/>
          <w:sz w:val="20"/>
          <w:szCs w:val="20"/>
        </w:rPr>
        <w:t xml:space="preserve">: </w:t>
      </w:r>
      <w:r w:rsidR="00EC10B9" w:rsidRPr="0019416C">
        <w:rPr>
          <w:rFonts w:ascii="Verdana" w:hAnsi="Verdana"/>
          <w:sz w:val="20"/>
          <w:szCs w:val="20"/>
        </w:rPr>
        <w:t>los bloques 255 representan la cantidad de redes que puede haber y los números 0 cuántos host puede haber. No es que puedan existir 255 redes y 0 hosts. Esa es la traducción humana para que podamos entender que si traducimos 255.255.255.0 a código binario, será un código de este tipo: 111111111111111111111100000000</w:t>
      </w:r>
    </w:p>
    <w:p w:rsidR="009422B6" w:rsidRPr="0019416C" w:rsidRDefault="009422B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00B56972" w:rsidRPr="0019416C">
        <w:rPr>
          <w:rFonts w:ascii="Verdana" w:hAnsi="Verdana"/>
          <w:b/>
          <w:sz w:val="20"/>
          <w:szCs w:val="20"/>
          <w:highlight w:val="cyan"/>
        </w:rPr>
        <w:t>3</w:t>
      </w:r>
      <w:r w:rsidRPr="0019416C">
        <w:rPr>
          <w:rFonts w:ascii="Verdana" w:hAnsi="Verdana"/>
          <w:b/>
          <w:sz w:val="20"/>
          <w:szCs w:val="20"/>
          <w:highlight w:val="cyan"/>
        </w:rPr>
        <w:t>.</w:t>
      </w:r>
      <w:r w:rsidRPr="0019416C">
        <w:rPr>
          <w:rFonts w:ascii="Verdana" w:hAnsi="Verdana"/>
          <w:sz w:val="20"/>
          <w:szCs w:val="20"/>
        </w:rPr>
        <w:t xml:space="preserve"> </w:t>
      </w:r>
      <w:r w:rsidR="00EC10B9" w:rsidRPr="0019416C">
        <w:rPr>
          <w:rFonts w:ascii="Verdana" w:hAnsi="Verdana"/>
          <w:sz w:val="20"/>
          <w:szCs w:val="20"/>
        </w:rPr>
        <w:t>hosts</w:t>
      </w:r>
      <w:r w:rsidRPr="0019416C">
        <w:rPr>
          <w:rFonts w:ascii="Verdana" w:hAnsi="Verdana"/>
          <w:sz w:val="20"/>
          <w:szCs w:val="20"/>
        </w:rPr>
        <w:t xml:space="preserve">: </w:t>
      </w:r>
      <w:r w:rsidR="00B868FA" w:rsidRPr="0019416C">
        <w:rPr>
          <w:rFonts w:ascii="Verdana" w:hAnsi="Verdana"/>
          <w:sz w:val="20"/>
          <w:szCs w:val="20"/>
        </w:rPr>
        <w:t xml:space="preserve">equipos informáticos con dirección </w:t>
      </w:r>
      <w:r w:rsidR="00B868FA" w:rsidRPr="00CC3B61">
        <w:rPr>
          <w:rFonts w:ascii="Verdana" w:hAnsi="Verdana"/>
          <w:b/>
          <w:color w:val="FF0000"/>
          <w:sz w:val="20"/>
          <w:szCs w:val="20"/>
        </w:rPr>
        <w:t>IP</w:t>
      </w:r>
      <w:r w:rsidR="00B868FA" w:rsidRPr="0019416C">
        <w:rPr>
          <w:rFonts w:ascii="Verdana" w:hAnsi="Verdana"/>
          <w:sz w:val="20"/>
          <w:szCs w:val="20"/>
        </w:rPr>
        <w:t xml:space="preserve"> interconectado con uno o más equipos. Estos </w:t>
      </w:r>
      <w:r w:rsidR="004E215E" w:rsidRPr="0019416C">
        <w:rPr>
          <w:rFonts w:ascii="Verdana" w:hAnsi="Verdana"/>
          <w:sz w:val="20"/>
          <w:szCs w:val="20"/>
        </w:rPr>
        <w:t xml:space="preserve">dispositivos </w:t>
      </w:r>
      <w:r w:rsidR="00B868FA" w:rsidRPr="0019416C">
        <w:rPr>
          <w:rFonts w:ascii="Verdana" w:hAnsi="Verdana"/>
          <w:sz w:val="20"/>
          <w:szCs w:val="20"/>
        </w:rPr>
        <w:t xml:space="preserve">están </w:t>
      </w:r>
      <w:r w:rsidR="004E215E" w:rsidRPr="0019416C">
        <w:rPr>
          <w:rFonts w:ascii="Verdana" w:hAnsi="Verdana"/>
          <w:sz w:val="20"/>
          <w:szCs w:val="20"/>
        </w:rPr>
        <w:t xml:space="preserve">conectados a una red que proveen y utilizan </w:t>
      </w:r>
      <w:r w:rsidR="00B868FA" w:rsidRPr="0019416C">
        <w:rPr>
          <w:rFonts w:ascii="Verdana" w:hAnsi="Verdana"/>
          <w:sz w:val="20"/>
          <w:szCs w:val="20"/>
        </w:rPr>
        <w:t xml:space="preserve">diferentes </w:t>
      </w:r>
      <w:r w:rsidR="004E215E" w:rsidRPr="0019416C">
        <w:rPr>
          <w:rFonts w:ascii="Verdana" w:hAnsi="Verdana"/>
          <w:sz w:val="20"/>
          <w:szCs w:val="20"/>
        </w:rPr>
        <w:t>servicios</w:t>
      </w:r>
      <w:r w:rsidR="00B868FA" w:rsidRPr="0019416C">
        <w:rPr>
          <w:rFonts w:ascii="Verdana" w:hAnsi="Verdana"/>
          <w:sz w:val="20"/>
          <w:szCs w:val="20"/>
        </w:rPr>
        <w:t xml:space="preserve"> (transferencia de archivos, conexión remota, servidores de base de datos, servidores web…).</w:t>
      </w:r>
    </w:p>
    <w:p w:rsidR="00EC10B9" w:rsidRPr="0019416C" w:rsidRDefault="00EC10B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B56972" w:rsidRPr="0019416C">
        <w:rPr>
          <w:rFonts w:ascii="Verdana" w:hAnsi="Verdana"/>
          <w:b/>
          <w:sz w:val="20"/>
          <w:szCs w:val="20"/>
          <w:highlight w:val="cyan"/>
        </w:rPr>
        <w:t>4</w:t>
      </w:r>
      <w:r w:rsidRPr="0019416C">
        <w:rPr>
          <w:rFonts w:ascii="Verdana" w:hAnsi="Verdana"/>
          <w:b/>
          <w:sz w:val="20"/>
          <w:szCs w:val="20"/>
          <w:highlight w:val="cyan"/>
        </w:rPr>
        <w:t>.</w:t>
      </w:r>
      <w:r w:rsidRPr="0019416C">
        <w:rPr>
          <w:rFonts w:ascii="Verdana" w:hAnsi="Verdana"/>
          <w:sz w:val="20"/>
          <w:szCs w:val="20"/>
        </w:rPr>
        <w:t xml:space="preserve"> Símbolo del Sistema: </w:t>
      </w:r>
      <w:r w:rsidR="004E215E" w:rsidRPr="0019416C">
        <w:rPr>
          <w:rFonts w:ascii="Verdana" w:hAnsi="Verdana"/>
          <w:sz w:val="20"/>
          <w:szCs w:val="20"/>
        </w:rPr>
        <w:t>i</w:t>
      </w:r>
      <w:r w:rsidRPr="0019416C">
        <w:rPr>
          <w:rFonts w:ascii="Verdana" w:hAnsi="Verdana"/>
          <w:sz w:val="20"/>
          <w:szCs w:val="20"/>
        </w:rPr>
        <w:t xml:space="preserve">ntérprete de comandos de texto hecho en </w:t>
      </w:r>
      <w:r w:rsidRPr="00CC3B61">
        <w:rPr>
          <w:rFonts w:ascii="Verdana" w:hAnsi="Verdana"/>
          <w:b/>
          <w:color w:val="FF0000"/>
          <w:sz w:val="20"/>
          <w:szCs w:val="20"/>
        </w:rPr>
        <w:t>OS/2</w:t>
      </w:r>
      <w:r w:rsidRPr="0019416C">
        <w:rPr>
          <w:rFonts w:ascii="Verdana" w:hAnsi="Verdana"/>
          <w:sz w:val="20"/>
          <w:szCs w:val="20"/>
        </w:rPr>
        <w:t xml:space="preserve"> para modificar un </w:t>
      </w:r>
      <w:r w:rsidRPr="0019416C">
        <w:rPr>
          <w:rFonts w:ascii="Verdana" w:hAnsi="Verdana"/>
          <w:i/>
          <w:sz w:val="20"/>
          <w:szCs w:val="20"/>
          <w:highlight w:val="yellow"/>
        </w:rPr>
        <w:t>sistema informático</w:t>
      </w:r>
      <w:r w:rsidRPr="0019416C">
        <w:rPr>
          <w:rFonts w:ascii="Verdana" w:hAnsi="Verdana"/>
          <w:sz w:val="20"/>
          <w:szCs w:val="20"/>
        </w:rPr>
        <w:t xml:space="preserve"> mediante secuencias y archivos por lotes (para ciertas labores se deberá ejecutar como administrador, eligiendo dicha opción con el click derecho del ratón).</w:t>
      </w:r>
    </w:p>
    <w:p w:rsidR="002451B5" w:rsidRPr="0019416C" w:rsidRDefault="002451B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B56972" w:rsidRPr="0019416C">
        <w:rPr>
          <w:rFonts w:ascii="Verdana" w:hAnsi="Verdana"/>
          <w:b/>
          <w:sz w:val="20"/>
          <w:szCs w:val="20"/>
          <w:highlight w:val="cyan"/>
        </w:rPr>
        <w:t>5</w:t>
      </w:r>
      <w:r w:rsidRPr="0019416C">
        <w:rPr>
          <w:rFonts w:ascii="Verdana" w:hAnsi="Verdana"/>
          <w:b/>
          <w:sz w:val="20"/>
          <w:szCs w:val="20"/>
          <w:highlight w:val="cyan"/>
        </w:rPr>
        <w:t>.</w:t>
      </w:r>
      <w:r w:rsidRPr="0019416C">
        <w:rPr>
          <w:rFonts w:ascii="Verdana" w:hAnsi="Verdana"/>
          <w:sz w:val="20"/>
          <w:szCs w:val="20"/>
        </w:rPr>
        <w:t xml:space="preserve"> </w:t>
      </w:r>
      <w:r w:rsidRPr="00CC3B61">
        <w:rPr>
          <w:rFonts w:ascii="Verdana" w:hAnsi="Verdana"/>
          <w:b/>
          <w:color w:val="FF0000"/>
          <w:sz w:val="20"/>
          <w:szCs w:val="20"/>
        </w:rPr>
        <w:t>IPv4</w:t>
      </w:r>
      <w:r w:rsidRPr="0019416C">
        <w:rPr>
          <w:rFonts w:ascii="Verdana" w:hAnsi="Verdana"/>
          <w:sz w:val="20"/>
          <w:szCs w:val="20"/>
        </w:rPr>
        <w:t xml:space="preserve">: </w:t>
      </w:r>
      <w:r w:rsidR="0064663E" w:rsidRPr="0019416C">
        <w:rPr>
          <w:rFonts w:ascii="Verdana" w:hAnsi="Verdana"/>
          <w:sz w:val="20"/>
          <w:szCs w:val="20"/>
        </w:rPr>
        <w:t xml:space="preserve">cuarta generación del protocolo </w:t>
      </w:r>
      <w:r w:rsidR="0064663E" w:rsidRPr="00CC3B61">
        <w:rPr>
          <w:rFonts w:ascii="Verdana" w:hAnsi="Verdana"/>
          <w:b/>
          <w:color w:val="FF0000"/>
          <w:sz w:val="20"/>
          <w:szCs w:val="20"/>
        </w:rPr>
        <w:t>IP</w:t>
      </w:r>
      <w:r w:rsidR="0064663E" w:rsidRPr="0019416C">
        <w:rPr>
          <w:rFonts w:ascii="Verdana" w:hAnsi="Verdana"/>
          <w:sz w:val="20"/>
          <w:szCs w:val="20"/>
        </w:rPr>
        <w:t xml:space="preserve"> </w:t>
      </w:r>
      <w:r w:rsidRPr="0019416C">
        <w:rPr>
          <w:rFonts w:ascii="Verdana" w:hAnsi="Verdana"/>
          <w:sz w:val="20"/>
          <w:szCs w:val="20"/>
        </w:rPr>
        <w:t>formado por cuat</w:t>
      </w:r>
      <w:r w:rsidR="0064663E" w:rsidRPr="0019416C">
        <w:rPr>
          <w:rFonts w:ascii="Verdana" w:hAnsi="Verdana"/>
          <w:sz w:val="20"/>
          <w:szCs w:val="20"/>
        </w:rPr>
        <w:t xml:space="preserve">ro grupos de números u octetos los cuales </w:t>
      </w:r>
      <w:r w:rsidRPr="0019416C">
        <w:rPr>
          <w:rFonts w:ascii="Verdana" w:hAnsi="Verdana"/>
          <w:sz w:val="20"/>
          <w:szCs w:val="20"/>
        </w:rPr>
        <w:t xml:space="preserve">pueden </w:t>
      </w:r>
      <w:r w:rsidR="0064663E" w:rsidRPr="0019416C">
        <w:rPr>
          <w:rFonts w:ascii="Verdana" w:hAnsi="Verdana"/>
          <w:sz w:val="20"/>
          <w:szCs w:val="20"/>
        </w:rPr>
        <w:t>con</w:t>
      </w:r>
      <w:r w:rsidRPr="0019416C">
        <w:rPr>
          <w:rFonts w:ascii="Verdana" w:hAnsi="Verdana"/>
          <w:sz w:val="20"/>
          <w:szCs w:val="20"/>
        </w:rPr>
        <w:t xml:space="preserve">tener como posibles valores una cifra que va del 0 al 255. La dirección </w:t>
      </w:r>
      <w:r w:rsidRPr="00CC3B61">
        <w:rPr>
          <w:rFonts w:ascii="Verdana" w:hAnsi="Verdana"/>
          <w:b/>
          <w:color w:val="FF0000"/>
          <w:sz w:val="20"/>
          <w:szCs w:val="20"/>
        </w:rPr>
        <w:t>IP</w:t>
      </w:r>
      <w:r w:rsidRPr="0019416C">
        <w:rPr>
          <w:rFonts w:ascii="Verdana" w:hAnsi="Verdana"/>
          <w:sz w:val="20"/>
          <w:szCs w:val="20"/>
        </w:rPr>
        <w:t xml:space="preserve"> pública identifica de esta manera de forma inequívoca en Internet a nuestro router y, por ende, a nuestro</w:t>
      </w:r>
      <w:r w:rsidR="00DA3EE6" w:rsidRPr="0019416C">
        <w:rPr>
          <w:rFonts w:ascii="Verdana" w:hAnsi="Verdana"/>
          <w:sz w:val="20"/>
          <w:szCs w:val="20"/>
        </w:rPr>
        <w:t>s</w:t>
      </w:r>
      <w:r w:rsidRPr="0019416C">
        <w:rPr>
          <w:rFonts w:ascii="Verdana" w:hAnsi="Verdana"/>
          <w:sz w:val="20"/>
          <w:szCs w:val="20"/>
        </w:rPr>
        <w:t xml:space="preserve"> dispositivos conectado a través de él.</w:t>
      </w:r>
      <w:r w:rsidR="006B4375" w:rsidRPr="0019416C">
        <w:rPr>
          <w:rFonts w:ascii="Verdana" w:hAnsi="Verdana"/>
          <w:sz w:val="20"/>
          <w:szCs w:val="20"/>
        </w:rPr>
        <w:t xml:space="preserve"> Las versiones de la 0 a la 3 están reservadas o no fueron usadas. La versión 5 fue usada para un protocolo experimental</w:t>
      </w:r>
      <w:r w:rsidR="0064663E" w:rsidRPr="0019416C">
        <w:rPr>
          <w:rFonts w:ascii="Verdana" w:hAnsi="Verdana"/>
          <w:sz w:val="20"/>
          <w:szCs w:val="20"/>
        </w:rPr>
        <w:t xml:space="preserve"> y suspendida por motivos económicos</w:t>
      </w:r>
      <w:r w:rsidR="006B4375" w:rsidRPr="0019416C">
        <w:rPr>
          <w:rFonts w:ascii="Verdana" w:hAnsi="Verdana"/>
          <w:sz w:val="20"/>
          <w:szCs w:val="20"/>
        </w:rPr>
        <w:t>.</w:t>
      </w:r>
      <w:r w:rsidR="0064663E" w:rsidRPr="0019416C">
        <w:rPr>
          <w:rFonts w:ascii="Verdana" w:hAnsi="Verdana"/>
          <w:sz w:val="20"/>
          <w:szCs w:val="20"/>
        </w:rPr>
        <w:t xml:space="preserve"> Para ver cómo se construye la IP de un datagrama según </w:t>
      </w:r>
      <w:r w:rsidR="0064663E" w:rsidRPr="00CC3B61">
        <w:rPr>
          <w:rFonts w:ascii="Verdana" w:hAnsi="Verdana"/>
          <w:b/>
          <w:color w:val="FF0000"/>
          <w:sz w:val="20"/>
          <w:szCs w:val="20"/>
        </w:rPr>
        <w:t>IPv4</w:t>
      </w:r>
      <w:r w:rsidR="0064663E" w:rsidRPr="0019416C">
        <w:rPr>
          <w:rFonts w:ascii="Verdana" w:hAnsi="Verdana"/>
          <w:sz w:val="20"/>
          <w:szCs w:val="20"/>
        </w:rPr>
        <w:t xml:space="preserve"> e </w:t>
      </w:r>
      <w:r w:rsidR="0064663E" w:rsidRPr="00CC3B61">
        <w:rPr>
          <w:rFonts w:ascii="Verdana" w:hAnsi="Verdana"/>
          <w:b/>
          <w:color w:val="FF0000"/>
          <w:sz w:val="20"/>
          <w:szCs w:val="20"/>
        </w:rPr>
        <w:t>IPv6</w:t>
      </w:r>
      <w:r w:rsidR="0064663E" w:rsidRPr="0019416C">
        <w:rPr>
          <w:rFonts w:ascii="Verdana" w:hAnsi="Verdana"/>
          <w:sz w:val="20"/>
          <w:szCs w:val="20"/>
        </w:rPr>
        <w:t xml:space="preserve">, ver: </w:t>
      </w:r>
      <w:r w:rsidR="0064663E" w:rsidRPr="0019416C">
        <w:rPr>
          <w:rFonts w:ascii="Verdana" w:hAnsi="Verdana"/>
          <w:sz w:val="20"/>
          <w:szCs w:val="20"/>
          <w:u w:val="single"/>
        </w:rPr>
        <w:t>https://www.ionos.es/digitalguide/servidores/know-how/internet-protocol-definicion-y-fundamentos/</w:t>
      </w:r>
    </w:p>
    <w:p w:rsidR="005210BD" w:rsidRPr="0019416C" w:rsidRDefault="002451B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B56972" w:rsidRPr="0019416C">
        <w:rPr>
          <w:rFonts w:ascii="Verdana" w:hAnsi="Verdana"/>
          <w:b/>
          <w:sz w:val="20"/>
          <w:szCs w:val="20"/>
          <w:highlight w:val="cyan"/>
        </w:rPr>
        <w:t>6</w:t>
      </w:r>
      <w:r w:rsidRPr="0019416C">
        <w:rPr>
          <w:rFonts w:ascii="Verdana" w:hAnsi="Verdana"/>
          <w:b/>
          <w:sz w:val="20"/>
          <w:szCs w:val="20"/>
          <w:highlight w:val="cyan"/>
        </w:rPr>
        <w:t>.</w:t>
      </w:r>
      <w:r w:rsidRPr="0019416C">
        <w:rPr>
          <w:rFonts w:ascii="Verdana" w:hAnsi="Verdana"/>
          <w:sz w:val="20"/>
          <w:szCs w:val="20"/>
        </w:rPr>
        <w:t xml:space="preserve"> </w:t>
      </w:r>
      <w:r w:rsidRPr="00CC3B61">
        <w:rPr>
          <w:rFonts w:ascii="Verdana" w:hAnsi="Verdana"/>
          <w:b/>
          <w:color w:val="FF0000"/>
          <w:sz w:val="20"/>
          <w:szCs w:val="20"/>
        </w:rPr>
        <w:t>IPv6</w:t>
      </w:r>
      <w:r w:rsidRPr="0019416C">
        <w:rPr>
          <w:rFonts w:ascii="Verdana" w:hAnsi="Verdana"/>
          <w:sz w:val="20"/>
          <w:szCs w:val="20"/>
        </w:rPr>
        <w:t xml:space="preserve">: sucesor del </w:t>
      </w:r>
      <w:r w:rsidRPr="00CC3B61">
        <w:rPr>
          <w:rFonts w:ascii="Verdana" w:hAnsi="Verdana"/>
          <w:b/>
          <w:color w:val="FF0000"/>
          <w:sz w:val="20"/>
          <w:szCs w:val="20"/>
        </w:rPr>
        <w:t>IPv4</w:t>
      </w:r>
      <w:r w:rsidRPr="0019416C">
        <w:rPr>
          <w:rFonts w:ascii="Verdana" w:hAnsi="Verdana"/>
          <w:sz w:val="20"/>
          <w:szCs w:val="20"/>
        </w:rPr>
        <w:t xml:space="preserve">, genera 340 sextillones (una cifra de 37 ceros) de direcciones [muchas más que su predecesora], separando los 128 bits en 8 bloques de 16 bits separados por dos puntos cada uno en lugar de </w:t>
      </w:r>
      <w:r w:rsidR="006B4375" w:rsidRPr="0019416C">
        <w:rPr>
          <w:rFonts w:ascii="Verdana" w:hAnsi="Verdana"/>
          <w:sz w:val="20"/>
          <w:szCs w:val="20"/>
        </w:rPr>
        <w:t xml:space="preserve">con </w:t>
      </w:r>
      <w:r w:rsidRPr="0019416C">
        <w:rPr>
          <w:rFonts w:ascii="Verdana" w:hAnsi="Verdana"/>
          <w:sz w:val="20"/>
          <w:szCs w:val="20"/>
        </w:rPr>
        <w:t xml:space="preserve">un punto </w:t>
      </w:r>
      <w:r w:rsidR="006B4375" w:rsidRPr="0019416C">
        <w:rPr>
          <w:rFonts w:ascii="Verdana" w:hAnsi="Verdana"/>
          <w:sz w:val="20"/>
          <w:szCs w:val="20"/>
        </w:rPr>
        <w:t xml:space="preserve">y 32 bits </w:t>
      </w:r>
      <w:r w:rsidRPr="0019416C">
        <w:rPr>
          <w:rFonts w:ascii="Verdana" w:hAnsi="Verdana"/>
          <w:sz w:val="20"/>
          <w:szCs w:val="20"/>
        </w:rPr>
        <w:t>como ocurre con su predecesora.</w:t>
      </w:r>
      <w:r w:rsidR="0064663E" w:rsidRPr="0019416C">
        <w:rPr>
          <w:rFonts w:ascii="Verdana" w:hAnsi="Verdana"/>
          <w:sz w:val="20"/>
          <w:szCs w:val="20"/>
        </w:rPr>
        <w:t xml:space="preserve"> Se introduce el Flow Label (20 bits)</w:t>
      </w:r>
      <w:r w:rsidR="0064663E" w:rsidRPr="0019416C">
        <w:rPr>
          <w:rFonts w:ascii="Verdana" w:hAnsi="Verdana"/>
        </w:rPr>
        <w:t xml:space="preserve"> </w:t>
      </w:r>
      <w:r w:rsidR="0064663E" w:rsidRPr="0019416C">
        <w:rPr>
          <w:rFonts w:ascii="Verdana" w:hAnsi="Verdana"/>
          <w:sz w:val="20"/>
          <w:szCs w:val="20"/>
        </w:rPr>
        <w:t xml:space="preserve">para reservar ancho de banda y optimizar el </w:t>
      </w:r>
      <w:r w:rsidR="0064663E" w:rsidRPr="0019416C">
        <w:rPr>
          <w:rFonts w:ascii="Verdana" w:hAnsi="Verdana"/>
          <w:i/>
          <w:sz w:val="20"/>
          <w:szCs w:val="20"/>
          <w:highlight w:val="yellow"/>
        </w:rPr>
        <w:t>enrutamiento</w:t>
      </w:r>
      <w:r w:rsidR="0064663E" w:rsidRPr="0019416C">
        <w:rPr>
          <w:rFonts w:ascii="Verdana" w:hAnsi="Verdana"/>
          <w:sz w:val="20"/>
          <w:szCs w:val="20"/>
        </w:rPr>
        <w:t>.</w:t>
      </w:r>
    </w:p>
    <w:p w:rsidR="00B868FA" w:rsidRPr="0019416C" w:rsidRDefault="002451B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B56972" w:rsidRPr="0019416C">
        <w:rPr>
          <w:rFonts w:ascii="Verdana" w:hAnsi="Verdana"/>
          <w:b/>
          <w:sz w:val="20"/>
          <w:szCs w:val="20"/>
          <w:highlight w:val="cyan"/>
        </w:rPr>
        <w:t>7</w:t>
      </w:r>
      <w:r w:rsidRPr="0019416C">
        <w:rPr>
          <w:rFonts w:ascii="Verdana" w:hAnsi="Verdana"/>
          <w:b/>
          <w:sz w:val="20"/>
          <w:szCs w:val="20"/>
          <w:highlight w:val="cyan"/>
        </w:rPr>
        <w:t>.</w:t>
      </w:r>
      <w:r w:rsidRPr="0019416C">
        <w:rPr>
          <w:rFonts w:ascii="Verdana" w:hAnsi="Verdana"/>
          <w:sz w:val="20"/>
          <w:szCs w:val="20"/>
        </w:rPr>
        <w:t xml:space="preserve"> </w:t>
      </w:r>
      <w:r w:rsidRPr="00CC3B61">
        <w:rPr>
          <w:rFonts w:ascii="Verdana" w:hAnsi="Verdana"/>
          <w:b/>
          <w:color w:val="FF0000"/>
          <w:sz w:val="20"/>
          <w:szCs w:val="20"/>
        </w:rPr>
        <w:t>VPN</w:t>
      </w:r>
      <w:r w:rsidRPr="0019416C">
        <w:rPr>
          <w:rFonts w:ascii="Verdana" w:hAnsi="Verdana"/>
          <w:sz w:val="20"/>
          <w:szCs w:val="20"/>
        </w:rPr>
        <w:t xml:space="preserve">: </w:t>
      </w:r>
      <w:r w:rsidR="00B868FA" w:rsidRPr="0019416C">
        <w:rPr>
          <w:rFonts w:ascii="Verdana" w:hAnsi="Verdana"/>
          <w:sz w:val="20"/>
          <w:szCs w:val="20"/>
        </w:rPr>
        <w:t xml:space="preserve">una Red Privada Virtual (Virtual Private Net) crea una red local sin necesidad que sus integrantes estén físicamente conectados entre sí, sino a través de Internet, de ahí que tu tráfico siga yendo del dispositivo al proveedor de Internet pero dirigiéndose luego al servidor </w:t>
      </w:r>
      <w:r w:rsidR="00B868FA" w:rsidRPr="00CC3B61">
        <w:rPr>
          <w:rFonts w:ascii="Verdana" w:hAnsi="Verdana"/>
          <w:b/>
          <w:color w:val="FF0000"/>
          <w:sz w:val="20"/>
          <w:szCs w:val="20"/>
        </w:rPr>
        <w:t>VPN</w:t>
      </w:r>
      <w:r w:rsidR="00B868FA" w:rsidRPr="0019416C">
        <w:rPr>
          <w:rFonts w:ascii="Verdana" w:hAnsi="Verdana"/>
          <w:sz w:val="20"/>
          <w:szCs w:val="20"/>
        </w:rPr>
        <w:t>, pudiendo partir desde una geolocalización distinta. Sirve para mejorar la seguridad en el teletrabajo, evitar la censura y bloqueos geográficos, funciona en todas las aplicaciones, se conecta y desconecta fácilmente y falsea tu ubicación.</w:t>
      </w:r>
    </w:p>
    <w:p w:rsidR="00B868FA" w:rsidRPr="0019416C" w:rsidRDefault="002451B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B56972" w:rsidRPr="0019416C">
        <w:rPr>
          <w:rFonts w:ascii="Verdana" w:hAnsi="Verdana"/>
          <w:b/>
          <w:sz w:val="20"/>
          <w:szCs w:val="20"/>
          <w:highlight w:val="cyan"/>
        </w:rPr>
        <w:t>8</w:t>
      </w:r>
      <w:r w:rsidRPr="0019416C">
        <w:rPr>
          <w:rFonts w:ascii="Verdana" w:hAnsi="Verdana"/>
          <w:b/>
          <w:sz w:val="20"/>
          <w:szCs w:val="20"/>
          <w:highlight w:val="cyan"/>
        </w:rPr>
        <w:t>.</w:t>
      </w:r>
      <w:r w:rsidRPr="0019416C">
        <w:rPr>
          <w:rFonts w:ascii="Verdana" w:hAnsi="Verdana"/>
          <w:sz w:val="20"/>
          <w:szCs w:val="20"/>
        </w:rPr>
        <w:t xml:space="preserve"> cookies: </w:t>
      </w:r>
      <w:r w:rsidR="00B868FA" w:rsidRPr="0019416C">
        <w:rPr>
          <w:rFonts w:ascii="Verdana" w:hAnsi="Verdana"/>
          <w:sz w:val="20"/>
          <w:szCs w:val="20"/>
        </w:rPr>
        <w:t xml:space="preserve">pequeña información enviada por un sitio web y </w:t>
      </w:r>
      <w:proofErr w:type="gramStart"/>
      <w:r w:rsidR="00B868FA" w:rsidRPr="0019416C">
        <w:rPr>
          <w:rFonts w:ascii="Verdana" w:hAnsi="Verdana"/>
          <w:sz w:val="20"/>
          <w:szCs w:val="20"/>
        </w:rPr>
        <w:t>almacenada</w:t>
      </w:r>
      <w:proofErr w:type="gramEnd"/>
      <w:r w:rsidR="00B868FA" w:rsidRPr="0019416C">
        <w:rPr>
          <w:rFonts w:ascii="Verdana" w:hAnsi="Verdana"/>
          <w:sz w:val="20"/>
          <w:szCs w:val="20"/>
        </w:rPr>
        <w:t xml:space="preserve"> en el navegador del usuario, para que pueda consultar tu actividad previa respecto a recordar accesos o conocer hábitos de navegación. No identifica a la persona sino a la combinación “ordenador + navegador + usuario”. Técnicamente son trozos de datos arbitrarios definidos por el servidor web enviados al navegador el cual no los modifica. Sin cookies, cada petición o componente en una página web serían eventos aislados, sin relación con el resto de peticiones lanzadas. Los navegadores deben soportar al menos 300 cookies de 4KB cada una y al menos 20 por servidor o </w:t>
      </w:r>
      <w:r w:rsidR="00B868FA" w:rsidRPr="0019416C">
        <w:rPr>
          <w:rFonts w:ascii="Verdana" w:hAnsi="Verdana"/>
          <w:i/>
          <w:sz w:val="20"/>
          <w:szCs w:val="20"/>
          <w:highlight w:val="yellow"/>
        </w:rPr>
        <w:t>dominio</w:t>
      </w:r>
      <w:r w:rsidR="00B868FA" w:rsidRPr="0019416C">
        <w:rPr>
          <w:rFonts w:ascii="Verdana" w:hAnsi="Verdana"/>
          <w:sz w:val="20"/>
          <w:szCs w:val="20"/>
        </w:rPr>
        <w:t>. Una rendezvous cookie sería una galleta del proveedor “Rendezvous”, al igual que hay otros proveedores como Cloud Flare o Google Analytics. Las cookies no generan contenido basura, ni ventanas emergentes y apenas ayudan a los spyware que intenten atacarte.</w:t>
      </w:r>
    </w:p>
    <w:p w:rsidR="009422B6" w:rsidRPr="0019416C" w:rsidRDefault="009422B6" w:rsidP="006F4DBB">
      <w:pPr>
        <w:spacing w:after="0" w:line="360" w:lineRule="auto"/>
        <w:ind w:left="-284" w:right="-567"/>
        <w:jc w:val="both"/>
        <w:rPr>
          <w:rFonts w:ascii="Verdana" w:hAnsi="Verdana"/>
          <w:sz w:val="20"/>
          <w:szCs w:val="20"/>
        </w:rPr>
      </w:pPr>
    </w:p>
    <w:p w:rsidR="00745E9C" w:rsidRPr="0019416C" w:rsidRDefault="00745E9C"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2451B5" w:rsidRPr="0019416C" w:rsidRDefault="002451B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https://raiolanetworks.es/blog/que-es-una-direccion-ip/</w:t>
      </w:r>
    </w:p>
    <w:p w:rsidR="00EC10B9" w:rsidRPr="0019416C" w:rsidRDefault="006B437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https://www.ionos.es/digitalguide/servidores/know-how/direccion-ip/</w:t>
      </w:r>
    </w:p>
    <w:p w:rsidR="006B4375" w:rsidRPr="0019416C" w:rsidRDefault="006466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https://es.wikipedia.org/wiki/Protocolo_de_internet</w:t>
      </w:r>
    </w:p>
    <w:p w:rsidR="0064663E" w:rsidRPr="0019416C" w:rsidRDefault="006466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https://www.universidadviu.es/funciona-protocolo-ip/</w:t>
      </w:r>
    </w:p>
    <w:p w:rsidR="005210BD" w:rsidRPr="0019416C" w:rsidRDefault="001F108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https://www.ionos.es/digitalguide/servidores/know-how/internet-protocol-definicion-y-fundamentos/</w:t>
      </w:r>
    </w:p>
    <w:p w:rsidR="001F1089" w:rsidRPr="0019416C" w:rsidRDefault="001F108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https://www.ibm.com/support/knowledgecenter/es/ssw_aix_71/network/protocols_ip.html</w:t>
      </w:r>
    </w:p>
    <w:p w:rsidR="00EC10B9" w:rsidRPr="0019416C" w:rsidRDefault="002451B5" w:rsidP="006F4DBB">
      <w:pPr>
        <w:spacing w:after="0" w:line="360" w:lineRule="auto"/>
        <w:ind w:left="-284" w:right="-567"/>
        <w:jc w:val="center"/>
        <w:rPr>
          <w:rFonts w:ascii="Verdana" w:hAnsi="Verdana"/>
          <w:b/>
          <w:sz w:val="20"/>
          <w:szCs w:val="20"/>
          <w:u w:val="single"/>
        </w:rPr>
      </w:pPr>
      <w:r w:rsidRPr="0019416C">
        <w:rPr>
          <w:rFonts w:ascii="Verdana" w:hAnsi="Verdana"/>
          <w:b/>
          <w:noProof/>
          <w:sz w:val="20"/>
          <w:szCs w:val="20"/>
        </w:rPr>
        <w:drawing>
          <wp:inline distT="0" distB="0" distL="0" distR="0">
            <wp:extent cx="4867275" cy="195489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4866703" cy="1954660"/>
                    </a:xfrm>
                    <a:prstGeom prst="rect">
                      <a:avLst/>
                    </a:prstGeom>
                    <a:noFill/>
                    <a:ln w="9525">
                      <a:noFill/>
                      <a:miter lim="800000"/>
                      <a:headEnd/>
                      <a:tailEnd/>
                    </a:ln>
                  </pic:spPr>
                </pic:pic>
              </a:graphicData>
            </a:graphic>
          </wp:inline>
        </w:drawing>
      </w:r>
    </w:p>
    <w:p w:rsidR="002451B5" w:rsidRPr="0019416C" w:rsidRDefault="002451B5" w:rsidP="006F4DBB">
      <w:pPr>
        <w:spacing w:after="0" w:line="360" w:lineRule="auto"/>
        <w:ind w:left="-284" w:right="-567"/>
        <w:jc w:val="both"/>
        <w:rPr>
          <w:rFonts w:ascii="Verdana" w:hAnsi="Verdana"/>
          <w:b/>
          <w:szCs w:val="20"/>
          <w:highlight w:val="lightGray"/>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[IPAM]</w:t>
      </w:r>
      <w:r w:rsidRPr="0019416C">
        <w:rPr>
          <w:rFonts w:ascii="Verdana" w:hAnsi="Verdana"/>
          <w:b/>
          <w:szCs w:val="20"/>
        </w:rPr>
        <w:t xml:space="preserve"> Internet Protocol Address Management; Gestión de Direcciones de Protocolo</w:t>
      </w:r>
      <w:r w:rsidR="00BA3A8A" w:rsidRPr="0019416C">
        <w:rPr>
          <w:rFonts w:ascii="Verdana" w:hAnsi="Verdana"/>
          <w:b/>
          <w:szCs w:val="20"/>
        </w:rPr>
        <w:t xml:space="preserve"> de</w:t>
      </w:r>
      <w:r w:rsidRPr="0019416C">
        <w:rPr>
          <w:rFonts w:ascii="Verdana" w:hAnsi="Verdana"/>
          <w:b/>
          <w:szCs w:val="20"/>
        </w:rPr>
        <w:t xml:space="preserve"> Internet</w:t>
      </w:r>
    </w:p>
    <w:p w:rsidR="00FE6EBA" w:rsidRPr="0019416C" w:rsidRDefault="00FE6EBA" w:rsidP="006F4DBB">
      <w:pPr>
        <w:spacing w:after="0" w:line="360" w:lineRule="auto"/>
        <w:ind w:left="-284" w:right="-567"/>
        <w:jc w:val="both"/>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highlight w:val="lightGray"/>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[IPC]</w:t>
      </w:r>
      <w:r w:rsidRPr="0019416C">
        <w:rPr>
          <w:rFonts w:ascii="Verdana" w:hAnsi="Verdana"/>
          <w:b/>
          <w:szCs w:val="20"/>
        </w:rPr>
        <w:t xml:space="preserve"> Instructions Per Cycle/ Inter-Process Communication</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highlight w:val="lightGray"/>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[IPD]</w:t>
      </w:r>
      <w:r w:rsidRPr="0019416C">
        <w:rPr>
          <w:rFonts w:ascii="Verdana" w:hAnsi="Verdana"/>
          <w:b/>
          <w:szCs w:val="20"/>
        </w:rPr>
        <w:t xml:space="preserve"> Integrated Product Development; Desarrollo Integrado de Productos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[IPE]</w:t>
      </w:r>
      <w:r w:rsidRPr="0019416C">
        <w:rPr>
          <w:rFonts w:ascii="Verdana" w:hAnsi="Verdana"/>
          <w:b/>
          <w:szCs w:val="20"/>
        </w:rPr>
        <w:t xml:space="preserve"> Internal Processing Error; Error de Proceso Interno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[IPES]</w:t>
      </w:r>
      <w:r w:rsidRPr="0019416C">
        <w:rPr>
          <w:rFonts w:ascii="Verdana" w:hAnsi="Verdana"/>
          <w:b/>
          <w:szCs w:val="20"/>
        </w:rPr>
        <w:t xml:space="preserve"> Improved Proposed Encryption Standard; Estándar de Cifrado Propuesto Mejorado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[IPCF]</w:t>
      </w:r>
      <w:r w:rsidRPr="0019416C">
        <w:rPr>
          <w:rFonts w:ascii="Verdana" w:hAnsi="Verdana"/>
          <w:b/>
          <w:szCs w:val="20"/>
        </w:rPr>
        <w:t xml:space="preserve"> Inter-Process Communications Facility; Facilidad de Comunicaciones Inter-proceso</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8433FF" w:rsidRPr="0019416C" w:rsidRDefault="008433FF" w:rsidP="006F4DBB">
      <w:pPr>
        <w:spacing w:after="0" w:line="360" w:lineRule="auto"/>
        <w:ind w:left="-284" w:right="-567"/>
        <w:jc w:val="center"/>
        <w:rPr>
          <w:rFonts w:ascii="Verdana" w:hAnsi="Verdana"/>
          <w:b/>
          <w:szCs w:val="20"/>
        </w:rPr>
      </w:pPr>
      <w:r w:rsidRPr="0019416C">
        <w:rPr>
          <w:rFonts w:ascii="Verdana" w:hAnsi="Verdana"/>
          <w:b/>
          <w:szCs w:val="20"/>
          <w:highlight w:val="lightGray"/>
        </w:rPr>
        <w:t>[IPF]</w:t>
      </w:r>
      <w:r w:rsidRPr="0019416C">
        <w:rPr>
          <w:rFonts w:ascii="Verdana" w:hAnsi="Verdana"/>
          <w:b/>
          <w:szCs w:val="20"/>
        </w:rPr>
        <w:t xml:space="preserve"> Information Presentation Facility; Facilidad de Presentación de Información</w:t>
      </w:r>
    </w:p>
    <w:p w:rsidR="008433FF" w:rsidRPr="0019416C" w:rsidRDefault="008433FF" w:rsidP="006F4DBB">
      <w:pPr>
        <w:spacing w:after="0" w:line="360" w:lineRule="auto"/>
        <w:ind w:left="-284" w:right="-567"/>
        <w:jc w:val="center"/>
        <w:rPr>
          <w:rFonts w:ascii="Verdana" w:hAnsi="Verdana"/>
          <w:b/>
          <w:szCs w:val="20"/>
        </w:rPr>
      </w:pPr>
    </w:p>
    <w:p w:rsidR="008433FF" w:rsidRPr="0019416C" w:rsidRDefault="008433F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33FF" w:rsidRPr="0019416C" w:rsidRDefault="008433FF" w:rsidP="006F4DBB">
      <w:pPr>
        <w:spacing w:after="0" w:line="360" w:lineRule="auto"/>
        <w:ind w:left="-284" w:right="-567"/>
        <w:jc w:val="both"/>
        <w:rPr>
          <w:rFonts w:ascii="Verdana" w:hAnsi="Verdana"/>
          <w:sz w:val="20"/>
          <w:szCs w:val="20"/>
        </w:rPr>
      </w:pPr>
    </w:p>
    <w:p w:rsidR="008433FF" w:rsidRPr="0019416C" w:rsidRDefault="008433F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33FF" w:rsidRPr="0019416C" w:rsidRDefault="008433FF" w:rsidP="006F4DBB">
      <w:pPr>
        <w:spacing w:after="0" w:line="360" w:lineRule="auto"/>
        <w:ind w:left="-284" w:right="-567"/>
        <w:jc w:val="both"/>
        <w:rPr>
          <w:rFonts w:ascii="Verdana" w:hAnsi="Verdana"/>
          <w:sz w:val="20"/>
          <w:szCs w:val="20"/>
        </w:rPr>
      </w:pPr>
    </w:p>
    <w:p w:rsidR="008433FF" w:rsidRPr="0019416C" w:rsidRDefault="008433F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33FF" w:rsidRPr="0019416C" w:rsidRDefault="008433F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33FF" w:rsidRPr="0019416C" w:rsidRDefault="008433FF" w:rsidP="006F4DBB">
      <w:pPr>
        <w:spacing w:after="0" w:line="360" w:lineRule="auto"/>
        <w:ind w:left="-284" w:right="-567"/>
        <w:jc w:val="both"/>
        <w:rPr>
          <w:rFonts w:ascii="Verdana" w:hAnsi="Verdana"/>
          <w:sz w:val="20"/>
          <w:szCs w:val="20"/>
        </w:rPr>
      </w:pPr>
    </w:p>
    <w:p w:rsidR="008433FF" w:rsidRPr="0019416C" w:rsidRDefault="008433FF" w:rsidP="006F4DBB">
      <w:pPr>
        <w:spacing w:after="0" w:line="360" w:lineRule="auto"/>
        <w:ind w:left="-284" w:right="-567"/>
        <w:jc w:val="center"/>
        <w:rPr>
          <w:rFonts w:ascii="Verdana" w:hAnsi="Verdana"/>
          <w:b/>
          <w:szCs w:val="20"/>
        </w:rPr>
      </w:pPr>
      <w:r w:rsidRPr="0019416C">
        <w:rPr>
          <w:rFonts w:ascii="Verdana" w:hAnsi="Verdana"/>
          <w:b/>
          <w:szCs w:val="20"/>
          <w:highlight w:val="lightGray"/>
        </w:rPr>
        <w:t>[IPFS]</w:t>
      </w:r>
      <w:r w:rsidRPr="0019416C">
        <w:rPr>
          <w:rFonts w:ascii="Verdana" w:hAnsi="Verdana"/>
          <w:b/>
          <w:szCs w:val="20"/>
        </w:rPr>
        <w:t xml:space="preserve"> Interplanetary File System; </w:t>
      </w:r>
      <w:r w:rsidR="00A732C4" w:rsidRPr="00A732C4">
        <w:rPr>
          <w:rFonts w:ascii="Verdana" w:hAnsi="Verdana"/>
          <w:b/>
          <w:szCs w:val="20"/>
        </w:rPr>
        <w:t xml:space="preserve">Sistema de </w:t>
      </w:r>
      <w:r w:rsidR="00A732C4">
        <w:rPr>
          <w:rFonts w:ascii="Verdana" w:hAnsi="Verdana"/>
          <w:b/>
          <w:szCs w:val="20"/>
        </w:rPr>
        <w:t>A</w:t>
      </w:r>
      <w:r w:rsidR="00A732C4" w:rsidRPr="00A732C4">
        <w:rPr>
          <w:rFonts w:ascii="Verdana" w:hAnsi="Verdana"/>
          <w:b/>
          <w:szCs w:val="20"/>
        </w:rPr>
        <w:t xml:space="preserve">rchivos </w:t>
      </w:r>
      <w:r w:rsidR="00A732C4">
        <w:rPr>
          <w:rFonts w:ascii="Verdana" w:hAnsi="Verdana"/>
          <w:b/>
          <w:szCs w:val="20"/>
        </w:rPr>
        <w:t>I</w:t>
      </w:r>
      <w:r w:rsidR="00A732C4" w:rsidRPr="00A732C4">
        <w:rPr>
          <w:rFonts w:ascii="Verdana" w:hAnsi="Verdana"/>
          <w:b/>
          <w:szCs w:val="20"/>
        </w:rPr>
        <w:t>nterplanetarios</w:t>
      </w:r>
    </w:p>
    <w:p w:rsidR="008433FF" w:rsidRPr="0019416C" w:rsidRDefault="008433FF" w:rsidP="006F4DBB">
      <w:pPr>
        <w:spacing w:after="0" w:line="360" w:lineRule="auto"/>
        <w:ind w:left="-284" w:right="-567"/>
        <w:jc w:val="center"/>
        <w:rPr>
          <w:rFonts w:ascii="Verdana" w:hAnsi="Verdana"/>
          <w:b/>
          <w:szCs w:val="20"/>
        </w:rPr>
      </w:pPr>
    </w:p>
    <w:p w:rsidR="008433FF" w:rsidRPr="0019416C" w:rsidRDefault="008433F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Red para transformar la forma de guardar los datos en la red.</w:t>
      </w:r>
    </w:p>
    <w:p w:rsidR="008433FF" w:rsidRPr="0019416C" w:rsidRDefault="008433FF" w:rsidP="006F4DBB">
      <w:pPr>
        <w:spacing w:after="0" w:line="360" w:lineRule="auto"/>
        <w:ind w:left="-284" w:right="-567"/>
        <w:jc w:val="both"/>
        <w:rPr>
          <w:rFonts w:ascii="Verdana" w:hAnsi="Verdana"/>
          <w:sz w:val="20"/>
          <w:szCs w:val="20"/>
        </w:rPr>
      </w:pPr>
    </w:p>
    <w:p w:rsidR="008433FF" w:rsidRPr="0019416C" w:rsidRDefault="008433F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33FF" w:rsidRPr="0019416C" w:rsidRDefault="008433FF" w:rsidP="006F4DBB">
      <w:pPr>
        <w:spacing w:after="0" w:line="360" w:lineRule="auto"/>
        <w:ind w:left="-284" w:right="-567"/>
        <w:jc w:val="both"/>
        <w:rPr>
          <w:rFonts w:ascii="Verdana" w:hAnsi="Verdana"/>
          <w:sz w:val="20"/>
          <w:szCs w:val="20"/>
        </w:rPr>
      </w:pPr>
    </w:p>
    <w:p w:rsidR="008433FF" w:rsidRPr="0019416C" w:rsidRDefault="008433F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33FF" w:rsidRPr="0019416C" w:rsidRDefault="008433F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33FF" w:rsidRPr="0019416C" w:rsidRDefault="008433FF" w:rsidP="006F4DBB">
      <w:pPr>
        <w:spacing w:after="0" w:line="360" w:lineRule="auto"/>
        <w:ind w:left="-284" w:right="-567"/>
        <w:jc w:val="both"/>
        <w:rPr>
          <w:rFonts w:ascii="Verdana" w:hAnsi="Verdana"/>
          <w:sz w:val="20"/>
          <w:szCs w:val="20"/>
        </w:rPr>
      </w:pPr>
    </w:p>
    <w:p w:rsidR="00B77C95" w:rsidRPr="0019416C" w:rsidRDefault="00987856" w:rsidP="006F4DBB">
      <w:pPr>
        <w:spacing w:after="0" w:line="360" w:lineRule="auto"/>
        <w:ind w:left="-284" w:right="-567"/>
        <w:jc w:val="center"/>
        <w:rPr>
          <w:rFonts w:ascii="Verdana" w:hAnsi="Verdana"/>
          <w:b/>
          <w:bCs/>
          <w:szCs w:val="20"/>
        </w:rPr>
      </w:pPr>
      <w:r w:rsidRPr="0019416C">
        <w:rPr>
          <w:rFonts w:ascii="Verdana" w:hAnsi="Verdana"/>
          <w:b/>
          <w:szCs w:val="20"/>
          <w:highlight w:val="lightGray"/>
        </w:rPr>
        <w:t>[IPID]</w:t>
      </w:r>
      <w:r w:rsidRPr="0019416C">
        <w:rPr>
          <w:rFonts w:ascii="Verdana" w:hAnsi="Verdana"/>
          <w:b/>
          <w:szCs w:val="20"/>
        </w:rPr>
        <w:t xml:space="preserve"> </w:t>
      </w:r>
      <w:r w:rsidR="00B77C95" w:rsidRPr="0019416C">
        <w:rPr>
          <w:rFonts w:ascii="Verdana" w:hAnsi="Verdana"/>
          <w:b/>
          <w:szCs w:val="20"/>
        </w:rPr>
        <w:t xml:space="preserve">Insurance Product Information Document; </w:t>
      </w:r>
      <w:r w:rsidR="00B977A9" w:rsidRPr="0019416C">
        <w:rPr>
          <w:rFonts w:ascii="Verdana" w:hAnsi="Verdana"/>
          <w:b/>
          <w:bCs/>
          <w:szCs w:val="20"/>
        </w:rPr>
        <w:t>D</w:t>
      </w:r>
      <w:r w:rsidR="00B77C95" w:rsidRPr="0019416C">
        <w:rPr>
          <w:rFonts w:ascii="Verdana" w:hAnsi="Verdana"/>
          <w:b/>
          <w:bCs/>
          <w:szCs w:val="20"/>
        </w:rPr>
        <w:t xml:space="preserve">ocumento de </w:t>
      </w:r>
      <w:r w:rsidR="00B977A9" w:rsidRPr="0019416C">
        <w:rPr>
          <w:rFonts w:ascii="Verdana" w:hAnsi="Verdana"/>
          <w:b/>
          <w:bCs/>
          <w:szCs w:val="20"/>
        </w:rPr>
        <w:t>I</w:t>
      </w:r>
      <w:r w:rsidR="00B77C95" w:rsidRPr="0019416C">
        <w:rPr>
          <w:rFonts w:ascii="Verdana" w:hAnsi="Verdana"/>
          <w:b/>
          <w:bCs/>
          <w:szCs w:val="20"/>
        </w:rPr>
        <w:t xml:space="preserve">nformación </w:t>
      </w:r>
      <w:r w:rsidR="00B977A9" w:rsidRPr="0019416C">
        <w:rPr>
          <w:rFonts w:ascii="Verdana" w:hAnsi="Verdana"/>
          <w:b/>
          <w:bCs/>
          <w:szCs w:val="20"/>
        </w:rPr>
        <w:t>P</w:t>
      </w:r>
      <w:r w:rsidR="00B77C95" w:rsidRPr="0019416C">
        <w:rPr>
          <w:rFonts w:ascii="Verdana" w:hAnsi="Verdana"/>
          <w:b/>
          <w:bCs/>
          <w:szCs w:val="20"/>
        </w:rPr>
        <w:t xml:space="preserve">revio del </w:t>
      </w:r>
      <w:r w:rsidR="00B977A9" w:rsidRPr="0019416C">
        <w:rPr>
          <w:rFonts w:ascii="Verdana" w:hAnsi="Verdana"/>
          <w:b/>
          <w:bCs/>
          <w:szCs w:val="20"/>
        </w:rPr>
        <w:t>S</w:t>
      </w:r>
      <w:r w:rsidR="00B77C95" w:rsidRPr="0019416C">
        <w:rPr>
          <w:rFonts w:ascii="Verdana" w:hAnsi="Verdana"/>
          <w:b/>
          <w:bCs/>
          <w:szCs w:val="20"/>
        </w:rPr>
        <w:t>eguro</w:t>
      </w:r>
    </w:p>
    <w:p w:rsidR="00987856" w:rsidRPr="0019416C" w:rsidRDefault="00987856" w:rsidP="006F4DBB">
      <w:pPr>
        <w:spacing w:after="0" w:line="360" w:lineRule="auto"/>
        <w:ind w:left="-284" w:right="-567"/>
        <w:jc w:val="both"/>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[IPL]</w:t>
      </w:r>
      <w:r w:rsidRPr="0019416C">
        <w:rPr>
          <w:rFonts w:ascii="Verdana" w:hAnsi="Verdana"/>
          <w:b/>
          <w:szCs w:val="20"/>
        </w:rPr>
        <w:t xml:space="preserve"> Initial Program Loader; Cargador Inicial de Programa / Protocargador </w:t>
      </w:r>
      <w:r w:rsidRPr="0019416C">
        <w:rPr>
          <w:rFonts w:ascii="Verdana" w:hAnsi="Verdana"/>
          <w:b/>
          <w:szCs w:val="20"/>
          <w:highlight w:val="green"/>
        </w:rPr>
        <w:t>||</w:t>
      </w:r>
      <w:r w:rsidRPr="0019416C">
        <w:rPr>
          <w:rFonts w:ascii="Verdana" w:hAnsi="Verdana"/>
          <w:b/>
          <w:szCs w:val="20"/>
        </w:rPr>
        <w:t xml:space="preserve"> Information Processing Language; Lenguaje de Proceso de Información</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highlight w:val="lightGray"/>
        </w:rPr>
      </w:pPr>
    </w:p>
    <w:p w:rsidR="00837391" w:rsidRPr="0019416C" w:rsidRDefault="00837391" w:rsidP="006F4DBB">
      <w:pPr>
        <w:spacing w:after="0" w:line="360" w:lineRule="auto"/>
        <w:ind w:left="-284" w:right="-567"/>
        <w:jc w:val="center"/>
        <w:rPr>
          <w:rFonts w:ascii="Verdana" w:hAnsi="Verdana"/>
          <w:b/>
          <w:szCs w:val="20"/>
          <w:highlight w:val="lightGray"/>
        </w:rPr>
      </w:pPr>
      <w:r w:rsidRPr="0019416C">
        <w:rPr>
          <w:rFonts w:ascii="Verdana" w:hAnsi="Verdana"/>
          <w:b/>
          <w:szCs w:val="20"/>
          <w:highlight w:val="lightGray"/>
        </w:rPr>
        <w:t>[IPMI]</w:t>
      </w:r>
      <w:r w:rsidRPr="0019416C">
        <w:rPr>
          <w:rFonts w:ascii="Verdana" w:hAnsi="Verdana"/>
          <w:b/>
          <w:szCs w:val="20"/>
        </w:rPr>
        <w:t xml:space="preserve"> Intelligent Platform Management Interface; Interfaz de Administración de Plataforma Inteligente</w:t>
      </w:r>
    </w:p>
    <w:p w:rsidR="00837391" w:rsidRPr="0019416C" w:rsidRDefault="00837391" w:rsidP="006F4DBB">
      <w:pPr>
        <w:spacing w:after="0" w:line="360" w:lineRule="auto"/>
        <w:ind w:left="-284" w:right="-567"/>
        <w:jc w:val="center"/>
        <w:rPr>
          <w:rFonts w:ascii="Verdana" w:hAnsi="Verdana"/>
          <w:b/>
          <w:szCs w:val="20"/>
        </w:rPr>
      </w:pPr>
    </w:p>
    <w:p w:rsidR="00837391" w:rsidRPr="0019416C" w:rsidRDefault="008373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37391" w:rsidRPr="0019416C" w:rsidRDefault="008373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37391" w:rsidRPr="0019416C" w:rsidRDefault="00837391" w:rsidP="006F4DBB">
      <w:pPr>
        <w:spacing w:after="0" w:line="360" w:lineRule="auto"/>
        <w:ind w:left="-284" w:right="-567"/>
        <w:jc w:val="both"/>
        <w:rPr>
          <w:rFonts w:ascii="Verdana" w:hAnsi="Verdana"/>
          <w:sz w:val="20"/>
          <w:szCs w:val="20"/>
          <w:highlight w:val="lightGray"/>
        </w:rPr>
      </w:pPr>
    </w:p>
    <w:p w:rsidR="004F62DD" w:rsidRPr="0019416C" w:rsidRDefault="004F62DD" w:rsidP="006F4DBB">
      <w:pPr>
        <w:spacing w:after="0" w:line="360" w:lineRule="auto"/>
        <w:ind w:left="-284" w:right="-567"/>
        <w:jc w:val="center"/>
        <w:rPr>
          <w:rFonts w:ascii="Verdana" w:hAnsi="Verdana"/>
          <w:b/>
          <w:szCs w:val="20"/>
        </w:rPr>
      </w:pPr>
      <w:r w:rsidRPr="0019416C">
        <w:rPr>
          <w:rFonts w:ascii="Verdana" w:hAnsi="Verdana"/>
          <w:b/>
          <w:szCs w:val="20"/>
          <w:highlight w:val="lightGray"/>
        </w:rPr>
        <w:t>[IPMIDRV]</w:t>
      </w:r>
      <w:r w:rsidRPr="0019416C">
        <w:rPr>
          <w:rFonts w:ascii="Verdana" w:hAnsi="Verdana"/>
          <w:b/>
          <w:szCs w:val="20"/>
        </w:rPr>
        <w:t xml:space="preserve"> </w:t>
      </w:r>
      <w:r w:rsidR="008D4F29">
        <w:rPr>
          <w:rFonts w:ascii="Verdana" w:hAnsi="Verdana"/>
          <w:b/>
          <w:szCs w:val="20"/>
        </w:rPr>
        <w:t>IPMI DRIVER</w:t>
      </w:r>
      <w:r w:rsidRPr="0019416C">
        <w:rPr>
          <w:rFonts w:ascii="Verdana" w:hAnsi="Verdana"/>
          <w:b/>
          <w:szCs w:val="20"/>
        </w:rPr>
        <w:t xml:space="preserve">; </w:t>
      </w:r>
      <w:r w:rsidR="008D4F29" w:rsidRPr="008D4F29">
        <w:rPr>
          <w:rFonts w:ascii="Verdana" w:hAnsi="Verdana"/>
          <w:b/>
          <w:szCs w:val="20"/>
        </w:rPr>
        <w:t>CONDUCTORA IPMI</w:t>
      </w:r>
    </w:p>
    <w:p w:rsidR="004F62DD" w:rsidRPr="0019416C" w:rsidRDefault="004F62DD" w:rsidP="006F4DBB">
      <w:pPr>
        <w:spacing w:after="0" w:line="360" w:lineRule="auto"/>
        <w:ind w:left="-284" w:right="-567"/>
        <w:jc w:val="center"/>
        <w:rPr>
          <w:rFonts w:ascii="Verdana" w:hAnsi="Verdana"/>
          <w:b/>
          <w:szCs w:val="20"/>
        </w:rPr>
      </w:pPr>
    </w:p>
    <w:p w:rsidR="004F62DD" w:rsidRPr="0019416C" w:rsidRDefault="004F62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D4F29">
        <w:rPr>
          <w:rFonts w:ascii="Verdana" w:hAnsi="Verdana" w:cs="Arial"/>
          <w:b/>
          <w:sz w:val="20"/>
          <w:szCs w:val="20"/>
        </w:rPr>
        <w:t>Archivo de sistema.</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62DD" w:rsidRPr="0019416C" w:rsidRDefault="004F62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center"/>
        <w:rPr>
          <w:rFonts w:ascii="Verdana" w:hAnsi="Verdana"/>
          <w:b/>
          <w:szCs w:val="20"/>
        </w:rPr>
      </w:pPr>
      <w:r w:rsidRPr="0019416C">
        <w:rPr>
          <w:rFonts w:ascii="Verdana" w:hAnsi="Verdana"/>
          <w:b/>
          <w:szCs w:val="20"/>
          <w:highlight w:val="lightGray"/>
        </w:rPr>
        <w:t>[IPNAT]</w:t>
      </w:r>
      <w:r w:rsidRPr="0019416C">
        <w:rPr>
          <w:rFonts w:ascii="Verdana" w:hAnsi="Verdana"/>
          <w:b/>
          <w:szCs w:val="20"/>
        </w:rPr>
        <w:t xml:space="preserve"> </w:t>
      </w:r>
      <w:r w:rsidR="00851FEC" w:rsidRPr="0019416C">
        <w:rPr>
          <w:rFonts w:ascii="Verdana" w:hAnsi="Verdana"/>
          <w:b/>
          <w:szCs w:val="20"/>
        </w:rPr>
        <w:t>Internet Protocol Network Address Translation</w:t>
      </w:r>
      <w:r w:rsidRPr="0019416C">
        <w:rPr>
          <w:rFonts w:ascii="Verdana" w:hAnsi="Verdana"/>
          <w:b/>
          <w:szCs w:val="20"/>
        </w:rPr>
        <w:t xml:space="preserve">; </w:t>
      </w:r>
      <w:r w:rsidR="00851FEC" w:rsidRPr="0019416C">
        <w:rPr>
          <w:rFonts w:ascii="Verdana" w:hAnsi="Verdana"/>
          <w:b/>
          <w:szCs w:val="20"/>
        </w:rPr>
        <w:t xml:space="preserve">Traducción de </w:t>
      </w:r>
      <w:r w:rsidR="00B977A9" w:rsidRPr="0019416C">
        <w:rPr>
          <w:rFonts w:ascii="Verdana" w:hAnsi="Verdana"/>
          <w:b/>
          <w:szCs w:val="20"/>
        </w:rPr>
        <w:t>D</w:t>
      </w:r>
      <w:r w:rsidR="00851FEC" w:rsidRPr="0019416C">
        <w:rPr>
          <w:rFonts w:ascii="Verdana" w:hAnsi="Verdana"/>
          <w:b/>
          <w:szCs w:val="20"/>
        </w:rPr>
        <w:t xml:space="preserve">irecciones de </w:t>
      </w:r>
      <w:r w:rsidR="00B977A9" w:rsidRPr="0019416C">
        <w:rPr>
          <w:rFonts w:ascii="Verdana" w:hAnsi="Verdana"/>
          <w:b/>
          <w:szCs w:val="20"/>
        </w:rPr>
        <w:t>R</w:t>
      </w:r>
      <w:r w:rsidR="00851FEC" w:rsidRPr="0019416C">
        <w:rPr>
          <w:rFonts w:ascii="Verdana" w:hAnsi="Verdana"/>
          <w:b/>
          <w:szCs w:val="20"/>
        </w:rPr>
        <w:t>ed del Protocolo de Internet</w:t>
      </w:r>
    </w:p>
    <w:p w:rsidR="004F62DD" w:rsidRPr="0019416C" w:rsidRDefault="004F62DD" w:rsidP="006F4DBB">
      <w:pPr>
        <w:spacing w:after="0" w:line="360" w:lineRule="auto"/>
        <w:ind w:left="-284" w:right="-567"/>
        <w:jc w:val="center"/>
        <w:rPr>
          <w:rFonts w:ascii="Verdana" w:hAnsi="Verdana"/>
          <w:b/>
          <w:szCs w:val="20"/>
        </w:rPr>
      </w:pPr>
    </w:p>
    <w:p w:rsidR="004F62DD" w:rsidRPr="0019416C" w:rsidRDefault="004F62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62DD" w:rsidRPr="0019416C" w:rsidRDefault="004F62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94D14" w:rsidRDefault="00594D14" w:rsidP="006F4DBB">
      <w:pPr>
        <w:spacing w:after="0" w:line="360" w:lineRule="auto"/>
        <w:ind w:left="-284" w:right="-567"/>
        <w:jc w:val="both"/>
        <w:rPr>
          <w:rFonts w:ascii="Verdana" w:hAnsi="Verdana"/>
          <w:b/>
          <w:szCs w:val="20"/>
        </w:rPr>
      </w:pPr>
    </w:p>
    <w:p w:rsidR="00594D14" w:rsidRPr="0019416C" w:rsidRDefault="00594D14" w:rsidP="006F4DBB">
      <w:pPr>
        <w:spacing w:after="0" w:line="360" w:lineRule="auto"/>
        <w:ind w:left="-284" w:right="-567"/>
        <w:jc w:val="both"/>
        <w:rPr>
          <w:rFonts w:ascii="Verdana" w:hAnsi="Verdana"/>
          <w:sz w:val="20"/>
          <w:szCs w:val="20"/>
        </w:rPr>
      </w:pPr>
      <w:r w:rsidRPr="0019416C">
        <w:rPr>
          <w:rFonts w:ascii="Verdana" w:hAnsi="Verdana"/>
          <w:b/>
          <w:szCs w:val="20"/>
          <w:highlight w:val="lightGray"/>
        </w:rPr>
        <w:t>[</w:t>
      </w:r>
      <w:r>
        <w:rPr>
          <w:rFonts w:ascii="Verdana" w:hAnsi="Verdana"/>
          <w:b/>
          <w:szCs w:val="20"/>
          <w:highlight w:val="lightGray"/>
        </w:rPr>
        <w:t>IPO</w:t>
      </w:r>
      <w:r w:rsidRPr="0019416C">
        <w:rPr>
          <w:rFonts w:ascii="Verdana" w:hAnsi="Verdana"/>
          <w:b/>
          <w:szCs w:val="20"/>
          <w:highlight w:val="lightGray"/>
        </w:rPr>
        <w:t>]</w:t>
      </w:r>
      <w:r w:rsidRPr="0019416C">
        <w:rPr>
          <w:rFonts w:ascii="Verdana" w:hAnsi="Verdana"/>
          <w:b/>
          <w:szCs w:val="20"/>
        </w:rPr>
        <w:t xml:space="preserve"> Human-Computer Interaction; Interacción Persona-Ordenador</w:t>
      </w:r>
    </w:p>
    <w:p w:rsidR="00594D14" w:rsidRPr="0019416C" w:rsidRDefault="00594D14" w:rsidP="006F4DBB">
      <w:pPr>
        <w:spacing w:after="0" w:line="360" w:lineRule="auto"/>
        <w:ind w:left="-284" w:right="-567"/>
        <w:jc w:val="center"/>
        <w:rPr>
          <w:rFonts w:ascii="Verdana" w:hAnsi="Verdana"/>
          <w:b/>
          <w:szCs w:val="20"/>
        </w:rPr>
      </w:pPr>
    </w:p>
    <w:p w:rsidR="00594D14" w:rsidRPr="0019416C" w:rsidRDefault="00594D1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[Remite al HCI].</w:t>
      </w:r>
    </w:p>
    <w:p w:rsidR="00594D14" w:rsidRPr="0019416C" w:rsidRDefault="00594D14" w:rsidP="006F4DBB">
      <w:pPr>
        <w:spacing w:after="0" w:line="360" w:lineRule="auto"/>
        <w:ind w:left="-284" w:right="-567"/>
        <w:jc w:val="both"/>
        <w:rPr>
          <w:rFonts w:ascii="Verdana" w:hAnsi="Verdana"/>
          <w:sz w:val="20"/>
          <w:szCs w:val="20"/>
        </w:rPr>
      </w:pPr>
    </w:p>
    <w:p w:rsidR="00594D14" w:rsidRPr="0019416C" w:rsidRDefault="00594D1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94D14" w:rsidRPr="0019416C" w:rsidRDefault="00594D14" w:rsidP="006F4DBB">
      <w:pPr>
        <w:spacing w:after="0" w:line="360" w:lineRule="auto"/>
        <w:ind w:left="-284" w:right="-567"/>
        <w:jc w:val="both"/>
        <w:rPr>
          <w:rFonts w:ascii="Verdana" w:hAnsi="Verdana"/>
          <w:sz w:val="20"/>
          <w:szCs w:val="20"/>
        </w:rPr>
      </w:pPr>
    </w:p>
    <w:p w:rsidR="00594D14" w:rsidRPr="0019416C" w:rsidRDefault="00594D1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94D14" w:rsidRDefault="00594D1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94D14" w:rsidRPr="0019416C" w:rsidRDefault="00594D14" w:rsidP="006F4DBB">
      <w:pPr>
        <w:spacing w:after="0" w:line="360" w:lineRule="auto"/>
        <w:ind w:left="-284" w:right="-567"/>
        <w:jc w:val="both"/>
        <w:rPr>
          <w:rFonts w:ascii="Verdana" w:hAnsi="Verdana"/>
          <w:b/>
          <w:sz w:val="20"/>
          <w:szCs w:val="20"/>
          <w:u w:val="single"/>
        </w:rPr>
      </w:pPr>
    </w:p>
    <w:p w:rsidR="00A1584E" w:rsidRPr="0019416C" w:rsidRDefault="00A1584E" w:rsidP="006F4DBB">
      <w:pPr>
        <w:spacing w:after="0" w:line="360" w:lineRule="auto"/>
        <w:ind w:left="-284" w:right="-567"/>
        <w:jc w:val="center"/>
        <w:rPr>
          <w:rFonts w:ascii="Verdana" w:hAnsi="Verdana"/>
          <w:b/>
          <w:szCs w:val="20"/>
        </w:rPr>
      </w:pPr>
      <w:r w:rsidRPr="0019416C">
        <w:rPr>
          <w:rFonts w:ascii="Verdana" w:hAnsi="Verdana"/>
          <w:b/>
          <w:szCs w:val="20"/>
          <w:highlight w:val="lightGray"/>
        </w:rPr>
        <w:t>[IPOP3]</w:t>
      </w:r>
      <w:r w:rsidRPr="0019416C">
        <w:rPr>
          <w:rFonts w:ascii="Verdana" w:hAnsi="Verdana"/>
          <w:b/>
          <w:szCs w:val="20"/>
        </w:rPr>
        <w:t xml:space="preserve"> Internet Post Office Protocol; Protocolo de Oficina Postal de Internet</w:t>
      </w:r>
    </w:p>
    <w:p w:rsidR="00A1584E" w:rsidRPr="0019416C" w:rsidRDefault="00A1584E" w:rsidP="006F4DBB">
      <w:pPr>
        <w:spacing w:after="0" w:line="360" w:lineRule="auto"/>
        <w:ind w:left="-284" w:right="-567"/>
        <w:jc w:val="center"/>
        <w:rPr>
          <w:rFonts w:ascii="Verdana" w:hAnsi="Verdana"/>
          <w:b/>
          <w:szCs w:val="20"/>
        </w:rPr>
      </w:pPr>
    </w:p>
    <w:p w:rsidR="00A1584E" w:rsidRPr="0019416C" w:rsidRDefault="00A1584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1584E" w:rsidRPr="0019416C" w:rsidRDefault="00A1584E" w:rsidP="006F4DBB">
      <w:pPr>
        <w:spacing w:after="0" w:line="360" w:lineRule="auto"/>
        <w:ind w:left="-284" w:right="-567"/>
        <w:jc w:val="both"/>
        <w:rPr>
          <w:rFonts w:ascii="Verdana" w:hAnsi="Verdana"/>
          <w:sz w:val="20"/>
          <w:szCs w:val="20"/>
        </w:rPr>
      </w:pPr>
    </w:p>
    <w:p w:rsidR="00A1584E" w:rsidRPr="0019416C" w:rsidRDefault="00A1584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1584E" w:rsidRPr="0019416C" w:rsidRDefault="00A1584E" w:rsidP="006F4DBB">
      <w:pPr>
        <w:spacing w:after="0" w:line="360" w:lineRule="auto"/>
        <w:ind w:left="-284" w:right="-567"/>
        <w:jc w:val="both"/>
        <w:rPr>
          <w:rFonts w:ascii="Verdana" w:hAnsi="Verdana"/>
          <w:sz w:val="20"/>
          <w:szCs w:val="20"/>
        </w:rPr>
      </w:pPr>
    </w:p>
    <w:p w:rsidR="00A1584E" w:rsidRPr="0019416C" w:rsidRDefault="00A1584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1584E" w:rsidRPr="0019416C" w:rsidRDefault="00A1584E"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DDD</w:t>
      </w:r>
    </w:p>
    <w:p w:rsidR="00A1584E" w:rsidRPr="0019416C" w:rsidRDefault="00A1584E"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center"/>
        <w:rPr>
          <w:rFonts w:ascii="Verdana" w:hAnsi="Verdana"/>
          <w:b/>
          <w:szCs w:val="20"/>
        </w:rPr>
      </w:pPr>
      <w:r w:rsidRPr="0019416C">
        <w:rPr>
          <w:rFonts w:ascii="Verdana" w:hAnsi="Verdana"/>
          <w:b/>
          <w:szCs w:val="20"/>
          <w:highlight w:val="lightGray"/>
        </w:rPr>
        <w:t>[IPOWER]</w:t>
      </w:r>
    </w:p>
    <w:p w:rsidR="004F62DD" w:rsidRPr="0019416C" w:rsidRDefault="004F62DD" w:rsidP="006F4DBB">
      <w:pPr>
        <w:spacing w:after="0" w:line="360" w:lineRule="auto"/>
        <w:ind w:left="-284" w:right="-567"/>
        <w:jc w:val="center"/>
        <w:rPr>
          <w:rFonts w:ascii="Verdana" w:hAnsi="Verdana"/>
          <w:b/>
          <w:szCs w:val="20"/>
        </w:rPr>
      </w:pPr>
    </w:p>
    <w:p w:rsidR="004F62DD" w:rsidRPr="0019416C" w:rsidRDefault="004F62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D4F29" w:rsidRPr="008D4F29">
        <w:rPr>
          <w:rFonts w:ascii="Verdana" w:hAnsi="Verdana" w:cs="Arial"/>
          <w:b/>
          <w:sz w:val="20"/>
          <w:szCs w:val="20"/>
        </w:rPr>
        <w:t>fuente de alimentación de corriente continua (DC-DC) de alta precisión, diseñada para talleres y laboratorios electrónicos, centros educativos y líneas de producción de equipos electrónicos. Posee el sistema de protección contra sobrecarga y cortocircuito.</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62DD" w:rsidRPr="0019416C" w:rsidRDefault="004F62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62DD" w:rsidRPr="0019416C" w:rsidRDefault="004F62DD" w:rsidP="006F4DBB">
      <w:pPr>
        <w:spacing w:after="0" w:line="360" w:lineRule="auto"/>
        <w:ind w:left="-284" w:right="-567"/>
        <w:jc w:val="both"/>
        <w:rPr>
          <w:rFonts w:ascii="Verdana" w:hAnsi="Verdana"/>
          <w:sz w:val="20"/>
          <w:szCs w:val="20"/>
        </w:rPr>
      </w:pPr>
    </w:p>
    <w:p w:rsidR="0015462D" w:rsidRPr="0019416C" w:rsidRDefault="0015462D" w:rsidP="006F4DBB">
      <w:pPr>
        <w:spacing w:after="0" w:line="360" w:lineRule="auto"/>
        <w:ind w:left="-284" w:right="-567"/>
        <w:jc w:val="center"/>
        <w:rPr>
          <w:rFonts w:ascii="Verdana" w:hAnsi="Verdana"/>
          <w:b/>
          <w:szCs w:val="20"/>
        </w:rPr>
      </w:pPr>
      <w:r w:rsidRPr="0019416C">
        <w:rPr>
          <w:rFonts w:ascii="Verdana" w:hAnsi="Verdana"/>
          <w:b/>
          <w:szCs w:val="20"/>
          <w:highlight w:val="lightGray"/>
        </w:rPr>
        <w:t>[IPTV]</w:t>
      </w:r>
      <w:r w:rsidRPr="0019416C">
        <w:rPr>
          <w:rFonts w:ascii="Verdana" w:hAnsi="Verdana"/>
          <w:b/>
          <w:szCs w:val="20"/>
        </w:rPr>
        <w:t xml:space="preserve"> Internet Protocol Television; </w:t>
      </w:r>
      <w:r w:rsidR="008D4F29" w:rsidRPr="008D4F29">
        <w:rPr>
          <w:rFonts w:ascii="Verdana" w:hAnsi="Verdana"/>
          <w:b/>
          <w:szCs w:val="20"/>
        </w:rPr>
        <w:t>Protocolo de televisión de Intern</w:t>
      </w:r>
      <w:r w:rsidR="008D4F29">
        <w:rPr>
          <w:rFonts w:ascii="Verdana" w:hAnsi="Verdana"/>
          <w:b/>
          <w:szCs w:val="20"/>
        </w:rPr>
        <w:t>et</w:t>
      </w:r>
    </w:p>
    <w:p w:rsidR="0015462D" w:rsidRPr="0019416C" w:rsidRDefault="0015462D" w:rsidP="006F4DBB">
      <w:pPr>
        <w:spacing w:after="0" w:line="360" w:lineRule="auto"/>
        <w:ind w:left="-284" w:right="-567"/>
        <w:jc w:val="center"/>
        <w:rPr>
          <w:rFonts w:ascii="Verdana" w:hAnsi="Verdana"/>
          <w:b/>
          <w:szCs w:val="20"/>
        </w:rPr>
      </w:pPr>
    </w:p>
    <w:p w:rsidR="0015462D" w:rsidRPr="0019416C" w:rsidRDefault="0015462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5462D" w:rsidRPr="0019416C" w:rsidRDefault="0015462D" w:rsidP="006F4DBB">
      <w:pPr>
        <w:spacing w:after="0" w:line="360" w:lineRule="auto"/>
        <w:ind w:left="-284" w:right="-567"/>
        <w:jc w:val="both"/>
        <w:rPr>
          <w:rFonts w:ascii="Verdana" w:hAnsi="Verdana"/>
          <w:sz w:val="20"/>
          <w:szCs w:val="20"/>
        </w:rPr>
      </w:pPr>
    </w:p>
    <w:p w:rsidR="0015462D" w:rsidRPr="0019416C" w:rsidRDefault="0015462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5462D" w:rsidRPr="0019416C" w:rsidRDefault="0015462D" w:rsidP="006F4DBB">
      <w:pPr>
        <w:spacing w:after="0" w:line="360" w:lineRule="auto"/>
        <w:ind w:left="-284" w:right="-567"/>
        <w:jc w:val="both"/>
        <w:rPr>
          <w:rFonts w:ascii="Verdana" w:hAnsi="Verdana"/>
          <w:sz w:val="20"/>
          <w:szCs w:val="20"/>
        </w:rPr>
      </w:pPr>
    </w:p>
    <w:p w:rsidR="0015462D" w:rsidRPr="0019416C" w:rsidRDefault="0015462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5462D" w:rsidRPr="0019416C" w:rsidRDefault="0015462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5462D" w:rsidRDefault="0015462D" w:rsidP="006F4DBB">
      <w:pPr>
        <w:spacing w:after="0" w:line="360" w:lineRule="auto"/>
        <w:ind w:left="-284" w:right="-567"/>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[IP</w:t>
      </w:r>
      <w:r>
        <w:rPr>
          <w:rFonts w:ascii="Verdana" w:hAnsi="Verdana"/>
          <w:b/>
          <w:szCs w:val="20"/>
          <w:highlight w:val="lightGray"/>
        </w:rPr>
        <w:t>P</w:t>
      </w:r>
      <w:r w:rsidRPr="0019416C">
        <w:rPr>
          <w:rFonts w:ascii="Verdana" w:hAnsi="Verdana"/>
          <w:b/>
          <w:szCs w:val="20"/>
          <w:highlight w:val="lightGray"/>
        </w:rPr>
        <w:t>]</w:t>
      </w:r>
      <w:r w:rsidRPr="0019416C">
        <w:rPr>
          <w:rFonts w:ascii="Verdana" w:hAnsi="Verdana"/>
          <w:b/>
          <w:szCs w:val="20"/>
        </w:rPr>
        <w:t xml:space="preserve"> </w:t>
      </w:r>
      <w:r w:rsidR="008D4F29">
        <w:rPr>
          <w:rFonts w:ascii="Verdana" w:hAnsi="Verdana"/>
          <w:b/>
          <w:szCs w:val="20"/>
        </w:rPr>
        <w:t>I</w:t>
      </w:r>
      <w:r w:rsidR="008D4F29" w:rsidRPr="008D4F29">
        <w:rPr>
          <w:rFonts w:ascii="Verdana" w:hAnsi="Verdana"/>
          <w:b/>
          <w:szCs w:val="20"/>
        </w:rPr>
        <w:t>nternet Printing Protocol</w:t>
      </w:r>
      <w:r>
        <w:rPr>
          <w:rFonts w:ascii="Verdana" w:hAnsi="Verdana"/>
          <w:b/>
          <w:szCs w:val="20"/>
        </w:rPr>
        <w:t>; Protocolo de Impresión de Internet</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[IPS]</w:t>
      </w:r>
      <w:r w:rsidRPr="0019416C">
        <w:rPr>
          <w:rFonts w:ascii="Verdana" w:hAnsi="Verdana"/>
          <w:b/>
          <w:szCs w:val="20"/>
        </w:rPr>
        <w:t xml:space="preserve"> Intrusion Prevention System; Sistema de Prevención de </w:t>
      </w:r>
      <w:r w:rsidR="00F7168C" w:rsidRPr="0019416C">
        <w:rPr>
          <w:rFonts w:ascii="Verdana" w:hAnsi="Verdana"/>
          <w:b/>
          <w:szCs w:val="20"/>
        </w:rPr>
        <w:t>Intrusos</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Indoor Positioning System; Sistema de Posicionamiento en Interiores </w:t>
      </w:r>
      <w:r w:rsidRPr="0019416C">
        <w:rPr>
          <w:rFonts w:ascii="Verdana" w:hAnsi="Verdana"/>
          <w:b/>
          <w:szCs w:val="20"/>
          <w:highlight w:val="green"/>
        </w:rPr>
        <w:t>||</w:t>
      </w:r>
      <w:r w:rsidRPr="0019416C">
        <w:rPr>
          <w:rFonts w:ascii="Verdana" w:hAnsi="Verdana"/>
          <w:b/>
          <w:szCs w:val="20"/>
        </w:rPr>
        <w:t xml:space="preserve"> Internet Protocol Suite; Suite de protocolos de Internet</w:t>
      </w:r>
      <w:r w:rsidR="00F7168C" w:rsidRPr="0019416C">
        <w:rPr>
          <w:rFonts w:ascii="Verdana" w:hAnsi="Verdana"/>
          <w:b/>
          <w:szCs w:val="20"/>
        </w:rPr>
        <w:t xml:space="preserve"> </w:t>
      </w:r>
      <w:r w:rsidR="00F7168C" w:rsidRPr="0019416C">
        <w:rPr>
          <w:rFonts w:ascii="Verdana" w:hAnsi="Verdana"/>
          <w:b/>
          <w:szCs w:val="20"/>
          <w:highlight w:val="green"/>
        </w:rPr>
        <w:t>||</w:t>
      </w:r>
      <w:r w:rsidR="00F7168C" w:rsidRPr="0019416C">
        <w:rPr>
          <w:rFonts w:ascii="Verdana" w:hAnsi="Verdana"/>
          <w:b/>
          <w:szCs w:val="20"/>
        </w:rPr>
        <w:t xml:space="preserve"> Interchange PostScript; Intercambio de PostScript</w:t>
      </w:r>
      <w:r w:rsidR="005C5C8F" w:rsidRPr="0019416C">
        <w:rPr>
          <w:rFonts w:ascii="Verdana" w:hAnsi="Verdana"/>
          <w:b/>
          <w:szCs w:val="20"/>
        </w:rPr>
        <w:t xml:space="preserve"> </w:t>
      </w:r>
      <w:r w:rsidR="005C5C8F" w:rsidRPr="0019416C">
        <w:rPr>
          <w:rFonts w:ascii="Verdana" w:hAnsi="Verdana"/>
          <w:b/>
          <w:szCs w:val="20"/>
          <w:highlight w:val="green"/>
        </w:rPr>
        <w:t>||</w:t>
      </w:r>
      <w:r w:rsidR="005C5C8F" w:rsidRPr="0019416C">
        <w:rPr>
          <w:rFonts w:ascii="Verdana" w:hAnsi="Verdana"/>
          <w:b/>
          <w:szCs w:val="20"/>
        </w:rPr>
        <w:t xml:space="preserve"> In Plane Switching: Alternancia en el Plano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5335E5"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https://www.incibe.es/protege-tu-empresa/blog/son-y-sirven-los-siem-ids-e-ips</w:t>
      </w:r>
    </w:p>
    <w:p w:rsidR="005335E5" w:rsidRPr="0019416C" w:rsidRDefault="005335E5" w:rsidP="006F4DBB">
      <w:pPr>
        <w:spacing w:after="0" w:line="360" w:lineRule="auto"/>
        <w:ind w:left="-284" w:right="-567"/>
        <w:jc w:val="center"/>
        <w:rPr>
          <w:rFonts w:ascii="Verdana" w:hAnsi="Verdana"/>
          <w:b/>
          <w:szCs w:val="20"/>
          <w:highlight w:val="lightGray"/>
        </w:rPr>
      </w:pPr>
    </w:p>
    <w:p w:rsidR="00EE7249" w:rsidRPr="0019416C" w:rsidRDefault="00EE7249" w:rsidP="006F4DBB">
      <w:pPr>
        <w:spacing w:after="0" w:line="360" w:lineRule="auto"/>
        <w:ind w:left="-284" w:right="-567"/>
        <w:jc w:val="center"/>
        <w:rPr>
          <w:rFonts w:ascii="Verdana" w:hAnsi="Verdana"/>
          <w:b/>
          <w:szCs w:val="20"/>
        </w:rPr>
      </w:pPr>
      <w:r w:rsidRPr="0019416C">
        <w:rPr>
          <w:rFonts w:ascii="Verdana" w:hAnsi="Verdana"/>
          <w:b/>
          <w:szCs w:val="20"/>
          <w:highlight w:val="lightGray"/>
        </w:rPr>
        <w:t>[IPsec]</w:t>
      </w:r>
      <w:r w:rsidRPr="0019416C">
        <w:rPr>
          <w:rFonts w:ascii="Verdana" w:hAnsi="Verdana"/>
          <w:b/>
          <w:szCs w:val="20"/>
        </w:rPr>
        <w:t xml:space="preserve"> IP Security; Seguridad IP</w:t>
      </w:r>
    </w:p>
    <w:p w:rsidR="00EE7249" w:rsidRPr="0019416C" w:rsidRDefault="00EE7249" w:rsidP="006F4DBB">
      <w:pPr>
        <w:spacing w:after="0" w:line="360" w:lineRule="auto"/>
        <w:ind w:left="-284" w:right="-567"/>
        <w:jc w:val="center"/>
        <w:rPr>
          <w:rFonts w:ascii="Verdana" w:hAnsi="Verdana"/>
          <w:b/>
          <w:szCs w:val="20"/>
        </w:rPr>
      </w:pPr>
    </w:p>
    <w:p w:rsidR="00EE7249" w:rsidRPr="0019416C" w:rsidRDefault="00EE72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7249" w:rsidRPr="0019416C" w:rsidRDefault="00EE724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E7249" w:rsidRPr="0019416C" w:rsidRDefault="00EE7249" w:rsidP="006F4DBB">
      <w:pPr>
        <w:spacing w:after="0" w:line="360" w:lineRule="auto"/>
        <w:ind w:left="-284" w:right="-567"/>
        <w:jc w:val="both"/>
        <w:rPr>
          <w:rFonts w:ascii="Verdana" w:hAnsi="Verdana"/>
          <w:sz w:val="20"/>
          <w:szCs w:val="20"/>
          <w:highlight w:val="lightGray"/>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[IPSO]</w:t>
      </w:r>
      <w:r w:rsidRPr="0019416C">
        <w:rPr>
          <w:rFonts w:ascii="Verdana" w:hAnsi="Verdana"/>
          <w:b/>
          <w:szCs w:val="20"/>
        </w:rPr>
        <w:t xml:space="preserve"> Internet Protocol Security Option; Opción de Seguridad del Protocolo de Internet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highlight w:val="lightGray"/>
        </w:rPr>
      </w:pPr>
    </w:p>
    <w:p w:rsidR="004F62DD" w:rsidRPr="0019416C" w:rsidRDefault="004F62DD" w:rsidP="006F4DBB">
      <w:pPr>
        <w:spacing w:after="0" w:line="360" w:lineRule="auto"/>
        <w:ind w:left="-284" w:right="-567"/>
        <w:jc w:val="center"/>
        <w:rPr>
          <w:rFonts w:ascii="Verdana" w:hAnsi="Verdana"/>
          <w:b/>
          <w:szCs w:val="20"/>
        </w:rPr>
      </w:pPr>
      <w:r w:rsidRPr="0019416C">
        <w:rPr>
          <w:rFonts w:ascii="Verdana" w:hAnsi="Verdana"/>
          <w:b/>
          <w:szCs w:val="20"/>
          <w:highlight w:val="lightGray"/>
        </w:rPr>
        <w:t>[IPT]</w:t>
      </w:r>
      <w:r w:rsidRPr="0019416C">
        <w:rPr>
          <w:rFonts w:ascii="Verdana" w:hAnsi="Verdana"/>
          <w:b/>
          <w:szCs w:val="20"/>
        </w:rPr>
        <w:t xml:space="preserve"> Internet Protocol Telephony; Telefonía por Protocolo de Internet</w:t>
      </w:r>
    </w:p>
    <w:p w:rsidR="004F62DD" w:rsidRPr="0019416C" w:rsidRDefault="004F62DD" w:rsidP="006F4DBB">
      <w:pPr>
        <w:spacing w:after="0" w:line="360" w:lineRule="auto"/>
        <w:ind w:left="-284" w:right="-567"/>
        <w:jc w:val="center"/>
        <w:rPr>
          <w:rFonts w:ascii="Verdana" w:hAnsi="Verdana"/>
          <w:b/>
          <w:szCs w:val="20"/>
        </w:rPr>
      </w:pPr>
    </w:p>
    <w:p w:rsidR="004F62DD" w:rsidRPr="0019416C" w:rsidRDefault="004F62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62DD" w:rsidRPr="0019416C" w:rsidRDefault="004F62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62DD" w:rsidRPr="0019416C" w:rsidRDefault="004F62DD" w:rsidP="006F4DBB">
      <w:pPr>
        <w:spacing w:after="0" w:line="360" w:lineRule="auto"/>
        <w:ind w:left="-284" w:right="-567"/>
        <w:jc w:val="both"/>
        <w:rPr>
          <w:rFonts w:ascii="Verdana" w:hAnsi="Verdana"/>
          <w:sz w:val="20"/>
          <w:szCs w:val="20"/>
          <w:highlight w:val="lightGray"/>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[IPTC]</w:t>
      </w:r>
      <w:r w:rsidRPr="0019416C">
        <w:rPr>
          <w:rFonts w:ascii="Verdana" w:hAnsi="Verdana"/>
          <w:b/>
          <w:szCs w:val="20"/>
        </w:rPr>
        <w:t xml:space="preserve"> International Press Telecommunications Council; </w:t>
      </w:r>
      <w:r w:rsidR="008D4F29" w:rsidRPr="008D4F29">
        <w:rPr>
          <w:rFonts w:ascii="Verdana" w:hAnsi="Verdana"/>
          <w:b/>
          <w:szCs w:val="20"/>
        </w:rPr>
        <w:t>Consejo Internacional de Telecomunicaciones de Prensa</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Forma parte del "IMM: Information Interchange Model".</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168C" w:rsidRPr="0019416C" w:rsidRDefault="00F7168C" w:rsidP="006F4DBB">
      <w:pPr>
        <w:spacing w:after="0" w:line="360" w:lineRule="auto"/>
        <w:ind w:left="-284" w:right="-567"/>
        <w:jc w:val="both"/>
        <w:rPr>
          <w:rFonts w:ascii="Verdana" w:hAnsi="Verdana"/>
          <w:b/>
          <w:sz w:val="20"/>
          <w:szCs w:val="20"/>
          <w:highlight w:val="lightGray"/>
        </w:rPr>
      </w:pPr>
    </w:p>
    <w:p w:rsidR="004F62DD" w:rsidRPr="0019416C" w:rsidRDefault="004F62DD" w:rsidP="006F4DBB">
      <w:pPr>
        <w:spacing w:after="0" w:line="360" w:lineRule="auto"/>
        <w:ind w:left="-284" w:right="-567"/>
        <w:jc w:val="center"/>
        <w:rPr>
          <w:rFonts w:ascii="Verdana" w:hAnsi="Verdana"/>
          <w:b/>
          <w:szCs w:val="20"/>
        </w:rPr>
      </w:pPr>
      <w:r w:rsidRPr="0019416C">
        <w:rPr>
          <w:rFonts w:ascii="Verdana" w:hAnsi="Verdana"/>
          <w:b/>
          <w:szCs w:val="20"/>
          <w:highlight w:val="lightGray"/>
        </w:rPr>
        <w:t>[IPv4/IPv6]</w:t>
      </w:r>
      <w:r w:rsidRPr="0019416C">
        <w:rPr>
          <w:rFonts w:ascii="Verdana" w:hAnsi="Verdana"/>
          <w:b/>
          <w:szCs w:val="20"/>
        </w:rPr>
        <w:t xml:space="preserve"> Internet Protocol 4/6 version; Protocolo de Internet versión 4/6</w:t>
      </w:r>
    </w:p>
    <w:p w:rsidR="004F62DD" w:rsidRPr="0019416C" w:rsidRDefault="004F62DD" w:rsidP="006F4DBB">
      <w:pPr>
        <w:spacing w:after="0" w:line="360" w:lineRule="auto"/>
        <w:ind w:left="-284" w:right="-567"/>
        <w:jc w:val="center"/>
        <w:rPr>
          <w:rFonts w:ascii="Verdana" w:hAnsi="Verdana"/>
          <w:b/>
          <w:szCs w:val="20"/>
        </w:rPr>
      </w:pPr>
    </w:p>
    <w:p w:rsidR="004F62DD" w:rsidRPr="0019416C" w:rsidRDefault="004F62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62DD" w:rsidRPr="0019416C" w:rsidRDefault="004F62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62DD" w:rsidRPr="0019416C" w:rsidRDefault="004F62DD"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rPr>
      </w:pPr>
      <w:r w:rsidRPr="0019416C">
        <w:rPr>
          <w:rFonts w:ascii="Verdana" w:hAnsi="Verdana"/>
          <w:b/>
          <w:szCs w:val="20"/>
          <w:highlight w:val="lightGray"/>
        </w:rPr>
        <w:t>[IPW]</w:t>
      </w:r>
      <w:r w:rsidRPr="0019416C">
        <w:rPr>
          <w:rFonts w:ascii="Verdana" w:hAnsi="Verdana"/>
          <w:b/>
          <w:szCs w:val="20"/>
        </w:rPr>
        <w:t xml:space="preserve"> </w:t>
      </w:r>
      <w:r w:rsidR="00B77C95" w:rsidRPr="0019416C">
        <w:rPr>
          <w:rFonts w:ascii="Verdana" w:hAnsi="Verdana"/>
          <w:b/>
          <w:szCs w:val="20"/>
        </w:rPr>
        <w:t>Incremental Packet Writing</w:t>
      </w:r>
      <w:r w:rsidRPr="0019416C">
        <w:rPr>
          <w:rFonts w:ascii="Verdana" w:hAnsi="Verdana"/>
          <w:b/>
          <w:szCs w:val="20"/>
        </w:rPr>
        <w:t xml:space="preserve">; </w:t>
      </w:r>
      <w:r w:rsidR="00B77C95" w:rsidRPr="0019416C">
        <w:rPr>
          <w:rFonts w:ascii="Verdana" w:hAnsi="Verdana"/>
          <w:b/>
          <w:szCs w:val="20"/>
        </w:rPr>
        <w:t>Paquete de Escritura Incremental</w:t>
      </w:r>
    </w:p>
    <w:p w:rsidR="007415D5" w:rsidRPr="0019416C" w:rsidRDefault="007415D5" w:rsidP="006F4DBB">
      <w:pPr>
        <w:spacing w:after="0" w:line="360" w:lineRule="auto"/>
        <w:ind w:left="-284" w:right="-567"/>
        <w:jc w:val="center"/>
        <w:rPr>
          <w:rFonts w:ascii="Verdana" w:hAnsi="Verdana"/>
          <w:b/>
          <w:szCs w:val="20"/>
        </w:rPr>
      </w:pP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15D5" w:rsidRPr="0019416C" w:rsidRDefault="007415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15D5" w:rsidRPr="0019416C" w:rsidRDefault="007415D5" w:rsidP="006F4DBB">
      <w:pPr>
        <w:spacing w:after="0" w:line="360" w:lineRule="auto"/>
        <w:ind w:left="-284" w:right="-567"/>
        <w:jc w:val="both"/>
        <w:rPr>
          <w:rFonts w:ascii="Verdana" w:hAnsi="Verdana"/>
          <w:sz w:val="20"/>
          <w:szCs w:val="20"/>
        </w:rPr>
      </w:pPr>
    </w:p>
    <w:p w:rsidR="006C5619" w:rsidRPr="0019416C" w:rsidRDefault="006C5619" w:rsidP="006F4DBB">
      <w:pPr>
        <w:spacing w:after="0" w:line="360" w:lineRule="auto"/>
        <w:ind w:left="-284" w:right="-567"/>
        <w:jc w:val="center"/>
        <w:rPr>
          <w:rFonts w:ascii="Verdana" w:hAnsi="Verdana"/>
          <w:b/>
          <w:szCs w:val="20"/>
        </w:rPr>
      </w:pPr>
      <w:r w:rsidRPr="0019416C">
        <w:rPr>
          <w:rFonts w:ascii="Verdana" w:hAnsi="Verdana"/>
          <w:b/>
          <w:szCs w:val="20"/>
          <w:highlight w:val="lightGray"/>
        </w:rPr>
        <w:t>[IPX]</w:t>
      </w:r>
      <w:r w:rsidRPr="0019416C">
        <w:rPr>
          <w:rFonts w:ascii="Verdana" w:hAnsi="Verdana"/>
          <w:b/>
          <w:szCs w:val="20"/>
        </w:rPr>
        <w:t xml:space="preserve"> Internetwork Packet Exchange; Intercambio de Paquetes Interred</w:t>
      </w:r>
      <w:r w:rsidR="0030523F" w:rsidRPr="0019416C">
        <w:rPr>
          <w:rFonts w:ascii="Verdana" w:hAnsi="Verdana"/>
          <w:b/>
          <w:szCs w:val="20"/>
        </w:rPr>
        <w:t xml:space="preserve"> o Entre Redes</w:t>
      </w:r>
    </w:p>
    <w:p w:rsidR="006C5619" w:rsidRPr="0019416C" w:rsidRDefault="006C5619" w:rsidP="006F4DBB">
      <w:pPr>
        <w:spacing w:after="0" w:line="360" w:lineRule="auto"/>
        <w:ind w:left="-284" w:right="-567"/>
        <w:jc w:val="center"/>
        <w:rPr>
          <w:rFonts w:ascii="Verdana" w:hAnsi="Verdana"/>
          <w:b/>
          <w:szCs w:val="20"/>
        </w:rPr>
      </w:pPr>
    </w:p>
    <w:p w:rsidR="006C5619" w:rsidRPr="0019416C" w:rsidRDefault="006C561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619" w:rsidRPr="0019416C" w:rsidRDefault="006C5619" w:rsidP="006F4DBB">
      <w:pPr>
        <w:spacing w:after="0" w:line="360" w:lineRule="auto"/>
        <w:ind w:left="-284" w:right="-567"/>
        <w:jc w:val="both"/>
        <w:rPr>
          <w:rFonts w:ascii="Verdana" w:hAnsi="Verdana"/>
          <w:sz w:val="20"/>
          <w:szCs w:val="20"/>
        </w:rPr>
      </w:pPr>
    </w:p>
    <w:p w:rsidR="006C5619" w:rsidRPr="0019416C" w:rsidRDefault="006C561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619" w:rsidRPr="0019416C" w:rsidRDefault="006C5619" w:rsidP="006F4DBB">
      <w:pPr>
        <w:spacing w:after="0" w:line="360" w:lineRule="auto"/>
        <w:ind w:left="-284" w:right="-567"/>
        <w:jc w:val="both"/>
        <w:rPr>
          <w:rFonts w:ascii="Verdana" w:hAnsi="Verdana"/>
          <w:sz w:val="20"/>
          <w:szCs w:val="20"/>
        </w:rPr>
      </w:pPr>
    </w:p>
    <w:p w:rsidR="006C5619" w:rsidRPr="0019416C" w:rsidRDefault="006C561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619" w:rsidRPr="0019416C" w:rsidRDefault="006C561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619" w:rsidRPr="0019416C" w:rsidRDefault="006C5619"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rPr>
      </w:pPr>
      <w:r w:rsidRPr="0019416C">
        <w:rPr>
          <w:rFonts w:ascii="Verdana" w:hAnsi="Verdana"/>
          <w:b/>
          <w:szCs w:val="20"/>
          <w:highlight w:val="lightGray"/>
        </w:rPr>
        <w:t>[IRC]</w:t>
      </w:r>
      <w:r w:rsidRPr="0019416C">
        <w:rPr>
          <w:rFonts w:ascii="Verdana" w:hAnsi="Verdana"/>
          <w:b/>
          <w:szCs w:val="20"/>
        </w:rPr>
        <w:t xml:space="preserve"> </w:t>
      </w:r>
      <w:r w:rsidR="00B77C95" w:rsidRPr="0019416C">
        <w:rPr>
          <w:rFonts w:ascii="Verdana" w:hAnsi="Verdana"/>
          <w:b/>
          <w:szCs w:val="20"/>
        </w:rPr>
        <w:t>Internet Relay Chat</w:t>
      </w:r>
      <w:r w:rsidRPr="0019416C">
        <w:rPr>
          <w:rFonts w:ascii="Verdana" w:hAnsi="Verdana"/>
          <w:b/>
          <w:szCs w:val="20"/>
        </w:rPr>
        <w:t xml:space="preserve">; </w:t>
      </w:r>
      <w:r w:rsidR="00B77C95" w:rsidRPr="0019416C">
        <w:rPr>
          <w:rFonts w:ascii="Verdana" w:hAnsi="Verdana"/>
          <w:b/>
          <w:szCs w:val="20"/>
        </w:rPr>
        <w:t>Charla Interactiva de Internet</w:t>
      </w:r>
    </w:p>
    <w:p w:rsidR="007415D5" w:rsidRPr="0019416C" w:rsidRDefault="007415D5" w:rsidP="006F4DBB">
      <w:pPr>
        <w:spacing w:after="0" w:line="360" w:lineRule="auto"/>
        <w:ind w:left="-284" w:right="-567"/>
        <w:jc w:val="center"/>
        <w:rPr>
          <w:rFonts w:ascii="Verdana" w:hAnsi="Verdana"/>
          <w:b/>
          <w:szCs w:val="20"/>
        </w:rPr>
      </w:pP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15D5" w:rsidRPr="0019416C" w:rsidRDefault="007415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15D5" w:rsidRPr="0019416C" w:rsidRDefault="007415D5"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[IRDMI]</w:t>
      </w:r>
      <w:r w:rsidRPr="0019416C">
        <w:rPr>
          <w:rFonts w:ascii="Verdana" w:hAnsi="Verdana"/>
          <w:b/>
          <w:szCs w:val="20"/>
        </w:rPr>
        <w:t xml:space="preserve"> Intel Remote Desktop Management Interface; </w:t>
      </w:r>
      <w:r w:rsidR="008D4F29" w:rsidRPr="008D4F29">
        <w:rPr>
          <w:rFonts w:ascii="Verdana" w:hAnsi="Verdana"/>
          <w:b/>
          <w:szCs w:val="20"/>
        </w:rPr>
        <w:t xml:space="preserve">Interfaz de </w:t>
      </w:r>
      <w:r w:rsidR="008D4F29">
        <w:rPr>
          <w:rFonts w:ascii="Verdana" w:hAnsi="Verdana"/>
          <w:b/>
          <w:szCs w:val="20"/>
        </w:rPr>
        <w:t>A</w:t>
      </w:r>
      <w:r w:rsidR="008D4F29" w:rsidRPr="008D4F29">
        <w:rPr>
          <w:rFonts w:ascii="Verdana" w:hAnsi="Verdana"/>
          <w:b/>
          <w:szCs w:val="20"/>
        </w:rPr>
        <w:t xml:space="preserve">dministración de </w:t>
      </w:r>
      <w:r w:rsidR="008D4F29">
        <w:rPr>
          <w:rFonts w:ascii="Verdana" w:hAnsi="Verdana"/>
          <w:b/>
          <w:szCs w:val="20"/>
        </w:rPr>
        <w:t>Es</w:t>
      </w:r>
      <w:r w:rsidR="008D4F29" w:rsidRPr="008D4F29">
        <w:rPr>
          <w:rFonts w:ascii="Verdana" w:hAnsi="Verdana"/>
          <w:b/>
          <w:szCs w:val="20"/>
        </w:rPr>
        <w:t xml:space="preserve">critorio </w:t>
      </w:r>
      <w:r w:rsidR="008D4F29">
        <w:rPr>
          <w:rFonts w:ascii="Verdana" w:hAnsi="Verdana"/>
          <w:b/>
          <w:szCs w:val="20"/>
        </w:rPr>
        <w:t>R</w:t>
      </w:r>
      <w:r w:rsidR="008D4F29" w:rsidRPr="008D4F29">
        <w:rPr>
          <w:rFonts w:ascii="Verdana" w:hAnsi="Verdana"/>
          <w:b/>
          <w:szCs w:val="20"/>
        </w:rPr>
        <w:t>emoto de Intel</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745DC0" w:rsidRPr="0019416C" w:rsidRDefault="00745DC0" w:rsidP="006F4DBB">
      <w:pPr>
        <w:spacing w:after="0" w:line="360" w:lineRule="auto"/>
        <w:ind w:left="-284" w:right="-567"/>
        <w:jc w:val="center"/>
        <w:rPr>
          <w:rFonts w:ascii="Verdana" w:hAnsi="Verdana"/>
          <w:b/>
          <w:szCs w:val="20"/>
        </w:rPr>
      </w:pPr>
      <w:r w:rsidRPr="0019416C">
        <w:rPr>
          <w:rFonts w:ascii="Verdana" w:hAnsi="Verdana"/>
          <w:b/>
          <w:szCs w:val="20"/>
          <w:highlight w:val="lightGray"/>
        </w:rPr>
        <w:t>[IRDP]</w:t>
      </w:r>
      <w:r w:rsidRPr="0019416C">
        <w:rPr>
          <w:rFonts w:ascii="Verdana" w:hAnsi="Verdana"/>
          <w:b/>
          <w:szCs w:val="20"/>
        </w:rPr>
        <w:t xml:space="preserve"> Internet Router Discovery Protocol; </w:t>
      </w:r>
      <w:r w:rsidR="008D4F29" w:rsidRPr="008D4F29">
        <w:rPr>
          <w:rFonts w:ascii="Verdana" w:hAnsi="Verdana"/>
          <w:b/>
          <w:szCs w:val="20"/>
        </w:rPr>
        <w:t xml:space="preserve">Protocolo de </w:t>
      </w:r>
      <w:r w:rsidR="008D4F29">
        <w:rPr>
          <w:rFonts w:ascii="Verdana" w:hAnsi="Verdana"/>
          <w:b/>
          <w:szCs w:val="20"/>
        </w:rPr>
        <w:t>D</w:t>
      </w:r>
      <w:r w:rsidR="008D4F29" w:rsidRPr="008D4F29">
        <w:rPr>
          <w:rFonts w:ascii="Verdana" w:hAnsi="Verdana"/>
          <w:b/>
          <w:szCs w:val="20"/>
        </w:rPr>
        <w:t xml:space="preserve">escubrimiento de </w:t>
      </w:r>
      <w:r w:rsidR="008D4F29">
        <w:rPr>
          <w:rFonts w:ascii="Verdana" w:hAnsi="Verdana"/>
          <w:b/>
          <w:szCs w:val="20"/>
        </w:rPr>
        <w:t>E</w:t>
      </w:r>
      <w:r w:rsidR="008D4F29" w:rsidRPr="008D4F29">
        <w:rPr>
          <w:rFonts w:ascii="Verdana" w:hAnsi="Verdana"/>
          <w:b/>
          <w:szCs w:val="20"/>
        </w:rPr>
        <w:t>nrutadores de Internet</w:t>
      </w:r>
    </w:p>
    <w:p w:rsidR="00745DC0" w:rsidRPr="0019416C" w:rsidRDefault="00745DC0" w:rsidP="006F4DBB">
      <w:pPr>
        <w:spacing w:after="0" w:line="360" w:lineRule="auto"/>
        <w:ind w:left="-284" w:right="-567"/>
        <w:jc w:val="center"/>
        <w:rPr>
          <w:rFonts w:ascii="Verdana" w:hAnsi="Verdana"/>
          <w:b/>
          <w:szCs w:val="20"/>
        </w:rPr>
      </w:pPr>
    </w:p>
    <w:p w:rsidR="00745DC0" w:rsidRPr="0019416C" w:rsidRDefault="00745DC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5DC0" w:rsidRDefault="00745DC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7438" w:rsidRPr="00F77438" w:rsidRDefault="00F77438" w:rsidP="006F4DBB">
      <w:pPr>
        <w:spacing w:after="0" w:line="360" w:lineRule="auto"/>
        <w:ind w:left="-284" w:right="-567"/>
        <w:jc w:val="both"/>
        <w:rPr>
          <w:rFonts w:ascii="Verdana" w:hAnsi="Verdana"/>
          <w:sz w:val="20"/>
          <w:szCs w:val="20"/>
        </w:rPr>
      </w:pPr>
    </w:p>
    <w:p w:rsidR="00F77438" w:rsidRPr="0019416C" w:rsidRDefault="00F77438" w:rsidP="00F77438">
      <w:pPr>
        <w:spacing w:after="0" w:line="360" w:lineRule="auto"/>
        <w:ind w:left="-284" w:right="-567"/>
        <w:jc w:val="center"/>
        <w:rPr>
          <w:rFonts w:ascii="Verdana" w:hAnsi="Verdana"/>
          <w:b/>
          <w:szCs w:val="20"/>
        </w:rPr>
      </w:pPr>
      <w:r w:rsidRPr="0019416C">
        <w:rPr>
          <w:rFonts w:ascii="Verdana" w:hAnsi="Verdana"/>
          <w:b/>
          <w:szCs w:val="20"/>
          <w:highlight w:val="lightGray"/>
        </w:rPr>
        <w:t>[IRI]</w:t>
      </w:r>
      <w:r w:rsidRPr="0019416C">
        <w:rPr>
          <w:rFonts w:ascii="Verdana" w:hAnsi="Verdana"/>
          <w:b/>
          <w:szCs w:val="20"/>
        </w:rPr>
        <w:t xml:space="preserve"> </w:t>
      </w:r>
      <w:r w:rsidRPr="00F77438">
        <w:rPr>
          <w:rFonts w:ascii="Verdana" w:hAnsi="Verdana"/>
          <w:b/>
          <w:szCs w:val="20"/>
        </w:rPr>
        <w:t>International Resource Identifier</w:t>
      </w:r>
      <w:r>
        <w:rPr>
          <w:rFonts w:ascii="Verdana" w:hAnsi="Verdana"/>
          <w:b/>
          <w:szCs w:val="20"/>
        </w:rPr>
        <w:t xml:space="preserve">; </w:t>
      </w:r>
      <w:r w:rsidRPr="00F77438">
        <w:rPr>
          <w:rFonts w:ascii="Verdana" w:hAnsi="Verdana"/>
          <w:b/>
          <w:szCs w:val="20"/>
        </w:rPr>
        <w:t>Identificador Internacional de Recursos</w:t>
      </w:r>
    </w:p>
    <w:p w:rsidR="00F77438" w:rsidRPr="0019416C" w:rsidRDefault="00F77438" w:rsidP="00F77438">
      <w:pPr>
        <w:spacing w:after="0" w:line="360" w:lineRule="auto"/>
        <w:ind w:left="-284" w:right="-567"/>
        <w:jc w:val="center"/>
        <w:rPr>
          <w:rFonts w:ascii="Verdana" w:hAnsi="Verdana"/>
          <w:b/>
          <w:szCs w:val="20"/>
        </w:rPr>
      </w:pPr>
    </w:p>
    <w:p w:rsidR="00F77438" w:rsidRPr="0019416C" w:rsidRDefault="00F77438" w:rsidP="00F7743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77438" w:rsidRPr="0019416C" w:rsidRDefault="00F77438" w:rsidP="00F77438">
      <w:pPr>
        <w:spacing w:after="0" w:line="360" w:lineRule="auto"/>
        <w:ind w:left="-284" w:right="-567"/>
        <w:jc w:val="both"/>
        <w:rPr>
          <w:rFonts w:ascii="Verdana" w:hAnsi="Verdana"/>
          <w:sz w:val="20"/>
          <w:szCs w:val="20"/>
        </w:rPr>
      </w:pPr>
    </w:p>
    <w:p w:rsidR="00F77438" w:rsidRPr="0019416C" w:rsidRDefault="00F77438" w:rsidP="00F7743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7438" w:rsidRPr="0019416C" w:rsidRDefault="00F77438" w:rsidP="00F77438">
      <w:pPr>
        <w:spacing w:after="0" w:line="360" w:lineRule="auto"/>
        <w:ind w:left="-284" w:right="-567"/>
        <w:jc w:val="both"/>
        <w:rPr>
          <w:rFonts w:ascii="Verdana" w:hAnsi="Verdana"/>
          <w:sz w:val="20"/>
          <w:szCs w:val="20"/>
        </w:rPr>
      </w:pPr>
    </w:p>
    <w:p w:rsidR="00F77438" w:rsidRPr="0019416C" w:rsidRDefault="00F77438" w:rsidP="00F7743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7438" w:rsidRPr="0019416C" w:rsidRDefault="00F77438" w:rsidP="00F7743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7438" w:rsidRPr="0019416C" w:rsidRDefault="00F77438" w:rsidP="00F77438">
      <w:pPr>
        <w:spacing w:after="0" w:line="360" w:lineRule="auto"/>
        <w:rPr>
          <w:rFonts w:ascii="Verdana" w:hAnsi="Verdana"/>
        </w:rPr>
      </w:pPr>
    </w:p>
    <w:p w:rsidR="007415D5" w:rsidRPr="0019416C" w:rsidRDefault="007415D5" w:rsidP="006F4DBB">
      <w:pPr>
        <w:spacing w:after="0" w:line="360" w:lineRule="auto"/>
        <w:ind w:left="-284" w:right="-567"/>
        <w:jc w:val="both"/>
        <w:rPr>
          <w:rFonts w:ascii="Verdana" w:hAnsi="Verdana"/>
          <w:sz w:val="20"/>
          <w:szCs w:val="20"/>
          <w:highlight w:val="lightGray"/>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[IRIS]</w:t>
      </w:r>
      <w:r w:rsidRPr="0019416C">
        <w:rPr>
          <w:rFonts w:ascii="Verdana" w:hAnsi="Verdana"/>
          <w:b/>
          <w:szCs w:val="20"/>
        </w:rPr>
        <w:t xml:space="preserve"> Internet Registry Information Service; </w:t>
      </w:r>
      <w:r w:rsidR="008D4F29" w:rsidRPr="008D4F29">
        <w:rPr>
          <w:rFonts w:ascii="Verdana" w:hAnsi="Verdana"/>
          <w:b/>
          <w:szCs w:val="20"/>
        </w:rPr>
        <w:t>Servicio de Información de Registro de Internet</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7415D5" w:rsidRPr="0019416C" w:rsidRDefault="007415D5" w:rsidP="006F4DBB">
      <w:pPr>
        <w:spacing w:after="0" w:line="360" w:lineRule="auto"/>
        <w:ind w:left="-284" w:right="-567"/>
        <w:jc w:val="center"/>
        <w:rPr>
          <w:rFonts w:ascii="Verdana" w:hAnsi="Verdana"/>
          <w:b/>
          <w:szCs w:val="20"/>
        </w:rPr>
      </w:pPr>
      <w:r w:rsidRPr="0019416C">
        <w:rPr>
          <w:rFonts w:ascii="Verdana" w:hAnsi="Verdana"/>
          <w:b/>
          <w:szCs w:val="20"/>
          <w:highlight w:val="lightGray"/>
        </w:rPr>
        <w:t>[IRQ]</w:t>
      </w:r>
      <w:r w:rsidRPr="0019416C">
        <w:rPr>
          <w:rFonts w:ascii="Verdana" w:hAnsi="Verdana"/>
          <w:b/>
          <w:szCs w:val="20"/>
        </w:rPr>
        <w:t xml:space="preserve"> </w:t>
      </w:r>
      <w:r w:rsidR="00B77C95" w:rsidRPr="0019416C">
        <w:rPr>
          <w:rFonts w:ascii="Verdana" w:hAnsi="Verdana"/>
          <w:b/>
          <w:szCs w:val="20"/>
        </w:rPr>
        <w:t>Interrupt Request</w:t>
      </w:r>
      <w:r w:rsidRPr="0019416C">
        <w:rPr>
          <w:rFonts w:ascii="Verdana" w:hAnsi="Verdana"/>
          <w:b/>
          <w:szCs w:val="20"/>
        </w:rPr>
        <w:t xml:space="preserve">; </w:t>
      </w:r>
      <w:r w:rsidR="00B77C95" w:rsidRPr="0019416C">
        <w:rPr>
          <w:rFonts w:ascii="Verdana" w:hAnsi="Verdana"/>
          <w:b/>
          <w:szCs w:val="20"/>
        </w:rPr>
        <w:t>Petición para Interrupción</w:t>
      </w:r>
    </w:p>
    <w:p w:rsidR="007415D5" w:rsidRPr="0019416C" w:rsidRDefault="007415D5" w:rsidP="006F4DBB">
      <w:pPr>
        <w:spacing w:after="0" w:line="360" w:lineRule="auto"/>
        <w:ind w:left="-284" w:right="-567"/>
        <w:jc w:val="center"/>
        <w:rPr>
          <w:rFonts w:ascii="Verdana" w:hAnsi="Verdana"/>
          <w:b/>
          <w:szCs w:val="20"/>
        </w:rPr>
      </w:pP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15D5" w:rsidRPr="0019416C" w:rsidRDefault="007415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15D5" w:rsidRPr="0019416C" w:rsidRDefault="007415D5" w:rsidP="006F4DBB">
      <w:pPr>
        <w:spacing w:after="0" w:line="360" w:lineRule="auto"/>
        <w:ind w:left="-284" w:right="-567"/>
        <w:jc w:val="both"/>
        <w:rPr>
          <w:rFonts w:ascii="Verdana" w:hAnsi="Verdana"/>
          <w:sz w:val="20"/>
          <w:szCs w:val="20"/>
        </w:rPr>
      </w:pPr>
    </w:p>
    <w:p w:rsidR="00146930"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146930" w:rsidRPr="0019416C">
        <w:rPr>
          <w:rFonts w:ascii="Verdana" w:hAnsi="Verdana"/>
          <w:b/>
          <w:szCs w:val="20"/>
          <w:highlight w:val="lightGray"/>
        </w:rPr>
        <w:t>[IRTF]</w:t>
      </w:r>
      <w:r w:rsidRPr="0019416C">
        <w:rPr>
          <w:rFonts w:ascii="Verdana" w:hAnsi="Verdana"/>
          <w:b/>
          <w:szCs w:val="20"/>
        </w:rPr>
        <w:t>*</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Internet Research Task Force; Grupo de Tareas e Investigación sobre Internet</w:t>
      </w:r>
      <w:r w:rsidRPr="0019416C">
        <w:rPr>
          <w:rFonts w:ascii="Verdana" w:hAnsi="Verdana" w:cs="Arial"/>
          <w:b/>
          <w:sz w:val="20"/>
          <w:szCs w:val="20"/>
        </w:rPr>
        <w:t>. Oganismo de la Sociedad Internet compuesto por diversos grupos que trabajan sobre temas relacionados con los protocolos, la arquitectura y las aplicaciones de Internet. Lo forman personas individuales en vez de representantes de empresas u organismos.</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8B4BCC" w:rsidRPr="0019416C" w:rsidRDefault="008B4BCC" w:rsidP="006F4DBB">
      <w:pPr>
        <w:spacing w:after="0" w:line="360" w:lineRule="auto"/>
        <w:ind w:left="-284" w:right="-567"/>
        <w:jc w:val="center"/>
        <w:rPr>
          <w:rFonts w:ascii="Verdana" w:hAnsi="Verdana"/>
          <w:b/>
          <w:szCs w:val="20"/>
        </w:rPr>
      </w:pPr>
      <w:r w:rsidRPr="0019416C">
        <w:rPr>
          <w:rFonts w:ascii="Verdana" w:hAnsi="Verdana"/>
          <w:b/>
          <w:szCs w:val="20"/>
          <w:highlight w:val="lightGray"/>
        </w:rPr>
        <w:t>[IS-IS]</w:t>
      </w:r>
      <w:r w:rsidRPr="0019416C">
        <w:rPr>
          <w:rFonts w:ascii="Verdana" w:hAnsi="Verdana"/>
          <w:b/>
          <w:szCs w:val="20"/>
        </w:rPr>
        <w:t xml:space="preserve"> Intermediate System to Intermediate System; Sistema Intermedio a Sistema Intermedio</w:t>
      </w:r>
    </w:p>
    <w:p w:rsidR="008B4BCC" w:rsidRPr="0019416C" w:rsidRDefault="008B4BCC" w:rsidP="006F4DBB">
      <w:pPr>
        <w:spacing w:after="0" w:line="360" w:lineRule="auto"/>
        <w:ind w:left="-284" w:right="-567"/>
        <w:jc w:val="center"/>
        <w:rPr>
          <w:rFonts w:ascii="Verdana" w:hAnsi="Verdana"/>
          <w:b/>
          <w:szCs w:val="20"/>
        </w:rPr>
      </w:pPr>
    </w:p>
    <w:p w:rsidR="008B4BCC" w:rsidRPr="0019416C" w:rsidRDefault="008B4BC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B4BCC" w:rsidRPr="0019416C" w:rsidRDefault="008B4BCC" w:rsidP="006F4DBB">
      <w:pPr>
        <w:spacing w:after="0" w:line="360" w:lineRule="auto"/>
        <w:ind w:left="-284" w:right="-567"/>
        <w:jc w:val="both"/>
        <w:rPr>
          <w:rFonts w:ascii="Verdana" w:hAnsi="Verdana"/>
          <w:sz w:val="20"/>
          <w:szCs w:val="20"/>
        </w:rPr>
      </w:pPr>
    </w:p>
    <w:p w:rsidR="008B4BCC" w:rsidRPr="0019416C" w:rsidRDefault="008B4BC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B4BCC" w:rsidRPr="0019416C" w:rsidRDefault="008B4BCC" w:rsidP="006F4DBB">
      <w:pPr>
        <w:spacing w:after="0" w:line="360" w:lineRule="auto"/>
        <w:ind w:left="-284" w:right="-567"/>
        <w:jc w:val="both"/>
        <w:rPr>
          <w:rFonts w:ascii="Verdana" w:hAnsi="Verdana"/>
          <w:sz w:val="20"/>
          <w:szCs w:val="20"/>
        </w:rPr>
      </w:pPr>
    </w:p>
    <w:p w:rsidR="008B4BCC" w:rsidRPr="0019416C" w:rsidRDefault="008B4BC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B4BCC" w:rsidRPr="0019416C" w:rsidRDefault="008B4BC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B4BCC" w:rsidRDefault="008B4BCC" w:rsidP="006F4DBB">
      <w:pPr>
        <w:spacing w:after="0" w:line="360" w:lineRule="auto"/>
        <w:ind w:left="-284" w:right="-567"/>
        <w:jc w:val="both"/>
        <w:rPr>
          <w:rFonts w:ascii="Verdana" w:hAnsi="Verdana"/>
          <w:sz w:val="20"/>
          <w:szCs w:val="20"/>
          <w:highlight w:val="lightGray"/>
        </w:rPr>
      </w:pPr>
    </w:p>
    <w:p w:rsidR="00314091" w:rsidRPr="0019416C" w:rsidRDefault="00314091" w:rsidP="006F4DBB">
      <w:pPr>
        <w:spacing w:after="0" w:line="360" w:lineRule="auto"/>
        <w:ind w:left="-284" w:right="-567"/>
        <w:jc w:val="center"/>
        <w:rPr>
          <w:rFonts w:ascii="Verdana" w:hAnsi="Verdana"/>
          <w:b/>
          <w:szCs w:val="20"/>
        </w:rPr>
      </w:pPr>
      <w:r w:rsidRPr="0019416C">
        <w:rPr>
          <w:rFonts w:ascii="Verdana" w:hAnsi="Verdana"/>
          <w:b/>
          <w:szCs w:val="20"/>
          <w:highlight w:val="lightGray"/>
        </w:rPr>
        <w:t>[IS</w:t>
      </w:r>
      <w:r>
        <w:rPr>
          <w:rFonts w:ascii="Verdana" w:hAnsi="Verdana"/>
          <w:b/>
          <w:szCs w:val="20"/>
          <w:highlight w:val="lightGray"/>
        </w:rPr>
        <w:t>5</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Infosec Standard 5; Estándar Infosec 5</w:t>
      </w:r>
    </w:p>
    <w:p w:rsidR="00314091" w:rsidRPr="0019416C" w:rsidRDefault="00314091" w:rsidP="006F4DBB">
      <w:pPr>
        <w:spacing w:after="0" w:line="360" w:lineRule="auto"/>
        <w:ind w:left="-284" w:right="-567"/>
        <w:jc w:val="center"/>
        <w:rPr>
          <w:rFonts w:ascii="Verdana" w:hAnsi="Verdana"/>
          <w:b/>
          <w:szCs w:val="20"/>
        </w:rPr>
      </w:pPr>
    </w:p>
    <w:p w:rsidR="00314091" w:rsidRPr="0019416C" w:rsidRDefault="003140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14091" w:rsidRPr="0019416C" w:rsidRDefault="003140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14091" w:rsidRPr="0019416C" w:rsidRDefault="00314091" w:rsidP="006F4DBB">
      <w:pPr>
        <w:spacing w:after="0" w:line="360" w:lineRule="auto"/>
        <w:ind w:left="-284" w:right="-567"/>
        <w:jc w:val="both"/>
        <w:rPr>
          <w:rFonts w:ascii="Verdana" w:hAnsi="Verdana"/>
          <w:sz w:val="20"/>
          <w:szCs w:val="20"/>
          <w:highlight w:val="lightGray"/>
        </w:rPr>
      </w:pPr>
    </w:p>
    <w:p w:rsidR="008B4BCC" w:rsidRPr="0019416C" w:rsidRDefault="008B4BCC"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[ISA]</w:t>
      </w:r>
      <w:r w:rsidRPr="0019416C">
        <w:rPr>
          <w:rFonts w:ascii="Verdana" w:hAnsi="Verdana"/>
          <w:b/>
          <w:szCs w:val="20"/>
        </w:rPr>
        <w:t xml:space="preserve"> </w:t>
      </w:r>
      <w:r w:rsidR="00B977A9" w:rsidRPr="0019416C">
        <w:rPr>
          <w:rFonts w:ascii="Verdana" w:hAnsi="Verdana"/>
          <w:b/>
          <w:szCs w:val="20"/>
        </w:rPr>
        <w:t>Industry Standard Architecture</w:t>
      </w:r>
      <w:r w:rsidRPr="0019416C">
        <w:rPr>
          <w:rFonts w:ascii="Verdana" w:hAnsi="Verdana"/>
          <w:b/>
          <w:szCs w:val="20"/>
        </w:rPr>
        <w:t xml:space="preserve">; </w:t>
      </w:r>
      <w:r w:rsidR="00B977A9" w:rsidRPr="0019416C">
        <w:rPr>
          <w:rFonts w:ascii="Verdana" w:hAnsi="Verdana"/>
          <w:b/>
          <w:szCs w:val="20"/>
        </w:rPr>
        <w:t>Arquitectura Normalizada de la Industria</w:t>
      </w:r>
      <w:r w:rsidR="00367675">
        <w:rPr>
          <w:rFonts w:ascii="Verdana" w:hAnsi="Verdana"/>
          <w:b/>
          <w:szCs w:val="20"/>
        </w:rPr>
        <w:t xml:space="preserve"> </w:t>
      </w:r>
      <w:r w:rsidR="00367675" w:rsidRPr="00367675">
        <w:rPr>
          <w:rFonts w:ascii="Verdana" w:hAnsi="Verdana"/>
          <w:b/>
          <w:szCs w:val="20"/>
          <w:highlight w:val="green"/>
        </w:rPr>
        <w:t>||</w:t>
      </w:r>
      <w:r w:rsidR="00367675">
        <w:rPr>
          <w:rFonts w:ascii="Verdana" w:hAnsi="Verdana"/>
          <w:b/>
          <w:szCs w:val="20"/>
        </w:rPr>
        <w:t xml:space="preserve"> Internet Security and Acceleration; </w:t>
      </w:r>
      <w:r w:rsidR="008D4F29" w:rsidRPr="008D4F29">
        <w:rPr>
          <w:rFonts w:ascii="Verdana" w:hAnsi="Verdana"/>
          <w:b/>
          <w:szCs w:val="20"/>
        </w:rPr>
        <w:t>Seguridad y Aceleración de Internet</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highlight w:val="lightGray"/>
        </w:rPr>
      </w:pPr>
    </w:p>
    <w:p w:rsidR="00FE6EBA"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FE6EBA" w:rsidRPr="0019416C">
        <w:rPr>
          <w:rFonts w:ascii="Verdana" w:hAnsi="Verdana"/>
          <w:b/>
          <w:szCs w:val="20"/>
          <w:highlight w:val="lightGray"/>
        </w:rPr>
        <w:t>[ISACA]</w:t>
      </w:r>
      <w:r w:rsidRPr="0019416C">
        <w:rPr>
          <w:rFonts w:ascii="Verdana" w:hAnsi="Verdana"/>
          <w:b/>
          <w:szCs w:val="20"/>
        </w:rPr>
        <w: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Information System Audit and Control Association; Asociación de Auditoría y Control de Sistemas de Información</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[ISAKMP]</w:t>
      </w:r>
      <w:r w:rsidRPr="0019416C">
        <w:rPr>
          <w:rFonts w:ascii="Verdana" w:hAnsi="Verdana"/>
          <w:b/>
          <w:szCs w:val="20"/>
        </w:rPr>
        <w:t xml:space="preserve"> Internet Security Association Key Management Protocol; Protocolo de Gestión de Clave con Asociación de Seguridad en Internet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utilizado en el marco de IPsec para autenticar entidades, así como para establecer y gestionar asociaciones de seguridad.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rPr>
      </w:pPr>
      <w:r w:rsidRPr="0019416C">
        <w:rPr>
          <w:rFonts w:ascii="Verdana" w:hAnsi="Verdana"/>
          <w:b/>
          <w:szCs w:val="20"/>
          <w:highlight w:val="lightGray"/>
        </w:rPr>
        <w:t>[ISAM]</w:t>
      </w:r>
      <w:r w:rsidRPr="0019416C">
        <w:rPr>
          <w:rFonts w:ascii="Verdana" w:hAnsi="Verdana"/>
          <w:b/>
          <w:szCs w:val="20"/>
        </w:rPr>
        <w:t xml:space="preserve"> Indexed Sequential Access Method; </w:t>
      </w:r>
      <w:r w:rsidR="008D4F29" w:rsidRPr="008D4F29">
        <w:rPr>
          <w:rFonts w:ascii="Verdana" w:hAnsi="Verdana"/>
          <w:b/>
          <w:szCs w:val="20"/>
        </w:rPr>
        <w:t xml:space="preserve">Método de </w:t>
      </w:r>
      <w:r w:rsidR="008D4F29">
        <w:rPr>
          <w:rFonts w:ascii="Verdana" w:hAnsi="Verdana"/>
          <w:b/>
          <w:szCs w:val="20"/>
        </w:rPr>
        <w:t>A</w:t>
      </w:r>
      <w:r w:rsidR="008D4F29" w:rsidRPr="008D4F29">
        <w:rPr>
          <w:rFonts w:ascii="Verdana" w:hAnsi="Verdana"/>
          <w:b/>
          <w:szCs w:val="20"/>
        </w:rPr>
        <w:t xml:space="preserve">cceso </w:t>
      </w:r>
      <w:r w:rsidR="008D4F29">
        <w:rPr>
          <w:rFonts w:ascii="Verdana" w:hAnsi="Verdana"/>
          <w:b/>
          <w:szCs w:val="20"/>
        </w:rPr>
        <w:t>S</w:t>
      </w:r>
      <w:r w:rsidR="008D4F29" w:rsidRPr="008D4F29">
        <w:rPr>
          <w:rFonts w:ascii="Verdana" w:hAnsi="Verdana"/>
          <w:b/>
          <w:szCs w:val="20"/>
        </w:rPr>
        <w:t xml:space="preserve">ecuencial </w:t>
      </w:r>
      <w:r w:rsidR="008D4F29">
        <w:rPr>
          <w:rFonts w:ascii="Verdana" w:hAnsi="Verdana"/>
          <w:b/>
          <w:szCs w:val="20"/>
        </w:rPr>
        <w:t>I</w:t>
      </w:r>
      <w:r w:rsidR="008D4F29" w:rsidRPr="008D4F29">
        <w:rPr>
          <w:rFonts w:ascii="Verdana" w:hAnsi="Verdana"/>
          <w:b/>
          <w:szCs w:val="20"/>
        </w:rPr>
        <w:t>ndexado</w:t>
      </w:r>
    </w:p>
    <w:p w:rsidR="001467DA" w:rsidRPr="0019416C" w:rsidRDefault="001467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7DA" w:rsidRPr="0019416C" w:rsidRDefault="001467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7DA" w:rsidRPr="0019416C" w:rsidRDefault="001467D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[ISAPI]</w:t>
      </w:r>
      <w:r w:rsidRPr="0019416C">
        <w:rPr>
          <w:rFonts w:ascii="Verdana" w:hAnsi="Verdana"/>
          <w:b/>
          <w:szCs w:val="20"/>
        </w:rPr>
        <w:t xml:space="preserve"> Internet Server Application Procedural Interface; Interfaz de Procedimiento para Aplicación de Servidor de Internet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[ISC]</w:t>
      </w:r>
      <w:r w:rsidRPr="0019416C">
        <w:rPr>
          <w:rFonts w:ascii="Verdana" w:hAnsi="Verdana"/>
          <w:b/>
          <w:szCs w:val="20"/>
        </w:rPr>
        <w:t xml:space="preserve"> Integrated Storage Control; Control de Almacenamiento Integrado </w:t>
      </w:r>
      <w:r w:rsidRPr="0019416C">
        <w:rPr>
          <w:rFonts w:ascii="Verdana" w:hAnsi="Verdana"/>
          <w:b/>
          <w:szCs w:val="20"/>
          <w:highlight w:val="green"/>
        </w:rPr>
        <w:t>||</w:t>
      </w:r>
      <w:r w:rsidRPr="0019416C">
        <w:rPr>
          <w:rFonts w:ascii="Verdana" w:hAnsi="Verdana"/>
          <w:b/>
          <w:szCs w:val="20"/>
        </w:rPr>
        <w:t xml:space="preserve"> Internet Systems Consortium; Consorcio de S</w:t>
      </w:r>
      <w:r w:rsidR="00E32583">
        <w:rPr>
          <w:rFonts w:ascii="Verdana" w:hAnsi="Verdana"/>
          <w:b/>
          <w:szCs w:val="20"/>
        </w:rPr>
        <w:t>i</w:t>
      </w:r>
      <w:r w:rsidRPr="0019416C">
        <w:rPr>
          <w:rFonts w:ascii="Verdana" w:hAnsi="Verdana"/>
          <w:b/>
          <w:szCs w:val="20"/>
        </w:rPr>
        <w:t>stemas para Internet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[ISCSI]</w:t>
      </w:r>
      <w:r w:rsidRPr="0019416C">
        <w:rPr>
          <w:rFonts w:ascii="Verdana" w:hAnsi="Verdana"/>
          <w:b/>
          <w:szCs w:val="20"/>
        </w:rPr>
        <w:t xml:space="preserve"> Internet Small Computer Systems Interface; </w:t>
      </w:r>
      <w:r w:rsidR="008D4F29" w:rsidRPr="008D4F29">
        <w:rPr>
          <w:rFonts w:ascii="Verdana" w:hAnsi="Verdana"/>
          <w:b/>
          <w:szCs w:val="20"/>
        </w:rPr>
        <w:t xml:space="preserve">Interfaz de </w:t>
      </w:r>
      <w:r w:rsidR="008D4F29">
        <w:rPr>
          <w:rFonts w:ascii="Verdana" w:hAnsi="Verdana"/>
          <w:b/>
          <w:szCs w:val="20"/>
        </w:rPr>
        <w:t>S</w:t>
      </w:r>
      <w:r w:rsidR="008D4F29" w:rsidRPr="008D4F29">
        <w:rPr>
          <w:rFonts w:ascii="Verdana" w:hAnsi="Verdana"/>
          <w:b/>
          <w:szCs w:val="20"/>
        </w:rPr>
        <w:t xml:space="preserve">istemas </w:t>
      </w:r>
      <w:r w:rsidR="008D4F29">
        <w:rPr>
          <w:rFonts w:ascii="Verdana" w:hAnsi="Verdana"/>
          <w:b/>
          <w:szCs w:val="20"/>
        </w:rPr>
        <w:t>I</w:t>
      </w:r>
      <w:r w:rsidR="008D4F29" w:rsidRPr="008D4F29">
        <w:rPr>
          <w:rFonts w:ascii="Verdana" w:hAnsi="Verdana"/>
          <w:b/>
          <w:szCs w:val="20"/>
        </w:rPr>
        <w:t xml:space="preserve">nformáticos </w:t>
      </w:r>
      <w:r w:rsidR="008D4F29">
        <w:rPr>
          <w:rFonts w:ascii="Verdana" w:hAnsi="Verdana"/>
          <w:b/>
          <w:szCs w:val="20"/>
        </w:rPr>
        <w:t>P</w:t>
      </w:r>
      <w:r w:rsidR="008D4F29" w:rsidRPr="008D4F29">
        <w:rPr>
          <w:rFonts w:ascii="Verdana" w:hAnsi="Verdana"/>
          <w:b/>
          <w:szCs w:val="20"/>
        </w:rPr>
        <w:t>equeños de Internet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https://pc.net/glossary/definition/iscsi</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Default="00FE6EBA" w:rsidP="006F4DBB">
      <w:pPr>
        <w:spacing w:after="0" w:line="360" w:lineRule="auto"/>
        <w:ind w:left="-284" w:right="-567"/>
        <w:jc w:val="both"/>
        <w:rPr>
          <w:rFonts w:ascii="Verdana" w:hAnsi="Verdana"/>
          <w:sz w:val="20"/>
          <w:szCs w:val="20"/>
        </w:rPr>
      </w:pPr>
    </w:p>
    <w:p w:rsidR="009C04A4" w:rsidRPr="0019416C" w:rsidRDefault="009C04A4"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ISD</w:t>
      </w:r>
      <w:r w:rsidRPr="0019416C">
        <w:rPr>
          <w:rFonts w:ascii="Verdana" w:hAnsi="Verdana"/>
          <w:b/>
          <w:szCs w:val="20"/>
          <w:highlight w:val="lightGray"/>
        </w:rPr>
        <w:t>]</w:t>
      </w:r>
      <w:r w:rsidRPr="0019416C">
        <w:rPr>
          <w:rFonts w:ascii="Verdana" w:hAnsi="Verdana"/>
          <w:b/>
          <w:szCs w:val="20"/>
        </w:rPr>
        <w:t xml:space="preserve"> </w:t>
      </w:r>
      <w:r w:rsidRPr="009C04A4">
        <w:rPr>
          <w:rFonts w:ascii="Verdana" w:hAnsi="Verdana"/>
          <w:b/>
          <w:szCs w:val="20"/>
        </w:rPr>
        <w:t>Install</w:t>
      </w:r>
      <w:r>
        <w:rPr>
          <w:rFonts w:ascii="Verdana" w:hAnsi="Verdana"/>
          <w:b/>
          <w:szCs w:val="20"/>
        </w:rPr>
        <w:t xml:space="preserve"> </w:t>
      </w:r>
      <w:r w:rsidRPr="009C04A4">
        <w:rPr>
          <w:rFonts w:ascii="Verdana" w:hAnsi="Verdana"/>
          <w:b/>
          <w:szCs w:val="20"/>
        </w:rPr>
        <w:t>Shield Dialog</w:t>
      </w:r>
      <w:r>
        <w:rPr>
          <w:rFonts w:ascii="Verdana" w:hAnsi="Verdana"/>
          <w:b/>
          <w:szCs w:val="20"/>
        </w:rPr>
        <w:t xml:space="preserve">; </w:t>
      </w:r>
      <w:r w:rsidR="008D4F29" w:rsidRPr="008D4F29">
        <w:rPr>
          <w:rFonts w:ascii="Verdana" w:hAnsi="Verdana"/>
          <w:b/>
          <w:szCs w:val="20"/>
        </w:rPr>
        <w:t xml:space="preserve">Cuadro de </w:t>
      </w:r>
      <w:r w:rsidR="008D4F29">
        <w:rPr>
          <w:rFonts w:ascii="Verdana" w:hAnsi="Verdana"/>
          <w:b/>
          <w:szCs w:val="20"/>
        </w:rPr>
        <w:t>D</w:t>
      </w:r>
      <w:r w:rsidR="008D4F29" w:rsidRPr="008D4F29">
        <w:rPr>
          <w:rFonts w:ascii="Verdana" w:hAnsi="Verdana"/>
          <w:b/>
          <w:szCs w:val="20"/>
        </w:rPr>
        <w:t xml:space="preserve">iálogo Instalar </w:t>
      </w:r>
      <w:r w:rsidR="008D4F29">
        <w:rPr>
          <w:rFonts w:ascii="Verdana" w:hAnsi="Verdana"/>
          <w:b/>
          <w:szCs w:val="20"/>
        </w:rPr>
        <w:t>E</w:t>
      </w:r>
      <w:r w:rsidR="008D4F29" w:rsidRPr="008D4F29">
        <w:rPr>
          <w:rFonts w:ascii="Verdana" w:hAnsi="Verdana"/>
          <w:b/>
          <w:szCs w:val="20"/>
        </w:rPr>
        <w:t>scudo</w:t>
      </w:r>
    </w:p>
    <w:p w:rsidR="009C04A4" w:rsidRPr="0019416C" w:rsidRDefault="009C04A4" w:rsidP="006F4DBB">
      <w:pPr>
        <w:spacing w:after="0" w:line="360" w:lineRule="auto"/>
        <w:ind w:left="-284" w:right="-567"/>
        <w:jc w:val="center"/>
        <w:rPr>
          <w:rFonts w:ascii="Verdana" w:hAnsi="Verdana"/>
          <w:b/>
          <w:szCs w:val="20"/>
        </w:rPr>
      </w:pPr>
    </w:p>
    <w:p w:rsidR="009C04A4" w:rsidRPr="0019416C" w:rsidRDefault="009C04A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Flexera Software; Archivos de diseño de página; </w:t>
      </w:r>
      <w:r w:rsidRPr="009C04A4">
        <w:rPr>
          <w:rFonts w:ascii="Verdana" w:hAnsi="Verdana" w:cs="Arial"/>
          <w:b/>
          <w:sz w:val="20"/>
          <w:szCs w:val="20"/>
        </w:rPr>
        <w:t>Flexera InstallShield Dialog Box File</w:t>
      </w:r>
      <w:r>
        <w:rPr>
          <w:rFonts w:ascii="Verdana" w:hAnsi="Verdana" w:cs="Arial"/>
          <w:b/>
          <w:sz w:val="20"/>
          <w:szCs w:val="20"/>
        </w:rPr>
        <w:t>.</w:t>
      </w:r>
    </w:p>
    <w:p w:rsidR="009C04A4" w:rsidRPr="0019416C" w:rsidRDefault="009C04A4" w:rsidP="006F4DBB">
      <w:pPr>
        <w:spacing w:after="0" w:line="360" w:lineRule="auto"/>
        <w:ind w:left="-284" w:right="-567"/>
        <w:jc w:val="both"/>
        <w:rPr>
          <w:rFonts w:ascii="Verdana" w:hAnsi="Verdana"/>
          <w:sz w:val="20"/>
          <w:szCs w:val="20"/>
        </w:rPr>
      </w:pPr>
    </w:p>
    <w:p w:rsidR="009C04A4" w:rsidRPr="0019416C" w:rsidRDefault="009C04A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04A4" w:rsidRPr="0019416C" w:rsidRDefault="009C04A4" w:rsidP="006F4DBB">
      <w:pPr>
        <w:spacing w:after="0" w:line="360" w:lineRule="auto"/>
        <w:ind w:left="-284" w:right="-567"/>
        <w:jc w:val="both"/>
        <w:rPr>
          <w:rFonts w:ascii="Verdana" w:hAnsi="Verdana"/>
          <w:sz w:val="20"/>
          <w:szCs w:val="20"/>
        </w:rPr>
      </w:pPr>
    </w:p>
    <w:p w:rsidR="009C04A4" w:rsidRPr="0019416C" w:rsidRDefault="009C04A4"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9C04A4" w:rsidRPr="0019416C" w:rsidRDefault="009C04A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C04A4" w:rsidRPr="0019416C" w:rsidRDefault="009C04A4" w:rsidP="006F4DBB">
      <w:pPr>
        <w:spacing w:after="0" w:line="360" w:lineRule="auto"/>
        <w:ind w:left="-284" w:right="-567"/>
        <w:jc w:val="both"/>
        <w:rPr>
          <w:rFonts w:ascii="Verdana" w:hAnsi="Verdana"/>
          <w:sz w:val="20"/>
          <w:szCs w:val="20"/>
        </w:rPr>
      </w:pPr>
    </w:p>
    <w:p w:rsidR="00C57E41" w:rsidRPr="0019416C" w:rsidRDefault="00C57E41" w:rsidP="006F4DBB">
      <w:pPr>
        <w:spacing w:after="0" w:line="360" w:lineRule="auto"/>
        <w:ind w:left="-284" w:right="-567"/>
        <w:jc w:val="center"/>
        <w:rPr>
          <w:rFonts w:ascii="Verdana" w:hAnsi="Verdana"/>
          <w:b/>
          <w:szCs w:val="20"/>
        </w:rPr>
      </w:pPr>
      <w:r w:rsidRPr="0019416C">
        <w:rPr>
          <w:rFonts w:ascii="Verdana" w:hAnsi="Verdana"/>
          <w:b/>
          <w:szCs w:val="20"/>
          <w:highlight w:val="lightGray"/>
        </w:rPr>
        <w:t>[ISDB]</w:t>
      </w:r>
      <w:r w:rsidRPr="0019416C">
        <w:rPr>
          <w:rFonts w:ascii="Verdana" w:hAnsi="Verdana"/>
          <w:b/>
          <w:szCs w:val="20"/>
        </w:rPr>
        <w:t xml:space="preserve"> </w:t>
      </w:r>
      <w:r w:rsidRPr="0019416C">
        <w:rPr>
          <w:rFonts w:ascii="Verdana" w:hAnsi="Verdana"/>
          <w:b/>
          <w:iCs/>
          <w:szCs w:val="20"/>
        </w:rPr>
        <w:t>Integrated Services Digital Broadcasting; Radiodifusión Digital de Servicios Integrados</w:t>
      </w:r>
    </w:p>
    <w:p w:rsidR="00C57E41" w:rsidRPr="0019416C" w:rsidRDefault="00C57E4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A4FB7" w:rsidRPr="0019416C">
        <w:rPr>
          <w:rFonts w:ascii="Verdana" w:hAnsi="Verdana" w:cs="Arial"/>
          <w:b/>
          <w:sz w:val="20"/>
          <w:szCs w:val="20"/>
        </w:rPr>
        <w:t>DDD.</w:t>
      </w:r>
    </w:p>
    <w:p w:rsidR="00C57E41" w:rsidRPr="0019416C" w:rsidRDefault="00C57E41" w:rsidP="006F4DBB">
      <w:pPr>
        <w:spacing w:after="0" w:line="360" w:lineRule="auto"/>
        <w:ind w:left="-284" w:right="-567"/>
        <w:jc w:val="both"/>
        <w:rPr>
          <w:rFonts w:ascii="Verdana" w:hAnsi="Verdana"/>
          <w:sz w:val="20"/>
          <w:szCs w:val="20"/>
        </w:rPr>
      </w:pPr>
    </w:p>
    <w:p w:rsidR="00C57E41" w:rsidRPr="0019416C" w:rsidRDefault="00C57E4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57E41" w:rsidRPr="0019416C" w:rsidRDefault="00C57E41" w:rsidP="006F4DBB">
      <w:pPr>
        <w:spacing w:after="0" w:line="360" w:lineRule="auto"/>
        <w:ind w:left="-284" w:right="-567"/>
        <w:jc w:val="both"/>
        <w:rPr>
          <w:rFonts w:ascii="Verdana" w:hAnsi="Verdana"/>
          <w:sz w:val="20"/>
          <w:szCs w:val="20"/>
        </w:rPr>
      </w:pPr>
    </w:p>
    <w:p w:rsidR="00C57E41" w:rsidRPr="0019416C" w:rsidRDefault="00C57E4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57E41" w:rsidRPr="0019416C" w:rsidRDefault="00C57E4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57E41" w:rsidRPr="0019416C" w:rsidRDefault="00C57E41"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[ISDN]</w:t>
      </w:r>
      <w:r w:rsidRPr="0019416C">
        <w:rPr>
          <w:rFonts w:ascii="Verdana" w:hAnsi="Verdana"/>
          <w:b/>
          <w:szCs w:val="20"/>
        </w:rPr>
        <w:t xml:space="preserve"> Integrated Services Digital Network; Red Digital de Servicios Integrados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644D3">
        <w:rPr>
          <w:rFonts w:ascii="Verdana" w:hAnsi="Verdana" w:cs="Arial"/>
          <w:b/>
          <w:sz w:val="20"/>
          <w:szCs w:val="20"/>
        </w:rPr>
        <w:t>Remite a RDSI.</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Default="00F43834" w:rsidP="006F4DBB">
      <w:pPr>
        <w:spacing w:after="0" w:line="360" w:lineRule="auto"/>
        <w:ind w:left="-284" w:right="-567"/>
        <w:jc w:val="both"/>
        <w:rPr>
          <w:rFonts w:ascii="Verdana" w:hAnsi="Verdana" w:cs="Arial"/>
          <w:b/>
          <w:sz w:val="20"/>
          <w:szCs w:val="20"/>
        </w:rPr>
      </w:pPr>
      <w:hyperlink r:id="rId48" w:history="1">
        <w:r w:rsidR="002644D3" w:rsidRPr="00F6044F">
          <w:rPr>
            <w:rStyle w:val="Hipervnculo"/>
            <w:rFonts w:ascii="Verdana" w:hAnsi="Verdana" w:cs="Arial"/>
            <w:b/>
            <w:sz w:val="20"/>
            <w:szCs w:val="20"/>
          </w:rPr>
          <w:t>https://pc.net/glossary/definition/isdn</w:t>
        </w:r>
      </w:hyperlink>
    </w:p>
    <w:p w:rsidR="002644D3" w:rsidRPr="0019416C" w:rsidRDefault="002644D3" w:rsidP="006F4DBB">
      <w:pPr>
        <w:spacing w:after="0" w:line="360" w:lineRule="auto"/>
        <w:ind w:left="-284" w:right="-567"/>
        <w:jc w:val="both"/>
        <w:rPr>
          <w:rFonts w:ascii="Verdana" w:hAnsi="Verdana"/>
          <w:sz w:val="20"/>
          <w:szCs w:val="20"/>
          <w:highlight w:val="lightGray"/>
        </w:rPr>
      </w:pPr>
    </w:p>
    <w:p w:rsidR="00851FEC"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851FEC" w:rsidRPr="0019416C">
        <w:rPr>
          <w:rFonts w:ascii="Verdana" w:hAnsi="Verdana"/>
          <w:b/>
          <w:szCs w:val="20"/>
          <w:highlight w:val="lightGray"/>
        </w:rPr>
        <w:t>[ISECOM]</w:t>
      </w:r>
      <w:r w:rsidRPr="0019416C">
        <w:rPr>
          <w:rFonts w:ascii="Verdana" w:hAnsi="Verdana"/>
          <w:b/>
          <w:szCs w:val="20"/>
        </w:rPr>
        <w:t>*</w:t>
      </w:r>
    </w:p>
    <w:p w:rsidR="00851FEC" w:rsidRPr="0019416C" w:rsidRDefault="00851FEC" w:rsidP="006F4DBB">
      <w:pPr>
        <w:spacing w:after="0" w:line="360" w:lineRule="auto"/>
        <w:ind w:left="-284" w:right="-567"/>
        <w:jc w:val="center"/>
        <w:rPr>
          <w:rFonts w:ascii="Verdana" w:hAnsi="Verdana"/>
          <w:b/>
          <w:szCs w:val="20"/>
        </w:rPr>
      </w:pPr>
    </w:p>
    <w:p w:rsidR="00851FEC" w:rsidRPr="0019416C" w:rsidRDefault="00851F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Institute for Security and Open Methodologies; Instituto para la Seguridad y Metodologías Abiertas</w:t>
      </w:r>
    </w:p>
    <w:p w:rsidR="00851FEC" w:rsidRPr="0019416C" w:rsidRDefault="00851FEC" w:rsidP="006F4DBB">
      <w:pPr>
        <w:spacing w:after="0" w:line="360" w:lineRule="auto"/>
        <w:ind w:left="-284" w:right="-567"/>
        <w:jc w:val="both"/>
        <w:rPr>
          <w:rFonts w:ascii="Verdana" w:hAnsi="Verdana"/>
          <w:sz w:val="20"/>
          <w:szCs w:val="20"/>
        </w:rPr>
      </w:pPr>
    </w:p>
    <w:p w:rsidR="00851FEC" w:rsidRPr="0019416C" w:rsidRDefault="00851F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1FEC" w:rsidRPr="0019416C" w:rsidRDefault="00851FEC" w:rsidP="006F4DBB">
      <w:pPr>
        <w:spacing w:after="0" w:line="360" w:lineRule="auto"/>
        <w:ind w:left="-284" w:right="-567"/>
        <w:jc w:val="both"/>
        <w:rPr>
          <w:rFonts w:ascii="Verdana" w:hAnsi="Verdana"/>
          <w:sz w:val="20"/>
          <w:szCs w:val="20"/>
        </w:rPr>
      </w:pPr>
    </w:p>
    <w:p w:rsidR="00851FEC" w:rsidRPr="0019416C" w:rsidRDefault="00851F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1FEC" w:rsidRPr="0019416C" w:rsidRDefault="00851F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1FEC" w:rsidRPr="0019416C" w:rsidRDefault="00851FEC" w:rsidP="006F4DBB">
      <w:pPr>
        <w:spacing w:after="0" w:line="360" w:lineRule="auto"/>
        <w:ind w:left="-284" w:right="-567"/>
        <w:jc w:val="both"/>
        <w:rPr>
          <w:rFonts w:ascii="Verdana" w:hAnsi="Verdana"/>
          <w:sz w:val="20"/>
          <w:szCs w:val="20"/>
          <w:highlight w:val="lightGray"/>
        </w:rPr>
      </w:pPr>
    </w:p>
    <w:p w:rsidR="00547630" w:rsidRPr="0019416C" w:rsidRDefault="00547630"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B977A9" w:rsidRPr="0019416C">
        <w:rPr>
          <w:rFonts w:ascii="Verdana" w:hAnsi="Verdana"/>
          <w:b/>
          <w:szCs w:val="20"/>
          <w:highlight w:val="lightGray"/>
        </w:rPr>
        <w:t>ISMS</w:t>
      </w:r>
      <w:r w:rsidRPr="0019416C">
        <w:rPr>
          <w:rFonts w:ascii="Verdana" w:hAnsi="Verdana"/>
          <w:b/>
          <w:szCs w:val="20"/>
          <w:highlight w:val="lightGray"/>
        </w:rPr>
        <w:t>]</w:t>
      </w:r>
      <w:r w:rsidRPr="0019416C">
        <w:rPr>
          <w:rFonts w:ascii="Verdana" w:hAnsi="Verdana"/>
          <w:b/>
          <w:szCs w:val="20"/>
        </w:rPr>
        <w:t xml:space="preserve"> Information Security Management System; Sistema de Gestión de la Seguridad de la Información</w:t>
      </w:r>
    </w:p>
    <w:p w:rsidR="00547630" w:rsidRPr="0019416C" w:rsidRDefault="00547630" w:rsidP="006F4DBB">
      <w:pPr>
        <w:spacing w:after="0" w:line="360" w:lineRule="auto"/>
        <w:ind w:left="-284" w:right="-567"/>
        <w:jc w:val="center"/>
        <w:rPr>
          <w:rFonts w:ascii="Verdana" w:hAnsi="Verdana"/>
          <w:b/>
          <w:szCs w:val="20"/>
        </w:rPr>
      </w:pPr>
    </w:p>
    <w:p w:rsidR="00547630" w:rsidRPr="0019416C" w:rsidRDefault="005476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93600">
        <w:rPr>
          <w:rFonts w:ascii="Verdana" w:hAnsi="Verdana" w:cs="Arial"/>
          <w:b/>
          <w:sz w:val="20"/>
          <w:szCs w:val="20"/>
        </w:rPr>
        <w:t>Remite a SGSI.</w:t>
      </w:r>
    </w:p>
    <w:p w:rsidR="00547630" w:rsidRPr="0019416C" w:rsidRDefault="00547630" w:rsidP="006F4DBB">
      <w:pPr>
        <w:spacing w:after="0" w:line="360" w:lineRule="auto"/>
        <w:ind w:left="-284" w:right="-567"/>
        <w:jc w:val="both"/>
        <w:rPr>
          <w:rFonts w:ascii="Verdana" w:hAnsi="Verdana"/>
          <w:sz w:val="20"/>
          <w:szCs w:val="20"/>
        </w:rPr>
      </w:pPr>
    </w:p>
    <w:p w:rsidR="00547630" w:rsidRPr="0019416C" w:rsidRDefault="005476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47630" w:rsidRPr="0019416C" w:rsidRDefault="00547630" w:rsidP="006F4DBB">
      <w:pPr>
        <w:spacing w:after="0" w:line="360" w:lineRule="auto"/>
        <w:ind w:left="-284" w:right="-567"/>
        <w:jc w:val="both"/>
        <w:rPr>
          <w:rFonts w:ascii="Verdana" w:hAnsi="Verdana"/>
          <w:sz w:val="20"/>
          <w:szCs w:val="20"/>
        </w:rPr>
      </w:pPr>
    </w:p>
    <w:p w:rsidR="00547630" w:rsidRPr="0019416C" w:rsidRDefault="005476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47630" w:rsidRPr="0019416C" w:rsidRDefault="005476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47630" w:rsidRPr="0019416C" w:rsidRDefault="00547630" w:rsidP="006F4DBB">
      <w:pPr>
        <w:spacing w:after="0" w:line="360" w:lineRule="auto"/>
        <w:ind w:left="-284" w:right="-567"/>
        <w:jc w:val="both"/>
        <w:rPr>
          <w:rFonts w:ascii="Verdana" w:hAnsi="Verdana"/>
          <w:sz w:val="20"/>
          <w:szCs w:val="20"/>
        </w:rPr>
      </w:pPr>
    </w:p>
    <w:p w:rsidR="00F0695B" w:rsidRPr="0019416C" w:rsidRDefault="00F0695B" w:rsidP="006F4DBB">
      <w:pPr>
        <w:spacing w:after="0" w:line="360" w:lineRule="auto"/>
        <w:ind w:left="-284" w:right="-567"/>
        <w:jc w:val="center"/>
        <w:rPr>
          <w:rFonts w:ascii="Verdana" w:hAnsi="Verdana"/>
          <w:b/>
          <w:szCs w:val="20"/>
        </w:rPr>
      </w:pPr>
      <w:r w:rsidRPr="0019416C">
        <w:rPr>
          <w:rFonts w:ascii="Verdana" w:hAnsi="Verdana"/>
          <w:b/>
          <w:szCs w:val="20"/>
          <w:highlight w:val="lightGray"/>
        </w:rPr>
        <w:t>[ISN]</w:t>
      </w:r>
      <w:r w:rsidRPr="0019416C">
        <w:rPr>
          <w:rFonts w:ascii="Verdana" w:hAnsi="Verdana"/>
          <w:b/>
          <w:szCs w:val="20"/>
        </w:rPr>
        <w:t xml:space="preserve"> Internal</w:t>
      </w:r>
      <w:r w:rsidR="00586EDB" w:rsidRPr="0019416C">
        <w:rPr>
          <w:rFonts w:ascii="Verdana" w:hAnsi="Verdana"/>
          <w:b/>
          <w:szCs w:val="20"/>
        </w:rPr>
        <w:t xml:space="preserve"> </w:t>
      </w:r>
      <w:r w:rsidR="006D1D40" w:rsidRPr="0019416C">
        <w:rPr>
          <w:rFonts w:ascii="Verdana" w:hAnsi="Verdana"/>
          <w:b/>
          <w:szCs w:val="20"/>
        </w:rPr>
        <w:t>Serial Number; Número de Serie Interno</w:t>
      </w:r>
    </w:p>
    <w:p w:rsidR="00F0695B" w:rsidRPr="0019416C" w:rsidRDefault="00F0695B" w:rsidP="006F4DBB">
      <w:pPr>
        <w:spacing w:after="0" w:line="360" w:lineRule="auto"/>
        <w:ind w:left="-284" w:right="-567"/>
        <w:jc w:val="center"/>
        <w:rPr>
          <w:rFonts w:ascii="Verdana" w:hAnsi="Verdana"/>
          <w:b/>
          <w:szCs w:val="20"/>
        </w:rPr>
      </w:pPr>
    </w:p>
    <w:p w:rsidR="00F0695B" w:rsidRPr="0019416C" w:rsidRDefault="00F0695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[[añadir dentro</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ISSN TB EHHHH</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xml:space="preserve">ISBN International Standard Books Number o Número Internacional Normalizado </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ISBD International Standard Bibliographic Description para catalogar documentos y hacer un asiento bibliográfico único y que permite el intercambio de información</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ISBD se subdivide a su vez en: http://www.hipertexto.info/documentos/norm_isbd.htm</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ISRC International Standard Recording Code o Código Internacional Normalizado para Grabaciones.</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xml:space="preserve">ISRN - International Standard Technical Report Number, para informes técnicos y literatura gris. </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ISMN - International Standard Music Number, para obras de música.</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xml:space="preserve">ISAN - International Standard Audiovisual Number, o Número Internacional Normalizado para Obras Audiovisuales. </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ISWC - International Standard Musical Work Code, Norma ISO 15707:2001 es el Código Internacional Normalizado para Obras y sirve para identificar aquellos derechos de propiedad intelectual dentro de CISAC (Confederación Internacional de Autores y Compositores)</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ISTC - International Standard Text Code, para codificar obras textuales, pero no el producto, sino la creación en sí.</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xml:space="preserve">SICI - Serial Item and Contribution Identifier Standard. </w:t>
      </w:r>
      <w:proofErr w:type="gramStart"/>
      <w:r w:rsidRPr="0019416C">
        <w:rPr>
          <w:rFonts w:ascii="Verdana" w:hAnsi="Verdana" w:cs="Arial"/>
          <w:b/>
          <w:sz w:val="20"/>
          <w:szCs w:val="20"/>
        </w:rPr>
        <w:t>ódigo</w:t>
      </w:r>
      <w:proofErr w:type="gramEnd"/>
      <w:r w:rsidRPr="0019416C">
        <w:rPr>
          <w:rFonts w:ascii="Verdana" w:hAnsi="Verdana" w:cs="Arial"/>
          <w:b/>
          <w:sz w:val="20"/>
          <w:szCs w:val="20"/>
        </w:rPr>
        <w:t xml:space="preserve"> que identifica las publicaciones periódicas, pero que no sólo identifica la revista, sino también el número de que se trata.</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p>
    <w:p w:rsidR="00F0695B" w:rsidRPr="0019416C" w:rsidRDefault="00F0695B" w:rsidP="006F4DBB">
      <w:pPr>
        <w:spacing w:after="0" w:line="360" w:lineRule="auto"/>
        <w:ind w:left="-284" w:right="-567"/>
        <w:jc w:val="both"/>
        <w:rPr>
          <w:rFonts w:ascii="Verdana" w:hAnsi="Verdana"/>
          <w:sz w:val="20"/>
          <w:szCs w:val="20"/>
        </w:rPr>
      </w:pPr>
    </w:p>
    <w:p w:rsidR="00F0695B" w:rsidRPr="0019416C" w:rsidRDefault="00F0695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695B" w:rsidRPr="0019416C" w:rsidRDefault="00F0695B" w:rsidP="006F4DBB">
      <w:pPr>
        <w:spacing w:after="0" w:line="360" w:lineRule="auto"/>
        <w:ind w:left="-284" w:right="-567"/>
        <w:jc w:val="both"/>
        <w:rPr>
          <w:rFonts w:ascii="Verdana" w:hAnsi="Verdana"/>
          <w:sz w:val="20"/>
          <w:szCs w:val="20"/>
        </w:rPr>
      </w:pPr>
    </w:p>
    <w:p w:rsidR="00F0695B" w:rsidRPr="0019416C" w:rsidRDefault="00F0695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695B" w:rsidRPr="0019416C" w:rsidRDefault="00F0695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695B" w:rsidRPr="0019416C" w:rsidRDefault="00F0695B" w:rsidP="006F4DBB">
      <w:pPr>
        <w:spacing w:after="0" w:line="360" w:lineRule="auto"/>
        <w:ind w:left="-284" w:right="-567"/>
        <w:jc w:val="both"/>
        <w:rPr>
          <w:rFonts w:ascii="Verdana" w:hAnsi="Verdana"/>
          <w:sz w:val="20"/>
          <w:szCs w:val="20"/>
        </w:rPr>
      </w:pPr>
    </w:p>
    <w:p w:rsidR="0047082E"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lastRenderedPageBreak/>
        <w:t>*</w:t>
      </w:r>
      <w:r w:rsidR="0047082E" w:rsidRPr="0019416C">
        <w:rPr>
          <w:rFonts w:ascii="Verdana" w:hAnsi="Verdana"/>
          <w:b/>
          <w:szCs w:val="20"/>
          <w:highlight w:val="lightGray"/>
        </w:rPr>
        <w:t>[ISO]</w:t>
      </w:r>
      <w:r w:rsidRPr="0019416C">
        <w:rPr>
          <w:rFonts w:ascii="Verdana" w:hAnsi="Verdana"/>
          <w:b/>
          <w:szCs w:val="20"/>
        </w:rPr>
        <w:t>*</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 xml:space="preserve">Internacional Organization for Standardization; Organización Internacional de </w:t>
      </w:r>
      <w:r w:rsidR="007E57F7" w:rsidRPr="0019416C">
        <w:rPr>
          <w:rFonts w:ascii="Verdana" w:hAnsi="Verdana" w:cs="Arial"/>
          <w:b/>
          <w:sz w:val="20"/>
          <w:szCs w:val="20"/>
        </w:rPr>
        <w:t>Estandarización</w:t>
      </w:r>
      <w:r w:rsidR="00CF5FBC" w:rsidRPr="0019416C">
        <w:rPr>
          <w:rFonts w:ascii="Verdana" w:hAnsi="Verdana" w:cs="Arial"/>
          <w:b/>
          <w:sz w:val="20"/>
          <w:szCs w:val="20"/>
        </w:rPr>
        <w:t>.</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94C" w:rsidRPr="0019416C" w:rsidRDefault="004B594C"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6D1D40" w:rsidRPr="0019416C">
        <w:rPr>
          <w:rFonts w:ascii="Verdana" w:hAnsi="Verdana"/>
          <w:b/>
          <w:szCs w:val="20"/>
          <w:highlight w:val="lightGray"/>
        </w:rPr>
        <w:t>ISP</w:t>
      </w:r>
      <w:r w:rsidRPr="0019416C">
        <w:rPr>
          <w:rFonts w:ascii="Verdana" w:hAnsi="Verdana"/>
          <w:b/>
          <w:szCs w:val="20"/>
          <w:highlight w:val="lightGray"/>
        </w:rPr>
        <w:t>]</w:t>
      </w:r>
      <w:r w:rsidRPr="0019416C">
        <w:rPr>
          <w:rFonts w:ascii="Verdana" w:hAnsi="Verdana"/>
          <w:b/>
          <w:szCs w:val="20"/>
        </w:rPr>
        <w:t xml:space="preserve"> </w:t>
      </w:r>
      <w:r w:rsidR="006938D8" w:rsidRPr="0019416C">
        <w:rPr>
          <w:rFonts w:ascii="Verdana" w:hAnsi="Verdana"/>
          <w:b/>
          <w:bCs/>
          <w:szCs w:val="20"/>
        </w:rPr>
        <w:t>Internet Service Provider</w:t>
      </w:r>
      <w:r w:rsidRPr="0019416C">
        <w:rPr>
          <w:rFonts w:ascii="Verdana" w:hAnsi="Verdana"/>
          <w:b/>
          <w:szCs w:val="20"/>
        </w:rPr>
        <w:t xml:space="preserve">; </w:t>
      </w:r>
      <w:r w:rsidR="006938D8" w:rsidRPr="0019416C">
        <w:rPr>
          <w:rFonts w:ascii="Verdana" w:hAnsi="Verdana"/>
          <w:b/>
          <w:szCs w:val="20"/>
        </w:rPr>
        <w:t>Proveedor de Servicios de Internet</w:t>
      </w:r>
    </w:p>
    <w:p w:rsidR="004B594C" w:rsidRPr="0019416C" w:rsidRDefault="004B594C" w:rsidP="006F4DBB">
      <w:pPr>
        <w:spacing w:after="0" w:line="360" w:lineRule="auto"/>
        <w:ind w:left="-284" w:right="-567"/>
        <w:jc w:val="center"/>
        <w:rPr>
          <w:rFonts w:ascii="Verdana" w:hAnsi="Verdana"/>
          <w:b/>
          <w:szCs w:val="20"/>
        </w:rPr>
      </w:pPr>
    </w:p>
    <w:p w:rsidR="006938D8" w:rsidRPr="0019416C" w:rsidRDefault="004B594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938D8" w:rsidRPr="0019416C">
        <w:rPr>
          <w:rFonts w:ascii="Verdana" w:hAnsi="Verdana" w:cs="Arial"/>
          <w:b/>
          <w:sz w:val="20"/>
          <w:szCs w:val="20"/>
        </w:rPr>
        <w:t>Es la puerta que da acceso a Internet.</w:t>
      </w:r>
      <w:r w:rsidR="006723C6" w:rsidRPr="0019416C">
        <w:rPr>
          <w:rFonts w:ascii="Verdana" w:hAnsi="Verdana" w:cs="Arial"/>
          <w:b/>
          <w:sz w:val="20"/>
          <w:szCs w:val="20"/>
        </w:rPr>
        <w:t xml:space="preserve"> Tu ISP (o IAP que son lo mismo) es el nombre de la empresa a la que pagas servicio de Internet (que suele ser la misma que telefonía y TV por cable). Se escogen por criterios de cobertura, ancho de banda, precio, acceso, soporte técnico y servicios adicionales.</w:t>
      </w:r>
    </w:p>
    <w:p w:rsidR="006938D8" w:rsidRPr="0019416C" w:rsidRDefault="006938D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Hay diferentes </w:t>
      </w:r>
      <w:r w:rsidR="00E6012C" w:rsidRPr="0019416C">
        <w:rPr>
          <w:rFonts w:ascii="Verdana" w:hAnsi="Verdana" w:cs="Arial"/>
          <w:b/>
          <w:sz w:val="20"/>
          <w:szCs w:val="20"/>
        </w:rPr>
        <w:t>tipos</w:t>
      </w:r>
      <w:r w:rsidRPr="0019416C">
        <w:rPr>
          <w:rFonts w:ascii="Verdana" w:hAnsi="Verdana" w:cs="Arial"/>
          <w:b/>
          <w:sz w:val="20"/>
          <w:szCs w:val="20"/>
        </w:rPr>
        <w:t xml:space="preserve"> de ISP: proveedores de acceso telefónico (</w:t>
      </w:r>
      <w:r w:rsidR="00E6012C" w:rsidRPr="0019416C">
        <w:rPr>
          <w:rFonts w:ascii="Verdana" w:hAnsi="Verdana" w:cs="Arial"/>
          <w:b/>
          <w:sz w:val="20"/>
          <w:szCs w:val="20"/>
        </w:rPr>
        <w:t>Dial-Up</w:t>
      </w:r>
      <w:r w:rsidR="006723C6" w:rsidRPr="0019416C">
        <w:rPr>
          <w:rFonts w:ascii="Verdana" w:hAnsi="Verdana" w:cs="Arial"/>
          <w:b/>
          <w:sz w:val="20"/>
          <w:szCs w:val="20"/>
        </w:rPr>
        <w:t>)</w:t>
      </w:r>
      <w:r w:rsidR="00E6012C" w:rsidRPr="0019416C">
        <w:rPr>
          <w:rFonts w:ascii="Verdana" w:hAnsi="Verdana" w:cs="Arial"/>
          <w:b/>
          <w:sz w:val="20"/>
          <w:szCs w:val="20"/>
        </w:rPr>
        <w:t xml:space="preserve"> </w:t>
      </w:r>
      <w:r w:rsidRPr="0019416C">
        <w:rPr>
          <w:rFonts w:ascii="Verdana" w:hAnsi="Verdana" w:cs="Arial"/>
          <w:b/>
          <w:sz w:val="20"/>
          <w:szCs w:val="20"/>
        </w:rPr>
        <w:t>mediante un módem</w:t>
      </w:r>
      <w:r w:rsidR="00F615C5" w:rsidRPr="0019416C">
        <w:rPr>
          <w:rFonts w:ascii="Verdana" w:hAnsi="Verdana" w:cs="Arial"/>
          <w:b/>
          <w:sz w:val="20"/>
          <w:szCs w:val="20"/>
          <w:highlight w:val="cyan"/>
          <w:vertAlign w:val="superscript"/>
        </w:rPr>
        <w:t>1</w:t>
      </w:r>
      <w:r w:rsidR="006723C6" w:rsidRPr="0019416C">
        <w:rPr>
          <w:rFonts w:ascii="Verdana" w:hAnsi="Verdana" w:cs="Arial"/>
          <w:b/>
          <w:sz w:val="20"/>
          <w:szCs w:val="20"/>
        </w:rPr>
        <w:t xml:space="preserve"> (</w:t>
      </w:r>
      <w:r w:rsidR="00E6012C" w:rsidRPr="0019416C">
        <w:rPr>
          <w:rFonts w:ascii="Verdana" w:hAnsi="Verdana" w:cs="Arial"/>
          <w:b/>
          <w:sz w:val="20"/>
          <w:szCs w:val="20"/>
        </w:rPr>
        <w:t>tecnología obsoleta</w:t>
      </w:r>
      <w:r w:rsidRPr="0019416C">
        <w:rPr>
          <w:rFonts w:ascii="Verdana" w:hAnsi="Verdana" w:cs="Arial"/>
          <w:b/>
          <w:sz w:val="20"/>
          <w:szCs w:val="20"/>
        </w:rPr>
        <w:t xml:space="preserve"> desde la fibra óptica</w:t>
      </w:r>
      <w:r w:rsidR="00F615C5" w:rsidRPr="0019416C">
        <w:rPr>
          <w:rFonts w:ascii="Verdana" w:hAnsi="Verdana" w:cs="Arial"/>
          <w:b/>
          <w:sz w:val="20"/>
          <w:szCs w:val="20"/>
          <w:highlight w:val="cyan"/>
          <w:vertAlign w:val="superscript"/>
        </w:rPr>
        <w:t>2</w:t>
      </w:r>
      <w:r w:rsidRPr="0019416C">
        <w:rPr>
          <w:rFonts w:ascii="Verdana" w:hAnsi="Verdana" w:cs="Arial"/>
          <w:b/>
          <w:sz w:val="20"/>
          <w:szCs w:val="20"/>
        </w:rPr>
        <w:t xml:space="preserve">), de acceso por </w:t>
      </w:r>
      <w:r w:rsidRPr="0019416C">
        <w:rPr>
          <w:rFonts w:ascii="Verdana" w:hAnsi="Verdana" w:cs="Arial"/>
          <w:b/>
          <w:sz w:val="20"/>
          <w:szCs w:val="20"/>
          <w:highlight w:val="lightGray"/>
        </w:rPr>
        <w:t>DSL</w:t>
      </w:r>
      <w:r w:rsidR="00E6012C" w:rsidRPr="0019416C">
        <w:rPr>
          <w:rFonts w:ascii="Verdana" w:hAnsi="Verdana" w:cs="Arial"/>
          <w:b/>
          <w:sz w:val="20"/>
          <w:szCs w:val="20"/>
          <w:highlight w:val="lightGray"/>
        </w:rPr>
        <w:t>/ADSL</w:t>
      </w:r>
      <w:r w:rsidR="00F615C5" w:rsidRPr="0019416C">
        <w:rPr>
          <w:rFonts w:ascii="Verdana" w:hAnsi="Verdana" w:cs="Arial"/>
          <w:b/>
          <w:sz w:val="20"/>
          <w:szCs w:val="20"/>
          <w:highlight w:val="cyan"/>
          <w:vertAlign w:val="superscript"/>
        </w:rPr>
        <w:t>3</w:t>
      </w:r>
      <w:r w:rsidR="006723C6" w:rsidRPr="0019416C">
        <w:rPr>
          <w:rFonts w:ascii="Verdana" w:hAnsi="Verdana" w:cs="Arial"/>
          <w:b/>
          <w:sz w:val="20"/>
          <w:szCs w:val="20"/>
        </w:rPr>
        <w:t>,</w:t>
      </w:r>
      <w:r w:rsidRPr="0019416C">
        <w:rPr>
          <w:rFonts w:ascii="Verdana" w:hAnsi="Verdana" w:cs="Arial"/>
          <w:b/>
          <w:sz w:val="20"/>
          <w:szCs w:val="20"/>
        </w:rPr>
        <w:t xml:space="preserve"> de acceso por cable coaxial</w:t>
      </w:r>
      <w:r w:rsidR="00F615C5" w:rsidRPr="0019416C">
        <w:rPr>
          <w:rFonts w:ascii="Verdana" w:hAnsi="Verdana" w:cs="Arial"/>
          <w:b/>
          <w:sz w:val="20"/>
          <w:szCs w:val="20"/>
          <w:highlight w:val="cyan"/>
          <w:vertAlign w:val="superscript"/>
        </w:rPr>
        <w:t>4</w:t>
      </w:r>
      <w:r w:rsidRPr="0019416C">
        <w:rPr>
          <w:rFonts w:ascii="Verdana" w:hAnsi="Verdana" w:cs="Arial"/>
          <w:b/>
          <w:sz w:val="20"/>
          <w:szCs w:val="20"/>
        </w:rPr>
        <w:t>, de banda ancha inalámbrica (para grandes áreas sin infraestructura de cableado mediante antenas de radiofrecuencia), de acceso por satélite (para zonas remotas y subsuelos, velocidad de descarga muy rápida pero muy lenta en la subida), y de fibra óptica (buen suministro y velocidad con un solo cable)</w:t>
      </w:r>
      <w:r w:rsidR="00E6012C" w:rsidRPr="0019416C">
        <w:rPr>
          <w:rFonts w:ascii="Verdana" w:hAnsi="Verdana" w:cs="Arial"/>
          <w:b/>
          <w:sz w:val="20"/>
          <w:szCs w:val="20"/>
        </w:rPr>
        <w:t xml:space="preserve"> entre otros</w:t>
      </w:r>
      <w:r w:rsidR="006723C6" w:rsidRPr="0019416C">
        <w:rPr>
          <w:rFonts w:ascii="Verdana" w:hAnsi="Verdana" w:cs="Arial"/>
          <w:b/>
          <w:sz w:val="20"/>
          <w:szCs w:val="20"/>
        </w:rPr>
        <w:t>,</w:t>
      </w:r>
      <w:r w:rsidR="00E6012C" w:rsidRPr="0019416C">
        <w:rPr>
          <w:rFonts w:ascii="Verdana" w:hAnsi="Verdana" w:cs="Arial"/>
          <w:b/>
          <w:sz w:val="20"/>
          <w:szCs w:val="20"/>
        </w:rPr>
        <w:t xml:space="preserve"> como el </w:t>
      </w:r>
      <w:r w:rsidR="00E6012C" w:rsidRPr="0019416C">
        <w:rPr>
          <w:rFonts w:ascii="Verdana" w:hAnsi="Verdana" w:cs="Arial"/>
          <w:b/>
          <w:sz w:val="20"/>
          <w:szCs w:val="20"/>
          <w:highlight w:val="lightGray"/>
        </w:rPr>
        <w:t>WWAN</w:t>
      </w:r>
      <w:r w:rsidR="00F615C5" w:rsidRPr="0019416C">
        <w:rPr>
          <w:rFonts w:ascii="Verdana" w:hAnsi="Verdana" w:cs="Arial"/>
          <w:b/>
          <w:sz w:val="20"/>
          <w:szCs w:val="20"/>
          <w:highlight w:val="cyan"/>
          <w:vertAlign w:val="superscript"/>
        </w:rPr>
        <w:t>5</w:t>
      </w:r>
      <w:r w:rsidR="00E6012C" w:rsidRPr="0019416C">
        <w:rPr>
          <w:rFonts w:ascii="Verdana" w:hAnsi="Verdana" w:cs="Arial"/>
          <w:b/>
          <w:sz w:val="20"/>
          <w:szCs w:val="20"/>
        </w:rPr>
        <w:t xml:space="preserve"> (</w:t>
      </w:r>
      <w:r w:rsidR="00E6012C" w:rsidRPr="0019416C">
        <w:rPr>
          <w:rFonts w:ascii="Verdana" w:hAnsi="Verdana" w:cs="Arial"/>
          <w:b/>
          <w:sz w:val="20"/>
          <w:szCs w:val="20"/>
          <w:highlight w:val="lightGray"/>
        </w:rPr>
        <w:t>UMTPS</w:t>
      </w:r>
      <w:r w:rsidR="00F615C5" w:rsidRPr="0019416C">
        <w:rPr>
          <w:rFonts w:ascii="Verdana" w:hAnsi="Verdana" w:cs="Arial"/>
          <w:b/>
          <w:sz w:val="20"/>
          <w:szCs w:val="20"/>
          <w:highlight w:val="cyan"/>
          <w:vertAlign w:val="superscript"/>
        </w:rPr>
        <w:t>6</w:t>
      </w:r>
      <w:r w:rsidR="00E6012C" w:rsidRPr="0019416C">
        <w:rPr>
          <w:rFonts w:ascii="Verdana" w:hAnsi="Verdana" w:cs="Arial"/>
          <w:b/>
          <w:sz w:val="20"/>
          <w:szCs w:val="20"/>
        </w:rPr>
        <w:t xml:space="preserve">, </w:t>
      </w:r>
      <w:r w:rsidR="00E6012C" w:rsidRPr="0019416C">
        <w:rPr>
          <w:rFonts w:ascii="Verdana" w:hAnsi="Verdana" w:cs="Arial"/>
          <w:b/>
          <w:sz w:val="20"/>
          <w:szCs w:val="20"/>
          <w:highlight w:val="lightGray"/>
        </w:rPr>
        <w:t>HDSPA</w:t>
      </w:r>
      <w:r w:rsidR="007571AE" w:rsidRPr="0019416C">
        <w:rPr>
          <w:rFonts w:ascii="Verdana" w:hAnsi="Verdana" w:cs="Arial"/>
          <w:b/>
          <w:sz w:val="20"/>
          <w:szCs w:val="20"/>
          <w:highlight w:val="lightGray"/>
        </w:rPr>
        <w:t xml:space="preserve"> y HSPA</w:t>
      </w:r>
      <w:r w:rsidR="00F615C5" w:rsidRPr="0019416C">
        <w:rPr>
          <w:rFonts w:ascii="Verdana" w:hAnsi="Verdana" w:cs="Arial"/>
          <w:b/>
          <w:sz w:val="20"/>
          <w:szCs w:val="20"/>
          <w:highlight w:val="cyan"/>
          <w:vertAlign w:val="superscript"/>
        </w:rPr>
        <w:t>7</w:t>
      </w:r>
      <w:r w:rsidR="00E6012C" w:rsidRPr="0019416C">
        <w:rPr>
          <w:rFonts w:ascii="Verdana" w:hAnsi="Verdana" w:cs="Arial"/>
          <w:b/>
          <w:sz w:val="20"/>
          <w:szCs w:val="20"/>
        </w:rPr>
        <w:t xml:space="preserve">, </w:t>
      </w:r>
      <w:r w:rsidR="00E6012C" w:rsidRPr="0019416C">
        <w:rPr>
          <w:rFonts w:ascii="Verdana" w:hAnsi="Verdana" w:cs="Arial"/>
          <w:b/>
          <w:sz w:val="20"/>
          <w:szCs w:val="20"/>
          <w:highlight w:val="lightGray"/>
        </w:rPr>
        <w:t>GPRS</w:t>
      </w:r>
      <w:r w:rsidR="00F615C5" w:rsidRPr="0019416C">
        <w:rPr>
          <w:rFonts w:ascii="Verdana" w:hAnsi="Verdana" w:cs="Arial"/>
          <w:b/>
          <w:sz w:val="20"/>
          <w:szCs w:val="20"/>
          <w:highlight w:val="cyan"/>
          <w:vertAlign w:val="superscript"/>
        </w:rPr>
        <w:t>8</w:t>
      </w:r>
      <w:r w:rsidR="00E6012C" w:rsidRPr="0019416C">
        <w:rPr>
          <w:rFonts w:ascii="Verdana" w:hAnsi="Verdana" w:cs="Arial"/>
          <w:b/>
          <w:sz w:val="20"/>
          <w:szCs w:val="20"/>
        </w:rPr>
        <w:t xml:space="preserve">, </w:t>
      </w:r>
      <w:r w:rsidR="00E6012C" w:rsidRPr="0019416C">
        <w:rPr>
          <w:rFonts w:ascii="Verdana" w:hAnsi="Verdana" w:cs="Arial"/>
          <w:b/>
          <w:sz w:val="20"/>
          <w:szCs w:val="20"/>
          <w:highlight w:val="lightGray"/>
        </w:rPr>
        <w:t>CDPD</w:t>
      </w:r>
      <w:r w:rsidR="00F615C5" w:rsidRPr="0019416C">
        <w:rPr>
          <w:rFonts w:ascii="Verdana" w:hAnsi="Verdana" w:cs="Arial"/>
          <w:b/>
          <w:sz w:val="20"/>
          <w:szCs w:val="20"/>
          <w:highlight w:val="cyan"/>
          <w:vertAlign w:val="superscript"/>
        </w:rPr>
        <w:t>9</w:t>
      </w:r>
      <w:r w:rsidR="00E6012C" w:rsidRPr="0019416C">
        <w:rPr>
          <w:rFonts w:ascii="Verdana" w:hAnsi="Verdana" w:cs="Arial"/>
          <w:b/>
          <w:sz w:val="20"/>
          <w:szCs w:val="20"/>
        </w:rPr>
        <w:t xml:space="preserve">, </w:t>
      </w:r>
      <w:r w:rsidR="007571AE" w:rsidRPr="0019416C">
        <w:rPr>
          <w:rFonts w:ascii="Verdana" w:hAnsi="Verdana" w:cs="Arial"/>
          <w:b/>
          <w:sz w:val="20"/>
          <w:szCs w:val="20"/>
        </w:rPr>
        <w:t>La tecnología del 3G, 4G, 5G</w:t>
      </w:r>
      <w:r w:rsidR="00E6012C" w:rsidRPr="0019416C">
        <w:rPr>
          <w:rFonts w:ascii="Verdana" w:hAnsi="Verdana" w:cs="Arial"/>
          <w:b/>
          <w:sz w:val="20"/>
          <w:szCs w:val="20"/>
        </w:rPr>
        <w:t>…)</w:t>
      </w:r>
      <w:r w:rsidR="006723C6" w:rsidRPr="0019416C">
        <w:rPr>
          <w:rFonts w:ascii="Verdana" w:hAnsi="Verdana" w:cs="Arial"/>
          <w:b/>
          <w:sz w:val="20"/>
          <w:szCs w:val="20"/>
        </w:rPr>
        <w:t>, el ISP de Correo, de tránsito, virtuales, gratuitos..</w:t>
      </w:r>
      <w:r w:rsidR="00E6012C" w:rsidRPr="0019416C">
        <w:rPr>
          <w:rFonts w:ascii="Verdana" w:hAnsi="Verdana" w:cs="Arial"/>
          <w:b/>
          <w:sz w:val="20"/>
          <w:szCs w:val="20"/>
        </w:rPr>
        <w:t>.</w:t>
      </w:r>
    </w:p>
    <w:p w:rsidR="00D7396F" w:rsidRPr="0019416C" w:rsidRDefault="006938D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Existen distintos tiers o niveles de cobertura: el tier 1 es internacional, el 2 de ámbito local o nacional y el 3 aquel que nos conecta a los usuarios con el nivel 2.</w:t>
      </w:r>
      <w:r w:rsidRPr="0019416C">
        <w:rPr>
          <w:rFonts w:ascii="Verdana" w:hAnsi="Verdana"/>
        </w:rPr>
        <w:t xml:space="preserve"> </w:t>
      </w:r>
      <w:r w:rsidRPr="0019416C">
        <w:rPr>
          <w:rFonts w:ascii="Verdana" w:hAnsi="Verdana" w:cs="Arial"/>
          <w:b/>
          <w:sz w:val="20"/>
          <w:szCs w:val="20"/>
        </w:rPr>
        <w:t>Cada país tiene su propio conjunto de proveedores de primer nivel directamente controlados por el gobierno. De ahí que pueden aislar a un país completo de la red si así lo quisieran.</w:t>
      </w:r>
      <w:r w:rsidR="00D7396F" w:rsidRPr="0019416C">
        <w:rPr>
          <w:rFonts w:ascii="Verdana" w:hAnsi="Verdana" w:cs="Arial"/>
          <w:b/>
          <w:sz w:val="20"/>
          <w:szCs w:val="20"/>
        </w:rPr>
        <w:t xml:space="preserve"> Para saber tu servidor y conectividad: </w:t>
      </w:r>
      <w:hyperlink r:id="rId49" w:history="1">
        <w:r w:rsidR="00D7396F" w:rsidRPr="0019416C">
          <w:rPr>
            <w:rStyle w:val="Hipervnculo"/>
            <w:rFonts w:ascii="Verdana" w:hAnsi="Verdana" w:cs="Arial"/>
            <w:b/>
            <w:sz w:val="20"/>
            <w:szCs w:val="20"/>
          </w:rPr>
          <w:t>https://test-ipv6.com/</w:t>
        </w:r>
      </w:hyperlink>
      <w:r w:rsidR="00D7396F" w:rsidRPr="0019416C">
        <w:rPr>
          <w:rFonts w:ascii="Verdana" w:hAnsi="Verdana" w:cs="Arial"/>
          <w:b/>
          <w:sz w:val="20"/>
          <w:szCs w:val="20"/>
        </w:rPr>
        <w:t>.</w:t>
      </w:r>
    </w:p>
    <w:p w:rsidR="00E6012C" w:rsidRPr="0019416C" w:rsidRDefault="00E6012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El Hosting es un proveedor pero de alojamiento, dedicado al registro de nombres de dominio</w:t>
      </w:r>
      <w:r w:rsidR="00170F6C" w:rsidRPr="0019416C">
        <w:rPr>
          <w:rFonts w:ascii="Verdana" w:hAnsi="Verdana" w:cs="Arial"/>
          <w:b/>
          <w:sz w:val="20"/>
          <w:szCs w:val="20"/>
          <w:highlight w:val="cyan"/>
          <w:vertAlign w:val="superscript"/>
        </w:rPr>
        <w:t>10</w:t>
      </w:r>
      <w:r w:rsidRPr="0019416C">
        <w:rPr>
          <w:rFonts w:ascii="Verdana" w:hAnsi="Verdana" w:cs="Arial"/>
          <w:b/>
          <w:sz w:val="20"/>
          <w:szCs w:val="20"/>
        </w:rPr>
        <w:t>.</w:t>
      </w:r>
    </w:p>
    <w:p w:rsidR="006723C6" w:rsidRPr="0019416C" w:rsidRDefault="006723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ISP también podría referirse a “In-system programming” o “programación en el sistema”, una característica de determinados circuitos electrónicos y dispositivos lógicos que pueden ser programados cuando ya están instalados, sin necesidad de una programación previa a la instalación.</w:t>
      </w:r>
    </w:p>
    <w:p w:rsidR="004B594C" w:rsidRPr="0019416C" w:rsidRDefault="004B594C" w:rsidP="006F4DBB">
      <w:pPr>
        <w:spacing w:after="0" w:line="360" w:lineRule="auto"/>
        <w:ind w:left="-284" w:right="-567"/>
        <w:jc w:val="both"/>
        <w:rPr>
          <w:rFonts w:ascii="Verdana" w:hAnsi="Verdana"/>
          <w:sz w:val="20"/>
          <w:szCs w:val="20"/>
        </w:rPr>
      </w:pPr>
    </w:p>
    <w:p w:rsidR="00B9593D" w:rsidRPr="0019416C" w:rsidRDefault="004B594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w:t>
      </w:r>
      <w:r w:rsidR="00E6012C" w:rsidRPr="0019416C">
        <w:rPr>
          <w:rFonts w:ascii="Verdana" w:hAnsi="Verdana"/>
          <w:sz w:val="20"/>
          <w:szCs w:val="20"/>
        </w:rPr>
        <w:t xml:space="preserve">módem: </w:t>
      </w:r>
      <w:r w:rsidR="00B9593D" w:rsidRPr="0019416C">
        <w:rPr>
          <w:rFonts w:ascii="Verdana" w:hAnsi="Verdana"/>
          <w:sz w:val="20"/>
          <w:szCs w:val="20"/>
        </w:rPr>
        <w:t xml:space="preserve">acoplador </w:t>
      </w:r>
      <w:r w:rsidR="006723C6" w:rsidRPr="0019416C">
        <w:rPr>
          <w:rFonts w:ascii="Verdana" w:hAnsi="Verdana"/>
          <w:sz w:val="20"/>
          <w:szCs w:val="20"/>
        </w:rPr>
        <w:t xml:space="preserve">que convierte </w:t>
      </w:r>
      <w:r w:rsidR="00B9593D" w:rsidRPr="0019416C">
        <w:rPr>
          <w:rFonts w:ascii="Verdana" w:hAnsi="Verdana"/>
          <w:sz w:val="20"/>
          <w:szCs w:val="20"/>
        </w:rPr>
        <w:t xml:space="preserve">(es decir, interpreta) las </w:t>
      </w:r>
      <w:r w:rsidR="006723C6" w:rsidRPr="0019416C">
        <w:rPr>
          <w:rFonts w:ascii="Verdana" w:hAnsi="Verdana"/>
          <w:sz w:val="20"/>
          <w:szCs w:val="20"/>
        </w:rPr>
        <w:t>señales digitales en analógicas y</w:t>
      </w:r>
      <w:r w:rsidR="00B9593D" w:rsidRPr="0019416C">
        <w:rPr>
          <w:rFonts w:ascii="Verdana" w:hAnsi="Verdana"/>
          <w:sz w:val="20"/>
          <w:szCs w:val="20"/>
        </w:rPr>
        <w:t xml:space="preserve"> viceversa. Une al dispositivo con la red telefónica para así conectarse a Internet. </w:t>
      </w:r>
      <w:r w:rsidR="00214924" w:rsidRPr="0019416C">
        <w:rPr>
          <w:rFonts w:ascii="Verdana" w:hAnsi="Verdana"/>
          <w:i/>
          <w:sz w:val="20"/>
          <w:szCs w:val="20"/>
          <w:highlight w:val="yellow"/>
        </w:rPr>
        <w:t>Módem</w:t>
      </w:r>
      <w:r w:rsidR="00214924" w:rsidRPr="0019416C">
        <w:rPr>
          <w:rFonts w:ascii="Verdana" w:hAnsi="Verdana"/>
          <w:sz w:val="20"/>
          <w:szCs w:val="20"/>
        </w:rPr>
        <w:t xml:space="preserve"> e</w:t>
      </w:r>
      <w:r w:rsidR="00B9593D" w:rsidRPr="0019416C">
        <w:rPr>
          <w:rFonts w:ascii="Verdana" w:hAnsi="Verdana"/>
          <w:sz w:val="20"/>
          <w:szCs w:val="20"/>
        </w:rPr>
        <w:t>s el acrónimo de modulator-demodulator.</w:t>
      </w:r>
    </w:p>
    <w:p w:rsidR="006938D8" w:rsidRPr="0019416C" w:rsidRDefault="00F615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6938D8" w:rsidRPr="0019416C">
        <w:rPr>
          <w:rFonts w:ascii="Verdana" w:hAnsi="Verdana"/>
          <w:b/>
          <w:sz w:val="20"/>
          <w:szCs w:val="20"/>
          <w:highlight w:val="cyan"/>
        </w:rPr>
        <w:t>.</w:t>
      </w:r>
      <w:r w:rsidR="006938D8" w:rsidRPr="0019416C">
        <w:rPr>
          <w:rFonts w:ascii="Verdana" w:hAnsi="Verdana"/>
          <w:sz w:val="20"/>
          <w:szCs w:val="20"/>
        </w:rPr>
        <w:t xml:space="preserve"> </w:t>
      </w:r>
      <w:r w:rsidR="00E6012C" w:rsidRPr="0019416C">
        <w:rPr>
          <w:rFonts w:ascii="Verdana" w:hAnsi="Verdana"/>
          <w:sz w:val="20"/>
          <w:szCs w:val="20"/>
        </w:rPr>
        <w:t>fibra óptica</w:t>
      </w:r>
      <w:r w:rsidR="007571AE" w:rsidRPr="0019416C">
        <w:rPr>
          <w:rFonts w:ascii="Verdana" w:hAnsi="Verdana"/>
          <w:sz w:val="20"/>
          <w:szCs w:val="20"/>
        </w:rPr>
        <w:t xml:space="preserve">: </w:t>
      </w:r>
      <w:r w:rsidR="00B9593D" w:rsidRPr="0019416C">
        <w:rPr>
          <w:rFonts w:ascii="Verdana" w:hAnsi="Verdana"/>
          <w:sz w:val="20"/>
          <w:szCs w:val="20"/>
        </w:rPr>
        <w:t>fibra flexible de vidrio o plástico embutido o extruido</w:t>
      </w:r>
      <w:r w:rsidR="007571AE" w:rsidRPr="0019416C">
        <w:rPr>
          <w:rFonts w:ascii="Verdana" w:hAnsi="Verdana"/>
          <w:sz w:val="20"/>
          <w:szCs w:val="20"/>
        </w:rPr>
        <w:t>.</w:t>
      </w:r>
      <w:r w:rsidR="00B9593D" w:rsidRPr="0019416C">
        <w:rPr>
          <w:rFonts w:ascii="Verdana" w:hAnsi="Verdana"/>
          <w:sz w:val="20"/>
          <w:szCs w:val="20"/>
        </w:rPr>
        <w:t xml:space="preserve"> Son inmunes a la interferencia electromagnética. Permite un ancho de banda mayor que los cables eléctricos (cobre). Pueden ser monomodo o multimodo (propagación de uno o varios haces de luz).</w:t>
      </w:r>
    </w:p>
    <w:p w:rsidR="006938D8" w:rsidRPr="0019416C" w:rsidRDefault="00F615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006938D8" w:rsidRPr="0019416C">
        <w:rPr>
          <w:rFonts w:ascii="Verdana" w:hAnsi="Verdana"/>
          <w:b/>
          <w:sz w:val="20"/>
          <w:szCs w:val="20"/>
          <w:highlight w:val="cyan"/>
        </w:rPr>
        <w:t>.</w:t>
      </w:r>
      <w:r w:rsidR="006938D8" w:rsidRPr="0019416C">
        <w:rPr>
          <w:rFonts w:ascii="Verdana" w:hAnsi="Verdana"/>
          <w:sz w:val="20"/>
          <w:szCs w:val="20"/>
        </w:rPr>
        <w:t xml:space="preserve"> DSL</w:t>
      </w:r>
      <w:r w:rsidRPr="0019416C">
        <w:rPr>
          <w:rFonts w:ascii="Verdana" w:hAnsi="Verdana"/>
          <w:sz w:val="20"/>
          <w:szCs w:val="20"/>
        </w:rPr>
        <w:t>/ADSL</w:t>
      </w:r>
      <w:r w:rsidR="006938D8" w:rsidRPr="0019416C">
        <w:rPr>
          <w:rFonts w:ascii="Verdana" w:hAnsi="Verdana"/>
          <w:sz w:val="20"/>
          <w:szCs w:val="20"/>
        </w:rPr>
        <w:t>: la Línea de Suscriptor Digital (</w:t>
      </w:r>
      <w:r w:rsidR="00C00824" w:rsidRPr="0019416C">
        <w:rPr>
          <w:rFonts w:ascii="Verdana" w:hAnsi="Verdana"/>
          <w:sz w:val="20"/>
          <w:szCs w:val="20"/>
        </w:rPr>
        <w:t>Digital Subscriber Line</w:t>
      </w:r>
      <w:r w:rsidR="006938D8" w:rsidRPr="0019416C">
        <w:rPr>
          <w:rFonts w:ascii="Verdana" w:hAnsi="Verdana"/>
          <w:sz w:val="20"/>
          <w:szCs w:val="20"/>
        </w:rPr>
        <w:t>) es un módem de alta velocidad cuyas principales desventajas son la dependencia distancia física entre suscriptor e ISP así como la varianza en la velocidad de conexión que proporciona.</w:t>
      </w:r>
      <w:r w:rsidR="00E6012C" w:rsidRPr="0019416C">
        <w:rPr>
          <w:rFonts w:ascii="Verdana" w:hAnsi="Verdana"/>
          <w:sz w:val="20"/>
          <w:szCs w:val="20"/>
        </w:rPr>
        <w:t xml:space="preserve"> El ADSL añ</w:t>
      </w:r>
      <w:r w:rsidR="00B9593D" w:rsidRPr="0019416C">
        <w:rPr>
          <w:rFonts w:ascii="Verdana" w:hAnsi="Verdana"/>
          <w:sz w:val="20"/>
          <w:szCs w:val="20"/>
        </w:rPr>
        <w:t>ade “Asimétrica” a la conexión porque las capacidades de descarga (desde la red hasta el usuario) y de subida de datos (en sentido inverso) no coinciden. La tecnología ADSL está diseñada para que la capacidad de bajada o descarga sea mayor que la de subida.</w:t>
      </w:r>
    </w:p>
    <w:p w:rsidR="00E6012C" w:rsidRPr="0019416C" w:rsidRDefault="00F615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E6012C" w:rsidRPr="0019416C">
        <w:rPr>
          <w:rFonts w:ascii="Verdana" w:hAnsi="Verdana"/>
          <w:b/>
          <w:sz w:val="20"/>
          <w:szCs w:val="20"/>
          <w:highlight w:val="cyan"/>
        </w:rPr>
        <w:t>.</w:t>
      </w:r>
      <w:r w:rsidR="00E6012C" w:rsidRPr="0019416C">
        <w:rPr>
          <w:rFonts w:ascii="Verdana" w:hAnsi="Verdana"/>
          <w:sz w:val="20"/>
          <w:szCs w:val="20"/>
        </w:rPr>
        <w:t xml:space="preserve"> cable coaxial: </w:t>
      </w:r>
      <w:r w:rsidR="00B9593D" w:rsidRPr="0019416C">
        <w:rPr>
          <w:rFonts w:ascii="Verdana" w:hAnsi="Verdana"/>
          <w:sz w:val="20"/>
          <w:szCs w:val="20"/>
        </w:rPr>
        <w:t>transporta señales eléctricas de alta frecuencia entre dos conductores concéntricos: el núcleo y la malla (de aspecto tubular)</w:t>
      </w:r>
      <w:r w:rsidR="00E6012C" w:rsidRPr="0019416C">
        <w:rPr>
          <w:rFonts w:ascii="Verdana" w:hAnsi="Verdana"/>
          <w:sz w:val="20"/>
          <w:szCs w:val="20"/>
        </w:rPr>
        <w:t>.</w:t>
      </w:r>
      <w:r w:rsidR="00B9593D" w:rsidRPr="0019416C">
        <w:rPr>
          <w:rFonts w:ascii="Verdana" w:hAnsi="Verdana"/>
          <w:sz w:val="20"/>
          <w:szCs w:val="20"/>
        </w:rPr>
        <w:t xml:space="preserve"> Se usa para la televisión por cable, emisoras de radio, cerrados de televisión (CCTV), equipo de vídeo doméstico, de banda ancha, aplicaciones Ethernet y sistemas de cableado submarino.</w:t>
      </w:r>
    </w:p>
    <w:p w:rsidR="006938D8" w:rsidRPr="0019416C" w:rsidRDefault="00F615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6938D8" w:rsidRPr="0019416C">
        <w:rPr>
          <w:rFonts w:ascii="Verdana" w:hAnsi="Verdana"/>
          <w:b/>
          <w:sz w:val="20"/>
          <w:szCs w:val="20"/>
          <w:highlight w:val="cyan"/>
        </w:rPr>
        <w:t>.</w:t>
      </w:r>
      <w:r w:rsidR="006938D8" w:rsidRPr="0019416C">
        <w:rPr>
          <w:rFonts w:ascii="Verdana" w:hAnsi="Verdana"/>
          <w:sz w:val="20"/>
          <w:szCs w:val="20"/>
        </w:rPr>
        <w:t xml:space="preserve"> </w:t>
      </w:r>
      <w:r w:rsidR="00E6012C" w:rsidRPr="0019416C">
        <w:rPr>
          <w:rFonts w:ascii="Verdana" w:hAnsi="Verdana"/>
          <w:sz w:val="20"/>
          <w:szCs w:val="20"/>
        </w:rPr>
        <w:t xml:space="preserve">WWAN: </w:t>
      </w:r>
      <w:r w:rsidR="00C00824" w:rsidRPr="0019416C">
        <w:rPr>
          <w:rFonts w:ascii="Verdana" w:hAnsi="Verdana"/>
          <w:sz w:val="20"/>
          <w:szCs w:val="20"/>
        </w:rPr>
        <w:t>la Red Inalámbrica de Área Amplia</w:t>
      </w:r>
      <w:r w:rsidR="007571AE" w:rsidRPr="0019416C">
        <w:rPr>
          <w:rFonts w:ascii="Verdana" w:hAnsi="Verdana"/>
          <w:sz w:val="20"/>
          <w:szCs w:val="20"/>
        </w:rPr>
        <w:t xml:space="preserve"> (Wireless Wide Area Network) </w:t>
      </w:r>
      <w:r w:rsidR="00C00824" w:rsidRPr="0019416C">
        <w:rPr>
          <w:rFonts w:ascii="Verdana" w:hAnsi="Verdana"/>
          <w:sz w:val="20"/>
          <w:szCs w:val="20"/>
        </w:rPr>
        <w:t xml:space="preserve">es mayor que la de una WMAN, que sería lo mismo pero a nivel geográfico menor. Proporciona un servicio de banda ancha inalámbrica (sin red alámbrica o cableada) a través de puertos (ranuras de conexión a la señal de un </w:t>
      </w:r>
      <w:r w:rsidR="00C00824" w:rsidRPr="0019416C">
        <w:rPr>
          <w:rFonts w:ascii="Verdana" w:hAnsi="Verdana"/>
          <w:i/>
          <w:sz w:val="20"/>
          <w:szCs w:val="20"/>
          <w:highlight w:val="yellow"/>
        </w:rPr>
        <w:t>router</w:t>
      </w:r>
      <w:r w:rsidR="00C00824" w:rsidRPr="0019416C">
        <w:rPr>
          <w:rFonts w:ascii="Verdana" w:hAnsi="Verdana"/>
          <w:sz w:val="20"/>
          <w:szCs w:val="20"/>
        </w:rPr>
        <w:t xml:space="preserve"> (rúter, enrutador o encaminador), un dispositivo que a su vez permite interconectar computadoras estableciendo la ruta que destinará a cada paquete de datos dentro de una red informática.</w:t>
      </w:r>
    </w:p>
    <w:p w:rsidR="00E6012C" w:rsidRPr="0019416C" w:rsidRDefault="00F615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00E6012C" w:rsidRPr="0019416C">
        <w:rPr>
          <w:rFonts w:ascii="Verdana" w:hAnsi="Verdana"/>
          <w:b/>
          <w:sz w:val="20"/>
          <w:szCs w:val="20"/>
          <w:highlight w:val="cyan"/>
        </w:rPr>
        <w:t>.</w:t>
      </w:r>
      <w:r w:rsidR="00E6012C" w:rsidRPr="0019416C">
        <w:rPr>
          <w:rFonts w:ascii="Verdana" w:hAnsi="Verdana"/>
          <w:sz w:val="20"/>
          <w:szCs w:val="20"/>
        </w:rPr>
        <w:t xml:space="preserve"> UMTPS: </w:t>
      </w:r>
      <w:r w:rsidR="00214924" w:rsidRPr="0019416C">
        <w:rPr>
          <w:rFonts w:ascii="Verdana" w:hAnsi="Verdana"/>
          <w:sz w:val="20"/>
          <w:szCs w:val="20"/>
        </w:rPr>
        <w:t>el Sistema Universal de Telecomunicaciones Móviles</w:t>
      </w:r>
      <w:r w:rsidR="007571AE" w:rsidRPr="0019416C">
        <w:rPr>
          <w:rFonts w:ascii="Verdana" w:hAnsi="Verdana"/>
          <w:sz w:val="20"/>
          <w:szCs w:val="20"/>
        </w:rPr>
        <w:t xml:space="preserve"> (Universal Mobile Telecommunications System) </w:t>
      </w:r>
      <w:r w:rsidR="00214924" w:rsidRPr="0019416C">
        <w:rPr>
          <w:rFonts w:ascii="Verdana" w:hAnsi="Verdana"/>
          <w:sz w:val="20"/>
          <w:szCs w:val="20"/>
        </w:rPr>
        <w:t>es la tecnología sucesora del GPRS más usada por los móviles de tercera generación (3G)</w:t>
      </w:r>
      <w:r w:rsidR="007571AE" w:rsidRPr="0019416C">
        <w:rPr>
          <w:rFonts w:ascii="Verdana" w:hAnsi="Verdana"/>
          <w:sz w:val="20"/>
          <w:szCs w:val="20"/>
        </w:rPr>
        <w:t>.</w:t>
      </w:r>
      <w:r w:rsidR="00214924" w:rsidRPr="0019416C">
        <w:rPr>
          <w:rFonts w:ascii="Verdana" w:hAnsi="Verdana"/>
          <w:sz w:val="20"/>
          <w:szCs w:val="20"/>
        </w:rPr>
        <w:t xml:space="preserve"> Permite introducir muchos más usuarios a la red global del sistema, e incrementar la velocidad a 2 Mbps por usuario móvil.</w:t>
      </w:r>
    </w:p>
    <w:p w:rsidR="00E6012C" w:rsidRPr="0019416C" w:rsidRDefault="00F615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00E6012C" w:rsidRPr="0019416C">
        <w:rPr>
          <w:rFonts w:ascii="Verdana" w:hAnsi="Verdana"/>
          <w:b/>
          <w:sz w:val="20"/>
          <w:szCs w:val="20"/>
          <w:highlight w:val="cyan"/>
        </w:rPr>
        <w:t>.</w:t>
      </w:r>
      <w:r w:rsidR="00E6012C" w:rsidRPr="0019416C">
        <w:rPr>
          <w:rFonts w:ascii="Verdana" w:hAnsi="Verdana"/>
          <w:sz w:val="20"/>
          <w:szCs w:val="20"/>
        </w:rPr>
        <w:t xml:space="preserve"> HDSPA</w:t>
      </w:r>
      <w:r w:rsidR="007571AE" w:rsidRPr="0019416C">
        <w:rPr>
          <w:rFonts w:ascii="Verdana" w:hAnsi="Verdana"/>
          <w:sz w:val="20"/>
          <w:szCs w:val="20"/>
        </w:rPr>
        <w:t xml:space="preserve"> y HSPA</w:t>
      </w:r>
      <w:r w:rsidR="00E6012C" w:rsidRPr="0019416C">
        <w:rPr>
          <w:rFonts w:ascii="Verdana" w:hAnsi="Verdana"/>
          <w:sz w:val="20"/>
          <w:szCs w:val="20"/>
        </w:rPr>
        <w:t xml:space="preserve">: </w:t>
      </w:r>
      <w:r w:rsidR="0017518A" w:rsidRPr="0019416C">
        <w:rPr>
          <w:rFonts w:ascii="Verdana" w:hAnsi="Verdana"/>
          <w:sz w:val="20"/>
          <w:szCs w:val="20"/>
        </w:rPr>
        <w:t xml:space="preserve">la </w:t>
      </w:r>
      <w:r w:rsidR="007571AE" w:rsidRPr="0019416C">
        <w:rPr>
          <w:rFonts w:ascii="Verdana" w:hAnsi="Verdana"/>
          <w:sz w:val="20"/>
          <w:szCs w:val="20"/>
        </w:rPr>
        <w:t>High-Speed (Downlink) Packet Access</w:t>
      </w:r>
      <w:r w:rsidR="0017518A" w:rsidRPr="0019416C">
        <w:rPr>
          <w:rFonts w:ascii="Verdana" w:hAnsi="Verdana"/>
          <w:sz w:val="20"/>
          <w:szCs w:val="20"/>
        </w:rPr>
        <w:t xml:space="preserve"> es tecnología 3.5G que optimiza la tecnología espectral </w:t>
      </w:r>
      <w:r w:rsidR="0017518A" w:rsidRPr="0019416C">
        <w:rPr>
          <w:rFonts w:ascii="Verdana" w:hAnsi="Verdana"/>
          <w:sz w:val="20"/>
          <w:szCs w:val="20"/>
          <w:highlight w:val="lightGray"/>
        </w:rPr>
        <w:t>UMTPS</w:t>
      </w:r>
      <w:r w:rsidR="0017518A" w:rsidRPr="0019416C">
        <w:rPr>
          <w:rFonts w:ascii="Verdana" w:hAnsi="Verdana"/>
          <w:sz w:val="20"/>
          <w:szCs w:val="20"/>
        </w:rPr>
        <w:t xml:space="preserve"> basándose en conexiones minis incluida en las especificaciones </w:t>
      </w:r>
      <w:r w:rsidR="0017518A" w:rsidRPr="0019416C">
        <w:rPr>
          <w:rFonts w:ascii="Verdana" w:hAnsi="Verdana"/>
          <w:i/>
          <w:sz w:val="20"/>
          <w:szCs w:val="20"/>
          <w:highlight w:val="yellow"/>
        </w:rPr>
        <w:t>3GPP release 5</w:t>
      </w:r>
      <w:r w:rsidR="0017518A" w:rsidRPr="0019416C">
        <w:rPr>
          <w:rFonts w:ascii="Verdana" w:hAnsi="Verdana"/>
          <w:sz w:val="20"/>
          <w:szCs w:val="20"/>
        </w:rPr>
        <w:t xml:space="preserve">. Es totalmente compatible en sentido inverso con </w:t>
      </w:r>
      <w:r w:rsidR="0017518A" w:rsidRPr="0019416C">
        <w:rPr>
          <w:rFonts w:ascii="Verdana" w:hAnsi="Verdana"/>
          <w:sz w:val="20"/>
          <w:szCs w:val="20"/>
          <w:highlight w:val="lightGray"/>
        </w:rPr>
        <w:t>WCDMA</w:t>
      </w:r>
      <w:r w:rsidR="0017518A" w:rsidRPr="0019416C">
        <w:rPr>
          <w:rFonts w:ascii="Verdana" w:hAnsi="Verdana"/>
          <w:sz w:val="20"/>
          <w:szCs w:val="20"/>
        </w:rPr>
        <w:t xml:space="preserve"> (Wideband Code Division Multiple Access), tecnología de acceso móvil en la que se basan varios estándares de telefonía móvil de tercera generación, entre ellos el estándar </w:t>
      </w:r>
      <w:r w:rsidR="0017518A" w:rsidRPr="0019416C">
        <w:rPr>
          <w:rFonts w:ascii="Verdana" w:hAnsi="Verdana"/>
          <w:sz w:val="20"/>
          <w:szCs w:val="20"/>
          <w:highlight w:val="lightGray"/>
        </w:rPr>
        <w:t>UMTPS</w:t>
      </w:r>
      <w:r w:rsidR="0017518A" w:rsidRPr="0019416C">
        <w:rPr>
          <w:rFonts w:ascii="Verdana" w:hAnsi="Verdana"/>
          <w:sz w:val="20"/>
          <w:szCs w:val="20"/>
        </w:rPr>
        <w:t>.</w:t>
      </w:r>
    </w:p>
    <w:p w:rsidR="00E6012C" w:rsidRPr="0019416C" w:rsidRDefault="00F615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8</w:t>
      </w:r>
      <w:r w:rsidR="00E6012C" w:rsidRPr="0019416C">
        <w:rPr>
          <w:rFonts w:ascii="Verdana" w:hAnsi="Verdana"/>
          <w:b/>
          <w:sz w:val="20"/>
          <w:szCs w:val="20"/>
          <w:highlight w:val="cyan"/>
        </w:rPr>
        <w:t>.</w:t>
      </w:r>
      <w:r w:rsidR="00E6012C" w:rsidRPr="0019416C">
        <w:rPr>
          <w:rFonts w:ascii="Verdana" w:hAnsi="Verdana"/>
          <w:sz w:val="20"/>
          <w:szCs w:val="20"/>
        </w:rPr>
        <w:t xml:space="preserve"> GPRS: </w:t>
      </w:r>
      <w:r w:rsidR="00214924" w:rsidRPr="0019416C">
        <w:rPr>
          <w:rFonts w:ascii="Verdana" w:hAnsi="Verdana"/>
          <w:sz w:val="20"/>
          <w:szCs w:val="20"/>
        </w:rPr>
        <w:t>el</w:t>
      </w:r>
      <w:r w:rsidR="007571AE" w:rsidRPr="0019416C">
        <w:rPr>
          <w:rFonts w:ascii="Verdana" w:hAnsi="Verdana"/>
          <w:sz w:val="20"/>
          <w:szCs w:val="20"/>
        </w:rPr>
        <w:t xml:space="preserve"> </w:t>
      </w:r>
      <w:r w:rsidR="00214924" w:rsidRPr="0019416C">
        <w:rPr>
          <w:rFonts w:ascii="Verdana" w:hAnsi="Verdana"/>
          <w:sz w:val="20"/>
          <w:szCs w:val="20"/>
        </w:rPr>
        <w:t>Servicio General de Paquetes vía Radio (General Packet Radio Service)</w:t>
      </w:r>
      <w:r w:rsidR="007571AE" w:rsidRPr="0019416C">
        <w:rPr>
          <w:rFonts w:ascii="Verdana" w:hAnsi="Verdana"/>
          <w:sz w:val="20"/>
          <w:szCs w:val="20"/>
        </w:rPr>
        <w:t xml:space="preserve"> </w:t>
      </w:r>
      <w:r w:rsidR="0017518A" w:rsidRPr="0019416C">
        <w:rPr>
          <w:rFonts w:ascii="Verdana" w:hAnsi="Verdana"/>
          <w:sz w:val="20"/>
          <w:szCs w:val="20"/>
        </w:rPr>
        <w:t xml:space="preserve">permite utilizar servicios como el </w:t>
      </w:r>
      <w:r w:rsidR="0017518A" w:rsidRPr="0019416C">
        <w:rPr>
          <w:rFonts w:ascii="Verdana" w:hAnsi="Verdana"/>
          <w:sz w:val="20"/>
          <w:szCs w:val="20"/>
          <w:highlight w:val="lightGray"/>
        </w:rPr>
        <w:t>WAP</w:t>
      </w:r>
      <w:r w:rsidR="0017518A" w:rsidRPr="0019416C">
        <w:rPr>
          <w:rFonts w:ascii="Verdana" w:hAnsi="Verdana"/>
          <w:sz w:val="20"/>
          <w:szCs w:val="20"/>
        </w:rPr>
        <w:t xml:space="preserve"> (Wireless Application Protocol), </w:t>
      </w:r>
      <w:r w:rsidR="0017518A" w:rsidRPr="0019416C">
        <w:rPr>
          <w:rFonts w:ascii="Verdana" w:hAnsi="Verdana"/>
          <w:sz w:val="20"/>
          <w:szCs w:val="20"/>
          <w:highlight w:val="lightGray"/>
        </w:rPr>
        <w:t>SMS</w:t>
      </w:r>
      <w:r w:rsidR="0017518A" w:rsidRPr="0019416C">
        <w:rPr>
          <w:rFonts w:ascii="Verdana" w:hAnsi="Verdana"/>
          <w:sz w:val="20"/>
          <w:szCs w:val="20"/>
        </w:rPr>
        <w:t xml:space="preserve"> (mensajes cortos), </w:t>
      </w:r>
      <w:r w:rsidR="0017518A" w:rsidRPr="0019416C">
        <w:rPr>
          <w:rFonts w:ascii="Verdana" w:hAnsi="Verdana"/>
          <w:sz w:val="20"/>
          <w:szCs w:val="20"/>
          <w:highlight w:val="lightGray"/>
        </w:rPr>
        <w:t>MMS</w:t>
      </w:r>
      <w:r w:rsidR="0017518A" w:rsidRPr="0019416C">
        <w:rPr>
          <w:rFonts w:ascii="Verdana" w:hAnsi="Verdana"/>
          <w:sz w:val="20"/>
          <w:szCs w:val="20"/>
        </w:rPr>
        <w:t xml:space="preserve"> (Multimedia Messaging System), Internet, correo electrónico y la </w:t>
      </w:r>
      <w:r w:rsidR="0017518A" w:rsidRPr="0019416C">
        <w:rPr>
          <w:rFonts w:ascii="Verdana" w:hAnsi="Verdana"/>
          <w:sz w:val="20"/>
          <w:szCs w:val="20"/>
          <w:highlight w:val="lightGray"/>
        </w:rPr>
        <w:t>WWW</w:t>
      </w:r>
      <w:r w:rsidR="0017518A" w:rsidRPr="0019416C">
        <w:rPr>
          <w:rFonts w:ascii="Verdana" w:hAnsi="Verdana"/>
          <w:sz w:val="20"/>
          <w:szCs w:val="20"/>
        </w:rPr>
        <w:t xml:space="preserve"> (World Wide Web)</w:t>
      </w:r>
      <w:r w:rsidR="00E6012C" w:rsidRPr="0019416C">
        <w:rPr>
          <w:rFonts w:ascii="Verdana" w:hAnsi="Verdana"/>
          <w:sz w:val="20"/>
          <w:szCs w:val="20"/>
        </w:rPr>
        <w:t>.</w:t>
      </w:r>
      <w:r w:rsidR="0017518A" w:rsidRPr="0019416C">
        <w:rPr>
          <w:rFonts w:ascii="Verdana" w:hAnsi="Verdana"/>
          <w:sz w:val="20"/>
          <w:szCs w:val="20"/>
        </w:rPr>
        <w:t xml:space="preserve"> Para usarla se debe especificar un </w:t>
      </w:r>
      <w:r w:rsidR="0017518A" w:rsidRPr="0019416C">
        <w:rPr>
          <w:rFonts w:ascii="Verdana" w:hAnsi="Verdana"/>
          <w:sz w:val="20"/>
          <w:szCs w:val="20"/>
          <w:highlight w:val="lightGray"/>
        </w:rPr>
        <w:t>APN</w:t>
      </w:r>
      <w:r w:rsidR="0017518A" w:rsidRPr="0019416C">
        <w:rPr>
          <w:rFonts w:ascii="Verdana" w:hAnsi="Verdana"/>
          <w:sz w:val="20"/>
          <w:szCs w:val="20"/>
        </w:rPr>
        <w:t>, opcionalmente un nombre y contraseña de usuario, y muy raramente una dirección IP. Los servicios de paquetes como GPRS se orientan al tráfico de datos. </w:t>
      </w:r>
    </w:p>
    <w:p w:rsidR="00E6012C" w:rsidRPr="0019416C" w:rsidRDefault="00F615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9</w:t>
      </w:r>
      <w:r w:rsidR="00E6012C" w:rsidRPr="0019416C">
        <w:rPr>
          <w:rFonts w:ascii="Verdana" w:hAnsi="Verdana"/>
          <w:b/>
          <w:sz w:val="20"/>
          <w:szCs w:val="20"/>
          <w:highlight w:val="cyan"/>
        </w:rPr>
        <w:t>.</w:t>
      </w:r>
      <w:r w:rsidR="00E6012C" w:rsidRPr="0019416C">
        <w:rPr>
          <w:rFonts w:ascii="Verdana" w:hAnsi="Verdana"/>
          <w:sz w:val="20"/>
          <w:szCs w:val="20"/>
        </w:rPr>
        <w:t xml:space="preserve"> CPDP: </w:t>
      </w:r>
      <w:r w:rsidR="0017518A" w:rsidRPr="0019416C">
        <w:rPr>
          <w:rFonts w:ascii="Verdana" w:hAnsi="Verdana"/>
          <w:sz w:val="20"/>
          <w:szCs w:val="20"/>
        </w:rPr>
        <w:t xml:space="preserve">la </w:t>
      </w:r>
      <w:r w:rsidR="007571AE" w:rsidRPr="0019416C">
        <w:rPr>
          <w:rFonts w:ascii="Verdana" w:hAnsi="Verdana"/>
          <w:sz w:val="20"/>
          <w:szCs w:val="20"/>
        </w:rPr>
        <w:t>Cellular Digital Packet Data</w:t>
      </w:r>
      <w:r w:rsidR="0017518A" w:rsidRPr="0019416C">
        <w:rPr>
          <w:rFonts w:ascii="Verdana" w:hAnsi="Verdana"/>
          <w:sz w:val="20"/>
          <w:szCs w:val="20"/>
        </w:rPr>
        <w:t xml:space="preserve"> es una</w:t>
      </w:r>
      <w:r w:rsidR="007571AE" w:rsidRPr="0019416C">
        <w:rPr>
          <w:rFonts w:ascii="Verdana" w:hAnsi="Verdana"/>
          <w:sz w:val="20"/>
          <w:szCs w:val="20"/>
        </w:rPr>
        <w:t xml:space="preserve"> </w:t>
      </w:r>
      <w:r w:rsidR="0017518A" w:rsidRPr="0019416C">
        <w:rPr>
          <w:rFonts w:ascii="Verdana" w:hAnsi="Verdana"/>
          <w:sz w:val="20"/>
          <w:szCs w:val="20"/>
        </w:rPr>
        <w:t xml:space="preserve">tecnología de transmisión de datos en canales libres de terminales </w:t>
      </w:r>
      <w:r w:rsidR="0017518A" w:rsidRPr="0019416C">
        <w:rPr>
          <w:rFonts w:ascii="Verdana" w:hAnsi="Verdana"/>
          <w:sz w:val="20"/>
          <w:szCs w:val="20"/>
          <w:highlight w:val="lightGray"/>
        </w:rPr>
        <w:t>TDMA</w:t>
      </w:r>
      <w:r w:rsidR="0017518A" w:rsidRPr="0019416C">
        <w:rPr>
          <w:rFonts w:ascii="Verdana" w:hAnsi="Verdana"/>
          <w:sz w:val="20"/>
          <w:szCs w:val="20"/>
        </w:rPr>
        <w:t xml:space="preserve"> (Acceso Múltiple por División de Tiempo). Distingue tres tipos de host (móvil, estación base y estación base de la interfaz) y tres tipos de interfaz (externa/interna al proveedor CPDP y entre las estaciones bases y las móviles).</w:t>
      </w:r>
    </w:p>
    <w:p w:rsidR="004B594C" w:rsidRPr="0019416C" w:rsidRDefault="00170F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10.</w:t>
      </w:r>
      <w:r w:rsidRPr="0019416C">
        <w:rPr>
          <w:rFonts w:ascii="Verdana" w:hAnsi="Verdana"/>
          <w:sz w:val="20"/>
          <w:szCs w:val="20"/>
        </w:rPr>
        <w:t xml:space="preserve"> Nombres de dominio: nombres únicos que identifican a un subárea de Internet.</w:t>
      </w:r>
    </w:p>
    <w:p w:rsidR="00521661" w:rsidRPr="0019416C" w:rsidRDefault="00521661" w:rsidP="006F4DBB">
      <w:pPr>
        <w:spacing w:after="0" w:line="360" w:lineRule="auto"/>
        <w:ind w:left="-284" w:right="-567"/>
        <w:jc w:val="both"/>
        <w:rPr>
          <w:rFonts w:ascii="Verdana" w:hAnsi="Verdana"/>
          <w:sz w:val="20"/>
          <w:szCs w:val="20"/>
        </w:rPr>
      </w:pPr>
    </w:p>
    <w:p w:rsidR="004B594C" w:rsidRPr="0019416C" w:rsidRDefault="004B594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94C" w:rsidRPr="0019416C" w:rsidRDefault="006938D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desafiohosting.com/que-es-un-isp/</w:t>
      </w:r>
    </w:p>
    <w:p w:rsidR="006723C6" w:rsidRPr="0019416C" w:rsidRDefault="006723C6"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definicion.de/isp/</w:t>
      </w:r>
    </w:p>
    <w:p w:rsidR="006723C6" w:rsidRPr="0019416C" w:rsidRDefault="006723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dkreativo.es/index.php/noticias-y-eventos-6/que-es-un-proveedor-de-servicios-de-internet-o-un-isp-237</w:t>
      </w:r>
    </w:p>
    <w:p w:rsidR="006D1D40" w:rsidRPr="0019416C" w:rsidRDefault="006D1D40" w:rsidP="006F4DBB">
      <w:pPr>
        <w:spacing w:after="0" w:line="360" w:lineRule="auto"/>
        <w:ind w:left="-284" w:right="-567"/>
        <w:jc w:val="both"/>
        <w:rPr>
          <w:rFonts w:ascii="Verdana" w:hAnsi="Verdana"/>
          <w:b/>
          <w:sz w:val="20"/>
          <w:szCs w:val="20"/>
          <w:u w:val="single"/>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[ISTP]</w:t>
      </w:r>
      <w:r w:rsidRPr="0019416C">
        <w:rPr>
          <w:rFonts w:ascii="Verdana" w:hAnsi="Verdana"/>
          <w:b/>
          <w:szCs w:val="20"/>
        </w:rPr>
        <w:t xml:space="preserve"> Internet Signalling Transport Protocol; Protocolo de Transporte de Señalización Internet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9D5273" w:rsidRPr="0019416C" w:rsidRDefault="00E93600" w:rsidP="006F4DBB">
      <w:pPr>
        <w:spacing w:after="0" w:line="360" w:lineRule="auto"/>
        <w:ind w:left="-284" w:right="-567"/>
        <w:jc w:val="center"/>
        <w:rPr>
          <w:rFonts w:ascii="Verdana" w:hAnsi="Verdana"/>
          <w:b/>
          <w:szCs w:val="20"/>
        </w:rPr>
      </w:pPr>
      <w:r>
        <w:rPr>
          <w:rFonts w:ascii="Verdana" w:hAnsi="Verdana"/>
          <w:b/>
          <w:szCs w:val="20"/>
          <w:highlight w:val="lightGray"/>
        </w:rPr>
        <w:t>[IT</w:t>
      </w:r>
      <w:r w:rsidR="009D5273" w:rsidRPr="0019416C">
        <w:rPr>
          <w:rFonts w:ascii="Verdana" w:hAnsi="Verdana"/>
          <w:b/>
          <w:szCs w:val="20"/>
          <w:highlight w:val="lightGray"/>
        </w:rPr>
        <w:t>]</w:t>
      </w:r>
      <w:r w:rsidR="009D5273" w:rsidRPr="0019416C">
        <w:rPr>
          <w:rFonts w:ascii="Verdana" w:hAnsi="Verdana"/>
          <w:b/>
          <w:szCs w:val="20"/>
        </w:rPr>
        <w:t xml:space="preserve"> Information and Technology; Tecnología e Información</w:t>
      </w:r>
    </w:p>
    <w:p w:rsidR="009D5273" w:rsidRPr="0019416C" w:rsidRDefault="009D5273" w:rsidP="006F4DBB">
      <w:pPr>
        <w:spacing w:after="0" w:line="360" w:lineRule="auto"/>
        <w:ind w:left="-284" w:right="-567"/>
        <w:jc w:val="center"/>
        <w:rPr>
          <w:rFonts w:ascii="Verdana" w:hAnsi="Verdana"/>
          <w:b/>
          <w:szCs w:val="20"/>
        </w:rPr>
      </w:pPr>
    </w:p>
    <w:p w:rsidR="009D5273" w:rsidRPr="0019416C" w:rsidRDefault="009D52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Departamentos de eso.</w:t>
      </w:r>
      <w:r w:rsidR="00E93600">
        <w:rPr>
          <w:rFonts w:ascii="Verdana" w:hAnsi="Verdana" w:cs="Arial"/>
          <w:b/>
          <w:sz w:val="20"/>
          <w:szCs w:val="20"/>
        </w:rPr>
        <w:t xml:space="preserve"> Remite a TI.</w:t>
      </w:r>
    </w:p>
    <w:p w:rsidR="009D5273" w:rsidRPr="0019416C" w:rsidRDefault="009D5273" w:rsidP="006F4DBB">
      <w:pPr>
        <w:spacing w:after="0" w:line="360" w:lineRule="auto"/>
        <w:ind w:left="-284" w:right="-567"/>
        <w:jc w:val="both"/>
        <w:rPr>
          <w:rFonts w:ascii="Verdana" w:hAnsi="Verdana"/>
          <w:sz w:val="20"/>
          <w:szCs w:val="20"/>
        </w:rPr>
      </w:pPr>
    </w:p>
    <w:p w:rsidR="009D5273" w:rsidRPr="0019416C" w:rsidRDefault="009D52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D5273" w:rsidRPr="0019416C" w:rsidRDefault="009D5273" w:rsidP="006F4DBB">
      <w:pPr>
        <w:spacing w:after="0" w:line="360" w:lineRule="auto"/>
        <w:ind w:left="-284" w:right="-567"/>
        <w:jc w:val="both"/>
        <w:rPr>
          <w:rFonts w:ascii="Verdana" w:hAnsi="Verdana"/>
          <w:sz w:val="20"/>
          <w:szCs w:val="20"/>
        </w:rPr>
      </w:pPr>
    </w:p>
    <w:p w:rsidR="009D5273" w:rsidRPr="0019416C" w:rsidRDefault="009D52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D5273" w:rsidRPr="0019416C" w:rsidRDefault="009D52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D5273" w:rsidRPr="0019416C" w:rsidRDefault="009D5273" w:rsidP="006F4DBB">
      <w:pPr>
        <w:spacing w:after="0" w:line="360" w:lineRule="auto"/>
        <w:ind w:left="-284" w:right="-567"/>
        <w:jc w:val="both"/>
        <w:rPr>
          <w:rFonts w:ascii="Verdana" w:hAnsi="Verdana"/>
          <w:sz w:val="20"/>
          <w:szCs w:val="20"/>
        </w:rPr>
      </w:pPr>
    </w:p>
    <w:p w:rsidR="00B57871" w:rsidRPr="0019416C" w:rsidRDefault="00B57871" w:rsidP="006F4DBB">
      <w:pPr>
        <w:spacing w:after="0" w:line="360" w:lineRule="auto"/>
        <w:ind w:left="-284" w:right="-567"/>
        <w:jc w:val="center"/>
        <w:rPr>
          <w:rFonts w:ascii="Verdana" w:hAnsi="Verdana"/>
          <w:b/>
          <w:szCs w:val="20"/>
        </w:rPr>
      </w:pPr>
      <w:r w:rsidRPr="0019416C">
        <w:rPr>
          <w:rFonts w:ascii="Verdana" w:hAnsi="Verdana"/>
          <w:b/>
          <w:szCs w:val="20"/>
          <w:highlight w:val="lightGray"/>
        </w:rPr>
        <w:t>[ITAN]</w:t>
      </w:r>
      <w:r w:rsidRPr="0019416C">
        <w:rPr>
          <w:rFonts w:ascii="Verdana" w:hAnsi="Verdana"/>
          <w:b/>
          <w:szCs w:val="20"/>
        </w:rPr>
        <w:t xml:space="preserve"> </w:t>
      </w:r>
      <w:r w:rsidR="006D1D40" w:rsidRPr="0019416C">
        <w:rPr>
          <w:rFonts w:ascii="Verdana" w:hAnsi="Verdana"/>
          <w:b/>
          <w:szCs w:val="20"/>
        </w:rPr>
        <w:t xml:space="preserve">Indexed </w:t>
      </w:r>
      <w:r w:rsidR="00B977A9" w:rsidRPr="0019416C">
        <w:rPr>
          <w:rFonts w:ascii="Verdana" w:hAnsi="Verdana"/>
          <w:b/>
          <w:szCs w:val="20"/>
        </w:rPr>
        <w:t>Transaction Authentication Number</w:t>
      </w:r>
      <w:r w:rsidRPr="0019416C">
        <w:rPr>
          <w:rFonts w:ascii="Verdana" w:hAnsi="Verdana"/>
          <w:b/>
          <w:szCs w:val="20"/>
        </w:rPr>
        <w:t>; Números de Autenticación de Transacciones Indexados</w:t>
      </w:r>
    </w:p>
    <w:p w:rsidR="00B57871" w:rsidRPr="0019416C" w:rsidRDefault="00B57871" w:rsidP="006F4DBB">
      <w:pPr>
        <w:spacing w:after="0" w:line="360" w:lineRule="auto"/>
        <w:ind w:left="-284" w:right="-567"/>
        <w:jc w:val="center"/>
        <w:rPr>
          <w:rFonts w:ascii="Verdana" w:hAnsi="Verdana"/>
          <w:b/>
          <w:szCs w:val="20"/>
        </w:rPr>
      </w:pPr>
    </w:p>
    <w:p w:rsidR="00B57871" w:rsidRPr="0019416C" w:rsidRDefault="00B5787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57871" w:rsidRPr="0019416C" w:rsidRDefault="00B57871" w:rsidP="006F4DBB">
      <w:pPr>
        <w:spacing w:after="0" w:line="360" w:lineRule="auto"/>
        <w:ind w:left="-284" w:right="-567"/>
        <w:jc w:val="both"/>
        <w:rPr>
          <w:rFonts w:ascii="Verdana" w:hAnsi="Verdana"/>
          <w:sz w:val="20"/>
          <w:szCs w:val="20"/>
        </w:rPr>
      </w:pPr>
    </w:p>
    <w:p w:rsidR="00B57871" w:rsidRPr="0019416C" w:rsidRDefault="00B5787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57871" w:rsidRPr="0019416C" w:rsidRDefault="00B57871" w:rsidP="006F4DBB">
      <w:pPr>
        <w:spacing w:after="0" w:line="360" w:lineRule="auto"/>
        <w:ind w:left="-284" w:right="-567"/>
        <w:jc w:val="both"/>
        <w:rPr>
          <w:rFonts w:ascii="Verdana" w:hAnsi="Verdana"/>
          <w:sz w:val="20"/>
          <w:szCs w:val="20"/>
        </w:rPr>
      </w:pPr>
    </w:p>
    <w:p w:rsidR="00B57871" w:rsidRPr="0019416C" w:rsidRDefault="00B5787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57871" w:rsidRPr="0019416C" w:rsidRDefault="00B5787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57871" w:rsidRPr="0019416C" w:rsidRDefault="00B57871" w:rsidP="006F4DBB">
      <w:pPr>
        <w:spacing w:after="0" w:line="360" w:lineRule="auto"/>
        <w:ind w:left="-284" w:right="-567"/>
        <w:jc w:val="both"/>
        <w:rPr>
          <w:rFonts w:ascii="Verdana" w:hAnsi="Verdana"/>
          <w:sz w:val="20"/>
          <w:szCs w:val="20"/>
        </w:rPr>
      </w:pPr>
    </w:p>
    <w:p w:rsidR="003C040A" w:rsidRPr="0019416C" w:rsidRDefault="003C040A" w:rsidP="006F4DBB">
      <w:pPr>
        <w:spacing w:after="0" w:line="360" w:lineRule="auto"/>
        <w:ind w:left="-284" w:right="-567"/>
        <w:jc w:val="center"/>
        <w:rPr>
          <w:rFonts w:ascii="Verdana" w:hAnsi="Verdana"/>
          <w:b/>
          <w:szCs w:val="20"/>
        </w:rPr>
      </w:pPr>
      <w:r w:rsidRPr="0019416C">
        <w:rPr>
          <w:rFonts w:ascii="Verdana" w:hAnsi="Verdana"/>
          <w:b/>
          <w:szCs w:val="20"/>
          <w:highlight w:val="lightGray"/>
        </w:rPr>
        <w:t>[ITS]</w:t>
      </w:r>
      <w:r w:rsidRPr="0019416C">
        <w:rPr>
          <w:rFonts w:ascii="Verdana" w:hAnsi="Verdana"/>
          <w:b/>
          <w:szCs w:val="20"/>
        </w:rPr>
        <w:t xml:space="preserve"> Incompatible Timesharing System; Sistema de Tiempo compartido Incompatible </w:t>
      </w:r>
      <w:r w:rsidRPr="0019416C">
        <w:rPr>
          <w:rFonts w:ascii="Verdana" w:hAnsi="Verdana"/>
          <w:b/>
          <w:szCs w:val="20"/>
          <w:highlight w:val="green"/>
        </w:rPr>
        <w:t>||</w:t>
      </w:r>
      <w:r w:rsidRPr="0019416C">
        <w:rPr>
          <w:rFonts w:ascii="Verdana" w:hAnsi="Verdana"/>
          <w:b/>
          <w:szCs w:val="20"/>
        </w:rPr>
        <w:t xml:space="preserve"> Intelligent Transportation System; Sistema de Transporte Inteligente</w:t>
      </w:r>
    </w:p>
    <w:p w:rsidR="003C040A" w:rsidRPr="0019416C" w:rsidRDefault="003C040A" w:rsidP="006F4DBB">
      <w:pPr>
        <w:spacing w:after="0" w:line="360" w:lineRule="auto"/>
        <w:ind w:left="-284" w:right="-567"/>
        <w:jc w:val="center"/>
        <w:rPr>
          <w:rFonts w:ascii="Verdana" w:hAnsi="Verdana"/>
          <w:b/>
          <w:szCs w:val="20"/>
        </w:rPr>
      </w:pPr>
    </w:p>
    <w:p w:rsidR="003C040A" w:rsidRPr="0019416C" w:rsidRDefault="003C04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C040A" w:rsidRPr="0019416C" w:rsidRDefault="003C040A" w:rsidP="006F4DBB">
      <w:pPr>
        <w:spacing w:after="0" w:line="360" w:lineRule="auto"/>
        <w:ind w:left="-284" w:right="-567"/>
        <w:jc w:val="both"/>
        <w:rPr>
          <w:rFonts w:ascii="Verdana" w:hAnsi="Verdana"/>
          <w:sz w:val="20"/>
          <w:szCs w:val="20"/>
        </w:rPr>
      </w:pPr>
    </w:p>
    <w:p w:rsidR="003C040A" w:rsidRPr="0019416C" w:rsidRDefault="003C04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C040A" w:rsidRPr="0019416C" w:rsidRDefault="003C040A" w:rsidP="006F4DBB">
      <w:pPr>
        <w:spacing w:after="0" w:line="360" w:lineRule="auto"/>
        <w:ind w:left="-284" w:right="-567"/>
        <w:jc w:val="both"/>
        <w:rPr>
          <w:rFonts w:ascii="Verdana" w:hAnsi="Verdana"/>
          <w:sz w:val="20"/>
          <w:szCs w:val="20"/>
        </w:rPr>
      </w:pPr>
    </w:p>
    <w:p w:rsidR="003C040A" w:rsidRPr="0019416C" w:rsidRDefault="003C04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C040A" w:rsidRPr="0019416C" w:rsidRDefault="003C04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C040A" w:rsidRPr="0019416C" w:rsidRDefault="003C040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[ITU]</w:t>
      </w:r>
      <w:r w:rsidRPr="0019416C">
        <w:rPr>
          <w:rFonts w:ascii="Verdana" w:hAnsi="Verdana"/>
          <w:b/>
          <w:szCs w:val="20"/>
        </w:rPr>
        <w:t>*</w:t>
      </w:r>
    </w:p>
    <w:p w:rsidR="001467DA" w:rsidRPr="0019416C" w:rsidRDefault="001467DA" w:rsidP="006F4DBB">
      <w:pPr>
        <w:spacing w:after="0" w:line="360" w:lineRule="auto"/>
        <w:ind w:left="-284" w:right="-567"/>
        <w:jc w:val="center"/>
        <w:rPr>
          <w:rFonts w:ascii="Verdana" w:hAnsi="Verdana"/>
          <w:b/>
          <w:szCs w:val="20"/>
        </w:rPr>
      </w:pPr>
    </w:p>
    <w:p w:rsidR="001467DA" w:rsidRPr="0019416C" w:rsidRDefault="001467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International Telecommunication Union. Es una organización intergubernamental a través de la cual organizaciones privadas y públicas desarrollan sistemas de telecomunicaciones. La ITU se fundó en 1865 y se convirtió en una agencia de las Naciones Unidas en 1947. Es responsable de adoptar tratados internacionales, regulaciones y estándares para telecomunicaciones gubernamentales. Las funciones de estandarización fueron inicialmente realizadas por un grupo dentro de la ITU, llamado CCITT, pero después de 1992 la CCITT dejó de existir como cuerpo independiente. Ver ITU-TSS.</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7DA" w:rsidRPr="0019416C" w:rsidRDefault="001467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ind w:left="-284" w:right="-567"/>
        <w:jc w:val="both"/>
        <w:rPr>
          <w:rFonts w:ascii="Verdana" w:hAnsi="Verdana"/>
          <w:sz w:val="20"/>
          <w:szCs w:val="20"/>
        </w:rPr>
      </w:pPr>
    </w:p>
    <w:p w:rsidR="001D7B82" w:rsidRPr="0019416C" w:rsidRDefault="001D7B82"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[ITU-T]</w:t>
      </w:r>
      <w:r w:rsidRPr="0019416C">
        <w:rPr>
          <w:rFonts w:ascii="Verdana" w:hAnsi="Verdana"/>
          <w:b/>
          <w:szCs w:val="20"/>
        </w:rPr>
        <w:t>*</w:t>
      </w:r>
    </w:p>
    <w:p w:rsidR="001D7B82" w:rsidRPr="0019416C" w:rsidRDefault="001D7B82" w:rsidP="006F4DBB">
      <w:pPr>
        <w:spacing w:after="0" w:line="360" w:lineRule="auto"/>
        <w:ind w:left="-284" w:right="-567"/>
        <w:jc w:val="center"/>
        <w:rPr>
          <w:rFonts w:ascii="Verdana" w:hAnsi="Verdana"/>
          <w:b/>
          <w:szCs w:val="20"/>
        </w:rPr>
      </w:pPr>
    </w:p>
    <w:p w:rsidR="001D7B82" w:rsidRPr="0019416C" w:rsidRDefault="001D7B8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ITU Telecommunication Standardization Sector; Unión Internacional de Telecomunicaciones ITU.</w:t>
      </w:r>
    </w:p>
    <w:p w:rsidR="001D7B82" w:rsidRDefault="00D65D32" w:rsidP="006F4DBB">
      <w:pPr>
        <w:spacing w:after="0" w:line="360" w:lineRule="auto"/>
        <w:ind w:left="-284" w:right="-567"/>
        <w:jc w:val="both"/>
        <w:rPr>
          <w:rFonts w:ascii="Consolas" w:hAnsi="Consolas"/>
          <w:b/>
          <w:i/>
          <w:szCs w:val="20"/>
        </w:rPr>
      </w:pPr>
      <w:r w:rsidRPr="00D65D32">
        <w:rPr>
          <w:rFonts w:ascii="Consolas" w:hAnsi="Consolas"/>
          <w:b/>
          <w:i/>
          <w:szCs w:val="20"/>
        </w:rPr>
        <w:lastRenderedPageBreak/>
        <w:tab/>
        <w:t xml:space="preserve">X.500 es un conjunto de redes de ordenadores </w:t>
      </w:r>
      <w:r w:rsidRPr="00D65D32">
        <w:rPr>
          <w:rFonts w:ascii="Consolas" w:hAnsi="Consolas"/>
          <w:b/>
          <w:i/>
          <w:color w:val="FF0000"/>
          <w:szCs w:val="20"/>
        </w:rPr>
        <w:t>ITU-T</w:t>
      </w:r>
      <w:r w:rsidRPr="00D65D32">
        <w:rPr>
          <w:rFonts w:ascii="Consolas" w:hAnsi="Consolas"/>
          <w:b/>
          <w:i/>
          <w:szCs w:val="20"/>
        </w:rPr>
        <w:t xml:space="preserve"> (</w:t>
      </w:r>
      <w:r w:rsidRPr="00D65D32">
        <w:rPr>
          <w:rFonts w:ascii="Consolas" w:hAnsi="Consolas"/>
          <w:b/>
          <w:i/>
          <w:color w:val="FF0000"/>
          <w:szCs w:val="20"/>
        </w:rPr>
        <w:t>ITU</w:t>
      </w:r>
      <w:r w:rsidRPr="00D65D32">
        <w:rPr>
          <w:rFonts w:ascii="Consolas" w:hAnsi="Consolas"/>
          <w:b/>
          <w:i/>
          <w:szCs w:val="20"/>
        </w:rPr>
        <w:t xml:space="preserve"> Telecommunication Standardization Sector; Unión Internacional de Telecomunicaciones </w:t>
      </w:r>
      <w:r w:rsidRPr="00D65D32">
        <w:rPr>
          <w:rFonts w:ascii="Consolas" w:hAnsi="Consolas"/>
          <w:b/>
          <w:i/>
          <w:color w:val="FF0000"/>
          <w:szCs w:val="20"/>
        </w:rPr>
        <w:t>ITU</w:t>
      </w:r>
      <w:r w:rsidRPr="00D65D32">
        <w:rPr>
          <w:rFonts w:ascii="Consolas" w:hAnsi="Consolas"/>
          <w:b/>
          <w:i/>
          <w:szCs w:val="20"/>
        </w:rPr>
        <w:t xml:space="preserve"> (International Telecommunication Union)) sobre servicios de directorio, entendidos como bases de datos de direcciones electrónicas.</w:t>
      </w:r>
    </w:p>
    <w:p w:rsidR="00D65D32" w:rsidRPr="00D65D32" w:rsidRDefault="00D65D32" w:rsidP="006F4DBB">
      <w:pPr>
        <w:spacing w:after="0" w:line="360" w:lineRule="auto"/>
        <w:ind w:left="-284" w:right="-567"/>
        <w:jc w:val="both"/>
        <w:rPr>
          <w:rFonts w:ascii="Consolas" w:hAnsi="Consolas"/>
          <w:b/>
          <w:i/>
          <w:szCs w:val="20"/>
        </w:rPr>
      </w:pPr>
    </w:p>
    <w:p w:rsidR="001D7B82" w:rsidRPr="0019416C" w:rsidRDefault="001D7B8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D7B82" w:rsidRPr="0019416C" w:rsidRDefault="001D7B82" w:rsidP="006F4DBB">
      <w:pPr>
        <w:spacing w:after="0" w:line="360" w:lineRule="auto"/>
        <w:ind w:left="-284" w:right="-567"/>
        <w:jc w:val="both"/>
        <w:rPr>
          <w:rFonts w:ascii="Verdana" w:hAnsi="Verdana"/>
          <w:sz w:val="20"/>
          <w:szCs w:val="20"/>
        </w:rPr>
      </w:pPr>
    </w:p>
    <w:p w:rsidR="001D7B82" w:rsidRPr="0019416C" w:rsidRDefault="001D7B8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D7B82" w:rsidRPr="0019416C" w:rsidRDefault="001D7B8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D7B82" w:rsidRPr="0019416C" w:rsidRDefault="001D7B82" w:rsidP="006F4DBB">
      <w:pPr>
        <w:spacing w:after="0" w:line="360" w:lineRule="auto"/>
        <w:ind w:left="-284" w:right="-567"/>
        <w:jc w:val="both"/>
        <w:rPr>
          <w:rFonts w:ascii="Verdana" w:hAnsi="Verdana"/>
          <w:b/>
          <w:sz w:val="20"/>
          <w:szCs w:val="20"/>
          <w:u w:val="single"/>
        </w:rPr>
      </w:pPr>
    </w:p>
    <w:p w:rsidR="003C040A" w:rsidRPr="0019416C" w:rsidRDefault="003C040A"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[ITU-TSS]</w:t>
      </w:r>
      <w:r w:rsidRPr="0019416C">
        <w:rPr>
          <w:rFonts w:ascii="Verdana" w:hAnsi="Verdana"/>
          <w:b/>
          <w:szCs w:val="20"/>
        </w:rPr>
        <w:t>*</w:t>
      </w:r>
    </w:p>
    <w:p w:rsidR="003C040A" w:rsidRPr="0019416C" w:rsidRDefault="003C040A" w:rsidP="006F4DBB">
      <w:pPr>
        <w:spacing w:after="0" w:line="360" w:lineRule="auto"/>
        <w:ind w:left="-284" w:right="-567"/>
        <w:jc w:val="center"/>
        <w:rPr>
          <w:rFonts w:ascii="Verdana" w:hAnsi="Verdana"/>
          <w:b/>
          <w:szCs w:val="20"/>
        </w:rPr>
      </w:pPr>
    </w:p>
    <w:p w:rsidR="003C040A" w:rsidRPr="0019416C" w:rsidRDefault="003C04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International Telecommunications Union </w:t>
      </w:r>
      <w:r w:rsidRPr="0019416C">
        <w:rPr>
          <w:rFonts w:ascii="Verdana" w:hAnsi="Verdana" w:cs="Arial"/>
          <w:b/>
          <w:sz w:val="20"/>
          <w:szCs w:val="20"/>
        </w:rPr>
        <w:sym w:font="Wingdings" w:char="F0E0"/>
      </w:r>
      <w:r w:rsidRPr="0019416C">
        <w:rPr>
          <w:rFonts w:ascii="Verdana" w:hAnsi="Verdana" w:cs="Arial"/>
          <w:b/>
          <w:sz w:val="20"/>
          <w:szCs w:val="20"/>
        </w:rPr>
        <w:t xml:space="preserve"> Telecommunications System Sector</w:t>
      </w:r>
    </w:p>
    <w:p w:rsidR="003C040A" w:rsidRPr="0019416C" w:rsidRDefault="003C040A" w:rsidP="006F4DBB">
      <w:pPr>
        <w:spacing w:after="0" w:line="360" w:lineRule="auto"/>
        <w:ind w:left="-284" w:right="-567"/>
        <w:jc w:val="both"/>
        <w:rPr>
          <w:rFonts w:ascii="Verdana" w:hAnsi="Verdana"/>
          <w:sz w:val="20"/>
          <w:szCs w:val="20"/>
        </w:rPr>
      </w:pPr>
    </w:p>
    <w:p w:rsidR="003C040A" w:rsidRPr="0019416C" w:rsidRDefault="003C04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C040A" w:rsidRPr="0019416C" w:rsidRDefault="003C040A" w:rsidP="006F4DBB">
      <w:pPr>
        <w:spacing w:after="0" w:line="360" w:lineRule="auto"/>
        <w:ind w:left="-284" w:right="-567"/>
        <w:jc w:val="both"/>
        <w:rPr>
          <w:rFonts w:ascii="Verdana" w:hAnsi="Verdana"/>
          <w:sz w:val="20"/>
          <w:szCs w:val="20"/>
        </w:rPr>
      </w:pPr>
    </w:p>
    <w:p w:rsidR="003C040A" w:rsidRPr="0019416C" w:rsidRDefault="003C04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C040A" w:rsidRPr="0019416C" w:rsidRDefault="003C04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C040A" w:rsidRPr="0019416C" w:rsidRDefault="003C040A" w:rsidP="006F4DBB">
      <w:pPr>
        <w:spacing w:after="0" w:line="360" w:lineRule="auto"/>
        <w:ind w:left="-284" w:right="-567"/>
        <w:jc w:val="both"/>
        <w:rPr>
          <w:rFonts w:ascii="Verdana" w:hAnsi="Verdana"/>
          <w:b/>
          <w:sz w:val="20"/>
          <w:szCs w:val="20"/>
          <w:u w:val="single"/>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[IUDB]</w:t>
      </w:r>
      <w:r w:rsidRPr="0019416C">
        <w:rPr>
          <w:rFonts w:ascii="Verdana" w:hAnsi="Verdana"/>
          <w:b/>
          <w:szCs w:val="20"/>
        </w:rPr>
        <w:t xml:space="preserve"> Integrated User DataBase; </w:t>
      </w:r>
      <w:r w:rsidR="008D4F29" w:rsidRPr="008D4F29">
        <w:rPr>
          <w:rFonts w:ascii="Verdana" w:hAnsi="Verdana"/>
          <w:b/>
          <w:szCs w:val="20"/>
        </w:rPr>
        <w:t xml:space="preserve">Base de datos de </w:t>
      </w:r>
      <w:r w:rsidR="008D4F29">
        <w:rPr>
          <w:rFonts w:ascii="Verdana" w:hAnsi="Verdana"/>
          <w:b/>
          <w:szCs w:val="20"/>
        </w:rPr>
        <w:t>U</w:t>
      </w:r>
      <w:r w:rsidR="008D4F29" w:rsidRPr="008D4F29">
        <w:rPr>
          <w:rFonts w:ascii="Verdana" w:hAnsi="Verdana"/>
          <w:b/>
          <w:szCs w:val="20"/>
        </w:rPr>
        <w:t xml:space="preserve">suario </w:t>
      </w:r>
      <w:r w:rsidR="008D4F29">
        <w:rPr>
          <w:rFonts w:ascii="Verdana" w:hAnsi="Verdana"/>
          <w:b/>
          <w:szCs w:val="20"/>
        </w:rPr>
        <w:t>I</w:t>
      </w:r>
      <w:r w:rsidR="008D4F29" w:rsidRPr="008D4F29">
        <w:rPr>
          <w:rFonts w:ascii="Verdana" w:hAnsi="Verdana"/>
          <w:b/>
          <w:szCs w:val="20"/>
        </w:rPr>
        <w:t>ntegrada</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Default="00E15516" w:rsidP="006F4DBB">
      <w:pPr>
        <w:spacing w:after="0" w:line="360" w:lineRule="auto"/>
        <w:ind w:left="-284" w:right="-567"/>
        <w:jc w:val="both"/>
        <w:rPr>
          <w:rFonts w:ascii="Verdana" w:hAnsi="Verdana"/>
          <w:b/>
          <w:szCs w:val="20"/>
          <w:highlight w:val="lightGray"/>
        </w:rPr>
      </w:pPr>
    </w:p>
    <w:p w:rsidR="00AE7B81" w:rsidRPr="0019416C" w:rsidRDefault="00AE7B81" w:rsidP="00AE7B8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IXC</w:t>
      </w:r>
      <w:r w:rsidRPr="0019416C">
        <w:rPr>
          <w:rFonts w:ascii="Verdana" w:hAnsi="Verdana"/>
          <w:b/>
          <w:szCs w:val="20"/>
          <w:highlight w:val="lightGray"/>
        </w:rPr>
        <w:t>]</w:t>
      </w:r>
      <w:r w:rsidRPr="0019416C">
        <w:rPr>
          <w:rFonts w:ascii="Verdana" w:hAnsi="Verdana"/>
          <w:b/>
          <w:szCs w:val="20"/>
        </w:rPr>
        <w:t xml:space="preserve"> </w:t>
      </w:r>
      <w:r w:rsidRPr="00AE7B81">
        <w:rPr>
          <w:rFonts w:ascii="Verdana" w:hAnsi="Verdana"/>
          <w:b/>
          <w:szCs w:val="20"/>
        </w:rPr>
        <w:t>Inter</w:t>
      </w:r>
      <w:r>
        <w:rPr>
          <w:rFonts w:ascii="Verdana" w:hAnsi="Verdana"/>
          <w:b/>
          <w:szCs w:val="20"/>
        </w:rPr>
        <w:t xml:space="preserve"> </w:t>
      </w:r>
      <w:r w:rsidRPr="00AE7B81">
        <w:rPr>
          <w:rFonts w:ascii="Verdana" w:hAnsi="Verdana"/>
          <w:b/>
          <w:szCs w:val="20"/>
        </w:rPr>
        <w:t>eXchange Carrier</w:t>
      </w:r>
      <w:r>
        <w:rPr>
          <w:rFonts w:ascii="Verdana" w:hAnsi="Verdana"/>
          <w:b/>
          <w:szCs w:val="20"/>
        </w:rPr>
        <w:t>; Portadora entre Centrales</w:t>
      </w:r>
    </w:p>
    <w:p w:rsidR="00AE7B81" w:rsidRPr="0019416C" w:rsidRDefault="00AE7B81" w:rsidP="00AE7B81">
      <w:pPr>
        <w:spacing w:after="0" w:line="360" w:lineRule="auto"/>
        <w:ind w:left="-284" w:right="-567"/>
        <w:jc w:val="center"/>
        <w:rPr>
          <w:rFonts w:ascii="Verdana" w:hAnsi="Verdana"/>
          <w:b/>
          <w:szCs w:val="20"/>
        </w:rPr>
      </w:pPr>
    </w:p>
    <w:p w:rsidR="00AE7B81" w:rsidRPr="0019416C" w:rsidRDefault="00AE7B81" w:rsidP="00AE7B8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7B81" w:rsidRPr="0019416C" w:rsidRDefault="00AE7B81" w:rsidP="00AE7B8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7B81" w:rsidRPr="0019416C" w:rsidRDefault="00AE7B81" w:rsidP="00AE7B81">
      <w:pPr>
        <w:spacing w:after="0" w:line="360" w:lineRule="auto"/>
        <w:ind w:left="-284" w:right="-567"/>
        <w:jc w:val="both"/>
        <w:rPr>
          <w:rFonts w:ascii="Verdana" w:hAnsi="Verdana"/>
          <w:b/>
          <w:szCs w:val="20"/>
          <w:highlight w:val="lightGray"/>
        </w:rPr>
      </w:pPr>
    </w:p>
    <w:p w:rsidR="00AE7B81" w:rsidRPr="0019416C" w:rsidRDefault="00AE7B81" w:rsidP="006F4DBB">
      <w:pPr>
        <w:spacing w:after="0" w:line="360" w:lineRule="auto"/>
        <w:ind w:left="-284" w:right="-567"/>
        <w:jc w:val="both"/>
        <w:rPr>
          <w:rFonts w:ascii="Verdana" w:hAnsi="Verdana"/>
          <w:b/>
          <w:szCs w:val="20"/>
          <w:highlight w:val="lightGray"/>
        </w:rPr>
      </w:pPr>
    </w:p>
    <w:p w:rsidR="006A6520" w:rsidRPr="0019416C" w:rsidRDefault="006A6520" w:rsidP="006F4DBB">
      <w:pPr>
        <w:spacing w:after="0" w:line="360" w:lineRule="auto"/>
        <w:ind w:left="-284" w:right="-567"/>
        <w:jc w:val="center"/>
        <w:rPr>
          <w:rFonts w:ascii="Verdana" w:hAnsi="Verdana"/>
          <w:b/>
          <w:szCs w:val="20"/>
        </w:rPr>
      </w:pPr>
      <w:r w:rsidRPr="0019416C">
        <w:rPr>
          <w:rFonts w:ascii="Verdana" w:hAnsi="Verdana"/>
          <w:b/>
          <w:szCs w:val="20"/>
          <w:highlight w:val="lightGray"/>
        </w:rPr>
        <w:t>[IV]</w:t>
      </w:r>
      <w:r w:rsidRPr="0019416C">
        <w:rPr>
          <w:rFonts w:ascii="Verdana" w:hAnsi="Verdana"/>
          <w:b/>
          <w:szCs w:val="20"/>
        </w:rPr>
        <w:t xml:space="preserve"> Initialization Vector; Vector de Inicialización</w:t>
      </w:r>
    </w:p>
    <w:p w:rsidR="006A6520" w:rsidRPr="0019416C" w:rsidRDefault="006A6520" w:rsidP="006F4DBB">
      <w:pPr>
        <w:spacing w:after="0" w:line="360" w:lineRule="auto"/>
        <w:ind w:left="-284" w:right="-567"/>
        <w:jc w:val="center"/>
        <w:rPr>
          <w:rFonts w:ascii="Verdana" w:hAnsi="Verdana"/>
          <w:b/>
          <w:szCs w:val="20"/>
        </w:rPr>
      </w:pPr>
    </w:p>
    <w:p w:rsidR="006A6520" w:rsidRPr="0019416C" w:rsidRDefault="006A652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A6520" w:rsidRPr="0019416C" w:rsidRDefault="006A6520" w:rsidP="006F4DBB">
      <w:pPr>
        <w:spacing w:after="0" w:line="360" w:lineRule="auto"/>
        <w:ind w:left="-284" w:right="-567"/>
        <w:jc w:val="both"/>
        <w:rPr>
          <w:rFonts w:ascii="Verdana" w:hAnsi="Verdana"/>
          <w:sz w:val="20"/>
          <w:szCs w:val="20"/>
        </w:rPr>
      </w:pPr>
    </w:p>
    <w:p w:rsidR="006A6520" w:rsidRPr="0019416C" w:rsidRDefault="006A652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A6520" w:rsidRPr="0019416C" w:rsidRDefault="006A6520" w:rsidP="006F4DBB">
      <w:pPr>
        <w:spacing w:after="0" w:line="360" w:lineRule="auto"/>
        <w:ind w:left="-284" w:right="-567"/>
        <w:jc w:val="both"/>
        <w:rPr>
          <w:rFonts w:ascii="Verdana" w:hAnsi="Verdana"/>
          <w:sz w:val="20"/>
          <w:szCs w:val="20"/>
        </w:rPr>
      </w:pPr>
    </w:p>
    <w:p w:rsidR="006A6520" w:rsidRPr="0019416C" w:rsidRDefault="006A652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A6520" w:rsidRPr="0019416C" w:rsidRDefault="006A652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A6520" w:rsidRPr="0019416C" w:rsidRDefault="006A6520" w:rsidP="006F4DBB">
      <w:pPr>
        <w:spacing w:after="0" w:line="360" w:lineRule="auto"/>
        <w:ind w:left="-284" w:right="-567"/>
        <w:jc w:val="both"/>
        <w:rPr>
          <w:rFonts w:ascii="Verdana" w:hAnsi="Verdana"/>
          <w:b/>
          <w:szCs w:val="20"/>
          <w:highlight w:val="lightGray"/>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[IVR]</w:t>
      </w:r>
      <w:r w:rsidRPr="0019416C">
        <w:rPr>
          <w:rFonts w:ascii="Verdana" w:hAnsi="Verdana"/>
          <w:b/>
          <w:szCs w:val="20"/>
        </w:rPr>
        <w:t xml:space="preserve"> Interactive Voice Response; Respuesta Interactiva por Voz</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https://pc.net/glossary/definition/ivr</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3C0B95" w:rsidRPr="0019416C" w:rsidRDefault="003C0B95" w:rsidP="006F4DBB">
      <w:pPr>
        <w:spacing w:after="0" w:line="360" w:lineRule="auto"/>
        <w:ind w:left="-284" w:right="-567"/>
        <w:jc w:val="center"/>
        <w:rPr>
          <w:rFonts w:ascii="Verdana" w:hAnsi="Verdana"/>
          <w:b/>
          <w:szCs w:val="20"/>
        </w:rPr>
      </w:pPr>
      <w:r w:rsidRPr="0019416C">
        <w:rPr>
          <w:rFonts w:ascii="Verdana" w:hAnsi="Verdana"/>
          <w:b/>
          <w:szCs w:val="20"/>
          <w:highlight w:val="lightGray"/>
        </w:rPr>
        <w:t>[J2EE]</w:t>
      </w:r>
      <w:r w:rsidRPr="0019416C">
        <w:rPr>
          <w:rFonts w:ascii="Verdana" w:hAnsi="Verdana"/>
          <w:b/>
          <w:szCs w:val="20"/>
        </w:rPr>
        <w:t xml:space="preserve"> Java 2 Platform Enterprise Edition; </w:t>
      </w:r>
      <w:r w:rsidR="008D4F29" w:rsidRPr="008D4F29">
        <w:rPr>
          <w:rFonts w:ascii="Verdana" w:hAnsi="Verdana"/>
          <w:b/>
          <w:szCs w:val="20"/>
        </w:rPr>
        <w:t xml:space="preserve">Edición </w:t>
      </w:r>
      <w:r w:rsidR="008D4F29">
        <w:rPr>
          <w:rFonts w:ascii="Verdana" w:hAnsi="Verdana"/>
          <w:b/>
          <w:szCs w:val="20"/>
        </w:rPr>
        <w:t>E</w:t>
      </w:r>
      <w:r w:rsidR="008D4F29" w:rsidRPr="008D4F29">
        <w:rPr>
          <w:rFonts w:ascii="Verdana" w:hAnsi="Verdana"/>
          <w:b/>
          <w:szCs w:val="20"/>
        </w:rPr>
        <w:t xml:space="preserve">mpresarial de la </w:t>
      </w:r>
      <w:r w:rsidR="008D4F29">
        <w:rPr>
          <w:rFonts w:ascii="Verdana" w:hAnsi="Verdana"/>
          <w:b/>
          <w:szCs w:val="20"/>
        </w:rPr>
        <w:t>P</w:t>
      </w:r>
      <w:r w:rsidR="008D4F29" w:rsidRPr="008D4F29">
        <w:rPr>
          <w:rFonts w:ascii="Verdana" w:hAnsi="Verdana"/>
          <w:b/>
          <w:szCs w:val="20"/>
        </w:rPr>
        <w:t>lataforma Java 2</w:t>
      </w:r>
    </w:p>
    <w:p w:rsidR="003C0B95" w:rsidRPr="0019416C" w:rsidRDefault="003C0B95" w:rsidP="006F4DBB">
      <w:pPr>
        <w:spacing w:after="0" w:line="360" w:lineRule="auto"/>
        <w:ind w:left="-284" w:right="-567"/>
        <w:jc w:val="center"/>
        <w:rPr>
          <w:rFonts w:ascii="Verdana" w:hAnsi="Verdana"/>
          <w:b/>
          <w:szCs w:val="20"/>
        </w:rPr>
      </w:pPr>
    </w:p>
    <w:p w:rsidR="003C0B95" w:rsidRPr="0019416C" w:rsidRDefault="003C0B9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C0B95" w:rsidRPr="0019416C" w:rsidRDefault="003C0B95" w:rsidP="006F4DBB">
      <w:pPr>
        <w:spacing w:after="0" w:line="360" w:lineRule="auto"/>
        <w:ind w:left="-284" w:right="-567"/>
        <w:jc w:val="both"/>
        <w:rPr>
          <w:rFonts w:ascii="Verdana" w:hAnsi="Verdana"/>
          <w:sz w:val="20"/>
          <w:szCs w:val="20"/>
        </w:rPr>
      </w:pPr>
    </w:p>
    <w:p w:rsidR="003C0B95" w:rsidRPr="0019416C" w:rsidRDefault="003C0B9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C0B95" w:rsidRPr="0019416C" w:rsidRDefault="003C0B95" w:rsidP="006F4DBB">
      <w:pPr>
        <w:spacing w:after="0" w:line="360" w:lineRule="auto"/>
        <w:ind w:left="-284" w:right="-567"/>
        <w:jc w:val="both"/>
        <w:rPr>
          <w:rFonts w:ascii="Verdana" w:hAnsi="Verdana"/>
          <w:sz w:val="20"/>
          <w:szCs w:val="20"/>
        </w:rPr>
      </w:pPr>
    </w:p>
    <w:p w:rsidR="003C0B95" w:rsidRPr="0019416C" w:rsidRDefault="003C0B9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C0B95" w:rsidRPr="0019416C" w:rsidRDefault="003C0B9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C0B95" w:rsidRPr="0019416C" w:rsidRDefault="003C0B95" w:rsidP="006F4DBB">
      <w:pPr>
        <w:spacing w:after="0" w:line="360" w:lineRule="auto"/>
        <w:ind w:left="-284" w:right="-567"/>
        <w:jc w:val="both"/>
        <w:rPr>
          <w:rFonts w:ascii="Verdana" w:hAnsi="Verdana"/>
          <w:sz w:val="20"/>
          <w:szCs w:val="20"/>
          <w:highlight w:val="lightGray"/>
        </w:rPr>
      </w:pPr>
    </w:p>
    <w:p w:rsidR="00CF1586" w:rsidRPr="0019416C" w:rsidRDefault="00CF1586" w:rsidP="006F4DBB">
      <w:pPr>
        <w:spacing w:after="0" w:line="360" w:lineRule="auto"/>
        <w:ind w:left="-284" w:right="-567"/>
        <w:jc w:val="center"/>
        <w:rPr>
          <w:rFonts w:ascii="Verdana" w:hAnsi="Verdana"/>
          <w:b/>
          <w:szCs w:val="20"/>
        </w:rPr>
      </w:pPr>
      <w:r w:rsidRPr="0019416C">
        <w:rPr>
          <w:rFonts w:ascii="Verdana" w:hAnsi="Verdana"/>
          <w:b/>
          <w:szCs w:val="20"/>
          <w:highlight w:val="lightGray"/>
        </w:rPr>
        <w:t>[J2M</w:t>
      </w:r>
      <w:r w:rsidR="003C0B95" w:rsidRPr="0019416C">
        <w:rPr>
          <w:rFonts w:ascii="Verdana" w:hAnsi="Verdana"/>
          <w:b/>
          <w:szCs w:val="20"/>
          <w:highlight w:val="lightGray"/>
        </w:rPr>
        <w:t>E</w:t>
      </w:r>
      <w:r w:rsidRPr="0019416C">
        <w:rPr>
          <w:rFonts w:ascii="Verdana" w:hAnsi="Verdana"/>
          <w:b/>
          <w:szCs w:val="20"/>
          <w:highlight w:val="lightGray"/>
        </w:rPr>
        <w:t>]</w:t>
      </w:r>
      <w:r w:rsidRPr="0019416C">
        <w:rPr>
          <w:rFonts w:ascii="Verdana" w:hAnsi="Verdana"/>
          <w:b/>
          <w:szCs w:val="20"/>
        </w:rPr>
        <w:t xml:space="preserve"> Java 2 Micro Edition; Edición Micro Java 2</w:t>
      </w:r>
    </w:p>
    <w:p w:rsidR="00CF1586" w:rsidRPr="0019416C" w:rsidRDefault="00CF1586" w:rsidP="006F4DBB">
      <w:pPr>
        <w:spacing w:after="0" w:line="360" w:lineRule="auto"/>
        <w:ind w:left="-284" w:right="-567"/>
        <w:jc w:val="center"/>
        <w:rPr>
          <w:rFonts w:ascii="Verdana" w:hAnsi="Verdana"/>
          <w:b/>
          <w:szCs w:val="20"/>
        </w:rPr>
      </w:pPr>
    </w:p>
    <w:p w:rsidR="00CF1586" w:rsidRPr="0019416C" w:rsidRDefault="00CF15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F1586" w:rsidRPr="0019416C" w:rsidRDefault="00CF1586" w:rsidP="006F4DBB">
      <w:pPr>
        <w:spacing w:after="0" w:line="360" w:lineRule="auto"/>
        <w:ind w:left="-284" w:right="-567"/>
        <w:jc w:val="both"/>
        <w:rPr>
          <w:rFonts w:ascii="Verdana" w:hAnsi="Verdana"/>
          <w:sz w:val="20"/>
          <w:szCs w:val="20"/>
        </w:rPr>
      </w:pPr>
    </w:p>
    <w:p w:rsidR="00CF1586" w:rsidRPr="0019416C" w:rsidRDefault="00CF15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F1586" w:rsidRPr="0019416C" w:rsidRDefault="00CF1586" w:rsidP="006F4DBB">
      <w:pPr>
        <w:spacing w:after="0" w:line="360" w:lineRule="auto"/>
        <w:ind w:left="-284" w:right="-567"/>
        <w:jc w:val="both"/>
        <w:rPr>
          <w:rFonts w:ascii="Verdana" w:hAnsi="Verdana"/>
          <w:sz w:val="20"/>
          <w:szCs w:val="20"/>
        </w:rPr>
      </w:pPr>
    </w:p>
    <w:p w:rsidR="00CF1586" w:rsidRPr="0019416C" w:rsidRDefault="00CF15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F1586" w:rsidRPr="0019416C" w:rsidRDefault="00CF15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1586" w:rsidRPr="0019416C" w:rsidRDefault="00CF1586" w:rsidP="006F4DBB">
      <w:pPr>
        <w:spacing w:after="0" w:line="360" w:lineRule="auto"/>
        <w:ind w:left="-284" w:right="-567"/>
        <w:jc w:val="both"/>
        <w:rPr>
          <w:rFonts w:ascii="Verdana" w:hAnsi="Verdana"/>
          <w:sz w:val="20"/>
          <w:szCs w:val="20"/>
          <w:highlight w:val="lightGray"/>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[JADE]</w:t>
      </w:r>
      <w:r w:rsidRPr="0019416C">
        <w:rPr>
          <w:rFonts w:ascii="Verdana" w:hAnsi="Verdana"/>
          <w:b/>
          <w:szCs w:val="20"/>
        </w:rPr>
        <w:t xml:space="preserve"> Java Agent Development Environment; </w:t>
      </w:r>
      <w:r w:rsidR="008D4F29" w:rsidRPr="008D4F29">
        <w:rPr>
          <w:rFonts w:ascii="Verdana" w:hAnsi="Verdana"/>
          <w:b/>
          <w:szCs w:val="20"/>
        </w:rPr>
        <w:t xml:space="preserve">Entorno de </w:t>
      </w:r>
      <w:r w:rsidR="008D4F29">
        <w:rPr>
          <w:rFonts w:ascii="Verdana" w:hAnsi="Verdana"/>
          <w:b/>
          <w:szCs w:val="20"/>
        </w:rPr>
        <w:t>D</w:t>
      </w:r>
      <w:r w:rsidR="008D4F29" w:rsidRPr="008D4F29">
        <w:rPr>
          <w:rFonts w:ascii="Verdana" w:hAnsi="Verdana"/>
          <w:b/>
          <w:szCs w:val="20"/>
        </w:rPr>
        <w:t xml:space="preserve">esarrollo del </w:t>
      </w:r>
      <w:r w:rsidR="008D4F29">
        <w:rPr>
          <w:rFonts w:ascii="Verdana" w:hAnsi="Verdana"/>
          <w:b/>
          <w:szCs w:val="20"/>
        </w:rPr>
        <w:t>A</w:t>
      </w:r>
      <w:r w:rsidR="008D4F29" w:rsidRPr="008D4F29">
        <w:rPr>
          <w:rFonts w:ascii="Verdana" w:hAnsi="Verdana"/>
          <w:b/>
          <w:szCs w:val="20"/>
        </w:rPr>
        <w:t>gente Java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[JAGUAR]</w:t>
      </w:r>
      <w:r w:rsidRPr="0019416C">
        <w:rPr>
          <w:rFonts w:ascii="Verdana" w:hAnsi="Verdana"/>
          <w:b/>
          <w:szCs w:val="20"/>
        </w:rPr>
        <w:t xml:space="preserve"> Java Access To Generic Underlying Architectural Resources; </w:t>
      </w:r>
      <w:r w:rsidR="008D4F29" w:rsidRPr="008D4F29">
        <w:rPr>
          <w:rFonts w:ascii="Verdana" w:hAnsi="Verdana"/>
          <w:b/>
          <w:szCs w:val="20"/>
        </w:rPr>
        <w:t xml:space="preserve">Acceso Java a los </w:t>
      </w:r>
      <w:r w:rsidR="008D4F29">
        <w:rPr>
          <w:rFonts w:ascii="Verdana" w:hAnsi="Verdana"/>
          <w:b/>
          <w:szCs w:val="20"/>
        </w:rPr>
        <w:t>R</w:t>
      </w:r>
      <w:r w:rsidR="008D4F29" w:rsidRPr="008D4F29">
        <w:rPr>
          <w:rFonts w:ascii="Verdana" w:hAnsi="Verdana"/>
          <w:b/>
          <w:szCs w:val="20"/>
        </w:rPr>
        <w:t xml:space="preserve">ecursos </w:t>
      </w:r>
      <w:r w:rsidR="008D4F29">
        <w:rPr>
          <w:rFonts w:ascii="Verdana" w:hAnsi="Verdana"/>
          <w:b/>
          <w:szCs w:val="20"/>
        </w:rPr>
        <w:t>A</w:t>
      </w:r>
      <w:r w:rsidR="008D4F29" w:rsidRPr="008D4F29">
        <w:rPr>
          <w:rFonts w:ascii="Verdana" w:hAnsi="Verdana"/>
          <w:b/>
          <w:szCs w:val="20"/>
        </w:rPr>
        <w:t xml:space="preserve">rquitectónicos </w:t>
      </w:r>
      <w:r w:rsidR="008D4F29">
        <w:rPr>
          <w:rFonts w:ascii="Verdana" w:hAnsi="Verdana"/>
          <w:b/>
          <w:szCs w:val="20"/>
        </w:rPr>
        <w:t>S</w:t>
      </w:r>
      <w:r w:rsidR="008D4F29" w:rsidRPr="008D4F29">
        <w:rPr>
          <w:rFonts w:ascii="Verdana" w:hAnsi="Verdana"/>
          <w:b/>
          <w:szCs w:val="20"/>
        </w:rPr>
        <w:t xml:space="preserve">ubyacentes </w:t>
      </w:r>
      <w:r w:rsidR="008D4F29">
        <w:rPr>
          <w:rFonts w:ascii="Verdana" w:hAnsi="Verdana"/>
          <w:b/>
          <w:szCs w:val="20"/>
        </w:rPr>
        <w:t>G</w:t>
      </w:r>
      <w:r w:rsidR="008D4F29" w:rsidRPr="008D4F29">
        <w:rPr>
          <w:rFonts w:ascii="Verdana" w:hAnsi="Verdana"/>
          <w:b/>
          <w:szCs w:val="20"/>
        </w:rPr>
        <w:t>enéricos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jc w:val="both"/>
        <w:rPr>
          <w:rFonts w:ascii="Verdana" w:hAnsi="Verdana"/>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[JAKE]</w:t>
      </w:r>
      <w:r w:rsidRPr="0019416C">
        <w:rPr>
          <w:rFonts w:ascii="Verdana" w:hAnsi="Verdana"/>
          <w:b/>
          <w:szCs w:val="20"/>
        </w:rPr>
        <w:t xml:space="preserve"> Jointly Administered Knowledge Environment; </w:t>
      </w:r>
      <w:r w:rsidR="008D4F29" w:rsidRPr="008D4F29">
        <w:rPr>
          <w:rFonts w:ascii="Verdana" w:hAnsi="Verdana"/>
          <w:b/>
          <w:szCs w:val="20"/>
        </w:rPr>
        <w:t xml:space="preserve">Entorno de </w:t>
      </w:r>
      <w:r w:rsidR="008D4F29">
        <w:rPr>
          <w:rFonts w:ascii="Verdana" w:hAnsi="Verdana"/>
          <w:b/>
          <w:szCs w:val="20"/>
        </w:rPr>
        <w:t>C</w:t>
      </w:r>
      <w:r w:rsidR="008D4F29" w:rsidRPr="008D4F29">
        <w:rPr>
          <w:rFonts w:ascii="Verdana" w:hAnsi="Verdana"/>
          <w:b/>
          <w:szCs w:val="20"/>
        </w:rPr>
        <w:t xml:space="preserve">onocimiento </w:t>
      </w:r>
      <w:r w:rsidR="008D4F29">
        <w:rPr>
          <w:rFonts w:ascii="Verdana" w:hAnsi="Verdana"/>
          <w:b/>
          <w:szCs w:val="20"/>
        </w:rPr>
        <w:t>A</w:t>
      </w:r>
      <w:r w:rsidR="008D4F29" w:rsidRPr="008D4F29">
        <w:rPr>
          <w:rFonts w:ascii="Verdana" w:hAnsi="Verdana"/>
          <w:b/>
          <w:szCs w:val="20"/>
        </w:rPr>
        <w:t xml:space="preserve">dministrado </w:t>
      </w:r>
      <w:r w:rsidR="008D4F29">
        <w:rPr>
          <w:rFonts w:ascii="Verdana" w:hAnsi="Verdana"/>
          <w:b/>
          <w:szCs w:val="20"/>
        </w:rPr>
        <w:t>C</w:t>
      </w:r>
      <w:r w:rsidR="008D4F29" w:rsidRPr="008D4F29">
        <w:rPr>
          <w:rFonts w:ascii="Verdana" w:hAnsi="Verdana"/>
          <w:b/>
          <w:szCs w:val="20"/>
        </w:rPr>
        <w:t>onjuntamente</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[JAMES]</w:t>
      </w:r>
      <w:r w:rsidRPr="0019416C">
        <w:rPr>
          <w:rFonts w:ascii="Verdana" w:hAnsi="Verdana"/>
          <w:b/>
          <w:szCs w:val="20"/>
        </w:rPr>
        <w:t xml:space="preserve"> Jsp Apache Mysql Ejbs And Soap</w:t>
      </w:r>
      <w:r w:rsidR="008D4F29">
        <w:rPr>
          <w:rFonts w:ascii="Verdana" w:hAnsi="Verdana"/>
          <w:b/>
          <w:szCs w:val="20"/>
        </w:rPr>
        <w:t xml:space="preserve"> </w:t>
      </w:r>
      <w:r w:rsidR="008D4F29" w:rsidRPr="008D4F29">
        <w:rPr>
          <w:rFonts w:ascii="Verdana" w:hAnsi="Verdana"/>
          <w:b/>
          <w:szCs w:val="20"/>
          <w:highlight w:val="red"/>
        </w:rPr>
        <w:t>|/</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Java Apache Mail Enterprise Server; </w:t>
      </w:r>
      <w:r w:rsidR="008D4F29" w:rsidRPr="008D4F29">
        <w:rPr>
          <w:rFonts w:ascii="Verdana" w:hAnsi="Verdana"/>
          <w:b/>
          <w:szCs w:val="20"/>
        </w:rPr>
        <w:t xml:space="preserve">Servidor </w:t>
      </w:r>
      <w:r w:rsidR="008D4F29">
        <w:rPr>
          <w:rFonts w:ascii="Verdana" w:hAnsi="Verdana"/>
          <w:b/>
          <w:szCs w:val="20"/>
        </w:rPr>
        <w:t>E</w:t>
      </w:r>
      <w:r w:rsidR="008D4F29" w:rsidRPr="008D4F29">
        <w:rPr>
          <w:rFonts w:ascii="Verdana" w:hAnsi="Verdana"/>
          <w:b/>
          <w:szCs w:val="20"/>
        </w:rPr>
        <w:t xml:space="preserve">mpresarial de </w:t>
      </w:r>
      <w:r w:rsidR="008D4F29">
        <w:rPr>
          <w:rFonts w:ascii="Verdana" w:hAnsi="Verdana"/>
          <w:b/>
          <w:szCs w:val="20"/>
        </w:rPr>
        <w:t>C</w:t>
      </w:r>
      <w:r w:rsidR="008D4F29" w:rsidRPr="008D4F29">
        <w:rPr>
          <w:rFonts w:ascii="Verdana" w:hAnsi="Verdana"/>
          <w:b/>
          <w:szCs w:val="20"/>
        </w:rPr>
        <w:t>orreo Java Apache</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D85204" w:rsidRPr="0019416C" w:rsidRDefault="00D85204" w:rsidP="006F4DBB">
      <w:pPr>
        <w:spacing w:after="0" w:line="360" w:lineRule="auto"/>
        <w:ind w:left="-284" w:right="-567"/>
        <w:jc w:val="center"/>
        <w:rPr>
          <w:rFonts w:ascii="Verdana" w:hAnsi="Verdana"/>
          <w:b/>
          <w:szCs w:val="20"/>
        </w:rPr>
      </w:pPr>
      <w:r w:rsidRPr="0019416C">
        <w:rPr>
          <w:rFonts w:ascii="Verdana" w:hAnsi="Verdana"/>
          <w:b/>
          <w:szCs w:val="20"/>
          <w:highlight w:val="lightGray"/>
        </w:rPr>
        <w:t>[JANUS]</w:t>
      </w:r>
    </w:p>
    <w:p w:rsidR="00D85204" w:rsidRPr="0019416C" w:rsidRDefault="00D85204" w:rsidP="006F4DBB">
      <w:pPr>
        <w:spacing w:after="0" w:line="360" w:lineRule="auto"/>
        <w:ind w:left="-284" w:right="-567"/>
        <w:jc w:val="center"/>
        <w:rPr>
          <w:rFonts w:ascii="Verdana" w:hAnsi="Verdana"/>
          <w:b/>
          <w:szCs w:val="20"/>
        </w:rPr>
      </w:pPr>
    </w:p>
    <w:p w:rsidR="00D85204" w:rsidRPr="0019416C" w:rsidRDefault="00D8520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Otra forma de llamar al Man In the Middle</w:t>
      </w:r>
    </w:p>
    <w:p w:rsidR="00D85204" w:rsidRPr="0019416C" w:rsidRDefault="00D85204" w:rsidP="006F4DBB">
      <w:pPr>
        <w:spacing w:after="0" w:line="360" w:lineRule="auto"/>
        <w:ind w:left="-284" w:right="-567"/>
        <w:jc w:val="both"/>
        <w:rPr>
          <w:rFonts w:ascii="Verdana" w:hAnsi="Verdana"/>
          <w:sz w:val="20"/>
          <w:szCs w:val="20"/>
        </w:rPr>
      </w:pPr>
    </w:p>
    <w:p w:rsidR="00D85204" w:rsidRPr="0019416C" w:rsidRDefault="00D8520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5204" w:rsidRPr="0019416C" w:rsidRDefault="00D85204" w:rsidP="006F4DBB">
      <w:pPr>
        <w:spacing w:after="0" w:line="360" w:lineRule="auto"/>
        <w:ind w:left="-284" w:right="-567"/>
        <w:jc w:val="both"/>
        <w:rPr>
          <w:rFonts w:ascii="Verdana" w:hAnsi="Verdana"/>
          <w:sz w:val="20"/>
          <w:szCs w:val="20"/>
        </w:rPr>
      </w:pPr>
    </w:p>
    <w:p w:rsidR="00D85204" w:rsidRPr="0019416C" w:rsidRDefault="00D8520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5204" w:rsidRPr="0019416C" w:rsidRDefault="00D8520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5204" w:rsidRPr="0019416C" w:rsidRDefault="00D85204"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[JAPE]</w:t>
      </w:r>
      <w:r w:rsidRPr="0019416C">
        <w:rPr>
          <w:rFonts w:ascii="Verdana" w:hAnsi="Verdana"/>
          <w:b/>
          <w:szCs w:val="20"/>
        </w:rPr>
        <w:t xml:space="preserve"> Java Annotation Patterns Engine; </w:t>
      </w:r>
      <w:r w:rsidR="008D4F29" w:rsidRPr="008D4F29">
        <w:rPr>
          <w:rFonts w:ascii="Verdana" w:hAnsi="Verdana"/>
          <w:b/>
          <w:szCs w:val="20"/>
        </w:rPr>
        <w:t xml:space="preserve">Motor de </w:t>
      </w:r>
      <w:r w:rsidR="008D4F29">
        <w:rPr>
          <w:rFonts w:ascii="Verdana" w:hAnsi="Verdana"/>
          <w:b/>
          <w:szCs w:val="20"/>
        </w:rPr>
        <w:t>P</w:t>
      </w:r>
      <w:r w:rsidR="008D4F29" w:rsidRPr="008D4F29">
        <w:rPr>
          <w:rFonts w:ascii="Verdana" w:hAnsi="Verdana"/>
          <w:b/>
          <w:szCs w:val="20"/>
        </w:rPr>
        <w:t xml:space="preserve">atrones de </w:t>
      </w:r>
      <w:r w:rsidR="008D4F29">
        <w:rPr>
          <w:rFonts w:ascii="Verdana" w:hAnsi="Verdana"/>
          <w:b/>
          <w:szCs w:val="20"/>
        </w:rPr>
        <w:t>A</w:t>
      </w:r>
      <w:r w:rsidR="008D4F29" w:rsidRPr="008D4F29">
        <w:rPr>
          <w:rFonts w:ascii="Verdana" w:hAnsi="Verdana"/>
          <w:b/>
          <w:szCs w:val="20"/>
        </w:rPr>
        <w:t>notación de Java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FE6EBA"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FE6EBA" w:rsidRPr="0019416C">
        <w:rPr>
          <w:rFonts w:ascii="Verdana" w:hAnsi="Verdana"/>
          <w:b/>
          <w:szCs w:val="20"/>
          <w:highlight w:val="lightGray"/>
        </w:rPr>
        <w:t>[JBIG]</w:t>
      </w:r>
      <w:r w:rsidRPr="0019416C">
        <w:rPr>
          <w:rFonts w:ascii="Verdana" w:hAnsi="Verdana"/>
          <w:b/>
          <w:szCs w:val="20"/>
        </w:rPr>
        <w: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Joint Bi-Level Image Group; Unión de Grupo de Imagen Bitonal</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18387F" w:rsidRPr="0019416C" w:rsidRDefault="0018387F" w:rsidP="006F4DBB">
      <w:pPr>
        <w:spacing w:after="0" w:line="360" w:lineRule="auto"/>
        <w:ind w:left="-284" w:right="-567"/>
        <w:jc w:val="center"/>
        <w:rPr>
          <w:rFonts w:ascii="Verdana" w:hAnsi="Verdana"/>
          <w:b/>
          <w:szCs w:val="20"/>
        </w:rPr>
      </w:pPr>
      <w:r w:rsidRPr="0019416C">
        <w:rPr>
          <w:rFonts w:ascii="Verdana" w:hAnsi="Verdana"/>
          <w:b/>
          <w:szCs w:val="20"/>
          <w:highlight w:val="lightGray"/>
        </w:rPr>
        <w:t>[JBOD]</w:t>
      </w:r>
      <w:r w:rsidRPr="0019416C">
        <w:rPr>
          <w:rFonts w:ascii="Verdana" w:hAnsi="Verdana"/>
          <w:b/>
          <w:szCs w:val="20"/>
        </w:rPr>
        <w:t xml:space="preserve"> Just a Bunch Of Disks; Solo un Montón De Discos/Unidades</w:t>
      </w:r>
      <w:r w:rsidR="00883F9B" w:rsidRPr="0019416C">
        <w:rPr>
          <w:rFonts w:ascii="Verdana" w:hAnsi="Verdana"/>
          <w:b/>
          <w:szCs w:val="20"/>
        </w:rPr>
        <w:t xml:space="preserve"> (Conjuntas)</w:t>
      </w:r>
    </w:p>
    <w:p w:rsidR="0018387F" w:rsidRPr="0019416C" w:rsidRDefault="0018387F" w:rsidP="006F4DBB">
      <w:pPr>
        <w:spacing w:after="0" w:line="360" w:lineRule="auto"/>
        <w:ind w:left="-284" w:right="-567"/>
        <w:jc w:val="center"/>
        <w:rPr>
          <w:rFonts w:ascii="Verdana" w:hAnsi="Verdana"/>
          <w:b/>
          <w:szCs w:val="20"/>
        </w:rPr>
      </w:pPr>
    </w:p>
    <w:p w:rsidR="0018387F" w:rsidRPr="0019416C" w:rsidRDefault="0018387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8387F" w:rsidRPr="0019416C" w:rsidRDefault="0018387F" w:rsidP="006F4DBB">
      <w:pPr>
        <w:spacing w:after="0" w:line="360" w:lineRule="auto"/>
        <w:ind w:left="-284" w:right="-567"/>
        <w:jc w:val="both"/>
        <w:rPr>
          <w:rFonts w:ascii="Verdana" w:hAnsi="Verdana"/>
          <w:sz w:val="20"/>
          <w:szCs w:val="20"/>
        </w:rPr>
      </w:pPr>
    </w:p>
    <w:p w:rsidR="0018387F" w:rsidRPr="0019416C" w:rsidRDefault="0018387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8387F" w:rsidRPr="0019416C" w:rsidRDefault="0018387F" w:rsidP="006F4DBB">
      <w:pPr>
        <w:spacing w:after="0" w:line="360" w:lineRule="auto"/>
        <w:ind w:left="-284" w:right="-567"/>
        <w:jc w:val="both"/>
        <w:rPr>
          <w:rFonts w:ascii="Verdana" w:hAnsi="Verdana"/>
          <w:sz w:val="20"/>
          <w:szCs w:val="20"/>
        </w:rPr>
      </w:pPr>
    </w:p>
    <w:p w:rsidR="0018387F" w:rsidRPr="0019416C" w:rsidRDefault="0018387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8387F" w:rsidRPr="0019416C" w:rsidRDefault="0018387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8387F" w:rsidRPr="0019416C" w:rsidRDefault="0018387F" w:rsidP="006F4DBB">
      <w:pPr>
        <w:spacing w:after="0" w:line="360" w:lineRule="auto"/>
        <w:rPr>
          <w:rFonts w:ascii="Verdana" w:hAnsi="Verdana"/>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[JCL]</w:t>
      </w:r>
      <w:r w:rsidRPr="0019416C">
        <w:rPr>
          <w:rFonts w:ascii="Verdana" w:hAnsi="Verdana"/>
          <w:b/>
          <w:szCs w:val="20"/>
        </w:rPr>
        <w:t xml:space="preserve"> Job Control Language; Lenguaje de Control de Trabajo/Tareas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[JCS]</w:t>
      </w:r>
      <w:r w:rsidRPr="0019416C">
        <w:rPr>
          <w:rFonts w:ascii="Verdana" w:hAnsi="Verdana"/>
          <w:b/>
          <w:szCs w:val="20"/>
        </w:rPr>
        <w:t xml:space="preserve"> Job Control Language; Lenguaje de Control de Trabajo/Tareas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[JDBC]</w:t>
      </w:r>
      <w:r w:rsidRPr="0019416C">
        <w:rPr>
          <w:rFonts w:ascii="Verdana" w:hAnsi="Verdana"/>
          <w:b/>
          <w:szCs w:val="20"/>
        </w:rPr>
        <w:t xml:space="preserve"> Java Database Connectivity; Conectividad a Bases de Datos en Java</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3C0B95" w:rsidRPr="0019416C" w:rsidRDefault="003C0B95" w:rsidP="006F4DBB">
      <w:pPr>
        <w:spacing w:after="0" w:line="360" w:lineRule="auto"/>
        <w:ind w:left="-284" w:right="-567"/>
        <w:jc w:val="center"/>
        <w:rPr>
          <w:rFonts w:ascii="Verdana" w:hAnsi="Verdana"/>
          <w:b/>
          <w:szCs w:val="20"/>
        </w:rPr>
      </w:pPr>
      <w:r w:rsidRPr="0019416C">
        <w:rPr>
          <w:rFonts w:ascii="Verdana" w:hAnsi="Verdana"/>
          <w:b/>
          <w:szCs w:val="20"/>
          <w:highlight w:val="lightGray"/>
        </w:rPr>
        <w:t>[JDK]</w:t>
      </w:r>
      <w:r w:rsidRPr="0019416C">
        <w:rPr>
          <w:rFonts w:ascii="Verdana" w:hAnsi="Verdana"/>
          <w:b/>
          <w:szCs w:val="20"/>
        </w:rPr>
        <w:t xml:space="preserve"> Java Development Kit; </w:t>
      </w:r>
      <w:r w:rsidR="008D4F29" w:rsidRPr="008D4F29">
        <w:rPr>
          <w:rFonts w:ascii="Verdana" w:hAnsi="Verdana"/>
          <w:b/>
          <w:szCs w:val="20"/>
        </w:rPr>
        <w:t xml:space="preserve">Kit de </w:t>
      </w:r>
      <w:r w:rsidR="008D4F29">
        <w:rPr>
          <w:rFonts w:ascii="Verdana" w:hAnsi="Verdana"/>
          <w:b/>
          <w:szCs w:val="20"/>
        </w:rPr>
        <w:t>D</w:t>
      </w:r>
      <w:r w:rsidR="008D4F29" w:rsidRPr="008D4F29">
        <w:rPr>
          <w:rFonts w:ascii="Verdana" w:hAnsi="Verdana"/>
          <w:b/>
          <w:szCs w:val="20"/>
        </w:rPr>
        <w:t>esarrollo de Java</w:t>
      </w:r>
    </w:p>
    <w:p w:rsidR="003C0B95" w:rsidRPr="0019416C" w:rsidRDefault="003C0B95" w:rsidP="006F4DBB">
      <w:pPr>
        <w:spacing w:after="0" w:line="360" w:lineRule="auto"/>
        <w:ind w:left="-284" w:right="-567"/>
        <w:jc w:val="center"/>
        <w:rPr>
          <w:rFonts w:ascii="Verdana" w:hAnsi="Verdana"/>
          <w:b/>
          <w:szCs w:val="20"/>
        </w:rPr>
      </w:pPr>
    </w:p>
    <w:p w:rsidR="003C0B95" w:rsidRPr="0019416C" w:rsidRDefault="003C0B9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Es un paquete de programación de software (SDK) para producir programas en Java. El JDK está desarrollado por la división JavaSoft de Sun Microsystem. Las </w:t>
      </w:r>
      <w:r w:rsidRPr="0019416C">
        <w:rPr>
          <w:rFonts w:ascii="Verdana" w:hAnsi="Verdana" w:cs="Arial"/>
          <w:b/>
          <w:sz w:val="20"/>
          <w:szCs w:val="20"/>
        </w:rPr>
        <w:lastRenderedPageBreak/>
        <w:t>versiones más recientes incluyen la arquitectura de componentes JavaBeans y soporte para JDBC.</w:t>
      </w:r>
    </w:p>
    <w:p w:rsidR="003C0B95" w:rsidRPr="0019416C" w:rsidRDefault="003C0B95" w:rsidP="006F4DBB">
      <w:pPr>
        <w:spacing w:after="0" w:line="360" w:lineRule="auto"/>
        <w:ind w:left="-284" w:right="-567"/>
        <w:jc w:val="both"/>
        <w:rPr>
          <w:rFonts w:ascii="Verdana" w:hAnsi="Verdana"/>
          <w:sz w:val="20"/>
          <w:szCs w:val="20"/>
        </w:rPr>
      </w:pPr>
    </w:p>
    <w:p w:rsidR="003C0B95" w:rsidRPr="0019416C" w:rsidRDefault="003C0B9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C0B95" w:rsidRPr="0019416C" w:rsidRDefault="003C0B95" w:rsidP="006F4DBB">
      <w:pPr>
        <w:spacing w:after="0" w:line="360" w:lineRule="auto"/>
        <w:ind w:left="-284" w:right="-567"/>
        <w:jc w:val="both"/>
        <w:rPr>
          <w:rFonts w:ascii="Verdana" w:hAnsi="Verdana"/>
          <w:sz w:val="20"/>
          <w:szCs w:val="20"/>
        </w:rPr>
      </w:pPr>
    </w:p>
    <w:p w:rsidR="003C0B95" w:rsidRPr="0019416C" w:rsidRDefault="003C0B9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C0B95" w:rsidRPr="0019416C" w:rsidRDefault="003C0B9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C0B95" w:rsidRPr="0019416C" w:rsidRDefault="003C0B95"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[JEDEC]</w:t>
      </w:r>
      <w:r w:rsidRPr="0019416C">
        <w:rPr>
          <w:rFonts w:ascii="Verdana" w:hAnsi="Verdana"/>
          <w:b/>
          <w:szCs w:val="20"/>
        </w:rPr>
        <w:t xml:space="preserve"> </w:t>
      </w:r>
      <w:r w:rsidR="003C0B95" w:rsidRPr="0019416C">
        <w:rPr>
          <w:rFonts w:ascii="Verdana" w:hAnsi="Verdana"/>
          <w:b/>
          <w:szCs w:val="20"/>
        </w:rPr>
        <w:t>J</w:t>
      </w:r>
      <w:r w:rsidRPr="0019416C">
        <w:rPr>
          <w:rFonts w:ascii="Verdana" w:hAnsi="Verdana"/>
          <w:b/>
          <w:szCs w:val="20"/>
        </w:rPr>
        <w:t>oint Electronic Device Engineering Council; Consejo Conjunto de Ingeniería de Dispositivos Electrónicos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[JEFT]</w:t>
      </w:r>
      <w:r w:rsidRPr="0019416C">
        <w:rPr>
          <w:rFonts w:ascii="Verdana" w:hAnsi="Verdana"/>
          <w:b/>
          <w:szCs w:val="20"/>
        </w:rPr>
        <w:t xml:space="preserve"> Junction Field-Effect Transistor; Transistor de Efecto de Campo de Unión</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center"/>
        <w:rPr>
          <w:rFonts w:ascii="Verdana" w:hAnsi="Verdana"/>
          <w:b/>
          <w:szCs w:val="20"/>
        </w:rPr>
      </w:pPr>
      <w:r w:rsidRPr="0019416C">
        <w:rPr>
          <w:rFonts w:ascii="Verdana" w:hAnsi="Verdana"/>
          <w:b/>
          <w:szCs w:val="20"/>
          <w:highlight w:val="lightGray"/>
        </w:rPr>
        <w:t>[JFS]</w:t>
      </w:r>
      <w:r w:rsidRPr="0019416C">
        <w:rPr>
          <w:rFonts w:ascii="Verdana" w:hAnsi="Verdana"/>
          <w:b/>
          <w:szCs w:val="20"/>
        </w:rPr>
        <w:t xml:space="preserve"> Journaled File System; Sistema de Archivos Bitacoreados</w:t>
      </w:r>
    </w:p>
    <w:p w:rsidR="00AF5992" w:rsidRPr="0019416C" w:rsidRDefault="00AF5992" w:rsidP="006F4DBB">
      <w:pPr>
        <w:spacing w:after="0" w:line="360" w:lineRule="auto"/>
        <w:ind w:left="-284" w:right="-567"/>
        <w:jc w:val="center"/>
        <w:rPr>
          <w:rFonts w:ascii="Verdana" w:hAnsi="Verdana"/>
          <w:b/>
          <w:szCs w:val="20"/>
        </w:rPr>
      </w:pPr>
    </w:p>
    <w:p w:rsidR="00AF5992" w:rsidRPr="0019416C" w:rsidRDefault="00AF599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F5992" w:rsidRPr="0019416C" w:rsidRDefault="00AF5992"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F5992" w:rsidRPr="0019416C" w:rsidRDefault="00AF5992"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F5992" w:rsidRPr="0019416C" w:rsidRDefault="00AF599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5992" w:rsidRPr="0019416C" w:rsidRDefault="00AF5992" w:rsidP="006F4DBB">
      <w:pPr>
        <w:spacing w:after="0" w:line="360" w:lineRule="auto"/>
        <w:ind w:left="-284" w:right="-567"/>
        <w:jc w:val="both"/>
        <w:rPr>
          <w:rFonts w:ascii="Verdana" w:hAnsi="Verdana"/>
          <w:sz w:val="20"/>
          <w:szCs w:val="20"/>
        </w:rPr>
      </w:pPr>
    </w:p>
    <w:p w:rsidR="006254BE" w:rsidRPr="0019416C" w:rsidRDefault="006254BE"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[JIT]</w:t>
      </w:r>
      <w:r w:rsidRPr="0019416C">
        <w:rPr>
          <w:rFonts w:ascii="Verdana" w:hAnsi="Verdana"/>
          <w:b/>
          <w:szCs w:val="20"/>
        </w:rPr>
        <w:t xml:space="preserve"> Just In Time; Justo A Tiempo</w:t>
      </w:r>
    </w:p>
    <w:p w:rsidR="006254BE" w:rsidRPr="0019416C" w:rsidRDefault="006254BE" w:rsidP="006F4DBB">
      <w:pPr>
        <w:spacing w:after="0" w:line="360" w:lineRule="auto"/>
        <w:ind w:left="-284" w:right="-567"/>
        <w:jc w:val="center"/>
        <w:rPr>
          <w:rFonts w:ascii="Verdana" w:hAnsi="Verdana"/>
          <w:b/>
          <w:szCs w:val="20"/>
        </w:rPr>
      </w:pPr>
    </w:p>
    <w:p w:rsidR="006254BE" w:rsidRPr="0019416C" w:rsidRDefault="006254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Compilar en tiempo de ejecución (lenguaje de programación).</w:t>
      </w:r>
    </w:p>
    <w:p w:rsidR="006254BE" w:rsidRPr="0019416C" w:rsidRDefault="006254BE" w:rsidP="006F4DBB">
      <w:pPr>
        <w:spacing w:after="0" w:line="360" w:lineRule="auto"/>
        <w:ind w:left="-284" w:right="-567"/>
        <w:jc w:val="both"/>
        <w:rPr>
          <w:rFonts w:ascii="Verdana" w:hAnsi="Verdana"/>
          <w:sz w:val="20"/>
          <w:szCs w:val="20"/>
        </w:rPr>
      </w:pPr>
    </w:p>
    <w:p w:rsidR="006254BE" w:rsidRPr="0019416C" w:rsidRDefault="006254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254BE" w:rsidRPr="0019416C" w:rsidRDefault="006254BE" w:rsidP="006F4DBB">
      <w:pPr>
        <w:spacing w:after="0" w:line="360" w:lineRule="auto"/>
        <w:ind w:left="-284" w:right="-567"/>
        <w:jc w:val="both"/>
        <w:rPr>
          <w:rFonts w:ascii="Verdana" w:hAnsi="Verdana"/>
          <w:sz w:val="20"/>
          <w:szCs w:val="20"/>
        </w:rPr>
      </w:pPr>
    </w:p>
    <w:p w:rsidR="006254BE" w:rsidRPr="0019416C" w:rsidRDefault="006254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254BE" w:rsidRPr="0019416C" w:rsidRDefault="006254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254BE" w:rsidRPr="0019416C" w:rsidRDefault="006254BE" w:rsidP="006F4DBB">
      <w:pPr>
        <w:spacing w:after="0" w:line="360" w:lineRule="auto"/>
        <w:ind w:left="-284" w:right="-567"/>
        <w:jc w:val="both"/>
        <w:rPr>
          <w:rFonts w:ascii="Verdana" w:hAnsi="Verdana"/>
          <w:sz w:val="20"/>
          <w:szCs w:val="20"/>
        </w:rPr>
      </w:pPr>
    </w:p>
    <w:p w:rsidR="00D44466" w:rsidRPr="0019416C" w:rsidRDefault="00D44466" w:rsidP="006F4DBB">
      <w:pPr>
        <w:spacing w:after="0" w:line="360" w:lineRule="auto"/>
        <w:ind w:left="-284" w:right="-567"/>
        <w:jc w:val="center"/>
        <w:rPr>
          <w:rFonts w:ascii="Verdana" w:hAnsi="Verdana"/>
          <w:b/>
          <w:szCs w:val="20"/>
        </w:rPr>
      </w:pPr>
      <w:r w:rsidRPr="0019416C">
        <w:rPr>
          <w:rFonts w:ascii="Verdana" w:hAnsi="Verdana"/>
          <w:b/>
          <w:szCs w:val="20"/>
          <w:highlight w:val="lightGray"/>
        </w:rPr>
        <w:t>[JML]</w:t>
      </w:r>
      <w:r w:rsidRPr="0019416C">
        <w:rPr>
          <w:rFonts w:ascii="Verdana" w:hAnsi="Verdana"/>
          <w:b/>
          <w:szCs w:val="20"/>
        </w:rPr>
        <w:t xml:space="preserve"> Java Modeling Language; Lenguaje de Modelaje para Java</w:t>
      </w:r>
    </w:p>
    <w:p w:rsidR="00D44466" w:rsidRPr="0019416C" w:rsidRDefault="00D44466" w:rsidP="006F4DBB">
      <w:pPr>
        <w:spacing w:after="0" w:line="360" w:lineRule="auto"/>
        <w:ind w:left="-284" w:right="-567"/>
        <w:jc w:val="center"/>
        <w:rPr>
          <w:rFonts w:ascii="Verdana" w:hAnsi="Verdana"/>
          <w:b/>
          <w:szCs w:val="20"/>
        </w:rPr>
      </w:pPr>
    </w:p>
    <w:p w:rsidR="00D44466" w:rsidRPr="0019416C" w:rsidRDefault="00D444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44466" w:rsidRPr="0019416C" w:rsidRDefault="00D44466" w:rsidP="006F4DBB">
      <w:pPr>
        <w:spacing w:after="0" w:line="360" w:lineRule="auto"/>
        <w:ind w:left="-284" w:right="-567"/>
        <w:jc w:val="both"/>
        <w:rPr>
          <w:rFonts w:ascii="Verdana" w:hAnsi="Verdana"/>
          <w:sz w:val="20"/>
          <w:szCs w:val="20"/>
        </w:rPr>
      </w:pPr>
    </w:p>
    <w:p w:rsidR="00D44466" w:rsidRPr="0019416C" w:rsidRDefault="00D444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44466" w:rsidRPr="0019416C" w:rsidRDefault="00D44466" w:rsidP="006F4DBB">
      <w:pPr>
        <w:spacing w:after="0" w:line="360" w:lineRule="auto"/>
        <w:ind w:left="-284" w:right="-567"/>
        <w:jc w:val="both"/>
        <w:rPr>
          <w:rFonts w:ascii="Verdana" w:hAnsi="Verdana"/>
          <w:sz w:val="20"/>
          <w:szCs w:val="20"/>
        </w:rPr>
      </w:pPr>
    </w:p>
    <w:p w:rsidR="00D44466" w:rsidRPr="0019416C" w:rsidRDefault="00D444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44466" w:rsidRPr="0019416C" w:rsidRDefault="00D444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4466" w:rsidRPr="0019416C" w:rsidRDefault="00D44466"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[JNA]</w:t>
      </w:r>
      <w:r w:rsidRPr="0019416C">
        <w:rPr>
          <w:rFonts w:ascii="Verdana" w:hAnsi="Verdana"/>
          <w:b/>
          <w:szCs w:val="20"/>
        </w:rPr>
        <w:t xml:space="preserve"> Job Networking Architecture; Arquitectura de Red de Tarea</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[JNI]</w:t>
      </w:r>
      <w:r w:rsidRPr="0019416C">
        <w:rPr>
          <w:rFonts w:ascii="Verdana" w:hAnsi="Verdana"/>
          <w:b/>
          <w:szCs w:val="20"/>
        </w:rPr>
        <w:t xml:space="preserve"> </w:t>
      </w:r>
      <w:r w:rsidR="00B77C95" w:rsidRPr="0019416C">
        <w:rPr>
          <w:rFonts w:ascii="Verdana" w:hAnsi="Verdana"/>
          <w:b/>
          <w:szCs w:val="20"/>
        </w:rPr>
        <w:t>Java Native Interface; Interfaz Nativo de Java</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b/>
          <w:szCs w:val="20"/>
          <w:highlight w:val="lightGray"/>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[JOVIAL]</w:t>
      </w:r>
      <w:r w:rsidRPr="0019416C">
        <w:rPr>
          <w:rFonts w:ascii="Verdana" w:hAnsi="Verdana"/>
          <w:b/>
          <w:szCs w:val="20"/>
        </w:rPr>
        <w:t xml:space="preserve"> Jules' Own Version of International Algorithmic Language; Versión de Jules del Lenguaje Algorítmico Internacional</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Default="00FE6EBA" w:rsidP="006F4DBB">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rPr>
      </w:pPr>
      <w:r w:rsidRPr="00C13F6F">
        <w:rPr>
          <w:rFonts w:ascii="Verdana" w:hAnsi="Verdana"/>
          <w:b/>
          <w:szCs w:val="20"/>
        </w:rPr>
        <w:t>*</w:t>
      </w:r>
      <w:r w:rsidRPr="0019416C">
        <w:rPr>
          <w:rFonts w:ascii="Verdana" w:hAnsi="Verdana"/>
          <w:b/>
          <w:szCs w:val="20"/>
          <w:highlight w:val="lightGray"/>
        </w:rPr>
        <w:t>[</w:t>
      </w:r>
      <w:r>
        <w:rPr>
          <w:rFonts w:ascii="Verdana" w:hAnsi="Verdana"/>
          <w:b/>
          <w:szCs w:val="20"/>
          <w:highlight w:val="lightGray"/>
        </w:rPr>
        <w:t>JPEG</w:t>
      </w:r>
      <w:r w:rsidRPr="0019416C">
        <w:rPr>
          <w:rFonts w:ascii="Verdana" w:hAnsi="Verdana"/>
          <w:b/>
          <w:szCs w:val="20"/>
          <w:highlight w:val="lightGray"/>
        </w:rPr>
        <w:t>]</w:t>
      </w:r>
      <w:r>
        <w:rPr>
          <w:rFonts w:ascii="Verdana" w:hAnsi="Verdana"/>
          <w:b/>
          <w:szCs w:val="20"/>
        </w:rPr>
        <w:t>*</w:t>
      </w:r>
    </w:p>
    <w:p w:rsidR="00C13F6F" w:rsidRPr="0019416C" w:rsidRDefault="00C13F6F" w:rsidP="00C13F6F">
      <w:pPr>
        <w:spacing w:after="0" w:line="360" w:lineRule="auto"/>
        <w:ind w:left="-284" w:right="-567"/>
        <w:jc w:val="center"/>
        <w:rPr>
          <w:rFonts w:ascii="Verdana" w:hAnsi="Verdana"/>
          <w:b/>
          <w:szCs w:val="20"/>
        </w:rPr>
      </w:pPr>
    </w:p>
    <w:p w:rsidR="00C13F6F" w:rsidRPr="0019416C" w:rsidRDefault="00C13F6F" w:rsidP="00C13F6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C13F6F">
        <w:rPr>
          <w:rFonts w:ascii="Verdana" w:hAnsi="Verdana" w:cs="Arial"/>
          <w:b/>
          <w:sz w:val="20"/>
          <w:szCs w:val="20"/>
        </w:rPr>
        <w:t>Joint Photographic Experts Group; Estándar de Compresión y Codificación de Archivos e Imágenes</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13F6F" w:rsidRPr="0019416C" w:rsidRDefault="00C13F6F" w:rsidP="00C13F6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Pr="0019416C" w:rsidRDefault="00C13F6F" w:rsidP="00C13F6F">
      <w:pPr>
        <w:spacing w:after="0" w:line="360" w:lineRule="auto"/>
        <w:ind w:left="-284" w:right="-567"/>
        <w:jc w:val="both"/>
        <w:rPr>
          <w:rFonts w:ascii="Verdana" w:hAnsi="Verdana"/>
          <w:sz w:val="20"/>
          <w:szCs w:val="20"/>
        </w:rPr>
      </w:pPr>
    </w:p>
    <w:p w:rsidR="00DE04F0" w:rsidRPr="0019416C" w:rsidRDefault="00D1657B" w:rsidP="006F4DBB">
      <w:pPr>
        <w:spacing w:after="0" w:line="360" w:lineRule="auto"/>
        <w:ind w:left="-284" w:right="-567"/>
        <w:jc w:val="center"/>
        <w:rPr>
          <w:rFonts w:ascii="Verdana" w:hAnsi="Verdana"/>
          <w:b/>
          <w:szCs w:val="20"/>
        </w:rPr>
      </w:pPr>
      <w:r w:rsidRPr="0019416C">
        <w:rPr>
          <w:rFonts w:ascii="Verdana" w:hAnsi="Verdana"/>
          <w:b/>
          <w:szCs w:val="20"/>
        </w:rPr>
        <w:t>*</w:t>
      </w:r>
      <w:r w:rsidR="00DE04F0" w:rsidRPr="0019416C">
        <w:rPr>
          <w:rFonts w:ascii="Verdana" w:hAnsi="Verdana"/>
          <w:b/>
          <w:szCs w:val="20"/>
          <w:highlight w:val="lightGray"/>
        </w:rPr>
        <w:t>[</w:t>
      </w:r>
      <w:r w:rsidR="001823B3" w:rsidRPr="0019416C">
        <w:rPr>
          <w:rFonts w:ascii="Verdana" w:hAnsi="Verdana"/>
          <w:b/>
          <w:szCs w:val="20"/>
          <w:highlight w:val="lightGray"/>
        </w:rPr>
        <w:t>JP</w:t>
      </w:r>
      <w:r w:rsidR="00DE04F0" w:rsidRPr="0019416C">
        <w:rPr>
          <w:rFonts w:ascii="Verdana" w:hAnsi="Verdana"/>
          <w:b/>
          <w:szCs w:val="20"/>
          <w:highlight w:val="lightGray"/>
        </w:rPr>
        <w:t>G]</w:t>
      </w:r>
      <w:r w:rsidRPr="0019416C">
        <w:rPr>
          <w:rFonts w:ascii="Verdana" w:hAnsi="Verdana"/>
          <w:b/>
          <w:szCs w:val="20"/>
        </w:rPr>
        <w:t>*</w:t>
      </w:r>
      <w:r w:rsidR="00DE04F0" w:rsidRPr="0019416C">
        <w:rPr>
          <w:rFonts w:ascii="Verdana" w:hAnsi="Verdana"/>
          <w:b/>
          <w:szCs w:val="20"/>
        </w:rPr>
        <w:t xml:space="preserve"> </w:t>
      </w:r>
    </w:p>
    <w:p w:rsidR="00DE04F0" w:rsidRPr="0019416C" w:rsidRDefault="00DE04F0" w:rsidP="006F4DBB">
      <w:pPr>
        <w:spacing w:after="0" w:line="360" w:lineRule="auto"/>
        <w:ind w:left="-284" w:right="-567"/>
        <w:jc w:val="center"/>
        <w:rPr>
          <w:rFonts w:ascii="Verdana" w:hAnsi="Verdana"/>
          <w:b/>
          <w:szCs w:val="20"/>
        </w:rPr>
      </w:pPr>
    </w:p>
    <w:p w:rsidR="00D1657B" w:rsidRPr="0019416C" w:rsidRDefault="00DE04F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D1657B" w:rsidRPr="0019416C">
        <w:rPr>
          <w:rFonts w:ascii="Verdana" w:hAnsi="Verdana" w:cs="Arial"/>
          <w:b/>
          <w:sz w:val="20"/>
          <w:szCs w:val="20"/>
        </w:rPr>
        <w:t>Joint Photographic Group; Estándar de Compresión y Codificación de Archivos e Imágenes, es el nombre de un comité de expertos que creó un estándar de compresión y codificación de archivos e imágenes fijas.</w:t>
      </w:r>
      <w:r w:rsidR="001D23BD" w:rsidRPr="0019416C">
        <w:rPr>
          <w:rFonts w:ascii="Verdana" w:hAnsi="Verdana" w:cs="Arial"/>
          <w:b/>
          <w:sz w:val="20"/>
          <w:szCs w:val="20"/>
        </w:rPr>
        <w:t xml:space="preserve"> Las variaciones de formatos que tiene JPG a menudo no se distinguen (como con JPEG, que es ligeramente distinto a JPG pero en la práctica es muy parecido).</w:t>
      </w:r>
    </w:p>
    <w:p w:rsidR="00D1657B" w:rsidRPr="0019416C" w:rsidRDefault="00D1657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 xml:space="preserve">Las imágenes </w:t>
      </w:r>
      <w:r w:rsidRPr="0019416C">
        <w:rPr>
          <w:rFonts w:ascii="Verdana" w:hAnsi="Verdana" w:cs="Arial"/>
          <w:b/>
          <w:sz w:val="20"/>
          <w:szCs w:val="20"/>
          <w:u w:val="single"/>
        </w:rPr>
        <w:t>JPG</w:t>
      </w:r>
      <w:r w:rsidRPr="0019416C">
        <w:rPr>
          <w:rFonts w:ascii="Verdana" w:hAnsi="Verdana" w:cs="Arial"/>
          <w:b/>
          <w:sz w:val="20"/>
          <w:szCs w:val="20"/>
        </w:rPr>
        <w:t xml:space="preserve"> usan un método de compresión con pérdida, que reduce su tamaño de almacenamiento a costa de la calidad de la imagen. JPG </w:t>
      </w:r>
      <w:r w:rsidR="0076402D" w:rsidRPr="0019416C">
        <w:rPr>
          <w:rFonts w:ascii="Verdana" w:hAnsi="Verdana"/>
          <w:b/>
          <w:sz w:val="20"/>
          <w:szCs w:val="20"/>
        </w:rPr>
        <w:t xml:space="preserve">es un formato gráfico de mapa bits con un soporte llamado color verdadero o true color (24 Bits) que </w:t>
      </w:r>
      <w:r w:rsidRPr="0019416C">
        <w:rPr>
          <w:rFonts w:ascii="Verdana" w:hAnsi="Verdana" w:cs="Arial"/>
          <w:b/>
          <w:sz w:val="20"/>
          <w:szCs w:val="20"/>
        </w:rPr>
        <w:t xml:space="preserve">destaca cuando se trata de su capacidad de lograr una compresión de hasta </w:t>
      </w:r>
      <w:r w:rsidR="001D23BD" w:rsidRPr="0019416C">
        <w:rPr>
          <w:rFonts w:ascii="Verdana" w:hAnsi="Verdana" w:cs="Arial"/>
          <w:b/>
          <w:sz w:val="20"/>
          <w:szCs w:val="20"/>
        </w:rPr>
        <w:t>“</w:t>
      </w:r>
      <w:r w:rsidRPr="0019416C">
        <w:rPr>
          <w:rFonts w:ascii="Verdana" w:hAnsi="Verdana" w:cs="Arial"/>
          <w:b/>
          <w:sz w:val="20"/>
          <w:szCs w:val="20"/>
        </w:rPr>
        <w:t>10:1</w:t>
      </w:r>
      <w:r w:rsidR="001D23BD" w:rsidRPr="0019416C">
        <w:rPr>
          <w:rFonts w:ascii="Verdana" w:hAnsi="Verdana" w:cs="Arial"/>
          <w:b/>
          <w:sz w:val="20"/>
          <w:szCs w:val="20"/>
        </w:rPr>
        <w:t>”</w:t>
      </w:r>
      <w:r w:rsidRPr="0019416C">
        <w:rPr>
          <w:rFonts w:ascii="Verdana" w:hAnsi="Verdana" w:cs="Arial"/>
          <w:b/>
          <w:sz w:val="20"/>
          <w:szCs w:val="20"/>
        </w:rPr>
        <w:t xml:space="preserve"> sin ninguna degradación notable en la calidad de la imagen. Esto hace que las imágenes JPG sean perfectas para la fotografía web y casual. Muchos programas de edición de fotos le permiten ajustar manualmente la tasa de compresión JPG, lo que le permite encontrar el punto óptimo entre el tamaño y la calidad. La desventaja es que las imágenes JPG </w:t>
      </w:r>
      <w:r w:rsidR="001D23BD" w:rsidRPr="0019416C">
        <w:rPr>
          <w:rFonts w:ascii="Verdana" w:hAnsi="Verdana" w:cs="Arial"/>
          <w:b/>
          <w:sz w:val="20"/>
          <w:szCs w:val="20"/>
        </w:rPr>
        <w:t>se corrompen</w:t>
      </w:r>
      <w:r w:rsidRPr="0019416C">
        <w:rPr>
          <w:rFonts w:ascii="Verdana" w:hAnsi="Verdana" w:cs="Arial"/>
          <w:b/>
          <w:sz w:val="20"/>
          <w:szCs w:val="20"/>
        </w:rPr>
        <w:t xml:space="preserve"> cada vez que </w:t>
      </w:r>
      <w:r w:rsidR="001D23BD" w:rsidRPr="0019416C">
        <w:rPr>
          <w:rFonts w:ascii="Verdana" w:hAnsi="Verdana" w:cs="Arial"/>
          <w:b/>
          <w:sz w:val="20"/>
          <w:szCs w:val="20"/>
        </w:rPr>
        <w:t>se</w:t>
      </w:r>
      <w:r w:rsidRPr="0019416C">
        <w:rPr>
          <w:rFonts w:ascii="Verdana" w:hAnsi="Verdana" w:cs="Arial"/>
          <w:b/>
          <w:sz w:val="20"/>
          <w:szCs w:val="20"/>
        </w:rPr>
        <w:t xml:space="preserve"> vuelve</w:t>
      </w:r>
      <w:r w:rsidR="001D23BD" w:rsidRPr="0019416C">
        <w:rPr>
          <w:rFonts w:ascii="Verdana" w:hAnsi="Verdana" w:cs="Arial"/>
          <w:b/>
          <w:sz w:val="20"/>
          <w:szCs w:val="20"/>
        </w:rPr>
        <w:t>n</w:t>
      </w:r>
      <w:r w:rsidRPr="0019416C">
        <w:rPr>
          <w:rFonts w:ascii="Verdana" w:hAnsi="Verdana" w:cs="Arial"/>
          <w:b/>
          <w:sz w:val="20"/>
          <w:szCs w:val="20"/>
        </w:rPr>
        <w:t xml:space="preserve"> a guardar.</w:t>
      </w:r>
    </w:p>
    <w:p w:rsidR="001D23BD" w:rsidRPr="0019416C" w:rsidRDefault="00D1657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ab/>
      </w:r>
      <w:r w:rsidR="001D23BD" w:rsidRPr="0019416C">
        <w:rPr>
          <w:rFonts w:ascii="Verdana" w:hAnsi="Verdana"/>
          <w:b/>
          <w:sz w:val="20"/>
          <w:szCs w:val="20"/>
        </w:rPr>
        <w:t>Por su parte, e</w:t>
      </w:r>
      <w:r w:rsidR="00E2623B" w:rsidRPr="0019416C">
        <w:rPr>
          <w:rFonts w:ascii="Verdana" w:hAnsi="Verdana" w:cs="Arial"/>
          <w:b/>
          <w:sz w:val="20"/>
          <w:szCs w:val="20"/>
        </w:rPr>
        <w:t xml:space="preserve">l sistema de compresión que usa </w:t>
      </w:r>
      <w:r w:rsidR="00E2623B" w:rsidRPr="0019416C">
        <w:rPr>
          <w:rFonts w:ascii="Verdana" w:hAnsi="Verdana" w:cs="Arial"/>
          <w:b/>
          <w:sz w:val="20"/>
          <w:szCs w:val="20"/>
          <w:u w:val="single"/>
        </w:rPr>
        <w:t>JPEG</w:t>
      </w:r>
      <w:r w:rsidR="00E2623B" w:rsidRPr="0019416C">
        <w:rPr>
          <w:rFonts w:ascii="Verdana" w:hAnsi="Verdana" w:cs="Arial"/>
          <w:b/>
          <w:sz w:val="20"/>
          <w:szCs w:val="20"/>
        </w:rPr>
        <w:t xml:space="preserve"> se basa en reducir información </w:t>
      </w:r>
      <w:r w:rsidR="001D23BD" w:rsidRPr="0019416C">
        <w:rPr>
          <w:rFonts w:ascii="Verdana" w:hAnsi="Verdana" w:cs="Arial"/>
          <w:b/>
          <w:sz w:val="20"/>
          <w:szCs w:val="20"/>
        </w:rPr>
        <w:t>promediando</w:t>
      </w:r>
      <w:r w:rsidR="00E2623B" w:rsidRPr="0019416C">
        <w:rPr>
          <w:rFonts w:ascii="Verdana" w:hAnsi="Verdana" w:cs="Arial"/>
          <w:b/>
          <w:sz w:val="20"/>
          <w:szCs w:val="20"/>
        </w:rPr>
        <w:t xml:space="preserve"> </w:t>
      </w:r>
      <w:r w:rsidR="001D23BD" w:rsidRPr="0019416C">
        <w:rPr>
          <w:rFonts w:ascii="Verdana" w:hAnsi="Verdana" w:cs="Arial"/>
          <w:b/>
          <w:sz w:val="20"/>
          <w:szCs w:val="20"/>
        </w:rPr>
        <w:t>el</w:t>
      </w:r>
      <w:r w:rsidR="00E2623B" w:rsidRPr="0019416C">
        <w:rPr>
          <w:rFonts w:ascii="Verdana" w:hAnsi="Verdana" w:cs="Arial"/>
          <w:b/>
          <w:sz w:val="20"/>
          <w:szCs w:val="20"/>
        </w:rPr>
        <w:t xml:space="preserve"> color de los píxeles que les rodean</w:t>
      </w:r>
      <w:r w:rsidR="001D23BD" w:rsidRPr="0019416C">
        <w:rPr>
          <w:rFonts w:ascii="Verdana" w:hAnsi="Verdana" w:cs="Arial"/>
          <w:b/>
          <w:sz w:val="20"/>
          <w:szCs w:val="20"/>
        </w:rPr>
        <w:t xml:space="preserve"> a las zonas de degradado</w:t>
      </w:r>
      <w:r w:rsidR="00E2623B" w:rsidRPr="0019416C">
        <w:rPr>
          <w:rFonts w:ascii="Verdana" w:hAnsi="Verdana" w:cs="Arial"/>
          <w:b/>
          <w:sz w:val="20"/>
          <w:szCs w:val="20"/>
        </w:rPr>
        <w:t xml:space="preserve">. Por </w:t>
      </w:r>
      <w:r w:rsidR="001D23BD" w:rsidRPr="0019416C">
        <w:rPr>
          <w:rFonts w:ascii="Verdana" w:hAnsi="Verdana" w:cs="Arial"/>
          <w:b/>
          <w:sz w:val="20"/>
          <w:szCs w:val="20"/>
        </w:rPr>
        <w:t>ello</w:t>
      </w:r>
      <w:r w:rsidR="00E2623B" w:rsidRPr="0019416C">
        <w:rPr>
          <w:rFonts w:ascii="Verdana" w:hAnsi="Verdana" w:cs="Arial"/>
          <w:b/>
          <w:sz w:val="20"/>
          <w:szCs w:val="20"/>
        </w:rPr>
        <w:t xml:space="preserve"> este formato es muy eficiente a la hora de almacenar imágenes que posean muchos matices de color. Aunque también es preciso tener en cuenta que es casi inútil cuando queremos guardar con este formato dibujos con grandes extensiones de colores planos y uniformes o con bordes muy definidos.</w:t>
      </w:r>
    </w:p>
    <w:p w:rsidR="0076402D" w:rsidRPr="0019416C" w:rsidRDefault="0076402D" w:rsidP="006F4DBB">
      <w:pPr>
        <w:spacing w:after="0" w:line="360" w:lineRule="auto"/>
        <w:ind w:left="-284" w:right="-567"/>
        <w:jc w:val="both"/>
        <w:rPr>
          <w:rFonts w:ascii="Verdana" w:hAnsi="Verdana"/>
          <w:b/>
          <w:bCs/>
          <w:sz w:val="20"/>
          <w:szCs w:val="20"/>
        </w:rPr>
      </w:pPr>
      <w:r w:rsidRPr="0019416C">
        <w:rPr>
          <w:rFonts w:ascii="Verdana" w:hAnsi="Verdana"/>
          <w:b/>
          <w:sz w:val="20"/>
          <w:szCs w:val="20"/>
        </w:rPr>
        <w:tab/>
        <w:t xml:space="preserve">JPG y JPEG [abreviaturas de ese mismo subcomité ISO] ambas son </w:t>
      </w:r>
      <w:r w:rsidRPr="0019416C">
        <w:rPr>
          <w:rFonts w:ascii="Verdana" w:hAnsi="Verdana"/>
          <w:b/>
          <w:bCs/>
          <w:sz w:val="20"/>
          <w:szCs w:val="20"/>
        </w:rPr>
        <w:t>imágenes rasterizadas</w:t>
      </w:r>
      <w:r w:rsidRPr="0019416C">
        <w:rPr>
          <w:rFonts w:ascii="Verdana" w:hAnsi="Verdana"/>
          <w:b/>
          <w:bCs/>
          <w:sz w:val="20"/>
          <w:szCs w:val="20"/>
          <w:highlight w:val="cyan"/>
          <w:vertAlign w:val="superscript"/>
        </w:rPr>
        <w:t>1</w:t>
      </w:r>
      <w:r w:rsidRPr="0019416C">
        <w:rPr>
          <w:rFonts w:ascii="Verdana" w:hAnsi="Verdana"/>
          <w:b/>
          <w:bCs/>
          <w:sz w:val="20"/>
          <w:szCs w:val="20"/>
        </w:rPr>
        <w:t xml:space="preserve"> (no vectoriales</w:t>
      </w:r>
      <w:r w:rsidRPr="0019416C">
        <w:rPr>
          <w:rFonts w:ascii="Verdana" w:hAnsi="Verdana"/>
          <w:b/>
          <w:bCs/>
          <w:sz w:val="20"/>
          <w:szCs w:val="20"/>
          <w:highlight w:val="cyan"/>
          <w:vertAlign w:val="superscript"/>
        </w:rPr>
        <w:t>2</w:t>
      </w:r>
      <w:r w:rsidRPr="0019416C">
        <w:rPr>
          <w:rFonts w:ascii="Verdana" w:hAnsi="Verdana"/>
          <w:b/>
          <w:bCs/>
          <w:sz w:val="20"/>
          <w:szCs w:val="20"/>
        </w:rPr>
        <w:t>). Los gráficos rasterizados son mapas de bits de imágenes. Un mapa de bits</w:t>
      </w:r>
      <w:r w:rsidRPr="0019416C">
        <w:rPr>
          <w:rFonts w:ascii="Verdana" w:hAnsi="Verdana"/>
          <w:b/>
          <w:bCs/>
          <w:sz w:val="20"/>
          <w:szCs w:val="20"/>
          <w:highlight w:val="cyan"/>
          <w:vertAlign w:val="superscript"/>
        </w:rPr>
        <w:t>3</w:t>
      </w:r>
      <w:r w:rsidRPr="0019416C">
        <w:rPr>
          <w:rFonts w:ascii="Verdana" w:hAnsi="Verdana"/>
          <w:b/>
          <w:bCs/>
          <w:sz w:val="20"/>
          <w:szCs w:val="20"/>
        </w:rPr>
        <w:t xml:space="preserve"> es una cuadrícula de píxeles individuales que, combinados, crean una imagen completa. En otras palabras, las imágenes ráster son una colección de innumerables pequeños cuadrados (</w:t>
      </w:r>
      <w:r w:rsidRPr="0019416C">
        <w:rPr>
          <w:rFonts w:ascii="Verdana" w:hAnsi="Verdana"/>
          <w:b/>
          <w:bCs/>
          <w:i/>
          <w:iCs/>
          <w:sz w:val="20"/>
          <w:szCs w:val="20"/>
        </w:rPr>
        <w:t>o píxeles</w:t>
      </w:r>
      <w:r w:rsidRPr="0019416C">
        <w:rPr>
          <w:rFonts w:ascii="Verdana" w:hAnsi="Verdana"/>
          <w:b/>
          <w:bCs/>
          <w:sz w:val="20"/>
          <w:szCs w:val="20"/>
        </w:rPr>
        <w:t>) de color que están codificados en un matiz o sombra específica que, cuando se juntan, crean una imagen completa que tiene sentido mirar.</w:t>
      </w:r>
    </w:p>
    <w:p w:rsidR="00D1657B" w:rsidRPr="0019416C" w:rsidRDefault="001D23B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Los</w:t>
      </w:r>
      <w:r w:rsidR="00D1657B" w:rsidRPr="0019416C">
        <w:rPr>
          <w:rFonts w:ascii="Verdana" w:hAnsi="Verdana" w:cs="Arial"/>
          <w:b/>
          <w:sz w:val="20"/>
          <w:szCs w:val="20"/>
        </w:rPr>
        <w:t xml:space="preserve"> propietarios de sitios web deben optimizar sus imágenes de alguna manera para reducir el tamaño de los archivos de sus imágenes y preservar los tiempos de carga y la experiencia del usuario. Ahí es donde el JPEG es útil. JPEG es un método de compresión con pérdida utilizado para asegurar que las imágenes digitales que se utilizan sean lo más pequeñas posible y se carguen rápidamente cuando alguien quiera verlas.</w:t>
      </w:r>
    </w:p>
    <w:p w:rsidR="00D1657B" w:rsidRPr="0019416C" w:rsidRDefault="00D1657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Una de las características del JPEG es la flexibilidad a la hora de ajustar el grado de compresión. Un grado de compresión muy alto generará un archivo de pequeño tamaño, a costa de una pérdida significativa de calidad. Con una tasa de compresión baja se obtiene una calidad de imagen muy parecida a la del original, pero con un tamaño de archivo mayor.</w:t>
      </w:r>
    </w:p>
    <w:p w:rsidR="001D23BD" w:rsidRPr="0019416C" w:rsidRDefault="001D23B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Sobre la compresión con pérdida,</w:t>
      </w:r>
      <w:r w:rsidR="00D1657B" w:rsidRPr="0019416C">
        <w:rPr>
          <w:rFonts w:ascii="Verdana" w:hAnsi="Verdana" w:cs="Arial"/>
          <w:b/>
          <w:sz w:val="20"/>
          <w:szCs w:val="20"/>
        </w:rPr>
        <w:t xml:space="preserve"> el tamaño del archivo de la imagen que </w:t>
      </w:r>
      <w:r w:rsidRPr="0019416C">
        <w:rPr>
          <w:rFonts w:ascii="Verdana" w:hAnsi="Verdana" w:cs="Arial"/>
          <w:b/>
          <w:sz w:val="20"/>
          <w:szCs w:val="20"/>
        </w:rPr>
        <w:t>esté comprimié</w:t>
      </w:r>
      <w:r w:rsidR="00D1657B" w:rsidRPr="0019416C">
        <w:rPr>
          <w:rFonts w:ascii="Verdana" w:hAnsi="Verdana" w:cs="Arial"/>
          <w:b/>
          <w:sz w:val="20"/>
          <w:szCs w:val="20"/>
        </w:rPr>
        <w:t>ndo</w:t>
      </w:r>
      <w:r w:rsidRPr="0019416C">
        <w:rPr>
          <w:rFonts w:ascii="Verdana" w:hAnsi="Verdana" w:cs="Arial"/>
          <w:b/>
          <w:sz w:val="20"/>
          <w:szCs w:val="20"/>
        </w:rPr>
        <w:t>se</w:t>
      </w:r>
      <w:r w:rsidR="00D1657B" w:rsidRPr="0019416C">
        <w:rPr>
          <w:rFonts w:ascii="Verdana" w:hAnsi="Verdana" w:cs="Arial"/>
          <w:b/>
          <w:sz w:val="20"/>
          <w:szCs w:val="20"/>
        </w:rPr>
        <w:t xml:space="preserve"> se reduce </w:t>
      </w:r>
      <w:r w:rsidRPr="0019416C">
        <w:rPr>
          <w:rFonts w:ascii="Verdana" w:hAnsi="Verdana" w:cs="Arial"/>
          <w:b/>
          <w:sz w:val="20"/>
          <w:szCs w:val="20"/>
        </w:rPr>
        <w:t xml:space="preserve">permanentemente </w:t>
      </w:r>
      <w:r w:rsidR="00D1657B" w:rsidRPr="0019416C">
        <w:rPr>
          <w:rFonts w:ascii="Verdana" w:hAnsi="Verdana" w:cs="Arial"/>
          <w:b/>
          <w:sz w:val="20"/>
          <w:szCs w:val="20"/>
        </w:rPr>
        <w:t>al eliminar información</w:t>
      </w:r>
      <w:r w:rsidRPr="0019416C">
        <w:rPr>
          <w:rFonts w:ascii="Verdana" w:hAnsi="Verdana" w:cs="Arial"/>
          <w:b/>
          <w:sz w:val="20"/>
          <w:szCs w:val="20"/>
        </w:rPr>
        <w:t xml:space="preserve"> </w:t>
      </w:r>
      <w:r w:rsidR="00D1657B" w:rsidRPr="0019416C">
        <w:rPr>
          <w:rFonts w:ascii="Verdana" w:hAnsi="Verdana" w:cs="Arial"/>
          <w:b/>
          <w:sz w:val="20"/>
          <w:szCs w:val="20"/>
        </w:rPr>
        <w:t>inneces</w:t>
      </w:r>
      <w:r w:rsidRPr="0019416C">
        <w:rPr>
          <w:rFonts w:ascii="Verdana" w:hAnsi="Verdana" w:cs="Arial"/>
          <w:b/>
          <w:sz w:val="20"/>
          <w:szCs w:val="20"/>
        </w:rPr>
        <w:t>aria (redundante) de la imagen. Ello afecta nimiamente a la calidad de la misma. D</w:t>
      </w:r>
      <w:r w:rsidR="00D1657B" w:rsidRPr="0019416C">
        <w:rPr>
          <w:rFonts w:ascii="Verdana" w:hAnsi="Verdana" w:cs="Arial"/>
          <w:b/>
          <w:sz w:val="20"/>
          <w:szCs w:val="20"/>
        </w:rPr>
        <w:t xml:space="preserve">urante el proceso de compresión, cada píxel se compara con los píxeles que lo rodean en una proporción que va desde 2:1 hasta 100:1 (cualquier píxel que sea igual al original se elimina </w:t>
      </w:r>
      <w:r w:rsidRPr="0019416C">
        <w:rPr>
          <w:rFonts w:ascii="Verdana" w:hAnsi="Verdana" w:cs="Arial"/>
          <w:b/>
          <w:sz w:val="20"/>
          <w:szCs w:val="20"/>
        </w:rPr>
        <w:t>ya que se considera redundante). L</w:t>
      </w:r>
      <w:r w:rsidR="00D1657B" w:rsidRPr="0019416C">
        <w:rPr>
          <w:rFonts w:ascii="Verdana" w:hAnsi="Verdana" w:cs="Arial"/>
          <w:b/>
          <w:sz w:val="20"/>
          <w:szCs w:val="20"/>
        </w:rPr>
        <w:t xml:space="preserve">a compresión con pérdida de JPEG se utiliza normalmente para fotografías </w:t>
      </w:r>
      <w:r w:rsidRPr="0019416C">
        <w:rPr>
          <w:rFonts w:ascii="Verdana" w:hAnsi="Verdana" w:cs="Arial"/>
          <w:b/>
          <w:sz w:val="20"/>
          <w:szCs w:val="20"/>
        </w:rPr>
        <w:t>e imágenes fijas complejas.</w:t>
      </w:r>
    </w:p>
    <w:p w:rsidR="00D1657B" w:rsidRPr="0019416C" w:rsidRDefault="001D23B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En resumen, a archivos más pequeños, peor calidad de imagen y a más edición y guardados,</w:t>
      </w:r>
      <w:r w:rsidR="00D1657B" w:rsidRPr="0019416C">
        <w:rPr>
          <w:rFonts w:ascii="Verdana" w:hAnsi="Verdana" w:cs="Arial"/>
          <w:b/>
          <w:sz w:val="20"/>
          <w:szCs w:val="20"/>
        </w:rPr>
        <w:t xml:space="preserve"> peor calidad de imagen</w:t>
      </w:r>
      <w:r w:rsidRPr="0019416C">
        <w:rPr>
          <w:rFonts w:ascii="Verdana" w:hAnsi="Verdana" w:cs="Arial"/>
          <w:b/>
          <w:sz w:val="20"/>
          <w:szCs w:val="20"/>
        </w:rPr>
        <w:t xml:space="preserve"> también</w:t>
      </w:r>
      <w:r w:rsidR="00D1657B" w:rsidRPr="0019416C">
        <w:rPr>
          <w:rFonts w:ascii="Verdana" w:hAnsi="Verdana" w:cs="Arial"/>
          <w:b/>
          <w:sz w:val="20"/>
          <w:szCs w:val="20"/>
        </w:rPr>
        <w:t>.</w:t>
      </w:r>
      <w:r w:rsidRPr="0019416C">
        <w:rPr>
          <w:rFonts w:ascii="Verdana" w:hAnsi="Verdana" w:cs="Arial"/>
          <w:b/>
          <w:sz w:val="20"/>
          <w:szCs w:val="20"/>
        </w:rPr>
        <w:t xml:space="preserve"> </w:t>
      </w:r>
      <w:r w:rsidR="00D1657B" w:rsidRPr="0019416C">
        <w:rPr>
          <w:rFonts w:ascii="Verdana" w:hAnsi="Verdana" w:cs="Arial"/>
          <w:b/>
          <w:sz w:val="20"/>
          <w:szCs w:val="20"/>
        </w:rPr>
        <w:t xml:space="preserve">La pérdida de calidad </w:t>
      </w:r>
      <w:r w:rsidRPr="0019416C">
        <w:rPr>
          <w:rFonts w:ascii="Verdana" w:hAnsi="Verdana" w:cs="Arial"/>
          <w:b/>
          <w:sz w:val="20"/>
          <w:szCs w:val="20"/>
        </w:rPr>
        <w:t>en</w:t>
      </w:r>
      <w:r w:rsidR="00D1657B" w:rsidRPr="0019416C">
        <w:rPr>
          <w:rFonts w:ascii="Verdana" w:hAnsi="Verdana" w:cs="Arial"/>
          <w:b/>
          <w:sz w:val="20"/>
          <w:szCs w:val="20"/>
        </w:rPr>
        <w:t xml:space="preserve"> sucesivas compresiones es acumulativa. </w:t>
      </w:r>
      <w:r w:rsidRPr="0019416C">
        <w:rPr>
          <w:rFonts w:ascii="Verdana" w:hAnsi="Verdana" w:cs="Arial"/>
          <w:b/>
          <w:sz w:val="20"/>
          <w:szCs w:val="20"/>
        </w:rPr>
        <w:t>S</w:t>
      </w:r>
      <w:r w:rsidR="00D1657B" w:rsidRPr="0019416C">
        <w:rPr>
          <w:rFonts w:ascii="Verdana" w:hAnsi="Verdana" w:cs="Arial"/>
          <w:b/>
          <w:sz w:val="20"/>
          <w:szCs w:val="20"/>
        </w:rPr>
        <w:t>i se vuelve a comprimir una imagen ya comprimida</w:t>
      </w:r>
      <w:r w:rsidRPr="0019416C">
        <w:rPr>
          <w:rFonts w:ascii="Verdana" w:hAnsi="Verdana" w:cs="Arial"/>
          <w:b/>
          <w:sz w:val="20"/>
          <w:szCs w:val="20"/>
        </w:rPr>
        <w:t>,</w:t>
      </w:r>
      <w:r w:rsidR="00D1657B" w:rsidRPr="0019416C">
        <w:rPr>
          <w:rFonts w:ascii="Verdana" w:hAnsi="Verdana" w:cs="Arial"/>
          <w:b/>
          <w:sz w:val="20"/>
          <w:szCs w:val="20"/>
        </w:rPr>
        <w:t xml:space="preserve"> se obtendrá una pérdida mayor. Cada sucesiva compresión causará pérdidas adicionales de calidad. La compresión con pérdida no es conveniente en </w:t>
      </w:r>
      <w:r w:rsidR="00D1657B" w:rsidRPr="0019416C">
        <w:rPr>
          <w:rFonts w:ascii="Verdana" w:hAnsi="Verdana" w:cs="Arial"/>
          <w:b/>
          <w:sz w:val="20"/>
          <w:szCs w:val="20"/>
        </w:rPr>
        <w:lastRenderedPageBreak/>
        <w:t>imágenes o gráficos que tengan textos, líneas o bordes muy definidos, pero sí para archivos que contengan grandes áreas de colores sólidos.</w:t>
      </w:r>
    </w:p>
    <w:p w:rsidR="00AE4101" w:rsidRPr="0019416C" w:rsidRDefault="00AE4101"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Los dos tipos principales de gráficos de ordenador son gráficos vectoriales y mapas de bits. Los gráficos vectoriales se componen de líneas y curvas, y se generan a partir de descripciones matemáticas que determinan la posición, longitud y dirección e</w:t>
      </w:r>
      <w:r w:rsidR="0076402D" w:rsidRPr="0019416C">
        <w:rPr>
          <w:rFonts w:ascii="Verdana" w:hAnsi="Verdana" w:cs="Arial"/>
          <w:b/>
          <w:sz w:val="20"/>
          <w:szCs w:val="20"/>
        </w:rPr>
        <w:t>n la que se dibujan las líneas.</w:t>
      </w:r>
    </w:p>
    <w:p w:rsidR="0076402D" w:rsidRPr="0019416C" w:rsidRDefault="00D1657B" w:rsidP="006F4DBB">
      <w:pPr>
        <w:spacing w:after="0" w:line="360" w:lineRule="auto"/>
        <w:ind w:left="-284" w:right="-567"/>
        <w:jc w:val="both"/>
        <w:rPr>
          <w:rFonts w:ascii="Verdana" w:hAnsi="Verdana"/>
          <w:b/>
          <w:bCs/>
          <w:sz w:val="20"/>
          <w:szCs w:val="20"/>
        </w:rPr>
      </w:pPr>
      <w:r w:rsidRPr="0019416C">
        <w:rPr>
          <w:rFonts w:ascii="Verdana" w:hAnsi="Verdana"/>
          <w:b/>
          <w:bCs/>
          <w:sz w:val="20"/>
          <w:szCs w:val="20"/>
        </w:rPr>
        <w:tab/>
        <w:t>Tanto los formatos de archivo.jpeg como.jpg son los mejores para la fotografía digital. Las fotografías digitales tienen amplias gradaciones de color que aparecen sin fisuras cuando se guardan como imágenes JPEG/JPG rasterizadas. Esto significa que los visitantes de su sitio siempre verán una hermosa fotografía si se guarda como un archivo.jpeg/.jpg y se carga en su sitio web. Dado que la comparación entre el formato.jpeg y.jpg es nula (porque son exactamente lo mismo), tiene sentido que el método de compresión utilizado en cada formato de archivo -compresión con pérdida- resulte en cierta pérdida de calidad de imagen a medida que el tamaño del archivo de la imagen disminuye. Además, esto significa que no importa la extensión de archivo que utilice (ya sea.jpeg o.jpg), el tamaño del archivo de su imagen será menor que el original y resultará en tiempos de carga más rápidos cuando se cargue en su sitio web y sea visto por los visitantes del sitio. Al final, los JPEG y los JPG son la misma cosa y sirven para algunos propósitos principales: reducir el tamaño del archivo de imágenes para una mejor visualización en la web y dar a la gente una manera fácil de comprimir sus imágenes al guardar y nombrar el archivo usando una extensión de archivo común que es reconocida por muchos.</w:t>
      </w:r>
    </w:p>
    <w:p w:rsidR="0076402D" w:rsidRPr="0019416C" w:rsidRDefault="0076402D" w:rsidP="006F4DBB">
      <w:pPr>
        <w:spacing w:after="0" w:line="360" w:lineRule="auto"/>
        <w:ind w:left="-284" w:right="-567"/>
        <w:jc w:val="both"/>
        <w:rPr>
          <w:rFonts w:ascii="Verdana" w:hAnsi="Verdana" w:cs="Arial"/>
          <w:b/>
          <w:sz w:val="20"/>
          <w:szCs w:val="20"/>
        </w:rPr>
      </w:pPr>
      <w:r w:rsidRPr="0019416C">
        <w:rPr>
          <w:rFonts w:ascii="Verdana" w:hAnsi="Verdana"/>
          <w:b/>
          <w:bCs/>
          <w:sz w:val="20"/>
          <w:szCs w:val="20"/>
        </w:rPr>
        <w:tab/>
      </w:r>
      <w:r w:rsidR="00E2623B" w:rsidRPr="0019416C">
        <w:rPr>
          <w:rFonts w:ascii="Verdana" w:hAnsi="Verdana"/>
          <w:b/>
          <w:sz w:val="20"/>
          <w:szCs w:val="20"/>
        </w:rPr>
        <w:t>P-</w:t>
      </w:r>
      <w:r w:rsidR="00E2623B" w:rsidRPr="0019416C">
        <w:rPr>
          <w:rFonts w:ascii="Verdana" w:hAnsi="Verdana" w:cs="Arial"/>
          <w:b/>
          <w:sz w:val="20"/>
          <w:szCs w:val="20"/>
        </w:rPr>
        <w:t>JPEG Es una extensión del formato JPEG que debe su nombre a Progressive JPEG (JPEG Progresivo). Su principal ventaja es que permite la visualización progresiva de imágenes. Se basa en ir mostrando, durante la carga del gráfico, la imagen de menor a mayor calidad. No debemos confundirlo con el sistema de entrelazado del formato GIF, ya que GIF se basa en ir mostrando líneas alternas del gráfico durante la carga, mientras que el sistema de visualización progresiva de P-JPEG vemos todas las líneas desde el principio, sólo que de forma borrosa, hasta alcanzar su máxima nitidez al concluir la carga.</w:t>
      </w:r>
    </w:p>
    <w:p w:rsidR="00E2623B" w:rsidRPr="0019416C" w:rsidRDefault="00E2623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 xml:space="preserve">Una de las características que hacen muy flexible el JPEG es el poder ajustar el grado de compresión. Si especificamos una compresión muy alta se perderá una cantidad significativa de calidad, pero obtendremos archivos de pequeño tamaño. Con una tasa de compresión baja obtenemos una calidad muy parecida a la del original, y un archivo mayor. Esta pérdida de calidad se acumula. Esto significa que si comprime una imagen y la descomprime obtendrá una calidad de imagen, pero si vuelve a comprimirla y descomprimirla otra vez obtendrá una pérdida </w:t>
      </w:r>
      <w:r w:rsidRPr="0019416C">
        <w:rPr>
          <w:rFonts w:ascii="Verdana" w:hAnsi="Verdana" w:cs="Arial"/>
          <w:b/>
          <w:sz w:val="20"/>
          <w:szCs w:val="20"/>
        </w:rPr>
        <w:lastRenderedPageBreak/>
        <w:t>mayor. Cada vez que comprima y descomprima la imagen, ésta perderá algo de calidad.</w:t>
      </w:r>
    </w:p>
    <w:p w:rsidR="0076402D" w:rsidRPr="0019416C" w:rsidRDefault="0076402D" w:rsidP="006F4DBB">
      <w:pPr>
        <w:spacing w:after="0" w:line="360" w:lineRule="auto"/>
        <w:ind w:left="-284" w:right="-567"/>
        <w:jc w:val="both"/>
        <w:rPr>
          <w:rFonts w:ascii="Verdana" w:hAnsi="Verdana" w:cs="Arial"/>
          <w:b/>
          <w:sz w:val="20"/>
          <w:szCs w:val="20"/>
        </w:rPr>
      </w:pPr>
    </w:p>
    <w:p w:rsidR="0076402D" w:rsidRPr="0019416C" w:rsidRDefault="00DE04F0" w:rsidP="006F4DBB">
      <w:pPr>
        <w:spacing w:after="0" w:line="360" w:lineRule="auto"/>
        <w:ind w:left="-284" w:right="-567"/>
        <w:jc w:val="both"/>
        <w:rPr>
          <w:rFonts w:ascii="Verdana" w:hAnsi="Verdana"/>
          <w:bCs/>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76402D" w:rsidRPr="0019416C">
        <w:rPr>
          <w:rFonts w:ascii="Verdana" w:hAnsi="Verdana"/>
          <w:b/>
          <w:sz w:val="20"/>
          <w:szCs w:val="20"/>
        </w:rPr>
        <w:t>imagen ráster</w:t>
      </w:r>
      <w:r w:rsidR="0076402D" w:rsidRPr="0019416C">
        <w:rPr>
          <w:rFonts w:ascii="Verdana" w:hAnsi="Verdana"/>
          <w:sz w:val="20"/>
          <w:szCs w:val="20"/>
        </w:rPr>
        <w:t>: l</w:t>
      </w:r>
      <w:r w:rsidR="0076402D" w:rsidRPr="0019416C">
        <w:rPr>
          <w:rFonts w:ascii="Verdana" w:hAnsi="Verdana"/>
          <w:bCs/>
          <w:sz w:val="20"/>
          <w:szCs w:val="20"/>
        </w:rPr>
        <w:t>as imágenes ráster se caracterizan porque se utiliza mejor para imágenes sin líneas, como fotografías, ilustraciones escaneadas o gráficos detallados; tienen sutiles gradaciones de matices o sombras y líneas y formas muy indefinidas; debido a su naturaleza basada en píxeles, sufren problemas de calidad cuando se amplían en tamaño (se vuelven irregulares y exponen píxeles individuales); se definen y se muestran con una resolución específica, que se mide en puntos por pulgada (dpi); cuanto mayor sea el dpi, mejor será la resolución y el atractivo visual de la imagen.</w:t>
      </w:r>
    </w:p>
    <w:p w:rsidR="0076402D" w:rsidRPr="0019416C" w:rsidRDefault="0076402D" w:rsidP="006F4DBB">
      <w:pPr>
        <w:spacing w:after="0" w:line="360" w:lineRule="auto"/>
        <w:ind w:left="-284" w:right="-567"/>
        <w:jc w:val="both"/>
        <w:rPr>
          <w:rFonts w:ascii="Verdana" w:hAnsi="Verdana"/>
          <w:bCs/>
          <w:sz w:val="20"/>
          <w:szCs w:val="20"/>
        </w:rPr>
      </w:pPr>
      <w:r w:rsidRPr="0019416C">
        <w:rPr>
          <w:rFonts w:ascii="Verdana" w:hAnsi="Verdana"/>
          <w:b/>
          <w:sz w:val="20"/>
          <w:szCs w:val="20"/>
          <w:highlight w:val="cyan"/>
        </w:rPr>
        <w:t>2.</w:t>
      </w:r>
      <w:r w:rsidRPr="0019416C">
        <w:rPr>
          <w:rFonts w:ascii="Verdana" w:hAnsi="Verdana"/>
          <w:sz w:val="20"/>
          <w:szCs w:val="20"/>
        </w:rPr>
        <w:t xml:space="preserve"> </w:t>
      </w:r>
      <w:r w:rsidRPr="0019416C">
        <w:rPr>
          <w:rFonts w:ascii="Verdana" w:hAnsi="Verdana"/>
          <w:b/>
          <w:sz w:val="20"/>
          <w:szCs w:val="20"/>
        </w:rPr>
        <w:t>imagen vectorial</w:t>
      </w:r>
      <w:r w:rsidRPr="0019416C">
        <w:rPr>
          <w:rFonts w:ascii="Verdana" w:hAnsi="Verdana"/>
          <w:sz w:val="20"/>
          <w:szCs w:val="20"/>
        </w:rPr>
        <w:t>: r</w:t>
      </w:r>
      <w:r w:rsidRPr="0019416C">
        <w:rPr>
          <w:rFonts w:ascii="Verdana" w:hAnsi="Verdana"/>
          <w:bCs/>
          <w:sz w:val="20"/>
          <w:szCs w:val="20"/>
        </w:rPr>
        <w:t>especto a las imágenes vectoriales se basan en fórmulas matemáticas que definen formas geométricas como polígonos, líneas, curvas, círculos y rectángulos; es perfecto para imágenes de bordes rectos como el arte lineal; debido a que no hay gradaciones de color, funcionan bien para imágenes planas y de color uniforme; incluye gráficos populares como logotipos, membretes y fuentes; permite escalar hacia arriba o hacia abajo sin degradación de la calidad porque no dependen de los píxeles para hacer la imagen completa; los formatos de archivo raster comunes incluyen: Archivos TIFF, JPEG, GIF, PCX y BMP. Las imágenes ráster son el estándar de la Web, lo que significa que se prefieren para todas las imágenes que se encuentran en Internet.</w:t>
      </w:r>
    </w:p>
    <w:p w:rsidR="0076402D" w:rsidRPr="0019416C" w:rsidRDefault="0076402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w:t>
      </w:r>
      <w:r w:rsidRPr="0019416C">
        <w:rPr>
          <w:rFonts w:ascii="Verdana" w:hAnsi="Verdana"/>
          <w:b/>
          <w:sz w:val="20"/>
          <w:szCs w:val="20"/>
        </w:rPr>
        <w:t>mapa bit</w:t>
      </w:r>
      <w:r w:rsidRPr="0019416C">
        <w:rPr>
          <w:rFonts w:ascii="Verdana" w:hAnsi="Verdana"/>
          <w:sz w:val="20"/>
          <w:szCs w:val="20"/>
        </w:rPr>
        <w:t>: los mapas de bits, también conocidos como imágenes ráster, se componen de pequeños cuadrados que reciben el nombre de píxeles; cada píxel se asigna a una ubicación en la imagen y contiene valores de color numéricos. Los gráficos vectoriales resultan ideales para logotipos e ilustraciones, porque son independientes de la resolución y pueden escalarse a cualquier tamaño, o imprimirse y visualizarse a cualquier resolución, sin perder detalles ni calidad. Además, con los gráficos vectoriales puede producir contornos nítidos y claros.</w:t>
      </w:r>
    </w:p>
    <w:p w:rsidR="0076402D" w:rsidRPr="0019416C" w:rsidRDefault="0076402D" w:rsidP="006F4DBB">
      <w:pPr>
        <w:spacing w:after="0" w:line="360" w:lineRule="auto"/>
        <w:ind w:left="-284" w:right="-567"/>
        <w:jc w:val="both"/>
        <w:rPr>
          <w:rFonts w:ascii="Verdana" w:hAnsi="Verdana"/>
          <w:sz w:val="20"/>
          <w:szCs w:val="20"/>
        </w:rPr>
      </w:pPr>
      <w:r w:rsidRPr="0019416C">
        <w:rPr>
          <w:rFonts w:ascii="Verdana" w:hAnsi="Verdana"/>
          <w:sz w:val="20"/>
          <w:szCs w:val="20"/>
        </w:rPr>
        <w:tab/>
        <w:t xml:space="preserve">La transformación del espacio en color comienza convirtiendo la imagen desde su modelo de color RGB a otro llamado YUV o YCbCr. Este espacio de color es similar al que usan los sistemas de color para televisión PAL y NTSC, pero es mucho más parecido al sistema de televisión MAC (Componentes Analógicas Multiplexadas). Este espacio de color (YUV) tiene tres componentes: el componente Y, o </w:t>
      </w:r>
      <w:r w:rsidRPr="0019416C">
        <w:rPr>
          <w:rFonts w:ascii="Verdana" w:hAnsi="Verdana"/>
          <w:sz w:val="20"/>
          <w:szCs w:val="20"/>
          <w:u w:val="single"/>
        </w:rPr>
        <w:t>luminancia</w:t>
      </w:r>
      <w:r w:rsidRPr="0019416C">
        <w:rPr>
          <w:rFonts w:ascii="Verdana" w:hAnsi="Verdana"/>
          <w:sz w:val="20"/>
          <w:szCs w:val="20"/>
        </w:rPr>
        <w:t xml:space="preserve"> (información de brillo); es decir, la imagen en escala de grises y los componentes U o Cb y V o Cr, respectivamente diferencia del </w:t>
      </w:r>
      <w:r w:rsidRPr="0019416C">
        <w:rPr>
          <w:rFonts w:ascii="Verdana" w:hAnsi="Verdana"/>
          <w:sz w:val="20"/>
          <w:szCs w:val="20"/>
          <w:u w:val="single"/>
        </w:rPr>
        <w:t>azul</w:t>
      </w:r>
      <w:r w:rsidRPr="0019416C">
        <w:rPr>
          <w:rFonts w:ascii="Verdana" w:hAnsi="Verdana"/>
          <w:sz w:val="20"/>
          <w:szCs w:val="20"/>
        </w:rPr>
        <w:t xml:space="preserve"> (relativiza la imagen entre azul y rojo) y </w:t>
      </w:r>
      <w:r w:rsidRPr="0019416C">
        <w:rPr>
          <w:rFonts w:ascii="Verdana" w:hAnsi="Verdana"/>
          <w:sz w:val="20"/>
          <w:szCs w:val="20"/>
          <w:u w:val="single"/>
        </w:rPr>
        <w:t>rojo</w:t>
      </w:r>
      <w:r w:rsidRPr="0019416C">
        <w:rPr>
          <w:rFonts w:ascii="Verdana" w:hAnsi="Verdana"/>
          <w:sz w:val="20"/>
          <w:szCs w:val="20"/>
        </w:rPr>
        <w:t xml:space="preserve"> (relativiza la imagen entre verde y rojo); ambas señales son conocidas como </w:t>
      </w:r>
      <w:r w:rsidRPr="0019416C">
        <w:rPr>
          <w:rFonts w:ascii="Verdana" w:hAnsi="Verdana"/>
          <w:sz w:val="20"/>
          <w:szCs w:val="20"/>
          <w:u w:val="single"/>
        </w:rPr>
        <w:t>crominancia</w:t>
      </w:r>
      <w:r w:rsidRPr="0019416C">
        <w:rPr>
          <w:rFonts w:ascii="Verdana" w:hAnsi="Verdana"/>
          <w:sz w:val="20"/>
          <w:szCs w:val="20"/>
        </w:rPr>
        <w:t xml:space="preserve"> (información de color).</w:t>
      </w:r>
    </w:p>
    <w:p w:rsidR="0076402D" w:rsidRPr="0019416C" w:rsidRDefault="0076402D"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04F0" w:rsidRPr="0019416C" w:rsidRDefault="00F43834" w:rsidP="006F4DBB">
      <w:pPr>
        <w:spacing w:after="0" w:line="360" w:lineRule="auto"/>
        <w:ind w:left="-284" w:right="-567"/>
        <w:jc w:val="both"/>
        <w:rPr>
          <w:rFonts w:ascii="Verdana" w:hAnsi="Verdana"/>
          <w:b/>
          <w:sz w:val="20"/>
          <w:szCs w:val="20"/>
          <w:u w:val="single"/>
        </w:rPr>
      </w:pPr>
      <w:hyperlink r:id="rId50" w:history="1">
        <w:r w:rsidR="00E2623B" w:rsidRPr="0019416C">
          <w:rPr>
            <w:rStyle w:val="Hipervnculo"/>
            <w:rFonts w:ascii="Verdana" w:hAnsi="Verdana"/>
            <w:b/>
            <w:sz w:val="20"/>
            <w:szCs w:val="20"/>
          </w:rPr>
          <w:t>https://www.ecured.cu/JPEG</w:t>
        </w:r>
      </w:hyperlink>
    </w:p>
    <w:p w:rsidR="00D1657B" w:rsidRPr="0019416C" w:rsidRDefault="00F43834" w:rsidP="006F4DBB">
      <w:pPr>
        <w:spacing w:after="0" w:line="360" w:lineRule="auto"/>
        <w:ind w:left="-284" w:right="-567"/>
        <w:jc w:val="both"/>
        <w:rPr>
          <w:rFonts w:ascii="Verdana" w:hAnsi="Verdana"/>
          <w:b/>
          <w:sz w:val="20"/>
          <w:szCs w:val="20"/>
          <w:u w:val="single"/>
        </w:rPr>
      </w:pPr>
      <w:hyperlink r:id="rId51" w:history="1">
        <w:r w:rsidR="00D1657B" w:rsidRPr="0019416C">
          <w:rPr>
            <w:rStyle w:val="Hipervnculo"/>
            <w:rFonts w:ascii="Verdana" w:hAnsi="Verdana"/>
            <w:b/>
            <w:sz w:val="20"/>
            <w:szCs w:val="20"/>
          </w:rPr>
          <w:t>https://kinsta.com/es/blog/jpg-vs-jpeg/</w:t>
        </w:r>
      </w:hyperlink>
    </w:p>
    <w:p w:rsidR="00D1657B" w:rsidRPr="0019416C" w:rsidRDefault="00F43834" w:rsidP="006F4DBB">
      <w:pPr>
        <w:spacing w:after="0" w:line="360" w:lineRule="auto"/>
        <w:ind w:left="-284" w:right="-567"/>
        <w:jc w:val="both"/>
        <w:rPr>
          <w:rFonts w:ascii="Verdana" w:hAnsi="Verdana"/>
          <w:b/>
          <w:sz w:val="20"/>
          <w:szCs w:val="20"/>
          <w:u w:val="single"/>
        </w:rPr>
      </w:pPr>
      <w:hyperlink r:id="rId52" w:history="1">
        <w:r w:rsidR="00D1657B" w:rsidRPr="0019416C">
          <w:rPr>
            <w:rStyle w:val="Hipervnculo"/>
            <w:rFonts w:ascii="Verdana" w:hAnsi="Verdana"/>
            <w:b/>
            <w:sz w:val="20"/>
            <w:szCs w:val="20"/>
          </w:rPr>
          <w:t>https://es.wikipedia.org/wiki/Joint_Photographic_Experts_Group</w:t>
        </w:r>
      </w:hyperlink>
    </w:p>
    <w:p w:rsidR="00AE4101" w:rsidRPr="0019416C" w:rsidRDefault="00F43834" w:rsidP="006F4DBB">
      <w:pPr>
        <w:spacing w:after="0" w:line="360" w:lineRule="auto"/>
        <w:ind w:left="-284" w:right="-567"/>
        <w:jc w:val="both"/>
        <w:rPr>
          <w:rFonts w:ascii="Verdana" w:hAnsi="Verdana"/>
          <w:b/>
          <w:sz w:val="20"/>
          <w:szCs w:val="20"/>
          <w:u w:val="single"/>
        </w:rPr>
      </w:pPr>
      <w:hyperlink r:id="rId53" w:history="1">
        <w:r w:rsidR="00AE4101" w:rsidRPr="0019416C">
          <w:rPr>
            <w:rStyle w:val="Hipervnculo"/>
            <w:rFonts w:ascii="Verdana" w:hAnsi="Verdana"/>
            <w:b/>
            <w:sz w:val="20"/>
            <w:szCs w:val="20"/>
          </w:rPr>
          <w:t>http://product.corel.com/help/CorelDRAW/540111137/Main/ES/User-Guide/CorelDRAW-2020.pdf</w:t>
        </w:r>
      </w:hyperlink>
      <w:r w:rsidR="00AE4101" w:rsidRPr="0019416C">
        <w:rPr>
          <w:rFonts w:ascii="Verdana" w:hAnsi="Verdana"/>
          <w:b/>
          <w:sz w:val="20"/>
          <w:szCs w:val="20"/>
        </w:rPr>
        <w:t xml:space="preserve"> [p.49]</w:t>
      </w:r>
    </w:p>
    <w:p w:rsidR="00E2623B" w:rsidRPr="0019416C" w:rsidRDefault="00E2623B"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[JSON]</w:t>
      </w:r>
      <w:r w:rsidRPr="0019416C">
        <w:rPr>
          <w:rFonts w:ascii="Verdana" w:hAnsi="Verdana"/>
          <w:b/>
          <w:szCs w:val="20"/>
        </w:rPr>
        <w:t xml:space="preserve"> JavaScript Object Notation; Notación de Objetos en JavaScript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[JSP]</w:t>
      </w:r>
      <w:r w:rsidRPr="0019416C">
        <w:rPr>
          <w:rFonts w:ascii="Verdana" w:hAnsi="Verdana"/>
          <w:b/>
          <w:szCs w:val="20"/>
        </w:rPr>
        <w:t xml:space="preserve"> Java Server Page; Página de Servicio Java</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https://pc.net/glossary/definition/jsp</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[JTM]</w:t>
      </w:r>
      <w:r w:rsidRPr="0019416C">
        <w:rPr>
          <w:rFonts w:ascii="Verdana" w:hAnsi="Verdana"/>
          <w:b/>
          <w:szCs w:val="20"/>
        </w:rPr>
        <w:t xml:space="preserve"> Job Transfer and Manipulation; Transferencia y Manipulación de Trabajos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[JTR]</w:t>
      </w:r>
      <w:r w:rsidRPr="0019416C">
        <w:rPr>
          <w:rFonts w:ascii="Verdana" w:hAnsi="Verdana"/>
          <w:b/>
          <w:szCs w:val="20"/>
        </w:rPr>
        <w:t xml:space="preserve"> John the Ripper; John the Ripper</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Extractor de contraseñas disponible para muchos sabores de UNIX, DOS, Win32, BeOS y OpenVMS. Su principal objetivo es detectar contraseñas débiles de los sistemas operativos. Soporta funciones de dispersión (hash) de contraseñas del </w:t>
      </w:r>
      <w:r w:rsidRPr="0019416C">
        <w:rPr>
          <w:rFonts w:ascii="Verdana" w:hAnsi="Verdana" w:cs="Arial"/>
          <w:b/>
          <w:sz w:val="20"/>
          <w:szCs w:val="20"/>
        </w:rPr>
        <w:lastRenderedPageBreak/>
        <w:t xml:space="preserve">tipo </w:t>
      </w:r>
      <w:proofErr w:type="gramStart"/>
      <w:r w:rsidRPr="0019416C">
        <w:rPr>
          <w:rFonts w:ascii="Verdana" w:hAnsi="Verdana" w:cs="Arial"/>
          <w:b/>
          <w:sz w:val="20"/>
          <w:szCs w:val="20"/>
        </w:rPr>
        <w:t>crypt(</w:t>
      </w:r>
      <w:proofErr w:type="gramEnd"/>
      <w:r w:rsidRPr="0019416C">
        <w:rPr>
          <w:rFonts w:ascii="Verdana" w:hAnsi="Verdana" w:cs="Arial"/>
          <w:b/>
          <w:sz w:val="20"/>
          <w:szCs w:val="20"/>
        </w:rPr>
        <w:t>3), Kerberos AFS y Windows NT/2000/XP/2003 LM, además de otras muchas.</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B1EAE" w:rsidRPr="0019416C" w:rsidRDefault="006B1EAE"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[JVM]</w:t>
      </w:r>
      <w:r w:rsidRPr="0019416C">
        <w:rPr>
          <w:rFonts w:ascii="Verdana" w:hAnsi="Verdana"/>
          <w:b/>
          <w:szCs w:val="20"/>
        </w:rPr>
        <w:t xml:space="preserve"> Java Virtual Machine; Máquina Virtual Java</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[JWT]</w:t>
      </w:r>
      <w:r w:rsidRPr="0019416C">
        <w:rPr>
          <w:rFonts w:ascii="Verdana" w:hAnsi="Verdana"/>
          <w:b/>
          <w:szCs w:val="20"/>
        </w:rPr>
        <w:t xml:space="preserve"> Joint Working Team; Equipo de Trabajo Conjunto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9D1D86">
        <w:rPr>
          <w:rFonts w:ascii="Verdana" w:hAnsi="Verdana"/>
          <w:b/>
          <w:szCs w:val="20"/>
          <w:highlight w:val="lightGray"/>
        </w:rPr>
        <w:t>K5</w:t>
      </w:r>
      <w:r w:rsidRPr="0019416C">
        <w:rPr>
          <w:rFonts w:ascii="Verdana" w:hAnsi="Verdana"/>
          <w:b/>
          <w:szCs w:val="20"/>
          <w:highlight w:val="lightGray"/>
        </w:rPr>
        <w: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Microprocesador de </w:t>
      </w:r>
      <w:r w:rsidR="009D1D86">
        <w:rPr>
          <w:rFonts w:ascii="Verdana" w:hAnsi="Verdana" w:cs="Arial"/>
          <w:b/>
          <w:sz w:val="20"/>
          <w:szCs w:val="20"/>
        </w:rPr>
        <w:t>AMD similar al Pentium clásico.</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Default="00FE6EBA" w:rsidP="006F4DBB">
      <w:pPr>
        <w:spacing w:after="0" w:line="360" w:lineRule="auto"/>
        <w:ind w:left="-284" w:right="-567"/>
        <w:jc w:val="both"/>
        <w:rPr>
          <w:rFonts w:ascii="Verdana" w:hAnsi="Verdana"/>
          <w:sz w:val="20"/>
          <w:szCs w:val="20"/>
        </w:rPr>
      </w:pPr>
    </w:p>
    <w:p w:rsidR="009D1D86" w:rsidRDefault="009D1D8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K6</w:t>
      </w:r>
      <w:r w:rsidRPr="0019416C">
        <w:rPr>
          <w:rFonts w:ascii="Verdana" w:hAnsi="Verdana"/>
          <w:b/>
          <w:szCs w:val="20"/>
          <w:highlight w:val="lightGray"/>
        </w:rPr>
        <w:t>]</w:t>
      </w:r>
    </w:p>
    <w:p w:rsidR="009D1D86" w:rsidRPr="0019416C" w:rsidRDefault="009D1D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Microprocesador de AMD que incluye MMX, de rendimiento superior al Pentium MMX aunque inferior al Pentium II. Incluye el conjunto de instrucciones SIMD, conocidas como 3DNow</w:t>
      </w:r>
      <w:r>
        <w:rPr>
          <w:rFonts w:ascii="Verdana" w:hAnsi="Verdana" w:cs="Arial"/>
          <w:b/>
          <w:sz w:val="20"/>
          <w:szCs w:val="20"/>
        </w:rPr>
        <w:t>.</w:t>
      </w:r>
    </w:p>
    <w:p w:rsidR="009D1D86" w:rsidRPr="0019416C" w:rsidRDefault="009D1D86" w:rsidP="006F4DBB">
      <w:pPr>
        <w:spacing w:after="0" w:line="360" w:lineRule="auto"/>
        <w:ind w:left="-284" w:right="-567"/>
        <w:jc w:val="both"/>
        <w:rPr>
          <w:rFonts w:ascii="Verdana" w:hAnsi="Verdana"/>
          <w:sz w:val="20"/>
          <w:szCs w:val="20"/>
        </w:rPr>
      </w:pPr>
    </w:p>
    <w:p w:rsidR="009D1D86" w:rsidRPr="0019416C" w:rsidRDefault="009D1D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D1D86" w:rsidRPr="0019416C" w:rsidRDefault="009D1D86" w:rsidP="006F4DBB">
      <w:pPr>
        <w:spacing w:after="0" w:line="360" w:lineRule="auto"/>
        <w:ind w:left="-284" w:right="-567"/>
        <w:jc w:val="both"/>
        <w:rPr>
          <w:rFonts w:ascii="Verdana" w:hAnsi="Verdana"/>
          <w:sz w:val="20"/>
          <w:szCs w:val="20"/>
        </w:rPr>
      </w:pPr>
    </w:p>
    <w:p w:rsidR="009D1D86" w:rsidRPr="0019416C" w:rsidRDefault="009D1D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D1D86" w:rsidRPr="0019416C" w:rsidRDefault="009D1D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D1D86" w:rsidRPr="0019416C" w:rsidRDefault="009D1D86" w:rsidP="006F4DBB">
      <w:pPr>
        <w:spacing w:after="0" w:line="360" w:lineRule="auto"/>
        <w:ind w:left="-284" w:right="-567"/>
        <w:jc w:val="center"/>
        <w:rPr>
          <w:rFonts w:ascii="Verdana" w:hAnsi="Verdana"/>
          <w:b/>
          <w:szCs w:val="20"/>
        </w:rPr>
      </w:pPr>
    </w:p>
    <w:p w:rsidR="009D1D86" w:rsidRPr="0019416C" w:rsidRDefault="009D1D8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K7</w:t>
      </w:r>
      <w:r w:rsidRPr="0019416C">
        <w:rPr>
          <w:rFonts w:ascii="Verdana" w:hAnsi="Verdana"/>
          <w:b/>
          <w:szCs w:val="20"/>
          <w:highlight w:val="lightGray"/>
        </w:rPr>
        <w:t>]</w:t>
      </w:r>
    </w:p>
    <w:p w:rsidR="009D1D86" w:rsidRPr="0019416C" w:rsidRDefault="009D1D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Nombre clave del procesador Athlon de AMD. Es equivalente al Pentium III.</w:t>
      </w:r>
    </w:p>
    <w:p w:rsidR="009D1D86" w:rsidRPr="0019416C" w:rsidRDefault="009D1D86" w:rsidP="006F4DBB">
      <w:pPr>
        <w:spacing w:after="0" w:line="360" w:lineRule="auto"/>
        <w:ind w:left="-284" w:right="-567"/>
        <w:jc w:val="both"/>
        <w:rPr>
          <w:rFonts w:ascii="Verdana" w:hAnsi="Verdana"/>
          <w:sz w:val="20"/>
          <w:szCs w:val="20"/>
        </w:rPr>
      </w:pPr>
    </w:p>
    <w:p w:rsidR="009D1D86" w:rsidRPr="0019416C" w:rsidRDefault="009D1D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D1D86" w:rsidRPr="0019416C" w:rsidRDefault="009D1D86" w:rsidP="006F4DBB">
      <w:pPr>
        <w:spacing w:after="0" w:line="360" w:lineRule="auto"/>
        <w:ind w:left="-284" w:right="-567"/>
        <w:jc w:val="both"/>
        <w:rPr>
          <w:rFonts w:ascii="Verdana" w:hAnsi="Verdana"/>
          <w:sz w:val="20"/>
          <w:szCs w:val="20"/>
        </w:rPr>
      </w:pPr>
    </w:p>
    <w:p w:rsidR="009D1D86" w:rsidRPr="0019416C" w:rsidRDefault="009D1D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D1D86" w:rsidRPr="0019416C" w:rsidRDefault="009D1D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D1D86" w:rsidRDefault="009D1D86"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[KA9Q_NOS]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Implementación de TCP/IP y sus protocolos asociados para sistemas de radioaficionados. Desarrollado por Phil Karn, para sistemas DOS y Windows 3.0.</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[KAK]</w:t>
      </w:r>
      <w:r w:rsidRPr="0019416C">
        <w:rPr>
          <w:rFonts w:ascii="Verdana" w:hAnsi="Verdana"/>
          <w:b/>
          <w:szCs w:val="20"/>
        </w:rPr>
        <w:t xml:space="preserve"> Key-Auto-Key; Clave-Auto-Clave</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[KAM]</w:t>
      </w:r>
      <w:r w:rsidRPr="0019416C">
        <w:rPr>
          <w:rFonts w:ascii="Verdana" w:hAnsi="Verdana"/>
          <w:b/>
          <w:szCs w:val="20"/>
        </w:rPr>
        <w:t xml:space="preserve"> Keep Alive Memory; Memoria Permanente</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00362B" w:rsidRPr="0019416C" w:rsidRDefault="0000362B" w:rsidP="006F4DBB">
      <w:pPr>
        <w:spacing w:after="0" w:line="360" w:lineRule="auto"/>
        <w:ind w:left="-284" w:right="-567"/>
        <w:jc w:val="center"/>
        <w:rPr>
          <w:rFonts w:ascii="Verdana" w:hAnsi="Verdana"/>
          <w:b/>
          <w:szCs w:val="20"/>
        </w:rPr>
      </w:pPr>
      <w:r w:rsidRPr="0019416C">
        <w:rPr>
          <w:rFonts w:ascii="Verdana" w:hAnsi="Verdana"/>
          <w:b/>
          <w:szCs w:val="20"/>
          <w:highlight w:val="lightGray"/>
        </w:rPr>
        <w:t>[KAV]</w:t>
      </w:r>
      <w:r w:rsidRPr="0019416C">
        <w:rPr>
          <w:rFonts w:ascii="Verdana" w:hAnsi="Verdana"/>
          <w:b/>
          <w:szCs w:val="20"/>
        </w:rPr>
        <w:t xml:space="preserve"> Kaspersky Anti-Virus</w:t>
      </w:r>
      <w:r w:rsidR="008D4F29">
        <w:rPr>
          <w:rFonts w:ascii="Verdana" w:hAnsi="Verdana"/>
          <w:b/>
          <w:szCs w:val="20"/>
        </w:rPr>
        <w:t>; Antivirus Kaspersky</w:t>
      </w:r>
    </w:p>
    <w:p w:rsidR="0000362B" w:rsidRPr="0019416C" w:rsidRDefault="0000362B" w:rsidP="006F4DBB">
      <w:pPr>
        <w:spacing w:after="0" w:line="360" w:lineRule="auto"/>
        <w:ind w:left="-284" w:right="-567"/>
        <w:jc w:val="center"/>
        <w:rPr>
          <w:rFonts w:ascii="Verdana" w:hAnsi="Verdana"/>
          <w:b/>
          <w:szCs w:val="20"/>
        </w:rPr>
      </w:pPr>
    </w:p>
    <w:p w:rsidR="0000362B" w:rsidRPr="0019416C" w:rsidRDefault="000036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0362B" w:rsidRPr="0019416C" w:rsidRDefault="0000362B" w:rsidP="006F4DBB">
      <w:pPr>
        <w:spacing w:after="0" w:line="360" w:lineRule="auto"/>
        <w:ind w:left="-284" w:right="-567"/>
        <w:jc w:val="both"/>
        <w:rPr>
          <w:rFonts w:ascii="Verdana" w:hAnsi="Verdana"/>
          <w:sz w:val="20"/>
          <w:szCs w:val="20"/>
        </w:rPr>
      </w:pPr>
    </w:p>
    <w:p w:rsidR="0000362B" w:rsidRPr="0019416C" w:rsidRDefault="000036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0362B" w:rsidRPr="0019416C" w:rsidRDefault="0000362B" w:rsidP="006F4DBB">
      <w:pPr>
        <w:spacing w:after="0" w:line="360" w:lineRule="auto"/>
        <w:ind w:left="-284" w:right="-567"/>
        <w:jc w:val="both"/>
        <w:rPr>
          <w:rFonts w:ascii="Verdana" w:hAnsi="Verdana"/>
          <w:sz w:val="20"/>
          <w:szCs w:val="20"/>
        </w:rPr>
      </w:pPr>
    </w:p>
    <w:p w:rsidR="0000362B" w:rsidRPr="0019416C" w:rsidRDefault="000036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0362B" w:rsidRPr="0019416C" w:rsidRDefault="000036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0362B" w:rsidRPr="0019416C" w:rsidRDefault="0000362B"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[KB]</w:t>
      </w:r>
      <w:r w:rsidRPr="0019416C">
        <w:rPr>
          <w:rFonts w:ascii="Verdana" w:hAnsi="Verdana"/>
          <w:b/>
          <w:szCs w:val="20"/>
        </w:rPr>
        <w:t xml:space="preserve"> Knowledge Base; Base de Conocimiento</w:t>
      </w:r>
      <w:r w:rsidR="0052221F">
        <w:rPr>
          <w:rFonts w:ascii="Verdana" w:hAnsi="Verdana"/>
          <w:b/>
          <w:szCs w:val="20"/>
        </w:rPr>
        <w:t xml:space="preserve"> </w:t>
      </w:r>
      <w:r w:rsidR="0052221F" w:rsidRPr="0052221F">
        <w:rPr>
          <w:rFonts w:ascii="Verdana" w:hAnsi="Verdana"/>
          <w:b/>
          <w:szCs w:val="20"/>
          <w:highlight w:val="green"/>
        </w:rPr>
        <w:t>||</w:t>
      </w:r>
      <w:r w:rsidR="0052221F">
        <w:rPr>
          <w:rFonts w:ascii="Verdana" w:hAnsi="Verdana"/>
          <w:b/>
          <w:szCs w:val="20"/>
        </w:rPr>
        <w:t xml:space="preserve"> Kilobyte </w:t>
      </w:r>
      <w:r w:rsidR="0052221F" w:rsidRPr="00F866C2">
        <w:rPr>
          <w:rFonts w:ascii="Verdana" w:hAnsi="Verdana"/>
          <w:b/>
          <w:szCs w:val="20"/>
          <w:highlight w:val="red"/>
        </w:rPr>
        <w: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[KBS]</w:t>
      </w:r>
      <w:r w:rsidRPr="0019416C">
        <w:rPr>
          <w:rFonts w:ascii="Verdana" w:hAnsi="Verdana"/>
          <w:b/>
          <w:szCs w:val="20"/>
        </w:rPr>
        <w:t xml:space="preserve"> Knowledge Base System; Sistema Basado en el Conocimiento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rPr>
      </w:pPr>
      <w:r w:rsidRPr="0019416C">
        <w:rPr>
          <w:rFonts w:ascii="Verdana" w:hAnsi="Verdana"/>
          <w:b/>
          <w:szCs w:val="20"/>
          <w:highlight w:val="lightGray"/>
        </w:rPr>
        <w:t>[KDC]</w:t>
      </w:r>
      <w:r w:rsidRPr="0019416C">
        <w:rPr>
          <w:rFonts w:ascii="Verdana" w:hAnsi="Verdana"/>
          <w:b/>
          <w:szCs w:val="20"/>
        </w:rPr>
        <w:t xml:space="preserve"> Key Distribution Center; Centro de Distribución de Claves</w:t>
      </w:r>
    </w:p>
    <w:p w:rsidR="00867084" w:rsidRPr="0019416C" w:rsidRDefault="00867084" w:rsidP="006F4DBB">
      <w:pPr>
        <w:spacing w:after="0" w:line="360" w:lineRule="auto"/>
        <w:ind w:left="-284" w:right="-567"/>
        <w:jc w:val="center"/>
        <w:rPr>
          <w:rFonts w:ascii="Verdana" w:hAnsi="Verdana"/>
          <w:b/>
          <w:szCs w:val="20"/>
        </w:rPr>
      </w:pPr>
    </w:p>
    <w:p w:rsidR="00867084" w:rsidRPr="0019416C" w:rsidRDefault="0086708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7084" w:rsidRPr="0019416C" w:rsidRDefault="0086708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7084" w:rsidRPr="0019416C" w:rsidRDefault="0086708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[KDE]</w:t>
      </w:r>
      <w:r w:rsidRPr="0019416C">
        <w:rPr>
          <w:rFonts w:ascii="Verdana" w:hAnsi="Verdana"/>
          <w:b/>
          <w:szCs w:val="20"/>
        </w:rPr>
        <w:t xml:space="preserve"> K Desktop Environment; </w:t>
      </w:r>
      <w:r w:rsidR="00FE6EBA" w:rsidRPr="0019416C">
        <w:rPr>
          <w:rFonts w:ascii="Verdana" w:hAnsi="Verdana"/>
          <w:b/>
          <w:szCs w:val="20"/>
        </w:rPr>
        <w:t>Entorno de Escritorio K</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[KEA]</w:t>
      </w:r>
      <w:r w:rsidRPr="0019416C">
        <w:rPr>
          <w:rFonts w:ascii="Verdana" w:hAnsi="Verdana"/>
          <w:b/>
          <w:szCs w:val="20"/>
        </w:rPr>
        <w:t xml:space="preserve"> Key Exchange Algorithm; Algoritmo de Intercambio de Claves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[KGC]</w:t>
      </w:r>
      <w:r w:rsidRPr="0019416C">
        <w:rPr>
          <w:rFonts w:ascii="Verdana" w:hAnsi="Verdana"/>
          <w:b/>
          <w:szCs w:val="20"/>
        </w:rPr>
        <w:t xml:space="preserve"> Key Generation Centre; Centro de Generación de Claves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center"/>
        <w:rPr>
          <w:rFonts w:ascii="Verdana" w:hAnsi="Verdana"/>
          <w:b/>
          <w:szCs w:val="20"/>
        </w:rPr>
      </w:pPr>
      <w:r w:rsidRPr="0019416C">
        <w:rPr>
          <w:rFonts w:ascii="Verdana" w:hAnsi="Verdana"/>
          <w:b/>
          <w:szCs w:val="20"/>
          <w:highlight w:val="lightGray"/>
        </w:rPr>
        <w:t>[KiB]</w:t>
      </w:r>
      <w:r w:rsidRPr="0019416C">
        <w:rPr>
          <w:rFonts w:ascii="Verdana" w:hAnsi="Verdana"/>
          <w:b/>
          <w:szCs w:val="20"/>
        </w:rPr>
        <w:t xml:space="preserve"> Kibibyte (Kilo Binary Byte) </w:t>
      </w:r>
      <w:r w:rsidRPr="008D4F29">
        <w:rPr>
          <w:rFonts w:ascii="Verdana" w:hAnsi="Verdana"/>
          <w:b/>
          <w:szCs w:val="20"/>
          <w:highlight w:val="red"/>
        </w:rPr>
        <w:t>|</w:t>
      </w:r>
      <w:r w:rsidR="008D4F29" w:rsidRPr="008D4F29">
        <w:rPr>
          <w:rFonts w:ascii="Verdana" w:hAnsi="Verdana"/>
          <w:b/>
          <w:szCs w:val="20"/>
          <w:highlight w:val="red"/>
        </w:rPr>
        <w:t>/</w:t>
      </w:r>
    </w:p>
    <w:p w:rsidR="00AF145E" w:rsidRPr="0019416C" w:rsidRDefault="00AF145E" w:rsidP="006F4DBB">
      <w:pPr>
        <w:spacing w:after="0" w:line="360" w:lineRule="auto"/>
        <w:ind w:left="-284" w:right="-567"/>
        <w:jc w:val="center"/>
        <w:rPr>
          <w:rFonts w:ascii="Verdana" w:hAnsi="Verdana"/>
          <w:b/>
          <w:szCs w:val="20"/>
        </w:rPr>
      </w:pPr>
    </w:p>
    <w:p w:rsidR="00AF145E" w:rsidRPr="0019416C" w:rsidRDefault="00AF145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F145E" w:rsidRPr="0019416C" w:rsidRDefault="00AF145E"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F145E" w:rsidRPr="0019416C" w:rsidRDefault="00AF145E"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F145E" w:rsidRPr="0019416C" w:rsidRDefault="00AF145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145E" w:rsidRPr="0019416C" w:rsidRDefault="00AF145E"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center"/>
        <w:rPr>
          <w:rFonts w:ascii="Verdana" w:hAnsi="Verdana"/>
          <w:b/>
          <w:szCs w:val="20"/>
        </w:rPr>
      </w:pPr>
      <w:r w:rsidRPr="0019416C">
        <w:rPr>
          <w:rFonts w:ascii="Verdana" w:hAnsi="Verdana"/>
          <w:b/>
          <w:szCs w:val="20"/>
          <w:highlight w:val="lightGray"/>
        </w:rPr>
        <w:t>[KIO]</w:t>
      </w:r>
      <w:r w:rsidRPr="0019416C">
        <w:rPr>
          <w:rFonts w:ascii="Verdana" w:hAnsi="Verdana"/>
          <w:b/>
          <w:szCs w:val="20"/>
        </w:rPr>
        <w:t xml:space="preserve"> KDE Input/Output; KDE de Entrada y Salida</w:t>
      </w:r>
    </w:p>
    <w:p w:rsidR="00AF5992" w:rsidRPr="0019416C" w:rsidRDefault="00AF5992" w:rsidP="006F4DBB">
      <w:pPr>
        <w:spacing w:after="0" w:line="360" w:lineRule="auto"/>
        <w:ind w:left="-284" w:right="-567"/>
        <w:jc w:val="center"/>
        <w:rPr>
          <w:rFonts w:ascii="Verdana" w:hAnsi="Verdana"/>
          <w:b/>
          <w:szCs w:val="20"/>
        </w:rPr>
      </w:pPr>
    </w:p>
    <w:p w:rsidR="00AF5992" w:rsidRPr="0019416C" w:rsidRDefault="00AF599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F5992" w:rsidRPr="0019416C" w:rsidRDefault="00AF5992"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F5992" w:rsidRPr="0019416C" w:rsidRDefault="00AF5992"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F5992" w:rsidRPr="0019416C" w:rsidRDefault="00AF599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5992" w:rsidRPr="0019416C" w:rsidRDefault="00AF5992"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[KIPS]</w:t>
      </w:r>
      <w:r w:rsidRPr="0019416C">
        <w:rPr>
          <w:rFonts w:ascii="Verdana" w:hAnsi="Verdana"/>
          <w:b/>
          <w:szCs w:val="20"/>
        </w:rPr>
        <w:t xml:space="preserve"> Kilo Instructions Per Second; Kilo Instrucciones Por Segundo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[KLOC]</w:t>
      </w:r>
      <w:r w:rsidRPr="0019416C">
        <w:rPr>
          <w:rFonts w:ascii="Verdana" w:hAnsi="Verdana"/>
          <w:b/>
          <w:szCs w:val="20"/>
        </w:rPr>
        <w:t xml:space="preserve"> Thousands of Lines of Code; Miles de Líneas de Código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[KMASE]</w:t>
      </w:r>
      <w:r w:rsidRPr="0019416C">
        <w:rPr>
          <w:rFonts w:ascii="Verdana" w:hAnsi="Verdana"/>
          <w:b/>
          <w:szCs w:val="20"/>
        </w:rPr>
        <w:t xml:space="preserve"> Key Management Application Service Element; </w:t>
      </w:r>
      <w:r w:rsidR="008D4F29" w:rsidRPr="008D4F29">
        <w:rPr>
          <w:rFonts w:ascii="Verdana" w:hAnsi="Verdana"/>
          <w:b/>
          <w:szCs w:val="20"/>
        </w:rPr>
        <w:t xml:space="preserve">Elemento de </w:t>
      </w:r>
      <w:r w:rsidR="008D4F29">
        <w:rPr>
          <w:rFonts w:ascii="Verdana" w:hAnsi="Verdana"/>
          <w:b/>
          <w:szCs w:val="20"/>
        </w:rPr>
        <w:t>S</w:t>
      </w:r>
      <w:r w:rsidR="008D4F29" w:rsidRPr="008D4F29">
        <w:rPr>
          <w:rFonts w:ascii="Verdana" w:hAnsi="Verdana"/>
          <w:b/>
          <w:szCs w:val="20"/>
        </w:rPr>
        <w:t xml:space="preserve">ervicio de </w:t>
      </w:r>
      <w:r w:rsidR="008D4F29">
        <w:rPr>
          <w:rFonts w:ascii="Verdana" w:hAnsi="Verdana"/>
          <w:b/>
          <w:szCs w:val="20"/>
        </w:rPr>
        <w:t>A</w:t>
      </w:r>
      <w:r w:rsidR="008D4F29" w:rsidRPr="008D4F29">
        <w:rPr>
          <w:rFonts w:ascii="Verdana" w:hAnsi="Verdana"/>
          <w:b/>
          <w:szCs w:val="20"/>
        </w:rPr>
        <w:t xml:space="preserve">plicación de </w:t>
      </w:r>
      <w:r w:rsidR="008D4F29">
        <w:rPr>
          <w:rFonts w:ascii="Verdana" w:hAnsi="Verdana"/>
          <w:b/>
          <w:szCs w:val="20"/>
        </w:rPr>
        <w:t>G</w:t>
      </w:r>
      <w:r w:rsidR="008D4F29" w:rsidRPr="008D4F29">
        <w:rPr>
          <w:rFonts w:ascii="Verdana" w:hAnsi="Verdana"/>
          <w:b/>
          <w:szCs w:val="20"/>
        </w:rPr>
        <w:t xml:space="preserve">estión de </w:t>
      </w:r>
      <w:r w:rsidR="008D4F29">
        <w:rPr>
          <w:rFonts w:ascii="Verdana" w:hAnsi="Verdana"/>
          <w:b/>
          <w:szCs w:val="20"/>
        </w:rPr>
        <w:t>C</w:t>
      </w:r>
      <w:r w:rsidR="008D4F29" w:rsidRPr="008D4F29">
        <w:rPr>
          <w:rFonts w:ascii="Verdana" w:hAnsi="Verdana"/>
          <w:b/>
          <w:szCs w:val="20"/>
        </w:rPr>
        <w:t>laves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[KMI]</w:t>
      </w:r>
      <w:r w:rsidRPr="0019416C">
        <w:rPr>
          <w:rFonts w:ascii="Verdana" w:hAnsi="Verdana"/>
          <w:b/>
          <w:szCs w:val="20"/>
        </w:rPr>
        <w:t xml:space="preserve"> Key Management Infrastructure; Infraestructura de Gestión de Claves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[KML]</w:t>
      </w:r>
      <w:r w:rsidRPr="0019416C">
        <w:rPr>
          <w:rFonts w:ascii="Verdana" w:hAnsi="Verdana"/>
          <w:b/>
          <w:szCs w:val="20"/>
        </w:rPr>
        <w:t xml:space="preserve"> Keyhole Markup Language; Lenguaje de Marcas de Puntos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[KMP]</w:t>
      </w:r>
      <w:r w:rsidRPr="0019416C">
        <w:rPr>
          <w:rFonts w:ascii="Verdana" w:hAnsi="Verdana"/>
          <w:b/>
          <w:szCs w:val="20"/>
        </w:rPr>
        <w:t xml:space="preserve"> Key Management Protocol; Protocolo de Gestión de Claves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[KMPDU]</w:t>
      </w:r>
      <w:r w:rsidRPr="0019416C">
        <w:rPr>
          <w:rFonts w:ascii="Verdana" w:hAnsi="Verdana"/>
          <w:b/>
          <w:szCs w:val="20"/>
        </w:rPr>
        <w:t xml:space="preserve"> Key Management Protocol Data Unit; </w:t>
      </w:r>
      <w:r w:rsidR="008D4F29" w:rsidRPr="008D4F29">
        <w:rPr>
          <w:rFonts w:ascii="Verdana" w:hAnsi="Verdana"/>
          <w:b/>
          <w:szCs w:val="20"/>
        </w:rPr>
        <w:t xml:space="preserve">Unidad de </w:t>
      </w:r>
      <w:r w:rsidR="008D4F29">
        <w:rPr>
          <w:rFonts w:ascii="Verdana" w:hAnsi="Verdana"/>
          <w:b/>
          <w:szCs w:val="20"/>
        </w:rPr>
        <w:t>D</w:t>
      </w:r>
      <w:r w:rsidR="008D4F29" w:rsidRPr="008D4F29">
        <w:rPr>
          <w:rFonts w:ascii="Verdana" w:hAnsi="Verdana"/>
          <w:b/>
          <w:szCs w:val="20"/>
        </w:rPr>
        <w:t xml:space="preserve">atos del </w:t>
      </w:r>
      <w:r w:rsidR="008D4F29">
        <w:rPr>
          <w:rFonts w:ascii="Verdana" w:hAnsi="Verdana"/>
          <w:b/>
          <w:szCs w:val="20"/>
        </w:rPr>
        <w:t>P</w:t>
      </w:r>
      <w:r w:rsidR="008D4F29" w:rsidRPr="008D4F29">
        <w:rPr>
          <w:rFonts w:ascii="Verdana" w:hAnsi="Verdana"/>
          <w:b/>
          <w:szCs w:val="20"/>
        </w:rPr>
        <w:t xml:space="preserve">rotocolo de </w:t>
      </w:r>
      <w:r w:rsidR="008D4F29">
        <w:rPr>
          <w:rFonts w:ascii="Verdana" w:hAnsi="Verdana"/>
          <w:b/>
          <w:szCs w:val="20"/>
        </w:rPr>
        <w:t>G</w:t>
      </w:r>
      <w:r w:rsidR="008D4F29" w:rsidRPr="008D4F29">
        <w:rPr>
          <w:rFonts w:ascii="Verdana" w:hAnsi="Verdana"/>
          <w:b/>
          <w:szCs w:val="20"/>
        </w:rPr>
        <w:t xml:space="preserve">estión de </w:t>
      </w:r>
      <w:r w:rsidR="008D4F29">
        <w:rPr>
          <w:rFonts w:ascii="Verdana" w:hAnsi="Verdana"/>
          <w:b/>
          <w:szCs w:val="20"/>
        </w:rPr>
        <w:t>C</w:t>
      </w:r>
      <w:r w:rsidR="008D4F29" w:rsidRPr="008D4F29">
        <w:rPr>
          <w:rFonts w:ascii="Verdana" w:hAnsi="Verdana"/>
          <w:b/>
          <w:szCs w:val="20"/>
        </w:rPr>
        <w:t>laves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Default="00335FBE" w:rsidP="006F4DBB">
      <w:pPr>
        <w:spacing w:after="0" w:line="360" w:lineRule="auto"/>
        <w:rPr>
          <w:rFonts w:ascii="Verdana" w:hAnsi="Verdana"/>
        </w:rPr>
      </w:pPr>
    </w:p>
    <w:p w:rsidR="00276E6A" w:rsidRPr="0019416C" w:rsidRDefault="00276E6A" w:rsidP="00276E6A">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KNN</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K</w:t>
      </w:r>
      <w:r w:rsidRPr="00276E6A">
        <w:rPr>
          <w:rFonts w:ascii="Verdana" w:hAnsi="Verdana"/>
          <w:b/>
          <w:szCs w:val="20"/>
        </w:rPr>
        <w:t>-</w:t>
      </w:r>
      <w:r>
        <w:rPr>
          <w:rFonts w:ascii="Verdana" w:hAnsi="Verdana"/>
          <w:b/>
          <w:szCs w:val="20"/>
        </w:rPr>
        <w:t>N</w:t>
      </w:r>
      <w:r w:rsidRPr="00276E6A">
        <w:rPr>
          <w:rFonts w:ascii="Verdana" w:hAnsi="Verdana"/>
          <w:b/>
          <w:szCs w:val="20"/>
        </w:rPr>
        <w:t xml:space="preserve">earest </w:t>
      </w:r>
      <w:r>
        <w:rPr>
          <w:rFonts w:ascii="Verdana" w:hAnsi="Verdana"/>
          <w:b/>
          <w:szCs w:val="20"/>
        </w:rPr>
        <w:t>N</w:t>
      </w:r>
      <w:r w:rsidRPr="00276E6A">
        <w:rPr>
          <w:rFonts w:ascii="Verdana" w:hAnsi="Verdana"/>
          <w:b/>
          <w:szCs w:val="20"/>
        </w:rPr>
        <w:t>eighbors</w:t>
      </w:r>
      <w:r>
        <w:rPr>
          <w:rFonts w:ascii="Verdana" w:hAnsi="Verdana"/>
          <w:b/>
          <w:szCs w:val="20"/>
        </w:rPr>
        <w:t xml:space="preserve">; </w:t>
      </w:r>
      <w:r w:rsidRPr="00276E6A">
        <w:rPr>
          <w:rFonts w:ascii="Verdana" w:hAnsi="Verdana"/>
          <w:b/>
          <w:szCs w:val="20"/>
        </w:rPr>
        <w:t xml:space="preserve">K </w:t>
      </w:r>
      <w:r>
        <w:rPr>
          <w:rFonts w:ascii="Verdana" w:hAnsi="Verdana"/>
          <w:b/>
          <w:szCs w:val="20"/>
        </w:rPr>
        <w:t>V</w:t>
      </w:r>
      <w:r w:rsidRPr="00276E6A">
        <w:rPr>
          <w:rFonts w:ascii="Verdana" w:hAnsi="Verdana"/>
          <w:b/>
          <w:szCs w:val="20"/>
        </w:rPr>
        <w:t xml:space="preserve">ecinas más </w:t>
      </w:r>
      <w:r>
        <w:rPr>
          <w:rFonts w:ascii="Verdana" w:hAnsi="Verdana"/>
          <w:b/>
          <w:szCs w:val="20"/>
        </w:rPr>
        <w:t>C</w:t>
      </w:r>
      <w:r w:rsidRPr="00276E6A">
        <w:rPr>
          <w:rFonts w:ascii="Verdana" w:hAnsi="Verdana"/>
          <w:b/>
          <w:szCs w:val="20"/>
        </w:rPr>
        <w:t>ercanas</w:t>
      </w:r>
    </w:p>
    <w:p w:rsidR="00276E6A" w:rsidRPr="00276E6A" w:rsidRDefault="00276E6A" w:rsidP="00276E6A">
      <w:pPr>
        <w:spacing w:after="0" w:line="360" w:lineRule="auto"/>
        <w:ind w:left="-284" w:right="-567"/>
        <w:jc w:val="center"/>
        <w:rPr>
          <w:rFonts w:ascii="Verdana" w:hAnsi="Verdana"/>
          <w:szCs w:val="20"/>
        </w:rPr>
      </w:pPr>
      <w:r w:rsidRPr="00276E6A">
        <w:rPr>
          <w:rFonts w:ascii="Verdana" w:hAnsi="Verdana"/>
          <w:szCs w:val="20"/>
        </w:rPr>
        <w:t>“</w:t>
      </w:r>
      <w:r>
        <w:rPr>
          <w:rFonts w:ascii="Verdana" w:hAnsi="Verdana"/>
          <w:szCs w:val="20"/>
        </w:rPr>
        <w:t>KNN en tu área</w:t>
      </w:r>
      <w:r w:rsidRPr="00276E6A">
        <w:rPr>
          <w:rFonts w:ascii="Verdana" w:hAnsi="Verdana"/>
          <w:szCs w:val="20"/>
        </w:rPr>
        <w:t>”</w:t>
      </w:r>
    </w:p>
    <w:p w:rsidR="00276E6A" w:rsidRPr="0019416C" w:rsidRDefault="00276E6A" w:rsidP="00276E6A">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6E6A" w:rsidRPr="0019416C" w:rsidRDefault="00276E6A" w:rsidP="00276E6A">
      <w:pPr>
        <w:spacing w:after="0" w:line="360" w:lineRule="auto"/>
        <w:ind w:left="-284" w:right="-567"/>
        <w:jc w:val="both"/>
        <w:rPr>
          <w:rFonts w:ascii="Verdana" w:hAnsi="Verdana"/>
          <w:sz w:val="20"/>
          <w:szCs w:val="20"/>
        </w:rPr>
      </w:pPr>
    </w:p>
    <w:p w:rsidR="00276E6A" w:rsidRPr="0019416C" w:rsidRDefault="00276E6A" w:rsidP="00276E6A">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6E6A" w:rsidRPr="0019416C" w:rsidRDefault="00276E6A" w:rsidP="00276E6A">
      <w:pPr>
        <w:spacing w:after="0" w:line="360" w:lineRule="auto"/>
        <w:ind w:left="-284" w:right="-567"/>
        <w:jc w:val="both"/>
        <w:rPr>
          <w:rFonts w:ascii="Verdana" w:hAnsi="Verdana"/>
          <w:sz w:val="20"/>
          <w:szCs w:val="20"/>
        </w:rPr>
      </w:pPr>
    </w:p>
    <w:p w:rsidR="00276E6A" w:rsidRPr="0019416C" w:rsidRDefault="00276E6A" w:rsidP="00276E6A">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6E6A" w:rsidRPr="0019416C" w:rsidRDefault="00276E6A" w:rsidP="00276E6A">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6E6A" w:rsidRPr="0019416C" w:rsidRDefault="00276E6A" w:rsidP="00276E6A">
      <w:pPr>
        <w:spacing w:after="0" w:line="360" w:lineRule="auto"/>
        <w:rPr>
          <w:rFonts w:ascii="Verdana" w:hAnsi="Verdana"/>
        </w:rPr>
      </w:pPr>
    </w:p>
    <w:p w:rsidR="00276E6A" w:rsidRPr="0019416C" w:rsidRDefault="00276E6A" w:rsidP="006F4DBB">
      <w:pPr>
        <w:spacing w:after="0" w:line="360" w:lineRule="auto"/>
        <w:rPr>
          <w:rFonts w:ascii="Verdana" w:hAnsi="Verdana"/>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[KPCMS]</w:t>
      </w:r>
      <w:r w:rsidRPr="0019416C">
        <w:rPr>
          <w:rFonts w:ascii="Verdana" w:hAnsi="Verdana"/>
          <w:b/>
          <w:szCs w:val="20"/>
        </w:rPr>
        <w:t xml:space="preserve"> Kodak Precision Color Management System; Sistema de Gestión de Color de Precisión de Kodak</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[KPDL]</w:t>
      </w:r>
      <w:r w:rsidRPr="0019416C">
        <w:rPr>
          <w:rFonts w:ascii="Verdana" w:hAnsi="Verdana"/>
          <w:b/>
          <w:szCs w:val="20"/>
        </w:rPr>
        <w:t xml:space="preserve"> Kyocera Page Description Language; </w:t>
      </w:r>
      <w:r w:rsidR="008D4F29" w:rsidRPr="008D4F29">
        <w:rPr>
          <w:rFonts w:ascii="Verdana" w:hAnsi="Verdana"/>
          <w:b/>
          <w:szCs w:val="20"/>
        </w:rPr>
        <w:t xml:space="preserve">Lenguaje de </w:t>
      </w:r>
      <w:r w:rsidR="008D4F29">
        <w:rPr>
          <w:rFonts w:ascii="Verdana" w:hAnsi="Verdana"/>
          <w:b/>
          <w:szCs w:val="20"/>
        </w:rPr>
        <w:t>D</w:t>
      </w:r>
      <w:r w:rsidR="008D4F29" w:rsidRPr="008D4F29">
        <w:rPr>
          <w:rFonts w:ascii="Verdana" w:hAnsi="Verdana"/>
          <w:b/>
          <w:szCs w:val="20"/>
        </w:rPr>
        <w:t xml:space="preserve">escripción de </w:t>
      </w:r>
      <w:r w:rsidR="008D4F29">
        <w:rPr>
          <w:rFonts w:ascii="Verdana" w:hAnsi="Verdana"/>
          <w:b/>
          <w:szCs w:val="20"/>
        </w:rPr>
        <w:t>P</w:t>
      </w:r>
      <w:r w:rsidR="008D4F29" w:rsidRPr="008D4F29">
        <w:rPr>
          <w:rFonts w:ascii="Verdana" w:hAnsi="Verdana"/>
          <w:b/>
          <w:szCs w:val="20"/>
        </w:rPr>
        <w:t>ágina de Kyocera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[KPI]</w:t>
      </w:r>
      <w:r w:rsidRPr="0019416C">
        <w:rPr>
          <w:rFonts w:ascii="Verdana" w:hAnsi="Verdana"/>
          <w:b/>
          <w:szCs w:val="20"/>
        </w:rPr>
        <w:t xml:space="preserve"> Key Performance Indicator; Indicador Clave de Rendimiento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Default="00FE6EBA" w:rsidP="006F4DBB">
      <w:pPr>
        <w:spacing w:after="0" w:line="360" w:lineRule="auto"/>
        <w:ind w:left="-284" w:right="-567"/>
        <w:jc w:val="both"/>
        <w:rPr>
          <w:rFonts w:ascii="Verdana" w:hAnsi="Verdana"/>
          <w:sz w:val="20"/>
          <w:szCs w:val="20"/>
        </w:rPr>
      </w:pPr>
    </w:p>
    <w:p w:rsidR="0002563B" w:rsidRPr="0019416C" w:rsidRDefault="0002563B" w:rsidP="0002563B">
      <w:pPr>
        <w:spacing w:after="0" w:line="360" w:lineRule="auto"/>
        <w:ind w:left="-284" w:right="-567"/>
        <w:jc w:val="center"/>
        <w:rPr>
          <w:rFonts w:ascii="Verdana" w:hAnsi="Verdana"/>
          <w:b/>
          <w:szCs w:val="20"/>
        </w:rPr>
      </w:pPr>
      <w:r w:rsidRPr="0002563B">
        <w:rPr>
          <w:rFonts w:ascii="Verdana" w:hAnsi="Verdana"/>
          <w:b/>
          <w:szCs w:val="20"/>
        </w:rPr>
        <w:t>*</w:t>
      </w:r>
      <w:r w:rsidRPr="0019416C">
        <w:rPr>
          <w:rFonts w:ascii="Verdana" w:hAnsi="Verdana"/>
          <w:b/>
          <w:szCs w:val="20"/>
          <w:highlight w:val="lightGray"/>
        </w:rPr>
        <w:t>[</w:t>
      </w:r>
      <w:r>
        <w:rPr>
          <w:rFonts w:ascii="Verdana" w:hAnsi="Verdana"/>
          <w:b/>
          <w:szCs w:val="20"/>
          <w:highlight w:val="lightGray"/>
        </w:rPr>
        <w:t>KMPG</w:t>
      </w:r>
      <w:r w:rsidRPr="0019416C">
        <w:rPr>
          <w:rFonts w:ascii="Verdana" w:hAnsi="Verdana"/>
          <w:b/>
          <w:szCs w:val="20"/>
          <w:highlight w:val="lightGray"/>
        </w:rPr>
        <w:t>]</w:t>
      </w:r>
      <w:r>
        <w:rPr>
          <w:rFonts w:ascii="Verdana" w:hAnsi="Verdana"/>
          <w:b/>
          <w:szCs w:val="20"/>
        </w:rPr>
        <w:t>*</w:t>
      </w:r>
    </w:p>
    <w:p w:rsidR="0002563B" w:rsidRPr="0019416C" w:rsidRDefault="0002563B" w:rsidP="0002563B">
      <w:pPr>
        <w:spacing w:after="0" w:line="360" w:lineRule="auto"/>
        <w:ind w:left="-284" w:right="-567"/>
        <w:jc w:val="center"/>
        <w:rPr>
          <w:rFonts w:ascii="Verdana" w:hAnsi="Verdana"/>
          <w:b/>
          <w:szCs w:val="20"/>
        </w:rPr>
      </w:pPr>
    </w:p>
    <w:p w:rsidR="0002563B" w:rsidRPr="0019416C" w:rsidRDefault="0002563B" w:rsidP="0002563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Red global de firma de servicios por </w:t>
      </w:r>
      <w:r w:rsidRPr="0002563B">
        <w:rPr>
          <w:rFonts w:ascii="Verdana" w:hAnsi="Verdana" w:cs="Arial"/>
          <w:b/>
          <w:sz w:val="20"/>
          <w:szCs w:val="20"/>
        </w:rPr>
        <w:t>Piet Klynveld</w:t>
      </w:r>
      <w:r>
        <w:rPr>
          <w:rFonts w:ascii="Verdana" w:hAnsi="Verdana" w:cs="Arial"/>
          <w:b/>
          <w:sz w:val="20"/>
          <w:szCs w:val="20"/>
        </w:rPr>
        <w:t xml:space="preserve"> </w:t>
      </w:r>
      <w:r w:rsidRPr="0002563B">
        <w:rPr>
          <w:rFonts w:ascii="Verdana" w:hAnsi="Verdana" w:cs="Arial"/>
          <w:b/>
          <w:sz w:val="20"/>
          <w:szCs w:val="20"/>
        </w:rPr>
        <w:t>Main Goerdeler</w:t>
      </w:r>
      <w:r>
        <w:rPr>
          <w:rFonts w:ascii="Verdana" w:hAnsi="Verdana" w:cs="Arial"/>
          <w:b/>
          <w:sz w:val="20"/>
          <w:szCs w:val="20"/>
        </w:rPr>
        <w:t>.</w:t>
      </w:r>
    </w:p>
    <w:p w:rsidR="0002563B" w:rsidRPr="0019416C" w:rsidRDefault="0002563B" w:rsidP="0002563B">
      <w:pPr>
        <w:spacing w:after="0" w:line="360" w:lineRule="auto"/>
        <w:ind w:left="-284" w:right="-567"/>
        <w:jc w:val="both"/>
        <w:rPr>
          <w:rFonts w:ascii="Verdana" w:hAnsi="Verdana"/>
          <w:sz w:val="20"/>
          <w:szCs w:val="20"/>
        </w:rPr>
      </w:pPr>
    </w:p>
    <w:p w:rsidR="0002563B" w:rsidRPr="0019416C" w:rsidRDefault="0002563B" w:rsidP="0002563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2563B" w:rsidRPr="0019416C" w:rsidRDefault="0002563B" w:rsidP="0002563B">
      <w:pPr>
        <w:spacing w:after="0" w:line="360" w:lineRule="auto"/>
        <w:ind w:left="-284" w:right="-567"/>
        <w:jc w:val="both"/>
        <w:rPr>
          <w:rFonts w:ascii="Verdana" w:hAnsi="Verdana"/>
          <w:sz w:val="20"/>
          <w:szCs w:val="20"/>
        </w:rPr>
      </w:pPr>
    </w:p>
    <w:p w:rsidR="0002563B" w:rsidRPr="0019416C" w:rsidRDefault="0002563B" w:rsidP="0002563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2563B" w:rsidRPr="0019416C" w:rsidRDefault="0002563B" w:rsidP="0002563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2563B" w:rsidRDefault="0002563B" w:rsidP="0002563B">
      <w:pPr>
        <w:spacing w:after="0" w:line="360" w:lineRule="auto"/>
        <w:ind w:left="-284" w:right="-567"/>
        <w:jc w:val="both"/>
        <w:rPr>
          <w:rFonts w:ascii="Verdana" w:hAnsi="Verdana"/>
          <w:sz w:val="20"/>
          <w:szCs w:val="20"/>
        </w:rPr>
      </w:pPr>
    </w:p>
    <w:p w:rsidR="0002563B" w:rsidRDefault="0002563B"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KPOP</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Kerberos Post Office Protocol; Protocolo de Oficina de C</w:t>
      </w:r>
      <w:r w:rsidRPr="00506613">
        <w:rPr>
          <w:rFonts w:ascii="Verdana" w:hAnsi="Verdana"/>
          <w:b/>
          <w:szCs w:val="20"/>
        </w:rPr>
        <w:t>orreo Kerberos</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[KPPD]</w:t>
      </w:r>
      <w:r w:rsidRPr="0019416C">
        <w:rPr>
          <w:rFonts w:ascii="Verdana" w:hAnsi="Verdana"/>
          <w:b/>
          <w:szCs w:val="20"/>
        </w:rPr>
        <w:t xml:space="preserve"> Key Process Parameter Description; </w:t>
      </w:r>
      <w:r w:rsidR="008D4F29" w:rsidRPr="008D4F29">
        <w:rPr>
          <w:rFonts w:ascii="Verdana" w:hAnsi="Verdana"/>
          <w:b/>
          <w:szCs w:val="20"/>
        </w:rPr>
        <w:t xml:space="preserve">Parámetro </w:t>
      </w:r>
      <w:r w:rsidR="008D4F29">
        <w:rPr>
          <w:rFonts w:ascii="Verdana" w:hAnsi="Verdana"/>
          <w:b/>
          <w:szCs w:val="20"/>
        </w:rPr>
        <w:t>C</w:t>
      </w:r>
      <w:r w:rsidR="008D4F29" w:rsidRPr="008D4F29">
        <w:rPr>
          <w:rFonts w:ascii="Verdana" w:hAnsi="Verdana"/>
          <w:b/>
          <w:szCs w:val="20"/>
        </w:rPr>
        <w:t xml:space="preserve">lave del </w:t>
      </w:r>
      <w:r w:rsidR="008D4F29">
        <w:rPr>
          <w:rFonts w:ascii="Verdana" w:hAnsi="Verdana"/>
          <w:b/>
          <w:szCs w:val="20"/>
        </w:rPr>
        <w:t>P</w:t>
      </w:r>
      <w:r w:rsidR="008D4F29" w:rsidRPr="008D4F29">
        <w:rPr>
          <w:rFonts w:ascii="Verdana" w:hAnsi="Verdana"/>
          <w:b/>
          <w:szCs w:val="20"/>
        </w:rPr>
        <w:t>roceso Descripción</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B49FE" w:rsidRPr="0019416C" w:rsidRDefault="003B49FE" w:rsidP="006F4DBB">
      <w:pPr>
        <w:tabs>
          <w:tab w:val="left" w:pos="3750"/>
        </w:tabs>
        <w:spacing w:after="0" w:line="360" w:lineRule="auto"/>
        <w:rPr>
          <w:rFonts w:ascii="Verdana" w:hAnsi="Verdana"/>
        </w:rPr>
      </w:pPr>
      <w:r w:rsidRPr="0019416C">
        <w:rPr>
          <w:rFonts w:ascii="Verdana" w:hAnsi="Verdana"/>
        </w:rPr>
        <w:tab/>
      </w: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[KQML]</w:t>
      </w:r>
      <w:r w:rsidRPr="0019416C">
        <w:rPr>
          <w:rFonts w:ascii="Verdana" w:hAnsi="Verdana"/>
          <w:b/>
          <w:szCs w:val="20"/>
        </w:rPr>
        <w:t xml:space="preserve"> Knowledge Query and Manipulation Language; Lenguaje de Consulta y Manipulación del Conocimiento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[KRI]</w:t>
      </w:r>
      <w:r w:rsidRPr="0019416C">
        <w:rPr>
          <w:rFonts w:ascii="Verdana" w:hAnsi="Verdana"/>
          <w:b/>
          <w:szCs w:val="20"/>
        </w:rPr>
        <w:t xml:space="preserve"> Key Risk Indicator; Indicador Clave de Riesgo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[KS]</w:t>
      </w:r>
      <w:r w:rsidRPr="0019416C">
        <w:rPr>
          <w:rFonts w:ascii="Verdana" w:hAnsi="Verdana"/>
          <w:b/>
          <w:szCs w:val="20"/>
        </w:rPr>
        <w:t xml:space="preserve"> Knowledge Structure; </w:t>
      </w:r>
      <w:r w:rsidR="008D4F29" w:rsidRPr="008D4F29">
        <w:rPr>
          <w:rFonts w:ascii="Verdana" w:hAnsi="Verdana"/>
          <w:b/>
          <w:szCs w:val="20"/>
        </w:rPr>
        <w:t xml:space="preserve">Estructura del </w:t>
      </w:r>
      <w:r w:rsidR="008D4F29">
        <w:rPr>
          <w:rFonts w:ascii="Verdana" w:hAnsi="Verdana"/>
          <w:b/>
          <w:szCs w:val="20"/>
        </w:rPr>
        <w:t>C</w:t>
      </w:r>
      <w:r w:rsidR="008D4F29" w:rsidRPr="008D4F29">
        <w:rPr>
          <w:rFonts w:ascii="Verdana" w:hAnsi="Verdana"/>
          <w:b/>
          <w:szCs w:val="20"/>
        </w:rPr>
        <w:t>onocimiento</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[KSK]</w:t>
      </w:r>
      <w:r w:rsidRPr="0019416C">
        <w:rPr>
          <w:rFonts w:ascii="Verdana" w:hAnsi="Verdana"/>
          <w:b/>
          <w:szCs w:val="20"/>
        </w:rPr>
        <w:t xml:space="preserve"> Key Signing Key; Clave de Firma de la Clave</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FE6EBA" w:rsidRPr="0019416C" w:rsidRDefault="00FE6EBA"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[KSR]</w:t>
      </w:r>
      <w:r w:rsidRPr="0019416C">
        <w:rPr>
          <w:rFonts w:ascii="Verdana" w:hAnsi="Verdana"/>
          <w:b/>
          <w:szCs w:val="20"/>
        </w:rPr>
        <w:t xml:space="preserve"> Keyboard Send/Receive; Envío/Recepción de Teclado</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5E546C" w:rsidRPr="0019416C" w:rsidRDefault="005E546C" w:rsidP="006F4DBB">
      <w:pPr>
        <w:spacing w:after="0" w:line="360" w:lineRule="auto"/>
        <w:ind w:left="-284" w:right="-567"/>
        <w:jc w:val="center"/>
        <w:rPr>
          <w:rFonts w:ascii="Verdana" w:hAnsi="Verdana"/>
          <w:b/>
          <w:szCs w:val="20"/>
        </w:rPr>
      </w:pPr>
      <w:r w:rsidRPr="0019416C">
        <w:rPr>
          <w:rFonts w:ascii="Verdana" w:hAnsi="Verdana"/>
          <w:b/>
          <w:szCs w:val="20"/>
          <w:highlight w:val="lightGray"/>
        </w:rPr>
        <w:t>[KTMRM]</w:t>
      </w:r>
      <w:r w:rsidRPr="0019416C">
        <w:rPr>
          <w:rFonts w:ascii="Verdana" w:hAnsi="Verdana"/>
          <w:b/>
          <w:szCs w:val="20"/>
        </w:rPr>
        <w:t xml:space="preserve"> </w:t>
      </w:r>
      <w:r w:rsidR="008D4F29" w:rsidRPr="008D4F29">
        <w:rPr>
          <w:rFonts w:ascii="Verdana" w:hAnsi="Verdana"/>
          <w:b/>
          <w:szCs w:val="20"/>
        </w:rPr>
        <w:t>Distributed Transactions Coordinator</w:t>
      </w:r>
      <w:r w:rsidR="008D4F29">
        <w:rPr>
          <w:rFonts w:ascii="Verdana" w:hAnsi="Verdana"/>
          <w:b/>
          <w:szCs w:val="20"/>
        </w:rPr>
        <w:t xml:space="preserve">; </w:t>
      </w:r>
      <w:r w:rsidRPr="0019416C">
        <w:rPr>
          <w:rFonts w:ascii="Verdana" w:hAnsi="Verdana"/>
          <w:b/>
          <w:szCs w:val="20"/>
        </w:rPr>
        <w:t xml:space="preserve">Coordinador de </w:t>
      </w:r>
      <w:r w:rsidR="00C26CB5">
        <w:rPr>
          <w:rFonts w:ascii="Verdana" w:hAnsi="Verdana"/>
          <w:b/>
          <w:szCs w:val="20"/>
        </w:rPr>
        <w:t>T</w:t>
      </w:r>
      <w:r w:rsidRPr="0019416C">
        <w:rPr>
          <w:rFonts w:ascii="Verdana" w:hAnsi="Verdana"/>
          <w:b/>
          <w:szCs w:val="20"/>
        </w:rPr>
        <w:t xml:space="preserve">ransacciones </w:t>
      </w:r>
      <w:r w:rsidR="00C26CB5">
        <w:rPr>
          <w:rFonts w:ascii="Verdana" w:hAnsi="Verdana"/>
          <w:b/>
          <w:szCs w:val="20"/>
        </w:rPr>
        <w:t>D</w:t>
      </w:r>
      <w:r w:rsidRPr="0019416C">
        <w:rPr>
          <w:rFonts w:ascii="Verdana" w:hAnsi="Verdana"/>
          <w:b/>
          <w:szCs w:val="20"/>
        </w:rPr>
        <w:t>istribuidas</w:t>
      </w:r>
    </w:p>
    <w:p w:rsidR="005E546C" w:rsidRPr="0019416C" w:rsidRDefault="005E546C" w:rsidP="006F4DBB">
      <w:pPr>
        <w:spacing w:after="0" w:line="360" w:lineRule="auto"/>
        <w:ind w:left="-284" w:right="-567"/>
        <w:jc w:val="center"/>
        <w:rPr>
          <w:rFonts w:ascii="Verdana" w:hAnsi="Verdana"/>
          <w:b/>
          <w:szCs w:val="20"/>
        </w:rPr>
      </w:pPr>
    </w:p>
    <w:p w:rsidR="005E546C" w:rsidRPr="0019416C" w:rsidRDefault="005E54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546C" w:rsidRPr="0019416C" w:rsidRDefault="005E546C" w:rsidP="006F4DBB">
      <w:pPr>
        <w:spacing w:after="0" w:line="360" w:lineRule="auto"/>
        <w:ind w:left="-284" w:right="-567"/>
        <w:jc w:val="both"/>
        <w:rPr>
          <w:rFonts w:ascii="Verdana" w:hAnsi="Verdana"/>
          <w:sz w:val="20"/>
          <w:szCs w:val="20"/>
        </w:rPr>
      </w:pPr>
    </w:p>
    <w:p w:rsidR="005E546C" w:rsidRPr="0019416C" w:rsidRDefault="005E54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546C" w:rsidRPr="0019416C" w:rsidRDefault="005E546C" w:rsidP="006F4DBB">
      <w:pPr>
        <w:spacing w:after="0" w:line="360" w:lineRule="auto"/>
        <w:ind w:left="-284" w:right="-567"/>
        <w:jc w:val="both"/>
        <w:rPr>
          <w:rFonts w:ascii="Verdana" w:hAnsi="Verdana"/>
          <w:sz w:val="20"/>
          <w:szCs w:val="20"/>
        </w:rPr>
      </w:pPr>
    </w:p>
    <w:p w:rsidR="005E546C" w:rsidRPr="0019416C" w:rsidRDefault="005E54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546C" w:rsidRPr="0019416C" w:rsidRDefault="005E54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546C" w:rsidRPr="0019416C" w:rsidRDefault="005E546C"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[KVM]</w:t>
      </w:r>
      <w:r w:rsidRPr="0019416C">
        <w:rPr>
          <w:rFonts w:ascii="Verdana" w:hAnsi="Verdana"/>
          <w:b/>
          <w:szCs w:val="20"/>
        </w:rPr>
        <w:t xml:space="preserve"> Keyboard, Video and Mouse; Teclado, Vídeo y Ratón </w:t>
      </w:r>
      <w:r w:rsidRPr="0019416C">
        <w:rPr>
          <w:rFonts w:ascii="Verdana" w:hAnsi="Verdana"/>
          <w:b/>
          <w:szCs w:val="20"/>
          <w:highlight w:val="green"/>
        </w:rPr>
        <w:t>||</w:t>
      </w:r>
      <w:r w:rsidRPr="0019416C">
        <w:rPr>
          <w:rFonts w:ascii="Verdana" w:hAnsi="Verdana"/>
          <w:b/>
          <w:szCs w:val="20"/>
        </w:rPr>
        <w:t xml:space="preserve"> Kernel-based Virtual Machine; Máquina Virtual basada en el Núcleo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https://pc.net/glossary/definition/kvmswitch</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center"/>
        <w:rPr>
          <w:rFonts w:ascii="Verdana" w:hAnsi="Verdana"/>
          <w:b/>
          <w:szCs w:val="20"/>
        </w:rPr>
      </w:pPr>
      <w:r w:rsidRPr="0019416C">
        <w:rPr>
          <w:rFonts w:ascii="Verdana" w:hAnsi="Verdana"/>
          <w:b/>
          <w:szCs w:val="20"/>
          <w:highlight w:val="lightGray"/>
        </w:rPr>
        <w:t>[KWAC]</w:t>
      </w:r>
      <w:r w:rsidRPr="0019416C">
        <w:rPr>
          <w:rFonts w:ascii="Verdana" w:hAnsi="Verdana"/>
          <w:b/>
          <w:szCs w:val="20"/>
        </w:rPr>
        <w:t xml:space="preserve"> Key Word And Context; Palabra Clave Y Contexto</w:t>
      </w:r>
    </w:p>
    <w:p w:rsidR="007A092B" w:rsidRPr="0019416C" w:rsidRDefault="007A092B" w:rsidP="006F4DBB">
      <w:pPr>
        <w:spacing w:after="0" w:line="360" w:lineRule="auto"/>
        <w:ind w:left="-284" w:right="-567"/>
        <w:jc w:val="center"/>
        <w:rPr>
          <w:rFonts w:ascii="Verdana" w:hAnsi="Verdana"/>
          <w:b/>
          <w:szCs w:val="20"/>
        </w:rPr>
      </w:pPr>
    </w:p>
    <w:p w:rsidR="007A092B" w:rsidRPr="0019416C" w:rsidRDefault="007A09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https://www.pregunte.es/consulta/inicio.cmd?FORMULARIO=buscador&amp;ACCION=getDetalleConsulta&amp;NIC=74995</w:t>
      </w:r>
    </w:p>
    <w:p w:rsidR="007A092B" w:rsidRPr="0019416C" w:rsidRDefault="007A092B"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7A092B" w:rsidRPr="0019416C" w:rsidRDefault="007A092B"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092B" w:rsidRPr="0019416C" w:rsidRDefault="007A09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092B" w:rsidRPr="0019416C" w:rsidRDefault="007A092B"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center"/>
        <w:rPr>
          <w:rFonts w:ascii="Verdana" w:hAnsi="Verdana"/>
          <w:b/>
          <w:szCs w:val="20"/>
        </w:rPr>
      </w:pPr>
      <w:r w:rsidRPr="0019416C">
        <w:rPr>
          <w:rFonts w:ascii="Verdana" w:hAnsi="Verdana"/>
          <w:b/>
          <w:szCs w:val="20"/>
          <w:highlight w:val="lightGray"/>
        </w:rPr>
        <w:t>[KWIC]</w:t>
      </w:r>
      <w:r w:rsidRPr="0019416C">
        <w:rPr>
          <w:rFonts w:ascii="Verdana" w:hAnsi="Verdana"/>
          <w:b/>
          <w:szCs w:val="20"/>
        </w:rPr>
        <w:t xml:space="preserve"> Key Word In Context; Palabra Clave En Contexto</w:t>
      </w:r>
    </w:p>
    <w:p w:rsidR="007A092B" w:rsidRPr="0019416C" w:rsidRDefault="007A092B" w:rsidP="006F4DBB">
      <w:pPr>
        <w:spacing w:after="0" w:line="360" w:lineRule="auto"/>
        <w:ind w:left="-284" w:right="-567"/>
        <w:jc w:val="center"/>
        <w:rPr>
          <w:rFonts w:ascii="Verdana" w:hAnsi="Verdana"/>
          <w:b/>
          <w:szCs w:val="20"/>
        </w:rPr>
      </w:pPr>
    </w:p>
    <w:p w:rsidR="007A092B" w:rsidRPr="0019416C" w:rsidRDefault="007A09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https://www.pregunte.es/consulta/inicio.cmd?FORMULARIO=buscador&amp;ACCION=getDetalleConsulta&amp;NIC=74995</w:t>
      </w:r>
    </w:p>
    <w:p w:rsidR="007A092B" w:rsidRPr="0019416C" w:rsidRDefault="007A092B"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092B" w:rsidRPr="0019416C" w:rsidRDefault="007A092B"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092B" w:rsidRPr="0019416C" w:rsidRDefault="007A09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092B" w:rsidRPr="0019416C" w:rsidRDefault="007A092B"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7A092B" w:rsidRPr="0019416C">
        <w:rPr>
          <w:rFonts w:ascii="Verdana" w:hAnsi="Verdana"/>
          <w:b/>
          <w:szCs w:val="20"/>
          <w:highlight w:val="lightGray"/>
        </w:rPr>
        <w:t>KWOC</w:t>
      </w:r>
      <w:r w:rsidRPr="0019416C">
        <w:rPr>
          <w:rFonts w:ascii="Verdana" w:hAnsi="Verdana"/>
          <w:b/>
          <w:szCs w:val="20"/>
          <w:highlight w:val="lightGray"/>
        </w:rPr>
        <w:t>]</w:t>
      </w:r>
      <w:r w:rsidRPr="0019416C">
        <w:rPr>
          <w:rFonts w:ascii="Verdana" w:hAnsi="Verdana"/>
          <w:b/>
          <w:szCs w:val="20"/>
        </w:rPr>
        <w:t xml:space="preserve"> </w:t>
      </w:r>
      <w:r w:rsidR="004E5D75" w:rsidRPr="0019416C">
        <w:rPr>
          <w:rFonts w:ascii="Verdana" w:hAnsi="Verdana"/>
          <w:b/>
          <w:szCs w:val="20"/>
        </w:rPr>
        <w:t xml:space="preserve">Key Word </w:t>
      </w:r>
      <w:r w:rsidRPr="0019416C">
        <w:rPr>
          <w:rFonts w:ascii="Verdana" w:hAnsi="Verdana"/>
          <w:b/>
          <w:szCs w:val="20"/>
        </w:rPr>
        <w:t>Out</w:t>
      </w:r>
      <w:r w:rsidR="004E5D75" w:rsidRPr="0019416C">
        <w:rPr>
          <w:rFonts w:ascii="Verdana" w:hAnsi="Verdana"/>
          <w:b/>
          <w:szCs w:val="20"/>
        </w:rPr>
        <w:t xml:space="preserve"> o</w:t>
      </w:r>
      <w:r w:rsidR="007A092B" w:rsidRPr="0019416C">
        <w:rPr>
          <w:rFonts w:ascii="Verdana" w:hAnsi="Verdana"/>
          <w:b/>
          <w:szCs w:val="20"/>
        </w:rPr>
        <w:t xml:space="preserve">f Context; </w:t>
      </w:r>
      <w:r w:rsidR="004E5D75" w:rsidRPr="0019416C">
        <w:rPr>
          <w:rFonts w:ascii="Verdana" w:hAnsi="Verdana"/>
          <w:b/>
          <w:szCs w:val="20"/>
        </w:rPr>
        <w:t xml:space="preserve">Palabra Clave </w:t>
      </w:r>
      <w:r w:rsidRPr="0019416C">
        <w:rPr>
          <w:rFonts w:ascii="Verdana" w:hAnsi="Verdana"/>
          <w:b/>
          <w:szCs w:val="20"/>
        </w:rPr>
        <w:t>Sin</w:t>
      </w:r>
      <w:r w:rsidR="004E5D75" w:rsidRPr="0019416C">
        <w:rPr>
          <w:rFonts w:ascii="Verdana" w:hAnsi="Verdana"/>
          <w:b/>
          <w:szCs w:val="20"/>
        </w:rPr>
        <w:t xml:space="preserve"> Contexto</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https://www.pregunte.es/consulta/inicio.cmd?FORMULARIO=buscador&amp;ACCION=getDetalleConsulta&amp;NIC=74995</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rPr>
      </w:pPr>
      <w:r w:rsidRPr="0019416C">
        <w:rPr>
          <w:rFonts w:ascii="Verdana" w:hAnsi="Verdana"/>
          <w:b/>
          <w:szCs w:val="20"/>
          <w:highlight w:val="lightGray"/>
        </w:rPr>
        <w:t>[L2F]</w:t>
      </w:r>
      <w:r w:rsidRPr="0019416C">
        <w:rPr>
          <w:rFonts w:ascii="Verdana" w:hAnsi="Verdana"/>
          <w:b/>
          <w:szCs w:val="20"/>
        </w:rPr>
        <w:t xml:space="preserve"> Layer 2 Forwarding; Reenvío de Capa 2</w:t>
      </w:r>
    </w:p>
    <w:p w:rsidR="00EE7249" w:rsidRPr="0019416C" w:rsidRDefault="00EE7249" w:rsidP="006F4DBB">
      <w:pPr>
        <w:spacing w:after="0" w:line="360" w:lineRule="auto"/>
        <w:ind w:left="-284" w:right="-567"/>
        <w:jc w:val="center"/>
        <w:rPr>
          <w:rFonts w:ascii="Verdana" w:hAnsi="Verdana"/>
          <w:b/>
          <w:szCs w:val="20"/>
        </w:rPr>
      </w:pPr>
    </w:p>
    <w:p w:rsidR="00EE7249" w:rsidRPr="0019416C" w:rsidRDefault="00EE72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https://www.pregunte.es/consulta/inicio.cmd?FORMULARIO=buscador&amp;ACCION=getDetalleConsulta&amp;NIC=74995</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7249" w:rsidRPr="0019416C" w:rsidRDefault="00EE724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E7249" w:rsidRDefault="00EE7249"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[L2CAP]</w:t>
      </w:r>
      <w:r w:rsidRPr="007604CA">
        <w:rPr>
          <w:rFonts w:ascii="Verdana" w:hAnsi="Verdana"/>
          <w:b/>
        </w:rPr>
        <w:t xml:space="preserve"> </w:t>
      </w:r>
      <w:r w:rsidRPr="007604CA">
        <w:rPr>
          <w:rFonts w:ascii="Verdana" w:eastAsiaTheme="minorHAnsi" w:hAnsi="Verdana"/>
          <w:b/>
          <w:lang w:eastAsia="en-US"/>
        </w:rPr>
        <w:t>Logical Link Control Adaptation Protocol; Protocolo de Adaptación y Control de Enlaces Lógicos</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[L2TP]</w:t>
      </w:r>
      <w:r w:rsidRPr="0019416C">
        <w:rPr>
          <w:rFonts w:ascii="Verdana" w:hAnsi="Verdana"/>
          <w:b/>
          <w:szCs w:val="20"/>
        </w:rPr>
        <w:t xml:space="preserve"> Layer Two Tunneling Protocol; Protocolo de Tunel de Nivel Dos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heredero aparente de los protocolos PPTP y L2F. L2TP incluye los mecanismos de autenticación de PPP, PAP y CHAP. De forma similar a PPTP, soporta la utilización de estos protocolos de autenticación, como RADIUS.</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[LAAAM]</w:t>
      </w:r>
      <w:r w:rsidRPr="0019416C">
        <w:rPr>
          <w:rFonts w:ascii="Verdana" w:hAnsi="Verdana"/>
          <w:b/>
          <w:szCs w:val="20"/>
        </w:rPr>
        <w:t xml:space="preserve"> Lightweight Architecture Alternative Assessment Method; </w:t>
      </w:r>
      <w:r w:rsidR="008D4F29" w:rsidRPr="008D4F29">
        <w:rPr>
          <w:rFonts w:ascii="Verdana" w:hAnsi="Verdana"/>
          <w:b/>
          <w:szCs w:val="20"/>
        </w:rPr>
        <w:t xml:space="preserve">Método de </w:t>
      </w:r>
      <w:r w:rsidR="008D4F29">
        <w:rPr>
          <w:rFonts w:ascii="Verdana" w:hAnsi="Verdana"/>
          <w:b/>
          <w:szCs w:val="20"/>
        </w:rPr>
        <w:t>E</w:t>
      </w:r>
      <w:r w:rsidR="008D4F29" w:rsidRPr="008D4F29">
        <w:rPr>
          <w:rFonts w:ascii="Verdana" w:hAnsi="Verdana"/>
          <w:b/>
          <w:szCs w:val="20"/>
        </w:rPr>
        <w:t xml:space="preserve">valuación </w:t>
      </w:r>
      <w:r w:rsidR="008D4F29">
        <w:rPr>
          <w:rFonts w:ascii="Verdana" w:hAnsi="Verdana"/>
          <w:b/>
          <w:szCs w:val="20"/>
        </w:rPr>
        <w:t>A</w:t>
      </w:r>
      <w:r w:rsidR="008D4F29" w:rsidRPr="008D4F29">
        <w:rPr>
          <w:rFonts w:ascii="Verdana" w:hAnsi="Verdana"/>
          <w:b/>
          <w:szCs w:val="20"/>
        </w:rPr>
        <w:t xml:space="preserve">lternativa de </w:t>
      </w:r>
      <w:r w:rsidR="008D4F29">
        <w:rPr>
          <w:rFonts w:ascii="Verdana" w:hAnsi="Verdana"/>
          <w:b/>
          <w:szCs w:val="20"/>
        </w:rPr>
        <w:t>A</w:t>
      </w:r>
      <w:r w:rsidR="008D4F29" w:rsidRPr="008D4F29">
        <w:rPr>
          <w:rFonts w:ascii="Verdana" w:hAnsi="Verdana"/>
          <w:b/>
          <w:szCs w:val="20"/>
        </w:rPr>
        <w:t xml:space="preserve">rquitectura </w:t>
      </w:r>
      <w:r w:rsidR="008D4F29">
        <w:rPr>
          <w:rFonts w:ascii="Verdana" w:hAnsi="Verdana"/>
          <w:b/>
          <w:szCs w:val="20"/>
        </w:rPr>
        <w:t>L</w:t>
      </w:r>
      <w:r w:rsidR="008D4F29" w:rsidRPr="008D4F29">
        <w:rPr>
          <w:rFonts w:ascii="Verdana" w:hAnsi="Verdana"/>
          <w:b/>
          <w:szCs w:val="20"/>
        </w:rPr>
        <w:t>igera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D1400E" w:rsidRPr="0019416C" w:rsidRDefault="00D1400E"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[LACNIC]</w:t>
      </w:r>
      <w:r w:rsidRPr="0019416C">
        <w:rPr>
          <w:rFonts w:ascii="Verdana" w:hAnsi="Verdana"/>
          <w:b/>
          <w:szCs w:val="20"/>
        </w:rPr>
        <w:t>*</w:t>
      </w:r>
    </w:p>
    <w:p w:rsidR="00D1400E" w:rsidRPr="0019416C" w:rsidRDefault="00D1400E" w:rsidP="006F4DBB">
      <w:pPr>
        <w:spacing w:after="0" w:line="360" w:lineRule="auto"/>
        <w:ind w:left="-284" w:right="-567"/>
        <w:jc w:val="center"/>
        <w:rPr>
          <w:rFonts w:ascii="Verdana" w:hAnsi="Verdana"/>
          <w:b/>
          <w:szCs w:val="20"/>
        </w:rPr>
      </w:pPr>
    </w:p>
    <w:p w:rsidR="00D1400E" w:rsidRPr="0019416C" w:rsidRDefault="00D1400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Regional Latin-American and Caribbean IP Address Registry.</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1400E" w:rsidRPr="0019416C" w:rsidRDefault="00D1400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1400E" w:rsidRPr="0019416C" w:rsidRDefault="00D1400E"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[LADC]</w:t>
      </w:r>
      <w:r w:rsidRPr="0019416C">
        <w:rPr>
          <w:rFonts w:ascii="Verdana" w:hAnsi="Verdana"/>
          <w:b/>
          <w:szCs w:val="20"/>
        </w:rPr>
        <w:t xml:space="preserve"> Local Area Data Channel; Canal de Datos de Área Local</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[LADT]</w:t>
      </w:r>
      <w:r w:rsidRPr="0019416C">
        <w:rPr>
          <w:rFonts w:ascii="Verdana" w:hAnsi="Verdana"/>
          <w:b/>
          <w:szCs w:val="20"/>
        </w:rPr>
        <w:t xml:space="preserve"> Local Area Data Transport; Transporte de Datos de Área Local</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[LADDR]</w:t>
      </w:r>
      <w:r w:rsidRPr="0019416C">
        <w:rPr>
          <w:rFonts w:ascii="Verdana" w:hAnsi="Verdana"/>
          <w:b/>
          <w:szCs w:val="20"/>
        </w:rPr>
        <w:t xml:space="preserve"> Layered Device Driver Architecture; Arquitectura de Controlador de Dispositivo por Niveles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[LAMDA]</w:t>
      </w:r>
      <w:r w:rsidRPr="0019416C">
        <w:rPr>
          <w:rFonts w:ascii="Verdana" w:hAnsi="Verdana"/>
          <w:b/>
          <w:szCs w:val="20"/>
        </w:rPr>
        <w:t xml:space="preserve"> Linux, Apache, Mono, DB4O, ActiveRecord</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Alternativa más robusta y flexible a la plataforma LAMP. Hace uso de las tecnologías: - Linux como sistema operativo - Apache como servidor web - Mono como subsistema de desarrollo multilenguaje - DB4O como base de datos </w:t>
      </w:r>
      <w:r w:rsidRPr="0019416C">
        <w:rPr>
          <w:rFonts w:ascii="Verdana" w:hAnsi="Verdana" w:cs="Arial"/>
          <w:b/>
          <w:sz w:val="20"/>
          <w:szCs w:val="20"/>
        </w:rPr>
        <w:lastRenderedPageBreak/>
        <w:t>orientada a objetos - ActiveRecord como marco para objeto relacional sobre NHibernate</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717046" w:rsidRPr="0019416C" w:rsidRDefault="00717046" w:rsidP="006F4DBB">
      <w:pPr>
        <w:spacing w:after="0" w:line="360" w:lineRule="auto"/>
        <w:ind w:left="-284" w:right="-567"/>
        <w:jc w:val="center"/>
        <w:rPr>
          <w:rFonts w:ascii="Verdana" w:hAnsi="Verdana"/>
          <w:b/>
          <w:szCs w:val="20"/>
        </w:rPr>
      </w:pPr>
      <w:r w:rsidRPr="0019416C">
        <w:rPr>
          <w:rFonts w:ascii="Verdana" w:hAnsi="Verdana"/>
          <w:b/>
          <w:szCs w:val="20"/>
          <w:highlight w:val="lightGray"/>
        </w:rPr>
        <w:t>[LAMP</w:t>
      </w:r>
      <w:r w:rsidR="0037766D" w:rsidRPr="0019416C">
        <w:rPr>
          <w:rFonts w:ascii="Verdana" w:hAnsi="Verdana"/>
          <w:b/>
          <w:szCs w:val="20"/>
          <w:highlight w:val="lightGray"/>
        </w:rPr>
        <w:t>]</w:t>
      </w:r>
      <w:r w:rsidR="0037766D" w:rsidRPr="0019416C">
        <w:rPr>
          <w:rFonts w:ascii="Verdana" w:hAnsi="Verdana"/>
          <w:b/>
          <w:szCs w:val="20"/>
        </w:rPr>
        <w:t xml:space="preserve"> </w:t>
      </w:r>
      <w:r w:rsidRPr="0019416C">
        <w:rPr>
          <w:rFonts w:ascii="Verdana" w:hAnsi="Verdana"/>
          <w:b/>
          <w:szCs w:val="20"/>
        </w:rPr>
        <w:t>Linux Apache MySQL PHP</w:t>
      </w:r>
      <w:r w:rsidR="0037766D" w:rsidRPr="0019416C">
        <w:rPr>
          <w:rFonts w:ascii="Verdana" w:hAnsi="Verdana"/>
          <w:b/>
          <w:szCs w:val="20"/>
        </w:rPr>
        <w:t xml:space="preserve"> </w:t>
      </w:r>
      <w:r w:rsidR="0037766D" w:rsidRPr="00F866C2">
        <w:rPr>
          <w:rFonts w:ascii="Verdana" w:hAnsi="Verdana"/>
          <w:b/>
          <w:szCs w:val="20"/>
          <w:highlight w:val="red"/>
        </w:rPr>
        <w:t>|/</w:t>
      </w:r>
    </w:p>
    <w:p w:rsidR="00717046" w:rsidRPr="0019416C" w:rsidRDefault="00717046" w:rsidP="006F4DBB">
      <w:pPr>
        <w:spacing w:after="0" w:line="360" w:lineRule="auto"/>
        <w:ind w:left="-284" w:right="-567"/>
        <w:jc w:val="center"/>
        <w:rPr>
          <w:rFonts w:ascii="Verdana" w:hAnsi="Verdana"/>
          <w:b/>
          <w:szCs w:val="20"/>
        </w:rPr>
      </w:pPr>
    </w:p>
    <w:p w:rsidR="00717046" w:rsidRPr="0019416C" w:rsidRDefault="0071704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17046" w:rsidRPr="0019416C" w:rsidRDefault="00717046" w:rsidP="006F4DBB">
      <w:pPr>
        <w:spacing w:after="0" w:line="360" w:lineRule="auto"/>
        <w:ind w:left="-284" w:right="-567"/>
        <w:jc w:val="both"/>
        <w:rPr>
          <w:rFonts w:ascii="Verdana" w:hAnsi="Verdana"/>
          <w:sz w:val="20"/>
          <w:szCs w:val="20"/>
        </w:rPr>
      </w:pPr>
    </w:p>
    <w:p w:rsidR="00717046" w:rsidRPr="0019416C" w:rsidRDefault="0071704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17046" w:rsidRPr="0019416C" w:rsidRDefault="00717046" w:rsidP="006F4DBB">
      <w:pPr>
        <w:spacing w:after="0" w:line="360" w:lineRule="auto"/>
        <w:ind w:left="-284" w:right="-567"/>
        <w:jc w:val="both"/>
        <w:rPr>
          <w:rFonts w:ascii="Verdana" w:hAnsi="Verdana"/>
          <w:sz w:val="20"/>
          <w:szCs w:val="20"/>
        </w:rPr>
      </w:pPr>
    </w:p>
    <w:p w:rsidR="00717046" w:rsidRPr="0019416C" w:rsidRDefault="0071704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17046" w:rsidRPr="0019416C" w:rsidRDefault="0071704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17046" w:rsidRPr="0019416C" w:rsidRDefault="00717046" w:rsidP="006F4DBB">
      <w:pPr>
        <w:spacing w:after="0" w:line="360" w:lineRule="auto"/>
        <w:ind w:left="-284" w:right="-567"/>
        <w:jc w:val="both"/>
        <w:rPr>
          <w:rFonts w:ascii="Verdana" w:hAnsi="Verdana"/>
          <w:sz w:val="20"/>
          <w:szCs w:val="20"/>
          <w:highlight w:val="lightGray"/>
        </w:rPr>
      </w:pPr>
    </w:p>
    <w:p w:rsidR="00967517" w:rsidRPr="0019416C" w:rsidRDefault="00967517" w:rsidP="006F4DBB">
      <w:pPr>
        <w:spacing w:after="0" w:line="360" w:lineRule="auto"/>
        <w:ind w:left="-284" w:right="-567"/>
        <w:jc w:val="center"/>
        <w:rPr>
          <w:rFonts w:ascii="Verdana" w:hAnsi="Verdana"/>
          <w:b/>
          <w:szCs w:val="20"/>
        </w:rPr>
      </w:pPr>
      <w:r w:rsidRPr="0019416C">
        <w:rPr>
          <w:rFonts w:ascii="Verdana" w:hAnsi="Verdana"/>
          <w:b/>
          <w:szCs w:val="20"/>
          <w:highlight w:val="lightGray"/>
        </w:rPr>
        <w:t>[LAN]</w:t>
      </w:r>
      <w:r w:rsidRPr="0019416C">
        <w:rPr>
          <w:rFonts w:ascii="Verdana" w:hAnsi="Verdana"/>
          <w:b/>
          <w:szCs w:val="20"/>
        </w:rPr>
        <w:t xml:space="preserve"> Local Area Network; Red de Área Local</w:t>
      </w:r>
    </w:p>
    <w:p w:rsidR="00967517" w:rsidRPr="0019416C" w:rsidRDefault="00967517" w:rsidP="006F4DBB">
      <w:pPr>
        <w:spacing w:after="0" w:line="360" w:lineRule="auto"/>
        <w:ind w:left="-284" w:right="-567"/>
        <w:jc w:val="center"/>
        <w:rPr>
          <w:rFonts w:ascii="Verdana" w:hAnsi="Verdana"/>
          <w:b/>
          <w:szCs w:val="20"/>
        </w:rPr>
      </w:pPr>
    </w:p>
    <w:p w:rsidR="004656D5" w:rsidRPr="0019416C" w:rsidRDefault="0096751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656D5" w:rsidRPr="0019416C">
        <w:rPr>
          <w:rFonts w:ascii="Verdana" w:hAnsi="Verdana" w:cs="Arial"/>
          <w:b/>
          <w:sz w:val="20"/>
          <w:szCs w:val="20"/>
        </w:rPr>
        <w:t>La primera decisión fue la más sencilla: cómo llamar a este estándar. Todos los demás estándares de LAN tenían números como 802.1, 802.2 y 802.3 hasta 802.10, así que al estándar de LAN ina</w:t>
      </w:r>
      <w:r w:rsidR="004656D5" w:rsidRPr="0019416C">
        <w:rPr>
          <w:rFonts w:ascii="Verdana" w:hAnsi="Verdana" w:cs="Verdana"/>
          <w:b/>
          <w:sz w:val="20"/>
          <w:szCs w:val="20"/>
        </w:rPr>
        <w:t xml:space="preserve">lámbrica se le dio el número 802.11. En la jerga computacional a este estándar se le conoce con el </w:t>
      </w:r>
      <w:r w:rsidR="004656D5" w:rsidRPr="0019416C">
        <w:rPr>
          <w:rFonts w:ascii="Verdana" w:hAnsi="Verdana" w:cs="Arial"/>
          <w:b/>
          <w:sz w:val="20"/>
          <w:szCs w:val="20"/>
        </w:rPr>
        <w:t>nombre de WiFi, pero es un estándar importante y merece respeto, de modo que lo llamaremos por su nombre: 802.11.</w:t>
      </w:r>
    </w:p>
    <w:p w:rsidR="004656D5" w:rsidRPr="0019416C" w:rsidRDefault="004656D5"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El resto fue más difícil. El primer problema era hallar una banda de frecuencia adecuada que estu</w:t>
      </w:r>
      <w:r w:rsidRPr="0019416C">
        <w:rPr>
          <w:rFonts w:ascii="Verdana" w:hAnsi="Verdana" w:cs="Verdana"/>
          <w:b/>
          <w:sz w:val="20"/>
          <w:szCs w:val="20"/>
        </w:rPr>
        <w:t>viera disponible, de preferencia a nivel mundial. La metodología utilizada fue contraria a la que se util</w:t>
      </w:r>
      <w:r w:rsidRPr="0019416C">
        <w:rPr>
          <w:rFonts w:ascii="Verdana" w:hAnsi="Verdana" w:cs="Arial"/>
          <w:b/>
          <w:sz w:val="20"/>
          <w:szCs w:val="20"/>
        </w:rPr>
        <w:t xml:space="preserve">izó en las redes de telefonía móvil. En vez de un espectro costoso bajo licencia, los sistemas 802.11 operan en </w:t>
      </w:r>
    </w:p>
    <w:p w:rsidR="004656D5" w:rsidRPr="0019416C" w:rsidRDefault="004656D5" w:rsidP="006F4DBB">
      <w:pPr>
        <w:spacing w:after="0" w:line="360" w:lineRule="auto"/>
        <w:ind w:left="-284" w:right="-567"/>
        <w:jc w:val="both"/>
        <w:rPr>
          <w:rFonts w:ascii="Verdana" w:hAnsi="Verdana" w:cs="Arial"/>
          <w:b/>
          <w:sz w:val="20"/>
          <w:szCs w:val="20"/>
        </w:rPr>
      </w:pPr>
      <w:proofErr w:type="gramStart"/>
      <w:r w:rsidRPr="0019416C">
        <w:rPr>
          <w:rFonts w:ascii="Verdana" w:hAnsi="Verdana" w:cs="Arial"/>
          <w:b/>
          <w:sz w:val="20"/>
          <w:szCs w:val="20"/>
        </w:rPr>
        <w:t>bandas</w:t>
      </w:r>
      <w:proofErr w:type="gramEnd"/>
      <w:r w:rsidRPr="0019416C">
        <w:rPr>
          <w:rFonts w:ascii="Verdana" w:hAnsi="Verdana" w:cs="Arial"/>
          <w:b/>
          <w:sz w:val="20"/>
          <w:szCs w:val="20"/>
        </w:rPr>
        <w:t xml:space="preserve"> sin licencia como las bandas ISM (Industriales, Científicas y Médicas, del inglés Industrial, Scientific, and Medical) definidas por el ITU-R (por ejemplo, 902-929 MHz, 2.4-2.5 GHz, 5.725-5.825 GHz). Todos los dispositivos pueden usar este espectro siempre y cuando limiten su potencia de transmi</w:t>
      </w:r>
      <w:r w:rsidRPr="0019416C">
        <w:rPr>
          <w:rFonts w:ascii="Verdana" w:hAnsi="Verdana" w:cs="Verdana"/>
          <w:b/>
          <w:sz w:val="20"/>
          <w:szCs w:val="20"/>
        </w:rPr>
        <w:t>sión para dejar que coexistan distintos dispositivos. Desde luego que esto significa que los</w:t>
      </w:r>
      <w:r w:rsidRPr="0019416C">
        <w:rPr>
          <w:rFonts w:ascii="Verdana" w:hAnsi="Verdana" w:cs="Arial"/>
          <w:b/>
          <w:sz w:val="20"/>
          <w:szCs w:val="20"/>
        </w:rPr>
        <w:t xml:space="preserve"> radios 802.11 podrían entrar en competencia con los teléfonos inalámbricos, los abridores de puertas de garaje y los hornos de microondas.</w:t>
      </w:r>
    </w:p>
    <w:p w:rsidR="00967517" w:rsidRPr="0019416C" w:rsidRDefault="004656D5"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 xml:space="preserve">Las redes 802.11 están compuestas de clientes (como laptops y teléfonos móviles) y de una infraestructura llamada AP (Puntos de Acceso) que se instala en </w:t>
      </w:r>
      <w:r w:rsidRPr="0019416C">
        <w:rPr>
          <w:rFonts w:ascii="Verdana" w:hAnsi="Verdana" w:cs="Arial"/>
          <w:b/>
          <w:sz w:val="20"/>
          <w:szCs w:val="20"/>
        </w:rPr>
        <w:lastRenderedPageBreak/>
        <w:t>los edificios. Algunas veces a los puntos de acceso se les llama estaciones base. Los puntos de acceso se conectan a la red alámbrica y toda la comunicación entre los clientes se lleva a cabo a través de un punto de acceso. También es posible que los clientes que están dentro del rango del radio se comuniquen en forma directa, como en el caso de dos computadoras en una oficina sin un punto de acceso. A este arreglo se le conoce como red ad hoc.</w:t>
      </w:r>
    </w:p>
    <w:p w:rsidR="00967517" w:rsidRPr="0019416C" w:rsidRDefault="004656D5" w:rsidP="006F4DBB">
      <w:pPr>
        <w:spacing w:after="0" w:line="360" w:lineRule="auto"/>
        <w:ind w:left="-284" w:right="-567"/>
        <w:jc w:val="both"/>
        <w:rPr>
          <w:rFonts w:ascii="Verdana" w:hAnsi="Verdana"/>
          <w:b/>
          <w:sz w:val="20"/>
          <w:szCs w:val="20"/>
        </w:rPr>
      </w:pPr>
      <w:r w:rsidRPr="0019416C">
        <w:rPr>
          <w:rFonts w:ascii="Verdana" w:hAnsi="Verdana"/>
          <w:b/>
          <w:sz w:val="20"/>
          <w:szCs w:val="20"/>
        </w:rPr>
        <w:tab/>
        <w:t>En las frecuencias usadas para 802.11 las señales de radio pueden rebotar de objetos sólidos, de modo que varios ecos de una transmisión podrían llegar a un receptor a través de distintas rutas. Los ecos se pueden cancelar o reforzar unos a otros y provocar que la señal recibida fluctúe de manera considerable. Este fenómeno se llama desvanecimiento multitrayectoria.</w:t>
      </w:r>
    </w:p>
    <w:p w:rsidR="004656D5" w:rsidRPr="0019416C" w:rsidRDefault="004656D5" w:rsidP="006F4DBB">
      <w:pPr>
        <w:spacing w:after="0" w:line="360" w:lineRule="auto"/>
        <w:ind w:left="-284" w:right="-567"/>
        <w:jc w:val="both"/>
        <w:rPr>
          <w:rFonts w:ascii="Verdana" w:hAnsi="Verdana"/>
          <w:b/>
          <w:sz w:val="20"/>
          <w:szCs w:val="20"/>
        </w:rPr>
      </w:pPr>
      <w:r w:rsidRPr="0019416C">
        <w:rPr>
          <w:rFonts w:ascii="Verdana" w:hAnsi="Verdana"/>
          <w:b/>
          <w:sz w:val="20"/>
          <w:szCs w:val="20"/>
        </w:rPr>
        <w:tab/>
        <w:t>La idea clave para solventar las condiciones inalámbricas variables es la diversidad de rutas, o el envío de información a través de múltiples rutas independientes. De esta forma, es probable que la infor</w:t>
      </w:r>
      <w:r w:rsidRPr="0019416C">
        <w:rPr>
          <w:rFonts w:ascii="Verdana" w:hAnsi="Verdana" w:cs="Verdana"/>
          <w:b/>
          <w:sz w:val="20"/>
          <w:szCs w:val="20"/>
        </w:rPr>
        <w:t xml:space="preserve">mación se reciba incluso si una de las rutas resulta ser pobre debido a un desvanecimiento. Por lo general </w:t>
      </w:r>
      <w:r w:rsidRPr="0019416C">
        <w:rPr>
          <w:rFonts w:ascii="Verdana" w:hAnsi="Verdana"/>
          <w:b/>
          <w:sz w:val="20"/>
          <w:szCs w:val="20"/>
        </w:rPr>
        <w:t>estas rutas independientes están integradas al esquema de modulación digital en la capa física. Las opcio</w:t>
      </w:r>
      <w:r w:rsidRPr="0019416C">
        <w:rPr>
          <w:rFonts w:ascii="Verdana" w:hAnsi="Verdana" w:cs="Verdana"/>
          <w:b/>
          <w:sz w:val="20"/>
          <w:szCs w:val="20"/>
        </w:rPr>
        <w:t xml:space="preserve">nes incluyen el uso de distintas frecuencias a lo largo de la banda permitida, en donde se siguen distintas </w:t>
      </w:r>
      <w:r w:rsidRPr="0019416C">
        <w:rPr>
          <w:rFonts w:ascii="Verdana" w:hAnsi="Verdana"/>
          <w:b/>
          <w:sz w:val="20"/>
          <w:szCs w:val="20"/>
        </w:rPr>
        <w:t>rutas espaciales entre los distintos pares de antenas o se repiten bits durante distintos periodos.</w:t>
      </w:r>
    </w:p>
    <w:p w:rsidR="004656D5" w:rsidRPr="0019416C" w:rsidRDefault="004656D5" w:rsidP="006F4DBB">
      <w:pPr>
        <w:spacing w:after="0" w:line="360" w:lineRule="auto"/>
        <w:ind w:left="-284" w:right="-567"/>
        <w:jc w:val="both"/>
        <w:rPr>
          <w:rFonts w:ascii="Verdana" w:hAnsi="Verdana"/>
          <w:b/>
          <w:sz w:val="20"/>
          <w:szCs w:val="20"/>
        </w:rPr>
      </w:pPr>
    </w:p>
    <w:p w:rsidR="00967517" w:rsidRPr="0019416C" w:rsidRDefault="0096751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517" w:rsidRPr="0019416C" w:rsidRDefault="00967517" w:rsidP="006F4DBB">
      <w:pPr>
        <w:spacing w:after="0" w:line="360" w:lineRule="auto"/>
        <w:ind w:left="-284" w:right="-567"/>
        <w:jc w:val="both"/>
        <w:rPr>
          <w:rFonts w:ascii="Verdana" w:hAnsi="Verdana"/>
          <w:sz w:val="20"/>
          <w:szCs w:val="20"/>
        </w:rPr>
      </w:pPr>
    </w:p>
    <w:p w:rsidR="00967517" w:rsidRPr="0019416C" w:rsidRDefault="0096751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517" w:rsidRPr="0019416C" w:rsidRDefault="004656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Redes de computadoras, Tanenbaum y Wetherall, quinta edición</w:t>
      </w:r>
    </w:p>
    <w:p w:rsidR="00967517" w:rsidRPr="0019416C" w:rsidRDefault="00967517"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[LAP]</w:t>
      </w:r>
      <w:r w:rsidRPr="0019416C">
        <w:rPr>
          <w:rFonts w:ascii="Verdana" w:hAnsi="Verdana"/>
          <w:b/>
          <w:szCs w:val="20"/>
        </w:rPr>
        <w:t xml:space="preserve"> Link Access Protocol; Protocolo de Acceso de Enlace</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highlight w:val="lightGray"/>
        </w:rPr>
      </w:pPr>
    </w:p>
    <w:p w:rsidR="00967517" w:rsidRPr="0019416C" w:rsidRDefault="00967517" w:rsidP="006F4DBB">
      <w:pPr>
        <w:spacing w:after="0" w:line="360" w:lineRule="auto"/>
        <w:ind w:left="-284" w:right="-567"/>
        <w:jc w:val="center"/>
        <w:rPr>
          <w:rFonts w:ascii="Verdana" w:hAnsi="Verdana"/>
          <w:b/>
          <w:szCs w:val="20"/>
        </w:rPr>
      </w:pPr>
      <w:r w:rsidRPr="0019416C">
        <w:rPr>
          <w:rFonts w:ascii="Verdana" w:hAnsi="Verdana"/>
          <w:b/>
          <w:szCs w:val="20"/>
          <w:highlight w:val="lightGray"/>
        </w:rPr>
        <w:t>[LAPB]</w:t>
      </w:r>
      <w:r w:rsidRPr="0019416C">
        <w:rPr>
          <w:rFonts w:ascii="Verdana" w:hAnsi="Verdana"/>
          <w:b/>
          <w:szCs w:val="20"/>
        </w:rPr>
        <w:t xml:space="preserve"> Link Access Procedure, Balanced; Procedimiento Balanceado de Acceso al Enlace</w:t>
      </w:r>
    </w:p>
    <w:p w:rsidR="00967517" w:rsidRPr="0019416C" w:rsidRDefault="00967517" w:rsidP="006F4DBB">
      <w:pPr>
        <w:spacing w:after="0" w:line="360" w:lineRule="auto"/>
        <w:ind w:left="-284" w:right="-567"/>
        <w:jc w:val="center"/>
        <w:rPr>
          <w:rFonts w:ascii="Verdana" w:hAnsi="Verdana"/>
          <w:b/>
          <w:szCs w:val="20"/>
        </w:rPr>
      </w:pPr>
    </w:p>
    <w:p w:rsidR="00967517" w:rsidRPr="0019416C" w:rsidRDefault="0096751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517" w:rsidRPr="0019416C" w:rsidRDefault="00967517" w:rsidP="006F4DBB">
      <w:pPr>
        <w:spacing w:after="0" w:line="360" w:lineRule="auto"/>
        <w:ind w:left="-284" w:right="-567"/>
        <w:jc w:val="both"/>
        <w:rPr>
          <w:rFonts w:ascii="Verdana" w:hAnsi="Verdana"/>
          <w:sz w:val="20"/>
          <w:szCs w:val="20"/>
        </w:rPr>
      </w:pPr>
    </w:p>
    <w:p w:rsidR="00967517" w:rsidRPr="0019416C" w:rsidRDefault="0096751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517" w:rsidRPr="0019416C" w:rsidRDefault="00967517" w:rsidP="006F4DBB">
      <w:pPr>
        <w:spacing w:after="0" w:line="360" w:lineRule="auto"/>
        <w:ind w:left="-284" w:right="-567"/>
        <w:jc w:val="both"/>
        <w:rPr>
          <w:rFonts w:ascii="Verdana" w:hAnsi="Verdana"/>
          <w:sz w:val="20"/>
          <w:szCs w:val="20"/>
        </w:rPr>
      </w:pPr>
    </w:p>
    <w:p w:rsidR="00967517" w:rsidRPr="0019416C" w:rsidRDefault="0096751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517" w:rsidRPr="0019416C" w:rsidRDefault="0096751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7517" w:rsidRPr="0019416C" w:rsidRDefault="00967517" w:rsidP="006F4DBB">
      <w:pPr>
        <w:spacing w:after="0" w:line="360" w:lineRule="auto"/>
        <w:ind w:left="-284" w:right="-567"/>
        <w:jc w:val="both"/>
        <w:rPr>
          <w:rFonts w:ascii="Verdana" w:hAnsi="Verdana"/>
          <w:sz w:val="20"/>
          <w:szCs w:val="20"/>
          <w:highlight w:val="yellow"/>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[LAPD]</w:t>
      </w:r>
      <w:r w:rsidRPr="0019416C">
        <w:rPr>
          <w:rFonts w:ascii="Verdana" w:hAnsi="Verdana"/>
          <w:b/>
          <w:szCs w:val="20"/>
        </w:rPr>
        <w:t xml:space="preserve"> Link Access Procedure on the D-channel; Procedimiento de Acceso al Enlace en el Canal-D</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967517" w:rsidRPr="0019416C" w:rsidRDefault="00967517" w:rsidP="006F4DBB">
      <w:pPr>
        <w:spacing w:after="0" w:line="360" w:lineRule="auto"/>
        <w:ind w:left="-284" w:right="-567"/>
        <w:jc w:val="center"/>
        <w:rPr>
          <w:rFonts w:ascii="Verdana" w:hAnsi="Verdana"/>
          <w:b/>
          <w:szCs w:val="20"/>
        </w:rPr>
      </w:pPr>
      <w:r w:rsidRPr="0019416C">
        <w:rPr>
          <w:rFonts w:ascii="Verdana" w:hAnsi="Verdana"/>
          <w:b/>
          <w:szCs w:val="20"/>
          <w:highlight w:val="lightGray"/>
        </w:rPr>
        <w:t>[LAPF]</w:t>
      </w:r>
      <w:r w:rsidRPr="0019416C">
        <w:rPr>
          <w:rFonts w:ascii="Verdana" w:hAnsi="Verdana"/>
          <w:b/>
          <w:szCs w:val="20"/>
        </w:rPr>
        <w:t xml:space="preserve"> Link Access Procedure for Frame Relay; </w:t>
      </w:r>
      <w:r w:rsidR="008D4F29" w:rsidRPr="008D4F29">
        <w:rPr>
          <w:rFonts w:ascii="Verdana" w:hAnsi="Verdana"/>
          <w:b/>
          <w:szCs w:val="20"/>
        </w:rPr>
        <w:t xml:space="preserve">Procedimiento de </w:t>
      </w:r>
      <w:r w:rsidR="008D4F29">
        <w:rPr>
          <w:rFonts w:ascii="Verdana" w:hAnsi="Verdana"/>
          <w:b/>
          <w:szCs w:val="20"/>
        </w:rPr>
        <w:t>A</w:t>
      </w:r>
      <w:r w:rsidR="008D4F29" w:rsidRPr="008D4F29">
        <w:rPr>
          <w:rFonts w:ascii="Verdana" w:hAnsi="Verdana"/>
          <w:b/>
          <w:szCs w:val="20"/>
        </w:rPr>
        <w:t xml:space="preserve">cceso al </w:t>
      </w:r>
      <w:r w:rsidR="008D4F29">
        <w:rPr>
          <w:rFonts w:ascii="Verdana" w:hAnsi="Verdana"/>
          <w:b/>
          <w:szCs w:val="20"/>
        </w:rPr>
        <w:t>E</w:t>
      </w:r>
      <w:r w:rsidR="008D4F29" w:rsidRPr="008D4F29">
        <w:rPr>
          <w:rFonts w:ascii="Verdana" w:hAnsi="Verdana"/>
          <w:b/>
          <w:szCs w:val="20"/>
        </w:rPr>
        <w:t>nlace para Frame Relay</w:t>
      </w:r>
    </w:p>
    <w:p w:rsidR="00967517" w:rsidRPr="0019416C" w:rsidRDefault="00967517" w:rsidP="006F4DBB">
      <w:pPr>
        <w:spacing w:after="0" w:line="360" w:lineRule="auto"/>
        <w:ind w:left="-284" w:right="-567"/>
        <w:jc w:val="center"/>
        <w:rPr>
          <w:rFonts w:ascii="Verdana" w:hAnsi="Verdana"/>
          <w:b/>
          <w:szCs w:val="20"/>
        </w:rPr>
      </w:pPr>
    </w:p>
    <w:p w:rsidR="00967517" w:rsidRPr="0019416C" w:rsidRDefault="0096751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517" w:rsidRPr="0019416C" w:rsidRDefault="00967517" w:rsidP="006F4DBB">
      <w:pPr>
        <w:spacing w:after="0" w:line="360" w:lineRule="auto"/>
        <w:ind w:left="-284" w:right="-567"/>
        <w:jc w:val="both"/>
        <w:rPr>
          <w:rFonts w:ascii="Verdana" w:hAnsi="Verdana"/>
          <w:sz w:val="20"/>
          <w:szCs w:val="20"/>
        </w:rPr>
      </w:pPr>
    </w:p>
    <w:p w:rsidR="00967517" w:rsidRPr="0019416C" w:rsidRDefault="0096751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517" w:rsidRPr="0019416C" w:rsidRDefault="00967517" w:rsidP="006F4DBB">
      <w:pPr>
        <w:spacing w:after="0" w:line="360" w:lineRule="auto"/>
        <w:ind w:left="-284" w:right="-567"/>
        <w:jc w:val="both"/>
        <w:rPr>
          <w:rFonts w:ascii="Verdana" w:hAnsi="Verdana"/>
          <w:sz w:val="20"/>
          <w:szCs w:val="20"/>
        </w:rPr>
      </w:pPr>
    </w:p>
    <w:p w:rsidR="00967517" w:rsidRPr="0019416C" w:rsidRDefault="0096751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517" w:rsidRPr="0019416C" w:rsidRDefault="0096751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highlight w:val="lightGray"/>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[LAPM]</w:t>
      </w:r>
      <w:r w:rsidRPr="0019416C">
        <w:rPr>
          <w:rFonts w:ascii="Verdana" w:hAnsi="Verdana"/>
          <w:b/>
          <w:szCs w:val="20"/>
        </w:rPr>
        <w:t xml:space="preserve"> Link Access Procedures for Modems; Procedimientos de Acceso a Enlace para Modems</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[LASER]</w:t>
      </w:r>
      <w:r w:rsidRPr="0019416C">
        <w:rPr>
          <w:rFonts w:ascii="Verdana" w:hAnsi="Verdana"/>
          <w:b/>
          <w:szCs w:val="20"/>
        </w:rPr>
        <w:t xml:space="preserve"> Light Amplification by Stimulated Emission of Radiations; Amplificación de la Luz por Emisión Estimulada de Radiación</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[LAT]</w:t>
      </w:r>
      <w:r w:rsidRPr="0019416C">
        <w:rPr>
          <w:rFonts w:ascii="Verdana" w:hAnsi="Verdana"/>
          <w:b/>
          <w:szCs w:val="20"/>
        </w:rPr>
        <w:t xml:space="preserve"> Local Area Transport; Transporte de Area Local</w:t>
      </w:r>
      <w:r w:rsidR="00883F9B" w:rsidRPr="0019416C">
        <w:rPr>
          <w:rFonts w:ascii="Verdana" w:hAnsi="Verdana"/>
          <w:b/>
          <w:szCs w:val="20"/>
        </w:rPr>
        <w:t xml:space="preserve"> </w:t>
      </w:r>
      <w:r w:rsidR="00883F9B" w:rsidRPr="0019416C">
        <w:rPr>
          <w:rFonts w:ascii="Verdana" w:hAnsi="Verdana"/>
          <w:b/>
          <w:szCs w:val="20"/>
          <w:highlight w:val="green"/>
        </w:rPr>
        <w:t>||</w:t>
      </w:r>
      <w:r w:rsidR="00883F9B" w:rsidRPr="0019416C">
        <w:rPr>
          <w:rFonts w:ascii="Verdana" w:hAnsi="Verdana"/>
          <w:b/>
          <w:szCs w:val="20"/>
        </w:rPr>
        <w:t xml:space="preserve"> LDAP Administration Tool; Herramienta de Administración LDAP</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[LATA]</w:t>
      </w:r>
      <w:r w:rsidRPr="0019416C">
        <w:rPr>
          <w:rFonts w:ascii="Verdana" w:hAnsi="Verdana"/>
          <w:b/>
          <w:szCs w:val="20"/>
        </w:rPr>
        <w:t xml:space="preserve"> Local Access and Transport Area; Área de Transporte y Acceso Local</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highlight w:val="lightGray"/>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[LB]</w:t>
      </w:r>
      <w:r w:rsidRPr="0019416C">
        <w:rPr>
          <w:rFonts w:ascii="Verdana" w:hAnsi="Verdana"/>
          <w:b/>
          <w:szCs w:val="20"/>
        </w:rPr>
        <w:t xml:space="preserve"> Logic Block; Bloque Lógico</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0199B" w:rsidRPr="0019416C" w:rsidRDefault="0060199B" w:rsidP="006F4DBB">
      <w:pPr>
        <w:spacing w:after="0" w:line="360" w:lineRule="auto"/>
        <w:ind w:left="-284" w:right="-567"/>
        <w:rPr>
          <w:rFonts w:ascii="Verdana" w:hAnsi="Verdana"/>
          <w:sz w:val="20"/>
          <w:szCs w:val="20"/>
        </w:rPr>
      </w:pPr>
    </w:p>
    <w:p w:rsidR="007415D5" w:rsidRPr="0019416C" w:rsidRDefault="007415D5" w:rsidP="006F4DBB">
      <w:pPr>
        <w:spacing w:after="0" w:line="360" w:lineRule="auto"/>
        <w:ind w:left="-284" w:right="-567"/>
        <w:jc w:val="right"/>
        <w:rPr>
          <w:rFonts w:ascii="Verdana" w:hAnsi="Verdana"/>
          <w:b/>
          <w:szCs w:val="20"/>
        </w:rPr>
      </w:pPr>
      <w:r w:rsidRPr="0019416C">
        <w:rPr>
          <w:rFonts w:ascii="Verdana" w:hAnsi="Verdana"/>
          <w:b/>
          <w:szCs w:val="20"/>
          <w:highlight w:val="lightGray"/>
        </w:rPr>
        <w:t>[LBA]</w:t>
      </w:r>
      <w:r w:rsidRPr="0019416C">
        <w:rPr>
          <w:rFonts w:ascii="Verdana" w:hAnsi="Verdana"/>
          <w:b/>
          <w:szCs w:val="20"/>
        </w:rPr>
        <w:t xml:space="preserve"> </w:t>
      </w:r>
      <w:r w:rsidR="00B77C95" w:rsidRPr="0019416C">
        <w:rPr>
          <w:rFonts w:ascii="Verdana" w:hAnsi="Verdana"/>
          <w:b/>
          <w:szCs w:val="20"/>
        </w:rPr>
        <w:t>Logical Block Addressing</w:t>
      </w:r>
      <w:r w:rsidRPr="0019416C">
        <w:rPr>
          <w:rFonts w:ascii="Verdana" w:hAnsi="Verdana"/>
          <w:b/>
          <w:szCs w:val="20"/>
        </w:rPr>
        <w:t xml:space="preserve">; </w:t>
      </w:r>
      <w:r w:rsidR="00B77C95" w:rsidRPr="0019416C">
        <w:rPr>
          <w:rFonts w:ascii="Verdana" w:hAnsi="Verdana"/>
          <w:b/>
          <w:szCs w:val="20"/>
        </w:rPr>
        <w:t>Direccionamiento de Bloque Lógico</w:t>
      </w:r>
    </w:p>
    <w:p w:rsidR="007415D5" w:rsidRPr="0019416C" w:rsidRDefault="007415D5" w:rsidP="006F4DBB">
      <w:pPr>
        <w:spacing w:after="0" w:line="360" w:lineRule="auto"/>
        <w:ind w:left="-284" w:right="-567"/>
        <w:jc w:val="center"/>
        <w:rPr>
          <w:rFonts w:ascii="Verdana" w:hAnsi="Verdana"/>
          <w:b/>
          <w:szCs w:val="20"/>
        </w:rPr>
      </w:pP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15D5" w:rsidRPr="0019416C" w:rsidRDefault="007415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15D5" w:rsidRPr="0019416C" w:rsidRDefault="007415D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[LBRV]</w:t>
      </w:r>
      <w:r w:rsidRPr="0019416C">
        <w:rPr>
          <w:rFonts w:ascii="Verdana" w:hAnsi="Verdana"/>
          <w:b/>
          <w:szCs w:val="20"/>
        </w:rPr>
        <w:t xml:space="preserve"> Low Bit Rate Voice; Voz de Baja Tasa de Bits</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[LC]</w:t>
      </w:r>
      <w:r w:rsidRPr="0019416C">
        <w:rPr>
          <w:rFonts w:ascii="Verdana" w:hAnsi="Verdana"/>
          <w:b/>
          <w:szCs w:val="20"/>
        </w:rPr>
        <w:t xml:space="preserve"> Local Computer; Ordenador Local </w:t>
      </w:r>
      <w:r w:rsidRPr="0019416C">
        <w:rPr>
          <w:rFonts w:ascii="Verdana" w:hAnsi="Verdana"/>
          <w:b/>
          <w:szCs w:val="20"/>
          <w:highlight w:val="green"/>
        </w:rPr>
        <w:t>||</w:t>
      </w:r>
      <w:r w:rsidRPr="0019416C">
        <w:rPr>
          <w:rFonts w:ascii="Verdana" w:hAnsi="Verdana"/>
          <w:b/>
          <w:szCs w:val="20"/>
        </w:rPr>
        <w:t xml:space="preserve"> Logical Connection; Conexión Lógica</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[LCB]</w:t>
      </w:r>
      <w:r w:rsidRPr="0019416C">
        <w:rPr>
          <w:rFonts w:ascii="Verdana" w:hAnsi="Verdana"/>
          <w:b/>
          <w:szCs w:val="20"/>
        </w:rPr>
        <w:t xml:space="preserve"> Line Control Block; Bloque de Control de Línea</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[LCCC]</w:t>
      </w:r>
      <w:r w:rsidRPr="0019416C">
        <w:rPr>
          <w:rFonts w:ascii="Verdana" w:hAnsi="Verdana"/>
          <w:b/>
          <w:szCs w:val="20"/>
        </w:rPr>
        <w:t xml:space="preserve"> Leaded Ceramic Chip Carrier; Carcasa para Chips Cerámica con Contactos</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rPr>
      </w:pPr>
      <w:r w:rsidRPr="0019416C">
        <w:rPr>
          <w:rFonts w:ascii="Verdana" w:hAnsi="Verdana"/>
          <w:b/>
          <w:szCs w:val="20"/>
          <w:highlight w:val="lightGray"/>
        </w:rPr>
        <w:t>[LCD]</w:t>
      </w:r>
      <w:r w:rsidRPr="0019416C">
        <w:rPr>
          <w:rFonts w:ascii="Verdana" w:hAnsi="Verdana"/>
          <w:b/>
          <w:szCs w:val="20"/>
        </w:rPr>
        <w:t xml:space="preserve"> </w:t>
      </w:r>
      <w:r w:rsidR="00B77C95" w:rsidRPr="0019416C">
        <w:rPr>
          <w:rFonts w:ascii="Verdana" w:hAnsi="Verdana"/>
          <w:b/>
          <w:szCs w:val="20"/>
        </w:rPr>
        <w:t>Liquid Cristal Display</w:t>
      </w:r>
      <w:r w:rsidRPr="0019416C">
        <w:rPr>
          <w:rFonts w:ascii="Verdana" w:hAnsi="Verdana"/>
          <w:b/>
          <w:szCs w:val="20"/>
        </w:rPr>
        <w:t xml:space="preserve">; </w:t>
      </w:r>
      <w:r w:rsidR="00685853" w:rsidRPr="0019416C">
        <w:rPr>
          <w:rFonts w:ascii="Verdana" w:hAnsi="Verdana"/>
          <w:b/>
          <w:szCs w:val="20"/>
        </w:rPr>
        <w:t>Pantalla de</w:t>
      </w:r>
      <w:r w:rsidR="00B77C95" w:rsidRPr="0019416C">
        <w:rPr>
          <w:rFonts w:ascii="Verdana" w:hAnsi="Verdana"/>
          <w:b/>
          <w:szCs w:val="20"/>
        </w:rPr>
        <w:t xml:space="preserve"> Cristal Líquido</w:t>
      </w:r>
    </w:p>
    <w:p w:rsidR="007415D5" w:rsidRPr="0019416C" w:rsidRDefault="007415D5" w:rsidP="006F4DBB">
      <w:pPr>
        <w:spacing w:after="0" w:line="360" w:lineRule="auto"/>
        <w:ind w:left="-284" w:right="-567"/>
        <w:jc w:val="center"/>
        <w:rPr>
          <w:rFonts w:ascii="Verdana" w:hAnsi="Verdana"/>
          <w:b/>
          <w:szCs w:val="20"/>
        </w:rPr>
      </w:pP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85853" w:rsidRPr="0019416C">
        <w:rPr>
          <w:rFonts w:ascii="Verdana" w:hAnsi="Verdana" w:cs="Arial"/>
          <w:b/>
          <w:sz w:val="20"/>
          <w:szCs w:val="20"/>
        </w:rPr>
        <w:t>Los cristales líquidos se activan por campos eléctricos para producir la imagen del monitor.</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15D5" w:rsidRPr="0019416C" w:rsidRDefault="007415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15D5" w:rsidRPr="0019416C" w:rsidRDefault="007415D5"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[LCEAD]</w:t>
      </w:r>
      <w:r w:rsidRPr="0019416C">
        <w:rPr>
          <w:rFonts w:ascii="Verdana" w:hAnsi="Verdana"/>
          <w:b/>
          <w:szCs w:val="20"/>
        </w:rPr>
        <w:t xml:space="preserve"> Low-Cost Encryption and Authentication Device; </w:t>
      </w:r>
      <w:r w:rsidR="008D4F29" w:rsidRPr="008D4F29">
        <w:rPr>
          <w:rFonts w:ascii="Verdana" w:hAnsi="Verdana"/>
          <w:b/>
          <w:szCs w:val="20"/>
        </w:rPr>
        <w:t xml:space="preserve">Dispositivo de </w:t>
      </w:r>
      <w:r w:rsidR="008D4F29">
        <w:rPr>
          <w:rFonts w:ascii="Verdana" w:hAnsi="Verdana"/>
          <w:b/>
          <w:szCs w:val="20"/>
        </w:rPr>
        <w:t>C</w:t>
      </w:r>
      <w:r w:rsidR="008D4F29" w:rsidRPr="008D4F29">
        <w:rPr>
          <w:rFonts w:ascii="Verdana" w:hAnsi="Verdana"/>
          <w:b/>
          <w:szCs w:val="20"/>
        </w:rPr>
        <w:t xml:space="preserve">ifrado y </w:t>
      </w:r>
      <w:r w:rsidR="008D4F29">
        <w:rPr>
          <w:rFonts w:ascii="Verdana" w:hAnsi="Verdana"/>
          <w:b/>
          <w:szCs w:val="20"/>
        </w:rPr>
        <w:t>A</w:t>
      </w:r>
      <w:r w:rsidR="008D4F29" w:rsidRPr="008D4F29">
        <w:rPr>
          <w:rFonts w:ascii="Verdana" w:hAnsi="Verdana"/>
          <w:b/>
          <w:szCs w:val="20"/>
        </w:rPr>
        <w:t xml:space="preserve">utenticación de </w:t>
      </w:r>
      <w:r w:rsidR="008D4F29">
        <w:rPr>
          <w:rFonts w:ascii="Verdana" w:hAnsi="Verdana"/>
          <w:b/>
          <w:szCs w:val="20"/>
        </w:rPr>
        <w:t>B</w:t>
      </w:r>
      <w:r w:rsidR="008D4F29" w:rsidRPr="008D4F29">
        <w:rPr>
          <w:rFonts w:ascii="Verdana" w:hAnsi="Verdana"/>
          <w:b/>
          <w:szCs w:val="20"/>
        </w:rPr>
        <w:t xml:space="preserve">ajo </w:t>
      </w:r>
      <w:r w:rsidR="008D4F29">
        <w:rPr>
          <w:rFonts w:ascii="Verdana" w:hAnsi="Verdana"/>
          <w:b/>
          <w:szCs w:val="20"/>
        </w:rPr>
        <w:t>C</w:t>
      </w:r>
      <w:r w:rsidR="008D4F29" w:rsidRPr="008D4F29">
        <w:rPr>
          <w:rFonts w:ascii="Verdana" w:hAnsi="Verdana"/>
          <w:b/>
          <w:szCs w:val="20"/>
        </w:rPr>
        <w:t>osto</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[LCHNI]</w:t>
      </w:r>
      <w:r w:rsidRPr="0019416C">
        <w:rPr>
          <w:rFonts w:ascii="Verdana" w:hAnsi="Verdana"/>
          <w:b/>
          <w:szCs w:val="20"/>
        </w:rPr>
        <w:t xml:space="preserve"> Logical Channel Identifier; Identificador del Canal Lógico</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Default="0060199B" w:rsidP="006F4DBB">
      <w:pPr>
        <w:spacing w:after="0" w:line="360" w:lineRule="auto"/>
        <w:ind w:left="-284" w:right="-567"/>
        <w:rPr>
          <w:rFonts w:ascii="Verdana" w:hAnsi="Verdana"/>
          <w:sz w:val="20"/>
          <w:szCs w:val="20"/>
        </w:rPr>
      </w:pPr>
    </w:p>
    <w:p w:rsidR="00363A12" w:rsidRPr="0019416C" w:rsidRDefault="00363A12" w:rsidP="00363A12">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LCM</w:t>
      </w:r>
      <w:r w:rsidRPr="0019416C">
        <w:rPr>
          <w:rFonts w:ascii="Verdana" w:hAnsi="Verdana"/>
          <w:b/>
          <w:szCs w:val="20"/>
          <w:highlight w:val="lightGray"/>
        </w:rPr>
        <w:t>]</w:t>
      </w:r>
      <w:r w:rsidRPr="0019416C">
        <w:rPr>
          <w:rFonts w:ascii="Verdana" w:hAnsi="Verdana"/>
          <w:b/>
          <w:szCs w:val="20"/>
        </w:rPr>
        <w:t xml:space="preserve"> </w:t>
      </w:r>
      <w:r w:rsidRPr="00363A12">
        <w:rPr>
          <w:rFonts w:ascii="Verdana" w:hAnsi="Verdana"/>
          <w:b/>
          <w:szCs w:val="20"/>
        </w:rPr>
        <w:t>Least Common Multiple; Mínimo Común Múltiplo</w:t>
      </w:r>
    </w:p>
    <w:p w:rsidR="00363A12" w:rsidRPr="0019416C" w:rsidRDefault="00363A12" w:rsidP="00363A12">
      <w:pPr>
        <w:spacing w:after="0" w:line="360" w:lineRule="auto"/>
        <w:ind w:left="-284" w:right="-567"/>
        <w:jc w:val="center"/>
        <w:rPr>
          <w:rFonts w:ascii="Verdana" w:hAnsi="Verdana"/>
          <w:b/>
          <w:szCs w:val="20"/>
        </w:rPr>
      </w:pPr>
    </w:p>
    <w:p w:rsidR="00363A12" w:rsidRPr="0019416C" w:rsidRDefault="00363A12" w:rsidP="00363A1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63A12" w:rsidRPr="0019416C" w:rsidRDefault="00363A12" w:rsidP="00363A12">
      <w:pPr>
        <w:spacing w:after="0" w:line="360" w:lineRule="auto"/>
        <w:ind w:left="-284" w:right="-567"/>
        <w:jc w:val="both"/>
        <w:rPr>
          <w:rFonts w:ascii="Verdana" w:hAnsi="Verdana"/>
          <w:sz w:val="20"/>
          <w:szCs w:val="20"/>
        </w:rPr>
      </w:pPr>
    </w:p>
    <w:p w:rsidR="00363A12" w:rsidRPr="0019416C" w:rsidRDefault="00363A12" w:rsidP="00363A1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A12" w:rsidRPr="0019416C" w:rsidRDefault="00363A12" w:rsidP="00363A12">
      <w:pPr>
        <w:spacing w:after="0" w:line="360" w:lineRule="auto"/>
        <w:ind w:left="-284" w:right="-567"/>
        <w:jc w:val="both"/>
        <w:rPr>
          <w:rFonts w:ascii="Verdana" w:hAnsi="Verdana"/>
          <w:sz w:val="20"/>
          <w:szCs w:val="20"/>
        </w:rPr>
      </w:pPr>
    </w:p>
    <w:p w:rsidR="00363A12" w:rsidRPr="0019416C" w:rsidRDefault="00363A12" w:rsidP="00363A1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A12" w:rsidRPr="0019416C" w:rsidRDefault="00363A12" w:rsidP="00363A1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A12" w:rsidRDefault="00363A12" w:rsidP="006F4DBB">
      <w:pPr>
        <w:spacing w:after="0" w:line="360" w:lineRule="auto"/>
        <w:ind w:left="-284" w:right="-567"/>
        <w:rPr>
          <w:rFonts w:ascii="Verdana" w:hAnsi="Verdana"/>
          <w:sz w:val="20"/>
          <w:szCs w:val="20"/>
        </w:rPr>
      </w:pPr>
    </w:p>
    <w:p w:rsidR="002179C8" w:rsidRPr="0019416C" w:rsidRDefault="002179C8" w:rsidP="002179C8">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LCK</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&lt;Lock; Cerrar&gt;</w:t>
      </w:r>
    </w:p>
    <w:p w:rsidR="002179C8" w:rsidRPr="0019416C" w:rsidRDefault="002179C8" w:rsidP="002179C8">
      <w:pPr>
        <w:spacing w:after="0" w:line="360" w:lineRule="auto"/>
        <w:ind w:left="-284" w:right="-567"/>
        <w:jc w:val="center"/>
        <w:rPr>
          <w:rFonts w:ascii="Verdana" w:hAnsi="Verdana"/>
          <w:b/>
          <w:szCs w:val="20"/>
        </w:rPr>
      </w:pPr>
    </w:p>
    <w:p w:rsidR="002179C8" w:rsidRPr="002179C8" w:rsidRDefault="002179C8" w:rsidP="002179C8">
      <w:pPr>
        <w:spacing w:after="0" w:line="360" w:lineRule="auto"/>
        <w:ind w:left="-284" w:right="-567"/>
        <w:jc w:val="both"/>
        <w:rPr>
          <w:rFonts w:ascii="Verdana" w:hAnsi="Verdana" w:cs="Arial"/>
          <w:b/>
          <w:sz w:val="20"/>
          <w:szCs w:val="20"/>
        </w:rPr>
      </w:pPr>
      <w:r w:rsidRPr="002179C8">
        <w:rPr>
          <w:rFonts w:ascii="Verdana" w:hAnsi="Verdana"/>
          <w:b/>
          <w:sz w:val="20"/>
          <w:szCs w:val="20"/>
        </w:rPr>
        <w:t>-</w:t>
      </w:r>
      <w:r w:rsidRPr="002179C8">
        <w:rPr>
          <w:rFonts w:ascii="Verdana" w:hAnsi="Verdana" w:cs="Arial"/>
          <w:b/>
          <w:sz w:val="20"/>
          <w:szCs w:val="20"/>
        </w:rPr>
        <w:tab/>
      </w:r>
      <w:r w:rsidRPr="002179C8">
        <w:rPr>
          <w:rFonts w:ascii="Verdana" w:eastAsia="Verdana" w:hAnsi="Verdana" w:cs="Verdana"/>
          <w:b/>
          <w:color w:val="000000" w:themeColor="text1"/>
          <w:sz w:val="20"/>
          <w:szCs w:val="20"/>
        </w:rPr>
        <w:t>proceso asociado en paralelo al servidor de base de datos.</w:t>
      </w:r>
    </w:p>
    <w:p w:rsidR="002179C8" w:rsidRPr="0019416C" w:rsidRDefault="002179C8" w:rsidP="002179C8">
      <w:pPr>
        <w:spacing w:after="0" w:line="360" w:lineRule="auto"/>
        <w:ind w:left="-284" w:right="-567"/>
        <w:jc w:val="both"/>
        <w:rPr>
          <w:rFonts w:ascii="Verdana" w:hAnsi="Verdana"/>
          <w:sz w:val="20"/>
          <w:szCs w:val="20"/>
        </w:rPr>
      </w:pPr>
    </w:p>
    <w:p w:rsidR="002179C8" w:rsidRPr="0019416C" w:rsidRDefault="002179C8" w:rsidP="002179C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79C8" w:rsidRPr="0019416C" w:rsidRDefault="002179C8" w:rsidP="002179C8">
      <w:pPr>
        <w:spacing w:after="0" w:line="360" w:lineRule="auto"/>
        <w:ind w:left="-284" w:right="-567"/>
        <w:jc w:val="both"/>
        <w:rPr>
          <w:rFonts w:ascii="Verdana" w:hAnsi="Verdana"/>
          <w:sz w:val="20"/>
          <w:szCs w:val="20"/>
        </w:rPr>
      </w:pPr>
    </w:p>
    <w:p w:rsidR="002179C8" w:rsidRPr="0019416C" w:rsidRDefault="002179C8" w:rsidP="002179C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79C8" w:rsidRPr="0019416C" w:rsidRDefault="002179C8" w:rsidP="002179C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79C8" w:rsidRPr="0019416C" w:rsidRDefault="002179C8" w:rsidP="002179C8">
      <w:pPr>
        <w:spacing w:after="0" w:line="360" w:lineRule="auto"/>
        <w:ind w:left="-284" w:right="-567"/>
        <w:rPr>
          <w:rFonts w:ascii="Verdana" w:hAnsi="Verdana"/>
          <w:sz w:val="20"/>
          <w:szCs w:val="20"/>
        </w:rPr>
      </w:pPr>
    </w:p>
    <w:p w:rsidR="002179C8" w:rsidRPr="0019416C" w:rsidRDefault="002179C8" w:rsidP="006F4DBB">
      <w:pPr>
        <w:spacing w:after="0" w:line="360" w:lineRule="auto"/>
        <w:ind w:left="-284" w:right="-567"/>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[LCMS]</w:t>
      </w:r>
      <w:r w:rsidRPr="0019416C">
        <w:rPr>
          <w:rFonts w:ascii="Verdana" w:hAnsi="Verdana"/>
          <w:b/>
          <w:szCs w:val="20"/>
        </w:rPr>
        <w:t xml:space="preserve"> Learning Content Management System; Sistema de Gestión de Contenidos Educativos</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[LCP]</w:t>
      </w:r>
      <w:r w:rsidRPr="0019416C">
        <w:rPr>
          <w:rFonts w:ascii="Verdana" w:hAnsi="Verdana"/>
          <w:b/>
          <w:szCs w:val="20"/>
        </w:rPr>
        <w:t xml:space="preserve"> Link Control Protocol; Protocolo de Control de Enlace</w:t>
      </w:r>
      <w:r w:rsidR="00D54B34" w:rsidRPr="0019416C">
        <w:rPr>
          <w:rFonts w:ascii="Verdana" w:hAnsi="Verdana"/>
          <w:b/>
          <w:szCs w:val="20"/>
        </w:rPr>
        <w:t xml:space="preserve"> </w:t>
      </w:r>
      <w:r w:rsidR="00D54B34" w:rsidRPr="0019416C">
        <w:rPr>
          <w:rFonts w:ascii="Verdana" w:hAnsi="Verdana"/>
          <w:b/>
          <w:szCs w:val="20"/>
          <w:highlight w:val="green"/>
        </w:rPr>
        <w:t>||</w:t>
      </w:r>
      <w:r w:rsidR="00D54B34" w:rsidRPr="0019416C">
        <w:rPr>
          <w:rFonts w:ascii="Verdana" w:hAnsi="Verdana"/>
          <w:b/>
          <w:szCs w:val="20"/>
        </w:rPr>
        <w:t xml:space="preserve"> Lyris Command Protocol; </w:t>
      </w:r>
      <w:r w:rsidR="008D4F29" w:rsidRPr="008D4F29">
        <w:rPr>
          <w:rFonts w:ascii="Verdana" w:hAnsi="Verdana"/>
          <w:b/>
          <w:szCs w:val="20"/>
        </w:rPr>
        <w:t>Protocolo de Comando Lyris</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[LCSAJ]</w:t>
      </w:r>
      <w:r w:rsidRPr="0019416C">
        <w:rPr>
          <w:rFonts w:ascii="Verdana" w:hAnsi="Verdana"/>
          <w:b/>
          <w:szCs w:val="20"/>
        </w:rPr>
        <w:t xml:space="preserve"> Linear Code Sequence And Jump; Secuencia y Salto de Código Lineal</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Default="00B45025" w:rsidP="006F4DBB">
      <w:pPr>
        <w:spacing w:after="0" w:line="360" w:lineRule="auto"/>
        <w:ind w:left="-284" w:right="-567"/>
        <w:jc w:val="both"/>
        <w:rPr>
          <w:rFonts w:ascii="Verdana" w:hAnsi="Verdana"/>
          <w:sz w:val="20"/>
          <w:szCs w:val="20"/>
        </w:rPr>
      </w:pPr>
    </w:p>
    <w:p w:rsidR="00AB2A78" w:rsidRPr="0019416C" w:rsidRDefault="00AB2A78" w:rsidP="00AB2A78">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LDA</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Latent Dirichlet Allocation; Asignación L</w:t>
      </w:r>
      <w:r w:rsidRPr="00AB2A78">
        <w:rPr>
          <w:rFonts w:ascii="Verdana" w:hAnsi="Verdana"/>
          <w:b/>
          <w:szCs w:val="20"/>
        </w:rPr>
        <w:t>atente de Dirichlet</w:t>
      </w:r>
    </w:p>
    <w:p w:rsidR="00AB2A78" w:rsidRPr="0019416C" w:rsidRDefault="00AB2A78" w:rsidP="00AB2A78">
      <w:pPr>
        <w:spacing w:after="0" w:line="360" w:lineRule="auto"/>
        <w:ind w:left="-284" w:right="-567"/>
        <w:jc w:val="center"/>
        <w:rPr>
          <w:rFonts w:ascii="Verdana" w:hAnsi="Verdana"/>
          <w:b/>
          <w:szCs w:val="20"/>
        </w:rPr>
      </w:pPr>
    </w:p>
    <w:p w:rsidR="00AB2A78" w:rsidRPr="0019416C" w:rsidRDefault="00AB2A78" w:rsidP="00AB2A7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B2A78" w:rsidRPr="0019416C" w:rsidRDefault="00AB2A78" w:rsidP="00AB2A78">
      <w:pPr>
        <w:spacing w:after="0" w:line="360" w:lineRule="auto"/>
        <w:ind w:left="-284" w:right="-567"/>
        <w:jc w:val="both"/>
        <w:rPr>
          <w:rFonts w:ascii="Verdana" w:hAnsi="Verdana"/>
          <w:sz w:val="20"/>
          <w:szCs w:val="20"/>
        </w:rPr>
      </w:pPr>
    </w:p>
    <w:p w:rsidR="00AB2A78" w:rsidRPr="0019416C" w:rsidRDefault="00AB2A78" w:rsidP="00AB2A7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B2A78" w:rsidRPr="0019416C" w:rsidRDefault="00AB2A78" w:rsidP="00AB2A78">
      <w:pPr>
        <w:spacing w:after="0" w:line="360" w:lineRule="auto"/>
        <w:ind w:left="-284" w:right="-567"/>
        <w:jc w:val="both"/>
        <w:rPr>
          <w:rFonts w:ascii="Verdana" w:hAnsi="Verdana"/>
          <w:sz w:val="20"/>
          <w:szCs w:val="20"/>
        </w:rPr>
      </w:pPr>
    </w:p>
    <w:p w:rsidR="00AB2A78" w:rsidRPr="0019416C" w:rsidRDefault="00AB2A78" w:rsidP="00AB2A7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B2A78" w:rsidRPr="00AB2A78" w:rsidRDefault="00AB2A78" w:rsidP="00AB2A7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B2A78" w:rsidRPr="0019416C" w:rsidRDefault="00AB2A78" w:rsidP="006F4DBB">
      <w:pPr>
        <w:spacing w:after="0" w:line="360" w:lineRule="auto"/>
        <w:ind w:left="-284" w:right="-567"/>
        <w:jc w:val="both"/>
        <w:rPr>
          <w:rFonts w:ascii="Verdana" w:hAnsi="Verdana"/>
          <w:sz w:val="20"/>
          <w:szCs w:val="20"/>
        </w:rPr>
      </w:pPr>
    </w:p>
    <w:p w:rsidR="00701966" w:rsidRPr="0019416C" w:rsidRDefault="00701966" w:rsidP="006F4DBB">
      <w:pPr>
        <w:spacing w:after="0" w:line="360" w:lineRule="auto"/>
        <w:ind w:left="-284" w:right="-567"/>
        <w:jc w:val="center"/>
        <w:rPr>
          <w:rFonts w:ascii="Verdana" w:hAnsi="Verdana"/>
          <w:b/>
          <w:szCs w:val="20"/>
        </w:rPr>
      </w:pPr>
      <w:r w:rsidRPr="0019416C">
        <w:rPr>
          <w:rFonts w:ascii="Verdana" w:hAnsi="Verdana"/>
          <w:b/>
          <w:szCs w:val="20"/>
          <w:highlight w:val="lightGray"/>
        </w:rPr>
        <w:t>[LDAP]</w:t>
      </w:r>
      <w:r w:rsidRPr="0019416C">
        <w:rPr>
          <w:rFonts w:ascii="Verdana" w:hAnsi="Verdana"/>
          <w:b/>
          <w:szCs w:val="20"/>
        </w:rPr>
        <w:t xml:space="preserve"> Lightweight Directory Access Protocol; Protocolo de Acceso </w:t>
      </w:r>
      <w:r w:rsidR="00D61F70" w:rsidRPr="0019416C">
        <w:rPr>
          <w:rFonts w:ascii="Verdana" w:hAnsi="Verdana"/>
          <w:b/>
          <w:szCs w:val="20"/>
        </w:rPr>
        <w:t xml:space="preserve">Ligero </w:t>
      </w:r>
      <w:r w:rsidRPr="0019416C">
        <w:rPr>
          <w:rFonts w:ascii="Verdana" w:hAnsi="Verdana"/>
          <w:b/>
          <w:szCs w:val="20"/>
        </w:rPr>
        <w:t>a D</w:t>
      </w:r>
      <w:r w:rsidR="00D61F70" w:rsidRPr="0019416C">
        <w:rPr>
          <w:rFonts w:ascii="Verdana" w:hAnsi="Verdana"/>
          <w:b/>
          <w:szCs w:val="20"/>
        </w:rPr>
        <w:t>irectorio</w:t>
      </w:r>
    </w:p>
    <w:p w:rsidR="00701966" w:rsidRPr="0019416C" w:rsidRDefault="00701966" w:rsidP="006F4DBB">
      <w:pPr>
        <w:spacing w:after="0" w:line="360" w:lineRule="auto"/>
        <w:ind w:left="-284" w:right="-567"/>
        <w:jc w:val="center"/>
        <w:rPr>
          <w:rFonts w:ascii="Verdana" w:hAnsi="Verdana"/>
          <w:b/>
          <w:szCs w:val="20"/>
        </w:rPr>
      </w:pPr>
    </w:p>
    <w:p w:rsidR="00701966" w:rsidRPr="00D65D32" w:rsidRDefault="00701966" w:rsidP="006F4DBB">
      <w:pPr>
        <w:spacing w:after="0" w:line="360" w:lineRule="auto"/>
        <w:ind w:left="-284" w:right="-567"/>
        <w:jc w:val="both"/>
        <w:rPr>
          <w:rFonts w:ascii="Consolas" w:hAnsi="Consolas" w:cs="Arial"/>
          <w:b/>
          <w:i/>
          <w:szCs w:val="20"/>
        </w:rPr>
      </w:pPr>
      <w:r w:rsidRPr="00D65D32">
        <w:rPr>
          <w:rFonts w:ascii="Consolas" w:hAnsi="Consolas"/>
          <w:b/>
          <w:i/>
          <w:szCs w:val="20"/>
        </w:rPr>
        <w:t>-</w:t>
      </w:r>
      <w:r w:rsidRPr="00D65D32">
        <w:rPr>
          <w:rFonts w:ascii="Consolas" w:hAnsi="Consolas" w:cs="Arial"/>
          <w:b/>
          <w:i/>
          <w:szCs w:val="20"/>
        </w:rPr>
        <w:tab/>
      </w:r>
      <w:r w:rsidR="00D65D32" w:rsidRPr="00D65D32">
        <w:rPr>
          <w:rFonts w:ascii="Consolas" w:hAnsi="Consolas" w:cs="Arial"/>
          <w:b/>
          <w:i/>
          <w:szCs w:val="20"/>
        </w:rPr>
        <w:t xml:space="preserve">El protocolo </w:t>
      </w:r>
      <w:r w:rsidR="00D65D32" w:rsidRPr="00D65D32">
        <w:rPr>
          <w:rFonts w:ascii="Consolas" w:hAnsi="Consolas" w:cs="Arial"/>
          <w:b/>
          <w:i/>
          <w:color w:val="FF0000"/>
          <w:szCs w:val="20"/>
        </w:rPr>
        <w:t>LDAP</w:t>
      </w:r>
      <w:r w:rsidR="00D65D32" w:rsidRPr="00D65D32">
        <w:rPr>
          <w:rFonts w:ascii="Consolas" w:hAnsi="Consolas" w:cs="Arial"/>
          <w:b/>
          <w:i/>
          <w:szCs w:val="20"/>
        </w:rPr>
        <w:t xml:space="preserve"> (Lightweight Directory Access Protocol; Protocolo de Acceso Ligero a Directorio) [emplea </w:t>
      </w:r>
      <w:r w:rsidR="00D65D32" w:rsidRPr="00D65D32">
        <w:rPr>
          <w:rFonts w:ascii="Consolas" w:hAnsi="Consolas" w:cs="Arial"/>
          <w:b/>
          <w:i/>
          <w:color w:val="FF0000"/>
          <w:szCs w:val="20"/>
        </w:rPr>
        <w:t>TCP/IP</w:t>
      </w:r>
      <w:r w:rsidR="00D65D32" w:rsidRPr="00D65D32">
        <w:rPr>
          <w:rFonts w:ascii="Consolas" w:hAnsi="Consolas" w:cs="Arial"/>
          <w:b/>
          <w:i/>
          <w:szCs w:val="20"/>
        </w:rPr>
        <w:t xml:space="preserve"> y no </w:t>
      </w:r>
      <w:r w:rsidR="00D65D32" w:rsidRPr="00D65D32">
        <w:rPr>
          <w:rFonts w:ascii="Consolas" w:hAnsi="Consolas" w:cs="Arial"/>
          <w:b/>
          <w:i/>
          <w:color w:val="FF0000"/>
          <w:szCs w:val="20"/>
        </w:rPr>
        <w:t>OSI</w:t>
      </w:r>
      <w:r w:rsidR="00D65D32" w:rsidRPr="00D65D32">
        <w:rPr>
          <w:rFonts w:ascii="Consolas" w:hAnsi="Consolas" w:cs="Arial"/>
          <w:b/>
          <w:i/>
          <w:szCs w:val="20"/>
        </w:rPr>
        <w:t xml:space="preserve"> como en su modelo predecesor </w:t>
      </w:r>
      <w:r w:rsidR="00D65D32" w:rsidRPr="00D65D32">
        <w:rPr>
          <w:rFonts w:ascii="Consolas" w:hAnsi="Consolas" w:cs="Arial"/>
          <w:b/>
          <w:i/>
          <w:color w:val="FF0000"/>
          <w:szCs w:val="20"/>
        </w:rPr>
        <w:t>DAP</w:t>
      </w:r>
      <w:r w:rsidR="00D65D32" w:rsidRPr="00D65D32">
        <w:rPr>
          <w:rFonts w:ascii="Consolas" w:hAnsi="Consolas" w:cs="Arial"/>
          <w:b/>
          <w:i/>
          <w:szCs w:val="20"/>
        </w:rPr>
        <w:t xml:space="preserve">] consiste en un conjunto de protocolos de licencia abierta que son empleados para acceder a la información almacenada de forma centralizada en una red. Este protocolo se emplea a nivel de aplicación para acceder a los servicios de directorio remoto. El servicio de directorio se entiende a través de este protocolo </w:t>
      </w:r>
      <w:r w:rsidR="00D65D32" w:rsidRPr="00D65D32">
        <w:rPr>
          <w:rFonts w:ascii="Consolas" w:hAnsi="Consolas" w:cs="Arial"/>
          <w:b/>
          <w:i/>
          <w:color w:val="FF0000"/>
          <w:szCs w:val="20"/>
        </w:rPr>
        <w:t>LDAP</w:t>
      </w:r>
      <w:r w:rsidR="00D65D32" w:rsidRPr="00D65D32">
        <w:rPr>
          <w:rFonts w:ascii="Consolas" w:hAnsi="Consolas" w:cs="Arial"/>
          <w:b/>
          <w:i/>
          <w:szCs w:val="20"/>
        </w:rPr>
        <w:t xml:space="preserve"> por sus cuatro modelos: modelo de información, de nombrado, funcional y de seguridad.</w:t>
      </w:r>
    </w:p>
    <w:p w:rsidR="00701966" w:rsidRDefault="00D65D32" w:rsidP="006F4DBB">
      <w:pPr>
        <w:spacing w:after="0" w:line="360" w:lineRule="auto"/>
        <w:ind w:left="-284" w:right="-567"/>
        <w:jc w:val="both"/>
        <w:rPr>
          <w:rFonts w:ascii="Consolas" w:hAnsi="Consolas"/>
          <w:b/>
          <w:i/>
          <w:szCs w:val="20"/>
        </w:rPr>
      </w:pPr>
      <w:r>
        <w:rPr>
          <w:rFonts w:ascii="Consolas" w:hAnsi="Consolas"/>
          <w:b/>
          <w:i/>
          <w:color w:val="FF0000"/>
          <w:szCs w:val="20"/>
        </w:rPr>
        <w:lastRenderedPageBreak/>
        <w:tab/>
      </w:r>
      <w:r w:rsidRPr="00D65D32">
        <w:rPr>
          <w:rFonts w:ascii="Consolas" w:hAnsi="Consolas"/>
          <w:b/>
          <w:i/>
          <w:color w:val="FF0000"/>
          <w:szCs w:val="20"/>
        </w:rPr>
        <w:t>LDAP</w:t>
      </w:r>
      <w:r w:rsidRPr="00D65D32">
        <w:rPr>
          <w:rFonts w:ascii="Consolas" w:hAnsi="Consolas"/>
          <w:b/>
          <w:i/>
          <w:szCs w:val="20"/>
        </w:rPr>
        <w:t xml:space="preserve"> incorpora ABANDON (el cliente abandona la operación en curso), UNBIND (cerrar conexión con el servidor </w:t>
      </w:r>
      <w:r w:rsidRPr="00D65D32">
        <w:rPr>
          <w:rFonts w:ascii="Consolas" w:hAnsi="Consolas"/>
          <w:b/>
          <w:i/>
          <w:color w:val="FF0000"/>
          <w:szCs w:val="20"/>
        </w:rPr>
        <w:t>LDAP</w:t>
      </w:r>
      <w:r w:rsidRPr="00D65D32">
        <w:rPr>
          <w:rFonts w:ascii="Consolas" w:hAnsi="Consolas"/>
          <w:b/>
          <w:i/>
          <w:szCs w:val="20"/>
        </w:rPr>
        <w:t xml:space="preserve">) y BIND (iniciar sesión de manera anónima, autenticada o cifrada; con </w:t>
      </w:r>
      <w:r w:rsidRPr="00D65D32">
        <w:rPr>
          <w:rFonts w:ascii="Consolas" w:hAnsi="Consolas"/>
          <w:b/>
          <w:i/>
          <w:color w:val="FF0000"/>
          <w:szCs w:val="20"/>
        </w:rPr>
        <w:t>LDAPv3</w:t>
      </w:r>
      <w:r w:rsidRPr="00D65D32">
        <w:rPr>
          <w:rFonts w:ascii="Consolas" w:hAnsi="Consolas"/>
          <w:b/>
          <w:i/>
          <w:szCs w:val="20"/>
        </w:rPr>
        <w:t xml:space="preserve"> se introduce el mecanismo </w:t>
      </w:r>
      <w:r w:rsidRPr="00D65D32">
        <w:rPr>
          <w:rFonts w:ascii="Consolas" w:hAnsi="Consolas"/>
          <w:b/>
          <w:i/>
          <w:color w:val="FF0000"/>
          <w:szCs w:val="20"/>
        </w:rPr>
        <w:t>SASL</w:t>
      </w:r>
      <w:r w:rsidRPr="00D65D32">
        <w:rPr>
          <w:rFonts w:ascii="Consolas" w:hAnsi="Consolas"/>
          <w:b/>
          <w:i/>
          <w:szCs w:val="20"/>
        </w:rPr>
        <w:t xml:space="preserve"> (Simple Authentication and Security Layer; Capa de Seguridad y Autenticación Simple), que utilizan este método </w:t>
      </w:r>
      <w:r w:rsidRPr="00D65D32">
        <w:rPr>
          <w:rFonts w:ascii="Consolas" w:hAnsi="Consolas"/>
          <w:b/>
          <w:i/>
          <w:color w:val="FF0000"/>
          <w:szCs w:val="20"/>
        </w:rPr>
        <w:t>SSL</w:t>
      </w:r>
      <w:r w:rsidRPr="00D65D32">
        <w:rPr>
          <w:rFonts w:ascii="Consolas" w:hAnsi="Consolas"/>
          <w:b/>
          <w:i/>
          <w:szCs w:val="20"/>
        </w:rPr>
        <w:t xml:space="preserve"> (Secure Sockets Layer; Capa de Conectores Seguros) y su sucesor </w:t>
      </w:r>
      <w:r w:rsidRPr="00D65D32">
        <w:rPr>
          <w:rFonts w:ascii="Consolas" w:hAnsi="Consolas"/>
          <w:b/>
          <w:i/>
          <w:color w:val="FF0000"/>
          <w:szCs w:val="20"/>
        </w:rPr>
        <w:t>TSL</w:t>
      </w:r>
      <w:r w:rsidRPr="00D65D32">
        <w:rPr>
          <w:rFonts w:ascii="Consolas" w:hAnsi="Consolas"/>
          <w:b/>
          <w:i/>
          <w:szCs w:val="20"/>
        </w:rPr>
        <w:t xml:space="preserve"> (Transport Layer Security; Capa de Transporte Seguro)) como operaciones de autenticación.</w:t>
      </w:r>
    </w:p>
    <w:p w:rsidR="00D65D32" w:rsidRPr="00D65D32" w:rsidRDefault="00D65D32" w:rsidP="00D65D32">
      <w:pPr>
        <w:spacing w:after="0" w:line="360" w:lineRule="auto"/>
        <w:ind w:left="-284" w:right="-567"/>
        <w:jc w:val="both"/>
        <w:rPr>
          <w:rFonts w:ascii="Consolas" w:hAnsi="Consolas"/>
          <w:b/>
          <w:i/>
          <w:szCs w:val="20"/>
        </w:rPr>
      </w:pPr>
      <w:r>
        <w:rPr>
          <w:rFonts w:ascii="Consolas" w:hAnsi="Consolas"/>
          <w:b/>
          <w:i/>
          <w:szCs w:val="20"/>
        </w:rPr>
        <w:tab/>
      </w:r>
      <w:r w:rsidRPr="00D65D32">
        <w:rPr>
          <w:rFonts w:ascii="Consolas" w:hAnsi="Consolas"/>
          <w:b/>
          <w:i/>
          <w:szCs w:val="20"/>
        </w:rPr>
        <w:t xml:space="preserve">Un servidor </w:t>
      </w:r>
      <w:r w:rsidRPr="00D65D32">
        <w:rPr>
          <w:rFonts w:ascii="Consolas" w:hAnsi="Consolas"/>
          <w:b/>
          <w:i/>
          <w:color w:val="FF0000"/>
          <w:szCs w:val="20"/>
        </w:rPr>
        <w:t>LDAP</w:t>
      </w:r>
      <w:r w:rsidRPr="00D65D32">
        <w:rPr>
          <w:rFonts w:ascii="Consolas" w:hAnsi="Consolas"/>
          <w:b/>
          <w:i/>
          <w:szCs w:val="20"/>
        </w:rPr>
        <w:t xml:space="preserve"> es un servidor de datos optimizado para efectuar consultas de lectura de manera rápida. Está orientado al almacenamiento de datos de usuarios a modo de directorio. El principal uso de un directorio </w:t>
      </w:r>
      <w:r w:rsidRPr="00D65D32">
        <w:rPr>
          <w:rFonts w:ascii="Consolas" w:hAnsi="Consolas"/>
          <w:b/>
          <w:i/>
          <w:color w:val="FF0000"/>
          <w:szCs w:val="20"/>
        </w:rPr>
        <w:t>LADP</w:t>
      </w:r>
      <w:r w:rsidRPr="00D65D32">
        <w:rPr>
          <w:rFonts w:ascii="Consolas" w:hAnsi="Consolas"/>
          <w:b/>
          <w:i/>
          <w:szCs w:val="20"/>
        </w:rPr>
        <w:t xml:space="preserve"> es el de servidor de autentificación para los distintos servicios de un sistema informático. El servidor OpenLDAP sería la implementación de software libre de </w:t>
      </w:r>
      <w:r w:rsidRPr="00D65D32">
        <w:rPr>
          <w:rFonts w:ascii="Consolas" w:hAnsi="Consolas"/>
          <w:b/>
          <w:i/>
          <w:color w:val="FF0000"/>
          <w:szCs w:val="20"/>
        </w:rPr>
        <w:t>LDAP</w:t>
      </w:r>
      <w:r w:rsidRPr="00D65D32">
        <w:rPr>
          <w:rFonts w:ascii="Consolas" w:hAnsi="Consolas"/>
          <w:b/>
          <w:i/>
          <w:szCs w:val="20"/>
        </w:rPr>
        <w:t>, disponible en el paquete asistente de configuración slapd (no sería la implementación de Active Directory).</w:t>
      </w:r>
    </w:p>
    <w:p w:rsidR="00D65D32" w:rsidRPr="00D65D32" w:rsidRDefault="00D77DBE" w:rsidP="00D65D32">
      <w:pPr>
        <w:spacing w:after="0" w:line="360" w:lineRule="auto"/>
        <w:ind w:left="-284" w:right="-567"/>
        <w:jc w:val="both"/>
        <w:rPr>
          <w:rFonts w:ascii="Consolas" w:hAnsi="Consolas"/>
          <w:b/>
          <w:i/>
          <w:szCs w:val="20"/>
        </w:rPr>
      </w:pPr>
      <w:r>
        <w:rPr>
          <w:rFonts w:ascii="Consolas" w:hAnsi="Consolas"/>
          <w:b/>
          <w:i/>
          <w:szCs w:val="20"/>
        </w:rPr>
        <w:t xml:space="preserve"> </w:t>
      </w:r>
      <w:r w:rsidR="00D65D32" w:rsidRPr="00D65D32">
        <w:rPr>
          <w:rFonts w:ascii="Consolas" w:hAnsi="Consolas"/>
          <w:b/>
          <w:i/>
          <w:szCs w:val="20"/>
        </w:rPr>
        <w:t xml:space="preserve">La configuración del servidor se almacena en la carpeta /etc/ldap/slapd.d una vez instalado. El directorio </w:t>
      </w:r>
      <w:r w:rsidR="00D65D32" w:rsidRPr="00D65D32">
        <w:rPr>
          <w:rFonts w:ascii="Consolas" w:hAnsi="Consolas"/>
          <w:b/>
          <w:i/>
          <w:color w:val="FF0000"/>
          <w:szCs w:val="20"/>
        </w:rPr>
        <w:t>LDAP</w:t>
      </w:r>
      <w:r w:rsidR="00D65D32" w:rsidRPr="00D65D32">
        <w:rPr>
          <w:rFonts w:ascii="Consolas" w:hAnsi="Consolas"/>
          <w:b/>
          <w:i/>
          <w:szCs w:val="20"/>
        </w:rPr>
        <w:t xml:space="preserve"> debe tener una base a partir de la cual surjan el resto de los elementos. Como nombre de la base usaremos el nombre del dominio. Este nombre se utilizará para crear el nombre distinguido o dicho más claramente, el nombre identificativo de la base de nuestro directorio </w:t>
      </w:r>
      <w:r w:rsidR="00D65D32" w:rsidRPr="00D65D32">
        <w:rPr>
          <w:rFonts w:ascii="Consolas" w:hAnsi="Consolas"/>
          <w:b/>
          <w:i/>
          <w:color w:val="FF0000"/>
          <w:szCs w:val="20"/>
        </w:rPr>
        <w:t>LDAP</w:t>
      </w:r>
      <w:r w:rsidR="00D65D32" w:rsidRPr="00D65D32">
        <w:rPr>
          <w:rFonts w:ascii="Consolas" w:hAnsi="Consolas"/>
          <w:b/>
          <w:i/>
          <w:szCs w:val="20"/>
        </w:rPr>
        <w:t>.</w:t>
      </w:r>
    </w:p>
    <w:p w:rsidR="00D65D32" w:rsidRDefault="00D77DBE" w:rsidP="00D65D32">
      <w:pPr>
        <w:spacing w:after="0" w:line="360" w:lineRule="auto"/>
        <w:ind w:left="-284" w:right="-567"/>
        <w:jc w:val="both"/>
        <w:rPr>
          <w:rFonts w:ascii="Consolas" w:hAnsi="Consolas"/>
          <w:b/>
          <w:i/>
          <w:szCs w:val="20"/>
        </w:rPr>
      </w:pPr>
      <w:r>
        <w:rPr>
          <w:rFonts w:ascii="Consolas" w:hAnsi="Consolas"/>
          <w:b/>
          <w:i/>
          <w:szCs w:val="20"/>
        </w:rPr>
        <w:t xml:space="preserve">  </w:t>
      </w:r>
      <w:r w:rsidR="00D65D32" w:rsidRPr="00D65D32">
        <w:rPr>
          <w:rFonts w:ascii="Consolas" w:hAnsi="Consolas"/>
          <w:b/>
          <w:i/>
          <w:szCs w:val="20"/>
        </w:rPr>
        <w:t xml:space="preserve">Instalado y configurado el servidor </w:t>
      </w:r>
      <w:r w:rsidR="00D65D32" w:rsidRPr="00D65D32">
        <w:rPr>
          <w:rFonts w:ascii="Consolas" w:hAnsi="Consolas"/>
          <w:b/>
          <w:i/>
          <w:color w:val="FF0000"/>
          <w:szCs w:val="20"/>
        </w:rPr>
        <w:t>LDAP</w:t>
      </w:r>
      <w:r w:rsidR="00D65D32" w:rsidRPr="00D65D32">
        <w:rPr>
          <w:rFonts w:ascii="Consolas" w:hAnsi="Consolas"/>
          <w:b/>
          <w:i/>
          <w:szCs w:val="20"/>
        </w:rPr>
        <w:t xml:space="preserve">, lo siguiente que debemos hacer es diseñar la estructura del directorio y cómo se implementará la introducción de datos en él. Debemos crear una estructura que parta de la base de nuestro directorio, para almacenar dicha información, de manera gráfica o a través de comandos. Hay multitud de exploradores de directorios </w:t>
      </w:r>
      <w:r w:rsidR="00D65D32" w:rsidRPr="00D65D32">
        <w:rPr>
          <w:rFonts w:ascii="Consolas" w:hAnsi="Consolas"/>
          <w:b/>
          <w:i/>
          <w:color w:val="FF0000"/>
          <w:szCs w:val="20"/>
        </w:rPr>
        <w:t>LDAP</w:t>
      </w:r>
      <w:r w:rsidR="00D65D32" w:rsidRPr="00D65D32">
        <w:rPr>
          <w:rFonts w:ascii="Consolas" w:hAnsi="Consolas"/>
          <w:b/>
          <w:i/>
          <w:szCs w:val="20"/>
        </w:rPr>
        <w:t xml:space="preserve"> como JXPLORER, phpLDAPadmin y </w:t>
      </w:r>
      <w:r w:rsidR="00D65D32" w:rsidRPr="00D65D32">
        <w:rPr>
          <w:rFonts w:ascii="Consolas" w:hAnsi="Consolas"/>
          <w:b/>
          <w:i/>
          <w:color w:val="FF0000"/>
          <w:szCs w:val="20"/>
        </w:rPr>
        <w:t>LAT</w:t>
      </w:r>
      <w:r w:rsidR="00D65D32" w:rsidRPr="00D65D32">
        <w:rPr>
          <w:rFonts w:ascii="Consolas" w:hAnsi="Consolas"/>
          <w:b/>
          <w:i/>
          <w:szCs w:val="20"/>
        </w:rPr>
        <w:t xml:space="preserve"> (</w:t>
      </w:r>
      <w:r w:rsidR="00D65D32" w:rsidRPr="00D65D32">
        <w:rPr>
          <w:rFonts w:ascii="Consolas" w:hAnsi="Consolas"/>
          <w:b/>
          <w:i/>
          <w:color w:val="FF0000"/>
          <w:szCs w:val="20"/>
        </w:rPr>
        <w:t>LDAP</w:t>
      </w:r>
      <w:r w:rsidR="00D65D32" w:rsidRPr="00D65D32">
        <w:rPr>
          <w:rFonts w:ascii="Consolas" w:hAnsi="Consolas"/>
          <w:b/>
          <w:i/>
          <w:szCs w:val="20"/>
        </w:rPr>
        <w:t xml:space="preserve"> Administration Tool; Herramienta de Administración LDAP).</w:t>
      </w:r>
    </w:p>
    <w:p w:rsidR="00D65D32" w:rsidRDefault="009E1677" w:rsidP="006F4DBB">
      <w:pPr>
        <w:spacing w:after="0" w:line="360" w:lineRule="auto"/>
        <w:ind w:left="-284" w:right="-567"/>
        <w:jc w:val="both"/>
        <w:rPr>
          <w:rFonts w:ascii="Consolas" w:eastAsia="Verdana" w:hAnsi="Consolas" w:cs="Verdana"/>
          <w:b/>
          <w:i/>
          <w:color w:val="000000" w:themeColor="text1"/>
          <w:szCs w:val="20"/>
        </w:rPr>
      </w:pPr>
      <w:r w:rsidRPr="009E1677">
        <w:rPr>
          <w:rFonts w:ascii="Consolas" w:eastAsia="Verdana" w:hAnsi="Consolas" w:cs="Verdana"/>
          <w:b/>
          <w:i/>
          <w:color w:val="000000" w:themeColor="text1"/>
          <w:szCs w:val="20"/>
        </w:rPr>
        <w:t xml:space="preserve">De manera gráfica, para conectar el servidor </w:t>
      </w:r>
      <w:r w:rsidRPr="009E1677">
        <w:rPr>
          <w:rFonts w:ascii="Consolas" w:eastAsia="Verdana" w:hAnsi="Consolas" w:cs="Verdana"/>
          <w:b/>
          <w:bCs/>
          <w:i/>
          <w:color w:val="FF0000"/>
          <w:szCs w:val="20"/>
        </w:rPr>
        <w:t>LDAP</w:t>
      </w:r>
      <w:r w:rsidRPr="009E1677">
        <w:rPr>
          <w:rFonts w:ascii="Consolas" w:eastAsia="Verdana" w:hAnsi="Consolas" w:cs="Verdana"/>
          <w:b/>
          <w:i/>
          <w:color w:val="000000" w:themeColor="text1"/>
          <w:szCs w:val="20"/>
        </w:rPr>
        <w:t xml:space="preserve"> como administrador es necesario disponer de dirección </w:t>
      </w:r>
      <w:r w:rsidRPr="009E1677">
        <w:rPr>
          <w:rFonts w:ascii="Consolas" w:eastAsia="Verdana" w:hAnsi="Consolas" w:cs="Verdana"/>
          <w:b/>
          <w:bCs/>
          <w:i/>
          <w:color w:val="FF0000"/>
          <w:szCs w:val="20"/>
        </w:rPr>
        <w:t xml:space="preserve">IP </w:t>
      </w:r>
      <w:r w:rsidRPr="009E1677">
        <w:rPr>
          <w:rFonts w:ascii="Consolas" w:eastAsia="Verdana" w:hAnsi="Consolas" w:cs="Verdana"/>
          <w:b/>
          <w:i/>
          <w:color w:val="000000" w:themeColor="text1"/>
          <w:szCs w:val="20"/>
        </w:rPr>
        <w:t xml:space="preserve">del servidor </w:t>
      </w:r>
      <w:r w:rsidRPr="009E1677">
        <w:rPr>
          <w:rFonts w:ascii="Consolas" w:eastAsia="Verdana" w:hAnsi="Consolas" w:cs="Verdana"/>
          <w:b/>
          <w:bCs/>
          <w:i/>
          <w:color w:val="FF0000"/>
          <w:szCs w:val="20"/>
        </w:rPr>
        <w:t xml:space="preserve">LDAP </w:t>
      </w:r>
      <w:r w:rsidRPr="009E1677">
        <w:rPr>
          <w:rFonts w:ascii="Consolas" w:eastAsia="Verdana" w:hAnsi="Consolas" w:cs="Verdana"/>
          <w:b/>
          <w:i/>
          <w:color w:val="000000" w:themeColor="text1"/>
          <w:szCs w:val="20"/>
        </w:rPr>
        <w:t xml:space="preserve">(localhost o 127.0.0.1), protocolo del servidor (LDAPv3), base del directorio (dc=server, dc=com), nombre de usuario del administrador (cn=admin, dc=server, dc=com), y contraseña (ldapadmin). Podemos utilizar el servicio de directorio como un repositorio en donde almacenar la información que varios servidores comparten. Además, el directorio proporciona un protocolo estándar que permite gestionar toda la información que contiene. Otra utilidad es la de </w:t>
      </w:r>
      <w:r w:rsidRPr="009E1677">
        <w:rPr>
          <w:rFonts w:ascii="Consolas" w:eastAsia="Verdana" w:hAnsi="Consolas" w:cs="Verdana"/>
          <w:b/>
          <w:i/>
          <w:color w:val="000000" w:themeColor="text1"/>
          <w:szCs w:val="20"/>
        </w:rPr>
        <w:lastRenderedPageBreak/>
        <w:t>emplear el servicio de directorio para indexar la documentación almacenada en el servidor Web.</w:t>
      </w:r>
    </w:p>
    <w:p w:rsidR="00812245" w:rsidRPr="00812245" w:rsidRDefault="00812245" w:rsidP="00812245">
      <w:pPr>
        <w:spacing w:after="0" w:line="360" w:lineRule="auto"/>
        <w:ind w:left="-284" w:right="-567"/>
        <w:jc w:val="both"/>
        <w:rPr>
          <w:rFonts w:ascii="Consolas" w:hAnsi="Consolas"/>
          <w:b/>
          <w:i/>
          <w:sz w:val="24"/>
          <w:szCs w:val="20"/>
        </w:rPr>
      </w:pPr>
      <w:r w:rsidRPr="00812245">
        <w:rPr>
          <w:rFonts w:ascii="Consolas" w:hAnsi="Consolas"/>
          <w:b/>
          <w:i/>
          <w:sz w:val="24"/>
          <w:szCs w:val="20"/>
        </w:rPr>
        <w:t xml:space="preserve">    </w:t>
      </w:r>
      <w:r w:rsidRPr="00812245">
        <w:rPr>
          <w:rFonts w:ascii="Consolas" w:hAnsi="Consolas"/>
          <w:b/>
          <w:i/>
          <w:color w:val="FF0000"/>
          <w:sz w:val="24"/>
          <w:szCs w:val="20"/>
        </w:rPr>
        <w:t>LDAP</w:t>
      </w:r>
      <w:r w:rsidRPr="00812245">
        <w:rPr>
          <w:rFonts w:ascii="Consolas" w:hAnsi="Consolas"/>
          <w:b/>
          <w:i/>
          <w:sz w:val="24"/>
          <w:szCs w:val="20"/>
        </w:rPr>
        <w:t xml:space="preserve"> (Lightweight Directory Access Protocol; Protocolo de Acceso Ligero a Directorio) es un protocolo diseñado para acceder y mantener directorios de información. </w:t>
      </w:r>
      <w:r w:rsidRPr="00812245">
        <w:rPr>
          <w:rFonts w:ascii="Consolas" w:hAnsi="Consolas"/>
          <w:b/>
          <w:i/>
          <w:color w:val="FF0000"/>
          <w:sz w:val="24"/>
          <w:szCs w:val="20"/>
        </w:rPr>
        <w:t>LDAP</w:t>
      </w:r>
      <w:r w:rsidRPr="00812245">
        <w:rPr>
          <w:rFonts w:ascii="Consolas" w:hAnsi="Consolas"/>
          <w:b/>
          <w:i/>
          <w:sz w:val="24"/>
          <w:szCs w:val="20"/>
        </w:rPr>
        <w:t xml:space="preserve"> se puede utilizar para la administración de usuarios y grupos, la administración de la configuración del sistema, la administración de direcciones, etc.</w:t>
      </w:r>
    </w:p>
    <w:p w:rsidR="00812245" w:rsidRPr="00812245" w:rsidRDefault="00812245" w:rsidP="00812245">
      <w:pPr>
        <w:spacing w:after="0" w:line="360" w:lineRule="auto"/>
        <w:ind w:left="-284" w:right="-567"/>
        <w:jc w:val="both"/>
        <w:rPr>
          <w:rFonts w:ascii="Consolas" w:hAnsi="Consolas"/>
          <w:b/>
          <w:i/>
          <w:sz w:val="24"/>
          <w:szCs w:val="20"/>
        </w:rPr>
      </w:pPr>
      <w:r w:rsidRPr="00812245">
        <w:rPr>
          <w:rFonts w:ascii="Consolas" w:hAnsi="Consolas"/>
          <w:b/>
          <w:i/>
          <w:sz w:val="24"/>
          <w:szCs w:val="20"/>
        </w:rPr>
        <w:t xml:space="preserve">    Idealmente, un servidor central almacena los datos en un directorio y los distribuye a todos los clientes mediante un protocolo bien definido. Los datos estructurados permiten que una amplia gama de aplicaciones acceda a ellos. Un repositorio central reduce el esfuerzo administrativo necesario. El uso de un protocolo abierto y estandarizado como </w:t>
      </w:r>
      <w:r w:rsidRPr="00812245">
        <w:rPr>
          <w:rFonts w:ascii="Consolas" w:hAnsi="Consolas"/>
          <w:b/>
          <w:i/>
          <w:color w:val="FF0000"/>
          <w:sz w:val="24"/>
          <w:szCs w:val="20"/>
        </w:rPr>
        <w:t>LDAP</w:t>
      </w:r>
      <w:r w:rsidRPr="00812245">
        <w:rPr>
          <w:rFonts w:ascii="Consolas" w:hAnsi="Consolas"/>
          <w:b/>
          <w:i/>
          <w:sz w:val="24"/>
          <w:szCs w:val="20"/>
        </w:rPr>
        <w:t xml:space="preserve"> asegura que tantas aplicaciones cliente como sea posible puedan acceder a dicha información.</w:t>
      </w:r>
    </w:p>
    <w:p w:rsidR="00812245" w:rsidRPr="009E1677" w:rsidRDefault="00812245" w:rsidP="00812245">
      <w:pPr>
        <w:spacing w:after="0" w:line="360" w:lineRule="auto"/>
        <w:ind w:left="-284" w:right="-567"/>
        <w:jc w:val="both"/>
        <w:rPr>
          <w:rFonts w:ascii="Consolas" w:hAnsi="Consolas"/>
          <w:b/>
          <w:i/>
          <w:sz w:val="24"/>
          <w:szCs w:val="20"/>
        </w:rPr>
      </w:pPr>
      <w:r w:rsidRPr="00812245">
        <w:rPr>
          <w:rFonts w:ascii="Consolas" w:hAnsi="Consolas"/>
          <w:b/>
          <w:i/>
          <w:sz w:val="24"/>
          <w:szCs w:val="20"/>
        </w:rPr>
        <w:t xml:space="preserve">    Un directorio en este contexto es un tipo de base de datos optimizada para una lectura y búsqueda rápidas y efectivas. El tipo de datos almacenados en un directorio tiende a ser de larga duración y cambia con poca frecuencia. Esto permite optimizar el servicio </w:t>
      </w:r>
      <w:r w:rsidRPr="00812245">
        <w:rPr>
          <w:rFonts w:ascii="Consolas" w:hAnsi="Consolas"/>
          <w:b/>
          <w:i/>
          <w:color w:val="FF0000"/>
          <w:sz w:val="24"/>
          <w:szCs w:val="20"/>
        </w:rPr>
        <w:t>LDAP</w:t>
      </w:r>
      <w:r w:rsidRPr="00812245">
        <w:rPr>
          <w:rFonts w:ascii="Consolas" w:hAnsi="Consolas"/>
          <w:b/>
          <w:i/>
          <w:sz w:val="24"/>
          <w:szCs w:val="20"/>
        </w:rPr>
        <w:t xml:space="preserve"> para lecturas simultáneas de alto rendimiento, mientras que las bases de datos convencionales están optimizadas para aceptar muchas escrituras en datos en poco tiempo.</w:t>
      </w:r>
    </w:p>
    <w:p w:rsidR="00701966" w:rsidRPr="0019416C" w:rsidRDefault="007019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1966" w:rsidRPr="0019416C" w:rsidRDefault="00701966" w:rsidP="006F4DBB">
      <w:pPr>
        <w:spacing w:after="0" w:line="360" w:lineRule="auto"/>
        <w:ind w:left="-284" w:right="-567"/>
        <w:jc w:val="both"/>
        <w:rPr>
          <w:rFonts w:ascii="Verdana" w:hAnsi="Verdana"/>
          <w:sz w:val="20"/>
          <w:szCs w:val="20"/>
        </w:rPr>
      </w:pPr>
    </w:p>
    <w:p w:rsidR="00701966" w:rsidRPr="0019416C" w:rsidRDefault="007019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1966" w:rsidRPr="0019416C" w:rsidRDefault="007019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1966" w:rsidRPr="0019416C" w:rsidRDefault="00701966" w:rsidP="006F4DBB">
      <w:pPr>
        <w:spacing w:after="0" w:line="360" w:lineRule="auto"/>
        <w:ind w:left="-284" w:right="-567"/>
        <w:jc w:val="both"/>
        <w:rPr>
          <w:rFonts w:ascii="Verdana" w:hAnsi="Verdana"/>
          <w:sz w:val="20"/>
          <w:szCs w:val="20"/>
          <w:highlight w:val="lightGray"/>
        </w:rPr>
      </w:pPr>
    </w:p>
    <w:p w:rsidR="008E25E7" w:rsidRPr="0019416C" w:rsidRDefault="008E25E7" w:rsidP="006F4DBB">
      <w:pPr>
        <w:spacing w:after="0" w:line="360" w:lineRule="auto"/>
        <w:ind w:left="-284" w:right="-567"/>
        <w:jc w:val="center"/>
        <w:rPr>
          <w:rFonts w:ascii="Verdana" w:hAnsi="Verdana"/>
          <w:b/>
          <w:szCs w:val="20"/>
        </w:rPr>
      </w:pPr>
      <w:r w:rsidRPr="0019416C">
        <w:rPr>
          <w:rFonts w:ascii="Verdana" w:hAnsi="Verdana"/>
          <w:b/>
          <w:szCs w:val="20"/>
          <w:highlight w:val="lightGray"/>
        </w:rPr>
        <w:t>[LDIF]</w:t>
      </w:r>
      <w:r w:rsidRPr="0019416C">
        <w:rPr>
          <w:rFonts w:ascii="Verdana" w:hAnsi="Verdana"/>
          <w:b/>
          <w:szCs w:val="20"/>
        </w:rPr>
        <w:t xml:space="preserve"> LDAP Data Interchange Format; Formato de Intercambio de Datos LDAP</w:t>
      </w:r>
    </w:p>
    <w:p w:rsidR="008E25E7" w:rsidRPr="0019416C" w:rsidRDefault="008E25E7" w:rsidP="006F4DBB">
      <w:pPr>
        <w:spacing w:after="0" w:line="360" w:lineRule="auto"/>
        <w:ind w:left="-284" w:right="-567"/>
        <w:jc w:val="center"/>
        <w:rPr>
          <w:rFonts w:ascii="Verdana" w:hAnsi="Verdana"/>
          <w:b/>
          <w:szCs w:val="20"/>
        </w:rPr>
      </w:pPr>
    </w:p>
    <w:p w:rsidR="00D65D32" w:rsidRPr="00D65D32" w:rsidRDefault="008E25E7" w:rsidP="00D65D32">
      <w:pPr>
        <w:spacing w:after="0" w:line="360" w:lineRule="auto"/>
        <w:ind w:left="-284" w:right="-567"/>
        <w:jc w:val="both"/>
        <w:rPr>
          <w:rFonts w:ascii="Consolas" w:hAnsi="Consolas" w:cs="Arial"/>
          <w:b/>
          <w:i/>
        </w:rPr>
      </w:pPr>
      <w:r w:rsidRPr="00D65D32">
        <w:rPr>
          <w:rFonts w:ascii="Consolas" w:hAnsi="Consolas"/>
          <w:b/>
          <w:i/>
        </w:rPr>
        <w:t>-</w:t>
      </w:r>
      <w:r w:rsidR="00D65D32">
        <w:rPr>
          <w:rFonts w:ascii="Consolas" w:hAnsi="Consolas" w:cs="Arial"/>
          <w:b/>
          <w:i/>
        </w:rPr>
        <w:t xml:space="preserve"> </w:t>
      </w:r>
      <w:r w:rsidR="00D65D32" w:rsidRPr="00D65D32">
        <w:rPr>
          <w:rFonts w:ascii="Consolas" w:hAnsi="Consolas" w:cs="Arial"/>
          <w:b/>
          <w:i/>
        </w:rPr>
        <w:t xml:space="preserve">Una entrada del directorio consta de dos partes, y el formato </w:t>
      </w:r>
      <w:r w:rsidR="00D65D32" w:rsidRPr="00D65D32">
        <w:rPr>
          <w:rFonts w:ascii="Consolas" w:hAnsi="Consolas" w:cs="Arial"/>
          <w:b/>
          <w:i/>
          <w:color w:val="FF0000"/>
        </w:rPr>
        <w:t>LDIF</w:t>
      </w:r>
      <w:r w:rsidR="00D65D32" w:rsidRPr="00D65D32">
        <w:rPr>
          <w:rFonts w:ascii="Consolas" w:hAnsi="Consolas" w:cs="Arial"/>
          <w:b/>
          <w:i/>
        </w:rPr>
        <w:t xml:space="preserve"> (</w:t>
      </w:r>
      <w:r w:rsidR="00D65D32" w:rsidRPr="00D65D32">
        <w:rPr>
          <w:rFonts w:ascii="Consolas" w:hAnsi="Consolas" w:cs="Arial"/>
          <w:b/>
          <w:i/>
          <w:color w:val="FF0000"/>
        </w:rPr>
        <w:t>LDAP</w:t>
      </w:r>
      <w:r w:rsidR="00D65D32" w:rsidRPr="00D65D32">
        <w:rPr>
          <w:rFonts w:ascii="Consolas" w:hAnsi="Consolas" w:cs="Arial"/>
          <w:b/>
          <w:i/>
        </w:rPr>
        <w:t xml:space="preserve"> Data Interchange Format; Formato de Intercambio de Datos </w:t>
      </w:r>
      <w:r w:rsidR="00D65D32" w:rsidRPr="00D65D32">
        <w:rPr>
          <w:rFonts w:ascii="Consolas" w:hAnsi="Consolas" w:cs="Arial"/>
          <w:b/>
          <w:i/>
          <w:color w:val="FF0000"/>
        </w:rPr>
        <w:t>LDAP</w:t>
      </w:r>
      <w:r w:rsidR="00D65D32" w:rsidRPr="00D65D32">
        <w:rPr>
          <w:rFonts w:ascii="Consolas" w:hAnsi="Consolas" w:cs="Arial"/>
          <w:b/>
          <w:i/>
        </w:rPr>
        <w:t>) es el más habitual para representar entradas del directorio en formato texto. Las dos partes de la entrada de directorio son el nombre distinguido (</w:t>
      </w:r>
      <w:r w:rsidR="00D65D32" w:rsidRPr="00D65D32">
        <w:rPr>
          <w:rFonts w:ascii="Consolas" w:hAnsi="Consolas" w:cs="Arial"/>
          <w:b/>
          <w:i/>
          <w:color w:val="FF0000"/>
        </w:rPr>
        <w:t>DN</w:t>
      </w:r>
      <w:r w:rsidR="00D65D32" w:rsidRPr="00D65D32">
        <w:rPr>
          <w:rFonts w:ascii="Consolas" w:hAnsi="Consolas" w:cs="Arial"/>
          <w:b/>
          <w:i/>
        </w:rPr>
        <w:t xml:space="preserve">) que aparece </w:t>
      </w:r>
      <w:r w:rsidR="00D65D32" w:rsidRPr="00D65D32">
        <w:rPr>
          <w:rFonts w:ascii="Consolas" w:hAnsi="Consolas" w:cs="Arial"/>
          <w:b/>
          <w:i/>
        </w:rPr>
        <w:lastRenderedPageBreak/>
        <w:t>en la primera línea de entrada y los atributos de la entrada, concatenados si fuesen multivaluados (nunca puede tener cero valores un atributo).</w:t>
      </w:r>
    </w:p>
    <w:p w:rsidR="008E25E7" w:rsidRPr="00D65D32" w:rsidRDefault="00D77DBE" w:rsidP="00D65D32">
      <w:pPr>
        <w:spacing w:after="0" w:line="360" w:lineRule="auto"/>
        <w:ind w:left="-284" w:right="-567"/>
        <w:jc w:val="both"/>
        <w:rPr>
          <w:rFonts w:ascii="Consolas" w:hAnsi="Consolas" w:cs="Arial"/>
          <w:b/>
          <w:i/>
        </w:rPr>
      </w:pPr>
      <w:r>
        <w:rPr>
          <w:rFonts w:ascii="Consolas" w:hAnsi="Consolas" w:cs="Arial"/>
          <w:b/>
          <w:i/>
        </w:rPr>
        <w:t xml:space="preserve">  </w:t>
      </w:r>
      <w:r w:rsidR="00D65D32" w:rsidRPr="00D65D32">
        <w:rPr>
          <w:rFonts w:ascii="Consolas" w:hAnsi="Consolas" w:cs="Arial"/>
          <w:b/>
          <w:i/>
        </w:rPr>
        <w:t xml:space="preserve">El formato </w:t>
      </w:r>
      <w:r w:rsidR="00D65D32" w:rsidRPr="00D65D32">
        <w:rPr>
          <w:rFonts w:ascii="Consolas" w:hAnsi="Consolas" w:cs="Arial"/>
          <w:b/>
          <w:i/>
          <w:color w:val="FF0000"/>
        </w:rPr>
        <w:t>LDIF</w:t>
      </w:r>
      <w:r w:rsidR="00D65D32" w:rsidRPr="00D65D32">
        <w:rPr>
          <w:rFonts w:ascii="Consolas" w:hAnsi="Consolas" w:cs="Arial"/>
          <w:b/>
          <w:i/>
        </w:rPr>
        <w:t xml:space="preserve"> también es empleado para las actualizar o borrar entradas del directorio. En este caso, contendrá en la primera línea el </w:t>
      </w:r>
      <w:r w:rsidR="00D65D32" w:rsidRPr="00D65D32">
        <w:rPr>
          <w:rFonts w:ascii="Consolas" w:hAnsi="Consolas" w:cs="Arial"/>
          <w:b/>
          <w:i/>
          <w:color w:val="FF0000"/>
        </w:rPr>
        <w:t>DN</w:t>
      </w:r>
      <w:r w:rsidR="00D65D32" w:rsidRPr="00D65D32">
        <w:rPr>
          <w:rFonts w:ascii="Consolas" w:hAnsi="Consolas" w:cs="Arial"/>
          <w:b/>
          <w:i/>
        </w:rPr>
        <w:t xml:space="preserve"> de la entrada sobre la que se aplica el cambio. Y en la segunda línea indicará el cambio a realizar. Las siguientes líneas contendrían los pares atributo-valor que componen el cambio.</w:t>
      </w:r>
    </w:p>
    <w:p w:rsidR="008E25E7" w:rsidRPr="0019416C" w:rsidRDefault="008E25E7" w:rsidP="006F4DBB">
      <w:pPr>
        <w:spacing w:after="0" w:line="360" w:lineRule="auto"/>
        <w:ind w:left="-284" w:right="-567"/>
        <w:jc w:val="both"/>
        <w:rPr>
          <w:rFonts w:ascii="Verdana" w:hAnsi="Verdana"/>
          <w:sz w:val="20"/>
          <w:szCs w:val="20"/>
        </w:rPr>
      </w:pPr>
    </w:p>
    <w:p w:rsidR="008E25E7" w:rsidRPr="0019416C" w:rsidRDefault="008E25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25E7" w:rsidRPr="0019416C" w:rsidRDefault="008E25E7" w:rsidP="006F4DBB">
      <w:pPr>
        <w:spacing w:after="0" w:line="360" w:lineRule="auto"/>
        <w:ind w:left="-284" w:right="-567"/>
        <w:jc w:val="both"/>
        <w:rPr>
          <w:rFonts w:ascii="Verdana" w:hAnsi="Verdana"/>
          <w:sz w:val="20"/>
          <w:szCs w:val="20"/>
        </w:rPr>
      </w:pPr>
    </w:p>
    <w:p w:rsidR="008E25E7" w:rsidRPr="0019416C" w:rsidRDefault="008E25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25E7" w:rsidRPr="0019416C" w:rsidRDefault="008E25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25E7" w:rsidRDefault="008E25E7" w:rsidP="006F4DBB">
      <w:pPr>
        <w:spacing w:after="0" w:line="360" w:lineRule="auto"/>
        <w:ind w:left="-284" w:right="-567"/>
        <w:jc w:val="both"/>
        <w:rPr>
          <w:rFonts w:ascii="Verdana" w:hAnsi="Verdana"/>
          <w:sz w:val="20"/>
          <w:szCs w:val="20"/>
        </w:rPr>
      </w:pPr>
    </w:p>
    <w:p w:rsidR="00505AE5" w:rsidRPr="0019416C" w:rsidRDefault="00505AE5" w:rsidP="006F4DBB">
      <w:pPr>
        <w:spacing w:after="0" w:line="360" w:lineRule="auto"/>
        <w:ind w:left="-284" w:right="-567"/>
        <w:jc w:val="center"/>
        <w:rPr>
          <w:rFonts w:ascii="Verdana" w:hAnsi="Verdana"/>
          <w:b/>
          <w:szCs w:val="20"/>
        </w:rPr>
      </w:pPr>
      <w:r w:rsidRPr="0019416C">
        <w:rPr>
          <w:rFonts w:ascii="Verdana" w:hAnsi="Verdana"/>
          <w:b/>
          <w:szCs w:val="20"/>
          <w:highlight w:val="lightGray"/>
        </w:rPr>
        <w:t>[LDP]</w:t>
      </w:r>
      <w:r w:rsidRPr="0019416C">
        <w:rPr>
          <w:rFonts w:ascii="Verdana" w:hAnsi="Verdana"/>
          <w:b/>
          <w:szCs w:val="20"/>
        </w:rPr>
        <w:t xml:space="preserve"> </w:t>
      </w:r>
      <w:r>
        <w:rPr>
          <w:rFonts w:ascii="Verdana" w:hAnsi="Verdana"/>
          <w:b/>
          <w:szCs w:val="20"/>
        </w:rPr>
        <w:t>Line P</w:t>
      </w:r>
      <w:r w:rsidRPr="00505AE5">
        <w:rPr>
          <w:rFonts w:ascii="Verdana" w:hAnsi="Verdana"/>
          <w:b/>
          <w:szCs w:val="20"/>
        </w:rPr>
        <w:t>rinter</w:t>
      </w:r>
      <w:r>
        <w:rPr>
          <w:rFonts w:ascii="Verdana" w:hAnsi="Verdana"/>
          <w:b/>
          <w:szCs w:val="20"/>
        </w:rPr>
        <w:t xml:space="preserve"> D</w:t>
      </w:r>
      <w:r w:rsidRPr="00505AE5">
        <w:rPr>
          <w:rFonts w:ascii="Verdana" w:hAnsi="Verdana"/>
          <w:b/>
          <w:szCs w:val="20"/>
        </w:rPr>
        <w:t>aemon</w:t>
      </w:r>
      <w:r>
        <w:rPr>
          <w:rFonts w:ascii="Verdana" w:hAnsi="Verdana"/>
          <w:b/>
          <w:szCs w:val="20"/>
        </w:rPr>
        <w:t xml:space="preserve">; </w:t>
      </w:r>
      <w:r w:rsidR="008D4F29" w:rsidRPr="008D4F29">
        <w:rPr>
          <w:rFonts w:ascii="Verdana" w:hAnsi="Verdana"/>
          <w:b/>
          <w:szCs w:val="20"/>
        </w:rPr>
        <w:t xml:space="preserve">Demonio de </w:t>
      </w:r>
      <w:r w:rsidR="008D4F29">
        <w:rPr>
          <w:rFonts w:ascii="Verdana" w:hAnsi="Verdana"/>
          <w:b/>
          <w:szCs w:val="20"/>
        </w:rPr>
        <w:t>I</w:t>
      </w:r>
      <w:r w:rsidR="008D4F29" w:rsidRPr="008D4F29">
        <w:rPr>
          <w:rFonts w:ascii="Verdana" w:hAnsi="Verdana"/>
          <w:b/>
          <w:szCs w:val="20"/>
        </w:rPr>
        <w:t xml:space="preserve">mpresora de </w:t>
      </w:r>
      <w:r w:rsidR="008D4F29">
        <w:rPr>
          <w:rFonts w:ascii="Verdana" w:hAnsi="Verdana"/>
          <w:b/>
          <w:szCs w:val="20"/>
        </w:rPr>
        <w:t>L</w:t>
      </w:r>
      <w:r w:rsidR="008D4F29" w:rsidRPr="008D4F29">
        <w:rPr>
          <w:rFonts w:ascii="Verdana" w:hAnsi="Verdana"/>
          <w:b/>
          <w:szCs w:val="20"/>
        </w:rPr>
        <w:t>ínea</w:t>
      </w:r>
    </w:p>
    <w:p w:rsidR="00505AE5" w:rsidRPr="0019416C" w:rsidRDefault="00505AE5" w:rsidP="006F4DBB">
      <w:pPr>
        <w:spacing w:after="0" w:line="360" w:lineRule="auto"/>
        <w:ind w:left="-284" w:right="-567"/>
        <w:jc w:val="center"/>
        <w:rPr>
          <w:rFonts w:ascii="Verdana" w:hAnsi="Verdana"/>
          <w:b/>
          <w:szCs w:val="20"/>
        </w:rPr>
      </w:pPr>
    </w:p>
    <w:p w:rsidR="00505AE5" w:rsidRPr="0019416C" w:rsidRDefault="00505AE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5AE5" w:rsidRPr="0019416C" w:rsidRDefault="00505AE5" w:rsidP="006F4DBB">
      <w:pPr>
        <w:spacing w:after="0" w:line="360" w:lineRule="auto"/>
        <w:ind w:left="-284" w:right="-567"/>
        <w:jc w:val="both"/>
        <w:rPr>
          <w:rFonts w:ascii="Verdana" w:hAnsi="Verdana"/>
          <w:sz w:val="20"/>
          <w:szCs w:val="20"/>
        </w:rPr>
      </w:pPr>
    </w:p>
    <w:p w:rsidR="00505AE5" w:rsidRPr="0019416C" w:rsidRDefault="00505AE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5AE5" w:rsidRPr="0019416C" w:rsidRDefault="00505AE5" w:rsidP="006F4DBB">
      <w:pPr>
        <w:spacing w:after="0" w:line="360" w:lineRule="auto"/>
        <w:ind w:left="-284" w:right="-567"/>
        <w:jc w:val="both"/>
        <w:rPr>
          <w:rFonts w:ascii="Verdana" w:hAnsi="Verdana"/>
          <w:sz w:val="20"/>
          <w:szCs w:val="20"/>
        </w:rPr>
      </w:pPr>
    </w:p>
    <w:p w:rsidR="00505AE5" w:rsidRPr="0019416C" w:rsidRDefault="00505AE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5AE5" w:rsidRPr="0019416C" w:rsidRDefault="00505AE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5AE5" w:rsidRPr="0019416C" w:rsidRDefault="00505AE5" w:rsidP="006F4DBB">
      <w:pPr>
        <w:spacing w:after="0" w:line="360" w:lineRule="auto"/>
        <w:ind w:left="-284" w:right="-567"/>
        <w:jc w:val="both"/>
        <w:rPr>
          <w:rFonts w:ascii="Verdana" w:hAnsi="Verdana"/>
          <w:sz w:val="20"/>
          <w:szCs w:val="20"/>
          <w:highlight w:val="lightGray"/>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t>[LDPC]</w:t>
      </w:r>
      <w:r w:rsidRPr="0019416C">
        <w:rPr>
          <w:rFonts w:ascii="Verdana" w:hAnsi="Verdana"/>
          <w:b/>
          <w:szCs w:val="20"/>
        </w:rPr>
        <w:t xml:space="preserve"> Low</w:t>
      </w:r>
      <w:r w:rsidR="00D63352">
        <w:rPr>
          <w:rFonts w:ascii="Verdana" w:hAnsi="Verdana"/>
          <w:b/>
          <w:szCs w:val="20"/>
        </w:rPr>
        <w:t xml:space="preserve"> </w:t>
      </w:r>
      <w:r w:rsidRPr="0019416C">
        <w:rPr>
          <w:rFonts w:ascii="Verdana" w:hAnsi="Verdana"/>
          <w:b/>
          <w:szCs w:val="20"/>
        </w:rPr>
        <w:t>Density Parity</w:t>
      </w:r>
      <w:r w:rsidR="00D63352">
        <w:rPr>
          <w:rFonts w:ascii="Verdana" w:hAnsi="Verdana"/>
          <w:b/>
          <w:szCs w:val="20"/>
        </w:rPr>
        <w:t xml:space="preserve"> </w:t>
      </w:r>
      <w:r w:rsidRPr="0019416C">
        <w:rPr>
          <w:rFonts w:ascii="Verdana" w:hAnsi="Verdana"/>
          <w:b/>
          <w:szCs w:val="20"/>
        </w:rPr>
        <w:t>Check; Comprobación de Paridad de Baja Densidad</w:t>
      </w:r>
      <w:r w:rsidRPr="0019416C">
        <w:rPr>
          <w:rFonts w:ascii="Arial" w:hAnsi="Arial" w:cs="Arial"/>
          <w:b/>
          <w:szCs w:val="20"/>
        </w:rPr>
        <w:t>​</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highlight w:val="lightGray"/>
        </w:rPr>
      </w:pPr>
    </w:p>
    <w:p w:rsidR="00D321DF" w:rsidRPr="0019416C" w:rsidRDefault="00D321DF" w:rsidP="006F4DBB">
      <w:pPr>
        <w:spacing w:after="0" w:line="360" w:lineRule="auto"/>
        <w:ind w:left="-284" w:right="-567"/>
        <w:jc w:val="center"/>
        <w:rPr>
          <w:rFonts w:ascii="Verdana" w:hAnsi="Verdana"/>
          <w:b/>
          <w:szCs w:val="20"/>
        </w:rPr>
      </w:pPr>
      <w:r w:rsidRPr="0019416C">
        <w:rPr>
          <w:rFonts w:ascii="Verdana" w:hAnsi="Verdana"/>
          <w:b/>
          <w:szCs w:val="20"/>
          <w:highlight w:val="lightGray"/>
        </w:rPr>
        <w:t>[LE]</w:t>
      </w:r>
      <w:r w:rsidRPr="0019416C">
        <w:rPr>
          <w:rFonts w:ascii="Verdana" w:hAnsi="Verdana"/>
          <w:b/>
          <w:szCs w:val="20"/>
        </w:rPr>
        <w:t xml:space="preserve"> &lt;Less or Equal than; Menor o Igual que&gt;</w:t>
      </w:r>
    </w:p>
    <w:p w:rsidR="00D321DF" w:rsidRPr="0019416C" w:rsidRDefault="00D321DF" w:rsidP="006F4DBB">
      <w:pPr>
        <w:spacing w:after="0" w:line="360" w:lineRule="auto"/>
        <w:ind w:left="-284" w:right="-567"/>
        <w:jc w:val="center"/>
        <w:rPr>
          <w:rFonts w:ascii="Verdana" w:hAnsi="Verdana"/>
          <w:b/>
          <w:szCs w:val="20"/>
        </w:rPr>
      </w:pPr>
    </w:p>
    <w:p w:rsidR="00D321DF" w:rsidRPr="0019416C" w:rsidRDefault="00D32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21DF" w:rsidRPr="0019416C" w:rsidRDefault="00D321D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21DF" w:rsidRPr="0019416C" w:rsidRDefault="00D321DF" w:rsidP="006F4DBB">
      <w:pPr>
        <w:spacing w:after="0" w:line="360" w:lineRule="auto"/>
        <w:ind w:left="-284" w:right="-567"/>
        <w:jc w:val="both"/>
        <w:rPr>
          <w:rFonts w:ascii="Verdana" w:hAnsi="Verdana"/>
          <w:sz w:val="20"/>
          <w:szCs w:val="20"/>
          <w:highlight w:val="lightGray"/>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[LEAP]</w:t>
      </w:r>
      <w:r w:rsidRPr="0019416C">
        <w:rPr>
          <w:rFonts w:ascii="Verdana" w:hAnsi="Verdana"/>
          <w:b/>
          <w:szCs w:val="20"/>
        </w:rPr>
        <w:t xml:space="preserve"> Lightweight Extensible Authentication Protocol; Protocolo de Autenticación Ampliable Ligero</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del tipo EAP patentado por Cisco basado en nombre de usuario y contraseña que se envía sin protección. Esta metodología descuida la protección de las credenciales durante la fase de autenticación del usuario con el servidor</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Default="00B45025" w:rsidP="006F4DBB">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LEC</w:t>
      </w:r>
      <w:r w:rsidRPr="0019416C">
        <w:rPr>
          <w:rFonts w:ascii="Verdana" w:hAnsi="Verdana"/>
          <w:b/>
          <w:szCs w:val="20"/>
          <w:highlight w:val="lightGray"/>
        </w:rPr>
        <w:t>]</w:t>
      </w:r>
      <w:r w:rsidRPr="0019416C">
        <w:rPr>
          <w:rFonts w:ascii="Verdana" w:hAnsi="Verdana"/>
          <w:b/>
          <w:szCs w:val="20"/>
        </w:rPr>
        <w:t xml:space="preserve"> </w:t>
      </w:r>
      <w:r w:rsidRPr="00AE7B81">
        <w:rPr>
          <w:rFonts w:ascii="Verdana" w:hAnsi="Verdana"/>
          <w:b/>
          <w:szCs w:val="20"/>
        </w:rPr>
        <w:t xml:space="preserve">Portadora </w:t>
      </w:r>
      <w:r>
        <w:rPr>
          <w:rFonts w:ascii="Verdana" w:hAnsi="Verdana"/>
          <w:b/>
          <w:szCs w:val="20"/>
        </w:rPr>
        <w:t xml:space="preserve">de Intercambio Local; </w:t>
      </w:r>
      <w:r w:rsidRPr="00AE7B81">
        <w:rPr>
          <w:rFonts w:ascii="Verdana" w:hAnsi="Verdana"/>
          <w:b/>
          <w:szCs w:val="20"/>
        </w:rPr>
        <w:t>Local Exchange Carrier</w:t>
      </w:r>
    </w:p>
    <w:p w:rsidR="00AE7B81" w:rsidRPr="0019416C" w:rsidRDefault="00AE7B81" w:rsidP="00AE7B81">
      <w:pPr>
        <w:spacing w:after="0" w:line="360" w:lineRule="auto"/>
        <w:ind w:left="-284" w:right="-567"/>
        <w:jc w:val="center"/>
        <w:rPr>
          <w:rFonts w:ascii="Verdana" w:hAnsi="Verdana"/>
          <w:b/>
          <w:szCs w:val="20"/>
        </w:rPr>
      </w:pPr>
    </w:p>
    <w:p w:rsidR="00AE7B81" w:rsidRPr="0019416C" w:rsidRDefault="00AE7B81" w:rsidP="00AE7B8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7B81" w:rsidRPr="0019416C" w:rsidRDefault="00AE7B81" w:rsidP="00AE7B8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[LED]</w:t>
      </w:r>
      <w:r w:rsidRPr="0019416C">
        <w:rPr>
          <w:rFonts w:ascii="Verdana" w:hAnsi="Verdana"/>
          <w:b/>
          <w:szCs w:val="20"/>
        </w:rPr>
        <w:t xml:space="preserve"> Light-Emitting Diode; Diodo Emisor de Luz</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https://pc.net/glossary/definition/led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[LEN]</w:t>
      </w:r>
      <w:r w:rsidRPr="0019416C">
        <w:rPr>
          <w:rFonts w:ascii="Verdana" w:hAnsi="Verdana"/>
          <w:b/>
          <w:szCs w:val="20"/>
        </w:rPr>
        <w:t xml:space="preserve"> Low Entry Network; Red de Entrada Baja</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Default="0060199B" w:rsidP="006F4DBB">
      <w:pPr>
        <w:spacing w:after="0" w:line="360" w:lineRule="auto"/>
        <w:ind w:left="-284" w:right="-567"/>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[LER]</w:t>
      </w:r>
      <w:r w:rsidRPr="007604CA">
        <w:rPr>
          <w:rFonts w:ascii="Verdana" w:hAnsi="Verdana"/>
          <w:b/>
        </w:rPr>
        <w:t xml:space="preserve"> </w:t>
      </w:r>
      <w:r w:rsidRPr="007604CA">
        <w:rPr>
          <w:rFonts w:ascii="Verdana" w:eastAsiaTheme="minorHAnsi" w:hAnsi="Verdana"/>
          <w:b/>
          <w:lang w:eastAsia="en-US"/>
        </w:rPr>
        <w:t>Label Edge Router; Enrutador de Etiquetas de Borde</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D81B3E" w:rsidRPr="0019416C" w:rsidRDefault="00D81B3E" w:rsidP="006F4DBB">
      <w:pPr>
        <w:spacing w:after="0" w:line="360" w:lineRule="auto"/>
        <w:ind w:left="-284" w:right="-567"/>
        <w:jc w:val="center"/>
        <w:rPr>
          <w:rFonts w:ascii="Verdana" w:hAnsi="Verdana"/>
          <w:b/>
          <w:szCs w:val="20"/>
        </w:rPr>
      </w:pPr>
      <w:r w:rsidRPr="0019416C">
        <w:rPr>
          <w:rFonts w:ascii="Verdana" w:hAnsi="Verdana"/>
          <w:b/>
          <w:szCs w:val="20"/>
          <w:highlight w:val="lightGray"/>
        </w:rPr>
        <w:t>[LF]</w:t>
      </w:r>
      <w:r w:rsidRPr="0019416C">
        <w:rPr>
          <w:rFonts w:ascii="Verdana" w:hAnsi="Verdana"/>
          <w:b/>
          <w:szCs w:val="20"/>
        </w:rPr>
        <w:t xml:space="preserve"> Line Feed; </w:t>
      </w:r>
      <w:r w:rsidR="002045A7" w:rsidRPr="0019416C">
        <w:rPr>
          <w:rFonts w:ascii="Verdana" w:hAnsi="Verdana"/>
          <w:b/>
          <w:szCs w:val="20"/>
        </w:rPr>
        <w:t>Salto de Línea</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Default="00D81B3E" w:rsidP="006F4DBB">
      <w:pPr>
        <w:spacing w:after="0" w:line="360" w:lineRule="auto"/>
        <w:ind w:left="-284" w:right="-567"/>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rPr>
      </w:pPr>
      <w:r w:rsidRPr="0019416C">
        <w:rPr>
          <w:rFonts w:ascii="Verdana" w:hAnsi="Verdana"/>
          <w:b/>
          <w:szCs w:val="20"/>
          <w:highlight w:val="lightGray"/>
        </w:rPr>
        <w:t>[LF</w:t>
      </w:r>
      <w:r>
        <w:rPr>
          <w:rFonts w:ascii="Verdana" w:hAnsi="Verdana"/>
          <w:b/>
          <w:szCs w:val="20"/>
          <w:highlight w:val="lightGray"/>
        </w:rPr>
        <w:t>PDPPP</w:t>
      </w:r>
      <w:r w:rsidRPr="0019416C">
        <w:rPr>
          <w:rFonts w:ascii="Verdana" w:hAnsi="Verdana"/>
          <w:b/>
          <w:szCs w:val="20"/>
          <w:highlight w:val="lightGray"/>
        </w:rPr>
        <w:t>]</w:t>
      </w:r>
      <w:r w:rsidRPr="0019416C">
        <w:rPr>
          <w:rFonts w:ascii="Verdana" w:hAnsi="Verdana"/>
          <w:b/>
          <w:szCs w:val="20"/>
        </w:rPr>
        <w:t xml:space="preserve"> </w:t>
      </w:r>
      <w:r w:rsidR="00A57AA7" w:rsidRPr="00A57AA7">
        <w:rPr>
          <w:rFonts w:ascii="Verdana" w:hAnsi="Verdana"/>
          <w:b/>
          <w:szCs w:val="20"/>
        </w:rPr>
        <w:t>Federal Law on Protection of Personal Data Held by Private Parties</w:t>
      </w:r>
      <w:r>
        <w:rPr>
          <w:rFonts w:ascii="Verdana" w:hAnsi="Verdana"/>
          <w:b/>
          <w:szCs w:val="20"/>
        </w:rPr>
        <w:t>; Ley Federal de Protección de Datos Personales en Posesión de los Particulares</w:t>
      </w:r>
    </w:p>
    <w:p w:rsidR="00314091" w:rsidRPr="0019416C" w:rsidRDefault="00314091" w:rsidP="006F4DBB">
      <w:pPr>
        <w:spacing w:after="0" w:line="360" w:lineRule="auto"/>
        <w:ind w:left="-284" w:right="-567"/>
        <w:jc w:val="center"/>
        <w:rPr>
          <w:rFonts w:ascii="Verdana" w:hAnsi="Verdana"/>
          <w:b/>
          <w:szCs w:val="20"/>
        </w:rPr>
      </w:pPr>
    </w:p>
    <w:p w:rsidR="00314091" w:rsidRPr="0019416C" w:rsidRDefault="003140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14091" w:rsidRPr="0019416C" w:rsidRDefault="003140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14091" w:rsidRPr="0019416C" w:rsidRDefault="00314091" w:rsidP="006F4DBB">
      <w:pPr>
        <w:spacing w:after="0" w:line="360" w:lineRule="auto"/>
        <w:ind w:left="-284" w:right="-567"/>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[LFSR]</w:t>
      </w:r>
      <w:r w:rsidRPr="0019416C">
        <w:rPr>
          <w:rFonts w:ascii="Verdana" w:hAnsi="Verdana"/>
          <w:b/>
          <w:szCs w:val="20"/>
        </w:rPr>
        <w:t xml:space="preserve"> Linear Feedback Shift Register; Registro de </w:t>
      </w:r>
      <w:r w:rsidR="00FC245A">
        <w:rPr>
          <w:rFonts w:ascii="Verdana" w:hAnsi="Verdana"/>
          <w:b/>
          <w:szCs w:val="20"/>
        </w:rPr>
        <w:t>D</w:t>
      </w:r>
      <w:r w:rsidRPr="0019416C">
        <w:rPr>
          <w:rFonts w:ascii="Verdana" w:hAnsi="Verdana"/>
          <w:b/>
          <w:szCs w:val="20"/>
        </w:rPr>
        <w:t>esplazamiento Lineal con Realimentación</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Default="00B45025"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LGPDPPSO</w:t>
      </w:r>
      <w:r w:rsidRPr="0019416C">
        <w:rPr>
          <w:rFonts w:ascii="Verdana" w:hAnsi="Verdana"/>
          <w:b/>
          <w:szCs w:val="20"/>
          <w:highlight w:val="lightGray"/>
        </w:rPr>
        <w:t>]</w:t>
      </w:r>
      <w:r w:rsidRPr="0019416C">
        <w:rPr>
          <w:rFonts w:ascii="Verdana" w:hAnsi="Verdana"/>
          <w:b/>
          <w:szCs w:val="20"/>
        </w:rPr>
        <w:t xml:space="preserve"> </w:t>
      </w:r>
      <w:r w:rsidR="00A57AA7" w:rsidRPr="00A57AA7">
        <w:rPr>
          <w:rFonts w:ascii="Verdana" w:hAnsi="Verdana"/>
          <w:b/>
          <w:szCs w:val="20"/>
        </w:rPr>
        <w:t>General Law on Protection of Personal Data in Possession of Obliged Subjects</w:t>
      </w:r>
      <w:r>
        <w:rPr>
          <w:rFonts w:ascii="Verdana" w:hAnsi="Verdana"/>
          <w:b/>
          <w:szCs w:val="20"/>
        </w:rPr>
        <w:t>; Ley General de Protección de Datos Personales en Posesión de Sujetos Obligados</w:t>
      </w:r>
    </w:p>
    <w:p w:rsidR="00314091" w:rsidRPr="0019416C" w:rsidRDefault="00314091" w:rsidP="006F4DBB">
      <w:pPr>
        <w:spacing w:after="0" w:line="360" w:lineRule="auto"/>
        <w:ind w:left="-284" w:right="-567"/>
        <w:jc w:val="center"/>
        <w:rPr>
          <w:rFonts w:ascii="Verdana" w:hAnsi="Verdana"/>
          <w:b/>
          <w:szCs w:val="20"/>
        </w:rPr>
      </w:pPr>
    </w:p>
    <w:p w:rsidR="00314091" w:rsidRPr="0019416C" w:rsidRDefault="003140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14091" w:rsidRPr="0019416C" w:rsidRDefault="003140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14091" w:rsidRPr="0019416C" w:rsidRDefault="00314091"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[LGPL]</w:t>
      </w:r>
      <w:r w:rsidRPr="0019416C">
        <w:rPr>
          <w:rFonts w:ascii="Verdana" w:hAnsi="Verdana"/>
          <w:b/>
          <w:szCs w:val="20"/>
        </w:rPr>
        <w:t xml:space="preserve"> </w:t>
      </w:r>
      <w:r w:rsidR="00B77C95" w:rsidRPr="0019416C">
        <w:rPr>
          <w:rFonts w:ascii="Verdana" w:hAnsi="Verdana"/>
          <w:b/>
          <w:szCs w:val="20"/>
        </w:rPr>
        <w:t>Lesser General Public License; Licencia Pública General Reducida</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6E35D1" w:rsidRPr="0019416C" w:rsidRDefault="006E35D1" w:rsidP="00A732C4">
      <w:pPr>
        <w:spacing w:line="360" w:lineRule="auto"/>
        <w:ind w:left="-284" w:right="-567"/>
        <w:jc w:val="center"/>
        <w:rPr>
          <w:rFonts w:ascii="Verdana" w:hAnsi="Verdana"/>
          <w:b/>
          <w:szCs w:val="20"/>
        </w:rPr>
      </w:pPr>
      <w:r w:rsidRPr="0019416C">
        <w:rPr>
          <w:rFonts w:ascii="Verdana" w:hAnsi="Verdana"/>
          <w:b/>
          <w:szCs w:val="20"/>
          <w:highlight w:val="lightGray"/>
        </w:rPr>
        <w:t>[LGWR]</w:t>
      </w:r>
      <w:r w:rsidRPr="0019416C">
        <w:rPr>
          <w:rFonts w:ascii="Verdana" w:hAnsi="Verdana"/>
          <w:b/>
          <w:szCs w:val="20"/>
        </w:rPr>
        <w:t xml:space="preserve"> &lt;Log Writer</w:t>
      </w:r>
      <w:r w:rsidR="00A732C4">
        <w:rPr>
          <w:rFonts w:ascii="Verdana" w:hAnsi="Verdana"/>
          <w:b/>
          <w:szCs w:val="20"/>
        </w:rPr>
        <w:t xml:space="preserve">; </w:t>
      </w:r>
      <w:r w:rsidR="00A732C4" w:rsidRPr="00A732C4">
        <w:rPr>
          <w:rFonts w:ascii="Verdana" w:hAnsi="Verdana"/>
          <w:b/>
        </w:rPr>
        <w:t xml:space="preserve">Escritora de </w:t>
      </w:r>
      <w:r w:rsidR="00A732C4">
        <w:rPr>
          <w:rFonts w:ascii="Verdana" w:hAnsi="Verdana"/>
          <w:b/>
        </w:rPr>
        <w:t>R</w:t>
      </w:r>
      <w:r w:rsidR="00A732C4" w:rsidRPr="00A732C4">
        <w:rPr>
          <w:rFonts w:ascii="Verdana" w:hAnsi="Verdana"/>
          <w:b/>
        </w:rPr>
        <w:t>egistros</w:t>
      </w:r>
      <w:r w:rsidRPr="0019416C">
        <w:rPr>
          <w:rFonts w:ascii="Verdana" w:hAnsi="Verdana"/>
          <w:b/>
          <w:szCs w:val="20"/>
        </w:rPr>
        <w:t>&gt;</w:t>
      </w:r>
    </w:p>
    <w:p w:rsidR="006E35D1" w:rsidRPr="0019416C" w:rsidRDefault="006E35D1" w:rsidP="006F4DBB">
      <w:pPr>
        <w:spacing w:after="0" w:line="360" w:lineRule="auto"/>
        <w:ind w:left="-284" w:right="-567"/>
        <w:jc w:val="center"/>
        <w:rPr>
          <w:rFonts w:ascii="Verdana" w:hAnsi="Verdana"/>
          <w:b/>
          <w:szCs w:val="20"/>
        </w:rPr>
      </w:pPr>
    </w:p>
    <w:p w:rsidR="006E35D1" w:rsidRDefault="006E35D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D7C8C" w:rsidRPr="0019416C">
        <w:rPr>
          <w:rFonts w:ascii="Verdana" w:hAnsi="Verdana" w:cs="Arial"/>
          <w:b/>
          <w:sz w:val="20"/>
          <w:szCs w:val="20"/>
        </w:rPr>
        <w:t>The Log Writer Process</w:t>
      </w:r>
      <w:r w:rsidR="002179C8" w:rsidRPr="002179C8">
        <w:rPr>
          <w:rFonts w:ascii="Verdana" w:hAnsi="Verdana" w:cs="Arial"/>
          <w:b/>
          <w:sz w:val="20"/>
          <w:szCs w:val="20"/>
        </w:rPr>
        <w:t xml:space="preserve">, </w:t>
      </w:r>
      <w:r w:rsidR="002179C8" w:rsidRPr="002179C8">
        <w:rPr>
          <w:rFonts w:ascii="Verdana" w:eastAsia="Verdana" w:hAnsi="Verdana" w:cs="Verdana"/>
          <w:b/>
          <w:color w:val="000000" w:themeColor="text1"/>
          <w:sz w:val="20"/>
          <w:szCs w:val="20"/>
        </w:rPr>
        <w:t>el proceso encargado de escribir los registros</w:t>
      </w:r>
      <w:r w:rsidR="001D7C8C" w:rsidRPr="002179C8">
        <w:rPr>
          <w:rFonts w:ascii="Verdana" w:hAnsi="Verdana" w:cs="Arial"/>
          <w:b/>
          <w:sz w:val="20"/>
          <w:szCs w:val="20"/>
        </w:rPr>
        <w:t>.</w:t>
      </w:r>
    </w:p>
    <w:p w:rsidR="00A42F9D" w:rsidRPr="00A42F9D" w:rsidRDefault="00D77DBE" w:rsidP="00A42F9D">
      <w:pPr>
        <w:spacing w:after="0" w:line="360" w:lineRule="auto"/>
        <w:ind w:left="-284" w:right="-567"/>
        <w:jc w:val="both"/>
        <w:rPr>
          <w:rFonts w:ascii="Consolas" w:hAnsi="Consolas" w:cs="Arial"/>
          <w:b/>
          <w:i/>
          <w:szCs w:val="20"/>
        </w:rPr>
      </w:pPr>
      <w:r>
        <w:rPr>
          <w:rFonts w:ascii="Consolas" w:hAnsi="Consolas" w:cs="Arial"/>
          <w:b/>
          <w:i/>
          <w:szCs w:val="20"/>
        </w:rPr>
        <w:t xml:space="preserve">  </w:t>
      </w:r>
      <w:r w:rsidR="00A42F9D" w:rsidRPr="00A42F9D">
        <w:rPr>
          <w:rFonts w:ascii="Consolas" w:hAnsi="Consolas" w:cs="Arial"/>
          <w:b/>
          <w:i/>
          <w:szCs w:val="20"/>
        </w:rPr>
        <w:t>Otra característica es la elección del número correcto de grupos, y es que si se disponen de pocos grupos, se pueden provocar problemas cuando se esté en modo ARCHIVELOG y la tasa de transacciones sea muy elevada.</w:t>
      </w:r>
    </w:p>
    <w:p w:rsidR="00A42F9D" w:rsidRDefault="00D77DBE" w:rsidP="00A42F9D">
      <w:pPr>
        <w:spacing w:after="0" w:line="360" w:lineRule="auto"/>
        <w:ind w:left="-284" w:right="-567"/>
        <w:jc w:val="both"/>
        <w:rPr>
          <w:rFonts w:ascii="Consolas" w:hAnsi="Consolas" w:cs="Arial"/>
          <w:b/>
          <w:i/>
          <w:szCs w:val="20"/>
        </w:rPr>
      </w:pPr>
      <w:r>
        <w:rPr>
          <w:rFonts w:ascii="Consolas" w:hAnsi="Consolas" w:cs="Arial"/>
          <w:b/>
          <w:i/>
          <w:szCs w:val="20"/>
        </w:rPr>
        <w:lastRenderedPageBreak/>
        <w:t xml:space="preserve">  </w:t>
      </w:r>
      <w:r w:rsidR="00A42F9D" w:rsidRPr="00A42F9D">
        <w:rPr>
          <w:rFonts w:ascii="Consolas" w:hAnsi="Consolas" w:cs="Arial"/>
          <w:b/>
          <w:i/>
          <w:szCs w:val="20"/>
        </w:rPr>
        <w:t>Esto puede hacer que un grupo que todavía está archivando por el proceso ARCH se convierta en el grupo en el que el LGWR necesite escribir. Ello produciría que la parada de la base de datos ya que, una vez que el contenido del grupo ha sido archivado, el LGWR (Log Writer) ha de esperar a que el grupo esté disponible. Para la mayoría de las implantaciones es suficiente si se disponen entre 2 y 10 grupos.</w:t>
      </w:r>
    </w:p>
    <w:p w:rsidR="000E0460" w:rsidRDefault="000E0460" w:rsidP="00A42F9D">
      <w:pPr>
        <w:spacing w:after="0" w:line="360" w:lineRule="auto"/>
        <w:ind w:left="-284" w:right="-567"/>
        <w:jc w:val="both"/>
        <w:rPr>
          <w:rFonts w:ascii="Consolas" w:eastAsia="Verdana" w:hAnsi="Consolas" w:cs="Verdana"/>
          <w:b/>
          <w:i/>
          <w:color w:val="000000" w:themeColor="text1"/>
          <w:szCs w:val="20"/>
        </w:rPr>
      </w:pPr>
      <w:r>
        <w:rPr>
          <w:rFonts w:ascii="Consolas" w:eastAsia="Verdana" w:hAnsi="Consolas" w:cs="Verdana"/>
          <w:b/>
          <w:i/>
          <w:color w:val="000000" w:themeColor="text1"/>
          <w:szCs w:val="20"/>
        </w:rPr>
        <w:tab/>
      </w:r>
      <w:r w:rsidRPr="000E0460">
        <w:rPr>
          <w:rFonts w:ascii="Consolas" w:eastAsia="Verdana" w:hAnsi="Consolas" w:cs="Verdana"/>
          <w:b/>
          <w:i/>
          <w:color w:val="000000" w:themeColor="text1"/>
          <w:szCs w:val="20"/>
        </w:rPr>
        <w:t xml:space="preserve">El búfer redo log es una memoria de caché circular, donde los últimos datos sobreescriben a los primeros por bloques. Continuamente se graban en disco. El proceso </w:t>
      </w:r>
      <w:r w:rsidRPr="000E0460">
        <w:rPr>
          <w:rFonts w:ascii="Consolas" w:eastAsia="Verdana" w:hAnsi="Consolas" w:cs="Verdana"/>
          <w:b/>
          <w:bCs/>
          <w:i/>
          <w:color w:val="FF0000"/>
          <w:szCs w:val="20"/>
        </w:rPr>
        <w:t>LGWR</w:t>
      </w:r>
      <w:r w:rsidRPr="000E0460">
        <w:rPr>
          <w:rFonts w:ascii="Consolas" w:eastAsia="Verdana" w:hAnsi="Consolas" w:cs="Verdana"/>
          <w:b/>
          <w:i/>
          <w:color w:val="000000" w:themeColor="text1"/>
          <w:szCs w:val="20"/>
        </w:rPr>
        <w:t xml:space="preserve"> o Log Writer graba los archivos redo log de forma cuasi inmediata para evitar cualquier tipo de dato. El proceso de escritura en logs (</w:t>
      </w:r>
      <w:r w:rsidRPr="000E0460">
        <w:rPr>
          <w:rFonts w:ascii="Consolas" w:eastAsia="Verdana" w:hAnsi="Consolas" w:cs="Verdana"/>
          <w:b/>
          <w:bCs/>
          <w:i/>
          <w:color w:val="FF0000"/>
          <w:szCs w:val="20"/>
        </w:rPr>
        <w:t>LGWR</w:t>
      </w:r>
      <w:r w:rsidRPr="000E0460">
        <w:rPr>
          <w:rFonts w:ascii="Consolas" w:eastAsia="Verdana" w:hAnsi="Consolas" w:cs="Verdana"/>
          <w:b/>
          <w:i/>
          <w:color w:val="000000" w:themeColor="text1"/>
          <w:szCs w:val="20"/>
        </w:rPr>
        <w:t>) escribe los registros de redo del buffer de redo log a todos los miembros del grupo actual de redo logs, hasta que el archivo se llena o se solicita una operación de cambio de archivo de log. Entonces, cambia el grupo activo y comienza a escribir en los archivos del siguiente grupo. Los grupos de redo log son usados de una forma circular.</w:t>
      </w:r>
    </w:p>
    <w:p w:rsidR="00075BB2" w:rsidRPr="00075BB2" w:rsidRDefault="00075BB2" w:rsidP="00075BB2">
      <w:pPr>
        <w:spacing w:after="0" w:line="360" w:lineRule="auto"/>
        <w:ind w:left="-284" w:right="-567"/>
        <w:jc w:val="both"/>
        <w:rPr>
          <w:rFonts w:ascii="Consolas" w:hAnsi="Consolas" w:cs="Arial"/>
          <w:b/>
          <w:i/>
          <w:sz w:val="24"/>
          <w:szCs w:val="20"/>
        </w:rPr>
      </w:pPr>
      <w:r>
        <w:rPr>
          <w:rFonts w:ascii="Consolas" w:hAnsi="Consolas" w:cs="Arial"/>
          <w:b/>
          <w:i/>
          <w:sz w:val="24"/>
          <w:szCs w:val="20"/>
        </w:rPr>
        <w:tab/>
      </w:r>
      <w:r w:rsidRPr="00075BB2">
        <w:rPr>
          <w:rFonts w:ascii="Consolas" w:hAnsi="Consolas" w:cs="Arial"/>
          <w:b/>
          <w:i/>
          <w:sz w:val="24"/>
          <w:szCs w:val="20"/>
        </w:rPr>
        <w:t xml:space="preserve">Lo que hay que entender como principio, es que cuando algun </w:t>
      </w:r>
      <w:r w:rsidRPr="00075BB2">
        <w:rPr>
          <w:rFonts w:ascii="Consolas" w:hAnsi="Consolas" w:cs="Arial"/>
          <w:b/>
          <w:i/>
          <w:color w:val="FF0000"/>
          <w:sz w:val="24"/>
          <w:szCs w:val="20"/>
        </w:rPr>
        <w:t>DML</w:t>
      </w:r>
      <w:r w:rsidRPr="00075BB2">
        <w:rPr>
          <w:rFonts w:ascii="Consolas" w:hAnsi="Consolas" w:cs="Arial"/>
          <w:b/>
          <w:i/>
          <w:sz w:val="24"/>
          <w:szCs w:val="20"/>
        </w:rPr>
        <w:t xml:space="preserve"> (insert,update o delete) o un </w:t>
      </w:r>
      <w:r w:rsidRPr="00075BB2">
        <w:rPr>
          <w:rFonts w:ascii="Consolas" w:hAnsi="Consolas" w:cs="Arial"/>
          <w:b/>
          <w:i/>
          <w:color w:val="FF0000"/>
          <w:sz w:val="24"/>
          <w:szCs w:val="20"/>
        </w:rPr>
        <w:t>DDL</w:t>
      </w:r>
      <w:r w:rsidRPr="00075BB2">
        <w:rPr>
          <w:rFonts w:ascii="Consolas" w:hAnsi="Consolas" w:cs="Arial"/>
          <w:b/>
          <w:i/>
          <w:sz w:val="24"/>
          <w:szCs w:val="20"/>
        </w:rPr>
        <w:t xml:space="preserve"> (alter, create, drop) sucede en nuestra base de datos, Oracle registra los cambios en memoria, en un buffer llamado Redo Log Buffer, que con este buffer hay un proceso asociado llamado </w:t>
      </w:r>
      <w:r w:rsidRPr="00075BB2">
        <w:rPr>
          <w:rFonts w:ascii="Consolas" w:hAnsi="Consolas" w:cs="Arial"/>
          <w:b/>
          <w:i/>
          <w:color w:val="FF0000"/>
          <w:sz w:val="24"/>
          <w:szCs w:val="20"/>
        </w:rPr>
        <w:t>LGWR</w:t>
      </w:r>
      <w:r w:rsidRPr="00075BB2">
        <w:rPr>
          <w:rFonts w:ascii="Consolas" w:hAnsi="Consolas" w:cs="Arial"/>
          <w:b/>
          <w:i/>
          <w:sz w:val="24"/>
          <w:szCs w:val="20"/>
        </w:rPr>
        <w:t xml:space="preserve">. Cuáles son las circunstancias que hacen que el </w:t>
      </w:r>
      <w:r w:rsidRPr="00075BB2">
        <w:rPr>
          <w:rFonts w:ascii="Consolas" w:hAnsi="Consolas" w:cs="Arial"/>
          <w:b/>
          <w:i/>
          <w:color w:val="FF0000"/>
          <w:sz w:val="24"/>
          <w:szCs w:val="20"/>
        </w:rPr>
        <w:t>LGWR</w:t>
      </w:r>
      <w:r w:rsidRPr="00075BB2">
        <w:rPr>
          <w:rFonts w:ascii="Consolas" w:hAnsi="Consolas" w:cs="Arial"/>
          <w:b/>
          <w:i/>
          <w:sz w:val="24"/>
          <w:szCs w:val="20"/>
        </w:rPr>
        <w:t xml:space="preserve"> escriba al Online Redo Log:</w:t>
      </w:r>
    </w:p>
    <w:p w:rsidR="00075BB2" w:rsidRPr="00075BB2" w:rsidRDefault="00075BB2" w:rsidP="00075BB2">
      <w:pPr>
        <w:spacing w:after="0" w:line="360" w:lineRule="auto"/>
        <w:ind w:left="-284" w:right="-567"/>
        <w:jc w:val="both"/>
        <w:rPr>
          <w:rFonts w:ascii="Consolas" w:hAnsi="Consolas" w:cs="Arial"/>
          <w:b/>
          <w:i/>
          <w:sz w:val="24"/>
          <w:szCs w:val="20"/>
        </w:rPr>
      </w:pPr>
      <w:r w:rsidRPr="00075BB2">
        <w:rPr>
          <w:rFonts w:ascii="Consolas" w:hAnsi="Consolas" w:cs="Arial"/>
          <w:b/>
          <w:i/>
          <w:sz w:val="24"/>
          <w:szCs w:val="20"/>
        </w:rPr>
        <w:t>• Cuando un usuario hace un commit a la transacción.</w:t>
      </w:r>
    </w:p>
    <w:p w:rsidR="00075BB2" w:rsidRPr="00075BB2" w:rsidRDefault="00075BB2" w:rsidP="00075BB2">
      <w:pPr>
        <w:spacing w:after="0" w:line="360" w:lineRule="auto"/>
        <w:ind w:left="-284" w:right="-567"/>
        <w:jc w:val="both"/>
        <w:rPr>
          <w:rFonts w:ascii="Consolas" w:hAnsi="Consolas" w:cs="Arial"/>
          <w:b/>
          <w:i/>
          <w:sz w:val="24"/>
          <w:szCs w:val="20"/>
        </w:rPr>
      </w:pPr>
      <w:r w:rsidRPr="00075BB2">
        <w:rPr>
          <w:rFonts w:ascii="Consolas" w:hAnsi="Consolas" w:cs="Arial"/>
          <w:b/>
          <w:i/>
          <w:sz w:val="24"/>
          <w:szCs w:val="20"/>
        </w:rPr>
        <w:t>• Cuando sucede un cambio (log switch) de archivo de Redo Log.</w:t>
      </w:r>
    </w:p>
    <w:p w:rsidR="00075BB2" w:rsidRPr="00075BB2" w:rsidRDefault="00075BB2" w:rsidP="00075BB2">
      <w:pPr>
        <w:spacing w:after="0" w:line="360" w:lineRule="auto"/>
        <w:ind w:left="-284" w:right="-567"/>
        <w:jc w:val="both"/>
        <w:rPr>
          <w:rFonts w:ascii="Consolas" w:hAnsi="Consolas" w:cs="Arial"/>
          <w:b/>
          <w:i/>
          <w:sz w:val="24"/>
          <w:szCs w:val="20"/>
        </w:rPr>
      </w:pPr>
      <w:r w:rsidRPr="00075BB2">
        <w:rPr>
          <w:rFonts w:ascii="Consolas" w:hAnsi="Consolas" w:cs="Arial"/>
          <w:b/>
          <w:i/>
          <w:sz w:val="24"/>
          <w:szCs w:val="20"/>
        </w:rPr>
        <w:t xml:space="preserve">• Cuando han pasado 3 segundos desde la última escritura del </w:t>
      </w:r>
      <w:r w:rsidRPr="00075BB2">
        <w:rPr>
          <w:rFonts w:ascii="Consolas" w:hAnsi="Consolas" w:cs="Arial"/>
          <w:b/>
          <w:i/>
          <w:color w:val="FF0000"/>
          <w:sz w:val="24"/>
          <w:szCs w:val="20"/>
        </w:rPr>
        <w:t>LGWR</w:t>
      </w:r>
      <w:r w:rsidRPr="00075BB2">
        <w:rPr>
          <w:rFonts w:ascii="Consolas" w:hAnsi="Consolas" w:cs="Arial"/>
          <w:b/>
          <w:i/>
          <w:sz w:val="24"/>
          <w:szCs w:val="20"/>
        </w:rPr>
        <w:t xml:space="preserve"> hacia el Online Redo Log.</w:t>
      </w:r>
    </w:p>
    <w:p w:rsidR="00075BB2" w:rsidRPr="00075BB2" w:rsidRDefault="00075BB2" w:rsidP="00075BB2">
      <w:pPr>
        <w:spacing w:after="0" w:line="360" w:lineRule="auto"/>
        <w:ind w:left="-284" w:right="-567"/>
        <w:jc w:val="both"/>
        <w:rPr>
          <w:rFonts w:ascii="Consolas" w:hAnsi="Consolas" w:cs="Arial"/>
          <w:b/>
          <w:i/>
          <w:sz w:val="24"/>
          <w:szCs w:val="20"/>
        </w:rPr>
      </w:pPr>
      <w:r w:rsidRPr="00075BB2">
        <w:rPr>
          <w:rFonts w:ascii="Consolas" w:hAnsi="Consolas" w:cs="Arial"/>
          <w:b/>
          <w:i/>
          <w:sz w:val="24"/>
          <w:szCs w:val="20"/>
        </w:rPr>
        <w:t>• Cuando el Redo Log Buffer esta 1/3 lleno o contiene mas de 1Mb de datos en el buffer.</w:t>
      </w:r>
    </w:p>
    <w:p w:rsidR="00075BB2" w:rsidRPr="000E0460" w:rsidRDefault="00075BB2" w:rsidP="00075BB2">
      <w:pPr>
        <w:spacing w:after="0" w:line="360" w:lineRule="auto"/>
        <w:ind w:left="-284" w:right="-567"/>
        <w:jc w:val="both"/>
        <w:rPr>
          <w:rFonts w:ascii="Consolas" w:hAnsi="Consolas" w:cs="Arial"/>
          <w:b/>
          <w:i/>
          <w:sz w:val="24"/>
          <w:szCs w:val="20"/>
        </w:rPr>
      </w:pPr>
      <w:r w:rsidRPr="00075BB2">
        <w:rPr>
          <w:rFonts w:ascii="Consolas" w:hAnsi="Consolas" w:cs="Arial"/>
          <w:b/>
          <w:i/>
          <w:sz w:val="24"/>
          <w:szCs w:val="20"/>
        </w:rPr>
        <w:t xml:space="preserve">• Cuando el proceso </w:t>
      </w:r>
      <w:r w:rsidRPr="00075BB2">
        <w:rPr>
          <w:rFonts w:ascii="Consolas" w:hAnsi="Consolas" w:cs="Arial"/>
          <w:b/>
          <w:i/>
          <w:color w:val="FF0000"/>
          <w:sz w:val="24"/>
          <w:szCs w:val="20"/>
        </w:rPr>
        <w:t>DBWn</w:t>
      </w:r>
      <w:r w:rsidRPr="00075BB2">
        <w:rPr>
          <w:rFonts w:ascii="Consolas" w:hAnsi="Consolas" w:cs="Arial"/>
          <w:b/>
          <w:i/>
          <w:sz w:val="24"/>
          <w:szCs w:val="20"/>
        </w:rPr>
        <w:t xml:space="preserve"> necesita escribir datos del Database Buffer Cache hacia disco.</w:t>
      </w:r>
    </w:p>
    <w:p w:rsidR="006E35D1" w:rsidRPr="00251EF4" w:rsidRDefault="00251EF4" w:rsidP="006F4DBB">
      <w:pPr>
        <w:spacing w:after="0" w:line="360" w:lineRule="auto"/>
        <w:ind w:left="-284" w:right="-567"/>
        <w:jc w:val="both"/>
        <w:rPr>
          <w:rFonts w:ascii="Consolas" w:hAnsi="Consolas"/>
          <w:b/>
          <w:i/>
          <w:szCs w:val="20"/>
        </w:rPr>
      </w:pPr>
      <w:r w:rsidRPr="00251EF4">
        <w:rPr>
          <w:rFonts w:ascii="Consolas" w:hAnsi="Consolas"/>
          <w:b/>
          <w:i/>
          <w:szCs w:val="20"/>
        </w:rPr>
        <w:tab/>
        <w:t>El modo ARCHIVELOG hace que Oracle realice un archivado (ARC0 proceso encargado de realizarlo) del grupo de redo log antes de que el LGWR lo reutilice, con la base de datos en modo ARCHIVELOG podemos hacer backups en caliente (hot), es decir, con la base de datos arrancada, lo que nos permitirá realizar RESTORES de la base de datos sin pérdida de datos.</w:t>
      </w:r>
    </w:p>
    <w:p w:rsidR="00251EF4" w:rsidRPr="00251EF4" w:rsidRDefault="00251EF4" w:rsidP="00251EF4">
      <w:pPr>
        <w:spacing w:after="0" w:line="360" w:lineRule="auto"/>
        <w:ind w:left="-284" w:right="-567"/>
        <w:jc w:val="both"/>
        <w:rPr>
          <w:rFonts w:ascii="Consolas" w:hAnsi="Consolas"/>
          <w:b/>
          <w:i/>
          <w:szCs w:val="20"/>
        </w:rPr>
      </w:pPr>
      <w:r w:rsidRPr="00251EF4">
        <w:rPr>
          <w:rFonts w:ascii="Consolas" w:hAnsi="Consolas"/>
          <w:b/>
          <w:i/>
          <w:szCs w:val="20"/>
        </w:rPr>
        <w:lastRenderedPageBreak/>
        <w:tab/>
        <w:t xml:space="preserve">De detectar numerosas paradas por parte del proceso </w:t>
      </w:r>
      <w:r w:rsidRPr="00251EF4">
        <w:rPr>
          <w:rFonts w:ascii="Consolas" w:hAnsi="Consolas"/>
          <w:b/>
          <w:bCs/>
          <w:i/>
          <w:color w:val="FF0000"/>
          <w:szCs w:val="20"/>
        </w:rPr>
        <w:t>LGWR</w:t>
      </w:r>
      <w:r w:rsidRPr="00251EF4">
        <w:rPr>
          <w:rFonts w:ascii="Consolas" w:hAnsi="Consolas"/>
          <w:b/>
          <w:i/>
          <w:szCs w:val="20"/>
        </w:rPr>
        <w:t xml:space="preserve"> por los grupos disponibles en los archivos de alerta, se deberán añadir nuevos grupos a la base de datos. Es recomendable colocar los archivos de datos en discos diferentes que los archivos de redo log online, para evitar contenciones entre el </w:t>
      </w:r>
      <w:r w:rsidRPr="00251EF4">
        <w:rPr>
          <w:rFonts w:ascii="Consolas" w:hAnsi="Consolas"/>
          <w:b/>
          <w:bCs/>
          <w:i/>
          <w:color w:val="FF0000"/>
          <w:szCs w:val="20"/>
        </w:rPr>
        <w:t>DBWn</w:t>
      </w:r>
      <w:r w:rsidRPr="00251EF4">
        <w:rPr>
          <w:rFonts w:ascii="Consolas" w:hAnsi="Consolas"/>
          <w:b/>
          <w:i/>
          <w:szCs w:val="20"/>
        </w:rPr>
        <w:t xml:space="preserve"> y el </w:t>
      </w:r>
      <w:r w:rsidRPr="00251EF4">
        <w:rPr>
          <w:rFonts w:ascii="Consolas" w:hAnsi="Consolas"/>
          <w:b/>
          <w:bCs/>
          <w:i/>
          <w:color w:val="FF0000"/>
          <w:szCs w:val="20"/>
        </w:rPr>
        <w:t>LGWR</w:t>
      </w:r>
      <w:r w:rsidRPr="00251EF4">
        <w:rPr>
          <w:rFonts w:ascii="Consolas" w:hAnsi="Consolas"/>
          <w:b/>
          <w:i/>
          <w:szCs w:val="20"/>
        </w:rPr>
        <w:t xml:space="preserve"> (entre el DataBase Writer y el Log Writer). Los archivos de redo log online se archivan de manera manual o automática mediante la sentencia LOG_ARCHIVE_START.</w:t>
      </w:r>
    </w:p>
    <w:p w:rsidR="00251EF4" w:rsidRPr="00251EF4" w:rsidRDefault="00D77DBE" w:rsidP="00251EF4">
      <w:pPr>
        <w:spacing w:after="0" w:line="360" w:lineRule="auto"/>
        <w:ind w:left="-284" w:right="-567"/>
        <w:jc w:val="both"/>
        <w:rPr>
          <w:rFonts w:ascii="Consolas" w:hAnsi="Consolas"/>
          <w:b/>
          <w:i/>
          <w:szCs w:val="20"/>
        </w:rPr>
      </w:pPr>
      <w:r>
        <w:rPr>
          <w:rFonts w:ascii="Consolas" w:eastAsia="Verdana" w:hAnsi="Consolas" w:cs="Verdana"/>
          <w:b/>
          <w:i/>
          <w:color w:val="000000" w:themeColor="text1"/>
          <w:szCs w:val="20"/>
        </w:rPr>
        <w:t xml:space="preserve">  </w:t>
      </w:r>
      <w:r w:rsidR="00251EF4" w:rsidRPr="00251EF4">
        <w:rPr>
          <w:rFonts w:ascii="Consolas" w:eastAsia="Verdana" w:hAnsi="Consolas" w:cs="Verdana"/>
          <w:b/>
          <w:i/>
          <w:color w:val="000000" w:themeColor="text1"/>
          <w:szCs w:val="20"/>
        </w:rPr>
        <w:t xml:space="preserve">El proceso </w:t>
      </w:r>
      <w:r w:rsidR="00251EF4" w:rsidRPr="00251EF4">
        <w:rPr>
          <w:rFonts w:ascii="Consolas" w:eastAsia="Verdana" w:hAnsi="Consolas" w:cs="Verdana"/>
          <w:b/>
          <w:bCs/>
          <w:i/>
          <w:color w:val="FF0000"/>
          <w:szCs w:val="20"/>
        </w:rPr>
        <w:t>LGWR</w:t>
      </w:r>
      <w:r w:rsidR="00251EF4" w:rsidRPr="00251EF4">
        <w:rPr>
          <w:rFonts w:ascii="Consolas" w:eastAsia="Verdana" w:hAnsi="Consolas" w:cs="Verdana"/>
          <w:b/>
          <w:i/>
          <w:color w:val="000000" w:themeColor="text1"/>
          <w:szCs w:val="20"/>
        </w:rPr>
        <w:t xml:space="preserve"> realiza la escritura en los grupos de redo log online de manera secuencial, es decir, cuando se completa el grupo redo log online actual, pasa a escribir en el siguiente grupo. Al llegar al último grupo disponible, vuelve a empezar desde el primer grupo redo log. Cuando se produce cambio de grupo, el servidor asigna un número (número de secuencia de log) que identifica el juego de registros de redo. El administrador de la base de datos podrá forzar cambios en los grupos de log. Al producirse un cambio de log (cuando el </w:t>
      </w:r>
      <w:r w:rsidR="00251EF4" w:rsidRPr="00251EF4">
        <w:rPr>
          <w:rFonts w:ascii="Consolas" w:eastAsia="Verdana" w:hAnsi="Consolas" w:cs="Verdana"/>
          <w:b/>
          <w:bCs/>
          <w:i/>
          <w:color w:val="FF0000"/>
          <w:szCs w:val="20"/>
        </w:rPr>
        <w:t>LGWR</w:t>
      </w:r>
      <w:r w:rsidR="00251EF4" w:rsidRPr="00251EF4">
        <w:rPr>
          <w:rFonts w:ascii="Consolas" w:eastAsia="Verdana" w:hAnsi="Consolas" w:cs="Verdana"/>
          <w:b/>
          <w:i/>
          <w:color w:val="000000" w:themeColor="text1"/>
          <w:szCs w:val="20"/>
        </w:rPr>
        <w:t xml:space="preserve"> pasa de escribir a un grupo a escribir en el siguiente), se inicia un evento denominado punto de control. Un punto de control tiene lugar: con cada cambio de log; al cerrarse una instancia con la opción normal, transaccional o inmediata</w:t>
      </w:r>
    </w:p>
    <w:p w:rsidR="00251EF4" w:rsidRPr="0019416C" w:rsidRDefault="00251EF4"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35D1" w:rsidRPr="0019416C" w:rsidRDefault="006E35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35D1" w:rsidRPr="0019416C" w:rsidRDefault="006E35D1" w:rsidP="006F4DBB">
      <w:pPr>
        <w:spacing w:after="0" w:line="360" w:lineRule="auto"/>
        <w:ind w:left="-284" w:right="-567"/>
        <w:jc w:val="both"/>
        <w:rPr>
          <w:rFonts w:ascii="Verdana" w:hAnsi="Verdana"/>
          <w:sz w:val="20"/>
          <w:szCs w:val="20"/>
          <w:highlight w:val="lightGray"/>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[LHA]</w:t>
      </w:r>
      <w:r w:rsidRPr="0019416C">
        <w:rPr>
          <w:rFonts w:ascii="Verdana" w:hAnsi="Verdana"/>
          <w:b/>
          <w:szCs w:val="20"/>
        </w:rPr>
        <w:t xml:space="preserve"> Local Host Adapter; Adaptador de 'Host' Local</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A17E5E" w:rsidRPr="0019416C" w:rsidRDefault="00A17E5E" w:rsidP="006F4DBB">
      <w:pPr>
        <w:spacing w:after="0" w:line="360" w:lineRule="auto"/>
        <w:ind w:left="-284" w:right="-567"/>
        <w:jc w:val="center"/>
        <w:rPr>
          <w:rFonts w:ascii="Verdana" w:hAnsi="Verdana"/>
          <w:b/>
          <w:szCs w:val="20"/>
        </w:rPr>
      </w:pPr>
      <w:r w:rsidRPr="0019416C">
        <w:rPr>
          <w:rFonts w:ascii="Verdana" w:hAnsi="Verdana"/>
          <w:b/>
          <w:szCs w:val="20"/>
          <w:highlight w:val="lightGray"/>
        </w:rPr>
        <w:t>[L</w:t>
      </w:r>
      <w:r w:rsidR="00204B0A" w:rsidRPr="0019416C">
        <w:rPr>
          <w:rFonts w:ascii="Verdana" w:hAnsi="Verdana"/>
          <w:b/>
          <w:szCs w:val="20"/>
          <w:highlight w:val="lightGray"/>
        </w:rPr>
        <w:t>i</w:t>
      </w:r>
      <w:r w:rsidRPr="0019416C">
        <w:rPr>
          <w:rFonts w:ascii="Verdana" w:hAnsi="Verdana"/>
          <w:b/>
          <w:szCs w:val="20"/>
          <w:highlight w:val="lightGray"/>
        </w:rPr>
        <w:t>DAR]</w:t>
      </w:r>
      <w:r w:rsidRPr="0019416C">
        <w:rPr>
          <w:rFonts w:ascii="Verdana" w:hAnsi="Verdana"/>
          <w:b/>
          <w:szCs w:val="20"/>
        </w:rPr>
        <w:t xml:space="preserve"> </w:t>
      </w:r>
      <w:r w:rsidR="00B41315" w:rsidRPr="0019416C">
        <w:rPr>
          <w:rFonts w:ascii="Verdana" w:hAnsi="Verdana"/>
          <w:b/>
          <w:szCs w:val="20"/>
        </w:rPr>
        <w:t xml:space="preserve">Light Detection and Ranging; </w:t>
      </w:r>
      <w:r w:rsidR="00FC245A" w:rsidRPr="00FC245A">
        <w:rPr>
          <w:rFonts w:ascii="Verdana" w:hAnsi="Verdana"/>
          <w:b/>
          <w:szCs w:val="20"/>
        </w:rPr>
        <w:t xml:space="preserve">Detección de </w:t>
      </w:r>
      <w:r w:rsidR="00FC245A">
        <w:rPr>
          <w:rFonts w:ascii="Verdana" w:hAnsi="Verdana"/>
          <w:b/>
          <w:szCs w:val="20"/>
        </w:rPr>
        <w:t>L</w:t>
      </w:r>
      <w:r w:rsidR="00FC245A" w:rsidRPr="00FC245A">
        <w:rPr>
          <w:rFonts w:ascii="Verdana" w:hAnsi="Verdana"/>
          <w:b/>
          <w:szCs w:val="20"/>
        </w:rPr>
        <w:t xml:space="preserve">uz y </w:t>
      </w:r>
      <w:r w:rsidR="00FC245A">
        <w:rPr>
          <w:rFonts w:ascii="Verdana" w:hAnsi="Verdana"/>
          <w:b/>
          <w:szCs w:val="20"/>
        </w:rPr>
        <w:t>R</w:t>
      </w:r>
      <w:r w:rsidR="00FC245A" w:rsidRPr="00FC245A">
        <w:rPr>
          <w:rFonts w:ascii="Verdana" w:hAnsi="Verdana"/>
          <w:b/>
          <w:szCs w:val="20"/>
        </w:rPr>
        <w:t>ango</w:t>
      </w:r>
      <w:r w:rsidR="00FC245A" w:rsidRPr="00FC245A">
        <w:rPr>
          <w:rFonts w:ascii="Verdana" w:hAnsi="Verdana"/>
          <w:b/>
          <w:szCs w:val="20"/>
          <w:highlight w:val="green"/>
        </w:rPr>
        <w:t xml:space="preserve"> </w:t>
      </w:r>
      <w:r w:rsidR="00B41315" w:rsidRPr="0019416C">
        <w:rPr>
          <w:rFonts w:ascii="Verdana" w:hAnsi="Verdana"/>
          <w:b/>
          <w:szCs w:val="20"/>
          <w:highlight w:val="green"/>
        </w:rPr>
        <w:t>||</w:t>
      </w:r>
      <w:r w:rsidR="00204B0A" w:rsidRPr="0019416C">
        <w:rPr>
          <w:rFonts w:ascii="Verdana" w:hAnsi="Verdana"/>
          <w:b/>
          <w:szCs w:val="20"/>
        </w:rPr>
        <w:t xml:space="preserve"> Laser Imaging Detection and Ranging</w:t>
      </w:r>
      <w:r w:rsidRPr="0019416C">
        <w:rPr>
          <w:rFonts w:ascii="Verdana" w:hAnsi="Verdana"/>
          <w:b/>
          <w:szCs w:val="20"/>
        </w:rPr>
        <w:t xml:space="preserve">; </w:t>
      </w:r>
      <w:r w:rsidR="00FC245A" w:rsidRPr="00FC245A">
        <w:rPr>
          <w:rFonts w:ascii="Verdana" w:hAnsi="Verdana"/>
          <w:b/>
          <w:szCs w:val="20"/>
        </w:rPr>
        <w:t xml:space="preserve">Detección y </w:t>
      </w:r>
      <w:r w:rsidR="00FC245A">
        <w:rPr>
          <w:rFonts w:ascii="Verdana" w:hAnsi="Verdana"/>
          <w:b/>
          <w:szCs w:val="20"/>
        </w:rPr>
        <w:t>R</w:t>
      </w:r>
      <w:r w:rsidR="00FC245A" w:rsidRPr="00FC245A">
        <w:rPr>
          <w:rFonts w:ascii="Verdana" w:hAnsi="Verdana"/>
          <w:b/>
          <w:szCs w:val="20"/>
        </w:rPr>
        <w:t xml:space="preserve">ango de </w:t>
      </w:r>
      <w:r w:rsidR="00FC245A">
        <w:rPr>
          <w:rFonts w:ascii="Verdana" w:hAnsi="Verdana"/>
          <w:b/>
          <w:szCs w:val="20"/>
        </w:rPr>
        <w:t>I</w:t>
      </w:r>
      <w:r w:rsidR="00FC245A" w:rsidRPr="00FC245A">
        <w:rPr>
          <w:rFonts w:ascii="Verdana" w:hAnsi="Verdana"/>
          <w:b/>
          <w:szCs w:val="20"/>
        </w:rPr>
        <w:t xml:space="preserve">mágenes </w:t>
      </w:r>
      <w:r w:rsidR="00FC245A">
        <w:rPr>
          <w:rFonts w:ascii="Verdana" w:hAnsi="Verdana"/>
          <w:b/>
          <w:szCs w:val="20"/>
        </w:rPr>
        <w:t>L</w:t>
      </w:r>
      <w:r w:rsidR="00FC245A" w:rsidRPr="00FC245A">
        <w:rPr>
          <w:rFonts w:ascii="Verdana" w:hAnsi="Verdana"/>
          <w:b/>
          <w:szCs w:val="20"/>
        </w:rPr>
        <w:t>áser</w:t>
      </w:r>
    </w:p>
    <w:p w:rsidR="00A17E5E" w:rsidRPr="0019416C" w:rsidRDefault="00A17E5E" w:rsidP="006F4DBB">
      <w:pPr>
        <w:spacing w:after="0" w:line="360" w:lineRule="auto"/>
        <w:ind w:left="-284" w:right="-567"/>
        <w:jc w:val="center"/>
        <w:rPr>
          <w:rFonts w:ascii="Verdana" w:hAnsi="Verdana"/>
          <w:b/>
          <w:szCs w:val="20"/>
        </w:rPr>
      </w:pPr>
    </w:p>
    <w:p w:rsidR="00A17E5E" w:rsidRPr="0019416C" w:rsidRDefault="00A17E5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17E5E" w:rsidRPr="0019416C" w:rsidRDefault="00A17E5E" w:rsidP="006F4DBB">
      <w:pPr>
        <w:spacing w:after="0" w:line="360" w:lineRule="auto"/>
        <w:ind w:left="-284" w:right="-567"/>
        <w:jc w:val="both"/>
        <w:rPr>
          <w:rFonts w:ascii="Verdana" w:hAnsi="Verdana"/>
          <w:sz w:val="20"/>
          <w:szCs w:val="20"/>
        </w:rPr>
      </w:pPr>
    </w:p>
    <w:p w:rsidR="00A17E5E" w:rsidRPr="0019416C" w:rsidRDefault="00A17E5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17E5E" w:rsidRPr="0019416C" w:rsidRDefault="00A17E5E" w:rsidP="006F4DBB">
      <w:pPr>
        <w:spacing w:after="0" w:line="360" w:lineRule="auto"/>
        <w:ind w:left="-284" w:right="-567"/>
        <w:jc w:val="both"/>
        <w:rPr>
          <w:rFonts w:ascii="Verdana" w:hAnsi="Verdana"/>
          <w:sz w:val="20"/>
          <w:szCs w:val="20"/>
        </w:rPr>
      </w:pPr>
    </w:p>
    <w:p w:rsidR="00A17E5E" w:rsidRPr="0019416C" w:rsidRDefault="00A17E5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17E5E" w:rsidRPr="0019416C" w:rsidRDefault="00A17E5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17E5E" w:rsidRPr="0019416C" w:rsidRDefault="00A17E5E" w:rsidP="006F4DBB">
      <w:pPr>
        <w:spacing w:after="0" w:line="360" w:lineRule="auto"/>
        <w:ind w:left="-284" w:right="-567"/>
        <w:rPr>
          <w:rFonts w:ascii="Verdana" w:hAnsi="Verdana"/>
          <w:sz w:val="20"/>
          <w:szCs w:val="20"/>
        </w:rPr>
      </w:pPr>
    </w:p>
    <w:p w:rsidR="002E31F2" w:rsidRPr="0019416C" w:rsidRDefault="002E31F2" w:rsidP="006F4DBB">
      <w:pPr>
        <w:spacing w:after="0" w:line="360" w:lineRule="auto"/>
        <w:ind w:left="-284" w:right="-567"/>
        <w:jc w:val="center"/>
        <w:rPr>
          <w:rFonts w:ascii="Verdana" w:hAnsi="Verdana"/>
          <w:b/>
          <w:szCs w:val="20"/>
        </w:rPr>
      </w:pPr>
      <w:r w:rsidRPr="0019416C">
        <w:rPr>
          <w:rFonts w:ascii="Verdana" w:hAnsi="Verdana"/>
          <w:b/>
          <w:szCs w:val="20"/>
          <w:highlight w:val="lightGray"/>
        </w:rPr>
        <w:t>[LIFO]</w:t>
      </w:r>
      <w:r w:rsidRPr="0019416C">
        <w:rPr>
          <w:rFonts w:ascii="Verdana" w:hAnsi="Verdana"/>
          <w:b/>
          <w:szCs w:val="20"/>
        </w:rPr>
        <w:t xml:space="preserve"> Last In, First Out; Último en Entrar, Primero en Salir</w:t>
      </w:r>
    </w:p>
    <w:p w:rsidR="002E31F2" w:rsidRPr="0019416C" w:rsidRDefault="002E31F2" w:rsidP="006F4DBB">
      <w:pPr>
        <w:spacing w:after="0" w:line="360" w:lineRule="auto"/>
        <w:ind w:left="-284" w:right="-567"/>
        <w:jc w:val="center"/>
        <w:rPr>
          <w:rFonts w:ascii="Verdana" w:hAnsi="Verdana"/>
          <w:b/>
          <w:szCs w:val="20"/>
        </w:rPr>
      </w:pPr>
    </w:p>
    <w:p w:rsidR="002E31F2" w:rsidRPr="0019416C" w:rsidRDefault="002E31F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E31F2" w:rsidRPr="0019416C" w:rsidRDefault="002E31F2" w:rsidP="006F4DBB">
      <w:pPr>
        <w:spacing w:after="0" w:line="360" w:lineRule="auto"/>
        <w:ind w:left="-284" w:right="-567"/>
        <w:jc w:val="both"/>
        <w:rPr>
          <w:rFonts w:ascii="Verdana" w:hAnsi="Verdana"/>
          <w:sz w:val="20"/>
          <w:szCs w:val="20"/>
        </w:rPr>
      </w:pPr>
    </w:p>
    <w:p w:rsidR="002E31F2" w:rsidRPr="0019416C" w:rsidRDefault="002E31F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31F2" w:rsidRPr="0019416C" w:rsidRDefault="002E31F2" w:rsidP="006F4DBB">
      <w:pPr>
        <w:spacing w:after="0" w:line="360" w:lineRule="auto"/>
        <w:ind w:left="-284" w:right="-567"/>
        <w:jc w:val="both"/>
        <w:rPr>
          <w:rFonts w:ascii="Verdana" w:hAnsi="Verdana"/>
          <w:sz w:val="20"/>
          <w:szCs w:val="20"/>
        </w:rPr>
      </w:pPr>
    </w:p>
    <w:p w:rsidR="002E31F2" w:rsidRPr="0019416C" w:rsidRDefault="002E31F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31F2" w:rsidRPr="0019416C" w:rsidRDefault="002E31F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31F2" w:rsidRPr="0019416C" w:rsidRDefault="002E31F2"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[LINC]</w:t>
      </w:r>
      <w:r w:rsidRPr="0019416C">
        <w:rPr>
          <w:rFonts w:ascii="Verdana" w:hAnsi="Verdana"/>
          <w:b/>
          <w:szCs w:val="20"/>
        </w:rPr>
        <w:t xml:space="preserve"> Logic and Information Network Compiler; </w:t>
      </w:r>
      <w:r w:rsidR="00FC245A" w:rsidRPr="00FC245A">
        <w:rPr>
          <w:rFonts w:ascii="Verdana" w:hAnsi="Verdana"/>
          <w:b/>
          <w:szCs w:val="20"/>
        </w:rPr>
        <w:t xml:space="preserve">Compilador de </w:t>
      </w:r>
      <w:r w:rsidR="00FC245A">
        <w:rPr>
          <w:rFonts w:ascii="Verdana" w:hAnsi="Verdana"/>
          <w:b/>
          <w:szCs w:val="20"/>
        </w:rPr>
        <w:t>R</w:t>
      </w:r>
      <w:r w:rsidR="00FC245A" w:rsidRPr="00FC245A">
        <w:rPr>
          <w:rFonts w:ascii="Verdana" w:hAnsi="Verdana"/>
          <w:b/>
          <w:szCs w:val="20"/>
        </w:rPr>
        <w:t xml:space="preserve">edes de </w:t>
      </w:r>
      <w:r w:rsidR="00FC245A">
        <w:rPr>
          <w:rFonts w:ascii="Verdana" w:hAnsi="Verdana"/>
          <w:b/>
          <w:szCs w:val="20"/>
        </w:rPr>
        <w:t>I</w:t>
      </w:r>
      <w:r w:rsidR="00FC245A" w:rsidRPr="00FC245A">
        <w:rPr>
          <w:rFonts w:ascii="Verdana" w:hAnsi="Verdana"/>
          <w:b/>
          <w:szCs w:val="20"/>
        </w:rPr>
        <w:t xml:space="preserve">nformación y </w:t>
      </w:r>
      <w:r w:rsidR="00FC245A">
        <w:rPr>
          <w:rFonts w:ascii="Verdana" w:hAnsi="Verdana"/>
          <w:b/>
          <w:szCs w:val="20"/>
        </w:rPr>
        <w:t>L</w:t>
      </w:r>
      <w:r w:rsidR="00FC245A" w:rsidRPr="00FC245A">
        <w:rPr>
          <w:rFonts w:ascii="Verdana" w:hAnsi="Verdana"/>
          <w:b/>
          <w:szCs w:val="20"/>
        </w:rPr>
        <w:t>ógica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[LIPS]</w:t>
      </w:r>
      <w:r w:rsidRPr="0019416C">
        <w:rPr>
          <w:rFonts w:ascii="Verdana" w:hAnsi="Verdana"/>
          <w:b/>
          <w:szCs w:val="20"/>
        </w:rPr>
        <w:t xml:space="preserve"> Logical Inferences Per Second; Inferencias Lógicas Por Segundo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LISP</w:t>
      </w:r>
      <w:r w:rsidRPr="0019416C">
        <w:rPr>
          <w:rFonts w:ascii="Verdana" w:hAnsi="Verdana"/>
          <w:b/>
          <w:szCs w:val="20"/>
          <w:highlight w:val="lightGray"/>
        </w:rPr>
        <w:t>]</w:t>
      </w:r>
    </w:p>
    <w:p w:rsidR="008A6E19" w:rsidRPr="0019416C" w:rsidRDefault="008A6E19" w:rsidP="008A6E19">
      <w:pPr>
        <w:spacing w:after="0" w:line="360" w:lineRule="auto"/>
        <w:ind w:left="-284" w:right="-567"/>
        <w:jc w:val="center"/>
        <w:rPr>
          <w:rFonts w:ascii="Verdana" w:hAnsi="Verdana"/>
          <w:b/>
          <w:szCs w:val="20"/>
        </w:rPr>
      </w:pPr>
    </w:p>
    <w:p w:rsidR="008A6E19" w:rsidRPr="0019416C" w:rsidRDefault="008A6E19" w:rsidP="008A6E19">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Pr>
          <w:rFonts w:ascii="Verdana" w:hAnsi="Verdana" w:cs="Arial"/>
          <w:b/>
          <w:sz w:val="20"/>
          <w:szCs w:val="20"/>
        </w:rPr>
        <w:t>F</w:t>
      </w:r>
      <w:r w:rsidRPr="008A6E19">
        <w:rPr>
          <w:rFonts w:ascii="Verdana" w:hAnsi="Verdana" w:cs="Arial"/>
          <w:b/>
          <w:sz w:val="20"/>
          <w:szCs w:val="20"/>
        </w:rPr>
        <w:t>amilia de lenguajes de programación de computadora de tipo multiparadigma con larga historia y una inconfundible y útil sintaxis homoicónica basada en la notación polaca.</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6E19" w:rsidRPr="0019416C" w:rsidRDefault="008A6E19" w:rsidP="008A6E1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6E19" w:rsidRDefault="008A6E19" w:rsidP="008A6E19">
      <w:pPr>
        <w:spacing w:after="0" w:line="360" w:lineRule="auto"/>
        <w:ind w:left="-284" w:right="-567"/>
        <w:jc w:val="both"/>
        <w:rPr>
          <w:rFonts w:ascii="Verdana" w:hAnsi="Verdana"/>
          <w:sz w:val="20"/>
          <w:szCs w:val="20"/>
        </w:rPr>
      </w:pPr>
    </w:p>
    <w:p w:rsidR="008A6E19" w:rsidRDefault="008A6E19" w:rsidP="006F4DBB">
      <w:pPr>
        <w:spacing w:after="0" w:line="360" w:lineRule="auto"/>
        <w:ind w:left="-284" w:right="-567"/>
        <w:jc w:val="both"/>
        <w:rPr>
          <w:rFonts w:ascii="Verdana" w:hAnsi="Verdana"/>
          <w:sz w:val="20"/>
          <w:szCs w:val="20"/>
        </w:rPr>
      </w:pPr>
    </w:p>
    <w:p w:rsidR="00054054" w:rsidRPr="0019416C" w:rsidRDefault="00054054" w:rsidP="006F4DBB">
      <w:pPr>
        <w:spacing w:after="0" w:line="360" w:lineRule="auto"/>
        <w:ind w:left="-284" w:right="-567"/>
        <w:jc w:val="center"/>
        <w:rPr>
          <w:rFonts w:ascii="Verdana" w:hAnsi="Verdana"/>
          <w:b/>
          <w:szCs w:val="20"/>
        </w:rPr>
      </w:pPr>
      <w:r w:rsidRPr="0019416C">
        <w:rPr>
          <w:rFonts w:ascii="Verdana" w:hAnsi="Verdana"/>
          <w:b/>
          <w:szCs w:val="20"/>
          <w:highlight w:val="lightGray"/>
        </w:rPr>
        <w:t>[LI</w:t>
      </w:r>
      <w:r>
        <w:rPr>
          <w:rFonts w:ascii="Verdana" w:hAnsi="Verdana"/>
          <w:b/>
          <w:szCs w:val="20"/>
          <w:highlight w:val="lightGray"/>
        </w:rPr>
        <w:t>STSERV</w:t>
      </w:r>
      <w:r w:rsidRPr="0019416C">
        <w:rPr>
          <w:rFonts w:ascii="Verdana" w:hAnsi="Verdana"/>
          <w:b/>
          <w:szCs w:val="20"/>
          <w:highlight w:val="lightGray"/>
        </w:rPr>
        <w:t>]</w:t>
      </w:r>
    </w:p>
    <w:p w:rsidR="00054054" w:rsidRPr="0019416C" w:rsidRDefault="00054054" w:rsidP="006F4DBB">
      <w:pPr>
        <w:spacing w:after="0" w:line="360" w:lineRule="auto"/>
        <w:ind w:left="-284" w:right="-567"/>
        <w:jc w:val="center"/>
        <w:rPr>
          <w:rFonts w:ascii="Verdana" w:hAnsi="Verdana"/>
          <w:b/>
          <w:szCs w:val="20"/>
        </w:rPr>
      </w:pPr>
    </w:p>
    <w:p w:rsidR="00054054" w:rsidRPr="0019416C" w:rsidRDefault="0005405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S</w:t>
      </w:r>
      <w:r w:rsidRPr="00054054">
        <w:rPr>
          <w:rFonts w:ascii="Verdana" w:hAnsi="Verdana" w:cs="Arial"/>
          <w:b/>
          <w:sz w:val="20"/>
          <w:szCs w:val="20"/>
        </w:rPr>
        <w:t>oftware que gestiona todo tipo de listas de correo electrónico</w:t>
      </w:r>
    </w:p>
    <w:p w:rsidR="00054054" w:rsidRPr="0019416C" w:rsidRDefault="00054054" w:rsidP="006F4DBB">
      <w:pPr>
        <w:spacing w:after="0" w:line="360" w:lineRule="auto"/>
        <w:ind w:left="-284" w:right="-567"/>
        <w:jc w:val="both"/>
        <w:rPr>
          <w:rFonts w:ascii="Verdana" w:hAnsi="Verdana"/>
          <w:sz w:val="20"/>
          <w:szCs w:val="20"/>
        </w:rPr>
      </w:pPr>
    </w:p>
    <w:p w:rsidR="00054054" w:rsidRPr="0019416C" w:rsidRDefault="0005405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54054" w:rsidRPr="0019416C" w:rsidRDefault="00054054" w:rsidP="006F4DBB">
      <w:pPr>
        <w:spacing w:after="0" w:line="360" w:lineRule="auto"/>
        <w:ind w:left="-284" w:right="-567"/>
        <w:jc w:val="both"/>
        <w:rPr>
          <w:rFonts w:ascii="Verdana" w:hAnsi="Verdana"/>
          <w:sz w:val="20"/>
          <w:szCs w:val="20"/>
        </w:rPr>
      </w:pPr>
    </w:p>
    <w:p w:rsidR="00054054" w:rsidRPr="0019416C" w:rsidRDefault="0005405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54054" w:rsidRPr="0019416C" w:rsidRDefault="0005405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54054" w:rsidRPr="0019416C" w:rsidRDefault="00054054"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[LKGC]</w:t>
      </w:r>
      <w:r w:rsidRPr="0019416C">
        <w:rPr>
          <w:rFonts w:ascii="Verdana" w:hAnsi="Verdana"/>
          <w:b/>
          <w:szCs w:val="20"/>
        </w:rPr>
        <w:t xml:space="preserve"> Last Known Good Configuration; </w:t>
      </w:r>
      <w:r w:rsidR="00FC245A" w:rsidRPr="00FC245A">
        <w:rPr>
          <w:rFonts w:ascii="Verdana" w:hAnsi="Verdana"/>
          <w:b/>
          <w:szCs w:val="20"/>
        </w:rPr>
        <w:t xml:space="preserve">Última </w:t>
      </w:r>
      <w:r w:rsidR="00FC245A">
        <w:rPr>
          <w:rFonts w:ascii="Verdana" w:hAnsi="Verdana"/>
          <w:b/>
          <w:szCs w:val="20"/>
        </w:rPr>
        <w:t>C</w:t>
      </w:r>
      <w:r w:rsidR="00FC245A" w:rsidRPr="00FC245A">
        <w:rPr>
          <w:rFonts w:ascii="Verdana" w:hAnsi="Verdana"/>
          <w:b/>
          <w:szCs w:val="20"/>
        </w:rPr>
        <w:t xml:space="preserve">onfiguración </w:t>
      </w:r>
      <w:r w:rsidR="00FC245A">
        <w:rPr>
          <w:rFonts w:ascii="Verdana" w:hAnsi="Verdana"/>
          <w:b/>
          <w:szCs w:val="20"/>
        </w:rPr>
        <w:t>B</w:t>
      </w:r>
      <w:r w:rsidR="00FC245A" w:rsidRPr="00FC245A">
        <w:rPr>
          <w:rFonts w:ascii="Verdana" w:hAnsi="Verdana"/>
          <w:b/>
          <w:szCs w:val="20"/>
        </w:rPr>
        <w:t xml:space="preserve">uena </w:t>
      </w:r>
      <w:r w:rsidR="00FC245A">
        <w:rPr>
          <w:rFonts w:ascii="Verdana" w:hAnsi="Verdana"/>
          <w:b/>
          <w:szCs w:val="20"/>
        </w:rPr>
        <w:t>C</w:t>
      </w:r>
      <w:r w:rsidR="00FC245A" w:rsidRPr="00FC245A">
        <w:rPr>
          <w:rFonts w:ascii="Verdana" w:hAnsi="Verdana"/>
          <w:b/>
          <w:szCs w:val="20"/>
        </w:rPr>
        <w:t>onocida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[LLA]</w:t>
      </w:r>
      <w:r w:rsidRPr="0019416C">
        <w:rPr>
          <w:rFonts w:ascii="Verdana" w:hAnsi="Verdana"/>
          <w:b/>
          <w:szCs w:val="20"/>
        </w:rPr>
        <w:t xml:space="preserve"> Logical Layered Architecture; Arquitectura Lógica por Capas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[LLC]</w:t>
      </w:r>
      <w:r w:rsidRPr="0019416C">
        <w:rPr>
          <w:rFonts w:ascii="Verdana" w:hAnsi="Verdana"/>
          <w:b/>
          <w:szCs w:val="20"/>
        </w:rPr>
        <w:t xml:space="preserve"> </w:t>
      </w:r>
      <w:r w:rsidR="00B77C95" w:rsidRPr="0019416C">
        <w:rPr>
          <w:rFonts w:ascii="Verdana" w:hAnsi="Verdana"/>
          <w:b/>
          <w:szCs w:val="20"/>
        </w:rPr>
        <w:t>Limited Liability Company; Sociedad de Responsabilidad Limitada</w:t>
      </w:r>
      <w:r w:rsidR="00D33D69" w:rsidRPr="0019416C">
        <w:rPr>
          <w:rFonts w:ascii="Verdana" w:hAnsi="Verdana"/>
          <w:b/>
          <w:szCs w:val="20"/>
        </w:rPr>
        <w:t xml:space="preserve"> </w:t>
      </w:r>
      <w:r w:rsidR="00D33D69" w:rsidRPr="0019416C">
        <w:rPr>
          <w:rFonts w:ascii="Verdana" w:hAnsi="Verdana"/>
          <w:b/>
          <w:szCs w:val="20"/>
          <w:highlight w:val="green"/>
        </w:rPr>
        <w:t>||</w:t>
      </w:r>
      <w:r w:rsidR="00D33D69" w:rsidRPr="0019416C">
        <w:rPr>
          <w:rFonts w:ascii="Verdana" w:hAnsi="Verdana"/>
          <w:b/>
          <w:szCs w:val="20"/>
        </w:rPr>
        <w:t xml:space="preserve"> </w:t>
      </w:r>
      <w:r w:rsidR="00883F9B" w:rsidRPr="0019416C">
        <w:rPr>
          <w:rFonts w:ascii="Verdana" w:hAnsi="Verdana"/>
          <w:b/>
          <w:szCs w:val="20"/>
        </w:rPr>
        <w:t>Logical Link Control</w:t>
      </w:r>
      <w:r w:rsidR="00D33D69" w:rsidRPr="0019416C">
        <w:rPr>
          <w:rFonts w:ascii="Verdana" w:hAnsi="Verdana"/>
          <w:b/>
          <w:szCs w:val="20"/>
        </w:rPr>
        <w:t>; Control de Enlace Lógico</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rPr>
          <w:rFonts w:ascii="Verdana" w:hAnsi="Verdana"/>
          <w:i/>
          <w:sz w:val="20"/>
          <w:szCs w:val="20"/>
          <w:highlight w:val="yellow"/>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[LLDP]</w:t>
      </w:r>
      <w:r w:rsidRPr="0019416C">
        <w:rPr>
          <w:rFonts w:ascii="Verdana" w:hAnsi="Verdana"/>
          <w:b/>
          <w:szCs w:val="20"/>
        </w:rPr>
        <w:t xml:space="preserve"> Link Layer Discovery Protocol; Protocolo de Detección de Nivel de Vínculo</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Default="00146930" w:rsidP="006F4DBB">
      <w:pPr>
        <w:spacing w:after="0" w:line="360" w:lineRule="auto"/>
        <w:ind w:left="-284" w:right="-567"/>
        <w:jc w:val="both"/>
        <w:rPr>
          <w:rFonts w:ascii="Verdana" w:hAnsi="Verdana"/>
          <w:sz w:val="20"/>
          <w:szCs w:val="20"/>
        </w:rPr>
      </w:pPr>
    </w:p>
    <w:p w:rsidR="001F6990" w:rsidRPr="0019416C" w:rsidRDefault="001F6990" w:rsidP="001F6990">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LLE</w:t>
      </w:r>
      <w:r w:rsidRPr="0019416C">
        <w:rPr>
          <w:rFonts w:ascii="Verdana" w:hAnsi="Verdana"/>
          <w:b/>
          <w:szCs w:val="20"/>
          <w:highlight w:val="lightGray"/>
        </w:rPr>
        <w:t>]</w:t>
      </w:r>
      <w:r w:rsidRPr="0019416C">
        <w:rPr>
          <w:rFonts w:ascii="Verdana" w:hAnsi="Verdana"/>
          <w:b/>
          <w:szCs w:val="20"/>
        </w:rPr>
        <w:t xml:space="preserve"> </w:t>
      </w:r>
      <w:r w:rsidRPr="001F6990">
        <w:rPr>
          <w:rFonts w:ascii="Verdana" w:hAnsi="Verdana"/>
          <w:b/>
          <w:szCs w:val="20"/>
        </w:rPr>
        <w:t>Locally Linear Embedding</w:t>
      </w:r>
      <w:r>
        <w:rPr>
          <w:rFonts w:ascii="Verdana" w:hAnsi="Verdana"/>
          <w:b/>
          <w:szCs w:val="20"/>
        </w:rPr>
        <w:t>; I</w:t>
      </w:r>
      <w:r w:rsidRPr="001F6990">
        <w:rPr>
          <w:rFonts w:ascii="Verdana" w:hAnsi="Verdana"/>
          <w:b/>
          <w:szCs w:val="20"/>
        </w:rPr>
        <w:t xml:space="preserve">ncrustación </w:t>
      </w:r>
      <w:r>
        <w:rPr>
          <w:rFonts w:ascii="Verdana" w:hAnsi="Verdana"/>
          <w:b/>
          <w:szCs w:val="20"/>
        </w:rPr>
        <w:t>L</w:t>
      </w:r>
      <w:r w:rsidRPr="001F6990">
        <w:rPr>
          <w:rFonts w:ascii="Verdana" w:hAnsi="Verdana"/>
          <w:b/>
          <w:szCs w:val="20"/>
        </w:rPr>
        <w:t xml:space="preserve">ocalmente </w:t>
      </w:r>
      <w:r>
        <w:rPr>
          <w:rFonts w:ascii="Verdana" w:hAnsi="Verdana"/>
          <w:b/>
          <w:szCs w:val="20"/>
        </w:rPr>
        <w:t>L</w:t>
      </w:r>
      <w:r w:rsidRPr="001F6990">
        <w:rPr>
          <w:rFonts w:ascii="Verdana" w:hAnsi="Verdana"/>
          <w:b/>
          <w:szCs w:val="20"/>
        </w:rPr>
        <w:t>ineal</w:t>
      </w:r>
    </w:p>
    <w:p w:rsidR="001F6990" w:rsidRPr="0019416C" w:rsidRDefault="001F6990" w:rsidP="001F6990">
      <w:pPr>
        <w:spacing w:after="0" w:line="360" w:lineRule="auto"/>
        <w:ind w:left="-284" w:right="-567"/>
        <w:jc w:val="center"/>
        <w:rPr>
          <w:rFonts w:ascii="Verdana" w:hAnsi="Verdana"/>
          <w:b/>
          <w:szCs w:val="20"/>
        </w:rPr>
      </w:pPr>
    </w:p>
    <w:p w:rsidR="001F6990" w:rsidRPr="0019416C" w:rsidRDefault="001F6990" w:rsidP="001F699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F6990" w:rsidRPr="0019416C" w:rsidRDefault="001F6990" w:rsidP="001F6990">
      <w:pPr>
        <w:spacing w:after="0" w:line="360" w:lineRule="auto"/>
        <w:ind w:left="-284" w:right="-567"/>
        <w:jc w:val="both"/>
        <w:rPr>
          <w:rFonts w:ascii="Verdana" w:hAnsi="Verdana"/>
          <w:sz w:val="20"/>
          <w:szCs w:val="20"/>
        </w:rPr>
      </w:pPr>
    </w:p>
    <w:p w:rsidR="001F6990" w:rsidRPr="0019416C" w:rsidRDefault="001F6990" w:rsidP="001F699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F6990" w:rsidRPr="0019416C" w:rsidRDefault="001F6990" w:rsidP="001F6990">
      <w:pPr>
        <w:spacing w:after="0" w:line="360" w:lineRule="auto"/>
        <w:ind w:left="-284" w:right="-567"/>
        <w:jc w:val="both"/>
        <w:rPr>
          <w:rFonts w:ascii="Verdana" w:hAnsi="Verdana"/>
          <w:sz w:val="20"/>
          <w:szCs w:val="20"/>
        </w:rPr>
      </w:pPr>
    </w:p>
    <w:p w:rsidR="001F6990" w:rsidRPr="0019416C" w:rsidRDefault="001F6990" w:rsidP="001F699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F6990" w:rsidRPr="0019416C" w:rsidRDefault="001F6990" w:rsidP="001F699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F6990" w:rsidRPr="0019416C" w:rsidRDefault="001F6990"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rPr>
      </w:pPr>
      <w:r w:rsidRPr="0019416C">
        <w:rPr>
          <w:rFonts w:ascii="Verdana" w:hAnsi="Verdana"/>
          <w:b/>
          <w:szCs w:val="20"/>
          <w:highlight w:val="lightGray"/>
        </w:rPr>
        <w:t>[LLF]</w:t>
      </w:r>
      <w:r w:rsidRPr="0019416C">
        <w:rPr>
          <w:rFonts w:ascii="Verdana" w:hAnsi="Verdana"/>
          <w:b/>
          <w:szCs w:val="20"/>
        </w:rPr>
        <w:t xml:space="preserve"> Low Level Format; Formateo de Bajo Nivel</w:t>
      </w:r>
    </w:p>
    <w:p w:rsidR="00924EA3" w:rsidRPr="0019416C" w:rsidRDefault="00924EA3" w:rsidP="006F4DBB">
      <w:pPr>
        <w:spacing w:after="0" w:line="360" w:lineRule="auto"/>
        <w:ind w:left="-284" w:right="-567"/>
        <w:jc w:val="center"/>
        <w:rPr>
          <w:rFonts w:ascii="Verdana" w:hAnsi="Verdana"/>
          <w:b/>
          <w:szCs w:val="20"/>
        </w:rPr>
      </w:pPr>
    </w:p>
    <w:p w:rsidR="00924EA3" w:rsidRPr="0019416C" w:rsidRDefault="00924E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24EA3" w:rsidRDefault="00924EA3" w:rsidP="006F4DBB">
      <w:pPr>
        <w:spacing w:after="0" w:line="360" w:lineRule="auto"/>
        <w:ind w:left="-284" w:right="-567"/>
        <w:jc w:val="both"/>
        <w:rPr>
          <w:rFonts w:ascii="Verdana" w:hAnsi="Verdana"/>
          <w:sz w:val="20"/>
          <w:szCs w:val="20"/>
        </w:rPr>
      </w:pPr>
    </w:p>
    <w:p w:rsidR="00CF239F" w:rsidRPr="0019416C" w:rsidRDefault="00CF239F" w:rsidP="00CF239F">
      <w:pPr>
        <w:spacing w:after="0" w:line="360" w:lineRule="auto"/>
        <w:ind w:left="-284" w:right="-567"/>
        <w:jc w:val="center"/>
        <w:rPr>
          <w:rFonts w:ascii="Verdana" w:hAnsi="Verdana"/>
          <w:b/>
          <w:szCs w:val="20"/>
        </w:rPr>
      </w:pPr>
      <w:r w:rsidRPr="0019416C">
        <w:rPr>
          <w:rFonts w:ascii="Verdana" w:hAnsi="Verdana"/>
          <w:b/>
          <w:szCs w:val="20"/>
          <w:highlight w:val="lightGray"/>
        </w:rPr>
        <w:t>[LL</w:t>
      </w:r>
      <w:r>
        <w:rPr>
          <w:rFonts w:ascii="Verdana" w:hAnsi="Verdana"/>
          <w:b/>
          <w:szCs w:val="20"/>
          <w:highlight w:val="lightGray"/>
        </w:rPr>
        <w:t>M</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Large Language Models; Modelos Grandes de Lenguaje</w:t>
      </w:r>
    </w:p>
    <w:p w:rsidR="00CF239F" w:rsidRPr="0019416C" w:rsidRDefault="00CF239F" w:rsidP="00CF239F">
      <w:pPr>
        <w:spacing w:after="0" w:line="360" w:lineRule="auto"/>
        <w:ind w:left="-284" w:right="-567"/>
        <w:jc w:val="center"/>
        <w:rPr>
          <w:rFonts w:ascii="Verdana" w:hAnsi="Verdana"/>
          <w:b/>
          <w:szCs w:val="20"/>
        </w:rPr>
      </w:pPr>
    </w:p>
    <w:p w:rsidR="00CF239F" w:rsidRPr="0019416C" w:rsidRDefault="00CF239F" w:rsidP="00CF239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F239F" w:rsidRPr="0019416C" w:rsidRDefault="00CF239F" w:rsidP="00CF239F">
      <w:pPr>
        <w:spacing w:after="0" w:line="360" w:lineRule="auto"/>
        <w:ind w:left="-284" w:right="-567"/>
        <w:jc w:val="both"/>
        <w:rPr>
          <w:rFonts w:ascii="Verdana" w:hAnsi="Verdana"/>
          <w:sz w:val="20"/>
          <w:szCs w:val="20"/>
        </w:rPr>
      </w:pPr>
    </w:p>
    <w:p w:rsidR="00CF239F" w:rsidRPr="0019416C" w:rsidRDefault="00CF239F" w:rsidP="00CF239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F239F" w:rsidRPr="0019416C" w:rsidRDefault="00CF239F" w:rsidP="00CF239F">
      <w:pPr>
        <w:spacing w:after="0" w:line="360" w:lineRule="auto"/>
        <w:ind w:left="-284" w:right="-567"/>
        <w:jc w:val="both"/>
        <w:rPr>
          <w:rFonts w:ascii="Verdana" w:hAnsi="Verdana"/>
          <w:sz w:val="20"/>
          <w:szCs w:val="20"/>
        </w:rPr>
      </w:pPr>
    </w:p>
    <w:p w:rsidR="00CF239F" w:rsidRPr="0019416C" w:rsidRDefault="00CF239F"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[LLRP]</w:t>
      </w:r>
      <w:r w:rsidRPr="0019416C">
        <w:rPr>
          <w:rFonts w:ascii="Verdana" w:hAnsi="Verdana"/>
          <w:b/>
          <w:szCs w:val="20"/>
        </w:rPr>
        <w:t xml:space="preserve"> Low Level Reader Protocol; </w:t>
      </w:r>
      <w:r w:rsidR="00FC245A" w:rsidRPr="00FC245A">
        <w:rPr>
          <w:rFonts w:ascii="Verdana" w:hAnsi="Verdana"/>
          <w:b/>
          <w:szCs w:val="20"/>
        </w:rPr>
        <w:t xml:space="preserve">Protocolo de </w:t>
      </w:r>
      <w:r w:rsidR="00FC245A">
        <w:rPr>
          <w:rFonts w:ascii="Verdana" w:hAnsi="Verdana"/>
          <w:b/>
          <w:szCs w:val="20"/>
        </w:rPr>
        <w:t>L</w:t>
      </w:r>
      <w:r w:rsidR="00FC245A" w:rsidRPr="00FC245A">
        <w:rPr>
          <w:rFonts w:ascii="Verdana" w:hAnsi="Verdana"/>
          <w:b/>
          <w:szCs w:val="20"/>
        </w:rPr>
        <w:t xml:space="preserve">ectura de </w:t>
      </w:r>
      <w:r w:rsidR="00FC245A">
        <w:rPr>
          <w:rFonts w:ascii="Verdana" w:hAnsi="Verdana"/>
          <w:b/>
          <w:szCs w:val="20"/>
        </w:rPr>
        <w:t>B</w:t>
      </w:r>
      <w:r w:rsidR="00FC245A" w:rsidRPr="00FC245A">
        <w:rPr>
          <w:rFonts w:ascii="Verdana" w:hAnsi="Verdana"/>
          <w:b/>
          <w:szCs w:val="20"/>
        </w:rPr>
        <w:t xml:space="preserve">ajo </w:t>
      </w:r>
      <w:r w:rsidR="00FC245A">
        <w:rPr>
          <w:rFonts w:ascii="Verdana" w:hAnsi="Verdana"/>
          <w:b/>
          <w:szCs w:val="20"/>
        </w:rPr>
        <w:t>N</w:t>
      </w:r>
      <w:r w:rsidR="00FC245A" w:rsidRPr="00FC245A">
        <w:rPr>
          <w:rFonts w:ascii="Verdana" w:hAnsi="Verdana"/>
          <w:b/>
          <w:szCs w:val="20"/>
        </w:rPr>
        <w:t>ivel</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31875" w:rsidRPr="0019416C">
        <w:rPr>
          <w:rFonts w:ascii="Verdana" w:hAnsi="Verdana" w:cs="Arial"/>
          <w:b/>
          <w:sz w:val="20"/>
          <w:szCs w:val="20"/>
        </w:rPr>
        <w:t>LAN/MAN Standards Committee.</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Default="00AE212B" w:rsidP="006F4DBB">
      <w:pPr>
        <w:spacing w:after="0" w:line="360" w:lineRule="auto"/>
        <w:rPr>
          <w:rFonts w:ascii="Verdana" w:hAnsi="Verdana"/>
        </w:rPr>
      </w:pPr>
    </w:p>
    <w:p w:rsidR="00673A68" w:rsidRPr="0019416C" w:rsidRDefault="00673A68" w:rsidP="00673A68">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LLSD</w:t>
      </w:r>
      <w:r w:rsidRPr="0019416C">
        <w:rPr>
          <w:rFonts w:ascii="Verdana" w:hAnsi="Verdana"/>
          <w:b/>
          <w:szCs w:val="20"/>
          <w:highlight w:val="lightGray"/>
        </w:rPr>
        <w:t>]</w:t>
      </w:r>
      <w:r w:rsidRPr="0019416C">
        <w:rPr>
          <w:rFonts w:ascii="Verdana" w:hAnsi="Verdana"/>
          <w:b/>
          <w:szCs w:val="20"/>
        </w:rPr>
        <w:t xml:space="preserve"> </w:t>
      </w:r>
      <w:r w:rsidRPr="00673A68">
        <w:rPr>
          <w:rFonts w:ascii="Verdana" w:hAnsi="Verdana"/>
          <w:b/>
          <w:szCs w:val="20"/>
        </w:rPr>
        <w:t>Linden Lab Structured Data</w:t>
      </w:r>
      <w:r>
        <w:rPr>
          <w:rFonts w:ascii="Verdana" w:hAnsi="Verdana"/>
          <w:b/>
          <w:szCs w:val="20"/>
        </w:rPr>
        <w:t xml:space="preserve">; </w:t>
      </w:r>
      <w:r w:rsidRPr="00673A68">
        <w:rPr>
          <w:rFonts w:ascii="Verdana" w:hAnsi="Verdana"/>
          <w:b/>
          <w:szCs w:val="20"/>
        </w:rPr>
        <w:t xml:space="preserve">Datos </w:t>
      </w:r>
      <w:r>
        <w:rPr>
          <w:rFonts w:ascii="Verdana" w:hAnsi="Verdana"/>
          <w:b/>
          <w:szCs w:val="20"/>
        </w:rPr>
        <w:t>E</w:t>
      </w:r>
      <w:r w:rsidRPr="00673A68">
        <w:rPr>
          <w:rFonts w:ascii="Verdana" w:hAnsi="Verdana"/>
          <w:b/>
          <w:szCs w:val="20"/>
        </w:rPr>
        <w:t>structurados de Linden Lab</w:t>
      </w:r>
    </w:p>
    <w:p w:rsidR="00673A68" w:rsidRPr="0019416C" w:rsidRDefault="00673A68" w:rsidP="00673A68">
      <w:pPr>
        <w:spacing w:after="0" w:line="360" w:lineRule="auto"/>
        <w:ind w:left="-284" w:right="-567"/>
        <w:jc w:val="center"/>
        <w:rPr>
          <w:rFonts w:ascii="Verdana" w:hAnsi="Verdana"/>
          <w:b/>
          <w:szCs w:val="20"/>
        </w:rPr>
      </w:pPr>
    </w:p>
    <w:p w:rsidR="00673A68" w:rsidRPr="0019416C" w:rsidRDefault="00673A68" w:rsidP="00673A6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673A68" w:rsidRPr="0019416C" w:rsidRDefault="00673A68" w:rsidP="00673A68">
      <w:pPr>
        <w:spacing w:after="0" w:line="360" w:lineRule="auto"/>
        <w:ind w:left="-284" w:right="-567"/>
        <w:jc w:val="both"/>
        <w:rPr>
          <w:rFonts w:ascii="Verdana" w:hAnsi="Verdana"/>
          <w:sz w:val="20"/>
          <w:szCs w:val="20"/>
        </w:rPr>
      </w:pPr>
    </w:p>
    <w:p w:rsidR="00673A68" w:rsidRPr="0019416C" w:rsidRDefault="00673A68" w:rsidP="00673A6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A68" w:rsidRPr="0019416C" w:rsidRDefault="00673A68" w:rsidP="00673A68">
      <w:pPr>
        <w:spacing w:after="0" w:line="360" w:lineRule="auto"/>
        <w:ind w:left="-284" w:right="-567"/>
        <w:jc w:val="both"/>
        <w:rPr>
          <w:rFonts w:ascii="Verdana" w:hAnsi="Verdana"/>
          <w:sz w:val="20"/>
          <w:szCs w:val="20"/>
        </w:rPr>
      </w:pPr>
    </w:p>
    <w:p w:rsidR="00673A68" w:rsidRPr="0019416C" w:rsidRDefault="00673A68" w:rsidP="00673A6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A68" w:rsidRPr="0019416C" w:rsidRDefault="00673A68" w:rsidP="00673A6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A68" w:rsidRPr="0019416C" w:rsidRDefault="00673A68" w:rsidP="00673A68">
      <w:pPr>
        <w:spacing w:after="0" w:line="360" w:lineRule="auto"/>
        <w:rPr>
          <w:rFonts w:ascii="Verdana" w:hAnsi="Verdana"/>
        </w:rPr>
      </w:pPr>
    </w:p>
    <w:p w:rsidR="00A521DE" w:rsidRPr="0019416C" w:rsidRDefault="00A521DE" w:rsidP="006F4DBB">
      <w:pPr>
        <w:spacing w:after="0" w:line="360" w:lineRule="auto"/>
        <w:ind w:left="-284" w:right="-567"/>
        <w:jc w:val="center"/>
        <w:rPr>
          <w:rFonts w:ascii="Verdana" w:hAnsi="Verdana"/>
          <w:b/>
          <w:szCs w:val="20"/>
        </w:rPr>
      </w:pPr>
      <w:r w:rsidRPr="0019416C">
        <w:rPr>
          <w:rFonts w:ascii="Verdana" w:hAnsi="Verdana"/>
          <w:b/>
          <w:szCs w:val="20"/>
          <w:highlight w:val="lightGray"/>
        </w:rPr>
        <w:t>[LLTP]</w:t>
      </w:r>
    </w:p>
    <w:p w:rsidR="00A521DE" w:rsidRPr="0019416C" w:rsidRDefault="00A521DE" w:rsidP="006F4DBB">
      <w:pPr>
        <w:spacing w:after="0" w:line="360" w:lineRule="auto"/>
        <w:ind w:left="-284" w:right="-567"/>
        <w:jc w:val="center"/>
        <w:rPr>
          <w:rFonts w:ascii="Verdana" w:hAnsi="Verdana"/>
          <w:b/>
          <w:szCs w:val="20"/>
        </w:rPr>
      </w:pPr>
    </w:p>
    <w:p w:rsidR="00A521DE" w:rsidRPr="0019416C" w:rsidRDefault="00A521D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C245A">
        <w:rPr>
          <w:rFonts w:ascii="Verdana" w:hAnsi="Verdana" w:cs="Arial"/>
          <w:b/>
          <w:sz w:val="20"/>
          <w:szCs w:val="20"/>
        </w:rPr>
        <w:t>Ni idea hulio.</w:t>
      </w:r>
    </w:p>
    <w:p w:rsidR="00A521DE" w:rsidRPr="0019416C" w:rsidRDefault="00A521DE" w:rsidP="006F4DBB">
      <w:pPr>
        <w:spacing w:after="0" w:line="360" w:lineRule="auto"/>
        <w:ind w:left="-284" w:right="-567"/>
        <w:jc w:val="both"/>
        <w:rPr>
          <w:rFonts w:ascii="Verdana" w:hAnsi="Verdana"/>
          <w:sz w:val="20"/>
          <w:szCs w:val="20"/>
        </w:rPr>
      </w:pPr>
    </w:p>
    <w:p w:rsidR="00A521DE" w:rsidRPr="0019416C" w:rsidRDefault="00A521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521DE" w:rsidRPr="0019416C" w:rsidRDefault="00A521DE" w:rsidP="006F4DBB">
      <w:pPr>
        <w:spacing w:after="0" w:line="360" w:lineRule="auto"/>
        <w:ind w:left="-284" w:right="-567"/>
        <w:jc w:val="both"/>
        <w:rPr>
          <w:rFonts w:ascii="Verdana" w:hAnsi="Verdana"/>
          <w:sz w:val="20"/>
          <w:szCs w:val="20"/>
        </w:rPr>
      </w:pPr>
    </w:p>
    <w:p w:rsidR="00A521DE" w:rsidRPr="0019416C" w:rsidRDefault="00A521D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521DE" w:rsidRPr="0019416C" w:rsidRDefault="00A521D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521DE" w:rsidRPr="0019416C" w:rsidRDefault="00A521DE" w:rsidP="006F4DBB">
      <w:pPr>
        <w:spacing w:after="0" w:line="360" w:lineRule="auto"/>
        <w:rPr>
          <w:rFonts w:ascii="Verdana" w:hAnsi="Verdana"/>
        </w:rPr>
      </w:pPr>
    </w:p>
    <w:p w:rsidR="00345DD2" w:rsidRPr="0019416C" w:rsidRDefault="00345DD2"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32B3F">
        <w:rPr>
          <w:rFonts w:ascii="Verdana" w:hAnsi="Verdana"/>
          <w:b/>
          <w:szCs w:val="20"/>
          <w:highlight w:val="lightGray"/>
        </w:rPr>
        <w:t>LLUDP</w:t>
      </w:r>
      <w:r w:rsidRPr="0019416C">
        <w:rPr>
          <w:rFonts w:ascii="Verdana" w:hAnsi="Verdana"/>
          <w:b/>
          <w:szCs w:val="20"/>
          <w:highlight w:val="lightGray"/>
        </w:rPr>
        <w:t>]</w:t>
      </w:r>
      <w:r w:rsidRPr="0019416C">
        <w:rPr>
          <w:rFonts w:ascii="Verdana" w:hAnsi="Verdana"/>
          <w:b/>
          <w:szCs w:val="20"/>
        </w:rPr>
        <w:t xml:space="preserve"> </w:t>
      </w:r>
      <w:r w:rsidR="00432B3F" w:rsidRPr="00432B3F">
        <w:rPr>
          <w:rFonts w:ascii="Verdana" w:hAnsi="Verdana"/>
          <w:b/>
          <w:szCs w:val="20"/>
        </w:rPr>
        <w:t>Linden Lab UDP</w:t>
      </w:r>
      <w:r w:rsidR="00432B3F">
        <w:rPr>
          <w:rFonts w:ascii="Verdana" w:hAnsi="Verdana"/>
          <w:b/>
          <w:szCs w:val="20"/>
        </w:rPr>
        <w:t xml:space="preserve"> </w:t>
      </w:r>
      <w:r w:rsidR="00432B3F" w:rsidRPr="00432B3F">
        <w:rPr>
          <w:rFonts w:ascii="Verdana" w:hAnsi="Verdana"/>
          <w:b/>
          <w:szCs w:val="20"/>
          <w:highlight w:val="red"/>
        </w:rPr>
        <w:t>|/</w:t>
      </w:r>
    </w:p>
    <w:p w:rsidR="00345DD2" w:rsidRPr="0019416C" w:rsidRDefault="00345DD2" w:rsidP="006F4DBB">
      <w:pPr>
        <w:spacing w:after="0" w:line="360" w:lineRule="auto"/>
        <w:ind w:left="-284" w:right="-567"/>
        <w:jc w:val="center"/>
        <w:rPr>
          <w:rFonts w:ascii="Verdana" w:hAnsi="Verdana"/>
          <w:b/>
          <w:szCs w:val="20"/>
        </w:rPr>
      </w:pPr>
    </w:p>
    <w:p w:rsidR="00345DD2" w:rsidRPr="0019416C" w:rsidRDefault="00345DD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5DD2" w:rsidRPr="0019416C" w:rsidRDefault="00345DD2" w:rsidP="006F4DBB">
      <w:pPr>
        <w:spacing w:after="0" w:line="360" w:lineRule="auto"/>
        <w:ind w:left="-284" w:right="-567"/>
        <w:jc w:val="both"/>
        <w:rPr>
          <w:rFonts w:ascii="Verdana" w:hAnsi="Verdana"/>
          <w:sz w:val="20"/>
          <w:szCs w:val="20"/>
        </w:rPr>
      </w:pPr>
    </w:p>
    <w:p w:rsidR="00345DD2" w:rsidRPr="0019416C" w:rsidRDefault="00345DD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345DD2" w:rsidRPr="0019416C" w:rsidRDefault="00345DD2" w:rsidP="006F4DBB">
      <w:pPr>
        <w:spacing w:after="0" w:line="360" w:lineRule="auto"/>
        <w:ind w:left="-284" w:right="-567"/>
        <w:jc w:val="both"/>
        <w:rPr>
          <w:rFonts w:ascii="Verdana" w:hAnsi="Verdana"/>
          <w:sz w:val="20"/>
          <w:szCs w:val="20"/>
        </w:rPr>
      </w:pPr>
    </w:p>
    <w:p w:rsidR="00345DD2" w:rsidRPr="0019416C" w:rsidRDefault="00345DD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5DD2" w:rsidRPr="0019416C" w:rsidRDefault="00345DD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5DD2" w:rsidRDefault="00345DD2" w:rsidP="006F4DBB">
      <w:pPr>
        <w:spacing w:after="0" w:line="360" w:lineRule="auto"/>
        <w:rPr>
          <w:rFonts w:ascii="Verdana" w:hAnsi="Verdana"/>
        </w:rPr>
      </w:pPr>
    </w:p>
    <w:p w:rsidR="00432B3F" w:rsidRPr="0019416C" w:rsidRDefault="00432B3F" w:rsidP="00432B3F">
      <w:pPr>
        <w:spacing w:after="0" w:line="360" w:lineRule="auto"/>
        <w:ind w:left="-284" w:right="-567"/>
        <w:jc w:val="center"/>
        <w:rPr>
          <w:rFonts w:ascii="Verdana" w:hAnsi="Verdana"/>
          <w:b/>
          <w:szCs w:val="20"/>
        </w:rPr>
      </w:pPr>
      <w:r w:rsidRPr="0019416C">
        <w:rPr>
          <w:rFonts w:ascii="Verdana" w:hAnsi="Verdana"/>
          <w:b/>
          <w:szCs w:val="20"/>
          <w:highlight w:val="lightGray"/>
        </w:rPr>
        <w:t>[LMS]</w:t>
      </w:r>
      <w:r w:rsidRPr="0019416C">
        <w:rPr>
          <w:rFonts w:ascii="Verdana" w:hAnsi="Verdana"/>
          <w:b/>
          <w:szCs w:val="20"/>
        </w:rPr>
        <w:t xml:space="preserve"> Learning Management System; Sistema de Gestión del Aprendizaje</w:t>
      </w:r>
    </w:p>
    <w:p w:rsidR="00432B3F" w:rsidRPr="0019416C" w:rsidRDefault="00432B3F" w:rsidP="00432B3F">
      <w:pPr>
        <w:spacing w:after="0" w:line="360" w:lineRule="auto"/>
        <w:ind w:left="-284" w:right="-567"/>
        <w:jc w:val="center"/>
        <w:rPr>
          <w:rFonts w:ascii="Verdana" w:hAnsi="Verdana"/>
          <w:b/>
          <w:szCs w:val="20"/>
        </w:rPr>
      </w:pPr>
    </w:p>
    <w:p w:rsidR="00432B3F" w:rsidRPr="0019416C" w:rsidRDefault="00432B3F" w:rsidP="00432B3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32B3F" w:rsidRPr="0019416C" w:rsidRDefault="00432B3F" w:rsidP="00432B3F">
      <w:pPr>
        <w:spacing w:after="0" w:line="360" w:lineRule="auto"/>
        <w:ind w:left="-284" w:right="-567"/>
        <w:jc w:val="both"/>
        <w:rPr>
          <w:rFonts w:ascii="Verdana" w:hAnsi="Verdana"/>
          <w:sz w:val="20"/>
          <w:szCs w:val="20"/>
        </w:rPr>
      </w:pPr>
    </w:p>
    <w:p w:rsidR="00432B3F" w:rsidRPr="0019416C" w:rsidRDefault="00432B3F" w:rsidP="00432B3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32B3F" w:rsidRPr="0019416C" w:rsidRDefault="00432B3F" w:rsidP="00432B3F">
      <w:pPr>
        <w:spacing w:after="0" w:line="360" w:lineRule="auto"/>
        <w:ind w:left="-284" w:right="-567"/>
        <w:jc w:val="both"/>
        <w:rPr>
          <w:rFonts w:ascii="Verdana" w:hAnsi="Verdana"/>
          <w:sz w:val="20"/>
          <w:szCs w:val="20"/>
        </w:rPr>
      </w:pPr>
    </w:p>
    <w:p w:rsidR="00432B3F" w:rsidRPr="0019416C" w:rsidRDefault="00432B3F" w:rsidP="00432B3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32B3F" w:rsidRPr="0019416C" w:rsidRDefault="00432B3F" w:rsidP="00432B3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32B3F" w:rsidRPr="0019416C" w:rsidRDefault="00432B3F" w:rsidP="00432B3F">
      <w:pPr>
        <w:spacing w:after="0" w:line="360" w:lineRule="auto"/>
        <w:rPr>
          <w:rFonts w:ascii="Verdana" w:hAnsi="Verdana"/>
        </w:rPr>
      </w:pPr>
    </w:p>
    <w:p w:rsidR="00531875" w:rsidRPr="0019416C" w:rsidRDefault="00531875"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[LMSC]</w:t>
      </w:r>
      <w:r w:rsidRPr="0019416C">
        <w:rPr>
          <w:rFonts w:ascii="Verdana" w:hAnsi="Verdana"/>
          <w:b/>
          <w:szCs w:val="20"/>
        </w:rPr>
        <w:t>*</w:t>
      </w:r>
    </w:p>
    <w:p w:rsidR="00531875" w:rsidRPr="0019416C" w:rsidRDefault="00531875" w:rsidP="006F4DBB">
      <w:pPr>
        <w:spacing w:after="0" w:line="360" w:lineRule="auto"/>
        <w:ind w:left="-284" w:right="-567"/>
        <w:jc w:val="center"/>
        <w:rPr>
          <w:rFonts w:ascii="Verdana" w:hAnsi="Verdana"/>
          <w:b/>
          <w:szCs w:val="20"/>
        </w:rPr>
      </w:pPr>
    </w:p>
    <w:p w:rsidR="00531875" w:rsidRPr="0019416C" w:rsidRDefault="0053187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1875" w:rsidRPr="0019416C" w:rsidRDefault="00531875" w:rsidP="006F4DBB">
      <w:pPr>
        <w:spacing w:after="0" w:line="360" w:lineRule="auto"/>
        <w:ind w:left="-284" w:right="-567"/>
        <w:jc w:val="both"/>
        <w:rPr>
          <w:rFonts w:ascii="Verdana" w:hAnsi="Verdana"/>
          <w:sz w:val="20"/>
          <w:szCs w:val="20"/>
        </w:rPr>
      </w:pPr>
    </w:p>
    <w:p w:rsidR="00531875" w:rsidRPr="0019416C" w:rsidRDefault="0053187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1875" w:rsidRPr="0019416C" w:rsidRDefault="00531875" w:rsidP="006F4DBB">
      <w:pPr>
        <w:spacing w:after="0" w:line="360" w:lineRule="auto"/>
        <w:ind w:left="-284" w:right="-567"/>
        <w:jc w:val="both"/>
        <w:rPr>
          <w:rFonts w:ascii="Verdana" w:hAnsi="Verdana"/>
          <w:sz w:val="20"/>
          <w:szCs w:val="20"/>
        </w:rPr>
      </w:pPr>
    </w:p>
    <w:p w:rsidR="00531875" w:rsidRPr="0019416C" w:rsidRDefault="0053187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31875" w:rsidRPr="0019416C" w:rsidRDefault="0053187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31875" w:rsidRDefault="00531875" w:rsidP="006F4DBB">
      <w:pPr>
        <w:spacing w:after="0" w:line="360" w:lineRule="auto"/>
        <w:rPr>
          <w:rFonts w:ascii="Verdana" w:hAnsi="Verdana"/>
        </w:rPr>
      </w:pPr>
    </w:p>
    <w:p w:rsidR="006E629C" w:rsidRPr="0019416C" w:rsidRDefault="006E629C"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LNK</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Link; Enlace</w:t>
      </w:r>
    </w:p>
    <w:p w:rsidR="006E629C" w:rsidRPr="0019416C" w:rsidRDefault="006E629C" w:rsidP="006F4DBB">
      <w:pPr>
        <w:spacing w:after="0" w:line="360" w:lineRule="auto"/>
        <w:ind w:left="-284" w:right="-567"/>
        <w:jc w:val="center"/>
        <w:rPr>
          <w:rFonts w:ascii="Verdana" w:hAnsi="Verdana"/>
          <w:b/>
          <w:szCs w:val="20"/>
        </w:rPr>
      </w:pPr>
    </w:p>
    <w:p w:rsidR="006E629C" w:rsidRPr="0019416C" w:rsidRDefault="006E629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6E629C">
        <w:rPr>
          <w:rFonts w:ascii="Verdana" w:hAnsi="Verdana" w:cs="Arial"/>
          <w:b/>
          <w:sz w:val="20"/>
          <w:szCs w:val="20"/>
        </w:rPr>
        <w:t>archivos de acceso directo de Windows.</w:t>
      </w:r>
    </w:p>
    <w:p w:rsidR="006E629C" w:rsidRPr="0019416C" w:rsidRDefault="006E629C" w:rsidP="006F4DBB">
      <w:pPr>
        <w:spacing w:after="0" w:line="360" w:lineRule="auto"/>
        <w:ind w:left="-284" w:right="-567"/>
        <w:jc w:val="both"/>
        <w:rPr>
          <w:rFonts w:ascii="Verdana" w:hAnsi="Verdana"/>
          <w:sz w:val="20"/>
          <w:szCs w:val="20"/>
        </w:rPr>
      </w:pPr>
    </w:p>
    <w:p w:rsidR="006E629C" w:rsidRPr="0019416C" w:rsidRDefault="006E629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629C" w:rsidRPr="0019416C" w:rsidRDefault="006E629C" w:rsidP="006F4DBB">
      <w:pPr>
        <w:spacing w:after="0" w:line="360" w:lineRule="auto"/>
        <w:ind w:left="-284" w:right="-567"/>
        <w:jc w:val="both"/>
        <w:rPr>
          <w:rFonts w:ascii="Verdana" w:hAnsi="Verdana"/>
          <w:sz w:val="20"/>
          <w:szCs w:val="20"/>
        </w:rPr>
      </w:pPr>
    </w:p>
    <w:p w:rsidR="006E629C" w:rsidRPr="0019416C" w:rsidRDefault="006E629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629C" w:rsidRPr="0019416C" w:rsidRDefault="006E629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629C" w:rsidRPr="0019416C" w:rsidRDefault="006E629C" w:rsidP="006F4DBB">
      <w:pPr>
        <w:spacing w:after="0" w:line="360" w:lineRule="auto"/>
        <w:ind w:left="-284" w:right="-567"/>
        <w:jc w:val="both"/>
        <w:rPr>
          <w:rFonts w:ascii="Verdana" w:hAnsi="Verdana"/>
          <w:sz w:val="20"/>
          <w:szCs w:val="20"/>
        </w:rPr>
      </w:pPr>
    </w:p>
    <w:p w:rsidR="009C04A4" w:rsidRPr="0019416C" w:rsidRDefault="009C04A4"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LNZ</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Linez</w:t>
      </w:r>
      <w:r w:rsidR="00FC245A">
        <w:rPr>
          <w:rFonts w:ascii="Verdana" w:hAnsi="Verdana"/>
          <w:b/>
          <w:szCs w:val="20"/>
        </w:rPr>
        <w:t xml:space="preserve"> </w:t>
      </w:r>
      <w:r w:rsidR="00FC245A" w:rsidRPr="00FC245A">
        <w:rPr>
          <w:rFonts w:ascii="Verdana" w:hAnsi="Verdana"/>
          <w:b/>
          <w:szCs w:val="20"/>
          <w:highlight w:val="red"/>
        </w:rPr>
        <w:t>|/</w:t>
      </w:r>
    </w:p>
    <w:p w:rsidR="009C04A4" w:rsidRPr="0019416C" w:rsidRDefault="009C04A4" w:rsidP="006F4DBB">
      <w:pPr>
        <w:spacing w:after="0" w:line="360" w:lineRule="auto"/>
        <w:ind w:left="-284" w:right="-567"/>
        <w:jc w:val="center"/>
        <w:rPr>
          <w:rFonts w:ascii="Verdana" w:hAnsi="Verdana"/>
          <w:b/>
          <w:szCs w:val="20"/>
        </w:rPr>
      </w:pPr>
    </w:p>
    <w:p w:rsidR="009C04A4" w:rsidRPr="0019416C" w:rsidRDefault="009C04A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9C04A4">
        <w:rPr>
          <w:rFonts w:ascii="Verdana" w:hAnsi="Verdana" w:cs="Arial"/>
          <w:b/>
          <w:sz w:val="20"/>
          <w:szCs w:val="20"/>
        </w:rPr>
        <w:t>Ubisoft</w:t>
      </w:r>
      <w:r w:rsidRPr="009C04A4">
        <w:rPr>
          <w:rFonts w:ascii="Verdana" w:hAnsi="Verdana" w:cs="Arial"/>
          <w:b/>
          <w:sz w:val="20"/>
          <w:szCs w:val="20"/>
        </w:rPr>
        <w:tab/>
        <w:t>Archivos de juego</w:t>
      </w:r>
      <w:r w:rsidRPr="009C04A4">
        <w:rPr>
          <w:rFonts w:ascii="Verdana" w:hAnsi="Verdana" w:cs="Arial"/>
          <w:b/>
          <w:sz w:val="20"/>
          <w:szCs w:val="20"/>
        </w:rPr>
        <w:tab/>
        <w:t>Petz Linez Data</w:t>
      </w:r>
    </w:p>
    <w:p w:rsidR="009C04A4" w:rsidRPr="0019416C" w:rsidRDefault="009C04A4" w:rsidP="006F4DBB">
      <w:pPr>
        <w:spacing w:after="0" w:line="360" w:lineRule="auto"/>
        <w:ind w:left="-284" w:right="-567"/>
        <w:jc w:val="both"/>
        <w:rPr>
          <w:rFonts w:ascii="Verdana" w:hAnsi="Verdana"/>
          <w:sz w:val="20"/>
          <w:szCs w:val="20"/>
        </w:rPr>
      </w:pPr>
    </w:p>
    <w:p w:rsidR="009C04A4" w:rsidRPr="0019416C" w:rsidRDefault="009C04A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04A4" w:rsidRPr="0019416C" w:rsidRDefault="009C04A4" w:rsidP="006F4DBB">
      <w:pPr>
        <w:spacing w:after="0" w:line="360" w:lineRule="auto"/>
        <w:ind w:left="-284" w:right="-567"/>
        <w:jc w:val="both"/>
        <w:rPr>
          <w:rFonts w:ascii="Verdana" w:hAnsi="Verdana"/>
          <w:sz w:val="20"/>
          <w:szCs w:val="20"/>
        </w:rPr>
      </w:pPr>
    </w:p>
    <w:p w:rsidR="009C04A4" w:rsidRPr="0019416C" w:rsidRDefault="009C04A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C04A4" w:rsidRPr="0019416C" w:rsidRDefault="009C04A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C04A4" w:rsidRPr="0019416C" w:rsidRDefault="009C04A4"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[LOC]</w:t>
      </w:r>
      <w:r w:rsidRPr="0019416C">
        <w:rPr>
          <w:rFonts w:ascii="Verdana" w:hAnsi="Verdana"/>
          <w:b/>
          <w:szCs w:val="20"/>
        </w:rPr>
        <w:t xml:space="preserve"> Lines Of Code; Líneas de Código</w:t>
      </w:r>
      <w:r w:rsidR="00BF6E45" w:rsidRPr="0019416C">
        <w:rPr>
          <w:rFonts w:ascii="Verdana" w:hAnsi="Verdana"/>
          <w:b/>
          <w:szCs w:val="20"/>
        </w:rPr>
        <w:t xml:space="preserve"> </w:t>
      </w:r>
      <w:r w:rsidR="00BF6E45" w:rsidRPr="0019416C">
        <w:rPr>
          <w:rFonts w:ascii="Verdana" w:hAnsi="Verdana"/>
          <w:b/>
          <w:szCs w:val="20"/>
          <w:highlight w:val="green"/>
        </w:rPr>
        <w:t>||</w:t>
      </w:r>
      <w:r w:rsidR="009C04A4">
        <w:rPr>
          <w:rFonts w:ascii="Verdana" w:hAnsi="Verdana"/>
          <w:b/>
          <w:szCs w:val="20"/>
        </w:rPr>
        <w:t xml:space="preserve"> Location; Registro</w:t>
      </w:r>
      <w:r w:rsidR="00BF6E45" w:rsidRPr="0019416C">
        <w:rPr>
          <w:rFonts w:ascii="Verdana" w:hAnsi="Verdana"/>
          <w:b/>
          <w:szCs w:val="20"/>
        </w:rPr>
        <w:t xml:space="preserve"> de ubicación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B1EAE" w:rsidRPr="0019416C" w:rsidRDefault="006B1EAE"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[LOCKS]</w:t>
      </w:r>
      <w:r w:rsidRPr="0019416C">
        <w:rPr>
          <w:rFonts w:ascii="Verdana" w:hAnsi="Verdana"/>
          <w:b/>
          <w:szCs w:val="20"/>
        </w:rPr>
        <w:t xml:space="preserve"> Lots of Copies Keeps Stuff Safe; Multitud de Copi</w:t>
      </w:r>
      <w:r w:rsidR="00B41315" w:rsidRPr="0019416C">
        <w:rPr>
          <w:rFonts w:ascii="Verdana" w:hAnsi="Verdana"/>
          <w:b/>
          <w:szCs w:val="20"/>
        </w:rPr>
        <w:t>as Mantienen el Material Seguro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rPr>
          <w:rFonts w:ascii="Verdana" w:hAnsi="Verdana"/>
          <w:sz w:val="20"/>
          <w:szCs w:val="20"/>
        </w:rPr>
      </w:pPr>
    </w:p>
    <w:p w:rsidR="00B81186" w:rsidRPr="0019416C" w:rsidRDefault="00B81186" w:rsidP="00B81186">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LOD</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Level of Detail; Nivel de Detalle</w:t>
      </w:r>
    </w:p>
    <w:p w:rsidR="00B81186" w:rsidRPr="0019416C" w:rsidRDefault="00B81186" w:rsidP="00B81186">
      <w:pPr>
        <w:spacing w:after="0" w:line="360" w:lineRule="auto"/>
        <w:ind w:left="-284" w:right="-567"/>
        <w:jc w:val="center"/>
        <w:rPr>
          <w:rFonts w:ascii="Verdana" w:hAnsi="Verdana"/>
          <w:b/>
          <w:szCs w:val="20"/>
        </w:rPr>
      </w:pPr>
    </w:p>
    <w:p w:rsidR="00B81186" w:rsidRPr="0019416C" w:rsidRDefault="00B81186" w:rsidP="00B8118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81186" w:rsidRPr="0019416C" w:rsidRDefault="00B81186" w:rsidP="00B81186">
      <w:pPr>
        <w:spacing w:after="0" w:line="360" w:lineRule="auto"/>
        <w:ind w:left="-284" w:right="-567"/>
        <w:jc w:val="both"/>
        <w:rPr>
          <w:rFonts w:ascii="Verdana" w:hAnsi="Verdana"/>
          <w:sz w:val="20"/>
          <w:szCs w:val="20"/>
        </w:rPr>
      </w:pPr>
    </w:p>
    <w:p w:rsidR="00B81186" w:rsidRPr="0019416C" w:rsidRDefault="00B81186" w:rsidP="00B8118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81186" w:rsidRPr="0019416C" w:rsidRDefault="00B81186" w:rsidP="00B81186">
      <w:pPr>
        <w:spacing w:after="0" w:line="360" w:lineRule="auto"/>
        <w:ind w:left="-284" w:right="-567"/>
        <w:jc w:val="both"/>
        <w:rPr>
          <w:rFonts w:ascii="Verdana" w:hAnsi="Verdana"/>
          <w:sz w:val="20"/>
          <w:szCs w:val="20"/>
        </w:rPr>
      </w:pPr>
    </w:p>
    <w:p w:rsidR="00B81186" w:rsidRPr="0019416C" w:rsidRDefault="00B81186" w:rsidP="00B8118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81186" w:rsidRPr="0019416C" w:rsidRDefault="00B81186" w:rsidP="00B8118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81186" w:rsidRDefault="00B81186" w:rsidP="006F4DBB">
      <w:pPr>
        <w:spacing w:after="0" w:line="360" w:lineRule="auto"/>
        <w:ind w:left="-284" w:right="-567"/>
        <w:rPr>
          <w:rFonts w:ascii="Verdana" w:hAnsi="Verdana"/>
          <w:sz w:val="20"/>
          <w:szCs w:val="20"/>
        </w:rPr>
      </w:pPr>
    </w:p>
    <w:p w:rsidR="006B142F" w:rsidRPr="0019416C" w:rsidRDefault="006B142F" w:rsidP="006F4DBB">
      <w:pPr>
        <w:spacing w:after="0" w:line="360" w:lineRule="auto"/>
        <w:ind w:left="-284" w:right="-567"/>
        <w:jc w:val="center"/>
        <w:rPr>
          <w:rFonts w:ascii="Verdana" w:hAnsi="Verdana"/>
          <w:b/>
          <w:szCs w:val="20"/>
        </w:rPr>
      </w:pPr>
      <w:r w:rsidRPr="0019416C">
        <w:rPr>
          <w:rFonts w:ascii="Verdana" w:hAnsi="Verdana"/>
          <w:b/>
          <w:szCs w:val="20"/>
          <w:highlight w:val="lightGray"/>
        </w:rPr>
        <w:t>[LO</w:t>
      </w:r>
      <w:r>
        <w:rPr>
          <w:rFonts w:ascii="Verdana" w:hAnsi="Verdana"/>
          <w:b/>
          <w:szCs w:val="20"/>
          <w:highlight w:val="lightGray"/>
        </w:rPr>
        <w:t>G</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&lt;</w:t>
      </w:r>
      <w:r w:rsidR="00A732C4">
        <w:rPr>
          <w:rFonts w:ascii="Verdana" w:hAnsi="Verdana"/>
          <w:b/>
          <w:szCs w:val="20"/>
        </w:rPr>
        <w:t>Log</w:t>
      </w:r>
      <w:r>
        <w:rPr>
          <w:rFonts w:ascii="Verdana" w:hAnsi="Verdana"/>
          <w:b/>
          <w:szCs w:val="20"/>
        </w:rPr>
        <w:t>; Registro&gt;</w:t>
      </w:r>
    </w:p>
    <w:p w:rsidR="006B142F" w:rsidRPr="0019416C" w:rsidRDefault="006B142F" w:rsidP="006F4DBB">
      <w:pPr>
        <w:spacing w:after="0" w:line="360" w:lineRule="auto"/>
        <w:ind w:left="-284" w:right="-567"/>
        <w:jc w:val="center"/>
        <w:rPr>
          <w:rFonts w:ascii="Verdana" w:hAnsi="Verdana"/>
          <w:b/>
          <w:szCs w:val="20"/>
        </w:rPr>
      </w:pPr>
    </w:p>
    <w:p w:rsidR="006B142F" w:rsidRPr="0019416C" w:rsidRDefault="006B142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B142F" w:rsidRPr="0019416C" w:rsidRDefault="006B142F" w:rsidP="006F4DBB">
      <w:pPr>
        <w:spacing w:after="0" w:line="360" w:lineRule="auto"/>
        <w:ind w:left="-284" w:right="-567"/>
        <w:jc w:val="both"/>
        <w:rPr>
          <w:rFonts w:ascii="Verdana" w:hAnsi="Verdana"/>
          <w:sz w:val="20"/>
          <w:szCs w:val="20"/>
        </w:rPr>
      </w:pPr>
    </w:p>
    <w:p w:rsidR="006B142F" w:rsidRPr="0019416C" w:rsidRDefault="006B142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B142F" w:rsidRPr="0019416C" w:rsidRDefault="006B142F" w:rsidP="006F4DBB">
      <w:pPr>
        <w:spacing w:after="0" w:line="360" w:lineRule="auto"/>
        <w:ind w:left="-284" w:right="-567"/>
        <w:jc w:val="both"/>
        <w:rPr>
          <w:rFonts w:ascii="Verdana" w:hAnsi="Verdana"/>
          <w:sz w:val="20"/>
          <w:szCs w:val="20"/>
        </w:rPr>
      </w:pPr>
    </w:p>
    <w:p w:rsidR="006B142F" w:rsidRPr="0019416C" w:rsidRDefault="006B142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B142F" w:rsidRPr="0019416C" w:rsidRDefault="006B142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B142F" w:rsidRPr="0019416C" w:rsidRDefault="006B142F" w:rsidP="006F4DBB">
      <w:pPr>
        <w:spacing w:after="0" w:line="360" w:lineRule="auto"/>
        <w:ind w:left="-284" w:right="-567"/>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[LOM]</w:t>
      </w:r>
      <w:r w:rsidRPr="0019416C">
        <w:rPr>
          <w:rFonts w:ascii="Verdana" w:hAnsi="Verdana"/>
          <w:b/>
          <w:szCs w:val="20"/>
        </w:rPr>
        <w:t xml:space="preserve"> Learning Object Metadata; </w:t>
      </w:r>
      <w:r w:rsidR="00FC245A" w:rsidRPr="00FC245A">
        <w:rPr>
          <w:rFonts w:ascii="Verdana" w:hAnsi="Verdana"/>
          <w:b/>
          <w:szCs w:val="20"/>
        </w:rPr>
        <w:t xml:space="preserve">Metadatos de </w:t>
      </w:r>
      <w:r w:rsidR="00FC245A">
        <w:rPr>
          <w:rFonts w:ascii="Verdana" w:hAnsi="Verdana"/>
          <w:b/>
          <w:szCs w:val="20"/>
        </w:rPr>
        <w:t>O</w:t>
      </w:r>
      <w:r w:rsidR="00FC245A" w:rsidRPr="00FC245A">
        <w:rPr>
          <w:rFonts w:ascii="Verdana" w:hAnsi="Verdana"/>
          <w:b/>
          <w:szCs w:val="20"/>
        </w:rPr>
        <w:t xml:space="preserve">bjetos de </w:t>
      </w:r>
      <w:r w:rsidR="00FC245A">
        <w:rPr>
          <w:rFonts w:ascii="Verdana" w:hAnsi="Verdana"/>
          <w:b/>
          <w:szCs w:val="20"/>
        </w:rPr>
        <w:t>A</w:t>
      </w:r>
      <w:r w:rsidR="00FC245A" w:rsidRPr="00FC245A">
        <w:rPr>
          <w:rFonts w:ascii="Verdana" w:hAnsi="Verdana"/>
          <w:b/>
          <w:szCs w:val="20"/>
        </w:rPr>
        <w:t>prendizaje</w:t>
      </w:r>
      <w:r w:rsidR="00FC245A" w:rsidRPr="00FC245A">
        <w:rPr>
          <w:rFonts w:ascii="Verdana" w:hAnsi="Verdana"/>
          <w:b/>
          <w:szCs w:val="20"/>
          <w:highlight w:val="green"/>
        </w:rPr>
        <w:t xml:space="preserve"> </w:t>
      </w:r>
      <w:r w:rsidR="00B977A9" w:rsidRPr="0019416C">
        <w:rPr>
          <w:rFonts w:ascii="Verdana" w:hAnsi="Verdana"/>
          <w:b/>
          <w:szCs w:val="20"/>
          <w:highlight w:val="green"/>
        </w:rPr>
        <w:t>||</w:t>
      </w:r>
      <w:r w:rsidR="00B977A9" w:rsidRPr="0019416C">
        <w:rPr>
          <w:rFonts w:ascii="Verdana" w:hAnsi="Verdana"/>
          <w:b/>
          <w:szCs w:val="20"/>
        </w:rPr>
        <w:t xml:space="preserve"> Laminated Object Manufacturing; Fabricación de Objetos Laminados</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[LOPD]</w:t>
      </w:r>
      <w:r w:rsidRPr="0019416C">
        <w:rPr>
          <w:rFonts w:ascii="Verdana" w:hAnsi="Verdana"/>
          <w:b/>
          <w:szCs w:val="20"/>
        </w:rPr>
        <w:t xml:space="preserve"> Organic Data Protection Law; Ley Orgánica de Protección de Datos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[LOTOS]</w:t>
      </w:r>
      <w:r w:rsidRPr="0019416C">
        <w:rPr>
          <w:rFonts w:ascii="Verdana" w:hAnsi="Verdana"/>
          <w:b/>
          <w:szCs w:val="20"/>
        </w:rPr>
        <w:t xml:space="preserve"> Language of Temporal Ordering Specification; Lenguaje de Especificación de Orden Temporal</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[LPC]</w:t>
      </w:r>
      <w:r w:rsidRPr="0019416C">
        <w:rPr>
          <w:rFonts w:ascii="Verdana" w:hAnsi="Verdana"/>
          <w:b/>
          <w:szCs w:val="20"/>
        </w:rPr>
        <w:t xml:space="preserve"> Link Protocol Converter; Conversor de Protocolo de Enlace</w:t>
      </w:r>
      <w:r w:rsidR="009D042A" w:rsidRPr="0019416C">
        <w:rPr>
          <w:rFonts w:ascii="Verdana" w:hAnsi="Verdana"/>
          <w:b/>
          <w:szCs w:val="20"/>
        </w:rPr>
        <w:t xml:space="preserve"> </w:t>
      </w:r>
      <w:r w:rsidR="009D042A" w:rsidRPr="0019416C">
        <w:rPr>
          <w:rFonts w:ascii="Verdana" w:hAnsi="Verdana"/>
          <w:b/>
          <w:szCs w:val="20"/>
          <w:highlight w:val="green"/>
        </w:rPr>
        <w:t>||</w:t>
      </w:r>
      <w:r w:rsidR="009D042A" w:rsidRPr="0019416C">
        <w:rPr>
          <w:rFonts w:ascii="Verdana" w:hAnsi="Verdana"/>
          <w:b/>
          <w:szCs w:val="20"/>
        </w:rPr>
        <w:t xml:space="preserve"> Linear Predictive Code; </w:t>
      </w:r>
      <w:r w:rsidR="00FC245A" w:rsidRPr="00FC245A">
        <w:rPr>
          <w:rFonts w:ascii="Verdana" w:hAnsi="Verdana"/>
          <w:b/>
          <w:szCs w:val="20"/>
        </w:rPr>
        <w:t xml:space="preserve">Código </w:t>
      </w:r>
      <w:r w:rsidR="00FC245A">
        <w:rPr>
          <w:rFonts w:ascii="Verdana" w:hAnsi="Verdana"/>
          <w:b/>
          <w:szCs w:val="20"/>
        </w:rPr>
        <w:t>P</w:t>
      </w:r>
      <w:r w:rsidR="00FC245A" w:rsidRPr="00FC245A">
        <w:rPr>
          <w:rFonts w:ascii="Verdana" w:hAnsi="Verdana"/>
          <w:b/>
          <w:szCs w:val="20"/>
        </w:rPr>
        <w:t xml:space="preserve">redictivo </w:t>
      </w:r>
      <w:r w:rsidR="00FC245A">
        <w:rPr>
          <w:rFonts w:ascii="Verdana" w:hAnsi="Verdana"/>
          <w:b/>
          <w:szCs w:val="20"/>
        </w:rPr>
        <w:t>L</w:t>
      </w:r>
      <w:r w:rsidR="00FC245A" w:rsidRPr="00FC245A">
        <w:rPr>
          <w:rFonts w:ascii="Verdana" w:hAnsi="Verdana"/>
          <w:b/>
          <w:szCs w:val="20"/>
        </w:rPr>
        <w:t>ineal</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[LPDA]</w:t>
      </w:r>
      <w:r w:rsidRPr="0019416C">
        <w:rPr>
          <w:rFonts w:ascii="Verdana" w:hAnsi="Verdana"/>
          <w:b/>
          <w:szCs w:val="20"/>
        </w:rPr>
        <w:t xml:space="preserve"> Link Problem Determination Aid; Ayuda para la Determinación de Problemas de Enlace</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[LPDU]</w:t>
      </w:r>
      <w:r w:rsidRPr="0019416C">
        <w:rPr>
          <w:rFonts w:ascii="Verdana" w:hAnsi="Verdana"/>
          <w:b/>
          <w:szCs w:val="20"/>
        </w:rPr>
        <w:t xml:space="preserve"> LLC Protocol Data Unit; Unidad de Datos de Protocolo LLC</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[LPF]</w:t>
      </w:r>
      <w:r w:rsidRPr="0019416C">
        <w:rPr>
          <w:rFonts w:ascii="Verdana" w:hAnsi="Verdana"/>
          <w:b/>
          <w:szCs w:val="20"/>
        </w:rPr>
        <w:t xml:space="preserve"> Low Pass Filter; Filtro de Paso Bajo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[LPGAG]</w:t>
      </w:r>
      <w:r w:rsidRPr="0019416C">
        <w:rPr>
          <w:rFonts w:ascii="Verdana" w:hAnsi="Verdana"/>
          <w:b/>
          <w:szCs w:val="20"/>
        </w:rPr>
        <w:t xml:space="preserve"> DDD</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[LPI]</w:t>
      </w:r>
      <w:r w:rsidRPr="0019416C">
        <w:rPr>
          <w:rFonts w:ascii="Verdana" w:hAnsi="Verdana"/>
          <w:b/>
          <w:szCs w:val="20"/>
        </w:rPr>
        <w:t xml:space="preserve"> </w:t>
      </w:r>
      <w:r w:rsidR="00DC689B" w:rsidRPr="0019416C">
        <w:rPr>
          <w:rFonts w:ascii="Verdana" w:hAnsi="Verdana"/>
          <w:b/>
          <w:szCs w:val="20"/>
        </w:rPr>
        <w:t>Lines Per Inch</w:t>
      </w:r>
      <w:r w:rsidRPr="0019416C">
        <w:rPr>
          <w:rFonts w:ascii="Verdana" w:hAnsi="Verdana"/>
          <w:b/>
          <w:szCs w:val="20"/>
        </w:rPr>
        <w:t xml:space="preserve">; </w:t>
      </w:r>
      <w:r w:rsidR="00DC689B" w:rsidRPr="0019416C">
        <w:rPr>
          <w:rFonts w:ascii="Verdana" w:hAnsi="Verdana"/>
          <w:b/>
          <w:szCs w:val="20"/>
        </w:rPr>
        <w:t>Líneas Por Pulgada</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DC689B" w:rsidRPr="0019416C">
        <w:rPr>
          <w:rFonts w:ascii="Verdana" w:hAnsi="Verdana" w:cs="Arial"/>
          <w:b/>
          <w:sz w:val="20"/>
          <w:szCs w:val="20"/>
        </w:rPr>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Pr="0019416C" w:rsidRDefault="00390715" w:rsidP="006F4DBB">
      <w:pPr>
        <w:spacing w:after="0" w:line="360" w:lineRule="auto"/>
        <w:ind w:left="-284" w:right="-567"/>
        <w:jc w:val="both"/>
        <w:rPr>
          <w:rFonts w:ascii="Verdana" w:hAnsi="Verdana"/>
          <w:sz w:val="20"/>
          <w:szCs w:val="20"/>
          <w:highlight w:val="lightGray"/>
        </w:rPr>
      </w:pPr>
    </w:p>
    <w:p w:rsidR="003D5674" w:rsidRPr="0019416C" w:rsidRDefault="003D5674" w:rsidP="006F4DBB">
      <w:pPr>
        <w:spacing w:after="0" w:line="360" w:lineRule="auto"/>
        <w:ind w:left="-284" w:right="-567"/>
        <w:jc w:val="center"/>
        <w:rPr>
          <w:rFonts w:ascii="Verdana" w:hAnsi="Verdana"/>
          <w:b/>
          <w:szCs w:val="20"/>
        </w:rPr>
      </w:pPr>
      <w:r w:rsidRPr="0019416C">
        <w:rPr>
          <w:rFonts w:ascii="Verdana" w:hAnsi="Verdana"/>
          <w:b/>
          <w:szCs w:val="20"/>
          <w:highlight w:val="lightGray"/>
        </w:rPr>
        <w:t>[LPORT]</w:t>
      </w:r>
      <w:r w:rsidRPr="0019416C">
        <w:rPr>
          <w:rFonts w:ascii="Verdana" w:hAnsi="Verdana"/>
          <w:b/>
          <w:szCs w:val="20"/>
        </w:rPr>
        <w:t xml:space="preserve"> Local Port; Puerto Local</w:t>
      </w:r>
    </w:p>
    <w:p w:rsidR="003D5674" w:rsidRPr="0019416C" w:rsidRDefault="003D5674" w:rsidP="006F4DBB">
      <w:pPr>
        <w:spacing w:after="0" w:line="360" w:lineRule="auto"/>
        <w:ind w:left="-284" w:right="-567"/>
        <w:jc w:val="center"/>
        <w:rPr>
          <w:rFonts w:ascii="Verdana" w:hAnsi="Verdana"/>
          <w:b/>
          <w:szCs w:val="20"/>
        </w:rPr>
      </w:pPr>
    </w:p>
    <w:p w:rsidR="003D5674" w:rsidRPr="0019416C" w:rsidRDefault="003D567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¿”Metaesploit”? técnica hacking…</w:t>
      </w:r>
    </w:p>
    <w:p w:rsidR="003D5674" w:rsidRPr="0019416C" w:rsidRDefault="003D5674" w:rsidP="006F4DBB">
      <w:pPr>
        <w:spacing w:after="0" w:line="360" w:lineRule="auto"/>
        <w:ind w:left="-284" w:right="-567"/>
        <w:jc w:val="both"/>
        <w:rPr>
          <w:rFonts w:ascii="Verdana" w:hAnsi="Verdana"/>
          <w:sz w:val="20"/>
          <w:szCs w:val="20"/>
        </w:rPr>
      </w:pPr>
    </w:p>
    <w:p w:rsidR="003D5674" w:rsidRPr="0019416C" w:rsidRDefault="003D567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D5674" w:rsidRPr="0019416C" w:rsidRDefault="003D5674" w:rsidP="006F4DBB">
      <w:pPr>
        <w:spacing w:after="0" w:line="360" w:lineRule="auto"/>
        <w:ind w:left="-284" w:right="-567"/>
        <w:jc w:val="both"/>
        <w:rPr>
          <w:rFonts w:ascii="Verdana" w:hAnsi="Verdana"/>
          <w:sz w:val="20"/>
          <w:szCs w:val="20"/>
        </w:rPr>
      </w:pPr>
    </w:p>
    <w:p w:rsidR="003D5674" w:rsidRPr="0019416C" w:rsidRDefault="003D567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D5674" w:rsidRPr="0019416C" w:rsidRDefault="003D567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D5674" w:rsidRPr="0019416C" w:rsidRDefault="003D5674"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[LPPL]</w:t>
      </w:r>
      <w:r w:rsidRPr="0019416C">
        <w:rPr>
          <w:rFonts w:ascii="Verdana" w:hAnsi="Verdana"/>
          <w:b/>
          <w:szCs w:val="20"/>
        </w:rPr>
        <w:t xml:space="preserve"> </w:t>
      </w:r>
      <w:r w:rsidR="00B77C95" w:rsidRPr="0019416C">
        <w:rPr>
          <w:rFonts w:ascii="Verdana" w:hAnsi="Verdana"/>
          <w:b/>
          <w:szCs w:val="20"/>
        </w:rPr>
        <w:t>LaTex Project Public License; Licencia Pública del Proyecto LaTeX</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Default="00987856" w:rsidP="006F4DBB">
      <w:pPr>
        <w:spacing w:after="0" w:line="360" w:lineRule="auto"/>
        <w:ind w:left="-284" w:right="-567"/>
        <w:jc w:val="both"/>
        <w:rPr>
          <w:rFonts w:ascii="Verdana" w:hAnsi="Verdana"/>
          <w:b/>
          <w:szCs w:val="20"/>
          <w:highlight w:val="lightGray"/>
        </w:rPr>
      </w:pPr>
    </w:p>
    <w:p w:rsidR="00505AE5" w:rsidRPr="0019416C" w:rsidRDefault="00505AE5"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LPR</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Line Printer Remote Protocol; </w:t>
      </w:r>
      <w:r w:rsidR="00FC245A" w:rsidRPr="00FC245A">
        <w:rPr>
          <w:rFonts w:ascii="Verdana" w:hAnsi="Verdana"/>
          <w:b/>
          <w:szCs w:val="20"/>
        </w:rPr>
        <w:t xml:space="preserve">Protocolo </w:t>
      </w:r>
      <w:r w:rsidR="00FC245A">
        <w:rPr>
          <w:rFonts w:ascii="Verdana" w:hAnsi="Verdana"/>
          <w:b/>
          <w:szCs w:val="20"/>
        </w:rPr>
        <w:t>R</w:t>
      </w:r>
      <w:r w:rsidR="00FC245A" w:rsidRPr="00FC245A">
        <w:rPr>
          <w:rFonts w:ascii="Verdana" w:hAnsi="Verdana"/>
          <w:b/>
          <w:szCs w:val="20"/>
        </w:rPr>
        <w:t xml:space="preserve">emoto de </w:t>
      </w:r>
      <w:r w:rsidR="00FC245A">
        <w:rPr>
          <w:rFonts w:ascii="Verdana" w:hAnsi="Verdana"/>
          <w:b/>
          <w:szCs w:val="20"/>
        </w:rPr>
        <w:t>I</w:t>
      </w:r>
      <w:r w:rsidR="00FC245A" w:rsidRPr="00FC245A">
        <w:rPr>
          <w:rFonts w:ascii="Verdana" w:hAnsi="Verdana"/>
          <w:b/>
          <w:szCs w:val="20"/>
        </w:rPr>
        <w:t xml:space="preserve">mpresora de </w:t>
      </w:r>
      <w:r w:rsidR="00FC245A">
        <w:rPr>
          <w:rFonts w:ascii="Verdana" w:hAnsi="Verdana"/>
          <w:b/>
          <w:szCs w:val="20"/>
        </w:rPr>
        <w:t>L</w:t>
      </w:r>
      <w:r w:rsidR="00FC245A" w:rsidRPr="00FC245A">
        <w:rPr>
          <w:rFonts w:ascii="Verdana" w:hAnsi="Verdana"/>
          <w:b/>
          <w:szCs w:val="20"/>
        </w:rPr>
        <w:t>ínea</w:t>
      </w:r>
    </w:p>
    <w:p w:rsidR="00505AE5" w:rsidRPr="0019416C" w:rsidRDefault="00505AE5" w:rsidP="006F4DBB">
      <w:pPr>
        <w:spacing w:after="0" w:line="360" w:lineRule="auto"/>
        <w:ind w:left="-284" w:right="-567"/>
        <w:jc w:val="center"/>
        <w:rPr>
          <w:rFonts w:ascii="Verdana" w:hAnsi="Verdana"/>
          <w:b/>
          <w:szCs w:val="20"/>
        </w:rPr>
      </w:pPr>
    </w:p>
    <w:p w:rsidR="00505AE5" w:rsidRPr="0019416C" w:rsidRDefault="00505AE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5AE5" w:rsidRPr="0019416C" w:rsidRDefault="00505AE5" w:rsidP="006F4DBB">
      <w:pPr>
        <w:spacing w:after="0" w:line="360" w:lineRule="auto"/>
        <w:ind w:left="-284" w:right="-567"/>
        <w:jc w:val="both"/>
        <w:rPr>
          <w:rFonts w:ascii="Verdana" w:hAnsi="Verdana"/>
          <w:sz w:val="20"/>
          <w:szCs w:val="20"/>
        </w:rPr>
      </w:pPr>
    </w:p>
    <w:p w:rsidR="00505AE5" w:rsidRPr="0019416C" w:rsidRDefault="00505AE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5AE5" w:rsidRPr="0019416C" w:rsidRDefault="00505AE5" w:rsidP="006F4DBB">
      <w:pPr>
        <w:spacing w:after="0" w:line="360" w:lineRule="auto"/>
        <w:ind w:left="-284" w:right="-567"/>
        <w:jc w:val="both"/>
        <w:rPr>
          <w:rFonts w:ascii="Verdana" w:hAnsi="Verdana"/>
          <w:sz w:val="20"/>
          <w:szCs w:val="20"/>
        </w:rPr>
      </w:pPr>
    </w:p>
    <w:p w:rsidR="00505AE5" w:rsidRPr="0019416C" w:rsidRDefault="00505AE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5AE5" w:rsidRPr="0019416C" w:rsidRDefault="00505AE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5AE5" w:rsidRPr="0019416C" w:rsidRDefault="00505AE5" w:rsidP="006F4DBB">
      <w:pPr>
        <w:spacing w:after="0" w:line="360" w:lineRule="auto"/>
        <w:ind w:left="-284" w:right="-567"/>
        <w:jc w:val="both"/>
        <w:rPr>
          <w:rFonts w:ascii="Verdana" w:hAnsi="Verdana"/>
          <w:b/>
          <w:szCs w:val="20"/>
          <w:highlight w:val="lightGray"/>
        </w:rPr>
      </w:pPr>
    </w:p>
    <w:p w:rsidR="00FC45FE" w:rsidRPr="0019416C" w:rsidRDefault="00FC45FE"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CF23BC" w:rsidRPr="0019416C">
        <w:rPr>
          <w:rFonts w:ascii="Verdana" w:hAnsi="Verdana"/>
          <w:b/>
          <w:szCs w:val="20"/>
          <w:highlight w:val="lightGray"/>
        </w:rPr>
        <w:t>LPT</w:t>
      </w:r>
      <w:r w:rsidRPr="0019416C">
        <w:rPr>
          <w:rFonts w:ascii="Verdana" w:hAnsi="Verdana"/>
          <w:b/>
          <w:szCs w:val="20"/>
          <w:highlight w:val="lightGray"/>
        </w:rPr>
        <w:t>]</w:t>
      </w:r>
      <w:r w:rsidRPr="0019416C">
        <w:rPr>
          <w:rFonts w:ascii="Verdana" w:hAnsi="Verdana"/>
          <w:b/>
          <w:szCs w:val="20"/>
        </w:rPr>
        <w:t xml:space="preserve"> </w:t>
      </w:r>
      <w:r w:rsidR="00B977A9" w:rsidRPr="0019416C">
        <w:rPr>
          <w:rFonts w:ascii="Verdana" w:hAnsi="Verdana"/>
          <w:b/>
          <w:szCs w:val="20"/>
        </w:rPr>
        <w:t>Line Printer Terminal; Terminal de Impresora de Línea</w:t>
      </w:r>
      <w:r w:rsidR="00CF23BC" w:rsidRPr="0019416C">
        <w:rPr>
          <w:rFonts w:ascii="Verdana" w:hAnsi="Verdana"/>
          <w:b/>
          <w:szCs w:val="20"/>
        </w:rPr>
        <w:t xml:space="preserve"> </w:t>
      </w:r>
      <w:r w:rsidR="00CF23BC" w:rsidRPr="0019416C">
        <w:rPr>
          <w:rFonts w:ascii="Verdana" w:hAnsi="Verdana"/>
          <w:b/>
          <w:szCs w:val="20"/>
          <w:highlight w:val="green"/>
        </w:rPr>
        <w:t>||</w:t>
      </w:r>
      <w:r w:rsidR="00CF23BC" w:rsidRPr="0019416C">
        <w:rPr>
          <w:rFonts w:ascii="Verdana" w:hAnsi="Verdana"/>
          <w:b/>
          <w:szCs w:val="20"/>
        </w:rPr>
        <w:t xml:space="preserve"> </w:t>
      </w:r>
      <w:r w:rsidR="00C26CB5">
        <w:rPr>
          <w:rFonts w:ascii="Verdana" w:hAnsi="Verdana"/>
          <w:b/>
          <w:szCs w:val="20"/>
        </w:rPr>
        <w:t>Parallel Port;</w:t>
      </w:r>
      <w:r w:rsidR="00CF23BC" w:rsidRPr="0019416C">
        <w:rPr>
          <w:rFonts w:ascii="Verdana" w:hAnsi="Verdana"/>
          <w:b/>
          <w:szCs w:val="20"/>
        </w:rPr>
        <w:t xml:space="preserve"> Puerto Paralelo</w:t>
      </w:r>
    </w:p>
    <w:p w:rsidR="00FC45FE" w:rsidRPr="0019416C" w:rsidRDefault="00FC45FE" w:rsidP="006F4DBB">
      <w:pPr>
        <w:spacing w:after="0" w:line="360" w:lineRule="auto"/>
        <w:ind w:left="-284" w:right="-567"/>
        <w:jc w:val="center"/>
        <w:rPr>
          <w:rFonts w:ascii="Verdana" w:hAnsi="Verdana"/>
          <w:b/>
          <w:szCs w:val="20"/>
        </w:rPr>
      </w:pPr>
    </w:p>
    <w:p w:rsidR="00FC45FE" w:rsidRPr="0019416C" w:rsidRDefault="00FC45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C45FE" w:rsidRPr="0019416C" w:rsidRDefault="00FC45FE" w:rsidP="006F4DBB">
      <w:pPr>
        <w:spacing w:after="0" w:line="360" w:lineRule="auto"/>
        <w:ind w:left="-284" w:right="-567"/>
        <w:jc w:val="both"/>
        <w:rPr>
          <w:rFonts w:ascii="Verdana" w:hAnsi="Verdana"/>
          <w:sz w:val="20"/>
          <w:szCs w:val="20"/>
        </w:rPr>
      </w:pPr>
    </w:p>
    <w:p w:rsidR="00FC45FE" w:rsidRPr="0019416C" w:rsidRDefault="00FC45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C45FE" w:rsidRPr="0019416C" w:rsidRDefault="00FC45FE" w:rsidP="006F4DBB">
      <w:pPr>
        <w:spacing w:after="0" w:line="360" w:lineRule="auto"/>
        <w:ind w:left="-284" w:right="-567"/>
        <w:jc w:val="both"/>
        <w:rPr>
          <w:rFonts w:ascii="Verdana" w:hAnsi="Verdana"/>
          <w:sz w:val="20"/>
          <w:szCs w:val="20"/>
        </w:rPr>
      </w:pPr>
    </w:p>
    <w:p w:rsidR="00FC45FE" w:rsidRPr="0019416C" w:rsidRDefault="00FC45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C45FE" w:rsidRPr="0019416C" w:rsidRDefault="00FC45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C45FE" w:rsidRPr="0019416C" w:rsidRDefault="00FC45FE"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[LPX]</w:t>
      </w:r>
      <w:r w:rsidRPr="0019416C">
        <w:rPr>
          <w:rFonts w:ascii="Verdana" w:hAnsi="Verdana"/>
          <w:b/>
          <w:szCs w:val="20"/>
        </w:rPr>
        <w:t xml:space="preserve"> Low Profile eXtension; Extensión de Bajo Perfil</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ED0CF5" w:rsidRPr="0019416C" w:rsidRDefault="00ED0CF5" w:rsidP="006F4DBB">
      <w:pPr>
        <w:spacing w:after="0" w:line="360" w:lineRule="auto"/>
        <w:ind w:left="-284" w:right="-567"/>
        <w:jc w:val="center"/>
        <w:rPr>
          <w:rFonts w:ascii="Verdana" w:hAnsi="Verdana"/>
          <w:b/>
          <w:szCs w:val="20"/>
        </w:rPr>
      </w:pPr>
      <w:r w:rsidRPr="0019416C">
        <w:rPr>
          <w:rFonts w:ascii="Verdana" w:hAnsi="Verdana"/>
          <w:b/>
          <w:szCs w:val="20"/>
          <w:highlight w:val="lightGray"/>
        </w:rPr>
        <w:t>[LRAND]</w:t>
      </w:r>
    </w:p>
    <w:p w:rsidR="00ED0CF5" w:rsidRPr="0019416C" w:rsidRDefault="00ED0CF5" w:rsidP="006F4DBB">
      <w:pPr>
        <w:spacing w:after="0" w:line="360" w:lineRule="auto"/>
        <w:ind w:left="-284" w:right="-567"/>
        <w:jc w:val="center"/>
        <w:rPr>
          <w:rFonts w:ascii="Verdana" w:hAnsi="Verdana"/>
          <w:b/>
          <w:szCs w:val="20"/>
        </w:rPr>
      </w:pPr>
    </w:p>
    <w:p w:rsidR="00ED0CF5" w:rsidRPr="0019416C" w:rsidRDefault="00ED0CF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LRAND es una generación de números pseudoaleatorios a partir de una distribución lognormal, en términos matemáticos. Se utiliza en algunos tipos de pruebas de memoria.</w:t>
      </w:r>
    </w:p>
    <w:p w:rsidR="00ED0CF5" w:rsidRPr="0019416C" w:rsidRDefault="00ED0CF5" w:rsidP="006F4DBB">
      <w:pPr>
        <w:spacing w:after="0" w:line="360" w:lineRule="auto"/>
        <w:ind w:left="-284" w:right="-567"/>
        <w:jc w:val="both"/>
        <w:rPr>
          <w:rFonts w:ascii="Verdana" w:hAnsi="Verdana"/>
          <w:sz w:val="20"/>
          <w:szCs w:val="20"/>
        </w:rPr>
      </w:pPr>
    </w:p>
    <w:p w:rsidR="00ED0CF5" w:rsidRPr="0019416C" w:rsidRDefault="00ED0CF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D0CF5" w:rsidRPr="0019416C" w:rsidRDefault="00ED0CF5" w:rsidP="006F4DBB">
      <w:pPr>
        <w:spacing w:after="0" w:line="360" w:lineRule="auto"/>
        <w:ind w:left="-284" w:right="-567"/>
        <w:jc w:val="both"/>
        <w:rPr>
          <w:rFonts w:ascii="Verdana" w:hAnsi="Verdana"/>
          <w:sz w:val="20"/>
          <w:szCs w:val="20"/>
        </w:rPr>
      </w:pPr>
    </w:p>
    <w:p w:rsidR="00ED0CF5" w:rsidRPr="0019416C" w:rsidRDefault="00ED0CF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D0CF5" w:rsidRPr="0019416C" w:rsidRDefault="00ED0CF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D0CF5" w:rsidRPr="0019416C" w:rsidRDefault="00ED0CF5"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[LRC]</w:t>
      </w:r>
      <w:r w:rsidRPr="0019416C">
        <w:rPr>
          <w:rFonts w:ascii="Verdana" w:hAnsi="Verdana"/>
          <w:b/>
          <w:szCs w:val="20"/>
        </w:rPr>
        <w:t xml:space="preserve"> Longitudinal Redundancy Check; Comprobación de la Redundancia Longitudinal</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[LRT]</w:t>
      </w:r>
      <w:r w:rsidRPr="0019416C">
        <w:rPr>
          <w:rFonts w:ascii="Verdana" w:hAnsi="Verdana"/>
          <w:b/>
          <w:szCs w:val="20"/>
        </w:rPr>
        <w:t xml:space="preserve"> Line Response Time; Tiempo de Respuesta de la Línea</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p>
    <w:p w:rsidR="00A529F1" w:rsidRPr="0019416C" w:rsidRDefault="00A529F1" w:rsidP="006F4DBB">
      <w:pPr>
        <w:spacing w:after="0" w:line="360" w:lineRule="auto"/>
        <w:ind w:left="-284" w:right="-567"/>
        <w:jc w:val="center"/>
        <w:rPr>
          <w:rFonts w:ascii="Verdana" w:hAnsi="Verdana"/>
          <w:b/>
          <w:szCs w:val="20"/>
        </w:rPr>
      </w:pPr>
      <w:r w:rsidRPr="0019416C">
        <w:rPr>
          <w:rFonts w:ascii="Verdana" w:hAnsi="Verdana"/>
          <w:b/>
          <w:szCs w:val="20"/>
          <w:highlight w:val="lightGray"/>
        </w:rPr>
        <w:t>[LRU]</w:t>
      </w:r>
      <w:r w:rsidRPr="0019416C">
        <w:rPr>
          <w:rFonts w:ascii="Verdana" w:hAnsi="Verdana"/>
          <w:b/>
          <w:szCs w:val="20"/>
        </w:rPr>
        <w:t xml:space="preserve"> </w:t>
      </w:r>
      <w:r w:rsidR="008C37EE" w:rsidRPr="0019416C">
        <w:rPr>
          <w:rFonts w:ascii="Verdana" w:hAnsi="Verdana"/>
          <w:b/>
          <w:szCs w:val="20"/>
        </w:rPr>
        <w:t xml:space="preserve">Last Recently Used; Lo Último Recientemente Utilizado </w:t>
      </w:r>
      <w:r w:rsidR="008C37EE" w:rsidRPr="0019416C">
        <w:rPr>
          <w:rFonts w:ascii="Verdana" w:hAnsi="Verdana"/>
          <w:b/>
          <w:szCs w:val="20"/>
          <w:highlight w:val="green"/>
        </w:rPr>
        <w:t>||</w:t>
      </w:r>
      <w:r w:rsidR="008C37EE" w:rsidRPr="0019416C">
        <w:rPr>
          <w:rFonts w:ascii="Verdana" w:hAnsi="Verdana"/>
          <w:b/>
          <w:szCs w:val="20"/>
        </w:rPr>
        <w:t xml:space="preserve"> </w:t>
      </w:r>
      <w:r w:rsidR="00B977A9" w:rsidRPr="0019416C">
        <w:rPr>
          <w:rFonts w:ascii="Verdana" w:hAnsi="Verdana"/>
          <w:b/>
          <w:szCs w:val="20"/>
        </w:rPr>
        <w:t>Least Recently Used</w:t>
      </w:r>
      <w:r w:rsidRPr="0019416C">
        <w:rPr>
          <w:rFonts w:ascii="Verdana" w:hAnsi="Verdana"/>
          <w:b/>
          <w:szCs w:val="20"/>
        </w:rPr>
        <w:t xml:space="preserve">; </w:t>
      </w:r>
      <w:r w:rsidR="00B977A9" w:rsidRPr="0019416C">
        <w:rPr>
          <w:rFonts w:ascii="Verdana" w:hAnsi="Verdana"/>
          <w:b/>
          <w:szCs w:val="20"/>
        </w:rPr>
        <w:t>Menos Utilizado Recientemente</w:t>
      </w:r>
    </w:p>
    <w:p w:rsidR="00A529F1" w:rsidRPr="0019416C" w:rsidRDefault="00A529F1" w:rsidP="006F4DBB">
      <w:pPr>
        <w:spacing w:after="0" w:line="360" w:lineRule="auto"/>
        <w:ind w:left="-284" w:right="-567"/>
        <w:jc w:val="center"/>
        <w:rPr>
          <w:rFonts w:ascii="Verdana" w:hAnsi="Verdana"/>
          <w:b/>
          <w:szCs w:val="20"/>
        </w:rPr>
      </w:pPr>
    </w:p>
    <w:p w:rsidR="00A529F1" w:rsidRPr="0019416C" w:rsidRDefault="00A529F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cadena de caracteres con la que se asigna una dirección única a cada uno de los recursos de información disponibles en Internet.</w:t>
      </w:r>
    </w:p>
    <w:p w:rsidR="00A529F1" w:rsidRPr="0019416C" w:rsidRDefault="00A529F1" w:rsidP="006F4DBB">
      <w:pPr>
        <w:spacing w:after="0" w:line="360" w:lineRule="auto"/>
        <w:ind w:left="-284" w:right="-567"/>
        <w:jc w:val="both"/>
        <w:rPr>
          <w:rFonts w:ascii="Verdana" w:hAnsi="Verdana"/>
          <w:sz w:val="20"/>
          <w:szCs w:val="20"/>
        </w:rPr>
      </w:pPr>
    </w:p>
    <w:p w:rsidR="00A529F1" w:rsidRPr="0019416C" w:rsidRDefault="00A529F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529F1" w:rsidRPr="0019416C" w:rsidRDefault="00A529F1" w:rsidP="006F4DBB">
      <w:pPr>
        <w:spacing w:after="0" w:line="360" w:lineRule="auto"/>
        <w:ind w:left="-284" w:right="-567"/>
        <w:jc w:val="both"/>
        <w:rPr>
          <w:rFonts w:ascii="Verdana" w:hAnsi="Verdana"/>
          <w:sz w:val="20"/>
          <w:szCs w:val="20"/>
        </w:rPr>
      </w:pPr>
    </w:p>
    <w:p w:rsidR="00A529F1" w:rsidRPr="0019416C" w:rsidRDefault="00A529F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529F1" w:rsidRPr="0019416C" w:rsidRDefault="00A529F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529F1" w:rsidRPr="0019416C" w:rsidRDefault="00A529F1"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[LSB]</w:t>
      </w:r>
      <w:r w:rsidRPr="0019416C">
        <w:rPr>
          <w:rFonts w:ascii="Verdana" w:hAnsi="Verdana"/>
          <w:b/>
          <w:szCs w:val="20"/>
        </w:rPr>
        <w:t xml:space="preserve"> Less Significant Bit; Bit Menos Significativo </w:t>
      </w:r>
      <w:r w:rsidRPr="0019416C">
        <w:rPr>
          <w:rFonts w:ascii="Verdana" w:hAnsi="Verdana"/>
          <w:b/>
          <w:szCs w:val="20"/>
          <w:highlight w:val="green"/>
        </w:rPr>
        <w:t>||</w:t>
      </w:r>
      <w:r w:rsidRPr="0019416C">
        <w:rPr>
          <w:rFonts w:ascii="Verdana" w:hAnsi="Verdana"/>
          <w:b/>
          <w:szCs w:val="20"/>
        </w:rPr>
        <w:t xml:space="preserve"> Less Significant Byte; Octeto Menos Significativo</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[LSD]</w:t>
      </w:r>
      <w:r w:rsidRPr="0019416C">
        <w:rPr>
          <w:rFonts w:ascii="Verdana" w:hAnsi="Verdana"/>
          <w:b/>
          <w:szCs w:val="20"/>
        </w:rPr>
        <w:t xml:space="preserve"> Line Signal Detector; Detector de Señal de Línea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8B4BCC" w:rsidRPr="0019416C" w:rsidRDefault="008B4BCC" w:rsidP="006F4DBB">
      <w:pPr>
        <w:spacing w:after="0" w:line="360" w:lineRule="auto"/>
        <w:ind w:left="-284" w:right="-567"/>
        <w:jc w:val="center"/>
        <w:rPr>
          <w:rFonts w:ascii="Verdana" w:hAnsi="Verdana"/>
          <w:b/>
          <w:szCs w:val="20"/>
        </w:rPr>
      </w:pPr>
      <w:r w:rsidRPr="0019416C">
        <w:rPr>
          <w:rFonts w:ascii="Verdana" w:hAnsi="Verdana"/>
          <w:b/>
          <w:szCs w:val="20"/>
          <w:highlight w:val="lightGray"/>
        </w:rPr>
        <w:t>[LSDB]</w:t>
      </w:r>
      <w:r w:rsidRPr="0019416C">
        <w:rPr>
          <w:rFonts w:ascii="Verdana" w:hAnsi="Verdana"/>
          <w:b/>
          <w:szCs w:val="20"/>
        </w:rPr>
        <w:t xml:space="preserve"> Link-State Data Base; </w:t>
      </w:r>
      <w:r w:rsidR="00FC245A" w:rsidRPr="00FC245A">
        <w:rPr>
          <w:rFonts w:ascii="Verdana" w:hAnsi="Verdana"/>
          <w:b/>
          <w:szCs w:val="20"/>
        </w:rPr>
        <w:t xml:space="preserve">Base de </w:t>
      </w:r>
      <w:r w:rsidR="00FC245A">
        <w:rPr>
          <w:rFonts w:ascii="Verdana" w:hAnsi="Verdana"/>
          <w:b/>
          <w:szCs w:val="20"/>
        </w:rPr>
        <w:t>D</w:t>
      </w:r>
      <w:r w:rsidR="00FC245A" w:rsidRPr="00FC245A">
        <w:rPr>
          <w:rFonts w:ascii="Verdana" w:hAnsi="Verdana"/>
          <w:b/>
          <w:szCs w:val="20"/>
        </w:rPr>
        <w:t xml:space="preserve">atos de </w:t>
      </w:r>
      <w:r w:rsidR="00FC245A">
        <w:rPr>
          <w:rFonts w:ascii="Verdana" w:hAnsi="Verdana"/>
          <w:b/>
          <w:szCs w:val="20"/>
        </w:rPr>
        <w:t>E</w:t>
      </w:r>
      <w:r w:rsidR="00FC245A" w:rsidRPr="00FC245A">
        <w:rPr>
          <w:rFonts w:ascii="Verdana" w:hAnsi="Verdana"/>
          <w:b/>
          <w:szCs w:val="20"/>
        </w:rPr>
        <w:t xml:space="preserve">stado de </w:t>
      </w:r>
      <w:r w:rsidR="00FC245A">
        <w:rPr>
          <w:rFonts w:ascii="Verdana" w:hAnsi="Verdana"/>
          <w:b/>
          <w:szCs w:val="20"/>
        </w:rPr>
        <w:t>E</w:t>
      </w:r>
      <w:r w:rsidR="00FC245A" w:rsidRPr="00FC245A">
        <w:rPr>
          <w:rFonts w:ascii="Verdana" w:hAnsi="Verdana"/>
          <w:b/>
          <w:szCs w:val="20"/>
        </w:rPr>
        <w:t>nlace</w:t>
      </w:r>
    </w:p>
    <w:p w:rsidR="008B4BCC" w:rsidRPr="0019416C" w:rsidRDefault="008B4BCC" w:rsidP="006F4DBB">
      <w:pPr>
        <w:spacing w:after="0" w:line="360" w:lineRule="auto"/>
        <w:ind w:left="-284" w:right="-567"/>
        <w:jc w:val="center"/>
        <w:rPr>
          <w:rFonts w:ascii="Verdana" w:hAnsi="Verdana"/>
          <w:b/>
          <w:szCs w:val="20"/>
        </w:rPr>
      </w:pPr>
    </w:p>
    <w:p w:rsidR="008B4BCC" w:rsidRPr="0019416C" w:rsidRDefault="008B4BC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B4BCC" w:rsidRPr="0019416C" w:rsidRDefault="008B4BCC" w:rsidP="006F4DBB">
      <w:pPr>
        <w:spacing w:after="0" w:line="360" w:lineRule="auto"/>
        <w:ind w:left="-284" w:right="-567"/>
        <w:jc w:val="both"/>
        <w:rPr>
          <w:rFonts w:ascii="Verdana" w:hAnsi="Verdana"/>
          <w:sz w:val="20"/>
          <w:szCs w:val="20"/>
        </w:rPr>
      </w:pPr>
    </w:p>
    <w:p w:rsidR="008B4BCC" w:rsidRPr="0019416C" w:rsidRDefault="008B4BC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B4BCC" w:rsidRPr="0019416C" w:rsidRDefault="008B4BCC" w:rsidP="006F4DBB">
      <w:pPr>
        <w:spacing w:after="0" w:line="360" w:lineRule="auto"/>
        <w:ind w:left="-284" w:right="-567"/>
        <w:jc w:val="both"/>
        <w:rPr>
          <w:rFonts w:ascii="Verdana" w:hAnsi="Verdana"/>
          <w:sz w:val="20"/>
          <w:szCs w:val="20"/>
        </w:rPr>
      </w:pPr>
    </w:p>
    <w:p w:rsidR="008B4BCC" w:rsidRPr="0019416C" w:rsidRDefault="008B4BC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B4BCC" w:rsidRPr="0019416C" w:rsidRDefault="008B4BC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B4BCC" w:rsidRPr="0019416C" w:rsidRDefault="008B4BCC"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[LSI]</w:t>
      </w:r>
      <w:r w:rsidRPr="0019416C">
        <w:rPr>
          <w:rFonts w:ascii="Verdana" w:hAnsi="Verdana"/>
          <w:b/>
          <w:szCs w:val="20"/>
        </w:rPr>
        <w:t xml:space="preserve"> Line Status Indicator; Indicador del Estado de la Línea</w:t>
      </w:r>
      <w:r w:rsidR="00960877" w:rsidRPr="0019416C">
        <w:rPr>
          <w:rFonts w:ascii="Verdana" w:hAnsi="Verdana"/>
          <w:b/>
          <w:szCs w:val="20"/>
        </w:rPr>
        <w:t xml:space="preserve"> </w:t>
      </w:r>
      <w:r w:rsidR="00960877" w:rsidRPr="0019416C">
        <w:rPr>
          <w:rFonts w:ascii="Verdana" w:hAnsi="Verdana"/>
          <w:b/>
          <w:szCs w:val="20"/>
          <w:highlight w:val="green"/>
        </w:rPr>
        <w:t>||</w:t>
      </w:r>
      <w:r w:rsidR="00960877" w:rsidRPr="0019416C">
        <w:rPr>
          <w:rFonts w:ascii="Verdana" w:hAnsi="Verdana"/>
          <w:b/>
          <w:szCs w:val="20"/>
        </w:rPr>
        <w:t xml:space="preserve"> Latent Semantic Indexing; Indexación de Semántica Latente</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146930" w:rsidRPr="00C26CB5" w:rsidRDefault="00146930" w:rsidP="006F4DBB">
      <w:pPr>
        <w:spacing w:after="0" w:line="360" w:lineRule="auto"/>
        <w:ind w:left="-284" w:right="-567"/>
        <w:jc w:val="center"/>
        <w:rPr>
          <w:rFonts w:ascii="Verdana" w:hAnsi="Verdana"/>
          <w:b/>
        </w:rPr>
      </w:pPr>
      <w:r w:rsidRPr="0019416C">
        <w:rPr>
          <w:rFonts w:ascii="Verdana" w:hAnsi="Verdana"/>
          <w:b/>
          <w:szCs w:val="20"/>
          <w:highlight w:val="lightGray"/>
        </w:rPr>
        <w:t>[LSSI]</w:t>
      </w:r>
      <w:r w:rsidRPr="0019416C">
        <w:rPr>
          <w:rFonts w:ascii="Verdana" w:hAnsi="Verdana"/>
          <w:b/>
          <w:szCs w:val="20"/>
        </w:rPr>
        <w:t xml:space="preserve"> </w:t>
      </w:r>
      <w:r w:rsidR="00C26CB5" w:rsidRPr="00C26CB5">
        <w:rPr>
          <w:rFonts w:ascii="Verdana" w:hAnsi="Verdana"/>
          <w:b/>
        </w:rPr>
        <w:t>Law on Services of the Information Society and Electronic Commerce</w:t>
      </w:r>
      <w:r w:rsidR="00C26CB5">
        <w:rPr>
          <w:rFonts w:ascii="Verdana" w:hAnsi="Verdana"/>
          <w:b/>
        </w:rPr>
        <w:t xml:space="preserve">; </w:t>
      </w:r>
      <w:r w:rsidRPr="0019416C">
        <w:rPr>
          <w:rFonts w:ascii="Verdana" w:hAnsi="Verdana"/>
          <w:b/>
          <w:szCs w:val="20"/>
        </w:rPr>
        <w:t>Ley de Servicios de la Sociedad de la Información y de Comercio Electrónico</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center"/>
        <w:rPr>
          <w:rFonts w:ascii="Verdana" w:hAnsi="Verdana"/>
          <w:b/>
          <w:szCs w:val="20"/>
        </w:rPr>
      </w:pPr>
      <w:r w:rsidRPr="0019416C">
        <w:rPr>
          <w:rFonts w:ascii="Verdana" w:hAnsi="Verdana"/>
          <w:b/>
          <w:szCs w:val="20"/>
          <w:highlight w:val="lightGray"/>
        </w:rPr>
        <w:t>[LST]</w:t>
      </w:r>
      <w:r w:rsidRPr="0019416C">
        <w:rPr>
          <w:rFonts w:ascii="Verdana" w:hAnsi="Verdana"/>
          <w:b/>
          <w:szCs w:val="20"/>
        </w:rPr>
        <w:t xml:space="preserve"> Low Stress Training; Trenzado de Bajo Estrés</w:t>
      </w:r>
    </w:p>
    <w:p w:rsidR="00A6057B" w:rsidRPr="0019416C" w:rsidRDefault="00A6057B" w:rsidP="006F4DBB">
      <w:pPr>
        <w:spacing w:after="0" w:line="360" w:lineRule="auto"/>
        <w:ind w:left="-284" w:right="-567"/>
        <w:jc w:val="center"/>
        <w:rPr>
          <w:rFonts w:ascii="Verdana" w:hAnsi="Verdana"/>
          <w:b/>
          <w:szCs w:val="20"/>
        </w:rPr>
      </w:pPr>
    </w:p>
    <w:p w:rsidR="00A6057B" w:rsidRPr="0019416C" w:rsidRDefault="00A6057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6057B" w:rsidRPr="0019416C" w:rsidRDefault="00A6057B"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6057B" w:rsidRPr="0019416C" w:rsidRDefault="00A6057B"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6057B" w:rsidRPr="0019416C" w:rsidRDefault="00A6057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6057B" w:rsidRPr="0019416C" w:rsidRDefault="00A6057B" w:rsidP="006F4DBB">
      <w:pPr>
        <w:spacing w:after="0" w:line="360" w:lineRule="auto"/>
        <w:ind w:left="-284" w:right="-567"/>
        <w:jc w:val="both"/>
        <w:rPr>
          <w:rFonts w:ascii="Verdana" w:hAnsi="Verdana"/>
          <w:sz w:val="20"/>
          <w:szCs w:val="20"/>
        </w:rPr>
      </w:pPr>
    </w:p>
    <w:p w:rsidR="00386E53" w:rsidRPr="0019416C" w:rsidRDefault="00386E53" w:rsidP="006F4DBB">
      <w:pPr>
        <w:spacing w:after="0" w:line="360" w:lineRule="auto"/>
        <w:ind w:left="-284" w:right="-567"/>
        <w:jc w:val="center"/>
        <w:rPr>
          <w:rFonts w:ascii="Verdana" w:hAnsi="Verdana"/>
          <w:b/>
          <w:szCs w:val="20"/>
        </w:rPr>
      </w:pPr>
      <w:r w:rsidRPr="0019416C">
        <w:rPr>
          <w:rFonts w:ascii="Verdana" w:hAnsi="Verdana"/>
          <w:b/>
          <w:szCs w:val="20"/>
          <w:highlight w:val="lightGray"/>
        </w:rPr>
        <w:t>[LSTM]</w:t>
      </w:r>
      <w:r w:rsidRPr="0019416C">
        <w:rPr>
          <w:rFonts w:ascii="Verdana" w:hAnsi="Verdana"/>
          <w:b/>
          <w:szCs w:val="20"/>
        </w:rPr>
        <w:t xml:space="preserve"> Long Short-Term Memory; </w:t>
      </w:r>
      <w:r w:rsidR="00FC245A" w:rsidRPr="00FC245A">
        <w:rPr>
          <w:rFonts w:ascii="Verdana" w:hAnsi="Verdana"/>
          <w:b/>
          <w:szCs w:val="20"/>
        </w:rPr>
        <w:t xml:space="preserve">Memoria a </w:t>
      </w:r>
      <w:r w:rsidR="00FC245A">
        <w:rPr>
          <w:rFonts w:ascii="Verdana" w:hAnsi="Verdana"/>
          <w:b/>
          <w:szCs w:val="20"/>
        </w:rPr>
        <w:t>C</w:t>
      </w:r>
      <w:r w:rsidR="00FC245A" w:rsidRPr="00FC245A">
        <w:rPr>
          <w:rFonts w:ascii="Verdana" w:hAnsi="Verdana"/>
          <w:b/>
          <w:szCs w:val="20"/>
        </w:rPr>
        <w:t xml:space="preserve">orto </w:t>
      </w:r>
      <w:r w:rsidR="00FC245A">
        <w:rPr>
          <w:rFonts w:ascii="Verdana" w:hAnsi="Verdana"/>
          <w:b/>
          <w:szCs w:val="20"/>
        </w:rPr>
        <w:t>P</w:t>
      </w:r>
      <w:r w:rsidR="00FC245A" w:rsidRPr="00FC245A">
        <w:rPr>
          <w:rFonts w:ascii="Verdana" w:hAnsi="Verdana"/>
          <w:b/>
          <w:szCs w:val="20"/>
        </w:rPr>
        <w:t xml:space="preserve">lazo </w:t>
      </w:r>
      <w:r w:rsidR="00FC245A">
        <w:rPr>
          <w:rFonts w:ascii="Verdana" w:hAnsi="Verdana"/>
          <w:b/>
          <w:szCs w:val="20"/>
        </w:rPr>
        <w:t>L</w:t>
      </w:r>
      <w:r w:rsidR="00FC245A" w:rsidRPr="00FC245A">
        <w:rPr>
          <w:rFonts w:ascii="Verdana" w:hAnsi="Verdana"/>
          <w:b/>
          <w:szCs w:val="20"/>
        </w:rPr>
        <w:t>argo</w:t>
      </w:r>
    </w:p>
    <w:p w:rsidR="00386E53" w:rsidRPr="0019416C" w:rsidRDefault="00386E53" w:rsidP="006F4DBB">
      <w:pPr>
        <w:spacing w:after="0" w:line="360" w:lineRule="auto"/>
        <w:ind w:left="-284" w:right="-567"/>
        <w:jc w:val="center"/>
        <w:rPr>
          <w:rFonts w:ascii="Verdana" w:hAnsi="Verdana"/>
          <w:b/>
          <w:szCs w:val="20"/>
        </w:rPr>
      </w:pPr>
    </w:p>
    <w:p w:rsidR="00386E53" w:rsidRPr="0019416C" w:rsidRDefault="00386E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86E53" w:rsidRPr="0019416C" w:rsidRDefault="00386E53" w:rsidP="006F4DBB">
      <w:pPr>
        <w:spacing w:after="0" w:line="360" w:lineRule="auto"/>
        <w:ind w:left="-284" w:right="-567"/>
        <w:jc w:val="both"/>
        <w:rPr>
          <w:rFonts w:ascii="Verdana" w:hAnsi="Verdana"/>
          <w:sz w:val="20"/>
          <w:szCs w:val="20"/>
        </w:rPr>
      </w:pPr>
    </w:p>
    <w:p w:rsidR="00386E53" w:rsidRPr="0019416C" w:rsidRDefault="00386E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6E53" w:rsidRPr="0019416C" w:rsidRDefault="00386E53" w:rsidP="006F4DBB">
      <w:pPr>
        <w:spacing w:after="0" w:line="360" w:lineRule="auto"/>
        <w:ind w:left="-284" w:right="-567"/>
        <w:jc w:val="both"/>
        <w:rPr>
          <w:rFonts w:ascii="Verdana" w:hAnsi="Verdana"/>
          <w:sz w:val="20"/>
          <w:szCs w:val="20"/>
        </w:rPr>
      </w:pPr>
    </w:p>
    <w:p w:rsidR="00386E53" w:rsidRPr="0019416C" w:rsidRDefault="00386E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6E53" w:rsidRPr="0019416C" w:rsidRDefault="00386E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6E53" w:rsidRPr="0019416C" w:rsidRDefault="00386E53"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rPr>
      </w:pPr>
      <w:r w:rsidRPr="0019416C">
        <w:rPr>
          <w:rFonts w:ascii="Verdana" w:hAnsi="Verdana"/>
          <w:b/>
          <w:szCs w:val="20"/>
          <w:highlight w:val="lightGray"/>
        </w:rPr>
        <w:t>[LT]</w:t>
      </w:r>
      <w:r w:rsidRPr="0019416C">
        <w:rPr>
          <w:rFonts w:ascii="Verdana" w:hAnsi="Verdana"/>
          <w:b/>
          <w:szCs w:val="20"/>
        </w:rPr>
        <w:t xml:space="preserve"> &lt;Less Than; Menor </w:t>
      </w:r>
      <w:r w:rsidR="00A732C4">
        <w:rPr>
          <w:rFonts w:ascii="Verdana" w:hAnsi="Verdana"/>
          <w:b/>
          <w:szCs w:val="20"/>
        </w:rPr>
        <w:t>Q</w:t>
      </w:r>
      <w:r w:rsidRPr="0019416C">
        <w:rPr>
          <w:rFonts w:ascii="Verdana" w:hAnsi="Verdana"/>
          <w:b/>
          <w:szCs w:val="20"/>
        </w:rPr>
        <w:t>ue&gt;</w:t>
      </w:r>
    </w:p>
    <w:p w:rsidR="00D321DF" w:rsidRPr="0019416C" w:rsidRDefault="00D321DF" w:rsidP="006F4DBB">
      <w:pPr>
        <w:spacing w:after="0" w:line="360" w:lineRule="auto"/>
        <w:ind w:left="-284" w:right="-567"/>
        <w:jc w:val="center"/>
        <w:rPr>
          <w:rFonts w:ascii="Verdana" w:hAnsi="Verdana"/>
          <w:b/>
          <w:szCs w:val="20"/>
        </w:rPr>
      </w:pPr>
    </w:p>
    <w:p w:rsidR="00D321DF" w:rsidRPr="0019416C" w:rsidRDefault="00D32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21DF" w:rsidRPr="0019416C" w:rsidRDefault="00D321D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21DF" w:rsidRPr="0019416C" w:rsidRDefault="00D321DF"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[LTE]</w:t>
      </w:r>
      <w:r w:rsidRPr="0019416C">
        <w:rPr>
          <w:rFonts w:ascii="Verdana" w:hAnsi="Verdana"/>
          <w:b/>
          <w:szCs w:val="20"/>
        </w:rPr>
        <w:t xml:space="preserve"> </w:t>
      </w:r>
      <w:r w:rsidR="00B977A9" w:rsidRPr="0019416C">
        <w:rPr>
          <w:rFonts w:ascii="Verdana" w:hAnsi="Verdana"/>
          <w:b/>
          <w:szCs w:val="20"/>
        </w:rPr>
        <w:t>Long Term Evolution</w:t>
      </w:r>
      <w:r w:rsidRPr="0019416C">
        <w:rPr>
          <w:rFonts w:ascii="Verdana" w:hAnsi="Verdana"/>
          <w:b/>
          <w:szCs w:val="20"/>
        </w:rPr>
        <w:t xml:space="preserve">; </w:t>
      </w:r>
      <w:r w:rsidR="00B977A9" w:rsidRPr="0019416C">
        <w:rPr>
          <w:rFonts w:ascii="Verdana" w:hAnsi="Verdana"/>
          <w:b/>
          <w:szCs w:val="20"/>
        </w:rPr>
        <w:t>Evolución a Largo Plazo</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[LTID]</w:t>
      </w:r>
      <w:r w:rsidRPr="0019416C">
        <w:rPr>
          <w:rFonts w:ascii="Verdana" w:hAnsi="Verdana"/>
          <w:b/>
          <w:szCs w:val="20"/>
        </w:rPr>
        <w:t xml:space="preserve"> Logical Terminal IDentification; Identificación de Terminal Lógico</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center"/>
        <w:rPr>
          <w:rFonts w:ascii="Verdana" w:hAnsi="Verdana"/>
          <w:b/>
          <w:szCs w:val="20"/>
        </w:rPr>
      </w:pPr>
      <w:r w:rsidRPr="0019416C">
        <w:rPr>
          <w:rFonts w:ascii="Verdana" w:hAnsi="Verdana"/>
          <w:b/>
          <w:szCs w:val="20"/>
          <w:highlight w:val="lightGray"/>
        </w:rPr>
        <w:t>[LTO]</w:t>
      </w:r>
      <w:r w:rsidRPr="0019416C">
        <w:rPr>
          <w:rFonts w:ascii="Verdana" w:hAnsi="Verdana"/>
          <w:b/>
          <w:szCs w:val="20"/>
        </w:rPr>
        <w:t xml:space="preserve"> Linear Tape Open; Cinta de Línea Abierta</w:t>
      </w:r>
    </w:p>
    <w:p w:rsidR="00192FCD" w:rsidRPr="0019416C" w:rsidRDefault="00192FCD" w:rsidP="006F4DBB">
      <w:pPr>
        <w:spacing w:after="0" w:line="360" w:lineRule="auto"/>
        <w:ind w:left="-284" w:right="-567"/>
        <w:jc w:val="center"/>
        <w:rPr>
          <w:rFonts w:ascii="Verdana" w:hAnsi="Verdana"/>
          <w:b/>
          <w:szCs w:val="20"/>
        </w:rPr>
      </w:pPr>
    </w:p>
    <w:p w:rsidR="00192FCD" w:rsidRPr="0019416C" w:rsidRDefault="00192F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2FCD" w:rsidRPr="0019416C" w:rsidRDefault="00192F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2FCD" w:rsidRDefault="00192FCD" w:rsidP="006F4DBB">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LTR</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Long Terminal Repeat; </w:t>
      </w:r>
      <w:r w:rsidRPr="008A6E19">
        <w:rPr>
          <w:rFonts w:ascii="Verdana" w:hAnsi="Verdana"/>
          <w:b/>
          <w:szCs w:val="20"/>
        </w:rPr>
        <w:t xml:space="preserve">Repetición </w:t>
      </w:r>
      <w:r>
        <w:rPr>
          <w:rFonts w:ascii="Verdana" w:hAnsi="Verdana"/>
          <w:b/>
          <w:szCs w:val="20"/>
        </w:rPr>
        <w:t>T</w:t>
      </w:r>
      <w:r w:rsidRPr="008A6E19">
        <w:rPr>
          <w:rFonts w:ascii="Verdana" w:hAnsi="Verdana"/>
          <w:b/>
          <w:szCs w:val="20"/>
        </w:rPr>
        <w:t xml:space="preserve">erminal </w:t>
      </w:r>
      <w:r>
        <w:rPr>
          <w:rFonts w:ascii="Verdana" w:hAnsi="Verdana"/>
          <w:b/>
          <w:szCs w:val="20"/>
        </w:rPr>
        <w:t>L</w:t>
      </w:r>
      <w:r w:rsidRPr="008A6E19">
        <w:rPr>
          <w:rFonts w:ascii="Verdana" w:hAnsi="Verdana"/>
          <w:b/>
          <w:szCs w:val="20"/>
        </w:rPr>
        <w:t>arga</w:t>
      </w:r>
    </w:p>
    <w:p w:rsidR="008A6E19" w:rsidRPr="0019416C" w:rsidRDefault="008A6E19" w:rsidP="008A6E19">
      <w:pPr>
        <w:spacing w:after="0" w:line="360" w:lineRule="auto"/>
        <w:ind w:left="-284" w:right="-567"/>
        <w:jc w:val="center"/>
        <w:rPr>
          <w:rFonts w:ascii="Verdana" w:hAnsi="Verdana"/>
          <w:b/>
          <w:szCs w:val="20"/>
        </w:rPr>
      </w:pPr>
    </w:p>
    <w:p w:rsidR="008A6E19" w:rsidRPr="0019416C" w:rsidRDefault="008A6E19" w:rsidP="008A6E1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6E19" w:rsidRPr="0019416C" w:rsidRDefault="008A6E19" w:rsidP="008A6E1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6E19" w:rsidRDefault="008A6E19" w:rsidP="008A6E19">
      <w:pPr>
        <w:spacing w:after="0" w:line="360" w:lineRule="auto"/>
        <w:ind w:left="-284" w:right="-567"/>
        <w:jc w:val="both"/>
        <w:rPr>
          <w:rFonts w:ascii="Verdana" w:hAnsi="Verdana"/>
          <w:sz w:val="20"/>
          <w:szCs w:val="20"/>
        </w:rPr>
      </w:pPr>
    </w:p>
    <w:p w:rsidR="008A6E19" w:rsidRDefault="008A6E1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center"/>
        <w:rPr>
          <w:rFonts w:ascii="Verdana" w:hAnsi="Verdana"/>
          <w:b/>
          <w:szCs w:val="20"/>
        </w:rPr>
      </w:pPr>
      <w:r w:rsidRPr="0019416C">
        <w:rPr>
          <w:rFonts w:ascii="Verdana" w:hAnsi="Verdana"/>
          <w:b/>
          <w:szCs w:val="20"/>
          <w:highlight w:val="lightGray"/>
        </w:rPr>
        <w:t>[LT</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Long Term Support</w:t>
      </w:r>
      <w:r w:rsidRPr="0019416C">
        <w:rPr>
          <w:rFonts w:ascii="Verdana" w:hAnsi="Verdana"/>
          <w:b/>
          <w:szCs w:val="20"/>
        </w:rPr>
        <w:t xml:space="preserve">; </w:t>
      </w:r>
      <w:r w:rsidR="00FC245A">
        <w:rPr>
          <w:rFonts w:ascii="Verdana" w:hAnsi="Verdana"/>
          <w:b/>
          <w:szCs w:val="20"/>
        </w:rPr>
        <w:t>S</w:t>
      </w:r>
      <w:r w:rsidR="00FC245A" w:rsidRPr="00FC245A">
        <w:rPr>
          <w:rFonts w:ascii="Verdana" w:hAnsi="Verdana"/>
          <w:b/>
          <w:szCs w:val="20"/>
        </w:rPr>
        <w:t xml:space="preserve">oporte a </w:t>
      </w:r>
      <w:r w:rsidR="00FC245A">
        <w:rPr>
          <w:rFonts w:ascii="Verdana" w:hAnsi="Verdana"/>
          <w:b/>
          <w:szCs w:val="20"/>
        </w:rPr>
        <w:t>L</w:t>
      </w:r>
      <w:r w:rsidR="00FC245A" w:rsidRPr="00FC245A">
        <w:rPr>
          <w:rFonts w:ascii="Verdana" w:hAnsi="Verdana"/>
          <w:b/>
          <w:szCs w:val="20"/>
        </w:rPr>
        <w:t xml:space="preserve">argo </w:t>
      </w:r>
      <w:r w:rsidR="00FC245A">
        <w:rPr>
          <w:rFonts w:ascii="Verdana" w:hAnsi="Verdana"/>
          <w:b/>
          <w:szCs w:val="20"/>
        </w:rPr>
        <w:t>P</w:t>
      </w:r>
      <w:r w:rsidR="00FC245A" w:rsidRPr="00FC245A">
        <w:rPr>
          <w:rFonts w:ascii="Verdana" w:hAnsi="Verdana"/>
          <w:b/>
          <w:szCs w:val="20"/>
        </w:rPr>
        <w:t>lazo</w:t>
      </w:r>
    </w:p>
    <w:p w:rsidR="00EC3BF9" w:rsidRPr="0019416C" w:rsidRDefault="00EC3BF9" w:rsidP="006F4DBB">
      <w:pPr>
        <w:spacing w:after="0" w:line="360" w:lineRule="auto"/>
        <w:ind w:left="-284" w:right="-567"/>
        <w:jc w:val="center"/>
        <w:rPr>
          <w:rFonts w:ascii="Verdana" w:hAnsi="Verdana"/>
          <w:b/>
          <w:szCs w:val="20"/>
        </w:rPr>
      </w:pPr>
    </w:p>
    <w:p w:rsidR="00EC3BF9" w:rsidRPr="0019416C" w:rsidRDefault="00EC3BF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C3BF9" w:rsidRPr="0019416C"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3BF9" w:rsidRPr="0019416C"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3BF9" w:rsidRPr="0019416C" w:rsidRDefault="00EC3BF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3BF9" w:rsidRDefault="00EC3BF9" w:rsidP="006F4DBB">
      <w:pPr>
        <w:spacing w:after="0" w:line="360" w:lineRule="auto"/>
        <w:ind w:left="-284" w:right="-567"/>
        <w:jc w:val="both"/>
        <w:rPr>
          <w:rFonts w:ascii="Verdana" w:hAnsi="Verdana"/>
          <w:sz w:val="20"/>
          <w:szCs w:val="20"/>
        </w:rPr>
      </w:pPr>
    </w:p>
    <w:p w:rsidR="00AE50AD" w:rsidRPr="0019416C" w:rsidRDefault="00AE50AD" w:rsidP="00AE50AD">
      <w:pPr>
        <w:spacing w:after="0" w:line="360" w:lineRule="auto"/>
        <w:ind w:left="-284" w:right="-567"/>
        <w:jc w:val="center"/>
        <w:rPr>
          <w:rFonts w:ascii="Verdana" w:hAnsi="Verdana"/>
          <w:b/>
          <w:szCs w:val="20"/>
        </w:rPr>
      </w:pPr>
      <w:r w:rsidRPr="0019416C">
        <w:rPr>
          <w:rFonts w:ascii="Verdana" w:hAnsi="Verdana"/>
          <w:b/>
          <w:szCs w:val="20"/>
          <w:highlight w:val="lightGray"/>
        </w:rPr>
        <w:t>[LT</w:t>
      </w:r>
      <w:r>
        <w:rPr>
          <w:rFonts w:ascii="Verdana" w:hAnsi="Verdana"/>
          <w:b/>
          <w:szCs w:val="20"/>
          <w:highlight w:val="lightGray"/>
        </w:rPr>
        <w:t>SA</w:t>
      </w:r>
      <w:r w:rsidRPr="0019416C">
        <w:rPr>
          <w:rFonts w:ascii="Verdana" w:hAnsi="Verdana"/>
          <w:b/>
          <w:szCs w:val="20"/>
          <w:highlight w:val="lightGray"/>
        </w:rPr>
        <w:t>]</w:t>
      </w:r>
      <w:r w:rsidRPr="0019416C">
        <w:rPr>
          <w:rFonts w:ascii="Verdana" w:hAnsi="Verdana"/>
          <w:b/>
          <w:szCs w:val="20"/>
        </w:rPr>
        <w:t xml:space="preserve"> </w:t>
      </w:r>
      <w:r w:rsidRPr="00AE50AD">
        <w:rPr>
          <w:rFonts w:ascii="Verdana" w:hAnsi="Verdana"/>
          <w:b/>
          <w:szCs w:val="20"/>
        </w:rPr>
        <w:t xml:space="preserve">Local </w:t>
      </w:r>
      <w:r>
        <w:rPr>
          <w:rFonts w:ascii="Verdana" w:hAnsi="Verdana"/>
          <w:b/>
          <w:szCs w:val="20"/>
        </w:rPr>
        <w:t>T</w:t>
      </w:r>
      <w:r w:rsidRPr="00AE50AD">
        <w:rPr>
          <w:rFonts w:ascii="Verdana" w:hAnsi="Verdana"/>
          <w:b/>
          <w:szCs w:val="20"/>
        </w:rPr>
        <w:t xml:space="preserve">angent </w:t>
      </w:r>
      <w:r>
        <w:rPr>
          <w:rFonts w:ascii="Verdana" w:hAnsi="Verdana"/>
          <w:b/>
          <w:szCs w:val="20"/>
        </w:rPr>
        <w:t>S</w:t>
      </w:r>
      <w:r w:rsidRPr="00AE50AD">
        <w:rPr>
          <w:rFonts w:ascii="Verdana" w:hAnsi="Verdana"/>
          <w:b/>
          <w:szCs w:val="20"/>
        </w:rPr>
        <w:t xml:space="preserve">pace </w:t>
      </w:r>
      <w:r>
        <w:rPr>
          <w:rFonts w:ascii="Verdana" w:hAnsi="Verdana"/>
          <w:b/>
          <w:szCs w:val="20"/>
        </w:rPr>
        <w:t>A</w:t>
      </w:r>
      <w:r w:rsidRPr="00AE50AD">
        <w:rPr>
          <w:rFonts w:ascii="Verdana" w:hAnsi="Verdana"/>
          <w:b/>
          <w:szCs w:val="20"/>
        </w:rPr>
        <w:t>lignment</w:t>
      </w:r>
      <w:r w:rsidRPr="0019416C">
        <w:rPr>
          <w:rFonts w:ascii="Verdana" w:hAnsi="Verdana"/>
          <w:b/>
          <w:szCs w:val="20"/>
        </w:rPr>
        <w:t xml:space="preserve">; </w:t>
      </w:r>
      <w:r w:rsidRPr="00AE50AD">
        <w:rPr>
          <w:rFonts w:ascii="Verdana" w:hAnsi="Verdana"/>
          <w:b/>
          <w:szCs w:val="20"/>
        </w:rPr>
        <w:t xml:space="preserve">Alineación del </w:t>
      </w:r>
      <w:r>
        <w:rPr>
          <w:rFonts w:ascii="Verdana" w:hAnsi="Verdana"/>
          <w:b/>
          <w:szCs w:val="20"/>
        </w:rPr>
        <w:t>E</w:t>
      </w:r>
      <w:r w:rsidRPr="00AE50AD">
        <w:rPr>
          <w:rFonts w:ascii="Verdana" w:hAnsi="Verdana"/>
          <w:b/>
          <w:szCs w:val="20"/>
        </w:rPr>
        <w:t xml:space="preserve">spacio </w:t>
      </w:r>
      <w:r>
        <w:rPr>
          <w:rFonts w:ascii="Verdana" w:hAnsi="Verdana"/>
          <w:b/>
          <w:szCs w:val="20"/>
        </w:rPr>
        <w:t>T</w:t>
      </w:r>
      <w:r w:rsidRPr="00AE50AD">
        <w:rPr>
          <w:rFonts w:ascii="Verdana" w:hAnsi="Verdana"/>
          <w:b/>
          <w:szCs w:val="20"/>
        </w:rPr>
        <w:t xml:space="preserve">angente </w:t>
      </w:r>
      <w:r>
        <w:rPr>
          <w:rFonts w:ascii="Verdana" w:hAnsi="Verdana"/>
          <w:b/>
          <w:szCs w:val="20"/>
        </w:rPr>
        <w:t>L</w:t>
      </w:r>
      <w:r w:rsidRPr="00AE50AD">
        <w:rPr>
          <w:rFonts w:ascii="Verdana" w:hAnsi="Verdana"/>
          <w:b/>
          <w:szCs w:val="20"/>
        </w:rPr>
        <w:t>ocal</w:t>
      </w:r>
    </w:p>
    <w:p w:rsidR="00AE50AD" w:rsidRPr="0019416C" w:rsidRDefault="00AE50AD" w:rsidP="00AE50AD">
      <w:pPr>
        <w:spacing w:after="0" w:line="360" w:lineRule="auto"/>
        <w:ind w:left="-284" w:right="-567"/>
        <w:jc w:val="center"/>
        <w:rPr>
          <w:rFonts w:ascii="Verdana" w:hAnsi="Verdana"/>
          <w:b/>
          <w:szCs w:val="20"/>
        </w:rPr>
      </w:pPr>
    </w:p>
    <w:p w:rsidR="00AE50AD" w:rsidRPr="0019416C" w:rsidRDefault="00AE50AD" w:rsidP="00AE50A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50AD" w:rsidRPr="0019416C" w:rsidRDefault="00AE50AD" w:rsidP="00AE50AD">
      <w:pPr>
        <w:spacing w:after="0" w:line="360" w:lineRule="auto"/>
        <w:ind w:left="-284" w:right="-567"/>
        <w:jc w:val="both"/>
        <w:rPr>
          <w:rFonts w:ascii="Verdana" w:hAnsi="Verdana"/>
          <w:sz w:val="20"/>
          <w:szCs w:val="20"/>
        </w:rPr>
      </w:pPr>
    </w:p>
    <w:p w:rsidR="00AE50AD" w:rsidRPr="0019416C" w:rsidRDefault="00AE50AD" w:rsidP="00AE50A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50AD" w:rsidRPr="0019416C" w:rsidRDefault="00AE50AD" w:rsidP="00AE50AD">
      <w:pPr>
        <w:spacing w:after="0" w:line="360" w:lineRule="auto"/>
        <w:ind w:left="-284" w:right="-567"/>
        <w:jc w:val="both"/>
        <w:rPr>
          <w:rFonts w:ascii="Verdana" w:hAnsi="Verdana"/>
          <w:sz w:val="20"/>
          <w:szCs w:val="20"/>
        </w:rPr>
      </w:pPr>
    </w:p>
    <w:p w:rsidR="00AE50AD" w:rsidRPr="0019416C" w:rsidRDefault="00AE50AD" w:rsidP="00AE50A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50AD" w:rsidRPr="0019416C" w:rsidRDefault="00AE50AD" w:rsidP="00AE50A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50AD" w:rsidRPr="0019416C" w:rsidRDefault="00AE50AD" w:rsidP="00AE50AD">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[LUN]</w:t>
      </w:r>
      <w:r w:rsidRPr="0019416C">
        <w:rPr>
          <w:rFonts w:ascii="Verdana" w:hAnsi="Verdana"/>
          <w:b/>
          <w:szCs w:val="20"/>
        </w:rPr>
        <w:t xml:space="preserve"> Logical Unit Number; Número de Unidad Lógica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233987" w:rsidRPr="0019416C" w:rsidRDefault="00233987" w:rsidP="006F4DBB">
      <w:pPr>
        <w:spacing w:after="0" w:line="360" w:lineRule="auto"/>
        <w:ind w:left="-284" w:right="-567"/>
        <w:jc w:val="center"/>
        <w:rPr>
          <w:rFonts w:ascii="Verdana" w:hAnsi="Verdana"/>
          <w:b/>
          <w:szCs w:val="20"/>
        </w:rPr>
      </w:pPr>
      <w:r w:rsidRPr="0019416C">
        <w:rPr>
          <w:rFonts w:ascii="Verdana" w:hAnsi="Verdana"/>
          <w:b/>
          <w:szCs w:val="20"/>
          <w:highlight w:val="lightGray"/>
        </w:rPr>
        <w:t>[LUT]</w:t>
      </w:r>
      <w:r w:rsidRPr="0019416C">
        <w:rPr>
          <w:rFonts w:ascii="Verdana" w:hAnsi="Verdana"/>
          <w:b/>
          <w:szCs w:val="20"/>
        </w:rPr>
        <w:t xml:space="preserve"> Look Up Table; </w:t>
      </w:r>
      <w:r w:rsidR="00FC245A" w:rsidRPr="00FC245A">
        <w:rPr>
          <w:rFonts w:ascii="Verdana" w:hAnsi="Verdana"/>
          <w:b/>
          <w:szCs w:val="20"/>
        </w:rPr>
        <w:t xml:space="preserve">Tabla de </w:t>
      </w:r>
      <w:r w:rsidR="00FC245A">
        <w:rPr>
          <w:rFonts w:ascii="Verdana" w:hAnsi="Verdana"/>
          <w:b/>
          <w:szCs w:val="20"/>
        </w:rPr>
        <w:t>B</w:t>
      </w:r>
      <w:r w:rsidR="00FC245A" w:rsidRPr="00FC245A">
        <w:rPr>
          <w:rFonts w:ascii="Verdana" w:hAnsi="Verdana"/>
          <w:b/>
          <w:szCs w:val="20"/>
        </w:rPr>
        <w:t>úsqueda</w:t>
      </w:r>
    </w:p>
    <w:p w:rsidR="00233987" w:rsidRPr="0019416C" w:rsidRDefault="00233987" w:rsidP="006F4DBB">
      <w:pPr>
        <w:spacing w:after="0" w:line="360" w:lineRule="auto"/>
        <w:ind w:left="-284" w:right="-567"/>
        <w:jc w:val="center"/>
        <w:rPr>
          <w:rFonts w:ascii="Verdana" w:hAnsi="Verdana"/>
          <w:b/>
          <w:szCs w:val="20"/>
        </w:rPr>
      </w:pPr>
    </w:p>
    <w:p w:rsidR="00233987" w:rsidRPr="0019416C" w:rsidRDefault="0023398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33987" w:rsidRPr="0019416C" w:rsidRDefault="00233987" w:rsidP="006F4DBB">
      <w:pPr>
        <w:spacing w:after="0" w:line="360" w:lineRule="auto"/>
        <w:ind w:left="-284" w:right="-567"/>
        <w:jc w:val="both"/>
        <w:rPr>
          <w:rFonts w:ascii="Verdana" w:hAnsi="Verdana"/>
          <w:sz w:val="20"/>
          <w:szCs w:val="20"/>
        </w:rPr>
      </w:pPr>
    </w:p>
    <w:p w:rsidR="00233987" w:rsidRPr="0019416C" w:rsidRDefault="0023398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33987" w:rsidRPr="0019416C" w:rsidRDefault="00233987" w:rsidP="006F4DBB">
      <w:pPr>
        <w:spacing w:after="0" w:line="360" w:lineRule="auto"/>
        <w:ind w:left="-284" w:right="-567"/>
        <w:jc w:val="both"/>
        <w:rPr>
          <w:rFonts w:ascii="Verdana" w:hAnsi="Verdana"/>
          <w:sz w:val="20"/>
          <w:szCs w:val="20"/>
        </w:rPr>
      </w:pPr>
    </w:p>
    <w:p w:rsidR="00233987" w:rsidRPr="0019416C" w:rsidRDefault="0023398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33987" w:rsidRPr="0019416C" w:rsidRDefault="0023398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33987" w:rsidRDefault="00233987" w:rsidP="006F4DBB">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rPr>
      </w:pPr>
      <w:r w:rsidRPr="0019416C">
        <w:rPr>
          <w:rFonts w:ascii="Verdana" w:hAnsi="Verdana"/>
          <w:b/>
          <w:szCs w:val="20"/>
          <w:highlight w:val="lightGray"/>
        </w:rPr>
        <w:t>[L</w:t>
      </w:r>
      <w:r>
        <w:rPr>
          <w:rFonts w:ascii="Verdana" w:hAnsi="Verdana"/>
          <w:b/>
          <w:szCs w:val="20"/>
          <w:highlight w:val="lightGray"/>
        </w:rPr>
        <w:t>VD</w:t>
      </w:r>
      <w:r w:rsidRPr="0019416C">
        <w:rPr>
          <w:rFonts w:ascii="Verdana" w:hAnsi="Verdana"/>
          <w:b/>
          <w:szCs w:val="20"/>
          <w:highlight w:val="lightGray"/>
        </w:rPr>
        <w:t>]</w:t>
      </w:r>
      <w:r w:rsidRPr="0019416C">
        <w:rPr>
          <w:rFonts w:ascii="Verdana" w:hAnsi="Verdana"/>
          <w:b/>
          <w:szCs w:val="20"/>
        </w:rPr>
        <w:t xml:space="preserve"> </w:t>
      </w:r>
      <w:r w:rsidRPr="004B4DA0">
        <w:rPr>
          <w:rFonts w:ascii="Verdana" w:hAnsi="Verdana"/>
          <w:b/>
          <w:szCs w:val="20"/>
        </w:rPr>
        <w:t>Low Voltage Directive</w:t>
      </w:r>
      <w:r w:rsidRPr="0019416C">
        <w:rPr>
          <w:rFonts w:ascii="Verdana" w:hAnsi="Verdana"/>
          <w:b/>
          <w:szCs w:val="20"/>
        </w:rPr>
        <w:t xml:space="preserve">; </w:t>
      </w:r>
      <w:r>
        <w:rPr>
          <w:rFonts w:ascii="Verdana" w:hAnsi="Verdana"/>
          <w:b/>
          <w:szCs w:val="20"/>
        </w:rPr>
        <w:t>Desconexión de Bajo Voltaje</w:t>
      </w:r>
    </w:p>
    <w:p w:rsidR="004B4DA0" w:rsidRPr="0019416C" w:rsidRDefault="004B4DA0" w:rsidP="004B4DA0">
      <w:pPr>
        <w:spacing w:after="0" w:line="360" w:lineRule="auto"/>
        <w:ind w:left="-284" w:right="-567"/>
        <w:jc w:val="center"/>
        <w:rPr>
          <w:rFonts w:ascii="Verdana" w:hAnsi="Verdana"/>
          <w:b/>
          <w:szCs w:val="20"/>
        </w:rPr>
      </w:pPr>
    </w:p>
    <w:p w:rsidR="004B4DA0" w:rsidRPr="0019416C" w:rsidRDefault="004B4DA0" w:rsidP="004B4DA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4DA0" w:rsidRPr="0019416C" w:rsidRDefault="004B4DA0" w:rsidP="004B4DA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4DA0" w:rsidRPr="0019416C" w:rsidRDefault="004B4DA0" w:rsidP="004B4DA0">
      <w:pPr>
        <w:spacing w:after="0" w:line="360" w:lineRule="auto"/>
        <w:ind w:left="-284" w:right="-567"/>
        <w:jc w:val="both"/>
        <w:rPr>
          <w:rFonts w:ascii="Verdana" w:hAnsi="Verdana"/>
          <w:sz w:val="20"/>
          <w:szCs w:val="20"/>
        </w:rPr>
      </w:pPr>
    </w:p>
    <w:p w:rsidR="00AD1C85" w:rsidRPr="0019416C" w:rsidRDefault="00AD1C85" w:rsidP="006F4DBB">
      <w:pPr>
        <w:spacing w:after="0" w:line="360" w:lineRule="auto"/>
        <w:ind w:left="-284" w:right="-567"/>
        <w:jc w:val="center"/>
        <w:rPr>
          <w:rFonts w:ascii="Verdana" w:hAnsi="Verdana"/>
          <w:b/>
          <w:szCs w:val="20"/>
        </w:rPr>
      </w:pPr>
      <w:r w:rsidRPr="0019416C">
        <w:rPr>
          <w:rFonts w:ascii="Verdana" w:hAnsi="Verdana"/>
          <w:b/>
          <w:szCs w:val="20"/>
          <w:highlight w:val="lightGray"/>
        </w:rPr>
        <w:t>[LVM]</w:t>
      </w:r>
      <w:r w:rsidRPr="0019416C">
        <w:rPr>
          <w:rFonts w:ascii="Verdana" w:hAnsi="Verdana"/>
          <w:b/>
          <w:szCs w:val="20"/>
        </w:rPr>
        <w:t xml:space="preserve"> </w:t>
      </w:r>
      <w:r w:rsidR="00C64505" w:rsidRPr="0019416C">
        <w:rPr>
          <w:rFonts w:ascii="Verdana" w:hAnsi="Verdana"/>
          <w:b/>
          <w:szCs w:val="20"/>
        </w:rPr>
        <w:t>Logical Volume Manager</w:t>
      </w:r>
      <w:r w:rsidRPr="0019416C">
        <w:rPr>
          <w:rFonts w:ascii="Verdana" w:hAnsi="Verdana"/>
          <w:b/>
          <w:szCs w:val="20"/>
        </w:rPr>
        <w:t>; Gestor de Volúmenes Lógicos</w:t>
      </w:r>
    </w:p>
    <w:p w:rsidR="00AD1C85" w:rsidRPr="0019416C" w:rsidRDefault="00AD1C85" w:rsidP="006F4DBB">
      <w:pPr>
        <w:spacing w:after="0" w:line="360" w:lineRule="auto"/>
        <w:ind w:left="-284" w:right="-567"/>
        <w:jc w:val="center"/>
        <w:rPr>
          <w:rFonts w:ascii="Verdana" w:hAnsi="Verdana"/>
          <w:b/>
          <w:szCs w:val="20"/>
        </w:rPr>
      </w:pPr>
    </w:p>
    <w:p w:rsidR="00AD1C85" w:rsidRPr="0019416C" w:rsidRDefault="00AD1C8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D1C85" w:rsidRPr="0019416C" w:rsidRDefault="00AD1C85" w:rsidP="006F4DBB">
      <w:pPr>
        <w:spacing w:after="0" w:line="360" w:lineRule="auto"/>
        <w:ind w:left="-284" w:right="-567"/>
        <w:jc w:val="both"/>
        <w:rPr>
          <w:rFonts w:ascii="Verdana" w:hAnsi="Verdana"/>
          <w:sz w:val="20"/>
          <w:szCs w:val="20"/>
        </w:rPr>
      </w:pPr>
    </w:p>
    <w:p w:rsidR="00AD1C85" w:rsidRPr="0019416C" w:rsidRDefault="00AD1C8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1C85" w:rsidRPr="0019416C" w:rsidRDefault="00AD1C85" w:rsidP="006F4DBB">
      <w:pPr>
        <w:spacing w:after="0" w:line="360" w:lineRule="auto"/>
        <w:ind w:left="-284" w:right="-567"/>
        <w:jc w:val="both"/>
        <w:rPr>
          <w:rFonts w:ascii="Verdana" w:hAnsi="Verdana"/>
          <w:sz w:val="20"/>
          <w:szCs w:val="20"/>
        </w:rPr>
      </w:pPr>
    </w:p>
    <w:p w:rsidR="00AD1C85" w:rsidRPr="0019416C" w:rsidRDefault="00AD1C8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1C85" w:rsidRPr="0019416C" w:rsidRDefault="00AD1C8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1C85" w:rsidRDefault="00AD1C85"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center"/>
        <w:rPr>
          <w:rFonts w:ascii="Verdana" w:hAnsi="Verdana"/>
          <w:b/>
          <w:szCs w:val="20"/>
        </w:rPr>
      </w:pPr>
      <w:r w:rsidRPr="0019416C">
        <w:rPr>
          <w:rFonts w:ascii="Verdana" w:hAnsi="Verdana"/>
          <w:b/>
          <w:szCs w:val="20"/>
          <w:highlight w:val="lightGray"/>
        </w:rPr>
        <w:t>[L</w:t>
      </w:r>
      <w:r>
        <w:rPr>
          <w:rFonts w:ascii="Verdana" w:hAnsi="Verdana"/>
          <w:b/>
          <w:szCs w:val="20"/>
          <w:highlight w:val="lightGray"/>
        </w:rPr>
        <w:t>XD</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Linux Container Daemon; Demonio Contenedor de Linux</w:t>
      </w:r>
    </w:p>
    <w:p w:rsidR="00EC3BF9" w:rsidRPr="0019416C" w:rsidRDefault="00EC3BF9" w:rsidP="006F4DBB">
      <w:pPr>
        <w:spacing w:after="0" w:line="360" w:lineRule="auto"/>
        <w:ind w:left="-284" w:right="-567"/>
        <w:jc w:val="center"/>
        <w:rPr>
          <w:rFonts w:ascii="Verdana" w:hAnsi="Verdana"/>
          <w:b/>
          <w:szCs w:val="20"/>
        </w:rPr>
      </w:pPr>
    </w:p>
    <w:p w:rsidR="00EC3BF9" w:rsidRPr="0019416C" w:rsidRDefault="00EC3BF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C3BF9" w:rsidRPr="0019416C"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3BF9" w:rsidRPr="0019416C"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3BF9" w:rsidRPr="0019416C" w:rsidRDefault="00EC3BF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3BF9"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center"/>
        <w:rPr>
          <w:rFonts w:ascii="Verdana" w:hAnsi="Verdana"/>
          <w:b/>
          <w:szCs w:val="20"/>
        </w:rPr>
      </w:pPr>
      <w:r w:rsidRPr="0019416C">
        <w:rPr>
          <w:rFonts w:ascii="Verdana" w:hAnsi="Verdana"/>
          <w:b/>
          <w:szCs w:val="20"/>
          <w:highlight w:val="lightGray"/>
        </w:rPr>
        <w:t>[L</w:t>
      </w:r>
      <w:r>
        <w:rPr>
          <w:rFonts w:ascii="Verdana" w:hAnsi="Verdana"/>
          <w:b/>
          <w:szCs w:val="20"/>
          <w:highlight w:val="lightGray"/>
        </w:rPr>
        <w:t>XQT</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Lightweight QT Environment; </w:t>
      </w:r>
      <w:r w:rsidR="00FC245A" w:rsidRPr="00FC245A">
        <w:rPr>
          <w:rFonts w:ascii="Verdana" w:hAnsi="Verdana"/>
          <w:b/>
          <w:szCs w:val="20"/>
        </w:rPr>
        <w:t>Entorno QT ligero</w:t>
      </w:r>
    </w:p>
    <w:p w:rsidR="00EC3BF9" w:rsidRPr="0019416C" w:rsidRDefault="00EC3BF9" w:rsidP="006F4DBB">
      <w:pPr>
        <w:spacing w:after="0" w:line="360" w:lineRule="auto"/>
        <w:ind w:left="-284" w:right="-567"/>
        <w:jc w:val="center"/>
        <w:rPr>
          <w:rFonts w:ascii="Verdana" w:hAnsi="Verdana"/>
          <w:b/>
          <w:szCs w:val="20"/>
        </w:rPr>
      </w:pPr>
    </w:p>
    <w:p w:rsidR="00EC3BF9" w:rsidRPr="0019416C" w:rsidRDefault="00EC3BF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EC3BF9">
        <w:rPr>
          <w:rFonts w:ascii="Verdana" w:hAnsi="Verdana" w:cs="Arial"/>
          <w:b/>
          <w:sz w:val="20"/>
          <w:szCs w:val="20"/>
        </w:rPr>
        <w:t>fusión entre los proyectos LXDE y Razor-qt.</w:t>
      </w:r>
    </w:p>
    <w:p w:rsidR="00EC3BF9" w:rsidRPr="0019416C"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3BF9" w:rsidRPr="0019416C"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3BF9" w:rsidRPr="0019416C" w:rsidRDefault="00EC3BF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3BF9" w:rsidRPr="0019416C" w:rsidRDefault="00EC3BF9"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[LYNX]</w:t>
      </w:r>
    </w:p>
    <w:p w:rsidR="0060199B" w:rsidRPr="0019416C" w:rsidRDefault="0060199B" w:rsidP="006F4DBB">
      <w:pPr>
        <w:spacing w:after="0" w:line="360" w:lineRule="auto"/>
        <w:ind w:left="-284" w:right="-567"/>
        <w:jc w:val="center"/>
        <w:rPr>
          <w:rFonts w:ascii="Verdana" w:hAnsi="Verdana"/>
          <w:b/>
          <w:szCs w:val="20"/>
        </w:rPr>
      </w:pPr>
    </w:p>
    <w:p w:rsidR="0060199B" w:rsidRPr="00FC245A" w:rsidRDefault="0060199B" w:rsidP="006F4DBB">
      <w:pPr>
        <w:spacing w:after="0" w:line="360" w:lineRule="auto"/>
        <w:ind w:left="-284" w:right="-567"/>
        <w:jc w:val="both"/>
      </w:pPr>
      <w:r w:rsidRPr="0019416C">
        <w:rPr>
          <w:rFonts w:ascii="Verdana" w:hAnsi="Verdana"/>
          <w:b/>
          <w:sz w:val="20"/>
          <w:szCs w:val="20"/>
        </w:rPr>
        <w:t>-</w:t>
      </w:r>
      <w:r w:rsidRPr="0019416C">
        <w:rPr>
          <w:rFonts w:ascii="Verdana" w:hAnsi="Verdana" w:cs="Arial"/>
          <w:b/>
          <w:sz w:val="20"/>
          <w:szCs w:val="20"/>
        </w:rPr>
        <w:tab/>
        <w:t>Protocolo de transferencia de archivos</w:t>
      </w:r>
      <w:r w:rsidR="00FC245A">
        <w:rPr>
          <w:rFonts w:ascii="Verdana" w:hAnsi="Verdana" w:cs="Arial"/>
          <w:b/>
          <w:sz w:val="20"/>
          <w:szCs w:val="20"/>
        </w:rPr>
        <w:t>.</w:t>
      </w:r>
      <w:r w:rsidR="00FC245A" w:rsidRPr="00FC245A">
        <w:t xml:space="preserve"> </w:t>
      </w:r>
      <w:r w:rsidR="00FC245A">
        <w:rPr>
          <w:rFonts w:ascii="Verdana" w:hAnsi="Verdana" w:cs="Arial"/>
          <w:b/>
          <w:sz w:val="20"/>
          <w:szCs w:val="20"/>
        </w:rPr>
        <w:t>N</w:t>
      </w:r>
      <w:r w:rsidR="00FC245A" w:rsidRPr="00FC245A">
        <w:rPr>
          <w:rFonts w:ascii="Verdana" w:hAnsi="Verdana" w:cs="Arial"/>
          <w:b/>
          <w:sz w:val="20"/>
          <w:szCs w:val="20"/>
        </w:rPr>
        <w:t>avegador web y cliente de gopher en modo texto.</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[LZ]</w:t>
      </w:r>
      <w:r w:rsidRPr="0019416C">
        <w:rPr>
          <w:rFonts w:ascii="Verdana" w:hAnsi="Verdana"/>
          <w:b/>
          <w:szCs w:val="20"/>
        </w:rPr>
        <w:t xml:space="preserve"> Lempel-Ziv</w:t>
      </w:r>
      <w:r w:rsidR="00FC245A">
        <w:rPr>
          <w:rFonts w:ascii="Verdana" w:hAnsi="Verdana"/>
          <w:b/>
          <w:szCs w:val="20"/>
        </w:rPr>
        <w:t xml:space="preserve"> </w:t>
      </w:r>
      <w:r w:rsidR="00FC245A" w:rsidRPr="00FC245A">
        <w:rPr>
          <w:rFonts w:ascii="Verdana" w:hAnsi="Verdana"/>
          <w:b/>
          <w:szCs w:val="20"/>
          <w:highlight w:val="red"/>
        </w:rPr>
        <w:t>|/</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F6428">
        <w:rPr>
          <w:rFonts w:ascii="Verdana" w:hAnsi="Verdana" w:cs="Arial"/>
          <w:b/>
          <w:sz w:val="20"/>
          <w:szCs w:val="20"/>
        </w:rPr>
        <w:t>Algoritmo para la compresión de datos sin pérdida.</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28" w:rsidRDefault="006F6428" w:rsidP="006F6428">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[LZ</w:t>
      </w:r>
      <w:r>
        <w:rPr>
          <w:rFonts w:ascii="Verdana" w:hAnsi="Verdana"/>
          <w:b/>
          <w:szCs w:val="20"/>
          <w:highlight w:val="lightGray"/>
        </w:rPr>
        <w:t>77</w:t>
      </w:r>
      <w:r w:rsidRPr="006F6428">
        <w:rPr>
          <w:rFonts w:ascii="Verdana" w:hAnsi="Verdana"/>
          <w:b/>
          <w:szCs w:val="20"/>
          <w:highlight w:val="lightGray"/>
        </w:rPr>
        <w:t>] ~</w:t>
      </w:r>
      <w:r>
        <w:rPr>
          <w:rFonts w:ascii="Verdana" w:hAnsi="Verdana"/>
          <w:b/>
          <w:szCs w:val="20"/>
        </w:rPr>
        <w:t xml:space="preserve"> Lempel &amp; Jacob </w:t>
      </w:r>
      <w:r w:rsidRPr="0019416C">
        <w:rPr>
          <w:rFonts w:ascii="Verdana" w:hAnsi="Verdana"/>
          <w:b/>
          <w:szCs w:val="20"/>
        </w:rPr>
        <w:t>Ziv</w:t>
      </w:r>
    </w:p>
    <w:p w:rsidR="006F6428" w:rsidRDefault="006F6428" w:rsidP="006F6428">
      <w:pPr>
        <w:spacing w:after="0" w:line="360" w:lineRule="auto"/>
        <w:ind w:left="-284" w:right="-567"/>
        <w:jc w:val="center"/>
        <w:rPr>
          <w:rFonts w:ascii="Verdana" w:hAnsi="Verdana"/>
          <w:b/>
          <w:szCs w:val="20"/>
        </w:rPr>
      </w:pPr>
    </w:p>
    <w:p w:rsidR="006F6428" w:rsidRPr="0019416C" w:rsidRDefault="006F6428" w:rsidP="006F6428">
      <w:pPr>
        <w:spacing w:after="0" w:line="360" w:lineRule="auto"/>
        <w:ind w:left="-284" w:right="-567"/>
        <w:jc w:val="center"/>
        <w:rPr>
          <w:rFonts w:ascii="Verdana" w:hAnsi="Verdana"/>
          <w:b/>
          <w:szCs w:val="20"/>
        </w:rPr>
      </w:pPr>
      <w:r w:rsidRPr="006F6428">
        <w:rPr>
          <w:rFonts w:ascii="Verdana" w:hAnsi="Verdana"/>
          <w:b/>
          <w:szCs w:val="20"/>
          <w:highlight w:val="lightGray"/>
        </w:rPr>
        <w:t>~ [LZ7</w:t>
      </w:r>
      <w:r>
        <w:rPr>
          <w:rFonts w:ascii="Verdana" w:hAnsi="Verdana"/>
          <w:b/>
          <w:szCs w:val="20"/>
          <w:highlight w:val="lightGray"/>
        </w:rPr>
        <w:t>8</w:t>
      </w:r>
      <w:r w:rsidRPr="006F6428">
        <w:rPr>
          <w:rFonts w:ascii="Verdana" w:hAnsi="Verdana"/>
          <w:b/>
          <w:szCs w:val="20"/>
          <w:highlight w:val="lightGray"/>
        </w:rPr>
        <w:t>] ~</w:t>
      </w:r>
      <w:r w:rsidRPr="006F6428">
        <w:rPr>
          <w:rFonts w:ascii="Verdana" w:hAnsi="Verdana"/>
          <w:b/>
          <w:szCs w:val="20"/>
        </w:rPr>
        <w:t xml:space="preserve"> Lempel &amp; Jacob Ziv</w:t>
      </w:r>
    </w:p>
    <w:p w:rsidR="00163E67" w:rsidRPr="0019416C" w:rsidRDefault="00163E67"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rPr>
      </w:pPr>
      <w:r w:rsidRPr="0019416C">
        <w:rPr>
          <w:rFonts w:ascii="Verdana" w:hAnsi="Verdana"/>
          <w:b/>
          <w:szCs w:val="20"/>
          <w:highlight w:val="lightGray"/>
        </w:rPr>
        <w:t>[LZW]</w:t>
      </w:r>
      <w:r w:rsidRPr="0019416C">
        <w:rPr>
          <w:rFonts w:ascii="Verdana" w:hAnsi="Verdana"/>
          <w:b/>
          <w:szCs w:val="20"/>
        </w:rPr>
        <w:t xml:space="preserve"> Lempel-Ziv-Welch</w:t>
      </w:r>
      <w:r w:rsidR="00FC245A">
        <w:rPr>
          <w:rFonts w:ascii="Verdana" w:hAnsi="Verdana"/>
          <w:b/>
          <w:szCs w:val="20"/>
        </w:rPr>
        <w:t xml:space="preserve"> </w:t>
      </w:r>
      <w:r w:rsidR="00FC245A" w:rsidRPr="00FC245A">
        <w:rPr>
          <w:rFonts w:ascii="Verdana" w:hAnsi="Verdana"/>
          <w:b/>
          <w:szCs w:val="20"/>
          <w:highlight w:val="red"/>
        </w:rPr>
        <w:t>|/</w:t>
      </w:r>
    </w:p>
    <w:p w:rsidR="00D36ADC" w:rsidRPr="0019416C" w:rsidRDefault="00D36ADC" w:rsidP="006F4DBB">
      <w:pPr>
        <w:spacing w:after="0" w:line="360" w:lineRule="auto"/>
        <w:ind w:left="-284" w:right="-567"/>
        <w:jc w:val="center"/>
        <w:rPr>
          <w:rFonts w:ascii="Verdana" w:hAnsi="Verdana"/>
          <w:b/>
          <w:szCs w:val="20"/>
        </w:rPr>
      </w:pPr>
    </w:p>
    <w:p w:rsidR="00D36ADC" w:rsidRPr="0019416C" w:rsidRDefault="00D36A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63E67" w:rsidRPr="0019416C">
        <w:rPr>
          <w:rFonts w:ascii="Verdana" w:hAnsi="Verdana" w:cs="Arial"/>
          <w:b/>
          <w:sz w:val="20"/>
          <w:szCs w:val="20"/>
        </w:rPr>
        <w:t>Método de compresión de datos basado en el algoritmo de Abraham Lempel, Jacob Ziv y Terry Welsh.</w:t>
      </w:r>
      <w:r w:rsidRPr="0019416C">
        <w:rPr>
          <w:rFonts w:ascii="Verdana" w:hAnsi="Verdana" w:cs="Arial"/>
          <w:b/>
          <w:sz w:val="20"/>
          <w:szCs w:val="20"/>
        </w:rPr>
        <w:tab/>
      </w:r>
      <w:r w:rsidRPr="0019416C">
        <w:rPr>
          <w:rFonts w:ascii="Verdana" w:hAnsi="Verdana" w:cs="Arial"/>
          <w:b/>
          <w:sz w:val="20"/>
          <w:szCs w:val="20"/>
        </w:rPr>
        <w:tab/>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6ADC" w:rsidRPr="0019416C" w:rsidRDefault="00D36A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6ADC" w:rsidRPr="0019416C" w:rsidRDefault="00D36ADC"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[M2M]</w:t>
      </w:r>
      <w:r w:rsidRPr="0019416C">
        <w:rPr>
          <w:rFonts w:ascii="Verdana" w:hAnsi="Verdana"/>
          <w:b/>
          <w:szCs w:val="20"/>
        </w:rPr>
        <w:t xml:space="preserve"> Machine</w:t>
      </w:r>
      <w:r w:rsidR="00FC245A">
        <w:rPr>
          <w:rFonts w:ascii="Verdana" w:hAnsi="Verdana"/>
          <w:b/>
          <w:szCs w:val="20"/>
        </w:rPr>
        <w:t xml:space="preserve"> </w:t>
      </w:r>
      <w:r w:rsidRPr="0019416C">
        <w:rPr>
          <w:rFonts w:ascii="Verdana" w:hAnsi="Verdana"/>
          <w:b/>
          <w:szCs w:val="20"/>
        </w:rPr>
        <w:t>/</w:t>
      </w:r>
      <w:r w:rsidR="00FC245A">
        <w:rPr>
          <w:rFonts w:ascii="Verdana" w:hAnsi="Verdana"/>
          <w:b/>
          <w:szCs w:val="20"/>
        </w:rPr>
        <w:t xml:space="preserve"> </w:t>
      </w:r>
      <w:r w:rsidRPr="0019416C">
        <w:rPr>
          <w:rFonts w:ascii="Verdana" w:hAnsi="Verdana"/>
          <w:b/>
          <w:szCs w:val="20"/>
        </w:rPr>
        <w:t>Man To Machine; Máquina</w:t>
      </w:r>
      <w:r w:rsidR="00FC245A">
        <w:rPr>
          <w:rFonts w:ascii="Verdana" w:hAnsi="Verdana"/>
          <w:b/>
          <w:szCs w:val="20"/>
        </w:rPr>
        <w:t xml:space="preserve"> </w:t>
      </w:r>
      <w:r w:rsidRPr="0019416C">
        <w:rPr>
          <w:rFonts w:ascii="Verdana" w:hAnsi="Verdana"/>
          <w:b/>
          <w:szCs w:val="20"/>
        </w:rPr>
        <w:t>/</w:t>
      </w:r>
      <w:r w:rsidR="00FC245A">
        <w:rPr>
          <w:rFonts w:ascii="Verdana" w:hAnsi="Verdana"/>
          <w:b/>
          <w:szCs w:val="20"/>
        </w:rPr>
        <w:t xml:space="preserve"> </w:t>
      </w:r>
      <w:r w:rsidRPr="0019416C">
        <w:rPr>
          <w:rFonts w:ascii="Verdana" w:hAnsi="Verdana"/>
          <w:b/>
          <w:szCs w:val="20"/>
        </w:rPr>
        <w:t>Hombre A Máquina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[M2MXML]</w:t>
      </w:r>
      <w:r w:rsidRPr="0019416C">
        <w:rPr>
          <w:rFonts w:ascii="Verdana" w:hAnsi="Verdana"/>
          <w:b/>
          <w:szCs w:val="20"/>
        </w:rPr>
        <w:t xml:space="preserve"> Machine To Machine XML; XML para Comunicaciones Máquina A Máquina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163E67" w:rsidRPr="0019416C">
        <w:rPr>
          <w:rFonts w:ascii="Verdana" w:hAnsi="Verdana"/>
          <w:b/>
          <w:szCs w:val="20"/>
          <w:highlight w:val="lightGray"/>
        </w:rPr>
        <w:t>[M3AAWG]</w:t>
      </w:r>
      <w:r w:rsidRPr="0019416C">
        <w:rPr>
          <w:rFonts w:ascii="Verdana" w:hAnsi="Verdana"/>
          <w:b/>
          <w:szCs w:val="20"/>
        </w:rPr>
        <w:t>*</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Messaging, Malware and Mobile Anti-Abuse Working Group; Grupo de Trabajo Antiabuso de Mensajería, Malware y Móviles</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M3U</w:t>
      </w:r>
      <w:r w:rsidRPr="0019416C">
        <w:rPr>
          <w:rFonts w:ascii="Verdana" w:hAnsi="Verdana"/>
          <w:b/>
          <w:szCs w:val="20"/>
          <w:highlight w:val="lightGray"/>
        </w:rPr>
        <w:t>]</w:t>
      </w:r>
    </w:p>
    <w:p w:rsidR="005C0A74" w:rsidRPr="0019416C" w:rsidRDefault="005C0A74" w:rsidP="005C0A74">
      <w:pPr>
        <w:spacing w:after="0" w:line="360" w:lineRule="auto"/>
        <w:ind w:left="-284" w:right="-567"/>
        <w:jc w:val="center"/>
        <w:rPr>
          <w:rFonts w:ascii="Verdana" w:hAnsi="Verdana"/>
          <w:b/>
          <w:szCs w:val="20"/>
        </w:rPr>
      </w:pPr>
    </w:p>
    <w:p w:rsidR="005C0A74" w:rsidRPr="0019416C" w:rsidRDefault="005C0A74" w:rsidP="005C0A7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5C0A74">
        <w:rPr>
          <w:rFonts w:ascii="Verdana" w:hAnsi="Verdana" w:cs="Arial"/>
          <w:b/>
          <w:sz w:val="20"/>
          <w:szCs w:val="20"/>
        </w:rPr>
        <w:t>archivo de texto simple que especifica las ubicaciones de uno o más archivos multimedia</w:t>
      </w:r>
      <w:r>
        <w:rPr>
          <w:rFonts w:ascii="Verdana" w:hAnsi="Verdana" w:cs="Arial"/>
          <w:b/>
          <w:sz w:val="20"/>
          <w:szCs w:val="20"/>
        </w:rPr>
        <w:t xml:space="preserve"> que recopila</w:t>
      </w:r>
      <w:r w:rsidRPr="005C0A74">
        <w:rPr>
          <w:rFonts w:ascii="Verdana" w:hAnsi="Verdana" w:cs="Arial"/>
          <w:b/>
          <w:sz w:val="20"/>
          <w:szCs w:val="20"/>
        </w:rPr>
        <w:t xml:space="preserve"> direcciones web a medios multimedia (habitualmente vídeos)</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0A74" w:rsidRPr="0019416C" w:rsidRDefault="005C0A74" w:rsidP="005C0A7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A74" w:rsidRPr="0019416C" w:rsidRDefault="005C0A74" w:rsidP="005C0A74">
      <w:pPr>
        <w:spacing w:after="0" w:line="360" w:lineRule="auto"/>
        <w:ind w:left="-284" w:right="-567"/>
        <w:jc w:val="both"/>
        <w:rPr>
          <w:rFonts w:ascii="Verdana" w:hAnsi="Verdana"/>
          <w:sz w:val="20"/>
          <w:szCs w:val="20"/>
        </w:rPr>
      </w:pPr>
    </w:p>
    <w:p w:rsidR="005C0A74" w:rsidRDefault="005C0A74" w:rsidP="006F4DBB">
      <w:pPr>
        <w:spacing w:after="0" w:line="360" w:lineRule="auto"/>
        <w:ind w:left="-284" w:right="-567"/>
        <w:jc w:val="both"/>
        <w:rPr>
          <w:rFonts w:ascii="Verdana" w:hAnsi="Verdana"/>
          <w:sz w:val="20"/>
          <w:szCs w:val="20"/>
        </w:rPr>
      </w:pPr>
    </w:p>
    <w:p w:rsidR="00CE154C" w:rsidRPr="0019416C" w:rsidRDefault="00CE154C"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MAA</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Mail Access Agent; </w:t>
      </w:r>
      <w:r w:rsidRPr="00CE154C">
        <w:rPr>
          <w:rFonts w:ascii="Verdana" w:hAnsi="Verdana"/>
          <w:b/>
          <w:szCs w:val="20"/>
        </w:rPr>
        <w:t>Agente de Acceso de Correo</w:t>
      </w:r>
    </w:p>
    <w:p w:rsidR="00CE154C" w:rsidRPr="0019416C" w:rsidRDefault="00CE154C" w:rsidP="006F4DBB">
      <w:pPr>
        <w:spacing w:after="0" w:line="360" w:lineRule="auto"/>
        <w:ind w:left="-284" w:right="-567"/>
        <w:jc w:val="center"/>
        <w:rPr>
          <w:rFonts w:ascii="Verdana" w:hAnsi="Verdana"/>
          <w:b/>
          <w:szCs w:val="20"/>
        </w:rPr>
      </w:pPr>
    </w:p>
    <w:p w:rsidR="00CE154C" w:rsidRPr="0019416C" w:rsidRDefault="00CE154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E154C" w:rsidRPr="0019416C" w:rsidRDefault="00CE154C" w:rsidP="006F4DBB">
      <w:pPr>
        <w:spacing w:after="0" w:line="360" w:lineRule="auto"/>
        <w:ind w:left="-284" w:right="-567"/>
        <w:jc w:val="both"/>
        <w:rPr>
          <w:rFonts w:ascii="Verdana" w:hAnsi="Verdana"/>
          <w:sz w:val="20"/>
          <w:szCs w:val="20"/>
        </w:rPr>
      </w:pPr>
    </w:p>
    <w:p w:rsidR="00CE154C" w:rsidRPr="0019416C" w:rsidRDefault="00CE154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E154C" w:rsidRPr="0019416C" w:rsidRDefault="00CE154C" w:rsidP="006F4DBB">
      <w:pPr>
        <w:spacing w:after="0" w:line="360" w:lineRule="auto"/>
        <w:ind w:left="-284" w:right="-567"/>
        <w:jc w:val="both"/>
        <w:rPr>
          <w:rFonts w:ascii="Verdana" w:hAnsi="Verdana"/>
          <w:sz w:val="20"/>
          <w:szCs w:val="20"/>
        </w:rPr>
      </w:pPr>
    </w:p>
    <w:p w:rsidR="00CE154C" w:rsidRPr="0019416C" w:rsidRDefault="00CE154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E154C" w:rsidRPr="0019416C" w:rsidRDefault="00CE154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E154C" w:rsidRPr="0019416C" w:rsidRDefault="00CE154C"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[MaaS]</w:t>
      </w:r>
      <w:r w:rsidRPr="0019416C">
        <w:rPr>
          <w:rFonts w:ascii="Verdana" w:hAnsi="Verdana"/>
          <w:b/>
          <w:szCs w:val="20"/>
        </w:rPr>
        <w:t xml:space="preserve"> Malware as a Service; Malware como Servicio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[MAAST]</w:t>
      </w:r>
      <w:r w:rsidRPr="0019416C">
        <w:rPr>
          <w:rFonts w:ascii="Verdana" w:hAnsi="Verdana"/>
          <w:b/>
          <w:szCs w:val="20"/>
        </w:rPr>
        <w:t xml:space="preserve"> Matlab Algorithm Availability Simulation Tool; </w:t>
      </w:r>
      <w:r w:rsidR="00FC245A" w:rsidRPr="00FC245A">
        <w:rPr>
          <w:rFonts w:ascii="Verdana" w:hAnsi="Verdana"/>
          <w:b/>
          <w:szCs w:val="20"/>
        </w:rPr>
        <w:t xml:space="preserve">Herramienta de </w:t>
      </w:r>
      <w:r w:rsidR="00FC245A">
        <w:rPr>
          <w:rFonts w:ascii="Verdana" w:hAnsi="Verdana"/>
          <w:b/>
          <w:szCs w:val="20"/>
        </w:rPr>
        <w:t>S</w:t>
      </w:r>
      <w:r w:rsidR="00FC245A" w:rsidRPr="00FC245A">
        <w:rPr>
          <w:rFonts w:ascii="Verdana" w:hAnsi="Verdana"/>
          <w:b/>
          <w:szCs w:val="20"/>
        </w:rPr>
        <w:t xml:space="preserve">imulación de </w:t>
      </w:r>
      <w:r w:rsidR="00FC245A">
        <w:rPr>
          <w:rFonts w:ascii="Verdana" w:hAnsi="Verdana"/>
          <w:b/>
          <w:szCs w:val="20"/>
        </w:rPr>
        <w:t>D</w:t>
      </w:r>
      <w:r w:rsidR="00FC245A" w:rsidRPr="00FC245A">
        <w:rPr>
          <w:rFonts w:ascii="Verdana" w:hAnsi="Verdana"/>
          <w:b/>
          <w:szCs w:val="20"/>
        </w:rPr>
        <w:t xml:space="preserve">isponibilidad de </w:t>
      </w:r>
      <w:r w:rsidR="00FC245A">
        <w:rPr>
          <w:rFonts w:ascii="Verdana" w:hAnsi="Verdana"/>
          <w:b/>
          <w:szCs w:val="20"/>
        </w:rPr>
        <w:t>A</w:t>
      </w:r>
      <w:r w:rsidR="00FC245A" w:rsidRPr="00FC245A">
        <w:rPr>
          <w:rFonts w:ascii="Verdana" w:hAnsi="Verdana"/>
          <w:b/>
          <w:szCs w:val="20"/>
        </w:rPr>
        <w:t>lgoritmos de Matlab</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[MAC]</w:t>
      </w:r>
      <w:r w:rsidRPr="0019416C">
        <w:rPr>
          <w:rFonts w:ascii="Verdana" w:hAnsi="Verdana"/>
          <w:b/>
          <w:szCs w:val="20"/>
        </w:rPr>
        <w:t xml:space="preserve"> Media Access Control; Control de Acceso al Medio </w:t>
      </w:r>
      <w:r w:rsidRPr="0019416C">
        <w:rPr>
          <w:rFonts w:ascii="Verdana" w:hAnsi="Verdana"/>
          <w:b/>
          <w:szCs w:val="20"/>
          <w:highlight w:val="green"/>
        </w:rPr>
        <w:t>||</w:t>
      </w:r>
      <w:r w:rsidRPr="0019416C">
        <w:rPr>
          <w:rFonts w:ascii="Verdana" w:hAnsi="Verdana"/>
          <w:b/>
          <w:szCs w:val="20"/>
        </w:rPr>
        <w:t xml:space="preserve"> </w:t>
      </w:r>
      <w:r w:rsidR="00443E6F" w:rsidRPr="0019416C">
        <w:rPr>
          <w:rFonts w:ascii="Verdana" w:hAnsi="Verdana"/>
          <w:b/>
          <w:szCs w:val="20"/>
        </w:rPr>
        <w:t xml:space="preserve">Mandatory Access Control; Control de Acceso Obligatorio </w:t>
      </w:r>
      <w:r w:rsidR="00443E6F" w:rsidRPr="0019416C">
        <w:rPr>
          <w:rFonts w:ascii="Verdana" w:hAnsi="Verdana"/>
          <w:b/>
          <w:szCs w:val="20"/>
          <w:highlight w:val="green"/>
        </w:rPr>
        <w:t>||</w:t>
      </w:r>
      <w:r w:rsidR="00443E6F" w:rsidRPr="0019416C">
        <w:rPr>
          <w:rFonts w:ascii="Verdana" w:hAnsi="Verdana"/>
          <w:b/>
          <w:szCs w:val="20"/>
        </w:rPr>
        <w:t xml:space="preserve"> </w:t>
      </w:r>
      <w:r w:rsidRPr="0019416C">
        <w:rPr>
          <w:rFonts w:ascii="Verdana" w:hAnsi="Verdana"/>
          <w:b/>
          <w:szCs w:val="20"/>
        </w:rPr>
        <w:t>Message Authentication Code; Código de Autenticación de Mensaje</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[MACSYMA]</w:t>
      </w:r>
      <w:r w:rsidRPr="0019416C">
        <w:rPr>
          <w:rFonts w:ascii="Verdana" w:hAnsi="Verdana"/>
          <w:b/>
          <w:szCs w:val="20"/>
        </w:rPr>
        <w:t xml:space="preserve"> Project MAC’s SYmbolic MAnipulator; Manipulador Simbólico del Proyecto MAC</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035136" w:rsidRPr="0019416C" w:rsidRDefault="00035136" w:rsidP="006F4DBB">
      <w:pPr>
        <w:spacing w:after="0" w:line="360" w:lineRule="auto"/>
        <w:ind w:left="-284" w:right="-567"/>
        <w:jc w:val="center"/>
        <w:rPr>
          <w:rFonts w:ascii="Verdana" w:hAnsi="Verdana"/>
          <w:b/>
          <w:szCs w:val="20"/>
        </w:rPr>
      </w:pPr>
      <w:r w:rsidRPr="0019416C">
        <w:rPr>
          <w:rFonts w:ascii="Verdana" w:hAnsi="Verdana"/>
          <w:b/>
          <w:szCs w:val="20"/>
          <w:highlight w:val="lightGray"/>
        </w:rPr>
        <w:t>[MAC_OS]</w:t>
      </w:r>
      <w:r w:rsidRPr="0019416C">
        <w:rPr>
          <w:rFonts w:ascii="Verdana" w:hAnsi="Verdana"/>
          <w:b/>
          <w:szCs w:val="20"/>
        </w:rPr>
        <w:t xml:space="preserve"> Macintosh Operating System; Sistema Operativo de Macintosh</w:t>
      </w:r>
    </w:p>
    <w:p w:rsidR="00035136" w:rsidRPr="0019416C" w:rsidRDefault="00035136" w:rsidP="006F4DBB">
      <w:pPr>
        <w:spacing w:after="0" w:line="360" w:lineRule="auto"/>
        <w:ind w:left="-284" w:right="-567"/>
        <w:jc w:val="center"/>
        <w:rPr>
          <w:rFonts w:ascii="Verdana" w:hAnsi="Verdana"/>
          <w:b/>
          <w:szCs w:val="20"/>
        </w:rPr>
      </w:pPr>
    </w:p>
    <w:p w:rsidR="00035136" w:rsidRPr="0019416C" w:rsidRDefault="0003513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35136" w:rsidRPr="0019416C" w:rsidRDefault="00035136" w:rsidP="006F4DBB">
      <w:pPr>
        <w:spacing w:after="0" w:line="360" w:lineRule="auto"/>
        <w:ind w:left="-284" w:right="-567"/>
        <w:jc w:val="both"/>
        <w:rPr>
          <w:rFonts w:ascii="Verdana" w:hAnsi="Verdana"/>
          <w:sz w:val="20"/>
          <w:szCs w:val="20"/>
        </w:rPr>
      </w:pPr>
    </w:p>
    <w:p w:rsidR="00035136" w:rsidRPr="0019416C" w:rsidRDefault="0003513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35136" w:rsidRPr="0019416C" w:rsidRDefault="00035136" w:rsidP="006F4DBB">
      <w:pPr>
        <w:spacing w:after="0" w:line="360" w:lineRule="auto"/>
        <w:ind w:left="-284" w:right="-567"/>
        <w:jc w:val="both"/>
        <w:rPr>
          <w:rFonts w:ascii="Verdana" w:hAnsi="Verdana"/>
          <w:sz w:val="20"/>
          <w:szCs w:val="20"/>
        </w:rPr>
      </w:pPr>
    </w:p>
    <w:p w:rsidR="00035136" w:rsidRPr="0019416C" w:rsidRDefault="0003513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35136" w:rsidRPr="0019416C" w:rsidRDefault="0003513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35136" w:rsidRPr="0019416C" w:rsidRDefault="00035136"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[MAD]</w:t>
      </w:r>
      <w:r w:rsidRPr="0019416C">
        <w:rPr>
          <w:rFonts w:ascii="Verdana" w:hAnsi="Verdana"/>
          <w:b/>
          <w:szCs w:val="20"/>
        </w:rPr>
        <w:t xml:space="preserve"> Maximum Allowable Downtime; Tiempo de Inactividad Máximo Aceptable </w:t>
      </w:r>
      <w:r w:rsidRPr="0019416C">
        <w:rPr>
          <w:rFonts w:ascii="Verdana" w:hAnsi="Verdana"/>
          <w:b/>
          <w:szCs w:val="20"/>
          <w:highlight w:val="green"/>
        </w:rPr>
        <w:t>||</w:t>
      </w:r>
      <w:r w:rsidRPr="0019416C">
        <w:rPr>
          <w:rFonts w:ascii="Verdana" w:hAnsi="Verdana"/>
          <w:b/>
          <w:szCs w:val="20"/>
        </w:rPr>
        <w:t xml:space="preserve"> Media Access Device; Dispositivo de Acceso al Medio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[MAEC]</w:t>
      </w:r>
      <w:r w:rsidRPr="0019416C">
        <w:rPr>
          <w:rFonts w:ascii="Verdana" w:hAnsi="Verdana"/>
          <w:b/>
          <w:szCs w:val="20"/>
        </w:rPr>
        <w:t xml:space="preserve"> Malware Attribute Enumeration and Characterization; Enumeración y Caracterización de Atributos de Malware</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MAHO</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Mobile Assisted Hand Off; Entrega Asistida por Móvil</w:t>
      </w:r>
    </w:p>
    <w:p w:rsidR="00D63352" w:rsidRPr="0019416C" w:rsidRDefault="00D63352" w:rsidP="00D63352">
      <w:pPr>
        <w:spacing w:after="0" w:line="360" w:lineRule="auto"/>
        <w:ind w:left="-284" w:right="-567"/>
        <w:jc w:val="center"/>
        <w:rPr>
          <w:rFonts w:ascii="Verdana" w:hAnsi="Verdana"/>
          <w:b/>
          <w:szCs w:val="20"/>
        </w:rPr>
      </w:pPr>
    </w:p>
    <w:p w:rsidR="00D63352" w:rsidRPr="0019416C" w:rsidRDefault="00D63352" w:rsidP="00D6335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3352" w:rsidRPr="0019416C" w:rsidRDefault="00D63352" w:rsidP="00D6335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3352" w:rsidRPr="0019416C" w:rsidRDefault="00D63352" w:rsidP="00D63352">
      <w:pPr>
        <w:spacing w:after="0" w:line="360" w:lineRule="auto"/>
        <w:ind w:left="-284" w:right="-567"/>
        <w:jc w:val="both"/>
        <w:rPr>
          <w:rFonts w:ascii="Verdana" w:hAnsi="Verdana"/>
          <w:sz w:val="20"/>
          <w:szCs w:val="20"/>
        </w:rPr>
      </w:pPr>
    </w:p>
    <w:p w:rsidR="00030ED5" w:rsidRPr="0019416C" w:rsidRDefault="00030ED5" w:rsidP="006F4DBB">
      <w:pPr>
        <w:spacing w:after="0" w:line="360" w:lineRule="auto"/>
        <w:ind w:left="-284" w:right="-567"/>
        <w:jc w:val="center"/>
        <w:rPr>
          <w:rFonts w:ascii="Verdana" w:hAnsi="Verdana"/>
          <w:b/>
          <w:szCs w:val="20"/>
        </w:rPr>
      </w:pPr>
      <w:r w:rsidRPr="0019416C">
        <w:rPr>
          <w:rFonts w:ascii="Verdana" w:hAnsi="Verdana"/>
          <w:b/>
          <w:szCs w:val="20"/>
          <w:highlight w:val="lightGray"/>
        </w:rPr>
        <w:t>[MAN]</w:t>
      </w:r>
      <w:r w:rsidRPr="0019416C">
        <w:rPr>
          <w:rFonts w:ascii="Verdana" w:hAnsi="Verdana"/>
          <w:b/>
          <w:szCs w:val="20"/>
        </w:rPr>
        <w:t xml:space="preserve"> Metropolitan Area Network; Redes de Área Metropolitana</w:t>
      </w:r>
    </w:p>
    <w:p w:rsidR="00030ED5" w:rsidRPr="0019416C" w:rsidRDefault="00030ED5" w:rsidP="006F4DBB">
      <w:pPr>
        <w:spacing w:after="0" w:line="360" w:lineRule="auto"/>
        <w:ind w:left="-284" w:right="-567"/>
        <w:jc w:val="center"/>
        <w:rPr>
          <w:rFonts w:ascii="Verdana" w:hAnsi="Verdana"/>
          <w:b/>
          <w:szCs w:val="20"/>
        </w:rPr>
      </w:pPr>
    </w:p>
    <w:p w:rsidR="00030ED5" w:rsidRPr="0019416C" w:rsidRDefault="00030E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30ED5" w:rsidRPr="0019416C" w:rsidRDefault="00030ED5" w:rsidP="006F4DBB">
      <w:pPr>
        <w:spacing w:after="0" w:line="360" w:lineRule="auto"/>
        <w:ind w:left="-284" w:right="-567"/>
        <w:jc w:val="both"/>
        <w:rPr>
          <w:rFonts w:ascii="Verdana" w:hAnsi="Verdana"/>
          <w:sz w:val="20"/>
          <w:szCs w:val="20"/>
        </w:rPr>
      </w:pPr>
    </w:p>
    <w:p w:rsidR="00030ED5" w:rsidRPr="0019416C" w:rsidRDefault="00030E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30ED5" w:rsidRPr="0019416C" w:rsidRDefault="00030ED5" w:rsidP="006F4DBB">
      <w:pPr>
        <w:spacing w:after="0" w:line="360" w:lineRule="auto"/>
        <w:ind w:left="-284" w:right="-567"/>
        <w:jc w:val="both"/>
        <w:rPr>
          <w:rFonts w:ascii="Verdana" w:hAnsi="Verdana"/>
          <w:sz w:val="20"/>
          <w:szCs w:val="20"/>
        </w:rPr>
      </w:pPr>
    </w:p>
    <w:p w:rsidR="00030ED5" w:rsidRPr="0019416C" w:rsidRDefault="00030E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30ED5" w:rsidRPr="0019416C" w:rsidRDefault="00030E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30ED5" w:rsidRPr="0019416C" w:rsidRDefault="00030ED5"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[MANET]</w:t>
      </w:r>
      <w:r w:rsidRPr="0019416C">
        <w:rPr>
          <w:rFonts w:ascii="Verdana" w:hAnsi="Verdana"/>
          <w:b/>
          <w:szCs w:val="20"/>
        </w:rPr>
        <w:t xml:space="preserve"> </w:t>
      </w:r>
      <w:r w:rsidR="00330663">
        <w:rPr>
          <w:rFonts w:ascii="Verdana" w:hAnsi="Verdana"/>
          <w:b/>
        </w:rPr>
        <w:t xml:space="preserve">Mobile Ad hoc NETworks; </w:t>
      </w:r>
      <w:r w:rsidR="00330663" w:rsidRPr="000C1D32">
        <w:rPr>
          <w:rFonts w:ascii="Verdana" w:hAnsi="Verdana"/>
          <w:b/>
        </w:rPr>
        <w:t>Redes Ad hoc Móviles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https://pc.net/glossary/definition/manet</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[MANIAC]</w:t>
      </w:r>
      <w:r w:rsidRPr="0019416C">
        <w:rPr>
          <w:rFonts w:ascii="Verdana" w:hAnsi="Verdana"/>
          <w:b/>
          <w:szCs w:val="20"/>
        </w:rPr>
        <w:t xml:space="preserve"> Mathematical Analyzer, Numerical Integrator and Computer; Analizador Matemático, Integrador Numérico y Computadora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rPr>
      </w:pPr>
    </w:p>
    <w:p w:rsidR="002A28DB" w:rsidRPr="0019416C" w:rsidRDefault="002A28D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[MA</w:t>
      </w:r>
      <w:r>
        <w:rPr>
          <w:rFonts w:ascii="Verdana" w:hAnsi="Verdana"/>
          <w:b/>
          <w:szCs w:val="20"/>
          <w:highlight w:val="lightGray"/>
        </w:rPr>
        <w:t>P</w:t>
      </w:r>
      <w:r w:rsidRPr="0019416C">
        <w:rPr>
          <w:rFonts w:ascii="Verdana" w:hAnsi="Verdana"/>
          <w:b/>
          <w:szCs w:val="20"/>
          <w:highlight w:val="lightGray"/>
        </w:rPr>
        <w:t>C]</w:t>
      </w:r>
      <w:r w:rsidRPr="0019416C">
        <w:rPr>
          <w:rFonts w:ascii="Verdana" w:hAnsi="Verdana"/>
          <w:b/>
          <w:szCs w:val="20"/>
        </w:rPr>
        <w:t xml:space="preserve"> </w:t>
      </w:r>
      <w:r>
        <w:rPr>
          <w:rFonts w:ascii="Verdana" w:hAnsi="Verdana"/>
          <w:b/>
          <w:szCs w:val="20"/>
        </w:rPr>
        <w:t xml:space="preserve">Multi-Access Point Coordination; </w:t>
      </w:r>
      <w:r w:rsidR="00FC245A" w:rsidRPr="00FC245A">
        <w:rPr>
          <w:rFonts w:ascii="Verdana" w:hAnsi="Verdana"/>
          <w:b/>
          <w:szCs w:val="20"/>
        </w:rPr>
        <w:t xml:space="preserve">Coordinación de </w:t>
      </w:r>
      <w:r w:rsidR="00FC245A">
        <w:rPr>
          <w:rFonts w:ascii="Verdana" w:hAnsi="Verdana"/>
          <w:b/>
          <w:szCs w:val="20"/>
        </w:rPr>
        <w:t>M</w:t>
      </w:r>
      <w:r w:rsidR="00FC245A" w:rsidRPr="00FC245A">
        <w:rPr>
          <w:rFonts w:ascii="Verdana" w:hAnsi="Verdana"/>
          <w:b/>
          <w:szCs w:val="20"/>
        </w:rPr>
        <w:t xml:space="preserve">últiples </w:t>
      </w:r>
      <w:r w:rsidR="00FC245A">
        <w:rPr>
          <w:rFonts w:ascii="Verdana" w:hAnsi="Verdana"/>
          <w:b/>
          <w:szCs w:val="20"/>
        </w:rPr>
        <w:t>P</w:t>
      </w:r>
      <w:r w:rsidR="00FC245A" w:rsidRPr="00FC245A">
        <w:rPr>
          <w:rFonts w:ascii="Verdana" w:hAnsi="Verdana"/>
          <w:b/>
          <w:szCs w:val="20"/>
        </w:rPr>
        <w:t xml:space="preserve">untos de </w:t>
      </w:r>
      <w:r w:rsidR="00FC245A">
        <w:rPr>
          <w:rFonts w:ascii="Verdana" w:hAnsi="Verdana"/>
          <w:b/>
          <w:szCs w:val="20"/>
        </w:rPr>
        <w:t>A</w:t>
      </w:r>
      <w:r w:rsidR="00FC245A" w:rsidRPr="00FC245A">
        <w:rPr>
          <w:rFonts w:ascii="Verdana" w:hAnsi="Verdana"/>
          <w:b/>
          <w:szCs w:val="20"/>
        </w:rPr>
        <w:t>cceso</w:t>
      </w:r>
    </w:p>
    <w:p w:rsidR="002A28DB" w:rsidRPr="0019416C" w:rsidRDefault="002A28DB" w:rsidP="006F4DBB">
      <w:pPr>
        <w:spacing w:after="0" w:line="360" w:lineRule="auto"/>
        <w:ind w:left="-284" w:right="-567"/>
        <w:jc w:val="center"/>
        <w:rPr>
          <w:rFonts w:ascii="Verdana" w:hAnsi="Verdana"/>
          <w:b/>
          <w:szCs w:val="20"/>
        </w:rPr>
      </w:pPr>
    </w:p>
    <w:p w:rsidR="002A28DB" w:rsidRPr="0019416C" w:rsidRDefault="002A28D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A28DB" w:rsidRPr="0019416C" w:rsidRDefault="002A28DB" w:rsidP="006F4DBB">
      <w:pPr>
        <w:spacing w:after="0" w:line="360" w:lineRule="auto"/>
        <w:ind w:left="-284" w:right="-567"/>
        <w:jc w:val="both"/>
        <w:rPr>
          <w:rFonts w:ascii="Verdana" w:hAnsi="Verdana"/>
          <w:sz w:val="20"/>
          <w:szCs w:val="20"/>
        </w:rPr>
      </w:pPr>
    </w:p>
    <w:p w:rsidR="002A28DB" w:rsidRPr="0019416C" w:rsidRDefault="002A28D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A28DB" w:rsidRPr="0019416C" w:rsidRDefault="002A28DB" w:rsidP="006F4DBB">
      <w:pPr>
        <w:spacing w:after="0" w:line="360" w:lineRule="auto"/>
        <w:ind w:left="-284" w:right="-567"/>
        <w:jc w:val="both"/>
        <w:rPr>
          <w:rFonts w:ascii="Verdana" w:hAnsi="Verdana"/>
          <w:sz w:val="20"/>
          <w:szCs w:val="20"/>
        </w:rPr>
      </w:pPr>
    </w:p>
    <w:p w:rsidR="002A28DB" w:rsidRPr="0019416C" w:rsidRDefault="002A28D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A28DB" w:rsidRPr="0019416C" w:rsidRDefault="002A28D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A28DB" w:rsidRPr="0019416C" w:rsidRDefault="002A28DB"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[MAPDU]</w:t>
      </w:r>
      <w:r w:rsidRPr="0019416C">
        <w:rPr>
          <w:rFonts w:ascii="Verdana" w:hAnsi="Verdana"/>
          <w:b/>
          <w:szCs w:val="20"/>
        </w:rPr>
        <w:t xml:space="preserve"> Management Application Protocol Data Unit; Unidad de Datos de Protocolo de Aplicación de Gestión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[MAPI]</w:t>
      </w:r>
      <w:r w:rsidRPr="0019416C">
        <w:rPr>
          <w:rFonts w:ascii="Verdana" w:hAnsi="Verdana"/>
          <w:b/>
          <w:szCs w:val="20"/>
        </w:rPr>
        <w:t xml:space="preserve"> Messaging Application Programming Interface; interfaz de Programación de Aplicaciones para Mensajes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[MAPPER]</w:t>
      </w:r>
      <w:r w:rsidRPr="0019416C">
        <w:rPr>
          <w:rFonts w:ascii="Verdana" w:hAnsi="Verdana"/>
          <w:b/>
          <w:szCs w:val="20"/>
        </w:rPr>
        <w:t xml:space="preserve"> Maintaining Preparing and Processing Executive Reports; Mantenimiento Preparación y Proceso de Informes Ejecutivos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[MAPS]</w:t>
      </w:r>
      <w:r w:rsidRPr="0019416C">
        <w:rPr>
          <w:rFonts w:ascii="Verdana" w:hAnsi="Verdana"/>
          <w:b/>
          <w:szCs w:val="20"/>
        </w:rPr>
        <w:t xml:space="preserve"> Mail Abuse Prevention System; Sistema de Prevención de Abuso de Correo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[MARBI]</w:t>
      </w:r>
      <w:r w:rsidRPr="0019416C">
        <w:rPr>
          <w:rFonts w:ascii="Verdana" w:hAnsi="Verdana"/>
          <w:b/>
          <w:szCs w:val="20"/>
        </w:rPr>
        <w:t xml:space="preserve"> Machine</w:t>
      </w:r>
      <w:r w:rsidR="006E43D2" w:rsidRPr="0019416C">
        <w:rPr>
          <w:rFonts w:ascii="Verdana" w:hAnsi="Verdana"/>
          <w:b/>
          <w:szCs w:val="20"/>
        </w:rPr>
        <w:t xml:space="preserve"> </w:t>
      </w:r>
      <w:r w:rsidRPr="0019416C">
        <w:rPr>
          <w:rFonts w:ascii="Verdana" w:hAnsi="Verdana"/>
          <w:b/>
          <w:szCs w:val="20"/>
        </w:rPr>
        <w:t xml:space="preserve">Readatable Bibliographic Information; </w:t>
      </w:r>
      <w:r w:rsidR="00FC245A" w:rsidRPr="00FC245A">
        <w:rPr>
          <w:rFonts w:ascii="Verdana" w:hAnsi="Verdana"/>
          <w:b/>
          <w:szCs w:val="20"/>
        </w:rPr>
        <w:t xml:space="preserve">Información </w:t>
      </w:r>
      <w:r w:rsidR="00FC245A">
        <w:rPr>
          <w:rFonts w:ascii="Verdana" w:hAnsi="Verdana"/>
          <w:b/>
          <w:szCs w:val="20"/>
        </w:rPr>
        <w:t>B</w:t>
      </w:r>
      <w:r w:rsidR="00FC245A" w:rsidRPr="00FC245A">
        <w:rPr>
          <w:rFonts w:ascii="Verdana" w:hAnsi="Verdana"/>
          <w:b/>
          <w:szCs w:val="20"/>
        </w:rPr>
        <w:t xml:space="preserve">ibliográfica </w:t>
      </w:r>
      <w:r w:rsidR="00FC245A">
        <w:rPr>
          <w:rFonts w:ascii="Verdana" w:hAnsi="Verdana"/>
          <w:b/>
          <w:szCs w:val="20"/>
        </w:rPr>
        <w:t>L</w:t>
      </w:r>
      <w:r w:rsidR="00FC245A" w:rsidRPr="00FC245A">
        <w:rPr>
          <w:rFonts w:ascii="Verdana" w:hAnsi="Verdana"/>
          <w:b/>
          <w:szCs w:val="20"/>
        </w:rPr>
        <w:t xml:space="preserve">egible por </w:t>
      </w:r>
      <w:r w:rsidR="00FC245A">
        <w:rPr>
          <w:rFonts w:ascii="Verdana" w:hAnsi="Verdana"/>
          <w:b/>
          <w:szCs w:val="20"/>
        </w:rPr>
        <w:t>M</w:t>
      </w:r>
      <w:r w:rsidR="00FC245A" w:rsidRPr="00FC245A">
        <w:rPr>
          <w:rFonts w:ascii="Verdana" w:hAnsi="Verdana"/>
          <w:b/>
          <w:szCs w:val="20"/>
        </w:rPr>
        <w:t>áquina</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6E43D2" w:rsidRPr="0019416C" w:rsidRDefault="00B977A9" w:rsidP="006F4DBB">
      <w:pPr>
        <w:spacing w:after="0" w:line="360" w:lineRule="auto"/>
        <w:ind w:left="-284" w:right="-567"/>
        <w:jc w:val="center"/>
        <w:rPr>
          <w:rFonts w:ascii="Verdana" w:hAnsi="Verdana"/>
          <w:b/>
          <w:szCs w:val="20"/>
        </w:rPr>
      </w:pPr>
      <w:r w:rsidRPr="0019416C">
        <w:rPr>
          <w:rFonts w:ascii="Verdana" w:hAnsi="Verdana"/>
          <w:b/>
          <w:szCs w:val="20"/>
          <w:highlight w:val="lightGray"/>
        </w:rPr>
        <w:t>[MARC</w:t>
      </w:r>
      <w:r w:rsidR="006E43D2" w:rsidRPr="0019416C">
        <w:rPr>
          <w:rFonts w:ascii="Verdana" w:hAnsi="Verdana"/>
          <w:b/>
          <w:szCs w:val="20"/>
          <w:highlight w:val="lightGray"/>
        </w:rPr>
        <w:t>]</w:t>
      </w:r>
      <w:r w:rsidR="006E43D2" w:rsidRPr="0019416C">
        <w:rPr>
          <w:rFonts w:ascii="Verdana" w:hAnsi="Verdana"/>
          <w:b/>
          <w:szCs w:val="20"/>
        </w:rPr>
        <w:t xml:space="preserve"> Machine Readatable Cataloguing; </w:t>
      </w:r>
      <w:r w:rsidR="00FC245A" w:rsidRPr="00FC245A">
        <w:rPr>
          <w:rFonts w:ascii="Verdana" w:hAnsi="Verdana"/>
          <w:b/>
          <w:szCs w:val="20"/>
        </w:rPr>
        <w:t xml:space="preserve">Catalogación </w:t>
      </w:r>
      <w:r w:rsidR="00FC245A">
        <w:rPr>
          <w:rFonts w:ascii="Verdana" w:hAnsi="Verdana"/>
          <w:b/>
          <w:szCs w:val="20"/>
        </w:rPr>
        <w:t>L</w:t>
      </w:r>
      <w:r w:rsidR="00FC245A" w:rsidRPr="00FC245A">
        <w:rPr>
          <w:rFonts w:ascii="Verdana" w:hAnsi="Verdana"/>
          <w:b/>
          <w:szCs w:val="20"/>
        </w:rPr>
        <w:t xml:space="preserve">egible por </w:t>
      </w:r>
      <w:r w:rsidR="00FC245A">
        <w:rPr>
          <w:rFonts w:ascii="Verdana" w:hAnsi="Verdana"/>
          <w:b/>
          <w:szCs w:val="20"/>
        </w:rPr>
        <w:t>M</w:t>
      </w:r>
      <w:r w:rsidR="00FC245A" w:rsidRPr="00FC245A">
        <w:rPr>
          <w:rFonts w:ascii="Verdana" w:hAnsi="Verdana"/>
          <w:b/>
          <w:szCs w:val="20"/>
        </w:rPr>
        <w:t>áquina</w:t>
      </w:r>
    </w:p>
    <w:p w:rsidR="006E43D2" w:rsidRPr="0019416C" w:rsidRDefault="00FD37C6" w:rsidP="006F4DBB">
      <w:pPr>
        <w:spacing w:after="0" w:line="360" w:lineRule="auto"/>
        <w:ind w:left="-284" w:right="-567"/>
        <w:jc w:val="center"/>
        <w:rPr>
          <w:rFonts w:ascii="Verdana" w:hAnsi="Verdana"/>
          <w:i/>
          <w:sz w:val="20"/>
          <w:szCs w:val="20"/>
        </w:rPr>
      </w:pPr>
      <w:r w:rsidRPr="0019416C">
        <w:rPr>
          <w:rFonts w:ascii="Verdana" w:hAnsi="Verdana"/>
          <w:i/>
          <w:sz w:val="20"/>
          <w:szCs w:val="20"/>
        </w:rPr>
        <w:t xml:space="preserve">“Oh </w:t>
      </w:r>
      <w:r w:rsidR="00C73FE0" w:rsidRPr="0019416C">
        <w:rPr>
          <w:rFonts w:ascii="Verdana" w:hAnsi="Verdana"/>
          <w:i/>
          <w:sz w:val="20"/>
          <w:szCs w:val="20"/>
        </w:rPr>
        <w:t>h</w:t>
      </w:r>
      <w:r w:rsidRPr="0019416C">
        <w:rPr>
          <w:rFonts w:ascii="Verdana" w:hAnsi="Verdana"/>
          <w:i/>
          <w:sz w:val="20"/>
          <w:szCs w:val="20"/>
        </w:rPr>
        <w:t>i Marc” (The Room)</w:t>
      </w:r>
    </w:p>
    <w:p w:rsidR="00C73FE0" w:rsidRPr="0019416C" w:rsidRDefault="00C73FE0" w:rsidP="006F4DBB">
      <w:pPr>
        <w:spacing w:after="0" w:line="360" w:lineRule="auto"/>
        <w:ind w:left="-284" w:right="-567"/>
        <w:jc w:val="center"/>
        <w:rPr>
          <w:rFonts w:ascii="Verdana" w:hAnsi="Verdana"/>
          <w:szCs w:val="20"/>
        </w:rPr>
      </w:pPr>
    </w:p>
    <w:p w:rsidR="006E43D2" w:rsidRPr="0019416C" w:rsidRDefault="006E43D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E43D2" w:rsidRPr="0019416C" w:rsidRDefault="006E43D2" w:rsidP="006F4DBB">
      <w:pPr>
        <w:spacing w:after="0" w:line="360" w:lineRule="auto"/>
        <w:ind w:left="-284" w:right="-567"/>
        <w:jc w:val="both"/>
        <w:rPr>
          <w:rFonts w:ascii="Verdana" w:hAnsi="Verdana"/>
          <w:sz w:val="20"/>
          <w:szCs w:val="20"/>
        </w:rPr>
      </w:pPr>
    </w:p>
    <w:p w:rsidR="006E43D2" w:rsidRPr="0019416C" w:rsidRDefault="006E43D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43D2" w:rsidRPr="0019416C" w:rsidRDefault="006E43D2" w:rsidP="006F4DBB">
      <w:pPr>
        <w:spacing w:after="0" w:line="360" w:lineRule="auto"/>
        <w:ind w:left="-284" w:right="-567"/>
        <w:jc w:val="both"/>
        <w:rPr>
          <w:rFonts w:ascii="Verdana" w:hAnsi="Verdana"/>
          <w:sz w:val="20"/>
          <w:szCs w:val="20"/>
        </w:rPr>
      </w:pPr>
    </w:p>
    <w:p w:rsidR="006E43D2" w:rsidRPr="0019416C" w:rsidRDefault="006E43D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43D2" w:rsidRPr="0019416C" w:rsidRDefault="006E43D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43D2" w:rsidRPr="0019416C" w:rsidRDefault="006E43D2" w:rsidP="006F4DBB">
      <w:pPr>
        <w:spacing w:after="0" w:line="360" w:lineRule="auto"/>
        <w:ind w:left="-284" w:right="-567"/>
        <w:jc w:val="both"/>
        <w:rPr>
          <w:rFonts w:ascii="Verdana" w:hAnsi="Verdana"/>
          <w:sz w:val="20"/>
          <w:szCs w:val="20"/>
          <w:highlight w:val="lightGray"/>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[MARTA]</w:t>
      </w:r>
      <w:r w:rsidRPr="0019416C">
        <w:rPr>
          <w:rFonts w:ascii="Verdana" w:hAnsi="Verdana"/>
          <w:b/>
          <w:szCs w:val="20"/>
        </w:rPr>
        <w:t xml:space="preserve"> Multiple Access RouTing Authority; </w:t>
      </w:r>
      <w:r w:rsidR="00FC245A" w:rsidRPr="00FC245A">
        <w:rPr>
          <w:rFonts w:ascii="Verdana" w:hAnsi="Verdana"/>
          <w:b/>
          <w:szCs w:val="20"/>
        </w:rPr>
        <w:t xml:space="preserve">Autoridad de </w:t>
      </w:r>
      <w:r w:rsidR="00FC245A">
        <w:rPr>
          <w:rFonts w:ascii="Verdana" w:hAnsi="Verdana"/>
          <w:b/>
          <w:szCs w:val="20"/>
        </w:rPr>
        <w:t>E</w:t>
      </w:r>
      <w:r w:rsidR="00FC245A" w:rsidRPr="00FC245A">
        <w:rPr>
          <w:rFonts w:ascii="Verdana" w:hAnsi="Verdana"/>
          <w:b/>
          <w:szCs w:val="20"/>
        </w:rPr>
        <w:t xml:space="preserve">nrutamiento de </w:t>
      </w:r>
      <w:r w:rsidR="00FC245A">
        <w:rPr>
          <w:rFonts w:ascii="Verdana" w:hAnsi="Verdana"/>
          <w:b/>
          <w:szCs w:val="20"/>
        </w:rPr>
        <w:t>A</w:t>
      </w:r>
      <w:r w:rsidR="00FC245A" w:rsidRPr="00FC245A">
        <w:rPr>
          <w:rFonts w:ascii="Verdana" w:hAnsi="Verdana"/>
          <w:b/>
          <w:szCs w:val="20"/>
        </w:rPr>
        <w:t xml:space="preserve">cceso </w:t>
      </w:r>
      <w:r w:rsidR="00FC245A">
        <w:rPr>
          <w:rFonts w:ascii="Verdana" w:hAnsi="Verdana"/>
          <w:b/>
          <w:szCs w:val="20"/>
        </w:rPr>
        <w:t>M</w:t>
      </w:r>
      <w:r w:rsidR="00FC245A" w:rsidRPr="00FC245A">
        <w:rPr>
          <w:rFonts w:ascii="Verdana" w:hAnsi="Verdana"/>
          <w:b/>
          <w:szCs w:val="20"/>
        </w:rPr>
        <w:t>últiple</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616CFF" w:rsidRPr="0019416C" w:rsidRDefault="00616CFF" w:rsidP="006F4DBB">
      <w:pPr>
        <w:spacing w:after="0" w:line="360" w:lineRule="auto"/>
        <w:ind w:left="-284" w:right="-567"/>
        <w:jc w:val="center"/>
        <w:rPr>
          <w:rFonts w:ascii="Verdana" w:hAnsi="Verdana"/>
          <w:b/>
          <w:szCs w:val="20"/>
        </w:rPr>
      </w:pPr>
      <w:r w:rsidRPr="0019416C">
        <w:rPr>
          <w:rFonts w:ascii="Verdana" w:hAnsi="Verdana"/>
          <w:b/>
          <w:szCs w:val="20"/>
          <w:highlight w:val="lightGray"/>
        </w:rPr>
        <w:t>[MARTE]</w:t>
      </w:r>
      <w:r w:rsidRPr="0019416C">
        <w:rPr>
          <w:rFonts w:ascii="Verdana" w:hAnsi="Verdana"/>
          <w:b/>
          <w:szCs w:val="20"/>
        </w:rPr>
        <w:t xml:space="preserve"> MySQL, Apache, Ruby, Solaris</w:t>
      </w:r>
      <w:r w:rsidR="00FC245A">
        <w:rPr>
          <w:rFonts w:ascii="Verdana" w:hAnsi="Verdana"/>
          <w:b/>
          <w:szCs w:val="20"/>
        </w:rPr>
        <w:t xml:space="preserve"> </w:t>
      </w:r>
      <w:r w:rsidR="00FC245A" w:rsidRPr="00FC245A">
        <w:rPr>
          <w:rFonts w:ascii="Verdana" w:hAnsi="Verdana"/>
          <w:b/>
          <w:szCs w:val="20"/>
          <w:highlight w:val="red"/>
        </w:rPr>
        <w:t>|/</w:t>
      </w:r>
    </w:p>
    <w:p w:rsidR="00616CFF" w:rsidRPr="0019416C" w:rsidRDefault="00616CFF" w:rsidP="006F4DBB">
      <w:pPr>
        <w:spacing w:after="0" w:line="360" w:lineRule="auto"/>
        <w:ind w:left="-284" w:right="-567"/>
        <w:jc w:val="center"/>
        <w:rPr>
          <w:rFonts w:ascii="Verdana" w:hAnsi="Verdana"/>
          <w:b/>
          <w:szCs w:val="20"/>
        </w:rPr>
      </w:pPr>
    </w:p>
    <w:p w:rsidR="00616CFF" w:rsidRPr="0019416C" w:rsidRDefault="00616CF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16CFF" w:rsidRPr="0019416C" w:rsidRDefault="00616CFF" w:rsidP="006F4DBB">
      <w:pPr>
        <w:spacing w:after="0" w:line="360" w:lineRule="auto"/>
        <w:ind w:left="-284" w:right="-567"/>
        <w:jc w:val="both"/>
        <w:rPr>
          <w:rFonts w:ascii="Verdana" w:hAnsi="Verdana"/>
          <w:sz w:val="20"/>
          <w:szCs w:val="20"/>
        </w:rPr>
      </w:pPr>
    </w:p>
    <w:p w:rsidR="00616CFF" w:rsidRPr="0019416C" w:rsidRDefault="00616CF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6CFF" w:rsidRPr="0019416C" w:rsidRDefault="00616CFF" w:rsidP="006F4DBB">
      <w:pPr>
        <w:spacing w:after="0" w:line="360" w:lineRule="auto"/>
        <w:ind w:left="-284" w:right="-567"/>
        <w:jc w:val="both"/>
        <w:rPr>
          <w:rFonts w:ascii="Verdana" w:hAnsi="Verdana"/>
          <w:sz w:val="20"/>
          <w:szCs w:val="20"/>
        </w:rPr>
      </w:pPr>
    </w:p>
    <w:p w:rsidR="00616CFF" w:rsidRPr="0019416C" w:rsidRDefault="00616CF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6CFF" w:rsidRPr="0019416C" w:rsidRDefault="00616CF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6CFF" w:rsidRPr="0019416C" w:rsidRDefault="00616CFF" w:rsidP="006F4DBB">
      <w:pPr>
        <w:spacing w:after="0" w:line="360" w:lineRule="auto"/>
        <w:rPr>
          <w:rFonts w:ascii="Verdana" w:hAnsi="Verdana"/>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[MAS]</w:t>
      </w:r>
      <w:r w:rsidRPr="0019416C">
        <w:rPr>
          <w:rFonts w:ascii="Verdana" w:hAnsi="Verdana"/>
          <w:b/>
          <w:szCs w:val="20"/>
        </w:rPr>
        <w:t xml:space="preserve"> Multi-agent Systems; Sistema Multi-agentes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[MASS]</w:t>
      </w:r>
      <w:r w:rsidRPr="0019416C">
        <w:rPr>
          <w:rFonts w:ascii="Verdana" w:hAnsi="Verdana"/>
          <w:b/>
          <w:szCs w:val="20"/>
        </w:rPr>
        <w:t xml:space="preserve"> Molecular Assembly Sequence Software; </w:t>
      </w:r>
      <w:r w:rsidR="00FC245A" w:rsidRPr="00FC245A">
        <w:rPr>
          <w:rFonts w:ascii="Verdana" w:hAnsi="Verdana"/>
          <w:b/>
          <w:szCs w:val="20"/>
        </w:rPr>
        <w:t xml:space="preserve">Software de </w:t>
      </w:r>
      <w:r w:rsidR="00FC245A">
        <w:rPr>
          <w:rFonts w:ascii="Verdana" w:hAnsi="Verdana"/>
          <w:b/>
          <w:szCs w:val="20"/>
        </w:rPr>
        <w:t>S</w:t>
      </w:r>
      <w:r w:rsidR="00FC245A" w:rsidRPr="00FC245A">
        <w:rPr>
          <w:rFonts w:ascii="Verdana" w:hAnsi="Verdana"/>
          <w:b/>
          <w:szCs w:val="20"/>
        </w:rPr>
        <w:t xml:space="preserve">ecuencia de </w:t>
      </w:r>
      <w:r w:rsidR="00FC245A">
        <w:rPr>
          <w:rFonts w:ascii="Verdana" w:hAnsi="Verdana"/>
          <w:b/>
          <w:szCs w:val="20"/>
        </w:rPr>
        <w:t>E</w:t>
      </w:r>
      <w:r w:rsidR="00FC245A" w:rsidRPr="00FC245A">
        <w:rPr>
          <w:rFonts w:ascii="Verdana" w:hAnsi="Verdana"/>
          <w:b/>
          <w:szCs w:val="20"/>
        </w:rPr>
        <w:t xml:space="preserve">nsamblaje </w:t>
      </w:r>
      <w:r w:rsidR="00FC245A">
        <w:rPr>
          <w:rFonts w:ascii="Verdana" w:hAnsi="Verdana"/>
          <w:b/>
          <w:szCs w:val="20"/>
        </w:rPr>
        <w:t>M</w:t>
      </w:r>
      <w:r w:rsidR="00FC245A" w:rsidRPr="00FC245A">
        <w:rPr>
          <w:rFonts w:ascii="Verdana" w:hAnsi="Verdana"/>
          <w:b/>
          <w:szCs w:val="20"/>
        </w:rPr>
        <w:t>olecular</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C9663F" w:rsidRPr="0019416C" w:rsidRDefault="00C9663F" w:rsidP="006F4DBB">
      <w:pPr>
        <w:spacing w:after="0" w:line="360" w:lineRule="auto"/>
        <w:ind w:left="-284" w:right="-567"/>
        <w:jc w:val="center"/>
        <w:rPr>
          <w:rFonts w:ascii="Verdana" w:hAnsi="Verdana"/>
          <w:b/>
          <w:szCs w:val="20"/>
        </w:rPr>
      </w:pPr>
      <w:r w:rsidRPr="0019416C">
        <w:rPr>
          <w:rFonts w:ascii="Verdana" w:hAnsi="Verdana"/>
          <w:b/>
          <w:szCs w:val="20"/>
          <w:highlight w:val="lightGray"/>
        </w:rPr>
        <w:t>[MATS+]</w:t>
      </w:r>
    </w:p>
    <w:p w:rsidR="00C9663F" w:rsidRPr="0019416C" w:rsidRDefault="00C9663F" w:rsidP="006F4DBB">
      <w:pPr>
        <w:spacing w:after="0" w:line="360" w:lineRule="auto"/>
        <w:ind w:left="-284" w:right="-567"/>
        <w:jc w:val="center"/>
        <w:rPr>
          <w:rFonts w:ascii="Verdana" w:hAnsi="Verdana"/>
          <w:b/>
          <w:szCs w:val="20"/>
        </w:rPr>
      </w:pPr>
    </w:p>
    <w:p w:rsidR="00C9663F" w:rsidRPr="0019416C" w:rsidRDefault="00C966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Para los tests de memoria transparente</w:t>
      </w:r>
      <w:r w:rsidR="00FC245A">
        <w:rPr>
          <w:rFonts w:ascii="Verdana" w:hAnsi="Verdana" w:cs="Arial"/>
          <w:b/>
          <w:sz w:val="20"/>
          <w:szCs w:val="20"/>
        </w:rPr>
        <w:t>.</w:t>
      </w:r>
    </w:p>
    <w:p w:rsidR="00C9663F" w:rsidRPr="0019416C" w:rsidRDefault="00C9663F" w:rsidP="006F4DBB">
      <w:pPr>
        <w:spacing w:after="0" w:line="360" w:lineRule="auto"/>
        <w:ind w:left="-284" w:right="-567"/>
        <w:jc w:val="both"/>
        <w:rPr>
          <w:rFonts w:ascii="Verdana" w:hAnsi="Verdana"/>
          <w:sz w:val="20"/>
          <w:szCs w:val="20"/>
        </w:rPr>
      </w:pPr>
    </w:p>
    <w:p w:rsidR="00C9663F" w:rsidRPr="0019416C" w:rsidRDefault="00C966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663F" w:rsidRPr="0019416C" w:rsidRDefault="00C9663F" w:rsidP="006F4DBB">
      <w:pPr>
        <w:spacing w:after="0" w:line="360" w:lineRule="auto"/>
        <w:ind w:left="-284" w:right="-567"/>
        <w:jc w:val="both"/>
        <w:rPr>
          <w:rFonts w:ascii="Verdana" w:hAnsi="Verdana"/>
          <w:sz w:val="20"/>
          <w:szCs w:val="20"/>
        </w:rPr>
      </w:pPr>
    </w:p>
    <w:p w:rsidR="00C9663F" w:rsidRPr="0019416C" w:rsidRDefault="00C966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663F" w:rsidRPr="0019416C" w:rsidRDefault="00C966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663F" w:rsidRPr="0019416C" w:rsidRDefault="00C9663F" w:rsidP="006F4DBB">
      <w:pPr>
        <w:spacing w:after="0" w:line="360" w:lineRule="auto"/>
        <w:rPr>
          <w:rFonts w:ascii="Verdana" w:hAnsi="Verdana"/>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[MAU]</w:t>
      </w:r>
      <w:r w:rsidRPr="0019416C">
        <w:rPr>
          <w:rFonts w:ascii="Verdana" w:hAnsi="Verdana"/>
          <w:b/>
          <w:szCs w:val="20"/>
        </w:rPr>
        <w:t xml:space="preserve"> Multistation Acess Unit; Unidad de Accesso Multiestación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[MB]</w:t>
      </w:r>
      <w:r w:rsidRPr="0019416C">
        <w:rPr>
          <w:rFonts w:ascii="Verdana" w:hAnsi="Verdana"/>
          <w:b/>
          <w:szCs w:val="20"/>
        </w:rPr>
        <w:t xml:space="preserve"> Mail Box; Registro de Buzón</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[MBCS]</w:t>
      </w:r>
      <w:r w:rsidRPr="0019416C">
        <w:rPr>
          <w:rFonts w:ascii="Verdana" w:hAnsi="Verdana"/>
          <w:b/>
          <w:szCs w:val="20"/>
        </w:rPr>
        <w:t xml:space="preserve"> Multibyte Character Set; Conjunto de Caracteres de Multibyte</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[MBP]</w:t>
      </w:r>
      <w:r w:rsidRPr="0019416C">
        <w:rPr>
          <w:rFonts w:ascii="Verdana" w:hAnsi="Verdana"/>
          <w:b/>
          <w:szCs w:val="20"/>
        </w:rPr>
        <w:t xml:space="preserve"> Mail Box Protocol; Protocolo de Apartado de Correo</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[MBR]</w:t>
      </w:r>
      <w:r w:rsidRPr="0019416C">
        <w:rPr>
          <w:rFonts w:ascii="Verdana" w:hAnsi="Verdana"/>
          <w:b/>
          <w:szCs w:val="20"/>
        </w:rPr>
        <w:t xml:space="preserve"> Master Boot Record; Registro de </w:t>
      </w:r>
      <w:r w:rsidR="004B2925" w:rsidRPr="0019416C">
        <w:rPr>
          <w:rFonts w:ascii="Verdana" w:hAnsi="Verdana"/>
          <w:b/>
          <w:szCs w:val="20"/>
        </w:rPr>
        <w:t>Arranque Principal</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Model Based Reasoning; Razonamiento Basado en Modelos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https://pc.net/glossary/definition/mbr</w:t>
      </w:r>
    </w:p>
    <w:p w:rsidR="00163E67" w:rsidRPr="006E4BC8" w:rsidRDefault="00D77DBE" w:rsidP="006F4DBB">
      <w:pPr>
        <w:spacing w:after="0" w:line="360" w:lineRule="auto"/>
        <w:ind w:left="-284" w:right="-567"/>
        <w:jc w:val="both"/>
        <w:rPr>
          <w:rFonts w:ascii="Consolas" w:hAnsi="Consolas"/>
          <w:b/>
          <w:i/>
          <w:szCs w:val="20"/>
        </w:rPr>
      </w:pPr>
      <w:r>
        <w:rPr>
          <w:rFonts w:ascii="Consolas" w:hAnsi="Consolas"/>
          <w:b/>
          <w:i/>
          <w:szCs w:val="20"/>
        </w:rPr>
        <w:t xml:space="preserve">  </w:t>
      </w:r>
      <w:r w:rsidR="006E4BC8" w:rsidRPr="006E4BC8">
        <w:rPr>
          <w:rFonts w:ascii="Consolas" w:hAnsi="Consolas"/>
          <w:b/>
          <w:i/>
          <w:szCs w:val="20"/>
        </w:rPr>
        <w:t xml:space="preserve">Todo disco duro dispone de un sector 0 denominado </w:t>
      </w:r>
      <w:r w:rsidR="006E4BC8" w:rsidRPr="006E4BC8">
        <w:rPr>
          <w:rFonts w:ascii="Consolas" w:hAnsi="Consolas"/>
          <w:b/>
          <w:i/>
          <w:color w:val="FF0000"/>
          <w:szCs w:val="20"/>
        </w:rPr>
        <w:t>MBR</w:t>
      </w:r>
      <w:r w:rsidR="006E4BC8" w:rsidRPr="006E4BC8">
        <w:rPr>
          <w:rFonts w:ascii="Consolas" w:hAnsi="Consolas"/>
          <w:b/>
          <w:i/>
          <w:szCs w:val="20"/>
        </w:rPr>
        <w:t xml:space="preserve"> (Master Boot Record; Registro de Arranque Principal). Se trata del sector de arranque del disco duro donde se aloja el programa encargado de pasar el control en secuencia de arranque al sector cero de la partición que contiene el sistema operativo que el usuario haya seleccionado.</w:t>
      </w: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rPr>
      </w:pPr>
      <w:r w:rsidRPr="0019416C">
        <w:rPr>
          <w:rFonts w:ascii="Verdana" w:hAnsi="Verdana"/>
          <w:b/>
          <w:szCs w:val="20"/>
          <w:highlight w:val="lightGray"/>
        </w:rPr>
        <w:t>[MC]</w:t>
      </w:r>
      <w:r w:rsidRPr="0019416C">
        <w:rPr>
          <w:rFonts w:ascii="Verdana" w:hAnsi="Verdana"/>
          <w:b/>
          <w:szCs w:val="20"/>
        </w:rPr>
        <w:t xml:space="preserve"> Management Controller; Controlador de Gestión</w:t>
      </w:r>
    </w:p>
    <w:p w:rsidR="002516D4" w:rsidRPr="0019416C" w:rsidRDefault="002516D4" w:rsidP="006F4DBB">
      <w:pPr>
        <w:spacing w:after="0" w:line="360" w:lineRule="auto"/>
        <w:ind w:left="-284" w:right="-567"/>
        <w:jc w:val="center"/>
        <w:rPr>
          <w:rFonts w:ascii="Verdana" w:hAnsi="Verdana"/>
          <w:b/>
          <w:szCs w:val="20"/>
        </w:rPr>
      </w:pPr>
    </w:p>
    <w:p w:rsidR="002516D4" w:rsidRPr="0019416C" w:rsidRDefault="002516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16D4" w:rsidRPr="0019416C" w:rsidRDefault="002516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16D4" w:rsidRPr="0019416C" w:rsidRDefault="002516D4" w:rsidP="006F4DBB">
      <w:pPr>
        <w:spacing w:after="0" w:line="360" w:lineRule="auto"/>
        <w:ind w:left="-284" w:right="-567"/>
        <w:jc w:val="both"/>
        <w:rPr>
          <w:rFonts w:ascii="Verdana" w:hAnsi="Verdana"/>
          <w:sz w:val="20"/>
          <w:szCs w:val="20"/>
          <w:highlight w:val="lightGray"/>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[MCA]</w:t>
      </w:r>
      <w:r w:rsidRPr="0019416C">
        <w:rPr>
          <w:rFonts w:ascii="Verdana" w:hAnsi="Verdana"/>
          <w:b/>
          <w:szCs w:val="20"/>
        </w:rPr>
        <w:t xml:space="preserve"> Micro Channel Arquitecture; Arquitectura de Micro Cable</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[MCB]</w:t>
      </w:r>
      <w:r w:rsidRPr="0019416C">
        <w:rPr>
          <w:rFonts w:ascii="Verdana" w:hAnsi="Verdana"/>
          <w:b/>
          <w:szCs w:val="20"/>
        </w:rPr>
        <w:t xml:space="preserve"> Mail Control Block; Bloque de Control de Correo</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Default="0060199B" w:rsidP="006F4DBB">
      <w:pPr>
        <w:spacing w:after="0" w:line="360" w:lineRule="auto"/>
        <w:ind w:left="-284" w:right="-567"/>
        <w:jc w:val="both"/>
        <w:rPr>
          <w:rFonts w:ascii="Verdana" w:hAnsi="Verdana"/>
          <w:sz w:val="20"/>
          <w:szCs w:val="20"/>
        </w:rPr>
      </w:pPr>
    </w:p>
    <w:p w:rsidR="008153E1" w:rsidRPr="0019416C" w:rsidRDefault="008153E1" w:rsidP="006F4DBB">
      <w:pPr>
        <w:spacing w:after="0" w:line="360" w:lineRule="auto"/>
        <w:ind w:left="-284" w:right="-567"/>
        <w:jc w:val="center"/>
        <w:rPr>
          <w:rFonts w:ascii="Verdana" w:hAnsi="Verdana"/>
          <w:b/>
          <w:szCs w:val="20"/>
        </w:rPr>
      </w:pPr>
      <w:r w:rsidRPr="0019416C">
        <w:rPr>
          <w:rFonts w:ascii="Verdana" w:hAnsi="Verdana"/>
          <w:b/>
          <w:szCs w:val="20"/>
          <w:highlight w:val="lightGray"/>
        </w:rPr>
        <w:t>[MCB</w:t>
      </w:r>
      <w:r>
        <w:rPr>
          <w:rFonts w:ascii="Verdana" w:hAnsi="Verdana"/>
          <w:b/>
          <w:szCs w:val="20"/>
          <w:highlight w:val="lightGray"/>
        </w:rPr>
        <w:t>D</w:t>
      </w:r>
      <w:r w:rsidRPr="0019416C">
        <w:rPr>
          <w:rFonts w:ascii="Verdana" w:hAnsi="Verdana"/>
          <w:b/>
          <w:szCs w:val="20"/>
          <w:highlight w:val="lightGray"/>
        </w:rPr>
        <w:t>]</w:t>
      </w:r>
      <w:r w:rsidRPr="0019416C">
        <w:rPr>
          <w:rFonts w:ascii="Verdana" w:hAnsi="Verdana"/>
          <w:b/>
          <w:szCs w:val="20"/>
        </w:rPr>
        <w:t xml:space="preserve"> </w:t>
      </w:r>
      <w:r w:rsidR="00FC245A" w:rsidRPr="00FC245A">
        <w:rPr>
          <w:rFonts w:ascii="Verdana" w:hAnsi="Verdana"/>
          <w:b/>
          <w:szCs w:val="20"/>
        </w:rPr>
        <w:t>Metacache Database</w:t>
      </w:r>
      <w:r>
        <w:rPr>
          <w:rFonts w:ascii="Verdana" w:hAnsi="Verdana"/>
          <w:b/>
          <w:szCs w:val="20"/>
        </w:rPr>
        <w:t>; Base de Datos Metacaché</w:t>
      </w:r>
    </w:p>
    <w:p w:rsidR="008153E1" w:rsidRPr="0019416C" w:rsidRDefault="008153E1" w:rsidP="006F4DBB">
      <w:pPr>
        <w:spacing w:after="0" w:line="360" w:lineRule="auto"/>
        <w:ind w:left="-284" w:right="-567"/>
        <w:jc w:val="center"/>
        <w:rPr>
          <w:rFonts w:ascii="Verdana" w:hAnsi="Verdana"/>
          <w:b/>
          <w:szCs w:val="20"/>
        </w:rPr>
      </w:pPr>
    </w:p>
    <w:p w:rsidR="008153E1" w:rsidRPr="0019416C" w:rsidRDefault="008153E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53E1" w:rsidRPr="0019416C" w:rsidRDefault="008153E1" w:rsidP="006F4DBB">
      <w:pPr>
        <w:spacing w:after="0" w:line="360" w:lineRule="auto"/>
        <w:ind w:left="-284" w:right="-567"/>
        <w:jc w:val="both"/>
        <w:rPr>
          <w:rFonts w:ascii="Verdana" w:hAnsi="Verdana"/>
          <w:sz w:val="20"/>
          <w:szCs w:val="20"/>
        </w:rPr>
      </w:pPr>
    </w:p>
    <w:p w:rsidR="008153E1" w:rsidRPr="0019416C" w:rsidRDefault="008153E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53E1" w:rsidRPr="0019416C" w:rsidRDefault="008153E1" w:rsidP="006F4DBB">
      <w:pPr>
        <w:spacing w:after="0" w:line="360" w:lineRule="auto"/>
        <w:ind w:left="-284" w:right="-567"/>
        <w:jc w:val="both"/>
        <w:rPr>
          <w:rFonts w:ascii="Verdana" w:hAnsi="Verdana"/>
          <w:sz w:val="20"/>
          <w:szCs w:val="20"/>
        </w:rPr>
      </w:pPr>
    </w:p>
    <w:p w:rsidR="008153E1" w:rsidRPr="0019416C" w:rsidRDefault="008153E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53E1" w:rsidRPr="0019416C" w:rsidRDefault="008153E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53E1" w:rsidRPr="0019416C" w:rsidRDefault="008153E1"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[MCC]</w:t>
      </w:r>
      <w:r w:rsidRPr="0019416C">
        <w:rPr>
          <w:rFonts w:ascii="Verdana" w:hAnsi="Verdana"/>
          <w:b/>
          <w:szCs w:val="20"/>
        </w:rPr>
        <w:t xml:space="preserve"> </w:t>
      </w:r>
      <w:r w:rsidR="00B977A9" w:rsidRPr="0019416C">
        <w:rPr>
          <w:rFonts w:ascii="Verdana" w:hAnsi="Verdana"/>
          <w:b/>
          <w:szCs w:val="20"/>
        </w:rPr>
        <w:t>Mobile Country Code</w:t>
      </w:r>
      <w:r w:rsidRPr="0019416C">
        <w:rPr>
          <w:rFonts w:ascii="Verdana" w:hAnsi="Verdana"/>
          <w:b/>
          <w:szCs w:val="20"/>
        </w:rPr>
        <w:t xml:space="preserve">; </w:t>
      </w:r>
      <w:r w:rsidR="00B977A9" w:rsidRPr="0019416C">
        <w:rPr>
          <w:rFonts w:ascii="Verdana" w:hAnsi="Verdana"/>
          <w:b/>
          <w:szCs w:val="20"/>
        </w:rPr>
        <w:t>Código de País para Móviles (Celulares)</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[MCF]</w:t>
      </w:r>
      <w:r w:rsidRPr="0019416C">
        <w:rPr>
          <w:rFonts w:ascii="Verdana" w:hAnsi="Verdana"/>
          <w:b/>
          <w:szCs w:val="20"/>
        </w:rPr>
        <w:t xml:space="preserve"> Meta Content Framework; </w:t>
      </w:r>
      <w:r w:rsidR="00FC245A" w:rsidRPr="00FC245A">
        <w:rPr>
          <w:rFonts w:ascii="Verdana" w:hAnsi="Verdana"/>
          <w:b/>
          <w:szCs w:val="20"/>
        </w:rPr>
        <w:t xml:space="preserve">Marco de </w:t>
      </w:r>
      <w:r w:rsidR="00FC245A">
        <w:rPr>
          <w:rFonts w:ascii="Verdana" w:hAnsi="Verdana"/>
          <w:b/>
          <w:szCs w:val="20"/>
        </w:rPr>
        <w:t>M</w:t>
      </w:r>
      <w:r w:rsidR="00FC245A" w:rsidRPr="00FC245A">
        <w:rPr>
          <w:rFonts w:ascii="Verdana" w:hAnsi="Verdana"/>
          <w:b/>
          <w:szCs w:val="20"/>
        </w:rPr>
        <w:t>etacontenido</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[MCGA]</w:t>
      </w:r>
      <w:r w:rsidRPr="0019416C">
        <w:rPr>
          <w:rFonts w:ascii="Verdana" w:hAnsi="Verdana"/>
          <w:b/>
          <w:szCs w:val="20"/>
        </w:rPr>
        <w:t xml:space="preserve"> Multi-Color Graphics Array / Memory Controller Gate Array; </w:t>
      </w:r>
      <w:r w:rsidR="00FC245A" w:rsidRPr="00FC245A">
        <w:rPr>
          <w:rFonts w:ascii="Verdana" w:hAnsi="Verdana"/>
          <w:b/>
          <w:szCs w:val="20"/>
        </w:rPr>
        <w:t xml:space="preserve">Matriz de </w:t>
      </w:r>
      <w:r w:rsidR="00FC245A">
        <w:rPr>
          <w:rFonts w:ascii="Verdana" w:hAnsi="Verdana"/>
          <w:b/>
          <w:szCs w:val="20"/>
        </w:rPr>
        <w:t>G</w:t>
      </w:r>
      <w:r w:rsidR="00FC245A" w:rsidRPr="00FC245A">
        <w:rPr>
          <w:rFonts w:ascii="Verdana" w:hAnsi="Verdana"/>
          <w:b/>
          <w:szCs w:val="20"/>
        </w:rPr>
        <w:t xml:space="preserve">ráficos </w:t>
      </w:r>
      <w:r w:rsidR="00FC245A">
        <w:rPr>
          <w:rFonts w:ascii="Verdana" w:hAnsi="Verdana"/>
          <w:b/>
          <w:szCs w:val="20"/>
        </w:rPr>
        <w:t>M</w:t>
      </w:r>
      <w:r w:rsidR="00FC245A" w:rsidRPr="00FC245A">
        <w:rPr>
          <w:rFonts w:ascii="Verdana" w:hAnsi="Verdana"/>
          <w:b/>
          <w:szCs w:val="20"/>
        </w:rPr>
        <w:t>ulticolor</w:t>
      </w:r>
      <w:r w:rsidR="00FC245A">
        <w:rPr>
          <w:rFonts w:ascii="Verdana" w:hAnsi="Verdana"/>
          <w:b/>
          <w:szCs w:val="20"/>
        </w:rPr>
        <w:t xml:space="preserve"> </w:t>
      </w:r>
      <w:r w:rsidR="00FC245A" w:rsidRPr="00FC245A">
        <w:rPr>
          <w:rFonts w:ascii="Verdana" w:hAnsi="Verdana"/>
          <w:b/>
          <w:szCs w:val="20"/>
        </w:rPr>
        <w:t>/</w:t>
      </w:r>
      <w:r w:rsidR="00FC245A">
        <w:rPr>
          <w:rFonts w:ascii="Verdana" w:hAnsi="Verdana"/>
          <w:b/>
          <w:szCs w:val="20"/>
        </w:rPr>
        <w:t xml:space="preserve"> M</w:t>
      </w:r>
      <w:r w:rsidR="00FC245A" w:rsidRPr="00FC245A">
        <w:rPr>
          <w:rFonts w:ascii="Verdana" w:hAnsi="Verdana"/>
          <w:b/>
          <w:szCs w:val="20"/>
        </w:rPr>
        <w:t xml:space="preserve">atriz de </w:t>
      </w:r>
      <w:r w:rsidR="00FC245A">
        <w:rPr>
          <w:rFonts w:ascii="Verdana" w:hAnsi="Verdana"/>
          <w:b/>
          <w:szCs w:val="20"/>
        </w:rPr>
        <w:t>P</w:t>
      </w:r>
      <w:r w:rsidR="00FC245A" w:rsidRPr="00FC245A">
        <w:rPr>
          <w:rFonts w:ascii="Verdana" w:hAnsi="Verdana"/>
          <w:b/>
          <w:szCs w:val="20"/>
        </w:rPr>
        <w:t xml:space="preserve">uerta de </w:t>
      </w:r>
      <w:r w:rsidR="00FC245A">
        <w:rPr>
          <w:rFonts w:ascii="Verdana" w:hAnsi="Verdana"/>
          <w:b/>
          <w:szCs w:val="20"/>
        </w:rPr>
        <w:t>C</w:t>
      </w:r>
      <w:r w:rsidR="00FC245A" w:rsidRPr="00FC245A">
        <w:rPr>
          <w:rFonts w:ascii="Verdana" w:hAnsi="Verdana"/>
          <w:b/>
          <w:szCs w:val="20"/>
        </w:rPr>
        <w:t xml:space="preserve">ontrolador de </w:t>
      </w:r>
      <w:r w:rsidR="00FC245A">
        <w:rPr>
          <w:rFonts w:ascii="Verdana" w:hAnsi="Verdana"/>
          <w:b/>
          <w:szCs w:val="20"/>
        </w:rPr>
        <w:t>M</w:t>
      </w:r>
      <w:r w:rsidR="00FC245A" w:rsidRPr="00FC245A">
        <w:rPr>
          <w:rFonts w:ascii="Verdana" w:hAnsi="Verdana"/>
          <w:b/>
          <w:szCs w:val="20"/>
        </w:rPr>
        <w:t>emoria</w:t>
      </w:r>
    </w:p>
    <w:p w:rsidR="00924EA3" w:rsidRPr="0019416C" w:rsidRDefault="00924EA3" w:rsidP="006F4DBB">
      <w:pPr>
        <w:spacing w:after="0" w:line="360" w:lineRule="auto"/>
        <w:ind w:left="-284" w:right="-567"/>
        <w:jc w:val="center"/>
        <w:rPr>
          <w:rFonts w:ascii="Verdana" w:hAnsi="Verdana"/>
          <w:b/>
          <w:szCs w:val="20"/>
        </w:rPr>
      </w:pPr>
    </w:p>
    <w:p w:rsidR="00924EA3" w:rsidRPr="0019416C" w:rsidRDefault="00924E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24EA3" w:rsidRPr="0019416C" w:rsidRDefault="00924E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24EA3" w:rsidRPr="0019416C" w:rsidRDefault="00924EA3"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[M</w:t>
      </w:r>
      <w:r w:rsidR="00924EA3" w:rsidRPr="0019416C">
        <w:rPr>
          <w:rFonts w:ascii="Verdana" w:hAnsi="Verdana"/>
          <w:b/>
          <w:szCs w:val="20"/>
          <w:highlight w:val="lightGray"/>
        </w:rPr>
        <w:t>CH</w:t>
      </w:r>
      <w:r w:rsidRPr="0019416C">
        <w:rPr>
          <w:rFonts w:ascii="Verdana" w:hAnsi="Verdana"/>
          <w:b/>
          <w:szCs w:val="20"/>
          <w:highlight w:val="lightGray"/>
        </w:rPr>
        <w:t>]</w:t>
      </w:r>
      <w:r w:rsidRPr="0019416C">
        <w:rPr>
          <w:rFonts w:ascii="Verdana" w:hAnsi="Verdana"/>
          <w:b/>
          <w:szCs w:val="20"/>
        </w:rPr>
        <w:t xml:space="preserve"> Multi-CHannel; Multicanal</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center"/>
        <w:rPr>
          <w:rFonts w:ascii="Verdana" w:hAnsi="Verdana"/>
          <w:b/>
          <w:szCs w:val="20"/>
        </w:rPr>
      </w:pPr>
      <w:r w:rsidRPr="0019416C">
        <w:rPr>
          <w:rFonts w:ascii="Verdana" w:hAnsi="Verdana"/>
          <w:b/>
          <w:szCs w:val="20"/>
          <w:highlight w:val="lightGray"/>
        </w:rPr>
        <w:t>[MCHL]</w:t>
      </w:r>
      <w:r w:rsidRPr="0019416C">
        <w:rPr>
          <w:rFonts w:ascii="Verdana" w:hAnsi="Verdana"/>
          <w:b/>
          <w:szCs w:val="20"/>
        </w:rPr>
        <w:t xml:space="preserve"> Multi-CHannel Link; Enlace Multicanal</w:t>
      </w:r>
    </w:p>
    <w:p w:rsidR="007A092B" w:rsidRPr="0019416C" w:rsidRDefault="007A092B" w:rsidP="006F4DBB">
      <w:pPr>
        <w:spacing w:after="0" w:line="360" w:lineRule="auto"/>
        <w:ind w:left="-284" w:right="-567"/>
        <w:jc w:val="center"/>
        <w:rPr>
          <w:rFonts w:ascii="Verdana" w:hAnsi="Verdana"/>
          <w:b/>
          <w:szCs w:val="20"/>
        </w:rPr>
      </w:pPr>
    </w:p>
    <w:p w:rsidR="007A092B" w:rsidRPr="0019416C" w:rsidRDefault="007A09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092B" w:rsidRPr="0019416C" w:rsidRDefault="007A092B"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092B" w:rsidRPr="0019416C" w:rsidRDefault="007A092B"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092B" w:rsidRPr="0019416C" w:rsidRDefault="007A09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092B" w:rsidRPr="0019416C" w:rsidRDefault="007A092B"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[MCI]</w:t>
      </w:r>
      <w:r w:rsidRPr="0019416C">
        <w:rPr>
          <w:rFonts w:ascii="Verdana" w:hAnsi="Verdana"/>
          <w:b/>
          <w:szCs w:val="20"/>
        </w:rPr>
        <w:t xml:space="preserve"> Media Control Interface; Interfaz para Control de Medios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[MCM]</w:t>
      </w:r>
      <w:r w:rsidRPr="0019416C">
        <w:rPr>
          <w:rFonts w:ascii="Verdana" w:hAnsi="Verdana"/>
          <w:b/>
          <w:szCs w:val="20"/>
        </w:rPr>
        <w:t xml:space="preserve"> Multi Chip Module; Módulo Multichip (Multipastilla)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[MCP]</w:t>
      </w:r>
      <w:r w:rsidRPr="0019416C">
        <w:rPr>
          <w:rFonts w:ascii="Verdana" w:hAnsi="Verdana"/>
          <w:b/>
          <w:szCs w:val="20"/>
        </w:rPr>
        <w:t xml:space="preserve"> Multiprotocol Communication Processor; Procesador de Comunicaciones Multiprotocolo</w:t>
      </w:r>
      <w:r w:rsidR="009A3F81" w:rsidRPr="0019416C">
        <w:rPr>
          <w:rFonts w:ascii="Verdana" w:hAnsi="Verdana"/>
          <w:b/>
          <w:szCs w:val="20"/>
        </w:rPr>
        <w:t xml:space="preserve"> </w:t>
      </w:r>
      <w:r w:rsidR="009A3F81" w:rsidRPr="0019416C">
        <w:rPr>
          <w:rFonts w:ascii="Verdana" w:hAnsi="Verdana"/>
          <w:b/>
          <w:szCs w:val="20"/>
          <w:highlight w:val="green"/>
        </w:rPr>
        <w:t>||</w:t>
      </w:r>
      <w:r w:rsidR="009A3F81" w:rsidRPr="0019416C">
        <w:rPr>
          <w:rFonts w:ascii="Verdana" w:hAnsi="Verdana"/>
          <w:b/>
          <w:szCs w:val="20"/>
        </w:rPr>
        <w:t xml:space="preserve"> Math CoProcessor; Coprocesador Matemático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[MCRD]</w:t>
      </w:r>
      <w:r w:rsidRPr="0019416C">
        <w:rPr>
          <w:rFonts w:ascii="Verdana" w:hAnsi="Verdana"/>
          <w:b/>
          <w:szCs w:val="20"/>
        </w:rPr>
        <w:t xml:space="preserve"> Master Cross Reference Data; </w:t>
      </w:r>
      <w:r w:rsidR="00FC245A" w:rsidRPr="00FC245A">
        <w:rPr>
          <w:rFonts w:ascii="Verdana" w:hAnsi="Verdana"/>
          <w:b/>
          <w:szCs w:val="20"/>
        </w:rPr>
        <w:t xml:space="preserve">Datos </w:t>
      </w:r>
      <w:r w:rsidR="00FC245A">
        <w:rPr>
          <w:rFonts w:ascii="Verdana" w:hAnsi="Verdana"/>
          <w:b/>
          <w:szCs w:val="20"/>
        </w:rPr>
        <w:t>M</w:t>
      </w:r>
      <w:r w:rsidR="00FC245A" w:rsidRPr="00FC245A">
        <w:rPr>
          <w:rFonts w:ascii="Verdana" w:hAnsi="Verdana"/>
          <w:b/>
          <w:szCs w:val="20"/>
        </w:rPr>
        <w:t xml:space="preserve">aestros de </w:t>
      </w:r>
      <w:r w:rsidR="00FC245A">
        <w:rPr>
          <w:rFonts w:ascii="Verdana" w:hAnsi="Verdana"/>
          <w:b/>
          <w:szCs w:val="20"/>
        </w:rPr>
        <w:t>R</w:t>
      </w:r>
      <w:r w:rsidR="00FC245A" w:rsidRPr="00FC245A">
        <w:rPr>
          <w:rFonts w:ascii="Verdana" w:hAnsi="Verdana"/>
          <w:b/>
          <w:szCs w:val="20"/>
        </w:rPr>
        <w:t xml:space="preserve">eferencia </w:t>
      </w:r>
      <w:r w:rsidR="00FC245A">
        <w:rPr>
          <w:rFonts w:ascii="Verdana" w:hAnsi="Verdana"/>
          <w:b/>
          <w:szCs w:val="20"/>
        </w:rPr>
        <w:t>C</w:t>
      </w:r>
      <w:r w:rsidR="00FC245A" w:rsidRPr="00FC245A">
        <w:rPr>
          <w:rFonts w:ascii="Verdana" w:hAnsi="Verdana"/>
          <w:b/>
          <w:szCs w:val="20"/>
        </w:rPr>
        <w:t>ruzad</w:t>
      </w:r>
      <w:r w:rsidR="00FC245A">
        <w:rPr>
          <w:rFonts w:ascii="Verdana" w:hAnsi="Verdana"/>
          <w:b/>
          <w:szCs w:val="20"/>
        </w:rPr>
        <w:t>a</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[MCU]</w:t>
      </w:r>
      <w:r w:rsidRPr="0019416C">
        <w:rPr>
          <w:rFonts w:ascii="Verdana" w:hAnsi="Verdana"/>
          <w:b/>
          <w:szCs w:val="20"/>
        </w:rPr>
        <w:t xml:space="preserve"> Multicast Unit; Unidad Multidifusión </w:t>
      </w:r>
      <w:r w:rsidRPr="0019416C">
        <w:rPr>
          <w:rFonts w:ascii="Verdana" w:hAnsi="Verdana"/>
          <w:b/>
          <w:szCs w:val="20"/>
          <w:highlight w:val="green"/>
        </w:rPr>
        <w:t>||</w:t>
      </w:r>
      <w:r w:rsidRPr="0019416C">
        <w:rPr>
          <w:rFonts w:ascii="Verdana" w:hAnsi="Verdana"/>
          <w:b/>
          <w:szCs w:val="20"/>
        </w:rPr>
        <w:t xml:space="preserve"> Multipoint Control Unit; Unidad de Control Multipunto </w:t>
      </w:r>
      <w:r w:rsidRPr="0019416C">
        <w:rPr>
          <w:rFonts w:ascii="Verdana" w:hAnsi="Verdana"/>
          <w:b/>
          <w:szCs w:val="20"/>
          <w:highlight w:val="green"/>
        </w:rPr>
        <w:t>||</w:t>
      </w:r>
      <w:r w:rsidRPr="0019416C">
        <w:rPr>
          <w:rFonts w:ascii="Verdana" w:hAnsi="Verdana"/>
          <w:b/>
          <w:szCs w:val="20"/>
        </w:rPr>
        <w:t xml:space="preserve"> Maintenance Control Unit; Unidad de Control de Mantenimiento </w:t>
      </w:r>
      <w:r w:rsidRPr="0019416C">
        <w:rPr>
          <w:rFonts w:ascii="Verdana" w:hAnsi="Verdana"/>
          <w:b/>
          <w:szCs w:val="20"/>
          <w:highlight w:val="green"/>
        </w:rPr>
        <w:t>||</w:t>
      </w:r>
      <w:r w:rsidRPr="0019416C">
        <w:rPr>
          <w:rFonts w:ascii="Verdana" w:hAnsi="Verdana"/>
          <w:b/>
          <w:szCs w:val="20"/>
        </w:rPr>
        <w:t xml:space="preserve"> Microcontroller Unit; Unidad de Microcontrolador</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center"/>
        <w:rPr>
          <w:rFonts w:ascii="Verdana" w:hAnsi="Verdana"/>
          <w:b/>
          <w:szCs w:val="20"/>
        </w:rPr>
      </w:pPr>
      <w:r w:rsidRPr="0019416C">
        <w:rPr>
          <w:rFonts w:ascii="Verdana" w:hAnsi="Verdana"/>
          <w:b/>
          <w:szCs w:val="20"/>
          <w:highlight w:val="lightGray"/>
        </w:rPr>
        <w:t>[MD5]</w:t>
      </w:r>
      <w:r w:rsidRPr="0019416C">
        <w:rPr>
          <w:rFonts w:ascii="Verdana" w:hAnsi="Verdana"/>
          <w:b/>
          <w:szCs w:val="20"/>
        </w:rPr>
        <w:t xml:space="preserve"> Message-Digest Algorithm 5; Algoritmo de Resumen del Mensaje 5</w:t>
      </w:r>
    </w:p>
    <w:p w:rsidR="00A6057B" w:rsidRPr="0019416C" w:rsidRDefault="00A6057B" w:rsidP="006F4DBB">
      <w:pPr>
        <w:spacing w:after="0" w:line="360" w:lineRule="auto"/>
        <w:ind w:left="-284" w:right="-567"/>
        <w:jc w:val="center"/>
        <w:rPr>
          <w:rFonts w:ascii="Verdana" w:hAnsi="Verdana"/>
          <w:b/>
          <w:szCs w:val="20"/>
        </w:rPr>
      </w:pPr>
    </w:p>
    <w:p w:rsidR="00A6057B" w:rsidRPr="0019416C" w:rsidRDefault="00A6057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72F73" w:rsidRPr="0019416C">
        <w:rPr>
          <w:rFonts w:ascii="Verdana" w:hAnsi="Verdana" w:cs="Arial"/>
          <w:b/>
          <w:sz w:val="20"/>
          <w:szCs w:val="20"/>
        </w:rPr>
        <w:t>Algoritmo de reducción criptográfico: https://es.wikipedia.org/wiki/MD5</w:t>
      </w:r>
    </w:p>
    <w:p w:rsidR="00A6057B" w:rsidRPr="0019416C" w:rsidRDefault="00A6057B"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6057B" w:rsidRPr="0019416C" w:rsidRDefault="00A6057B"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6057B" w:rsidRPr="0019416C" w:rsidRDefault="00A6057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6057B" w:rsidRPr="0019416C" w:rsidRDefault="00A6057B" w:rsidP="006F4DBB">
      <w:pPr>
        <w:spacing w:after="0" w:line="360" w:lineRule="auto"/>
        <w:ind w:left="-284" w:right="-567"/>
        <w:jc w:val="both"/>
        <w:rPr>
          <w:rFonts w:ascii="Verdana" w:hAnsi="Verdana"/>
          <w:sz w:val="20"/>
          <w:szCs w:val="20"/>
          <w:highlight w:val="lightGray"/>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[MDA]</w:t>
      </w:r>
      <w:r w:rsidRPr="0019416C">
        <w:rPr>
          <w:rFonts w:ascii="Verdana" w:hAnsi="Verdana"/>
          <w:b/>
          <w:szCs w:val="20"/>
        </w:rPr>
        <w:t xml:space="preserve"> Monochrome Display Adapter; Adaptador de Visualización Monocromo</w:t>
      </w:r>
      <w:r w:rsidR="002C781C" w:rsidRPr="0019416C">
        <w:rPr>
          <w:rFonts w:ascii="Verdana" w:hAnsi="Verdana"/>
          <w:b/>
          <w:szCs w:val="20"/>
        </w:rPr>
        <w:t xml:space="preserve"> </w:t>
      </w:r>
      <w:r w:rsidR="002C781C" w:rsidRPr="0019416C">
        <w:rPr>
          <w:rFonts w:ascii="Verdana" w:hAnsi="Verdana"/>
          <w:b/>
          <w:szCs w:val="20"/>
          <w:highlight w:val="green"/>
        </w:rPr>
        <w:t>||</w:t>
      </w:r>
      <w:r w:rsidR="002C781C" w:rsidRPr="0019416C">
        <w:rPr>
          <w:rFonts w:ascii="Verdana" w:hAnsi="Verdana"/>
          <w:b/>
          <w:szCs w:val="20"/>
        </w:rPr>
        <w:t xml:space="preserve"> Mail Delivery Agent; Agente de Entrega de Correo</w:t>
      </w:r>
      <w:r w:rsidR="00A97D95">
        <w:rPr>
          <w:rFonts w:ascii="Verdana" w:hAnsi="Verdana"/>
          <w:b/>
          <w:szCs w:val="20"/>
        </w:rPr>
        <w:t xml:space="preserve"> </w:t>
      </w:r>
      <w:r w:rsidR="00A97D95" w:rsidRPr="00A97D95">
        <w:rPr>
          <w:rFonts w:ascii="Verdana" w:hAnsi="Verdana"/>
          <w:b/>
          <w:szCs w:val="20"/>
          <w:highlight w:val="green"/>
        </w:rPr>
        <w:t>||</w:t>
      </w:r>
      <w:r w:rsidR="00A97D95">
        <w:rPr>
          <w:rFonts w:ascii="Verdana" w:hAnsi="Verdana"/>
          <w:b/>
          <w:szCs w:val="20"/>
        </w:rPr>
        <w:t xml:space="preserve"> Main Distribution Area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[MDF]</w:t>
      </w:r>
      <w:r w:rsidRPr="0019416C">
        <w:rPr>
          <w:rFonts w:ascii="Verdana" w:hAnsi="Verdana"/>
          <w:b/>
          <w:szCs w:val="20"/>
        </w:rPr>
        <w:t xml:space="preserve"> Main Distribution Frame; Marco de Distribución Principal</w:t>
      </w:r>
      <w:r w:rsidR="00E07B37" w:rsidRPr="0019416C">
        <w:rPr>
          <w:rFonts w:ascii="Verdana" w:hAnsi="Verdana"/>
          <w:b/>
          <w:szCs w:val="20"/>
        </w:rPr>
        <w:t xml:space="preserve"> </w:t>
      </w:r>
      <w:r w:rsidR="00E07B37" w:rsidRPr="0019416C">
        <w:rPr>
          <w:rFonts w:ascii="Verdana" w:hAnsi="Verdana"/>
          <w:b/>
          <w:szCs w:val="20"/>
          <w:highlight w:val="green"/>
        </w:rPr>
        <w:t>||</w:t>
      </w:r>
      <w:r w:rsidR="00E07B37" w:rsidRPr="0019416C">
        <w:rPr>
          <w:rFonts w:ascii="Verdana" w:hAnsi="Verdana"/>
          <w:b/>
          <w:szCs w:val="20"/>
        </w:rPr>
        <w:t xml:space="preserve"> Marker Definition File; </w:t>
      </w:r>
      <w:r w:rsidR="00FC245A" w:rsidRPr="00FC245A">
        <w:rPr>
          <w:rFonts w:ascii="Verdana" w:hAnsi="Verdana"/>
          <w:b/>
          <w:szCs w:val="20"/>
        </w:rPr>
        <w:t xml:space="preserve">Archivo de </w:t>
      </w:r>
      <w:r w:rsidR="00FC245A">
        <w:rPr>
          <w:rFonts w:ascii="Verdana" w:hAnsi="Verdana"/>
          <w:b/>
          <w:szCs w:val="20"/>
        </w:rPr>
        <w:t>D</w:t>
      </w:r>
      <w:r w:rsidR="00FC245A" w:rsidRPr="00FC245A">
        <w:rPr>
          <w:rFonts w:ascii="Verdana" w:hAnsi="Verdana"/>
          <w:b/>
          <w:szCs w:val="20"/>
        </w:rPr>
        <w:t xml:space="preserve">efinición de </w:t>
      </w:r>
      <w:r w:rsidR="00FC245A">
        <w:rPr>
          <w:rFonts w:ascii="Verdana" w:hAnsi="Verdana"/>
          <w:b/>
          <w:szCs w:val="20"/>
        </w:rPr>
        <w:t>M</w:t>
      </w:r>
      <w:r w:rsidR="00FC245A" w:rsidRPr="00FC245A">
        <w:rPr>
          <w:rFonts w:ascii="Verdana" w:hAnsi="Verdana"/>
          <w:b/>
          <w:szCs w:val="20"/>
        </w:rPr>
        <w:t xml:space="preserve">arcador </w:t>
      </w:r>
      <w:r w:rsidR="00E07B37" w:rsidRPr="0019416C">
        <w:rPr>
          <w:rFonts w:ascii="Verdana" w:hAnsi="Verdana"/>
          <w:b/>
          <w:szCs w:val="20"/>
          <w:highlight w:val="green"/>
        </w:rPr>
        <w:t>||</w:t>
      </w:r>
      <w:r w:rsidR="00E07B37" w:rsidRPr="0019416C">
        <w:rPr>
          <w:rFonts w:ascii="Verdana" w:hAnsi="Verdana"/>
          <w:b/>
          <w:szCs w:val="20"/>
        </w:rPr>
        <w:t xml:space="preserve"> Media Descriptor File; </w:t>
      </w:r>
      <w:r w:rsidR="00FC245A" w:rsidRPr="00FC245A">
        <w:rPr>
          <w:rFonts w:ascii="Verdana" w:hAnsi="Verdana"/>
          <w:b/>
          <w:szCs w:val="20"/>
        </w:rPr>
        <w:t xml:space="preserve">Archivo </w:t>
      </w:r>
      <w:r w:rsidR="00FC245A">
        <w:rPr>
          <w:rFonts w:ascii="Verdana" w:hAnsi="Verdana"/>
          <w:b/>
          <w:szCs w:val="20"/>
        </w:rPr>
        <w:t>D</w:t>
      </w:r>
      <w:r w:rsidR="00FC245A" w:rsidRPr="00FC245A">
        <w:rPr>
          <w:rFonts w:ascii="Verdana" w:hAnsi="Verdana"/>
          <w:b/>
          <w:szCs w:val="20"/>
        </w:rPr>
        <w:t xml:space="preserve">escriptor de </w:t>
      </w:r>
      <w:r w:rsidR="00FC245A">
        <w:rPr>
          <w:rFonts w:ascii="Verdana" w:hAnsi="Verdana"/>
          <w:b/>
          <w:szCs w:val="20"/>
        </w:rPr>
        <w:t>M</w:t>
      </w:r>
      <w:r w:rsidR="00FC245A" w:rsidRPr="00FC245A">
        <w:rPr>
          <w:rFonts w:ascii="Verdana" w:hAnsi="Verdana"/>
          <w:b/>
          <w:szCs w:val="20"/>
        </w:rPr>
        <w:t xml:space="preserve">edios </w:t>
      </w:r>
      <w:r w:rsidR="00E07B37" w:rsidRPr="0019416C">
        <w:rPr>
          <w:rFonts w:ascii="Verdana" w:hAnsi="Verdana"/>
          <w:b/>
          <w:szCs w:val="20"/>
          <w:highlight w:val="green"/>
        </w:rPr>
        <w:t>||</w:t>
      </w:r>
      <w:r w:rsidR="00E07B37" w:rsidRPr="0019416C">
        <w:rPr>
          <w:rFonts w:ascii="Verdana" w:hAnsi="Verdana"/>
          <w:b/>
          <w:szCs w:val="20"/>
        </w:rPr>
        <w:t xml:space="preserve"> Main Data File; </w:t>
      </w:r>
      <w:r w:rsidR="00FC245A" w:rsidRPr="00FC245A">
        <w:rPr>
          <w:rFonts w:ascii="Verdana" w:hAnsi="Verdana"/>
          <w:b/>
          <w:szCs w:val="20"/>
        </w:rPr>
        <w:t xml:space="preserve">Archivo de </w:t>
      </w:r>
      <w:r w:rsidR="00FC245A">
        <w:rPr>
          <w:rFonts w:ascii="Verdana" w:hAnsi="Verdana"/>
          <w:b/>
          <w:szCs w:val="20"/>
        </w:rPr>
        <w:t>D</w:t>
      </w:r>
      <w:r w:rsidR="00FC245A" w:rsidRPr="00FC245A">
        <w:rPr>
          <w:rFonts w:ascii="Verdana" w:hAnsi="Verdana"/>
          <w:b/>
          <w:szCs w:val="20"/>
        </w:rPr>
        <w:t xml:space="preserve">atos </w:t>
      </w:r>
      <w:r w:rsidR="00FC245A">
        <w:rPr>
          <w:rFonts w:ascii="Verdana" w:hAnsi="Verdana"/>
          <w:b/>
          <w:szCs w:val="20"/>
        </w:rPr>
        <w:t>P</w:t>
      </w:r>
      <w:r w:rsidR="00FC245A" w:rsidRPr="00FC245A">
        <w:rPr>
          <w:rFonts w:ascii="Verdana" w:hAnsi="Verdana"/>
          <w:b/>
          <w:szCs w:val="20"/>
        </w:rPr>
        <w:t>rincipal</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[MDI]</w:t>
      </w:r>
      <w:r w:rsidRPr="0019416C">
        <w:rPr>
          <w:rFonts w:ascii="Verdana" w:hAnsi="Verdana"/>
          <w:b/>
          <w:szCs w:val="20"/>
        </w:rPr>
        <w:t xml:space="preserve"> Multiple Document Interface; Interfaz de Múltiples Documentos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[MDLC]</w:t>
      </w:r>
      <w:r w:rsidRPr="0019416C">
        <w:rPr>
          <w:rFonts w:ascii="Verdana" w:hAnsi="Verdana"/>
          <w:b/>
          <w:szCs w:val="20"/>
        </w:rPr>
        <w:t xml:space="preserve"> Multiple Data Link Control; Control de Enlace de Datos Múltiple</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center"/>
        <w:rPr>
          <w:rFonts w:ascii="Verdana" w:hAnsi="Verdana"/>
          <w:b/>
          <w:szCs w:val="20"/>
        </w:rPr>
      </w:pPr>
      <w:r w:rsidRPr="0019416C">
        <w:rPr>
          <w:rFonts w:ascii="Verdana" w:hAnsi="Verdana"/>
          <w:b/>
          <w:szCs w:val="20"/>
          <w:highlight w:val="lightGray"/>
        </w:rPr>
        <w:t>[MDPA]</w:t>
      </w:r>
      <w:r w:rsidRPr="0019416C">
        <w:rPr>
          <w:rFonts w:ascii="Verdana" w:hAnsi="Verdana"/>
          <w:b/>
          <w:szCs w:val="20"/>
        </w:rPr>
        <w:t xml:space="preserve"> </w:t>
      </w:r>
      <w:r w:rsidRPr="0019416C">
        <w:rPr>
          <w:rFonts w:ascii="Verdana" w:hAnsi="Verdana"/>
          <w:b/>
          <w:bCs/>
          <w:szCs w:val="20"/>
        </w:rPr>
        <w:t>Monochrome Display and Printer Adapter</w:t>
      </w:r>
      <w:r w:rsidRPr="0019416C">
        <w:rPr>
          <w:rFonts w:ascii="Verdana" w:hAnsi="Verdana"/>
          <w:b/>
          <w:szCs w:val="20"/>
        </w:rPr>
        <w:t xml:space="preserve">; </w:t>
      </w:r>
      <w:r w:rsidR="00FC245A" w:rsidRPr="00FC245A">
        <w:rPr>
          <w:rFonts w:ascii="Verdana" w:hAnsi="Verdana"/>
          <w:b/>
          <w:szCs w:val="20"/>
        </w:rPr>
        <w:t xml:space="preserve">Adaptador de </w:t>
      </w:r>
      <w:r w:rsidR="00FC245A">
        <w:rPr>
          <w:rFonts w:ascii="Verdana" w:hAnsi="Verdana"/>
          <w:b/>
          <w:szCs w:val="20"/>
        </w:rPr>
        <w:t>I</w:t>
      </w:r>
      <w:r w:rsidR="00FC245A" w:rsidRPr="00FC245A">
        <w:rPr>
          <w:rFonts w:ascii="Verdana" w:hAnsi="Verdana"/>
          <w:b/>
          <w:szCs w:val="20"/>
        </w:rPr>
        <w:t xml:space="preserve">mpresora y </w:t>
      </w:r>
      <w:r w:rsidR="00FC245A">
        <w:rPr>
          <w:rFonts w:ascii="Verdana" w:hAnsi="Verdana"/>
          <w:b/>
          <w:szCs w:val="20"/>
        </w:rPr>
        <w:t>P</w:t>
      </w:r>
      <w:r w:rsidR="00FC245A" w:rsidRPr="00FC245A">
        <w:rPr>
          <w:rFonts w:ascii="Verdana" w:hAnsi="Verdana"/>
          <w:b/>
          <w:szCs w:val="20"/>
        </w:rPr>
        <w:t xml:space="preserve">antalla </w:t>
      </w:r>
      <w:r w:rsidR="00FC245A">
        <w:rPr>
          <w:rFonts w:ascii="Verdana" w:hAnsi="Verdana"/>
          <w:b/>
          <w:szCs w:val="20"/>
        </w:rPr>
        <w:t>M</w:t>
      </w:r>
      <w:r w:rsidR="00FC245A" w:rsidRPr="00FC245A">
        <w:rPr>
          <w:rFonts w:ascii="Verdana" w:hAnsi="Verdana"/>
          <w:b/>
          <w:szCs w:val="20"/>
        </w:rPr>
        <w:t>onocromática</w:t>
      </w:r>
    </w:p>
    <w:p w:rsidR="00AF145E" w:rsidRPr="0019416C" w:rsidRDefault="00AF145E" w:rsidP="006F4DBB">
      <w:pPr>
        <w:spacing w:after="0" w:line="360" w:lineRule="auto"/>
        <w:ind w:left="-284" w:right="-567"/>
        <w:jc w:val="center"/>
        <w:rPr>
          <w:rFonts w:ascii="Verdana" w:hAnsi="Verdana"/>
          <w:b/>
          <w:szCs w:val="20"/>
        </w:rPr>
      </w:pPr>
    </w:p>
    <w:p w:rsidR="00AF145E" w:rsidRPr="0019416C" w:rsidRDefault="00AF145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F145E" w:rsidRPr="0019416C" w:rsidRDefault="00AF145E"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F145E" w:rsidRPr="0019416C" w:rsidRDefault="00AF145E"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F145E" w:rsidRPr="0019416C" w:rsidRDefault="00AF145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145E" w:rsidRPr="0019416C" w:rsidRDefault="00AF145E"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[MDS]</w:t>
      </w:r>
      <w:r w:rsidRPr="0019416C">
        <w:rPr>
          <w:rFonts w:ascii="Verdana" w:hAnsi="Verdana"/>
          <w:b/>
          <w:szCs w:val="20"/>
        </w:rPr>
        <w:t xml:space="preserve"> Minimum Detectable Signal; Señal Mínima Detectable</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[MEB]</w:t>
      </w:r>
      <w:r w:rsidRPr="0019416C">
        <w:rPr>
          <w:rFonts w:ascii="Verdana" w:hAnsi="Verdana"/>
          <w:b/>
          <w:szCs w:val="20"/>
        </w:rPr>
        <w:t xml:space="preserve"> Memory Expansion Board; Tarjeta de Expansión de Memoria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E07246" w:rsidRPr="0019416C" w:rsidRDefault="00E07246" w:rsidP="006F4DBB">
      <w:pPr>
        <w:spacing w:after="0" w:line="360" w:lineRule="auto"/>
        <w:ind w:left="-284" w:right="-567"/>
        <w:jc w:val="center"/>
        <w:rPr>
          <w:rFonts w:ascii="Verdana" w:hAnsi="Verdana"/>
          <w:b/>
          <w:szCs w:val="20"/>
        </w:rPr>
      </w:pPr>
      <w:r w:rsidRPr="0019416C">
        <w:rPr>
          <w:rFonts w:ascii="Verdana" w:hAnsi="Verdana"/>
          <w:b/>
          <w:szCs w:val="20"/>
          <w:highlight w:val="lightGray"/>
        </w:rPr>
        <w:t>[MEMLINUX]</w:t>
      </w:r>
      <w:r w:rsidRPr="0019416C">
        <w:rPr>
          <w:rFonts w:ascii="Verdana" w:hAnsi="Verdana"/>
          <w:b/>
          <w:szCs w:val="20"/>
        </w:rPr>
        <w:t xml:space="preserve"> </w:t>
      </w:r>
      <w:r w:rsidR="00FC245A">
        <w:rPr>
          <w:rFonts w:ascii="Verdana" w:hAnsi="Verdana"/>
          <w:b/>
          <w:szCs w:val="20"/>
        </w:rPr>
        <w:t>Memory Linux; Memoria Linux</w:t>
      </w:r>
    </w:p>
    <w:p w:rsidR="00E07246" w:rsidRPr="0019416C" w:rsidRDefault="00E07246" w:rsidP="006F4DBB">
      <w:pPr>
        <w:spacing w:after="0" w:line="360" w:lineRule="auto"/>
        <w:ind w:left="-284" w:right="-567"/>
        <w:jc w:val="center"/>
        <w:rPr>
          <w:rFonts w:ascii="Verdana" w:hAnsi="Verdana"/>
          <w:b/>
          <w:szCs w:val="20"/>
        </w:rPr>
      </w:pPr>
    </w:p>
    <w:p w:rsidR="00E07246" w:rsidRPr="0019416C" w:rsidRDefault="00E0724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07246" w:rsidRPr="0019416C" w:rsidRDefault="00E07246" w:rsidP="006F4DBB">
      <w:pPr>
        <w:spacing w:after="0" w:line="360" w:lineRule="auto"/>
        <w:ind w:left="-284" w:right="-567"/>
        <w:jc w:val="both"/>
        <w:rPr>
          <w:rFonts w:ascii="Verdana" w:hAnsi="Verdana"/>
          <w:sz w:val="20"/>
          <w:szCs w:val="20"/>
        </w:rPr>
      </w:pPr>
    </w:p>
    <w:p w:rsidR="00E07246" w:rsidRPr="0019416C" w:rsidRDefault="00E0724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07246" w:rsidRPr="0019416C" w:rsidRDefault="00E07246" w:rsidP="006F4DBB">
      <w:pPr>
        <w:spacing w:after="0" w:line="360" w:lineRule="auto"/>
        <w:ind w:left="-284" w:right="-567"/>
        <w:jc w:val="both"/>
        <w:rPr>
          <w:rFonts w:ascii="Verdana" w:hAnsi="Verdana"/>
          <w:sz w:val="20"/>
          <w:szCs w:val="20"/>
        </w:rPr>
      </w:pPr>
    </w:p>
    <w:p w:rsidR="00E07246" w:rsidRPr="0019416C" w:rsidRDefault="00E0724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07246" w:rsidRPr="0019416C" w:rsidRDefault="00E0724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07246" w:rsidRPr="0019416C" w:rsidRDefault="00E07246"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[MEMS]</w:t>
      </w:r>
      <w:r w:rsidRPr="0019416C">
        <w:rPr>
          <w:rFonts w:ascii="Verdana" w:hAnsi="Verdana"/>
          <w:b/>
          <w:szCs w:val="20"/>
        </w:rPr>
        <w:t xml:space="preserve"> MicroElectroMechanical System; Sistema Microelectromecánico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[METS]</w:t>
      </w:r>
      <w:r w:rsidRPr="0019416C">
        <w:rPr>
          <w:rFonts w:ascii="Verdana" w:hAnsi="Verdana"/>
          <w:b/>
          <w:szCs w:val="20"/>
        </w:rPr>
        <w:t xml:space="preserve"> Metadata Encoding and Transmission Standard; </w:t>
      </w:r>
      <w:r w:rsidR="00FC245A" w:rsidRPr="00FC245A">
        <w:rPr>
          <w:rFonts w:ascii="Verdana" w:hAnsi="Verdana"/>
          <w:b/>
          <w:szCs w:val="20"/>
        </w:rPr>
        <w:t xml:space="preserve">Estándar de </w:t>
      </w:r>
      <w:r w:rsidR="00FC245A">
        <w:rPr>
          <w:rFonts w:ascii="Verdana" w:hAnsi="Verdana"/>
          <w:b/>
          <w:szCs w:val="20"/>
        </w:rPr>
        <w:t>T</w:t>
      </w:r>
      <w:r w:rsidR="00FC245A" w:rsidRPr="00FC245A">
        <w:rPr>
          <w:rFonts w:ascii="Verdana" w:hAnsi="Verdana"/>
          <w:b/>
          <w:szCs w:val="20"/>
        </w:rPr>
        <w:t xml:space="preserve">ransmisión y </w:t>
      </w:r>
      <w:r w:rsidR="00FC245A">
        <w:rPr>
          <w:rFonts w:ascii="Verdana" w:hAnsi="Verdana"/>
          <w:b/>
          <w:szCs w:val="20"/>
        </w:rPr>
        <w:t>C</w:t>
      </w:r>
      <w:r w:rsidR="00FC245A" w:rsidRPr="00FC245A">
        <w:rPr>
          <w:rFonts w:ascii="Verdana" w:hAnsi="Verdana"/>
          <w:b/>
          <w:szCs w:val="20"/>
        </w:rPr>
        <w:t xml:space="preserve">odificación de </w:t>
      </w:r>
      <w:r w:rsidR="00FC245A">
        <w:rPr>
          <w:rFonts w:ascii="Verdana" w:hAnsi="Verdana"/>
          <w:b/>
          <w:szCs w:val="20"/>
        </w:rPr>
        <w:t>M</w:t>
      </w:r>
      <w:r w:rsidR="00FC245A" w:rsidRPr="00FC245A">
        <w:rPr>
          <w:rFonts w:ascii="Verdana" w:hAnsi="Verdana"/>
          <w:b/>
          <w:szCs w:val="20"/>
        </w:rPr>
        <w:t>etadatos</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[MESFET]</w:t>
      </w:r>
      <w:r w:rsidRPr="0019416C">
        <w:rPr>
          <w:rFonts w:ascii="Verdana" w:hAnsi="Verdana"/>
          <w:b/>
          <w:szCs w:val="20"/>
        </w:rPr>
        <w:t xml:space="preserve"> Metal Semiconductor Field Effect Transistor; Transistor de Efecto de Campo de Metal Semiconductor</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[MESS]</w:t>
      </w:r>
      <w:r w:rsidRPr="0019416C">
        <w:rPr>
          <w:rFonts w:ascii="Verdana" w:hAnsi="Verdana"/>
          <w:b/>
          <w:szCs w:val="20"/>
        </w:rPr>
        <w:t xml:space="preserve"> Multiple Emulator Super System; Super Sistema de Emulación Múltiple</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[MFA]</w:t>
      </w:r>
      <w:r w:rsidRPr="0019416C">
        <w:rPr>
          <w:rFonts w:ascii="Verdana" w:hAnsi="Verdana"/>
          <w:b/>
          <w:szCs w:val="20"/>
        </w:rPr>
        <w:t xml:space="preserve"> Multi-factor Authentication; Autenticación de Múltiples Factores</w:t>
      </w:r>
    </w:p>
    <w:p w:rsidR="00163E67" w:rsidRPr="0019416C" w:rsidRDefault="00163E67" w:rsidP="006F4DBB">
      <w:pPr>
        <w:spacing w:after="0" w:line="360" w:lineRule="auto"/>
        <w:ind w:left="-284" w:right="-567"/>
        <w:jc w:val="center"/>
        <w:rPr>
          <w:rFonts w:ascii="Verdana" w:hAnsi="Verdana"/>
          <w:b/>
          <w:szCs w:val="20"/>
        </w:rPr>
      </w:pPr>
    </w:p>
    <w:p w:rsidR="00163E67" w:rsidRPr="00812245" w:rsidRDefault="00163E67" w:rsidP="006F4DBB">
      <w:pPr>
        <w:spacing w:after="0" w:line="360" w:lineRule="auto"/>
        <w:ind w:left="-284" w:right="-567"/>
        <w:jc w:val="both"/>
        <w:rPr>
          <w:rFonts w:ascii="Consolas" w:hAnsi="Consolas" w:cs="Arial"/>
          <w:b/>
          <w:i/>
          <w:szCs w:val="20"/>
        </w:rPr>
      </w:pPr>
      <w:r w:rsidRPr="00812245">
        <w:rPr>
          <w:rFonts w:ascii="Consolas" w:hAnsi="Consolas"/>
          <w:b/>
          <w:i/>
          <w:szCs w:val="20"/>
        </w:rPr>
        <w:t>-</w:t>
      </w:r>
      <w:r w:rsidRPr="00812245">
        <w:rPr>
          <w:rFonts w:ascii="Consolas" w:hAnsi="Consolas" w:cs="Arial"/>
          <w:b/>
          <w:i/>
          <w:szCs w:val="20"/>
        </w:rPr>
        <w:tab/>
      </w:r>
      <w:r w:rsidR="00812245" w:rsidRPr="00812245">
        <w:rPr>
          <w:rFonts w:ascii="Consolas" w:eastAsia="Verdana" w:hAnsi="Consolas" w:cs="Verdana"/>
          <w:b/>
          <w:i/>
          <w:szCs w:val="20"/>
        </w:rPr>
        <w:t xml:space="preserve">La </w:t>
      </w:r>
      <w:r w:rsidR="00812245" w:rsidRPr="00812245">
        <w:rPr>
          <w:rFonts w:ascii="Consolas" w:eastAsia="Verdana" w:hAnsi="Consolas" w:cs="Verdana"/>
          <w:b/>
          <w:bCs/>
          <w:i/>
          <w:color w:val="FF0000"/>
          <w:szCs w:val="20"/>
        </w:rPr>
        <w:t xml:space="preserve">MFA </w:t>
      </w:r>
      <w:r w:rsidR="00812245" w:rsidRPr="00812245">
        <w:rPr>
          <w:rFonts w:ascii="Consolas" w:eastAsia="Verdana" w:hAnsi="Consolas" w:cs="Verdana"/>
          <w:b/>
          <w:i/>
          <w:szCs w:val="20"/>
        </w:rPr>
        <w:t>(Multi-factor Authentication; Autenticación de Múltiples Factores) es una autenticación de dos o más factores: conocimiento (contraseña), posesión (tarjeta de acceso), inherencia (biométrica), ubicación (geofencing) y máquina (dispositivo software).</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rPr>
      </w:pPr>
      <w:r w:rsidRPr="0019416C">
        <w:rPr>
          <w:rFonts w:ascii="Verdana" w:hAnsi="Verdana"/>
          <w:b/>
          <w:szCs w:val="20"/>
          <w:highlight w:val="lightGray"/>
        </w:rPr>
        <w:t>[MF</w:t>
      </w:r>
      <w:r>
        <w:rPr>
          <w:rFonts w:ascii="Verdana" w:hAnsi="Verdana"/>
          <w:b/>
          <w:szCs w:val="20"/>
          <w:highlight w:val="lightGray"/>
        </w:rPr>
        <w:t>J</w:t>
      </w:r>
      <w:r w:rsidRPr="0019416C">
        <w:rPr>
          <w:rFonts w:ascii="Verdana" w:hAnsi="Verdana"/>
          <w:b/>
          <w:szCs w:val="20"/>
          <w:highlight w:val="lightGray"/>
        </w:rPr>
        <w:t>]</w:t>
      </w:r>
      <w:r w:rsidRPr="0019416C">
        <w:rPr>
          <w:rFonts w:ascii="Verdana" w:hAnsi="Verdana"/>
          <w:b/>
          <w:szCs w:val="20"/>
        </w:rPr>
        <w:t xml:space="preserve"> </w:t>
      </w:r>
      <w:r w:rsidRPr="00AE7B81">
        <w:rPr>
          <w:rFonts w:ascii="Verdana" w:hAnsi="Verdana"/>
          <w:b/>
          <w:szCs w:val="20"/>
        </w:rPr>
        <w:t>Modified Final Justement; Juicio Final Modificado</w:t>
      </w:r>
    </w:p>
    <w:p w:rsidR="00AE7B81" w:rsidRPr="0019416C" w:rsidRDefault="00AE7B81" w:rsidP="00AE7B81">
      <w:pPr>
        <w:spacing w:after="0" w:line="360" w:lineRule="auto"/>
        <w:ind w:left="-284" w:right="-567"/>
        <w:jc w:val="center"/>
        <w:rPr>
          <w:rFonts w:ascii="Verdana" w:hAnsi="Verdana"/>
          <w:b/>
          <w:szCs w:val="20"/>
        </w:rPr>
      </w:pPr>
    </w:p>
    <w:p w:rsidR="00AE7B81" w:rsidRPr="0019416C" w:rsidRDefault="00AE7B81" w:rsidP="00AE7B8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7B81" w:rsidRPr="0019416C" w:rsidRDefault="00AE7B81" w:rsidP="00AE7B8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rPr>
      </w:pPr>
      <w:r w:rsidRPr="0019416C">
        <w:rPr>
          <w:rFonts w:ascii="Verdana" w:hAnsi="Verdana"/>
          <w:b/>
          <w:szCs w:val="20"/>
          <w:highlight w:val="lightGray"/>
        </w:rPr>
        <w:t>[MFLOP]</w:t>
      </w:r>
      <w:r w:rsidRPr="0019416C">
        <w:rPr>
          <w:rFonts w:ascii="Verdana" w:hAnsi="Verdana"/>
          <w:b/>
          <w:szCs w:val="20"/>
        </w:rPr>
        <w:t xml:space="preserve"> Mega Floating-point Operations per second; </w:t>
      </w:r>
      <w:r w:rsidR="00FC245A" w:rsidRPr="00FC245A">
        <w:rPr>
          <w:rFonts w:ascii="Verdana" w:hAnsi="Verdana"/>
          <w:b/>
          <w:szCs w:val="20"/>
        </w:rPr>
        <w:t xml:space="preserve">Mega </w:t>
      </w:r>
      <w:r w:rsidR="00FC245A">
        <w:rPr>
          <w:rFonts w:ascii="Verdana" w:hAnsi="Verdana"/>
          <w:b/>
          <w:szCs w:val="20"/>
        </w:rPr>
        <w:t>O</w:t>
      </w:r>
      <w:r w:rsidR="00FC245A" w:rsidRPr="00FC245A">
        <w:rPr>
          <w:rFonts w:ascii="Verdana" w:hAnsi="Verdana"/>
          <w:b/>
          <w:szCs w:val="20"/>
        </w:rPr>
        <w:t xml:space="preserve">peraciones de </w:t>
      </w:r>
      <w:r w:rsidR="00FC245A">
        <w:rPr>
          <w:rFonts w:ascii="Verdana" w:hAnsi="Verdana"/>
          <w:b/>
          <w:szCs w:val="20"/>
        </w:rPr>
        <w:t>C</w:t>
      </w:r>
      <w:r w:rsidR="00FC245A" w:rsidRPr="00FC245A">
        <w:rPr>
          <w:rFonts w:ascii="Verdana" w:hAnsi="Verdana"/>
          <w:b/>
          <w:szCs w:val="20"/>
        </w:rPr>
        <w:t xml:space="preserve">oma </w:t>
      </w:r>
      <w:r w:rsidR="00FC245A">
        <w:rPr>
          <w:rFonts w:ascii="Verdana" w:hAnsi="Verdana"/>
          <w:b/>
          <w:szCs w:val="20"/>
        </w:rPr>
        <w:t>F</w:t>
      </w:r>
      <w:r w:rsidR="00FC245A" w:rsidRPr="00FC245A">
        <w:rPr>
          <w:rFonts w:ascii="Verdana" w:hAnsi="Verdana"/>
          <w:b/>
          <w:szCs w:val="20"/>
        </w:rPr>
        <w:t xml:space="preserve">lotante por </w:t>
      </w:r>
      <w:r w:rsidR="00FC245A">
        <w:rPr>
          <w:rFonts w:ascii="Verdana" w:hAnsi="Verdana"/>
          <w:b/>
          <w:szCs w:val="20"/>
        </w:rPr>
        <w:t>s</w:t>
      </w:r>
      <w:r w:rsidR="00FC245A" w:rsidRPr="00FC245A">
        <w:rPr>
          <w:rFonts w:ascii="Verdana" w:hAnsi="Verdana"/>
          <w:b/>
          <w:szCs w:val="20"/>
        </w:rPr>
        <w:t>egundo</w:t>
      </w:r>
    </w:p>
    <w:p w:rsidR="00924EA3" w:rsidRPr="0019416C" w:rsidRDefault="00924EA3" w:rsidP="006F4DBB">
      <w:pPr>
        <w:spacing w:after="0" w:line="360" w:lineRule="auto"/>
        <w:ind w:left="-284" w:right="-567"/>
        <w:jc w:val="center"/>
        <w:rPr>
          <w:rFonts w:ascii="Verdana" w:hAnsi="Verdana"/>
          <w:b/>
          <w:szCs w:val="20"/>
        </w:rPr>
      </w:pPr>
    </w:p>
    <w:p w:rsidR="00924EA3" w:rsidRPr="0019416C" w:rsidRDefault="00924E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24EA3" w:rsidRPr="0019416C" w:rsidRDefault="00924E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24EA3" w:rsidRPr="0019416C" w:rsidRDefault="00924EA3"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rPr>
      </w:pPr>
      <w:r w:rsidRPr="0019416C">
        <w:rPr>
          <w:rFonts w:ascii="Verdana" w:hAnsi="Verdana"/>
          <w:b/>
          <w:szCs w:val="20"/>
          <w:highlight w:val="lightGray"/>
        </w:rPr>
        <w:t>[MFM]</w:t>
      </w:r>
      <w:r w:rsidRPr="0019416C">
        <w:rPr>
          <w:rFonts w:ascii="Verdana" w:hAnsi="Verdana"/>
          <w:b/>
          <w:szCs w:val="20"/>
        </w:rPr>
        <w:t xml:space="preserve"> </w:t>
      </w:r>
      <w:r w:rsidR="004E293E" w:rsidRPr="004E293E">
        <w:rPr>
          <w:rFonts w:ascii="Verdana" w:hAnsi="Verdana"/>
          <w:b/>
          <w:szCs w:val="20"/>
        </w:rPr>
        <w:t>Modified Frequency Modulation</w:t>
      </w:r>
      <w:r w:rsidRPr="0019416C">
        <w:rPr>
          <w:rFonts w:ascii="Verdana" w:hAnsi="Verdana"/>
          <w:b/>
          <w:szCs w:val="20"/>
        </w:rPr>
        <w:t xml:space="preserve">; </w:t>
      </w:r>
      <w:r w:rsidR="004E293E">
        <w:rPr>
          <w:rFonts w:ascii="Verdana" w:hAnsi="Verdana"/>
          <w:b/>
          <w:szCs w:val="20"/>
        </w:rPr>
        <w:t xml:space="preserve">Modulación de Frecuencia Modificada </w:t>
      </w:r>
      <w:r w:rsidR="004E293E" w:rsidRPr="004E293E">
        <w:rPr>
          <w:rFonts w:ascii="Verdana" w:hAnsi="Verdana"/>
          <w:b/>
          <w:szCs w:val="20"/>
          <w:highlight w:val="green"/>
        </w:rPr>
        <w:t>||</w:t>
      </w:r>
      <w:r w:rsidR="004E293E">
        <w:rPr>
          <w:rFonts w:ascii="Verdana" w:hAnsi="Verdana"/>
          <w:b/>
          <w:szCs w:val="20"/>
        </w:rPr>
        <w:t xml:space="preserve"> Music Format (DPM); Formato de Música (DPM)</w:t>
      </w:r>
    </w:p>
    <w:p w:rsidR="001467DA" w:rsidRPr="0019416C" w:rsidRDefault="001467DA" w:rsidP="006F4DBB">
      <w:pPr>
        <w:spacing w:after="0" w:line="360" w:lineRule="auto"/>
        <w:ind w:left="-284" w:right="-567"/>
        <w:jc w:val="center"/>
        <w:rPr>
          <w:rFonts w:ascii="Verdana" w:hAnsi="Verdana"/>
          <w:b/>
          <w:szCs w:val="20"/>
        </w:rPr>
      </w:pPr>
    </w:p>
    <w:p w:rsidR="001467DA" w:rsidRPr="0019416C" w:rsidRDefault="001467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7DA" w:rsidRPr="0019416C" w:rsidRDefault="001467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7DA" w:rsidRPr="0019416C" w:rsidRDefault="001467DA"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[MFT]</w:t>
      </w:r>
      <w:r w:rsidRPr="0019416C">
        <w:rPr>
          <w:rFonts w:ascii="Verdana" w:hAnsi="Verdana"/>
          <w:b/>
          <w:szCs w:val="20"/>
        </w:rPr>
        <w:t xml:space="preserve"> Multiprogramming with a Fixed number of Tasks; Multiprogramacion con número Fijo de Tareas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[MG]</w:t>
      </w:r>
      <w:r w:rsidRPr="0019416C">
        <w:rPr>
          <w:rFonts w:ascii="Verdana" w:hAnsi="Verdana"/>
          <w:b/>
          <w:szCs w:val="20"/>
        </w:rPr>
        <w:t xml:space="preserve"> Mail Group; Registro de Grupos de Correo</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Asunto DNS.</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[MGA]</w:t>
      </w:r>
      <w:r w:rsidRPr="0019416C">
        <w:rPr>
          <w:rFonts w:ascii="Verdana" w:hAnsi="Verdana"/>
          <w:b/>
          <w:szCs w:val="20"/>
        </w:rPr>
        <w:t xml:space="preserve"> Multimedia Graphics Architecture; Arquitectura Gráfica para Multimedia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[MGCP]</w:t>
      </w:r>
      <w:r w:rsidRPr="0019416C">
        <w:rPr>
          <w:rFonts w:ascii="Verdana" w:hAnsi="Verdana"/>
          <w:b/>
          <w:szCs w:val="20"/>
        </w:rPr>
        <w:t xml:space="preserve"> Media Gateway Control Protocol; Protocolo de Control de Pasarela de Medios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E642FD" w:rsidRPr="0019416C" w:rsidRDefault="00E642FD" w:rsidP="006F4DBB">
      <w:pPr>
        <w:spacing w:after="0" w:line="360" w:lineRule="auto"/>
        <w:ind w:left="-284" w:right="-567"/>
        <w:jc w:val="center"/>
        <w:rPr>
          <w:rFonts w:ascii="Verdana" w:hAnsi="Verdana"/>
          <w:b/>
          <w:szCs w:val="20"/>
        </w:rPr>
      </w:pPr>
      <w:r w:rsidRPr="0019416C">
        <w:rPr>
          <w:rFonts w:ascii="Verdana" w:hAnsi="Verdana"/>
          <w:b/>
          <w:szCs w:val="20"/>
          <w:highlight w:val="lightGray"/>
        </w:rPr>
        <w:t>[MGM]</w:t>
      </w:r>
      <w:r w:rsidRPr="0019416C">
        <w:rPr>
          <w:rFonts w:ascii="Verdana" w:hAnsi="Verdana"/>
          <w:b/>
          <w:szCs w:val="20"/>
        </w:rPr>
        <w:t xml:space="preserve"> Moaning Goat Meter; </w:t>
      </w:r>
      <w:r w:rsidR="004E293E">
        <w:rPr>
          <w:rFonts w:ascii="Verdana" w:hAnsi="Verdana"/>
          <w:b/>
          <w:szCs w:val="20"/>
        </w:rPr>
        <w:t>Medidor de C</w:t>
      </w:r>
      <w:r w:rsidR="004E293E" w:rsidRPr="004E293E">
        <w:rPr>
          <w:rFonts w:ascii="Verdana" w:hAnsi="Verdana"/>
          <w:b/>
          <w:szCs w:val="20"/>
        </w:rPr>
        <w:t xml:space="preserve">abra </w:t>
      </w:r>
      <w:r w:rsidR="004E293E">
        <w:rPr>
          <w:rFonts w:ascii="Verdana" w:hAnsi="Verdana"/>
          <w:b/>
          <w:szCs w:val="20"/>
        </w:rPr>
        <w:t>G</w:t>
      </w:r>
      <w:r w:rsidR="004E293E" w:rsidRPr="004E293E">
        <w:rPr>
          <w:rFonts w:ascii="Verdana" w:hAnsi="Verdana"/>
          <w:b/>
          <w:szCs w:val="20"/>
        </w:rPr>
        <w:t>imiendo</w:t>
      </w:r>
    </w:p>
    <w:p w:rsidR="00E642FD" w:rsidRPr="0019416C" w:rsidRDefault="00E642FD" w:rsidP="006F4DBB">
      <w:pPr>
        <w:spacing w:after="0" w:line="360" w:lineRule="auto"/>
        <w:ind w:left="-284" w:right="-567"/>
        <w:jc w:val="center"/>
        <w:rPr>
          <w:rFonts w:ascii="Verdana" w:hAnsi="Verdana"/>
          <w:b/>
          <w:szCs w:val="20"/>
        </w:rPr>
      </w:pPr>
    </w:p>
    <w:p w:rsidR="00E642FD" w:rsidRPr="0019416C" w:rsidRDefault="00E642F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 como el monitor de carga de sistema de Linux.</w:t>
      </w:r>
    </w:p>
    <w:p w:rsidR="00E642FD" w:rsidRPr="0019416C" w:rsidRDefault="00E642FD" w:rsidP="006F4DBB">
      <w:pPr>
        <w:spacing w:after="0" w:line="360" w:lineRule="auto"/>
        <w:ind w:left="-284" w:right="-567"/>
        <w:jc w:val="both"/>
        <w:rPr>
          <w:rFonts w:ascii="Verdana" w:hAnsi="Verdana"/>
          <w:sz w:val="20"/>
          <w:szCs w:val="20"/>
        </w:rPr>
      </w:pPr>
    </w:p>
    <w:p w:rsidR="00E642FD" w:rsidRPr="0019416C" w:rsidRDefault="00E642F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642FD" w:rsidRPr="0019416C" w:rsidRDefault="00E642FD" w:rsidP="006F4DBB">
      <w:pPr>
        <w:spacing w:after="0" w:line="360" w:lineRule="auto"/>
        <w:ind w:left="-284" w:right="-567"/>
        <w:jc w:val="both"/>
        <w:rPr>
          <w:rFonts w:ascii="Verdana" w:hAnsi="Verdana"/>
          <w:sz w:val="20"/>
          <w:szCs w:val="20"/>
        </w:rPr>
      </w:pPr>
    </w:p>
    <w:p w:rsidR="00E642FD" w:rsidRPr="0019416C" w:rsidRDefault="00E642F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642FD" w:rsidRPr="0019416C" w:rsidRDefault="00E642F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642FD" w:rsidRPr="0019416C" w:rsidRDefault="00E642FD"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center"/>
        <w:rPr>
          <w:rFonts w:ascii="Verdana" w:hAnsi="Verdana"/>
          <w:b/>
          <w:szCs w:val="20"/>
        </w:rPr>
      </w:pPr>
      <w:r w:rsidRPr="0019416C">
        <w:rPr>
          <w:rFonts w:ascii="Verdana" w:hAnsi="Verdana"/>
          <w:b/>
          <w:szCs w:val="20"/>
          <w:highlight w:val="lightGray"/>
        </w:rPr>
        <w:t>[MGW]</w:t>
      </w:r>
      <w:r w:rsidRPr="0019416C">
        <w:rPr>
          <w:rFonts w:ascii="Verdana" w:hAnsi="Verdana"/>
          <w:b/>
          <w:szCs w:val="20"/>
        </w:rPr>
        <w:t xml:space="preserve"> Media Gateway; Puerta de Enlace de Medios</w:t>
      </w:r>
    </w:p>
    <w:p w:rsidR="005069C7" w:rsidRPr="0019416C" w:rsidRDefault="005069C7" w:rsidP="006F4DBB">
      <w:pPr>
        <w:spacing w:after="0" w:line="360" w:lineRule="auto"/>
        <w:ind w:left="-284" w:right="-567"/>
        <w:jc w:val="center"/>
        <w:rPr>
          <w:rFonts w:ascii="Verdana" w:hAnsi="Verdana"/>
          <w:b/>
          <w:szCs w:val="20"/>
        </w:rPr>
      </w:pPr>
    </w:p>
    <w:p w:rsidR="005069C7" w:rsidRPr="0019416C" w:rsidRDefault="005069C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9C7" w:rsidRPr="0019416C" w:rsidRDefault="005069C7"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9C7" w:rsidRPr="0019416C" w:rsidRDefault="005069C7"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9C7" w:rsidRPr="0019416C" w:rsidRDefault="005069C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9C7" w:rsidRPr="0019416C" w:rsidRDefault="005069C7" w:rsidP="006F4DBB">
      <w:pPr>
        <w:spacing w:after="0" w:line="360" w:lineRule="auto"/>
        <w:ind w:left="-284" w:right="-567"/>
        <w:jc w:val="both"/>
        <w:rPr>
          <w:rFonts w:ascii="Verdana" w:hAnsi="Verdana"/>
          <w:sz w:val="20"/>
          <w:szCs w:val="20"/>
        </w:rPr>
      </w:pPr>
    </w:p>
    <w:p w:rsidR="000D5453" w:rsidRPr="0019416C" w:rsidRDefault="000D5453" w:rsidP="006F4DBB">
      <w:pPr>
        <w:spacing w:after="0" w:line="360" w:lineRule="auto"/>
        <w:ind w:left="-284" w:right="-567"/>
        <w:jc w:val="center"/>
        <w:rPr>
          <w:rFonts w:ascii="Verdana" w:hAnsi="Verdana"/>
          <w:b/>
          <w:szCs w:val="20"/>
        </w:rPr>
      </w:pPr>
      <w:r w:rsidRPr="0019416C">
        <w:rPr>
          <w:rFonts w:ascii="Verdana" w:hAnsi="Verdana"/>
          <w:b/>
          <w:szCs w:val="20"/>
          <w:highlight w:val="lightGray"/>
        </w:rPr>
        <w:t>[MHL]</w:t>
      </w:r>
      <w:r w:rsidRPr="0019416C">
        <w:rPr>
          <w:rFonts w:ascii="Verdana" w:hAnsi="Verdana"/>
          <w:b/>
          <w:szCs w:val="20"/>
        </w:rPr>
        <w:t xml:space="preserve"> </w:t>
      </w:r>
      <w:r w:rsidR="00A57AA7" w:rsidRPr="00A57AA7">
        <w:rPr>
          <w:rFonts w:ascii="Verdana" w:hAnsi="Verdana"/>
          <w:b/>
          <w:szCs w:val="20"/>
        </w:rPr>
        <w:t>Mobile High Definition Link</w:t>
      </w:r>
      <w:r w:rsidRPr="0019416C">
        <w:rPr>
          <w:rFonts w:ascii="Verdana" w:hAnsi="Verdana"/>
          <w:b/>
          <w:szCs w:val="20"/>
        </w:rPr>
        <w:t>; Enlace de Alta Definición Móvil</w:t>
      </w:r>
    </w:p>
    <w:p w:rsidR="000D5453" w:rsidRPr="0019416C" w:rsidRDefault="000D5453" w:rsidP="006F4DBB">
      <w:pPr>
        <w:spacing w:after="0" w:line="360" w:lineRule="auto"/>
        <w:ind w:left="-284" w:right="-567"/>
        <w:jc w:val="center"/>
        <w:rPr>
          <w:rFonts w:ascii="Verdana" w:hAnsi="Verdana"/>
          <w:b/>
          <w:szCs w:val="20"/>
        </w:rPr>
      </w:pPr>
    </w:p>
    <w:p w:rsidR="000D5453" w:rsidRPr="0019416C" w:rsidRDefault="000D54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5453" w:rsidRPr="0019416C" w:rsidRDefault="000D5453" w:rsidP="006F4DBB">
      <w:pPr>
        <w:spacing w:after="0" w:line="360" w:lineRule="auto"/>
        <w:ind w:left="-284" w:right="-567"/>
        <w:jc w:val="both"/>
        <w:rPr>
          <w:rFonts w:ascii="Verdana" w:hAnsi="Verdana"/>
          <w:sz w:val="20"/>
          <w:szCs w:val="20"/>
        </w:rPr>
      </w:pPr>
    </w:p>
    <w:p w:rsidR="000D5453" w:rsidRPr="0019416C" w:rsidRDefault="000D54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5453" w:rsidRPr="0019416C" w:rsidRDefault="000D5453" w:rsidP="006F4DBB">
      <w:pPr>
        <w:spacing w:after="0" w:line="360" w:lineRule="auto"/>
        <w:ind w:left="-284" w:right="-567"/>
        <w:jc w:val="both"/>
        <w:rPr>
          <w:rFonts w:ascii="Verdana" w:hAnsi="Verdana"/>
          <w:sz w:val="20"/>
          <w:szCs w:val="20"/>
        </w:rPr>
      </w:pPr>
    </w:p>
    <w:p w:rsidR="000D5453" w:rsidRPr="0019416C" w:rsidRDefault="000D54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5453" w:rsidRPr="0019416C" w:rsidRDefault="000D54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5453" w:rsidRPr="0019416C" w:rsidRDefault="000D5453"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[MHRP]</w:t>
      </w:r>
      <w:r w:rsidRPr="0019416C">
        <w:rPr>
          <w:rFonts w:ascii="Verdana" w:hAnsi="Verdana"/>
          <w:b/>
          <w:szCs w:val="20"/>
        </w:rPr>
        <w:t xml:space="preserve"> Mobile Host Routing Protocol; Protocolo de Enrutamiento de Hosts Móviles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[MICP]</w:t>
      </w:r>
      <w:r w:rsidRPr="0019416C">
        <w:rPr>
          <w:rFonts w:ascii="Verdana" w:hAnsi="Verdana"/>
          <w:b/>
          <w:szCs w:val="20"/>
        </w:rPr>
        <w:t xml:space="preserve"> Mobile Internetworking Control Protocol; Protocolo de Control de Redes Móviles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[MICR]</w:t>
      </w:r>
      <w:r w:rsidRPr="0019416C">
        <w:rPr>
          <w:rFonts w:ascii="Verdana" w:hAnsi="Verdana"/>
          <w:b/>
          <w:szCs w:val="20"/>
        </w:rPr>
        <w:t xml:space="preserve"> Magnetic Ink Character Recognition; Reconocimiento de Caracteres de Tinta Magnética</w:t>
      </w:r>
    </w:p>
    <w:p w:rsidR="00924EA3" w:rsidRPr="0019416C" w:rsidRDefault="00924EA3" w:rsidP="006F4DBB">
      <w:pPr>
        <w:spacing w:after="0" w:line="360" w:lineRule="auto"/>
        <w:ind w:left="-284" w:right="-567"/>
        <w:jc w:val="center"/>
        <w:rPr>
          <w:rFonts w:ascii="Verdana" w:hAnsi="Verdana"/>
          <w:b/>
          <w:szCs w:val="20"/>
        </w:rPr>
      </w:pPr>
    </w:p>
    <w:p w:rsidR="00924EA3" w:rsidRPr="0019416C" w:rsidRDefault="00924E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24EA3" w:rsidRPr="0019416C" w:rsidRDefault="00924E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24EA3" w:rsidRPr="0019416C" w:rsidRDefault="00924EA3"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[MIDAS]</w:t>
      </w:r>
      <w:r w:rsidRPr="0019416C">
        <w:rPr>
          <w:rFonts w:ascii="Verdana" w:hAnsi="Verdana"/>
          <w:b/>
          <w:szCs w:val="20"/>
        </w:rPr>
        <w:t xml:space="preserve"> Monitoring Intrusion Detection And Administration Server; </w:t>
      </w:r>
      <w:r w:rsidR="004E293E" w:rsidRPr="004E293E">
        <w:rPr>
          <w:rFonts w:ascii="Verdana" w:hAnsi="Verdana"/>
          <w:b/>
          <w:szCs w:val="20"/>
        </w:rPr>
        <w:t xml:space="preserve">Supervisión del </w:t>
      </w:r>
      <w:r w:rsidR="004E293E">
        <w:rPr>
          <w:rFonts w:ascii="Verdana" w:hAnsi="Verdana"/>
          <w:b/>
          <w:szCs w:val="20"/>
        </w:rPr>
        <w:t>S</w:t>
      </w:r>
      <w:r w:rsidR="004E293E" w:rsidRPr="004E293E">
        <w:rPr>
          <w:rFonts w:ascii="Verdana" w:hAnsi="Verdana"/>
          <w:b/>
          <w:szCs w:val="20"/>
        </w:rPr>
        <w:t xml:space="preserve">ervidor de </w:t>
      </w:r>
      <w:r w:rsidR="004E293E">
        <w:rPr>
          <w:rFonts w:ascii="Verdana" w:hAnsi="Verdana"/>
          <w:b/>
          <w:szCs w:val="20"/>
        </w:rPr>
        <w:t>A</w:t>
      </w:r>
      <w:r w:rsidR="004E293E" w:rsidRPr="004E293E">
        <w:rPr>
          <w:rFonts w:ascii="Verdana" w:hAnsi="Verdana"/>
          <w:b/>
          <w:szCs w:val="20"/>
        </w:rPr>
        <w:t xml:space="preserve">dministración y </w:t>
      </w:r>
      <w:r w:rsidR="004E293E">
        <w:rPr>
          <w:rFonts w:ascii="Verdana" w:hAnsi="Verdana"/>
          <w:b/>
          <w:szCs w:val="20"/>
        </w:rPr>
        <w:t>D</w:t>
      </w:r>
      <w:r w:rsidR="004E293E" w:rsidRPr="004E293E">
        <w:rPr>
          <w:rFonts w:ascii="Verdana" w:hAnsi="Verdana"/>
          <w:b/>
          <w:szCs w:val="20"/>
        </w:rPr>
        <w:t xml:space="preserve">etección de </w:t>
      </w:r>
      <w:r w:rsidR="004E293E">
        <w:rPr>
          <w:rFonts w:ascii="Verdana" w:hAnsi="Verdana"/>
          <w:b/>
          <w:szCs w:val="20"/>
        </w:rPr>
        <w:t>I</w:t>
      </w:r>
      <w:r w:rsidR="004E293E" w:rsidRPr="004E293E">
        <w:rPr>
          <w:rFonts w:ascii="Verdana" w:hAnsi="Verdana"/>
          <w:b/>
          <w:szCs w:val="20"/>
        </w:rPr>
        <w:t>ntrusos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A1245D" w:rsidRPr="0019416C" w:rsidRDefault="00A1245D" w:rsidP="006F4DBB">
      <w:pPr>
        <w:spacing w:after="0" w:line="360" w:lineRule="auto"/>
        <w:ind w:left="-284" w:right="-567"/>
        <w:jc w:val="center"/>
        <w:rPr>
          <w:rFonts w:ascii="Verdana" w:hAnsi="Verdana"/>
          <w:b/>
          <w:szCs w:val="20"/>
        </w:rPr>
      </w:pPr>
      <w:r w:rsidRPr="0019416C">
        <w:rPr>
          <w:rFonts w:ascii="Verdana" w:hAnsi="Verdana"/>
          <w:b/>
          <w:szCs w:val="20"/>
          <w:highlight w:val="lightGray"/>
        </w:rPr>
        <w:t>[MIDI]</w:t>
      </w:r>
      <w:r w:rsidRPr="0019416C">
        <w:rPr>
          <w:rFonts w:ascii="Verdana" w:hAnsi="Verdana"/>
          <w:b/>
          <w:szCs w:val="20"/>
        </w:rPr>
        <w:t xml:space="preserve"> </w:t>
      </w:r>
      <w:r w:rsidR="00B77C95" w:rsidRPr="0019416C">
        <w:rPr>
          <w:rFonts w:ascii="Verdana" w:hAnsi="Verdana"/>
          <w:b/>
          <w:szCs w:val="20"/>
        </w:rPr>
        <w:t>Musical Instrument Digital Interface</w:t>
      </w:r>
      <w:r w:rsidRPr="0019416C">
        <w:rPr>
          <w:rFonts w:ascii="Verdana" w:hAnsi="Verdana"/>
          <w:b/>
          <w:szCs w:val="20"/>
        </w:rPr>
        <w:t xml:space="preserve">; </w:t>
      </w:r>
      <w:r w:rsidR="00B77C95" w:rsidRPr="0019416C">
        <w:rPr>
          <w:rFonts w:ascii="Verdana" w:hAnsi="Verdana"/>
          <w:b/>
          <w:szCs w:val="20"/>
        </w:rPr>
        <w:t>Interfaz Musical de Instrumentos Digitales</w:t>
      </w:r>
    </w:p>
    <w:p w:rsidR="00A1245D" w:rsidRPr="0019416C" w:rsidRDefault="00A1245D" w:rsidP="006F4DBB">
      <w:pPr>
        <w:spacing w:after="0" w:line="360" w:lineRule="auto"/>
        <w:ind w:left="-284" w:right="-567"/>
        <w:jc w:val="center"/>
        <w:rPr>
          <w:rFonts w:ascii="Verdana" w:hAnsi="Verdana"/>
          <w:b/>
          <w:szCs w:val="20"/>
        </w:rPr>
      </w:pPr>
    </w:p>
    <w:p w:rsidR="00A1245D" w:rsidRPr="0019416C" w:rsidRDefault="00A1245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1245D" w:rsidRPr="0019416C" w:rsidRDefault="00A1245D" w:rsidP="006F4DBB">
      <w:pPr>
        <w:spacing w:after="0" w:line="360" w:lineRule="auto"/>
        <w:ind w:left="-284" w:right="-567"/>
        <w:jc w:val="both"/>
        <w:rPr>
          <w:rFonts w:ascii="Verdana" w:hAnsi="Verdana"/>
          <w:sz w:val="20"/>
          <w:szCs w:val="20"/>
        </w:rPr>
      </w:pPr>
    </w:p>
    <w:p w:rsidR="00A1245D" w:rsidRPr="0019416C" w:rsidRDefault="00A1245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1245D" w:rsidRPr="0019416C" w:rsidRDefault="00A1245D" w:rsidP="006F4DBB">
      <w:pPr>
        <w:spacing w:after="0" w:line="360" w:lineRule="auto"/>
        <w:ind w:left="-284" w:right="-567"/>
        <w:jc w:val="both"/>
        <w:rPr>
          <w:rFonts w:ascii="Verdana" w:hAnsi="Verdana"/>
          <w:sz w:val="20"/>
          <w:szCs w:val="20"/>
        </w:rPr>
      </w:pPr>
    </w:p>
    <w:p w:rsidR="00A1245D" w:rsidRPr="0019416C" w:rsidRDefault="00A1245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1245D" w:rsidRPr="0019416C" w:rsidRDefault="00A1245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1245D" w:rsidRPr="0019416C" w:rsidRDefault="00A1245D"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rPr>
      </w:pPr>
      <w:r w:rsidRPr="0019416C">
        <w:rPr>
          <w:rFonts w:ascii="Verdana" w:hAnsi="Verdana"/>
          <w:b/>
          <w:szCs w:val="20"/>
          <w:highlight w:val="lightGray"/>
        </w:rPr>
        <w:t>[MIDP]</w:t>
      </w:r>
      <w:r w:rsidRPr="0019416C">
        <w:rPr>
          <w:rFonts w:ascii="Verdana" w:hAnsi="Verdana"/>
          <w:b/>
          <w:szCs w:val="20"/>
        </w:rPr>
        <w:t xml:space="preserve"> Mobile Information Device Profile; </w:t>
      </w:r>
      <w:r w:rsidR="004E293E" w:rsidRPr="004E293E">
        <w:rPr>
          <w:rFonts w:ascii="Verdana" w:hAnsi="Verdana"/>
          <w:b/>
          <w:szCs w:val="20"/>
        </w:rPr>
        <w:t xml:space="preserve">Perfil de </w:t>
      </w:r>
      <w:r w:rsidR="004E293E">
        <w:rPr>
          <w:rFonts w:ascii="Verdana" w:hAnsi="Verdana"/>
          <w:b/>
          <w:szCs w:val="20"/>
        </w:rPr>
        <w:t>D</w:t>
      </w:r>
      <w:r w:rsidR="004E293E" w:rsidRPr="004E293E">
        <w:rPr>
          <w:rFonts w:ascii="Verdana" w:hAnsi="Verdana"/>
          <w:b/>
          <w:szCs w:val="20"/>
        </w:rPr>
        <w:t xml:space="preserve">ispositivo de </w:t>
      </w:r>
      <w:r w:rsidR="004E293E">
        <w:rPr>
          <w:rFonts w:ascii="Verdana" w:hAnsi="Verdana"/>
          <w:b/>
          <w:szCs w:val="20"/>
        </w:rPr>
        <w:t>I</w:t>
      </w:r>
      <w:r w:rsidR="004E293E" w:rsidRPr="004E293E">
        <w:rPr>
          <w:rFonts w:ascii="Verdana" w:hAnsi="Verdana"/>
          <w:b/>
          <w:szCs w:val="20"/>
        </w:rPr>
        <w:t xml:space="preserve">nformación </w:t>
      </w:r>
      <w:r w:rsidR="004E293E">
        <w:rPr>
          <w:rFonts w:ascii="Verdana" w:hAnsi="Verdana"/>
          <w:b/>
          <w:szCs w:val="20"/>
        </w:rPr>
        <w:t>M</w:t>
      </w:r>
      <w:r w:rsidR="004E293E" w:rsidRPr="004E293E">
        <w:rPr>
          <w:rFonts w:ascii="Verdana" w:hAnsi="Verdana"/>
          <w:b/>
          <w:szCs w:val="20"/>
        </w:rPr>
        <w:t>óv</w:t>
      </w:r>
      <w:r w:rsidR="004E293E">
        <w:rPr>
          <w:rFonts w:ascii="Verdana" w:hAnsi="Verdana"/>
          <w:b/>
          <w:szCs w:val="20"/>
        </w:rPr>
        <w:t>il</w:t>
      </w:r>
    </w:p>
    <w:p w:rsidR="00C67AE2" w:rsidRPr="0019416C" w:rsidRDefault="00C67AE2" w:rsidP="006F4DBB">
      <w:pPr>
        <w:spacing w:after="0" w:line="360" w:lineRule="auto"/>
        <w:ind w:left="-284" w:right="-567"/>
        <w:jc w:val="center"/>
        <w:rPr>
          <w:rFonts w:ascii="Verdana" w:hAnsi="Verdana"/>
          <w:b/>
          <w:szCs w:val="20"/>
        </w:rPr>
      </w:pPr>
    </w:p>
    <w:p w:rsidR="00C67AE2" w:rsidRPr="0019416C" w:rsidRDefault="00C67A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conjunto de APIs para J2ME que definen cómo interactúan las aplicaciones de software con los teléfonos celulares y pagers de doble vía.</w:t>
      </w:r>
    </w:p>
    <w:p w:rsidR="00C67AE2" w:rsidRPr="0019416C" w:rsidRDefault="00C67AE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lastRenderedPageBreak/>
        <w:t>Las aplicaciones compatibles con este standard se llaman MIDlets. Entre las compañías que trabajan con MIDP se incluyen Ericsson, NEC, Nokia, Palm Computing, Research In Motion (RIM), DoCoMo, LG TeleCom, Samsung y Motorola.</w:t>
      </w:r>
    </w:p>
    <w:p w:rsidR="00C67AE2" w:rsidRPr="0019416C" w:rsidRDefault="00C67AE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https://www.marcelopedra.com.ar/blog/servicios/glosario-informatico-y-de-internet/glosario-informatico-letra-m/</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7AE2" w:rsidRPr="0019416C" w:rsidRDefault="00C67A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7AE2" w:rsidRPr="0019416C" w:rsidRDefault="00C67AE2"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[MILAN]</w:t>
      </w:r>
      <w:r w:rsidRPr="0019416C">
        <w:rPr>
          <w:rFonts w:ascii="Verdana" w:hAnsi="Verdana"/>
          <w:b/>
          <w:szCs w:val="20"/>
        </w:rPr>
        <w:t xml:space="preserve"> Metacomputing In Large Asynchronous Networks; </w:t>
      </w:r>
      <w:r w:rsidR="004E293E" w:rsidRPr="004E293E">
        <w:rPr>
          <w:rFonts w:ascii="Verdana" w:hAnsi="Verdana"/>
          <w:b/>
          <w:szCs w:val="20"/>
        </w:rPr>
        <w:t xml:space="preserve">Metacomputación en </w:t>
      </w:r>
      <w:r w:rsidR="004E293E">
        <w:rPr>
          <w:rFonts w:ascii="Verdana" w:hAnsi="Verdana"/>
          <w:b/>
          <w:szCs w:val="20"/>
        </w:rPr>
        <w:t>G</w:t>
      </w:r>
      <w:r w:rsidR="004E293E" w:rsidRPr="004E293E">
        <w:rPr>
          <w:rFonts w:ascii="Verdana" w:hAnsi="Verdana"/>
          <w:b/>
          <w:szCs w:val="20"/>
        </w:rPr>
        <w:t xml:space="preserve">randes </w:t>
      </w:r>
      <w:r w:rsidR="004E293E">
        <w:rPr>
          <w:rFonts w:ascii="Verdana" w:hAnsi="Verdana"/>
          <w:b/>
          <w:szCs w:val="20"/>
        </w:rPr>
        <w:t>R</w:t>
      </w:r>
      <w:r w:rsidR="004E293E" w:rsidRPr="004E293E">
        <w:rPr>
          <w:rFonts w:ascii="Verdana" w:hAnsi="Verdana"/>
          <w:b/>
          <w:szCs w:val="20"/>
        </w:rPr>
        <w:t xml:space="preserve">edes </w:t>
      </w:r>
      <w:r w:rsidR="004E293E">
        <w:rPr>
          <w:rFonts w:ascii="Verdana" w:hAnsi="Verdana"/>
          <w:b/>
          <w:szCs w:val="20"/>
        </w:rPr>
        <w:t>A</w:t>
      </w:r>
      <w:r w:rsidR="004E293E" w:rsidRPr="004E293E">
        <w:rPr>
          <w:rFonts w:ascii="Verdana" w:hAnsi="Verdana"/>
          <w:b/>
          <w:szCs w:val="20"/>
        </w:rPr>
        <w:t>síncronas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[MILS]</w:t>
      </w:r>
      <w:r w:rsidRPr="0019416C">
        <w:rPr>
          <w:rFonts w:ascii="Verdana" w:hAnsi="Verdana"/>
          <w:b/>
          <w:szCs w:val="20"/>
        </w:rPr>
        <w:t xml:space="preserve"> Multiple Independent Levels of Security; Niveles Múltiples Independientes de Seguridad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CA58E8" w:rsidRPr="0019416C" w:rsidRDefault="00CA58E8" w:rsidP="006F4DBB">
      <w:pPr>
        <w:spacing w:after="0" w:line="360" w:lineRule="auto"/>
        <w:ind w:left="-284" w:right="-567"/>
        <w:jc w:val="center"/>
        <w:rPr>
          <w:rFonts w:ascii="Verdana" w:hAnsi="Verdana"/>
          <w:b/>
          <w:szCs w:val="20"/>
        </w:rPr>
      </w:pPr>
      <w:r w:rsidRPr="0019416C">
        <w:rPr>
          <w:rFonts w:ascii="Verdana" w:hAnsi="Verdana"/>
          <w:b/>
          <w:szCs w:val="20"/>
          <w:highlight w:val="lightGray"/>
        </w:rPr>
        <w:t>[MIM]</w:t>
      </w:r>
      <w:r w:rsidRPr="0019416C">
        <w:rPr>
          <w:rFonts w:ascii="Verdana" w:hAnsi="Verdana"/>
          <w:b/>
          <w:szCs w:val="20"/>
        </w:rPr>
        <w:t xml:space="preserve"> </w:t>
      </w:r>
      <w:r w:rsidR="00A57AA7" w:rsidRPr="00A57AA7">
        <w:rPr>
          <w:rFonts w:ascii="Verdana" w:hAnsi="Verdana"/>
          <w:b/>
          <w:szCs w:val="20"/>
        </w:rPr>
        <w:t>Major Incident Management</w:t>
      </w:r>
      <w:r w:rsidRPr="0019416C">
        <w:rPr>
          <w:rFonts w:ascii="Verdana" w:hAnsi="Verdana"/>
          <w:b/>
          <w:szCs w:val="20"/>
        </w:rPr>
        <w:t xml:space="preserve">; Gestión de Incidentes Importantes </w:t>
      </w:r>
      <w:r w:rsidRPr="0019416C">
        <w:rPr>
          <w:rFonts w:ascii="Verdana" w:hAnsi="Verdana"/>
          <w:b/>
          <w:szCs w:val="20"/>
          <w:highlight w:val="green"/>
        </w:rPr>
        <w:t>||</w:t>
      </w:r>
      <w:r w:rsidRPr="0019416C">
        <w:rPr>
          <w:rFonts w:ascii="Verdana" w:hAnsi="Verdana"/>
          <w:b/>
          <w:szCs w:val="20"/>
        </w:rPr>
        <w:t xml:space="preserve"> Microsoft Identity Manager; </w:t>
      </w:r>
      <w:r w:rsidR="00A57AA7" w:rsidRPr="00A57AA7">
        <w:rPr>
          <w:rFonts w:ascii="Verdana" w:hAnsi="Verdana"/>
          <w:b/>
          <w:szCs w:val="20"/>
        </w:rPr>
        <w:t xml:space="preserve">Administrador de </w:t>
      </w:r>
      <w:r w:rsidR="00A57AA7">
        <w:rPr>
          <w:rFonts w:ascii="Verdana" w:hAnsi="Verdana"/>
          <w:b/>
          <w:szCs w:val="20"/>
        </w:rPr>
        <w:t>I</w:t>
      </w:r>
      <w:r w:rsidR="00A57AA7" w:rsidRPr="00A57AA7">
        <w:rPr>
          <w:rFonts w:ascii="Verdana" w:hAnsi="Verdana"/>
          <w:b/>
          <w:szCs w:val="20"/>
        </w:rPr>
        <w:t>dentidades de Microsoft</w:t>
      </w:r>
    </w:p>
    <w:p w:rsidR="00CA58E8" w:rsidRPr="0019416C" w:rsidRDefault="00CA58E8" w:rsidP="006F4DBB">
      <w:pPr>
        <w:spacing w:after="0" w:line="360" w:lineRule="auto"/>
        <w:ind w:left="-284" w:right="-567"/>
        <w:jc w:val="center"/>
        <w:rPr>
          <w:rFonts w:ascii="Verdana" w:hAnsi="Verdana"/>
          <w:b/>
          <w:szCs w:val="20"/>
        </w:rPr>
      </w:pPr>
    </w:p>
    <w:p w:rsidR="00CA58E8" w:rsidRPr="0019416C" w:rsidRDefault="00CA58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A58E8" w:rsidRPr="0019416C" w:rsidRDefault="00CA58E8" w:rsidP="006F4DBB">
      <w:pPr>
        <w:spacing w:after="0" w:line="360" w:lineRule="auto"/>
        <w:ind w:left="-284" w:right="-567"/>
        <w:jc w:val="both"/>
        <w:rPr>
          <w:rFonts w:ascii="Verdana" w:hAnsi="Verdana"/>
          <w:sz w:val="20"/>
          <w:szCs w:val="20"/>
        </w:rPr>
      </w:pPr>
    </w:p>
    <w:p w:rsidR="00CA58E8" w:rsidRPr="0019416C" w:rsidRDefault="00CA58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A58E8" w:rsidRPr="0019416C" w:rsidRDefault="00CA58E8" w:rsidP="006F4DBB">
      <w:pPr>
        <w:spacing w:after="0" w:line="360" w:lineRule="auto"/>
        <w:ind w:left="-284" w:right="-567"/>
        <w:jc w:val="both"/>
        <w:rPr>
          <w:rFonts w:ascii="Verdana" w:hAnsi="Verdana"/>
          <w:sz w:val="20"/>
          <w:szCs w:val="20"/>
        </w:rPr>
      </w:pPr>
    </w:p>
    <w:p w:rsidR="00CA58E8" w:rsidRPr="0019416C" w:rsidRDefault="00CA58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A58E8" w:rsidRPr="0019416C" w:rsidRDefault="00CA58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A58E8" w:rsidRPr="0019416C" w:rsidRDefault="00CA58E8"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[MIMD]</w:t>
      </w:r>
      <w:r w:rsidRPr="0019416C">
        <w:rPr>
          <w:rFonts w:ascii="Verdana" w:hAnsi="Verdana"/>
          <w:b/>
          <w:szCs w:val="20"/>
        </w:rPr>
        <w:t xml:space="preserve"> Multiple Instruction Multiple Data; Instrucciones Múltiples Datos Múltiples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577825" w:rsidRPr="0019416C" w:rsidRDefault="00577825" w:rsidP="006F4DBB">
      <w:pPr>
        <w:spacing w:after="0" w:line="360" w:lineRule="auto"/>
        <w:ind w:left="-284" w:right="-567"/>
        <w:jc w:val="center"/>
        <w:rPr>
          <w:rFonts w:ascii="Verdana" w:hAnsi="Verdana"/>
          <w:b/>
          <w:szCs w:val="20"/>
        </w:rPr>
      </w:pPr>
      <w:r w:rsidRPr="0019416C">
        <w:rPr>
          <w:rFonts w:ascii="Verdana" w:hAnsi="Verdana"/>
          <w:b/>
          <w:szCs w:val="20"/>
          <w:highlight w:val="lightGray"/>
        </w:rPr>
        <w:t>[MIME]</w:t>
      </w:r>
      <w:r w:rsidRPr="0019416C">
        <w:rPr>
          <w:rFonts w:ascii="Verdana" w:hAnsi="Verdana"/>
          <w:b/>
          <w:szCs w:val="20"/>
        </w:rPr>
        <w:t xml:space="preserve"> Multipurpose Internet Mail Extensions; Extensiones Multipropósito de Correo de Internet</w:t>
      </w:r>
    </w:p>
    <w:p w:rsidR="00577825" w:rsidRPr="0019416C" w:rsidRDefault="00577825" w:rsidP="006F4DBB">
      <w:pPr>
        <w:spacing w:after="0" w:line="360" w:lineRule="auto"/>
        <w:ind w:left="-284" w:right="-567"/>
        <w:jc w:val="center"/>
        <w:rPr>
          <w:rFonts w:ascii="Verdana" w:hAnsi="Verdana"/>
          <w:b/>
          <w:szCs w:val="20"/>
        </w:rPr>
      </w:pPr>
    </w:p>
    <w:p w:rsidR="00577825" w:rsidRPr="0019416C" w:rsidRDefault="005778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577825" w:rsidRPr="0019416C" w:rsidRDefault="00577825" w:rsidP="006F4DBB">
      <w:pPr>
        <w:spacing w:after="0" w:line="360" w:lineRule="auto"/>
        <w:ind w:left="-284" w:right="-567"/>
        <w:jc w:val="both"/>
        <w:rPr>
          <w:rFonts w:ascii="Verdana" w:hAnsi="Verdana"/>
          <w:sz w:val="20"/>
          <w:szCs w:val="20"/>
        </w:rPr>
      </w:pPr>
    </w:p>
    <w:p w:rsidR="00577825" w:rsidRPr="0019416C" w:rsidRDefault="005778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77825" w:rsidRPr="0019416C" w:rsidRDefault="00577825" w:rsidP="006F4DBB">
      <w:pPr>
        <w:spacing w:after="0" w:line="360" w:lineRule="auto"/>
        <w:ind w:left="-284" w:right="-567"/>
        <w:jc w:val="both"/>
        <w:rPr>
          <w:rFonts w:ascii="Verdana" w:hAnsi="Verdana"/>
          <w:sz w:val="20"/>
          <w:szCs w:val="20"/>
        </w:rPr>
      </w:pPr>
    </w:p>
    <w:p w:rsidR="00577825" w:rsidRPr="0019416C" w:rsidRDefault="005778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77825" w:rsidRPr="0019416C" w:rsidRDefault="005778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77825" w:rsidRDefault="00577825" w:rsidP="006F4DBB">
      <w:pPr>
        <w:spacing w:after="0" w:line="360" w:lineRule="auto"/>
        <w:ind w:left="-284" w:right="-567"/>
        <w:jc w:val="both"/>
        <w:rPr>
          <w:rFonts w:ascii="Verdana" w:hAnsi="Verdana"/>
          <w:sz w:val="20"/>
          <w:szCs w:val="20"/>
        </w:rPr>
      </w:pPr>
    </w:p>
    <w:p w:rsidR="007D772C" w:rsidRPr="0019416C" w:rsidRDefault="007D772C" w:rsidP="006F4DBB">
      <w:pPr>
        <w:spacing w:after="0" w:line="360" w:lineRule="auto"/>
        <w:ind w:left="-284" w:right="-567"/>
        <w:jc w:val="center"/>
        <w:rPr>
          <w:rFonts w:ascii="Verdana" w:hAnsi="Verdana"/>
          <w:b/>
          <w:szCs w:val="20"/>
        </w:rPr>
      </w:pPr>
      <w:r w:rsidRPr="0019416C">
        <w:rPr>
          <w:rFonts w:ascii="Verdana" w:hAnsi="Verdana"/>
          <w:b/>
          <w:szCs w:val="20"/>
          <w:highlight w:val="lightGray"/>
        </w:rPr>
        <w:t>[MIM</w:t>
      </w:r>
      <w:r>
        <w:rPr>
          <w:rFonts w:ascii="Verdana" w:hAnsi="Verdana"/>
          <w:b/>
          <w:szCs w:val="20"/>
          <w:highlight w:val="lightGray"/>
        </w:rPr>
        <w:t>O</w:t>
      </w:r>
      <w:r w:rsidRPr="0019416C">
        <w:rPr>
          <w:rFonts w:ascii="Verdana" w:hAnsi="Verdana"/>
          <w:b/>
          <w:szCs w:val="20"/>
          <w:highlight w:val="lightGray"/>
        </w:rPr>
        <w:t>]</w:t>
      </w:r>
      <w:r w:rsidRPr="0019416C">
        <w:rPr>
          <w:rFonts w:ascii="Verdana" w:hAnsi="Verdana"/>
          <w:b/>
          <w:szCs w:val="20"/>
        </w:rPr>
        <w:t xml:space="preserve"> M</w:t>
      </w:r>
      <w:r>
        <w:rPr>
          <w:rFonts w:ascii="Verdana" w:hAnsi="Verdana"/>
          <w:b/>
          <w:szCs w:val="20"/>
        </w:rPr>
        <w:t xml:space="preserve">ultiple Output Multiple Input; </w:t>
      </w:r>
      <w:r w:rsidR="004E293E" w:rsidRPr="004E293E">
        <w:rPr>
          <w:rFonts w:ascii="Verdana" w:hAnsi="Verdana"/>
          <w:b/>
          <w:szCs w:val="20"/>
        </w:rPr>
        <w:t>Salida múltiple Entrada múltiple</w:t>
      </w:r>
    </w:p>
    <w:p w:rsidR="007D772C" w:rsidRPr="0019416C" w:rsidRDefault="007D772C" w:rsidP="006F4DBB">
      <w:pPr>
        <w:spacing w:after="0" w:line="360" w:lineRule="auto"/>
        <w:ind w:left="-284" w:right="-567"/>
        <w:jc w:val="center"/>
        <w:rPr>
          <w:rFonts w:ascii="Verdana" w:hAnsi="Verdana"/>
          <w:b/>
          <w:szCs w:val="20"/>
        </w:rPr>
      </w:pPr>
    </w:p>
    <w:p w:rsidR="007D772C" w:rsidRPr="0019416C" w:rsidRDefault="007D772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7D772C" w:rsidRPr="0019416C" w:rsidRDefault="007D772C" w:rsidP="006F4DBB">
      <w:pPr>
        <w:spacing w:after="0" w:line="360" w:lineRule="auto"/>
        <w:ind w:left="-284" w:right="-567"/>
        <w:jc w:val="both"/>
        <w:rPr>
          <w:rFonts w:ascii="Verdana" w:hAnsi="Verdana"/>
          <w:sz w:val="20"/>
          <w:szCs w:val="20"/>
        </w:rPr>
      </w:pPr>
    </w:p>
    <w:p w:rsidR="007D772C" w:rsidRPr="0019416C" w:rsidRDefault="007D772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772C" w:rsidRPr="0019416C" w:rsidRDefault="007D772C" w:rsidP="006F4DBB">
      <w:pPr>
        <w:spacing w:after="0" w:line="360" w:lineRule="auto"/>
        <w:ind w:left="-284" w:right="-567"/>
        <w:jc w:val="both"/>
        <w:rPr>
          <w:rFonts w:ascii="Verdana" w:hAnsi="Verdana"/>
          <w:sz w:val="20"/>
          <w:szCs w:val="20"/>
        </w:rPr>
      </w:pPr>
    </w:p>
    <w:p w:rsidR="007D772C" w:rsidRPr="0019416C" w:rsidRDefault="007D772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772C" w:rsidRPr="0019416C" w:rsidRDefault="007D772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772C" w:rsidRPr="0019416C" w:rsidRDefault="007D772C"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[MINFO]</w:t>
      </w:r>
      <w:r w:rsidRPr="0019416C">
        <w:rPr>
          <w:rFonts w:ascii="Verdana" w:hAnsi="Verdana"/>
          <w:b/>
          <w:szCs w:val="20"/>
        </w:rPr>
        <w:t xml:space="preserve"> Mail Info; Registros de Información de Buzón</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[MIPS]</w:t>
      </w:r>
      <w:r w:rsidRPr="0019416C">
        <w:rPr>
          <w:rFonts w:ascii="Verdana" w:hAnsi="Verdana"/>
          <w:b/>
          <w:szCs w:val="20"/>
        </w:rPr>
        <w:t xml:space="preserve"> Microprocessor without Interlocked Pipeline Stages</w:t>
      </w:r>
      <w:r w:rsidR="002516D4" w:rsidRPr="0019416C">
        <w:rPr>
          <w:rFonts w:ascii="Verdana" w:hAnsi="Verdana"/>
          <w:b/>
          <w:szCs w:val="20"/>
        </w:rPr>
        <w:t xml:space="preserve">; </w:t>
      </w:r>
      <w:r w:rsidR="004E293E" w:rsidRPr="004E293E">
        <w:rPr>
          <w:rFonts w:ascii="Verdana" w:hAnsi="Verdana"/>
          <w:b/>
          <w:szCs w:val="20"/>
        </w:rPr>
        <w:t xml:space="preserve">Microprocesador sin </w:t>
      </w:r>
      <w:r w:rsidR="004E293E">
        <w:rPr>
          <w:rFonts w:ascii="Verdana" w:hAnsi="Verdana"/>
          <w:b/>
          <w:szCs w:val="20"/>
        </w:rPr>
        <w:t>E</w:t>
      </w:r>
      <w:r w:rsidR="004E293E" w:rsidRPr="004E293E">
        <w:rPr>
          <w:rFonts w:ascii="Verdana" w:hAnsi="Verdana"/>
          <w:b/>
          <w:szCs w:val="20"/>
        </w:rPr>
        <w:t xml:space="preserve">tapas de </w:t>
      </w:r>
      <w:r w:rsidR="004E293E">
        <w:rPr>
          <w:rFonts w:ascii="Verdana" w:hAnsi="Verdana"/>
          <w:b/>
          <w:szCs w:val="20"/>
        </w:rPr>
        <w:t>T</w:t>
      </w:r>
      <w:r w:rsidR="004E293E" w:rsidRPr="004E293E">
        <w:rPr>
          <w:rFonts w:ascii="Verdana" w:hAnsi="Verdana"/>
          <w:b/>
          <w:szCs w:val="20"/>
        </w:rPr>
        <w:t xml:space="preserve">ubería </w:t>
      </w:r>
      <w:r w:rsidR="004E293E">
        <w:rPr>
          <w:rFonts w:ascii="Verdana" w:hAnsi="Verdana"/>
          <w:b/>
          <w:szCs w:val="20"/>
        </w:rPr>
        <w:t>E</w:t>
      </w:r>
      <w:r w:rsidR="004E293E" w:rsidRPr="004E293E">
        <w:rPr>
          <w:rFonts w:ascii="Verdana" w:hAnsi="Verdana"/>
          <w:b/>
          <w:szCs w:val="20"/>
        </w:rPr>
        <w:t xml:space="preserve">ntrelazadas </w:t>
      </w:r>
      <w:r w:rsidRPr="0019416C">
        <w:rPr>
          <w:rFonts w:ascii="Verdana" w:hAnsi="Verdana"/>
          <w:b/>
          <w:szCs w:val="20"/>
          <w:highlight w:val="green"/>
        </w:rPr>
        <w:t>||</w:t>
      </w:r>
      <w:r w:rsidRPr="0019416C">
        <w:rPr>
          <w:rFonts w:ascii="Verdana" w:hAnsi="Verdana"/>
          <w:b/>
          <w:szCs w:val="20"/>
        </w:rPr>
        <w:t xml:space="preserve"> Multidireccional Impact Protection System</w:t>
      </w:r>
      <w:r w:rsidR="002516D4" w:rsidRPr="0019416C">
        <w:rPr>
          <w:rFonts w:ascii="Verdana" w:hAnsi="Verdana"/>
          <w:b/>
          <w:szCs w:val="20"/>
        </w:rPr>
        <w:t xml:space="preserve">; </w:t>
      </w:r>
      <w:r w:rsidR="004E293E" w:rsidRPr="004E293E">
        <w:rPr>
          <w:rFonts w:ascii="Verdana" w:hAnsi="Verdana"/>
          <w:b/>
          <w:szCs w:val="20"/>
        </w:rPr>
        <w:t xml:space="preserve">Sistema de </w:t>
      </w:r>
      <w:r w:rsidR="004E293E">
        <w:rPr>
          <w:rFonts w:ascii="Verdana" w:hAnsi="Verdana"/>
          <w:b/>
          <w:szCs w:val="20"/>
        </w:rPr>
        <w:t>P</w:t>
      </w:r>
      <w:r w:rsidR="004E293E" w:rsidRPr="004E293E">
        <w:rPr>
          <w:rFonts w:ascii="Verdana" w:hAnsi="Verdana"/>
          <w:b/>
          <w:szCs w:val="20"/>
        </w:rPr>
        <w:t xml:space="preserve">rotección </w:t>
      </w:r>
      <w:r w:rsidR="004E293E">
        <w:rPr>
          <w:rFonts w:ascii="Verdana" w:hAnsi="Verdana"/>
          <w:b/>
          <w:szCs w:val="20"/>
        </w:rPr>
        <w:t>C</w:t>
      </w:r>
      <w:r w:rsidR="004E293E" w:rsidRPr="004E293E">
        <w:rPr>
          <w:rFonts w:ascii="Verdana" w:hAnsi="Verdana"/>
          <w:b/>
          <w:szCs w:val="20"/>
        </w:rPr>
        <w:t xml:space="preserve">ontra </w:t>
      </w:r>
      <w:r w:rsidR="004E293E">
        <w:rPr>
          <w:rFonts w:ascii="Verdana" w:hAnsi="Verdana"/>
          <w:b/>
          <w:szCs w:val="20"/>
        </w:rPr>
        <w:t>I</w:t>
      </w:r>
      <w:r w:rsidR="004E293E" w:rsidRPr="004E293E">
        <w:rPr>
          <w:rFonts w:ascii="Verdana" w:hAnsi="Verdana"/>
          <w:b/>
          <w:szCs w:val="20"/>
        </w:rPr>
        <w:t xml:space="preserve">mpactos </w:t>
      </w:r>
      <w:r w:rsidR="004E293E">
        <w:rPr>
          <w:rFonts w:ascii="Verdana" w:hAnsi="Verdana"/>
          <w:b/>
          <w:szCs w:val="20"/>
        </w:rPr>
        <w:t>M</w:t>
      </w:r>
      <w:r w:rsidR="004E293E" w:rsidRPr="004E293E">
        <w:rPr>
          <w:rFonts w:ascii="Verdana" w:hAnsi="Verdana"/>
          <w:b/>
          <w:szCs w:val="20"/>
        </w:rPr>
        <w:t xml:space="preserve">ultidireccional </w:t>
      </w:r>
      <w:r w:rsidRPr="0019416C">
        <w:rPr>
          <w:rFonts w:ascii="Verdana" w:hAnsi="Verdana"/>
          <w:b/>
          <w:szCs w:val="20"/>
          <w:highlight w:val="green"/>
        </w:rPr>
        <w:t>||</w:t>
      </w:r>
      <w:r w:rsidRPr="0019416C">
        <w:rPr>
          <w:rFonts w:ascii="Verdana" w:hAnsi="Verdana"/>
          <w:b/>
          <w:szCs w:val="20"/>
        </w:rPr>
        <w:t xml:space="preserve"> Million Instructions Per Second</w:t>
      </w:r>
      <w:r w:rsidR="002516D4" w:rsidRPr="0019416C">
        <w:rPr>
          <w:rFonts w:ascii="Verdana" w:hAnsi="Verdana"/>
          <w:b/>
          <w:szCs w:val="20"/>
        </w:rPr>
        <w:t xml:space="preserve">; Millón de Instrucciones por </w:t>
      </w:r>
      <w:r w:rsidR="004E293E">
        <w:rPr>
          <w:rFonts w:ascii="Verdana" w:hAnsi="Verdana"/>
          <w:b/>
          <w:szCs w:val="20"/>
        </w:rPr>
        <w:t>S</w:t>
      </w:r>
      <w:r w:rsidR="002516D4" w:rsidRPr="0019416C">
        <w:rPr>
          <w:rFonts w:ascii="Verdana" w:hAnsi="Verdana"/>
          <w:b/>
          <w:szCs w:val="20"/>
        </w:rPr>
        <w:t>egundo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https://pc.net/glossary/definition/mips</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02651A" w:rsidRPr="0019416C" w:rsidRDefault="0002651A" w:rsidP="006F4DBB">
      <w:pPr>
        <w:spacing w:after="0" w:line="360" w:lineRule="auto"/>
        <w:ind w:left="-284" w:right="-567"/>
        <w:jc w:val="center"/>
        <w:rPr>
          <w:rFonts w:ascii="Verdana" w:hAnsi="Verdana"/>
          <w:b/>
          <w:szCs w:val="20"/>
        </w:rPr>
      </w:pPr>
      <w:r w:rsidRPr="0019416C">
        <w:rPr>
          <w:rFonts w:ascii="Verdana" w:hAnsi="Verdana"/>
          <w:b/>
          <w:szCs w:val="20"/>
          <w:highlight w:val="lightGray"/>
        </w:rPr>
        <w:t>[MIS]</w:t>
      </w:r>
      <w:r w:rsidRPr="0019416C">
        <w:rPr>
          <w:rFonts w:ascii="Verdana" w:hAnsi="Verdana"/>
          <w:b/>
          <w:szCs w:val="20"/>
        </w:rPr>
        <w:t xml:space="preserve"> Management Information System; Sistema de Gestión Empresarial</w:t>
      </w:r>
    </w:p>
    <w:p w:rsidR="0002651A" w:rsidRPr="0019416C" w:rsidRDefault="0002651A" w:rsidP="006F4DBB">
      <w:pPr>
        <w:spacing w:after="0" w:line="360" w:lineRule="auto"/>
        <w:ind w:left="-284" w:right="-567"/>
        <w:jc w:val="center"/>
        <w:rPr>
          <w:rFonts w:ascii="Verdana" w:hAnsi="Verdana"/>
          <w:b/>
          <w:szCs w:val="20"/>
        </w:rPr>
      </w:pPr>
    </w:p>
    <w:p w:rsidR="0002651A" w:rsidRPr="0019416C" w:rsidRDefault="000265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https://pc.net/glossary/definition/mips</w:t>
      </w:r>
    </w:p>
    <w:p w:rsidR="0002651A" w:rsidRPr="0019416C" w:rsidRDefault="0002651A" w:rsidP="006F4DBB">
      <w:pPr>
        <w:spacing w:after="0" w:line="360" w:lineRule="auto"/>
        <w:ind w:left="-284" w:right="-567"/>
        <w:jc w:val="both"/>
        <w:rPr>
          <w:rFonts w:ascii="Verdana" w:hAnsi="Verdana"/>
          <w:sz w:val="20"/>
          <w:szCs w:val="20"/>
        </w:rPr>
      </w:pPr>
    </w:p>
    <w:p w:rsidR="0002651A" w:rsidRPr="0019416C" w:rsidRDefault="000265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2651A" w:rsidRPr="0019416C" w:rsidRDefault="0002651A" w:rsidP="006F4DBB">
      <w:pPr>
        <w:spacing w:after="0" w:line="360" w:lineRule="auto"/>
        <w:ind w:left="-284" w:right="-567"/>
        <w:jc w:val="both"/>
        <w:rPr>
          <w:rFonts w:ascii="Verdana" w:hAnsi="Verdana"/>
          <w:sz w:val="20"/>
          <w:szCs w:val="20"/>
        </w:rPr>
      </w:pPr>
    </w:p>
    <w:p w:rsidR="0002651A" w:rsidRPr="0019416C" w:rsidRDefault="000265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2651A" w:rsidRPr="0019416C" w:rsidRDefault="000265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2651A" w:rsidRPr="0019416C" w:rsidRDefault="0002651A" w:rsidP="006F4DBB">
      <w:pPr>
        <w:spacing w:after="0" w:line="360" w:lineRule="auto"/>
        <w:ind w:left="-284" w:right="-567"/>
        <w:jc w:val="both"/>
        <w:rPr>
          <w:rFonts w:ascii="Verdana" w:hAnsi="Verdana"/>
          <w:sz w:val="20"/>
          <w:szCs w:val="20"/>
        </w:rPr>
      </w:pPr>
    </w:p>
    <w:p w:rsidR="002641F4" w:rsidRPr="0019416C" w:rsidRDefault="006B1EAE" w:rsidP="006F4DBB">
      <w:pPr>
        <w:spacing w:after="0" w:line="360" w:lineRule="auto"/>
        <w:ind w:left="-284" w:right="-567"/>
        <w:jc w:val="center"/>
        <w:rPr>
          <w:rFonts w:ascii="Verdana" w:hAnsi="Verdana"/>
          <w:b/>
          <w:szCs w:val="20"/>
        </w:rPr>
      </w:pPr>
      <w:r w:rsidRPr="0019416C">
        <w:rPr>
          <w:rFonts w:ascii="Verdana" w:hAnsi="Verdana"/>
          <w:b/>
          <w:szCs w:val="20"/>
        </w:rPr>
        <w:t>*</w:t>
      </w:r>
      <w:r w:rsidR="002641F4" w:rsidRPr="0019416C">
        <w:rPr>
          <w:rFonts w:ascii="Verdana" w:hAnsi="Verdana"/>
          <w:b/>
          <w:szCs w:val="20"/>
          <w:highlight w:val="lightGray"/>
        </w:rPr>
        <w:t>[MIT]</w:t>
      </w:r>
      <w:r w:rsidRPr="0019416C">
        <w:rPr>
          <w:rFonts w:ascii="Verdana" w:hAnsi="Verdana"/>
          <w:b/>
          <w:szCs w:val="20"/>
        </w:rPr>
        <w:t>*</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B977A9" w:rsidRPr="0019416C">
        <w:rPr>
          <w:rFonts w:ascii="Verdana" w:hAnsi="Verdana"/>
          <w:b/>
          <w:sz w:val="20"/>
          <w:szCs w:val="20"/>
        </w:rPr>
        <w:t>Massachusetts Institute of Technology.</w:t>
      </w:r>
      <w:r w:rsidRPr="0019416C">
        <w:rPr>
          <w:rFonts w:ascii="Verdana" w:hAnsi="Verdana" w:cs="Arial"/>
          <w:b/>
          <w:sz w:val="18"/>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[MITM]</w:t>
      </w:r>
      <w:r w:rsidRPr="0019416C">
        <w:rPr>
          <w:rFonts w:ascii="Verdana" w:hAnsi="Verdana"/>
          <w:b/>
          <w:szCs w:val="20"/>
        </w:rPr>
        <w:t xml:space="preserve"> Man In The Middle; </w:t>
      </w:r>
      <w:r w:rsidR="00B977A9" w:rsidRPr="0019416C">
        <w:rPr>
          <w:rFonts w:ascii="Verdana" w:hAnsi="Verdana"/>
          <w:b/>
          <w:szCs w:val="20"/>
        </w:rPr>
        <w:t xml:space="preserve">Hombre En </w:t>
      </w:r>
      <w:r w:rsidR="00D85204" w:rsidRPr="0019416C">
        <w:rPr>
          <w:rFonts w:ascii="Verdana" w:hAnsi="Verdana"/>
          <w:b/>
          <w:szCs w:val="20"/>
        </w:rPr>
        <w:t xml:space="preserve">El </w:t>
      </w:r>
      <w:r w:rsidR="00B977A9" w:rsidRPr="0019416C">
        <w:rPr>
          <w:rFonts w:ascii="Verdana" w:hAnsi="Verdana"/>
          <w:b/>
          <w:szCs w:val="20"/>
        </w:rPr>
        <w:t>Medio</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Sobre ataques cibernéticos y tal.</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[MIUI]</w:t>
      </w:r>
      <w:r w:rsidRPr="0019416C">
        <w:rPr>
          <w:rFonts w:ascii="Verdana" w:hAnsi="Verdana"/>
          <w:b/>
          <w:szCs w:val="20"/>
        </w:rPr>
        <w:t xml:space="preserve"> Me, You, I; Yo Tú, Yo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https://es.wikipedia.org/wiki/MIUI</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[MJM]</w:t>
      </w:r>
      <w:r w:rsidRPr="0019416C">
        <w:rPr>
          <w:rFonts w:ascii="Verdana" w:hAnsi="Verdana"/>
          <w:b/>
          <w:szCs w:val="20"/>
        </w:rPr>
        <w:t xml:space="preserve"> MultiJet Modeling; Modelado de Inyección Múltiple</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rPr>
      </w:pPr>
      <w:r w:rsidRPr="0019416C">
        <w:rPr>
          <w:rFonts w:ascii="Verdana" w:hAnsi="Verdana"/>
          <w:b/>
          <w:szCs w:val="20"/>
          <w:highlight w:val="lightGray"/>
        </w:rPr>
        <w:t>[MJ</w:t>
      </w:r>
      <w:r>
        <w:rPr>
          <w:rFonts w:ascii="Verdana" w:hAnsi="Verdana"/>
          <w:b/>
          <w:szCs w:val="20"/>
          <w:highlight w:val="lightGray"/>
        </w:rPr>
        <w:t>PEG</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Motion JPEG; Movimiento JPEG</w:t>
      </w:r>
    </w:p>
    <w:p w:rsidR="00C13F6F" w:rsidRPr="0019416C" w:rsidRDefault="00C13F6F" w:rsidP="00C13F6F">
      <w:pPr>
        <w:spacing w:after="0" w:line="360" w:lineRule="auto"/>
        <w:ind w:left="-284" w:right="-567"/>
        <w:jc w:val="center"/>
        <w:rPr>
          <w:rFonts w:ascii="Verdana" w:hAnsi="Verdana"/>
          <w:b/>
          <w:szCs w:val="20"/>
        </w:rPr>
      </w:pPr>
    </w:p>
    <w:p w:rsidR="00C13F6F" w:rsidRPr="0019416C" w:rsidRDefault="00C13F6F" w:rsidP="00C13F6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13F6F" w:rsidRPr="0019416C" w:rsidRDefault="00C13F6F" w:rsidP="00C13F6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Pr="0019416C" w:rsidRDefault="00C13F6F" w:rsidP="00C13F6F">
      <w:pPr>
        <w:spacing w:after="0" w:line="360" w:lineRule="auto"/>
        <w:ind w:left="-284" w:right="-567"/>
        <w:jc w:val="both"/>
        <w:rPr>
          <w:rFonts w:ascii="Verdana" w:hAnsi="Verdana"/>
          <w:sz w:val="20"/>
          <w:szCs w:val="20"/>
        </w:rPr>
      </w:pPr>
    </w:p>
    <w:p w:rsidR="006935D6" w:rsidRPr="0019416C" w:rsidRDefault="006935D6" w:rsidP="006935D6">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MKL</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Multiple Kernel Learning; </w:t>
      </w:r>
      <w:r w:rsidRPr="006935D6">
        <w:rPr>
          <w:rFonts w:ascii="Verdana" w:hAnsi="Verdana"/>
          <w:b/>
          <w:szCs w:val="20"/>
        </w:rPr>
        <w:t xml:space="preserve">Aprendizaje de </w:t>
      </w:r>
      <w:r>
        <w:rPr>
          <w:rFonts w:ascii="Verdana" w:hAnsi="Verdana"/>
          <w:b/>
          <w:szCs w:val="20"/>
        </w:rPr>
        <w:t>V</w:t>
      </w:r>
      <w:r w:rsidRPr="006935D6">
        <w:rPr>
          <w:rFonts w:ascii="Verdana" w:hAnsi="Verdana"/>
          <w:b/>
          <w:szCs w:val="20"/>
        </w:rPr>
        <w:t xml:space="preserve">arios </w:t>
      </w:r>
      <w:r>
        <w:rPr>
          <w:rFonts w:ascii="Verdana" w:hAnsi="Verdana"/>
          <w:b/>
          <w:szCs w:val="20"/>
        </w:rPr>
        <w:t>N</w:t>
      </w:r>
      <w:r w:rsidRPr="006935D6">
        <w:rPr>
          <w:rFonts w:ascii="Verdana" w:hAnsi="Verdana"/>
          <w:b/>
          <w:szCs w:val="20"/>
        </w:rPr>
        <w:t>úcleos</w:t>
      </w:r>
    </w:p>
    <w:p w:rsidR="006935D6" w:rsidRPr="0019416C" w:rsidRDefault="006935D6" w:rsidP="006935D6">
      <w:pPr>
        <w:spacing w:after="0" w:line="360" w:lineRule="auto"/>
        <w:ind w:left="-284" w:right="-567"/>
        <w:jc w:val="center"/>
        <w:rPr>
          <w:rFonts w:ascii="Verdana" w:hAnsi="Verdana"/>
          <w:b/>
          <w:szCs w:val="20"/>
        </w:rPr>
      </w:pPr>
    </w:p>
    <w:p w:rsidR="006935D6" w:rsidRPr="0019416C" w:rsidRDefault="006935D6" w:rsidP="006935D6">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935D6" w:rsidRPr="0019416C" w:rsidRDefault="006935D6" w:rsidP="006935D6">
      <w:pPr>
        <w:spacing w:after="0" w:line="360" w:lineRule="auto"/>
        <w:ind w:left="-284" w:right="-567"/>
        <w:jc w:val="both"/>
        <w:rPr>
          <w:rFonts w:ascii="Verdana" w:hAnsi="Verdana"/>
          <w:sz w:val="20"/>
          <w:szCs w:val="20"/>
        </w:rPr>
      </w:pPr>
    </w:p>
    <w:p w:rsidR="006935D6" w:rsidRPr="0019416C" w:rsidRDefault="006935D6" w:rsidP="006935D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935D6" w:rsidRPr="0019416C" w:rsidRDefault="006935D6" w:rsidP="006935D6">
      <w:pPr>
        <w:spacing w:after="0" w:line="360" w:lineRule="auto"/>
        <w:ind w:left="-284" w:right="-567"/>
        <w:jc w:val="both"/>
        <w:rPr>
          <w:rFonts w:ascii="Verdana" w:hAnsi="Verdana"/>
          <w:sz w:val="20"/>
          <w:szCs w:val="20"/>
        </w:rPr>
      </w:pPr>
    </w:p>
    <w:p w:rsidR="006935D6" w:rsidRPr="0019416C" w:rsidRDefault="006935D6" w:rsidP="006935D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935D6" w:rsidRPr="0019416C" w:rsidRDefault="006935D6" w:rsidP="006935D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Pr="0019416C" w:rsidRDefault="00C13F6F"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rPr>
      </w:pPr>
      <w:r w:rsidRPr="0019416C">
        <w:rPr>
          <w:rFonts w:ascii="Verdana" w:hAnsi="Verdana"/>
          <w:b/>
          <w:szCs w:val="20"/>
          <w:highlight w:val="lightGray"/>
        </w:rPr>
        <w:t>[MKV]</w:t>
      </w:r>
      <w:r w:rsidRPr="0019416C">
        <w:rPr>
          <w:rFonts w:ascii="Verdana" w:hAnsi="Verdana"/>
          <w:b/>
          <w:szCs w:val="20"/>
        </w:rPr>
        <w:t xml:space="preserve"> Matroska</w:t>
      </w:r>
      <w:r w:rsidR="004E293E">
        <w:rPr>
          <w:rFonts w:ascii="Verdana" w:hAnsi="Verdana"/>
          <w:b/>
          <w:szCs w:val="20"/>
        </w:rPr>
        <w:t xml:space="preserve"> </w:t>
      </w:r>
      <w:r w:rsidR="004E293E" w:rsidRPr="004E293E">
        <w:rPr>
          <w:rFonts w:ascii="Verdana" w:hAnsi="Verdana"/>
          <w:b/>
          <w:szCs w:val="20"/>
          <w:highlight w:val="red"/>
        </w:rPr>
        <w:t>|/</w:t>
      </w:r>
    </w:p>
    <w:p w:rsidR="00D61F70" w:rsidRPr="0019416C" w:rsidRDefault="00D61F70" w:rsidP="006F4DBB">
      <w:pPr>
        <w:spacing w:after="0" w:line="360" w:lineRule="auto"/>
        <w:ind w:left="-284" w:right="-567"/>
        <w:jc w:val="center"/>
        <w:rPr>
          <w:rFonts w:ascii="Verdana" w:hAnsi="Verdana"/>
          <w:b/>
          <w:szCs w:val="20"/>
        </w:rPr>
      </w:pPr>
    </w:p>
    <w:p w:rsidR="00D61F70" w:rsidRPr="0019416C" w:rsidRDefault="00D61F7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1F70" w:rsidRPr="0019416C" w:rsidRDefault="00D61F7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1F70" w:rsidRPr="0019416C" w:rsidRDefault="00D61F70"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[MLaaS]</w:t>
      </w:r>
      <w:r w:rsidRPr="0019416C">
        <w:rPr>
          <w:rFonts w:ascii="Verdana" w:hAnsi="Verdana"/>
          <w:b/>
          <w:szCs w:val="20"/>
        </w:rPr>
        <w:t xml:space="preserve"> Machine Learning as a Service; Aprendizaje Automático como un Servicio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center"/>
        <w:rPr>
          <w:rFonts w:ascii="Verdana" w:hAnsi="Verdana"/>
          <w:b/>
          <w:szCs w:val="20"/>
        </w:rPr>
      </w:pPr>
      <w:r w:rsidRPr="0019416C">
        <w:rPr>
          <w:rFonts w:ascii="Verdana" w:hAnsi="Verdana"/>
          <w:b/>
          <w:szCs w:val="20"/>
          <w:highlight w:val="lightGray"/>
        </w:rPr>
        <w:t>[MLC]</w:t>
      </w:r>
      <w:r w:rsidRPr="0019416C">
        <w:rPr>
          <w:rFonts w:ascii="Verdana" w:hAnsi="Verdana"/>
          <w:b/>
          <w:szCs w:val="20"/>
        </w:rPr>
        <w:t xml:space="preserve"> Multi Level Cells; Celdas Múltiples</w:t>
      </w:r>
    </w:p>
    <w:p w:rsidR="00C81B6C" w:rsidRPr="0019416C" w:rsidRDefault="00C81B6C" w:rsidP="006F4DBB">
      <w:pPr>
        <w:spacing w:after="0" w:line="360" w:lineRule="auto"/>
        <w:ind w:left="-284" w:right="-567"/>
        <w:jc w:val="center"/>
        <w:rPr>
          <w:rFonts w:ascii="Verdana" w:hAnsi="Verdana"/>
          <w:b/>
          <w:szCs w:val="20"/>
        </w:rPr>
      </w:pPr>
    </w:p>
    <w:p w:rsidR="00C81B6C" w:rsidRPr="0019416C" w:rsidRDefault="00C81B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B6C" w:rsidRPr="0019416C" w:rsidRDefault="00C81B6C"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B6C" w:rsidRPr="0019416C" w:rsidRDefault="00C81B6C"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B6C" w:rsidRPr="0019416C" w:rsidRDefault="00C81B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B6C" w:rsidRDefault="00C81B6C" w:rsidP="006F4DBB">
      <w:pPr>
        <w:spacing w:after="0" w:line="360" w:lineRule="auto"/>
        <w:ind w:left="-284" w:right="-567"/>
        <w:jc w:val="both"/>
        <w:rPr>
          <w:rFonts w:ascii="Verdana" w:hAnsi="Verdana"/>
          <w:sz w:val="20"/>
          <w:szCs w:val="20"/>
        </w:rPr>
      </w:pPr>
    </w:p>
    <w:p w:rsidR="002A28DB" w:rsidRPr="0019416C" w:rsidRDefault="002A28DB" w:rsidP="006F4DBB">
      <w:pPr>
        <w:spacing w:after="0" w:line="360" w:lineRule="auto"/>
        <w:ind w:left="-284" w:right="-567"/>
        <w:jc w:val="center"/>
        <w:rPr>
          <w:rFonts w:ascii="Verdana" w:hAnsi="Verdana"/>
          <w:b/>
          <w:szCs w:val="20"/>
        </w:rPr>
      </w:pPr>
      <w:r w:rsidRPr="0019416C">
        <w:rPr>
          <w:rFonts w:ascii="Verdana" w:hAnsi="Verdana"/>
          <w:b/>
          <w:szCs w:val="20"/>
          <w:highlight w:val="lightGray"/>
        </w:rPr>
        <w:t>[ML</w:t>
      </w:r>
      <w:r>
        <w:rPr>
          <w:rFonts w:ascii="Verdana" w:hAnsi="Verdana"/>
          <w:b/>
          <w:szCs w:val="20"/>
          <w:highlight w:val="lightGray"/>
        </w:rPr>
        <w:t>O</w:t>
      </w:r>
      <w:r w:rsidRPr="0019416C">
        <w:rPr>
          <w:rFonts w:ascii="Verdana" w:hAnsi="Verdana"/>
          <w:b/>
          <w:szCs w:val="20"/>
          <w:highlight w:val="lightGray"/>
        </w:rPr>
        <w:t>]</w:t>
      </w:r>
      <w:r w:rsidRPr="0019416C">
        <w:rPr>
          <w:rFonts w:ascii="Verdana" w:hAnsi="Verdana"/>
          <w:b/>
          <w:szCs w:val="20"/>
        </w:rPr>
        <w:t xml:space="preserve"> </w:t>
      </w:r>
      <w:r w:rsidR="004E293E" w:rsidRPr="004E293E">
        <w:rPr>
          <w:rFonts w:ascii="Verdana" w:hAnsi="Verdana"/>
          <w:b/>
          <w:szCs w:val="20"/>
        </w:rPr>
        <w:t xml:space="preserve">Multilink </w:t>
      </w:r>
      <w:r w:rsidR="004E293E">
        <w:rPr>
          <w:rFonts w:ascii="Verdana" w:hAnsi="Verdana"/>
          <w:b/>
          <w:szCs w:val="20"/>
        </w:rPr>
        <w:t>O</w:t>
      </w:r>
      <w:r w:rsidR="004E293E" w:rsidRPr="004E293E">
        <w:rPr>
          <w:rFonts w:ascii="Verdana" w:hAnsi="Verdana"/>
          <w:b/>
          <w:szCs w:val="20"/>
        </w:rPr>
        <w:t>peration</w:t>
      </w:r>
      <w:r>
        <w:rPr>
          <w:rFonts w:ascii="Verdana" w:hAnsi="Verdana"/>
          <w:b/>
          <w:szCs w:val="20"/>
        </w:rPr>
        <w:t>; Funcionamiento Multienlace</w:t>
      </w:r>
    </w:p>
    <w:p w:rsidR="002A28DB" w:rsidRPr="0019416C" w:rsidRDefault="002A28DB" w:rsidP="006F4DBB">
      <w:pPr>
        <w:spacing w:after="0" w:line="360" w:lineRule="auto"/>
        <w:ind w:left="-284" w:right="-567"/>
        <w:jc w:val="center"/>
        <w:rPr>
          <w:rFonts w:ascii="Verdana" w:hAnsi="Verdana"/>
          <w:b/>
          <w:szCs w:val="20"/>
        </w:rPr>
      </w:pPr>
    </w:p>
    <w:p w:rsidR="002A28DB" w:rsidRPr="0019416C" w:rsidRDefault="002A28D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Pr>
          <w:rFonts w:ascii="Verdana" w:hAnsi="Verdana" w:cs="Arial"/>
          <w:b/>
          <w:sz w:val="20"/>
          <w:szCs w:val="20"/>
        </w:rPr>
        <w:t>Relacionado con el Wifi 7.</w:t>
      </w:r>
    </w:p>
    <w:p w:rsidR="002A28DB" w:rsidRPr="0019416C" w:rsidRDefault="002A28DB" w:rsidP="006F4DBB">
      <w:pPr>
        <w:spacing w:after="0" w:line="360" w:lineRule="auto"/>
        <w:ind w:left="-284" w:right="-567"/>
        <w:jc w:val="both"/>
        <w:rPr>
          <w:rFonts w:ascii="Verdana" w:hAnsi="Verdana"/>
          <w:sz w:val="20"/>
          <w:szCs w:val="20"/>
        </w:rPr>
      </w:pPr>
    </w:p>
    <w:p w:rsidR="002A28DB" w:rsidRPr="0019416C" w:rsidRDefault="002A28D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A28DB" w:rsidRPr="0019416C" w:rsidRDefault="002A28DB" w:rsidP="006F4DBB">
      <w:pPr>
        <w:spacing w:after="0" w:line="360" w:lineRule="auto"/>
        <w:ind w:left="-284" w:right="-567"/>
        <w:jc w:val="both"/>
        <w:rPr>
          <w:rFonts w:ascii="Verdana" w:hAnsi="Verdana"/>
          <w:sz w:val="20"/>
          <w:szCs w:val="20"/>
        </w:rPr>
      </w:pPr>
    </w:p>
    <w:p w:rsidR="002A28DB" w:rsidRPr="0019416C" w:rsidRDefault="002A28D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A28DB" w:rsidRPr="0019416C" w:rsidRDefault="002A28D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A28DB" w:rsidRPr="0019416C" w:rsidRDefault="002A28DB"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[MLP]</w:t>
      </w:r>
      <w:r w:rsidRPr="0019416C">
        <w:rPr>
          <w:rFonts w:ascii="Verdana" w:hAnsi="Verdana"/>
          <w:b/>
          <w:szCs w:val="20"/>
        </w:rPr>
        <w:t xml:space="preserve"> Mobile Location Protoc</w:t>
      </w:r>
      <w:r w:rsidR="006B1EAE" w:rsidRPr="0019416C">
        <w:rPr>
          <w:rFonts w:ascii="Verdana" w:hAnsi="Verdana"/>
          <w:b/>
          <w:szCs w:val="20"/>
        </w:rPr>
        <w:t>ol; Protocolo de Localización Mó</w:t>
      </w:r>
      <w:r w:rsidRPr="0019416C">
        <w:rPr>
          <w:rFonts w:ascii="Verdana" w:hAnsi="Verdana"/>
          <w:b/>
          <w:szCs w:val="20"/>
        </w:rPr>
        <w:t>vil</w:t>
      </w:r>
      <w:r w:rsidR="00CA0A77">
        <w:rPr>
          <w:rFonts w:ascii="Verdana" w:hAnsi="Verdana"/>
          <w:b/>
          <w:szCs w:val="20"/>
        </w:rPr>
        <w:t xml:space="preserve"> </w:t>
      </w:r>
      <w:r w:rsidR="00CA0A77" w:rsidRPr="00CA0A77">
        <w:rPr>
          <w:rFonts w:ascii="Verdana" w:hAnsi="Verdana"/>
          <w:b/>
          <w:szCs w:val="20"/>
          <w:highlight w:val="green"/>
        </w:rPr>
        <w:t>||</w:t>
      </w:r>
      <w:r w:rsidR="00CA0A77">
        <w:rPr>
          <w:rFonts w:ascii="Verdana" w:hAnsi="Verdana"/>
          <w:b/>
          <w:szCs w:val="20"/>
        </w:rPr>
        <w:t xml:space="preserve"> Multi Layer Perceptron; P</w:t>
      </w:r>
      <w:r w:rsidR="00CA0A77" w:rsidRPr="00CA0A77">
        <w:rPr>
          <w:rFonts w:ascii="Verdana" w:hAnsi="Verdana"/>
          <w:b/>
          <w:szCs w:val="20"/>
        </w:rPr>
        <w:t>erceptr</w:t>
      </w:r>
      <w:r w:rsidR="00CA0A77">
        <w:rPr>
          <w:rFonts w:ascii="Verdana" w:hAnsi="Verdana"/>
          <w:b/>
          <w:szCs w:val="20"/>
        </w:rPr>
        <w:t>ó</w:t>
      </w:r>
      <w:r w:rsidR="00CA0A77" w:rsidRPr="00CA0A77">
        <w:rPr>
          <w:rFonts w:ascii="Verdana" w:hAnsi="Verdana"/>
          <w:b/>
          <w:szCs w:val="20"/>
        </w:rPr>
        <w:t xml:space="preserve">n </w:t>
      </w:r>
      <w:r w:rsidR="00CA0A77">
        <w:rPr>
          <w:rFonts w:ascii="Verdana" w:hAnsi="Verdana"/>
          <w:b/>
          <w:szCs w:val="20"/>
        </w:rPr>
        <w:t>M</w:t>
      </w:r>
      <w:r w:rsidR="00CA0A77" w:rsidRPr="00CA0A77">
        <w:rPr>
          <w:rFonts w:ascii="Verdana" w:hAnsi="Verdana"/>
          <w:b/>
          <w:szCs w:val="20"/>
        </w:rPr>
        <w:t>ulticapa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highlight w:val="lightGray"/>
        </w:rPr>
      </w:pPr>
      <w:r w:rsidRPr="0019416C">
        <w:rPr>
          <w:rFonts w:ascii="Verdana" w:hAnsi="Verdana"/>
          <w:b/>
          <w:szCs w:val="20"/>
          <w:highlight w:val="lightGray"/>
        </w:rPr>
        <w:t>[MLS]</w:t>
      </w:r>
      <w:r w:rsidRPr="0019416C">
        <w:rPr>
          <w:rFonts w:ascii="Verdana" w:hAnsi="Verdana"/>
          <w:b/>
          <w:szCs w:val="20"/>
        </w:rPr>
        <w:t xml:space="preserve"> Multilevel Secure mode; Modo Seguro Multinivel</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[MLST]</w:t>
      </w:r>
      <w:r w:rsidRPr="0019416C">
        <w:rPr>
          <w:rFonts w:ascii="Verdana" w:hAnsi="Verdana"/>
          <w:b/>
          <w:szCs w:val="20"/>
        </w:rPr>
        <w:t xml:space="preserve"> Modem and Line Status Test; Prueba del estado de la línea y del módem</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 veces se utiliza también el acrónimo 'MLS'.</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[MLT]</w:t>
      </w:r>
      <w:r w:rsidRPr="0019416C">
        <w:rPr>
          <w:rFonts w:ascii="Verdana" w:hAnsi="Verdana"/>
          <w:b/>
          <w:szCs w:val="20"/>
        </w:rPr>
        <w:t xml:space="preserve"> Multiple Logical Terminal; Terminal Lógico Multiple</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[MMDS]</w:t>
      </w:r>
      <w:r w:rsidRPr="0019416C">
        <w:rPr>
          <w:rFonts w:ascii="Verdana" w:hAnsi="Verdana"/>
          <w:b/>
          <w:szCs w:val="20"/>
        </w:rPr>
        <w:t xml:space="preserve"> Microwave Multipoint Distribution System; Sistema de Distribución Multipunto por Microondas </w:t>
      </w:r>
      <w:r w:rsidRPr="0019416C">
        <w:rPr>
          <w:rFonts w:ascii="Verdana" w:hAnsi="Verdana"/>
          <w:b/>
          <w:szCs w:val="20"/>
          <w:highlight w:val="green"/>
        </w:rPr>
        <w:t>||</w:t>
      </w:r>
      <w:r w:rsidRPr="0019416C">
        <w:rPr>
          <w:rFonts w:ascii="Verdana" w:hAnsi="Verdana"/>
          <w:b/>
          <w:szCs w:val="20"/>
        </w:rPr>
        <w:t xml:space="preserve"> Multi-channel Multipoint Distribution Service; Servicio de Distribución Multipunto Multicanal</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590BB7" w:rsidRPr="0019416C" w:rsidRDefault="00590BB7" w:rsidP="006F4DBB">
      <w:pPr>
        <w:spacing w:after="0" w:line="360" w:lineRule="auto"/>
        <w:ind w:left="-284" w:right="-567"/>
        <w:jc w:val="center"/>
        <w:rPr>
          <w:rFonts w:ascii="Verdana" w:hAnsi="Verdana"/>
          <w:b/>
          <w:szCs w:val="20"/>
        </w:rPr>
      </w:pPr>
      <w:r w:rsidRPr="0019416C">
        <w:rPr>
          <w:rFonts w:ascii="Verdana" w:hAnsi="Verdana"/>
          <w:b/>
          <w:szCs w:val="20"/>
          <w:highlight w:val="lightGray"/>
        </w:rPr>
        <w:t>[MMC]</w:t>
      </w:r>
      <w:r w:rsidRPr="0019416C">
        <w:rPr>
          <w:rFonts w:ascii="Verdana" w:hAnsi="Verdana"/>
          <w:b/>
          <w:szCs w:val="20"/>
        </w:rPr>
        <w:t xml:space="preserve"> Multi Media Card; </w:t>
      </w:r>
      <w:r w:rsidR="00B977A9" w:rsidRPr="0019416C">
        <w:rPr>
          <w:rFonts w:ascii="Verdana" w:hAnsi="Verdana"/>
          <w:b/>
          <w:szCs w:val="20"/>
        </w:rPr>
        <w:t>Tarjeta Multimedia</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Microsoft Management Console; </w:t>
      </w:r>
      <w:r w:rsidR="00B977A9" w:rsidRPr="0019416C">
        <w:rPr>
          <w:rFonts w:ascii="Verdana" w:hAnsi="Verdana"/>
          <w:b/>
          <w:szCs w:val="20"/>
        </w:rPr>
        <w:t>Consola Administradora de Microsoft</w:t>
      </w:r>
    </w:p>
    <w:p w:rsidR="00590BB7" w:rsidRPr="0019416C" w:rsidRDefault="00590BB7" w:rsidP="006F4DBB">
      <w:pPr>
        <w:spacing w:after="0" w:line="360" w:lineRule="auto"/>
        <w:ind w:left="-284" w:right="-567"/>
        <w:jc w:val="center"/>
        <w:rPr>
          <w:rFonts w:ascii="Verdana" w:hAnsi="Verdana"/>
          <w:b/>
          <w:szCs w:val="20"/>
        </w:rPr>
      </w:pPr>
    </w:p>
    <w:p w:rsidR="00590BB7" w:rsidRPr="0019416C" w:rsidRDefault="00590BB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90BB7" w:rsidRPr="0019416C" w:rsidRDefault="00590BB7" w:rsidP="006F4DBB">
      <w:pPr>
        <w:spacing w:after="0" w:line="360" w:lineRule="auto"/>
        <w:ind w:left="-284" w:right="-567"/>
        <w:jc w:val="both"/>
        <w:rPr>
          <w:rFonts w:ascii="Verdana" w:hAnsi="Verdana"/>
          <w:sz w:val="20"/>
          <w:szCs w:val="20"/>
        </w:rPr>
      </w:pPr>
    </w:p>
    <w:p w:rsidR="00590BB7" w:rsidRPr="0019416C" w:rsidRDefault="00590BB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90BB7" w:rsidRPr="0019416C" w:rsidRDefault="00590BB7" w:rsidP="006F4DBB">
      <w:pPr>
        <w:spacing w:after="0" w:line="360" w:lineRule="auto"/>
        <w:ind w:left="-284" w:right="-567"/>
        <w:jc w:val="both"/>
        <w:rPr>
          <w:rFonts w:ascii="Verdana" w:hAnsi="Verdana"/>
          <w:sz w:val="20"/>
          <w:szCs w:val="20"/>
        </w:rPr>
      </w:pPr>
    </w:p>
    <w:p w:rsidR="00590BB7" w:rsidRPr="0019416C" w:rsidRDefault="00590BB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90BB7" w:rsidRPr="0019416C" w:rsidRDefault="00590BB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90BB7" w:rsidRPr="0019416C" w:rsidRDefault="00590BB7"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center"/>
        <w:rPr>
          <w:rFonts w:ascii="Verdana" w:hAnsi="Verdana"/>
          <w:b/>
          <w:szCs w:val="20"/>
        </w:rPr>
      </w:pPr>
      <w:r w:rsidRPr="0019416C">
        <w:rPr>
          <w:rFonts w:ascii="Verdana" w:hAnsi="Verdana"/>
          <w:b/>
          <w:szCs w:val="20"/>
          <w:highlight w:val="lightGray"/>
        </w:rPr>
        <w:t>[MMCSS]</w:t>
      </w:r>
      <w:r w:rsidRPr="0019416C">
        <w:rPr>
          <w:rFonts w:ascii="Verdana" w:hAnsi="Verdana"/>
          <w:b/>
          <w:szCs w:val="20"/>
        </w:rPr>
        <w:t xml:space="preserve"> Multi Media Class Scheduler Service; Servicio Programador de Aplicaciones Multimedia</w:t>
      </w:r>
    </w:p>
    <w:p w:rsidR="00A6057B" w:rsidRPr="0019416C" w:rsidRDefault="00A6057B" w:rsidP="006F4DBB">
      <w:pPr>
        <w:spacing w:after="0" w:line="360" w:lineRule="auto"/>
        <w:ind w:left="-284" w:right="-567"/>
        <w:jc w:val="center"/>
        <w:rPr>
          <w:rFonts w:ascii="Verdana" w:hAnsi="Verdana"/>
          <w:b/>
          <w:szCs w:val="20"/>
        </w:rPr>
      </w:pPr>
    </w:p>
    <w:p w:rsidR="00A6057B" w:rsidRPr="0019416C" w:rsidRDefault="00A6057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6057B" w:rsidRPr="0019416C" w:rsidRDefault="00A6057B"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6057B" w:rsidRPr="0019416C" w:rsidRDefault="00A6057B"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6057B" w:rsidRPr="0019416C" w:rsidRDefault="00A6057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A6057B" w:rsidRDefault="00A6057B" w:rsidP="006F4DBB">
      <w:pPr>
        <w:spacing w:after="0" w:line="360" w:lineRule="auto"/>
        <w:ind w:left="-284" w:right="-567"/>
        <w:jc w:val="both"/>
        <w:rPr>
          <w:rFonts w:ascii="Verdana" w:hAnsi="Verdana"/>
          <w:sz w:val="20"/>
          <w:szCs w:val="20"/>
        </w:rPr>
      </w:pPr>
    </w:p>
    <w:p w:rsidR="00CF523A" w:rsidRPr="0019416C" w:rsidRDefault="00CF523A" w:rsidP="00CF523A">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MMH</w:t>
      </w:r>
      <w:r w:rsidRPr="0019416C">
        <w:rPr>
          <w:rFonts w:ascii="Verdana" w:hAnsi="Verdana"/>
          <w:b/>
          <w:szCs w:val="20"/>
          <w:highlight w:val="lightGray"/>
        </w:rPr>
        <w:t>]</w:t>
      </w:r>
      <w:r w:rsidRPr="0019416C">
        <w:rPr>
          <w:rFonts w:ascii="Verdana" w:hAnsi="Verdana"/>
          <w:b/>
          <w:szCs w:val="20"/>
        </w:rPr>
        <w:t xml:space="preserve"> </w:t>
      </w:r>
      <w:r w:rsidRPr="00CF523A">
        <w:rPr>
          <w:rFonts w:ascii="Verdana" w:hAnsi="Verdana"/>
          <w:b/>
          <w:szCs w:val="20"/>
        </w:rPr>
        <w:t>Maximum Marginal Hyperplane</w:t>
      </w:r>
      <w:r>
        <w:rPr>
          <w:rFonts w:ascii="Verdana" w:hAnsi="Verdana"/>
          <w:b/>
          <w:szCs w:val="20"/>
        </w:rPr>
        <w:t>; Hiperplano Marginal Máximo</w:t>
      </w:r>
    </w:p>
    <w:p w:rsidR="00CF523A" w:rsidRPr="0019416C" w:rsidRDefault="00CF523A" w:rsidP="00CF523A">
      <w:pPr>
        <w:spacing w:after="0" w:line="360" w:lineRule="auto"/>
        <w:ind w:left="-284" w:right="-567"/>
        <w:jc w:val="center"/>
        <w:rPr>
          <w:rFonts w:ascii="Verdana" w:hAnsi="Verdana"/>
          <w:b/>
          <w:szCs w:val="20"/>
        </w:rPr>
      </w:pPr>
    </w:p>
    <w:p w:rsidR="00CF523A" w:rsidRPr="0019416C" w:rsidRDefault="00CF523A" w:rsidP="00CF523A">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F523A" w:rsidRPr="0019416C" w:rsidRDefault="00CF523A" w:rsidP="00CF523A">
      <w:pPr>
        <w:spacing w:after="0" w:line="360" w:lineRule="auto"/>
        <w:ind w:left="-284" w:right="-567"/>
        <w:jc w:val="both"/>
        <w:rPr>
          <w:rFonts w:ascii="Verdana" w:hAnsi="Verdana"/>
          <w:sz w:val="20"/>
          <w:szCs w:val="20"/>
        </w:rPr>
      </w:pPr>
    </w:p>
    <w:p w:rsidR="00CF523A" w:rsidRPr="0019416C" w:rsidRDefault="00CF523A" w:rsidP="00CF523A">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F523A" w:rsidRPr="0019416C" w:rsidRDefault="00CF523A" w:rsidP="00CF523A">
      <w:pPr>
        <w:spacing w:after="0" w:line="360" w:lineRule="auto"/>
        <w:ind w:left="-284" w:right="-567"/>
        <w:jc w:val="both"/>
        <w:rPr>
          <w:rFonts w:ascii="Verdana" w:hAnsi="Verdana"/>
          <w:sz w:val="20"/>
          <w:szCs w:val="20"/>
        </w:rPr>
      </w:pPr>
    </w:p>
    <w:p w:rsidR="00CF523A" w:rsidRPr="0019416C" w:rsidRDefault="00CF523A" w:rsidP="00CF523A">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F523A" w:rsidRPr="0019416C" w:rsidRDefault="00CF523A" w:rsidP="00CF523A">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523A" w:rsidRPr="0019416C" w:rsidRDefault="00CF523A" w:rsidP="00CF523A">
      <w:pPr>
        <w:spacing w:after="0" w:line="360" w:lineRule="auto"/>
        <w:ind w:left="-284" w:right="-567"/>
        <w:jc w:val="both"/>
        <w:rPr>
          <w:rFonts w:ascii="Verdana" w:hAnsi="Verdana"/>
          <w:sz w:val="20"/>
          <w:szCs w:val="20"/>
        </w:rPr>
      </w:pPr>
    </w:p>
    <w:p w:rsidR="00CF523A" w:rsidRPr="0019416C" w:rsidRDefault="00CF523A"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[MMI]</w:t>
      </w:r>
      <w:r w:rsidRPr="0019416C">
        <w:rPr>
          <w:rFonts w:ascii="Verdana" w:hAnsi="Verdana"/>
          <w:b/>
          <w:szCs w:val="20"/>
        </w:rPr>
        <w:t xml:space="preserve"> Man-Machine Interaction; Interacción Hombre-Máquina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[MML]</w:t>
      </w:r>
      <w:r w:rsidRPr="0019416C">
        <w:rPr>
          <w:rFonts w:ascii="Verdana" w:hAnsi="Verdana"/>
          <w:b/>
          <w:szCs w:val="20"/>
        </w:rPr>
        <w:t xml:space="preserve"> Music Markup Language; Lenguaje de Marcado Musical</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[MMN]</w:t>
      </w:r>
      <w:r w:rsidRPr="0019416C">
        <w:rPr>
          <w:rFonts w:ascii="Verdana" w:hAnsi="Verdana"/>
          <w:b/>
          <w:szCs w:val="20"/>
        </w:rPr>
        <w:t xml:space="preserve"> Mistery Meat Navigation; Navegación de Carne Misteriosa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163E67" w:rsidRPr="0019416C" w:rsidRDefault="00163E67"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rPr>
      </w:pPr>
      <w:r w:rsidRPr="0019416C">
        <w:rPr>
          <w:rFonts w:ascii="Verdana" w:hAnsi="Verdana"/>
          <w:b/>
          <w:szCs w:val="20"/>
          <w:highlight w:val="lightGray"/>
        </w:rPr>
        <w:t>[MNP5]</w:t>
      </w:r>
      <w:r w:rsidRPr="0019416C">
        <w:rPr>
          <w:rFonts w:ascii="Verdana" w:hAnsi="Verdana"/>
          <w:b/>
          <w:szCs w:val="20"/>
        </w:rPr>
        <w:t xml:space="preserve"> Microcom Network Protocol 5; </w:t>
      </w:r>
      <w:r w:rsidR="004E293E" w:rsidRPr="004E293E">
        <w:rPr>
          <w:rFonts w:ascii="Verdana" w:hAnsi="Verdana"/>
          <w:b/>
          <w:szCs w:val="20"/>
        </w:rPr>
        <w:t xml:space="preserve">Protocolo de </w:t>
      </w:r>
      <w:r w:rsidR="004E293E">
        <w:rPr>
          <w:rFonts w:ascii="Verdana" w:hAnsi="Verdana"/>
          <w:b/>
          <w:szCs w:val="20"/>
        </w:rPr>
        <w:t>R</w:t>
      </w:r>
      <w:r w:rsidR="004E293E" w:rsidRPr="004E293E">
        <w:rPr>
          <w:rFonts w:ascii="Verdana" w:hAnsi="Verdana"/>
          <w:b/>
          <w:szCs w:val="20"/>
        </w:rPr>
        <w:t>ed Microcom 5</w:t>
      </w:r>
    </w:p>
    <w:p w:rsidR="00D61F70" w:rsidRPr="0019416C" w:rsidRDefault="00D61F70" w:rsidP="006F4DBB">
      <w:pPr>
        <w:spacing w:after="0" w:line="360" w:lineRule="auto"/>
        <w:ind w:left="-284" w:right="-567"/>
        <w:jc w:val="center"/>
        <w:rPr>
          <w:rFonts w:ascii="Verdana" w:hAnsi="Verdana"/>
          <w:b/>
          <w:szCs w:val="20"/>
        </w:rPr>
      </w:pPr>
    </w:p>
    <w:p w:rsidR="00D61F70" w:rsidRPr="0019416C" w:rsidRDefault="00D61F7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de comprensión de datos que puede mejorar el enlace de datos vía módem hasta un 200%.</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1F70" w:rsidRPr="0019416C" w:rsidRDefault="00D61F7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1F70" w:rsidRPr="0019416C" w:rsidRDefault="00D61F70"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[MMP]</w:t>
      </w:r>
      <w:r w:rsidRPr="0019416C">
        <w:rPr>
          <w:rFonts w:ascii="Verdana" w:hAnsi="Verdana"/>
          <w:b/>
          <w:szCs w:val="20"/>
        </w:rPr>
        <w:t xml:space="preserve"> Massively Parallel Processing; Procesamiento Masívamente Paralelo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rPr>
      </w:pPr>
      <w:r w:rsidRPr="0019416C">
        <w:rPr>
          <w:rFonts w:ascii="Verdana" w:hAnsi="Verdana"/>
          <w:b/>
          <w:szCs w:val="20"/>
          <w:highlight w:val="lightGray"/>
        </w:rPr>
        <w:t>[MMU]</w:t>
      </w:r>
      <w:r w:rsidRPr="0019416C">
        <w:rPr>
          <w:rFonts w:ascii="Verdana" w:hAnsi="Verdana"/>
          <w:b/>
          <w:szCs w:val="20"/>
        </w:rPr>
        <w:t xml:space="preserve"> Memory Management Unit; Unidad de Administración de Memoria</w:t>
      </w:r>
    </w:p>
    <w:p w:rsidR="00C67AE2" w:rsidRPr="0019416C" w:rsidRDefault="00C67AE2" w:rsidP="006F4DBB">
      <w:pPr>
        <w:spacing w:after="0" w:line="360" w:lineRule="auto"/>
        <w:ind w:left="-284" w:right="-567"/>
        <w:jc w:val="center"/>
        <w:rPr>
          <w:rFonts w:ascii="Verdana" w:hAnsi="Verdana"/>
          <w:b/>
          <w:szCs w:val="20"/>
        </w:rPr>
      </w:pPr>
    </w:p>
    <w:p w:rsidR="00C67AE2" w:rsidRPr="0019416C" w:rsidRDefault="00C67A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7AE2" w:rsidRPr="0019416C" w:rsidRDefault="00C67A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7AE2" w:rsidRPr="0019416C" w:rsidRDefault="00C67AE2"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[MMUSIC]</w:t>
      </w:r>
      <w:r w:rsidRPr="0019416C">
        <w:rPr>
          <w:rFonts w:ascii="Verdana" w:hAnsi="Verdana"/>
          <w:b/>
          <w:szCs w:val="20"/>
        </w:rPr>
        <w:t xml:space="preserve"> Multiparty Multimedia Session Control; Control de Sesión Multimedia Multigrupo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644D3">
        <w:rPr>
          <w:rFonts w:ascii="Verdana" w:hAnsi="Verdana"/>
          <w:b/>
          <w:szCs w:val="20"/>
          <w:highlight w:val="lightGray"/>
        </w:rPr>
        <w:t>MMS</w:t>
      </w:r>
      <w:r w:rsidRPr="0019416C">
        <w:rPr>
          <w:rFonts w:ascii="Verdana" w:hAnsi="Verdana"/>
          <w:b/>
          <w:szCs w:val="20"/>
          <w:highlight w:val="lightGray"/>
        </w:rPr>
        <w:t>]</w:t>
      </w:r>
      <w:r w:rsidRPr="0019416C">
        <w:rPr>
          <w:rFonts w:ascii="Verdana" w:hAnsi="Verdana"/>
          <w:b/>
          <w:szCs w:val="20"/>
        </w:rPr>
        <w:t xml:space="preserve"> Maximum Segment Size; Unidad Máxima de Transferencia</w:t>
      </w:r>
      <w:r w:rsidR="00F7168C" w:rsidRPr="0019416C">
        <w:rPr>
          <w:rFonts w:ascii="Verdana" w:hAnsi="Verdana"/>
          <w:b/>
          <w:szCs w:val="20"/>
        </w:rPr>
        <w:t xml:space="preserve"> </w:t>
      </w:r>
      <w:r w:rsidR="00F7168C" w:rsidRPr="0019416C">
        <w:rPr>
          <w:rFonts w:ascii="Verdana" w:hAnsi="Verdana"/>
          <w:b/>
          <w:szCs w:val="20"/>
          <w:highlight w:val="green"/>
        </w:rPr>
        <w:t>||</w:t>
      </w:r>
      <w:r w:rsidR="00F7168C" w:rsidRPr="0019416C">
        <w:rPr>
          <w:rFonts w:ascii="Verdana" w:hAnsi="Verdana"/>
          <w:b/>
          <w:szCs w:val="20"/>
        </w:rPr>
        <w:t xml:space="preserve"> Multimedia Messaging Service; Servicio de Mensajería Multimedia</w:t>
      </w:r>
    </w:p>
    <w:p w:rsidR="00601927" w:rsidRPr="0019416C" w:rsidRDefault="00601927" w:rsidP="006F4DBB">
      <w:pPr>
        <w:spacing w:after="0" w:line="360" w:lineRule="auto"/>
        <w:ind w:left="-284" w:right="-567"/>
        <w:jc w:val="center"/>
        <w:rPr>
          <w:rFonts w:ascii="Verdana" w:hAnsi="Verdana"/>
          <w:b/>
          <w:szCs w:val="20"/>
        </w:rPr>
      </w:pPr>
    </w:p>
    <w:p w:rsidR="00455B38"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E43D2" w:rsidRPr="0019416C">
        <w:rPr>
          <w:rFonts w:ascii="Verdana" w:hAnsi="Verdana" w:cs="Arial"/>
          <w:b/>
          <w:sz w:val="20"/>
          <w:szCs w:val="20"/>
        </w:rPr>
        <w:t>{1º} A</w:t>
      </w:r>
      <w:r w:rsidR="00455B38" w:rsidRPr="0019416C">
        <w:rPr>
          <w:rFonts w:ascii="Verdana" w:hAnsi="Verdana" w:cs="Arial"/>
          <w:b/>
          <w:sz w:val="20"/>
          <w:szCs w:val="20"/>
        </w:rPr>
        <w:t>lude a</w:t>
      </w:r>
      <w:r w:rsidR="006E43D2" w:rsidRPr="0019416C">
        <w:rPr>
          <w:rFonts w:ascii="Verdana" w:hAnsi="Verdana" w:cs="Arial"/>
          <w:b/>
          <w:sz w:val="20"/>
          <w:szCs w:val="20"/>
        </w:rPr>
        <w:t>l</w:t>
      </w:r>
      <w:r w:rsidR="00455B38" w:rsidRPr="0019416C">
        <w:rPr>
          <w:rFonts w:ascii="Verdana" w:hAnsi="Verdana" w:cs="Arial"/>
          <w:b/>
          <w:sz w:val="20"/>
          <w:szCs w:val="20"/>
        </w:rPr>
        <w:t xml:space="preserve"> </w:t>
      </w:r>
      <w:r w:rsidR="006E43D2" w:rsidRPr="0019416C">
        <w:rPr>
          <w:rFonts w:ascii="Verdana" w:hAnsi="Verdana" w:cs="Arial"/>
          <w:b/>
          <w:sz w:val="20"/>
          <w:szCs w:val="20"/>
        </w:rPr>
        <w:t>Tamaño Máximo de Segmento (TMS).</w:t>
      </w:r>
    </w:p>
    <w:p w:rsidR="006E43D2" w:rsidRPr="0019416C" w:rsidRDefault="006E43D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{2º} No confundir con Multimedia Messaging Service; Servicio de Mensajería Multimedia.</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rPr>
      </w:pPr>
    </w:p>
    <w:p w:rsidR="00A1245D" w:rsidRPr="0019416C" w:rsidRDefault="00A1245D" w:rsidP="006F4DBB">
      <w:pPr>
        <w:spacing w:after="0" w:line="360" w:lineRule="auto"/>
        <w:ind w:left="-284" w:right="-567"/>
        <w:jc w:val="center"/>
        <w:rPr>
          <w:rFonts w:ascii="Verdana" w:hAnsi="Verdana"/>
          <w:b/>
          <w:szCs w:val="20"/>
        </w:rPr>
      </w:pPr>
      <w:r w:rsidRPr="0019416C">
        <w:rPr>
          <w:rFonts w:ascii="Verdana" w:hAnsi="Verdana"/>
          <w:b/>
          <w:szCs w:val="20"/>
          <w:highlight w:val="lightGray"/>
        </w:rPr>
        <w:t>[MMX]</w:t>
      </w:r>
      <w:r w:rsidRPr="0019416C">
        <w:rPr>
          <w:rFonts w:ascii="Verdana" w:hAnsi="Verdana"/>
          <w:b/>
          <w:szCs w:val="20"/>
        </w:rPr>
        <w:t xml:space="preserve"> </w:t>
      </w:r>
      <w:r w:rsidR="00B77C95" w:rsidRPr="0019416C">
        <w:rPr>
          <w:rFonts w:ascii="Verdana" w:hAnsi="Verdana"/>
          <w:b/>
          <w:szCs w:val="20"/>
        </w:rPr>
        <w:t>MultiMedia Extension; Extensión Multimedia</w:t>
      </w:r>
    </w:p>
    <w:p w:rsidR="00A1245D" w:rsidRPr="0019416C" w:rsidRDefault="00A1245D" w:rsidP="006F4DBB">
      <w:pPr>
        <w:spacing w:after="0" w:line="360" w:lineRule="auto"/>
        <w:ind w:left="-284" w:right="-567"/>
        <w:jc w:val="center"/>
        <w:rPr>
          <w:rFonts w:ascii="Verdana" w:hAnsi="Verdana"/>
          <w:b/>
          <w:szCs w:val="20"/>
        </w:rPr>
      </w:pPr>
    </w:p>
    <w:p w:rsidR="00A1245D" w:rsidRPr="0019416C" w:rsidRDefault="00A1245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1245D" w:rsidRPr="0019416C" w:rsidRDefault="00A1245D" w:rsidP="006F4DBB">
      <w:pPr>
        <w:spacing w:after="0" w:line="360" w:lineRule="auto"/>
        <w:ind w:left="-284" w:right="-567"/>
        <w:jc w:val="both"/>
        <w:rPr>
          <w:rFonts w:ascii="Verdana" w:hAnsi="Verdana"/>
          <w:sz w:val="20"/>
          <w:szCs w:val="20"/>
        </w:rPr>
      </w:pPr>
    </w:p>
    <w:p w:rsidR="00A1245D" w:rsidRPr="0019416C" w:rsidRDefault="00A1245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1245D" w:rsidRPr="0019416C" w:rsidRDefault="00A1245D" w:rsidP="006F4DBB">
      <w:pPr>
        <w:spacing w:after="0" w:line="360" w:lineRule="auto"/>
        <w:ind w:left="-284" w:right="-567"/>
        <w:jc w:val="both"/>
        <w:rPr>
          <w:rFonts w:ascii="Verdana" w:hAnsi="Verdana"/>
          <w:sz w:val="20"/>
          <w:szCs w:val="20"/>
        </w:rPr>
      </w:pPr>
    </w:p>
    <w:p w:rsidR="00A1245D" w:rsidRPr="0019416C" w:rsidRDefault="00A1245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1245D" w:rsidRPr="0019416C" w:rsidRDefault="00A1245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1245D" w:rsidRPr="0019416C" w:rsidRDefault="00A1245D" w:rsidP="006F4DBB">
      <w:pPr>
        <w:spacing w:after="0" w:line="360" w:lineRule="auto"/>
        <w:ind w:left="-284" w:right="-567"/>
        <w:jc w:val="both"/>
        <w:rPr>
          <w:rFonts w:ascii="Verdana" w:hAnsi="Verdana"/>
          <w:sz w:val="20"/>
          <w:szCs w:val="20"/>
          <w:highlight w:val="lightGray"/>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[MNF]</w:t>
      </w:r>
      <w:r w:rsidRPr="0019416C">
        <w:rPr>
          <w:rFonts w:ascii="Verdana" w:hAnsi="Verdana"/>
          <w:b/>
          <w:szCs w:val="20"/>
        </w:rPr>
        <w:t xml:space="preserve"> Multi-system Network Facility; Facilidad de Red Multi-sistema</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highlight w:val="lightGray"/>
        </w:rPr>
      </w:pPr>
    </w:p>
    <w:p w:rsidR="00163E67" w:rsidRPr="0019416C" w:rsidRDefault="00A85F9A" w:rsidP="006F4DBB">
      <w:pPr>
        <w:spacing w:after="0" w:line="360" w:lineRule="auto"/>
        <w:ind w:left="-284" w:right="-567"/>
        <w:jc w:val="center"/>
        <w:rPr>
          <w:rFonts w:ascii="Verdana" w:hAnsi="Verdana"/>
          <w:b/>
          <w:szCs w:val="20"/>
        </w:rPr>
      </w:pPr>
      <w:r w:rsidRPr="0019416C">
        <w:rPr>
          <w:rFonts w:ascii="Verdana" w:hAnsi="Verdana"/>
          <w:b/>
          <w:szCs w:val="20"/>
        </w:rPr>
        <w:t>*</w:t>
      </w:r>
      <w:r w:rsidR="00163E67" w:rsidRPr="0019416C">
        <w:rPr>
          <w:rFonts w:ascii="Verdana" w:hAnsi="Verdana"/>
          <w:b/>
          <w:szCs w:val="20"/>
          <w:highlight w:val="lightGray"/>
        </w:rPr>
        <w:t>[MNP]</w:t>
      </w:r>
      <w:r w:rsidRPr="0019416C">
        <w:rPr>
          <w:rFonts w:ascii="Verdana" w:hAnsi="Verdana"/>
          <w:b/>
          <w:szCs w:val="20"/>
        </w:rPr>
        <w:t>*</w:t>
      </w:r>
      <w:r w:rsidR="00163E67" w:rsidRPr="0019416C">
        <w:rPr>
          <w:rFonts w:ascii="Verdana" w:hAnsi="Verdana"/>
          <w:b/>
          <w:szCs w:val="20"/>
        </w:rPr>
        <w:t xml:space="preserve"> Microcom Networking Protocol; Protocolo de Red de Microcom</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85F9A" w:rsidRPr="0019416C">
        <w:rPr>
          <w:rFonts w:ascii="Verdana" w:hAnsi="Verdana" w:cs="Arial"/>
          <w:b/>
          <w:sz w:val="20"/>
          <w:szCs w:val="20"/>
        </w:rPr>
        <w:t>Empresa y protocolo de la misma.</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[MODEM]</w:t>
      </w:r>
      <w:r w:rsidRPr="0019416C">
        <w:rPr>
          <w:rFonts w:ascii="Verdana" w:hAnsi="Verdana"/>
          <w:b/>
          <w:szCs w:val="20"/>
        </w:rPr>
        <w:t xml:space="preserve"> Modulator/Demodulator; Modulador/Demodulador</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http://www.tugurium.com/gti/termino.php?Tr=MODEM</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[MoDL]</w:t>
      </w:r>
      <w:r w:rsidRPr="0019416C">
        <w:rPr>
          <w:rFonts w:ascii="Verdana" w:hAnsi="Verdana"/>
          <w:b/>
          <w:szCs w:val="20"/>
        </w:rPr>
        <w:t xml:space="preserve"> Molecular Dynamics Language; Lenguaje de Dinámica Molecular</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[MODS]</w:t>
      </w:r>
      <w:r w:rsidRPr="0019416C">
        <w:rPr>
          <w:rFonts w:ascii="Verdana" w:hAnsi="Verdana"/>
          <w:b/>
          <w:szCs w:val="20"/>
        </w:rPr>
        <w:t xml:space="preserve"> Metadata Object Description Schema; </w:t>
      </w:r>
      <w:r w:rsidR="004E293E" w:rsidRPr="004E293E">
        <w:rPr>
          <w:rFonts w:ascii="Verdana" w:hAnsi="Verdana"/>
          <w:b/>
          <w:szCs w:val="20"/>
        </w:rPr>
        <w:t xml:space="preserve">Esquema de </w:t>
      </w:r>
      <w:r w:rsidR="004E293E">
        <w:rPr>
          <w:rFonts w:ascii="Verdana" w:hAnsi="Verdana"/>
          <w:b/>
          <w:szCs w:val="20"/>
        </w:rPr>
        <w:t>D</w:t>
      </w:r>
      <w:r w:rsidR="004E293E" w:rsidRPr="004E293E">
        <w:rPr>
          <w:rFonts w:ascii="Verdana" w:hAnsi="Verdana"/>
          <w:b/>
          <w:szCs w:val="20"/>
        </w:rPr>
        <w:t xml:space="preserve">escripción de </w:t>
      </w:r>
      <w:r w:rsidR="004E293E">
        <w:rPr>
          <w:rFonts w:ascii="Verdana" w:hAnsi="Verdana"/>
          <w:b/>
          <w:szCs w:val="20"/>
        </w:rPr>
        <w:t>O</w:t>
      </w:r>
      <w:r w:rsidR="004E293E" w:rsidRPr="004E293E">
        <w:rPr>
          <w:rFonts w:ascii="Verdana" w:hAnsi="Verdana"/>
          <w:b/>
          <w:szCs w:val="20"/>
        </w:rPr>
        <w:t xml:space="preserve">bjetos de </w:t>
      </w:r>
      <w:r w:rsidR="004E293E">
        <w:rPr>
          <w:rFonts w:ascii="Verdana" w:hAnsi="Verdana"/>
          <w:b/>
          <w:szCs w:val="20"/>
        </w:rPr>
        <w:t>M</w:t>
      </w:r>
      <w:r w:rsidR="004E293E" w:rsidRPr="004E293E">
        <w:rPr>
          <w:rFonts w:ascii="Verdana" w:hAnsi="Verdana"/>
          <w:b/>
          <w:szCs w:val="20"/>
        </w:rPr>
        <w:t>etadatos</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[MOESI]</w:t>
      </w:r>
      <w:r w:rsidRPr="0019416C">
        <w:rPr>
          <w:rFonts w:ascii="Verdana" w:hAnsi="Verdana"/>
          <w:b/>
          <w:szCs w:val="20"/>
        </w:rPr>
        <w:t xml:space="preserve"> Modified, Owner, Exclusive, Shared, Invalid; Modificado, Propietario, Exclusivo, Compartido, Inválido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[MOLAP]</w:t>
      </w:r>
      <w:r w:rsidRPr="0019416C">
        <w:rPr>
          <w:rFonts w:ascii="Verdana" w:hAnsi="Verdana"/>
          <w:b/>
          <w:szCs w:val="20"/>
        </w:rPr>
        <w:t xml:space="preserve"> Multidimensional Online Analytical Processing; Proceso Analítico en Línea Multidimensional</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[MOM]</w:t>
      </w:r>
      <w:r w:rsidRPr="0019416C">
        <w:rPr>
          <w:rFonts w:ascii="Verdana" w:hAnsi="Verdana"/>
          <w:b/>
          <w:szCs w:val="20"/>
        </w:rPr>
        <w:t xml:space="preserve"> Message-Oriented Middleware; Middleware Orientado a Mensajes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[MONO]</w:t>
      </w:r>
      <w:r w:rsidRPr="0019416C">
        <w:rPr>
          <w:rFonts w:ascii="Verdana" w:hAnsi="Verdana"/>
          <w:b/>
          <w:szCs w:val="20"/>
        </w:rPr>
        <w:t xml:space="preserve"> Monochrome; Monócromo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[MOO]</w:t>
      </w:r>
      <w:r w:rsidRPr="0019416C">
        <w:rPr>
          <w:rFonts w:ascii="Verdana" w:hAnsi="Verdana"/>
          <w:b/>
          <w:szCs w:val="20"/>
        </w:rPr>
        <w:t xml:space="preserve"> </w:t>
      </w:r>
      <w:r w:rsidR="00680651" w:rsidRPr="0019416C">
        <w:rPr>
          <w:rFonts w:ascii="Verdana" w:hAnsi="Verdana"/>
          <w:b/>
          <w:szCs w:val="20"/>
        </w:rPr>
        <w:t>MUD, Object-Oriented</w:t>
      </w:r>
      <w:r w:rsidRPr="0019416C">
        <w:rPr>
          <w:rFonts w:ascii="Verdana" w:hAnsi="Verdana"/>
          <w:b/>
          <w:szCs w:val="20"/>
        </w:rPr>
        <w:t>; Dimensión Multi-Usuario</w:t>
      </w:r>
      <w:r w:rsidR="00680651" w:rsidRPr="0019416C">
        <w:rPr>
          <w:rFonts w:ascii="Verdana" w:hAnsi="Verdana"/>
          <w:b/>
          <w:szCs w:val="20"/>
        </w:rPr>
        <w:t xml:space="preserve"> Orientado a Objeto</w:t>
      </w:r>
      <w:r w:rsidRPr="0019416C">
        <w:rPr>
          <w:rFonts w:ascii="Verdana" w:hAnsi="Verdana"/>
          <w:b/>
          <w:szCs w:val="20"/>
        </w:rPr>
        <w:t>.</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 xml:space="preserve">DDD. </w:t>
      </w:r>
      <w:r w:rsidR="002F0CEC" w:rsidRPr="0019416C">
        <w:rPr>
          <w:rFonts w:ascii="Verdana" w:hAnsi="Verdana" w:cs="Arial"/>
          <w:b/>
          <w:sz w:val="20"/>
          <w:szCs w:val="20"/>
        </w:rPr>
        <w:t>S</w:t>
      </w:r>
      <w:r w:rsidR="00680651" w:rsidRPr="0019416C">
        <w:rPr>
          <w:rFonts w:ascii="Verdana" w:hAnsi="Verdana" w:cs="Arial"/>
          <w:b/>
          <w:sz w:val="20"/>
          <w:szCs w:val="20"/>
        </w:rPr>
        <w:t>istema de realidad virtual en línea basado en texto al que se conectan varios usuarios al mismo tiempo. El término MOO se usa en dos sentidos distintos, pero relacionados.</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0651" w:rsidRPr="0019416C" w:rsidRDefault="00680651" w:rsidP="006F4DBB">
      <w:pPr>
        <w:spacing w:after="0" w:line="360" w:lineRule="auto"/>
        <w:ind w:left="-284" w:right="-567"/>
        <w:jc w:val="both"/>
        <w:rPr>
          <w:rFonts w:ascii="Verdana" w:hAnsi="Verdana"/>
          <w:sz w:val="20"/>
          <w:szCs w:val="20"/>
          <w:highlight w:val="lightGray"/>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[MOP]</w:t>
      </w:r>
      <w:r w:rsidRPr="0019416C">
        <w:rPr>
          <w:rFonts w:ascii="Verdana" w:hAnsi="Verdana"/>
          <w:b/>
          <w:szCs w:val="20"/>
        </w:rPr>
        <w:t xml:space="preserve"> Maintenance Operations Protocol; Protocolo de Operaciones de Mantenimiento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163E67" w:rsidRPr="0019416C">
        <w:rPr>
          <w:rFonts w:ascii="Verdana" w:hAnsi="Verdana"/>
          <w:b/>
          <w:szCs w:val="20"/>
          <w:highlight w:val="lightGray"/>
        </w:rPr>
        <w:t>[MoRE]</w:t>
      </w:r>
      <w:r w:rsidRPr="0019416C">
        <w:rPr>
          <w:rFonts w:ascii="Verdana" w:hAnsi="Verdana"/>
          <w:b/>
          <w:szCs w:val="20"/>
        </w:rPr>
        <w:t>*</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Masters Of Reverse Engineering. Grupo de hackers noruego que en 1999 rompió el sistema de protección de DVD, DeCSS.</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rPr>
      </w:pPr>
      <w:r w:rsidRPr="0019416C">
        <w:rPr>
          <w:rFonts w:ascii="Verdana" w:hAnsi="Verdana"/>
          <w:b/>
          <w:szCs w:val="20"/>
          <w:highlight w:val="lightGray"/>
        </w:rPr>
        <w:t>[MOSFET]</w:t>
      </w:r>
      <w:r w:rsidRPr="0019416C">
        <w:rPr>
          <w:rFonts w:ascii="Verdana" w:hAnsi="Verdana"/>
          <w:b/>
          <w:szCs w:val="20"/>
        </w:rPr>
        <w:t xml:space="preserve"> Metal-Oxide Semiconductor Field-Effect Transistor; </w:t>
      </w:r>
      <w:r w:rsidR="004E293E" w:rsidRPr="004E293E">
        <w:rPr>
          <w:rFonts w:ascii="Verdana" w:hAnsi="Verdana"/>
          <w:b/>
          <w:szCs w:val="20"/>
        </w:rPr>
        <w:t xml:space="preserve">Transistor de </w:t>
      </w:r>
      <w:r w:rsidR="004E293E">
        <w:rPr>
          <w:rFonts w:ascii="Verdana" w:hAnsi="Verdana"/>
          <w:b/>
          <w:szCs w:val="20"/>
        </w:rPr>
        <w:t>E</w:t>
      </w:r>
      <w:r w:rsidR="004E293E" w:rsidRPr="004E293E">
        <w:rPr>
          <w:rFonts w:ascii="Verdana" w:hAnsi="Verdana"/>
          <w:b/>
          <w:szCs w:val="20"/>
        </w:rPr>
        <w:t xml:space="preserve">fecto de </w:t>
      </w:r>
      <w:r w:rsidR="004E293E">
        <w:rPr>
          <w:rFonts w:ascii="Verdana" w:hAnsi="Verdana"/>
          <w:b/>
          <w:szCs w:val="20"/>
        </w:rPr>
        <w:t>C</w:t>
      </w:r>
      <w:r w:rsidR="004E293E" w:rsidRPr="004E293E">
        <w:rPr>
          <w:rFonts w:ascii="Verdana" w:hAnsi="Verdana"/>
          <w:b/>
          <w:szCs w:val="20"/>
        </w:rPr>
        <w:t xml:space="preserve">ampo </w:t>
      </w:r>
      <w:r w:rsidR="004E293E">
        <w:rPr>
          <w:rFonts w:ascii="Verdana" w:hAnsi="Verdana"/>
          <w:b/>
          <w:szCs w:val="20"/>
        </w:rPr>
        <w:t>S</w:t>
      </w:r>
      <w:r w:rsidR="004E293E" w:rsidRPr="004E293E">
        <w:rPr>
          <w:rFonts w:ascii="Verdana" w:hAnsi="Verdana"/>
          <w:b/>
          <w:szCs w:val="20"/>
        </w:rPr>
        <w:t xml:space="preserve">emiconductor de </w:t>
      </w:r>
      <w:r w:rsidR="004E293E">
        <w:rPr>
          <w:rFonts w:ascii="Verdana" w:hAnsi="Verdana"/>
          <w:b/>
          <w:szCs w:val="20"/>
        </w:rPr>
        <w:t>Ó</w:t>
      </w:r>
      <w:r w:rsidR="004E293E" w:rsidRPr="004E293E">
        <w:rPr>
          <w:rFonts w:ascii="Verdana" w:hAnsi="Verdana"/>
          <w:b/>
          <w:szCs w:val="20"/>
        </w:rPr>
        <w:t xml:space="preserve">xido de </w:t>
      </w:r>
      <w:r w:rsidR="004E293E">
        <w:rPr>
          <w:rFonts w:ascii="Verdana" w:hAnsi="Verdana"/>
          <w:b/>
          <w:szCs w:val="20"/>
        </w:rPr>
        <w:t>M</w:t>
      </w:r>
      <w:r w:rsidR="004E293E" w:rsidRPr="004E293E">
        <w:rPr>
          <w:rFonts w:ascii="Verdana" w:hAnsi="Verdana"/>
          <w:b/>
          <w:szCs w:val="20"/>
        </w:rPr>
        <w:t>etal</w:t>
      </w:r>
    </w:p>
    <w:p w:rsidR="00C67AE2" w:rsidRPr="0019416C" w:rsidRDefault="00C67AE2" w:rsidP="006F4DBB">
      <w:pPr>
        <w:spacing w:after="0" w:line="360" w:lineRule="auto"/>
        <w:ind w:left="-284" w:right="-567"/>
        <w:jc w:val="center"/>
        <w:rPr>
          <w:rFonts w:ascii="Verdana" w:hAnsi="Verdana"/>
          <w:b/>
          <w:szCs w:val="20"/>
        </w:rPr>
      </w:pPr>
    </w:p>
    <w:p w:rsidR="00C67AE2" w:rsidRPr="0019416C" w:rsidRDefault="00C67A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Es un tipo común de transistor en el que los transportadores de carga – los electrones – fluyen a través de canales. El ancho del canal, que determina qué tan buen conductor es el dispositivo, se controla por un electrodo que hace las veces de puerta, y está separado del canal por una delgada capa aisladora de óxido. La aislación previene que la corriente fluya entre dicha puerta y el canal. Los </w:t>
      </w:r>
      <w:r w:rsidRPr="0019416C">
        <w:rPr>
          <w:rFonts w:ascii="Verdana" w:hAnsi="Verdana" w:cs="Arial"/>
          <w:b/>
          <w:sz w:val="20"/>
          <w:szCs w:val="20"/>
        </w:rPr>
        <w:lastRenderedPageBreak/>
        <w:t>MOSFETs son útiles para el uso alternado de aplicaciones de alta velocidad y además en circuitos integrados para computadoras.</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7AE2" w:rsidRPr="0019416C" w:rsidRDefault="00C67A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7AE2" w:rsidRPr="0019416C" w:rsidRDefault="00C67AE2"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[MOSPF]</w:t>
      </w:r>
      <w:r w:rsidRPr="007604CA">
        <w:rPr>
          <w:rFonts w:ascii="Verdana" w:hAnsi="Verdana"/>
          <w:b/>
        </w:rPr>
        <w:t xml:space="preserve"> </w:t>
      </w:r>
      <w:r w:rsidRPr="007604CA">
        <w:rPr>
          <w:rFonts w:ascii="Verdana" w:eastAsiaTheme="minorHAnsi" w:hAnsi="Verdana"/>
          <w:b/>
          <w:lang w:eastAsia="en-US"/>
        </w:rPr>
        <w:t>Multicast OSPF; OSPF de Multidifusión</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[MOTIS]</w:t>
      </w:r>
      <w:r w:rsidRPr="0019416C">
        <w:rPr>
          <w:rFonts w:ascii="Verdana" w:hAnsi="Verdana"/>
          <w:b/>
          <w:szCs w:val="20"/>
        </w:rPr>
        <w:t xml:space="preserve"> Message Oriented Text Interchange Standard; Norma de Intercambio de Texto Orientado a Mensajes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rPr>
      </w:pPr>
    </w:p>
    <w:p w:rsidR="00611C01" w:rsidRPr="0019416C" w:rsidRDefault="00611C01" w:rsidP="00611C0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MP1</w:t>
      </w:r>
      <w:r w:rsidRPr="0019416C">
        <w:rPr>
          <w:rFonts w:ascii="Verdana" w:hAnsi="Verdana"/>
          <w:b/>
          <w:szCs w:val="20"/>
          <w:highlight w:val="lightGray"/>
        </w:rPr>
        <w:t>]</w:t>
      </w:r>
      <w:r w:rsidRPr="0019416C">
        <w:rPr>
          <w:rFonts w:ascii="Verdana" w:hAnsi="Verdana"/>
          <w:b/>
          <w:szCs w:val="20"/>
        </w:rPr>
        <w:t xml:space="preserve"> </w:t>
      </w:r>
      <w:r w:rsidRPr="00611C01">
        <w:rPr>
          <w:rFonts w:ascii="Verdana" w:hAnsi="Verdana"/>
          <w:b/>
          <w:szCs w:val="20"/>
        </w:rPr>
        <w:t>MPEG-1 Layer 1 Audio Format</w:t>
      </w:r>
    </w:p>
    <w:p w:rsidR="00611C01" w:rsidRPr="0019416C" w:rsidRDefault="00611C01" w:rsidP="00611C01">
      <w:pPr>
        <w:spacing w:after="0" w:line="360" w:lineRule="auto"/>
        <w:ind w:left="-284" w:right="-567"/>
        <w:jc w:val="center"/>
        <w:rPr>
          <w:rFonts w:ascii="Verdana" w:hAnsi="Verdana"/>
          <w:b/>
          <w:szCs w:val="20"/>
        </w:rPr>
      </w:pPr>
    </w:p>
    <w:p w:rsidR="00611C01" w:rsidRPr="0019416C" w:rsidRDefault="00611C01" w:rsidP="00611C0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Motion Picture Experts Group; Grupo de Expertos de la Película.</w:t>
      </w:r>
    </w:p>
    <w:p w:rsidR="00611C01" w:rsidRPr="0019416C" w:rsidRDefault="00611C01" w:rsidP="00611C01">
      <w:pPr>
        <w:spacing w:after="0" w:line="360" w:lineRule="auto"/>
        <w:ind w:left="-284" w:right="-567"/>
        <w:jc w:val="both"/>
        <w:rPr>
          <w:rFonts w:ascii="Verdana" w:hAnsi="Verdana"/>
          <w:sz w:val="20"/>
          <w:szCs w:val="20"/>
        </w:rPr>
      </w:pPr>
    </w:p>
    <w:p w:rsidR="00611C01" w:rsidRPr="0019416C" w:rsidRDefault="00611C01" w:rsidP="00611C0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1C01" w:rsidRPr="0019416C" w:rsidRDefault="00611C01" w:rsidP="00611C01">
      <w:pPr>
        <w:spacing w:after="0" w:line="360" w:lineRule="auto"/>
        <w:ind w:left="-284" w:right="-567"/>
        <w:jc w:val="both"/>
        <w:rPr>
          <w:rFonts w:ascii="Verdana" w:hAnsi="Verdana"/>
          <w:sz w:val="20"/>
          <w:szCs w:val="20"/>
        </w:rPr>
      </w:pPr>
    </w:p>
    <w:p w:rsidR="00611C01" w:rsidRPr="0019416C" w:rsidRDefault="00611C01" w:rsidP="00611C0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1C01" w:rsidRDefault="00611C01" w:rsidP="00611C0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1C01" w:rsidRPr="00611C01" w:rsidRDefault="00611C01" w:rsidP="00611C01">
      <w:pPr>
        <w:spacing w:after="0" w:line="360" w:lineRule="auto"/>
        <w:ind w:left="-284" w:right="-567"/>
        <w:jc w:val="both"/>
        <w:rPr>
          <w:rFonts w:ascii="Verdana" w:hAnsi="Verdana"/>
          <w:sz w:val="20"/>
          <w:szCs w:val="20"/>
        </w:rPr>
      </w:pPr>
    </w:p>
    <w:p w:rsidR="00611C01" w:rsidRPr="0019416C" w:rsidRDefault="00611C01" w:rsidP="00611C01">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w:t>
      </w:r>
      <w:r>
        <w:rPr>
          <w:rFonts w:ascii="Verdana" w:hAnsi="Verdana"/>
          <w:b/>
          <w:szCs w:val="20"/>
          <w:highlight w:val="lightGray"/>
        </w:rPr>
        <w:t>MP2</w:t>
      </w:r>
      <w:r w:rsidRPr="0019416C">
        <w:rPr>
          <w:rFonts w:ascii="Verdana" w:hAnsi="Verdana"/>
          <w:b/>
          <w:szCs w:val="20"/>
          <w:highlight w:val="lightGray"/>
        </w:rPr>
        <w:t>]</w:t>
      </w:r>
      <w:r>
        <w:rPr>
          <w:rFonts w:ascii="Verdana" w:hAnsi="Verdana"/>
          <w:b/>
          <w:szCs w:val="20"/>
          <w:highlight w:val="lightGray"/>
        </w:rPr>
        <w:t xml:space="preserve"> ~</w:t>
      </w:r>
      <w:r w:rsidRPr="0019416C">
        <w:rPr>
          <w:rFonts w:ascii="Verdana" w:hAnsi="Verdana"/>
          <w:b/>
          <w:szCs w:val="20"/>
        </w:rPr>
        <w:t xml:space="preserve"> </w:t>
      </w:r>
      <w:r w:rsidRPr="00611C01">
        <w:rPr>
          <w:rFonts w:ascii="Verdana" w:hAnsi="Verdana"/>
          <w:b/>
          <w:szCs w:val="20"/>
        </w:rPr>
        <w:t>MPEG-1 Audio Layer 2</w:t>
      </w:r>
    </w:p>
    <w:p w:rsidR="00611C01" w:rsidRPr="0019416C" w:rsidRDefault="00611C01" w:rsidP="00611C01">
      <w:pPr>
        <w:spacing w:after="0" w:line="360" w:lineRule="auto"/>
        <w:ind w:left="-284" w:right="-567"/>
        <w:jc w:val="center"/>
        <w:rPr>
          <w:rFonts w:ascii="Verdana" w:hAnsi="Verdana"/>
          <w:b/>
          <w:szCs w:val="20"/>
        </w:rPr>
      </w:pPr>
    </w:p>
    <w:p w:rsidR="00611C01" w:rsidRPr="0019416C" w:rsidRDefault="00611C01" w:rsidP="00611C01">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w:t>
      </w:r>
      <w:r>
        <w:rPr>
          <w:rFonts w:ascii="Verdana" w:hAnsi="Verdana"/>
          <w:b/>
          <w:szCs w:val="20"/>
          <w:highlight w:val="lightGray"/>
        </w:rPr>
        <w:t>MP3</w:t>
      </w:r>
      <w:r w:rsidRPr="0019416C">
        <w:rPr>
          <w:rFonts w:ascii="Verdana" w:hAnsi="Verdana"/>
          <w:b/>
          <w:szCs w:val="20"/>
          <w:highlight w:val="lightGray"/>
        </w:rPr>
        <w:t>]</w:t>
      </w:r>
      <w:r>
        <w:rPr>
          <w:rFonts w:ascii="Verdana" w:hAnsi="Verdana"/>
          <w:b/>
          <w:szCs w:val="20"/>
          <w:highlight w:val="lightGray"/>
        </w:rPr>
        <w:t xml:space="preserve"> ~</w:t>
      </w:r>
      <w:r w:rsidRPr="0019416C">
        <w:rPr>
          <w:rFonts w:ascii="Verdana" w:hAnsi="Verdana"/>
          <w:b/>
          <w:szCs w:val="20"/>
        </w:rPr>
        <w:t xml:space="preserve"> </w:t>
      </w:r>
      <w:r w:rsidRPr="00611C01">
        <w:rPr>
          <w:rFonts w:ascii="Verdana" w:hAnsi="Verdana"/>
          <w:b/>
          <w:szCs w:val="20"/>
        </w:rPr>
        <w:t>MPEG-1 Audio Layer-3</w:t>
      </w:r>
    </w:p>
    <w:p w:rsidR="00611C01" w:rsidRPr="0019416C" w:rsidRDefault="00611C01" w:rsidP="00611C01">
      <w:pPr>
        <w:spacing w:after="0" w:line="360" w:lineRule="auto"/>
        <w:ind w:left="-284" w:right="-567"/>
        <w:jc w:val="center"/>
        <w:rPr>
          <w:rFonts w:ascii="Verdana" w:hAnsi="Verdana"/>
          <w:b/>
          <w:szCs w:val="20"/>
        </w:rPr>
      </w:pPr>
    </w:p>
    <w:p w:rsidR="00611C01" w:rsidRPr="0019416C" w:rsidRDefault="00611C01" w:rsidP="00611C01">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w:t>
      </w:r>
      <w:r>
        <w:rPr>
          <w:rFonts w:ascii="Verdana" w:hAnsi="Verdana"/>
          <w:b/>
          <w:szCs w:val="20"/>
          <w:highlight w:val="lightGray"/>
        </w:rPr>
        <w:t>MP4</w:t>
      </w:r>
      <w:r w:rsidRPr="0019416C">
        <w:rPr>
          <w:rFonts w:ascii="Verdana" w:hAnsi="Verdana"/>
          <w:b/>
          <w:szCs w:val="20"/>
          <w:highlight w:val="lightGray"/>
        </w:rPr>
        <w:t>]</w:t>
      </w:r>
      <w:r>
        <w:rPr>
          <w:rFonts w:ascii="Verdana" w:hAnsi="Verdana"/>
          <w:b/>
          <w:szCs w:val="20"/>
          <w:highlight w:val="lightGray"/>
        </w:rPr>
        <w:t xml:space="preserve"> ~</w:t>
      </w:r>
      <w:r w:rsidRPr="0019416C">
        <w:rPr>
          <w:rFonts w:ascii="Verdana" w:hAnsi="Verdana"/>
          <w:b/>
          <w:szCs w:val="20"/>
        </w:rPr>
        <w:t xml:space="preserve"> </w:t>
      </w:r>
      <w:r>
        <w:rPr>
          <w:rFonts w:ascii="Verdana" w:hAnsi="Verdana"/>
          <w:b/>
          <w:szCs w:val="20"/>
        </w:rPr>
        <w:t xml:space="preserve">MPEG-1 Audio Layer 4 </w:t>
      </w:r>
      <w:r w:rsidRPr="00611C01">
        <w:rPr>
          <w:rFonts w:ascii="Verdana" w:hAnsi="Verdana"/>
          <w:b/>
          <w:szCs w:val="20"/>
          <w:highlight w:val="green"/>
        </w:rPr>
        <w:t>||</w:t>
      </w:r>
      <w:r>
        <w:rPr>
          <w:rFonts w:ascii="Verdana" w:hAnsi="Verdana"/>
          <w:b/>
          <w:szCs w:val="20"/>
        </w:rPr>
        <w:t xml:space="preserve"> MP4 Player; Reproductor MP4</w:t>
      </w:r>
    </w:p>
    <w:p w:rsidR="00611C01" w:rsidRPr="0019416C" w:rsidRDefault="00611C01" w:rsidP="00611C01">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[MPC]</w:t>
      </w:r>
      <w:r w:rsidRPr="0019416C">
        <w:rPr>
          <w:rFonts w:ascii="Verdana" w:hAnsi="Verdana"/>
          <w:b/>
          <w:szCs w:val="20"/>
        </w:rPr>
        <w:t xml:space="preserve"> Multimedia PC; PC Multimedia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[MPDRAM]</w:t>
      </w:r>
      <w:r w:rsidRPr="0019416C">
        <w:rPr>
          <w:rFonts w:ascii="Verdana" w:hAnsi="Verdana"/>
          <w:b/>
          <w:szCs w:val="20"/>
        </w:rPr>
        <w:t xml:space="preserve"> Multiport Dynamic Random Access Memory; Memoria de Acceso Aleatorio Dinámico Multipuerto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[MPEG]</w:t>
      </w:r>
      <w:r w:rsidRPr="0019416C">
        <w:rPr>
          <w:rFonts w:ascii="Verdana" w:hAnsi="Verdana"/>
          <w:b/>
          <w:szCs w:val="20"/>
        </w:rPr>
        <w:t xml:space="preserve"> Moving Picture Experts Group;</w:t>
      </w:r>
      <w:r w:rsidR="004E293E">
        <w:rPr>
          <w:rFonts w:ascii="Verdana" w:hAnsi="Verdana"/>
          <w:b/>
          <w:szCs w:val="20"/>
        </w:rPr>
        <w:t xml:space="preserve"> </w:t>
      </w:r>
      <w:r w:rsidR="004E293E" w:rsidRPr="004E293E">
        <w:rPr>
          <w:rFonts w:ascii="Verdana" w:hAnsi="Verdana"/>
          <w:b/>
          <w:szCs w:val="20"/>
        </w:rPr>
        <w:t xml:space="preserve">Grupo de expertos en </w:t>
      </w:r>
      <w:r w:rsidR="004E293E">
        <w:rPr>
          <w:rFonts w:ascii="Verdana" w:hAnsi="Verdana"/>
          <w:b/>
          <w:szCs w:val="20"/>
        </w:rPr>
        <w:t>I</w:t>
      </w:r>
      <w:r w:rsidR="004E293E" w:rsidRPr="004E293E">
        <w:rPr>
          <w:rFonts w:ascii="Verdana" w:hAnsi="Verdana"/>
          <w:b/>
          <w:szCs w:val="20"/>
        </w:rPr>
        <w:t xml:space="preserve">mágenes en </w:t>
      </w:r>
      <w:r w:rsidR="004E293E">
        <w:rPr>
          <w:rFonts w:ascii="Verdana" w:hAnsi="Verdana"/>
          <w:b/>
          <w:szCs w:val="20"/>
        </w:rPr>
        <w:t>M</w:t>
      </w:r>
      <w:r w:rsidR="004E293E" w:rsidRPr="004E293E">
        <w:rPr>
          <w:rFonts w:ascii="Verdana" w:hAnsi="Verdana"/>
          <w:b/>
          <w:szCs w:val="20"/>
        </w:rPr>
        <w:t>ovimiento</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highlight w:val="lightGray"/>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[MPEG-3_URL]</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http://www.tugurium.com/gti/termino.php?Tr=MPEG-3%20URL</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[MPG]</w:t>
      </w:r>
      <w:r w:rsidRPr="0019416C">
        <w:rPr>
          <w:rFonts w:ascii="Verdana" w:hAnsi="Verdana"/>
          <w:b/>
          <w:szCs w:val="20"/>
        </w:rPr>
        <w:t xml:space="preserve"> </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Motion Pictures Experts Group; Grupo de Expertos en Películas de video</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[MPL]</w:t>
      </w:r>
      <w:r w:rsidRPr="0019416C">
        <w:rPr>
          <w:rFonts w:ascii="Verdana" w:hAnsi="Verdana"/>
          <w:b/>
          <w:szCs w:val="20"/>
        </w:rPr>
        <w:t xml:space="preserve"> </w:t>
      </w:r>
      <w:r w:rsidR="00E43E37" w:rsidRPr="0019416C">
        <w:rPr>
          <w:rFonts w:ascii="Verdana" w:hAnsi="Verdana"/>
          <w:b/>
          <w:szCs w:val="20"/>
        </w:rPr>
        <w:t>Mozilla Public License; Licencia Pública de Mozilla</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[MPLS]</w:t>
      </w:r>
      <w:r w:rsidRPr="0019416C">
        <w:rPr>
          <w:rFonts w:ascii="Verdana" w:hAnsi="Verdana"/>
          <w:b/>
          <w:szCs w:val="20"/>
        </w:rPr>
        <w:t xml:space="preserve"> </w:t>
      </w:r>
      <w:r w:rsidR="00163E67" w:rsidRPr="0019416C">
        <w:rPr>
          <w:rFonts w:ascii="Verdana" w:hAnsi="Verdana"/>
          <w:b/>
          <w:szCs w:val="20"/>
        </w:rPr>
        <w:t>Multiprotocol Label Switching; Conmutación Multiprotocolo mediante Etiquetas</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highlight w:val="lightGray"/>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[MPM]</w:t>
      </w:r>
      <w:r w:rsidRPr="0019416C">
        <w:rPr>
          <w:rFonts w:ascii="Verdana" w:hAnsi="Verdana"/>
          <w:b/>
          <w:szCs w:val="20"/>
        </w:rPr>
        <w:t xml:space="preserve"> Message Processing Module; Módulo de Proceso de Mensaje</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both"/>
        <w:rPr>
          <w:rFonts w:ascii="Verdana" w:hAnsi="Verdana"/>
          <w:sz w:val="20"/>
          <w:szCs w:val="20"/>
          <w:highlight w:val="lightGray"/>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[MPP]</w:t>
      </w:r>
      <w:r w:rsidRPr="0019416C">
        <w:rPr>
          <w:rFonts w:ascii="Verdana" w:hAnsi="Verdana"/>
          <w:b/>
          <w:szCs w:val="20"/>
        </w:rPr>
        <w:t xml:space="preserve"> Massive Parallel Processing; Procesamiento Paralelo Masivo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rPr>
      </w:pPr>
      <w:r w:rsidRPr="0019416C">
        <w:rPr>
          <w:rFonts w:ascii="Verdana" w:hAnsi="Verdana"/>
          <w:b/>
          <w:szCs w:val="20"/>
          <w:highlight w:val="lightGray"/>
        </w:rPr>
        <w:t>[MPPE]</w:t>
      </w:r>
      <w:r w:rsidRPr="0019416C">
        <w:rPr>
          <w:rFonts w:ascii="Verdana" w:hAnsi="Verdana"/>
          <w:b/>
          <w:szCs w:val="20"/>
        </w:rPr>
        <w:t xml:space="preserve"> </w:t>
      </w:r>
      <w:r w:rsidR="004E293E" w:rsidRPr="004E293E">
        <w:rPr>
          <w:rFonts w:ascii="Verdana" w:hAnsi="Verdana"/>
          <w:b/>
          <w:szCs w:val="20"/>
        </w:rPr>
        <w:t>Microsoft Point-to-Point Encryption</w:t>
      </w:r>
      <w:r w:rsidRPr="0019416C">
        <w:rPr>
          <w:rFonts w:ascii="Verdana" w:hAnsi="Verdana"/>
          <w:b/>
          <w:szCs w:val="20"/>
        </w:rPr>
        <w:t xml:space="preserve">; </w:t>
      </w:r>
      <w:r w:rsidR="004E293E" w:rsidRPr="004E293E">
        <w:rPr>
          <w:rFonts w:ascii="Verdana" w:hAnsi="Verdana"/>
          <w:b/>
          <w:szCs w:val="20"/>
        </w:rPr>
        <w:t xml:space="preserve">Cifrado </w:t>
      </w:r>
      <w:r w:rsidR="004E293E">
        <w:rPr>
          <w:rFonts w:ascii="Verdana" w:hAnsi="Verdana"/>
          <w:b/>
          <w:szCs w:val="20"/>
        </w:rPr>
        <w:t>P</w:t>
      </w:r>
      <w:r w:rsidR="004E293E" w:rsidRPr="004E293E">
        <w:rPr>
          <w:rFonts w:ascii="Verdana" w:hAnsi="Verdana"/>
          <w:b/>
          <w:szCs w:val="20"/>
        </w:rPr>
        <w:t xml:space="preserve">unto a </w:t>
      </w:r>
      <w:r w:rsidR="004E293E">
        <w:rPr>
          <w:rFonts w:ascii="Verdana" w:hAnsi="Verdana"/>
          <w:b/>
          <w:szCs w:val="20"/>
        </w:rPr>
        <w:t>P</w:t>
      </w:r>
      <w:r w:rsidR="004E293E" w:rsidRPr="004E293E">
        <w:rPr>
          <w:rFonts w:ascii="Verdana" w:hAnsi="Verdana"/>
          <w:b/>
          <w:szCs w:val="20"/>
        </w:rPr>
        <w:t>unto de Microsoft</w:t>
      </w:r>
    </w:p>
    <w:p w:rsidR="00EE7249" w:rsidRPr="0019416C" w:rsidRDefault="00EE7249" w:rsidP="006F4DBB">
      <w:pPr>
        <w:spacing w:after="0" w:line="360" w:lineRule="auto"/>
        <w:ind w:left="-284" w:right="-567"/>
        <w:jc w:val="center"/>
        <w:rPr>
          <w:rFonts w:ascii="Verdana" w:hAnsi="Verdana"/>
          <w:b/>
          <w:szCs w:val="20"/>
        </w:rPr>
      </w:pPr>
    </w:p>
    <w:p w:rsidR="00EE7249" w:rsidRPr="0019416C" w:rsidRDefault="00EE72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7249" w:rsidRPr="0019416C" w:rsidRDefault="00EE724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E7249" w:rsidRPr="0019416C" w:rsidRDefault="00EE7249"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[MPU]</w:t>
      </w:r>
      <w:r w:rsidRPr="0019416C">
        <w:rPr>
          <w:rFonts w:ascii="Verdana" w:hAnsi="Verdana"/>
          <w:b/>
          <w:szCs w:val="20"/>
        </w:rPr>
        <w:t xml:space="preserve"> Microprocessor Unit; Unidad Microprocesador</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[MR]</w:t>
      </w:r>
      <w:r w:rsidRPr="0019416C">
        <w:rPr>
          <w:rFonts w:ascii="Verdana" w:hAnsi="Verdana"/>
          <w:b/>
          <w:szCs w:val="20"/>
        </w:rPr>
        <w:t xml:space="preserve"> Mail Redirection; Registros de Redenominación de Buzón</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Default="00BF6E45" w:rsidP="006F4DBB">
      <w:pPr>
        <w:spacing w:after="0" w:line="360" w:lineRule="auto"/>
        <w:ind w:left="-284" w:right="-567"/>
        <w:rPr>
          <w:rFonts w:ascii="Verdana" w:hAnsi="Verdana"/>
          <w:sz w:val="20"/>
          <w:szCs w:val="20"/>
        </w:rPr>
      </w:pPr>
    </w:p>
    <w:p w:rsidR="000D5385" w:rsidRPr="0019416C" w:rsidRDefault="000D5385" w:rsidP="006F4DBB">
      <w:pPr>
        <w:spacing w:after="0" w:line="360" w:lineRule="auto"/>
        <w:ind w:left="-284" w:right="-567"/>
        <w:jc w:val="center"/>
        <w:rPr>
          <w:rFonts w:ascii="Verdana" w:hAnsi="Verdana"/>
          <w:b/>
          <w:szCs w:val="20"/>
        </w:rPr>
      </w:pPr>
      <w:r w:rsidRPr="0019416C">
        <w:rPr>
          <w:rFonts w:ascii="Verdana" w:hAnsi="Verdana"/>
          <w:b/>
          <w:szCs w:val="20"/>
          <w:highlight w:val="lightGray"/>
        </w:rPr>
        <w:t>[MR</w:t>
      </w:r>
      <w:r>
        <w:rPr>
          <w:rFonts w:ascii="Verdana" w:hAnsi="Verdana"/>
          <w:b/>
          <w:szCs w:val="20"/>
          <w:highlight w:val="lightGray"/>
        </w:rPr>
        <w:t>A</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Mail Retrieval Agent</w:t>
      </w:r>
      <w:r w:rsidRPr="0019416C">
        <w:rPr>
          <w:rFonts w:ascii="Verdana" w:hAnsi="Verdana"/>
          <w:b/>
          <w:szCs w:val="20"/>
        </w:rPr>
        <w:t xml:space="preserve">; </w:t>
      </w:r>
      <w:r w:rsidR="004E293E" w:rsidRPr="004E293E">
        <w:rPr>
          <w:rFonts w:ascii="Verdana" w:hAnsi="Verdana"/>
          <w:b/>
          <w:szCs w:val="20"/>
        </w:rPr>
        <w:t xml:space="preserve">Agente de </w:t>
      </w:r>
      <w:r w:rsidR="004E293E">
        <w:rPr>
          <w:rFonts w:ascii="Verdana" w:hAnsi="Verdana"/>
          <w:b/>
          <w:szCs w:val="20"/>
        </w:rPr>
        <w:t>R</w:t>
      </w:r>
      <w:r w:rsidR="004E293E" w:rsidRPr="004E293E">
        <w:rPr>
          <w:rFonts w:ascii="Verdana" w:hAnsi="Verdana"/>
          <w:b/>
          <w:szCs w:val="20"/>
        </w:rPr>
        <w:t xml:space="preserve">ecuperación de </w:t>
      </w:r>
      <w:r w:rsidR="004E293E">
        <w:rPr>
          <w:rFonts w:ascii="Verdana" w:hAnsi="Verdana"/>
          <w:b/>
          <w:szCs w:val="20"/>
        </w:rPr>
        <w:t>C</w:t>
      </w:r>
      <w:r w:rsidR="004E293E" w:rsidRPr="004E293E">
        <w:rPr>
          <w:rFonts w:ascii="Verdana" w:hAnsi="Verdana"/>
          <w:b/>
          <w:szCs w:val="20"/>
        </w:rPr>
        <w:t>orreo</w:t>
      </w:r>
    </w:p>
    <w:p w:rsidR="000D5385" w:rsidRPr="0019416C" w:rsidRDefault="000D5385" w:rsidP="006F4DBB">
      <w:pPr>
        <w:spacing w:after="0" w:line="360" w:lineRule="auto"/>
        <w:ind w:left="-284" w:right="-567"/>
        <w:jc w:val="center"/>
        <w:rPr>
          <w:rFonts w:ascii="Verdana" w:hAnsi="Verdana"/>
          <w:b/>
          <w:szCs w:val="20"/>
        </w:rPr>
      </w:pPr>
    </w:p>
    <w:p w:rsidR="000D5385" w:rsidRPr="0019416C" w:rsidRDefault="000D538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5385" w:rsidRPr="0019416C" w:rsidRDefault="000D5385" w:rsidP="006F4DBB">
      <w:pPr>
        <w:spacing w:after="0" w:line="360" w:lineRule="auto"/>
        <w:ind w:left="-284" w:right="-567"/>
        <w:jc w:val="both"/>
        <w:rPr>
          <w:rFonts w:ascii="Verdana" w:hAnsi="Verdana"/>
          <w:sz w:val="20"/>
          <w:szCs w:val="20"/>
        </w:rPr>
      </w:pPr>
    </w:p>
    <w:p w:rsidR="000D5385" w:rsidRPr="0019416C" w:rsidRDefault="000D538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5385" w:rsidRPr="0019416C" w:rsidRDefault="000D5385" w:rsidP="006F4DBB">
      <w:pPr>
        <w:spacing w:after="0" w:line="360" w:lineRule="auto"/>
        <w:ind w:left="-284" w:right="-567"/>
        <w:jc w:val="both"/>
        <w:rPr>
          <w:rFonts w:ascii="Verdana" w:hAnsi="Verdana"/>
          <w:sz w:val="20"/>
          <w:szCs w:val="20"/>
        </w:rPr>
      </w:pPr>
    </w:p>
    <w:p w:rsidR="000D5385" w:rsidRPr="0019416C" w:rsidRDefault="000D538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5385" w:rsidRPr="0019416C" w:rsidRDefault="000D538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5385" w:rsidRPr="0019416C" w:rsidRDefault="000D5385"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[MRAM]</w:t>
      </w:r>
      <w:r w:rsidRPr="0019416C">
        <w:rPr>
          <w:rFonts w:ascii="Verdana" w:hAnsi="Verdana"/>
          <w:b/>
          <w:szCs w:val="20"/>
        </w:rPr>
        <w:t xml:space="preserve"> Magnetoresistive RAM; RAM Magnetoresistiva (Magnética)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highlight w:val="lightGray"/>
        </w:rPr>
      </w:pPr>
    </w:p>
    <w:p w:rsidR="00307B8B" w:rsidRPr="0019416C" w:rsidRDefault="00307B8B" w:rsidP="006F4DBB">
      <w:pPr>
        <w:spacing w:after="0" w:line="360" w:lineRule="auto"/>
        <w:ind w:left="-284" w:right="-567"/>
        <w:jc w:val="center"/>
        <w:rPr>
          <w:rFonts w:ascii="Verdana" w:hAnsi="Verdana"/>
          <w:b/>
          <w:szCs w:val="20"/>
        </w:rPr>
      </w:pPr>
      <w:r w:rsidRPr="0019416C">
        <w:rPr>
          <w:rFonts w:ascii="Verdana" w:hAnsi="Verdana"/>
          <w:b/>
          <w:szCs w:val="20"/>
          <w:highlight w:val="lightGray"/>
        </w:rPr>
        <w:t>[MRB]</w:t>
      </w:r>
      <w:r w:rsidRPr="0019416C">
        <w:rPr>
          <w:rFonts w:ascii="Verdana" w:hAnsi="Verdana"/>
          <w:b/>
          <w:szCs w:val="20"/>
        </w:rPr>
        <w:t xml:space="preserve"> Master Boot Record; </w:t>
      </w:r>
      <w:r w:rsidR="004E293E" w:rsidRPr="004E293E">
        <w:rPr>
          <w:rFonts w:ascii="Verdana" w:hAnsi="Verdana"/>
          <w:b/>
          <w:szCs w:val="20"/>
        </w:rPr>
        <w:t xml:space="preserve">Registro de </w:t>
      </w:r>
      <w:r w:rsidR="004E293E">
        <w:rPr>
          <w:rFonts w:ascii="Verdana" w:hAnsi="Verdana"/>
          <w:b/>
          <w:szCs w:val="20"/>
        </w:rPr>
        <w:t>A</w:t>
      </w:r>
      <w:r w:rsidR="004E293E" w:rsidRPr="004E293E">
        <w:rPr>
          <w:rFonts w:ascii="Verdana" w:hAnsi="Verdana"/>
          <w:b/>
          <w:szCs w:val="20"/>
        </w:rPr>
        <w:t xml:space="preserve">rranque </w:t>
      </w:r>
      <w:r w:rsidR="004E293E">
        <w:rPr>
          <w:rFonts w:ascii="Verdana" w:hAnsi="Verdana"/>
          <w:b/>
          <w:szCs w:val="20"/>
        </w:rPr>
        <w:t>P</w:t>
      </w:r>
      <w:r w:rsidR="004E293E" w:rsidRPr="004E293E">
        <w:rPr>
          <w:rFonts w:ascii="Verdana" w:hAnsi="Verdana"/>
          <w:b/>
          <w:szCs w:val="20"/>
        </w:rPr>
        <w:t>rincipal</w:t>
      </w:r>
    </w:p>
    <w:p w:rsidR="00307B8B" w:rsidRPr="0019416C" w:rsidRDefault="00307B8B" w:rsidP="006F4DBB">
      <w:pPr>
        <w:spacing w:after="0" w:line="360" w:lineRule="auto"/>
        <w:ind w:left="-284" w:right="-567"/>
        <w:jc w:val="center"/>
        <w:rPr>
          <w:rFonts w:ascii="Verdana" w:hAnsi="Verdana"/>
          <w:b/>
          <w:szCs w:val="20"/>
        </w:rPr>
      </w:pPr>
    </w:p>
    <w:p w:rsidR="00307B8B" w:rsidRPr="0019416C" w:rsidRDefault="00307B8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Registro de arranque principal o arranque maestro.</w:t>
      </w:r>
    </w:p>
    <w:p w:rsidR="00307B8B" w:rsidRPr="0019416C" w:rsidRDefault="00307B8B" w:rsidP="006F4DBB">
      <w:pPr>
        <w:spacing w:after="0" w:line="360" w:lineRule="auto"/>
        <w:ind w:left="-284" w:right="-567"/>
        <w:jc w:val="both"/>
        <w:rPr>
          <w:rFonts w:ascii="Verdana" w:hAnsi="Verdana"/>
          <w:sz w:val="20"/>
          <w:szCs w:val="20"/>
        </w:rPr>
      </w:pPr>
    </w:p>
    <w:p w:rsidR="00307B8B" w:rsidRPr="0019416C" w:rsidRDefault="00307B8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07B8B" w:rsidRPr="0019416C" w:rsidRDefault="00307B8B" w:rsidP="006F4DBB">
      <w:pPr>
        <w:spacing w:after="0" w:line="360" w:lineRule="auto"/>
        <w:ind w:left="-284" w:right="-567"/>
        <w:jc w:val="both"/>
        <w:rPr>
          <w:rFonts w:ascii="Verdana" w:hAnsi="Verdana"/>
          <w:sz w:val="20"/>
          <w:szCs w:val="20"/>
        </w:rPr>
      </w:pPr>
    </w:p>
    <w:p w:rsidR="00307B8B" w:rsidRPr="0019416C" w:rsidRDefault="00307B8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07B8B" w:rsidRPr="0019416C" w:rsidRDefault="00307B8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07B8B" w:rsidRPr="0019416C" w:rsidRDefault="00307B8B"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[MRDL]</w:t>
      </w:r>
      <w:r w:rsidRPr="0019416C">
        <w:rPr>
          <w:rFonts w:ascii="Verdana" w:hAnsi="Verdana"/>
          <w:b/>
          <w:szCs w:val="20"/>
        </w:rPr>
        <w:t xml:space="preserve"> Metadata Resources for Digital Libraries; </w:t>
      </w:r>
      <w:r w:rsidR="004E293E" w:rsidRPr="004E293E">
        <w:rPr>
          <w:rFonts w:ascii="Verdana" w:hAnsi="Verdana"/>
          <w:b/>
          <w:szCs w:val="20"/>
        </w:rPr>
        <w:t xml:space="preserve">Recursos de </w:t>
      </w:r>
      <w:r w:rsidR="004E293E">
        <w:rPr>
          <w:rFonts w:ascii="Verdana" w:hAnsi="Verdana"/>
          <w:b/>
          <w:szCs w:val="20"/>
        </w:rPr>
        <w:t>M</w:t>
      </w:r>
      <w:r w:rsidR="004E293E" w:rsidRPr="004E293E">
        <w:rPr>
          <w:rFonts w:ascii="Verdana" w:hAnsi="Verdana"/>
          <w:b/>
          <w:szCs w:val="20"/>
        </w:rPr>
        <w:t xml:space="preserve">etadatos para </w:t>
      </w:r>
      <w:r w:rsidR="004E293E">
        <w:rPr>
          <w:rFonts w:ascii="Verdana" w:hAnsi="Verdana"/>
          <w:b/>
          <w:szCs w:val="20"/>
        </w:rPr>
        <w:t>B</w:t>
      </w:r>
      <w:r w:rsidR="004E293E" w:rsidRPr="004E293E">
        <w:rPr>
          <w:rFonts w:ascii="Verdana" w:hAnsi="Verdana"/>
          <w:b/>
          <w:szCs w:val="20"/>
        </w:rPr>
        <w:t xml:space="preserve">ibliotecas </w:t>
      </w:r>
      <w:r w:rsidR="004E293E">
        <w:rPr>
          <w:rFonts w:ascii="Verdana" w:hAnsi="Verdana"/>
          <w:b/>
          <w:szCs w:val="20"/>
        </w:rPr>
        <w:t>D</w:t>
      </w:r>
      <w:r w:rsidR="004E293E" w:rsidRPr="004E293E">
        <w:rPr>
          <w:rFonts w:ascii="Verdana" w:hAnsi="Verdana"/>
          <w:b/>
          <w:szCs w:val="20"/>
        </w:rPr>
        <w:t>igitales</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Default="00146930" w:rsidP="006F4DBB">
      <w:pPr>
        <w:spacing w:after="0" w:line="360" w:lineRule="auto"/>
        <w:ind w:left="-284" w:right="-567"/>
        <w:jc w:val="both"/>
        <w:rPr>
          <w:rFonts w:ascii="Verdana" w:hAnsi="Verdana"/>
          <w:sz w:val="20"/>
          <w:szCs w:val="20"/>
        </w:rPr>
      </w:pPr>
    </w:p>
    <w:p w:rsidR="00432B3F" w:rsidRPr="0019416C" w:rsidRDefault="00432B3F" w:rsidP="00432B3F">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MRM</w:t>
      </w:r>
      <w:r w:rsidRPr="0019416C">
        <w:rPr>
          <w:rFonts w:ascii="Verdana" w:hAnsi="Verdana"/>
          <w:b/>
          <w:szCs w:val="20"/>
          <w:highlight w:val="lightGray"/>
        </w:rPr>
        <w:t>]</w:t>
      </w:r>
      <w:r w:rsidRPr="0019416C">
        <w:rPr>
          <w:rFonts w:ascii="Verdana" w:hAnsi="Verdana"/>
          <w:b/>
          <w:szCs w:val="20"/>
        </w:rPr>
        <w:t xml:space="preserve"> </w:t>
      </w:r>
      <w:r w:rsidRPr="00432B3F">
        <w:rPr>
          <w:rFonts w:ascii="Verdana" w:hAnsi="Verdana"/>
          <w:b/>
          <w:szCs w:val="20"/>
        </w:rPr>
        <w:t>Mini Region Module</w:t>
      </w:r>
      <w:r>
        <w:rPr>
          <w:rFonts w:ascii="Verdana" w:hAnsi="Verdana"/>
          <w:b/>
          <w:szCs w:val="20"/>
        </w:rPr>
        <w:t xml:space="preserve">; </w:t>
      </w:r>
      <w:r w:rsidRPr="00432B3F">
        <w:rPr>
          <w:rFonts w:ascii="Verdana" w:hAnsi="Verdana"/>
          <w:b/>
          <w:szCs w:val="20"/>
        </w:rPr>
        <w:t>Módulo Mini Región</w:t>
      </w:r>
    </w:p>
    <w:p w:rsidR="00432B3F" w:rsidRPr="0019416C" w:rsidRDefault="00432B3F" w:rsidP="00432B3F">
      <w:pPr>
        <w:spacing w:after="0" w:line="360" w:lineRule="auto"/>
        <w:ind w:left="-284" w:right="-567"/>
        <w:jc w:val="center"/>
        <w:rPr>
          <w:rFonts w:ascii="Verdana" w:hAnsi="Verdana"/>
          <w:b/>
          <w:szCs w:val="20"/>
        </w:rPr>
      </w:pPr>
    </w:p>
    <w:p w:rsidR="00432B3F" w:rsidRPr="0019416C" w:rsidRDefault="00432B3F" w:rsidP="00432B3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32B3F" w:rsidRPr="0019416C" w:rsidRDefault="00432B3F" w:rsidP="00432B3F">
      <w:pPr>
        <w:spacing w:after="0" w:line="360" w:lineRule="auto"/>
        <w:ind w:left="-284" w:right="-567"/>
        <w:jc w:val="both"/>
        <w:rPr>
          <w:rFonts w:ascii="Verdana" w:hAnsi="Verdana"/>
          <w:sz w:val="20"/>
          <w:szCs w:val="20"/>
        </w:rPr>
      </w:pPr>
    </w:p>
    <w:p w:rsidR="00432B3F" w:rsidRPr="0019416C" w:rsidRDefault="00432B3F" w:rsidP="00432B3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32B3F" w:rsidRPr="0019416C" w:rsidRDefault="00432B3F" w:rsidP="00432B3F">
      <w:pPr>
        <w:spacing w:after="0" w:line="360" w:lineRule="auto"/>
        <w:ind w:left="-284" w:right="-567"/>
        <w:jc w:val="both"/>
        <w:rPr>
          <w:rFonts w:ascii="Verdana" w:hAnsi="Verdana"/>
          <w:sz w:val="20"/>
          <w:szCs w:val="20"/>
        </w:rPr>
      </w:pPr>
    </w:p>
    <w:p w:rsidR="00432B3F" w:rsidRPr="0019416C" w:rsidRDefault="00432B3F" w:rsidP="00432B3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32B3F" w:rsidRPr="00432B3F" w:rsidRDefault="00432B3F" w:rsidP="00432B3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32B3F" w:rsidRPr="0019416C" w:rsidRDefault="00432B3F"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[MRP]</w:t>
      </w:r>
      <w:r w:rsidRPr="0019416C">
        <w:rPr>
          <w:rFonts w:ascii="Verdana" w:hAnsi="Verdana"/>
          <w:b/>
          <w:szCs w:val="20"/>
        </w:rPr>
        <w:t xml:space="preserve"> Materials Requirement Planning; Planificación de Necesidades de Materiales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rPr>
      </w:pPr>
      <w:r w:rsidRPr="0019416C">
        <w:rPr>
          <w:rFonts w:ascii="Verdana" w:hAnsi="Verdana"/>
          <w:b/>
          <w:szCs w:val="20"/>
          <w:highlight w:val="lightGray"/>
        </w:rPr>
        <w:t>[MRU]</w:t>
      </w:r>
      <w:r w:rsidRPr="0019416C">
        <w:rPr>
          <w:rFonts w:ascii="Verdana" w:hAnsi="Verdana"/>
          <w:b/>
          <w:szCs w:val="20"/>
        </w:rPr>
        <w:t xml:space="preserve"> </w:t>
      </w:r>
      <w:r w:rsidR="00163E67" w:rsidRPr="0019416C">
        <w:rPr>
          <w:rFonts w:ascii="Verdana" w:hAnsi="Verdana"/>
          <w:b/>
          <w:szCs w:val="20"/>
        </w:rPr>
        <w:t xml:space="preserve">Maximum Reception Unit; Unidad Máxima de Recepción </w:t>
      </w:r>
      <w:r w:rsidR="00F7168C" w:rsidRPr="0019416C">
        <w:rPr>
          <w:rFonts w:ascii="Verdana" w:hAnsi="Verdana"/>
          <w:b/>
          <w:szCs w:val="20"/>
          <w:highlight w:val="green"/>
        </w:rPr>
        <w:t>||</w:t>
      </w:r>
      <w:r w:rsidR="00F7168C" w:rsidRPr="0019416C">
        <w:rPr>
          <w:rFonts w:ascii="Verdana" w:hAnsi="Verdana"/>
          <w:b/>
          <w:szCs w:val="20"/>
        </w:rPr>
        <w:t xml:space="preserve"> </w:t>
      </w:r>
      <w:r w:rsidR="00163E67" w:rsidRPr="0019416C">
        <w:rPr>
          <w:rFonts w:ascii="Verdana" w:hAnsi="Verdana"/>
          <w:b/>
          <w:szCs w:val="20"/>
        </w:rPr>
        <w:t>Most Recently Used; Usados Más Recientes</w:t>
      </w:r>
    </w:p>
    <w:p w:rsidR="003637BE" w:rsidRPr="0019416C" w:rsidRDefault="003637BE" w:rsidP="006F4DBB">
      <w:pPr>
        <w:spacing w:after="0" w:line="360" w:lineRule="auto"/>
        <w:ind w:left="-284" w:right="-567"/>
        <w:jc w:val="center"/>
        <w:rPr>
          <w:rFonts w:ascii="Verdana" w:hAnsi="Verdana"/>
          <w:b/>
          <w:szCs w:val="20"/>
        </w:rPr>
      </w:pPr>
    </w:p>
    <w:p w:rsidR="003637BE" w:rsidRPr="0019416C" w:rsidRDefault="003637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7BE" w:rsidRPr="0019416C" w:rsidRDefault="003637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7BE" w:rsidRPr="0019416C" w:rsidRDefault="003637BE"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center"/>
        <w:rPr>
          <w:rFonts w:ascii="Verdana" w:hAnsi="Verdana"/>
          <w:b/>
          <w:szCs w:val="20"/>
        </w:rPr>
      </w:pPr>
      <w:r w:rsidRPr="0019416C">
        <w:rPr>
          <w:rFonts w:ascii="Verdana" w:hAnsi="Verdana"/>
          <w:b/>
          <w:szCs w:val="20"/>
          <w:highlight w:val="lightGray"/>
        </w:rPr>
        <w:t>[MRxDAV]</w:t>
      </w:r>
    </w:p>
    <w:p w:rsidR="00A6057B" w:rsidRPr="0019416C" w:rsidRDefault="00A6057B" w:rsidP="006F4DBB">
      <w:pPr>
        <w:spacing w:after="0" w:line="360" w:lineRule="auto"/>
        <w:ind w:left="-284" w:right="-567"/>
        <w:jc w:val="center"/>
        <w:rPr>
          <w:rFonts w:ascii="Verdana" w:hAnsi="Verdana"/>
          <w:b/>
          <w:szCs w:val="20"/>
        </w:rPr>
      </w:pPr>
    </w:p>
    <w:p w:rsidR="00A6057B" w:rsidRPr="0019416C" w:rsidRDefault="00A6057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4E293E">
        <w:rPr>
          <w:rFonts w:ascii="Verdana" w:hAnsi="Verdana" w:cs="Arial"/>
          <w:b/>
          <w:sz w:val="20"/>
          <w:szCs w:val="20"/>
        </w:rPr>
        <w:tab/>
        <w:t>Error de Windows.</w:t>
      </w:r>
    </w:p>
    <w:p w:rsidR="00A6057B" w:rsidRPr="0019416C" w:rsidRDefault="00A6057B"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6057B" w:rsidRPr="0019416C" w:rsidRDefault="00A6057B"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6057B" w:rsidRPr="0019416C" w:rsidRDefault="00A6057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6057B" w:rsidRDefault="00A6057B" w:rsidP="006F4DBB">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rPr>
      </w:pPr>
      <w:r w:rsidRPr="0019416C">
        <w:rPr>
          <w:rFonts w:ascii="Verdana" w:hAnsi="Verdana"/>
          <w:b/>
          <w:szCs w:val="20"/>
          <w:highlight w:val="lightGray"/>
        </w:rPr>
        <w:t>[MS-DOS]</w:t>
      </w:r>
      <w:r w:rsidRPr="0019416C">
        <w:rPr>
          <w:rFonts w:ascii="Verdana" w:hAnsi="Verdana"/>
          <w:b/>
          <w:szCs w:val="20"/>
        </w:rPr>
        <w:t xml:space="preserve"> MicroSoft Disk Operating System; Sistema Operativo de Disco de Microsoft</w:t>
      </w:r>
    </w:p>
    <w:p w:rsidR="008A6E19" w:rsidRPr="0019416C" w:rsidRDefault="008A6E19" w:rsidP="008A6E19">
      <w:pPr>
        <w:spacing w:after="0" w:line="360" w:lineRule="auto"/>
        <w:ind w:left="-284" w:right="-567"/>
        <w:jc w:val="center"/>
        <w:rPr>
          <w:rFonts w:ascii="Verdana" w:hAnsi="Verdana"/>
          <w:b/>
          <w:szCs w:val="20"/>
        </w:rPr>
      </w:pPr>
    </w:p>
    <w:p w:rsidR="008A6E19" w:rsidRPr="0019416C" w:rsidRDefault="008A6E19" w:rsidP="008A6E1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6E19" w:rsidRPr="0019416C" w:rsidRDefault="008A6E19" w:rsidP="008A6E1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6E19" w:rsidRPr="0019416C" w:rsidRDefault="008A6E19" w:rsidP="008A6E19">
      <w:pPr>
        <w:spacing w:after="0" w:line="360" w:lineRule="auto"/>
        <w:ind w:left="-284" w:right="-567"/>
        <w:jc w:val="both"/>
        <w:rPr>
          <w:rFonts w:ascii="Verdana" w:hAnsi="Verdana"/>
          <w:sz w:val="20"/>
          <w:szCs w:val="20"/>
          <w:highlight w:val="lightGray"/>
        </w:rPr>
      </w:pPr>
    </w:p>
    <w:p w:rsidR="008A6E19" w:rsidRPr="0019416C" w:rsidRDefault="008A6E19" w:rsidP="008A6E19">
      <w:pPr>
        <w:spacing w:after="0" w:line="360" w:lineRule="auto"/>
        <w:ind w:left="-284" w:right="-567"/>
        <w:jc w:val="center"/>
        <w:rPr>
          <w:rFonts w:ascii="Verdana" w:hAnsi="Verdana"/>
          <w:b/>
          <w:szCs w:val="20"/>
        </w:rPr>
      </w:pPr>
      <w:r w:rsidRPr="0019416C">
        <w:rPr>
          <w:rFonts w:ascii="Verdana" w:hAnsi="Verdana"/>
          <w:b/>
          <w:szCs w:val="20"/>
          <w:highlight w:val="lightGray"/>
        </w:rPr>
        <w:t>[Ms-PL]</w:t>
      </w:r>
      <w:r w:rsidRPr="0019416C">
        <w:rPr>
          <w:rFonts w:ascii="Verdana" w:hAnsi="Verdana"/>
          <w:b/>
          <w:szCs w:val="20"/>
        </w:rPr>
        <w:t xml:space="preserve"> Microsoft Public License; </w:t>
      </w:r>
      <w:r w:rsidRPr="004E293E">
        <w:rPr>
          <w:rFonts w:ascii="Verdana" w:hAnsi="Verdana"/>
          <w:b/>
          <w:szCs w:val="20"/>
        </w:rPr>
        <w:t xml:space="preserve">Licencia </w:t>
      </w:r>
      <w:r>
        <w:rPr>
          <w:rFonts w:ascii="Verdana" w:hAnsi="Verdana"/>
          <w:b/>
          <w:szCs w:val="20"/>
        </w:rPr>
        <w:t>P</w:t>
      </w:r>
      <w:r w:rsidRPr="004E293E">
        <w:rPr>
          <w:rFonts w:ascii="Verdana" w:hAnsi="Verdana"/>
          <w:b/>
          <w:szCs w:val="20"/>
        </w:rPr>
        <w:t>ública de Microsoft</w:t>
      </w:r>
    </w:p>
    <w:p w:rsidR="008A6E19" w:rsidRPr="0019416C" w:rsidRDefault="008A6E19" w:rsidP="008A6E19">
      <w:pPr>
        <w:spacing w:after="0" w:line="360" w:lineRule="auto"/>
        <w:ind w:left="-284" w:right="-567"/>
        <w:jc w:val="center"/>
        <w:rPr>
          <w:rFonts w:ascii="Verdana" w:hAnsi="Verdana"/>
          <w:b/>
          <w:szCs w:val="20"/>
        </w:rPr>
      </w:pPr>
    </w:p>
    <w:p w:rsidR="008A6E19" w:rsidRPr="0019416C" w:rsidRDefault="008A6E19" w:rsidP="008A6E1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6E19" w:rsidRPr="0019416C" w:rsidRDefault="008A6E19" w:rsidP="008A6E1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rPr>
      </w:pPr>
      <w:r w:rsidRPr="0019416C">
        <w:rPr>
          <w:rFonts w:ascii="Verdana" w:hAnsi="Verdana"/>
          <w:b/>
          <w:szCs w:val="20"/>
          <w:highlight w:val="lightGray"/>
        </w:rPr>
        <w:t>[Ms-RL]</w:t>
      </w:r>
      <w:r w:rsidRPr="0019416C">
        <w:rPr>
          <w:rFonts w:ascii="Verdana" w:hAnsi="Verdana"/>
          <w:b/>
          <w:szCs w:val="20"/>
        </w:rPr>
        <w:t xml:space="preserve"> Microsoft Reciprocal License; </w:t>
      </w:r>
      <w:r w:rsidRPr="004E293E">
        <w:rPr>
          <w:rFonts w:ascii="Verdana" w:hAnsi="Verdana"/>
          <w:b/>
          <w:szCs w:val="20"/>
        </w:rPr>
        <w:t xml:space="preserve">Licencia </w:t>
      </w:r>
      <w:r>
        <w:rPr>
          <w:rFonts w:ascii="Verdana" w:hAnsi="Verdana"/>
          <w:b/>
          <w:szCs w:val="20"/>
        </w:rPr>
        <w:t>R</w:t>
      </w:r>
      <w:r w:rsidRPr="004E293E">
        <w:rPr>
          <w:rFonts w:ascii="Verdana" w:hAnsi="Verdana"/>
          <w:b/>
          <w:szCs w:val="20"/>
        </w:rPr>
        <w:t>ecíproca de Microsoft</w:t>
      </w:r>
    </w:p>
    <w:p w:rsidR="008A6E19" w:rsidRPr="0019416C" w:rsidRDefault="008A6E19" w:rsidP="008A6E19">
      <w:pPr>
        <w:spacing w:after="0" w:line="360" w:lineRule="auto"/>
        <w:ind w:left="-284" w:right="-567"/>
        <w:jc w:val="center"/>
        <w:rPr>
          <w:rFonts w:ascii="Verdana" w:hAnsi="Verdana"/>
          <w:b/>
          <w:szCs w:val="20"/>
        </w:rPr>
      </w:pPr>
    </w:p>
    <w:p w:rsidR="008A6E19" w:rsidRPr="0019416C" w:rsidRDefault="008A6E19" w:rsidP="008A6E1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6E19" w:rsidRPr="0019416C" w:rsidRDefault="008A6E19" w:rsidP="008A6E1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6E19" w:rsidRDefault="008A6E19" w:rsidP="006F4DBB">
      <w:pPr>
        <w:spacing w:after="0" w:line="360" w:lineRule="auto"/>
        <w:ind w:left="-284" w:right="-567"/>
        <w:jc w:val="both"/>
        <w:rPr>
          <w:rFonts w:ascii="Verdana" w:hAnsi="Verdana"/>
          <w:sz w:val="20"/>
          <w:szCs w:val="20"/>
        </w:rPr>
      </w:pPr>
    </w:p>
    <w:p w:rsidR="00E86E07" w:rsidRPr="0019416C" w:rsidRDefault="00E86E07" w:rsidP="006F4DBB">
      <w:pPr>
        <w:spacing w:after="0" w:line="360" w:lineRule="auto"/>
        <w:ind w:left="-284" w:right="-567"/>
        <w:jc w:val="center"/>
        <w:rPr>
          <w:rFonts w:ascii="Verdana" w:hAnsi="Verdana"/>
          <w:b/>
          <w:szCs w:val="20"/>
        </w:rPr>
      </w:pPr>
      <w:r w:rsidRPr="0019416C">
        <w:rPr>
          <w:rFonts w:ascii="Verdana" w:hAnsi="Verdana"/>
          <w:b/>
          <w:szCs w:val="20"/>
          <w:highlight w:val="lightGray"/>
        </w:rPr>
        <w:t>[MSA]</w:t>
      </w:r>
      <w:r w:rsidRPr="0019416C">
        <w:rPr>
          <w:rFonts w:ascii="Verdana" w:hAnsi="Verdana"/>
          <w:b/>
          <w:szCs w:val="20"/>
        </w:rPr>
        <w:t xml:space="preserve"> Mail Submission Agent; Agente de Envío de Correo</w:t>
      </w:r>
    </w:p>
    <w:p w:rsidR="00E86E07" w:rsidRPr="0019416C" w:rsidRDefault="00E86E07" w:rsidP="006F4DBB">
      <w:pPr>
        <w:spacing w:after="0" w:line="360" w:lineRule="auto"/>
        <w:ind w:left="-284" w:right="-567"/>
        <w:jc w:val="center"/>
        <w:rPr>
          <w:rFonts w:ascii="Verdana" w:hAnsi="Verdana"/>
          <w:b/>
          <w:szCs w:val="20"/>
        </w:rPr>
      </w:pPr>
    </w:p>
    <w:p w:rsidR="00E86E07" w:rsidRPr="0019416C" w:rsidRDefault="00E86E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57AAF" w:rsidRPr="00157AAF">
        <w:rPr>
          <w:rFonts w:ascii="Verdana" w:hAnsi="Verdana" w:cs="Arial"/>
          <w:b/>
          <w:sz w:val="20"/>
          <w:szCs w:val="20"/>
        </w:rPr>
        <w:t>Intermediario entre un MSA (Mail Submision Agent) y otro MTA (Mail Transfer Agent)</w:t>
      </w:r>
      <w:r w:rsidR="00157AAF">
        <w:rPr>
          <w:rFonts w:ascii="Verdana" w:hAnsi="Verdana" w:cs="Arial"/>
          <w:b/>
          <w:sz w:val="20"/>
          <w:szCs w:val="20"/>
        </w:rPr>
        <w:t>.</w:t>
      </w:r>
      <w:r w:rsidRPr="0019416C">
        <w:rPr>
          <w:rFonts w:ascii="Verdana" w:hAnsi="Verdana" w:cs="Arial"/>
          <w:b/>
          <w:sz w:val="20"/>
          <w:szCs w:val="20"/>
        </w:rPr>
        <w:tab/>
      </w:r>
    </w:p>
    <w:p w:rsidR="00E86E07" w:rsidRPr="0019416C" w:rsidRDefault="00E86E07" w:rsidP="006F4DBB">
      <w:pPr>
        <w:spacing w:after="0" w:line="360" w:lineRule="auto"/>
        <w:ind w:left="-284" w:right="-567"/>
        <w:jc w:val="both"/>
        <w:rPr>
          <w:rFonts w:ascii="Verdana" w:hAnsi="Verdana"/>
          <w:sz w:val="20"/>
          <w:szCs w:val="20"/>
        </w:rPr>
      </w:pPr>
    </w:p>
    <w:p w:rsidR="00E86E07" w:rsidRPr="0019416C" w:rsidRDefault="00E86E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E07" w:rsidRPr="0019416C" w:rsidRDefault="00E86E07" w:rsidP="006F4DBB">
      <w:pPr>
        <w:spacing w:after="0" w:line="360" w:lineRule="auto"/>
        <w:ind w:left="-284" w:right="-567"/>
        <w:jc w:val="both"/>
        <w:rPr>
          <w:rFonts w:ascii="Verdana" w:hAnsi="Verdana"/>
          <w:sz w:val="20"/>
          <w:szCs w:val="20"/>
        </w:rPr>
      </w:pPr>
    </w:p>
    <w:p w:rsidR="00E86E07" w:rsidRPr="0019416C" w:rsidRDefault="00E86E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E07" w:rsidRPr="0019416C" w:rsidRDefault="00E86E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E07" w:rsidRPr="0019416C" w:rsidRDefault="00E86E0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[MSB]</w:t>
      </w:r>
      <w:r w:rsidRPr="0019416C">
        <w:rPr>
          <w:rFonts w:ascii="Verdana" w:hAnsi="Verdana"/>
          <w:b/>
          <w:szCs w:val="20"/>
        </w:rPr>
        <w:t xml:space="preserve"> Most Significant Bit; Bit Más Significativo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641E6B" w:rsidRPr="0019416C" w:rsidRDefault="00641E6B" w:rsidP="006F4DBB">
      <w:pPr>
        <w:spacing w:after="0" w:line="360" w:lineRule="auto"/>
        <w:ind w:left="-284" w:right="-567"/>
        <w:jc w:val="center"/>
        <w:rPr>
          <w:rFonts w:ascii="Verdana" w:hAnsi="Verdana"/>
          <w:b/>
          <w:szCs w:val="20"/>
        </w:rPr>
      </w:pPr>
      <w:r w:rsidRPr="0019416C">
        <w:rPr>
          <w:rFonts w:ascii="Verdana" w:hAnsi="Verdana"/>
          <w:b/>
          <w:szCs w:val="20"/>
          <w:highlight w:val="lightGray"/>
        </w:rPr>
        <w:t>[MSC]</w:t>
      </w:r>
      <w:r w:rsidRPr="0019416C">
        <w:rPr>
          <w:rFonts w:ascii="Verdana" w:hAnsi="Verdana"/>
          <w:b/>
          <w:szCs w:val="20"/>
        </w:rPr>
        <w:t xml:space="preserve"> Microsoft Management Console; Consola de Administración de Microsoft</w:t>
      </w:r>
      <w:r w:rsidR="00D63352">
        <w:rPr>
          <w:rFonts w:ascii="Verdana" w:hAnsi="Verdana"/>
          <w:b/>
          <w:szCs w:val="20"/>
        </w:rPr>
        <w:t xml:space="preserve"> </w:t>
      </w:r>
      <w:r w:rsidR="00D63352" w:rsidRPr="00D63352">
        <w:rPr>
          <w:rFonts w:ascii="Verdana" w:hAnsi="Verdana"/>
          <w:b/>
          <w:szCs w:val="20"/>
          <w:highlight w:val="green"/>
        </w:rPr>
        <w:t>||</w:t>
      </w:r>
      <w:r w:rsidR="00D63352">
        <w:rPr>
          <w:rFonts w:ascii="Verdana" w:hAnsi="Verdana"/>
          <w:b/>
          <w:szCs w:val="20"/>
        </w:rPr>
        <w:t xml:space="preserve"> Mobile Switching Center; Centro de Comunicación Móvil</w:t>
      </w:r>
    </w:p>
    <w:p w:rsidR="00641E6B" w:rsidRPr="0019416C" w:rsidRDefault="00641E6B" w:rsidP="006F4DBB">
      <w:pPr>
        <w:spacing w:after="0" w:line="360" w:lineRule="auto"/>
        <w:ind w:left="-284" w:right="-567"/>
        <w:jc w:val="center"/>
        <w:rPr>
          <w:rFonts w:ascii="Verdana" w:hAnsi="Verdana"/>
          <w:b/>
          <w:szCs w:val="20"/>
        </w:rPr>
      </w:pPr>
    </w:p>
    <w:p w:rsidR="00641E6B" w:rsidRPr="0019416C" w:rsidRDefault="00641E6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41E6B" w:rsidRPr="0019416C" w:rsidRDefault="00641E6B" w:rsidP="006F4DBB">
      <w:pPr>
        <w:spacing w:after="0" w:line="360" w:lineRule="auto"/>
        <w:ind w:left="-284" w:right="-567"/>
        <w:jc w:val="both"/>
        <w:rPr>
          <w:rFonts w:ascii="Verdana" w:hAnsi="Verdana"/>
          <w:sz w:val="20"/>
          <w:szCs w:val="20"/>
        </w:rPr>
      </w:pPr>
    </w:p>
    <w:p w:rsidR="00641E6B" w:rsidRPr="0019416C" w:rsidRDefault="00641E6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41E6B" w:rsidRPr="0019416C" w:rsidRDefault="00641E6B" w:rsidP="006F4DBB">
      <w:pPr>
        <w:spacing w:after="0" w:line="360" w:lineRule="auto"/>
        <w:ind w:left="-284" w:right="-567"/>
        <w:jc w:val="both"/>
        <w:rPr>
          <w:rFonts w:ascii="Verdana" w:hAnsi="Verdana"/>
          <w:sz w:val="20"/>
          <w:szCs w:val="20"/>
        </w:rPr>
      </w:pPr>
    </w:p>
    <w:p w:rsidR="00641E6B" w:rsidRPr="0019416C" w:rsidRDefault="00641E6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41E6B" w:rsidRPr="0019416C" w:rsidRDefault="00641E6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41E6B" w:rsidRPr="0019416C" w:rsidRDefault="00641E6B"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rPr>
      </w:pPr>
      <w:r w:rsidRPr="0019416C">
        <w:rPr>
          <w:rFonts w:ascii="Verdana" w:hAnsi="Verdana"/>
          <w:b/>
          <w:szCs w:val="20"/>
          <w:highlight w:val="lightGray"/>
        </w:rPr>
        <w:t>[MSCHAP]</w:t>
      </w:r>
      <w:r w:rsidRPr="0019416C">
        <w:rPr>
          <w:rFonts w:ascii="Verdana" w:hAnsi="Verdana"/>
          <w:b/>
          <w:szCs w:val="20"/>
        </w:rPr>
        <w:t xml:space="preserve"> Microsoft Software Challenge-Handshake Authentication Protocol; Programa de Microsoft del Protocolo de Autenticación de Contraseñas de Cifrado por Desafío Mutuo</w:t>
      </w:r>
    </w:p>
    <w:p w:rsidR="00EE7249" w:rsidRPr="0019416C" w:rsidRDefault="00EE7249" w:rsidP="006F4DBB">
      <w:pPr>
        <w:spacing w:after="0" w:line="360" w:lineRule="auto"/>
        <w:ind w:left="-284" w:right="-567"/>
        <w:jc w:val="center"/>
        <w:rPr>
          <w:rFonts w:ascii="Verdana" w:hAnsi="Verdana"/>
          <w:b/>
          <w:szCs w:val="20"/>
        </w:rPr>
      </w:pPr>
    </w:p>
    <w:p w:rsidR="00EE7249" w:rsidRPr="0019416C" w:rsidRDefault="00EE72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 irreversible.</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7249" w:rsidRPr="0019416C" w:rsidRDefault="00EE724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EE7249" w:rsidRPr="0019416C" w:rsidRDefault="00EE7249"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[MSCP]</w:t>
      </w:r>
      <w:r w:rsidRPr="0019416C">
        <w:rPr>
          <w:rFonts w:ascii="Verdana" w:hAnsi="Verdana"/>
          <w:b/>
          <w:szCs w:val="20"/>
        </w:rPr>
        <w:t xml:space="preserve"> Mass Storage Control Protocol; Protocolo de Control de Almacenamiento Masivo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[MSDE]</w:t>
      </w:r>
      <w:r w:rsidRPr="0019416C">
        <w:rPr>
          <w:rFonts w:ascii="Verdana" w:hAnsi="Verdana"/>
          <w:b/>
          <w:szCs w:val="20"/>
        </w:rPr>
        <w:t xml:space="preserve"> </w:t>
      </w:r>
      <w:r w:rsidR="000570C7" w:rsidRPr="0019416C">
        <w:rPr>
          <w:rFonts w:ascii="Verdana" w:hAnsi="Verdana"/>
          <w:b/>
          <w:szCs w:val="20"/>
        </w:rPr>
        <w:t>Microsoft SQL Server Data Engine</w:t>
      </w:r>
      <w:r w:rsidRPr="0019416C">
        <w:rPr>
          <w:rFonts w:ascii="Verdana" w:hAnsi="Verdana"/>
          <w:b/>
          <w:szCs w:val="20"/>
        </w:rPr>
        <w:t xml:space="preserve">; </w:t>
      </w:r>
      <w:r w:rsidR="000570C7" w:rsidRPr="0019416C">
        <w:rPr>
          <w:rFonts w:ascii="Verdana" w:hAnsi="Verdana"/>
          <w:b/>
          <w:szCs w:val="20"/>
        </w:rPr>
        <w:t>Sistema de Gestión de Bases de Datos Relacionales de Microsoft</w:t>
      </w: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570C7" w:rsidRPr="0019416C">
        <w:rPr>
          <w:rFonts w:ascii="Verdana" w:hAnsi="Verdana" w:cs="Arial"/>
          <w:b/>
          <w:sz w:val="20"/>
          <w:szCs w:val="20"/>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5E546C" w:rsidRPr="00C26CB5" w:rsidRDefault="005E546C" w:rsidP="006F4DBB">
      <w:pPr>
        <w:spacing w:after="0" w:line="360" w:lineRule="auto"/>
        <w:ind w:left="-284" w:right="-567"/>
        <w:jc w:val="center"/>
        <w:rPr>
          <w:rFonts w:ascii="Verdana" w:hAnsi="Verdana"/>
          <w:b/>
        </w:rPr>
      </w:pPr>
      <w:r w:rsidRPr="0019416C">
        <w:rPr>
          <w:rFonts w:ascii="Verdana" w:hAnsi="Verdana"/>
          <w:b/>
          <w:szCs w:val="20"/>
          <w:highlight w:val="lightGray"/>
        </w:rPr>
        <w:t>[MSDTC]</w:t>
      </w:r>
      <w:r w:rsidRPr="0019416C">
        <w:rPr>
          <w:rFonts w:ascii="Verdana" w:hAnsi="Verdana"/>
          <w:b/>
          <w:szCs w:val="20"/>
        </w:rPr>
        <w:t xml:space="preserve"> </w:t>
      </w:r>
      <w:r w:rsidR="00C26CB5" w:rsidRPr="00C26CB5">
        <w:rPr>
          <w:rFonts w:ascii="Verdana" w:hAnsi="Verdana"/>
          <w:b/>
        </w:rPr>
        <w:t>Microsoft Distributed Transaction Coordinator</w:t>
      </w:r>
      <w:r w:rsidR="00C26CB5">
        <w:rPr>
          <w:rFonts w:ascii="Verdana" w:hAnsi="Verdana"/>
          <w:b/>
        </w:rPr>
        <w:t xml:space="preserve">; </w:t>
      </w:r>
      <w:r w:rsidRPr="0019416C">
        <w:rPr>
          <w:rFonts w:ascii="Verdana" w:hAnsi="Verdana"/>
          <w:b/>
          <w:szCs w:val="20"/>
        </w:rPr>
        <w:t>Coordinador de Transacciones Distribuidas de Microsoft</w:t>
      </w:r>
    </w:p>
    <w:p w:rsidR="005E546C" w:rsidRPr="0019416C" w:rsidRDefault="005E54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DDD </w:t>
      </w:r>
    </w:p>
    <w:p w:rsidR="005E546C" w:rsidRPr="0019416C" w:rsidRDefault="005E546C" w:rsidP="006F4DBB">
      <w:pPr>
        <w:spacing w:after="0" w:line="360" w:lineRule="auto"/>
        <w:ind w:left="-284" w:right="-567"/>
        <w:jc w:val="both"/>
        <w:rPr>
          <w:rFonts w:ascii="Verdana" w:hAnsi="Verdana"/>
          <w:sz w:val="20"/>
          <w:szCs w:val="20"/>
        </w:rPr>
      </w:pPr>
    </w:p>
    <w:p w:rsidR="005E546C" w:rsidRPr="0019416C" w:rsidRDefault="005E54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546C" w:rsidRPr="0019416C" w:rsidRDefault="005E546C" w:rsidP="006F4DBB">
      <w:pPr>
        <w:spacing w:after="0" w:line="360" w:lineRule="auto"/>
        <w:ind w:left="-284" w:right="-567"/>
        <w:jc w:val="both"/>
        <w:rPr>
          <w:rFonts w:ascii="Verdana" w:hAnsi="Verdana"/>
          <w:sz w:val="20"/>
          <w:szCs w:val="20"/>
        </w:rPr>
      </w:pPr>
    </w:p>
    <w:p w:rsidR="005E546C" w:rsidRPr="0019416C" w:rsidRDefault="005E54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546C" w:rsidRPr="0019416C" w:rsidRDefault="005E54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546C" w:rsidRDefault="005E546C" w:rsidP="006F4DBB">
      <w:pPr>
        <w:spacing w:after="0" w:line="360" w:lineRule="auto"/>
        <w:ind w:left="-284" w:right="-567"/>
        <w:rPr>
          <w:rFonts w:ascii="Verdana" w:hAnsi="Verdana"/>
          <w:sz w:val="20"/>
          <w:szCs w:val="20"/>
        </w:rPr>
      </w:pPr>
    </w:p>
    <w:p w:rsidR="006A55FE" w:rsidRPr="00C26CB5" w:rsidRDefault="006A55FE" w:rsidP="006A55FE">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MSE</w:t>
      </w:r>
      <w:r w:rsidRPr="0019416C">
        <w:rPr>
          <w:rFonts w:ascii="Verdana" w:hAnsi="Verdana"/>
          <w:b/>
          <w:szCs w:val="20"/>
          <w:highlight w:val="lightGray"/>
        </w:rPr>
        <w:t>]</w:t>
      </w:r>
      <w:r w:rsidRPr="0019416C">
        <w:rPr>
          <w:rFonts w:ascii="Verdana" w:hAnsi="Verdana"/>
          <w:b/>
          <w:szCs w:val="20"/>
        </w:rPr>
        <w:t xml:space="preserve"> </w:t>
      </w:r>
      <w:r w:rsidRPr="006A55FE">
        <w:rPr>
          <w:rFonts w:ascii="Verdana" w:hAnsi="Verdana"/>
          <w:b/>
        </w:rPr>
        <w:t>Mean Square Error</w:t>
      </w:r>
      <w:r>
        <w:rPr>
          <w:rFonts w:ascii="Verdana" w:hAnsi="Verdana"/>
          <w:b/>
        </w:rPr>
        <w:t>; Error Cuadrático Medio</w:t>
      </w:r>
    </w:p>
    <w:p w:rsidR="006A55FE" w:rsidRPr="0019416C" w:rsidRDefault="006A55FE" w:rsidP="006A55FE">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IA.</w:t>
      </w:r>
      <w:r w:rsidRPr="0019416C">
        <w:rPr>
          <w:rFonts w:ascii="Verdana" w:hAnsi="Verdana" w:cs="Arial"/>
          <w:b/>
          <w:sz w:val="20"/>
          <w:szCs w:val="20"/>
        </w:rPr>
        <w:t xml:space="preserve"> </w:t>
      </w:r>
    </w:p>
    <w:p w:rsidR="006A55FE" w:rsidRPr="0019416C" w:rsidRDefault="006A55FE" w:rsidP="006A55FE">
      <w:pPr>
        <w:spacing w:after="0" w:line="360" w:lineRule="auto"/>
        <w:ind w:left="-284" w:right="-567"/>
        <w:jc w:val="both"/>
        <w:rPr>
          <w:rFonts w:ascii="Verdana" w:hAnsi="Verdana"/>
          <w:sz w:val="20"/>
          <w:szCs w:val="20"/>
        </w:rPr>
      </w:pPr>
    </w:p>
    <w:p w:rsidR="006A55FE" w:rsidRPr="0019416C" w:rsidRDefault="006A55FE" w:rsidP="006A55FE">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A55FE" w:rsidRPr="0019416C" w:rsidRDefault="006A55FE" w:rsidP="006A55FE">
      <w:pPr>
        <w:spacing w:after="0" w:line="360" w:lineRule="auto"/>
        <w:ind w:left="-284" w:right="-567"/>
        <w:jc w:val="both"/>
        <w:rPr>
          <w:rFonts w:ascii="Verdana" w:hAnsi="Verdana"/>
          <w:sz w:val="20"/>
          <w:szCs w:val="20"/>
        </w:rPr>
      </w:pPr>
    </w:p>
    <w:p w:rsidR="006A55FE" w:rsidRPr="0019416C" w:rsidRDefault="006A55FE" w:rsidP="006A55FE">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A55FE" w:rsidRPr="0019416C" w:rsidRDefault="006A55FE" w:rsidP="006A55FE">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A55FE" w:rsidRPr="0019416C" w:rsidRDefault="006A55FE" w:rsidP="006A55FE">
      <w:pPr>
        <w:spacing w:after="0" w:line="360" w:lineRule="auto"/>
        <w:ind w:left="-284" w:right="-567"/>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MSFT</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Microsoft </w:t>
      </w:r>
      <w:r w:rsidRPr="008A6E19">
        <w:rPr>
          <w:rFonts w:ascii="Verdana" w:hAnsi="Verdana"/>
          <w:b/>
          <w:szCs w:val="20"/>
          <w:highlight w:val="red"/>
        </w:rPr>
        <w:t>|/</w:t>
      </w:r>
    </w:p>
    <w:p w:rsidR="008A6E19" w:rsidRPr="0019416C" w:rsidRDefault="008A6E19" w:rsidP="008A6E19">
      <w:pPr>
        <w:spacing w:after="0" w:line="360" w:lineRule="auto"/>
        <w:ind w:left="-284" w:right="-567"/>
        <w:jc w:val="center"/>
        <w:rPr>
          <w:rFonts w:ascii="Verdana" w:hAnsi="Verdana"/>
          <w:b/>
          <w:szCs w:val="20"/>
        </w:rPr>
      </w:pPr>
    </w:p>
    <w:p w:rsidR="008A6E19" w:rsidRPr="0019416C" w:rsidRDefault="008A6E19" w:rsidP="008A6E1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6E19" w:rsidRPr="0019416C" w:rsidRDefault="008A6E19" w:rsidP="008A6E1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6E19" w:rsidRPr="0019416C" w:rsidRDefault="008A6E19" w:rsidP="006F4DBB">
      <w:pPr>
        <w:spacing w:after="0" w:line="360" w:lineRule="auto"/>
        <w:ind w:left="-284" w:right="-567"/>
        <w:jc w:val="both"/>
        <w:rPr>
          <w:rFonts w:ascii="Verdana" w:hAnsi="Verdana"/>
          <w:sz w:val="20"/>
          <w:szCs w:val="20"/>
        </w:rPr>
      </w:pPr>
    </w:p>
    <w:p w:rsidR="00C07C26" w:rsidRPr="0019416C" w:rsidRDefault="00C07C26" w:rsidP="006F4DBB">
      <w:pPr>
        <w:spacing w:after="0" w:line="360" w:lineRule="auto"/>
        <w:ind w:left="-284" w:right="-567"/>
        <w:jc w:val="center"/>
        <w:rPr>
          <w:rFonts w:ascii="Verdana" w:hAnsi="Verdana"/>
          <w:b/>
          <w:szCs w:val="20"/>
        </w:rPr>
      </w:pPr>
      <w:r w:rsidRPr="0019416C">
        <w:rPr>
          <w:rFonts w:ascii="Verdana" w:hAnsi="Verdana"/>
          <w:b/>
          <w:szCs w:val="20"/>
          <w:highlight w:val="lightGray"/>
        </w:rPr>
        <w:t>[MSIA]</w:t>
      </w:r>
      <w:r w:rsidRPr="0019416C">
        <w:rPr>
          <w:rFonts w:ascii="Verdana" w:hAnsi="Verdana"/>
          <w:b/>
          <w:szCs w:val="20"/>
        </w:rPr>
        <w:t xml:space="preserve"> Microsoft Software Inventory Analyzer; </w:t>
      </w:r>
      <w:r w:rsidR="004E293E" w:rsidRPr="004E293E">
        <w:rPr>
          <w:rFonts w:ascii="Verdana" w:hAnsi="Verdana"/>
          <w:b/>
          <w:szCs w:val="20"/>
        </w:rPr>
        <w:t xml:space="preserve">Analizador de </w:t>
      </w:r>
      <w:r w:rsidR="004E293E">
        <w:rPr>
          <w:rFonts w:ascii="Verdana" w:hAnsi="Verdana"/>
          <w:b/>
          <w:szCs w:val="20"/>
        </w:rPr>
        <w:t>I</w:t>
      </w:r>
      <w:r w:rsidR="004E293E" w:rsidRPr="004E293E">
        <w:rPr>
          <w:rFonts w:ascii="Verdana" w:hAnsi="Verdana"/>
          <w:b/>
          <w:szCs w:val="20"/>
        </w:rPr>
        <w:t xml:space="preserve">nventario de </w:t>
      </w:r>
      <w:r w:rsidR="004E293E">
        <w:rPr>
          <w:rFonts w:ascii="Verdana" w:hAnsi="Verdana"/>
          <w:b/>
          <w:szCs w:val="20"/>
        </w:rPr>
        <w:t>S</w:t>
      </w:r>
      <w:r w:rsidR="004E293E" w:rsidRPr="004E293E">
        <w:rPr>
          <w:rFonts w:ascii="Verdana" w:hAnsi="Verdana"/>
          <w:b/>
          <w:szCs w:val="20"/>
        </w:rPr>
        <w:t>oftware de Microsoft</w:t>
      </w:r>
    </w:p>
    <w:p w:rsidR="00C07C26" w:rsidRPr="0019416C" w:rsidRDefault="00C07C26" w:rsidP="006F4DBB">
      <w:pPr>
        <w:spacing w:after="0" w:line="360" w:lineRule="auto"/>
        <w:ind w:left="-284" w:right="-567"/>
        <w:jc w:val="center"/>
        <w:rPr>
          <w:rFonts w:ascii="Verdana" w:hAnsi="Verdana"/>
          <w:b/>
          <w:szCs w:val="20"/>
        </w:rPr>
      </w:pPr>
    </w:p>
    <w:p w:rsidR="00C07C26" w:rsidRPr="0019416C" w:rsidRDefault="00C07C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C07C26" w:rsidRPr="0019416C" w:rsidRDefault="00C07C26" w:rsidP="006F4DBB">
      <w:pPr>
        <w:spacing w:after="0" w:line="360" w:lineRule="auto"/>
        <w:ind w:left="-284" w:right="-567"/>
        <w:jc w:val="both"/>
        <w:rPr>
          <w:rFonts w:ascii="Verdana" w:hAnsi="Verdana"/>
          <w:sz w:val="20"/>
          <w:szCs w:val="20"/>
        </w:rPr>
      </w:pPr>
    </w:p>
    <w:p w:rsidR="00C07C26" w:rsidRPr="0019416C" w:rsidRDefault="00C07C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7C26" w:rsidRPr="0019416C" w:rsidRDefault="00C07C26" w:rsidP="006F4DBB">
      <w:pPr>
        <w:spacing w:after="0" w:line="360" w:lineRule="auto"/>
        <w:ind w:left="-284" w:right="-567"/>
        <w:jc w:val="both"/>
        <w:rPr>
          <w:rFonts w:ascii="Verdana" w:hAnsi="Verdana"/>
          <w:sz w:val="20"/>
          <w:szCs w:val="20"/>
        </w:rPr>
      </w:pPr>
    </w:p>
    <w:p w:rsidR="00C07C26" w:rsidRPr="0019416C" w:rsidRDefault="00C07C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7C26" w:rsidRPr="0019416C" w:rsidRDefault="00C07C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7C26" w:rsidRDefault="00C07C26" w:rsidP="006F4DBB">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rPr>
      </w:pPr>
      <w:r w:rsidRPr="0019416C">
        <w:rPr>
          <w:rFonts w:ascii="Verdana" w:hAnsi="Verdana"/>
          <w:b/>
          <w:szCs w:val="20"/>
          <w:highlight w:val="lightGray"/>
        </w:rPr>
        <w:t>[MSIL]</w:t>
      </w:r>
      <w:r w:rsidRPr="0019416C">
        <w:rPr>
          <w:rFonts w:ascii="Verdana" w:hAnsi="Verdana"/>
          <w:b/>
          <w:szCs w:val="20"/>
        </w:rPr>
        <w:t xml:space="preserve"> Microsoft Intermediate Language; Lenguaje Intermedio de Microsoft</w:t>
      </w:r>
    </w:p>
    <w:p w:rsidR="008A6E19" w:rsidRPr="0019416C" w:rsidRDefault="008A6E19" w:rsidP="008A6E19">
      <w:pPr>
        <w:spacing w:after="0" w:line="360" w:lineRule="auto"/>
        <w:ind w:left="-284" w:right="-567"/>
        <w:jc w:val="center"/>
        <w:rPr>
          <w:rFonts w:ascii="Verdana" w:hAnsi="Verdana"/>
          <w:b/>
          <w:szCs w:val="20"/>
        </w:rPr>
      </w:pPr>
    </w:p>
    <w:p w:rsidR="008A6E19" w:rsidRPr="0019416C" w:rsidRDefault="008A6E19" w:rsidP="008A6E1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6E19" w:rsidRPr="0019416C" w:rsidRDefault="008A6E19" w:rsidP="008A6E1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6E19" w:rsidRPr="0019416C" w:rsidRDefault="008A6E19" w:rsidP="008A6E19">
      <w:pPr>
        <w:spacing w:after="0" w:line="360" w:lineRule="auto"/>
        <w:ind w:left="-284" w:right="-567"/>
        <w:jc w:val="both"/>
        <w:rPr>
          <w:rFonts w:ascii="Verdana" w:hAnsi="Verdana"/>
          <w:sz w:val="20"/>
          <w:szCs w:val="20"/>
          <w:highlight w:val="lightGray"/>
        </w:rPr>
      </w:pPr>
    </w:p>
    <w:p w:rsidR="003637BE" w:rsidRPr="0019416C" w:rsidRDefault="003637BE" w:rsidP="006F4DBB">
      <w:pPr>
        <w:spacing w:after="0" w:line="360" w:lineRule="auto"/>
        <w:ind w:left="-284" w:right="-567"/>
        <w:jc w:val="center"/>
        <w:rPr>
          <w:rFonts w:ascii="Verdana" w:hAnsi="Verdana"/>
          <w:b/>
          <w:szCs w:val="20"/>
        </w:rPr>
      </w:pPr>
      <w:r w:rsidRPr="0019416C">
        <w:rPr>
          <w:rFonts w:ascii="Verdana" w:hAnsi="Verdana"/>
          <w:b/>
          <w:szCs w:val="20"/>
          <w:highlight w:val="lightGray"/>
        </w:rPr>
        <w:t>[MSKSSRV]</w:t>
      </w:r>
    </w:p>
    <w:p w:rsidR="003637BE" w:rsidRPr="0019416C" w:rsidRDefault="003637BE" w:rsidP="006F4DBB">
      <w:pPr>
        <w:spacing w:after="0" w:line="360" w:lineRule="auto"/>
        <w:ind w:left="-284" w:right="-567"/>
        <w:jc w:val="center"/>
        <w:rPr>
          <w:rFonts w:ascii="Verdana" w:hAnsi="Verdana"/>
          <w:b/>
          <w:szCs w:val="20"/>
        </w:rPr>
      </w:pPr>
    </w:p>
    <w:p w:rsidR="003637BE" w:rsidRPr="0019416C" w:rsidRDefault="003637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E293E">
        <w:rPr>
          <w:rFonts w:ascii="Verdana" w:hAnsi="Verdana" w:cs="Arial"/>
          <w:b/>
          <w:sz w:val="20"/>
          <w:szCs w:val="20"/>
        </w:rPr>
        <w:t>Error de Windows.</w:t>
      </w:r>
      <w:r w:rsidRPr="0019416C">
        <w:rPr>
          <w:rFonts w:ascii="Verdana" w:hAnsi="Verdana" w:cs="Arial"/>
          <w:b/>
          <w:sz w:val="20"/>
          <w:szCs w:val="20"/>
        </w:rPr>
        <w:tab/>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7BE" w:rsidRPr="0019416C" w:rsidRDefault="003637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637BE" w:rsidRPr="0019416C" w:rsidRDefault="003637BE"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[MSN]</w:t>
      </w:r>
      <w:r w:rsidRPr="0019416C">
        <w:rPr>
          <w:rFonts w:ascii="Verdana" w:hAnsi="Verdana"/>
          <w:b/>
          <w:szCs w:val="20"/>
        </w:rPr>
        <w:t xml:space="preserve"> Messenguer; </w:t>
      </w:r>
      <w:r w:rsidR="004E293E">
        <w:rPr>
          <w:rFonts w:ascii="Verdana" w:hAnsi="Verdana"/>
          <w:b/>
          <w:szCs w:val="20"/>
        </w:rPr>
        <w:t>Mensajera</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Default="00146930"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[MSNF]</w:t>
      </w:r>
      <w:r w:rsidRPr="0019416C">
        <w:rPr>
          <w:rFonts w:ascii="Verdana" w:hAnsi="Verdana"/>
          <w:b/>
          <w:szCs w:val="20"/>
        </w:rPr>
        <w:t xml:space="preserve"> Multisystem Networking Facility; Facilidad de Red Multisistema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highlight w:val="lightGray"/>
        </w:rPr>
      </w:pPr>
    </w:p>
    <w:p w:rsidR="00295A4A" w:rsidRPr="0019416C" w:rsidRDefault="00295A4A" w:rsidP="006F4DBB">
      <w:pPr>
        <w:spacing w:after="0" w:line="360" w:lineRule="auto"/>
        <w:ind w:left="-284" w:right="-567"/>
        <w:jc w:val="center"/>
        <w:rPr>
          <w:rFonts w:ascii="Verdana" w:hAnsi="Verdana"/>
          <w:b/>
          <w:szCs w:val="20"/>
        </w:rPr>
      </w:pPr>
      <w:r w:rsidRPr="0019416C">
        <w:rPr>
          <w:rFonts w:ascii="Verdana" w:hAnsi="Verdana"/>
          <w:b/>
          <w:szCs w:val="20"/>
          <w:highlight w:val="lightGray"/>
        </w:rPr>
        <w:t>[MSN</w:t>
      </w:r>
      <w:r>
        <w:rPr>
          <w:rFonts w:ascii="Verdana" w:hAnsi="Verdana"/>
          <w:b/>
          <w:szCs w:val="20"/>
          <w:highlight w:val="lightGray"/>
        </w:rPr>
        <w:t>P</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Microsoft Notification Protocol; Protocolo de Notificación de Microsoft</w:t>
      </w:r>
    </w:p>
    <w:p w:rsidR="00295A4A" w:rsidRPr="0019416C" w:rsidRDefault="00295A4A" w:rsidP="006F4DBB">
      <w:pPr>
        <w:spacing w:after="0" w:line="360" w:lineRule="auto"/>
        <w:ind w:left="-284" w:right="-567"/>
        <w:jc w:val="center"/>
        <w:rPr>
          <w:rFonts w:ascii="Verdana" w:hAnsi="Verdana"/>
          <w:b/>
          <w:szCs w:val="20"/>
        </w:rPr>
      </w:pPr>
    </w:p>
    <w:p w:rsidR="00295A4A" w:rsidRPr="0019416C" w:rsidRDefault="00295A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95A4A" w:rsidRPr="0019416C" w:rsidRDefault="00295A4A" w:rsidP="006F4DBB">
      <w:pPr>
        <w:spacing w:after="0" w:line="360" w:lineRule="auto"/>
        <w:ind w:left="-284" w:right="-567"/>
        <w:jc w:val="both"/>
        <w:rPr>
          <w:rFonts w:ascii="Verdana" w:hAnsi="Verdana"/>
          <w:sz w:val="20"/>
          <w:szCs w:val="20"/>
        </w:rPr>
      </w:pPr>
    </w:p>
    <w:p w:rsidR="00295A4A" w:rsidRPr="0019416C" w:rsidRDefault="00295A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95A4A" w:rsidRPr="0019416C" w:rsidRDefault="00295A4A" w:rsidP="006F4DBB">
      <w:pPr>
        <w:spacing w:after="0" w:line="360" w:lineRule="auto"/>
        <w:ind w:left="-284" w:right="-567"/>
        <w:jc w:val="both"/>
        <w:rPr>
          <w:rFonts w:ascii="Verdana" w:hAnsi="Verdana"/>
          <w:sz w:val="20"/>
          <w:szCs w:val="20"/>
        </w:rPr>
      </w:pPr>
    </w:p>
    <w:p w:rsidR="00295A4A" w:rsidRPr="0019416C" w:rsidRDefault="00295A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95A4A" w:rsidRPr="0019416C" w:rsidRDefault="00295A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95A4A" w:rsidRPr="0019416C" w:rsidRDefault="00295A4A" w:rsidP="006F4DBB">
      <w:pPr>
        <w:spacing w:after="0" w:line="360" w:lineRule="auto"/>
        <w:ind w:left="-284" w:right="-567"/>
        <w:jc w:val="both"/>
        <w:rPr>
          <w:rFonts w:ascii="Verdana" w:hAnsi="Verdana"/>
          <w:sz w:val="20"/>
          <w:szCs w:val="20"/>
          <w:highlight w:val="lightGray"/>
        </w:rPr>
      </w:pPr>
    </w:p>
    <w:p w:rsidR="00A03B9B" w:rsidRPr="0019416C" w:rsidRDefault="00A03B9B" w:rsidP="006F4DBB">
      <w:pPr>
        <w:spacing w:after="0" w:line="360" w:lineRule="auto"/>
        <w:ind w:left="-284" w:right="-567"/>
        <w:jc w:val="center"/>
        <w:rPr>
          <w:rFonts w:ascii="Verdana" w:hAnsi="Verdana"/>
          <w:b/>
          <w:szCs w:val="20"/>
        </w:rPr>
      </w:pPr>
      <w:r w:rsidRPr="0019416C">
        <w:rPr>
          <w:rFonts w:ascii="Verdana" w:hAnsi="Verdana"/>
          <w:b/>
          <w:szCs w:val="20"/>
          <w:highlight w:val="lightGray"/>
        </w:rPr>
        <w:t>[MSP]</w:t>
      </w:r>
      <w:r w:rsidRPr="0019416C">
        <w:rPr>
          <w:rFonts w:ascii="Verdana" w:hAnsi="Verdana"/>
          <w:b/>
          <w:szCs w:val="20"/>
        </w:rPr>
        <w:t xml:space="preserve"> </w:t>
      </w:r>
      <w:r w:rsidR="004E293E" w:rsidRPr="004E293E">
        <w:rPr>
          <w:rFonts w:ascii="Verdana" w:hAnsi="Verdana"/>
          <w:b/>
          <w:szCs w:val="20"/>
        </w:rPr>
        <w:t>Managed Service Provider</w:t>
      </w:r>
      <w:r w:rsidRPr="0019416C">
        <w:rPr>
          <w:rFonts w:ascii="Verdana" w:hAnsi="Verdana"/>
          <w:b/>
          <w:szCs w:val="20"/>
        </w:rPr>
        <w:t>; Proveedor de Servicios Administrados</w:t>
      </w:r>
      <w:r w:rsidR="00506613">
        <w:rPr>
          <w:rFonts w:ascii="Verdana" w:hAnsi="Verdana"/>
          <w:b/>
          <w:szCs w:val="20"/>
        </w:rPr>
        <w:t xml:space="preserve"> </w:t>
      </w:r>
      <w:r w:rsidR="00506613" w:rsidRPr="00506613">
        <w:rPr>
          <w:rFonts w:ascii="Verdana" w:hAnsi="Verdana"/>
          <w:b/>
          <w:szCs w:val="20"/>
          <w:highlight w:val="green"/>
        </w:rPr>
        <w:t>||</w:t>
      </w:r>
      <w:r w:rsidR="00506613">
        <w:rPr>
          <w:rFonts w:ascii="Verdana" w:hAnsi="Verdana"/>
          <w:b/>
          <w:szCs w:val="20"/>
        </w:rPr>
        <w:t xml:space="preserve"> </w:t>
      </w:r>
      <w:r w:rsidR="004E293E" w:rsidRPr="004E293E">
        <w:rPr>
          <w:rFonts w:ascii="Verdana" w:hAnsi="Verdana"/>
          <w:b/>
          <w:szCs w:val="20"/>
        </w:rPr>
        <w:t>Message Sending Protocol</w:t>
      </w:r>
      <w:r w:rsidR="00506613">
        <w:rPr>
          <w:rFonts w:ascii="Verdana" w:hAnsi="Verdana"/>
          <w:b/>
          <w:szCs w:val="20"/>
        </w:rPr>
        <w:t>; Protocolo de Envío de Mensajes</w:t>
      </w:r>
    </w:p>
    <w:p w:rsidR="00A03B9B" w:rsidRPr="0019416C" w:rsidRDefault="00A03B9B" w:rsidP="006F4DBB">
      <w:pPr>
        <w:spacing w:after="0" w:line="360" w:lineRule="auto"/>
        <w:ind w:left="-284" w:right="-567"/>
        <w:jc w:val="center"/>
        <w:rPr>
          <w:rFonts w:ascii="Verdana" w:hAnsi="Verdana"/>
          <w:b/>
          <w:szCs w:val="20"/>
        </w:rPr>
      </w:pPr>
    </w:p>
    <w:p w:rsidR="00A03B9B" w:rsidRPr="0019416C" w:rsidRDefault="00A03B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A03B9B" w:rsidRPr="0019416C" w:rsidRDefault="00A03B9B"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03B9B" w:rsidRPr="0019416C" w:rsidRDefault="00A03B9B"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03B9B" w:rsidRPr="0019416C" w:rsidRDefault="00A03B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03B9B" w:rsidRPr="0019416C" w:rsidRDefault="00A03B9B"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rPr>
      </w:pPr>
      <w:r w:rsidRPr="0019416C">
        <w:rPr>
          <w:rFonts w:ascii="Verdana" w:hAnsi="Verdana"/>
          <w:b/>
          <w:szCs w:val="20"/>
          <w:highlight w:val="lightGray"/>
        </w:rPr>
        <w:t>[MSPQM]</w:t>
      </w:r>
    </w:p>
    <w:p w:rsidR="003637BE" w:rsidRPr="0019416C" w:rsidRDefault="003637BE" w:rsidP="006F4DBB">
      <w:pPr>
        <w:spacing w:after="0" w:line="360" w:lineRule="auto"/>
        <w:ind w:left="-284" w:right="-567"/>
        <w:jc w:val="center"/>
        <w:rPr>
          <w:rFonts w:ascii="Verdana" w:hAnsi="Verdana"/>
          <w:b/>
          <w:szCs w:val="20"/>
        </w:rPr>
      </w:pPr>
    </w:p>
    <w:p w:rsidR="003637BE" w:rsidRPr="0019416C" w:rsidRDefault="003637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E293E">
        <w:rPr>
          <w:rFonts w:ascii="Verdana" w:hAnsi="Verdana" w:cs="Arial"/>
          <w:b/>
          <w:sz w:val="20"/>
          <w:szCs w:val="20"/>
        </w:rPr>
        <w:t>Error de Windows.</w:t>
      </w:r>
      <w:r w:rsidRPr="0019416C">
        <w:rPr>
          <w:rFonts w:ascii="Verdana" w:hAnsi="Verdana" w:cs="Arial"/>
          <w:b/>
          <w:sz w:val="20"/>
          <w:szCs w:val="20"/>
        </w:rPr>
        <w:tab/>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7BE" w:rsidRPr="0019416C" w:rsidRDefault="003637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7BE" w:rsidRDefault="003637BE" w:rsidP="006F4DBB">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MSS</w:t>
      </w:r>
      <w:r w:rsidRPr="0019416C">
        <w:rPr>
          <w:rFonts w:ascii="Verdana" w:hAnsi="Verdana"/>
          <w:b/>
          <w:szCs w:val="20"/>
          <w:highlight w:val="lightGray"/>
        </w:rPr>
        <w:t>]</w:t>
      </w:r>
      <w:r>
        <w:rPr>
          <w:rFonts w:ascii="Verdana" w:hAnsi="Verdana"/>
          <w:b/>
          <w:szCs w:val="20"/>
        </w:rPr>
        <w:t xml:space="preserve"> Microsoft Smooth Streaming; Transmisión Fluída de Microsoft </w:t>
      </w:r>
      <w:r w:rsidRPr="000B0B7F">
        <w:rPr>
          <w:rFonts w:ascii="Verdana" w:hAnsi="Verdana"/>
          <w:b/>
          <w:szCs w:val="20"/>
          <w:highlight w:val="green"/>
        </w:rPr>
        <w:t>||</w:t>
      </w:r>
      <w:r>
        <w:rPr>
          <w:rFonts w:ascii="Verdana" w:hAnsi="Verdana"/>
          <w:b/>
          <w:szCs w:val="20"/>
        </w:rPr>
        <w:t xml:space="preserve"> Maximum Segment Size; </w:t>
      </w:r>
      <w:r w:rsidRPr="000B0B7F">
        <w:rPr>
          <w:rFonts w:ascii="Verdana" w:hAnsi="Verdana"/>
          <w:b/>
          <w:szCs w:val="20"/>
        </w:rPr>
        <w:t xml:space="preserve">Tamaño </w:t>
      </w:r>
      <w:r>
        <w:rPr>
          <w:rFonts w:ascii="Verdana" w:hAnsi="Verdana"/>
          <w:b/>
          <w:szCs w:val="20"/>
        </w:rPr>
        <w:t>M</w:t>
      </w:r>
      <w:r w:rsidRPr="000B0B7F">
        <w:rPr>
          <w:rFonts w:ascii="Verdana" w:hAnsi="Verdana"/>
          <w:b/>
          <w:szCs w:val="20"/>
        </w:rPr>
        <w:t xml:space="preserve">áximo de </w:t>
      </w:r>
      <w:r>
        <w:rPr>
          <w:rFonts w:ascii="Verdana" w:hAnsi="Verdana"/>
          <w:b/>
          <w:szCs w:val="20"/>
        </w:rPr>
        <w:t>S</w:t>
      </w:r>
      <w:r w:rsidRPr="000B0B7F">
        <w:rPr>
          <w:rFonts w:ascii="Verdana" w:hAnsi="Verdana"/>
          <w:b/>
          <w:szCs w:val="20"/>
        </w:rPr>
        <w:t xml:space="preserve">egmento </w:t>
      </w:r>
      <w:r w:rsidRPr="000B0B7F">
        <w:rPr>
          <w:rFonts w:ascii="Verdana" w:hAnsi="Verdana"/>
          <w:b/>
          <w:szCs w:val="20"/>
          <w:highlight w:val="green"/>
        </w:rPr>
        <w:t>||</w:t>
      </w:r>
      <w:r>
        <w:rPr>
          <w:rFonts w:ascii="Verdana" w:hAnsi="Verdana"/>
          <w:b/>
          <w:szCs w:val="20"/>
        </w:rPr>
        <w:t xml:space="preserve"> Mean Subjective Score; </w:t>
      </w:r>
      <w:r w:rsidRPr="000B0B7F">
        <w:rPr>
          <w:rFonts w:ascii="Verdana" w:hAnsi="Verdana"/>
          <w:b/>
          <w:szCs w:val="20"/>
        </w:rPr>
        <w:t xml:space="preserve">Puntaje </w:t>
      </w:r>
      <w:r>
        <w:rPr>
          <w:rFonts w:ascii="Verdana" w:hAnsi="Verdana"/>
          <w:b/>
          <w:szCs w:val="20"/>
        </w:rPr>
        <w:t>S</w:t>
      </w:r>
      <w:r w:rsidRPr="000B0B7F">
        <w:rPr>
          <w:rFonts w:ascii="Verdana" w:hAnsi="Verdana"/>
          <w:b/>
          <w:szCs w:val="20"/>
        </w:rPr>
        <w:t xml:space="preserve">ubjetivo </w:t>
      </w:r>
      <w:r>
        <w:rPr>
          <w:rFonts w:ascii="Verdana" w:hAnsi="Verdana"/>
          <w:b/>
          <w:szCs w:val="20"/>
        </w:rPr>
        <w:t>M</w:t>
      </w:r>
      <w:r w:rsidRPr="000B0B7F">
        <w:rPr>
          <w:rFonts w:ascii="Verdana" w:hAnsi="Verdana"/>
          <w:b/>
          <w:szCs w:val="20"/>
        </w:rPr>
        <w:t>edio</w:t>
      </w:r>
    </w:p>
    <w:p w:rsidR="000B0B7F" w:rsidRPr="0019416C" w:rsidRDefault="000B0B7F" w:rsidP="000B0B7F">
      <w:pPr>
        <w:spacing w:after="0" w:line="360" w:lineRule="auto"/>
        <w:ind w:left="-284" w:right="-567"/>
        <w:jc w:val="center"/>
        <w:rPr>
          <w:rFonts w:ascii="Verdana" w:hAnsi="Verdana"/>
          <w:b/>
          <w:szCs w:val="20"/>
        </w:rPr>
      </w:pPr>
    </w:p>
    <w:p w:rsidR="000B0B7F" w:rsidRPr="0019416C" w:rsidRDefault="000B0B7F" w:rsidP="000B0B7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r w:rsidRPr="0019416C">
        <w:rPr>
          <w:rFonts w:ascii="Verdana" w:hAnsi="Verdana" w:cs="Arial"/>
          <w:b/>
          <w:sz w:val="20"/>
          <w:szCs w:val="20"/>
        </w:rPr>
        <w:tab/>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0B7F" w:rsidRPr="0019416C" w:rsidRDefault="000B0B7F" w:rsidP="000B0B7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rPr>
      </w:pPr>
      <w:r w:rsidRPr="0019416C">
        <w:rPr>
          <w:rFonts w:ascii="Verdana" w:hAnsi="Verdana"/>
          <w:b/>
          <w:szCs w:val="20"/>
          <w:highlight w:val="lightGray"/>
        </w:rPr>
        <w:t>[MSTEE]</w:t>
      </w:r>
      <w:r w:rsidRPr="0019416C">
        <w:rPr>
          <w:rFonts w:ascii="Verdana" w:hAnsi="Verdana"/>
          <w:b/>
          <w:szCs w:val="20"/>
        </w:rPr>
        <w:t xml:space="preserve"> WDM Tee /</w:t>
      </w:r>
      <w:r w:rsidR="004E293E">
        <w:rPr>
          <w:rFonts w:ascii="Verdana" w:hAnsi="Verdana"/>
          <w:b/>
          <w:szCs w:val="20"/>
        </w:rPr>
        <w:t xml:space="preserve"> Communication Transform Filter; </w:t>
      </w:r>
      <w:r w:rsidR="004E293E" w:rsidRPr="004E293E">
        <w:rPr>
          <w:rFonts w:ascii="Verdana" w:hAnsi="Verdana"/>
          <w:b/>
          <w:szCs w:val="20"/>
        </w:rPr>
        <w:t xml:space="preserve">WDM Tee / Filtro de </w:t>
      </w:r>
      <w:r w:rsidR="004E293E">
        <w:rPr>
          <w:rFonts w:ascii="Verdana" w:hAnsi="Verdana"/>
          <w:b/>
          <w:szCs w:val="20"/>
        </w:rPr>
        <w:t>T</w:t>
      </w:r>
      <w:r w:rsidR="004E293E" w:rsidRPr="004E293E">
        <w:rPr>
          <w:rFonts w:ascii="Verdana" w:hAnsi="Verdana"/>
          <w:b/>
          <w:szCs w:val="20"/>
        </w:rPr>
        <w:t xml:space="preserve">ransformación de </w:t>
      </w:r>
      <w:r w:rsidR="004E293E">
        <w:rPr>
          <w:rFonts w:ascii="Verdana" w:hAnsi="Verdana"/>
          <w:b/>
          <w:szCs w:val="20"/>
        </w:rPr>
        <w:t>C</w:t>
      </w:r>
      <w:r w:rsidR="004E293E" w:rsidRPr="004E293E">
        <w:rPr>
          <w:rFonts w:ascii="Verdana" w:hAnsi="Verdana"/>
          <w:b/>
          <w:szCs w:val="20"/>
        </w:rPr>
        <w:t>omunicación</w:t>
      </w:r>
    </w:p>
    <w:p w:rsidR="003637BE" w:rsidRPr="0019416C" w:rsidRDefault="003637BE" w:rsidP="006F4DBB">
      <w:pPr>
        <w:spacing w:after="0" w:line="360" w:lineRule="auto"/>
        <w:ind w:left="-284" w:right="-567"/>
        <w:jc w:val="center"/>
        <w:rPr>
          <w:rFonts w:ascii="Verdana" w:hAnsi="Verdana"/>
          <w:b/>
          <w:szCs w:val="20"/>
        </w:rPr>
      </w:pPr>
    </w:p>
    <w:p w:rsidR="003637BE" w:rsidRPr="0019416C" w:rsidRDefault="003637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7BE" w:rsidRPr="0019416C" w:rsidRDefault="003637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rPr>
      </w:pPr>
      <w:r w:rsidRPr="0019416C">
        <w:rPr>
          <w:rFonts w:ascii="Verdana" w:hAnsi="Verdana"/>
          <w:b/>
          <w:szCs w:val="20"/>
          <w:highlight w:val="lightGray"/>
        </w:rPr>
        <w:t>[MTA]</w:t>
      </w:r>
      <w:r w:rsidRPr="0019416C">
        <w:rPr>
          <w:rFonts w:ascii="Verdana" w:hAnsi="Verdana"/>
          <w:b/>
          <w:szCs w:val="20"/>
        </w:rPr>
        <w:t xml:space="preserve"> </w:t>
      </w:r>
      <w:r w:rsidR="00AC0968" w:rsidRPr="0019416C">
        <w:rPr>
          <w:rFonts w:ascii="Verdana" w:hAnsi="Verdana"/>
          <w:b/>
          <w:szCs w:val="20"/>
        </w:rPr>
        <w:t>Mail Transfer</w:t>
      </w:r>
      <w:r w:rsidR="002B2377" w:rsidRPr="0019416C">
        <w:rPr>
          <w:rFonts w:ascii="Verdana" w:hAnsi="Verdana"/>
          <w:b/>
          <w:szCs w:val="20"/>
        </w:rPr>
        <w:t xml:space="preserve"> Agent; Agente de Transferencia de Correo</w:t>
      </w:r>
    </w:p>
    <w:p w:rsidR="003637BE" w:rsidRPr="0019416C" w:rsidRDefault="003637BE" w:rsidP="006F4DBB">
      <w:pPr>
        <w:spacing w:after="0" w:line="360" w:lineRule="auto"/>
        <w:ind w:left="-284" w:right="-567"/>
        <w:jc w:val="center"/>
        <w:rPr>
          <w:rFonts w:ascii="Verdana" w:hAnsi="Verdana"/>
          <w:b/>
          <w:szCs w:val="20"/>
        </w:rPr>
      </w:pPr>
    </w:p>
    <w:p w:rsidR="00812245" w:rsidRPr="00812245" w:rsidRDefault="003637BE" w:rsidP="00812245">
      <w:pPr>
        <w:spacing w:after="0" w:line="360" w:lineRule="auto"/>
        <w:ind w:left="-284" w:right="-567"/>
        <w:jc w:val="both"/>
        <w:rPr>
          <w:rFonts w:ascii="Consolas" w:hAnsi="Consolas" w:cs="Arial"/>
          <w:b/>
          <w:i/>
          <w:szCs w:val="20"/>
        </w:rPr>
      </w:pPr>
      <w:r w:rsidRPr="00812245">
        <w:rPr>
          <w:rFonts w:ascii="Consolas" w:hAnsi="Consolas"/>
          <w:b/>
          <w:i/>
          <w:szCs w:val="20"/>
        </w:rPr>
        <w:lastRenderedPageBreak/>
        <w:t>-</w:t>
      </w:r>
      <w:r w:rsidR="00812245">
        <w:rPr>
          <w:rFonts w:ascii="Consolas" w:hAnsi="Consolas" w:cs="Arial"/>
          <w:b/>
          <w:i/>
          <w:szCs w:val="20"/>
        </w:rPr>
        <w:t xml:space="preserve"> </w:t>
      </w:r>
      <w:r w:rsidR="00812245" w:rsidRPr="00812245">
        <w:rPr>
          <w:rFonts w:ascii="Consolas" w:hAnsi="Consolas" w:cs="Arial"/>
          <w:b/>
          <w:i/>
          <w:szCs w:val="20"/>
        </w:rPr>
        <w:t xml:space="preserve">El </w:t>
      </w:r>
      <w:r w:rsidR="00812245" w:rsidRPr="00812245">
        <w:rPr>
          <w:rFonts w:ascii="Consolas" w:hAnsi="Consolas" w:cs="Arial"/>
          <w:b/>
          <w:i/>
          <w:color w:val="FF0000"/>
          <w:szCs w:val="20"/>
        </w:rPr>
        <w:t>MTA</w:t>
      </w:r>
      <w:r w:rsidR="00812245" w:rsidRPr="00812245">
        <w:rPr>
          <w:rFonts w:ascii="Consolas" w:hAnsi="Consolas" w:cs="Arial"/>
          <w:b/>
          <w:i/>
          <w:szCs w:val="20"/>
        </w:rPr>
        <w:t xml:space="preserve"> (Mail Transfer Agent; Agente de Transferencia de Correo o de Mensajes) es un software que transfiere correos electrónicos entre los equipos de un remitente y un destinatario, donde cada servidor proxy utiliza un protocolo de aplicación particular, como http-proxy o ftp-proxy. Un </w:t>
      </w:r>
      <w:r w:rsidR="00812245" w:rsidRPr="00812245">
        <w:rPr>
          <w:rFonts w:ascii="Consolas" w:hAnsi="Consolas" w:cs="Arial"/>
          <w:b/>
          <w:i/>
          <w:color w:val="FF0000"/>
          <w:szCs w:val="20"/>
        </w:rPr>
        <w:t>MTA</w:t>
      </w:r>
      <w:r w:rsidR="00812245" w:rsidRPr="00812245">
        <w:rPr>
          <w:rFonts w:ascii="Consolas" w:hAnsi="Consolas" w:cs="Arial"/>
          <w:b/>
          <w:i/>
          <w:szCs w:val="20"/>
        </w:rPr>
        <w:t xml:space="preserve"> es solo un elemento del proceso de entrega de correo electrónico. Recibe un correo electrónico del </w:t>
      </w:r>
      <w:r w:rsidR="00812245" w:rsidRPr="00812245">
        <w:rPr>
          <w:rFonts w:ascii="Consolas" w:hAnsi="Consolas" w:cs="Arial"/>
          <w:b/>
          <w:i/>
          <w:color w:val="FF0000"/>
          <w:szCs w:val="20"/>
        </w:rPr>
        <w:t>MSA</w:t>
      </w:r>
      <w:r w:rsidR="00812245" w:rsidRPr="00812245">
        <w:rPr>
          <w:rFonts w:ascii="Consolas" w:hAnsi="Consolas" w:cs="Arial"/>
          <w:b/>
          <w:i/>
          <w:szCs w:val="20"/>
        </w:rPr>
        <w:t xml:space="preserve"> (Mail Submission Agent; Agente de Envío de Correo) que, a su vez, lo recibe del agente de usuario de correo </w:t>
      </w:r>
      <w:r w:rsidR="00812245" w:rsidRPr="00812245">
        <w:rPr>
          <w:rFonts w:ascii="Consolas" w:hAnsi="Consolas" w:cs="Arial"/>
          <w:b/>
          <w:i/>
          <w:color w:val="FF0000"/>
          <w:szCs w:val="20"/>
        </w:rPr>
        <w:t>MUA</w:t>
      </w:r>
      <w:r w:rsidR="00812245" w:rsidRPr="00812245">
        <w:rPr>
          <w:rFonts w:ascii="Consolas" w:hAnsi="Consolas" w:cs="Arial"/>
          <w:b/>
          <w:i/>
          <w:szCs w:val="20"/>
        </w:rPr>
        <w:t xml:space="preserve"> (Mail User Agent; Agente para el Correo del Usuario). El correo electrónico se puede reenviar a otros </w:t>
      </w:r>
      <w:r w:rsidR="00812245" w:rsidRPr="00812245">
        <w:rPr>
          <w:rFonts w:ascii="Consolas" w:hAnsi="Consolas" w:cs="Arial"/>
          <w:b/>
          <w:i/>
          <w:color w:val="FF0000"/>
          <w:szCs w:val="20"/>
        </w:rPr>
        <w:t>MTA</w:t>
      </w:r>
      <w:r w:rsidR="00812245" w:rsidRPr="00812245">
        <w:rPr>
          <w:rFonts w:ascii="Consolas" w:hAnsi="Consolas" w:cs="Arial"/>
          <w:b/>
          <w:i/>
          <w:szCs w:val="20"/>
        </w:rPr>
        <w:t xml:space="preserve"> si el destinatario no está alojado localmente en el mismo servidor y así llegar al </w:t>
      </w:r>
      <w:r w:rsidR="00812245" w:rsidRPr="00812245">
        <w:rPr>
          <w:rFonts w:ascii="Consolas" w:hAnsi="Consolas" w:cs="Arial"/>
          <w:b/>
          <w:i/>
          <w:color w:val="FF0000"/>
          <w:szCs w:val="20"/>
        </w:rPr>
        <w:t>MDA</w:t>
      </w:r>
      <w:r w:rsidR="00812245" w:rsidRPr="00812245">
        <w:rPr>
          <w:rFonts w:ascii="Consolas" w:hAnsi="Consolas" w:cs="Arial"/>
          <w:b/>
          <w:i/>
          <w:szCs w:val="20"/>
        </w:rPr>
        <w:t xml:space="preserve"> (Mail Delivery Agent; Agente de Entrega de Correo). Esta es la última escala del correo electrónico antes de que se entregue en el buzón del destinatario.</w:t>
      </w:r>
    </w:p>
    <w:p w:rsidR="003637BE" w:rsidRPr="00812245" w:rsidRDefault="00812245" w:rsidP="00812245">
      <w:pPr>
        <w:spacing w:after="0" w:line="360" w:lineRule="auto"/>
        <w:ind w:left="-284" w:right="-567"/>
        <w:jc w:val="both"/>
        <w:rPr>
          <w:rFonts w:ascii="Consolas" w:hAnsi="Consolas" w:cs="Arial"/>
          <w:b/>
          <w:i/>
          <w:szCs w:val="20"/>
        </w:rPr>
      </w:pPr>
      <w:r w:rsidRPr="00812245">
        <w:rPr>
          <w:rFonts w:ascii="Consolas" w:hAnsi="Consolas" w:cs="Arial"/>
          <w:b/>
          <w:i/>
          <w:szCs w:val="20"/>
        </w:rPr>
        <w:t xml:space="preserve">    En resumen, los </w:t>
      </w:r>
      <w:r w:rsidRPr="00812245">
        <w:rPr>
          <w:rFonts w:ascii="Consolas" w:hAnsi="Consolas" w:cs="Arial"/>
          <w:b/>
          <w:i/>
          <w:color w:val="FF0000"/>
          <w:szCs w:val="20"/>
        </w:rPr>
        <w:t>MTA</w:t>
      </w:r>
      <w:r w:rsidRPr="00812245">
        <w:rPr>
          <w:rFonts w:ascii="Consolas" w:hAnsi="Consolas" w:cs="Arial"/>
          <w:b/>
          <w:i/>
          <w:szCs w:val="20"/>
        </w:rPr>
        <w:t xml:space="preserve"> aceptan los correos electrónicos enviados por agentes de usuario de correo, consultan los registros </w:t>
      </w:r>
      <w:r w:rsidRPr="00812245">
        <w:rPr>
          <w:rFonts w:ascii="Consolas" w:hAnsi="Consolas" w:cs="Arial"/>
          <w:b/>
          <w:i/>
          <w:color w:val="FF0000"/>
          <w:szCs w:val="20"/>
        </w:rPr>
        <w:t>MX</w:t>
      </w:r>
      <w:r w:rsidRPr="00812245">
        <w:rPr>
          <w:rFonts w:ascii="Consolas" w:hAnsi="Consolas" w:cs="Arial"/>
          <w:b/>
          <w:i/>
          <w:szCs w:val="20"/>
        </w:rPr>
        <w:t xml:space="preserve"> (Mail eXchanger; Intercambiador de Correo Electrónico) y seleccionar un servidor de correo para transferir correos electrónicos, y envían mensajes de respuesta automática si un correo electrónico no ha llegado al destino.</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7BE" w:rsidRPr="0019416C" w:rsidRDefault="003637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7BE" w:rsidRPr="0019416C" w:rsidRDefault="003637BE"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rPr>
      </w:pPr>
      <w:r w:rsidRPr="0019416C">
        <w:rPr>
          <w:rFonts w:ascii="Verdana" w:hAnsi="Verdana"/>
          <w:b/>
          <w:szCs w:val="20"/>
          <w:highlight w:val="lightGray"/>
        </w:rPr>
        <w:t>[MTBF]</w:t>
      </w:r>
      <w:r w:rsidRPr="0019416C">
        <w:rPr>
          <w:rFonts w:ascii="Verdana" w:hAnsi="Verdana"/>
          <w:b/>
          <w:szCs w:val="20"/>
        </w:rPr>
        <w:t xml:space="preserve"> Mean Time Between Failures; Tiempo </w:t>
      </w:r>
      <w:r w:rsidR="00563268">
        <w:rPr>
          <w:rFonts w:ascii="Verdana" w:hAnsi="Verdana"/>
          <w:b/>
          <w:szCs w:val="20"/>
        </w:rPr>
        <w:t>Medio Entre Fallos</w:t>
      </w:r>
    </w:p>
    <w:p w:rsidR="00C67AE2" w:rsidRPr="0019416C" w:rsidRDefault="00C67AE2" w:rsidP="006F4DBB">
      <w:pPr>
        <w:spacing w:after="0" w:line="360" w:lineRule="auto"/>
        <w:ind w:left="-284" w:right="-567"/>
        <w:jc w:val="center"/>
        <w:rPr>
          <w:rFonts w:ascii="Verdana" w:hAnsi="Verdana"/>
          <w:b/>
          <w:szCs w:val="20"/>
        </w:rPr>
      </w:pPr>
    </w:p>
    <w:p w:rsidR="00C67AE2" w:rsidRPr="0019416C" w:rsidRDefault="00C67A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lapso de tiempo promedio que se estima que habrá de pasar antes que un dispositivo comience a fallar. Los puntajes MTBF se miden en horas y proveen un índice de calidad y durabilidad de discos duros e impresoras.</w:t>
      </w:r>
    </w:p>
    <w:p w:rsidR="00C67AE2" w:rsidRPr="0019416C" w:rsidRDefault="00C67AE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Los discos duros comunes para computadoras personales, tienen MTBFs de aproximadamente 500.000 horas. Esto significa que de todos los discos testeados, se encontró una falla cada 500.000 horas de uso. Las unidades de disco se prueban generalmente unas pocas horas, y es muy poco probable que se encuentre una falla en un período de tiempo tan corto. A causa de esto, los puntajes MTBF se predicen en base a la experiencia con el producto o analizando factores conocidos como los datos en bruto del fabricante.</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7AE2" w:rsidRPr="0019416C" w:rsidRDefault="00C67A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7AE2" w:rsidRPr="0019416C" w:rsidRDefault="00C67AE2" w:rsidP="006F4DBB">
      <w:pPr>
        <w:spacing w:after="0" w:line="360" w:lineRule="auto"/>
        <w:ind w:left="-284" w:right="-567"/>
        <w:jc w:val="both"/>
        <w:rPr>
          <w:rFonts w:ascii="Verdana" w:hAnsi="Verdana"/>
          <w:sz w:val="20"/>
          <w:szCs w:val="20"/>
          <w:highlight w:val="lightGray"/>
        </w:rPr>
      </w:pPr>
    </w:p>
    <w:p w:rsidR="00A03B9B" w:rsidRPr="0019416C" w:rsidRDefault="00A03B9B" w:rsidP="006F4DBB">
      <w:pPr>
        <w:spacing w:after="0" w:line="360" w:lineRule="auto"/>
        <w:ind w:left="-284" w:right="-567"/>
        <w:jc w:val="center"/>
        <w:rPr>
          <w:rFonts w:ascii="Verdana" w:hAnsi="Verdana"/>
          <w:b/>
          <w:szCs w:val="20"/>
        </w:rPr>
      </w:pPr>
      <w:r w:rsidRPr="0019416C">
        <w:rPr>
          <w:rFonts w:ascii="Verdana" w:hAnsi="Verdana"/>
          <w:b/>
          <w:szCs w:val="20"/>
          <w:highlight w:val="lightGray"/>
        </w:rPr>
        <w:t>[MTD]</w:t>
      </w:r>
      <w:r w:rsidRPr="0019416C">
        <w:rPr>
          <w:rFonts w:ascii="Verdana" w:hAnsi="Verdana"/>
          <w:b/>
          <w:szCs w:val="20"/>
        </w:rPr>
        <w:t xml:space="preserve"> Maximum Tolerable Downtime; Tiempo Máximo Tolerable de Caída</w:t>
      </w:r>
    </w:p>
    <w:p w:rsidR="00A03B9B" w:rsidRPr="0019416C" w:rsidRDefault="00A03B9B" w:rsidP="006F4DBB">
      <w:pPr>
        <w:spacing w:after="0" w:line="360" w:lineRule="auto"/>
        <w:ind w:left="-284" w:right="-567"/>
        <w:jc w:val="center"/>
        <w:rPr>
          <w:rFonts w:ascii="Verdana" w:hAnsi="Verdana"/>
          <w:b/>
          <w:szCs w:val="20"/>
        </w:rPr>
      </w:pPr>
    </w:p>
    <w:p w:rsidR="00A03B9B" w:rsidRPr="0019416C" w:rsidRDefault="00A03B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03B9B" w:rsidRPr="0019416C" w:rsidRDefault="00A03B9B"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03B9B" w:rsidRPr="0019416C" w:rsidRDefault="00A03B9B"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03B9B" w:rsidRPr="0019416C" w:rsidRDefault="00A03B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03B9B" w:rsidRPr="0019416C" w:rsidRDefault="00A03B9B" w:rsidP="006F4DBB">
      <w:pPr>
        <w:spacing w:after="0" w:line="360" w:lineRule="auto"/>
        <w:ind w:left="-284" w:right="-567"/>
        <w:jc w:val="both"/>
        <w:rPr>
          <w:rFonts w:ascii="Verdana" w:hAnsi="Verdana"/>
          <w:sz w:val="20"/>
          <w:szCs w:val="20"/>
          <w:highlight w:val="lightGray"/>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[MTL]</w:t>
      </w:r>
      <w:r w:rsidRPr="0019416C">
        <w:rPr>
          <w:rFonts w:ascii="Verdana" w:hAnsi="Verdana"/>
          <w:b/>
          <w:szCs w:val="20"/>
        </w:rPr>
        <w:t xml:space="preserve"> Merged Transistor Logic; Lógica de Transistor Fusionado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highlight w:val="lightGray"/>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[MTOM]</w:t>
      </w:r>
      <w:r w:rsidRPr="0019416C">
        <w:rPr>
          <w:rFonts w:ascii="Verdana" w:hAnsi="Verdana"/>
          <w:b/>
          <w:szCs w:val="20"/>
        </w:rPr>
        <w:t xml:space="preserve"> Message Transmission Optimization; </w:t>
      </w:r>
      <w:r w:rsidR="004E293E" w:rsidRPr="004E293E">
        <w:rPr>
          <w:rFonts w:ascii="Verdana" w:hAnsi="Verdana"/>
          <w:b/>
          <w:szCs w:val="20"/>
        </w:rPr>
        <w:t xml:space="preserve">Optimización de </w:t>
      </w:r>
      <w:r w:rsidR="004E293E">
        <w:rPr>
          <w:rFonts w:ascii="Verdana" w:hAnsi="Verdana"/>
          <w:b/>
          <w:szCs w:val="20"/>
        </w:rPr>
        <w:t>T</w:t>
      </w:r>
      <w:r w:rsidR="004E293E" w:rsidRPr="004E293E">
        <w:rPr>
          <w:rFonts w:ascii="Verdana" w:hAnsi="Verdana"/>
          <w:b/>
          <w:szCs w:val="20"/>
        </w:rPr>
        <w:t xml:space="preserve">ransmisión de </w:t>
      </w:r>
      <w:r w:rsidR="004E293E">
        <w:rPr>
          <w:rFonts w:ascii="Verdana" w:hAnsi="Verdana"/>
          <w:b/>
          <w:szCs w:val="20"/>
        </w:rPr>
        <w:t>M</w:t>
      </w:r>
      <w:r w:rsidR="004E293E" w:rsidRPr="004E293E">
        <w:rPr>
          <w:rFonts w:ascii="Verdana" w:hAnsi="Verdana"/>
          <w:b/>
          <w:szCs w:val="20"/>
        </w:rPr>
        <w:t>ensajes</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[MTP]</w:t>
      </w:r>
      <w:r w:rsidRPr="0019416C">
        <w:rPr>
          <w:rFonts w:ascii="Verdana" w:hAnsi="Verdana"/>
          <w:b/>
          <w:szCs w:val="20"/>
        </w:rPr>
        <w:t xml:space="preserve"> Multicast Transport Protocol; Protocolo de Transporte de Multidifusión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[MTS]</w:t>
      </w:r>
      <w:r w:rsidRPr="0019416C">
        <w:rPr>
          <w:rFonts w:ascii="Verdana" w:hAnsi="Verdana"/>
          <w:b/>
          <w:szCs w:val="20"/>
        </w:rPr>
        <w:t xml:space="preserve"> Message Transfer Service; Servicio de Transferencia de Mensajes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MTSO</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Mobile Telephone Switching Office; Oficina de Conmutación de Telefonía Móvil</w:t>
      </w:r>
    </w:p>
    <w:p w:rsidR="00D63352" w:rsidRPr="0019416C" w:rsidRDefault="00D63352" w:rsidP="00D63352">
      <w:pPr>
        <w:spacing w:after="0" w:line="360" w:lineRule="auto"/>
        <w:ind w:left="-284" w:right="-567"/>
        <w:jc w:val="center"/>
        <w:rPr>
          <w:rFonts w:ascii="Verdana" w:hAnsi="Verdana"/>
          <w:b/>
          <w:szCs w:val="20"/>
        </w:rPr>
      </w:pPr>
    </w:p>
    <w:p w:rsidR="00D63352" w:rsidRPr="0019416C" w:rsidRDefault="00D63352" w:rsidP="00D6335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3352" w:rsidRPr="0019416C" w:rsidRDefault="00D63352" w:rsidP="00D6335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3352" w:rsidRPr="0019416C" w:rsidRDefault="00D63352" w:rsidP="00D63352">
      <w:pPr>
        <w:spacing w:after="0" w:line="360" w:lineRule="auto"/>
        <w:ind w:left="-284" w:right="-567"/>
        <w:jc w:val="both"/>
        <w:rPr>
          <w:rFonts w:ascii="Verdana" w:hAnsi="Verdana"/>
          <w:sz w:val="20"/>
          <w:szCs w:val="20"/>
        </w:rPr>
      </w:pPr>
    </w:p>
    <w:p w:rsidR="00885B0E" w:rsidRPr="0019416C" w:rsidRDefault="00885B0E" w:rsidP="006F4DBB">
      <w:pPr>
        <w:spacing w:after="0" w:line="360" w:lineRule="auto"/>
        <w:ind w:left="-284" w:right="-567"/>
        <w:jc w:val="center"/>
        <w:rPr>
          <w:rFonts w:ascii="Verdana" w:hAnsi="Verdana"/>
          <w:b/>
          <w:szCs w:val="20"/>
        </w:rPr>
      </w:pPr>
      <w:r w:rsidRPr="0019416C">
        <w:rPr>
          <w:rFonts w:ascii="Verdana" w:hAnsi="Verdana"/>
          <w:b/>
          <w:szCs w:val="20"/>
          <w:highlight w:val="lightGray"/>
        </w:rPr>
        <w:t>[MTTR]</w:t>
      </w:r>
      <w:r w:rsidRPr="0019416C">
        <w:rPr>
          <w:rFonts w:ascii="Verdana" w:hAnsi="Verdana"/>
          <w:b/>
          <w:szCs w:val="20"/>
        </w:rPr>
        <w:t xml:space="preserve"> Mean Time to Repair; Tiempo Medio de Reparación</w:t>
      </w:r>
    </w:p>
    <w:p w:rsidR="00885B0E" w:rsidRPr="0019416C" w:rsidRDefault="00885B0E" w:rsidP="006F4DBB">
      <w:pPr>
        <w:spacing w:after="0" w:line="360" w:lineRule="auto"/>
        <w:ind w:left="-284" w:right="-567"/>
        <w:jc w:val="center"/>
        <w:rPr>
          <w:rFonts w:ascii="Verdana" w:hAnsi="Verdana"/>
          <w:b/>
          <w:szCs w:val="20"/>
        </w:rPr>
      </w:pPr>
    </w:p>
    <w:p w:rsidR="00885B0E" w:rsidRPr="0019416C" w:rsidRDefault="00885B0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85B0E" w:rsidRPr="0019416C" w:rsidRDefault="00885B0E" w:rsidP="006F4DBB">
      <w:pPr>
        <w:spacing w:after="0" w:line="360" w:lineRule="auto"/>
        <w:ind w:left="-284" w:right="-567"/>
        <w:jc w:val="both"/>
        <w:rPr>
          <w:rFonts w:ascii="Verdana" w:hAnsi="Verdana"/>
          <w:sz w:val="20"/>
          <w:szCs w:val="20"/>
        </w:rPr>
      </w:pPr>
    </w:p>
    <w:p w:rsidR="00885B0E" w:rsidRPr="0019416C" w:rsidRDefault="00885B0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85B0E" w:rsidRPr="0019416C" w:rsidRDefault="00885B0E" w:rsidP="006F4DBB">
      <w:pPr>
        <w:spacing w:after="0" w:line="360" w:lineRule="auto"/>
        <w:ind w:left="-284" w:right="-567"/>
        <w:jc w:val="both"/>
        <w:rPr>
          <w:rFonts w:ascii="Verdana" w:hAnsi="Verdana"/>
          <w:sz w:val="20"/>
          <w:szCs w:val="20"/>
        </w:rPr>
      </w:pPr>
    </w:p>
    <w:p w:rsidR="00885B0E" w:rsidRPr="0019416C" w:rsidRDefault="00885B0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85B0E" w:rsidRPr="0019416C" w:rsidRDefault="00885B0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5B0E" w:rsidRPr="0019416C" w:rsidRDefault="00885B0E"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[MTU]</w:t>
      </w:r>
      <w:r w:rsidRPr="0019416C">
        <w:rPr>
          <w:rFonts w:ascii="Verdana" w:hAnsi="Verdana"/>
          <w:b/>
          <w:szCs w:val="20"/>
        </w:rPr>
        <w:t xml:space="preserve"> Maximum Transmission Unit; Unidad Máxima de Transmisión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highlight w:val="lightGray"/>
        </w:rPr>
      </w:pPr>
    </w:p>
    <w:p w:rsidR="00127FC8" w:rsidRPr="0019416C" w:rsidRDefault="00127FC8" w:rsidP="006F4DBB">
      <w:pPr>
        <w:spacing w:after="0" w:line="360" w:lineRule="auto"/>
        <w:ind w:left="-284" w:right="-567"/>
        <w:jc w:val="center"/>
        <w:rPr>
          <w:rFonts w:ascii="Verdana" w:hAnsi="Verdana"/>
          <w:b/>
          <w:szCs w:val="20"/>
        </w:rPr>
      </w:pPr>
      <w:r w:rsidRPr="0019416C">
        <w:rPr>
          <w:rFonts w:ascii="Verdana" w:hAnsi="Verdana"/>
          <w:b/>
          <w:szCs w:val="20"/>
          <w:highlight w:val="lightGray"/>
        </w:rPr>
        <w:t>[MUA]</w:t>
      </w:r>
      <w:r w:rsidRPr="0019416C">
        <w:rPr>
          <w:rFonts w:ascii="Verdana" w:hAnsi="Verdana"/>
          <w:b/>
          <w:szCs w:val="20"/>
        </w:rPr>
        <w:t xml:space="preserve"> Mail User Agent; Agente para el Correo del Usuario</w:t>
      </w:r>
    </w:p>
    <w:p w:rsidR="00127FC8" w:rsidRPr="0019416C" w:rsidRDefault="00127FC8" w:rsidP="006F4DBB">
      <w:pPr>
        <w:spacing w:after="0" w:line="360" w:lineRule="auto"/>
        <w:ind w:left="-284" w:right="-567"/>
        <w:jc w:val="center"/>
        <w:rPr>
          <w:rFonts w:ascii="Verdana" w:hAnsi="Verdana"/>
          <w:b/>
          <w:szCs w:val="20"/>
        </w:rPr>
      </w:pPr>
    </w:p>
    <w:p w:rsidR="00127FC8" w:rsidRPr="0019416C" w:rsidRDefault="00127F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27FC8" w:rsidRPr="0019416C" w:rsidRDefault="00127FC8" w:rsidP="006F4DBB">
      <w:pPr>
        <w:spacing w:after="0" w:line="360" w:lineRule="auto"/>
        <w:ind w:left="-284" w:right="-567"/>
        <w:jc w:val="both"/>
        <w:rPr>
          <w:rFonts w:ascii="Verdana" w:hAnsi="Verdana"/>
          <w:sz w:val="20"/>
          <w:szCs w:val="20"/>
        </w:rPr>
      </w:pPr>
    </w:p>
    <w:p w:rsidR="00127FC8" w:rsidRPr="0019416C" w:rsidRDefault="00127F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27FC8" w:rsidRPr="0019416C" w:rsidRDefault="00127FC8" w:rsidP="006F4DBB">
      <w:pPr>
        <w:spacing w:after="0" w:line="360" w:lineRule="auto"/>
        <w:ind w:left="-284" w:right="-567"/>
        <w:jc w:val="both"/>
        <w:rPr>
          <w:rFonts w:ascii="Verdana" w:hAnsi="Verdana"/>
          <w:sz w:val="20"/>
          <w:szCs w:val="20"/>
        </w:rPr>
      </w:pPr>
    </w:p>
    <w:p w:rsidR="00127FC8" w:rsidRPr="0019416C" w:rsidRDefault="00127F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27FC8" w:rsidRPr="0019416C" w:rsidRDefault="00127F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27FC8" w:rsidRPr="0019416C" w:rsidRDefault="00127FC8" w:rsidP="006F4DBB">
      <w:pPr>
        <w:spacing w:after="0" w:line="360" w:lineRule="auto"/>
        <w:ind w:left="-284" w:right="-567"/>
        <w:jc w:val="both"/>
        <w:rPr>
          <w:rFonts w:ascii="Verdana" w:hAnsi="Verdana"/>
          <w:sz w:val="20"/>
          <w:szCs w:val="20"/>
          <w:highlight w:val="lightGray"/>
        </w:rPr>
      </w:pPr>
    </w:p>
    <w:p w:rsidR="00680651" w:rsidRPr="0019416C" w:rsidRDefault="00680651" w:rsidP="006F4DBB">
      <w:pPr>
        <w:spacing w:after="0" w:line="360" w:lineRule="auto"/>
        <w:ind w:left="-284" w:right="-567"/>
        <w:jc w:val="center"/>
        <w:rPr>
          <w:rFonts w:ascii="Verdana" w:hAnsi="Verdana"/>
          <w:b/>
          <w:szCs w:val="20"/>
        </w:rPr>
      </w:pPr>
      <w:r w:rsidRPr="0019416C">
        <w:rPr>
          <w:rFonts w:ascii="Verdana" w:hAnsi="Verdana"/>
          <w:b/>
          <w:szCs w:val="20"/>
          <w:highlight w:val="lightGray"/>
        </w:rPr>
        <w:t>[MUD]</w:t>
      </w:r>
      <w:r w:rsidRPr="0019416C">
        <w:rPr>
          <w:rFonts w:ascii="Verdana" w:hAnsi="Verdana"/>
          <w:b/>
          <w:szCs w:val="20"/>
        </w:rPr>
        <w:t xml:space="preserve"> Multi-User Domain; Dimensión Multi-Usuario.</w:t>
      </w:r>
    </w:p>
    <w:p w:rsidR="00680651" w:rsidRPr="0019416C" w:rsidRDefault="00680651" w:rsidP="006F4DBB">
      <w:pPr>
        <w:spacing w:after="0" w:line="360" w:lineRule="auto"/>
        <w:ind w:left="-284" w:right="-567"/>
        <w:jc w:val="center"/>
        <w:rPr>
          <w:rFonts w:ascii="Verdana" w:hAnsi="Verdana"/>
          <w:b/>
          <w:szCs w:val="20"/>
        </w:rPr>
      </w:pPr>
    </w:p>
    <w:p w:rsidR="00680651" w:rsidRPr="0019416C" w:rsidRDefault="0068065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Entorno de realidad virtual, basado en texto o gráficos, en el cual los usuarios pueden conversar o interpretar diferentes roles como diversión.</w:t>
      </w:r>
    </w:p>
    <w:p w:rsidR="00680651" w:rsidRPr="0019416C" w:rsidRDefault="00680651" w:rsidP="006F4DBB">
      <w:pPr>
        <w:spacing w:after="0" w:line="360" w:lineRule="auto"/>
        <w:ind w:left="-284" w:right="-567"/>
        <w:jc w:val="both"/>
        <w:rPr>
          <w:rFonts w:ascii="Verdana" w:hAnsi="Verdana"/>
          <w:sz w:val="20"/>
          <w:szCs w:val="20"/>
        </w:rPr>
      </w:pPr>
    </w:p>
    <w:p w:rsidR="00680651" w:rsidRPr="0019416C" w:rsidRDefault="0068065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80651" w:rsidRPr="0019416C" w:rsidRDefault="00680651" w:rsidP="006F4DBB">
      <w:pPr>
        <w:spacing w:after="0" w:line="360" w:lineRule="auto"/>
        <w:ind w:left="-284" w:right="-567"/>
        <w:jc w:val="both"/>
        <w:rPr>
          <w:rFonts w:ascii="Verdana" w:hAnsi="Verdana"/>
          <w:sz w:val="20"/>
          <w:szCs w:val="20"/>
        </w:rPr>
      </w:pPr>
    </w:p>
    <w:p w:rsidR="00680651" w:rsidRPr="0019416C" w:rsidRDefault="0068065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80651" w:rsidRPr="0019416C" w:rsidRDefault="0068065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0651" w:rsidRPr="0019416C" w:rsidRDefault="00680651" w:rsidP="006F4DBB">
      <w:pPr>
        <w:spacing w:after="0" w:line="360" w:lineRule="auto"/>
        <w:ind w:left="-284" w:right="-567"/>
        <w:jc w:val="both"/>
        <w:rPr>
          <w:rFonts w:ascii="Verdana" w:hAnsi="Verdana"/>
          <w:sz w:val="20"/>
          <w:szCs w:val="20"/>
          <w:highlight w:val="lightGray"/>
        </w:rPr>
      </w:pPr>
    </w:p>
    <w:p w:rsidR="002C225E" w:rsidRPr="0019416C" w:rsidRDefault="002C225E" w:rsidP="006F4DBB">
      <w:pPr>
        <w:spacing w:after="0" w:line="360" w:lineRule="auto"/>
        <w:ind w:left="-284" w:right="-567"/>
        <w:jc w:val="center"/>
        <w:rPr>
          <w:rFonts w:ascii="Verdana" w:hAnsi="Verdana"/>
          <w:b/>
          <w:szCs w:val="20"/>
        </w:rPr>
      </w:pPr>
      <w:r w:rsidRPr="0019416C">
        <w:rPr>
          <w:rFonts w:ascii="Verdana" w:hAnsi="Verdana"/>
          <w:b/>
          <w:szCs w:val="20"/>
          <w:highlight w:val="lightGray"/>
        </w:rPr>
        <w:t>[MU-MIMO]</w:t>
      </w:r>
      <w:r w:rsidRPr="0019416C">
        <w:rPr>
          <w:rFonts w:ascii="Verdana" w:hAnsi="Verdana"/>
          <w:b/>
          <w:szCs w:val="20"/>
        </w:rPr>
        <w:t xml:space="preserve"> Multi User Multiple Input Multiple Output; Multiusuario de Entrada y Salida Múltiples</w:t>
      </w:r>
    </w:p>
    <w:p w:rsidR="002C225E" w:rsidRPr="0019416C" w:rsidRDefault="002C225E" w:rsidP="006F4DBB">
      <w:pPr>
        <w:spacing w:after="0" w:line="360" w:lineRule="auto"/>
        <w:ind w:left="-284" w:right="-567"/>
        <w:jc w:val="center"/>
        <w:rPr>
          <w:rFonts w:ascii="Verdana" w:hAnsi="Verdana"/>
          <w:b/>
          <w:szCs w:val="20"/>
        </w:rPr>
      </w:pPr>
    </w:p>
    <w:p w:rsidR="002C225E" w:rsidRPr="0019416C" w:rsidRDefault="002C225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C225E" w:rsidRPr="0019416C" w:rsidRDefault="002C225E" w:rsidP="006F4DBB">
      <w:pPr>
        <w:spacing w:after="0" w:line="360" w:lineRule="auto"/>
        <w:ind w:left="-284" w:right="-567"/>
        <w:jc w:val="both"/>
        <w:rPr>
          <w:rFonts w:ascii="Verdana" w:hAnsi="Verdana"/>
          <w:sz w:val="20"/>
          <w:szCs w:val="20"/>
        </w:rPr>
      </w:pPr>
    </w:p>
    <w:p w:rsidR="002C225E" w:rsidRPr="0019416C" w:rsidRDefault="002C225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C225E" w:rsidRPr="0019416C" w:rsidRDefault="002C225E" w:rsidP="006F4DBB">
      <w:pPr>
        <w:spacing w:after="0" w:line="360" w:lineRule="auto"/>
        <w:ind w:left="-284" w:right="-567"/>
        <w:jc w:val="both"/>
        <w:rPr>
          <w:rFonts w:ascii="Verdana" w:hAnsi="Verdana"/>
          <w:sz w:val="20"/>
          <w:szCs w:val="20"/>
        </w:rPr>
      </w:pPr>
    </w:p>
    <w:p w:rsidR="002C225E" w:rsidRPr="0019416C" w:rsidRDefault="002C225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C225E" w:rsidRPr="0019416C" w:rsidRDefault="002C225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C225E" w:rsidRPr="0019416C" w:rsidRDefault="002C225E" w:rsidP="006F4DBB">
      <w:pPr>
        <w:spacing w:after="0" w:line="360" w:lineRule="auto"/>
        <w:ind w:left="-284" w:right="-567"/>
        <w:jc w:val="both"/>
        <w:rPr>
          <w:rFonts w:ascii="Verdana" w:hAnsi="Verdana"/>
          <w:sz w:val="20"/>
          <w:szCs w:val="20"/>
          <w:highlight w:val="lightGray"/>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[MUSE]</w:t>
      </w:r>
      <w:r w:rsidRPr="0019416C">
        <w:rPr>
          <w:rFonts w:ascii="Verdana" w:hAnsi="Verdana"/>
          <w:b/>
          <w:szCs w:val="20"/>
        </w:rPr>
        <w:t xml:space="preserve"> Multi-User Simulated Environment; </w:t>
      </w:r>
      <w:r w:rsidR="004E293E" w:rsidRPr="004E293E">
        <w:rPr>
          <w:rFonts w:ascii="Verdana" w:hAnsi="Verdana"/>
          <w:b/>
          <w:szCs w:val="20"/>
        </w:rPr>
        <w:t xml:space="preserve">Entorno </w:t>
      </w:r>
      <w:r w:rsidR="004E293E">
        <w:rPr>
          <w:rFonts w:ascii="Verdana" w:hAnsi="Verdana"/>
          <w:b/>
          <w:szCs w:val="20"/>
        </w:rPr>
        <w:t>S</w:t>
      </w:r>
      <w:r w:rsidR="004E293E" w:rsidRPr="004E293E">
        <w:rPr>
          <w:rFonts w:ascii="Verdana" w:hAnsi="Verdana"/>
          <w:b/>
          <w:szCs w:val="20"/>
        </w:rPr>
        <w:t xml:space="preserve">imulado </w:t>
      </w:r>
      <w:r w:rsidR="004E293E">
        <w:rPr>
          <w:rFonts w:ascii="Verdana" w:hAnsi="Verdana"/>
          <w:b/>
          <w:szCs w:val="20"/>
        </w:rPr>
        <w:t>M</w:t>
      </w:r>
      <w:r w:rsidR="004E293E" w:rsidRPr="004E293E">
        <w:rPr>
          <w:rFonts w:ascii="Verdana" w:hAnsi="Verdana"/>
          <w:b/>
          <w:szCs w:val="20"/>
        </w:rPr>
        <w:t>ultiusuario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[MUX]</w:t>
      </w:r>
      <w:r w:rsidRPr="0019416C">
        <w:rPr>
          <w:rFonts w:ascii="Verdana" w:hAnsi="Verdana"/>
          <w:b/>
          <w:szCs w:val="20"/>
        </w:rPr>
        <w:t xml:space="preserve"> Multiplexer; Multiplexor</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5C5C8F" w:rsidRPr="00C26CB5" w:rsidRDefault="005C5C8F" w:rsidP="006F4DBB">
      <w:pPr>
        <w:spacing w:after="0" w:line="360" w:lineRule="auto"/>
        <w:ind w:left="-284" w:right="-567"/>
        <w:jc w:val="center"/>
        <w:rPr>
          <w:rFonts w:ascii="Verdana" w:hAnsi="Verdana"/>
          <w:b/>
        </w:rPr>
      </w:pPr>
      <w:r w:rsidRPr="0019416C">
        <w:rPr>
          <w:rFonts w:ascii="Verdana" w:hAnsi="Verdana"/>
          <w:b/>
          <w:szCs w:val="20"/>
          <w:highlight w:val="lightGray"/>
        </w:rPr>
        <w:t>[MVA]</w:t>
      </w:r>
      <w:r w:rsidRPr="0019416C">
        <w:rPr>
          <w:rFonts w:ascii="Verdana" w:hAnsi="Verdana"/>
          <w:b/>
          <w:szCs w:val="20"/>
        </w:rPr>
        <w:t xml:space="preserve"> </w:t>
      </w:r>
      <w:r w:rsidR="00C26CB5" w:rsidRPr="00C26CB5">
        <w:rPr>
          <w:rFonts w:ascii="Verdana" w:hAnsi="Verdana"/>
          <w:b/>
        </w:rPr>
        <w:t>Multidomain Vertical Alignment</w:t>
      </w:r>
      <w:r w:rsidR="00C26CB5">
        <w:rPr>
          <w:rFonts w:ascii="Verdana" w:hAnsi="Verdana"/>
          <w:b/>
        </w:rPr>
        <w:t xml:space="preserve">; </w:t>
      </w:r>
      <w:r w:rsidRPr="0019416C">
        <w:rPr>
          <w:rFonts w:ascii="Verdana" w:hAnsi="Verdana"/>
          <w:b/>
          <w:szCs w:val="20"/>
        </w:rPr>
        <w:t xml:space="preserve">Alineación Vertical Multidominio </w:t>
      </w:r>
      <w:r w:rsidRPr="0019416C">
        <w:rPr>
          <w:rFonts w:ascii="Verdana" w:hAnsi="Verdana"/>
          <w:b/>
          <w:szCs w:val="20"/>
          <w:highlight w:val="green"/>
        </w:rPr>
        <w:t>||</w:t>
      </w:r>
      <w:r w:rsidRPr="0019416C">
        <w:rPr>
          <w:rFonts w:ascii="Verdana" w:hAnsi="Verdana"/>
          <w:b/>
          <w:szCs w:val="20"/>
        </w:rPr>
        <w:t xml:space="preserve"> </w:t>
      </w:r>
      <w:r w:rsidR="00C26CB5">
        <w:rPr>
          <w:rFonts w:ascii="Verdana" w:hAnsi="Verdana"/>
          <w:b/>
          <w:szCs w:val="20"/>
        </w:rPr>
        <w:t>Megavoltampere;</w:t>
      </w:r>
      <w:r w:rsidRPr="0019416C">
        <w:rPr>
          <w:rFonts w:ascii="Verdana" w:hAnsi="Verdana"/>
          <w:b/>
          <w:szCs w:val="20"/>
        </w:rPr>
        <w:t xml:space="preserve"> Megavoltiamperio</w:t>
      </w:r>
    </w:p>
    <w:p w:rsidR="005C5C8F" w:rsidRPr="0019416C" w:rsidRDefault="005C5C8F" w:rsidP="006F4DBB">
      <w:pPr>
        <w:spacing w:after="0" w:line="360" w:lineRule="auto"/>
        <w:ind w:left="-284" w:right="-567"/>
        <w:jc w:val="center"/>
        <w:rPr>
          <w:rFonts w:ascii="Verdana" w:hAnsi="Verdana"/>
          <w:b/>
          <w:szCs w:val="20"/>
        </w:rPr>
      </w:pPr>
    </w:p>
    <w:p w:rsidR="005C5C8F" w:rsidRPr="0019416C" w:rsidRDefault="005C5C8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5C8F" w:rsidRPr="0019416C" w:rsidRDefault="005C5C8F"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5C8F" w:rsidRPr="0019416C" w:rsidRDefault="005C5C8F"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5C8F" w:rsidRPr="0019416C" w:rsidRDefault="005C5C8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5C8F" w:rsidRPr="0019416C" w:rsidRDefault="005C5C8F" w:rsidP="006F4DBB">
      <w:pPr>
        <w:spacing w:after="0" w:line="360" w:lineRule="auto"/>
        <w:ind w:left="-284" w:right="-567"/>
        <w:jc w:val="both"/>
        <w:rPr>
          <w:rFonts w:ascii="Verdana" w:hAnsi="Verdana"/>
          <w:sz w:val="20"/>
          <w:szCs w:val="20"/>
        </w:rPr>
      </w:pPr>
    </w:p>
    <w:p w:rsidR="00C821CF" w:rsidRPr="0019416C" w:rsidRDefault="00C821CF" w:rsidP="006F4DBB">
      <w:pPr>
        <w:spacing w:after="0" w:line="360" w:lineRule="auto"/>
        <w:ind w:left="-284" w:right="-567"/>
        <w:jc w:val="center"/>
        <w:rPr>
          <w:rFonts w:ascii="Verdana" w:hAnsi="Verdana"/>
          <w:b/>
          <w:szCs w:val="20"/>
        </w:rPr>
      </w:pPr>
      <w:r w:rsidRPr="0019416C">
        <w:rPr>
          <w:rFonts w:ascii="Verdana" w:hAnsi="Verdana"/>
          <w:b/>
          <w:szCs w:val="20"/>
          <w:highlight w:val="lightGray"/>
        </w:rPr>
        <w:t>[MVC]</w:t>
      </w:r>
      <w:r w:rsidRPr="0019416C">
        <w:rPr>
          <w:rFonts w:ascii="Verdana" w:hAnsi="Verdana"/>
          <w:b/>
          <w:szCs w:val="20"/>
        </w:rPr>
        <w:t xml:space="preserve"> Model-View-Controller; Modelo-Visualización-Control</w:t>
      </w:r>
    </w:p>
    <w:p w:rsidR="00C821CF" w:rsidRPr="0019416C" w:rsidRDefault="00C821CF" w:rsidP="006F4DBB">
      <w:pPr>
        <w:spacing w:after="0" w:line="360" w:lineRule="auto"/>
        <w:ind w:left="-284" w:right="-567"/>
        <w:jc w:val="center"/>
        <w:rPr>
          <w:rFonts w:ascii="Verdana" w:hAnsi="Verdana"/>
          <w:b/>
          <w:szCs w:val="20"/>
        </w:rPr>
      </w:pPr>
    </w:p>
    <w:p w:rsidR="00C821CF" w:rsidRPr="0019416C" w:rsidRDefault="00C821C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21CF" w:rsidRPr="0019416C" w:rsidRDefault="00C821CF" w:rsidP="006F4DBB">
      <w:pPr>
        <w:spacing w:after="0" w:line="360" w:lineRule="auto"/>
        <w:ind w:left="-284" w:right="-567"/>
        <w:jc w:val="both"/>
        <w:rPr>
          <w:rFonts w:ascii="Verdana" w:hAnsi="Verdana"/>
          <w:sz w:val="20"/>
          <w:szCs w:val="20"/>
        </w:rPr>
      </w:pPr>
    </w:p>
    <w:p w:rsidR="00C821CF" w:rsidRPr="0019416C" w:rsidRDefault="00C821C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21CF" w:rsidRPr="0019416C" w:rsidRDefault="00C821CF" w:rsidP="006F4DBB">
      <w:pPr>
        <w:spacing w:after="0" w:line="360" w:lineRule="auto"/>
        <w:ind w:left="-284" w:right="-567"/>
        <w:jc w:val="both"/>
        <w:rPr>
          <w:rFonts w:ascii="Verdana" w:hAnsi="Verdana"/>
          <w:sz w:val="20"/>
          <w:szCs w:val="20"/>
        </w:rPr>
      </w:pPr>
    </w:p>
    <w:p w:rsidR="00C821CF" w:rsidRPr="0019416C" w:rsidRDefault="00C821C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21CF" w:rsidRPr="0019416C" w:rsidRDefault="00C821C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21CF" w:rsidRPr="0019416C" w:rsidRDefault="00C821CF"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rPr>
      </w:pPr>
      <w:r w:rsidRPr="0019416C">
        <w:rPr>
          <w:rFonts w:ascii="Verdana" w:hAnsi="Verdana"/>
          <w:b/>
          <w:szCs w:val="20"/>
          <w:highlight w:val="lightGray"/>
        </w:rPr>
        <w:t>[MVS]</w:t>
      </w:r>
      <w:r w:rsidRPr="0019416C">
        <w:rPr>
          <w:rFonts w:ascii="Verdana" w:hAnsi="Verdana"/>
          <w:b/>
          <w:szCs w:val="20"/>
        </w:rPr>
        <w:t xml:space="preserve"> Multiple Virtual Storage; </w:t>
      </w:r>
      <w:r w:rsidR="004E293E" w:rsidRPr="004E293E">
        <w:rPr>
          <w:rFonts w:ascii="Verdana" w:hAnsi="Verdana"/>
          <w:b/>
          <w:szCs w:val="20"/>
        </w:rPr>
        <w:t xml:space="preserve">Almacenamiento </w:t>
      </w:r>
      <w:r w:rsidR="004E293E">
        <w:rPr>
          <w:rFonts w:ascii="Verdana" w:hAnsi="Verdana"/>
          <w:b/>
          <w:szCs w:val="20"/>
        </w:rPr>
        <w:t>V</w:t>
      </w:r>
      <w:r w:rsidR="004E293E" w:rsidRPr="004E293E">
        <w:rPr>
          <w:rFonts w:ascii="Verdana" w:hAnsi="Verdana"/>
          <w:b/>
          <w:szCs w:val="20"/>
        </w:rPr>
        <w:t xml:space="preserve">irtual </w:t>
      </w:r>
      <w:r w:rsidR="004E293E">
        <w:rPr>
          <w:rFonts w:ascii="Verdana" w:hAnsi="Verdana"/>
          <w:b/>
          <w:szCs w:val="20"/>
        </w:rPr>
        <w:t>M</w:t>
      </w:r>
      <w:r w:rsidR="004E293E" w:rsidRPr="004E293E">
        <w:rPr>
          <w:rFonts w:ascii="Verdana" w:hAnsi="Verdana"/>
          <w:b/>
          <w:szCs w:val="20"/>
        </w:rPr>
        <w:t>últiple</w:t>
      </w:r>
    </w:p>
    <w:p w:rsidR="00C67AE2" w:rsidRPr="0019416C" w:rsidRDefault="00C67AE2" w:rsidP="006F4DBB">
      <w:pPr>
        <w:spacing w:after="0" w:line="360" w:lineRule="auto"/>
        <w:ind w:left="-284" w:right="-567"/>
        <w:jc w:val="center"/>
        <w:rPr>
          <w:rFonts w:ascii="Verdana" w:hAnsi="Verdana"/>
          <w:b/>
          <w:szCs w:val="20"/>
        </w:rPr>
      </w:pPr>
    </w:p>
    <w:p w:rsidR="00C67AE2" w:rsidRPr="0019416C" w:rsidRDefault="00C67A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sistema operativo de los viejos mainframes de IBM. El MVS surgió en 1974 y continúa aún siendo usado, a pesar de que fue ampliamente superado por el sistema operativo de IBM, el OS/390.</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7AE2" w:rsidRPr="0019416C" w:rsidRDefault="00C67A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7AE2" w:rsidRPr="0019416C" w:rsidRDefault="00C67AE2"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[MX]</w:t>
      </w:r>
      <w:r w:rsidRPr="0019416C">
        <w:rPr>
          <w:rFonts w:ascii="Verdana" w:hAnsi="Verdana"/>
          <w:b/>
          <w:szCs w:val="20"/>
        </w:rPr>
        <w:t xml:space="preserve"> Mail eXchanger; Intercambiador de Correo Electrónico</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867AF">
        <w:rPr>
          <w:rFonts w:ascii="Verdana" w:hAnsi="Verdana" w:cs="Arial"/>
          <w:b/>
          <w:sz w:val="20"/>
          <w:szCs w:val="20"/>
        </w:rPr>
        <w:t xml:space="preserve">Registro que </w:t>
      </w:r>
      <w:r w:rsidR="000867AF" w:rsidRPr="000867AF">
        <w:rPr>
          <w:rFonts w:ascii="Verdana" w:hAnsi="Verdana" w:cs="Arial"/>
          <w:b/>
          <w:sz w:val="20"/>
          <w:szCs w:val="20"/>
        </w:rPr>
        <w:t xml:space="preserve">indica como se debe encaminar un correo electrónico en </w:t>
      </w:r>
      <w:r w:rsidR="000867AF">
        <w:rPr>
          <w:rFonts w:ascii="Verdana" w:hAnsi="Verdana" w:cs="Arial"/>
          <w:b/>
          <w:sz w:val="20"/>
          <w:szCs w:val="20"/>
        </w:rPr>
        <w:t>I</w:t>
      </w:r>
      <w:r w:rsidR="000867AF" w:rsidRPr="000867AF">
        <w:rPr>
          <w:rFonts w:ascii="Verdana" w:hAnsi="Verdana" w:cs="Arial"/>
          <w:b/>
          <w:sz w:val="20"/>
          <w:szCs w:val="20"/>
        </w:rPr>
        <w:t>nternet</w:t>
      </w:r>
      <w:r w:rsidR="000867AF">
        <w:rPr>
          <w:rFonts w:ascii="Verdana" w:hAnsi="Verdana" w:cs="Arial"/>
          <w:b/>
          <w:sz w:val="20"/>
          <w:szCs w:val="20"/>
        </w:rPr>
        <w:t>.</w:t>
      </w:r>
      <w:r w:rsidRPr="0019416C">
        <w:rPr>
          <w:rFonts w:ascii="Verdana" w:hAnsi="Verdana" w:cs="Arial"/>
          <w:b/>
          <w:sz w:val="20"/>
          <w:szCs w:val="20"/>
        </w:rPr>
        <w:tab/>
      </w: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133D0B" w:rsidRPr="0019416C" w:rsidRDefault="00133D0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0570C7" w:rsidRPr="0019416C">
        <w:rPr>
          <w:rFonts w:ascii="Verdana" w:hAnsi="Verdana"/>
          <w:b/>
          <w:szCs w:val="20"/>
          <w:highlight w:val="lightGray"/>
        </w:rPr>
        <w:t>MySQL</w:t>
      </w:r>
      <w:r w:rsidRPr="0019416C">
        <w:rPr>
          <w:rFonts w:ascii="Verdana" w:hAnsi="Verdana"/>
          <w:b/>
          <w:szCs w:val="20"/>
          <w:highlight w:val="lightGray"/>
        </w:rPr>
        <w:t>]</w:t>
      </w:r>
      <w:r w:rsidRPr="0019416C">
        <w:rPr>
          <w:rFonts w:ascii="Verdana" w:hAnsi="Verdana"/>
          <w:b/>
          <w:szCs w:val="20"/>
        </w:rPr>
        <w:t xml:space="preserve"> </w:t>
      </w:r>
      <w:r w:rsidR="00DF7EAD" w:rsidRPr="0019416C">
        <w:rPr>
          <w:rFonts w:ascii="Verdana" w:hAnsi="Verdana"/>
          <w:b/>
          <w:szCs w:val="20"/>
        </w:rPr>
        <w:t xml:space="preserve">My </w:t>
      </w:r>
      <w:r w:rsidRPr="0019416C">
        <w:rPr>
          <w:rFonts w:ascii="Verdana" w:hAnsi="Verdana"/>
          <w:b/>
          <w:szCs w:val="20"/>
        </w:rPr>
        <w:t xml:space="preserve">Structured Query Language; </w:t>
      </w:r>
      <w:r w:rsidR="00DF7EAD" w:rsidRPr="0019416C">
        <w:rPr>
          <w:rFonts w:ascii="Verdana" w:hAnsi="Verdana"/>
          <w:b/>
          <w:szCs w:val="20"/>
        </w:rPr>
        <w:t xml:space="preserve">Mi </w:t>
      </w:r>
      <w:r w:rsidR="002B2377" w:rsidRPr="0019416C">
        <w:rPr>
          <w:rFonts w:ascii="Verdana" w:hAnsi="Verdana"/>
          <w:b/>
          <w:szCs w:val="20"/>
        </w:rPr>
        <w:t>Lenguaje de Consulta Estructurado</w:t>
      </w:r>
    </w:p>
    <w:p w:rsidR="00133D0B" w:rsidRPr="0019416C" w:rsidRDefault="00133D0B" w:rsidP="006F4DBB">
      <w:pPr>
        <w:spacing w:after="0" w:line="360" w:lineRule="auto"/>
        <w:ind w:left="-284" w:right="-567"/>
        <w:jc w:val="center"/>
        <w:rPr>
          <w:rFonts w:ascii="Verdana" w:hAnsi="Verdana"/>
          <w:b/>
          <w:szCs w:val="20"/>
        </w:rPr>
      </w:pPr>
    </w:p>
    <w:p w:rsidR="00133D0B" w:rsidRPr="00D83BBD" w:rsidRDefault="00133D0B" w:rsidP="006F4DBB">
      <w:pPr>
        <w:spacing w:after="0" w:line="360" w:lineRule="auto"/>
        <w:ind w:left="-284" w:right="-567"/>
        <w:jc w:val="both"/>
        <w:rPr>
          <w:rFonts w:ascii="Consolas" w:hAnsi="Consolas" w:cs="Arial"/>
          <w:b/>
          <w:i/>
          <w:sz w:val="20"/>
          <w:szCs w:val="20"/>
        </w:rPr>
      </w:pPr>
      <w:r w:rsidRPr="00D83BBD">
        <w:rPr>
          <w:rFonts w:ascii="Consolas" w:hAnsi="Consolas"/>
          <w:b/>
          <w:i/>
          <w:szCs w:val="20"/>
        </w:rPr>
        <w:t>-</w:t>
      </w:r>
      <w:r w:rsidR="00F70D33" w:rsidRPr="00D83BBD">
        <w:rPr>
          <w:rFonts w:ascii="Consolas" w:hAnsi="Consolas" w:cs="Arial"/>
          <w:b/>
          <w:i/>
          <w:szCs w:val="20"/>
        </w:rPr>
        <w:t xml:space="preserve"> </w:t>
      </w:r>
      <w:r w:rsidR="007E386F" w:rsidRPr="00D83BBD">
        <w:rPr>
          <w:rFonts w:ascii="Consolas" w:hAnsi="Consolas" w:cs="Arial"/>
          <w:b/>
          <w:i/>
          <w:szCs w:val="20"/>
        </w:rPr>
        <w:t xml:space="preserve">En el proceso de instalación de </w:t>
      </w:r>
      <w:r w:rsidR="007E386F" w:rsidRPr="00D83BBD">
        <w:rPr>
          <w:rFonts w:ascii="Consolas" w:hAnsi="Consolas" w:cs="Arial"/>
          <w:b/>
          <w:i/>
          <w:color w:val="FF0000"/>
          <w:szCs w:val="20"/>
        </w:rPr>
        <w:t>MySQL</w:t>
      </w:r>
      <w:r w:rsidR="007E386F" w:rsidRPr="00D83BBD">
        <w:rPr>
          <w:rFonts w:ascii="Consolas" w:hAnsi="Consolas" w:cs="Arial"/>
          <w:b/>
          <w:i/>
          <w:szCs w:val="20"/>
        </w:rPr>
        <w:t xml:space="preserve"> pueden escogerse tres tipos de servidores, developer machine, server machine y dedicated machine, cada cual consume más recursos y da mayor espacio y protagonismo al servidor (la primera es máquina de desarrollo, las otras dos servidor).</w:t>
      </w:r>
      <w:r w:rsidRPr="00D83BBD">
        <w:rPr>
          <w:rFonts w:ascii="Consolas" w:hAnsi="Consolas" w:cs="Arial"/>
          <w:b/>
          <w:i/>
          <w:sz w:val="20"/>
          <w:szCs w:val="20"/>
        </w:rPr>
        <w:tab/>
      </w:r>
    </w:p>
    <w:p w:rsidR="00133D0B" w:rsidRPr="0019416C" w:rsidRDefault="00133D0B" w:rsidP="006F4DBB">
      <w:pPr>
        <w:spacing w:after="0" w:line="360" w:lineRule="auto"/>
        <w:ind w:left="-284" w:right="-567"/>
        <w:jc w:val="both"/>
        <w:rPr>
          <w:rFonts w:ascii="Verdana" w:hAnsi="Verdana"/>
          <w:sz w:val="20"/>
          <w:szCs w:val="20"/>
        </w:rPr>
      </w:pPr>
    </w:p>
    <w:p w:rsidR="00133D0B" w:rsidRPr="0019416C" w:rsidRDefault="00133D0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33D0B" w:rsidRPr="0019416C" w:rsidRDefault="00133D0B" w:rsidP="006F4DBB">
      <w:pPr>
        <w:spacing w:after="0" w:line="360" w:lineRule="auto"/>
        <w:ind w:left="-284" w:right="-567"/>
        <w:jc w:val="both"/>
        <w:rPr>
          <w:rFonts w:ascii="Verdana" w:hAnsi="Verdana"/>
          <w:sz w:val="20"/>
          <w:szCs w:val="20"/>
        </w:rPr>
      </w:pPr>
    </w:p>
    <w:p w:rsidR="00133D0B" w:rsidRPr="0019416C" w:rsidRDefault="00133D0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33D0B" w:rsidRPr="0019416C" w:rsidRDefault="00133D0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33D0B" w:rsidRDefault="00133D0B" w:rsidP="006F4DBB">
      <w:pPr>
        <w:spacing w:after="0" w:line="360" w:lineRule="auto"/>
        <w:ind w:left="-284" w:right="-567"/>
        <w:jc w:val="both"/>
        <w:rPr>
          <w:rFonts w:ascii="Verdana" w:hAnsi="Verdana"/>
          <w:sz w:val="20"/>
          <w:szCs w:val="20"/>
        </w:rPr>
      </w:pPr>
    </w:p>
    <w:p w:rsidR="00B1217C" w:rsidRPr="0019416C" w:rsidRDefault="00B1217C" w:rsidP="006F4DBB">
      <w:pPr>
        <w:spacing w:after="0" w:line="360" w:lineRule="auto"/>
        <w:ind w:left="-284" w:right="-567"/>
        <w:jc w:val="center"/>
        <w:rPr>
          <w:rFonts w:ascii="Verdana" w:hAnsi="Verdana"/>
          <w:b/>
          <w:szCs w:val="20"/>
        </w:rPr>
      </w:pPr>
      <w:r w:rsidRPr="00B1217C">
        <w:rPr>
          <w:rFonts w:ascii="Verdana" w:hAnsi="Verdana"/>
          <w:b/>
          <w:szCs w:val="20"/>
        </w:rPr>
        <w:t>*</w:t>
      </w:r>
      <w:r w:rsidRPr="0019416C">
        <w:rPr>
          <w:rFonts w:ascii="Verdana" w:hAnsi="Verdana"/>
          <w:b/>
          <w:szCs w:val="20"/>
          <w:highlight w:val="lightGray"/>
        </w:rPr>
        <w:t>[MySQL</w:t>
      </w:r>
      <w:r>
        <w:rPr>
          <w:rFonts w:ascii="Verdana" w:hAnsi="Verdana"/>
          <w:b/>
          <w:szCs w:val="20"/>
          <w:highlight w:val="lightGray"/>
        </w:rPr>
        <w:t>_AB</w:t>
      </w:r>
      <w:r w:rsidRPr="0019416C">
        <w:rPr>
          <w:rFonts w:ascii="Verdana" w:hAnsi="Verdana"/>
          <w:b/>
          <w:szCs w:val="20"/>
          <w:highlight w:val="lightGray"/>
        </w:rPr>
        <w:t>]</w:t>
      </w:r>
      <w:r>
        <w:rPr>
          <w:rFonts w:ascii="Verdana" w:hAnsi="Verdana"/>
          <w:b/>
          <w:szCs w:val="20"/>
        </w:rPr>
        <w:t>*</w:t>
      </w:r>
    </w:p>
    <w:p w:rsidR="00B1217C" w:rsidRPr="0019416C" w:rsidRDefault="00B1217C" w:rsidP="006F4DBB">
      <w:pPr>
        <w:spacing w:after="0" w:line="360" w:lineRule="auto"/>
        <w:ind w:left="-284" w:right="-567"/>
        <w:jc w:val="center"/>
        <w:rPr>
          <w:rFonts w:ascii="Verdana" w:hAnsi="Verdana"/>
          <w:b/>
          <w:szCs w:val="20"/>
        </w:rPr>
      </w:pPr>
    </w:p>
    <w:p w:rsidR="00B1217C" w:rsidRPr="0019416C" w:rsidRDefault="00B121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Compañía de Software sueca.</w:t>
      </w:r>
      <w:r w:rsidRPr="0019416C">
        <w:rPr>
          <w:rFonts w:ascii="Verdana" w:hAnsi="Verdana" w:cs="Arial"/>
          <w:b/>
          <w:sz w:val="20"/>
          <w:szCs w:val="20"/>
        </w:rPr>
        <w:tab/>
      </w:r>
    </w:p>
    <w:p w:rsidR="00B1217C" w:rsidRPr="0019416C" w:rsidRDefault="00B1217C" w:rsidP="006F4DBB">
      <w:pPr>
        <w:spacing w:after="0" w:line="360" w:lineRule="auto"/>
        <w:ind w:left="-284" w:right="-567"/>
        <w:jc w:val="both"/>
        <w:rPr>
          <w:rFonts w:ascii="Verdana" w:hAnsi="Verdana"/>
          <w:sz w:val="20"/>
          <w:szCs w:val="20"/>
        </w:rPr>
      </w:pPr>
    </w:p>
    <w:p w:rsidR="00B1217C" w:rsidRPr="0019416C" w:rsidRDefault="00B121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1217C" w:rsidRPr="0019416C" w:rsidRDefault="00B1217C" w:rsidP="006F4DBB">
      <w:pPr>
        <w:spacing w:after="0" w:line="360" w:lineRule="auto"/>
        <w:ind w:left="-284" w:right="-567"/>
        <w:jc w:val="both"/>
        <w:rPr>
          <w:rFonts w:ascii="Verdana" w:hAnsi="Verdana"/>
          <w:sz w:val="20"/>
          <w:szCs w:val="20"/>
        </w:rPr>
      </w:pPr>
    </w:p>
    <w:p w:rsidR="00B1217C" w:rsidRPr="0019416C" w:rsidRDefault="00B121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B1217C" w:rsidRPr="0019416C" w:rsidRDefault="00B121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1217C" w:rsidRDefault="00B1217C" w:rsidP="006F4DBB">
      <w:pPr>
        <w:spacing w:after="0" w:line="360" w:lineRule="auto"/>
        <w:ind w:left="-284" w:right="-567"/>
        <w:jc w:val="both"/>
        <w:rPr>
          <w:rFonts w:ascii="Verdana" w:hAnsi="Verdana"/>
          <w:sz w:val="20"/>
          <w:szCs w:val="20"/>
        </w:rPr>
      </w:pPr>
    </w:p>
    <w:p w:rsidR="00B1217C" w:rsidRPr="0019416C" w:rsidRDefault="00B1217C" w:rsidP="006F4DBB">
      <w:pPr>
        <w:spacing w:after="0" w:line="360" w:lineRule="auto"/>
        <w:ind w:left="-284" w:right="-567"/>
        <w:jc w:val="center"/>
        <w:rPr>
          <w:rFonts w:ascii="Verdana" w:hAnsi="Verdana"/>
          <w:b/>
          <w:szCs w:val="20"/>
        </w:rPr>
      </w:pPr>
      <w:r w:rsidRPr="0019416C">
        <w:rPr>
          <w:rFonts w:ascii="Verdana" w:hAnsi="Verdana"/>
          <w:b/>
          <w:szCs w:val="20"/>
          <w:highlight w:val="lightGray"/>
        </w:rPr>
        <w:t>[MySQL</w:t>
      </w:r>
      <w:r>
        <w:rPr>
          <w:rFonts w:ascii="Verdana" w:hAnsi="Verdana"/>
          <w:b/>
          <w:szCs w:val="20"/>
          <w:highlight w:val="lightGray"/>
        </w:rPr>
        <w:t>i</w:t>
      </w:r>
      <w:r w:rsidRPr="0019416C">
        <w:rPr>
          <w:rFonts w:ascii="Verdana" w:hAnsi="Verdana"/>
          <w:b/>
          <w:szCs w:val="20"/>
          <w:highlight w:val="lightGray"/>
        </w:rPr>
        <w:t>]</w:t>
      </w:r>
      <w:r w:rsidRPr="0019416C">
        <w:rPr>
          <w:rFonts w:ascii="Verdana" w:hAnsi="Verdana"/>
          <w:b/>
          <w:szCs w:val="20"/>
        </w:rPr>
        <w:t xml:space="preserve"> My Structured Query Language</w:t>
      </w:r>
      <w:r>
        <w:rPr>
          <w:rFonts w:ascii="Verdana" w:hAnsi="Verdana"/>
          <w:b/>
          <w:szCs w:val="20"/>
        </w:rPr>
        <w:t xml:space="preserve"> improved</w:t>
      </w:r>
      <w:r w:rsidRPr="0019416C">
        <w:rPr>
          <w:rFonts w:ascii="Verdana" w:hAnsi="Verdana"/>
          <w:b/>
          <w:szCs w:val="20"/>
        </w:rPr>
        <w:t>; Mi Lenguaje de Consulta Estructurado</w:t>
      </w:r>
      <w:r>
        <w:rPr>
          <w:rFonts w:ascii="Verdana" w:hAnsi="Verdana"/>
          <w:b/>
          <w:szCs w:val="20"/>
        </w:rPr>
        <w:t xml:space="preserve"> mejorado</w:t>
      </w:r>
    </w:p>
    <w:p w:rsidR="00B1217C" w:rsidRPr="0019416C" w:rsidRDefault="00B1217C" w:rsidP="006F4DBB">
      <w:pPr>
        <w:spacing w:after="0" w:line="360" w:lineRule="auto"/>
        <w:ind w:left="-284" w:right="-567"/>
        <w:jc w:val="center"/>
        <w:rPr>
          <w:rFonts w:ascii="Verdana" w:hAnsi="Verdana"/>
          <w:b/>
          <w:szCs w:val="20"/>
        </w:rPr>
      </w:pPr>
    </w:p>
    <w:p w:rsidR="00B1217C" w:rsidRPr="0019416C" w:rsidRDefault="00B121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1217C" w:rsidRPr="0019416C" w:rsidRDefault="00B1217C" w:rsidP="006F4DBB">
      <w:pPr>
        <w:spacing w:after="0" w:line="360" w:lineRule="auto"/>
        <w:ind w:left="-284" w:right="-567"/>
        <w:jc w:val="both"/>
        <w:rPr>
          <w:rFonts w:ascii="Verdana" w:hAnsi="Verdana"/>
          <w:sz w:val="20"/>
          <w:szCs w:val="20"/>
        </w:rPr>
      </w:pPr>
    </w:p>
    <w:p w:rsidR="00B1217C" w:rsidRPr="0019416C" w:rsidRDefault="00B121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1217C" w:rsidRPr="0019416C" w:rsidRDefault="00B1217C" w:rsidP="006F4DBB">
      <w:pPr>
        <w:spacing w:after="0" w:line="360" w:lineRule="auto"/>
        <w:ind w:left="-284" w:right="-567"/>
        <w:jc w:val="both"/>
        <w:rPr>
          <w:rFonts w:ascii="Verdana" w:hAnsi="Verdana"/>
          <w:sz w:val="20"/>
          <w:szCs w:val="20"/>
        </w:rPr>
      </w:pPr>
    </w:p>
    <w:p w:rsidR="00B1217C" w:rsidRPr="0019416C" w:rsidRDefault="00B121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1217C" w:rsidRPr="0019416C" w:rsidRDefault="00B121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1217C" w:rsidRPr="0019416C" w:rsidRDefault="00B1217C" w:rsidP="006F4DBB">
      <w:pPr>
        <w:spacing w:after="0" w:line="360" w:lineRule="auto"/>
        <w:ind w:left="-284" w:right="-567"/>
        <w:jc w:val="both"/>
        <w:rPr>
          <w:rFonts w:ascii="Verdana" w:hAnsi="Verdana"/>
          <w:sz w:val="20"/>
          <w:szCs w:val="20"/>
        </w:rPr>
      </w:pPr>
    </w:p>
    <w:p w:rsidR="00613AE5" w:rsidRPr="0019416C" w:rsidRDefault="00613AE5"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1B7865" w:rsidRPr="0019416C">
        <w:rPr>
          <w:rFonts w:ascii="Verdana" w:hAnsi="Verdana"/>
          <w:b/>
          <w:szCs w:val="20"/>
          <w:highlight w:val="lightGray"/>
        </w:rPr>
        <w:t>N-PDU</w:t>
      </w:r>
      <w:r w:rsidRPr="0019416C">
        <w:rPr>
          <w:rFonts w:ascii="Verdana" w:hAnsi="Verdana"/>
          <w:b/>
          <w:szCs w:val="20"/>
          <w:highlight w:val="lightGray"/>
        </w:rPr>
        <w:t>]</w:t>
      </w:r>
      <w:r w:rsidRPr="0019416C">
        <w:rPr>
          <w:rFonts w:ascii="Verdana" w:hAnsi="Verdana"/>
          <w:b/>
          <w:szCs w:val="20"/>
        </w:rPr>
        <w:t xml:space="preserve"> </w:t>
      </w:r>
      <w:r w:rsidR="004E293E" w:rsidRPr="004E293E">
        <w:rPr>
          <w:rFonts w:ascii="Verdana" w:hAnsi="Verdana"/>
          <w:b/>
          <w:szCs w:val="20"/>
        </w:rPr>
        <w:t>Protocol Data Unit/Interface Data Unit</w:t>
      </w:r>
      <w:r w:rsidRPr="0019416C">
        <w:rPr>
          <w:rFonts w:ascii="Verdana" w:hAnsi="Verdana"/>
          <w:b/>
          <w:szCs w:val="20"/>
        </w:rPr>
        <w:t>; Unidad de Datos de Protocolo/Unidad de Datos de Interfaz</w:t>
      </w:r>
    </w:p>
    <w:p w:rsidR="00613AE5" w:rsidRPr="0019416C" w:rsidRDefault="00613AE5" w:rsidP="006F4DBB">
      <w:pPr>
        <w:spacing w:after="0" w:line="360" w:lineRule="auto"/>
        <w:ind w:left="-284" w:right="-567"/>
        <w:jc w:val="center"/>
        <w:rPr>
          <w:rFonts w:ascii="Verdana" w:hAnsi="Verdana"/>
          <w:b/>
          <w:szCs w:val="20"/>
        </w:rPr>
      </w:pPr>
    </w:p>
    <w:p w:rsidR="00613AE5" w:rsidRPr="0019416C" w:rsidRDefault="00613AE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 https://es.wikipedia.org/wiki/Modelo_OSI</w:t>
      </w:r>
    </w:p>
    <w:p w:rsidR="00613AE5" w:rsidRPr="0019416C" w:rsidRDefault="00613AE5" w:rsidP="006F4DBB">
      <w:pPr>
        <w:spacing w:after="0" w:line="360" w:lineRule="auto"/>
        <w:ind w:left="-284" w:right="-567"/>
        <w:jc w:val="both"/>
        <w:rPr>
          <w:rFonts w:ascii="Verdana" w:hAnsi="Verdana"/>
          <w:sz w:val="20"/>
          <w:szCs w:val="20"/>
        </w:rPr>
      </w:pPr>
    </w:p>
    <w:p w:rsidR="00613AE5" w:rsidRPr="0019416C" w:rsidRDefault="00613AE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3AE5" w:rsidRPr="0019416C" w:rsidRDefault="00613AE5" w:rsidP="006F4DBB">
      <w:pPr>
        <w:spacing w:after="0" w:line="360" w:lineRule="auto"/>
        <w:ind w:left="-284" w:right="-567"/>
        <w:jc w:val="both"/>
        <w:rPr>
          <w:rFonts w:ascii="Verdana" w:hAnsi="Verdana"/>
          <w:sz w:val="20"/>
          <w:szCs w:val="20"/>
        </w:rPr>
      </w:pPr>
    </w:p>
    <w:p w:rsidR="00613AE5" w:rsidRPr="0019416C" w:rsidRDefault="00613AE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3AE5" w:rsidRPr="0019416C" w:rsidRDefault="00613AE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3AE5" w:rsidRPr="0019416C" w:rsidRDefault="00613AE5" w:rsidP="006F4DBB">
      <w:pPr>
        <w:spacing w:after="0" w:line="360" w:lineRule="auto"/>
        <w:ind w:left="-284" w:right="-567"/>
        <w:jc w:val="both"/>
        <w:rPr>
          <w:rFonts w:ascii="Verdana" w:hAnsi="Verdana"/>
          <w:sz w:val="20"/>
          <w:szCs w:val="20"/>
        </w:rPr>
      </w:pPr>
    </w:p>
    <w:p w:rsidR="001B7865" w:rsidRPr="0019416C" w:rsidRDefault="001B7865" w:rsidP="006F4DBB">
      <w:pPr>
        <w:spacing w:after="0" w:line="360" w:lineRule="auto"/>
        <w:ind w:left="-284" w:right="-567"/>
        <w:jc w:val="center"/>
        <w:rPr>
          <w:rFonts w:ascii="Verdana" w:hAnsi="Verdana"/>
          <w:b/>
          <w:szCs w:val="20"/>
        </w:rPr>
      </w:pPr>
      <w:r w:rsidRPr="0019416C">
        <w:rPr>
          <w:rFonts w:ascii="Verdana" w:hAnsi="Verdana"/>
          <w:b/>
          <w:szCs w:val="20"/>
          <w:highlight w:val="lightGray"/>
        </w:rPr>
        <w:t>[N-IDU]</w:t>
      </w:r>
      <w:r w:rsidRPr="0019416C">
        <w:rPr>
          <w:rFonts w:ascii="Verdana" w:hAnsi="Verdana"/>
          <w:b/>
          <w:szCs w:val="20"/>
        </w:rPr>
        <w:t xml:space="preserve"> </w:t>
      </w:r>
      <w:r w:rsidR="004E293E" w:rsidRPr="004E293E">
        <w:rPr>
          <w:rFonts w:ascii="Verdana" w:hAnsi="Verdana"/>
          <w:b/>
          <w:szCs w:val="20"/>
        </w:rPr>
        <w:t>Interface Data Unit</w:t>
      </w:r>
      <w:r w:rsidRPr="0019416C">
        <w:rPr>
          <w:rFonts w:ascii="Verdana" w:hAnsi="Verdana"/>
          <w:b/>
          <w:szCs w:val="20"/>
        </w:rPr>
        <w:t>; Unidad de Datos de Interfaz</w:t>
      </w:r>
    </w:p>
    <w:p w:rsidR="001B7865" w:rsidRPr="0019416C" w:rsidRDefault="001B7865" w:rsidP="006F4DBB">
      <w:pPr>
        <w:spacing w:after="0" w:line="360" w:lineRule="auto"/>
        <w:ind w:left="-284" w:right="-567"/>
        <w:jc w:val="center"/>
        <w:rPr>
          <w:rFonts w:ascii="Verdana" w:hAnsi="Verdana"/>
          <w:b/>
          <w:szCs w:val="20"/>
        </w:rPr>
      </w:pPr>
    </w:p>
    <w:p w:rsidR="001B7865" w:rsidRPr="0019416C" w:rsidRDefault="001B786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 https://es.wikipedia.org/wiki/Modelo_OSI</w:t>
      </w:r>
    </w:p>
    <w:p w:rsidR="001B7865" w:rsidRPr="0019416C" w:rsidRDefault="001B7865" w:rsidP="006F4DBB">
      <w:pPr>
        <w:spacing w:after="0" w:line="360" w:lineRule="auto"/>
        <w:ind w:left="-284" w:right="-567"/>
        <w:jc w:val="both"/>
        <w:rPr>
          <w:rFonts w:ascii="Verdana" w:hAnsi="Verdana"/>
          <w:sz w:val="20"/>
          <w:szCs w:val="20"/>
        </w:rPr>
      </w:pPr>
    </w:p>
    <w:p w:rsidR="001B7865" w:rsidRPr="0019416C" w:rsidRDefault="001B786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7865" w:rsidRPr="0019416C" w:rsidRDefault="001B7865" w:rsidP="006F4DBB">
      <w:pPr>
        <w:spacing w:after="0" w:line="360" w:lineRule="auto"/>
        <w:ind w:left="-284" w:right="-567"/>
        <w:jc w:val="both"/>
        <w:rPr>
          <w:rFonts w:ascii="Verdana" w:hAnsi="Verdana"/>
          <w:sz w:val="20"/>
          <w:szCs w:val="20"/>
        </w:rPr>
      </w:pPr>
    </w:p>
    <w:p w:rsidR="001B7865" w:rsidRPr="0019416C" w:rsidRDefault="001B786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7865" w:rsidRPr="0019416C" w:rsidRDefault="001B786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7865" w:rsidRPr="0019416C" w:rsidRDefault="001B7865"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[NAC]</w:t>
      </w:r>
      <w:r w:rsidRPr="0019416C">
        <w:rPr>
          <w:rFonts w:ascii="Verdana" w:hAnsi="Verdana"/>
          <w:b/>
          <w:szCs w:val="20"/>
        </w:rPr>
        <w:t xml:space="preserve"> Network Access Control; Control de Acceso a Red </w:t>
      </w:r>
      <w:r w:rsidRPr="0019416C">
        <w:rPr>
          <w:rFonts w:ascii="Verdana" w:hAnsi="Verdana"/>
          <w:b/>
          <w:szCs w:val="20"/>
          <w:highlight w:val="green"/>
        </w:rPr>
        <w:t>||</w:t>
      </w:r>
      <w:r w:rsidRPr="0019416C">
        <w:rPr>
          <w:rFonts w:ascii="Verdana" w:hAnsi="Verdana"/>
          <w:b/>
          <w:szCs w:val="20"/>
        </w:rPr>
        <w:t xml:space="preserve"> Network Admission Control; Control de Admisión a la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[NACS]</w:t>
      </w:r>
      <w:r w:rsidRPr="0019416C">
        <w:rPr>
          <w:rFonts w:ascii="Verdana" w:hAnsi="Verdana"/>
          <w:b/>
          <w:szCs w:val="20"/>
        </w:rPr>
        <w:t xml:space="preserve"> Netware Asynchronous Communication Services; </w:t>
      </w:r>
      <w:r w:rsidR="004E293E" w:rsidRPr="004E293E">
        <w:rPr>
          <w:rFonts w:ascii="Verdana" w:hAnsi="Verdana"/>
          <w:b/>
          <w:szCs w:val="20"/>
        </w:rPr>
        <w:t xml:space="preserve">Servicios de </w:t>
      </w:r>
      <w:r w:rsidR="004E293E">
        <w:rPr>
          <w:rFonts w:ascii="Verdana" w:hAnsi="Verdana"/>
          <w:b/>
          <w:szCs w:val="20"/>
        </w:rPr>
        <w:t>C</w:t>
      </w:r>
      <w:r w:rsidR="004E293E" w:rsidRPr="004E293E">
        <w:rPr>
          <w:rFonts w:ascii="Verdana" w:hAnsi="Verdana"/>
          <w:b/>
          <w:szCs w:val="20"/>
        </w:rPr>
        <w:t xml:space="preserve">omunicación </w:t>
      </w:r>
      <w:r w:rsidR="004E293E">
        <w:rPr>
          <w:rFonts w:ascii="Verdana" w:hAnsi="Verdana"/>
          <w:b/>
          <w:szCs w:val="20"/>
        </w:rPr>
        <w:t>A</w:t>
      </w:r>
      <w:r w:rsidR="004E293E" w:rsidRPr="004E293E">
        <w:rPr>
          <w:rFonts w:ascii="Verdana" w:hAnsi="Verdana"/>
          <w:b/>
          <w:szCs w:val="20"/>
        </w:rPr>
        <w:t>síncrona de Netware</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[NAF]</w:t>
      </w:r>
      <w:r w:rsidRPr="0019416C">
        <w:rPr>
          <w:rFonts w:ascii="Verdana" w:hAnsi="Verdana"/>
          <w:b/>
          <w:szCs w:val="20"/>
        </w:rPr>
        <w:t xml:space="preserve"> Network Addressable Facility; Facilidad de Direccionamiento de Red</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Default="0060199B"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rPr>
      </w:pPr>
      <w:r w:rsidRPr="0019416C">
        <w:rPr>
          <w:rFonts w:ascii="Verdana" w:hAnsi="Verdana"/>
          <w:b/>
          <w:szCs w:val="20"/>
          <w:highlight w:val="lightGray"/>
        </w:rPr>
        <w:t>[NA</w:t>
      </w:r>
      <w:r>
        <w:rPr>
          <w:rFonts w:ascii="Verdana" w:hAnsi="Verdana"/>
          <w:b/>
          <w:szCs w:val="20"/>
          <w:highlight w:val="lightGray"/>
        </w:rPr>
        <w:t>ID</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National Association for Information Destruction; </w:t>
      </w:r>
      <w:r w:rsidR="004E293E" w:rsidRPr="004E293E">
        <w:rPr>
          <w:rFonts w:ascii="Verdana" w:hAnsi="Verdana"/>
          <w:b/>
          <w:szCs w:val="20"/>
        </w:rPr>
        <w:t>Asociación Nacional para la Destrucción de la Información</w:t>
      </w:r>
    </w:p>
    <w:p w:rsidR="00314091" w:rsidRPr="0019416C" w:rsidRDefault="00314091" w:rsidP="006F4DBB">
      <w:pPr>
        <w:spacing w:after="0" w:line="360" w:lineRule="auto"/>
        <w:ind w:left="-284" w:right="-567"/>
        <w:jc w:val="center"/>
        <w:rPr>
          <w:rFonts w:ascii="Verdana" w:hAnsi="Verdana"/>
          <w:b/>
          <w:szCs w:val="20"/>
        </w:rPr>
      </w:pPr>
    </w:p>
    <w:p w:rsidR="00314091" w:rsidRPr="0019416C" w:rsidRDefault="003140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14091" w:rsidRPr="0019416C" w:rsidRDefault="003140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14091" w:rsidRPr="0019416C" w:rsidRDefault="00314091"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[NAK]</w:t>
      </w:r>
      <w:r w:rsidRPr="0019416C">
        <w:rPr>
          <w:rFonts w:ascii="Verdana" w:hAnsi="Verdana"/>
          <w:b/>
          <w:szCs w:val="20"/>
        </w:rPr>
        <w:t xml:space="preserve"> &lt;Negative Acknowledgment Attack; Ataque por Confirmación Negativa&gt;</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F20E9E" w:rsidRPr="0019416C" w:rsidRDefault="00F20E9E" w:rsidP="006F4DBB">
      <w:pPr>
        <w:spacing w:after="0" w:line="360" w:lineRule="auto"/>
        <w:ind w:left="-284" w:right="-567"/>
        <w:jc w:val="center"/>
        <w:rPr>
          <w:rFonts w:ascii="Verdana" w:hAnsi="Verdana"/>
          <w:b/>
          <w:szCs w:val="20"/>
        </w:rPr>
      </w:pPr>
      <w:r w:rsidRPr="0019416C">
        <w:rPr>
          <w:rFonts w:ascii="Verdana" w:hAnsi="Verdana"/>
          <w:b/>
          <w:szCs w:val="20"/>
          <w:highlight w:val="lightGray"/>
        </w:rPr>
        <w:t>[NAL]</w:t>
      </w:r>
      <w:r w:rsidRPr="0019416C">
        <w:rPr>
          <w:rFonts w:ascii="Verdana" w:hAnsi="Verdana"/>
          <w:b/>
          <w:szCs w:val="20"/>
        </w:rPr>
        <w:t xml:space="preserve"> </w:t>
      </w:r>
      <w:r w:rsidR="004E293E">
        <w:rPr>
          <w:rFonts w:ascii="Verdana" w:hAnsi="Verdana"/>
          <w:b/>
          <w:szCs w:val="20"/>
        </w:rPr>
        <w:t>N</w:t>
      </w:r>
      <w:r w:rsidR="004E293E" w:rsidRPr="004E293E">
        <w:rPr>
          <w:rFonts w:ascii="Verdana" w:hAnsi="Verdana"/>
          <w:b/>
          <w:szCs w:val="20"/>
        </w:rPr>
        <w:t>ed Access Layer</w:t>
      </w:r>
      <w:r w:rsidRPr="0019416C">
        <w:rPr>
          <w:rFonts w:ascii="Verdana" w:hAnsi="Verdana"/>
          <w:b/>
          <w:szCs w:val="20"/>
        </w:rPr>
        <w:t>; Capa de Acceso a la Red</w:t>
      </w:r>
    </w:p>
    <w:p w:rsidR="00F20E9E" w:rsidRPr="0019416C" w:rsidRDefault="00F20E9E" w:rsidP="006F4DBB">
      <w:pPr>
        <w:spacing w:after="0" w:line="360" w:lineRule="auto"/>
        <w:ind w:left="-284" w:right="-567"/>
        <w:jc w:val="center"/>
        <w:rPr>
          <w:rFonts w:ascii="Verdana" w:hAnsi="Verdana"/>
          <w:b/>
          <w:szCs w:val="20"/>
        </w:rPr>
      </w:pPr>
    </w:p>
    <w:p w:rsidR="00F20E9E" w:rsidRPr="0019416C" w:rsidRDefault="00F20E9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20E9E" w:rsidRPr="0019416C" w:rsidRDefault="00F20E9E" w:rsidP="006F4DBB">
      <w:pPr>
        <w:spacing w:after="0" w:line="360" w:lineRule="auto"/>
        <w:ind w:left="-284" w:right="-567"/>
        <w:jc w:val="both"/>
        <w:rPr>
          <w:rFonts w:ascii="Verdana" w:hAnsi="Verdana"/>
          <w:sz w:val="20"/>
          <w:szCs w:val="20"/>
        </w:rPr>
      </w:pPr>
    </w:p>
    <w:p w:rsidR="00F20E9E" w:rsidRPr="0019416C" w:rsidRDefault="00F20E9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20E9E" w:rsidRPr="0019416C" w:rsidRDefault="00F20E9E" w:rsidP="006F4DBB">
      <w:pPr>
        <w:spacing w:after="0" w:line="360" w:lineRule="auto"/>
        <w:ind w:left="-284" w:right="-567"/>
        <w:jc w:val="both"/>
        <w:rPr>
          <w:rFonts w:ascii="Verdana" w:hAnsi="Verdana"/>
          <w:sz w:val="20"/>
          <w:szCs w:val="20"/>
        </w:rPr>
      </w:pPr>
    </w:p>
    <w:p w:rsidR="00F20E9E" w:rsidRPr="0019416C" w:rsidRDefault="00F20E9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20E9E" w:rsidRPr="0019416C" w:rsidRDefault="00F20E9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20E9E" w:rsidRPr="0019416C" w:rsidRDefault="00F20E9E" w:rsidP="006F4DBB">
      <w:pPr>
        <w:spacing w:after="0" w:line="360" w:lineRule="auto"/>
        <w:ind w:left="-284" w:right="-567"/>
        <w:jc w:val="right"/>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[NAN]</w:t>
      </w:r>
      <w:r w:rsidRPr="0019416C">
        <w:rPr>
          <w:rFonts w:ascii="Verdana" w:hAnsi="Verdana"/>
          <w:b/>
          <w:szCs w:val="20"/>
        </w:rPr>
        <w:t xml:space="preserve"> Neighborough Area Network; Red de Área Vecinal </w:t>
      </w:r>
      <w:r w:rsidRPr="0019416C">
        <w:rPr>
          <w:rFonts w:ascii="Verdana" w:hAnsi="Verdana"/>
          <w:b/>
          <w:szCs w:val="20"/>
          <w:highlight w:val="green"/>
        </w:rPr>
        <w:t>||</w:t>
      </w:r>
      <w:r w:rsidRPr="0019416C">
        <w:rPr>
          <w:rFonts w:ascii="Verdana" w:hAnsi="Verdana"/>
          <w:b/>
          <w:szCs w:val="20"/>
        </w:rPr>
        <w:t xml:space="preserve"> Not A Number; No Es un Número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right"/>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[NANA]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News.Admin.Net-Abuse.* Referencia a la subjerarquía "news.admin.net-abuse.*"</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[NAND]</w:t>
      </w:r>
      <w:r w:rsidRPr="0019416C">
        <w:rPr>
          <w:rFonts w:ascii="Verdana" w:hAnsi="Verdana"/>
          <w:b/>
          <w:szCs w:val="20"/>
        </w:rPr>
        <w:t xml:space="preserve"> &lt;NO-Y; No y&gt;</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Operación lógica que realiza la negación del producto lógico.</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6723C6" w:rsidRPr="0019416C" w:rsidRDefault="006723C6" w:rsidP="006F4DBB">
      <w:pPr>
        <w:spacing w:after="0" w:line="360" w:lineRule="auto"/>
        <w:ind w:left="-284" w:right="-567"/>
        <w:jc w:val="center"/>
        <w:rPr>
          <w:rFonts w:ascii="Verdana" w:hAnsi="Verdana"/>
          <w:b/>
          <w:szCs w:val="20"/>
        </w:rPr>
      </w:pPr>
      <w:r w:rsidRPr="0019416C">
        <w:rPr>
          <w:rFonts w:ascii="Verdana" w:hAnsi="Verdana"/>
          <w:b/>
          <w:szCs w:val="20"/>
          <w:highlight w:val="lightGray"/>
        </w:rPr>
        <w:t>[NAP]</w:t>
      </w:r>
      <w:r w:rsidRPr="0019416C">
        <w:rPr>
          <w:rFonts w:ascii="Verdana" w:hAnsi="Verdana"/>
          <w:b/>
          <w:szCs w:val="20"/>
        </w:rPr>
        <w:t xml:space="preserve"> Network Access Point; Puntos de Acceso de Red</w:t>
      </w:r>
    </w:p>
    <w:p w:rsidR="006723C6" w:rsidRPr="0019416C" w:rsidRDefault="006723C6" w:rsidP="006F4DBB">
      <w:pPr>
        <w:spacing w:after="0" w:line="360" w:lineRule="auto"/>
        <w:ind w:left="-284" w:right="-567"/>
        <w:jc w:val="center"/>
        <w:rPr>
          <w:rFonts w:ascii="Verdana" w:hAnsi="Verdana"/>
          <w:b/>
          <w:szCs w:val="20"/>
        </w:rPr>
      </w:pPr>
    </w:p>
    <w:p w:rsidR="006723C6" w:rsidRPr="0019416C" w:rsidRDefault="006723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23C6" w:rsidRPr="0019416C" w:rsidRDefault="006723C6" w:rsidP="006F4DBB">
      <w:pPr>
        <w:spacing w:after="0" w:line="360" w:lineRule="auto"/>
        <w:ind w:left="-284" w:right="-567"/>
        <w:jc w:val="both"/>
        <w:rPr>
          <w:rFonts w:ascii="Verdana" w:hAnsi="Verdana"/>
          <w:sz w:val="20"/>
          <w:szCs w:val="20"/>
        </w:rPr>
      </w:pPr>
    </w:p>
    <w:p w:rsidR="006723C6" w:rsidRPr="0019416C" w:rsidRDefault="006723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23C6" w:rsidRPr="0019416C" w:rsidRDefault="006723C6" w:rsidP="006F4DBB">
      <w:pPr>
        <w:spacing w:after="0" w:line="360" w:lineRule="auto"/>
        <w:ind w:left="-284" w:right="-567"/>
        <w:jc w:val="both"/>
        <w:rPr>
          <w:rFonts w:ascii="Verdana" w:hAnsi="Verdana"/>
          <w:sz w:val="20"/>
          <w:szCs w:val="20"/>
        </w:rPr>
      </w:pPr>
    </w:p>
    <w:p w:rsidR="006723C6" w:rsidRPr="0019416C" w:rsidRDefault="006723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23C6" w:rsidRPr="0019416C" w:rsidRDefault="006723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23C6" w:rsidRPr="0019416C" w:rsidRDefault="006723C6"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[NAS]</w:t>
      </w:r>
      <w:r w:rsidRPr="0019416C">
        <w:rPr>
          <w:rFonts w:ascii="Verdana" w:hAnsi="Verdana"/>
          <w:b/>
          <w:szCs w:val="20"/>
        </w:rPr>
        <w:t xml:space="preserve"> Network Application Support; Soporte de Aplicaciones para Redes</w:t>
      </w:r>
      <w:r w:rsidR="002040D8" w:rsidRPr="0019416C">
        <w:rPr>
          <w:rFonts w:ascii="Verdana" w:hAnsi="Verdana"/>
          <w:b/>
          <w:szCs w:val="20"/>
        </w:rPr>
        <w:t xml:space="preserve"> </w:t>
      </w:r>
      <w:r w:rsidR="002040D8" w:rsidRPr="0019416C">
        <w:rPr>
          <w:rFonts w:ascii="Verdana" w:hAnsi="Verdana"/>
          <w:b/>
          <w:szCs w:val="20"/>
          <w:highlight w:val="green"/>
        </w:rPr>
        <w:t>||</w:t>
      </w:r>
      <w:r w:rsidR="002040D8" w:rsidRPr="0019416C">
        <w:rPr>
          <w:rFonts w:ascii="Verdana" w:hAnsi="Verdana"/>
          <w:b/>
          <w:szCs w:val="20"/>
        </w:rPr>
        <w:t xml:space="preserve"> Network Attached Storage; </w:t>
      </w:r>
      <w:r w:rsidR="0027282D" w:rsidRPr="0019416C">
        <w:rPr>
          <w:rFonts w:ascii="Verdana" w:hAnsi="Verdana"/>
          <w:b/>
          <w:szCs w:val="20"/>
        </w:rPr>
        <w:t>Almacenamiento Conectado en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2040D8" w:rsidRPr="0019416C">
        <w:rPr>
          <w:rFonts w:ascii="Verdana" w:hAnsi="Verdana" w:cs="Arial"/>
          <w:b/>
          <w:sz w:val="20"/>
          <w:szCs w:val="20"/>
        </w:rPr>
        <w:tab/>
        <w:t>{2º} DAS (Direct) si lo conectas directamente al dispositivo.</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highlight w:val="lightGray"/>
        </w:rPr>
      </w:pPr>
    </w:p>
    <w:p w:rsidR="009D2104" w:rsidRPr="0019416C" w:rsidRDefault="009D2104" w:rsidP="009D2104">
      <w:pPr>
        <w:spacing w:after="0" w:line="360" w:lineRule="auto"/>
        <w:ind w:left="-284" w:right="-567"/>
        <w:jc w:val="center"/>
        <w:rPr>
          <w:rFonts w:ascii="Verdana" w:hAnsi="Verdana"/>
          <w:b/>
          <w:szCs w:val="20"/>
        </w:rPr>
      </w:pPr>
      <w:r w:rsidRPr="009D2104">
        <w:rPr>
          <w:rFonts w:ascii="Verdana" w:hAnsi="Verdana"/>
          <w:b/>
          <w:szCs w:val="20"/>
        </w:rPr>
        <w:t>*</w:t>
      </w:r>
      <w:r w:rsidRPr="0019416C">
        <w:rPr>
          <w:rFonts w:ascii="Verdana" w:hAnsi="Verdana"/>
          <w:b/>
          <w:szCs w:val="20"/>
          <w:highlight w:val="lightGray"/>
        </w:rPr>
        <w:t>[NA</w:t>
      </w:r>
      <w:r>
        <w:rPr>
          <w:rFonts w:ascii="Verdana" w:hAnsi="Verdana"/>
          <w:b/>
          <w:szCs w:val="20"/>
          <w:highlight w:val="lightGray"/>
        </w:rPr>
        <w:t>SDAQ</w:t>
      </w:r>
      <w:r w:rsidRPr="0019416C">
        <w:rPr>
          <w:rFonts w:ascii="Verdana" w:hAnsi="Verdana"/>
          <w:b/>
          <w:szCs w:val="20"/>
          <w:highlight w:val="lightGray"/>
        </w:rPr>
        <w:t>]</w:t>
      </w:r>
      <w:r>
        <w:rPr>
          <w:rFonts w:ascii="Verdana" w:hAnsi="Verdana"/>
          <w:b/>
          <w:szCs w:val="20"/>
        </w:rPr>
        <w:t>*</w:t>
      </w:r>
    </w:p>
    <w:p w:rsidR="009D2104" w:rsidRPr="0019416C" w:rsidRDefault="009D2104" w:rsidP="009D2104">
      <w:pPr>
        <w:spacing w:after="0" w:line="360" w:lineRule="auto"/>
        <w:ind w:left="-284" w:right="-567"/>
        <w:jc w:val="center"/>
        <w:rPr>
          <w:rFonts w:ascii="Verdana" w:hAnsi="Verdana"/>
          <w:b/>
          <w:szCs w:val="20"/>
        </w:rPr>
      </w:pPr>
    </w:p>
    <w:p w:rsidR="009D2104" w:rsidRPr="0019416C" w:rsidRDefault="009D2104" w:rsidP="009D210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9D2104">
        <w:rPr>
          <w:rFonts w:ascii="Verdana" w:hAnsi="Verdana" w:cs="Arial"/>
          <w:b/>
          <w:sz w:val="20"/>
          <w:szCs w:val="20"/>
        </w:rPr>
        <w:t>National Association of Securities Dealers Automated Quotation</w:t>
      </w:r>
      <w:r>
        <w:rPr>
          <w:rFonts w:ascii="Verdana" w:hAnsi="Verdana" w:cs="Arial"/>
          <w:b/>
          <w:sz w:val="20"/>
          <w:szCs w:val="20"/>
        </w:rPr>
        <w:t>.</w:t>
      </w:r>
    </w:p>
    <w:p w:rsidR="009D2104" w:rsidRPr="0019416C" w:rsidRDefault="009D2104" w:rsidP="009D2104">
      <w:pPr>
        <w:spacing w:after="0" w:line="360" w:lineRule="auto"/>
        <w:ind w:left="-284" w:right="-567"/>
        <w:jc w:val="both"/>
        <w:rPr>
          <w:rFonts w:ascii="Verdana" w:hAnsi="Verdana"/>
          <w:sz w:val="20"/>
          <w:szCs w:val="20"/>
        </w:rPr>
      </w:pPr>
    </w:p>
    <w:p w:rsidR="009D2104" w:rsidRPr="0019416C" w:rsidRDefault="009D2104" w:rsidP="009D210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D2104" w:rsidRPr="0019416C" w:rsidRDefault="009D2104" w:rsidP="009D2104">
      <w:pPr>
        <w:spacing w:after="0" w:line="360" w:lineRule="auto"/>
        <w:ind w:left="-284" w:right="-567"/>
        <w:jc w:val="both"/>
        <w:rPr>
          <w:rFonts w:ascii="Verdana" w:hAnsi="Verdana"/>
          <w:sz w:val="20"/>
          <w:szCs w:val="20"/>
        </w:rPr>
      </w:pPr>
    </w:p>
    <w:p w:rsidR="009D2104" w:rsidRPr="0019416C" w:rsidRDefault="009D2104" w:rsidP="009D210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D2104" w:rsidRPr="0019416C" w:rsidRDefault="009D2104" w:rsidP="009D210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D2104" w:rsidRPr="0019416C" w:rsidRDefault="009D2104" w:rsidP="009D2104">
      <w:pPr>
        <w:spacing w:after="0" w:line="360" w:lineRule="auto"/>
        <w:ind w:left="-284" w:right="-567"/>
        <w:jc w:val="both"/>
        <w:rPr>
          <w:rFonts w:ascii="Verdana" w:hAnsi="Verdana"/>
          <w:sz w:val="20"/>
          <w:szCs w:val="20"/>
          <w:highlight w:val="lightGray"/>
        </w:rPr>
      </w:pPr>
    </w:p>
    <w:p w:rsidR="009D2104" w:rsidRPr="0019416C" w:rsidRDefault="009D2104" w:rsidP="006F4DBB">
      <w:pPr>
        <w:spacing w:after="0" w:line="360" w:lineRule="auto"/>
        <w:ind w:left="-284" w:right="-567"/>
        <w:jc w:val="both"/>
        <w:rPr>
          <w:rFonts w:ascii="Verdana" w:hAnsi="Verdana"/>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[NAT]</w:t>
      </w:r>
      <w:r w:rsidRPr="0019416C">
        <w:rPr>
          <w:rFonts w:ascii="Verdana" w:hAnsi="Verdana"/>
          <w:b/>
          <w:szCs w:val="20"/>
        </w:rPr>
        <w:t xml:space="preserve"> </w:t>
      </w:r>
      <w:r w:rsidR="00834C95" w:rsidRPr="0019416C">
        <w:rPr>
          <w:rFonts w:ascii="Verdana" w:hAnsi="Verdana"/>
          <w:b/>
          <w:szCs w:val="20"/>
        </w:rPr>
        <w:t>Network Address Translation</w:t>
      </w:r>
      <w:r w:rsidR="000A3190" w:rsidRPr="0019416C">
        <w:rPr>
          <w:rFonts w:ascii="Verdana" w:hAnsi="Verdana"/>
          <w:b/>
          <w:szCs w:val="20"/>
        </w:rPr>
        <w:t xml:space="preserve">; </w:t>
      </w:r>
      <w:r w:rsidR="001E02DC" w:rsidRPr="0019416C">
        <w:rPr>
          <w:rFonts w:ascii="Verdana" w:hAnsi="Verdana"/>
          <w:b/>
          <w:szCs w:val="20"/>
        </w:rPr>
        <w:t>Traducción de Direcciones de Red</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34C95" w:rsidRPr="0019416C">
        <w:rPr>
          <w:rFonts w:ascii="Verdana" w:hAnsi="Verdana" w:cs="Arial"/>
          <w:b/>
          <w:sz w:val="20"/>
          <w:szCs w:val="20"/>
        </w:rPr>
        <w:t>Relacionado con PAT.</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[NAU]</w:t>
      </w:r>
      <w:r w:rsidRPr="0019416C">
        <w:rPr>
          <w:rFonts w:ascii="Verdana" w:hAnsi="Verdana"/>
          <w:b/>
          <w:szCs w:val="20"/>
        </w:rPr>
        <w:t xml:space="preserve"> Network Addressable Unit; Unidad Direccionable de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AA6FEC" w:rsidRPr="0019416C" w:rsidRDefault="00AA6FEC" w:rsidP="006F4DBB">
      <w:pPr>
        <w:spacing w:after="0" w:line="360" w:lineRule="auto"/>
        <w:ind w:left="-284" w:right="-567"/>
        <w:jc w:val="center"/>
        <w:rPr>
          <w:rFonts w:ascii="Verdana" w:hAnsi="Verdana"/>
          <w:b/>
          <w:szCs w:val="20"/>
        </w:rPr>
      </w:pPr>
      <w:r w:rsidRPr="0019416C">
        <w:rPr>
          <w:rFonts w:ascii="Verdana" w:hAnsi="Verdana"/>
          <w:b/>
          <w:szCs w:val="20"/>
          <w:highlight w:val="lightGray"/>
        </w:rPr>
        <w:t>[NAV]</w:t>
      </w:r>
      <w:r w:rsidRPr="0019416C">
        <w:rPr>
          <w:rFonts w:ascii="Verdana" w:hAnsi="Verdana"/>
          <w:b/>
          <w:szCs w:val="20"/>
        </w:rPr>
        <w:t xml:space="preserve"> </w:t>
      </w:r>
      <w:r w:rsidR="00330663">
        <w:rPr>
          <w:rFonts w:ascii="Verdana" w:hAnsi="Verdana"/>
          <w:b/>
        </w:rPr>
        <w:t>Network Allocation Vector;</w:t>
      </w:r>
      <w:r w:rsidR="00330663" w:rsidRPr="004A469E">
        <w:rPr>
          <w:rFonts w:ascii="Verdana" w:hAnsi="Verdana"/>
          <w:b/>
        </w:rPr>
        <w:t xml:space="preserve"> </w:t>
      </w:r>
      <w:r w:rsidR="00330663">
        <w:rPr>
          <w:rFonts w:ascii="Verdana" w:hAnsi="Verdana"/>
          <w:b/>
        </w:rPr>
        <w:t>Vector de Asignación de Red</w:t>
      </w:r>
      <w:r w:rsidR="00330663" w:rsidRPr="0019416C">
        <w:rPr>
          <w:rFonts w:ascii="Verdana" w:hAnsi="Verdana"/>
          <w:b/>
          <w:szCs w:val="20"/>
        </w:rPr>
        <w:t xml:space="preserve"> </w:t>
      </w:r>
      <w:r w:rsidR="00330663" w:rsidRPr="00330663">
        <w:rPr>
          <w:rFonts w:ascii="Verdana" w:hAnsi="Verdana"/>
          <w:b/>
          <w:szCs w:val="20"/>
          <w:highlight w:val="green"/>
        </w:rPr>
        <w:t>||</w:t>
      </w:r>
      <w:r w:rsidR="00330663">
        <w:rPr>
          <w:rFonts w:ascii="Verdana" w:hAnsi="Verdana"/>
          <w:b/>
          <w:szCs w:val="20"/>
        </w:rPr>
        <w:t xml:space="preserve"> </w:t>
      </w:r>
      <w:r w:rsidRPr="0019416C">
        <w:rPr>
          <w:rFonts w:ascii="Verdana" w:hAnsi="Verdana"/>
          <w:b/>
          <w:szCs w:val="20"/>
        </w:rPr>
        <w:t xml:space="preserve">Navision </w:t>
      </w:r>
      <w:r w:rsidRPr="00F866C2">
        <w:rPr>
          <w:rFonts w:ascii="Verdana" w:hAnsi="Verdana"/>
          <w:b/>
          <w:szCs w:val="20"/>
          <w:highlight w:val="red"/>
        </w:rPr>
        <w:t>|/</w:t>
      </w:r>
    </w:p>
    <w:p w:rsidR="00AA6FEC" w:rsidRPr="0019416C" w:rsidRDefault="00AA6FEC" w:rsidP="006F4DBB">
      <w:pPr>
        <w:spacing w:after="0" w:line="360" w:lineRule="auto"/>
        <w:ind w:left="-284" w:right="-567"/>
        <w:jc w:val="center"/>
        <w:rPr>
          <w:rFonts w:ascii="Verdana" w:hAnsi="Verdana"/>
          <w:b/>
          <w:szCs w:val="20"/>
        </w:rPr>
      </w:pPr>
    </w:p>
    <w:p w:rsidR="00AA6FEC" w:rsidRPr="0019416C" w:rsidRDefault="00AA6F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También llamado Microsoft Dynamics NAV, es un software para empresas.</w:t>
      </w:r>
    </w:p>
    <w:p w:rsidR="00AA6FEC" w:rsidRPr="0019416C" w:rsidRDefault="00AA6FEC" w:rsidP="006F4DBB">
      <w:pPr>
        <w:spacing w:after="0" w:line="360" w:lineRule="auto"/>
        <w:ind w:left="-284" w:right="-567"/>
        <w:jc w:val="both"/>
        <w:rPr>
          <w:rFonts w:ascii="Verdana" w:hAnsi="Verdana"/>
          <w:sz w:val="20"/>
          <w:szCs w:val="20"/>
        </w:rPr>
      </w:pPr>
    </w:p>
    <w:p w:rsidR="00AA6FEC" w:rsidRPr="0019416C" w:rsidRDefault="00AA6F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A6FEC" w:rsidRPr="0019416C" w:rsidRDefault="00AA6FEC" w:rsidP="006F4DBB">
      <w:pPr>
        <w:spacing w:after="0" w:line="360" w:lineRule="auto"/>
        <w:ind w:left="-284" w:right="-567"/>
        <w:jc w:val="both"/>
        <w:rPr>
          <w:rFonts w:ascii="Verdana" w:hAnsi="Verdana"/>
          <w:sz w:val="20"/>
          <w:szCs w:val="20"/>
        </w:rPr>
      </w:pPr>
    </w:p>
    <w:p w:rsidR="00AA6FEC" w:rsidRPr="0019416C" w:rsidRDefault="00AA6F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A6FEC" w:rsidRPr="0019416C" w:rsidRDefault="00AA6F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A6FEC" w:rsidRPr="0019416C" w:rsidRDefault="00AA6FEC"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[NBA]</w:t>
      </w:r>
      <w:r w:rsidRPr="0019416C">
        <w:rPr>
          <w:rFonts w:ascii="Verdana" w:hAnsi="Verdana"/>
          <w:b/>
          <w:szCs w:val="20"/>
        </w:rPr>
        <w:t xml:space="preserve"> Network Behavior Analysis; Análisis del Comportamiento de la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[NBC]</w:t>
      </w:r>
      <w:r w:rsidRPr="0019416C">
        <w:rPr>
          <w:rFonts w:ascii="Verdana" w:hAnsi="Verdana"/>
          <w:b/>
          <w:szCs w:val="20"/>
        </w:rPr>
        <w:t xml:space="preserve"> NetBIOS Block Control; Bloque de Control para NetBIOS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highlight w:val="lightGray"/>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[NBP]</w:t>
      </w:r>
      <w:r w:rsidRPr="0019416C">
        <w:rPr>
          <w:rFonts w:ascii="Verdana" w:hAnsi="Verdana"/>
          <w:b/>
          <w:szCs w:val="20"/>
        </w:rPr>
        <w:t xml:space="preserve"> </w:t>
      </w:r>
      <w:r w:rsidR="002B2377" w:rsidRPr="0019416C">
        <w:rPr>
          <w:rFonts w:ascii="Verdana" w:hAnsi="Verdana"/>
          <w:b/>
          <w:szCs w:val="20"/>
        </w:rPr>
        <w:t>Name Binding Protocol</w:t>
      </w:r>
      <w:r w:rsidRPr="0019416C">
        <w:rPr>
          <w:rFonts w:ascii="Verdana" w:hAnsi="Verdana"/>
          <w:b/>
          <w:szCs w:val="20"/>
        </w:rPr>
        <w:t>; Protocolo de Enlace de Nombre</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Hace corresponder los nombres de servidores de red con las direcciones de la capa de red.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[NC]</w:t>
      </w:r>
      <w:r w:rsidRPr="0019416C">
        <w:rPr>
          <w:rFonts w:ascii="Verdana" w:hAnsi="Verdana"/>
          <w:b/>
          <w:szCs w:val="20"/>
        </w:rPr>
        <w:t xml:space="preserve"> Network Computer; Ordendor de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[NCA]</w:t>
      </w:r>
      <w:r w:rsidRPr="0019416C">
        <w:rPr>
          <w:rFonts w:ascii="Verdana" w:hAnsi="Verdana"/>
          <w:b/>
          <w:szCs w:val="20"/>
        </w:rPr>
        <w:t xml:space="preserve"> Network Computing Architecture; Arquitectura de Proceso en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[NCB]</w:t>
      </w:r>
      <w:r w:rsidRPr="0019416C">
        <w:rPr>
          <w:rFonts w:ascii="Verdana" w:hAnsi="Verdana"/>
          <w:b/>
          <w:szCs w:val="20"/>
        </w:rPr>
        <w:t xml:space="preserve"> Network Control Block; Bloque de Control de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highlight w:val="lightGray"/>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[NCP]</w:t>
      </w:r>
      <w:r w:rsidRPr="0019416C">
        <w:rPr>
          <w:rFonts w:ascii="Verdana" w:hAnsi="Verdana"/>
          <w:b/>
          <w:szCs w:val="20"/>
        </w:rPr>
        <w:t xml:space="preserve"> Network Control Protocol; </w:t>
      </w:r>
      <w:r w:rsidR="002B2377" w:rsidRPr="0019416C">
        <w:rPr>
          <w:rFonts w:ascii="Verdana" w:hAnsi="Verdana"/>
          <w:b/>
          <w:szCs w:val="20"/>
        </w:rPr>
        <w:t>Protocolo de Control de Red</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[NCFF]</w:t>
      </w:r>
      <w:r w:rsidRPr="0019416C">
        <w:rPr>
          <w:rFonts w:ascii="Verdana" w:hAnsi="Verdana"/>
          <w:b/>
          <w:szCs w:val="20"/>
        </w:rPr>
        <w:t xml:space="preserve"> Network Communications Control Facility; Facilidad de Control de Comunicación en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[NCD]</w:t>
      </w:r>
      <w:r w:rsidRPr="0019416C">
        <w:rPr>
          <w:rFonts w:ascii="Verdana" w:hAnsi="Verdana"/>
          <w:b/>
          <w:szCs w:val="20"/>
        </w:rPr>
        <w:t xml:space="preserve"> Network Cryptographic Device; Dispositivo Criptográfico de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[NCE]</w:t>
      </w:r>
      <w:r w:rsidRPr="0019416C">
        <w:rPr>
          <w:rFonts w:ascii="Verdana" w:hAnsi="Verdana"/>
          <w:b/>
          <w:szCs w:val="20"/>
        </w:rPr>
        <w:t xml:space="preserve"> Named Character Entity; Caracter por Nombre de Entidad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[NCK]</w:t>
      </w:r>
      <w:r w:rsidRPr="0019416C">
        <w:rPr>
          <w:rFonts w:ascii="Verdana" w:hAnsi="Verdana"/>
          <w:b/>
          <w:szCs w:val="20"/>
        </w:rPr>
        <w:t xml:space="preserve"> Network Computing Kernel; Núcleo de Computación en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[NCP]</w:t>
      </w:r>
      <w:r w:rsidRPr="0019416C">
        <w:rPr>
          <w:rFonts w:ascii="Verdana" w:hAnsi="Verdana"/>
          <w:b/>
          <w:szCs w:val="20"/>
        </w:rPr>
        <w:t xml:space="preserve"> Network Control Protocol; Protocolo de Control de Red </w:t>
      </w:r>
      <w:r w:rsidRPr="0019416C">
        <w:rPr>
          <w:rFonts w:ascii="Verdana" w:hAnsi="Verdana"/>
          <w:b/>
          <w:szCs w:val="20"/>
          <w:highlight w:val="green"/>
        </w:rPr>
        <w:t>||</w:t>
      </w:r>
      <w:r w:rsidRPr="0019416C">
        <w:rPr>
          <w:rFonts w:ascii="Verdana" w:hAnsi="Verdana"/>
          <w:b/>
          <w:szCs w:val="20"/>
        </w:rPr>
        <w:t xml:space="preserve"> Network Control Program; Programa de Control de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[NCQ]</w:t>
      </w:r>
      <w:r w:rsidRPr="0019416C">
        <w:rPr>
          <w:rFonts w:ascii="Verdana" w:hAnsi="Verdana"/>
          <w:b/>
          <w:szCs w:val="20"/>
        </w:rPr>
        <w:t xml:space="preserve"> </w:t>
      </w:r>
      <w:r w:rsidR="000570C7" w:rsidRPr="0019416C">
        <w:rPr>
          <w:rFonts w:ascii="Verdana" w:hAnsi="Verdana"/>
          <w:b/>
          <w:szCs w:val="20"/>
        </w:rPr>
        <w:t>Native Command Queing; Cola de Ó</w:t>
      </w:r>
      <w:r w:rsidRPr="0019416C">
        <w:rPr>
          <w:rFonts w:ascii="Verdana" w:hAnsi="Verdana"/>
          <w:b/>
          <w:szCs w:val="20"/>
        </w:rPr>
        <w:t>rdenes Nativas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[NCSA]</w:t>
      </w:r>
      <w:r w:rsidRPr="0019416C">
        <w:rPr>
          <w:rFonts w:ascii="Verdana" w:hAnsi="Verdana"/>
          <w:b/>
          <w:szCs w:val="20"/>
        </w:rPr>
        <w:t xml:space="preserve"> National Center for Supercomputing Applications; </w:t>
      </w:r>
      <w:r w:rsidR="002B2377" w:rsidRPr="0019416C">
        <w:rPr>
          <w:rFonts w:ascii="Verdana" w:hAnsi="Verdana"/>
          <w:b/>
          <w:szCs w:val="20"/>
        </w:rPr>
        <w:t>Centro Nacional para la Aplicación de los Superordenadores</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El primer cliente-navegador para servidores WWW. [</w:t>
      </w:r>
      <w:proofErr w:type="gramStart"/>
      <w:r w:rsidRPr="0019416C">
        <w:rPr>
          <w:rFonts w:ascii="Verdana" w:hAnsi="Verdana" w:cs="Arial"/>
          <w:b/>
          <w:sz w:val="20"/>
          <w:szCs w:val="20"/>
        </w:rPr>
        <w:t>o</w:t>
      </w:r>
      <w:proofErr w:type="gramEnd"/>
      <w:r w:rsidRPr="0019416C">
        <w:rPr>
          <w:rFonts w:ascii="Verdana" w:hAnsi="Verdana" w:cs="Arial"/>
          <w:b/>
          <w:sz w:val="20"/>
          <w:szCs w:val="20"/>
        </w:rPr>
        <w:t xml:space="preserve"> se amplía esto o para meter historia solamente lo quitamos]</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DB39FB" w:rsidRPr="0019416C" w:rsidRDefault="00DB39FB" w:rsidP="006F4DBB">
      <w:pPr>
        <w:spacing w:after="0" w:line="360" w:lineRule="auto"/>
        <w:ind w:left="-284" w:right="-567"/>
        <w:jc w:val="center"/>
        <w:rPr>
          <w:rFonts w:ascii="Verdana" w:hAnsi="Verdana"/>
          <w:b/>
          <w:szCs w:val="20"/>
        </w:rPr>
      </w:pPr>
      <w:r w:rsidRPr="0019416C">
        <w:rPr>
          <w:rFonts w:ascii="Verdana" w:hAnsi="Verdana"/>
          <w:b/>
          <w:szCs w:val="20"/>
          <w:highlight w:val="lightGray"/>
        </w:rPr>
        <w:t>[NCSC]</w:t>
      </w:r>
      <w:r w:rsidRPr="0019416C">
        <w:rPr>
          <w:rFonts w:ascii="Verdana" w:hAnsi="Verdana"/>
          <w:b/>
          <w:szCs w:val="20"/>
        </w:rPr>
        <w:t xml:space="preserve"> National Ciber Security Centre; Centro Nacional de Ciber Seguridad</w:t>
      </w:r>
    </w:p>
    <w:p w:rsidR="00DB39FB" w:rsidRPr="0019416C" w:rsidRDefault="00DB39FB" w:rsidP="006F4DBB">
      <w:pPr>
        <w:spacing w:after="0" w:line="360" w:lineRule="auto"/>
        <w:ind w:left="-284" w:right="-567"/>
        <w:jc w:val="center"/>
        <w:rPr>
          <w:rFonts w:ascii="Verdana" w:hAnsi="Verdana"/>
          <w:b/>
          <w:szCs w:val="20"/>
        </w:rPr>
      </w:pPr>
    </w:p>
    <w:p w:rsidR="00DB39FB" w:rsidRPr="0019416C" w:rsidRDefault="00DB39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B39FB" w:rsidRPr="0019416C" w:rsidRDefault="00DB39FB" w:rsidP="006F4DBB">
      <w:pPr>
        <w:spacing w:after="0" w:line="360" w:lineRule="auto"/>
        <w:ind w:left="-284" w:right="-567"/>
        <w:jc w:val="both"/>
        <w:rPr>
          <w:rFonts w:ascii="Verdana" w:hAnsi="Verdana"/>
          <w:sz w:val="20"/>
          <w:szCs w:val="20"/>
        </w:rPr>
      </w:pPr>
    </w:p>
    <w:p w:rsidR="00DB39FB" w:rsidRPr="0019416C" w:rsidRDefault="00DB39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B39FB" w:rsidRPr="0019416C" w:rsidRDefault="00DB39FB" w:rsidP="006F4DBB">
      <w:pPr>
        <w:spacing w:after="0" w:line="360" w:lineRule="auto"/>
        <w:ind w:left="-284" w:right="-567"/>
        <w:jc w:val="both"/>
        <w:rPr>
          <w:rFonts w:ascii="Verdana" w:hAnsi="Verdana"/>
          <w:sz w:val="20"/>
          <w:szCs w:val="20"/>
        </w:rPr>
      </w:pPr>
    </w:p>
    <w:p w:rsidR="00DB39FB" w:rsidRPr="0019416C" w:rsidRDefault="00DB39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B39FB" w:rsidRPr="0019416C" w:rsidRDefault="00DB39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B39FB" w:rsidRPr="0019416C" w:rsidRDefault="00DB39FB" w:rsidP="006F4DBB">
      <w:pPr>
        <w:spacing w:after="0" w:line="360" w:lineRule="auto"/>
        <w:rPr>
          <w:rFonts w:ascii="Verdana" w:hAnsi="Verdana"/>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[NCTE]</w:t>
      </w:r>
      <w:r w:rsidRPr="0019416C">
        <w:rPr>
          <w:rFonts w:ascii="Verdana" w:hAnsi="Verdana"/>
          <w:b/>
          <w:szCs w:val="20"/>
        </w:rPr>
        <w:t xml:space="preserve"> Network Channel Terminating Equipment; </w:t>
      </w:r>
      <w:r w:rsidR="004E293E" w:rsidRPr="004E293E">
        <w:rPr>
          <w:rFonts w:ascii="Verdana" w:hAnsi="Verdana"/>
          <w:b/>
          <w:szCs w:val="20"/>
        </w:rPr>
        <w:t xml:space="preserve">Equipo de </w:t>
      </w:r>
      <w:r w:rsidR="004E293E">
        <w:rPr>
          <w:rFonts w:ascii="Verdana" w:hAnsi="Verdana"/>
          <w:b/>
          <w:szCs w:val="20"/>
        </w:rPr>
        <w:t>T</w:t>
      </w:r>
      <w:r w:rsidR="004E293E" w:rsidRPr="004E293E">
        <w:rPr>
          <w:rFonts w:ascii="Verdana" w:hAnsi="Verdana"/>
          <w:b/>
          <w:szCs w:val="20"/>
        </w:rPr>
        <w:t xml:space="preserve">erminación de </w:t>
      </w:r>
      <w:r w:rsidR="004E293E">
        <w:rPr>
          <w:rFonts w:ascii="Verdana" w:hAnsi="Verdana"/>
          <w:b/>
          <w:szCs w:val="20"/>
        </w:rPr>
        <w:t>C</w:t>
      </w:r>
      <w:r w:rsidR="004E293E" w:rsidRPr="004E293E">
        <w:rPr>
          <w:rFonts w:ascii="Verdana" w:hAnsi="Verdana"/>
          <w:b/>
          <w:szCs w:val="20"/>
        </w:rPr>
        <w:t xml:space="preserve">anal de </w:t>
      </w:r>
      <w:r w:rsidR="004E293E">
        <w:rPr>
          <w:rFonts w:ascii="Verdana" w:hAnsi="Verdana"/>
          <w:b/>
          <w:szCs w:val="20"/>
        </w:rPr>
        <w:t>R</w:t>
      </w:r>
      <w:r w:rsidR="004E293E" w:rsidRPr="004E293E">
        <w:rPr>
          <w:rFonts w:ascii="Verdana" w:hAnsi="Verdana"/>
          <w:b/>
          <w:szCs w:val="20"/>
        </w:rPr>
        <w:t>ed</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3637BE" w:rsidRPr="0019416C" w:rsidRDefault="003637BE" w:rsidP="006F4DBB">
      <w:pPr>
        <w:spacing w:after="0" w:line="360" w:lineRule="auto"/>
        <w:ind w:left="-284" w:right="-567"/>
        <w:jc w:val="center"/>
        <w:rPr>
          <w:rFonts w:ascii="Verdana" w:hAnsi="Verdana"/>
          <w:b/>
          <w:szCs w:val="20"/>
        </w:rPr>
      </w:pPr>
      <w:r w:rsidRPr="0019416C">
        <w:rPr>
          <w:rFonts w:ascii="Verdana" w:hAnsi="Verdana"/>
          <w:b/>
          <w:szCs w:val="20"/>
          <w:highlight w:val="lightGray"/>
        </w:rPr>
        <w:t>[NDA]</w:t>
      </w:r>
      <w:r w:rsidRPr="0019416C">
        <w:rPr>
          <w:rFonts w:ascii="Verdana" w:hAnsi="Verdana"/>
          <w:b/>
          <w:szCs w:val="20"/>
        </w:rPr>
        <w:t xml:space="preserve"> Non-Disclosure Agreement; </w:t>
      </w:r>
      <w:r w:rsidR="002B2377" w:rsidRPr="0019416C">
        <w:rPr>
          <w:rFonts w:ascii="Verdana" w:hAnsi="Verdana"/>
          <w:b/>
          <w:szCs w:val="20"/>
        </w:rPr>
        <w:t>Acuerdo de Confidencialidad</w:t>
      </w:r>
    </w:p>
    <w:p w:rsidR="003637BE" w:rsidRPr="0019416C" w:rsidRDefault="003637BE" w:rsidP="006F4DBB">
      <w:pPr>
        <w:spacing w:after="0" w:line="360" w:lineRule="auto"/>
        <w:ind w:left="-284" w:right="-567"/>
        <w:jc w:val="center"/>
        <w:rPr>
          <w:rFonts w:ascii="Verdana" w:hAnsi="Verdana"/>
          <w:b/>
          <w:szCs w:val="20"/>
        </w:rPr>
      </w:pPr>
    </w:p>
    <w:p w:rsidR="003637BE" w:rsidRPr="0019416C" w:rsidRDefault="003637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3637BE" w:rsidRPr="0019416C" w:rsidRDefault="003637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7BE" w:rsidRPr="0019416C" w:rsidRDefault="003637BE"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[NDAC]</w:t>
      </w:r>
      <w:r w:rsidRPr="0019416C">
        <w:rPr>
          <w:rFonts w:ascii="Verdana" w:hAnsi="Verdana"/>
          <w:b/>
          <w:szCs w:val="20"/>
        </w:rPr>
        <w:t xml:space="preserve"> Not Data ACcepted; No se Aceptan Datos</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[NDDE]</w:t>
      </w:r>
      <w:r w:rsidRPr="0019416C">
        <w:rPr>
          <w:rFonts w:ascii="Verdana" w:hAnsi="Verdana"/>
          <w:b/>
          <w:szCs w:val="20"/>
        </w:rPr>
        <w:t xml:space="preserve"> Network Dynamic Data Exchange; Intercambio Dinámico de Datos en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highlight w:val="lightGray"/>
        </w:rPr>
      </w:pPr>
    </w:p>
    <w:p w:rsidR="003637BE" w:rsidRPr="0019416C" w:rsidRDefault="003637BE" w:rsidP="006F4DBB">
      <w:pPr>
        <w:spacing w:after="0" w:line="360" w:lineRule="auto"/>
        <w:ind w:left="-284" w:right="-567"/>
        <w:jc w:val="center"/>
        <w:rPr>
          <w:rFonts w:ascii="Verdana" w:hAnsi="Verdana"/>
          <w:b/>
          <w:szCs w:val="20"/>
        </w:rPr>
      </w:pPr>
      <w:r w:rsidRPr="0019416C">
        <w:rPr>
          <w:rFonts w:ascii="Verdana" w:hAnsi="Verdana"/>
          <w:b/>
          <w:szCs w:val="20"/>
          <w:highlight w:val="lightGray"/>
        </w:rPr>
        <w:t>[NDIS]</w:t>
      </w:r>
      <w:r w:rsidRPr="0019416C">
        <w:rPr>
          <w:rFonts w:ascii="Verdana" w:hAnsi="Verdana"/>
          <w:b/>
          <w:szCs w:val="20"/>
        </w:rPr>
        <w:t xml:space="preserve"> Network Driver Interface Specification; </w:t>
      </w:r>
      <w:r w:rsidR="002B2377" w:rsidRPr="0019416C">
        <w:rPr>
          <w:rFonts w:ascii="Verdana" w:hAnsi="Verdana"/>
          <w:b/>
          <w:szCs w:val="20"/>
        </w:rPr>
        <w:t>Especificación de la interfaz de Controlador de Red</w:t>
      </w:r>
    </w:p>
    <w:p w:rsidR="003637BE" w:rsidRPr="0019416C" w:rsidRDefault="003637BE" w:rsidP="006F4DBB">
      <w:pPr>
        <w:spacing w:after="0" w:line="360" w:lineRule="auto"/>
        <w:ind w:left="-284" w:right="-567"/>
        <w:jc w:val="center"/>
        <w:rPr>
          <w:rFonts w:ascii="Verdana" w:hAnsi="Verdana"/>
          <w:b/>
          <w:szCs w:val="20"/>
        </w:rPr>
      </w:pPr>
    </w:p>
    <w:p w:rsidR="003637BE" w:rsidRPr="0019416C" w:rsidRDefault="003637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7BE" w:rsidRPr="0019416C" w:rsidRDefault="003637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7BE" w:rsidRPr="0019416C" w:rsidRDefault="003637BE"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szCs w:val="20"/>
        </w:rPr>
      </w:pPr>
      <w:r w:rsidRPr="0019416C">
        <w:rPr>
          <w:rFonts w:ascii="Verdana" w:hAnsi="Verdana"/>
          <w:b/>
          <w:szCs w:val="20"/>
          <w:highlight w:val="lightGray"/>
        </w:rPr>
        <w:t>[NDSI]</w:t>
      </w:r>
      <w:r w:rsidRPr="0019416C">
        <w:rPr>
          <w:rFonts w:ascii="Verdana" w:hAnsi="Verdana"/>
          <w:b/>
          <w:szCs w:val="20"/>
        </w:rPr>
        <w:t xml:space="preserve"> Networked Systems Design and Implementation; </w:t>
      </w:r>
      <w:r w:rsidR="004E293E" w:rsidRPr="004E293E">
        <w:rPr>
          <w:rFonts w:ascii="Verdana" w:hAnsi="Verdana"/>
          <w:b/>
          <w:szCs w:val="20"/>
        </w:rPr>
        <w:t>Diseño e Implementación de Sistemas en Red</w:t>
      </w:r>
    </w:p>
    <w:p w:rsidR="00856200" w:rsidRPr="0019416C" w:rsidRDefault="008562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Quizás es una empresa, nuse.</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6200" w:rsidRPr="0019416C" w:rsidRDefault="008562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6200" w:rsidRPr="0019416C" w:rsidRDefault="00856200"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szCs w:val="20"/>
        </w:rPr>
      </w:pPr>
      <w:r w:rsidRPr="0019416C">
        <w:rPr>
          <w:rFonts w:ascii="Verdana" w:hAnsi="Verdana"/>
          <w:b/>
          <w:szCs w:val="20"/>
          <w:highlight w:val="lightGray"/>
        </w:rPr>
        <w:t>[NE]</w:t>
      </w:r>
      <w:r w:rsidRPr="0019416C">
        <w:rPr>
          <w:rFonts w:ascii="Verdana" w:hAnsi="Verdana"/>
          <w:b/>
          <w:szCs w:val="20"/>
        </w:rPr>
        <w:t xml:space="preserve"> &lt;Not Equal than; No Igual que&gt;</w:t>
      </w:r>
    </w:p>
    <w:p w:rsidR="00D321DF" w:rsidRPr="0019416C" w:rsidRDefault="00D32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21DF" w:rsidRPr="0019416C" w:rsidRDefault="00D321D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21DF" w:rsidRPr="0019416C" w:rsidRDefault="00D321DF" w:rsidP="006F4DBB">
      <w:pPr>
        <w:spacing w:after="0" w:line="360" w:lineRule="auto"/>
        <w:ind w:left="-284" w:right="-567"/>
        <w:jc w:val="both"/>
        <w:rPr>
          <w:rFonts w:ascii="Verdana" w:hAnsi="Verdana"/>
          <w:sz w:val="20"/>
          <w:szCs w:val="20"/>
        </w:rPr>
      </w:pPr>
    </w:p>
    <w:p w:rsidR="0047082E" w:rsidRPr="0019416C" w:rsidRDefault="00856200" w:rsidP="006F4DBB">
      <w:pPr>
        <w:spacing w:after="0" w:line="360" w:lineRule="auto"/>
        <w:ind w:left="-284" w:right="-567"/>
        <w:jc w:val="center"/>
        <w:rPr>
          <w:rFonts w:ascii="Verdana" w:hAnsi="Verdana"/>
          <w:b/>
          <w:szCs w:val="20"/>
        </w:rPr>
      </w:pPr>
      <w:r w:rsidRPr="0019416C">
        <w:rPr>
          <w:rFonts w:ascii="Verdana" w:hAnsi="Verdana"/>
          <w:b/>
          <w:szCs w:val="20"/>
        </w:rPr>
        <w:t>*</w:t>
      </w:r>
      <w:r w:rsidR="0047082E" w:rsidRPr="0019416C">
        <w:rPr>
          <w:rFonts w:ascii="Verdana" w:hAnsi="Verdana"/>
          <w:b/>
          <w:szCs w:val="20"/>
          <w:highlight w:val="lightGray"/>
        </w:rPr>
        <w:t>[NEC]</w:t>
      </w:r>
      <w:r w:rsidRPr="0019416C">
        <w:rPr>
          <w:rFonts w:ascii="Verdana" w:hAnsi="Verdana"/>
          <w:b/>
          <w:szCs w:val="20"/>
        </w:rPr>
        <w:t>*</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NEC PC 9801 DDD</w:t>
      </w:r>
      <w:r w:rsidR="002B2377" w:rsidRPr="0019416C">
        <w:rPr>
          <w:rFonts w:ascii="Verdana" w:hAnsi="Verdana" w:cs="Arial"/>
          <w:b/>
          <w:sz w:val="20"/>
          <w:szCs w:val="20"/>
        </w:rPr>
        <w:t xml:space="preserve"> | NEC Technologies, en Tokio, Japón.</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highlight w:val="lightGray"/>
        </w:rPr>
      </w:pPr>
    </w:p>
    <w:p w:rsidR="00CC45A2" w:rsidRPr="0019416C" w:rsidRDefault="00CC45A2" w:rsidP="006F4DBB">
      <w:pPr>
        <w:spacing w:after="0" w:line="360" w:lineRule="auto"/>
        <w:ind w:left="-284" w:right="-567"/>
        <w:jc w:val="center"/>
        <w:rPr>
          <w:rFonts w:ascii="Verdana" w:hAnsi="Verdana"/>
          <w:b/>
          <w:szCs w:val="20"/>
        </w:rPr>
      </w:pPr>
      <w:r w:rsidRPr="0019416C">
        <w:rPr>
          <w:rFonts w:ascii="Verdana" w:hAnsi="Verdana"/>
          <w:b/>
          <w:szCs w:val="20"/>
          <w:highlight w:val="lightGray"/>
        </w:rPr>
        <w:t>[NEMP]</w:t>
      </w:r>
      <w:r w:rsidRPr="0019416C">
        <w:rPr>
          <w:rFonts w:ascii="Verdana" w:hAnsi="Verdana"/>
          <w:b/>
          <w:szCs w:val="20"/>
        </w:rPr>
        <w:t xml:space="preserve"> </w:t>
      </w:r>
      <w:r w:rsidR="004E293E" w:rsidRPr="004E293E">
        <w:rPr>
          <w:rFonts w:ascii="Verdana" w:hAnsi="Verdana"/>
          <w:b/>
          <w:szCs w:val="20"/>
        </w:rPr>
        <w:t>Nuclear Electro</w:t>
      </w:r>
      <w:r w:rsidR="004E293E">
        <w:rPr>
          <w:rFonts w:ascii="Verdana" w:hAnsi="Verdana"/>
          <w:b/>
          <w:szCs w:val="20"/>
        </w:rPr>
        <w:t xml:space="preserve"> M</w:t>
      </w:r>
      <w:r w:rsidR="004E293E" w:rsidRPr="004E293E">
        <w:rPr>
          <w:rFonts w:ascii="Verdana" w:hAnsi="Verdana"/>
          <w:b/>
          <w:szCs w:val="20"/>
        </w:rPr>
        <w:t>agnetic Pulses</w:t>
      </w:r>
      <w:r w:rsidRPr="0019416C">
        <w:rPr>
          <w:rFonts w:ascii="Verdana" w:hAnsi="Verdana"/>
          <w:b/>
          <w:szCs w:val="20"/>
        </w:rPr>
        <w:t>; Pulsos Electromagnéticos Nucleares</w:t>
      </w:r>
    </w:p>
    <w:p w:rsidR="00CC45A2" w:rsidRPr="0019416C" w:rsidRDefault="00CC45A2" w:rsidP="006F4DBB">
      <w:pPr>
        <w:spacing w:after="0" w:line="360" w:lineRule="auto"/>
        <w:ind w:left="-284" w:right="-567"/>
        <w:jc w:val="center"/>
        <w:rPr>
          <w:rFonts w:ascii="Verdana" w:hAnsi="Verdana"/>
          <w:b/>
          <w:szCs w:val="20"/>
        </w:rPr>
      </w:pPr>
    </w:p>
    <w:p w:rsidR="00CC45A2" w:rsidRPr="0019416C" w:rsidRDefault="00CC45A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C45A2" w:rsidRPr="0019416C" w:rsidRDefault="00CC45A2" w:rsidP="006F4DBB">
      <w:pPr>
        <w:spacing w:after="0" w:line="360" w:lineRule="auto"/>
        <w:ind w:left="-284" w:right="-567"/>
        <w:jc w:val="both"/>
        <w:rPr>
          <w:rFonts w:ascii="Verdana" w:hAnsi="Verdana"/>
          <w:sz w:val="20"/>
          <w:szCs w:val="20"/>
        </w:rPr>
      </w:pPr>
    </w:p>
    <w:p w:rsidR="00CC45A2" w:rsidRPr="0019416C" w:rsidRDefault="00CC45A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45A2" w:rsidRPr="0019416C" w:rsidRDefault="00CC45A2" w:rsidP="006F4DBB">
      <w:pPr>
        <w:spacing w:after="0" w:line="360" w:lineRule="auto"/>
        <w:ind w:left="-284" w:right="-567"/>
        <w:jc w:val="both"/>
        <w:rPr>
          <w:rFonts w:ascii="Verdana" w:hAnsi="Verdana"/>
          <w:sz w:val="20"/>
          <w:szCs w:val="20"/>
        </w:rPr>
      </w:pPr>
    </w:p>
    <w:p w:rsidR="00CC45A2" w:rsidRPr="0019416C" w:rsidRDefault="00CC45A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45A2" w:rsidRPr="0019416C" w:rsidRDefault="00CC45A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45A2" w:rsidRPr="0019416C" w:rsidRDefault="00CC45A2" w:rsidP="006F4DBB">
      <w:pPr>
        <w:spacing w:after="0" w:line="360" w:lineRule="auto"/>
        <w:ind w:left="-284" w:right="-567"/>
        <w:jc w:val="both"/>
        <w:rPr>
          <w:rFonts w:ascii="Verdana" w:hAnsi="Verdana"/>
          <w:sz w:val="20"/>
          <w:szCs w:val="20"/>
          <w:highlight w:val="lightGray"/>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[NeRF]</w:t>
      </w:r>
      <w:r w:rsidRPr="0019416C">
        <w:rPr>
          <w:rFonts w:ascii="Verdana" w:hAnsi="Verdana"/>
          <w:b/>
          <w:szCs w:val="20"/>
        </w:rPr>
        <w:t xml:space="preserve"> Neural Radiance Fields; </w:t>
      </w:r>
      <w:r w:rsidR="004E293E" w:rsidRPr="004E293E">
        <w:rPr>
          <w:rFonts w:ascii="Verdana" w:hAnsi="Verdana"/>
          <w:b/>
          <w:szCs w:val="20"/>
        </w:rPr>
        <w:t xml:space="preserve">Campos de </w:t>
      </w:r>
      <w:r w:rsidR="004E293E">
        <w:rPr>
          <w:rFonts w:ascii="Verdana" w:hAnsi="Verdana"/>
          <w:b/>
          <w:szCs w:val="20"/>
        </w:rPr>
        <w:t>R</w:t>
      </w:r>
      <w:r w:rsidR="004E293E" w:rsidRPr="004E293E">
        <w:rPr>
          <w:rFonts w:ascii="Verdana" w:hAnsi="Verdana"/>
          <w:b/>
          <w:szCs w:val="20"/>
        </w:rPr>
        <w:t xml:space="preserve">adiación </w:t>
      </w:r>
      <w:r w:rsidR="004E293E">
        <w:rPr>
          <w:rFonts w:ascii="Verdana" w:hAnsi="Verdana"/>
          <w:b/>
          <w:szCs w:val="20"/>
        </w:rPr>
        <w:t>N</w:t>
      </w:r>
      <w:r w:rsidR="004E293E" w:rsidRPr="004E293E">
        <w:rPr>
          <w:rFonts w:ascii="Verdana" w:hAnsi="Verdana"/>
          <w:b/>
          <w:szCs w:val="20"/>
        </w:rPr>
        <w:t>euronal</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highlight w:val="lightGray"/>
        </w:rPr>
      </w:pPr>
    </w:p>
    <w:p w:rsidR="00C03D32" w:rsidRPr="0019416C" w:rsidRDefault="00C03D32" w:rsidP="006F4DBB">
      <w:pPr>
        <w:spacing w:after="0" w:line="360" w:lineRule="auto"/>
        <w:ind w:left="-284" w:right="-567"/>
        <w:jc w:val="center"/>
        <w:rPr>
          <w:rFonts w:ascii="Verdana" w:hAnsi="Verdana"/>
          <w:b/>
          <w:szCs w:val="20"/>
        </w:rPr>
      </w:pPr>
      <w:r w:rsidRPr="0019416C">
        <w:rPr>
          <w:rFonts w:ascii="Verdana" w:hAnsi="Verdana"/>
          <w:b/>
          <w:szCs w:val="20"/>
          <w:highlight w:val="lightGray"/>
        </w:rPr>
        <w:t>[NETBEUI]</w:t>
      </w:r>
      <w:r w:rsidRPr="0019416C">
        <w:rPr>
          <w:rFonts w:ascii="Verdana" w:hAnsi="Verdana"/>
          <w:b/>
          <w:szCs w:val="20"/>
        </w:rPr>
        <w:t xml:space="preserve"> NetBios Extended User Interface; </w:t>
      </w:r>
      <w:r w:rsidR="005D1675" w:rsidRPr="0019416C">
        <w:rPr>
          <w:rFonts w:ascii="Verdana" w:hAnsi="Verdana"/>
          <w:b/>
          <w:szCs w:val="20"/>
        </w:rPr>
        <w:t xml:space="preserve">Interfaz de </w:t>
      </w:r>
      <w:r w:rsidR="00021561" w:rsidRPr="0019416C">
        <w:rPr>
          <w:rFonts w:ascii="Verdana" w:hAnsi="Verdana"/>
          <w:b/>
          <w:szCs w:val="20"/>
        </w:rPr>
        <w:t>U</w:t>
      </w:r>
      <w:r w:rsidR="005D1675" w:rsidRPr="0019416C">
        <w:rPr>
          <w:rFonts w:ascii="Verdana" w:hAnsi="Verdana"/>
          <w:b/>
          <w:szCs w:val="20"/>
        </w:rPr>
        <w:t xml:space="preserve">suario </w:t>
      </w:r>
      <w:r w:rsidR="00021561" w:rsidRPr="0019416C">
        <w:rPr>
          <w:rFonts w:ascii="Verdana" w:hAnsi="Verdana"/>
          <w:b/>
          <w:szCs w:val="20"/>
        </w:rPr>
        <w:t>A</w:t>
      </w:r>
      <w:r w:rsidR="005D1675" w:rsidRPr="0019416C">
        <w:rPr>
          <w:rFonts w:ascii="Verdana" w:hAnsi="Verdana"/>
          <w:b/>
          <w:szCs w:val="20"/>
        </w:rPr>
        <w:t>mpliada de NetBios</w:t>
      </w:r>
    </w:p>
    <w:p w:rsidR="00C03D32" w:rsidRPr="0019416C" w:rsidRDefault="00C03D32" w:rsidP="006F4DBB">
      <w:pPr>
        <w:spacing w:after="0" w:line="360" w:lineRule="auto"/>
        <w:ind w:left="-284" w:right="-567"/>
        <w:jc w:val="center"/>
        <w:rPr>
          <w:rFonts w:ascii="Verdana" w:hAnsi="Verdana"/>
          <w:b/>
          <w:szCs w:val="20"/>
        </w:rPr>
      </w:pPr>
    </w:p>
    <w:p w:rsidR="00C03D32" w:rsidRPr="0019416C" w:rsidRDefault="00C03D3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versión mejorada del protocolo NetBIOS usado por los sistemas operativos como el LAN Manager, LAN Server, Windows for Workgroups, Windows 95 y Windows NT.</w:t>
      </w:r>
    </w:p>
    <w:p w:rsidR="00C03D32" w:rsidRPr="0019416C" w:rsidRDefault="00C03D32" w:rsidP="006F4DBB">
      <w:pPr>
        <w:spacing w:after="0" w:line="360" w:lineRule="auto"/>
        <w:ind w:left="-284" w:right="-567"/>
        <w:jc w:val="both"/>
        <w:rPr>
          <w:rFonts w:ascii="Verdana" w:hAnsi="Verdana"/>
          <w:sz w:val="20"/>
          <w:szCs w:val="20"/>
        </w:rPr>
      </w:pPr>
    </w:p>
    <w:p w:rsidR="00C03D32" w:rsidRPr="0019416C" w:rsidRDefault="00C03D3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3D32" w:rsidRPr="0019416C" w:rsidRDefault="00C03D32" w:rsidP="006F4DBB">
      <w:pPr>
        <w:spacing w:after="0" w:line="360" w:lineRule="auto"/>
        <w:ind w:left="-284" w:right="-567"/>
        <w:jc w:val="both"/>
        <w:rPr>
          <w:rFonts w:ascii="Verdana" w:hAnsi="Verdana"/>
          <w:sz w:val="20"/>
          <w:szCs w:val="20"/>
        </w:rPr>
      </w:pPr>
    </w:p>
    <w:p w:rsidR="00C03D32" w:rsidRPr="0019416C" w:rsidRDefault="00C03D3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3D32" w:rsidRPr="0019416C" w:rsidRDefault="00C03D3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3D32" w:rsidRPr="0019416C" w:rsidRDefault="00C03D32" w:rsidP="006F4DBB">
      <w:pPr>
        <w:spacing w:after="0" w:line="360" w:lineRule="auto"/>
        <w:ind w:left="-284" w:right="-567"/>
        <w:jc w:val="both"/>
        <w:rPr>
          <w:rFonts w:ascii="Verdana" w:hAnsi="Verdana"/>
          <w:sz w:val="20"/>
          <w:szCs w:val="20"/>
          <w:highlight w:val="lightGray"/>
        </w:rPr>
      </w:pPr>
    </w:p>
    <w:p w:rsidR="003637BE" w:rsidRPr="0019416C" w:rsidRDefault="003637BE" w:rsidP="006F4DBB">
      <w:pPr>
        <w:spacing w:after="0" w:line="360" w:lineRule="auto"/>
        <w:ind w:left="-284" w:right="-567"/>
        <w:jc w:val="center"/>
        <w:rPr>
          <w:rFonts w:ascii="Verdana" w:hAnsi="Verdana"/>
          <w:b/>
          <w:szCs w:val="20"/>
        </w:rPr>
      </w:pPr>
      <w:r w:rsidRPr="0019416C">
        <w:rPr>
          <w:rFonts w:ascii="Verdana" w:hAnsi="Verdana"/>
          <w:b/>
          <w:szCs w:val="20"/>
          <w:highlight w:val="lightGray"/>
        </w:rPr>
        <w:t>[NETBIOS]</w:t>
      </w:r>
      <w:r w:rsidRPr="0019416C">
        <w:rPr>
          <w:rFonts w:ascii="Verdana" w:hAnsi="Verdana"/>
          <w:b/>
          <w:szCs w:val="20"/>
        </w:rPr>
        <w:t xml:space="preserve"> </w:t>
      </w:r>
      <w:r w:rsidR="000B1472" w:rsidRPr="0019416C">
        <w:rPr>
          <w:rFonts w:ascii="Verdana" w:hAnsi="Verdana"/>
          <w:b/>
          <w:szCs w:val="20"/>
        </w:rPr>
        <w:t>Network Basic Input/Output System</w:t>
      </w:r>
      <w:r w:rsidRPr="0019416C">
        <w:rPr>
          <w:rFonts w:ascii="Verdana" w:hAnsi="Verdana"/>
          <w:b/>
          <w:szCs w:val="20"/>
        </w:rPr>
        <w:t xml:space="preserve">; </w:t>
      </w:r>
      <w:r w:rsidR="002B2377" w:rsidRPr="0019416C">
        <w:rPr>
          <w:rFonts w:ascii="Verdana" w:hAnsi="Verdana"/>
          <w:b/>
          <w:szCs w:val="20"/>
        </w:rPr>
        <w:t>Sistema de Entrada/Salida Básico en Red</w:t>
      </w:r>
    </w:p>
    <w:p w:rsidR="003637BE" w:rsidRPr="0019416C" w:rsidRDefault="003637BE" w:rsidP="006F4DBB">
      <w:pPr>
        <w:spacing w:after="0" w:line="360" w:lineRule="auto"/>
        <w:ind w:left="-284" w:right="-567"/>
        <w:jc w:val="center"/>
        <w:rPr>
          <w:rFonts w:ascii="Verdana" w:hAnsi="Verdana"/>
          <w:b/>
          <w:szCs w:val="20"/>
        </w:rPr>
      </w:pPr>
    </w:p>
    <w:p w:rsidR="003637BE" w:rsidRPr="0019416C" w:rsidRDefault="003637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C03D32" w:rsidRPr="0019416C">
        <w:rPr>
          <w:rFonts w:ascii="Verdana" w:hAnsi="Verdana" w:cs="Arial"/>
          <w:b/>
          <w:sz w:val="20"/>
          <w:szCs w:val="20"/>
        </w:rPr>
        <w:t xml:space="preserve">API que complementa la BIOS de DOS al agregar funciones especiales para redes locales (LAN). Casi todos las LANs para PCs basadas en Windows están </w:t>
      </w:r>
      <w:proofErr w:type="gramStart"/>
      <w:r w:rsidR="00C03D32" w:rsidRPr="0019416C">
        <w:rPr>
          <w:rFonts w:ascii="Verdana" w:hAnsi="Verdana" w:cs="Arial"/>
          <w:b/>
          <w:sz w:val="20"/>
          <w:szCs w:val="20"/>
        </w:rPr>
        <w:t>basadas</w:t>
      </w:r>
      <w:proofErr w:type="gramEnd"/>
      <w:r w:rsidR="00C03D32" w:rsidRPr="0019416C">
        <w:rPr>
          <w:rFonts w:ascii="Verdana" w:hAnsi="Verdana" w:cs="Arial"/>
          <w:b/>
          <w:sz w:val="20"/>
          <w:szCs w:val="20"/>
        </w:rPr>
        <w:t xml:space="preserve"> en NetBIOS. Algunos fabricantes de LAN la extendieron, agregándole fu</w:t>
      </w:r>
      <w:r w:rsidR="00FE442C" w:rsidRPr="0019416C">
        <w:rPr>
          <w:rFonts w:ascii="Verdana" w:hAnsi="Verdana" w:cs="Arial"/>
          <w:b/>
          <w:sz w:val="20"/>
          <w:szCs w:val="20"/>
        </w:rPr>
        <w:t>nciones de red adicionales.</w:t>
      </w:r>
    </w:p>
    <w:p w:rsidR="00FE442C" w:rsidRPr="0019416C" w:rsidRDefault="00FE442C"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 xml:space="preserve">Es una especificación de interfaz para acceso a servicios de red, una capa de software desarrollado para enlazar un sistema operativo de red con hardware específico. Desde su creación, NetBIOS se ha convertido en el fundamento de muchas otras aplicaciones de red, proveyendo los servicios de sesión (capa 5 </w:t>
      </w:r>
      <w:proofErr w:type="gramStart"/>
      <w:r w:rsidRPr="0019416C">
        <w:rPr>
          <w:rFonts w:ascii="Verdana" w:hAnsi="Verdana" w:cs="Arial"/>
          <w:b/>
          <w:sz w:val="20"/>
          <w:szCs w:val="20"/>
        </w:rPr>
        <w:t>modelo</w:t>
      </w:r>
      <w:proofErr w:type="gramEnd"/>
      <w:r w:rsidRPr="0019416C">
        <w:rPr>
          <w:rFonts w:ascii="Verdana" w:hAnsi="Verdana" w:cs="Arial"/>
          <w:b/>
          <w:sz w:val="20"/>
          <w:szCs w:val="20"/>
        </w:rPr>
        <w:t> </w:t>
      </w:r>
      <w:r w:rsidRPr="0019416C">
        <w:rPr>
          <w:rFonts w:ascii="Verdana" w:hAnsi="Verdana" w:cs="Arial"/>
          <w:b/>
          <w:bCs/>
          <w:sz w:val="20"/>
          <w:szCs w:val="20"/>
        </w:rPr>
        <w:t>OSI</w:t>
      </w:r>
      <w:r w:rsidRPr="0019416C">
        <w:rPr>
          <w:rFonts w:ascii="Verdana" w:hAnsi="Verdana" w:cs="Arial"/>
          <w:b/>
          <w:sz w:val="20"/>
          <w:szCs w:val="20"/>
        </w:rPr>
        <w:t>). Puede actuar como protocolo orientado a conexión o no (en su modo sesión y datagrama). En el primer modo de sesión se establece la conexión entre dos ordenadores para comunicarse entre ellos, mientras que en el modo datagrama los mensajes se envían independientemente. Una de las desventajas de </w:t>
      </w:r>
      <w:r w:rsidRPr="0019416C">
        <w:rPr>
          <w:rFonts w:ascii="Verdana" w:hAnsi="Verdana" w:cs="Arial"/>
          <w:b/>
          <w:bCs/>
          <w:sz w:val="20"/>
          <w:szCs w:val="20"/>
        </w:rPr>
        <w:t>NetBIOS </w:t>
      </w:r>
      <w:r w:rsidRPr="0019416C">
        <w:rPr>
          <w:rFonts w:ascii="Verdana" w:hAnsi="Verdana" w:cs="Arial"/>
          <w:b/>
          <w:sz w:val="20"/>
          <w:szCs w:val="20"/>
        </w:rPr>
        <w:t>es que no proporciona un formato estandarizado para las transmisiones de datos.</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7BE" w:rsidRPr="0019416C" w:rsidRDefault="003637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7BE" w:rsidRDefault="003637BE"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[N</w:t>
      </w:r>
      <w:r>
        <w:rPr>
          <w:rFonts w:ascii="Verdana" w:hAnsi="Verdana"/>
          <w:b/>
          <w:szCs w:val="20"/>
          <w:highlight w:val="lightGray"/>
        </w:rPr>
        <w:t>ETRJS</w:t>
      </w:r>
      <w:r w:rsidRPr="0019416C">
        <w:rPr>
          <w:rFonts w:ascii="Verdana" w:hAnsi="Verdana"/>
          <w:b/>
          <w:szCs w:val="20"/>
          <w:highlight w:val="lightGray"/>
        </w:rPr>
        <w:t>]</w:t>
      </w:r>
      <w:r w:rsidRPr="0019416C">
        <w:rPr>
          <w:rFonts w:ascii="Verdana" w:hAnsi="Verdana"/>
          <w:b/>
          <w:szCs w:val="20"/>
        </w:rPr>
        <w:t xml:space="preserve"> </w:t>
      </w:r>
      <w:r w:rsidR="004E293E" w:rsidRPr="004E293E">
        <w:rPr>
          <w:rFonts w:ascii="Verdana" w:hAnsi="Verdana"/>
          <w:b/>
          <w:szCs w:val="20"/>
        </w:rPr>
        <w:t>Remote Job Services</w:t>
      </w:r>
      <w:r>
        <w:rPr>
          <w:rFonts w:ascii="Verdana" w:hAnsi="Verdana"/>
          <w:b/>
          <w:szCs w:val="20"/>
        </w:rPr>
        <w:t>; Servicios de Trabajos Remotos</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Puertos 71-73: </w:t>
      </w:r>
      <w:hyperlink r:id="rId54" w:history="1">
        <w:r w:rsidRPr="00657E8B">
          <w:rPr>
            <w:rStyle w:val="Hipervnculo"/>
            <w:rFonts w:ascii="Verdana" w:hAnsi="Verdana" w:cs="Arial"/>
            <w:b/>
            <w:sz w:val="20"/>
            <w:szCs w:val="20"/>
          </w:rPr>
          <w:t>https://web.mit.edu/rhel-doc/4/RH-DOCS/rhel-sg-es-4/ch-ports.html</w:t>
        </w:r>
      </w:hyperlink>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Default="00506613" w:rsidP="006F4DBB">
      <w:pPr>
        <w:spacing w:after="0" w:line="360" w:lineRule="auto"/>
        <w:ind w:left="-284" w:right="-567"/>
        <w:jc w:val="both"/>
        <w:rPr>
          <w:rFonts w:ascii="Verdana" w:hAnsi="Verdana"/>
          <w:sz w:val="20"/>
          <w:szCs w:val="20"/>
        </w:rPr>
      </w:pPr>
    </w:p>
    <w:p w:rsidR="005C5236" w:rsidRPr="0019416C" w:rsidRDefault="005C5236" w:rsidP="005C5236">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NEXT</w:t>
      </w:r>
      <w:r w:rsidRPr="0019416C">
        <w:rPr>
          <w:rFonts w:ascii="Verdana" w:hAnsi="Verdana"/>
          <w:b/>
          <w:szCs w:val="20"/>
          <w:highlight w:val="lightGray"/>
        </w:rPr>
        <w:t>]</w:t>
      </w:r>
      <w:r>
        <w:rPr>
          <w:rFonts w:ascii="Verdana" w:hAnsi="Verdana"/>
          <w:b/>
          <w:szCs w:val="20"/>
        </w:rPr>
        <w:t xml:space="preserve"> Near End Cross Talk; </w:t>
      </w:r>
      <w:r w:rsidRPr="005C5236">
        <w:rPr>
          <w:rFonts w:ascii="Verdana" w:hAnsi="Verdana"/>
          <w:b/>
          <w:szCs w:val="20"/>
        </w:rPr>
        <w:t xml:space="preserve">Diafonía de </w:t>
      </w:r>
      <w:r>
        <w:rPr>
          <w:rFonts w:ascii="Verdana" w:hAnsi="Verdana"/>
          <w:b/>
          <w:szCs w:val="20"/>
        </w:rPr>
        <w:t>E</w:t>
      </w:r>
      <w:r w:rsidRPr="005C5236">
        <w:rPr>
          <w:rFonts w:ascii="Verdana" w:hAnsi="Verdana"/>
          <w:b/>
          <w:szCs w:val="20"/>
        </w:rPr>
        <w:t xml:space="preserve">xtremo </w:t>
      </w:r>
      <w:r>
        <w:rPr>
          <w:rFonts w:ascii="Verdana" w:hAnsi="Verdana"/>
          <w:b/>
          <w:szCs w:val="20"/>
        </w:rPr>
        <w:t>C</w:t>
      </w:r>
      <w:r w:rsidRPr="005C5236">
        <w:rPr>
          <w:rFonts w:ascii="Verdana" w:hAnsi="Verdana"/>
          <w:b/>
          <w:szCs w:val="20"/>
        </w:rPr>
        <w:t>ercano</w:t>
      </w:r>
    </w:p>
    <w:p w:rsidR="005C5236" w:rsidRPr="0019416C" w:rsidRDefault="005C5236" w:rsidP="005C5236">
      <w:pPr>
        <w:spacing w:after="0" w:line="360" w:lineRule="auto"/>
        <w:ind w:left="-284" w:right="-567"/>
        <w:jc w:val="center"/>
        <w:rPr>
          <w:rFonts w:ascii="Verdana" w:hAnsi="Verdana"/>
          <w:b/>
          <w:szCs w:val="20"/>
        </w:rPr>
      </w:pPr>
    </w:p>
    <w:p w:rsidR="005C5236" w:rsidRPr="0019416C" w:rsidRDefault="005C5236" w:rsidP="005C523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5236" w:rsidRPr="0019416C" w:rsidRDefault="005C5236" w:rsidP="005C5236">
      <w:pPr>
        <w:spacing w:after="0" w:line="360" w:lineRule="auto"/>
        <w:ind w:left="-284" w:right="-567"/>
        <w:jc w:val="both"/>
        <w:rPr>
          <w:rFonts w:ascii="Verdana" w:hAnsi="Verdana"/>
          <w:sz w:val="20"/>
          <w:szCs w:val="20"/>
        </w:rPr>
      </w:pPr>
    </w:p>
    <w:p w:rsidR="005C5236" w:rsidRPr="0019416C" w:rsidRDefault="005C5236" w:rsidP="005C523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5236" w:rsidRPr="0019416C" w:rsidRDefault="005C5236" w:rsidP="005C5236">
      <w:pPr>
        <w:spacing w:after="0" w:line="360" w:lineRule="auto"/>
        <w:ind w:left="-284" w:right="-567"/>
        <w:jc w:val="both"/>
        <w:rPr>
          <w:rFonts w:ascii="Verdana" w:hAnsi="Verdana"/>
          <w:sz w:val="20"/>
          <w:szCs w:val="20"/>
        </w:rPr>
      </w:pPr>
    </w:p>
    <w:p w:rsidR="005C5236" w:rsidRPr="0019416C" w:rsidRDefault="005C5236" w:rsidP="005C523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5236" w:rsidRPr="0019416C" w:rsidRDefault="005C5236" w:rsidP="005C523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5236" w:rsidRPr="0019416C" w:rsidRDefault="005C5236" w:rsidP="005C5236">
      <w:pPr>
        <w:spacing w:after="0" w:line="360" w:lineRule="auto"/>
        <w:ind w:left="-284" w:right="-567"/>
        <w:jc w:val="both"/>
        <w:rPr>
          <w:rFonts w:ascii="Verdana" w:hAnsi="Verdana"/>
          <w:sz w:val="20"/>
          <w:szCs w:val="20"/>
        </w:rPr>
      </w:pPr>
    </w:p>
    <w:p w:rsidR="005C5236" w:rsidRPr="0019416C" w:rsidRDefault="005C5236"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[NDL]</w:t>
      </w:r>
      <w:r w:rsidRPr="0019416C">
        <w:rPr>
          <w:rFonts w:ascii="Verdana" w:hAnsi="Verdana"/>
          <w:b/>
          <w:szCs w:val="20"/>
        </w:rPr>
        <w:t xml:space="preserve"> Network Description Language; Lenguaje de Descripción de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[NDP]</w:t>
      </w:r>
      <w:r w:rsidRPr="0019416C">
        <w:rPr>
          <w:rFonts w:ascii="Verdana" w:hAnsi="Verdana"/>
          <w:b/>
          <w:szCs w:val="20"/>
        </w:rPr>
        <w:t xml:space="preserve"> Numerical Data Processors; Procesador de Datos Numéricos</w:t>
      </w:r>
      <w:r w:rsidR="00A24969" w:rsidRPr="0019416C">
        <w:rPr>
          <w:rFonts w:ascii="Verdana" w:hAnsi="Verdana"/>
          <w:b/>
          <w:szCs w:val="20"/>
        </w:rPr>
        <w:t xml:space="preserve"> </w:t>
      </w:r>
      <w:r w:rsidR="00A24969" w:rsidRPr="0019416C">
        <w:rPr>
          <w:rFonts w:ascii="Verdana" w:hAnsi="Verdana"/>
          <w:b/>
          <w:szCs w:val="20"/>
          <w:highlight w:val="green"/>
        </w:rPr>
        <w:t>||</w:t>
      </w:r>
      <w:r w:rsidR="00A24969" w:rsidRPr="0019416C">
        <w:rPr>
          <w:rFonts w:ascii="Verdana" w:hAnsi="Verdana"/>
          <w:b/>
          <w:szCs w:val="20"/>
        </w:rPr>
        <w:t xml:space="preserve"> Neighbor Discovery Protocol</w:t>
      </w:r>
      <w:r w:rsidR="0039375A" w:rsidRPr="0019416C">
        <w:rPr>
          <w:rFonts w:ascii="Verdana" w:hAnsi="Verdana"/>
          <w:b/>
          <w:szCs w:val="20"/>
        </w:rPr>
        <w:t>; Protocolo de Descubrimiento Vecino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[NDR]</w:t>
      </w:r>
      <w:r w:rsidRPr="0019416C">
        <w:rPr>
          <w:rFonts w:ascii="Verdana" w:hAnsi="Verdana"/>
          <w:b/>
          <w:szCs w:val="20"/>
        </w:rPr>
        <w:t xml:space="preserve"> Network Data Representation; Representación de Datos en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[NFAT]</w:t>
      </w:r>
      <w:r w:rsidRPr="0019416C">
        <w:rPr>
          <w:rFonts w:ascii="Verdana" w:hAnsi="Verdana"/>
          <w:b/>
          <w:szCs w:val="20"/>
        </w:rPr>
        <w:t xml:space="preserve"> Network Forensic Analysis Tool; Herramienta de Análisis Forense de la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highlight w:val="lightGray"/>
        </w:rPr>
      </w:pPr>
    </w:p>
    <w:p w:rsidR="00F433BE" w:rsidRPr="0019416C" w:rsidRDefault="00F433BE" w:rsidP="006F4DBB">
      <w:pPr>
        <w:spacing w:after="0" w:line="360" w:lineRule="auto"/>
        <w:ind w:left="-284" w:right="-567"/>
        <w:jc w:val="center"/>
        <w:rPr>
          <w:rFonts w:ascii="Verdana" w:hAnsi="Verdana"/>
          <w:b/>
          <w:szCs w:val="20"/>
        </w:rPr>
      </w:pPr>
      <w:r w:rsidRPr="0019416C">
        <w:rPr>
          <w:rFonts w:ascii="Verdana" w:hAnsi="Verdana"/>
          <w:b/>
          <w:szCs w:val="20"/>
          <w:highlight w:val="lightGray"/>
        </w:rPr>
        <w:t>[NFC]</w:t>
      </w:r>
      <w:r w:rsidRPr="0019416C">
        <w:rPr>
          <w:rFonts w:ascii="Verdana" w:hAnsi="Verdana"/>
          <w:b/>
          <w:szCs w:val="20"/>
        </w:rPr>
        <w:t xml:space="preserve"> Near Field Communication</w:t>
      </w:r>
      <w:r w:rsidR="002B2377" w:rsidRPr="0019416C">
        <w:rPr>
          <w:rFonts w:ascii="Verdana" w:hAnsi="Verdana"/>
          <w:b/>
          <w:szCs w:val="20"/>
        </w:rPr>
        <w:t xml:space="preserve">; </w:t>
      </w:r>
      <w:r w:rsidRPr="0019416C">
        <w:rPr>
          <w:rFonts w:ascii="Verdana" w:hAnsi="Verdana"/>
          <w:b/>
          <w:szCs w:val="20"/>
        </w:rPr>
        <w:t>Comunicación de Campo Cercano</w:t>
      </w:r>
      <w:r w:rsidR="002B2377" w:rsidRPr="0019416C">
        <w:rPr>
          <w:rFonts w:ascii="Verdana" w:hAnsi="Verdana"/>
          <w:b/>
          <w:szCs w:val="20"/>
        </w:rPr>
        <w:t xml:space="preserve"> (por Proximidad)</w:t>
      </w:r>
    </w:p>
    <w:p w:rsidR="00F433BE" w:rsidRPr="0019416C" w:rsidRDefault="00F433BE" w:rsidP="006F4DBB">
      <w:pPr>
        <w:spacing w:after="0" w:line="360" w:lineRule="auto"/>
        <w:ind w:left="-284" w:right="-567"/>
        <w:jc w:val="center"/>
        <w:rPr>
          <w:rFonts w:ascii="Verdana" w:hAnsi="Verdana"/>
          <w:b/>
          <w:szCs w:val="20"/>
        </w:rPr>
      </w:pPr>
    </w:p>
    <w:p w:rsidR="00F433BE" w:rsidRPr="0019416C" w:rsidRDefault="00F433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33BE" w:rsidRPr="0019416C" w:rsidRDefault="00F433BE" w:rsidP="006F4DBB">
      <w:pPr>
        <w:spacing w:after="0" w:line="360" w:lineRule="auto"/>
        <w:ind w:left="-284" w:right="-567"/>
        <w:jc w:val="both"/>
        <w:rPr>
          <w:rFonts w:ascii="Verdana" w:hAnsi="Verdana"/>
          <w:sz w:val="20"/>
          <w:szCs w:val="20"/>
        </w:rPr>
      </w:pPr>
    </w:p>
    <w:p w:rsidR="00F433BE" w:rsidRPr="0019416C" w:rsidRDefault="00F433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33BE" w:rsidRPr="0019416C" w:rsidRDefault="00F433BE" w:rsidP="006F4DBB">
      <w:pPr>
        <w:spacing w:after="0" w:line="360" w:lineRule="auto"/>
        <w:ind w:left="-284" w:right="-567"/>
        <w:jc w:val="both"/>
        <w:rPr>
          <w:rFonts w:ascii="Verdana" w:hAnsi="Verdana"/>
          <w:sz w:val="20"/>
          <w:szCs w:val="20"/>
        </w:rPr>
      </w:pPr>
    </w:p>
    <w:p w:rsidR="00F433BE" w:rsidRPr="0019416C" w:rsidRDefault="00F433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33BE" w:rsidRPr="0019416C" w:rsidRDefault="00F433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33BE" w:rsidRPr="0019416C" w:rsidRDefault="00F433BE"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center"/>
        <w:rPr>
          <w:rFonts w:ascii="Verdana" w:hAnsi="Verdana"/>
          <w:b/>
          <w:szCs w:val="20"/>
        </w:rPr>
      </w:pPr>
      <w:r w:rsidRPr="0019416C">
        <w:rPr>
          <w:rFonts w:ascii="Verdana" w:hAnsi="Verdana"/>
          <w:b/>
          <w:szCs w:val="20"/>
          <w:highlight w:val="lightGray"/>
        </w:rPr>
        <w:t>[NFR]</w:t>
      </w:r>
      <w:r w:rsidRPr="0019416C">
        <w:rPr>
          <w:rFonts w:ascii="Verdana" w:hAnsi="Verdana"/>
          <w:b/>
          <w:szCs w:val="20"/>
        </w:rPr>
        <w:t xml:space="preserve"> </w:t>
      </w:r>
      <w:r w:rsidR="00E43E37" w:rsidRPr="0019416C">
        <w:rPr>
          <w:rFonts w:ascii="Verdana" w:hAnsi="Verdana"/>
          <w:b/>
          <w:szCs w:val="20"/>
        </w:rPr>
        <w:t>Not For Release</w:t>
      </w:r>
      <w:r w:rsidRPr="0019416C">
        <w:rPr>
          <w:rFonts w:ascii="Verdana" w:hAnsi="Verdana"/>
          <w:b/>
          <w:szCs w:val="20"/>
        </w:rPr>
        <w:t xml:space="preserve">; </w:t>
      </w:r>
      <w:r w:rsidR="00E43E37" w:rsidRPr="0019416C">
        <w:rPr>
          <w:rFonts w:ascii="Verdana" w:hAnsi="Verdana"/>
          <w:b/>
          <w:szCs w:val="20"/>
        </w:rPr>
        <w:t xml:space="preserve">No A la Venta </w:t>
      </w:r>
      <w:r w:rsidR="00E43E37" w:rsidRPr="0019416C">
        <w:rPr>
          <w:rFonts w:ascii="Verdana" w:hAnsi="Verdana"/>
          <w:b/>
          <w:szCs w:val="20"/>
          <w:highlight w:val="green"/>
        </w:rPr>
        <w:t>||</w:t>
      </w:r>
      <w:r w:rsidR="00E43E37" w:rsidRPr="0019416C">
        <w:rPr>
          <w:rFonts w:ascii="Verdana" w:hAnsi="Verdana"/>
          <w:b/>
          <w:szCs w:val="20"/>
        </w:rPr>
        <w:t xml:space="preserve"> New Feature Request; Nueva Solicitud de Función</w:t>
      </w:r>
    </w:p>
    <w:p w:rsidR="0020550A" w:rsidRPr="0019416C" w:rsidRDefault="0020550A" w:rsidP="006F4DBB">
      <w:pPr>
        <w:spacing w:after="0" w:line="360" w:lineRule="auto"/>
        <w:ind w:left="-284" w:right="-567"/>
        <w:jc w:val="center"/>
        <w:rPr>
          <w:rFonts w:ascii="Verdana" w:hAnsi="Verdana"/>
          <w:b/>
          <w:szCs w:val="20"/>
        </w:rPr>
      </w:pPr>
    </w:p>
    <w:p w:rsidR="0020550A" w:rsidRPr="0019416C" w:rsidRDefault="002055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550A" w:rsidRPr="0019416C" w:rsidRDefault="002055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550A" w:rsidRPr="0019416C" w:rsidRDefault="0020550A"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[NFS]</w:t>
      </w:r>
      <w:r w:rsidRPr="0019416C">
        <w:rPr>
          <w:rFonts w:ascii="Verdana" w:hAnsi="Verdana"/>
          <w:b/>
          <w:szCs w:val="20"/>
        </w:rPr>
        <w:t xml:space="preserve"> Network File System; Sistema de </w:t>
      </w:r>
      <w:r w:rsidR="002D3D5A">
        <w:rPr>
          <w:rFonts w:ascii="Verdana" w:hAnsi="Verdana"/>
          <w:b/>
          <w:szCs w:val="20"/>
        </w:rPr>
        <w:t>Ficheros de Red</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highlight w:val="lightGray"/>
        </w:rPr>
      </w:pPr>
    </w:p>
    <w:p w:rsidR="005B5A60" w:rsidRPr="0019416C" w:rsidRDefault="005B5A60" w:rsidP="006F4DBB">
      <w:pPr>
        <w:spacing w:after="0" w:line="360" w:lineRule="auto"/>
        <w:ind w:left="-284" w:right="-567"/>
        <w:jc w:val="center"/>
        <w:rPr>
          <w:rFonts w:ascii="Verdana" w:hAnsi="Verdana"/>
          <w:b/>
          <w:szCs w:val="20"/>
        </w:rPr>
      </w:pPr>
      <w:r w:rsidRPr="0019416C">
        <w:rPr>
          <w:rFonts w:ascii="Verdana" w:hAnsi="Verdana"/>
          <w:b/>
          <w:szCs w:val="20"/>
          <w:highlight w:val="lightGray"/>
        </w:rPr>
        <w:t>[NFT]</w:t>
      </w:r>
      <w:r w:rsidR="00EE68A8">
        <w:rPr>
          <w:rFonts w:ascii="Verdana" w:hAnsi="Verdana"/>
          <w:b/>
          <w:szCs w:val="20"/>
        </w:rPr>
        <w:t xml:space="preserve"> Non Fungible Token; Token No Fungible</w:t>
      </w:r>
    </w:p>
    <w:p w:rsidR="005B5A60" w:rsidRPr="0019416C" w:rsidRDefault="005B5A60" w:rsidP="006F4DBB">
      <w:pPr>
        <w:spacing w:after="0" w:line="360" w:lineRule="auto"/>
        <w:ind w:left="-284" w:right="-567"/>
        <w:jc w:val="center"/>
        <w:rPr>
          <w:rFonts w:ascii="Verdana" w:hAnsi="Verdana"/>
          <w:b/>
          <w:szCs w:val="20"/>
        </w:rPr>
      </w:pPr>
    </w:p>
    <w:p w:rsidR="005B5A60" w:rsidRPr="0019416C" w:rsidRDefault="005B5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5A60" w:rsidRPr="0019416C" w:rsidRDefault="005B5A60" w:rsidP="006F4DBB">
      <w:pPr>
        <w:spacing w:after="0" w:line="360" w:lineRule="auto"/>
        <w:ind w:left="-284" w:right="-567"/>
        <w:jc w:val="both"/>
        <w:rPr>
          <w:rFonts w:ascii="Verdana" w:hAnsi="Verdana"/>
          <w:sz w:val="20"/>
          <w:szCs w:val="20"/>
        </w:rPr>
      </w:pPr>
    </w:p>
    <w:p w:rsidR="005B5A60" w:rsidRPr="0019416C" w:rsidRDefault="005B5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5A60" w:rsidRPr="0019416C" w:rsidRDefault="005B5A60" w:rsidP="006F4DBB">
      <w:pPr>
        <w:spacing w:after="0" w:line="360" w:lineRule="auto"/>
        <w:ind w:left="-284" w:right="-567"/>
        <w:jc w:val="both"/>
        <w:rPr>
          <w:rFonts w:ascii="Verdana" w:hAnsi="Verdana"/>
          <w:sz w:val="20"/>
          <w:szCs w:val="20"/>
        </w:rPr>
      </w:pPr>
    </w:p>
    <w:p w:rsidR="005B5A60" w:rsidRPr="0019416C" w:rsidRDefault="005B5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5A60" w:rsidRPr="0019416C" w:rsidRDefault="005B5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5A60" w:rsidRPr="0019416C" w:rsidRDefault="005B5A60" w:rsidP="006F4DBB">
      <w:pPr>
        <w:spacing w:after="0" w:line="360" w:lineRule="auto"/>
        <w:ind w:left="-284" w:right="-567"/>
        <w:jc w:val="both"/>
        <w:rPr>
          <w:rFonts w:ascii="Verdana" w:hAnsi="Verdana"/>
          <w:sz w:val="20"/>
          <w:szCs w:val="20"/>
          <w:highlight w:val="lightGray"/>
        </w:rPr>
      </w:pPr>
    </w:p>
    <w:p w:rsidR="00371F21" w:rsidRPr="0019416C" w:rsidRDefault="00371F21" w:rsidP="006F4DBB">
      <w:pPr>
        <w:spacing w:after="0" w:line="360" w:lineRule="auto"/>
        <w:ind w:left="-284" w:right="-567"/>
        <w:jc w:val="center"/>
        <w:rPr>
          <w:rFonts w:ascii="Verdana" w:hAnsi="Verdana"/>
          <w:b/>
          <w:szCs w:val="20"/>
        </w:rPr>
      </w:pPr>
      <w:r w:rsidRPr="0019416C">
        <w:rPr>
          <w:rFonts w:ascii="Verdana" w:hAnsi="Verdana"/>
          <w:b/>
          <w:szCs w:val="20"/>
          <w:highlight w:val="lightGray"/>
        </w:rPr>
        <w:t>[NGAV]</w:t>
      </w:r>
      <w:r w:rsidRPr="0019416C">
        <w:rPr>
          <w:rFonts w:ascii="Verdana" w:hAnsi="Verdana"/>
          <w:b/>
          <w:szCs w:val="20"/>
        </w:rPr>
        <w:t xml:space="preserve"> Next Generation Anti Virus; Antivirus de Próxima Generación</w:t>
      </w:r>
    </w:p>
    <w:p w:rsidR="00371F21" w:rsidRPr="0019416C" w:rsidRDefault="00371F21" w:rsidP="006F4DBB">
      <w:pPr>
        <w:spacing w:after="0" w:line="360" w:lineRule="auto"/>
        <w:ind w:left="-284" w:right="-567"/>
        <w:jc w:val="center"/>
        <w:rPr>
          <w:rFonts w:ascii="Verdana" w:hAnsi="Verdana"/>
          <w:b/>
          <w:szCs w:val="20"/>
        </w:rPr>
      </w:pPr>
    </w:p>
    <w:p w:rsidR="00371F21" w:rsidRPr="00812245" w:rsidRDefault="00371F21" w:rsidP="006F4DBB">
      <w:pPr>
        <w:spacing w:after="0" w:line="360" w:lineRule="auto"/>
        <w:ind w:left="-284" w:right="-567"/>
        <w:jc w:val="both"/>
        <w:rPr>
          <w:rFonts w:ascii="Consolas" w:hAnsi="Consolas" w:cs="Arial"/>
          <w:b/>
          <w:i/>
          <w:szCs w:val="20"/>
        </w:rPr>
      </w:pPr>
      <w:r w:rsidRPr="00812245">
        <w:rPr>
          <w:rFonts w:ascii="Consolas" w:hAnsi="Consolas"/>
          <w:b/>
          <w:i/>
          <w:szCs w:val="20"/>
        </w:rPr>
        <w:t>-</w:t>
      </w:r>
      <w:r w:rsidR="00812245">
        <w:rPr>
          <w:rFonts w:ascii="Consolas" w:hAnsi="Consolas"/>
          <w:b/>
          <w:i/>
          <w:szCs w:val="20"/>
        </w:rPr>
        <w:t xml:space="preserve"> </w:t>
      </w:r>
      <w:r w:rsidR="00812245" w:rsidRPr="00812245">
        <w:rPr>
          <w:rFonts w:ascii="Consolas" w:hAnsi="Consolas" w:cs="Arial"/>
          <w:b/>
          <w:i/>
          <w:szCs w:val="20"/>
        </w:rPr>
        <w:t xml:space="preserve">El </w:t>
      </w:r>
      <w:r w:rsidR="00812245" w:rsidRPr="00812245">
        <w:rPr>
          <w:rFonts w:ascii="Consolas" w:hAnsi="Consolas" w:cs="Arial"/>
          <w:b/>
          <w:i/>
          <w:color w:val="FF0000"/>
          <w:szCs w:val="20"/>
        </w:rPr>
        <w:t>NGAV</w:t>
      </w:r>
      <w:r w:rsidR="00812245" w:rsidRPr="00812245">
        <w:rPr>
          <w:rFonts w:ascii="Consolas" w:hAnsi="Consolas" w:cs="Arial"/>
          <w:b/>
          <w:i/>
          <w:szCs w:val="20"/>
        </w:rPr>
        <w:t xml:space="preserve"> (Next Generation Anti Virus; Antivirus de Próxima Generación) es un software que ayuda a las empresas a detectar, responder y prevenir todo tipo de tácticas, técnicas y procedimientos de ciberataques. El término "antivirus de nueva generación" a veces se usa indistintamente con </w:t>
      </w:r>
      <w:r w:rsidR="00812245" w:rsidRPr="00812245">
        <w:rPr>
          <w:rFonts w:ascii="Consolas" w:hAnsi="Consolas" w:cs="Arial"/>
          <w:b/>
          <w:i/>
          <w:color w:val="FF0000"/>
          <w:szCs w:val="20"/>
        </w:rPr>
        <w:t>EPP</w:t>
      </w:r>
      <w:r w:rsidR="00812245" w:rsidRPr="00812245">
        <w:rPr>
          <w:rFonts w:ascii="Consolas" w:hAnsi="Consolas" w:cs="Arial"/>
          <w:b/>
          <w:i/>
          <w:szCs w:val="20"/>
        </w:rPr>
        <w:t xml:space="preserve"> (End Protection Point; Protección de Punto Final), aunque este último se refiere a plataformas que a menudo se asocian con un conjunto de funciones más sólido, incluidos firewalls basados en host, control de dispositivos y control de aplicaciones.</w:t>
      </w:r>
    </w:p>
    <w:p w:rsidR="00371F21" w:rsidRPr="0019416C" w:rsidRDefault="00371F21" w:rsidP="006F4DBB">
      <w:pPr>
        <w:spacing w:after="0" w:line="360" w:lineRule="auto"/>
        <w:ind w:left="-284" w:right="-567"/>
        <w:jc w:val="both"/>
        <w:rPr>
          <w:rFonts w:ascii="Verdana" w:hAnsi="Verdana"/>
          <w:sz w:val="20"/>
          <w:szCs w:val="20"/>
        </w:rPr>
      </w:pPr>
    </w:p>
    <w:p w:rsidR="00371F21" w:rsidRPr="0019416C" w:rsidRDefault="00371F2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71F21" w:rsidRPr="0019416C" w:rsidRDefault="00371F21" w:rsidP="006F4DBB">
      <w:pPr>
        <w:spacing w:after="0" w:line="360" w:lineRule="auto"/>
        <w:ind w:left="-284" w:right="-567"/>
        <w:jc w:val="both"/>
        <w:rPr>
          <w:rFonts w:ascii="Verdana" w:hAnsi="Verdana"/>
          <w:sz w:val="20"/>
          <w:szCs w:val="20"/>
        </w:rPr>
      </w:pPr>
    </w:p>
    <w:p w:rsidR="00371F21" w:rsidRPr="0019416C" w:rsidRDefault="00371F2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71F21" w:rsidRPr="0019416C" w:rsidRDefault="00371F2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71F21" w:rsidRPr="0019416C" w:rsidRDefault="00371F21" w:rsidP="006F4DBB">
      <w:pPr>
        <w:spacing w:after="0" w:line="360" w:lineRule="auto"/>
        <w:ind w:left="-284" w:right="-567"/>
        <w:jc w:val="both"/>
        <w:rPr>
          <w:rFonts w:ascii="Verdana" w:hAnsi="Verdana"/>
          <w:sz w:val="20"/>
          <w:szCs w:val="20"/>
          <w:highlight w:val="lightGray"/>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[NGDLC]</w:t>
      </w:r>
      <w:r w:rsidRPr="0019416C">
        <w:rPr>
          <w:rFonts w:ascii="Verdana" w:hAnsi="Verdana"/>
          <w:b/>
          <w:szCs w:val="20"/>
        </w:rPr>
        <w:t xml:space="preserve"> Next-generation Digital Loop Carrier; Operador de Bucle Digital de Siguiente Generación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[NGFW]</w:t>
      </w:r>
      <w:r w:rsidRPr="0019416C">
        <w:rPr>
          <w:rFonts w:ascii="Verdana" w:hAnsi="Verdana"/>
          <w:b/>
          <w:szCs w:val="20"/>
        </w:rPr>
        <w:t xml:space="preserve"> Next-Generation Firewalls; Cortafuegos de Nueva Generación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[NGI]</w:t>
      </w:r>
      <w:r w:rsidRPr="0019416C">
        <w:rPr>
          <w:rFonts w:ascii="Verdana" w:hAnsi="Verdana"/>
          <w:b/>
          <w:szCs w:val="20"/>
        </w:rPr>
        <w:t xml:space="preserve"> Next Generation Internet; Internet Siguiente Generación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[NGWS]</w:t>
      </w:r>
      <w:r w:rsidRPr="0019416C">
        <w:rPr>
          <w:rFonts w:ascii="Verdana" w:hAnsi="Verdana"/>
          <w:b/>
          <w:szCs w:val="20"/>
        </w:rPr>
        <w:t xml:space="preserve"> Next Generation Windows Services; Servicios de Windows de la Próxima Generación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9064DB" w:rsidRPr="0019416C" w:rsidRDefault="009064DB" w:rsidP="006F4DBB">
      <w:pPr>
        <w:spacing w:after="0" w:line="360" w:lineRule="auto"/>
        <w:ind w:left="-284" w:right="-567"/>
        <w:jc w:val="center"/>
        <w:rPr>
          <w:rFonts w:ascii="Verdana" w:hAnsi="Verdana"/>
          <w:b/>
          <w:szCs w:val="20"/>
        </w:rPr>
      </w:pPr>
      <w:r w:rsidRPr="0019416C">
        <w:rPr>
          <w:rFonts w:ascii="Verdana" w:hAnsi="Verdana"/>
          <w:b/>
          <w:szCs w:val="20"/>
          <w:highlight w:val="lightGray"/>
        </w:rPr>
        <w:t>[NI]</w:t>
      </w:r>
      <w:r w:rsidRPr="0019416C">
        <w:rPr>
          <w:rFonts w:ascii="Verdana" w:hAnsi="Verdana"/>
          <w:b/>
          <w:szCs w:val="20"/>
        </w:rPr>
        <w:t xml:space="preserve"> Nice; Bonito</w:t>
      </w:r>
    </w:p>
    <w:p w:rsidR="009064DB" w:rsidRPr="0019416C" w:rsidRDefault="009064DB" w:rsidP="006F4DBB">
      <w:pPr>
        <w:spacing w:after="0" w:line="360" w:lineRule="auto"/>
        <w:ind w:left="-284" w:right="-567"/>
        <w:jc w:val="center"/>
        <w:rPr>
          <w:rFonts w:ascii="Verdana" w:hAnsi="Verdana"/>
          <w:b/>
          <w:szCs w:val="20"/>
        </w:rPr>
      </w:pPr>
    </w:p>
    <w:p w:rsidR="009064DB" w:rsidRPr="0019416C" w:rsidRDefault="009064D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Cambio de prioridad en la ejecución de un proceso (especialmente en software libre como Linux).</w:t>
      </w:r>
    </w:p>
    <w:p w:rsidR="009064DB" w:rsidRPr="0019416C" w:rsidRDefault="009064DB" w:rsidP="006F4DBB">
      <w:pPr>
        <w:spacing w:after="0" w:line="360" w:lineRule="auto"/>
        <w:ind w:left="-284" w:right="-567"/>
        <w:jc w:val="both"/>
        <w:rPr>
          <w:rFonts w:ascii="Verdana" w:hAnsi="Verdana"/>
          <w:sz w:val="20"/>
          <w:szCs w:val="20"/>
        </w:rPr>
      </w:pPr>
    </w:p>
    <w:p w:rsidR="009064DB" w:rsidRPr="0019416C" w:rsidRDefault="009064D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064DB" w:rsidRPr="0019416C" w:rsidRDefault="009064DB" w:rsidP="006F4DBB">
      <w:pPr>
        <w:spacing w:after="0" w:line="360" w:lineRule="auto"/>
        <w:ind w:left="-284" w:right="-567"/>
        <w:jc w:val="both"/>
        <w:rPr>
          <w:rFonts w:ascii="Verdana" w:hAnsi="Verdana"/>
          <w:sz w:val="20"/>
          <w:szCs w:val="20"/>
        </w:rPr>
      </w:pPr>
    </w:p>
    <w:p w:rsidR="009064DB" w:rsidRPr="0019416C" w:rsidRDefault="009064D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064DB" w:rsidRPr="0019416C" w:rsidRDefault="009064D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064DB" w:rsidRPr="0019416C" w:rsidRDefault="009064D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[NIA]</w:t>
      </w:r>
      <w:r w:rsidRPr="0019416C">
        <w:rPr>
          <w:rFonts w:ascii="Verdana" w:hAnsi="Verdana"/>
          <w:b/>
          <w:szCs w:val="20"/>
        </w:rPr>
        <w:t xml:space="preserve"> Network Interface Adapter; Adaptador del Interfaz de Red</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[NIACAP]</w:t>
      </w:r>
      <w:r w:rsidRPr="0019416C">
        <w:rPr>
          <w:rFonts w:ascii="Verdana" w:hAnsi="Verdana"/>
          <w:b/>
          <w:szCs w:val="20"/>
        </w:rPr>
        <w:t>*</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National Information Assurance Certification and Accreditation Process</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0B1472" w:rsidRPr="0019416C" w:rsidRDefault="000B1472" w:rsidP="006F4DBB">
      <w:pPr>
        <w:spacing w:after="0" w:line="360" w:lineRule="auto"/>
        <w:ind w:left="-284" w:right="-567"/>
        <w:jc w:val="center"/>
        <w:rPr>
          <w:rFonts w:ascii="Verdana" w:hAnsi="Verdana"/>
          <w:b/>
          <w:szCs w:val="20"/>
        </w:rPr>
      </w:pPr>
      <w:r w:rsidRPr="0019416C">
        <w:rPr>
          <w:rFonts w:ascii="Verdana" w:hAnsi="Verdana"/>
          <w:b/>
          <w:szCs w:val="20"/>
          <w:highlight w:val="lightGray"/>
        </w:rPr>
        <w:t>[NIC]</w:t>
      </w:r>
      <w:r w:rsidRPr="0019416C">
        <w:rPr>
          <w:rFonts w:ascii="Verdana" w:hAnsi="Verdana"/>
          <w:b/>
          <w:szCs w:val="20"/>
        </w:rPr>
        <w:t xml:space="preserve"> Network Interface Card; </w:t>
      </w:r>
      <w:r w:rsidR="002B2377" w:rsidRPr="0019416C">
        <w:rPr>
          <w:rFonts w:ascii="Verdana" w:hAnsi="Verdana"/>
          <w:b/>
          <w:szCs w:val="20"/>
        </w:rPr>
        <w:t xml:space="preserve">Tarjeta de Interfaz de Red </w:t>
      </w:r>
      <w:r w:rsidR="002B2377" w:rsidRPr="0019416C">
        <w:rPr>
          <w:rFonts w:ascii="Verdana" w:hAnsi="Verdana"/>
          <w:b/>
          <w:szCs w:val="20"/>
          <w:highlight w:val="green"/>
        </w:rPr>
        <w:t>||</w:t>
      </w:r>
      <w:r w:rsidR="002B2377" w:rsidRPr="0019416C">
        <w:rPr>
          <w:rFonts w:ascii="Verdana" w:hAnsi="Verdana"/>
          <w:b/>
          <w:szCs w:val="20"/>
        </w:rPr>
        <w:t xml:space="preserve"> Network Information Center; Centro de Información de Red</w:t>
      </w:r>
    </w:p>
    <w:p w:rsidR="000B1472" w:rsidRPr="0019416C" w:rsidRDefault="000B1472" w:rsidP="006F4DBB">
      <w:pPr>
        <w:spacing w:after="0" w:line="360" w:lineRule="auto"/>
        <w:ind w:left="-284" w:right="-567"/>
        <w:jc w:val="center"/>
        <w:rPr>
          <w:rFonts w:ascii="Verdana" w:hAnsi="Verdana"/>
          <w:b/>
          <w:szCs w:val="20"/>
        </w:rPr>
      </w:pPr>
    </w:p>
    <w:p w:rsidR="000B1472" w:rsidRPr="0019416C" w:rsidRDefault="000B147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0B1472" w:rsidRPr="0019416C" w:rsidRDefault="000B1472" w:rsidP="006F4DBB">
      <w:pPr>
        <w:spacing w:after="0" w:line="360" w:lineRule="auto"/>
        <w:ind w:left="-284" w:right="-567"/>
        <w:jc w:val="both"/>
        <w:rPr>
          <w:rFonts w:ascii="Verdana" w:hAnsi="Verdana"/>
          <w:sz w:val="20"/>
          <w:szCs w:val="20"/>
        </w:rPr>
      </w:pPr>
    </w:p>
    <w:p w:rsidR="000B1472" w:rsidRPr="0019416C" w:rsidRDefault="000B14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1472" w:rsidRPr="0019416C" w:rsidRDefault="000B1472" w:rsidP="006F4DBB">
      <w:pPr>
        <w:spacing w:after="0" w:line="360" w:lineRule="auto"/>
        <w:ind w:left="-284" w:right="-567"/>
        <w:jc w:val="both"/>
        <w:rPr>
          <w:rFonts w:ascii="Verdana" w:hAnsi="Verdana"/>
          <w:sz w:val="20"/>
          <w:szCs w:val="20"/>
        </w:rPr>
      </w:pPr>
    </w:p>
    <w:p w:rsidR="000B1472" w:rsidRPr="0019416C" w:rsidRDefault="000B147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1472" w:rsidRPr="0019416C" w:rsidRDefault="000B147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1472" w:rsidRPr="0019416C" w:rsidRDefault="000B1472" w:rsidP="006F4DBB">
      <w:pPr>
        <w:spacing w:after="0" w:line="360" w:lineRule="auto"/>
        <w:ind w:left="-284" w:right="-567"/>
        <w:jc w:val="both"/>
        <w:rPr>
          <w:rFonts w:ascii="Verdana" w:hAnsi="Verdana"/>
          <w:b/>
          <w:szCs w:val="20"/>
          <w:highlight w:val="lightGray"/>
        </w:rPr>
      </w:pPr>
    </w:p>
    <w:p w:rsidR="002707F3" w:rsidRPr="0019416C" w:rsidRDefault="002707F3" w:rsidP="006F4DBB">
      <w:pPr>
        <w:spacing w:after="0" w:line="360" w:lineRule="auto"/>
        <w:ind w:left="-284" w:right="-567"/>
        <w:jc w:val="center"/>
        <w:rPr>
          <w:rFonts w:ascii="Verdana" w:hAnsi="Verdana"/>
          <w:b/>
          <w:szCs w:val="20"/>
        </w:rPr>
      </w:pPr>
      <w:r w:rsidRPr="0019416C">
        <w:rPr>
          <w:rFonts w:ascii="Verdana" w:hAnsi="Verdana"/>
          <w:b/>
          <w:szCs w:val="20"/>
          <w:highlight w:val="lightGray"/>
        </w:rPr>
        <w:t>[NID]</w:t>
      </w:r>
      <w:r w:rsidRPr="0019416C">
        <w:rPr>
          <w:rFonts w:ascii="Verdana" w:hAnsi="Verdana"/>
          <w:b/>
          <w:szCs w:val="20"/>
        </w:rPr>
        <w:t xml:space="preserve"> Network Interface Device; Dispositivo de Intefaz de Red</w:t>
      </w:r>
    </w:p>
    <w:p w:rsidR="002707F3" w:rsidRPr="0019416C" w:rsidRDefault="002707F3" w:rsidP="006F4DBB">
      <w:pPr>
        <w:spacing w:after="0" w:line="360" w:lineRule="auto"/>
        <w:ind w:left="-284" w:right="-567"/>
        <w:jc w:val="center"/>
        <w:rPr>
          <w:rFonts w:ascii="Verdana" w:hAnsi="Verdana"/>
          <w:b/>
          <w:szCs w:val="20"/>
        </w:rPr>
      </w:pPr>
    </w:p>
    <w:p w:rsidR="002707F3" w:rsidRPr="0019416C" w:rsidRDefault="002707F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07F3" w:rsidRPr="0019416C" w:rsidRDefault="002707F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rPr>
      </w:pPr>
      <w:r w:rsidRPr="0019416C">
        <w:rPr>
          <w:rFonts w:ascii="Verdana" w:hAnsi="Verdana"/>
          <w:b/>
          <w:szCs w:val="20"/>
          <w:highlight w:val="lightGray"/>
        </w:rPr>
        <w:t>[NIDS]</w:t>
      </w:r>
      <w:r w:rsidRPr="0019416C">
        <w:rPr>
          <w:rFonts w:ascii="Verdana" w:hAnsi="Verdana"/>
          <w:b/>
          <w:szCs w:val="20"/>
        </w:rPr>
        <w:t xml:space="preserve"> Network Intrusion Detection System; Sistema de Detección de Invasión en Red</w:t>
      </w:r>
    </w:p>
    <w:p w:rsidR="002707F3" w:rsidRPr="0019416C" w:rsidRDefault="002707F3" w:rsidP="006F4DBB">
      <w:pPr>
        <w:spacing w:after="0" w:line="360" w:lineRule="auto"/>
        <w:ind w:left="-284" w:right="-567"/>
        <w:jc w:val="center"/>
        <w:rPr>
          <w:rFonts w:ascii="Verdana" w:hAnsi="Verdana"/>
          <w:b/>
          <w:szCs w:val="20"/>
        </w:rPr>
      </w:pPr>
    </w:p>
    <w:p w:rsidR="002707F3" w:rsidRPr="0019416C" w:rsidRDefault="002707F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07F3" w:rsidRPr="0019416C" w:rsidRDefault="002707F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07F3" w:rsidRPr="0019416C" w:rsidRDefault="002707F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center"/>
        <w:rPr>
          <w:rFonts w:ascii="Verdana" w:hAnsi="Verdana"/>
          <w:b/>
          <w:szCs w:val="20"/>
        </w:rPr>
      </w:pPr>
      <w:r w:rsidRPr="0019416C">
        <w:rPr>
          <w:rFonts w:ascii="Verdana" w:hAnsi="Verdana"/>
          <w:b/>
          <w:szCs w:val="20"/>
          <w:highlight w:val="lightGray"/>
        </w:rPr>
        <w:t>[NII]</w:t>
      </w:r>
      <w:r w:rsidRPr="0019416C">
        <w:rPr>
          <w:rFonts w:ascii="Verdana" w:hAnsi="Verdana"/>
          <w:b/>
          <w:szCs w:val="20"/>
        </w:rPr>
        <w:t xml:space="preserve"> Network Interconnect Interface; Interfaz de Interconexión de Red</w:t>
      </w:r>
    </w:p>
    <w:p w:rsidR="004E2273" w:rsidRPr="0019416C" w:rsidRDefault="004E2273" w:rsidP="006F4DBB">
      <w:pPr>
        <w:spacing w:after="0" w:line="360" w:lineRule="auto"/>
        <w:ind w:left="-284" w:right="-567"/>
        <w:jc w:val="center"/>
        <w:rPr>
          <w:rFonts w:ascii="Verdana" w:hAnsi="Verdana"/>
          <w:b/>
          <w:szCs w:val="20"/>
        </w:rPr>
      </w:pPr>
    </w:p>
    <w:p w:rsidR="004E2273" w:rsidRPr="0019416C" w:rsidRDefault="004E22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E2273" w:rsidRPr="0019416C" w:rsidRDefault="004E22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E2273" w:rsidRPr="0019416C" w:rsidRDefault="004E2273" w:rsidP="006F4DBB">
      <w:pPr>
        <w:spacing w:after="0" w:line="360" w:lineRule="auto"/>
        <w:ind w:left="-284" w:right="-567"/>
        <w:rPr>
          <w:rFonts w:ascii="Verdana" w:hAnsi="Verdana"/>
          <w:sz w:val="20"/>
          <w:szCs w:val="20"/>
        </w:rPr>
      </w:pPr>
    </w:p>
    <w:p w:rsidR="004E2273" w:rsidRPr="0019416C" w:rsidRDefault="004E2273" w:rsidP="006F4DBB">
      <w:pPr>
        <w:spacing w:after="0" w:line="360" w:lineRule="auto"/>
        <w:ind w:left="-284" w:right="-567"/>
        <w:jc w:val="center"/>
        <w:rPr>
          <w:rFonts w:ascii="Verdana" w:hAnsi="Verdana"/>
          <w:b/>
          <w:szCs w:val="20"/>
        </w:rPr>
      </w:pPr>
      <w:r w:rsidRPr="0019416C">
        <w:rPr>
          <w:rFonts w:ascii="Verdana" w:hAnsi="Verdana"/>
          <w:b/>
          <w:szCs w:val="20"/>
          <w:highlight w:val="lightGray"/>
        </w:rPr>
        <w:t>[NIMS]</w:t>
      </w:r>
      <w:r w:rsidRPr="0019416C">
        <w:rPr>
          <w:rFonts w:ascii="Verdana" w:hAnsi="Verdana"/>
          <w:b/>
          <w:szCs w:val="20"/>
        </w:rPr>
        <w:t xml:space="preserve"> Network Information Management Systems; Sistemas de </w:t>
      </w:r>
      <w:r w:rsidR="004E293E">
        <w:rPr>
          <w:rFonts w:ascii="Verdana" w:hAnsi="Verdana"/>
          <w:b/>
          <w:szCs w:val="20"/>
        </w:rPr>
        <w:t>A</w:t>
      </w:r>
      <w:r w:rsidRPr="0019416C">
        <w:rPr>
          <w:rFonts w:ascii="Verdana" w:hAnsi="Verdana"/>
          <w:b/>
          <w:szCs w:val="20"/>
        </w:rPr>
        <w:t xml:space="preserve">dministración de </w:t>
      </w:r>
      <w:r w:rsidR="004E293E">
        <w:rPr>
          <w:rFonts w:ascii="Verdana" w:hAnsi="Verdana"/>
          <w:b/>
          <w:szCs w:val="20"/>
        </w:rPr>
        <w:t>I</w:t>
      </w:r>
      <w:r w:rsidRPr="0019416C">
        <w:rPr>
          <w:rFonts w:ascii="Verdana" w:hAnsi="Verdana"/>
          <w:b/>
          <w:szCs w:val="20"/>
        </w:rPr>
        <w:t xml:space="preserve">nformación de </w:t>
      </w:r>
      <w:r w:rsidR="004E293E">
        <w:rPr>
          <w:rFonts w:ascii="Verdana" w:hAnsi="Verdana"/>
          <w:b/>
          <w:szCs w:val="20"/>
        </w:rPr>
        <w:t>R</w:t>
      </w:r>
      <w:r w:rsidRPr="0019416C">
        <w:rPr>
          <w:rFonts w:ascii="Verdana" w:hAnsi="Verdana"/>
          <w:b/>
          <w:szCs w:val="20"/>
        </w:rPr>
        <w:t>ed</w:t>
      </w:r>
    </w:p>
    <w:p w:rsidR="004E2273" w:rsidRPr="0019416C" w:rsidRDefault="004E2273" w:rsidP="006F4DBB">
      <w:pPr>
        <w:spacing w:after="0" w:line="360" w:lineRule="auto"/>
        <w:ind w:left="-284" w:right="-567"/>
        <w:jc w:val="center"/>
        <w:rPr>
          <w:rFonts w:ascii="Verdana" w:hAnsi="Verdana"/>
          <w:b/>
          <w:szCs w:val="20"/>
        </w:rPr>
      </w:pPr>
    </w:p>
    <w:p w:rsidR="004E2273" w:rsidRPr="0019416C" w:rsidRDefault="004E22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E2273" w:rsidRPr="0019416C" w:rsidRDefault="004E22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E2273" w:rsidRPr="0019416C" w:rsidRDefault="004E2273" w:rsidP="006F4DBB">
      <w:pPr>
        <w:spacing w:after="0" w:line="360" w:lineRule="auto"/>
        <w:ind w:left="-284" w:right="-567"/>
        <w:rPr>
          <w:rFonts w:ascii="Verdana" w:hAnsi="Verdana"/>
          <w:sz w:val="20"/>
          <w:szCs w:val="20"/>
        </w:rPr>
      </w:pPr>
    </w:p>
    <w:p w:rsidR="004E2273" w:rsidRPr="0019416C" w:rsidRDefault="004E227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rPr>
      </w:pPr>
      <w:r w:rsidRPr="0019416C">
        <w:rPr>
          <w:rFonts w:ascii="Verdana" w:hAnsi="Verdana"/>
          <w:b/>
          <w:szCs w:val="20"/>
          <w:highlight w:val="lightGray"/>
        </w:rPr>
        <w:t>[NIP]</w:t>
      </w:r>
      <w:r w:rsidRPr="0019416C">
        <w:rPr>
          <w:rFonts w:ascii="Verdana" w:hAnsi="Verdana"/>
          <w:b/>
          <w:szCs w:val="20"/>
        </w:rPr>
        <w:t xml:space="preserve"> NetBIOS Interconnect Program; Programa de Interconexión para NetBIOS</w:t>
      </w:r>
    </w:p>
    <w:p w:rsidR="002707F3" w:rsidRPr="0019416C" w:rsidRDefault="002707F3" w:rsidP="006F4DBB">
      <w:pPr>
        <w:spacing w:after="0" w:line="360" w:lineRule="auto"/>
        <w:ind w:left="-284" w:right="-567"/>
        <w:jc w:val="center"/>
        <w:rPr>
          <w:rFonts w:ascii="Verdana" w:hAnsi="Verdana"/>
          <w:b/>
          <w:szCs w:val="20"/>
        </w:rPr>
      </w:pPr>
    </w:p>
    <w:p w:rsidR="002707F3" w:rsidRPr="0019416C" w:rsidRDefault="002707F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07F3" w:rsidRPr="0019416C" w:rsidRDefault="002707F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rPr>
      </w:pPr>
      <w:r w:rsidRPr="0019416C">
        <w:rPr>
          <w:rFonts w:ascii="Verdana" w:hAnsi="Verdana"/>
          <w:b/>
          <w:szCs w:val="20"/>
          <w:highlight w:val="lightGray"/>
        </w:rPr>
        <w:t>[NIPS]</w:t>
      </w:r>
      <w:r w:rsidRPr="0019416C">
        <w:rPr>
          <w:rFonts w:ascii="Verdana" w:hAnsi="Verdana"/>
          <w:b/>
          <w:szCs w:val="20"/>
        </w:rPr>
        <w:t xml:space="preserve"> Network Intrusion Protection System; Sistema de Prevención de Intrusiones en la Red</w:t>
      </w:r>
      <w:r w:rsidR="00014D60">
        <w:rPr>
          <w:rFonts w:ascii="Verdana" w:hAnsi="Verdana"/>
          <w:b/>
          <w:szCs w:val="20"/>
        </w:rPr>
        <w:t xml:space="preserve"> </w:t>
      </w:r>
      <w:r w:rsidR="00014D60" w:rsidRPr="00014D60">
        <w:rPr>
          <w:rFonts w:ascii="Verdana" w:hAnsi="Verdana"/>
          <w:b/>
          <w:szCs w:val="20"/>
          <w:highlight w:val="green"/>
        </w:rPr>
        <w:t>||</w:t>
      </w:r>
      <w:r w:rsidR="00014D60">
        <w:rPr>
          <w:rFonts w:ascii="Verdana" w:hAnsi="Verdana"/>
          <w:b/>
          <w:szCs w:val="20"/>
        </w:rPr>
        <w:t xml:space="preserve"> </w:t>
      </w:r>
      <w:r w:rsidR="00014D60" w:rsidRPr="00014D60">
        <w:rPr>
          <w:rFonts w:ascii="Verdana" w:hAnsi="Verdana"/>
          <w:b/>
          <w:szCs w:val="20"/>
        </w:rPr>
        <w:t>Neural Information Processing Systems</w:t>
      </w:r>
      <w:r w:rsidR="00014D60">
        <w:rPr>
          <w:rFonts w:ascii="Verdana" w:hAnsi="Verdana"/>
          <w:b/>
          <w:szCs w:val="20"/>
        </w:rPr>
        <w:t xml:space="preserve">; </w:t>
      </w:r>
      <w:r w:rsidR="00014D60" w:rsidRPr="00014D60">
        <w:rPr>
          <w:rFonts w:ascii="Verdana" w:hAnsi="Verdana"/>
          <w:b/>
          <w:szCs w:val="20"/>
        </w:rPr>
        <w:t xml:space="preserve">Sistemas de </w:t>
      </w:r>
      <w:r w:rsidR="00014D60">
        <w:rPr>
          <w:rFonts w:ascii="Verdana" w:hAnsi="Verdana"/>
          <w:b/>
          <w:szCs w:val="20"/>
        </w:rPr>
        <w:t>P</w:t>
      </w:r>
      <w:r w:rsidR="00014D60" w:rsidRPr="00014D60">
        <w:rPr>
          <w:rFonts w:ascii="Verdana" w:hAnsi="Verdana"/>
          <w:b/>
          <w:szCs w:val="20"/>
        </w:rPr>
        <w:t xml:space="preserve">rocesamiento de </w:t>
      </w:r>
      <w:r w:rsidR="00014D60">
        <w:rPr>
          <w:rFonts w:ascii="Verdana" w:hAnsi="Verdana"/>
          <w:b/>
          <w:szCs w:val="20"/>
        </w:rPr>
        <w:t>I</w:t>
      </w:r>
      <w:r w:rsidR="00014D60" w:rsidRPr="00014D60">
        <w:rPr>
          <w:rFonts w:ascii="Verdana" w:hAnsi="Verdana"/>
          <w:b/>
          <w:szCs w:val="20"/>
        </w:rPr>
        <w:t xml:space="preserve">nformación </w:t>
      </w:r>
      <w:r w:rsidR="00014D60">
        <w:rPr>
          <w:rFonts w:ascii="Verdana" w:hAnsi="Verdana"/>
          <w:b/>
          <w:szCs w:val="20"/>
        </w:rPr>
        <w:t>N</w:t>
      </w:r>
      <w:r w:rsidR="00014D60" w:rsidRPr="00014D60">
        <w:rPr>
          <w:rFonts w:ascii="Verdana" w:hAnsi="Verdana"/>
          <w:b/>
          <w:szCs w:val="20"/>
        </w:rPr>
        <w:t>euronal</w:t>
      </w:r>
    </w:p>
    <w:p w:rsidR="002707F3" w:rsidRPr="0019416C" w:rsidRDefault="002707F3" w:rsidP="006F4DBB">
      <w:pPr>
        <w:spacing w:after="0" w:line="360" w:lineRule="auto"/>
        <w:ind w:left="-284" w:right="-567"/>
        <w:jc w:val="center"/>
        <w:rPr>
          <w:rFonts w:ascii="Verdana" w:hAnsi="Verdana"/>
          <w:b/>
          <w:szCs w:val="20"/>
        </w:rPr>
      </w:pPr>
    </w:p>
    <w:p w:rsidR="002707F3" w:rsidRPr="0019416C" w:rsidRDefault="002707F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07F3" w:rsidRPr="0019416C" w:rsidRDefault="002707F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rPr>
      </w:pPr>
      <w:r w:rsidRPr="0019416C">
        <w:rPr>
          <w:rFonts w:ascii="Verdana" w:hAnsi="Verdana"/>
          <w:b/>
          <w:szCs w:val="20"/>
          <w:highlight w:val="lightGray"/>
        </w:rPr>
        <w:t>[NIS]</w:t>
      </w:r>
      <w:r w:rsidRPr="0019416C">
        <w:rPr>
          <w:rFonts w:ascii="Verdana" w:hAnsi="Verdana"/>
          <w:b/>
          <w:szCs w:val="20"/>
        </w:rPr>
        <w:t xml:space="preserve"> Network Information Service; Servicio de Información de Red</w:t>
      </w:r>
    </w:p>
    <w:p w:rsidR="002707F3" w:rsidRPr="0019416C" w:rsidRDefault="002707F3" w:rsidP="006F4DBB">
      <w:pPr>
        <w:spacing w:after="0" w:line="360" w:lineRule="auto"/>
        <w:ind w:left="-284" w:right="-567"/>
        <w:jc w:val="center"/>
        <w:rPr>
          <w:rFonts w:ascii="Verdana" w:hAnsi="Verdana"/>
          <w:b/>
          <w:szCs w:val="20"/>
        </w:rPr>
      </w:pPr>
    </w:p>
    <w:p w:rsidR="002707F3" w:rsidRPr="0019416C" w:rsidRDefault="002707F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07F3" w:rsidRPr="0019416C" w:rsidRDefault="002707F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07F3" w:rsidRPr="0019416C" w:rsidRDefault="002707F3" w:rsidP="006F4DBB">
      <w:pPr>
        <w:spacing w:after="0" w:line="360" w:lineRule="auto"/>
        <w:ind w:left="-284" w:right="-567"/>
        <w:rPr>
          <w:rFonts w:ascii="Verdana" w:hAnsi="Verdana"/>
          <w:sz w:val="20"/>
          <w:szCs w:val="20"/>
        </w:rPr>
      </w:pPr>
    </w:p>
    <w:p w:rsidR="00655361"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655361" w:rsidRPr="0019416C">
        <w:rPr>
          <w:rFonts w:ascii="Verdana" w:hAnsi="Verdana"/>
          <w:b/>
          <w:szCs w:val="20"/>
          <w:highlight w:val="lightGray"/>
        </w:rPr>
        <w:t>[</w:t>
      </w:r>
      <w:r w:rsidR="004E293E">
        <w:rPr>
          <w:rFonts w:ascii="Verdana" w:hAnsi="Verdana"/>
          <w:b/>
          <w:szCs w:val="20"/>
          <w:highlight w:val="lightGray"/>
        </w:rPr>
        <w:t>NISO</w:t>
      </w:r>
      <w:r w:rsidR="00655361" w:rsidRPr="0019416C">
        <w:rPr>
          <w:rFonts w:ascii="Verdana" w:hAnsi="Verdana"/>
          <w:b/>
          <w:szCs w:val="20"/>
          <w:highlight w:val="lightGray"/>
        </w:rPr>
        <w:t>]</w:t>
      </w:r>
      <w:r w:rsidRPr="0019416C">
        <w:rPr>
          <w:rFonts w:ascii="Verdana" w:hAnsi="Verdana"/>
          <w:b/>
          <w:szCs w:val="20"/>
        </w:rPr>
        <w:t>*</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National Information Standards Organization; Organización Nacional para los Estándares en Información</w:t>
      </w:r>
      <w:r w:rsidRPr="0019416C">
        <w:rPr>
          <w:rFonts w:ascii="Verdana" w:hAnsi="Verdana" w:cs="Arial"/>
          <w:b/>
          <w:sz w:val="20"/>
          <w:szCs w:val="20"/>
        </w:rPr>
        <w:t xml:space="preserve">. </w:t>
      </w:r>
      <w:r w:rsidR="004E293E">
        <w:rPr>
          <w:rFonts w:ascii="Verdana" w:hAnsi="Verdana" w:cs="Arial"/>
          <w:b/>
          <w:sz w:val="20"/>
          <w:szCs w:val="20"/>
        </w:rPr>
        <w:t>L</w:t>
      </w:r>
      <w:r w:rsidRPr="0019416C">
        <w:rPr>
          <w:rFonts w:ascii="Verdana" w:hAnsi="Verdana" w:cs="Arial"/>
          <w:b/>
          <w:sz w:val="20"/>
          <w:szCs w:val="20"/>
        </w:rPr>
        <w:t>a organización de estándares ANSI encargada de los servicios de información, editoriales y bibliotecas.</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98785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987856" w:rsidRPr="0019416C">
        <w:rPr>
          <w:rFonts w:ascii="Verdana" w:hAnsi="Verdana"/>
          <w:b/>
          <w:szCs w:val="20"/>
          <w:highlight w:val="lightGray"/>
        </w:rPr>
        <w:t>[NIST]</w:t>
      </w:r>
      <w:r w:rsidRPr="0019416C">
        <w:rPr>
          <w:rFonts w:ascii="Verdana" w:hAnsi="Verdana"/>
          <w:b/>
          <w:szCs w:val="20"/>
        </w:rPr>
        <w:t>*</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B2377" w:rsidRPr="0019416C">
        <w:rPr>
          <w:rFonts w:ascii="Verdana" w:hAnsi="Verdana"/>
          <w:b/>
          <w:sz w:val="20"/>
          <w:szCs w:val="20"/>
        </w:rPr>
        <w:t>National Institute of Standards and Technology; Instituto Nacional de Estándares y Tecnología</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b/>
          <w:szCs w:val="20"/>
          <w:highlight w:val="lightGray"/>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[NIU]</w:t>
      </w:r>
      <w:r w:rsidRPr="0019416C">
        <w:rPr>
          <w:rFonts w:ascii="Verdana" w:hAnsi="Verdana"/>
          <w:b/>
          <w:szCs w:val="20"/>
        </w:rPr>
        <w:t xml:space="preserve"> Network Interface Unit; Unidad de Interfaz de Red</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[NIX]</w:t>
      </w:r>
      <w:r w:rsidRPr="0019416C">
        <w:rPr>
          <w:rFonts w:ascii="Verdana" w:hAnsi="Verdana"/>
          <w:b/>
          <w:szCs w:val="20"/>
        </w:rPr>
        <w:t xml:space="preserve"> Neutral Internet Exchange; Nodo Neutro de Intercambio</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rPr>
      </w:pPr>
    </w:p>
    <w:p w:rsidR="00277B5B" w:rsidRPr="0019416C" w:rsidRDefault="00277B5B" w:rsidP="006F4DBB">
      <w:pPr>
        <w:spacing w:after="0" w:line="360" w:lineRule="auto"/>
        <w:ind w:left="-284" w:right="-567"/>
        <w:jc w:val="center"/>
        <w:rPr>
          <w:rFonts w:ascii="Verdana" w:hAnsi="Verdana"/>
          <w:b/>
          <w:szCs w:val="20"/>
        </w:rPr>
      </w:pPr>
      <w:r w:rsidRPr="0019416C">
        <w:rPr>
          <w:rFonts w:ascii="Verdana" w:hAnsi="Verdana"/>
          <w:b/>
          <w:szCs w:val="20"/>
          <w:highlight w:val="lightGray"/>
        </w:rPr>
        <w:t>[NLB]</w:t>
      </w:r>
      <w:r w:rsidRPr="0019416C">
        <w:rPr>
          <w:rFonts w:ascii="Verdana" w:hAnsi="Verdana"/>
          <w:b/>
          <w:szCs w:val="20"/>
        </w:rPr>
        <w:t xml:space="preserve"> Network Load Balancing; Equilibrio de Carga de Red</w:t>
      </w:r>
    </w:p>
    <w:p w:rsidR="00277B5B" w:rsidRPr="0019416C" w:rsidRDefault="00277B5B" w:rsidP="006F4DBB">
      <w:pPr>
        <w:spacing w:after="0" w:line="360" w:lineRule="auto"/>
        <w:ind w:left="-284" w:right="-567"/>
        <w:jc w:val="center"/>
        <w:rPr>
          <w:rFonts w:ascii="Verdana" w:hAnsi="Verdana"/>
          <w:b/>
          <w:szCs w:val="20"/>
        </w:rPr>
      </w:pPr>
    </w:p>
    <w:p w:rsidR="00277B5B" w:rsidRPr="0019416C" w:rsidRDefault="00277B5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7B5B" w:rsidRPr="0019416C" w:rsidRDefault="00277B5B" w:rsidP="006F4DBB">
      <w:pPr>
        <w:spacing w:after="0" w:line="360" w:lineRule="auto"/>
        <w:ind w:left="-284" w:right="-567"/>
        <w:jc w:val="both"/>
        <w:rPr>
          <w:rFonts w:ascii="Verdana" w:hAnsi="Verdana"/>
          <w:sz w:val="20"/>
          <w:szCs w:val="20"/>
        </w:rPr>
      </w:pPr>
    </w:p>
    <w:p w:rsidR="00277B5B" w:rsidRPr="0019416C" w:rsidRDefault="00277B5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7B5B" w:rsidRPr="0019416C" w:rsidRDefault="00277B5B" w:rsidP="006F4DBB">
      <w:pPr>
        <w:spacing w:after="0" w:line="360" w:lineRule="auto"/>
        <w:ind w:left="-284" w:right="-567"/>
        <w:jc w:val="both"/>
        <w:rPr>
          <w:rFonts w:ascii="Verdana" w:hAnsi="Verdana"/>
          <w:sz w:val="20"/>
          <w:szCs w:val="20"/>
        </w:rPr>
      </w:pPr>
    </w:p>
    <w:p w:rsidR="00277B5B" w:rsidRPr="0019416C" w:rsidRDefault="00277B5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7B5B" w:rsidRPr="0019416C" w:rsidRDefault="00277B5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7B5B" w:rsidRPr="0019416C" w:rsidRDefault="00277B5B" w:rsidP="006F4DBB">
      <w:pPr>
        <w:spacing w:after="0" w:line="360" w:lineRule="auto"/>
        <w:ind w:left="-284" w:right="-567"/>
        <w:jc w:val="both"/>
        <w:rPr>
          <w:rFonts w:ascii="Verdana" w:hAnsi="Verdana"/>
          <w:sz w:val="20"/>
          <w:szCs w:val="20"/>
        </w:rPr>
      </w:pPr>
    </w:p>
    <w:p w:rsidR="0069767A" w:rsidRPr="0019416C" w:rsidRDefault="0069767A" w:rsidP="006F4DBB">
      <w:pPr>
        <w:spacing w:after="0" w:line="360" w:lineRule="auto"/>
        <w:ind w:left="-284" w:right="-567"/>
        <w:jc w:val="center"/>
        <w:rPr>
          <w:rFonts w:ascii="Verdana" w:hAnsi="Verdana"/>
          <w:b/>
          <w:szCs w:val="20"/>
        </w:rPr>
      </w:pPr>
      <w:r w:rsidRPr="0019416C">
        <w:rPr>
          <w:rFonts w:ascii="Verdana" w:hAnsi="Verdana"/>
          <w:b/>
          <w:szCs w:val="20"/>
          <w:highlight w:val="lightGray"/>
        </w:rPr>
        <w:t>[NLP]</w:t>
      </w:r>
      <w:r w:rsidRPr="0019416C">
        <w:rPr>
          <w:rFonts w:ascii="Verdana" w:hAnsi="Verdana"/>
          <w:b/>
          <w:szCs w:val="20"/>
        </w:rPr>
        <w:t xml:space="preserve"> Natural Language Processor; Procesamiento de Lenguaje Natural</w:t>
      </w:r>
    </w:p>
    <w:p w:rsidR="0069767A" w:rsidRPr="0019416C" w:rsidRDefault="0069767A" w:rsidP="006F4DBB">
      <w:pPr>
        <w:spacing w:after="0" w:line="360" w:lineRule="auto"/>
        <w:ind w:left="-284" w:right="-567"/>
        <w:jc w:val="center"/>
        <w:rPr>
          <w:rFonts w:ascii="Verdana" w:hAnsi="Verdana"/>
          <w:b/>
          <w:szCs w:val="20"/>
        </w:rPr>
      </w:pPr>
    </w:p>
    <w:p w:rsidR="0069767A" w:rsidRPr="0019416C" w:rsidRDefault="0069767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69767A" w:rsidRPr="0019416C" w:rsidRDefault="0069767A" w:rsidP="006F4DBB">
      <w:pPr>
        <w:spacing w:after="0" w:line="360" w:lineRule="auto"/>
        <w:ind w:left="-284" w:right="-567"/>
        <w:jc w:val="both"/>
        <w:rPr>
          <w:rFonts w:ascii="Verdana" w:hAnsi="Verdana"/>
          <w:sz w:val="20"/>
          <w:szCs w:val="20"/>
        </w:rPr>
      </w:pPr>
    </w:p>
    <w:p w:rsidR="0069767A" w:rsidRPr="0019416C" w:rsidRDefault="0069767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9767A" w:rsidRPr="0019416C" w:rsidRDefault="0069767A" w:rsidP="006F4DBB">
      <w:pPr>
        <w:spacing w:after="0" w:line="360" w:lineRule="auto"/>
        <w:ind w:left="-284" w:right="-567"/>
        <w:jc w:val="both"/>
        <w:rPr>
          <w:rFonts w:ascii="Verdana" w:hAnsi="Verdana"/>
          <w:sz w:val="20"/>
          <w:szCs w:val="20"/>
        </w:rPr>
      </w:pPr>
    </w:p>
    <w:p w:rsidR="0069767A" w:rsidRPr="0019416C" w:rsidRDefault="0069767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9767A" w:rsidRPr="0019416C" w:rsidRDefault="0069767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9767A" w:rsidRPr="0019416C" w:rsidRDefault="0069767A" w:rsidP="006F4DBB">
      <w:pPr>
        <w:spacing w:after="0" w:line="360" w:lineRule="auto"/>
        <w:ind w:left="-284" w:right="-567"/>
        <w:jc w:val="both"/>
        <w:rPr>
          <w:rFonts w:ascii="Verdana" w:hAnsi="Verdana"/>
          <w:sz w:val="20"/>
          <w:szCs w:val="20"/>
          <w:highlight w:val="lightGray"/>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[NLSP]</w:t>
      </w:r>
      <w:r w:rsidRPr="0019416C">
        <w:rPr>
          <w:rFonts w:ascii="Verdana" w:hAnsi="Verdana"/>
          <w:b/>
          <w:szCs w:val="20"/>
        </w:rPr>
        <w:t xml:space="preserve"> Network Layer Security Protocol; Protocolo de Seguridad de la Capa de Red</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Default="004250DA" w:rsidP="006F4DBB">
      <w:pPr>
        <w:spacing w:after="0" w:line="360" w:lineRule="auto"/>
        <w:ind w:left="-284" w:right="-567"/>
        <w:jc w:val="both"/>
        <w:rPr>
          <w:rFonts w:ascii="Verdana" w:hAnsi="Verdana"/>
          <w:sz w:val="20"/>
          <w:szCs w:val="20"/>
        </w:rPr>
      </w:pPr>
    </w:p>
    <w:p w:rsidR="00941FAD" w:rsidRPr="0019416C" w:rsidRDefault="00941FAD" w:rsidP="00941FAD">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NLTK</w:t>
      </w:r>
      <w:r w:rsidRPr="0019416C">
        <w:rPr>
          <w:rFonts w:ascii="Verdana" w:hAnsi="Verdana"/>
          <w:b/>
          <w:szCs w:val="20"/>
          <w:highlight w:val="lightGray"/>
        </w:rPr>
        <w:t>]</w:t>
      </w:r>
      <w:r w:rsidRPr="0019416C">
        <w:rPr>
          <w:rFonts w:ascii="Verdana" w:hAnsi="Verdana"/>
          <w:b/>
          <w:szCs w:val="20"/>
        </w:rPr>
        <w:t xml:space="preserve"> </w:t>
      </w:r>
      <w:r w:rsidRPr="00941FAD">
        <w:rPr>
          <w:rFonts w:ascii="Verdana" w:hAnsi="Verdana"/>
          <w:b/>
          <w:szCs w:val="20"/>
        </w:rPr>
        <w:t>Natural Language Toolkit</w:t>
      </w:r>
      <w:r>
        <w:rPr>
          <w:rFonts w:ascii="Verdana" w:hAnsi="Verdana"/>
          <w:b/>
          <w:szCs w:val="20"/>
        </w:rPr>
        <w:t xml:space="preserve">; </w:t>
      </w:r>
      <w:r w:rsidRPr="00941FAD">
        <w:rPr>
          <w:rFonts w:ascii="Verdana" w:hAnsi="Verdana"/>
          <w:b/>
          <w:szCs w:val="20"/>
        </w:rPr>
        <w:t xml:space="preserve">Kit de </w:t>
      </w:r>
      <w:r>
        <w:rPr>
          <w:rFonts w:ascii="Verdana" w:hAnsi="Verdana"/>
          <w:b/>
          <w:szCs w:val="20"/>
        </w:rPr>
        <w:t>H</w:t>
      </w:r>
      <w:r w:rsidRPr="00941FAD">
        <w:rPr>
          <w:rFonts w:ascii="Verdana" w:hAnsi="Verdana"/>
          <w:b/>
          <w:szCs w:val="20"/>
        </w:rPr>
        <w:t xml:space="preserve">erramientas de </w:t>
      </w:r>
      <w:r>
        <w:rPr>
          <w:rFonts w:ascii="Verdana" w:hAnsi="Verdana"/>
          <w:b/>
          <w:szCs w:val="20"/>
        </w:rPr>
        <w:t>L</w:t>
      </w:r>
      <w:r w:rsidRPr="00941FAD">
        <w:rPr>
          <w:rFonts w:ascii="Verdana" w:hAnsi="Verdana"/>
          <w:b/>
          <w:szCs w:val="20"/>
        </w:rPr>
        <w:t xml:space="preserve">enguaje </w:t>
      </w:r>
      <w:r>
        <w:rPr>
          <w:rFonts w:ascii="Verdana" w:hAnsi="Verdana"/>
          <w:b/>
          <w:szCs w:val="20"/>
        </w:rPr>
        <w:t>N</w:t>
      </w:r>
      <w:r w:rsidRPr="00941FAD">
        <w:rPr>
          <w:rFonts w:ascii="Verdana" w:hAnsi="Verdana"/>
          <w:b/>
          <w:szCs w:val="20"/>
        </w:rPr>
        <w:t>atural</w:t>
      </w:r>
    </w:p>
    <w:p w:rsidR="00941FAD" w:rsidRPr="0019416C" w:rsidRDefault="00941FAD" w:rsidP="00941FAD">
      <w:pPr>
        <w:spacing w:after="0" w:line="360" w:lineRule="auto"/>
        <w:ind w:left="-284" w:right="-567"/>
        <w:jc w:val="center"/>
        <w:rPr>
          <w:rFonts w:ascii="Verdana" w:hAnsi="Verdana"/>
          <w:b/>
          <w:szCs w:val="20"/>
        </w:rPr>
      </w:pPr>
    </w:p>
    <w:p w:rsidR="00941FAD" w:rsidRPr="0019416C" w:rsidRDefault="00941FAD" w:rsidP="00941FA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41FAD" w:rsidRPr="0019416C" w:rsidRDefault="00941FAD" w:rsidP="00941FAD">
      <w:pPr>
        <w:spacing w:after="0" w:line="360" w:lineRule="auto"/>
        <w:ind w:left="-284" w:right="-567"/>
        <w:jc w:val="both"/>
        <w:rPr>
          <w:rFonts w:ascii="Verdana" w:hAnsi="Verdana"/>
          <w:sz w:val="20"/>
          <w:szCs w:val="20"/>
        </w:rPr>
      </w:pPr>
    </w:p>
    <w:p w:rsidR="00941FAD" w:rsidRPr="0019416C" w:rsidRDefault="00941FAD" w:rsidP="00941FA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41FAD" w:rsidRPr="0019416C" w:rsidRDefault="00941FAD" w:rsidP="00941FAD">
      <w:pPr>
        <w:spacing w:after="0" w:line="360" w:lineRule="auto"/>
        <w:ind w:left="-284" w:right="-567"/>
        <w:jc w:val="both"/>
        <w:rPr>
          <w:rFonts w:ascii="Verdana" w:hAnsi="Verdana"/>
          <w:sz w:val="20"/>
          <w:szCs w:val="20"/>
        </w:rPr>
      </w:pPr>
    </w:p>
    <w:p w:rsidR="00941FAD" w:rsidRPr="0019416C" w:rsidRDefault="00941FAD" w:rsidP="00941FA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41FAD" w:rsidRPr="0019416C" w:rsidRDefault="00941FAD" w:rsidP="00941FA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41FAD" w:rsidRPr="0019416C" w:rsidRDefault="00941FAD" w:rsidP="006F4DBB">
      <w:pPr>
        <w:spacing w:after="0" w:line="360" w:lineRule="auto"/>
        <w:ind w:left="-284" w:right="-567"/>
        <w:jc w:val="both"/>
        <w:rPr>
          <w:rFonts w:ascii="Verdana" w:hAnsi="Verdana"/>
          <w:sz w:val="20"/>
          <w:szCs w:val="20"/>
        </w:rPr>
      </w:pPr>
    </w:p>
    <w:p w:rsidR="002641F4" w:rsidRPr="0019416C" w:rsidRDefault="001E0AEF" w:rsidP="006F4DBB">
      <w:pPr>
        <w:spacing w:after="0" w:line="360" w:lineRule="auto"/>
        <w:ind w:left="-284" w:right="-567"/>
        <w:jc w:val="center"/>
        <w:rPr>
          <w:rFonts w:ascii="Verdana" w:hAnsi="Verdana"/>
          <w:b/>
          <w:szCs w:val="20"/>
        </w:rPr>
      </w:pPr>
      <w:r>
        <w:rPr>
          <w:rFonts w:ascii="Verdana" w:hAnsi="Verdana"/>
          <w:b/>
          <w:szCs w:val="20"/>
          <w:highlight w:val="lightGray"/>
        </w:rPr>
        <w:t>[NLTM</w:t>
      </w:r>
      <w:r w:rsidR="002641F4" w:rsidRPr="0019416C">
        <w:rPr>
          <w:rFonts w:ascii="Verdana" w:hAnsi="Verdana"/>
          <w:b/>
          <w:szCs w:val="20"/>
          <w:highlight w:val="lightGray"/>
        </w:rPr>
        <w:t>]</w:t>
      </w:r>
      <w:r w:rsidR="002641F4" w:rsidRPr="0019416C">
        <w:rPr>
          <w:rFonts w:ascii="Verdana" w:hAnsi="Verdana"/>
          <w:b/>
          <w:szCs w:val="20"/>
        </w:rPr>
        <w:t xml:space="preserve"> </w:t>
      </w:r>
      <w:r>
        <w:rPr>
          <w:rFonts w:ascii="Verdana" w:hAnsi="Verdana"/>
          <w:b/>
          <w:szCs w:val="20"/>
        </w:rPr>
        <w:t>New Technology LAN Manager</w:t>
      </w:r>
      <w:r w:rsidR="002641F4" w:rsidRPr="0019416C">
        <w:rPr>
          <w:rFonts w:ascii="Verdana" w:hAnsi="Verdana"/>
          <w:b/>
          <w:szCs w:val="20"/>
        </w:rPr>
        <w:t xml:space="preserve">; </w:t>
      </w:r>
      <w:r w:rsidR="00A57AA7" w:rsidRPr="00A57AA7">
        <w:rPr>
          <w:rFonts w:ascii="Verdana" w:hAnsi="Verdana"/>
          <w:b/>
          <w:szCs w:val="20"/>
        </w:rPr>
        <w:t>Gerente de Nuevas Tecnologías LAN</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E0AEF">
        <w:rPr>
          <w:rFonts w:ascii="Verdana" w:hAnsi="Verdana" w:cs="Arial"/>
          <w:b/>
          <w:sz w:val="20"/>
          <w:szCs w:val="20"/>
        </w:rPr>
        <w:t>S</w:t>
      </w:r>
      <w:r w:rsidRPr="0019416C">
        <w:rPr>
          <w:rFonts w:ascii="Verdana" w:hAnsi="Verdana" w:cs="Arial"/>
          <w:b/>
          <w:sz w:val="20"/>
          <w:szCs w:val="20"/>
        </w:rPr>
        <w:t>ervici</w:t>
      </w:r>
      <w:r w:rsidR="001E0AEF">
        <w:rPr>
          <w:rFonts w:ascii="Verdana" w:hAnsi="Verdana" w:cs="Arial"/>
          <w:b/>
          <w:sz w:val="20"/>
          <w:szCs w:val="20"/>
        </w:rPr>
        <w:t>o usado para enviar credenciales.</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[NLX]</w:t>
      </w:r>
      <w:r w:rsidRPr="0019416C">
        <w:rPr>
          <w:rFonts w:ascii="Verdana" w:hAnsi="Verdana"/>
          <w:b/>
          <w:szCs w:val="20"/>
        </w:rPr>
        <w:t xml:space="preserve"> New Low Profile Extended; Nuevo Perfil Bajo Extendido</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rPr>
      </w:pPr>
    </w:p>
    <w:p w:rsidR="00EB423B" w:rsidRPr="0019416C" w:rsidRDefault="00EB423B" w:rsidP="006F4DBB">
      <w:pPr>
        <w:spacing w:after="0" w:line="360" w:lineRule="auto"/>
        <w:ind w:left="-284" w:right="-567"/>
        <w:jc w:val="center"/>
        <w:rPr>
          <w:rFonts w:ascii="Verdana" w:hAnsi="Verdana"/>
          <w:b/>
          <w:szCs w:val="20"/>
        </w:rPr>
      </w:pPr>
      <w:r w:rsidRPr="0019416C">
        <w:rPr>
          <w:rFonts w:ascii="Verdana" w:hAnsi="Verdana"/>
          <w:b/>
          <w:szCs w:val="20"/>
          <w:highlight w:val="lightGray"/>
        </w:rPr>
        <w:t>[NMAP]</w:t>
      </w:r>
      <w:r w:rsidRPr="0019416C">
        <w:rPr>
          <w:rFonts w:ascii="Verdana" w:hAnsi="Verdana"/>
          <w:b/>
          <w:szCs w:val="20"/>
        </w:rPr>
        <w:t xml:space="preserve"> Network Mapper; </w:t>
      </w:r>
      <w:r w:rsidR="004E293E">
        <w:rPr>
          <w:rFonts w:ascii="Verdana" w:hAnsi="Verdana"/>
          <w:b/>
          <w:szCs w:val="20"/>
        </w:rPr>
        <w:t>M</w:t>
      </w:r>
      <w:r w:rsidR="004E293E" w:rsidRPr="004E293E">
        <w:rPr>
          <w:rFonts w:ascii="Verdana" w:hAnsi="Verdana"/>
          <w:b/>
          <w:szCs w:val="20"/>
        </w:rPr>
        <w:t>apeador de red</w:t>
      </w:r>
    </w:p>
    <w:p w:rsidR="00EB423B" w:rsidRPr="0019416C" w:rsidRDefault="00EB423B" w:rsidP="006F4DBB">
      <w:pPr>
        <w:spacing w:after="0" w:line="360" w:lineRule="auto"/>
        <w:ind w:left="-284" w:right="-567"/>
        <w:jc w:val="center"/>
        <w:rPr>
          <w:rFonts w:ascii="Verdana" w:hAnsi="Verdana"/>
          <w:b/>
          <w:szCs w:val="20"/>
        </w:rPr>
      </w:pPr>
    </w:p>
    <w:p w:rsidR="00EB423B" w:rsidRPr="0019416C" w:rsidRDefault="00EB423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B423B" w:rsidRPr="0019416C" w:rsidRDefault="00EB423B" w:rsidP="006F4DBB">
      <w:pPr>
        <w:spacing w:after="0" w:line="360" w:lineRule="auto"/>
        <w:ind w:left="-284" w:right="-567"/>
        <w:jc w:val="both"/>
        <w:rPr>
          <w:rFonts w:ascii="Verdana" w:hAnsi="Verdana"/>
          <w:sz w:val="20"/>
          <w:szCs w:val="20"/>
        </w:rPr>
      </w:pPr>
    </w:p>
    <w:p w:rsidR="00EB423B" w:rsidRPr="0019416C" w:rsidRDefault="00EB423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B423B" w:rsidRPr="0019416C" w:rsidRDefault="00EB423B" w:rsidP="006F4DBB">
      <w:pPr>
        <w:spacing w:after="0" w:line="360" w:lineRule="auto"/>
        <w:ind w:left="-284" w:right="-567"/>
        <w:jc w:val="both"/>
        <w:rPr>
          <w:rFonts w:ascii="Verdana" w:hAnsi="Verdana"/>
          <w:sz w:val="20"/>
          <w:szCs w:val="20"/>
        </w:rPr>
      </w:pPr>
    </w:p>
    <w:p w:rsidR="00EB423B" w:rsidRPr="0019416C" w:rsidRDefault="00EB423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B423B" w:rsidRPr="0019416C" w:rsidRDefault="00EB423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B423B" w:rsidRPr="0019416C" w:rsidRDefault="00EB423B" w:rsidP="006F4DBB">
      <w:pPr>
        <w:spacing w:after="0" w:line="360" w:lineRule="auto"/>
        <w:ind w:left="-284" w:right="-567"/>
        <w:jc w:val="both"/>
        <w:rPr>
          <w:rFonts w:ascii="Verdana" w:hAnsi="Verdana"/>
          <w:sz w:val="20"/>
          <w:szCs w:val="20"/>
        </w:rPr>
      </w:pPr>
    </w:p>
    <w:p w:rsidR="00A1584E" w:rsidRPr="0019416C" w:rsidRDefault="00A1584E" w:rsidP="006F4DBB">
      <w:pPr>
        <w:spacing w:after="0" w:line="360" w:lineRule="auto"/>
        <w:ind w:left="-284" w:right="-567"/>
        <w:jc w:val="center"/>
        <w:rPr>
          <w:rFonts w:ascii="Verdana" w:hAnsi="Verdana"/>
          <w:b/>
          <w:szCs w:val="20"/>
        </w:rPr>
      </w:pPr>
      <w:r w:rsidRPr="0019416C">
        <w:rPr>
          <w:rFonts w:ascii="Verdana" w:hAnsi="Verdana"/>
          <w:b/>
          <w:szCs w:val="20"/>
          <w:highlight w:val="lightGray"/>
        </w:rPr>
        <w:t>[NMF]</w:t>
      </w:r>
      <w:r w:rsidRPr="0019416C">
        <w:rPr>
          <w:rFonts w:ascii="Verdana" w:hAnsi="Verdana"/>
          <w:b/>
          <w:szCs w:val="20"/>
        </w:rPr>
        <w:t xml:space="preserve"> Network Management Forum; Foro de Gestión de Red</w:t>
      </w:r>
    </w:p>
    <w:p w:rsidR="00A1584E" w:rsidRPr="0019416C" w:rsidRDefault="00A1584E" w:rsidP="006F4DBB">
      <w:pPr>
        <w:spacing w:after="0" w:line="360" w:lineRule="auto"/>
        <w:ind w:left="-284" w:right="-567"/>
        <w:jc w:val="center"/>
        <w:rPr>
          <w:rFonts w:ascii="Verdana" w:hAnsi="Verdana"/>
          <w:b/>
          <w:szCs w:val="20"/>
        </w:rPr>
      </w:pPr>
    </w:p>
    <w:p w:rsidR="00A1584E" w:rsidRPr="0019416C" w:rsidRDefault="00A1584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1584E" w:rsidRPr="0019416C" w:rsidRDefault="00A1584E" w:rsidP="006F4DBB">
      <w:pPr>
        <w:spacing w:after="0" w:line="360" w:lineRule="auto"/>
        <w:ind w:left="-284" w:right="-567"/>
        <w:jc w:val="both"/>
        <w:rPr>
          <w:rFonts w:ascii="Verdana" w:hAnsi="Verdana"/>
          <w:sz w:val="20"/>
          <w:szCs w:val="20"/>
        </w:rPr>
      </w:pPr>
    </w:p>
    <w:p w:rsidR="00A1584E" w:rsidRPr="0019416C" w:rsidRDefault="00A1584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1584E" w:rsidRPr="0019416C" w:rsidRDefault="00A1584E" w:rsidP="006F4DBB">
      <w:pPr>
        <w:spacing w:after="0" w:line="360" w:lineRule="auto"/>
        <w:ind w:left="-284" w:right="-567"/>
        <w:jc w:val="both"/>
        <w:rPr>
          <w:rFonts w:ascii="Verdana" w:hAnsi="Verdana"/>
          <w:sz w:val="20"/>
          <w:szCs w:val="20"/>
        </w:rPr>
      </w:pPr>
    </w:p>
    <w:p w:rsidR="00A1584E" w:rsidRPr="0019416C" w:rsidRDefault="00A1584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1584E" w:rsidRPr="0019416C" w:rsidRDefault="00A1584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1584E" w:rsidRPr="0019416C" w:rsidRDefault="00A1584E"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[NML]</w:t>
      </w:r>
      <w:r w:rsidRPr="0019416C">
        <w:rPr>
          <w:rFonts w:ascii="Verdana" w:hAnsi="Verdana"/>
          <w:b/>
          <w:szCs w:val="20"/>
        </w:rPr>
        <w:t xml:space="preserve"> Network Management Layer; Capa de Gestión de Red</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rPr>
      </w:pPr>
    </w:p>
    <w:p w:rsidR="00C03D32" w:rsidRPr="0019416C" w:rsidRDefault="00C03D32" w:rsidP="006F4DBB">
      <w:pPr>
        <w:spacing w:after="0" w:line="360" w:lineRule="auto"/>
        <w:ind w:left="-284" w:right="-567"/>
        <w:jc w:val="center"/>
        <w:rPr>
          <w:rFonts w:ascii="Verdana" w:hAnsi="Verdana"/>
          <w:b/>
          <w:szCs w:val="20"/>
        </w:rPr>
      </w:pPr>
      <w:r w:rsidRPr="0019416C">
        <w:rPr>
          <w:rFonts w:ascii="Verdana" w:hAnsi="Verdana"/>
          <w:b/>
          <w:szCs w:val="20"/>
          <w:highlight w:val="lightGray"/>
        </w:rPr>
        <w:t>[NMOS]</w:t>
      </w:r>
      <w:r w:rsidRPr="0019416C">
        <w:rPr>
          <w:rFonts w:ascii="Verdana" w:hAnsi="Verdana"/>
          <w:b/>
          <w:szCs w:val="20"/>
        </w:rPr>
        <w:t xml:space="preserve"> Negative-Channel Metal-Oxide Semiconductor; </w:t>
      </w:r>
      <w:r w:rsidR="004E293E" w:rsidRPr="004E293E">
        <w:rPr>
          <w:rFonts w:ascii="Verdana" w:hAnsi="Verdana"/>
          <w:b/>
          <w:szCs w:val="20"/>
        </w:rPr>
        <w:t xml:space="preserve">Semiconductor de </w:t>
      </w:r>
      <w:r w:rsidR="004E293E">
        <w:rPr>
          <w:rFonts w:ascii="Verdana" w:hAnsi="Verdana"/>
          <w:b/>
          <w:szCs w:val="20"/>
        </w:rPr>
        <w:t>Ó</w:t>
      </w:r>
      <w:r w:rsidR="004E293E" w:rsidRPr="004E293E">
        <w:rPr>
          <w:rFonts w:ascii="Verdana" w:hAnsi="Verdana"/>
          <w:b/>
          <w:szCs w:val="20"/>
        </w:rPr>
        <w:t xml:space="preserve">xido de </w:t>
      </w:r>
      <w:r w:rsidR="004E293E">
        <w:rPr>
          <w:rFonts w:ascii="Verdana" w:hAnsi="Verdana"/>
          <w:b/>
          <w:szCs w:val="20"/>
        </w:rPr>
        <w:t>M</w:t>
      </w:r>
      <w:r w:rsidR="004E293E" w:rsidRPr="004E293E">
        <w:rPr>
          <w:rFonts w:ascii="Verdana" w:hAnsi="Verdana"/>
          <w:b/>
          <w:szCs w:val="20"/>
        </w:rPr>
        <w:t xml:space="preserve">etal de </w:t>
      </w:r>
      <w:r w:rsidR="004E293E">
        <w:rPr>
          <w:rFonts w:ascii="Verdana" w:hAnsi="Verdana"/>
          <w:b/>
          <w:szCs w:val="20"/>
        </w:rPr>
        <w:t>C</w:t>
      </w:r>
      <w:r w:rsidR="004E293E" w:rsidRPr="004E293E">
        <w:rPr>
          <w:rFonts w:ascii="Verdana" w:hAnsi="Verdana"/>
          <w:b/>
          <w:szCs w:val="20"/>
        </w:rPr>
        <w:t xml:space="preserve">anal </w:t>
      </w:r>
      <w:r w:rsidR="004E293E">
        <w:rPr>
          <w:rFonts w:ascii="Verdana" w:hAnsi="Verdana"/>
          <w:b/>
          <w:szCs w:val="20"/>
        </w:rPr>
        <w:t>N</w:t>
      </w:r>
      <w:r w:rsidR="004E293E" w:rsidRPr="004E293E">
        <w:rPr>
          <w:rFonts w:ascii="Verdana" w:hAnsi="Verdana"/>
          <w:b/>
          <w:szCs w:val="20"/>
        </w:rPr>
        <w:t>egativo</w:t>
      </w:r>
    </w:p>
    <w:p w:rsidR="00C03D32" w:rsidRPr="0019416C" w:rsidRDefault="00C03D32" w:rsidP="006F4DBB">
      <w:pPr>
        <w:spacing w:after="0" w:line="360" w:lineRule="auto"/>
        <w:ind w:left="-284" w:right="-567"/>
        <w:jc w:val="center"/>
        <w:rPr>
          <w:rFonts w:ascii="Verdana" w:hAnsi="Verdana"/>
          <w:b/>
          <w:szCs w:val="20"/>
        </w:rPr>
      </w:pPr>
    </w:p>
    <w:p w:rsidR="00C03D32" w:rsidRPr="0019416C" w:rsidRDefault="00C03D3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 de semiconductor que se carga negativamente de modo que los transistores se enciendan o apaguen con el movimiento de los electrones. En contraste, los PMOS (positive-channel MOS) funcionan moviendo las falencias de electrones. El NMOS es más veloz que el PMOS, pero también más costosa su fabricación.</w:t>
      </w:r>
    </w:p>
    <w:p w:rsidR="00C03D32" w:rsidRPr="0019416C" w:rsidRDefault="00C03D32" w:rsidP="006F4DBB">
      <w:pPr>
        <w:spacing w:after="0" w:line="360" w:lineRule="auto"/>
        <w:ind w:left="-284" w:right="-567"/>
        <w:jc w:val="both"/>
        <w:rPr>
          <w:rFonts w:ascii="Verdana" w:hAnsi="Verdana"/>
          <w:sz w:val="20"/>
          <w:szCs w:val="20"/>
        </w:rPr>
      </w:pPr>
    </w:p>
    <w:p w:rsidR="00C03D32" w:rsidRPr="0019416C" w:rsidRDefault="00C03D3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3D32" w:rsidRPr="0019416C" w:rsidRDefault="00C03D32" w:rsidP="006F4DBB">
      <w:pPr>
        <w:spacing w:after="0" w:line="360" w:lineRule="auto"/>
        <w:ind w:left="-284" w:right="-567"/>
        <w:jc w:val="both"/>
        <w:rPr>
          <w:rFonts w:ascii="Verdana" w:hAnsi="Verdana"/>
          <w:sz w:val="20"/>
          <w:szCs w:val="20"/>
        </w:rPr>
      </w:pPr>
    </w:p>
    <w:p w:rsidR="00C03D32" w:rsidRPr="0019416C" w:rsidRDefault="00C03D3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3D32" w:rsidRPr="0019416C" w:rsidRDefault="00C03D3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3D32" w:rsidRPr="0019416C" w:rsidRDefault="00C03D32"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[NMS]</w:t>
      </w:r>
      <w:r w:rsidRPr="0019416C">
        <w:rPr>
          <w:rFonts w:ascii="Verdana" w:hAnsi="Verdana"/>
          <w:b/>
          <w:szCs w:val="20"/>
        </w:rPr>
        <w:t xml:space="preserve"> Network Management System; Sistema Gestor de Red</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rPr>
      </w:pPr>
    </w:p>
    <w:p w:rsidR="00386E53" w:rsidRPr="0019416C" w:rsidRDefault="00386E53" w:rsidP="006F4DBB">
      <w:pPr>
        <w:spacing w:after="0" w:line="360" w:lineRule="auto"/>
        <w:ind w:left="-284" w:right="-567"/>
        <w:jc w:val="center"/>
        <w:rPr>
          <w:rFonts w:ascii="Verdana" w:hAnsi="Verdana"/>
          <w:b/>
          <w:szCs w:val="20"/>
        </w:rPr>
      </w:pPr>
      <w:r w:rsidRPr="0019416C">
        <w:rPr>
          <w:rFonts w:ascii="Verdana" w:hAnsi="Verdana"/>
          <w:b/>
          <w:szCs w:val="20"/>
          <w:highlight w:val="lightGray"/>
        </w:rPr>
        <w:t>[NMT]</w:t>
      </w:r>
      <w:r w:rsidRPr="0019416C">
        <w:rPr>
          <w:rFonts w:ascii="Verdana" w:hAnsi="Verdana"/>
          <w:b/>
          <w:szCs w:val="20"/>
        </w:rPr>
        <w:t xml:space="preserve"> Neural Machine Translation; Traducción Automática Neuronal</w:t>
      </w:r>
    </w:p>
    <w:p w:rsidR="00386E53" w:rsidRPr="0019416C" w:rsidRDefault="00386E53" w:rsidP="006F4DBB">
      <w:pPr>
        <w:spacing w:after="0" w:line="360" w:lineRule="auto"/>
        <w:ind w:left="-284" w:right="-567"/>
        <w:jc w:val="center"/>
        <w:rPr>
          <w:rFonts w:ascii="Verdana" w:hAnsi="Verdana"/>
          <w:b/>
          <w:szCs w:val="20"/>
        </w:rPr>
      </w:pPr>
    </w:p>
    <w:p w:rsidR="00386E53" w:rsidRPr="0019416C" w:rsidRDefault="00386E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86E53" w:rsidRPr="0019416C" w:rsidRDefault="00386E53" w:rsidP="006F4DBB">
      <w:pPr>
        <w:spacing w:after="0" w:line="360" w:lineRule="auto"/>
        <w:ind w:left="-284" w:right="-567"/>
        <w:jc w:val="both"/>
        <w:rPr>
          <w:rFonts w:ascii="Verdana" w:hAnsi="Verdana"/>
          <w:sz w:val="20"/>
          <w:szCs w:val="20"/>
        </w:rPr>
      </w:pPr>
    </w:p>
    <w:p w:rsidR="00386E53" w:rsidRPr="0019416C" w:rsidRDefault="00386E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386E53" w:rsidRPr="0019416C" w:rsidRDefault="00386E53" w:rsidP="006F4DBB">
      <w:pPr>
        <w:spacing w:after="0" w:line="360" w:lineRule="auto"/>
        <w:ind w:left="-284" w:right="-567"/>
        <w:jc w:val="both"/>
        <w:rPr>
          <w:rFonts w:ascii="Verdana" w:hAnsi="Verdana"/>
          <w:sz w:val="20"/>
          <w:szCs w:val="20"/>
        </w:rPr>
      </w:pPr>
    </w:p>
    <w:p w:rsidR="00386E53" w:rsidRPr="0019416C" w:rsidRDefault="00386E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6E53" w:rsidRPr="0019416C" w:rsidRDefault="00386E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6E53" w:rsidRPr="0019416C" w:rsidRDefault="00386E53"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[NNID</w:t>
      </w:r>
      <w:r w:rsidR="0044207C">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Network Node Intrusion Detector</w:t>
      </w:r>
      <w:r w:rsidR="0044207C">
        <w:rPr>
          <w:rFonts w:ascii="Verdana" w:hAnsi="Verdana"/>
          <w:b/>
          <w:szCs w:val="20"/>
        </w:rPr>
        <w:t xml:space="preserve"> System</w:t>
      </w:r>
      <w:r w:rsidRPr="0019416C">
        <w:rPr>
          <w:rFonts w:ascii="Verdana" w:hAnsi="Verdana"/>
          <w:b/>
          <w:szCs w:val="20"/>
        </w:rPr>
        <w:t xml:space="preserve">; </w:t>
      </w:r>
      <w:r w:rsidR="0044207C">
        <w:rPr>
          <w:rFonts w:ascii="Verdana" w:hAnsi="Verdana"/>
          <w:b/>
          <w:szCs w:val="20"/>
        </w:rPr>
        <w:t xml:space="preserve">Sistema </w:t>
      </w:r>
      <w:r w:rsidRPr="0019416C">
        <w:rPr>
          <w:rFonts w:ascii="Verdana" w:hAnsi="Verdana"/>
          <w:b/>
          <w:szCs w:val="20"/>
        </w:rPr>
        <w:t>Detector de Intrusiones de Nodo de Red</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highlight w:val="lightGray"/>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[NNTP]</w:t>
      </w:r>
      <w:r w:rsidRPr="0019416C">
        <w:rPr>
          <w:rFonts w:ascii="Verdana" w:hAnsi="Verdana"/>
          <w:b/>
          <w:szCs w:val="20"/>
        </w:rPr>
        <w:t xml:space="preserve"> Network News Tranfer Protocol; Protocolo de Transferencia de Sistemas de Redes de N</w:t>
      </w:r>
      <w:r w:rsidR="00F238F0" w:rsidRPr="0019416C">
        <w:rPr>
          <w:rFonts w:ascii="Verdana" w:hAnsi="Verdana"/>
          <w:b/>
          <w:szCs w:val="20"/>
        </w:rPr>
        <w:t>oticias</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[NOC]</w:t>
      </w:r>
      <w:r w:rsidRPr="0019416C">
        <w:rPr>
          <w:rFonts w:ascii="Verdana" w:hAnsi="Verdana"/>
          <w:b/>
          <w:szCs w:val="20"/>
        </w:rPr>
        <w:t xml:space="preserve"> Network Operation Center; Centro de Operación de Red</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4250DA" w:rsidRPr="0019416C">
        <w:rPr>
          <w:rFonts w:ascii="Verdana" w:hAnsi="Verdana"/>
          <w:b/>
          <w:szCs w:val="20"/>
          <w:highlight w:val="lightGray"/>
        </w:rPr>
        <w:t>[NOG]</w:t>
      </w:r>
      <w:r w:rsidRPr="0019416C">
        <w:rPr>
          <w:rFonts w:ascii="Verdana" w:hAnsi="Verdana"/>
          <w:b/>
          <w:szCs w:val="20"/>
        </w:rPr>
        <w:t>*</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Network Operators Group; Grupo de Operadores de Redes</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E43E37" w:rsidRPr="0019416C">
        <w:rPr>
          <w:rFonts w:ascii="Verdana" w:hAnsi="Verdana"/>
          <w:b/>
          <w:szCs w:val="20"/>
          <w:highlight w:val="lightGray"/>
        </w:rPr>
        <w:t>NOS</w:t>
      </w:r>
      <w:r w:rsidRPr="0019416C">
        <w:rPr>
          <w:rFonts w:ascii="Verdana" w:hAnsi="Verdana"/>
          <w:b/>
          <w:szCs w:val="20"/>
          <w:highlight w:val="lightGray"/>
        </w:rPr>
        <w:t>]</w:t>
      </w:r>
      <w:r w:rsidRPr="0019416C">
        <w:rPr>
          <w:rFonts w:ascii="Verdana" w:hAnsi="Verdana"/>
          <w:b/>
          <w:szCs w:val="20"/>
        </w:rPr>
        <w:t xml:space="preserve"> </w:t>
      </w:r>
      <w:r w:rsidR="00E43E37" w:rsidRPr="0019416C">
        <w:rPr>
          <w:rFonts w:ascii="Verdana" w:hAnsi="Verdana"/>
          <w:b/>
          <w:szCs w:val="20"/>
        </w:rPr>
        <w:t xml:space="preserve">Network Operating System; Sistema </w:t>
      </w:r>
      <w:r w:rsidR="002B2377" w:rsidRPr="0019416C">
        <w:rPr>
          <w:rFonts w:ascii="Verdana" w:hAnsi="Verdana"/>
          <w:b/>
          <w:szCs w:val="20"/>
        </w:rPr>
        <w:t>O</w:t>
      </w:r>
      <w:r w:rsidR="00E43E37" w:rsidRPr="0019416C">
        <w:rPr>
          <w:rFonts w:ascii="Verdana" w:hAnsi="Verdana"/>
          <w:b/>
          <w:szCs w:val="20"/>
        </w:rPr>
        <w:t xml:space="preserve">perativo de </w:t>
      </w:r>
      <w:r w:rsidR="002B2377" w:rsidRPr="0019416C">
        <w:rPr>
          <w:rFonts w:ascii="Verdana" w:hAnsi="Verdana"/>
          <w:b/>
          <w:szCs w:val="20"/>
        </w:rPr>
        <w:t>R</w:t>
      </w:r>
      <w:r w:rsidR="00E43E37" w:rsidRPr="0019416C">
        <w:rPr>
          <w:rFonts w:ascii="Verdana" w:hAnsi="Verdana"/>
          <w:b/>
          <w:szCs w:val="20"/>
        </w:rPr>
        <w:t>ed</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E80661" w:rsidRPr="0019416C" w:rsidRDefault="00E80661" w:rsidP="006F4DBB">
      <w:pPr>
        <w:spacing w:after="0" w:line="360" w:lineRule="auto"/>
        <w:ind w:left="-284" w:right="-567"/>
        <w:jc w:val="center"/>
        <w:rPr>
          <w:rFonts w:ascii="Verdana" w:hAnsi="Verdana"/>
          <w:b/>
          <w:szCs w:val="20"/>
        </w:rPr>
      </w:pPr>
      <w:r w:rsidRPr="0019416C">
        <w:rPr>
          <w:rFonts w:ascii="Verdana" w:hAnsi="Verdana"/>
          <w:b/>
          <w:szCs w:val="20"/>
          <w:highlight w:val="lightGray"/>
        </w:rPr>
        <w:t>[NoSQL]</w:t>
      </w:r>
      <w:r w:rsidRPr="0019416C">
        <w:rPr>
          <w:rFonts w:ascii="Verdana" w:hAnsi="Verdana"/>
          <w:b/>
          <w:szCs w:val="20"/>
        </w:rPr>
        <w:t xml:space="preserve"> Not only Structured Query Language; No solo Lenguaje de Consultas Estructurado</w:t>
      </w:r>
    </w:p>
    <w:p w:rsidR="00E80661" w:rsidRPr="0019416C" w:rsidRDefault="00E80661" w:rsidP="006F4DBB">
      <w:pPr>
        <w:spacing w:after="0" w:line="360" w:lineRule="auto"/>
        <w:ind w:left="-284" w:right="-567"/>
        <w:jc w:val="center"/>
        <w:rPr>
          <w:rFonts w:ascii="Verdana" w:hAnsi="Verdana"/>
          <w:b/>
          <w:szCs w:val="20"/>
        </w:rPr>
      </w:pPr>
    </w:p>
    <w:p w:rsidR="00E80661" w:rsidRPr="0019416C" w:rsidRDefault="00E806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0661" w:rsidRPr="0019416C" w:rsidRDefault="00E80661" w:rsidP="006F4DBB">
      <w:pPr>
        <w:spacing w:after="0" w:line="360" w:lineRule="auto"/>
        <w:ind w:left="-284" w:right="-567"/>
        <w:jc w:val="both"/>
        <w:rPr>
          <w:rFonts w:ascii="Verdana" w:hAnsi="Verdana"/>
          <w:sz w:val="20"/>
          <w:szCs w:val="20"/>
        </w:rPr>
      </w:pPr>
    </w:p>
    <w:p w:rsidR="00E80661" w:rsidRPr="0019416C" w:rsidRDefault="00E806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0661" w:rsidRPr="0019416C" w:rsidRDefault="00E80661" w:rsidP="006F4DBB">
      <w:pPr>
        <w:spacing w:after="0" w:line="360" w:lineRule="auto"/>
        <w:ind w:left="-284" w:right="-567"/>
        <w:jc w:val="both"/>
        <w:rPr>
          <w:rFonts w:ascii="Verdana" w:hAnsi="Verdana"/>
          <w:sz w:val="20"/>
          <w:szCs w:val="20"/>
        </w:rPr>
      </w:pPr>
    </w:p>
    <w:p w:rsidR="00E80661" w:rsidRPr="0019416C" w:rsidRDefault="00E806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0661" w:rsidRPr="0019416C" w:rsidRDefault="00E806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0661" w:rsidRPr="0019416C" w:rsidRDefault="00E80661" w:rsidP="006F4DBB">
      <w:pPr>
        <w:spacing w:after="0" w:line="360" w:lineRule="auto"/>
        <w:ind w:left="-284" w:right="-567"/>
        <w:jc w:val="both"/>
        <w:rPr>
          <w:rFonts w:ascii="Verdana" w:hAnsi="Verdana"/>
          <w:sz w:val="20"/>
          <w:szCs w:val="20"/>
          <w:highlight w:val="lightGray"/>
        </w:rPr>
      </w:pPr>
    </w:p>
    <w:p w:rsidR="00E80661" w:rsidRPr="0019416C" w:rsidRDefault="00E80661" w:rsidP="006F4DBB">
      <w:pPr>
        <w:spacing w:after="0" w:line="360" w:lineRule="auto"/>
        <w:ind w:left="-284" w:right="-567"/>
        <w:jc w:val="both"/>
        <w:rPr>
          <w:rFonts w:ascii="Verdana" w:hAnsi="Verdana"/>
          <w:sz w:val="20"/>
          <w:szCs w:val="20"/>
          <w:highlight w:val="lightGray"/>
        </w:rPr>
      </w:pPr>
    </w:p>
    <w:p w:rsidR="004E2273" w:rsidRPr="0019416C" w:rsidRDefault="004E2273" w:rsidP="006F4DBB">
      <w:pPr>
        <w:spacing w:after="0" w:line="360" w:lineRule="auto"/>
        <w:ind w:left="-284" w:right="-567"/>
        <w:jc w:val="center"/>
        <w:rPr>
          <w:rFonts w:ascii="Verdana" w:hAnsi="Verdana"/>
          <w:b/>
          <w:szCs w:val="20"/>
        </w:rPr>
      </w:pPr>
      <w:r w:rsidRPr="0019416C">
        <w:rPr>
          <w:rFonts w:ascii="Verdana" w:hAnsi="Verdana"/>
          <w:b/>
          <w:szCs w:val="20"/>
          <w:highlight w:val="lightGray"/>
        </w:rPr>
        <w:t>[NPA]</w:t>
      </w:r>
      <w:r w:rsidRPr="0019416C">
        <w:rPr>
          <w:rFonts w:ascii="Verdana" w:hAnsi="Verdana"/>
          <w:b/>
          <w:szCs w:val="20"/>
        </w:rPr>
        <w:t xml:space="preserve"> Network Performance Analyser; Analizador de Rendimiento de Red</w:t>
      </w:r>
    </w:p>
    <w:p w:rsidR="004E2273" w:rsidRPr="0019416C" w:rsidRDefault="004E2273" w:rsidP="006F4DBB">
      <w:pPr>
        <w:spacing w:after="0" w:line="360" w:lineRule="auto"/>
        <w:ind w:left="-284" w:right="-567"/>
        <w:jc w:val="center"/>
        <w:rPr>
          <w:rFonts w:ascii="Verdana" w:hAnsi="Verdana"/>
          <w:b/>
          <w:szCs w:val="20"/>
        </w:rPr>
      </w:pPr>
    </w:p>
    <w:p w:rsidR="004E2273" w:rsidRPr="0019416C" w:rsidRDefault="004E22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E2273" w:rsidRPr="0019416C" w:rsidRDefault="004E22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E2273" w:rsidRPr="0019416C" w:rsidRDefault="004E2273" w:rsidP="006F4DBB">
      <w:pPr>
        <w:spacing w:after="0" w:line="360" w:lineRule="auto"/>
        <w:ind w:left="-284" w:right="-567"/>
        <w:rPr>
          <w:rFonts w:ascii="Verdana" w:hAnsi="Verdana"/>
          <w:sz w:val="20"/>
          <w:szCs w:val="20"/>
        </w:rPr>
      </w:pPr>
    </w:p>
    <w:p w:rsidR="004E2273" w:rsidRPr="0019416C" w:rsidRDefault="004E2273" w:rsidP="006F4DBB">
      <w:pPr>
        <w:spacing w:after="0" w:line="360" w:lineRule="auto"/>
        <w:ind w:left="-284" w:right="-567"/>
        <w:jc w:val="both"/>
        <w:rPr>
          <w:rFonts w:ascii="Verdana" w:hAnsi="Verdana"/>
          <w:sz w:val="20"/>
          <w:szCs w:val="20"/>
          <w:highlight w:val="lightGray"/>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[NPDA]</w:t>
      </w:r>
      <w:r w:rsidRPr="0019416C">
        <w:rPr>
          <w:rFonts w:ascii="Verdana" w:hAnsi="Verdana"/>
          <w:b/>
          <w:szCs w:val="20"/>
        </w:rPr>
        <w:t xml:space="preserve"> Network Problem Determination Application; Aplicación de Definición de Problemas en Red</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[NPL]</w:t>
      </w:r>
      <w:r w:rsidRPr="0019416C">
        <w:rPr>
          <w:rFonts w:ascii="Verdana" w:hAnsi="Verdana"/>
          <w:b/>
          <w:szCs w:val="20"/>
        </w:rPr>
        <w:t xml:space="preserve"> </w:t>
      </w:r>
      <w:r w:rsidR="009776F1" w:rsidRPr="0019416C">
        <w:rPr>
          <w:rFonts w:ascii="Verdana" w:hAnsi="Verdana"/>
          <w:b/>
          <w:szCs w:val="20"/>
        </w:rPr>
        <w:t>Natural Language Processing; Procesamiento del Lenguaje Natural</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4E2273" w:rsidRPr="0019416C" w:rsidRDefault="004E2273" w:rsidP="006F4DBB">
      <w:pPr>
        <w:spacing w:after="0" w:line="360" w:lineRule="auto"/>
        <w:ind w:left="-284" w:right="-567"/>
        <w:jc w:val="center"/>
        <w:rPr>
          <w:rFonts w:ascii="Verdana" w:hAnsi="Verdana"/>
          <w:b/>
          <w:szCs w:val="20"/>
        </w:rPr>
      </w:pPr>
      <w:r w:rsidRPr="0019416C">
        <w:rPr>
          <w:rFonts w:ascii="Verdana" w:hAnsi="Verdana"/>
          <w:b/>
          <w:szCs w:val="20"/>
          <w:highlight w:val="lightGray"/>
        </w:rPr>
        <w:t>[NPS]</w:t>
      </w:r>
      <w:r w:rsidRPr="0019416C">
        <w:rPr>
          <w:rFonts w:ascii="Verdana" w:hAnsi="Verdana"/>
          <w:b/>
          <w:szCs w:val="20"/>
        </w:rPr>
        <w:t xml:space="preserve"> </w:t>
      </w:r>
      <w:r w:rsidR="007C70BD" w:rsidRPr="0019416C">
        <w:rPr>
          <w:rFonts w:ascii="Verdana" w:hAnsi="Verdana"/>
          <w:b/>
          <w:szCs w:val="20"/>
        </w:rPr>
        <w:t>Network Performance System</w:t>
      </w:r>
      <w:r w:rsidRPr="0019416C">
        <w:rPr>
          <w:rFonts w:ascii="Verdana" w:hAnsi="Verdana"/>
          <w:b/>
          <w:szCs w:val="20"/>
        </w:rPr>
        <w:t xml:space="preserve">; </w:t>
      </w:r>
      <w:r w:rsidR="007C70BD" w:rsidRPr="0019416C">
        <w:rPr>
          <w:rFonts w:ascii="Verdana" w:hAnsi="Verdana"/>
          <w:b/>
          <w:szCs w:val="20"/>
        </w:rPr>
        <w:t>Sistema de Rendimiento de Red</w:t>
      </w:r>
    </w:p>
    <w:p w:rsidR="004E2273" w:rsidRPr="0019416C" w:rsidRDefault="004E2273" w:rsidP="006F4DBB">
      <w:pPr>
        <w:spacing w:after="0" w:line="360" w:lineRule="auto"/>
        <w:ind w:left="-284" w:right="-567"/>
        <w:jc w:val="center"/>
        <w:rPr>
          <w:rFonts w:ascii="Verdana" w:hAnsi="Verdana"/>
          <w:b/>
          <w:szCs w:val="20"/>
        </w:rPr>
      </w:pPr>
    </w:p>
    <w:p w:rsidR="004E2273" w:rsidRPr="0019416C" w:rsidRDefault="004E22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E2273" w:rsidRPr="0019416C" w:rsidRDefault="004E22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E2273" w:rsidRPr="0019416C" w:rsidRDefault="004E2273" w:rsidP="006F4DBB">
      <w:pPr>
        <w:spacing w:after="0" w:line="360" w:lineRule="auto"/>
        <w:ind w:left="-284" w:right="-567"/>
        <w:jc w:val="both"/>
        <w:rPr>
          <w:rFonts w:ascii="Verdana" w:hAnsi="Verdana"/>
          <w:sz w:val="20"/>
          <w:szCs w:val="20"/>
          <w:highlight w:val="lightGray"/>
        </w:rPr>
      </w:pPr>
    </w:p>
    <w:p w:rsidR="005A504D" w:rsidRPr="0019416C" w:rsidRDefault="005A504D" w:rsidP="006F4DBB">
      <w:pPr>
        <w:spacing w:after="0" w:line="360" w:lineRule="auto"/>
        <w:ind w:left="-284" w:right="-567"/>
        <w:jc w:val="center"/>
        <w:rPr>
          <w:rFonts w:ascii="Verdana" w:hAnsi="Verdana"/>
          <w:b/>
          <w:szCs w:val="20"/>
        </w:rPr>
      </w:pPr>
      <w:r w:rsidRPr="0019416C">
        <w:rPr>
          <w:rFonts w:ascii="Verdana" w:hAnsi="Verdana"/>
          <w:b/>
          <w:szCs w:val="20"/>
          <w:highlight w:val="lightGray"/>
        </w:rPr>
        <w:t>[NPSS]</w:t>
      </w:r>
      <w:r w:rsidRPr="0019416C">
        <w:rPr>
          <w:rFonts w:ascii="Verdana" w:hAnsi="Verdana"/>
          <w:b/>
          <w:szCs w:val="20"/>
        </w:rPr>
        <w:t xml:space="preserve"> Normalized Power Spectrum Similarity; </w:t>
      </w:r>
      <w:r w:rsidR="004E293E" w:rsidRPr="004E293E">
        <w:rPr>
          <w:rFonts w:ascii="Verdana" w:hAnsi="Verdana"/>
          <w:b/>
          <w:szCs w:val="20"/>
        </w:rPr>
        <w:t xml:space="preserve">Similitud de </w:t>
      </w:r>
      <w:r w:rsidR="004E293E">
        <w:rPr>
          <w:rFonts w:ascii="Verdana" w:hAnsi="Verdana"/>
          <w:b/>
          <w:szCs w:val="20"/>
        </w:rPr>
        <w:t>E</w:t>
      </w:r>
      <w:r w:rsidR="004E293E" w:rsidRPr="004E293E">
        <w:rPr>
          <w:rFonts w:ascii="Verdana" w:hAnsi="Verdana"/>
          <w:b/>
          <w:szCs w:val="20"/>
        </w:rPr>
        <w:t xml:space="preserve">spectro de </w:t>
      </w:r>
      <w:r w:rsidR="004E293E">
        <w:rPr>
          <w:rFonts w:ascii="Verdana" w:hAnsi="Verdana"/>
          <w:b/>
          <w:szCs w:val="20"/>
        </w:rPr>
        <w:t>P</w:t>
      </w:r>
      <w:r w:rsidR="004E293E" w:rsidRPr="004E293E">
        <w:rPr>
          <w:rFonts w:ascii="Verdana" w:hAnsi="Verdana"/>
          <w:b/>
          <w:szCs w:val="20"/>
        </w:rPr>
        <w:t xml:space="preserve">otencia </w:t>
      </w:r>
      <w:r w:rsidR="004E293E">
        <w:rPr>
          <w:rFonts w:ascii="Verdana" w:hAnsi="Verdana"/>
          <w:b/>
          <w:szCs w:val="20"/>
        </w:rPr>
        <w:t>N</w:t>
      </w:r>
      <w:r w:rsidR="004E293E" w:rsidRPr="004E293E">
        <w:rPr>
          <w:rFonts w:ascii="Verdana" w:hAnsi="Verdana"/>
          <w:b/>
          <w:szCs w:val="20"/>
        </w:rPr>
        <w:t>ormalizada</w:t>
      </w:r>
    </w:p>
    <w:p w:rsidR="005A504D" w:rsidRPr="0019416C" w:rsidRDefault="005A504D" w:rsidP="006F4DBB">
      <w:pPr>
        <w:spacing w:after="0" w:line="360" w:lineRule="auto"/>
        <w:ind w:left="-284" w:right="-567"/>
        <w:jc w:val="center"/>
        <w:rPr>
          <w:rFonts w:ascii="Verdana" w:hAnsi="Verdana"/>
          <w:b/>
          <w:szCs w:val="20"/>
        </w:rPr>
      </w:pPr>
    </w:p>
    <w:p w:rsidR="005A504D" w:rsidRPr="0019416C" w:rsidRDefault="005A504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504D" w:rsidRPr="0019416C" w:rsidRDefault="005A504D" w:rsidP="006F4DBB">
      <w:pPr>
        <w:spacing w:after="0" w:line="360" w:lineRule="auto"/>
        <w:ind w:left="-284" w:right="-567"/>
        <w:jc w:val="both"/>
        <w:rPr>
          <w:rFonts w:ascii="Verdana" w:hAnsi="Verdana"/>
          <w:sz w:val="20"/>
          <w:szCs w:val="20"/>
        </w:rPr>
      </w:pPr>
    </w:p>
    <w:p w:rsidR="005A504D" w:rsidRPr="0019416C" w:rsidRDefault="005A504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504D" w:rsidRPr="0019416C" w:rsidRDefault="005A504D" w:rsidP="006F4DBB">
      <w:pPr>
        <w:spacing w:after="0" w:line="360" w:lineRule="auto"/>
        <w:ind w:left="-284" w:right="-567"/>
        <w:jc w:val="both"/>
        <w:rPr>
          <w:rFonts w:ascii="Verdana" w:hAnsi="Verdana"/>
          <w:sz w:val="20"/>
          <w:szCs w:val="20"/>
        </w:rPr>
      </w:pPr>
    </w:p>
    <w:p w:rsidR="005A504D" w:rsidRPr="0019416C" w:rsidRDefault="005A504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504D" w:rsidRPr="0019416C" w:rsidRDefault="005A504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504D" w:rsidRPr="0019416C" w:rsidRDefault="005A504D" w:rsidP="006F4DBB">
      <w:pPr>
        <w:spacing w:after="0" w:line="360" w:lineRule="auto"/>
        <w:ind w:left="-284" w:right="-567"/>
        <w:jc w:val="both"/>
        <w:rPr>
          <w:rFonts w:ascii="Verdana" w:hAnsi="Verdana"/>
          <w:sz w:val="20"/>
          <w:szCs w:val="20"/>
          <w:highlight w:val="lightGray"/>
        </w:rPr>
      </w:pPr>
    </w:p>
    <w:p w:rsidR="004E2273" w:rsidRPr="0019416C" w:rsidRDefault="004E2273" w:rsidP="006F4DBB">
      <w:pPr>
        <w:spacing w:after="0" w:line="360" w:lineRule="auto"/>
        <w:ind w:left="-284" w:right="-567"/>
        <w:jc w:val="center"/>
        <w:rPr>
          <w:rFonts w:ascii="Verdana" w:hAnsi="Verdana"/>
          <w:b/>
          <w:szCs w:val="20"/>
        </w:rPr>
      </w:pPr>
      <w:r w:rsidRPr="0019416C">
        <w:rPr>
          <w:rFonts w:ascii="Verdana" w:hAnsi="Verdana"/>
          <w:b/>
          <w:szCs w:val="20"/>
          <w:highlight w:val="lightGray"/>
        </w:rPr>
        <w:t>[NRD]</w:t>
      </w:r>
      <w:r w:rsidRPr="0019416C">
        <w:rPr>
          <w:rFonts w:ascii="Verdana" w:hAnsi="Verdana"/>
          <w:b/>
          <w:szCs w:val="20"/>
        </w:rPr>
        <w:t xml:space="preserve"> </w:t>
      </w:r>
      <w:r w:rsidR="007C70BD" w:rsidRPr="0019416C">
        <w:rPr>
          <w:rFonts w:ascii="Verdana" w:hAnsi="Verdana"/>
          <w:b/>
          <w:szCs w:val="20"/>
        </w:rPr>
        <w:t>Network Resource Directory</w:t>
      </w:r>
      <w:r w:rsidRPr="0019416C">
        <w:rPr>
          <w:rFonts w:ascii="Verdana" w:hAnsi="Verdana"/>
          <w:b/>
          <w:szCs w:val="20"/>
        </w:rPr>
        <w:t xml:space="preserve">; </w:t>
      </w:r>
      <w:r w:rsidR="007C70BD" w:rsidRPr="0019416C">
        <w:rPr>
          <w:rFonts w:ascii="Verdana" w:hAnsi="Verdana"/>
          <w:b/>
          <w:szCs w:val="20"/>
        </w:rPr>
        <w:t>Directorio de Recurso de Red</w:t>
      </w:r>
    </w:p>
    <w:p w:rsidR="004E2273" w:rsidRPr="0019416C" w:rsidRDefault="004E2273" w:rsidP="006F4DBB">
      <w:pPr>
        <w:spacing w:after="0" w:line="360" w:lineRule="auto"/>
        <w:ind w:left="-284" w:right="-567"/>
        <w:jc w:val="center"/>
        <w:rPr>
          <w:rFonts w:ascii="Verdana" w:hAnsi="Verdana"/>
          <w:b/>
          <w:szCs w:val="20"/>
        </w:rPr>
      </w:pPr>
    </w:p>
    <w:p w:rsidR="004E2273" w:rsidRPr="0019416C" w:rsidRDefault="004E22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E2273" w:rsidRPr="0019416C" w:rsidRDefault="004E22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E2273" w:rsidRPr="0019416C" w:rsidRDefault="004E2273" w:rsidP="006F4DBB">
      <w:pPr>
        <w:spacing w:after="0" w:line="360" w:lineRule="auto"/>
        <w:ind w:left="-284" w:right="-567"/>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[NREN]</w:t>
      </w:r>
      <w:r w:rsidRPr="0019416C">
        <w:rPr>
          <w:rFonts w:ascii="Verdana" w:hAnsi="Verdana"/>
          <w:b/>
          <w:szCs w:val="20"/>
        </w:rPr>
        <w:t xml:space="preserve"> </w:t>
      </w:r>
      <w:r w:rsidR="00860B92">
        <w:rPr>
          <w:rFonts w:ascii="Verdana" w:hAnsi="Verdana"/>
          <w:b/>
          <w:szCs w:val="20"/>
        </w:rPr>
        <w:t xml:space="preserve">* </w:t>
      </w:r>
      <w:r w:rsidRPr="0019416C">
        <w:rPr>
          <w:rFonts w:ascii="Verdana" w:hAnsi="Verdana"/>
          <w:b/>
          <w:szCs w:val="20"/>
        </w:rPr>
        <w:t>NASA</w:t>
      </w:r>
      <w:r w:rsidR="00883F9B" w:rsidRPr="0019416C">
        <w:rPr>
          <w:rFonts w:ascii="Verdana" w:hAnsi="Verdana"/>
          <w:b/>
          <w:szCs w:val="20"/>
        </w:rPr>
        <w:t xml:space="preserve"> </w:t>
      </w:r>
      <w:r w:rsidRPr="0019416C">
        <w:rPr>
          <w:rFonts w:ascii="Verdana" w:hAnsi="Verdana"/>
          <w:b/>
          <w:szCs w:val="20"/>
        </w:rPr>
        <w:t>Research and Education Network</w:t>
      </w:r>
      <w:r w:rsidR="00860B92">
        <w:rPr>
          <w:rFonts w:ascii="Verdana" w:hAnsi="Verdana"/>
          <w:b/>
          <w:szCs w:val="20"/>
        </w:rPr>
        <w:t xml:space="preserve"> *</w:t>
      </w:r>
      <w:r w:rsidRPr="0019416C">
        <w:rPr>
          <w:rFonts w:ascii="Verdana" w:hAnsi="Verdana"/>
          <w:b/>
          <w:szCs w:val="20"/>
        </w:rPr>
        <w:t xml:space="preserve">; Red de Investigación y Educación de la NASA </w:t>
      </w:r>
      <w:r w:rsidRPr="0019416C">
        <w:rPr>
          <w:rFonts w:ascii="Verdana" w:hAnsi="Verdana"/>
          <w:b/>
          <w:szCs w:val="20"/>
          <w:highlight w:val="green"/>
        </w:rPr>
        <w:t>||</w:t>
      </w:r>
      <w:r w:rsidRPr="0019416C">
        <w:rPr>
          <w:rFonts w:ascii="Verdana" w:hAnsi="Verdana"/>
          <w:b/>
          <w:szCs w:val="20"/>
        </w:rPr>
        <w:t xml:space="preserve"> </w:t>
      </w:r>
      <w:r w:rsidR="00860B92">
        <w:rPr>
          <w:rFonts w:ascii="Verdana" w:hAnsi="Verdana"/>
          <w:b/>
          <w:szCs w:val="20"/>
        </w:rPr>
        <w:t xml:space="preserve">* </w:t>
      </w:r>
      <w:r w:rsidRPr="0019416C">
        <w:rPr>
          <w:rFonts w:ascii="Verdana" w:hAnsi="Verdana"/>
          <w:b/>
          <w:szCs w:val="20"/>
        </w:rPr>
        <w:t>National Research and Education Network; Red Nacional de Investigación y Educación</w:t>
      </w:r>
      <w:r w:rsidR="00860B92">
        <w:rPr>
          <w:rFonts w:ascii="Verdana" w:hAnsi="Verdana"/>
          <w:b/>
          <w:szCs w:val="20"/>
        </w:rPr>
        <w:t xml:space="preserve"> *</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rPr>
      </w:pPr>
    </w:p>
    <w:p w:rsidR="00196D05" w:rsidRPr="0019416C" w:rsidRDefault="00196D05" w:rsidP="006F4DBB">
      <w:pPr>
        <w:spacing w:after="0" w:line="360" w:lineRule="auto"/>
        <w:ind w:left="-284" w:right="-567"/>
        <w:jc w:val="center"/>
        <w:rPr>
          <w:rFonts w:ascii="Verdana" w:hAnsi="Verdana"/>
          <w:b/>
          <w:szCs w:val="20"/>
        </w:rPr>
      </w:pPr>
      <w:r w:rsidRPr="0019416C">
        <w:rPr>
          <w:rFonts w:ascii="Verdana" w:hAnsi="Verdana"/>
          <w:b/>
          <w:szCs w:val="20"/>
          <w:highlight w:val="lightGray"/>
        </w:rPr>
        <w:t>[NRF]</w:t>
      </w:r>
      <w:r w:rsidRPr="0019416C">
        <w:rPr>
          <w:rFonts w:ascii="Verdana" w:hAnsi="Verdana"/>
          <w:b/>
          <w:szCs w:val="20"/>
        </w:rPr>
        <w:t xml:space="preserve"> Network Routing Facility; Facilidad de Reencaminamiento de Red</w:t>
      </w:r>
    </w:p>
    <w:p w:rsidR="00196D05" w:rsidRPr="0019416C" w:rsidRDefault="00196D05" w:rsidP="006F4DBB">
      <w:pPr>
        <w:spacing w:after="0" w:line="360" w:lineRule="auto"/>
        <w:ind w:left="-284" w:right="-567"/>
        <w:jc w:val="center"/>
        <w:rPr>
          <w:rFonts w:ascii="Verdana" w:hAnsi="Verdana"/>
          <w:b/>
          <w:szCs w:val="20"/>
        </w:rPr>
      </w:pPr>
    </w:p>
    <w:p w:rsidR="00196D05" w:rsidRPr="0019416C" w:rsidRDefault="00196D0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96D05" w:rsidRPr="0019416C" w:rsidRDefault="00196D05" w:rsidP="006F4DBB">
      <w:pPr>
        <w:spacing w:after="0" w:line="360" w:lineRule="auto"/>
        <w:ind w:left="-284" w:right="-567"/>
        <w:jc w:val="both"/>
        <w:rPr>
          <w:rFonts w:ascii="Verdana" w:hAnsi="Verdana"/>
          <w:sz w:val="20"/>
          <w:szCs w:val="20"/>
        </w:rPr>
      </w:pPr>
    </w:p>
    <w:p w:rsidR="00196D05" w:rsidRPr="0019416C" w:rsidRDefault="00196D0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6D05" w:rsidRPr="0019416C" w:rsidRDefault="00196D05" w:rsidP="006F4DBB">
      <w:pPr>
        <w:spacing w:after="0" w:line="360" w:lineRule="auto"/>
        <w:ind w:left="-284" w:right="-567"/>
        <w:jc w:val="both"/>
        <w:rPr>
          <w:rFonts w:ascii="Verdana" w:hAnsi="Verdana"/>
          <w:sz w:val="20"/>
          <w:szCs w:val="20"/>
        </w:rPr>
      </w:pPr>
    </w:p>
    <w:p w:rsidR="00196D05" w:rsidRPr="0019416C" w:rsidRDefault="00196D0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6D05" w:rsidRPr="0019416C" w:rsidRDefault="00196D0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6D05" w:rsidRPr="0019416C" w:rsidRDefault="00196D05" w:rsidP="006F4DBB">
      <w:pPr>
        <w:spacing w:after="0" w:line="360" w:lineRule="auto"/>
        <w:ind w:left="-284" w:right="-567"/>
        <w:rPr>
          <w:rFonts w:ascii="Verdana" w:hAnsi="Verdana"/>
          <w:sz w:val="20"/>
          <w:szCs w:val="20"/>
        </w:rPr>
      </w:pPr>
    </w:p>
    <w:p w:rsidR="00196D05" w:rsidRPr="0019416C" w:rsidRDefault="00196D05" w:rsidP="006F4DBB">
      <w:pPr>
        <w:spacing w:after="0" w:line="360" w:lineRule="auto"/>
        <w:ind w:left="-284" w:right="-567"/>
        <w:jc w:val="center"/>
        <w:rPr>
          <w:rFonts w:ascii="Verdana" w:hAnsi="Verdana"/>
          <w:b/>
          <w:szCs w:val="20"/>
        </w:rPr>
      </w:pPr>
      <w:r w:rsidRPr="0019416C">
        <w:rPr>
          <w:rFonts w:ascii="Verdana" w:hAnsi="Verdana"/>
          <w:b/>
          <w:szCs w:val="20"/>
          <w:highlight w:val="lightGray"/>
        </w:rPr>
        <w:t>[NRM]</w:t>
      </w:r>
      <w:r w:rsidRPr="0019416C">
        <w:rPr>
          <w:rFonts w:ascii="Verdana" w:hAnsi="Verdana"/>
          <w:b/>
          <w:szCs w:val="20"/>
        </w:rPr>
        <w:t xml:space="preserve"> Normal Response Mode; Modo de Respuesta Normal</w:t>
      </w:r>
    </w:p>
    <w:p w:rsidR="00196D05" w:rsidRPr="0019416C" w:rsidRDefault="00196D05" w:rsidP="006F4DBB">
      <w:pPr>
        <w:spacing w:after="0" w:line="360" w:lineRule="auto"/>
        <w:ind w:left="-284" w:right="-567"/>
        <w:jc w:val="center"/>
        <w:rPr>
          <w:rFonts w:ascii="Verdana" w:hAnsi="Verdana"/>
          <w:b/>
          <w:szCs w:val="20"/>
        </w:rPr>
      </w:pPr>
    </w:p>
    <w:p w:rsidR="00196D05" w:rsidRPr="0019416C" w:rsidRDefault="00196D0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Uno de los tres modos de transferencia de datos que contiene el protocolo HDLC.</w:t>
      </w:r>
    </w:p>
    <w:p w:rsidR="00196D05" w:rsidRPr="0019416C" w:rsidRDefault="00196D05" w:rsidP="006F4DBB">
      <w:pPr>
        <w:spacing w:after="0" w:line="360" w:lineRule="auto"/>
        <w:ind w:left="-284" w:right="-567"/>
        <w:jc w:val="both"/>
        <w:rPr>
          <w:rFonts w:ascii="Verdana" w:hAnsi="Verdana"/>
          <w:sz w:val="20"/>
          <w:szCs w:val="20"/>
        </w:rPr>
      </w:pPr>
    </w:p>
    <w:p w:rsidR="00196D05" w:rsidRPr="0019416C" w:rsidRDefault="00196D0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6D05" w:rsidRPr="0019416C" w:rsidRDefault="00196D05" w:rsidP="006F4DBB">
      <w:pPr>
        <w:spacing w:after="0" w:line="360" w:lineRule="auto"/>
        <w:ind w:left="-284" w:right="-567"/>
        <w:jc w:val="both"/>
        <w:rPr>
          <w:rFonts w:ascii="Verdana" w:hAnsi="Verdana"/>
          <w:sz w:val="20"/>
          <w:szCs w:val="20"/>
        </w:rPr>
      </w:pPr>
    </w:p>
    <w:p w:rsidR="00196D05" w:rsidRPr="0019416C" w:rsidRDefault="00196D0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6D05" w:rsidRPr="0019416C" w:rsidRDefault="00196D0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6D05" w:rsidRPr="0019416C" w:rsidRDefault="00196D05" w:rsidP="006F4DBB">
      <w:pPr>
        <w:spacing w:after="0" w:line="360" w:lineRule="auto"/>
        <w:ind w:left="-284" w:right="-567"/>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rPr>
      </w:pPr>
      <w:r w:rsidRPr="0019416C">
        <w:rPr>
          <w:rFonts w:ascii="Verdana" w:hAnsi="Verdana"/>
          <w:b/>
          <w:szCs w:val="20"/>
          <w:highlight w:val="lightGray"/>
        </w:rPr>
        <w:t>[NRPC]</w:t>
      </w:r>
      <w:r w:rsidRPr="0019416C">
        <w:rPr>
          <w:rFonts w:ascii="Verdana" w:hAnsi="Verdana"/>
          <w:b/>
          <w:szCs w:val="20"/>
        </w:rPr>
        <w:t xml:space="preserve"> Netlogon Remote Protocol; </w:t>
      </w:r>
      <w:r w:rsidR="004E293E" w:rsidRPr="004E293E">
        <w:rPr>
          <w:rFonts w:ascii="Verdana" w:hAnsi="Verdana"/>
          <w:b/>
          <w:szCs w:val="20"/>
        </w:rPr>
        <w:t xml:space="preserve">Protocolo </w:t>
      </w:r>
      <w:r w:rsidR="004E293E">
        <w:rPr>
          <w:rFonts w:ascii="Verdana" w:hAnsi="Verdana"/>
          <w:b/>
          <w:szCs w:val="20"/>
        </w:rPr>
        <w:t>R</w:t>
      </w:r>
      <w:r w:rsidR="004E293E" w:rsidRPr="004E293E">
        <w:rPr>
          <w:rFonts w:ascii="Verdana" w:hAnsi="Verdana"/>
          <w:b/>
          <w:szCs w:val="20"/>
        </w:rPr>
        <w:t xml:space="preserve">emoto de </w:t>
      </w:r>
      <w:r w:rsidR="004E293E">
        <w:rPr>
          <w:rFonts w:ascii="Verdana" w:hAnsi="Verdana"/>
          <w:b/>
          <w:szCs w:val="20"/>
        </w:rPr>
        <w:t>I</w:t>
      </w:r>
      <w:r w:rsidR="004E293E" w:rsidRPr="004E293E">
        <w:rPr>
          <w:rFonts w:ascii="Verdana" w:hAnsi="Verdana"/>
          <w:b/>
          <w:szCs w:val="20"/>
        </w:rPr>
        <w:t xml:space="preserve">nicio de </w:t>
      </w:r>
      <w:r w:rsidR="004E293E">
        <w:rPr>
          <w:rFonts w:ascii="Verdana" w:hAnsi="Verdana"/>
          <w:b/>
          <w:szCs w:val="20"/>
        </w:rPr>
        <w:t>S</w:t>
      </w:r>
      <w:r w:rsidR="004E293E" w:rsidRPr="004E293E">
        <w:rPr>
          <w:rFonts w:ascii="Verdana" w:hAnsi="Verdana"/>
          <w:b/>
          <w:szCs w:val="20"/>
        </w:rPr>
        <w:t xml:space="preserve">esión de </w:t>
      </w:r>
      <w:r w:rsidR="004E293E">
        <w:rPr>
          <w:rFonts w:ascii="Verdana" w:hAnsi="Verdana"/>
          <w:b/>
          <w:szCs w:val="20"/>
        </w:rPr>
        <w:t>R</w:t>
      </w:r>
      <w:r w:rsidR="004E293E" w:rsidRPr="004E293E">
        <w:rPr>
          <w:rFonts w:ascii="Verdana" w:hAnsi="Verdana"/>
          <w:b/>
          <w:szCs w:val="20"/>
        </w:rPr>
        <w:t>ed</w:t>
      </w:r>
    </w:p>
    <w:p w:rsidR="00867084" w:rsidRPr="0019416C" w:rsidRDefault="00867084" w:rsidP="006F4DBB">
      <w:pPr>
        <w:spacing w:after="0" w:line="360" w:lineRule="auto"/>
        <w:ind w:left="-284" w:right="-567"/>
        <w:jc w:val="center"/>
        <w:rPr>
          <w:rFonts w:ascii="Verdana" w:hAnsi="Verdana"/>
          <w:b/>
          <w:szCs w:val="20"/>
        </w:rPr>
      </w:pPr>
    </w:p>
    <w:p w:rsidR="00867084" w:rsidRPr="0019416C" w:rsidRDefault="0086708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7084" w:rsidRPr="0019416C" w:rsidRDefault="0086708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7084" w:rsidRDefault="00867084" w:rsidP="006F4DBB">
      <w:pPr>
        <w:spacing w:after="0" w:line="360" w:lineRule="auto"/>
        <w:ind w:left="-284" w:right="-567"/>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rPr>
      </w:pPr>
      <w:r w:rsidRPr="0019416C">
        <w:rPr>
          <w:rFonts w:ascii="Verdana" w:hAnsi="Verdana"/>
          <w:b/>
          <w:szCs w:val="20"/>
          <w:highlight w:val="lightGray"/>
        </w:rPr>
        <w:t>[N</w:t>
      </w:r>
      <w:r>
        <w:rPr>
          <w:rFonts w:ascii="Verdana" w:hAnsi="Verdana"/>
          <w:b/>
          <w:szCs w:val="20"/>
          <w:highlight w:val="lightGray"/>
        </w:rPr>
        <w:t>RZ</w:t>
      </w:r>
      <w:r w:rsidRPr="0019416C">
        <w:rPr>
          <w:rFonts w:ascii="Verdana" w:hAnsi="Verdana"/>
          <w:b/>
          <w:szCs w:val="20"/>
          <w:highlight w:val="lightGray"/>
        </w:rPr>
        <w:t>]</w:t>
      </w:r>
      <w:r w:rsidRPr="0019416C">
        <w:rPr>
          <w:rFonts w:ascii="Verdana" w:hAnsi="Verdana"/>
          <w:b/>
          <w:szCs w:val="20"/>
        </w:rPr>
        <w:t xml:space="preserve"> </w:t>
      </w:r>
      <w:r w:rsidRPr="004B4DA0">
        <w:rPr>
          <w:rFonts w:ascii="Verdana" w:hAnsi="Verdana"/>
          <w:b/>
          <w:szCs w:val="20"/>
        </w:rPr>
        <w:t>No Return to Zero</w:t>
      </w:r>
      <w:r>
        <w:rPr>
          <w:rFonts w:ascii="Verdana" w:hAnsi="Verdana"/>
          <w:b/>
          <w:szCs w:val="20"/>
        </w:rPr>
        <w:t>;</w:t>
      </w:r>
      <w:r w:rsidRPr="004B4DA0">
        <w:rPr>
          <w:rFonts w:ascii="Verdana" w:hAnsi="Verdana"/>
          <w:b/>
          <w:szCs w:val="20"/>
        </w:rPr>
        <w:t xml:space="preserve"> </w:t>
      </w:r>
      <w:r>
        <w:rPr>
          <w:rFonts w:ascii="Verdana" w:hAnsi="Verdana"/>
          <w:b/>
          <w:szCs w:val="20"/>
        </w:rPr>
        <w:t>No Retorno a Cero</w:t>
      </w:r>
    </w:p>
    <w:p w:rsidR="004B4DA0" w:rsidRPr="0019416C" w:rsidRDefault="004B4DA0" w:rsidP="004B4DA0">
      <w:pPr>
        <w:spacing w:after="0" w:line="360" w:lineRule="auto"/>
        <w:ind w:left="-284" w:right="-567"/>
        <w:jc w:val="center"/>
        <w:rPr>
          <w:rFonts w:ascii="Verdana" w:hAnsi="Verdana"/>
          <w:b/>
          <w:szCs w:val="20"/>
        </w:rPr>
      </w:pPr>
    </w:p>
    <w:p w:rsidR="004B4DA0" w:rsidRPr="0019416C" w:rsidRDefault="004B4DA0" w:rsidP="004B4DA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4DA0" w:rsidRPr="0019416C" w:rsidRDefault="004B4DA0" w:rsidP="004B4DA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4DA0" w:rsidRDefault="004B4DA0" w:rsidP="004B4DA0">
      <w:pPr>
        <w:spacing w:after="0" w:line="360" w:lineRule="auto"/>
        <w:ind w:left="-284" w:right="-567"/>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rPr>
      </w:pPr>
      <w:r w:rsidRPr="0019416C">
        <w:rPr>
          <w:rFonts w:ascii="Verdana" w:hAnsi="Verdana"/>
          <w:b/>
          <w:szCs w:val="20"/>
          <w:highlight w:val="lightGray"/>
        </w:rPr>
        <w:t>[N</w:t>
      </w:r>
      <w:r>
        <w:rPr>
          <w:rFonts w:ascii="Verdana" w:hAnsi="Verdana"/>
          <w:b/>
          <w:szCs w:val="20"/>
          <w:highlight w:val="lightGray"/>
        </w:rPr>
        <w:t>RZI</w:t>
      </w:r>
      <w:r w:rsidRPr="0019416C">
        <w:rPr>
          <w:rFonts w:ascii="Verdana" w:hAnsi="Verdana"/>
          <w:b/>
          <w:szCs w:val="20"/>
          <w:highlight w:val="lightGray"/>
        </w:rPr>
        <w:t>]</w:t>
      </w:r>
      <w:r w:rsidRPr="0019416C">
        <w:rPr>
          <w:rFonts w:ascii="Verdana" w:hAnsi="Verdana"/>
          <w:b/>
          <w:szCs w:val="20"/>
        </w:rPr>
        <w:t xml:space="preserve"> </w:t>
      </w:r>
      <w:r w:rsidRPr="004B4DA0">
        <w:rPr>
          <w:rFonts w:ascii="Verdana" w:hAnsi="Verdana"/>
          <w:b/>
          <w:szCs w:val="20"/>
        </w:rPr>
        <w:t>No Return to Zero</w:t>
      </w:r>
      <w:r>
        <w:rPr>
          <w:rFonts w:ascii="Verdana" w:hAnsi="Verdana"/>
          <w:b/>
          <w:szCs w:val="20"/>
        </w:rPr>
        <w:t xml:space="preserve"> Inverted;</w:t>
      </w:r>
      <w:r w:rsidRPr="004B4DA0">
        <w:rPr>
          <w:rFonts w:ascii="Verdana" w:hAnsi="Verdana"/>
          <w:b/>
          <w:szCs w:val="20"/>
        </w:rPr>
        <w:t xml:space="preserve"> </w:t>
      </w:r>
      <w:r>
        <w:rPr>
          <w:rFonts w:ascii="Verdana" w:hAnsi="Verdana"/>
          <w:b/>
          <w:szCs w:val="20"/>
        </w:rPr>
        <w:t>No Retorno a Cero Invertido</w:t>
      </w:r>
    </w:p>
    <w:p w:rsidR="004B4DA0" w:rsidRPr="0019416C" w:rsidRDefault="004B4DA0" w:rsidP="004B4DA0">
      <w:pPr>
        <w:spacing w:after="0" w:line="360" w:lineRule="auto"/>
        <w:ind w:left="-284" w:right="-567"/>
        <w:jc w:val="center"/>
        <w:rPr>
          <w:rFonts w:ascii="Verdana" w:hAnsi="Verdana"/>
          <w:b/>
          <w:szCs w:val="20"/>
        </w:rPr>
      </w:pPr>
    </w:p>
    <w:p w:rsidR="004B4DA0" w:rsidRPr="0019416C" w:rsidRDefault="004B4DA0" w:rsidP="004B4DA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4DA0" w:rsidRPr="0019416C" w:rsidRDefault="004B4DA0" w:rsidP="004B4DA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4DA0" w:rsidRPr="0019416C" w:rsidRDefault="004B4DA0" w:rsidP="004B4DA0">
      <w:pPr>
        <w:spacing w:after="0" w:line="360" w:lineRule="auto"/>
        <w:ind w:left="-284" w:right="-567"/>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[NS]</w:t>
      </w:r>
      <w:r w:rsidRPr="0019416C">
        <w:rPr>
          <w:rFonts w:ascii="Verdana" w:hAnsi="Verdana"/>
          <w:b/>
          <w:szCs w:val="20"/>
        </w:rPr>
        <w:t xml:space="preserve"> </w:t>
      </w:r>
      <w:r w:rsidR="004E293E" w:rsidRPr="004E293E">
        <w:rPr>
          <w:rFonts w:ascii="Verdana" w:hAnsi="Verdana"/>
          <w:b/>
          <w:szCs w:val="20"/>
        </w:rPr>
        <w:t xml:space="preserve">Name Server </w:t>
      </w:r>
      <w:r w:rsidR="004E293E">
        <w:rPr>
          <w:rFonts w:ascii="Verdana" w:hAnsi="Verdana"/>
          <w:b/>
          <w:szCs w:val="20"/>
        </w:rPr>
        <w:t>(</w:t>
      </w:r>
      <w:r w:rsidR="004E293E" w:rsidRPr="004E293E">
        <w:rPr>
          <w:rFonts w:ascii="Verdana" w:hAnsi="Verdana"/>
          <w:b/>
          <w:szCs w:val="20"/>
        </w:rPr>
        <w:t>Registration</w:t>
      </w:r>
      <w:r w:rsidR="004E293E">
        <w:rPr>
          <w:rFonts w:ascii="Verdana" w:hAnsi="Verdana"/>
          <w:b/>
          <w:szCs w:val="20"/>
        </w:rPr>
        <w:t>)</w:t>
      </w:r>
      <w:r w:rsidRPr="0019416C">
        <w:rPr>
          <w:rFonts w:ascii="Verdana" w:hAnsi="Verdana"/>
          <w:b/>
          <w:szCs w:val="20"/>
        </w:rPr>
        <w:t>; Registro de Servidor de Nombres</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[NSA]</w:t>
      </w:r>
      <w:r w:rsidRPr="0019416C">
        <w:rPr>
          <w:rFonts w:ascii="Verdana" w:hAnsi="Verdana"/>
          <w:b/>
          <w:szCs w:val="20"/>
        </w:rPr>
        <w:t>*</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b/>
          <w:sz w:val="20"/>
          <w:szCs w:val="20"/>
        </w:rPr>
        <w:t>National Security Agent; l</w:t>
      </w:r>
      <w:r w:rsidRPr="0019416C">
        <w:rPr>
          <w:rFonts w:ascii="Verdana" w:hAnsi="Verdana" w:cs="Arial"/>
          <w:b/>
          <w:sz w:val="20"/>
          <w:szCs w:val="20"/>
        </w:rPr>
        <w:t>a NASA es otra cosa, hermoso.</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[NSAP]</w:t>
      </w:r>
      <w:r w:rsidRPr="0019416C">
        <w:rPr>
          <w:rFonts w:ascii="Verdana" w:hAnsi="Verdana"/>
          <w:b/>
          <w:szCs w:val="20"/>
        </w:rPr>
        <w:t xml:space="preserve"> </w:t>
      </w:r>
      <w:r w:rsidR="004E293E" w:rsidRPr="004E293E">
        <w:rPr>
          <w:rFonts w:ascii="Verdana" w:hAnsi="Verdana"/>
          <w:b/>
          <w:szCs w:val="20"/>
        </w:rPr>
        <w:t>Network Services Access Protocol Registration</w:t>
      </w:r>
      <w:r w:rsidRPr="0019416C">
        <w:rPr>
          <w:rFonts w:ascii="Verdana" w:hAnsi="Verdana"/>
          <w:b/>
          <w:szCs w:val="20"/>
        </w:rPr>
        <w:t>; Registro de Protocolo de Acceso de Servicios de Red</w:t>
      </w:r>
      <w:r w:rsidR="00330663">
        <w:rPr>
          <w:rFonts w:ascii="Verdana" w:hAnsi="Verdana"/>
          <w:b/>
          <w:szCs w:val="20"/>
        </w:rPr>
        <w:t xml:space="preserve"> </w:t>
      </w:r>
      <w:r w:rsidR="00330663" w:rsidRPr="00330663">
        <w:rPr>
          <w:rFonts w:ascii="Verdana" w:hAnsi="Verdana"/>
          <w:b/>
          <w:szCs w:val="20"/>
          <w:highlight w:val="green"/>
        </w:rPr>
        <w:t>||</w:t>
      </w:r>
      <w:r w:rsidR="00330663">
        <w:rPr>
          <w:rFonts w:ascii="Verdana" w:hAnsi="Verdana"/>
          <w:b/>
          <w:szCs w:val="20"/>
        </w:rPr>
        <w:t xml:space="preserve"> </w:t>
      </w:r>
      <w:r w:rsidR="00330663" w:rsidRPr="000C1D32">
        <w:rPr>
          <w:rFonts w:ascii="Verdana" w:hAnsi="Verdana"/>
          <w:b/>
        </w:rPr>
        <w:t>Network Service Access Points</w:t>
      </w:r>
      <w:r w:rsidR="00330663">
        <w:rPr>
          <w:rFonts w:ascii="Verdana" w:hAnsi="Verdana"/>
          <w:b/>
        </w:rPr>
        <w:t xml:space="preserve">; </w:t>
      </w:r>
      <w:r w:rsidR="00330663" w:rsidRPr="000C1D32">
        <w:rPr>
          <w:rFonts w:ascii="Verdana" w:hAnsi="Verdana"/>
          <w:b/>
        </w:rPr>
        <w:t>Punto de Acceso al Servicio de Red</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highlight w:val="lightGray"/>
        </w:rPr>
      </w:pPr>
    </w:p>
    <w:p w:rsidR="00F5254E" w:rsidRPr="0019416C" w:rsidRDefault="00F5254E" w:rsidP="006F4DBB">
      <w:pPr>
        <w:spacing w:after="0" w:line="360" w:lineRule="auto"/>
        <w:ind w:left="-284" w:right="-567"/>
        <w:jc w:val="center"/>
        <w:rPr>
          <w:rFonts w:ascii="Verdana" w:hAnsi="Verdana"/>
          <w:b/>
          <w:szCs w:val="20"/>
        </w:rPr>
      </w:pPr>
      <w:r w:rsidRPr="0019416C">
        <w:rPr>
          <w:rFonts w:ascii="Verdana" w:hAnsi="Verdana"/>
          <w:b/>
          <w:szCs w:val="20"/>
          <w:highlight w:val="lightGray"/>
        </w:rPr>
        <w:t>[NSAPI]</w:t>
      </w:r>
      <w:r w:rsidRPr="0019416C">
        <w:rPr>
          <w:rFonts w:ascii="Verdana" w:hAnsi="Verdana"/>
          <w:b/>
          <w:szCs w:val="20"/>
        </w:rPr>
        <w:t xml:space="preserve"> Netscape Server API; </w:t>
      </w:r>
      <w:r w:rsidR="004E293E" w:rsidRPr="004E293E">
        <w:rPr>
          <w:rFonts w:ascii="Verdana" w:hAnsi="Verdana"/>
          <w:b/>
          <w:szCs w:val="20"/>
        </w:rPr>
        <w:t xml:space="preserve">API del </w:t>
      </w:r>
      <w:r w:rsidR="004E293E">
        <w:rPr>
          <w:rFonts w:ascii="Verdana" w:hAnsi="Verdana"/>
          <w:b/>
          <w:szCs w:val="20"/>
        </w:rPr>
        <w:t>S</w:t>
      </w:r>
      <w:r w:rsidR="004E293E" w:rsidRPr="004E293E">
        <w:rPr>
          <w:rFonts w:ascii="Verdana" w:hAnsi="Verdana"/>
          <w:b/>
          <w:szCs w:val="20"/>
        </w:rPr>
        <w:t>ervidor de Netscape</w:t>
      </w:r>
    </w:p>
    <w:p w:rsidR="00F5254E" w:rsidRPr="0019416C" w:rsidRDefault="00F5254E" w:rsidP="006F4DBB">
      <w:pPr>
        <w:spacing w:after="0" w:line="360" w:lineRule="auto"/>
        <w:ind w:left="-284" w:right="-567"/>
        <w:jc w:val="center"/>
        <w:rPr>
          <w:rFonts w:ascii="Verdana" w:hAnsi="Verdana"/>
          <w:b/>
          <w:szCs w:val="20"/>
        </w:rPr>
      </w:pPr>
    </w:p>
    <w:p w:rsidR="00F5254E" w:rsidRPr="0019416C" w:rsidRDefault="00F5254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5254E" w:rsidRPr="0019416C" w:rsidRDefault="00F5254E" w:rsidP="006F4DBB">
      <w:pPr>
        <w:spacing w:after="0" w:line="360" w:lineRule="auto"/>
        <w:ind w:left="-284" w:right="-567"/>
        <w:jc w:val="both"/>
        <w:rPr>
          <w:rFonts w:ascii="Verdana" w:hAnsi="Verdana"/>
          <w:sz w:val="20"/>
          <w:szCs w:val="20"/>
        </w:rPr>
      </w:pPr>
    </w:p>
    <w:p w:rsidR="00F5254E" w:rsidRPr="0019416C" w:rsidRDefault="00F5254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254E" w:rsidRPr="0019416C" w:rsidRDefault="00F5254E" w:rsidP="006F4DBB">
      <w:pPr>
        <w:spacing w:after="0" w:line="360" w:lineRule="auto"/>
        <w:ind w:left="-284" w:right="-567"/>
        <w:jc w:val="both"/>
        <w:rPr>
          <w:rFonts w:ascii="Verdana" w:hAnsi="Verdana"/>
          <w:sz w:val="20"/>
          <w:szCs w:val="20"/>
        </w:rPr>
      </w:pPr>
    </w:p>
    <w:p w:rsidR="00F5254E" w:rsidRPr="0019416C" w:rsidRDefault="00F5254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254E" w:rsidRPr="0019416C" w:rsidRDefault="00F5254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254E" w:rsidRPr="0019416C" w:rsidRDefault="00F5254E" w:rsidP="006F4DBB">
      <w:pPr>
        <w:spacing w:after="0" w:line="360" w:lineRule="auto"/>
        <w:ind w:left="-284" w:right="-567"/>
        <w:jc w:val="both"/>
        <w:rPr>
          <w:rFonts w:ascii="Verdana" w:hAnsi="Verdana"/>
          <w:sz w:val="20"/>
          <w:szCs w:val="20"/>
          <w:highlight w:val="lightGray"/>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[NSEC]</w:t>
      </w:r>
      <w:r w:rsidRPr="0019416C">
        <w:rPr>
          <w:rFonts w:ascii="Verdana" w:hAnsi="Verdana"/>
          <w:b/>
          <w:szCs w:val="20"/>
        </w:rPr>
        <w:t xml:space="preserve"> Next Secure; Registro Next Secure</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BF6E45" w:rsidRPr="0019416C" w:rsidRDefault="00BF6E45" w:rsidP="006F4DBB">
      <w:pPr>
        <w:spacing w:after="0" w:line="360" w:lineRule="auto"/>
        <w:ind w:left="-284" w:right="-567"/>
        <w:jc w:val="both"/>
        <w:rPr>
          <w:rFonts w:ascii="Verdana" w:hAnsi="Verdana"/>
          <w:sz w:val="20"/>
          <w:szCs w:val="20"/>
          <w:highlight w:val="lightGray"/>
        </w:rPr>
      </w:pPr>
    </w:p>
    <w:p w:rsidR="00794FA8" w:rsidRPr="0019416C" w:rsidRDefault="00794FA8" w:rsidP="006F4DBB">
      <w:pPr>
        <w:spacing w:after="0" w:line="360" w:lineRule="auto"/>
        <w:ind w:left="-284" w:right="-567"/>
        <w:jc w:val="center"/>
        <w:rPr>
          <w:rFonts w:ascii="Verdana" w:hAnsi="Verdana"/>
          <w:b/>
          <w:szCs w:val="20"/>
        </w:rPr>
      </w:pPr>
      <w:r w:rsidRPr="0019416C">
        <w:rPr>
          <w:rFonts w:ascii="Verdana" w:hAnsi="Verdana"/>
          <w:b/>
          <w:szCs w:val="20"/>
          <w:highlight w:val="lightGray"/>
        </w:rPr>
        <w:t>[NSPR]</w:t>
      </w:r>
      <w:r w:rsidRPr="0019416C">
        <w:rPr>
          <w:rFonts w:ascii="Verdana" w:hAnsi="Verdana"/>
          <w:b/>
          <w:szCs w:val="20"/>
        </w:rPr>
        <w:t xml:space="preserve"> </w:t>
      </w:r>
      <w:r w:rsidR="004E293E" w:rsidRPr="004E293E">
        <w:rPr>
          <w:rFonts w:ascii="Verdana" w:hAnsi="Verdana"/>
          <w:b/>
          <w:szCs w:val="20"/>
        </w:rPr>
        <w:t>Netscape Portable Runtime</w:t>
      </w:r>
      <w:r w:rsidRPr="0019416C">
        <w:rPr>
          <w:rFonts w:ascii="Verdana" w:hAnsi="Verdana"/>
          <w:b/>
          <w:szCs w:val="20"/>
        </w:rPr>
        <w:t xml:space="preserve">; </w:t>
      </w:r>
      <w:r w:rsidR="004E293E">
        <w:rPr>
          <w:rFonts w:ascii="Verdana" w:hAnsi="Verdana"/>
          <w:b/>
          <w:szCs w:val="20"/>
        </w:rPr>
        <w:t>Tiempo de Ejecución P</w:t>
      </w:r>
      <w:r w:rsidR="004E293E" w:rsidRPr="004E293E">
        <w:rPr>
          <w:rFonts w:ascii="Verdana" w:hAnsi="Verdana"/>
          <w:b/>
          <w:szCs w:val="20"/>
        </w:rPr>
        <w:t>ortátil de Netscape</w:t>
      </w:r>
    </w:p>
    <w:p w:rsidR="00794FA8" w:rsidRPr="0019416C" w:rsidRDefault="00794FA8" w:rsidP="006F4DBB">
      <w:pPr>
        <w:spacing w:after="0" w:line="360" w:lineRule="auto"/>
        <w:ind w:left="-284" w:right="-567"/>
        <w:jc w:val="center"/>
        <w:rPr>
          <w:rFonts w:ascii="Verdana" w:hAnsi="Verdana"/>
          <w:b/>
          <w:szCs w:val="20"/>
        </w:rPr>
      </w:pPr>
    </w:p>
    <w:p w:rsidR="00794FA8" w:rsidRPr="0019416C" w:rsidRDefault="00794FA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versión de biblioteca</w:t>
      </w:r>
    </w:p>
    <w:p w:rsidR="00794FA8" w:rsidRPr="0019416C" w:rsidRDefault="00794FA8" w:rsidP="006F4DBB">
      <w:pPr>
        <w:spacing w:after="0" w:line="360" w:lineRule="auto"/>
        <w:ind w:left="-284" w:right="-567"/>
        <w:jc w:val="both"/>
        <w:rPr>
          <w:rFonts w:ascii="Verdana" w:hAnsi="Verdana"/>
          <w:sz w:val="20"/>
          <w:szCs w:val="20"/>
        </w:rPr>
      </w:pPr>
    </w:p>
    <w:p w:rsidR="00794FA8" w:rsidRPr="0019416C" w:rsidRDefault="00794FA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94FA8" w:rsidRPr="0019416C" w:rsidRDefault="00794FA8" w:rsidP="006F4DBB">
      <w:pPr>
        <w:spacing w:after="0" w:line="360" w:lineRule="auto"/>
        <w:ind w:left="-284" w:right="-567"/>
        <w:jc w:val="both"/>
        <w:rPr>
          <w:rFonts w:ascii="Verdana" w:hAnsi="Verdana"/>
          <w:sz w:val="20"/>
          <w:szCs w:val="20"/>
        </w:rPr>
      </w:pPr>
    </w:p>
    <w:p w:rsidR="00794FA8" w:rsidRPr="0019416C" w:rsidRDefault="00794FA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94FA8" w:rsidRPr="0019416C" w:rsidRDefault="00794FA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94FA8" w:rsidRPr="0019416C" w:rsidRDefault="00794FA8" w:rsidP="006F4DBB">
      <w:pPr>
        <w:spacing w:after="0" w:line="360" w:lineRule="auto"/>
        <w:ind w:left="-284" w:right="-567"/>
        <w:jc w:val="both"/>
        <w:rPr>
          <w:rFonts w:ascii="Verdana" w:hAnsi="Verdana"/>
          <w:sz w:val="20"/>
          <w:szCs w:val="20"/>
          <w:highlight w:val="lightGray"/>
        </w:rPr>
      </w:pPr>
    </w:p>
    <w:p w:rsidR="001673CB" w:rsidRPr="0019416C" w:rsidRDefault="001673CB" w:rsidP="006F4DBB">
      <w:pPr>
        <w:spacing w:after="0" w:line="360" w:lineRule="auto"/>
        <w:ind w:left="-284" w:right="-567"/>
        <w:jc w:val="center"/>
        <w:rPr>
          <w:rFonts w:ascii="Verdana" w:hAnsi="Verdana"/>
          <w:b/>
          <w:szCs w:val="20"/>
        </w:rPr>
      </w:pPr>
      <w:r w:rsidRPr="0019416C">
        <w:rPr>
          <w:rFonts w:ascii="Verdana" w:hAnsi="Verdana"/>
          <w:b/>
          <w:szCs w:val="20"/>
          <w:highlight w:val="lightGray"/>
        </w:rPr>
        <w:t>[NSS]</w:t>
      </w:r>
      <w:r w:rsidRPr="0019416C">
        <w:rPr>
          <w:rFonts w:ascii="Verdana" w:hAnsi="Verdana"/>
          <w:b/>
          <w:szCs w:val="20"/>
        </w:rPr>
        <w:t xml:space="preserve"> Network Security Services; </w:t>
      </w:r>
      <w:r w:rsidR="00C53F3A" w:rsidRPr="0019416C">
        <w:rPr>
          <w:rFonts w:ascii="Verdana" w:hAnsi="Verdana"/>
          <w:b/>
          <w:szCs w:val="20"/>
        </w:rPr>
        <w:t>Servicios de Seguridad en la Red</w:t>
      </w:r>
    </w:p>
    <w:p w:rsidR="001673CB" w:rsidRPr="0019416C" w:rsidRDefault="001673CB" w:rsidP="006F4DBB">
      <w:pPr>
        <w:spacing w:after="0" w:line="360" w:lineRule="auto"/>
        <w:ind w:left="-284" w:right="-567"/>
        <w:jc w:val="center"/>
        <w:rPr>
          <w:rFonts w:ascii="Verdana" w:hAnsi="Verdana"/>
          <w:b/>
          <w:szCs w:val="20"/>
        </w:rPr>
      </w:pPr>
    </w:p>
    <w:p w:rsidR="001673CB" w:rsidRPr="0019416C" w:rsidRDefault="001673C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73CB" w:rsidRPr="0019416C" w:rsidRDefault="001673CB" w:rsidP="006F4DBB">
      <w:pPr>
        <w:spacing w:after="0" w:line="360" w:lineRule="auto"/>
        <w:ind w:left="-284" w:right="-567"/>
        <w:jc w:val="both"/>
        <w:rPr>
          <w:rFonts w:ascii="Verdana" w:hAnsi="Verdana"/>
          <w:sz w:val="20"/>
          <w:szCs w:val="20"/>
        </w:rPr>
      </w:pPr>
    </w:p>
    <w:p w:rsidR="001673CB" w:rsidRPr="0019416C" w:rsidRDefault="001673C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73CB" w:rsidRPr="0019416C" w:rsidRDefault="001673CB" w:rsidP="006F4DBB">
      <w:pPr>
        <w:spacing w:after="0" w:line="360" w:lineRule="auto"/>
        <w:ind w:left="-284" w:right="-567"/>
        <w:jc w:val="both"/>
        <w:rPr>
          <w:rFonts w:ascii="Verdana" w:hAnsi="Verdana"/>
          <w:sz w:val="20"/>
          <w:szCs w:val="20"/>
        </w:rPr>
      </w:pPr>
    </w:p>
    <w:p w:rsidR="001673CB" w:rsidRPr="0019416C" w:rsidRDefault="001673C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73CB" w:rsidRPr="0019416C" w:rsidRDefault="001673C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73CB" w:rsidRPr="0019416C" w:rsidRDefault="001673CB" w:rsidP="006F4DBB">
      <w:pPr>
        <w:spacing w:after="0" w:line="360" w:lineRule="auto"/>
        <w:ind w:left="-284" w:right="-567"/>
        <w:jc w:val="both"/>
        <w:rPr>
          <w:rFonts w:ascii="Verdana" w:hAnsi="Verdana"/>
          <w:sz w:val="20"/>
          <w:szCs w:val="20"/>
          <w:highlight w:val="lightGray"/>
        </w:rPr>
      </w:pPr>
    </w:p>
    <w:p w:rsidR="00BF0516" w:rsidRPr="0019416C" w:rsidRDefault="00BF0516" w:rsidP="006F4DBB">
      <w:pPr>
        <w:spacing w:after="0" w:line="360" w:lineRule="auto"/>
        <w:ind w:left="-284" w:right="-567"/>
        <w:jc w:val="center"/>
        <w:rPr>
          <w:rFonts w:ascii="Verdana" w:hAnsi="Verdana"/>
          <w:b/>
          <w:szCs w:val="20"/>
        </w:rPr>
      </w:pPr>
      <w:r w:rsidRPr="0019416C">
        <w:rPr>
          <w:rFonts w:ascii="Verdana" w:hAnsi="Verdana"/>
          <w:b/>
          <w:szCs w:val="20"/>
          <w:highlight w:val="lightGray"/>
        </w:rPr>
        <w:t>[NTA]</w:t>
      </w:r>
      <w:r w:rsidRPr="0019416C">
        <w:rPr>
          <w:rFonts w:ascii="Verdana" w:hAnsi="Verdana"/>
          <w:b/>
          <w:szCs w:val="20"/>
        </w:rPr>
        <w:t xml:space="preserve"> </w:t>
      </w:r>
      <w:r w:rsidR="004E293E" w:rsidRPr="004E293E">
        <w:rPr>
          <w:rFonts w:ascii="Verdana" w:hAnsi="Verdana"/>
          <w:b/>
          <w:szCs w:val="20"/>
        </w:rPr>
        <w:t xml:space="preserve">Network Traffic Analysis; Análisis de Tráfico de Red </w:t>
      </w:r>
      <w:r w:rsidR="004E293E" w:rsidRPr="004E293E">
        <w:rPr>
          <w:rFonts w:ascii="Verdana" w:hAnsi="Verdana"/>
          <w:b/>
          <w:szCs w:val="20"/>
          <w:highlight w:val="green"/>
        </w:rPr>
        <w:t>||</w:t>
      </w:r>
      <w:r w:rsidR="004E293E">
        <w:rPr>
          <w:rFonts w:ascii="Verdana" w:hAnsi="Verdana"/>
          <w:b/>
          <w:szCs w:val="20"/>
        </w:rPr>
        <w:t xml:space="preserve"> </w:t>
      </w:r>
      <w:r w:rsidR="004E293E" w:rsidRPr="004E293E">
        <w:rPr>
          <w:rFonts w:ascii="Verdana" w:hAnsi="Verdana"/>
          <w:b/>
          <w:szCs w:val="20"/>
        </w:rPr>
        <w:t>Additional Rate Numbers</w:t>
      </w:r>
      <w:r w:rsidRPr="0019416C">
        <w:rPr>
          <w:rFonts w:ascii="Verdana" w:hAnsi="Verdana"/>
          <w:b/>
          <w:szCs w:val="20"/>
        </w:rPr>
        <w:t>; Números de Tarificación Adicional</w:t>
      </w:r>
    </w:p>
    <w:p w:rsidR="00BF0516" w:rsidRPr="0019416C" w:rsidRDefault="00BF0516" w:rsidP="006F4DBB">
      <w:pPr>
        <w:spacing w:after="0" w:line="360" w:lineRule="auto"/>
        <w:ind w:left="-284" w:right="-567"/>
        <w:jc w:val="center"/>
        <w:rPr>
          <w:rFonts w:ascii="Verdana" w:hAnsi="Verdana"/>
          <w:b/>
          <w:szCs w:val="20"/>
        </w:rPr>
      </w:pPr>
    </w:p>
    <w:p w:rsidR="00BF0516" w:rsidRPr="00812245" w:rsidRDefault="00BF0516" w:rsidP="006F4DBB">
      <w:pPr>
        <w:spacing w:after="0" w:line="360" w:lineRule="auto"/>
        <w:ind w:left="-284" w:right="-567"/>
        <w:jc w:val="both"/>
        <w:rPr>
          <w:rFonts w:ascii="Consolas" w:hAnsi="Consolas" w:cs="Arial"/>
          <w:b/>
          <w:i/>
          <w:szCs w:val="20"/>
        </w:rPr>
      </w:pPr>
      <w:r w:rsidRPr="00812245">
        <w:rPr>
          <w:rFonts w:ascii="Consolas" w:hAnsi="Consolas"/>
          <w:b/>
          <w:i/>
          <w:szCs w:val="20"/>
        </w:rPr>
        <w:t>-</w:t>
      </w:r>
      <w:r w:rsidR="00812245">
        <w:rPr>
          <w:rFonts w:ascii="Consolas" w:hAnsi="Consolas" w:cs="Arial"/>
          <w:b/>
          <w:i/>
          <w:szCs w:val="20"/>
        </w:rPr>
        <w:t xml:space="preserve"> L</w:t>
      </w:r>
      <w:r w:rsidR="00812245" w:rsidRPr="00812245">
        <w:rPr>
          <w:rFonts w:ascii="Consolas" w:hAnsi="Consolas" w:cs="Arial"/>
          <w:b/>
          <w:i/>
          <w:szCs w:val="20"/>
        </w:rPr>
        <w:t xml:space="preserve">a </w:t>
      </w:r>
      <w:r w:rsidR="00812245" w:rsidRPr="00812245">
        <w:rPr>
          <w:rFonts w:ascii="Consolas" w:hAnsi="Consolas" w:cs="Arial"/>
          <w:b/>
          <w:i/>
          <w:color w:val="FF0000"/>
          <w:szCs w:val="20"/>
        </w:rPr>
        <w:t>NTA</w:t>
      </w:r>
      <w:r w:rsidR="00812245" w:rsidRPr="00812245">
        <w:rPr>
          <w:rFonts w:ascii="Consolas" w:hAnsi="Consolas" w:cs="Arial"/>
          <w:b/>
          <w:i/>
          <w:szCs w:val="20"/>
        </w:rPr>
        <w:t xml:space="preserve"> (Análisis de Tráfico en la Red) es un método de monitorización de la disponibilidad y actividad de la red para identificar anomalías, incluidos problemas operativos y de seguridad, recopilando un registro histórico en tiempo real, detectando malware, uso de cifrados y protocolos vulnerables, solucionando los problemas de una red lenta, mejorando la visibilidad interna y eliminando los puntos ciegos. Las soluciones </w:t>
      </w:r>
      <w:r w:rsidR="00812245" w:rsidRPr="00812245">
        <w:rPr>
          <w:rFonts w:ascii="Consolas" w:hAnsi="Consolas" w:cs="Arial"/>
          <w:b/>
          <w:i/>
          <w:color w:val="FF0000"/>
          <w:szCs w:val="20"/>
        </w:rPr>
        <w:t>NTA</w:t>
      </w:r>
      <w:r w:rsidR="00812245" w:rsidRPr="00812245">
        <w:rPr>
          <w:rFonts w:ascii="Consolas" w:hAnsi="Consolas" w:cs="Arial"/>
          <w:b/>
          <w:i/>
          <w:szCs w:val="20"/>
        </w:rPr>
        <w:t xml:space="preserve"> pueden analizar todas las entidades o dispositivos que componen una red, ya sean administrados o no. Se nutren de la telemetría de varios dispositivos de red como enrutadores, conmutadores y cortafuegos para determinar cómo se ve el comportamiento "normal" de estos dispositivos y cómo se accede a las partes de su red y quién lo hace.</w:t>
      </w:r>
    </w:p>
    <w:p w:rsidR="00BF0516" w:rsidRPr="0019416C" w:rsidRDefault="00BF0516" w:rsidP="006F4DBB">
      <w:pPr>
        <w:spacing w:after="0" w:line="360" w:lineRule="auto"/>
        <w:ind w:left="-284" w:right="-567"/>
        <w:jc w:val="both"/>
        <w:rPr>
          <w:rFonts w:ascii="Verdana" w:hAnsi="Verdana"/>
          <w:sz w:val="20"/>
          <w:szCs w:val="20"/>
        </w:rPr>
      </w:pPr>
    </w:p>
    <w:p w:rsidR="00BF0516" w:rsidRPr="0019416C" w:rsidRDefault="00BF0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0516" w:rsidRPr="0019416C" w:rsidRDefault="00BF0516" w:rsidP="006F4DBB">
      <w:pPr>
        <w:spacing w:after="0" w:line="360" w:lineRule="auto"/>
        <w:ind w:left="-284" w:right="-567"/>
        <w:jc w:val="both"/>
        <w:rPr>
          <w:rFonts w:ascii="Verdana" w:hAnsi="Verdana"/>
          <w:sz w:val="20"/>
          <w:szCs w:val="20"/>
        </w:rPr>
      </w:pPr>
    </w:p>
    <w:p w:rsidR="00BF0516" w:rsidRPr="0019416C" w:rsidRDefault="00BF0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0516" w:rsidRPr="0019416C" w:rsidRDefault="00BF0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0516" w:rsidRPr="0019416C" w:rsidRDefault="00BF0516" w:rsidP="006F4DBB">
      <w:pPr>
        <w:spacing w:after="0" w:line="360" w:lineRule="auto"/>
        <w:ind w:left="-284" w:right="-567"/>
        <w:jc w:val="both"/>
        <w:rPr>
          <w:rFonts w:ascii="Verdana" w:hAnsi="Verdana"/>
          <w:sz w:val="20"/>
          <w:szCs w:val="20"/>
          <w:highlight w:val="lightGray"/>
        </w:rPr>
      </w:pPr>
    </w:p>
    <w:p w:rsidR="009776F1" w:rsidRPr="0019416C" w:rsidRDefault="009776F1" w:rsidP="006F4DBB">
      <w:pPr>
        <w:spacing w:after="0" w:line="360" w:lineRule="auto"/>
        <w:ind w:left="-284" w:right="-567"/>
        <w:jc w:val="center"/>
        <w:rPr>
          <w:rFonts w:ascii="Verdana" w:hAnsi="Verdana"/>
          <w:b/>
          <w:szCs w:val="20"/>
        </w:rPr>
      </w:pPr>
      <w:r w:rsidRPr="0019416C">
        <w:rPr>
          <w:rFonts w:ascii="Verdana" w:hAnsi="Verdana"/>
          <w:b/>
          <w:szCs w:val="20"/>
          <w:highlight w:val="lightGray"/>
        </w:rPr>
        <w:t>[NTFS]</w:t>
      </w:r>
      <w:r w:rsidRPr="0019416C">
        <w:rPr>
          <w:rFonts w:ascii="Verdana" w:hAnsi="Verdana"/>
          <w:b/>
          <w:szCs w:val="20"/>
        </w:rPr>
        <w:t xml:space="preserve"> New Technology File System; Sistema de Archivos de Nueva Tecnología</w:t>
      </w:r>
    </w:p>
    <w:p w:rsidR="009776F1" w:rsidRPr="0019416C" w:rsidRDefault="009776F1" w:rsidP="006F4DBB">
      <w:pPr>
        <w:spacing w:after="0" w:line="360" w:lineRule="auto"/>
        <w:ind w:left="-284" w:right="-567"/>
        <w:jc w:val="center"/>
        <w:rPr>
          <w:rFonts w:ascii="Verdana" w:hAnsi="Verdana"/>
          <w:b/>
          <w:szCs w:val="20"/>
        </w:rPr>
      </w:pPr>
    </w:p>
    <w:p w:rsidR="009776F1" w:rsidRPr="0019416C" w:rsidRDefault="009776F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78618E" w:rsidRPr="0019416C">
        <w:rPr>
          <w:rFonts w:ascii="Verdana" w:hAnsi="Verdana" w:cs="Arial"/>
          <w:b/>
          <w:sz w:val="20"/>
          <w:szCs w:val="20"/>
        </w:rPr>
        <w:t>Elimina las limitaciones de archivo de FAT32 (localizable en dispositivos como pendrives) y permite configurar permisos de archivo, admite cifrados de archivo, y se recomienda para discos duros internos de PC, pero lo convierte en algo no compatible con todos los dispositivos (sobre todo los antigüillos).</w:t>
      </w:r>
    </w:p>
    <w:p w:rsidR="009776F1" w:rsidRPr="0019416C" w:rsidRDefault="009776F1" w:rsidP="006F4DBB">
      <w:pPr>
        <w:spacing w:after="0" w:line="360" w:lineRule="auto"/>
        <w:ind w:left="-284" w:right="-567"/>
        <w:jc w:val="both"/>
        <w:rPr>
          <w:rFonts w:ascii="Verdana" w:hAnsi="Verdana"/>
          <w:sz w:val="20"/>
          <w:szCs w:val="20"/>
        </w:rPr>
      </w:pPr>
    </w:p>
    <w:p w:rsidR="009776F1" w:rsidRPr="0019416C" w:rsidRDefault="009776F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776F1" w:rsidRPr="0019416C" w:rsidRDefault="009776F1" w:rsidP="006F4DBB">
      <w:pPr>
        <w:spacing w:after="0" w:line="360" w:lineRule="auto"/>
        <w:ind w:left="-284" w:right="-567"/>
        <w:jc w:val="both"/>
        <w:rPr>
          <w:rFonts w:ascii="Verdana" w:hAnsi="Verdana"/>
          <w:sz w:val="20"/>
          <w:szCs w:val="20"/>
        </w:rPr>
      </w:pPr>
    </w:p>
    <w:p w:rsidR="009776F1" w:rsidRPr="0019416C" w:rsidRDefault="009776F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776F1" w:rsidRPr="0019416C" w:rsidRDefault="009776F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776F1" w:rsidRPr="0019416C" w:rsidRDefault="009776F1" w:rsidP="006F4DBB">
      <w:pPr>
        <w:spacing w:after="0" w:line="360" w:lineRule="auto"/>
        <w:ind w:left="-284" w:right="-567"/>
        <w:jc w:val="both"/>
        <w:rPr>
          <w:rFonts w:ascii="Verdana" w:hAnsi="Verdana"/>
          <w:sz w:val="20"/>
          <w:szCs w:val="20"/>
          <w:highlight w:val="lightGray"/>
        </w:rPr>
      </w:pPr>
    </w:p>
    <w:p w:rsidR="00F5254E" w:rsidRPr="0019416C" w:rsidRDefault="00F5254E" w:rsidP="006F4DBB">
      <w:pPr>
        <w:spacing w:after="0" w:line="360" w:lineRule="auto"/>
        <w:ind w:left="-284" w:right="-567"/>
        <w:jc w:val="center"/>
        <w:rPr>
          <w:rFonts w:ascii="Verdana" w:hAnsi="Verdana"/>
          <w:b/>
          <w:szCs w:val="20"/>
        </w:rPr>
      </w:pPr>
      <w:r w:rsidRPr="0019416C">
        <w:rPr>
          <w:rFonts w:ascii="Verdana" w:hAnsi="Verdana"/>
          <w:b/>
          <w:szCs w:val="20"/>
          <w:highlight w:val="lightGray"/>
        </w:rPr>
        <w:t>[NTLDR]</w:t>
      </w:r>
      <w:r w:rsidRPr="0019416C">
        <w:rPr>
          <w:rFonts w:ascii="Verdana" w:hAnsi="Verdana"/>
          <w:b/>
          <w:szCs w:val="20"/>
        </w:rPr>
        <w:t xml:space="preserve"> NT Loader; </w:t>
      </w:r>
      <w:r w:rsidR="00AC31FC" w:rsidRPr="0019416C">
        <w:rPr>
          <w:rFonts w:ascii="Verdana" w:hAnsi="Verdana"/>
          <w:b/>
          <w:szCs w:val="20"/>
        </w:rPr>
        <w:t>Cargador del SO Windows</w:t>
      </w:r>
    </w:p>
    <w:p w:rsidR="00F5254E" w:rsidRPr="0019416C" w:rsidRDefault="00F5254E" w:rsidP="006F4DBB">
      <w:pPr>
        <w:spacing w:after="0" w:line="360" w:lineRule="auto"/>
        <w:ind w:left="-284" w:right="-567"/>
        <w:jc w:val="center"/>
        <w:rPr>
          <w:rFonts w:ascii="Verdana" w:hAnsi="Verdana"/>
          <w:b/>
          <w:szCs w:val="20"/>
        </w:rPr>
      </w:pPr>
    </w:p>
    <w:p w:rsidR="00F5254E" w:rsidRPr="0019416C" w:rsidRDefault="00F5254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 un programa que se carga desde el sector de buteo del disco duro y que muestra el menú de inicio de Microsoft Windows NT y ayuda a cargar el Windows NT.</w:t>
      </w:r>
    </w:p>
    <w:p w:rsidR="00F5254E" w:rsidRPr="0019416C" w:rsidRDefault="00F5254E"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 menudo, un usuario ve el mensaje «NTLDR is Missing» despues de intentar instalar Windows 2000 o XP, o actualizar una computadora basada en Windows 95 o 98 a Windows 2000 o XP. El mensaje aparece después del primer rebuteo. Esto ocurre sólo si el Windows 95 o 98 se instalaron en una unidad que usaba el sistema de archivos FAT32. Para corregir el problema, el usuario debe butear la computadora con un diskette de Inicio de Windows 95 o 98, u otro disco buteable que tenga el sys.com en él. Luego, en la línea de comandos «A:\&gt;», tipear «sys c:», y presionar la tecla «enter». Debería entonces aparecer un mensaje que diga «System Transferred» y a continuación rebutear la computadora sin el diskette.</w:t>
      </w:r>
    </w:p>
    <w:p w:rsidR="00F5254E" w:rsidRPr="0019416C" w:rsidRDefault="00F5254E" w:rsidP="006F4DBB">
      <w:pPr>
        <w:spacing w:after="0" w:line="360" w:lineRule="auto"/>
        <w:ind w:left="-284" w:right="-567"/>
        <w:jc w:val="both"/>
        <w:rPr>
          <w:rFonts w:ascii="Verdana" w:hAnsi="Verdana"/>
          <w:sz w:val="20"/>
          <w:szCs w:val="20"/>
        </w:rPr>
      </w:pPr>
    </w:p>
    <w:p w:rsidR="00F5254E" w:rsidRPr="0019416C" w:rsidRDefault="00F5254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254E" w:rsidRPr="0019416C" w:rsidRDefault="00F5254E" w:rsidP="006F4DBB">
      <w:pPr>
        <w:spacing w:after="0" w:line="360" w:lineRule="auto"/>
        <w:ind w:left="-284" w:right="-567"/>
        <w:jc w:val="both"/>
        <w:rPr>
          <w:rFonts w:ascii="Verdana" w:hAnsi="Verdana"/>
          <w:sz w:val="20"/>
          <w:szCs w:val="20"/>
        </w:rPr>
      </w:pPr>
    </w:p>
    <w:p w:rsidR="00F5254E" w:rsidRPr="0019416C" w:rsidRDefault="00F5254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254E" w:rsidRPr="0019416C" w:rsidRDefault="00F5254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254E" w:rsidRPr="0019416C" w:rsidRDefault="00F5254E"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[NTLM]</w:t>
      </w:r>
      <w:r w:rsidRPr="0019416C">
        <w:rPr>
          <w:rFonts w:ascii="Verdana" w:hAnsi="Verdana"/>
          <w:b/>
          <w:szCs w:val="20"/>
        </w:rPr>
        <w:t xml:space="preserve"> NT LAN Manager; </w:t>
      </w:r>
      <w:r w:rsidR="004E293E" w:rsidRPr="004E293E">
        <w:rPr>
          <w:rFonts w:ascii="Verdana" w:hAnsi="Verdana"/>
          <w:b/>
          <w:szCs w:val="20"/>
        </w:rPr>
        <w:t>Administrador de LAN de NT</w:t>
      </w:r>
    </w:p>
    <w:p w:rsidR="00867084" w:rsidRPr="0019416C" w:rsidRDefault="00867084" w:rsidP="006F4DBB">
      <w:pPr>
        <w:spacing w:after="0" w:line="360" w:lineRule="auto"/>
        <w:ind w:left="-284" w:right="-567"/>
        <w:jc w:val="center"/>
        <w:rPr>
          <w:rFonts w:ascii="Verdana" w:hAnsi="Verdana"/>
          <w:b/>
          <w:szCs w:val="20"/>
        </w:rPr>
      </w:pPr>
    </w:p>
    <w:p w:rsidR="00867084" w:rsidRPr="0019416C" w:rsidRDefault="0086708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el primero en Windows NT y es una mejora respecto al protocolo LM.</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7084" w:rsidRPr="0019416C" w:rsidRDefault="0086708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7084" w:rsidRPr="0019416C" w:rsidRDefault="00867084"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center"/>
        <w:rPr>
          <w:rFonts w:ascii="Verdana" w:hAnsi="Verdana"/>
          <w:b/>
          <w:szCs w:val="20"/>
        </w:rPr>
      </w:pPr>
      <w:r w:rsidRPr="0019416C">
        <w:rPr>
          <w:rFonts w:ascii="Verdana" w:hAnsi="Verdana"/>
          <w:b/>
          <w:szCs w:val="20"/>
          <w:highlight w:val="lightGray"/>
        </w:rPr>
        <w:t>[NTP]</w:t>
      </w:r>
      <w:r w:rsidRPr="0019416C">
        <w:rPr>
          <w:rFonts w:ascii="Verdana" w:hAnsi="Verdana"/>
          <w:b/>
          <w:szCs w:val="20"/>
        </w:rPr>
        <w:t xml:space="preserve"> Network Time Protocol; Protocolo de </w:t>
      </w:r>
      <w:r w:rsidR="004250DA" w:rsidRPr="0019416C">
        <w:rPr>
          <w:rFonts w:ascii="Verdana" w:hAnsi="Verdana"/>
          <w:b/>
          <w:szCs w:val="20"/>
        </w:rPr>
        <w:t>Tiempo de Red</w:t>
      </w:r>
    </w:p>
    <w:p w:rsidR="00915999" w:rsidRPr="0019416C" w:rsidRDefault="00915999" w:rsidP="006F4DBB">
      <w:pPr>
        <w:spacing w:after="0" w:line="360" w:lineRule="auto"/>
        <w:ind w:left="-284" w:right="-567"/>
        <w:jc w:val="center"/>
        <w:rPr>
          <w:rFonts w:ascii="Verdana" w:hAnsi="Verdana"/>
          <w:b/>
          <w:szCs w:val="20"/>
        </w:rPr>
      </w:pP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15999" w:rsidRPr="0019416C" w:rsidRDefault="0091599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15999" w:rsidRPr="0019416C" w:rsidRDefault="00915999" w:rsidP="006F4DBB">
      <w:pPr>
        <w:spacing w:after="0" w:line="360" w:lineRule="auto"/>
        <w:ind w:left="-284" w:right="-567"/>
        <w:jc w:val="both"/>
        <w:rPr>
          <w:rFonts w:ascii="Verdana" w:hAnsi="Verdana"/>
          <w:sz w:val="20"/>
          <w:szCs w:val="20"/>
        </w:rPr>
      </w:pPr>
    </w:p>
    <w:p w:rsidR="0093011E" w:rsidRPr="0019416C" w:rsidRDefault="0093011E" w:rsidP="006F4DBB">
      <w:pPr>
        <w:spacing w:after="0" w:line="360" w:lineRule="auto"/>
        <w:ind w:left="-284" w:right="-567"/>
        <w:jc w:val="center"/>
        <w:rPr>
          <w:rFonts w:ascii="Verdana" w:hAnsi="Verdana"/>
          <w:b/>
          <w:szCs w:val="20"/>
        </w:rPr>
      </w:pPr>
      <w:r w:rsidRPr="0019416C">
        <w:rPr>
          <w:rFonts w:ascii="Verdana" w:hAnsi="Verdana"/>
          <w:b/>
          <w:szCs w:val="20"/>
          <w:highlight w:val="lightGray"/>
        </w:rPr>
        <w:t>[NTPD]</w:t>
      </w:r>
      <w:r w:rsidRPr="0019416C">
        <w:rPr>
          <w:rFonts w:ascii="Verdana" w:hAnsi="Verdana"/>
          <w:b/>
          <w:szCs w:val="20"/>
        </w:rPr>
        <w:t xml:space="preserve"> Network Time Protocol Daemon; Protocolo de Tiempo de Red Demonio</w:t>
      </w:r>
    </w:p>
    <w:p w:rsidR="0093011E" w:rsidRPr="0019416C" w:rsidRDefault="0093011E" w:rsidP="006F4DBB">
      <w:pPr>
        <w:spacing w:after="0" w:line="360" w:lineRule="auto"/>
        <w:ind w:left="-284" w:right="-567"/>
        <w:jc w:val="center"/>
        <w:rPr>
          <w:rFonts w:ascii="Verdana" w:hAnsi="Verdana"/>
          <w:b/>
          <w:szCs w:val="20"/>
        </w:rPr>
      </w:pPr>
    </w:p>
    <w:p w:rsidR="0093011E" w:rsidRPr="0019416C" w:rsidRDefault="0093011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3011E" w:rsidRPr="0019416C" w:rsidRDefault="0093011E" w:rsidP="006F4DBB">
      <w:pPr>
        <w:spacing w:after="0" w:line="360" w:lineRule="auto"/>
        <w:ind w:left="-284" w:right="-567"/>
        <w:jc w:val="both"/>
        <w:rPr>
          <w:rFonts w:ascii="Verdana" w:hAnsi="Verdana"/>
          <w:sz w:val="20"/>
          <w:szCs w:val="20"/>
        </w:rPr>
      </w:pPr>
    </w:p>
    <w:p w:rsidR="0093011E" w:rsidRPr="0019416C" w:rsidRDefault="0093011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3011E" w:rsidRPr="0019416C" w:rsidRDefault="0093011E" w:rsidP="006F4DBB">
      <w:pPr>
        <w:spacing w:after="0" w:line="360" w:lineRule="auto"/>
        <w:ind w:left="-284" w:right="-567"/>
        <w:jc w:val="both"/>
        <w:rPr>
          <w:rFonts w:ascii="Verdana" w:hAnsi="Verdana"/>
          <w:sz w:val="20"/>
          <w:szCs w:val="20"/>
        </w:rPr>
      </w:pPr>
    </w:p>
    <w:p w:rsidR="0093011E" w:rsidRPr="0019416C" w:rsidRDefault="0093011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3011E" w:rsidRPr="0019416C" w:rsidRDefault="0093011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3011E" w:rsidRDefault="0093011E"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NTRK</w:t>
      </w:r>
      <w:r w:rsidRPr="0019416C">
        <w:rPr>
          <w:rFonts w:ascii="Verdana" w:hAnsi="Verdana"/>
          <w:b/>
          <w:szCs w:val="20"/>
          <w:highlight w:val="lightGray"/>
        </w:rPr>
        <w:t>]</w:t>
      </w:r>
    </w:p>
    <w:p w:rsidR="001D6907" w:rsidRPr="0019416C" w:rsidRDefault="001D6907" w:rsidP="006F4DBB">
      <w:pPr>
        <w:spacing w:after="0" w:line="360" w:lineRule="auto"/>
        <w:ind w:left="-284" w:right="-567"/>
        <w:jc w:val="center"/>
        <w:rPr>
          <w:rFonts w:ascii="Verdana" w:hAnsi="Verdana"/>
          <w:b/>
          <w:szCs w:val="20"/>
        </w:rPr>
      </w:pPr>
    </w:p>
    <w:p w:rsidR="001D6907" w:rsidRPr="0019416C" w:rsidRDefault="001D69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Ubisoft; Archivos de juego; </w:t>
      </w:r>
      <w:r w:rsidRPr="001D6907">
        <w:rPr>
          <w:rFonts w:ascii="Verdana" w:hAnsi="Verdana" w:cs="Arial"/>
          <w:b/>
          <w:sz w:val="20"/>
          <w:szCs w:val="20"/>
        </w:rPr>
        <w:t>Pacific FIghters Online Track File</w:t>
      </w:r>
      <w:r>
        <w:rPr>
          <w:rFonts w:ascii="Verdana" w:hAnsi="Verdana" w:cs="Arial"/>
          <w:b/>
          <w:sz w:val="20"/>
          <w:szCs w:val="20"/>
        </w:rPr>
        <w:t>.</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D6907" w:rsidRPr="0019416C" w:rsidRDefault="001D69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D6907" w:rsidRPr="0019416C" w:rsidRDefault="001D6907" w:rsidP="006F4DBB">
      <w:pPr>
        <w:spacing w:after="0" w:line="360" w:lineRule="auto"/>
        <w:ind w:left="-284" w:right="-567"/>
        <w:jc w:val="both"/>
        <w:rPr>
          <w:rFonts w:ascii="Verdana" w:hAnsi="Verdana"/>
          <w:sz w:val="20"/>
          <w:szCs w:val="20"/>
        </w:rPr>
      </w:pPr>
    </w:p>
    <w:p w:rsidR="0020550A" w:rsidRPr="0019416C" w:rsidRDefault="00F5254E" w:rsidP="006F4DBB">
      <w:pPr>
        <w:spacing w:after="0" w:line="360" w:lineRule="auto"/>
        <w:ind w:left="-284" w:right="-567"/>
        <w:jc w:val="center"/>
        <w:rPr>
          <w:rFonts w:ascii="Verdana" w:hAnsi="Verdana"/>
          <w:b/>
          <w:szCs w:val="20"/>
        </w:rPr>
      </w:pPr>
      <w:r w:rsidRPr="0019416C">
        <w:rPr>
          <w:rFonts w:ascii="Verdana" w:hAnsi="Verdana"/>
          <w:b/>
          <w:szCs w:val="20"/>
        </w:rPr>
        <w:lastRenderedPageBreak/>
        <w:t>*</w:t>
      </w:r>
      <w:r w:rsidR="0020550A" w:rsidRPr="0019416C">
        <w:rPr>
          <w:rFonts w:ascii="Verdana" w:hAnsi="Verdana"/>
          <w:b/>
          <w:szCs w:val="20"/>
          <w:highlight w:val="lightGray"/>
        </w:rPr>
        <w:t>[NTSC]</w:t>
      </w:r>
      <w:r w:rsidRPr="0019416C">
        <w:rPr>
          <w:rFonts w:ascii="Verdana" w:hAnsi="Verdana"/>
          <w:b/>
          <w:szCs w:val="20"/>
        </w:rPr>
        <w:t>*</w:t>
      </w:r>
    </w:p>
    <w:p w:rsidR="0020550A" w:rsidRPr="0019416C" w:rsidRDefault="0020550A" w:rsidP="006F4DBB">
      <w:pPr>
        <w:spacing w:after="0" w:line="360" w:lineRule="auto"/>
        <w:ind w:left="-284" w:right="-567"/>
        <w:jc w:val="center"/>
        <w:rPr>
          <w:rFonts w:ascii="Verdana" w:hAnsi="Verdana"/>
          <w:b/>
          <w:szCs w:val="20"/>
        </w:rPr>
      </w:pPr>
    </w:p>
    <w:p w:rsidR="0020550A" w:rsidRPr="0019416C" w:rsidRDefault="002055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5254E" w:rsidRPr="0019416C">
        <w:rPr>
          <w:rFonts w:ascii="Verdana" w:hAnsi="Verdana" w:cs="Arial"/>
          <w:b/>
          <w:sz w:val="20"/>
          <w:szCs w:val="20"/>
        </w:rPr>
        <w:t>National Television System Committee; Comité Nacional de Sistema de Televisión</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550A" w:rsidRPr="0019416C" w:rsidRDefault="002055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550A" w:rsidRPr="0019416C" w:rsidRDefault="0020550A" w:rsidP="006F4DBB">
      <w:pPr>
        <w:spacing w:after="0" w:line="360" w:lineRule="auto"/>
        <w:ind w:left="-284" w:right="-567"/>
        <w:jc w:val="both"/>
        <w:rPr>
          <w:rFonts w:ascii="Verdana" w:hAnsi="Verdana"/>
          <w:b/>
          <w:szCs w:val="20"/>
          <w:highlight w:val="lightGray"/>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[NUC]</w:t>
      </w:r>
      <w:r w:rsidRPr="0019416C">
        <w:rPr>
          <w:rFonts w:ascii="Verdana" w:hAnsi="Verdana"/>
          <w:b/>
          <w:szCs w:val="20"/>
        </w:rPr>
        <w:t xml:space="preserve"> Netware Unix Client; </w:t>
      </w:r>
      <w:r w:rsidR="004E293E" w:rsidRPr="004E293E">
        <w:rPr>
          <w:rFonts w:ascii="Verdana" w:hAnsi="Verdana"/>
          <w:b/>
          <w:szCs w:val="20"/>
        </w:rPr>
        <w:t xml:space="preserve">Cliente Netware Unix </w:t>
      </w:r>
      <w:r w:rsidR="00DB64E3" w:rsidRPr="0019416C">
        <w:rPr>
          <w:rFonts w:ascii="Verdana" w:hAnsi="Verdana"/>
          <w:b/>
          <w:szCs w:val="20"/>
          <w:highlight w:val="green"/>
        </w:rPr>
        <w:t>||</w:t>
      </w:r>
      <w:r w:rsidR="00DB64E3" w:rsidRPr="0019416C">
        <w:rPr>
          <w:rFonts w:ascii="Verdana" w:hAnsi="Verdana"/>
          <w:b/>
          <w:szCs w:val="20"/>
        </w:rPr>
        <w:t xml:space="preserve"> Next Unit Computer; </w:t>
      </w:r>
      <w:r w:rsidR="004E293E" w:rsidRPr="004E293E">
        <w:rPr>
          <w:rFonts w:ascii="Verdana" w:hAnsi="Verdana"/>
          <w:b/>
          <w:szCs w:val="20"/>
        </w:rPr>
        <w:t xml:space="preserve">Computadora de la </w:t>
      </w:r>
      <w:r w:rsidR="004E293E">
        <w:rPr>
          <w:rFonts w:ascii="Verdana" w:hAnsi="Verdana"/>
          <w:b/>
          <w:szCs w:val="20"/>
        </w:rPr>
        <w:t>s</w:t>
      </w:r>
      <w:r w:rsidR="004E293E" w:rsidRPr="004E293E">
        <w:rPr>
          <w:rFonts w:ascii="Verdana" w:hAnsi="Verdana"/>
          <w:b/>
          <w:szCs w:val="20"/>
        </w:rPr>
        <w:t xml:space="preserve">iguiente </w:t>
      </w:r>
      <w:r w:rsidR="004E293E">
        <w:rPr>
          <w:rFonts w:ascii="Verdana" w:hAnsi="Verdana"/>
          <w:b/>
          <w:szCs w:val="20"/>
        </w:rPr>
        <w:t>u</w:t>
      </w:r>
      <w:r w:rsidR="004E293E" w:rsidRPr="004E293E">
        <w:rPr>
          <w:rFonts w:ascii="Verdana" w:hAnsi="Verdana"/>
          <w:b/>
          <w:szCs w:val="20"/>
        </w:rPr>
        <w:t>nidad</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b/>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b/>
          <w:sz w:val="20"/>
          <w:szCs w:val="20"/>
        </w:rPr>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Default="007C70BD" w:rsidP="006F4DBB">
      <w:pPr>
        <w:spacing w:after="0" w:line="360" w:lineRule="auto"/>
        <w:ind w:left="-284" w:right="-567"/>
        <w:jc w:val="both"/>
        <w:rPr>
          <w:rFonts w:ascii="Verdana" w:hAnsi="Verdana"/>
          <w:sz w:val="20"/>
          <w:szCs w:val="20"/>
        </w:rPr>
      </w:pPr>
    </w:p>
    <w:p w:rsidR="007E058D" w:rsidRPr="0019416C" w:rsidRDefault="007E058D" w:rsidP="006F4DBB">
      <w:pPr>
        <w:spacing w:after="0" w:line="360" w:lineRule="auto"/>
        <w:ind w:left="-284" w:right="-567"/>
        <w:jc w:val="center"/>
        <w:rPr>
          <w:rFonts w:ascii="Verdana" w:hAnsi="Verdana"/>
          <w:b/>
          <w:szCs w:val="20"/>
        </w:rPr>
      </w:pPr>
      <w:r>
        <w:rPr>
          <w:rFonts w:ascii="Verdana" w:hAnsi="Verdana"/>
          <w:b/>
          <w:szCs w:val="20"/>
          <w:highlight w:val="lightGray"/>
        </w:rPr>
        <w:t>[NuFW</w:t>
      </w:r>
      <w:r w:rsidRPr="0019416C">
        <w:rPr>
          <w:rFonts w:ascii="Verdana" w:hAnsi="Verdana"/>
          <w:b/>
          <w:szCs w:val="20"/>
          <w:highlight w:val="lightGray"/>
        </w:rPr>
        <w:t>]</w:t>
      </w:r>
    </w:p>
    <w:p w:rsidR="007E058D" w:rsidRPr="0019416C" w:rsidRDefault="007E058D" w:rsidP="006F4DBB">
      <w:pPr>
        <w:spacing w:after="0" w:line="360" w:lineRule="auto"/>
        <w:ind w:left="-284" w:right="-567"/>
        <w:jc w:val="center"/>
        <w:rPr>
          <w:rFonts w:ascii="Verdana" w:hAnsi="Verdana"/>
          <w:b/>
          <w:szCs w:val="20"/>
        </w:rPr>
      </w:pPr>
    </w:p>
    <w:p w:rsidR="007E058D" w:rsidRPr="0019416C" w:rsidRDefault="007E058D" w:rsidP="006F4DBB">
      <w:pPr>
        <w:spacing w:after="0" w:line="360" w:lineRule="auto"/>
        <w:ind w:left="-284" w:right="-567"/>
        <w:jc w:val="both"/>
        <w:rPr>
          <w:rFonts w:ascii="Verdana" w:hAnsi="Verdana"/>
          <w:b/>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b/>
          <w:sz w:val="20"/>
          <w:szCs w:val="20"/>
        </w:rPr>
        <w:t>Cortafuegos</w:t>
      </w:r>
      <w:r w:rsidR="004E293E">
        <w:rPr>
          <w:rFonts w:ascii="Verdana" w:hAnsi="Verdana"/>
          <w:b/>
          <w:sz w:val="20"/>
          <w:szCs w:val="20"/>
        </w:rPr>
        <w:t xml:space="preserve">, </w:t>
      </w:r>
      <w:r w:rsidR="004E293E" w:rsidRPr="004E293E">
        <w:rPr>
          <w:rFonts w:ascii="Verdana" w:hAnsi="Verdana"/>
          <w:b/>
          <w:sz w:val="20"/>
          <w:szCs w:val="20"/>
        </w:rPr>
        <w:t>extensión GPL para Netfilter</w:t>
      </w:r>
      <w:r w:rsidR="004E293E">
        <w:rPr>
          <w:rFonts w:ascii="Verdana" w:hAnsi="Verdana"/>
          <w:b/>
          <w:sz w:val="20"/>
          <w:szCs w:val="20"/>
        </w:rPr>
        <w:t>.</w:t>
      </w:r>
    </w:p>
    <w:p w:rsidR="007E058D" w:rsidRPr="0019416C" w:rsidRDefault="007E058D" w:rsidP="006F4DBB">
      <w:pPr>
        <w:spacing w:after="0" w:line="360" w:lineRule="auto"/>
        <w:ind w:left="-284" w:right="-567"/>
        <w:jc w:val="both"/>
        <w:rPr>
          <w:rFonts w:ascii="Verdana" w:hAnsi="Verdana"/>
          <w:sz w:val="20"/>
          <w:szCs w:val="20"/>
        </w:rPr>
      </w:pPr>
    </w:p>
    <w:p w:rsidR="007E058D" w:rsidRPr="0019416C" w:rsidRDefault="007E05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E058D" w:rsidRPr="0019416C" w:rsidRDefault="007E058D" w:rsidP="006F4DBB">
      <w:pPr>
        <w:spacing w:after="0" w:line="360" w:lineRule="auto"/>
        <w:ind w:left="-284" w:right="-567"/>
        <w:jc w:val="both"/>
        <w:rPr>
          <w:rFonts w:ascii="Verdana" w:hAnsi="Verdana"/>
          <w:sz w:val="20"/>
          <w:szCs w:val="20"/>
        </w:rPr>
      </w:pPr>
    </w:p>
    <w:p w:rsidR="007E058D" w:rsidRPr="0019416C" w:rsidRDefault="007E05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E058D" w:rsidRPr="0019416C" w:rsidRDefault="007E05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E058D" w:rsidRPr="0019416C" w:rsidRDefault="007E058D"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center"/>
        <w:rPr>
          <w:rFonts w:ascii="Verdana" w:hAnsi="Verdana"/>
          <w:b/>
          <w:szCs w:val="20"/>
        </w:rPr>
      </w:pPr>
      <w:r w:rsidRPr="0019416C">
        <w:rPr>
          <w:rFonts w:ascii="Verdana" w:hAnsi="Verdana"/>
          <w:b/>
          <w:szCs w:val="20"/>
          <w:highlight w:val="lightGray"/>
        </w:rPr>
        <w:t>[NUI]</w:t>
      </w:r>
      <w:r w:rsidRPr="0019416C">
        <w:rPr>
          <w:rFonts w:ascii="Verdana" w:hAnsi="Verdana"/>
          <w:b/>
          <w:szCs w:val="20"/>
        </w:rPr>
        <w:t xml:space="preserve"> </w:t>
      </w:r>
      <w:r w:rsidR="004E293E" w:rsidRPr="004E293E">
        <w:rPr>
          <w:rFonts w:ascii="Verdana" w:hAnsi="Verdana"/>
          <w:b/>
          <w:szCs w:val="20"/>
        </w:rPr>
        <w:t>Natural User Interface</w:t>
      </w:r>
      <w:r w:rsidRPr="0019416C">
        <w:rPr>
          <w:rFonts w:ascii="Verdana" w:hAnsi="Verdana"/>
          <w:b/>
          <w:szCs w:val="20"/>
        </w:rPr>
        <w:t>; Interfaz de Usuario Natural</w:t>
      </w:r>
    </w:p>
    <w:p w:rsidR="00740631" w:rsidRPr="0019416C" w:rsidRDefault="00740631" w:rsidP="006F4DBB">
      <w:pPr>
        <w:spacing w:after="0" w:line="360" w:lineRule="auto"/>
        <w:ind w:left="-284" w:right="-567"/>
        <w:jc w:val="center"/>
        <w:rPr>
          <w:rFonts w:ascii="Verdana" w:hAnsi="Verdana"/>
          <w:b/>
          <w:szCs w:val="20"/>
        </w:rPr>
      </w:pPr>
    </w:p>
    <w:p w:rsidR="00740631" w:rsidRPr="0019416C" w:rsidRDefault="00740631" w:rsidP="006F4DBB">
      <w:pPr>
        <w:spacing w:after="0" w:line="360" w:lineRule="auto"/>
        <w:ind w:left="-284" w:right="-567"/>
        <w:jc w:val="both"/>
        <w:rPr>
          <w:rFonts w:ascii="Verdana" w:hAnsi="Verdana"/>
          <w:b/>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b/>
          <w:sz w:val="20"/>
          <w:szCs w:val="20"/>
        </w:rPr>
        <w:t>Pueden ser táctiles, representando gráficamente un «panel de control» en una pantalla sensible al tacto que permite interactuar con el dedo de forma similar a si se accionara un control físico.</w:t>
      </w:r>
    </w:p>
    <w:p w:rsidR="00740631" w:rsidRPr="0019416C" w:rsidRDefault="00740631"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0631" w:rsidRPr="0019416C" w:rsidRDefault="00740631"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740631" w:rsidRPr="0019416C" w:rsidRDefault="0074063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0631" w:rsidRPr="0019416C" w:rsidRDefault="00740631" w:rsidP="006F4DBB">
      <w:pPr>
        <w:spacing w:after="0" w:line="360" w:lineRule="auto"/>
        <w:ind w:left="-284" w:right="-567"/>
        <w:jc w:val="both"/>
        <w:rPr>
          <w:rFonts w:ascii="Verdana" w:hAnsi="Verdana"/>
          <w:sz w:val="20"/>
          <w:szCs w:val="20"/>
        </w:rPr>
      </w:pPr>
    </w:p>
    <w:p w:rsidR="000B1472" w:rsidRPr="0019416C" w:rsidRDefault="000B1472" w:rsidP="006F4DBB">
      <w:pPr>
        <w:spacing w:after="0" w:line="360" w:lineRule="auto"/>
        <w:ind w:left="-284" w:right="-567"/>
        <w:jc w:val="center"/>
        <w:rPr>
          <w:rFonts w:ascii="Verdana" w:hAnsi="Verdana"/>
          <w:b/>
          <w:szCs w:val="20"/>
        </w:rPr>
      </w:pPr>
      <w:r w:rsidRPr="0019416C">
        <w:rPr>
          <w:rFonts w:ascii="Verdana" w:hAnsi="Verdana"/>
          <w:b/>
          <w:szCs w:val="20"/>
          <w:highlight w:val="lightGray"/>
        </w:rPr>
        <w:t>[NUL/NULL]</w:t>
      </w:r>
      <w:r w:rsidRPr="0019416C">
        <w:rPr>
          <w:rFonts w:ascii="Verdana" w:hAnsi="Verdana"/>
          <w:b/>
          <w:szCs w:val="20"/>
        </w:rPr>
        <w:t xml:space="preserve"> </w:t>
      </w:r>
      <w:r w:rsidR="004E293E">
        <w:rPr>
          <w:rFonts w:ascii="Verdana" w:hAnsi="Verdana"/>
          <w:b/>
          <w:szCs w:val="20"/>
        </w:rPr>
        <w:t>Null</w:t>
      </w:r>
      <w:r w:rsidRPr="0019416C">
        <w:rPr>
          <w:rFonts w:ascii="Verdana" w:hAnsi="Verdana"/>
          <w:b/>
          <w:szCs w:val="20"/>
        </w:rPr>
        <w:t xml:space="preserve">; </w:t>
      </w:r>
      <w:r w:rsidR="00E716F2" w:rsidRPr="0019416C">
        <w:rPr>
          <w:rFonts w:ascii="Verdana" w:hAnsi="Verdana"/>
          <w:b/>
          <w:szCs w:val="20"/>
        </w:rPr>
        <w:t>Nulo</w:t>
      </w:r>
    </w:p>
    <w:p w:rsidR="000B1472" w:rsidRPr="0019416C" w:rsidRDefault="000B1472" w:rsidP="006F4DBB">
      <w:pPr>
        <w:spacing w:after="0" w:line="360" w:lineRule="auto"/>
        <w:ind w:left="-284" w:right="-567"/>
        <w:jc w:val="center"/>
        <w:rPr>
          <w:rFonts w:ascii="Verdana" w:hAnsi="Verdana"/>
          <w:b/>
          <w:szCs w:val="20"/>
        </w:rPr>
      </w:pPr>
    </w:p>
    <w:p w:rsidR="00B21EFC" w:rsidRPr="0019416C" w:rsidRDefault="000B147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B21EFC" w:rsidRPr="0019416C">
        <w:rPr>
          <w:rFonts w:ascii="Verdana" w:hAnsi="Verdana" w:cs="Arial"/>
          <w:b/>
          <w:sz w:val="20"/>
          <w:szCs w:val="20"/>
        </w:rPr>
        <w:t xml:space="preserve">Nulo (SQL) es un estado, no un valor. </w:t>
      </w:r>
    </w:p>
    <w:p w:rsidR="000B1472" w:rsidRPr="0019416C" w:rsidRDefault="000B147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r>
    </w:p>
    <w:p w:rsidR="000B1472" w:rsidRPr="0019416C" w:rsidRDefault="000B14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1472" w:rsidRPr="0019416C" w:rsidRDefault="000B1472" w:rsidP="006F4DBB">
      <w:pPr>
        <w:spacing w:after="0" w:line="360" w:lineRule="auto"/>
        <w:ind w:left="-284" w:right="-567"/>
        <w:jc w:val="both"/>
        <w:rPr>
          <w:rFonts w:ascii="Verdana" w:hAnsi="Verdana"/>
          <w:sz w:val="20"/>
          <w:szCs w:val="20"/>
        </w:rPr>
      </w:pPr>
    </w:p>
    <w:p w:rsidR="000B1472" w:rsidRPr="0019416C" w:rsidRDefault="000B147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1472" w:rsidRPr="0019416C" w:rsidRDefault="000B147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1472" w:rsidRPr="0019416C" w:rsidRDefault="000B1472" w:rsidP="006F4DBB">
      <w:pPr>
        <w:spacing w:after="0" w:line="360" w:lineRule="auto"/>
        <w:ind w:left="-284" w:right="-567"/>
        <w:jc w:val="both"/>
        <w:rPr>
          <w:rFonts w:ascii="Verdana" w:hAnsi="Verdana"/>
          <w:b/>
          <w:szCs w:val="20"/>
          <w:highlight w:val="lightGray"/>
        </w:rPr>
      </w:pPr>
    </w:p>
    <w:p w:rsidR="00E716F2" w:rsidRPr="0019416C" w:rsidRDefault="00E716F2" w:rsidP="006F4DBB">
      <w:pPr>
        <w:spacing w:after="0" w:line="360" w:lineRule="auto"/>
        <w:ind w:left="-284" w:right="-567"/>
        <w:jc w:val="center"/>
        <w:rPr>
          <w:rFonts w:ascii="Verdana" w:hAnsi="Verdana"/>
          <w:b/>
          <w:szCs w:val="20"/>
        </w:rPr>
      </w:pPr>
      <w:r w:rsidRPr="0019416C">
        <w:rPr>
          <w:rFonts w:ascii="Verdana" w:hAnsi="Verdana"/>
          <w:b/>
          <w:szCs w:val="20"/>
          <w:highlight w:val="lightGray"/>
        </w:rPr>
        <w:t>[NUMA]</w:t>
      </w:r>
      <w:r w:rsidRPr="0019416C">
        <w:rPr>
          <w:rFonts w:ascii="Verdana" w:hAnsi="Verdana"/>
          <w:b/>
          <w:szCs w:val="20"/>
        </w:rPr>
        <w:t xml:space="preserve"> Non-Uniform Memory Access; Acceso a Memoria No Uniforme</w:t>
      </w:r>
    </w:p>
    <w:p w:rsidR="00E716F2" w:rsidRPr="0019416C" w:rsidRDefault="00E716F2" w:rsidP="006F4DBB">
      <w:pPr>
        <w:spacing w:after="0" w:line="360" w:lineRule="auto"/>
        <w:ind w:left="-284" w:right="-567"/>
        <w:jc w:val="center"/>
        <w:rPr>
          <w:rFonts w:ascii="Verdana" w:hAnsi="Verdana"/>
          <w:b/>
          <w:szCs w:val="20"/>
        </w:rPr>
      </w:pPr>
    </w:p>
    <w:p w:rsidR="00E716F2" w:rsidRPr="0019416C" w:rsidRDefault="00E716F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34E3D" w:rsidRPr="0019416C">
        <w:rPr>
          <w:rFonts w:ascii="Verdana" w:hAnsi="Verdana" w:cs="Arial"/>
          <w:b/>
          <w:sz w:val="20"/>
          <w:szCs w:val="20"/>
        </w:rPr>
        <w:t>DDD.</w:t>
      </w:r>
      <w:r w:rsidRPr="0019416C">
        <w:rPr>
          <w:rFonts w:ascii="Verdana" w:hAnsi="Verdana" w:cs="Arial"/>
          <w:b/>
          <w:sz w:val="20"/>
          <w:szCs w:val="20"/>
        </w:rPr>
        <w:t xml:space="preserve"> </w:t>
      </w:r>
    </w:p>
    <w:p w:rsidR="00E716F2" w:rsidRPr="0019416C" w:rsidRDefault="00E716F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r>
    </w:p>
    <w:p w:rsidR="00E716F2" w:rsidRPr="0019416C" w:rsidRDefault="00E716F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716F2" w:rsidRPr="0019416C" w:rsidRDefault="00E716F2" w:rsidP="006F4DBB">
      <w:pPr>
        <w:spacing w:after="0" w:line="360" w:lineRule="auto"/>
        <w:ind w:left="-284" w:right="-567"/>
        <w:jc w:val="both"/>
        <w:rPr>
          <w:rFonts w:ascii="Verdana" w:hAnsi="Verdana"/>
          <w:sz w:val="20"/>
          <w:szCs w:val="20"/>
        </w:rPr>
      </w:pPr>
    </w:p>
    <w:p w:rsidR="00E716F2" w:rsidRPr="0019416C" w:rsidRDefault="00E716F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716F2" w:rsidRPr="0019416C" w:rsidRDefault="00E716F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16F2" w:rsidRPr="0019416C" w:rsidRDefault="00E716F2" w:rsidP="006F4DBB">
      <w:pPr>
        <w:spacing w:after="0" w:line="360" w:lineRule="auto"/>
        <w:ind w:left="-284" w:right="-567"/>
        <w:jc w:val="both"/>
        <w:rPr>
          <w:rFonts w:ascii="Verdana" w:hAnsi="Verdana"/>
          <w:b/>
          <w:szCs w:val="20"/>
          <w:highlight w:val="lightGray"/>
        </w:rPr>
      </w:pPr>
    </w:p>
    <w:p w:rsidR="00C32437" w:rsidRPr="0019416C" w:rsidRDefault="00C32437" w:rsidP="006F4DBB">
      <w:pPr>
        <w:spacing w:after="0" w:line="360" w:lineRule="auto"/>
        <w:ind w:left="-284" w:right="-567"/>
        <w:jc w:val="center"/>
        <w:rPr>
          <w:rFonts w:ascii="Verdana" w:hAnsi="Verdana"/>
          <w:b/>
          <w:szCs w:val="20"/>
        </w:rPr>
      </w:pPr>
      <w:r w:rsidRPr="0019416C">
        <w:rPr>
          <w:rFonts w:ascii="Verdana" w:hAnsi="Verdana"/>
          <w:b/>
          <w:szCs w:val="20"/>
          <w:highlight w:val="lightGray"/>
        </w:rPr>
        <w:t>[NV12]</w:t>
      </w:r>
    </w:p>
    <w:p w:rsidR="00C32437" w:rsidRPr="0019416C" w:rsidRDefault="00C32437" w:rsidP="006F4DBB">
      <w:pPr>
        <w:spacing w:after="0" w:line="360" w:lineRule="auto"/>
        <w:ind w:left="-284" w:right="-567"/>
        <w:jc w:val="center"/>
        <w:rPr>
          <w:rFonts w:ascii="Verdana" w:hAnsi="Verdana"/>
          <w:b/>
          <w:szCs w:val="20"/>
        </w:rPr>
      </w:pPr>
    </w:p>
    <w:p w:rsidR="00C32437" w:rsidRPr="0019416C" w:rsidRDefault="00C324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E293E">
        <w:rPr>
          <w:rFonts w:ascii="Verdana" w:hAnsi="Verdana" w:cs="Arial"/>
          <w:b/>
          <w:sz w:val="20"/>
          <w:szCs w:val="20"/>
        </w:rPr>
        <w:t xml:space="preserve">Espacio de color NV12, </w:t>
      </w:r>
      <w:r w:rsidR="004E293E" w:rsidRPr="004E293E">
        <w:rPr>
          <w:rFonts w:ascii="Verdana" w:hAnsi="Verdana" w:cs="Arial"/>
          <w:b/>
          <w:sz w:val="20"/>
          <w:szCs w:val="20"/>
        </w:rPr>
        <w:t>espacio de color más utilizado en la tecnología informática multimedia</w:t>
      </w:r>
    </w:p>
    <w:p w:rsidR="00C32437" w:rsidRPr="0019416C" w:rsidRDefault="00C32437"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32437" w:rsidRPr="0019416C" w:rsidRDefault="00C32437"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32437" w:rsidRPr="0019416C" w:rsidRDefault="00C3243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32437" w:rsidRDefault="00C32437"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center"/>
        <w:rPr>
          <w:rFonts w:ascii="Verdana" w:hAnsi="Verdana"/>
          <w:b/>
          <w:szCs w:val="20"/>
        </w:rPr>
      </w:pPr>
      <w:r w:rsidRPr="0019416C">
        <w:rPr>
          <w:rFonts w:ascii="Verdana" w:hAnsi="Verdana"/>
          <w:b/>
          <w:szCs w:val="20"/>
          <w:highlight w:val="lightGray"/>
        </w:rPr>
        <w:t>[NV</w:t>
      </w:r>
      <w:r>
        <w:rPr>
          <w:rFonts w:ascii="Verdana" w:hAnsi="Verdana"/>
          <w:b/>
          <w:szCs w:val="20"/>
          <w:highlight w:val="lightGray"/>
        </w:rPr>
        <w:t>D</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National Vulnerability Database</w:t>
      </w:r>
      <w:r w:rsidRPr="0019416C">
        <w:rPr>
          <w:rFonts w:ascii="Verdana" w:hAnsi="Verdana"/>
          <w:b/>
          <w:szCs w:val="20"/>
        </w:rPr>
        <w:t xml:space="preserve">; </w:t>
      </w:r>
      <w:r w:rsidR="004E293E" w:rsidRPr="004E293E">
        <w:rPr>
          <w:rFonts w:ascii="Verdana" w:hAnsi="Verdana"/>
          <w:b/>
          <w:szCs w:val="20"/>
        </w:rPr>
        <w:t xml:space="preserve">Base de datos de </w:t>
      </w:r>
      <w:r w:rsidR="004E293E">
        <w:rPr>
          <w:rFonts w:ascii="Verdana" w:hAnsi="Verdana"/>
          <w:b/>
          <w:szCs w:val="20"/>
        </w:rPr>
        <w:t>v</w:t>
      </w:r>
      <w:r w:rsidR="004E293E" w:rsidRPr="004E293E">
        <w:rPr>
          <w:rFonts w:ascii="Verdana" w:hAnsi="Verdana"/>
          <w:b/>
          <w:szCs w:val="20"/>
        </w:rPr>
        <w:t xml:space="preserve">ulnerabilidad </w:t>
      </w:r>
      <w:r w:rsidR="004E293E">
        <w:rPr>
          <w:rFonts w:ascii="Verdana" w:hAnsi="Verdana"/>
          <w:b/>
          <w:szCs w:val="20"/>
        </w:rPr>
        <w:t>N</w:t>
      </w:r>
      <w:r w:rsidR="004E293E" w:rsidRPr="004E293E">
        <w:rPr>
          <w:rFonts w:ascii="Verdana" w:hAnsi="Verdana"/>
          <w:b/>
          <w:szCs w:val="20"/>
        </w:rPr>
        <w:t>acional</w:t>
      </w:r>
    </w:p>
    <w:p w:rsidR="00F52D09" w:rsidRPr="0019416C" w:rsidRDefault="00F52D09" w:rsidP="006F4DBB">
      <w:pPr>
        <w:spacing w:after="0" w:line="360" w:lineRule="auto"/>
        <w:ind w:left="-284" w:right="-567"/>
        <w:jc w:val="center"/>
        <w:rPr>
          <w:rFonts w:ascii="Verdana" w:hAnsi="Verdana"/>
          <w:b/>
          <w:szCs w:val="20"/>
        </w:rPr>
      </w:pPr>
    </w:p>
    <w:p w:rsidR="00F52D09" w:rsidRPr="0019416C" w:rsidRDefault="00F52D0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2D09" w:rsidRPr="0019416C" w:rsidRDefault="00F52D0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2D09" w:rsidRPr="0019416C" w:rsidRDefault="00F52D09"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[NVHDA]</w:t>
      </w:r>
      <w:r w:rsidRPr="0019416C">
        <w:rPr>
          <w:rFonts w:ascii="Verdana" w:hAnsi="Verdana"/>
          <w:b/>
          <w:szCs w:val="20"/>
        </w:rPr>
        <w:t xml:space="preserve"> NVIDIA High Definition Audio; </w:t>
      </w:r>
      <w:r w:rsidR="00A00E35" w:rsidRPr="0019416C">
        <w:rPr>
          <w:rFonts w:ascii="Verdana" w:hAnsi="Verdana"/>
          <w:b/>
          <w:szCs w:val="20"/>
        </w:rPr>
        <w:t>Audio de Alta Definición NVIDIA</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center"/>
        <w:rPr>
          <w:rFonts w:ascii="Verdana" w:hAnsi="Verdana"/>
          <w:b/>
          <w:szCs w:val="20"/>
        </w:rPr>
      </w:pPr>
      <w:r w:rsidRPr="0019416C">
        <w:rPr>
          <w:rFonts w:ascii="Verdana" w:hAnsi="Verdana"/>
          <w:b/>
          <w:szCs w:val="20"/>
          <w:highlight w:val="lightGray"/>
        </w:rPr>
        <w:t>[NVENC]</w:t>
      </w:r>
      <w:r w:rsidRPr="0019416C">
        <w:rPr>
          <w:rFonts w:ascii="Verdana" w:hAnsi="Verdana"/>
          <w:b/>
          <w:szCs w:val="20"/>
        </w:rPr>
        <w:t xml:space="preserve"> </w:t>
      </w:r>
      <w:r w:rsidR="00847B6B" w:rsidRPr="0019416C">
        <w:rPr>
          <w:rFonts w:ascii="Verdana" w:hAnsi="Verdana"/>
          <w:b/>
          <w:szCs w:val="20"/>
        </w:rPr>
        <w:t>NVIDIA Video Encoding</w:t>
      </w:r>
      <w:r w:rsidRPr="0019416C">
        <w:rPr>
          <w:rFonts w:ascii="Verdana" w:hAnsi="Verdana"/>
          <w:b/>
          <w:szCs w:val="20"/>
        </w:rPr>
        <w:t xml:space="preserve">; </w:t>
      </w:r>
      <w:r w:rsidR="004E293E" w:rsidRPr="004E293E">
        <w:rPr>
          <w:rFonts w:ascii="Verdana" w:hAnsi="Verdana"/>
          <w:b/>
          <w:szCs w:val="20"/>
        </w:rPr>
        <w:t>Codificación de vídeo NVIDIA</w:t>
      </w:r>
    </w:p>
    <w:p w:rsidR="00C32437" w:rsidRPr="0019416C" w:rsidRDefault="00C32437" w:rsidP="006F4DBB">
      <w:pPr>
        <w:spacing w:after="0" w:line="360" w:lineRule="auto"/>
        <w:ind w:left="-284" w:right="-567"/>
        <w:jc w:val="center"/>
        <w:rPr>
          <w:rFonts w:ascii="Verdana" w:hAnsi="Verdana"/>
          <w:b/>
          <w:szCs w:val="20"/>
        </w:rPr>
      </w:pPr>
    </w:p>
    <w:p w:rsidR="00C32437" w:rsidRPr="0019416C" w:rsidRDefault="00C324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32437" w:rsidRPr="0019416C" w:rsidRDefault="00C32437"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32437" w:rsidRPr="0019416C" w:rsidRDefault="00C32437" w:rsidP="006F4DBB">
      <w:pPr>
        <w:spacing w:after="0" w:line="360" w:lineRule="auto"/>
        <w:ind w:left="-284" w:right="-567"/>
        <w:jc w:val="both"/>
        <w:rPr>
          <w:rFonts w:ascii="Verdana" w:hAnsi="Verdana"/>
          <w:sz w:val="20"/>
          <w:szCs w:val="20"/>
        </w:rPr>
      </w:pPr>
    </w:p>
    <w:p w:rsidR="00847B6B" w:rsidRPr="0019416C" w:rsidRDefault="00847B6B" w:rsidP="006F4DBB">
      <w:pPr>
        <w:spacing w:after="0" w:line="360" w:lineRule="auto"/>
        <w:ind w:left="-284" w:right="-567"/>
        <w:jc w:val="center"/>
        <w:rPr>
          <w:rFonts w:ascii="Verdana" w:hAnsi="Verdana"/>
          <w:b/>
          <w:szCs w:val="20"/>
        </w:rPr>
      </w:pPr>
      <w:r w:rsidRPr="0019416C">
        <w:rPr>
          <w:rFonts w:ascii="Verdana" w:hAnsi="Verdana"/>
          <w:b/>
          <w:szCs w:val="20"/>
          <w:highlight w:val="lightGray"/>
        </w:rPr>
        <w:t>[NVM]</w:t>
      </w:r>
      <w:r w:rsidRPr="0019416C">
        <w:rPr>
          <w:rFonts w:ascii="Verdana" w:hAnsi="Verdana"/>
          <w:b/>
          <w:szCs w:val="20"/>
        </w:rPr>
        <w:t xml:space="preserve"> Node Version Manager; </w:t>
      </w:r>
      <w:r w:rsidR="004E293E" w:rsidRPr="004E293E">
        <w:rPr>
          <w:rFonts w:ascii="Verdana" w:hAnsi="Verdana"/>
          <w:b/>
          <w:szCs w:val="20"/>
        </w:rPr>
        <w:t xml:space="preserve">Administrador de </w:t>
      </w:r>
      <w:r w:rsidR="004E293E">
        <w:rPr>
          <w:rFonts w:ascii="Verdana" w:hAnsi="Verdana"/>
          <w:b/>
          <w:szCs w:val="20"/>
        </w:rPr>
        <w:t>V</w:t>
      </w:r>
      <w:r w:rsidR="004E293E" w:rsidRPr="004E293E">
        <w:rPr>
          <w:rFonts w:ascii="Verdana" w:hAnsi="Verdana"/>
          <w:b/>
          <w:szCs w:val="20"/>
        </w:rPr>
        <w:t xml:space="preserve">ersiones de </w:t>
      </w:r>
      <w:r w:rsidR="004E293E">
        <w:rPr>
          <w:rFonts w:ascii="Verdana" w:hAnsi="Verdana"/>
          <w:b/>
          <w:szCs w:val="20"/>
        </w:rPr>
        <w:t>N</w:t>
      </w:r>
      <w:r w:rsidR="004E293E" w:rsidRPr="004E293E">
        <w:rPr>
          <w:rFonts w:ascii="Verdana" w:hAnsi="Verdana"/>
          <w:b/>
          <w:szCs w:val="20"/>
        </w:rPr>
        <w:t xml:space="preserve">odos </w:t>
      </w:r>
      <w:r w:rsidR="005266C2" w:rsidRPr="0019416C">
        <w:rPr>
          <w:rFonts w:ascii="Verdana" w:hAnsi="Verdana"/>
          <w:b/>
          <w:szCs w:val="20"/>
          <w:highlight w:val="green"/>
        </w:rPr>
        <w:t>||</w:t>
      </w:r>
      <w:r w:rsidR="005266C2" w:rsidRPr="0019416C">
        <w:rPr>
          <w:rFonts w:ascii="Verdana" w:hAnsi="Verdana"/>
          <w:b/>
          <w:szCs w:val="20"/>
        </w:rPr>
        <w:t xml:space="preserve"> Non-Volatile Memory; Memoria no Volátil</w:t>
      </w:r>
    </w:p>
    <w:p w:rsidR="00847B6B" w:rsidRPr="0019416C" w:rsidRDefault="00847B6B" w:rsidP="006F4DBB">
      <w:pPr>
        <w:spacing w:after="0" w:line="360" w:lineRule="auto"/>
        <w:ind w:left="-284" w:right="-567"/>
        <w:jc w:val="center"/>
        <w:rPr>
          <w:rFonts w:ascii="Verdana" w:hAnsi="Verdana"/>
          <w:b/>
          <w:szCs w:val="20"/>
        </w:rPr>
      </w:pPr>
    </w:p>
    <w:p w:rsidR="00847B6B" w:rsidRPr="0019416C" w:rsidRDefault="00847B6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7B6B" w:rsidRPr="0019416C" w:rsidRDefault="00847B6B" w:rsidP="006F4DBB">
      <w:pPr>
        <w:spacing w:after="0" w:line="360" w:lineRule="auto"/>
        <w:ind w:left="-284" w:right="-567"/>
        <w:jc w:val="both"/>
        <w:rPr>
          <w:rFonts w:ascii="Verdana" w:hAnsi="Verdana"/>
          <w:sz w:val="20"/>
          <w:szCs w:val="20"/>
        </w:rPr>
      </w:pPr>
    </w:p>
    <w:p w:rsidR="00847B6B" w:rsidRPr="0019416C" w:rsidRDefault="00847B6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7B6B" w:rsidRPr="0019416C" w:rsidRDefault="00847B6B" w:rsidP="006F4DBB">
      <w:pPr>
        <w:spacing w:after="0" w:line="360" w:lineRule="auto"/>
        <w:ind w:left="-284" w:right="-567"/>
        <w:jc w:val="both"/>
        <w:rPr>
          <w:rFonts w:ascii="Verdana" w:hAnsi="Verdana"/>
          <w:sz w:val="20"/>
          <w:szCs w:val="20"/>
        </w:rPr>
      </w:pPr>
    </w:p>
    <w:p w:rsidR="00847B6B" w:rsidRPr="0019416C" w:rsidRDefault="00847B6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7B6B" w:rsidRPr="0019416C" w:rsidRDefault="00847B6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7B6B" w:rsidRPr="0019416C" w:rsidRDefault="00847B6B" w:rsidP="006F4DBB">
      <w:pPr>
        <w:spacing w:after="0" w:line="360" w:lineRule="auto"/>
        <w:ind w:left="-284" w:right="-567"/>
        <w:rPr>
          <w:rFonts w:ascii="Verdana" w:hAnsi="Verdana"/>
          <w:sz w:val="20"/>
          <w:szCs w:val="20"/>
        </w:rPr>
      </w:pPr>
    </w:p>
    <w:p w:rsidR="005266C2" w:rsidRPr="0019416C" w:rsidRDefault="00B8168F" w:rsidP="006F4DBB">
      <w:pPr>
        <w:spacing w:after="0" w:line="360" w:lineRule="auto"/>
        <w:ind w:left="-284" w:right="-567"/>
        <w:jc w:val="center"/>
        <w:rPr>
          <w:rFonts w:ascii="Verdana" w:hAnsi="Verdana"/>
          <w:b/>
          <w:szCs w:val="20"/>
        </w:rPr>
      </w:pPr>
      <w:r>
        <w:rPr>
          <w:rFonts w:ascii="Verdana" w:hAnsi="Verdana"/>
          <w:b/>
          <w:szCs w:val="20"/>
          <w:highlight w:val="lightGray"/>
        </w:rPr>
        <w:t>[NVME</w:t>
      </w:r>
      <w:r w:rsidR="005266C2" w:rsidRPr="0019416C">
        <w:rPr>
          <w:rFonts w:ascii="Verdana" w:hAnsi="Verdana"/>
          <w:b/>
          <w:szCs w:val="20"/>
          <w:highlight w:val="lightGray"/>
        </w:rPr>
        <w:t>]</w:t>
      </w:r>
      <w:r w:rsidR="005266C2" w:rsidRPr="0019416C">
        <w:rPr>
          <w:rFonts w:ascii="Verdana" w:hAnsi="Verdana"/>
          <w:b/>
          <w:szCs w:val="20"/>
        </w:rPr>
        <w:t xml:space="preserve"> Non-Volatile Memory Express; Memoria no Volátil Rápida</w:t>
      </w:r>
    </w:p>
    <w:p w:rsidR="005266C2" w:rsidRPr="0019416C" w:rsidRDefault="005266C2" w:rsidP="006F4DBB">
      <w:pPr>
        <w:spacing w:after="0" w:line="360" w:lineRule="auto"/>
        <w:ind w:left="-284" w:right="-567"/>
        <w:jc w:val="center"/>
        <w:rPr>
          <w:rFonts w:ascii="Verdana" w:hAnsi="Verdana"/>
          <w:b/>
          <w:szCs w:val="20"/>
        </w:rPr>
      </w:pPr>
    </w:p>
    <w:p w:rsidR="005266C2" w:rsidRPr="0019416C" w:rsidRDefault="005266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66C2" w:rsidRPr="0019416C" w:rsidRDefault="005266C2" w:rsidP="006F4DBB">
      <w:pPr>
        <w:spacing w:after="0" w:line="360" w:lineRule="auto"/>
        <w:ind w:left="-284" w:right="-567"/>
        <w:jc w:val="both"/>
        <w:rPr>
          <w:rFonts w:ascii="Verdana" w:hAnsi="Verdana"/>
          <w:sz w:val="20"/>
          <w:szCs w:val="20"/>
        </w:rPr>
      </w:pPr>
    </w:p>
    <w:p w:rsidR="005266C2" w:rsidRPr="0019416C" w:rsidRDefault="005266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66C2" w:rsidRPr="0019416C" w:rsidRDefault="005266C2" w:rsidP="006F4DBB">
      <w:pPr>
        <w:spacing w:after="0" w:line="360" w:lineRule="auto"/>
        <w:ind w:left="-284" w:right="-567"/>
        <w:jc w:val="both"/>
        <w:rPr>
          <w:rFonts w:ascii="Verdana" w:hAnsi="Verdana"/>
          <w:sz w:val="20"/>
          <w:szCs w:val="20"/>
        </w:rPr>
      </w:pPr>
    </w:p>
    <w:p w:rsidR="005266C2" w:rsidRPr="0019416C" w:rsidRDefault="005266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66C2" w:rsidRPr="0019416C" w:rsidRDefault="005266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66C2" w:rsidRPr="0019416C" w:rsidRDefault="005266C2" w:rsidP="006F4DBB">
      <w:pPr>
        <w:spacing w:after="0" w:line="360" w:lineRule="auto"/>
        <w:ind w:left="-284" w:right="-567"/>
        <w:rPr>
          <w:rFonts w:ascii="Verdana" w:hAnsi="Verdana"/>
          <w:sz w:val="20"/>
          <w:szCs w:val="20"/>
        </w:rPr>
      </w:pPr>
    </w:p>
    <w:p w:rsidR="00E94481" w:rsidRPr="0019416C" w:rsidRDefault="00E94481" w:rsidP="006F4DBB">
      <w:pPr>
        <w:spacing w:after="0" w:line="360" w:lineRule="auto"/>
        <w:ind w:left="-284" w:right="-567"/>
        <w:jc w:val="center"/>
        <w:rPr>
          <w:rFonts w:ascii="Verdana" w:hAnsi="Verdana"/>
          <w:b/>
          <w:szCs w:val="20"/>
        </w:rPr>
      </w:pPr>
      <w:r w:rsidRPr="0019416C">
        <w:rPr>
          <w:rFonts w:ascii="Verdana" w:hAnsi="Verdana"/>
          <w:b/>
          <w:szCs w:val="20"/>
          <w:highlight w:val="lightGray"/>
        </w:rPr>
        <w:t>[NVMHCIS]</w:t>
      </w:r>
      <w:r w:rsidRPr="0019416C">
        <w:rPr>
          <w:rFonts w:ascii="Verdana" w:hAnsi="Verdana"/>
          <w:b/>
          <w:szCs w:val="20"/>
        </w:rPr>
        <w:t xml:space="preserve"> </w:t>
      </w:r>
      <w:r w:rsidR="004E293E" w:rsidRPr="004E293E">
        <w:rPr>
          <w:rFonts w:ascii="Verdana" w:hAnsi="Verdana"/>
          <w:b/>
          <w:szCs w:val="20"/>
        </w:rPr>
        <w:t>Non-Volatile Memory Host Controller Interface Specification</w:t>
      </w:r>
      <w:r w:rsidRPr="0019416C">
        <w:rPr>
          <w:rFonts w:ascii="Verdana" w:hAnsi="Verdana"/>
          <w:b/>
          <w:szCs w:val="20"/>
        </w:rPr>
        <w:t>; Especificación de Interfaz de Controlador de Host de Memoria No Volátil</w:t>
      </w:r>
    </w:p>
    <w:p w:rsidR="00E94481" w:rsidRPr="0019416C" w:rsidRDefault="00E94481" w:rsidP="006F4DBB">
      <w:pPr>
        <w:spacing w:after="0" w:line="360" w:lineRule="auto"/>
        <w:ind w:left="-284" w:right="-567"/>
        <w:jc w:val="center"/>
        <w:rPr>
          <w:rFonts w:ascii="Verdana" w:hAnsi="Verdana"/>
          <w:b/>
          <w:szCs w:val="20"/>
        </w:rPr>
      </w:pPr>
    </w:p>
    <w:p w:rsidR="00E94481" w:rsidRPr="0019416C" w:rsidRDefault="00E9448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94481" w:rsidRPr="0019416C" w:rsidRDefault="00E94481" w:rsidP="006F4DBB">
      <w:pPr>
        <w:spacing w:after="0" w:line="360" w:lineRule="auto"/>
        <w:ind w:left="-284" w:right="-567"/>
        <w:jc w:val="both"/>
        <w:rPr>
          <w:rFonts w:ascii="Verdana" w:hAnsi="Verdana"/>
          <w:sz w:val="20"/>
          <w:szCs w:val="20"/>
        </w:rPr>
      </w:pPr>
    </w:p>
    <w:p w:rsidR="00E94481" w:rsidRPr="0019416C" w:rsidRDefault="00E944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94481" w:rsidRPr="0019416C" w:rsidRDefault="00E94481" w:rsidP="006F4DBB">
      <w:pPr>
        <w:spacing w:after="0" w:line="360" w:lineRule="auto"/>
        <w:ind w:left="-284" w:right="-567"/>
        <w:jc w:val="both"/>
        <w:rPr>
          <w:rFonts w:ascii="Verdana" w:hAnsi="Verdana"/>
          <w:sz w:val="20"/>
          <w:szCs w:val="20"/>
        </w:rPr>
      </w:pPr>
    </w:p>
    <w:p w:rsidR="00E94481" w:rsidRPr="0019416C" w:rsidRDefault="00E9448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94481" w:rsidRPr="0019416C" w:rsidRDefault="00E9448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94481" w:rsidRPr="0019416C" w:rsidRDefault="00E94481" w:rsidP="006F4DBB">
      <w:pPr>
        <w:spacing w:after="0" w:line="360" w:lineRule="auto"/>
        <w:ind w:left="-284" w:right="-567"/>
        <w:rPr>
          <w:rFonts w:ascii="Verdana" w:hAnsi="Verdana"/>
          <w:sz w:val="20"/>
          <w:szCs w:val="20"/>
        </w:rPr>
      </w:pPr>
    </w:p>
    <w:p w:rsidR="00C016A9" w:rsidRPr="0019416C" w:rsidRDefault="00C016A9" w:rsidP="006F4DBB">
      <w:pPr>
        <w:spacing w:after="0" w:line="360" w:lineRule="auto"/>
        <w:ind w:left="-284" w:right="-567"/>
        <w:jc w:val="center"/>
        <w:rPr>
          <w:rFonts w:ascii="Verdana" w:hAnsi="Verdana"/>
          <w:b/>
          <w:szCs w:val="20"/>
        </w:rPr>
      </w:pPr>
      <w:r w:rsidRPr="0019416C">
        <w:rPr>
          <w:rFonts w:ascii="Verdana" w:hAnsi="Verdana"/>
          <w:b/>
          <w:szCs w:val="20"/>
          <w:highlight w:val="lightGray"/>
        </w:rPr>
        <w:t>[NVRAM]</w:t>
      </w:r>
      <w:r w:rsidRPr="0019416C">
        <w:rPr>
          <w:rFonts w:ascii="Verdana" w:hAnsi="Verdana"/>
          <w:b/>
          <w:szCs w:val="20"/>
        </w:rPr>
        <w:t xml:space="preserve"> Non-volatile Random Access Memory; Memoria No Volátil de Acceso Aleatorio</w:t>
      </w:r>
    </w:p>
    <w:p w:rsidR="00C016A9" w:rsidRPr="0019416C" w:rsidRDefault="00C016A9" w:rsidP="006F4DBB">
      <w:pPr>
        <w:spacing w:after="0" w:line="360" w:lineRule="auto"/>
        <w:ind w:left="-284" w:right="-567"/>
        <w:jc w:val="center"/>
        <w:rPr>
          <w:rFonts w:ascii="Verdana" w:hAnsi="Verdana"/>
          <w:b/>
          <w:szCs w:val="20"/>
        </w:rPr>
      </w:pPr>
    </w:p>
    <w:p w:rsidR="00C016A9" w:rsidRPr="0019416C" w:rsidRDefault="00C016A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016A9" w:rsidRPr="0019416C" w:rsidRDefault="00C016A9" w:rsidP="006F4DBB">
      <w:pPr>
        <w:spacing w:after="0" w:line="360" w:lineRule="auto"/>
        <w:ind w:left="-284" w:right="-567"/>
        <w:jc w:val="both"/>
        <w:rPr>
          <w:rFonts w:ascii="Verdana" w:hAnsi="Verdana"/>
          <w:sz w:val="20"/>
          <w:szCs w:val="20"/>
        </w:rPr>
      </w:pPr>
    </w:p>
    <w:p w:rsidR="00C016A9" w:rsidRPr="0019416C" w:rsidRDefault="00C016A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16A9" w:rsidRPr="0019416C" w:rsidRDefault="00C016A9" w:rsidP="006F4DBB">
      <w:pPr>
        <w:spacing w:after="0" w:line="360" w:lineRule="auto"/>
        <w:ind w:left="-284" w:right="-567"/>
        <w:jc w:val="both"/>
        <w:rPr>
          <w:rFonts w:ascii="Verdana" w:hAnsi="Verdana"/>
          <w:sz w:val="20"/>
          <w:szCs w:val="20"/>
        </w:rPr>
      </w:pPr>
    </w:p>
    <w:p w:rsidR="00C016A9" w:rsidRPr="0019416C" w:rsidRDefault="00C016A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16A9" w:rsidRPr="0019416C" w:rsidRDefault="00C016A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16A9" w:rsidRDefault="00C016A9" w:rsidP="006F4DBB">
      <w:pPr>
        <w:spacing w:after="0" w:line="360" w:lineRule="auto"/>
        <w:ind w:left="-284" w:right="-567"/>
        <w:rPr>
          <w:rFonts w:ascii="Verdana" w:hAnsi="Verdana"/>
          <w:sz w:val="20"/>
          <w:szCs w:val="20"/>
        </w:rPr>
      </w:pPr>
    </w:p>
    <w:p w:rsidR="009B07F6" w:rsidRPr="0019416C" w:rsidRDefault="009B07F6" w:rsidP="006F4DBB">
      <w:pPr>
        <w:spacing w:after="0" w:line="360" w:lineRule="auto"/>
        <w:ind w:left="-284" w:right="-567"/>
        <w:jc w:val="center"/>
        <w:rPr>
          <w:rFonts w:ascii="Verdana" w:hAnsi="Verdana"/>
          <w:b/>
          <w:szCs w:val="20"/>
        </w:rPr>
      </w:pPr>
      <w:r w:rsidRPr="0019416C">
        <w:rPr>
          <w:rFonts w:ascii="Verdana" w:hAnsi="Verdana"/>
          <w:b/>
          <w:szCs w:val="20"/>
          <w:highlight w:val="lightGray"/>
        </w:rPr>
        <w:t>[N</w:t>
      </w:r>
      <w:r>
        <w:rPr>
          <w:rFonts w:ascii="Verdana" w:hAnsi="Verdana"/>
          <w:b/>
          <w:szCs w:val="20"/>
          <w:highlight w:val="lightGray"/>
        </w:rPr>
        <w:t>VS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No Volatile Storage; Almacenamiento No Volátil</w:t>
      </w:r>
    </w:p>
    <w:p w:rsidR="009B07F6" w:rsidRPr="0019416C" w:rsidRDefault="009B07F6" w:rsidP="006F4DBB">
      <w:pPr>
        <w:spacing w:after="0" w:line="360" w:lineRule="auto"/>
        <w:ind w:left="-284" w:right="-567"/>
        <w:jc w:val="center"/>
        <w:rPr>
          <w:rFonts w:ascii="Verdana" w:hAnsi="Verdana"/>
          <w:b/>
          <w:szCs w:val="20"/>
        </w:rPr>
      </w:pPr>
    </w:p>
    <w:p w:rsidR="009B07F6" w:rsidRPr="0019416C" w:rsidRDefault="009B07F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B07F6" w:rsidRPr="0019416C" w:rsidRDefault="009B07F6" w:rsidP="006F4DBB">
      <w:pPr>
        <w:spacing w:after="0" w:line="360" w:lineRule="auto"/>
        <w:ind w:left="-284" w:right="-567"/>
        <w:jc w:val="both"/>
        <w:rPr>
          <w:rFonts w:ascii="Verdana" w:hAnsi="Verdana"/>
          <w:sz w:val="20"/>
          <w:szCs w:val="20"/>
        </w:rPr>
      </w:pPr>
    </w:p>
    <w:p w:rsidR="009B07F6" w:rsidRPr="0019416C" w:rsidRDefault="009B07F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B07F6" w:rsidRPr="0019416C" w:rsidRDefault="009B07F6" w:rsidP="006F4DBB">
      <w:pPr>
        <w:spacing w:after="0" w:line="360" w:lineRule="auto"/>
        <w:ind w:left="-284" w:right="-567"/>
        <w:jc w:val="both"/>
        <w:rPr>
          <w:rFonts w:ascii="Verdana" w:hAnsi="Verdana"/>
          <w:sz w:val="20"/>
          <w:szCs w:val="20"/>
        </w:rPr>
      </w:pPr>
    </w:p>
    <w:p w:rsidR="009B07F6" w:rsidRPr="0019416C" w:rsidRDefault="009B07F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B07F6" w:rsidRPr="0019416C" w:rsidRDefault="009B07F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B07F6" w:rsidRPr="0019416C" w:rsidRDefault="009B07F6"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[NWA]</w:t>
      </w:r>
      <w:r w:rsidRPr="0019416C">
        <w:rPr>
          <w:rFonts w:ascii="Verdana" w:hAnsi="Verdana"/>
          <w:b/>
          <w:szCs w:val="20"/>
        </w:rPr>
        <w:t xml:space="preserve"> NetWork Analyser; Analizador de Red</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32437" w:rsidRPr="0019416C" w:rsidRDefault="00C3243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C32437" w:rsidRPr="0019416C" w:rsidRDefault="00C32437" w:rsidP="006F4DBB">
      <w:pPr>
        <w:spacing w:after="0" w:line="360" w:lineRule="auto"/>
        <w:ind w:left="-284" w:right="-567"/>
        <w:jc w:val="both"/>
        <w:rPr>
          <w:rFonts w:ascii="Verdana" w:hAnsi="Verdana"/>
          <w:sz w:val="20"/>
          <w:szCs w:val="20"/>
        </w:rPr>
      </w:pPr>
    </w:p>
    <w:p w:rsidR="0090751A"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90751A" w:rsidRPr="0019416C">
        <w:rPr>
          <w:rFonts w:ascii="Verdana" w:hAnsi="Verdana"/>
          <w:b/>
          <w:szCs w:val="20"/>
          <w:highlight w:val="lightGray"/>
        </w:rPr>
        <w:t>[NWG]</w:t>
      </w:r>
      <w:r w:rsidRPr="0019416C">
        <w:rPr>
          <w:rFonts w:ascii="Verdana" w:hAnsi="Verdana"/>
          <w:b/>
          <w:szCs w:val="20"/>
        </w:rPr>
        <w:t>*</w:t>
      </w:r>
    </w:p>
    <w:p w:rsidR="0090751A" w:rsidRPr="0019416C" w:rsidRDefault="0090751A" w:rsidP="006F4DBB">
      <w:pPr>
        <w:spacing w:after="0" w:line="360" w:lineRule="auto"/>
        <w:ind w:left="-284" w:right="-567"/>
        <w:jc w:val="center"/>
        <w:rPr>
          <w:rFonts w:ascii="Verdana" w:hAnsi="Verdana"/>
          <w:b/>
          <w:szCs w:val="20"/>
        </w:rPr>
      </w:pPr>
    </w:p>
    <w:p w:rsidR="0090751A" w:rsidRPr="0019416C" w:rsidRDefault="009075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Network Working Group; Grupo de Trabajo en Redes</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0751A" w:rsidRPr="0019416C" w:rsidRDefault="009075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0751A" w:rsidRPr="0019416C" w:rsidRDefault="0090751A" w:rsidP="006F4DBB">
      <w:pPr>
        <w:spacing w:after="0" w:line="360" w:lineRule="auto"/>
        <w:ind w:left="-284" w:right="-567"/>
        <w:jc w:val="both"/>
        <w:rPr>
          <w:rFonts w:ascii="Verdana" w:hAnsi="Verdana"/>
          <w:sz w:val="20"/>
          <w:szCs w:val="20"/>
        </w:rPr>
      </w:pPr>
    </w:p>
    <w:p w:rsidR="00655361"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655361" w:rsidRPr="0019416C">
        <w:rPr>
          <w:rFonts w:ascii="Verdana" w:hAnsi="Verdana"/>
          <w:b/>
          <w:szCs w:val="20"/>
          <w:highlight w:val="lightGray"/>
        </w:rPr>
        <w:t>[OAI]</w:t>
      </w:r>
      <w:r w:rsidRPr="0019416C">
        <w:rPr>
          <w:rFonts w:ascii="Verdana" w:hAnsi="Verdana"/>
          <w:b/>
          <w:szCs w:val="20"/>
        </w:rPr>
        <w:t>*</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Open Archives Initiative; Iniciativa de Archivos Abiertos</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highlight w:val="lightGray"/>
        </w:rPr>
      </w:pPr>
    </w:p>
    <w:p w:rsidR="00F84DAF" w:rsidRPr="0019416C" w:rsidRDefault="00F84DAF" w:rsidP="006F4DBB">
      <w:pPr>
        <w:spacing w:after="0" w:line="360" w:lineRule="auto"/>
        <w:ind w:left="-284" w:right="-567"/>
        <w:jc w:val="center"/>
        <w:rPr>
          <w:rFonts w:ascii="Verdana" w:hAnsi="Verdana"/>
          <w:b/>
          <w:szCs w:val="20"/>
        </w:rPr>
      </w:pPr>
      <w:r w:rsidRPr="0019416C">
        <w:rPr>
          <w:rFonts w:ascii="Verdana" w:hAnsi="Verdana"/>
          <w:b/>
          <w:szCs w:val="20"/>
          <w:highlight w:val="lightGray"/>
        </w:rPr>
        <w:t>[OAM]</w:t>
      </w:r>
      <w:r w:rsidRPr="0019416C">
        <w:rPr>
          <w:rFonts w:ascii="Verdana" w:hAnsi="Verdana"/>
          <w:b/>
          <w:szCs w:val="20"/>
        </w:rPr>
        <w:t xml:space="preserve"> Object Access Method; Método de Acceso a Objetos</w:t>
      </w:r>
    </w:p>
    <w:p w:rsidR="00F84DAF" w:rsidRPr="0019416C" w:rsidRDefault="00F84DAF" w:rsidP="006F4DBB">
      <w:pPr>
        <w:spacing w:after="0" w:line="360" w:lineRule="auto"/>
        <w:ind w:left="-284" w:right="-567"/>
        <w:jc w:val="center"/>
        <w:rPr>
          <w:rFonts w:ascii="Verdana" w:hAnsi="Verdana"/>
          <w:b/>
          <w:szCs w:val="20"/>
        </w:rPr>
      </w:pPr>
    </w:p>
    <w:p w:rsidR="00F84DAF" w:rsidRPr="0019416C" w:rsidRDefault="00F84DA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b/>
          <w:sz w:val="20"/>
          <w:szCs w:val="20"/>
        </w:rPr>
        <w:tab/>
        <w:t>DDD</w:t>
      </w:r>
    </w:p>
    <w:p w:rsidR="00F84DAF" w:rsidRPr="0019416C" w:rsidRDefault="00F84DAF" w:rsidP="006F4DBB">
      <w:pPr>
        <w:spacing w:after="0" w:line="360" w:lineRule="auto"/>
        <w:ind w:left="-284" w:right="-567"/>
        <w:jc w:val="both"/>
        <w:rPr>
          <w:rFonts w:ascii="Verdana" w:hAnsi="Verdana"/>
          <w:sz w:val="20"/>
          <w:szCs w:val="20"/>
        </w:rPr>
      </w:pPr>
    </w:p>
    <w:p w:rsidR="00F84DAF" w:rsidRPr="0019416C" w:rsidRDefault="00F84DA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84DAF" w:rsidRPr="0019416C" w:rsidRDefault="00F84DAF" w:rsidP="006F4DBB">
      <w:pPr>
        <w:spacing w:after="0" w:line="360" w:lineRule="auto"/>
        <w:ind w:left="-284" w:right="-567"/>
        <w:jc w:val="both"/>
        <w:rPr>
          <w:rFonts w:ascii="Verdana" w:hAnsi="Verdana"/>
          <w:sz w:val="20"/>
          <w:szCs w:val="20"/>
        </w:rPr>
      </w:pPr>
    </w:p>
    <w:p w:rsidR="00F84DAF" w:rsidRPr="0019416C" w:rsidRDefault="00F84DA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84DAF" w:rsidRPr="0019416C" w:rsidRDefault="00F84DA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84DAF" w:rsidRPr="0019416C" w:rsidRDefault="00F84DAF" w:rsidP="006F4DBB">
      <w:pPr>
        <w:spacing w:after="0" w:line="360" w:lineRule="auto"/>
        <w:ind w:left="-284" w:right="-567"/>
        <w:jc w:val="both"/>
        <w:rPr>
          <w:rFonts w:ascii="Verdana" w:hAnsi="Verdana"/>
          <w:sz w:val="20"/>
          <w:szCs w:val="20"/>
          <w:highlight w:val="lightGray"/>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[OASI]</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Observatorio Aragonés de la Sociedad de la Información</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jc w:val="both"/>
        <w:rPr>
          <w:rFonts w:ascii="Verdana" w:hAnsi="Verdana"/>
          <w:sz w:val="20"/>
          <w:szCs w:val="20"/>
          <w:highlight w:val="lightGray"/>
        </w:rPr>
      </w:pPr>
    </w:p>
    <w:p w:rsidR="0090751A"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90751A" w:rsidRPr="0019416C">
        <w:rPr>
          <w:rFonts w:ascii="Verdana" w:hAnsi="Verdana"/>
          <w:b/>
          <w:szCs w:val="20"/>
          <w:highlight w:val="lightGray"/>
        </w:rPr>
        <w:t>[OASIS]</w:t>
      </w:r>
      <w:r w:rsidRPr="0019416C">
        <w:rPr>
          <w:rFonts w:ascii="Verdana" w:hAnsi="Verdana"/>
          <w:b/>
          <w:szCs w:val="20"/>
        </w:rPr>
        <w:t>*</w:t>
      </w:r>
    </w:p>
    <w:p w:rsidR="0090751A" w:rsidRPr="0019416C" w:rsidRDefault="0090751A" w:rsidP="006F4DBB">
      <w:pPr>
        <w:spacing w:after="0" w:line="360" w:lineRule="auto"/>
        <w:ind w:left="-284" w:right="-567"/>
        <w:jc w:val="center"/>
        <w:rPr>
          <w:rFonts w:ascii="Verdana" w:hAnsi="Verdana"/>
          <w:b/>
          <w:szCs w:val="20"/>
        </w:rPr>
      </w:pPr>
    </w:p>
    <w:p w:rsidR="0090751A" w:rsidRPr="0019416C" w:rsidRDefault="009075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 xml:space="preserve">Organization for the Advancement of Structured Information Standards; Organización para el Avance de Normas de Información Estructurada. </w:t>
      </w:r>
      <w:r w:rsidRPr="0019416C">
        <w:rPr>
          <w:rFonts w:ascii="Verdana" w:hAnsi="Verdana" w:cs="Arial"/>
          <w:b/>
          <w:sz w:val="20"/>
          <w:szCs w:val="20"/>
        </w:rPr>
        <w:t>https://pc.net/glossary/definition/oasis</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0751A" w:rsidRPr="0019416C" w:rsidRDefault="009075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rPr>
      </w:pPr>
      <w:r w:rsidRPr="0019416C">
        <w:rPr>
          <w:rFonts w:ascii="Verdana" w:hAnsi="Verdana"/>
          <w:b/>
          <w:szCs w:val="20"/>
          <w:highlight w:val="lightGray"/>
        </w:rPr>
        <w:t>[OBEX]</w:t>
      </w:r>
      <w:r w:rsidRPr="0019416C">
        <w:rPr>
          <w:rFonts w:ascii="Verdana" w:hAnsi="Verdana"/>
          <w:b/>
          <w:szCs w:val="20"/>
        </w:rPr>
        <w:t xml:space="preserve"> Object Exchange; Intercambio de Objetos</w:t>
      </w:r>
    </w:p>
    <w:p w:rsidR="0090751A" w:rsidRPr="0019416C" w:rsidRDefault="0090751A" w:rsidP="006F4DBB">
      <w:pPr>
        <w:spacing w:after="0" w:line="360" w:lineRule="auto"/>
        <w:ind w:left="-284" w:right="-567"/>
        <w:jc w:val="center"/>
        <w:rPr>
          <w:rFonts w:ascii="Verdana" w:hAnsi="Verdana"/>
          <w:b/>
          <w:szCs w:val="20"/>
        </w:rPr>
      </w:pPr>
    </w:p>
    <w:p w:rsidR="0090751A" w:rsidRPr="0019416C" w:rsidRDefault="009075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0751A" w:rsidRPr="0019416C" w:rsidRDefault="009075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0751A" w:rsidRPr="0019416C" w:rsidRDefault="0090751A"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[OBS]</w:t>
      </w:r>
      <w:r w:rsidRPr="0019416C">
        <w:rPr>
          <w:rFonts w:ascii="Verdana" w:hAnsi="Verdana"/>
          <w:b/>
          <w:szCs w:val="20"/>
        </w:rPr>
        <w:t xml:space="preserve"> Output-Based Specification; </w:t>
      </w:r>
      <w:r w:rsidR="004E293E" w:rsidRPr="004E293E">
        <w:rPr>
          <w:rFonts w:ascii="Verdana" w:hAnsi="Verdana"/>
          <w:b/>
          <w:szCs w:val="20"/>
        </w:rPr>
        <w:t xml:space="preserve">Especificación </w:t>
      </w:r>
      <w:r w:rsidR="004E293E">
        <w:rPr>
          <w:rFonts w:ascii="Verdana" w:hAnsi="Verdana"/>
          <w:b/>
          <w:szCs w:val="20"/>
        </w:rPr>
        <w:t>B</w:t>
      </w:r>
      <w:r w:rsidR="004E293E" w:rsidRPr="004E293E">
        <w:rPr>
          <w:rFonts w:ascii="Verdana" w:hAnsi="Verdana"/>
          <w:b/>
          <w:szCs w:val="20"/>
        </w:rPr>
        <w:t xml:space="preserve">asada en </w:t>
      </w:r>
      <w:r w:rsidR="004E293E">
        <w:rPr>
          <w:rFonts w:ascii="Verdana" w:hAnsi="Verdana"/>
          <w:b/>
          <w:szCs w:val="20"/>
        </w:rPr>
        <w:t>R</w:t>
      </w:r>
      <w:r w:rsidR="004E293E" w:rsidRPr="004E293E">
        <w:rPr>
          <w:rFonts w:ascii="Verdana" w:hAnsi="Verdana"/>
          <w:b/>
          <w:szCs w:val="20"/>
        </w:rPr>
        <w:t>esultados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90751A" w:rsidRPr="0019416C" w:rsidRDefault="0090751A" w:rsidP="006F4DBB">
      <w:pPr>
        <w:spacing w:after="0" w:line="360" w:lineRule="auto"/>
        <w:ind w:left="-284" w:right="-567"/>
        <w:jc w:val="center"/>
        <w:rPr>
          <w:rFonts w:ascii="Verdana" w:hAnsi="Verdana"/>
          <w:b/>
          <w:szCs w:val="20"/>
        </w:rPr>
      </w:pPr>
      <w:r w:rsidRPr="0019416C">
        <w:rPr>
          <w:rFonts w:ascii="Verdana" w:hAnsi="Verdana"/>
          <w:b/>
          <w:szCs w:val="20"/>
          <w:highlight w:val="lightGray"/>
        </w:rPr>
        <w:t>[OC]</w:t>
      </w:r>
      <w:r w:rsidRPr="0019416C">
        <w:rPr>
          <w:rFonts w:ascii="Verdana" w:hAnsi="Verdana"/>
          <w:b/>
          <w:szCs w:val="20"/>
        </w:rPr>
        <w:t xml:space="preserve"> Optical Carrier; Portadora Óptica</w:t>
      </w:r>
    </w:p>
    <w:p w:rsidR="0090751A" w:rsidRPr="0019416C" w:rsidRDefault="0090751A" w:rsidP="006F4DBB">
      <w:pPr>
        <w:spacing w:after="0" w:line="360" w:lineRule="auto"/>
        <w:ind w:left="-284" w:right="-567"/>
        <w:jc w:val="center"/>
        <w:rPr>
          <w:rFonts w:ascii="Verdana" w:hAnsi="Verdana"/>
          <w:b/>
          <w:szCs w:val="20"/>
        </w:rPr>
      </w:pPr>
    </w:p>
    <w:p w:rsidR="0090751A" w:rsidRPr="0019416C" w:rsidRDefault="009075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0751A" w:rsidRPr="0019416C" w:rsidRDefault="009075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rPr>
      </w:pPr>
      <w:r w:rsidRPr="0019416C">
        <w:rPr>
          <w:rFonts w:ascii="Verdana" w:hAnsi="Verdana"/>
          <w:b/>
          <w:szCs w:val="20"/>
          <w:highlight w:val="lightGray"/>
        </w:rPr>
        <w:t>[OCC]</w:t>
      </w:r>
      <w:r w:rsidRPr="0019416C">
        <w:rPr>
          <w:rFonts w:ascii="Verdana" w:hAnsi="Verdana"/>
          <w:b/>
          <w:szCs w:val="20"/>
        </w:rPr>
        <w:t xml:space="preserve"> Operation Control Center; Centro de Control de Operaciones</w:t>
      </w:r>
    </w:p>
    <w:p w:rsidR="0090751A" w:rsidRPr="0019416C" w:rsidRDefault="0090751A" w:rsidP="006F4DBB">
      <w:pPr>
        <w:spacing w:after="0" w:line="360" w:lineRule="auto"/>
        <w:ind w:left="-284" w:right="-567"/>
        <w:jc w:val="center"/>
        <w:rPr>
          <w:rFonts w:ascii="Verdana" w:hAnsi="Verdana"/>
          <w:b/>
          <w:szCs w:val="20"/>
        </w:rPr>
      </w:pPr>
    </w:p>
    <w:p w:rsidR="0090751A" w:rsidRPr="0019416C" w:rsidRDefault="009075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0751A" w:rsidRPr="0019416C" w:rsidRDefault="009075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rPr>
      </w:pPr>
      <w:r w:rsidRPr="0019416C">
        <w:rPr>
          <w:rFonts w:ascii="Verdana" w:hAnsi="Verdana"/>
          <w:b/>
          <w:szCs w:val="20"/>
          <w:highlight w:val="lightGray"/>
        </w:rPr>
        <w:t>[OCL]</w:t>
      </w:r>
      <w:r w:rsidRPr="0019416C">
        <w:rPr>
          <w:rFonts w:ascii="Verdana" w:hAnsi="Verdana"/>
          <w:b/>
          <w:szCs w:val="20"/>
        </w:rPr>
        <w:t xml:space="preserve"> Object Constraint Language; Lenguaje de Especificación de Restricciones</w:t>
      </w:r>
    </w:p>
    <w:p w:rsidR="0090751A" w:rsidRPr="0019416C" w:rsidRDefault="0090751A" w:rsidP="006F4DBB">
      <w:pPr>
        <w:spacing w:after="0" w:line="360" w:lineRule="auto"/>
        <w:ind w:left="-284" w:right="-567"/>
        <w:jc w:val="center"/>
        <w:rPr>
          <w:rFonts w:ascii="Verdana" w:hAnsi="Verdana"/>
          <w:b/>
          <w:szCs w:val="20"/>
        </w:rPr>
      </w:pPr>
    </w:p>
    <w:p w:rsidR="0090751A" w:rsidRPr="0019416C" w:rsidRDefault="009075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0751A" w:rsidRPr="0019416C" w:rsidRDefault="009075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0751A" w:rsidRPr="0019416C" w:rsidRDefault="0090751A" w:rsidP="006F4DBB">
      <w:pPr>
        <w:spacing w:after="0" w:line="360" w:lineRule="auto"/>
        <w:ind w:left="-284" w:right="-567"/>
        <w:jc w:val="both"/>
        <w:rPr>
          <w:rFonts w:ascii="Verdana" w:hAnsi="Verdana"/>
          <w:b/>
          <w:szCs w:val="20"/>
          <w:highlight w:val="lightGray"/>
        </w:rPr>
      </w:pPr>
    </w:p>
    <w:p w:rsidR="00EF0F62" w:rsidRPr="0019416C" w:rsidRDefault="00EF0F62" w:rsidP="006F4DBB">
      <w:pPr>
        <w:spacing w:after="0" w:line="360" w:lineRule="auto"/>
        <w:ind w:left="-284" w:right="-567"/>
        <w:jc w:val="both"/>
        <w:rPr>
          <w:rFonts w:ascii="Verdana" w:hAnsi="Verdana"/>
          <w:sz w:val="20"/>
          <w:szCs w:val="20"/>
          <w:highlight w:val="lightGray"/>
        </w:rPr>
      </w:pPr>
    </w:p>
    <w:p w:rsidR="00655361" w:rsidRPr="0019416C" w:rsidRDefault="00EF0F62" w:rsidP="006F4DBB">
      <w:pPr>
        <w:spacing w:after="0" w:line="360" w:lineRule="auto"/>
        <w:ind w:left="-284" w:right="-567"/>
        <w:jc w:val="center"/>
        <w:rPr>
          <w:rFonts w:ascii="Verdana" w:hAnsi="Verdana"/>
          <w:b/>
          <w:szCs w:val="20"/>
        </w:rPr>
      </w:pPr>
      <w:r w:rsidRPr="0019416C">
        <w:rPr>
          <w:rFonts w:ascii="Verdana" w:hAnsi="Verdana"/>
          <w:b/>
          <w:szCs w:val="20"/>
        </w:rPr>
        <w:t>*</w:t>
      </w:r>
      <w:r w:rsidR="00655361" w:rsidRPr="0019416C">
        <w:rPr>
          <w:rFonts w:ascii="Verdana" w:hAnsi="Verdana"/>
          <w:b/>
          <w:szCs w:val="20"/>
          <w:highlight w:val="lightGray"/>
        </w:rPr>
        <w:t>[OCLC]</w:t>
      </w:r>
      <w:r w:rsidRPr="0019416C">
        <w:rPr>
          <w:rFonts w:ascii="Verdana" w:hAnsi="Verdana"/>
          <w:b/>
          <w:szCs w:val="20"/>
        </w:rPr>
        <w:t>*</w:t>
      </w:r>
    </w:p>
    <w:p w:rsidR="00655361" w:rsidRPr="0019416C" w:rsidRDefault="00655361" w:rsidP="006F4DBB">
      <w:pPr>
        <w:spacing w:after="0" w:line="360" w:lineRule="auto"/>
        <w:ind w:left="-284" w:right="-567"/>
        <w:jc w:val="center"/>
        <w:rPr>
          <w:rFonts w:ascii="Verdana" w:hAnsi="Verdana"/>
          <w:b/>
          <w:szCs w:val="20"/>
        </w:rPr>
      </w:pPr>
    </w:p>
    <w:p w:rsidR="00A00E35" w:rsidRPr="0019416C" w:rsidRDefault="00A00E35"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Online Computer Library Center; Centro Bibliotecario Informatizado en Línea</w:t>
      </w:r>
      <w:r w:rsidR="00652366" w:rsidRPr="0019416C">
        <w:rPr>
          <w:rFonts w:ascii="Verdana" w:hAnsi="Verdana"/>
          <w:b/>
          <w:sz w:val="20"/>
          <w:szCs w:val="20"/>
        </w:rPr>
        <w:t>.</w:t>
      </w: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Organización cooperativa sin fines de lucro "dedicado a los propósitos públicos de promover el acceso a la información mundial y reducir los costos de información".</w:t>
      </w:r>
      <w:r w:rsidRPr="0019416C">
        <w:rPr>
          <w:rFonts w:ascii="Arial" w:hAnsi="Arial" w:cs="Arial"/>
          <w:b/>
          <w:sz w:val="20"/>
          <w:szCs w:val="20"/>
        </w:rPr>
        <w:t>​</w:t>
      </w:r>
      <w:r w:rsidRPr="0019416C">
        <w:rPr>
          <w:rFonts w:ascii="Verdana" w:hAnsi="Verdana" w:cs="Verdana"/>
          <w:b/>
          <w:sz w:val="20"/>
          <w:szCs w:val="20"/>
        </w:rPr>
        <w:t xml:space="preserve"> Fue fundado por Frederick Kilgour en 1967</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highlight w:val="lightGray"/>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[OCLCI]</w:t>
      </w:r>
      <w:r w:rsidRPr="0019416C">
        <w:rPr>
          <w:rFonts w:ascii="Verdana" w:hAnsi="Verdana"/>
          <w:b/>
          <w:szCs w:val="20"/>
        </w:rPr>
        <w:t xml:space="preserve"> Outgoing Call Logical Channel Identifier; Identificador de Canal Lógico de Llamada Saliente</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highlight w:val="lightGray"/>
        </w:rPr>
      </w:pPr>
    </w:p>
    <w:p w:rsidR="0020550A" w:rsidRPr="0019416C" w:rsidRDefault="0020550A" w:rsidP="006F4DBB">
      <w:pPr>
        <w:spacing w:after="0" w:line="360" w:lineRule="auto"/>
        <w:ind w:left="-284" w:right="-567"/>
        <w:jc w:val="center"/>
        <w:rPr>
          <w:rFonts w:ascii="Verdana" w:hAnsi="Verdana"/>
          <w:b/>
          <w:szCs w:val="20"/>
        </w:rPr>
      </w:pPr>
      <w:r w:rsidRPr="0019416C">
        <w:rPr>
          <w:rFonts w:ascii="Verdana" w:hAnsi="Verdana"/>
          <w:b/>
          <w:szCs w:val="20"/>
          <w:highlight w:val="lightGray"/>
        </w:rPr>
        <w:t>[OCR]</w:t>
      </w:r>
      <w:r w:rsidRPr="0019416C">
        <w:rPr>
          <w:rFonts w:ascii="Verdana" w:hAnsi="Verdana"/>
          <w:b/>
          <w:szCs w:val="20"/>
        </w:rPr>
        <w:t xml:space="preserve"> </w:t>
      </w:r>
      <w:r w:rsidR="00F154FA" w:rsidRPr="0019416C">
        <w:rPr>
          <w:rFonts w:ascii="Verdana" w:hAnsi="Verdana"/>
          <w:b/>
          <w:bCs/>
          <w:szCs w:val="20"/>
        </w:rPr>
        <w:t>Optical Character Recognition</w:t>
      </w:r>
      <w:r w:rsidRPr="0019416C">
        <w:rPr>
          <w:rFonts w:ascii="Verdana" w:hAnsi="Verdana"/>
          <w:b/>
          <w:szCs w:val="20"/>
        </w:rPr>
        <w:t xml:space="preserve">; </w:t>
      </w:r>
      <w:r w:rsidR="00636B33" w:rsidRPr="0019416C">
        <w:rPr>
          <w:rFonts w:ascii="Verdana" w:hAnsi="Verdana"/>
          <w:b/>
          <w:szCs w:val="20"/>
        </w:rPr>
        <w:t>Reconocimiento Ó</w:t>
      </w:r>
      <w:r w:rsidR="00F154FA" w:rsidRPr="0019416C">
        <w:rPr>
          <w:rFonts w:ascii="Verdana" w:hAnsi="Verdana"/>
          <w:b/>
          <w:szCs w:val="20"/>
        </w:rPr>
        <w:t xml:space="preserve">ptico de </w:t>
      </w:r>
      <w:r w:rsidR="00636B33" w:rsidRPr="0019416C">
        <w:rPr>
          <w:rFonts w:ascii="Verdana" w:hAnsi="Verdana"/>
          <w:b/>
          <w:szCs w:val="20"/>
        </w:rPr>
        <w:t>C</w:t>
      </w:r>
      <w:r w:rsidR="00F154FA" w:rsidRPr="0019416C">
        <w:rPr>
          <w:rFonts w:ascii="Verdana" w:hAnsi="Verdana"/>
          <w:b/>
          <w:szCs w:val="20"/>
        </w:rPr>
        <w:t>aracteres</w:t>
      </w:r>
    </w:p>
    <w:p w:rsidR="0020550A" w:rsidRPr="0019416C" w:rsidRDefault="0020550A" w:rsidP="006F4DBB">
      <w:pPr>
        <w:spacing w:after="0" w:line="360" w:lineRule="auto"/>
        <w:ind w:left="-284" w:right="-567"/>
        <w:jc w:val="center"/>
        <w:rPr>
          <w:rFonts w:ascii="Verdana" w:hAnsi="Verdana"/>
          <w:b/>
          <w:szCs w:val="20"/>
        </w:rPr>
      </w:pPr>
    </w:p>
    <w:p w:rsidR="0020550A" w:rsidRPr="0019416C" w:rsidRDefault="002055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550A" w:rsidRPr="0019416C" w:rsidRDefault="002055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550A" w:rsidRPr="0019416C" w:rsidRDefault="0020550A"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[OCSP]</w:t>
      </w:r>
      <w:r w:rsidRPr="0019416C">
        <w:rPr>
          <w:rFonts w:ascii="Verdana" w:hAnsi="Verdana"/>
          <w:b/>
          <w:szCs w:val="20"/>
        </w:rPr>
        <w:t xml:space="preserve"> Online Certificate Status Protocol; Protocolo de Estado de Certificados en Línea</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Internet utilizado por un cliente para obtener el estado actual de un certificado digital.</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[OCTAVE]</w:t>
      </w:r>
      <w:r w:rsidRPr="0019416C">
        <w:rPr>
          <w:rFonts w:ascii="Verdana" w:hAnsi="Verdana"/>
          <w:b/>
          <w:szCs w:val="20"/>
        </w:rPr>
        <w:t xml:space="preserve"> Operationally Critical Threat, Asset, and Vulnerability Evaluation; Evaluación de Amenazas, Activos y Vulnerabilidades Operacionalmente Críticas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[OCTO]</w:t>
      </w:r>
      <w:r w:rsidRPr="0019416C">
        <w:rPr>
          <w:rFonts w:ascii="Verdana" w:hAnsi="Verdana"/>
          <w:b/>
          <w:szCs w:val="20"/>
        </w:rPr>
        <w:t xml:space="preserve"> Office of the Chief Technology Officer; Oficina del Director de Tecnologías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257A3E" w:rsidRPr="0019416C" w:rsidRDefault="00257A3E" w:rsidP="006F4DBB">
      <w:pPr>
        <w:spacing w:after="0" w:line="360" w:lineRule="auto"/>
        <w:ind w:left="-284" w:right="-567"/>
        <w:jc w:val="center"/>
        <w:rPr>
          <w:rFonts w:ascii="Verdana" w:hAnsi="Verdana"/>
          <w:b/>
          <w:szCs w:val="20"/>
        </w:rPr>
      </w:pPr>
      <w:r w:rsidRPr="0019416C">
        <w:rPr>
          <w:rFonts w:ascii="Verdana" w:hAnsi="Verdana"/>
          <w:b/>
          <w:szCs w:val="20"/>
          <w:highlight w:val="lightGray"/>
        </w:rPr>
        <w:t>[OCX]</w:t>
      </w:r>
      <w:r w:rsidRPr="0019416C">
        <w:rPr>
          <w:rFonts w:ascii="Verdana" w:hAnsi="Verdana"/>
          <w:b/>
          <w:szCs w:val="20"/>
        </w:rPr>
        <w:t xml:space="preserve"> OLE Control Extension; </w:t>
      </w:r>
      <w:r w:rsidR="004E293E" w:rsidRPr="004E293E">
        <w:rPr>
          <w:rFonts w:ascii="Verdana" w:hAnsi="Verdana"/>
          <w:b/>
          <w:szCs w:val="20"/>
        </w:rPr>
        <w:t xml:space="preserve">Extensión de </w:t>
      </w:r>
      <w:r w:rsidR="004E293E">
        <w:rPr>
          <w:rFonts w:ascii="Verdana" w:hAnsi="Verdana"/>
          <w:b/>
          <w:szCs w:val="20"/>
        </w:rPr>
        <w:t>C</w:t>
      </w:r>
      <w:r w:rsidR="004E293E" w:rsidRPr="004E293E">
        <w:rPr>
          <w:rFonts w:ascii="Verdana" w:hAnsi="Verdana"/>
          <w:b/>
          <w:szCs w:val="20"/>
        </w:rPr>
        <w:t>ontrol OLE</w:t>
      </w:r>
    </w:p>
    <w:p w:rsidR="00257A3E" w:rsidRPr="0019416C" w:rsidRDefault="00257A3E" w:rsidP="006F4DBB">
      <w:pPr>
        <w:spacing w:after="0" w:line="360" w:lineRule="auto"/>
        <w:ind w:left="-284" w:right="-567"/>
        <w:jc w:val="center"/>
        <w:rPr>
          <w:rFonts w:ascii="Verdana" w:hAnsi="Verdana"/>
          <w:b/>
          <w:szCs w:val="20"/>
        </w:rPr>
      </w:pPr>
    </w:p>
    <w:p w:rsidR="00257A3E" w:rsidRPr="0019416C" w:rsidRDefault="00257A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módulo de programa independiente que puede accederse por otros programas en el ambiente Windows. Los archivos de controles OCX terminan con extensión .ocx. Representan la segunda genereación de Microsoft en arquitectura de control, habiendo sido la primera la de los controles VBX, escritos en Visual Basic.</w:t>
      </w:r>
    </w:p>
    <w:p w:rsidR="00257A3E" w:rsidRPr="0019416C" w:rsidRDefault="00257A3E"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Tanto los controles VBX como OCX se ven hoy en día remplazados por los controles ActiveX. Sin embargo, ActiveX es compatible con los controles OCX, lo cual significa que los contenedores ActiveX, tales como el Internet Explorer de Microsoft, pueden ejecutar componentes OCX.</w:t>
      </w:r>
    </w:p>
    <w:p w:rsidR="00257A3E" w:rsidRPr="0019416C" w:rsidRDefault="00257A3E" w:rsidP="006F4DBB">
      <w:pPr>
        <w:spacing w:after="0" w:line="360" w:lineRule="auto"/>
        <w:ind w:left="-284" w:right="-567"/>
        <w:jc w:val="both"/>
        <w:rPr>
          <w:rFonts w:ascii="Verdana" w:hAnsi="Verdana"/>
          <w:sz w:val="20"/>
          <w:szCs w:val="20"/>
        </w:rPr>
      </w:pPr>
    </w:p>
    <w:p w:rsidR="00257A3E" w:rsidRPr="0019416C" w:rsidRDefault="00257A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7A3E" w:rsidRPr="0019416C" w:rsidRDefault="00257A3E" w:rsidP="006F4DBB">
      <w:pPr>
        <w:spacing w:after="0" w:line="360" w:lineRule="auto"/>
        <w:ind w:left="-284" w:right="-567"/>
        <w:jc w:val="both"/>
        <w:rPr>
          <w:rFonts w:ascii="Verdana" w:hAnsi="Verdana"/>
          <w:sz w:val="20"/>
          <w:szCs w:val="20"/>
        </w:rPr>
      </w:pPr>
    </w:p>
    <w:p w:rsidR="00257A3E" w:rsidRPr="0019416C" w:rsidRDefault="00257A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7A3E" w:rsidRPr="0019416C" w:rsidRDefault="00257A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7A3E" w:rsidRPr="0019416C" w:rsidRDefault="00257A3E"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[ODA]</w:t>
      </w:r>
      <w:r w:rsidRPr="0019416C">
        <w:rPr>
          <w:rFonts w:ascii="Verdana" w:hAnsi="Verdana"/>
          <w:b/>
          <w:szCs w:val="20"/>
        </w:rPr>
        <w:t xml:space="preserve"> </w:t>
      </w:r>
      <w:r w:rsidR="003E0BFB" w:rsidRPr="0019416C">
        <w:rPr>
          <w:rFonts w:ascii="Verdana" w:hAnsi="Verdana"/>
          <w:b/>
          <w:szCs w:val="20"/>
        </w:rPr>
        <w:t xml:space="preserve">Office Document Architecture; Arquitectura de Documentos de Oficina </w:t>
      </w:r>
      <w:r w:rsidR="003E0BFB" w:rsidRPr="0019416C">
        <w:rPr>
          <w:rFonts w:ascii="Verdana" w:hAnsi="Verdana"/>
          <w:b/>
          <w:szCs w:val="20"/>
          <w:highlight w:val="green"/>
        </w:rPr>
        <w:t>||</w:t>
      </w:r>
      <w:r w:rsidR="003E0BFB" w:rsidRPr="0019416C">
        <w:rPr>
          <w:rFonts w:ascii="Verdana" w:hAnsi="Verdana"/>
          <w:b/>
          <w:szCs w:val="20"/>
        </w:rPr>
        <w:t xml:space="preserve"> Open Document Architecture; Arquitectura de Documento Abierto</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DDD. </w:t>
      </w:r>
      <w:proofErr w:type="gramStart"/>
      <w:r w:rsidRPr="0019416C">
        <w:rPr>
          <w:rFonts w:ascii="Verdana" w:hAnsi="Verdana" w:cs="Arial"/>
          <w:b/>
          <w:sz w:val="20"/>
          <w:szCs w:val="20"/>
        </w:rPr>
        <w:t>formato</w:t>
      </w:r>
      <w:proofErr w:type="gramEnd"/>
      <w:r w:rsidRPr="0019416C">
        <w:rPr>
          <w:rFonts w:ascii="Verdana" w:hAnsi="Verdana" w:cs="Arial"/>
          <w:b/>
          <w:sz w:val="20"/>
          <w:szCs w:val="20"/>
        </w:rPr>
        <w:t xml:space="preserve"> de archivo de documento estándar internacional gratuito y abierto mantenido por el UIT-T para reemplazar todos los formatos de archivo de documento patentados.</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rPr>
      </w:pPr>
      <w:r w:rsidRPr="0019416C">
        <w:rPr>
          <w:rFonts w:ascii="Verdana" w:hAnsi="Verdana"/>
          <w:b/>
          <w:szCs w:val="20"/>
          <w:highlight w:val="lightGray"/>
        </w:rPr>
        <w:t>[ODBC]</w:t>
      </w:r>
      <w:r w:rsidRPr="0019416C">
        <w:rPr>
          <w:rFonts w:ascii="Verdana" w:hAnsi="Verdana"/>
          <w:b/>
          <w:szCs w:val="20"/>
        </w:rPr>
        <w:t xml:space="preserve"> Open Database Connectivity; Conectividad Abierta de Bases de Datos</w:t>
      </w:r>
    </w:p>
    <w:p w:rsidR="0090751A" w:rsidRPr="0019416C" w:rsidRDefault="0090751A" w:rsidP="006F4DBB">
      <w:pPr>
        <w:spacing w:after="0" w:line="360" w:lineRule="auto"/>
        <w:ind w:left="-284" w:right="-567"/>
        <w:jc w:val="center"/>
        <w:rPr>
          <w:rFonts w:ascii="Verdana" w:hAnsi="Verdana"/>
          <w:b/>
          <w:szCs w:val="20"/>
        </w:rPr>
      </w:pPr>
    </w:p>
    <w:p w:rsidR="0090751A" w:rsidRPr="00A42F9D" w:rsidRDefault="0090751A" w:rsidP="006F4DBB">
      <w:pPr>
        <w:spacing w:after="0" w:line="360" w:lineRule="auto"/>
        <w:ind w:left="-284" w:right="-567"/>
        <w:jc w:val="both"/>
        <w:rPr>
          <w:rFonts w:ascii="Consolas" w:hAnsi="Consolas" w:cs="Arial"/>
          <w:b/>
          <w:i/>
          <w:szCs w:val="20"/>
        </w:rPr>
      </w:pPr>
      <w:r w:rsidRPr="00A42F9D">
        <w:rPr>
          <w:rFonts w:ascii="Consolas" w:hAnsi="Consolas"/>
          <w:b/>
          <w:i/>
          <w:szCs w:val="20"/>
        </w:rPr>
        <w:t>-</w:t>
      </w:r>
      <w:r w:rsidRPr="00A42F9D">
        <w:rPr>
          <w:rFonts w:ascii="Consolas" w:hAnsi="Consolas" w:cs="Arial"/>
          <w:b/>
          <w:i/>
          <w:szCs w:val="20"/>
        </w:rPr>
        <w:tab/>
      </w:r>
      <w:r w:rsidR="00A42F9D" w:rsidRPr="00A42F9D">
        <w:rPr>
          <w:rFonts w:ascii="Consolas" w:hAnsi="Consolas" w:cs="Arial"/>
          <w:b/>
          <w:i/>
          <w:szCs w:val="20"/>
        </w:rPr>
        <w:t xml:space="preserve">Conectarse a una base de datos Oracle mediante </w:t>
      </w:r>
      <w:r w:rsidR="00A42F9D" w:rsidRPr="00A42F9D">
        <w:rPr>
          <w:rFonts w:ascii="Consolas" w:hAnsi="Consolas" w:cs="Arial"/>
          <w:b/>
          <w:i/>
          <w:color w:val="FF0000"/>
          <w:szCs w:val="20"/>
        </w:rPr>
        <w:t>ODBC</w:t>
      </w:r>
      <w:r w:rsidR="00A42F9D" w:rsidRPr="00A42F9D">
        <w:rPr>
          <w:rFonts w:ascii="Consolas" w:hAnsi="Consolas" w:cs="Arial"/>
          <w:b/>
          <w:i/>
          <w:szCs w:val="20"/>
        </w:rPr>
        <w:t xml:space="preserve"> (Open Database Connectivity; Conectividad Abierta de Bases de Datos) requiere de un nombre de servicio Oracle (el Alias en la v.8.0 y anteriores de Oracle) y un origen de datos </w:t>
      </w:r>
      <w:r w:rsidR="00A42F9D" w:rsidRPr="00A42F9D">
        <w:rPr>
          <w:rFonts w:ascii="Consolas" w:hAnsi="Consolas" w:cs="Arial"/>
          <w:b/>
          <w:i/>
          <w:color w:val="FF0000"/>
          <w:szCs w:val="20"/>
        </w:rPr>
        <w:t>ODBC</w:t>
      </w:r>
      <w:r w:rsidR="00A42F9D" w:rsidRPr="00A42F9D">
        <w:rPr>
          <w:rFonts w:ascii="Consolas" w:hAnsi="Consolas" w:cs="Arial"/>
          <w:b/>
          <w:i/>
          <w:szCs w:val="20"/>
        </w:rPr>
        <w:t xml:space="preserve"> para definir simplemente el nombre del servicio debe utilizarse para la conexión </w:t>
      </w:r>
      <w:r w:rsidR="00A42F9D" w:rsidRPr="00A42F9D">
        <w:rPr>
          <w:rFonts w:ascii="Consolas" w:hAnsi="Consolas" w:cs="Arial"/>
          <w:b/>
          <w:i/>
          <w:color w:val="FF0000"/>
          <w:szCs w:val="20"/>
        </w:rPr>
        <w:t>ODBC</w:t>
      </w:r>
      <w:r w:rsidR="00A42F9D" w:rsidRPr="00A42F9D">
        <w:rPr>
          <w:rFonts w:ascii="Consolas" w:hAnsi="Consolas" w:cs="Arial"/>
          <w:b/>
          <w:i/>
          <w:szCs w:val="20"/>
        </w:rPr>
        <w:t xml:space="preserve">. La utilidad TNSPING determina si se puede llegar con éxito al oyente de un servicio en una red de Oracle Net. En </w:t>
      </w:r>
      <w:r w:rsidR="00A42F9D" w:rsidRPr="00A42F9D">
        <w:rPr>
          <w:rFonts w:ascii="Consolas" w:hAnsi="Consolas" w:cs="Arial"/>
          <w:b/>
          <w:i/>
          <w:color w:val="FF0000"/>
          <w:szCs w:val="20"/>
        </w:rPr>
        <w:t>MySQL</w:t>
      </w:r>
      <w:r w:rsidR="00A42F9D" w:rsidRPr="00A42F9D">
        <w:rPr>
          <w:rFonts w:ascii="Consolas" w:hAnsi="Consolas" w:cs="Arial"/>
          <w:b/>
          <w:i/>
          <w:szCs w:val="20"/>
        </w:rPr>
        <w:t xml:space="preserve"> el usuario por defecto es root.</w:t>
      </w:r>
      <w:r w:rsidRPr="00A42F9D">
        <w:rPr>
          <w:rFonts w:ascii="Consolas" w:hAnsi="Consolas" w:cs="Arial"/>
          <w:b/>
          <w:i/>
          <w:szCs w:val="20"/>
        </w:rPr>
        <w:tab/>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0751A" w:rsidRPr="0019416C" w:rsidRDefault="009075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0751A" w:rsidRPr="0019416C" w:rsidRDefault="0090751A" w:rsidP="006F4DBB">
      <w:pPr>
        <w:spacing w:after="0" w:line="360" w:lineRule="auto"/>
        <w:ind w:left="-284" w:right="-567"/>
        <w:jc w:val="both"/>
        <w:rPr>
          <w:rFonts w:ascii="Verdana" w:hAnsi="Verdana"/>
          <w:sz w:val="20"/>
          <w:szCs w:val="20"/>
          <w:highlight w:val="lightGray"/>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[ODBE]</w:t>
      </w:r>
      <w:r w:rsidRPr="0019416C">
        <w:rPr>
          <w:rFonts w:ascii="Verdana" w:hAnsi="Verdana"/>
          <w:b/>
          <w:szCs w:val="20"/>
        </w:rPr>
        <w:t xml:space="preserve"> Object Data Base Extractor; </w:t>
      </w:r>
      <w:r w:rsidR="004E293E" w:rsidRPr="004E293E">
        <w:rPr>
          <w:rFonts w:ascii="Verdana" w:hAnsi="Verdana"/>
          <w:b/>
          <w:szCs w:val="20"/>
        </w:rPr>
        <w:t xml:space="preserve">Extractor de </w:t>
      </w:r>
      <w:r w:rsidR="004E293E">
        <w:rPr>
          <w:rFonts w:ascii="Verdana" w:hAnsi="Verdana"/>
          <w:b/>
          <w:szCs w:val="20"/>
        </w:rPr>
        <w:t>B</w:t>
      </w:r>
      <w:r w:rsidR="004E293E" w:rsidRPr="004E293E">
        <w:rPr>
          <w:rFonts w:ascii="Verdana" w:hAnsi="Verdana"/>
          <w:b/>
          <w:szCs w:val="20"/>
        </w:rPr>
        <w:t xml:space="preserve">ase de </w:t>
      </w:r>
      <w:r w:rsidR="004E293E">
        <w:rPr>
          <w:rFonts w:ascii="Verdana" w:hAnsi="Verdana"/>
          <w:b/>
          <w:szCs w:val="20"/>
        </w:rPr>
        <w:t>D</w:t>
      </w:r>
      <w:r w:rsidR="004E293E" w:rsidRPr="004E293E">
        <w:rPr>
          <w:rFonts w:ascii="Verdana" w:hAnsi="Verdana"/>
          <w:b/>
          <w:szCs w:val="20"/>
        </w:rPr>
        <w:t xml:space="preserve">atos de </w:t>
      </w:r>
      <w:r w:rsidR="004E293E">
        <w:rPr>
          <w:rFonts w:ascii="Verdana" w:hAnsi="Verdana"/>
          <w:b/>
          <w:szCs w:val="20"/>
        </w:rPr>
        <w:t>O</w:t>
      </w:r>
      <w:r w:rsidR="004E293E" w:rsidRPr="004E293E">
        <w:rPr>
          <w:rFonts w:ascii="Verdana" w:hAnsi="Verdana"/>
          <w:b/>
          <w:szCs w:val="20"/>
        </w:rPr>
        <w:t>bjetos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[ODBMS]</w:t>
      </w:r>
      <w:r w:rsidRPr="0019416C">
        <w:rPr>
          <w:rFonts w:ascii="Verdana" w:hAnsi="Verdana"/>
          <w:b/>
          <w:szCs w:val="20"/>
        </w:rPr>
        <w:t xml:space="preserve"> Object Data Base Management System; Sistema de Gestión de Base de Datos de Objetos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[ODF]</w:t>
      </w:r>
      <w:r w:rsidRPr="0019416C">
        <w:rPr>
          <w:rFonts w:ascii="Verdana" w:hAnsi="Verdana"/>
          <w:b/>
          <w:szCs w:val="20"/>
        </w:rPr>
        <w:t xml:space="preserve"> Open Document Format; Formato Abierto de Documentos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Default="003E0BFB" w:rsidP="006F4DBB">
      <w:pPr>
        <w:spacing w:after="0" w:line="360" w:lineRule="auto"/>
        <w:ind w:left="-284" w:right="-567"/>
        <w:jc w:val="both"/>
        <w:rPr>
          <w:rFonts w:ascii="Verdana" w:hAnsi="Verdana"/>
          <w:sz w:val="20"/>
          <w:szCs w:val="20"/>
        </w:rPr>
      </w:pPr>
    </w:p>
    <w:p w:rsidR="00EC1AF9" w:rsidRPr="0019416C" w:rsidRDefault="00EC1AF9" w:rsidP="006F4DBB">
      <w:pPr>
        <w:spacing w:after="0" w:line="360" w:lineRule="auto"/>
        <w:ind w:left="-284" w:right="-567"/>
        <w:jc w:val="center"/>
        <w:rPr>
          <w:rFonts w:ascii="Verdana" w:hAnsi="Verdana"/>
          <w:b/>
          <w:szCs w:val="20"/>
        </w:rPr>
      </w:pPr>
      <w:r w:rsidRPr="0019416C">
        <w:rPr>
          <w:rFonts w:ascii="Verdana" w:hAnsi="Verdana"/>
          <w:b/>
          <w:szCs w:val="20"/>
          <w:highlight w:val="lightGray"/>
        </w:rPr>
        <w:t>[OD</w:t>
      </w:r>
      <w:r>
        <w:rPr>
          <w:rFonts w:ascii="Verdana" w:hAnsi="Verdana"/>
          <w:b/>
          <w:szCs w:val="20"/>
          <w:highlight w:val="lightGray"/>
        </w:rPr>
        <w:t>G</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Open Document Graphics; Gráficos Abierto de Documentos</w:t>
      </w:r>
    </w:p>
    <w:p w:rsidR="00EC1AF9" w:rsidRPr="0019416C" w:rsidRDefault="00EC1AF9" w:rsidP="006F4DBB">
      <w:pPr>
        <w:spacing w:after="0" w:line="360" w:lineRule="auto"/>
        <w:ind w:left="-284" w:right="-567"/>
        <w:jc w:val="center"/>
        <w:rPr>
          <w:rFonts w:ascii="Verdana" w:hAnsi="Verdana"/>
          <w:b/>
          <w:szCs w:val="20"/>
        </w:rPr>
      </w:pPr>
    </w:p>
    <w:p w:rsidR="00EC1AF9" w:rsidRPr="0019416C" w:rsidRDefault="00EC1AF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C1AF9" w:rsidRPr="0019416C" w:rsidRDefault="00EC1AF9" w:rsidP="006F4DBB">
      <w:pPr>
        <w:spacing w:after="0" w:line="360" w:lineRule="auto"/>
        <w:ind w:left="-284" w:right="-567"/>
        <w:jc w:val="both"/>
        <w:rPr>
          <w:rFonts w:ascii="Verdana" w:hAnsi="Verdana"/>
          <w:sz w:val="20"/>
          <w:szCs w:val="20"/>
        </w:rPr>
      </w:pPr>
    </w:p>
    <w:p w:rsidR="00EC1AF9" w:rsidRPr="0019416C" w:rsidRDefault="00EC1AF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1AF9" w:rsidRPr="0019416C" w:rsidRDefault="00EC1AF9" w:rsidP="006F4DBB">
      <w:pPr>
        <w:spacing w:after="0" w:line="360" w:lineRule="auto"/>
        <w:ind w:left="-284" w:right="-567"/>
        <w:jc w:val="both"/>
        <w:rPr>
          <w:rFonts w:ascii="Verdana" w:hAnsi="Verdana"/>
          <w:sz w:val="20"/>
          <w:szCs w:val="20"/>
        </w:rPr>
      </w:pPr>
    </w:p>
    <w:p w:rsidR="00EC1AF9" w:rsidRPr="0019416C" w:rsidRDefault="00EC1AF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1AF9" w:rsidRPr="0019416C" w:rsidRDefault="00EC1AF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1AF9" w:rsidRPr="0019416C" w:rsidRDefault="00EC1AF9" w:rsidP="006F4DBB">
      <w:pPr>
        <w:spacing w:after="0" w:line="360" w:lineRule="auto"/>
        <w:ind w:left="-284" w:right="-567"/>
        <w:jc w:val="both"/>
        <w:rPr>
          <w:rFonts w:ascii="Verdana" w:hAnsi="Verdana"/>
          <w:sz w:val="20"/>
          <w:szCs w:val="20"/>
        </w:rPr>
      </w:pPr>
    </w:p>
    <w:p w:rsidR="00E47E4D" w:rsidRPr="0019416C" w:rsidRDefault="00E47E4D" w:rsidP="006F4DBB">
      <w:pPr>
        <w:spacing w:after="0" w:line="360" w:lineRule="auto"/>
        <w:ind w:left="-284" w:right="-567"/>
        <w:jc w:val="center"/>
        <w:rPr>
          <w:rFonts w:ascii="Verdana" w:hAnsi="Verdana"/>
          <w:b/>
          <w:szCs w:val="20"/>
        </w:rPr>
      </w:pPr>
      <w:r w:rsidRPr="0019416C">
        <w:rPr>
          <w:rFonts w:ascii="Verdana" w:hAnsi="Verdana"/>
          <w:b/>
          <w:szCs w:val="20"/>
          <w:highlight w:val="lightGray"/>
        </w:rPr>
        <w:t>[ODI]</w:t>
      </w:r>
      <w:r w:rsidRPr="0019416C">
        <w:rPr>
          <w:rFonts w:ascii="Verdana" w:hAnsi="Verdana"/>
          <w:b/>
          <w:szCs w:val="20"/>
        </w:rPr>
        <w:t xml:space="preserve"> Open Data Interface; </w:t>
      </w:r>
      <w:r w:rsidR="004E293E" w:rsidRPr="004E293E">
        <w:rPr>
          <w:rFonts w:ascii="Verdana" w:hAnsi="Verdana"/>
          <w:b/>
          <w:szCs w:val="20"/>
        </w:rPr>
        <w:t xml:space="preserve">Interfaz de </w:t>
      </w:r>
      <w:r w:rsidR="004E293E">
        <w:rPr>
          <w:rFonts w:ascii="Verdana" w:hAnsi="Verdana"/>
          <w:b/>
          <w:szCs w:val="20"/>
        </w:rPr>
        <w:t>D</w:t>
      </w:r>
      <w:r w:rsidR="004E293E" w:rsidRPr="004E293E">
        <w:rPr>
          <w:rFonts w:ascii="Verdana" w:hAnsi="Verdana"/>
          <w:b/>
          <w:szCs w:val="20"/>
        </w:rPr>
        <w:t xml:space="preserve">atos </w:t>
      </w:r>
      <w:r w:rsidR="004E293E">
        <w:rPr>
          <w:rFonts w:ascii="Verdana" w:hAnsi="Verdana"/>
          <w:b/>
          <w:szCs w:val="20"/>
        </w:rPr>
        <w:t>A</w:t>
      </w:r>
      <w:r w:rsidR="004E293E" w:rsidRPr="004E293E">
        <w:rPr>
          <w:rFonts w:ascii="Verdana" w:hAnsi="Verdana"/>
          <w:b/>
          <w:szCs w:val="20"/>
        </w:rPr>
        <w:t>bierta</w:t>
      </w:r>
    </w:p>
    <w:p w:rsidR="00E47E4D" w:rsidRPr="0019416C" w:rsidRDefault="00E47E4D" w:rsidP="006F4DBB">
      <w:pPr>
        <w:spacing w:after="0" w:line="360" w:lineRule="auto"/>
        <w:ind w:left="-284" w:right="-567"/>
        <w:jc w:val="center"/>
        <w:rPr>
          <w:rFonts w:ascii="Verdana" w:hAnsi="Verdana"/>
          <w:b/>
          <w:szCs w:val="20"/>
        </w:rPr>
      </w:pPr>
    </w:p>
    <w:p w:rsidR="00E47E4D" w:rsidRPr="0019416C" w:rsidRDefault="00E47E4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47E4D" w:rsidRPr="0019416C" w:rsidRDefault="00E47E4D" w:rsidP="006F4DBB">
      <w:pPr>
        <w:spacing w:after="0" w:line="360" w:lineRule="auto"/>
        <w:ind w:left="-284" w:right="-567"/>
        <w:jc w:val="both"/>
        <w:rPr>
          <w:rFonts w:ascii="Verdana" w:hAnsi="Verdana"/>
          <w:sz w:val="20"/>
          <w:szCs w:val="20"/>
        </w:rPr>
      </w:pPr>
    </w:p>
    <w:p w:rsidR="00E47E4D" w:rsidRPr="0019416C" w:rsidRDefault="00E47E4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47E4D" w:rsidRPr="0019416C" w:rsidRDefault="00E47E4D" w:rsidP="006F4DBB">
      <w:pPr>
        <w:spacing w:after="0" w:line="360" w:lineRule="auto"/>
        <w:ind w:left="-284" w:right="-567"/>
        <w:jc w:val="both"/>
        <w:rPr>
          <w:rFonts w:ascii="Verdana" w:hAnsi="Verdana"/>
          <w:sz w:val="20"/>
          <w:szCs w:val="20"/>
        </w:rPr>
      </w:pPr>
    </w:p>
    <w:p w:rsidR="00E47E4D" w:rsidRPr="0019416C" w:rsidRDefault="00E47E4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7E4D" w:rsidRPr="0019416C" w:rsidRDefault="00E47E4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7E4D" w:rsidRPr="0019416C" w:rsidRDefault="00E47E4D"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[ODIN]</w:t>
      </w:r>
      <w:r w:rsidRPr="0019416C">
        <w:rPr>
          <w:rFonts w:ascii="Verdana" w:hAnsi="Verdana"/>
          <w:b/>
          <w:szCs w:val="20"/>
        </w:rPr>
        <w:t xml:space="preserve"> Open Documentary Information Navigator; </w:t>
      </w:r>
      <w:r w:rsidR="004E293E" w:rsidRPr="004E293E">
        <w:rPr>
          <w:rFonts w:ascii="Verdana" w:hAnsi="Verdana"/>
          <w:b/>
          <w:szCs w:val="20"/>
        </w:rPr>
        <w:t>Navegador Abierto de Información Documental</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B49FE" w:rsidRPr="0019416C" w:rsidRDefault="003B49FE" w:rsidP="006F4DBB">
      <w:pPr>
        <w:spacing w:after="0" w:line="360" w:lineRule="auto"/>
        <w:rPr>
          <w:rFonts w:ascii="Verdana" w:hAnsi="Verdana"/>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[ODP]</w:t>
      </w:r>
      <w:r w:rsidRPr="0019416C">
        <w:rPr>
          <w:rFonts w:ascii="Verdana" w:hAnsi="Verdana"/>
          <w:b/>
          <w:szCs w:val="20"/>
        </w:rPr>
        <w:t xml:space="preserve"> Open Distributed Processing; Procesamiento Distribuido Abierto</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[ODS]</w:t>
      </w:r>
      <w:r w:rsidRPr="0019416C">
        <w:rPr>
          <w:rFonts w:ascii="Verdana" w:hAnsi="Verdana"/>
          <w:b/>
          <w:szCs w:val="20"/>
        </w:rPr>
        <w:t xml:space="preserve"> Open Data Services; Servicios Abiertos de Datos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highlight w:val="lightGray"/>
        </w:rPr>
      </w:pPr>
    </w:p>
    <w:p w:rsidR="0020550A" w:rsidRPr="0019416C" w:rsidRDefault="0020550A" w:rsidP="006F4DBB">
      <w:pPr>
        <w:spacing w:after="0" w:line="360" w:lineRule="auto"/>
        <w:ind w:left="-284" w:right="-567"/>
        <w:jc w:val="center"/>
        <w:rPr>
          <w:rFonts w:ascii="Verdana" w:hAnsi="Verdana"/>
          <w:b/>
          <w:szCs w:val="20"/>
        </w:rPr>
      </w:pPr>
      <w:r w:rsidRPr="0019416C">
        <w:rPr>
          <w:rFonts w:ascii="Verdana" w:hAnsi="Verdana"/>
          <w:b/>
          <w:szCs w:val="20"/>
          <w:highlight w:val="lightGray"/>
        </w:rPr>
        <w:t>[OEM]</w:t>
      </w:r>
      <w:r w:rsidRPr="0019416C">
        <w:rPr>
          <w:rFonts w:ascii="Verdana" w:hAnsi="Verdana"/>
          <w:b/>
          <w:szCs w:val="20"/>
        </w:rPr>
        <w:t xml:space="preserve"> </w:t>
      </w:r>
      <w:r w:rsidR="00F154FA" w:rsidRPr="0019416C">
        <w:rPr>
          <w:rFonts w:ascii="Verdana" w:hAnsi="Verdana"/>
          <w:b/>
          <w:szCs w:val="20"/>
        </w:rPr>
        <w:t>Original Equipment Manufacturer</w:t>
      </w:r>
      <w:r w:rsidRPr="0019416C">
        <w:rPr>
          <w:rFonts w:ascii="Verdana" w:hAnsi="Verdana"/>
          <w:b/>
          <w:szCs w:val="20"/>
        </w:rPr>
        <w:t xml:space="preserve">; </w:t>
      </w:r>
      <w:r w:rsidR="00F154FA" w:rsidRPr="0019416C">
        <w:rPr>
          <w:rFonts w:ascii="Verdana" w:hAnsi="Verdana"/>
          <w:b/>
          <w:szCs w:val="20"/>
        </w:rPr>
        <w:t>Fabricante de Equipo Original</w:t>
      </w:r>
    </w:p>
    <w:p w:rsidR="0020550A" w:rsidRPr="0019416C" w:rsidRDefault="0020550A" w:rsidP="006F4DBB">
      <w:pPr>
        <w:spacing w:after="0" w:line="360" w:lineRule="auto"/>
        <w:ind w:left="-284" w:right="-567"/>
        <w:jc w:val="center"/>
        <w:rPr>
          <w:rFonts w:ascii="Verdana" w:hAnsi="Verdana"/>
          <w:b/>
          <w:szCs w:val="20"/>
        </w:rPr>
      </w:pPr>
    </w:p>
    <w:p w:rsidR="0020550A" w:rsidRPr="0019416C" w:rsidRDefault="002055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550A" w:rsidRPr="0019416C" w:rsidRDefault="002055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550A" w:rsidRPr="0019416C" w:rsidRDefault="0020550A" w:rsidP="006F4DBB">
      <w:pPr>
        <w:spacing w:after="0" w:line="360" w:lineRule="auto"/>
        <w:ind w:left="-284" w:right="-567"/>
        <w:jc w:val="both"/>
        <w:rPr>
          <w:rFonts w:ascii="Verdana" w:hAnsi="Verdana"/>
          <w:sz w:val="20"/>
          <w:szCs w:val="20"/>
          <w:highlight w:val="lightGray"/>
        </w:rPr>
      </w:pPr>
    </w:p>
    <w:p w:rsidR="008E5F8C" w:rsidRPr="0019416C" w:rsidRDefault="008E5F8C" w:rsidP="006F4DBB">
      <w:pPr>
        <w:spacing w:after="0" w:line="360" w:lineRule="auto"/>
        <w:ind w:left="-284" w:right="-567"/>
        <w:jc w:val="center"/>
        <w:rPr>
          <w:rFonts w:ascii="Verdana" w:hAnsi="Verdana"/>
          <w:b/>
          <w:szCs w:val="20"/>
        </w:rPr>
      </w:pPr>
      <w:r w:rsidRPr="0019416C">
        <w:rPr>
          <w:rFonts w:ascii="Verdana" w:hAnsi="Verdana"/>
          <w:b/>
          <w:szCs w:val="20"/>
          <w:highlight w:val="lightGray"/>
        </w:rPr>
        <w:t>[OFA]</w:t>
      </w:r>
      <w:r w:rsidRPr="0019416C">
        <w:rPr>
          <w:rFonts w:ascii="Verdana" w:hAnsi="Verdana"/>
          <w:b/>
          <w:szCs w:val="20"/>
        </w:rPr>
        <w:t xml:space="preserve"> Oracle Flexible Architecture</w:t>
      </w:r>
      <w:r w:rsidR="00CB275F" w:rsidRPr="0019416C">
        <w:rPr>
          <w:rFonts w:ascii="Verdana" w:hAnsi="Verdana"/>
          <w:b/>
          <w:szCs w:val="20"/>
        </w:rPr>
        <w:t>; Arquitectura Flexible de Oracle</w:t>
      </w:r>
    </w:p>
    <w:p w:rsidR="008E5F8C" w:rsidRPr="0019416C" w:rsidRDefault="008E5F8C" w:rsidP="006F4DBB">
      <w:pPr>
        <w:spacing w:after="0" w:line="360" w:lineRule="auto"/>
        <w:ind w:left="-284" w:right="-567"/>
        <w:jc w:val="center"/>
        <w:rPr>
          <w:rFonts w:ascii="Verdana" w:hAnsi="Verdana"/>
          <w:b/>
          <w:szCs w:val="20"/>
        </w:rPr>
      </w:pPr>
    </w:p>
    <w:p w:rsidR="008E5F8C" w:rsidRPr="0019416C" w:rsidRDefault="008E5F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5F8C" w:rsidRPr="0019416C" w:rsidRDefault="008E5F8C" w:rsidP="006F4DBB">
      <w:pPr>
        <w:spacing w:after="0" w:line="360" w:lineRule="auto"/>
        <w:ind w:left="-284" w:right="-567"/>
        <w:jc w:val="both"/>
        <w:rPr>
          <w:rFonts w:ascii="Verdana" w:hAnsi="Verdana"/>
          <w:sz w:val="20"/>
          <w:szCs w:val="20"/>
        </w:rPr>
      </w:pPr>
    </w:p>
    <w:p w:rsidR="008E5F8C" w:rsidRPr="0019416C" w:rsidRDefault="008E5F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5F8C" w:rsidRPr="0019416C" w:rsidRDefault="008E5F8C" w:rsidP="006F4DBB">
      <w:pPr>
        <w:spacing w:after="0" w:line="360" w:lineRule="auto"/>
        <w:ind w:left="-284" w:right="-567"/>
        <w:jc w:val="both"/>
        <w:rPr>
          <w:rFonts w:ascii="Verdana" w:hAnsi="Verdana"/>
          <w:sz w:val="20"/>
          <w:szCs w:val="20"/>
        </w:rPr>
      </w:pPr>
    </w:p>
    <w:p w:rsidR="008E5F8C" w:rsidRPr="0019416C" w:rsidRDefault="008E5F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5F8C" w:rsidRPr="0019416C" w:rsidRDefault="008E5F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5F8C" w:rsidRPr="0019416C" w:rsidRDefault="008E5F8C" w:rsidP="006F4DBB">
      <w:pPr>
        <w:spacing w:after="0" w:line="360" w:lineRule="auto"/>
        <w:ind w:left="-284" w:right="-567"/>
        <w:jc w:val="both"/>
        <w:rPr>
          <w:rFonts w:ascii="Verdana" w:hAnsi="Verdana"/>
          <w:sz w:val="20"/>
          <w:szCs w:val="20"/>
          <w:highlight w:val="lightGray"/>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[OFB]</w:t>
      </w:r>
      <w:r w:rsidRPr="0019416C">
        <w:rPr>
          <w:rFonts w:ascii="Verdana" w:hAnsi="Verdana"/>
          <w:b/>
          <w:szCs w:val="20"/>
        </w:rPr>
        <w:t xml:space="preserve"> Output FeedBack; Salida </w:t>
      </w:r>
      <w:r w:rsidR="009679F4" w:rsidRPr="0019416C">
        <w:rPr>
          <w:rFonts w:ascii="Verdana" w:hAnsi="Verdana"/>
          <w:b/>
          <w:szCs w:val="20"/>
        </w:rPr>
        <w:t>Retroalimentada</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[OFDM]</w:t>
      </w:r>
      <w:r w:rsidRPr="0019416C">
        <w:rPr>
          <w:rFonts w:ascii="Verdana" w:hAnsi="Verdana"/>
          <w:b/>
          <w:szCs w:val="20"/>
        </w:rPr>
        <w:t xml:space="preserve"> Orthogonal Frequency Div</w:t>
      </w:r>
      <w:r w:rsidR="00CA148B" w:rsidRPr="0019416C">
        <w:rPr>
          <w:rFonts w:ascii="Verdana" w:hAnsi="Verdana"/>
          <w:b/>
          <w:szCs w:val="20"/>
        </w:rPr>
        <w:t>ision Multiplexing; Multiplexación</w:t>
      </w:r>
      <w:r w:rsidRPr="0019416C">
        <w:rPr>
          <w:rFonts w:ascii="Verdana" w:hAnsi="Verdana"/>
          <w:b/>
          <w:szCs w:val="20"/>
        </w:rPr>
        <w:t xml:space="preserve"> por División de Frecuencias Ortogonales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Default="003E0BFB" w:rsidP="006F4DBB">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OGG</w:t>
      </w:r>
      <w:r w:rsidRPr="0019416C">
        <w:rPr>
          <w:rFonts w:ascii="Verdana" w:hAnsi="Verdana"/>
          <w:b/>
          <w:szCs w:val="20"/>
          <w:highlight w:val="lightGray"/>
        </w:rPr>
        <w:t>]</w:t>
      </w:r>
    </w:p>
    <w:p w:rsidR="005C0A74" w:rsidRPr="0019416C" w:rsidRDefault="005C0A74" w:rsidP="005C0A74">
      <w:pPr>
        <w:spacing w:after="0" w:line="360" w:lineRule="auto"/>
        <w:ind w:left="-284" w:right="-567"/>
        <w:jc w:val="center"/>
        <w:rPr>
          <w:rFonts w:ascii="Verdana" w:hAnsi="Verdana"/>
          <w:b/>
          <w:szCs w:val="20"/>
        </w:rPr>
      </w:pPr>
    </w:p>
    <w:p w:rsidR="005C0A74" w:rsidRPr="0019416C" w:rsidRDefault="005C0A74" w:rsidP="005C0A7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5C0A74">
        <w:rPr>
          <w:rFonts w:ascii="Verdana" w:hAnsi="Verdana" w:cs="Arial"/>
          <w:b/>
          <w:sz w:val="20"/>
          <w:szCs w:val="20"/>
        </w:rPr>
        <w:t>formato contenedor de estándar abierto, un archivo informático de código abierto y libre con características similares a otros contenedores, como Mp3</w:t>
      </w:r>
      <w:r>
        <w:rPr>
          <w:rFonts w:ascii="Verdana" w:hAnsi="Verdana" w:cs="Arial"/>
          <w:b/>
          <w:sz w:val="20"/>
          <w:szCs w:val="20"/>
        </w:rPr>
        <w:t>.</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0A74" w:rsidRPr="0019416C" w:rsidRDefault="005C0A74" w:rsidP="005C0A7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A74" w:rsidRDefault="005C0A74" w:rsidP="005C0A74">
      <w:pPr>
        <w:spacing w:after="0" w:line="360" w:lineRule="auto"/>
        <w:ind w:left="-284" w:right="-567"/>
        <w:jc w:val="both"/>
        <w:rPr>
          <w:rFonts w:ascii="Verdana" w:hAnsi="Verdana"/>
          <w:sz w:val="20"/>
          <w:szCs w:val="20"/>
        </w:rPr>
      </w:pPr>
    </w:p>
    <w:p w:rsidR="00016E83" w:rsidRPr="0019416C" w:rsidRDefault="00016E83" w:rsidP="00016E8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OGS</w:t>
      </w:r>
      <w:r w:rsidRPr="0019416C">
        <w:rPr>
          <w:rFonts w:ascii="Verdana" w:hAnsi="Verdana"/>
          <w:b/>
          <w:szCs w:val="20"/>
          <w:highlight w:val="lightGray"/>
        </w:rPr>
        <w:t>]</w:t>
      </w:r>
      <w:r w:rsidRPr="0019416C">
        <w:rPr>
          <w:rFonts w:ascii="Verdana" w:hAnsi="Verdana"/>
          <w:b/>
          <w:szCs w:val="20"/>
        </w:rPr>
        <w:t xml:space="preserve"> </w:t>
      </w:r>
      <w:r w:rsidRPr="00016E83">
        <w:rPr>
          <w:rFonts w:ascii="Verdana" w:hAnsi="Verdana"/>
          <w:b/>
          <w:szCs w:val="20"/>
        </w:rPr>
        <w:t>OpenSimulator Grid Services</w:t>
      </w:r>
      <w:r>
        <w:rPr>
          <w:rFonts w:ascii="Verdana" w:hAnsi="Verdana"/>
          <w:b/>
          <w:szCs w:val="20"/>
        </w:rPr>
        <w:t xml:space="preserve">; </w:t>
      </w:r>
      <w:r w:rsidRPr="00016E83">
        <w:rPr>
          <w:rFonts w:ascii="Verdana" w:hAnsi="Verdana"/>
          <w:b/>
          <w:szCs w:val="20"/>
        </w:rPr>
        <w:t xml:space="preserve">Servicios de </w:t>
      </w:r>
      <w:r>
        <w:rPr>
          <w:rFonts w:ascii="Verdana" w:hAnsi="Verdana"/>
          <w:b/>
          <w:szCs w:val="20"/>
        </w:rPr>
        <w:t>R</w:t>
      </w:r>
      <w:r w:rsidRPr="00016E83">
        <w:rPr>
          <w:rFonts w:ascii="Verdana" w:hAnsi="Verdana"/>
          <w:b/>
          <w:szCs w:val="20"/>
        </w:rPr>
        <w:t>ed de OpenSimulator</w:t>
      </w:r>
    </w:p>
    <w:p w:rsidR="00016E83" w:rsidRPr="0019416C" w:rsidRDefault="00016E83" w:rsidP="00016E83">
      <w:pPr>
        <w:spacing w:after="0" w:line="360" w:lineRule="auto"/>
        <w:ind w:left="-284" w:right="-567"/>
        <w:jc w:val="center"/>
        <w:rPr>
          <w:rFonts w:ascii="Verdana" w:hAnsi="Verdana"/>
          <w:b/>
          <w:szCs w:val="20"/>
        </w:rPr>
      </w:pPr>
    </w:p>
    <w:p w:rsidR="00016E83" w:rsidRPr="0019416C" w:rsidRDefault="00016E83" w:rsidP="00016E8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16E83" w:rsidRPr="0019416C" w:rsidRDefault="00016E83" w:rsidP="00016E83">
      <w:pPr>
        <w:spacing w:after="0" w:line="360" w:lineRule="auto"/>
        <w:ind w:left="-284" w:right="-567"/>
        <w:jc w:val="both"/>
        <w:rPr>
          <w:rFonts w:ascii="Verdana" w:hAnsi="Verdana"/>
          <w:sz w:val="20"/>
          <w:szCs w:val="20"/>
        </w:rPr>
      </w:pPr>
    </w:p>
    <w:p w:rsidR="00016E83" w:rsidRPr="0019416C" w:rsidRDefault="00016E83" w:rsidP="00016E8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16E83" w:rsidRPr="0019416C" w:rsidRDefault="00016E83" w:rsidP="00016E83">
      <w:pPr>
        <w:spacing w:after="0" w:line="360" w:lineRule="auto"/>
        <w:ind w:left="-284" w:right="-567"/>
        <w:jc w:val="both"/>
        <w:rPr>
          <w:rFonts w:ascii="Verdana" w:hAnsi="Verdana"/>
          <w:sz w:val="20"/>
          <w:szCs w:val="20"/>
        </w:rPr>
      </w:pPr>
    </w:p>
    <w:p w:rsidR="00016E83" w:rsidRPr="0019416C" w:rsidRDefault="00016E83" w:rsidP="00016E8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16E83" w:rsidRPr="0019416C" w:rsidRDefault="00016E83" w:rsidP="00016E8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016E83" w:rsidRDefault="00016E83" w:rsidP="00016E83">
      <w:pPr>
        <w:spacing w:after="0" w:line="360" w:lineRule="auto"/>
        <w:ind w:left="-284" w:right="-567"/>
        <w:jc w:val="both"/>
        <w:rPr>
          <w:rFonts w:ascii="Verdana" w:hAnsi="Verdana"/>
          <w:sz w:val="20"/>
          <w:szCs w:val="20"/>
          <w:highlight w:val="lightGray"/>
        </w:rPr>
      </w:pPr>
    </w:p>
    <w:p w:rsidR="005C0A74" w:rsidRPr="0019416C" w:rsidRDefault="005C0A74"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[OHCI]</w:t>
      </w:r>
      <w:r w:rsidRPr="0019416C">
        <w:rPr>
          <w:rFonts w:ascii="Verdana" w:hAnsi="Verdana"/>
          <w:b/>
          <w:szCs w:val="20"/>
        </w:rPr>
        <w:t xml:space="preserve"> pen Host Controller Interface; Interfaz Abierta de Controlador de Ordenador</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Default="003E0BFB" w:rsidP="006F4DBB">
      <w:pPr>
        <w:spacing w:after="0" w:line="360" w:lineRule="auto"/>
        <w:ind w:left="-284" w:right="-567"/>
        <w:jc w:val="both"/>
        <w:rPr>
          <w:rFonts w:ascii="Verdana" w:hAnsi="Verdana"/>
          <w:sz w:val="20"/>
          <w:szCs w:val="20"/>
          <w:highlight w:val="lightGray"/>
        </w:rPr>
      </w:pPr>
    </w:p>
    <w:p w:rsidR="00C065A1" w:rsidRPr="0019416C" w:rsidRDefault="00C065A1" w:rsidP="00C065A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OHT</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OTH-Erwise; Otra C-osa</w:t>
      </w:r>
    </w:p>
    <w:p w:rsidR="00C065A1" w:rsidRPr="0019416C" w:rsidRDefault="00C065A1" w:rsidP="00C065A1">
      <w:pPr>
        <w:spacing w:after="0" w:line="360" w:lineRule="auto"/>
        <w:ind w:left="-284" w:right="-567"/>
        <w:jc w:val="center"/>
        <w:rPr>
          <w:rFonts w:ascii="Verdana" w:hAnsi="Verdana"/>
          <w:b/>
          <w:szCs w:val="20"/>
        </w:rPr>
      </w:pPr>
    </w:p>
    <w:p w:rsidR="00C065A1" w:rsidRPr="0019416C" w:rsidRDefault="00C065A1" w:rsidP="00C065A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Erwise fue un </w:t>
      </w:r>
      <w:r w:rsidRPr="00C065A1">
        <w:rPr>
          <w:rFonts w:ascii="Verdana" w:hAnsi="Verdana" w:cs="Arial"/>
          <w:b/>
          <w:sz w:val="20"/>
          <w:szCs w:val="20"/>
        </w:rPr>
        <w:t>navegador web pionero, y el primero con una interfaz gráfica de usuario para OHT-Erwise</w:t>
      </w:r>
      <w:r>
        <w:rPr>
          <w:rFonts w:ascii="Verdana" w:hAnsi="Verdana" w:cs="Arial"/>
          <w:b/>
          <w:sz w:val="20"/>
          <w:szCs w:val="20"/>
        </w:rPr>
        <w:t>.</w:t>
      </w:r>
    </w:p>
    <w:p w:rsidR="00C065A1" w:rsidRPr="0019416C" w:rsidRDefault="00C065A1" w:rsidP="00C065A1">
      <w:pPr>
        <w:spacing w:after="0" w:line="360" w:lineRule="auto"/>
        <w:ind w:left="-284" w:right="-567"/>
        <w:jc w:val="both"/>
        <w:rPr>
          <w:rFonts w:ascii="Verdana" w:hAnsi="Verdana"/>
          <w:sz w:val="20"/>
          <w:szCs w:val="20"/>
        </w:rPr>
      </w:pPr>
    </w:p>
    <w:p w:rsidR="00C065A1" w:rsidRPr="0019416C" w:rsidRDefault="00C065A1" w:rsidP="00C065A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65A1" w:rsidRPr="0019416C" w:rsidRDefault="00C065A1" w:rsidP="00C065A1">
      <w:pPr>
        <w:spacing w:after="0" w:line="360" w:lineRule="auto"/>
        <w:ind w:left="-284" w:right="-567"/>
        <w:jc w:val="both"/>
        <w:rPr>
          <w:rFonts w:ascii="Verdana" w:hAnsi="Verdana"/>
          <w:sz w:val="20"/>
          <w:szCs w:val="20"/>
        </w:rPr>
      </w:pPr>
    </w:p>
    <w:p w:rsidR="00C065A1" w:rsidRPr="0019416C" w:rsidRDefault="00C065A1" w:rsidP="00C065A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65A1" w:rsidRPr="0019416C" w:rsidRDefault="00C065A1" w:rsidP="00C065A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65A1" w:rsidRPr="0019416C" w:rsidRDefault="00C065A1" w:rsidP="006F4DBB">
      <w:pPr>
        <w:spacing w:after="0" w:line="360" w:lineRule="auto"/>
        <w:ind w:left="-284" w:right="-567"/>
        <w:jc w:val="both"/>
        <w:rPr>
          <w:rFonts w:ascii="Verdana" w:hAnsi="Verdana"/>
          <w:sz w:val="20"/>
          <w:szCs w:val="20"/>
          <w:highlight w:val="lightGray"/>
        </w:rPr>
      </w:pPr>
    </w:p>
    <w:p w:rsidR="00655361" w:rsidRPr="0019416C" w:rsidRDefault="00C630DA" w:rsidP="006F4DBB">
      <w:pPr>
        <w:spacing w:after="0" w:line="360" w:lineRule="auto"/>
        <w:ind w:left="-284" w:right="-567"/>
        <w:jc w:val="center"/>
        <w:rPr>
          <w:rFonts w:ascii="Verdana" w:hAnsi="Verdana"/>
          <w:b/>
          <w:szCs w:val="20"/>
        </w:rPr>
      </w:pPr>
      <w:r w:rsidRPr="0019416C">
        <w:rPr>
          <w:rFonts w:ascii="Verdana" w:hAnsi="Verdana"/>
          <w:b/>
          <w:szCs w:val="20"/>
          <w:highlight w:val="lightGray"/>
        </w:rPr>
        <w:t>[OIL</w:t>
      </w:r>
      <w:r w:rsidR="00655361" w:rsidRPr="0019416C">
        <w:rPr>
          <w:rFonts w:ascii="Verdana" w:hAnsi="Verdana"/>
          <w:b/>
          <w:szCs w:val="20"/>
          <w:highlight w:val="lightGray"/>
        </w:rPr>
        <w:t>]</w:t>
      </w:r>
      <w:r w:rsidR="00655361" w:rsidRPr="0019416C">
        <w:rPr>
          <w:rFonts w:ascii="Verdana" w:hAnsi="Verdana"/>
          <w:b/>
          <w:szCs w:val="20"/>
        </w:rPr>
        <w:t xml:space="preserve"> Ontology Inference Layer</w:t>
      </w:r>
      <w:r w:rsidRPr="0019416C">
        <w:rPr>
          <w:rFonts w:ascii="Verdana" w:hAnsi="Verdana"/>
          <w:b/>
          <w:szCs w:val="20"/>
        </w:rPr>
        <w:t xml:space="preserve">; </w:t>
      </w:r>
      <w:r w:rsidR="004E293E" w:rsidRPr="004E293E">
        <w:rPr>
          <w:rFonts w:ascii="Verdana" w:hAnsi="Verdana"/>
          <w:b/>
          <w:szCs w:val="20"/>
        </w:rPr>
        <w:t xml:space="preserve">Capa de </w:t>
      </w:r>
      <w:r w:rsidR="004E293E">
        <w:rPr>
          <w:rFonts w:ascii="Verdana" w:hAnsi="Verdana"/>
          <w:b/>
          <w:szCs w:val="20"/>
        </w:rPr>
        <w:t>I</w:t>
      </w:r>
      <w:r w:rsidR="004E293E" w:rsidRPr="004E293E">
        <w:rPr>
          <w:rFonts w:ascii="Verdana" w:hAnsi="Verdana"/>
          <w:b/>
          <w:szCs w:val="20"/>
        </w:rPr>
        <w:t xml:space="preserve">nferencia de </w:t>
      </w:r>
      <w:r w:rsidR="004E293E">
        <w:rPr>
          <w:rFonts w:ascii="Verdana" w:hAnsi="Verdana"/>
          <w:b/>
          <w:szCs w:val="20"/>
        </w:rPr>
        <w:t>O</w:t>
      </w:r>
      <w:r w:rsidR="004E293E" w:rsidRPr="004E293E">
        <w:rPr>
          <w:rFonts w:ascii="Verdana" w:hAnsi="Verdana"/>
          <w:b/>
          <w:szCs w:val="20"/>
        </w:rPr>
        <w:t>ntología</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highlight w:val="lightGray"/>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[OIS]</w:t>
      </w:r>
      <w:r w:rsidRPr="0019416C">
        <w:rPr>
          <w:rFonts w:ascii="Verdana" w:hAnsi="Verdana"/>
          <w:b/>
          <w:szCs w:val="20"/>
        </w:rPr>
        <w:t xml:space="preserve"> Office Information System; Sistema de Información de Oficina </w:t>
      </w:r>
      <w:r w:rsidRPr="0019416C">
        <w:rPr>
          <w:rFonts w:ascii="Verdana" w:hAnsi="Verdana"/>
          <w:b/>
          <w:szCs w:val="20"/>
          <w:highlight w:val="green"/>
        </w:rPr>
        <w:t>||</w:t>
      </w:r>
      <w:r w:rsidRPr="0019416C">
        <w:rPr>
          <w:rFonts w:ascii="Verdana" w:hAnsi="Verdana"/>
          <w:b/>
          <w:szCs w:val="20"/>
        </w:rPr>
        <w:t xml:space="preserve"> Optical Image Stabiliser; Estabilizador Óptico de Imagen</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highlight w:val="lightGray"/>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[OISSG]</w:t>
      </w:r>
      <w:r w:rsidRPr="0019416C">
        <w:rPr>
          <w:rFonts w:ascii="Verdana" w:hAnsi="Verdana"/>
          <w:b/>
          <w:szCs w:val="20"/>
        </w:rPr>
        <w:t xml:space="preserve"> Open Information System Security Group; </w:t>
      </w:r>
      <w:r w:rsidR="004E293E" w:rsidRPr="004E293E">
        <w:rPr>
          <w:rFonts w:ascii="Verdana" w:hAnsi="Verdana"/>
          <w:b/>
          <w:szCs w:val="20"/>
        </w:rPr>
        <w:t xml:space="preserve">Grupo de </w:t>
      </w:r>
      <w:r w:rsidR="004E293E">
        <w:rPr>
          <w:rFonts w:ascii="Verdana" w:hAnsi="Verdana"/>
          <w:b/>
          <w:szCs w:val="20"/>
        </w:rPr>
        <w:t>S</w:t>
      </w:r>
      <w:r w:rsidR="004E293E" w:rsidRPr="004E293E">
        <w:rPr>
          <w:rFonts w:ascii="Verdana" w:hAnsi="Verdana"/>
          <w:b/>
          <w:szCs w:val="20"/>
        </w:rPr>
        <w:t xml:space="preserve">eguridad del </w:t>
      </w:r>
      <w:r w:rsidR="004E293E">
        <w:rPr>
          <w:rFonts w:ascii="Verdana" w:hAnsi="Verdana"/>
          <w:b/>
          <w:szCs w:val="20"/>
        </w:rPr>
        <w:t>S</w:t>
      </w:r>
      <w:r w:rsidR="004E293E" w:rsidRPr="004E293E">
        <w:rPr>
          <w:rFonts w:ascii="Verdana" w:hAnsi="Verdana"/>
          <w:b/>
          <w:szCs w:val="20"/>
        </w:rPr>
        <w:t xml:space="preserve">istema de </w:t>
      </w:r>
      <w:r w:rsidR="004E293E">
        <w:rPr>
          <w:rFonts w:ascii="Verdana" w:hAnsi="Verdana"/>
          <w:b/>
          <w:szCs w:val="20"/>
        </w:rPr>
        <w:t>I</w:t>
      </w:r>
      <w:r w:rsidR="004E293E" w:rsidRPr="004E293E">
        <w:rPr>
          <w:rFonts w:ascii="Verdana" w:hAnsi="Verdana"/>
          <w:b/>
          <w:szCs w:val="20"/>
        </w:rPr>
        <w:t xml:space="preserve">nformación </w:t>
      </w:r>
      <w:r w:rsidR="004E293E">
        <w:rPr>
          <w:rFonts w:ascii="Verdana" w:hAnsi="Verdana"/>
          <w:b/>
          <w:szCs w:val="20"/>
        </w:rPr>
        <w:t>A</w:t>
      </w:r>
      <w:r w:rsidR="004E293E" w:rsidRPr="004E293E">
        <w:rPr>
          <w:rFonts w:ascii="Verdana" w:hAnsi="Verdana"/>
          <w:b/>
          <w:szCs w:val="20"/>
        </w:rPr>
        <w:t>bierto</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highlight w:val="lightGray"/>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[OLA]</w:t>
      </w:r>
      <w:r w:rsidRPr="0019416C">
        <w:rPr>
          <w:rFonts w:ascii="Verdana" w:hAnsi="Verdana"/>
          <w:b/>
          <w:szCs w:val="20"/>
        </w:rPr>
        <w:t xml:space="preserve"> Operating Level Agreement; Acuerdo del Nivel de Operación</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[OLAP]</w:t>
      </w:r>
      <w:r w:rsidRPr="0019416C">
        <w:rPr>
          <w:rFonts w:ascii="Verdana" w:hAnsi="Verdana"/>
          <w:b/>
          <w:szCs w:val="20"/>
        </w:rPr>
        <w:t xml:space="preserve"> Online Analytical Processing; Proceso Analítico en Línea</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[OLE]</w:t>
      </w:r>
      <w:r w:rsidRPr="0019416C">
        <w:rPr>
          <w:rFonts w:ascii="Verdana" w:hAnsi="Verdana"/>
          <w:b/>
          <w:szCs w:val="20"/>
        </w:rPr>
        <w:t xml:space="preserve"> Object Linking and Embedding; Vinculación e Incrustación de Objetos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https://pc.net/glossary/definition/ole</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[OLED]</w:t>
      </w:r>
      <w:r w:rsidRPr="0019416C">
        <w:rPr>
          <w:rFonts w:ascii="Verdana" w:hAnsi="Verdana"/>
          <w:b/>
          <w:szCs w:val="20"/>
        </w:rPr>
        <w:t xml:space="preserve"> Organic Light Emitting Diode; Diodo Orgánico </w:t>
      </w:r>
      <w:r w:rsidR="0077096D" w:rsidRPr="0019416C">
        <w:rPr>
          <w:rFonts w:ascii="Verdana" w:hAnsi="Verdana"/>
          <w:b/>
          <w:szCs w:val="20"/>
        </w:rPr>
        <w:t>de Emisión de Luz</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5D1011" w:rsidRPr="0019416C" w:rsidRDefault="005D1011" w:rsidP="006F4DBB">
      <w:pPr>
        <w:spacing w:after="0" w:line="360" w:lineRule="auto"/>
        <w:ind w:left="-284" w:right="-567"/>
        <w:jc w:val="center"/>
        <w:rPr>
          <w:rFonts w:ascii="Verdana" w:hAnsi="Verdana"/>
          <w:b/>
          <w:szCs w:val="20"/>
        </w:rPr>
      </w:pPr>
      <w:r w:rsidRPr="0019416C">
        <w:rPr>
          <w:rFonts w:ascii="Verdana" w:hAnsi="Verdana"/>
          <w:b/>
          <w:szCs w:val="20"/>
          <w:highlight w:val="lightGray"/>
        </w:rPr>
        <w:t>[OLKB]</w:t>
      </w:r>
      <w:r w:rsidRPr="0019416C">
        <w:rPr>
          <w:rFonts w:ascii="Verdana" w:hAnsi="Verdana"/>
          <w:b/>
          <w:szCs w:val="20"/>
        </w:rPr>
        <w:t xml:space="preserve"> Ortolineal Keyboards; Teclados Ortolineales</w:t>
      </w:r>
    </w:p>
    <w:p w:rsidR="005D1011" w:rsidRPr="0019416C" w:rsidRDefault="005D1011" w:rsidP="006F4DBB">
      <w:pPr>
        <w:spacing w:after="0" w:line="360" w:lineRule="auto"/>
        <w:ind w:left="-284" w:right="-567"/>
        <w:jc w:val="center"/>
        <w:rPr>
          <w:rFonts w:ascii="Verdana" w:hAnsi="Verdana"/>
          <w:b/>
          <w:szCs w:val="20"/>
        </w:rPr>
      </w:pPr>
    </w:p>
    <w:p w:rsidR="005D1011" w:rsidRPr="0019416C" w:rsidRDefault="005D1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D1011" w:rsidRPr="0019416C" w:rsidRDefault="005D1011" w:rsidP="006F4DBB">
      <w:pPr>
        <w:spacing w:after="0" w:line="360" w:lineRule="auto"/>
        <w:ind w:left="-284" w:right="-567"/>
        <w:jc w:val="both"/>
        <w:rPr>
          <w:rFonts w:ascii="Verdana" w:hAnsi="Verdana"/>
          <w:sz w:val="20"/>
          <w:szCs w:val="20"/>
        </w:rPr>
      </w:pPr>
    </w:p>
    <w:p w:rsidR="005D1011" w:rsidRPr="0019416C" w:rsidRDefault="005D1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1011" w:rsidRPr="0019416C" w:rsidRDefault="005D1011" w:rsidP="006F4DBB">
      <w:pPr>
        <w:spacing w:after="0" w:line="360" w:lineRule="auto"/>
        <w:ind w:left="-284" w:right="-567"/>
        <w:jc w:val="both"/>
        <w:rPr>
          <w:rFonts w:ascii="Verdana" w:hAnsi="Verdana"/>
          <w:sz w:val="20"/>
          <w:szCs w:val="20"/>
        </w:rPr>
      </w:pPr>
    </w:p>
    <w:p w:rsidR="005D1011" w:rsidRPr="0019416C" w:rsidRDefault="005D1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1011" w:rsidRPr="0019416C" w:rsidRDefault="005D1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1011" w:rsidRDefault="005D1011" w:rsidP="006F4DBB">
      <w:pPr>
        <w:spacing w:after="0" w:line="360" w:lineRule="auto"/>
        <w:ind w:left="-284" w:right="-567"/>
        <w:jc w:val="both"/>
        <w:rPr>
          <w:rFonts w:ascii="Verdana" w:hAnsi="Verdana"/>
          <w:sz w:val="20"/>
          <w:szCs w:val="20"/>
        </w:rPr>
      </w:pPr>
    </w:p>
    <w:p w:rsidR="00FC245A" w:rsidRPr="0019416C" w:rsidRDefault="00FC245A" w:rsidP="00FC245A">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OLTP</w:t>
      </w:r>
      <w:r w:rsidRPr="0019416C">
        <w:rPr>
          <w:rFonts w:ascii="Verdana" w:hAnsi="Verdana"/>
          <w:b/>
          <w:szCs w:val="20"/>
          <w:highlight w:val="lightGray"/>
        </w:rPr>
        <w:t>]</w:t>
      </w:r>
      <w:r w:rsidRPr="0019416C">
        <w:rPr>
          <w:rFonts w:ascii="Verdana" w:hAnsi="Verdana"/>
          <w:b/>
          <w:szCs w:val="20"/>
        </w:rPr>
        <w:t xml:space="preserve"> </w:t>
      </w:r>
      <w:r w:rsidRPr="00FC245A">
        <w:rPr>
          <w:rFonts w:ascii="Verdana" w:hAnsi="Verdana"/>
          <w:b/>
          <w:szCs w:val="20"/>
        </w:rPr>
        <w:t>OnLine Transaction Processing</w:t>
      </w:r>
      <w:r w:rsidRPr="0019416C">
        <w:rPr>
          <w:rFonts w:ascii="Verdana" w:hAnsi="Verdana"/>
          <w:b/>
          <w:szCs w:val="20"/>
        </w:rPr>
        <w:t xml:space="preserve">; </w:t>
      </w:r>
      <w:r w:rsidRPr="00FC245A">
        <w:rPr>
          <w:rFonts w:ascii="Verdana" w:hAnsi="Verdana"/>
          <w:b/>
          <w:szCs w:val="20"/>
        </w:rPr>
        <w:t>Procesamiento de Transacciones en Línea</w:t>
      </w:r>
    </w:p>
    <w:p w:rsidR="00FC245A" w:rsidRPr="0019416C" w:rsidRDefault="00FC245A" w:rsidP="00FC245A">
      <w:pPr>
        <w:spacing w:after="0" w:line="360" w:lineRule="auto"/>
        <w:ind w:left="-284" w:right="-567"/>
        <w:jc w:val="center"/>
        <w:rPr>
          <w:rFonts w:ascii="Verdana" w:hAnsi="Verdana"/>
          <w:b/>
          <w:szCs w:val="20"/>
        </w:rPr>
      </w:pPr>
    </w:p>
    <w:p w:rsidR="00FC245A" w:rsidRPr="0019416C" w:rsidRDefault="00FC245A" w:rsidP="00FC245A">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C245A" w:rsidRPr="0019416C" w:rsidRDefault="00FC245A" w:rsidP="00FC245A">
      <w:pPr>
        <w:spacing w:after="0" w:line="360" w:lineRule="auto"/>
        <w:ind w:left="-284" w:right="-567"/>
        <w:jc w:val="both"/>
        <w:rPr>
          <w:rFonts w:ascii="Verdana" w:hAnsi="Verdana"/>
          <w:sz w:val="20"/>
          <w:szCs w:val="20"/>
        </w:rPr>
      </w:pPr>
    </w:p>
    <w:p w:rsidR="00FC245A" w:rsidRPr="0019416C" w:rsidRDefault="00FC245A" w:rsidP="00FC245A">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C245A" w:rsidRPr="0019416C" w:rsidRDefault="00FC245A" w:rsidP="00FC245A">
      <w:pPr>
        <w:spacing w:after="0" w:line="360" w:lineRule="auto"/>
        <w:ind w:left="-284" w:right="-567"/>
        <w:jc w:val="both"/>
        <w:rPr>
          <w:rFonts w:ascii="Verdana" w:hAnsi="Verdana"/>
          <w:sz w:val="20"/>
          <w:szCs w:val="20"/>
        </w:rPr>
      </w:pPr>
    </w:p>
    <w:p w:rsidR="00FC245A" w:rsidRPr="0019416C" w:rsidRDefault="00FC245A" w:rsidP="00FC245A">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C245A" w:rsidRPr="0019416C" w:rsidRDefault="00FC245A" w:rsidP="00FC245A">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C245A" w:rsidRPr="0019416C" w:rsidRDefault="00FC245A" w:rsidP="00FC245A">
      <w:pPr>
        <w:spacing w:after="0" w:line="360" w:lineRule="auto"/>
        <w:ind w:left="-284" w:right="-567"/>
        <w:jc w:val="both"/>
        <w:rPr>
          <w:rFonts w:ascii="Verdana" w:hAnsi="Verdana"/>
          <w:sz w:val="20"/>
          <w:szCs w:val="20"/>
        </w:rPr>
      </w:pPr>
    </w:p>
    <w:p w:rsidR="00FC245A" w:rsidRPr="0019416C" w:rsidRDefault="00FC245A"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[OMA]</w:t>
      </w:r>
      <w:r w:rsidRPr="0019416C">
        <w:rPr>
          <w:rFonts w:ascii="Verdana" w:hAnsi="Verdana"/>
          <w:b/>
          <w:szCs w:val="20"/>
        </w:rPr>
        <w:t xml:space="preserve"> Object Management Arquitecture; Arquitectura de Gestión de Objetos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[OMF]</w:t>
      </w:r>
      <w:r w:rsidRPr="0019416C">
        <w:rPr>
          <w:rFonts w:ascii="Verdana" w:hAnsi="Verdana"/>
          <w:b/>
          <w:szCs w:val="20"/>
        </w:rPr>
        <w:t xml:space="preserve"> Weather Observation Markup Format; Formato de Marcado de Observación Meteorológica</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[OMG]</w:t>
      </w:r>
      <w:r w:rsidRPr="0019416C">
        <w:rPr>
          <w:rFonts w:ascii="Verdana" w:hAnsi="Verdana"/>
          <w:b/>
          <w:szCs w:val="20"/>
        </w:rPr>
        <w:t xml:space="preserve"> Object Management Group; Grupo de Gestión de Objetos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Default="003E0BFB"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[OM</w:t>
      </w:r>
      <w:r>
        <w:rPr>
          <w:rFonts w:ascii="Verdana" w:hAnsi="Verdana"/>
          <w:b/>
          <w:szCs w:val="20"/>
          <w:highlight w:val="lightGray"/>
        </w:rPr>
        <w:t>IRR</w:t>
      </w:r>
      <w:r w:rsidRPr="0019416C">
        <w:rPr>
          <w:rFonts w:ascii="Verdana" w:hAnsi="Verdana"/>
          <w:b/>
          <w:szCs w:val="20"/>
          <w:highlight w:val="lightGray"/>
        </w:rPr>
        <w:t>]</w:t>
      </w:r>
      <w:r w:rsidRPr="0019416C">
        <w:rPr>
          <w:rFonts w:ascii="Verdana" w:hAnsi="Verdana"/>
          <w:b/>
          <w:szCs w:val="20"/>
        </w:rPr>
        <w:t xml:space="preserve"> </w:t>
      </w:r>
      <w:r w:rsidR="004E293E" w:rsidRPr="004E293E">
        <w:rPr>
          <w:rFonts w:ascii="Verdana" w:hAnsi="Verdana"/>
          <w:b/>
          <w:szCs w:val="20"/>
        </w:rPr>
        <w:t>File Mirroring Services Online Mirror</w:t>
      </w:r>
      <w:r>
        <w:rPr>
          <w:rFonts w:ascii="Verdana" w:hAnsi="Verdana"/>
          <w:b/>
          <w:szCs w:val="20"/>
        </w:rPr>
        <w:t xml:space="preserve">; </w:t>
      </w:r>
      <w:r w:rsidRPr="00506613">
        <w:rPr>
          <w:rFonts w:ascii="Verdana" w:hAnsi="Verdana"/>
          <w:b/>
          <w:szCs w:val="20"/>
        </w:rPr>
        <w:t xml:space="preserve">Servicios de </w:t>
      </w:r>
      <w:r>
        <w:rPr>
          <w:rFonts w:ascii="Verdana" w:hAnsi="Verdana"/>
          <w:b/>
          <w:szCs w:val="20"/>
        </w:rPr>
        <w:t>E</w:t>
      </w:r>
      <w:r w:rsidRPr="00506613">
        <w:rPr>
          <w:rFonts w:ascii="Verdana" w:hAnsi="Verdana"/>
          <w:b/>
          <w:szCs w:val="20"/>
        </w:rPr>
        <w:t xml:space="preserve">spejos de </w:t>
      </w:r>
      <w:r>
        <w:rPr>
          <w:rFonts w:ascii="Verdana" w:hAnsi="Verdana"/>
          <w:b/>
          <w:szCs w:val="20"/>
        </w:rPr>
        <w:t>A</w:t>
      </w:r>
      <w:r w:rsidRPr="00506613">
        <w:rPr>
          <w:rFonts w:ascii="Verdana" w:hAnsi="Verdana"/>
          <w:b/>
          <w:szCs w:val="20"/>
        </w:rPr>
        <w:t>rchivos Online Mirror</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Puerto 808 en Red Hat Enterprise Linux.</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Default="00506613" w:rsidP="006F4DBB">
      <w:pPr>
        <w:spacing w:after="0" w:line="360" w:lineRule="auto"/>
        <w:ind w:left="-284" w:right="-567"/>
        <w:jc w:val="both"/>
        <w:rPr>
          <w:rFonts w:ascii="Verdana" w:hAnsi="Verdana"/>
          <w:sz w:val="20"/>
          <w:szCs w:val="20"/>
        </w:rPr>
      </w:pPr>
    </w:p>
    <w:p w:rsidR="005D7257" w:rsidRPr="0019416C" w:rsidRDefault="005D7257" w:rsidP="006F4DBB">
      <w:pPr>
        <w:spacing w:after="0" w:line="360" w:lineRule="auto"/>
        <w:ind w:left="-284" w:right="-567"/>
        <w:jc w:val="center"/>
        <w:rPr>
          <w:rFonts w:ascii="Verdana" w:hAnsi="Verdana"/>
          <w:b/>
          <w:szCs w:val="20"/>
        </w:rPr>
      </w:pPr>
      <w:r w:rsidRPr="005D7257">
        <w:rPr>
          <w:rFonts w:ascii="Verdana" w:hAnsi="Verdana"/>
          <w:b/>
          <w:szCs w:val="20"/>
        </w:rPr>
        <w:lastRenderedPageBreak/>
        <w:t>*</w:t>
      </w:r>
      <w:r w:rsidRPr="0019416C">
        <w:rPr>
          <w:rFonts w:ascii="Verdana" w:hAnsi="Verdana"/>
          <w:b/>
          <w:szCs w:val="20"/>
          <w:highlight w:val="lightGray"/>
        </w:rPr>
        <w:t>[OM</w:t>
      </w:r>
      <w:r>
        <w:rPr>
          <w:rFonts w:ascii="Verdana" w:hAnsi="Verdana"/>
          <w:b/>
          <w:szCs w:val="20"/>
          <w:highlight w:val="lightGray"/>
        </w:rPr>
        <w:t>PI</w:t>
      </w:r>
      <w:r w:rsidRPr="0019416C">
        <w:rPr>
          <w:rFonts w:ascii="Verdana" w:hAnsi="Verdana"/>
          <w:b/>
          <w:szCs w:val="20"/>
          <w:highlight w:val="lightGray"/>
        </w:rPr>
        <w:t>]</w:t>
      </w:r>
      <w:r>
        <w:rPr>
          <w:rFonts w:ascii="Verdana" w:hAnsi="Verdana"/>
          <w:b/>
          <w:szCs w:val="20"/>
        </w:rPr>
        <w:t>*</w:t>
      </w:r>
    </w:p>
    <w:p w:rsidR="005D7257" w:rsidRPr="0019416C" w:rsidRDefault="005D7257" w:rsidP="006F4DBB">
      <w:pPr>
        <w:spacing w:after="0" w:line="360" w:lineRule="auto"/>
        <w:ind w:left="-284" w:right="-567"/>
        <w:jc w:val="center"/>
        <w:rPr>
          <w:rFonts w:ascii="Verdana" w:hAnsi="Verdana"/>
          <w:b/>
          <w:szCs w:val="20"/>
        </w:rPr>
      </w:pPr>
    </w:p>
    <w:p w:rsidR="005D7257" w:rsidRPr="005D7257" w:rsidRDefault="005D7257" w:rsidP="006F4DBB">
      <w:pPr>
        <w:spacing w:after="0" w:line="360" w:lineRule="auto"/>
        <w:ind w:left="-284" w:right="-567"/>
        <w:jc w:val="both"/>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Remite a WIMPO.</w:t>
      </w:r>
      <w:r w:rsidRPr="005D7257">
        <w:rPr>
          <w:rFonts w:ascii="Verdana" w:hAnsi="Verdana" w:cs="Arial"/>
          <w:b/>
          <w:sz w:val="20"/>
          <w:szCs w:val="20"/>
        </w:rPr>
        <w:t xml:space="preserve"> World Intellectual Property Organization; Organización Mundial de la Propiedad Intelectual.</w:t>
      </w:r>
    </w:p>
    <w:p w:rsidR="005D7257" w:rsidRPr="0019416C" w:rsidRDefault="005D7257" w:rsidP="006F4DBB">
      <w:pPr>
        <w:spacing w:after="0" w:line="360" w:lineRule="auto"/>
        <w:ind w:left="-284" w:right="-567"/>
        <w:jc w:val="both"/>
        <w:rPr>
          <w:rFonts w:ascii="Verdana" w:hAnsi="Verdana"/>
          <w:sz w:val="20"/>
          <w:szCs w:val="20"/>
        </w:rPr>
      </w:pPr>
    </w:p>
    <w:p w:rsidR="005D7257" w:rsidRPr="0019416C" w:rsidRDefault="005D72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7257" w:rsidRPr="0019416C" w:rsidRDefault="005D7257" w:rsidP="006F4DBB">
      <w:pPr>
        <w:spacing w:after="0" w:line="360" w:lineRule="auto"/>
        <w:ind w:left="-284" w:right="-567"/>
        <w:jc w:val="both"/>
        <w:rPr>
          <w:rFonts w:ascii="Verdana" w:hAnsi="Verdana"/>
          <w:sz w:val="20"/>
          <w:szCs w:val="20"/>
        </w:rPr>
      </w:pPr>
    </w:p>
    <w:p w:rsidR="005D7257" w:rsidRPr="0019416C" w:rsidRDefault="005D72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7257" w:rsidRPr="0019416C" w:rsidRDefault="005D72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7257" w:rsidRPr="0019416C" w:rsidRDefault="005D7257"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[OMR]</w:t>
      </w:r>
      <w:r w:rsidRPr="0019416C">
        <w:rPr>
          <w:rFonts w:ascii="Verdana" w:hAnsi="Verdana"/>
          <w:b/>
          <w:szCs w:val="20"/>
        </w:rPr>
        <w:t xml:space="preserve"> Optical Mark Reader / Recognition; Lector / Reconocimiento Óptico de Marcas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highlight w:val="lightGray"/>
        </w:rPr>
      </w:pPr>
    </w:p>
    <w:p w:rsidR="00C748E3" w:rsidRPr="0019416C" w:rsidRDefault="00C748E3" w:rsidP="006F4DBB">
      <w:pPr>
        <w:spacing w:after="0" w:line="360" w:lineRule="auto"/>
        <w:ind w:left="-284" w:right="-567"/>
        <w:jc w:val="center"/>
        <w:rPr>
          <w:rFonts w:ascii="Verdana" w:hAnsi="Verdana"/>
          <w:b/>
          <w:szCs w:val="20"/>
        </w:rPr>
      </w:pPr>
      <w:r w:rsidRPr="0019416C">
        <w:rPr>
          <w:rFonts w:ascii="Verdana" w:hAnsi="Verdana"/>
          <w:b/>
          <w:szCs w:val="20"/>
          <w:highlight w:val="lightGray"/>
        </w:rPr>
        <w:t>[OMTP]</w:t>
      </w:r>
      <w:r w:rsidRPr="0019416C">
        <w:rPr>
          <w:rFonts w:ascii="Verdana" w:hAnsi="Verdana"/>
          <w:b/>
          <w:szCs w:val="20"/>
        </w:rPr>
        <w:t xml:space="preserve"> Open Mobile Terminal Platform; </w:t>
      </w:r>
      <w:r w:rsidR="004E293E" w:rsidRPr="004E293E">
        <w:rPr>
          <w:rFonts w:ascii="Verdana" w:hAnsi="Verdana"/>
          <w:b/>
          <w:szCs w:val="20"/>
        </w:rPr>
        <w:t xml:space="preserve">Plataforma </w:t>
      </w:r>
      <w:r w:rsidR="004E293E">
        <w:rPr>
          <w:rFonts w:ascii="Verdana" w:hAnsi="Verdana"/>
          <w:b/>
          <w:szCs w:val="20"/>
        </w:rPr>
        <w:t>A</w:t>
      </w:r>
      <w:r w:rsidR="004E293E" w:rsidRPr="004E293E">
        <w:rPr>
          <w:rFonts w:ascii="Verdana" w:hAnsi="Verdana"/>
          <w:b/>
          <w:szCs w:val="20"/>
        </w:rPr>
        <w:t xml:space="preserve">bierta de </w:t>
      </w:r>
      <w:r w:rsidR="004E293E">
        <w:rPr>
          <w:rFonts w:ascii="Verdana" w:hAnsi="Verdana"/>
          <w:b/>
          <w:szCs w:val="20"/>
        </w:rPr>
        <w:t>T</w:t>
      </w:r>
      <w:r w:rsidR="004E293E" w:rsidRPr="004E293E">
        <w:rPr>
          <w:rFonts w:ascii="Verdana" w:hAnsi="Verdana"/>
          <w:b/>
          <w:szCs w:val="20"/>
        </w:rPr>
        <w:t xml:space="preserve">erminales </w:t>
      </w:r>
      <w:r w:rsidR="004E293E">
        <w:rPr>
          <w:rFonts w:ascii="Verdana" w:hAnsi="Verdana"/>
          <w:b/>
          <w:szCs w:val="20"/>
        </w:rPr>
        <w:t>M</w:t>
      </w:r>
      <w:r w:rsidR="004E293E" w:rsidRPr="004E293E">
        <w:rPr>
          <w:rFonts w:ascii="Verdana" w:hAnsi="Verdana"/>
          <w:b/>
          <w:szCs w:val="20"/>
        </w:rPr>
        <w:t>óviles</w:t>
      </w:r>
    </w:p>
    <w:p w:rsidR="00C748E3" w:rsidRPr="0019416C" w:rsidRDefault="00C748E3" w:rsidP="006F4DBB">
      <w:pPr>
        <w:spacing w:after="0" w:line="360" w:lineRule="auto"/>
        <w:ind w:left="-284" w:right="-567"/>
        <w:jc w:val="center"/>
        <w:rPr>
          <w:rFonts w:ascii="Verdana" w:hAnsi="Verdana"/>
          <w:b/>
          <w:szCs w:val="20"/>
        </w:rPr>
      </w:pPr>
    </w:p>
    <w:p w:rsidR="00C748E3" w:rsidRPr="0019416C" w:rsidRDefault="00C748E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estándar de auriculares con micrófono.</w:t>
      </w:r>
    </w:p>
    <w:p w:rsidR="00C748E3" w:rsidRPr="0019416C" w:rsidRDefault="00C748E3" w:rsidP="006F4DBB">
      <w:pPr>
        <w:spacing w:after="0" w:line="360" w:lineRule="auto"/>
        <w:ind w:left="-284" w:right="-567"/>
        <w:jc w:val="both"/>
        <w:rPr>
          <w:rFonts w:ascii="Verdana" w:hAnsi="Verdana"/>
          <w:sz w:val="20"/>
          <w:szCs w:val="20"/>
        </w:rPr>
      </w:pPr>
    </w:p>
    <w:p w:rsidR="00C748E3" w:rsidRPr="0019416C" w:rsidRDefault="00C748E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748E3" w:rsidRPr="0019416C" w:rsidRDefault="00C748E3" w:rsidP="006F4DBB">
      <w:pPr>
        <w:spacing w:after="0" w:line="360" w:lineRule="auto"/>
        <w:ind w:left="-284" w:right="-567"/>
        <w:jc w:val="both"/>
        <w:rPr>
          <w:rFonts w:ascii="Verdana" w:hAnsi="Verdana"/>
          <w:sz w:val="20"/>
          <w:szCs w:val="20"/>
        </w:rPr>
      </w:pPr>
    </w:p>
    <w:p w:rsidR="00C748E3" w:rsidRPr="0019416C" w:rsidRDefault="00C748E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748E3" w:rsidRPr="0019416C" w:rsidRDefault="00C748E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748E3" w:rsidRPr="0019416C" w:rsidRDefault="00C748E3" w:rsidP="006F4DBB">
      <w:pPr>
        <w:spacing w:after="0" w:line="360" w:lineRule="auto"/>
        <w:ind w:left="-284" w:right="-567"/>
        <w:jc w:val="both"/>
        <w:rPr>
          <w:rFonts w:ascii="Verdana" w:hAnsi="Verdana"/>
          <w:sz w:val="20"/>
          <w:szCs w:val="20"/>
          <w:highlight w:val="lightGray"/>
        </w:rPr>
      </w:pPr>
    </w:p>
    <w:p w:rsidR="00601927"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rPr>
        <w:t>*</w:t>
      </w:r>
      <w:r w:rsidR="00601927" w:rsidRPr="0019416C">
        <w:rPr>
          <w:rFonts w:ascii="Verdana" w:hAnsi="Verdana"/>
          <w:b/>
          <w:szCs w:val="20"/>
          <w:highlight w:val="lightGray"/>
        </w:rPr>
        <w:t>[ON2]</w:t>
      </w:r>
      <w:r w:rsidRPr="0019416C">
        <w:rPr>
          <w:rFonts w:ascii="Verdana" w:hAnsi="Verdana"/>
          <w:b/>
          <w:szCs w:val="20"/>
        </w:rPr>
        <w:t>*</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B0B7F">
        <w:rPr>
          <w:rFonts w:ascii="Verdana" w:hAnsi="Verdana" w:cs="Arial"/>
          <w:b/>
          <w:sz w:val="20"/>
          <w:szCs w:val="20"/>
        </w:rPr>
        <w:t xml:space="preserve">On2 Technologies. </w:t>
      </w:r>
      <w:r w:rsidR="006F523A" w:rsidRPr="0019416C">
        <w:rPr>
          <w:rFonts w:ascii="Verdana" w:hAnsi="Verdana"/>
          <w:b/>
          <w:sz w:val="20"/>
          <w:szCs w:val="20"/>
        </w:rPr>
        <w:t>The Duck Corporation; La Organización Pato.</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01927" w:rsidRPr="0019416C" w:rsidRDefault="00601927"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[ONA]</w:t>
      </w:r>
      <w:r w:rsidRPr="0019416C">
        <w:rPr>
          <w:rFonts w:ascii="Verdana" w:hAnsi="Verdana"/>
          <w:b/>
          <w:szCs w:val="20"/>
        </w:rPr>
        <w:t xml:space="preserve"> Open Network Architecture; Arquitectura de Red Abierta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jc w:val="both"/>
        <w:rPr>
          <w:rFonts w:ascii="Verdana" w:hAnsi="Verdana"/>
          <w:sz w:val="20"/>
          <w:szCs w:val="20"/>
        </w:rPr>
      </w:pPr>
    </w:p>
    <w:p w:rsidR="00655361"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rPr>
        <w:t>*</w:t>
      </w:r>
      <w:r w:rsidR="00655361" w:rsidRPr="0019416C">
        <w:rPr>
          <w:rFonts w:ascii="Verdana" w:hAnsi="Verdana"/>
          <w:b/>
          <w:szCs w:val="20"/>
          <w:highlight w:val="lightGray"/>
        </w:rPr>
        <w:t>[ONIX]</w:t>
      </w:r>
      <w:r w:rsidRPr="0019416C">
        <w:rPr>
          <w:rFonts w:ascii="Verdana" w:hAnsi="Verdana"/>
          <w:b/>
          <w:szCs w:val="20"/>
        </w:rPr>
        <w:t>*</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Empresa china dedicada al diseño, desarrollo, fabricación, venta y comercialización de dispositivos E Ink (ePaper) que brindan a los usuarios finales una experiencia de lectura y escritura similar a la del papel.</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highlight w:val="lightGray"/>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[ONN]</w:t>
      </w:r>
      <w:r w:rsidRPr="0019416C">
        <w:rPr>
          <w:rFonts w:ascii="Verdana" w:hAnsi="Verdana"/>
          <w:b/>
          <w:szCs w:val="20"/>
        </w:rPr>
        <w:t xml:space="preserve"> Open Network Nodes; Nodos de Red Abierta</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[ONP]</w:t>
      </w:r>
      <w:r w:rsidRPr="0019416C">
        <w:rPr>
          <w:rFonts w:ascii="Verdana" w:hAnsi="Verdana"/>
          <w:b/>
          <w:szCs w:val="20"/>
        </w:rPr>
        <w:t xml:space="preserve"> Open Network Provision; Suministro de Red Abierta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[ONT]</w:t>
      </w:r>
      <w:r w:rsidRPr="0019416C">
        <w:rPr>
          <w:rFonts w:ascii="Verdana" w:hAnsi="Verdana"/>
          <w:b/>
          <w:szCs w:val="20"/>
        </w:rPr>
        <w:t xml:space="preserve"> Optical Network Terminals; Terminal de Red de Fibra Óptica</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[ONTSI]</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Observatorio Nacional de las Telecomunicaciones y de la Sociedad de la Información</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[ONU]</w:t>
      </w:r>
      <w:r w:rsidRPr="0019416C">
        <w:rPr>
          <w:rFonts w:ascii="Verdana" w:hAnsi="Verdana"/>
          <w:b/>
          <w:szCs w:val="20"/>
        </w:rPr>
        <w:t xml:space="preserve"> Optical Network Units; Unidades de Red de fibra Óptica</w:t>
      </w:r>
      <w:r w:rsidR="005573D9" w:rsidRPr="0019416C">
        <w:rPr>
          <w:rFonts w:ascii="Verdana" w:hAnsi="Verdana"/>
          <w:b/>
          <w:szCs w:val="20"/>
        </w:rPr>
        <w:t xml:space="preserve"> </w:t>
      </w:r>
      <w:r w:rsidR="005573D9" w:rsidRPr="0019416C">
        <w:rPr>
          <w:rFonts w:ascii="Verdana" w:hAnsi="Verdana"/>
          <w:b/>
          <w:szCs w:val="20"/>
          <w:highlight w:val="green"/>
        </w:rPr>
        <w:t>||</w:t>
      </w:r>
      <w:r w:rsidR="005573D9" w:rsidRPr="0019416C">
        <w:rPr>
          <w:rFonts w:ascii="Verdana" w:hAnsi="Verdana"/>
          <w:b/>
          <w:szCs w:val="20"/>
        </w:rPr>
        <w:t xml:space="preserve"> </w:t>
      </w:r>
      <w:r w:rsidR="004E293E">
        <w:rPr>
          <w:rFonts w:ascii="Verdana" w:hAnsi="Verdana"/>
          <w:b/>
          <w:szCs w:val="20"/>
        </w:rPr>
        <w:t>*</w:t>
      </w:r>
      <w:r w:rsidR="004E293E" w:rsidRPr="004E293E">
        <w:rPr>
          <w:rFonts w:ascii="Verdana" w:hAnsi="Verdana"/>
          <w:b/>
          <w:szCs w:val="20"/>
        </w:rPr>
        <w:t>United Nations National Organization</w:t>
      </w:r>
      <w:r w:rsidR="005573D9" w:rsidRPr="0019416C">
        <w:rPr>
          <w:rFonts w:ascii="Verdana" w:hAnsi="Verdana"/>
          <w:b/>
          <w:szCs w:val="20"/>
        </w:rPr>
        <w:t>; Organización Nacional de Naciones Unidas</w:t>
      </w:r>
      <w:r w:rsidR="004E293E">
        <w:rPr>
          <w:rFonts w:ascii="Verdana" w:hAnsi="Verdana"/>
          <w:b/>
          <w:szCs w:val="20"/>
        </w:rPr>
        <w:t>*</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[OOA]</w:t>
      </w:r>
      <w:r w:rsidRPr="0019416C">
        <w:rPr>
          <w:rFonts w:ascii="Verdana" w:hAnsi="Verdana"/>
          <w:b/>
          <w:szCs w:val="20"/>
        </w:rPr>
        <w:t xml:space="preserve"> Object Oriented Analysis; Análisis Orientado a Objeto</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[OOD]</w:t>
      </w:r>
      <w:r w:rsidRPr="0019416C">
        <w:rPr>
          <w:rFonts w:ascii="Verdana" w:hAnsi="Verdana"/>
          <w:b/>
          <w:szCs w:val="20"/>
        </w:rPr>
        <w:t xml:space="preserve"> Object Oriented Design; Diseño Orientado a Objetos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[OODB]</w:t>
      </w:r>
      <w:r w:rsidRPr="0019416C">
        <w:rPr>
          <w:rFonts w:ascii="Verdana" w:hAnsi="Verdana"/>
          <w:b/>
          <w:szCs w:val="20"/>
        </w:rPr>
        <w:t xml:space="preserve"> Object Oriented Data Base; Base de Datos Orientada a Objetos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[OOHDM]</w:t>
      </w:r>
      <w:r w:rsidRPr="0019416C">
        <w:rPr>
          <w:rFonts w:ascii="Verdana" w:hAnsi="Verdana"/>
          <w:b/>
          <w:szCs w:val="20"/>
        </w:rPr>
        <w:t xml:space="preserve"> Object Oriente</w:t>
      </w:r>
      <w:r w:rsidR="006F523A" w:rsidRPr="0019416C">
        <w:rPr>
          <w:rFonts w:ascii="Verdana" w:hAnsi="Verdana"/>
          <w:b/>
          <w:szCs w:val="20"/>
        </w:rPr>
        <w:t xml:space="preserve">d </w:t>
      </w:r>
      <w:r w:rsidRPr="0019416C">
        <w:rPr>
          <w:rFonts w:ascii="Verdana" w:hAnsi="Verdana"/>
          <w:b/>
          <w:szCs w:val="20"/>
        </w:rPr>
        <w:t xml:space="preserve">Hypermedia Design Methodology; </w:t>
      </w:r>
      <w:r w:rsidR="00883F9B" w:rsidRPr="0019416C">
        <w:rPr>
          <w:rFonts w:ascii="Verdana" w:hAnsi="Verdana"/>
          <w:b/>
          <w:szCs w:val="20"/>
        </w:rPr>
        <w:t>Método de Diseño de Hipermedia Orientado a Objetos</w:t>
      </w:r>
    </w:p>
    <w:p w:rsidR="00655361" w:rsidRPr="0019416C" w:rsidRDefault="00655361" w:rsidP="006F4DBB">
      <w:pPr>
        <w:spacing w:after="0" w:line="360" w:lineRule="auto"/>
        <w:ind w:left="-284" w:right="-567"/>
        <w:jc w:val="center"/>
        <w:rPr>
          <w:rFonts w:ascii="Verdana" w:hAnsi="Verdana"/>
          <w:b/>
          <w:szCs w:val="20"/>
        </w:rPr>
      </w:pPr>
    </w:p>
    <w:p w:rsidR="00883F9B"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DDD. http://www.hipertexto.info/documentos/arquitec.htm </w:t>
      </w: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00883F9B" w:rsidRPr="0019416C">
        <w:rPr>
          <w:rFonts w:ascii="Verdana" w:hAnsi="Verdana" w:cs="Arial"/>
          <w:b/>
          <w:sz w:val="20"/>
          <w:szCs w:val="20"/>
        </w:rPr>
        <w:t>-&gt;</w:t>
      </w:r>
      <w:r w:rsidRPr="0019416C">
        <w:rPr>
          <w:rFonts w:ascii="Verdana" w:hAnsi="Verdana" w:cs="Arial"/>
          <w:b/>
          <w:sz w:val="20"/>
          <w:szCs w:val="20"/>
        </w:rPr>
        <w:t xml:space="preserve"> http://www.hipertexto.info/documentos/oohdm.htm</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[OOOS]</w:t>
      </w:r>
      <w:r w:rsidRPr="0019416C">
        <w:rPr>
          <w:rFonts w:ascii="Verdana" w:hAnsi="Verdana"/>
          <w:b/>
          <w:szCs w:val="20"/>
        </w:rPr>
        <w:t xml:space="preserve"> Object Oriented Operating System; Sistema Operativo Orientado a Objeto</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[OOP]</w:t>
      </w:r>
      <w:r w:rsidRPr="0019416C">
        <w:rPr>
          <w:rFonts w:ascii="Verdana" w:hAnsi="Verdana"/>
          <w:b/>
          <w:szCs w:val="20"/>
        </w:rPr>
        <w:t xml:space="preserve"> Object-Oriented Programming; Programación Orientada a Objeto</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https://pc.net/glossary/definition/oop</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[OOUI]</w:t>
      </w:r>
      <w:r w:rsidRPr="0019416C">
        <w:rPr>
          <w:rFonts w:ascii="Verdana" w:hAnsi="Verdana"/>
          <w:b/>
          <w:szCs w:val="20"/>
        </w:rPr>
        <w:t xml:space="preserve"> Object Oriented User Interface; Interfaz de Usuario Orientada a Objeto</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[OOXML]</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 de formato.</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highlight w:val="lightGray"/>
        </w:rPr>
        <w:t>[OP]</w:t>
      </w:r>
      <w:r w:rsidRPr="0019416C">
        <w:rPr>
          <w:rFonts w:ascii="Verdana" w:hAnsi="Verdana"/>
          <w:b/>
          <w:szCs w:val="20"/>
        </w:rPr>
        <w:t xml:space="preserve"> Operation Code; Código de Operación</w:t>
      </w:r>
      <w:r w:rsidR="00F77438">
        <w:rPr>
          <w:rFonts w:ascii="Verdana" w:hAnsi="Verdana"/>
          <w:b/>
          <w:szCs w:val="20"/>
        </w:rPr>
        <w:t xml:space="preserve"> </w:t>
      </w:r>
      <w:r w:rsidR="00F77438" w:rsidRPr="00F77438">
        <w:rPr>
          <w:rFonts w:ascii="Verdana" w:hAnsi="Verdana"/>
          <w:b/>
          <w:szCs w:val="20"/>
          <w:highlight w:val="green"/>
        </w:rPr>
        <w:t>||</w:t>
      </w:r>
      <w:r w:rsidR="00F77438">
        <w:rPr>
          <w:rFonts w:ascii="Verdana" w:hAnsi="Verdana"/>
          <w:b/>
          <w:szCs w:val="20"/>
        </w:rPr>
        <w:t xml:space="preserve"> Onion Proxy </w:t>
      </w:r>
      <w:r w:rsidR="00F77438" w:rsidRPr="00F77438">
        <w:rPr>
          <w:rFonts w:ascii="Verdana" w:hAnsi="Verdana"/>
          <w:b/>
          <w:szCs w:val="20"/>
          <w:highlight w:val="red"/>
        </w:rPr>
        <w:t>|/</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highlight w:val="lightGray"/>
        </w:rPr>
        <w:t>[OPAL]</w:t>
      </w:r>
      <w:r w:rsidRPr="0019416C">
        <w:rPr>
          <w:rFonts w:ascii="Verdana" w:hAnsi="Verdana"/>
          <w:b/>
          <w:szCs w:val="20"/>
        </w:rPr>
        <w:t xml:space="preserve"> Operational Performance Analysis Language; Lenguaje de Análisis del Rendimiento Operativo</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Pr="0019416C" w:rsidRDefault="006C52D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[OpenJDK]</w:t>
      </w:r>
      <w:r w:rsidRPr="0019416C">
        <w:rPr>
          <w:rFonts w:ascii="Verdana" w:hAnsi="Verdana"/>
          <w:b/>
          <w:szCs w:val="20"/>
        </w:rPr>
        <w:t xml:space="preserve"> </w:t>
      </w:r>
      <w:r w:rsidR="006F523A" w:rsidRPr="0019416C">
        <w:rPr>
          <w:rFonts w:ascii="Verdana" w:hAnsi="Verdana"/>
          <w:b/>
          <w:szCs w:val="20"/>
        </w:rPr>
        <w:t>Open Java Development Kit</w:t>
      </w:r>
      <w:r w:rsidRPr="0019416C">
        <w:rPr>
          <w:rFonts w:ascii="Verdana" w:hAnsi="Verdana"/>
          <w:b/>
          <w:szCs w:val="20"/>
        </w:rPr>
        <w:t xml:space="preserve">; </w:t>
      </w:r>
      <w:r w:rsidR="006F523A" w:rsidRPr="0019416C">
        <w:rPr>
          <w:rFonts w:ascii="Verdana" w:hAnsi="Verdana"/>
          <w:b/>
          <w:szCs w:val="20"/>
        </w:rPr>
        <w:t>Juego de Desarrollo Java</w:t>
      </w:r>
      <w:r w:rsidR="00883F9B" w:rsidRPr="0019416C">
        <w:rPr>
          <w:rFonts w:ascii="Verdana" w:hAnsi="Verdana"/>
          <w:b/>
          <w:szCs w:val="20"/>
        </w:rPr>
        <w:t xml:space="preserve"> Abierto</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highlight w:val="lightGray"/>
        </w:rPr>
        <w:t>[OPML]</w:t>
      </w:r>
      <w:r w:rsidRPr="0019416C">
        <w:rPr>
          <w:rFonts w:ascii="Verdana" w:hAnsi="Verdana"/>
          <w:b/>
          <w:szCs w:val="20"/>
        </w:rPr>
        <w:t xml:space="preserve"> Outline Processor Markup Language; Lenguaje de Marcas para Procesado de Esquemas</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Default="006C52D4" w:rsidP="006F4DBB">
      <w:pPr>
        <w:spacing w:after="0" w:line="360" w:lineRule="auto"/>
        <w:ind w:left="-284" w:right="-567"/>
        <w:jc w:val="both"/>
        <w:rPr>
          <w:rFonts w:ascii="Verdana" w:hAnsi="Verdana"/>
          <w:sz w:val="20"/>
          <w:szCs w:val="20"/>
        </w:rPr>
      </w:pPr>
    </w:p>
    <w:p w:rsidR="00F77438" w:rsidRPr="0019416C" w:rsidRDefault="00F77438" w:rsidP="00F77438">
      <w:pPr>
        <w:spacing w:after="0" w:line="360" w:lineRule="auto"/>
        <w:ind w:left="-284" w:right="-567"/>
        <w:jc w:val="center"/>
        <w:rPr>
          <w:rFonts w:ascii="Verdana" w:hAnsi="Verdana"/>
          <w:b/>
          <w:szCs w:val="20"/>
        </w:rPr>
      </w:pPr>
      <w:r>
        <w:rPr>
          <w:rFonts w:ascii="Verdana" w:hAnsi="Verdana"/>
          <w:b/>
          <w:szCs w:val="20"/>
          <w:highlight w:val="lightGray"/>
        </w:rPr>
        <w:t>[OR</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Onion Route; Ruta de la Cebolla </w:t>
      </w:r>
      <w:r w:rsidRPr="00F77438">
        <w:rPr>
          <w:rFonts w:ascii="Verdana" w:hAnsi="Verdana"/>
          <w:b/>
          <w:szCs w:val="20"/>
          <w:highlight w:val="green"/>
        </w:rPr>
        <w:t>||</w:t>
      </w:r>
      <w:r>
        <w:rPr>
          <w:rFonts w:ascii="Verdana" w:hAnsi="Verdana"/>
          <w:b/>
          <w:szCs w:val="20"/>
        </w:rPr>
        <w:t xml:space="preserve"> Or; O (Disyunción Lógica)</w:t>
      </w:r>
    </w:p>
    <w:p w:rsidR="00F77438" w:rsidRPr="0019416C" w:rsidRDefault="00F77438" w:rsidP="00F77438">
      <w:pPr>
        <w:spacing w:after="0" w:line="360" w:lineRule="auto"/>
        <w:ind w:left="-284" w:right="-567"/>
        <w:jc w:val="center"/>
        <w:rPr>
          <w:rFonts w:ascii="Verdana" w:hAnsi="Verdana"/>
          <w:b/>
          <w:szCs w:val="20"/>
        </w:rPr>
      </w:pPr>
    </w:p>
    <w:p w:rsidR="00F77438" w:rsidRPr="0019416C" w:rsidRDefault="00F77438" w:rsidP="00F77438">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F77438" w:rsidRPr="0019416C" w:rsidRDefault="00F77438" w:rsidP="00F77438">
      <w:pPr>
        <w:spacing w:after="0" w:line="360" w:lineRule="auto"/>
        <w:ind w:left="-284" w:right="-567"/>
        <w:jc w:val="both"/>
        <w:rPr>
          <w:rFonts w:ascii="Verdana" w:hAnsi="Verdana"/>
          <w:sz w:val="20"/>
          <w:szCs w:val="20"/>
        </w:rPr>
      </w:pPr>
    </w:p>
    <w:p w:rsidR="00F77438" w:rsidRPr="0019416C" w:rsidRDefault="00F77438" w:rsidP="00F7743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7438" w:rsidRPr="0019416C" w:rsidRDefault="00F77438" w:rsidP="00F77438">
      <w:pPr>
        <w:spacing w:after="0" w:line="360" w:lineRule="auto"/>
        <w:ind w:left="-284" w:right="-567"/>
        <w:jc w:val="both"/>
        <w:rPr>
          <w:rFonts w:ascii="Verdana" w:hAnsi="Verdana"/>
          <w:sz w:val="20"/>
          <w:szCs w:val="20"/>
        </w:rPr>
      </w:pPr>
    </w:p>
    <w:p w:rsidR="00F77438" w:rsidRPr="0019416C" w:rsidRDefault="00F77438" w:rsidP="00F7743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7438" w:rsidRPr="0019416C" w:rsidRDefault="00F77438" w:rsidP="00F7743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7438" w:rsidRPr="0019416C" w:rsidRDefault="00F77438" w:rsidP="00F77438">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highlight w:val="lightGray"/>
        </w:rPr>
        <w:t>[OR/XOR]</w:t>
      </w:r>
      <w:r w:rsidRPr="0019416C">
        <w:rPr>
          <w:rFonts w:ascii="Verdana" w:hAnsi="Verdana"/>
          <w:b/>
          <w:szCs w:val="20"/>
        </w:rPr>
        <w:t xml:space="preserve"> </w:t>
      </w:r>
      <w:r w:rsidR="00F77438" w:rsidRPr="00F77438">
        <w:rPr>
          <w:rFonts w:ascii="Verdana" w:hAnsi="Verdana"/>
          <w:b/>
          <w:szCs w:val="20"/>
          <w:highlight w:val="red"/>
        </w:rPr>
        <w:t>\|</w:t>
      </w:r>
      <w:r w:rsidR="00F77438">
        <w:rPr>
          <w:rFonts w:ascii="Verdana" w:hAnsi="Verdana"/>
          <w:b/>
          <w:szCs w:val="20"/>
        </w:rPr>
        <w:t xml:space="preserve"> </w:t>
      </w:r>
      <w:r w:rsidRPr="0019416C">
        <w:rPr>
          <w:rFonts w:ascii="Verdana" w:hAnsi="Verdana"/>
          <w:b/>
          <w:szCs w:val="20"/>
        </w:rPr>
        <w:t>Disyunción Lógica / Disyunción Lógica Exclusiva</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highlight w:val="lightGray"/>
        </w:rPr>
        <w:t>[ORB]</w:t>
      </w:r>
      <w:r w:rsidRPr="0019416C">
        <w:rPr>
          <w:rFonts w:ascii="Verdana" w:hAnsi="Verdana"/>
          <w:b/>
          <w:szCs w:val="20"/>
        </w:rPr>
        <w:t xml:space="preserve"> Object Request Broker; Agente Demandante de Objetos</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Pr="0019416C" w:rsidRDefault="006C52D4" w:rsidP="006F4DBB">
      <w:pPr>
        <w:spacing w:after="0" w:line="360" w:lineRule="auto"/>
        <w:ind w:left="-284" w:right="-567"/>
        <w:jc w:val="both"/>
        <w:rPr>
          <w:rFonts w:ascii="Verdana" w:hAnsi="Verdana"/>
          <w:sz w:val="20"/>
          <w:szCs w:val="20"/>
        </w:rPr>
      </w:pPr>
    </w:p>
    <w:p w:rsidR="003B7B36" w:rsidRPr="0019416C" w:rsidRDefault="003B7B36" w:rsidP="006F4DBB">
      <w:pPr>
        <w:spacing w:after="0" w:line="360" w:lineRule="auto"/>
        <w:ind w:left="-284" w:right="-567"/>
        <w:jc w:val="center"/>
        <w:rPr>
          <w:rFonts w:ascii="Verdana" w:hAnsi="Verdana"/>
          <w:b/>
          <w:szCs w:val="20"/>
        </w:rPr>
      </w:pPr>
      <w:r w:rsidRPr="0019416C">
        <w:rPr>
          <w:rFonts w:ascii="Verdana" w:hAnsi="Verdana"/>
          <w:b/>
          <w:szCs w:val="20"/>
          <w:highlight w:val="lightGray"/>
        </w:rPr>
        <w:t>[ORM]</w:t>
      </w:r>
      <w:r w:rsidRPr="0019416C">
        <w:rPr>
          <w:rFonts w:ascii="Verdana" w:hAnsi="Verdana"/>
          <w:b/>
          <w:szCs w:val="20"/>
        </w:rPr>
        <w:t xml:space="preserve"> Object Relational Mapping; </w:t>
      </w:r>
      <w:r w:rsidR="00A57AA7" w:rsidRPr="00A57AA7">
        <w:rPr>
          <w:rFonts w:ascii="Verdana" w:hAnsi="Verdana"/>
          <w:b/>
          <w:szCs w:val="20"/>
        </w:rPr>
        <w:t xml:space="preserve">Asignación </w:t>
      </w:r>
      <w:r w:rsidR="00A57AA7">
        <w:rPr>
          <w:rFonts w:ascii="Verdana" w:hAnsi="Verdana"/>
          <w:b/>
          <w:szCs w:val="20"/>
        </w:rPr>
        <w:t>R</w:t>
      </w:r>
      <w:r w:rsidR="00A57AA7" w:rsidRPr="00A57AA7">
        <w:rPr>
          <w:rFonts w:ascii="Verdana" w:hAnsi="Verdana"/>
          <w:b/>
          <w:szCs w:val="20"/>
        </w:rPr>
        <w:t xml:space="preserve">elacional de </w:t>
      </w:r>
      <w:r w:rsidR="00A57AA7">
        <w:rPr>
          <w:rFonts w:ascii="Verdana" w:hAnsi="Verdana"/>
          <w:b/>
          <w:szCs w:val="20"/>
        </w:rPr>
        <w:t>O</w:t>
      </w:r>
      <w:r w:rsidR="00A57AA7" w:rsidRPr="00A57AA7">
        <w:rPr>
          <w:rFonts w:ascii="Verdana" w:hAnsi="Verdana"/>
          <w:b/>
          <w:szCs w:val="20"/>
        </w:rPr>
        <w:t>bjetos</w:t>
      </w:r>
    </w:p>
    <w:p w:rsidR="003B7B36" w:rsidRPr="0019416C" w:rsidRDefault="003B7B36" w:rsidP="006F4DBB">
      <w:pPr>
        <w:spacing w:after="0" w:line="360" w:lineRule="auto"/>
        <w:ind w:left="-284" w:right="-567"/>
        <w:jc w:val="center"/>
        <w:rPr>
          <w:rFonts w:ascii="Verdana" w:hAnsi="Verdana"/>
          <w:b/>
          <w:szCs w:val="20"/>
        </w:rPr>
      </w:pPr>
    </w:p>
    <w:p w:rsidR="003B7B36" w:rsidRPr="0019416C" w:rsidRDefault="003B7B3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7B36" w:rsidRPr="0019416C" w:rsidRDefault="003B7B36" w:rsidP="006F4DBB">
      <w:pPr>
        <w:spacing w:after="0" w:line="360" w:lineRule="auto"/>
        <w:ind w:left="-284" w:right="-567"/>
        <w:jc w:val="both"/>
        <w:rPr>
          <w:rFonts w:ascii="Verdana" w:hAnsi="Verdana"/>
          <w:sz w:val="20"/>
          <w:szCs w:val="20"/>
        </w:rPr>
      </w:pPr>
    </w:p>
    <w:p w:rsidR="003B7B36" w:rsidRPr="0019416C" w:rsidRDefault="003B7B3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7B36" w:rsidRPr="0019416C" w:rsidRDefault="003B7B36" w:rsidP="006F4DBB">
      <w:pPr>
        <w:spacing w:after="0" w:line="360" w:lineRule="auto"/>
        <w:ind w:left="-284" w:right="-567"/>
        <w:jc w:val="both"/>
        <w:rPr>
          <w:rFonts w:ascii="Verdana" w:hAnsi="Verdana"/>
          <w:sz w:val="20"/>
          <w:szCs w:val="20"/>
        </w:rPr>
      </w:pPr>
    </w:p>
    <w:p w:rsidR="003B7B36" w:rsidRPr="0019416C" w:rsidRDefault="003B7B3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7B36" w:rsidRPr="0019416C" w:rsidRDefault="003B7B3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7B36" w:rsidRPr="0019416C" w:rsidRDefault="003B7B36" w:rsidP="006F4DBB">
      <w:pPr>
        <w:spacing w:after="0" w:line="360" w:lineRule="auto"/>
        <w:ind w:left="-284" w:right="-567"/>
        <w:jc w:val="both"/>
        <w:rPr>
          <w:rFonts w:ascii="Verdana" w:hAnsi="Verdana"/>
          <w:sz w:val="20"/>
          <w:szCs w:val="20"/>
        </w:rPr>
      </w:pPr>
    </w:p>
    <w:p w:rsidR="00D81B3E" w:rsidRPr="0019416C" w:rsidRDefault="002644D3" w:rsidP="006F4DBB">
      <w:pPr>
        <w:spacing w:after="0" w:line="360" w:lineRule="auto"/>
        <w:ind w:left="-284" w:right="-567"/>
        <w:jc w:val="center"/>
        <w:rPr>
          <w:rFonts w:ascii="Verdana" w:hAnsi="Verdana"/>
          <w:b/>
          <w:szCs w:val="20"/>
        </w:rPr>
      </w:pPr>
      <w:r>
        <w:rPr>
          <w:rFonts w:ascii="Verdana" w:hAnsi="Verdana"/>
          <w:b/>
          <w:szCs w:val="20"/>
          <w:highlight w:val="lightGray"/>
        </w:rPr>
        <w:t>[OS</w:t>
      </w:r>
      <w:r w:rsidR="00D81B3E" w:rsidRPr="0019416C">
        <w:rPr>
          <w:rFonts w:ascii="Verdana" w:hAnsi="Verdana"/>
          <w:b/>
          <w:szCs w:val="20"/>
          <w:highlight w:val="lightGray"/>
        </w:rPr>
        <w:t>]</w:t>
      </w:r>
      <w:r w:rsidR="00D81B3E" w:rsidRPr="0019416C">
        <w:rPr>
          <w:rFonts w:ascii="Verdana" w:hAnsi="Verdana"/>
          <w:b/>
          <w:szCs w:val="20"/>
        </w:rPr>
        <w:t xml:space="preserve"> Operative System; Sistema Operativo</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644D3">
        <w:rPr>
          <w:rFonts w:ascii="Verdana" w:hAnsi="Verdana" w:cs="Arial"/>
          <w:b/>
          <w:sz w:val="20"/>
          <w:szCs w:val="20"/>
        </w:rPr>
        <w:t>Remite a SO.</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Default="00D81B3E" w:rsidP="006F4DBB">
      <w:pPr>
        <w:spacing w:after="0" w:line="360" w:lineRule="auto"/>
        <w:ind w:left="-284" w:right="-567"/>
        <w:jc w:val="both"/>
        <w:rPr>
          <w:rFonts w:ascii="Verdana" w:hAnsi="Verdana"/>
          <w:sz w:val="20"/>
          <w:szCs w:val="20"/>
        </w:rPr>
      </w:pPr>
    </w:p>
    <w:p w:rsidR="00E236F5" w:rsidRPr="0019416C" w:rsidRDefault="00E236F5" w:rsidP="00E236F5">
      <w:pPr>
        <w:spacing w:after="0" w:line="360" w:lineRule="auto"/>
        <w:ind w:left="-284" w:right="-567"/>
        <w:jc w:val="center"/>
        <w:rPr>
          <w:rFonts w:ascii="Verdana" w:hAnsi="Verdana"/>
          <w:b/>
          <w:szCs w:val="20"/>
        </w:rPr>
      </w:pPr>
      <w:r>
        <w:rPr>
          <w:rFonts w:ascii="Verdana" w:hAnsi="Verdana"/>
          <w:b/>
          <w:szCs w:val="20"/>
          <w:highlight w:val="lightGray"/>
        </w:rPr>
        <w:t>[OS/2</w:t>
      </w:r>
      <w:r w:rsidRPr="0019416C">
        <w:rPr>
          <w:rFonts w:ascii="Verdana" w:hAnsi="Verdana"/>
          <w:b/>
          <w:szCs w:val="20"/>
          <w:highlight w:val="lightGray"/>
        </w:rPr>
        <w:t>]</w:t>
      </w:r>
      <w:r w:rsidRPr="0019416C">
        <w:rPr>
          <w:rFonts w:ascii="Verdana" w:hAnsi="Verdana"/>
          <w:b/>
          <w:szCs w:val="20"/>
        </w:rPr>
        <w:t xml:space="preserve"> Operative System</w:t>
      </w:r>
      <w:r>
        <w:rPr>
          <w:rFonts w:ascii="Verdana" w:hAnsi="Verdana"/>
          <w:b/>
          <w:szCs w:val="20"/>
        </w:rPr>
        <w:t xml:space="preserve"> 2</w:t>
      </w:r>
      <w:r w:rsidRPr="0019416C">
        <w:rPr>
          <w:rFonts w:ascii="Verdana" w:hAnsi="Verdana"/>
          <w:b/>
          <w:szCs w:val="20"/>
        </w:rPr>
        <w:t>; Sistema Operativo</w:t>
      </w:r>
      <w:r>
        <w:rPr>
          <w:rFonts w:ascii="Verdana" w:hAnsi="Verdana"/>
          <w:b/>
          <w:szCs w:val="20"/>
        </w:rPr>
        <w:t xml:space="preserve"> 2</w:t>
      </w:r>
    </w:p>
    <w:p w:rsidR="00E236F5" w:rsidRPr="0019416C" w:rsidRDefault="00E236F5" w:rsidP="00E236F5">
      <w:pPr>
        <w:spacing w:after="0" w:line="360" w:lineRule="auto"/>
        <w:ind w:left="-284" w:right="-567"/>
        <w:jc w:val="center"/>
        <w:rPr>
          <w:rFonts w:ascii="Verdana" w:hAnsi="Verdana"/>
          <w:b/>
          <w:szCs w:val="20"/>
        </w:rPr>
      </w:pPr>
    </w:p>
    <w:p w:rsidR="00E236F5" w:rsidRPr="0019416C" w:rsidRDefault="00E236F5" w:rsidP="00E236F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E236F5">
        <w:rPr>
          <w:rFonts w:ascii="Verdana" w:hAnsi="Verdana" w:cs="Arial"/>
          <w:b/>
          <w:sz w:val="20"/>
          <w:szCs w:val="20"/>
        </w:rPr>
        <w:t>sistema operativo de IBM y Microsoft que intentó suceder a DOS como sistema operativo de las computadoras personales pero este último abandonó el proyecto por Windows 3.0 e IBM siguió en solitario con dicho SO.</w:t>
      </w:r>
    </w:p>
    <w:p w:rsidR="00E236F5" w:rsidRPr="0019416C" w:rsidRDefault="00E236F5" w:rsidP="00E236F5">
      <w:pPr>
        <w:spacing w:after="0" w:line="360" w:lineRule="auto"/>
        <w:ind w:left="-284" w:right="-567"/>
        <w:jc w:val="both"/>
        <w:rPr>
          <w:rFonts w:ascii="Verdana" w:hAnsi="Verdana"/>
          <w:sz w:val="20"/>
          <w:szCs w:val="20"/>
        </w:rPr>
      </w:pPr>
    </w:p>
    <w:p w:rsidR="00E236F5" w:rsidRPr="0019416C" w:rsidRDefault="00E236F5" w:rsidP="00E236F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236F5" w:rsidRPr="0019416C" w:rsidRDefault="00E236F5" w:rsidP="00E236F5">
      <w:pPr>
        <w:spacing w:after="0" w:line="360" w:lineRule="auto"/>
        <w:ind w:left="-284" w:right="-567"/>
        <w:jc w:val="both"/>
        <w:rPr>
          <w:rFonts w:ascii="Verdana" w:hAnsi="Verdana"/>
          <w:sz w:val="20"/>
          <w:szCs w:val="20"/>
        </w:rPr>
      </w:pPr>
    </w:p>
    <w:p w:rsidR="00E236F5" w:rsidRPr="0019416C" w:rsidRDefault="00E236F5" w:rsidP="00E236F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236F5" w:rsidRPr="0019416C" w:rsidRDefault="00E236F5" w:rsidP="00E236F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236F5" w:rsidRPr="0019416C" w:rsidRDefault="00E236F5" w:rsidP="00E236F5">
      <w:pPr>
        <w:spacing w:after="0" w:line="360" w:lineRule="auto"/>
        <w:ind w:left="-284" w:right="-567"/>
        <w:jc w:val="both"/>
        <w:rPr>
          <w:rFonts w:ascii="Verdana" w:hAnsi="Verdana"/>
          <w:sz w:val="20"/>
          <w:szCs w:val="20"/>
        </w:rPr>
      </w:pPr>
    </w:p>
    <w:p w:rsidR="00E236F5" w:rsidRPr="0019416C" w:rsidRDefault="00E236F5"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highlight w:val="lightGray"/>
        </w:rPr>
        <w:t>[OSA]</w:t>
      </w:r>
      <w:r w:rsidRPr="0019416C">
        <w:rPr>
          <w:rFonts w:ascii="Verdana" w:hAnsi="Verdana"/>
          <w:b/>
          <w:szCs w:val="20"/>
        </w:rPr>
        <w:t xml:space="preserve"> Open System Architecture; Arquitectura de Sistemas Abiertos </w:t>
      </w:r>
      <w:r w:rsidRPr="0019416C">
        <w:rPr>
          <w:rFonts w:ascii="Verdana" w:hAnsi="Verdana"/>
          <w:b/>
          <w:szCs w:val="20"/>
          <w:highlight w:val="green"/>
        </w:rPr>
        <w:t>||</w:t>
      </w:r>
      <w:r w:rsidRPr="0019416C">
        <w:rPr>
          <w:rFonts w:ascii="Verdana" w:hAnsi="Verdana"/>
          <w:b/>
          <w:szCs w:val="20"/>
        </w:rPr>
        <w:t xml:space="preserve"> Open System Authentication; Autenticación de Sistemas Abiertos</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Default="006C52D4" w:rsidP="006F4DBB">
      <w:pPr>
        <w:spacing w:after="0" w:line="360" w:lineRule="auto"/>
        <w:ind w:left="-284" w:right="-567"/>
        <w:jc w:val="both"/>
        <w:rPr>
          <w:rFonts w:ascii="Verdana" w:hAnsi="Verdana"/>
          <w:sz w:val="20"/>
          <w:szCs w:val="20"/>
        </w:rPr>
      </w:pPr>
    </w:p>
    <w:p w:rsidR="00295A4A" w:rsidRPr="0019416C" w:rsidRDefault="00295A4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OSCAR</w:t>
      </w:r>
      <w:r w:rsidRPr="0019416C">
        <w:rPr>
          <w:rFonts w:ascii="Verdana" w:hAnsi="Verdana"/>
          <w:b/>
          <w:szCs w:val="20"/>
          <w:highlight w:val="lightGray"/>
        </w:rPr>
        <w:t>]</w:t>
      </w:r>
      <w:r w:rsidRPr="0019416C">
        <w:rPr>
          <w:rFonts w:ascii="Verdana" w:hAnsi="Verdana"/>
          <w:b/>
          <w:szCs w:val="20"/>
        </w:rPr>
        <w:t xml:space="preserve"> </w:t>
      </w:r>
      <w:r w:rsidRPr="00295A4A">
        <w:rPr>
          <w:rFonts w:ascii="Verdana" w:hAnsi="Verdana"/>
          <w:b/>
          <w:szCs w:val="20"/>
        </w:rPr>
        <w:t>Open System for Communication in Real-time</w:t>
      </w:r>
      <w:r>
        <w:rPr>
          <w:rFonts w:ascii="Verdana" w:hAnsi="Verdana"/>
          <w:b/>
          <w:szCs w:val="20"/>
        </w:rPr>
        <w:t xml:space="preserve">; </w:t>
      </w:r>
      <w:r w:rsidR="004E293E" w:rsidRPr="004E293E">
        <w:rPr>
          <w:rFonts w:ascii="Verdana" w:hAnsi="Verdana"/>
          <w:b/>
          <w:szCs w:val="20"/>
        </w:rPr>
        <w:t>Sistema Abierto de Comunicación en Tiempo Real</w:t>
      </w:r>
    </w:p>
    <w:p w:rsidR="00295A4A" w:rsidRPr="0019416C" w:rsidRDefault="00295A4A" w:rsidP="006F4DBB">
      <w:pPr>
        <w:spacing w:after="0" w:line="360" w:lineRule="auto"/>
        <w:ind w:left="-284" w:right="-567"/>
        <w:jc w:val="center"/>
        <w:rPr>
          <w:rFonts w:ascii="Verdana" w:hAnsi="Verdana"/>
          <w:b/>
          <w:szCs w:val="20"/>
        </w:rPr>
      </w:pPr>
    </w:p>
    <w:p w:rsidR="00295A4A" w:rsidRPr="0019416C" w:rsidRDefault="00295A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95A4A" w:rsidRPr="0019416C" w:rsidRDefault="00295A4A" w:rsidP="006F4DBB">
      <w:pPr>
        <w:spacing w:after="0" w:line="360" w:lineRule="auto"/>
        <w:ind w:left="-284" w:right="-567"/>
        <w:jc w:val="both"/>
        <w:rPr>
          <w:rFonts w:ascii="Verdana" w:hAnsi="Verdana"/>
          <w:sz w:val="20"/>
          <w:szCs w:val="20"/>
        </w:rPr>
      </w:pPr>
    </w:p>
    <w:p w:rsidR="00295A4A" w:rsidRPr="0019416C" w:rsidRDefault="00295A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95A4A" w:rsidRPr="0019416C" w:rsidRDefault="00295A4A" w:rsidP="006F4DBB">
      <w:pPr>
        <w:spacing w:after="0" w:line="360" w:lineRule="auto"/>
        <w:ind w:left="-284" w:right="-567"/>
        <w:jc w:val="both"/>
        <w:rPr>
          <w:rFonts w:ascii="Verdana" w:hAnsi="Verdana"/>
          <w:sz w:val="20"/>
          <w:szCs w:val="20"/>
        </w:rPr>
      </w:pPr>
    </w:p>
    <w:p w:rsidR="00295A4A" w:rsidRPr="0019416C" w:rsidRDefault="00295A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95A4A" w:rsidRPr="0019416C" w:rsidRDefault="00295A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95A4A" w:rsidRPr="0019416C" w:rsidRDefault="00295A4A"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highlight w:val="lightGray"/>
        </w:rPr>
        <w:t>[OSCL]</w:t>
      </w:r>
      <w:r w:rsidRPr="0019416C">
        <w:rPr>
          <w:rFonts w:ascii="Verdana" w:hAnsi="Verdana"/>
          <w:b/>
          <w:szCs w:val="20"/>
        </w:rPr>
        <w:t xml:space="preserve"> Object Security Constraint Language; Lenguaje de Especificación de Restricciones de Seguridad</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Default="006C52D4" w:rsidP="006F4DBB">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rPr>
      </w:pPr>
      <w:r w:rsidRPr="0019416C">
        <w:rPr>
          <w:rFonts w:ascii="Verdana" w:hAnsi="Verdana"/>
          <w:b/>
          <w:szCs w:val="20"/>
          <w:highlight w:val="lightGray"/>
        </w:rPr>
        <w:t>[OSC</w:t>
      </w:r>
      <w:r>
        <w:rPr>
          <w:rFonts w:ascii="Verdana" w:hAnsi="Verdana"/>
          <w:b/>
          <w:szCs w:val="20"/>
          <w:highlight w:val="lightGray"/>
        </w:rPr>
        <w:t>P</w:t>
      </w:r>
      <w:r w:rsidRPr="0019416C">
        <w:rPr>
          <w:rFonts w:ascii="Verdana" w:hAnsi="Verdana"/>
          <w:b/>
          <w:szCs w:val="20"/>
          <w:highlight w:val="lightGray"/>
        </w:rPr>
        <w:t>]</w:t>
      </w:r>
      <w:r w:rsidRPr="0019416C">
        <w:rPr>
          <w:rFonts w:ascii="Verdana" w:hAnsi="Verdana"/>
          <w:b/>
          <w:szCs w:val="20"/>
        </w:rPr>
        <w:t xml:space="preserve"> </w:t>
      </w:r>
      <w:r w:rsidRPr="00D63352">
        <w:rPr>
          <w:rFonts w:ascii="Verdana" w:hAnsi="Verdana"/>
          <w:b/>
          <w:szCs w:val="20"/>
        </w:rPr>
        <w:t>Offensive Security Certified Professional</w:t>
      </w:r>
      <w:r>
        <w:rPr>
          <w:rFonts w:ascii="Verdana" w:hAnsi="Verdana"/>
          <w:b/>
          <w:szCs w:val="20"/>
        </w:rPr>
        <w:t>; C</w:t>
      </w:r>
      <w:r w:rsidRPr="00D63352">
        <w:rPr>
          <w:rFonts w:ascii="Verdana" w:hAnsi="Verdana"/>
          <w:b/>
          <w:szCs w:val="20"/>
        </w:rPr>
        <w:t xml:space="preserve">ertificado Profesional en </w:t>
      </w:r>
      <w:r>
        <w:rPr>
          <w:rFonts w:ascii="Verdana" w:hAnsi="Verdana"/>
          <w:b/>
          <w:szCs w:val="20"/>
        </w:rPr>
        <w:t>S</w:t>
      </w:r>
      <w:r w:rsidRPr="00D63352">
        <w:rPr>
          <w:rFonts w:ascii="Verdana" w:hAnsi="Verdana"/>
          <w:b/>
          <w:szCs w:val="20"/>
        </w:rPr>
        <w:t xml:space="preserve">eguridad </w:t>
      </w:r>
      <w:r>
        <w:rPr>
          <w:rFonts w:ascii="Verdana" w:hAnsi="Verdana"/>
          <w:b/>
          <w:szCs w:val="20"/>
        </w:rPr>
        <w:t>O</w:t>
      </w:r>
      <w:r w:rsidRPr="00D63352">
        <w:rPr>
          <w:rFonts w:ascii="Verdana" w:hAnsi="Verdana"/>
          <w:b/>
          <w:szCs w:val="20"/>
        </w:rPr>
        <w:t>fensiva</w:t>
      </w:r>
    </w:p>
    <w:p w:rsidR="00D63352" w:rsidRPr="0019416C" w:rsidRDefault="00D63352" w:rsidP="00D63352">
      <w:pPr>
        <w:spacing w:after="0" w:line="360" w:lineRule="auto"/>
        <w:ind w:left="-284" w:right="-567"/>
        <w:jc w:val="center"/>
        <w:rPr>
          <w:rFonts w:ascii="Verdana" w:hAnsi="Verdana"/>
          <w:b/>
          <w:szCs w:val="20"/>
        </w:rPr>
      </w:pPr>
    </w:p>
    <w:p w:rsidR="00D63352" w:rsidRPr="0019416C" w:rsidRDefault="00D63352" w:rsidP="00D6335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3352" w:rsidRPr="0019416C" w:rsidRDefault="00D63352" w:rsidP="00D6335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3352" w:rsidRPr="0019416C" w:rsidRDefault="00D63352" w:rsidP="00D63352">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highlight w:val="lightGray"/>
        </w:rPr>
        <w:t>[OSD]</w:t>
      </w:r>
      <w:r w:rsidRPr="0019416C">
        <w:rPr>
          <w:rFonts w:ascii="Verdana" w:hAnsi="Verdana"/>
          <w:b/>
          <w:szCs w:val="20"/>
        </w:rPr>
        <w:t xml:space="preserve"> On Screen Display; Visualización Sobre la Pantalla </w:t>
      </w:r>
      <w:r w:rsidRPr="0019416C">
        <w:rPr>
          <w:rFonts w:ascii="Verdana" w:hAnsi="Verdana"/>
          <w:b/>
          <w:szCs w:val="20"/>
          <w:highlight w:val="green"/>
        </w:rPr>
        <w:t>||</w:t>
      </w:r>
      <w:r w:rsidRPr="0019416C">
        <w:rPr>
          <w:rFonts w:ascii="Verdana" w:hAnsi="Verdana"/>
          <w:b/>
          <w:szCs w:val="20"/>
        </w:rPr>
        <w:t xml:space="preserve"> Open Software Description format; formato de Descripción de Software Abierto</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{1º} https://pc.net/glossary/definition/osd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[OSDL]</w:t>
      </w:r>
      <w:r w:rsidRPr="0019416C">
        <w:rPr>
          <w:rFonts w:ascii="Verdana" w:hAnsi="Verdana"/>
          <w:b/>
          <w:szCs w:val="20"/>
        </w:rPr>
        <w:t>*</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Open Source Development Labs; Laboratorios de Desarrollo de Código Abierto</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6C52D4" w:rsidRPr="0019416C">
        <w:rPr>
          <w:rFonts w:ascii="Verdana" w:hAnsi="Verdana"/>
          <w:b/>
          <w:szCs w:val="20"/>
          <w:highlight w:val="lightGray"/>
        </w:rPr>
        <w:t>[OSF]</w:t>
      </w:r>
      <w:r w:rsidRPr="0019416C">
        <w:rPr>
          <w:rFonts w:ascii="Verdana" w:hAnsi="Verdana"/>
          <w:b/>
          <w:szCs w:val="20"/>
        </w:rPr>
        <w:t>*</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Open Software Foundation; Fundación para el Software Abierto</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Pr="0019416C" w:rsidRDefault="006C52D4"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[OSI]</w:t>
      </w:r>
      <w:r w:rsidRPr="0019416C">
        <w:rPr>
          <w:rFonts w:ascii="Verdana" w:hAnsi="Verdana"/>
          <w:b/>
          <w:szCs w:val="20"/>
        </w:rPr>
        <w:t xml:space="preserve"> </w:t>
      </w:r>
      <w:r w:rsidR="00177B7C" w:rsidRPr="0019416C">
        <w:rPr>
          <w:rFonts w:ascii="Verdana" w:hAnsi="Verdana"/>
          <w:b/>
          <w:szCs w:val="20"/>
        </w:rPr>
        <w:t xml:space="preserve">Open System Interconnection; Interconexión de Sistemas Abiertos </w:t>
      </w:r>
      <w:r w:rsidR="00177B7C" w:rsidRPr="0019416C">
        <w:rPr>
          <w:rFonts w:ascii="Verdana" w:hAnsi="Verdana"/>
          <w:b/>
          <w:szCs w:val="20"/>
          <w:highlight w:val="green"/>
        </w:rPr>
        <w:t>||</w:t>
      </w:r>
      <w:r w:rsidR="00177B7C" w:rsidRPr="0019416C">
        <w:rPr>
          <w:rFonts w:ascii="Verdana" w:hAnsi="Verdana"/>
          <w:b/>
          <w:szCs w:val="20"/>
        </w:rPr>
        <w:t xml:space="preserve"> Open Source Initiative; Iniciativa de Código Abierto</w:t>
      </w:r>
      <w:r w:rsidR="00934FCA" w:rsidRPr="0019416C">
        <w:rPr>
          <w:rFonts w:ascii="Verdana" w:hAnsi="Verdana"/>
          <w:b/>
          <w:szCs w:val="20"/>
        </w:rPr>
        <w:t xml:space="preserve"> </w:t>
      </w:r>
      <w:r w:rsidR="00934FCA" w:rsidRPr="00C26CB5">
        <w:rPr>
          <w:rFonts w:ascii="Verdana" w:hAnsi="Verdana"/>
          <w:b/>
          <w:szCs w:val="20"/>
          <w:highlight w:val="green"/>
        </w:rPr>
        <w:t>||</w:t>
      </w:r>
      <w:r w:rsidR="00934FCA" w:rsidRPr="0019416C">
        <w:rPr>
          <w:rFonts w:ascii="Verdana" w:hAnsi="Verdana"/>
          <w:b/>
          <w:szCs w:val="20"/>
        </w:rPr>
        <w:t xml:space="preserve"> </w:t>
      </w:r>
      <w:r w:rsidR="004E293E" w:rsidRPr="004E293E">
        <w:rPr>
          <w:rFonts w:ascii="Verdana" w:hAnsi="Verdana"/>
          <w:b/>
          <w:szCs w:val="20"/>
        </w:rPr>
        <w:t>Internet Security Office</w:t>
      </w:r>
      <w:r w:rsidR="004E293E">
        <w:rPr>
          <w:rFonts w:ascii="Verdana" w:hAnsi="Verdana"/>
          <w:b/>
          <w:szCs w:val="20"/>
        </w:rPr>
        <w:t>;</w:t>
      </w:r>
      <w:r w:rsidR="00934FCA" w:rsidRPr="0019416C">
        <w:rPr>
          <w:rFonts w:ascii="Verdana" w:hAnsi="Verdana"/>
          <w:b/>
          <w:szCs w:val="20"/>
        </w:rPr>
        <w:t xml:space="preserve"> Oficina de Seguridad del Internauta</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13AE5" w:rsidRPr="0019416C">
        <w:rPr>
          <w:rFonts w:ascii="Verdana" w:hAnsi="Verdana" w:cs="Arial"/>
          <w:b/>
          <w:sz w:val="20"/>
          <w:szCs w:val="20"/>
        </w:rPr>
        <w:t>Modelo e</w:t>
      </w:r>
      <w:r w:rsidR="003F7355" w:rsidRPr="0019416C">
        <w:rPr>
          <w:rFonts w:ascii="Verdana" w:hAnsi="Verdana" w:cs="Arial"/>
          <w:b/>
          <w:sz w:val="20"/>
          <w:szCs w:val="20"/>
        </w:rPr>
        <w:t>stándar internacional para facilitar la comunicación entre ordenadores.</w:t>
      </w:r>
      <w:r w:rsidR="00613AE5" w:rsidRPr="0019416C">
        <w:rPr>
          <w:rFonts w:ascii="Verdana" w:hAnsi="Verdana" w:cs="Arial"/>
          <w:b/>
          <w:sz w:val="20"/>
          <w:szCs w:val="20"/>
        </w:rPr>
        <w:t xml:space="preserve"> </w:t>
      </w:r>
      <w:hyperlink r:id="rId55" w:history="1">
        <w:r w:rsidR="0081759D" w:rsidRPr="0019416C">
          <w:rPr>
            <w:rStyle w:val="Hipervnculo"/>
            <w:rFonts w:ascii="Verdana" w:hAnsi="Verdana" w:cs="Arial"/>
            <w:b/>
            <w:sz w:val="20"/>
            <w:szCs w:val="20"/>
          </w:rPr>
          <w:t>https://es.wikipedia.org/wiki/Modelo_OSI</w:t>
        </w:r>
      </w:hyperlink>
    </w:p>
    <w:p w:rsidR="0081759D" w:rsidRPr="0019416C" w:rsidRDefault="0081759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El modelo OSI (Open Systems Interconnection; Interconexión de Sistemas Abiertos) facilita las interfaces de conexión entre sistemas abiertos. Una interfaz es una conexión física y funcional entre dos sistemas independientes. El modelo OSI establece dos tipos de servicio básico para las telecomunicaciones: con conexión (como la telefónica, tanto móvil como fija) y sin conexión (para enviar o recibir información sin ser necesario establecer un circuito, como en el envío de emails).</w:t>
      </w:r>
    </w:p>
    <w:p w:rsidR="0081759D" w:rsidRPr="0019416C" w:rsidRDefault="0081759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El modelo OSI está formado por siete niveles o capas, cada uno encargado de problemáticas de distinta naturaleza, pero interrelacionados en sus niveles contiguos y abstraídos del resto. Los 3 niveles inferiores están orientados a la transmisión de datos digitales a través de una red, el cuarto nivel al transporte extremo-a-extremo de la información, y los 3 niveles superiores a la aplicación (más cercanos al usuario). Es necesario señalar que el modelo OSI no es una topología ni un modelo de red en sí mismo, dado que especifica las capas pero no los protocolos. De hecho algunos protocolos solo valen para ciertas capas OSI.</w:t>
      </w:r>
    </w:p>
    <w:p w:rsidR="0081759D" w:rsidRPr="0019416C" w:rsidRDefault="0081759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 xml:space="preserve">Esta arquitectura de siete capas tiene en cuenta factores como su identificación abstracta (el conjunto de operaciones, funcionalidades y servicios que presta), la definición de funciones que en cada una de ellas permite definirse posteriormente los protocolos internacionalmente normalizados (sin que coexistan dos funciones </w:t>
      </w:r>
      <w:r w:rsidRPr="0019416C">
        <w:rPr>
          <w:rFonts w:ascii="Verdana" w:hAnsi="Verdana" w:cs="Arial"/>
          <w:b/>
          <w:sz w:val="20"/>
          <w:szCs w:val="20"/>
        </w:rPr>
        <w:lastRenderedPageBreak/>
        <w:t>muy distintas); y la disminución del flujo de información entre capas al mínimo posible a través de las interfaces.</w:t>
      </w:r>
    </w:p>
    <w:p w:rsidR="0081759D" w:rsidRPr="0019416C" w:rsidRDefault="0081759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La comunicación entre las distintas capas se efectúa por medio del interfaz existente contiguamente entre ellas. Así pues, cada servicio está nominado por un SAP (Service Access Point; Puntos de Acceso al Servicio) que le identifica de manera unívoca dentro del interfaz y un conjunto de “primitivas” (operaciones) al servicio de la capa superior, que se utilizan para solicitar los servicios a los que se tiene acceso desde cada SAP. No todos los servicios tienen necesidad de las cuatro primitivas fundamentales.</w:t>
      </w:r>
    </w:p>
    <w:p w:rsidR="0081759D" w:rsidRPr="0019416C" w:rsidRDefault="0081759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Al final sucederá este encapsulamiento y desencapsulamiento de datos siendo de arriba abajo y luego a la inversa el recorrido que tendrán los datos desde un ordenador a otro.</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highlight w:val="lightGray"/>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[OSINT]</w:t>
      </w:r>
      <w:r w:rsidRPr="0019416C">
        <w:rPr>
          <w:rFonts w:ascii="Verdana" w:hAnsi="Verdana"/>
          <w:b/>
          <w:szCs w:val="20"/>
        </w:rPr>
        <w:t xml:space="preserve"> Open Source Intelligence; Inteligencia de Fuente Pública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[OSIRM]</w:t>
      </w:r>
      <w:r w:rsidRPr="0019416C">
        <w:rPr>
          <w:rFonts w:ascii="Verdana" w:hAnsi="Verdana"/>
          <w:b/>
          <w:szCs w:val="20"/>
        </w:rPr>
        <w:t xml:space="preserve"> Open Systems Interconnection Reference Model; Modelo de Referencia de Interconexión de Sistemas Abiertos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t>
      </w:r>
      <w:r w:rsidR="00C630DA" w:rsidRPr="0019416C">
        <w:rPr>
          <w:rFonts w:ascii="Verdana" w:hAnsi="Verdana"/>
          <w:b/>
          <w:szCs w:val="20"/>
          <w:highlight w:val="lightGray"/>
        </w:rPr>
        <w:t>OSL</w:t>
      </w:r>
      <w:r w:rsidRPr="0019416C">
        <w:rPr>
          <w:rFonts w:ascii="Verdana" w:hAnsi="Verdana"/>
          <w:b/>
          <w:szCs w:val="20"/>
          <w:highlight w:val="lightGray"/>
        </w:rPr>
        <w:t>]</w:t>
      </w:r>
      <w:r w:rsidRPr="0019416C">
        <w:rPr>
          <w:rFonts w:ascii="Verdana" w:hAnsi="Verdana"/>
          <w:b/>
          <w:szCs w:val="20"/>
        </w:rPr>
        <w:t xml:space="preserve"> </w:t>
      </w:r>
      <w:r w:rsidR="00C630DA" w:rsidRPr="0019416C">
        <w:rPr>
          <w:rFonts w:ascii="Verdana" w:hAnsi="Verdana"/>
          <w:b/>
          <w:szCs w:val="20"/>
        </w:rPr>
        <w:t>Open Software License</w:t>
      </w:r>
      <w:r w:rsidRPr="0019416C">
        <w:rPr>
          <w:rFonts w:ascii="Verdana" w:hAnsi="Verdana"/>
          <w:b/>
          <w:szCs w:val="20"/>
        </w:rPr>
        <w:t xml:space="preserve">; </w:t>
      </w:r>
      <w:r w:rsidR="00C630DA" w:rsidRPr="0019416C">
        <w:rPr>
          <w:rFonts w:ascii="Verdana" w:hAnsi="Verdana"/>
          <w:b/>
          <w:szCs w:val="20"/>
        </w:rPr>
        <w:t>Licencia de Software Abierta</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highlight w:val="lightGray"/>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[OSNS]</w:t>
      </w:r>
      <w:r w:rsidRPr="0019416C">
        <w:rPr>
          <w:rFonts w:ascii="Verdana" w:hAnsi="Verdana"/>
          <w:b/>
          <w:szCs w:val="20"/>
        </w:rPr>
        <w:t xml:space="preserve"> Open Systems Network Support; Soporte de Red de Sistemas Abiertos</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highlight w:val="lightGray"/>
        </w:rPr>
      </w:pPr>
    </w:p>
    <w:p w:rsidR="007C70BD" w:rsidRPr="0019416C" w:rsidRDefault="007C70BD" w:rsidP="006F4DBB">
      <w:pPr>
        <w:spacing w:after="0" w:line="360" w:lineRule="auto"/>
        <w:ind w:left="-284" w:right="-567"/>
        <w:jc w:val="both"/>
        <w:rPr>
          <w:rFonts w:ascii="Verdana" w:hAnsi="Verdana"/>
          <w:sz w:val="20"/>
          <w:szCs w:val="20"/>
          <w:highlight w:val="lightGray"/>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[OSP]</w:t>
      </w:r>
      <w:r w:rsidRPr="0019416C">
        <w:rPr>
          <w:rFonts w:ascii="Verdana" w:hAnsi="Verdana"/>
          <w:b/>
          <w:szCs w:val="20"/>
        </w:rPr>
        <w:t xml:space="preserve"> On-line Service Provider; Proveedor de Servicios en línea </w:t>
      </w:r>
      <w:r w:rsidRPr="0019416C">
        <w:rPr>
          <w:rFonts w:ascii="Verdana" w:hAnsi="Verdana"/>
          <w:b/>
          <w:szCs w:val="20"/>
          <w:highlight w:val="green"/>
        </w:rPr>
        <w:t>||</w:t>
      </w:r>
      <w:r w:rsidRPr="0019416C">
        <w:rPr>
          <w:rFonts w:ascii="Verdana" w:hAnsi="Verdana"/>
          <w:b/>
          <w:szCs w:val="20"/>
        </w:rPr>
        <w:t xml:space="preserve"> Optical Signal Processor; Procesador de Señal Óptica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[OSPAC]</w:t>
      </w:r>
      <w:r w:rsidRPr="0019416C">
        <w:rPr>
          <w:rFonts w:ascii="Verdana" w:hAnsi="Verdana"/>
          <w:b/>
          <w:szCs w:val="20"/>
        </w:rPr>
        <w:t xml:space="preserve"> Open Systems Packet Network; Red de Paquetes de Sistemas Abiertos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[OSPF]</w:t>
      </w:r>
      <w:r w:rsidRPr="0019416C">
        <w:rPr>
          <w:rFonts w:ascii="Verdana" w:hAnsi="Verdana"/>
          <w:b/>
          <w:szCs w:val="20"/>
        </w:rPr>
        <w:t xml:space="preserve"> Open Shortest Path First; Abrir Primero el Camino Más Corto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hyperlink r:id="rId56" w:history="1">
        <w:r w:rsidR="006A0DCD" w:rsidRPr="0019416C">
          <w:rPr>
            <w:rStyle w:val="Hipervnculo"/>
            <w:rFonts w:ascii="Verdana" w:hAnsi="Verdana" w:cs="Arial"/>
            <w:b/>
            <w:sz w:val="20"/>
            <w:szCs w:val="20"/>
          </w:rPr>
          <w:t>https://es.wikipedia.org/wiki/Open_Shortest_Path_First</w:t>
        </w:r>
      </w:hyperlink>
      <w:r w:rsidR="006A0DCD" w:rsidRPr="0019416C">
        <w:rPr>
          <w:rFonts w:ascii="Verdana" w:hAnsi="Verdana" w:cs="Arial"/>
          <w:b/>
          <w:sz w:val="20"/>
          <w:szCs w:val="20"/>
        </w:rPr>
        <w:t>. También llamado algoritmo Dijkstra.</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[OSS]</w:t>
      </w:r>
      <w:r w:rsidRPr="0019416C">
        <w:rPr>
          <w:rFonts w:ascii="Verdana" w:hAnsi="Verdana"/>
          <w:b/>
          <w:szCs w:val="20"/>
        </w:rPr>
        <w:t xml:space="preserve"> Open Sound System; Sistema de Sonido Abierto </w:t>
      </w:r>
      <w:r w:rsidRPr="0019416C">
        <w:rPr>
          <w:rFonts w:ascii="Verdana" w:hAnsi="Verdana"/>
          <w:b/>
          <w:szCs w:val="20"/>
          <w:highlight w:val="green"/>
        </w:rPr>
        <w:t>||</w:t>
      </w:r>
      <w:r w:rsidRPr="0019416C">
        <w:rPr>
          <w:rFonts w:ascii="Verdana" w:hAnsi="Verdana"/>
          <w:b/>
          <w:szCs w:val="20"/>
        </w:rPr>
        <w:t xml:space="preserve"> Operations Support System; Sistema de Soporte de Operaciones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[OTSS]</w:t>
      </w:r>
      <w:r w:rsidRPr="0019416C">
        <w:rPr>
          <w:rFonts w:ascii="Verdana" w:hAnsi="Verdana"/>
          <w:b/>
          <w:szCs w:val="20"/>
        </w:rPr>
        <w:t xml:space="preserve"> Open Systems Transport and Session Support; Transporte de sistemas abiertos y soporte de sesión</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D1650B" w:rsidRPr="0019416C" w:rsidRDefault="00D1650B"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[OTX]</w:t>
      </w:r>
      <w:r w:rsidRPr="0019416C">
        <w:rPr>
          <w:rFonts w:ascii="Verdana" w:hAnsi="Verdana"/>
          <w:b/>
          <w:szCs w:val="20"/>
        </w:rPr>
        <w:t>*</w:t>
      </w:r>
    </w:p>
    <w:p w:rsidR="00D1650B" w:rsidRPr="0019416C" w:rsidRDefault="00D1650B" w:rsidP="006F4DBB">
      <w:pPr>
        <w:spacing w:after="0" w:line="360" w:lineRule="auto"/>
        <w:ind w:left="-284" w:right="-567"/>
        <w:jc w:val="center"/>
        <w:rPr>
          <w:rFonts w:ascii="Verdana" w:hAnsi="Verdana"/>
          <w:b/>
          <w:szCs w:val="20"/>
        </w:rPr>
      </w:pPr>
    </w:p>
    <w:p w:rsidR="00D1650B" w:rsidRPr="0019416C" w:rsidRDefault="00D1650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Open Threat Exchange, plataforma pública de seguridad informática.</w:t>
      </w:r>
    </w:p>
    <w:p w:rsidR="00D1650B" w:rsidRPr="0019416C" w:rsidRDefault="00D1650B" w:rsidP="006F4DBB">
      <w:pPr>
        <w:spacing w:after="0" w:line="360" w:lineRule="auto"/>
        <w:ind w:left="-284" w:right="-567"/>
        <w:jc w:val="both"/>
        <w:rPr>
          <w:rFonts w:ascii="Verdana" w:hAnsi="Verdana"/>
          <w:sz w:val="20"/>
          <w:szCs w:val="20"/>
        </w:rPr>
      </w:pPr>
    </w:p>
    <w:p w:rsidR="00D1650B" w:rsidRPr="0019416C" w:rsidRDefault="00D1650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1650B" w:rsidRPr="0019416C" w:rsidRDefault="00D1650B" w:rsidP="006F4DBB">
      <w:pPr>
        <w:spacing w:after="0" w:line="360" w:lineRule="auto"/>
        <w:ind w:left="-284" w:right="-567"/>
        <w:jc w:val="both"/>
        <w:rPr>
          <w:rFonts w:ascii="Verdana" w:hAnsi="Verdana"/>
          <w:sz w:val="20"/>
          <w:szCs w:val="20"/>
        </w:rPr>
      </w:pPr>
    </w:p>
    <w:p w:rsidR="00D1650B" w:rsidRPr="0019416C" w:rsidRDefault="00D1650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1650B" w:rsidRPr="0019416C" w:rsidRDefault="00D1650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1650B" w:rsidRPr="0019416C" w:rsidRDefault="00D1650B" w:rsidP="006F4DBB">
      <w:pPr>
        <w:spacing w:after="0" w:line="360" w:lineRule="auto"/>
        <w:ind w:left="-284" w:right="-567"/>
        <w:rPr>
          <w:rFonts w:ascii="Verdana" w:hAnsi="Verdana"/>
          <w:sz w:val="20"/>
          <w:szCs w:val="20"/>
        </w:rPr>
      </w:pPr>
    </w:p>
    <w:p w:rsidR="00862F9C" w:rsidRPr="0019416C" w:rsidRDefault="00862F9C"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[OVH]</w:t>
      </w:r>
      <w:r w:rsidRPr="0019416C">
        <w:rPr>
          <w:rFonts w:ascii="Verdana" w:hAnsi="Verdana"/>
          <w:b/>
          <w:szCs w:val="20"/>
        </w:rPr>
        <w:t>*</w:t>
      </w:r>
    </w:p>
    <w:p w:rsidR="00862F9C" w:rsidRPr="0019416C" w:rsidRDefault="00862F9C" w:rsidP="006F4DBB">
      <w:pPr>
        <w:spacing w:after="0" w:line="360" w:lineRule="auto"/>
        <w:ind w:left="-284" w:right="-567"/>
        <w:jc w:val="center"/>
        <w:rPr>
          <w:rFonts w:ascii="Verdana" w:hAnsi="Verdana"/>
          <w:b/>
          <w:szCs w:val="20"/>
        </w:rPr>
      </w:pPr>
    </w:p>
    <w:p w:rsidR="00862F9C" w:rsidRPr="0019416C" w:rsidRDefault="00862F9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Empresa de telecomunicaciones.</w:t>
      </w:r>
    </w:p>
    <w:p w:rsidR="00862F9C" w:rsidRPr="0019416C" w:rsidRDefault="00862F9C" w:rsidP="006F4DBB">
      <w:pPr>
        <w:spacing w:after="0" w:line="360" w:lineRule="auto"/>
        <w:ind w:left="-284" w:right="-567"/>
        <w:jc w:val="both"/>
        <w:rPr>
          <w:rFonts w:ascii="Verdana" w:hAnsi="Verdana"/>
          <w:sz w:val="20"/>
          <w:szCs w:val="20"/>
        </w:rPr>
      </w:pPr>
    </w:p>
    <w:p w:rsidR="00862F9C" w:rsidRPr="0019416C" w:rsidRDefault="00862F9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2F9C" w:rsidRPr="0019416C" w:rsidRDefault="00862F9C" w:rsidP="006F4DBB">
      <w:pPr>
        <w:spacing w:after="0" w:line="360" w:lineRule="auto"/>
        <w:ind w:left="-284" w:right="-567"/>
        <w:jc w:val="both"/>
        <w:rPr>
          <w:rFonts w:ascii="Verdana" w:hAnsi="Verdana"/>
          <w:sz w:val="20"/>
          <w:szCs w:val="20"/>
        </w:rPr>
      </w:pPr>
    </w:p>
    <w:p w:rsidR="00862F9C" w:rsidRPr="0019416C" w:rsidRDefault="00862F9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2F9C" w:rsidRPr="0019416C" w:rsidRDefault="00862F9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2F9C" w:rsidRPr="0019416C" w:rsidRDefault="00862F9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[OWA]</w:t>
      </w:r>
      <w:r w:rsidRPr="0019416C">
        <w:rPr>
          <w:rFonts w:ascii="Verdana" w:hAnsi="Verdana"/>
          <w:b/>
          <w:szCs w:val="20"/>
        </w:rPr>
        <w:t xml:space="preserve"> Open World Assumption; Asunción del Mundo Abierto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[OWASP]</w:t>
      </w:r>
      <w:r w:rsidRPr="0019416C">
        <w:rPr>
          <w:rFonts w:ascii="Verdana" w:hAnsi="Verdana"/>
          <w:b/>
          <w:szCs w:val="20"/>
        </w:rPr>
        <w:t xml:space="preserve"> Open Web Application Security Project; </w:t>
      </w:r>
      <w:r w:rsidR="00842C5A" w:rsidRPr="0019416C">
        <w:rPr>
          <w:rFonts w:ascii="Verdana" w:hAnsi="Verdana"/>
          <w:b/>
          <w:szCs w:val="20"/>
        </w:rPr>
        <w:t>Proyecto Abierto de Seguridad de Aplicaciones Web</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[OWC]</w:t>
      </w:r>
      <w:r w:rsidRPr="0019416C">
        <w:rPr>
          <w:rFonts w:ascii="Verdana" w:hAnsi="Verdana"/>
          <w:b/>
          <w:szCs w:val="20"/>
        </w:rPr>
        <w:t xml:space="preserve"> Optical Wireless Communications; Comunicaciones Inalámbricas con Luz Visible</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[OWL]</w:t>
      </w:r>
      <w:r w:rsidRPr="0019416C">
        <w:rPr>
          <w:rFonts w:ascii="Verdana" w:hAnsi="Verdana"/>
          <w:b/>
          <w:szCs w:val="20"/>
        </w:rPr>
        <w:t xml:space="preserve"> Ontoloy Web Language; Lenguaje de ontologías para la World Wide Web.</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[OWP]</w:t>
      </w:r>
      <w:r w:rsidRPr="0019416C">
        <w:rPr>
          <w:rFonts w:ascii="Verdana" w:hAnsi="Verdana"/>
          <w:b/>
          <w:szCs w:val="20"/>
        </w:rPr>
        <w:t xml:space="preserve"> Open Web Platform; Plataforma Web Abierta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[OXC]</w:t>
      </w:r>
      <w:r w:rsidRPr="0019416C">
        <w:rPr>
          <w:rFonts w:ascii="Verdana" w:hAnsi="Verdana"/>
          <w:b/>
          <w:szCs w:val="20"/>
        </w:rPr>
        <w:t xml:space="preserve"> Optical Cross-Connect; Conexión Óptica Cruzada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b/>
          <w:szCs w:val="20"/>
          <w:highlight w:val="lightGray"/>
        </w:rPr>
      </w:pPr>
    </w:p>
    <w:p w:rsidR="00444411" w:rsidRPr="0019416C" w:rsidRDefault="00444411" w:rsidP="006F4DBB">
      <w:pPr>
        <w:spacing w:after="0" w:line="360" w:lineRule="auto"/>
        <w:ind w:left="-284" w:right="-567"/>
        <w:jc w:val="center"/>
        <w:rPr>
          <w:rFonts w:ascii="Verdana" w:hAnsi="Verdana"/>
          <w:b/>
          <w:szCs w:val="20"/>
        </w:rPr>
      </w:pPr>
      <w:r w:rsidRPr="0019416C">
        <w:rPr>
          <w:rFonts w:ascii="Verdana" w:hAnsi="Verdana"/>
          <w:b/>
          <w:szCs w:val="20"/>
          <w:highlight w:val="lightGray"/>
        </w:rPr>
        <w:t>[P2P]</w:t>
      </w:r>
      <w:r w:rsidRPr="0019416C">
        <w:rPr>
          <w:rFonts w:ascii="Verdana" w:hAnsi="Verdana"/>
          <w:b/>
          <w:szCs w:val="20"/>
        </w:rPr>
        <w:t xml:space="preserve"> Peer To Peer; </w:t>
      </w:r>
      <w:r w:rsidR="0039375A" w:rsidRPr="0019416C">
        <w:rPr>
          <w:rFonts w:ascii="Verdana" w:hAnsi="Verdana"/>
          <w:b/>
          <w:szCs w:val="20"/>
        </w:rPr>
        <w:t xml:space="preserve">Punto a Punto </w:t>
      </w:r>
    </w:p>
    <w:p w:rsidR="00444411" w:rsidRPr="0019416C" w:rsidRDefault="00444411" w:rsidP="006F4DBB">
      <w:pPr>
        <w:spacing w:after="0" w:line="360" w:lineRule="auto"/>
        <w:ind w:left="-284" w:right="-567"/>
        <w:jc w:val="center"/>
        <w:rPr>
          <w:rFonts w:ascii="Verdana" w:hAnsi="Verdana"/>
          <w:b/>
          <w:szCs w:val="20"/>
        </w:rPr>
      </w:pPr>
    </w:p>
    <w:p w:rsidR="00444411" w:rsidRPr="0019416C" w:rsidRDefault="004444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9409F8" w:rsidRPr="0019416C">
        <w:rPr>
          <w:rFonts w:ascii="Verdana" w:hAnsi="Verdana" w:cs="Arial"/>
          <w:b/>
          <w:sz w:val="20"/>
          <w:szCs w:val="20"/>
        </w:rPr>
        <w:t xml:space="preserve">peer to peer </w:t>
      </w:r>
      <w:r w:rsidR="0039375A" w:rsidRPr="0019416C">
        <w:rPr>
          <w:rFonts w:ascii="Verdana" w:hAnsi="Verdana" w:cs="Arial"/>
          <w:b/>
          <w:sz w:val="20"/>
          <w:szCs w:val="20"/>
        </w:rPr>
        <w:t>es una red entre pares o iguales</w:t>
      </w:r>
      <w:r w:rsidR="009409F8" w:rsidRPr="0019416C">
        <w:rPr>
          <w:rFonts w:ascii="Verdana" w:hAnsi="Verdana" w:cs="Arial"/>
          <w:b/>
          <w:sz w:val="20"/>
          <w:szCs w:val="20"/>
        </w:rPr>
        <w:t>. El sistema P2P se basa en un protocolo mediante el cual, dos ordenadores establecen comunicación y actúan ambos como clientes y servidores a la vez. Se trata de un método a través del cuál, millones de usuarios pueden intercambiar sus archivos de música, vídeo, imágenes, etc.</w:t>
      </w:r>
    </w:p>
    <w:p w:rsidR="00444411" w:rsidRPr="0019416C" w:rsidRDefault="00444411" w:rsidP="006F4DBB">
      <w:pPr>
        <w:spacing w:after="0" w:line="360" w:lineRule="auto"/>
        <w:ind w:left="-284" w:right="-567"/>
        <w:jc w:val="both"/>
        <w:rPr>
          <w:rFonts w:ascii="Verdana" w:hAnsi="Verdana"/>
          <w:sz w:val="20"/>
          <w:szCs w:val="20"/>
        </w:rPr>
      </w:pPr>
    </w:p>
    <w:p w:rsidR="00444411" w:rsidRPr="0019416C" w:rsidRDefault="004444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44411" w:rsidRPr="0019416C" w:rsidRDefault="00444411" w:rsidP="006F4DBB">
      <w:pPr>
        <w:spacing w:after="0" w:line="360" w:lineRule="auto"/>
        <w:ind w:left="-284" w:right="-567"/>
        <w:jc w:val="both"/>
        <w:rPr>
          <w:rFonts w:ascii="Verdana" w:hAnsi="Verdana"/>
          <w:sz w:val="20"/>
          <w:szCs w:val="20"/>
        </w:rPr>
      </w:pPr>
    </w:p>
    <w:p w:rsidR="00444411" w:rsidRPr="0019416C" w:rsidRDefault="004444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44411" w:rsidRPr="0019416C" w:rsidRDefault="004444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44411" w:rsidRPr="0019416C" w:rsidRDefault="00444411"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[P3P]</w:t>
      </w:r>
      <w:r w:rsidRPr="0019416C">
        <w:rPr>
          <w:rFonts w:ascii="Verdana" w:hAnsi="Verdana"/>
          <w:b/>
          <w:szCs w:val="20"/>
        </w:rPr>
        <w:t xml:space="preserve"> Platform for Privacy Preferences; Plataforma de Preferencias de Privacidad</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[PAA]</w:t>
      </w:r>
      <w:r w:rsidRPr="0019416C">
        <w:rPr>
          <w:rFonts w:ascii="Verdana" w:hAnsi="Verdana"/>
          <w:b/>
          <w:szCs w:val="20"/>
        </w:rPr>
        <w:t xml:space="preserve"> Policy Approving Authority; Autoridad de Aprobación de Políticas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[PaaS]</w:t>
      </w:r>
      <w:r w:rsidRPr="0019416C">
        <w:rPr>
          <w:rFonts w:ascii="Verdana" w:hAnsi="Verdana"/>
          <w:b/>
          <w:szCs w:val="20"/>
        </w:rPr>
        <w:t xml:space="preserve"> Platform as a Service; Plataforma como Servicio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177B7C" w:rsidRPr="0019416C" w:rsidRDefault="00177B7C"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[PAC]</w:t>
      </w:r>
      <w:r w:rsidRPr="0019416C">
        <w:rPr>
          <w:rFonts w:ascii="Verdana" w:hAnsi="Verdana"/>
          <w:b/>
          <w:szCs w:val="20"/>
        </w:rPr>
        <w:t xml:space="preserve"> </w:t>
      </w:r>
      <w:r w:rsidR="004E293E" w:rsidRPr="004E293E">
        <w:rPr>
          <w:rFonts w:ascii="Verdana" w:hAnsi="Verdana"/>
          <w:b/>
          <w:szCs w:val="20"/>
        </w:rPr>
        <w:t>File with Malicious Proxy</w:t>
      </w:r>
      <w:r w:rsidRPr="0019416C">
        <w:rPr>
          <w:rFonts w:ascii="Verdana" w:hAnsi="Verdana"/>
          <w:b/>
          <w:szCs w:val="20"/>
        </w:rPr>
        <w:t>; Archivo con Proxy Malicioso</w:t>
      </w:r>
      <w:r w:rsidR="00842C5A" w:rsidRPr="0019416C">
        <w:rPr>
          <w:rFonts w:ascii="Verdana" w:hAnsi="Verdana"/>
          <w:b/>
          <w:szCs w:val="20"/>
        </w:rPr>
        <w:t xml:space="preserve"> </w:t>
      </w:r>
      <w:r w:rsidR="00842C5A" w:rsidRPr="0019416C">
        <w:rPr>
          <w:rFonts w:ascii="Verdana" w:hAnsi="Verdana"/>
          <w:b/>
          <w:szCs w:val="20"/>
          <w:highlight w:val="green"/>
        </w:rPr>
        <w:t>||</w:t>
      </w:r>
      <w:r w:rsidR="00842C5A" w:rsidRPr="0019416C">
        <w:rPr>
          <w:rFonts w:ascii="Verdana" w:hAnsi="Verdana"/>
        </w:rPr>
        <w:t xml:space="preserve"> </w:t>
      </w:r>
      <w:r w:rsidR="00842C5A" w:rsidRPr="0019416C">
        <w:rPr>
          <w:rFonts w:ascii="Verdana" w:hAnsi="Verdana"/>
          <w:b/>
          <w:szCs w:val="20"/>
        </w:rPr>
        <w:t>Privilege Account</w:t>
      </w:r>
      <w:r w:rsidR="00867084" w:rsidRPr="0019416C">
        <w:rPr>
          <w:rFonts w:ascii="Verdana" w:hAnsi="Verdana"/>
          <w:b/>
          <w:szCs w:val="20"/>
        </w:rPr>
        <w:t>/Attribute</w:t>
      </w:r>
      <w:r w:rsidR="00842C5A" w:rsidRPr="0019416C">
        <w:rPr>
          <w:rFonts w:ascii="Verdana" w:hAnsi="Verdana"/>
          <w:b/>
          <w:szCs w:val="20"/>
        </w:rPr>
        <w:t xml:space="preserve"> Certificate; Certificado de Cuenta</w:t>
      </w:r>
      <w:r w:rsidR="00867084" w:rsidRPr="0019416C">
        <w:rPr>
          <w:rFonts w:ascii="Verdana" w:hAnsi="Verdana"/>
          <w:b/>
          <w:szCs w:val="20"/>
        </w:rPr>
        <w:t>/Atributo</w:t>
      </w:r>
      <w:r w:rsidR="00842C5A" w:rsidRPr="0019416C">
        <w:rPr>
          <w:rFonts w:ascii="Verdana" w:hAnsi="Verdana"/>
          <w:b/>
          <w:szCs w:val="20"/>
        </w:rPr>
        <w:t xml:space="preserve"> Privilegiada</w:t>
      </w:r>
      <w:r w:rsidR="00B33CEB" w:rsidRPr="0019416C">
        <w:rPr>
          <w:rFonts w:ascii="Verdana" w:hAnsi="Verdana"/>
          <w:b/>
          <w:szCs w:val="20"/>
        </w:rPr>
        <w:t xml:space="preserve"> </w:t>
      </w:r>
      <w:r w:rsidR="00B33CEB" w:rsidRPr="0019416C">
        <w:rPr>
          <w:rFonts w:ascii="Verdana" w:hAnsi="Verdana"/>
          <w:b/>
          <w:szCs w:val="20"/>
          <w:highlight w:val="green"/>
        </w:rPr>
        <w:t>||</w:t>
      </w:r>
      <w:r w:rsidR="00B33CEB" w:rsidRPr="0019416C">
        <w:rPr>
          <w:rFonts w:ascii="Verdana" w:hAnsi="Verdana"/>
          <w:b/>
          <w:szCs w:val="20"/>
        </w:rPr>
        <w:t xml:space="preserve"> Presentation Abstraction Control; </w:t>
      </w:r>
      <w:r w:rsidR="004E293E" w:rsidRPr="004E293E">
        <w:rPr>
          <w:rFonts w:ascii="Verdana" w:hAnsi="Verdana"/>
          <w:b/>
          <w:szCs w:val="20"/>
        </w:rPr>
        <w:t xml:space="preserve">Control de </w:t>
      </w:r>
      <w:r w:rsidR="004E293E">
        <w:rPr>
          <w:rFonts w:ascii="Verdana" w:hAnsi="Verdana"/>
          <w:b/>
          <w:szCs w:val="20"/>
        </w:rPr>
        <w:t>A</w:t>
      </w:r>
      <w:r w:rsidR="004E293E" w:rsidRPr="004E293E">
        <w:rPr>
          <w:rFonts w:ascii="Verdana" w:hAnsi="Verdana"/>
          <w:b/>
          <w:szCs w:val="20"/>
        </w:rPr>
        <w:t xml:space="preserve">bstracción de </w:t>
      </w:r>
      <w:r w:rsidR="004E293E">
        <w:rPr>
          <w:rFonts w:ascii="Verdana" w:hAnsi="Verdana"/>
          <w:b/>
          <w:szCs w:val="20"/>
        </w:rPr>
        <w:t>P</w:t>
      </w:r>
      <w:r w:rsidR="004E293E" w:rsidRPr="004E293E">
        <w:rPr>
          <w:rFonts w:ascii="Verdana" w:hAnsi="Verdana"/>
          <w:b/>
          <w:szCs w:val="20"/>
        </w:rPr>
        <w:t>resentación</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867084" w:rsidRPr="0019416C">
        <w:rPr>
          <w:rFonts w:ascii="Verdana" w:hAnsi="Verdana" w:cs="Arial"/>
          <w:b/>
          <w:sz w:val="20"/>
          <w:szCs w:val="20"/>
        </w:rPr>
        <w:tab/>
        <w:t>DDD</w:t>
      </w:r>
    </w:p>
    <w:p w:rsidR="00867084" w:rsidRPr="0019416C" w:rsidRDefault="00867084"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El </w:t>
      </w:r>
      <w:r w:rsidRPr="0019416C">
        <w:rPr>
          <w:rFonts w:ascii="Verdana" w:hAnsi="Verdana" w:cs="Arial"/>
          <w:b/>
          <w:bCs/>
          <w:sz w:val="20"/>
          <w:szCs w:val="20"/>
        </w:rPr>
        <w:t>PAC</w:t>
      </w:r>
      <w:r w:rsidRPr="0019416C">
        <w:rPr>
          <w:rFonts w:ascii="Verdana" w:hAnsi="Verdana" w:cs="Arial"/>
          <w:b/>
          <w:sz w:val="20"/>
          <w:szCs w:val="20"/>
        </w:rPr>
        <w:t> (Privilege Attribute Certificate) es una estructura incluida en la mayoría los tickets. Esta estructura contiene los privilegios del usuario y está firmada con la clave del KDC.</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highlight w:val="lightGray"/>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[PACS]</w:t>
      </w:r>
      <w:r w:rsidRPr="0019416C">
        <w:rPr>
          <w:rFonts w:ascii="Verdana" w:hAnsi="Verdana"/>
          <w:b/>
          <w:szCs w:val="20"/>
        </w:rPr>
        <w:t xml:space="preserve"> Picture Archive and Communications System; Sistema de Archivo y Comunicación de Imágenes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[PAD]</w:t>
      </w:r>
      <w:r w:rsidRPr="0019416C">
        <w:rPr>
          <w:rFonts w:ascii="Verdana" w:hAnsi="Verdana"/>
          <w:b/>
          <w:szCs w:val="20"/>
        </w:rPr>
        <w:t xml:space="preserve"> Packet Assembler/Disassembler; Ensamblador/Desensamblador de Paquetes</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Dispositivo utilizado para permitir la interconexión de terminales asíncronos (o de otro tipo) a una red de conmutación de paquetes 'X.25', como 'Iberpac' en España. Es también conocido por su acrónimo castellano 'EDP'.</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C70BD" w:rsidRPr="0019416C" w:rsidRDefault="007C70BD" w:rsidP="006F4DBB">
      <w:pPr>
        <w:spacing w:after="0" w:line="360" w:lineRule="auto"/>
        <w:ind w:left="-284" w:right="-567"/>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[PAGP]</w:t>
      </w:r>
      <w:r w:rsidRPr="0019416C">
        <w:rPr>
          <w:rFonts w:ascii="Verdana" w:hAnsi="Verdana"/>
          <w:b/>
          <w:szCs w:val="20"/>
        </w:rPr>
        <w:t xml:space="preserve"> Port Aggregation Protocol; </w:t>
      </w:r>
      <w:r w:rsidR="004E293E" w:rsidRPr="004E293E">
        <w:rPr>
          <w:rFonts w:ascii="Verdana" w:hAnsi="Verdana"/>
          <w:b/>
          <w:szCs w:val="20"/>
        </w:rPr>
        <w:t xml:space="preserve">Protocolo de </w:t>
      </w:r>
      <w:r w:rsidR="004E293E">
        <w:rPr>
          <w:rFonts w:ascii="Verdana" w:hAnsi="Verdana"/>
          <w:b/>
          <w:szCs w:val="20"/>
        </w:rPr>
        <w:t>A</w:t>
      </w:r>
      <w:r w:rsidR="004E293E" w:rsidRPr="004E293E">
        <w:rPr>
          <w:rFonts w:ascii="Verdana" w:hAnsi="Verdana"/>
          <w:b/>
          <w:szCs w:val="20"/>
        </w:rPr>
        <w:t xml:space="preserve">gregación de </w:t>
      </w:r>
      <w:r w:rsidR="004E293E">
        <w:rPr>
          <w:rFonts w:ascii="Verdana" w:hAnsi="Verdana"/>
          <w:b/>
          <w:szCs w:val="20"/>
        </w:rPr>
        <w:t>P</w:t>
      </w:r>
      <w:r w:rsidR="004E293E" w:rsidRPr="004E293E">
        <w:rPr>
          <w:rFonts w:ascii="Verdana" w:hAnsi="Verdana"/>
          <w:b/>
          <w:szCs w:val="20"/>
        </w:rPr>
        <w:t>uertos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20550A" w:rsidRPr="0019416C" w:rsidRDefault="0020550A" w:rsidP="006F4DBB">
      <w:pPr>
        <w:spacing w:after="0" w:line="360" w:lineRule="auto"/>
        <w:ind w:left="-284" w:right="-567"/>
        <w:jc w:val="center"/>
        <w:rPr>
          <w:rFonts w:ascii="Verdana" w:hAnsi="Verdana"/>
          <w:b/>
          <w:szCs w:val="20"/>
        </w:rPr>
      </w:pPr>
      <w:r w:rsidRPr="0019416C">
        <w:rPr>
          <w:rFonts w:ascii="Verdana" w:hAnsi="Verdana"/>
          <w:b/>
          <w:szCs w:val="20"/>
          <w:highlight w:val="lightGray"/>
        </w:rPr>
        <w:t>[PAL]</w:t>
      </w:r>
      <w:r w:rsidRPr="0019416C">
        <w:rPr>
          <w:rFonts w:ascii="Verdana" w:hAnsi="Verdana"/>
          <w:b/>
          <w:szCs w:val="20"/>
        </w:rPr>
        <w:t xml:space="preserve"> </w:t>
      </w:r>
      <w:r w:rsidR="00F154FA" w:rsidRPr="0019416C">
        <w:rPr>
          <w:rFonts w:ascii="Verdana" w:hAnsi="Verdana"/>
          <w:b/>
          <w:szCs w:val="20"/>
        </w:rPr>
        <w:t>Phase Alternating Line</w:t>
      </w:r>
      <w:r w:rsidRPr="0019416C">
        <w:rPr>
          <w:rFonts w:ascii="Verdana" w:hAnsi="Verdana"/>
          <w:b/>
          <w:szCs w:val="20"/>
        </w:rPr>
        <w:t xml:space="preserve">; </w:t>
      </w:r>
      <w:r w:rsidR="00F154FA" w:rsidRPr="0019416C">
        <w:rPr>
          <w:rFonts w:ascii="Verdana" w:hAnsi="Verdana"/>
          <w:b/>
          <w:szCs w:val="20"/>
        </w:rPr>
        <w:t>Línea de Fase Alternada</w:t>
      </w:r>
      <w:r w:rsidR="003832B1" w:rsidRPr="0019416C">
        <w:rPr>
          <w:rFonts w:ascii="Verdana" w:hAnsi="Verdana"/>
          <w:b/>
          <w:szCs w:val="20"/>
        </w:rPr>
        <w:t xml:space="preserve"> </w:t>
      </w:r>
      <w:r w:rsidR="003832B1" w:rsidRPr="0019416C">
        <w:rPr>
          <w:rFonts w:ascii="Verdana" w:hAnsi="Verdana"/>
          <w:b/>
          <w:szCs w:val="20"/>
          <w:highlight w:val="green"/>
        </w:rPr>
        <w:t>||</w:t>
      </w:r>
      <w:r w:rsidR="003832B1" w:rsidRPr="0019416C">
        <w:rPr>
          <w:rFonts w:ascii="Verdana" w:hAnsi="Verdana"/>
          <w:b/>
          <w:szCs w:val="20"/>
        </w:rPr>
        <w:t xml:space="preserve"> Programmable Array Logic; </w:t>
      </w:r>
      <w:r w:rsidR="00C843CD" w:rsidRPr="00C843CD">
        <w:rPr>
          <w:rFonts w:ascii="Verdana" w:hAnsi="Verdana"/>
          <w:b/>
          <w:szCs w:val="20"/>
        </w:rPr>
        <w:t xml:space="preserve">Lógica de </w:t>
      </w:r>
      <w:r w:rsidR="00C843CD">
        <w:rPr>
          <w:rFonts w:ascii="Verdana" w:hAnsi="Verdana"/>
          <w:b/>
          <w:szCs w:val="20"/>
        </w:rPr>
        <w:t>M</w:t>
      </w:r>
      <w:r w:rsidR="00C843CD" w:rsidRPr="00C843CD">
        <w:rPr>
          <w:rFonts w:ascii="Verdana" w:hAnsi="Verdana"/>
          <w:b/>
          <w:szCs w:val="20"/>
        </w:rPr>
        <w:t xml:space="preserve">atriz </w:t>
      </w:r>
      <w:r w:rsidR="00C843CD">
        <w:rPr>
          <w:rFonts w:ascii="Verdana" w:hAnsi="Verdana"/>
          <w:b/>
          <w:szCs w:val="20"/>
        </w:rPr>
        <w:t>P</w:t>
      </w:r>
      <w:r w:rsidR="00C843CD" w:rsidRPr="00C843CD">
        <w:rPr>
          <w:rFonts w:ascii="Verdana" w:hAnsi="Verdana"/>
          <w:b/>
          <w:szCs w:val="20"/>
        </w:rPr>
        <w:t>rogramable</w:t>
      </w:r>
    </w:p>
    <w:p w:rsidR="0020550A" w:rsidRPr="0019416C" w:rsidRDefault="0020550A" w:rsidP="006F4DBB">
      <w:pPr>
        <w:spacing w:after="0" w:line="360" w:lineRule="auto"/>
        <w:ind w:left="-284" w:right="-567"/>
        <w:jc w:val="center"/>
        <w:rPr>
          <w:rFonts w:ascii="Verdana" w:hAnsi="Verdana"/>
          <w:b/>
          <w:szCs w:val="20"/>
        </w:rPr>
      </w:pPr>
    </w:p>
    <w:p w:rsidR="0020550A" w:rsidRPr="0019416C" w:rsidRDefault="002055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550A" w:rsidRPr="0019416C" w:rsidRDefault="002055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550A" w:rsidRPr="0019416C" w:rsidRDefault="0020550A"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[PAN]</w:t>
      </w:r>
      <w:r w:rsidRPr="0019416C">
        <w:rPr>
          <w:rFonts w:ascii="Verdana" w:hAnsi="Verdana"/>
          <w:b/>
          <w:szCs w:val="20"/>
        </w:rPr>
        <w:t xml:space="preserve"> </w:t>
      </w:r>
      <w:r w:rsidR="00030ED5" w:rsidRPr="0019416C">
        <w:rPr>
          <w:rFonts w:ascii="Verdana" w:hAnsi="Verdana"/>
          <w:b/>
          <w:szCs w:val="20"/>
        </w:rPr>
        <w:t>Personal Area Network; Red de Á</w:t>
      </w:r>
      <w:r w:rsidRPr="0019416C">
        <w:rPr>
          <w:rFonts w:ascii="Verdana" w:hAnsi="Verdana"/>
          <w:b/>
          <w:szCs w:val="20"/>
        </w:rPr>
        <w:t>rea Personal</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[PAP]</w:t>
      </w:r>
      <w:r w:rsidRPr="0019416C">
        <w:rPr>
          <w:rFonts w:ascii="Verdana" w:hAnsi="Verdana"/>
          <w:b/>
          <w:szCs w:val="20"/>
        </w:rPr>
        <w:t xml:space="preserve"> Password Authentication Protocol; Protocolo de Verificación de Contraseña</w:t>
      </w:r>
      <w:r w:rsidR="00FC6420" w:rsidRPr="0019416C">
        <w:rPr>
          <w:rFonts w:ascii="Verdana" w:hAnsi="Verdana"/>
          <w:b/>
          <w:szCs w:val="20"/>
        </w:rPr>
        <w:t xml:space="preserve"> </w:t>
      </w:r>
      <w:r w:rsidR="00FC6420" w:rsidRPr="0019416C">
        <w:rPr>
          <w:rFonts w:ascii="Verdana" w:hAnsi="Verdana"/>
          <w:b/>
          <w:szCs w:val="20"/>
          <w:highlight w:val="green"/>
        </w:rPr>
        <w:t>||</w:t>
      </w:r>
      <w:r w:rsidR="00FC6420" w:rsidRPr="0019416C">
        <w:rPr>
          <w:rFonts w:ascii="Verdana" w:hAnsi="Verdana"/>
          <w:b/>
          <w:szCs w:val="20"/>
        </w:rPr>
        <w:t xml:space="preserve"> Password Authentication Profile; </w:t>
      </w:r>
      <w:r w:rsidR="00C843CD" w:rsidRPr="00C843CD">
        <w:rPr>
          <w:rFonts w:ascii="Verdana" w:hAnsi="Verdana"/>
          <w:b/>
          <w:szCs w:val="20"/>
        </w:rPr>
        <w:t xml:space="preserve">Perfil de </w:t>
      </w:r>
      <w:r w:rsidR="00C843CD">
        <w:rPr>
          <w:rFonts w:ascii="Verdana" w:hAnsi="Verdana"/>
          <w:b/>
          <w:szCs w:val="20"/>
        </w:rPr>
        <w:t>A</w:t>
      </w:r>
      <w:r w:rsidR="00C843CD" w:rsidRPr="00C843CD">
        <w:rPr>
          <w:rFonts w:ascii="Verdana" w:hAnsi="Verdana"/>
          <w:b/>
          <w:szCs w:val="20"/>
        </w:rPr>
        <w:t xml:space="preserve">utenticación de </w:t>
      </w:r>
      <w:r w:rsidR="00C843CD">
        <w:rPr>
          <w:rFonts w:ascii="Verdana" w:hAnsi="Verdana"/>
          <w:b/>
          <w:szCs w:val="20"/>
        </w:rPr>
        <w:t>C</w:t>
      </w:r>
      <w:r w:rsidR="00C843CD" w:rsidRPr="00C843CD">
        <w:rPr>
          <w:rFonts w:ascii="Verdana" w:hAnsi="Verdana"/>
          <w:b/>
          <w:szCs w:val="20"/>
        </w:rPr>
        <w:t xml:space="preserve">ontraseña </w:t>
      </w:r>
      <w:r w:rsidR="00FC6420" w:rsidRPr="0019416C">
        <w:rPr>
          <w:rFonts w:ascii="Verdana" w:hAnsi="Verdana"/>
          <w:b/>
          <w:szCs w:val="20"/>
          <w:highlight w:val="green"/>
        </w:rPr>
        <w:t>||</w:t>
      </w:r>
      <w:r w:rsidR="00C843CD">
        <w:rPr>
          <w:rFonts w:ascii="Verdana" w:hAnsi="Verdana"/>
          <w:b/>
          <w:szCs w:val="20"/>
        </w:rPr>
        <w:t xml:space="preserve"> Prop</w:t>
      </w:r>
      <w:r w:rsidR="00FC6420" w:rsidRPr="0019416C">
        <w:rPr>
          <w:rFonts w:ascii="Verdana" w:hAnsi="Verdana"/>
          <w:b/>
          <w:szCs w:val="20"/>
        </w:rPr>
        <w:t xml:space="preserve">ietary Authentication Protocol; </w:t>
      </w:r>
      <w:r w:rsidR="00C843CD" w:rsidRPr="00C843CD">
        <w:rPr>
          <w:rFonts w:ascii="Verdana" w:hAnsi="Verdana"/>
          <w:b/>
          <w:szCs w:val="20"/>
        </w:rPr>
        <w:t xml:space="preserve">Protocolo de </w:t>
      </w:r>
      <w:r w:rsidR="00C843CD">
        <w:rPr>
          <w:rFonts w:ascii="Verdana" w:hAnsi="Verdana"/>
          <w:b/>
          <w:szCs w:val="20"/>
        </w:rPr>
        <w:t>A</w:t>
      </w:r>
      <w:r w:rsidR="00C843CD" w:rsidRPr="00C843CD">
        <w:rPr>
          <w:rFonts w:ascii="Verdana" w:hAnsi="Verdana"/>
          <w:b/>
          <w:szCs w:val="20"/>
        </w:rPr>
        <w:t xml:space="preserve">utenticación </w:t>
      </w:r>
      <w:r w:rsidR="00C843CD">
        <w:rPr>
          <w:rFonts w:ascii="Verdana" w:hAnsi="Verdana"/>
          <w:b/>
          <w:szCs w:val="20"/>
        </w:rPr>
        <w:t>P</w:t>
      </w:r>
      <w:r w:rsidR="00C843CD" w:rsidRPr="00C843CD">
        <w:rPr>
          <w:rFonts w:ascii="Verdana" w:hAnsi="Verdana"/>
          <w:b/>
          <w:szCs w:val="20"/>
        </w:rPr>
        <w:t xml:space="preserve">ropietario </w:t>
      </w:r>
      <w:r w:rsidR="00A46D0D" w:rsidRPr="0019416C">
        <w:rPr>
          <w:rFonts w:ascii="Verdana" w:hAnsi="Verdana"/>
          <w:b/>
          <w:szCs w:val="20"/>
          <w:highlight w:val="green"/>
        </w:rPr>
        <w:t>||</w:t>
      </w:r>
      <w:r w:rsidR="00A46D0D" w:rsidRPr="0019416C">
        <w:rPr>
          <w:rFonts w:ascii="Verdana" w:hAnsi="Verdana"/>
          <w:b/>
          <w:szCs w:val="20"/>
        </w:rPr>
        <w:t xml:space="preserve"> Plug-and-Play; Enchufa y </w:t>
      </w:r>
      <w:r w:rsidR="00F367A4" w:rsidRPr="0019416C">
        <w:rPr>
          <w:rFonts w:ascii="Verdana" w:hAnsi="Verdana"/>
          <w:b/>
          <w:szCs w:val="20"/>
        </w:rPr>
        <w:t>J</w:t>
      </w:r>
      <w:r w:rsidR="00A46D0D" w:rsidRPr="0019416C">
        <w:rPr>
          <w:rFonts w:ascii="Verdana" w:hAnsi="Verdana"/>
          <w:b/>
          <w:szCs w:val="20"/>
        </w:rPr>
        <w:t>uega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Default="00177B7C" w:rsidP="006F4DBB">
      <w:pPr>
        <w:spacing w:after="0" w:line="360" w:lineRule="auto"/>
        <w:ind w:left="-284" w:right="-567"/>
        <w:jc w:val="both"/>
        <w:rPr>
          <w:rFonts w:ascii="Verdana" w:hAnsi="Verdana"/>
          <w:sz w:val="20"/>
          <w:szCs w:val="20"/>
        </w:rPr>
      </w:pPr>
    </w:p>
    <w:p w:rsidR="00B26221" w:rsidRPr="0019416C" w:rsidRDefault="00B26221" w:rsidP="00B2622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PAR</w:t>
      </w:r>
      <w:r w:rsidRPr="0019416C">
        <w:rPr>
          <w:rFonts w:ascii="Verdana" w:hAnsi="Verdana"/>
          <w:b/>
          <w:szCs w:val="20"/>
          <w:highlight w:val="lightGray"/>
        </w:rPr>
        <w:t>]</w:t>
      </w:r>
      <w:r>
        <w:rPr>
          <w:rFonts w:ascii="Verdana" w:hAnsi="Verdana"/>
          <w:b/>
          <w:szCs w:val="20"/>
        </w:rPr>
        <w:t xml:space="preserve"> Positive Acknowledgement with Retransmission; Confirmación de Recepción Positiva</w:t>
      </w:r>
    </w:p>
    <w:p w:rsidR="00B26221" w:rsidRPr="0019416C" w:rsidRDefault="00B26221" w:rsidP="00B2622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Software de virtualización para los MAC OS basados en Intel.</w:t>
      </w:r>
    </w:p>
    <w:p w:rsidR="00B26221" w:rsidRPr="0019416C" w:rsidRDefault="00B26221" w:rsidP="00B26221">
      <w:pPr>
        <w:spacing w:after="0" w:line="360" w:lineRule="auto"/>
        <w:ind w:left="-284" w:right="-567"/>
        <w:jc w:val="both"/>
        <w:rPr>
          <w:rFonts w:ascii="Verdana" w:hAnsi="Verdana"/>
          <w:sz w:val="20"/>
          <w:szCs w:val="20"/>
        </w:rPr>
      </w:pPr>
    </w:p>
    <w:p w:rsidR="00B26221" w:rsidRPr="0019416C" w:rsidRDefault="00B26221" w:rsidP="00B2622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6221" w:rsidRPr="0019416C" w:rsidRDefault="00B26221" w:rsidP="00B26221">
      <w:pPr>
        <w:spacing w:after="0" w:line="360" w:lineRule="auto"/>
        <w:ind w:left="-284" w:right="-567"/>
        <w:jc w:val="both"/>
        <w:rPr>
          <w:rFonts w:ascii="Verdana" w:hAnsi="Verdana"/>
          <w:sz w:val="20"/>
          <w:szCs w:val="20"/>
        </w:rPr>
      </w:pPr>
    </w:p>
    <w:p w:rsidR="00B26221" w:rsidRPr="0019416C" w:rsidRDefault="00B26221" w:rsidP="00B2622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6221" w:rsidRPr="0019416C" w:rsidRDefault="00B26221" w:rsidP="00B2622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6221" w:rsidRPr="0019416C" w:rsidRDefault="00B26221" w:rsidP="00B26221">
      <w:pPr>
        <w:spacing w:after="0" w:line="360" w:lineRule="auto"/>
        <w:ind w:left="-284" w:right="-567"/>
        <w:jc w:val="both"/>
        <w:rPr>
          <w:rFonts w:ascii="Verdana" w:hAnsi="Verdana"/>
          <w:sz w:val="20"/>
          <w:szCs w:val="20"/>
        </w:rPr>
      </w:pPr>
    </w:p>
    <w:p w:rsidR="0049713F" w:rsidRPr="0019416C" w:rsidRDefault="0049713F" w:rsidP="0049713F">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PARALLELS</w:t>
      </w:r>
      <w:r w:rsidRPr="0019416C">
        <w:rPr>
          <w:rFonts w:ascii="Verdana" w:hAnsi="Verdana"/>
          <w:b/>
          <w:szCs w:val="20"/>
          <w:highlight w:val="lightGray"/>
        </w:rPr>
        <w:t>]</w:t>
      </w:r>
      <w:r>
        <w:rPr>
          <w:rFonts w:ascii="Verdana" w:hAnsi="Verdana"/>
          <w:b/>
          <w:szCs w:val="20"/>
        </w:rPr>
        <w:t xml:space="preserve"> </w:t>
      </w:r>
    </w:p>
    <w:p w:rsidR="0049713F" w:rsidRPr="0019416C" w:rsidRDefault="0049713F" w:rsidP="0049713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Software de virtualización para los MAC OS basados en Intel.</w:t>
      </w:r>
    </w:p>
    <w:p w:rsidR="0049713F" w:rsidRPr="0019416C" w:rsidRDefault="0049713F" w:rsidP="0049713F">
      <w:pPr>
        <w:spacing w:after="0" w:line="360" w:lineRule="auto"/>
        <w:ind w:left="-284" w:right="-567"/>
        <w:jc w:val="both"/>
        <w:rPr>
          <w:rFonts w:ascii="Verdana" w:hAnsi="Verdana"/>
          <w:sz w:val="20"/>
          <w:szCs w:val="20"/>
        </w:rPr>
      </w:pPr>
    </w:p>
    <w:p w:rsidR="0049713F" w:rsidRPr="0019416C" w:rsidRDefault="0049713F" w:rsidP="0049713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9713F" w:rsidRPr="0019416C" w:rsidRDefault="0049713F" w:rsidP="0049713F">
      <w:pPr>
        <w:spacing w:after="0" w:line="360" w:lineRule="auto"/>
        <w:ind w:left="-284" w:right="-567"/>
        <w:jc w:val="both"/>
        <w:rPr>
          <w:rFonts w:ascii="Verdana" w:hAnsi="Verdana"/>
          <w:sz w:val="20"/>
          <w:szCs w:val="20"/>
        </w:rPr>
      </w:pPr>
    </w:p>
    <w:p w:rsidR="0049713F" w:rsidRPr="0019416C" w:rsidRDefault="0049713F" w:rsidP="0049713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9713F" w:rsidRPr="0019416C" w:rsidRDefault="0049713F" w:rsidP="0049713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9713F" w:rsidRPr="0019416C" w:rsidRDefault="0049713F" w:rsidP="0049713F">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[PASC]</w:t>
      </w:r>
      <w:r w:rsidRPr="0019416C">
        <w:rPr>
          <w:rFonts w:ascii="Verdana" w:hAnsi="Verdana"/>
          <w:b/>
          <w:szCs w:val="20"/>
        </w:rPr>
        <w:t>*</w:t>
      </w: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Portable Applications Standards Committee</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32B1" w:rsidRPr="0019416C" w:rsidRDefault="003832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[PASI]</w:t>
      </w:r>
      <w:r w:rsidRPr="0019416C">
        <w:rPr>
          <w:rFonts w:ascii="Verdana" w:hAnsi="Verdana"/>
          <w:b/>
          <w:szCs w:val="20"/>
        </w:rPr>
        <w:t xml:space="preserve"> </w:t>
      </w:r>
      <w:r w:rsidR="00A57AA7" w:rsidRPr="00A57AA7">
        <w:rPr>
          <w:rFonts w:ascii="Verdana" w:hAnsi="Verdana"/>
          <w:b/>
          <w:szCs w:val="20"/>
        </w:rPr>
        <w:t>Autonomous Sensorized Intelligence Platform</w:t>
      </w:r>
      <w:r w:rsidRPr="0019416C">
        <w:rPr>
          <w:rFonts w:ascii="Verdana" w:hAnsi="Verdana"/>
          <w:b/>
          <w:szCs w:val="20"/>
        </w:rPr>
        <w:t>; Plataforma Autónoma Sensorizada de Inteligencia</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[PASS]</w:t>
      </w:r>
      <w:r w:rsidRPr="0019416C">
        <w:rPr>
          <w:rFonts w:ascii="Verdana" w:hAnsi="Verdana"/>
          <w:b/>
          <w:szCs w:val="20"/>
        </w:rPr>
        <w:t xml:space="preserve"> Process Automation Software System; </w:t>
      </w:r>
      <w:r w:rsidR="00C843CD" w:rsidRPr="00C843CD">
        <w:rPr>
          <w:rFonts w:ascii="Verdana" w:hAnsi="Verdana"/>
          <w:b/>
          <w:szCs w:val="20"/>
        </w:rPr>
        <w:t xml:space="preserve">Sistema de </w:t>
      </w:r>
      <w:r w:rsidR="00C843CD">
        <w:rPr>
          <w:rFonts w:ascii="Verdana" w:hAnsi="Verdana"/>
          <w:b/>
          <w:szCs w:val="20"/>
        </w:rPr>
        <w:t>S</w:t>
      </w:r>
      <w:r w:rsidR="00C843CD" w:rsidRPr="00C843CD">
        <w:rPr>
          <w:rFonts w:ascii="Verdana" w:hAnsi="Verdana"/>
          <w:b/>
          <w:szCs w:val="20"/>
        </w:rPr>
        <w:t xml:space="preserve">oftware de </w:t>
      </w:r>
      <w:r w:rsidR="00C843CD">
        <w:rPr>
          <w:rFonts w:ascii="Verdana" w:hAnsi="Verdana"/>
          <w:b/>
          <w:szCs w:val="20"/>
        </w:rPr>
        <w:t>A</w:t>
      </w:r>
      <w:r w:rsidR="00C843CD" w:rsidRPr="00C843CD">
        <w:rPr>
          <w:rFonts w:ascii="Verdana" w:hAnsi="Verdana"/>
          <w:b/>
          <w:szCs w:val="20"/>
        </w:rPr>
        <w:t xml:space="preserve">utomatización de </w:t>
      </w:r>
      <w:r w:rsidR="00C843CD">
        <w:rPr>
          <w:rFonts w:ascii="Verdana" w:hAnsi="Verdana"/>
          <w:b/>
          <w:szCs w:val="20"/>
        </w:rPr>
        <w:t>P</w:t>
      </w:r>
      <w:r w:rsidR="00C843CD" w:rsidRPr="00C843CD">
        <w:rPr>
          <w:rFonts w:ascii="Verdana" w:hAnsi="Verdana"/>
          <w:b/>
          <w:szCs w:val="20"/>
        </w:rPr>
        <w:t xml:space="preserve">rocesos </w:t>
      </w:r>
      <w:r w:rsidRPr="0019416C">
        <w:rPr>
          <w:rFonts w:ascii="Verdana" w:hAnsi="Verdana"/>
          <w:b/>
          <w:szCs w:val="20"/>
          <w:highlight w:val="green"/>
        </w:rPr>
        <w:t>||</w:t>
      </w:r>
      <w:r w:rsidRPr="0019416C">
        <w:rPr>
          <w:rFonts w:ascii="Verdana" w:hAnsi="Verdana"/>
          <w:b/>
          <w:szCs w:val="20"/>
        </w:rPr>
        <w:t xml:space="preserve"> Project Agi Sci and Scumm</w:t>
      </w:r>
      <w:r w:rsidR="00C843CD">
        <w:rPr>
          <w:rFonts w:ascii="Verdana" w:hAnsi="Verdana"/>
          <w:b/>
          <w:szCs w:val="20"/>
        </w:rPr>
        <w:t xml:space="preserve"> </w:t>
      </w:r>
      <w:r w:rsidR="00C843CD" w:rsidRPr="00C843CD">
        <w:rPr>
          <w:rFonts w:ascii="Verdana" w:hAnsi="Verdana"/>
          <w:b/>
          <w:szCs w:val="20"/>
          <w:highlight w:val="red"/>
        </w:rPr>
        <w:t>|/</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[PAT]</w:t>
      </w:r>
      <w:r w:rsidRPr="0019416C">
        <w:rPr>
          <w:rFonts w:ascii="Verdana" w:hAnsi="Verdana"/>
          <w:b/>
          <w:szCs w:val="20"/>
        </w:rPr>
        <w:t xml:space="preserve"> Port Address Translation; Traducción de Direcciones de Puertos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highlight w:val="lightGray"/>
        </w:rPr>
      </w:pPr>
    </w:p>
    <w:p w:rsidR="004A3A9B" w:rsidRPr="0019416C" w:rsidRDefault="004A3A9B" w:rsidP="006F4DBB">
      <w:pPr>
        <w:spacing w:after="0" w:line="360" w:lineRule="auto"/>
        <w:ind w:left="-284" w:right="-567"/>
        <w:jc w:val="center"/>
        <w:rPr>
          <w:rFonts w:ascii="Verdana" w:hAnsi="Verdana"/>
          <w:b/>
          <w:szCs w:val="20"/>
        </w:rPr>
      </w:pPr>
      <w:r w:rsidRPr="0019416C">
        <w:rPr>
          <w:rFonts w:ascii="Verdana" w:hAnsi="Verdana"/>
          <w:b/>
          <w:szCs w:val="20"/>
          <w:highlight w:val="lightGray"/>
        </w:rPr>
        <w:t>[PATA]</w:t>
      </w:r>
      <w:r w:rsidR="00177B7C" w:rsidRPr="0019416C">
        <w:rPr>
          <w:rFonts w:ascii="Verdana" w:hAnsi="Verdana"/>
          <w:b/>
          <w:szCs w:val="20"/>
        </w:rPr>
        <w:t xml:space="preserve"> Paralel </w:t>
      </w:r>
      <w:r w:rsidRPr="0019416C">
        <w:rPr>
          <w:rFonts w:ascii="Verdana" w:hAnsi="Verdana"/>
          <w:b/>
          <w:szCs w:val="20"/>
        </w:rPr>
        <w:t xml:space="preserve">Advanced Technology Attachement; </w:t>
      </w:r>
      <w:r w:rsidR="00842C5A" w:rsidRPr="0019416C">
        <w:rPr>
          <w:rFonts w:ascii="Verdana" w:hAnsi="Verdana"/>
          <w:b/>
          <w:szCs w:val="20"/>
        </w:rPr>
        <w:t>Enlace de Tecnología Avanzada Paralelo</w:t>
      </w:r>
    </w:p>
    <w:p w:rsidR="004A3A9B" w:rsidRPr="0019416C" w:rsidRDefault="004A3A9B" w:rsidP="006F4DBB">
      <w:pPr>
        <w:spacing w:after="0" w:line="360" w:lineRule="auto"/>
        <w:ind w:left="-284" w:right="-567"/>
        <w:jc w:val="both"/>
        <w:rPr>
          <w:rFonts w:ascii="Verdana" w:hAnsi="Verdana"/>
          <w:b/>
          <w:szCs w:val="20"/>
          <w:highlight w:val="lightGray"/>
        </w:rPr>
      </w:pPr>
    </w:p>
    <w:p w:rsidR="004A3A9B" w:rsidRPr="0019416C" w:rsidRDefault="004A3A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A3A9B" w:rsidRPr="0019416C" w:rsidRDefault="004A3A9B" w:rsidP="006F4DBB">
      <w:pPr>
        <w:spacing w:after="0" w:line="360" w:lineRule="auto"/>
        <w:ind w:left="-284" w:right="-567"/>
        <w:jc w:val="both"/>
        <w:rPr>
          <w:rFonts w:ascii="Verdana" w:hAnsi="Verdana"/>
          <w:sz w:val="20"/>
          <w:szCs w:val="20"/>
        </w:rPr>
      </w:pPr>
    </w:p>
    <w:p w:rsidR="004A3A9B" w:rsidRPr="0019416C" w:rsidRDefault="004A3A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A3A9B" w:rsidRPr="0019416C" w:rsidRDefault="004A3A9B" w:rsidP="006F4DBB">
      <w:pPr>
        <w:spacing w:after="0" w:line="360" w:lineRule="auto"/>
        <w:ind w:left="-284" w:right="-567"/>
        <w:jc w:val="both"/>
        <w:rPr>
          <w:rFonts w:ascii="Verdana" w:hAnsi="Verdana"/>
          <w:sz w:val="20"/>
          <w:szCs w:val="20"/>
        </w:rPr>
      </w:pPr>
    </w:p>
    <w:p w:rsidR="004A3A9B" w:rsidRPr="0019416C" w:rsidRDefault="004A3A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A3A9B" w:rsidRPr="0019416C" w:rsidRDefault="004A3A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A3A9B" w:rsidRPr="0019416C" w:rsidRDefault="004A3A9B"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[PAWS]</w:t>
      </w:r>
      <w:r w:rsidRPr="0019416C">
        <w:rPr>
          <w:rFonts w:ascii="Verdana" w:hAnsi="Verdana"/>
          <w:b/>
          <w:szCs w:val="20"/>
        </w:rPr>
        <w:t xml:space="preserve"> </w:t>
      </w:r>
      <w:r w:rsidR="00330663" w:rsidRPr="000C1D32">
        <w:rPr>
          <w:rFonts w:ascii="Verdana" w:hAnsi="Verdana"/>
          <w:b/>
        </w:rPr>
        <w:t>Protection Against Wrapped Sequence Numbers</w:t>
      </w:r>
      <w:r w:rsidR="00330663">
        <w:rPr>
          <w:rFonts w:ascii="Verdana" w:hAnsi="Verdana"/>
          <w:b/>
        </w:rPr>
        <w:t xml:space="preserve">; </w:t>
      </w:r>
      <w:r w:rsidR="00330663" w:rsidRPr="000C1D32">
        <w:rPr>
          <w:rFonts w:ascii="Verdana" w:hAnsi="Verdana"/>
          <w:b/>
        </w:rPr>
        <w:t xml:space="preserve">Protección Contra el Reinicio de </w:t>
      </w:r>
      <w:r w:rsidR="00330663">
        <w:rPr>
          <w:rFonts w:ascii="Verdana" w:hAnsi="Verdana"/>
          <w:b/>
        </w:rPr>
        <w:t>Números de Secuencia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[PAX]</w:t>
      </w:r>
      <w:r w:rsidRPr="0019416C">
        <w:rPr>
          <w:rFonts w:ascii="Verdana" w:hAnsi="Verdana"/>
          <w:b/>
          <w:szCs w:val="20"/>
        </w:rPr>
        <w:t xml:space="preserve"> Private Automatic Exchange; Centralita Automática Privada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[PBAC]</w:t>
      </w:r>
      <w:r w:rsidRPr="0019416C">
        <w:rPr>
          <w:rFonts w:ascii="Verdana" w:hAnsi="Verdana"/>
          <w:b/>
          <w:szCs w:val="20"/>
        </w:rPr>
        <w:t xml:space="preserve"> Policy Based Access Control; Control de Acceso Basado en Políticas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9F50D0" w:rsidRPr="00C26CB5" w:rsidRDefault="009F50D0" w:rsidP="006F4DBB">
      <w:pPr>
        <w:spacing w:after="0" w:line="360" w:lineRule="auto"/>
        <w:ind w:left="-284" w:right="-567"/>
        <w:jc w:val="center"/>
        <w:rPr>
          <w:rFonts w:ascii="Verdana" w:hAnsi="Verdana"/>
          <w:b/>
        </w:rPr>
      </w:pPr>
      <w:r w:rsidRPr="0019416C">
        <w:rPr>
          <w:rFonts w:ascii="Verdana" w:hAnsi="Verdana"/>
          <w:b/>
          <w:szCs w:val="20"/>
          <w:highlight w:val="lightGray"/>
        </w:rPr>
        <w:t>[PBT]</w:t>
      </w:r>
      <w:r w:rsidRPr="0019416C">
        <w:rPr>
          <w:rFonts w:ascii="Verdana" w:hAnsi="Verdana"/>
          <w:b/>
          <w:szCs w:val="20"/>
        </w:rPr>
        <w:t xml:space="preserve"> </w:t>
      </w:r>
      <w:r w:rsidR="00C26CB5" w:rsidRPr="00C26CB5">
        <w:rPr>
          <w:rFonts w:ascii="Verdana" w:hAnsi="Verdana"/>
          <w:b/>
        </w:rPr>
        <w:t>Polybutylene Terephthalate</w:t>
      </w:r>
      <w:r w:rsidR="00C26CB5">
        <w:rPr>
          <w:rFonts w:ascii="Verdana" w:hAnsi="Verdana"/>
          <w:b/>
        </w:rPr>
        <w:t xml:space="preserve">; </w:t>
      </w:r>
      <w:r w:rsidRPr="0019416C">
        <w:rPr>
          <w:rFonts w:ascii="Verdana" w:hAnsi="Verdana"/>
          <w:b/>
          <w:szCs w:val="20"/>
        </w:rPr>
        <w:t>Tereftalato de Polibutileno</w:t>
      </w:r>
    </w:p>
    <w:p w:rsidR="009F50D0" w:rsidRPr="0019416C" w:rsidRDefault="009F50D0" w:rsidP="006F4DBB">
      <w:pPr>
        <w:spacing w:after="0" w:line="360" w:lineRule="auto"/>
        <w:ind w:left="-284" w:right="-567"/>
        <w:jc w:val="center"/>
        <w:rPr>
          <w:rFonts w:ascii="Verdana" w:hAnsi="Verdana"/>
          <w:b/>
          <w:szCs w:val="20"/>
        </w:rPr>
      </w:pPr>
    </w:p>
    <w:p w:rsidR="009F50D0" w:rsidRPr="0019416C" w:rsidRDefault="009F50D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polímero termoplástico de ingeniería que se utiliza como aislante en las industrias eléctrica y electrónica. Es un polímero termoplástico (semi) cristalino y un tipo de poliéster.</w:t>
      </w:r>
    </w:p>
    <w:p w:rsidR="009F50D0" w:rsidRPr="0019416C" w:rsidRDefault="009F50D0" w:rsidP="006F4DBB">
      <w:pPr>
        <w:spacing w:after="0" w:line="360" w:lineRule="auto"/>
        <w:ind w:left="-284" w:right="-567"/>
        <w:jc w:val="both"/>
        <w:rPr>
          <w:rFonts w:ascii="Verdana" w:hAnsi="Verdana"/>
          <w:sz w:val="20"/>
          <w:szCs w:val="20"/>
        </w:rPr>
      </w:pPr>
    </w:p>
    <w:p w:rsidR="009F50D0" w:rsidRPr="0019416C" w:rsidRDefault="009F50D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F50D0" w:rsidRPr="0019416C" w:rsidRDefault="009F50D0" w:rsidP="006F4DBB">
      <w:pPr>
        <w:spacing w:after="0" w:line="360" w:lineRule="auto"/>
        <w:ind w:left="-284" w:right="-567"/>
        <w:jc w:val="both"/>
        <w:rPr>
          <w:rFonts w:ascii="Verdana" w:hAnsi="Verdana"/>
          <w:sz w:val="20"/>
          <w:szCs w:val="20"/>
        </w:rPr>
      </w:pPr>
    </w:p>
    <w:p w:rsidR="009F50D0" w:rsidRPr="0019416C" w:rsidRDefault="009F50D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F50D0" w:rsidRPr="0019416C" w:rsidRDefault="009F50D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F50D0" w:rsidRPr="0019416C" w:rsidRDefault="009F50D0" w:rsidP="006F4DBB">
      <w:pPr>
        <w:spacing w:after="0" w:line="360" w:lineRule="auto"/>
        <w:ind w:left="-284" w:right="-567"/>
        <w:jc w:val="both"/>
        <w:rPr>
          <w:rFonts w:ascii="Verdana" w:hAnsi="Verdana"/>
          <w:sz w:val="20"/>
          <w:szCs w:val="20"/>
        </w:rPr>
      </w:pPr>
    </w:p>
    <w:p w:rsidR="00AE21EA" w:rsidRPr="0019416C" w:rsidRDefault="00AE21EA" w:rsidP="006F4DBB">
      <w:pPr>
        <w:spacing w:after="0" w:line="360" w:lineRule="auto"/>
        <w:ind w:left="-284" w:right="-567"/>
        <w:jc w:val="center"/>
        <w:rPr>
          <w:rFonts w:ascii="Verdana" w:hAnsi="Verdana"/>
          <w:b/>
          <w:szCs w:val="20"/>
        </w:rPr>
      </w:pPr>
      <w:r w:rsidRPr="0019416C">
        <w:rPr>
          <w:rFonts w:ascii="Verdana" w:hAnsi="Verdana"/>
          <w:b/>
          <w:szCs w:val="20"/>
          <w:highlight w:val="lightGray"/>
        </w:rPr>
        <w:t>[PBX]</w:t>
      </w:r>
      <w:r w:rsidRPr="0019416C">
        <w:rPr>
          <w:rFonts w:ascii="Verdana" w:hAnsi="Verdana"/>
          <w:b/>
          <w:szCs w:val="20"/>
        </w:rPr>
        <w:t xml:space="preserve"> Private (Automatic) Branch Exchange; Ramal Privado de Conmutación o Central Privada (Automática)</w:t>
      </w:r>
    </w:p>
    <w:p w:rsidR="00AE21EA" w:rsidRPr="0019416C" w:rsidRDefault="00AE21EA" w:rsidP="006F4DBB">
      <w:pPr>
        <w:spacing w:after="0" w:line="360" w:lineRule="auto"/>
        <w:ind w:left="-284" w:right="-567"/>
        <w:jc w:val="center"/>
        <w:rPr>
          <w:rFonts w:ascii="Verdana" w:hAnsi="Verdana"/>
          <w:b/>
          <w:szCs w:val="20"/>
        </w:rPr>
      </w:pPr>
    </w:p>
    <w:p w:rsidR="00AE21EA" w:rsidRPr="0019416C" w:rsidRDefault="00AE21E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E21EA" w:rsidRPr="0019416C" w:rsidRDefault="00AE21EA" w:rsidP="006F4DBB">
      <w:pPr>
        <w:spacing w:after="0" w:line="360" w:lineRule="auto"/>
        <w:ind w:left="-284" w:right="-567"/>
        <w:jc w:val="both"/>
        <w:rPr>
          <w:rFonts w:ascii="Verdana" w:hAnsi="Verdana"/>
          <w:sz w:val="20"/>
          <w:szCs w:val="20"/>
        </w:rPr>
      </w:pPr>
    </w:p>
    <w:p w:rsidR="00AE21EA" w:rsidRPr="0019416C" w:rsidRDefault="00AE21E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EA" w:rsidRPr="0019416C" w:rsidRDefault="00AE21EA" w:rsidP="006F4DBB">
      <w:pPr>
        <w:spacing w:after="0" w:line="360" w:lineRule="auto"/>
        <w:ind w:left="-284" w:right="-567"/>
        <w:jc w:val="both"/>
        <w:rPr>
          <w:rFonts w:ascii="Verdana" w:hAnsi="Verdana"/>
          <w:sz w:val="20"/>
          <w:szCs w:val="20"/>
        </w:rPr>
      </w:pPr>
    </w:p>
    <w:p w:rsidR="00AE21EA" w:rsidRPr="0019416C" w:rsidRDefault="00AE21E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EA" w:rsidRPr="0019416C" w:rsidRDefault="00AE21E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EA" w:rsidRPr="0019416C" w:rsidRDefault="00AE21EA"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[PC]</w:t>
      </w:r>
      <w:r w:rsidRPr="0019416C">
        <w:rPr>
          <w:rFonts w:ascii="Verdana" w:hAnsi="Verdana"/>
          <w:b/>
          <w:szCs w:val="20"/>
        </w:rPr>
        <w:t xml:space="preserve"> Personal Computer; Computadora Personal</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[PC-AT]</w:t>
      </w:r>
      <w:r w:rsidRPr="0019416C">
        <w:rPr>
          <w:rFonts w:ascii="Verdana" w:hAnsi="Verdana"/>
          <w:b/>
          <w:szCs w:val="20"/>
        </w:rPr>
        <w:t xml:space="preserve"> Personal Computer-Advanced Technology; Ordenador Personal-Tecnología Avanzada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Default="00177B7C" w:rsidP="006F4DBB">
      <w:pPr>
        <w:spacing w:after="0" w:line="360" w:lineRule="auto"/>
        <w:ind w:left="-284" w:right="-567"/>
        <w:jc w:val="both"/>
        <w:rPr>
          <w:rFonts w:ascii="Verdana" w:hAnsi="Verdana"/>
          <w:sz w:val="20"/>
          <w:szCs w:val="20"/>
        </w:rPr>
      </w:pPr>
    </w:p>
    <w:p w:rsidR="00DE7941" w:rsidRPr="0019416C" w:rsidRDefault="00DE7941" w:rsidP="00DE7941">
      <w:pPr>
        <w:spacing w:after="0" w:line="360" w:lineRule="auto"/>
        <w:ind w:left="-284" w:right="-567"/>
        <w:jc w:val="center"/>
        <w:rPr>
          <w:rFonts w:ascii="Verdana" w:hAnsi="Verdana"/>
          <w:b/>
          <w:szCs w:val="20"/>
        </w:rPr>
      </w:pPr>
      <w:r w:rsidRPr="0019416C">
        <w:rPr>
          <w:rFonts w:ascii="Verdana" w:hAnsi="Verdana"/>
          <w:b/>
          <w:szCs w:val="20"/>
          <w:highlight w:val="lightGray"/>
        </w:rPr>
        <w:t>[PC</w:t>
      </w:r>
      <w:r>
        <w:rPr>
          <w:rFonts w:ascii="Verdana" w:hAnsi="Verdana"/>
          <w:b/>
          <w:szCs w:val="20"/>
          <w:highlight w:val="lightGray"/>
        </w:rPr>
        <w:t>A</w:t>
      </w:r>
      <w:r w:rsidRPr="0019416C">
        <w:rPr>
          <w:rFonts w:ascii="Verdana" w:hAnsi="Verdana"/>
          <w:b/>
          <w:szCs w:val="20"/>
          <w:highlight w:val="lightGray"/>
        </w:rPr>
        <w:t>]</w:t>
      </w:r>
      <w:r w:rsidRPr="0019416C">
        <w:rPr>
          <w:rFonts w:ascii="Verdana" w:hAnsi="Verdana"/>
          <w:b/>
          <w:szCs w:val="20"/>
        </w:rPr>
        <w:t xml:space="preserve"> </w:t>
      </w:r>
      <w:r w:rsidRPr="00DE7941">
        <w:rPr>
          <w:rFonts w:ascii="Verdana" w:hAnsi="Verdana"/>
          <w:b/>
          <w:szCs w:val="20"/>
        </w:rPr>
        <w:t>Principal Component Analysis</w:t>
      </w:r>
      <w:r>
        <w:rPr>
          <w:rFonts w:ascii="Verdana" w:hAnsi="Verdana"/>
          <w:b/>
          <w:szCs w:val="20"/>
        </w:rPr>
        <w:t xml:space="preserve">; </w:t>
      </w:r>
      <w:r w:rsidRPr="00DE7941">
        <w:rPr>
          <w:rFonts w:ascii="Verdana" w:hAnsi="Verdana"/>
          <w:b/>
          <w:szCs w:val="20"/>
        </w:rPr>
        <w:t xml:space="preserve">Análisis de </w:t>
      </w:r>
      <w:r>
        <w:rPr>
          <w:rFonts w:ascii="Verdana" w:hAnsi="Verdana"/>
          <w:b/>
          <w:szCs w:val="20"/>
        </w:rPr>
        <w:t>C</w:t>
      </w:r>
      <w:r w:rsidRPr="00DE7941">
        <w:rPr>
          <w:rFonts w:ascii="Verdana" w:hAnsi="Verdana"/>
          <w:b/>
          <w:szCs w:val="20"/>
        </w:rPr>
        <w:t xml:space="preserve">omponentes </w:t>
      </w:r>
      <w:r>
        <w:rPr>
          <w:rFonts w:ascii="Verdana" w:hAnsi="Verdana"/>
          <w:b/>
          <w:szCs w:val="20"/>
        </w:rPr>
        <w:t>P</w:t>
      </w:r>
      <w:r w:rsidRPr="00DE7941">
        <w:rPr>
          <w:rFonts w:ascii="Verdana" w:hAnsi="Verdana"/>
          <w:b/>
          <w:szCs w:val="20"/>
        </w:rPr>
        <w:t>rincipales</w:t>
      </w:r>
    </w:p>
    <w:p w:rsidR="00DE7941" w:rsidRPr="0019416C" w:rsidRDefault="00DE7941" w:rsidP="00DE7941">
      <w:pPr>
        <w:spacing w:after="0" w:line="360" w:lineRule="auto"/>
        <w:ind w:left="-284" w:right="-567"/>
        <w:jc w:val="center"/>
        <w:rPr>
          <w:rFonts w:ascii="Verdana" w:hAnsi="Verdana"/>
          <w:b/>
          <w:szCs w:val="20"/>
        </w:rPr>
      </w:pPr>
    </w:p>
    <w:p w:rsidR="00DE7941" w:rsidRPr="0019416C" w:rsidRDefault="00DE7941" w:rsidP="00DE794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E7941" w:rsidRPr="0019416C" w:rsidRDefault="00DE7941" w:rsidP="00DE7941">
      <w:pPr>
        <w:spacing w:after="0" w:line="360" w:lineRule="auto"/>
        <w:ind w:left="-284" w:right="-567"/>
        <w:jc w:val="both"/>
        <w:rPr>
          <w:rFonts w:ascii="Verdana" w:hAnsi="Verdana"/>
          <w:sz w:val="20"/>
          <w:szCs w:val="20"/>
        </w:rPr>
      </w:pPr>
    </w:p>
    <w:p w:rsidR="00DE7941" w:rsidRPr="0019416C" w:rsidRDefault="00DE7941" w:rsidP="00DE794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E7941" w:rsidRPr="0019416C" w:rsidRDefault="00DE7941" w:rsidP="00DE7941">
      <w:pPr>
        <w:spacing w:after="0" w:line="360" w:lineRule="auto"/>
        <w:ind w:left="-284" w:right="-567"/>
        <w:jc w:val="both"/>
        <w:rPr>
          <w:rFonts w:ascii="Verdana" w:hAnsi="Verdana"/>
          <w:sz w:val="20"/>
          <w:szCs w:val="20"/>
        </w:rPr>
      </w:pPr>
    </w:p>
    <w:p w:rsidR="00DE7941" w:rsidRPr="0019416C" w:rsidRDefault="00DE7941" w:rsidP="00DE794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7941" w:rsidRPr="0019416C" w:rsidRDefault="00DE7941" w:rsidP="00DE794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E7941" w:rsidRPr="0019416C" w:rsidRDefault="00DE7941" w:rsidP="00DE7941">
      <w:pPr>
        <w:spacing w:after="0" w:line="360" w:lineRule="auto"/>
        <w:ind w:left="-284" w:right="-567"/>
        <w:jc w:val="both"/>
        <w:rPr>
          <w:rFonts w:ascii="Verdana" w:hAnsi="Verdana"/>
          <w:sz w:val="20"/>
          <w:szCs w:val="20"/>
        </w:rPr>
      </w:pPr>
    </w:p>
    <w:p w:rsidR="00DE7941" w:rsidRPr="0019416C" w:rsidRDefault="00DE7941"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[PCB]</w:t>
      </w:r>
      <w:r w:rsidRPr="0019416C">
        <w:rPr>
          <w:rFonts w:ascii="Verdana" w:hAnsi="Verdana"/>
          <w:b/>
          <w:szCs w:val="20"/>
        </w:rPr>
        <w:t xml:space="preserve"> Printed Circuit Board; Placa de Circuito Impreso </w:t>
      </w:r>
      <w:r w:rsidRPr="0019416C">
        <w:rPr>
          <w:rFonts w:ascii="Verdana" w:hAnsi="Verdana"/>
          <w:b/>
          <w:szCs w:val="20"/>
          <w:highlight w:val="green"/>
        </w:rPr>
        <w:t>||</w:t>
      </w:r>
      <w:r w:rsidRPr="0019416C">
        <w:rPr>
          <w:rFonts w:ascii="Verdana" w:hAnsi="Verdana"/>
          <w:b/>
          <w:szCs w:val="20"/>
        </w:rPr>
        <w:t xml:space="preserve"> Program Control Block; Bloque de Control de Programa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https://pc.net/glossary/definition/pcb</w:t>
      </w:r>
    </w:p>
    <w:p w:rsidR="009E1677" w:rsidRPr="009E1677" w:rsidRDefault="00D77DBE" w:rsidP="009E1677">
      <w:pPr>
        <w:spacing w:after="0" w:line="360" w:lineRule="auto"/>
        <w:ind w:left="-284" w:right="-567"/>
        <w:jc w:val="both"/>
        <w:rPr>
          <w:rFonts w:ascii="Consolas" w:hAnsi="Consolas"/>
          <w:b/>
          <w:i/>
          <w:szCs w:val="20"/>
        </w:rPr>
      </w:pPr>
      <w:r>
        <w:rPr>
          <w:rFonts w:ascii="Consolas" w:hAnsi="Consolas"/>
          <w:b/>
          <w:i/>
          <w:szCs w:val="20"/>
        </w:rPr>
        <w:t xml:space="preserve">  </w:t>
      </w:r>
      <w:r w:rsidR="009E1677" w:rsidRPr="009E1677">
        <w:rPr>
          <w:rFonts w:ascii="Consolas" w:hAnsi="Consolas"/>
          <w:b/>
          <w:i/>
          <w:szCs w:val="20"/>
        </w:rPr>
        <w:t xml:space="preserve">Respecto a las tablas de procesos, toda la información relevante se guarda en el </w:t>
      </w:r>
      <w:r w:rsidR="009E1677" w:rsidRPr="009E1677">
        <w:rPr>
          <w:rFonts w:ascii="Consolas" w:hAnsi="Consolas"/>
          <w:b/>
          <w:i/>
          <w:color w:val="FF0000"/>
          <w:szCs w:val="20"/>
        </w:rPr>
        <w:t>PCB</w:t>
      </w:r>
      <w:r w:rsidR="009E1677" w:rsidRPr="009E1677">
        <w:rPr>
          <w:rFonts w:ascii="Consolas" w:hAnsi="Consolas"/>
          <w:b/>
          <w:i/>
          <w:szCs w:val="20"/>
        </w:rPr>
        <w:t xml:space="preserve"> (Program Control Block; Bloque de Control de Programa) el cual contiene: identificador del proceso, credenciales (permisos y propietario real y efectivo), estado actual del proceso, contador del programa, parámetros de planificación (prioridad e información procesual necesaria), gestión de memoria, gestión de </w:t>
      </w:r>
      <w:r w:rsidR="009E1677" w:rsidRPr="009E1677">
        <w:rPr>
          <w:rFonts w:ascii="Consolas" w:hAnsi="Consolas"/>
          <w:b/>
          <w:i/>
          <w:color w:val="FF0000"/>
          <w:szCs w:val="20"/>
        </w:rPr>
        <w:t>E/S</w:t>
      </w:r>
      <w:r w:rsidR="009E1677" w:rsidRPr="009E1677">
        <w:rPr>
          <w:rFonts w:ascii="Consolas" w:hAnsi="Consolas"/>
          <w:b/>
          <w:i/>
          <w:szCs w:val="20"/>
        </w:rPr>
        <w:t xml:space="preserve">, e información diversa (aspectos contables como tiempo real, </w:t>
      </w:r>
      <w:r w:rsidR="009E1677" w:rsidRPr="009E1677">
        <w:rPr>
          <w:rFonts w:ascii="Consolas" w:hAnsi="Consolas"/>
          <w:b/>
          <w:i/>
          <w:color w:val="FF0000"/>
          <w:szCs w:val="20"/>
        </w:rPr>
        <w:t>CPU</w:t>
      </w:r>
      <w:r w:rsidR="009E1677" w:rsidRPr="009E1677">
        <w:rPr>
          <w:rFonts w:ascii="Consolas" w:hAnsi="Consolas"/>
          <w:b/>
          <w:i/>
          <w:szCs w:val="20"/>
        </w:rPr>
        <w:t xml:space="preserve"> utilizada, hora de inicio...).</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[PCBC]</w:t>
      </w:r>
      <w:r w:rsidRPr="0019416C">
        <w:rPr>
          <w:rFonts w:ascii="Verdana" w:hAnsi="Verdana"/>
          <w:b/>
          <w:szCs w:val="20"/>
        </w:rPr>
        <w:t xml:space="preserve"> Propagating Cipherblock Chaining; Propagación en Cadena de Cifrado de Bloques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[PCCSI]</w:t>
      </w:r>
      <w:r w:rsidRPr="0019416C">
        <w:rPr>
          <w:rFonts w:ascii="Verdana" w:hAnsi="Verdana"/>
          <w:b/>
          <w:szCs w:val="20"/>
        </w:rPr>
        <w:t xml:space="preserve"> PC Communications Subsystem Interface; Interfaz del </w:t>
      </w:r>
      <w:r w:rsidR="00883F9B" w:rsidRPr="0019416C">
        <w:rPr>
          <w:rFonts w:ascii="Verdana" w:hAnsi="Verdana"/>
          <w:b/>
          <w:szCs w:val="20"/>
        </w:rPr>
        <w:t>S</w:t>
      </w:r>
      <w:r w:rsidRPr="0019416C">
        <w:rPr>
          <w:rFonts w:ascii="Verdana" w:hAnsi="Verdana"/>
          <w:b/>
          <w:szCs w:val="20"/>
        </w:rPr>
        <w:t>ubsistema de comunicaciones del PC</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[PCCU]</w:t>
      </w:r>
      <w:r w:rsidRPr="0019416C">
        <w:rPr>
          <w:rFonts w:ascii="Verdana" w:hAnsi="Verdana"/>
          <w:b/>
          <w:szCs w:val="20"/>
        </w:rPr>
        <w:t xml:space="preserve"> Primary Communication Control Unit; Unidad de Control de Comunicación Primaria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[PCD]</w:t>
      </w:r>
      <w:r w:rsidRPr="0019416C">
        <w:rPr>
          <w:rFonts w:ascii="Verdana" w:hAnsi="Verdana"/>
          <w:b/>
          <w:szCs w:val="20"/>
        </w:rPr>
        <w:t xml:space="preserve"> Program Control Block; Bloque de Control de Programa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Default="00177B7C"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[PCF]</w:t>
      </w:r>
      <w:r w:rsidRPr="007604CA">
        <w:rPr>
          <w:rFonts w:ascii="Verdana" w:hAnsi="Verdana"/>
          <w:b/>
        </w:rPr>
        <w:t xml:space="preserve"> </w:t>
      </w:r>
      <w:r w:rsidRPr="007604CA">
        <w:rPr>
          <w:rFonts w:ascii="Verdana" w:eastAsiaTheme="minorHAnsi" w:hAnsi="Verdana"/>
          <w:b/>
          <w:lang w:eastAsia="en-US"/>
        </w:rPr>
        <w:t>Point Coordination Function; Función de Coordinación Puntual</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7604CA" w:rsidRPr="0019416C" w:rsidRDefault="007604CA"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[PCI]</w:t>
      </w:r>
      <w:r w:rsidRPr="0019416C">
        <w:rPr>
          <w:rFonts w:ascii="Verdana" w:hAnsi="Verdana"/>
          <w:b/>
          <w:szCs w:val="20"/>
        </w:rPr>
        <w:t xml:space="preserve"> Peripheral Component Interface; Interfaz de Componentes Periféricos </w:t>
      </w:r>
      <w:r w:rsidRPr="0019416C">
        <w:rPr>
          <w:rFonts w:ascii="Verdana" w:hAnsi="Verdana"/>
          <w:b/>
          <w:szCs w:val="20"/>
          <w:highlight w:val="green"/>
        </w:rPr>
        <w:t>||</w:t>
      </w:r>
      <w:r w:rsidRPr="0019416C">
        <w:rPr>
          <w:rFonts w:ascii="Verdana" w:hAnsi="Verdana"/>
          <w:b/>
          <w:szCs w:val="20"/>
        </w:rPr>
        <w:t xml:space="preserve"> Peripheral Connect Interface; Interfaz de Conexión de Periféricos </w:t>
      </w:r>
      <w:r w:rsidRPr="0019416C">
        <w:rPr>
          <w:rFonts w:ascii="Verdana" w:hAnsi="Verdana"/>
          <w:b/>
          <w:szCs w:val="20"/>
          <w:highlight w:val="green"/>
        </w:rPr>
        <w:t>||</w:t>
      </w:r>
      <w:r w:rsidRPr="0019416C">
        <w:rPr>
          <w:rFonts w:ascii="Verdana" w:hAnsi="Verdana"/>
          <w:b/>
          <w:szCs w:val="20"/>
        </w:rPr>
        <w:t xml:space="preserve"> Protocol Control Information; Información de Control de Protocolo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[PCI-DSS]</w:t>
      </w:r>
      <w:r w:rsidRPr="0019416C">
        <w:rPr>
          <w:rFonts w:ascii="Verdana" w:hAnsi="Verdana"/>
          <w:b/>
          <w:szCs w:val="20"/>
        </w:rPr>
        <w:t xml:space="preserve"> Payment Card Industry Data Security Standard; Estándar de Seguridad de Datos para la Industria de Tarjeta de Pago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[PCM]</w:t>
      </w:r>
      <w:r w:rsidRPr="0019416C">
        <w:rPr>
          <w:rFonts w:ascii="Verdana" w:hAnsi="Verdana"/>
          <w:b/>
          <w:szCs w:val="20"/>
        </w:rPr>
        <w:t xml:space="preserve"> Pulse Code Modulation; Modulación por Impulsos Codificados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177B7C" w:rsidRPr="0019416C">
        <w:rPr>
          <w:rFonts w:ascii="Verdana" w:hAnsi="Verdana"/>
          <w:b/>
          <w:szCs w:val="20"/>
          <w:highlight w:val="lightGray"/>
        </w:rPr>
        <w:t>[PCMCIA]</w:t>
      </w:r>
      <w:r w:rsidRPr="0019416C">
        <w:rPr>
          <w:rFonts w:ascii="Verdana" w:hAnsi="Verdana"/>
          <w:b/>
          <w:szCs w:val="20"/>
        </w:rPr>
        <w:t>*</w:t>
      </w:r>
    </w:p>
    <w:p w:rsidR="00177B7C" w:rsidRPr="0019416C" w:rsidRDefault="00177B7C" w:rsidP="006F4DBB">
      <w:pPr>
        <w:spacing w:after="0" w:line="360" w:lineRule="auto"/>
        <w:ind w:left="-284" w:right="-567"/>
        <w:jc w:val="center"/>
        <w:rPr>
          <w:rFonts w:ascii="Verdana" w:hAnsi="Verdana"/>
          <w:b/>
          <w:szCs w:val="20"/>
        </w:rPr>
      </w:pPr>
    </w:p>
    <w:p w:rsidR="004014B1" w:rsidRPr="0019416C" w:rsidRDefault="004014B1" w:rsidP="006F4DBB">
      <w:pPr>
        <w:spacing w:after="0" w:line="360" w:lineRule="auto"/>
        <w:ind w:left="-284" w:right="-567"/>
        <w:jc w:val="both"/>
        <w:rPr>
          <w:rFonts w:ascii="Verdana" w:hAnsi="Verdana"/>
          <w:b/>
          <w:sz w:val="20"/>
          <w:szCs w:val="20"/>
        </w:rPr>
      </w:pPr>
      <w:r w:rsidRPr="0019416C">
        <w:rPr>
          <w:rFonts w:ascii="Verdana" w:hAnsi="Verdana"/>
          <w:b/>
          <w:sz w:val="20"/>
          <w:szCs w:val="20"/>
        </w:rPr>
        <w:t>- Personal Computer Memory Card International Association; Asociación Internacional de Tarjetas de Memoria para Ordenadores Personales.</w:t>
      </w: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https://pc.net/glossary/definition/pcmcia</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[PCN]</w:t>
      </w:r>
      <w:r w:rsidRPr="0019416C">
        <w:rPr>
          <w:rFonts w:ascii="Verdana" w:hAnsi="Verdana"/>
          <w:b/>
          <w:szCs w:val="20"/>
        </w:rPr>
        <w:t xml:space="preserve"> Personal Communications Network; Red de Comunicaciones Personal</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43CD" w:rsidRDefault="00C843CD" w:rsidP="006F4DBB">
      <w:pPr>
        <w:spacing w:after="0" w:line="360" w:lineRule="auto"/>
        <w:ind w:left="-284" w:right="-567"/>
        <w:jc w:val="both"/>
        <w:rPr>
          <w:rFonts w:ascii="Verdana" w:hAnsi="Verdana"/>
          <w:sz w:val="20"/>
          <w:szCs w:val="20"/>
        </w:rPr>
      </w:pPr>
    </w:p>
    <w:p w:rsidR="00C843CD" w:rsidRPr="0019416C" w:rsidRDefault="00C843CD" w:rsidP="00C843C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43CD" w:rsidRPr="0019416C" w:rsidRDefault="00C843CD" w:rsidP="00C843C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43CD" w:rsidRPr="0019416C" w:rsidRDefault="00C843CD" w:rsidP="00C843CD">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[PCNE]</w:t>
      </w:r>
      <w:r w:rsidRPr="0019416C">
        <w:rPr>
          <w:rFonts w:ascii="Verdana" w:hAnsi="Verdana"/>
          <w:b/>
          <w:szCs w:val="20"/>
        </w:rPr>
        <w:t xml:space="preserve"> Protocol Converter for Non-</w:t>
      </w:r>
      <w:r w:rsidR="00CA4037" w:rsidRPr="0019416C">
        <w:rPr>
          <w:rFonts w:ascii="Verdana" w:hAnsi="Verdana"/>
          <w:b/>
          <w:szCs w:val="20"/>
        </w:rPr>
        <w:t xml:space="preserve"> </w:t>
      </w:r>
      <w:r w:rsidRPr="0019416C">
        <w:rPr>
          <w:rFonts w:ascii="Verdana" w:hAnsi="Verdana"/>
          <w:b/>
          <w:szCs w:val="20"/>
        </w:rPr>
        <w:t xml:space="preserve">Systems Network Architecture Equipment; Conversor de protocolo para equipos </w:t>
      </w:r>
      <w:r w:rsidR="00CA4037" w:rsidRPr="0019416C">
        <w:rPr>
          <w:rFonts w:ascii="Verdana" w:hAnsi="Verdana"/>
          <w:b/>
          <w:szCs w:val="20"/>
        </w:rPr>
        <w:t>sin Sistemas de Arquitectura de Red</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Default="00177B7C" w:rsidP="006F4DBB">
      <w:pPr>
        <w:spacing w:after="0" w:line="360" w:lineRule="auto"/>
        <w:ind w:left="-284" w:right="-567"/>
        <w:jc w:val="both"/>
        <w:rPr>
          <w:rFonts w:ascii="Verdana" w:hAnsi="Verdana"/>
          <w:sz w:val="20"/>
          <w:szCs w:val="20"/>
        </w:rPr>
      </w:pPr>
    </w:p>
    <w:p w:rsidR="00EC26B0" w:rsidRPr="0019416C" w:rsidRDefault="00EC26B0" w:rsidP="00EC26B0">
      <w:pPr>
        <w:spacing w:after="0" w:line="360" w:lineRule="auto"/>
        <w:ind w:left="-284" w:right="-567"/>
        <w:jc w:val="center"/>
        <w:rPr>
          <w:rFonts w:ascii="Verdana" w:hAnsi="Verdana"/>
          <w:b/>
          <w:szCs w:val="20"/>
        </w:rPr>
      </w:pPr>
      <w:r w:rsidRPr="0019416C">
        <w:rPr>
          <w:rFonts w:ascii="Verdana" w:hAnsi="Verdana"/>
          <w:b/>
          <w:szCs w:val="20"/>
          <w:highlight w:val="lightGray"/>
        </w:rPr>
        <w:t>[PC</w:t>
      </w:r>
      <w:r>
        <w:rPr>
          <w:rFonts w:ascii="Verdana" w:hAnsi="Verdana"/>
          <w:b/>
          <w:szCs w:val="20"/>
          <w:highlight w:val="lightGray"/>
        </w:rPr>
        <w:t>R</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P</w:t>
      </w:r>
      <w:r w:rsidRPr="00EC26B0">
        <w:rPr>
          <w:rFonts w:ascii="Verdana" w:hAnsi="Verdana"/>
          <w:b/>
          <w:szCs w:val="20"/>
        </w:rPr>
        <w:t xml:space="preserve">rincipal </w:t>
      </w:r>
      <w:r>
        <w:rPr>
          <w:rFonts w:ascii="Verdana" w:hAnsi="Verdana"/>
          <w:b/>
          <w:szCs w:val="20"/>
        </w:rPr>
        <w:t>C</w:t>
      </w:r>
      <w:r w:rsidRPr="00EC26B0">
        <w:rPr>
          <w:rFonts w:ascii="Verdana" w:hAnsi="Verdana"/>
          <w:b/>
          <w:szCs w:val="20"/>
        </w:rPr>
        <w:t xml:space="preserve">omponents </w:t>
      </w:r>
      <w:r>
        <w:rPr>
          <w:rFonts w:ascii="Verdana" w:hAnsi="Verdana"/>
          <w:b/>
          <w:szCs w:val="20"/>
        </w:rPr>
        <w:t>R</w:t>
      </w:r>
      <w:r w:rsidRPr="00EC26B0">
        <w:rPr>
          <w:rFonts w:ascii="Verdana" w:hAnsi="Verdana"/>
          <w:b/>
          <w:szCs w:val="20"/>
        </w:rPr>
        <w:t>egression</w:t>
      </w:r>
      <w:r>
        <w:rPr>
          <w:rFonts w:ascii="Verdana" w:hAnsi="Verdana"/>
          <w:b/>
          <w:szCs w:val="20"/>
        </w:rPr>
        <w:t>; R</w:t>
      </w:r>
      <w:r w:rsidRPr="00EC26B0">
        <w:rPr>
          <w:rFonts w:ascii="Verdana" w:hAnsi="Verdana"/>
          <w:b/>
          <w:szCs w:val="20"/>
        </w:rPr>
        <w:t xml:space="preserve">egresión de </w:t>
      </w:r>
      <w:r>
        <w:rPr>
          <w:rFonts w:ascii="Verdana" w:hAnsi="Verdana"/>
          <w:b/>
          <w:szCs w:val="20"/>
        </w:rPr>
        <w:t>C</w:t>
      </w:r>
      <w:r w:rsidRPr="00EC26B0">
        <w:rPr>
          <w:rFonts w:ascii="Verdana" w:hAnsi="Verdana"/>
          <w:b/>
          <w:szCs w:val="20"/>
        </w:rPr>
        <w:t xml:space="preserve">omponentes </w:t>
      </w:r>
      <w:r>
        <w:rPr>
          <w:rFonts w:ascii="Verdana" w:hAnsi="Verdana"/>
          <w:b/>
          <w:szCs w:val="20"/>
        </w:rPr>
        <w:t>P</w:t>
      </w:r>
      <w:r w:rsidRPr="00EC26B0">
        <w:rPr>
          <w:rFonts w:ascii="Verdana" w:hAnsi="Verdana"/>
          <w:b/>
          <w:szCs w:val="20"/>
        </w:rPr>
        <w:t>rincipales</w:t>
      </w:r>
    </w:p>
    <w:p w:rsidR="00EC26B0" w:rsidRPr="0019416C" w:rsidRDefault="00EC26B0" w:rsidP="00EC26B0">
      <w:pPr>
        <w:spacing w:after="0" w:line="360" w:lineRule="auto"/>
        <w:ind w:left="-284" w:right="-567"/>
        <w:jc w:val="center"/>
        <w:rPr>
          <w:rFonts w:ascii="Verdana" w:hAnsi="Verdana"/>
          <w:b/>
          <w:szCs w:val="20"/>
        </w:rPr>
      </w:pPr>
    </w:p>
    <w:p w:rsidR="00EC26B0" w:rsidRPr="0019416C" w:rsidRDefault="00EC26B0" w:rsidP="00EC26B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C26B0" w:rsidRPr="0019416C" w:rsidRDefault="00EC26B0" w:rsidP="00EC26B0">
      <w:pPr>
        <w:spacing w:after="0" w:line="360" w:lineRule="auto"/>
        <w:ind w:left="-284" w:right="-567"/>
        <w:jc w:val="both"/>
        <w:rPr>
          <w:rFonts w:ascii="Verdana" w:hAnsi="Verdana"/>
          <w:sz w:val="20"/>
          <w:szCs w:val="20"/>
        </w:rPr>
      </w:pPr>
    </w:p>
    <w:p w:rsidR="00EC26B0" w:rsidRPr="0019416C" w:rsidRDefault="00EC26B0" w:rsidP="00EC26B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26B0" w:rsidRPr="0019416C" w:rsidRDefault="00EC26B0" w:rsidP="00EC26B0">
      <w:pPr>
        <w:spacing w:after="0" w:line="360" w:lineRule="auto"/>
        <w:ind w:left="-284" w:right="-567"/>
        <w:jc w:val="both"/>
        <w:rPr>
          <w:rFonts w:ascii="Verdana" w:hAnsi="Verdana"/>
          <w:sz w:val="20"/>
          <w:szCs w:val="20"/>
        </w:rPr>
      </w:pPr>
    </w:p>
    <w:p w:rsidR="00EC26B0" w:rsidRPr="0019416C" w:rsidRDefault="00EC26B0" w:rsidP="00EC26B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26B0" w:rsidRPr="0019416C" w:rsidRDefault="00EC26B0" w:rsidP="00EC26B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26B0" w:rsidRPr="0019416C" w:rsidRDefault="00EC26B0" w:rsidP="00EC26B0">
      <w:pPr>
        <w:spacing w:after="0" w:line="360" w:lineRule="auto"/>
        <w:ind w:left="-284" w:right="-567"/>
        <w:jc w:val="both"/>
        <w:rPr>
          <w:rFonts w:ascii="Verdana" w:hAnsi="Verdana"/>
          <w:sz w:val="20"/>
          <w:szCs w:val="20"/>
        </w:rPr>
      </w:pPr>
    </w:p>
    <w:p w:rsidR="00EC26B0" w:rsidRPr="0019416C" w:rsidRDefault="00EC26B0"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center"/>
        <w:rPr>
          <w:rFonts w:ascii="Verdana" w:hAnsi="Verdana"/>
          <w:b/>
          <w:szCs w:val="20"/>
        </w:rPr>
      </w:pPr>
      <w:r w:rsidRPr="0019416C">
        <w:rPr>
          <w:rFonts w:ascii="Verdana" w:hAnsi="Verdana"/>
          <w:b/>
          <w:szCs w:val="20"/>
          <w:highlight w:val="lightGray"/>
        </w:rPr>
        <w:t>[PCS]</w:t>
      </w:r>
      <w:r w:rsidRPr="0019416C">
        <w:rPr>
          <w:rFonts w:ascii="Verdana" w:hAnsi="Verdana"/>
          <w:b/>
          <w:szCs w:val="20"/>
        </w:rPr>
        <w:t xml:space="preserve"> Physical Coding Sublayer; </w:t>
      </w:r>
      <w:r w:rsidR="00C843CD" w:rsidRPr="00C843CD">
        <w:rPr>
          <w:rFonts w:ascii="Verdana" w:hAnsi="Verdana"/>
          <w:b/>
          <w:szCs w:val="20"/>
        </w:rPr>
        <w:t xml:space="preserve">Subcapa de </w:t>
      </w:r>
      <w:r w:rsidR="00C843CD">
        <w:rPr>
          <w:rFonts w:ascii="Verdana" w:hAnsi="Verdana"/>
          <w:b/>
          <w:szCs w:val="20"/>
        </w:rPr>
        <w:t>C</w:t>
      </w:r>
      <w:r w:rsidR="00C843CD" w:rsidRPr="00C843CD">
        <w:rPr>
          <w:rFonts w:ascii="Verdana" w:hAnsi="Verdana"/>
          <w:b/>
          <w:szCs w:val="20"/>
        </w:rPr>
        <w:t xml:space="preserve">odificación </w:t>
      </w:r>
      <w:r w:rsidR="00C843CD">
        <w:rPr>
          <w:rFonts w:ascii="Verdana" w:hAnsi="Verdana"/>
          <w:b/>
          <w:szCs w:val="20"/>
        </w:rPr>
        <w:t>F</w:t>
      </w:r>
      <w:r w:rsidR="00C843CD" w:rsidRPr="00C843CD">
        <w:rPr>
          <w:rFonts w:ascii="Verdana" w:hAnsi="Verdana"/>
          <w:b/>
          <w:szCs w:val="20"/>
        </w:rPr>
        <w:t>ísica</w:t>
      </w:r>
      <w:r w:rsidR="00D63352">
        <w:rPr>
          <w:rFonts w:ascii="Verdana" w:hAnsi="Verdana"/>
          <w:b/>
          <w:szCs w:val="20"/>
        </w:rPr>
        <w:t xml:space="preserve"> </w:t>
      </w:r>
      <w:r w:rsidR="00D63352" w:rsidRPr="00D63352">
        <w:rPr>
          <w:rFonts w:ascii="Verdana" w:hAnsi="Verdana"/>
          <w:b/>
          <w:szCs w:val="20"/>
          <w:highlight w:val="green"/>
        </w:rPr>
        <w:t>||</w:t>
      </w:r>
      <w:r w:rsidR="00D63352">
        <w:rPr>
          <w:rFonts w:ascii="Verdana" w:hAnsi="Verdana"/>
          <w:b/>
          <w:szCs w:val="20"/>
        </w:rPr>
        <w:t xml:space="preserve"> Personal Communications Services; Servicios de Comunicaciones Personales</w:t>
      </w:r>
    </w:p>
    <w:p w:rsidR="00B65AEC" w:rsidRPr="0019416C" w:rsidRDefault="00B65AEC" w:rsidP="006F4DBB">
      <w:pPr>
        <w:spacing w:after="0" w:line="360" w:lineRule="auto"/>
        <w:ind w:left="-284" w:right="-567"/>
        <w:jc w:val="center"/>
        <w:rPr>
          <w:rFonts w:ascii="Verdana" w:hAnsi="Verdana"/>
          <w:b/>
          <w:szCs w:val="20"/>
        </w:rPr>
      </w:pPr>
    </w:p>
    <w:p w:rsidR="00B65AEC" w:rsidRPr="0019416C" w:rsidRDefault="00B65A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65AEC" w:rsidRPr="0019416C" w:rsidRDefault="00B65AEC"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65AEC" w:rsidRPr="0019416C" w:rsidRDefault="00B65AEC"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B65AEC" w:rsidRPr="0019416C" w:rsidRDefault="00B65A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65AEC" w:rsidRPr="0019416C" w:rsidRDefault="00B65AE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[PCTE]</w:t>
      </w:r>
      <w:r w:rsidRPr="0019416C">
        <w:rPr>
          <w:rFonts w:ascii="Verdana" w:hAnsi="Verdana"/>
          <w:b/>
          <w:szCs w:val="20"/>
        </w:rPr>
        <w:t xml:space="preserve"> Portable Common Tool Environment; Entorno de Herramientas Comunes Portable</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FA19F5" w:rsidRPr="0019416C" w:rsidRDefault="00FA19F5" w:rsidP="006F4DBB">
      <w:pPr>
        <w:spacing w:after="0" w:line="360" w:lineRule="auto"/>
        <w:ind w:left="-284" w:right="-567"/>
        <w:jc w:val="center"/>
        <w:rPr>
          <w:rFonts w:ascii="Verdana" w:hAnsi="Verdana"/>
          <w:b/>
          <w:szCs w:val="20"/>
        </w:rPr>
      </w:pPr>
      <w:r w:rsidRPr="0019416C">
        <w:rPr>
          <w:rFonts w:ascii="Verdana" w:hAnsi="Verdana"/>
          <w:b/>
          <w:szCs w:val="20"/>
          <w:highlight w:val="lightGray"/>
        </w:rPr>
        <w:t>[PCTIC]</w:t>
      </w:r>
      <w:r w:rsidRPr="0019416C">
        <w:rPr>
          <w:rFonts w:ascii="Verdana" w:hAnsi="Verdana"/>
          <w:b/>
          <w:szCs w:val="20"/>
        </w:rPr>
        <w:t xml:space="preserve"> </w:t>
      </w:r>
      <w:r w:rsidR="00C843CD" w:rsidRPr="00C843CD">
        <w:rPr>
          <w:rFonts w:ascii="Verdana" w:hAnsi="Verdana"/>
          <w:b/>
          <w:szCs w:val="20"/>
        </w:rPr>
        <w:t>Information and Communication Technologies Contingency Plan</w:t>
      </w:r>
      <w:r w:rsidRPr="0019416C">
        <w:rPr>
          <w:rFonts w:ascii="Verdana" w:hAnsi="Verdana"/>
          <w:b/>
          <w:szCs w:val="20"/>
        </w:rPr>
        <w:t>; Plan de Contingencia de las Tecnologías de Información y Comunicación</w:t>
      </w:r>
    </w:p>
    <w:p w:rsidR="00FA19F5" w:rsidRPr="0019416C" w:rsidRDefault="00FA19F5" w:rsidP="006F4DBB">
      <w:pPr>
        <w:spacing w:after="0" w:line="360" w:lineRule="auto"/>
        <w:ind w:left="-284" w:right="-567"/>
        <w:jc w:val="center"/>
        <w:rPr>
          <w:rFonts w:ascii="Verdana" w:hAnsi="Verdana"/>
          <w:b/>
          <w:szCs w:val="20"/>
        </w:rPr>
      </w:pPr>
    </w:p>
    <w:p w:rsidR="00FA19F5" w:rsidRPr="0019416C" w:rsidRDefault="00FA19F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CA4037" w:rsidRPr="0019416C">
        <w:rPr>
          <w:rFonts w:ascii="Verdana" w:hAnsi="Verdana" w:cs="Arial"/>
          <w:b/>
          <w:sz w:val="20"/>
          <w:szCs w:val="20"/>
        </w:rPr>
        <w:t xml:space="preserve">Mientras que un PCN sirve de disparador para los diferentes planes de contingencia, un PCTIC se limita al ámbito tecnológico. </w:t>
      </w:r>
      <w:r w:rsidR="00CA4037" w:rsidRPr="0019416C">
        <w:rPr>
          <w:rFonts w:ascii="Verdana" w:hAnsi="Verdana" w:cs="Arial"/>
          <w:b/>
          <w:sz w:val="20"/>
          <w:szCs w:val="20"/>
        </w:rPr>
        <w:cr/>
      </w:r>
    </w:p>
    <w:p w:rsidR="00FA19F5" w:rsidRPr="0019416C" w:rsidRDefault="00FA19F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A19F5" w:rsidRPr="0019416C" w:rsidRDefault="00FA19F5" w:rsidP="006F4DBB">
      <w:pPr>
        <w:spacing w:after="0" w:line="360" w:lineRule="auto"/>
        <w:ind w:left="-284" w:right="-567"/>
        <w:jc w:val="both"/>
        <w:rPr>
          <w:rFonts w:ascii="Verdana" w:hAnsi="Verdana"/>
          <w:sz w:val="20"/>
          <w:szCs w:val="20"/>
        </w:rPr>
      </w:pPr>
    </w:p>
    <w:p w:rsidR="00FA19F5" w:rsidRPr="0019416C" w:rsidRDefault="00FA19F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A19F5" w:rsidRPr="0019416C" w:rsidRDefault="00FA19F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A19F5" w:rsidRDefault="00FA19F5" w:rsidP="006F4DBB">
      <w:pPr>
        <w:spacing w:after="0" w:line="360" w:lineRule="auto"/>
        <w:ind w:left="-284" w:right="-567"/>
        <w:jc w:val="both"/>
        <w:rPr>
          <w:rFonts w:ascii="Verdana" w:hAnsi="Verdana"/>
          <w:sz w:val="20"/>
          <w:szCs w:val="20"/>
        </w:rPr>
      </w:pPr>
    </w:p>
    <w:p w:rsidR="000078B5" w:rsidRPr="0019416C" w:rsidRDefault="000078B5" w:rsidP="000078B5">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PCW</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PC Writer; Escritura PC</w:t>
      </w:r>
    </w:p>
    <w:p w:rsidR="000078B5" w:rsidRPr="0019416C" w:rsidRDefault="000078B5" w:rsidP="000078B5">
      <w:pPr>
        <w:spacing w:after="0" w:line="360" w:lineRule="auto"/>
        <w:ind w:left="-284" w:right="-567"/>
        <w:jc w:val="center"/>
        <w:rPr>
          <w:rFonts w:ascii="Verdana" w:hAnsi="Verdana"/>
          <w:b/>
          <w:szCs w:val="20"/>
        </w:rPr>
      </w:pPr>
    </w:p>
    <w:p w:rsidR="000078B5" w:rsidRPr="0019416C" w:rsidRDefault="000078B5" w:rsidP="000078B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078B5" w:rsidRPr="0019416C" w:rsidRDefault="000078B5" w:rsidP="000078B5">
      <w:pPr>
        <w:spacing w:after="0" w:line="360" w:lineRule="auto"/>
        <w:ind w:left="-284" w:right="-567"/>
        <w:jc w:val="both"/>
        <w:rPr>
          <w:rFonts w:ascii="Verdana" w:hAnsi="Verdana"/>
          <w:sz w:val="20"/>
          <w:szCs w:val="20"/>
        </w:rPr>
      </w:pPr>
    </w:p>
    <w:p w:rsidR="000078B5" w:rsidRPr="0019416C" w:rsidRDefault="000078B5" w:rsidP="000078B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078B5" w:rsidRPr="0019416C" w:rsidRDefault="000078B5" w:rsidP="000078B5">
      <w:pPr>
        <w:spacing w:after="0" w:line="360" w:lineRule="auto"/>
        <w:ind w:left="-284" w:right="-567"/>
        <w:jc w:val="both"/>
        <w:rPr>
          <w:rFonts w:ascii="Verdana" w:hAnsi="Verdana"/>
          <w:sz w:val="20"/>
          <w:szCs w:val="20"/>
        </w:rPr>
      </w:pPr>
    </w:p>
    <w:p w:rsidR="000078B5" w:rsidRPr="0019416C" w:rsidRDefault="000078B5" w:rsidP="000078B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078B5" w:rsidRPr="0019416C" w:rsidRDefault="000078B5" w:rsidP="000078B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078B5" w:rsidRDefault="000078B5" w:rsidP="000078B5">
      <w:pPr>
        <w:spacing w:after="0" w:line="360" w:lineRule="auto"/>
        <w:ind w:left="-284" w:right="-567"/>
        <w:jc w:val="both"/>
        <w:rPr>
          <w:rFonts w:ascii="Verdana" w:hAnsi="Verdana"/>
          <w:sz w:val="20"/>
          <w:szCs w:val="20"/>
        </w:rPr>
      </w:pPr>
    </w:p>
    <w:p w:rsidR="000078B5" w:rsidRPr="0019416C" w:rsidRDefault="000078B5"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[PDA]</w:t>
      </w:r>
      <w:r w:rsidRPr="0019416C">
        <w:rPr>
          <w:rFonts w:ascii="Verdana" w:hAnsi="Verdana"/>
          <w:b/>
          <w:szCs w:val="20"/>
        </w:rPr>
        <w:t xml:space="preserve"> Personal Digital Assistant; Asistente Digital Personal</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Default="00177B7C" w:rsidP="006F4DBB">
      <w:pPr>
        <w:spacing w:after="0" w:line="360" w:lineRule="auto"/>
        <w:ind w:left="-284" w:right="-567"/>
        <w:jc w:val="both"/>
        <w:rPr>
          <w:rFonts w:ascii="Verdana" w:hAnsi="Verdana"/>
          <w:sz w:val="20"/>
          <w:szCs w:val="20"/>
        </w:rPr>
      </w:pPr>
    </w:p>
    <w:p w:rsidR="00A71A9C" w:rsidRPr="0019416C" w:rsidRDefault="00A71A9C" w:rsidP="006F4DBB">
      <w:pPr>
        <w:spacing w:after="0" w:line="360" w:lineRule="auto"/>
        <w:ind w:left="-284" w:right="-567"/>
        <w:jc w:val="center"/>
        <w:rPr>
          <w:rFonts w:ascii="Verdana" w:hAnsi="Verdana"/>
          <w:b/>
          <w:szCs w:val="20"/>
        </w:rPr>
      </w:pPr>
      <w:r w:rsidRPr="0019416C">
        <w:rPr>
          <w:rFonts w:ascii="Verdana" w:hAnsi="Verdana"/>
          <w:b/>
          <w:szCs w:val="20"/>
          <w:highlight w:val="lightGray"/>
        </w:rPr>
        <w:t>[PD</w:t>
      </w:r>
      <w:r>
        <w:rPr>
          <w:rFonts w:ascii="Verdana" w:hAnsi="Verdana"/>
          <w:b/>
          <w:szCs w:val="20"/>
          <w:highlight w:val="lightGray"/>
        </w:rPr>
        <w:t>C</w:t>
      </w:r>
      <w:r w:rsidRPr="0019416C">
        <w:rPr>
          <w:rFonts w:ascii="Verdana" w:hAnsi="Verdana"/>
          <w:b/>
          <w:szCs w:val="20"/>
          <w:highlight w:val="lightGray"/>
        </w:rPr>
        <w:t>A]</w:t>
      </w:r>
      <w:r w:rsidRPr="0019416C">
        <w:rPr>
          <w:rFonts w:ascii="Verdana" w:hAnsi="Verdana"/>
          <w:b/>
          <w:szCs w:val="20"/>
        </w:rPr>
        <w:t xml:space="preserve"> </w:t>
      </w:r>
      <w:r w:rsidRPr="00A71A9C">
        <w:rPr>
          <w:rFonts w:ascii="Verdana" w:hAnsi="Verdana"/>
          <w:b/>
          <w:szCs w:val="20"/>
        </w:rPr>
        <w:t>Plan, Do, Check, Act</w:t>
      </w:r>
      <w:r>
        <w:rPr>
          <w:rFonts w:ascii="Verdana" w:hAnsi="Verdana"/>
          <w:b/>
          <w:szCs w:val="20"/>
        </w:rPr>
        <w:t>; Planear, Hacer, Verificar y A</w:t>
      </w:r>
      <w:r w:rsidRPr="00A71A9C">
        <w:rPr>
          <w:rFonts w:ascii="Verdana" w:hAnsi="Verdana"/>
          <w:b/>
          <w:szCs w:val="20"/>
        </w:rPr>
        <w:t>ctuar</w:t>
      </w:r>
      <w:r w:rsidR="00C843CD">
        <w:rPr>
          <w:rFonts w:ascii="Verdana" w:hAnsi="Verdana"/>
          <w:b/>
          <w:szCs w:val="20"/>
        </w:rPr>
        <w:t xml:space="preserve"> (</w:t>
      </w:r>
      <w:r>
        <w:rPr>
          <w:rFonts w:ascii="Verdana" w:hAnsi="Verdana"/>
          <w:b/>
          <w:szCs w:val="20"/>
        </w:rPr>
        <w:t>Ciclo de Deming</w:t>
      </w:r>
      <w:r w:rsidR="00C843CD">
        <w:rPr>
          <w:rFonts w:ascii="Verdana" w:hAnsi="Verdana"/>
          <w:b/>
          <w:szCs w:val="20"/>
        </w:rPr>
        <w:t>)</w:t>
      </w:r>
    </w:p>
    <w:p w:rsidR="00A71A9C" w:rsidRPr="0019416C" w:rsidRDefault="00A71A9C" w:rsidP="006F4DBB">
      <w:pPr>
        <w:spacing w:after="0" w:line="360" w:lineRule="auto"/>
        <w:ind w:left="-284" w:right="-567"/>
        <w:jc w:val="center"/>
        <w:rPr>
          <w:rFonts w:ascii="Verdana" w:hAnsi="Verdana"/>
          <w:b/>
          <w:szCs w:val="20"/>
        </w:rPr>
      </w:pPr>
    </w:p>
    <w:p w:rsidR="00A71A9C" w:rsidRPr="0019416C" w:rsidRDefault="00A71A9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71A9C" w:rsidRPr="0019416C" w:rsidRDefault="00A71A9C" w:rsidP="006F4DBB">
      <w:pPr>
        <w:spacing w:after="0" w:line="360" w:lineRule="auto"/>
        <w:ind w:left="-284" w:right="-567"/>
        <w:jc w:val="both"/>
        <w:rPr>
          <w:rFonts w:ascii="Verdana" w:hAnsi="Verdana"/>
          <w:sz w:val="20"/>
          <w:szCs w:val="20"/>
        </w:rPr>
      </w:pPr>
    </w:p>
    <w:p w:rsidR="00A71A9C" w:rsidRPr="0019416C" w:rsidRDefault="00A71A9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71A9C" w:rsidRPr="0019416C" w:rsidRDefault="00A71A9C" w:rsidP="006F4DBB">
      <w:pPr>
        <w:spacing w:after="0" w:line="360" w:lineRule="auto"/>
        <w:ind w:left="-284" w:right="-567"/>
        <w:jc w:val="both"/>
        <w:rPr>
          <w:rFonts w:ascii="Verdana" w:hAnsi="Verdana"/>
          <w:sz w:val="20"/>
          <w:szCs w:val="20"/>
        </w:rPr>
      </w:pPr>
    </w:p>
    <w:p w:rsidR="00A71A9C" w:rsidRPr="0019416C" w:rsidRDefault="00A71A9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71A9C" w:rsidRPr="0019416C" w:rsidRDefault="00A71A9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71A9C" w:rsidRPr="0019416C" w:rsidRDefault="00A71A9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[PDDL]</w:t>
      </w:r>
      <w:r w:rsidRPr="0019416C">
        <w:rPr>
          <w:rFonts w:ascii="Verdana" w:hAnsi="Verdana"/>
          <w:b/>
          <w:szCs w:val="20"/>
        </w:rPr>
        <w:t xml:space="preserve"> Planning Domain Definition Language; Lenguaje de Definición de Dominios de Planificación</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[PDF]</w:t>
      </w:r>
      <w:r w:rsidRPr="0019416C">
        <w:rPr>
          <w:rFonts w:ascii="Verdana" w:hAnsi="Verdana"/>
          <w:b/>
          <w:szCs w:val="20"/>
        </w:rPr>
        <w:t xml:space="preserve"> Portable Document File; Formato de Documento Portátil</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36B33" w:rsidRPr="0019416C">
        <w:rPr>
          <w:rFonts w:ascii="Verdana" w:hAnsi="Verdana" w:cs="Arial"/>
          <w:b/>
          <w:sz w:val="20"/>
          <w:szCs w:val="20"/>
        </w:rPr>
        <w:t>Formato de almacenamient</w:t>
      </w:r>
      <w:r w:rsidR="005D1C7E" w:rsidRPr="0019416C">
        <w:rPr>
          <w:rFonts w:ascii="Verdana" w:hAnsi="Verdana" w:cs="Arial"/>
          <w:b/>
          <w:sz w:val="20"/>
          <w:szCs w:val="20"/>
        </w:rPr>
        <w:t xml:space="preserve">o de documentos </w:t>
      </w:r>
      <w:r w:rsidR="00636B33" w:rsidRPr="0019416C">
        <w:rPr>
          <w:rFonts w:ascii="Verdana" w:hAnsi="Verdana" w:cs="Arial"/>
          <w:b/>
          <w:sz w:val="20"/>
          <w:szCs w:val="20"/>
        </w:rPr>
        <w:t xml:space="preserve">digitales </w:t>
      </w:r>
      <w:r w:rsidR="005D1C7E" w:rsidRPr="0019416C">
        <w:rPr>
          <w:rFonts w:ascii="Verdana" w:hAnsi="Verdana" w:cs="Arial"/>
          <w:b/>
          <w:sz w:val="20"/>
          <w:szCs w:val="20"/>
        </w:rPr>
        <w:t>hecha</w:t>
      </w:r>
      <w:r w:rsidR="00636B33" w:rsidRPr="0019416C">
        <w:rPr>
          <w:rFonts w:ascii="Verdana" w:hAnsi="Verdana" w:cs="Arial"/>
          <w:b/>
          <w:sz w:val="20"/>
          <w:szCs w:val="20"/>
        </w:rPr>
        <w:t xml:space="preserve"> por imágenes vectoriales</w:t>
      </w:r>
      <w:r w:rsidR="00570D25" w:rsidRPr="0019416C">
        <w:rPr>
          <w:rFonts w:ascii="Verdana" w:hAnsi="Verdana" w:cs="Arial"/>
          <w:b/>
          <w:sz w:val="20"/>
          <w:szCs w:val="20"/>
          <w:highlight w:val="cyan"/>
          <w:vertAlign w:val="superscript"/>
        </w:rPr>
        <w:t>1</w:t>
      </w:r>
      <w:r w:rsidR="00636B33" w:rsidRPr="0019416C">
        <w:rPr>
          <w:rFonts w:ascii="Verdana" w:hAnsi="Verdana" w:cs="Arial"/>
          <w:b/>
          <w:sz w:val="20"/>
          <w:szCs w:val="20"/>
        </w:rPr>
        <w:t>, mapa de bits</w:t>
      </w:r>
      <w:r w:rsidR="00570D25" w:rsidRPr="0019416C">
        <w:rPr>
          <w:rFonts w:ascii="Verdana" w:hAnsi="Verdana" w:cs="Arial"/>
          <w:b/>
          <w:sz w:val="20"/>
          <w:szCs w:val="20"/>
          <w:highlight w:val="cyan"/>
          <w:vertAlign w:val="superscript"/>
        </w:rPr>
        <w:t>2</w:t>
      </w:r>
      <w:r w:rsidR="00636B33" w:rsidRPr="0019416C">
        <w:rPr>
          <w:rFonts w:ascii="Verdana" w:hAnsi="Verdana" w:cs="Arial"/>
          <w:b/>
          <w:sz w:val="20"/>
          <w:szCs w:val="20"/>
        </w:rPr>
        <w:t xml:space="preserve"> y texto</w:t>
      </w:r>
      <w:r w:rsidR="005D1C7E" w:rsidRPr="0019416C">
        <w:rPr>
          <w:rFonts w:ascii="Verdana" w:hAnsi="Verdana" w:cs="Arial"/>
          <w:b/>
          <w:sz w:val="20"/>
          <w:szCs w:val="20"/>
        </w:rPr>
        <w:t>,</w:t>
      </w:r>
      <w:r w:rsidR="00636B33" w:rsidRPr="0019416C">
        <w:rPr>
          <w:rFonts w:ascii="Verdana" w:hAnsi="Verdana" w:cs="Arial"/>
          <w:b/>
          <w:sz w:val="20"/>
          <w:szCs w:val="20"/>
        </w:rPr>
        <w:t xml:space="preserve"> independien</w:t>
      </w:r>
      <w:r w:rsidR="00160EA8" w:rsidRPr="0019416C">
        <w:rPr>
          <w:rFonts w:ascii="Verdana" w:hAnsi="Verdana" w:cs="Arial"/>
          <w:b/>
          <w:sz w:val="20"/>
          <w:szCs w:val="20"/>
        </w:rPr>
        <w:t xml:space="preserve">te del sistema operativo </w:t>
      </w:r>
      <w:r w:rsidR="005D1C7E" w:rsidRPr="0019416C">
        <w:rPr>
          <w:rFonts w:ascii="Verdana" w:hAnsi="Verdana" w:cs="Arial"/>
          <w:b/>
          <w:sz w:val="20"/>
          <w:szCs w:val="20"/>
        </w:rPr>
        <w:t>o el equipo de cómputo (</w:t>
      </w:r>
      <w:r w:rsidR="005D1C7E" w:rsidRPr="00CC3B61">
        <w:rPr>
          <w:rFonts w:ascii="Verdana" w:hAnsi="Verdana" w:cs="Arial"/>
          <w:b/>
          <w:color w:val="FF0000"/>
          <w:sz w:val="20"/>
          <w:szCs w:val="20"/>
        </w:rPr>
        <w:t>PC</w:t>
      </w:r>
      <w:r w:rsidR="005D1C7E" w:rsidRPr="0019416C">
        <w:rPr>
          <w:rFonts w:ascii="Verdana" w:hAnsi="Verdana" w:cs="Arial"/>
          <w:b/>
          <w:sz w:val="20"/>
          <w:szCs w:val="20"/>
        </w:rPr>
        <w:t xml:space="preserve">, Mac, tableta…) </w:t>
      </w:r>
      <w:r w:rsidR="00160EA8" w:rsidRPr="0019416C">
        <w:rPr>
          <w:rFonts w:ascii="Verdana" w:hAnsi="Verdana" w:cs="Arial"/>
          <w:b/>
          <w:sz w:val="20"/>
          <w:szCs w:val="20"/>
        </w:rPr>
        <w:t xml:space="preserve">por el </w:t>
      </w:r>
      <w:r w:rsidR="005D1C7E" w:rsidRPr="0019416C">
        <w:rPr>
          <w:rFonts w:ascii="Verdana" w:hAnsi="Verdana" w:cs="Arial"/>
          <w:b/>
          <w:sz w:val="20"/>
          <w:szCs w:val="20"/>
        </w:rPr>
        <w:t>cual</w:t>
      </w:r>
      <w:r w:rsidR="00160EA8" w:rsidRPr="0019416C">
        <w:rPr>
          <w:rFonts w:ascii="Verdana" w:hAnsi="Verdana" w:cs="Arial"/>
          <w:b/>
          <w:sz w:val="20"/>
          <w:szCs w:val="20"/>
        </w:rPr>
        <w:t xml:space="preserve"> se visualice</w:t>
      </w:r>
      <w:r w:rsidR="00636B33" w:rsidRPr="0019416C">
        <w:rPr>
          <w:rFonts w:ascii="Verdana" w:hAnsi="Verdana" w:cs="Arial"/>
          <w:b/>
          <w:sz w:val="20"/>
          <w:szCs w:val="20"/>
        </w:rPr>
        <w:t>.</w:t>
      </w:r>
      <w:r w:rsidR="00570D25" w:rsidRPr="0019416C">
        <w:rPr>
          <w:rFonts w:ascii="Verdana" w:hAnsi="Verdana" w:cs="Arial"/>
          <w:b/>
          <w:sz w:val="20"/>
          <w:szCs w:val="20"/>
        </w:rPr>
        <w:t xml:space="preserve"> También es multiplataforma (CorelDraw, OpenOffice…), producto de Adobe Systems</w:t>
      </w:r>
      <w:r w:rsidR="00570D25" w:rsidRPr="0019416C">
        <w:rPr>
          <w:rFonts w:ascii="Verdana" w:hAnsi="Verdana" w:cs="Arial"/>
          <w:b/>
          <w:sz w:val="20"/>
          <w:szCs w:val="20"/>
          <w:highlight w:val="cyan"/>
          <w:vertAlign w:val="superscript"/>
        </w:rPr>
        <w:t>3</w:t>
      </w:r>
      <w:r w:rsidR="00570D25" w:rsidRPr="0019416C">
        <w:rPr>
          <w:rFonts w:ascii="Verdana" w:hAnsi="Verdana" w:cs="Arial"/>
          <w:b/>
          <w:sz w:val="20"/>
          <w:szCs w:val="20"/>
        </w:rPr>
        <w:t xml:space="preserve"> (Photoshop, InDesign, Illustrator, PageMaker, FrameMaker…).</w:t>
      </w:r>
    </w:p>
    <w:p w:rsidR="00570D25" w:rsidRPr="0019416C" w:rsidRDefault="00636B3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Siempre consta de cuatro partes: Cabecera (especificación del estándar y versión usados), cuerpo (descripción de lo escrito), tabla de referencias cruzadas (información de los elementos utilizados) y coda (indicación de dónde encontrar dicha tabla).</w:t>
      </w:r>
    </w:p>
    <w:p w:rsidR="005D1C7E" w:rsidRPr="0019416C" w:rsidRDefault="005D1C7E"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lastRenderedPageBreak/>
        <w:t>-</w:t>
      </w:r>
      <w:r w:rsidRPr="0019416C">
        <w:rPr>
          <w:rFonts w:ascii="Verdana" w:hAnsi="Verdana" w:cs="Arial"/>
          <w:b/>
          <w:sz w:val="20"/>
          <w:szCs w:val="20"/>
        </w:rPr>
        <w:tab/>
        <w:t xml:space="preserve">Tipología: </w:t>
      </w:r>
      <w:r w:rsidRPr="0019416C">
        <w:rPr>
          <w:rFonts w:ascii="Verdana" w:hAnsi="Verdana" w:cs="Arial"/>
          <w:b/>
          <w:sz w:val="20"/>
          <w:szCs w:val="20"/>
          <w:u w:val="single"/>
        </w:rPr>
        <w:t>PDF/X</w:t>
      </w:r>
      <w:r w:rsidRPr="0019416C">
        <w:rPr>
          <w:rFonts w:ascii="Verdana" w:hAnsi="Verdana" w:cs="Arial"/>
          <w:b/>
          <w:sz w:val="20"/>
          <w:szCs w:val="20"/>
        </w:rPr>
        <w:t xml:space="preserve"> es para documentos con imágenes. Permite transparencias y operadores adicionales pero sin que pueda contener formas ni elementos multimedia. </w:t>
      </w:r>
      <w:r w:rsidRPr="0019416C">
        <w:rPr>
          <w:rFonts w:ascii="Verdana" w:hAnsi="Verdana" w:cs="Arial"/>
          <w:b/>
          <w:sz w:val="20"/>
          <w:szCs w:val="20"/>
          <w:u w:val="single"/>
        </w:rPr>
        <w:t>PDF/A</w:t>
      </w:r>
      <w:r w:rsidRPr="0019416C">
        <w:rPr>
          <w:rFonts w:ascii="Verdana" w:hAnsi="Verdana" w:cs="Arial"/>
          <w:b/>
          <w:sz w:val="20"/>
          <w:szCs w:val="20"/>
        </w:rPr>
        <w:t xml:space="preserve"> es para la preservación digital de documentos electrónicos a largo plazo, prohibiendo el uso de javascript, criptografía, formas </w:t>
      </w:r>
      <w:r w:rsidRPr="00CC3B61">
        <w:rPr>
          <w:rFonts w:ascii="Verdana" w:hAnsi="Verdana" w:cs="Arial"/>
          <w:b/>
          <w:color w:val="FF0000"/>
          <w:sz w:val="20"/>
          <w:szCs w:val="20"/>
        </w:rPr>
        <w:t>XML</w:t>
      </w:r>
      <w:r w:rsidR="00570D25" w:rsidRPr="0019416C">
        <w:rPr>
          <w:rFonts w:ascii="Verdana" w:hAnsi="Verdana" w:cs="Arial"/>
          <w:b/>
          <w:sz w:val="20"/>
          <w:szCs w:val="20"/>
          <w:highlight w:val="cyan"/>
          <w:vertAlign w:val="superscript"/>
        </w:rPr>
        <w:t>4</w:t>
      </w:r>
      <w:r w:rsidRPr="0019416C">
        <w:rPr>
          <w:rFonts w:ascii="Verdana" w:hAnsi="Verdana" w:cs="Arial"/>
          <w:b/>
          <w:sz w:val="20"/>
          <w:szCs w:val="20"/>
        </w:rPr>
        <w:t xml:space="preserve">… para este subconjunto. </w:t>
      </w:r>
      <w:r w:rsidRPr="0019416C">
        <w:rPr>
          <w:rFonts w:ascii="Verdana" w:hAnsi="Verdana" w:cs="Arial"/>
          <w:b/>
          <w:sz w:val="20"/>
          <w:szCs w:val="20"/>
          <w:u w:val="single"/>
        </w:rPr>
        <w:t>PDF/E</w:t>
      </w:r>
      <w:r w:rsidRPr="0019416C">
        <w:rPr>
          <w:rFonts w:ascii="Verdana" w:hAnsi="Verdana" w:cs="Arial"/>
          <w:b/>
          <w:sz w:val="20"/>
          <w:szCs w:val="20"/>
        </w:rPr>
        <w:t xml:space="preserve"> son documentos de ingeniería para geomática</w:t>
      </w:r>
      <w:r w:rsidR="00570D25" w:rsidRPr="0019416C">
        <w:rPr>
          <w:rFonts w:ascii="Verdana" w:hAnsi="Verdana" w:cs="Arial"/>
          <w:b/>
          <w:sz w:val="20"/>
          <w:szCs w:val="20"/>
          <w:highlight w:val="cyan"/>
          <w:vertAlign w:val="superscript"/>
        </w:rPr>
        <w:t>5</w:t>
      </w:r>
      <w:r w:rsidRPr="0019416C">
        <w:rPr>
          <w:rFonts w:ascii="Verdana" w:hAnsi="Verdana" w:cs="Arial"/>
          <w:b/>
          <w:sz w:val="20"/>
          <w:szCs w:val="20"/>
        </w:rPr>
        <w:t xml:space="preserve"> y planos manufacturados. </w:t>
      </w:r>
      <w:r w:rsidRPr="0019416C">
        <w:rPr>
          <w:rFonts w:ascii="Verdana" w:hAnsi="Verdana" w:cs="Arial"/>
          <w:b/>
          <w:sz w:val="20"/>
          <w:szCs w:val="20"/>
          <w:u w:val="single"/>
        </w:rPr>
        <w:t>PDF/VT</w:t>
      </w:r>
      <w:r w:rsidRPr="0019416C">
        <w:rPr>
          <w:rFonts w:ascii="Verdana" w:hAnsi="Verdana" w:cs="Arial"/>
          <w:b/>
          <w:sz w:val="20"/>
          <w:szCs w:val="20"/>
        </w:rPr>
        <w:t xml:space="preserve"> es un formato optimizado para la impresión variable y transaccional, orientado a la personalización y al registro de transacciones y compras. </w:t>
      </w:r>
      <w:r w:rsidRPr="0019416C">
        <w:rPr>
          <w:rFonts w:ascii="Verdana" w:hAnsi="Verdana" w:cs="Arial"/>
          <w:b/>
          <w:sz w:val="20"/>
          <w:szCs w:val="20"/>
          <w:u w:val="single"/>
        </w:rPr>
        <w:t>PDF/UA</w:t>
      </w:r>
      <w:r w:rsidRPr="0019416C">
        <w:rPr>
          <w:rFonts w:ascii="Verdana" w:hAnsi="Verdana" w:cs="Arial"/>
          <w:b/>
          <w:sz w:val="20"/>
          <w:szCs w:val="20"/>
        </w:rPr>
        <w:t xml:space="preserve"> es de accesibilidad universal, permitiendo su lectura a personas con discapacidades usando tecnologías de apoyo.</w:t>
      </w:r>
      <w:r w:rsidR="00570D25" w:rsidRPr="0019416C">
        <w:rPr>
          <w:rFonts w:ascii="Verdana" w:hAnsi="Verdana" w:cs="Arial"/>
          <w:b/>
          <w:sz w:val="20"/>
          <w:szCs w:val="20"/>
        </w:rPr>
        <w:t xml:space="preserve"> </w:t>
      </w:r>
      <w:r w:rsidR="00570D25" w:rsidRPr="0019416C">
        <w:rPr>
          <w:rFonts w:ascii="Verdana" w:hAnsi="Verdana" w:cs="Arial"/>
          <w:b/>
          <w:sz w:val="20"/>
          <w:szCs w:val="20"/>
          <w:u w:val="single"/>
        </w:rPr>
        <w:t>CutePDF</w:t>
      </w:r>
      <w:r w:rsidR="00570D25" w:rsidRPr="0019416C">
        <w:rPr>
          <w:rFonts w:ascii="Verdana" w:hAnsi="Verdana" w:cs="Arial"/>
          <w:b/>
          <w:sz w:val="20"/>
          <w:szCs w:val="20"/>
        </w:rPr>
        <w:t xml:space="preserve"> es una impresora virtual que imprime en el disco duro una copia de un documento, imagen o página web en formato </w:t>
      </w:r>
      <w:r w:rsidR="00570D25" w:rsidRPr="00CC3B61">
        <w:rPr>
          <w:rFonts w:ascii="Verdana" w:hAnsi="Verdana" w:cs="Arial"/>
          <w:b/>
          <w:color w:val="FF0000"/>
          <w:sz w:val="20"/>
          <w:szCs w:val="20"/>
        </w:rPr>
        <w:t>PDF</w:t>
      </w:r>
      <w:r w:rsidR="00570D25" w:rsidRPr="0019416C">
        <w:rPr>
          <w:rFonts w:ascii="Verdana" w:hAnsi="Verdana" w:cs="Arial"/>
          <w:b/>
          <w:sz w:val="20"/>
          <w:szCs w:val="20"/>
        </w:rPr>
        <w:t>.</w:t>
      </w:r>
    </w:p>
    <w:p w:rsidR="00636B33" w:rsidRPr="0019416C" w:rsidRDefault="00636B3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Nunca pierde el formato interno al enviarse. Puede cifrarse y firmarse digitalmente. Existen tres espacios de colores: </w:t>
      </w:r>
      <w:r w:rsidRPr="00CC3B61">
        <w:rPr>
          <w:rFonts w:ascii="Verdana" w:hAnsi="Verdana" w:cs="Arial"/>
          <w:b/>
          <w:color w:val="FF0000"/>
          <w:sz w:val="20"/>
          <w:szCs w:val="20"/>
        </w:rPr>
        <w:t>CMYK</w:t>
      </w:r>
      <w:r w:rsidRPr="0019416C">
        <w:rPr>
          <w:rFonts w:ascii="Verdana" w:hAnsi="Verdana" w:cs="Arial"/>
          <w:b/>
          <w:sz w:val="20"/>
          <w:szCs w:val="20"/>
        </w:rPr>
        <w:t xml:space="preserve"> (Cyan, Magenta, Yellow &amp; Black), </w:t>
      </w:r>
      <w:r w:rsidRPr="00CC3B61">
        <w:rPr>
          <w:rFonts w:ascii="Verdana" w:hAnsi="Verdana" w:cs="Arial"/>
          <w:b/>
          <w:color w:val="FF0000"/>
          <w:sz w:val="20"/>
          <w:szCs w:val="20"/>
        </w:rPr>
        <w:t>RGB</w:t>
      </w:r>
      <w:r w:rsidRPr="0019416C">
        <w:rPr>
          <w:rFonts w:ascii="Verdana" w:hAnsi="Verdana" w:cs="Arial"/>
          <w:b/>
          <w:sz w:val="20"/>
          <w:szCs w:val="20"/>
        </w:rPr>
        <w:t xml:space="preserve"> (Red, Green &amp; Blue) y Gris (escala acromática de blanco a negro). Se pueden comprimir a su vez en archivos </w:t>
      </w:r>
      <w:r w:rsidRPr="00CC3B61">
        <w:rPr>
          <w:rFonts w:ascii="Verdana" w:hAnsi="Verdana" w:cs="Arial"/>
          <w:b/>
          <w:color w:val="FF0000"/>
          <w:sz w:val="20"/>
          <w:szCs w:val="20"/>
        </w:rPr>
        <w:t>JPEG</w:t>
      </w:r>
      <w:r w:rsidR="00570D25" w:rsidRPr="0019416C">
        <w:rPr>
          <w:rFonts w:ascii="Verdana" w:hAnsi="Verdana" w:cs="Arial"/>
          <w:b/>
          <w:sz w:val="20"/>
          <w:szCs w:val="20"/>
          <w:highlight w:val="cyan"/>
          <w:vertAlign w:val="superscript"/>
        </w:rPr>
        <w:t>6</w:t>
      </w:r>
      <w:r w:rsidRPr="0019416C">
        <w:rPr>
          <w:rFonts w:ascii="Verdana" w:hAnsi="Verdana" w:cs="Arial"/>
          <w:b/>
          <w:sz w:val="20"/>
          <w:szCs w:val="20"/>
        </w:rPr>
        <w:t xml:space="preserve"> (con pérdidas o sin pérdidas), </w:t>
      </w:r>
      <w:r w:rsidRPr="00CC3B61">
        <w:rPr>
          <w:rFonts w:ascii="Verdana" w:hAnsi="Verdana" w:cs="Arial"/>
          <w:b/>
          <w:color w:val="FF0000"/>
          <w:sz w:val="20"/>
          <w:szCs w:val="20"/>
        </w:rPr>
        <w:t>ZIP</w:t>
      </w:r>
      <w:r w:rsidR="00570D25" w:rsidRPr="0019416C">
        <w:rPr>
          <w:rFonts w:ascii="Verdana" w:hAnsi="Verdana" w:cs="Arial"/>
          <w:b/>
          <w:sz w:val="20"/>
          <w:szCs w:val="20"/>
          <w:highlight w:val="cyan"/>
          <w:vertAlign w:val="superscript"/>
        </w:rPr>
        <w:t>7</w:t>
      </w:r>
      <w:r w:rsidRPr="0019416C">
        <w:rPr>
          <w:rFonts w:ascii="Verdana" w:hAnsi="Verdana" w:cs="Arial"/>
          <w:b/>
          <w:sz w:val="20"/>
          <w:szCs w:val="20"/>
        </w:rPr>
        <w:t xml:space="preserve"> (sin pérdidas usando el algoritmo </w:t>
      </w:r>
      <w:r w:rsidRPr="00CC3B61">
        <w:rPr>
          <w:rFonts w:ascii="Verdana" w:hAnsi="Verdana" w:cs="Arial"/>
          <w:b/>
          <w:color w:val="FF0000"/>
          <w:sz w:val="20"/>
          <w:szCs w:val="20"/>
        </w:rPr>
        <w:t>LZW</w:t>
      </w:r>
      <w:r w:rsidR="00570D25" w:rsidRPr="0019416C">
        <w:rPr>
          <w:rFonts w:ascii="Verdana" w:hAnsi="Verdana" w:cs="Arial"/>
          <w:b/>
          <w:sz w:val="20"/>
          <w:szCs w:val="20"/>
          <w:highlight w:val="cyan"/>
          <w:vertAlign w:val="superscript"/>
        </w:rPr>
        <w:t>8</w:t>
      </w:r>
      <w:r w:rsidRPr="0019416C">
        <w:rPr>
          <w:rFonts w:ascii="Verdana" w:hAnsi="Verdana" w:cs="Arial"/>
          <w:b/>
          <w:sz w:val="20"/>
          <w:szCs w:val="20"/>
        </w:rPr>
        <w:t xml:space="preserve">), y </w:t>
      </w:r>
      <w:r w:rsidRPr="00CC3B61">
        <w:rPr>
          <w:rFonts w:ascii="Verdana" w:hAnsi="Verdana" w:cs="Arial"/>
          <w:b/>
          <w:color w:val="FF0000"/>
          <w:sz w:val="20"/>
          <w:szCs w:val="20"/>
        </w:rPr>
        <w:t>RLE</w:t>
      </w:r>
      <w:r w:rsidR="00570D25" w:rsidRPr="0019416C">
        <w:rPr>
          <w:rFonts w:ascii="Verdana" w:hAnsi="Verdana" w:cs="Arial"/>
          <w:b/>
          <w:sz w:val="20"/>
          <w:szCs w:val="20"/>
          <w:highlight w:val="cyan"/>
          <w:vertAlign w:val="superscript"/>
        </w:rPr>
        <w:t>9</w:t>
      </w:r>
      <w:r w:rsidRPr="0019416C">
        <w:rPr>
          <w:rFonts w:ascii="Verdana" w:hAnsi="Verdana" w:cs="Arial"/>
          <w:b/>
          <w:sz w:val="20"/>
          <w:szCs w:val="20"/>
        </w:rPr>
        <w:t xml:space="preserve"> (gráficos rasterizados</w:t>
      </w:r>
      <w:r w:rsidR="00570D25" w:rsidRPr="0019416C">
        <w:rPr>
          <w:rFonts w:ascii="Verdana" w:hAnsi="Verdana" w:cs="Arial"/>
          <w:b/>
          <w:sz w:val="20"/>
          <w:szCs w:val="20"/>
          <w:highlight w:val="cyan"/>
          <w:vertAlign w:val="superscript"/>
        </w:rPr>
        <w:t>10</w:t>
      </w:r>
      <w:r w:rsidRPr="0019416C">
        <w:rPr>
          <w:rFonts w:ascii="Verdana" w:hAnsi="Verdana" w:cs="Arial"/>
          <w:b/>
          <w:sz w:val="20"/>
          <w:szCs w:val="20"/>
        </w:rPr>
        <w:t>).</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570D25" w:rsidRPr="0019416C">
        <w:rPr>
          <w:rFonts w:ascii="Verdana" w:hAnsi="Verdana"/>
          <w:sz w:val="20"/>
          <w:szCs w:val="20"/>
        </w:rPr>
        <w:t>imágenes vectoriales: gráficos o imágenes digitales formada por objetos geométricos dependientes y definidos por atributos matemáticos de forma, posición, información y valor de cada píxel…</w:t>
      </w:r>
    </w:p>
    <w:p w:rsidR="00570D25"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636B33" w:rsidRPr="0019416C">
        <w:rPr>
          <w:rFonts w:ascii="Verdana" w:hAnsi="Verdana"/>
          <w:b/>
          <w:sz w:val="20"/>
          <w:szCs w:val="20"/>
          <w:highlight w:val="cyan"/>
        </w:rPr>
        <w:t>.</w:t>
      </w:r>
      <w:r w:rsidRPr="0019416C">
        <w:rPr>
          <w:rFonts w:ascii="Verdana" w:hAnsi="Verdana"/>
          <w:sz w:val="20"/>
          <w:szCs w:val="20"/>
        </w:rPr>
        <w:t xml:space="preserve"> mapa de </w:t>
      </w:r>
      <w:r w:rsidRPr="0019416C">
        <w:rPr>
          <w:rFonts w:ascii="Verdana" w:hAnsi="Verdana"/>
          <w:i/>
          <w:sz w:val="20"/>
          <w:szCs w:val="20"/>
          <w:highlight w:val="yellow"/>
        </w:rPr>
        <w:t>bits</w:t>
      </w:r>
      <w:r w:rsidRPr="0019416C">
        <w:rPr>
          <w:rFonts w:ascii="Verdana" w:hAnsi="Verdana"/>
          <w:sz w:val="20"/>
          <w:szCs w:val="20"/>
        </w:rPr>
        <w:t xml:space="preserve">: también llamada imagen ráster o de píxeles, es una rejilla cuadriculada que visualiza la estructura de un fichero de datos (mide una representación gráfica). </w:t>
      </w:r>
    </w:p>
    <w:p w:rsidR="00636B33"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00636B33" w:rsidRPr="0019416C">
        <w:rPr>
          <w:rFonts w:ascii="Verdana" w:hAnsi="Verdana"/>
          <w:b/>
          <w:sz w:val="20"/>
          <w:szCs w:val="20"/>
          <w:highlight w:val="cyan"/>
        </w:rPr>
        <w:t>.</w:t>
      </w:r>
      <w:r w:rsidRPr="0019416C">
        <w:rPr>
          <w:rFonts w:ascii="Verdana" w:hAnsi="Verdana"/>
          <w:sz w:val="20"/>
          <w:szCs w:val="20"/>
        </w:rPr>
        <w:t xml:space="preserve"> Adobe Systems: empresa de Software con más primos que Lopen </w:t>
      </w:r>
      <w:r w:rsidR="00BB73AD" w:rsidRPr="0019416C">
        <w:rPr>
          <w:rFonts w:ascii="Verdana" w:hAnsi="Verdana"/>
          <w:sz w:val="20"/>
          <w:szCs w:val="20"/>
        </w:rPr>
        <w:t>en Roshar</w:t>
      </w:r>
      <w:r w:rsidRPr="0019416C">
        <w:rPr>
          <w:rFonts w:ascii="Verdana" w:hAnsi="Verdana"/>
          <w:sz w:val="20"/>
          <w:szCs w:val="20"/>
        </w:rPr>
        <w:t>.</w:t>
      </w:r>
    </w:p>
    <w:p w:rsidR="00636B33"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636B33" w:rsidRPr="0019416C">
        <w:rPr>
          <w:rFonts w:ascii="Verdana" w:hAnsi="Verdana"/>
          <w:b/>
          <w:sz w:val="20"/>
          <w:szCs w:val="20"/>
          <w:highlight w:val="cyan"/>
        </w:rPr>
        <w:t>.</w:t>
      </w:r>
      <w:r w:rsidRPr="0019416C">
        <w:rPr>
          <w:rFonts w:ascii="Verdana" w:hAnsi="Verdana"/>
          <w:sz w:val="20"/>
          <w:szCs w:val="20"/>
        </w:rPr>
        <w:t xml:space="preserve"> </w:t>
      </w:r>
      <w:r w:rsidRPr="00CC3B61">
        <w:rPr>
          <w:rFonts w:ascii="Verdana" w:hAnsi="Verdana"/>
          <w:b/>
          <w:color w:val="FF0000"/>
          <w:sz w:val="20"/>
          <w:szCs w:val="20"/>
        </w:rPr>
        <w:t>XML</w:t>
      </w:r>
      <w:r w:rsidRPr="0019416C">
        <w:rPr>
          <w:rFonts w:ascii="Verdana" w:hAnsi="Verdana"/>
          <w:sz w:val="20"/>
          <w:szCs w:val="20"/>
        </w:rPr>
        <w:t>:</w:t>
      </w:r>
      <w:r w:rsidR="00BB73AD" w:rsidRPr="0019416C">
        <w:rPr>
          <w:rFonts w:ascii="Verdana" w:hAnsi="Verdana"/>
          <w:sz w:val="20"/>
          <w:szCs w:val="20"/>
        </w:rPr>
        <w:t xml:space="preserve"> el Lenguaje de Marcas Extensible (</w:t>
      </w:r>
      <w:r w:rsidR="00521661" w:rsidRPr="0019416C">
        <w:rPr>
          <w:rFonts w:ascii="Verdana" w:hAnsi="Verdana"/>
          <w:sz w:val="20"/>
          <w:szCs w:val="20"/>
        </w:rPr>
        <w:t>eX</w:t>
      </w:r>
      <w:r w:rsidR="00BB73AD" w:rsidRPr="0019416C">
        <w:rPr>
          <w:rFonts w:ascii="Verdana" w:hAnsi="Verdana"/>
          <w:sz w:val="20"/>
          <w:szCs w:val="20"/>
        </w:rPr>
        <w:t xml:space="preserve">tensible Markup Language) es </w:t>
      </w:r>
      <w:proofErr w:type="gramStart"/>
      <w:r w:rsidR="00BB73AD" w:rsidRPr="0019416C">
        <w:rPr>
          <w:rFonts w:ascii="Verdana" w:hAnsi="Verdana"/>
          <w:sz w:val="20"/>
          <w:szCs w:val="20"/>
        </w:rPr>
        <w:t>un</w:t>
      </w:r>
      <w:proofErr w:type="gramEnd"/>
      <w:r w:rsidR="00BB73AD" w:rsidRPr="0019416C">
        <w:rPr>
          <w:rFonts w:ascii="Verdana" w:hAnsi="Verdana"/>
          <w:sz w:val="20"/>
          <w:szCs w:val="20"/>
        </w:rPr>
        <w:t xml:space="preserve"> meta-lenguaje que define un conjunto de reglas para la codificación de documentos.</w:t>
      </w:r>
    </w:p>
    <w:p w:rsidR="00636B33"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636B33" w:rsidRPr="0019416C">
        <w:rPr>
          <w:rFonts w:ascii="Verdana" w:hAnsi="Verdana"/>
          <w:b/>
          <w:sz w:val="20"/>
          <w:szCs w:val="20"/>
          <w:highlight w:val="cyan"/>
        </w:rPr>
        <w:t>.</w:t>
      </w:r>
      <w:r w:rsidRPr="0019416C">
        <w:rPr>
          <w:rFonts w:ascii="Verdana" w:hAnsi="Verdana"/>
          <w:sz w:val="20"/>
          <w:szCs w:val="20"/>
        </w:rPr>
        <w:t xml:space="preserve"> geomática</w:t>
      </w:r>
      <w:r w:rsidR="00BB73AD" w:rsidRPr="0019416C">
        <w:rPr>
          <w:rFonts w:ascii="Verdana" w:hAnsi="Verdana"/>
          <w:sz w:val="20"/>
          <w:szCs w:val="20"/>
        </w:rPr>
        <w:t xml:space="preserve">: disciplina que engloba las Geociencias con las </w:t>
      </w:r>
      <w:r w:rsidR="00BB73AD" w:rsidRPr="00CC3B61">
        <w:rPr>
          <w:rFonts w:ascii="Verdana" w:hAnsi="Verdana"/>
          <w:b/>
          <w:color w:val="FF0000"/>
          <w:sz w:val="20"/>
          <w:szCs w:val="20"/>
        </w:rPr>
        <w:t>TIC</w:t>
      </w:r>
      <w:r w:rsidR="00BB73AD" w:rsidRPr="0019416C">
        <w:rPr>
          <w:rFonts w:ascii="Verdana" w:hAnsi="Verdana"/>
          <w:sz w:val="20"/>
          <w:szCs w:val="20"/>
        </w:rPr>
        <w:t xml:space="preserve"> (Tecnologías de la Información y Comunicación).</w:t>
      </w:r>
    </w:p>
    <w:p w:rsidR="00636B33"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00636B33" w:rsidRPr="0019416C">
        <w:rPr>
          <w:rFonts w:ascii="Verdana" w:hAnsi="Verdana"/>
          <w:b/>
          <w:sz w:val="20"/>
          <w:szCs w:val="20"/>
          <w:highlight w:val="cyan"/>
        </w:rPr>
        <w:t>.</w:t>
      </w:r>
      <w:r w:rsidRPr="0019416C">
        <w:rPr>
          <w:rFonts w:ascii="Verdana" w:hAnsi="Verdana"/>
          <w:sz w:val="20"/>
          <w:szCs w:val="20"/>
        </w:rPr>
        <w:t xml:space="preserve"> </w:t>
      </w:r>
      <w:r w:rsidRPr="00CC3B61">
        <w:rPr>
          <w:rFonts w:ascii="Verdana" w:hAnsi="Verdana"/>
          <w:b/>
          <w:color w:val="FF0000"/>
          <w:sz w:val="20"/>
          <w:szCs w:val="20"/>
        </w:rPr>
        <w:t>JPEG</w:t>
      </w:r>
      <w:r w:rsidR="00BB73AD" w:rsidRPr="0019416C">
        <w:rPr>
          <w:rFonts w:ascii="Verdana" w:hAnsi="Verdana"/>
          <w:sz w:val="20"/>
          <w:szCs w:val="20"/>
        </w:rPr>
        <w:t xml:space="preserve">: </w:t>
      </w:r>
      <w:r w:rsidR="00521661" w:rsidRPr="0019416C">
        <w:rPr>
          <w:rFonts w:ascii="Verdana" w:hAnsi="Verdana"/>
          <w:sz w:val="20"/>
          <w:szCs w:val="20"/>
        </w:rPr>
        <w:t xml:space="preserve">el </w:t>
      </w:r>
      <w:r w:rsidR="00BB73AD" w:rsidRPr="0019416C">
        <w:rPr>
          <w:rFonts w:ascii="Verdana" w:hAnsi="Verdana"/>
          <w:sz w:val="20"/>
          <w:szCs w:val="20"/>
        </w:rPr>
        <w:t>Joint Photographic Experts Group es un comité que creó un estándar de compresión y codificación de archivos e imágenes.</w:t>
      </w:r>
    </w:p>
    <w:p w:rsidR="00636B33"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00636B33" w:rsidRPr="0019416C">
        <w:rPr>
          <w:rFonts w:ascii="Verdana" w:hAnsi="Verdana"/>
          <w:b/>
          <w:sz w:val="20"/>
          <w:szCs w:val="20"/>
          <w:highlight w:val="cyan"/>
        </w:rPr>
        <w:t>.</w:t>
      </w:r>
      <w:r w:rsidRPr="0019416C">
        <w:rPr>
          <w:rFonts w:ascii="Verdana" w:hAnsi="Verdana"/>
          <w:sz w:val="20"/>
          <w:szCs w:val="20"/>
        </w:rPr>
        <w:t xml:space="preserve"> </w:t>
      </w:r>
      <w:r w:rsidRPr="00CC3B61">
        <w:rPr>
          <w:rFonts w:ascii="Verdana" w:hAnsi="Verdana"/>
          <w:b/>
          <w:color w:val="FF0000"/>
          <w:sz w:val="20"/>
          <w:szCs w:val="20"/>
        </w:rPr>
        <w:t>ZIP</w:t>
      </w:r>
      <w:r w:rsidR="00BB73AD" w:rsidRPr="0019416C">
        <w:rPr>
          <w:rFonts w:ascii="Verdana" w:hAnsi="Verdana"/>
          <w:sz w:val="20"/>
          <w:szCs w:val="20"/>
        </w:rPr>
        <w:t xml:space="preserve">: </w:t>
      </w:r>
      <w:r w:rsidR="00521661" w:rsidRPr="0019416C">
        <w:rPr>
          <w:rFonts w:ascii="Verdana" w:hAnsi="Verdana"/>
          <w:sz w:val="20"/>
          <w:szCs w:val="20"/>
        </w:rPr>
        <w:t xml:space="preserve">la Zona de Plan de Mejoras (Zone Improvement Plan) es un </w:t>
      </w:r>
      <w:r w:rsidR="00BB73AD" w:rsidRPr="0019416C">
        <w:rPr>
          <w:rFonts w:ascii="Verdana" w:hAnsi="Verdana"/>
          <w:sz w:val="20"/>
          <w:szCs w:val="20"/>
        </w:rPr>
        <w:t>formato de compresión sin pérdida, muy utilizado para la compresión de datos como documentos, imágenes o programas.</w:t>
      </w:r>
    </w:p>
    <w:p w:rsidR="00636B33"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8</w:t>
      </w:r>
      <w:r w:rsidR="00636B33" w:rsidRPr="0019416C">
        <w:rPr>
          <w:rFonts w:ascii="Verdana" w:hAnsi="Verdana"/>
          <w:b/>
          <w:sz w:val="20"/>
          <w:szCs w:val="20"/>
          <w:highlight w:val="cyan"/>
        </w:rPr>
        <w:t>.</w:t>
      </w:r>
      <w:r w:rsidR="00636B33" w:rsidRPr="0019416C">
        <w:rPr>
          <w:rFonts w:ascii="Verdana" w:hAnsi="Verdana"/>
          <w:sz w:val="20"/>
          <w:szCs w:val="20"/>
        </w:rPr>
        <w:t xml:space="preserve"> </w:t>
      </w:r>
      <w:r w:rsidRPr="00CC3B61">
        <w:rPr>
          <w:rFonts w:ascii="Verdana" w:hAnsi="Verdana"/>
          <w:b/>
          <w:color w:val="FF0000"/>
          <w:sz w:val="20"/>
          <w:szCs w:val="20"/>
        </w:rPr>
        <w:t>LZW</w:t>
      </w:r>
      <w:r w:rsidR="00BB73AD" w:rsidRPr="0019416C">
        <w:rPr>
          <w:rFonts w:ascii="Verdana" w:hAnsi="Verdana"/>
          <w:sz w:val="20"/>
          <w:szCs w:val="20"/>
        </w:rPr>
        <w:t>: el algoritmo de compresión sin pérdida de Lempel-Ziv-Welch puede crear automáticamente sobre la marcha en un solo ciclo un diccionario de cadenas que se encuentren dentro del texto a comprimir mientras al mismo tiempo se procede a su codificación.</w:t>
      </w:r>
    </w:p>
    <w:p w:rsidR="00570D25"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9.</w:t>
      </w:r>
      <w:r w:rsidRPr="0019416C">
        <w:rPr>
          <w:rFonts w:ascii="Verdana" w:hAnsi="Verdana"/>
          <w:sz w:val="20"/>
          <w:szCs w:val="20"/>
        </w:rPr>
        <w:t xml:space="preserve"> </w:t>
      </w:r>
      <w:r w:rsidRPr="00CC3B61">
        <w:rPr>
          <w:rFonts w:ascii="Verdana" w:hAnsi="Verdana"/>
          <w:b/>
          <w:color w:val="FF0000"/>
          <w:sz w:val="20"/>
          <w:szCs w:val="20"/>
        </w:rPr>
        <w:t>RLE</w:t>
      </w:r>
      <w:r w:rsidR="00BB73AD" w:rsidRPr="0019416C">
        <w:rPr>
          <w:rFonts w:ascii="Verdana" w:hAnsi="Verdana"/>
          <w:sz w:val="20"/>
          <w:szCs w:val="20"/>
        </w:rPr>
        <w:t xml:space="preserve">: </w:t>
      </w:r>
      <w:r w:rsidR="00521661" w:rsidRPr="0019416C">
        <w:rPr>
          <w:rFonts w:ascii="Verdana" w:hAnsi="Verdana"/>
          <w:sz w:val="20"/>
          <w:szCs w:val="20"/>
        </w:rPr>
        <w:t xml:space="preserve">el Run-Lenght Encoding es una </w:t>
      </w:r>
      <w:r w:rsidR="00BB73AD" w:rsidRPr="0019416C">
        <w:rPr>
          <w:rFonts w:ascii="Verdana" w:hAnsi="Verdana"/>
          <w:sz w:val="20"/>
          <w:szCs w:val="20"/>
        </w:rPr>
        <w:t>forma muy simple de compresión de datos en la que secuencias de datos con el mismo valor consecutivas son almacenadas como un único valor más su recuento.</w:t>
      </w:r>
    </w:p>
    <w:p w:rsidR="00570D25"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10.</w:t>
      </w:r>
      <w:r w:rsidRPr="0019416C">
        <w:rPr>
          <w:rFonts w:ascii="Verdana" w:hAnsi="Verdana"/>
          <w:sz w:val="20"/>
          <w:szCs w:val="20"/>
        </w:rPr>
        <w:t xml:space="preserve"> gráficos rasterizados: </w:t>
      </w:r>
      <w:r w:rsidR="00BB73AD" w:rsidRPr="0019416C">
        <w:rPr>
          <w:rFonts w:ascii="Verdana" w:hAnsi="Verdana"/>
          <w:sz w:val="20"/>
          <w:szCs w:val="20"/>
        </w:rPr>
        <w:t xml:space="preserve">aplicación que permite al usuario crear y editar imágenes de gráficos rasterizados de forma interactiva y almacenarlas en formato </w:t>
      </w:r>
      <w:r w:rsidR="00BB73AD" w:rsidRPr="00CC3B61">
        <w:rPr>
          <w:rFonts w:ascii="Verdana" w:hAnsi="Verdana"/>
          <w:b/>
          <w:color w:val="FF0000"/>
          <w:sz w:val="20"/>
          <w:szCs w:val="20"/>
        </w:rPr>
        <w:t>JPEG</w:t>
      </w:r>
      <w:r w:rsidR="00BB73AD" w:rsidRPr="0019416C">
        <w:rPr>
          <w:rFonts w:ascii="Verdana" w:hAnsi="Verdana"/>
          <w:sz w:val="20"/>
          <w:szCs w:val="20"/>
        </w:rPr>
        <w:t xml:space="preserve">, </w:t>
      </w:r>
      <w:r w:rsidR="00BB73AD" w:rsidRPr="00CC3B61">
        <w:rPr>
          <w:rFonts w:ascii="Verdana" w:hAnsi="Verdana"/>
          <w:b/>
          <w:color w:val="FF0000"/>
          <w:sz w:val="20"/>
          <w:szCs w:val="20"/>
        </w:rPr>
        <w:t>PNG</w:t>
      </w:r>
      <w:r w:rsidR="00BB73AD" w:rsidRPr="0019416C">
        <w:rPr>
          <w:rFonts w:ascii="Verdana" w:hAnsi="Verdana"/>
          <w:sz w:val="20"/>
          <w:szCs w:val="20"/>
        </w:rPr>
        <w:t xml:space="preserve">, </w:t>
      </w:r>
      <w:r w:rsidR="00BB73AD" w:rsidRPr="00CC3B61">
        <w:rPr>
          <w:rFonts w:ascii="Verdana" w:hAnsi="Verdana"/>
          <w:b/>
          <w:color w:val="FF0000"/>
          <w:sz w:val="20"/>
          <w:szCs w:val="20"/>
        </w:rPr>
        <w:t>GIF</w:t>
      </w:r>
      <w:r w:rsidR="00BB73AD" w:rsidRPr="0019416C">
        <w:rPr>
          <w:rFonts w:ascii="Verdana" w:hAnsi="Verdana"/>
          <w:sz w:val="20"/>
          <w:szCs w:val="20"/>
        </w:rPr>
        <w:t xml:space="preserve"> y </w:t>
      </w:r>
      <w:r w:rsidR="00BB73AD" w:rsidRPr="00CC3B61">
        <w:rPr>
          <w:rFonts w:ascii="Verdana" w:hAnsi="Verdana"/>
          <w:b/>
          <w:color w:val="FF0000"/>
          <w:sz w:val="20"/>
          <w:szCs w:val="20"/>
        </w:rPr>
        <w:t>TIFF</w:t>
      </w:r>
      <w:r w:rsidR="00BB73AD" w:rsidRPr="0019416C">
        <w:rPr>
          <w:rFonts w:ascii="Verdana" w:hAnsi="Verdana"/>
          <w:sz w:val="20"/>
          <w:szCs w:val="20"/>
        </w:rPr>
        <w:t>.</w:t>
      </w:r>
    </w:p>
    <w:p w:rsidR="00570D25" w:rsidRPr="0019416C" w:rsidRDefault="00570D25"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636B33"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es.wikipedia.org/wiki/PDF</w:t>
      </w:r>
    </w:p>
    <w:p w:rsidR="00B21EFC" w:rsidRPr="0019416C" w:rsidRDefault="005D1C7E" w:rsidP="006F4DBB">
      <w:pPr>
        <w:spacing w:after="0" w:line="360" w:lineRule="auto"/>
        <w:ind w:left="-284" w:right="-567"/>
        <w:jc w:val="both"/>
        <w:rPr>
          <w:rFonts w:ascii="Verdana" w:hAnsi="Verdana"/>
          <w:b/>
          <w:sz w:val="20"/>
          <w:szCs w:val="20"/>
          <w:highlight w:val="lightGray"/>
          <w:u w:val="single"/>
        </w:rPr>
      </w:pPr>
      <w:proofErr w:type="gramStart"/>
      <w:r w:rsidRPr="0019416C">
        <w:rPr>
          <w:rFonts w:ascii="Verdana" w:hAnsi="Verdana"/>
          <w:b/>
          <w:sz w:val="20"/>
          <w:szCs w:val="20"/>
          <w:u w:val="single"/>
        </w:rPr>
        <w:t>aboutespanol.com/que-es-pdf-157857</w:t>
      </w:r>
      <w:proofErr w:type="gramEnd"/>
    </w:p>
    <w:p w:rsidR="00B21EFC" w:rsidRPr="0019416C" w:rsidRDefault="00570D25"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internet-didactica.es/que-es-un-archivo-pdf/</w:t>
      </w:r>
    </w:p>
    <w:p w:rsidR="00570D25" w:rsidRDefault="00570D25" w:rsidP="006F4DBB">
      <w:pPr>
        <w:spacing w:after="0" w:line="360" w:lineRule="auto"/>
        <w:ind w:left="-284" w:right="-567"/>
        <w:jc w:val="both"/>
        <w:rPr>
          <w:rFonts w:ascii="Verdana" w:hAnsi="Verdana"/>
          <w:b/>
          <w:szCs w:val="20"/>
          <w:highlight w:val="lightGray"/>
        </w:rPr>
      </w:pPr>
    </w:p>
    <w:p w:rsidR="00EB25D3" w:rsidRPr="0019416C" w:rsidRDefault="00EB25D3" w:rsidP="00EB25D3">
      <w:pPr>
        <w:spacing w:after="0" w:line="360" w:lineRule="auto"/>
        <w:ind w:left="-284" w:right="-567"/>
        <w:jc w:val="center"/>
        <w:rPr>
          <w:rFonts w:ascii="Verdana" w:hAnsi="Verdana"/>
          <w:b/>
          <w:szCs w:val="20"/>
        </w:rPr>
      </w:pPr>
      <w:r w:rsidRPr="0019416C">
        <w:rPr>
          <w:rFonts w:ascii="Verdana" w:hAnsi="Verdana"/>
          <w:b/>
          <w:szCs w:val="20"/>
          <w:highlight w:val="lightGray"/>
        </w:rPr>
        <w:t>[PDH]</w:t>
      </w:r>
      <w:r w:rsidRPr="0019416C">
        <w:rPr>
          <w:rFonts w:ascii="Verdana" w:hAnsi="Verdana"/>
          <w:b/>
          <w:szCs w:val="20"/>
        </w:rPr>
        <w:t xml:space="preserve"> Plesiochronous Digital Hierarchy; Jerarquía Digital Plesiócrona</w:t>
      </w:r>
    </w:p>
    <w:p w:rsidR="00EB25D3" w:rsidRPr="0019416C" w:rsidRDefault="00EB25D3" w:rsidP="00EB25D3">
      <w:pPr>
        <w:spacing w:after="0" w:line="360" w:lineRule="auto"/>
        <w:ind w:left="-284" w:right="-567"/>
        <w:jc w:val="center"/>
        <w:rPr>
          <w:rFonts w:ascii="Verdana" w:hAnsi="Verdana"/>
          <w:b/>
          <w:szCs w:val="20"/>
        </w:rPr>
      </w:pPr>
    </w:p>
    <w:p w:rsidR="00EB25D3" w:rsidRPr="0019416C" w:rsidRDefault="00EB25D3" w:rsidP="00EB25D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cs="Arial"/>
          <w:b/>
          <w:sz w:val="18"/>
          <w:szCs w:val="20"/>
        </w:rPr>
        <w:t>D</w:t>
      </w:r>
      <w:r w:rsidRPr="0019416C">
        <w:rPr>
          <w:rFonts w:ascii="Verdana" w:hAnsi="Verdana"/>
          <w:b/>
          <w:sz w:val="20"/>
          <w:szCs w:val="20"/>
        </w:rPr>
        <w:t>os protocolos según su capa por "BPS" (Bits Por Segundo).</w:t>
      </w:r>
    </w:p>
    <w:p w:rsidR="00EB25D3" w:rsidRPr="0019416C" w:rsidRDefault="00EB25D3" w:rsidP="00EB25D3">
      <w:pPr>
        <w:spacing w:after="0" w:line="360" w:lineRule="auto"/>
        <w:ind w:left="-284" w:right="-567"/>
        <w:jc w:val="both"/>
        <w:rPr>
          <w:rFonts w:ascii="Verdana" w:hAnsi="Verdana"/>
          <w:sz w:val="20"/>
          <w:szCs w:val="20"/>
        </w:rPr>
      </w:pPr>
    </w:p>
    <w:p w:rsidR="00EB25D3" w:rsidRPr="0019416C" w:rsidRDefault="00EB25D3" w:rsidP="00EB25D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B25D3" w:rsidRPr="0019416C" w:rsidRDefault="00EB25D3" w:rsidP="00EB25D3">
      <w:pPr>
        <w:spacing w:after="0" w:line="360" w:lineRule="auto"/>
        <w:ind w:left="-284" w:right="-567"/>
        <w:jc w:val="both"/>
        <w:rPr>
          <w:rFonts w:ascii="Verdana" w:hAnsi="Verdana"/>
          <w:sz w:val="20"/>
          <w:szCs w:val="20"/>
        </w:rPr>
      </w:pPr>
    </w:p>
    <w:p w:rsidR="00EB25D3" w:rsidRPr="0019416C" w:rsidRDefault="00EB25D3" w:rsidP="00EB25D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B25D3" w:rsidRPr="0019416C" w:rsidRDefault="00EB25D3" w:rsidP="00EB25D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B25D3" w:rsidRPr="0019416C" w:rsidRDefault="00EB25D3" w:rsidP="00EB25D3">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[PDI]</w:t>
      </w:r>
      <w:r w:rsidRPr="0019416C">
        <w:rPr>
          <w:rFonts w:ascii="Verdana" w:hAnsi="Verdana"/>
          <w:b/>
          <w:szCs w:val="20"/>
        </w:rPr>
        <w:t xml:space="preserve"> Personal Data Interchange; Intercambio de Datos Personales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[PDL]</w:t>
      </w:r>
      <w:r w:rsidRPr="0019416C">
        <w:rPr>
          <w:rFonts w:ascii="Verdana" w:hAnsi="Verdana"/>
          <w:b/>
          <w:szCs w:val="20"/>
        </w:rPr>
        <w:t xml:space="preserve"> Page Description Language; Lenguaje de Descripción de Página</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55361" w:rsidRPr="0019416C" w:rsidRDefault="00655361" w:rsidP="006F4DBB">
      <w:pPr>
        <w:spacing w:after="0" w:line="360" w:lineRule="auto"/>
        <w:ind w:left="-284" w:right="-567"/>
        <w:jc w:val="both"/>
        <w:rPr>
          <w:rFonts w:ascii="Verdana" w:hAnsi="Verdana"/>
          <w:sz w:val="20"/>
          <w:szCs w:val="20"/>
        </w:rPr>
      </w:pPr>
    </w:p>
    <w:p w:rsidR="00AA6FEC" w:rsidRPr="0019416C" w:rsidRDefault="00AA6FEC" w:rsidP="006F4DBB">
      <w:pPr>
        <w:spacing w:after="0" w:line="360" w:lineRule="auto"/>
        <w:ind w:left="-284" w:right="-567"/>
        <w:jc w:val="center"/>
        <w:rPr>
          <w:rFonts w:ascii="Verdana" w:hAnsi="Verdana"/>
          <w:b/>
          <w:szCs w:val="20"/>
        </w:rPr>
      </w:pPr>
      <w:r w:rsidRPr="0019416C">
        <w:rPr>
          <w:rFonts w:ascii="Verdana" w:hAnsi="Verdana"/>
          <w:b/>
          <w:szCs w:val="20"/>
          <w:highlight w:val="lightGray"/>
        </w:rPr>
        <w:t>[PDM]</w:t>
      </w:r>
      <w:r w:rsidRPr="0019416C">
        <w:rPr>
          <w:rFonts w:ascii="Verdana" w:hAnsi="Verdana"/>
          <w:b/>
          <w:szCs w:val="20"/>
        </w:rPr>
        <w:t xml:space="preserve"> Product Data Management; </w:t>
      </w:r>
      <w:r w:rsidR="00C843CD" w:rsidRPr="00C843CD">
        <w:rPr>
          <w:rFonts w:ascii="Verdana" w:hAnsi="Verdana"/>
          <w:b/>
          <w:szCs w:val="20"/>
        </w:rPr>
        <w:t xml:space="preserve">Manejo de </w:t>
      </w:r>
      <w:r w:rsidR="00C843CD">
        <w:rPr>
          <w:rFonts w:ascii="Verdana" w:hAnsi="Verdana"/>
          <w:b/>
          <w:szCs w:val="20"/>
        </w:rPr>
        <w:t>D</w:t>
      </w:r>
      <w:r w:rsidR="00C843CD" w:rsidRPr="00C843CD">
        <w:rPr>
          <w:rFonts w:ascii="Verdana" w:hAnsi="Verdana"/>
          <w:b/>
          <w:szCs w:val="20"/>
        </w:rPr>
        <w:t xml:space="preserve">atos de </w:t>
      </w:r>
      <w:r w:rsidR="00C843CD">
        <w:rPr>
          <w:rFonts w:ascii="Verdana" w:hAnsi="Verdana"/>
          <w:b/>
          <w:szCs w:val="20"/>
        </w:rPr>
        <w:t>P</w:t>
      </w:r>
      <w:r w:rsidR="00C843CD" w:rsidRPr="00C843CD">
        <w:rPr>
          <w:rFonts w:ascii="Verdana" w:hAnsi="Verdana"/>
          <w:b/>
          <w:szCs w:val="20"/>
        </w:rPr>
        <w:t>roducto</w:t>
      </w:r>
    </w:p>
    <w:p w:rsidR="00AA6FEC" w:rsidRPr="0019416C" w:rsidRDefault="00AA6FEC" w:rsidP="006F4DBB">
      <w:pPr>
        <w:spacing w:after="0" w:line="360" w:lineRule="auto"/>
        <w:ind w:left="-284" w:right="-567"/>
        <w:jc w:val="center"/>
        <w:rPr>
          <w:rFonts w:ascii="Verdana" w:hAnsi="Verdana"/>
          <w:b/>
          <w:szCs w:val="20"/>
        </w:rPr>
      </w:pPr>
    </w:p>
    <w:p w:rsidR="00AA6FEC" w:rsidRPr="0019416C" w:rsidRDefault="00AA6F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A6FEC" w:rsidRPr="0019416C" w:rsidRDefault="00AA6FEC" w:rsidP="006F4DBB">
      <w:pPr>
        <w:spacing w:after="0" w:line="360" w:lineRule="auto"/>
        <w:ind w:left="-284" w:right="-567"/>
        <w:jc w:val="both"/>
        <w:rPr>
          <w:rFonts w:ascii="Verdana" w:hAnsi="Verdana"/>
          <w:sz w:val="20"/>
          <w:szCs w:val="20"/>
        </w:rPr>
      </w:pPr>
    </w:p>
    <w:p w:rsidR="00AA6FEC" w:rsidRPr="0019416C" w:rsidRDefault="00AA6F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A6FEC" w:rsidRPr="0019416C" w:rsidRDefault="00AA6FEC" w:rsidP="006F4DBB">
      <w:pPr>
        <w:spacing w:after="0" w:line="360" w:lineRule="auto"/>
        <w:ind w:left="-284" w:right="-567"/>
        <w:jc w:val="both"/>
        <w:rPr>
          <w:rFonts w:ascii="Verdana" w:hAnsi="Verdana"/>
          <w:sz w:val="20"/>
          <w:szCs w:val="20"/>
        </w:rPr>
      </w:pPr>
    </w:p>
    <w:p w:rsidR="00AA6FEC" w:rsidRPr="0019416C" w:rsidRDefault="00AA6F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A6FEC" w:rsidRPr="0019416C" w:rsidRDefault="00AA6F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A6FEC" w:rsidRPr="0019416C" w:rsidRDefault="00AA6FE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[PDN]</w:t>
      </w:r>
      <w:r w:rsidRPr="0019416C">
        <w:rPr>
          <w:rFonts w:ascii="Verdana" w:hAnsi="Verdana"/>
          <w:b/>
          <w:szCs w:val="20"/>
        </w:rPr>
        <w:t xml:space="preserve"> Public Data Network; Red de Datos Pública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Default="00177B7C" w:rsidP="006F4DBB">
      <w:pPr>
        <w:spacing w:after="0" w:line="360" w:lineRule="auto"/>
        <w:ind w:left="-284" w:right="-567"/>
        <w:jc w:val="both"/>
        <w:rPr>
          <w:rFonts w:ascii="Verdana" w:hAnsi="Verdana"/>
          <w:b/>
          <w:szCs w:val="20"/>
          <w:highlight w:val="lightGray"/>
        </w:rPr>
      </w:pPr>
    </w:p>
    <w:p w:rsidR="00960A12" w:rsidRPr="0019416C" w:rsidRDefault="00960A12" w:rsidP="006F4DBB">
      <w:pPr>
        <w:spacing w:after="0" w:line="360" w:lineRule="auto"/>
        <w:ind w:left="-284" w:right="-567"/>
        <w:jc w:val="center"/>
        <w:rPr>
          <w:rFonts w:ascii="Verdana" w:hAnsi="Verdana"/>
          <w:b/>
          <w:szCs w:val="20"/>
        </w:rPr>
      </w:pPr>
      <w:r w:rsidRPr="0019416C">
        <w:rPr>
          <w:rFonts w:ascii="Verdana" w:hAnsi="Verdana"/>
          <w:b/>
          <w:szCs w:val="20"/>
          <w:highlight w:val="lightGray"/>
        </w:rPr>
        <w:t>[PD</w:t>
      </w:r>
      <w:r>
        <w:rPr>
          <w:rFonts w:ascii="Verdana" w:hAnsi="Verdana"/>
          <w:b/>
          <w:szCs w:val="20"/>
          <w:highlight w:val="lightGray"/>
        </w:rPr>
        <w:t>O</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PHP Data Objects; Objetos de Datos PHP</w:t>
      </w:r>
    </w:p>
    <w:p w:rsidR="00960A12" w:rsidRPr="0019416C" w:rsidRDefault="00960A12" w:rsidP="006F4DBB">
      <w:pPr>
        <w:spacing w:after="0" w:line="360" w:lineRule="auto"/>
        <w:ind w:left="-284" w:right="-567"/>
        <w:jc w:val="center"/>
        <w:rPr>
          <w:rFonts w:ascii="Verdana" w:hAnsi="Verdana"/>
          <w:b/>
          <w:szCs w:val="20"/>
        </w:rPr>
      </w:pPr>
    </w:p>
    <w:p w:rsidR="00960A12" w:rsidRPr="0019416C" w:rsidRDefault="00960A1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0A12" w:rsidRPr="0019416C" w:rsidRDefault="00960A12" w:rsidP="006F4DBB">
      <w:pPr>
        <w:spacing w:after="0" w:line="360" w:lineRule="auto"/>
        <w:ind w:left="-284" w:right="-567"/>
        <w:jc w:val="both"/>
        <w:rPr>
          <w:rFonts w:ascii="Verdana" w:hAnsi="Verdana"/>
          <w:sz w:val="20"/>
          <w:szCs w:val="20"/>
        </w:rPr>
      </w:pPr>
    </w:p>
    <w:p w:rsidR="00960A12" w:rsidRPr="0019416C" w:rsidRDefault="00960A1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0A12" w:rsidRPr="0019416C" w:rsidRDefault="00960A12" w:rsidP="006F4DBB">
      <w:pPr>
        <w:spacing w:after="0" w:line="360" w:lineRule="auto"/>
        <w:ind w:left="-284" w:right="-567"/>
        <w:jc w:val="both"/>
        <w:rPr>
          <w:rFonts w:ascii="Verdana" w:hAnsi="Verdana"/>
          <w:sz w:val="20"/>
          <w:szCs w:val="20"/>
        </w:rPr>
      </w:pPr>
    </w:p>
    <w:p w:rsidR="00960A12" w:rsidRPr="0019416C" w:rsidRDefault="00960A1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0A12" w:rsidRPr="0019416C" w:rsidRDefault="00960A1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0A12" w:rsidRPr="0019416C" w:rsidRDefault="00960A12" w:rsidP="006F4DBB">
      <w:pPr>
        <w:spacing w:after="0" w:line="360" w:lineRule="auto"/>
        <w:ind w:left="-284" w:right="-567"/>
        <w:jc w:val="both"/>
        <w:rPr>
          <w:rFonts w:ascii="Verdana" w:hAnsi="Verdana"/>
          <w:b/>
          <w:szCs w:val="20"/>
          <w:highlight w:val="lightGray"/>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[PDP]</w:t>
      </w:r>
      <w:r w:rsidRPr="0019416C">
        <w:rPr>
          <w:rFonts w:ascii="Verdana" w:hAnsi="Verdana"/>
          <w:b/>
          <w:szCs w:val="20"/>
        </w:rPr>
        <w:t xml:space="preserve"> </w:t>
      </w:r>
      <w:r w:rsidR="00842C5A" w:rsidRPr="0019416C">
        <w:rPr>
          <w:rFonts w:ascii="Verdana" w:hAnsi="Verdana"/>
          <w:b/>
          <w:szCs w:val="20"/>
        </w:rPr>
        <w:t>Parallel Data Processing</w:t>
      </w:r>
      <w:r w:rsidRPr="0019416C">
        <w:rPr>
          <w:rFonts w:ascii="Verdana" w:hAnsi="Verdana"/>
          <w:b/>
          <w:szCs w:val="20"/>
        </w:rPr>
        <w:t xml:space="preserve">; </w:t>
      </w:r>
      <w:r w:rsidR="00842C5A" w:rsidRPr="0019416C">
        <w:rPr>
          <w:rFonts w:ascii="Verdana" w:hAnsi="Verdana"/>
          <w:b/>
          <w:szCs w:val="20"/>
        </w:rPr>
        <w:t xml:space="preserve">Procesamiento de Datos en Paralelo </w:t>
      </w:r>
      <w:r w:rsidR="00842C5A" w:rsidRPr="0019416C">
        <w:rPr>
          <w:rFonts w:ascii="Verdana" w:hAnsi="Verdana"/>
          <w:b/>
          <w:szCs w:val="20"/>
          <w:highlight w:val="green"/>
        </w:rPr>
        <w:t>||</w:t>
      </w:r>
      <w:r w:rsidR="00842C5A" w:rsidRPr="0019416C">
        <w:rPr>
          <w:rFonts w:ascii="Verdana" w:hAnsi="Verdana"/>
          <w:b/>
          <w:szCs w:val="20"/>
        </w:rPr>
        <w:t xml:space="preserve"> Programmed Data Processor; Procesador de Datos Programado</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2641F4" w:rsidRDefault="002641F4" w:rsidP="006F4DBB">
      <w:pPr>
        <w:spacing w:after="0" w:line="360" w:lineRule="auto"/>
        <w:ind w:left="-284" w:right="-567"/>
        <w:jc w:val="both"/>
        <w:rPr>
          <w:rFonts w:ascii="Verdana" w:hAnsi="Verdana"/>
          <w:sz w:val="20"/>
          <w:szCs w:val="20"/>
        </w:rPr>
      </w:pPr>
    </w:p>
    <w:p w:rsidR="00E236F5" w:rsidRPr="0019416C" w:rsidRDefault="00E236F5" w:rsidP="00E236F5">
      <w:pPr>
        <w:spacing w:after="0" w:line="360" w:lineRule="auto"/>
        <w:ind w:left="-284" w:right="-567"/>
        <w:jc w:val="center"/>
        <w:rPr>
          <w:rFonts w:ascii="Verdana" w:hAnsi="Verdana"/>
          <w:b/>
          <w:szCs w:val="20"/>
        </w:rPr>
      </w:pPr>
      <w:r w:rsidRPr="0019416C">
        <w:rPr>
          <w:rFonts w:ascii="Verdana" w:hAnsi="Verdana"/>
          <w:b/>
          <w:szCs w:val="20"/>
          <w:highlight w:val="lightGray"/>
        </w:rPr>
        <w:t>[PD</w:t>
      </w:r>
      <w:r>
        <w:rPr>
          <w:rFonts w:ascii="Verdana" w:hAnsi="Verdana"/>
          <w:b/>
          <w:szCs w:val="20"/>
          <w:highlight w:val="lightGray"/>
        </w:rPr>
        <w:t>P-11</w:t>
      </w:r>
      <w:r w:rsidRPr="0019416C">
        <w:rPr>
          <w:rFonts w:ascii="Verdana" w:hAnsi="Verdana"/>
          <w:b/>
          <w:szCs w:val="20"/>
          <w:highlight w:val="lightGray"/>
        </w:rPr>
        <w:t>]</w:t>
      </w:r>
    </w:p>
    <w:p w:rsidR="00E236F5" w:rsidRPr="0019416C" w:rsidRDefault="00E236F5" w:rsidP="00E236F5">
      <w:pPr>
        <w:spacing w:after="0" w:line="360" w:lineRule="auto"/>
        <w:ind w:left="-284" w:right="-567"/>
        <w:jc w:val="center"/>
        <w:rPr>
          <w:rFonts w:ascii="Verdana" w:hAnsi="Verdana"/>
          <w:b/>
          <w:szCs w:val="20"/>
        </w:rPr>
      </w:pPr>
    </w:p>
    <w:p w:rsidR="00E236F5" w:rsidRPr="0019416C" w:rsidRDefault="00E236F5" w:rsidP="00E236F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E236F5">
        <w:rPr>
          <w:rFonts w:ascii="Verdana" w:hAnsi="Verdana" w:cs="Arial"/>
          <w:b/>
          <w:sz w:val="20"/>
          <w:szCs w:val="20"/>
        </w:rPr>
        <w:t>computadora fabricada por la empresa Digital Equipment Corp. en las décadas de 1970 y 1980, perteneciente a la serie PDP</w:t>
      </w:r>
    </w:p>
    <w:p w:rsidR="00E236F5" w:rsidRPr="0019416C" w:rsidRDefault="00E236F5" w:rsidP="00E236F5">
      <w:pPr>
        <w:spacing w:after="0" w:line="360" w:lineRule="auto"/>
        <w:ind w:left="-284" w:right="-567"/>
        <w:jc w:val="both"/>
        <w:rPr>
          <w:rFonts w:ascii="Verdana" w:hAnsi="Verdana"/>
          <w:sz w:val="20"/>
          <w:szCs w:val="20"/>
        </w:rPr>
      </w:pPr>
    </w:p>
    <w:p w:rsidR="00E236F5" w:rsidRPr="0019416C" w:rsidRDefault="00E236F5" w:rsidP="00E236F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236F5" w:rsidRPr="0019416C" w:rsidRDefault="00E236F5" w:rsidP="00E236F5">
      <w:pPr>
        <w:spacing w:after="0" w:line="360" w:lineRule="auto"/>
        <w:ind w:left="-284" w:right="-567"/>
        <w:jc w:val="both"/>
        <w:rPr>
          <w:rFonts w:ascii="Verdana" w:hAnsi="Verdana"/>
          <w:sz w:val="20"/>
          <w:szCs w:val="20"/>
        </w:rPr>
      </w:pPr>
    </w:p>
    <w:p w:rsidR="00E236F5" w:rsidRPr="0019416C" w:rsidRDefault="00E236F5" w:rsidP="00E236F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236F5" w:rsidRPr="0019416C" w:rsidRDefault="00E236F5" w:rsidP="00E236F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236F5" w:rsidRPr="0019416C" w:rsidRDefault="00E236F5" w:rsidP="00E236F5">
      <w:pPr>
        <w:spacing w:after="0" w:line="360" w:lineRule="auto"/>
        <w:ind w:left="-284" w:right="-567"/>
        <w:jc w:val="both"/>
        <w:rPr>
          <w:rFonts w:ascii="Verdana" w:hAnsi="Verdana"/>
          <w:sz w:val="20"/>
          <w:szCs w:val="20"/>
        </w:rPr>
      </w:pPr>
    </w:p>
    <w:p w:rsidR="00E236F5" w:rsidRPr="0019416C" w:rsidRDefault="00E236F5"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[PDS]</w:t>
      </w:r>
      <w:r w:rsidRPr="0019416C">
        <w:rPr>
          <w:rFonts w:ascii="Verdana" w:hAnsi="Verdana"/>
          <w:b/>
          <w:szCs w:val="20"/>
        </w:rPr>
        <w:t xml:space="preserve"> Protective Distribution System; Sistema Protector de Distribución</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Default="00177B7C" w:rsidP="006F4DBB">
      <w:pPr>
        <w:spacing w:after="0" w:line="360" w:lineRule="auto"/>
        <w:ind w:left="-284" w:right="-567"/>
        <w:jc w:val="both"/>
        <w:rPr>
          <w:rFonts w:ascii="Verdana" w:hAnsi="Verdana"/>
          <w:sz w:val="20"/>
          <w:szCs w:val="20"/>
        </w:rPr>
      </w:pPr>
    </w:p>
    <w:p w:rsidR="00860B11" w:rsidRPr="0019416C" w:rsidRDefault="00860B11" w:rsidP="00860B11">
      <w:pPr>
        <w:spacing w:after="0" w:line="360" w:lineRule="auto"/>
        <w:ind w:left="-284" w:right="-567"/>
        <w:jc w:val="center"/>
        <w:rPr>
          <w:rFonts w:ascii="Verdana" w:hAnsi="Verdana"/>
          <w:b/>
          <w:szCs w:val="20"/>
        </w:rPr>
      </w:pPr>
      <w:r w:rsidRPr="0019416C">
        <w:rPr>
          <w:rFonts w:ascii="Verdana" w:hAnsi="Verdana"/>
          <w:b/>
          <w:szCs w:val="20"/>
          <w:highlight w:val="lightGray"/>
        </w:rPr>
        <w:t>[PDS</w:t>
      </w:r>
      <w:r>
        <w:rPr>
          <w:rFonts w:ascii="Verdana" w:hAnsi="Verdana"/>
          <w:b/>
          <w:szCs w:val="20"/>
          <w:highlight w:val="lightGray"/>
        </w:rPr>
        <w:t>MQ</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PDS Message Queue Library; </w:t>
      </w:r>
      <w:r w:rsidRPr="00860B11">
        <w:rPr>
          <w:rFonts w:ascii="Verdana" w:hAnsi="Verdana"/>
          <w:b/>
          <w:szCs w:val="20"/>
        </w:rPr>
        <w:t xml:space="preserve">Biblioteca de </w:t>
      </w:r>
      <w:r>
        <w:rPr>
          <w:rFonts w:ascii="Verdana" w:hAnsi="Verdana"/>
          <w:b/>
          <w:szCs w:val="20"/>
        </w:rPr>
        <w:t>C</w:t>
      </w:r>
      <w:r w:rsidRPr="00860B11">
        <w:rPr>
          <w:rFonts w:ascii="Verdana" w:hAnsi="Verdana"/>
          <w:b/>
          <w:szCs w:val="20"/>
        </w:rPr>
        <w:t xml:space="preserve">olas de </w:t>
      </w:r>
      <w:r>
        <w:rPr>
          <w:rFonts w:ascii="Verdana" w:hAnsi="Verdana"/>
          <w:b/>
          <w:szCs w:val="20"/>
        </w:rPr>
        <w:t>M</w:t>
      </w:r>
      <w:r w:rsidRPr="00860B11">
        <w:rPr>
          <w:rFonts w:ascii="Verdana" w:hAnsi="Verdana"/>
          <w:b/>
          <w:szCs w:val="20"/>
        </w:rPr>
        <w:t>ensajes PDS</w:t>
      </w:r>
    </w:p>
    <w:p w:rsidR="00860B11" w:rsidRPr="0019416C" w:rsidRDefault="00860B11" w:rsidP="00860B11">
      <w:pPr>
        <w:spacing w:after="0" w:line="360" w:lineRule="auto"/>
        <w:ind w:left="-284" w:right="-567"/>
        <w:jc w:val="center"/>
        <w:rPr>
          <w:rFonts w:ascii="Verdana" w:hAnsi="Verdana"/>
          <w:b/>
          <w:szCs w:val="20"/>
        </w:rPr>
      </w:pPr>
    </w:p>
    <w:p w:rsidR="00860B11" w:rsidRPr="0019416C" w:rsidRDefault="00860B11" w:rsidP="00860B1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60B11" w:rsidRPr="0019416C" w:rsidRDefault="00860B11" w:rsidP="00860B11">
      <w:pPr>
        <w:spacing w:after="0" w:line="360" w:lineRule="auto"/>
        <w:ind w:left="-284" w:right="-567"/>
        <w:jc w:val="both"/>
        <w:rPr>
          <w:rFonts w:ascii="Verdana" w:hAnsi="Verdana"/>
          <w:sz w:val="20"/>
          <w:szCs w:val="20"/>
        </w:rPr>
      </w:pPr>
    </w:p>
    <w:p w:rsidR="00860B11" w:rsidRPr="0019416C" w:rsidRDefault="00860B11" w:rsidP="00860B1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0B11" w:rsidRPr="0019416C" w:rsidRDefault="00860B11" w:rsidP="00860B11">
      <w:pPr>
        <w:spacing w:after="0" w:line="360" w:lineRule="auto"/>
        <w:ind w:left="-284" w:right="-567"/>
        <w:jc w:val="both"/>
        <w:rPr>
          <w:rFonts w:ascii="Verdana" w:hAnsi="Verdana"/>
          <w:sz w:val="20"/>
          <w:szCs w:val="20"/>
        </w:rPr>
      </w:pPr>
    </w:p>
    <w:p w:rsidR="00860B11" w:rsidRPr="0019416C" w:rsidRDefault="00860B11" w:rsidP="00860B1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0B11" w:rsidRPr="0019416C" w:rsidRDefault="00860B11" w:rsidP="00860B1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0B11" w:rsidRPr="0019416C" w:rsidRDefault="00860B11" w:rsidP="00860B11">
      <w:pPr>
        <w:spacing w:after="0" w:line="360" w:lineRule="auto"/>
        <w:ind w:left="-284" w:right="-567"/>
        <w:jc w:val="both"/>
        <w:rPr>
          <w:rFonts w:ascii="Verdana" w:hAnsi="Verdana"/>
          <w:sz w:val="20"/>
          <w:szCs w:val="20"/>
        </w:rPr>
      </w:pPr>
    </w:p>
    <w:p w:rsidR="00860B11" w:rsidRPr="0019416C" w:rsidRDefault="00860B11"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[PDU]</w:t>
      </w:r>
      <w:r w:rsidRPr="0019416C">
        <w:rPr>
          <w:rFonts w:ascii="Verdana" w:hAnsi="Verdana"/>
          <w:b/>
          <w:szCs w:val="20"/>
        </w:rPr>
        <w:t xml:space="preserve"> </w:t>
      </w:r>
      <w:r w:rsidR="006208A9" w:rsidRPr="0019416C">
        <w:rPr>
          <w:rFonts w:ascii="Verdana" w:hAnsi="Verdana"/>
          <w:b/>
          <w:szCs w:val="20"/>
        </w:rPr>
        <w:t>P</w:t>
      </w:r>
      <w:r w:rsidRPr="0019416C">
        <w:rPr>
          <w:rFonts w:ascii="Verdana" w:hAnsi="Verdana"/>
          <w:b/>
          <w:szCs w:val="20"/>
        </w:rPr>
        <w:t>rotocol Data Unit; Unidad de Datos de</w:t>
      </w:r>
      <w:r w:rsidR="00E557F4" w:rsidRPr="0019416C">
        <w:rPr>
          <w:rFonts w:ascii="Verdana" w:hAnsi="Verdana"/>
          <w:b/>
          <w:szCs w:val="20"/>
        </w:rPr>
        <w:t>l</w:t>
      </w:r>
      <w:r w:rsidRPr="0019416C">
        <w:rPr>
          <w:rFonts w:ascii="Verdana" w:hAnsi="Verdana"/>
          <w:b/>
          <w:szCs w:val="20"/>
        </w:rPr>
        <w:t xml:space="preserve"> Protocolo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[PEAP]</w:t>
      </w:r>
      <w:r w:rsidRPr="0019416C">
        <w:rPr>
          <w:rFonts w:ascii="Verdana" w:hAnsi="Verdana"/>
          <w:b/>
          <w:szCs w:val="20"/>
        </w:rPr>
        <w:t xml:space="preserve"> Protected Extensible Authentication Protocol; Protocolo de Autenticación Extensible Protegido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[PEAUTH]</w:t>
      </w:r>
      <w:r w:rsidRPr="0019416C">
        <w:rPr>
          <w:rFonts w:ascii="Verdana" w:hAnsi="Verdana"/>
          <w:b/>
          <w:szCs w:val="20"/>
        </w:rPr>
        <w:t xml:space="preserve"> </w:t>
      </w:r>
      <w:r w:rsidR="00C843CD" w:rsidRPr="00C843CD">
        <w:rPr>
          <w:rFonts w:ascii="Verdana" w:hAnsi="Verdana"/>
          <w:b/>
          <w:szCs w:val="20"/>
        </w:rPr>
        <w:t>Protected Environment Authentication and Authorization Export Driver</w:t>
      </w:r>
      <w:r w:rsidRPr="0019416C">
        <w:rPr>
          <w:rFonts w:ascii="Verdana" w:hAnsi="Verdana"/>
          <w:b/>
          <w:szCs w:val="20"/>
        </w:rPr>
        <w:t xml:space="preserve">; </w:t>
      </w:r>
      <w:r w:rsidR="00C843CD" w:rsidRPr="00C843CD">
        <w:rPr>
          <w:rFonts w:ascii="Verdana" w:hAnsi="Verdana"/>
          <w:b/>
          <w:szCs w:val="20"/>
        </w:rPr>
        <w:t xml:space="preserve">Controlador de </w:t>
      </w:r>
      <w:r w:rsidR="00C843CD">
        <w:rPr>
          <w:rFonts w:ascii="Verdana" w:hAnsi="Verdana"/>
          <w:b/>
          <w:szCs w:val="20"/>
        </w:rPr>
        <w:t>E</w:t>
      </w:r>
      <w:r w:rsidR="00C843CD" w:rsidRPr="00C843CD">
        <w:rPr>
          <w:rFonts w:ascii="Verdana" w:hAnsi="Verdana"/>
          <w:b/>
          <w:szCs w:val="20"/>
        </w:rPr>
        <w:t xml:space="preserve">xportación de </w:t>
      </w:r>
      <w:r w:rsidR="00C843CD">
        <w:rPr>
          <w:rFonts w:ascii="Verdana" w:hAnsi="Verdana"/>
          <w:b/>
          <w:szCs w:val="20"/>
        </w:rPr>
        <w:t>A</w:t>
      </w:r>
      <w:r w:rsidR="00C843CD" w:rsidRPr="00C843CD">
        <w:rPr>
          <w:rFonts w:ascii="Verdana" w:hAnsi="Verdana"/>
          <w:b/>
          <w:szCs w:val="20"/>
        </w:rPr>
        <w:t xml:space="preserve">utorización y </w:t>
      </w:r>
      <w:r w:rsidR="00C843CD">
        <w:rPr>
          <w:rFonts w:ascii="Verdana" w:hAnsi="Verdana"/>
          <w:b/>
          <w:szCs w:val="20"/>
        </w:rPr>
        <w:t>A</w:t>
      </w:r>
      <w:r w:rsidR="00C843CD" w:rsidRPr="00C843CD">
        <w:rPr>
          <w:rFonts w:ascii="Verdana" w:hAnsi="Verdana"/>
          <w:b/>
          <w:szCs w:val="20"/>
        </w:rPr>
        <w:t xml:space="preserve">utenticación de </w:t>
      </w:r>
      <w:r w:rsidR="00C843CD">
        <w:rPr>
          <w:rFonts w:ascii="Verdana" w:hAnsi="Verdana"/>
          <w:b/>
          <w:szCs w:val="20"/>
        </w:rPr>
        <w:t>E</w:t>
      </w:r>
      <w:r w:rsidR="00C843CD" w:rsidRPr="00C843CD">
        <w:rPr>
          <w:rFonts w:ascii="Verdana" w:hAnsi="Verdana"/>
          <w:b/>
          <w:szCs w:val="20"/>
        </w:rPr>
        <w:t xml:space="preserve">ntorno </w:t>
      </w:r>
      <w:r w:rsidR="00C843CD">
        <w:rPr>
          <w:rFonts w:ascii="Verdana" w:hAnsi="Verdana"/>
          <w:b/>
          <w:szCs w:val="20"/>
        </w:rPr>
        <w:t>P</w:t>
      </w:r>
      <w:r w:rsidR="00C843CD" w:rsidRPr="00C843CD">
        <w:rPr>
          <w:rFonts w:ascii="Verdana" w:hAnsi="Verdana"/>
          <w:b/>
          <w:szCs w:val="20"/>
        </w:rPr>
        <w:t>rotegido</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141C74" w:rsidRPr="0019416C" w:rsidRDefault="00141C74" w:rsidP="006F4DBB">
      <w:pPr>
        <w:spacing w:after="0" w:line="360" w:lineRule="auto"/>
        <w:ind w:left="-284" w:right="-567"/>
        <w:jc w:val="center"/>
        <w:rPr>
          <w:rFonts w:ascii="Verdana" w:hAnsi="Verdana"/>
          <w:b/>
          <w:szCs w:val="20"/>
        </w:rPr>
      </w:pPr>
      <w:r w:rsidRPr="0019416C">
        <w:rPr>
          <w:rFonts w:ascii="Verdana" w:hAnsi="Verdana"/>
          <w:b/>
          <w:szCs w:val="20"/>
          <w:highlight w:val="lightGray"/>
        </w:rPr>
        <w:t>[PECS]</w:t>
      </w:r>
      <w:r w:rsidRPr="0019416C">
        <w:rPr>
          <w:rFonts w:ascii="Verdana" w:hAnsi="Verdana"/>
          <w:b/>
          <w:szCs w:val="20"/>
        </w:rPr>
        <w:t xml:space="preserve"> Picture Exchange Communication System; Sistema de Comunicación por Intercambio de Imágenes </w:t>
      </w:r>
      <w:r w:rsidRPr="0019416C">
        <w:rPr>
          <w:rFonts w:ascii="Verdana" w:hAnsi="Verdana"/>
          <w:b/>
          <w:szCs w:val="20"/>
          <w:highlight w:val="green"/>
        </w:rPr>
        <w:t>||</w:t>
      </w:r>
      <w:r w:rsidRPr="0019416C">
        <w:rPr>
          <w:rFonts w:ascii="Verdana" w:hAnsi="Verdana"/>
          <w:b/>
          <w:szCs w:val="20"/>
        </w:rPr>
        <w:t xml:space="preserve"> </w:t>
      </w:r>
      <w:r w:rsidR="00C843CD" w:rsidRPr="00C843CD">
        <w:rPr>
          <w:rFonts w:ascii="Verdana" w:hAnsi="Verdana"/>
          <w:b/>
          <w:szCs w:val="20"/>
        </w:rPr>
        <w:t>Promotion of Talent in Cybersecurity</w:t>
      </w:r>
      <w:r w:rsidRPr="0019416C">
        <w:rPr>
          <w:rFonts w:ascii="Verdana" w:hAnsi="Verdana"/>
          <w:b/>
          <w:szCs w:val="20"/>
        </w:rPr>
        <w:t>; Promoci</w:t>
      </w:r>
      <w:r w:rsidR="00C843CD">
        <w:rPr>
          <w:rFonts w:ascii="Verdana" w:hAnsi="Verdana"/>
          <w:b/>
          <w:szCs w:val="20"/>
        </w:rPr>
        <w:t>ón de Talento en Ciberseguridad</w:t>
      </w:r>
    </w:p>
    <w:p w:rsidR="00141C74" w:rsidRPr="0019416C" w:rsidRDefault="00141C74" w:rsidP="006F4DBB">
      <w:pPr>
        <w:spacing w:after="0" w:line="360" w:lineRule="auto"/>
        <w:ind w:left="-284" w:right="-567"/>
        <w:jc w:val="center"/>
        <w:rPr>
          <w:rFonts w:ascii="Verdana" w:hAnsi="Verdana"/>
          <w:b/>
          <w:szCs w:val="20"/>
        </w:rPr>
      </w:pPr>
    </w:p>
    <w:p w:rsidR="00141C74" w:rsidRPr="0019416C" w:rsidRDefault="00141C7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141C74" w:rsidRPr="0019416C" w:rsidRDefault="00141C74" w:rsidP="006F4DBB">
      <w:pPr>
        <w:spacing w:after="0" w:line="360" w:lineRule="auto"/>
        <w:ind w:left="-284" w:right="-567"/>
        <w:jc w:val="both"/>
        <w:rPr>
          <w:rFonts w:ascii="Verdana" w:hAnsi="Verdana"/>
          <w:sz w:val="20"/>
          <w:szCs w:val="20"/>
        </w:rPr>
      </w:pPr>
    </w:p>
    <w:p w:rsidR="00141C74" w:rsidRPr="0019416C" w:rsidRDefault="00141C7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1C74" w:rsidRPr="0019416C" w:rsidRDefault="00141C74" w:rsidP="006F4DBB">
      <w:pPr>
        <w:spacing w:after="0" w:line="360" w:lineRule="auto"/>
        <w:ind w:left="-284" w:right="-567"/>
        <w:jc w:val="both"/>
        <w:rPr>
          <w:rFonts w:ascii="Verdana" w:hAnsi="Verdana"/>
          <w:sz w:val="20"/>
          <w:szCs w:val="20"/>
        </w:rPr>
      </w:pPr>
    </w:p>
    <w:p w:rsidR="00141C74" w:rsidRPr="0019416C" w:rsidRDefault="00141C7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1C74" w:rsidRPr="0019416C" w:rsidRDefault="00141C7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1C74" w:rsidRDefault="00141C74" w:rsidP="006F4DBB">
      <w:pPr>
        <w:spacing w:after="0" w:line="360" w:lineRule="auto"/>
        <w:ind w:left="-284" w:right="-567"/>
        <w:jc w:val="both"/>
        <w:rPr>
          <w:rFonts w:ascii="Verdana" w:hAnsi="Verdana"/>
          <w:sz w:val="20"/>
          <w:szCs w:val="20"/>
        </w:rPr>
      </w:pPr>
    </w:p>
    <w:p w:rsidR="000F7557" w:rsidRPr="0019416C" w:rsidRDefault="000F7557" w:rsidP="006F4DBB">
      <w:pPr>
        <w:spacing w:after="0" w:line="360" w:lineRule="auto"/>
        <w:ind w:left="-284" w:right="-567"/>
        <w:jc w:val="center"/>
        <w:rPr>
          <w:rFonts w:ascii="Verdana" w:hAnsi="Verdana"/>
          <w:b/>
          <w:szCs w:val="20"/>
        </w:rPr>
      </w:pPr>
      <w:r w:rsidRPr="0019416C">
        <w:rPr>
          <w:rFonts w:ascii="Verdana" w:hAnsi="Verdana"/>
          <w:b/>
          <w:szCs w:val="20"/>
          <w:highlight w:val="lightGray"/>
        </w:rPr>
        <w:t>[PE</w:t>
      </w:r>
      <w:r>
        <w:rPr>
          <w:rFonts w:ascii="Verdana" w:hAnsi="Verdana"/>
          <w:b/>
          <w:szCs w:val="20"/>
          <w:highlight w:val="lightGray"/>
        </w:rPr>
        <w:t>D</w:t>
      </w:r>
      <w:r w:rsidRPr="0019416C">
        <w:rPr>
          <w:rFonts w:ascii="Verdana" w:hAnsi="Verdana"/>
          <w:b/>
          <w:szCs w:val="20"/>
          <w:highlight w:val="lightGray"/>
        </w:rPr>
        <w:t>]</w:t>
      </w:r>
      <w:r w:rsidRPr="0019416C">
        <w:rPr>
          <w:rFonts w:ascii="Verdana" w:hAnsi="Verdana"/>
          <w:b/>
          <w:szCs w:val="20"/>
        </w:rPr>
        <w:t xml:space="preserve"> </w:t>
      </w:r>
      <w:r w:rsidR="00C843CD" w:rsidRPr="00C843CD">
        <w:rPr>
          <w:rFonts w:ascii="Verdana" w:hAnsi="Verdana"/>
          <w:b/>
          <w:szCs w:val="20"/>
        </w:rPr>
        <w:t>Electronic Data Processing</w:t>
      </w:r>
      <w:r w:rsidRPr="0019416C">
        <w:rPr>
          <w:rFonts w:ascii="Verdana" w:hAnsi="Verdana"/>
          <w:b/>
          <w:szCs w:val="20"/>
        </w:rPr>
        <w:t xml:space="preserve">; </w:t>
      </w:r>
      <w:r w:rsidRPr="000F7557">
        <w:rPr>
          <w:rFonts w:ascii="Verdana" w:hAnsi="Verdana"/>
          <w:b/>
          <w:szCs w:val="20"/>
        </w:rPr>
        <w:t>Pro</w:t>
      </w:r>
      <w:r>
        <w:rPr>
          <w:rFonts w:ascii="Verdana" w:hAnsi="Verdana"/>
          <w:b/>
          <w:szCs w:val="20"/>
        </w:rPr>
        <w:t>cesamiento Electrónico de Datos</w:t>
      </w:r>
    </w:p>
    <w:p w:rsidR="000F7557" w:rsidRPr="0019416C" w:rsidRDefault="000F7557" w:rsidP="006F4DBB">
      <w:pPr>
        <w:spacing w:after="0" w:line="360" w:lineRule="auto"/>
        <w:ind w:left="-284" w:right="-567"/>
        <w:jc w:val="center"/>
        <w:rPr>
          <w:rFonts w:ascii="Verdana" w:hAnsi="Verdana"/>
          <w:b/>
          <w:szCs w:val="20"/>
        </w:rPr>
      </w:pPr>
    </w:p>
    <w:p w:rsidR="000F7557" w:rsidRPr="0019416C" w:rsidRDefault="000F75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F7557" w:rsidRPr="0019416C" w:rsidRDefault="000F7557" w:rsidP="006F4DBB">
      <w:pPr>
        <w:spacing w:after="0" w:line="360" w:lineRule="auto"/>
        <w:ind w:left="-284" w:right="-567"/>
        <w:jc w:val="both"/>
        <w:rPr>
          <w:rFonts w:ascii="Verdana" w:hAnsi="Verdana"/>
          <w:sz w:val="20"/>
          <w:szCs w:val="20"/>
        </w:rPr>
      </w:pPr>
    </w:p>
    <w:p w:rsidR="000F7557" w:rsidRPr="0019416C" w:rsidRDefault="000F75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F7557" w:rsidRPr="0019416C" w:rsidRDefault="000F7557" w:rsidP="006F4DBB">
      <w:pPr>
        <w:spacing w:after="0" w:line="360" w:lineRule="auto"/>
        <w:ind w:left="-284" w:right="-567"/>
        <w:jc w:val="both"/>
        <w:rPr>
          <w:rFonts w:ascii="Verdana" w:hAnsi="Verdana"/>
          <w:sz w:val="20"/>
          <w:szCs w:val="20"/>
        </w:rPr>
      </w:pPr>
    </w:p>
    <w:p w:rsidR="000F7557" w:rsidRPr="0019416C" w:rsidRDefault="000F75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F7557" w:rsidRPr="0019416C" w:rsidRDefault="000F75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F7557" w:rsidRPr="0019416C" w:rsidRDefault="000F7557"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[PEM]</w:t>
      </w:r>
      <w:r w:rsidRPr="0019416C">
        <w:rPr>
          <w:rFonts w:ascii="Verdana" w:hAnsi="Verdana"/>
          <w:b/>
          <w:szCs w:val="20"/>
        </w:rPr>
        <w:t xml:space="preserve"> Privacy Enhanced Mail; Correo Privado Mejorado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B3BD1" w:rsidRPr="0019416C" w:rsidRDefault="001B3BD1" w:rsidP="006F4DBB">
      <w:pPr>
        <w:spacing w:after="0" w:line="360" w:lineRule="auto"/>
        <w:ind w:left="-284" w:right="-567"/>
        <w:jc w:val="center"/>
        <w:rPr>
          <w:rFonts w:ascii="Verdana" w:hAnsi="Verdana"/>
          <w:b/>
          <w:szCs w:val="20"/>
        </w:rPr>
      </w:pPr>
      <w:r w:rsidRPr="0019416C">
        <w:rPr>
          <w:rFonts w:ascii="Verdana" w:hAnsi="Verdana"/>
          <w:b/>
          <w:szCs w:val="20"/>
          <w:highlight w:val="lightGray"/>
        </w:rPr>
        <w:t>[PEP]</w:t>
      </w:r>
      <w:r w:rsidRPr="0019416C">
        <w:rPr>
          <w:rFonts w:ascii="Verdana" w:hAnsi="Verdana"/>
          <w:b/>
          <w:szCs w:val="20"/>
        </w:rPr>
        <w:t xml:space="preserve"> Python Enhancement Proposal; Propuesta de Mejora de Python</w:t>
      </w:r>
    </w:p>
    <w:p w:rsidR="001B3BD1" w:rsidRPr="0019416C" w:rsidRDefault="001B3BD1" w:rsidP="006F4DBB">
      <w:pPr>
        <w:spacing w:after="0" w:line="360" w:lineRule="auto"/>
        <w:ind w:left="-284" w:right="-567"/>
        <w:jc w:val="center"/>
        <w:rPr>
          <w:rFonts w:ascii="Verdana" w:hAnsi="Verdana"/>
          <w:b/>
          <w:szCs w:val="20"/>
        </w:rPr>
      </w:pPr>
    </w:p>
    <w:p w:rsidR="001B3BD1" w:rsidRPr="0019416C" w:rsidRDefault="001B3BD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3BD1" w:rsidRPr="0019416C" w:rsidRDefault="001B3BD1" w:rsidP="006F4DBB">
      <w:pPr>
        <w:spacing w:after="0" w:line="360" w:lineRule="auto"/>
        <w:ind w:left="-284" w:right="-567"/>
        <w:jc w:val="both"/>
        <w:rPr>
          <w:rFonts w:ascii="Verdana" w:hAnsi="Verdana"/>
          <w:sz w:val="20"/>
          <w:szCs w:val="20"/>
        </w:rPr>
      </w:pPr>
    </w:p>
    <w:p w:rsidR="001B3BD1" w:rsidRPr="0019416C" w:rsidRDefault="001B3B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3BD1" w:rsidRPr="0019416C" w:rsidRDefault="001B3BD1" w:rsidP="006F4DBB">
      <w:pPr>
        <w:spacing w:after="0" w:line="360" w:lineRule="auto"/>
        <w:ind w:left="-284" w:right="-567"/>
        <w:jc w:val="both"/>
        <w:rPr>
          <w:rFonts w:ascii="Verdana" w:hAnsi="Verdana"/>
          <w:sz w:val="20"/>
          <w:szCs w:val="20"/>
        </w:rPr>
      </w:pPr>
    </w:p>
    <w:p w:rsidR="001B3BD1" w:rsidRPr="0019416C" w:rsidRDefault="001B3B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3BD1" w:rsidRPr="0019416C" w:rsidRDefault="001B3B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3BD1" w:rsidRPr="0019416C" w:rsidRDefault="001B3BD1"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[PER]</w:t>
      </w:r>
      <w:r w:rsidRPr="0019416C">
        <w:rPr>
          <w:rFonts w:ascii="Verdana" w:hAnsi="Verdana"/>
          <w:b/>
          <w:szCs w:val="20"/>
        </w:rPr>
        <w:t xml:space="preserve"> Packet Encoding Rules; Reglas de Codificación de Paquetes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Conjunto de reglas para formatear en binario datos descritos en ASN.1.</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Default="00177B7C" w:rsidP="006F4DBB">
      <w:pPr>
        <w:spacing w:after="0" w:line="360" w:lineRule="auto"/>
        <w:ind w:left="-284" w:right="-567"/>
        <w:jc w:val="both"/>
        <w:rPr>
          <w:rFonts w:ascii="Verdana" w:hAnsi="Verdana"/>
          <w:sz w:val="20"/>
          <w:szCs w:val="20"/>
        </w:rPr>
      </w:pPr>
    </w:p>
    <w:p w:rsidR="00712187" w:rsidRPr="0019416C" w:rsidRDefault="00712187" w:rsidP="006F4DBB">
      <w:pPr>
        <w:spacing w:after="0" w:line="360" w:lineRule="auto"/>
        <w:ind w:left="-284" w:right="-567"/>
        <w:jc w:val="center"/>
        <w:rPr>
          <w:rFonts w:ascii="Verdana" w:hAnsi="Verdana"/>
          <w:b/>
          <w:szCs w:val="20"/>
        </w:rPr>
      </w:pPr>
      <w:r>
        <w:rPr>
          <w:rFonts w:ascii="Verdana" w:hAnsi="Verdana"/>
          <w:b/>
          <w:szCs w:val="20"/>
          <w:highlight w:val="lightGray"/>
        </w:rPr>
        <w:t>[PERL</w:t>
      </w:r>
      <w:r w:rsidRPr="0019416C">
        <w:rPr>
          <w:rFonts w:ascii="Verdana" w:hAnsi="Verdana"/>
          <w:b/>
          <w:szCs w:val="20"/>
          <w:highlight w:val="lightGray"/>
        </w:rPr>
        <w:t>]</w:t>
      </w:r>
    </w:p>
    <w:p w:rsidR="00712187" w:rsidRPr="0019416C" w:rsidRDefault="00712187" w:rsidP="006F4DBB">
      <w:pPr>
        <w:spacing w:after="0" w:line="360" w:lineRule="auto"/>
        <w:ind w:left="-284" w:right="-567"/>
        <w:jc w:val="center"/>
        <w:rPr>
          <w:rFonts w:ascii="Verdana" w:hAnsi="Verdana"/>
          <w:b/>
          <w:szCs w:val="20"/>
        </w:rPr>
      </w:pPr>
    </w:p>
    <w:p w:rsidR="00712187" w:rsidRPr="0019416C" w:rsidRDefault="0071218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Pr="00712187">
        <w:rPr>
          <w:rFonts w:ascii="Verdana" w:hAnsi="Verdana" w:cs="Arial"/>
          <w:b/>
          <w:sz w:val="20"/>
          <w:szCs w:val="20"/>
        </w:rPr>
        <w:t>Perl es un lenguaje de programación diseñado por Larry Wall en 1987</w:t>
      </w:r>
      <w:r>
        <w:rPr>
          <w:rFonts w:ascii="Verdana" w:hAnsi="Verdana" w:cs="Arial"/>
          <w:b/>
          <w:sz w:val="20"/>
          <w:szCs w:val="20"/>
        </w:rPr>
        <w:t>.</w:t>
      </w:r>
    </w:p>
    <w:p w:rsidR="00712187" w:rsidRPr="0019416C" w:rsidRDefault="00712187" w:rsidP="006F4DBB">
      <w:pPr>
        <w:spacing w:after="0" w:line="360" w:lineRule="auto"/>
        <w:ind w:left="-284" w:right="-567"/>
        <w:jc w:val="both"/>
        <w:rPr>
          <w:rFonts w:ascii="Verdana" w:hAnsi="Verdana"/>
          <w:sz w:val="20"/>
          <w:szCs w:val="20"/>
        </w:rPr>
      </w:pPr>
    </w:p>
    <w:p w:rsidR="00712187" w:rsidRPr="0019416C" w:rsidRDefault="0071218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12187" w:rsidRPr="0019416C" w:rsidRDefault="00712187" w:rsidP="006F4DBB">
      <w:pPr>
        <w:spacing w:after="0" w:line="360" w:lineRule="auto"/>
        <w:ind w:left="-284" w:right="-567"/>
        <w:jc w:val="both"/>
        <w:rPr>
          <w:rFonts w:ascii="Verdana" w:hAnsi="Verdana"/>
          <w:sz w:val="20"/>
          <w:szCs w:val="20"/>
        </w:rPr>
      </w:pPr>
    </w:p>
    <w:p w:rsidR="00712187" w:rsidRPr="0019416C" w:rsidRDefault="0071218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12187" w:rsidRPr="0019416C" w:rsidRDefault="0071218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12187" w:rsidRPr="0019416C" w:rsidRDefault="00712187"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[PERT]</w:t>
      </w:r>
      <w:r w:rsidRPr="0019416C">
        <w:rPr>
          <w:rFonts w:ascii="Verdana" w:hAnsi="Verdana"/>
          <w:b/>
          <w:szCs w:val="20"/>
        </w:rPr>
        <w:t xml:space="preserve"> Project Evaluation and Review Technique; Técnica de Evaluación y Revisión de Proyectos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[PEX]</w:t>
      </w:r>
      <w:r w:rsidRPr="0019416C">
        <w:rPr>
          <w:rFonts w:ascii="Verdana" w:hAnsi="Verdana"/>
          <w:b/>
          <w:szCs w:val="20"/>
        </w:rPr>
        <w:t xml:space="preserve"> Peer Exchange; Intercambio de Pares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[PFK]</w:t>
      </w:r>
      <w:r w:rsidRPr="0019416C">
        <w:rPr>
          <w:rFonts w:ascii="Verdana" w:hAnsi="Verdana"/>
          <w:b/>
          <w:szCs w:val="20"/>
        </w:rPr>
        <w:t xml:space="preserve"> Program Function Key; Tecla de Función de Programa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[PFL]</w:t>
      </w:r>
      <w:r w:rsidRPr="0019416C">
        <w:rPr>
          <w:rFonts w:ascii="Verdana" w:hAnsi="Verdana"/>
          <w:b/>
          <w:szCs w:val="20"/>
        </w:rPr>
        <w:t xml:space="preserve"> Power and Force Limiting; Limitación de Potencia y Fuerza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[PFS]</w:t>
      </w:r>
      <w:r w:rsidRPr="0019416C">
        <w:rPr>
          <w:rFonts w:ascii="Verdana" w:hAnsi="Verdana"/>
          <w:b/>
          <w:szCs w:val="20"/>
        </w:rPr>
        <w:t xml:space="preserve"> Public-Key Forward Secrecy; Secreto de Clave Pública a Largo Plazo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rPr>
      </w:pPr>
      <w:r w:rsidRPr="0019416C">
        <w:rPr>
          <w:rFonts w:ascii="Verdana" w:hAnsi="Verdana"/>
          <w:b/>
          <w:szCs w:val="20"/>
          <w:highlight w:val="lightGray"/>
        </w:rPr>
        <w:t>[PGA]</w:t>
      </w:r>
      <w:r w:rsidRPr="0019416C">
        <w:rPr>
          <w:rFonts w:ascii="Verdana" w:hAnsi="Verdana"/>
          <w:b/>
          <w:szCs w:val="20"/>
        </w:rPr>
        <w:t xml:space="preserve"> </w:t>
      </w:r>
      <w:r w:rsidR="002A0380" w:rsidRPr="0019416C">
        <w:rPr>
          <w:rFonts w:ascii="Verdana" w:hAnsi="Verdana"/>
          <w:b/>
          <w:szCs w:val="20"/>
        </w:rPr>
        <w:t xml:space="preserve">Program Global Area; Área Global del Programa </w:t>
      </w:r>
      <w:r w:rsidR="002A0380" w:rsidRPr="0019416C">
        <w:rPr>
          <w:rFonts w:ascii="Verdana" w:hAnsi="Verdana"/>
          <w:b/>
          <w:szCs w:val="20"/>
          <w:highlight w:val="green"/>
        </w:rPr>
        <w:t>||</w:t>
      </w:r>
      <w:r w:rsidR="002A0380" w:rsidRPr="0019416C">
        <w:rPr>
          <w:rFonts w:ascii="Verdana" w:hAnsi="Verdana"/>
          <w:b/>
          <w:szCs w:val="20"/>
        </w:rPr>
        <w:t xml:space="preserve"> </w:t>
      </w:r>
      <w:r w:rsidRPr="0019416C">
        <w:rPr>
          <w:rFonts w:ascii="Verdana" w:hAnsi="Verdana"/>
          <w:b/>
          <w:szCs w:val="20"/>
        </w:rPr>
        <w:t xml:space="preserve">Pin-Grid Arrays; </w:t>
      </w:r>
      <w:r w:rsidR="00C843CD" w:rsidRPr="00C843CD">
        <w:rPr>
          <w:rFonts w:ascii="Verdana" w:hAnsi="Verdana"/>
          <w:b/>
          <w:szCs w:val="20"/>
        </w:rPr>
        <w:t xml:space="preserve">Matrices de </w:t>
      </w:r>
      <w:r w:rsidR="00C843CD">
        <w:rPr>
          <w:rFonts w:ascii="Verdana" w:hAnsi="Verdana"/>
          <w:b/>
          <w:szCs w:val="20"/>
        </w:rPr>
        <w:t>R</w:t>
      </w:r>
      <w:r w:rsidR="00C843CD" w:rsidRPr="00C843CD">
        <w:rPr>
          <w:rFonts w:ascii="Verdana" w:hAnsi="Verdana"/>
          <w:b/>
          <w:szCs w:val="20"/>
        </w:rPr>
        <w:t xml:space="preserve">ejilla de </w:t>
      </w:r>
      <w:r w:rsidR="00C843CD">
        <w:rPr>
          <w:rFonts w:ascii="Verdana" w:hAnsi="Verdana"/>
          <w:b/>
          <w:szCs w:val="20"/>
        </w:rPr>
        <w:t>C</w:t>
      </w:r>
      <w:r w:rsidR="00C843CD" w:rsidRPr="00C843CD">
        <w:rPr>
          <w:rFonts w:ascii="Verdana" w:hAnsi="Verdana"/>
          <w:b/>
          <w:szCs w:val="20"/>
        </w:rPr>
        <w:t>lavijas</w:t>
      </w:r>
    </w:p>
    <w:p w:rsidR="00321A22" w:rsidRPr="0019416C" w:rsidRDefault="00321A22" w:rsidP="006F4DBB">
      <w:pPr>
        <w:spacing w:after="0" w:line="360" w:lineRule="auto"/>
        <w:ind w:left="-284" w:right="-567"/>
        <w:jc w:val="center"/>
        <w:rPr>
          <w:rFonts w:ascii="Verdana" w:hAnsi="Verdana"/>
          <w:b/>
          <w:szCs w:val="20"/>
        </w:rPr>
      </w:pP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chips cuadrados en los que los pines se ordenan rodeando el perímetro del chip.</w:t>
      </w:r>
    </w:p>
    <w:p w:rsidR="00321A22" w:rsidRPr="00F1168C" w:rsidRDefault="00F1168C" w:rsidP="006F4DBB">
      <w:pPr>
        <w:spacing w:after="0" w:line="360" w:lineRule="auto"/>
        <w:ind w:left="-284" w:right="-567"/>
        <w:jc w:val="both"/>
        <w:rPr>
          <w:rFonts w:ascii="Consolas" w:hAnsi="Consolas"/>
          <w:b/>
          <w:i/>
          <w:szCs w:val="20"/>
        </w:rPr>
      </w:pPr>
      <w:r>
        <w:rPr>
          <w:rFonts w:ascii="Consolas" w:eastAsia="Verdana" w:hAnsi="Consolas" w:cs="Verdana"/>
          <w:b/>
          <w:i/>
          <w:color w:val="000000" w:themeColor="text1"/>
          <w:szCs w:val="20"/>
        </w:rPr>
        <w:t xml:space="preserve">- </w:t>
      </w:r>
      <w:r w:rsidRPr="00F1168C">
        <w:rPr>
          <w:rFonts w:ascii="Consolas" w:eastAsia="Verdana" w:hAnsi="Consolas" w:cs="Verdana"/>
          <w:b/>
          <w:i/>
          <w:color w:val="000000" w:themeColor="text1"/>
          <w:szCs w:val="20"/>
        </w:rPr>
        <w:t xml:space="preserve">Ubicada fuera de la </w:t>
      </w:r>
      <w:r w:rsidRPr="00F1168C">
        <w:rPr>
          <w:rFonts w:ascii="Consolas" w:eastAsia="Verdana" w:hAnsi="Consolas" w:cs="Verdana"/>
          <w:b/>
          <w:bCs/>
          <w:i/>
          <w:color w:val="FF0000"/>
          <w:szCs w:val="20"/>
        </w:rPr>
        <w:t>SGA</w:t>
      </w:r>
      <w:r>
        <w:rPr>
          <w:rFonts w:ascii="Consolas" w:eastAsia="Verdana" w:hAnsi="Consolas" w:cs="Verdana"/>
          <w:b/>
          <w:bCs/>
          <w:i/>
          <w:color w:val="FF0000"/>
          <w:szCs w:val="20"/>
        </w:rPr>
        <w:t xml:space="preserve"> </w:t>
      </w:r>
      <w:r>
        <w:rPr>
          <w:rFonts w:ascii="Consolas" w:eastAsia="Verdana" w:hAnsi="Consolas" w:cs="Verdana"/>
          <w:b/>
          <w:bCs/>
          <w:i/>
          <w:szCs w:val="20"/>
        </w:rPr>
        <w:t>(S</w:t>
      </w:r>
      <w:r w:rsidRPr="00F1168C">
        <w:rPr>
          <w:rFonts w:ascii="Consolas" w:eastAsia="Verdana" w:hAnsi="Consolas" w:cs="Verdana"/>
          <w:b/>
          <w:bCs/>
          <w:i/>
          <w:szCs w:val="20"/>
        </w:rPr>
        <w:t>ystem Global Area; Área Global del Sistema</w:t>
      </w:r>
      <w:r>
        <w:rPr>
          <w:rFonts w:ascii="Consolas" w:eastAsia="Verdana" w:hAnsi="Consolas" w:cs="Verdana"/>
          <w:b/>
          <w:bCs/>
          <w:i/>
          <w:szCs w:val="20"/>
        </w:rPr>
        <w:t>)</w:t>
      </w:r>
      <w:r w:rsidRPr="00F1168C">
        <w:rPr>
          <w:rFonts w:ascii="Consolas" w:eastAsia="Verdana" w:hAnsi="Consolas" w:cs="Verdana"/>
          <w:b/>
          <w:i/>
          <w:color w:val="000000" w:themeColor="text1"/>
          <w:szCs w:val="20"/>
        </w:rPr>
        <w:t xml:space="preserve">, la </w:t>
      </w:r>
      <w:r w:rsidRPr="00F1168C">
        <w:rPr>
          <w:rFonts w:ascii="Consolas" w:eastAsia="Verdana" w:hAnsi="Consolas" w:cs="Verdana"/>
          <w:b/>
          <w:bCs/>
          <w:i/>
          <w:color w:val="FF0000"/>
          <w:szCs w:val="20"/>
        </w:rPr>
        <w:t xml:space="preserve">PGA </w:t>
      </w:r>
      <w:r w:rsidRPr="00F1168C">
        <w:rPr>
          <w:rFonts w:ascii="Consolas" w:eastAsia="Verdana" w:hAnsi="Consolas" w:cs="Verdana"/>
          <w:b/>
          <w:i/>
          <w:color w:val="000000" w:themeColor="text1"/>
          <w:szCs w:val="20"/>
        </w:rPr>
        <w:t xml:space="preserve">se crea con cada arranque de un nuevo proceso servidor hasta el fin del mismo, reservada a cada proceso de usuario conectado a la </w:t>
      </w:r>
      <w:r w:rsidRPr="00F1168C">
        <w:rPr>
          <w:rFonts w:ascii="Consolas" w:eastAsia="Verdana" w:hAnsi="Consolas" w:cs="Verdana"/>
          <w:b/>
          <w:bCs/>
          <w:i/>
          <w:color w:val="FF0000"/>
          <w:szCs w:val="20"/>
        </w:rPr>
        <w:t xml:space="preserve">BD </w:t>
      </w:r>
      <w:r w:rsidRPr="00F1168C">
        <w:rPr>
          <w:rFonts w:ascii="Consolas" w:eastAsia="Verdana" w:hAnsi="Consolas" w:cs="Verdana"/>
          <w:b/>
          <w:i/>
          <w:color w:val="000000" w:themeColor="text1"/>
          <w:szCs w:val="20"/>
        </w:rPr>
        <w:t>sin poder compartirse dichos procesos. El Área Global del Sistema por su parte guarda la información sobre su estado, y es una estructura de memoria compartida por todos los procesos, facilitando la transferencia de información entre usuarios</w:t>
      </w:r>
      <w:r>
        <w:rPr>
          <w:rFonts w:ascii="Consolas" w:eastAsia="Verdana" w:hAnsi="Consolas" w:cs="Verdana"/>
          <w:b/>
          <w:i/>
          <w:color w:val="000000" w:themeColor="text1"/>
          <w:szCs w:val="20"/>
        </w:rPr>
        <w:t>.</w:t>
      </w: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[PGML]</w:t>
      </w:r>
      <w:r w:rsidRPr="0019416C">
        <w:rPr>
          <w:rFonts w:ascii="Verdana" w:hAnsi="Verdana"/>
          <w:b/>
          <w:szCs w:val="20"/>
        </w:rPr>
        <w:t xml:space="preserve"> Precision Graphics Markup Language; Lenguaje de Marcado de Gráficos de Precisión</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highlight w:val="lightGray"/>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364D9F" w:rsidRPr="0019416C">
        <w:rPr>
          <w:rFonts w:ascii="Verdana" w:hAnsi="Verdana"/>
          <w:b/>
          <w:szCs w:val="20"/>
          <w:highlight w:val="lightGray"/>
        </w:rPr>
        <w:t>PGP</w:t>
      </w:r>
      <w:r w:rsidRPr="0019416C">
        <w:rPr>
          <w:rFonts w:ascii="Verdana" w:hAnsi="Verdana"/>
          <w:b/>
          <w:szCs w:val="20"/>
          <w:highlight w:val="lightGray"/>
        </w:rPr>
        <w:t>]</w:t>
      </w:r>
      <w:r w:rsidRPr="0019416C">
        <w:rPr>
          <w:rFonts w:ascii="Verdana" w:hAnsi="Verdana"/>
          <w:b/>
          <w:szCs w:val="20"/>
        </w:rPr>
        <w:t xml:space="preserve"> </w:t>
      </w:r>
      <w:r w:rsidR="00396343" w:rsidRPr="0019416C">
        <w:rPr>
          <w:rFonts w:ascii="Verdana" w:hAnsi="Verdana"/>
          <w:b/>
          <w:szCs w:val="20"/>
        </w:rPr>
        <w:t>Pretty Good Privacy</w:t>
      </w:r>
      <w:r w:rsidR="00364D9F" w:rsidRPr="0019416C">
        <w:rPr>
          <w:rFonts w:ascii="Verdana" w:hAnsi="Verdana"/>
          <w:b/>
          <w:szCs w:val="20"/>
        </w:rPr>
        <w:t xml:space="preserve">; </w:t>
      </w:r>
      <w:r w:rsidR="00842C5A" w:rsidRPr="0019416C">
        <w:rPr>
          <w:rFonts w:ascii="Verdana" w:hAnsi="Verdana"/>
          <w:b/>
          <w:szCs w:val="20"/>
        </w:rPr>
        <w:t>Intimidad Buena y Bonita</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Default="00B21EFC" w:rsidP="006F4DBB">
      <w:pPr>
        <w:spacing w:after="0" w:line="360" w:lineRule="auto"/>
        <w:ind w:left="-284" w:right="-567"/>
        <w:jc w:val="both"/>
        <w:rPr>
          <w:rFonts w:ascii="Verdana" w:hAnsi="Verdana"/>
          <w:sz w:val="20"/>
          <w:szCs w:val="20"/>
          <w:highlight w:val="lightGray"/>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[PHP]</w:t>
      </w:r>
      <w:r w:rsidRPr="0019416C">
        <w:rPr>
          <w:rFonts w:ascii="Verdana" w:hAnsi="Verdana"/>
          <w:b/>
          <w:szCs w:val="20"/>
        </w:rPr>
        <w:t xml:space="preserve"> </w:t>
      </w:r>
      <w:r w:rsidR="00842C5A" w:rsidRPr="0019416C">
        <w:rPr>
          <w:rFonts w:ascii="Verdana" w:hAnsi="Verdana"/>
          <w:b/>
          <w:szCs w:val="20"/>
        </w:rPr>
        <w:t>Hypertext Preprocessor</w:t>
      </w:r>
      <w:r w:rsidRPr="0019416C">
        <w:rPr>
          <w:rFonts w:ascii="Verdana" w:hAnsi="Verdana"/>
          <w:b/>
          <w:szCs w:val="20"/>
        </w:rPr>
        <w:t xml:space="preserve">; </w:t>
      </w:r>
      <w:r w:rsidR="00842C5A" w:rsidRPr="0019416C">
        <w:rPr>
          <w:rFonts w:ascii="Verdana" w:hAnsi="Verdana"/>
          <w:b/>
          <w:szCs w:val="20"/>
        </w:rPr>
        <w:t>Preprocesador de Hipertexto</w:t>
      </w:r>
      <w:r w:rsidR="00B3736E" w:rsidRPr="0019416C">
        <w:rPr>
          <w:rFonts w:ascii="Verdana" w:hAnsi="Verdana"/>
          <w:b/>
          <w:szCs w:val="20"/>
        </w:rPr>
        <w:t xml:space="preserve"> </w:t>
      </w:r>
      <w:r w:rsidR="00B3736E" w:rsidRPr="0019416C">
        <w:rPr>
          <w:rFonts w:ascii="Verdana" w:hAnsi="Verdana"/>
          <w:b/>
          <w:szCs w:val="20"/>
          <w:highlight w:val="green"/>
        </w:rPr>
        <w:t>||</w:t>
      </w:r>
      <w:r w:rsidR="00B3736E" w:rsidRPr="0019416C">
        <w:rPr>
          <w:rFonts w:ascii="Verdana" w:hAnsi="Verdana"/>
          <w:b/>
          <w:szCs w:val="20"/>
        </w:rPr>
        <w:t xml:space="preserve"> Personal Home Page</w:t>
      </w:r>
      <w:r w:rsidR="001D1909">
        <w:rPr>
          <w:rFonts w:ascii="Verdana" w:hAnsi="Verdana"/>
          <w:b/>
          <w:szCs w:val="20"/>
        </w:rPr>
        <w:t>s</w:t>
      </w:r>
      <w:r w:rsidR="00B3736E" w:rsidRPr="0019416C">
        <w:rPr>
          <w:rFonts w:ascii="Verdana" w:hAnsi="Verdana"/>
          <w:b/>
          <w:szCs w:val="20"/>
        </w:rPr>
        <w:t>; Página</w:t>
      </w:r>
      <w:r w:rsidR="001D1909">
        <w:rPr>
          <w:rFonts w:ascii="Verdana" w:hAnsi="Verdana"/>
          <w:b/>
          <w:szCs w:val="20"/>
        </w:rPr>
        <w:t>s</w:t>
      </w:r>
      <w:r w:rsidR="00B3736E" w:rsidRPr="0019416C">
        <w:rPr>
          <w:rFonts w:ascii="Verdana" w:hAnsi="Verdana"/>
          <w:b/>
          <w:szCs w:val="20"/>
        </w:rPr>
        <w:t xml:space="preserve"> Personal</w:t>
      </w:r>
      <w:r w:rsidR="001D1909">
        <w:rPr>
          <w:rFonts w:ascii="Verdana" w:hAnsi="Verdana"/>
          <w:b/>
          <w:szCs w:val="20"/>
        </w:rPr>
        <w:t>es</w:t>
      </w:r>
      <w:r w:rsidR="00B3736E" w:rsidRPr="0019416C">
        <w:rPr>
          <w:rFonts w:ascii="Verdana" w:hAnsi="Verdana"/>
          <w:b/>
          <w:szCs w:val="20"/>
        </w:rPr>
        <w:t xml:space="preserve"> del Hogar</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A30BCC" w:rsidRPr="0019416C" w:rsidRDefault="00A30BCC" w:rsidP="006F4DBB">
      <w:pPr>
        <w:spacing w:after="0" w:line="360" w:lineRule="auto"/>
        <w:ind w:left="-284" w:right="-567"/>
        <w:jc w:val="center"/>
        <w:rPr>
          <w:rFonts w:ascii="Verdana" w:hAnsi="Verdana"/>
          <w:b/>
          <w:szCs w:val="20"/>
        </w:rPr>
      </w:pPr>
      <w:r w:rsidRPr="0019416C">
        <w:rPr>
          <w:rFonts w:ascii="Verdana" w:hAnsi="Verdana"/>
          <w:b/>
          <w:szCs w:val="20"/>
          <w:highlight w:val="lightGray"/>
        </w:rPr>
        <w:t>[PHPBB]</w:t>
      </w:r>
      <w:r w:rsidRPr="0019416C">
        <w:rPr>
          <w:rFonts w:ascii="Verdana" w:hAnsi="Verdana"/>
          <w:b/>
          <w:szCs w:val="20"/>
        </w:rPr>
        <w:t xml:space="preserve"> PHP Bulletin Board; Tablón de Anuncios PHP</w:t>
      </w:r>
    </w:p>
    <w:p w:rsidR="00A30BCC" w:rsidRPr="0019416C" w:rsidRDefault="00A30BCC" w:rsidP="006F4DBB">
      <w:pPr>
        <w:spacing w:after="0" w:line="360" w:lineRule="auto"/>
        <w:ind w:left="-284" w:right="-567"/>
        <w:jc w:val="center"/>
        <w:rPr>
          <w:rFonts w:ascii="Verdana" w:hAnsi="Verdana"/>
          <w:b/>
          <w:szCs w:val="20"/>
        </w:rPr>
      </w:pPr>
    </w:p>
    <w:p w:rsidR="00A30BCC" w:rsidRPr="0019416C" w:rsidRDefault="00A30BC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A30BCC" w:rsidRPr="0019416C" w:rsidRDefault="00A30BCC" w:rsidP="006F4DBB">
      <w:pPr>
        <w:spacing w:after="0" w:line="360" w:lineRule="auto"/>
        <w:ind w:left="-284" w:right="-567"/>
        <w:jc w:val="both"/>
        <w:rPr>
          <w:rFonts w:ascii="Verdana" w:hAnsi="Verdana"/>
          <w:sz w:val="20"/>
          <w:szCs w:val="20"/>
        </w:rPr>
      </w:pPr>
    </w:p>
    <w:p w:rsidR="00A30BCC" w:rsidRPr="0019416C" w:rsidRDefault="00A30BC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30BCC" w:rsidRPr="0019416C" w:rsidRDefault="00A30BCC" w:rsidP="006F4DBB">
      <w:pPr>
        <w:spacing w:after="0" w:line="360" w:lineRule="auto"/>
        <w:ind w:left="-284" w:right="-567"/>
        <w:jc w:val="both"/>
        <w:rPr>
          <w:rFonts w:ascii="Verdana" w:hAnsi="Verdana"/>
          <w:sz w:val="20"/>
          <w:szCs w:val="20"/>
        </w:rPr>
      </w:pPr>
    </w:p>
    <w:p w:rsidR="00A30BCC" w:rsidRPr="0019416C" w:rsidRDefault="00A30BC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30BCC" w:rsidRPr="0019416C" w:rsidRDefault="00A30BC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30BCC" w:rsidRDefault="00A30BCC" w:rsidP="006F4DBB">
      <w:pPr>
        <w:spacing w:after="0" w:line="360" w:lineRule="auto"/>
        <w:ind w:left="-284" w:right="-567"/>
        <w:jc w:val="both"/>
        <w:rPr>
          <w:rFonts w:ascii="Verdana" w:hAnsi="Verdana"/>
          <w:sz w:val="20"/>
          <w:szCs w:val="20"/>
        </w:rPr>
      </w:pPr>
    </w:p>
    <w:p w:rsidR="00A71A9C" w:rsidRPr="0019416C" w:rsidRDefault="00A71A9C" w:rsidP="006F4DBB">
      <w:pPr>
        <w:spacing w:after="0" w:line="360" w:lineRule="auto"/>
        <w:ind w:left="-284" w:right="-567"/>
        <w:jc w:val="center"/>
        <w:rPr>
          <w:rFonts w:ascii="Verdana" w:hAnsi="Verdana"/>
          <w:b/>
          <w:szCs w:val="20"/>
        </w:rPr>
      </w:pPr>
      <w:r w:rsidRPr="0019416C">
        <w:rPr>
          <w:rFonts w:ascii="Verdana" w:hAnsi="Verdana"/>
          <w:b/>
          <w:szCs w:val="20"/>
          <w:highlight w:val="lightGray"/>
        </w:rPr>
        <w:t>[PH</w:t>
      </w:r>
      <w:r>
        <w:rPr>
          <w:rFonts w:ascii="Verdana" w:hAnsi="Verdana"/>
          <w:b/>
          <w:szCs w:val="20"/>
          <w:highlight w:val="lightGray"/>
        </w:rPr>
        <w:t>VA</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Plan, Do, Check, Action; Planear, Hacer, Verificar, Actuar</w:t>
      </w:r>
    </w:p>
    <w:p w:rsidR="00A71A9C" w:rsidRPr="0019416C" w:rsidRDefault="00A71A9C" w:rsidP="006F4DBB">
      <w:pPr>
        <w:spacing w:after="0" w:line="360" w:lineRule="auto"/>
        <w:ind w:left="-284" w:right="-567"/>
        <w:jc w:val="center"/>
        <w:rPr>
          <w:rFonts w:ascii="Verdana" w:hAnsi="Verdana"/>
          <w:b/>
          <w:szCs w:val="20"/>
        </w:rPr>
      </w:pPr>
    </w:p>
    <w:p w:rsidR="00A71A9C" w:rsidRPr="0019416C" w:rsidRDefault="00A71A9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A71A9C" w:rsidRPr="0019416C" w:rsidRDefault="00A71A9C" w:rsidP="006F4DBB">
      <w:pPr>
        <w:spacing w:after="0" w:line="360" w:lineRule="auto"/>
        <w:ind w:left="-284" w:right="-567"/>
        <w:jc w:val="both"/>
        <w:rPr>
          <w:rFonts w:ascii="Verdana" w:hAnsi="Verdana"/>
          <w:sz w:val="20"/>
          <w:szCs w:val="20"/>
        </w:rPr>
      </w:pPr>
    </w:p>
    <w:p w:rsidR="00A71A9C" w:rsidRPr="0019416C" w:rsidRDefault="00A71A9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71A9C" w:rsidRPr="0019416C" w:rsidRDefault="00A71A9C" w:rsidP="006F4DBB">
      <w:pPr>
        <w:spacing w:after="0" w:line="360" w:lineRule="auto"/>
        <w:ind w:left="-284" w:right="-567"/>
        <w:jc w:val="both"/>
        <w:rPr>
          <w:rFonts w:ascii="Verdana" w:hAnsi="Verdana"/>
          <w:sz w:val="20"/>
          <w:szCs w:val="20"/>
        </w:rPr>
      </w:pPr>
    </w:p>
    <w:p w:rsidR="00A71A9C" w:rsidRPr="0019416C" w:rsidRDefault="00A71A9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71A9C" w:rsidRPr="0019416C" w:rsidRDefault="00A71A9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71A9C" w:rsidRPr="0019416C" w:rsidRDefault="00A71A9C"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center"/>
        <w:rPr>
          <w:rFonts w:ascii="Verdana" w:hAnsi="Verdana"/>
          <w:b/>
          <w:szCs w:val="20"/>
        </w:rPr>
      </w:pPr>
      <w:r w:rsidRPr="0019416C">
        <w:rPr>
          <w:rFonts w:ascii="Verdana" w:hAnsi="Verdana"/>
          <w:b/>
          <w:szCs w:val="20"/>
          <w:highlight w:val="lightGray"/>
        </w:rPr>
        <w:t>[PHY]</w:t>
      </w:r>
      <w:r w:rsidRPr="0019416C">
        <w:rPr>
          <w:rFonts w:ascii="Verdana" w:hAnsi="Verdana"/>
          <w:b/>
          <w:szCs w:val="20"/>
        </w:rPr>
        <w:t xml:space="preserve"> Physical Layer; Capa Física</w:t>
      </w:r>
    </w:p>
    <w:p w:rsidR="00B65AEC" w:rsidRPr="0019416C" w:rsidRDefault="00B65AEC" w:rsidP="006F4DBB">
      <w:pPr>
        <w:spacing w:after="0" w:line="360" w:lineRule="auto"/>
        <w:ind w:left="-284" w:right="-567"/>
        <w:jc w:val="center"/>
        <w:rPr>
          <w:rFonts w:ascii="Verdana" w:hAnsi="Verdana"/>
          <w:b/>
          <w:szCs w:val="20"/>
        </w:rPr>
      </w:pPr>
    </w:p>
    <w:p w:rsidR="00B65AEC" w:rsidRPr="0019416C" w:rsidRDefault="00B65A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B65AEC" w:rsidRPr="0019416C" w:rsidRDefault="00B65AEC"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65AEC" w:rsidRPr="0019416C" w:rsidRDefault="00B65AEC"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65AEC" w:rsidRPr="0019416C" w:rsidRDefault="00B65A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65AEC" w:rsidRPr="0019416C" w:rsidRDefault="00B65AE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[PIA]</w:t>
      </w:r>
      <w:r w:rsidRPr="0019416C">
        <w:rPr>
          <w:rFonts w:ascii="Verdana" w:hAnsi="Verdana"/>
          <w:b/>
          <w:szCs w:val="20"/>
        </w:rPr>
        <w:t xml:space="preserve"> Peripheral Interface Adapter; Adaptador de interfaz de Periféricos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[PIB]</w:t>
      </w:r>
      <w:r w:rsidRPr="0019416C">
        <w:rPr>
          <w:rFonts w:ascii="Verdana" w:hAnsi="Verdana"/>
          <w:b/>
          <w:szCs w:val="20"/>
        </w:rPr>
        <w:t xml:space="preserve"> Program Information Block; Bloque de Información de Programa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[PIC]</w:t>
      </w:r>
      <w:r w:rsidRPr="0019416C">
        <w:rPr>
          <w:rFonts w:ascii="Verdana" w:hAnsi="Verdana"/>
          <w:b/>
          <w:szCs w:val="20"/>
        </w:rPr>
        <w:t xml:space="preserve"> Programmable Interrupt Controller; Controlador de Interrupciones Programable</w:t>
      </w:r>
      <w:r w:rsidR="000150EB" w:rsidRPr="0019416C">
        <w:rPr>
          <w:rFonts w:ascii="Verdana" w:hAnsi="Verdana"/>
          <w:b/>
          <w:szCs w:val="20"/>
        </w:rPr>
        <w:t xml:space="preserve"> </w:t>
      </w:r>
      <w:r w:rsidR="000150EB" w:rsidRPr="0019416C">
        <w:rPr>
          <w:rFonts w:ascii="Verdana" w:hAnsi="Verdana"/>
          <w:b/>
          <w:szCs w:val="20"/>
          <w:highlight w:val="green"/>
        </w:rPr>
        <w:t>||</w:t>
      </w:r>
      <w:r w:rsidR="000150EB" w:rsidRPr="0019416C">
        <w:rPr>
          <w:rFonts w:ascii="Verdana" w:hAnsi="Verdana"/>
          <w:b/>
          <w:szCs w:val="20"/>
        </w:rPr>
        <w:t xml:space="preserve"> Programmable Integrated Circuited; Circuito Integrado Programable</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[PICK]</w:t>
      </w:r>
      <w:r w:rsidRPr="0019416C">
        <w:rPr>
          <w:rFonts w:ascii="Verdana" w:hAnsi="Verdana"/>
          <w:b/>
          <w:szCs w:val="20"/>
        </w:rPr>
        <w:t xml:space="preserve"> &lt;Pick; Coger&gt;</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Sistema operativo de Pick Systems. Incluye un gestor de bases de datos como soporte del propio sistema.</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EC22CC" w:rsidRPr="0019416C" w:rsidRDefault="00EC22CC" w:rsidP="006F4DBB">
      <w:pPr>
        <w:spacing w:after="0" w:line="360" w:lineRule="auto"/>
        <w:ind w:left="-284" w:right="-567"/>
        <w:jc w:val="center"/>
        <w:rPr>
          <w:rFonts w:ascii="Verdana" w:hAnsi="Verdana"/>
          <w:b/>
          <w:bCs/>
          <w:szCs w:val="20"/>
        </w:rPr>
      </w:pPr>
      <w:r w:rsidRPr="0019416C">
        <w:rPr>
          <w:rFonts w:ascii="Verdana" w:hAnsi="Verdana"/>
          <w:b/>
          <w:szCs w:val="20"/>
          <w:highlight w:val="lightGray"/>
        </w:rPr>
        <w:t>[PID]</w:t>
      </w:r>
      <w:r w:rsidRPr="0019416C">
        <w:rPr>
          <w:rFonts w:ascii="Verdana" w:hAnsi="Verdana"/>
          <w:b/>
          <w:szCs w:val="20"/>
        </w:rPr>
        <w:t xml:space="preserve"> </w:t>
      </w:r>
      <w:r w:rsidR="005B2D82" w:rsidRPr="0019416C">
        <w:rPr>
          <w:rFonts w:ascii="Verdana" w:hAnsi="Verdana"/>
          <w:b/>
          <w:szCs w:val="20"/>
        </w:rPr>
        <w:t xml:space="preserve">Process ID; Identificador de Procesos </w:t>
      </w:r>
      <w:r w:rsidR="005B2D82" w:rsidRPr="0019416C">
        <w:rPr>
          <w:rFonts w:ascii="Verdana" w:hAnsi="Verdana"/>
          <w:b/>
          <w:szCs w:val="20"/>
          <w:highlight w:val="green"/>
        </w:rPr>
        <w:t>||</w:t>
      </w:r>
      <w:r w:rsidR="005B2D82" w:rsidRPr="0019416C">
        <w:rPr>
          <w:rFonts w:ascii="Verdana" w:hAnsi="Verdana"/>
          <w:b/>
          <w:szCs w:val="20"/>
        </w:rPr>
        <w:t xml:space="preserve"> </w:t>
      </w:r>
      <w:r w:rsidRPr="0019416C">
        <w:rPr>
          <w:rFonts w:ascii="Verdana" w:hAnsi="Verdana"/>
          <w:b/>
          <w:szCs w:val="20"/>
        </w:rPr>
        <w:t>Proportional–Integral–Derivative; Proporcional-Integral-Derivativo</w:t>
      </w:r>
    </w:p>
    <w:p w:rsidR="00EC22CC" w:rsidRPr="0019416C" w:rsidRDefault="00EC22CC" w:rsidP="006F4DBB">
      <w:pPr>
        <w:spacing w:after="0" w:line="360" w:lineRule="auto"/>
        <w:ind w:left="-284" w:right="-567"/>
        <w:jc w:val="center"/>
        <w:rPr>
          <w:rFonts w:ascii="Verdana" w:hAnsi="Verdana"/>
          <w:b/>
          <w:szCs w:val="20"/>
        </w:rPr>
      </w:pPr>
    </w:p>
    <w:p w:rsidR="00EC22CC" w:rsidRDefault="00EC22C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Suelen ser controladores</w:t>
      </w:r>
      <w:r w:rsidR="009E1677">
        <w:rPr>
          <w:rFonts w:ascii="Verdana" w:hAnsi="Verdana" w:cs="Arial"/>
          <w:b/>
          <w:sz w:val="20"/>
          <w:szCs w:val="20"/>
        </w:rPr>
        <w:t>.</w:t>
      </w:r>
    </w:p>
    <w:p w:rsidR="009E1677" w:rsidRPr="009E1677" w:rsidRDefault="009E1677" w:rsidP="006F4DBB">
      <w:pPr>
        <w:spacing w:after="0" w:line="360" w:lineRule="auto"/>
        <w:ind w:left="-284" w:right="-567"/>
        <w:jc w:val="both"/>
        <w:rPr>
          <w:rFonts w:ascii="Consolas" w:hAnsi="Consolas" w:cs="Arial"/>
          <w:b/>
          <w:i/>
          <w:szCs w:val="20"/>
        </w:rPr>
      </w:pPr>
      <w:r w:rsidRPr="009E1677">
        <w:rPr>
          <w:rFonts w:ascii="Consolas" w:eastAsia="Verdana" w:hAnsi="Consolas" w:cs="Verdana"/>
          <w:b/>
          <w:i/>
          <w:color w:val="000000" w:themeColor="text1"/>
          <w:szCs w:val="20"/>
        </w:rPr>
        <w:t xml:space="preserve">Los procesos son tareas o programas en ejecución con recursos asignados por el sistema operativo el cual controla su ejecución (información que se recoge, los estados que puede adoptar y cómo cambia entre ellos). Un proceso, además del programa ejecutable en sí, incluye los datos, los valores almacenados en los registros, el contador del programa y la pila </w:t>
      </w:r>
      <w:r w:rsidRPr="009E1677">
        <w:rPr>
          <w:rFonts w:ascii="Consolas" w:eastAsia="Verdana" w:hAnsi="Consolas" w:cs="Verdana"/>
          <w:b/>
          <w:i/>
          <w:color w:val="00B050"/>
          <w:szCs w:val="20"/>
        </w:rPr>
        <w:t>[no hay que confundir procesos con términos]</w:t>
      </w:r>
      <w:r w:rsidRPr="009E1677">
        <w:rPr>
          <w:rFonts w:ascii="Consolas" w:eastAsia="Verdana" w:hAnsi="Consolas" w:cs="Verdana"/>
          <w:b/>
          <w:i/>
          <w:color w:val="000000" w:themeColor="text1"/>
          <w:szCs w:val="20"/>
        </w:rPr>
        <w:t xml:space="preserve">. Todo proceso presente en un sistema operativo se identifica por un número entero, conocido como </w:t>
      </w:r>
      <w:r w:rsidRPr="009E1677">
        <w:rPr>
          <w:rFonts w:ascii="Consolas" w:eastAsia="Verdana" w:hAnsi="Consolas" w:cs="Verdana"/>
          <w:b/>
          <w:bCs/>
          <w:i/>
          <w:color w:val="FF0000"/>
          <w:szCs w:val="20"/>
        </w:rPr>
        <w:t xml:space="preserve">PID </w:t>
      </w:r>
      <w:r w:rsidRPr="009E1677">
        <w:rPr>
          <w:rFonts w:ascii="Consolas" w:eastAsia="Verdana" w:hAnsi="Consolas" w:cs="Verdana"/>
          <w:b/>
          <w:i/>
          <w:color w:val="000000" w:themeColor="text1"/>
          <w:szCs w:val="20"/>
        </w:rPr>
        <w:t xml:space="preserve">(Process </w:t>
      </w:r>
      <w:r w:rsidRPr="009E1677">
        <w:rPr>
          <w:rFonts w:ascii="Consolas" w:eastAsia="Verdana" w:hAnsi="Consolas" w:cs="Verdana"/>
          <w:b/>
          <w:bCs/>
          <w:i/>
          <w:color w:val="FF0000"/>
          <w:szCs w:val="20"/>
        </w:rPr>
        <w:t>ID</w:t>
      </w:r>
      <w:r w:rsidRPr="009E1677">
        <w:rPr>
          <w:rFonts w:ascii="Consolas" w:eastAsia="Verdana" w:hAnsi="Consolas" w:cs="Verdana"/>
          <w:b/>
          <w:i/>
          <w:color w:val="000000" w:themeColor="text1"/>
          <w:szCs w:val="20"/>
        </w:rPr>
        <w:t xml:space="preserve">; Identificador de Procesos). La columna de </w:t>
      </w:r>
      <w:r w:rsidRPr="009E1677">
        <w:rPr>
          <w:rFonts w:ascii="Consolas" w:eastAsia="Verdana" w:hAnsi="Consolas" w:cs="Verdana"/>
          <w:b/>
          <w:bCs/>
          <w:i/>
          <w:color w:val="FF0000"/>
          <w:szCs w:val="20"/>
        </w:rPr>
        <w:t xml:space="preserve">PID </w:t>
      </w:r>
      <w:r w:rsidRPr="009E1677">
        <w:rPr>
          <w:rFonts w:ascii="Consolas" w:eastAsia="Verdana" w:hAnsi="Consolas" w:cs="Verdana"/>
          <w:b/>
          <w:i/>
          <w:color w:val="000000" w:themeColor="text1"/>
          <w:szCs w:val="20"/>
        </w:rPr>
        <w:t>no suele estar visible</w:t>
      </w:r>
      <w:r>
        <w:rPr>
          <w:rFonts w:ascii="Consolas" w:eastAsia="Verdana" w:hAnsi="Consolas" w:cs="Verdana"/>
          <w:b/>
          <w:i/>
          <w:color w:val="000000" w:themeColor="text1"/>
          <w:szCs w:val="20"/>
        </w:rPr>
        <w:t>.</w:t>
      </w:r>
    </w:p>
    <w:p w:rsidR="009E1677" w:rsidRPr="009E1677" w:rsidRDefault="00D77DBE" w:rsidP="009E1677">
      <w:pPr>
        <w:spacing w:after="0" w:line="360" w:lineRule="auto"/>
        <w:ind w:left="-284" w:right="-567"/>
        <w:jc w:val="both"/>
        <w:rPr>
          <w:rFonts w:ascii="Consolas" w:hAnsi="Consolas"/>
          <w:b/>
          <w:i/>
          <w:szCs w:val="20"/>
        </w:rPr>
      </w:pPr>
      <w:r>
        <w:rPr>
          <w:rFonts w:ascii="Consolas" w:hAnsi="Consolas"/>
          <w:b/>
          <w:i/>
          <w:szCs w:val="20"/>
        </w:rPr>
        <w:t xml:space="preserve">  </w:t>
      </w:r>
      <w:r w:rsidR="009E1677" w:rsidRPr="009E1677">
        <w:rPr>
          <w:rFonts w:ascii="Consolas" w:hAnsi="Consolas"/>
          <w:b/>
          <w:i/>
          <w:szCs w:val="20"/>
        </w:rPr>
        <w:t>Los hilos de ejecución o threads son procesos independientes que interactúan únicamente a través de mecanismos de comunicación dados por el propio sistema y generalmente comparten recursos entre sí; dado que es más rápido cambiar de un hilo a otro dentro del mismo proceso, que cambiar de un proceso a otro. Esto se debe a que los hilos de ejecución comparten datos y espacios de direcciones, mientras que los procesos, al ser independientes, no lo hacen.</w:t>
      </w:r>
    </w:p>
    <w:p w:rsidR="009E1677" w:rsidRPr="009E1677" w:rsidRDefault="00D77DBE" w:rsidP="009E1677">
      <w:pPr>
        <w:spacing w:after="0" w:line="360" w:lineRule="auto"/>
        <w:ind w:left="-284" w:right="-567"/>
        <w:jc w:val="both"/>
        <w:rPr>
          <w:rFonts w:ascii="Consolas" w:hAnsi="Consolas"/>
          <w:b/>
          <w:i/>
          <w:szCs w:val="20"/>
        </w:rPr>
      </w:pPr>
      <w:r>
        <w:rPr>
          <w:rFonts w:ascii="Consolas" w:hAnsi="Consolas"/>
          <w:b/>
          <w:i/>
          <w:szCs w:val="20"/>
        </w:rPr>
        <w:lastRenderedPageBreak/>
        <w:t xml:space="preserve">  </w:t>
      </w:r>
      <w:r w:rsidR="009E1677" w:rsidRPr="009E1677">
        <w:rPr>
          <w:rFonts w:ascii="Consolas" w:hAnsi="Consolas"/>
          <w:b/>
          <w:i/>
          <w:szCs w:val="20"/>
        </w:rPr>
        <w:t>Para guardar la información de los procesos se utiliza la tabla de procesos, estructuras que contienen datos que definen un estado concreto de un proceso determinado. Los campos que componen cada entrada en la tabla de procesos varían de un sistema operativo a otro, y generalmente son numerosos. Algunos campos son el estado del proceso, el área de memoria empleada, identificador, contador del programa, valores de los registros, tabla de ficheros abiertos y directorio actual.</w:t>
      </w:r>
    </w:p>
    <w:p w:rsidR="009E1677" w:rsidRPr="009E1677" w:rsidRDefault="00D77DBE" w:rsidP="009E1677">
      <w:pPr>
        <w:spacing w:after="0" w:line="360" w:lineRule="auto"/>
        <w:ind w:left="-284" w:right="-567"/>
        <w:jc w:val="both"/>
        <w:rPr>
          <w:rFonts w:ascii="Consolas" w:hAnsi="Consolas"/>
          <w:b/>
          <w:i/>
          <w:szCs w:val="20"/>
        </w:rPr>
      </w:pPr>
      <w:r>
        <w:rPr>
          <w:rFonts w:ascii="Consolas" w:hAnsi="Consolas"/>
          <w:b/>
          <w:i/>
          <w:szCs w:val="20"/>
        </w:rPr>
        <w:t xml:space="preserve">  </w:t>
      </w:r>
      <w:r w:rsidR="009E1677" w:rsidRPr="009E1677">
        <w:rPr>
          <w:rFonts w:ascii="Consolas" w:hAnsi="Consolas"/>
          <w:b/>
          <w:i/>
          <w:szCs w:val="20"/>
        </w:rPr>
        <w:t>Los procesos se dividen en dos grandes grupos según su prioridad (primer plano y segundo plano) y según su modo de ejecución: usuario y kernel (núcleo). En el modo usuario un proceso solo puede acceder a unas partes de su propio espacio de direcciones (código, datos y pila) sin poder acceder a las partes reservadas de su espacio de direcciones asociadas al proceso usadas por el kernel. Por otra parte, el modo núcleo no puede acceder al espacio de direcciones de otros procesos, pero todo lo demás bien. La zona usuario normalmente son los tres primeros gigabytes de las direcciones lógicas y la zona del núcleo lo ocupa el cuarto gigabyte.</w:t>
      </w:r>
    </w:p>
    <w:p w:rsidR="009E1677" w:rsidRPr="009E1677" w:rsidRDefault="00D77DBE" w:rsidP="009E1677">
      <w:pPr>
        <w:spacing w:after="0" w:line="360" w:lineRule="auto"/>
        <w:ind w:left="-284" w:right="-567"/>
        <w:jc w:val="both"/>
        <w:rPr>
          <w:rFonts w:ascii="Consolas" w:hAnsi="Consolas"/>
          <w:b/>
          <w:i/>
          <w:szCs w:val="20"/>
        </w:rPr>
      </w:pPr>
      <w:r>
        <w:rPr>
          <w:rFonts w:ascii="Consolas" w:hAnsi="Consolas"/>
          <w:b/>
          <w:i/>
          <w:szCs w:val="20"/>
        </w:rPr>
        <w:t xml:space="preserve">  </w:t>
      </w:r>
      <w:r w:rsidR="009E1677" w:rsidRPr="009E1677">
        <w:rPr>
          <w:rFonts w:ascii="Consolas" w:hAnsi="Consolas"/>
          <w:b/>
          <w:i/>
          <w:szCs w:val="20"/>
        </w:rPr>
        <w:t>Existen cuatro transiciones básicas entre los procesos: el proceso se bloquea en la entrada</w:t>
      </w:r>
      <w:r w:rsidR="009E1677" w:rsidRPr="009E1677">
        <w:rPr>
          <w:rFonts w:ascii="Consolas" w:hAnsi="Consolas"/>
          <w:b/>
          <w:i/>
          <w:szCs w:val="20"/>
          <w:vertAlign w:val="subscript"/>
        </w:rPr>
        <w:t>1</w:t>
      </w:r>
      <w:r w:rsidR="009E1677" w:rsidRPr="009E1677">
        <w:rPr>
          <w:rFonts w:ascii="Consolas" w:hAnsi="Consolas"/>
          <w:b/>
          <w:i/>
          <w:szCs w:val="20"/>
        </w:rPr>
        <w:t xml:space="preserve"> (estaba siendo ejecutado pero un evento externo la ha bloqueado), el planificador elige otro proceso</w:t>
      </w:r>
      <w:r w:rsidR="009E1677" w:rsidRPr="009E1677">
        <w:rPr>
          <w:rFonts w:ascii="Consolas" w:hAnsi="Consolas"/>
          <w:b/>
          <w:i/>
          <w:szCs w:val="20"/>
          <w:vertAlign w:val="subscript"/>
        </w:rPr>
        <w:t>2</w:t>
      </w:r>
      <w:r w:rsidR="009E1677" w:rsidRPr="009E1677">
        <w:rPr>
          <w:rFonts w:ascii="Consolas" w:hAnsi="Consolas"/>
          <w:b/>
          <w:i/>
          <w:szCs w:val="20"/>
        </w:rPr>
        <w:t xml:space="preserve"> (entrega el control de la </w:t>
      </w:r>
      <w:r w:rsidR="009E1677" w:rsidRPr="009E1677">
        <w:rPr>
          <w:rFonts w:ascii="Consolas" w:hAnsi="Consolas"/>
          <w:b/>
          <w:i/>
          <w:color w:val="FF0000"/>
          <w:szCs w:val="20"/>
        </w:rPr>
        <w:t>CPU</w:t>
      </w:r>
      <w:r w:rsidR="009E1677" w:rsidRPr="009E1677">
        <w:rPr>
          <w:rFonts w:ascii="Consolas" w:hAnsi="Consolas"/>
          <w:b/>
          <w:i/>
          <w:szCs w:val="20"/>
        </w:rPr>
        <w:t xml:space="preserve"> a un proceso por quantum de tiempo asignado consumido), el planificador elige un proceso</w:t>
      </w:r>
      <w:r w:rsidR="009E1677" w:rsidRPr="009E1677">
        <w:rPr>
          <w:rFonts w:ascii="Consolas" w:hAnsi="Consolas"/>
          <w:b/>
          <w:i/>
          <w:szCs w:val="20"/>
          <w:vertAlign w:val="subscript"/>
        </w:rPr>
        <w:t>3</w:t>
      </w:r>
      <w:r w:rsidR="009E1677" w:rsidRPr="009E1677">
        <w:rPr>
          <w:rFonts w:ascii="Consolas" w:hAnsi="Consolas"/>
          <w:b/>
          <w:i/>
          <w:szCs w:val="20"/>
        </w:rPr>
        <w:t xml:space="preserve"> (entregándole el control porque otro proceso terminó, se bloqueó o se quitó, y cuando la entrada vuelve a estar disponible</w:t>
      </w:r>
      <w:r w:rsidR="009E1677" w:rsidRPr="009E1677">
        <w:rPr>
          <w:rFonts w:ascii="Consolas" w:hAnsi="Consolas"/>
          <w:b/>
          <w:i/>
          <w:szCs w:val="20"/>
          <w:vertAlign w:val="subscript"/>
        </w:rPr>
        <w:t>4</w:t>
      </w:r>
      <w:r w:rsidR="009E1677" w:rsidRPr="009E1677">
        <w:rPr>
          <w:rFonts w:ascii="Consolas" w:hAnsi="Consolas"/>
          <w:b/>
          <w:i/>
          <w:szCs w:val="20"/>
        </w:rPr>
        <w:t xml:space="preserve"> (se desarrolla cuando el evento externo que el proceso estaba esperando, ocurre. Si en ese instante no hay otro proceso en ejecución, o su prioridad es superior al que se está ejecutando, tendrá lugar la transición 3. En caso contrario habrá que esperar en el estado de listo).</w:t>
      </w:r>
    </w:p>
    <w:p w:rsidR="00EC22CC" w:rsidRDefault="00D77DBE" w:rsidP="009E1677">
      <w:pPr>
        <w:spacing w:after="0" w:line="360" w:lineRule="auto"/>
        <w:ind w:left="-284" w:right="-567"/>
        <w:jc w:val="both"/>
        <w:rPr>
          <w:rFonts w:ascii="Consolas" w:hAnsi="Consolas"/>
          <w:b/>
          <w:i/>
          <w:szCs w:val="20"/>
        </w:rPr>
      </w:pPr>
      <w:r>
        <w:rPr>
          <w:rFonts w:ascii="Consolas" w:hAnsi="Consolas"/>
          <w:b/>
          <w:i/>
          <w:szCs w:val="20"/>
        </w:rPr>
        <w:t xml:space="preserve">  </w:t>
      </w:r>
      <w:r w:rsidR="009E1677" w:rsidRPr="009E1677">
        <w:rPr>
          <w:rFonts w:ascii="Consolas" w:hAnsi="Consolas"/>
          <w:b/>
          <w:i/>
          <w:szCs w:val="20"/>
        </w:rPr>
        <w:t xml:space="preserve">Respecto a las tablas de procesos, toda la información relevante se guarda en el </w:t>
      </w:r>
      <w:r w:rsidR="009E1677" w:rsidRPr="009E1677">
        <w:rPr>
          <w:rFonts w:ascii="Consolas" w:hAnsi="Consolas"/>
          <w:b/>
          <w:i/>
          <w:color w:val="FF0000"/>
          <w:szCs w:val="20"/>
        </w:rPr>
        <w:t>PCB</w:t>
      </w:r>
      <w:r w:rsidR="009E1677" w:rsidRPr="009E1677">
        <w:rPr>
          <w:rFonts w:ascii="Consolas" w:hAnsi="Consolas"/>
          <w:b/>
          <w:i/>
          <w:szCs w:val="20"/>
        </w:rPr>
        <w:t xml:space="preserve"> (Program Control Block; Bloque de Control de Programa) el cual contiene: identificador del proceso, credenciales (permisos y propietario real y efectivo), estado actual del proceso, contador del programa, parámetros de planificación (prioridad e información procesual necesaria), gestión de memoria, gestión de </w:t>
      </w:r>
      <w:r w:rsidR="009E1677" w:rsidRPr="009E1677">
        <w:rPr>
          <w:rFonts w:ascii="Consolas" w:hAnsi="Consolas"/>
          <w:b/>
          <w:i/>
          <w:color w:val="FF0000"/>
          <w:szCs w:val="20"/>
        </w:rPr>
        <w:t>E/S</w:t>
      </w:r>
      <w:r w:rsidR="009E1677" w:rsidRPr="009E1677">
        <w:rPr>
          <w:rFonts w:ascii="Consolas" w:hAnsi="Consolas"/>
          <w:b/>
          <w:i/>
          <w:szCs w:val="20"/>
        </w:rPr>
        <w:t xml:space="preserve">, e información diversa (aspectos contables como tiempo real, </w:t>
      </w:r>
      <w:r w:rsidR="009E1677" w:rsidRPr="009E1677">
        <w:rPr>
          <w:rFonts w:ascii="Consolas" w:hAnsi="Consolas"/>
          <w:b/>
          <w:i/>
          <w:color w:val="FF0000"/>
          <w:szCs w:val="20"/>
        </w:rPr>
        <w:t>CPU</w:t>
      </w:r>
      <w:r w:rsidR="009E1677" w:rsidRPr="009E1677">
        <w:rPr>
          <w:rFonts w:ascii="Consolas" w:hAnsi="Consolas"/>
          <w:b/>
          <w:i/>
          <w:szCs w:val="20"/>
        </w:rPr>
        <w:t xml:space="preserve"> utilizada, hora de inicio...).</w:t>
      </w:r>
    </w:p>
    <w:p w:rsidR="006E4BC8" w:rsidRDefault="006E4BC8" w:rsidP="009E1677">
      <w:pPr>
        <w:spacing w:after="0" w:line="360" w:lineRule="auto"/>
        <w:ind w:left="-284" w:right="-567"/>
        <w:jc w:val="both"/>
        <w:rPr>
          <w:rFonts w:ascii="Consolas" w:hAnsi="Consolas"/>
          <w:b/>
          <w:i/>
          <w:szCs w:val="20"/>
        </w:rPr>
      </w:pPr>
      <w:r>
        <w:rPr>
          <w:rFonts w:ascii="Consolas" w:hAnsi="Consolas"/>
          <w:b/>
          <w:i/>
          <w:szCs w:val="20"/>
        </w:rPr>
        <w:tab/>
      </w:r>
      <w:r w:rsidRPr="006E4BC8">
        <w:rPr>
          <w:rFonts w:ascii="Consolas" w:hAnsi="Consolas"/>
          <w:b/>
          <w:i/>
          <w:szCs w:val="20"/>
        </w:rPr>
        <w:t xml:space="preserve">Los procesos están generalmente identificados por el </w:t>
      </w:r>
      <w:r w:rsidRPr="006E4BC8">
        <w:rPr>
          <w:rFonts w:ascii="Consolas" w:hAnsi="Consolas"/>
          <w:b/>
          <w:i/>
          <w:color w:val="FF0000"/>
          <w:szCs w:val="20"/>
        </w:rPr>
        <w:t>PID</w:t>
      </w:r>
      <w:r w:rsidRPr="006E4BC8">
        <w:rPr>
          <w:rFonts w:ascii="Consolas" w:hAnsi="Consolas"/>
          <w:b/>
          <w:i/>
          <w:szCs w:val="20"/>
        </w:rPr>
        <w:t xml:space="preserve"> (Process </w:t>
      </w:r>
      <w:r w:rsidRPr="006E4BC8">
        <w:rPr>
          <w:rFonts w:ascii="Consolas" w:hAnsi="Consolas"/>
          <w:b/>
          <w:i/>
          <w:color w:val="FF0000"/>
          <w:szCs w:val="20"/>
        </w:rPr>
        <w:t>ID</w:t>
      </w:r>
      <w:r w:rsidRPr="006E4BC8">
        <w:rPr>
          <w:rFonts w:ascii="Consolas" w:hAnsi="Consolas"/>
          <w:b/>
          <w:i/>
          <w:szCs w:val="20"/>
        </w:rPr>
        <w:t xml:space="preserve">; Identificador de Procesos) conteniendo información de control de procesos referentes a la planificación y estado de proceso, su estructura de datos y </w:t>
      </w:r>
      <w:r w:rsidRPr="006E4BC8">
        <w:rPr>
          <w:rFonts w:ascii="Consolas" w:hAnsi="Consolas"/>
          <w:b/>
          <w:i/>
          <w:szCs w:val="20"/>
        </w:rPr>
        <w:lastRenderedPageBreak/>
        <w:t xml:space="preserve">comunicación entre los mismos. Otros como la </w:t>
      </w:r>
      <w:r w:rsidRPr="006E4BC8">
        <w:rPr>
          <w:rFonts w:ascii="Consolas" w:hAnsi="Consolas"/>
          <w:b/>
          <w:i/>
          <w:color w:val="FF0000"/>
          <w:szCs w:val="20"/>
        </w:rPr>
        <w:t>UID</w:t>
      </w:r>
      <w:r w:rsidRPr="006E4BC8">
        <w:rPr>
          <w:rFonts w:ascii="Consolas" w:hAnsi="Consolas"/>
          <w:b/>
          <w:i/>
          <w:szCs w:val="20"/>
        </w:rPr>
        <w:t xml:space="preserve"> (User </w:t>
      </w:r>
      <w:r w:rsidRPr="006E4BC8">
        <w:rPr>
          <w:rFonts w:ascii="Consolas" w:hAnsi="Consolas"/>
          <w:b/>
          <w:i/>
          <w:color w:val="FF0000"/>
          <w:szCs w:val="20"/>
        </w:rPr>
        <w:t>ID</w:t>
      </w:r>
      <w:r w:rsidRPr="006E4BC8">
        <w:rPr>
          <w:rFonts w:ascii="Consolas" w:hAnsi="Consolas"/>
          <w:b/>
          <w:i/>
          <w:szCs w:val="20"/>
        </w:rPr>
        <w:t xml:space="preserve">; Identificación de Usuario), el </w:t>
      </w:r>
      <w:r w:rsidRPr="006E4BC8">
        <w:rPr>
          <w:rFonts w:ascii="Consolas" w:hAnsi="Consolas"/>
          <w:b/>
          <w:i/>
          <w:color w:val="FF0000"/>
          <w:szCs w:val="20"/>
        </w:rPr>
        <w:t>GID</w:t>
      </w:r>
      <w:r w:rsidRPr="006E4BC8">
        <w:rPr>
          <w:rFonts w:ascii="Consolas" w:hAnsi="Consolas"/>
          <w:b/>
          <w:i/>
          <w:szCs w:val="20"/>
        </w:rPr>
        <w:t xml:space="preserve"> (Group </w:t>
      </w:r>
      <w:r w:rsidRPr="006E4BC8">
        <w:rPr>
          <w:rFonts w:ascii="Consolas" w:hAnsi="Consolas"/>
          <w:b/>
          <w:i/>
          <w:color w:val="FF0000"/>
          <w:szCs w:val="20"/>
        </w:rPr>
        <w:t>ID</w:t>
      </w:r>
      <w:r w:rsidRPr="006E4BC8">
        <w:rPr>
          <w:rFonts w:ascii="Consolas" w:hAnsi="Consolas"/>
          <w:b/>
          <w:i/>
          <w:szCs w:val="20"/>
        </w:rPr>
        <w:t xml:space="preserve">; Identificación de Grupo) y el </w:t>
      </w:r>
      <w:r w:rsidRPr="006E4BC8">
        <w:rPr>
          <w:rFonts w:ascii="Consolas" w:hAnsi="Consolas"/>
          <w:b/>
          <w:i/>
          <w:color w:val="FF0000"/>
          <w:szCs w:val="20"/>
        </w:rPr>
        <w:t>PCB</w:t>
      </w:r>
      <w:r w:rsidRPr="006E4BC8">
        <w:rPr>
          <w:rFonts w:ascii="Consolas" w:hAnsi="Consolas"/>
          <w:b/>
          <w:i/>
          <w:szCs w:val="20"/>
        </w:rPr>
        <w:t xml:space="preserve"> (Process Control Block; Bloque de Control de Proceso) es información importante a tener en cuenta.</w:t>
      </w:r>
    </w:p>
    <w:p w:rsidR="006E4BC8" w:rsidRPr="009E1677" w:rsidRDefault="006E4BC8" w:rsidP="009E1677">
      <w:pPr>
        <w:spacing w:after="0" w:line="360" w:lineRule="auto"/>
        <w:ind w:left="-284" w:right="-567"/>
        <w:jc w:val="both"/>
        <w:rPr>
          <w:rFonts w:ascii="Consolas" w:hAnsi="Consolas"/>
          <w:b/>
          <w:i/>
          <w:szCs w:val="20"/>
        </w:rPr>
      </w:pPr>
      <w:r>
        <w:rPr>
          <w:rFonts w:ascii="Consolas" w:hAnsi="Consolas"/>
          <w:b/>
          <w:i/>
          <w:szCs w:val="20"/>
        </w:rPr>
        <w:tab/>
      </w:r>
      <w:r w:rsidRPr="006E4BC8">
        <w:rPr>
          <w:rFonts w:ascii="Consolas" w:hAnsi="Consolas"/>
          <w:b/>
          <w:i/>
          <w:szCs w:val="20"/>
        </w:rPr>
        <w:t xml:space="preserve">Para el sistema operativo, un proceso es un objeto más que debe gestionar y al que dar servicio. Para ver los procesos en modo consola en Linux, empleamos el comando ps, que nos mostrará por defecto las columnas TIME, CMD (Command Prompt; Símbolo del Sistema/Shell de Comandos), </w:t>
      </w:r>
      <w:r w:rsidRPr="006E4BC8">
        <w:rPr>
          <w:rFonts w:ascii="Consolas" w:hAnsi="Consolas"/>
          <w:b/>
          <w:i/>
          <w:color w:val="FF0000"/>
          <w:szCs w:val="20"/>
        </w:rPr>
        <w:t>PID</w:t>
      </w:r>
      <w:r w:rsidRPr="006E4BC8">
        <w:rPr>
          <w:rFonts w:ascii="Consolas" w:hAnsi="Consolas"/>
          <w:b/>
          <w:i/>
          <w:szCs w:val="20"/>
        </w:rPr>
        <w:t xml:space="preserve"> (Process </w:t>
      </w:r>
      <w:r w:rsidRPr="006E4BC8">
        <w:rPr>
          <w:rFonts w:ascii="Consolas" w:hAnsi="Consolas"/>
          <w:b/>
          <w:i/>
          <w:color w:val="FF0000"/>
          <w:szCs w:val="20"/>
        </w:rPr>
        <w:t>ID</w:t>
      </w:r>
      <w:r w:rsidRPr="006E4BC8">
        <w:rPr>
          <w:rFonts w:ascii="Consolas" w:hAnsi="Consolas"/>
          <w:b/>
          <w:i/>
          <w:szCs w:val="20"/>
        </w:rPr>
        <w:t xml:space="preserve">; Identificador de Procesos) y </w:t>
      </w:r>
      <w:r w:rsidRPr="006E4BC8">
        <w:rPr>
          <w:rFonts w:ascii="Consolas" w:hAnsi="Consolas"/>
          <w:b/>
          <w:i/>
          <w:color w:val="FF0000"/>
          <w:szCs w:val="20"/>
        </w:rPr>
        <w:t>TTY</w:t>
      </w:r>
      <w:r w:rsidRPr="006E4BC8">
        <w:rPr>
          <w:rFonts w:ascii="Consolas" w:hAnsi="Consolas"/>
          <w:b/>
          <w:i/>
          <w:szCs w:val="20"/>
        </w:rPr>
        <w:t xml:space="preserve"> (Terminal Type; Teletipo); pudiendo mostrar otros datos como </w:t>
      </w:r>
      <w:r w:rsidRPr="006E4BC8">
        <w:rPr>
          <w:rFonts w:ascii="Consolas" w:hAnsi="Consolas"/>
          <w:b/>
          <w:i/>
          <w:color w:val="FF0000"/>
          <w:szCs w:val="20"/>
        </w:rPr>
        <w:t>STAT</w:t>
      </w:r>
      <w:r w:rsidRPr="006E4BC8">
        <w:rPr>
          <w:rFonts w:ascii="Consolas" w:hAnsi="Consolas"/>
          <w:b/>
          <w:i/>
          <w:szCs w:val="20"/>
        </w:rPr>
        <w:t xml:space="preserve"> y </w:t>
      </w:r>
      <w:r w:rsidRPr="006E4BC8">
        <w:rPr>
          <w:rFonts w:ascii="Consolas" w:hAnsi="Consolas"/>
          <w:b/>
          <w:i/>
          <w:color w:val="FF0000"/>
          <w:szCs w:val="20"/>
        </w:rPr>
        <w:t>NI</w:t>
      </w:r>
      <w:r w:rsidRPr="006E4BC8">
        <w:rPr>
          <w:rFonts w:ascii="Consolas" w:hAnsi="Consolas"/>
          <w:b/>
          <w:i/>
          <w:szCs w:val="20"/>
        </w:rPr>
        <w:t xml:space="preserve"> (prioridad del proceso). Otros parámetros básicos son –a (muestra todos los procesos de todos los usuarios); Ps –l (muestra información como el </w:t>
      </w:r>
      <w:r w:rsidRPr="006E4BC8">
        <w:rPr>
          <w:rFonts w:ascii="Consolas" w:hAnsi="Consolas"/>
          <w:b/>
          <w:i/>
          <w:color w:val="FF0000"/>
          <w:szCs w:val="20"/>
        </w:rPr>
        <w:t>UID</w:t>
      </w:r>
      <w:r w:rsidRPr="006E4BC8">
        <w:rPr>
          <w:rFonts w:ascii="Consolas" w:hAnsi="Consolas"/>
          <w:b/>
          <w:i/>
          <w:szCs w:val="20"/>
        </w:rPr>
        <w:t xml:space="preserve"> y el valor “nice”); y Ps –u (muestra información relativa al usuario conectado en ese momento). Otros comandos ampliamente usados en Unix son: Bg (pone un proceso en segundo plano), Pkill (termina procesos con nombre o atributos), kill (mata a un proceso por su </w:t>
      </w:r>
      <w:r w:rsidRPr="006E4BC8">
        <w:rPr>
          <w:rFonts w:ascii="Consolas" w:hAnsi="Consolas"/>
          <w:b/>
          <w:i/>
          <w:color w:val="FF0000"/>
          <w:szCs w:val="20"/>
        </w:rPr>
        <w:t>PID</w:t>
      </w:r>
      <w:r w:rsidRPr="006E4BC8">
        <w:rPr>
          <w:rFonts w:ascii="Consolas" w:hAnsi="Consolas"/>
          <w:b/>
          <w:i/>
          <w:szCs w:val="20"/>
        </w:rPr>
        <w:t xml:space="preserve"> [dado que un </w:t>
      </w:r>
      <w:r w:rsidRPr="006E4BC8">
        <w:rPr>
          <w:rFonts w:ascii="Consolas" w:hAnsi="Consolas"/>
          <w:b/>
          <w:i/>
          <w:color w:val="FF0000"/>
          <w:szCs w:val="20"/>
        </w:rPr>
        <w:t>PID</w:t>
      </w:r>
      <w:r w:rsidRPr="006E4BC8">
        <w:rPr>
          <w:rFonts w:ascii="Consolas" w:hAnsi="Consolas"/>
          <w:b/>
          <w:i/>
          <w:szCs w:val="20"/>
        </w:rPr>
        <w:t xml:space="preserve"> siempre identifica de manera unívoca un proceso]), Ps aux (lista de procesos), &amp; (al final de una sentencia de comandos la ejecutará en segundo plano), Fg (trae un proceso a primer plano), Killall (mata a un proceso por su nombre), Top (mata los procesos que se muestran), Pstree (muestra el árbol de procesos).</w:t>
      </w:r>
    </w:p>
    <w:p w:rsidR="00EC22CC" w:rsidRPr="0019416C" w:rsidRDefault="00EC22C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22CC" w:rsidRPr="0019416C" w:rsidRDefault="00EC22CC" w:rsidP="006F4DBB">
      <w:pPr>
        <w:spacing w:after="0" w:line="360" w:lineRule="auto"/>
        <w:ind w:left="-284" w:right="-567"/>
        <w:jc w:val="both"/>
        <w:rPr>
          <w:rFonts w:ascii="Verdana" w:hAnsi="Verdana"/>
          <w:sz w:val="20"/>
          <w:szCs w:val="20"/>
        </w:rPr>
      </w:pPr>
    </w:p>
    <w:p w:rsidR="00EC22CC" w:rsidRPr="0019416C" w:rsidRDefault="00EC22C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22CC" w:rsidRPr="0019416C" w:rsidRDefault="00EC22C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22CC" w:rsidRPr="0019416C" w:rsidRDefault="00EC22C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[PIDL]</w:t>
      </w:r>
      <w:r w:rsidRPr="0019416C">
        <w:rPr>
          <w:rFonts w:ascii="Verdana" w:hAnsi="Verdana"/>
          <w:b/>
          <w:szCs w:val="20"/>
        </w:rPr>
        <w:t xml:space="preserve"> </w:t>
      </w:r>
      <w:r w:rsidR="006C5157" w:rsidRPr="0019416C">
        <w:rPr>
          <w:rFonts w:ascii="Verdana" w:hAnsi="Verdana"/>
          <w:b/>
          <w:szCs w:val="20"/>
        </w:rPr>
        <w:t>Personalized Information Description Language; Lenguaje de Descripción de Información Personalizada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[PIF]</w:t>
      </w:r>
      <w:r w:rsidRPr="0019416C">
        <w:rPr>
          <w:rFonts w:ascii="Verdana" w:hAnsi="Verdana"/>
          <w:b/>
          <w:szCs w:val="20"/>
        </w:rPr>
        <w:t xml:space="preserve"> </w:t>
      </w:r>
      <w:r w:rsidR="006C5157" w:rsidRPr="0019416C">
        <w:rPr>
          <w:rFonts w:ascii="Verdana" w:hAnsi="Verdana"/>
          <w:b/>
          <w:szCs w:val="20"/>
        </w:rPr>
        <w:t>Program Information File; Fichero de Información de Programa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[PII]</w:t>
      </w:r>
      <w:r w:rsidRPr="0019416C">
        <w:rPr>
          <w:rFonts w:ascii="Verdana" w:hAnsi="Verdana"/>
          <w:b/>
          <w:szCs w:val="20"/>
        </w:rPr>
        <w:t xml:space="preserve"> Publisher's Item Identifier; </w:t>
      </w:r>
      <w:r w:rsidR="00A57AA7" w:rsidRPr="00A57AA7">
        <w:rPr>
          <w:rFonts w:ascii="Verdana" w:hAnsi="Verdana"/>
          <w:b/>
          <w:szCs w:val="20"/>
        </w:rPr>
        <w:t xml:space="preserve">Identificador de </w:t>
      </w:r>
      <w:r w:rsidR="00A57AA7">
        <w:rPr>
          <w:rFonts w:ascii="Verdana" w:hAnsi="Verdana"/>
          <w:b/>
          <w:szCs w:val="20"/>
        </w:rPr>
        <w:t>A</w:t>
      </w:r>
      <w:r w:rsidR="00A57AA7" w:rsidRPr="00A57AA7">
        <w:rPr>
          <w:rFonts w:ascii="Verdana" w:hAnsi="Verdana"/>
          <w:b/>
          <w:szCs w:val="20"/>
        </w:rPr>
        <w:t xml:space="preserve">rtículo del </w:t>
      </w:r>
      <w:r w:rsidR="00A57AA7">
        <w:rPr>
          <w:rFonts w:ascii="Verdana" w:hAnsi="Verdana"/>
          <w:b/>
          <w:szCs w:val="20"/>
        </w:rPr>
        <w:t>E</w:t>
      </w:r>
      <w:r w:rsidR="00A57AA7" w:rsidRPr="00A57AA7">
        <w:rPr>
          <w:rFonts w:ascii="Verdana" w:hAnsi="Verdana"/>
          <w:b/>
          <w:szCs w:val="20"/>
        </w:rPr>
        <w:t xml:space="preserve">ditor </w:t>
      </w:r>
      <w:r w:rsidR="00842C5A" w:rsidRPr="0019416C">
        <w:rPr>
          <w:rFonts w:ascii="Verdana" w:hAnsi="Verdana"/>
          <w:b/>
          <w:szCs w:val="20"/>
          <w:highlight w:val="green"/>
        </w:rPr>
        <w:t>||</w:t>
      </w:r>
      <w:r w:rsidR="00842C5A" w:rsidRPr="0019416C">
        <w:rPr>
          <w:rFonts w:ascii="Verdana" w:hAnsi="Verdana"/>
          <w:b/>
          <w:szCs w:val="20"/>
        </w:rPr>
        <w:t xml:space="preserve"> Personally Identifiable Information; Información de Identificación Personal (Datos Personales)</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[PILOT]</w:t>
      </w:r>
      <w:r w:rsidRPr="0019416C">
        <w:rPr>
          <w:rFonts w:ascii="Verdana" w:hAnsi="Verdana"/>
          <w:b/>
          <w:szCs w:val="20"/>
        </w:rPr>
        <w:t xml:space="preserve"> Programmed Inquiry Learning Or Teaching; Enseñanza o Aprendizaje por Investigación Programada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[PIM]</w:t>
      </w:r>
      <w:r w:rsidRPr="0019416C">
        <w:rPr>
          <w:rFonts w:ascii="Verdana" w:hAnsi="Verdana"/>
          <w:b/>
          <w:szCs w:val="20"/>
        </w:rPr>
        <w:t xml:space="preserve"> Personal Information Manager; Gestor de Información Personal </w:t>
      </w:r>
      <w:r w:rsidRPr="0019416C">
        <w:rPr>
          <w:rFonts w:ascii="Verdana" w:hAnsi="Verdana"/>
          <w:b/>
          <w:szCs w:val="20"/>
          <w:highlight w:val="green"/>
        </w:rPr>
        <w:t>||</w:t>
      </w:r>
      <w:r w:rsidRPr="0019416C">
        <w:rPr>
          <w:rFonts w:ascii="Verdana" w:hAnsi="Verdana"/>
          <w:b/>
          <w:szCs w:val="20"/>
        </w:rPr>
        <w:t xml:space="preserve"> Pulse Interval Modulation; Modulación de Impulsos en Intervalo</w:t>
      </w:r>
      <w:r w:rsidR="00330663">
        <w:rPr>
          <w:rFonts w:ascii="Verdana" w:hAnsi="Verdana"/>
          <w:b/>
          <w:szCs w:val="20"/>
        </w:rPr>
        <w:t xml:space="preserve"> </w:t>
      </w:r>
      <w:r w:rsidR="00330663" w:rsidRPr="00330663">
        <w:rPr>
          <w:rFonts w:ascii="Verdana" w:hAnsi="Verdana"/>
          <w:b/>
          <w:szCs w:val="20"/>
          <w:highlight w:val="green"/>
        </w:rPr>
        <w:t>||</w:t>
      </w:r>
      <w:r w:rsidR="00330663">
        <w:rPr>
          <w:rFonts w:ascii="Verdana" w:hAnsi="Verdana"/>
          <w:b/>
          <w:szCs w:val="20"/>
        </w:rPr>
        <w:t xml:space="preserve"> </w:t>
      </w:r>
      <w:r w:rsidR="00330663" w:rsidRPr="000C1D32">
        <w:rPr>
          <w:rFonts w:ascii="Verdana" w:hAnsi="Verdana"/>
          <w:b/>
        </w:rPr>
        <w:t>Protocol Independent Multicast</w:t>
      </w:r>
      <w:r w:rsidR="00330663">
        <w:rPr>
          <w:rFonts w:ascii="Verdana" w:hAnsi="Verdana"/>
          <w:b/>
        </w:rPr>
        <w:t xml:space="preserve">; </w:t>
      </w:r>
      <w:r w:rsidR="00330663" w:rsidRPr="000C1D32">
        <w:rPr>
          <w:rFonts w:ascii="Verdana" w:hAnsi="Verdana"/>
          <w:b/>
        </w:rPr>
        <w:t>Multidifusión I</w:t>
      </w:r>
      <w:r w:rsidR="00330663">
        <w:rPr>
          <w:rFonts w:ascii="Verdana" w:hAnsi="Verdana"/>
          <w:b/>
        </w:rPr>
        <w:t>ndependiente del Protocolo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[PIMA]</w:t>
      </w:r>
      <w:r w:rsidRPr="0019416C">
        <w:rPr>
          <w:rFonts w:ascii="Verdana" w:hAnsi="Verdana"/>
          <w:b/>
          <w:szCs w:val="20"/>
        </w:rPr>
        <w:t xml:space="preserve"> Photographic and Imaging Manufacturers Association; </w:t>
      </w:r>
      <w:r w:rsidR="00C843CD" w:rsidRPr="00C843CD">
        <w:rPr>
          <w:rFonts w:ascii="Verdana" w:hAnsi="Verdana"/>
          <w:b/>
          <w:szCs w:val="20"/>
        </w:rPr>
        <w:t>Asociación de Fabricantes de Imágenes y Fotografía</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[PIN]</w:t>
      </w:r>
      <w:r w:rsidRPr="0019416C">
        <w:rPr>
          <w:rFonts w:ascii="Verdana" w:hAnsi="Verdana"/>
          <w:b/>
          <w:szCs w:val="20"/>
        </w:rPr>
        <w:t xml:space="preserve"> Personal Identification Number; Número Personal de Identificación</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[PING]</w:t>
      </w:r>
      <w:r w:rsidRPr="0019416C">
        <w:rPr>
          <w:rFonts w:ascii="Verdana" w:hAnsi="Verdana"/>
          <w:b/>
          <w:szCs w:val="20"/>
        </w:rPr>
        <w:t xml:space="preserve"> </w:t>
      </w:r>
      <w:r w:rsidR="00842C5A" w:rsidRPr="0019416C">
        <w:rPr>
          <w:rFonts w:ascii="Verdana" w:hAnsi="Verdana"/>
          <w:b/>
          <w:szCs w:val="20"/>
        </w:rPr>
        <w:t>Packet INternet Groper</w:t>
      </w:r>
      <w:r w:rsidRPr="0019416C">
        <w:rPr>
          <w:rFonts w:ascii="Verdana" w:hAnsi="Verdana"/>
          <w:b/>
          <w:szCs w:val="20"/>
        </w:rPr>
        <w:t xml:space="preserve">; </w:t>
      </w:r>
      <w:r w:rsidR="00842C5A" w:rsidRPr="0019416C">
        <w:rPr>
          <w:rFonts w:ascii="Verdana" w:hAnsi="Verdana"/>
          <w:b/>
          <w:szCs w:val="20"/>
        </w:rPr>
        <w:t>Paquete Buscador Entre Redes</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ICMP ECHO Request?????</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[PIO]</w:t>
      </w:r>
      <w:r w:rsidRPr="0019416C">
        <w:rPr>
          <w:rFonts w:ascii="Verdana" w:hAnsi="Verdana"/>
          <w:b/>
          <w:szCs w:val="20"/>
        </w:rPr>
        <w:t xml:space="preserve"> Parallel/Programmed Input/Output; Entrada/Salida en Paralelo/Programada </w:t>
      </w:r>
      <w:r w:rsidRPr="0019416C">
        <w:rPr>
          <w:rFonts w:ascii="Verdana" w:hAnsi="Verdana"/>
          <w:b/>
          <w:szCs w:val="20"/>
          <w:highlight w:val="green"/>
        </w:rPr>
        <w:t>||</w:t>
      </w:r>
      <w:r w:rsidRPr="0019416C">
        <w:rPr>
          <w:rFonts w:ascii="Verdana" w:hAnsi="Verdana"/>
          <w:b/>
          <w:szCs w:val="20"/>
        </w:rPr>
        <w:t xml:space="preserve"> Pin Input/Output; Pin (Clavija) Entrada/salida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9952F9" w:rsidRDefault="009952F9" w:rsidP="006F4DBB">
      <w:pPr>
        <w:spacing w:after="0" w:line="360" w:lineRule="auto"/>
        <w:ind w:left="-284" w:right="-567"/>
        <w:jc w:val="both"/>
        <w:rPr>
          <w:rFonts w:ascii="Verdana" w:hAnsi="Verdana"/>
          <w:sz w:val="20"/>
          <w:szCs w:val="20"/>
        </w:rPr>
      </w:pPr>
    </w:p>
    <w:p w:rsidR="009952F9" w:rsidRPr="0019416C" w:rsidRDefault="009952F9" w:rsidP="009952F9">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PIPEDA</w:t>
      </w:r>
      <w:r w:rsidRPr="0019416C">
        <w:rPr>
          <w:rFonts w:ascii="Verdana" w:hAnsi="Verdana"/>
          <w:b/>
          <w:szCs w:val="20"/>
          <w:highlight w:val="lightGray"/>
        </w:rPr>
        <w:t>]</w:t>
      </w:r>
      <w:r w:rsidRPr="0019416C">
        <w:rPr>
          <w:rFonts w:ascii="Verdana" w:hAnsi="Verdana"/>
          <w:b/>
          <w:szCs w:val="20"/>
        </w:rPr>
        <w:t xml:space="preserve"> </w:t>
      </w:r>
      <w:r w:rsidRPr="009952F9">
        <w:rPr>
          <w:rFonts w:ascii="Verdana" w:hAnsi="Verdana"/>
          <w:b/>
          <w:szCs w:val="20"/>
        </w:rPr>
        <w:t>Personal Information Protection and Electronic Documents Act</w:t>
      </w:r>
      <w:r>
        <w:rPr>
          <w:rFonts w:ascii="Verdana" w:hAnsi="Verdana"/>
          <w:b/>
          <w:szCs w:val="20"/>
        </w:rPr>
        <w:t xml:space="preserve">; </w:t>
      </w:r>
      <w:r w:rsidRPr="009952F9">
        <w:rPr>
          <w:rFonts w:ascii="Verdana" w:hAnsi="Verdana"/>
          <w:b/>
          <w:szCs w:val="20"/>
        </w:rPr>
        <w:t>Ley de Protección de Datos Personales y Documentos Electrónicos</w:t>
      </w:r>
    </w:p>
    <w:p w:rsidR="009952F9" w:rsidRPr="0019416C" w:rsidRDefault="009952F9" w:rsidP="009952F9">
      <w:pPr>
        <w:spacing w:after="0" w:line="360" w:lineRule="auto"/>
        <w:ind w:left="-284" w:right="-567"/>
        <w:jc w:val="center"/>
        <w:rPr>
          <w:rFonts w:ascii="Verdana" w:hAnsi="Verdana"/>
          <w:b/>
          <w:szCs w:val="20"/>
        </w:rPr>
      </w:pPr>
    </w:p>
    <w:p w:rsidR="009952F9" w:rsidRPr="0019416C" w:rsidRDefault="009952F9" w:rsidP="009952F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9952F9" w:rsidRPr="0019416C" w:rsidRDefault="009952F9" w:rsidP="009952F9">
      <w:pPr>
        <w:spacing w:after="0" w:line="360" w:lineRule="auto"/>
        <w:ind w:left="-284" w:right="-567"/>
        <w:jc w:val="both"/>
        <w:rPr>
          <w:rFonts w:ascii="Verdana" w:hAnsi="Verdana"/>
          <w:sz w:val="20"/>
          <w:szCs w:val="20"/>
        </w:rPr>
      </w:pPr>
    </w:p>
    <w:p w:rsidR="009952F9" w:rsidRPr="0019416C" w:rsidRDefault="009952F9" w:rsidP="009952F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952F9" w:rsidRPr="0019416C" w:rsidRDefault="009952F9" w:rsidP="009952F9">
      <w:pPr>
        <w:spacing w:after="0" w:line="360" w:lineRule="auto"/>
        <w:ind w:left="-284" w:right="-567"/>
        <w:jc w:val="both"/>
        <w:rPr>
          <w:rFonts w:ascii="Verdana" w:hAnsi="Verdana"/>
          <w:sz w:val="20"/>
          <w:szCs w:val="20"/>
        </w:rPr>
      </w:pPr>
    </w:p>
    <w:p w:rsidR="009952F9" w:rsidRPr="0019416C" w:rsidRDefault="009952F9" w:rsidP="009952F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952F9" w:rsidRPr="0019416C" w:rsidRDefault="009952F9" w:rsidP="009952F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952F9" w:rsidRPr="0019416C" w:rsidRDefault="009952F9" w:rsidP="009952F9">
      <w:pPr>
        <w:spacing w:after="0" w:line="360" w:lineRule="auto"/>
        <w:ind w:left="-284" w:right="-567"/>
        <w:jc w:val="both"/>
        <w:rPr>
          <w:rFonts w:ascii="Verdana" w:hAnsi="Verdana"/>
          <w:sz w:val="20"/>
          <w:szCs w:val="20"/>
        </w:rPr>
      </w:pPr>
    </w:p>
    <w:p w:rsidR="009952F9" w:rsidRPr="0019416C" w:rsidRDefault="009952F9"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[PÍXEL]</w:t>
      </w:r>
      <w:r w:rsidRPr="0019416C">
        <w:rPr>
          <w:rFonts w:ascii="Verdana" w:hAnsi="Verdana"/>
          <w:b/>
          <w:szCs w:val="20"/>
        </w:rPr>
        <w:t xml:space="preserve"> Picture Element; </w:t>
      </w:r>
      <w:r w:rsidR="00A1584E" w:rsidRPr="0019416C">
        <w:rPr>
          <w:rFonts w:ascii="Verdana" w:hAnsi="Verdana"/>
          <w:b/>
          <w:szCs w:val="20"/>
        </w:rPr>
        <w:t>Elemento Pictórico</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cada bloque de la matriz bidimensional.</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[PKCS]</w:t>
      </w:r>
      <w:r w:rsidRPr="0019416C">
        <w:rPr>
          <w:rFonts w:ascii="Verdana" w:hAnsi="Verdana"/>
          <w:b/>
          <w:szCs w:val="20"/>
        </w:rPr>
        <w:t xml:space="preserve"> Public Key Cryptography Standards; Normas de Criptografía de Clave Pública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sz w:val="20"/>
          <w:szCs w:val="20"/>
        </w:rPr>
        <w:t xml:space="preserve"> </w:t>
      </w: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[PKI]</w:t>
      </w:r>
      <w:r w:rsidRPr="0019416C">
        <w:rPr>
          <w:rFonts w:ascii="Verdana" w:hAnsi="Verdana"/>
          <w:b/>
          <w:szCs w:val="20"/>
        </w:rPr>
        <w:t xml:space="preserve"> Public Key Infrastructure; Infraestructura de Clave Pública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C57447" w:rsidRPr="0019416C" w:rsidRDefault="00C57447" w:rsidP="006F4DBB">
      <w:pPr>
        <w:spacing w:after="0" w:line="360" w:lineRule="auto"/>
        <w:ind w:left="-284" w:right="-567"/>
        <w:jc w:val="center"/>
        <w:rPr>
          <w:rFonts w:ascii="Verdana" w:hAnsi="Verdana"/>
          <w:b/>
          <w:szCs w:val="20"/>
        </w:rPr>
      </w:pPr>
      <w:r w:rsidRPr="0019416C">
        <w:rPr>
          <w:rFonts w:ascii="Verdana" w:hAnsi="Verdana"/>
          <w:b/>
          <w:szCs w:val="20"/>
          <w:highlight w:val="lightGray"/>
        </w:rPr>
        <w:t>[PKU2U]</w:t>
      </w:r>
    </w:p>
    <w:p w:rsidR="00C57447" w:rsidRPr="0019416C" w:rsidRDefault="00C57447" w:rsidP="006F4DBB">
      <w:pPr>
        <w:spacing w:after="0" w:line="360" w:lineRule="auto"/>
        <w:ind w:left="-284" w:right="-567"/>
        <w:jc w:val="center"/>
        <w:rPr>
          <w:rFonts w:ascii="Verdana" w:hAnsi="Verdana"/>
          <w:b/>
          <w:szCs w:val="20"/>
        </w:rPr>
      </w:pPr>
    </w:p>
    <w:p w:rsidR="00C57447" w:rsidRPr="0019416C" w:rsidRDefault="00C5744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Solicitudes de autenticación en Seguridad en red, </w:t>
      </w:r>
      <w:r w:rsidR="00794708" w:rsidRPr="0019416C">
        <w:rPr>
          <w:rFonts w:ascii="Verdana" w:hAnsi="Verdana" w:cs="Arial"/>
          <w:b/>
          <w:sz w:val="20"/>
          <w:szCs w:val="20"/>
        </w:rPr>
        <w:t>Directiva de seguridad local.</w:t>
      </w:r>
      <w:r w:rsidR="003D54B9">
        <w:rPr>
          <w:rFonts w:ascii="Verdana" w:hAnsi="Verdana" w:cs="Arial"/>
          <w:b/>
          <w:sz w:val="20"/>
          <w:szCs w:val="20"/>
        </w:rPr>
        <w:t xml:space="preserve"> Pérdidas de memoria tiene que ver.</w:t>
      </w:r>
    </w:p>
    <w:p w:rsidR="00C57447" w:rsidRPr="0019416C" w:rsidRDefault="00C57447" w:rsidP="006F4DBB">
      <w:pPr>
        <w:spacing w:after="0" w:line="360" w:lineRule="auto"/>
        <w:ind w:left="-284" w:right="-567"/>
        <w:jc w:val="both"/>
        <w:rPr>
          <w:rFonts w:ascii="Verdana" w:hAnsi="Verdana"/>
          <w:sz w:val="20"/>
          <w:szCs w:val="20"/>
        </w:rPr>
      </w:pPr>
    </w:p>
    <w:p w:rsidR="00C57447" w:rsidRPr="0019416C" w:rsidRDefault="00C5744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57447" w:rsidRPr="0019416C" w:rsidRDefault="00C57447" w:rsidP="006F4DBB">
      <w:pPr>
        <w:spacing w:after="0" w:line="360" w:lineRule="auto"/>
        <w:ind w:left="-284" w:right="-567"/>
        <w:jc w:val="both"/>
        <w:rPr>
          <w:rFonts w:ascii="Verdana" w:hAnsi="Verdana"/>
          <w:sz w:val="20"/>
          <w:szCs w:val="20"/>
        </w:rPr>
      </w:pPr>
    </w:p>
    <w:p w:rsidR="00C57447" w:rsidRPr="0019416C" w:rsidRDefault="00C5744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57447" w:rsidRPr="0019416C" w:rsidRDefault="00C5744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57447" w:rsidRPr="0019416C" w:rsidRDefault="00C5744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[PL]</w:t>
      </w:r>
      <w:r w:rsidRPr="0019416C">
        <w:rPr>
          <w:rFonts w:ascii="Verdana" w:hAnsi="Verdana"/>
          <w:b/>
          <w:szCs w:val="20"/>
        </w:rPr>
        <w:t xml:space="preserve"> Procedure Language; Lenguaje de Procedimientos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8732E4" w:rsidRPr="0019416C" w:rsidRDefault="008732E4" w:rsidP="006F4DBB">
      <w:pPr>
        <w:spacing w:after="0" w:line="360" w:lineRule="auto"/>
        <w:ind w:left="-284" w:right="-567"/>
        <w:jc w:val="center"/>
        <w:rPr>
          <w:rFonts w:ascii="Verdana" w:hAnsi="Verdana"/>
          <w:b/>
          <w:szCs w:val="20"/>
        </w:rPr>
      </w:pPr>
      <w:r w:rsidRPr="0019416C">
        <w:rPr>
          <w:rFonts w:ascii="Verdana" w:hAnsi="Verdana"/>
          <w:b/>
          <w:szCs w:val="20"/>
          <w:highlight w:val="lightGray"/>
        </w:rPr>
        <w:t>[PL/SQL]</w:t>
      </w:r>
      <w:r w:rsidRPr="0019416C">
        <w:rPr>
          <w:rFonts w:ascii="Verdana" w:hAnsi="Verdana"/>
          <w:b/>
          <w:szCs w:val="20"/>
        </w:rPr>
        <w:t xml:space="preserve"> Procedural Language Extension to Structured Query Language; Extensión de Lenguaje Procedural para el Lenguaje de Consulta Estructurado</w:t>
      </w:r>
    </w:p>
    <w:p w:rsidR="008732E4" w:rsidRPr="0019416C" w:rsidRDefault="008732E4" w:rsidP="006F4DBB">
      <w:pPr>
        <w:spacing w:after="0" w:line="360" w:lineRule="auto"/>
        <w:ind w:left="-284" w:right="-567"/>
        <w:jc w:val="center"/>
        <w:rPr>
          <w:rFonts w:ascii="Verdana" w:hAnsi="Verdana"/>
          <w:b/>
          <w:szCs w:val="20"/>
        </w:rPr>
      </w:pPr>
    </w:p>
    <w:p w:rsidR="0036589E" w:rsidRPr="0036589E" w:rsidRDefault="0036589E" w:rsidP="0036589E">
      <w:pPr>
        <w:spacing w:after="0" w:line="360" w:lineRule="auto"/>
        <w:ind w:left="-284" w:right="-567"/>
        <w:jc w:val="both"/>
        <w:rPr>
          <w:rFonts w:ascii="Consolas" w:hAnsi="Consolas"/>
          <w:szCs w:val="20"/>
        </w:rPr>
      </w:pPr>
      <w:r>
        <w:rPr>
          <w:rFonts w:ascii="Consolas" w:hAnsi="Consolas"/>
          <w:szCs w:val="20"/>
        </w:rPr>
        <w:tab/>
      </w:r>
      <w:r w:rsidRPr="0036589E">
        <w:rPr>
          <w:rFonts w:ascii="Consolas" w:hAnsi="Consolas"/>
          <w:szCs w:val="20"/>
        </w:rPr>
        <w:t xml:space="preserve">Un procedimiento es un bloque de código </w:t>
      </w:r>
      <w:r w:rsidRPr="0036589E">
        <w:rPr>
          <w:rFonts w:ascii="Consolas" w:hAnsi="Consolas"/>
          <w:b/>
          <w:color w:val="FF0000"/>
          <w:szCs w:val="20"/>
        </w:rPr>
        <w:t>PL/SQL</w:t>
      </w:r>
      <w:r>
        <w:rPr>
          <w:rFonts w:ascii="Consolas" w:hAnsi="Consolas"/>
          <w:szCs w:val="20"/>
        </w:rPr>
        <w:t xml:space="preserve"> </w:t>
      </w:r>
      <w:r w:rsidRPr="0036589E">
        <w:rPr>
          <w:rFonts w:ascii="Consolas" w:hAnsi="Consolas"/>
          <w:szCs w:val="20"/>
        </w:rPr>
        <w:t>almacenado en el diccionario de datos con el propósito de ser llamado por las aplicaciones. Se emplean para implementar seguridad, ya que no dan acceso directo a las tablas. Al ejecutar un procedimiento, se hace con los privilegios del propietario del procedimiento. No puede devolver valores (mientras que una función sí que podría).</w:t>
      </w:r>
    </w:p>
    <w:p w:rsidR="008732E4" w:rsidRPr="0036589E" w:rsidRDefault="00596012" w:rsidP="0036589E">
      <w:pPr>
        <w:spacing w:after="0" w:line="360" w:lineRule="auto"/>
        <w:ind w:left="-284" w:right="-567"/>
        <w:jc w:val="both"/>
        <w:rPr>
          <w:rFonts w:ascii="Consolas" w:hAnsi="Consolas"/>
          <w:szCs w:val="20"/>
        </w:rPr>
      </w:pPr>
      <w:r>
        <w:rPr>
          <w:rFonts w:ascii="Consolas" w:hAnsi="Consolas"/>
          <w:b/>
          <w:color w:val="FF0000"/>
          <w:szCs w:val="20"/>
        </w:rPr>
        <w:lastRenderedPageBreak/>
        <w:tab/>
      </w:r>
      <w:r w:rsidR="0036589E" w:rsidRPr="0036589E">
        <w:rPr>
          <w:rFonts w:ascii="Consolas" w:hAnsi="Consolas"/>
          <w:b/>
          <w:color w:val="FF0000"/>
          <w:szCs w:val="20"/>
        </w:rPr>
        <w:t>PL/SQL</w:t>
      </w:r>
      <w:r w:rsidR="0036589E" w:rsidRPr="0036589E">
        <w:rPr>
          <w:rFonts w:ascii="Consolas" w:hAnsi="Consolas"/>
          <w:szCs w:val="20"/>
        </w:rPr>
        <w:t xml:space="preserve"> es un lenguaje que no diferencia entre mayúsculas y minúsculas. Sus principales unidades léxicas son los delimitadores, los dentificadores </w:t>
      </w:r>
      <w:r w:rsidR="0036589E" w:rsidRPr="0036589E">
        <w:rPr>
          <w:rFonts w:ascii="Consolas" w:hAnsi="Consolas"/>
          <w:color w:val="00B050"/>
          <w:szCs w:val="20"/>
        </w:rPr>
        <w:t>[el cómo se identifica una variable]</w:t>
      </w:r>
      <w:r w:rsidR="0036589E" w:rsidRPr="0036589E">
        <w:rPr>
          <w:rFonts w:ascii="Consolas" w:hAnsi="Consolas"/>
          <w:szCs w:val="20"/>
        </w:rPr>
        <w:t>, literales y comentarios.</w:t>
      </w:r>
    </w:p>
    <w:p w:rsidR="008732E4" w:rsidRPr="0019416C" w:rsidRDefault="008732E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32E4" w:rsidRPr="0019416C" w:rsidRDefault="008732E4" w:rsidP="006F4DBB">
      <w:pPr>
        <w:spacing w:after="0" w:line="360" w:lineRule="auto"/>
        <w:ind w:left="-284" w:right="-567"/>
        <w:jc w:val="both"/>
        <w:rPr>
          <w:rFonts w:ascii="Verdana" w:hAnsi="Verdana"/>
          <w:sz w:val="20"/>
          <w:szCs w:val="20"/>
        </w:rPr>
      </w:pPr>
    </w:p>
    <w:p w:rsidR="008732E4" w:rsidRPr="0019416C" w:rsidRDefault="008732E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32E4" w:rsidRPr="0019416C" w:rsidRDefault="008732E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32E4" w:rsidRPr="0019416C" w:rsidRDefault="008732E4" w:rsidP="006F4DBB">
      <w:pPr>
        <w:spacing w:after="0" w:line="360" w:lineRule="auto"/>
        <w:ind w:left="-284" w:right="-567"/>
        <w:jc w:val="both"/>
        <w:rPr>
          <w:rFonts w:ascii="Verdana" w:hAnsi="Verdana"/>
          <w:sz w:val="20"/>
          <w:szCs w:val="20"/>
        </w:rPr>
      </w:pPr>
    </w:p>
    <w:p w:rsidR="00431878" w:rsidRPr="0019416C" w:rsidRDefault="00431878" w:rsidP="006F4DBB">
      <w:pPr>
        <w:spacing w:after="0" w:line="360" w:lineRule="auto"/>
        <w:ind w:left="-284" w:right="-567"/>
        <w:jc w:val="center"/>
        <w:rPr>
          <w:rFonts w:ascii="Verdana" w:hAnsi="Verdana"/>
          <w:b/>
          <w:szCs w:val="20"/>
        </w:rPr>
      </w:pPr>
      <w:r w:rsidRPr="0019416C">
        <w:rPr>
          <w:rFonts w:ascii="Verdana" w:hAnsi="Verdana"/>
          <w:b/>
          <w:szCs w:val="20"/>
          <w:highlight w:val="lightGray"/>
        </w:rPr>
        <w:t>[PL/pgSQL]</w:t>
      </w:r>
      <w:r w:rsidRPr="0019416C">
        <w:rPr>
          <w:rFonts w:ascii="Verdana" w:hAnsi="Verdana"/>
          <w:b/>
          <w:szCs w:val="20"/>
        </w:rPr>
        <w:t xml:space="preserve"> Procedural Language Extension to Postgre Structured Query Language; Extensión de Lenguaje Procedural para el Lenguaje de Consulta Estructurado</w:t>
      </w:r>
    </w:p>
    <w:p w:rsidR="00431878" w:rsidRPr="0019416C" w:rsidRDefault="00431878" w:rsidP="006F4DBB">
      <w:pPr>
        <w:spacing w:after="0" w:line="360" w:lineRule="auto"/>
        <w:ind w:left="-284" w:right="-567"/>
        <w:jc w:val="center"/>
        <w:rPr>
          <w:rFonts w:ascii="Verdana" w:hAnsi="Verdana"/>
          <w:b/>
          <w:szCs w:val="20"/>
        </w:rPr>
      </w:pPr>
    </w:p>
    <w:p w:rsidR="00431878" w:rsidRPr="0019416C" w:rsidRDefault="0043187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31878" w:rsidRPr="0019416C" w:rsidRDefault="00431878" w:rsidP="006F4DBB">
      <w:pPr>
        <w:spacing w:after="0" w:line="360" w:lineRule="auto"/>
        <w:ind w:left="-284" w:right="-567"/>
        <w:jc w:val="both"/>
        <w:rPr>
          <w:rFonts w:ascii="Verdana" w:hAnsi="Verdana"/>
          <w:sz w:val="20"/>
          <w:szCs w:val="20"/>
        </w:rPr>
      </w:pPr>
    </w:p>
    <w:p w:rsidR="00431878" w:rsidRPr="0019416C" w:rsidRDefault="0043187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31878" w:rsidRPr="0019416C" w:rsidRDefault="00431878" w:rsidP="006F4DBB">
      <w:pPr>
        <w:spacing w:after="0" w:line="360" w:lineRule="auto"/>
        <w:ind w:left="-284" w:right="-567"/>
        <w:jc w:val="both"/>
        <w:rPr>
          <w:rFonts w:ascii="Verdana" w:hAnsi="Verdana"/>
          <w:sz w:val="20"/>
          <w:szCs w:val="20"/>
        </w:rPr>
      </w:pPr>
    </w:p>
    <w:p w:rsidR="00431878" w:rsidRPr="0019416C" w:rsidRDefault="0043187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31878" w:rsidRPr="0019416C" w:rsidRDefault="0043187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31878" w:rsidRPr="0019416C" w:rsidRDefault="00431878"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[PLA]</w:t>
      </w:r>
      <w:r w:rsidRPr="0019416C">
        <w:rPr>
          <w:rFonts w:ascii="Verdana" w:hAnsi="Verdana"/>
          <w:b/>
          <w:szCs w:val="20"/>
        </w:rPr>
        <w:t xml:space="preserve"> Programmable Logic Array; Matriz Lógica Programable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[PLARC]</w:t>
      </w:r>
      <w:r w:rsidRPr="0019416C">
        <w:rPr>
          <w:rFonts w:ascii="Verdana" w:hAnsi="Verdana"/>
          <w:b/>
          <w:szCs w:val="20"/>
        </w:rPr>
        <w:t xml:space="preserve"> Private Line, Automatic Ringdown Circuit; Circuito Automático de Marcado / Línea Privada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[PLC]</w:t>
      </w:r>
      <w:r w:rsidRPr="0019416C">
        <w:rPr>
          <w:rFonts w:ascii="Verdana" w:hAnsi="Verdana"/>
          <w:b/>
          <w:szCs w:val="20"/>
        </w:rPr>
        <w:t xml:space="preserve"> Programmable Logic Controller; Controlador Lógico Programable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[PLCC]</w:t>
      </w:r>
      <w:r w:rsidRPr="0019416C">
        <w:rPr>
          <w:rFonts w:ascii="Verdana" w:hAnsi="Verdana"/>
          <w:b/>
          <w:szCs w:val="20"/>
        </w:rPr>
        <w:t xml:space="preserve"> Plastic Leaded Chip Carrier; Carcasa para Chips de Plástico con Contactos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[PLD]</w:t>
      </w:r>
      <w:r w:rsidRPr="0019416C">
        <w:rPr>
          <w:rFonts w:ascii="Verdana" w:hAnsi="Verdana"/>
          <w:b/>
          <w:szCs w:val="20"/>
        </w:rPr>
        <w:t xml:space="preserve"> Programmable Logic Device; Dispositivo Lógico Programable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5C7CA0" w:rsidRPr="0019416C" w:rsidRDefault="005C7CA0" w:rsidP="006F4DBB">
      <w:pPr>
        <w:spacing w:after="0" w:line="360" w:lineRule="auto"/>
        <w:ind w:left="-284" w:right="-567"/>
        <w:jc w:val="center"/>
        <w:rPr>
          <w:rFonts w:ascii="Verdana" w:hAnsi="Verdana"/>
          <w:b/>
          <w:szCs w:val="20"/>
        </w:rPr>
      </w:pPr>
      <w:r w:rsidRPr="0019416C">
        <w:rPr>
          <w:rFonts w:ascii="Verdana" w:hAnsi="Verdana"/>
          <w:b/>
          <w:szCs w:val="20"/>
          <w:highlight w:val="lightGray"/>
        </w:rPr>
        <w:t>[PLE]</w:t>
      </w:r>
      <w:r w:rsidRPr="0019416C">
        <w:rPr>
          <w:rFonts w:ascii="Verdana" w:hAnsi="Verdana"/>
          <w:b/>
          <w:szCs w:val="20"/>
        </w:rPr>
        <w:t xml:space="preserve"> Personal Learning Environment; Entorno Personal de Aprendizaje</w:t>
      </w:r>
    </w:p>
    <w:p w:rsidR="005C7CA0" w:rsidRPr="0019416C" w:rsidRDefault="005C7CA0" w:rsidP="006F4DBB">
      <w:pPr>
        <w:spacing w:after="0" w:line="360" w:lineRule="auto"/>
        <w:ind w:left="-284" w:right="-567"/>
        <w:jc w:val="center"/>
        <w:rPr>
          <w:rFonts w:ascii="Verdana" w:hAnsi="Verdana"/>
          <w:b/>
          <w:szCs w:val="20"/>
        </w:rPr>
      </w:pPr>
    </w:p>
    <w:p w:rsidR="005C7CA0" w:rsidRPr="0019416C" w:rsidRDefault="005C7CA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7CA0" w:rsidRPr="0019416C" w:rsidRDefault="005C7CA0" w:rsidP="006F4DBB">
      <w:pPr>
        <w:spacing w:after="0" w:line="360" w:lineRule="auto"/>
        <w:ind w:left="-284" w:right="-567"/>
        <w:jc w:val="both"/>
        <w:rPr>
          <w:rFonts w:ascii="Verdana" w:hAnsi="Verdana"/>
          <w:sz w:val="20"/>
          <w:szCs w:val="20"/>
        </w:rPr>
      </w:pPr>
    </w:p>
    <w:p w:rsidR="005C7CA0" w:rsidRPr="0019416C" w:rsidRDefault="005C7CA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7CA0" w:rsidRPr="0019416C" w:rsidRDefault="005C7CA0" w:rsidP="006F4DBB">
      <w:pPr>
        <w:spacing w:after="0" w:line="360" w:lineRule="auto"/>
        <w:ind w:left="-284" w:right="-567"/>
        <w:jc w:val="both"/>
        <w:rPr>
          <w:rFonts w:ascii="Verdana" w:hAnsi="Verdana"/>
          <w:sz w:val="20"/>
          <w:szCs w:val="20"/>
        </w:rPr>
      </w:pPr>
    </w:p>
    <w:p w:rsidR="005C7CA0" w:rsidRPr="0019416C" w:rsidRDefault="005C7CA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7CA0" w:rsidRPr="0019416C" w:rsidRDefault="005C7CA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7CA0" w:rsidRPr="0019416C" w:rsidRDefault="005C7CA0"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rPr>
      </w:pPr>
      <w:r w:rsidRPr="0019416C">
        <w:rPr>
          <w:rFonts w:ascii="Verdana" w:hAnsi="Verdana"/>
          <w:b/>
          <w:szCs w:val="20"/>
          <w:highlight w:val="lightGray"/>
        </w:rPr>
        <w:t>[PLED]</w:t>
      </w:r>
      <w:r w:rsidRPr="0019416C">
        <w:rPr>
          <w:rFonts w:ascii="Verdana" w:hAnsi="Verdana"/>
          <w:b/>
          <w:szCs w:val="20"/>
        </w:rPr>
        <w:t xml:space="preserve"> Polymer Light-Emitting Diode; </w:t>
      </w:r>
      <w:r w:rsidR="003D54B9" w:rsidRPr="003D54B9">
        <w:rPr>
          <w:rFonts w:ascii="Verdana" w:hAnsi="Verdana"/>
          <w:b/>
          <w:szCs w:val="20"/>
        </w:rPr>
        <w:t xml:space="preserve">Diodo </w:t>
      </w:r>
      <w:r w:rsidR="003D54B9">
        <w:rPr>
          <w:rFonts w:ascii="Verdana" w:hAnsi="Verdana"/>
          <w:b/>
          <w:szCs w:val="20"/>
        </w:rPr>
        <w:t>E</w:t>
      </w:r>
      <w:r w:rsidR="003D54B9" w:rsidRPr="003D54B9">
        <w:rPr>
          <w:rFonts w:ascii="Verdana" w:hAnsi="Verdana"/>
          <w:b/>
          <w:szCs w:val="20"/>
        </w:rPr>
        <w:t xml:space="preserve">misor de </w:t>
      </w:r>
      <w:r w:rsidR="003D54B9">
        <w:rPr>
          <w:rFonts w:ascii="Verdana" w:hAnsi="Verdana"/>
          <w:b/>
          <w:szCs w:val="20"/>
        </w:rPr>
        <w:t>L</w:t>
      </w:r>
      <w:r w:rsidR="003D54B9" w:rsidRPr="003D54B9">
        <w:rPr>
          <w:rFonts w:ascii="Verdana" w:hAnsi="Verdana"/>
          <w:b/>
          <w:szCs w:val="20"/>
        </w:rPr>
        <w:t xml:space="preserve">uz de </w:t>
      </w:r>
      <w:r w:rsidR="003D54B9">
        <w:rPr>
          <w:rFonts w:ascii="Verdana" w:hAnsi="Verdana"/>
          <w:b/>
          <w:szCs w:val="20"/>
        </w:rPr>
        <w:t>P</w:t>
      </w:r>
      <w:r w:rsidR="003D54B9" w:rsidRPr="003D54B9">
        <w:rPr>
          <w:rFonts w:ascii="Verdana" w:hAnsi="Verdana"/>
          <w:b/>
          <w:szCs w:val="20"/>
        </w:rPr>
        <w:t>olímero</w:t>
      </w:r>
    </w:p>
    <w:p w:rsidR="003832B1" w:rsidRPr="0019416C" w:rsidRDefault="003832B1" w:rsidP="006F4DBB">
      <w:pPr>
        <w:spacing w:after="0" w:line="360" w:lineRule="auto"/>
        <w:ind w:left="-284" w:right="-567"/>
        <w:jc w:val="center"/>
        <w:rPr>
          <w:rFonts w:ascii="Verdana" w:hAnsi="Verdana"/>
          <w:b/>
          <w:szCs w:val="20"/>
        </w:rPr>
      </w:pP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32B1" w:rsidRPr="0019416C" w:rsidRDefault="003832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jc w:val="both"/>
        <w:rPr>
          <w:rFonts w:ascii="Verdana" w:hAnsi="Verdana"/>
          <w:sz w:val="20"/>
          <w:szCs w:val="20"/>
        </w:rPr>
      </w:pPr>
    </w:p>
    <w:p w:rsidR="003B3C2C" w:rsidRPr="0019416C" w:rsidRDefault="003B3C2C" w:rsidP="006F4DBB">
      <w:pPr>
        <w:spacing w:after="0" w:line="360" w:lineRule="auto"/>
        <w:ind w:left="-284" w:right="-567"/>
        <w:jc w:val="center"/>
        <w:rPr>
          <w:rFonts w:ascii="Verdana" w:hAnsi="Verdana"/>
          <w:b/>
          <w:szCs w:val="20"/>
        </w:rPr>
      </w:pPr>
      <w:r w:rsidRPr="0019416C">
        <w:rPr>
          <w:rFonts w:ascii="Verdana" w:hAnsi="Verdana"/>
          <w:b/>
          <w:szCs w:val="20"/>
          <w:highlight w:val="lightGray"/>
        </w:rPr>
        <w:t>[PLEdit]</w:t>
      </w:r>
      <w:r w:rsidRPr="0019416C">
        <w:rPr>
          <w:rFonts w:ascii="Verdana" w:hAnsi="Verdana"/>
          <w:b/>
          <w:szCs w:val="20"/>
        </w:rPr>
        <w:t xml:space="preserve"> PL SQL code modules; </w:t>
      </w:r>
      <w:r w:rsidR="003D54B9">
        <w:rPr>
          <w:rFonts w:ascii="Verdana" w:hAnsi="Verdana"/>
          <w:b/>
          <w:szCs w:val="20"/>
        </w:rPr>
        <w:t>m</w:t>
      </w:r>
      <w:r w:rsidR="003D54B9" w:rsidRPr="003D54B9">
        <w:rPr>
          <w:rFonts w:ascii="Verdana" w:hAnsi="Verdana"/>
          <w:b/>
          <w:szCs w:val="20"/>
        </w:rPr>
        <w:t>ódulos de código PL SQL</w:t>
      </w:r>
    </w:p>
    <w:p w:rsidR="003B3C2C" w:rsidRPr="0019416C" w:rsidRDefault="003B3C2C" w:rsidP="006F4DBB">
      <w:pPr>
        <w:spacing w:after="0" w:line="360" w:lineRule="auto"/>
        <w:ind w:left="-284" w:right="-567"/>
        <w:jc w:val="center"/>
        <w:rPr>
          <w:rFonts w:ascii="Verdana" w:hAnsi="Verdana"/>
          <w:b/>
          <w:szCs w:val="20"/>
        </w:rPr>
      </w:pPr>
    </w:p>
    <w:p w:rsidR="003B3C2C" w:rsidRPr="0019416C" w:rsidRDefault="003B3C2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3C2C" w:rsidRPr="0019416C" w:rsidRDefault="003B3C2C" w:rsidP="006F4DBB">
      <w:pPr>
        <w:spacing w:after="0" w:line="360" w:lineRule="auto"/>
        <w:ind w:left="-284" w:right="-567"/>
        <w:jc w:val="both"/>
        <w:rPr>
          <w:rFonts w:ascii="Verdana" w:hAnsi="Verdana"/>
          <w:sz w:val="20"/>
          <w:szCs w:val="20"/>
        </w:rPr>
      </w:pPr>
    </w:p>
    <w:p w:rsidR="003B3C2C" w:rsidRPr="0019416C" w:rsidRDefault="003B3C2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3C2C" w:rsidRPr="0019416C" w:rsidRDefault="003B3C2C" w:rsidP="006F4DBB">
      <w:pPr>
        <w:spacing w:after="0" w:line="360" w:lineRule="auto"/>
        <w:ind w:left="-284" w:right="-567"/>
        <w:jc w:val="both"/>
        <w:rPr>
          <w:rFonts w:ascii="Verdana" w:hAnsi="Verdana"/>
          <w:sz w:val="20"/>
          <w:szCs w:val="20"/>
        </w:rPr>
      </w:pPr>
    </w:p>
    <w:p w:rsidR="003B3C2C" w:rsidRPr="0019416C" w:rsidRDefault="003B3C2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3C2C" w:rsidRPr="0019416C" w:rsidRDefault="003B3C2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3C2C" w:rsidRPr="0019416C" w:rsidRDefault="003B3C2C"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center"/>
        <w:rPr>
          <w:rFonts w:ascii="Verdana" w:hAnsi="Verdana"/>
          <w:b/>
          <w:szCs w:val="20"/>
        </w:rPr>
      </w:pPr>
      <w:r w:rsidRPr="0019416C">
        <w:rPr>
          <w:rFonts w:ascii="Verdana" w:hAnsi="Verdana"/>
          <w:b/>
          <w:szCs w:val="20"/>
          <w:highlight w:val="lightGray"/>
        </w:rPr>
        <w:t>[PLS]</w:t>
      </w:r>
      <w:r w:rsidRPr="0019416C">
        <w:rPr>
          <w:rFonts w:ascii="Verdana" w:hAnsi="Verdana"/>
          <w:b/>
          <w:szCs w:val="20"/>
        </w:rPr>
        <w:t xml:space="preserve"> Plane Line Switching; </w:t>
      </w:r>
      <w:r w:rsidR="003D54B9" w:rsidRPr="003D54B9">
        <w:rPr>
          <w:rFonts w:ascii="Verdana" w:hAnsi="Verdana"/>
          <w:b/>
          <w:szCs w:val="20"/>
        </w:rPr>
        <w:t xml:space="preserve">Cambio de </w:t>
      </w:r>
      <w:r w:rsidR="003D54B9">
        <w:rPr>
          <w:rFonts w:ascii="Verdana" w:hAnsi="Verdana"/>
          <w:b/>
          <w:szCs w:val="20"/>
        </w:rPr>
        <w:t>L</w:t>
      </w:r>
      <w:r w:rsidR="003D54B9" w:rsidRPr="003D54B9">
        <w:rPr>
          <w:rFonts w:ascii="Verdana" w:hAnsi="Verdana"/>
          <w:b/>
          <w:szCs w:val="20"/>
        </w:rPr>
        <w:t xml:space="preserve">ínea de </w:t>
      </w:r>
      <w:r w:rsidR="003D54B9">
        <w:rPr>
          <w:rFonts w:ascii="Verdana" w:hAnsi="Verdana"/>
          <w:b/>
          <w:szCs w:val="20"/>
        </w:rPr>
        <w:t>P</w:t>
      </w:r>
      <w:r w:rsidR="003D54B9" w:rsidRPr="003D54B9">
        <w:rPr>
          <w:rFonts w:ascii="Verdana" w:hAnsi="Verdana"/>
          <w:b/>
          <w:szCs w:val="20"/>
        </w:rPr>
        <w:t>lano</w:t>
      </w:r>
    </w:p>
    <w:p w:rsidR="005C5C8F" w:rsidRPr="0019416C" w:rsidRDefault="005C5C8F" w:rsidP="006F4DBB">
      <w:pPr>
        <w:spacing w:after="0" w:line="360" w:lineRule="auto"/>
        <w:ind w:left="-284" w:right="-567"/>
        <w:jc w:val="center"/>
        <w:rPr>
          <w:rFonts w:ascii="Verdana" w:hAnsi="Verdana"/>
          <w:b/>
          <w:szCs w:val="20"/>
        </w:rPr>
      </w:pPr>
    </w:p>
    <w:p w:rsidR="005C5C8F" w:rsidRPr="0019416C" w:rsidRDefault="005C5C8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5C8F" w:rsidRPr="0019416C" w:rsidRDefault="005C5C8F"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5C8F" w:rsidRPr="0019416C" w:rsidRDefault="005C5C8F"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5C8F" w:rsidRPr="0019416C" w:rsidRDefault="005C5C8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5C8F" w:rsidRPr="0019416C" w:rsidRDefault="005C5C8F"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[PM]</w:t>
      </w:r>
      <w:r w:rsidRPr="0019416C">
        <w:rPr>
          <w:rFonts w:ascii="Verdana" w:hAnsi="Verdana"/>
          <w:b/>
          <w:szCs w:val="20"/>
        </w:rPr>
        <w:t xml:space="preserve"> Preventive Maintenance; Mantenimiento Preventivo </w:t>
      </w:r>
      <w:r w:rsidRPr="0019416C">
        <w:rPr>
          <w:rFonts w:ascii="Verdana" w:hAnsi="Verdana"/>
          <w:b/>
          <w:szCs w:val="20"/>
          <w:highlight w:val="green"/>
        </w:rPr>
        <w:t>||</w:t>
      </w:r>
      <w:r w:rsidRPr="0019416C">
        <w:rPr>
          <w:rFonts w:ascii="Verdana" w:hAnsi="Verdana"/>
          <w:b/>
          <w:szCs w:val="20"/>
        </w:rPr>
        <w:t xml:space="preserve"> Phase Modulation; Modulación de Fase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center"/>
        <w:rPr>
          <w:rFonts w:ascii="Verdana" w:hAnsi="Verdana"/>
          <w:b/>
          <w:szCs w:val="20"/>
        </w:rPr>
      </w:pPr>
      <w:r w:rsidRPr="0019416C">
        <w:rPr>
          <w:rFonts w:ascii="Verdana" w:hAnsi="Verdana"/>
          <w:b/>
          <w:szCs w:val="20"/>
          <w:highlight w:val="lightGray"/>
        </w:rPr>
        <w:t>[PMD]</w:t>
      </w:r>
      <w:r w:rsidRPr="0019416C">
        <w:rPr>
          <w:rFonts w:ascii="Verdana" w:hAnsi="Verdana"/>
          <w:b/>
          <w:szCs w:val="20"/>
        </w:rPr>
        <w:t xml:space="preserve"> Physical Medium Dependent; </w:t>
      </w:r>
      <w:r w:rsidR="003D54B9" w:rsidRPr="003D54B9">
        <w:rPr>
          <w:rFonts w:ascii="Verdana" w:hAnsi="Verdana"/>
          <w:b/>
          <w:szCs w:val="20"/>
        </w:rPr>
        <w:t xml:space="preserve">Dependiente del </w:t>
      </w:r>
      <w:r w:rsidR="003D54B9">
        <w:rPr>
          <w:rFonts w:ascii="Verdana" w:hAnsi="Verdana"/>
          <w:b/>
          <w:szCs w:val="20"/>
        </w:rPr>
        <w:t>M</w:t>
      </w:r>
      <w:r w:rsidR="003D54B9" w:rsidRPr="003D54B9">
        <w:rPr>
          <w:rFonts w:ascii="Verdana" w:hAnsi="Verdana"/>
          <w:b/>
          <w:szCs w:val="20"/>
        </w:rPr>
        <w:t xml:space="preserve">edio </w:t>
      </w:r>
      <w:r w:rsidR="003D54B9">
        <w:rPr>
          <w:rFonts w:ascii="Verdana" w:hAnsi="Verdana"/>
          <w:b/>
          <w:szCs w:val="20"/>
        </w:rPr>
        <w:t>F</w:t>
      </w:r>
      <w:r w:rsidR="003D54B9" w:rsidRPr="003D54B9">
        <w:rPr>
          <w:rFonts w:ascii="Verdana" w:hAnsi="Verdana"/>
          <w:b/>
          <w:szCs w:val="20"/>
        </w:rPr>
        <w:t>ísico</w:t>
      </w:r>
    </w:p>
    <w:p w:rsidR="00B65AEC" w:rsidRPr="0019416C" w:rsidRDefault="00B65AEC" w:rsidP="006F4DBB">
      <w:pPr>
        <w:spacing w:after="0" w:line="360" w:lineRule="auto"/>
        <w:ind w:left="-284" w:right="-567"/>
        <w:jc w:val="center"/>
        <w:rPr>
          <w:rFonts w:ascii="Verdana" w:hAnsi="Verdana"/>
          <w:b/>
          <w:szCs w:val="20"/>
        </w:rPr>
      </w:pPr>
    </w:p>
    <w:p w:rsidR="00B65AEC" w:rsidRPr="0019416C" w:rsidRDefault="00B65A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65AEC" w:rsidRPr="0019416C" w:rsidRDefault="00B65AEC"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65AEC" w:rsidRPr="0019416C" w:rsidRDefault="00B65AEC"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65AEC" w:rsidRPr="0019416C" w:rsidRDefault="00B65A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65AEC" w:rsidRPr="0019416C" w:rsidRDefault="00B65AE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[PMI]</w:t>
      </w:r>
      <w:r w:rsidRPr="0019416C">
        <w:rPr>
          <w:rFonts w:ascii="Verdana" w:hAnsi="Verdana"/>
          <w:b/>
          <w:szCs w:val="20"/>
        </w:rPr>
        <w:t xml:space="preserve"> Privilege Management Infraestructure; Infraestructura de Gestión de Privilegios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Infraestructura capaz de soportar la gestión de privilegios como soporte de un servicio de autorización completo y en relación con una infraestructura de claves públicas.</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[PMMU]</w:t>
      </w:r>
      <w:r w:rsidRPr="0019416C">
        <w:rPr>
          <w:rFonts w:ascii="Verdana" w:hAnsi="Verdana"/>
          <w:b/>
          <w:szCs w:val="20"/>
        </w:rPr>
        <w:t xml:space="preserve"> Paged Memory Management Unit; Unidad de Gestión de la Memoria Paginada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rPr>
      </w:pPr>
      <w:r w:rsidRPr="0019416C">
        <w:rPr>
          <w:rFonts w:ascii="Verdana" w:hAnsi="Verdana"/>
          <w:b/>
          <w:szCs w:val="20"/>
          <w:highlight w:val="lightGray"/>
        </w:rPr>
        <w:t>[PMON]</w:t>
      </w:r>
      <w:r w:rsidRPr="0019416C">
        <w:rPr>
          <w:rFonts w:ascii="Verdana" w:hAnsi="Verdana"/>
          <w:b/>
          <w:szCs w:val="20"/>
        </w:rPr>
        <w:t xml:space="preserve"> &lt;Process Monitor</w:t>
      </w:r>
      <w:r w:rsidR="00A732C4">
        <w:rPr>
          <w:rFonts w:ascii="Verdana" w:hAnsi="Verdana"/>
          <w:b/>
          <w:szCs w:val="20"/>
        </w:rPr>
        <w:t>; Proceso del Monitor</w:t>
      </w:r>
      <w:r w:rsidRPr="0019416C">
        <w:rPr>
          <w:rFonts w:ascii="Verdana" w:hAnsi="Verdana"/>
          <w:b/>
          <w:szCs w:val="20"/>
        </w:rPr>
        <w:t>&gt;</w:t>
      </w:r>
    </w:p>
    <w:p w:rsidR="006E35D1" w:rsidRPr="0019416C" w:rsidRDefault="006E35D1" w:rsidP="006F4DBB">
      <w:pPr>
        <w:spacing w:after="0" w:line="360" w:lineRule="auto"/>
        <w:ind w:left="-284" w:right="-567"/>
        <w:jc w:val="center"/>
        <w:rPr>
          <w:rFonts w:ascii="Verdana" w:hAnsi="Verdana"/>
          <w:b/>
          <w:szCs w:val="20"/>
        </w:rPr>
      </w:pPr>
    </w:p>
    <w:p w:rsidR="006E35D1" w:rsidRPr="00F1168C" w:rsidRDefault="006E35D1" w:rsidP="006F4DBB">
      <w:pPr>
        <w:spacing w:after="0" w:line="360" w:lineRule="auto"/>
        <w:ind w:left="-284" w:right="-567"/>
        <w:jc w:val="both"/>
        <w:rPr>
          <w:rFonts w:ascii="Consolas" w:hAnsi="Consolas" w:cs="Arial"/>
          <w:b/>
          <w:i/>
          <w:szCs w:val="20"/>
        </w:rPr>
      </w:pPr>
      <w:r w:rsidRPr="00F1168C">
        <w:rPr>
          <w:rFonts w:ascii="Consolas" w:hAnsi="Consolas"/>
          <w:b/>
          <w:i/>
          <w:szCs w:val="20"/>
        </w:rPr>
        <w:t>-</w:t>
      </w:r>
      <w:r w:rsidRPr="00F1168C">
        <w:rPr>
          <w:rFonts w:ascii="Consolas" w:hAnsi="Consolas" w:cs="Arial"/>
          <w:b/>
          <w:i/>
          <w:szCs w:val="20"/>
        </w:rPr>
        <w:tab/>
      </w:r>
      <w:r w:rsidR="00F1168C" w:rsidRPr="00F1168C">
        <w:rPr>
          <w:rFonts w:ascii="Consolas" w:eastAsia="Verdana" w:hAnsi="Consolas" w:cs="Verdana"/>
          <w:b/>
          <w:i/>
          <w:color w:val="000000" w:themeColor="text1"/>
          <w:szCs w:val="20"/>
        </w:rPr>
        <w:t xml:space="preserve">restaura las transacciones invalidadas, liberando bloqueos y recursos de la </w:t>
      </w:r>
      <w:r w:rsidR="00F1168C" w:rsidRPr="00F1168C">
        <w:rPr>
          <w:rFonts w:ascii="Consolas" w:eastAsia="Verdana" w:hAnsi="Consolas" w:cs="Verdana"/>
          <w:b/>
          <w:bCs/>
          <w:i/>
          <w:color w:val="FF0000"/>
          <w:szCs w:val="20"/>
        </w:rPr>
        <w:t xml:space="preserve">SGA </w:t>
      </w:r>
      <w:r w:rsidR="00F1168C" w:rsidRPr="00F1168C">
        <w:rPr>
          <w:rFonts w:ascii="Consolas" w:eastAsia="Verdana" w:hAnsi="Consolas" w:cs="Verdana"/>
          <w:b/>
          <w:i/>
          <w:color w:val="000000" w:themeColor="text1"/>
          <w:szCs w:val="20"/>
        </w:rPr>
        <w:t xml:space="preserve">al asumir que la identidad del usuario ha fallado. Forma parte de la </w:t>
      </w:r>
      <w:r w:rsidR="00F1168C" w:rsidRPr="00F1168C">
        <w:rPr>
          <w:rFonts w:ascii="Consolas" w:eastAsia="Verdana" w:hAnsi="Consolas" w:cs="Verdana"/>
          <w:b/>
          <w:bCs/>
          <w:i/>
          <w:color w:val="FF0000"/>
          <w:szCs w:val="20"/>
        </w:rPr>
        <w:t xml:space="preserve">SGA </w:t>
      </w:r>
      <w:r w:rsidR="00F1168C" w:rsidRPr="00F1168C">
        <w:rPr>
          <w:rFonts w:ascii="Consolas" w:eastAsia="Verdana" w:hAnsi="Consolas" w:cs="Verdana"/>
          <w:b/>
          <w:i/>
          <w:color w:val="000000" w:themeColor="text1"/>
          <w:szCs w:val="20"/>
        </w:rPr>
        <w:t>(System Global Area; Área Global del Sistema).</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35D1" w:rsidRPr="0019416C" w:rsidRDefault="006E35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35D1" w:rsidRPr="0019416C" w:rsidRDefault="006E35D1"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[PMP]</w:t>
      </w:r>
      <w:r w:rsidRPr="0019416C">
        <w:rPr>
          <w:rFonts w:ascii="Verdana" w:hAnsi="Verdana"/>
          <w:b/>
          <w:szCs w:val="20"/>
        </w:rPr>
        <w:t xml:space="preserve"> Portable Media Player; Reproductor de Medios Portátil</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[PMS]</w:t>
      </w:r>
      <w:r w:rsidRPr="0019416C">
        <w:rPr>
          <w:rFonts w:ascii="Verdana" w:hAnsi="Verdana"/>
          <w:b/>
          <w:szCs w:val="20"/>
        </w:rPr>
        <w:t xml:space="preserve"> Program Management System; Sistema Gestor de Programas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[PMU]</w:t>
      </w:r>
      <w:r w:rsidRPr="0019416C">
        <w:rPr>
          <w:rFonts w:ascii="Verdana" w:hAnsi="Verdana"/>
          <w:b/>
          <w:szCs w:val="20"/>
        </w:rPr>
        <w:t xml:space="preserve"> Power Management Unit; Unidades de Medida de Potencia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https://pc.net/glossary/definition/pmu</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20550A" w:rsidRPr="0019416C" w:rsidRDefault="0020550A" w:rsidP="006F4DBB">
      <w:pPr>
        <w:spacing w:after="0" w:line="360" w:lineRule="auto"/>
        <w:ind w:left="-284" w:right="-567"/>
        <w:jc w:val="center"/>
        <w:rPr>
          <w:rFonts w:ascii="Verdana" w:hAnsi="Verdana"/>
          <w:b/>
          <w:szCs w:val="20"/>
        </w:rPr>
      </w:pPr>
      <w:r w:rsidRPr="0019416C">
        <w:rPr>
          <w:rFonts w:ascii="Verdana" w:hAnsi="Verdana"/>
          <w:b/>
          <w:szCs w:val="20"/>
          <w:highlight w:val="lightGray"/>
        </w:rPr>
        <w:t>[PNG]</w:t>
      </w:r>
      <w:r w:rsidRPr="0019416C">
        <w:rPr>
          <w:rFonts w:ascii="Verdana" w:hAnsi="Verdana"/>
          <w:b/>
          <w:szCs w:val="20"/>
        </w:rPr>
        <w:t xml:space="preserve"> </w:t>
      </w:r>
      <w:r w:rsidR="00F154FA" w:rsidRPr="0019416C">
        <w:rPr>
          <w:rFonts w:ascii="Verdana" w:hAnsi="Verdana"/>
          <w:b/>
          <w:szCs w:val="20"/>
        </w:rPr>
        <w:t>Portable Network Graphics</w:t>
      </w:r>
      <w:r w:rsidRPr="0019416C">
        <w:rPr>
          <w:rFonts w:ascii="Verdana" w:hAnsi="Verdana"/>
          <w:b/>
          <w:szCs w:val="20"/>
        </w:rPr>
        <w:t xml:space="preserve">; </w:t>
      </w:r>
      <w:r w:rsidR="00F154FA" w:rsidRPr="0019416C">
        <w:rPr>
          <w:rFonts w:ascii="Verdana" w:hAnsi="Verdana"/>
          <w:b/>
          <w:szCs w:val="20"/>
        </w:rPr>
        <w:t>Gráficos de Red Portátiles</w:t>
      </w:r>
    </w:p>
    <w:p w:rsidR="0020550A" w:rsidRPr="0019416C" w:rsidRDefault="0020550A" w:rsidP="006F4DBB">
      <w:pPr>
        <w:spacing w:after="0" w:line="360" w:lineRule="auto"/>
        <w:ind w:left="-284" w:right="-567"/>
        <w:jc w:val="center"/>
        <w:rPr>
          <w:rFonts w:ascii="Verdana" w:hAnsi="Verdana"/>
          <w:b/>
          <w:szCs w:val="20"/>
        </w:rPr>
      </w:pPr>
    </w:p>
    <w:p w:rsidR="0020550A" w:rsidRPr="0019416C" w:rsidRDefault="002055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550A" w:rsidRPr="0019416C" w:rsidRDefault="002055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550A" w:rsidRPr="0019416C" w:rsidRDefault="0020550A"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[PNNI]</w:t>
      </w:r>
      <w:r w:rsidRPr="0019416C">
        <w:rPr>
          <w:rFonts w:ascii="Verdana" w:hAnsi="Verdana"/>
          <w:b/>
          <w:szCs w:val="20"/>
        </w:rPr>
        <w:t xml:space="preserve"> Private Network-to-Network Interface; Interfaz Red a Red Privada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BC4BB1" w:rsidRPr="0019416C" w:rsidRDefault="00BC4BB1" w:rsidP="006F4DBB">
      <w:pPr>
        <w:spacing w:after="0" w:line="360" w:lineRule="auto"/>
        <w:ind w:left="-284" w:right="-567"/>
        <w:jc w:val="center"/>
        <w:rPr>
          <w:rFonts w:ascii="Verdana" w:hAnsi="Verdana"/>
          <w:b/>
          <w:szCs w:val="20"/>
        </w:rPr>
      </w:pPr>
      <w:r w:rsidRPr="0019416C">
        <w:rPr>
          <w:rFonts w:ascii="Verdana" w:hAnsi="Verdana"/>
          <w:b/>
          <w:szCs w:val="20"/>
          <w:highlight w:val="lightGray"/>
        </w:rPr>
        <w:t>[PNRP]</w:t>
      </w:r>
      <w:r w:rsidRPr="0019416C">
        <w:rPr>
          <w:rFonts w:ascii="Verdana" w:hAnsi="Verdana"/>
          <w:b/>
          <w:szCs w:val="20"/>
        </w:rPr>
        <w:t xml:space="preserve"> Peer Name Resolution Protocol; Protocolo de Resolución de Nombres Pares</w:t>
      </w:r>
    </w:p>
    <w:p w:rsidR="00BC4BB1" w:rsidRPr="0019416C" w:rsidRDefault="00BC4BB1" w:rsidP="006F4DBB">
      <w:pPr>
        <w:spacing w:after="0" w:line="360" w:lineRule="auto"/>
        <w:ind w:left="-284" w:right="-567"/>
        <w:jc w:val="center"/>
        <w:rPr>
          <w:rFonts w:ascii="Verdana" w:hAnsi="Verdana"/>
          <w:b/>
          <w:szCs w:val="20"/>
        </w:rPr>
      </w:pPr>
    </w:p>
    <w:p w:rsidR="00BC4BB1" w:rsidRPr="0019416C" w:rsidRDefault="00BC4B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C4BB1" w:rsidRPr="0019416C" w:rsidRDefault="00BC4BB1" w:rsidP="006F4DBB">
      <w:pPr>
        <w:spacing w:after="0" w:line="360" w:lineRule="auto"/>
        <w:ind w:left="-284" w:right="-567"/>
        <w:jc w:val="both"/>
        <w:rPr>
          <w:rFonts w:ascii="Verdana" w:hAnsi="Verdana"/>
          <w:sz w:val="20"/>
          <w:szCs w:val="20"/>
        </w:rPr>
      </w:pPr>
    </w:p>
    <w:p w:rsidR="00BC4BB1" w:rsidRPr="0019416C" w:rsidRDefault="00BC4B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C4BB1" w:rsidRPr="0019416C" w:rsidRDefault="00BC4BB1" w:rsidP="006F4DBB">
      <w:pPr>
        <w:spacing w:after="0" w:line="360" w:lineRule="auto"/>
        <w:ind w:left="-284" w:right="-567"/>
        <w:jc w:val="both"/>
        <w:rPr>
          <w:rFonts w:ascii="Verdana" w:hAnsi="Verdana"/>
          <w:sz w:val="20"/>
          <w:szCs w:val="20"/>
        </w:rPr>
      </w:pPr>
    </w:p>
    <w:p w:rsidR="00BC4BB1" w:rsidRPr="0019416C" w:rsidRDefault="00BC4B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C4BB1" w:rsidRPr="0019416C" w:rsidRDefault="00BC4B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C4BB1" w:rsidRDefault="00BC4BB1" w:rsidP="006F4DBB">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PNS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Perception Noise Standard; Norma de Percepción de Ruido</w:t>
      </w:r>
    </w:p>
    <w:p w:rsidR="00F5673A" w:rsidRPr="0019416C" w:rsidRDefault="00F5673A" w:rsidP="00F5673A">
      <w:pPr>
        <w:spacing w:after="0" w:line="360" w:lineRule="auto"/>
        <w:ind w:left="-284" w:right="-567"/>
        <w:jc w:val="center"/>
        <w:rPr>
          <w:rFonts w:ascii="Verdana" w:hAnsi="Verdana"/>
          <w:b/>
          <w:szCs w:val="20"/>
        </w:rPr>
      </w:pPr>
    </w:p>
    <w:p w:rsidR="00F5673A" w:rsidRPr="0019416C" w:rsidRDefault="00F5673A" w:rsidP="00F5673A">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673A" w:rsidRPr="0019416C" w:rsidRDefault="00F5673A" w:rsidP="00F5673A">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[POD]</w:t>
      </w:r>
      <w:r w:rsidRPr="0019416C">
        <w:rPr>
          <w:rFonts w:ascii="Verdana" w:hAnsi="Verdana"/>
          <w:b/>
          <w:szCs w:val="20"/>
        </w:rPr>
        <w:t xml:space="preserve"> Personal Online Data; Datos Personales en Línea </w:t>
      </w:r>
      <w:r w:rsidRPr="0019416C">
        <w:rPr>
          <w:rFonts w:ascii="Verdana" w:hAnsi="Verdana"/>
          <w:b/>
          <w:szCs w:val="20"/>
          <w:highlight w:val="green"/>
        </w:rPr>
        <w:t>||</w:t>
      </w:r>
      <w:r w:rsidRPr="0019416C">
        <w:rPr>
          <w:rFonts w:ascii="Verdana" w:hAnsi="Verdana"/>
          <w:b/>
          <w:szCs w:val="20"/>
        </w:rPr>
        <w:t xml:space="preserve"> Ping of Death; Ping de la Muerte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735C48" w:rsidRPr="0019416C" w:rsidRDefault="00735C48"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PODS</w:t>
      </w:r>
      <w:r w:rsidRPr="0019416C">
        <w:rPr>
          <w:rFonts w:ascii="Verdana" w:hAnsi="Verdana"/>
          <w:b/>
          <w:szCs w:val="20"/>
          <w:highlight w:val="lightGray"/>
        </w:rPr>
        <w:t>]</w:t>
      </w:r>
      <w:r w:rsidRPr="0019416C">
        <w:rPr>
          <w:rFonts w:ascii="Verdana" w:hAnsi="Verdana"/>
          <w:b/>
          <w:szCs w:val="20"/>
        </w:rPr>
        <w:t xml:space="preserve"> Personal Online Data</w:t>
      </w:r>
      <w:r>
        <w:rPr>
          <w:rFonts w:ascii="Verdana" w:hAnsi="Verdana"/>
          <w:b/>
          <w:szCs w:val="20"/>
        </w:rPr>
        <w:t xml:space="preserve"> Store</w:t>
      </w:r>
      <w:r w:rsidRPr="0019416C">
        <w:rPr>
          <w:rFonts w:ascii="Verdana" w:hAnsi="Verdana"/>
          <w:b/>
          <w:szCs w:val="20"/>
        </w:rPr>
        <w:t xml:space="preserve">; </w:t>
      </w:r>
      <w:r>
        <w:rPr>
          <w:rFonts w:ascii="Verdana" w:hAnsi="Verdana"/>
          <w:b/>
          <w:szCs w:val="20"/>
        </w:rPr>
        <w:t xml:space="preserve">Almacén de </w:t>
      </w:r>
      <w:r w:rsidRPr="0019416C">
        <w:rPr>
          <w:rFonts w:ascii="Verdana" w:hAnsi="Verdana"/>
          <w:b/>
          <w:szCs w:val="20"/>
        </w:rPr>
        <w:t>Datos Personales en Línea</w:t>
      </w:r>
    </w:p>
    <w:p w:rsidR="00735C48" w:rsidRPr="0019416C" w:rsidRDefault="00735C48" w:rsidP="006F4DBB">
      <w:pPr>
        <w:spacing w:after="0" w:line="360" w:lineRule="auto"/>
        <w:ind w:left="-284" w:right="-567"/>
        <w:jc w:val="center"/>
        <w:rPr>
          <w:rFonts w:ascii="Verdana" w:hAnsi="Verdana"/>
          <w:b/>
          <w:szCs w:val="20"/>
        </w:rPr>
      </w:pPr>
    </w:p>
    <w:p w:rsidR="00735C48" w:rsidRPr="0019416C" w:rsidRDefault="00735C4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C48" w:rsidRPr="0019416C" w:rsidRDefault="00735C48" w:rsidP="006F4DBB">
      <w:pPr>
        <w:spacing w:after="0" w:line="360" w:lineRule="auto"/>
        <w:ind w:left="-284" w:right="-567"/>
        <w:jc w:val="both"/>
        <w:rPr>
          <w:rFonts w:ascii="Verdana" w:hAnsi="Verdana"/>
          <w:sz w:val="20"/>
          <w:szCs w:val="20"/>
        </w:rPr>
      </w:pPr>
    </w:p>
    <w:p w:rsidR="00735C48" w:rsidRPr="0019416C" w:rsidRDefault="00735C4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C48" w:rsidRPr="0019416C" w:rsidRDefault="00735C48" w:rsidP="006F4DBB">
      <w:pPr>
        <w:spacing w:after="0" w:line="360" w:lineRule="auto"/>
        <w:ind w:left="-284" w:right="-567"/>
        <w:jc w:val="both"/>
        <w:rPr>
          <w:rFonts w:ascii="Verdana" w:hAnsi="Verdana"/>
          <w:sz w:val="20"/>
          <w:szCs w:val="20"/>
        </w:rPr>
      </w:pPr>
    </w:p>
    <w:p w:rsidR="00735C48" w:rsidRPr="0019416C" w:rsidRDefault="00735C4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C48" w:rsidRPr="0019416C" w:rsidRDefault="00735C4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C48" w:rsidRPr="0019416C" w:rsidRDefault="00735C48" w:rsidP="006F4DBB">
      <w:pPr>
        <w:spacing w:after="0" w:line="360" w:lineRule="auto"/>
        <w:ind w:left="-284" w:right="-567"/>
        <w:jc w:val="both"/>
        <w:rPr>
          <w:rFonts w:ascii="Verdana" w:hAnsi="Verdana"/>
          <w:sz w:val="20"/>
          <w:szCs w:val="20"/>
        </w:rPr>
      </w:pPr>
    </w:p>
    <w:p w:rsidR="002731B9" w:rsidRPr="0019416C" w:rsidRDefault="002731B9" w:rsidP="006F4DBB">
      <w:pPr>
        <w:spacing w:after="0" w:line="360" w:lineRule="auto"/>
        <w:ind w:left="-284" w:right="-567"/>
        <w:jc w:val="center"/>
        <w:rPr>
          <w:rFonts w:ascii="Verdana" w:hAnsi="Verdana"/>
          <w:b/>
          <w:szCs w:val="20"/>
        </w:rPr>
      </w:pPr>
      <w:r w:rsidRPr="0019416C">
        <w:rPr>
          <w:rFonts w:ascii="Verdana" w:hAnsi="Verdana"/>
          <w:b/>
          <w:szCs w:val="20"/>
          <w:highlight w:val="lightGray"/>
        </w:rPr>
        <w:t>[PoE]</w:t>
      </w:r>
      <w:r w:rsidRPr="0019416C">
        <w:rPr>
          <w:rFonts w:ascii="Verdana" w:hAnsi="Verdana"/>
          <w:b/>
          <w:szCs w:val="20"/>
        </w:rPr>
        <w:t xml:space="preserve"> Powering of Ethernet; Alimentación por Ethernet</w:t>
      </w:r>
    </w:p>
    <w:p w:rsidR="002731B9" w:rsidRPr="0019416C" w:rsidRDefault="002731B9" w:rsidP="006F4DBB">
      <w:pPr>
        <w:spacing w:after="0" w:line="360" w:lineRule="auto"/>
        <w:ind w:left="-284" w:right="-567"/>
        <w:jc w:val="center"/>
        <w:rPr>
          <w:rFonts w:ascii="Verdana" w:hAnsi="Verdana"/>
          <w:b/>
          <w:szCs w:val="20"/>
        </w:rPr>
      </w:pPr>
    </w:p>
    <w:p w:rsidR="002731B9" w:rsidRPr="0019416C" w:rsidRDefault="002731B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31B9" w:rsidRPr="0019416C" w:rsidRDefault="002731B9" w:rsidP="006F4DBB">
      <w:pPr>
        <w:spacing w:after="0" w:line="360" w:lineRule="auto"/>
        <w:ind w:left="-284" w:right="-567"/>
        <w:jc w:val="both"/>
        <w:rPr>
          <w:rFonts w:ascii="Verdana" w:hAnsi="Verdana"/>
          <w:sz w:val="20"/>
          <w:szCs w:val="20"/>
        </w:rPr>
      </w:pPr>
    </w:p>
    <w:p w:rsidR="002731B9" w:rsidRPr="0019416C" w:rsidRDefault="002731B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31B9" w:rsidRPr="0019416C" w:rsidRDefault="002731B9" w:rsidP="006F4DBB">
      <w:pPr>
        <w:spacing w:after="0" w:line="360" w:lineRule="auto"/>
        <w:ind w:left="-284" w:right="-567"/>
        <w:jc w:val="both"/>
        <w:rPr>
          <w:rFonts w:ascii="Verdana" w:hAnsi="Verdana"/>
          <w:sz w:val="20"/>
          <w:szCs w:val="20"/>
        </w:rPr>
      </w:pPr>
    </w:p>
    <w:p w:rsidR="002731B9" w:rsidRPr="0019416C" w:rsidRDefault="002731B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31B9" w:rsidRPr="0019416C" w:rsidRDefault="002731B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31B9" w:rsidRPr="0019416C" w:rsidRDefault="002731B9"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[POF]</w:t>
      </w:r>
      <w:r w:rsidRPr="0019416C">
        <w:rPr>
          <w:rFonts w:ascii="Verdana" w:hAnsi="Verdana"/>
          <w:b/>
          <w:szCs w:val="20"/>
        </w:rPr>
        <w:t xml:space="preserve"> Plastic Optical Fiber; Fibra Óptica de Plástico </w:t>
      </w:r>
      <w:r w:rsidRPr="0019416C">
        <w:rPr>
          <w:rFonts w:ascii="Verdana" w:hAnsi="Verdana"/>
          <w:b/>
          <w:szCs w:val="20"/>
          <w:highlight w:val="green"/>
        </w:rPr>
        <w:t>||</w:t>
      </w:r>
      <w:r w:rsidRPr="0019416C">
        <w:rPr>
          <w:rFonts w:ascii="Verdana" w:hAnsi="Verdana"/>
          <w:b/>
          <w:szCs w:val="20"/>
        </w:rPr>
        <w:t xml:space="preserve"> Polymer Optical Fibre; Fibra Óptica de Polímero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[POI]</w:t>
      </w:r>
      <w:r w:rsidRPr="0019416C">
        <w:rPr>
          <w:rFonts w:ascii="Verdana" w:hAnsi="Verdana"/>
          <w:b/>
          <w:szCs w:val="20"/>
        </w:rPr>
        <w:t xml:space="preserve"> Point of Interaction; Punto de Interacción</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[POJO]</w:t>
      </w:r>
      <w:r w:rsidRPr="0019416C">
        <w:rPr>
          <w:rFonts w:ascii="Verdana" w:hAnsi="Verdana"/>
          <w:b/>
          <w:szCs w:val="20"/>
        </w:rPr>
        <w:t xml:space="preserve"> Plain Old Java Object; Objetos Java Tradicionales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[POL]</w:t>
      </w:r>
      <w:r w:rsidRPr="0019416C">
        <w:rPr>
          <w:rFonts w:ascii="Verdana" w:hAnsi="Verdana"/>
          <w:b/>
          <w:szCs w:val="20"/>
        </w:rPr>
        <w:t xml:space="preserve"> Problem Oriented Language; Lenguaje Orientado al Problema </w:t>
      </w:r>
      <w:r w:rsidRPr="0019416C">
        <w:rPr>
          <w:rFonts w:ascii="Verdana" w:hAnsi="Verdana"/>
          <w:b/>
          <w:szCs w:val="20"/>
          <w:highlight w:val="green"/>
        </w:rPr>
        <w:t>||</w:t>
      </w:r>
      <w:r w:rsidRPr="0019416C">
        <w:rPr>
          <w:rFonts w:ascii="Verdana" w:hAnsi="Verdana"/>
          <w:b/>
          <w:szCs w:val="20"/>
        </w:rPr>
        <w:t xml:space="preserve"> Procedure Oriented Language; Lenguaje Orientado a Procedimientos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3D71B6" w:rsidRPr="0019416C" w:rsidRDefault="003D71B6" w:rsidP="006F4DBB">
      <w:pPr>
        <w:spacing w:after="0" w:line="360" w:lineRule="auto"/>
        <w:ind w:left="-284" w:right="-567"/>
        <w:jc w:val="center"/>
        <w:rPr>
          <w:rFonts w:ascii="Verdana" w:hAnsi="Verdana"/>
          <w:b/>
          <w:szCs w:val="20"/>
        </w:rPr>
      </w:pPr>
      <w:r w:rsidRPr="0019416C">
        <w:rPr>
          <w:rFonts w:ascii="Verdana" w:hAnsi="Verdana"/>
          <w:b/>
          <w:szCs w:val="20"/>
          <w:highlight w:val="lightGray"/>
        </w:rPr>
        <w:t>[PoLP]</w:t>
      </w:r>
      <w:r w:rsidRPr="0019416C">
        <w:rPr>
          <w:rFonts w:ascii="Verdana" w:hAnsi="Verdana"/>
          <w:b/>
          <w:szCs w:val="20"/>
        </w:rPr>
        <w:t xml:space="preserve"> Principe of Lowest Privilege; Principio del Mínimo Privilegio</w:t>
      </w:r>
    </w:p>
    <w:p w:rsidR="003D71B6" w:rsidRPr="0019416C" w:rsidRDefault="003D71B6" w:rsidP="006F4DBB">
      <w:pPr>
        <w:spacing w:after="0" w:line="360" w:lineRule="auto"/>
        <w:ind w:left="-284" w:right="-567"/>
        <w:jc w:val="center"/>
        <w:rPr>
          <w:rFonts w:ascii="Verdana" w:hAnsi="Verdana"/>
          <w:b/>
          <w:szCs w:val="20"/>
        </w:rPr>
      </w:pPr>
    </w:p>
    <w:p w:rsidR="003D71B6" w:rsidRPr="0019416C" w:rsidRDefault="003D71B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D71B6" w:rsidRPr="0019416C" w:rsidRDefault="003D71B6" w:rsidP="006F4DBB">
      <w:pPr>
        <w:spacing w:after="0" w:line="360" w:lineRule="auto"/>
        <w:ind w:left="-284" w:right="-567"/>
        <w:jc w:val="both"/>
        <w:rPr>
          <w:rFonts w:ascii="Verdana" w:hAnsi="Verdana"/>
          <w:sz w:val="20"/>
          <w:szCs w:val="20"/>
        </w:rPr>
      </w:pPr>
    </w:p>
    <w:p w:rsidR="003D71B6" w:rsidRPr="0019416C" w:rsidRDefault="003D71B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D71B6" w:rsidRPr="0019416C" w:rsidRDefault="003D71B6" w:rsidP="006F4DBB">
      <w:pPr>
        <w:spacing w:after="0" w:line="360" w:lineRule="auto"/>
        <w:ind w:left="-284" w:right="-567"/>
        <w:jc w:val="both"/>
        <w:rPr>
          <w:rFonts w:ascii="Verdana" w:hAnsi="Verdana"/>
          <w:sz w:val="20"/>
          <w:szCs w:val="20"/>
        </w:rPr>
      </w:pPr>
    </w:p>
    <w:p w:rsidR="003D71B6" w:rsidRPr="0019416C" w:rsidRDefault="003D71B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D71B6" w:rsidRPr="0019416C" w:rsidRDefault="003D71B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D71B6" w:rsidRDefault="003D71B6" w:rsidP="006F4DBB">
      <w:pPr>
        <w:spacing w:after="0" w:line="360" w:lineRule="auto"/>
        <w:ind w:left="-284" w:right="-567"/>
        <w:jc w:val="both"/>
        <w:rPr>
          <w:rFonts w:ascii="Verdana" w:hAnsi="Verdana"/>
          <w:b/>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[PON]</w:t>
      </w:r>
      <w:r w:rsidRPr="0019416C">
        <w:rPr>
          <w:rFonts w:ascii="Verdana" w:hAnsi="Verdana"/>
          <w:b/>
          <w:szCs w:val="20"/>
        </w:rPr>
        <w:t xml:space="preserve"> Passive Optical Network; Red Óptica Pasiva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b/>
          <w:szCs w:val="20"/>
          <w:highlight w:val="lightGray"/>
        </w:rPr>
      </w:pPr>
    </w:p>
    <w:p w:rsidR="00F70D33" w:rsidRPr="0019416C" w:rsidRDefault="00F70D33" w:rsidP="00F70D3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POOM</w:t>
      </w:r>
      <w:r w:rsidRPr="0019416C">
        <w:rPr>
          <w:rFonts w:ascii="Verdana" w:hAnsi="Verdana"/>
          <w:b/>
          <w:szCs w:val="20"/>
          <w:highlight w:val="lightGray"/>
        </w:rPr>
        <w:t>]</w:t>
      </w:r>
      <w:r w:rsidRPr="0019416C">
        <w:rPr>
          <w:rFonts w:ascii="Verdana" w:hAnsi="Verdana"/>
          <w:b/>
          <w:szCs w:val="20"/>
        </w:rPr>
        <w:t xml:space="preserve"> </w:t>
      </w:r>
      <w:r w:rsidRPr="00F70D33">
        <w:rPr>
          <w:rFonts w:ascii="Verdana" w:hAnsi="Verdana"/>
          <w:b/>
          <w:szCs w:val="20"/>
        </w:rPr>
        <w:t>Pocket Outlook Object Model</w:t>
      </w:r>
      <w:r>
        <w:rPr>
          <w:rFonts w:ascii="Verdana" w:hAnsi="Verdana"/>
          <w:b/>
          <w:szCs w:val="20"/>
        </w:rPr>
        <w:t xml:space="preserve">; </w:t>
      </w:r>
      <w:r w:rsidRPr="00F70D33">
        <w:rPr>
          <w:rFonts w:ascii="Verdana" w:hAnsi="Verdana"/>
          <w:b/>
          <w:szCs w:val="20"/>
        </w:rPr>
        <w:t xml:space="preserve">Modelo de </w:t>
      </w:r>
      <w:r>
        <w:rPr>
          <w:rFonts w:ascii="Verdana" w:hAnsi="Verdana"/>
          <w:b/>
          <w:szCs w:val="20"/>
        </w:rPr>
        <w:t>O</w:t>
      </w:r>
      <w:r w:rsidRPr="00F70D33">
        <w:rPr>
          <w:rFonts w:ascii="Verdana" w:hAnsi="Verdana"/>
          <w:b/>
          <w:szCs w:val="20"/>
        </w:rPr>
        <w:t>bjetos de Pocket Outlook</w:t>
      </w:r>
    </w:p>
    <w:p w:rsidR="00F70D33" w:rsidRPr="0019416C" w:rsidRDefault="00F70D33" w:rsidP="00F70D33">
      <w:pPr>
        <w:spacing w:after="0" w:line="360" w:lineRule="auto"/>
        <w:ind w:left="-284" w:right="-567"/>
        <w:jc w:val="center"/>
        <w:rPr>
          <w:rFonts w:ascii="Verdana" w:hAnsi="Verdana"/>
          <w:b/>
          <w:szCs w:val="20"/>
        </w:rPr>
      </w:pPr>
    </w:p>
    <w:p w:rsidR="00F70D33" w:rsidRPr="0019416C" w:rsidRDefault="00F70D33" w:rsidP="00F70D3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70D33" w:rsidRPr="0019416C" w:rsidRDefault="00F70D33" w:rsidP="00F70D33">
      <w:pPr>
        <w:spacing w:after="0" w:line="360" w:lineRule="auto"/>
        <w:ind w:left="-284" w:right="-567"/>
        <w:jc w:val="both"/>
        <w:rPr>
          <w:rFonts w:ascii="Verdana" w:hAnsi="Verdana"/>
          <w:sz w:val="20"/>
          <w:szCs w:val="20"/>
        </w:rPr>
      </w:pPr>
    </w:p>
    <w:p w:rsidR="00F70D33" w:rsidRPr="0019416C" w:rsidRDefault="00F70D33" w:rsidP="00F70D3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0D33" w:rsidRPr="0019416C" w:rsidRDefault="00F70D33" w:rsidP="00F70D33">
      <w:pPr>
        <w:spacing w:after="0" w:line="360" w:lineRule="auto"/>
        <w:ind w:left="-284" w:right="-567"/>
        <w:jc w:val="both"/>
        <w:rPr>
          <w:rFonts w:ascii="Verdana" w:hAnsi="Verdana"/>
          <w:sz w:val="20"/>
          <w:szCs w:val="20"/>
        </w:rPr>
      </w:pPr>
    </w:p>
    <w:p w:rsidR="00F70D33" w:rsidRPr="0019416C" w:rsidRDefault="00F70D33" w:rsidP="00F70D3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0D33" w:rsidRPr="0019416C" w:rsidRDefault="00F70D33" w:rsidP="00F70D3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0D33" w:rsidRPr="0019416C" w:rsidRDefault="00F70D33" w:rsidP="00F70D33">
      <w:pPr>
        <w:spacing w:after="0" w:line="360" w:lineRule="auto"/>
        <w:ind w:left="-284" w:right="-567"/>
        <w:jc w:val="both"/>
        <w:rPr>
          <w:rFonts w:ascii="Verdana" w:hAnsi="Verdana"/>
          <w:b/>
          <w:szCs w:val="20"/>
          <w:highlight w:val="lightGray"/>
        </w:rPr>
      </w:pPr>
    </w:p>
    <w:p w:rsidR="009D1D86" w:rsidRDefault="00915999"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9D1D86">
        <w:rPr>
          <w:rFonts w:ascii="Verdana" w:hAnsi="Verdana"/>
          <w:b/>
          <w:szCs w:val="20"/>
          <w:highlight w:val="lightGray"/>
        </w:rPr>
        <w:t>POP]</w:t>
      </w:r>
      <w:r w:rsidR="009D1D86" w:rsidRPr="009D1D86">
        <w:rPr>
          <w:rFonts w:ascii="Verdana" w:hAnsi="Verdana"/>
          <w:b/>
          <w:szCs w:val="20"/>
        </w:rPr>
        <w:t xml:space="preserve"> </w:t>
      </w:r>
      <w:r w:rsidR="009D1D86" w:rsidRPr="0019416C">
        <w:rPr>
          <w:rFonts w:ascii="Verdana" w:hAnsi="Verdana"/>
          <w:b/>
          <w:szCs w:val="20"/>
        </w:rPr>
        <w:t>Post Office Protocol</w:t>
      </w:r>
      <w:r w:rsidR="009D1D86">
        <w:rPr>
          <w:rFonts w:ascii="Verdana" w:hAnsi="Verdana"/>
          <w:b/>
          <w:szCs w:val="20"/>
        </w:rPr>
        <w:t>;</w:t>
      </w:r>
      <w:r w:rsidR="009D1D86" w:rsidRPr="009D1D86">
        <w:rPr>
          <w:rFonts w:ascii="Verdana" w:hAnsi="Verdana"/>
          <w:b/>
          <w:szCs w:val="20"/>
        </w:rPr>
        <w:t xml:space="preserve"> </w:t>
      </w:r>
      <w:r w:rsidR="009D1D86" w:rsidRPr="0019416C">
        <w:rPr>
          <w:rFonts w:ascii="Verdana" w:hAnsi="Verdana"/>
          <w:b/>
          <w:szCs w:val="20"/>
        </w:rPr>
        <w:t>Protocolo de Oficina Postal</w:t>
      </w:r>
    </w:p>
    <w:p w:rsidR="009D1D86" w:rsidRDefault="009D1D86" w:rsidP="006F4DBB">
      <w:pPr>
        <w:spacing w:after="0" w:line="360" w:lineRule="auto"/>
        <w:ind w:left="-284" w:right="-567"/>
        <w:jc w:val="both"/>
        <w:rPr>
          <w:rFonts w:ascii="Verdana" w:hAnsi="Verdana"/>
          <w:b/>
          <w:sz w:val="20"/>
          <w:szCs w:val="20"/>
        </w:rPr>
      </w:pPr>
    </w:p>
    <w:p w:rsidR="009D1D86" w:rsidRPr="0019416C" w:rsidRDefault="009D1D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D1D86" w:rsidRPr="0019416C" w:rsidRDefault="009D1D86" w:rsidP="006F4DBB">
      <w:pPr>
        <w:spacing w:after="0" w:line="360" w:lineRule="auto"/>
        <w:ind w:left="-284" w:right="-567"/>
        <w:jc w:val="both"/>
        <w:rPr>
          <w:rFonts w:ascii="Verdana" w:hAnsi="Verdana"/>
          <w:sz w:val="20"/>
          <w:szCs w:val="20"/>
        </w:rPr>
      </w:pPr>
    </w:p>
    <w:p w:rsidR="009D1D86" w:rsidRPr="0019416C" w:rsidRDefault="009D1D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D1D86" w:rsidRPr="0019416C" w:rsidRDefault="009D1D86" w:rsidP="006F4DBB">
      <w:pPr>
        <w:spacing w:after="0" w:line="360" w:lineRule="auto"/>
        <w:ind w:left="-284" w:right="-567"/>
        <w:jc w:val="both"/>
        <w:rPr>
          <w:rFonts w:ascii="Verdana" w:hAnsi="Verdana"/>
          <w:sz w:val="20"/>
          <w:szCs w:val="20"/>
        </w:rPr>
      </w:pPr>
    </w:p>
    <w:p w:rsidR="009D1D86" w:rsidRPr="0019416C" w:rsidRDefault="009D1D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D1D86" w:rsidRPr="0019416C" w:rsidRDefault="009D1D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D1D86" w:rsidRPr="0019416C" w:rsidRDefault="009D1D86" w:rsidP="006F4DBB">
      <w:pPr>
        <w:spacing w:after="0" w:line="360" w:lineRule="auto"/>
        <w:ind w:left="-284" w:right="-567"/>
        <w:jc w:val="both"/>
        <w:rPr>
          <w:rFonts w:ascii="Verdana" w:hAnsi="Verdana"/>
          <w:sz w:val="20"/>
          <w:szCs w:val="20"/>
        </w:rPr>
      </w:pPr>
    </w:p>
    <w:p w:rsidR="00915999" w:rsidRPr="0019416C" w:rsidRDefault="009D1D86" w:rsidP="006F4DBB">
      <w:pPr>
        <w:spacing w:after="0" w:line="360" w:lineRule="auto"/>
        <w:ind w:left="-284" w:right="-567"/>
        <w:jc w:val="center"/>
        <w:rPr>
          <w:rFonts w:ascii="Verdana" w:hAnsi="Verdana"/>
          <w:b/>
          <w:szCs w:val="20"/>
        </w:rPr>
      </w:pPr>
      <w:r>
        <w:rPr>
          <w:rFonts w:ascii="Verdana" w:hAnsi="Verdana"/>
          <w:b/>
          <w:szCs w:val="20"/>
          <w:highlight w:val="lightGray"/>
        </w:rPr>
        <w:t>[</w:t>
      </w:r>
      <w:r w:rsidR="00915999" w:rsidRPr="0019416C">
        <w:rPr>
          <w:rFonts w:ascii="Verdana" w:hAnsi="Verdana"/>
          <w:b/>
          <w:szCs w:val="20"/>
          <w:highlight w:val="lightGray"/>
        </w:rPr>
        <w:t>POP3]</w:t>
      </w:r>
      <w:r w:rsidR="00915999" w:rsidRPr="0019416C">
        <w:rPr>
          <w:rFonts w:ascii="Verdana" w:hAnsi="Verdana"/>
          <w:b/>
          <w:szCs w:val="20"/>
        </w:rPr>
        <w:t xml:space="preserve"> Post Office Protocol (revision 3); Protocolo de Oficina Postal (3ª revisión)</w:t>
      </w:r>
    </w:p>
    <w:p w:rsidR="00915999" w:rsidRPr="0019416C" w:rsidRDefault="00915999" w:rsidP="006F4DBB">
      <w:pPr>
        <w:spacing w:after="0" w:line="360" w:lineRule="auto"/>
        <w:ind w:left="-284" w:right="-567"/>
        <w:jc w:val="center"/>
        <w:rPr>
          <w:rFonts w:ascii="Verdana" w:hAnsi="Verdana"/>
          <w:b/>
          <w:szCs w:val="20"/>
        </w:rPr>
      </w:pP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w:t>
      </w:r>
      <w:r w:rsidRPr="0019416C">
        <w:rPr>
          <w:rFonts w:ascii="Verdana" w:hAnsi="Verdana" w:cs="Arial"/>
          <w:b/>
          <w:sz w:val="20"/>
          <w:szCs w:val="20"/>
          <w:highlight w:val="cyan"/>
          <w:vertAlign w:val="superscript"/>
        </w:rPr>
        <w:t>1</w:t>
      </w:r>
      <w:r w:rsidRPr="0019416C">
        <w:rPr>
          <w:rFonts w:ascii="Verdana" w:hAnsi="Verdana" w:cs="Arial"/>
          <w:b/>
          <w:sz w:val="20"/>
          <w:szCs w:val="20"/>
        </w:rPr>
        <w:t xml:space="preserve"> que se encarga de recibir mensajes de correo desde tu servidor y de eliminarlos una vez son descargados, algo nada práctico si se desea leerlos en más de un dispositivo, en cuyo caso se recomienda usar mejor </w:t>
      </w:r>
      <w:r w:rsidRPr="00CC3B61">
        <w:rPr>
          <w:rFonts w:ascii="Verdana" w:hAnsi="Verdana" w:cs="Arial"/>
          <w:b/>
          <w:color w:val="FF0000"/>
          <w:sz w:val="20"/>
          <w:szCs w:val="20"/>
        </w:rPr>
        <w:t>IMAP</w:t>
      </w:r>
      <w:r w:rsidRPr="0019416C">
        <w:rPr>
          <w:rFonts w:ascii="Verdana" w:hAnsi="Verdana" w:cs="Arial"/>
          <w:b/>
          <w:sz w:val="20"/>
          <w:szCs w:val="20"/>
          <w:highlight w:val="cyan"/>
          <w:vertAlign w:val="superscript"/>
        </w:rPr>
        <w:t>2</w:t>
      </w:r>
      <w:r w:rsidRPr="0019416C">
        <w:rPr>
          <w:rFonts w:ascii="Verdana" w:hAnsi="Verdana" w:cs="Arial"/>
          <w:b/>
          <w:sz w:val="20"/>
          <w:szCs w:val="20"/>
        </w:rPr>
        <w:t xml:space="preserve"> debido a su interconectividad constante y buenas velocidades de transferencia.</w:t>
      </w: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Funcionamiento general: un cliente se conecta usando </w:t>
      </w:r>
      <w:r w:rsidRPr="00CC3B61">
        <w:rPr>
          <w:rFonts w:ascii="Verdana" w:hAnsi="Verdana" w:cs="Arial"/>
          <w:b/>
          <w:color w:val="FF0000"/>
          <w:sz w:val="20"/>
          <w:szCs w:val="20"/>
        </w:rPr>
        <w:t>POP3</w:t>
      </w:r>
      <w:r w:rsidRPr="0019416C">
        <w:rPr>
          <w:rFonts w:ascii="Verdana" w:hAnsi="Verdana" w:cs="Arial"/>
          <w:b/>
          <w:sz w:val="20"/>
          <w:szCs w:val="20"/>
        </w:rPr>
        <w:t xml:space="preserve">, obtiene todos los mensajes, los almacena en la computadora como mensajes nuevos, los elimina del servidor y se desconecta. En contraste, el protocolo </w:t>
      </w:r>
      <w:r w:rsidRPr="00CC3B61">
        <w:rPr>
          <w:rFonts w:ascii="Verdana" w:hAnsi="Verdana" w:cs="Arial"/>
          <w:b/>
          <w:color w:val="FF0000"/>
          <w:sz w:val="20"/>
          <w:szCs w:val="20"/>
        </w:rPr>
        <w:t>IMAP</w:t>
      </w:r>
      <w:r w:rsidRPr="0019416C">
        <w:rPr>
          <w:rFonts w:ascii="Verdana" w:hAnsi="Verdana" w:cs="Arial"/>
          <w:b/>
          <w:sz w:val="20"/>
          <w:szCs w:val="20"/>
        </w:rPr>
        <w:t xml:space="preserve"> permite los modos de operación conectado y desconectado. Para dejar los mensajes en el servidor se </w:t>
      </w:r>
      <w:r w:rsidRPr="0019416C">
        <w:rPr>
          <w:rFonts w:ascii="Verdana" w:hAnsi="Verdana" w:cs="Arial"/>
          <w:b/>
          <w:sz w:val="20"/>
          <w:szCs w:val="20"/>
        </w:rPr>
        <w:lastRenderedPageBreak/>
        <w:t xml:space="preserve">usa la orden </w:t>
      </w:r>
      <w:r w:rsidRPr="00CC3B61">
        <w:rPr>
          <w:rFonts w:ascii="Verdana" w:hAnsi="Verdana" w:cs="Arial"/>
          <w:b/>
          <w:color w:val="FF0000"/>
          <w:sz w:val="20"/>
          <w:szCs w:val="20"/>
        </w:rPr>
        <w:t>UIDL</w:t>
      </w:r>
      <w:r w:rsidRPr="0019416C">
        <w:rPr>
          <w:rFonts w:ascii="Verdana" w:hAnsi="Verdana" w:cs="Arial"/>
          <w:b/>
          <w:sz w:val="20"/>
          <w:szCs w:val="20"/>
          <w:highlight w:val="cyan"/>
          <w:vertAlign w:val="superscript"/>
        </w:rPr>
        <w:t>3</w:t>
      </w:r>
      <w:r w:rsidRPr="0019416C">
        <w:rPr>
          <w:rFonts w:ascii="Verdana" w:hAnsi="Verdana" w:cs="Arial"/>
          <w:b/>
          <w:sz w:val="20"/>
          <w:szCs w:val="20"/>
        </w:rPr>
        <w:t>, si bien puede incitar a ciertos problemas relacionados con la conexión y la enumeración de los mismos.</w:t>
      </w: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Suele usar el puerto “sin seguridad 110” para abrir conexión y emplear el </w:t>
      </w:r>
      <w:r w:rsidRPr="00CC3B61">
        <w:rPr>
          <w:rFonts w:ascii="Verdana" w:hAnsi="Verdana" w:cs="Arial"/>
          <w:b/>
          <w:color w:val="FF0000"/>
          <w:sz w:val="20"/>
          <w:szCs w:val="20"/>
        </w:rPr>
        <w:t>SSL</w:t>
      </w:r>
      <w:r w:rsidRPr="0019416C">
        <w:rPr>
          <w:rFonts w:ascii="Verdana" w:hAnsi="Verdana" w:cs="Arial"/>
          <w:b/>
          <w:sz w:val="20"/>
          <w:szCs w:val="20"/>
          <w:highlight w:val="cyan"/>
          <w:vertAlign w:val="superscript"/>
        </w:rPr>
        <w:t>4</w:t>
      </w:r>
      <w:r w:rsidRPr="0019416C">
        <w:rPr>
          <w:rFonts w:ascii="Verdana" w:hAnsi="Verdana" w:cs="Arial"/>
          <w:b/>
          <w:sz w:val="20"/>
          <w:szCs w:val="20"/>
        </w:rPr>
        <w:t xml:space="preserve"> 995 y la herramienta de seguridad </w:t>
      </w:r>
      <w:r w:rsidRPr="00CC3B61">
        <w:rPr>
          <w:rFonts w:ascii="Verdana" w:hAnsi="Verdana" w:cs="Arial"/>
          <w:b/>
          <w:color w:val="FF0000"/>
          <w:sz w:val="20"/>
          <w:szCs w:val="20"/>
        </w:rPr>
        <w:t>SMTP</w:t>
      </w:r>
      <w:r w:rsidRPr="0019416C">
        <w:rPr>
          <w:rFonts w:ascii="Verdana" w:hAnsi="Verdana" w:cs="Arial"/>
          <w:b/>
          <w:sz w:val="20"/>
          <w:szCs w:val="20"/>
          <w:highlight w:val="cyan"/>
          <w:vertAlign w:val="superscript"/>
        </w:rPr>
        <w:t>5</w:t>
      </w:r>
      <w:r w:rsidRPr="0019416C">
        <w:rPr>
          <w:rFonts w:ascii="Verdana" w:hAnsi="Verdana" w:cs="Arial"/>
          <w:b/>
          <w:sz w:val="20"/>
          <w:szCs w:val="20"/>
        </w:rPr>
        <w:t xml:space="preserve"> usar alguna orden o comando concreto: </w:t>
      </w:r>
      <w:r w:rsidRPr="00CC3B61">
        <w:rPr>
          <w:rFonts w:ascii="Verdana" w:hAnsi="Verdana" w:cs="Arial"/>
          <w:b/>
          <w:color w:val="FF0000"/>
          <w:sz w:val="20"/>
          <w:szCs w:val="20"/>
        </w:rPr>
        <w:t>APOP</w:t>
      </w:r>
      <w:r w:rsidRPr="0019416C">
        <w:rPr>
          <w:rFonts w:ascii="Verdana" w:hAnsi="Verdana" w:cs="Arial"/>
          <w:b/>
          <w:sz w:val="20"/>
          <w:szCs w:val="20"/>
          <w:highlight w:val="cyan"/>
          <w:vertAlign w:val="superscript"/>
        </w:rPr>
        <w:t>6</w:t>
      </w:r>
      <w:r w:rsidRPr="0019416C">
        <w:rPr>
          <w:rFonts w:ascii="Verdana" w:hAnsi="Verdana" w:cs="Arial"/>
          <w:b/>
          <w:sz w:val="20"/>
          <w:szCs w:val="20"/>
        </w:rPr>
        <w:t xml:space="preserve">, DELE, LIST, </w:t>
      </w:r>
      <w:r w:rsidRPr="00CC3B61">
        <w:rPr>
          <w:rFonts w:ascii="Verdana" w:hAnsi="Verdana" w:cs="Arial"/>
          <w:b/>
          <w:color w:val="FF0000"/>
          <w:sz w:val="20"/>
          <w:szCs w:val="20"/>
        </w:rPr>
        <w:t>NOO</w:t>
      </w:r>
      <w:r w:rsidRPr="0019416C">
        <w:rPr>
          <w:rFonts w:ascii="Verdana" w:hAnsi="Verdana" w:cs="Arial"/>
          <w:b/>
          <w:sz w:val="20"/>
          <w:szCs w:val="20"/>
          <w:highlight w:val="lightGray"/>
        </w:rPr>
        <w:t>P</w:t>
      </w:r>
      <w:r w:rsidRPr="0019416C">
        <w:rPr>
          <w:rFonts w:ascii="Verdana" w:hAnsi="Verdana" w:cs="Arial"/>
          <w:b/>
          <w:sz w:val="20"/>
          <w:szCs w:val="20"/>
          <w:highlight w:val="cyan"/>
          <w:vertAlign w:val="superscript"/>
        </w:rPr>
        <w:t>7</w:t>
      </w:r>
      <w:r w:rsidRPr="0019416C">
        <w:rPr>
          <w:rFonts w:ascii="Verdana" w:hAnsi="Verdana" w:cs="Arial"/>
          <w:b/>
          <w:sz w:val="20"/>
          <w:szCs w:val="20"/>
        </w:rPr>
        <w:t xml:space="preserve">, PASS, QUIT, RETR, RSET, STAT, TOP, </w:t>
      </w:r>
      <w:r w:rsidRPr="00CC3B61">
        <w:rPr>
          <w:rFonts w:ascii="Verdana" w:hAnsi="Verdana" w:cs="Arial"/>
          <w:b/>
          <w:color w:val="FF0000"/>
          <w:sz w:val="20"/>
          <w:szCs w:val="20"/>
        </w:rPr>
        <w:t>UIDL</w:t>
      </w:r>
      <w:r w:rsidRPr="0019416C">
        <w:rPr>
          <w:rFonts w:ascii="Verdana" w:hAnsi="Verdana" w:cs="Arial"/>
          <w:b/>
          <w:sz w:val="20"/>
          <w:szCs w:val="20"/>
        </w:rPr>
        <w:t xml:space="preserve"> y USER.</w:t>
      </w: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Como principal ventaja no se necesita de conexión a Internet tras descargar los correos del servidor (siendo eliminados por defecto a medida que son descargados). No obstante no permite una combinación simultánea entre varios dispositivos, necesitas espacio local para almacenar los mensajes, y si se avería el dispositivo puedes perder de manera permanente los correos.</w:t>
      </w: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El usuario elige el protocolo a usar </w:t>
      </w:r>
      <w:r w:rsidRPr="0019416C">
        <w:rPr>
          <w:rFonts w:ascii="Verdana" w:hAnsi="Verdana" w:cs="Arial"/>
          <w:b/>
          <w:sz w:val="20"/>
          <w:szCs w:val="20"/>
          <w:u w:val="single"/>
        </w:rPr>
        <w:t>para ver el contenido de la cuenta</w:t>
      </w:r>
      <w:r w:rsidRPr="0019416C">
        <w:rPr>
          <w:rFonts w:ascii="Verdana" w:hAnsi="Verdana" w:cs="Arial"/>
          <w:b/>
          <w:sz w:val="20"/>
          <w:szCs w:val="20"/>
        </w:rPr>
        <w:t xml:space="preserve">, no significa que una cuenta de correo esté configurada a nivel de funcionamiento con </w:t>
      </w:r>
      <w:r w:rsidRPr="00CC3B61">
        <w:rPr>
          <w:rFonts w:ascii="Verdana" w:hAnsi="Verdana" w:cs="Arial"/>
          <w:b/>
          <w:color w:val="FF0000"/>
          <w:sz w:val="20"/>
          <w:szCs w:val="20"/>
        </w:rPr>
        <w:t>POP3</w:t>
      </w:r>
      <w:r w:rsidRPr="0019416C">
        <w:rPr>
          <w:rFonts w:ascii="Verdana" w:hAnsi="Verdana" w:cs="Arial"/>
          <w:b/>
          <w:sz w:val="20"/>
          <w:szCs w:val="20"/>
        </w:rPr>
        <w:t xml:space="preserve">, </w:t>
      </w:r>
      <w:r w:rsidRPr="00CC3B61">
        <w:rPr>
          <w:rFonts w:ascii="Verdana" w:hAnsi="Verdana" w:cs="Arial"/>
          <w:b/>
          <w:color w:val="FF0000"/>
          <w:sz w:val="20"/>
          <w:szCs w:val="20"/>
        </w:rPr>
        <w:t>IMAP</w:t>
      </w:r>
      <w:r w:rsidRPr="0019416C">
        <w:rPr>
          <w:rFonts w:ascii="Verdana" w:hAnsi="Verdana" w:cs="Arial"/>
          <w:b/>
          <w:sz w:val="20"/>
          <w:szCs w:val="20"/>
        </w:rPr>
        <w:t xml:space="preserve"> o por Microsoft Exchange Server, un software para cuentas de correo electrónico profesional o educativa (que es como la versión empresarial de </w:t>
      </w:r>
      <w:r w:rsidRPr="00CC3B61">
        <w:rPr>
          <w:rFonts w:ascii="Verdana" w:hAnsi="Verdana" w:cs="Arial"/>
          <w:b/>
          <w:color w:val="FF0000"/>
          <w:sz w:val="20"/>
          <w:szCs w:val="20"/>
        </w:rPr>
        <w:t>IMAP</w:t>
      </w:r>
      <w:r w:rsidRPr="0019416C">
        <w:rPr>
          <w:rFonts w:ascii="Verdana" w:hAnsi="Verdana" w:cs="Arial"/>
          <w:b/>
          <w:sz w:val="20"/>
          <w:szCs w:val="20"/>
        </w:rPr>
        <w:t>).</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Protocolo: sistema de reglas e instrucciones que permiten que dos o más entidades se comuniquen entre ellas para transmitir información por medio de cualquier tipo de variación de una magnitud física.</w:t>
      </w: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w:t>
      </w:r>
      <w:r w:rsidRPr="00CC3B61">
        <w:rPr>
          <w:rFonts w:ascii="Verdana" w:hAnsi="Verdana"/>
          <w:b/>
          <w:color w:val="FF0000"/>
          <w:sz w:val="20"/>
          <w:szCs w:val="20"/>
        </w:rPr>
        <w:t>IMAP</w:t>
      </w:r>
      <w:r w:rsidRPr="0019416C">
        <w:rPr>
          <w:rFonts w:ascii="Verdana" w:hAnsi="Verdana"/>
          <w:sz w:val="20"/>
          <w:szCs w:val="20"/>
        </w:rPr>
        <w:t>: el Protocolo de Acceso a Mensajes de Internet (Internet Message Access Protocol) permite tener acceso al correo electrónico desde cualquier equipo con conexión a Internet.</w:t>
      </w: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w:t>
      </w:r>
      <w:r w:rsidRPr="00CC3B61">
        <w:rPr>
          <w:rFonts w:ascii="Verdana" w:hAnsi="Verdana"/>
          <w:b/>
          <w:color w:val="FF0000"/>
          <w:sz w:val="20"/>
          <w:szCs w:val="20"/>
        </w:rPr>
        <w:t>UIDL</w:t>
      </w:r>
      <w:r w:rsidRPr="0019416C">
        <w:rPr>
          <w:rFonts w:ascii="Verdana" w:hAnsi="Verdana"/>
          <w:sz w:val="20"/>
          <w:szCs w:val="20"/>
        </w:rPr>
        <w:t>: El Listado de Identificador Único (Unique IDentification Listing) devuelve una cadena identificatoria del mensaje persistente a través de las distintas sesiones.</w:t>
      </w: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Pr="0019416C">
        <w:rPr>
          <w:rFonts w:ascii="Verdana" w:hAnsi="Verdana"/>
          <w:sz w:val="20"/>
          <w:szCs w:val="20"/>
        </w:rPr>
        <w:t xml:space="preserve"> </w:t>
      </w:r>
      <w:r w:rsidRPr="00CC3B61">
        <w:rPr>
          <w:rFonts w:ascii="Verdana" w:hAnsi="Verdana"/>
          <w:b/>
          <w:color w:val="FF0000"/>
          <w:sz w:val="20"/>
          <w:szCs w:val="20"/>
        </w:rPr>
        <w:t>SSL</w:t>
      </w:r>
      <w:r w:rsidRPr="0019416C">
        <w:rPr>
          <w:rFonts w:ascii="Verdana" w:hAnsi="Verdana"/>
          <w:sz w:val="20"/>
          <w:szCs w:val="20"/>
        </w:rPr>
        <w:t xml:space="preserve">: </w:t>
      </w:r>
      <w:r w:rsidR="00521661" w:rsidRPr="0019416C">
        <w:rPr>
          <w:rFonts w:ascii="Verdana" w:hAnsi="Verdana"/>
          <w:sz w:val="20"/>
          <w:szCs w:val="20"/>
        </w:rPr>
        <w:t>l</w:t>
      </w:r>
      <w:r w:rsidRPr="0019416C">
        <w:rPr>
          <w:rFonts w:ascii="Verdana" w:hAnsi="Verdana"/>
          <w:sz w:val="20"/>
          <w:szCs w:val="20"/>
        </w:rPr>
        <w:t xml:space="preserve">a Seguridad de la </w:t>
      </w:r>
      <w:r w:rsidR="00521661" w:rsidRPr="0019416C">
        <w:rPr>
          <w:rFonts w:ascii="Verdana" w:hAnsi="Verdana"/>
          <w:sz w:val="20"/>
          <w:szCs w:val="20"/>
        </w:rPr>
        <w:t>C</w:t>
      </w:r>
      <w:r w:rsidRPr="0019416C">
        <w:rPr>
          <w:rFonts w:ascii="Verdana" w:hAnsi="Verdana"/>
          <w:sz w:val="20"/>
          <w:szCs w:val="20"/>
        </w:rPr>
        <w:t xml:space="preserve">apa de </w:t>
      </w:r>
      <w:r w:rsidR="00521661" w:rsidRPr="0019416C">
        <w:rPr>
          <w:rFonts w:ascii="Verdana" w:hAnsi="Verdana"/>
          <w:sz w:val="20"/>
          <w:szCs w:val="20"/>
        </w:rPr>
        <w:t>T</w:t>
      </w:r>
      <w:r w:rsidRPr="0019416C">
        <w:rPr>
          <w:rFonts w:ascii="Verdana" w:hAnsi="Verdana"/>
          <w:sz w:val="20"/>
          <w:szCs w:val="20"/>
        </w:rPr>
        <w:t xml:space="preserve">ransporte (Secure Sockets Layer) </w:t>
      </w:r>
      <w:r w:rsidR="00521661" w:rsidRPr="0019416C">
        <w:rPr>
          <w:rFonts w:ascii="Verdana" w:hAnsi="Verdana"/>
          <w:sz w:val="20"/>
          <w:szCs w:val="20"/>
        </w:rPr>
        <w:t>es un conjunto de</w:t>
      </w:r>
      <w:r w:rsidRPr="0019416C">
        <w:rPr>
          <w:rFonts w:ascii="Verdana" w:hAnsi="Verdana"/>
          <w:sz w:val="20"/>
          <w:szCs w:val="20"/>
        </w:rPr>
        <w:t xml:space="preserve"> protocolos criptográficos que proporcionan comunicaciones seguras por una red.</w:t>
      </w: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Pr="0019416C">
        <w:rPr>
          <w:rFonts w:ascii="Verdana" w:hAnsi="Verdana"/>
          <w:sz w:val="20"/>
          <w:szCs w:val="20"/>
        </w:rPr>
        <w:t xml:space="preserve"> </w:t>
      </w:r>
      <w:r w:rsidRPr="00CC3B61">
        <w:rPr>
          <w:rFonts w:ascii="Verdana" w:hAnsi="Verdana"/>
          <w:b/>
          <w:color w:val="FF0000"/>
          <w:sz w:val="20"/>
          <w:szCs w:val="20"/>
        </w:rPr>
        <w:t>SMTP</w:t>
      </w:r>
      <w:r w:rsidRPr="0019416C">
        <w:rPr>
          <w:rFonts w:ascii="Verdana" w:hAnsi="Verdana"/>
          <w:sz w:val="20"/>
          <w:szCs w:val="20"/>
        </w:rPr>
        <w:t xml:space="preserve">: </w:t>
      </w:r>
      <w:r w:rsidR="00521661" w:rsidRPr="0019416C">
        <w:rPr>
          <w:rFonts w:ascii="Verdana" w:hAnsi="Verdana"/>
          <w:sz w:val="20"/>
          <w:szCs w:val="20"/>
        </w:rPr>
        <w:t>e</w:t>
      </w:r>
      <w:r w:rsidRPr="0019416C">
        <w:rPr>
          <w:rFonts w:ascii="Verdana" w:hAnsi="Verdana"/>
          <w:sz w:val="20"/>
          <w:szCs w:val="20"/>
        </w:rPr>
        <w:t>l Protocolo para Transferencia Simple de Correo (Simple Mail Transfer Protocol) es la herramienta responsable del envío de los correos electrónicos ya que mejora la seguridad del servicio así como su eficacia y funcionalidad.</w:t>
      </w: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Pr="0019416C">
        <w:rPr>
          <w:rFonts w:ascii="Verdana" w:hAnsi="Verdana"/>
          <w:sz w:val="20"/>
          <w:szCs w:val="20"/>
        </w:rPr>
        <w:t xml:space="preserve"> </w:t>
      </w:r>
      <w:r w:rsidRPr="00CC3B61">
        <w:rPr>
          <w:rFonts w:ascii="Verdana" w:hAnsi="Verdana"/>
          <w:b/>
          <w:color w:val="FF0000"/>
          <w:sz w:val="20"/>
          <w:szCs w:val="20"/>
        </w:rPr>
        <w:t>APOP</w:t>
      </w:r>
      <w:r w:rsidRPr="0019416C">
        <w:rPr>
          <w:rFonts w:ascii="Verdana" w:hAnsi="Verdana"/>
          <w:sz w:val="20"/>
          <w:szCs w:val="20"/>
        </w:rPr>
        <w:t xml:space="preserve">: </w:t>
      </w:r>
      <w:r w:rsidR="00521661" w:rsidRPr="0019416C">
        <w:rPr>
          <w:rFonts w:ascii="Verdana" w:hAnsi="Verdana"/>
          <w:sz w:val="20"/>
          <w:szCs w:val="20"/>
        </w:rPr>
        <w:t>e</w:t>
      </w:r>
      <w:r w:rsidRPr="0019416C">
        <w:rPr>
          <w:rFonts w:ascii="Verdana" w:hAnsi="Verdana"/>
          <w:sz w:val="20"/>
          <w:szCs w:val="20"/>
        </w:rPr>
        <w:t>l Authenticate Post Office Protocol es un sustituto del binomio “USER – PASS” para identificar y validar un usuario. Su utilidad es evitar que el password del usuario viaje por la red de forma no encriptada.</w:t>
      </w: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Pr="0019416C">
        <w:rPr>
          <w:rFonts w:ascii="Verdana" w:hAnsi="Verdana"/>
          <w:sz w:val="20"/>
          <w:szCs w:val="20"/>
        </w:rPr>
        <w:t xml:space="preserve"> </w:t>
      </w:r>
      <w:r w:rsidRPr="00CC3B61">
        <w:rPr>
          <w:rFonts w:ascii="Verdana" w:hAnsi="Verdana"/>
          <w:b/>
          <w:color w:val="FF0000"/>
          <w:sz w:val="20"/>
          <w:szCs w:val="20"/>
        </w:rPr>
        <w:t>NOOP</w:t>
      </w:r>
      <w:r w:rsidRPr="0019416C">
        <w:rPr>
          <w:rFonts w:ascii="Verdana" w:hAnsi="Verdana"/>
          <w:sz w:val="20"/>
          <w:szCs w:val="20"/>
        </w:rPr>
        <w:t xml:space="preserve">: </w:t>
      </w:r>
      <w:r w:rsidR="00521661" w:rsidRPr="0019416C">
        <w:rPr>
          <w:rFonts w:ascii="Verdana" w:hAnsi="Verdana"/>
          <w:sz w:val="20"/>
          <w:szCs w:val="20"/>
        </w:rPr>
        <w:t>ninguna operación (</w:t>
      </w:r>
      <w:r w:rsidRPr="0019416C">
        <w:rPr>
          <w:rFonts w:ascii="Verdana" w:hAnsi="Verdana"/>
          <w:sz w:val="20"/>
          <w:szCs w:val="20"/>
        </w:rPr>
        <w:t>No Operation</w:t>
      </w:r>
      <w:r w:rsidR="00521661" w:rsidRPr="0019416C">
        <w:rPr>
          <w:rFonts w:ascii="Verdana" w:hAnsi="Verdana"/>
          <w:sz w:val="20"/>
          <w:szCs w:val="20"/>
        </w:rPr>
        <w:t xml:space="preserve">), acto que sucede cuando un </w:t>
      </w:r>
      <w:r w:rsidR="00521661" w:rsidRPr="0019416C">
        <w:rPr>
          <w:rFonts w:ascii="Verdana" w:hAnsi="Verdana"/>
          <w:i/>
          <w:sz w:val="20"/>
          <w:szCs w:val="20"/>
          <w:highlight w:val="yellow"/>
        </w:rPr>
        <w:t>lenguaje ensamblador de instrucciones</w:t>
      </w:r>
      <w:r w:rsidR="00521661" w:rsidRPr="0019416C">
        <w:rPr>
          <w:rFonts w:ascii="Verdana" w:hAnsi="Verdana"/>
          <w:sz w:val="20"/>
          <w:szCs w:val="20"/>
        </w:rPr>
        <w:t>, lenguaje de programación declaración, o protocolo informático de comandos no hace nada.</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es.wikipedia.org/wiki/Protocolo_de_oficina_de_correo</w:t>
      </w:r>
    </w:p>
    <w:p w:rsidR="00915999" w:rsidRPr="0019416C" w:rsidRDefault="00915999"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raiolanetworks.es/blog/imap-y-pop3/</w:t>
      </w:r>
    </w:p>
    <w:p w:rsidR="00915999" w:rsidRPr="0019416C" w:rsidRDefault="00915999"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definicion.de/pop3/</w:t>
      </w:r>
    </w:p>
    <w:p w:rsidR="00915999" w:rsidRPr="0019416C" w:rsidRDefault="00915999"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lastRenderedPageBreak/>
        <w:t>computerhoy.com/noticias/internet/cual-es-diferencia-pop3-imap-exchange-53934</w:t>
      </w:r>
    </w:p>
    <w:p w:rsidR="00915999" w:rsidRPr="0019416C" w:rsidRDefault="00915999" w:rsidP="006F4DBB">
      <w:pPr>
        <w:spacing w:after="0" w:line="360" w:lineRule="auto"/>
        <w:ind w:left="-284" w:right="-567"/>
        <w:jc w:val="center"/>
        <w:rPr>
          <w:rFonts w:ascii="Verdana" w:hAnsi="Verdana"/>
          <w:b/>
          <w:szCs w:val="20"/>
          <w:highlight w:val="lightGray"/>
        </w:rPr>
      </w:pPr>
      <w:r w:rsidRPr="0019416C">
        <w:rPr>
          <w:rFonts w:ascii="Verdana" w:hAnsi="Verdana"/>
          <w:b/>
          <w:noProof/>
          <w:szCs w:val="20"/>
        </w:rPr>
        <w:drawing>
          <wp:inline distT="0" distB="0" distL="0" distR="0">
            <wp:extent cx="5876925" cy="3600036"/>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881384" cy="3602767"/>
                    </a:xfrm>
                    <a:prstGeom prst="rect">
                      <a:avLst/>
                    </a:prstGeom>
                    <a:noFill/>
                    <a:ln w="9525">
                      <a:noFill/>
                      <a:miter lim="800000"/>
                      <a:headEnd/>
                      <a:tailEnd/>
                    </a:ln>
                  </pic:spPr>
                </pic:pic>
              </a:graphicData>
            </a:graphic>
          </wp:inline>
        </w:drawing>
      </w:r>
    </w:p>
    <w:p w:rsidR="00915999" w:rsidRDefault="00915999" w:rsidP="006F4DBB">
      <w:pPr>
        <w:spacing w:after="0" w:line="360" w:lineRule="auto"/>
        <w:ind w:left="-284" w:right="-567"/>
        <w:jc w:val="both"/>
        <w:rPr>
          <w:rFonts w:ascii="Verdana" w:hAnsi="Verdana"/>
          <w:b/>
          <w:szCs w:val="20"/>
          <w:highlight w:val="lightGray"/>
        </w:rPr>
      </w:pPr>
    </w:p>
    <w:p w:rsidR="002C2477" w:rsidRPr="0019416C" w:rsidRDefault="002C2477" w:rsidP="006F4DBB">
      <w:pPr>
        <w:spacing w:after="0" w:line="360" w:lineRule="auto"/>
        <w:ind w:left="-284" w:right="-567"/>
        <w:jc w:val="center"/>
        <w:rPr>
          <w:rFonts w:ascii="Verdana" w:hAnsi="Verdana"/>
          <w:b/>
          <w:szCs w:val="20"/>
        </w:rPr>
      </w:pPr>
      <w:r w:rsidRPr="0019416C">
        <w:rPr>
          <w:rFonts w:ascii="Verdana" w:hAnsi="Verdana"/>
          <w:b/>
          <w:szCs w:val="20"/>
          <w:highlight w:val="lightGray"/>
        </w:rPr>
        <w:t>[POP3</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POP3 Secure; POP3 Seguro</w:t>
      </w:r>
    </w:p>
    <w:p w:rsidR="002C2477" w:rsidRDefault="002C2477" w:rsidP="006F4DBB">
      <w:pPr>
        <w:spacing w:after="0" w:line="360" w:lineRule="auto"/>
        <w:ind w:left="-284" w:right="-567"/>
        <w:jc w:val="both"/>
        <w:rPr>
          <w:rFonts w:ascii="Verdana" w:hAnsi="Verdana"/>
          <w:b/>
          <w:sz w:val="20"/>
          <w:szCs w:val="20"/>
        </w:rPr>
      </w:pPr>
    </w:p>
    <w:p w:rsidR="002C2477" w:rsidRPr="0019416C" w:rsidRDefault="002C247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C2477" w:rsidRPr="0019416C" w:rsidRDefault="002C2477" w:rsidP="006F4DBB">
      <w:pPr>
        <w:spacing w:after="0" w:line="360" w:lineRule="auto"/>
        <w:ind w:left="-284" w:right="-567"/>
        <w:jc w:val="both"/>
        <w:rPr>
          <w:rFonts w:ascii="Verdana" w:hAnsi="Verdana"/>
          <w:sz w:val="20"/>
          <w:szCs w:val="20"/>
        </w:rPr>
      </w:pPr>
    </w:p>
    <w:p w:rsidR="002C2477" w:rsidRPr="0019416C" w:rsidRDefault="002C247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C2477" w:rsidRPr="0019416C" w:rsidRDefault="002C2477" w:rsidP="006F4DBB">
      <w:pPr>
        <w:spacing w:after="0" w:line="360" w:lineRule="auto"/>
        <w:ind w:left="-284" w:right="-567"/>
        <w:jc w:val="both"/>
        <w:rPr>
          <w:rFonts w:ascii="Verdana" w:hAnsi="Verdana"/>
          <w:sz w:val="20"/>
          <w:szCs w:val="20"/>
        </w:rPr>
      </w:pPr>
    </w:p>
    <w:p w:rsidR="002C2477" w:rsidRPr="0019416C" w:rsidRDefault="002C247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C2477" w:rsidRPr="0019416C" w:rsidRDefault="002C247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C2477" w:rsidRDefault="002C2477" w:rsidP="006F4DBB">
      <w:pPr>
        <w:spacing w:after="0" w:line="360" w:lineRule="auto"/>
        <w:ind w:left="-284" w:right="-567"/>
        <w:jc w:val="both"/>
        <w:rPr>
          <w:rFonts w:ascii="Verdana" w:hAnsi="Verdana"/>
          <w:b/>
          <w:szCs w:val="20"/>
          <w:highlight w:val="lightGray"/>
        </w:rPr>
      </w:pPr>
    </w:p>
    <w:p w:rsidR="00533D93" w:rsidRPr="00C26CB5" w:rsidRDefault="00533D93" w:rsidP="00533D93">
      <w:pPr>
        <w:spacing w:after="0" w:line="360" w:lineRule="auto"/>
        <w:ind w:left="-284" w:right="-567"/>
        <w:jc w:val="center"/>
        <w:rPr>
          <w:rFonts w:ascii="Verdana" w:hAnsi="Verdana"/>
          <w:b/>
        </w:rPr>
      </w:pPr>
      <w:r w:rsidRPr="0019416C">
        <w:rPr>
          <w:rFonts w:ascii="Verdana" w:hAnsi="Verdana"/>
          <w:b/>
          <w:szCs w:val="20"/>
          <w:highlight w:val="lightGray"/>
        </w:rPr>
        <w:t>[PO</w:t>
      </w:r>
      <w:r>
        <w:rPr>
          <w:rFonts w:ascii="Verdana" w:hAnsi="Verdana"/>
          <w:b/>
          <w:szCs w:val="20"/>
          <w:highlight w:val="lightGray"/>
        </w:rPr>
        <w:t>PIA</w:t>
      </w:r>
      <w:r w:rsidRPr="0019416C">
        <w:rPr>
          <w:rFonts w:ascii="Verdana" w:hAnsi="Verdana"/>
          <w:b/>
          <w:szCs w:val="20"/>
          <w:highlight w:val="lightGray"/>
        </w:rPr>
        <w:t>]</w:t>
      </w:r>
      <w:r w:rsidRPr="0019416C">
        <w:rPr>
          <w:rFonts w:ascii="Verdana" w:hAnsi="Verdana"/>
          <w:b/>
          <w:szCs w:val="20"/>
        </w:rPr>
        <w:t xml:space="preserve"> </w:t>
      </w:r>
      <w:r w:rsidRPr="00533D93">
        <w:rPr>
          <w:rFonts w:ascii="Verdana" w:hAnsi="Verdana"/>
          <w:b/>
        </w:rPr>
        <w:t>Protection of Personal Information Act</w:t>
      </w:r>
      <w:r>
        <w:rPr>
          <w:rFonts w:ascii="Verdana" w:hAnsi="Verdana"/>
          <w:b/>
        </w:rPr>
        <w:t xml:space="preserve">; </w:t>
      </w:r>
      <w:r w:rsidRPr="00533D93">
        <w:rPr>
          <w:rFonts w:ascii="Verdana" w:hAnsi="Verdana"/>
          <w:b/>
        </w:rPr>
        <w:t xml:space="preserve">Ley de </w:t>
      </w:r>
      <w:r>
        <w:rPr>
          <w:rFonts w:ascii="Verdana" w:hAnsi="Verdana"/>
          <w:b/>
        </w:rPr>
        <w:t>P</w:t>
      </w:r>
      <w:r w:rsidRPr="00533D93">
        <w:rPr>
          <w:rFonts w:ascii="Verdana" w:hAnsi="Verdana"/>
          <w:b/>
        </w:rPr>
        <w:t xml:space="preserve">rotección de </w:t>
      </w:r>
      <w:r>
        <w:rPr>
          <w:rFonts w:ascii="Verdana" w:hAnsi="Verdana"/>
          <w:b/>
        </w:rPr>
        <w:t>D</w:t>
      </w:r>
      <w:r w:rsidRPr="00533D93">
        <w:rPr>
          <w:rFonts w:ascii="Verdana" w:hAnsi="Verdana"/>
          <w:b/>
        </w:rPr>
        <w:t xml:space="preserve">atos </w:t>
      </w:r>
      <w:r>
        <w:rPr>
          <w:rFonts w:ascii="Verdana" w:hAnsi="Verdana"/>
          <w:b/>
        </w:rPr>
        <w:t>P</w:t>
      </w:r>
      <w:r w:rsidRPr="00533D93">
        <w:rPr>
          <w:rFonts w:ascii="Verdana" w:hAnsi="Verdana"/>
          <w:b/>
        </w:rPr>
        <w:t>ersonales</w:t>
      </w:r>
    </w:p>
    <w:p w:rsidR="00533D93" w:rsidRPr="0019416C" w:rsidRDefault="00533D93" w:rsidP="00533D93">
      <w:pPr>
        <w:spacing w:after="0" w:line="360" w:lineRule="auto"/>
        <w:ind w:left="-284" w:right="-567"/>
        <w:jc w:val="center"/>
        <w:rPr>
          <w:rFonts w:ascii="Verdana" w:hAnsi="Verdana"/>
          <w:b/>
          <w:szCs w:val="20"/>
        </w:rPr>
      </w:pPr>
    </w:p>
    <w:p w:rsidR="00533D93" w:rsidRPr="0019416C" w:rsidRDefault="00533D93" w:rsidP="00533D9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3D93" w:rsidRPr="0019416C" w:rsidRDefault="00533D93" w:rsidP="00533D93">
      <w:pPr>
        <w:spacing w:after="0" w:line="360" w:lineRule="auto"/>
        <w:ind w:left="-284" w:right="-567"/>
        <w:jc w:val="both"/>
        <w:rPr>
          <w:rFonts w:ascii="Verdana" w:hAnsi="Verdana"/>
          <w:sz w:val="20"/>
          <w:szCs w:val="20"/>
        </w:rPr>
      </w:pPr>
    </w:p>
    <w:p w:rsidR="00533D93" w:rsidRPr="0019416C" w:rsidRDefault="00533D93" w:rsidP="00533D9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3D93" w:rsidRPr="0019416C" w:rsidRDefault="00533D93" w:rsidP="006F4DBB">
      <w:pPr>
        <w:spacing w:after="0" w:line="360" w:lineRule="auto"/>
        <w:ind w:left="-284" w:right="-567"/>
        <w:jc w:val="both"/>
        <w:rPr>
          <w:rFonts w:ascii="Verdana" w:hAnsi="Verdana"/>
          <w:b/>
          <w:szCs w:val="20"/>
          <w:highlight w:val="lightGray"/>
        </w:rPr>
      </w:pPr>
    </w:p>
    <w:p w:rsidR="006C5157" w:rsidRPr="00C26CB5" w:rsidRDefault="006C5157" w:rsidP="006F4DBB">
      <w:pPr>
        <w:spacing w:after="0" w:line="360" w:lineRule="auto"/>
        <w:ind w:left="-284" w:right="-567"/>
        <w:jc w:val="center"/>
        <w:rPr>
          <w:rFonts w:ascii="Verdana" w:hAnsi="Verdana"/>
          <w:b/>
        </w:rPr>
      </w:pPr>
      <w:r w:rsidRPr="0019416C">
        <w:rPr>
          <w:rFonts w:ascii="Verdana" w:hAnsi="Verdana"/>
          <w:b/>
          <w:szCs w:val="20"/>
          <w:highlight w:val="lightGray"/>
        </w:rPr>
        <w:t>[POS]</w:t>
      </w:r>
      <w:r w:rsidRPr="0019416C">
        <w:rPr>
          <w:rFonts w:ascii="Verdana" w:hAnsi="Verdana"/>
          <w:b/>
          <w:szCs w:val="20"/>
        </w:rPr>
        <w:t xml:space="preserve"> </w:t>
      </w:r>
      <w:r w:rsidR="00C26CB5" w:rsidRPr="00C26CB5">
        <w:rPr>
          <w:rFonts w:ascii="Verdana" w:hAnsi="Verdana"/>
          <w:b/>
        </w:rPr>
        <w:t>Security Operating Procedures</w:t>
      </w:r>
      <w:r w:rsidR="00C26CB5">
        <w:rPr>
          <w:rFonts w:ascii="Verdana" w:hAnsi="Verdana"/>
          <w:b/>
        </w:rPr>
        <w:t xml:space="preserve">; </w:t>
      </w:r>
      <w:r w:rsidR="00C26CB5">
        <w:rPr>
          <w:rFonts w:ascii="Verdana" w:hAnsi="Verdana"/>
          <w:b/>
          <w:szCs w:val="20"/>
        </w:rPr>
        <w:t>P</w:t>
      </w:r>
      <w:r w:rsidRPr="0019416C">
        <w:rPr>
          <w:rFonts w:ascii="Verdana" w:hAnsi="Verdana"/>
          <w:b/>
          <w:szCs w:val="20"/>
        </w:rPr>
        <w:t>rocedimientos Operativos de Seguridad</w:t>
      </w:r>
      <w:r w:rsidR="00EE68A8">
        <w:rPr>
          <w:rFonts w:ascii="Verdana" w:hAnsi="Verdana"/>
          <w:b/>
          <w:szCs w:val="20"/>
        </w:rPr>
        <w:t xml:space="preserve"> </w:t>
      </w:r>
      <w:r w:rsidR="00EE68A8" w:rsidRPr="00EE68A8">
        <w:rPr>
          <w:rFonts w:ascii="Verdana" w:hAnsi="Verdana"/>
          <w:b/>
          <w:szCs w:val="20"/>
          <w:highlight w:val="green"/>
        </w:rPr>
        <w:t>||</w:t>
      </w:r>
      <w:r w:rsidR="00EE68A8">
        <w:rPr>
          <w:rFonts w:ascii="Verdana" w:hAnsi="Verdana"/>
          <w:b/>
          <w:szCs w:val="20"/>
        </w:rPr>
        <w:t xml:space="preserve"> Proof of Stake; Prueba de Apuesta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highlight w:val="lightGray"/>
        </w:rPr>
      </w:pPr>
    </w:p>
    <w:p w:rsidR="009B03E4" w:rsidRPr="0019416C" w:rsidRDefault="009B03E4"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644D3">
        <w:rPr>
          <w:rFonts w:ascii="Verdana" w:hAnsi="Verdana"/>
          <w:b/>
          <w:szCs w:val="20"/>
          <w:highlight w:val="lightGray"/>
        </w:rPr>
        <w:t>POS</w:t>
      </w:r>
      <w:r w:rsidRPr="0019416C">
        <w:rPr>
          <w:rFonts w:ascii="Verdana" w:hAnsi="Verdana"/>
          <w:b/>
          <w:szCs w:val="20"/>
          <w:highlight w:val="lightGray"/>
        </w:rPr>
        <w:t>]</w:t>
      </w:r>
      <w:r w:rsidRPr="0019416C">
        <w:rPr>
          <w:rFonts w:ascii="Verdana" w:hAnsi="Verdana"/>
          <w:b/>
          <w:szCs w:val="20"/>
        </w:rPr>
        <w:t xml:space="preserve"> Point of Sale; Terminal Punto de Venta</w:t>
      </w:r>
    </w:p>
    <w:p w:rsidR="009B03E4" w:rsidRPr="0019416C" w:rsidRDefault="009B03E4" w:rsidP="006F4DBB">
      <w:pPr>
        <w:spacing w:after="0" w:line="360" w:lineRule="auto"/>
        <w:ind w:left="-284" w:right="-567"/>
        <w:jc w:val="center"/>
        <w:rPr>
          <w:rFonts w:ascii="Verdana" w:hAnsi="Verdana"/>
          <w:b/>
          <w:szCs w:val="20"/>
        </w:rPr>
      </w:pPr>
    </w:p>
    <w:p w:rsidR="009B03E4" w:rsidRPr="0019416C" w:rsidRDefault="009B03E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644D3">
        <w:rPr>
          <w:rFonts w:ascii="Verdana" w:hAnsi="Verdana" w:cs="Arial"/>
          <w:b/>
          <w:sz w:val="20"/>
          <w:szCs w:val="20"/>
        </w:rPr>
        <w:t>Remite a TPV.</w:t>
      </w:r>
    </w:p>
    <w:p w:rsidR="009B03E4" w:rsidRPr="0019416C" w:rsidRDefault="009B03E4" w:rsidP="006F4DBB">
      <w:pPr>
        <w:spacing w:after="0" w:line="360" w:lineRule="auto"/>
        <w:ind w:left="-284" w:right="-567"/>
        <w:jc w:val="both"/>
        <w:rPr>
          <w:rFonts w:ascii="Verdana" w:hAnsi="Verdana"/>
          <w:sz w:val="20"/>
          <w:szCs w:val="20"/>
        </w:rPr>
      </w:pPr>
    </w:p>
    <w:p w:rsidR="009B03E4" w:rsidRPr="0019416C" w:rsidRDefault="009B03E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B03E4" w:rsidRPr="0019416C" w:rsidRDefault="009B03E4" w:rsidP="006F4DBB">
      <w:pPr>
        <w:spacing w:after="0" w:line="360" w:lineRule="auto"/>
        <w:ind w:left="-284" w:right="-567"/>
        <w:jc w:val="both"/>
        <w:rPr>
          <w:rFonts w:ascii="Verdana" w:hAnsi="Verdana"/>
          <w:sz w:val="20"/>
          <w:szCs w:val="20"/>
        </w:rPr>
      </w:pPr>
    </w:p>
    <w:p w:rsidR="009B03E4" w:rsidRPr="0019416C" w:rsidRDefault="009B03E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B03E4" w:rsidRPr="0019416C" w:rsidRDefault="009B03E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B03E4" w:rsidRPr="0019416C" w:rsidRDefault="009B03E4"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[POSH]</w:t>
      </w:r>
      <w:r w:rsidRPr="0019416C">
        <w:rPr>
          <w:rFonts w:ascii="Verdana" w:hAnsi="Verdana"/>
          <w:b/>
          <w:szCs w:val="20"/>
        </w:rPr>
        <w:t xml:space="preserve"> Plain Old Semantic HTML; El Viejo HTML Plano Semántico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[POSIX]</w:t>
      </w:r>
      <w:r w:rsidRPr="0019416C">
        <w:rPr>
          <w:rFonts w:ascii="Verdana" w:hAnsi="Verdana"/>
          <w:b/>
          <w:szCs w:val="20"/>
        </w:rPr>
        <w:t xml:space="preserve"> Portable Operating System Interface for Unix; Interfaz Portatil para Sistema Operativo Unix</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[POST]</w:t>
      </w:r>
      <w:r w:rsidRPr="0019416C">
        <w:rPr>
          <w:rFonts w:ascii="Verdana" w:hAnsi="Verdana"/>
          <w:b/>
          <w:szCs w:val="20"/>
        </w:rPr>
        <w:t xml:space="preserve"> Power On Self Test; Autoprueba de Arranque</w:t>
      </w:r>
      <w:r w:rsidR="006C5157" w:rsidRPr="0019416C">
        <w:rPr>
          <w:rFonts w:ascii="Verdana" w:hAnsi="Verdana"/>
          <w:b/>
          <w:szCs w:val="20"/>
        </w:rPr>
        <w:t xml:space="preserve"> / Autocomprobación en el Encendido</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b/>
          <w:szCs w:val="20"/>
        </w:rPr>
      </w:pPr>
      <w:r w:rsidRPr="0019416C">
        <w:rPr>
          <w:rFonts w:ascii="Verdana" w:hAnsi="Verdana"/>
          <w:b/>
          <w:szCs w:val="20"/>
          <w:highlight w:val="lightGray"/>
        </w:rPr>
        <w:t>[POTS]</w:t>
      </w:r>
      <w:r w:rsidRPr="0019416C">
        <w:rPr>
          <w:rFonts w:ascii="Verdana" w:hAnsi="Verdana"/>
          <w:b/>
          <w:szCs w:val="20"/>
        </w:rPr>
        <w:t xml:space="preserve"> </w:t>
      </w:r>
      <w:r w:rsidRPr="0019416C">
        <w:rPr>
          <w:rFonts w:ascii="Verdana" w:hAnsi="Verdana"/>
          <w:b/>
          <w:bCs/>
          <w:szCs w:val="20"/>
        </w:rPr>
        <w:t>P</w:t>
      </w:r>
      <w:r w:rsidRPr="0019416C">
        <w:rPr>
          <w:rFonts w:ascii="Verdana" w:hAnsi="Verdana"/>
          <w:b/>
          <w:szCs w:val="20"/>
        </w:rPr>
        <w:t>lain </w:t>
      </w:r>
      <w:r w:rsidRPr="0019416C">
        <w:rPr>
          <w:rFonts w:ascii="Verdana" w:hAnsi="Verdana"/>
          <w:b/>
          <w:bCs/>
          <w:szCs w:val="20"/>
        </w:rPr>
        <w:t>O</w:t>
      </w:r>
      <w:r w:rsidRPr="0019416C">
        <w:rPr>
          <w:rFonts w:ascii="Verdana" w:hAnsi="Verdana"/>
          <w:b/>
          <w:szCs w:val="20"/>
        </w:rPr>
        <w:t>ld </w:t>
      </w:r>
      <w:r w:rsidRPr="0019416C">
        <w:rPr>
          <w:rFonts w:ascii="Verdana" w:hAnsi="Verdana"/>
          <w:b/>
          <w:bCs/>
          <w:szCs w:val="20"/>
        </w:rPr>
        <w:t>T</w:t>
      </w:r>
      <w:r w:rsidRPr="0019416C">
        <w:rPr>
          <w:rFonts w:ascii="Verdana" w:hAnsi="Verdana"/>
          <w:b/>
          <w:szCs w:val="20"/>
        </w:rPr>
        <w:t>elephone </w:t>
      </w:r>
      <w:r w:rsidRPr="0019416C">
        <w:rPr>
          <w:rFonts w:ascii="Verdana" w:hAnsi="Verdana"/>
          <w:b/>
          <w:bCs/>
          <w:szCs w:val="20"/>
        </w:rPr>
        <w:t>S</w:t>
      </w:r>
      <w:r w:rsidRPr="0019416C">
        <w:rPr>
          <w:rFonts w:ascii="Verdana" w:hAnsi="Verdana"/>
          <w:b/>
          <w:szCs w:val="20"/>
        </w:rPr>
        <w:t>ervice; Servicio Telefónico Ordinario Antiguo</w:t>
      </w:r>
    </w:p>
    <w:p w:rsidR="00856200" w:rsidRPr="0019416C" w:rsidRDefault="008562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6200" w:rsidRPr="0019416C" w:rsidRDefault="008562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6200" w:rsidRPr="0019416C" w:rsidRDefault="00856200"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[PoW]</w:t>
      </w:r>
      <w:r w:rsidRPr="0019416C">
        <w:rPr>
          <w:rFonts w:ascii="Verdana" w:hAnsi="Verdana"/>
          <w:b/>
          <w:szCs w:val="20"/>
        </w:rPr>
        <w:t xml:space="preserve"> Power over Wireless; Alimentación Inalámbrica</w:t>
      </w:r>
      <w:r w:rsidR="00EE68A8">
        <w:rPr>
          <w:rFonts w:ascii="Verdana" w:hAnsi="Verdana"/>
          <w:b/>
          <w:szCs w:val="20"/>
        </w:rPr>
        <w:t xml:space="preserve"> </w:t>
      </w:r>
      <w:r w:rsidR="00EE68A8" w:rsidRPr="00EE68A8">
        <w:rPr>
          <w:rFonts w:ascii="Verdana" w:hAnsi="Verdana"/>
          <w:b/>
          <w:szCs w:val="20"/>
          <w:highlight w:val="green"/>
        </w:rPr>
        <w:t>||</w:t>
      </w:r>
      <w:r w:rsidR="00EE68A8">
        <w:rPr>
          <w:rFonts w:ascii="Verdana" w:hAnsi="Verdana"/>
          <w:b/>
          <w:szCs w:val="20"/>
        </w:rPr>
        <w:t xml:space="preserve"> Proof of Work; Prueba de Trabajo</w:t>
      </w: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[PP]</w:t>
      </w:r>
      <w:r w:rsidRPr="0019416C">
        <w:rPr>
          <w:rFonts w:ascii="Verdana" w:hAnsi="Verdana"/>
          <w:b/>
          <w:szCs w:val="20"/>
        </w:rPr>
        <w:t xml:space="preserve"> Protection Profile; Perfil de Protección </w:t>
      </w:r>
      <w:r w:rsidRPr="0019416C">
        <w:rPr>
          <w:rFonts w:ascii="Verdana" w:hAnsi="Verdana"/>
          <w:b/>
          <w:szCs w:val="20"/>
          <w:highlight w:val="green"/>
        </w:rPr>
        <w:t>||</w:t>
      </w:r>
      <w:r w:rsidRPr="0019416C">
        <w:rPr>
          <w:rFonts w:ascii="Verdana" w:hAnsi="Verdana"/>
          <w:b/>
          <w:szCs w:val="20"/>
        </w:rPr>
        <w:t xml:space="preserve"> Parallel Port; Puerto Paralelo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[PPC]</w:t>
      </w:r>
      <w:r w:rsidRPr="0019416C">
        <w:rPr>
          <w:rFonts w:ascii="Verdana" w:hAnsi="Verdana"/>
          <w:b/>
          <w:szCs w:val="20"/>
        </w:rPr>
        <w:t xml:space="preserve"> Power PC; Encendido del Ordenador Personal </w:t>
      </w:r>
      <w:r w:rsidRPr="0019416C">
        <w:rPr>
          <w:rFonts w:ascii="Verdana" w:hAnsi="Verdana"/>
          <w:b/>
          <w:szCs w:val="20"/>
          <w:highlight w:val="green"/>
        </w:rPr>
        <w:t>||</w:t>
      </w:r>
      <w:r w:rsidRPr="0019416C">
        <w:rPr>
          <w:rFonts w:ascii="Verdana" w:hAnsi="Verdana"/>
          <w:b/>
          <w:szCs w:val="20"/>
        </w:rPr>
        <w:t xml:space="preserve"> Pay Per Click; Pagar por Clic</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https://pc.net/glossary/definition/ppc</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[PPDU]</w:t>
      </w:r>
      <w:r w:rsidRPr="0019416C">
        <w:rPr>
          <w:rFonts w:ascii="Verdana" w:hAnsi="Verdana"/>
          <w:b/>
          <w:szCs w:val="20"/>
        </w:rPr>
        <w:t xml:space="preserve"> Presentation Protocol Data Unit; Unidad de Datos del Protocolo de Presentación</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F866C2" w:rsidRDefault="006C5157" w:rsidP="006F4DBB">
      <w:pPr>
        <w:spacing w:after="0" w:line="360" w:lineRule="auto"/>
        <w:ind w:left="-284" w:right="-567"/>
        <w:jc w:val="center"/>
        <w:rPr>
          <w:rFonts w:ascii="Verdana" w:hAnsi="Verdana"/>
          <w:b/>
        </w:rPr>
      </w:pPr>
      <w:r w:rsidRPr="0019416C">
        <w:rPr>
          <w:rFonts w:ascii="Verdana" w:hAnsi="Verdana"/>
          <w:b/>
          <w:szCs w:val="20"/>
          <w:highlight w:val="lightGray"/>
        </w:rPr>
        <w:t>[PPFT]</w:t>
      </w:r>
      <w:r w:rsidRPr="0019416C">
        <w:rPr>
          <w:rFonts w:ascii="Verdana" w:hAnsi="Verdana"/>
          <w:b/>
          <w:szCs w:val="20"/>
        </w:rPr>
        <w:t xml:space="preserve"> Policy Proposal Facilitator Team</w:t>
      </w:r>
      <w:r w:rsidR="00F866C2">
        <w:rPr>
          <w:rFonts w:ascii="Verdana" w:hAnsi="Verdana"/>
          <w:b/>
          <w:szCs w:val="20"/>
        </w:rPr>
        <w:t xml:space="preserve">; </w:t>
      </w:r>
      <w:r w:rsidR="00F866C2" w:rsidRPr="00F866C2">
        <w:rPr>
          <w:rFonts w:ascii="Verdana" w:hAnsi="Verdana"/>
          <w:b/>
        </w:rPr>
        <w:t xml:space="preserve">Equipo </w:t>
      </w:r>
      <w:r w:rsidR="00F866C2">
        <w:rPr>
          <w:rFonts w:ascii="Verdana" w:hAnsi="Verdana"/>
          <w:b/>
        </w:rPr>
        <w:t>F</w:t>
      </w:r>
      <w:r w:rsidR="00F866C2" w:rsidRPr="00F866C2">
        <w:rPr>
          <w:rFonts w:ascii="Verdana" w:hAnsi="Verdana"/>
          <w:b/>
        </w:rPr>
        <w:t xml:space="preserve">acilitador de </w:t>
      </w:r>
      <w:r w:rsidR="00F866C2">
        <w:rPr>
          <w:rFonts w:ascii="Verdana" w:hAnsi="Verdana"/>
          <w:b/>
        </w:rPr>
        <w:t>P</w:t>
      </w:r>
      <w:r w:rsidR="00F866C2" w:rsidRPr="00F866C2">
        <w:rPr>
          <w:rFonts w:ascii="Verdana" w:hAnsi="Verdana"/>
          <w:b/>
        </w:rPr>
        <w:t xml:space="preserve">ropuestas de </w:t>
      </w:r>
      <w:r w:rsidR="00F866C2">
        <w:rPr>
          <w:rFonts w:ascii="Verdana" w:hAnsi="Verdana"/>
          <w:b/>
        </w:rPr>
        <w:t>P</w:t>
      </w:r>
      <w:r w:rsidR="00F866C2" w:rsidRPr="00F866C2">
        <w:rPr>
          <w:rFonts w:ascii="Verdana" w:hAnsi="Verdana"/>
          <w:b/>
        </w:rPr>
        <w:t>olíticas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http://www.tugurium.com/gti/termino.php?Tr=PPFT</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DC689B" w:rsidRPr="0019416C" w:rsidRDefault="00DC689B" w:rsidP="006F4DBB">
      <w:pPr>
        <w:spacing w:after="0" w:line="360" w:lineRule="auto"/>
        <w:ind w:left="-284" w:right="-567"/>
        <w:jc w:val="center"/>
        <w:rPr>
          <w:rFonts w:ascii="Verdana" w:hAnsi="Verdana"/>
          <w:b/>
          <w:szCs w:val="20"/>
        </w:rPr>
      </w:pPr>
      <w:r w:rsidRPr="0019416C">
        <w:rPr>
          <w:rFonts w:ascii="Verdana" w:hAnsi="Verdana"/>
          <w:b/>
          <w:szCs w:val="20"/>
          <w:highlight w:val="lightGray"/>
        </w:rPr>
        <w:t>[PPI]</w:t>
      </w:r>
      <w:r w:rsidRPr="0019416C">
        <w:rPr>
          <w:rFonts w:ascii="Verdana" w:hAnsi="Verdana"/>
          <w:b/>
          <w:szCs w:val="20"/>
        </w:rPr>
        <w:t xml:space="preserve"> Pixels Per Inch; Píxeles Por Pulgada</w:t>
      </w:r>
    </w:p>
    <w:p w:rsidR="00DC689B" w:rsidRPr="0019416C" w:rsidRDefault="00DC689B" w:rsidP="006F4DBB">
      <w:pPr>
        <w:spacing w:after="0" w:line="360" w:lineRule="auto"/>
        <w:ind w:left="-284" w:right="-567"/>
        <w:jc w:val="both"/>
        <w:rPr>
          <w:rFonts w:ascii="Verdana" w:hAnsi="Verdana"/>
          <w:b/>
          <w:szCs w:val="20"/>
        </w:rPr>
      </w:pPr>
    </w:p>
    <w:p w:rsidR="00DC689B" w:rsidRPr="0019416C" w:rsidRDefault="00DC68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C689B" w:rsidRPr="0019416C" w:rsidRDefault="00DC689B" w:rsidP="006F4DBB">
      <w:pPr>
        <w:spacing w:after="0" w:line="360" w:lineRule="auto"/>
        <w:ind w:left="-284" w:right="-567"/>
        <w:jc w:val="both"/>
        <w:rPr>
          <w:rFonts w:ascii="Verdana" w:hAnsi="Verdana"/>
          <w:sz w:val="20"/>
          <w:szCs w:val="20"/>
        </w:rPr>
      </w:pPr>
    </w:p>
    <w:p w:rsidR="00DC689B" w:rsidRPr="0019416C" w:rsidRDefault="00DC68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C689B" w:rsidRPr="0019416C" w:rsidRDefault="00DC689B" w:rsidP="006F4DBB">
      <w:pPr>
        <w:spacing w:after="0" w:line="360" w:lineRule="auto"/>
        <w:ind w:left="-284" w:right="-567"/>
        <w:jc w:val="both"/>
        <w:rPr>
          <w:rFonts w:ascii="Verdana" w:hAnsi="Verdana"/>
          <w:sz w:val="20"/>
          <w:szCs w:val="20"/>
        </w:rPr>
      </w:pPr>
    </w:p>
    <w:p w:rsidR="00DC689B" w:rsidRPr="0019416C" w:rsidRDefault="00DC68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C689B" w:rsidRPr="0019416C" w:rsidRDefault="00DC68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DC689B" w:rsidRPr="0019416C" w:rsidRDefault="00DC689B"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rPr>
      </w:pPr>
      <w:r w:rsidRPr="0019416C">
        <w:rPr>
          <w:rFonts w:ascii="Verdana" w:hAnsi="Verdana"/>
          <w:b/>
          <w:szCs w:val="20"/>
          <w:highlight w:val="lightGray"/>
        </w:rPr>
        <w:t>[PPM]</w:t>
      </w:r>
      <w:r w:rsidRPr="0019416C">
        <w:rPr>
          <w:rFonts w:ascii="Verdana" w:hAnsi="Verdana"/>
          <w:b/>
          <w:szCs w:val="20"/>
        </w:rPr>
        <w:t xml:space="preserve"> </w:t>
      </w:r>
      <w:r w:rsidR="00F154FA" w:rsidRPr="0019416C">
        <w:rPr>
          <w:rFonts w:ascii="Verdana" w:hAnsi="Verdana"/>
          <w:b/>
          <w:szCs w:val="20"/>
        </w:rPr>
        <w:t>Project &amp; Portfolio Management</w:t>
      </w:r>
      <w:r w:rsidRPr="0019416C">
        <w:rPr>
          <w:rFonts w:ascii="Verdana" w:hAnsi="Verdana"/>
          <w:b/>
          <w:szCs w:val="20"/>
        </w:rPr>
        <w:t xml:space="preserve">; </w:t>
      </w:r>
      <w:r w:rsidR="00F154FA" w:rsidRPr="0019416C">
        <w:rPr>
          <w:rFonts w:ascii="Verdana" w:hAnsi="Verdana"/>
          <w:b/>
          <w:szCs w:val="20"/>
        </w:rPr>
        <w:t>Gestión de Proyectos y Portafolios</w:t>
      </w:r>
    </w:p>
    <w:p w:rsidR="00DE04F0" w:rsidRPr="0019416C" w:rsidRDefault="00DE04F0" w:rsidP="006F4DBB">
      <w:pPr>
        <w:spacing w:after="0" w:line="360" w:lineRule="auto"/>
        <w:ind w:left="-284" w:right="-567"/>
        <w:jc w:val="center"/>
        <w:rPr>
          <w:rFonts w:ascii="Verdana" w:hAnsi="Verdana"/>
          <w:b/>
          <w:szCs w:val="20"/>
        </w:rPr>
      </w:pPr>
    </w:p>
    <w:p w:rsidR="00DE04F0" w:rsidRPr="0019416C" w:rsidRDefault="00DE04F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04F0" w:rsidRPr="0019416C" w:rsidRDefault="00DE04F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E04F0" w:rsidRPr="0019416C" w:rsidRDefault="00DE04F0"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[PPP]</w:t>
      </w:r>
      <w:r w:rsidRPr="0019416C">
        <w:rPr>
          <w:rFonts w:ascii="Verdana" w:hAnsi="Verdana"/>
          <w:b/>
          <w:szCs w:val="20"/>
        </w:rPr>
        <w:t xml:space="preserve"> </w:t>
      </w:r>
      <w:r w:rsidR="00F154FA" w:rsidRPr="0019416C">
        <w:rPr>
          <w:rFonts w:ascii="Verdana" w:hAnsi="Verdana"/>
          <w:b/>
          <w:szCs w:val="20"/>
        </w:rPr>
        <w:t>Point</w:t>
      </w:r>
      <w:r w:rsidR="006C5157" w:rsidRPr="0019416C">
        <w:rPr>
          <w:rFonts w:ascii="Verdana" w:hAnsi="Verdana"/>
          <w:b/>
          <w:szCs w:val="20"/>
        </w:rPr>
        <w:t xml:space="preserve"> </w:t>
      </w:r>
      <w:r w:rsidR="00F154FA" w:rsidRPr="0019416C">
        <w:rPr>
          <w:rFonts w:ascii="Verdana" w:hAnsi="Verdana"/>
          <w:b/>
          <w:szCs w:val="20"/>
        </w:rPr>
        <w:t>to</w:t>
      </w:r>
      <w:r w:rsidR="006C5157" w:rsidRPr="0019416C">
        <w:rPr>
          <w:rFonts w:ascii="Verdana" w:hAnsi="Verdana"/>
          <w:b/>
          <w:szCs w:val="20"/>
        </w:rPr>
        <w:t xml:space="preserve"> </w:t>
      </w:r>
      <w:r w:rsidR="00F154FA" w:rsidRPr="0019416C">
        <w:rPr>
          <w:rFonts w:ascii="Verdana" w:hAnsi="Verdana"/>
          <w:b/>
          <w:szCs w:val="20"/>
        </w:rPr>
        <w:t>Point Protocol; Protocolo Punto a Punto</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highlight w:val="yellow"/>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[PPPoA]</w:t>
      </w:r>
      <w:r w:rsidRPr="0019416C">
        <w:rPr>
          <w:rFonts w:ascii="Verdana" w:hAnsi="Verdana"/>
          <w:b/>
          <w:szCs w:val="20"/>
        </w:rPr>
        <w:t xml:space="preserve"> Point to Point Protocol over ATM; Protocolo Punto a Punto sobre ATM</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[PPPoE]</w:t>
      </w:r>
      <w:r w:rsidRPr="0019416C">
        <w:rPr>
          <w:rFonts w:ascii="Verdana" w:hAnsi="Verdana"/>
          <w:b/>
          <w:szCs w:val="20"/>
        </w:rPr>
        <w:t xml:space="preserve"> Point-to-Point Protocol over Ethernet; Protocolo Punto a Punto sobre Ethernet</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https://pc.net/glossary/definition/pppoe</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[PPS]</w:t>
      </w:r>
      <w:r w:rsidRPr="0019416C">
        <w:rPr>
          <w:rFonts w:ascii="Verdana" w:hAnsi="Verdana"/>
          <w:b/>
          <w:szCs w:val="20"/>
        </w:rPr>
        <w:t xml:space="preserve"> Packets Per Second; Paquetes Por Segundo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[PPSDN]</w:t>
      </w:r>
      <w:r w:rsidRPr="0019416C">
        <w:rPr>
          <w:rFonts w:ascii="Verdana" w:hAnsi="Verdana"/>
          <w:b/>
          <w:szCs w:val="20"/>
        </w:rPr>
        <w:t xml:space="preserve"> Public Packet Switched Data Network; Red Pública de Datos por Conmutación de Paquetes</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[PQIX]</w:t>
      </w:r>
      <w:r w:rsidRPr="0019416C">
        <w:rPr>
          <w:rFonts w:ascii="Verdana" w:hAnsi="Verdana"/>
          <w:b/>
          <w:szCs w:val="20"/>
        </w:rPr>
        <w:t xml:space="preserve"> Picture Quality Information Exchange; Intercambio de Información de Calidad de las Imágenes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[PRAM]</w:t>
      </w:r>
      <w:r w:rsidRPr="0019416C">
        <w:rPr>
          <w:rFonts w:ascii="Verdana" w:hAnsi="Verdana"/>
          <w:b/>
          <w:szCs w:val="20"/>
        </w:rPr>
        <w:t xml:space="preserve"> Parameter Random Access Memory; Paráme</w:t>
      </w:r>
      <w:r w:rsidR="0030523F" w:rsidRPr="0019416C">
        <w:rPr>
          <w:rFonts w:ascii="Verdana" w:hAnsi="Verdana"/>
          <w:b/>
          <w:szCs w:val="20"/>
        </w:rPr>
        <w:t>tro de Memoria de Acceso Aleatorio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CA4037" w:rsidRPr="0019416C" w:rsidRDefault="00CA4037" w:rsidP="006F4DBB">
      <w:pPr>
        <w:spacing w:after="0" w:line="360" w:lineRule="auto"/>
        <w:ind w:left="-284" w:right="-567"/>
        <w:jc w:val="center"/>
        <w:rPr>
          <w:rFonts w:ascii="Verdana" w:hAnsi="Verdana"/>
          <w:b/>
          <w:szCs w:val="20"/>
        </w:rPr>
      </w:pPr>
      <w:r w:rsidRPr="0019416C">
        <w:rPr>
          <w:rFonts w:ascii="Verdana" w:hAnsi="Verdana"/>
          <w:b/>
          <w:szCs w:val="20"/>
          <w:highlight w:val="lightGray"/>
        </w:rPr>
        <w:t>[PRD]</w:t>
      </w:r>
      <w:r w:rsidRPr="0019416C">
        <w:rPr>
          <w:rFonts w:ascii="Verdana" w:hAnsi="Verdana"/>
          <w:b/>
          <w:szCs w:val="20"/>
        </w:rPr>
        <w:t xml:space="preserve"> </w:t>
      </w:r>
      <w:r w:rsidR="00A57AA7" w:rsidRPr="00A57AA7">
        <w:rPr>
          <w:rFonts w:ascii="Verdana" w:hAnsi="Verdana"/>
          <w:b/>
          <w:szCs w:val="20"/>
        </w:rPr>
        <w:t>Disaster Recovery Plan</w:t>
      </w:r>
      <w:r w:rsidRPr="0019416C">
        <w:rPr>
          <w:rFonts w:ascii="Verdana" w:hAnsi="Verdana"/>
          <w:b/>
          <w:szCs w:val="20"/>
        </w:rPr>
        <w:t>; Plan de Recuperación ante Desastres</w:t>
      </w:r>
    </w:p>
    <w:p w:rsidR="00CA4037" w:rsidRPr="0019416C" w:rsidRDefault="00CA4037" w:rsidP="006F4DBB">
      <w:pPr>
        <w:spacing w:after="0" w:line="360" w:lineRule="auto"/>
        <w:ind w:left="-284" w:right="-567"/>
        <w:jc w:val="center"/>
        <w:rPr>
          <w:rFonts w:ascii="Verdana" w:hAnsi="Verdana"/>
          <w:b/>
          <w:szCs w:val="20"/>
        </w:rPr>
      </w:pPr>
    </w:p>
    <w:p w:rsidR="00CA4037" w:rsidRPr="0019416C" w:rsidRDefault="00CA40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A4037" w:rsidRPr="0019416C" w:rsidRDefault="00CA4037" w:rsidP="006F4DBB">
      <w:pPr>
        <w:spacing w:after="0" w:line="360" w:lineRule="auto"/>
        <w:ind w:left="-284" w:right="-567"/>
        <w:jc w:val="both"/>
        <w:rPr>
          <w:rFonts w:ascii="Verdana" w:hAnsi="Verdana"/>
          <w:sz w:val="20"/>
          <w:szCs w:val="20"/>
        </w:rPr>
      </w:pPr>
    </w:p>
    <w:p w:rsidR="00CA4037" w:rsidRPr="0019416C" w:rsidRDefault="00CA403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A4037" w:rsidRPr="0019416C" w:rsidRDefault="00CA4037" w:rsidP="006F4DBB">
      <w:pPr>
        <w:spacing w:after="0" w:line="360" w:lineRule="auto"/>
        <w:ind w:left="-284" w:right="-567"/>
        <w:jc w:val="both"/>
        <w:rPr>
          <w:rFonts w:ascii="Verdana" w:hAnsi="Verdana"/>
          <w:sz w:val="20"/>
          <w:szCs w:val="20"/>
        </w:rPr>
      </w:pPr>
    </w:p>
    <w:p w:rsidR="00CA4037" w:rsidRPr="0019416C" w:rsidRDefault="00CA403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A4037" w:rsidRPr="0019416C" w:rsidRDefault="00CA403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A4037" w:rsidRPr="0019416C" w:rsidRDefault="00CA403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[PRF]</w:t>
      </w:r>
      <w:r w:rsidRPr="0019416C">
        <w:rPr>
          <w:rFonts w:ascii="Verdana" w:hAnsi="Verdana"/>
          <w:b/>
          <w:szCs w:val="20"/>
        </w:rPr>
        <w:t xml:space="preserve"> Pseudorandom Function; Función Pseudoaleatoria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[PRI]</w:t>
      </w:r>
      <w:r w:rsidRPr="0019416C">
        <w:rPr>
          <w:rFonts w:ascii="Verdana" w:hAnsi="Verdana"/>
          <w:b/>
          <w:szCs w:val="20"/>
        </w:rPr>
        <w:t xml:space="preserve"> Primary Rate Interface; Interfaz de Tarifa Principal</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[PRISM]</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00842C5A" w:rsidRPr="0019416C">
        <w:rPr>
          <w:rFonts w:ascii="Verdana" w:hAnsi="Verdana" w:cs="Arial"/>
          <w:b/>
          <w:sz w:val="20"/>
          <w:szCs w:val="20"/>
        </w:rPr>
        <w:tab/>
        <w:t>Herramienta de la NSA. || Familia de chips desarrollados por la compañia Intersil Americas. Los chipset de la familia Intersil Prism son los más empleados en dispositivos 802.11.</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[PRMD]</w:t>
      </w:r>
      <w:r w:rsidRPr="0019416C">
        <w:rPr>
          <w:rFonts w:ascii="Verdana" w:hAnsi="Verdana"/>
          <w:b/>
          <w:szCs w:val="20"/>
        </w:rPr>
        <w:t xml:space="preserve"> Private Management Domain; Dominio de Gestión Privado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[PRN]</w:t>
      </w:r>
      <w:r w:rsidRPr="0019416C">
        <w:rPr>
          <w:rFonts w:ascii="Verdana" w:hAnsi="Verdana"/>
          <w:b/>
          <w:szCs w:val="20"/>
        </w:rPr>
        <w:t xml:space="preserve"> </w:t>
      </w:r>
      <w:r w:rsidR="00DD553D" w:rsidRPr="0019416C">
        <w:rPr>
          <w:rFonts w:ascii="Verdana" w:hAnsi="Verdana"/>
          <w:b/>
          <w:szCs w:val="20"/>
        </w:rPr>
        <w:t>&lt;</w:t>
      </w:r>
      <w:r w:rsidRPr="0019416C">
        <w:rPr>
          <w:rFonts w:ascii="Verdana" w:hAnsi="Verdana"/>
          <w:b/>
          <w:szCs w:val="20"/>
        </w:rPr>
        <w:t>Present; Presentar</w:t>
      </w:r>
      <w:r w:rsidR="00DD553D" w:rsidRPr="0019416C">
        <w:rPr>
          <w:rFonts w:ascii="Verdana" w:hAnsi="Verdana"/>
          <w:b/>
          <w:szCs w:val="20"/>
        </w:rPr>
        <w:t>&gt;</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[PRNG]</w:t>
      </w:r>
      <w:r w:rsidRPr="0019416C">
        <w:rPr>
          <w:rFonts w:ascii="Verdana" w:hAnsi="Verdana"/>
          <w:b/>
          <w:szCs w:val="20"/>
        </w:rPr>
        <w:t xml:space="preserve"> Pseudo-Random Number Generator; Generador de Números Pseudoaleatorios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b/>
          <w:szCs w:val="20"/>
          <w:highlight w:val="lightGray"/>
        </w:rPr>
      </w:pPr>
    </w:p>
    <w:p w:rsidR="00790250" w:rsidRPr="0019416C" w:rsidRDefault="00790250"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[PROM]</w:t>
      </w:r>
      <w:r w:rsidRPr="0019416C">
        <w:rPr>
          <w:rFonts w:ascii="Verdana" w:hAnsi="Verdana"/>
          <w:b/>
          <w:szCs w:val="20"/>
        </w:rPr>
        <w:t xml:space="preserve"> </w:t>
      </w:r>
      <w:r w:rsidR="00A57AA7" w:rsidRPr="00A57AA7">
        <w:rPr>
          <w:rFonts w:ascii="Verdana" w:hAnsi="Verdana"/>
          <w:b/>
          <w:szCs w:val="20"/>
        </w:rPr>
        <w:t>Programmable Read Only Memor</w:t>
      </w:r>
      <w:r w:rsidR="00A57AA7">
        <w:rPr>
          <w:rFonts w:ascii="Verdana" w:hAnsi="Verdana"/>
          <w:b/>
          <w:szCs w:val="20"/>
        </w:rPr>
        <w:t>y</w:t>
      </w:r>
      <w:r w:rsidRPr="0019416C">
        <w:rPr>
          <w:rFonts w:ascii="Verdana" w:hAnsi="Verdana"/>
          <w:b/>
          <w:szCs w:val="20"/>
        </w:rPr>
        <w:t xml:space="preserve">; </w:t>
      </w:r>
      <w:r w:rsidR="00BC2B7D" w:rsidRPr="0019416C">
        <w:rPr>
          <w:rFonts w:ascii="Verdana" w:hAnsi="Verdana"/>
          <w:b/>
          <w:szCs w:val="20"/>
        </w:rPr>
        <w:t>Memoria de Solo Lectura Programable</w:t>
      </w:r>
    </w:p>
    <w:p w:rsidR="00790250" w:rsidRPr="0019416C" w:rsidRDefault="00790250" w:rsidP="006F4DBB">
      <w:pPr>
        <w:spacing w:after="0" w:line="360" w:lineRule="auto"/>
        <w:ind w:left="-284" w:right="-567"/>
        <w:jc w:val="center"/>
        <w:rPr>
          <w:rFonts w:ascii="Verdana" w:hAnsi="Verdana"/>
          <w:b/>
          <w:szCs w:val="20"/>
        </w:rPr>
      </w:pPr>
    </w:p>
    <w:p w:rsidR="00790250" w:rsidRPr="0019416C" w:rsidRDefault="0079025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90250" w:rsidRPr="0019416C" w:rsidRDefault="00790250" w:rsidP="006F4DBB">
      <w:pPr>
        <w:spacing w:after="0" w:line="360" w:lineRule="auto"/>
        <w:ind w:left="-284" w:right="-567"/>
        <w:jc w:val="both"/>
        <w:rPr>
          <w:rFonts w:ascii="Verdana" w:hAnsi="Verdana"/>
          <w:sz w:val="20"/>
          <w:szCs w:val="20"/>
        </w:rPr>
      </w:pPr>
    </w:p>
    <w:p w:rsidR="00790250" w:rsidRPr="0019416C" w:rsidRDefault="0079025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90250" w:rsidRPr="0019416C" w:rsidRDefault="00790250" w:rsidP="006F4DBB">
      <w:pPr>
        <w:spacing w:after="0" w:line="360" w:lineRule="auto"/>
        <w:ind w:left="-284" w:right="-567"/>
        <w:jc w:val="both"/>
        <w:rPr>
          <w:rFonts w:ascii="Verdana" w:hAnsi="Verdana"/>
          <w:sz w:val="20"/>
          <w:szCs w:val="20"/>
        </w:rPr>
      </w:pPr>
    </w:p>
    <w:p w:rsidR="00790250" w:rsidRPr="0019416C" w:rsidRDefault="0079025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90250" w:rsidRPr="0019416C" w:rsidRDefault="0079025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90250" w:rsidRPr="0019416C" w:rsidRDefault="00790250" w:rsidP="006F4DBB">
      <w:pPr>
        <w:spacing w:after="0" w:line="360" w:lineRule="auto"/>
        <w:ind w:left="-284" w:right="-567"/>
        <w:jc w:val="both"/>
        <w:rPr>
          <w:rFonts w:ascii="Verdana" w:hAnsi="Verdana"/>
          <w:b/>
          <w:szCs w:val="20"/>
          <w:highlight w:val="lightGray"/>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[PROMPT]</w:t>
      </w:r>
      <w:r w:rsidRPr="0019416C">
        <w:rPr>
          <w:rFonts w:ascii="Verdana" w:hAnsi="Verdana"/>
          <w:b/>
          <w:szCs w:val="20"/>
        </w:rPr>
        <w:t xml:space="preserve"> </w:t>
      </w:r>
      <w:r w:rsidR="00A57AA7" w:rsidRPr="00A57AA7">
        <w:rPr>
          <w:rFonts w:ascii="Verdana" w:hAnsi="Verdana"/>
          <w:b/>
          <w:szCs w:val="20"/>
        </w:rPr>
        <w:t>Indicator, Guide, Warning, Inductor, Mark, Request</w:t>
      </w:r>
      <w:r w:rsidRPr="0019416C">
        <w:rPr>
          <w:rFonts w:ascii="Verdana" w:hAnsi="Verdana"/>
          <w:b/>
          <w:szCs w:val="20"/>
        </w:rPr>
        <w:t xml:space="preserve">; </w:t>
      </w:r>
      <w:r w:rsidR="00842C5A" w:rsidRPr="0019416C">
        <w:rPr>
          <w:rFonts w:ascii="Verdana" w:hAnsi="Verdana"/>
          <w:b/>
          <w:szCs w:val="20"/>
        </w:rPr>
        <w:t>Indicador, Guía, Aviso, Inductor, Marca, Solicitud</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[PRS]</w:t>
      </w:r>
      <w:r w:rsidRPr="0019416C">
        <w:rPr>
          <w:rFonts w:ascii="Verdana" w:hAnsi="Verdana"/>
          <w:b/>
          <w:szCs w:val="20"/>
        </w:rPr>
        <w:t xml:space="preserve"> Pseudorandom Sequence; Secuencia Pseudoaleatoria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[PRUNE]</w:t>
      </w:r>
      <w:r w:rsidRPr="007604CA">
        <w:rPr>
          <w:rFonts w:ascii="Verdana" w:hAnsi="Verdana"/>
          <w:b/>
        </w:rPr>
        <w:t xml:space="preserve"> &lt;De recorte&gt;</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[PS]</w:t>
      </w:r>
      <w:r w:rsidRPr="0019416C">
        <w:rPr>
          <w:rFonts w:ascii="Verdana" w:hAnsi="Verdana"/>
          <w:b/>
          <w:szCs w:val="20"/>
        </w:rPr>
        <w:t xml:space="preserve"> Power Supply; Fuente de Alimentación </w:t>
      </w:r>
      <w:r w:rsidRPr="0019416C">
        <w:rPr>
          <w:rFonts w:ascii="Verdana" w:hAnsi="Verdana"/>
          <w:b/>
          <w:szCs w:val="20"/>
          <w:highlight w:val="green"/>
        </w:rPr>
        <w:t>||</w:t>
      </w:r>
      <w:r w:rsidRPr="0019416C">
        <w:rPr>
          <w:rFonts w:ascii="Verdana" w:hAnsi="Verdana"/>
          <w:b/>
          <w:szCs w:val="20"/>
        </w:rPr>
        <w:t xml:space="preserve"> Presentation Service; Servicio de Presentación </w:t>
      </w:r>
      <w:r w:rsidRPr="0019416C">
        <w:rPr>
          <w:rFonts w:ascii="Verdana" w:hAnsi="Verdana"/>
          <w:b/>
          <w:szCs w:val="20"/>
          <w:highlight w:val="green"/>
        </w:rPr>
        <w:t>||</w:t>
      </w:r>
      <w:r w:rsidRPr="0019416C">
        <w:rPr>
          <w:rFonts w:ascii="Verdana" w:hAnsi="Verdana"/>
          <w:b/>
          <w:szCs w:val="20"/>
        </w:rPr>
        <w:t xml:space="preserve"> Programme Service name; Nombre del Servicio de Programación </w:t>
      </w:r>
      <w:r w:rsidRPr="0019416C">
        <w:rPr>
          <w:rFonts w:ascii="Verdana" w:hAnsi="Verdana"/>
          <w:b/>
          <w:szCs w:val="20"/>
          <w:highlight w:val="green"/>
        </w:rPr>
        <w:t>||</w:t>
      </w:r>
      <w:r w:rsidRPr="0019416C">
        <w:rPr>
          <w:rFonts w:ascii="Verdana" w:hAnsi="Verdana"/>
          <w:b/>
          <w:szCs w:val="20"/>
        </w:rPr>
        <w:t xml:space="preserve"> Packet Switching; Conmutación de Paquetes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DD2AE5" w:rsidRPr="0019416C" w:rsidRDefault="00DD2AE5" w:rsidP="006F4DBB">
      <w:pPr>
        <w:spacing w:after="0" w:line="360" w:lineRule="auto"/>
        <w:ind w:left="-284" w:right="-567"/>
        <w:jc w:val="center"/>
        <w:rPr>
          <w:rFonts w:ascii="Verdana" w:hAnsi="Verdana"/>
          <w:b/>
          <w:szCs w:val="20"/>
        </w:rPr>
      </w:pPr>
      <w:r w:rsidRPr="0019416C">
        <w:rPr>
          <w:rFonts w:ascii="Verdana" w:hAnsi="Verdana"/>
          <w:b/>
          <w:szCs w:val="20"/>
          <w:highlight w:val="lightGray"/>
        </w:rPr>
        <w:t>[PSC]</w:t>
      </w:r>
      <w:r w:rsidRPr="0019416C">
        <w:rPr>
          <w:rFonts w:ascii="Verdana" w:hAnsi="Verdana"/>
          <w:b/>
          <w:szCs w:val="20"/>
        </w:rPr>
        <w:t xml:space="preserve"> </w:t>
      </w:r>
      <w:r w:rsidR="003D54B9" w:rsidRPr="003D54B9">
        <w:rPr>
          <w:rFonts w:ascii="Verdana" w:hAnsi="Verdana"/>
          <w:b/>
          <w:szCs w:val="20"/>
        </w:rPr>
        <w:t>Qualified Service Provider</w:t>
      </w:r>
      <w:r w:rsidRPr="0019416C">
        <w:rPr>
          <w:rFonts w:ascii="Verdana" w:hAnsi="Verdana"/>
          <w:b/>
          <w:szCs w:val="20"/>
        </w:rPr>
        <w:t>; Prestador de Servicios Cualificado</w:t>
      </w:r>
    </w:p>
    <w:p w:rsidR="00DD2AE5" w:rsidRPr="0019416C" w:rsidRDefault="00DD2AE5" w:rsidP="006F4DBB">
      <w:pPr>
        <w:spacing w:after="0" w:line="360" w:lineRule="auto"/>
        <w:ind w:left="-284" w:right="-567"/>
        <w:jc w:val="center"/>
        <w:rPr>
          <w:rFonts w:ascii="Verdana" w:hAnsi="Verdana"/>
          <w:b/>
          <w:szCs w:val="20"/>
        </w:rPr>
      </w:pPr>
    </w:p>
    <w:p w:rsidR="00DD2AE5" w:rsidRPr="0019416C" w:rsidRDefault="00DD2AE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D2AE5" w:rsidRPr="0019416C" w:rsidRDefault="00DD2AE5" w:rsidP="006F4DBB">
      <w:pPr>
        <w:spacing w:after="0" w:line="360" w:lineRule="auto"/>
        <w:ind w:left="-284" w:right="-567"/>
        <w:jc w:val="both"/>
        <w:rPr>
          <w:rFonts w:ascii="Verdana" w:hAnsi="Verdana"/>
          <w:sz w:val="20"/>
          <w:szCs w:val="20"/>
        </w:rPr>
      </w:pPr>
    </w:p>
    <w:p w:rsidR="00DD2AE5" w:rsidRPr="0019416C" w:rsidRDefault="00DD2AE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D2AE5" w:rsidRPr="0019416C" w:rsidRDefault="00DD2AE5" w:rsidP="006F4DBB">
      <w:pPr>
        <w:spacing w:after="0" w:line="360" w:lineRule="auto"/>
        <w:ind w:left="-284" w:right="-567"/>
        <w:jc w:val="both"/>
        <w:rPr>
          <w:rFonts w:ascii="Verdana" w:hAnsi="Verdana"/>
          <w:sz w:val="20"/>
          <w:szCs w:val="20"/>
        </w:rPr>
      </w:pPr>
    </w:p>
    <w:p w:rsidR="00DD2AE5" w:rsidRPr="0019416C" w:rsidRDefault="00DD2AE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D2AE5" w:rsidRPr="0019416C" w:rsidRDefault="00DD2AE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D2AE5" w:rsidRPr="0019416C" w:rsidRDefault="00DD2AE5" w:rsidP="006F4DBB">
      <w:pPr>
        <w:spacing w:after="0" w:line="360" w:lineRule="auto"/>
        <w:ind w:left="-284" w:right="-567"/>
        <w:jc w:val="both"/>
        <w:rPr>
          <w:rFonts w:ascii="Verdana" w:hAnsi="Verdana"/>
          <w:sz w:val="20"/>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[PSD]</w:t>
      </w:r>
      <w:r w:rsidRPr="0019416C">
        <w:rPr>
          <w:rFonts w:ascii="Verdana" w:hAnsi="Verdana"/>
          <w:b/>
          <w:szCs w:val="20"/>
        </w:rPr>
        <w:t xml:space="preserve"> </w:t>
      </w:r>
      <w:r w:rsidR="006D4D1E" w:rsidRPr="0019416C">
        <w:rPr>
          <w:rFonts w:ascii="Verdana" w:hAnsi="Verdana"/>
          <w:b/>
          <w:szCs w:val="20"/>
        </w:rPr>
        <w:t xml:space="preserve">Photoshop Document; Documento de Photoshop </w:t>
      </w:r>
      <w:r w:rsidR="006D4D1E" w:rsidRPr="0019416C">
        <w:rPr>
          <w:rFonts w:ascii="Verdana" w:hAnsi="Verdana"/>
          <w:b/>
          <w:szCs w:val="20"/>
          <w:highlight w:val="green"/>
        </w:rPr>
        <w:t>||</w:t>
      </w:r>
      <w:r w:rsidR="006D4D1E" w:rsidRPr="0019416C">
        <w:rPr>
          <w:rFonts w:ascii="Verdana" w:hAnsi="Verdana"/>
          <w:b/>
          <w:szCs w:val="20"/>
        </w:rPr>
        <w:t xml:space="preserve"> </w:t>
      </w:r>
      <w:r w:rsidRPr="0019416C">
        <w:rPr>
          <w:rFonts w:ascii="Verdana" w:hAnsi="Verdana"/>
          <w:b/>
          <w:szCs w:val="20"/>
        </w:rPr>
        <w:t>Payment Service Directive; Directiva sobre Servicios de Pago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0158EF" w:rsidRPr="0019416C" w:rsidRDefault="000158EF" w:rsidP="006F4DBB">
      <w:pPr>
        <w:spacing w:after="0" w:line="360" w:lineRule="auto"/>
        <w:ind w:left="-284" w:right="-567"/>
        <w:jc w:val="center"/>
        <w:rPr>
          <w:rFonts w:ascii="Verdana" w:hAnsi="Verdana"/>
          <w:b/>
          <w:szCs w:val="20"/>
        </w:rPr>
      </w:pPr>
      <w:r w:rsidRPr="0019416C">
        <w:rPr>
          <w:rFonts w:ascii="Verdana" w:hAnsi="Verdana"/>
          <w:b/>
          <w:szCs w:val="20"/>
          <w:highlight w:val="lightGray"/>
        </w:rPr>
        <w:t>[PSD2]</w:t>
      </w:r>
      <w:r w:rsidRPr="0019416C">
        <w:rPr>
          <w:rFonts w:ascii="Verdana" w:hAnsi="Verdana"/>
          <w:b/>
          <w:szCs w:val="20"/>
        </w:rPr>
        <w:t xml:space="preserve"> Payment Service Directive 2; Directiva sobre Servicios de Pago 2</w:t>
      </w:r>
    </w:p>
    <w:p w:rsidR="000158EF" w:rsidRPr="0019416C" w:rsidRDefault="000158EF" w:rsidP="006F4DBB">
      <w:pPr>
        <w:spacing w:after="0" w:line="360" w:lineRule="auto"/>
        <w:ind w:left="-284" w:right="-567"/>
        <w:jc w:val="center"/>
        <w:rPr>
          <w:rFonts w:ascii="Verdana" w:hAnsi="Verdana"/>
          <w:b/>
          <w:szCs w:val="20"/>
        </w:rPr>
      </w:pPr>
    </w:p>
    <w:p w:rsidR="000158EF" w:rsidRPr="0019416C" w:rsidRDefault="000158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158EF" w:rsidRPr="0019416C" w:rsidRDefault="000158EF" w:rsidP="006F4DBB">
      <w:pPr>
        <w:spacing w:after="0" w:line="360" w:lineRule="auto"/>
        <w:ind w:left="-284" w:right="-567"/>
        <w:jc w:val="both"/>
        <w:rPr>
          <w:rFonts w:ascii="Verdana" w:hAnsi="Verdana"/>
          <w:sz w:val="20"/>
          <w:szCs w:val="20"/>
        </w:rPr>
      </w:pPr>
    </w:p>
    <w:p w:rsidR="000158EF" w:rsidRPr="0019416C" w:rsidRDefault="000158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158EF" w:rsidRPr="0019416C" w:rsidRDefault="000158EF" w:rsidP="006F4DBB">
      <w:pPr>
        <w:spacing w:after="0" w:line="360" w:lineRule="auto"/>
        <w:ind w:left="-284" w:right="-567"/>
        <w:jc w:val="both"/>
        <w:rPr>
          <w:rFonts w:ascii="Verdana" w:hAnsi="Verdana"/>
          <w:sz w:val="20"/>
          <w:szCs w:val="20"/>
        </w:rPr>
      </w:pPr>
    </w:p>
    <w:p w:rsidR="000158EF" w:rsidRPr="0019416C" w:rsidRDefault="000158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0158EF" w:rsidRPr="0019416C" w:rsidRDefault="000158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58EF" w:rsidRPr="0019416C" w:rsidRDefault="000158EF" w:rsidP="006F4DBB">
      <w:pPr>
        <w:spacing w:after="0" w:line="360" w:lineRule="auto"/>
        <w:ind w:left="-284" w:right="-567"/>
        <w:jc w:val="both"/>
        <w:rPr>
          <w:rFonts w:ascii="Verdana" w:hAnsi="Verdana"/>
          <w:sz w:val="20"/>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[PSDN]</w:t>
      </w:r>
      <w:r w:rsidRPr="0019416C">
        <w:rPr>
          <w:rFonts w:ascii="Verdana" w:hAnsi="Verdana"/>
          <w:b/>
          <w:szCs w:val="20"/>
        </w:rPr>
        <w:t xml:space="preserve"> Packet</w:t>
      </w:r>
      <w:r w:rsidR="00F95979" w:rsidRPr="0019416C">
        <w:rPr>
          <w:rFonts w:ascii="Verdana" w:hAnsi="Verdana"/>
          <w:b/>
          <w:szCs w:val="20"/>
        </w:rPr>
        <w:t>/Public</w:t>
      </w:r>
      <w:r w:rsidRPr="0019416C">
        <w:rPr>
          <w:rFonts w:ascii="Verdana" w:hAnsi="Verdana"/>
          <w:b/>
          <w:szCs w:val="20"/>
        </w:rPr>
        <w:t xml:space="preserve"> Switching Data Network; Red de Datos de Conmutación </w:t>
      </w:r>
      <w:r w:rsidR="00F95979" w:rsidRPr="0019416C">
        <w:rPr>
          <w:rFonts w:ascii="Verdana" w:hAnsi="Verdana"/>
          <w:b/>
          <w:szCs w:val="20"/>
        </w:rPr>
        <w:t>Pública/</w:t>
      </w:r>
      <w:r w:rsidRPr="0019416C">
        <w:rPr>
          <w:rFonts w:ascii="Verdana" w:hAnsi="Verdana"/>
          <w:b/>
          <w:szCs w:val="20"/>
        </w:rPr>
        <w:t>de Paquetes</w:t>
      </w:r>
      <w:r w:rsidR="00F95979" w:rsidRPr="0019416C">
        <w:rPr>
          <w:rFonts w:ascii="Verdana" w:hAnsi="Verdana"/>
          <w:b/>
          <w:szCs w:val="20"/>
        </w:rPr>
        <w:t xml:space="preserve"> </w:t>
      </w:r>
      <w:r w:rsidR="00F95979" w:rsidRPr="0019416C">
        <w:rPr>
          <w:rFonts w:ascii="Verdana" w:hAnsi="Verdana"/>
          <w:b/>
          <w:szCs w:val="20"/>
          <w:highlight w:val="green"/>
        </w:rPr>
        <w:t>||</w:t>
      </w:r>
      <w:r w:rsidR="00F95979" w:rsidRPr="0019416C">
        <w:rPr>
          <w:rFonts w:ascii="Verdana" w:hAnsi="Verdana"/>
          <w:b/>
          <w:szCs w:val="20"/>
        </w:rPr>
        <w:t xml:space="preserve"> Progress Software Developers Network; </w:t>
      </w:r>
      <w:r w:rsidR="00A57AA7" w:rsidRPr="00A57AA7">
        <w:rPr>
          <w:rFonts w:ascii="Verdana" w:hAnsi="Verdana"/>
          <w:b/>
          <w:szCs w:val="20"/>
        </w:rPr>
        <w:t xml:space="preserve">Red de </w:t>
      </w:r>
      <w:r w:rsidR="00A57AA7">
        <w:rPr>
          <w:rFonts w:ascii="Verdana" w:hAnsi="Verdana"/>
          <w:b/>
          <w:szCs w:val="20"/>
        </w:rPr>
        <w:t>D</w:t>
      </w:r>
      <w:r w:rsidR="00A57AA7" w:rsidRPr="00A57AA7">
        <w:rPr>
          <w:rFonts w:ascii="Verdana" w:hAnsi="Verdana"/>
          <w:b/>
          <w:szCs w:val="20"/>
        </w:rPr>
        <w:t xml:space="preserve">esarrolladores de </w:t>
      </w:r>
      <w:r w:rsidR="00A57AA7">
        <w:rPr>
          <w:rFonts w:ascii="Verdana" w:hAnsi="Verdana"/>
          <w:b/>
          <w:szCs w:val="20"/>
        </w:rPr>
        <w:t>S</w:t>
      </w:r>
      <w:r w:rsidR="00A57AA7" w:rsidRPr="00A57AA7">
        <w:rPr>
          <w:rFonts w:ascii="Verdana" w:hAnsi="Verdana"/>
          <w:b/>
          <w:szCs w:val="20"/>
        </w:rPr>
        <w:t xml:space="preserve">oftware de </w:t>
      </w:r>
      <w:r w:rsidR="00A57AA7">
        <w:rPr>
          <w:rFonts w:ascii="Verdana" w:hAnsi="Verdana"/>
          <w:b/>
          <w:szCs w:val="20"/>
        </w:rPr>
        <w:t>P</w:t>
      </w:r>
      <w:r w:rsidR="00A57AA7" w:rsidRPr="00A57AA7">
        <w:rPr>
          <w:rFonts w:ascii="Verdana" w:hAnsi="Verdana"/>
          <w:b/>
          <w:szCs w:val="20"/>
        </w:rPr>
        <w:t>rogreso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[PSE]</w:t>
      </w:r>
      <w:r w:rsidRPr="0019416C">
        <w:rPr>
          <w:rFonts w:ascii="Verdana" w:hAnsi="Verdana"/>
          <w:b/>
          <w:szCs w:val="20"/>
        </w:rPr>
        <w:t xml:space="preserve"> Packet Switched Exchange; Intercambio de Conmutación de Paquetes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highlight w:val="lightGray"/>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[PSH]</w:t>
      </w:r>
      <w:r w:rsidRPr="0019416C">
        <w:rPr>
          <w:rFonts w:ascii="Verdana" w:hAnsi="Verdana"/>
          <w:b/>
          <w:szCs w:val="20"/>
        </w:rPr>
        <w:t xml:space="preserve"> </w:t>
      </w:r>
      <w:r w:rsidR="006C5157" w:rsidRPr="0019416C">
        <w:rPr>
          <w:rFonts w:ascii="Verdana" w:hAnsi="Verdana"/>
          <w:b/>
          <w:szCs w:val="20"/>
        </w:rPr>
        <w:t>&lt;</w:t>
      </w:r>
      <w:r w:rsidR="00F154FA" w:rsidRPr="0019416C">
        <w:rPr>
          <w:rFonts w:ascii="Verdana" w:hAnsi="Verdana"/>
          <w:b/>
          <w:szCs w:val="20"/>
        </w:rPr>
        <w:t>Push; Empujar</w:t>
      </w:r>
      <w:r w:rsidR="006C5157" w:rsidRPr="0019416C">
        <w:rPr>
          <w:rFonts w:ascii="Verdana" w:hAnsi="Verdana"/>
          <w:b/>
          <w:szCs w:val="20"/>
        </w:rPr>
        <w:t>&gt;</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[PSLA]</w:t>
      </w:r>
      <w:r w:rsidRPr="0019416C">
        <w:rPr>
          <w:rFonts w:ascii="Verdana" w:hAnsi="Verdana"/>
          <w:b/>
          <w:szCs w:val="20"/>
        </w:rPr>
        <w:t xml:space="preserve"> Primary System Link Adapter; Adaptador de Enlace de Sistema Primario</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Default="007C70BD" w:rsidP="006F4DBB">
      <w:pPr>
        <w:spacing w:after="0" w:line="360" w:lineRule="auto"/>
        <w:ind w:left="-284" w:right="-567"/>
        <w:rPr>
          <w:rFonts w:ascii="Verdana" w:hAnsi="Verdana"/>
          <w:sz w:val="20"/>
          <w:szCs w:val="20"/>
        </w:rPr>
      </w:pPr>
    </w:p>
    <w:p w:rsidR="007D11CF" w:rsidRPr="0019416C" w:rsidRDefault="007D11CF" w:rsidP="007D11CF">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PSM</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Page Segmentation Modes; Modos de Segmentación de Página</w:t>
      </w:r>
    </w:p>
    <w:p w:rsidR="007D11CF" w:rsidRPr="0019416C" w:rsidRDefault="007D11CF" w:rsidP="007D11CF">
      <w:pPr>
        <w:spacing w:after="0" w:line="360" w:lineRule="auto"/>
        <w:ind w:left="-284" w:right="-567"/>
        <w:jc w:val="center"/>
        <w:rPr>
          <w:rFonts w:ascii="Verdana" w:hAnsi="Verdana"/>
          <w:b/>
          <w:szCs w:val="20"/>
        </w:rPr>
      </w:pPr>
    </w:p>
    <w:p w:rsidR="007D11CF" w:rsidRPr="0019416C" w:rsidRDefault="007D11CF" w:rsidP="007D11C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11CF" w:rsidRPr="0019416C" w:rsidRDefault="007D11CF" w:rsidP="007D11CF">
      <w:pPr>
        <w:spacing w:after="0" w:line="360" w:lineRule="auto"/>
        <w:ind w:left="-284" w:right="-567"/>
        <w:jc w:val="both"/>
        <w:rPr>
          <w:rFonts w:ascii="Verdana" w:hAnsi="Verdana"/>
          <w:sz w:val="20"/>
          <w:szCs w:val="20"/>
        </w:rPr>
      </w:pPr>
    </w:p>
    <w:p w:rsidR="007D11CF" w:rsidRPr="0019416C" w:rsidRDefault="007D11CF" w:rsidP="007D11C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11CF" w:rsidRPr="0019416C" w:rsidRDefault="007D11CF" w:rsidP="007D11CF">
      <w:pPr>
        <w:spacing w:after="0" w:line="360" w:lineRule="auto"/>
        <w:ind w:left="-284" w:right="-567"/>
        <w:jc w:val="both"/>
        <w:rPr>
          <w:rFonts w:ascii="Verdana" w:hAnsi="Verdana"/>
          <w:sz w:val="20"/>
          <w:szCs w:val="20"/>
        </w:rPr>
      </w:pPr>
    </w:p>
    <w:p w:rsidR="007D11CF" w:rsidRPr="0019416C" w:rsidRDefault="007D11CF" w:rsidP="007D11C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11CF" w:rsidRPr="0019416C" w:rsidRDefault="007D11CF" w:rsidP="007D11C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11CF" w:rsidRPr="0019416C" w:rsidRDefault="007D11CF" w:rsidP="007D11CF">
      <w:pPr>
        <w:spacing w:after="0" w:line="360" w:lineRule="auto"/>
        <w:ind w:left="-284" w:right="-567"/>
        <w:rPr>
          <w:rFonts w:ascii="Verdana" w:hAnsi="Verdana"/>
          <w:sz w:val="20"/>
          <w:szCs w:val="20"/>
        </w:rPr>
      </w:pPr>
    </w:p>
    <w:p w:rsidR="007D11CF" w:rsidRPr="0019416C" w:rsidRDefault="007D11CF" w:rsidP="006F4DBB">
      <w:pPr>
        <w:spacing w:after="0" w:line="360" w:lineRule="auto"/>
        <w:ind w:left="-284" w:right="-567"/>
        <w:rPr>
          <w:rFonts w:ascii="Verdana" w:hAnsi="Verdana"/>
          <w:sz w:val="20"/>
          <w:szCs w:val="20"/>
        </w:rPr>
      </w:pPr>
    </w:p>
    <w:p w:rsidR="003931E7" w:rsidRPr="0019416C" w:rsidRDefault="003931E7"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[PSMC]</w:t>
      </w:r>
      <w:r w:rsidRPr="0019416C">
        <w:rPr>
          <w:rFonts w:ascii="Verdana" w:hAnsi="Verdana"/>
          <w:b/>
          <w:szCs w:val="20"/>
        </w:rPr>
        <w:t>*</w:t>
      </w:r>
    </w:p>
    <w:p w:rsidR="003931E7" w:rsidRPr="0019416C" w:rsidRDefault="003931E7" w:rsidP="006F4DBB">
      <w:pPr>
        <w:spacing w:after="0" w:line="360" w:lineRule="auto"/>
        <w:ind w:left="-284" w:right="-567"/>
        <w:jc w:val="center"/>
        <w:rPr>
          <w:rFonts w:ascii="Verdana" w:hAnsi="Verdana"/>
          <w:b/>
          <w:szCs w:val="20"/>
        </w:rPr>
      </w:pPr>
    </w:p>
    <w:p w:rsidR="003931E7" w:rsidRPr="0019416C" w:rsidRDefault="003931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Powerchip Semiconductor Manufacturing</w:t>
      </w:r>
    </w:p>
    <w:p w:rsidR="003931E7" w:rsidRPr="0019416C" w:rsidRDefault="003931E7" w:rsidP="006F4DBB">
      <w:pPr>
        <w:spacing w:after="0" w:line="360" w:lineRule="auto"/>
        <w:ind w:left="-284" w:right="-567"/>
        <w:jc w:val="both"/>
        <w:rPr>
          <w:rFonts w:ascii="Verdana" w:hAnsi="Verdana"/>
          <w:sz w:val="20"/>
          <w:szCs w:val="20"/>
        </w:rPr>
      </w:pPr>
    </w:p>
    <w:p w:rsidR="003931E7" w:rsidRPr="0019416C" w:rsidRDefault="003931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31E7" w:rsidRPr="0019416C" w:rsidRDefault="003931E7" w:rsidP="006F4DBB">
      <w:pPr>
        <w:spacing w:after="0" w:line="360" w:lineRule="auto"/>
        <w:ind w:left="-284" w:right="-567"/>
        <w:jc w:val="both"/>
        <w:rPr>
          <w:rFonts w:ascii="Verdana" w:hAnsi="Verdana"/>
          <w:sz w:val="20"/>
          <w:szCs w:val="20"/>
        </w:rPr>
      </w:pPr>
    </w:p>
    <w:p w:rsidR="003931E7" w:rsidRPr="0019416C" w:rsidRDefault="003931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31E7" w:rsidRPr="0019416C" w:rsidRDefault="003931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31E7" w:rsidRPr="0019416C" w:rsidRDefault="003931E7"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[PSN]</w:t>
      </w:r>
      <w:r w:rsidRPr="0019416C">
        <w:rPr>
          <w:rFonts w:ascii="Verdana" w:hAnsi="Verdana"/>
          <w:b/>
          <w:szCs w:val="20"/>
        </w:rPr>
        <w:t xml:space="preserve"> Packet Switched Network; Red de Conmutación de Paquetes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[PSPDN]</w:t>
      </w:r>
      <w:r w:rsidRPr="0019416C">
        <w:rPr>
          <w:rFonts w:ascii="Verdana" w:hAnsi="Verdana"/>
          <w:b/>
          <w:szCs w:val="20"/>
        </w:rPr>
        <w:t xml:space="preserve"> Packed Switched Public Data Network; Red pública de datos por conmutación de paquetes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[PSTN]</w:t>
      </w:r>
      <w:r w:rsidRPr="0019416C">
        <w:rPr>
          <w:rFonts w:ascii="Verdana" w:hAnsi="Verdana"/>
          <w:b/>
          <w:szCs w:val="20"/>
        </w:rPr>
        <w:t xml:space="preserve"> Public Switched Telephone Network; Red Telefónica </w:t>
      </w:r>
      <w:r w:rsidR="003931E7" w:rsidRPr="0019416C">
        <w:rPr>
          <w:rFonts w:ascii="Verdana" w:hAnsi="Verdana"/>
          <w:b/>
          <w:szCs w:val="20"/>
        </w:rPr>
        <w:t>Pública Conmutada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[PSW]</w:t>
      </w:r>
      <w:r w:rsidRPr="0019416C">
        <w:rPr>
          <w:rFonts w:ascii="Verdana" w:hAnsi="Verdana"/>
          <w:b/>
          <w:szCs w:val="20"/>
        </w:rPr>
        <w:t xml:space="preserve"> Password Stealing Ware; </w:t>
      </w:r>
      <w:r w:rsidR="00BF0516" w:rsidRPr="0019416C">
        <w:rPr>
          <w:rFonts w:ascii="Verdana" w:hAnsi="Verdana"/>
          <w:b/>
          <w:szCs w:val="20"/>
        </w:rPr>
        <w:t>Ladrón de Contraseñas</w:t>
      </w:r>
      <w:r w:rsidR="00842C5A" w:rsidRPr="0019416C">
        <w:rPr>
          <w:rFonts w:ascii="Verdana" w:hAnsi="Verdana"/>
          <w:b/>
          <w:szCs w:val="20"/>
        </w:rPr>
        <w:t xml:space="preserve"> </w:t>
      </w:r>
      <w:r w:rsidR="00842C5A" w:rsidRPr="0019416C">
        <w:rPr>
          <w:rFonts w:ascii="Verdana" w:hAnsi="Verdana"/>
          <w:b/>
          <w:szCs w:val="20"/>
          <w:highlight w:val="green"/>
        </w:rPr>
        <w:t>||</w:t>
      </w:r>
      <w:r w:rsidR="00842C5A" w:rsidRPr="0019416C">
        <w:rPr>
          <w:rFonts w:ascii="Verdana" w:hAnsi="Verdana"/>
          <w:b/>
          <w:szCs w:val="20"/>
        </w:rPr>
        <w:t xml:space="preserve"> Process Status Word; Palabra de Estado del Procesador</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[PTP]</w:t>
      </w:r>
      <w:r w:rsidRPr="0019416C">
        <w:rPr>
          <w:rFonts w:ascii="Verdana" w:hAnsi="Verdana"/>
          <w:b/>
          <w:szCs w:val="20"/>
        </w:rPr>
        <w:t xml:space="preserve"> Picture Transfer Protocol; Protocolo de Transferencia de Imagen</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0B5F19" w:rsidRPr="0019416C" w:rsidRDefault="000B5F19" w:rsidP="006F4DBB">
      <w:pPr>
        <w:spacing w:after="0" w:line="360" w:lineRule="auto"/>
        <w:ind w:left="-284" w:right="-567"/>
        <w:jc w:val="center"/>
        <w:rPr>
          <w:rFonts w:ascii="Verdana" w:hAnsi="Verdana"/>
          <w:b/>
          <w:szCs w:val="20"/>
        </w:rPr>
      </w:pPr>
      <w:r w:rsidRPr="0019416C">
        <w:rPr>
          <w:rFonts w:ascii="Verdana" w:hAnsi="Verdana"/>
          <w:b/>
          <w:szCs w:val="20"/>
          <w:highlight w:val="lightGray"/>
        </w:rPr>
        <w:t>[PTR]</w:t>
      </w:r>
      <w:r w:rsidR="00DC30AF" w:rsidRPr="0019416C">
        <w:rPr>
          <w:rFonts w:ascii="Verdana" w:hAnsi="Verdana"/>
          <w:b/>
          <w:szCs w:val="20"/>
        </w:rPr>
        <w:t xml:space="preserve"> PoinTeR</w:t>
      </w:r>
      <w:r w:rsidRPr="0019416C">
        <w:rPr>
          <w:rFonts w:ascii="Verdana" w:hAnsi="Verdana"/>
          <w:b/>
          <w:szCs w:val="20"/>
        </w:rPr>
        <w:t>; Pun</w:t>
      </w:r>
      <w:r w:rsidR="00DC30AF" w:rsidRPr="0019416C">
        <w:rPr>
          <w:rFonts w:ascii="Verdana" w:hAnsi="Verdana"/>
          <w:b/>
          <w:szCs w:val="20"/>
        </w:rPr>
        <w:t>T</w:t>
      </w:r>
      <w:r w:rsidRPr="0019416C">
        <w:rPr>
          <w:rFonts w:ascii="Verdana" w:hAnsi="Verdana"/>
          <w:b/>
          <w:szCs w:val="20"/>
        </w:rPr>
        <w:t>ado</w:t>
      </w:r>
      <w:r w:rsidR="00DC30AF" w:rsidRPr="0019416C">
        <w:rPr>
          <w:rFonts w:ascii="Verdana" w:hAnsi="Verdana"/>
          <w:b/>
          <w:szCs w:val="20"/>
        </w:rPr>
        <w:t>R</w:t>
      </w:r>
      <w:r w:rsidR="00BF6E45" w:rsidRPr="0019416C">
        <w:rPr>
          <w:rFonts w:ascii="Verdana" w:hAnsi="Verdana"/>
          <w:b/>
          <w:szCs w:val="20"/>
        </w:rPr>
        <w:t xml:space="preserve"> </w:t>
      </w:r>
      <w:r w:rsidR="00BF6E45" w:rsidRPr="0019416C">
        <w:rPr>
          <w:rFonts w:ascii="Verdana" w:hAnsi="Verdana"/>
          <w:b/>
          <w:szCs w:val="20"/>
          <w:highlight w:val="green"/>
        </w:rPr>
        <w:t>||</w:t>
      </w:r>
      <w:r w:rsidR="00BF6E45" w:rsidRPr="0019416C">
        <w:rPr>
          <w:rFonts w:ascii="Verdana" w:hAnsi="Verdana"/>
          <w:b/>
          <w:szCs w:val="20"/>
        </w:rPr>
        <w:t xml:space="preserve"> </w:t>
      </w:r>
      <w:r w:rsidR="003D54B9" w:rsidRPr="003D54B9">
        <w:rPr>
          <w:rFonts w:ascii="Verdana" w:hAnsi="Verdana"/>
          <w:b/>
          <w:szCs w:val="20"/>
        </w:rPr>
        <w:t>Reverse Lookup Pointer Registration</w:t>
      </w:r>
      <w:r w:rsidR="00BF6E45" w:rsidRPr="0019416C">
        <w:rPr>
          <w:rFonts w:ascii="Verdana" w:hAnsi="Verdana"/>
          <w:b/>
          <w:szCs w:val="20"/>
        </w:rPr>
        <w:t>; Registro de Puntero de Búsqueda Inversa</w:t>
      </w:r>
    </w:p>
    <w:p w:rsidR="000B5F19" w:rsidRPr="0019416C" w:rsidRDefault="000B5F19" w:rsidP="006F4DBB">
      <w:pPr>
        <w:spacing w:after="0" w:line="360" w:lineRule="auto"/>
        <w:ind w:left="-284" w:right="-567"/>
        <w:jc w:val="center"/>
        <w:rPr>
          <w:rFonts w:ascii="Verdana" w:hAnsi="Verdana"/>
          <w:b/>
          <w:szCs w:val="20"/>
        </w:rPr>
      </w:pPr>
    </w:p>
    <w:p w:rsidR="000B5F19" w:rsidRPr="0019416C" w:rsidRDefault="000B5F1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B5F19" w:rsidRPr="0019416C" w:rsidRDefault="000B5F19" w:rsidP="006F4DBB">
      <w:pPr>
        <w:spacing w:after="0" w:line="360" w:lineRule="auto"/>
        <w:ind w:left="-284" w:right="-567"/>
        <w:jc w:val="both"/>
        <w:rPr>
          <w:rFonts w:ascii="Verdana" w:hAnsi="Verdana"/>
          <w:sz w:val="20"/>
          <w:szCs w:val="20"/>
        </w:rPr>
      </w:pPr>
    </w:p>
    <w:p w:rsidR="000B5F19" w:rsidRPr="0019416C" w:rsidRDefault="000B5F1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5F19" w:rsidRPr="0019416C" w:rsidRDefault="000B5F19" w:rsidP="006F4DBB">
      <w:pPr>
        <w:spacing w:after="0" w:line="360" w:lineRule="auto"/>
        <w:ind w:left="-284" w:right="-567"/>
        <w:jc w:val="both"/>
        <w:rPr>
          <w:rFonts w:ascii="Verdana" w:hAnsi="Verdana"/>
          <w:sz w:val="20"/>
          <w:szCs w:val="20"/>
        </w:rPr>
      </w:pPr>
    </w:p>
    <w:p w:rsidR="000B5F19" w:rsidRPr="0019416C" w:rsidRDefault="000B5F1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5F19" w:rsidRPr="0019416C" w:rsidRDefault="000B5F1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5F19" w:rsidRPr="0019416C" w:rsidRDefault="000B5F19" w:rsidP="006F4DBB">
      <w:pPr>
        <w:spacing w:after="0" w:line="360" w:lineRule="auto"/>
        <w:ind w:left="-284" w:right="-567"/>
        <w:jc w:val="both"/>
        <w:rPr>
          <w:rFonts w:ascii="Verdana" w:hAnsi="Verdana"/>
          <w:sz w:val="20"/>
          <w:szCs w:val="20"/>
        </w:rPr>
      </w:pPr>
    </w:p>
    <w:p w:rsidR="00CF5FBC" w:rsidRPr="0019416C" w:rsidRDefault="00CF5FBC" w:rsidP="006F4DBB">
      <w:pPr>
        <w:spacing w:after="0" w:line="360" w:lineRule="auto"/>
        <w:ind w:left="-284" w:right="-567"/>
        <w:jc w:val="center"/>
        <w:rPr>
          <w:rFonts w:ascii="Verdana" w:hAnsi="Verdana"/>
          <w:b/>
          <w:szCs w:val="20"/>
        </w:rPr>
      </w:pPr>
      <w:r w:rsidRPr="0019416C">
        <w:rPr>
          <w:rFonts w:ascii="Verdana" w:hAnsi="Verdana"/>
          <w:b/>
          <w:szCs w:val="20"/>
          <w:highlight w:val="lightGray"/>
        </w:rPr>
        <w:t>[PTSN]</w:t>
      </w:r>
      <w:r w:rsidRPr="0019416C">
        <w:rPr>
          <w:rFonts w:ascii="Verdana" w:hAnsi="Verdana"/>
          <w:b/>
          <w:szCs w:val="20"/>
        </w:rPr>
        <w:t xml:space="preserve"> </w:t>
      </w:r>
      <w:r w:rsidR="003D54B9" w:rsidRPr="003D54B9">
        <w:rPr>
          <w:rFonts w:ascii="Verdana" w:hAnsi="Verdana"/>
          <w:b/>
          <w:szCs w:val="20"/>
        </w:rPr>
        <w:t>Switched Public Telephone Network</w:t>
      </w:r>
      <w:r w:rsidRPr="0019416C">
        <w:rPr>
          <w:rFonts w:ascii="Verdana" w:hAnsi="Verdana"/>
          <w:b/>
          <w:szCs w:val="20"/>
        </w:rPr>
        <w:t xml:space="preserve">; </w:t>
      </w:r>
      <w:r w:rsidR="003D54B9">
        <w:rPr>
          <w:rFonts w:ascii="Verdana" w:hAnsi="Verdana"/>
          <w:b/>
          <w:szCs w:val="20"/>
        </w:rPr>
        <w:t>R</w:t>
      </w:r>
      <w:r w:rsidR="003D54B9" w:rsidRPr="003D54B9">
        <w:rPr>
          <w:rFonts w:ascii="Verdana" w:hAnsi="Verdana"/>
          <w:b/>
          <w:szCs w:val="20"/>
        </w:rPr>
        <w:t xml:space="preserve">ed </w:t>
      </w:r>
      <w:r w:rsidR="003D54B9">
        <w:rPr>
          <w:rFonts w:ascii="Verdana" w:hAnsi="Verdana"/>
          <w:b/>
          <w:szCs w:val="20"/>
        </w:rPr>
        <w:t>T</w:t>
      </w:r>
      <w:r w:rsidR="003D54B9" w:rsidRPr="003D54B9">
        <w:rPr>
          <w:rFonts w:ascii="Verdana" w:hAnsi="Verdana"/>
          <w:b/>
          <w:szCs w:val="20"/>
        </w:rPr>
        <w:t xml:space="preserve">elefónica </w:t>
      </w:r>
      <w:r w:rsidR="003D54B9">
        <w:rPr>
          <w:rFonts w:ascii="Verdana" w:hAnsi="Verdana"/>
          <w:b/>
          <w:szCs w:val="20"/>
        </w:rPr>
        <w:t>P</w:t>
      </w:r>
      <w:r w:rsidR="003D54B9" w:rsidRPr="003D54B9">
        <w:rPr>
          <w:rFonts w:ascii="Verdana" w:hAnsi="Verdana"/>
          <w:b/>
          <w:szCs w:val="20"/>
        </w:rPr>
        <w:t xml:space="preserve">ública </w:t>
      </w:r>
      <w:r w:rsidR="003D54B9">
        <w:rPr>
          <w:rFonts w:ascii="Verdana" w:hAnsi="Verdana"/>
          <w:b/>
          <w:szCs w:val="20"/>
        </w:rPr>
        <w:t>C</w:t>
      </w:r>
      <w:r w:rsidR="003D54B9" w:rsidRPr="003D54B9">
        <w:rPr>
          <w:rFonts w:ascii="Verdana" w:hAnsi="Verdana"/>
          <w:b/>
          <w:szCs w:val="20"/>
        </w:rPr>
        <w:t>onmutada</w:t>
      </w:r>
    </w:p>
    <w:p w:rsidR="00CF5FBC" w:rsidRPr="0019416C" w:rsidRDefault="00CF5FBC" w:rsidP="006F4DBB">
      <w:pPr>
        <w:spacing w:after="0" w:line="360" w:lineRule="auto"/>
        <w:ind w:left="-284" w:right="-567"/>
        <w:jc w:val="center"/>
        <w:rPr>
          <w:rFonts w:ascii="Verdana" w:hAnsi="Verdana"/>
          <w:b/>
          <w:szCs w:val="20"/>
        </w:rPr>
      </w:pPr>
    </w:p>
    <w:p w:rsidR="00CF5FBC" w:rsidRPr="0019416C" w:rsidRDefault="00CF5FB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F5FBC" w:rsidRPr="0019416C" w:rsidRDefault="00CF5FBC" w:rsidP="006F4DBB">
      <w:pPr>
        <w:spacing w:after="0" w:line="360" w:lineRule="auto"/>
        <w:ind w:left="-284" w:right="-567"/>
        <w:jc w:val="both"/>
        <w:rPr>
          <w:rFonts w:ascii="Verdana" w:hAnsi="Verdana"/>
          <w:sz w:val="20"/>
          <w:szCs w:val="20"/>
        </w:rPr>
      </w:pPr>
    </w:p>
    <w:p w:rsidR="00CF5FBC" w:rsidRPr="0019416C" w:rsidRDefault="00CF5FB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F5FBC" w:rsidRPr="0019416C" w:rsidRDefault="00CF5FBC" w:rsidP="006F4DBB">
      <w:pPr>
        <w:spacing w:after="0" w:line="360" w:lineRule="auto"/>
        <w:ind w:left="-284" w:right="-567"/>
        <w:jc w:val="both"/>
        <w:rPr>
          <w:rFonts w:ascii="Verdana" w:hAnsi="Verdana"/>
          <w:sz w:val="20"/>
          <w:szCs w:val="20"/>
        </w:rPr>
      </w:pPr>
    </w:p>
    <w:p w:rsidR="00CF5FBC" w:rsidRPr="0019416C" w:rsidRDefault="00CF5FB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F5FBC" w:rsidRPr="0019416C" w:rsidRDefault="00CF5FB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5FBC" w:rsidRPr="0019416C" w:rsidRDefault="00CF5FB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[PTT]</w:t>
      </w:r>
      <w:r w:rsidRPr="0019416C">
        <w:rPr>
          <w:rFonts w:ascii="Verdana" w:hAnsi="Verdana"/>
          <w:b/>
          <w:szCs w:val="20"/>
        </w:rPr>
        <w:t xml:space="preserve"> Postal, Telegraph, and Telephone Administration; Administración de Correos, Telégrafos y Teléfonos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[PTY]</w:t>
      </w:r>
      <w:r w:rsidRPr="0019416C">
        <w:rPr>
          <w:rFonts w:ascii="Verdana" w:hAnsi="Verdana"/>
          <w:b/>
          <w:szCs w:val="20"/>
        </w:rPr>
        <w:t xml:space="preserve"> Programme Type; Tipo de Programación</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[PU]</w:t>
      </w:r>
      <w:r w:rsidRPr="0019416C">
        <w:rPr>
          <w:rFonts w:ascii="Verdana" w:hAnsi="Verdana"/>
          <w:b/>
          <w:szCs w:val="20"/>
        </w:rPr>
        <w:t xml:space="preserve"> Physical Unit; Unidad Física </w:t>
      </w:r>
      <w:r w:rsidRPr="0019416C">
        <w:rPr>
          <w:rFonts w:ascii="Verdana" w:hAnsi="Verdana"/>
          <w:b/>
          <w:szCs w:val="20"/>
          <w:highlight w:val="green"/>
        </w:rPr>
        <w:t>||</w:t>
      </w:r>
      <w:r w:rsidRPr="0019416C">
        <w:rPr>
          <w:rFonts w:ascii="Verdana" w:hAnsi="Verdana"/>
          <w:b/>
          <w:szCs w:val="20"/>
        </w:rPr>
        <w:t xml:space="preserve"> Processing Unit; Unidad de Proceso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[PUA]</w:t>
      </w:r>
      <w:r w:rsidRPr="0019416C">
        <w:rPr>
          <w:rFonts w:ascii="Verdana" w:hAnsi="Verdana"/>
          <w:b/>
          <w:szCs w:val="20"/>
        </w:rPr>
        <w:t xml:space="preserve"> Potentially Unwanted Application; Aplicación</w:t>
      </w:r>
      <w:r w:rsidR="00740631" w:rsidRPr="0019416C">
        <w:rPr>
          <w:rFonts w:ascii="Verdana" w:hAnsi="Verdana"/>
          <w:b/>
          <w:szCs w:val="20"/>
        </w:rPr>
        <w:t xml:space="preserve"> Potencialmente no Desead</w:t>
      </w:r>
      <w:r w:rsidR="00A1584E" w:rsidRPr="0019416C">
        <w:rPr>
          <w:rFonts w:ascii="Verdana" w:hAnsi="Verdana"/>
          <w:b/>
          <w:szCs w:val="20"/>
        </w:rPr>
        <w:t>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center"/>
        <w:rPr>
          <w:rFonts w:ascii="Verdana" w:hAnsi="Verdana"/>
          <w:b/>
          <w:szCs w:val="20"/>
        </w:rPr>
      </w:pPr>
      <w:r w:rsidRPr="0019416C">
        <w:rPr>
          <w:rFonts w:ascii="Verdana" w:hAnsi="Verdana"/>
          <w:b/>
          <w:szCs w:val="20"/>
          <w:highlight w:val="lightGray"/>
        </w:rPr>
        <w:t>[PUI]</w:t>
      </w:r>
      <w:r w:rsidRPr="0019416C">
        <w:rPr>
          <w:rFonts w:ascii="Verdana" w:hAnsi="Verdana"/>
          <w:b/>
          <w:szCs w:val="20"/>
        </w:rPr>
        <w:t xml:space="preserve"> Perceptual User Interface; Interfaz de Usuario Perceptiva</w:t>
      </w:r>
    </w:p>
    <w:p w:rsidR="00740631" w:rsidRPr="0019416C" w:rsidRDefault="00740631" w:rsidP="006F4DBB">
      <w:pPr>
        <w:spacing w:after="0" w:line="360" w:lineRule="auto"/>
        <w:ind w:left="-284" w:right="-567"/>
        <w:jc w:val="center"/>
        <w:rPr>
          <w:rFonts w:ascii="Verdana" w:hAnsi="Verdana"/>
          <w:b/>
          <w:szCs w:val="20"/>
        </w:rPr>
      </w:pPr>
    </w:p>
    <w:p w:rsidR="00740631" w:rsidRPr="0019416C" w:rsidRDefault="0074063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Orientada a la percepción que todavía está siendo explorada. Las IUP deben ser capaces de combinar los conceptos tanto de la interfaz gráfica de usuario como de la interfaz gráfica de usuario e incorporar el reconocimiento electrónico de gestos para facilitar la interacción con el ordenador. La adición de los sentidos auditivo y visual de los gestos, esta interfaz tiene como objetivo mejorar la percepción aún más.</w:t>
      </w:r>
    </w:p>
    <w:p w:rsidR="00740631" w:rsidRPr="0019416C" w:rsidRDefault="00740631" w:rsidP="006F4DBB">
      <w:pPr>
        <w:spacing w:after="0" w:line="360" w:lineRule="auto"/>
        <w:ind w:left="-284" w:right="-567"/>
        <w:jc w:val="both"/>
        <w:rPr>
          <w:rFonts w:ascii="Verdana" w:hAnsi="Verdana" w:cs="Arial"/>
          <w:b/>
          <w:sz w:val="20"/>
          <w:szCs w:val="20"/>
        </w:rPr>
      </w:pPr>
    </w:p>
    <w:p w:rsidR="00740631" w:rsidRPr="0019416C" w:rsidRDefault="00740631"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0631" w:rsidRPr="0019416C" w:rsidRDefault="00740631"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0631" w:rsidRPr="0019416C" w:rsidRDefault="0074063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0631" w:rsidRPr="0019416C" w:rsidRDefault="00740631"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[PUK]</w:t>
      </w:r>
      <w:r w:rsidRPr="0019416C">
        <w:rPr>
          <w:rFonts w:ascii="Verdana" w:hAnsi="Verdana"/>
          <w:b/>
          <w:szCs w:val="20"/>
        </w:rPr>
        <w:t xml:space="preserve"> Personal Unblocking Key; Clave de Desbloqueo Personal</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[PUMA]</w:t>
      </w:r>
      <w:r w:rsidRPr="0019416C">
        <w:rPr>
          <w:rFonts w:ascii="Verdana" w:hAnsi="Verdana"/>
          <w:b/>
          <w:szCs w:val="20"/>
        </w:rPr>
        <w:t xml:space="preserve"> Programmable Universal Machine For Assembly; </w:t>
      </w:r>
      <w:r w:rsidR="003D54B9" w:rsidRPr="003D54B9">
        <w:rPr>
          <w:rFonts w:ascii="Verdana" w:hAnsi="Verdana"/>
          <w:b/>
          <w:szCs w:val="20"/>
        </w:rPr>
        <w:t>Máquina Universal Programable Para Ensamblaje</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[PUP]</w:t>
      </w:r>
      <w:r w:rsidRPr="0019416C">
        <w:rPr>
          <w:rFonts w:ascii="Verdana" w:hAnsi="Verdana"/>
          <w:b/>
          <w:szCs w:val="20"/>
        </w:rPr>
        <w:t xml:space="preserve"> Potentially Unwanted Program; Programa Potencialmente </w:t>
      </w:r>
      <w:r w:rsidR="00A1584E" w:rsidRPr="0019416C">
        <w:rPr>
          <w:rFonts w:ascii="Verdana" w:hAnsi="Verdana"/>
          <w:b/>
          <w:szCs w:val="20"/>
        </w:rPr>
        <w:t>n</w:t>
      </w:r>
      <w:r w:rsidRPr="0019416C">
        <w:rPr>
          <w:rFonts w:ascii="Verdana" w:hAnsi="Verdana"/>
          <w:b/>
          <w:szCs w:val="20"/>
        </w:rPr>
        <w:t>o Deseado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7438" w:rsidRPr="0019416C" w:rsidRDefault="00F77438" w:rsidP="00F77438">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PURL</w:t>
      </w:r>
      <w:r w:rsidRPr="0019416C">
        <w:rPr>
          <w:rFonts w:ascii="Verdana" w:hAnsi="Verdana"/>
          <w:b/>
          <w:szCs w:val="20"/>
          <w:highlight w:val="lightGray"/>
        </w:rPr>
        <w:t>]</w:t>
      </w:r>
      <w:r w:rsidRPr="0019416C">
        <w:rPr>
          <w:rFonts w:ascii="Verdana" w:hAnsi="Verdana"/>
          <w:b/>
          <w:szCs w:val="20"/>
        </w:rPr>
        <w:t xml:space="preserve"> </w:t>
      </w:r>
      <w:r w:rsidRPr="00F77438">
        <w:rPr>
          <w:rFonts w:ascii="Verdana" w:hAnsi="Verdana"/>
          <w:b/>
          <w:szCs w:val="20"/>
        </w:rPr>
        <w:t>Persistent Uniform Resource Locator</w:t>
      </w:r>
      <w:r>
        <w:rPr>
          <w:rFonts w:ascii="Verdana" w:hAnsi="Verdana"/>
          <w:b/>
          <w:szCs w:val="20"/>
        </w:rPr>
        <w:t xml:space="preserve">; </w:t>
      </w:r>
      <w:r w:rsidRPr="00F77438">
        <w:rPr>
          <w:rFonts w:ascii="Verdana" w:hAnsi="Verdana"/>
          <w:b/>
          <w:szCs w:val="20"/>
        </w:rPr>
        <w:t xml:space="preserve">Localizador de </w:t>
      </w:r>
      <w:r>
        <w:rPr>
          <w:rFonts w:ascii="Verdana" w:hAnsi="Verdana"/>
          <w:b/>
          <w:szCs w:val="20"/>
        </w:rPr>
        <w:t>R</w:t>
      </w:r>
      <w:r w:rsidRPr="00F77438">
        <w:rPr>
          <w:rFonts w:ascii="Verdana" w:hAnsi="Verdana"/>
          <w:b/>
          <w:szCs w:val="20"/>
        </w:rPr>
        <w:t xml:space="preserve">ecursos </w:t>
      </w:r>
      <w:r>
        <w:rPr>
          <w:rFonts w:ascii="Verdana" w:hAnsi="Verdana"/>
          <w:b/>
          <w:szCs w:val="20"/>
        </w:rPr>
        <w:t>U</w:t>
      </w:r>
      <w:r w:rsidRPr="00F77438">
        <w:rPr>
          <w:rFonts w:ascii="Verdana" w:hAnsi="Verdana"/>
          <w:b/>
          <w:szCs w:val="20"/>
        </w:rPr>
        <w:t xml:space="preserve">niforme </w:t>
      </w:r>
      <w:r>
        <w:rPr>
          <w:rFonts w:ascii="Verdana" w:hAnsi="Verdana"/>
          <w:b/>
          <w:szCs w:val="20"/>
        </w:rPr>
        <w:t>P</w:t>
      </w:r>
      <w:r w:rsidRPr="00F77438">
        <w:rPr>
          <w:rFonts w:ascii="Verdana" w:hAnsi="Verdana"/>
          <w:b/>
          <w:szCs w:val="20"/>
        </w:rPr>
        <w:t>ersistente</w:t>
      </w:r>
    </w:p>
    <w:p w:rsidR="00F77438" w:rsidRPr="0019416C" w:rsidRDefault="00F77438" w:rsidP="00F77438">
      <w:pPr>
        <w:spacing w:after="0" w:line="360" w:lineRule="auto"/>
        <w:ind w:left="-284" w:right="-567"/>
        <w:jc w:val="center"/>
        <w:rPr>
          <w:rFonts w:ascii="Verdana" w:hAnsi="Verdana"/>
          <w:b/>
          <w:szCs w:val="20"/>
        </w:rPr>
      </w:pPr>
    </w:p>
    <w:p w:rsidR="00F77438" w:rsidRPr="0019416C" w:rsidRDefault="00F77438" w:rsidP="00F7743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77438" w:rsidRPr="0019416C" w:rsidRDefault="00F77438" w:rsidP="00F77438">
      <w:pPr>
        <w:spacing w:after="0" w:line="360" w:lineRule="auto"/>
        <w:ind w:left="-284" w:right="-567"/>
        <w:jc w:val="both"/>
        <w:rPr>
          <w:rFonts w:ascii="Verdana" w:hAnsi="Verdana"/>
          <w:sz w:val="20"/>
          <w:szCs w:val="20"/>
        </w:rPr>
      </w:pPr>
    </w:p>
    <w:p w:rsidR="00F77438" w:rsidRPr="0019416C" w:rsidRDefault="00F77438" w:rsidP="00F7743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7438" w:rsidRPr="0019416C" w:rsidRDefault="00F77438" w:rsidP="00F77438">
      <w:pPr>
        <w:spacing w:after="0" w:line="360" w:lineRule="auto"/>
        <w:ind w:left="-284" w:right="-567"/>
        <w:jc w:val="both"/>
        <w:rPr>
          <w:rFonts w:ascii="Verdana" w:hAnsi="Verdana"/>
          <w:sz w:val="20"/>
          <w:szCs w:val="20"/>
        </w:rPr>
      </w:pPr>
    </w:p>
    <w:p w:rsidR="00F77438" w:rsidRPr="0019416C" w:rsidRDefault="00F77438" w:rsidP="00F7743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7438" w:rsidRPr="0019416C" w:rsidRDefault="00F77438" w:rsidP="00F7743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01658F" w:rsidRPr="0019416C" w:rsidRDefault="0001658F" w:rsidP="006F4DBB">
      <w:pPr>
        <w:spacing w:after="0" w:line="360" w:lineRule="auto"/>
        <w:ind w:left="-284" w:right="-567"/>
        <w:jc w:val="center"/>
        <w:rPr>
          <w:rFonts w:ascii="Verdana" w:hAnsi="Verdana"/>
          <w:b/>
          <w:szCs w:val="20"/>
        </w:rPr>
      </w:pPr>
      <w:r w:rsidRPr="0019416C">
        <w:rPr>
          <w:rFonts w:ascii="Verdana" w:hAnsi="Verdana"/>
          <w:b/>
          <w:szCs w:val="20"/>
          <w:highlight w:val="lightGray"/>
        </w:rPr>
        <w:t>[PuTTY]</w:t>
      </w:r>
      <w:r w:rsidRPr="0019416C">
        <w:rPr>
          <w:rFonts w:ascii="Verdana" w:hAnsi="Verdana"/>
          <w:b/>
          <w:szCs w:val="20"/>
        </w:rPr>
        <w:t xml:space="preserve"> Port unique Terminal Type; Teletipo de Puerto Único</w:t>
      </w:r>
    </w:p>
    <w:p w:rsidR="0001658F" w:rsidRPr="0019416C" w:rsidRDefault="0001658F" w:rsidP="006F4DBB">
      <w:pPr>
        <w:spacing w:after="0" w:line="360" w:lineRule="auto"/>
        <w:ind w:left="-284" w:right="-567"/>
        <w:jc w:val="center"/>
        <w:rPr>
          <w:rFonts w:ascii="Verdana" w:hAnsi="Verdana"/>
          <w:b/>
          <w:szCs w:val="20"/>
        </w:rPr>
      </w:pPr>
    </w:p>
    <w:p w:rsidR="0001658F" w:rsidRPr="0019416C" w:rsidRDefault="0001658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01658F" w:rsidRPr="0019416C" w:rsidRDefault="0001658F" w:rsidP="006F4DBB">
      <w:pPr>
        <w:spacing w:after="0" w:line="360" w:lineRule="auto"/>
        <w:ind w:left="-284" w:right="-567"/>
        <w:jc w:val="both"/>
        <w:rPr>
          <w:rFonts w:ascii="Verdana" w:hAnsi="Verdana"/>
          <w:sz w:val="20"/>
          <w:szCs w:val="20"/>
        </w:rPr>
      </w:pPr>
    </w:p>
    <w:p w:rsidR="0001658F" w:rsidRPr="0019416C" w:rsidRDefault="0001658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1658F" w:rsidRPr="0019416C" w:rsidRDefault="0001658F" w:rsidP="006F4DBB">
      <w:pPr>
        <w:spacing w:after="0" w:line="360" w:lineRule="auto"/>
        <w:ind w:left="-284" w:right="-567"/>
        <w:jc w:val="both"/>
        <w:rPr>
          <w:rFonts w:ascii="Verdana" w:hAnsi="Verdana"/>
          <w:sz w:val="20"/>
          <w:szCs w:val="20"/>
        </w:rPr>
      </w:pPr>
    </w:p>
    <w:p w:rsidR="0001658F" w:rsidRPr="0019416C" w:rsidRDefault="0001658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1658F" w:rsidRPr="0019416C" w:rsidRDefault="0001658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658F" w:rsidRPr="0019416C" w:rsidRDefault="0001658F"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[PV]</w:t>
      </w:r>
      <w:r w:rsidRPr="0019416C">
        <w:rPr>
          <w:rFonts w:ascii="Verdana" w:hAnsi="Verdana"/>
          <w:b/>
          <w:szCs w:val="20"/>
        </w:rPr>
        <w:t xml:space="preserve"> Parity Valid; Validación de Paridad</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5C5C8F" w:rsidRPr="0019416C" w:rsidRDefault="005C5C8F" w:rsidP="006F4DBB">
      <w:pPr>
        <w:spacing w:after="0" w:line="360" w:lineRule="auto"/>
        <w:ind w:left="-284" w:right="-567"/>
        <w:jc w:val="center"/>
        <w:rPr>
          <w:rFonts w:ascii="Verdana" w:hAnsi="Verdana"/>
          <w:b/>
          <w:szCs w:val="20"/>
        </w:rPr>
      </w:pPr>
      <w:r w:rsidRPr="0019416C">
        <w:rPr>
          <w:rFonts w:ascii="Verdana" w:hAnsi="Verdana"/>
          <w:b/>
          <w:szCs w:val="20"/>
          <w:highlight w:val="lightGray"/>
        </w:rPr>
        <w:t>[PVA]</w:t>
      </w:r>
      <w:r w:rsidRPr="0019416C">
        <w:rPr>
          <w:rFonts w:ascii="Verdana" w:hAnsi="Verdana"/>
          <w:b/>
          <w:szCs w:val="20"/>
        </w:rPr>
        <w:t xml:space="preserve"> </w:t>
      </w:r>
      <w:r w:rsidR="00A57AA7" w:rsidRPr="00A57AA7">
        <w:rPr>
          <w:rFonts w:ascii="Verdana" w:hAnsi="Verdana"/>
          <w:b/>
          <w:szCs w:val="20"/>
        </w:rPr>
        <w:t>Vertical Alignment by Patterns</w:t>
      </w:r>
      <w:r w:rsidRPr="0019416C">
        <w:rPr>
          <w:rFonts w:ascii="Verdana" w:hAnsi="Verdana"/>
          <w:b/>
          <w:szCs w:val="20"/>
        </w:rPr>
        <w:t>; Alineación Vertical por Patrones</w:t>
      </w:r>
    </w:p>
    <w:p w:rsidR="005C5C8F" w:rsidRPr="0019416C" w:rsidRDefault="005C5C8F" w:rsidP="006F4DBB">
      <w:pPr>
        <w:spacing w:after="0" w:line="360" w:lineRule="auto"/>
        <w:ind w:left="-284" w:right="-567"/>
        <w:jc w:val="center"/>
        <w:rPr>
          <w:rFonts w:ascii="Verdana" w:hAnsi="Verdana"/>
          <w:b/>
          <w:szCs w:val="20"/>
        </w:rPr>
      </w:pPr>
    </w:p>
    <w:p w:rsidR="005C5C8F" w:rsidRPr="0019416C" w:rsidRDefault="005C5C8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5C8F" w:rsidRPr="0019416C" w:rsidRDefault="005C5C8F"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5C8F" w:rsidRPr="0019416C" w:rsidRDefault="005C5C8F"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5C8F" w:rsidRPr="0019416C" w:rsidRDefault="005C5C8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[PVC]</w:t>
      </w:r>
      <w:r w:rsidRPr="0019416C">
        <w:rPr>
          <w:rFonts w:ascii="Verdana" w:hAnsi="Verdana"/>
          <w:b/>
          <w:szCs w:val="20"/>
        </w:rPr>
        <w:t xml:space="preserve"> Permanent Virtual Call/Circuit; Llamada/Circuito Virtual Permanente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[PVP]</w:t>
      </w:r>
      <w:r w:rsidRPr="0019416C">
        <w:rPr>
          <w:rFonts w:ascii="Verdana" w:hAnsi="Verdana"/>
          <w:b/>
          <w:szCs w:val="20"/>
        </w:rPr>
        <w:t xml:space="preserve"> Parallel Vectorial Processing; Procesamiento Vectorial en Paralelo </w:t>
      </w:r>
      <w:r w:rsidRPr="0019416C">
        <w:rPr>
          <w:rFonts w:ascii="Verdana" w:hAnsi="Verdana"/>
          <w:b/>
          <w:szCs w:val="20"/>
          <w:highlight w:val="green"/>
        </w:rPr>
        <w:t>||</w:t>
      </w:r>
      <w:r w:rsidRPr="0019416C">
        <w:rPr>
          <w:rFonts w:ascii="Verdana" w:hAnsi="Verdana"/>
          <w:b/>
          <w:szCs w:val="20"/>
        </w:rPr>
        <w:t xml:space="preserve"> Packet Video Protocol; Protocolo de Paquetes de Vídeo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7DF1" w:rsidRPr="0019416C" w:rsidRDefault="006C7DF1" w:rsidP="006F4DBB">
      <w:pPr>
        <w:spacing w:after="0" w:line="360" w:lineRule="auto"/>
        <w:ind w:left="-284" w:right="-567"/>
        <w:jc w:val="center"/>
        <w:rPr>
          <w:rFonts w:ascii="Verdana" w:hAnsi="Verdana"/>
          <w:b/>
          <w:szCs w:val="20"/>
        </w:rPr>
      </w:pPr>
      <w:r w:rsidRPr="0019416C">
        <w:rPr>
          <w:rFonts w:ascii="Verdana" w:hAnsi="Verdana"/>
          <w:b/>
          <w:szCs w:val="20"/>
          <w:highlight w:val="lightGray"/>
        </w:rPr>
        <w:t>[PWA]</w:t>
      </w:r>
      <w:r w:rsidRPr="0019416C">
        <w:rPr>
          <w:rFonts w:ascii="Verdana" w:hAnsi="Verdana"/>
          <w:b/>
          <w:szCs w:val="20"/>
        </w:rPr>
        <w:t xml:space="preserve"> Progressive Web Apps; </w:t>
      </w:r>
      <w:r w:rsidR="003D54B9" w:rsidRPr="003D54B9">
        <w:rPr>
          <w:rFonts w:ascii="Verdana" w:hAnsi="Verdana"/>
          <w:b/>
          <w:szCs w:val="20"/>
        </w:rPr>
        <w:t xml:space="preserve">Aplicaciones </w:t>
      </w:r>
      <w:r w:rsidR="003D54B9">
        <w:rPr>
          <w:rFonts w:ascii="Verdana" w:hAnsi="Verdana"/>
          <w:b/>
          <w:szCs w:val="20"/>
        </w:rPr>
        <w:t>W</w:t>
      </w:r>
      <w:r w:rsidR="003D54B9" w:rsidRPr="003D54B9">
        <w:rPr>
          <w:rFonts w:ascii="Verdana" w:hAnsi="Verdana"/>
          <w:b/>
          <w:szCs w:val="20"/>
        </w:rPr>
        <w:t xml:space="preserve">eb </w:t>
      </w:r>
      <w:r w:rsidR="003D54B9">
        <w:rPr>
          <w:rFonts w:ascii="Verdana" w:hAnsi="Verdana"/>
          <w:b/>
          <w:szCs w:val="20"/>
        </w:rPr>
        <w:t>P</w:t>
      </w:r>
      <w:r w:rsidR="003D54B9" w:rsidRPr="003D54B9">
        <w:rPr>
          <w:rFonts w:ascii="Verdana" w:hAnsi="Verdana"/>
          <w:b/>
          <w:szCs w:val="20"/>
        </w:rPr>
        <w:t>rogresivas</w:t>
      </w:r>
    </w:p>
    <w:p w:rsidR="006C7DF1" w:rsidRPr="0019416C" w:rsidRDefault="006C7DF1" w:rsidP="006F4DBB">
      <w:pPr>
        <w:spacing w:after="0" w:line="360" w:lineRule="auto"/>
        <w:ind w:left="-284" w:right="-567"/>
        <w:jc w:val="center"/>
        <w:rPr>
          <w:rFonts w:ascii="Verdana" w:hAnsi="Verdana"/>
          <w:b/>
          <w:szCs w:val="20"/>
        </w:rPr>
      </w:pPr>
    </w:p>
    <w:p w:rsidR="006C7DF1" w:rsidRPr="0019416C" w:rsidRDefault="006C7DF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6C7DF1" w:rsidRPr="0019416C" w:rsidRDefault="006C7DF1" w:rsidP="006F4DBB">
      <w:pPr>
        <w:spacing w:after="0" w:line="360" w:lineRule="auto"/>
        <w:ind w:left="-284" w:right="-567"/>
        <w:jc w:val="both"/>
        <w:rPr>
          <w:rFonts w:ascii="Verdana" w:hAnsi="Verdana"/>
          <w:sz w:val="20"/>
          <w:szCs w:val="20"/>
        </w:rPr>
      </w:pPr>
    </w:p>
    <w:p w:rsidR="006C7DF1" w:rsidRPr="0019416C" w:rsidRDefault="006C7DF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7DF1" w:rsidRPr="0019416C" w:rsidRDefault="006C7DF1" w:rsidP="006F4DBB">
      <w:pPr>
        <w:spacing w:after="0" w:line="360" w:lineRule="auto"/>
        <w:ind w:left="-284" w:right="-567"/>
        <w:jc w:val="both"/>
        <w:rPr>
          <w:rFonts w:ascii="Verdana" w:hAnsi="Verdana"/>
          <w:sz w:val="20"/>
          <w:szCs w:val="20"/>
        </w:rPr>
      </w:pPr>
    </w:p>
    <w:p w:rsidR="006C7DF1" w:rsidRPr="0019416C" w:rsidRDefault="006C7DF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7DF1" w:rsidRPr="0019416C" w:rsidRDefault="006C7DF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7DF1" w:rsidRPr="0019416C" w:rsidRDefault="006C7DF1" w:rsidP="006F4DBB">
      <w:pPr>
        <w:spacing w:after="0" w:line="360" w:lineRule="auto"/>
        <w:ind w:left="-284" w:right="-567"/>
        <w:jc w:val="both"/>
        <w:rPr>
          <w:rFonts w:ascii="Verdana" w:hAnsi="Verdana"/>
          <w:sz w:val="20"/>
          <w:szCs w:val="20"/>
        </w:rPr>
      </w:pPr>
    </w:p>
    <w:p w:rsidR="002B78A3" w:rsidRPr="0019416C" w:rsidRDefault="002B78A3" w:rsidP="006F4DBB">
      <w:pPr>
        <w:spacing w:after="0" w:line="360" w:lineRule="auto"/>
        <w:ind w:left="-284" w:right="-567"/>
        <w:jc w:val="center"/>
        <w:rPr>
          <w:rFonts w:ascii="Verdana" w:hAnsi="Verdana"/>
          <w:b/>
          <w:szCs w:val="20"/>
        </w:rPr>
      </w:pPr>
      <w:r w:rsidRPr="0019416C">
        <w:rPr>
          <w:rFonts w:ascii="Verdana" w:hAnsi="Verdana"/>
          <w:b/>
          <w:szCs w:val="20"/>
          <w:highlight w:val="lightGray"/>
        </w:rPr>
        <w:t>[PWD]</w:t>
      </w:r>
      <w:r w:rsidRPr="0019416C">
        <w:rPr>
          <w:rFonts w:ascii="Verdana" w:hAnsi="Verdana"/>
          <w:b/>
          <w:szCs w:val="20"/>
        </w:rPr>
        <w:t xml:space="preserve"> Print Working Directory; </w:t>
      </w:r>
      <w:r w:rsidR="003D54B9">
        <w:rPr>
          <w:rFonts w:ascii="Verdana" w:hAnsi="Verdana"/>
          <w:b/>
          <w:szCs w:val="20"/>
        </w:rPr>
        <w:t>I</w:t>
      </w:r>
      <w:r w:rsidR="003D54B9" w:rsidRPr="003D54B9">
        <w:rPr>
          <w:rFonts w:ascii="Verdana" w:hAnsi="Verdana"/>
          <w:b/>
          <w:szCs w:val="20"/>
        </w:rPr>
        <w:t xml:space="preserve">mprimir </w:t>
      </w:r>
      <w:r w:rsidR="003D54B9">
        <w:rPr>
          <w:rFonts w:ascii="Verdana" w:hAnsi="Verdana"/>
          <w:b/>
          <w:szCs w:val="20"/>
        </w:rPr>
        <w:t>D</w:t>
      </w:r>
      <w:r w:rsidR="003D54B9" w:rsidRPr="003D54B9">
        <w:rPr>
          <w:rFonts w:ascii="Verdana" w:hAnsi="Verdana"/>
          <w:b/>
          <w:szCs w:val="20"/>
        </w:rPr>
        <w:t xml:space="preserve">irectorio de </w:t>
      </w:r>
      <w:r w:rsidR="003D54B9">
        <w:rPr>
          <w:rFonts w:ascii="Verdana" w:hAnsi="Verdana"/>
          <w:b/>
          <w:szCs w:val="20"/>
        </w:rPr>
        <w:t>T</w:t>
      </w:r>
      <w:r w:rsidR="003D54B9" w:rsidRPr="003D54B9">
        <w:rPr>
          <w:rFonts w:ascii="Verdana" w:hAnsi="Verdana"/>
          <w:b/>
          <w:szCs w:val="20"/>
        </w:rPr>
        <w:t>rabajo</w:t>
      </w:r>
    </w:p>
    <w:p w:rsidR="002B78A3" w:rsidRPr="0019416C" w:rsidRDefault="002B78A3" w:rsidP="006F4DBB">
      <w:pPr>
        <w:spacing w:after="0" w:line="360" w:lineRule="auto"/>
        <w:ind w:left="-284" w:right="-567"/>
        <w:jc w:val="center"/>
        <w:rPr>
          <w:rFonts w:ascii="Verdana" w:hAnsi="Verdana"/>
          <w:b/>
          <w:szCs w:val="20"/>
        </w:rPr>
      </w:pPr>
    </w:p>
    <w:p w:rsidR="002B78A3" w:rsidRPr="0019416C" w:rsidRDefault="002B78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B78A3" w:rsidRPr="0019416C" w:rsidRDefault="002B78A3" w:rsidP="006F4DBB">
      <w:pPr>
        <w:spacing w:after="0" w:line="360" w:lineRule="auto"/>
        <w:ind w:left="-284" w:right="-567"/>
        <w:jc w:val="both"/>
        <w:rPr>
          <w:rFonts w:ascii="Verdana" w:hAnsi="Verdana"/>
          <w:sz w:val="20"/>
          <w:szCs w:val="20"/>
        </w:rPr>
      </w:pPr>
    </w:p>
    <w:p w:rsidR="002B78A3" w:rsidRPr="0019416C" w:rsidRDefault="002B78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B78A3" w:rsidRPr="0019416C" w:rsidRDefault="002B78A3" w:rsidP="006F4DBB">
      <w:pPr>
        <w:spacing w:after="0" w:line="360" w:lineRule="auto"/>
        <w:ind w:left="-284" w:right="-567"/>
        <w:jc w:val="both"/>
        <w:rPr>
          <w:rFonts w:ascii="Verdana" w:hAnsi="Verdana"/>
          <w:sz w:val="20"/>
          <w:szCs w:val="20"/>
        </w:rPr>
      </w:pPr>
    </w:p>
    <w:p w:rsidR="002B78A3" w:rsidRPr="0019416C" w:rsidRDefault="002B78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B78A3" w:rsidRPr="0019416C" w:rsidRDefault="002B78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[PWP]</w:t>
      </w:r>
      <w:r w:rsidRPr="0019416C">
        <w:rPr>
          <w:rFonts w:ascii="Verdana" w:hAnsi="Verdana"/>
          <w:b/>
          <w:szCs w:val="20"/>
        </w:rPr>
        <w:t xml:space="preserve"> PowerPoint; Powerpoint</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[PXE]</w:t>
      </w:r>
      <w:r w:rsidRPr="0019416C">
        <w:rPr>
          <w:rFonts w:ascii="Verdana" w:hAnsi="Verdana"/>
          <w:b/>
          <w:szCs w:val="20"/>
        </w:rPr>
        <w:t xml:space="preserve"> Preboot Execution Environment; Entorno de Ejecución de Precarga</w:t>
      </w:r>
    </w:p>
    <w:p w:rsidR="006C5157" w:rsidRPr="0019416C" w:rsidRDefault="006C5157" w:rsidP="006F4DBB">
      <w:pPr>
        <w:spacing w:after="0" w:line="360" w:lineRule="auto"/>
        <w:ind w:left="-284" w:right="-567"/>
        <w:jc w:val="both"/>
        <w:rPr>
          <w:rFonts w:ascii="Verdana" w:hAnsi="Verdana"/>
          <w:b/>
          <w:sz w:val="20"/>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9C645C" w:rsidRPr="0019416C" w:rsidRDefault="009C645C" w:rsidP="006F4DBB">
      <w:pPr>
        <w:spacing w:after="0" w:line="360" w:lineRule="auto"/>
        <w:ind w:left="-284" w:right="-567"/>
        <w:jc w:val="center"/>
        <w:rPr>
          <w:rFonts w:ascii="Verdana" w:hAnsi="Verdana"/>
          <w:b/>
          <w:szCs w:val="20"/>
        </w:rPr>
      </w:pPr>
      <w:r w:rsidRPr="0019416C">
        <w:rPr>
          <w:rFonts w:ascii="Verdana" w:hAnsi="Verdana"/>
          <w:b/>
          <w:szCs w:val="20"/>
          <w:highlight w:val="lightGray"/>
        </w:rPr>
        <w:t>[PXELINUX]</w:t>
      </w:r>
      <w:r w:rsidRPr="0019416C">
        <w:rPr>
          <w:rFonts w:ascii="Verdana" w:hAnsi="Verdana"/>
          <w:b/>
          <w:szCs w:val="20"/>
        </w:rPr>
        <w:t xml:space="preserve"> Pre Execution Environment Linux; </w:t>
      </w:r>
      <w:r w:rsidR="003D54B9" w:rsidRPr="003D54B9">
        <w:rPr>
          <w:rFonts w:ascii="Verdana" w:hAnsi="Verdana"/>
          <w:b/>
          <w:szCs w:val="20"/>
        </w:rPr>
        <w:t xml:space="preserve">Entorno de </w:t>
      </w:r>
      <w:r w:rsidR="003D54B9">
        <w:rPr>
          <w:rFonts w:ascii="Verdana" w:hAnsi="Verdana"/>
          <w:b/>
          <w:szCs w:val="20"/>
        </w:rPr>
        <w:t>P</w:t>
      </w:r>
      <w:r w:rsidR="003D54B9" w:rsidRPr="003D54B9">
        <w:rPr>
          <w:rFonts w:ascii="Verdana" w:hAnsi="Verdana"/>
          <w:b/>
          <w:szCs w:val="20"/>
        </w:rPr>
        <w:t>reejecución Linux</w:t>
      </w:r>
    </w:p>
    <w:p w:rsidR="009C645C" w:rsidRPr="0019416C" w:rsidRDefault="009C645C" w:rsidP="006F4DBB">
      <w:pPr>
        <w:spacing w:after="0" w:line="360" w:lineRule="auto"/>
        <w:ind w:left="-284" w:right="-567"/>
        <w:jc w:val="both"/>
        <w:rPr>
          <w:rFonts w:ascii="Verdana" w:hAnsi="Verdana"/>
          <w:b/>
          <w:sz w:val="20"/>
          <w:szCs w:val="20"/>
        </w:rPr>
      </w:pPr>
    </w:p>
    <w:p w:rsidR="009C645C" w:rsidRPr="0019416C" w:rsidRDefault="009C645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C645C" w:rsidRPr="0019416C" w:rsidRDefault="009C645C" w:rsidP="006F4DBB">
      <w:pPr>
        <w:spacing w:after="0" w:line="360" w:lineRule="auto"/>
        <w:ind w:left="-284" w:right="-567"/>
        <w:jc w:val="both"/>
        <w:rPr>
          <w:rFonts w:ascii="Verdana" w:hAnsi="Verdana"/>
          <w:sz w:val="20"/>
          <w:szCs w:val="20"/>
        </w:rPr>
      </w:pPr>
    </w:p>
    <w:p w:rsidR="009C645C" w:rsidRPr="0019416C" w:rsidRDefault="009C645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645C" w:rsidRPr="0019416C" w:rsidRDefault="009C645C" w:rsidP="006F4DBB">
      <w:pPr>
        <w:spacing w:after="0" w:line="360" w:lineRule="auto"/>
        <w:ind w:left="-284" w:right="-567"/>
        <w:jc w:val="both"/>
        <w:rPr>
          <w:rFonts w:ascii="Verdana" w:hAnsi="Verdana"/>
          <w:sz w:val="20"/>
          <w:szCs w:val="20"/>
        </w:rPr>
      </w:pPr>
    </w:p>
    <w:p w:rsidR="009C645C" w:rsidRPr="0019416C" w:rsidRDefault="009C645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C645C" w:rsidRPr="0019416C" w:rsidRDefault="009C645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C645C" w:rsidRDefault="009C645C" w:rsidP="006F4DBB">
      <w:pPr>
        <w:spacing w:after="0" w:line="360" w:lineRule="auto"/>
        <w:ind w:left="-284" w:right="-567"/>
        <w:jc w:val="both"/>
        <w:rPr>
          <w:rFonts w:ascii="Verdana" w:hAnsi="Verdana"/>
          <w:sz w:val="20"/>
          <w:szCs w:val="20"/>
        </w:rPr>
      </w:pPr>
    </w:p>
    <w:p w:rsidR="00D35EE0" w:rsidRPr="0019416C" w:rsidRDefault="00D35EE0" w:rsidP="00D35EE0">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PyPI</w:t>
      </w:r>
      <w:r w:rsidRPr="0019416C">
        <w:rPr>
          <w:rFonts w:ascii="Verdana" w:hAnsi="Verdana"/>
          <w:b/>
          <w:szCs w:val="20"/>
          <w:highlight w:val="lightGray"/>
        </w:rPr>
        <w:t>]</w:t>
      </w:r>
      <w:r w:rsidRPr="0019416C">
        <w:rPr>
          <w:rFonts w:ascii="Verdana" w:hAnsi="Verdana"/>
          <w:b/>
          <w:szCs w:val="20"/>
        </w:rPr>
        <w:t xml:space="preserve"> </w:t>
      </w:r>
      <w:r w:rsidRPr="00D35EE0">
        <w:rPr>
          <w:rFonts w:ascii="Verdana" w:hAnsi="Verdana"/>
          <w:b/>
          <w:szCs w:val="20"/>
        </w:rPr>
        <w:t>Python Package Index</w:t>
      </w:r>
      <w:r>
        <w:rPr>
          <w:rFonts w:ascii="Verdana" w:hAnsi="Verdana"/>
          <w:b/>
          <w:szCs w:val="20"/>
        </w:rPr>
        <w:t>; Í</w:t>
      </w:r>
      <w:r w:rsidRPr="00D35EE0">
        <w:rPr>
          <w:rFonts w:ascii="Verdana" w:hAnsi="Verdana"/>
          <w:b/>
          <w:szCs w:val="20"/>
        </w:rPr>
        <w:t>ndice de paquetes de Python</w:t>
      </w:r>
    </w:p>
    <w:p w:rsidR="00D35EE0" w:rsidRPr="0019416C" w:rsidRDefault="00D35EE0" w:rsidP="00D35EE0">
      <w:pPr>
        <w:spacing w:after="0" w:line="360" w:lineRule="auto"/>
        <w:ind w:left="-284" w:right="-567"/>
        <w:jc w:val="both"/>
        <w:rPr>
          <w:rFonts w:ascii="Verdana" w:hAnsi="Verdana"/>
          <w:b/>
          <w:sz w:val="20"/>
          <w:szCs w:val="20"/>
        </w:rPr>
      </w:pPr>
    </w:p>
    <w:p w:rsidR="00D35EE0" w:rsidRPr="0019416C" w:rsidRDefault="00D35EE0" w:rsidP="00D35EE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5EE0" w:rsidRPr="0019416C" w:rsidRDefault="00D35EE0" w:rsidP="00D35EE0">
      <w:pPr>
        <w:spacing w:after="0" w:line="360" w:lineRule="auto"/>
        <w:ind w:left="-284" w:right="-567"/>
        <w:jc w:val="both"/>
        <w:rPr>
          <w:rFonts w:ascii="Verdana" w:hAnsi="Verdana"/>
          <w:sz w:val="20"/>
          <w:szCs w:val="20"/>
        </w:rPr>
      </w:pPr>
    </w:p>
    <w:p w:rsidR="00D35EE0" w:rsidRPr="0019416C" w:rsidRDefault="00D35EE0" w:rsidP="00D35EE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5EE0" w:rsidRPr="0019416C" w:rsidRDefault="00D35EE0" w:rsidP="00D35EE0">
      <w:pPr>
        <w:spacing w:after="0" w:line="360" w:lineRule="auto"/>
        <w:ind w:left="-284" w:right="-567"/>
        <w:jc w:val="both"/>
        <w:rPr>
          <w:rFonts w:ascii="Verdana" w:hAnsi="Verdana"/>
          <w:sz w:val="20"/>
          <w:szCs w:val="20"/>
        </w:rPr>
      </w:pPr>
    </w:p>
    <w:p w:rsidR="00D35EE0" w:rsidRPr="0019416C" w:rsidRDefault="00D35EE0" w:rsidP="00D35EE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5EE0" w:rsidRPr="0019416C" w:rsidRDefault="00D35EE0" w:rsidP="00D35EE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5EE0" w:rsidRPr="0019416C" w:rsidRDefault="00D35EE0" w:rsidP="00D35EE0">
      <w:pPr>
        <w:spacing w:after="0" w:line="360" w:lineRule="auto"/>
        <w:ind w:left="-284" w:right="-567"/>
        <w:jc w:val="both"/>
        <w:rPr>
          <w:rFonts w:ascii="Verdana" w:hAnsi="Verdana"/>
          <w:sz w:val="20"/>
          <w:szCs w:val="20"/>
        </w:rPr>
      </w:pPr>
    </w:p>
    <w:p w:rsidR="00D35EE0" w:rsidRPr="0019416C" w:rsidRDefault="00D35EE0"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[QAM]</w:t>
      </w:r>
      <w:r w:rsidRPr="0019416C">
        <w:rPr>
          <w:rFonts w:ascii="Verdana" w:hAnsi="Verdana"/>
          <w:b/>
          <w:szCs w:val="20"/>
        </w:rPr>
        <w:t xml:space="preserve"> Quadrature Amplitude Modulation; Modulación por Amplitud en Cuadratura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[QBE]</w:t>
      </w:r>
      <w:r w:rsidRPr="0019416C">
        <w:rPr>
          <w:rFonts w:ascii="Verdana" w:hAnsi="Verdana"/>
          <w:b/>
          <w:szCs w:val="20"/>
        </w:rPr>
        <w:t xml:space="preserve"> Query By Example; Consulta Según Ejemplo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https://pc.net/glossary/definition/qbe</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[QCC]</w:t>
      </w:r>
      <w:r w:rsidRPr="0019416C">
        <w:rPr>
          <w:rFonts w:ascii="Verdana" w:hAnsi="Verdana"/>
          <w:b/>
          <w:szCs w:val="20"/>
        </w:rPr>
        <w:t xml:space="preserve"> Quality Control Circles; Circulos de Control de Calidad</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[QCIF]</w:t>
      </w:r>
      <w:r w:rsidRPr="0019416C">
        <w:rPr>
          <w:rFonts w:ascii="Verdana" w:hAnsi="Verdana"/>
          <w:b/>
          <w:szCs w:val="20"/>
        </w:rPr>
        <w:t xml:space="preserve"> Quarter Common Intermediate Format; </w:t>
      </w:r>
      <w:r w:rsidR="003D54B9" w:rsidRPr="003D54B9">
        <w:rPr>
          <w:rFonts w:ascii="Verdana" w:hAnsi="Verdana"/>
          <w:b/>
          <w:szCs w:val="20"/>
        </w:rPr>
        <w:t>Trimestre Formato Intermedio Común</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 un formato para videoconferencias que especifica tasas de 30 cuadros por segundo, con cuadros de 144 líneas y 176 pixeles de ancho. Esto es un cuarto de la resolución del Full CIF. El soporte QCIF es necesario en el standard ITU H.261 para videoconferencias.</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EE68A8" w:rsidRPr="00EE68A8" w:rsidRDefault="006C5157" w:rsidP="006F4DBB">
      <w:pPr>
        <w:spacing w:after="0" w:line="360" w:lineRule="auto"/>
        <w:ind w:left="-284" w:right="-567"/>
        <w:jc w:val="center"/>
        <w:rPr>
          <w:rFonts w:ascii="Verdana" w:hAnsi="Verdana"/>
          <w:b/>
        </w:rPr>
      </w:pPr>
      <w:r w:rsidRPr="0019416C">
        <w:rPr>
          <w:rFonts w:ascii="Verdana" w:hAnsi="Verdana"/>
          <w:b/>
          <w:szCs w:val="20"/>
          <w:highlight w:val="lightGray"/>
        </w:rPr>
        <w:t>[QC</w:t>
      </w:r>
      <w:r w:rsidR="00EE68A8">
        <w:rPr>
          <w:rFonts w:ascii="Verdana" w:hAnsi="Verdana"/>
          <w:b/>
          <w:szCs w:val="20"/>
          <w:highlight w:val="lightGray"/>
        </w:rPr>
        <w:t>OW2</w:t>
      </w:r>
      <w:r w:rsidRPr="0019416C">
        <w:rPr>
          <w:rFonts w:ascii="Verdana" w:hAnsi="Verdana"/>
          <w:b/>
          <w:szCs w:val="20"/>
          <w:highlight w:val="lightGray"/>
        </w:rPr>
        <w:t>]</w:t>
      </w:r>
      <w:r w:rsidRPr="0019416C">
        <w:rPr>
          <w:rFonts w:ascii="Verdana" w:hAnsi="Verdana"/>
          <w:b/>
          <w:szCs w:val="20"/>
        </w:rPr>
        <w:t xml:space="preserve"> </w:t>
      </w:r>
      <w:r w:rsidR="00EE68A8" w:rsidRPr="00EE68A8">
        <w:rPr>
          <w:rFonts w:ascii="Verdana" w:hAnsi="Verdana"/>
          <w:b/>
          <w:szCs w:val="20"/>
        </w:rPr>
        <w:t>QEMU Copy On Write</w:t>
      </w:r>
      <w:r w:rsidR="00EE68A8">
        <w:rPr>
          <w:rFonts w:ascii="Verdana" w:hAnsi="Verdana"/>
          <w:b/>
          <w:szCs w:val="20"/>
        </w:rPr>
        <w:t xml:space="preserve">; </w:t>
      </w:r>
      <w:r w:rsidR="00EE68A8" w:rsidRPr="00EE68A8">
        <w:rPr>
          <w:rFonts w:ascii="Verdana" w:hAnsi="Verdana"/>
          <w:b/>
        </w:rPr>
        <w:t xml:space="preserve">QEMU Copiar </w:t>
      </w:r>
      <w:r w:rsidR="00EE68A8">
        <w:rPr>
          <w:rFonts w:ascii="Verdana" w:hAnsi="Verdana"/>
          <w:b/>
        </w:rPr>
        <w:t>A</w:t>
      </w:r>
      <w:r w:rsidR="00EE68A8" w:rsidRPr="00EE68A8">
        <w:rPr>
          <w:rFonts w:ascii="Verdana" w:hAnsi="Verdana"/>
          <w:b/>
        </w:rPr>
        <w:t xml:space="preserve">l </w:t>
      </w:r>
      <w:r w:rsidR="00EE68A8">
        <w:rPr>
          <w:rFonts w:ascii="Verdana" w:hAnsi="Verdana"/>
          <w:b/>
        </w:rPr>
        <w:t>E</w:t>
      </w:r>
      <w:r w:rsidR="00EE68A8" w:rsidRPr="00EE68A8">
        <w:rPr>
          <w:rFonts w:ascii="Verdana" w:hAnsi="Verdana"/>
          <w:b/>
        </w:rPr>
        <w:t>scribir</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center"/>
        <w:rPr>
          <w:rFonts w:ascii="Verdana" w:hAnsi="Verdana"/>
          <w:b/>
          <w:szCs w:val="20"/>
        </w:rPr>
      </w:pPr>
      <w:r w:rsidRPr="0019416C">
        <w:rPr>
          <w:rFonts w:ascii="Verdana" w:hAnsi="Verdana"/>
          <w:b/>
          <w:szCs w:val="20"/>
          <w:highlight w:val="lightGray"/>
        </w:rPr>
        <w:t>[QCL]</w:t>
      </w:r>
      <w:r w:rsidRPr="0019416C">
        <w:rPr>
          <w:rFonts w:ascii="Verdana" w:hAnsi="Verdana"/>
          <w:b/>
          <w:szCs w:val="20"/>
        </w:rPr>
        <w:t xml:space="preserve"> Quantum Computation Language; Lenguaje de Computación Cuántica</w:t>
      </w:r>
    </w:p>
    <w:p w:rsidR="00EE68A8" w:rsidRPr="0019416C" w:rsidRDefault="00EE68A8" w:rsidP="006F4DBB">
      <w:pPr>
        <w:spacing w:after="0" w:line="360" w:lineRule="auto"/>
        <w:ind w:left="-284" w:right="-567"/>
        <w:jc w:val="center"/>
        <w:rPr>
          <w:rFonts w:ascii="Verdana" w:hAnsi="Verdana"/>
          <w:b/>
          <w:szCs w:val="20"/>
        </w:rPr>
      </w:pPr>
    </w:p>
    <w:p w:rsidR="00EE68A8" w:rsidRPr="0019416C" w:rsidRDefault="00EE68A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E68A8" w:rsidRPr="0019416C" w:rsidRDefault="00EE68A8"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68A8" w:rsidRPr="0019416C" w:rsidRDefault="00EE68A8"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68A8" w:rsidRPr="0019416C" w:rsidRDefault="00EE68A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E68A8" w:rsidRPr="0019416C" w:rsidRDefault="00EE68A8"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[QDOS]</w:t>
      </w:r>
      <w:r w:rsidRPr="0019416C">
        <w:rPr>
          <w:rFonts w:ascii="Verdana" w:hAnsi="Verdana"/>
          <w:b/>
          <w:szCs w:val="20"/>
        </w:rPr>
        <w:t xml:space="preserve"> Quick-and-Dirty Operating System; Sistema Operativo Rápido y Sucio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[QDS]</w:t>
      </w:r>
      <w:r w:rsidRPr="0019416C">
        <w:rPr>
          <w:rFonts w:ascii="Verdana" w:hAnsi="Verdana"/>
          <w:b/>
          <w:szCs w:val="20"/>
        </w:rPr>
        <w:t xml:space="preserve"> Quick and Dirty Solution; Solución Rápida y Sucia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center"/>
        <w:rPr>
          <w:rFonts w:ascii="Verdana" w:hAnsi="Verdana"/>
          <w:b/>
          <w:szCs w:val="20"/>
        </w:rPr>
      </w:pPr>
      <w:r w:rsidRPr="0019416C">
        <w:rPr>
          <w:rFonts w:ascii="Verdana" w:hAnsi="Verdana"/>
          <w:b/>
          <w:szCs w:val="20"/>
          <w:highlight w:val="lightGray"/>
        </w:rPr>
        <w:t>[Q</w:t>
      </w:r>
      <w:r>
        <w:rPr>
          <w:rFonts w:ascii="Verdana" w:hAnsi="Verdana"/>
          <w:b/>
          <w:szCs w:val="20"/>
          <w:highlight w:val="lightGray"/>
        </w:rPr>
        <w:t>ED</w:t>
      </w:r>
      <w:r w:rsidRPr="0019416C">
        <w:rPr>
          <w:rFonts w:ascii="Verdana" w:hAnsi="Verdana"/>
          <w:b/>
          <w:szCs w:val="20"/>
          <w:highlight w:val="lightGray"/>
        </w:rPr>
        <w:t>]</w:t>
      </w:r>
    </w:p>
    <w:p w:rsidR="00EE68A8" w:rsidRPr="0019416C" w:rsidRDefault="00EE68A8" w:rsidP="006F4DBB">
      <w:pPr>
        <w:spacing w:after="0" w:line="360" w:lineRule="auto"/>
        <w:ind w:left="-284" w:right="-567"/>
        <w:jc w:val="center"/>
        <w:rPr>
          <w:rFonts w:ascii="Verdana" w:hAnsi="Verdana"/>
          <w:b/>
          <w:szCs w:val="20"/>
        </w:rPr>
      </w:pPr>
    </w:p>
    <w:p w:rsidR="00EE68A8" w:rsidRPr="0019416C" w:rsidRDefault="00EE68A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Mejora de Qcow2. Desaconsejable usarlo.</w:t>
      </w:r>
    </w:p>
    <w:p w:rsidR="00EE68A8" w:rsidRPr="0019416C" w:rsidRDefault="00EE68A8"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68A8" w:rsidRPr="0019416C" w:rsidRDefault="00EE68A8"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68A8" w:rsidRPr="0019416C" w:rsidRDefault="00EE68A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EE68A8" w:rsidRPr="0019416C" w:rsidRDefault="00EE68A8" w:rsidP="006F4DBB">
      <w:pPr>
        <w:spacing w:after="0" w:line="360" w:lineRule="auto"/>
        <w:ind w:left="-284" w:right="-567"/>
        <w:jc w:val="both"/>
        <w:rPr>
          <w:rFonts w:ascii="Verdana" w:hAnsi="Verdana"/>
          <w:sz w:val="20"/>
          <w:szCs w:val="20"/>
        </w:rPr>
      </w:pPr>
    </w:p>
    <w:p w:rsidR="00CC378C" w:rsidRPr="0019416C" w:rsidRDefault="00CC378C" w:rsidP="006F4DBB">
      <w:pPr>
        <w:spacing w:after="0" w:line="360" w:lineRule="auto"/>
        <w:ind w:left="-284" w:right="-567"/>
        <w:jc w:val="center"/>
        <w:rPr>
          <w:rFonts w:ascii="Verdana" w:hAnsi="Verdana"/>
          <w:b/>
          <w:szCs w:val="20"/>
        </w:rPr>
      </w:pPr>
      <w:r w:rsidRPr="0019416C">
        <w:rPr>
          <w:rFonts w:ascii="Verdana" w:hAnsi="Verdana"/>
          <w:b/>
          <w:szCs w:val="20"/>
          <w:highlight w:val="lightGray"/>
        </w:rPr>
        <w:t>[QEMU]</w:t>
      </w:r>
      <w:r w:rsidRPr="0019416C">
        <w:rPr>
          <w:rFonts w:ascii="Verdana" w:hAnsi="Verdana"/>
          <w:b/>
          <w:szCs w:val="20"/>
        </w:rPr>
        <w:t xml:space="preserve"> </w:t>
      </w:r>
      <w:r w:rsidR="00EE68A8" w:rsidRPr="00EE68A8">
        <w:rPr>
          <w:rFonts w:ascii="Verdana" w:hAnsi="Verdana"/>
          <w:b/>
          <w:szCs w:val="20"/>
          <w:highlight w:val="red"/>
        </w:rPr>
        <w:t>\|</w:t>
      </w:r>
      <w:r w:rsidR="00EE68A8">
        <w:rPr>
          <w:rFonts w:ascii="Verdana" w:hAnsi="Verdana"/>
          <w:b/>
          <w:szCs w:val="20"/>
        </w:rPr>
        <w:t xml:space="preserve"> E</w:t>
      </w:r>
      <w:r w:rsidR="00EE68A8" w:rsidRPr="00EE68A8">
        <w:rPr>
          <w:rFonts w:ascii="Verdana" w:hAnsi="Verdana"/>
          <w:b/>
          <w:szCs w:val="20"/>
        </w:rPr>
        <w:t xml:space="preserve">mulador de </w:t>
      </w:r>
      <w:r w:rsidR="00EE68A8">
        <w:rPr>
          <w:rFonts w:ascii="Verdana" w:hAnsi="Verdana"/>
          <w:b/>
          <w:szCs w:val="20"/>
        </w:rPr>
        <w:t>P</w:t>
      </w:r>
      <w:r w:rsidR="00EE68A8" w:rsidRPr="00EE68A8">
        <w:rPr>
          <w:rFonts w:ascii="Verdana" w:hAnsi="Verdana"/>
          <w:b/>
          <w:szCs w:val="20"/>
        </w:rPr>
        <w:t xml:space="preserve">rocesadores </w:t>
      </w:r>
      <w:r w:rsidR="00EE68A8">
        <w:rPr>
          <w:rFonts w:ascii="Verdana" w:hAnsi="Verdana"/>
          <w:b/>
          <w:szCs w:val="20"/>
        </w:rPr>
        <w:t>B</w:t>
      </w:r>
      <w:r w:rsidR="00EE68A8" w:rsidRPr="00EE68A8">
        <w:rPr>
          <w:rFonts w:ascii="Verdana" w:hAnsi="Verdana"/>
          <w:b/>
          <w:szCs w:val="20"/>
        </w:rPr>
        <w:t xml:space="preserve">asado en la </w:t>
      </w:r>
      <w:r w:rsidR="00EE68A8">
        <w:rPr>
          <w:rFonts w:ascii="Verdana" w:hAnsi="Verdana"/>
          <w:b/>
          <w:szCs w:val="20"/>
        </w:rPr>
        <w:t>T</w:t>
      </w:r>
      <w:r w:rsidR="00EE68A8" w:rsidRPr="00EE68A8">
        <w:rPr>
          <w:rFonts w:ascii="Verdana" w:hAnsi="Verdana"/>
          <w:b/>
          <w:szCs w:val="20"/>
        </w:rPr>
        <w:t xml:space="preserve">raducción </w:t>
      </w:r>
      <w:r w:rsidR="00EE68A8">
        <w:rPr>
          <w:rFonts w:ascii="Verdana" w:hAnsi="Verdana"/>
          <w:b/>
          <w:szCs w:val="20"/>
        </w:rPr>
        <w:t>D</w:t>
      </w:r>
      <w:r w:rsidR="00EE68A8" w:rsidRPr="00EE68A8">
        <w:rPr>
          <w:rFonts w:ascii="Verdana" w:hAnsi="Verdana"/>
          <w:b/>
          <w:szCs w:val="20"/>
        </w:rPr>
        <w:t xml:space="preserve">inámica de </w:t>
      </w:r>
      <w:r w:rsidR="00EE68A8">
        <w:rPr>
          <w:rFonts w:ascii="Verdana" w:hAnsi="Verdana"/>
          <w:b/>
          <w:szCs w:val="20"/>
        </w:rPr>
        <w:t>B</w:t>
      </w:r>
      <w:r w:rsidR="00EE68A8" w:rsidRPr="00EE68A8">
        <w:rPr>
          <w:rFonts w:ascii="Verdana" w:hAnsi="Verdana"/>
          <w:b/>
          <w:szCs w:val="20"/>
        </w:rPr>
        <w:t>inarios</w:t>
      </w:r>
    </w:p>
    <w:p w:rsidR="00CC378C" w:rsidRPr="0019416C" w:rsidRDefault="00CC378C" w:rsidP="006F4DBB">
      <w:pPr>
        <w:spacing w:after="0" w:line="360" w:lineRule="auto"/>
        <w:ind w:left="-284" w:right="-567"/>
        <w:jc w:val="center"/>
        <w:rPr>
          <w:rFonts w:ascii="Verdana" w:hAnsi="Verdana"/>
          <w:b/>
          <w:szCs w:val="20"/>
        </w:rPr>
      </w:pPr>
    </w:p>
    <w:p w:rsidR="00CC378C" w:rsidRPr="0019416C" w:rsidRDefault="00CC37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Máquina virtual.</w:t>
      </w:r>
    </w:p>
    <w:p w:rsidR="00CC378C" w:rsidRPr="0019416C" w:rsidRDefault="00CC378C" w:rsidP="006F4DBB">
      <w:pPr>
        <w:spacing w:after="0" w:line="360" w:lineRule="auto"/>
        <w:ind w:left="-284" w:right="-567"/>
        <w:jc w:val="both"/>
        <w:rPr>
          <w:rFonts w:ascii="Verdana" w:hAnsi="Verdana"/>
          <w:sz w:val="20"/>
          <w:szCs w:val="20"/>
        </w:rPr>
      </w:pPr>
    </w:p>
    <w:p w:rsidR="00CC378C" w:rsidRPr="0019416C" w:rsidRDefault="00CC37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378C" w:rsidRPr="0019416C" w:rsidRDefault="00CC378C" w:rsidP="006F4DBB">
      <w:pPr>
        <w:spacing w:after="0" w:line="360" w:lineRule="auto"/>
        <w:ind w:left="-284" w:right="-567"/>
        <w:jc w:val="both"/>
        <w:rPr>
          <w:rFonts w:ascii="Verdana" w:hAnsi="Verdana"/>
          <w:sz w:val="20"/>
          <w:szCs w:val="20"/>
        </w:rPr>
      </w:pPr>
    </w:p>
    <w:p w:rsidR="00CC378C" w:rsidRPr="0019416C" w:rsidRDefault="00CC37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378C" w:rsidRPr="0019416C" w:rsidRDefault="00CC37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378C" w:rsidRPr="0019416C" w:rsidRDefault="00CC378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[QFA]</w:t>
      </w:r>
      <w:r w:rsidRPr="0019416C">
        <w:rPr>
          <w:rFonts w:ascii="Verdana" w:hAnsi="Verdana"/>
          <w:b/>
          <w:szCs w:val="20"/>
        </w:rPr>
        <w:t xml:space="preserve"> Quick File Access; Acceso Rápido a Ficheros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DD1062" w:rsidRPr="0019416C" w:rsidRDefault="00DD1062" w:rsidP="006F4DBB">
      <w:pPr>
        <w:spacing w:after="0" w:line="360" w:lineRule="auto"/>
        <w:ind w:left="-284" w:right="-567"/>
        <w:jc w:val="center"/>
        <w:rPr>
          <w:rFonts w:ascii="Verdana" w:hAnsi="Verdana"/>
          <w:b/>
          <w:szCs w:val="20"/>
        </w:rPr>
      </w:pPr>
      <w:r w:rsidRPr="0019416C">
        <w:rPr>
          <w:rFonts w:ascii="Verdana" w:hAnsi="Verdana"/>
          <w:b/>
          <w:szCs w:val="20"/>
          <w:highlight w:val="lightGray"/>
        </w:rPr>
        <w:t>[QFP]</w:t>
      </w:r>
      <w:r w:rsidRPr="0019416C">
        <w:rPr>
          <w:rFonts w:ascii="Verdana" w:hAnsi="Verdana"/>
          <w:b/>
          <w:szCs w:val="20"/>
        </w:rPr>
        <w:t xml:space="preserve"> Quad Flat Package; Encapsulado Cuadrado Plano</w:t>
      </w:r>
    </w:p>
    <w:p w:rsidR="00DD1062" w:rsidRPr="0019416C" w:rsidRDefault="00DD1062" w:rsidP="006F4DBB">
      <w:pPr>
        <w:spacing w:after="0" w:line="360" w:lineRule="auto"/>
        <w:ind w:left="-284" w:right="-567"/>
        <w:jc w:val="center"/>
        <w:rPr>
          <w:rFonts w:ascii="Verdana" w:hAnsi="Verdana"/>
          <w:b/>
          <w:szCs w:val="20"/>
        </w:rPr>
      </w:pPr>
    </w:p>
    <w:p w:rsidR="00DD1062" w:rsidRPr="0019416C" w:rsidRDefault="00DD106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D1062" w:rsidRPr="0019416C" w:rsidRDefault="00DD1062" w:rsidP="006F4DBB">
      <w:pPr>
        <w:spacing w:after="0" w:line="360" w:lineRule="auto"/>
        <w:ind w:left="-284" w:right="-567"/>
        <w:jc w:val="both"/>
        <w:rPr>
          <w:rFonts w:ascii="Verdana" w:hAnsi="Verdana"/>
          <w:sz w:val="20"/>
          <w:szCs w:val="20"/>
        </w:rPr>
      </w:pPr>
    </w:p>
    <w:p w:rsidR="00DD1062" w:rsidRPr="0019416C" w:rsidRDefault="00DD106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D1062" w:rsidRPr="0019416C" w:rsidRDefault="00DD1062" w:rsidP="006F4DBB">
      <w:pPr>
        <w:spacing w:after="0" w:line="360" w:lineRule="auto"/>
        <w:ind w:left="-284" w:right="-567"/>
        <w:jc w:val="both"/>
        <w:rPr>
          <w:rFonts w:ascii="Verdana" w:hAnsi="Verdana"/>
          <w:sz w:val="20"/>
          <w:szCs w:val="20"/>
        </w:rPr>
      </w:pPr>
    </w:p>
    <w:p w:rsidR="00DD1062" w:rsidRPr="0019416C" w:rsidRDefault="00DD106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D1062" w:rsidRPr="0019416C" w:rsidRDefault="00DD106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D1062" w:rsidRPr="0019416C" w:rsidRDefault="00DD1062"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rPr>
      </w:pPr>
      <w:r w:rsidRPr="0019416C">
        <w:rPr>
          <w:rFonts w:ascii="Verdana" w:hAnsi="Verdana"/>
          <w:b/>
          <w:szCs w:val="20"/>
          <w:highlight w:val="lightGray"/>
        </w:rPr>
        <w:t>[QIC]</w:t>
      </w:r>
      <w:r w:rsidRPr="0019416C">
        <w:rPr>
          <w:rFonts w:ascii="Verdana" w:hAnsi="Verdana"/>
          <w:b/>
          <w:szCs w:val="20"/>
        </w:rPr>
        <w:t xml:space="preserve"> Quarter-Inch Cartridge; </w:t>
      </w:r>
      <w:r w:rsidR="00192FCD" w:rsidRPr="0019416C">
        <w:rPr>
          <w:rFonts w:ascii="Verdana" w:hAnsi="Verdana"/>
          <w:b/>
          <w:szCs w:val="20"/>
        </w:rPr>
        <w:t>Cartucho de Cuarto de Pulgada</w:t>
      </w:r>
    </w:p>
    <w:p w:rsidR="003832B1" w:rsidRPr="0019416C" w:rsidRDefault="003832B1" w:rsidP="006F4DBB">
      <w:pPr>
        <w:spacing w:after="0" w:line="360" w:lineRule="auto"/>
        <w:ind w:left="-284" w:right="-567"/>
        <w:jc w:val="center"/>
        <w:rPr>
          <w:rFonts w:ascii="Verdana" w:hAnsi="Verdana"/>
          <w:b/>
          <w:szCs w:val="20"/>
        </w:rPr>
      </w:pP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Las cintas QIC son las más populares para realizar backups de PCs. Estas cintas se dividen en dos clases: tamaño full (conocidas como cartuchos de datos) y los minicartuchos. Los estándares QIC-40 y QIC-80 están diseñados para usarse con un controlador de disketera clásica en lugar de un driver especializado. Los nuevos standards de QIC se basan en la tecnología Travan desarrollada por 3M. Los varios </w:t>
      </w:r>
      <w:r w:rsidRPr="0019416C">
        <w:rPr>
          <w:rFonts w:ascii="Verdana" w:hAnsi="Verdana" w:cs="Arial"/>
          <w:b/>
          <w:sz w:val="20"/>
          <w:szCs w:val="20"/>
        </w:rPr>
        <w:lastRenderedPageBreak/>
        <w:t>standards de QIC están controlados por un consorcio de fabricantes llamado Quarter-Inch Cartridge Drive Standards, Inc. El término QIC, por ende, se usa para referirse tanto al tipo de cinta como a la organización reguladora de los standards.</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32B1" w:rsidRPr="0019416C" w:rsidRDefault="003832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jc w:val="both"/>
        <w:rPr>
          <w:rFonts w:ascii="Verdana" w:hAnsi="Verdana"/>
          <w:sz w:val="20"/>
          <w:szCs w:val="20"/>
        </w:rPr>
      </w:pPr>
    </w:p>
    <w:p w:rsidR="00AE098B" w:rsidRPr="0019416C" w:rsidRDefault="003D54B9" w:rsidP="006F4DBB">
      <w:pPr>
        <w:spacing w:after="0" w:line="360" w:lineRule="auto"/>
        <w:ind w:left="-284" w:right="-567"/>
        <w:jc w:val="center"/>
        <w:rPr>
          <w:rFonts w:ascii="Verdana" w:hAnsi="Verdana"/>
          <w:b/>
          <w:szCs w:val="20"/>
        </w:rPr>
      </w:pPr>
      <w:r w:rsidRPr="003D54B9">
        <w:rPr>
          <w:rFonts w:ascii="Verdana" w:hAnsi="Verdana"/>
          <w:b/>
          <w:szCs w:val="20"/>
        </w:rPr>
        <w:t>*</w:t>
      </w:r>
      <w:r w:rsidR="00AE098B" w:rsidRPr="0019416C">
        <w:rPr>
          <w:rFonts w:ascii="Verdana" w:hAnsi="Verdana"/>
          <w:b/>
          <w:szCs w:val="20"/>
          <w:highlight w:val="lightGray"/>
        </w:rPr>
        <w:t>[QIZX]</w:t>
      </w:r>
      <w:r>
        <w:rPr>
          <w:rFonts w:ascii="Verdana" w:hAnsi="Verdana"/>
          <w:b/>
          <w:szCs w:val="20"/>
        </w:rPr>
        <w:t>*</w:t>
      </w:r>
    </w:p>
    <w:p w:rsidR="00AE098B" w:rsidRPr="0019416C" w:rsidRDefault="00AE098B" w:rsidP="006F4DBB">
      <w:pPr>
        <w:spacing w:after="0" w:line="360" w:lineRule="auto"/>
        <w:ind w:left="-284" w:right="-567"/>
        <w:jc w:val="center"/>
        <w:rPr>
          <w:rFonts w:ascii="Verdana" w:hAnsi="Verdana"/>
          <w:b/>
          <w:szCs w:val="20"/>
        </w:rPr>
      </w:pPr>
    </w:p>
    <w:p w:rsidR="00AE098B" w:rsidRPr="0019416C" w:rsidRDefault="00AE098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3D54B9">
        <w:rPr>
          <w:rFonts w:ascii="Verdana" w:hAnsi="Verdana" w:cs="Arial"/>
          <w:b/>
          <w:sz w:val="20"/>
          <w:szCs w:val="20"/>
        </w:rPr>
        <w:t xml:space="preserve">Qizx Studio. </w:t>
      </w:r>
      <w:r w:rsidRPr="0019416C">
        <w:rPr>
          <w:rFonts w:ascii="Verdana" w:hAnsi="Verdana" w:cs="Arial"/>
          <w:b/>
          <w:sz w:val="20"/>
          <w:szCs w:val="20"/>
        </w:rPr>
        <w:t>Ahora se usa el SMLmind.</w:t>
      </w:r>
    </w:p>
    <w:p w:rsidR="00AE098B" w:rsidRPr="0019416C" w:rsidRDefault="00AE098B" w:rsidP="006F4DBB">
      <w:pPr>
        <w:spacing w:after="0" w:line="360" w:lineRule="auto"/>
        <w:ind w:left="-284" w:right="-567"/>
        <w:jc w:val="both"/>
        <w:rPr>
          <w:rFonts w:ascii="Verdana" w:hAnsi="Verdana"/>
          <w:sz w:val="20"/>
          <w:szCs w:val="20"/>
        </w:rPr>
      </w:pPr>
    </w:p>
    <w:p w:rsidR="00AE098B" w:rsidRPr="0019416C" w:rsidRDefault="00AE098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98B" w:rsidRPr="0019416C" w:rsidRDefault="00AE098B" w:rsidP="006F4DBB">
      <w:pPr>
        <w:spacing w:after="0" w:line="360" w:lineRule="auto"/>
        <w:ind w:left="-284" w:right="-567"/>
        <w:jc w:val="both"/>
        <w:rPr>
          <w:rFonts w:ascii="Verdana" w:hAnsi="Verdana"/>
          <w:sz w:val="20"/>
          <w:szCs w:val="20"/>
        </w:rPr>
      </w:pPr>
    </w:p>
    <w:p w:rsidR="00AE098B" w:rsidRPr="0019416C" w:rsidRDefault="00AE098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98B" w:rsidRPr="0019416C" w:rsidRDefault="00AE098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98B" w:rsidRPr="0019416C" w:rsidRDefault="00AE098B" w:rsidP="006F4DBB">
      <w:pPr>
        <w:spacing w:after="0" w:line="360" w:lineRule="auto"/>
        <w:ind w:left="-284" w:right="-567"/>
        <w:jc w:val="both"/>
        <w:rPr>
          <w:rFonts w:ascii="Verdana" w:hAnsi="Verdana"/>
          <w:sz w:val="20"/>
          <w:szCs w:val="20"/>
        </w:rPr>
      </w:pPr>
    </w:p>
    <w:p w:rsidR="00772B1E" w:rsidRPr="0019416C" w:rsidRDefault="00772B1E" w:rsidP="006F4DBB">
      <w:pPr>
        <w:spacing w:after="0" w:line="360" w:lineRule="auto"/>
        <w:ind w:left="-284" w:right="-567"/>
        <w:jc w:val="center"/>
        <w:rPr>
          <w:rFonts w:ascii="Verdana" w:hAnsi="Verdana"/>
          <w:b/>
          <w:szCs w:val="20"/>
        </w:rPr>
      </w:pPr>
      <w:r w:rsidRPr="0019416C">
        <w:rPr>
          <w:rFonts w:ascii="Verdana" w:hAnsi="Verdana"/>
          <w:b/>
          <w:szCs w:val="20"/>
          <w:highlight w:val="lightGray"/>
        </w:rPr>
        <w:t>[QLED]</w:t>
      </w:r>
      <w:r w:rsidRPr="0019416C">
        <w:rPr>
          <w:rFonts w:ascii="Verdana" w:hAnsi="Verdana"/>
          <w:b/>
          <w:szCs w:val="20"/>
        </w:rPr>
        <w:t xml:space="preserve"> Quantum Dot Light Emitting Diode; Diodo Cuántico de Emisión de Luz</w:t>
      </w:r>
    </w:p>
    <w:p w:rsidR="00772B1E" w:rsidRPr="0019416C" w:rsidRDefault="00772B1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2B1E" w:rsidRPr="0019416C" w:rsidRDefault="00772B1E" w:rsidP="006F4DBB">
      <w:pPr>
        <w:spacing w:after="0" w:line="360" w:lineRule="auto"/>
        <w:ind w:left="-284" w:right="-567"/>
        <w:jc w:val="both"/>
        <w:rPr>
          <w:rFonts w:ascii="Verdana" w:hAnsi="Verdana"/>
          <w:sz w:val="20"/>
          <w:szCs w:val="20"/>
        </w:rPr>
      </w:pPr>
    </w:p>
    <w:p w:rsidR="00772B1E" w:rsidRPr="0019416C" w:rsidRDefault="00772B1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2B1E" w:rsidRPr="0019416C" w:rsidRDefault="00772B1E" w:rsidP="006F4DBB">
      <w:pPr>
        <w:spacing w:after="0" w:line="360" w:lineRule="auto"/>
        <w:ind w:left="-284" w:right="-567"/>
        <w:jc w:val="both"/>
        <w:rPr>
          <w:rFonts w:ascii="Verdana" w:hAnsi="Verdana"/>
          <w:sz w:val="20"/>
          <w:szCs w:val="20"/>
        </w:rPr>
      </w:pPr>
    </w:p>
    <w:p w:rsidR="00772B1E" w:rsidRPr="0019416C" w:rsidRDefault="00772B1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2B1E" w:rsidRPr="0019416C" w:rsidRDefault="00772B1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2B1E" w:rsidRPr="0019416C" w:rsidRDefault="00772B1E"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[QLLC]</w:t>
      </w:r>
      <w:r w:rsidRPr="0019416C">
        <w:rPr>
          <w:rFonts w:ascii="Verdana" w:hAnsi="Verdana"/>
          <w:b/>
          <w:szCs w:val="20"/>
        </w:rPr>
        <w:t xml:space="preserve"> Qualified Logical Link Control; Control de Enlace Lógico Cualificado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[QM</w:t>
      </w:r>
      <w:r w:rsidR="00506613">
        <w:rPr>
          <w:rFonts w:ascii="Verdana" w:hAnsi="Verdana"/>
          <w:b/>
          <w:szCs w:val="20"/>
          <w:highlight w:val="lightGray"/>
        </w:rPr>
        <w:t>TP</w:t>
      </w:r>
      <w:r w:rsidRPr="0019416C">
        <w:rPr>
          <w:rFonts w:ascii="Verdana" w:hAnsi="Verdana"/>
          <w:b/>
          <w:szCs w:val="20"/>
          <w:highlight w:val="lightGray"/>
        </w:rPr>
        <w:t>]</w:t>
      </w:r>
      <w:r w:rsidRPr="0019416C">
        <w:rPr>
          <w:rFonts w:ascii="Verdana" w:hAnsi="Verdana"/>
          <w:b/>
          <w:szCs w:val="20"/>
        </w:rPr>
        <w:t xml:space="preserve"> </w:t>
      </w:r>
      <w:r w:rsidR="003D54B9" w:rsidRPr="003D54B9">
        <w:rPr>
          <w:rFonts w:ascii="Verdana" w:hAnsi="Verdana"/>
          <w:b/>
          <w:szCs w:val="20"/>
        </w:rPr>
        <w:t>Rapid Mail Transfer Protocol</w:t>
      </w:r>
      <w:r w:rsidR="00506613">
        <w:rPr>
          <w:rFonts w:ascii="Verdana" w:hAnsi="Verdana"/>
          <w:b/>
          <w:szCs w:val="20"/>
        </w:rPr>
        <w:t xml:space="preserve">; </w:t>
      </w:r>
      <w:r w:rsidR="00506613" w:rsidRPr="00506613">
        <w:rPr>
          <w:rFonts w:ascii="Verdana" w:hAnsi="Verdana"/>
          <w:b/>
          <w:szCs w:val="20"/>
        </w:rPr>
        <w:t xml:space="preserve">Protocolo de </w:t>
      </w:r>
      <w:r w:rsidR="00506613">
        <w:rPr>
          <w:rFonts w:ascii="Verdana" w:hAnsi="Verdana"/>
          <w:b/>
          <w:szCs w:val="20"/>
        </w:rPr>
        <w:t>T</w:t>
      </w:r>
      <w:r w:rsidR="00506613" w:rsidRPr="00506613">
        <w:rPr>
          <w:rFonts w:ascii="Verdana" w:hAnsi="Verdana"/>
          <w:b/>
          <w:szCs w:val="20"/>
        </w:rPr>
        <w:t xml:space="preserve">ransferencia </w:t>
      </w:r>
      <w:r w:rsidR="00506613">
        <w:rPr>
          <w:rFonts w:ascii="Verdana" w:hAnsi="Verdana"/>
          <w:b/>
          <w:szCs w:val="20"/>
        </w:rPr>
        <w:t>R</w:t>
      </w:r>
      <w:r w:rsidR="00506613" w:rsidRPr="00506613">
        <w:rPr>
          <w:rFonts w:ascii="Verdana" w:hAnsi="Verdana"/>
          <w:b/>
          <w:szCs w:val="20"/>
        </w:rPr>
        <w:t xml:space="preserve">ápida de </w:t>
      </w:r>
      <w:r w:rsidR="00506613">
        <w:rPr>
          <w:rFonts w:ascii="Verdana" w:hAnsi="Verdana"/>
          <w:b/>
          <w:szCs w:val="20"/>
        </w:rPr>
        <w:t>C</w:t>
      </w:r>
      <w:r w:rsidR="00506613" w:rsidRPr="00506613">
        <w:rPr>
          <w:rFonts w:ascii="Verdana" w:hAnsi="Verdana"/>
          <w:b/>
          <w:szCs w:val="20"/>
        </w:rPr>
        <w:t>orreo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[QMF]</w:t>
      </w:r>
      <w:r w:rsidRPr="0019416C">
        <w:rPr>
          <w:rFonts w:ascii="Verdana" w:hAnsi="Verdana"/>
          <w:b/>
          <w:szCs w:val="20"/>
        </w:rPr>
        <w:t xml:space="preserve"> Query Management Facility; Facilidad de Gestión de Consultas</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F17BB6" w:rsidRPr="0019416C" w:rsidRDefault="00F17BB6"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[QNAP]</w:t>
      </w:r>
      <w:r w:rsidRPr="0019416C">
        <w:rPr>
          <w:rFonts w:ascii="Verdana" w:hAnsi="Verdana"/>
          <w:b/>
          <w:szCs w:val="20"/>
        </w:rPr>
        <w:t>*</w:t>
      </w:r>
    </w:p>
    <w:p w:rsidR="00F17BB6" w:rsidRPr="0019416C" w:rsidRDefault="00F17BB6" w:rsidP="006F4DBB">
      <w:pPr>
        <w:spacing w:after="0" w:line="360" w:lineRule="auto"/>
        <w:ind w:left="-284" w:right="-567"/>
        <w:jc w:val="center"/>
        <w:rPr>
          <w:rFonts w:ascii="Verdana" w:hAnsi="Verdana"/>
          <w:b/>
          <w:szCs w:val="20"/>
        </w:rPr>
      </w:pPr>
    </w:p>
    <w:p w:rsidR="00F17BB6" w:rsidRPr="0019416C" w:rsidRDefault="00F17BB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Corporación taiwanesa.</w:t>
      </w:r>
    </w:p>
    <w:p w:rsidR="00F17BB6" w:rsidRPr="0019416C" w:rsidRDefault="00F17BB6" w:rsidP="006F4DBB">
      <w:pPr>
        <w:spacing w:after="0" w:line="360" w:lineRule="auto"/>
        <w:ind w:left="-284" w:right="-567"/>
        <w:jc w:val="both"/>
        <w:rPr>
          <w:rFonts w:ascii="Verdana" w:hAnsi="Verdana"/>
          <w:sz w:val="20"/>
          <w:szCs w:val="20"/>
        </w:rPr>
      </w:pPr>
    </w:p>
    <w:p w:rsidR="00F17BB6" w:rsidRPr="0019416C" w:rsidRDefault="00F17BB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17BB6" w:rsidRPr="0019416C" w:rsidRDefault="00F17BB6" w:rsidP="006F4DBB">
      <w:pPr>
        <w:spacing w:after="0" w:line="360" w:lineRule="auto"/>
        <w:ind w:left="-284" w:right="-567"/>
        <w:jc w:val="both"/>
        <w:rPr>
          <w:rFonts w:ascii="Verdana" w:hAnsi="Verdana"/>
          <w:sz w:val="20"/>
          <w:szCs w:val="20"/>
        </w:rPr>
      </w:pPr>
    </w:p>
    <w:p w:rsidR="00F17BB6" w:rsidRPr="0019416C" w:rsidRDefault="00F17BB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17BB6" w:rsidRPr="0019416C" w:rsidRDefault="00F17BB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2299" w:rsidRPr="0019416C" w:rsidRDefault="00C62299"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rPr>
      </w:pPr>
      <w:r w:rsidRPr="0019416C">
        <w:rPr>
          <w:rFonts w:ascii="Verdana" w:hAnsi="Verdana"/>
          <w:b/>
          <w:szCs w:val="20"/>
          <w:highlight w:val="lightGray"/>
        </w:rPr>
        <w:t>[QoS]</w:t>
      </w:r>
      <w:r w:rsidRPr="0019416C">
        <w:rPr>
          <w:rFonts w:ascii="Verdana" w:hAnsi="Verdana"/>
          <w:b/>
          <w:szCs w:val="20"/>
        </w:rPr>
        <w:t xml:space="preserve"> Quality of Service; Calidad de Servicio</w:t>
      </w:r>
    </w:p>
    <w:p w:rsidR="003832B1" w:rsidRPr="0019416C" w:rsidRDefault="003832B1" w:rsidP="006F4DBB">
      <w:pPr>
        <w:spacing w:after="0" w:line="360" w:lineRule="auto"/>
        <w:ind w:left="-284" w:right="-567"/>
        <w:jc w:val="center"/>
        <w:rPr>
          <w:rFonts w:ascii="Verdana" w:hAnsi="Verdana"/>
          <w:b/>
          <w:szCs w:val="20"/>
        </w:rPr>
      </w:pP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32B1" w:rsidRPr="0019416C" w:rsidRDefault="003832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Default="003832B1"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t>
      </w:r>
      <w:r>
        <w:rPr>
          <w:rFonts w:ascii="Verdana" w:hAnsi="Verdana"/>
          <w:b/>
          <w:szCs w:val="20"/>
          <w:highlight w:val="lightGray"/>
        </w:rPr>
        <w:t>QotD</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Quote of the Day; Cita del Día</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506613">
        <w:rPr>
          <w:rFonts w:ascii="Verdana" w:hAnsi="Verdana" w:cs="Arial"/>
          <w:b/>
          <w:sz w:val="20"/>
          <w:szCs w:val="20"/>
        </w:rPr>
        <w:t>servicio perteneciente a la familia de protocolos de Internet, definido en el RFC 865</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C62299" w:rsidRPr="0019416C" w:rsidRDefault="00C62299" w:rsidP="006F4DBB">
      <w:pPr>
        <w:spacing w:after="0" w:line="360" w:lineRule="auto"/>
        <w:ind w:left="-284" w:right="-567"/>
        <w:jc w:val="center"/>
        <w:rPr>
          <w:rFonts w:ascii="Verdana" w:hAnsi="Verdana"/>
          <w:b/>
          <w:szCs w:val="20"/>
        </w:rPr>
      </w:pPr>
      <w:r w:rsidRPr="0019416C">
        <w:rPr>
          <w:rFonts w:ascii="Verdana" w:hAnsi="Verdana"/>
          <w:b/>
          <w:szCs w:val="20"/>
          <w:highlight w:val="lightGray"/>
        </w:rPr>
        <w:t>[QPI]</w:t>
      </w:r>
      <w:r w:rsidRPr="0019416C">
        <w:rPr>
          <w:rFonts w:ascii="Verdana" w:hAnsi="Verdana"/>
          <w:b/>
          <w:szCs w:val="20"/>
        </w:rPr>
        <w:t xml:space="preserve"> QuickPath Interconnect; Camino Rápido de Interconexión</w:t>
      </w:r>
    </w:p>
    <w:p w:rsidR="00C62299" w:rsidRPr="0019416C" w:rsidRDefault="00C62299" w:rsidP="006F4DBB">
      <w:pPr>
        <w:spacing w:after="0" w:line="360" w:lineRule="auto"/>
        <w:ind w:left="-284" w:right="-567"/>
        <w:jc w:val="center"/>
        <w:rPr>
          <w:rFonts w:ascii="Verdana" w:hAnsi="Verdana"/>
          <w:b/>
          <w:szCs w:val="20"/>
        </w:rPr>
      </w:pPr>
    </w:p>
    <w:p w:rsidR="00C62299" w:rsidRPr="0019416C" w:rsidRDefault="00C622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desarrollado por Intel para remplazar el Front-side bus en computadoras de escritorio y plataformas Desktop, Xeon e Itanium y así competir con el HyperTransport de AMD.</w:t>
      </w:r>
      <w:r w:rsidRPr="0019416C">
        <w:rPr>
          <w:rFonts w:ascii="Verdana" w:hAnsi="Verdana" w:cs="Arial"/>
          <w:b/>
          <w:sz w:val="20"/>
          <w:szCs w:val="20"/>
        </w:rPr>
        <w:tab/>
      </w:r>
      <w:r w:rsidRPr="0019416C">
        <w:rPr>
          <w:rFonts w:ascii="Verdana" w:hAnsi="Verdana" w:cs="Arial"/>
          <w:b/>
          <w:sz w:val="20"/>
          <w:szCs w:val="20"/>
        </w:rPr>
        <w:tab/>
      </w:r>
    </w:p>
    <w:p w:rsidR="00C62299" w:rsidRPr="0019416C" w:rsidRDefault="00C62299" w:rsidP="006F4DBB">
      <w:pPr>
        <w:spacing w:after="0" w:line="360" w:lineRule="auto"/>
        <w:ind w:left="-284" w:right="-567"/>
        <w:jc w:val="both"/>
        <w:rPr>
          <w:rFonts w:ascii="Verdana" w:hAnsi="Verdana"/>
          <w:sz w:val="20"/>
          <w:szCs w:val="20"/>
        </w:rPr>
      </w:pPr>
    </w:p>
    <w:p w:rsidR="00C62299" w:rsidRPr="0019416C" w:rsidRDefault="00C622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2299" w:rsidRPr="0019416C" w:rsidRDefault="00C62299" w:rsidP="006F4DBB">
      <w:pPr>
        <w:spacing w:after="0" w:line="360" w:lineRule="auto"/>
        <w:ind w:left="-284" w:right="-567"/>
        <w:jc w:val="both"/>
        <w:rPr>
          <w:rFonts w:ascii="Verdana" w:hAnsi="Verdana"/>
          <w:sz w:val="20"/>
          <w:szCs w:val="20"/>
        </w:rPr>
      </w:pPr>
    </w:p>
    <w:p w:rsidR="00C62299" w:rsidRPr="0019416C" w:rsidRDefault="00C622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2299" w:rsidRPr="0019416C" w:rsidRDefault="00C6229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2299" w:rsidRPr="0019416C" w:rsidRDefault="00C62299"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b/>
          <w:szCs w:val="20"/>
        </w:rPr>
      </w:pPr>
      <w:r w:rsidRPr="0019416C">
        <w:rPr>
          <w:rFonts w:ascii="Verdana" w:hAnsi="Verdana"/>
          <w:b/>
          <w:szCs w:val="20"/>
          <w:highlight w:val="lightGray"/>
        </w:rPr>
        <w:t>[QPSK]</w:t>
      </w:r>
      <w:r w:rsidRPr="0019416C">
        <w:rPr>
          <w:rFonts w:ascii="Verdana" w:hAnsi="Verdana"/>
          <w:b/>
          <w:szCs w:val="20"/>
        </w:rPr>
        <w:t xml:space="preserve"> Quadrature Phase-Shift Keying; Cuadratura de Modulación por Desplazamiento de Fase</w:t>
      </w:r>
    </w:p>
    <w:p w:rsidR="00856200" w:rsidRPr="0019416C" w:rsidRDefault="00856200" w:rsidP="006F4DBB">
      <w:pPr>
        <w:spacing w:after="0" w:line="360" w:lineRule="auto"/>
        <w:ind w:left="-284" w:right="-567"/>
        <w:jc w:val="center"/>
        <w:rPr>
          <w:rFonts w:ascii="Verdana" w:hAnsi="Verdana"/>
          <w:b/>
          <w:szCs w:val="20"/>
        </w:rPr>
      </w:pPr>
    </w:p>
    <w:p w:rsidR="00856200" w:rsidRPr="0019416C" w:rsidRDefault="008562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6200" w:rsidRPr="0019416C" w:rsidRDefault="008562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6200" w:rsidRDefault="00856200" w:rsidP="006F4DBB">
      <w:pPr>
        <w:spacing w:after="0" w:line="360" w:lineRule="auto"/>
        <w:ind w:left="-284" w:right="-567"/>
        <w:jc w:val="both"/>
        <w:rPr>
          <w:rFonts w:ascii="Verdana" w:hAnsi="Verdana"/>
          <w:sz w:val="20"/>
          <w:szCs w:val="20"/>
        </w:rPr>
      </w:pPr>
    </w:p>
    <w:p w:rsidR="00006A22" w:rsidRPr="0019416C" w:rsidRDefault="00006A22" w:rsidP="006F4DBB">
      <w:pPr>
        <w:spacing w:after="0" w:line="360" w:lineRule="auto"/>
        <w:ind w:left="-284" w:right="-567"/>
        <w:jc w:val="center"/>
        <w:rPr>
          <w:rFonts w:ascii="Verdana" w:hAnsi="Verdana"/>
          <w:b/>
          <w:szCs w:val="20"/>
        </w:rPr>
      </w:pPr>
      <w:r w:rsidRPr="00816C0C">
        <w:rPr>
          <w:rFonts w:ascii="Verdana" w:hAnsi="Verdana"/>
          <w:b/>
          <w:szCs w:val="20"/>
        </w:rPr>
        <w:t>*</w:t>
      </w:r>
      <w:r w:rsidRPr="0019416C">
        <w:rPr>
          <w:rFonts w:ascii="Verdana" w:hAnsi="Verdana"/>
          <w:b/>
          <w:szCs w:val="20"/>
          <w:highlight w:val="lightGray"/>
        </w:rPr>
        <w:t>[</w:t>
      </w:r>
      <w:r>
        <w:rPr>
          <w:rFonts w:ascii="Verdana" w:hAnsi="Verdana"/>
          <w:b/>
          <w:szCs w:val="20"/>
          <w:highlight w:val="lightGray"/>
        </w:rPr>
        <w:t>QQ</w:t>
      </w:r>
      <w:r w:rsidRPr="0019416C">
        <w:rPr>
          <w:rFonts w:ascii="Verdana" w:hAnsi="Verdana"/>
          <w:b/>
          <w:szCs w:val="20"/>
          <w:highlight w:val="lightGray"/>
        </w:rPr>
        <w:t>]</w:t>
      </w:r>
      <w:r w:rsidRPr="00816C0C">
        <w:rPr>
          <w:rFonts w:ascii="Verdana" w:hAnsi="Verdana"/>
          <w:b/>
          <w:szCs w:val="20"/>
        </w:rPr>
        <w:t>*</w:t>
      </w:r>
    </w:p>
    <w:p w:rsidR="00006A22" w:rsidRPr="0019416C" w:rsidRDefault="00006A22" w:rsidP="006F4DBB">
      <w:pPr>
        <w:spacing w:after="0" w:line="360" w:lineRule="auto"/>
        <w:ind w:left="-284" w:right="-567"/>
        <w:jc w:val="center"/>
        <w:rPr>
          <w:rFonts w:ascii="Verdana" w:hAnsi="Verdana"/>
          <w:b/>
          <w:szCs w:val="20"/>
        </w:rPr>
      </w:pPr>
    </w:p>
    <w:p w:rsidR="00006A22" w:rsidRPr="0019416C" w:rsidRDefault="00006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006A22">
        <w:rPr>
          <w:rFonts w:ascii="Verdana" w:hAnsi="Verdana" w:cs="Arial"/>
          <w:b/>
          <w:sz w:val="20"/>
          <w:szCs w:val="20"/>
        </w:rPr>
        <w:t>Tencent QQ</w:t>
      </w:r>
      <w:r w:rsidRPr="0019416C">
        <w:rPr>
          <w:rFonts w:ascii="Verdana" w:hAnsi="Verdana" w:cs="Arial"/>
          <w:b/>
          <w:sz w:val="20"/>
          <w:szCs w:val="20"/>
        </w:rPr>
        <w:tab/>
      </w:r>
      <w:r w:rsidRPr="0019416C">
        <w:rPr>
          <w:rFonts w:ascii="Verdana" w:hAnsi="Verdana" w:cs="Arial"/>
          <w:b/>
          <w:sz w:val="20"/>
          <w:szCs w:val="20"/>
        </w:rPr>
        <w:tab/>
      </w:r>
    </w:p>
    <w:p w:rsidR="00006A22" w:rsidRPr="0019416C" w:rsidRDefault="00006A22" w:rsidP="006F4DBB">
      <w:pPr>
        <w:spacing w:after="0" w:line="360" w:lineRule="auto"/>
        <w:ind w:left="-284" w:right="-567"/>
        <w:jc w:val="both"/>
        <w:rPr>
          <w:rFonts w:ascii="Verdana" w:hAnsi="Verdana"/>
          <w:sz w:val="20"/>
          <w:szCs w:val="20"/>
        </w:rPr>
      </w:pPr>
    </w:p>
    <w:p w:rsidR="00006A22" w:rsidRPr="0019416C" w:rsidRDefault="00006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06A22" w:rsidRPr="0019416C" w:rsidRDefault="00006A22" w:rsidP="006F4DBB">
      <w:pPr>
        <w:spacing w:after="0" w:line="360" w:lineRule="auto"/>
        <w:ind w:left="-284" w:right="-567"/>
        <w:jc w:val="both"/>
        <w:rPr>
          <w:rFonts w:ascii="Verdana" w:hAnsi="Verdana"/>
          <w:sz w:val="20"/>
          <w:szCs w:val="20"/>
        </w:rPr>
      </w:pPr>
    </w:p>
    <w:p w:rsidR="00006A22" w:rsidRPr="0019416C" w:rsidRDefault="00006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006A22" w:rsidRPr="0019416C" w:rsidRDefault="00006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06A22" w:rsidRPr="0019416C" w:rsidRDefault="00006A22"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[QR-Code]</w:t>
      </w:r>
      <w:r w:rsidRPr="0019416C">
        <w:rPr>
          <w:rFonts w:ascii="Verdana" w:hAnsi="Verdana"/>
          <w:b/>
          <w:szCs w:val="20"/>
        </w:rPr>
        <w:t xml:space="preserve"> </w:t>
      </w:r>
      <w:r w:rsidR="003D54B9">
        <w:rPr>
          <w:rFonts w:ascii="Verdana" w:hAnsi="Verdana"/>
          <w:b/>
          <w:szCs w:val="20"/>
        </w:rPr>
        <w:t>Quick Response</w:t>
      </w:r>
      <w:r w:rsidR="003D54B9" w:rsidRPr="003D54B9">
        <w:rPr>
          <w:rFonts w:ascii="Verdana" w:hAnsi="Verdana"/>
          <w:b/>
          <w:szCs w:val="20"/>
        </w:rPr>
        <w:t xml:space="preserve"> </w:t>
      </w:r>
      <w:r w:rsidR="003D54B9">
        <w:rPr>
          <w:rFonts w:ascii="Verdana" w:hAnsi="Verdana"/>
          <w:b/>
          <w:szCs w:val="20"/>
        </w:rPr>
        <w:t>C</w:t>
      </w:r>
      <w:r w:rsidR="003D54B9" w:rsidRPr="003D54B9">
        <w:rPr>
          <w:rFonts w:ascii="Verdana" w:hAnsi="Verdana"/>
          <w:b/>
          <w:szCs w:val="20"/>
        </w:rPr>
        <w:t>ode</w:t>
      </w:r>
      <w:r w:rsidRPr="0019416C">
        <w:rPr>
          <w:rFonts w:ascii="Verdana" w:hAnsi="Verdana"/>
          <w:b/>
          <w:szCs w:val="20"/>
        </w:rPr>
        <w:t xml:space="preserve">; Código </w:t>
      </w:r>
      <w:r w:rsidR="003D54B9">
        <w:rPr>
          <w:rFonts w:ascii="Verdana" w:hAnsi="Verdana"/>
          <w:b/>
          <w:szCs w:val="20"/>
        </w:rPr>
        <w:t>de Respuesta Rápida</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[QRS]</w:t>
      </w:r>
      <w:r w:rsidRPr="0019416C">
        <w:rPr>
          <w:rFonts w:ascii="Verdana" w:hAnsi="Verdana"/>
          <w:b/>
          <w:szCs w:val="20"/>
        </w:rPr>
        <w:t xml:space="preserve"> Quick Response System; Sistema de Respuesta Rápida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[QWAVE]</w:t>
      </w:r>
      <w:r w:rsidRPr="0019416C">
        <w:rPr>
          <w:rFonts w:ascii="Verdana" w:hAnsi="Verdana"/>
          <w:b/>
          <w:szCs w:val="20"/>
        </w:rPr>
        <w:t xml:space="preserve"> Quality Windows Audio/Video Experience; </w:t>
      </w:r>
      <w:r w:rsidR="00842C5A" w:rsidRPr="0019416C">
        <w:rPr>
          <w:rFonts w:ascii="Verdana" w:hAnsi="Verdana"/>
          <w:b/>
          <w:szCs w:val="20"/>
        </w:rPr>
        <w:t>Experiencia de Calidad Windows Vídeo-Audio</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[QXGA]</w:t>
      </w:r>
      <w:r w:rsidRPr="0019416C">
        <w:rPr>
          <w:rFonts w:ascii="Verdana" w:hAnsi="Verdana"/>
          <w:b/>
          <w:szCs w:val="20"/>
        </w:rPr>
        <w:t xml:space="preserve"> Quantum Extended Graphics Array; Cadena Gráfica Ampliada Cuánticamente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rPr>
      </w:pPr>
      <w:r w:rsidRPr="0019416C">
        <w:rPr>
          <w:rFonts w:ascii="Verdana" w:hAnsi="Verdana"/>
          <w:b/>
          <w:szCs w:val="20"/>
          <w:highlight w:val="lightGray"/>
        </w:rPr>
        <w:t>[RA]</w:t>
      </w:r>
      <w:r w:rsidRPr="0019416C">
        <w:rPr>
          <w:rFonts w:ascii="Verdana" w:hAnsi="Verdana"/>
          <w:b/>
          <w:szCs w:val="20"/>
        </w:rPr>
        <w:t xml:space="preserve"> </w:t>
      </w:r>
      <w:r>
        <w:rPr>
          <w:rFonts w:ascii="Verdana" w:hAnsi="Verdana"/>
          <w:b/>
          <w:szCs w:val="20"/>
        </w:rPr>
        <w:t>Recursion Available</w:t>
      </w:r>
    </w:p>
    <w:p w:rsidR="00D46E93" w:rsidRPr="0019416C" w:rsidRDefault="00D46E93" w:rsidP="006F4DBB">
      <w:pPr>
        <w:spacing w:after="0" w:line="360" w:lineRule="auto"/>
        <w:ind w:left="-284" w:right="-567"/>
        <w:jc w:val="center"/>
        <w:rPr>
          <w:rFonts w:ascii="Verdana" w:hAnsi="Verdana"/>
          <w:b/>
          <w:szCs w:val="20"/>
        </w:rPr>
      </w:pPr>
    </w:p>
    <w:p w:rsidR="00D46E93" w:rsidRPr="0019416C" w:rsidRDefault="00D46E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Relacionado con el DNS.</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46E93" w:rsidRPr="0019416C" w:rsidRDefault="00D46E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6E93" w:rsidRDefault="00D46E93" w:rsidP="006F4DBB">
      <w:pPr>
        <w:spacing w:after="0" w:line="360" w:lineRule="auto"/>
        <w:ind w:left="-284" w:right="-567"/>
        <w:jc w:val="both"/>
        <w:rPr>
          <w:rFonts w:ascii="Verdana" w:hAnsi="Verdana"/>
          <w:sz w:val="20"/>
          <w:szCs w:val="20"/>
        </w:rPr>
      </w:pPr>
    </w:p>
    <w:p w:rsidR="00E1577D" w:rsidRPr="0019416C" w:rsidRDefault="00E1577D" w:rsidP="00E1577D">
      <w:pPr>
        <w:spacing w:after="0" w:line="360" w:lineRule="auto"/>
        <w:ind w:left="-284" w:right="-567"/>
        <w:jc w:val="center"/>
        <w:rPr>
          <w:rFonts w:ascii="Verdana" w:hAnsi="Verdana"/>
          <w:b/>
          <w:szCs w:val="20"/>
        </w:rPr>
      </w:pPr>
      <w:r w:rsidRPr="00E1577D">
        <w:rPr>
          <w:rFonts w:ascii="Verdana" w:hAnsi="Verdana"/>
          <w:b/>
          <w:szCs w:val="20"/>
        </w:rPr>
        <w:t>*</w:t>
      </w:r>
      <w:r w:rsidRPr="0019416C">
        <w:rPr>
          <w:rFonts w:ascii="Verdana" w:hAnsi="Verdana"/>
          <w:b/>
          <w:szCs w:val="20"/>
          <w:highlight w:val="lightGray"/>
        </w:rPr>
        <w:t>[RA</w:t>
      </w:r>
      <w:r>
        <w:rPr>
          <w:rFonts w:ascii="Verdana" w:hAnsi="Verdana"/>
          <w:b/>
          <w:szCs w:val="20"/>
          <w:highlight w:val="lightGray"/>
        </w:rPr>
        <w:t>CE</w:t>
      </w:r>
      <w:r w:rsidRPr="0019416C">
        <w:rPr>
          <w:rFonts w:ascii="Verdana" w:hAnsi="Verdana"/>
          <w:b/>
          <w:szCs w:val="20"/>
          <w:highlight w:val="lightGray"/>
        </w:rPr>
        <w:t>]</w:t>
      </w:r>
      <w:r>
        <w:rPr>
          <w:rFonts w:ascii="Verdana" w:hAnsi="Verdana"/>
          <w:b/>
          <w:szCs w:val="20"/>
        </w:rPr>
        <w:t>*</w:t>
      </w:r>
    </w:p>
    <w:p w:rsidR="00E1577D" w:rsidRPr="0019416C" w:rsidRDefault="00E1577D" w:rsidP="00E1577D">
      <w:pPr>
        <w:spacing w:after="0" w:line="360" w:lineRule="auto"/>
        <w:ind w:left="-284" w:right="-567"/>
        <w:jc w:val="center"/>
        <w:rPr>
          <w:rFonts w:ascii="Verdana" w:hAnsi="Verdana"/>
          <w:b/>
          <w:szCs w:val="20"/>
        </w:rPr>
      </w:pPr>
    </w:p>
    <w:p w:rsidR="00E1577D" w:rsidRPr="0019416C" w:rsidRDefault="00E1577D" w:rsidP="00E1577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Race Technology.</w:t>
      </w:r>
    </w:p>
    <w:p w:rsidR="00E1577D" w:rsidRPr="0019416C" w:rsidRDefault="00E1577D" w:rsidP="00E1577D">
      <w:pPr>
        <w:spacing w:after="0" w:line="360" w:lineRule="auto"/>
        <w:ind w:left="-284" w:right="-567"/>
        <w:jc w:val="both"/>
        <w:rPr>
          <w:rFonts w:ascii="Verdana" w:hAnsi="Verdana"/>
          <w:sz w:val="20"/>
          <w:szCs w:val="20"/>
        </w:rPr>
      </w:pPr>
    </w:p>
    <w:p w:rsidR="00E1577D" w:rsidRPr="0019416C" w:rsidRDefault="00E1577D" w:rsidP="00E1577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77D" w:rsidRPr="0019416C" w:rsidRDefault="00E1577D" w:rsidP="00E1577D">
      <w:pPr>
        <w:spacing w:after="0" w:line="360" w:lineRule="auto"/>
        <w:ind w:left="-284" w:right="-567"/>
        <w:jc w:val="both"/>
        <w:rPr>
          <w:rFonts w:ascii="Verdana" w:hAnsi="Verdana"/>
          <w:sz w:val="20"/>
          <w:szCs w:val="20"/>
        </w:rPr>
      </w:pPr>
    </w:p>
    <w:p w:rsidR="00E1577D" w:rsidRPr="0019416C" w:rsidRDefault="00E1577D" w:rsidP="00E1577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77D" w:rsidRPr="0019416C" w:rsidRDefault="00E1577D" w:rsidP="00E1577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77D" w:rsidRPr="0019416C" w:rsidRDefault="00E1577D" w:rsidP="00E1577D">
      <w:pPr>
        <w:spacing w:after="0" w:line="360" w:lineRule="auto"/>
        <w:ind w:left="-284" w:right="-567"/>
        <w:jc w:val="both"/>
        <w:rPr>
          <w:rFonts w:ascii="Verdana" w:hAnsi="Verdana"/>
          <w:sz w:val="20"/>
          <w:szCs w:val="20"/>
        </w:rPr>
      </w:pPr>
    </w:p>
    <w:p w:rsidR="00E1577D" w:rsidRPr="0019416C" w:rsidRDefault="00E1577D" w:rsidP="006F4DBB">
      <w:pPr>
        <w:spacing w:after="0" w:line="360" w:lineRule="auto"/>
        <w:ind w:left="-284" w:right="-567"/>
        <w:jc w:val="both"/>
        <w:rPr>
          <w:rFonts w:ascii="Verdana" w:hAnsi="Verdana"/>
          <w:sz w:val="20"/>
          <w:szCs w:val="20"/>
        </w:rPr>
      </w:pPr>
    </w:p>
    <w:p w:rsidR="00F866C2" w:rsidRPr="00F866C2" w:rsidRDefault="006C5157" w:rsidP="006F4DBB">
      <w:pPr>
        <w:spacing w:after="0" w:line="360" w:lineRule="auto"/>
        <w:ind w:left="-284" w:right="-567"/>
        <w:jc w:val="center"/>
        <w:rPr>
          <w:rFonts w:ascii="Verdana" w:hAnsi="Verdana"/>
          <w:b/>
        </w:rPr>
      </w:pPr>
      <w:r w:rsidRPr="0019416C">
        <w:rPr>
          <w:rFonts w:ascii="Verdana" w:hAnsi="Verdana"/>
          <w:b/>
          <w:szCs w:val="20"/>
          <w:highlight w:val="lightGray"/>
        </w:rPr>
        <w:t>[RACF]</w:t>
      </w:r>
      <w:r w:rsidRPr="0019416C">
        <w:rPr>
          <w:rFonts w:ascii="Verdana" w:hAnsi="Verdana"/>
          <w:b/>
          <w:szCs w:val="20"/>
        </w:rPr>
        <w:t xml:space="preserve"> Resource Access Control Facility</w:t>
      </w:r>
      <w:r w:rsidR="00F866C2">
        <w:rPr>
          <w:rFonts w:ascii="Verdana" w:hAnsi="Verdana"/>
          <w:b/>
          <w:szCs w:val="20"/>
        </w:rPr>
        <w:t xml:space="preserve">; </w:t>
      </w:r>
      <w:r w:rsidR="00F866C2" w:rsidRPr="00F866C2">
        <w:rPr>
          <w:rFonts w:ascii="Verdana" w:hAnsi="Verdana"/>
          <w:b/>
        </w:rPr>
        <w:t xml:space="preserve">Facilidad de </w:t>
      </w:r>
      <w:r w:rsidR="00F866C2">
        <w:rPr>
          <w:rFonts w:ascii="Verdana" w:hAnsi="Verdana"/>
          <w:b/>
        </w:rPr>
        <w:t>C</w:t>
      </w:r>
      <w:r w:rsidR="00F866C2" w:rsidRPr="00F866C2">
        <w:rPr>
          <w:rFonts w:ascii="Verdana" w:hAnsi="Verdana"/>
          <w:b/>
        </w:rPr>
        <w:t xml:space="preserve">ontrol de </w:t>
      </w:r>
      <w:r w:rsidR="00F866C2">
        <w:rPr>
          <w:rFonts w:ascii="Verdana" w:hAnsi="Verdana"/>
          <w:b/>
        </w:rPr>
        <w:t>A</w:t>
      </w:r>
      <w:r w:rsidR="00F866C2" w:rsidRPr="00F866C2">
        <w:rPr>
          <w:rFonts w:ascii="Verdana" w:hAnsi="Verdana"/>
          <w:b/>
        </w:rPr>
        <w:t xml:space="preserve">cceso a </w:t>
      </w:r>
      <w:r w:rsidR="00F866C2">
        <w:rPr>
          <w:rFonts w:ascii="Verdana" w:hAnsi="Verdana"/>
          <w:b/>
        </w:rPr>
        <w:t>R</w:t>
      </w:r>
      <w:r w:rsidR="00F866C2" w:rsidRPr="00F866C2">
        <w:rPr>
          <w:rFonts w:ascii="Verdana" w:hAnsi="Verdana"/>
          <w:b/>
        </w:rPr>
        <w:t>ecursos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Producto de IBM que proporciona control de acceso y funciones de auditoría.</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[RAD]</w:t>
      </w:r>
      <w:r w:rsidRPr="0019416C">
        <w:rPr>
          <w:rFonts w:ascii="Verdana" w:hAnsi="Verdana"/>
          <w:b/>
          <w:szCs w:val="20"/>
        </w:rPr>
        <w:t xml:space="preserve"> Rapid Aplication Development; Desarrollo Rápido de Aplicaciones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[RADCAB]</w:t>
      </w:r>
      <w:r w:rsidRPr="0019416C">
        <w:rPr>
          <w:rFonts w:ascii="Verdana" w:hAnsi="Verdana"/>
          <w:b/>
          <w:szCs w:val="20"/>
        </w:rPr>
        <w:t xml:space="preserve"> Relevancy, Appropiateness, Detail, Currency, Authority, Bias; Relevancia, Apropiado, Detall</w:t>
      </w:r>
      <w:r w:rsidR="00DD553D" w:rsidRPr="0019416C">
        <w:rPr>
          <w:rFonts w:ascii="Verdana" w:hAnsi="Verdana"/>
          <w:b/>
          <w:szCs w:val="20"/>
        </w:rPr>
        <w:t>e, Vigencia, Autoridad, Sesgo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https://pc.net/glossary/definition/radcab</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BD466B" w:rsidRPr="0019416C" w:rsidRDefault="00BD466B" w:rsidP="006F4DBB">
      <w:pPr>
        <w:spacing w:after="0" w:line="360" w:lineRule="auto"/>
        <w:ind w:left="-284" w:right="-567"/>
        <w:jc w:val="center"/>
        <w:rPr>
          <w:rFonts w:ascii="Verdana" w:hAnsi="Verdana"/>
          <w:b/>
          <w:szCs w:val="20"/>
        </w:rPr>
      </w:pPr>
      <w:r w:rsidRPr="0019416C">
        <w:rPr>
          <w:rFonts w:ascii="Verdana" w:hAnsi="Verdana"/>
          <w:b/>
          <w:szCs w:val="20"/>
          <w:highlight w:val="lightGray"/>
        </w:rPr>
        <w:t>[RADIUS]</w:t>
      </w:r>
      <w:r w:rsidRPr="0019416C">
        <w:rPr>
          <w:rFonts w:ascii="Verdana" w:hAnsi="Verdana"/>
          <w:b/>
          <w:szCs w:val="20"/>
        </w:rPr>
        <w:t xml:space="preserve"> Remote Authentication Dial-In User Service; Servicio de Usuario de Acceso Telefónico de Autenticación Remota</w:t>
      </w:r>
    </w:p>
    <w:p w:rsidR="00BD466B" w:rsidRPr="0019416C" w:rsidRDefault="00BD466B" w:rsidP="006F4DBB">
      <w:pPr>
        <w:spacing w:after="0" w:line="360" w:lineRule="auto"/>
        <w:ind w:left="-284" w:right="-567"/>
        <w:jc w:val="center"/>
        <w:rPr>
          <w:rFonts w:ascii="Verdana" w:hAnsi="Verdana"/>
          <w:b/>
          <w:szCs w:val="20"/>
        </w:rPr>
      </w:pPr>
    </w:p>
    <w:p w:rsidR="00BD466B" w:rsidRPr="0019416C" w:rsidRDefault="00BD466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D466B" w:rsidRPr="0019416C" w:rsidRDefault="00BD466B" w:rsidP="006F4DBB">
      <w:pPr>
        <w:spacing w:after="0" w:line="360" w:lineRule="auto"/>
        <w:ind w:left="-284" w:right="-567"/>
        <w:jc w:val="both"/>
        <w:rPr>
          <w:rFonts w:ascii="Verdana" w:hAnsi="Verdana"/>
          <w:sz w:val="20"/>
          <w:szCs w:val="20"/>
        </w:rPr>
      </w:pPr>
    </w:p>
    <w:p w:rsidR="00BD466B" w:rsidRPr="0019416C" w:rsidRDefault="00BD466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D466B" w:rsidRPr="0019416C" w:rsidRDefault="00BD466B" w:rsidP="006F4DBB">
      <w:pPr>
        <w:spacing w:after="0" w:line="360" w:lineRule="auto"/>
        <w:ind w:left="-284" w:right="-567"/>
        <w:jc w:val="both"/>
        <w:rPr>
          <w:rFonts w:ascii="Verdana" w:hAnsi="Verdana"/>
          <w:sz w:val="20"/>
          <w:szCs w:val="20"/>
        </w:rPr>
      </w:pPr>
    </w:p>
    <w:p w:rsidR="00BD466B" w:rsidRPr="0019416C" w:rsidRDefault="00BD466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D466B" w:rsidRPr="0019416C" w:rsidRDefault="00BD466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D466B" w:rsidRPr="0019416C" w:rsidRDefault="00BD466B"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[RADSL]</w:t>
      </w:r>
      <w:r w:rsidRPr="0019416C">
        <w:rPr>
          <w:rFonts w:ascii="Verdana" w:hAnsi="Verdana"/>
          <w:b/>
          <w:szCs w:val="20"/>
        </w:rPr>
        <w:t xml:space="preserve"> Rate Adaptive Digital Subscriber Line; Línea Digital de Abonado Adaptativa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[RAF]</w:t>
      </w:r>
      <w:r w:rsidRPr="0019416C">
        <w:rPr>
          <w:rFonts w:ascii="Verdana" w:hAnsi="Verdana"/>
          <w:b/>
          <w:szCs w:val="20"/>
        </w:rPr>
        <w:t xml:space="preserve"> Remote Access Facility; Facilidad de Acceso Remoto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[RAID]</w:t>
      </w:r>
      <w:r w:rsidRPr="0019416C">
        <w:rPr>
          <w:rFonts w:ascii="Verdana" w:hAnsi="Verdana"/>
          <w:b/>
          <w:szCs w:val="20"/>
        </w:rPr>
        <w:t xml:space="preserve"> Redundant Array of Independent Disks; </w:t>
      </w:r>
      <w:r w:rsidR="00946EF6" w:rsidRPr="0019416C">
        <w:rPr>
          <w:rFonts w:ascii="Verdana" w:hAnsi="Verdana"/>
          <w:b/>
          <w:szCs w:val="20"/>
        </w:rPr>
        <w:t>Conjunto</w:t>
      </w:r>
      <w:r w:rsidRPr="0019416C">
        <w:rPr>
          <w:rFonts w:ascii="Verdana" w:hAnsi="Verdana"/>
          <w:b/>
          <w:szCs w:val="20"/>
        </w:rPr>
        <w:t xml:space="preserve"> de Discos Independientes</w:t>
      </w:r>
      <w:r w:rsidR="00946EF6" w:rsidRPr="0019416C">
        <w:rPr>
          <w:rFonts w:ascii="Verdana" w:hAnsi="Verdana"/>
          <w:b/>
          <w:szCs w:val="20"/>
        </w:rPr>
        <w:t xml:space="preserve"> Redundantes</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Redundant Array of Inexpensive Disk; Batería Redundante de Discos Económicos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hyperlink r:id="rId58" w:history="1">
        <w:r w:rsidR="00F226FB" w:rsidRPr="0019416C">
          <w:rPr>
            <w:rStyle w:val="Hipervnculo"/>
            <w:rFonts w:ascii="Verdana" w:hAnsi="Verdana" w:cs="Arial"/>
            <w:b/>
            <w:sz w:val="20"/>
            <w:szCs w:val="20"/>
          </w:rPr>
          <w:t>https://www.youtube.com/watch?v=o4aKcd8_vyQ&amp;list=WL&amp;index=8</w:t>
        </w:r>
      </w:hyperlink>
      <w:r w:rsidR="00F226FB" w:rsidRPr="0019416C">
        <w:rPr>
          <w:rFonts w:ascii="Verdana" w:hAnsi="Verdana" w:cs="Arial"/>
          <w:b/>
          <w:sz w:val="20"/>
          <w:szCs w:val="20"/>
        </w:rPr>
        <w:t xml:space="preserve"> 7’ 55’’ SOBRE EL RAID 5.</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[RAIDER]</w:t>
      </w:r>
      <w:r w:rsidRPr="0019416C">
        <w:rPr>
          <w:rFonts w:ascii="Verdana" w:hAnsi="Verdana"/>
          <w:b/>
          <w:szCs w:val="20"/>
        </w:rPr>
        <w:t xml:space="preserve"> Redundant Array of Independent Disks Electronically Redundant; Batería Redundante de Discos Independientes Electrónicamente Redundantes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[RAIN]</w:t>
      </w:r>
      <w:r w:rsidRPr="0019416C">
        <w:rPr>
          <w:rFonts w:ascii="Verdana" w:hAnsi="Verdana"/>
          <w:b/>
          <w:szCs w:val="20"/>
        </w:rPr>
        <w:t xml:space="preserve"> Redundant Array of Inexpensive Nodes; </w:t>
      </w:r>
      <w:r w:rsidR="003D54B9" w:rsidRPr="003D54B9">
        <w:rPr>
          <w:rFonts w:ascii="Verdana" w:hAnsi="Verdana"/>
          <w:b/>
          <w:szCs w:val="20"/>
        </w:rPr>
        <w:t xml:space="preserve">Matriz </w:t>
      </w:r>
      <w:r w:rsidR="003D54B9">
        <w:rPr>
          <w:rFonts w:ascii="Verdana" w:hAnsi="Verdana"/>
          <w:b/>
          <w:szCs w:val="20"/>
        </w:rPr>
        <w:t>R</w:t>
      </w:r>
      <w:r w:rsidR="003D54B9" w:rsidRPr="003D54B9">
        <w:rPr>
          <w:rFonts w:ascii="Verdana" w:hAnsi="Verdana"/>
          <w:b/>
          <w:szCs w:val="20"/>
        </w:rPr>
        <w:t xml:space="preserve">edundante de </w:t>
      </w:r>
      <w:r w:rsidR="003D54B9">
        <w:rPr>
          <w:rFonts w:ascii="Verdana" w:hAnsi="Verdana"/>
          <w:b/>
          <w:szCs w:val="20"/>
        </w:rPr>
        <w:t>N</w:t>
      </w:r>
      <w:r w:rsidR="003D54B9" w:rsidRPr="003D54B9">
        <w:rPr>
          <w:rFonts w:ascii="Verdana" w:hAnsi="Verdana"/>
          <w:b/>
          <w:szCs w:val="20"/>
        </w:rPr>
        <w:t xml:space="preserve">odos </w:t>
      </w:r>
      <w:r w:rsidR="003D54B9">
        <w:rPr>
          <w:rFonts w:ascii="Verdana" w:hAnsi="Verdana"/>
          <w:b/>
          <w:szCs w:val="20"/>
        </w:rPr>
        <w:t>E</w:t>
      </w:r>
      <w:r w:rsidR="003D54B9" w:rsidRPr="003D54B9">
        <w:rPr>
          <w:rFonts w:ascii="Verdana" w:hAnsi="Verdana"/>
          <w:b/>
          <w:szCs w:val="20"/>
        </w:rPr>
        <w:t xml:space="preserve">conómicos </w:t>
      </w:r>
      <w:r w:rsidRPr="0019416C">
        <w:rPr>
          <w:rFonts w:ascii="Verdana" w:hAnsi="Verdana"/>
          <w:b/>
          <w:szCs w:val="20"/>
          <w:highlight w:val="green"/>
        </w:rPr>
        <w:t>||</w:t>
      </w:r>
      <w:r w:rsidRPr="0019416C">
        <w:rPr>
          <w:rFonts w:ascii="Verdana" w:hAnsi="Verdana"/>
          <w:b/>
          <w:szCs w:val="20"/>
        </w:rPr>
        <w:t xml:space="preserve"> Redundant Array of Independent Networks; </w:t>
      </w:r>
      <w:r w:rsidR="003D54B9">
        <w:rPr>
          <w:rFonts w:ascii="Verdana" w:hAnsi="Verdana"/>
          <w:b/>
          <w:szCs w:val="20"/>
        </w:rPr>
        <w:t>Matriz R</w:t>
      </w:r>
      <w:r w:rsidR="003D54B9" w:rsidRPr="003D54B9">
        <w:rPr>
          <w:rFonts w:ascii="Verdana" w:hAnsi="Verdana"/>
          <w:b/>
          <w:szCs w:val="20"/>
        </w:rPr>
        <w:t xml:space="preserve">edundante de </w:t>
      </w:r>
      <w:r w:rsidR="003D54B9">
        <w:rPr>
          <w:rFonts w:ascii="Verdana" w:hAnsi="Verdana"/>
          <w:b/>
          <w:szCs w:val="20"/>
        </w:rPr>
        <w:t>R</w:t>
      </w:r>
      <w:r w:rsidR="003D54B9" w:rsidRPr="003D54B9">
        <w:rPr>
          <w:rFonts w:ascii="Verdana" w:hAnsi="Verdana"/>
          <w:b/>
          <w:szCs w:val="20"/>
        </w:rPr>
        <w:t xml:space="preserve">edes </w:t>
      </w:r>
      <w:r w:rsidR="003D54B9">
        <w:rPr>
          <w:rFonts w:ascii="Verdana" w:hAnsi="Verdana"/>
          <w:b/>
          <w:szCs w:val="20"/>
        </w:rPr>
        <w:t>I</w:t>
      </w:r>
      <w:r w:rsidR="003D54B9" w:rsidRPr="003D54B9">
        <w:rPr>
          <w:rFonts w:ascii="Verdana" w:hAnsi="Verdana"/>
          <w:b/>
          <w:szCs w:val="20"/>
        </w:rPr>
        <w:t>ndependientes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[RAISE]</w:t>
      </w:r>
      <w:r w:rsidRPr="0019416C">
        <w:rPr>
          <w:rFonts w:ascii="Verdana" w:hAnsi="Verdana"/>
          <w:b/>
          <w:szCs w:val="20"/>
        </w:rPr>
        <w:t xml:space="preserve"> Reusable Agent Intelligence Software Environment; </w:t>
      </w:r>
      <w:r w:rsidR="003D54B9" w:rsidRPr="003D54B9">
        <w:rPr>
          <w:rFonts w:ascii="Verdana" w:hAnsi="Verdana"/>
          <w:b/>
          <w:szCs w:val="20"/>
        </w:rPr>
        <w:t xml:space="preserve">Entorno de </w:t>
      </w:r>
      <w:r w:rsidR="003D54B9">
        <w:rPr>
          <w:rFonts w:ascii="Verdana" w:hAnsi="Verdana"/>
          <w:b/>
          <w:szCs w:val="20"/>
        </w:rPr>
        <w:t>S</w:t>
      </w:r>
      <w:r w:rsidR="003D54B9" w:rsidRPr="003D54B9">
        <w:rPr>
          <w:rFonts w:ascii="Verdana" w:hAnsi="Verdana"/>
          <w:b/>
          <w:szCs w:val="20"/>
        </w:rPr>
        <w:t xml:space="preserve">oftware de </w:t>
      </w:r>
      <w:r w:rsidR="003D54B9">
        <w:rPr>
          <w:rFonts w:ascii="Verdana" w:hAnsi="Verdana"/>
          <w:b/>
          <w:szCs w:val="20"/>
        </w:rPr>
        <w:t>I</w:t>
      </w:r>
      <w:r w:rsidR="003D54B9" w:rsidRPr="003D54B9">
        <w:rPr>
          <w:rFonts w:ascii="Verdana" w:hAnsi="Verdana"/>
          <w:b/>
          <w:szCs w:val="20"/>
        </w:rPr>
        <w:t xml:space="preserve">nteligencia de </w:t>
      </w:r>
      <w:r w:rsidR="003D54B9">
        <w:rPr>
          <w:rFonts w:ascii="Verdana" w:hAnsi="Verdana"/>
          <w:b/>
          <w:szCs w:val="20"/>
        </w:rPr>
        <w:t>A</w:t>
      </w:r>
      <w:r w:rsidR="003D54B9" w:rsidRPr="003D54B9">
        <w:rPr>
          <w:rFonts w:ascii="Verdana" w:hAnsi="Verdana"/>
          <w:b/>
          <w:szCs w:val="20"/>
        </w:rPr>
        <w:t xml:space="preserve">gente </w:t>
      </w:r>
      <w:r w:rsidR="003D54B9">
        <w:rPr>
          <w:rFonts w:ascii="Verdana" w:hAnsi="Verdana"/>
          <w:b/>
          <w:szCs w:val="20"/>
        </w:rPr>
        <w:t>R</w:t>
      </w:r>
      <w:r w:rsidR="003D54B9" w:rsidRPr="003D54B9">
        <w:rPr>
          <w:rFonts w:ascii="Verdana" w:hAnsi="Verdana"/>
          <w:b/>
          <w:szCs w:val="20"/>
        </w:rPr>
        <w:t>eutilizable</w:t>
      </w:r>
      <w:r w:rsidR="003D54B9" w:rsidRPr="003D54B9">
        <w:rPr>
          <w:rFonts w:ascii="Verdana" w:hAnsi="Verdana"/>
          <w:b/>
          <w:szCs w:val="20"/>
          <w:highlight w:val="green"/>
        </w:rPr>
        <w:t xml:space="preserve"> </w:t>
      </w:r>
      <w:r w:rsidRPr="0019416C">
        <w:rPr>
          <w:rFonts w:ascii="Verdana" w:hAnsi="Verdana"/>
          <w:b/>
          <w:szCs w:val="20"/>
          <w:highlight w:val="green"/>
        </w:rPr>
        <w:t>||</w:t>
      </w:r>
      <w:r w:rsidRPr="0019416C">
        <w:rPr>
          <w:rFonts w:ascii="Verdana" w:hAnsi="Verdana"/>
          <w:b/>
          <w:szCs w:val="20"/>
        </w:rPr>
        <w:t xml:space="preserve"> Rigorous Approach to Industrial Software Engineering; </w:t>
      </w:r>
      <w:r w:rsidR="003D54B9" w:rsidRPr="003D54B9">
        <w:rPr>
          <w:rFonts w:ascii="Verdana" w:hAnsi="Verdana"/>
          <w:b/>
          <w:szCs w:val="20"/>
        </w:rPr>
        <w:t xml:space="preserve">Enfoque </w:t>
      </w:r>
      <w:r w:rsidR="003D54B9">
        <w:rPr>
          <w:rFonts w:ascii="Verdana" w:hAnsi="Verdana"/>
          <w:b/>
          <w:szCs w:val="20"/>
        </w:rPr>
        <w:t>R</w:t>
      </w:r>
      <w:r w:rsidR="003D54B9" w:rsidRPr="003D54B9">
        <w:rPr>
          <w:rFonts w:ascii="Verdana" w:hAnsi="Verdana"/>
          <w:b/>
          <w:szCs w:val="20"/>
        </w:rPr>
        <w:t xml:space="preserve">iguroso de la </w:t>
      </w:r>
      <w:r w:rsidR="003D54B9">
        <w:rPr>
          <w:rFonts w:ascii="Verdana" w:hAnsi="Verdana"/>
          <w:b/>
          <w:szCs w:val="20"/>
        </w:rPr>
        <w:t>I</w:t>
      </w:r>
      <w:r w:rsidR="003D54B9" w:rsidRPr="003D54B9">
        <w:rPr>
          <w:rFonts w:ascii="Verdana" w:hAnsi="Verdana"/>
          <w:b/>
          <w:szCs w:val="20"/>
        </w:rPr>
        <w:t xml:space="preserve">ngeniería de </w:t>
      </w:r>
      <w:r w:rsidR="003D54B9">
        <w:rPr>
          <w:rFonts w:ascii="Verdana" w:hAnsi="Verdana"/>
          <w:b/>
          <w:szCs w:val="20"/>
        </w:rPr>
        <w:t>S</w:t>
      </w:r>
      <w:r w:rsidR="003D54B9" w:rsidRPr="003D54B9">
        <w:rPr>
          <w:rFonts w:ascii="Verdana" w:hAnsi="Verdana"/>
          <w:b/>
          <w:szCs w:val="20"/>
        </w:rPr>
        <w:t xml:space="preserve">oftware </w:t>
      </w:r>
      <w:r w:rsidR="003D54B9">
        <w:rPr>
          <w:rFonts w:ascii="Verdana" w:hAnsi="Verdana"/>
          <w:b/>
          <w:szCs w:val="20"/>
        </w:rPr>
        <w:t>I</w:t>
      </w:r>
      <w:r w:rsidR="003D54B9" w:rsidRPr="003D54B9">
        <w:rPr>
          <w:rFonts w:ascii="Verdana" w:hAnsi="Verdana"/>
          <w:b/>
          <w:szCs w:val="20"/>
        </w:rPr>
        <w:t>ndustrial</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6C5157"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6C5157" w:rsidRPr="0019416C">
        <w:rPr>
          <w:rFonts w:ascii="Verdana" w:hAnsi="Verdana"/>
          <w:b/>
          <w:szCs w:val="20"/>
          <w:highlight w:val="lightGray"/>
        </w:rPr>
        <w:t>[RALO]</w:t>
      </w:r>
      <w:r w:rsidRPr="0019416C">
        <w:rPr>
          <w:rFonts w:ascii="Verdana" w:hAnsi="Verdana"/>
          <w:b/>
          <w:szCs w:val="20"/>
        </w:rPr>
        <w:t>*</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Regional At-Large Organization; Organización Regional General</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[RALPH]</w:t>
      </w:r>
      <w:r w:rsidRPr="0019416C">
        <w:rPr>
          <w:rFonts w:ascii="Verdana" w:hAnsi="Verdana"/>
          <w:b/>
          <w:szCs w:val="20"/>
        </w:rPr>
        <w:t xml:space="preserve"> Rapidly Adapting Lateral Position Handler; </w:t>
      </w:r>
      <w:r w:rsidR="003D54B9" w:rsidRPr="003D54B9">
        <w:rPr>
          <w:rFonts w:ascii="Verdana" w:hAnsi="Verdana"/>
          <w:b/>
          <w:szCs w:val="20"/>
        </w:rPr>
        <w:t xml:space="preserve">Manipulador de </w:t>
      </w:r>
      <w:r w:rsidR="003D54B9">
        <w:rPr>
          <w:rFonts w:ascii="Verdana" w:hAnsi="Verdana"/>
          <w:b/>
          <w:szCs w:val="20"/>
        </w:rPr>
        <w:t>P</w:t>
      </w:r>
      <w:r w:rsidR="003D54B9" w:rsidRPr="003D54B9">
        <w:rPr>
          <w:rFonts w:ascii="Verdana" w:hAnsi="Verdana"/>
          <w:b/>
          <w:szCs w:val="20"/>
        </w:rPr>
        <w:t xml:space="preserve">osición </w:t>
      </w:r>
      <w:r w:rsidR="003D54B9">
        <w:rPr>
          <w:rFonts w:ascii="Verdana" w:hAnsi="Verdana"/>
          <w:b/>
          <w:szCs w:val="20"/>
        </w:rPr>
        <w:t>L</w:t>
      </w:r>
      <w:r w:rsidR="003D54B9" w:rsidRPr="003D54B9">
        <w:rPr>
          <w:rFonts w:ascii="Verdana" w:hAnsi="Verdana"/>
          <w:b/>
          <w:szCs w:val="20"/>
        </w:rPr>
        <w:t xml:space="preserve">ateral de </w:t>
      </w:r>
      <w:r w:rsidR="003D54B9">
        <w:rPr>
          <w:rFonts w:ascii="Verdana" w:hAnsi="Verdana"/>
          <w:b/>
          <w:szCs w:val="20"/>
        </w:rPr>
        <w:t>R</w:t>
      </w:r>
      <w:r w:rsidR="003D54B9" w:rsidRPr="003D54B9">
        <w:rPr>
          <w:rFonts w:ascii="Verdana" w:hAnsi="Verdana"/>
          <w:b/>
          <w:szCs w:val="20"/>
        </w:rPr>
        <w:t xml:space="preserve">ápida </w:t>
      </w:r>
      <w:r w:rsidR="003D54B9">
        <w:rPr>
          <w:rFonts w:ascii="Verdana" w:hAnsi="Verdana"/>
          <w:b/>
          <w:szCs w:val="20"/>
        </w:rPr>
        <w:t>A</w:t>
      </w:r>
      <w:r w:rsidR="003D54B9" w:rsidRPr="003D54B9">
        <w:rPr>
          <w:rFonts w:ascii="Verdana" w:hAnsi="Verdana"/>
          <w:b/>
          <w:szCs w:val="20"/>
        </w:rPr>
        <w:t>daptación</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[RAM]</w:t>
      </w:r>
      <w:r w:rsidRPr="0019416C">
        <w:rPr>
          <w:rFonts w:ascii="Verdana" w:hAnsi="Verdana"/>
          <w:b/>
          <w:szCs w:val="20"/>
        </w:rPr>
        <w:t xml:space="preserve"> </w:t>
      </w:r>
      <w:r w:rsidR="00F154FA" w:rsidRPr="0019416C">
        <w:rPr>
          <w:rFonts w:ascii="Verdana" w:hAnsi="Verdana"/>
          <w:b/>
          <w:szCs w:val="20"/>
        </w:rPr>
        <w:t>Random Access Memory</w:t>
      </w:r>
      <w:r w:rsidRPr="0019416C">
        <w:rPr>
          <w:rFonts w:ascii="Verdana" w:hAnsi="Verdana"/>
          <w:b/>
          <w:szCs w:val="20"/>
        </w:rPr>
        <w:t xml:space="preserve">; </w:t>
      </w:r>
      <w:r w:rsidR="00F154FA" w:rsidRPr="0019416C">
        <w:rPr>
          <w:rFonts w:ascii="Verdana" w:hAnsi="Verdana"/>
          <w:b/>
          <w:szCs w:val="20"/>
        </w:rPr>
        <w:t>Memoria de Acceso Aleatorio</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highlight w:val="lightGray"/>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[RAMDAC]</w:t>
      </w:r>
      <w:r w:rsidRPr="0019416C">
        <w:rPr>
          <w:rFonts w:ascii="Verdana" w:hAnsi="Verdana"/>
          <w:b/>
          <w:szCs w:val="20"/>
        </w:rPr>
        <w:t xml:space="preserve"> </w:t>
      </w:r>
      <w:r w:rsidR="00F154FA" w:rsidRPr="0019416C">
        <w:rPr>
          <w:rFonts w:ascii="Verdana" w:hAnsi="Verdana"/>
          <w:b/>
          <w:szCs w:val="20"/>
        </w:rPr>
        <w:t>Random Access Memory Digital-to-Analog Converter</w:t>
      </w:r>
      <w:r w:rsidRPr="0019416C">
        <w:rPr>
          <w:rFonts w:ascii="Verdana" w:hAnsi="Verdana"/>
          <w:b/>
          <w:szCs w:val="20"/>
        </w:rPr>
        <w:t xml:space="preserve">; </w:t>
      </w:r>
      <w:r w:rsidR="00F154FA" w:rsidRPr="0019416C">
        <w:rPr>
          <w:rFonts w:ascii="Verdana" w:hAnsi="Verdana"/>
          <w:b/>
          <w:szCs w:val="20"/>
        </w:rPr>
        <w:t>Convertidor Digital-a-Analógico de Memoria de Acceso Aleatorio</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[RANAP]</w:t>
      </w:r>
      <w:r w:rsidRPr="0019416C">
        <w:rPr>
          <w:rFonts w:ascii="Verdana" w:hAnsi="Verdana"/>
          <w:b/>
          <w:szCs w:val="20"/>
        </w:rPr>
        <w:t xml:space="preserve"> Radio Access Network Application Part; </w:t>
      </w:r>
      <w:r w:rsidR="003D54B9" w:rsidRPr="003D54B9">
        <w:rPr>
          <w:rFonts w:ascii="Verdana" w:hAnsi="Verdana"/>
          <w:b/>
          <w:szCs w:val="20"/>
        </w:rPr>
        <w:t xml:space="preserve">Parte de </w:t>
      </w:r>
      <w:r w:rsidR="003D54B9">
        <w:rPr>
          <w:rFonts w:ascii="Verdana" w:hAnsi="Verdana"/>
          <w:b/>
          <w:szCs w:val="20"/>
        </w:rPr>
        <w:t>A</w:t>
      </w:r>
      <w:r w:rsidR="003D54B9" w:rsidRPr="003D54B9">
        <w:rPr>
          <w:rFonts w:ascii="Verdana" w:hAnsi="Verdana"/>
          <w:b/>
          <w:szCs w:val="20"/>
        </w:rPr>
        <w:t xml:space="preserve">plicación de </w:t>
      </w:r>
      <w:r w:rsidR="003D54B9">
        <w:rPr>
          <w:rFonts w:ascii="Verdana" w:hAnsi="Verdana"/>
          <w:b/>
          <w:szCs w:val="20"/>
        </w:rPr>
        <w:t>R</w:t>
      </w:r>
      <w:r w:rsidR="003D54B9" w:rsidRPr="003D54B9">
        <w:rPr>
          <w:rFonts w:ascii="Verdana" w:hAnsi="Verdana"/>
          <w:b/>
          <w:szCs w:val="20"/>
        </w:rPr>
        <w:t xml:space="preserve">ed de </w:t>
      </w:r>
      <w:r w:rsidR="003D54B9">
        <w:rPr>
          <w:rFonts w:ascii="Verdana" w:hAnsi="Verdana"/>
          <w:b/>
          <w:szCs w:val="20"/>
        </w:rPr>
        <w:t>A</w:t>
      </w:r>
      <w:r w:rsidR="003D54B9" w:rsidRPr="003D54B9">
        <w:rPr>
          <w:rFonts w:ascii="Verdana" w:hAnsi="Verdana"/>
          <w:b/>
          <w:szCs w:val="20"/>
        </w:rPr>
        <w:t xml:space="preserve">cceso de </w:t>
      </w:r>
      <w:r w:rsidR="003D54B9">
        <w:rPr>
          <w:rFonts w:ascii="Verdana" w:hAnsi="Verdana"/>
          <w:b/>
          <w:szCs w:val="20"/>
        </w:rPr>
        <w:t>R</w:t>
      </w:r>
      <w:r w:rsidR="003D54B9" w:rsidRPr="003D54B9">
        <w:rPr>
          <w:rFonts w:ascii="Verdana" w:hAnsi="Verdana"/>
          <w:b/>
          <w:szCs w:val="20"/>
        </w:rPr>
        <w:t>adio</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[RAND]</w:t>
      </w:r>
      <w:r w:rsidRPr="0019416C">
        <w:rPr>
          <w:rFonts w:ascii="Verdana" w:hAnsi="Verdana"/>
          <w:b/>
          <w:szCs w:val="20"/>
        </w:rPr>
        <w:t xml:space="preserve"> </w:t>
      </w:r>
      <w:r w:rsidR="00F154FA" w:rsidRPr="0019416C">
        <w:rPr>
          <w:rFonts w:ascii="Verdana" w:hAnsi="Verdana"/>
          <w:b/>
          <w:szCs w:val="20"/>
        </w:rPr>
        <w:t>Research ANd Development; Búsqueda y Desarrollo</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[RAP]</w:t>
      </w:r>
      <w:r w:rsidRPr="0019416C">
        <w:rPr>
          <w:rFonts w:ascii="Verdana" w:hAnsi="Verdana"/>
          <w:b/>
          <w:szCs w:val="20"/>
        </w:rPr>
        <w:t xml:space="preserve"> Random Access Program; </w:t>
      </w:r>
      <w:r w:rsidR="003D54B9" w:rsidRPr="003D54B9">
        <w:rPr>
          <w:rFonts w:ascii="Verdana" w:hAnsi="Verdana"/>
          <w:b/>
          <w:szCs w:val="20"/>
        </w:rPr>
        <w:t xml:space="preserve">Programa de </w:t>
      </w:r>
      <w:r w:rsidR="003D54B9">
        <w:rPr>
          <w:rFonts w:ascii="Verdana" w:hAnsi="Verdana"/>
          <w:b/>
          <w:szCs w:val="20"/>
        </w:rPr>
        <w:t>A</w:t>
      </w:r>
      <w:r w:rsidR="003D54B9" w:rsidRPr="003D54B9">
        <w:rPr>
          <w:rFonts w:ascii="Verdana" w:hAnsi="Verdana"/>
          <w:b/>
          <w:szCs w:val="20"/>
        </w:rPr>
        <w:t xml:space="preserve">cceso </w:t>
      </w:r>
      <w:r w:rsidR="003D54B9">
        <w:rPr>
          <w:rFonts w:ascii="Verdana" w:hAnsi="Verdana"/>
          <w:b/>
          <w:szCs w:val="20"/>
        </w:rPr>
        <w:t>A</w:t>
      </w:r>
      <w:r w:rsidR="003D54B9" w:rsidRPr="003D54B9">
        <w:rPr>
          <w:rFonts w:ascii="Verdana" w:hAnsi="Verdana"/>
          <w:b/>
          <w:szCs w:val="20"/>
        </w:rPr>
        <w:t xml:space="preserve">leatorio </w:t>
      </w:r>
      <w:r w:rsidRPr="0019416C">
        <w:rPr>
          <w:rFonts w:ascii="Verdana" w:hAnsi="Verdana"/>
          <w:b/>
          <w:szCs w:val="20"/>
          <w:highlight w:val="green"/>
        </w:rPr>
        <w:t>||</w:t>
      </w:r>
      <w:r w:rsidRPr="0019416C">
        <w:rPr>
          <w:rFonts w:ascii="Verdana" w:hAnsi="Verdana"/>
          <w:b/>
          <w:szCs w:val="20"/>
        </w:rPr>
        <w:t xml:space="preserve"> Report Application Pascal; </w:t>
      </w:r>
      <w:r w:rsidR="003D54B9">
        <w:rPr>
          <w:rFonts w:ascii="Verdana" w:hAnsi="Verdana"/>
          <w:b/>
          <w:szCs w:val="20"/>
        </w:rPr>
        <w:t>I</w:t>
      </w:r>
      <w:r w:rsidR="003D54B9" w:rsidRPr="003D54B9">
        <w:rPr>
          <w:rFonts w:ascii="Verdana" w:hAnsi="Verdana"/>
          <w:b/>
          <w:szCs w:val="20"/>
        </w:rPr>
        <w:t xml:space="preserve">nforme Aplicación Pascal </w:t>
      </w:r>
      <w:r w:rsidRPr="0019416C">
        <w:rPr>
          <w:rFonts w:ascii="Verdana" w:hAnsi="Verdana"/>
          <w:b/>
          <w:szCs w:val="20"/>
          <w:highlight w:val="green"/>
        </w:rPr>
        <w:t>||</w:t>
      </w:r>
      <w:r w:rsidRPr="0019416C">
        <w:rPr>
          <w:rFonts w:ascii="Verdana" w:hAnsi="Verdana"/>
          <w:b/>
          <w:szCs w:val="20"/>
        </w:rPr>
        <w:t xml:space="preserve"> Reactive Agent Planner; </w:t>
      </w:r>
      <w:r w:rsidR="003D54B9" w:rsidRPr="003D54B9">
        <w:rPr>
          <w:rFonts w:ascii="Verdana" w:hAnsi="Verdana"/>
          <w:b/>
          <w:szCs w:val="20"/>
        </w:rPr>
        <w:t xml:space="preserve">Planificador de </w:t>
      </w:r>
      <w:r w:rsidR="003D54B9">
        <w:rPr>
          <w:rFonts w:ascii="Verdana" w:hAnsi="Verdana"/>
          <w:b/>
          <w:szCs w:val="20"/>
        </w:rPr>
        <w:t>Agentes R</w:t>
      </w:r>
      <w:r w:rsidR="003D54B9" w:rsidRPr="003D54B9">
        <w:rPr>
          <w:rFonts w:ascii="Verdana" w:hAnsi="Verdana"/>
          <w:b/>
          <w:szCs w:val="20"/>
        </w:rPr>
        <w:t>eactivos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[RAPID]</w:t>
      </w:r>
      <w:r w:rsidRPr="0019416C">
        <w:rPr>
          <w:rFonts w:ascii="Verdana" w:hAnsi="Verdana"/>
          <w:b/>
          <w:szCs w:val="20"/>
        </w:rPr>
        <w:t xml:space="preserve"> Rapid Application Programming </w:t>
      </w:r>
      <w:r w:rsidR="003D54B9">
        <w:rPr>
          <w:rFonts w:ascii="Verdana" w:hAnsi="Verdana"/>
          <w:b/>
          <w:szCs w:val="20"/>
        </w:rPr>
        <w:t>f</w:t>
      </w:r>
      <w:r w:rsidRPr="0019416C">
        <w:rPr>
          <w:rFonts w:ascii="Verdana" w:hAnsi="Verdana"/>
          <w:b/>
          <w:szCs w:val="20"/>
        </w:rPr>
        <w:t xml:space="preserve">or Imaging Developers; </w:t>
      </w:r>
      <w:r w:rsidR="003D54B9" w:rsidRPr="003D54B9">
        <w:rPr>
          <w:rFonts w:ascii="Verdana" w:hAnsi="Verdana"/>
          <w:b/>
          <w:szCs w:val="20"/>
        </w:rPr>
        <w:t xml:space="preserve">Programación </w:t>
      </w:r>
      <w:r w:rsidR="003D54B9">
        <w:rPr>
          <w:rFonts w:ascii="Verdana" w:hAnsi="Verdana"/>
          <w:b/>
          <w:szCs w:val="20"/>
        </w:rPr>
        <w:t>R</w:t>
      </w:r>
      <w:r w:rsidR="003D54B9" w:rsidRPr="003D54B9">
        <w:rPr>
          <w:rFonts w:ascii="Verdana" w:hAnsi="Verdana"/>
          <w:b/>
          <w:szCs w:val="20"/>
        </w:rPr>
        <w:t xml:space="preserve">ápida de </w:t>
      </w:r>
      <w:r w:rsidR="003D54B9">
        <w:rPr>
          <w:rFonts w:ascii="Verdana" w:hAnsi="Verdana"/>
          <w:b/>
          <w:szCs w:val="20"/>
        </w:rPr>
        <w:t>A</w:t>
      </w:r>
      <w:r w:rsidR="003D54B9" w:rsidRPr="003D54B9">
        <w:rPr>
          <w:rFonts w:ascii="Verdana" w:hAnsi="Verdana"/>
          <w:b/>
          <w:szCs w:val="20"/>
        </w:rPr>
        <w:t xml:space="preserve">plicaciones </w:t>
      </w:r>
      <w:r w:rsidR="003D54B9">
        <w:rPr>
          <w:rFonts w:ascii="Verdana" w:hAnsi="Verdana"/>
          <w:b/>
          <w:szCs w:val="20"/>
        </w:rPr>
        <w:t>p</w:t>
      </w:r>
      <w:r w:rsidR="003D54B9" w:rsidRPr="003D54B9">
        <w:rPr>
          <w:rFonts w:ascii="Verdana" w:hAnsi="Verdana"/>
          <w:b/>
          <w:szCs w:val="20"/>
        </w:rPr>
        <w:t xml:space="preserve">ara </w:t>
      </w:r>
      <w:r w:rsidR="003D54B9">
        <w:rPr>
          <w:rFonts w:ascii="Verdana" w:hAnsi="Verdana"/>
          <w:b/>
          <w:szCs w:val="20"/>
        </w:rPr>
        <w:t>D</w:t>
      </w:r>
      <w:r w:rsidR="003D54B9" w:rsidRPr="003D54B9">
        <w:rPr>
          <w:rFonts w:ascii="Verdana" w:hAnsi="Verdana"/>
          <w:b/>
          <w:szCs w:val="20"/>
        </w:rPr>
        <w:t xml:space="preserve">esarrolladores de </w:t>
      </w:r>
      <w:r w:rsidR="003D54B9">
        <w:rPr>
          <w:rFonts w:ascii="Verdana" w:hAnsi="Verdana"/>
          <w:b/>
          <w:szCs w:val="20"/>
        </w:rPr>
        <w:t>I</w:t>
      </w:r>
      <w:r w:rsidR="003D54B9" w:rsidRPr="003D54B9">
        <w:rPr>
          <w:rFonts w:ascii="Verdana" w:hAnsi="Verdana"/>
          <w:b/>
          <w:szCs w:val="20"/>
        </w:rPr>
        <w:t xml:space="preserve">mágenes </w:t>
      </w:r>
      <w:r w:rsidRPr="0019416C">
        <w:rPr>
          <w:rFonts w:ascii="Verdana" w:hAnsi="Verdana"/>
          <w:b/>
          <w:szCs w:val="20"/>
          <w:highlight w:val="green"/>
        </w:rPr>
        <w:t>||</w:t>
      </w:r>
      <w:r w:rsidRPr="0019416C">
        <w:rPr>
          <w:rFonts w:ascii="Verdana" w:hAnsi="Verdana"/>
          <w:b/>
          <w:szCs w:val="20"/>
        </w:rPr>
        <w:t xml:space="preserve"> Robot Application Programming Interface Dialog; </w:t>
      </w:r>
      <w:r w:rsidR="003D54B9" w:rsidRPr="003D54B9">
        <w:rPr>
          <w:rFonts w:ascii="Verdana" w:hAnsi="Verdana"/>
          <w:b/>
          <w:szCs w:val="20"/>
        </w:rPr>
        <w:t xml:space="preserve">Diálogo de </w:t>
      </w:r>
      <w:r w:rsidR="003D54B9">
        <w:rPr>
          <w:rFonts w:ascii="Verdana" w:hAnsi="Verdana"/>
          <w:b/>
          <w:szCs w:val="20"/>
        </w:rPr>
        <w:t>I</w:t>
      </w:r>
      <w:r w:rsidR="003D54B9" w:rsidRPr="003D54B9">
        <w:rPr>
          <w:rFonts w:ascii="Verdana" w:hAnsi="Verdana"/>
          <w:b/>
          <w:szCs w:val="20"/>
        </w:rPr>
        <w:t xml:space="preserve">nterfaz de </w:t>
      </w:r>
      <w:r w:rsidR="003D54B9">
        <w:rPr>
          <w:rFonts w:ascii="Verdana" w:hAnsi="Verdana"/>
          <w:b/>
          <w:szCs w:val="20"/>
        </w:rPr>
        <w:t>P</w:t>
      </w:r>
      <w:r w:rsidR="003D54B9" w:rsidRPr="003D54B9">
        <w:rPr>
          <w:rFonts w:ascii="Verdana" w:hAnsi="Verdana"/>
          <w:b/>
          <w:szCs w:val="20"/>
        </w:rPr>
        <w:t xml:space="preserve">rogramación de </w:t>
      </w:r>
      <w:r w:rsidR="003D54B9">
        <w:rPr>
          <w:rFonts w:ascii="Verdana" w:hAnsi="Verdana"/>
          <w:b/>
          <w:szCs w:val="20"/>
        </w:rPr>
        <w:t>A</w:t>
      </w:r>
      <w:r w:rsidR="003D54B9" w:rsidRPr="003D54B9">
        <w:rPr>
          <w:rFonts w:ascii="Verdana" w:hAnsi="Verdana"/>
          <w:b/>
          <w:szCs w:val="20"/>
        </w:rPr>
        <w:t xml:space="preserve">plicaciones de </w:t>
      </w:r>
      <w:r w:rsidR="003D54B9">
        <w:rPr>
          <w:rFonts w:ascii="Verdana" w:hAnsi="Verdana"/>
          <w:b/>
          <w:szCs w:val="20"/>
        </w:rPr>
        <w:t>R</w:t>
      </w:r>
      <w:r w:rsidR="003D54B9" w:rsidRPr="003D54B9">
        <w:rPr>
          <w:rFonts w:ascii="Verdana" w:hAnsi="Verdana"/>
          <w:b/>
          <w:szCs w:val="20"/>
        </w:rPr>
        <w:t>obot</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[RAR]</w:t>
      </w:r>
      <w:r w:rsidRPr="0019416C">
        <w:rPr>
          <w:rFonts w:ascii="Verdana" w:hAnsi="Verdana"/>
          <w:b/>
          <w:szCs w:val="20"/>
        </w:rPr>
        <w:t xml:space="preserve"> Roshal Archive; Archivo Roshal</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D7505D" w:rsidRPr="0019416C" w:rsidRDefault="00D7505D" w:rsidP="006F4DBB">
      <w:pPr>
        <w:spacing w:after="0" w:line="360" w:lineRule="auto"/>
        <w:ind w:left="-284" w:right="-567"/>
        <w:jc w:val="center"/>
        <w:rPr>
          <w:rFonts w:ascii="Verdana" w:hAnsi="Verdana"/>
          <w:b/>
          <w:szCs w:val="20"/>
        </w:rPr>
      </w:pPr>
      <w:r w:rsidRPr="0019416C">
        <w:rPr>
          <w:rFonts w:ascii="Verdana" w:hAnsi="Verdana"/>
          <w:b/>
          <w:szCs w:val="20"/>
          <w:highlight w:val="lightGray"/>
        </w:rPr>
        <w:t>[RARP]</w:t>
      </w:r>
      <w:r w:rsidR="006C5157" w:rsidRPr="0019416C">
        <w:rPr>
          <w:rFonts w:ascii="Verdana" w:hAnsi="Verdana"/>
          <w:b/>
          <w:szCs w:val="20"/>
        </w:rPr>
        <w:t xml:space="preserve"> Reverse </w:t>
      </w:r>
      <w:r w:rsidRPr="0019416C">
        <w:rPr>
          <w:rFonts w:ascii="Verdana" w:hAnsi="Verdana"/>
          <w:b/>
          <w:szCs w:val="20"/>
        </w:rPr>
        <w:t>Address Resolution Protocol; Protocolo de Resolución de Direcciones</w:t>
      </w:r>
      <w:r w:rsidR="00C252CA" w:rsidRPr="0019416C">
        <w:rPr>
          <w:rFonts w:ascii="Verdana" w:hAnsi="Verdana"/>
          <w:b/>
          <w:szCs w:val="20"/>
        </w:rPr>
        <w:t xml:space="preserve"> Inverso</w:t>
      </w:r>
    </w:p>
    <w:p w:rsidR="00D7505D" w:rsidRPr="0019416C" w:rsidRDefault="00D7505D" w:rsidP="006F4DBB">
      <w:pPr>
        <w:spacing w:after="0" w:line="360" w:lineRule="auto"/>
        <w:ind w:left="-284" w:right="-567"/>
        <w:jc w:val="center"/>
        <w:rPr>
          <w:rFonts w:ascii="Verdana" w:hAnsi="Verdana"/>
          <w:b/>
          <w:szCs w:val="20"/>
        </w:rPr>
      </w:pPr>
    </w:p>
    <w:p w:rsidR="00D7505D" w:rsidRPr="0019416C" w:rsidRDefault="00D7505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7505D" w:rsidRPr="0019416C" w:rsidRDefault="00D7505D" w:rsidP="006F4DBB">
      <w:pPr>
        <w:spacing w:after="0" w:line="360" w:lineRule="auto"/>
        <w:ind w:left="-284" w:right="-567"/>
        <w:jc w:val="both"/>
        <w:rPr>
          <w:rFonts w:ascii="Verdana" w:hAnsi="Verdana"/>
          <w:sz w:val="20"/>
          <w:szCs w:val="20"/>
        </w:rPr>
      </w:pPr>
    </w:p>
    <w:p w:rsidR="00D7505D" w:rsidRPr="0019416C" w:rsidRDefault="00D7505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7505D" w:rsidRPr="0019416C" w:rsidRDefault="00D7505D" w:rsidP="006F4DBB">
      <w:pPr>
        <w:spacing w:after="0" w:line="360" w:lineRule="auto"/>
        <w:ind w:left="-284" w:right="-567"/>
        <w:jc w:val="both"/>
        <w:rPr>
          <w:rFonts w:ascii="Verdana" w:hAnsi="Verdana"/>
          <w:sz w:val="20"/>
          <w:szCs w:val="20"/>
        </w:rPr>
      </w:pPr>
    </w:p>
    <w:p w:rsidR="00D7505D" w:rsidRPr="0019416C" w:rsidRDefault="00D7505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505D" w:rsidRPr="0019416C" w:rsidRDefault="00F43834" w:rsidP="006F4DBB">
      <w:pPr>
        <w:spacing w:after="0" w:line="360" w:lineRule="auto"/>
        <w:ind w:left="-284" w:right="-567"/>
        <w:jc w:val="both"/>
        <w:rPr>
          <w:rFonts w:ascii="Verdana" w:hAnsi="Verdana"/>
          <w:b/>
          <w:sz w:val="20"/>
          <w:szCs w:val="20"/>
          <w:u w:val="single"/>
        </w:rPr>
      </w:pPr>
      <w:hyperlink r:id="rId59" w:history="1">
        <w:r w:rsidR="00A24969" w:rsidRPr="0019416C">
          <w:rPr>
            <w:rStyle w:val="Hipervnculo"/>
            <w:rFonts w:ascii="Verdana" w:hAnsi="Verdana"/>
            <w:b/>
            <w:sz w:val="20"/>
            <w:szCs w:val="20"/>
          </w:rPr>
          <w:t>https://www.ionos.es/digitalguide/servidores/know-how/arp-resolucion-de-direcciones-en-la-red/</w:t>
        </w:r>
      </w:hyperlink>
    </w:p>
    <w:p w:rsidR="00A24969" w:rsidRPr="0019416C" w:rsidRDefault="00A24969" w:rsidP="006F4DBB">
      <w:pPr>
        <w:spacing w:after="0" w:line="360" w:lineRule="auto"/>
        <w:ind w:left="-284" w:right="-567"/>
        <w:jc w:val="both"/>
        <w:rPr>
          <w:rFonts w:ascii="Verdana" w:hAnsi="Verdana"/>
          <w:sz w:val="20"/>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[RAS]</w:t>
      </w:r>
      <w:r w:rsidRPr="0019416C">
        <w:rPr>
          <w:rFonts w:ascii="Verdana" w:hAnsi="Verdana"/>
          <w:b/>
          <w:szCs w:val="20"/>
        </w:rPr>
        <w:t xml:space="preserve"> Reliability, Availability and Serviceability; Fiabilidad, Disponibilidad y Utilidad </w:t>
      </w:r>
      <w:r w:rsidRPr="0019416C">
        <w:rPr>
          <w:rFonts w:ascii="Verdana" w:hAnsi="Verdana"/>
          <w:b/>
          <w:szCs w:val="20"/>
          <w:highlight w:val="green"/>
        </w:rPr>
        <w:t>||</w:t>
      </w:r>
      <w:r w:rsidRPr="0019416C">
        <w:rPr>
          <w:rFonts w:ascii="Verdana" w:hAnsi="Verdana"/>
          <w:b/>
          <w:szCs w:val="20"/>
        </w:rPr>
        <w:t xml:space="preserve"> Remote Access Service; Servicio de Acceso Remoto</w:t>
      </w:r>
      <w:r w:rsidR="003832B1" w:rsidRPr="0019416C">
        <w:rPr>
          <w:rFonts w:ascii="Verdana" w:hAnsi="Verdana"/>
          <w:b/>
          <w:szCs w:val="20"/>
        </w:rPr>
        <w:t xml:space="preserve"> </w:t>
      </w:r>
      <w:r w:rsidR="003832B1" w:rsidRPr="0019416C">
        <w:rPr>
          <w:rFonts w:ascii="Verdana" w:hAnsi="Verdana"/>
          <w:b/>
          <w:szCs w:val="20"/>
          <w:highlight w:val="green"/>
        </w:rPr>
        <w:t>||</w:t>
      </w:r>
      <w:r w:rsidR="003832B1" w:rsidRPr="0019416C">
        <w:rPr>
          <w:rFonts w:ascii="Verdana" w:hAnsi="Verdana"/>
          <w:b/>
          <w:szCs w:val="20"/>
        </w:rPr>
        <w:t xml:space="preserve"> Row Address Strobe; </w:t>
      </w:r>
      <w:r w:rsidR="003D54B9" w:rsidRPr="003D54B9">
        <w:rPr>
          <w:rFonts w:ascii="Verdana" w:hAnsi="Verdana"/>
          <w:b/>
          <w:szCs w:val="20"/>
        </w:rPr>
        <w:t xml:space="preserve">Luz </w:t>
      </w:r>
      <w:r w:rsidR="003D54B9">
        <w:rPr>
          <w:rFonts w:ascii="Verdana" w:hAnsi="Verdana"/>
          <w:b/>
          <w:szCs w:val="20"/>
        </w:rPr>
        <w:t>E</w:t>
      </w:r>
      <w:r w:rsidR="003D54B9" w:rsidRPr="003D54B9">
        <w:rPr>
          <w:rFonts w:ascii="Verdana" w:hAnsi="Verdana"/>
          <w:b/>
          <w:szCs w:val="20"/>
        </w:rPr>
        <w:t xml:space="preserve">stroboscópica de </w:t>
      </w:r>
      <w:r w:rsidR="003D54B9">
        <w:rPr>
          <w:rFonts w:ascii="Verdana" w:hAnsi="Verdana"/>
          <w:b/>
          <w:szCs w:val="20"/>
        </w:rPr>
        <w:t>D</w:t>
      </w:r>
      <w:r w:rsidR="003D54B9" w:rsidRPr="003D54B9">
        <w:rPr>
          <w:rFonts w:ascii="Verdana" w:hAnsi="Verdana"/>
          <w:b/>
          <w:szCs w:val="20"/>
        </w:rPr>
        <w:t xml:space="preserve">irección de </w:t>
      </w:r>
      <w:r w:rsidR="003D54B9">
        <w:rPr>
          <w:rFonts w:ascii="Verdana" w:hAnsi="Verdana"/>
          <w:b/>
          <w:szCs w:val="20"/>
        </w:rPr>
        <w:t>F</w:t>
      </w:r>
      <w:r w:rsidR="003D54B9" w:rsidRPr="003D54B9">
        <w:rPr>
          <w:rFonts w:ascii="Verdana" w:hAnsi="Verdana"/>
          <w:b/>
          <w:szCs w:val="20"/>
        </w:rPr>
        <w:t>ila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[RAT]</w:t>
      </w:r>
      <w:r w:rsidRPr="0019416C">
        <w:rPr>
          <w:rFonts w:ascii="Verdana" w:hAnsi="Verdana"/>
          <w:b/>
          <w:szCs w:val="20"/>
        </w:rPr>
        <w:t xml:space="preserve"> Remote Administration </w:t>
      </w:r>
      <w:r w:rsidR="00842C5A" w:rsidRPr="0019416C">
        <w:rPr>
          <w:rFonts w:ascii="Verdana" w:hAnsi="Verdana"/>
          <w:b/>
          <w:szCs w:val="20"/>
        </w:rPr>
        <w:t>Tool</w:t>
      </w:r>
      <w:r w:rsidRPr="0019416C">
        <w:rPr>
          <w:rFonts w:ascii="Verdana" w:hAnsi="Verdana"/>
          <w:b/>
          <w:szCs w:val="20"/>
        </w:rPr>
        <w:t xml:space="preserve">; </w:t>
      </w:r>
      <w:r w:rsidR="00842C5A" w:rsidRPr="0019416C">
        <w:rPr>
          <w:rFonts w:ascii="Verdana" w:hAnsi="Verdana"/>
          <w:b/>
          <w:szCs w:val="20"/>
        </w:rPr>
        <w:t xml:space="preserve">Herramienta de Administración Remota </w:t>
      </w:r>
      <w:r w:rsidR="00842C5A" w:rsidRPr="0019416C">
        <w:rPr>
          <w:rFonts w:ascii="Verdana" w:hAnsi="Verdana"/>
          <w:b/>
          <w:szCs w:val="20"/>
          <w:highlight w:val="green"/>
        </w:rPr>
        <w:t>||</w:t>
      </w:r>
      <w:r w:rsidR="00842C5A" w:rsidRPr="0019416C">
        <w:rPr>
          <w:rFonts w:ascii="Verdana" w:hAnsi="Verdana"/>
          <w:b/>
          <w:szCs w:val="20"/>
        </w:rPr>
        <w:t xml:space="preserve"> Remote Access Trojan; Toyano de Acceso Remoto</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[RAVE]</w:t>
      </w:r>
      <w:r w:rsidRPr="0019416C">
        <w:rPr>
          <w:rFonts w:ascii="Verdana" w:hAnsi="Verdana"/>
          <w:b/>
          <w:szCs w:val="20"/>
        </w:rPr>
        <w:t xml:space="preserve"> Reconfigurable Advanced Visualization Environment; </w:t>
      </w:r>
      <w:r w:rsidR="003D54B9" w:rsidRPr="003D54B9">
        <w:rPr>
          <w:rFonts w:ascii="Verdana" w:hAnsi="Verdana"/>
          <w:b/>
          <w:szCs w:val="20"/>
        </w:rPr>
        <w:t xml:space="preserve">Entorno de </w:t>
      </w:r>
      <w:r w:rsidR="003D54B9">
        <w:rPr>
          <w:rFonts w:ascii="Verdana" w:hAnsi="Verdana"/>
          <w:b/>
          <w:szCs w:val="20"/>
        </w:rPr>
        <w:t>V</w:t>
      </w:r>
      <w:r w:rsidR="003D54B9" w:rsidRPr="003D54B9">
        <w:rPr>
          <w:rFonts w:ascii="Verdana" w:hAnsi="Verdana"/>
          <w:b/>
          <w:szCs w:val="20"/>
        </w:rPr>
        <w:t xml:space="preserve">isualización </w:t>
      </w:r>
      <w:r w:rsidR="003D54B9">
        <w:rPr>
          <w:rFonts w:ascii="Verdana" w:hAnsi="Verdana"/>
          <w:b/>
          <w:szCs w:val="20"/>
        </w:rPr>
        <w:t>A</w:t>
      </w:r>
      <w:r w:rsidR="003D54B9" w:rsidRPr="003D54B9">
        <w:rPr>
          <w:rFonts w:ascii="Verdana" w:hAnsi="Verdana"/>
          <w:b/>
          <w:szCs w:val="20"/>
        </w:rPr>
        <w:t xml:space="preserve">vanzada </w:t>
      </w:r>
      <w:r w:rsidR="003D54B9">
        <w:rPr>
          <w:rFonts w:ascii="Verdana" w:hAnsi="Verdana"/>
          <w:b/>
          <w:szCs w:val="20"/>
        </w:rPr>
        <w:t>R</w:t>
      </w:r>
      <w:r w:rsidR="003D54B9" w:rsidRPr="003D54B9">
        <w:rPr>
          <w:rFonts w:ascii="Verdana" w:hAnsi="Verdana"/>
          <w:b/>
          <w:szCs w:val="20"/>
        </w:rPr>
        <w:t xml:space="preserve">econfigurable </w:t>
      </w:r>
      <w:r w:rsidRPr="0019416C">
        <w:rPr>
          <w:rFonts w:ascii="Verdana" w:hAnsi="Verdana"/>
          <w:b/>
          <w:szCs w:val="20"/>
          <w:highlight w:val="green"/>
        </w:rPr>
        <w:t>||</w:t>
      </w:r>
      <w:r w:rsidRPr="0019416C">
        <w:rPr>
          <w:rFonts w:ascii="Verdana" w:hAnsi="Verdana"/>
          <w:b/>
          <w:szCs w:val="20"/>
        </w:rPr>
        <w:t xml:space="preserve"> Renderer Acceleration Virtual Engine; </w:t>
      </w:r>
      <w:r w:rsidR="003D54B9" w:rsidRPr="003D54B9">
        <w:rPr>
          <w:rFonts w:ascii="Verdana" w:hAnsi="Verdana"/>
          <w:b/>
          <w:szCs w:val="20"/>
        </w:rPr>
        <w:t xml:space="preserve">Motor </w:t>
      </w:r>
      <w:r w:rsidR="003D54B9">
        <w:rPr>
          <w:rFonts w:ascii="Verdana" w:hAnsi="Verdana"/>
          <w:b/>
          <w:szCs w:val="20"/>
        </w:rPr>
        <w:t>V</w:t>
      </w:r>
      <w:r w:rsidR="003D54B9" w:rsidRPr="003D54B9">
        <w:rPr>
          <w:rFonts w:ascii="Verdana" w:hAnsi="Verdana"/>
          <w:b/>
          <w:szCs w:val="20"/>
        </w:rPr>
        <w:t xml:space="preserve">irtual de </w:t>
      </w:r>
      <w:r w:rsidR="003D54B9">
        <w:rPr>
          <w:rFonts w:ascii="Verdana" w:hAnsi="Verdana"/>
          <w:b/>
          <w:szCs w:val="20"/>
        </w:rPr>
        <w:t>A</w:t>
      </w:r>
      <w:r w:rsidR="003D54B9" w:rsidRPr="003D54B9">
        <w:rPr>
          <w:rFonts w:ascii="Verdana" w:hAnsi="Verdana"/>
          <w:b/>
          <w:szCs w:val="20"/>
        </w:rPr>
        <w:t xml:space="preserve">celeración de </w:t>
      </w:r>
      <w:r w:rsidR="003D54B9">
        <w:rPr>
          <w:rFonts w:ascii="Verdana" w:hAnsi="Verdana"/>
          <w:b/>
          <w:szCs w:val="20"/>
        </w:rPr>
        <w:t>R</w:t>
      </w:r>
      <w:r w:rsidR="003D54B9" w:rsidRPr="003D54B9">
        <w:rPr>
          <w:rFonts w:ascii="Verdana" w:hAnsi="Verdana"/>
          <w:b/>
          <w:szCs w:val="20"/>
        </w:rPr>
        <w:t>enderizador</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B49FE" w:rsidRPr="0019416C" w:rsidRDefault="003B49FE" w:rsidP="006F4DBB">
      <w:pPr>
        <w:spacing w:after="0" w:line="360" w:lineRule="auto"/>
        <w:rPr>
          <w:rFonts w:ascii="Verdana" w:hAnsi="Verdana"/>
        </w:rPr>
      </w:pPr>
    </w:p>
    <w:p w:rsidR="003832B1" w:rsidRPr="0019416C" w:rsidRDefault="003832B1" w:rsidP="006F4DBB">
      <w:pPr>
        <w:spacing w:after="0" w:line="360" w:lineRule="auto"/>
        <w:ind w:left="-284" w:right="-567"/>
        <w:jc w:val="center"/>
        <w:rPr>
          <w:rFonts w:ascii="Verdana" w:hAnsi="Verdana"/>
          <w:b/>
          <w:szCs w:val="20"/>
        </w:rPr>
      </w:pPr>
      <w:r w:rsidRPr="0019416C">
        <w:rPr>
          <w:rFonts w:ascii="Verdana" w:hAnsi="Verdana"/>
          <w:b/>
          <w:szCs w:val="20"/>
          <w:highlight w:val="lightGray"/>
        </w:rPr>
        <w:t>[RBAC]</w:t>
      </w:r>
      <w:r w:rsidRPr="0019416C">
        <w:rPr>
          <w:rFonts w:ascii="Verdana" w:hAnsi="Verdana"/>
          <w:b/>
          <w:szCs w:val="20"/>
        </w:rPr>
        <w:t xml:space="preserve"> Role-Based Access Control; Control de Acceso Basado en Roles</w:t>
      </w:r>
      <w:r w:rsidR="008135EB">
        <w:rPr>
          <w:rFonts w:ascii="Verdana" w:hAnsi="Verdana"/>
          <w:b/>
          <w:szCs w:val="20"/>
        </w:rPr>
        <w:t xml:space="preserve"> (Funciones)</w:t>
      </w:r>
    </w:p>
    <w:p w:rsidR="003832B1" w:rsidRPr="0019416C" w:rsidRDefault="003832B1" w:rsidP="006F4DBB">
      <w:pPr>
        <w:spacing w:after="0" w:line="360" w:lineRule="auto"/>
        <w:ind w:left="-284" w:right="-567"/>
        <w:jc w:val="both"/>
        <w:rPr>
          <w:rFonts w:ascii="Verdana" w:hAnsi="Verdana"/>
          <w:b/>
          <w:sz w:val="20"/>
          <w:szCs w:val="20"/>
        </w:rPr>
      </w:pP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32B1" w:rsidRPr="0019416C" w:rsidRDefault="003832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rPr>
      </w:pPr>
      <w:r w:rsidRPr="0019416C">
        <w:rPr>
          <w:rFonts w:ascii="Verdana" w:hAnsi="Verdana"/>
          <w:b/>
          <w:szCs w:val="20"/>
          <w:highlight w:val="lightGray"/>
        </w:rPr>
        <w:t>[RBL]</w:t>
      </w:r>
      <w:r w:rsidRPr="0019416C">
        <w:rPr>
          <w:rFonts w:ascii="Verdana" w:hAnsi="Verdana"/>
          <w:b/>
          <w:szCs w:val="20"/>
        </w:rPr>
        <w:t xml:space="preserve"> Realtime Blackhole List; Listado Agujero Negro</w:t>
      </w:r>
    </w:p>
    <w:p w:rsidR="00D61F70" w:rsidRPr="0019416C" w:rsidRDefault="00D61F70" w:rsidP="006F4DBB">
      <w:pPr>
        <w:spacing w:after="0" w:line="360" w:lineRule="auto"/>
        <w:ind w:left="-284" w:right="-567"/>
        <w:jc w:val="center"/>
        <w:rPr>
          <w:rFonts w:ascii="Verdana" w:hAnsi="Verdana"/>
          <w:b/>
          <w:szCs w:val="20"/>
        </w:rPr>
      </w:pPr>
    </w:p>
    <w:p w:rsidR="00D61F70" w:rsidRPr="0019416C" w:rsidRDefault="00D61F7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b/>
          <w:sz w:val="20"/>
          <w:szCs w:val="20"/>
        </w:rPr>
        <w:t>en tiempo real. Listados de IPs que son detectados como posibles amenazas de spam, o que han sido detectados enviando spam</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1F70" w:rsidRPr="0019416C" w:rsidRDefault="00D61F7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1F70" w:rsidRDefault="00D61F70" w:rsidP="006F4DBB">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rPr>
      </w:pPr>
      <w:r w:rsidRPr="0019416C">
        <w:rPr>
          <w:rFonts w:ascii="Verdana" w:hAnsi="Verdana"/>
          <w:b/>
          <w:szCs w:val="20"/>
          <w:highlight w:val="lightGray"/>
        </w:rPr>
        <w:t>[RB</w:t>
      </w:r>
      <w:r>
        <w:rPr>
          <w:rFonts w:ascii="Verdana" w:hAnsi="Verdana"/>
          <w:b/>
          <w:szCs w:val="20"/>
          <w:highlight w:val="lightGray"/>
        </w:rPr>
        <w:t>M</w:t>
      </w:r>
      <w:r w:rsidRPr="0019416C">
        <w:rPr>
          <w:rFonts w:ascii="Verdana" w:hAnsi="Verdana"/>
          <w:b/>
          <w:szCs w:val="20"/>
          <w:highlight w:val="lightGray"/>
        </w:rPr>
        <w:t>]</w:t>
      </w:r>
      <w:r w:rsidRPr="0019416C">
        <w:rPr>
          <w:rFonts w:ascii="Verdana" w:hAnsi="Verdana"/>
          <w:b/>
          <w:szCs w:val="20"/>
        </w:rPr>
        <w:t xml:space="preserve"> </w:t>
      </w:r>
      <w:r w:rsidRPr="00486756">
        <w:rPr>
          <w:rFonts w:ascii="Verdana" w:hAnsi="Verdana"/>
          <w:b/>
          <w:szCs w:val="20"/>
        </w:rPr>
        <w:t xml:space="preserve">Restricted Boltzmann </w:t>
      </w:r>
      <w:r>
        <w:rPr>
          <w:rFonts w:ascii="Verdana" w:hAnsi="Verdana"/>
          <w:b/>
          <w:szCs w:val="20"/>
        </w:rPr>
        <w:t>M</w:t>
      </w:r>
      <w:r w:rsidRPr="00486756">
        <w:rPr>
          <w:rFonts w:ascii="Verdana" w:hAnsi="Verdana"/>
          <w:b/>
          <w:szCs w:val="20"/>
        </w:rPr>
        <w:t>achine</w:t>
      </w:r>
      <w:r>
        <w:rPr>
          <w:rFonts w:ascii="Verdana" w:hAnsi="Verdana"/>
          <w:b/>
          <w:szCs w:val="20"/>
        </w:rPr>
        <w:t xml:space="preserve">; </w:t>
      </w:r>
      <w:r w:rsidRPr="00486756">
        <w:rPr>
          <w:rFonts w:ascii="Verdana" w:hAnsi="Verdana"/>
          <w:b/>
          <w:szCs w:val="20"/>
        </w:rPr>
        <w:t xml:space="preserve">Máquina de Boltzmann </w:t>
      </w:r>
      <w:r>
        <w:rPr>
          <w:rFonts w:ascii="Verdana" w:hAnsi="Verdana"/>
          <w:b/>
          <w:szCs w:val="20"/>
        </w:rPr>
        <w:t>R</w:t>
      </w:r>
      <w:r w:rsidRPr="00486756">
        <w:rPr>
          <w:rFonts w:ascii="Verdana" w:hAnsi="Verdana"/>
          <w:b/>
          <w:szCs w:val="20"/>
        </w:rPr>
        <w:t>estringida</w:t>
      </w:r>
    </w:p>
    <w:p w:rsidR="00486756" w:rsidRPr="0019416C" w:rsidRDefault="00486756" w:rsidP="00486756">
      <w:pPr>
        <w:spacing w:after="0" w:line="360" w:lineRule="auto"/>
        <w:ind w:left="-284" w:right="-567"/>
        <w:jc w:val="center"/>
        <w:rPr>
          <w:rFonts w:ascii="Verdana" w:hAnsi="Verdana"/>
          <w:b/>
          <w:szCs w:val="20"/>
        </w:rPr>
      </w:pPr>
    </w:p>
    <w:p w:rsidR="00486756" w:rsidRPr="0019416C" w:rsidRDefault="00486756" w:rsidP="0048675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b/>
          <w:sz w:val="20"/>
          <w:szCs w:val="20"/>
        </w:rPr>
        <w:t>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6756" w:rsidRPr="0019416C" w:rsidRDefault="00486756" w:rsidP="0048675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[RBMK]</w:t>
      </w:r>
      <w:r w:rsidRPr="0019416C">
        <w:rPr>
          <w:rFonts w:ascii="Verdana" w:hAnsi="Verdana"/>
          <w:b/>
          <w:szCs w:val="20"/>
        </w:rPr>
        <w:t xml:space="preserve"> Reaktor B</w:t>
      </w:r>
      <w:r w:rsidR="003D54B9">
        <w:rPr>
          <w:rFonts w:ascii="Verdana" w:hAnsi="Verdana"/>
          <w:b/>
          <w:szCs w:val="20"/>
        </w:rPr>
        <w:t xml:space="preserve">olshoy Moshchnosti Kanalniy </w:t>
      </w:r>
      <w:r w:rsidR="003D54B9" w:rsidRPr="003D54B9">
        <w:rPr>
          <w:rFonts w:ascii="Verdana" w:hAnsi="Verdana"/>
          <w:b/>
          <w:szCs w:val="20"/>
          <w:highlight w:val="red"/>
        </w:rPr>
        <w:t>|/</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B21EFC" w:rsidRPr="0019416C" w:rsidRDefault="00DD553D" w:rsidP="006F4DBB">
      <w:pPr>
        <w:spacing w:after="0" w:line="360" w:lineRule="auto"/>
        <w:ind w:left="-284" w:right="-567"/>
        <w:jc w:val="center"/>
        <w:rPr>
          <w:rFonts w:ascii="Verdana" w:hAnsi="Verdana"/>
          <w:b/>
          <w:szCs w:val="20"/>
        </w:rPr>
      </w:pPr>
      <w:r w:rsidRPr="0019416C">
        <w:rPr>
          <w:rFonts w:ascii="Verdana" w:hAnsi="Verdana"/>
          <w:b/>
          <w:szCs w:val="20"/>
        </w:rPr>
        <w:t>*</w:t>
      </w:r>
      <w:r w:rsidR="00B21EFC" w:rsidRPr="0019416C">
        <w:rPr>
          <w:rFonts w:ascii="Verdana" w:hAnsi="Verdana"/>
          <w:b/>
          <w:szCs w:val="20"/>
          <w:highlight w:val="lightGray"/>
        </w:rPr>
        <w:t>[RBN]</w:t>
      </w:r>
      <w:r w:rsidRPr="0019416C">
        <w:rPr>
          <w:rFonts w:ascii="Verdana" w:hAnsi="Verdana"/>
          <w:b/>
          <w:szCs w:val="20"/>
        </w:rPr>
        <w:t>*</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42C5A" w:rsidRPr="0019416C">
        <w:rPr>
          <w:rFonts w:ascii="Verdana" w:hAnsi="Verdana"/>
          <w:b/>
          <w:sz w:val="20"/>
          <w:szCs w:val="20"/>
        </w:rPr>
        <w:t>Russian Business Network</w:t>
      </w:r>
      <w:r w:rsidRPr="0019416C">
        <w:rPr>
          <w:rFonts w:ascii="Verdana" w:hAnsi="Verdana" w:cs="Arial"/>
          <w:b/>
          <w:sz w:val="18"/>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Default="00B21EFC"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rPr>
      </w:pPr>
      <w:r w:rsidRPr="0019416C">
        <w:rPr>
          <w:rFonts w:ascii="Verdana" w:hAnsi="Verdana"/>
          <w:b/>
          <w:szCs w:val="20"/>
          <w:highlight w:val="lightGray"/>
        </w:rPr>
        <w:t>[R</w:t>
      </w:r>
      <w:r>
        <w:rPr>
          <w:rFonts w:ascii="Verdana" w:hAnsi="Verdana"/>
          <w:b/>
          <w:szCs w:val="20"/>
          <w:highlight w:val="lightGray"/>
        </w:rPr>
        <w:t>C</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Return Code</w:t>
      </w:r>
      <w:r w:rsidRPr="0019416C">
        <w:rPr>
          <w:rFonts w:ascii="Verdana" w:hAnsi="Verdana"/>
          <w:b/>
          <w:szCs w:val="20"/>
        </w:rPr>
        <w:t xml:space="preserve">; </w:t>
      </w:r>
      <w:r w:rsidR="003D54B9" w:rsidRPr="003D54B9">
        <w:rPr>
          <w:rFonts w:ascii="Verdana" w:hAnsi="Verdana"/>
          <w:b/>
          <w:szCs w:val="20"/>
        </w:rPr>
        <w:t xml:space="preserve">Código de </w:t>
      </w:r>
      <w:r w:rsidR="003D54B9">
        <w:rPr>
          <w:rFonts w:ascii="Verdana" w:hAnsi="Verdana"/>
          <w:b/>
          <w:szCs w:val="20"/>
        </w:rPr>
        <w:t>R</w:t>
      </w:r>
      <w:r w:rsidR="003D54B9" w:rsidRPr="003D54B9">
        <w:rPr>
          <w:rFonts w:ascii="Verdana" w:hAnsi="Verdana"/>
          <w:b/>
          <w:szCs w:val="20"/>
        </w:rPr>
        <w:t>etorno</w:t>
      </w:r>
    </w:p>
    <w:p w:rsidR="00D46E93" w:rsidRPr="0019416C" w:rsidRDefault="00D46E93" w:rsidP="006F4DBB">
      <w:pPr>
        <w:spacing w:after="0" w:line="360" w:lineRule="auto"/>
        <w:ind w:left="-284" w:right="-567"/>
        <w:jc w:val="center"/>
        <w:rPr>
          <w:rFonts w:ascii="Verdana" w:hAnsi="Verdana"/>
          <w:b/>
          <w:szCs w:val="20"/>
        </w:rPr>
      </w:pPr>
    </w:p>
    <w:p w:rsidR="00D46E93" w:rsidRPr="0019416C" w:rsidRDefault="00D46E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Relacionado con el DNS.</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46E93" w:rsidRPr="0019416C" w:rsidRDefault="00D46E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6E93" w:rsidRPr="0019416C" w:rsidRDefault="00D46E93" w:rsidP="006F4DBB">
      <w:pPr>
        <w:spacing w:after="0" w:line="360" w:lineRule="auto"/>
        <w:rPr>
          <w:rFonts w:ascii="Verdana" w:hAnsi="Verdana"/>
        </w:rPr>
      </w:pPr>
    </w:p>
    <w:p w:rsidR="004F53DC" w:rsidRPr="0019416C" w:rsidRDefault="004F53DC" w:rsidP="006F4DBB">
      <w:pPr>
        <w:spacing w:after="0" w:line="360" w:lineRule="auto"/>
        <w:ind w:left="-284" w:right="-567"/>
        <w:jc w:val="center"/>
        <w:rPr>
          <w:rFonts w:ascii="Verdana" w:hAnsi="Verdana"/>
          <w:b/>
          <w:szCs w:val="20"/>
        </w:rPr>
      </w:pPr>
      <w:r w:rsidRPr="0019416C">
        <w:rPr>
          <w:rFonts w:ascii="Verdana" w:hAnsi="Verdana"/>
          <w:b/>
          <w:szCs w:val="20"/>
          <w:highlight w:val="lightGray"/>
        </w:rPr>
        <w:t>[RC4/ARC4]</w:t>
      </w:r>
      <w:r w:rsidR="00282247" w:rsidRPr="0019416C">
        <w:rPr>
          <w:rFonts w:ascii="Verdana" w:hAnsi="Verdana"/>
          <w:b/>
          <w:szCs w:val="20"/>
        </w:rPr>
        <w:t xml:space="preserve"> Rivest Cipher 4 </w:t>
      </w:r>
      <w:r w:rsidR="00282247" w:rsidRPr="00C26CB5">
        <w:rPr>
          <w:rFonts w:ascii="Verdana" w:hAnsi="Verdana"/>
          <w:b/>
          <w:szCs w:val="20"/>
          <w:highlight w:val="red"/>
        </w:rPr>
        <w:t>|</w:t>
      </w:r>
      <w:r w:rsidR="00C26CB5" w:rsidRPr="00C26CB5">
        <w:rPr>
          <w:rFonts w:ascii="Verdana" w:hAnsi="Verdana"/>
          <w:b/>
          <w:szCs w:val="20"/>
          <w:highlight w:val="red"/>
        </w:rPr>
        <w:t>/</w:t>
      </w:r>
    </w:p>
    <w:p w:rsidR="004F53DC" w:rsidRPr="0019416C" w:rsidRDefault="004F53DC" w:rsidP="006F4DBB">
      <w:pPr>
        <w:spacing w:after="0" w:line="360" w:lineRule="auto"/>
        <w:ind w:left="-284" w:right="-567"/>
        <w:jc w:val="center"/>
        <w:rPr>
          <w:rFonts w:ascii="Verdana" w:hAnsi="Verdana"/>
          <w:b/>
          <w:szCs w:val="20"/>
        </w:rPr>
      </w:pPr>
    </w:p>
    <w:p w:rsidR="004F53DC" w:rsidRPr="0019416C" w:rsidRDefault="004F53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w:t>
      </w:r>
      <w:r w:rsidRPr="0019416C">
        <w:rPr>
          <w:rFonts w:ascii="Verdana" w:hAnsi="Verdana"/>
          <w:b/>
          <w:sz w:val="20"/>
          <w:szCs w:val="20"/>
        </w:rPr>
        <w:t xml:space="preserve">istema de cifrado de flujo Stream </w:t>
      </w:r>
      <w:r w:rsidR="00282247" w:rsidRPr="0019416C">
        <w:rPr>
          <w:rFonts w:ascii="Verdana" w:hAnsi="Verdana"/>
          <w:b/>
          <w:sz w:val="20"/>
          <w:szCs w:val="20"/>
        </w:rPr>
        <w:t>C</w:t>
      </w:r>
      <w:r w:rsidRPr="0019416C">
        <w:rPr>
          <w:rFonts w:ascii="Verdana" w:hAnsi="Verdana"/>
          <w:b/>
          <w:sz w:val="20"/>
          <w:szCs w:val="20"/>
        </w:rPr>
        <w:t>ipher</w:t>
      </w:r>
      <w:r w:rsidR="00282247" w:rsidRPr="0019416C">
        <w:rPr>
          <w:rFonts w:ascii="Verdana" w:hAnsi="Verdana"/>
          <w:b/>
          <w:sz w:val="20"/>
          <w:szCs w:val="20"/>
        </w:rPr>
        <w:t xml:space="preserve"> 4</w:t>
      </w:r>
      <w:r w:rsidRPr="0019416C">
        <w:rPr>
          <w:rFonts w:ascii="Verdana" w:hAnsi="Verdana"/>
          <w:b/>
          <w:sz w:val="20"/>
          <w:szCs w:val="20"/>
        </w:rPr>
        <w:t xml:space="preserve"> más utilizado y se usa en algunos de los protocolos más populares como Transport Layer Security y Wired Equivalent Privacy.</w:t>
      </w:r>
      <w:r w:rsidRPr="0019416C">
        <w:rPr>
          <w:rFonts w:ascii="Verdana" w:hAnsi="Verdana" w:cs="Arial"/>
          <w:b/>
          <w:sz w:val="18"/>
          <w:szCs w:val="20"/>
        </w:rPr>
        <w:tab/>
      </w:r>
    </w:p>
    <w:p w:rsidR="004F53DC" w:rsidRPr="0019416C" w:rsidRDefault="004F53DC"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53DC" w:rsidRPr="0019416C" w:rsidRDefault="004F53DC"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53DC" w:rsidRPr="0019416C" w:rsidRDefault="004F53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53DC" w:rsidRPr="0019416C" w:rsidRDefault="004F53DC"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[RCA]</w:t>
      </w:r>
      <w:r w:rsidR="003D54B9">
        <w:rPr>
          <w:rFonts w:ascii="Verdana" w:hAnsi="Verdana"/>
          <w:b/>
          <w:szCs w:val="20"/>
        </w:rPr>
        <w:t>*</w:t>
      </w:r>
    </w:p>
    <w:p w:rsidR="00D769D0" w:rsidRPr="0019416C" w:rsidRDefault="00D769D0" w:rsidP="006F4DBB">
      <w:pPr>
        <w:spacing w:after="0" w:line="360" w:lineRule="auto"/>
        <w:ind w:left="-284" w:right="-567"/>
        <w:jc w:val="center"/>
        <w:rPr>
          <w:rFonts w:ascii="Verdana" w:hAnsi="Verdana"/>
          <w:b/>
          <w:szCs w:val="20"/>
        </w:rPr>
      </w:pPr>
    </w:p>
    <w:p w:rsidR="00D769D0" w:rsidRPr="0019416C" w:rsidRDefault="00D769D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CF23BC" w:rsidRPr="0019416C">
        <w:rPr>
          <w:rFonts w:ascii="Verdana" w:hAnsi="Verdana" w:cs="Arial"/>
          <w:b/>
          <w:sz w:val="20"/>
          <w:szCs w:val="20"/>
        </w:rPr>
        <w:t>Conector eléctrico</w:t>
      </w:r>
      <w:r w:rsidR="003D54B9">
        <w:rPr>
          <w:rFonts w:ascii="Verdana" w:hAnsi="Verdana" w:cs="Arial"/>
          <w:b/>
          <w:sz w:val="20"/>
          <w:szCs w:val="20"/>
        </w:rPr>
        <w:t xml:space="preserve"> Cinch</w:t>
      </w:r>
      <w:r w:rsidR="00CF23BC" w:rsidRPr="0019416C">
        <w:rPr>
          <w:rFonts w:ascii="Verdana" w:hAnsi="Verdana" w:cs="Arial"/>
          <w:b/>
          <w:sz w:val="20"/>
          <w:szCs w:val="20"/>
        </w:rPr>
        <w:t xml:space="preserve"> de la homónima</w:t>
      </w:r>
      <w:r w:rsidRPr="0019416C">
        <w:rPr>
          <w:rFonts w:ascii="Verdana" w:hAnsi="Verdana" w:cs="Arial"/>
          <w:b/>
          <w:sz w:val="20"/>
          <w:szCs w:val="20"/>
        </w:rPr>
        <w:t xml:space="preserve"> Radio Corporation of America.</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69D0" w:rsidRPr="0019416C" w:rsidRDefault="00D769D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769D0" w:rsidRPr="0019416C" w:rsidRDefault="00D769D0" w:rsidP="006F4DBB">
      <w:pPr>
        <w:spacing w:after="0" w:line="360" w:lineRule="auto"/>
        <w:rPr>
          <w:rFonts w:ascii="Verdana" w:hAnsi="Verdana"/>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[RCDD]</w:t>
      </w:r>
      <w:r w:rsidRPr="0019416C">
        <w:rPr>
          <w:rFonts w:ascii="Verdana" w:hAnsi="Verdana"/>
          <w:b/>
          <w:szCs w:val="20"/>
        </w:rPr>
        <w:t xml:space="preserve"> Registered Communications Distribution Design; </w:t>
      </w:r>
      <w:r w:rsidR="003D54B9" w:rsidRPr="003D54B9">
        <w:rPr>
          <w:rFonts w:ascii="Verdana" w:hAnsi="Verdana"/>
          <w:b/>
          <w:szCs w:val="20"/>
        </w:rPr>
        <w:t xml:space="preserve">Diseño de </w:t>
      </w:r>
      <w:r w:rsidR="003D54B9">
        <w:rPr>
          <w:rFonts w:ascii="Verdana" w:hAnsi="Verdana"/>
          <w:b/>
          <w:szCs w:val="20"/>
        </w:rPr>
        <w:t>D</w:t>
      </w:r>
      <w:r w:rsidR="003D54B9" w:rsidRPr="003D54B9">
        <w:rPr>
          <w:rFonts w:ascii="Verdana" w:hAnsi="Verdana"/>
          <w:b/>
          <w:szCs w:val="20"/>
        </w:rPr>
        <w:t xml:space="preserve">istribución de </w:t>
      </w:r>
      <w:r w:rsidR="003D54B9">
        <w:rPr>
          <w:rFonts w:ascii="Verdana" w:hAnsi="Verdana"/>
          <w:b/>
          <w:szCs w:val="20"/>
        </w:rPr>
        <w:t>C</w:t>
      </w:r>
      <w:r w:rsidR="003D54B9" w:rsidRPr="003D54B9">
        <w:rPr>
          <w:rFonts w:ascii="Verdana" w:hAnsi="Verdana"/>
          <w:b/>
          <w:szCs w:val="20"/>
        </w:rPr>
        <w:t xml:space="preserve">omunicaciones </w:t>
      </w:r>
      <w:r w:rsidR="003D54B9">
        <w:rPr>
          <w:rFonts w:ascii="Verdana" w:hAnsi="Verdana"/>
          <w:b/>
          <w:szCs w:val="20"/>
        </w:rPr>
        <w:t>R</w:t>
      </w:r>
      <w:r w:rsidR="003D54B9" w:rsidRPr="003D54B9">
        <w:rPr>
          <w:rFonts w:ascii="Verdana" w:hAnsi="Verdana"/>
          <w:b/>
          <w:szCs w:val="20"/>
        </w:rPr>
        <w:t>egistrado</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sz w:val="20"/>
        </w:rPr>
      </w:pPr>
    </w:p>
    <w:p w:rsidR="00632A3B" w:rsidRPr="0019416C" w:rsidRDefault="00632A3B" w:rsidP="006F4DBB">
      <w:pPr>
        <w:spacing w:after="0" w:line="360" w:lineRule="auto"/>
        <w:ind w:left="-284" w:right="-567"/>
        <w:jc w:val="center"/>
        <w:rPr>
          <w:rFonts w:ascii="Verdana" w:hAnsi="Verdana"/>
          <w:b/>
          <w:szCs w:val="20"/>
        </w:rPr>
      </w:pPr>
      <w:r w:rsidRPr="0019416C">
        <w:rPr>
          <w:rFonts w:ascii="Verdana" w:hAnsi="Verdana"/>
          <w:b/>
          <w:szCs w:val="20"/>
          <w:highlight w:val="lightGray"/>
        </w:rPr>
        <w:t>[RCS]</w:t>
      </w:r>
      <w:r w:rsidRPr="0019416C">
        <w:rPr>
          <w:rFonts w:ascii="Verdana" w:hAnsi="Verdana"/>
          <w:b/>
          <w:szCs w:val="20"/>
        </w:rPr>
        <w:t xml:space="preserve"> Rich Communication Service; </w:t>
      </w:r>
      <w:r w:rsidR="003D54B9" w:rsidRPr="003D54B9">
        <w:rPr>
          <w:rFonts w:ascii="Verdana" w:hAnsi="Verdana"/>
          <w:b/>
          <w:szCs w:val="20"/>
        </w:rPr>
        <w:t xml:space="preserve">Servicio de </w:t>
      </w:r>
      <w:r w:rsidR="003D54B9">
        <w:rPr>
          <w:rFonts w:ascii="Verdana" w:hAnsi="Verdana"/>
          <w:b/>
          <w:szCs w:val="20"/>
        </w:rPr>
        <w:t>C</w:t>
      </w:r>
      <w:r w:rsidR="003D54B9" w:rsidRPr="003D54B9">
        <w:rPr>
          <w:rFonts w:ascii="Verdana" w:hAnsi="Verdana"/>
          <w:b/>
          <w:szCs w:val="20"/>
        </w:rPr>
        <w:t xml:space="preserve">omunicación </w:t>
      </w:r>
      <w:r w:rsidR="003D54B9">
        <w:rPr>
          <w:rFonts w:ascii="Verdana" w:hAnsi="Verdana"/>
          <w:b/>
          <w:szCs w:val="20"/>
        </w:rPr>
        <w:t>E</w:t>
      </w:r>
      <w:r w:rsidR="003D54B9" w:rsidRPr="003D54B9">
        <w:rPr>
          <w:rFonts w:ascii="Verdana" w:hAnsi="Verdana"/>
          <w:b/>
          <w:szCs w:val="20"/>
        </w:rPr>
        <w:t>nriquecido</w:t>
      </w:r>
    </w:p>
    <w:p w:rsidR="00632A3B" w:rsidRPr="0019416C" w:rsidRDefault="00632A3B" w:rsidP="006F4DBB">
      <w:pPr>
        <w:spacing w:after="0" w:line="360" w:lineRule="auto"/>
        <w:ind w:left="-284" w:right="-567"/>
        <w:jc w:val="center"/>
        <w:rPr>
          <w:rFonts w:ascii="Verdana" w:hAnsi="Verdana"/>
          <w:b/>
          <w:szCs w:val="20"/>
        </w:rPr>
      </w:pPr>
    </w:p>
    <w:p w:rsidR="00632A3B" w:rsidRPr="0019416C" w:rsidRDefault="00632A3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El SMS post 2016.</w:t>
      </w:r>
    </w:p>
    <w:p w:rsidR="00632A3B" w:rsidRPr="0019416C" w:rsidRDefault="00632A3B" w:rsidP="006F4DBB">
      <w:pPr>
        <w:spacing w:after="0" w:line="360" w:lineRule="auto"/>
        <w:ind w:left="-284" w:right="-567"/>
        <w:jc w:val="both"/>
        <w:rPr>
          <w:rFonts w:ascii="Verdana" w:hAnsi="Verdana"/>
          <w:sz w:val="20"/>
          <w:szCs w:val="20"/>
        </w:rPr>
      </w:pPr>
    </w:p>
    <w:p w:rsidR="00632A3B" w:rsidRPr="0019416C" w:rsidRDefault="00632A3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32A3B" w:rsidRPr="0019416C" w:rsidRDefault="00632A3B" w:rsidP="006F4DBB">
      <w:pPr>
        <w:spacing w:after="0" w:line="360" w:lineRule="auto"/>
        <w:ind w:left="-284" w:right="-567"/>
        <w:jc w:val="both"/>
        <w:rPr>
          <w:rFonts w:ascii="Verdana" w:hAnsi="Verdana"/>
          <w:sz w:val="20"/>
          <w:szCs w:val="20"/>
        </w:rPr>
      </w:pPr>
    </w:p>
    <w:p w:rsidR="00632A3B" w:rsidRPr="0019416C" w:rsidRDefault="00632A3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32A3B" w:rsidRPr="0019416C" w:rsidRDefault="00632A3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32A3B" w:rsidRPr="0019416C" w:rsidRDefault="00632A3B" w:rsidP="006F4DBB">
      <w:pPr>
        <w:spacing w:after="0" w:line="360" w:lineRule="auto"/>
        <w:rPr>
          <w:rFonts w:ascii="Verdana" w:hAnsi="Verdana"/>
        </w:rPr>
      </w:pPr>
    </w:p>
    <w:p w:rsidR="005D6011" w:rsidRPr="0019416C" w:rsidRDefault="00D46E93" w:rsidP="006F4DBB">
      <w:pPr>
        <w:spacing w:after="0" w:line="360" w:lineRule="auto"/>
        <w:ind w:left="-284" w:right="-567"/>
        <w:jc w:val="center"/>
        <w:rPr>
          <w:rFonts w:ascii="Verdana" w:hAnsi="Verdana"/>
          <w:b/>
          <w:szCs w:val="20"/>
        </w:rPr>
      </w:pPr>
      <w:r>
        <w:rPr>
          <w:rFonts w:ascii="Verdana" w:hAnsi="Verdana"/>
          <w:b/>
          <w:szCs w:val="20"/>
          <w:highlight w:val="lightGray"/>
        </w:rPr>
        <w:t>[RD</w:t>
      </w:r>
      <w:r w:rsidR="005D6011" w:rsidRPr="0019416C">
        <w:rPr>
          <w:rFonts w:ascii="Verdana" w:hAnsi="Verdana"/>
          <w:b/>
          <w:szCs w:val="20"/>
          <w:highlight w:val="lightGray"/>
        </w:rPr>
        <w:t>]</w:t>
      </w:r>
      <w:r w:rsidR="005D6011" w:rsidRPr="0019416C">
        <w:rPr>
          <w:rFonts w:ascii="Verdana" w:hAnsi="Verdana"/>
          <w:b/>
          <w:szCs w:val="20"/>
        </w:rPr>
        <w:t xml:space="preserve"> Remove Directory; </w:t>
      </w:r>
      <w:r w:rsidR="003D54B9" w:rsidRPr="003D54B9">
        <w:rPr>
          <w:rFonts w:ascii="Verdana" w:hAnsi="Verdana"/>
          <w:b/>
          <w:szCs w:val="20"/>
        </w:rPr>
        <w:t xml:space="preserve">Eliminar </w:t>
      </w:r>
      <w:r w:rsidR="003D54B9">
        <w:rPr>
          <w:rFonts w:ascii="Verdana" w:hAnsi="Verdana"/>
          <w:b/>
          <w:szCs w:val="20"/>
        </w:rPr>
        <w:t>D</w:t>
      </w:r>
      <w:r w:rsidR="003D54B9" w:rsidRPr="003D54B9">
        <w:rPr>
          <w:rFonts w:ascii="Verdana" w:hAnsi="Verdana"/>
          <w:b/>
          <w:szCs w:val="20"/>
        </w:rPr>
        <w:t xml:space="preserve">irectorio </w:t>
      </w:r>
      <w:r w:rsidR="00842C5A" w:rsidRPr="0019416C">
        <w:rPr>
          <w:rFonts w:ascii="Verdana" w:hAnsi="Verdana"/>
          <w:b/>
          <w:szCs w:val="20"/>
          <w:highlight w:val="green"/>
        </w:rPr>
        <w:t>||</w:t>
      </w:r>
      <w:r w:rsidR="00842C5A" w:rsidRPr="0019416C">
        <w:rPr>
          <w:rFonts w:ascii="Verdana" w:hAnsi="Verdana"/>
          <w:b/>
          <w:szCs w:val="20"/>
        </w:rPr>
        <w:t xml:space="preserve"> Receive Data; Recepción de Datos</w:t>
      </w:r>
      <w:r>
        <w:rPr>
          <w:rFonts w:ascii="Verdana" w:hAnsi="Verdana"/>
          <w:b/>
          <w:szCs w:val="20"/>
        </w:rPr>
        <w:t xml:space="preserve"> </w:t>
      </w:r>
      <w:r w:rsidRPr="00D46E93">
        <w:rPr>
          <w:rFonts w:ascii="Verdana" w:hAnsi="Verdana"/>
          <w:b/>
          <w:szCs w:val="20"/>
          <w:highlight w:val="green"/>
        </w:rPr>
        <w:t>||</w:t>
      </w:r>
      <w:r>
        <w:rPr>
          <w:rFonts w:ascii="Verdana" w:hAnsi="Verdana"/>
          <w:b/>
          <w:szCs w:val="20"/>
        </w:rPr>
        <w:t xml:space="preserve"> Recursion Desired</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011" w:rsidRPr="0019416C" w:rsidRDefault="005D6011" w:rsidP="006F4DBB">
      <w:pPr>
        <w:spacing w:after="0" w:line="360" w:lineRule="auto"/>
        <w:ind w:left="-284" w:right="-567"/>
        <w:jc w:val="both"/>
        <w:rPr>
          <w:rFonts w:ascii="Verdana" w:hAnsi="Verdana"/>
          <w:sz w:val="20"/>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[RDA]</w:t>
      </w:r>
      <w:r w:rsidRPr="0019416C">
        <w:rPr>
          <w:rFonts w:ascii="Verdana" w:hAnsi="Verdana"/>
          <w:b/>
          <w:szCs w:val="20"/>
        </w:rPr>
        <w:t xml:space="preserve"> Remote Database Access; Acceso a Base de </w:t>
      </w:r>
      <w:r w:rsidR="003D54B9">
        <w:rPr>
          <w:rFonts w:ascii="Verdana" w:hAnsi="Verdana"/>
          <w:b/>
          <w:szCs w:val="20"/>
        </w:rPr>
        <w:t>D</w:t>
      </w:r>
      <w:r w:rsidRPr="0019416C">
        <w:rPr>
          <w:rFonts w:ascii="Verdana" w:hAnsi="Verdana"/>
          <w:b/>
          <w:szCs w:val="20"/>
        </w:rPr>
        <w:t>atos Remota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[RDB]</w:t>
      </w:r>
      <w:r w:rsidRPr="0019416C">
        <w:rPr>
          <w:rFonts w:ascii="Verdana" w:hAnsi="Verdana"/>
          <w:b/>
          <w:szCs w:val="20"/>
        </w:rPr>
        <w:t xml:space="preserve"> Relational Data Base; Base de Datos Relacional</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[RDBMS]</w:t>
      </w:r>
      <w:r w:rsidRPr="0019416C">
        <w:rPr>
          <w:rFonts w:ascii="Verdana" w:hAnsi="Verdana"/>
          <w:b/>
          <w:szCs w:val="20"/>
        </w:rPr>
        <w:t xml:space="preserve"> Relational Data Base Management System; Sistema de Gestión de Base de Datos Relacional</w:t>
      </w:r>
    </w:p>
    <w:p w:rsidR="006C5157" w:rsidRPr="0019416C" w:rsidRDefault="006C5157" w:rsidP="006F4DBB">
      <w:pPr>
        <w:spacing w:after="0" w:line="360" w:lineRule="auto"/>
        <w:ind w:left="-284" w:right="-567"/>
        <w:jc w:val="center"/>
        <w:rPr>
          <w:rFonts w:ascii="Verdana" w:hAnsi="Verdana"/>
          <w:b/>
          <w:szCs w:val="20"/>
        </w:rPr>
      </w:pPr>
    </w:p>
    <w:p w:rsidR="006C5157" w:rsidRPr="00917CC1" w:rsidRDefault="006C5157" w:rsidP="006F4DBB">
      <w:pPr>
        <w:spacing w:after="0" w:line="360" w:lineRule="auto"/>
        <w:ind w:left="-284" w:right="-567"/>
        <w:jc w:val="both"/>
        <w:rPr>
          <w:rFonts w:ascii="Consolas" w:hAnsi="Consolas" w:cs="Arial"/>
          <w:b/>
          <w:i/>
        </w:rPr>
      </w:pPr>
      <w:r w:rsidRPr="00917CC1">
        <w:rPr>
          <w:rFonts w:ascii="Consolas" w:hAnsi="Consolas"/>
          <w:b/>
          <w:i/>
        </w:rPr>
        <w:t>-</w:t>
      </w:r>
      <w:r w:rsidRPr="00917CC1">
        <w:rPr>
          <w:rFonts w:ascii="Consolas" w:hAnsi="Consolas" w:cs="Arial"/>
          <w:b/>
          <w:i/>
        </w:rPr>
        <w:tab/>
      </w:r>
      <w:r w:rsidR="00917CC1" w:rsidRPr="00917CC1">
        <w:rPr>
          <w:rFonts w:ascii="Consolas" w:eastAsia="Verdana" w:hAnsi="Consolas" w:cs="Verdana"/>
          <w:b/>
          <w:i/>
          <w:color w:val="000000" w:themeColor="text1"/>
        </w:rPr>
        <w:t xml:space="preserve">Toda la información en un </w:t>
      </w:r>
      <w:r w:rsidR="00917CC1" w:rsidRPr="00917CC1">
        <w:rPr>
          <w:rFonts w:ascii="Consolas" w:eastAsia="Verdana" w:hAnsi="Consolas" w:cs="Verdana"/>
          <w:b/>
          <w:bCs/>
          <w:i/>
          <w:color w:val="FF0000"/>
        </w:rPr>
        <w:t xml:space="preserve">RDBMS </w:t>
      </w:r>
      <w:r w:rsidR="00917CC1" w:rsidRPr="00917CC1">
        <w:rPr>
          <w:rFonts w:ascii="Consolas" w:eastAsia="Verdana" w:hAnsi="Consolas" w:cs="Verdana"/>
          <w:b/>
          <w:i/>
          <w:color w:val="000000" w:themeColor="text1"/>
        </w:rPr>
        <w:t xml:space="preserve">(Relational Data Base Management System; Sistema de Gestión de Base de Datos Relacional) está explícitamente representada de una sola manera por valores en una tabla </w:t>
      </w:r>
      <w:r w:rsidR="00917CC1" w:rsidRPr="00917CC1">
        <w:rPr>
          <w:rFonts w:ascii="Consolas" w:eastAsia="Verdana" w:hAnsi="Consolas" w:cs="Verdana"/>
          <w:b/>
          <w:i/>
          <w:color w:val="00B050"/>
        </w:rPr>
        <w:t>[La regla de la información]</w:t>
      </w:r>
      <w:r w:rsidR="00917CC1" w:rsidRPr="00917CC1">
        <w:rPr>
          <w:rFonts w:ascii="Consolas" w:eastAsia="Verdana" w:hAnsi="Consolas" w:cs="Verdana"/>
          <w:b/>
          <w:i/>
          <w:color w:val="000000" w:themeColor="text1"/>
        </w:rPr>
        <w:t>.</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[RDF]</w:t>
      </w:r>
      <w:r w:rsidRPr="0019416C">
        <w:rPr>
          <w:rFonts w:ascii="Verdana" w:hAnsi="Verdana"/>
          <w:b/>
          <w:szCs w:val="20"/>
        </w:rPr>
        <w:t xml:space="preserve"> Resource Description Framework; </w:t>
      </w:r>
      <w:r w:rsidR="00842C5A" w:rsidRPr="0019416C">
        <w:rPr>
          <w:rFonts w:ascii="Verdana" w:hAnsi="Verdana"/>
          <w:b/>
          <w:szCs w:val="20"/>
        </w:rPr>
        <w:t>Marco de Descripción de Recurso</w:t>
      </w:r>
      <w:r w:rsidR="00BB457B" w:rsidRPr="0019416C">
        <w:rPr>
          <w:rFonts w:ascii="Verdana" w:hAnsi="Verdana"/>
          <w:b/>
          <w:szCs w:val="20"/>
        </w:rPr>
        <w:t>s</w:t>
      </w:r>
    </w:p>
    <w:p w:rsidR="00655361" w:rsidRPr="0019416C" w:rsidRDefault="00655361" w:rsidP="006F4DBB">
      <w:pPr>
        <w:spacing w:after="0" w:line="360" w:lineRule="auto"/>
        <w:ind w:left="-284" w:right="-567"/>
        <w:jc w:val="center"/>
        <w:rPr>
          <w:rFonts w:ascii="Verdana" w:hAnsi="Verdana"/>
          <w:b/>
          <w:szCs w:val="20"/>
        </w:rPr>
      </w:pPr>
    </w:p>
    <w:p w:rsidR="0021237C"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Lenguaje para especificar metadatos.</w:t>
      </w: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xml:space="preserve"> http://www.hipertexto.info/documentos/rdf.htm</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55361" w:rsidRPr="0019416C" w:rsidRDefault="00655361" w:rsidP="006F4DBB">
      <w:pPr>
        <w:spacing w:after="0" w:line="360" w:lineRule="auto"/>
        <w:ind w:left="-284" w:right="-567"/>
        <w:jc w:val="both"/>
        <w:rPr>
          <w:rFonts w:ascii="Verdana" w:hAnsi="Verdana"/>
          <w:sz w:val="20"/>
          <w:szCs w:val="20"/>
        </w:rPr>
      </w:pPr>
    </w:p>
    <w:p w:rsidR="00BB457B" w:rsidRPr="0019416C" w:rsidRDefault="00BB457B" w:rsidP="006F4DBB">
      <w:pPr>
        <w:spacing w:after="0" w:line="360" w:lineRule="auto"/>
        <w:ind w:left="-284" w:right="-567"/>
        <w:jc w:val="center"/>
        <w:rPr>
          <w:rFonts w:ascii="Verdana" w:hAnsi="Verdana"/>
          <w:b/>
          <w:szCs w:val="20"/>
        </w:rPr>
      </w:pPr>
      <w:r w:rsidRPr="0019416C">
        <w:rPr>
          <w:rFonts w:ascii="Verdana" w:hAnsi="Verdana"/>
          <w:b/>
          <w:szCs w:val="20"/>
          <w:highlight w:val="lightGray"/>
        </w:rPr>
        <w:t>[RDFa]</w:t>
      </w:r>
      <w:r w:rsidRPr="0019416C">
        <w:rPr>
          <w:rFonts w:ascii="Verdana" w:hAnsi="Verdana"/>
          <w:b/>
          <w:szCs w:val="20"/>
        </w:rPr>
        <w:t xml:space="preserve"> Resource Description Framework in Attributes; Marco de Descripción de Recursos en Atributos</w:t>
      </w:r>
    </w:p>
    <w:p w:rsidR="00BB457B" w:rsidRPr="0019416C" w:rsidRDefault="00BB457B" w:rsidP="006F4DBB">
      <w:pPr>
        <w:spacing w:after="0" w:line="360" w:lineRule="auto"/>
        <w:ind w:left="-284" w:right="-567"/>
        <w:jc w:val="center"/>
        <w:rPr>
          <w:rFonts w:ascii="Verdana" w:hAnsi="Verdana"/>
          <w:b/>
          <w:szCs w:val="20"/>
        </w:rPr>
      </w:pPr>
    </w:p>
    <w:p w:rsidR="00BB457B" w:rsidRPr="0019416C" w:rsidRDefault="00BB457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Lenguaje para especificar metadatos.</w:t>
      </w:r>
    </w:p>
    <w:p w:rsidR="00BB457B" w:rsidRPr="0019416C" w:rsidRDefault="00BB457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xml:space="preserve"> http://www.hipertexto.info/documentos/rdf.htm</w:t>
      </w:r>
    </w:p>
    <w:p w:rsidR="00BB457B" w:rsidRPr="0019416C" w:rsidRDefault="00BB457B" w:rsidP="006F4DBB">
      <w:pPr>
        <w:spacing w:after="0" w:line="360" w:lineRule="auto"/>
        <w:ind w:left="-284" w:right="-567"/>
        <w:jc w:val="both"/>
        <w:rPr>
          <w:rFonts w:ascii="Verdana" w:hAnsi="Verdana"/>
          <w:sz w:val="20"/>
          <w:szCs w:val="20"/>
        </w:rPr>
      </w:pPr>
    </w:p>
    <w:p w:rsidR="00BB457B" w:rsidRPr="0019416C" w:rsidRDefault="00BB457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B457B" w:rsidRPr="0019416C" w:rsidRDefault="00BB457B" w:rsidP="006F4DBB">
      <w:pPr>
        <w:spacing w:after="0" w:line="360" w:lineRule="auto"/>
        <w:ind w:left="-284" w:right="-567"/>
        <w:jc w:val="both"/>
        <w:rPr>
          <w:rFonts w:ascii="Verdana" w:hAnsi="Verdana"/>
          <w:sz w:val="20"/>
          <w:szCs w:val="20"/>
        </w:rPr>
      </w:pPr>
    </w:p>
    <w:p w:rsidR="00BB457B" w:rsidRPr="0019416C" w:rsidRDefault="00BB457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B457B" w:rsidRPr="0019416C" w:rsidRDefault="00BB457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95979" w:rsidRPr="0019416C" w:rsidRDefault="00F95979" w:rsidP="006F4DBB">
      <w:pPr>
        <w:spacing w:after="0" w:line="360" w:lineRule="auto"/>
        <w:ind w:left="-284" w:right="-567"/>
        <w:jc w:val="both"/>
        <w:rPr>
          <w:rFonts w:ascii="Verdana" w:hAnsi="Verdana"/>
          <w:sz w:val="20"/>
          <w:szCs w:val="20"/>
        </w:rPr>
      </w:pPr>
    </w:p>
    <w:p w:rsidR="00F95979" w:rsidRPr="0019416C" w:rsidRDefault="00F95979" w:rsidP="006F4DBB">
      <w:pPr>
        <w:spacing w:after="0" w:line="360" w:lineRule="auto"/>
        <w:ind w:left="-284" w:right="-567"/>
        <w:jc w:val="center"/>
        <w:rPr>
          <w:rFonts w:ascii="Verdana" w:hAnsi="Verdana"/>
          <w:b/>
          <w:szCs w:val="20"/>
        </w:rPr>
      </w:pPr>
      <w:r w:rsidRPr="0019416C">
        <w:rPr>
          <w:rFonts w:ascii="Verdana" w:hAnsi="Verdana"/>
          <w:b/>
          <w:szCs w:val="20"/>
          <w:highlight w:val="lightGray"/>
        </w:rPr>
        <w:t>[RDI]</w:t>
      </w:r>
      <w:r w:rsidRPr="0019416C">
        <w:rPr>
          <w:rFonts w:ascii="Verdana" w:hAnsi="Verdana"/>
          <w:b/>
          <w:szCs w:val="20"/>
        </w:rPr>
        <w:t xml:space="preserve"> </w:t>
      </w:r>
      <w:r w:rsidR="00C26CB5" w:rsidRPr="00C26CB5">
        <w:rPr>
          <w:rFonts w:ascii="Verdana" w:hAnsi="Verdana"/>
          <w:b/>
        </w:rPr>
        <w:t>Integrated Digital Network</w:t>
      </w:r>
      <w:r w:rsidR="00C26CB5">
        <w:rPr>
          <w:rFonts w:ascii="Verdana" w:hAnsi="Verdana"/>
          <w:b/>
        </w:rPr>
        <w:t xml:space="preserve">; </w:t>
      </w:r>
      <w:r w:rsidRPr="0019416C">
        <w:rPr>
          <w:rFonts w:ascii="Verdana" w:hAnsi="Verdana"/>
          <w:b/>
          <w:szCs w:val="20"/>
        </w:rPr>
        <w:t>Red Digital Integrada</w:t>
      </w:r>
    </w:p>
    <w:p w:rsidR="00F95979" w:rsidRPr="0019416C" w:rsidRDefault="00F95979" w:rsidP="006F4DBB">
      <w:pPr>
        <w:spacing w:after="0" w:line="360" w:lineRule="auto"/>
        <w:ind w:left="-284" w:right="-567"/>
        <w:jc w:val="center"/>
        <w:rPr>
          <w:rFonts w:ascii="Verdana" w:hAnsi="Verdana"/>
          <w:b/>
          <w:szCs w:val="20"/>
        </w:rPr>
      </w:pPr>
    </w:p>
    <w:p w:rsidR="00F95979" w:rsidRPr="0019416C" w:rsidRDefault="00F9597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 donde procede la RDSI (La red digital de servicios integrados).</w:t>
      </w:r>
    </w:p>
    <w:p w:rsidR="00F95979" w:rsidRPr="0019416C" w:rsidRDefault="00F95979" w:rsidP="006F4DBB">
      <w:pPr>
        <w:spacing w:after="0" w:line="360" w:lineRule="auto"/>
        <w:ind w:left="-284" w:right="-567"/>
        <w:jc w:val="both"/>
        <w:rPr>
          <w:rFonts w:ascii="Verdana" w:hAnsi="Verdana"/>
          <w:sz w:val="20"/>
          <w:szCs w:val="20"/>
        </w:rPr>
      </w:pPr>
    </w:p>
    <w:p w:rsidR="00F95979" w:rsidRPr="0019416C" w:rsidRDefault="00F9597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95979" w:rsidRPr="0019416C" w:rsidRDefault="00F95979" w:rsidP="006F4DBB">
      <w:pPr>
        <w:spacing w:after="0" w:line="360" w:lineRule="auto"/>
        <w:ind w:left="-284" w:right="-567"/>
        <w:jc w:val="both"/>
        <w:rPr>
          <w:rFonts w:ascii="Verdana" w:hAnsi="Verdana"/>
          <w:sz w:val="20"/>
          <w:szCs w:val="20"/>
        </w:rPr>
      </w:pPr>
    </w:p>
    <w:p w:rsidR="00F95979" w:rsidRPr="0019416C" w:rsidRDefault="00F9597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95979" w:rsidRPr="0019416C" w:rsidRDefault="00F9597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95979" w:rsidRPr="0019416C" w:rsidRDefault="00F95979"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[RDL]</w:t>
      </w:r>
      <w:r w:rsidRPr="0019416C">
        <w:rPr>
          <w:rFonts w:ascii="Verdana" w:hAnsi="Verdana"/>
          <w:b/>
          <w:szCs w:val="20"/>
        </w:rPr>
        <w:t xml:space="preserve"> Report Definition Language; Lenguaje de Definición de Informes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[RDMA]</w:t>
      </w:r>
      <w:r w:rsidRPr="0019416C">
        <w:rPr>
          <w:rFonts w:ascii="Verdana" w:hAnsi="Verdana"/>
          <w:b/>
          <w:szCs w:val="20"/>
        </w:rPr>
        <w:t xml:space="preserve"> Remote Direct Memory Access; Acceso Directo a Memoria Remoto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364D9F" w:rsidRPr="0019416C" w:rsidRDefault="00364D9F" w:rsidP="006F4DBB">
      <w:pPr>
        <w:spacing w:after="0" w:line="360" w:lineRule="auto"/>
        <w:ind w:left="-284" w:right="-567"/>
        <w:jc w:val="center"/>
        <w:rPr>
          <w:rFonts w:ascii="Verdana" w:hAnsi="Verdana"/>
          <w:b/>
          <w:szCs w:val="20"/>
        </w:rPr>
      </w:pPr>
      <w:r w:rsidRPr="0019416C">
        <w:rPr>
          <w:rFonts w:ascii="Verdana" w:hAnsi="Verdana"/>
          <w:b/>
          <w:szCs w:val="20"/>
          <w:highlight w:val="lightGray"/>
        </w:rPr>
        <w:t>[RDMD]</w:t>
      </w:r>
      <w:r w:rsidRPr="0019416C">
        <w:rPr>
          <w:rFonts w:ascii="Verdana" w:hAnsi="Verdana"/>
          <w:b/>
          <w:szCs w:val="20"/>
        </w:rPr>
        <w:t xml:space="preserve"> </w:t>
      </w:r>
      <w:r w:rsidR="003D54B9" w:rsidRPr="003D54B9">
        <w:rPr>
          <w:rFonts w:ascii="Verdana" w:hAnsi="Verdana"/>
          <w:b/>
          <w:szCs w:val="20"/>
        </w:rPr>
        <w:t>Relationship Management Data Model</w:t>
      </w:r>
      <w:r w:rsidRPr="0019416C">
        <w:rPr>
          <w:rFonts w:ascii="Verdana" w:hAnsi="Verdana"/>
          <w:b/>
          <w:szCs w:val="20"/>
        </w:rPr>
        <w:t>; Modelo de Datos de Administración de Relaciones</w:t>
      </w:r>
    </w:p>
    <w:p w:rsidR="00364D9F" w:rsidRPr="0019416C" w:rsidRDefault="00364D9F" w:rsidP="006F4DBB">
      <w:pPr>
        <w:spacing w:after="0" w:line="360" w:lineRule="auto"/>
        <w:ind w:left="-284" w:right="-567"/>
        <w:jc w:val="center"/>
        <w:rPr>
          <w:rFonts w:ascii="Verdana" w:hAnsi="Verdana"/>
          <w:b/>
          <w:szCs w:val="20"/>
        </w:rPr>
      </w:pPr>
    </w:p>
    <w:p w:rsidR="00364D9F" w:rsidRPr="0019416C" w:rsidRDefault="00364D9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http://www.hipertexto.info/documentos/arquitec.htm | http://www.hipertexto.info/documentos/rmm.htm</w:t>
      </w:r>
    </w:p>
    <w:p w:rsidR="00364D9F" w:rsidRPr="0019416C" w:rsidRDefault="00364D9F" w:rsidP="006F4DBB">
      <w:pPr>
        <w:spacing w:after="0" w:line="360" w:lineRule="auto"/>
        <w:ind w:left="-284" w:right="-567"/>
        <w:jc w:val="both"/>
        <w:rPr>
          <w:rFonts w:ascii="Verdana" w:hAnsi="Verdana"/>
          <w:sz w:val="20"/>
          <w:szCs w:val="20"/>
        </w:rPr>
      </w:pPr>
    </w:p>
    <w:p w:rsidR="00364D9F" w:rsidRPr="0019416C" w:rsidRDefault="00364D9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D9F" w:rsidRPr="0019416C" w:rsidRDefault="00364D9F" w:rsidP="006F4DBB">
      <w:pPr>
        <w:spacing w:after="0" w:line="360" w:lineRule="auto"/>
        <w:ind w:left="-284" w:right="-567"/>
        <w:jc w:val="both"/>
        <w:rPr>
          <w:rFonts w:ascii="Verdana" w:hAnsi="Verdana"/>
          <w:sz w:val="20"/>
          <w:szCs w:val="20"/>
        </w:rPr>
      </w:pPr>
    </w:p>
    <w:p w:rsidR="00364D9F" w:rsidRPr="0019416C" w:rsidRDefault="00364D9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D9F" w:rsidRPr="0019416C" w:rsidRDefault="00364D9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D9F" w:rsidRPr="0019416C" w:rsidRDefault="00364D9F" w:rsidP="006F4DBB">
      <w:pPr>
        <w:spacing w:after="0" w:line="360" w:lineRule="auto"/>
        <w:ind w:left="-284" w:right="-567"/>
        <w:jc w:val="both"/>
        <w:rPr>
          <w:rFonts w:ascii="Verdana" w:hAnsi="Verdana"/>
          <w:sz w:val="20"/>
          <w:szCs w:val="20"/>
        </w:rPr>
      </w:pPr>
    </w:p>
    <w:p w:rsidR="002B0932" w:rsidRPr="0019416C" w:rsidRDefault="002B0932" w:rsidP="006F4DBB">
      <w:pPr>
        <w:spacing w:after="0" w:line="360" w:lineRule="auto"/>
        <w:ind w:left="-284" w:right="-567"/>
        <w:jc w:val="center"/>
        <w:rPr>
          <w:rFonts w:ascii="Verdana" w:hAnsi="Verdana"/>
          <w:b/>
          <w:szCs w:val="20"/>
        </w:rPr>
      </w:pPr>
      <w:r w:rsidRPr="0019416C">
        <w:rPr>
          <w:rFonts w:ascii="Verdana" w:hAnsi="Verdana"/>
          <w:b/>
          <w:szCs w:val="20"/>
          <w:highlight w:val="lightGray"/>
        </w:rPr>
        <w:t>[RDN]</w:t>
      </w:r>
      <w:r w:rsidRPr="0019416C">
        <w:rPr>
          <w:rFonts w:ascii="Verdana" w:hAnsi="Verdana"/>
          <w:b/>
          <w:szCs w:val="20"/>
        </w:rPr>
        <w:t xml:space="preserve"> Relative Distinguished Name; Nombre Distinguido Relacionado</w:t>
      </w:r>
    </w:p>
    <w:p w:rsidR="002B0932" w:rsidRPr="0019416C" w:rsidRDefault="002B0932" w:rsidP="006F4DBB">
      <w:pPr>
        <w:spacing w:after="0" w:line="360" w:lineRule="auto"/>
        <w:ind w:left="-284" w:right="-567"/>
        <w:jc w:val="center"/>
        <w:rPr>
          <w:rFonts w:ascii="Verdana" w:hAnsi="Verdana"/>
          <w:b/>
          <w:szCs w:val="20"/>
        </w:rPr>
      </w:pPr>
    </w:p>
    <w:p w:rsidR="002B0932" w:rsidRPr="0019416C" w:rsidRDefault="002B093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B0932" w:rsidRPr="0019416C" w:rsidRDefault="002B0932" w:rsidP="006F4DBB">
      <w:pPr>
        <w:spacing w:after="0" w:line="360" w:lineRule="auto"/>
        <w:ind w:left="-284" w:right="-567"/>
        <w:jc w:val="both"/>
        <w:rPr>
          <w:rFonts w:ascii="Verdana" w:hAnsi="Verdana"/>
          <w:sz w:val="20"/>
          <w:szCs w:val="20"/>
        </w:rPr>
      </w:pPr>
    </w:p>
    <w:p w:rsidR="002B0932" w:rsidRPr="0019416C" w:rsidRDefault="002B093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B0932" w:rsidRPr="0019416C" w:rsidRDefault="002B0932" w:rsidP="006F4DBB">
      <w:pPr>
        <w:spacing w:after="0" w:line="360" w:lineRule="auto"/>
        <w:ind w:left="-284" w:right="-567"/>
        <w:jc w:val="both"/>
        <w:rPr>
          <w:rFonts w:ascii="Verdana" w:hAnsi="Verdana"/>
          <w:sz w:val="20"/>
          <w:szCs w:val="20"/>
        </w:rPr>
      </w:pPr>
    </w:p>
    <w:p w:rsidR="002B0932" w:rsidRPr="0019416C" w:rsidRDefault="002B093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B0932" w:rsidRPr="0019416C" w:rsidRDefault="002B093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B0932" w:rsidRPr="0019416C" w:rsidRDefault="002B0932" w:rsidP="006F4DBB">
      <w:pPr>
        <w:spacing w:after="0" w:line="360" w:lineRule="auto"/>
        <w:ind w:left="-284" w:right="-567"/>
        <w:jc w:val="both"/>
        <w:rPr>
          <w:rFonts w:ascii="Verdana" w:hAnsi="Verdana"/>
          <w:b/>
          <w:szCs w:val="20"/>
          <w:highlight w:val="lightGray"/>
        </w:rPr>
      </w:pPr>
    </w:p>
    <w:p w:rsidR="00364D9F" w:rsidRPr="0019416C" w:rsidRDefault="00364D9F" w:rsidP="006F4DBB">
      <w:pPr>
        <w:spacing w:after="0" w:line="360" w:lineRule="auto"/>
        <w:ind w:left="-284" w:right="-567"/>
        <w:jc w:val="both"/>
        <w:rPr>
          <w:rFonts w:ascii="Verdana" w:hAnsi="Verdana"/>
          <w:b/>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[RDO]</w:t>
      </w:r>
      <w:r w:rsidRPr="0019416C">
        <w:rPr>
          <w:rFonts w:ascii="Verdana" w:hAnsi="Verdana"/>
          <w:b/>
          <w:szCs w:val="20"/>
        </w:rPr>
        <w:t xml:space="preserve"> Remote Data Object; Objeto de Datos Remoto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b/>
          <w:szCs w:val="20"/>
          <w:highlight w:val="lightGray"/>
        </w:rPr>
      </w:pPr>
    </w:p>
    <w:p w:rsidR="00817A1B" w:rsidRPr="0019416C" w:rsidRDefault="00817A1B" w:rsidP="006F4DBB">
      <w:pPr>
        <w:spacing w:after="0" w:line="360" w:lineRule="auto"/>
        <w:ind w:left="-284" w:right="-567"/>
        <w:jc w:val="center"/>
        <w:rPr>
          <w:rFonts w:ascii="Verdana" w:hAnsi="Verdana"/>
          <w:b/>
          <w:szCs w:val="20"/>
        </w:rPr>
      </w:pPr>
      <w:r w:rsidRPr="0019416C">
        <w:rPr>
          <w:rFonts w:ascii="Verdana" w:hAnsi="Verdana"/>
          <w:b/>
          <w:szCs w:val="20"/>
          <w:highlight w:val="lightGray"/>
        </w:rPr>
        <w:t>[RDRAM]</w:t>
      </w:r>
      <w:r w:rsidR="00364D9F" w:rsidRPr="0019416C">
        <w:rPr>
          <w:rFonts w:ascii="Verdana" w:hAnsi="Verdana"/>
          <w:b/>
          <w:szCs w:val="20"/>
        </w:rPr>
        <w:t xml:space="preserve"> </w:t>
      </w:r>
      <w:r w:rsidRPr="0019416C">
        <w:rPr>
          <w:rFonts w:ascii="Verdana" w:hAnsi="Verdana"/>
          <w:b/>
          <w:szCs w:val="20"/>
        </w:rPr>
        <w:t>Rambus Dynamic Random Access Memory; Memoria Dinámica de Acceso Aleatorio</w:t>
      </w:r>
    </w:p>
    <w:p w:rsidR="00817A1B" w:rsidRPr="0019416C" w:rsidRDefault="00817A1B" w:rsidP="006F4DBB">
      <w:pPr>
        <w:spacing w:after="0" w:line="360" w:lineRule="auto"/>
        <w:ind w:left="-284" w:right="-567"/>
        <w:jc w:val="center"/>
        <w:rPr>
          <w:rFonts w:ascii="Verdana" w:hAnsi="Verdana"/>
          <w:b/>
          <w:szCs w:val="20"/>
        </w:rPr>
      </w:pPr>
    </w:p>
    <w:p w:rsidR="00817A1B" w:rsidRPr="0019416C" w:rsidRDefault="00817A1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7A1B" w:rsidRPr="0019416C" w:rsidRDefault="00817A1B" w:rsidP="006F4DBB">
      <w:pPr>
        <w:spacing w:after="0" w:line="360" w:lineRule="auto"/>
        <w:ind w:left="-284" w:right="-567"/>
        <w:jc w:val="both"/>
        <w:rPr>
          <w:rFonts w:ascii="Verdana" w:hAnsi="Verdana"/>
          <w:sz w:val="20"/>
          <w:szCs w:val="20"/>
        </w:rPr>
      </w:pPr>
    </w:p>
    <w:p w:rsidR="00817A1B" w:rsidRPr="0019416C" w:rsidRDefault="00817A1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7A1B" w:rsidRPr="0019416C" w:rsidRDefault="00817A1B" w:rsidP="006F4DBB">
      <w:pPr>
        <w:spacing w:after="0" w:line="360" w:lineRule="auto"/>
        <w:ind w:left="-284" w:right="-567"/>
        <w:jc w:val="both"/>
        <w:rPr>
          <w:rFonts w:ascii="Verdana" w:hAnsi="Verdana"/>
          <w:sz w:val="20"/>
          <w:szCs w:val="20"/>
        </w:rPr>
      </w:pPr>
    </w:p>
    <w:p w:rsidR="00817A1B" w:rsidRPr="0019416C" w:rsidRDefault="00817A1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7A1B" w:rsidRPr="0019416C" w:rsidRDefault="00817A1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7A1B" w:rsidRPr="0019416C" w:rsidRDefault="00817A1B" w:rsidP="006F4DBB">
      <w:pPr>
        <w:spacing w:after="0" w:line="360" w:lineRule="auto"/>
        <w:ind w:left="-284" w:right="-567"/>
        <w:jc w:val="both"/>
        <w:rPr>
          <w:rFonts w:ascii="Verdana" w:hAnsi="Verdana"/>
          <w:sz w:val="20"/>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[RDP]</w:t>
      </w:r>
      <w:r w:rsidRPr="0019416C">
        <w:rPr>
          <w:rFonts w:ascii="Verdana" w:hAnsi="Verdana"/>
          <w:b/>
          <w:szCs w:val="20"/>
        </w:rPr>
        <w:t xml:space="preserve"> Reliable Data Protocol; Protocolo Confiable de Datos</w:t>
      </w:r>
      <w:r w:rsidR="008C3A22">
        <w:rPr>
          <w:rFonts w:ascii="Verdana" w:hAnsi="Verdana"/>
          <w:b/>
          <w:szCs w:val="20"/>
        </w:rPr>
        <w:t xml:space="preserve"> </w:t>
      </w:r>
      <w:r w:rsidR="008C3A22" w:rsidRPr="008C3A22">
        <w:rPr>
          <w:rFonts w:ascii="Verdana" w:hAnsi="Verdana"/>
          <w:b/>
          <w:szCs w:val="20"/>
          <w:highlight w:val="green"/>
        </w:rPr>
        <w:t>||</w:t>
      </w:r>
      <w:r w:rsidR="008C3A22">
        <w:rPr>
          <w:rFonts w:ascii="Verdana" w:hAnsi="Verdana"/>
          <w:b/>
          <w:szCs w:val="20"/>
        </w:rPr>
        <w:t xml:space="preserve"> Remote Desk Protocol; Protocolo de Escritorio Remoto</w:t>
      </w:r>
    </w:p>
    <w:p w:rsidR="006C5157" w:rsidRPr="0019416C" w:rsidRDefault="006C5157" w:rsidP="006F4DBB">
      <w:pPr>
        <w:spacing w:after="0" w:line="360" w:lineRule="auto"/>
        <w:ind w:left="-284" w:right="-567"/>
        <w:jc w:val="center"/>
        <w:rPr>
          <w:rFonts w:ascii="Verdana" w:hAnsi="Verdana"/>
          <w:b/>
          <w:szCs w:val="20"/>
        </w:rPr>
      </w:pPr>
    </w:p>
    <w:p w:rsidR="006C5157" w:rsidRPr="00D77DBE" w:rsidRDefault="006C5157" w:rsidP="006F4DBB">
      <w:pPr>
        <w:spacing w:after="0" w:line="360" w:lineRule="auto"/>
        <w:ind w:left="-284" w:right="-567"/>
        <w:jc w:val="both"/>
        <w:rPr>
          <w:rFonts w:ascii="Consolas" w:hAnsi="Consolas" w:cs="Arial"/>
          <w:b/>
          <w:i/>
          <w:szCs w:val="20"/>
        </w:rPr>
      </w:pPr>
      <w:r w:rsidRPr="00D77DBE">
        <w:rPr>
          <w:rFonts w:ascii="Consolas" w:hAnsi="Consolas"/>
          <w:b/>
          <w:i/>
          <w:szCs w:val="20"/>
        </w:rPr>
        <w:t>-</w:t>
      </w:r>
      <w:r w:rsidRPr="00D77DBE">
        <w:rPr>
          <w:rFonts w:ascii="Consolas" w:hAnsi="Consolas" w:cs="Arial"/>
          <w:b/>
          <w:i/>
          <w:szCs w:val="20"/>
        </w:rPr>
        <w:tab/>
      </w:r>
      <w:r w:rsidR="00D77DBE" w:rsidRPr="00D77DBE">
        <w:rPr>
          <w:rFonts w:ascii="Consolas" w:hAnsi="Consolas" w:cs="Arial"/>
          <w:b/>
          <w:i/>
          <w:color w:val="FF0000"/>
          <w:szCs w:val="20"/>
        </w:rPr>
        <w:t>RDP</w:t>
      </w:r>
      <w:r w:rsidR="00D77DBE" w:rsidRPr="00D77DBE">
        <w:rPr>
          <w:rFonts w:ascii="Consolas" w:hAnsi="Consolas" w:cs="Arial"/>
          <w:b/>
          <w:i/>
          <w:szCs w:val="20"/>
        </w:rPr>
        <w:t xml:space="preserve"> (Remote Desktop Protocol; Protocolo de Escritorio Remoto) permite acceder a un usuario a las aplicaciones y datos almacenados en otro ordenador mediante un acceso por red. La información gráfica que genera el servidor es transformada a un formato propio de RDP y enviada a través de la red al terminal, que interpretará la información contenida en el paquete del protocolo recibido para reconstruir la imagen y mostrar en la pantalla del terminal. </w:t>
      </w:r>
      <w:r w:rsidR="00D77DBE" w:rsidRPr="00D77DBE">
        <w:rPr>
          <w:rFonts w:ascii="Consolas" w:hAnsi="Consolas" w:cs="Arial"/>
          <w:b/>
          <w:i/>
          <w:color w:val="FF0000"/>
          <w:szCs w:val="20"/>
        </w:rPr>
        <w:t>RDP</w:t>
      </w:r>
      <w:r w:rsidR="00D77DBE" w:rsidRPr="00D77DBE">
        <w:rPr>
          <w:rFonts w:ascii="Consolas" w:hAnsi="Consolas" w:cs="Arial"/>
          <w:b/>
          <w:i/>
          <w:szCs w:val="20"/>
        </w:rPr>
        <w:t xml:space="preserve"> es encapsulado y cifrado dentro de </w:t>
      </w:r>
      <w:r w:rsidR="00D77DBE" w:rsidRPr="00D77DBE">
        <w:rPr>
          <w:rFonts w:ascii="Consolas" w:hAnsi="Consolas" w:cs="Arial"/>
          <w:b/>
          <w:i/>
          <w:color w:val="FF0000"/>
          <w:szCs w:val="20"/>
        </w:rPr>
        <w:t>TCP/IP</w:t>
      </w:r>
      <w:r w:rsidR="00D77DBE" w:rsidRPr="00D77DBE">
        <w:rPr>
          <w:rFonts w:ascii="Consolas" w:hAnsi="Consolas" w:cs="Arial"/>
          <w:b/>
          <w:i/>
          <w:szCs w:val="20"/>
        </w:rPr>
        <w:t xml:space="preserve">, pero está desarrollado para ser independiente en la pila de transporte de </w:t>
      </w:r>
      <w:r w:rsidR="00D77DBE" w:rsidRPr="00D77DBE">
        <w:rPr>
          <w:rFonts w:ascii="Consolas" w:hAnsi="Consolas" w:cs="Arial"/>
          <w:b/>
          <w:i/>
          <w:color w:val="FF0000"/>
          <w:szCs w:val="20"/>
        </w:rPr>
        <w:t>TCP/IP</w:t>
      </w:r>
      <w:r w:rsidR="00D77DBE" w:rsidRPr="00D77DBE">
        <w:rPr>
          <w:rFonts w:ascii="Consolas" w:hAnsi="Consolas" w:cs="Arial"/>
          <w:b/>
          <w:i/>
          <w:szCs w:val="20"/>
        </w:rPr>
        <w:t>. Hay que tener en cuenta que RDP no necesita servidores para que se pueda usar. Usa el puerto 3389/</w:t>
      </w:r>
      <w:r w:rsidR="00D77DBE" w:rsidRPr="00D77DBE">
        <w:rPr>
          <w:rFonts w:ascii="Consolas" w:hAnsi="Consolas" w:cs="Arial"/>
          <w:b/>
          <w:i/>
          <w:color w:val="FF0000"/>
          <w:szCs w:val="20"/>
        </w:rPr>
        <w:t>TCP</w:t>
      </w:r>
      <w:r w:rsidR="00D77DBE" w:rsidRPr="00D77DBE">
        <w:rPr>
          <w:rFonts w:ascii="Consolas" w:hAnsi="Consolas" w:cs="Arial"/>
          <w:b/>
          <w:i/>
          <w:szCs w:val="20"/>
        </w:rPr>
        <w:t>.</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8C3A22" w:rsidRPr="0019416C" w:rsidRDefault="008C3A22" w:rsidP="006F4DBB">
      <w:pPr>
        <w:spacing w:after="0" w:line="360" w:lineRule="auto"/>
        <w:ind w:left="-284" w:right="-567"/>
        <w:jc w:val="center"/>
        <w:rPr>
          <w:rFonts w:ascii="Verdana" w:hAnsi="Verdana"/>
          <w:b/>
          <w:szCs w:val="20"/>
        </w:rPr>
      </w:pPr>
      <w:r w:rsidRPr="0019416C">
        <w:rPr>
          <w:rFonts w:ascii="Verdana" w:hAnsi="Verdana"/>
          <w:b/>
          <w:szCs w:val="20"/>
          <w:highlight w:val="lightGray"/>
        </w:rPr>
        <w:t>[RD</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sidRPr="008C3A22">
        <w:rPr>
          <w:rFonts w:ascii="Verdana" w:hAnsi="Verdana"/>
          <w:b/>
          <w:szCs w:val="20"/>
        </w:rPr>
        <w:t>Remote Desktop Services</w:t>
      </w:r>
      <w:r>
        <w:rPr>
          <w:rFonts w:ascii="Verdana" w:hAnsi="Verdana"/>
          <w:b/>
          <w:szCs w:val="20"/>
        </w:rPr>
        <w:t>; Servicios de Terminal Remoto</w:t>
      </w:r>
    </w:p>
    <w:p w:rsidR="008C3A22" w:rsidRPr="0019416C" w:rsidRDefault="008C3A22" w:rsidP="006F4DBB">
      <w:pPr>
        <w:spacing w:after="0" w:line="360" w:lineRule="auto"/>
        <w:ind w:left="-284" w:right="-567"/>
        <w:jc w:val="center"/>
        <w:rPr>
          <w:rFonts w:ascii="Verdana" w:hAnsi="Verdana"/>
          <w:b/>
          <w:szCs w:val="20"/>
        </w:rPr>
      </w:pPr>
    </w:p>
    <w:p w:rsidR="008C3A22" w:rsidRPr="00D77DBE" w:rsidRDefault="008C3A22" w:rsidP="006F4DBB">
      <w:pPr>
        <w:spacing w:after="0" w:line="360" w:lineRule="auto"/>
        <w:ind w:left="-284" w:right="-567"/>
        <w:jc w:val="both"/>
        <w:rPr>
          <w:rFonts w:ascii="Consolas" w:hAnsi="Consolas" w:cs="Arial"/>
          <w:b/>
          <w:i/>
          <w:szCs w:val="20"/>
        </w:rPr>
      </w:pPr>
      <w:r w:rsidRPr="00D77DBE">
        <w:rPr>
          <w:rFonts w:ascii="Consolas" w:hAnsi="Consolas"/>
          <w:b/>
          <w:i/>
          <w:szCs w:val="20"/>
        </w:rPr>
        <w:t>-</w:t>
      </w:r>
      <w:r w:rsidRPr="00D77DBE">
        <w:rPr>
          <w:rFonts w:ascii="Consolas" w:hAnsi="Consolas" w:cs="Arial"/>
          <w:b/>
          <w:i/>
          <w:szCs w:val="20"/>
        </w:rPr>
        <w:tab/>
      </w:r>
      <w:r w:rsidR="00D77DBE" w:rsidRPr="00D77DBE">
        <w:rPr>
          <w:rFonts w:ascii="Consolas" w:hAnsi="Consolas" w:cs="Arial"/>
          <w:b/>
          <w:i/>
          <w:szCs w:val="20"/>
        </w:rPr>
        <w:t xml:space="preserve">Las ventajas de usar </w:t>
      </w:r>
      <w:r w:rsidR="00D77DBE" w:rsidRPr="00D77DBE">
        <w:rPr>
          <w:rFonts w:ascii="Consolas" w:hAnsi="Consolas" w:cs="Arial"/>
          <w:b/>
          <w:i/>
          <w:color w:val="FF0000"/>
          <w:szCs w:val="20"/>
        </w:rPr>
        <w:t>RDS</w:t>
      </w:r>
      <w:r w:rsidR="00D77DBE" w:rsidRPr="00D77DBE">
        <w:rPr>
          <w:rFonts w:ascii="Consolas" w:hAnsi="Consolas" w:cs="Arial"/>
          <w:b/>
          <w:i/>
          <w:szCs w:val="20"/>
        </w:rPr>
        <w:t xml:space="preserve"> (Remote Desktop Services; Servicios de Terminal Remoto) son la posibilidad de instalar previamente el software en el servidor </w:t>
      </w:r>
      <w:r w:rsidR="00D77DBE" w:rsidRPr="00D77DBE">
        <w:rPr>
          <w:rFonts w:ascii="Consolas" w:hAnsi="Consolas" w:cs="Arial"/>
          <w:b/>
          <w:i/>
          <w:color w:val="FF0000"/>
          <w:szCs w:val="20"/>
        </w:rPr>
        <w:t>RDS</w:t>
      </w:r>
      <w:r w:rsidR="00D77DBE" w:rsidRPr="00D77DBE">
        <w:rPr>
          <w:rFonts w:ascii="Consolas" w:hAnsi="Consolas" w:cs="Arial"/>
          <w:b/>
          <w:i/>
          <w:szCs w:val="20"/>
        </w:rPr>
        <w:t xml:space="preserve"> sin instalar dicha aplicación en el ordenador cliente, pudiendo tener acceso desde la intranet o internet, además de rasgos como optimización del uso de sesiones de usuarios, poco mantenimiento y uso centralizado de aplicaciones.</w:t>
      </w:r>
    </w:p>
    <w:p w:rsidR="008C3A22" w:rsidRPr="0019416C" w:rsidRDefault="008C3A22" w:rsidP="006F4DBB">
      <w:pPr>
        <w:spacing w:after="0" w:line="360" w:lineRule="auto"/>
        <w:ind w:left="-284" w:right="-567"/>
        <w:jc w:val="both"/>
        <w:rPr>
          <w:rFonts w:ascii="Verdana" w:hAnsi="Verdana"/>
          <w:sz w:val="20"/>
          <w:szCs w:val="20"/>
        </w:rPr>
      </w:pPr>
    </w:p>
    <w:p w:rsidR="008C3A22" w:rsidRPr="0019416C" w:rsidRDefault="008C3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3A22" w:rsidRPr="0019416C" w:rsidRDefault="008C3A22" w:rsidP="006F4DBB">
      <w:pPr>
        <w:spacing w:after="0" w:line="360" w:lineRule="auto"/>
        <w:ind w:left="-284" w:right="-567"/>
        <w:jc w:val="both"/>
        <w:rPr>
          <w:rFonts w:ascii="Verdana" w:hAnsi="Verdana"/>
          <w:sz w:val="20"/>
          <w:szCs w:val="20"/>
        </w:rPr>
      </w:pPr>
    </w:p>
    <w:p w:rsidR="008C3A22" w:rsidRPr="0019416C" w:rsidRDefault="008C3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C3A22" w:rsidRPr="0019416C" w:rsidRDefault="008C3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C3A22" w:rsidRPr="0019416C" w:rsidRDefault="008C3A22"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[RDSI]</w:t>
      </w:r>
      <w:r w:rsidR="00330964" w:rsidRPr="0019416C">
        <w:rPr>
          <w:rFonts w:ascii="Verdana" w:hAnsi="Verdana"/>
          <w:b/>
          <w:szCs w:val="20"/>
        </w:rPr>
        <w:t xml:space="preserve"> </w:t>
      </w:r>
      <w:r w:rsidR="006E35D1" w:rsidRPr="0019416C">
        <w:rPr>
          <w:rFonts w:ascii="Verdana" w:hAnsi="Verdana"/>
          <w:b/>
          <w:szCs w:val="20"/>
        </w:rPr>
        <w:t>Integrated Services Digital Network</w:t>
      </w:r>
      <w:r w:rsidR="00FF0A68" w:rsidRPr="0019416C">
        <w:rPr>
          <w:rFonts w:ascii="Verdana" w:hAnsi="Verdana"/>
          <w:b/>
          <w:szCs w:val="20"/>
        </w:rPr>
        <w:t xml:space="preserve">; </w:t>
      </w:r>
      <w:r w:rsidR="00F154FA" w:rsidRPr="0019416C">
        <w:rPr>
          <w:rFonts w:ascii="Verdana" w:hAnsi="Verdana"/>
          <w:b/>
          <w:szCs w:val="20"/>
        </w:rPr>
        <w:t>Red Digital de Servicios Integrados</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644D3">
        <w:rPr>
          <w:rFonts w:ascii="Verdana" w:hAnsi="Verdana" w:cs="Arial"/>
          <w:b/>
          <w:sz w:val="20"/>
          <w:szCs w:val="20"/>
        </w:rPr>
        <w:t xml:space="preserve">Remite a ISDN. </w:t>
      </w:r>
      <w:r w:rsidR="00EF3415" w:rsidRPr="0019416C">
        <w:rPr>
          <w:rFonts w:ascii="Verdana" w:hAnsi="Verdana" w:cs="Arial"/>
          <w:b/>
          <w:sz w:val="20"/>
          <w:szCs w:val="20"/>
        </w:rPr>
        <w:t>No está tan extendida como las líneas básicas (debido al auge del ADSL) pero también utiliza la línea telefónica digital para una transmisión de datos más rápida, segura y eficaz. Dispone de dos canales de 64 Kbps, para hablar por teléfono y para conectarse a internet (usando uno o los dos canales).</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rPr>
      </w:pPr>
      <w:r w:rsidRPr="0019416C">
        <w:rPr>
          <w:rFonts w:ascii="Verdana" w:hAnsi="Verdana"/>
          <w:b/>
          <w:szCs w:val="20"/>
          <w:highlight w:val="lightGray"/>
        </w:rPr>
        <w:t>[RECO]</w:t>
      </w:r>
      <w:r w:rsidR="0045076F" w:rsidRPr="0019416C">
        <w:rPr>
          <w:rFonts w:ascii="Verdana" w:hAnsi="Verdana"/>
          <w:b/>
          <w:szCs w:val="20"/>
        </w:rPr>
        <w:t xml:space="preserve"> </w:t>
      </w:r>
      <w:r w:rsidRPr="0019416C">
        <w:rPr>
          <w:rFonts w:ascii="Verdana" w:hAnsi="Verdana"/>
          <w:b/>
          <w:szCs w:val="20"/>
        </w:rPr>
        <w:t>&lt;Recovery</w:t>
      </w:r>
      <w:r w:rsidR="00A732C4">
        <w:rPr>
          <w:rFonts w:ascii="Verdana" w:hAnsi="Verdana"/>
          <w:b/>
          <w:szCs w:val="20"/>
        </w:rPr>
        <w:t>; Recuperarse</w:t>
      </w:r>
      <w:r w:rsidRPr="0019416C">
        <w:rPr>
          <w:rFonts w:ascii="Verdana" w:hAnsi="Verdana"/>
          <w:b/>
          <w:szCs w:val="20"/>
        </w:rPr>
        <w:t>&gt;</w:t>
      </w:r>
    </w:p>
    <w:p w:rsidR="006E35D1" w:rsidRPr="0019416C" w:rsidRDefault="006E35D1" w:rsidP="006F4DBB">
      <w:pPr>
        <w:spacing w:after="0" w:line="360" w:lineRule="auto"/>
        <w:ind w:left="-284" w:right="-567"/>
        <w:jc w:val="center"/>
        <w:rPr>
          <w:rFonts w:ascii="Verdana" w:hAnsi="Verdana"/>
          <w:b/>
          <w:szCs w:val="20"/>
        </w:rPr>
      </w:pPr>
    </w:p>
    <w:p w:rsidR="006E35D1" w:rsidRPr="002179C8" w:rsidRDefault="006E35D1" w:rsidP="006F4DBB">
      <w:pPr>
        <w:spacing w:after="0" w:line="360" w:lineRule="auto"/>
        <w:ind w:left="-284" w:right="-567"/>
        <w:jc w:val="both"/>
        <w:rPr>
          <w:rFonts w:ascii="Consolas" w:hAnsi="Consolas" w:cs="Arial"/>
          <w:b/>
          <w:i/>
          <w:szCs w:val="20"/>
        </w:rPr>
      </w:pPr>
      <w:r w:rsidRPr="002179C8">
        <w:rPr>
          <w:rFonts w:ascii="Consolas" w:hAnsi="Consolas"/>
          <w:b/>
          <w:i/>
          <w:szCs w:val="20"/>
        </w:rPr>
        <w:t>-</w:t>
      </w:r>
      <w:r w:rsidRPr="002179C8">
        <w:rPr>
          <w:rFonts w:ascii="Consolas" w:hAnsi="Consolas" w:cs="Arial"/>
          <w:b/>
          <w:i/>
          <w:szCs w:val="20"/>
        </w:rPr>
        <w:tab/>
      </w:r>
      <w:r w:rsidR="002179C8" w:rsidRPr="002179C8">
        <w:rPr>
          <w:rFonts w:ascii="Consolas" w:eastAsia="Verdana" w:hAnsi="Consolas" w:cs="Verdana"/>
          <w:b/>
          <w:i/>
          <w:color w:val="000000" w:themeColor="text1"/>
          <w:szCs w:val="20"/>
        </w:rPr>
        <w:t>resuelve los errores producidos en las transacciones. En un servidor distribuido, los datos se reparten en varias localizaciones físicas sincronizadas. Cuando una transacción distribuida se lleva a cabo, puede que surjan problemas en la red de comunicación, pudiendo provocar que una de las localizaciones no aplique las modificaciones solicitadas</w:t>
      </w:r>
      <w:r w:rsidRPr="002179C8">
        <w:rPr>
          <w:rFonts w:ascii="Consolas" w:hAnsi="Consolas" w:cs="Arial"/>
          <w:b/>
          <w:i/>
          <w:szCs w:val="20"/>
        </w:rPr>
        <w:t>.</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35D1" w:rsidRPr="0019416C" w:rsidRDefault="006E35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35D1" w:rsidRDefault="006E35D1"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[RED]</w:t>
      </w:r>
      <w:r w:rsidRPr="007604CA">
        <w:rPr>
          <w:rFonts w:ascii="Verdana" w:hAnsi="Verdana"/>
          <w:b/>
        </w:rPr>
        <w:t xml:space="preserve"> </w:t>
      </w:r>
      <w:r w:rsidRPr="007604CA">
        <w:rPr>
          <w:rFonts w:ascii="Verdana" w:eastAsiaTheme="minorHAnsi" w:hAnsi="Verdana"/>
          <w:b/>
          <w:lang w:eastAsia="en-US"/>
        </w:rPr>
        <w:t>Random Early Detection; Detección Temprana Aleatoria</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536C9F" w:rsidRPr="0019416C" w:rsidRDefault="00536C9F" w:rsidP="006F4DBB">
      <w:pPr>
        <w:spacing w:after="0" w:line="360" w:lineRule="auto"/>
        <w:ind w:left="-284" w:right="-567"/>
        <w:jc w:val="center"/>
        <w:rPr>
          <w:rFonts w:ascii="Verdana" w:hAnsi="Verdana"/>
          <w:b/>
          <w:szCs w:val="20"/>
        </w:rPr>
      </w:pPr>
      <w:r>
        <w:rPr>
          <w:rFonts w:ascii="Verdana" w:hAnsi="Verdana"/>
          <w:b/>
          <w:szCs w:val="20"/>
          <w:highlight w:val="lightGray"/>
        </w:rPr>
        <w:lastRenderedPageBreak/>
        <w:t>[RedIRIS</w:t>
      </w:r>
      <w:r w:rsidRPr="0019416C">
        <w:rPr>
          <w:rFonts w:ascii="Verdana" w:hAnsi="Verdana"/>
          <w:b/>
          <w:szCs w:val="20"/>
          <w:highlight w:val="lightGray"/>
        </w:rPr>
        <w:t>]</w:t>
      </w:r>
      <w:r>
        <w:rPr>
          <w:rFonts w:ascii="Verdana" w:hAnsi="Verdana"/>
          <w:b/>
          <w:szCs w:val="20"/>
        </w:rPr>
        <w:t xml:space="preserve"> </w:t>
      </w:r>
      <w:r w:rsidR="003D54B9" w:rsidRPr="003D54B9">
        <w:rPr>
          <w:rFonts w:ascii="Verdana" w:hAnsi="Verdana"/>
          <w:b/>
          <w:szCs w:val="20"/>
        </w:rPr>
        <w:t>Interconnection of Computer Resources</w:t>
      </w:r>
      <w:r w:rsidR="003D54B9">
        <w:rPr>
          <w:rFonts w:ascii="Verdana" w:hAnsi="Verdana"/>
          <w:b/>
          <w:szCs w:val="20"/>
        </w:rPr>
        <w:t xml:space="preserve">; </w:t>
      </w:r>
      <w:r w:rsidRPr="00536C9F">
        <w:rPr>
          <w:rFonts w:ascii="Verdana" w:hAnsi="Verdana"/>
          <w:b/>
          <w:szCs w:val="20"/>
        </w:rPr>
        <w:t>Interconexión de los Recursos Informáticos</w:t>
      </w:r>
    </w:p>
    <w:p w:rsidR="00536C9F" w:rsidRPr="0019416C" w:rsidRDefault="00536C9F" w:rsidP="006F4DBB">
      <w:pPr>
        <w:spacing w:after="0" w:line="360" w:lineRule="auto"/>
        <w:ind w:left="-284" w:right="-567"/>
        <w:jc w:val="center"/>
        <w:rPr>
          <w:rFonts w:ascii="Verdana" w:hAnsi="Verdana"/>
          <w:b/>
          <w:szCs w:val="20"/>
        </w:rPr>
      </w:pPr>
    </w:p>
    <w:p w:rsidR="00536C9F" w:rsidRPr="0019416C" w:rsidRDefault="00536C9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6C9F" w:rsidRPr="0019416C" w:rsidRDefault="00536C9F" w:rsidP="006F4DBB">
      <w:pPr>
        <w:spacing w:after="0" w:line="360" w:lineRule="auto"/>
        <w:ind w:left="-284" w:right="-567"/>
        <w:jc w:val="both"/>
        <w:rPr>
          <w:rFonts w:ascii="Verdana" w:hAnsi="Verdana"/>
          <w:sz w:val="20"/>
          <w:szCs w:val="20"/>
        </w:rPr>
      </w:pPr>
    </w:p>
    <w:p w:rsidR="00536C9F" w:rsidRPr="0019416C" w:rsidRDefault="00536C9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6C9F" w:rsidRPr="0019416C" w:rsidRDefault="00536C9F" w:rsidP="006F4DBB">
      <w:pPr>
        <w:spacing w:after="0" w:line="360" w:lineRule="auto"/>
        <w:ind w:left="-284" w:right="-567"/>
        <w:jc w:val="both"/>
        <w:rPr>
          <w:rFonts w:ascii="Verdana" w:hAnsi="Verdana"/>
          <w:sz w:val="20"/>
          <w:szCs w:val="20"/>
        </w:rPr>
      </w:pPr>
    </w:p>
    <w:p w:rsidR="00536C9F" w:rsidRPr="0019416C" w:rsidRDefault="00536C9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36C9F" w:rsidRPr="0019416C" w:rsidRDefault="00536C9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36C9F" w:rsidRPr="0019416C" w:rsidRDefault="00536C9F" w:rsidP="006F4DBB">
      <w:pPr>
        <w:spacing w:after="0" w:line="360" w:lineRule="auto"/>
        <w:ind w:left="-284" w:right="-567"/>
        <w:jc w:val="both"/>
        <w:rPr>
          <w:rFonts w:ascii="Verdana" w:hAnsi="Verdana"/>
          <w:sz w:val="20"/>
          <w:szCs w:val="20"/>
        </w:rPr>
      </w:pPr>
    </w:p>
    <w:p w:rsidR="00BA3A8A" w:rsidRPr="0019416C" w:rsidRDefault="00BA3A8A" w:rsidP="006F4DBB">
      <w:pPr>
        <w:spacing w:after="0" w:line="360" w:lineRule="auto"/>
        <w:ind w:left="-284" w:right="-567"/>
        <w:jc w:val="center"/>
        <w:rPr>
          <w:rFonts w:ascii="Verdana" w:hAnsi="Verdana"/>
          <w:b/>
          <w:szCs w:val="20"/>
        </w:rPr>
      </w:pPr>
      <w:r w:rsidRPr="0019416C">
        <w:rPr>
          <w:rFonts w:ascii="Verdana" w:hAnsi="Verdana"/>
          <w:b/>
          <w:szCs w:val="20"/>
          <w:highlight w:val="lightGray"/>
        </w:rPr>
        <w:t>[ReFS]</w:t>
      </w:r>
      <w:r w:rsidRPr="0019416C">
        <w:rPr>
          <w:rFonts w:ascii="Verdana" w:hAnsi="Verdana"/>
          <w:b/>
          <w:szCs w:val="20"/>
        </w:rPr>
        <w:t xml:space="preserve"> Resilient File System; </w:t>
      </w:r>
      <w:r w:rsidRPr="0019416C">
        <w:rPr>
          <w:rFonts w:ascii="Verdana" w:hAnsi="Verdana"/>
          <w:b/>
          <w:bCs/>
          <w:szCs w:val="20"/>
        </w:rPr>
        <w:t>Sistema de Archivos Resiliente</w:t>
      </w:r>
    </w:p>
    <w:p w:rsidR="00BA3A8A" w:rsidRPr="0019416C" w:rsidRDefault="00BA3A8A" w:rsidP="006F4DBB">
      <w:pPr>
        <w:spacing w:after="0" w:line="360" w:lineRule="auto"/>
        <w:ind w:left="-284" w:right="-567"/>
        <w:jc w:val="center"/>
        <w:rPr>
          <w:rFonts w:ascii="Verdana" w:hAnsi="Verdana"/>
          <w:b/>
          <w:szCs w:val="20"/>
        </w:rPr>
      </w:pPr>
    </w:p>
    <w:p w:rsidR="00BA3A8A" w:rsidRPr="0019416C" w:rsidRDefault="00BA3A8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 Windows.</w:t>
      </w:r>
      <w:r w:rsidRPr="0019416C">
        <w:rPr>
          <w:rFonts w:ascii="Verdana" w:hAnsi="Verdana" w:cs="Arial"/>
          <w:b/>
          <w:sz w:val="20"/>
          <w:szCs w:val="20"/>
        </w:rPr>
        <w:tab/>
      </w:r>
    </w:p>
    <w:p w:rsidR="00BA3A8A" w:rsidRPr="0019416C" w:rsidRDefault="00BA3A8A" w:rsidP="006F4DBB">
      <w:pPr>
        <w:spacing w:after="0" w:line="360" w:lineRule="auto"/>
        <w:ind w:left="-284" w:right="-567"/>
        <w:jc w:val="both"/>
        <w:rPr>
          <w:rFonts w:ascii="Verdana" w:hAnsi="Verdana"/>
          <w:sz w:val="20"/>
          <w:szCs w:val="20"/>
        </w:rPr>
      </w:pPr>
    </w:p>
    <w:p w:rsidR="00BA3A8A" w:rsidRPr="0019416C" w:rsidRDefault="00BA3A8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A3A8A" w:rsidRPr="0019416C" w:rsidRDefault="00BA3A8A" w:rsidP="006F4DBB">
      <w:pPr>
        <w:spacing w:after="0" w:line="360" w:lineRule="auto"/>
        <w:ind w:left="-284" w:right="-567"/>
        <w:jc w:val="both"/>
        <w:rPr>
          <w:rFonts w:ascii="Verdana" w:hAnsi="Verdana"/>
          <w:sz w:val="20"/>
          <w:szCs w:val="20"/>
        </w:rPr>
      </w:pPr>
    </w:p>
    <w:p w:rsidR="00BA3A8A" w:rsidRPr="0019416C" w:rsidRDefault="00BA3A8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A3A8A" w:rsidRPr="0019416C" w:rsidRDefault="00BA3A8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A3A8A" w:rsidRPr="0019416C" w:rsidRDefault="00BA3A8A"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[REM]</w:t>
      </w:r>
      <w:r w:rsidRPr="0019416C">
        <w:rPr>
          <w:rFonts w:ascii="Verdana" w:hAnsi="Verdana"/>
          <w:b/>
          <w:szCs w:val="20"/>
        </w:rPr>
        <w:t xml:space="preserve"> </w:t>
      </w:r>
      <w:r w:rsidR="003D54B9">
        <w:rPr>
          <w:rFonts w:ascii="Verdana" w:hAnsi="Verdana"/>
          <w:b/>
          <w:szCs w:val="20"/>
        </w:rPr>
        <w:t>Root Em</w:t>
      </w:r>
      <w:r w:rsidRPr="0019416C">
        <w:rPr>
          <w:rFonts w:ascii="Verdana" w:hAnsi="Verdana"/>
          <w:b/>
          <w:szCs w:val="20"/>
        </w:rPr>
        <w:t xml:space="preserve">; </w:t>
      </w:r>
      <w:r w:rsidR="003D54B9">
        <w:rPr>
          <w:rFonts w:ascii="Verdana" w:hAnsi="Verdana"/>
          <w:b/>
          <w:szCs w:val="20"/>
        </w:rPr>
        <w:t>Tamaño de Letra del elemento Raíz</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011" w:rsidRPr="0019416C" w:rsidRDefault="005D6011"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[REN]</w:t>
      </w:r>
      <w:r w:rsidRPr="0019416C">
        <w:rPr>
          <w:rFonts w:ascii="Verdana" w:hAnsi="Verdana"/>
          <w:b/>
          <w:szCs w:val="20"/>
        </w:rPr>
        <w:t xml:space="preserve"> Ringer Equivalence Number; Número de Equivalencia de Timbre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[REP]</w:t>
      </w:r>
      <w:r w:rsidRPr="0019416C">
        <w:rPr>
          <w:rFonts w:ascii="Verdana" w:hAnsi="Verdana"/>
          <w:b/>
          <w:szCs w:val="20"/>
        </w:rPr>
        <w:t xml:space="preserve"> Requests for Proposals; Peticiones para Propuestas</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[RES]</w:t>
      </w:r>
      <w:r w:rsidRPr="0019416C">
        <w:rPr>
          <w:rFonts w:ascii="Verdana" w:hAnsi="Verdana"/>
          <w:b/>
          <w:szCs w:val="20"/>
        </w:rPr>
        <w:t xml:space="preserve"> Remote Entry Services; Servicios de Entrada Remota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2119E4" w:rsidRPr="0019416C" w:rsidRDefault="002119E4" w:rsidP="006F4DBB">
      <w:pPr>
        <w:spacing w:after="0" w:line="360" w:lineRule="auto"/>
        <w:ind w:left="-284" w:right="-567"/>
        <w:jc w:val="center"/>
        <w:rPr>
          <w:rFonts w:ascii="Verdana" w:hAnsi="Verdana"/>
          <w:b/>
          <w:szCs w:val="20"/>
        </w:rPr>
      </w:pPr>
      <w:r w:rsidRPr="0019416C">
        <w:rPr>
          <w:rFonts w:ascii="Verdana" w:hAnsi="Verdana"/>
          <w:b/>
          <w:szCs w:val="20"/>
          <w:highlight w:val="lightGray"/>
        </w:rPr>
        <w:t>[RES</w:t>
      </w:r>
      <w:r w:rsidR="007B54AF" w:rsidRPr="0019416C">
        <w:rPr>
          <w:rFonts w:ascii="Verdana" w:hAnsi="Verdana"/>
          <w:b/>
          <w:szCs w:val="20"/>
          <w:highlight w:val="lightGray"/>
        </w:rPr>
        <w:t>T</w:t>
      </w:r>
      <w:r w:rsidRPr="0019416C">
        <w:rPr>
          <w:rFonts w:ascii="Verdana" w:hAnsi="Verdana"/>
          <w:b/>
          <w:szCs w:val="20"/>
          <w:highlight w:val="lightGray"/>
        </w:rPr>
        <w:t>]</w:t>
      </w:r>
      <w:r w:rsidRPr="0019416C">
        <w:rPr>
          <w:rFonts w:ascii="Verdana" w:hAnsi="Verdana"/>
          <w:b/>
          <w:szCs w:val="20"/>
        </w:rPr>
        <w:t xml:space="preserve"> Representational State Transfer; Representación de Transferencia de Estado</w:t>
      </w:r>
    </w:p>
    <w:p w:rsidR="002119E4" w:rsidRPr="0019416C" w:rsidRDefault="002119E4" w:rsidP="006F4DBB">
      <w:pPr>
        <w:spacing w:after="0" w:line="360" w:lineRule="auto"/>
        <w:ind w:left="-284" w:right="-567"/>
        <w:jc w:val="center"/>
        <w:rPr>
          <w:rFonts w:ascii="Verdana" w:hAnsi="Verdana"/>
          <w:b/>
          <w:szCs w:val="20"/>
        </w:rPr>
      </w:pPr>
    </w:p>
    <w:p w:rsidR="002119E4" w:rsidRPr="0019416C" w:rsidRDefault="002119E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119E4" w:rsidRPr="0019416C" w:rsidRDefault="002119E4" w:rsidP="006F4DBB">
      <w:pPr>
        <w:spacing w:after="0" w:line="360" w:lineRule="auto"/>
        <w:ind w:left="-284" w:right="-567"/>
        <w:jc w:val="both"/>
        <w:rPr>
          <w:rFonts w:ascii="Verdana" w:hAnsi="Verdana"/>
          <w:sz w:val="20"/>
          <w:szCs w:val="20"/>
        </w:rPr>
      </w:pPr>
    </w:p>
    <w:p w:rsidR="002119E4" w:rsidRPr="0019416C" w:rsidRDefault="002119E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19E4" w:rsidRPr="0019416C" w:rsidRDefault="002119E4" w:rsidP="006F4DBB">
      <w:pPr>
        <w:spacing w:after="0" w:line="360" w:lineRule="auto"/>
        <w:ind w:left="-284" w:right="-567"/>
        <w:jc w:val="both"/>
        <w:rPr>
          <w:rFonts w:ascii="Verdana" w:hAnsi="Verdana"/>
          <w:sz w:val="20"/>
          <w:szCs w:val="20"/>
        </w:rPr>
      </w:pPr>
    </w:p>
    <w:p w:rsidR="002119E4" w:rsidRPr="0019416C" w:rsidRDefault="002119E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19E4" w:rsidRPr="0019416C" w:rsidRDefault="002119E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19E4" w:rsidRPr="0019416C" w:rsidRDefault="002119E4" w:rsidP="006F4DBB">
      <w:pPr>
        <w:spacing w:after="0" w:line="360" w:lineRule="auto"/>
        <w:ind w:left="-284" w:right="-567"/>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[REWERSE]</w:t>
      </w:r>
      <w:r w:rsidRPr="0019416C">
        <w:rPr>
          <w:rFonts w:ascii="Verdana" w:hAnsi="Verdana"/>
          <w:b/>
          <w:szCs w:val="20"/>
        </w:rPr>
        <w:t xml:space="preserve"> Reasoning on th</w:t>
      </w:r>
      <w:r w:rsidR="006C5157" w:rsidRPr="0019416C">
        <w:rPr>
          <w:rFonts w:ascii="Verdana" w:hAnsi="Verdana"/>
          <w:b/>
          <w:szCs w:val="20"/>
        </w:rPr>
        <w:t>e</w:t>
      </w:r>
      <w:r w:rsidRPr="0019416C">
        <w:rPr>
          <w:rFonts w:ascii="Verdana" w:hAnsi="Verdana"/>
          <w:b/>
          <w:szCs w:val="20"/>
        </w:rPr>
        <w:t xml:space="preserve"> Web with Rules and Semantics; </w:t>
      </w:r>
      <w:r w:rsidR="003D54B9" w:rsidRPr="003D54B9">
        <w:rPr>
          <w:rFonts w:ascii="Verdana" w:hAnsi="Verdana"/>
          <w:b/>
          <w:szCs w:val="20"/>
        </w:rPr>
        <w:t>Razonamiento en la Web con Reglas y Semántica</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[REX]</w:t>
      </w:r>
      <w:r w:rsidRPr="0019416C">
        <w:rPr>
          <w:rFonts w:ascii="Verdana" w:hAnsi="Verdana"/>
          <w:b/>
          <w:szCs w:val="20"/>
        </w:rPr>
        <w:t xml:space="preserve"> Route EXtension; Extensión de Ruta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Default="007C70BD" w:rsidP="006F4DBB">
      <w:pPr>
        <w:spacing w:after="0" w:line="360" w:lineRule="auto"/>
        <w:ind w:left="-284" w:right="-567"/>
        <w:rPr>
          <w:rFonts w:ascii="Verdana" w:hAnsi="Verdana"/>
          <w:sz w:val="20"/>
          <w:szCs w:val="20"/>
        </w:rPr>
      </w:pPr>
    </w:p>
    <w:p w:rsidR="008C3A22" w:rsidRPr="0019416C" w:rsidRDefault="008C3A22"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RFB</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Remote Frame Buffer; </w:t>
      </w:r>
      <w:r w:rsidR="003D54B9" w:rsidRPr="003D54B9">
        <w:rPr>
          <w:rFonts w:ascii="Verdana" w:hAnsi="Verdana"/>
          <w:b/>
          <w:szCs w:val="20"/>
        </w:rPr>
        <w:t xml:space="preserve">Búfer de </w:t>
      </w:r>
      <w:r w:rsidR="003D54B9">
        <w:rPr>
          <w:rFonts w:ascii="Verdana" w:hAnsi="Verdana"/>
          <w:b/>
          <w:szCs w:val="20"/>
        </w:rPr>
        <w:t>F</w:t>
      </w:r>
      <w:r w:rsidR="003D54B9" w:rsidRPr="003D54B9">
        <w:rPr>
          <w:rFonts w:ascii="Verdana" w:hAnsi="Verdana"/>
          <w:b/>
          <w:szCs w:val="20"/>
        </w:rPr>
        <w:t xml:space="preserve">otogramas </w:t>
      </w:r>
      <w:r w:rsidR="003D54B9">
        <w:rPr>
          <w:rFonts w:ascii="Verdana" w:hAnsi="Verdana"/>
          <w:b/>
          <w:szCs w:val="20"/>
        </w:rPr>
        <w:t>R</w:t>
      </w:r>
      <w:r w:rsidR="003D54B9" w:rsidRPr="003D54B9">
        <w:rPr>
          <w:rFonts w:ascii="Verdana" w:hAnsi="Verdana"/>
          <w:b/>
          <w:szCs w:val="20"/>
        </w:rPr>
        <w:t>emoto</w:t>
      </w:r>
    </w:p>
    <w:p w:rsidR="008C3A22" w:rsidRPr="0019416C" w:rsidRDefault="008C3A22" w:rsidP="006F4DBB">
      <w:pPr>
        <w:spacing w:after="0" w:line="360" w:lineRule="auto"/>
        <w:ind w:left="-284" w:right="-567"/>
        <w:jc w:val="center"/>
        <w:rPr>
          <w:rFonts w:ascii="Verdana" w:hAnsi="Verdana"/>
          <w:b/>
          <w:szCs w:val="20"/>
        </w:rPr>
      </w:pPr>
    </w:p>
    <w:p w:rsidR="008C3A22" w:rsidRPr="0019416C" w:rsidRDefault="008C3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C3A22" w:rsidRPr="0019416C" w:rsidRDefault="008C3A22" w:rsidP="006F4DBB">
      <w:pPr>
        <w:spacing w:after="0" w:line="360" w:lineRule="auto"/>
        <w:ind w:left="-284" w:right="-567"/>
        <w:jc w:val="both"/>
        <w:rPr>
          <w:rFonts w:ascii="Verdana" w:hAnsi="Verdana"/>
          <w:sz w:val="20"/>
          <w:szCs w:val="20"/>
        </w:rPr>
      </w:pPr>
    </w:p>
    <w:p w:rsidR="008C3A22" w:rsidRPr="0019416C" w:rsidRDefault="008C3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3A22" w:rsidRPr="0019416C" w:rsidRDefault="008C3A22" w:rsidP="006F4DBB">
      <w:pPr>
        <w:spacing w:after="0" w:line="360" w:lineRule="auto"/>
        <w:ind w:left="-284" w:right="-567"/>
        <w:jc w:val="both"/>
        <w:rPr>
          <w:rFonts w:ascii="Verdana" w:hAnsi="Verdana"/>
          <w:sz w:val="20"/>
          <w:szCs w:val="20"/>
        </w:rPr>
      </w:pPr>
    </w:p>
    <w:p w:rsidR="008C3A22" w:rsidRPr="0019416C" w:rsidRDefault="008C3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C3A22" w:rsidRPr="0019416C" w:rsidRDefault="008C3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C3A22" w:rsidRPr="0019416C" w:rsidRDefault="008C3A22" w:rsidP="006F4DBB">
      <w:pPr>
        <w:spacing w:after="0" w:line="360" w:lineRule="auto"/>
        <w:ind w:left="-284" w:right="-567"/>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[RFC]</w:t>
      </w:r>
      <w:r w:rsidRPr="0019416C">
        <w:rPr>
          <w:rFonts w:ascii="Verdana" w:hAnsi="Verdana"/>
          <w:b/>
          <w:szCs w:val="20"/>
        </w:rPr>
        <w:t xml:space="preserve"> Req</w:t>
      </w:r>
      <w:r w:rsidR="002D1A53" w:rsidRPr="0019416C">
        <w:rPr>
          <w:rFonts w:ascii="Verdana" w:hAnsi="Verdana"/>
          <w:b/>
          <w:szCs w:val="20"/>
        </w:rPr>
        <w:t>uest For Comments; Peticiones Para</w:t>
      </w:r>
      <w:r w:rsidRPr="0019416C">
        <w:rPr>
          <w:rFonts w:ascii="Verdana" w:hAnsi="Verdana"/>
          <w:b/>
          <w:szCs w:val="20"/>
        </w:rPr>
        <w:t xml:space="preserve"> Comentarios</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Default="00F43834" w:rsidP="006F4DBB">
      <w:pPr>
        <w:spacing w:after="0" w:line="360" w:lineRule="auto"/>
        <w:ind w:left="-284" w:right="-567"/>
        <w:jc w:val="both"/>
        <w:rPr>
          <w:rFonts w:ascii="Verdana" w:hAnsi="Verdana"/>
          <w:b/>
          <w:sz w:val="20"/>
          <w:szCs w:val="20"/>
          <w:u w:val="single"/>
        </w:rPr>
      </w:pPr>
      <w:hyperlink r:id="rId60" w:history="1">
        <w:r w:rsidR="001F0E5B" w:rsidRPr="00630507">
          <w:rPr>
            <w:rStyle w:val="Hipervnculo"/>
            <w:rFonts w:ascii="Verdana" w:hAnsi="Verdana"/>
            <w:b/>
            <w:sz w:val="20"/>
            <w:szCs w:val="20"/>
          </w:rPr>
          <w:t>https://wikioes.icu/wiki/List_of_RFCs</w:t>
        </w:r>
      </w:hyperlink>
    </w:p>
    <w:p w:rsidR="0042674A" w:rsidRDefault="00F43834" w:rsidP="006F4DBB">
      <w:pPr>
        <w:spacing w:after="0" w:line="360" w:lineRule="auto"/>
        <w:ind w:left="-284" w:right="-567"/>
        <w:jc w:val="both"/>
        <w:rPr>
          <w:rFonts w:ascii="Verdana" w:hAnsi="Verdana"/>
          <w:b/>
          <w:sz w:val="20"/>
          <w:szCs w:val="20"/>
          <w:u w:val="single"/>
        </w:rPr>
      </w:pPr>
      <w:hyperlink r:id="rId61" w:history="1">
        <w:r w:rsidR="0042674A" w:rsidRPr="00630507">
          <w:rPr>
            <w:rStyle w:val="Hipervnculo"/>
            <w:rFonts w:ascii="Verdana" w:hAnsi="Verdana"/>
            <w:b/>
            <w:sz w:val="20"/>
            <w:szCs w:val="20"/>
          </w:rPr>
          <w:t>https://www.ietf.org/download/rfc-index.txt</w:t>
        </w:r>
      </w:hyperlink>
    </w:p>
    <w:p w:rsidR="001F0E5B" w:rsidRPr="0019416C" w:rsidRDefault="001F0E5B"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[RFCOMM]</w:t>
      </w:r>
      <w:r w:rsidRPr="0019416C">
        <w:rPr>
          <w:rFonts w:ascii="Verdana" w:hAnsi="Verdana"/>
          <w:b/>
          <w:szCs w:val="20"/>
        </w:rPr>
        <w:t xml:space="preserve"> Radio </w:t>
      </w:r>
      <w:r w:rsidR="00842C5A" w:rsidRPr="0019416C">
        <w:rPr>
          <w:rFonts w:ascii="Verdana" w:hAnsi="Verdana"/>
          <w:b/>
          <w:szCs w:val="20"/>
        </w:rPr>
        <w:t>F</w:t>
      </w:r>
      <w:r w:rsidRPr="0019416C">
        <w:rPr>
          <w:rFonts w:ascii="Verdana" w:hAnsi="Verdana"/>
          <w:b/>
          <w:szCs w:val="20"/>
        </w:rPr>
        <w:t xml:space="preserve">requency </w:t>
      </w:r>
      <w:r w:rsidR="00842C5A" w:rsidRPr="0019416C">
        <w:rPr>
          <w:rFonts w:ascii="Verdana" w:hAnsi="Verdana"/>
          <w:b/>
          <w:szCs w:val="20"/>
        </w:rPr>
        <w:t>C</w:t>
      </w:r>
      <w:r w:rsidRPr="0019416C">
        <w:rPr>
          <w:rFonts w:ascii="Verdana" w:hAnsi="Verdana"/>
          <w:b/>
          <w:szCs w:val="20"/>
        </w:rPr>
        <w:t xml:space="preserve">ommunication; </w:t>
      </w:r>
      <w:r w:rsidR="00842C5A" w:rsidRPr="0019416C">
        <w:rPr>
          <w:rFonts w:ascii="Verdana" w:hAnsi="Verdana"/>
          <w:b/>
          <w:szCs w:val="20"/>
        </w:rPr>
        <w:t>Comunicación por Radio Frecuencia</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[related to Bluetooth]</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5D6011" w:rsidRPr="0019416C" w:rsidRDefault="005D6011"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[RFCPN]</w:t>
      </w:r>
      <w:r w:rsidRPr="0019416C">
        <w:rPr>
          <w:rFonts w:ascii="Verdana" w:hAnsi="Verdana"/>
          <w:b/>
          <w:szCs w:val="20"/>
        </w:rPr>
        <w:t xml:space="preserve"> Remote Flow Control Parameter Negociation; Negociación Remota del Parámetro de Control de Flujo</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[RFD]</w:t>
      </w:r>
      <w:r w:rsidRPr="0019416C">
        <w:rPr>
          <w:rFonts w:ascii="Verdana" w:hAnsi="Verdana"/>
          <w:b/>
          <w:szCs w:val="20"/>
        </w:rPr>
        <w:t xml:space="preserve"> &lt;Request For Discussion; Petición de Debate&gt;</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[RF</w:t>
      </w:r>
      <w:r>
        <w:rPr>
          <w:rFonts w:ascii="Verdana" w:hAnsi="Verdana"/>
          <w:b/>
          <w:szCs w:val="20"/>
          <w:highlight w:val="lightGray"/>
        </w:rPr>
        <w:t>E</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Radio Free Ethernet; </w:t>
      </w:r>
      <w:r w:rsidR="003D54B9" w:rsidRPr="003D54B9">
        <w:rPr>
          <w:rFonts w:ascii="Verdana" w:hAnsi="Verdana"/>
          <w:b/>
          <w:szCs w:val="20"/>
        </w:rPr>
        <w:t xml:space="preserve">Ethernet </w:t>
      </w:r>
      <w:r w:rsidR="003D54B9">
        <w:rPr>
          <w:rFonts w:ascii="Verdana" w:hAnsi="Verdana"/>
          <w:b/>
          <w:szCs w:val="20"/>
        </w:rPr>
        <w:t>L</w:t>
      </w:r>
      <w:r w:rsidR="003D54B9" w:rsidRPr="003D54B9">
        <w:rPr>
          <w:rFonts w:ascii="Verdana" w:hAnsi="Verdana"/>
          <w:b/>
          <w:szCs w:val="20"/>
        </w:rPr>
        <w:t xml:space="preserve">ibre de </w:t>
      </w:r>
      <w:r w:rsidR="003D54B9">
        <w:rPr>
          <w:rFonts w:ascii="Verdana" w:hAnsi="Verdana"/>
          <w:b/>
          <w:szCs w:val="20"/>
        </w:rPr>
        <w:t>R</w:t>
      </w:r>
      <w:r w:rsidR="003D54B9" w:rsidRPr="003D54B9">
        <w:rPr>
          <w:rFonts w:ascii="Verdana" w:hAnsi="Verdana"/>
          <w:b/>
          <w:szCs w:val="20"/>
        </w:rPr>
        <w:t>adio</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[RFI]</w:t>
      </w:r>
      <w:r w:rsidRPr="0019416C">
        <w:rPr>
          <w:rFonts w:ascii="Verdana" w:hAnsi="Verdana"/>
          <w:b/>
          <w:szCs w:val="20"/>
        </w:rPr>
        <w:t xml:space="preserve"> &lt;Request For Information; Petición de Información&gt; </w:t>
      </w:r>
      <w:r w:rsidRPr="0019416C">
        <w:rPr>
          <w:rFonts w:ascii="Verdana" w:hAnsi="Verdana"/>
          <w:b/>
          <w:szCs w:val="20"/>
          <w:highlight w:val="green"/>
        </w:rPr>
        <w:t>||</w:t>
      </w:r>
      <w:r w:rsidRPr="0019416C">
        <w:rPr>
          <w:rFonts w:ascii="Verdana" w:hAnsi="Verdana"/>
          <w:b/>
          <w:szCs w:val="20"/>
        </w:rPr>
        <w:t xml:space="preserve"> Remote File Inclusion; Inclusión Remota de Ficheros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111DA3" w:rsidRPr="0019416C" w:rsidRDefault="00111DA3" w:rsidP="006F4DBB">
      <w:pPr>
        <w:spacing w:after="0" w:line="360" w:lineRule="auto"/>
        <w:ind w:left="-284" w:right="-567"/>
        <w:jc w:val="center"/>
        <w:rPr>
          <w:rFonts w:ascii="Verdana" w:hAnsi="Verdana"/>
          <w:b/>
          <w:szCs w:val="20"/>
        </w:rPr>
      </w:pPr>
      <w:r w:rsidRPr="0019416C">
        <w:rPr>
          <w:rFonts w:ascii="Verdana" w:hAnsi="Verdana"/>
          <w:b/>
          <w:szCs w:val="20"/>
          <w:highlight w:val="lightGray"/>
        </w:rPr>
        <w:t>[RFID]</w:t>
      </w:r>
      <w:r w:rsidRPr="0019416C">
        <w:rPr>
          <w:rFonts w:ascii="Verdana" w:hAnsi="Verdana"/>
          <w:b/>
          <w:szCs w:val="20"/>
        </w:rPr>
        <w:t xml:space="preserve"> Radio Frequency Identification; Identificación por Radiofrecuencia</w:t>
      </w:r>
    </w:p>
    <w:p w:rsidR="00111DA3" w:rsidRPr="0019416C" w:rsidRDefault="00111DA3" w:rsidP="006F4DBB">
      <w:pPr>
        <w:spacing w:after="0" w:line="360" w:lineRule="auto"/>
        <w:ind w:left="-284" w:right="-567"/>
        <w:jc w:val="center"/>
        <w:rPr>
          <w:rFonts w:ascii="Verdana" w:hAnsi="Verdana"/>
          <w:b/>
          <w:szCs w:val="20"/>
        </w:rPr>
      </w:pPr>
    </w:p>
    <w:p w:rsidR="00111DA3" w:rsidRPr="0019416C" w:rsidRDefault="00111D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11DA3" w:rsidRPr="0019416C" w:rsidRDefault="00111DA3" w:rsidP="006F4DBB">
      <w:pPr>
        <w:spacing w:after="0" w:line="360" w:lineRule="auto"/>
        <w:ind w:left="-284" w:right="-567"/>
        <w:jc w:val="both"/>
        <w:rPr>
          <w:rFonts w:ascii="Verdana" w:hAnsi="Verdana"/>
          <w:sz w:val="20"/>
          <w:szCs w:val="20"/>
        </w:rPr>
      </w:pPr>
    </w:p>
    <w:p w:rsidR="00111DA3" w:rsidRPr="0019416C" w:rsidRDefault="00111D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11DA3" w:rsidRPr="0019416C" w:rsidRDefault="00111DA3" w:rsidP="006F4DBB">
      <w:pPr>
        <w:spacing w:after="0" w:line="360" w:lineRule="auto"/>
        <w:ind w:left="-284" w:right="-567"/>
        <w:jc w:val="both"/>
        <w:rPr>
          <w:rFonts w:ascii="Verdana" w:hAnsi="Verdana"/>
          <w:sz w:val="20"/>
          <w:szCs w:val="20"/>
        </w:rPr>
      </w:pPr>
    </w:p>
    <w:p w:rsidR="00111DA3" w:rsidRPr="0019416C" w:rsidRDefault="00111D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11DA3" w:rsidRPr="0019416C" w:rsidRDefault="00111D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11DA3" w:rsidRPr="0019416C" w:rsidRDefault="00111DA3" w:rsidP="006F4DBB">
      <w:pPr>
        <w:spacing w:after="0" w:line="360" w:lineRule="auto"/>
        <w:ind w:left="-284" w:right="-567"/>
        <w:jc w:val="both"/>
        <w:rPr>
          <w:rFonts w:ascii="Verdana" w:hAnsi="Verdana"/>
          <w:b/>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[RFP]</w:t>
      </w:r>
      <w:r w:rsidRPr="0019416C">
        <w:rPr>
          <w:rFonts w:ascii="Verdana" w:hAnsi="Verdana"/>
          <w:b/>
          <w:szCs w:val="20"/>
        </w:rPr>
        <w:t xml:space="preserve"> Request for Proposal; Solicitud de Propuesta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[RFQ]</w:t>
      </w:r>
      <w:r w:rsidRPr="0019416C">
        <w:rPr>
          <w:rFonts w:ascii="Verdana" w:hAnsi="Verdana"/>
          <w:b/>
          <w:szCs w:val="20"/>
        </w:rPr>
        <w:t xml:space="preserve"> Request for Quotation; Solicitud de Oferta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[RFS]</w:t>
      </w:r>
      <w:r w:rsidRPr="0019416C">
        <w:rPr>
          <w:rFonts w:ascii="Verdana" w:hAnsi="Verdana"/>
          <w:b/>
          <w:szCs w:val="20"/>
        </w:rPr>
        <w:t xml:space="preserve"> Remote File Service; Servicio de Ficheros Remoto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[RFU]</w:t>
      </w:r>
      <w:r w:rsidRPr="0019416C">
        <w:rPr>
          <w:rFonts w:ascii="Verdana" w:hAnsi="Verdana"/>
          <w:b/>
          <w:szCs w:val="20"/>
        </w:rPr>
        <w:t xml:space="preserve"> Reserved for Future Use; Reservado para Uso Posterior</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center"/>
        <w:rPr>
          <w:rFonts w:ascii="Verdana" w:hAnsi="Verdana"/>
          <w:b/>
          <w:szCs w:val="20"/>
        </w:rPr>
      </w:pPr>
      <w:r w:rsidRPr="0019416C">
        <w:rPr>
          <w:rFonts w:ascii="Verdana" w:hAnsi="Verdana"/>
          <w:b/>
          <w:szCs w:val="20"/>
          <w:highlight w:val="lightGray"/>
        </w:rPr>
        <w:t>[RGB]</w:t>
      </w:r>
      <w:r w:rsidRPr="0019416C">
        <w:rPr>
          <w:rFonts w:ascii="Verdana" w:hAnsi="Verdana"/>
          <w:b/>
          <w:szCs w:val="20"/>
        </w:rPr>
        <w:t xml:space="preserve"> </w:t>
      </w:r>
      <w:r w:rsidR="00D432EE" w:rsidRPr="0019416C">
        <w:rPr>
          <w:rFonts w:ascii="Verdana" w:hAnsi="Verdana"/>
          <w:b/>
          <w:szCs w:val="20"/>
        </w:rPr>
        <w:t>Red, Green, Blue; Rojo, Verde, Azul</w:t>
      </w:r>
    </w:p>
    <w:p w:rsidR="00C32437" w:rsidRPr="0019416C" w:rsidRDefault="00C32437" w:rsidP="006F4DBB">
      <w:pPr>
        <w:spacing w:after="0" w:line="360" w:lineRule="auto"/>
        <w:ind w:left="-284" w:right="-567"/>
        <w:jc w:val="center"/>
        <w:rPr>
          <w:rFonts w:ascii="Verdana" w:hAnsi="Verdana"/>
          <w:b/>
          <w:szCs w:val="20"/>
        </w:rPr>
      </w:pPr>
    </w:p>
    <w:p w:rsidR="00C32437" w:rsidRPr="0019416C" w:rsidRDefault="00C324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D7257">
        <w:rPr>
          <w:rFonts w:ascii="Verdana" w:hAnsi="Verdana" w:cs="Arial"/>
          <w:b/>
          <w:sz w:val="20"/>
          <w:szCs w:val="20"/>
        </w:rPr>
        <w:t>Remite a RVA.</w:t>
      </w:r>
    </w:p>
    <w:p w:rsidR="00C32437" w:rsidRPr="0019416C" w:rsidRDefault="00C32437"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32437" w:rsidRPr="0019416C" w:rsidRDefault="00C32437"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32437" w:rsidRPr="0019416C" w:rsidRDefault="00C3243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32437" w:rsidRPr="0019416C" w:rsidRDefault="00C32437" w:rsidP="006F4DBB">
      <w:pPr>
        <w:spacing w:after="0" w:line="360" w:lineRule="auto"/>
        <w:ind w:left="-284" w:right="-567"/>
        <w:jc w:val="both"/>
        <w:rPr>
          <w:rFonts w:ascii="Verdana" w:hAnsi="Verdana"/>
          <w:sz w:val="20"/>
          <w:szCs w:val="20"/>
          <w:highlight w:val="lightGray"/>
        </w:rPr>
      </w:pPr>
    </w:p>
    <w:p w:rsidR="00AF145E" w:rsidRPr="0019416C" w:rsidRDefault="00AF145E" w:rsidP="006F4DBB">
      <w:pPr>
        <w:spacing w:after="0" w:line="360" w:lineRule="auto"/>
        <w:ind w:left="-284" w:right="-567"/>
        <w:jc w:val="center"/>
        <w:rPr>
          <w:rFonts w:ascii="Verdana" w:hAnsi="Verdana"/>
          <w:b/>
          <w:szCs w:val="20"/>
        </w:rPr>
      </w:pPr>
      <w:r w:rsidRPr="0019416C">
        <w:rPr>
          <w:rFonts w:ascii="Verdana" w:hAnsi="Verdana"/>
          <w:b/>
          <w:szCs w:val="20"/>
          <w:highlight w:val="lightGray"/>
        </w:rPr>
        <w:t>[RGBHV / RGBS / RGsB]</w:t>
      </w:r>
    </w:p>
    <w:p w:rsidR="00AF145E" w:rsidRPr="0019416C" w:rsidRDefault="00AF145E" w:rsidP="006F4DBB">
      <w:pPr>
        <w:spacing w:after="0" w:line="360" w:lineRule="auto"/>
        <w:ind w:left="-284" w:right="-567"/>
        <w:jc w:val="center"/>
        <w:rPr>
          <w:rFonts w:ascii="Verdana" w:hAnsi="Verdana"/>
          <w:b/>
          <w:szCs w:val="20"/>
        </w:rPr>
      </w:pPr>
    </w:p>
    <w:p w:rsidR="00AF145E" w:rsidRPr="0019416C" w:rsidRDefault="00AF145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3D54B9" w:rsidRPr="003D54B9">
        <w:rPr>
          <w:rFonts w:ascii="Verdana" w:hAnsi="Verdana" w:cs="Arial"/>
          <w:b/>
          <w:sz w:val="20"/>
          <w:szCs w:val="20"/>
        </w:rPr>
        <w:t>Vídeo componente</w:t>
      </w:r>
    </w:p>
    <w:p w:rsidR="00AF145E" w:rsidRPr="0019416C" w:rsidRDefault="00AF145E"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F145E" w:rsidRPr="0019416C" w:rsidRDefault="00AF145E"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F145E" w:rsidRPr="0019416C" w:rsidRDefault="00AF145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145E" w:rsidRPr="0019416C" w:rsidRDefault="00AF145E" w:rsidP="006F4DBB">
      <w:pPr>
        <w:spacing w:after="0" w:line="360" w:lineRule="auto"/>
        <w:ind w:left="-284" w:right="-567"/>
        <w:jc w:val="both"/>
        <w:rPr>
          <w:rFonts w:ascii="Verdana" w:hAnsi="Verdana"/>
          <w:sz w:val="20"/>
          <w:szCs w:val="20"/>
          <w:highlight w:val="lightGray"/>
        </w:rPr>
      </w:pPr>
    </w:p>
    <w:p w:rsidR="00DB1369" w:rsidRPr="0019416C" w:rsidRDefault="00DB1369" w:rsidP="006F4DBB">
      <w:pPr>
        <w:spacing w:after="0" w:line="360" w:lineRule="auto"/>
        <w:ind w:left="-284" w:right="-567"/>
        <w:jc w:val="center"/>
        <w:rPr>
          <w:rFonts w:ascii="Verdana" w:hAnsi="Verdana"/>
          <w:b/>
          <w:szCs w:val="20"/>
        </w:rPr>
      </w:pPr>
      <w:r w:rsidRPr="0019416C">
        <w:rPr>
          <w:rFonts w:ascii="Verdana" w:hAnsi="Verdana"/>
          <w:b/>
          <w:szCs w:val="20"/>
          <w:highlight w:val="lightGray"/>
        </w:rPr>
        <w:t>[RGPD]</w:t>
      </w:r>
      <w:r w:rsidRPr="0019416C">
        <w:rPr>
          <w:rFonts w:ascii="Verdana" w:hAnsi="Verdana"/>
          <w:b/>
          <w:szCs w:val="20"/>
        </w:rPr>
        <w:t xml:space="preserve"> </w:t>
      </w:r>
      <w:r w:rsidR="00C26CB5" w:rsidRPr="00C26CB5">
        <w:rPr>
          <w:rFonts w:ascii="Verdana" w:hAnsi="Verdana"/>
          <w:b/>
        </w:rPr>
        <w:t>General Data Protection Regulation</w:t>
      </w:r>
      <w:r w:rsidR="00C26CB5">
        <w:rPr>
          <w:rFonts w:ascii="Verdana" w:hAnsi="Verdana"/>
          <w:b/>
        </w:rPr>
        <w:t xml:space="preserve">; </w:t>
      </w:r>
      <w:r w:rsidRPr="0019416C">
        <w:rPr>
          <w:rFonts w:ascii="Verdana" w:hAnsi="Verdana"/>
          <w:b/>
          <w:szCs w:val="20"/>
        </w:rPr>
        <w:t>Reglamento General de Protección de Datos</w:t>
      </w:r>
    </w:p>
    <w:p w:rsidR="00DB1369" w:rsidRPr="0019416C" w:rsidRDefault="00DB1369" w:rsidP="006F4DBB">
      <w:pPr>
        <w:spacing w:after="0" w:line="360" w:lineRule="auto"/>
        <w:ind w:left="-284" w:right="-567"/>
        <w:jc w:val="center"/>
        <w:rPr>
          <w:rFonts w:ascii="Verdana" w:hAnsi="Verdana"/>
          <w:b/>
          <w:szCs w:val="20"/>
        </w:rPr>
      </w:pPr>
    </w:p>
    <w:p w:rsidR="00DB1369" w:rsidRPr="0019416C" w:rsidRDefault="00DB136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B1369" w:rsidRPr="0019416C" w:rsidRDefault="00DB1369" w:rsidP="006F4DBB">
      <w:pPr>
        <w:spacing w:after="0" w:line="360" w:lineRule="auto"/>
        <w:ind w:left="-284" w:right="-567"/>
        <w:jc w:val="both"/>
        <w:rPr>
          <w:rFonts w:ascii="Verdana" w:hAnsi="Verdana"/>
          <w:sz w:val="20"/>
          <w:szCs w:val="20"/>
        </w:rPr>
      </w:pPr>
    </w:p>
    <w:p w:rsidR="00DB1369" w:rsidRPr="0019416C" w:rsidRDefault="00DB136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B1369" w:rsidRPr="0019416C" w:rsidRDefault="00DB1369" w:rsidP="006F4DBB">
      <w:pPr>
        <w:spacing w:after="0" w:line="360" w:lineRule="auto"/>
        <w:ind w:left="-284" w:right="-567"/>
        <w:jc w:val="both"/>
        <w:rPr>
          <w:rFonts w:ascii="Verdana" w:hAnsi="Verdana"/>
          <w:sz w:val="20"/>
          <w:szCs w:val="20"/>
        </w:rPr>
      </w:pPr>
    </w:p>
    <w:p w:rsidR="00DB1369" w:rsidRPr="0019416C" w:rsidRDefault="00DB136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B1369" w:rsidRPr="0019416C" w:rsidRDefault="00DB136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DB1369" w:rsidRPr="0019416C" w:rsidRDefault="00DB1369"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[RH]</w:t>
      </w:r>
      <w:r w:rsidRPr="0019416C">
        <w:rPr>
          <w:rFonts w:ascii="Verdana" w:hAnsi="Verdana"/>
          <w:b/>
          <w:szCs w:val="20"/>
        </w:rPr>
        <w:t xml:space="preserve"> Request</w:t>
      </w:r>
      <w:r w:rsidR="00E1577D">
        <w:rPr>
          <w:rFonts w:ascii="Verdana" w:hAnsi="Verdana"/>
          <w:b/>
          <w:szCs w:val="20"/>
        </w:rPr>
        <w:t xml:space="preserve"> </w:t>
      </w:r>
      <w:r w:rsidRPr="0019416C">
        <w:rPr>
          <w:rFonts w:ascii="Verdana" w:hAnsi="Verdana"/>
          <w:b/>
          <w:szCs w:val="20"/>
        </w:rPr>
        <w:t>/</w:t>
      </w:r>
      <w:r w:rsidR="00E1577D">
        <w:rPr>
          <w:rFonts w:ascii="Verdana" w:hAnsi="Verdana"/>
          <w:b/>
          <w:szCs w:val="20"/>
        </w:rPr>
        <w:t xml:space="preserve"> </w:t>
      </w:r>
      <w:r w:rsidRPr="0019416C">
        <w:rPr>
          <w:rFonts w:ascii="Verdana" w:hAnsi="Verdana"/>
          <w:b/>
          <w:szCs w:val="20"/>
        </w:rPr>
        <w:t>Response Header; Cabecera de Petición</w:t>
      </w:r>
      <w:r w:rsidR="00E1577D">
        <w:rPr>
          <w:rFonts w:ascii="Verdana" w:hAnsi="Verdana"/>
          <w:b/>
          <w:szCs w:val="20"/>
        </w:rPr>
        <w:t xml:space="preserve"> </w:t>
      </w:r>
      <w:r w:rsidRPr="0019416C">
        <w:rPr>
          <w:rFonts w:ascii="Verdana" w:hAnsi="Verdana"/>
          <w:b/>
          <w:szCs w:val="20"/>
        </w:rPr>
        <w:t>/</w:t>
      </w:r>
      <w:r w:rsidR="00E1577D">
        <w:rPr>
          <w:rFonts w:ascii="Verdana" w:hAnsi="Verdana"/>
          <w:b/>
          <w:szCs w:val="20"/>
        </w:rPr>
        <w:t xml:space="preserve"> </w:t>
      </w:r>
      <w:r w:rsidRPr="0019416C">
        <w:rPr>
          <w:rFonts w:ascii="Verdana" w:hAnsi="Verdana"/>
          <w:b/>
          <w:szCs w:val="20"/>
        </w:rPr>
        <w:t>Respuesta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2041CB" w:rsidRPr="0019416C" w:rsidRDefault="002041CB" w:rsidP="006F4DBB">
      <w:pPr>
        <w:spacing w:after="0" w:line="360" w:lineRule="auto"/>
        <w:ind w:left="-284" w:right="-567"/>
        <w:jc w:val="center"/>
        <w:rPr>
          <w:rFonts w:ascii="Verdana" w:hAnsi="Verdana"/>
          <w:b/>
          <w:szCs w:val="20"/>
        </w:rPr>
      </w:pPr>
      <w:r w:rsidRPr="0019416C">
        <w:rPr>
          <w:rFonts w:ascii="Verdana" w:hAnsi="Verdana"/>
          <w:b/>
          <w:szCs w:val="20"/>
          <w:highlight w:val="lightGray"/>
        </w:rPr>
        <w:t>[RIA]</w:t>
      </w:r>
      <w:r w:rsidRPr="0019416C">
        <w:rPr>
          <w:rFonts w:ascii="Verdana" w:hAnsi="Verdana"/>
          <w:b/>
          <w:szCs w:val="20"/>
        </w:rPr>
        <w:t xml:space="preserve"> Rich Internet Application; Aplicación Rica de Internet</w:t>
      </w:r>
    </w:p>
    <w:p w:rsidR="002041CB" w:rsidRPr="0019416C" w:rsidRDefault="002041CB" w:rsidP="006F4DBB">
      <w:pPr>
        <w:spacing w:after="0" w:line="360" w:lineRule="auto"/>
        <w:ind w:left="-284" w:right="-567"/>
        <w:jc w:val="center"/>
        <w:rPr>
          <w:rFonts w:ascii="Verdana" w:hAnsi="Verdana"/>
          <w:b/>
          <w:szCs w:val="20"/>
        </w:rPr>
      </w:pPr>
    </w:p>
    <w:p w:rsidR="002041CB" w:rsidRPr="0019416C" w:rsidRDefault="002041C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041CB" w:rsidRPr="0019416C" w:rsidRDefault="002041CB" w:rsidP="006F4DBB">
      <w:pPr>
        <w:spacing w:after="0" w:line="360" w:lineRule="auto"/>
        <w:ind w:left="-284" w:right="-567"/>
        <w:jc w:val="both"/>
        <w:rPr>
          <w:rFonts w:ascii="Verdana" w:hAnsi="Verdana"/>
          <w:sz w:val="20"/>
          <w:szCs w:val="20"/>
        </w:rPr>
      </w:pPr>
    </w:p>
    <w:p w:rsidR="002041CB" w:rsidRPr="0019416C" w:rsidRDefault="002041C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041CB" w:rsidRPr="0019416C" w:rsidRDefault="002041CB" w:rsidP="006F4DBB">
      <w:pPr>
        <w:spacing w:after="0" w:line="360" w:lineRule="auto"/>
        <w:ind w:left="-284" w:right="-567"/>
        <w:jc w:val="both"/>
        <w:rPr>
          <w:rFonts w:ascii="Verdana" w:hAnsi="Verdana"/>
          <w:sz w:val="20"/>
          <w:szCs w:val="20"/>
        </w:rPr>
      </w:pPr>
    </w:p>
    <w:p w:rsidR="002041CB" w:rsidRPr="0019416C" w:rsidRDefault="002041C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41CB" w:rsidRPr="0019416C" w:rsidRDefault="002041C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41CB" w:rsidRPr="0019416C" w:rsidRDefault="002041CB" w:rsidP="006F4DBB">
      <w:pPr>
        <w:spacing w:after="0" w:line="360" w:lineRule="auto"/>
        <w:ind w:left="-284" w:right="-567"/>
        <w:rPr>
          <w:rFonts w:ascii="Verdana" w:hAnsi="Verdana"/>
          <w:sz w:val="20"/>
          <w:szCs w:val="20"/>
        </w:rPr>
      </w:pPr>
    </w:p>
    <w:p w:rsidR="00DC43B7" w:rsidRPr="0019416C" w:rsidRDefault="00DC43B7" w:rsidP="006F4DBB">
      <w:pPr>
        <w:spacing w:after="0" w:line="360" w:lineRule="auto"/>
        <w:ind w:left="-284" w:right="-567"/>
        <w:jc w:val="center"/>
        <w:rPr>
          <w:rFonts w:ascii="Verdana" w:hAnsi="Verdana"/>
          <w:b/>
          <w:szCs w:val="20"/>
        </w:rPr>
      </w:pPr>
      <w:r w:rsidRPr="0019416C">
        <w:rPr>
          <w:rFonts w:ascii="Verdana" w:hAnsi="Verdana"/>
          <w:b/>
          <w:szCs w:val="20"/>
          <w:highlight w:val="lightGray"/>
        </w:rPr>
        <w:t>[RIFF]</w:t>
      </w:r>
      <w:r w:rsidRPr="0019416C">
        <w:rPr>
          <w:rFonts w:ascii="Verdana" w:hAnsi="Verdana"/>
          <w:b/>
          <w:szCs w:val="20"/>
        </w:rPr>
        <w:t xml:space="preserve"> Resource Interchange File Format; Formato de Fichero para Intercambio de Recursos</w:t>
      </w:r>
    </w:p>
    <w:p w:rsidR="00DC43B7" w:rsidRPr="0019416C" w:rsidRDefault="00DC43B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C43B7" w:rsidRPr="0019416C" w:rsidRDefault="00DC43B7" w:rsidP="006F4DBB">
      <w:pPr>
        <w:spacing w:after="0" w:line="360" w:lineRule="auto"/>
        <w:ind w:left="-284" w:right="-567"/>
        <w:jc w:val="both"/>
        <w:rPr>
          <w:rFonts w:ascii="Verdana" w:hAnsi="Verdana"/>
          <w:sz w:val="20"/>
          <w:szCs w:val="20"/>
        </w:rPr>
      </w:pPr>
    </w:p>
    <w:p w:rsidR="00DC43B7" w:rsidRPr="0019416C" w:rsidRDefault="00DC43B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C43B7" w:rsidRPr="0019416C" w:rsidRDefault="00DC43B7" w:rsidP="006F4DBB">
      <w:pPr>
        <w:spacing w:after="0" w:line="360" w:lineRule="auto"/>
        <w:ind w:left="-284" w:right="-567"/>
        <w:jc w:val="both"/>
        <w:rPr>
          <w:rFonts w:ascii="Verdana" w:hAnsi="Verdana"/>
          <w:sz w:val="20"/>
          <w:szCs w:val="20"/>
        </w:rPr>
      </w:pPr>
    </w:p>
    <w:p w:rsidR="00DC43B7" w:rsidRPr="0019416C" w:rsidRDefault="00DC43B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C43B7" w:rsidRPr="0019416C" w:rsidRDefault="00DC43B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jc w:val="both"/>
        <w:rPr>
          <w:rFonts w:ascii="Verdana" w:hAnsi="Verdana"/>
          <w:sz w:val="20"/>
          <w:szCs w:val="20"/>
          <w:highlight w:val="lightGray"/>
        </w:rPr>
      </w:pPr>
    </w:p>
    <w:p w:rsidR="003832B1" w:rsidRPr="0019416C" w:rsidRDefault="003832B1" w:rsidP="006F4DBB">
      <w:pPr>
        <w:spacing w:after="0" w:line="360" w:lineRule="auto"/>
        <w:ind w:left="-284" w:right="-567"/>
        <w:jc w:val="center"/>
        <w:rPr>
          <w:rFonts w:ascii="Verdana" w:hAnsi="Verdana"/>
          <w:b/>
          <w:szCs w:val="20"/>
        </w:rPr>
      </w:pPr>
      <w:r w:rsidRPr="0019416C">
        <w:rPr>
          <w:rFonts w:ascii="Verdana" w:hAnsi="Verdana"/>
          <w:b/>
          <w:szCs w:val="20"/>
          <w:highlight w:val="lightGray"/>
        </w:rPr>
        <w:t>[RIMM]</w:t>
      </w:r>
      <w:r w:rsidRPr="0019416C">
        <w:rPr>
          <w:rFonts w:ascii="Verdana" w:hAnsi="Verdana"/>
          <w:b/>
          <w:szCs w:val="20"/>
        </w:rPr>
        <w:t xml:space="preserve"> Rambus Inline Memory Module; </w:t>
      </w:r>
      <w:r w:rsidR="00E1577D" w:rsidRPr="00E1577D">
        <w:rPr>
          <w:rFonts w:ascii="Verdana" w:hAnsi="Verdana"/>
          <w:b/>
          <w:szCs w:val="20"/>
        </w:rPr>
        <w:t xml:space="preserve">Módulo de </w:t>
      </w:r>
      <w:r w:rsidR="00E1577D">
        <w:rPr>
          <w:rFonts w:ascii="Verdana" w:hAnsi="Verdana"/>
          <w:b/>
          <w:szCs w:val="20"/>
        </w:rPr>
        <w:t>M</w:t>
      </w:r>
      <w:r w:rsidR="00E1577D" w:rsidRPr="00E1577D">
        <w:rPr>
          <w:rFonts w:ascii="Verdana" w:hAnsi="Verdana"/>
          <w:b/>
          <w:szCs w:val="20"/>
        </w:rPr>
        <w:t xml:space="preserve">emoria en </w:t>
      </w:r>
      <w:r w:rsidR="00E1577D">
        <w:rPr>
          <w:rFonts w:ascii="Verdana" w:hAnsi="Verdana"/>
          <w:b/>
          <w:szCs w:val="20"/>
        </w:rPr>
        <w:t>L</w:t>
      </w:r>
      <w:r w:rsidR="00E1577D" w:rsidRPr="00E1577D">
        <w:rPr>
          <w:rFonts w:ascii="Verdana" w:hAnsi="Verdana"/>
          <w:b/>
          <w:szCs w:val="20"/>
        </w:rPr>
        <w:t>ínea Rambus</w:t>
      </w:r>
    </w:p>
    <w:p w:rsidR="003832B1" w:rsidRPr="0019416C" w:rsidRDefault="003832B1" w:rsidP="006F4DBB">
      <w:pPr>
        <w:spacing w:after="0" w:line="360" w:lineRule="auto"/>
        <w:ind w:left="-284" w:right="-567"/>
        <w:jc w:val="center"/>
        <w:rPr>
          <w:rFonts w:ascii="Verdana" w:hAnsi="Verdana"/>
          <w:b/>
          <w:szCs w:val="20"/>
        </w:rPr>
      </w:pP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módulo de memoria que se utiliza con los chips RDRAM. Es similar a un DIMM pero usa distintas configuraciones en los pines.</w:t>
      </w: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El nombre es marca registrada de la empresa Rambus y es el término más frecuente para un módulo que use tecnología Rambus. Muchas veces se denomina incorrectamente como acrónimo de Rambus Inline Memory Module.</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32B1" w:rsidRPr="0019416C" w:rsidRDefault="003832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rPr>
          <w:rFonts w:ascii="Verdana" w:hAnsi="Verdana"/>
          <w:sz w:val="20"/>
          <w:szCs w:val="20"/>
        </w:rPr>
      </w:pPr>
    </w:p>
    <w:p w:rsidR="00DC43B7" w:rsidRPr="0019416C" w:rsidRDefault="00DC43B7" w:rsidP="006F4DBB">
      <w:pPr>
        <w:spacing w:after="0" w:line="360" w:lineRule="auto"/>
        <w:ind w:left="-284" w:right="-567"/>
        <w:jc w:val="both"/>
        <w:rPr>
          <w:rFonts w:ascii="Verdana" w:hAnsi="Verdana"/>
          <w:sz w:val="20"/>
          <w:szCs w:val="20"/>
          <w:highlight w:val="yellow"/>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[RIP]</w:t>
      </w:r>
      <w:r w:rsidRPr="0019416C">
        <w:rPr>
          <w:rFonts w:ascii="Verdana" w:hAnsi="Verdana"/>
          <w:b/>
          <w:szCs w:val="20"/>
        </w:rPr>
        <w:t xml:space="preserve"> Routing Information Protocol; </w:t>
      </w:r>
      <w:r w:rsidR="00842C5A" w:rsidRPr="0019416C">
        <w:rPr>
          <w:rFonts w:ascii="Verdana" w:hAnsi="Verdana"/>
          <w:b/>
          <w:szCs w:val="20"/>
        </w:rPr>
        <w:t xml:space="preserve">Protocolo de Información de Encaminamiento </w:t>
      </w:r>
      <w:r w:rsidR="00842C5A" w:rsidRPr="0019416C">
        <w:rPr>
          <w:rFonts w:ascii="Verdana" w:hAnsi="Verdana"/>
          <w:b/>
          <w:szCs w:val="20"/>
          <w:highlight w:val="green"/>
        </w:rPr>
        <w:t>||</w:t>
      </w:r>
      <w:r w:rsidR="00842C5A" w:rsidRPr="0019416C">
        <w:rPr>
          <w:rFonts w:ascii="Verdana" w:hAnsi="Verdana"/>
          <w:b/>
          <w:szCs w:val="20"/>
        </w:rPr>
        <w:t xml:space="preserve"> Request In Progress; Petición En Curso</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[RIPEMD]</w:t>
      </w:r>
      <w:r w:rsidRPr="0019416C">
        <w:rPr>
          <w:rFonts w:ascii="Verdana" w:hAnsi="Verdana"/>
          <w:b/>
          <w:szCs w:val="20"/>
        </w:rPr>
        <w:t xml:space="preserve"> RACE Integrity Primitives Evaluation Message Digest; Primitivas de Integridad </w:t>
      </w:r>
      <w:r w:rsidR="00E1577D">
        <w:rPr>
          <w:rFonts w:ascii="Verdana" w:hAnsi="Verdana"/>
          <w:b/>
          <w:szCs w:val="20"/>
        </w:rPr>
        <w:t>de RACE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https://www.ccn-cert.cni.es/publico/seriesCCN-STIC/series/400-Guias_Generales/401-glosario_abreviaturas/index.html?n=167.html</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highlight w:val="lightGray"/>
        </w:rPr>
      </w:pPr>
    </w:p>
    <w:p w:rsidR="00D1400E" w:rsidRPr="0019416C" w:rsidRDefault="00D1400E"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[RIPE_NCC]</w:t>
      </w:r>
      <w:r w:rsidRPr="0019416C">
        <w:rPr>
          <w:rFonts w:ascii="Verdana" w:hAnsi="Verdana"/>
          <w:b/>
          <w:szCs w:val="20"/>
        </w:rPr>
        <w:t>*</w:t>
      </w:r>
    </w:p>
    <w:p w:rsidR="00D1400E" w:rsidRPr="0019416C" w:rsidRDefault="00D1400E" w:rsidP="006F4DBB">
      <w:pPr>
        <w:spacing w:after="0" w:line="360" w:lineRule="auto"/>
        <w:ind w:left="-284" w:right="-567"/>
        <w:jc w:val="center"/>
        <w:rPr>
          <w:rFonts w:ascii="Verdana" w:hAnsi="Verdana"/>
          <w:b/>
          <w:szCs w:val="20"/>
        </w:rPr>
      </w:pPr>
    </w:p>
    <w:p w:rsidR="00D1400E" w:rsidRPr="0019416C" w:rsidRDefault="00D1400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Reseaux IP Europeans.</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1400E" w:rsidRPr="0019416C" w:rsidRDefault="00D1400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1400E" w:rsidRPr="0019416C" w:rsidRDefault="00D1400E" w:rsidP="006F4DBB">
      <w:pPr>
        <w:spacing w:after="0" w:line="360" w:lineRule="auto"/>
        <w:ind w:left="-284" w:right="-567"/>
        <w:jc w:val="both"/>
        <w:rPr>
          <w:rFonts w:ascii="Verdana" w:hAnsi="Verdana"/>
          <w:sz w:val="20"/>
          <w:szCs w:val="20"/>
          <w:highlight w:val="lightGray"/>
        </w:rPr>
      </w:pPr>
    </w:p>
    <w:p w:rsidR="0072776A" w:rsidRPr="0019416C" w:rsidRDefault="0072776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[RIR]</w:t>
      </w:r>
      <w:r w:rsidRPr="0019416C">
        <w:rPr>
          <w:rFonts w:ascii="Verdana" w:hAnsi="Verdana"/>
          <w:b/>
          <w:szCs w:val="20"/>
        </w:rPr>
        <w:t xml:space="preserve"> Regional Internet Registry; Registros Regionales de Internet</w:t>
      </w:r>
    </w:p>
    <w:p w:rsidR="0072776A" w:rsidRPr="0019416C" w:rsidRDefault="0072776A" w:rsidP="006F4DBB">
      <w:pPr>
        <w:spacing w:after="0" w:line="360" w:lineRule="auto"/>
        <w:ind w:left="-284" w:right="-567"/>
        <w:jc w:val="center"/>
        <w:rPr>
          <w:rFonts w:ascii="Verdana" w:hAnsi="Verdana"/>
          <w:b/>
          <w:szCs w:val="20"/>
        </w:rPr>
      </w:pPr>
    </w:p>
    <w:p w:rsidR="0072776A" w:rsidRPr="0019416C" w:rsidRDefault="0072776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2776A" w:rsidRPr="0019416C" w:rsidRDefault="0072776A" w:rsidP="006F4DBB">
      <w:pPr>
        <w:spacing w:after="0" w:line="360" w:lineRule="auto"/>
        <w:ind w:left="-284" w:right="-567"/>
        <w:jc w:val="both"/>
        <w:rPr>
          <w:rFonts w:ascii="Verdana" w:hAnsi="Verdana"/>
          <w:sz w:val="20"/>
          <w:szCs w:val="20"/>
        </w:rPr>
      </w:pPr>
    </w:p>
    <w:p w:rsidR="0072776A" w:rsidRPr="0019416C" w:rsidRDefault="0072776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2776A" w:rsidRPr="0019416C" w:rsidRDefault="0072776A" w:rsidP="006F4DBB">
      <w:pPr>
        <w:spacing w:after="0" w:line="360" w:lineRule="auto"/>
        <w:ind w:left="-284" w:right="-567"/>
        <w:jc w:val="both"/>
        <w:rPr>
          <w:rFonts w:ascii="Verdana" w:hAnsi="Verdana"/>
          <w:sz w:val="20"/>
          <w:szCs w:val="20"/>
        </w:rPr>
      </w:pPr>
    </w:p>
    <w:p w:rsidR="0072776A" w:rsidRPr="0019416C" w:rsidRDefault="0072776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2776A" w:rsidRPr="0019416C" w:rsidRDefault="0072776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2776A" w:rsidRPr="0019416C" w:rsidRDefault="0072776A" w:rsidP="006F4DBB">
      <w:pPr>
        <w:spacing w:after="0" w:line="360" w:lineRule="auto"/>
        <w:ind w:left="-284" w:right="-567"/>
        <w:jc w:val="both"/>
        <w:rPr>
          <w:rFonts w:ascii="Verdana" w:hAnsi="Verdana"/>
          <w:sz w:val="20"/>
          <w:szCs w:val="20"/>
          <w:highlight w:val="lightGray"/>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[RISC]</w:t>
      </w:r>
      <w:r w:rsidRPr="0019416C">
        <w:rPr>
          <w:rFonts w:ascii="Verdana" w:hAnsi="Verdana"/>
          <w:b/>
          <w:szCs w:val="20"/>
        </w:rPr>
        <w:t xml:space="preserve"> </w:t>
      </w:r>
      <w:r w:rsidR="00D432EE" w:rsidRPr="0019416C">
        <w:rPr>
          <w:rFonts w:ascii="Verdana" w:hAnsi="Verdana"/>
          <w:b/>
          <w:szCs w:val="20"/>
        </w:rPr>
        <w:t xml:space="preserve">Reduced Instruction Set Computer; Computador con Conjunto de Instrucciones Reducidas </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highlight w:val="lightGray"/>
        </w:rPr>
      </w:pPr>
    </w:p>
    <w:p w:rsidR="006053F2" w:rsidRPr="0019416C" w:rsidRDefault="006053F2" w:rsidP="006F4DBB">
      <w:pPr>
        <w:spacing w:after="0" w:line="360" w:lineRule="auto"/>
        <w:ind w:left="-284" w:right="-567"/>
        <w:jc w:val="center"/>
        <w:rPr>
          <w:rFonts w:ascii="Verdana" w:hAnsi="Verdana"/>
          <w:b/>
          <w:szCs w:val="20"/>
        </w:rPr>
      </w:pPr>
      <w:r w:rsidRPr="0019416C">
        <w:rPr>
          <w:rFonts w:ascii="Verdana" w:hAnsi="Verdana"/>
          <w:b/>
          <w:szCs w:val="20"/>
          <w:highlight w:val="lightGray"/>
        </w:rPr>
        <w:t>[RIU]</w:t>
      </w:r>
      <w:r w:rsidRPr="0019416C">
        <w:rPr>
          <w:rFonts w:ascii="Verdana" w:hAnsi="Verdana"/>
          <w:b/>
          <w:szCs w:val="20"/>
        </w:rPr>
        <w:t xml:space="preserve"> Ring Interface Unit; Unidad de Interfaz de Anillo </w:t>
      </w:r>
      <w:r w:rsidRPr="0019416C">
        <w:rPr>
          <w:rFonts w:ascii="Verdana" w:hAnsi="Verdana"/>
          <w:b/>
          <w:szCs w:val="20"/>
          <w:highlight w:val="green"/>
        </w:rPr>
        <w:t>||</w:t>
      </w:r>
      <w:r w:rsidRPr="0019416C">
        <w:rPr>
          <w:rFonts w:ascii="Verdana" w:hAnsi="Verdana"/>
          <w:b/>
          <w:szCs w:val="20"/>
        </w:rPr>
        <w:t xml:space="preserve"> Remote Interface Unit; </w:t>
      </w:r>
      <w:r w:rsidR="00E1577D" w:rsidRPr="00E1577D">
        <w:rPr>
          <w:rFonts w:ascii="Verdana" w:hAnsi="Verdana"/>
          <w:b/>
          <w:szCs w:val="20"/>
        </w:rPr>
        <w:t xml:space="preserve">Unidad de </w:t>
      </w:r>
      <w:r w:rsidR="00E1577D">
        <w:rPr>
          <w:rFonts w:ascii="Verdana" w:hAnsi="Verdana"/>
          <w:b/>
          <w:szCs w:val="20"/>
        </w:rPr>
        <w:t>I</w:t>
      </w:r>
      <w:r w:rsidR="00E1577D" w:rsidRPr="00E1577D">
        <w:rPr>
          <w:rFonts w:ascii="Verdana" w:hAnsi="Verdana"/>
          <w:b/>
          <w:szCs w:val="20"/>
        </w:rPr>
        <w:t xml:space="preserve">nterfaz </w:t>
      </w:r>
      <w:r w:rsidR="00E1577D">
        <w:rPr>
          <w:rFonts w:ascii="Verdana" w:hAnsi="Verdana"/>
          <w:b/>
          <w:szCs w:val="20"/>
        </w:rPr>
        <w:t>R</w:t>
      </w:r>
      <w:r w:rsidR="00E1577D" w:rsidRPr="00E1577D">
        <w:rPr>
          <w:rFonts w:ascii="Verdana" w:hAnsi="Verdana"/>
          <w:b/>
          <w:szCs w:val="20"/>
        </w:rPr>
        <w:t xml:space="preserve">emota </w:t>
      </w:r>
      <w:r w:rsidRPr="0019416C">
        <w:rPr>
          <w:rFonts w:ascii="Verdana" w:hAnsi="Verdana"/>
          <w:b/>
          <w:szCs w:val="20"/>
          <w:highlight w:val="green"/>
        </w:rPr>
        <w:t>||</w:t>
      </w:r>
      <w:r w:rsidRPr="0019416C">
        <w:rPr>
          <w:rFonts w:ascii="Verdana" w:hAnsi="Verdana"/>
          <w:b/>
          <w:szCs w:val="20"/>
        </w:rPr>
        <w:t xml:space="preserve"> Radio Interface Unit; </w:t>
      </w:r>
      <w:r w:rsidR="00E1577D" w:rsidRPr="00E1577D">
        <w:rPr>
          <w:rFonts w:ascii="Verdana" w:hAnsi="Verdana"/>
          <w:b/>
          <w:szCs w:val="20"/>
        </w:rPr>
        <w:t xml:space="preserve">Unidad de </w:t>
      </w:r>
      <w:r w:rsidR="00E1577D">
        <w:rPr>
          <w:rFonts w:ascii="Verdana" w:hAnsi="Verdana"/>
          <w:b/>
          <w:szCs w:val="20"/>
        </w:rPr>
        <w:t>I</w:t>
      </w:r>
      <w:r w:rsidR="00E1577D" w:rsidRPr="00E1577D">
        <w:rPr>
          <w:rFonts w:ascii="Verdana" w:hAnsi="Verdana"/>
          <w:b/>
          <w:szCs w:val="20"/>
        </w:rPr>
        <w:t xml:space="preserve">nterfaz de </w:t>
      </w:r>
      <w:r w:rsidR="00E1577D">
        <w:rPr>
          <w:rFonts w:ascii="Verdana" w:hAnsi="Verdana"/>
          <w:b/>
          <w:szCs w:val="20"/>
        </w:rPr>
        <w:t>R</w:t>
      </w:r>
      <w:r w:rsidR="00E1577D" w:rsidRPr="00E1577D">
        <w:rPr>
          <w:rFonts w:ascii="Verdana" w:hAnsi="Verdana"/>
          <w:b/>
          <w:szCs w:val="20"/>
        </w:rPr>
        <w:t xml:space="preserve">adio </w:t>
      </w:r>
      <w:r w:rsidRPr="0019416C">
        <w:rPr>
          <w:rFonts w:ascii="Verdana" w:hAnsi="Verdana"/>
          <w:b/>
          <w:szCs w:val="20"/>
          <w:highlight w:val="green"/>
        </w:rPr>
        <w:t>||</w:t>
      </w:r>
      <w:r w:rsidRPr="0019416C">
        <w:rPr>
          <w:rFonts w:ascii="Verdana" w:hAnsi="Verdana"/>
          <w:b/>
          <w:szCs w:val="20"/>
        </w:rPr>
        <w:t xml:space="preserve"> Riverine Interdiction Unit; </w:t>
      </w:r>
      <w:r w:rsidR="00E1577D" w:rsidRPr="00E1577D">
        <w:rPr>
          <w:rFonts w:ascii="Verdana" w:hAnsi="Verdana"/>
          <w:b/>
          <w:szCs w:val="20"/>
        </w:rPr>
        <w:t>Unidad de Interdicción F</w:t>
      </w:r>
      <w:r w:rsidR="00E1577D">
        <w:rPr>
          <w:rFonts w:ascii="Verdana" w:hAnsi="Verdana"/>
          <w:b/>
          <w:szCs w:val="20"/>
        </w:rPr>
        <w:t>luvial</w:t>
      </w:r>
      <w:r w:rsidR="00E1577D" w:rsidRPr="00E1577D">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Remux Interface Unit; </w:t>
      </w:r>
      <w:r w:rsidR="00E1577D" w:rsidRPr="00E1577D">
        <w:rPr>
          <w:rFonts w:ascii="Verdana" w:hAnsi="Verdana"/>
          <w:b/>
          <w:szCs w:val="20"/>
        </w:rPr>
        <w:t xml:space="preserve">Unidad de </w:t>
      </w:r>
      <w:r w:rsidR="00E1577D">
        <w:rPr>
          <w:rFonts w:ascii="Verdana" w:hAnsi="Verdana"/>
          <w:b/>
          <w:szCs w:val="20"/>
        </w:rPr>
        <w:t>I</w:t>
      </w:r>
      <w:r w:rsidR="00E1577D" w:rsidRPr="00E1577D">
        <w:rPr>
          <w:rFonts w:ascii="Verdana" w:hAnsi="Verdana"/>
          <w:b/>
          <w:szCs w:val="20"/>
        </w:rPr>
        <w:t xml:space="preserve">nterfaz de </w:t>
      </w:r>
      <w:r w:rsidR="00E1577D">
        <w:rPr>
          <w:rFonts w:ascii="Verdana" w:hAnsi="Verdana"/>
          <w:b/>
          <w:szCs w:val="20"/>
        </w:rPr>
        <w:t>R</w:t>
      </w:r>
      <w:r w:rsidR="00E1577D" w:rsidRPr="00E1577D">
        <w:rPr>
          <w:rFonts w:ascii="Verdana" w:hAnsi="Verdana"/>
          <w:b/>
          <w:szCs w:val="20"/>
        </w:rPr>
        <w:t>emezcla</w:t>
      </w:r>
    </w:p>
    <w:p w:rsidR="006053F2" w:rsidRPr="0019416C" w:rsidRDefault="006053F2" w:rsidP="006F4DBB">
      <w:pPr>
        <w:spacing w:after="0" w:line="360" w:lineRule="auto"/>
        <w:ind w:left="-284" w:right="-567"/>
        <w:jc w:val="center"/>
        <w:rPr>
          <w:rFonts w:ascii="Verdana" w:hAnsi="Verdana"/>
          <w:b/>
          <w:szCs w:val="20"/>
        </w:rPr>
      </w:pPr>
    </w:p>
    <w:p w:rsidR="006053F2" w:rsidRPr="0019416C" w:rsidRDefault="006053F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53F2" w:rsidRPr="0019416C" w:rsidRDefault="006053F2" w:rsidP="006F4DBB">
      <w:pPr>
        <w:spacing w:after="0" w:line="360" w:lineRule="auto"/>
        <w:ind w:left="-284" w:right="-567"/>
        <w:jc w:val="both"/>
        <w:rPr>
          <w:rFonts w:ascii="Verdana" w:hAnsi="Verdana"/>
          <w:sz w:val="20"/>
          <w:szCs w:val="20"/>
        </w:rPr>
      </w:pPr>
    </w:p>
    <w:p w:rsidR="006053F2" w:rsidRPr="0019416C" w:rsidRDefault="006053F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53F2" w:rsidRPr="0019416C" w:rsidRDefault="006053F2" w:rsidP="006F4DBB">
      <w:pPr>
        <w:spacing w:after="0" w:line="360" w:lineRule="auto"/>
        <w:ind w:left="-284" w:right="-567"/>
        <w:jc w:val="both"/>
        <w:rPr>
          <w:rFonts w:ascii="Verdana" w:hAnsi="Verdana"/>
          <w:sz w:val="20"/>
          <w:szCs w:val="20"/>
        </w:rPr>
      </w:pPr>
    </w:p>
    <w:p w:rsidR="006053F2" w:rsidRPr="0019416C" w:rsidRDefault="006053F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53F2" w:rsidRPr="0019416C" w:rsidRDefault="006053F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53F2" w:rsidRDefault="006053F2" w:rsidP="006F4DBB">
      <w:pPr>
        <w:spacing w:after="0" w:line="360" w:lineRule="auto"/>
        <w:ind w:left="-284" w:right="-567"/>
        <w:jc w:val="both"/>
        <w:rPr>
          <w:rFonts w:ascii="Verdana" w:hAnsi="Verdana"/>
          <w:sz w:val="20"/>
          <w:szCs w:val="20"/>
          <w:highlight w:val="lightGray"/>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[R</w:t>
      </w:r>
      <w:r>
        <w:rPr>
          <w:rFonts w:ascii="Verdana" w:hAnsi="Verdana"/>
          <w:b/>
          <w:szCs w:val="20"/>
          <w:highlight w:val="lightGray"/>
        </w:rPr>
        <w:t>JE</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Remote Job Entry; Entrada de Trabajo Remota</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[RKS]</w:t>
      </w:r>
      <w:r w:rsidRPr="0019416C">
        <w:rPr>
          <w:rFonts w:ascii="Verdana" w:hAnsi="Verdana"/>
          <w:b/>
          <w:szCs w:val="20"/>
        </w:rPr>
        <w:t xml:space="preserve"> Record Keeping Server; Servidor de Mantenimiento de Registros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[RLAN]</w:t>
      </w:r>
      <w:r w:rsidRPr="0019416C">
        <w:rPr>
          <w:rFonts w:ascii="Verdana" w:hAnsi="Verdana"/>
          <w:b/>
          <w:szCs w:val="20"/>
        </w:rPr>
        <w:t xml:space="preserve"> Radio Local Area Network; Red de Area Local Radioeléctrica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highlight w:val="lightGray"/>
        </w:rPr>
      </w:pPr>
    </w:p>
    <w:p w:rsidR="003C6D1B" w:rsidRPr="0019416C" w:rsidRDefault="003C6D1B" w:rsidP="006F4DBB">
      <w:pPr>
        <w:spacing w:after="0" w:line="360" w:lineRule="auto"/>
        <w:ind w:left="-284" w:right="-567"/>
        <w:jc w:val="center"/>
        <w:rPr>
          <w:rFonts w:ascii="Verdana" w:hAnsi="Verdana"/>
          <w:b/>
          <w:szCs w:val="20"/>
        </w:rPr>
      </w:pPr>
      <w:r w:rsidRPr="0019416C">
        <w:rPr>
          <w:rFonts w:ascii="Verdana" w:hAnsi="Verdana"/>
          <w:b/>
          <w:szCs w:val="20"/>
          <w:highlight w:val="lightGray"/>
        </w:rPr>
        <w:t>[RLC]</w:t>
      </w:r>
      <w:r w:rsidRPr="0019416C">
        <w:rPr>
          <w:rFonts w:ascii="Verdana" w:hAnsi="Verdana"/>
          <w:b/>
          <w:szCs w:val="20"/>
        </w:rPr>
        <w:t xml:space="preserve"> </w:t>
      </w:r>
      <w:r w:rsidR="00E1577D" w:rsidRPr="00E1577D">
        <w:rPr>
          <w:rFonts w:ascii="Verdana" w:hAnsi="Verdana"/>
          <w:b/>
          <w:szCs w:val="20"/>
        </w:rPr>
        <w:t>Resistor, Inductor and Capacitor</w:t>
      </w:r>
      <w:r w:rsidRPr="0019416C">
        <w:rPr>
          <w:rFonts w:ascii="Verdana" w:hAnsi="Verdana"/>
          <w:b/>
          <w:szCs w:val="20"/>
        </w:rPr>
        <w:t xml:space="preserve">; </w:t>
      </w:r>
      <w:r w:rsidR="00E1577D">
        <w:rPr>
          <w:rFonts w:ascii="Verdana" w:hAnsi="Verdana"/>
          <w:b/>
          <w:szCs w:val="20"/>
        </w:rPr>
        <w:t>Resistencia, Inductor y Condensador</w:t>
      </w:r>
    </w:p>
    <w:p w:rsidR="003C6D1B" w:rsidRPr="0019416C" w:rsidRDefault="003C6D1B" w:rsidP="006F4DBB">
      <w:pPr>
        <w:spacing w:after="0" w:line="360" w:lineRule="auto"/>
        <w:ind w:left="-284" w:right="-567"/>
        <w:jc w:val="center"/>
        <w:rPr>
          <w:rFonts w:ascii="Verdana" w:hAnsi="Verdana"/>
          <w:b/>
          <w:szCs w:val="20"/>
        </w:rPr>
      </w:pPr>
    </w:p>
    <w:p w:rsidR="003C6D1B" w:rsidRPr="0019416C" w:rsidRDefault="003C6D1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contiene una resistencia eléctrica, una bobina y un capacitor.</w:t>
      </w:r>
    </w:p>
    <w:p w:rsidR="003C6D1B" w:rsidRPr="0019416C" w:rsidRDefault="003C6D1B" w:rsidP="006F4DBB">
      <w:pPr>
        <w:spacing w:after="0" w:line="360" w:lineRule="auto"/>
        <w:ind w:left="-284" w:right="-567"/>
        <w:jc w:val="both"/>
        <w:rPr>
          <w:rFonts w:ascii="Verdana" w:hAnsi="Verdana"/>
          <w:sz w:val="20"/>
          <w:szCs w:val="20"/>
        </w:rPr>
      </w:pPr>
    </w:p>
    <w:p w:rsidR="003C6D1B" w:rsidRPr="0019416C" w:rsidRDefault="003C6D1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C6D1B" w:rsidRPr="0019416C" w:rsidRDefault="003C6D1B" w:rsidP="006F4DBB">
      <w:pPr>
        <w:spacing w:after="0" w:line="360" w:lineRule="auto"/>
        <w:ind w:left="-284" w:right="-567"/>
        <w:jc w:val="both"/>
        <w:rPr>
          <w:rFonts w:ascii="Verdana" w:hAnsi="Verdana"/>
          <w:sz w:val="20"/>
          <w:szCs w:val="20"/>
        </w:rPr>
      </w:pPr>
    </w:p>
    <w:p w:rsidR="003C6D1B" w:rsidRPr="0019416C" w:rsidRDefault="003C6D1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C6D1B" w:rsidRPr="0019416C" w:rsidRDefault="003C6D1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C6D1B" w:rsidRPr="0019416C" w:rsidRDefault="003C6D1B" w:rsidP="006F4DBB">
      <w:pPr>
        <w:spacing w:after="0" w:line="360" w:lineRule="auto"/>
        <w:ind w:left="-284" w:right="-567"/>
        <w:jc w:val="both"/>
        <w:rPr>
          <w:rFonts w:ascii="Verdana" w:hAnsi="Verdana"/>
          <w:sz w:val="20"/>
          <w:szCs w:val="20"/>
          <w:highlight w:val="lightGray"/>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[RLE]</w:t>
      </w:r>
      <w:r w:rsidRPr="0019416C">
        <w:rPr>
          <w:rFonts w:ascii="Verdana" w:hAnsi="Verdana"/>
          <w:b/>
          <w:szCs w:val="20"/>
        </w:rPr>
        <w:t xml:space="preserve"> Run-Lenght Encoding; </w:t>
      </w:r>
      <w:r w:rsidR="00842C5A" w:rsidRPr="0019416C">
        <w:rPr>
          <w:rFonts w:ascii="Verdana" w:hAnsi="Verdana"/>
          <w:b/>
          <w:szCs w:val="20"/>
        </w:rPr>
        <w:t>Codificación por Longitud</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Default="00601927"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rPr>
      </w:pPr>
      <w:r w:rsidRPr="0019416C">
        <w:rPr>
          <w:rFonts w:ascii="Verdana" w:hAnsi="Verdana"/>
          <w:b/>
          <w:szCs w:val="20"/>
          <w:highlight w:val="lightGray"/>
        </w:rPr>
        <w:t>[RMDIR]</w:t>
      </w:r>
      <w:r w:rsidRPr="0019416C">
        <w:rPr>
          <w:rFonts w:ascii="Verdana" w:hAnsi="Verdana"/>
          <w:b/>
          <w:szCs w:val="20"/>
        </w:rPr>
        <w:t xml:space="preserve"> Remove Directory; </w:t>
      </w:r>
      <w:r w:rsidR="00E1577D" w:rsidRPr="00E1577D">
        <w:rPr>
          <w:rFonts w:ascii="Verdana" w:hAnsi="Verdana"/>
          <w:b/>
          <w:szCs w:val="20"/>
        </w:rPr>
        <w:t xml:space="preserve">Eliminar </w:t>
      </w:r>
      <w:r w:rsidR="00E1577D">
        <w:rPr>
          <w:rFonts w:ascii="Verdana" w:hAnsi="Verdana"/>
          <w:b/>
          <w:szCs w:val="20"/>
        </w:rPr>
        <w:t>D</w:t>
      </w:r>
      <w:r w:rsidR="00E1577D" w:rsidRPr="00E1577D">
        <w:rPr>
          <w:rFonts w:ascii="Verdana" w:hAnsi="Verdana"/>
          <w:b/>
          <w:szCs w:val="20"/>
        </w:rPr>
        <w:t>irectorio</w:t>
      </w:r>
    </w:p>
    <w:p w:rsidR="00D46E93" w:rsidRPr="0019416C" w:rsidRDefault="00D46E93" w:rsidP="006F4DBB">
      <w:pPr>
        <w:spacing w:after="0" w:line="360" w:lineRule="auto"/>
        <w:ind w:left="-284" w:right="-567"/>
        <w:jc w:val="center"/>
        <w:rPr>
          <w:rFonts w:ascii="Verdana" w:hAnsi="Verdana"/>
          <w:b/>
          <w:szCs w:val="20"/>
        </w:rPr>
      </w:pPr>
    </w:p>
    <w:p w:rsidR="00D46E93" w:rsidRPr="0019416C" w:rsidRDefault="00D46E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46E93" w:rsidRPr="0019416C" w:rsidRDefault="00D46E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6E93" w:rsidRPr="0019416C" w:rsidRDefault="00D46E93" w:rsidP="006F4DBB">
      <w:pPr>
        <w:spacing w:after="0" w:line="360" w:lineRule="auto"/>
        <w:ind w:left="-284" w:right="-567"/>
        <w:jc w:val="both"/>
        <w:rPr>
          <w:rFonts w:ascii="Verdana" w:hAnsi="Verdana"/>
          <w:sz w:val="20"/>
          <w:szCs w:val="20"/>
          <w:highlight w:val="lightGray"/>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[RMM</w:t>
      </w:r>
      <w:r w:rsidR="00364D9F" w:rsidRPr="0019416C">
        <w:rPr>
          <w:rFonts w:ascii="Verdana" w:hAnsi="Verdana"/>
          <w:b/>
          <w:szCs w:val="20"/>
          <w:highlight w:val="lightGray"/>
        </w:rPr>
        <w:t>]</w:t>
      </w:r>
      <w:r w:rsidRPr="0019416C">
        <w:rPr>
          <w:rFonts w:ascii="Verdana" w:hAnsi="Verdana"/>
          <w:b/>
          <w:szCs w:val="20"/>
        </w:rPr>
        <w:t xml:space="preserve"> Rela</w:t>
      </w:r>
      <w:r w:rsidR="00364D9F" w:rsidRPr="0019416C">
        <w:rPr>
          <w:rFonts w:ascii="Verdana" w:hAnsi="Verdana"/>
          <w:b/>
          <w:szCs w:val="20"/>
        </w:rPr>
        <w:t>t</w:t>
      </w:r>
      <w:r w:rsidR="006C5157" w:rsidRPr="0019416C">
        <w:rPr>
          <w:rFonts w:ascii="Verdana" w:hAnsi="Verdana"/>
          <w:b/>
          <w:szCs w:val="20"/>
        </w:rPr>
        <w:t>ionship Management Methodology;</w:t>
      </w:r>
      <w:r w:rsidRPr="0019416C">
        <w:rPr>
          <w:rFonts w:ascii="Verdana" w:hAnsi="Verdana"/>
          <w:b/>
          <w:szCs w:val="20"/>
        </w:rPr>
        <w:t xml:space="preserve"> Metodología de Administración de Rel</w:t>
      </w:r>
      <w:r w:rsidR="00364D9F" w:rsidRPr="0019416C">
        <w:rPr>
          <w:rFonts w:ascii="Verdana" w:hAnsi="Verdana"/>
          <w:b/>
          <w:szCs w:val="20"/>
        </w:rPr>
        <w:t>aciones</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http://www.hipertexto.info/documentos/arquitec.htm | http://www.hipertexto.info/documentos/rmm.htm</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[RNAA]</w:t>
      </w:r>
      <w:r w:rsidRPr="0019416C">
        <w:rPr>
          <w:rFonts w:ascii="Verdana" w:hAnsi="Verdana"/>
          <w:b/>
          <w:szCs w:val="20"/>
        </w:rPr>
        <w:t xml:space="preserve"> Request Network Address Assignment; Petición de Asignación de Dirección de Red</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Default="007C70BD" w:rsidP="006F4DBB">
      <w:pPr>
        <w:spacing w:after="0" w:line="360" w:lineRule="auto"/>
        <w:ind w:left="-284" w:right="-567"/>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rPr>
      </w:pPr>
      <w:r w:rsidRPr="0019416C">
        <w:rPr>
          <w:rFonts w:ascii="Verdana" w:hAnsi="Verdana"/>
          <w:b/>
          <w:szCs w:val="20"/>
          <w:highlight w:val="lightGray"/>
        </w:rPr>
        <w:t>[RNC]</w:t>
      </w:r>
      <w:r w:rsidRPr="0019416C">
        <w:rPr>
          <w:rFonts w:ascii="Verdana" w:hAnsi="Verdana"/>
          <w:b/>
          <w:szCs w:val="20"/>
        </w:rPr>
        <w:t xml:space="preserve"> Radio Network Controller; Controlador de Red de Radio</w:t>
      </w:r>
    </w:p>
    <w:p w:rsidR="00486756" w:rsidRPr="0019416C" w:rsidRDefault="00486756" w:rsidP="00486756">
      <w:pPr>
        <w:spacing w:after="0" w:line="360" w:lineRule="auto"/>
        <w:ind w:left="-284" w:right="-567"/>
        <w:jc w:val="center"/>
        <w:rPr>
          <w:rFonts w:ascii="Verdana" w:hAnsi="Verdana"/>
          <w:b/>
          <w:szCs w:val="20"/>
        </w:rPr>
      </w:pPr>
    </w:p>
    <w:p w:rsidR="00486756" w:rsidRPr="0019416C" w:rsidRDefault="00486756" w:rsidP="0048675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6756" w:rsidRPr="0019416C" w:rsidRDefault="00486756" w:rsidP="0048675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6756"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rPr>
      </w:pPr>
      <w:r w:rsidRPr="0019416C">
        <w:rPr>
          <w:rFonts w:ascii="Verdana" w:hAnsi="Verdana"/>
          <w:b/>
          <w:szCs w:val="20"/>
          <w:highlight w:val="lightGray"/>
        </w:rPr>
        <w:t>[RNG]</w:t>
      </w:r>
      <w:r w:rsidRPr="0019416C">
        <w:rPr>
          <w:rFonts w:ascii="Verdana" w:hAnsi="Verdana"/>
          <w:b/>
          <w:szCs w:val="20"/>
        </w:rPr>
        <w:t xml:space="preserve"> Random Number Generator; Generador de Número Aleatorio</w:t>
      </w:r>
    </w:p>
    <w:p w:rsidR="00486756" w:rsidRPr="0019416C" w:rsidRDefault="00486756" w:rsidP="00486756">
      <w:pPr>
        <w:spacing w:after="0" w:line="360" w:lineRule="auto"/>
        <w:ind w:left="-284" w:right="-567"/>
        <w:jc w:val="center"/>
        <w:rPr>
          <w:rFonts w:ascii="Verdana" w:hAnsi="Verdana"/>
          <w:b/>
          <w:szCs w:val="20"/>
        </w:rPr>
      </w:pPr>
    </w:p>
    <w:p w:rsidR="00486756" w:rsidRPr="0019416C" w:rsidRDefault="00486756" w:rsidP="0048675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6756" w:rsidRPr="0019416C" w:rsidRDefault="00486756" w:rsidP="0048675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rPr>
      </w:pPr>
      <w:r w:rsidRPr="0019416C">
        <w:rPr>
          <w:rFonts w:ascii="Verdana" w:hAnsi="Verdana"/>
          <w:b/>
          <w:szCs w:val="20"/>
          <w:highlight w:val="lightGray"/>
        </w:rPr>
        <w:t>[RNN]</w:t>
      </w:r>
      <w:r w:rsidRPr="0019416C">
        <w:rPr>
          <w:rFonts w:ascii="Verdana" w:hAnsi="Verdana"/>
          <w:b/>
          <w:szCs w:val="20"/>
        </w:rPr>
        <w:t xml:space="preserve"> </w:t>
      </w:r>
      <w:r w:rsidRPr="00C26CB5">
        <w:rPr>
          <w:rFonts w:ascii="Verdana" w:hAnsi="Verdana"/>
          <w:b/>
        </w:rPr>
        <w:t>Recurrent Neural Network</w:t>
      </w:r>
      <w:r>
        <w:rPr>
          <w:rFonts w:ascii="Verdana" w:hAnsi="Verdana"/>
          <w:b/>
        </w:rPr>
        <w:t xml:space="preserve">; </w:t>
      </w:r>
      <w:r w:rsidRPr="0019416C">
        <w:rPr>
          <w:rFonts w:ascii="Verdana" w:hAnsi="Verdana"/>
          <w:b/>
          <w:szCs w:val="20"/>
        </w:rPr>
        <w:t>Red Neuronal Recurrente</w:t>
      </w:r>
    </w:p>
    <w:p w:rsidR="00486756" w:rsidRPr="0019416C" w:rsidRDefault="00486756" w:rsidP="00486756">
      <w:pPr>
        <w:spacing w:after="0" w:line="360" w:lineRule="auto"/>
        <w:ind w:left="-284" w:right="-567"/>
        <w:jc w:val="center"/>
        <w:rPr>
          <w:rFonts w:ascii="Verdana" w:hAnsi="Verdana"/>
          <w:b/>
          <w:szCs w:val="20"/>
        </w:rPr>
      </w:pPr>
    </w:p>
    <w:p w:rsidR="00486756" w:rsidRPr="0019416C" w:rsidRDefault="00486756" w:rsidP="0048675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6756" w:rsidRPr="0019416C" w:rsidRDefault="00486756" w:rsidP="0048675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RNTN</w:t>
      </w:r>
      <w:r w:rsidRPr="0019416C">
        <w:rPr>
          <w:rFonts w:ascii="Verdana" w:hAnsi="Verdana"/>
          <w:b/>
          <w:szCs w:val="20"/>
          <w:highlight w:val="lightGray"/>
        </w:rPr>
        <w:t>]</w:t>
      </w:r>
      <w:r w:rsidRPr="0019416C">
        <w:rPr>
          <w:rFonts w:ascii="Verdana" w:hAnsi="Verdana"/>
          <w:b/>
          <w:szCs w:val="20"/>
        </w:rPr>
        <w:t xml:space="preserve"> </w:t>
      </w:r>
      <w:r w:rsidRPr="00486756">
        <w:rPr>
          <w:rFonts w:ascii="Verdana" w:hAnsi="Verdana"/>
          <w:b/>
          <w:szCs w:val="20"/>
        </w:rPr>
        <w:t>Recursive Neural Tensor Network; Red de Tensor Neuronal Recursivo</w:t>
      </w:r>
    </w:p>
    <w:p w:rsidR="00486756" w:rsidRPr="0019416C" w:rsidRDefault="00486756" w:rsidP="00486756">
      <w:pPr>
        <w:spacing w:after="0" w:line="360" w:lineRule="auto"/>
        <w:ind w:left="-284" w:right="-567"/>
        <w:jc w:val="center"/>
        <w:rPr>
          <w:rFonts w:ascii="Verdana" w:hAnsi="Verdana"/>
          <w:b/>
          <w:szCs w:val="20"/>
        </w:rPr>
      </w:pPr>
    </w:p>
    <w:p w:rsidR="00486756" w:rsidRPr="0019416C" w:rsidRDefault="00486756" w:rsidP="0048675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6756" w:rsidRPr="0019416C" w:rsidRDefault="00486756" w:rsidP="0048675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6756" w:rsidRDefault="00486756" w:rsidP="00486756">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[ROBOT]</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 http://www.hipertexto.info/documentos/robot_agent.htm [[virus: "crawlers" (orugas), "spiders" (arañas), "worms" (hormigas), "walkers" (paseantes), etc.]]</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Default="00655361" w:rsidP="006F4DBB">
      <w:pPr>
        <w:spacing w:after="0" w:line="360" w:lineRule="auto"/>
        <w:ind w:left="-284" w:right="-567"/>
        <w:jc w:val="both"/>
        <w:rPr>
          <w:rFonts w:ascii="Verdana" w:hAnsi="Verdana"/>
          <w:sz w:val="20"/>
          <w:szCs w:val="20"/>
          <w:highlight w:val="lightGray"/>
        </w:rPr>
      </w:pPr>
    </w:p>
    <w:p w:rsidR="00016E83" w:rsidRPr="0019416C" w:rsidRDefault="00016E83" w:rsidP="00016E8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ROBUST</w:t>
      </w:r>
      <w:r w:rsidRPr="0019416C">
        <w:rPr>
          <w:rFonts w:ascii="Verdana" w:hAnsi="Verdana"/>
          <w:b/>
          <w:szCs w:val="20"/>
          <w:highlight w:val="lightGray"/>
        </w:rPr>
        <w:t>]</w:t>
      </w:r>
      <w:r w:rsidRPr="0019416C">
        <w:rPr>
          <w:rFonts w:ascii="Verdana" w:hAnsi="Verdana"/>
          <w:b/>
          <w:szCs w:val="20"/>
        </w:rPr>
        <w:t xml:space="preserve"> </w:t>
      </w:r>
      <w:r w:rsidRPr="00016E83">
        <w:rPr>
          <w:rFonts w:ascii="Verdana" w:hAnsi="Verdana"/>
          <w:b/>
          <w:szCs w:val="20"/>
        </w:rPr>
        <w:t>Redesigned OpenSimulator Basic Universal Server Technology</w:t>
      </w:r>
      <w:r>
        <w:rPr>
          <w:rFonts w:ascii="Verdana" w:hAnsi="Verdana"/>
          <w:b/>
          <w:szCs w:val="20"/>
        </w:rPr>
        <w:t>; Tecnología Universal Básica de Open Simulator de Servidor</w:t>
      </w:r>
      <w:r w:rsidRPr="00016E83">
        <w:rPr>
          <w:rFonts w:ascii="Verdana" w:hAnsi="Verdana"/>
          <w:b/>
          <w:szCs w:val="20"/>
        </w:rPr>
        <w:t xml:space="preserve"> </w:t>
      </w:r>
      <w:r>
        <w:rPr>
          <w:rFonts w:ascii="Verdana" w:hAnsi="Verdana"/>
          <w:b/>
          <w:szCs w:val="20"/>
        </w:rPr>
        <w:t>Rediseñado</w:t>
      </w:r>
    </w:p>
    <w:p w:rsidR="00016E83" w:rsidRPr="0019416C" w:rsidRDefault="00016E83" w:rsidP="00016E83">
      <w:pPr>
        <w:spacing w:after="0" w:line="360" w:lineRule="auto"/>
        <w:ind w:left="-284" w:right="-567"/>
        <w:jc w:val="center"/>
        <w:rPr>
          <w:rFonts w:ascii="Verdana" w:hAnsi="Verdana"/>
          <w:b/>
          <w:szCs w:val="20"/>
        </w:rPr>
      </w:pPr>
    </w:p>
    <w:p w:rsidR="00016E83" w:rsidRPr="0019416C" w:rsidRDefault="00016E83" w:rsidP="00016E8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16E83" w:rsidRPr="0019416C" w:rsidRDefault="00016E83" w:rsidP="00016E83">
      <w:pPr>
        <w:spacing w:after="0" w:line="360" w:lineRule="auto"/>
        <w:ind w:left="-284" w:right="-567"/>
        <w:jc w:val="both"/>
        <w:rPr>
          <w:rFonts w:ascii="Verdana" w:hAnsi="Verdana"/>
          <w:sz w:val="20"/>
          <w:szCs w:val="20"/>
        </w:rPr>
      </w:pPr>
    </w:p>
    <w:p w:rsidR="00016E83" w:rsidRPr="0019416C" w:rsidRDefault="00016E83" w:rsidP="00016E8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16E83" w:rsidRPr="0019416C" w:rsidRDefault="00016E83" w:rsidP="00016E83">
      <w:pPr>
        <w:spacing w:after="0" w:line="360" w:lineRule="auto"/>
        <w:ind w:left="-284" w:right="-567"/>
        <w:jc w:val="both"/>
        <w:rPr>
          <w:rFonts w:ascii="Verdana" w:hAnsi="Verdana"/>
          <w:sz w:val="20"/>
          <w:szCs w:val="20"/>
        </w:rPr>
      </w:pPr>
    </w:p>
    <w:p w:rsidR="00016E83" w:rsidRPr="0019416C" w:rsidRDefault="00016E83" w:rsidP="00016E8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16E83" w:rsidRPr="0019416C" w:rsidRDefault="00016E83" w:rsidP="00016E8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6E83" w:rsidRDefault="00016E83" w:rsidP="00016E83">
      <w:pPr>
        <w:spacing w:after="0" w:line="360" w:lineRule="auto"/>
        <w:ind w:left="-284" w:right="-567"/>
        <w:jc w:val="both"/>
        <w:rPr>
          <w:rFonts w:ascii="Verdana" w:hAnsi="Verdana"/>
          <w:sz w:val="20"/>
          <w:szCs w:val="20"/>
        </w:rPr>
      </w:pPr>
    </w:p>
    <w:p w:rsidR="00142612" w:rsidRPr="0019416C" w:rsidRDefault="00142612" w:rsidP="006F4DBB">
      <w:pPr>
        <w:spacing w:after="0" w:line="360" w:lineRule="auto"/>
        <w:ind w:left="-284" w:right="-567"/>
        <w:jc w:val="center"/>
        <w:rPr>
          <w:rFonts w:ascii="Verdana" w:hAnsi="Verdana"/>
          <w:b/>
          <w:szCs w:val="20"/>
        </w:rPr>
      </w:pPr>
      <w:r w:rsidRPr="0019416C">
        <w:rPr>
          <w:rFonts w:ascii="Verdana" w:hAnsi="Verdana"/>
          <w:b/>
          <w:szCs w:val="20"/>
          <w:highlight w:val="lightGray"/>
        </w:rPr>
        <w:t>[RODC]</w:t>
      </w:r>
      <w:r w:rsidRPr="0019416C">
        <w:rPr>
          <w:rFonts w:ascii="Verdana" w:hAnsi="Verdana"/>
          <w:b/>
          <w:szCs w:val="20"/>
        </w:rPr>
        <w:t xml:space="preserve"> Read Only Domain Controller; Controlador de Dominio de Sólo Lectura</w:t>
      </w:r>
    </w:p>
    <w:p w:rsidR="00142612" w:rsidRPr="0019416C" w:rsidRDefault="00142612" w:rsidP="006F4DBB">
      <w:pPr>
        <w:spacing w:after="0" w:line="360" w:lineRule="auto"/>
        <w:ind w:left="-284" w:right="-567"/>
        <w:jc w:val="center"/>
        <w:rPr>
          <w:rFonts w:ascii="Verdana" w:hAnsi="Verdana"/>
          <w:b/>
          <w:szCs w:val="20"/>
        </w:rPr>
      </w:pPr>
    </w:p>
    <w:p w:rsidR="00142612" w:rsidRPr="0019416C" w:rsidRDefault="0014261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2612" w:rsidRPr="0019416C" w:rsidRDefault="00142612" w:rsidP="006F4DBB">
      <w:pPr>
        <w:spacing w:after="0" w:line="360" w:lineRule="auto"/>
        <w:ind w:left="-284" w:right="-567"/>
        <w:jc w:val="both"/>
        <w:rPr>
          <w:rFonts w:ascii="Verdana" w:hAnsi="Verdana"/>
          <w:sz w:val="20"/>
          <w:szCs w:val="20"/>
        </w:rPr>
      </w:pPr>
    </w:p>
    <w:p w:rsidR="00142612" w:rsidRPr="0019416C" w:rsidRDefault="0014261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2612" w:rsidRPr="0019416C" w:rsidRDefault="00142612" w:rsidP="006F4DBB">
      <w:pPr>
        <w:spacing w:after="0" w:line="360" w:lineRule="auto"/>
        <w:ind w:left="-284" w:right="-567"/>
        <w:jc w:val="both"/>
        <w:rPr>
          <w:rFonts w:ascii="Verdana" w:hAnsi="Verdana"/>
          <w:sz w:val="20"/>
          <w:szCs w:val="20"/>
        </w:rPr>
      </w:pPr>
    </w:p>
    <w:p w:rsidR="00142612" w:rsidRPr="0019416C" w:rsidRDefault="0014261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2612" w:rsidRPr="0019416C" w:rsidRDefault="0014261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2612" w:rsidRDefault="00142612"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[ROHC]</w:t>
      </w:r>
      <w:r w:rsidRPr="007604CA">
        <w:rPr>
          <w:rFonts w:ascii="Verdana" w:hAnsi="Verdana"/>
          <w:b/>
        </w:rPr>
        <w:t xml:space="preserve"> </w:t>
      </w:r>
      <w:r w:rsidRPr="007604CA">
        <w:rPr>
          <w:rFonts w:ascii="Verdana" w:eastAsiaTheme="minorHAnsi" w:hAnsi="Verdana"/>
          <w:b/>
          <w:lang w:eastAsia="en-US"/>
        </w:rPr>
        <w:t>RObust Header Compression; Compresión Robusta de Encabezados</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Default="007604CA" w:rsidP="006F4DBB">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RoHS</w:t>
      </w:r>
      <w:r w:rsidRPr="0019416C">
        <w:rPr>
          <w:rFonts w:ascii="Verdana" w:hAnsi="Verdana"/>
          <w:b/>
          <w:szCs w:val="20"/>
          <w:highlight w:val="lightGray"/>
        </w:rPr>
        <w:t>]</w:t>
      </w:r>
      <w:r w:rsidRPr="0019416C">
        <w:rPr>
          <w:rFonts w:ascii="Verdana" w:hAnsi="Verdana"/>
          <w:b/>
          <w:szCs w:val="20"/>
        </w:rPr>
        <w:t xml:space="preserve"> </w:t>
      </w:r>
      <w:r w:rsidRPr="004B4DA0">
        <w:rPr>
          <w:rFonts w:ascii="Verdana" w:hAnsi="Verdana"/>
          <w:b/>
          <w:szCs w:val="20"/>
        </w:rPr>
        <w:t>Restriction of Hazardous Substances</w:t>
      </w:r>
      <w:r>
        <w:rPr>
          <w:rFonts w:ascii="Verdana" w:hAnsi="Verdana"/>
          <w:b/>
          <w:szCs w:val="20"/>
        </w:rPr>
        <w:t xml:space="preserve">; </w:t>
      </w:r>
      <w:r w:rsidRPr="004B4DA0">
        <w:rPr>
          <w:rFonts w:ascii="Verdana" w:hAnsi="Verdana"/>
          <w:b/>
          <w:szCs w:val="20"/>
        </w:rPr>
        <w:t>Restricción de Sustancias Peligrosas</w:t>
      </w:r>
    </w:p>
    <w:p w:rsidR="004B4DA0" w:rsidRPr="0019416C" w:rsidRDefault="004B4DA0" w:rsidP="004B4DA0">
      <w:pPr>
        <w:spacing w:after="0" w:line="360" w:lineRule="auto"/>
        <w:ind w:left="-284" w:right="-567"/>
        <w:jc w:val="center"/>
        <w:rPr>
          <w:rFonts w:ascii="Verdana" w:hAnsi="Verdana"/>
          <w:b/>
          <w:szCs w:val="20"/>
        </w:rPr>
      </w:pPr>
    </w:p>
    <w:p w:rsidR="004B4DA0" w:rsidRPr="0019416C" w:rsidRDefault="004B4DA0" w:rsidP="004B4DA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4DA0" w:rsidRPr="0019416C" w:rsidRDefault="004B4DA0" w:rsidP="004B4DA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center"/>
        <w:rPr>
          <w:rFonts w:ascii="Verdana" w:hAnsi="Verdana"/>
          <w:b/>
          <w:szCs w:val="20"/>
        </w:rPr>
      </w:pPr>
      <w:r w:rsidRPr="0019416C">
        <w:rPr>
          <w:rFonts w:ascii="Verdana" w:hAnsi="Verdana"/>
          <w:b/>
          <w:szCs w:val="20"/>
          <w:highlight w:val="lightGray"/>
        </w:rPr>
        <w:t>[ROL]</w:t>
      </w:r>
      <w:r w:rsidRPr="0019416C">
        <w:rPr>
          <w:rFonts w:ascii="Verdana" w:hAnsi="Verdana"/>
          <w:b/>
          <w:szCs w:val="20"/>
        </w:rPr>
        <w:t xml:space="preserve"> Revised Operating Level; Niveles Mínimos de Recuperación de Servicio</w:t>
      </w:r>
    </w:p>
    <w:p w:rsidR="00A03B9B" w:rsidRPr="0019416C" w:rsidRDefault="00A03B9B" w:rsidP="006F4DBB">
      <w:pPr>
        <w:spacing w:after="0" w:line="360" w:lineRule="auto"/>
        <w:ind w:left="-284" w:right="-567"/>
        <w:jc w:val="center"/>
        <w:rPr>
          <w:rFonts w:ascii="Verdana" w:hAnsi="Verdana"/>
          <w:b/>
          <w:szCs w:val="20"/>
        </w:rPr>
      </w:pPr>
    </w:p>
    <w:p w:rsidR="00A03B9B" w:rsidRPr="0019416C" w:rsidRDefault="00A03B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03B9B" w:rsidRPr="0019416C" w:rsidRDefault="00A03B9B"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03B9B" w:rsidRPr="0019416C" w:rsidRDefault="00A03B9B"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03B9B" w:rsidRPr="0019416C" w:rsidRDefault="00A03B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2612" w:rsidRPr="0019416C" w:rsidRDefault="00142612" w:rsidP="006F4DBB">
      <w:pPr>
        <w:spacing w:after="0" w:line="360" w:lineRule="auto"/>
        <w:ind w:left="-284" w:right="-567"/>
        <w:jc w:val="both"/>
        <w:rPr>
          <w:rFonts w:ascii="Verdana" w:hAnsi="Verdana"/>
          <w:sz w:val="20"/>
          <w:szCs w:val="20"/>
          <w:highlight w:val="lightGray"/>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[ROM]</w:t>
      </w:r>
      <w:r w:rsidRPr="0019416C">
        <w:rPr>
          <w:rFonts w:ascii="Verdana" w:hAnsi="Verdana"/>
          <w:b/>
          <w:szCs w:val="20"/>
        </w:rPr>
        <w:t xml:space="preserve"> </w:t>
      </w:r>
      <w:r w:rsidR="00D432EE" w:rsidRPr="0019416C">
        <w:rPr>
          <w:rFonts w:ascii="Verdana" w:hAnsi="Verdana"/>
          <w:b/>
          <w:szCs w:val="20"/>
        </w:rPr>
        <w:t>Read Only Memory</w:t>
      </w:r>
      <w:r w:rsidRPr="0019416C">
        <w:rPr>
          <w:rFonts w:ascii="Verdana" w:hAnsi="Verdana"/>
          <w:b/>
          <w:szCs w:val="20"/>
        </w:rPr>
        <w:t xml:space="preserve">; </w:t>
      </w:r>
      <w:r w:rsidR="00D432EE" w:rsidRPr="0019416C">
        <w:rPr>
          <w:rFonts w:ascii="Verdana" w:hAnsi="Verdana"/>
          <w:b/>
          <w:szCs w:val="20"/>
        </w:rPr>
        <w:t>Memoria de Solo Lectura</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[ROPES]</w:t>
      </w:r>
      <w:r w:rsidRPr="0019416C">
        <w:rPr>
          <w:rFonts w:ascii="Verdana" w:hAnsi="Verdana"/>
          <w:b/>
          <w:szCs w:val="20"/>
        </w:rPr>
        <w:t xml:space="preserve"> Retrieving, Orienting, Presenting, Encoding, and Sequencing; </w:t>
      </w:r>
      <w:r w:rsidR="00E1577D" w:rsidRPr="00E1577D">
        <w:rPr>
          <w:rFonts w:ascii="Verdana" w:hAnsi="Verdana"/>
          <w:b/>
          <w:szCs w:val="20"/>
        </w:rPr>
        <w:t xml:space="preserve">Recuperación, </w:t>
      </w:r>
      <w:r w:rsidR="00E1577D">
        <w:rPr>
          <w:rFonts w:ascii="Verdana" w:hAnsi="Verdana"/>
          <w:b/>
          <w:szCs w:val="20"/>
        </w:rPr>
        <w:t>O</w:t>
      </w:r>
      <w:r w:rsidR="00E1577D" w:rsidRPr="00E1577D">
        <w:rPr>
          <w:rFonts w:ascii="Verdana" w:hAnsi="Verdana"/>
          <w:b/>
          <w:szCs w:val="20"/>
        </w:rPr>
        <w:t xml:space="preserve">rientación, </w:t>
      </w:r>
      <w:r w:rsidR="00E1577D">
        <w:rPr>
          <w:rFonts w:ascii="Verdana" w:hAnsi="Verdana"/>
          <w:b/>
          <w:szCs w:val="20"/>
        </w:rPr>
        <w:t>P</w:t>
      </w:r>
      <w:r w:rsidR="00E1577D" w:rsidRPr="00E1577D">
        <w:rPr>
          <w:rFonts w:ascii="Verdana" w:hAnsi="Verdana"/>
          <w:b/>
          <w:szCs w:val="20"/>
        </w:rPr>
        <w:t xml:space="preserve">resentación, </w:t>
      </w:r>
      <w:r w:rsidR="00E1577D">
        <w:rPr>
          <w:rFonts w:ascii="Verdana" w:hAnsi="Verdana"/>
          <w:b/>
          <w:szCs w:val="20"/>
        </w:rPr>
        <w:t>C</w:t>
      </w:r>
      <w:r w:rsidR="00E1577D" w:rsidRPr="00E1577D">
        <w:rPr>
          <w:rFonts w:ascii="Verdana" w:hAnsi="Verdana"/>
          <w:b/>
          <w:szCs w:val="20"/>
        </w:rPr>
        <w:t xml:space="preserve">odificación y </w:t>
      </w:r>
      <w:r w:rsidR="00E1577D">
        <w:rPr>
          <w:rFonts w:ascii="Verdana" w:hAnsi="Verdana"/>
          <w:b/>
          <w:szCs w:val="20"/>
        </w:rPr>
        <w:t>S</w:t>
      </w:r>
      <w:r w:rsidR="00E1577D" w:rsidRPr="00E1577D">
        <w:rPr>
          <w:rFonts w:ascii="Verdana" w:hAnsi="Verdana"/>
          <w:b/>
          <w:szCs w:val="20"/>
        </w:rPr>
        <w:t>ecuenciación</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[ROSE]</w:t>
      </w:r>
      <w:r w:rsidRPr="0019416C">
        <w:rPr>
          <w:rFonts w:ascii="Verdana" w:hAnsi="Verdana"/>
          <w:b/>
          <w:szCs w:val="20"/>
        </w:rPr>
        <w:t xml:space="preserve"> Remote Operations Service Element; Elemento de Servicio de Operaciones Remotas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[RP]</w:t>
      </w:r>
      <w:r w:rsidRPr="0019416C">
        <w:rPr>
          <w:rFonts w:ascii="Verdana" w:hAnsi="Verdana"/>
          <w:b/>
          <w:szCs w:val="20"/>
        </w:rPr>
        <w:t xml:space="preserve"> Rendezvous Point; </w:t>
      </w:r>
      <w:r w:rsidR="00E1577D" w:rsidRPr="00E1577D">
        <w:rPr>
          <w:rFonts w:ascii="Verdana" w:hAnsi="Verdana"/>
          <w:b/>
          <w:szCs w:val="20"/>
        </w:rPr>
        <w:t xml:space="preserve">Punto de </w:t>
      </w:r>
      <w:r w:rsidR="00E1577D">
        <w:rPr>
          <w:rFonts w:ascii="Verdana" w:hAnsi="Verdana"/>
          <w:b/>
          <w:szCs w:val="20"/>
        </w:rPr>
        <w:t>E</w:t>
      </w:r>
      <w:r w:rsidR="00E1577D" w:rsidRPr="00E1577D">
        <w:rPr>
          <w:rFonts w:ascii="Verdana" w:hAnsi="Verdana"/>
          <w:b/>
          <w:szCs w:val="20"/>
        </w:rPr>
        <w:t xml:space="preserve">ncuentro </w:t>
      </w:r>
      <w:r w:rsidR="00842C5A" w:rsidRPr="0019416C">
        <w:rPr>
          <w:rFonts w:ascii="Verdana" w:hAnsi="Verdana"/>
          <w:b/>
          <w:szCs w:val="20"/>
          <w:highlight w:val="green"/>
        </w:rPr>
        <w:t>||</w:t>
      </w:r>
      <w:r w:rsidR="00842C5A" w:rsidRPr="0019416C">
        <w:rPr>
          <w:rFonts w:ascii="Verdana" w:hAnsi="Verdana"/>
          <w:b/>
          <w:szCs w:val="20"/>
        </w:rPr>
        <w:t xml:space="preserve"> Rapid Prototyping; Prototipado Rápido</w:t>
      </w:r>
      <w:r w:rsidR="00BF6E45" w:rsidRPr="0019416C">
        <w:rPr>
          <w:rFonts w:ascii="Verdana" w:hAnsi="Verdana"/>
          <w:b/>
          <w:szCs w:val="20"/>
        </w:rPr>
        <w:t xml:space="preserve"> </w:t>
      </w:r>
      <w:r w:rsidR="00BF6E45" w:rsidRPr="0019416C">
        <w:rPr>
          <w:rFonts w:ascii="Verdana" w:hAnsi="Verdana"/>
          <w:b/>
          <w:szCs w:val="20"/>
          <w:highlight w:val="green"/>
        </w:rPr>
        <w:t>||</w:t>
      </w:r>
      <w:r w:rsidR="00BF6E45" w:rsidRPr="0019416C">
        <w:rPr>
          <w:rFonts w:ascii="Verdana" w:hAnsi="Verdana"/>
          <w:b/>
          <w:szCs w:val="20"/>
        </w:rPr>
        <w:t xml:space="preserve"> Responsible Person; Registro de Persona Responsable</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BF6E45" w:rsidRPr="0019416C">
        <w:rPr>
          <w:rFonts w:ascii="Verdana" w:hAnsi="Verdana" w:cs="Arial"/>
          <w:b/>
          <w:sz w:val="20"/>
          <w:szCs w:val="20"/>
        </w:rPr>
        <w:tab/>
        <w:t>La tercera alude a Registros de recursos del sistema de nombres de dominio (DNS)</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011" w:rsidRDefault="005D6011" w:rsidP="006F4DBB">
      <w:pPr>
        <w:spacing w:after="0" w:line="360" w:lineRule="auto"/>
        <w:ind w:left="-284" w:right="-567"/>
        <w:jc w:val="both"/>
        <w:rPr>
          <w:rFonts w:ascii="Verdana" w:hAnsi="Verdana"/>
          <w:b/>
          <w:szCs w:val="20"/>
          <w:highlight w:val="lightGray"/>
        </w:rPr>
      </w:pPr>
    </w:p>
    <w:p w:rsidR="00A732C4" w:rsidRPr="0019416C" w:rsidRDefault="00A732C4" w:rsidP="00A732C4">
      <w:pPr>
        <w:spacing w:after="0" w:line="360" w:lineRule="auto"/>
        <w:ind w:left="-284" w:right="-567"/>
        <w:jc w:val="center"/>
        <w:rPr>
          <w:rFonts w:ascii="Verdana" w:hAnsi="Verdana"/>
          <w:b/>
          <w:szCs w:val="20"/>
        </w:rPr>
      </w:pPr>
      <w:r w:rsidRPr="0019416C">
        <w:rPr>
          <w:rFonts w:ascii="Verdana" w:hAnsi="Verdana"/>
          <w:b/>
          <w:szCs w:val="20"/>
          <w:highlight w:val="lightGray"/>
        </w:rPr>
        <w:t>[RP</w:t>
      </w:r>
      <w:r>
        <w:rPr>
          <w:rFonts w:ascii="Verdana" w:hAnsi="Verdana"/>
          <w:b/>
          <w:szCs w:val="20"/>
          <w:highlight w:val="lightGray"/>
        </w:rPr>
        <w:t>A</w:t>
      </w:r>
      <w:r w:rsidRPr="0019416C">
        <w:rPr>
          <w:rFonts w:ascii="Verdana" w:hAnsi="Verdana"/>
          <w:b/>
          <w:szCs w:val="20"/>
          <w:highlight w:val="lightGray"/>
        </w:rPr>
        <w:t>]</w:t>
      </w:r>
      <w:r w:rsidRPr="0019416C">
        <w:rPr>
          <w:rFonts w:ascii="Verdana" w:hAnsi="Verdana"/>
          <w:b/>
          <w:szCs w:val="20"/>
        </w:rPr>
        <w:t xml:space="preserve"> </w:t>
      </w:r>
      <w:r w:rsidRPr="00A732C4">
        <w:rPr>
          <w:rFonts w:ascii="Verdana" w:hAnsi="Verdana"/>
          <w:b/>
          <w:szCs w:val="20"/>
        </w:rPr>
        <w:t>Sistema de Automatización de Procesos</w:t>
      </w:r>
      <w:r>
        <w:rPr>
          <w:rFonts w:ascii="Verdana" w:hAnsi="Verdana"/>
          <w:b/>
          <w:szCs w:val="20"/>
        </w:rPr>
        <w:t>; S</w:t>
      </w:r>
      <w:r w:rsidRPr="00A732C4">
        <w:rPr>
          <w:rFonts w:ascii="Verdana" w:hAnsi="Verdana"/>
          <w:b/>
          <w:szCs w:val="20"/>
        </w:rPr>
        <w:t xml:space="preserve">istema de </w:t>
      </w:r>
      <w:r>
        <w:rPr>
          <w:rFonts w:ascii="Verdana" w:hAnsi="Verdana"/>
          <w:b/>
          <w:szCs w:val="20"/>
        </w:rPr>
        <w:t>A</w:t>
      </w:r>
      <w:r w:rsidRPr="00A732C4">
        <w:rPr>
          <w:rFonts w:ascii="Verdana" w:hAnsi="Verdana"/>
          <w:b/>
          <w:szCs w:val="20"/>
        </w:rPr>
        <w:t xml:space="preserve">utomatización de </w:t>
      </w:r>
      <w:r>
        <w:rPr>
          <w:rFonts w:ascii="Verdana" w:hAnsi="Verdana"/>
          <w:b/>
          <w:szCs w:val="20"/>
        </w:rPr>
        <w:t>P</w:t>
      </w:r>
      <w:r w:rsidRPr="00A732C4">
        <w:rPr>
          <w:rFonts w:ascii="Verdana" w:hAnsi="Verdana"/>
          <w:b/>
          <w:szCs w:val="20"/>
        </w:rPr>
        <w:t>rocesos</w:t>
      </w:r>
    </w:p>
    <w:p w:rsidR="00A732C4" w:rsidRPr="0019416C" w:rsidRDefault="00A732C4" w:rsidP="00A732C4">
      <w:pPr>
        <w:spacing w:after="0" w:line="360" w:lineRule="auto"/>
        <w:ind w:left="-284" w:right="-567"/>
        <w:jc w:val="center"/>
        <w:rPr>
          <w:rFonts w:ascii="Verdana" w:hAnsi="Verdana"/>
          <w:b/>
          <w:szCs w:val="20"/>
        </w:rPr>
      </w:pPr>
    </w:p>
    <w:p w:rsidR="00A732C4" w:rsidRPr="0019416C" w:rsidRDefault="00A732C4"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A732C4" w:rsidRPr="0019416C" w:rsidRDefault="00A732C4" w:rsidP="00A732C4">
      <w:pPr>
        <w:spacing w:after="0" w:line="360" w:lineRule="auto"/>
        <w:ind w:left="-284" w:right="-567"/>
        <w:jc w:val="both"/>
        <w:rPr>
          <w:rFonts w:ascii="Verdana" w:hAnsi="Verdana"/>
          <w:sz w:val="20"/>
          <w:szCs w:val="20"/>
        </w:rPr>
      </w:pPr>
    </w:p>
    <w:p w:rsidR="00A732C4" w:rsidRPr="0019416C" w:rsidRDefault="00A732C4"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732C4" w:rsidRPr="0019416C" w:rsidRDefault="00A732C4" w:rsidP="00A732C4">
      <w:pPr>
        <w:spacing w:after="0" w:line="360" w:lineRule="auto"/>
        <w:ind w:left="-284" w:right="-567"/>
        <w:jc w:val="both"/>
        <w:rPr>
          <w:rFonts w:ascii="Verdana" w:hAnsi="Verdana"/>
          <w:sz w:val="20"/>
          <w:szCs w:val="20"/>
        </w:rPr>
      </w:pPr>
    </w:p>
    <w:p w:rsidR="00A732C4" w:rsidRPr="0019416C" w:rsidRDefault="00A732C4"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732C4" w:rsidRPr="0019416C" w:rsidRDefault="00A732C4"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732C4" w:rsidRPr="0019416C" w:rsidRDefault="00A732C4" w:rsidP="00A732C4">
      <w:pPr>
        <w:spacing w:after="0" w:line="360" w:lineRule="auto"/>
        <w:ind w:left="-284" w:right="-567"/>
        <w:jc w:val="both"/>
        <w:rPr>
          <w:rFonts w:ascii="Verdana" w:hAnsi="Verdana"/>
          <w:sz w:val="20"/>
          <w:szCs w:val="20"/>
          <w:highlight w:val="lightGray"/>
        </w:rPr>
      </w:pPr>
    </w:p>
    <w:p w:rsidR="00CF4303" w:rsidRPr="0019416C" w:rsidRDefault="00CF4303" w:rsidP="006F4DBB">
      <w:pPr>
        <w:spacing w:after="0" w:line="360" w:lineRule="auto"/>
        <w:ind w:left="-284" w:right="-567"/>
        <w:jc w:val="center"/>
        <w:rPr>
          <w:rFonts w:ascii="Verdana" w:hAnsi="Verdana"/>
          <w:b/>
          <w:szCs w:val="20"/>
        </w:rPr>
      </w:pPr>
      <w:r w:rsidRPr="0019416C">
        <w:rPr>
          <w:rFonts w:ascii="Verdana" w:hAnsi="Verdana"/>
          <w:b/>
          <w:szCs w:val="20"/>
          <w:highlight w:val="lightGray"/>
        </w:rPr>
        <w:t>[RPC]</w:t>
      </w:r>
      <w:r w:rsidRPr="0019416C">
        <w:rPr>
          <w:rFonts w:ascii="Verdana" w:hAnsi="Verdana"/>
          <w:b/>
          <w:szCs w:val="20"/>
        </w:rPr>
        <w:t xml:space="preserve"> Remote Procedure Call; Llamada a Procedimiento Remoto</w:t>
      </w:r>
    </w:p>
    <w:p w:rsidR="00CF4303" w:rsidRPr="0019416C" w:rsidRDefault="00CF4303" w:rsidP="006F4DBB">
      <w:pPr>
        <w:spacing w:after="0" w:line="360" w:lineRule="auto"/>
        <w:ind w:left="-284" w:right="-567"/>
        <w:jc w:val="center"/>
        <w:rPr>
          <w:rFonts w:ascii="Verdana" w:hAnsi="Verdana"/>
          <w:b/>
          <w:szCs w:val="20"/>
        </w:rPr>
      </w:pPr>
    </w:p>
    <w:p w:rsidR="00CF4303" w:rsidRPr="0019416C" w:rsidRDefault="00CF43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https://pc.net/glossary/definition/rpc</w:t>
      </w:r>
    </w:p>
    <w:p w:rsidR="00CF4303" w:rsidRPr="0019416C" w:rsidRDefault="00CF4303" w:rsidP="006F4DBB">
      <w:pPr>
        <w:spacing w:after="0" w:line="360" w:lineRule="auto"/>
        <w:ind w:left="-284" w:right="-567"/>
        <w:jc w:val="both"/>
        <w:rPr>
          <w:rFonts w:ascii="Verdana" w:hAnsi="Verdana"/>
          <w:sz w:val="20"/>
          <w:szCs w:val="20"/>
        </w:rPr>
      </w:pPr>
    </w:p>
    <w:p w:rsidR="00CF4303" w:rsidRPr="0019416C" w:rsidRDefault="00CF43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F4303" w:rsidRPr="0019416C" w:rsidRDefault="00CF4303" w:rsidP="006F4DBB">
      <w:pPr>
        <w:spacing w:after="0" w:line="360" w:lineRule="auto"/>
        <w:ind w:left="-284" w:right="-567"/>
        <w:jc w:val="both"/>
        <w:rPr>
          <w:rFonts w:ascii="Verdana" w:hAnsi="Verdana"/>
          <w:sz w:val="20"/>
          <w:szCs w:val="20"/>
        </w:rPr>
      </w:pPr>
    </w:p>
    <w:p w:rsidR="00CF4303" w:rsidRPr="0019416C" w:rsidRDefault="00CF430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F4303" w:rsidRPr="0019416C" w:rsidRDefault="00CF430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4303" w:rsidRPr="0019416C" w:rsidRDefault="00CF4303" w:rsidP="006F4DBB">
      <w:pPr>
        <w:spacing w:after="0" w:line="360" w:lineRule="auto"/>
        <w:ind w:left="-284" w:right="-567"/>
        <w:jc w:val="both"/>
        <w:rPr>
          <w:rFonts w:ascii="Verdana" w:hAnsi="Verdana"/>
          <w:sz w:val="20"/>
          <w:szCs w:val="20"/>
          <w:highlight w:val="lightGray"/>
        </w:rPr>
      </w:pPr>
    </w:p>
    <w:p w:rsidR="005E546C" w:rsidRPr="0019416C" w:rsidRDefault="005E546C" w:rsidP="006F4DBB">
      <w:pPr>
        <w:spacing w:after="0" w:line="360" w:lineRule="auto"/>
        <w:ind w:left="-284" w:right="-567"/>
        <w:jc w:val="center"/>
        <w:rPr>
          <w:rFonts w:ascii="Verdana" w:hAnsi="Verdana"/>
          <w:b/>
          <w:szCs w:val="20"/>
        </w:rPr>
      </w:pPr>
      <w:r w:rsidRPr="0019416C">
        <w:rPr>
          <w:rFonts w:ascii="Verdana" w:hAnsi="Verdana"/>
          <w:b/>
          <w:szCs w:val="20"/>
          <w:highlight w:val="lightGray"/>
        </w:rPr>
        <w:t>[RPCSS]</w:t>
      </w:r>
      <w:r w:rsidRPr="0019416C">
        <w:rPr>
          <w:rFonts w:ascii="Verdana" w:hAnsi="Verdana"/>
          <w:b/>
          <w:szCs w:val="20"/>
        </w:rPr>
        <w:t xml:space="preserve"> Remote Procedure Call Subsystem; </w:t>
      </w:r>
      <w:r w:rsidR="00A732C4" w:rsidRPr="00A732C4">
        <w:rPr>
          <w:rFonts w:ascii="Verdana" w:hAnsi="Verdana"/>
          <w:b/>
          <w:szCs w:val="20"/>
        </w:rPr>
        <w:t xml:space="preserve">Subsistema de </w:t>
      </w:r>
      <w:r w:rsidR="00A732C4">
        <w:rPr>
          <w:rFonts w:ascii="Verdana" w:hAnsi="Verdana"/>
          <w:b/>
          <w:szCs w:val="20"/>
        </w:rPr>
        <w:t>L</w:t>
      </w:r>
      <w:r w:rsidR="00A732C4" w:rsidRPr="00A732C4">
        <w:rPr>
          <w:rFonts w:ascii="Verdana" w:hAnsi="Verdana"/>
          <w:b/>
          <w:szCs w:val="20"/>
        </w:rPr>
        <w:t xml:space="preserve">lamada a </w:t>
      </w:r>
      <w:r w:rsidR="00A732C4">
        <w:rPr>
          <w:rFonts w:ascii="Verdana" w:hAnsi="Verdana"/>
          <w:b/>
          <w:szCs w:val="20"/>
        </w:rPr>
        <w:t>P</w:t>
      </w:r>
      <w:r w:rsidR="00A732C4" w:rsidRPr="00A732C4">
        <w:rPr>
          <w:rFonts w:ascii="Verdana" w:hAnsi="Verdana"/>
          <w:b/>
          <w:szCs w:val="20"/>
        </w:rPr>
        <w:t xml:space="preserve">rocedimiento </w:t>
      </w:r>
      <w:r w:rsidR="00A732C4">
        <w:rPr>
          <w:rFonts w:ascii="Verdana" w:hAnsi="Verdana"/>
          <w:b/>
          <w:szCs w:val="20"/>
        </w:rPr>
        <w:t>R</w:t>
      </w:r>
      <w:r w:rsidR="00A732C4" w:rsidRPr="00A732C4">
        <w:rPr>
          <w:rFonts w:ascii="Verdana" w:hAnsi="Verdana"/>
          <w:b/>
          <w:szCs w:val="20"/>
        </w:rPr>
        <w:t>emoto</w:t>
      </w:r>
    </w:p>
    <w:p w:rsidR="005E546C" w:rsidRPr="0019416C" w:rsidRDefault="005E546C" w:rsidP="006F4DBB">
      <w:pPr>
        <w:spacing w:after="0" w:line="360" w:lineRule="auto"/>
        <w:ind w:left="-284" w:right="-567"/>
        <w:jc w:val="center"/>
        <w:rPr>
          <w:rFonts w:ascii="Verdana" w:hAnsi="Verdana"/>
          <w:b/>
          <w:szCs w:val="20"/>
        </w:rPr>
      </w:pPr>
    </w:p>
    <w:p w:rsidR="005E546C" w:rsidRPr="0019416C" w:rsidRDefault="005E54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5E546C" w:rsidRPr="0019416C" w:rsidRDefault="005E546C" w:rsidP="006F4DBB">
      <w:pPr>
        <w:spacing w:after="0" w:line="360" w:lineRule="auto"/>
        <w:ind w:left="-284" w:right="-567"/>
        <w:jc w:val="both"/>
        <w:rPr>
          <w:rFonts w:ascii="Verdana" w:hAnsi="Verdana"/>
          <w:sz w:val="20"/>
          <w:szCs w:val="20"/>
        </w:rPr>
      </w:pPr>
    </w:p>
    <w:p w:rsidR="005E546C" w:rsidRPr="0019416C" w:rsidRDefault="005E54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546C" w:rsidRPr="0019416C" w:rsidRDefault="005E546C" w:rsidP="006F4DBB">
      <w:pPr>
        <w:spacing w:after="0" w:line="360" w:lineRule="auto"/>
        <w:ind w:left="-284" w:right="-567"/>
        <w:jc w:val="both"/>
        <w:rPr>
          <w:rFonts w:ascii="Verdana" w:hAnsi="Verdana"/>
          <w:sz w:val="20"/>
          <w:szCs w:val="20"/>
        </w:rPr>
      </w:pPr>
    </w:p>
    <w:p w:rsidR="005E546C" w:rsidRPr="0019416C" w:rsidRDefault="005E54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546C" w:rsidRPr="0019416C" w:rsidRDefault="005E54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546C" w:rsidRPr="0019416C" w:rsidRDefault="005E546C" w:rsidP="006F4DBB">
      <w:pPr>
        <w:spacing w:after="0" w:line="360" w:lineRule="auto"/>
        <w:ind w:left="-284" w:right="-567"/>
        <w:jc w:val="both"/>
        <w:rPr>
          <w:rFonts w:ascii="Verdana" w:hAnsi="Verdana"/>
          <w:b/>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[RPM]</w:t>
      </w:r>
      <w:r w:rsidRPr="0019416C">
        <w:rPr>
          <w:rFonts w:ascii="Verdana" w:hAnsi="Verdana"/>
          <w:b/>
          <w:szCs w:val="20"/>
        </w:rPr>
        <w:t xml:space="preserve"> Red Hat Package Manager; Gestor de Empaquetado de Sombrero Rojo </w:t>
      </w:r>
      <w:r w:rsidRPr="0019416C">
        <w:rPr>
          <w:rFonts w:ascii="Verdana" w:hAnsi="Verdana"/>
          <w:b/>
          <w:szCs w:val="20"/>
          <w:highlight w:val="green"/>
        </w:rPr>
        <w:t>||</w:t>
      </w:r>
      <w:r w:rsidRPr="0019416C">
        <w:rPr>
          <w:rFonts w:ascii="Verdana" w:hAnsi="Verdana"/>
          <w:b/>
          <w:szCs w:val="20"/>
        </w:rPr>
        <w:t xml:space="preserve"> Remote Power Management; Gestor de Energía Remoto </w:t>
      </w:r>
      <w:r w:rsidRPr="0019416C">
        <w:rPr>
          <w:rFonts w:ascii="Verdana" w:hAnsi="Verdana"/>
          <w:b/>
          <w:szCs w:val="20"/>
          <w:highlight w:val="green"/>
        </w:rPr>
        <w:t>||</w:t>
      </w:r>
      <w:r w:rsidRPr="0019416C">
        <w:rPr>
          <w:rFonts w:ascii="Verdana" w:hAnsi="Verdana"/>
          <w:b/>
          <w:szCs w:val="20"/>
        </w:rPr>
        <w:t xml:space="preserve"> Rights Protection Mechanism; Mecanismo de Protección de Derechos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[RPS]</w:t>
      </w:r>
      <w:r w:rsidRPr="0019416C">
        <w:rPr>
          <w:rFonts w:ascii="Verdana" w:hAnsi="Verdana"/>
          <w:b/>
          <w:szCs w:val="20"/>
        </w:rPr>
        <w:t xml:space="preserve"> Realtime Programming System; Sistema de Programación en Tiempo Real</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C70BD" w:rsidRPr="0019416C" w:rsidRDefault="007C70BD" w:rsidP="006F4DBB">
      <w:pPr>
        <w:spacing w:after="0" w:line="360" w:lineRule="auto"/>
        <w:ind w:left="-284" w:right="-567"/>
        <w:rPr>
          <w:rFonts w:ascii="Verdana" w:hAnsi="Verdana"/>
          <w:sz w:val="20"/>
          <w:szCs w:val="20"/>
        </w:rPr>
      </w:pPr>
    </w:p>
    <w:p w:rsidR="00CF4303" w:rsidRPr="0019416C" w:rsidRDefault="00CF4303" w:rsidP="006F4DBB">
      <w:pPr>
        <w:spacing w:after="0" w:line="360" w:lineRule="auto"/>
        <w:ind w:left="-284" w:right="-567"/>
        <w:jc w:val="center"/>
        <w:rPr>
          <w:rFonts w:ascii="Verdana" w:hAnsi="Verdana"/>
          <w:b/>
          <w:szCs w:val="20"/>
        </w:rPr>
      </w:pPr>
      <w:r w:rsidRPr="0019416C">
        <w:rPr>
          <w:rFonts w:ascii="Verdana" w:hAnsi="Verdana"/>
          <w:b/>
          <w:szCs w:val="20"/>
          <w:highlight w:val="lightGray"/>
        </w:rPr>
        <w:t>[RR]</w:t>
      </w:r>
      <w:r w:rsidRPr="0019416C">
        <w:rPr>
          <w:rFonts w:ascii="Verdana" w:hAnsi="Verdana"/>
          <w:b/>
          <w:szCs w:val="20"/>
        </w:rPr>
        <w:t xml:space="preserve"> Resource Records; Registro de Recursos</w:t>
      </w:r>
      <w:r w:rsidR="00000DC8" w:rsidRPr="0019416C">
        <w:rPr>
          <w:rFonts w:ascii="Verdana" w:hAnsi="Verdana"/>
          <w:b/>
          <w:szCs w:val="20"/>
        </w:rPr>
        <w:t xml:space="preserve"> </w:t>
      </w:r>
      <w:r w:rsidR="00000DC8" w:rsidRPr="0019416C">
        <w:rPr>
          <w:rFonts w:ascii="Verdana" w:hAnsi="Verdana"/>
          <w:b/>
          <w:szCs w:val="20"/>
          <w:highlight w:val="green"/>
        </w:rPr>
        <w:t>||</w:t>
      </w:r>
      <w:r w:rsidR="00C26CB5">
        <w:rPr>
          <w:rFonts w:ascii="Verdana" w:hAnsi="Verdana"/>
          <w:b/>
          <w:szCs w:val="20"/>
        </w:rPr>
        <w:t xml:space="preserve"> Round Robin </w:t>
      </w:r>
      <w:r w:rsidR="00000DC8" w:rsidRPr="00C26CB5">
        <w:rPr>
          <w:rFonts w:ascii="Verdana" w:hAnsi="Verdana"/>
          <w:b/>
          <w:szCs w:val="20"/>
          <w:highlight w:val="red"/>
        </w:rPr>
        <w:t>|</w:t>
      </w:r>
      <w:r w:rsidR="00C26CB5" w:rsidRPr="00C26CB5">
        <w:rPr>
          <w:rFonts w:ascii="Verdana" w:hAnsi="Verdana"/>
          <w:b/>
          <w:szCs w:val="20"/>
          <w:highlight w:val="red"/>
        </w:rPr>
        <w:t>/</w:t>
      </w:r>
    </w:p>
    <w:p w:rsidR="00CF4303" w:rsidRPr="0019416C" w:rsidRDefault="00CF4303" w:rsidP="006F4DBB">
      <w:pPr>
        <w:spacing w:after="0" w:line="360" w:lineRule="auto"/>
        <w:ind w:left="-284" w:right="-567"/>
        <w:jc w:val="center"/>
        <w:rPr>
          <w:rFonts w:ascii="Verdana" w:hAnsi="Verdana"/>
          <w:b/>
          <w:szCs w:val="20"/>
        </w:rPr>
      </w:pPr>
    </w:p>
    <w:p w:rsidR="00CF4303" w:rsidRPr="0019416C" w:rsidRDefault="00CF43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F4303" w:rsidRPr="0019416C" w:rsidRDefault="00CF4303" w:rsidP="006F4DBB">
      <w:pPr>
        <w:spacing w:after="0" w:line="360" w:lineRule="auto"/>
        <w:ind w:left="-284" w:right="-567"/>
        <w:jc w:val="both"/>
        <w:rPr>
          <w:rFonts w:ascii="Verdana" w:hAnsi="Verdana"/>
          <w:sz w:val="20"/>
          <w:szCs w:val="20"/>
        </w:rPr>
      </w:pPr>
    </w:p>
    <w:p w:rsidR="00CF4303" w:rsidRPr="0019416C" w:rsidRDefault="00CF43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F4303" w:rsidRPr="0019416C" w:rsidRDefault="00CF4303" w:rsidP="006F4DBB">
      <w:pPr>
        <w:spacing w:after="0" w:line="360" w:lineRule="auto"/>
        <w:ind w:left="-284" w:right="-567"/>
        <w:jc w:val="both"/>
        <w:rPr>
          <w:rFonts w:ascii="Verdana" w:hAnsi="Verdana"/>
          <w:sz w:val="20"/>
          <w:szCs w:val="20"/>
        </w:rPr>
      </w:pPr>
    </w:p>
    <w:p w:rsidR="00CF4303" w:rsidRPr="0019416C" w:rsidRDefault="00CF430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F4303" w:rsidRPr="0019416C" w:rsidRDefault="00CF430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4303" w:rsidRPr="0019416C" w:rsidRDefault="00CF4303" w:rsidP="006F4DBB">
      <w:pPr>
        <w:spacing w:after="0" w:line="360" w:lineRule="auto"/>
        <w:ind w:left="-284" w:right="-567"/>
        <w:rPr>
          <w:rFonts w:ascii="Verdana" w:hAnsi="Verdana"/>
          <w:sz w:val="20"/>
          <w:szCs w:val="20"/>
        </w:rPr>
      </w:pPr>
    </w:p>
    <w:p w:rsidR="009D70BA" w:rsidRPr="0019416C" w:rsidRDefault="009D70BA" w:rsidP="006F4DBB">
      <w:pPr>
        <w:spacing w:after="0" w:line="360" w:lineRule="auto"/>
        <w:ind w:left="-284" w:right="-567"/>
        <w:jc w:val="center"/>
        <w:rPr>
          <w:rFonts w:ascii="Verdana" w:hAnsi="Verdana"/>
          <w:b/>
          <w:szCs w:val="20"/>
        </w:rPr>
      </w:pPr>
      <w:r w:rsidRPr="0019416C">
        <w:rPr>
          <w:rFonts w:ascii="Verdana" w:hAnsi="Verdana"/>
          <w:b/>
          <w:szCs w:val="20"/>
          <w:highlight w:val="lightGray"/>
        </w:rPr>
        <w:t>[RRSHB]</w:t>
      </w:r>
      <w:r w:rsidRPr="0019416C">
        <w:rPr>
          <w:rFonts w:ascii="Verdana" w:hAnsi="Verdana"/>
          <w:b/>
          <w:szCs w:val="20"/>
        </w:rPr>
        <w:t xml:space="preserve"> Resource Representation </w:t>
      </w:r>
      <w:r w:rsidRPr="0019416C">
        <w:rPr>
          <w:rFonts w:ascii="Verdana" w:hAnsi="Verdana"/>
          <w:b/>
          <w:bCs/>
          <w:szCs w:val="20"/>
        </w:rPr>
        <w:t>SOAP</w:t>
      </w:r>
      <w:r w:rsidRPr="0019416C">
        <w:rPr>
          <w:rFonts w:ascii="Verdana" w:hAnsi="Verdana"/>
          <w:b/>
          <w:szCs w:val="20"/>
        </w:rPr>
        <w:t xml:space="preserve"> Header Block; </w:t>
      </w:r>
      <w:r w:rsidR="00E1577D" w:rsidRPr="00E1577D">
        <w:rPr>
          <w:rFonts w:ascii="Verdana" w:hAnsi="Verdana"/>
          <w:b/>
          <w:szCs w:val="20"/>
        </w:rPr>
        <w:t xml:space="preserve">Bloque de </w:t>
      </w:r>
      <w:r w:rsidR="00E1577D">
        <w:rPr>
          <w:rFonts w:ascii="Verdana" w:hAnsi="Verdana"/>
          <w:b/>
          <w:szCs w:val="20"/>
        </w:rPr>
        <w:t>E</w:t>
      </w:r>
      <w:r w:rsidR="00E1577D" w:rsidRPr="00E1577D">
        <w:rPr>
          <w:rFonts w:ascii="Verdana" w:hAnsi="Verdana"/>
          <w:b/>
          <w:szCs w:val="20"/>
        </w:rPr>
        <w:t xml:space="preserve">ncabezado SOAP de </w:t>
      </w:r>
      <w:r w:rsidR="00E1577D">
        <w:rPr>
          <w:rFonts w:ascii="Verdana" w:hAnsi="Verdana"/>
          <w:b/>
          <w:szCs w:val="20"/>
        </w:rPr>
        <w:t>R</w:t>
      </w:r>
      <w:r w:rsidR="00E1577D" w:rsidRPr="00E1577D">
        <w:rPr>
          <w:rFonts w:ascii="Verdana" w:hAnsi="Verdana"/>
          <w:b/>
          <w:szCs w:val="20"/>
        </w:rPr>
        <w:t xml:space="preserve">epresentación de </w:t>
      </w:r>
      <w:r w:rsidR="00E1577D">
        <w:rPr>
          <w:rFonts w:ascii="Verdana" w:hAnsi="Verdana"/>
          <w:b/>
          <w:szCs w:val="20"/>
        </w:rPr>
        <w:t>R</w:t>
      </w:r>
      <w:r w:rsidR="00E1577D" w:rsidRPr="00E1577D">
        <w:rPr>
          <w:rFonts w:ascii="Verdana" w:hAnsi="Verdana"/>
          <w:b/>
          <w:szCs w:val="20"/>
        </w:rPr>
        <w:t>ecursos</w:t>
      </w:r>
    </w:p>
    <w:p w:rsidR="009D70BA" w:rsidRPr="0019416C" w:rsidRDefault="009D70BA" w:rsidP="006F4DBB">
      <w:pPr>
        <w:spacing w:after="0" w:line="360" w:lineRule="auto"/>
        <w:ind w:left="-284" w:right="-567"/>
        <w:jc w:val="center"/>
        <w:rPr>
          <w:rFonts w:ascii="Verdana" w:hAnsi="Verdana"/>
          <w:b/>
          <w:szCs w:val="20"/>
        </w:rPr>
      </w:pPr>
    </w:p>
    <w:p w:rsidR="009D70BA" w:rsidRPr="0019416C" w:rsidRDefault="009D70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D70BA" w:rsidRPr="0019416C" w:rsidRDefault="009D70BA" w:rsidP="006F4DBB">
      <w:pPr>
        <w:spacing w:after="0" w:line="360" w:lineRule="auto"/>
        <w:ind w:left="-284" w:right="-567"/>
        <w:jc w:val="both"/>
        <w:rPr>
          <w:rFonts w:ascii="Verdana" w:hAnsi="Verdana"/>
          <w:sz w:val="20"/>
          <w:szCs w:val="20"/>
        </w:rPr>
      </w:pPr>
    </w:p>
    <w:p w:rsidR="009D70BA" w:rsidRPr="0019416C" w:rsidRDefault="009D70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D70BA" w:rsidRPr="0019416C" w:rsidRDefault="009D70BA" w:rsidP="006F4DBB">
      <w:pPr>
        <w:spacing w:after="0" w:line="360" w:lineRule="auto"/>
        <w:ind w:left="-284" w:right="-567"/>
        <w:jc w:val="both"/>
        <w:rPr>
          <w:rFonts w:ascii="Verdana" w:hAnsi="Verdana"/>
          <w:sz w:val="20"/>
          <w:szCs w:val="20"/>
        </w:rPr>
      </w:pPr>
    </w:p>
    <w:p w:rsidR="009D70BA" w:rsidRPr="0019416C" w:rsidRDefault="009D70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D70BA" w:rsidRPr="0019416C" w:rsidRDefault="009D70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D70BA" w:rsidRPr="0019416C" w:rsidRDefault="009D70BA" w:rsidP="006F4DBB">
      <w:pPr>
        <w:spacing w:after="0" w:line="360" w:lineRule="auto"/>
        <w:ind w:left="-284" w:right="-567"/>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rPr>
      </w:pPr>
      <w:r w:rsidRPr="0019416C">
        <w:rPr>
          <w:rFonts w:ascii="Verdana" w:hAnsi="Verdana"/>
          <w:b/>
          <w:szCs w:val="20"/>
          <w:highlight w:val="lightGray"/>
        </w:rPr>
        <w:t>[RS]</w:t>
      </w:r>
      <w:r w:rsidRPr="0019416C">
        <w:rPr>
          <w:rFonts w:ascii="Verdana" w:hAnsi="Verdana"/>
          <w:b/>
          <w:szCs w:val="20"/>
        </w:rPr>
        <w:t xml:space="preserve"> Record Separator; Separador de Grabación</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CRIPTOGRAFÍA</w:t>
      </w:r>
      <w:r w:rsidRPr="0019416C">
        <w:rPr>
          <w:rFonts w:ascii="Verdana" w:hAnsi="Verdana" w:cs="Arial"/>
          <w:b/>
          <w:sz w:val="20"/>
          <w:szCs w:val="20"/>
        </w:rPr>
        <w:tab/>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Default="007C70BD" w:rsidP="006F4DBB">
      <w:pPr>
        <w:spacing w:after="0" w:line="360" w:lineRule="auto"/>
        <w:ind w:left="-284" w:right="-567"/>
        <w:jc w:val="both"/>
        <w:rPr>
          <w:rFonts w:ascii="Verdana" w:hAnsi="Verdana"/>
          <w:sz w:val="20"/>
          <w:szCs w:val="20"/>
        </w:rPr>
      </w:pPr>
    </w:p>
    <w:p w:rsidR="00505AE5" w:rsidRPr="0019416C" w:rsidRDefault="00505AE5" w:rsidP="006F4DBB">
      <w:pPr>
        <w:spacing w:after="0" w:line="360" w:lineRule="auto"/>
        <w:ind w:left="-284" w:right="-567"/>
        <w:jc w:val="center"/>
        <w:rPr>
          <w:rFonts w:ascii="Verdana" w:hAnsi="Verdana"/>
          <w:b/>
          <w:szCs w:val="20"/>
        </w:rPr>
      </w:pPr>
      <w:r w:rsidRPr="0019416C">
        <w:rPr>
          <w:rFonts w:ascii="Verdana" w:hAnsi="Verdana"/>
          <w:b/>
          <w:szCs w:val="20"/>
          <w:highlight w:val="lightGray"/>
        </w:rPr>
        <w:t>[RS</w:t>
      </w:r>
      <w:r>
        <w:rPr>
          <w:rFonts w:ascii="Verdana" w:hAnsi="Verdana"/>
          <w:b/>
          <w:szCs w:val="20"/>
          <w:highlight w:val="lightGray"/>
        </w:rPr>
        <w:t>232</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Recommended Estándar 232; Estándar Recomendado 232</w:t>
      </w:r>
    </w:p>
    <w:p w:rsidR="00505AE5" w:rsidRPr="0019416C" w:rsidRDefault="00505AE5" w:rsidP="006F4DBB">
      <w:pPr>
        <w:spacing w:after="0" w:line="360" w:lineRule="auto"/>
        <w:ind w:left="-284" w:right="-567"/>
        <w:jc w:val="center"/>
        <w:rPr>
          <w:rFonts w:ascii="Verdana" w:hAnsi="Verdana"/>
          <w:b/>
          <w:szCs w:val="20"/>
        </w:rPr>
      </w:pPr>
    </w:p>
    <w:p w:rsidR="00505AE5" w:rsidRPr="0019416C" w:rsidRDefault="00505AE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r w:rsidRPr="0019416C">
        <w:rPr>
          <w:rFonts w:ascii="Verdana" w:hAnsi="Verdana" w:cs="Arial"/>
          <w:b/>
          <w:sz w:val="20"/>
          <w:szCs w:val="20"/>
        </w:rPr>
        <w:tab/>
      </w:r>
    </w:p>
    <w:p w:rsidR="00505AE5" w:rsidRPr="0019416C" w:rsidRDefault="00505AE5" w:rsidP="006F4DBB">
      <w:pPr>
        <w:spacing w:after="0" w:line="360" w:lineRule="auto"/>
        <w:ind w:left="-284" w:right="-567"/>
        <w:jc w:val="both"/>
        <w:rPr>
          <w:rFonts w:ascii="Verdana" w:hAnsi="Verdana"/>
          <w:sz w:val="20"/>
          <w:szCs w:val="20"/>
        </w:rPr>
      </w:pPr>
    </w:p>
    <w:p w:rsidR="00505AE5" w:rsidRPr="0019416C" w:rsidRDefault="00505AE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5AE5" w:rsidRPr="0019416C" w:rsidRDefault="00505AE5" w:rsidP="006F4DBB">
      <w:pPr>
        <w:spacing w:after="0" w:line="360" w:lineRule="auto"/>
        <w:ind w:left="-284" w:right="-567"/>
        <w:jc w:val="both"/>
        <w:rPr>
          <w:rFonts w:ascii="Verdana" w:hAnsi="Verdana"/>
          <w:sz w:val="20"/>
          <w:szCs w:val="20"/>
        </w:rPr>
      </w:pPr>
    </w:p>
    <w:p w:rsidR="00505AE5" w:rsidRPr="0019416C" w:rsidRDefault="00505AE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5AE5" w:rsidRPr="0019416C" w:rsidRDefault="00505AE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505AE5" w:rsidRPr="0019416C" w:rsidRDefault="00505AE5"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[RSA]</w:t>
      </w:r>
      <w:r w:rsidRPr="0019416C">
        <w:rPr>
          <w:rFonts w:ascii="Verdana" w:hAnsi="Verdana"/>
          <w:b/>
          <w:szCs w:val="20"/>
        </w:rPr>
        <w:t xml:space="preserve"> Rivest, Shamir y Adleman</w:t>
      </w:r>
      <w:r w:rsidR="00E1577D">
        <w:rPr>
          <w:rFonts w:ascii="Verdana" w:hAnsi="Verdana"/>
          <w:b/>
          <w:szCs w:val="20"/>
        </w:rPr>
        <w:t xml:space="preserve"> </w:t>
      </w:r>
      <w:r w:rsidR="00E1577D" w:rsidRPr="00E1577D">
        <w:rPr>
          <w:rFonts w:ascii="Verdana" w:hAnsi="Verdana"/>
          <w:b/>
          <w:szCs w:val="20"/>
          <w:highlight w:val="red"/>
        </w:rPr>
        <w:t>|/</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CRIPTOGRAFÍA</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011" w:rsidRPr="0019416C" w:rsidRDefault="005D6011" w:rsidP="006F4DBB">
      <w:pPr>
        <w:spacing w:after="0" w:line="360" w:lineRule="auto"/>
        <w:ind w:left="-284" w:right="-567"/>
        <w:jc w:val="both"/>
        <w:rPr>
          <w:rFonts w:ascii="Verdana" w:hAnsi="Verdana"/>
          <w:sz w:val="20"/>
          <w:szCs w:val="20"/>
          <w:highlight w:val="lightGray"/>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[RSC]</w:t>
      </w:r>
      <w:r w:rsidRPr="0019416C">
        <w:rPr>
          <w:rFonts w:ascii="Verdana" w:hAnsi="Verdana"/>
          <w:b/>
          <w:szCs w:val="20"/>
        </w:rPr>
        <w:t xml:space="preserve"> Remote Support Center; Centro de Soporte Remoto</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[RSCF]</w:t>
      </w:r>
      <w:r w:rsidRPr="0019416C">
        <w:rPr>
          <w:rFonts w:ascii="Verdana" w:hAnsi="Verdana"/>
          <w:b/>
          <w:szCs w:val="20"/>
        </w:rPr>
        <w:t xml:space="preserve"> Remote System Console Facility; Facilidad de Consola de Sistema Remoto</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841A4D" w:rsidRPr="0019416C" w:rsidRDefault="00841A4D" w:rsidP="006F4DBB">
      <w:pPr>
        <w:spacing w:after="0" w:line="360" w:lineRule="auto"/>
        <w:ind w:left="-284" w:right="-567"/>
        <w:jc w:val="center"/>
        <w:rPr>
          <w:rFonts w:ascii="Verdana" w:hAnsi="Verdana"/>
          <w:b/>
          <w:szCs w:val="20"/>
        </w:rPr>
      </w:pPr>
      <w:r w:rsidRPr="0019416C">
        <w:rPr>
          <w:rFonts w:ascii="Verdana" w:hAnsi="Verdana"/>
          <w:b/>
          <w:szCs w:val="20"/>
          <w:highlight w:val="lightGray"/>
        </w:rPr>
        <w:t>[RS</w:t>
      </w:r>
      <w:r>
        <w:rPr>
          <w:rFonts w:ascii="Verdana" w:hAnsi="Verdana"/>
          <w:b/>
          <w:szCs w:val="20"/>
          <w:highlight w:val="lightGray"/>
        </w:rPr>
        <w:t>D</w:t>
      </w:r>
      <w:r w:rsidRPr="0019416C">
        <w:rPr>
          <w:rFonts w:ascii="Verdana" w:hAnsi="Verdana"/>
          <w:b/>
          <w:szCs w:val="20"/>
          <w:highlight w:val="lightGray"/>
        </w:rPr>
        <w:t>]</w:t>
      </w:r>
      <w:r w:rsidRPr="0019416C">
        <w:rPr>
          <w:rFonts w:ascii="Verdana" w:hAnsi="Verdana"/>
          <w:b/>
          <w:szCs w:val="20"/>
        </w:rPr>
        <w:t xml:space="preserve"> </w:t>
      </w:r>
      <w:r w:rsidRPr="00841A4D">
        <w:rPr>
          <w:rFonts w:ascii="Verdana" w:hAnsi="Verdana"/>
          <w:b/>
          <w:szCs w:val="20"/>
        </w:rPr>
        <w:t>Rosetta Stone Data</w:t>
      </w:r>
      <w:r>
        <w:rPr>
          <w:rFonts w:ascii="Verdana" w:hAnsi="Verdana"/>
          <w:b/>
          <w:szCs w:val="20"/>
        </w:rPr>
        <w:t xml:space="preserve">; </w:t>
      </w:r>
      <w:r w:rsidR="00E1577D" w:rsidRPr="00E1577D">
        <w:rPr>
          <w:rFonts w:ascii="Verdana" w:hAnsi="Verdana"/>
          <w:b/>
          <w:szCs w:val="20"/>
        </w:rPr>
        <w:t xml:space="preserve">Datos de la </w:t>
      </w:r>
      <w:r w:rsidR="00E1577D">
        <w:rPr>
          <w:rFonts w:ascii="Verdana" w:hAnsi="Verdana"/>
          <w:b/>
          <w:szCs w:val="20"/>
        </w:rPr>
        <w:t>P</w:t>
      </w:r>
      <w:r w:rsidR="00E1577D" w:rsidRPr="00E1577D">
        <w:rPr>
          <w:rFonts w:ascii="Verdana" w:hAnsi="Verdana"/>
          <w:b/>
          <w:szCs w:val="20"/>
        </w:rPr>
        <w:t>iedra de Rosetta</w:t>
      </w:r>
    </w:p>
    <w:p w:rsidR="00841A4D" w:rsidRPr="0019416C" w:rsidRDefault="00841A4D" w:rsidP="006F4DBB">
      <w:pPr>
        <w:spacing w:after="0" w:line="360" w:lineRule="auto"/>
        <w:ind w:left="-284" w:right="-567"/>
        <w:jc w:val="center"/>
        <w:rPr>
          <w:rFonts w:ascii="Verdana" w:hAnsi="Verdana"/>
          <w:b/>
          <w:szCs w:val="20"/>
        </w:rPr>
      </w:pPr>
    </w:p>
    <w:p w:rsidR="00841A4D" w:rsidRPr="0019416C" w:rsidRDefault="00841A4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1A4D" w:rsidRPr="0019416C" w:rsidRDefault="00841A4D" w:rsidP="006F4DBB">
      <w:pPr>
        <w:spacing w:after="0" w:line="360" w:lineRule="auto"/>
        <w:ind w:left="-284" w:right="-567"/>
        <w:jc w:val="both"/>
        <w:rPr>
          <w:rFonts w:ascii="Verdana" w:hAnsi="Verdana"/>
          <w:sz w:val="20"/>
          <w:szCs w:val="20"/>
        </w:rPr>
      </w:pPr>
    </w:p>
    <w:p w:rsidR="00841A4D" w:rsidRPr="0019416C" w:rsidRDefault="00841A4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1A4D" w:rsidRPr="0019416C" w:rsidRDefault="00841A4D" w:rsidP="006F4DBB">
      <w:pPr>
        <w:spacing w:after="0" w:line="360" w:lineRule="auto"/>
        <w:ind w:left="-284" w:right="-567"/>
        <w:jc w:val="both"/>
        <w:rPr>
          <w:rFonts w:ascii="Verdana" w:hAnsi="Verdana"/>
          <w:sz w:val="20"/>
          <w:szCs w:val="20"/>
        </w:rPr>
      </w:pPr>
    </w:p>
    <w:p w:rsidR="00841A4D" w:rsidRPr="0019416C" w:rsidRDefault="00841A4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1A4D" w:rsidRPr="0019416C" w:rsidRDefault="00841A4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41A4D" w:rsidRPr="0019416C" w:rsidRDefault="00841A4D" w:rsidP="006F4DBB">
      <w:pPr>
        <w:spacing w:after="0" w:line="360" w:lineRule="auto"/>
        <w:ind w:left="-284" w:right="-567"/>
        <w:rPr>
          <w:rFonts w:ascii="Verdana" w:hAnsi="Verdana"/>
          <w:sz w:val="20"/>
          <w:szCs w:val="20"/>
        </w:rPr>
      </w:pPr>
    </w:p>
    <w:p w:rsidR="00841A4D" w:rsidRPr="0019416C" w:rsidRDefault="00841A4D" w:rsidP="006F4DBB">
      <w:pPr>
        <w:spacing w:after="0" w:line="360" w:lineRule="auto"/>
        <w:ind w:left="-284" w:right="-567"/>
        <w:jc w:val="center"/>
        <w:rPr>
          <w:rFonts w:ascii="Verdana" w:hAnsi="Verdana"/>
          <w:b/>
          <w:szCs w:val="20"/>
        </w:rPr>
      </w:pPr>
      <w:r w:rsidRPr="0019416C">
        <w:rPr>
          <w:rFonts w:ascii="Verdana" w:hAnsi="Verdana"/>
          <w:b/>
          <w:szCs w:val="20"/>
          <w:highlight w:val="lightGray"/>
        </w:rPr>
        <w:t>[RS</w:t>
      </w:r>
      <w:r>
        <w:rPr>
          <w:rFonts w:ascii="Verdana" w:hAnsi="Verdana"/>
          <w:b/>
          <w:szCs w:val="20"/>
          <w:highlight w:val="lightGray"/>
        </w:rPr>
        <w:t>D</w:t>
      </w:r>
      <w:r w:rsidRPr="0019416C">
        <w:rPr>
          <w:rFonts w:ascii="Verdana" w:hAnsi="Verdana"/>
          <w:b/>
          <w:szCs w:val="20"/>
          <w:highlight w:val="lightGray"/>
        </w:rPr>
        <w:t>F]</w:t>
      </w:r>
      <w:r w:rsidRPr="0019416C">
        <w:rPr>
          <w:rFonts w:ascii="Verdana" w:hAnsi="Verdana"/>
          <w:b/>
          <w:szCs w:val="20"/>
        </w:rPr>
        <w:t xml:space="preserve"> </w:t>
      </w:r>
      <w:r w:rsidRPr="00841A4D">
        <w:rPr>
          <w:rFonts w:ascii="Verdana" w:hAnsi="Verdana"/>
          <w:b/>
          <w:szCs w:val="20"/>
        </w:rPr>
        <w:t>Rosetta Stone Data File</w:t>
      </w:r>
      <w:r>
        <w:rPr>
          <w:rFonts w:ascii="Verdana" w:hAnsi="Verdana"/>
          <w:b/>
          <w:szCs w:val="20"/>
        </w:rPr>
        <w:t xml:space="preserve">; </w:t>
      </w:r>
      <w:r w:rsidR="00E1577D" w:rsidRPr="00E1577D">
        <w:rPr>
          <w:rFonts w:ascii="Verdana" w:hAnsi="Verdana"/>
          <w:b/>
          <w:szCs w:val="20"/>
        </w:rPr>
        <w:t xml:space="preserve">Archivo de </w:t>
      </w:r>
      <w:r w:rsidR="00E1577D">
        <w:rPr>
          <w:rFonts w:ascii="Verdana" w:hAnsi="Verdana"/>
          <w:b/>
          <w:szCs w:val="20"/>
        </w:rPr>
        <w:t>D</w:t>
      </w:r>
      <w:r w:rsidR="00E1577D" w:rsidRPr="00E1577D">
        <w:rPr>
          <w:rFonts w:ascii="Verdana" w:hAnsi="Verdana"/>
          <w:b/>
          <w:szCs w:val="20"/>
        </w:rPr>
        <w:t xml:space="preserve">atos de </w:t>
      </w:r>
      <w:r w:rsidR="00E1577D">
        <w:rPr>
          <w:rFonts w:ascii="Verdana" w:hAnsi="Verdana"/>
          <w:b/>
          <w:szCs w:val="20"/>
        </w:rPr>
        <w:t>la Piedra Rosetta</w:t>
      </w:r>
    </w:p>
    <w:p w:rsidR="00841A4D" w:rsidRPr="0019416C" w:rsidRDefault="00841A4D" w:rsidP="006F4DBB">
      <w:pPr>
        <w:spacing w:after="0" w:line="360" w:lineRule="auto"/>
        <w:ind w:left="-284" w:right="-567"/>
        <w:jc w:val="center"/>
        <w:rPr>
          <w:rFonts w:ascii="Verdana" w:hAnsi="Verdana"/>
          <w:b/>
          <w:szCs w:val="20"/>
        </w:rPr>
      </w:pPr>
    </w:p>
    <w:p w:rsidR="00841A4D" w:rsidRPr="0019416C" w:rsidRDefault="00841A4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1A4D" w:rsidRPr="0019416C" w:rsidRDefault="00841A4D" w:rsidP="006F4DBB">
      <w:pPr>
        <w:spacing w:after="0" w:line="360" w:lineRule="auto"/>
        <w:ind w:left="-284" w:right="-567"/>
        <w:jc w:val="both"/>
        <w:rPr>
          <w:rFonts w:ascii="Verdana" w:hAnsi="Verdana"/>
          <w:sz w:val="20"/>
          <w:szCs w:val="20"/>
        </w:rPr>
      </w:pPr>
    </w:p>
    <w:p w:rsidR="00841A4D" w:rsidRPr="0019416C" w:rsidRDefault="00841A4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1A4D" w:rsidRPr="0019416C" w:rsidRDefault="00841A4D" w:rsidP="006F4DBB">
      <w:pPr>
        <w:spacing w:after="0" w:line="360" w:lineRule="auto"/>
        <w:ind w:left="-284" w:right="-567"/>
        <w:jc w:val="both"/>
        <w:rPr>
          <w:rFonts w:ascii="Verdana" w:hAnsi="Verdana"/>
          <w:sz w:val="20"/>
          <w:szCs w:val="20"/>
        </w:rPr>
      </w:pPr>
    </w:p>
    <w:p w:rsidR="00841A4D" w:rsidRPr="0019416C" w:rsidRDefault="00841A4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1A4D" w:rsidRPr="0019416C" w:rsidRDefault="00841A4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1A4D" w:rsidRDefault="00841A4D" w:rsidP="006F4DBB">
      <w:pPr>
        <w:spacing w:after="0" w:line="360" w:lineRule="auto"/>
        <w:ind w:left="-284" w:right="-567"/>
        <w:rPr>
          <w:rFonts w:ascii="Verdana" w:hAnsi="Verdana"/>
          <w:sz w:val="20"/>
          <w:szCs w:val="20"/>
        </w:rPr>
      </w:pPr>
    </w:p>
    <w:p w:rsidR="008C3A22" w:rsidRPr="0019416C" w:rsidRDefault="008C3A22"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RSH</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Remote SHell; Consola de Comandos Remota</w:t>
      </w:r>
    </w:p>
    <w:p w:rsidR="008C3A22" w:rsidRPr="0019416C" w:rsidRDefault="008C3A22" w:rsidP="006F4DBB">
      <w:pPr>
        <w:spacing w:after="0" w:line="360" w:lineRule="auto"/>
        <w:ind w:left="-284" w:right="-567"/>
        <w:jc w:val="center"/>
        <w:rPr>
          <w:rFonts w:ascii="Verdana" w:hAnsi="Verdana"/>
          <w:b/>
          <w:szCs w:val="20"/>
        </w:rPr>
      </w:pPr>
    </w:p>
    <w:p w:rsidR="008C3A22" w:rsidRPr="00D77DBE" w:rsidRDefault="008C3A22" w:rsidP="006F4DBB">
      <w:pPr>
        <w:spacing w:after="0" w:line="360" w:lineRule="auto"/>
        <w:ind w:left="-284" w:right="-567"/>
        <w:jc w:val="both"/>
        <w:rPr>
          <w:rFonts w:ascii="Consolas" w:hAnsi="Consolas" w:cs="Arial"/>
          <w:b/>
          <w:i/>
          <w:szCs w:val="20"/>
        </w:rPr>
      </w:pPr>
      <w:r w:rsidRPr="00D77DBE">
        <w:rPr>
          <w:rFonts w:ascii="Consolas" w:hAnsi="Consolas"/>
          <w:b/>
          <w:i/>
          <w:szCs w:val="20"/>
        </w:rPr>
        <w:t>-</w:t>
      </w:r>
      <w:r w:rsidRPr="00D77DBE">
        <w:rPr>
          <w:rFonts w:ascii="Consolas" w:hAnsi="Consolas" w:cs="Arial"/>
          <w:b/>
          <w:i/>
          <w:szCs w:val="20"/>
        </w:rPr>
        <w:tab/>
      </w:r>
      <w:r w:rsidR="00D77DBE" w:rsidRPr="00D77DBE">
        <w:rPr>
          <w:rFonts w:ascii="Consolas" w:eastAsia="Verdana" w:hAnsi="Consolas" w:cs="Verdana"/>
          <w:b/>
          <w:bCs/>
          <w:i/>
          <w:color w:val="FF0000"/>
          <w:szCs w:val="20"/>
        </w:rPr>
        <w:t xml:space="preserve">RSH </w:t>
      </w:r>
      <w:r w:rsidR="00D77DBE" w:rsidRPr="00D77DBE">
        <w:rPr>
          <w:rFonts w:ascii="Consolas" w:eastAsia="Verdana" w:hAnsi="Consolas" w:cs="Verdana"/>
          <w:b/>
          <w:i/>
          <w:color w:val="000000" w:themeColor="text1"/>
          <w:szCs w:val="20"/>
        </w:rPr>
        <w:t>(Remote Shell) se basa en el protocolo del rlogin mediante el servicio rlogind, que es capaz de lanzar una shell del equipo remoto y ejecutar comandos en el host especificado, haciendo necesario que se conecte a un servicio llamado rshden, la máquina remota.</w:t>
      </w:r>
    </w:p>
    <w:p w:rsidR="008C3A22" w:rsidRPr="0019416C" w:rsidRDefault="008C3A22" w:rsidP="006F4DBB">
      <w:pPr>
        <w:spacing w:after="0" w:line="360" w:lineRule="auto"/>
        <w:ind w:left="-284" w:right="-567"/>
        <w:jc w:val="both"/>
        <w:rPr>
          <w:rFonts w:ascii="Verdana" w:hAnsi="Verdana"/>
          <w:sz w:val="20"/>
          <w:szCs w:val="20"/>
        </w:rPr>
      </w:pPr>
    </w:p>
    <w:p w:rsidR="008C3A22" w:rsidRPr="0019416C" w:rsidRDefault="008C3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3A22" w:rsidRPr="0019416C" w:rsidRDefault="008C3A22" w:rsidP="006F4DBB">
      <w:pPr>
        <w:spacing w:after="0" w:line="360" w:lineRule="auto"/>
        <w:ind w:left="-284" w:right="-567"/>
        <w:jc w:val="both"/>
        <w:rPr>
          <w:rFonts w:ascii="Verdana" w:hAnsi="Verdana"/>
          <w:sz w:val="20"/>
          <w:szCs w:val="20"/>
        </w:rPr>
      </w:pPr>
    </w:p>
    <w:p w:rsidR="008C3A22" w:rsidRPr="0019416C" w:rsidRDefault="008C3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C3A22" w:rsidRPr="0019416C" w:rsidRDefault="008C3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C3A22" w:rsidRPr="0019416C" w:rsidRDefault="008C3A22"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[RSCS]</w:t>
      </w:r>
      <w:r w:rsidRPr="0019416C">
        <w:rPr>
          <w:rFonts w:ascii="Verdana" w:hAnsi="Verdana"/>
          <w:b/>
          <w:szCs w:val="20"/>
        </w:rPr>
        <w:t xml:space="preserve"> Remote Spooling Communications Subsystem; Subsistema Remoto de Comunicaciones Retardadas</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highlight w:val="lightGray"/>
        </w:rPr>
      </w:pPr>
    </w:p>
    <w:p w:rsidR="007C70BD" w:rsidRPr="0019416C" w:rsidRDefault="007C70BD" w:rsidP="006F4DBB">
      <w:pPr>
        <w:spacing w:after="0" w:line="360" w:lineRule="auto"/>
        <w:ind w:left="-284" w:right="-567"/>
        <w:jc w:val="both"/>
        <w:rPr>
          <w:rFonts w:ascii="Verdana" w:hAnsi="Verdana"/>
          <w:sz w:val="20"/>
          <w:szCs w:val="20"/>
          <w:highlight w:val="lightGray"/>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[RSoP]</w:t>
      </w:r>
      <w:r w:rsidRPr="0019416C">
        <w:rPr>
          <w:rFonts w:ascii="Verdana" w:hAnsi="Verdana"/>
          <w:b/>
          <w:szCs w:val="20"/>
        </w:rPr>
        <w:t xml:space="preserve"> </w:t>
      </w:r>
      <w:r w:rsidR="00E1577D" w:rsidRPr="00E1577D">
        <w:rPr>
          <w:rFonts w:ascii="Verdana" w:hAnsi="Verdana"/>
          <w:b/>
          <w:szCs w:val="20"/>
        </w:rPr>
        <w:t>Resulting Set of Directives</w:t>
      </w:r>
      <w:r w:rsidRPr="0019416C">
        <w:rPr>
          <w:rFonts w:ascii="Verdana" w:hAnsi="Verdana"/>
          <w:b/>
          <w:szCs w:val="20"/>
        </w:rPr>
        <w:t>; Conjunto Resultante de Directivas</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011" w:rsidRPr="0019416C" w:rsidRDefault="005D6011"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[RSVP]</w:t>
      </w:r>
      <w:r w:rsidRPr="0019416C">
        <w:rPr>
          <w:rFonts w:ascii="Verdana" w:hAnsi="Verdana"/>
          <w:b/>
          <w:szCs w:val="20"/>
        </w:rPr>
        <w:t xml:space="preserve"> Reservation Protocol; Protocolo de Reservas</w:t>
      </w:r>
      <w:r w:rsidR="00330663">
        <w:rPr>
          <w:rFonts w:ascii="Verdana" w:hAnsi="Verdana"/>
          <w:b/>
          <w:szCs w:val="20"/>
        </w:rPr>
        <w:t xml:space="preserve"> </w:t>
      </w:r>
      <w:r w:rsidR="00330663" w:rsidRPr="00330663">
        <w:rPr>
          <w:rFonts w:ascii="Verdana" w:hAnsi="Verdana"/>
          <w:b/>
          <w:szCs w:val="20"/>
          <w:highlight w:val="green"/>
        </w:rPr>
        <w:t>||</w:t>
      </w:r>
      <w:r w:rsidR="00330663">
        <w:rPr>
          <w:rFonts w:ascii="Verdana" w:hAnsi="Verdana"/>
          <w:b/>
          <w:szCs w:val="20"/>
        </w:rPr>
        <w:t xml:space="preserve"> </w:t>
      </w:r>
      <w:r w:rsidR="00330663" w:rsidRPr="00406F02">
        <w:rPr>
          <w:rFonts w:ascii="Verdana" w:hAnsi="Verdana"/>
          <w:b/>
        </w:rPr>
        <w:t>Resource Reservation Protocol</w:t>
      </w:r>
      <w:r w:rsidR="00330663">
        <w:rPr>
          <w:rFonts w:ascii="Verdana" w:hAnsi="Verdana"/>
          <w:b/>
        </w:rPr>
        <w:t xml:space="preserve">; </w:t>
      </w:r>
      <w:r w:rsidR="00330663" w:rsidRPr="00406F02">
        <w:rPr>
          <w:rFonts w:ascii="Verdana" w:hAnsi="Verdana"/>
          <w:b/>
        </w:rPr>
        <w:t xml:space="preserve">Protocolo de </w:t>
      </w:r>
      <w:r w:rsidR="00330663">
        <w:rPr>
          <w:rFonts w:ascii="Verdana" w:hAnsi="Verdana"/>
          <w:b/>
        </w:rPr>
        <w:t>R</w:t>
      </w:r>
      <w:r w:rsidR="00330663" w:rsidRPr="00406F02">
        <w:rPr>
          <w:rFonts w:ascii="Verdana" w:hAnsi="Verdana"/>
          <w:b/>
        </w:rPr>
        <w:t xml:space="preserve">eserva de </w:t>
      </w:r>
      <w:r w:rsidR="00330663">
        <w:rPr>
          <w:rFonts w:ascii="Verdana" w:hAnsi="Verdana"/>
          <w:b/>
        </w:rPr>
        <w:t>R</w:t>
      </w:r>
      <w:r w:rsidR="00330663" w:rsidRPr="00406F02">
        <w:rPr>
          <w:rFonts w:ascii="Verdana" w:hAnsi="Verdana"/>
          <w:b/>
        </w:rPr>
        <w:t>ecursos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[RSS]</w:t>
      </w:r>
      <w:r w:rsidRPr="0019416C">
        <w:rPr>
          <w:rFonts w:ascii="Verdana" w:hAnsi="Verdana"/>
          <w:b/>
          <w:szCs w:val="20"/>
        </w:rPr>
        <w:t xml:space="preserve"> Real</w:t>
      </w:r>
      <w:r w:rsidR="00842C5A" w:rsidRPr="0019416C">
        <w:rPr>
          <w:rFonts w:ascii="Verdana" w:hAnsi="Verdana"/>
          <w:b/>
          <w:szCs w:val="20"/>
        </w:rPr>
        <w:t>ly</w:t>
      </w:r>
      <w:r w:rsidRPr="0019416C">
        <w:rPr>
          <w:rFonts w:ascii="Verdana" w:hAnsi="Verdana"/>
          <w:b/>
          <w:szCs w:val="20"/>
        </w:rPr>
        <w:t xml:space="preserve"> Simple Syndication; </w:t>
      </w:r>
      <w:r w:rsidR="00842C5A" w:rsidRPr="0019416C">
        <w:rPr>
          <w:rFonts w:ascii="Verdana" w:hAnsi="Verdana"/>
          <w:b/>
          <w:szCs w:val="20"/>
        </w:rPr>
        <w:t xml:space="preserve">Sindicación Realmente Sencilla </w:t>
      </w:r>
      <w:r w:rsidR="00842C5A" w:rsidRPr="0019416C">
        <w:rPr>
          <w:rFonts w:ascii="Verdana" w:hAnsi="Verdana"/>
          <w:b/>
          <w:szCs w:val="20"/>
          <w:highlight w:val="green"/>
        </w:rPr>
        <w:t>||</w:t>
      </w:r>
      <w:r w:rsidR="00842C5A" w:rsidRPr="0019416C">
        <w:rPr>
          <w:rFonts w:ascii="Verdana" w:hAnsi="Verdana"/>
        </w:rPr>
        <w:t xml:space="preserve"> </w:t>
      </w:r>
      <w:r w:rsidR="00842C5A" w:rsidRPr="0019416C">
        <w:rPr>
          <w:rFonts w:ascii="Verdana" w:hAnsi="Verdana"/>
          <w:b/>
          <w:szCs w:val="20"/>
        </w:rPr>
        <w:t>RDF Site Summary; Sumario de Sitio en RSS</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http://www.hipertexto.info/documentos/rss.htm</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[RST]</w:t>
      </w:r>
      <w:r w:rsidRPr="0019416C">
        <w:rPr>
          <w:rFonts w:ascii="Verdana" w:hAnsi="Verdana"/>
          <w:b/>
          <w:szCs w:val="20"/>
        </w:rPr>
        <w:t xml:space="preserve"> </w:t>
      </w:r>
      <w:r w:rsidR="00D432EE" w:rsidRPr="0019416C">
        <w:rPr>
          <w:rFonts w:ascii="Verdana" w:hAnsi="Verdana"/>
          <w:b/>
          <w:szCs w:val="20"/>
        </w:rPr>
        <w:t>Radio Transmisions; Transmisiones de Radio</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32EE" w:rsidRPr="0019416C" w:rsidRDefault="00D432EE" w:rsidP="006F4DBB">
      <w:pPr>
        <w:spacing w:after="0" w:line="360" w:lineRule="auto"/>
        <w:ind w:left="-284" w:right="-567"/>
        <w:jc w:val="both"/>
        <w:rPr>
          <w:rFonts w:ascii="Verdana" w:hAnsi="Verdana"/>
          <w:sz w:val="20"/>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[RTAM]</w:t>
      </w:r>
      <w:r w:rsidRPr="0019416C">
        <w:rPr>
          <w:rFonts w:ascii="Verdana" w:hAnsi="Verdana"/>
          <w:b/>
          <w:szCs w:val="20"/>
        </w:rPr>
        <w:t xml:space="preserve"> Remote Terminal Access Method; Método de Acceso por Terminal Remoto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[RTbot]</w:t>
      </w:r>
      <w:r w:rsidRPr="0019416C">
        <w:rPr>
          <w:rFonts w:ascii="Verdana" w:hAnsi="Verdana"/>
          <w:b/>
          <w:szCs w:val="20"/>
        </w:rPr>
        <w:t xml:space="preserve"> </w:t>
      </w:r>
      <w:r w:rsidR="00E1577D">
        <w:rPr>
          <w:rFonts w:ascii="Verdana" w:hAnsi="Verdana"/>
          <w:b/>
          <w:szCs w:val="20"/>
        </w:rPr>
        <w:t>Redirect Theme Bot</w:t>
      </w:r>
      <w:r w:rsidRPr="0019416C">
        <w:rPr>
          <w:rFonts w:ascii="Verdana" w:hAnsi="Verdana"/>
          <w:b/>
          <w:szCs w:val="20"/>
        </w:rPr>
        <w:t xml:space="preserve">; </w:t>
      </w:r>
      <w:r w:rsidR="00E1577D" w:rsidRPr="00E1577D">
        <w:rPr>
          <w:rFonts w:ascii="Verdana" w:hAnsi="Verdana"/>
          <w:b/>
          <w:szCs w:val="20"/>
        </w:rPr>
        <w:t xml:space="preserve">Bot </w:t>
      </w:r>
      <w:r w:rsidR="00E1577D">
        <w:rPr>
          <w:rFonts w:ascii="Verdana" w:hAnsi="Verdana"/>
          <w:b/>
          <w:szCs w:val="20"/>
        </w:rPr>
        <w:t>de R</w:t>
      </w:r>
      <w:r w:rsidR="00E1577D" w:rsidRPr="00E1577D">
        <w:rPr>
          <w:rFonts w:ascii="Verdana" w:hAnsi="Verdana"/>
          <w:b/>
          <w:szCs w:val="20"/>
        </w:rPr>
        <w:t>edirección</w:t>
      </w:r>
      <w:r w:rsidR="00E1577D">
        <w:rPr>
          <w:rFonts w:ascii="Verdana" w:hAnsi="Verdana"/>
          <w:b/>
          <w:szCs w:val="20"/>
        </w:rPr>
        <w:t xml:space="preserve"> de Temas</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1577D">
        <w:rPr>
          <w:rFonts w:ascii="Verdana" w:hAnsi="Verdana" w:cs="Arial"/>
          <w:b/>
          <w:sz w:val="20"/>
          <w:szCs w:val="20"/>
        </w:rPr>
        <w:t>DDD</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011" w:rsidRPr="0019416C" w:rsidRDefault="005D6011" w:rsidP="006F4DBB">
      <w:pPr>
        <w:spacing w:after="0" w:line="360" w:lineRule="auto"/>
        <w:ind w:left="-284" w:right="-567"/>
        <w:jc w:val="both"/>
        <w:rPr>
          <w:rFonts w:ascii="Verdana" w:hAnsi="Verdana"/>
          <w:sz w:val="20"/>
          <w:szCs w:val="20"/>
        </w:rPr>
      </w:pPr>
    </w:p>
    <w:p w:rsidR="00983589" w:rsidRPr="0019416C" w:rsidRDefault="00983589" w:rsidP="006F4DBB">
      <w:pPr>
        <w:spacing w:after="0" w:line="360" w:lineRule="auto"/>
        <w:ind w:left="-284" w:right="-567"/>
        <w:jc w:val="center"/>
        <w:rPr>
          <w:rFonts w:ascii="Verdana" w:hAnsi="Verdana"/>
          <w:b/>
          <w:szCs w:val="20"/>
        </w:rPr>
      </w:pPr>
      <w:r w:rsidRPr="0019416C">
        <w:rPr>
          <w:rFonts w:ascii="Verdana" w:hAnsi="Verdana"/>
          <w:b/>
          <w:szCs w:val="20"/>
          <w:highlight w:val="lightGray"/>
        </w:rPr>
        <w:t>[RTC]</w:t>
      </w:r>
      <w:r w:rsidRPr="0019416C">
        <w:rPr>
          <w:rFonts w:ascii="Verdana" w:hAnsi="Verdana"/>
          <w:b/>
          <w:szCs w:val="20"/>
        </w:rPr>
        <w:t xml:space="preserve"> </w:t>
      </w:r>
      <w:r w:rsidR="00E1577D" w:rsidRPr="00E1577D">
        <w:rPr>
          <w:rFonts w:ascii="Verdana" w:hAnsi="Verdana"/>
          <w:b/>
          <w:szCs w:val="20"/>
        </w:rPr>
        <w:t>Switched Telephone Network</w:t>
      </w:r>
      <w:r w:rsidRPr="0019416C">
        <w:rPr>
          <w:rFonts w:ascii="Verdana" w:hAnsi="Verdana"/>
          <w:b/>
          <w:szCs w:val="20"/>
        </w:rPr>
        <w:t>; Red Telefónica Conmutada</w:t>
      </w:r>
    </w:p>
    <w:p w:rsidR="00983589" w:rsidRPr="0019416C" w:rsidRDefault="00983589" w:rsidP="006F4DBB">
      <w:pPr>
        <w:spacing w:after="0" w:line="360" w:lineRule="auto"/>
        <w:ind w:left="-284" w:right="-567"/>
        <w:jc w:val="center"/>
        <w:rPr>
          <w:rFonts w:ascii="Verdana" w:hAnsi="Verdana"/>
          <w:b/>
          <w:szCs w:val="20"/>
        </w:rPr>
      </w:pPr>
    </w:p>
    <w:p w:rsidR="00983589" w:rsidRPr="0019416C" w:rsidRDefault="0098358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Se suele emplear para el fax o módems acústicos mediante el envío de voz en banda base sin modulación (la señal producida por el micrófono es transmitida directamente por el cable). Los componentes de toda RTC son: terminal de abonado, centrales de conmutación de circuitos</w:t>
      </w:r>
      <w:r w:rsidRPr="0019416C">
        <w:rPr>
          <w:rFonts w:ascii="Verdana" w:hAnsi="Verdana" w:cs="Arial"/>
          <w:b/>
          <w:sz w:val="20"/>
          <w:szCs w:val="20"/>
          <w:highlight w:val="cyan"/>
          <w:vertAlign w:val="superscript"/>
        </w:rPr>
        <w:t>1</w:t>
      </w:r>
      <w:r w:rsidRPr="0019416C">
        <w:rPr>
          <w:rFonts w:ascii="Verdana" w:hAnsi="Verdana" w:cs="Arial"/>
          <w:b/>
          <w:sz w:val="20"/>
          <w:szCs w:val="20"/>
        </w:rPr>
        <w:t>, sistema de transmisión y sistema de señalización.</w:t>
      </w:r>
      <w:r w:rsidRPr="0019416C">
        <w:rPr>
          <w:rFonts w:ascii="Verdana" w:hAnsi="Verdana" w:cs="Arial"/>
          <w:b/>
          <w:sz w:val="20"/>
          <w:szCs w:val="20"/>
        </w:rPr>
        <w:tab/>
      </w:r>
    </w:p>
    <w:p w:rsidR="00983589" w:rsidRPr="0019416C" w:rsidRDefault="00983589" w:rsidP="006F4DBB">
      <w:pPr>
        <w:spacing w:after="0" w:line="360" w:lineRule="auto"/>
        <w:ind w:left="-284" w:right="-567"/>
        <w:jc w:val="both"/>
        <w:rPr>
          <w:rFonts w:ascii="Verdana" w:hAnsi="Verdana"/>
          <w:sz w:val="20"/>
          <w:szCs w:val="20"/>
        </w:rPr>
      </w:pPr>
    </w:p>
    <w:p w:rsidR="00983589" w:rsidRPr="0019416C" w:rsidRDefault="009835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Centrales de conmutación de circuitos: DDD.</w:t>
      </w:r>
    </w:p>
    <w:p w:rsidR="00983589" w:rsidRPr="0019416C" w:rsidRDefault="00983589" w:rsidP="006F4DBB">
      <w:pPr>
        <w:spacing w:after="0" w:line="360" w:lineRule="auto"/>
        <w:ind w:left="-284" w:right="-567"/>
        <w:jc w:val="both"/>
        <w:rPr>
          <w:rFonts w:ascii="Verdana" w:hAnsi="Verdana"/>
          <w:sz w:val="20"/>
          <w:szCs w:val="20"/>
        </w:rPr>
      </w:pPr>
    </w:p>
    <w:p w:rsidR="00983589" w:rsidRPr="0019416C" w:rsidRDefault="0098358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3589" w:rsidRPr="0019416C" w:rsidRDefault="0098358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3589" w:rsidRPr="0019416C" w:rsidRDefault="00983589"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[RTCP]</w:t>
      </w:r>
      <w:r w:rsidRPr="0019416C">
        <w:rPr>
          <w:rFonts w:ascii="Verdana" w:hAnsi="Verdana"/>
          <w:b/>
          <w:szCs w:val="20"/>
        </w:rPr>
        <w:t xml:space="preserve"> Realtime Transport Control Protocol; Protocolo de Control de Transporte en Tiempo Real</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[RTE]</w:t>
      </w:r>
      <w:r w:rsidRPr="0019416C">
        <w:rPr>
          <w:rFonts w:ascii="Verdana" w:hAnsi="Verdana"/>
          <w:b/>
          <w:szCs w:val="20"/>
        </w:rPr>
        <w:t xml:space="preserve"> Runtime Environment; Sistema en Tiempo de Ejecución</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https://pc.net/glossary/definition/rte</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[RTF]</w:t>
      </w:r>
      <w:r w:rsidRPr="0019416C">
        <w:rPr>
          <w:rFonts w:ascii="Verdana" w:hAnsi="Verdana"/>
          <w:b/>
          <w:szCs w:val="20"/>
        </w:rPr>
        <w:t xml:space="preserve"> Rich Text Format; Formato de Texto Enriquecido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[RTG]</w:t>
      </w:r>
      <w:r w:rsidRPr="0019416C">
        <w:rPr>
          <w:rFonts w:ascii="Verdana" w:hAnsi="Verdana"/>
          <w:b/>
          <w:szCs w:val="20"/>
        </w:rPr>
        <w:t xml:space="preserve"> Routing Table Generator; Generador de Tabla de Reencaminamiento</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[RTL]</w:t>
      </w:r>
      <w:r w:rsidRPr="0019416C">
        <w:rPr>
          <w:rFonts w:ascii="Verdana" w:hAnsi="Verdana"/>
          <w:b/>
          <w:szCs w:val="20"/>
        </w:rPr>
        <w:t xml:space="preserve"> Resistor-Transistor Logic; Lógica Resistor-Transistor </w:t>
      </w:r>
      <w:r w:rsidRPr="0019416C">
        <w:rPr>
          <w:rFonts w:ascii="Verdana" w:hAnsi="Verdana"/>
          <w:b/>
          <w:szCs w:val="20"/>
          <w:highlight w:val="green"/>
        </w:rPr>
        <w:t>||</w:t>
      </w:r>
      <w:r w:rsidRPr="0019416C">
        <w:rPr>
          <w:rFonts w:ascii="Verdana" w:hAnsi="Verdana"/>
          <w:b/>
          <w:szCs w:val="20"/>
        </w:rPr>
        <w:t xml:space="preserve"> Run Time Library; Biblioteca de Tiempo de Ejecución</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[RTM]</w:t>
      </w:r>
      <w:r w:rsidRPr="0019416C">
        <w:rPr>
          <w:rFonts w:ascii="Verdana" w:hAnsi="Verdana"/>
          <w:b/>
          <w:szCs w:val="20"/>
        </w:rPr>
        <w:t xml:space="preserve"> Run Time Manager; Gestor de Tiempo de Ejecución</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[RTMP]</w:t>
      </w:r>
      <w:r w:rsidRPr="0019416C">
        <w:rPr>
          <w:rFonts w:ascii="Verdana" w:hAnsi="Verdana"/>
          <w:b/>
          <w:szCs w:val="20"/>
        </w:rPr>
        <w:t xml:space="preserve"> Routing Table Maintenance Protocol; Protocolo de Mantenimiento de Tablas de Ruta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A03B9B" w:rsidRPr="0019416C" w:rsidRDefault="00A03B9B" w:rsidP="006F4DBB">
      <w:pPr>
        <w:spacing w:after="0" w:line="360" w:lineRule="auto"/>
        <w:ind w:left="-284" w:right="-567"/>
        <w:jc w:val="center"/>
        <w:rPr>
          <w:rFonts w:ascii="Verdana" w:hAnsi="Verdana"/>
          <w:b/>
          <w:szCs w:val="20"/>
        </w:rPr>
      </w:pPr>
      <w:r w:rsidRPr="0019416C">
        <w:rPr>
          <w:rFonts w:ascii="Verdana" w:hAnsi="Verdana"/>
          <w:b/>
          <w:szCs w:val="20"/>
          <w:highlight w:val="lightGray"/>
        </w:rPr>
        <w:t>[RTO]</w:t>
      </w:r>
      <w:r w:rsidRPr="0019416C">
        <w:rPr>
          <w:rFonts w:ascii="Verdana" w:hAnsi="Verdana"/>
          <w:b/>
          <w:szCs w:val="20"/>
        </w:rPr>
        <w:t xml:space="preserve"> Recovery Time Objective; Tiempo de Recuperación</w:t>
      </w:r>
      <w:r w:rsidR="00330663">
        <w:rPr>
          <w:rFonts w:ascii="Verdana" w:hAnsi="Verdana"/>
          <w:b/>
          <w:szCs w:val="20"/>
        </w:rPr>
        <w:t xml:space="preserve"> </w:t>
      </w:r>
      <w:r w:rsidR="00330663" w:rsidRPr="00330663">
        <w:rPr>
          <w:rFonts w:ascii="Verdana" w:hAnsi="Verdana"/>
          <w:b/>
          <w:szCs w:val="20"/>
          <w:highlight w:val="green"/>
        </w:rPr>
        <w:t>||</w:t>
      </w:r>
      <w:r w:rsidR="00330663">
        <w:rPr>
          <w:rFonts w:ascii="Verdana" w:hAnsi="Verdana"/>
          <w:b/>
          <w:szCs w:val="20"/>
        </w:rPr>
        <w:t xml:space="preserve"> </w:t>
      </w:r>
      <w:r w:rsidR="00330663" w:rsidRPr="000C1D32">
        <w:rPr>
          <w:rFonts w:ascii="Verdana" w:hAnsi="Verdana"/>
          <w:b/>
        </w:rPr>
        <w:t>Retransmission Time</w:t>
      </w:r>
      <w:r w:rsidR="00330663">
        <w:rPr>
          <w:rFonts w:ascii="Verdana" w:hAnsi="Verdana"/>
          <w:b/>
        </w:rPr>
        <w:t xml:space="preserve"> </w:t>
      </w:r>
      <w:r w:rsidR="00330663" w:rsidRPr="000C1D32">
        <w:rPr>
          <w:rFonts w:ascii="Verdana" w:hAnsi="Verdana"/>
          <w:b/>
        </w:rPr>
        <w:t>Out</w:t>
      </w:r>
      <w:r w:rsidR="00330663">
        <w:rPr>
          <w:rFonts w:ascii="Verdana" w:hAnsi="Verdana"/>
          <w:b/>
        </w:rPr>
        <w:t xml:space="preserve">; </w:t>
      </w:r>
      <w:r w:rsidR="00330663" w:rsidRPr="000C1D32">
        <w:rPr>
          <w:rFonts w:ascii="Verdana" w:hAnsi="Verdana"/>
          <w:b/>
        </w:rPr>
        <w:t>Temporiza</w:t>
      </w:r>
      <w:r w:rsidR="00330663">
        <w:rPr>
          <w:rFonts w:ascii="Verdana" w:hAnsi="Verdana"/>
          <w:b/>
        </w:rPr>
        <w:t>dor de Retransmisión</w:t>
      </w:r>
    </w:p>
    <w:p w:rsidR="00A03B9B" w:rsidRPr="0019416C" w:rsidRDefault="00A03B9B" w:rsidP="006F4DBB">
      <w:pPr>
        <w:spacing w:after="0" w:line="360" w:lineRule="auto"/>
        <w:ind w:left="-284" w:right="-567"/>
        <w:jc w:val="center"/>
        <w:rPr>
          <w:rFonts w:ascii="Verdana" w:hAnsi="Verdana"/>
          <w:b/>
          <w:szCs w:val="20"/>
        </w:rPr>
      </w:pPr>
    </w:p>
    <w:p w:rsidR="00A03B9B" w:rsidRPr="0019416C" w:rsidRDefault="00A03B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03B9B" w:rsidRPr="0019416C" w:rsidRDefault="00A03B9B"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03B9B" w:rsidRPr="0019416C" w:rsidRDefault="00A03B9B"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03B9B" w:rsidRPr="0019416C" w:rsidRDefault="00A03B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03B9B" w:rsidRPr="0019416C" w:rsidRDefault="00A03B9B" w:rsidP="006F4DBB">
      <w:pPr>
        <w:spacing w:after="0" w:line="360" w:lineRule="auto"/>
        <w:ind w:left="-284" w:right="-567"/>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rPr>
      </w:pPr>
      <w:r w:rsidRPr="0019416C">
        <w:rPr>
          <w:rFonts w:ascii="Verdana" w:hAnsi="Verdana"/>
          <w:b/>
          <w:szCs w:val="20"/>
          <w:highlight w:val="lightGray"/>
        </w:rPr>
        <w:t>[RTP]</w:t>
      </w:r>
      <w:r w:rsidRPr="0019416C">
        <w:rPr>
          <w:rFonts w:ascii="Verdana" w:hAnsi="Verdana"/>
          <w:b/>
          <w:szCs w:val="20"/>
        </w:rPr>
        <w:t xml:space="preserve"> Real Time Protocol; Protocolo de Tiempo Real</w:t>
      </w:r>
    </w:p>
    <w:p w:rsidR="00D61F70" w:rsidRPr="0019416C" w:rsidRDefault="00D61F70" w:rsidP="006F4DBB">
      <w:pPr>
        <w:spacing w:after="0" w:line="360" w:lineRule="auto"/>
        <w:ind w:left="-284" w:right="-567"/>
        <w:jc w:val="center"/>
        <w:rPr>
          <w:rFonts w:ascii="Verdana" w:hAnsi="Verdana"/>
          <w:b/>
          <w:szCs w:val="20"/>
        </w:rPr>
      </w:pPr>
    </w:p>
    <w:p w:rsidR="00D61F70" w:rsidRPr="0019416C" w:rsidRDefault="00D61F7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1F70" w:rsidRPr="0019416C" w:rsidRDefault="00D61F7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1F70" w:rsidRPr="0019416C" w:rsidRDefault="00D61F70" w:rsidP="006F4DBB">
      <w:pPr>
        <w:spacing w:after="0" w:line="360" w:lineRule="auto"/>
        <w:ind w:left="-284" w:right="-567"/>
        <w:rPr>
          <w:rFonts w:ascii="Verdana" w:hAnsi="Verdana"/>
          <w:sz w:val="20"/>
          <w:szCs w:val="20"/>
        </w:rPr>
      </w:pPr>
    </w:p>
    <w:p w:rsidR="00D61F70" w:rsidRPr="0019416C" w:rsidRDefault="00D61F70"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[RTSP]</w:t>
      </w:r>
      <w:r w:rsidRPr="0019416C">
        <w:rPr>
          <w:rFonts w:ascii="Verdana" w:hAnsi="Verdana"/>
          <w:b/>
          <w:szCs w:val="20"/>
        </w:rPr>
        <w:t xml:space="preserve"> Real Time Streaming Protocol; Protocolo de Flujo </w:t>
      </w:r>
      <w:r w:rsidR="00330663">
        <w:rPr>
          <w:rFonts w:ascii="Verdana" w:hAnsi="Verdana"/>
          <w:b/>
          <w:szCs w:val="20"/>
        </w:rPr>
        <w:t xml:space="preserve">Continuo </w:t>
      </w:r>
      <w:r w:rsidRPr="0019416C">
        <w:rPr>
          <w:rFonts w:ascii="Verdana" w:hAnsi="Verdana"/>
          <w:b/>
          <w:szCs w:val="20"/>
        </w:rPr>
        <w:t>en Tiempo Real</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highlight w:val="lightGray"/>
        </w:rPr>
      </w:pPr>
    </w:p>
    <w:p w:rsidR="003D741B" w:rsidRPr="0019416C" w:rsidRDefault="003D741B" w:rsidP="006F4DBB">
      <w:pPr>
        <w:spacing w:after="0" w:line="360" w:lineRule="auto"/>
        <w:ind w:left="-284" w:right="-567"/>
        <w:jc w:val="center"/>
        <w:rPr>
          <w:rFonts w:ascii="Verdana" w:hAnsi="Verdana"/>
          <w:b/>
          <w:szCs w:val="20"/>
        </w:rPr>
      </w:pPr>
      <w:r w:rsidRPr="0019416C">
        <w:rPr>
          <w:rFonts w:ascii="Verdana" w:hAnsi="Verdana"/>
          <w:b/>
          <w:szCs w:val="20"/>
          <w:highlight w:val="lightGray"/>
        </w:rPr>
        <w:t>[RTT]</w:t>
      </w:r>
      <w:r w:rsidRPr="0019416C">
        <w:rPr>
          <w:rFonts w:ascii="Verdana" w:hAnsi="Verdana"/>
          <w:b/>
          <w:szCs w:val="20"/>
        </w:rPr>
        <w:t xml:space="preserve"> Round-Trip Time; Tiempo de Ida y Vuelta</w:t>
      </w:r>
    </w:p>
    <w:p w:rsidR="003D741B" w:rsidRPr="0019416C" w:rsidRDefault="003D741B" w:rsidP="006F4DBB">
      <w:pPr>
        <w:spacing w:after="0" w:line="360" w:lineRule="auto"/>
        <w:ind w:left="-284" w:right="-567"/>
        <w:jc w:val="center"/>
        <w:rPr>
          <w:rFonts w:ascii="Verdana" w:hAnsi="Verdana"/>
          <w:b/>
          <w:szCs w:val="20"/>
        </w:rPr>
      </w:pPr>
    </w:p>
    <w:p w:rsidR="003D741B" w:rsidRPr="0019416C" w:rsidRDefault="003D741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3D741B" w:rsidRPr="0019416C" w:rsidRDefault="003D741B" w:rsidP="006F4DBB">
      <w:pPr>
        <w:spacing w:after="0" w:line="360" w:lineRule="auto"/>
        <w:ind w:left="-284" w:right="-567"/>
        <w:jc w:val="both"/>
        <w:rPr>
          <w:rFonts w:ascii="Verdana" w:hAnsi="Verdana"/>
          <w:sz w:val="20"/>
          <w:szCs w:val="20"/>
        </w:rPr>
      </w:pPr>
    </w:p>
    <w:p w:rsidR="003D741B" w:rsidRPr="0019416C" w:rsidRDefault="003D741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D741B" w:rsidRPr="0019416C" w:rsidRDefault="003D741B" w:rsidP="006F4DBB">
      <w:pPr>
        <w:spacing w:after="0" w:line="360" w:lineRule="auto"/>
        <w:ind w:left="-284" w:right="-567"/>
        <w:jc w:val="both"/>
        <w:rPr>
          <w:rFonts w:ascii="Verdana" w:hAnsi="Verdana"/>
          <w:sz w:val="20"/>
          <w:szCs w:val="20"/>
        </w:rPr>
      </w:pPr>
    </w:p>
    <w:p w:rsidR="003D741B" w:rsidRPr="0019416C" w:rsidRDefault="003D741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D741B" w:rsidRPr="0019416C" w:rsidRDefault="003D741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D741B" w:rsidRPr="0019416C" w:rsidRDefault="003D741B"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[RU]</w:t>
      </w:r>
      <w:r w:rsidRPr="0019416C">
        <w:rPr>
          <w:rFonts w:ascii="Verdana" w:hAnsi="Verdana"/>
          <w:b/>
          <w:szCs w:val="20"/>
        </w:rPr>
        <w:t xml:space="preserve"> Request/Response Unit; Unidad de Petición/Respuesta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[RUP]</w:t>
      </w:r>
      <w:r w:rsidRPr="0019416C">
        <w:rPr>
          <w:rFonts w:ascii="Verdana" w:hAnsi="Verdana"/>
          <w:b/>
          <w:szCs w:val="20"/>
        </w:rPr>
        <w:t xml:space="preserve"> Rational Unified Process; Proceso Racional Unificado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https://pc.net/glossary/definition/rup</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5D7257" w:rsidRPr="0019416C" w:rsidRDefault="005D7257" w:rsidP="006F4DBB">
      <w:pPr>
        <w:spacing w:after="0" w:line="360" w:lineRule="auto"/>
        <w:ind w:left="-284" w:right="-567"/>
        <w:jc w:val="center"/>
        <w:rPr>
          <w:rFonts w:ascii="Verdana" w:hAnsi="Verdana"/>
          <w:b/>
          <w:szCs w:val="20"/>
        </w:rPr>
      </w:pPr>
      <w:r w:rsidRPr="0019416C">
        <w:rPr>
          <w:rFonts w:ascii="Verdana" w:hAnsi="Verdana"/>
          <w:b/>
          <w:szCs w:val="20"/>
          <w:highlight w:val="lightGray"/>
        </w:rPr>
        <w:t>[R</w:t>
      </w:r>
      <w:r>
        <w:rPr>
          <w:rFonts w:ascii="Verdana" w:hAnsi="Verdana"/>
          <w:b/>
          <w:szCs w:val="20"/>
          <w:highlight w:val="lightGray"/>
        </w:rPr>
        <w:t>VA</w:t>
      </w:r>
      <w:r w:rsidRPr="0019416C">
        <w:rPr>
          <w:rFonts w:ascii="Verdana" w:hAnsi="Verdana"/>
          <w:b/>
          <w:szCs w:val="20"/>
          <w:highlight w:val="lightGray"/>
        </w:rPr>
        <w:t>]</w:t>
      </w:r>
      <w:r w:rsidRPr="0019416C">
        <w:rPr>
          <w:rFonts w:ascii="Verdana" w:hAnsi="Verdana"/>
          <w:b/>
          <w:szCs w:val="20"/>
        </w:rPr>
        <w:t xml:space="preserve"> Red, Green, Blue; Rojo, Verde, Azul</w:t>
      </w:r>
    </w:p>
    <w:p w:rsidR="005D7257" w:rsidRDefault="005D7257" w:rsidP="006F4DBB">
      <w:pPr>
        <w:spacing w:after="0" w:line="360" w:lineRule="auto"/>
        <w:ind w:left="-284" w:right="-567"/>
        <w:jc w:val="both"/>
        <w:rPr>
          <w:rFonts w:ascii="Verdana" w:hAnsi="Verdana"/>
          <w:b/>
          <w:sz w:val="20"/>
          <w:szCs w:val="20"/>
        </w:rPr>
      </w:pPr>
    </w:p>
    <w:p w:rsidR="005D7257" w:rsidRPr="0019416C" w:rsidRDefault="005D72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Remite a RGB.</w:t>
      </w:r>
    </w:p>
    <w:p w:rsidR="005D7257" w:rsidRPr="0019416C" w:rsidRDefault="005D7257" w:rsidP="006F4DBB">
      <w:pPr>
        <w:spacing w:after="0" w:line="360" w:lineRule="auto"/>
        <w:ind w:left="-284" w:right="-567"/>
        <w:jc w:val="both"/>
        <w:rPr>
          <w:rFonts w:ascii="Verdana" w:hAnsi="Verdana"/>
          <w:sz w:val="20"/>
          <w:szCs w:val="20"/>
        </w:rPr>
      </w:pPr>
    </w:p>
    <w:p w:rsidR="005D7257" w:rsidRPr="0019416C" w:rsidRDefault="005D72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7257" w:rsidRPr="0019416C" w:rsidRDefault="005D7257" w:rsidP="006F4DBB">
      <w:pPr>
        <w:spacing w:after="0" w:line="360" w:lineRule="auto"/>
        <w:ind w:left="-284" w:right="-567"/>
        <w:jc w:val="both"/>
        <w:rPr>
          <w:rFonts w:ascii="Verdana" w:hAnsi="Verdana"/>
          <w:sz w:val="20"/>
          <w:szCs w:val="20"/>
        </w:rPr>
      </w:pPr>
    </w:p>
    <w:p w:rsidR="005D7257" w:rsidRPr="0019416C" w:rsidRDefault="005D72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7257" w:rsidRPr="0019416C" w:rsidRDefault="005D72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7257" w:rsidRPr="0019416C" w:rsidRDefault="005D7257"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[RWD]</w:t>
      </w:r>
      <w:r w:rsidRPr="0019416C">
        <w:rPr>
          <w:rFonts w:ascii="Verdana" w:hAnsi="Verdana"/>
          <w:b/>
          <w:szCs w:val="20"/>
        </w:rPr>
        <w:t xml:space="preserve"> Responsive Web Design; Diseño Web Adaptable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[RXD]</w:t>
      </w:r>
      <w:r w:rsidRPr="0019416C">
        <w:rPr>
          <w:rFonts w:ascii="Verdana" w:hAnsi="Verdana"/>
          <w:b/>
          <w:szCs w:val="20"/>
        </w:rPr>
        <w:t xml:space="preserve"> Receive Data; Recibir Datos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E1577D" w:rsidP="006F4DBB">
      <w:pPr>
        <w:spacing w:after="0" w:line="360" w:lineRule="auto"/>
        <w:ind w:left="-284" w:right="-567"/>
        <w:jc w:val="center"/>
        <w:rPr>
          <w:rFonts w:ascii="Verdana" w:hAnsi="Verdana"/>
          <w:b/>
          <w:szCs w:val="20"/>
        </w:rPr>
      </w:pPr>
      <w:r w:rsidRPr="00E1577D">
        <w:rPr>
          <w:rFonts w:ascii="Verdana" w:hAnsi="Verdana"/>
          <w:b/>
          <w:szCs w:val="20"/>
        </w:rPr>
        <w:t>*</w:t>
      </w:r>
      <w:r w:rsidR="006C5157" w:rsidRPr="0019416C">
        <w:rPr>
          <w:rFonts w:ascii="Verdana" w:hAnsi="Verdana"/>
          <w:b/>
          <w:szCs w:val="20"/>
          <w:highlight w:val="lightGray"/>
        </w:rPr>
        <w:t>[RZERC]</w:t>
      </w:r>
      <w:r>
        <w:rPr>
          <w:rFonts w:ascii="Verdana" w:hAnsi="Verdana"/>
          <w:b/>
          <w:szCs w:val="20"/>
        </w:rPr>
        <w:t>*</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1577D" w:rsidRPr="00E1577D">
        <w:rPr>
          <w:rFonts w:ascii="Verdana" w:hAnsi="Verdana" w:cs="Arial"/>
          <w:b/>
          <w:sz w:val="20"/>
          <w:szCs w:val="20"/>
        </w:rPr>
        <w:t>Comité de revisión de la evolución de la zona raíz de la ICANN</w:t>
      </w:r>
      <w:r w:rsidR="00E1577D">
        <w:rPr>
          <w:rFonts w:ascii="Verdana" w:hAnsi="Verdana" w:cs="Arial"/>
          <w:b/>
          <w:sz w:val="20"/>
          <w:szCs w:val="20"/>
        </w:rPr>
        <w:t>.</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[RZM]</w:t>
      </w:r>
      <w:r w:rsidRPr="0019416C">
        <w:rPr>
          <w:rFonts w:ascii="Verdana" w:hAnsi="Verdana"/>
          <w:b/>
          <w:szCs w:val="20"/>
        </w:rPr>
        <w:t xml:space="preserve"> Root Zone Maintainer; Encargado del Mantenimiento de la Zona Raíz</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721664" w:rsidRPr="0019416C" w:rsidRDefault="00721664" w:rsidP="006F4DBB">
      <w:pPr>
        <w:spacing w:after="0" w:line="360" w:lineRule="auto"/>
        <w:ind w:left="-284" w:right="-567"/>
        <w:jc w:val="center"/>
        <w:rPr>
          <w:rFonts w:ascii="Verdana" w:hAnsi="Verdana"/>
          <w:b/>
          <w:szCs w:val="20"/>
        </w:rPr>
      </w:pPr>
      <w:r w:rsidRPr="0019416C">
        <w:rPr>
          <w:rFonts w:ascii="Verdana" w:hAnsi="Verdana"/>
          <w:b/>
          <w:szCs w:val="20"/>
          <w:highlight w:val="lightGray"/>
        </w:rPr>
        <w:t>[S4U2Self]</w:t>
      </w:r>
      <w:r w:rsidRPr="0019416C">
        <w:rPr>
          <w:rFonts w:ascii="Verdana" w:hAnsi="Verdana"/>
          <w:b/>
          <w:szCs w:val="20"/>
        </w:rPr>
        <w:t xml:space="preserve"> </w:t>
      </w:r>
      <w:r w:rsidR="008E7778" w:rsidRPr="0019416C">
        <w:rPr>
          <w:rFonts w:ascii="Verdana" w:hAnsi="Verdana"/>
          <w:b/>
          <w:szCs w:val="20"/>
        </w:rPr>
        <w:t xml:space="preserve">Service-For-User-To-Self; </w:t>
      </w:r>
      <w:r w:rsidR="00E1577D" w:rsidRPr="00E1577D">
        <w:rPr>
          <w:rFonts w:ascii="Verdana" w:hAnsi="Verdana"/>
          <w:b/>
          <w:szCs w:val="20"/>
        </w:rPr>
        <w:t xml:space="preserve">Servicio </w:t>
      </w:r>
      <w:r w:rsidR="00E1577D">
        <w:rPr>
          <w:rFonts w:ascii="Verdana" w:hAnsi="Verdana"/>
          <w:b/>
          <w:szCs w:val="20"/>
        </w:rPr>
        <w:t>P</w:t>
      </w:r>
      <w:r w:rsidR="00E1577D" w:rsidRPr="00E1577D">
        <w:rPr>
          <w:rFonts w:ascii="Verdana" w:hAnsi="Verdana"/>
          <w:b/>
          <w:szCs w:val="20"/>
        </w:rPr>
        <w:t xml:space="preserve">ara el </w:t>
      </w:r>
      <w:r w:rsidR="00E1577D">
        <w:rPr>
          <w:rFonts w:ascii="Verdana" w:hAnsi="Verdana"/>
          <w:b/>
          <w:szCs w:val="20"/>
        </w:rPr>
        <w:t>U</w:t>
      </w:r>
      <w:r w:rsidR="00E1577D" w:rsidRPr="00E1577D">
        <w:rPr>
          <w:rFonts w:ascii="Verdana" w:hAnsi="Verdana"/>
          <w:b/>
          <w:szCs w:val="20"/>
        </w:rPr>
        <w:t xml:space="preserve">suario </w:t>
      </w:r>
      <w:r w:rsidR="00E1577D">
        <w:rPr>
          <w:rFonts w:ascii="Verdana" w:hAnsi="Verdana"/>
          <w:b/>
          <w:szCs w:val="20"/>
        </w:rPr>
        <w:t>A</w:t>
      </w:r>
      <w:r w:rsidR="00E1577D" w:rsidRPr="00E1577D">
        <w:rPr>
          <w:rFonts w:ascii="Verdana" w:hAnsi="Verdana"/>
          <w:b/>
          <w:szCs w:val="20"/>
        </w:rPr>
        <w:t xml:space="preserve"> </w:t>
      </w:r>
      <w:r w:rsidR="00E1577D">
        <w:rPr>
          <w:rFonts w:ascii="Verdana" w:hAnsi="Verdana"/>
          <w:b/>
          <w:szCs w:val="20"/>
        </w:rPr>
        <w:t>S</w:t>
      </w:r>
      <w:r w:rsidR="00E1577D" w:rsidRPr="00E1577D">
        <w:rPr>
          <w:rFonts w:ascii="Verdana" w:hAnsi="Verdana"/>
          <w:b/>
          <w:szCs w:val="20"/>
        </w:rPr>
        <w:t xml:space="preserve">í </w:t>
      </w:r>
      <w:r w:rsidR="00E1577D">
        <w:rPr>
          <w:rFonts w:ascii="Verdana" w:hAnsi="Verdana"/>
          <w:b/>
          <w:szCs w:val="20"/>
        </w:rPr>
        <w:t>M</w:t>
      </w:r>
      <w:r w:rsidR="00E1577D" w:rsidRPr="00E1577D">
        <w:rPr>
          <w:rFonts w:ascii="Verdana" w:hAnsi="Verdana"/>
          <w:b/>
          <w:szCs w:val="20"/>
        </w:rPr>
        <w:t>ismo</w:t>
      </w:r>
    </w:p>
    <w:p w:rsidR="00721664" w:rsidRPr="0019416C" w:rsidRDefault="00721664" w:rsidP="006F4DBB">
      <w:pPr>
        <w:spacing w:after="0" w:line="360" w:lineRule="auto"/>
        <w:ind w:left="-284" w:right="-567"/>
        <w:jc w:val="center"/>
        <w:rPr>
          <w:rFonts w:ascii="Verdana" w:hAnsi="Verdana"/>
          <w:b/>
          <w:szCs w:val="20"/>
        </w:rPr>
      </w:pPr>
    </w:p>
    <w:p w:rsidR="00721664" w:rsidRPr="0019416C" w:rsidRDefault="0072166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8E7778" w:rsidRPr="0019416C">
        <w:rPr>
          <w:rFonts w:ascii="Verdana" w:hAnsi="Verdana" w:cs="Arial"/>
          <w:b/>
          <w:sz w:val="20"/>
          <w:szCs w:val="20"/>
        </w:rPr>
        <w:tab/>
        <w:t>DDD.</w:t>
      </w:r>
    </w:p>
    <w:p w:rsidR="00721664" w:rsidRPr="0019416C" w:rsidRDefault="00721664" w:rsidP="006F4DBB">
      <w:pPr>
        <w:spacing w:after="0" w:line="360" w:lineRule="auto"/>
        <w:ind w:left="-284" w:right="-567"/>
        <w:jc w:val="both"/>
        <w:rPr>
          <w:rFonts w:ascii="Verdana" w:hAnsi="Verdana"/>
          <w:sz w:val="20"/>
          <w:szCs w:val="20"/>
        </w:rPr>
      </w:pPr>
    </w:p>
    <w:p w:rsidR="00721664" w:rsidRPr="0019416C" w:rsidRDefault="0072166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21664" w:rsidRPr="0019416C" w:rsidRDefault="00721664" w:rsidP="006F4DBB">
      <w:pPr>
        <w:spacing w:after="0" w:line="360" w:lineRule="auto"/>
        <w:ind w:left="-284" w:right="-567"/>
        <w:jc w:val="both"/>
        <w:rPr>
          <w:rFonts w:ascii="Verdana" w:hAnsi="Verdana"/>
          <w:sz w:val="20"/>
          <w:szCs w:val="20"/>
        </w:rPr>
      </w:pPr>
    </w:p>
    <w:p w:rsidR="00721664" w:rsidRPr="0019416C" w:rsidRDefault="0072166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21664" w:rsidRPr="0019416C" w:rsidRDefault="0072166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21664" w:rsidRPr="0019416C" w:rsidRDefault="00721664" w:rsidP="006F4DBB">
      <w:pPr>
        <w:spacing w:after="0" w:line="360" w:lineRule="auto"/>
        <w:ind w:left="-284" w:right="-567"/>
        <w:jc w:val="both"/>
        <w:rPr>
          <w:rFonts w:ascii="Verdana" w:hAnsi="Verdana"/>
          <w:sz w:val="20"/>
          <w:szCs w:val="20"/>
          <w:highlight w:val="lightGray"/>
        </w:rPr>
      </w:pPr>
    </w:p>
    <w:p w:rsidR="0021237C" w:rsidRPr="0019416C" w:rsidRDefault="0021237C" w:rsidP="006F4DBB">
      <w:pPr>
        <w:spacing w:after="0" w:line="360" w:lineRule="auto"/>
        <w:ind w:left="-284" w:right="-567"/>
        <w:jc w:val="center"/>
        <w:rPr>
          <w:rFonts w:ascii="Verdana" w:hAnsi="Verdana"/>
          <w:b/>
          <w:szCs w:val="20"/>
        </w:rPr>
      </w:pPr>
      <w:r w:rsidRPr="0019416C">
        <w:rPr>
          <w:rFonts w:ascii="Verdana" w:hAnsi="Verdana"/>
          <w:b/>
          <w:szCs w:val="20"/>
          <w:highlight w:val="lightGray"/>
        </w:rPr>
        <w:t>[S-FTP]</w:t>
      </w:r>
      <w:r w:rsidRPr="0019416C">
        <w:rPr>
          <w:rFonts w:ascii="Verdana" w:hAnsi="Verdana"/>
          <w:b/>
          <w:szCs w:val="20"/>
        </w:rPr>
        <w:t xml:space="preserve"> Secure </w:t>
      </w:r>
      <w:r w:rsidR="006C5157" w:rsidRPr="0019416C">
        <w:rPr>
          <w:rFonts w:ascii="Verdana" w:hAnsi="Verdana"/>
          <w:b/>
          <w:szCs w:val="20"/>
        </w:rPr>
        <w:t>File Transfer Protocole</w:t>
      </w:r>
      <w:r w:rsidRPr="0019416C">
        <w:rPr>
          <w:rFonts w:ascii="Verdana" w:hAnsi="Verdana"/>
          <w:b/>
          <w:szCs w:val="20"/>
        </w:rPr>
        <w:t>; Protocolo de Transferencia de Archivos Seguro</w:t>
      </w:r>
    </w:p>
    <w:p w:rsidR="0021237C" w:rsidRPr="0019416C" w:rsidRDefault="0021237C" w:rsidP="006F4DBB">
      <w:pPr>
        <w:spacing w:after="0" w:line="360" w:lineRule="auto"/>
        <w:ind w:left="-284" w:right="-567"/>
        <w:jc w:val="center"/>
        <w:rPr>
          <w:rFonts w:ascii="Verdana" w:hAnsi="Verdana"/>
          <w:b/>
          <w:szCs w:val="20"/>
        </w:rPr>
      </w:pPr>
    </w:p>
    <w:p w:rsidR="0021237C" w:rsidRPr="0019416C" w:rsidRDefault="002123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S-FTP posee la capacidad de cifrar la información de autenticación y los archivos de datos en tránsito.</w:t>
      </w:r>
    </w:p>
    <w:p w:rsidR="0021237C" w:rsidRPr="0019416C" w:rsidRDefault="0021237C" w:rsidP="006F4DBB">
      <w:pPr>
        <w:spacing w:after="0" w:line="360" w:lineRule="auto"/>
        <w:ind w:left="-284" w:right="-567"/>
        <w:jc w:val="both"/>
        <w:rPr>
          <w:rFonts w:ascii="Verdana" w:hAnsi="Verdana"/>
          <w:sz w:val="20"/>
          <w:szCs w:val="20"/>
        </w:rPr>
      </w:pPr>
    </w:p>
    <w:p w:rsidR="0021237C" w:rsidRPr="0019416C" w:rsidRDefault="002123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237C" w:rsidRPr="0019416C" w:rsidRDefault="0021237C" w:rsidP="006F4DBB">
      <w:pPr>
        <w:spacing w:after="0" w:line="360" w:lineRule="auto"/>
        <w:ind w:left="-284" w:right="-567"/>
        <w:jc w:val="both"/>
        <w:rPr>
          <w:rFonts w:ascii="Verdana" w:hAnsi="Verdana"/>
          <w:sz w:val="20"/>
          <w:szCs w:val="20"/>
        </w:rPr>
      </w:pPr>
    </w:p>
    <w:p w:rsidR="0021237C" w:rsidRPr="0019416C" w:rsidRDefault="002123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237C" w:rsidRPr="0019416C" w:rsidRDefault="002123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237C" w:rsidRDefault="0021237C" w:rsidP="006F4DBB">
      <w:pPr>
        <w:spacing w:after="0" w:line="360" w:lineRule="auto"/>
        <w:ind w:left="-284" w:right="-567"/>
        <w:jc w:val="both"/>
        <w:rPr>
          <w:rFonts w:ascii="Verdana" w:hAnsi="Verdana"/>
          <w:sz w:val="20"/>
          <w:szCs w:val="20"/>
          <w:highlight w:val="lightGray"/>
        </w:rPr>
      </w:pPr>
    </w:p>
    <w:p w:rsidR="002A3A82" w:rsidRPr="0019416C" w:rsidRDefault="002A3A82" w:rsidP="006F4DBB">
      <w:pPr>
        <w:spacing w:after="0" w:line="360" w:lineRule="auto"/>
        <w:ind w:left="-284" w:right="-567"/>
        <w:jc w:val="center"/>
        <w:rPr>
          <w:rFonts w:ascii="Verdana" w:hAnsi="Verdana"/>
          <w:b/>
          <w:szCs w:val="20"/>
        </w:rPr>
      </w:pPr>
      <w:r>
        <w:rPr>
          <w:rFonts w:ascii="Verdana" w:hAnsi="Verdana"/>
          <w:b/>
          <w:szCs w:val="20"/>
          <w:highlight w:val="lightGray"/>
        </w:rPr>
        <w:t>[SA</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Start of Authority; Inicio de Autoridad</w:t>
      </w:r>
    </w:p>
    <w:p w:rsidR="002A3A82" w:rsidRPr="0019416C" w:rsidRDefault="002A3A82" w:rsidP="006F4DBB">
      <w:pPr>
        <w:spacing w:after="0" w:line="360" w:lineRule="auto"/>
        <w:ind w:left="-284" w:right="-567"/>
        <w:jc w:val="center"/>
        <w:rPr>
          <w:rFonts w:ascii="Verdana" w:hAnsi="Verdana"/>
          <w:b/>
          <w:szCs w:val="20"/>
        </w:rPr>
      </w:pPr>
    </w:p>
    <w:p w:rsidR="002A3A82" w:rsidRPr="0019416C" w:rsidRDefault="002A3A8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2A3A82" w:rsidRPr="0019416C" w:rsidRDefault="002A3A82" w:rsidP="006F4DBB">
      <w:pPr>
        <w:spacing w:after="0" w:line="360" w:lineRule="auto"/>
        <w:ind w:left="-284" w:right="-567"/>
        <w:jc w:val="both"/>
        <w:rPr>
          <w:rFonts w:ascii="Verdana" w:hAnsi="Verdana"/>
          <w:sz w:val="20"/>
          <w:szCs w:val="20"/>
        </w:rPr>
      </w:pPr>
    </w:p>
    <w:p w:rsidR="002A3A82" w:rsidRPr="0019416C" w:rsidRDefault="002A3A8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A3A82" w:rsidRPr="0019416C" w:rsidRDefault="002A3A82" w:rsidP="006F4DBB">
      <w:pPr>
        <w:spacing w:after="0" w:line="360" w:lineRule="auto"/>
        <w:ind w:left="-284" w:right="-567"/>
        <w:jc w:val="both"/>
        <w:rPr>
          <w:rFonts w:ascii="Verdana" w:hAnsi="Verdana"/>
          <w:sz w:val="20"/>
          <w:szCs w:val="20"/>
        </w:rPr>
      </w:pPr>
    </w:p>
    <w:p w:rsidR="002A3A82" w:rsidRPr="0019416C" w:rsidRDefault="002A3A8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A3A82" w:rsidRPr="0019416C" w:rsidRDefault="002A3A8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A3A82" w:rsidRPr="0019416C" w:rsidRDefault="002A3A82" w:rsidP="006F4DBB">
      <w:pPr>
        <w:spacing w:after="0" w:line="360" w:lineRule="auto"/>
        <w:ind w:left="-284" w:right="-567"/>
        <w:jc w:val="both"/>
        <w:rPr>
          <w:rFonts w:ascii="Verdana" w:hAnsi="Verdana"/>
          <w:sz w:val="20"/>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[SAA]</w:t>
      </w:r>
      <w:r w:rsidRPr="0019416C">
        <w:rPr>
          <w:rFonts w:ascii="Verdana" w:hAnsi="Verdana"/>
          <w:b/>
          <w:szCs w:val="20"/>
        </w:rPr>
        <w:t xml:space="preserve"> Systems Application Architecture; Arquitectura de Aplicación de Sistemas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highlight w:val="lightGray"/>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[SaaSS]</w:t>
      </w:r>
      <w:r w:rsidRPr="0019416C">
        <w:rPr>
          <w:rFonts w:ascii="Verdana" w:hAnsi="Verdana"/>
          <w:b/>
          <w:szCs w:val="20"/>
        </w:rPr>
        <w:t xml:space="preserve"> </w:t>
      </w:r>
      <w:r w:rsidR="00842C5A" w:rsidRPr="0019416C">
        <w:rPr>
          <w:rFonts w:ascii="Verdana" w:hAnsi="Verdana"/>
          <w:b/>
          <w:szCs w:val="20"/>
        </w:rPr>
        <w:t>Software as a Substitutive Service</w:t>
      </w:r>
      <w:r w:rsidRPr="0019416C">
        <w:rPr>
          <w:rFonts w:ascii="Verdana" w:hAnsi="Verdana"/>
          <w:b/>
          <w:szCs w:val="20"/>
        </w:rPr>
        <w:t>; Servicio Sustitutivo del Software como Servicio</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860660" w:rsidRPr="00C26CB5" w:rsidRDefault="00860660" w:rsidP="006F4DBB">
      <w:pPr>
        <w:spacing w:after="0" w:line="360" w:lineRule="auto"/>
        <w:ind w:left="-284" w:right="-567"/>
        <w:jc w:val="center"/>
        <w:rPr>
          <w:rFonts w:ascii="Verdana" w:hAnsi="Verdana"/>
          <w:b/>
        </w:rPr>
      </w:pPr>
      <w:r w:rsidRPr="0019416C">
        <w:rPr>
          <w:rFonts w:ascii="Verdana" w:hAnsi="Verdana"/>
          <w:b/>
          <w:szCs w:val="20"/>
          <w:highlight w:val="lightGray"/>
        </w:rPr>
        <w:t>[SAC]</w:t>
      </w:r>
      <w:r w:rsidRPr="0019416C">
        <w:rPr>
          <w:rFonts w:ascii="Verdana" w:hAnsi="Verdana"/>
          <w:b/>
          <w:szCs w:val="20"/>
        </w:rPr>
        <w:t xml:space="preserve"> </w:t>
      </w:r>
      <w:r w:rsidR="00C26CB5" w:rsidRPr="00C26CB5">
        <w:rPr>
          <w:rFonts w:ascii="Verdana" w:hAnsi="Verdana"/>
          <w:b/>
        </w:rPr>
        <w:t>Tin, Silver, Copper</w:t>
      </w:r>
      <w:r w:rsidR="00C26CB5">
        <w:rPr>
          <w:rFonts w:ascii="Verdana" w:hAnsi="Verdana"/>
          <w:b/>
        </w:rPr>
        <w:t xml:space="preserve"> (Sn - Ag -Cu); </w:t>
      </w:r>
      <w:r w:rsidRPr="0019416C">
        <w:rPr>
          <w:rFonts w:ascii="Verdana" w:hAnsi="Verdana"/>
          <w:b/>
          <w:szCs w:val="20"/>
        </w:rPr>
        <w:t>Estaño, Plata, Cobre</w:t>
      </w:r>
      <w:r w:rsidR="00C26CB5">
        <w:rPr>
          <w:rFonts w:ascii="Verdana" w:hAnsi="Verdana"/>
          <w:b/>
          <w:szCs w:val="20"/>
        </w:rPr>
        <w:t xml:space="preserve"> </w:t>
      </w:r>
      <w:r w:rsidR="00C26CB5">
        <w:rPr>
          <w:rFonts w:ascii="Verdana" w:hAnsi="Verdana"/>
          <w:b/>
        </w:rPr>
        <w:t>(Sn - Ag -Cu)</w:t>
      </w:r>
    </w:p>
    <w:p w:rsidR="00860660" w:rsidRPr="0019416C" w:rsidRDefault="00860660" w:rsidP="006F4DBB">
      <w:pPr>
        <w:spacing w:after="0" w:line="360" w:lineRule="auto"/>
        <w:ind w:left="-284" w:right="-567"/>
        <w:jc w:val="center"/>
        <w:rPr>
          <w:rFonts w:ascii="Verdana" w:hAnsi="Verdana"/>
          <w:b/>
          <w:szCs w:val="20"/>
        </w:rPr>
      </w:pPr>
    </w:p>
    <w:p w:rsidR="00860660" w:rsidRPr="0019416C" w:rsidRDefault="008606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60660" w:rsidRPr="0019416C" w:rsidRDefault="00860660" w:rsidP="006F4DBB">
      <w:pPr>
        <w:spacing w:after="0" w:line="360" w:lineRule="auto"/>
        <w:ind w:left="-284" w:right="-567"/>
        <w:jc w:val="both"/>
        <w:rPr>
          <w:rFonts w:ascii="Verdana" w:hAnsi="Verdana"/>
          <w:sz w:val="20"/>
          <w:szCs w:val="20"/>
        </w:rPr>
      </w:pPr>
    </w:p>
    <w:p w:rsidR="00860660" w:rsidRPr="0019416C" w:rsidRDefault="008606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0660" w:rsidRPr="0019416C" w:rsidRDefault="00860660" w:rsidP="006F4DBB">
      <w:pPr>
        <w:spacing w:after="0" w:line="360" w:lineRule="auto"/>
        <w:ind w:left="-284" w:right="-567"/>
        <w:jc w:val="both"/>
        <w:rPr>
          <w:rFonts w:ascii="Verdana" w:hAnsi="Verdana"/>
          <w:sz w:val="20"/>
          <w:szCs w:val="20"/>
        </w:rPr>
      </w:pPr>
    </w:p>
    <w:p w:rsidR="00860660" w:rsidRPr="0019416C" w:rsidRDefault="008606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0660" w:rsidRPr="0019416C" w:rsidRDefault="008606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0660" w:rsidRPr="0019416C" w:rsidRDefault="00860660" w:rsidP="006F4DBB">
      <w:pPr>
        <w:spacing w:after="0" w:line="360" w:lineRule="auto"/>
        <w:ind w:left="-284" w:right="-567"/>
        <w:jc w:val="both"/>
        <w:rPr>
          <w:rFonts w:ascii="Verdana" w:hAnsi="Verdana"/>
          <w:sz w:val="20"/>
          <w:szCs w:val="20"/>
        </w:rPr>
      </w:pPr>
    </w:p>
    <w:p w:rsidR="008D1509" w:rsidRPr="00C26CB5" w:rsidRDefault="008D1509"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[SABD]</w:t>
      </w:r>
      <w:r w:rsidRPr="0019416C">
        <w:rPr>
          <w:rFonts w:ascii="Verdana" w:hAnsi="Verdana"/>
          <w:b/>
          <w:szCs w:val="20"/>
        </w:rPr>
        <w:t xml:space="preserve"> </w:t>
      </w:r>
      <w:r w:rsidR="00C26CB5" w:rsidRPr="00C26CB5">
        <w:rPr>
          <w:rFonts w:ascii="Verdana" w:hAnsi="Verdana"/>
          <w:b/>
        </w:rPr>
        <w:t>Database Management System</w:t>
      </w:r>
      <w:r w:rsidR="00C26CB5">
        <w:rPr>
          <w:rFonts w:ascii="Verdana" w:hAnsi="Verdana"/>
          <w:b/>
        </w:rPr>
        <w:t>;</w:t>
      </w:r>
      <w:r w:rsidRPr="0019416C">
        <w:rPr>
          <w:rFonts w:ascii="Verdana" w:hAnsi="Verdana"/>
          <w:b/>
          <w:szCs w:val="20"/>
        </w:rPr>
        <w:t xml:space="preserve"> Sistema de Administración de Base de Datos</w:t>
      </w:r>
    </w:p>
    <w:p w:rsidR="008D1509" w:rsidRPr="0019416C" w:rsidRDefault="008D1509" w:rsidP="006F4DBB">
      <w:pPr>
        <w:spacing w:after="0" w:line="360" w:lineRule="auto"/>
        <w:ind w:left="-284" w:right="-567"/>
        <w:jc w:val="center"/>
        <w:rPr>
          <w:rFonts w:ascii="Verdana" w:hAnsi="Verdana"/>
          <w:b/>
          <w:szCs w:val="20"/>
        </w:rPr>
      </w:pPr>
    </w:p>
    <w:p w:rsidR="008D1509" w:rsidRPr="0019416C" w:rsidRDefault="008D150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509" w:rsidRPr="0019416C" w:rsidRDefault="008D1509" w:rsidP="006F4DBB">
      <w:pPr>
        <w:spacing w:after="0" w:line="360" w:lineRule="auto"/>
        <w:ind w:left="-284" w:right="-567"/>
        <w:jc w:val="both"/>
        <w:rPr>
          <w:rFonts w:ascii="Verdana" w:hAnsi="Verdana"/>
          <w:sz w:val="20"/>
          <w:szCs w:val="20"/>
        </w:rPr>
      </w:pPr>
    </w:p>
    <w:p w:rsidR="008D1509" w:rsidRPr="0019416C" w:rsidRDefault="008D150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509" w:rsidRPr="0019416C" w:rsidRDefault="008D1509" w:rsidP="006F4DBB">
      <w:pPr>
        <w:spacing w:after="0" w:line="360" w:lineRule="auto"/>
        <w:ind w:left="-284" w:right="-567"/>
        <w:jc w:val="both"/>
        <w:rPr>
          <w:rFonts w:ascii="Verdana" w:hAnsi="Verdana"/>
          <w:sz w:val="20"/>
          <w:szCs w:val="20"/>
        </w:rPr>
      </w:pPr>
    </w:p>
    <w:p w:rsidR="008D1509" w:rsidRPr="0019416C" w:rsidRDefault="008D150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509" w:rsidRPr="0019416C" w:rsidRDefault="008D150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509" w:rsidRPr="0019416C" w:rsidRDefault="008D1509"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[SACL]</w:t>
      </w:r>
      <w:r w:rsidRPr="0019416C">
        <w:rPr>
          <w:rFonts w:ascii="Verdana" w:hAnsi="Verdana"/>
          <w:b/>
          <w:szCs w:val="20"/>
        </w:rPr>
        <w:t xml:space="preserve"> System Access Control List; Lista de Control de Acceso al Sistema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[SAD]</w:t>
      </w:r>
      <w:r w:rsidRPr="0019416C">
        <w:rPr>
          <w:rFonts w:ascii="Verdana" w:hAnsi="Verdana"/>
          <w:b/>
          <w:szCs w:val="20"/>
        </w:rPr>
        <w:t xml:space="preserve"> Security Association Database; Base de Datos de Asociación de Seguridad</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[SADL]</w:t>
      </w:r>
      <w:r w:rsidRPr="0019416C">
        <w:rPr>
          <w:rFonts w:ascii="Verdana" w:hAnsi="Verdana"/>
          <w:b/>
          <w:szCs w:val="20"/>
        </w:rPr>
        <w:t xml:space="preserve"> </w:t>
      </w:r>
      <w:r w:rsidR="00E1577D">
        <w:rPr>
          <w:rFonts w:ascii="Verdana" w:hAnsi="Verdana"/>
          <w:b/>
          <w:szCs w:val="20"/>
        </w:rPr>
        <w:t>Situational Awareness Data Link</w:t>
      </w:r>
      <w:r w:rsidRPr="0019416C">
        <w:rPr>
          <w:rFonts w:ascii="Verdana" w:hAnsi="Verdana"/>
          <w:b/>
          <w:szCs w:val="20"/>
        </w:rPr>
        <w:t xml:space="preserve">; </w:t>
      </w:r>
      <w:r w:rsidR="00E1577D" w:rsidRPr="00E1577D">
        <w:rPr>
          <w:rFonts w:ascii="Verdana" w:hAnsi="Verdana"/>
          <w:b/>
          <w:szCs w:val="20"/>
        </w:rPr>
        <w:t xml:space="preserve">Enlace de </w:t>
      </w:r>
      <w:r w:rsidR="00E1577D">
        <w:rPr>
          <w:rFonts w:ascii="Verdana" w:hAnsi="Verdana"/>
          <w:b/>
          <w:szCs w:val="20"/>
        </w:rPr>
        <w:t>D</w:t>
      </w:r>
      <w:r w:rsidR="00E1577D" w:rsidRPr="00E1577D">
        <w:rPr>
          <w:rFonts w:ascii="Verdana" w:hAnsi="Verdana"/>
          <w:b/>
          <w:szCs w:val="20"/>
        </w:rPr>
        <w:t xml:space="preserve">atos de </w:t>
      </w:r>
      <w:r w:rsidR="00E1577D">
        <w:rPr>
          <w:rFonts w:ascii="Verdana" w:hAnsi="Verdana"/>
          <w:b/>
          <w:szCs w:val="20"/>
        </w:rPr>
        <w:t>C</w:t>
      </w:r>
      <w:r w:rsidR="00E1577D" w:rsidRPr="00E1577D">
        <w:rPr>
          <w:rFonts w:ascii="Verdana" w:hAnsi="Verdana"/>
          <w:b/>
          <w:szCs w:val="20"/>
        </w:rPr>
        <w:t xml:space="preserve">onciencia </w:t>
      </w:r>
      <w:r w:rsidR="00E1577D">
        <w:rPr>
          <w:rFonts w:ascii="Verdana" w:hAnsi="Verdana"/>
          <w:b/>
          <w:szCs w:val="20"/>
        </w:rPr>
        <w:t>S</w:t>
      </w:r>
      <w:r w:rsidR="00E1577D" w:rsidRPr="00E1577D">
        <w:rPr>
          <w:rFonts w:ascii="Verdana" w:hAnsi="Verdana"/>
          <w:b/>
          <w:szCs w:val="20"/>
        </w:rPr>
        <w:t>ituacional</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AE212B" w:rsidRPr="0019416C" w:rsidRDefault="00AE212B"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[SAFE]</w:t>
      </w:r>
      <w:r w:rsidRPr="0019416C">
        <w:rPr>
          <w:rFonts w:ascii="Verdana" w:hAnsi="Verdana"/>
          <w:b/>
          <w:szCs w:val="20"/>
        </w:rPr>
        <w:t xml:space="preserve"> Simple Algorithm For Fragmentation Elimination; </w:t>
      </w:r>
      <w:r w:rsidR="00E1577D" w:rsidRPr="00E1577D">
        <w:rPr>
          <w:rFonts w:ascii="Verdana" w:hAnsi="Verdana"/>
          <w:b/>
          <w:szCs w:val="20"/>
        </w:rPr>
        <w:t xml:space="preserve">Algoritmo </w:t>
      </w:r>
      <w:r w:rsidR="00E1577D">
        <w:rPr>
          <w:rFonts w:ascii="Verdana" w:hAnsi="Verdana"/>
          <w:b/>
          <w:szCs w:val="20"/>
        </w:rPr>
        <w:t>S</w:t>
      </w:r>
      <w:r w:rsidR="00E1577D" w:rsidRPr="00E1577D">
        <w:rPr>
          <w:rFonts w:ascii="Verdana" w:hAnsi="Verdana"/>
          <w:b/>
          <w:szCs w:val="20"/>
        </w:rPr>
        <w:t xml:space="preserve">imple </w:t>
      </w:r>
      <w:r w:rsidR="00E1577D">
        <w:rPr>
          <w:rFonts w:ascii="Verdana" w:hAnsi="Verdana"/>
          <w:b/>
          <w:szCs w:val="20"/>
        </w:rPr>
        <w:t>P</w:t>
      </w:r>
      <w:r w:rsidR="00E1577D" w:rsidRPr="00E1577D">
        <w:rPr>
          <w:rFonts w:ascii="Verdana" w:hAnsi="Verdana"/>
          <w:b/>
          <w:szCs w:val="20"/>
        </w:rPr>
        <w:t xml:space="preserve">ara la </w:t>
      </w:r>
      <w:r w:rsidR="00E1577D">
        <w:rPr>
          <w:rFonts w:ascii="Verdana" w:hAnsi="Verdana"/>
          <w:b/>
          <w:szCs w:val="20"/>
        </w:rPr>
        <w:t>E</w:t>
      </w:r>
      <w:r w:rsidR="00E1577D" w:rsidRPr="00E1577D">
        <w:rPr>
          <w:rFonts w:ascii="Verdana" w:hAnsi="Verdana"/>
          <w:b/>
          <w:szCs w:val="20"/>
        </w:rPr>
        <w:t xml:space="preserve">liminación de </w:t>
      </w:r>
      <w:r w:rsidR="00E1577D">
        <w:rPr>
          <w:rFonts w:ascii="Verdana" w:hAnsi="Verdana"/>
          <w:b/>
          <w:szCs w:val="20"/>
        </w:rPr>
        <w:t>F</w:t>
      </w:r>
      <w:r w:rsidR="00E1577D" w:rsidRPr="00E1577D">
        <w:rPr>
          <w:rFonts w:ascii="Verdana" w:hAnsi="Verdana"/>
          <w:b/>
          <w:szCs w:val="20"/>
        </w:rPr>
        <w:t>ragmentación</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[SAFER]</w:t>
      </w:r>
      <w:r w:rsidRPr="0019416C">
        <w:rPr>
          <w:rFonts w:ascii="Verdana" w:hAnsi="Verdana"/>
          <w:b/>
          <w:szCs w:val="20"/>
        </w:rPr>
        <w:t xml:space="preserve"> Secure And Fast Encryption Routine; Rutina Segura de Cifrado Rápido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[SA</w:t>
      </w:r>
      <w:r>
        <w:rPr>
          <w:rFonts w:ascii="Verdana" w:hAnsi="Verdana"/>
          <w:b/>
          <w:szCs w:val="20"/>
          <w:highlight w:val="lightGray"/>
        </w:rPr>
        <w:t>FT</w:t>
      </w:r>
      <w:r w:rsidRPr="0019416C">
        <w:rPr>
          <w:rFonts w:ascii="Verdana" w:hAnsi="Verdana"/>
          <w:b/>
          <w:szCs w:val="20"/>
          <w:highlight w:val="lightGray"/>
        </w:rPr>
        <w:t>]</w:t>
      </w:r>
      <w:r w:rsidRPr="0019416C">
        <w:rPr>
          <w:rFonts w:ascii="Verdana" w:hAnsi="Verdana"/>
          <w:b/>
          <w:szCs w:val="20"/>
        </w:rPr>
        <w:t xml:space="preserve"> </w:t>
      </w:r>
      <w:r w:rsidRPr="00506613">
        <w:rPr>
          <w:rFonts w:ascii="Verdana" w:hAnsi="Verdana"/>
          <w:b/>
          <w:szCs w:val="20"/>
        </w:rPr>
        <w:t xml:space="preserve">Protocolo </w:t>
      </w:r>
      <w:r>
        <w:rPr>
          <w:rFonts w:ascii="Verdana" w:hAnsi="Verdana"/>
          <w:b/>
          <w:szCs w:val="20"/>
        </w:rPr>
        <w:t>S</w:t>
      </w:r>
      <w:r w:rsidRPr="00506613">
        <w:rPr>
          <w:rFonts w:ascii="Verdana" w:hAnsi="Verdana"/>
          <w:b/>
          <w:szCs w:val="20"/>
        </w:rPr>
        <w:t xml:space="preserve">imple de </w:t>
      </w:r>
      <w:r>
        <w:rPr>
          <w:rFonts w:ascii="Verdana" w:hAnsi="Verdana"/>
          <w:b/>
          <w:szCs w:val="20"/>
        </w:rPr>
        <w:t>T</w:t>
      </w:r>
      <w:r w:rsidRPr="00506613">
        <w:rPr>
          <w:rFonts w:ascii="Verdana" w:hAnsi="Verdana"/>
          <w:b/>
          <w:szCs w:val="20"/>
        </w:rPr>
        <w:t xml:space="preserve">ransferencia de </w:t>
      </w:r>
      <w:r>
        <w:rPr>
          <w:rFonts w:ascii="Verdana" w:hAnsi="Verdana"/>
          <w:b/>
          <w:szCs w:val="20"/>
        </w:rPr>
        <w:t>A</w:t>
      </w:r>
      <w:r w:rsidRPr="00506613">
        <w:rPr>
          <w:rFonts w:ascii="Verdana" w:hAnsi="Verdana"/>
          <w:b/>
          <w:szCs w:val="20"/>
        </w:rPr>
        <w:t xml:space="preserve">rchivos </w:t>
      </w:r>
      <w:r>
        <w:rPr>
          <w:rFonts w:ascii="Verdana" w:hAnsi="Verdana"/>
          <w:b/>
          <w:szCs w:val="20"/>
        </w:rPr>
        <w:t>A</w:t>
      </w:r>
      <w:r w:rsidRPr="00506613">
        <w:rPr>
          <w:rFonts w:ascii="Verdana" w:hAnsi="Verdana"/>
          <w:b/>
          <w:szCs w:val="20"/>
        </w:rPr>
        <w:t>síncrono</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[SAG]</w:t>
      </w:r>
      <w:r w:rsidRPr="0019416C">
        <w:rPr>
          <w:rFonts w:ascii="Verdana" w:hAnsi="Verdana"/>
          <w:b/>
          <w:szCs w:val="20"/>
        </w:rPr>
        <w:t xml:space="preserve"> SQL Access Group; Grupo de Acceso SQL</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6C5157" w:rsidRPr="0019416C">
        <w:rPr>
          <w:rFonts w:ascii="Verdana" w:hAnsi="Verdana"/>
          <w:b/>
          <w:szCs w:val="20"/>
          <w:highlight w:val="lightGray"/>
        </w:rPr>
        <w:t>[SAGE]</w:t>
      </w:r>
      <w:r w:rsidRPr="0019416C">
        <w:rPr>
          <w:rFonts w:ascii="Verdana" w:hAnsi="Verdana"/>
          <w:b/>
          <w:szCs w:val="20"/>
        </w:rPr>
        <w:t>*</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Security Algorithms Group of Experts; Grupo de Expertos sobre Algoritmos de Seguridad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0B618F" w:rsidRPr="0019416C" w:rsidRDefault="000B618F" w:rsidP="006F4DBB">
      <w:pPr>
        <w:spacing w:after="0" w:line="360" w:lineRule="auto"/>
        <w:ind w:left="-284" w:right="-567"/>
        <w:jc w:val="center"/>
        <w:rPr>
          <w:rFonts w:ascii="Verdana" w:hAnsi="Verdana"/>
          <w:b/>
          <w:szCs w:val="20"/>
        </w:rPr>
      </w:pPr>
      <w:r w:rsidRPr="0019416C">
        <w:rPr>
          <w:rFonts w:ascii="Verdana" w:hAnsi="Verdana"/>
          <w:b/>
          <w:szCs w:val="20"/>
          <w:highlight w:val="lightGray"/>
        </w:rPr>
        <w:t>[SAI]</w:t>
      </w:r>
      <w:r w:rsidRPr="0019416C">
        <w:rPr>
          <w:rFonts w:ascii="Verdana" w:hAnsi="Verdana"/>
          <w:b/>
          <w:szCs w:val="20"/>
        </w:rPr>
        <w:t xml:space="preserve"> </w:t>
      </w:r>
      <w:r w:rsidRPr="0019416C">
        <w:rPr>
          <w:rFonts w:ascii="Verdana" w:hAnsi="Verdana"/>
          <w:b/>
          <w:iCs/>
          <w:szCs w:val="20"/>
        </w:rPr>
        <w:t>Uninterruptible Power Supply</w:t>
      </w:r>
      <w:r w:rsidRPr="0019416C">
        <w:rPr>
          <w:rFonts w:ascii="Verdana" w:hAnsi="Verdana"/>
          <w:b/>
          <w:szCs w:val="20"/>
        </w:rPr>
        <w:t>; Sistema de Alimentación Ininterrumpida</w:t>
      </w:r>
    </w:p>
    <w:p w:rsidR="000B618F" w:rsidRPr="0019416C" w:rsidRDefault="000B618F" w:rsidP="006F4DBB">
      <w:pPr>
        <w:spacing w:after="0" w:line="360" w:lineRule="auto"/>
        <w:ind w:left="-284" w:right="-567"/>
        <w:jc w:val="center"/>
        <w:rPr>
          <w:rFonts w:ascii="Verdana" w:hAnsi="Verdana"/>
          <w:b/>
          <w:szCs w:val="20"/>
        </w:rPr>
      </w:pPr>
    </w:p>
    <w:p w:rsidR="000B618F" w:rsidRPr="0019416C" w:rsidRDefault="000B618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D7257">
        <w:rPr>
          <w:rFonts w:ascii="Verdana" w:hAnsi="Verdana" w:cs="Arial"/>
          <w:b/>
          <w:sz w:val="20"/>
          <w:szCs w:val="20"/>
        </w:rPr>
        <w:t>Remite a UPS.</w:t>
      </w:r>
    </w:p>
    <w:p w:rsidR="000B618F" w:rsidRPr="0019416C" w:rsidRDefault="000B618F" w:rsidP="006F4DBB">
      <w:pPr>
        <w:spacing w:after="0" w:line="360" w:lineRule="auto"/>
        <w:ind w:left="-284" w:right="-567"/>
        <w:jc w:val="both"/>
        <w:rPr>
          <w:rFonts w:ascii="Verdana" w:hAnsi="Verdana"/>
          <w:sz w:val="20"/>
          <w:szCs w:val="20"/>
        </w:rPr>
      </w:pPr>
    </w:p>
    <w:p w:rsidR="000B618F" w:rsidRPr="0019416C" w:rsidRDefault="000B618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618F" w:rsidRPr="0019416C" w:rsidRDefault="000B618F" w:rsidP="006F4DBB">
      <w:pPr>
        <w:spacing w:after="0" w:line="360" w:lineRule="auto"/>
        <w:ind w:left="-284" w:right="-567"/>
        <w:jc w:val="both"/>
        <w:rPr>
          <w:rFonts w:ascii="Verdana" w:hAnsi="Verdana"/>
          <w:sz w:val="20"/>
          <w:szCs w:val="20"/>
        </w:rPr>
      </w:pPr>
    </w:p>
    <w:p w:rsidR="000B618F" w:rsidRPr="0019416C" w:rsidRDefault="000B618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618F" w:rsidRPr="0019416C" w:rsidRDefault="000B618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618F" w:rsidRPr="0019416C" w:rsidRDefault="000B618F"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[SAID]</w:t>
      </w:r>
      <w:r w:rsidRPr="0019416C">
        <w:rPr>
          <w:rFonts w:ascii="Verdana" w:hAnsi="Verdana"/>
          <w:b/>
          <w:szCs w:val="20"/>
        </w:rPr>
        <w:t xml:space="preserve"> </w:t>
      </w:r>
      <w:r w:rsidR="003422FC" w:rsidRPr="0019416C">
        <w:rPr>
          <w:rFonts w:ascii="Verdana" w:hAnsi="Verdana"/>
          <w:b/>
          <w:szCs w:val="20"/>
        </w:rPr>
        <w:t>Security Association Identifier; Identificador de Asociación de Seguridad</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[SAIF]</w:t>
      </w:r>
      <w:r w:rsidRPr="0019416C">
        <w:rPr>
          <w:rFonts w:ascii="Verdana" w:hAnsi="Verdana"/>
          <w:b/>
          <w:szCs w:val="20"/>
        </w:rPr>
        <w:t xml:space="preserve"> Software Acquisition Improvement Framework; </w:t>
      </w:r>
      <w:r w:rsidR="007A7E65" w:rsidRPr="007A7E65">
        <w:rPr>
          <w:rFonts w:ascii="Verdana" w:hAnsi="Verdana"/>
          <w:b/>
          <w:szCs w:val="20"/>
        </w:rPr>
        <w:t xml:space="preserve">Marco de </w:t>
      </w:r>
      <w:r w:rsidR="007A7E65">
        <w:rPr>
          <w:rFonts w:ascii="Verdana" w:hAnsi="Verdana"/>
          <w:b/>
          <w:szCs w:val="20"/>
        </w:rPr>
        <w:t>M</w:t>
      </w:r>
      <w:r w:rsidR="007A7E65" w:rsidRPr="007A7E65">
        <w:rPr>
          <w:rFonts w:ascii="Verdana" w:hAnsi="Verdana"/>
          <w:b/>
          <w:szCs w:val="20"/>
        </w:rPr>
        <w:t xml:space="preserve">ejora de la </w:t>
      </w:r>
      <w:r w:rsidR="007A7E65">
        <w:rPr>
          <w:rFonts w:ascii="Verdana" w:hAnsi="Verdana"/>
          <w:b/>
          <w:szCs w:val="20"/>
        </w:rPr>
        <w:t>A</w:t>
      </w:r>
      <w:r w:rsidR="007A7E65" w:rsidRPr="007A7E65">
        <w:rPr>
          <w:rFonts w:ascii="Verdana" w:hAnsi="Verdana"/>
          <w:b/>
          <w:szCs w:val="20"/>
        </w:rPr>
        <w:t xml:space="preserve">dquisición de </w:t>
      </w:r>
      <w:r w:rsidR="007A7E65">
        <w:rPr>
          <w:rFonts w:ascii="Verdana" w:hAnsi="Verdana"/>
          <w:b/>
          <w:szCs w:val="20"/>
        </w:rPr>
        <w:t>S</w:t>
      </w:r>
      <w:r w:rsidR="007A7E65" w:rsidRPr="007A7E65">
        <w:rPr>
          <w:rFonts w:ascii="Verdana" w:hAnsi="Verdana"/>
          <w:b/>
          <w:szCs w:val="20"/>
        </w:rPr>
        <w:t>oftware</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FD052B" w:rsidRPr="0019416C" w:rsidRDefault="00FD052B" w:rsidP="006F4DBB">
      <w:pPr>
        <w:spacing w:after="0" w:line="360" w:lineRule="auto"/>
        <w:ind w:left="-284" w:right="-567"/>
        <w:jc w:val="center"/>
        <w:rPr>
          <w:rFonts w:ascii="Verdana" w:hAnsi="Verdana"/>
          <w:b/>
          <w:szCs w:val="20"/>
        </w:rPr>
      </w:pPr>
      <w:r w:rsidRPr="0019416C">
        <w:rPr>
          <w:rFonts w:ascii="Verdana" w:hAnsi="Verdana"/>
          <w:b/>
          <w:szCs w:val="20"/>
          <w:highlight w:val="lightGray"/>
        </w:rPr>
        <w:t>[SAM]</w:t>
      </w:r>
      <w:r w:rsidRPr="0019416C">
        <w:rPr>
          <w:rFonts w:ascii="Verdana" w:hAnsi="Verdana"/>
          <w:b/>
          <w:szCs w:val="20"/>
        </w:rPr>
        <w:t xml:space="preserve"> Security Account Manager; </w:t>
      </w:r>
      <w:r w:rsidR="007A7E65" w:rsidRPr="007A7E65">
        <w:rPr>
          <w:rFonts w:ascii="Verdana" w:hAnsi="Verdana"/>
          <w:b/>
          <w:szCs w:val="20"/>
        </w:rPr>
        <w:t xml:space="preserve">Gerente de </w:t>
      </w:r>
      <w:r w:rsidR="007A7E65">
        <w:rPr>
          <w:rFonts w:ascii="Verdana" w:hAnsi="Verdana"/>
          <w:b/>
          <w:szCs w:val="20"/>
        </w:rPr>
        <w:t>C</w:t>
      </w:r>
      <w:r w:rsidR="007A7E65" w:rsidRPr="007A7E65">
        <w:rPr>
          <w:rFonts w:ascii="Verdana" w:hAnsi="Verdana"/>
          <w:b/>
          <w:szCs w:val="20"/>
        </w:rPr>
        <w:t xml:space="preserve">uentas de </w:t>
      </w:r>
      <w:r w:rsidR="007A7E65">
        <w:rPr>
          <w:rFonts w:ascii="Verdana" w:hAnsi="Verdana"/>
          <w:b/>
          <w:szCs w:val="20"/>
        </w:rPr>
        <w:t>S</w:t>
      </w:r>
      <w:r w:rsidR="007A7E65" w:rsidRPr="007A7E65">
        <w:rPr>
          <w:rFonts w:ascii="Verdana" w:hAnsi="Verdana"/>
          <w:b/>
          <w:szCs w:val="20"/>
        </w:rPr>
        <w:t xml:space="preserve">eguridad </w:t>
      </w:r>
      <w:r w:rsidR="00E6288B" w:rsidRPr="0019416C">
        <w:rPr>
          <w:rFonts w:ascii="Verdana" w:hAnsi="Verdana"/>
          <w:b/>
          <w:szCs w:val="20"/>
          <w:highlight w:val="green"/>
        </w:rPr>
        <w:t>||</w:t>
      </w:r>
      <w:r w:rsidR="00E6288B" w:rsidRPr="0019416C">
        <w:rPr>
          <w:rFonts w:ascii="Verdana" w:hAnsi="Verdana"/>
          <w:b/>
          <w:szCs w:val="20"/>
        </w:rPr>
        <w:t xml:space="preserve"> Symantec Antivirus For Macintosh</w:t>
      </w:r>
      <w:r w:rsidR="007A7E65">
        <w:rPr>
          <w:rFonts w:ascii="Verdana" w:hAnsi="Verdana"/>
          <w:b/>
          <w:szCs w:val="20"/>
        </w:rPr>
        <w:t xml:space="preserve"> </w:t>
      </w:r>
      <w:r w:rsidR="007A7E65" w:rsidRPr="007A7E65">
        <w:rPr>
          <w:rFonts w:ascii="Verdana" w:hAnsi="Verdana"/>
          <w:b/>
          <w:szCs w:val="20"/>
          <w:highlight w:val="red"/>
        </w:rPr>
        <w:t>|/</w:t>
      </w:r>
    </w:p>
    <w:p w:rsidR="00FD052B" w:rsidRPr="0019416C" w:rsidRDefault="00FD052B" w:rsidP="006F4DBB">
      <w:pPr>
        <w:spacing w:after="0" w:line="360" w:lineRule="auto"/>
        <w:ind w:left="-284" w:right="-567"/>
        <w:jc w:val="center"/>
        <w:rPr>
          <w:rFonts w:ascii="Verdana" w:hAnsi="Verdana"/>
          <w:b/>
          <w:szCs w:val="20"/>
        </w:rPr>
      </w:pPr>
    </w:p>
    <w:p w:rsidR="00FD052B" w:rsidRPr="0019416C" w:rsidRDefault="00FD05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D052B" w:rsidRPr="0019416C" w:rsidRDefault="00FD052B" w:rsidP="006F4DBB">
      <w:pPr>
        <w:spacing w:after="0" w:line="360" w:lineRule="auto"/>
        <w:ind w:left="-284" w:right="-567"/>
        <w:jc w:val="both"/>
        <w:rPr>
          <w:rFonts w:ascii="Verdana" w:hAnsi="Verdana"/>
          <w:sz w:val="20"/>
          <w:szCs w:val="20"/>
        </w:rPr>
      </w:pPr>
    </w:p>
    <w:p w:rsidR="00FD052B" w:rsidRPr="0019416C" w:rsidRDefault="00FD05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D052B" w:rsidRPr="0019416C" w:rsidRDefault="00FD052B" w:rsidP="006F4DBB">
      <w:pPr>
        <w:spacing w:after="0" w:line="360" w:lineRule="auto"/>
        <w:ind w:left="-284" w:right="-567"/>
        <w:jc w:val="both"/>
        <w:rPr>
          <w:rFonts w:ascii="Verdana" w:hAnsi="Verdana"/>
          <w:sz w:val="20"/>
          <w:szCs w:val="20"/>
        </w:rPr>
      </w:pPr>
    </w:p>
    <w:p w:rsidR="00FD052B" w:rsidRPr="0019416C" w:rsidRDefault="00FD05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D052B" w:rsidRPr="0019416C" w:rsidRDefault="00FD05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D052B" w:rsidRPr="0019416C" w:rsidRDefault="00FD052B" w:rsidP="006F4DBB">
      <w:pPr>
        <w:spacing w:after="0" w:line="360" w:lineRule="auto"/>
        <w:rPr>
          <w:rFonts w:ascii="Verdana" w:hAnsi="Verdana"/>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[SAMI]</w:t>
      </w:r>
      <w:r w:rsidRPr="0019416C">
        <w:rPr>
          <w:rFonts w:ascii="Verdana" w:hAnsi="Verdana"/>
          <w:b/>
          <w:szCs w:val="20"/>
        </w:rPr>
        <w:t xml:space="preserve"> Synchronized Accessible Media Interchange; </w:t>
      </w:r>
      <w:r w:rsidR="007A7E65" w:rsidRPr="007A7E65">
        <w:rPr>
          <w:rFonts w:ascii="Verdana" w:hAnsi="Verdana"/>
          <w:b/>
          <w:szCs w:val="20"/>
        </w:rPr>
        <w:t xml:space="preserve">Intercambio </w:t>
      </w:r>
      <w:r w:rsidR="007A7E65">
        <w:rPr>
          <w:rFonts w:ascii="Verdana" w:hAnsi="Verdana"/>
          <w:b/>
          <w:szCs w:val="20"/>
        </w:rPr>
        <w:t>S</w:t>
      </w:r>
      <w:r w:rsidR="007A7E65" w:rsidRPr="007A7E65">
        <w:rPr>
          <w:rFonts w:ascii="Verdana" w:hAnsi="Verdana"/>
          <w:b/>
          <w:szCs w:val="20"/>
        </w:rPr>
        <w:t xml:space="preserve">incronizado de </w:t>
      </w:r>
      <w:r w:rsidR="007A7E65">
        <w:rPr>
          <w:rFonts w:ascii="Verdana" w:hAnsi="Verdana"/>
          <w:b/>
          <w:szCs w:val="20"/>
        </w:rPr>
        <w:t>M</w:t>
      </w:r>
      <w:r w:rsidR="007A7E65" w:rsidRPr="007A7E65">
        <w:rPr>
          <w:rFonts w:ascii="Verdana" w:hAnsi="Verdana"/>
          <w:b/>
          <w:szCs w:val="20"/>
        </w:rPr>
        <w:t xml:space="preserve">edios </w:t>
      </w:r>
      <w:r w:rsidR="007A7E65">
        <w:rPr>
          <w:rFonts w:ascii="Verdana" w:hAnsi="Verdana"/>
          <w:b/>
          <w:szCs w:val="20"/>
        </w:rPr>
        <w:t>A</w:t>
      </w:r>
      <w:r w:rsidR="007A7E65" w:rsidRPr="007A7E65">
        <w:rPr>
          <w:rFonts w:ascii="Verdana" w:hAnsi="Verdana"/>
          <w:b/>
          <w:szCs w:val="20"/>
        </w:rPr>
        <w:t>ccesibles</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[SAML]</w:t>
      </w:r>
      <w:r w:rsidRPr="0019416C">
        <w:rPr>
          <w:rFonts w:ascii="Verdana" w:hAnsi="Verdana"/>
          <w:b/>
          <w:szCs w:val="20"/>
        </w:rPr>
        <w:t xml:space="preserve"> </w:t>
      </w:r>
      <w:r w:rsidR="003422FC" w:rsidRPr="0019416C">
        <w:rPr>
          <w:rFonts w:ascii="Verdana" w:hAnsi="Verdana"/>
          <w:b/>
          <w:szCs w:val="20"/>
        </w:rPr>
        <w:t>Security Assertion Markup Language; Lenguaje de Marcas para Aserciones de Seguridad</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3422FC" w:rsidRPr="0019416C">
        <w:rPr>
          <w:rFonts w:ascii="Verdana" w:hAnsi="Verdana" w:cs="Arial"/>
          <w:b/>
          <w:sz w:val="20"/>
          <w:szCs w:val="20"/>
        </w:rPr>
        <w:t>es un estándar XML que permitirá el intercambio de autorizaciones y autentificaciones entre entidades no relacionadas.</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[SAN]</w:t>
      </w:r>
      <w:r w:rsidRPr="0019416C">
        <w:rPr>
          <w:rFonts w:ascii="Verdana" w:hAnsi="Verdana"/>
          <w:b/>
          <w:szCs w:val="20"/>
        </w:rPr>
        <w:t xml:space="preserve"> </w:t>
      </w:r>
      <w:r w:rsidR="003422FC" w:rsidRPr="0019416C">
        <w:rPr>
          <w:rFonts w:ascii="Verdana" w:hAnsi="Verdana"/>
          <w:b/>
          <w:szCs w:val="20"/>
        </w:rPr>
        <w:t xml:space="preserve">Storage Area Network; Redes de </w:t>
      </w:r>
      <w:r w:rsidR="006D3CA1">
        <w:rPr>
          <w:rFonts w:ascii="Verdana" w:hAnsi="Verdana"/>
          <w:b/>
          <w:szCs w:val="20"/>
        </w:rPr>
        <w:t>A</w:t>
      </w:r>
      <w:r w:rsidR="003422FC" w:rsidRPr="0019416C">
        <w:rPr>
          <w:rFonts w:ascii="Verdana" w:hAnsi="Verdana"/>
          <w:b/>
          <w:szCs w:val="20"/>
        </w:rPr>
        <w:t>lmacenamiento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3422FC" w:rsidRPr="0019416C">
        <w:rPr>
          <w:rFonts w:ascii="Verdana" w:hAnsi="Verdana" w:cs="Arial"/>
          <w:b/>
          <w:sz w:val="20"/>
          <w:szCs w:val="20"/>
        </w:rPr>
        <w:t>https://pc.net/glossary/definition/san</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[SANAP]</w:t>
      </w:r>
      <w:r w:rsidRPr="0019416C">
        <w:rPr>
          <w:rFonts w:ascii="Verdana" w:hAnsi="Verdana"/>
          <w:b/>
          <w:szCs w:val="20"/>
        </w:rPr>
        <w:t xml:space="preserve"> Super Aggregated Network Access Point; </w:t>
      </w:r>
      <w:r w:rsidR="007A7E65" w:rsidRPr="007A7E65">
        <w:rPr>
          <w:rFonts w:ascii="Verdana" w:hAnsi="Verdana"/>
          <w:b/>
          <w:szCs w:val="20"/>
        </w:rPr>
        <w:t xml:space="preserve">Punto de </w:t>
      </w:r>
      <w:r w:rsidR="007A7E65">
        <w:rPr>
          <w:rFonts w:ascii="Verdana" w:hAnsi="Verdana"/>
          <w:b/>
          <w:szCs w:val="20"/>
        </w:rPr>
        <w:t>A</w:t>
      </w:r>
      <w:r w:rsidR="007A7E65" w:rsidRPr="007A7E65">
        <w:rPr>
          <w:rFonts w:ascii="Verdana" w:hAnsi="Verdana"/>
          <w:b/>
          <w:szCs w:val="20"/>
        </w:rPr>
        <w:t xml:space="preserve">cceso a la </w:t>
      </w:r>
      <w:r w:rsidR="007A7E65">
        <w:rPr>
          <w:rFonts w:ascii="Verdana" w:hAnsi="Verdana"/>
          <w:b/>
          <w:szCs w:val="20"/>
        </w:rPr>
        <w:t>R</w:t>
      </w:r>
      <w:r w:rsidR="007A7E65" w:rsidRPr="007A7E65">
        <w:rPr>
          <w:rFonts w:ascii="Verdana" w:hAnsi="Verdana"/>
          <w:b/>
          <w:szCs w:val="20"/>
        </w:rPr>
        <w:t xml:space="preserve">ed </w:t>
      </w:r>
      <w:r w:rsidR="007A7E65">
        <w:rPr>
          <w:rFonts w:ascii="Verdana" w:hAnsi="Verdana"/>
          <w:b/>
          <w:szCs w:val="20"/>
        </w:rPr>
        <w:t>S</w:t>
      </w:r>
      <w:r w:rsidR="007A7E65" w:rsidRPr="007A7E65">
        <w:rPr>
          <w:rFonts w:ascii="Verdana" w:hAnsi="Verdana"/>
          <w:b/>
          <w:szCs w:val="20"/>
        </w:rPr>
        <w:t xml:space="preserve">úper </w:t>
      </w:r>
      <w:r w:rsidR="007A7E65">
        <w:rPr>
          <w:rFonts w:ascii="Verdana" w:hAnsi="Verdana"/>
          <w:b/>
          <w:szCs w:val="20"/>
        </w:rPr>
        <w:t>A</w:t>
      </w:r>
      <w:r w:rsidR="007A7E65" w:rsidRPr="007A7E65">
        <w:rPr>
          <w:rFonts w:ascii="Verdana" w:hAnsi="Verdana"/>
          <w:b/>
          <w:szCs w:val="20"/>
        </w:rPr>
        <w:t>gregada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[SANS]</w:t>
      </w:r>
      <w:r w:rsidRPr="0019416C">
        <w:rPr>
          <w:rFonts w:ascii="Verdana" w:hAnsi="Verdana"/>
          <w:b/>
          <w:szCs w:val="20"/>
        </w:rPr>
        <w:t xml:space="preserve"> </w:t>
      </w:r>
      <w:r w:rsidR="003422FC" w:rsidRPr="0019416C">
        <w:rPr>
          <w:rFonts w:ascii="Verdana" w:hAnsi="Verdana"/>
          <w:b/>
          <w:szCs w:val="20"/>
        </w:rPr>
        <w:t>Sys</w:t>
      </w:r>
      <w:r w:rsidR="00FC6420" w:rsidRPr="0019416C">
        <w:rPr>
          <w:rFonts w:ascii="Verdana" w:hAnsi="Verdana"/>
          <w:b/>
          <w:szCs w:val="20"/>
        </w:rPr>
        <w:t xml:space="preserve">tem </w:t>
      </w:r>
      <w:r w:rsidR="003422FC" w:rsidRPr="0019416C">
        <w:rPr>
          <w:rFonts w:ascii="Verdana" w:hAnsi="Verdana"/>
          <w:b/>
          <w:szCs w:val="20"/>
        </w:rPr>
        <w:t>Admin</w:t>
      </w:r>
      <w:r w:rsidR="00FC6420" w:rsidRPr="0019416C">
        <w:rPr>
          <w:rFonts w:ascii="Verdana" w:hAnsi="Verdana"/>
          <w:b/>
          <w:szCs w:val="20"/>
        </w:rPr>
        <w:t>istration</w:t>
      </w:r>
      <w:r w:rsidR="003422FC" w:rsidRPr="0019416C">
        <w:rPr>
          <w:rFonts w:ascii="Verdana" w:hAnsi="Verdana"/>
          <w:b/>
          <w:szCs w:val="20"/>
        </w:rPr>
        <w:t xml:space="preserve"> Network</w:t>
      </w:r>
      <w:r w:rsidR="00FC6420" w:rsidRPr="0019416C">
        <w:rPr>
          <w:rFonts w:ascii="Verdana" w:hAnsi="Verdana"/>
          <w:b/>
          <w:szCs w:val="20"/>
        </w:rPr>
        <w:t>ing and</w:t>
      </w:r>
      <w:r w:rsidR="003422FC" w:rsidRPr="0019416C">
        <w:rPr>
          <w:rFonts w:ascii="Verdana" w:hAnsi="Verdana"/>
          <w:b/>
          <w:szCs w:val="20"/>
        </w:rPr>
        <w:t xml:space="preserve"> Security; Administración de </w:t>
      </w:r>
      <w:r w:rsidR="00FC6420" w:rsidRPr="0019416C">
        <w:rPr>
          <w:rFonts w:ascii="Verdana" w:hAnsi="Verdana"/>
          <w:b/>
          <w:szCs w:val="20"/>
        </w:rPr>
        <w:t>S</w:t>
      </w:r>
      <w:r w:rsidR="003422FC" w:rsidRPr="0019416C">
        <w:rPr>
          <w:rFonts w:ascii="Verdana" w:hAnsi="Verdana"/>
          <w:b/>
          <w:szCs w:val="20"/>
        </w:rPr>
        <w:t>istemas</w:t>
      </w:r>
      <w:r w:rsidR="00FC6420" w:rsidRPr="0019416C">
        <w:rPr>
          <w:rFonts w:ascii="Verdana" w:hAnsi="Verdana"/>
          <w:b/>
          <w:szCs w:val="20"/>
        </w:rPr>
        <w:t xml:space="preserve"> de Red y</w:t>
      </w:r>
      <w:r w:rsidR="003422FC" w:rsidRPr="0019416C">
        <w:rPr>
          <w:rFonts w:ascii="Verdana" w:hAnsi="Verdana"/>
          <w:b/>
          <w:szCs w:val="20"/>
        </w:rPr>
        <w:t xml:space="preserve"> Seguridad</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C6420" w:rsidRPr="0019416C">
        <w:rPr>
          <w:rFonts w:ascii="Verdana" w:hAnsi="Verdana" w:cs="Arial"/>
          <w:b/>
          <w:sz w:val="20"/>
          <w:szCs w:val="20"/>
        </w:rPr>
        <w:t>Auditoría puede estar incluida.</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highlight w:val="lightGray"/>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[SAP]</w:t>
      </w:r>
      <w:r w:rsidRPr="0019416C">
        <w:rPr>
          <w:rFonts w:ascii="Verdana" w:hAnsi="Verdana"/>
          <w:b/>
          <w:szCs w:val="20"/>
        </w:rPr>
        <w:t xml:space="preserve"> </w:t>
      </w:r>
      <w:r w:rsidR="002D2387" w:rsidRPr="0019416C">
        <w:rPr>
          <w:rFonts w:ascii="Verdana" w:hAnsi="Verdana"/>
          <w:b/>
          <w:szCs w:val="20"/>
        </w:rPr>
        <w:t xml:space="preserve">Service Access Point; Puntos de Acceso al Servicio </w:t>
      </w:r>
      <w:r w:rsidR="002D2387" w:rsidRPr="0019416C">
        <w:rPr>
          <w:rFonts w:ascii="Verdana" w:hAnsi="Verdana"/>
          <w:b/>
          <w:szCs w:val="20"/>
          <w:highlight w:val="green"/>
        </w:rPr>
        <w:t>||</w:t>
      </w:r>
      <w:r w:rsidR="002D2387" w:rsidRPr="0019416C">
        <w:rPr>
          <w:rFonts w:ascii="Verdana" w:hAnsi="Verdana"/>
          <w:b/>
          <w:szCs w:val="20"/>
        </w:rPr>
        <w:t xml:space="preserve"> </w:t>
      </w:r>
      <w:r w:rsidR="00842C5A" w:rsidRPr="0019416C">
        <w:rPr>
          <w:rFonts w:ascii="Verdana" w:hAnsi="Verdana"/>
          <w:b/>
          <w:szCs w:val="20"/>
        </w:rPr>
        <w:t>Service Advertising Protocol</w:t>
      </w:r>
      <w:r w:rsidRPr="0019416C">
        <w:rPr>
          <w:rFonts w:ascii="Verdana" w:hAnsi="Verdana"/>
          <w:b/>
          <w:szCs w:val="20"/>
        </w:rPr>
        <w:t>; Protocolo de Anuncio de Servicio</w:t>
      </w:r>
      <w:r w:rsidR="00842C5A" w:rsidRPr="0019416C">
        <w:rPr>
          <w:rFonts w:ascii="Verdana" w:hAnsi="Verdana"/>
          <w:b/>
          <w:szCs w:val="20"/>
        </w:rPr>
        <w:t xml:space="preserve"> </w:t>
      </w:r>
      <w:r w:rsidR="00842C5A" w:rsidRPr="0019416C">
        <w:rPr>
          <w:rFonts w:ascii="Verdana" w:hAnsi="Verdana"/>
          <w:b/>
          <w:szCs w:val="20"/>
          <w:highlight w:val="green"/>
        </w:rPr>
        <w:t>||</w:t>
      </w:r>
      <w:r w:rsidR="00842C5A" w:rsidRPr="0019416C">
        <w:rPr>
          <w:rFonts w:ascii="Verdana" w:hAnsi="Verdana"/>
        </w:rPr>
        <w:t xml:space="preserve"> </w:t>
      </w:r>
      <w:r w:rsidR="00842C5A" w:rsidRPr="0019416C">
        <w:rPr>
          <w:rFonts w:ascii="Verdana" w:hAnsi="Verdana"/>
          <w:b/>
          <w:szCs w:val="20"/>
        </w:rPr>
        <w:t>System, Applications and Products; Sistema, Aplicaciones y Productos</w:t>
      </w:r>
      <w:r w:rsidR="003832B1" w:rsidRPr="0019416C">
        <w:rPr>
          <w:rFonts w:ascii="Verdana" w:hAnsi="Verdana"/>
          <w:b/>
          <w:szCs w:val="20"/>
        </w:rPr>
        <w:t xml:space="preserve"> </w:t>
      </w:r>
      <w:r w:rsidR="003832B1" w:rsidRPr="0019416C">
        <w:rPr>
          <w:rFonts w:ascii="Verdana" w:hAnsi="Verdana"/>
          <w:b/>
          <w:szCs w:val="20"/>
          <w:highlight w:val="green"/>
        </w:rPr>
        <w:t>||</w:t>
      </w:r>
      <w:r w:rsidR="003832B1" w:rsidRPr="0019416C">
        <w:rPr>
          <w:rFonts w:ascii="Verdana" w:hAnsi="Verdana"/>
          <w:b/>
          <w:szCs w:val="20"/>
        </w:rPr>
        <w:t xml:space="preserve"> Secondary Audio Program; Programa Secundario de Audio</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DDD. </w:t>
      </w:r>
      <w:r w:rsidR="002D2387" w:rsidRPr="0019416C">
        <w:rPr>
          <w:rFonts w:ascii="Verdana" w:hAnsi="Verdana" w:cs="Arial"/>
          <w:b/>
          <w:sz w:val="20"/>
          <w:szCs w:val="20"/>
        </w:rPr>
        <w:t xml:space="preserve">DDD. </w:t>
      </w:r>
      <w:r w:rsidRPr="0019416C">
        <w:rPr>
          <w:rFonts w:ascii="Verdana" w:hAnsi="Verdana" w:cs="Arial"/>
          <w:b/>
          <w:sz w:val="20"/>
          <w:szCs w:val="20"/>
        </w:rPr>
        <w:t>Lo utilizan los servidores de archivo y los servidores de impresora de NetWare para anunciar la dirección del servidor.</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[SARDS]</w:t>
      </w:r>
      <w:r w:rsidRPr="0019416C">
        <w:rPr>
          <w:rFonts w:ascii="Verdana" w:hAnsi="Verdana"/>
          <w:b/>
          <w:szCs w:val="20"/>
        </w:rPr>
        <w:t xml:space="preserve"> Spam Analysis Reporting and Destruction System; </w:t>
      </w:r>
      <w:r w:rsidR="007A7E65" w:rsidRPr="007A7E65">
        <w:rPr>
          <w:rFonts w:ascii="Verdana" w:hAnsi="Verdana"/>
          <w:b/>
          <w:szCs w:val="20"/>
        </w:rPr>
        <w:t xml:space="preserve">Sistema de </w:t>
      </w:r>
      <w:r w:rsidR="007A7E65">
        <w:rPr>
          <w:rFonts w:ascii="Verdana" w:hAnsi="Verdana"/>
          <w:b/>
          <w:szCs w:val="20"/>
        </w:rPr>
        <w:t>N</w:t>
      </w:r>
      <w:r w:rsidR="007A7E65" w:rsidRPr="007A7E65">
        <w:rPr>
          <w:rFonts w:ascii="Verdana" w:hAnsi="Verdana"/>
          <w:b/>
          <w:szCs w:val="20"/>
        </w:rPr>
        <w:t xml:space="preserve">otificación y </w:t>
      </w:r>
      <w:r w:rsidR="007A7E65">
        <w:rPr>
          <w:rFonts w:ascii="Verdana" w:hAnsi="Verdana"/>
          <w:b/>
          <w:szCs w:val="20"/>
        </w:rPr>
        <w:t>D</w:t>
      </w:r>
      <w:r w:rsidR="007A7E65" w:rsidRPr="007A7E65">
        <w:rPr>
          <w:rFonts w:ascii="Verdana" w:hAnsi="Verdana"/>
          <w:b/>
          <w:szCs w:val="20"/>
        </w:rPr>
        <w:t xml:space="preserve">estrucción de </w:t>
      </w:r>
      <w:r w:rsidR="007A7E65">
        <w:rPr>
          <w:rFonts w:ascii="Verdana" w:hAnsi="Verdana"/>
          <w:b/>
          <w:szCs w:val="20"/>
        </w:rPr>
        <w:t>A</w:t>
      </w:r>
      <w:r w:rsidR="007A7E65" w:rsidRPr="007A7E65">
        <w:rPr>
          <w:rFonts w:ascii="Verdana" w:hAnsi="Verdana"/>
          <w:b/>
          <w:szCs w:val="20"/>
        </w:rPr>
        <w:t xml:space="preserve">nálisis de </w:t>
      </w:r>
      <w:r w:rsidR="007A7E65">
        <w:rPr>
          <w:rFonts w:ascii="Verdana" w:hAnsi="Verdana"/>
          <w:b/>
          <w:szCs w:val="20"/>
        </w:rPr>
        <w:t>S</w:t>
      </w:r>
      <w:r w:rsidR="007A7E65" w:rsidRPr="007A7E65">
        <w:rPr>
          <w:rFonts w:ascii="Verdana" w:hAnsi="Verdana"/>
          <w:b/>
          <w:szCs w:val="20"/>
        </w:rPr>
        <w:t>pam</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[SARS]</w:t>
      </w:r>
      <w:r w:rsidRPr="0019416C">
        <w:rPr>
          <w:rFonts w:ascii="Verdana" w:hAnsi="Verdana"/>
          <w:b/>
          <w:szCs w:val="20"/>
        </w:rPr>
        <w:t xml:space="preserve"> Segmentation And Reassembly Sublayer; </w:t>
      </w:r>
      <w:r w:rsidR="007A7E65" w:rsidRPr="007A7E65">
        <w:rPr>
          <w:rFonts w:ascii="Verdana" w:hAnsi="Verdana"/>
          <w:b/>
          <w:szCs w:val="20"/>
        </w:rPr>
        <w:t xml:space="preserve">Subcapa de </w:t>
      </w:r>
      <w:r w:rsidR="007A7E65">
        <w:rPr>
          <w:rFonts w:ascii="Verdana" w:hAnsi="Verdana"/>
          <w:b/>
          <w:szCs w:val="20"/>
        </w:rPr>
        <w:t>S</w:t>
      </w:r>
      <w:r w:rsidR="007A7E65" w:rsidRPr="007A7E65">
        <w:rPr>
          <w:rFonts w:ascii="Verdana" w:hAnsi="Verdana"/>
          <w:b/>
          <w:szCs w:val="20"/>
        </w:rPr>
        <w:t xml:space="preserve">egmentación y </w:t>
      </w:r>
      <w:r w:rsidR="007A7E65">
        <w:rPr>
          <w:rFonts w:ascii="Verdana" w:hAnsi="Verdana"/>
          <w:b/>
          <w:szCs w:val="20"/>
        </w:rPr>
        <w:t>R</w:t>
      </w:r>
      <w:r w:rsidR="007A7E65" w:rsidRPr="007A7E65">
        <w:rPr>
          <w:rFonts w:ascii="Verdana" w:hAnsi="Verdana"/>
          <w:b/>
          <w:szCs w:val="20"/>
        </w:rPr>
        <w:t>eensamblaje</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D432EE" w:rsidRPr="0019416C" w:rsidRDefault="00D432EE" w:rsidP="006F4DBB">
      <w:pPr>
        <w:spacing w:after="0" w:line="360" w:lineRule="auto"/>
        <w:ind w:left="-284" w:right="-567"/>
        <w:jc w:val="center"/>
        <w:rPr>
          <w:rFonts w:ascii="Verdana" w:hAnsi="Verdana"/>
          <w:b/>
          <w:szCs w:val="20"/>
        </w:rPr>
      </w:pPr>
      <w:r w:rsidRPr="0019416C">
        <w:rPr>
          <w:rFonts w:ascii="Verdana" w:hAnsi="Verdana"/>
          <w:b/>
          <w:szCs w:val="20"/>
          <w:highlight w:val="lightGray"/>
        </w:rPr>
        <w:t>[SAS]</w:t>
      </w:r>
      <w:r w:rsidRPr="0019416C">
        <w:rPr>
          <w:rFonts w:ascii="Verdana" w:hAnsi="Verdana"/>
          <w:b/>
          <w:szCs w:val="20"/>
        </w:rPr>
        <w:t xml:space="preserve"> Serial Attached SCSI; Serie Adjunta del SCSI</w:t>
      </w:r>
    </w:p>
    <w:p w:rsidR="00D432EE" w:rsidRPr="0019416C" w:rsidRDefault="00D432EE" w:rsidP="006F4DBB">
      <w:pPr>
        <w:spacing w:after="0" w:line="360" w:lineRule="auto"/>
        <w:ind w:left="-284" w:right="-567"/>
        <w:jc w:val="center"/>
        <w:rPr>
          <w:rFonts w:ascii="Verdana" w:hAnsi="Verdana"/>
          <w:b/>
          <w:szCs w:val="20"/>
        </w:rPr>
      </w:pPr>
    </w:p>
    <w:p w:rsidR="00D432EE" w:rsidRPr="0019416C" w:rsidRDefault="00D432E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432EE" w:rsidRPr="0019416C" w:rsidRDefault="00D432EE" w:rsidP="006F4DBB">
      <w:pPr>
        <w:spacing w:after="0" w:line="360" w:lineRule="auto"/>
        <w:ind w:left="-284" w:right="-567"/>
        <w:jc w:val="both"/>
        <w:rPr>
          <w:rFonts w:ascii="Verdana" w:hAnsi="Verdana"/>
          <w:sz w:val="20"/>
          <w:szCs w:val="20"/>
        </w:rPr>
      </w:pPr>
    </w:p>
    <w:p w:rsidR="00D432EE" w:rsidRPr="0019416C" w:rsidRDefault="00D432E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432EE" w:rsidRPr="0019416C" w:rsidRDefault="00D432EE" w:rsidP="006F4DBB">
      <w:pPr>
        <w:spacing w:after="0" w:line="360" w:lineRule="auto"/>
        <w:ind w:left="-284" w:right="-567"/>
        <w:jc w:val="both"/>
        <w:rPr>
          <w:rFonts w:ascii="Verdana" w:hAnsi="Verdana"/>
          <w:sz w:val="20"/>
          <w:szCs w:val="20"/>
        </w:rPr>
      </w:pPr>
    </w:p>
    <w:p w:rsidR="00D432EE" w:rsidRPr="0019416C" w:rsidRDefault="00D432E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432EE" w:rsidRPr="0019416C" w:rsidRDefault="00D432E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32EE" w:rsidRPr="0019416C" w:rsidRDefault="00D432EE"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[SASI]</w:t>
      </w:r>
      <w:r w:rsidRPr="0019416C">
        <w:rPr>
          <w:rFonts w:ascii="Verdana" w:hAnsi="Verdana"/>
          <w:b/>
          <w:szCs w:val="20"/>
        </w:rPr>
        <w:t xml:space="preserve"> Self Aggregating Switched Internet; </w:t>
      </w:r>
      <w:r w:rsidR="007A7E65" w:rsidRPr="007A7E65">
        <w:rPr>
          <w:rFonts w:ascii="Verdana" w:hAnsi="Verdana"/>
          <w:b/>
          <w:szCs w:val="20"/>
        </w:rPr>
        <w:t xml:space="preserve">Internet </w:t>
      </w:r>
      <w:r w:rsidR="007A7E65">
        <w:rPr>
          <w:rFonts w:ascii="Verdana" w:hAnsi="Verdana"/>
          <w:b/>
          <w:szCs w:val="20"/>
        </w:rPr>
        <w:t>C</w:t>
      </w:r>
      <w:r w:rsidR="007A7E65" w:rsidRPr="007A7E65">
        <w:rPr>
          <w:rFonts w:ascii="Verdana" w:hAnsi="Verdana"/>
          <w:b/>
          <w:szCs w:val="20"/>
        </w:rPr>
        <w:t xml:space="preserve">onmutada de </w:t>
      </w:r>
      <w:r w:rsidR="007A7E65">
        <w:rPr>
          <w:rFonts w:ascii="Verdana" w:hAnsi="Verdana"/>
          <w:b/>
          <w:szCs w:val="20"/>
        </w:rPr>
        <w:t>A</w:t>
      </w:r>
      <w:r w:rsidR="007A7E65" w:rsidRPr="007A7E65">
        <w:rPr>
          <w:rFonts w:ascii="Verdana" w:hAnsi="Verdana"/>
          <w:b/>
          <w:szCs w:val="20"/>
        </w:rPr>
        <w:t>utoagregación</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jc w:val="center"/>
        <w:rPr>
          <w:rFonts w:ascii="Verdana" w:hAnsi="Verdana"/>
          <w:b/>
          <w:szCs w:val="20"/>
        </w:rPr>
      </w:pPr>
      <w:r w:rsidRPr="0019416C">
        <w:rPr>
          <w:rFonts w:ascii="Verdana" w:hAnsi="Verdana"/>
          <w:b/>
          <w:szCs w:val="20"/>
          <w:highlight w:val="lightGray"/>
        </w:rPr>
        <w:t>[SASL]</w:t>
      </w:r>
      <w:r w:rsidRPr="0019416C">
        <w:rPr>
          <w:rFonts w:ascii="Verdana" w:hAnsi="Verdana"/>
          <w:b/>
          <w:szCs w:val="20"/>
        </w:rPr>
        <w:t xml:space="preserve"> Simple Authentication and Security Layer; </w:t>
      </w:r>
      <w:r w:rsidR="008E25E7" w:rsidRPr="0019416C">
        <w:rPr>
          <w:rFonts w:ascii="Verdana" w:hAnsi="Verdana"/>
          <w:b/>
          <w:szCs w:val="20"/>
        </w:rPr>
        <w:t>Capa de Seguridad y Autenticación Simple</w:t>
      </w:r>
    </w:p>
    <w:p w:rsidR="003832B1" w:rsidRPr="0019416C" w:rsidRDefault="003832B1" w:rsidP="006F4DBB">
      <w:pPr>
        <w:spacing w:after="0" w:line="360" w:lineRule="auto"/>
        <w:ind w:left="-284" w:right="-567"/>
        <w:jc w:val="center"/>
        <w:rPr>
          <w:rFonts w:ascii="Verdana" w:hAnsi="Verdana"/>
          <w:b/>
          <w:szCs w:val="20"/>
        </w:rPr>
      </w:pP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Originada con la RFC 2222 y escrita por John Myers mientras estuvo en Netscape Communications, SASL es un método para agregar soporte de autenticación a protocolos basados en conexiones. El SASL toma efecto cuando un protocolo inicia un comando para identificar y autenticar a un usuario en un servidor. El SASL incluye también una opción para negociar la protección de las subsecuentes interacciones del protocolo. Con esta opción activa, el SASL instala una capa de seguridad entre el protocolo y la conexión.</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32B1" w:rsidRPr="0019416C" w:rsidRDefault="003832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jc w:val="both"/>
        <w:rPr>
          <w:rFonts w:ascii="Verdana" w:hAnsi="Verdana"/>
          <w:sz w:val="20"/>
          <w:szCs w:val="20"/>
        </w:rPr>
      </w:pPr>
    </w:p>
    <w:p w:rsidR="004A3A9B" w:rsidRPr="0019416C" w:rsidRDefault="004A3A9B" w:rsidP="006F4DBB">
      <w:pPr>
        <w:spacing w:after="0" w:line="360" w:lineRule="auto"/>
        <w:ind w:left="-284" w:right="-567"/>
        <w:jc w:val="center"/>
        <w:rPr>
          <w:rFonts w:ascii="Verdana" w:hAnsi="Verdana"/>
          <w:b/>
          <w:szCs w:val="20"/>
        </w:rPr>
      </w:pPr>
      <w:r w:rsidRPr="0019416C">
        <w:rPr>
          <w:rFonts w:ascii="Verdana" w:hAnsi="Verdana"/>
          <w:b/>
          <w:szCs w:val="20"/>
          <w:highlight w:val="lightGray"/>
        </w:rPr>
        <w:t>[SATA]</w:t>
      </w:r>
      <w:r w:rsidR="003422FC" w:rsidRPr="0019416C">
        <w:rPr>
          <w:rFonts w:ascii="Verdana" w:hAnsi="Verdana"/>
          <w:b/>
          <w:szCs w:val="20"/>
        </w:rPr>
        <w:t xml:space="preserve"> Serial </w:t>
      </w:r>
      <w:r w:rsidRPr="0019416C">
        <w:rPr>
          <w:rFonts w:ascii="Verdana" w:hAnsi="Verdana"/>
          <w:b/>
          <w:szCs w:val="20"/>
        </w:rPr>
        <w:t xml:space="preserve">Advanced Technology Attachement; </w:t>
      </w:r>
      <w:r w:rsidR="00842C5A" w:rsidRPr="0019416C">
        <w:rPr>
          <w:rFonts w:ascii="Verdana" w:hAnsi="Verdana"/>
          <w:b/>
          <w:szCs w:val="20"/>
        </w:rPr>
        <w:t>Enlace de Tecnología Avanzada Serial</w:t>
      </w:r>
    </w:p>
    <w:p w:rsidR="004A3A9B" w:rsidRPr="0019416C" w:rsidRDefault="004A3A9B" w:rsidP="006F4DBB">
      <w:pPr>
        <w:spacing w:after="0" w:line="360" w:lineRule="auto"/>
        <w:ind w:left="-284" w:right="-567"/>
        <w:jc w:val="both"/>
        <w:rPr>
          <w:rFonts w:ascii="Verdana" w:hAnsi="Verdana"/>
          <w:b/>
          <w:szCs w:val="20"/>
          <w:highlight w:val="lightGray"/>
        </w:rPr>
      </w:pPr>
    </w:p>
    <w:p w:rsidR="004A3A9B" w:rsidRPr="0019416C" w:rsidRDefault="004A3A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A3A9B" w:rsidRPr="0019416C" w:rsidRDefault="004A3A9B" w:rsidP="006F4DBB">
      <w:pPr>
        <w:spacing w:after="0" w:line="360" w:lineRule="auto"/>
        <w:ind w:left="-284" w:right="-567"/>
        <w:jc w:val="both"/>
        <w:rPr>
          <w:rFonts w:ascii="Verdana" w:hAnsi="Verdana"/>
          <w:sz w:val="20"/>
          <w:szCs w:val="20"/>
        </w:rPr>
      </w:pPr>
    </w:p>
    <w:p w:rsidR="004A3A9B" w:rsidRPr="0019416C" w:rsidRDefault="004A3A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A3A9B" w:rsidRPr="0019416C" w:rsidRDefault="004A3A9B" w:rsidP="006F4DBB">
      <w:pPr>
        <w:spacing w:after="0" w:line="360" w:lineRule="auto"/>
        <w:ind w:left="-284" w:right="-567"/>
        <w:jc w:val="both"/>
        <w:rPr>
          <w:rFonts w:ascii="Verdana" w:hAnsi="Verdana"/>
          <w:sz w:val="20"/>
          <w:szCs w:val="20"/>
        </w:rPr>
      </w:pPr>
    </w:p>
    <w:p w:rsidR="004A3A9B" w:rsidRPr="0019416C" w:rsidRDefault="004A3A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A3A9B" w:rsidRPr="0019416C" w:rsidRDefault="004A3A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A3A9B" w:rsidRPr="0019416C" w:rsidRDefault="004A3A9B" w:rsidP="006F4DBB">
      <w:pPr>
        <w:spacing w:after="0" w:line="360" w:lineRule="auto"/>
        <w:ind w:left="-284" w:right="-567"/>
        <w:jc w:val="both"/>
        <w:rPr>
          <w:rFonts w:ascii="Verdana" w:hAnsi="Verdana"/>
          <w:sz w:val="20"/>
          <w:szCs w:val="20"/>
        </w:rPr>
      </w:pPr>
    </w:p>
    <w:p w:rsidR="000150EB" w:rsidRPr="0019416C" w:rsidRDefault="000150EB"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[SATA-IO]</w:t>
      </w:r>
      <w:r w:rsidRPr="0019416C">
        <w:rPr>
          <w:rFonts w:ascii="Verdana" w:hAnsi="Verdana"/>
          <w:b/>
          <w:szCs w:val="20"/>
        </w:rPr>
        <w:t>*</w:t>
      </w:r>
    </w:p>
    <w:p w:rsidR="000150EB" w:rsidRPr="0019416C" w:rsidRDefault="000150EB" w:rsidP="006F4DBB">
      <w:pPr>
        <w:spacing w:after="0" w:line="360" w:lineRule="auto"/>
        <w:ind w:left="-284" w:right="-567"/>
        <w:jc w:val="both"/>
        <w:rPr>
          <w:rFonts w:ascii="Verdana" w:hAnsi="Verdana"/>
          <w:b/>
          <w:szCs w:val="20"/>
          <w:highlight w:val="lightGray"/>
        </w:rPr>
      </w:pPr>
    </w:p>
    <w:p w:rsidR="000150EB" w:rsidRPr="0019416C" w:rsidRDefault="000150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Organización Internacional Serial ATA, grupo responsable de desarrollar, manejar y conducir la adopción de especificaciones estandarizadas de SATA.</w:t>
      </w:r>
    </w:p>
    <w:p w:rsidR="000150EB" w:rsidRPr="0019416C" w:rsidRDefault="000150EB" w:rsidP="006F4DBB">
      <w:pPr>
        <w:spacing w:after="0" w:line="360" w:lineRule="auto"/>
        <w:ind w:left="-284" w:right="-567"/>
        <w:jc w:val="both"/>
        <w:rPr>
          <w:rFonts w:ascii="Verdana" w:hAnsi="Verdana"/>
          <w:sz w:val="20"/>
          <w:szCs w:val="20"/>
        </w:rPr>
      </w:pPr>
    </w:p>
    <w:p w:rsidR="000150EB" w:rsidRPr="0019416C" w:rsidRDefault="000150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0150EB" w:rsidRPr="0019416C" w:rsidRDefault="000150EB" w:rsidP="006F4DBB">
      <w:pPr>
        <w:spacing w:after="0" w:line="360" w:lineRule="auto"/>
        <w:ind w:left="-284" w:right="-567"/>
        <w:jc w:val="both"/>
        <w:rPr>
          <w:rFonts w:ascii="Verdana" w:hAnsi="Verdana"/>
          <w:sz w:val="20"/>
          <w:szCs w:val="20"/>
        </w:rPr>
      </w:pPr>
    </w:p>
    <w:p w:rsidR="000150EB" w:rsidRPr="0019416C" w:rsidRDefault="000150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150EB" w:rsidRPr="0019416C" w:rsidRDefault="000150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50EB" w:rsidRPr="0019416C" w:rsidRDefault="000150EB"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[SATAN]</w:t>
      </w:r>
      <w:r w:rsidRPr="0019416C">
        <w:rPr>
          <w:rFonts w:ascii="Verdana" w:hAnsi="Verdana"/>
          <w:b/>
          <w:szCs w:val="20"/>
        </w:rPr>
        <w:t xml:space="preserve"> Security Administrator Tool for Analyzing Networks; Herramienta de Administración de Seguridad para Análisis</w:t>
      </w:r>
      <w:r w:rsidR="007A7E65">
        <w:rPr>
          <w:rFonts w:ascii="Verdana" w:hAnsi="Verdana"/>
          <w:b/>
          <w:szCs w:val="20"/>
        </w:rPr>
        <w:t xml:space="preserve"> </w:t>
      </w:r>
      <w:r w:rsidRPr="0019416C">
        <w:rPr>
          <w:rFonts w:ascii="Verdana" w:hAnsi="Verdana"/>
          <w:b/>
          <w:szCs w:val="20"/>
        </w:rPr>
        <w:t>/</w:t>
      </w:r>
      <w:r w:rsidR="007A7E65">
        <w:rPr>
          <w:rFonts w:ascii="Verdana" w:hAnsi="Verdana"/>
          <w:b/>
          <w:szCs w:val="20"/>
        </w:rPr>
        <w:t xml:space="preserve"> </w:t>
      </w:r>
      <w:r w:rsidRPr="0019416C">
        <w:rPr>
          <w:rFonts w:ascii="Verdana" w:hAnsi="Verdana"/>
          <w:b/>
          <w:szCs w:val="20"/>
        </w:rPr>
        <w:t>Auditoría de Redes</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Herramienta de código libre que permite inspeccionar un sistema remotamente para identificar y explotar vulnerabilidades en el mismo.</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highlight w:val="lightGray"/>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[SAX]</w:t>
      </w:r>
      <w:r w:rsidRPr="0019416C">
        <w:rPr>
          <w:rFonts w:ascii="Verdana" w:hAnsi="Verdana"/>
          <w:b/>
          <w:szCs w:val="20"/>
        </w:rPr>
        <w:t xml:space="preserve"> Simple API</w:t>
      </w:r>
      <w:r w:rsidR="003422FC" w:rsidRPr="0019416C">
        <w:rPr>
          <w:rFonts w:ascii="Verdana" w:hAnsi="Verdana"/>
          <w:b/>
          <w:szCs w:val="20"/>
        </w:rPr>
        <w:t xml:space="preserve"> </w:t>
      </w:r>
      <w:r w:rsidRPr="0019416C">
        <w:rPr>
          <w:rFonts w:ascii="Verdana" w:hAnsi="Verdana"/>
          <w:b/>
          <w:szCs w:val="20"/>
        </w:rPr>
        <w:t xml:space="preserve">for XML; </w:t>
      </w:r>
      <w:r w:rsidR="00842C5A" w:rsidRPr="0019416C">
        <w:rPr>
          <w:rFonts w:ascii="Verdana" w:hAnsi="Verdana"/>
          <w:b/>
          <w:szCs w:val="20"/>
        </w:rPr>
        <w:t>API Sencilla para XML</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DDD. </w:t>
      </w:r>
      <w:proofErr w:type="gramStart"/>
      <w:r w:rsidRPr="0019416C">
        <w:rPr>
          <w:rFonts w:ascii="Verdana" w:hAnsi="Verdana" w:cs="Arial"/>
          <w:b/>
          <w:sz w:val="20"/>
          <w:szCs w:val="20"/>
        </w:rPr>
        <w:t>es</w:t>
      </w:r>
      <w:proofErr w:type="gramEnd"/>
      <w:r w:rsidRPr="0019416C">
        <w:rPr>
          <w:rFonts w:ascii="Verdana" w:hAnsi="Verdana" w:cs="Arial"/>
          <w:b/>
          <w:sz w:val="20"/>
          <w:szCs w:val="20"/>
        </w:rPr>
        <w:t xml:space="preserve"> una interfaz simple para aplicaciones XML. Fácil e intuitiva, muchos programadores de Java la utilizan, http://www.hipertexto.info/documentos/dom.htm#SAX</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[SBCS]</w:t>
      </w:r>
      <w:r w:rsidRPr="0019416C">
        <w:rPr>
          <w:rFonts w:ascii="Verdana" w:hAnsi="Verdana"/>
          <w:b/>
          <w:szCs w:val="20"/>
        </w:rPr>
        <w:t xml:space="preserve"> Single-Byte Character Set; Conjunto de Caracteres de Un solo Byte</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[SBR]</w:t>
      </w:r>
      <w:r w:rsidRPr="0019416C">
        <w:rPr>
          <w:rFonts w:ascii="Verdana" w:hAnsi="Verdana"/>
          <w:b/>
          <w:szCs w:val="20"/>
        </w:rPr>
        <w:t xml:space="preserve"> Spectral Band Replication; Replicación</w:t>
      </w:r>
      <w:r w:rsidR="007A7E65">
        <w:rPr>
          <w:rFonts w:ascii="Verdana" w:hAnsi="Verdana"/>
          <w:b/>
          <w:szCs w:val="20"/>
        </w:rPr>
        <w:t xml:space="preserve"> </w:t>
      </w:r>
      <w:r w:rsidRPr="0019416C">
        <w:rPr>
          <w:rFonts w:ascii="Verdana" w:hAnsi="Verdana"/>
          <w:b/>
          <w:szCs w:val="20"/>
        </w:rPr>
        <w:t>/</w:t>
      </w:r>
      <w:r w:rsidR="007A7E65">
        <w:rPr>
          <w:rFonts w:ascii="Verdana" w:hAnsi="Verdana"/>
          <w:b/>
          <w:szCs w:val="20"/>
        </w:rPr>
        <w:t xml:space="preserve"> </w:t>
      </w:r>
      <w:r w:rsidRPr="0019416C">
        <w:rPr>
          <w:rFonts w:ascii="Verdana" w:hAnsi="Verdana"/>
          <w:b/>
          <w:szCs w:val="20"/>
        </w:rPr>
        <w:t>Reproducción de la Banda Espectral</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highlight w:val="lightGray"/>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[SC]</w:t>
      </w:r>
      <w:r w:rsidRPr="0019416C">
        <w:rPr>
          <w:rFonts w:ascii="Verdana" w:hAnsi="Verdana"/>
          <w:b/>
          <w:szCs w:val="20"/>
        </w:rPr>
        <w:t xml:space="preserve"> </w:t>
      </w:r>
      <w:r w:rsidR="00C24961" w:rsidRPr="0019416C">
        <w:rPr>
          <w:rFonts w:ascii="Verdana" w:hAnsi="Verdana"/>
          <w:b/>
          <w:szCs w:val="20"/>
        </w:rPr>
        <w:t>Smart Card; Tarjeta Inteligente</w:t>
      </w:r>
      <w:r w:rsidR="00BB0931" w:rsidRPr="0019416C">
        <w:rPr>
          <w:rFonts w:ascii="Verdana" w:hAnsi="Verdana"/>
          <w:b/>
          <w:szCs w:val="20"/>
        </w:rPr>
        <w:t xml:space="preserve"> </w:t>
      </w:r>
      <w:r w:rsidR="00BB0931" w:rsidRPr="007A7E65">
        <w:rPr>
          <w:rFonts w:ascii="Verdana" w:hAnsi="Verdana"/>
          <w:b/>
          <w:szCs w:val="20"/>
          <w:highlight w:val="green"/>
        </w:rPr>
        <w:t>||</w:t>
      </w:r>
      <w:r w:rsidR="00BB0931" w:rsidRPr="0019416C">
        <w:rPr>
          <w:rFonts w:ascii="Verdana" w:hAnsi="Verdana"/>
          <w:b/>
          <w:szCs w:val="20"/>
        </w:rPr>
        <w:t xml:space="preserve"> </w:t>
      </w:r>
      <w:r w:rsidR="007A7E65">
        <w:rPr>
          <w:rFonts w:ascii="Verdana" w:hAnsi="Verdana"/>
          <w:b/>
          <w:szCs w:val="20"/>
        </w:rPr>
        <w:t>Critical Section</w:t>
      </w:r>
      <w:r w:rsidR="00BB0931" w:rsidRPr="0019416C">
        <w:rPr>
          <w:rFonts w:ascii="Verdana" w:hAnsi="Verdana"/>
          <w:b/>
          <w:szCs w:val="20"/>
        </w:rPr>
        <w:t xml:space="preserve">; </w:t>
      </w:r>
      <w:r w:rsidR="007A7E65">
        <w:rPr>
          <w:rFonts w:ascii="Verdana" w:hAnsi="Verdana"/>
          <w:b/>
          <w:szCs w:val="20"/>
        </w:rPr>
        <w:t>Sección Crítica</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011" w:rsidRPr="0019416C" w:rsidRDefault="005D601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rPr>
      </w:pPr>
      <w:r w:rsidRPr="0019416C">
        <w:rPr>
          <w:rFonts w:ascii="Verdana" w:hAnsi="Verdana"/>
          <w:b/>
          <w:szCs w:val="20"/>
          <w:highlight w:val="lightGray"/>
        </w:rPr>
        <w:t>[SCA]</w:t>
      </w:r>
      <w:r w:rsidRPr="0019416C">
        <w:rPr>
          <w:rFonts w:ascii="Verdana" w:hAnsi="Verdana"/>
          <w:b/>
          <w:szCs w:val="20"/>
        </w:rPr>
        <w:t xml:space="preserve"> Single Connector Attachment; </w:t>
      </w:r>
      <w:r w:rsidR="007A7E65" w:rsidRPr="007A7E65">
        <w:rPr>
          <w:rFonts w:ascii="Verdana" w:hAnsi="Verdana"/>
          <w:b/>
          <w:szCs w:val="20"/>
        </w:rPr>
        <w:t xml:space="preserve">Accesorio de </w:t>
      </w:r>
      <w:r w:rsidR="007A7E65">
        <w:rPr>
          <w:rFonts w:ascii="Verdana" w:hAnsi="Verdana"/>
          <w:b/>
          <w:szCs w:val="20"/>
        </w:rPr>
        <w:t>C</w:t>
      </w:r>
      <w:r w:rsidR="007A7E65" w:rsidRPr="007A7E65">
        <w:rPr>
          <w:rFonts w:ascii="Verdana" w:hAnsi="Verdana"/>
          <w:b/>
          <w:szCs w:val="20"/>
        </w:rPr>
        <w:t xml:space="preserve">onector </w:t>
      </w:r>
      <w:r w:rsidR="007A7E65">
        <w:rPr>
          <w:rFonts w:ascii="Verdana" w:hAnsi="Verdana"/>
          <w:b/>
          <w:szCs w:val="20"/>
        </w:rPr>
        <w:t>Ú</w:t>
      </w:r>
      <w:r w:rsidR="007A7E65" w:rsidRPr="007A7E65">
        <w:rPr>
          <w:rFonts w:ascii="Verdana" w:hAnsi="Verdana"/>
          <w:b/>
          <w:szCs w:val="20"/>
        </w:rPr>
        <w:t>nico</w:t>
      </w:r>
    </w:p>
    <w:p w:rsidR="003832B1" w:rsidRPr="0019416C" w:rsidRDefault="003832B1" w:rsidP="006F4DBB">
      <w:pPr>
        <w:spacing w:after="0" w:line="360" w:lineRule="auto"/>
        <w:ind w:left="-284" w:right="-567"/>
        <w:jc w:val="center"/>
        <w:rPr>
          <w:rFonts w:ascii="Verdana" w:hAnsi="Verdana"/>
          <w:b/>
          <w:szCs w:val="20"/>
        </w:rPr>
      </w:pP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32B1" w:rsidRPr="0019416C" w:rsidRDefault="003832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jc w:val="both"/>
        <w:rPr>
          <w:rFonts w:ascii="Verdana" w:hAnsi="Verdana"/>
          <w:sz w:val="20"/>
          <w:szCs w:val="20"/>
        </w:rPr>
      </w:pPr>
    </w:p>
    <w:p w:rsidR="00111DA3" w:rsidRPr="0019416C" w:rsidRDefault="00111DA3" w:rsidP="006F4DBB">
      <w:pPr>
        <w:spacing w:after="0" w:line="360" w:lineRule="auto"/>
        <w:ind w:left="-284" w:right="-567"/>
        <w:jc w:val="center"/>
        <w:rPr>
          <w:rFonts w:ascii="Verdana" w:hAnsi="Verdana"/>
          <w:b/>
          <w:szCs w:val="20"/>
        </w:rPr>
      </w:pPr>
      <w:r w:rsidRPr="0019416C">
        <w:rPr>
          <w:rFonts w:ascii="Verdana" w:hAnsi="Verdana"/>
          <w:b/>
          <w:szCs w:val="20"/>
          <w:highlight w:val="lightGray"/>
        </w:rPr>
        <w:t>[SCADA]</w:t>
      </w:r>
      <w:r w:rsidRPr="0019416C">
        <w:rPr>
          <w:rFonts w:ascii="Verdana" w:hAnsi="Verdana"/>
          <w:b/>
          <w:szCs w:val="20"/>
        </w:rPr>
        <w:t xml:space="preserve"> Supervisory Control And Data Acquisition; Supervisión, Control y Adquisición de Datos</w:t>
      </w:r>
    </w:p>
    <w:p w:rsidR="00111DA3" w:rsidRPr="0019416C" w:rsidRDefault="00111DA3" w:rsidP="006F4DBB">
      <w:pPr>
        <w:spacing w:after="0" w:line="360" w:lineRule="auto"/>
        <w:ind w:left="-284" w:right="-567"/>
        <w:jc w:val="center"/>
        <w:rPr>
          <w:rFonts w:ascii="Verdana" w:hAnsi="Verdana"/>
          <w:b/>
          <w:szCs w:val="20"/>
        </w:rPr>
      </w:pPr>
    </w:p>
    <w:p w:rsidR="00111DA3" w:rsidRPr="0019416C" w:rsidRDefault="00111D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11DA3" w:rsidRPr="0019416C" w:rsidRDefault="00111DA3" w:rsidP="006F4DBB">
      <w:pPr>
        <w:spacing w:after="0" w:line="360" w:lineRule="auto"/>
        <w:ind w:left="-284" w:right="-567"/>
        <w:jc w:val="both"/>
        <w:rPr>
          <w:rFonts w:ascii="Verdana" w:hAnsi="Verdana"/>
          <w:sz w:val="20"/>
          <w:szCs w:val="20"/>
        </w:rPr>
      </w:pPr>
    </w:p>
    <w:p w:rsidR="00111DA3" w:rsidRPr="0019416C" w:rsidRDefault="00111D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11DA3" w:rsidRPr="0019416C" w:rsidRDefault="00111DA3" w:rsidP="006F4DBB">
      <w:pPr>
        <w:spacing w:after="0" w:line="360" w:lineRule="auto"/>
        <w:ind w:left="-284" w:right="-567"/>
        <w:jc w:val="both"/>
        <w:rPr>
          <w:rFonts w:ascii="Verdana" w:hAnsi="Verdana"/>
          <w:sz w:val="20"/>
          <w:szCs w:val="20"/>
        </w:rPr>
      </w:pPr>
    </w:p>
    <w:p w:rsidR="00111DA3" w:rsidRPr="0019416C" w:rsidRDefault="00111D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11DA3" w:rsidRPr="0019416C" w:rsidRDefault="00111D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11DA3" w:rsidRPr="0019416C" w:rsidRDefault="00111DA3"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[SCARA]</w:t>
      </w:r>
      <w:r w:rsidRPr="0019416C">
        <w:rPr>
          <w:rFonts w:ascii="Verdana" w:hAnsi="Verdana"/>
          <w:b/>
          <w:szCs w:val="20"/>
        </w:rPr>
        <w:t xml:space="preserve"> Selective Compliance Assembly Robot Arm; Brazo Robótico de Ensamblaje de Compatibilidad Selectiva</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CC3E59" w:rsidRPr="0019416C" w:rsidRDefault="00CC3E59" w:rsidP="006F4DBB">
      <w:pPr>
        <w:spacing w:after="0" w:line="360" w:lineRule="auto"/>
        <w:ind w:left="-284" w:right="-567"/>
        <w:jc w:val="center"/>
        <w:rPr>
          <w:rFonts w:ascii="Verdana" w:hAnsi="Verdana"/>
          <w:b/>
          <w:szCs w:val="20"/>
        </w:rPr>
      </w:pPr>
      <w:r w:rsidRPr="0019416C">
        <w:rPr>
          <w:rFonts w:ascii="Verdana" w:hAnsi="Verdana"/>
          <w:b/>
          <w:szCs w:val="20"/>
          <w:highlight w:val="lightGray"/>
        </w:rPr>
        <w:t>[SCART]</w:t>
      </w:r>
      <w:r w:rsidRPr="0019416C">
        <w:rPr>
          <w:rFonts w:ascii="Verdana" w:hAnsi="Verdana"/>
          <w:b/>
          <w:szCs w:val="20"/>
        </w:rPr>
        <w:t xml:space="preserve"> </w:t>
      </w:r>
      <w:r w:rsidR="007A7E65" w:rsidRPr="007A7E65">
        <w:rPr>
          <w:rFonts w:ascii="Verdana" w:hAnsi="Verdana"/>
          <w:b/>
          <w:szCs w:val="20"/>
        </w:rPr>
        <w:t>Association of Manufacturers of Radio and Television Sets</w:t>
      </w:r>
      <w:r w:rsidRPr="0019416C">
        <w:rPr>
          <w:rFonts w:ascii="Verdana" w:hAnsi="Verdana"/>
          <w:b/>
          <w:szCs w:val="20"/>
        </w:rPr>
        <w:t xml:space="preserve">; Asociación de fabricantes de </w:t>
      </w:r>
      <w:r w:rsidR="007A7E65">
        <w:rPr>
          <w:rFonts w:ascii="Verdana" w:hAnsi="Verdana"/>
          <w:b/>
          <w:szCs w:val="20"/>
        </w:rPr>
        <w:t>A</w:t>
      </w:r>
      <w:r w:rsidRPr="0019416C">
        <w:rPr>
          <w:rFonts w:ascii="Verdana" w:hAnsi="Verdana"/>
          <w:b/>
          <w:szCs w:val="20"/>
        </w:rPr>
        <w:t xml:space="preserve">paratos de </w:t>
      </w:r>
      <w:r w:rsidR="007A7E65">
        <w:rPr>
          <w:rFonts w:ascii="Verdana" w:hAnsi="Verdana"/>
          <w:b/>
          <w:szCs w:val="20"/>
        </w:rPr>
        <w:t>R</w:t>
      </w:r>
      <w:r w:rsidRPr="0019416C">
        <w:rPr>
          <w:rFonts w:ascii="Verdana" w:hAnsi="Verdana"/>
          <w:b/>
          <w:szCs w:val="20"/>
        </w:rPr>
        <w:t xml:space="preserve">adio y </w:t>
      </w:r>
      <w:r w:rsidR="007A7E65">
        <w:rPr>
          <w:rFonts w:ascii="Verdana" w:hAnsi="Verdana"/>
          <w:b/>
          <w:szCs w:val="20"/>
        </w:rPr>
        <w:t>T</w:t>
      </w:r>
      <w:r w:rsidRPr="0019416C">
        <w:rPr>
          <w:rFonts w:ascii="Verdana" w:hAnsi="Verdana"/>
          <w:b/>
          <w:szCs w:val="20"/>
        </w:rPr>
        <w:t xml:space="preserve">elevisión </w:t>
      </w:r>
    </w:p>
    <w:p w:rsidR="00CC3E59" w:rsidRPr="0019416C" w:rsidRDefault="00CC3E59" w:rsidP="006F4DBB">
      <w:pPr>
        <w:spacing w:after="0" w:line="360" w:lineRule="auto"/>
        <w:ind w:left="-284" w:right="-567"/>
        <w:jc w:val="center"/>
        <w:rPr>
          <w:rFonts w:ascii="Verdana" w:hAnsi="Verdana"/>
          <w:b/>
          <w:szCs w:val="20"/>
        </w:rPr>
      </w:pPr>
    </w:p>
    <w:p w:rsidR="00CC3E59" w:rsidRPr="0019416C" w:rsidRDefault="00CC3E5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Euroconector.</w:t>
      </w:r>
    </w:p>
    <w:p w:rsidR="00CC3E59" w:rsidRPr="0019416C" w:rsidRDefault="00CC3E59" w:rsidP="006F4DBB">
      <w:pPr>
        <w:spacing w:after="0" w:line="360" w:lineRule="auto"/>
        <w:ind w:left="-284" w:right="-567"/>
        <w:jc w:val="both"/>
        <w:rPr>
          <w:rFonts w:ascii="Verdana" w:hAnsi="Verdana"/>
          <w:sz w:val="20"/>
          <w:szCs w:val="20"/>
        </w:rPr>
      </w:pPr>
    </w:p>
    <w:p w:rsidR="00CC3E59" w:rsidRPr="0019416C" w:rsidRDefault="00CC3E5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3E59" w:rsidRPr="0019416C" w:rsidRDefault="00CC3E59" w:rsidP="006F4DBB">
      <w:pPr>
        <w:spacing w:after="0" w:line="360" w:lineRule="auto"/>
        <w:ind w:left="-284" w:right="-567"/>
        <w:jc w:val="both"/>
        <w:rPr>
          <w:rFonts w:ascii="Verdana" w:hAnsi="Verdana"/>
          <w:sz w:val="20"/>
          <w:szCs w:val="20"/>
        </w:rPr>
      </w:pPr>
    </w:p>
    <w:p w:rsidR="00CC3E59" w:rsidRPr="0019416C" w:rsidRDefault="00CC3E5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3E59" w:rsidRPr="0019416C" w:rsidRDefault="00CC3E5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3E59" w:rsidRPr="0019416C" w:rsidRDefault="00CC3E59"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[SCB]</w:t>
      </w:r>
      <w:r w:rsidRPr="0019416C">
        <w:rPr>
          <w:rFonts w:ascii="Verdana" w:hAnsi="Verdana"/>
          <w:b/>
          <w:szCs w:val="20"/>
        </w:rPr>
        <w:t xml:space="preserve"> String Control Byte; Octeto de Control de Cadena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360662" w:rsidRPr="0019416C" w:rsidRDefault="00360662" w:rsidP="006F4DBB">
      <w:pPr>
        <w:spacing w:after="0" w:line="360" w:lineRule="auto"/>
        <w:ind w:left="-284" w:right="-567"/>
        <w:jc w:val="center"/>
        <w:rPr>
          <w:rFonts w:ascii="Verdana" w:hAnsi="Verdana"/>
          <w:b/>
          <w:szCs w:val="20"/>
        </w:rPr>
      </w:pPr>
      <w:r w:rsidRPr="0019416C">
        <w:rPr>
          <w:rFonts w:ascii="Verdana" w:hAnsi="Verdana"/>
          <w:b/>
          <w:szCs w:val="20"/>
          <w:highlight w:val="lightGray"/>
        </w:rPr>
        <w:t>[SCCM]</w:t>
      </w:r>
      <w:r w:rsidRPr="0019416C">
        <w:rPr>
          <w:rFonts w:ascii="Verdana" w:hAnsi="Verdana"/>
          <w:b/>
          <w:szCs w:val="20"/>
        </w:rPr>
        <w:t xml:space="preserve"> System Center Configuration Manager; </w:t>
      </w:r>
      <w:r w:rsidR="007A7E65" w:rsidRPr="007A7E65">
        <w:rPr>
          <w:rFonts w:ascii="Verdana" w:hAnsi="Verdana"/>
          <w:b/>
          <w:szCs w:val="20"/>
        </w:rPr>
        <w:t xml:space="preserve">Administrador de </w:t>
      </w:r>
      <w:r w:rsidR="007A7E65">
        <w:rPr>
          <w:rFonts w:ascii="Verdana" w:hAnsi="Verdana"/>
          <w:b/>
          <w:szCs w:val="20"/>
        </w:rPr>
        <w:t>C</w:t>
      </w:r>
      <w:r w:rsidR="007A7E65" w:rsidRPr="007A7E65">
        <w:rPr>
          <w:rFonts w:ascii="Verdana" w:hAnsi="Verdana"/>
          <w:b/>
          <w:szCs w:val="20"/>
        </w:rPr>
        <w:t xml:space="preserve">onfiguración del </w:t>
      </w:r>
      <w:r w:rsidR="007A7E65">
        <w:rPr>
          <w:rFonts w:ascii="Verdana" w:hAnsi="Verdana"/>
          <w:b/>
          <w:szCs w:val="20"/>
        </w:rPr>
        <w:t>C</w:t>
      </w:r>
      <w:r w:rsidR="007A7E65" w:rsidRPr="007A7E65">
        <w:rPr>
          <w:rFonts w:ascii="Verdana" w:hAnsi="Verdana"/>
          <w:b/>
          <w:szCs w:val="20"/>
        </w:rPr>
        <w:t xml:space="preserve">entro del </w:t>
      </w:r>
      <w:r w:rsidR="007A7E65">
        <w:rPr>
          <w:rFonts w:ascii="Verdana" w:hAnsi="Verdana"/>
          <w:b/>
          <w:szCs w:val="20"/>
        </w:rPr>
        <w:t>S</w:t>
      </w:r>
      <w:r w:rsidR="007A7E65" w:rsidRPr="007A7E65">
        <w:rPr>
          <w:rFonts w:ascii="Verdana" w:hAnsi="Verdana"/>
          <w:b/>
          <w:szCs w:val="20"/>
        </w:rPr>
        <w:t>istema</w:t>
      </w:r>
    </w:p>
    <w:p w:rsidR="00360662" w:rsidRPr="0019416C" w:rsidRDefault="00360662" w:rsidP="006F4DBB">
      <w:pPr>
        <w:spacing w:after="0" w:line="360" w:lineRule="auto"/>
        <w:ind w:left="-284" w:right="-567"/>
        <w:jc w:val="center"/>
        <w:rPr>
          <w:rFonts w:ascii="Verdana" w:hAnsi="Verdana"/>
          <w:b/>
          <w:szCs w:val="20"/>
        </w:rPr>
      </w:pPr>
    </w:p>
    <w:p w:rsidR="00360662" w:rsidRPr="0019416C" w:rsidRDefault="0036066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60662" w:rsidRPr="0019416C" w:rsidRDefault="00360662" w:rsidP="006F4DBB">
      <w:pPr>
        <w:spacing w:after="0" w:line="360" w:lineRule="auto"/>
        <w:ind w:left="-284" w:right="-567"/>
        <w:jc w:val="both"/>
        <w:rPr>
          <w:rFonts w:ascii="Verdana" w:hAnsi="Verdana"/>
          <w:sz w:val="20"/>
          <w:szCs w:val="20"/>
        </w:rPr>
      </w:pPr>
    </w:p>
    <w:p w:rsidR="00360662" w:rsidRPr="0019416C" w:rsidRDefault="0036066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0662" w:rsidRPr="0019416C" w:rsidRDefault="00360662" w:rsidP="006F4DBB">
      <w:pPr>
        <w:spacing w:after="0" w:line="360" w:lineRule="auto"/>
        <w:ind w:left="-284" w:right="-567"/>
        <w:jc w:val="both"/>
        <w:rPr>
          <w:rFonts w:ascii="Verdana" w:hAnsi="Verdana"/>
          <w:sz w:val="20"/>
          <w:szCs w:val="20"/>
        </w:rPr>
      </w:pPr>
    </w:p>
    <w:p w:rsidR="00360662" w:rsidRPr="0019416C" w:rsidRDefault="0036066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360662" w:rsidRPr="0019416C" w:rsidRDefault="0036066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0662" w:rsidRPr="0019416C" w:rsidRDefault="00360662" w:rsidP="006F4DBB">
      <w:pPr>
        <w:spacing w:after="0" w:line="360" w:lineRule="auto"/>
        <w:ind w:left="-284" w:right="-567"/>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[SCCS]</w:t>
      </w:r>
      <w:r w:rsidRPr="0019416C">
        <w:rPr>
          <w:rFonts w:ascii="Verdana" w:hAnsi="Verdana"/>
          <w:b/>
          <w:szCs w:val="20"/>
        </w:rPr>
        <w:t xml:space="preserve"> Source Code Control System; Sistema de Control de Código Fuente</w:t>
      </w:r>
      <w:r w:rsidR="00335FBE" w:rsidRPr="0019416C">
        <w:rPr>
          <w:rFonts w:ascii="Verdana" w:hAnsi="Verdana"/>
          <w:b/>
          <w:szCs w:val="20"/>
        </w:rPr>
        <w:t xml:space="preserve"> </w:t>
      </w:r>
      <w:r w:rsidR="00335FBE" w:rsidRPr="0019416C">
        <w:rPr>
          <w:rFonts w:ascii="Verdana" w:hAnsi="Verdana"/>
          <w:b/>
          <w:szCs w:val="20"/>
          <w:highlight w:val="green"/>
        </w:rPr>
        <w:t>||</w:t>
      </w:r>
      <w:r w:rsidR="00335FBE" w:rsidRPr="0019416C">
        <w:rPr>
          <w:rFonts w:ascii="Verdana" w:hAnsi="Verdana"/>
          <w:b/>
          <w:szCs w:val="20"/>
        </w:rPr>
        <w:t xml:space="preserve"> Switching Control Center System; </w:t>
      </w:r>
      <w:r w:rsidR="007A7E65" w:rsidRPr="007A7E65">
        <w:rPr>
          <w:rFonts w:ascii="Verdana" w:hAnsi="Verdana"/>
          <w:b/>
          <w:szCs w:val="20"/>
        </w:rPr>
        <w:t xml:space="preserve">Sistema de </w:t>
      </w:r>
      <w:r w:rsidR="007A7E65">
        <w:rPr>
          <w:rFonts w:ascii="Verdana" w:hAnsi="Verdana"/>
          <w:b/>
          <w:szCs w:val="20"/>
        </w:rPr>
        <w:t>C</w:t>
      </w:r>
      <w:r w:rsidR="007A7E65" w:rsidRPr="007A7E65">
        <w:rPr>
          <w:rFonts w:ascii="Verdana" w:hAnsi="Verdana"/>
          <w:b/>
          <w:szCs w:val="20"/>
        </w:rPr>
        <w:t xml:space="preserve">entro de </w:t>
      </w:r>
      <w:r w:rsidR="007A7E65">
        <w:rPr>
          <w:rFonts w:ascii="Verdana" w:hAnsi="Verdana"/>
          <w:b/>
          <w:szCs w:val="20"/>
        </w:rPr>
        <w:t>C</w:t>
      </w:r>
      <w:r w:rsidR="007A7E65" w:rsidRPr="007A7E65">
        <w:rPr>
          <w:rFonts w:ascii="Verdana" w:hAnsi="Verdana"/>
          <w:b/>
          <w:szCs w:val="20"/>
        </w:rPr>
        <w:t xml:space="preserve">ontrol de </w:t>
      </w:r>
      <w:r w:rsidR="007A7E65">
        <w:rPr>
          <w:rFonts w:ascii="Verdana" w:hAnsi="Verdana"/>
          <w:b/>
          <w:szCs w:val="20"/>
        </w:rPr>
        <w:t>C</w:t>
      </w:r>
      <w:r w:rsidR="007A7E65" w:rsidRPr="007A7E65">
        <w:rPr>
          <w:rFonts w:ascii="Verdana" w:hAnsi="Verdana"/>
          <w:b/>
          <w:szCs w:val="20"/>
        </w:rPr>
        <w:t>onmutación</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111F4B" w:rsidRPr="0019416C" w:rsidRDefault="00111F4B" w:rsidP="006F4DBB">
      <w:pPr>
        <w:spacing w:after="0" w:line="360" w:lineRule="auto"/>
        <w:ind w:left="-284" w:right="-567"/>
        <w:jc w:val="center"/>
        <w:rPr>
          <w:rFonts w:ascii="Verdana" w:hAnsi="Verdana"/>
          <w:b/>
          <w:szCs w:val="20"/>
        </w:rPr>
      </w:pPr>
      <w:r w:rsidRPr="0019416C">
        <w:rPr>
          <w:rFonts w:ascii="Verdana" w:hAnsi="Verdana"/>
          <w:b/>
          <w:szCs w:val="20"/>
          <w:highlight w:val="lightGray"/>
        </w:rPr>
        <w:t>[SCF]</w:t>
      </w:r>
      <w:r w:rsidRPr="0019416C">
        <w:rPr>
          <w:rFonts w:ascii="Verdana" w:hAnsi="Verdana"/>
          <w:b/>
          <w:szCs w:val="20"/>
        </w:rPr>
        <w:t xml:space="preserve"> Supply Chain Finance; Financiación de la Cadena de Suministro </w:t>
      </w:r>
      <w:r w:rsidRPr="0019416C">
        <w:rPr>
          <w:rFonts w:ascii="Verdana" w:hAnsi="Verdana"/>
          <w:b/>
          <w:szCs w:val="20"/>
          <w:highlight w:val="green"/>
        </w:rPr>
        <w:t>||</w:t>
      </w:r>
      <w:r w:rsidRPr="0019416C">
        <w:rPr>
          <w:rFonts w:ascii="Verdana" w:hAnsi="Verdana"/>
          <w:b/>
          <w:szCs w:val="20"/>
        </w:rPr>
        <w:t xml:space="preserve"> Spain Crow Funding; Micro Mecenazgo España</w:t>
      </w:r>
    </w:p>
    <w:p w:rsidR="00111F4B" w:rsidRPr="0019416C" w:rsidRDefault="00111F4B" w:rsidP="006F4DBB">
      <w:pPr>
        <w:spacing w:after="0" w:line="360" w:lineRule="auto"/>
        <w:ind w:left="-284" w:right="-567"/>
        <w:jc w:val="center"/>
        <w:rPr>
          <w:rFonts w:ascii="Verdana" w:hAnsi="Verdana"/>
          <w:b/>
          <w:szCs w:val="20"/>
        </w:rPr>
      </w:pPr>
    </w:p>
    <w:p w:rsidR="00111F4B" w:rsidRPr="0019416C" w:rsidRDefault="00111F4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11F4B" w:rsidRPr="0019416C" w:rsidRDefault="00111F4B" w:rsidP="006F4DBB">
      <w:pPr>
        <w:spacing w:after="0" w:line="360" w:lineRule="auto"/>
        <w:ind w:left="-284" w:right="-567"/>
        <w:jc w:val="both"/>
        <w:rPr>
          <w:rFonts w:ascii="Verdana" w:hAnsi="Verdana"/>
          <w:sz w:val="20"/>
          <w:szCs w:val="20"/>
        </w:rPr>
      </w:pPr>
    </w:p>
    <w:p w:rsidR="00111F4B" w:rsidRPr="0019416C" w:rsidRDefault="00111F4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11F4B" w:rsidRPr="0019416C" w:rsidRDefault="00111F4B" w:rsidP="006F4DBB">
      <w:pPr>
        <w:spacing w:after="0" w:line="360" w:lineRule="auto"/>
        <w:ind w:left="-284" w:right="-567"/>
        <w:jc w:val="both"/>
        <w:rPr>
          <w:rFonts w:ascii="Verdana" w:hAnsi="Verdana"/>
          <w:sz w:val="20"/>
          <w:szCs w:val="20"/>
        </w:rPr>
      </w:pPr>
    </w:p>
    <w:p w:rsidR="00111F4B" w:rsidRPr="0019416C" w:rsidRDefault="00111F4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11F4B" w:rsidRPr="0019416C" w:rsidRDefault="00111F4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11F4B" w:rsidRPr="0019416C" w:rsidRDefault="00111F4B"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EC60EF" w:rsidRPr="0019416C">
        <w:rPr>
          <w:rFonts w:ascii="Verdana" w:hAnsi="Verdana"/>
          <w:b/>
          <w:szCs w:val="20"/>
          <w:highlight w:val="lightGray"/>
        </w:rPr>
        <w:t>SCHTASKS</w:t>
      </w:r>
      <w:r w:rsidRPr="0019416C">
        <w:rPr>
          <w:rFonts w:ascii="Verdana" w:hAnsi="Verdana"/>
          <w:b/>
          <w:szCs w:val="20"/>
          <w:highlight w:val="lightGray"/>
        </w:rPr>
        <w:t>]</w:t>
      </w:r>
      <w:r w:rsidRPr="0019416C">
        <w:rPr>
          <w:rFonts w:ascii="Verdana" w:hAnsi="Verdana"/>
          <w:b/>
          <w:szCs w:val="20"/>
        </w:rPr>
        <w:t xml:space="preserve"> </w:t>
      </w:r>
      <w:r w:rsidR="00EC60EF" w:rsidRPr="0019416C">
        <w:rPr>
          <w:rFonts w:ascii="Verdana" w:hAnsi="Verdana"/>
          <w:b/>
          <w:szCs w:val="20"/>
        </w:rPr>
        <w:t>Schedule Tasks</w:t>
      </w:r>
      <w:r w:rsidRPr="0019416C">
        <w:rPr>
          <w:rFonts w:ascii="Verdana" w:hAnsi="Verdana"/>
          <w:b/>
          <w:szCs w:val="20"/>
        </w:rPr>
        <w:t xml:space="preserve">; </w:t>
      </w:r>
      <w:r w:rsidR="007A7E65" w:rsidRPr="007A7E65">
        <w:rPr>
          <w:rFonts w:ascii="Verdana" w:hAnsi="Verdana"/>
          <w:b/>
          <w:szCs w:val="20"/>
        </w:rPr>
        <w:t xml:space="preserve">Programar </w:t>
      </w:r>
      <w:r w:rsidR="007A7E65">
        <w:rPr>
          <w:rFonts w:ascii="Verdana" w:hAnsi="Verdana"/>
          <w:b/>
          <w:szCs w:val="20"/>
        </w:rPr>
        <w:t>T</w:t>
      </w:r>
      <w:r w:rsidR="007A7E65" w:rsidRPr="007A7E65">
        <w:rPr>
          <w:rFonts w:ascii="Verdana" w:hAnsi="Verdana"/>
          <w:b/>
          <w:szCs w:val="20"/>
        </w:rPr>
        <w:t>areas</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011" w:rsidRPr="0019416C" w:rsidRDefault="005D6011"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[SCI]</w:t>
      </w:r>
      <w:r w:rsidRPr="0019416C">
        <w:rPr>
          <w:rFonts w:ascii="Verdana" w:hAnsi="Verdana"/>
          <w:b/>
          <w:szCs w:val="20"/>
        </w:rPr>
        <w:t xml:space="preserve"> Sensitive Compartmented Information; Información Compartimentada Sensible</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[SCIF]</w:t>
      </w:r>
      <w:r w:rsidRPr="0019416C">
        <w:rPr>
          <w:rFonts w:ascii="Verdana" w:hAnsi="Verdana"/>
          <w:b/>
          <w:szCs w:val="20"/>
        </w:rPr>
        <w:t xml:space="preserve"> Sensitive Compartmented Information Facility; Instalación Compartimentada para Información Sensible</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[SCLK]</w:t>
      </w:r>
      <w:r w:rsidRPr="0019416C">
        <w:rPr>
          <w:rFonts w:ascii="Verdana" w:hAnsi="Verdana"/>
          <w:b/>
          <w:szCs w:val="20"/>
        </w:rPr>
        <w:t xml:space="preserve"> Serial Clock; Reloj Serie</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Default="003422FC" w:rsidP="006F4DBB">
      <w:pPr>
        <w:spacing w:after="0" w:line="360" w:lineRule="auto"/>
        <w:ind w:left="-284" w:right="-567"/>
        <w:rPr>
          <w:rFonts w:ascii="Verdana" w:hAnsi="Verdana"/>
          <w:sz w:val="20"/>
          <w:szCs w:val="20"/>
        </w:rPr>
      </w:pPr>
    </w:p>
    <w:p w:rsidR="004B5066" w:rsidRPr="0019416C" w:rsidRDefault="004B5066" w:rsidP="006F4DBB">
      <w:pPr>
        <w:spacing w:after="0" w:line="360" w:lineRule="auto"/>
        <w:ind w:left="-284" w:right="-567"/>
        <w:jc w:val="center"/>
        <w:rPr>
          <w:rFonts w:ascii="Verdana" w:hAnsi="Verdana"/>
          <w:b/>
          <w:szCs w:val="20"/>
        </w:rPr>
      </w:pPr>
      <w:r w:rsidRPr="0019416C">
        <w:rPr>
          <w:rFonts w:ascii="Verdana" w:hAnsi="Verdana"/>
          <w:b/>
          <w:szCs w:val="20"/>
          <w:highlight w:val="lightGray"/>
        </w:rPr>
        <w:t>[SC</w:t>
      </w:r>
      <w:r>
        <w:rPr>
          <w:rFonts w:ascii="Verdana" w:hAnsi="Verdana"/>
          <w:b/>
          <w:szCs w:val="20"/>
          <w:highlight w:val="lightGray"/>
        </w:rPr>
        <w:t>N</w:t>
      </w:r>
      <w:r w:rsidRPr="0019416C">
        <w:rPr>
          <w:rFonts w:ascii="Verdana" w:hAnsi="Verdana"/>
          <w:b/>
          <w:szCs w:val="20"/>
          <w:highlight w:val="lightGray"/>
        </w:rPr>
        <w:t>]</w:t>
      </w:r>
      <w:r w:rsidRPr="0019416C">
        <w:rPr>
          <w:rFonts w:ascii="Verdana" w:hAnsi="Verdana"/>
          <w:b/>
          <w:szCs w:val="20"/>
        </w:rPr>
        <w:t xml:space="preserve"> </w:t>
      </w:r>
      <w:r w:rsidR="007A7E65" w:rsidRPr="007A7E65">
        <w:rPr>
          <w:rFonts w:ascii="Verdana" w:hAnsi="Verdana"/>
          <w:b/>
          <w:szCs w:val="20"/>
        </w:rPr>
        <w:t>System Change Number</w:t>
      </w:r>
      <w:r>
        <w:rPr>
          <w:rFonts w:ascii="Verdana" w:hAnsi="Verdana"/>
          <w:b/>
          <w:szCs w:val="20"/>
        </w:rPr>
        <w:t>; Número de Cambio del Sistema</w:t>
      </w:r>
    </w:p>
    <w:p w:rsidR="004B5066" w:rsidRPr="0019416C" w:rsidRDefault="004B5066" w:rsidP="006F4DBB">
      <w:pPr>
        <w:spacing w:after="0" w:line="360" w:lineRule="auto"/>
        <w:ind w:left="-284" w:right="-567"/>
        <w:jc w:val="center"/>
        <w:rPr>
          <w:rFonts w:ascii="Verdana" w:hAnsi="Verdana"/>
          <w:b/>
          <w:szCs w:val="20"/>
        </w:rPr>
      </w:pPr>
    </w:p>
    <w:p w:rsidR="004B5066" w:rsidRPr="0019416C" w:rsidRDefault="004B50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Base de datos.</w:t>
      </w:r>
    </w:p>
    <w:p w:rsidR="004B5066" w:rsidRPr="0019416C" w:rsidRDefault="004B5066" w:rsidP="006F4DBB">
      <w:pPr>
        <w:spacing w:after="0" w:line="360" w:lineRule="auto"/>
        <w:ind w:left="-284" w:right="-567"/>
        <w:jc w:val="both"/>
        <w:rPr>
          <w:rFonts w:ascii="Verdana" w:hAnsi="Verdana"/>
          <w:sz w:val="20"/>
          <w:szCs w:val="20"/>
        </w:rPr>
      </w:pPr>
    </w:p>
    <w:p w:rsidR="004B5066" w:rsidRPr="0019416C" w:rsidRDefault="004B50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066" w:rsidRPr="0019416C" w:rsidRDefault="004B5066" w:rsidP="006F4DBB">
      <w:pPr>
        <w:spacing w:after="0" w:line="360" w:lineRule="auto"/>
        <w:ind w:left="-284" w:right="-567"/>
        <w:jc w:val="both"/>
        <w:rPr>
          <w:rFonts w:ascii="Verdana" w:hAnsi="Verdana"/>
          <w:sz w:val="20"/>
          <w:szCs w:val="20"/>
        </w:rPr>
      </w:pPr>
    </w:p>
    <w:p w:rsidR="004B5066" w:rsidRPr="0019416C" w:rsidRDefault="004B50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066" w:rsidRPr="0019416C" w:rsidRDefault="004B50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066" w:rsidRPr="0019416C" w:rsidRDefault="004B5066" w:rsidP="006F4DBB">
      <w:pPr>
        <w:spacing w:after="0" w:line="360" w:lineRule="auto"/>
        <w:ind w:left="-284" w:right="-567"/>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[SCO]</w:t>
      </w:r>
      <w:r w:rsidRPr="0019416C">
        <w:rPr>
          <w:rFonts w:ascii="Verdana" w:hAnsi="Verdana"/>
          <w:b/>
          <w:szCs w:val="20"/>
        </w:rPr>
        <w:t xml:space="preserve"> Sharable Content Object; Objeto de Aprendizaje Distribuible </w:t>
      </w:r>
      <w:r w:rsidRPr="0019416C">
        <w:rPr>
          <w:rFonts w:ascii="Verdana" w:hAnsi="Verdana"/>
          <w:b/>
          <w:szCs w:val="20"/>
          <w:highlight w:val="green"/>
        </w:rPr>
        <w:t>||</w:t>
      </w:r>
      <w:r w:rsidRPr="0019416C">
        <w:rPr>
          <w:rFonts w:ascii="Verdana" w:hAnsi="Verdana"/>
          <w:b/>
          <w:szCs w:val="20"/>
        </w:rPr>
        <w:t xml:space="preserve"> Synchronous Connection</w:t>
      </w:r>
      <w:r w:rsidR="00330663">
        <w:rPr>
          <w:rFonts w:ascii="Verdana" w:hAnsi="Verdana"/>
          <w:b/>
          <w:szCs w:val="20"/>
        </w:rPr>
        <w:t xml:space="preserve"> </w:t>
      </w:r>
      <w:r w:rsidRPr="0019416C">
        <w:rPr>
          <w:rFonts w:ascii="Verdana" w:hAnsi="Verdana"/>
          <w:b/>
          <w:szCs w:val="20"/>
        </w:rPr>
        <w:t xml:space="preserve">Oriented; </w:t>
      </w:r>
      <w:r w:rsidR="00330663" w:rsidRPr="000C1D32">
        <w:rPr>
          <w:rFonts w:ascii="Verdana" w:hAnsi="Verdana"/>
          <w:b/>
        </w:rPr>
        <w:t>Síncrono</w:t>
      </w:r>
      <w:r w:rsidR="00330663">
        <w:rPr>
          <w:rFonts w:ascii="Verdana" w:hAnsi="Verdana"/>
          <w:b/>
        </w:rPr>
        <w:t xml:space="preserve"> Orientado a Conexión</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[SCORM]</w:t>
      </w:r>
      <w:r w:rsidRPr="0019416C">
        <w:rPr>
          <w:rFonts w:ascii="Verdana" w:hAnsi="Verdana"/>
          <w:b/>
          <w:szCs w:val="20"/>
        </w:rPr>
        <w:t xml:space="preserve"> Shareable Content Object Reference Model; </w:t>
      </w:r>
      <w:r w:rsidR="000B2646" w:rsidRPr="0019416C">
        <w:rPr>
          <w:rFonts w:ascii="Verdana" w:hAnsi="Verdana"/>
          <w:b/>
          <w:bCs/>
          <w:szCs w:val="20"/>
        </w:rPr>
        <w:t>Modelo Referenciado de Objetos de Contenido Compartible</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[SCP]</w:t>
      </w:r>
      <w:r w:rsidRPr="0019416C">
        <w:rPr>
          <w:rFonts w:ascii="Verdana" w:hAnsi="Verdana"/>
          <w:b/>
          <w:szCs w:val="20"/>
        </w:rPr>
        <w:t xml:space="preserve"> System Control Program; Programa de Control de Sistema </w:t>
      </w:r>
      <w:r w:rsidRPr="0019416C">
        <w:rPr>
          <w:rFonts w:ascii="Verdana" w:hAnsi="Verdana"/>
          <w:b/>
          <w:szCs w:val="20"/>
          <w:highlight w:val="green"/>
        </w:rPr>
        <w:t>||</w:t>
      </w:r>
      <w:r w:rsidRPr="0019416C">
        <w:rPr>
          <w:rFonts w:ascii="Verdana" w:hAnsi="Verdana"/>
          <w:b/>
          <w:szCs w:val="20"/>
        </w:rPr>
        <w:t xml:space="preserve"> Session Control Protocol; Protocolo de Control de Sesión </w:t>
      </w:r>
      <w:r w:rsidRPr="0019416C">
        <w:rPr>
          <w:rFonts w:ascii="Verdana" w:hAnsi="Verdana"/>
          <w:b/>
          <w:szCs w:val="20"/>
          <w:highlight w:val="green"/>
        </w:rPr>
        <w:t>||</w:t>
      </w:r>
      <w:r w:rsidRPr="0019416C">
        <w:rPr>
          <w:rFonts w:ascii="Verdana" w:hAnsi="Verdana"/>
          <w:b/>
          <w:szCs w:val="20"/>
        </w:rPr>
        <w:t xml:space="preserve"> Secure Communications Processor; Procesador de Comunicaciones Seguro</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[SCS]</w:t>
      </w:r>
      <w:r w:rsidRPr="0019416C">
        <w:rPr>
          <w:rFonts w:ascii="Verdana" w:hAnsi="Verdana"/>
          <w:b/>
          <w:szCs w:val="20"/>
        </w:rPr>
        <w:t xml:space="preserve"> Structured Cabling System; Sistema de Cableado Estructurado </w:t>
      </w:r>
      <w:r w:rsidRPr="0019416C">
        <w:rPr>
          <w:rFonts w:ascii="Verdana" w:hAnsi="Verdana"/>
          <w:b/>
          <w:szCs w:val="20"/>
          <w:highlight w:val="green"/>
        </w:rPr>
        <w:t>||</w:t>
      </w:r>
      <w:r w:rsidRPr="0019416C">
        <w:rPr>
          <w:rFonts w:ascii="Verdana" w:hAnsi="Verdana"/>
          <w:b/>
          <w:szCs w:val="20"/>
        </w:rPr>
        <w:t xml:space="preserve"> Scalable Computing System; Sistema de Computación Escalable</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[SCSI]</w:t>
      </w:r>
      <w:r w:rsidRPr="0019416C">
        <w:rPr>
          <w:rFonts w:ascii="Verdana" w:hAnsi="Verdana"/>
          <w:b/>
          <w:szCs w:val="20"/>
        </w:rPr>
        <w:t xml:space="preserve"> </w:t>
      </w:r>
      <w:r w:rsidR="00D432EE" w:rsidRPr="0019416C">
        <w:rPr>
          <w:rFonts w:ascii="Verdana" w:hAnsi="Verdana"/>
          <w:b/>
          <w:szCs w:val="20"/>
        </w:rPr>
        <w:t>Small Computer System Interface</w:t>
      </w:r>
      <w:r w:rsidRPr="0019416C">
        <w:rPr>
          <w:rFonts w:ascii="Verdana" w:hAnsi="Verdana"/>
          <w:b/>
          <w:szCs w:val="20"/>
        </w:rPr>
        <w:t xml:space="preserve">; </w:t>
      </w:r>
      <w:r w:rsidR="00C24961" w:rsidRPr="0019416C">
        <w:rPr>
          <w:rFonts w:ascii="Verdana" w:hAnsi="Verdana"/>
          <w:b/>
          <w:szCs w:val="20"/>
        </w:rPr>
        <w:t>Pequeña Interfaz del Sistema de C</w:t>
      </w:r>
      <w:r w:rsidR="00D432EE" w:rsidRPr="0019416C">
        <w:rPr>
          <w:rFonts w:ascii="Verdana" w:hAnsi="Verdana"/>
          <w:b/>
          <w:szCs w:val="20"/>
        </w:rPr>
        <w:t>ómputo</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51CF3" w:rsidRPr="0019416C">
        <w:rPr>
          <w:rFonts w:ascii="Verdana" w:hAnsi="Verdana" w:cs="Arial"/>
          <w:b/>
          <w:sz w:val="20"/>
          <w:szCs w:val="20"/>
        </w:rPr>
        <w:t>Interfaz estándar para la transferencia de datos entre distintos dispositivos del bus del ordenador.</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Default="0006343A" w:rsidP="006F4DBB">
      <w:pPr>
        <w:spacing w:after="0" w:line="360" w:lineRule="auto"/>
        <w:ind w:left="-284" w:right="-567"/>
        <w:jc w:val="both"/>
        <w:rPr>
          <w:rFonts w:ascii="Verdana" w:hAnsi="Verdana"/>
          <w:sz w:val="20"/>
          <w:szCs w:val="20"/>
          <w:highlight w:val="lightGray"/>
        </w:rPr>
      </w:pPr>
    </w:p>
    <w:p w:rsidR="00DE11CD" w:rsidRPr="0019416C" w:rsidRDefault="00DE11CD" w:rsidP="00DE11CD">
      <w:pPr>
        <w:spacing w:after="0" w:line="360" w:lineRule="auto"/>
        <w:ind w:left="-284" w:right="-567"/>
        <w:jc w:val="center"/>
        <w:rPr>
          <w:rFonts w:ascii="Verdana" w:hAnsi="Verdana"/>
          <w:b/>
          <w:szCs w:val="20"/>
        </w:rPr>
      </w:pPr>
      <w:r w:rsidRPr="0019416C">
        <w:rPr>
          <w:rFonts w:ascii="Verdana" w:hAnsi="Verdana"/>
          <w:b/>
          <w:szCs w:val="20"/>
          <w:highlight w:val="lightGray"/>
        </w:rPr>
        <w:t>[SC</w:t>
      </w:r>
      <w:r>
        <w:rPr>
          <w:rFonts w:ascii="Verdana" w:hAnsi="Verdana"/>
          <w:b/>
          <w:szCs w:val="20"/>
          <w:highlight w:val="lightGray"/>
        </w:rPr>
        <w:t>M</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Supply Chain Management; Administración de la Cadena de Suministro</w:t>
      </w:r>
    </w:p>
    <w:p w:rsidR="00DE11CD" w:rsidRPr="0019416C" w:rsidRDefault="00DE11CD" w:rsidP="00DE11CD">
      <w:pPr>
        <w:spacing w:after="0" w:line="360" w:lineRule="auto"/>
        <w:ind w:left="-284" w:right="-567"/>
        <w:jc w:val="center"/>
        <w:rPr>
          <w:rFonts w:ascii="Verdana" w:hAnsi="Verdana"/>
          <w:b/>
          <w:szCs w:val="20"/>
        </w:rPr>
      </w:pPr>
    </w:p>
    <w:p w:rsidR="00DE11CD" w:rsidRPr="0019416C" w:rsidRDefault="00DE11CD" w:rsidP="00DE11C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DE11CD" w:rsidRPr="0019416C" w:rsidRDefault="00DE11CD" w:rsidP="00DE11CD">
      <w:pPr>
        <w:spacing w:after="0" w:line="360" w:lineRule="auto"/>
        <w:ind w:left="-284" w:right="-567"/>
        <w:jc w:val="both"/>
        <w:rPr>
          <w:rFonts w:ascii="Verdana" w:hAnsi="Verdana"/>
          <w:sz w:val="20"/>
          <w:szCs w:val="20"/>
        </w:rPr>
      </w:pPr>
    </w:p>
    <w:p w:rsidR="00DE11CD" w:rsidRPr="0019416C" w:rsidRDefault="00DE11CD" w:rsidP="00DE11C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E11CD" w:rsidRPr="0019416C" w:rsidRDefault="00DE11CD" w:rsidP="00DE11CD">
      <w:pPr>
        <w:spacing w:after="0" w:line="360" w:lineRule="auto"/>
        <w:ind w:left="-284" w:right="-567"/>
        <w:jc w:val="both"/>
        <w:rPr>
          <w:rFonts w:ascii="Verdana" w:hAnsi="Verdana"/>
          <w:sz w:val="20"/>
          <w:szCs w:val="20"/>
        </w:rPr>
      </w:pPr>
    </w:p>
    <w:p w:rsidR="00DE11CD" w:rsidRPr="0019416C" w:rsidRDefault="00DE11CD" w:rsidP="00DE11C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11CD" w:rsidRPr="0019416C" w:rsidRDefault="00DE11CD" w:rsidP="00DE11C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E11CD" w:rsidRPr="0019416C" w:rsidRDefault="00DE11CD" w:rsidP="006F4DBB">
      <w:pPr>
        <w:spacing w:after="0" w:line="360" w:lineRule="auto"/>
        <w:ind w:left="-284" w:right="-567"/>
        <w:jc w:val="both"/>
        <w:rPr>
          <w:rFonts w:ascii="Verdana" w:hAnsi="Verdana"/>
          <w:sz w:val="20"/>
          <w:szCs w:val="20"/>
          <w:highlight w:val="lightGray"/>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[SCTP]</w:t>
      </w:r>
      <w:r w:rsidRPr="0019416C">
        <w:rPr>
          <w:rFonts w:ascii="Verdana" w:hAnsi="Verdana"/>
          <w:b/>
          <w:szCs w:val="20"/>
        </w:rPr>
        <w:t xml:space="preserve"> </w:t>
      </w:r>
      <w:r w:rsidR="00330663">
        <w:rPr>
          <w:rFonts w:ascii="Verdana" w:hAnsi="Verdana"/>
          <w:b/>
        </w:rPr>
        <w:t xml:space="preserve">Stream </w:t>
      </w:r>
      <w:r w:rsidR="00330663" w:rsidRPr="000C1D32">
        <w:rPr>
          <w:rFonts w:ascii="Verdana" w:hAnsi="Verdana"/>
          <w:b/>
        </w:rPr>
        <w:t>Control Transmission Protocol</w:t>
      </w:r>
      <w:r w:rsidR="00330663">
        <w:rPr>
          <w:rFonts w:ascii="Verdana" w:hAnsi="Verdana"/>
          <w:b/>
        </w:rPr>
        <w:t xml:space="preserve">; </w:t>
      </w:r>
      <w:r w:rsidR="00330663" w:rsidRPr="000C1D32">
        <w:rPr>
          <w:rFonts w:ascii="Verdana" w:hAnsi="Verdana"/>
          <w:b/>
        </w:rPr>
        <w:t>Protocolo de Control de T</w:t>
      </w:r>
      <w:r w:rsidR="00330663">
        <w:rPr>
          <w:rFonts w:ascii="Verdana" w:hAnsi="Verdana"/>
          <w:b/>
        </w:rPr>
        <w:t>ransmisión de Flujo</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Tiene capacidad multihoming (se viene tecnicismo)</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Default="0006343A" w:rsidP="006F4DBB">
      <w:pPr>
        <w:spacing w:after="0" w:line="360" w:lineRule="auto"/>
        <w:ind w:left="-284" w:right="-567"/>
        <w:jc w:val="both"/>
        <w:rPr>
          <w:rFonts w:ascii="Verdana" w:hAnsi="Verdana"/>
          <w:sz w:val="20"/>
          <w:szCs w:val="20"/>
        </w:rPr>
      </w:pPr>
    </w:p>
    <w:p w:rsidR="00D34747" w:rsidRPr="0019416C" w:rsidRDefault="00D34747" w:rsidP="00D34747">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SCV</w:t>
      </w:r>
      <w:r w:rsidRPr="0019416C">
        <w:rPr>
          <w:rFonts w:ascii="Verdana" w:hAnsi="Verdana"/>
          <w:b/>
          <w:szCs w:val="20"/>
          <w:highlight w:val="lightGray"/>
        </w:rPr>
        <w:t>]</w:t>
      </w:r>
      <w:r>
        <w:rPr>
          <w:rFonts w:ascii="Verdana" w:hAnsi="Verdana"/>
          <w:b/>
          <w:szCs w:val="20"/>
        </w:rPr>
        <w:t xml:space="preserve"> </w:t>
      </w:r>
      <w:r w:rsidRPr="00D34747">
        <w:rPr>
          <w:rFonts w:ascii="Verdana" w:hAnsi="Verdana"/>
          <w:b/>
          <w:szCs w:val="20"/>
        </w:rPr>
        <w:t>Version Control System</w:t>
      </w:r>
      <w:r>
        <w:rPr>
          <w:rFonts w:ascii="Verdana" w:hAnsi="Verdana"/>
          <w:b/>
          <w:szCs w:val="20"/>
        </w:rPr>
        <w:t>; Sistema de Control de Versiones</w:t>
      </w:r>
    </w:p>
    <w:p w:rsidR="00D34747" w:rsidRPr="0019416C" w:rsidRDefault="00D34747" w:rsidP="00D34747">
      <w:pPr>
        <w:spacing w:after="0" w:line="360" w:lineRule="auto"/>
        <w:ind w:left="-284" w:right="-567"/>
        <w:jc w:val="center"/>
        <w:rPr>
          <w:rFonts w:ascii="Verdana" w:hAnsi="Verdana"/>
          <w:b/>
          <w:szCs w:val="20"/>
        </w:rPr>
      </w:pPr>
    </w:p>
    <w:p w:rsidR="00D34747" w:rsidRPr="0019416C" w:rsidRDefault="00D34747" w:rsidP="00D34747">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D34747" w:rsidRPr="0019416C" w:rsidRDefault="00D34747" w:rsidP="00D34747">
      <w:pPr>
        <w:spacing w:after="0" w:line="360" w:lineRule="auto"/>
        <w:ind w:left="-284" w:right="-567"/>
        <w:jc w:val="both"/>
        <w:rPr>
          <w:rFonts w:ascii="Verdana" w:hAnsi="Verdana"/>
          <w:sz w:val="20"/>
          <w:szCs w:val="20"/>
        </w:rPr>
      </w:pPr>
    </w:p>
    <w:p w:rsidR="00D34747" w:rsidRPr="0019416C" w:rsidRDefault="00D34747" w:rsidP="00D34747">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4747" w:rsidRPr="0019416C" w:rsidRDefault="00D34747" w:rsidP="00D34747">
      <w:pPr>
        <w:spacing w:after="0" w:line="360" w:lineRule="auto"/>
        <w:ind w:left="-284" w:right="-567"/>
        <w:jc w:val="both"/>
        <w:rPr>
          <w:rFonts w:ascii="Verdana" w:hAnsi="Verdana"/>
          <w:sz w:val="20"/>
          <w:szCs w:val="20"/>
        </w:rPr>
      </w:pPr>
    </w:p>
    <w:p w:rsidR="00D34747" w:rsidRPr="0019416C" w:rsidRDefault="00D34747" w:rsidP="00D34747">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4747" w:rsidRPr="0019416C" w:rsidRDefault="00D34747" w:rsidP="00D34747">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4747" w:rsidRPr="0019416C" w:rsidRDefault="00D34747" w:rsidP="00D34747">
      <w:pPr>
        <w:spacing w:after="0" w:line="360" w:lineRule="auto"/>
        <w:ind w:left="-284" w:right="-567"/>
        <w:jc w:val="both"/>
        <w:rPr>
          <w:rFonts w:ascii="Verdana" w:hAnsi="Verdana"/>
          <w:sz w:val="20"/>
          <w:szCs w:val="20"/>
        </w:rPr>
      </w:pPr>
    </w:p>
    <w:p w:rsidR="00D34747" w:rsidRDefault="00D34747" w:rsidP="006F4DBB">
      <w:pPr>
        <w:spacing w:after="0" w:line="360" w:lineRule="auto"/>
        <w:ind w:left="-284" w:right="-567"/>
        <w:jc w:val="both"/>
        <w:rPr>
          <w:rFonts w:ascii="Verdana" w:hAnsi="Verdana"/>
          <w:sz w:val="20"/>
          <w:szCs w:val="20"/>
        </w:rPr>
      </w:pPr>
    </w:p>
    <w:p w:rsidR="009C04A4" w:rsidRPr="0019416C" w:rsidRDefault="007A7E65" w:rsidP="006F4DBB">
      <w:pPr>
        <w:spacing w:after="0" w:line="360" w:lineRule="auto"/>
        <w:ind w:left="-284" w:right="-567"/>
        <w:jc w:val="center"/>
        <w:rPr>
          <w:rFonts w:ascii="Verdana" w:hAnsi="Verdana"/>
          <w:b/>
          <w:szCs w:val="20"/>
        </w:rPr>
      </w:pPr>
      <w:r w:rsidRPr="007A7E65">
        <w:rPr>
          <w:rFonts w:ascii="Verdana" w:hAnsi="Verdana"/>
          <w:b/>
          <w:szCs w:val="20"/>
        </w:rPr>
        <w:t>*</w:t>
      </w:r>
      <w:r w:rsidR="009C04A4" w:rsidRPr="0019416C">
        <w:rPr>
          <w:rFonts w:ascii="Verdana" w:hAnsi="Verdana"/>
          <w:b/>
          <w:szCs w:val="20"/>
          <w:highlight w:val="lightGray"/>
        </w:rPr>
        <w:t>[S</w:t>
      </w:r>
      <w:r w:rsidR="009C04A4">
        <w:rPr>
          <w:rFonts w:ascii="Verdana" w:hAnsi="Verdana"/>
          <w:b/>
          <w:szCs w:val="20"/>
          <w:highlight w:val="lightGray"/>
        </w:rPr>
        <w:t>CX</w:t>
      </w:r>
      <w:r w:rsidR="009C04A4" w:rsidRPr="0019416C">
        <w:rPr>
          <w:rFonts w:ascii="Verdana" w:hAnsi="Verdana"/>
          <w:b/>
          <w:szCs w:val="20"/>
          <w:highlight w:val="lightGray"/>
        </w:rPr>
        <w:t>]</w:t>
      </w:r>
      <w:r>
        <w:rPr>
          <w:rFonts w:ascii="Verdana" w:hAnsi="Verdana"/>
          <w:b/>
          <w:szCs w:val="20"/>
        </w:rPr>
        <w:t>*</w:t>
      </w:r>
    </w:p>
    <w:p w:rsidR="009C04A4" w:rsidRPr="0019416C" w:rsidRDefault="009C04A4" w:rsidP="006F4DBB">
      <w:pPr>
        <w:spacing w:after="0" w:line="360" w:lineRule="auto"/>
        <w:ind w:left="-284" w:right="-567"/>
        <w:jc w:val="center"/>
        <w:rPr>
          <w:rFonts w:ascii="Verdana" w:hAnsi="Verdana"/>
          <w:b/>
          <w:szCs w:val="20"/>
        </w:rPr>
      </w:pPr>
    </w:p>
    <w:p w:rsidR="009C04A4" w:rsidRPr="0019416C" w:rsidRDefault="009C04A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RIX SoftWorks, Inc.; Archivos de imagen rasterizada; </w:t>
      </w:r>
      <w:r w:rsidRPr="009C04A4">
        <w:rPr>
          <w:rFonts w:ascii="Verdana" w:hAnsi="Verdana" w:cs="Arial"/>
          <w:b/>
          <w:sz w:val="20"/>
          <w:szCs w:val="20"/>
        </w:rPr>
        <w:t>ColoRIX Bitmap Graphic File</w:t>
      </w:r>
      <w:r>
        <w:rPr>
          <w:rFonts w:ascii="Verdana" w:hAnsi="Verdana" w:cs="Arial"/>
          <w:b/>
          <w:sz w:val="20"/>
          <w:szCs w:val="20"/>
        </w:rPr>
        <w:t>.</w:t>
      </w:r>
    </w:p>
    <w:p w:rsidR="009C04A4" w:rsidRPr="0019416C" w:rsidRDefault="009C04A4" w:rsidP="006F4DBB">
      <w:pPr>
        <w:spacing w:after="0" w:line="360" w:lineRule="auto"/>
        <w:ind w:left="-284" w:right="-567"/>
        <w:jc w:val="both"/>
        <w:rPr>
          <w:rFonts w:ascii="Verdana" w:hAnsi="Verdana"/>
          <w:sz w:val="20"/>
          <w:szCs w:val="20"/>
        </w:rPr>
      </w:pPr>
    </w:p>
    <w:p w:rsidR="009C04A4" w:rsidRPr="0019416C" w:rsidRDefault="009C04A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04A4" w:rsidRPr="0019416C" w:rsidRDefault="009C04A4" w:rsidP="006F4DBB">
      <w:pPr>
        <w:spacing w:after="0" w:line="360" w:lineRule="auto"/>
        <w:ind w:left="-284" w:right="-567"/>
        <w:jc w:val="both"/>
        <w:rPr>
          <w:rFonts w:ascii="Verdana" w:hAnsi="Verdana"/>
          <w:sz w:val="20"/>
          <w:szCs w:val="20"/>
        </w:rPr>
      </w:pPr>
    </w:p>
    <w:p w:rsidR="009C04A4" w:rsidRPr="0019416C" w:rsidRDefault="009C04A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C04A4" w:rsidRPr="0019416C" w:rsidRDefault="009C04A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C04A4" w:rsidRPr="0019416C" w:rsidRDefault="009C04A4"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w:t>
      </w:r>
      <w:r w:rsidRPr="0019416C">
        <w:rPr>
          <w:rFonts w:ascii="Verdana" w:hAnsi="Verdana"/>
          <w:b/>
          <w:szCs w:val="20"/>
        </w:rPr>
        <w:t xml:space="preserve"> Secure Digital; Seguridad Digital</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[SDA]</w:t>
      </w:r>
      <w:r w:rsidRPr="0019416C">
        <w:rPr>
          <w:rFonts w:ascii="Verdana" w:hAnsi="Verdana"/>
          <w:b/>
          <w:szCs w:val="20"/>
        </w:rPr>
        <w:t xml:space="preserve"> Synchronous Data Adapter; Adaptador Síncrono de Datos</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[SDD]</w:t>
      </w:r>
      <w:r w:rsidRPr="0019416C">
        <w:rPr>
          <w:rFonts w:ascii="Verdana" w:hAnsi="Verdana"/>
          <w:b/>
          <w:szCs w:val="20"/>
        </w:rPr>
        <w:t xml:space="preserve"> Software Design Description; Descripción del Diseño del Software</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666707" w:rsidRPr="0019416C" w:rsidRDefault="00666707" w:rsidP="006F4DBB">
      <w:pPr>
        <w:spacing w:after="0" w:line="360" w:lineRule="auto"/>
        <w:ind w:left="-284" w:right="-567"/>
        <w:jc w:val="center"/>
        <w:rPr>
          <w:rFonts w:ascii="Verdana" w:hAnsi="Verdana"/>
          <w:b/>
          <w:szCs w:val="20"/>
        </w:rPr>
      </w:pPr>
      <w:r w:rsidRPr="0019416C">
        <w:rPr>
          <w:rFonts w:ascii="Verdana" w:hAnsi="Verdana"/>
          <w:b/>
          <w:szCs w:val="20"/>
          <w:highlight w:val="lightGray"/>
        </w:rPr>
        <w:t>[SDDL]</w:t>
      </w:r>
      <w:r w:rsidRPr="0019416C">
        <w:rPr>
          <w:rFonts w:ascii="Verdana" w:hAnsi="Verdana"/>
          <w:b/>
          <w:szCs w:val="20"/>
        </w:rPr>
        <w:t xml:space="preserve"> </w:t>
      </w:r>
      <w:r w:rsidR="00A57AA7" w:rsidRPr="00A57AA7">
        <w:rPr>
          <w:rFonts w:ascii="Verdana" w:hAnsi="Verdana"/>
          <w:b/>
          <w:szCs w:val="20"/>
        </w:rPr>
        <w:t>Security Descriptor Definition Language</w:t>
      </w:r>
      <w:r w:rsidRPr="0019416C">
        <w:rPr>
          <w:rFonts w:ascii="Verdana" w:hAnsi="Verdana"/>
          <w:b/>
          <w:szCs w:val="20"/>
        </w:rPr>
        <w:t>; Lenguaje de Definición de Descriptores de Seguridad</w:t>
      </w:r>
    </w:p>
    <w:p w:rsidR="00666707" w:rsidRPr="0019416C" w:rsidRDefault="00666707" w:rsidP="006F4DBB">
      <w:pPr>
        <w:spacing w:after="0" w:line="360" w:lineRule="auto"/>
        <w:ind w:left="-284" w:right="-567"/>
        <w:jc w:val="center"/>
        <w:rPr>
          <w:rFonts w:ascii="Verdana" w:hAnsi="Verdana"/>
          <w:b/>
          <w:szCs w:val="20"/>
        </w:rPr>
      </w:pPr>
    </w:p>
    <w:p w:rsidR="00666707" w:rsidRPr="0019416C" w:rsidRDefault="006667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66707" w:rsidRPr="0019416C" w:rsidRDefault="00666707" w:rsidP="006F4DBB">
      <w:pPr>
        <w:spacing w:after="0" w:line="360" w:lineRule="auto"/>
        <w:ind w:left="-284" w:right="-567"/>
        <w:jc w:val="both"/>
        <w:rPr>
          <w:rFonts w:ascii="Verdana" w:hAnsi="Verdana"/>
          <w:sz w:val="20"/>
          <w:szCs w:val="20"/>
        </w:rPr>
      </w:pPr>
    </w:p>
    <w:p w:rsidR="00666707" w:rsidRPr="0019416C" w:rsidRDefault="006667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66707" w:rsidRPr="0019416C" w:rsidRDefault="00666707" w:rsidP="006F4DBB">
      <w:pPr>
        <w:spacing w:after="0" w:line="360" w:lineRule="auto"/>
        <w:ind w:left="-284" w:right="-567"/>
        <w:jc w:val="both"/>
        <w:rPr>
          <w:rFonts w:ascii="Verdana" w:hAnsi="Verdana"/>
          <w:sz w:val="20"/>
          <w:szCs w:val="20"/>
        </w:rPr>
      </w:pPr>
    </w:p>
    <w:p w:rsidR="00666707" w:rsidRPr="0019416C" w:rsidRDefault="006667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66707" w:rsidRPr="0019416C" w:rsidRDefault="006667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66707" w:rsidRPr="0019416C" w:rsidRDefault="00666707"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[SDE]</w:t>
      </w:r>
      <w:r w:rsidRPr="0019416C">
        <w:rPr>
          <w:rFonts w:ascii="Verdana" w:hAnsi="Verdana"/>
          <w:b/>
          <w:szCs w:val="20"/>
        </w:rPr>
        <w:t xml:space="preserve"> Secure Data Exchange; Intercambio de Datos Seguro</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highlight w:val="lightGray"/>
        </w:rPr>
      </w:pPr>
    </w:p>
    <w:p w:rsidR="007B23D2" w:rsidRPr="0019416C" w:rsidRDefault="007B23D2" w:rsidP="006F4DBB">
      <w:pPr>
        <w:spacing w:after="0" w:line="360" w:lineRule="auto"/>
        <w:ind w:left="-284" w:right="-567"/>
        <w:jc w:val="center"/>
        <w:rPr>
          <w:rFonts w:ascii="Verdana" w:hAnsi="Verdana"/>
          <w:b/>
          <w:szCs w:val="20"/>
        </w:rPr>
      </w:pPr>
      <w:r w:rsidRPr="0019416C">
        <w:rPr>
          <w:rFonts w:ascii="Verdana" w:hAnsi="Verdana"/>
          <w:b/>
          <w:szCs w:val="20"/>
          <w:highlight w:val="lightGray"/>
        </w:rPr>
        <w:t>[SDF]</w:t>
      </w:r>
      <w:r w:rsidRPr="0019416C">
        <w:rPr>
          <w:rFonts w:ascii="Verdana" w:hAnsi="Verdana"/>
          <w:b/>
          <w:szCs w:val="20"/>
        </w:rPr>
        <w:t xml:space="preserve"> Standard Delay Format; </w:t>
      </w:r>
      <w:r w:rsidR="007A7E65" w:rsidRPr="007A7E65">
        <w:rPr>
          <w:rFonts w:ascii="Verdana" w:hAnsi="Verdana"/>
          <w:b/>
          <w:szCs w:val="20"/>
        </w:rPr>
        <w:t xml:space="preserve">Formato de </w:t>
      </w:r>
      <w:r w:rsidR="007A7E65">
        <w:rPr>
          <w:rFonts w:ascii="Verdana" w:hAnsi="Verdana"/>
          <w:b/>
          <w:szCs w:val="20"/>
        </w:rPr>
        <w:t>R</w:t>
      </w:r>
      <w:r w:rsidR="007A7E65" w:rsidRPr="007A7E65">
        <w:rPr>
          <w:rFonts w:ascii="Verdana" w:hAnsi="Verdana"/>
          <w:b/>
          <w:szCs w:val="20"/>
        </w:rPr>
        <w:t xml:space="preserve">etardo </w:t>
      </w:r>
      <w:r w:rsidR="007A7E65">
        <w:rPr>
          <w:rFonts w:ascii="Verdana" w:hAnsi="Verdana"/>
          <w:b/>
          <w:szCs w:val="20"/>
        </w:rPr>
        <w:t>E</w:t>
      </w:r>
      <w:r w:rsidR="007A7E65" w:rsidRPr="007A7E65">
        <w:rPr>
          <w:rFonts w:ascii="Verdana" w:hAnsi="Verdana"/>
          <w:b/>
          <w:szCs w:val="20"/>
        </w:rPr>
        <w:t>stándar</w:t>
      </w:r>
    </w:p>
    <w:p w:rsidR="007B23D2" w:rsidRPr="0019416C" w:rsidRDefault="007B23D2" w:rsidP="006F4DBB">
      <w:pPr>
        <w:spacing w:after="0" w:line="360" w:lineRule="auto"/>
        <w:ind w:left="-284" w:right="-567"/>
        <w:jc w:val="center"/>
        <w:rPr>
          <w:rFonts w:ascii="Verdana" w:hAnsi="Verdana"/>
          <w:b/>
          <w:szCs w:val="20"/>
        </w:rPr>
      </w:pPr>
    </w:p>
    <w:p w:rsidR="007B23D2" w:rsidRPr="0019416C" w:rsidRDefault="007B23D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23D2" w:rsidRPr="0019416C" w:rsidRDefault="007B23D2" w:rsidP="006F4DBB">
      <w:pPr>
        <w:spacing w:after="0" w:line="360" w:lineRule="auto"/>
        <w:ind w:left="-284" w:right="-567"/>
        <w:jc w:val="both"/>
        <w:rPr>
          <w:rFonts w:ascii="Verdana" w:hAnsi="Verdana"/>
          <w:sz w:val="20"/>
          <w:szCs w:val="20"/>
        </w:rPr>
      </w:pPr>
    </w:p>
    <w:p w:rsidR="007B23D2" w:rsidRPr="0019416C" w:rsidRDefault="007B23D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23D2" w:rsidRPr="0019416C" w:rsidRDefault="007B23D2" w:rsidP="006F4DBB">
      <w:pPr>
        <w:spacing w:after="0" w:line="360" w:lineRule="auto"/>
        <w:ind w:left="-284" w:right="-567"/>
        <w:jc w:val="both"/>
        <w:rPr>
          <w:rFonts w:ascii="Verdana" w:hAnsi="Verdana"/>
          <w:sz w:val="20"/>
          <w:szCs w:val="20"/>
        </w:rPr>
      </w:pPr>
    </w:p>
    <w:p w:rsidR="007B23D2" w:rsidRPr="0019416C" w:rsidRDefault="007B23D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23D2" w:rsidRPr="0019416C" w:rsidRDefault="007B23D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23D2" w:rsidRPr="0019416C" w:rsidRDefault="007B23D2" w:rsidP="006F4DBB">
      <w:pPr>
        <w:spacing w:after="0" w:line="360" w:lineRule="auto"/>
        <w:ind w:left="-284" w:right="-567"/>
        <w:jc w:val="both"/>
        <w:rPr>
          <w:rFonts w:ascii="Verdana" w:hAnsi="Verdana"/>
          <w:sz w:val="20"/>
          <w:szCs w:val="20"/>
          <w:highlight w:val="lightGray"/>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30523F" w:rsidRPr="0019416C">
        <w:rPr>
          <w:rFonts w:ascii="Verdana" w:hAnsi="Verdana"/>
          <w:b/>
          <w:szCs w:val="20"/>
          <w:highlight w:val="lightGray"/>
        </w:rPr>
        <w:t>SDH</w:t>
      </w:r>
      <w:r w:rsidRPr="0019416C">
        <w:rPr>
          <w:rFonts w:ascii="Verdana" w:hAnsi="Verdana"/>
          <w:b/>
          <w:szCs w:val="20"/>
          <w:highlight w:val="lightGray"/>
        </w:rPr>
        <w:t>]</w:t>
      </w:r>
      <w:r w:rsidRPr="0019416C">
        <w:rPr>
          <w:rFonts w:ascii="Verdana" w:hAnsi="Verdana"/>
          <w:b/>
          <w:szCs w:val="20"/>
        </w:rPr>
        <w:t xml:space="preserve"> Synchronous Digital Hierarchy; Jerarquía Digital Síncrona</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735D9B" w:rsidRPr="0019416C">
        <w:rPr>
          <w:rFonts w:ascii="Verdana" w:hAnsi="Verdana" w:cs="Arial"/>
          <w:b/>
          <w:sz w:val="20"/>
          <w:szCs w:val="20"/>
        </w:rPr>
        <w:tab/>
        <w:t>D</w:t>
      </w:r>
      <w:r w:rsidR="00735D9B" w:rsidRPr="0019416C">
        <w:rPr>
          <w:rFonts w:ascii="Verdana" w:hAnsi="Verdana"/>
          <w:b/>
          <w:sz w:val="20"/>
          <w:szCs w:val="20"/>
        </w:rPr>
        <w:t>os protocolos según su capa por "BPS" (Bits Por Segundo).</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590BB7" w:rsidRPr="0019416C" w:rsidRDefault="00590BB7" w:rsidP="006F4DBB">
      <w:pPr>
        <w:spacing w:after="0" w:line="360" w:lineRule="auto"/>
        <w:ind w:left="-284" w:right="-567"/>
        <w:jc w:val="center"/>
        <w:rPr>
          <w:rFonts w:ascii="Verdana" w:hAnsi="Verdana"/>
          <w:b/>
          <w:szCs w:val="20"/>
        </w:rPr>
      </w:pPr>
      <w:r w:rsidRPr="0019416C">
        <w:rPr>
          <w:rFonts w:ascii="Verdana" w:hAnsi="Verdana"/>
          <w:b/>
          <w:szCs w:val="20"/>
          <w:highlight w:val="lightGray"/>
        </w:rPr>
        <w:t>[SDHC]</w:t>
      </w:r>
      <w:r w:rsidRPr="0019416C">
        <w:rPr>
          <w:rFonts w:ascii="Verdana" w:hAnsi="Verdana"/>
          <w:b/>
          <w:szCs w:val="20"/>
        </w:rPr>
        <w:t xml:space="preserve"> Secure Digital High Capacity; </w:t>
      </w:r>
      <w:r w:rsidR="00C24961" w:rsidRPr="0019416C">
        <w:rPr>
          <w:rFonts w:ascii="Verdana" w:hAnsi="Verdana"/>
          <w:b/>
          <w:szCs w:val="20"/>
        </w:rPr>
        <w:t>Seguridad Digital Alta Capacidad</w:t>
      </w:r>
    </w:p>
    <w:p w:rsidR="00590BB7" w:rsidRPr="0019416C" w:rsidRDefault="00590BB7" w:rsidP="006F4DBB">
      <w:pPr>
        <w:spacing w:after="0" w:line="360" w:lineRule="auto"/>
        <w:ind w:left="-284" w:right="-567"/>
        <w:jc w:val="center"/>
        <w:rPr>
          <w:rFonts w:ascii="Verdana" w:hAnsi="Verdana"/>
          <w:b/>
          <w:szCs w:val="20"/>
        </w:rPr>
      </w:pPr>
    </w:p>
    <w:p w:rsidR="00590BB7" w:rsidRPr="0019416C" w:rsidRDefault="00590BB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formato de tarjeta de memoria flash desarrollado por Matsushita. Es la versión 2.0 de las memorias SD</w:t>
      </w:r>
    </w:p>
    <w:p w:rsidR="00590BB7" w:rsidRPr="0019416C" w:rsidRDefault="00590BB7" w:rsidP="006F4DBB">
      <w:pPr>
        <w:spacing w:after="0" w:line="360" w:lineRule="auto"/>
        <w:ind w:left="-284" w:right="-567"/>
        <w:jc w:val="both"/>
        <w:rPr>
          <w:rFonts w:ascii="Verdana" w:hAnsi="Verdana"/>
          <w:sz w:val="20"/>
          <w:szCs w:val="20"/>
        </w:rPr>
      </w:pPr>
    </w:p>
    <w:p w:rsidR="00590BB7" w:rsidRPr="0019416C" w:rsidRDefault="00590BB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90BB7" w:rsidRPr="0019416C" w:rsidRDefault="00590BB7" w:rsidP="006F4DBB">
      <w:pPr>
        <w:spacing w:after="0" w:line="360" w:lineRule="auto"/>
        <w:ind w:left="-284" w:right="-567"/>
        <w:jc w:val="both"/>
        <w:rPr>
          <w:rFonts w:ascii="Verdana" w:hAnsi="Verdana"/>
          <w:sz w:val="20"/>
          <w:szCs w:val="20"/>
        </w:rPr>
      </w:pPr>
    </w:p>
    <w:p w:rsidR="00590BB7" w:rsidRPr="0019416C" w:rsidRDefault="00590BB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90BB7" w:rsidRPr="0019416C" w:rsidRDefault="00590BB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90BB7" w:rsidRPr="0019416C" w:rsidRDefault="00590BB7" w:rsidP="006F4DBB">
      <w:pPr>
        <w:spacing w:after="0" w:line="360" w:lineRule="auto"/>
        <w:ind w:left="-284" w:right="-567"/>
        <w:jc w:val="both"/>
        <w:rPr>
          <w:rFonts w:ascii="Verdana" w:hAnsi="Verdana"/>
          <w:sz w:val="20"/>
          <w:szCs w:val="20"/>
          <w:highlight w:val="lightGray"/>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[SDI]</w:t>
      </w:r>
      <w:r w:rsidRPr="0019416C">
        <w:rPr>
          <w:rFonts w:ascii="Verdana" w:hAnsi="Verdana"/>
          <w:b/>
          <w:szCs w:val="20"/>
        </w:rPr>
        <w:t xml:space="preserve"> Simple Document Interface; Interfaz Simple de Documentos </w:t>
      </w:r>
      <w:r w:rsidRPr="0019416C">
        <w:rPr>
          <w:rFonts w:ascii="Verdana" w:hAnsi="Verdana"/>
          <w:b/>
          <w:szCs w:val="20"/>
          <w:highlight w:val="green"/>
        </w:rPr>
        <w:t>||</w:t>
      </w:r>
      <w:r w:rsidRPr="0019416C">
        <w:rPr>
          <w:rFonts w:ascii="Verdana" w:hAnsi="Verdana"/>
          <w:b/>
          <w:szCs w:val="20"/>
        </w:rPr>
        <w:t xml:space="preserve"> Software Development Interface; Interfaz de Desarrollo de Software </w:t>
      </w:r>
      <w:r w:rsidRPr="0019416C">
        <w:rPr>
          <w:rFonts w:ascii="Verdana" w:hAnsi="Verdana"/>
          <w:b/>
          <w:szCs w:val="20"/>
          <w:highlight w:val="green"/>
        </w:rPr>
        <w:t>||</w:t>
      </w:r>
      <w:r w:rsidRPr="0019416C">
        <w:rPr>
          <w:rFonts w:ascii="Verdana" w:hAnsi="Verdana"/>
          <w:b/>
          <w:szCs w:val="20"/>
        </w:rPr>
        <w:t xml:space="preserve"> Serial Data Interface; Interfaz de Datos en Serie</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[SDK]</w:t>
      </w:r>
      <w:r w:rsidRPr="0019416C">
        <w:rPr>
          <w:rFonts w:ascii="Verdana" w:hAnsi="Verdana"/>
          <w:b/>
          <w:szCs w:val="20"/>
        </w:rPr>
        <w:t xml:space="preserve"> Sofwtare Development Kit; Herramienta de Desarrollo de Software</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https://pc.net/glossary/definition/sdk</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[SDLC]</w:t>
      </w:r>
      <w:r w:rsidRPr="0019416C">
        <w:rPr>
          <w:rFonts w:ascii="Verdana" w:hAnsi="Verdana"/>
          <w:b/>
          <w:szCs w:val="20"/>
        </w:rPr>
        <w:t xml:space="preserve"> </w:t>
      </w:r>
      <w:r w:rsidR="00D432EE" w:rsidRPr="0019416C">
        <w:rPr>
          <w:rFonts w:ascii="Verdana" w:hAnsi="Verdana"/>
          <w:b/>
          <w:szCs w:val="20"/>
        </w:rPr>
        <w:t>Systems Development Life Cycle; Ciclo de Desarrollo de Sistemas</w:t>
      </w:r>
      <w:r w:rsidR="00330964" w:rsidRPr="0019416C">
        <w:rPr>
          <w:rFonts w:ascii="Verdana" w:hAnsi="Verdana"/>
          <w:b/>
          <w:szCs w:val="20"/>
        </w:rPr>
        <w:t xml:space="preserve"> </w:t>
      </w:r>
      <w:r w:rsidR="00330964" w:rsidRPr="0019416C">
        <w:rPr>
          <w:rFonts w:ascii="Verdana" w:hAnsi="Verdana"/>
          <w:b/>
          <w:szCs w:val="20"/>
          <w:highlight w:val="green"/>
        </w:rPr>
        <w:t>||</w:t>
      </w:r>
      <w:r w:rsidR="00330964" w:rsidRPr="0019416C">
        <w:rPr>
          <w:rFonts w:ascii="Verdana" w:hAnsi="Verdana"/>
          <w:b/>
          <w:szCs w:val="20"/>
        </w:rPr>
        <w:t xml:space="preserve"> Synchronous Data Link Control; Controlador de Enlace de Datos Síncrono</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highlight w:val="yellow"/>
        </w:rPr>
      </w:pPr>
    </w:p>
    <w:p w:rsidR="00192FCD" w:rsidRPr="0019416C" w:rsidRDefault="00192FCD" w:rsidP="006F4DBB">
      <w:pPr>
        <w:spacing w:after="0" w:line="360" w:lineRule="auto"/>
        <w:ind w:left="-284" w:right="-567"/>
        <w:jc w:val="center"/>
        <w:rPr>
          <w:rFonts w:ascii="Verdana" w:hAnsi="Verdana"/>
          <w:b/>
          <w:szCs w:val="20"/>
        </w:rPr>
      </w:pPr>
      <w:r w:rsidRPr="0019416C">
        <w:rPr>
          <w:rFonts w:ascii="Verdana" w:hAnsi="Verdana"/>
          <w:b/>
          <w:szCs w:val="20"/>
          <w:highlight w:val="lightGray"/>
        </w:rPr>
        <w:t>[SDLT]</w:t>
      </w:r>
      <w:r w:rsidRPr="0019416C">
        <w:rPr>
          <w:rFonts w:ascii="Verdana" w:hAnsi="Verdana"/>
          <w:b/>
          <w:szCs w:val="20"/>
        </w:rPr>
        <w:t xml:space="preserve"> Super Digital Linear Tape; </w:t>
      </w:r>
      <w:r w:rsidR="007A7E65" w:rsidRPr="007A7E65">
        <w:rPr>
          <w:rFonts w:ascii="Verdana" w:hAnsi="Verdana"/>
          <w:b/>
          <w:szCs w:val="20"/>
        </w:rPr>
        <w:t xml:space="preserve">Cinta </w:t>
      </w:r>
      <w:r w:rsidR="007A7E65">
        <w:rPr>
          <w:rFonts w:ascii="Verdana" w:hAnsi="Verdana"/>
          <w:b/>
          <w:szCs w:val="20"/>
        </w:rPr>
        <w:t>L</w:t>
      </w:r>
      <w:r w:rsidR="007A7E65" w:rsidRPr="007A7E65">
        <w:rPr>
          <w:rFonts w:ascii="Verdana" w:hAnsi="Verdana"/>
          <w:b/>
          <w:szCs w:val="20"/>
        </w:rPr>
        <w:t xml:space="preserve">ineal </w:t>
      </w:r>
      <w:r w:rsidR="007A7E65">
        <w:rPr>
          <w:rFonts w:ascii="Verdana" w:hAnsi="Verdana"/>
          <w:b/>
          <w:szCs w:val="20"/>
        </w:rPr>
        <w:t>S</w:t>
      </w:r>
      <w:r w:rsidR="007A7E65" w:rsidRPr="007A7E65">
        <w:rPr>
          <w:rFonts w:ascii="Verdana" w:hAnsi="Verdana"/>
          <w:b/>
          <w:szCs w:val="20"/>
        </w:rPr>
        <w:t xml:space="preserve">úper </w:t>
      </w:r>
      <w:r w:rsidR="007A7E65">
        <w:rPr>
          <w:rFonts w:ascii="Verdana" w:hAnsi="Verdana"/>
          <w:b/>
          <w:szCs w:val="20"/>
        </w:rPr>
        <w:t>D</w:t>
      </w:r>
      <w:r w:rsidR="007A7E65" w:rsidRPr="007A7E65">
        <w:rPr>
          <w:rFonts w:ascii="Verdana" w:hAnsi="Verdana"/>
          <w:b/>
          <w:szCs w:val="20"/>
        </w:rPr>
        <w:t>igital</w:t>
      </w:r>
    </w:p>
    <w:p w:rsidR="00192FCD" w:rsidRPr="0019416C" w:rsidRDefault="00192FCD" w:rsidP="006F4DBB">
      <w:pPr>
        <w:spacing w:after="0" w:line="360" w:lineRule="auto"/>
        <w:ind w:left="-284" w:right="-567"/>
        <w:jc w:val="center"/>
        <w:rPr>
          <w:rFonts w:ascii="Verdana" w:hAnsi="Verdana"/>
          <w:b/>
          <w:szCs w:val="20"/>
        </w:rPr>
      </w:pPr>
    </w:p>
    <w:p w:rsidR="00192FCD" w:rsidRPr="0019416C" w:rsidRDefault="00192F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2FCD" w:rsidRPr="0019416C" w:rsidRDefault="00192F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2FCD" w:rsidRPr="0019416C" w:rsidRDefault="00192FCD"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[SDO]</w:t>
      </w:r>
      <w:r w:rsidRPr="0019416C">
        <w:rPr>
          <w:rFonts w:ascii="Verdana" w:hAnsi="Verdana"/>
          <w:b/>
          <w:szCs w:val="20"/>
        </w:rPr>
        <w:t xml:space="preserve"> Service Delivery Objective; Objetivo de la Prestación de Servicios</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[SDP]</w:t>
      </w:r>
      <w:r w:rsidRPr="0019416C">
        <w:rPr>
          <w:rFonts w:ascii="Verdana" w:hAnsi="Verdana"/>
          <w:b/>
          <w:szCs w:val="20"/>
        </w:rPr>
        <w:t xml:space="preserve"> Session Description Protocol; Protocolo de Descripción de Sesión</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center"/>
        <w:rPr>
          <w:rFonts w:ascii="Verdana" w:hAnsi="Verdana"/>
          <w:b/>
          <w:szCs w:val="20"/>
        </w:rPr>
      </w:pPr>
      <w:r w:rsidRPr="0019416C">
        <w:rPr>
          <w:rFonts w:ascii="Verdana" w:hAnsi="Verdana"/>
          <w:b/>
          <w:szCs w:val="20"/>
          <w:highlight w:val="lightGray"/>
        </w:rPr>
        <w:t>[SDR]</w:t>
      </w:r>
      <w:r w:rsidRPr="0019416C">
        <w:rPr>
          <w:rFonts w:ascii="Verdana" w:hAnsi="Verdana"/>
          <w:b/>
          <w:szCs w:val="20"/>
        </w:rPr>
        <w:t xml:space="preserve"> </w:t>
      </w:r>
      <w:r w:rsidR="007A7E65" w:rsidRPr="007A7E65">
        <w:rPr>
          <w:rFonts w:ascii="Verdana" w:hAnsi="Verdana"/>
          <w:b/>
          <w:szCs w:val="20"/>
        </w:rPr>
        <w:t>Sensor Data Logs</w:t>
      </w:r>
      <w:r w:rsidRPr="0019416C">
        <w:rPr>
          <w:rFonts w:ascii="Verdana" w:hAnsi="Verdana"/>
          <w:b/>
          <w:szCs w:val="20"/>
        </w:rPr>
        <w:t>; Registros de Datos de Sensor</w:t>
      </w:r>
    </w:p>
    <w:p w:rsidR="00837391" w:rsidRPr="0019416C" w:rsidRDefault="00837391" w:rsidP="006F4DBB">
      <w:pPr>
        <w:spacing w:after="0" w:line="360" w:lineRule="auto"/>
        <w:ind w:left="-284" w:right="-567"/>
        <w:jc w:val="center"/>
        <w:rPr>
          <w:rFonts w:ascii="Verdana" w:hAnsi="Verdana"/>
          <w:b/>
          <w:szCs w:val="20"/>
        </w:rPr>
      </w:pPr>
    </w:p>
    <w:p w:rsidR="00837391" w:rsidRPr="0019416C" w:rsidRDefault="008373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37391" w:rsidRPr="0019416C" w:rsidRDefault="008373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37391" w:rsidRPr="0019416C" w:rsidRDefault="00837391"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[SDRP]</w:t>
      </w:r>
      <w:r w:rsidRPr="0019416C">
        <w:rPr>
          <w:rFonts w:ascii="Verdana" w:hAnsi="Verdana"/>
          <w:b/>
          <w:szCs w:val="20"/>
        </w:rPr>
        <w:t xml:space="preserve"> Source Demand Routing Protocol; Protocolo de Enrutamiento a Petición del Origen</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[SDSC]</w:t>
      </w:r>
      <w:r w:rsidRPr="0019416C">
        <w:rPr>
          <w:rFonts w:ascii="Verdana" w:hAnsi="Verdana"/>
          <w:b/>
          <w:szCs w:val="20"/>
        </w:rPr>
        <w:t xml:space="preserve"> Secure Digital Standard Capacity; Seguridad Digital Capacidad Estándar</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[SDSL]</w:t>
      </w:r>
      <w:r w:rsidRPr="0019416C">
        <w:rPr>
          <w:rFonts w:ascii="Verdana" w:hAnsi="Verdana"/>
          <w:b/>
          <w:szCs w:val="20"/>
        </w:rPr>
        <w:t xml:space="preserve"> Symmetric Digital Suscriber Line; Línea Digital de Abonado Simétrica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 de DSL.</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[SDU]</w:t>
      </w:r>
      <w:r w:rsidRPr="0019416C">
        <w:rPr>
          <w:rFonts w:ascii="Verdana" w:hAnsi="Verdana"/>
          <w:b/>
          <w:szCs w:val="20"/>
        </w:rPr>
        <w:t xml:space="preserve"> Service Data Unit; Unidad de Datos del Servicio</w:t>
      </w:r>
    </w:p>
    <w:p w:rsidR="006208A9" w:rsidRPr="0019416C" w:rsidRDefault="006208A9" w:rsidP="006F4DBB">
      <w:pPr>
        <w:spacing w:after="0" w:line="360" w:lineRule="auto"/>
        <w:ind w:left="-284" w:right="-567"/>
        <w:jc w:val="center"/>
        <w:rPr>
          <w:rFonts w:ascii="Verdana" w:hAnsi="Verdana"/>
          <w:b/>
          <w:szCs w:val="20"/>
        </w:rPr>
      </w:pPr>
    </w:p>
    <w:p w:rsidR="006208A9" w:rsidRPr="0019416C" w:rsidRDefault="006208A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 de DSL.</w:t>
      </w:r>
    </w:p>
    <w:p w:rsidR="006208A9" w:rsidRPr="0019416C" w:rsidRDefault="006208A9"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208A9" w:rsidRPr="0019416C" w:rsidRDefault="006208A9"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208A9" w:rsidRPr="0019416C" w:rsidRDefault="006208A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208A9" w:rsidRPr="0019416C" w:rsidRDefault="006208A9"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[SDXC]</w:t>
      </w:r>
      <w:r w:rsidRPr="0019416C">
        <w:rPr>
          <w:rFonts w:ascii="Verdana" w:hAnsi="Verdana"/>
          <w:b/>
          <w:szCs w:val="20"/>
        </w:rPr>
        <w:t xml:space="preserve"> Secure Digital eXtended Capacity; Seguridad Digital Capacidad Extendida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[SEARCH]</w:t>
      </w:r>
      <w:r w:rsidRPr="0019416C">
        <w:rPr>
          <w:rFonts w:ascii="Verdana" w:hAnsi="Verdana"/>
          <w:b/>
          <w:szCs w:val="20"/>
        </w:rPr>
        <w:t xml:space="preserve"> Search Envisioned As Relation And Class Hierarchizing; </w:t>
      </w:r>
      <w:r w:rsidR="007A7E65" w:rsidRPr="007A7E65">
        <w:rPr>
          <w:rFonts w:ascii="Verdana" w:hAnsi="Verdana"/>
          <w:b/>
          <w:szCs w:val="20"/>
        </w:rPr>
        <w:t xml:space="preserve">Búsqueda </w:t>
      </w:r>
      <w:r w:rsidR="007A7E65">
        <w:rPr>
          <w:rFonts w:ascii="Verdana" w:hAnsi="Verdana"/>
          <w:b/>
          <w:szCs w:val="20"/>
        </w:rPr>
        <w:t>C</w:t>
      </w:r>
      <w:r w:rsidR="007A7E65" w:rsidRPr="007A7E65">
        <w:rPr>
          <w:rFonts w:ascii="Verdana" w:hAnsi="Verdana"/>
          <w:b/>
          <w:szCs w:val="20"/>
        </w:rPr>
        <w:t xml:space="preserve">oncebida como </w:t>
      </w:r>
      <w:r w:rsidR="007A7E65">
        <w:rPr>
          <w:rFonts w:ascii="Verdana" w:hAnsi="Verdana"/>
          <w:b/>
          <w:szCs w:val="20"/>
        </w:rPr>
        <w:t>R</w:t>
      </w:r>
      <w:r w:rsidR="007A7E65" w:rsidRPr="007A7E65">
        <w:rPr>
          <w:rFonts w:ascii="Verdana" w:hAnsi="Verdana"/>
          <w:b/>
          <w:szCs w:val="20"/>
        </w:rPr>
        <w:t xml:space="preserve">elación y </w:t>
      </w:r>
      <w:r w:rsidR="007A7E65">
        <w:rPr>
          <w:rFonts w:ascii="Verdana" w:hAnsi="Verdana"/>
          <w:b/>
          <w:szCs w:val="20"/>
        </w:rPr>
        <w:t>J</w:t>
      </w:r>
      <w:r w:rsidR="007A7E65" w:rsidRPr="007A7E65">
        <w:rPr>
          <w:rFonts w:ascii="Verdana" w:hAnsi="Verdana"/>
          <w:b/>
          <w:szCs w:val="20"/>
        </w:rPr>
        <w:t xml:space="preserve">erarquización de </w:t>
      </w:r>
      <w:r w:rsidR="007A7E65">
        <w:rPr>
          <w:rFonts w:ascii="Verdana" w:hAnsi="Verdana"/>
          <w:b/>
          <w:szCs w:val="20"/>
        </w:rPr>
        <w:t>C</w:t>
      </w:r>
      <w:r w:rsidR="007A7E65" w:rsidRPr="007A7E65">
        <w:rPr>
          <w:rFonts w:ascii="Verdana" w:hAnsi="Verdana"/>
          <w:b/>
          <w:szCs w:val="20"/>
        </w:rPr>
        <w:t>lases</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Default="00E15516" w:rsidP="006F4DBB">
      <w:pPr>
        <w:spacing w:after="0" w:line="360" w:lineRule="auto"/>
        <w:rPr>
          <w:rFonts w:ascii="Verdana" w:hAnsi="Verdana"/>
        </w:rPr>
      </w:pPr>
    </w:p>
    <w:p w:rsidR="00F65701" w:rsidRPr="0019416C" w:rsidRDefault="00F65701" w:rsidP="00F65701">
      <w:pPr>
        <w:spacing w:after="0" w:line="360" w:lineRule="auto"/>
        <w:ind w:left="-284" w:right="-567"/>
        <w:jc w:val="center"/>
        <w:rPr>
          <w:rFonts w:ascii="Verdana" w:hAnsi="Verdana"/>
          <w:b/>
          <w:szCs w:val="20"/>
        </w:rPr>
      </w:pPr>
      <w:r w:rsidRPr="00F65701">
        <w:rPr>
          <w:rFonts w:ascii="Verdana" w:hAnsi="Verdana"/>
          <w:b/>
          <w:szCs w:val="20"/>
        </w:rPr>
        <w:t>*</w:t>
      </w:r>
      <w:r w:rsidRPr="0019416C">
        <w:rPr>
          <w:rFonts w:ascii="Verdana" w:hAnsi="Verdana"/>
          <w:b/>
          <w:szCs w:val="20"/>
          <w:highlight w:val="lightGray"/>
        </w:rPr>
        <w:t>[</w:t>
      </w:r>
      <w:r>
        <w:rPr>
          <w:rFonts w:ascii="Verdana" w:hAnsi="Verdana"/>
          <w:b/>
          <w:szCs w:val="20"/>
          <w:highlight w:val="lightGray"/>
        </w:rPr>
        <w:t>SEC</w:t>
      </w:r>
      <w:r w:rsidRPr="0019416C">
        <w:rPr>
          <w:rFonts w:ascii="Verdana" w:hAnsi="Verdana"/>
          <w:b/>
          <w:szCs w:val="20"/>
          <w:highlight w:val="lightGray"/>
        </w:rPr>
        <w:t>]</w:t>
      </w:r>
      <w:r>
        <w:rPr>
          <w:rFonts w:ascii="Verdana" w:hAnsi="Verdana"/>
          <w:b/>
          <w:szCs w:val="20"/>
        </w:rPr>
        <w:t>*</w:t>
      </w:r>
    </w:p>
    <w:p w:rsidR="00F65701" w:rsidRPr="0019416C" w:rsidRDefault="00F65701" w:rsidP="00F65701">
      <w:pPr>
        <w:spacing w:after="0" w:line="360" w:lineRule="auto"/>
        <w:ind w:left="-284" w:right="-567"/>
        <w:jc w:val="center"/>
        <w:rPr>
          <w:rFonts w:ascii="Verdana" w:hAnsi="Verdana"/>
          <w:b/>
          <w:szCs w:val="20"/>
        </w:rPr>
      </w:pPr>
    </w:p>
    <w:p w:rsidR="00F65701" w:rsidRPr="0019416C" w:rsidRDefault="00F65701" w:rsidP="00F6570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Standards for Efficient Cryptography</w:t>
      </w:r>
    </w:p>
    <w:p w:rsidR="00F65701" w:rsidRPr="0019416C" w:rsidRDefault="00F65701" w:rsidP="00F65701">
      <w:pPr>
        <w:spacing w:after="0" w:line="360" w:lineRule="auto"/>
        <w:ind w:left="-284" w:right="-567"/>
        <w:jc w:val="both"/>
        <w:rPr>
          <w:rFonts w:ascii="Verdana" w:hAnsi="Verdana"/>
          <w:sz w:val="20"/>
          <w:szCs w:val="20"/>
        </w:rPr>
      </w:pPr>
    </w:p>
    <w:p w:rsidR="00F65701" w:rsidRPr="0019416C" w:rsidRDefault="00F65701" w:rsidP="00F6570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65701" w:rsidRPr="0019416C" w:rsidRDefault="00F65701" w:rsidP="00F65701">
      <w:pPr>
        <w:spacing w:after="0" w:line="360" w:lineRule="auto"/>
        <w:ind w:left="-284" w:right="-567"/>
        <w:jc w:val="both"/>
        <w:rPr>
          <w:rFonts w:ascii="Verdana" w:hAnsi="Verdana"/>
          <w:sz w:val="20"/>
          <w:szCs w:val="20"/>
        </w:rPr>
      </w:pPr>
    </w:p>
    <w:p w:rsidR="00F65701" w:rsidRPr="0019416C" w:rsidRDefault="00F65701" w:rsidP="00F6570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65701" w:rsidRPr="0019416C" w:rsidRDefault="00F65701" w:rsidP="00F6570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65701" w:rsidRPr="0019416C" w:rsidRDefault="00F65701" w:rsidP="00F65701">
      <w:pPr>
        <w:spacing w:after="0" w:line="360" w:lineRule="auto"/>
        <w:rPr>
          <w:rFonts w:ascii="Verdana" w:hAnsi="Verdana"/>
        </w:rPr>
      </w:pPr>
    </w:p>
    <w:p w:rsidR="00F65701" w:rsidRPr="0019416C" w:rsidRDefault="00F65701" w:rsidP="006F4DBB">
      <w:pPr>
        <w:spacing w:after="0" w:line="360" w:lineRule="auto"/>
        <w:rPr>
          <w:rFonts w:ascii="Verdana" w:hAnsi="Verdana"/>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[SECOPS]</w:t>
      </w:r>
      <w:r w:rsidRPr="0019416C">
        <w:rPr>
          <w:rFonts w:ascii="Verdana" w:hAnsi="Verdana"/>
          <w:b/>
          <w:szCs w:val="20"/>
        </w:rPr>
        <w:t xml:space="preserve"> Security Operating Procedures; Procedimientos Operativos de Seguridad</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E51095" w:rsidRPr="0019416C" w:rsidRDefault="00E51095" w:rsidP="006F4DBB">
      <w:pPr>
        <w:spacing w:after="0" w:line="360" w:lineRule="auto"/>
        <w:ind w:left="-284" w:right="-567"/>
        <w:jc w:val="center"/>
        <w:rPr>
          <w:rFonts w:ascii="Verdana" w:hAnsi="Verdana"/>
          <w:b/>
          <w:szCs w:val="20"/>
        </w:rPr>
      </w:pPr>
      <w:r w:rsidRPr="0019416C">
        <w:rPr>
          <w:rFonts w:ascii="Verdana" w:hAnsi="Verdana"/>
          <w:b/>
          <w:szCs w:val="20"/>
          <w:highlight w:val="lightGray"/>
        </w:rPr>
        <w:t>[SECS</w:t>
      </w:r>
      <w:r w:rsidR="00160D0F" w:rsidRPr="0019416C">
        <w:rPr>
          <w:rFonts w:ascii="Verdana" w:hAnsi="Verdana"/>
          <w:b/>
          <w:szCs w:val="20"/>
          <w:highlight w:val="lightGray"/>
        </w:rPr>
        <w:t>H</w:t>
      </w:r>
      <w:r w:rsidRPr="0019416C">
        <w:rPr>
          <w:rFonts w:ascii="Verdana" w:hAnsi="Verdana"/>
          <w:b/>
          <w:szCs w:val="20"/>
          <w:highlight w:val="lightGray"/>
        </w:rPr>
        <w:t>]</w:t>
      </w:r>
      <w:r w:rsidRPr="0019416C">
        <w:rPr>
          <w:rFonts w:ascii="Verdana" w:hAnsi="Verdana"/>
          <w:b/>
          <w:szCs w:val="20"/>
        </w:rPr>
        <w:t xml:space="preserve"> </w:t>
      </w:r>
      <w:r w:rsidR="007A7E65">
        <w:rPr>
          <w:rFonts w:ascii="Verdana" w:hAnsi="Verdana"/>
          <w:b/>
          <w:szCs w:val="20"/>
        </w:rPr>
        <w:t>Secure Shell; Shell Seguro</w:t>
      </w:r>
    </w:p>
    <w:p w:rsidR="00E51095" w:rsidRPr="0019416C" w:rsidRDefault="00E51095" w:rsidP="006F4DBB">
      <w:pPr>
        <w:spacing w:after="0" w:line="360" w:lineRule="auto"/>
        <w:ind w:left="-284" w:right="-567"/>
        <w:jc w:val="center"/>
        <w:rPr>
          <w:rFonts w:ascii="Verdana" w:hAnsi="Verdana"/>
          <w:b/>
          <w:szCs w:val="20"/>
        </w:rPr>
      </w:pPr>
    </w:p>
    <w:p w:rsidR="00E51095" w:rsidRPr="0019416C" w:rsidRDefault="00E5109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51095" w:rsidRPr="0019416C" w:rsidRDefault="00E51095" w:rsidP="006F4DBB">
      <w:pPr>
        <w:spacing w:after="0" w:line="360" w:lineRule="auto"/>
        <w:ind w:left="-284" w:right="-567"/>
        <w:jc w:val="both"/>
        <w:rPr>
          <w:rFonts w:ascii="Verdana" w:hAnsi="Verdana"/>
          <w:sz w:val="20"/>
          <w:szCs w:val="20"/>
        </w:rPr>
      </w:pPr>
    </w:p>
    <w:p w:rsidR="00E51095" w:rsidRPr="0019416C" w:rsidRDefault="00E5109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51095" w:rsidRPr="0019416C" w:rsidRDefault="00E51095" w:rsidP="006F4DBB">
      <w:pPr>
        <w:spacing w:after="0" w:line="360" w:lineRule="auto"/>
        <w:ind w:left="-284" w:right="-567"/>
        <w:jc w:val="both"/>
        <w:rPr>
          <w:rFonts w:ascii="Verdana" w:hAnsi="Verdana"/>
          <w:sz w:val="20"/>
          <w:szCs w:val="20"/>
        </w:rPr>
      </w:pPr>
    </w:p>
    <w:p w:rsidR="00E51095" w:rsidRPr="0019416C" w:rsidRDefault="00E5109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51095" w:rsidRPr="0019416C" w:rsidRDefault="00E5109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51095" w:rsidRPr="0019416C" w:rsidRDefault="00E51095"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[SED]</w:t>
      </w:r>
      <w:r w:rsidRPr="0019416C">
        <w:rPr>
          <w:rFonts w:ascii="Verdana" w:hAnsi="Verdana"/>
          <w:b/>
          <w:szCs w:val="20"/>
        </w:rPr>
        <w:t xml:space="preserve"> Surface-conduction Electron-emitter Display; Pantalla de emisor de Electrones de conducción Superficial</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[SEE]</w:t>
      </w:r>
      <w:r w:rsidRPr="0019416C">
        <w:rPr>
          <w:rFonts w:ascii="Verdana" w:hAnsi="Verdana"/>
          <w:b/>
          <w:szCs w:val="20"/>
        </w:rPr>
        <w:t xml:space="preserve"> Software Engineering Environment; Entorno de Ingeniería de Software</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2DF5" w:rsidRPr="0019416C" w:rsidRDefault="00E12DF5" w:rsidP="006F4DBB">
      <w:pPr>
        <w:spacing w:after="0" w:line="360" w:lineRule="auto"/>
        <w:ind w:left="-284" w:right="-567"/>
        <w:jc w:val="both"/>
        <w:rPr>
          <w:rFonts w:ascii="Verdana" w:hAnsi="Verdana"/>
          <w:sz w:val="20"/>
          <w:szCs w:val="20"/>
          <w:highlight w:val="lightGray"/>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[SEF]</w:t>
      </w:r>
      <w:r w:rsidRPr="0019416C">
        <w:rPr>
          <w:rFonts w:ascii="Verdana" w:hAnsi="Verdana"/>
          <w:b/>
          <w:szCs w:val="20"/>
        </w:rPr>
        <w:t xml:space="preserve"> Strong Encryption Format; Formato de Cifrado Fuerte</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rPr>
          <w:rFonts w:ascii="Verdana" w:hAnsi="Verdana"/>
          <w:sz w:val="20"/>
          <w:szCs w:val="20"/>
        </w:rPr>
      </w:pPr>
    </w:p>
    <w:p w:rsidR="0006343A"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06343A" w:rsidRPr="0019416C">
        <w:rPr>
          <w:rFonts w:ascii="Verdana" w:hAnsi="Verdana"/>
          <w:b/>
          <w:szCs w:val="20"/>
          <w:highlight w:val="lightGray"/>
        </w:rPr>
        <w:t>[SEI]</w:t>
      </w:r>
      <w:r w:rsidRPr="0019416C">
        <w:rPr>
          <w:rFonts w:ascii="Verdana" w:hAnsi="Verdana"/>
          <w:b/>
          <w:szCs w:val="20"/>
        </w:rPr>
        <w:t>*</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Software Engineering Institute; Instituto de Ingeniería del Software</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center"/>
        <w:rPr>
          <w:rFonts w:ascii="Verdana" w:hAnsi="Verdana"/>
          <w:b/>
          <w:szCs w:val="20"/>
        </w:rPr>
      </w:pPr>
      <w:r w:rsidRPr="0019416C">
        <w:rPr>
          <w:rFonts w:ascii="Verdana" w:hAnsi="Verdana"/>
          <w:b/>
          <w:szCs w:val="20"/>
          <w:highlight w:val="lightGray"/>
        </w:rPr>
        <w:t>[SEL]</w:t>
      </w:r>
      <w:r w:rsidRPr="0019416C">
        <w:rPr>
          <w:rFonts w:ascii="Verdana" w:hAnsi="Verdana"/>
          <w:b/>
          <w:szCs w:val="20"/>
        </w:rPr>
        <w:t xml:space="preserve"> </w:t>
      </w:r>
      <w:r w:rsidR="00A57AA7" w:rsidRPr="00A57AA7">
        <w:rPr>
          <w:rFonts w:ascii="Verdana" w:hAnsi="Verdana"/>
          <w:b/>
          <w:szCs w:val="20"/>
        </w:rPr>
        <w:t xml:space="preserve">System </w:t>
      </w:r>
      <w:r w:rsidR="00A57AA7">
        <w:rPr>
          <w:rFonts w:ascii="Verdana" w:hAnsi="Verdana"/>
          <w:b/>
          <w:szCs w:val="20"/>
        </w:rPr>
        <w:t>E</w:t>
      </w:r>
      <w:r w:rsidR="00A57AA7" w:rsidRPr="00A57AA7">
        <w:rPr>
          <w:rFonts w:ascii="Verdana" w:hAnsi="Verdana"/>
          <w:b/>
          <w:szCs w:val="20"/>
        </w:rPr>
        <w:t xml:space="preserve">vent </w:t>
      </w:r>
      <w:r w:rsidR="00A57AA7">
        <w:rPr>
          <w:rFonts w:ascii="Verdana" w:hAnsi="Verdana"/>
          <w:b/>
          <w:szCs w:val="20"/>
        </w:rPr>
        <w:t>L</w:t>
      </w:r>
      <w:r w:rsidR="00A57AA7" w:rsidRPr="00A57AA7">
        <w:rPr>
          <w:rFonts w:ascii="Verdana" w:hAnsi="Verdana"/>
          <w:b/>
          <w:szCs w:val="20"/>
        </w:rPr>
        <w:t>og</w:t>
      </w:r>
      <w:r w:rsidRPr="0019416C">
        <w:rPr>
          <w:rFonts w:ascii="Verdana" w:hAnsi="Verdana"/>
          <w:b/>
          <w:szCs w:val="20"/>
        </w:rPr>
        <w:t>; Registro de sucesos del sistema</w:t>
      </w:r>
      <w:r w:rsidR="00BA3D63" w:rsidRPr="0019416C">
        <w:rPr>
          <w:rFonts w:ascii="Verdana" w:hAnsi="Verdana"/>
          <w:b/>
          <w:szCs w:val="20"/>
        </w:rPr>
        <w:t xml:space="preserve"> </w:t>
      </w:r>
      <w:r w:rsidR="00BA3D63" w:rsidRPr="0019416C">
        <w:rPr>
          <w:rFonts w:ascii="Verdana" w:hAnsi="Verdana"/>
          <w:b/>
          <w:szCs w:val="20"/>
          <w:highlight w:val="green"/>
        </w:rPr>
        <w:t>||</w:t>
      </w:r>
      <w:r w:rsidR="00BA3D63" w:rsidRPr="0019416C">
        <w:rPr>
          <w:rFonts w:ascii="Verdana" w:hAnsi="Verdana"/>
          <w:b/>
          <w:szCs w:val="20"/>
        </w:rPr>
        <w:t xml:space="preserve"> </w:t>
      </w:r>
      <w:r w:rsidR="007A7E65">
        <w:rPr>
          <w:rFonts w:ascii="Verdana" w:hAnsi="Verdana"/>
          <w:b/>
          <w:szCs w:val="20"/>
        </w:rPr>
        <w:t>S</w:t>
      </w:r>
      <w:r w:rsidR="007A7E65" w:rsidRPr="007A7E65">
        <w:rPr>
          <w:rFonts w:ascii="Verdana" w:hAnsi="Verdana"/>
          <w:b/>
          <w:szCs w:val="20"/>
        </w:rPr>
        <w:t xml:space="preserve">election </w:t>
      </w:r>
      <w:r w:rsidR="007A7E65">
        <w:rPr>
          <w:rFonts w:ascii="Verdana" w:hAnsi="Verdana"/>
          <w:b/>
          <w:szCs w:val="20"/>
        </w:rPr>
        <w:t>P</w:t>
      </w:r>
      <w:r w:rsidR="007A7E65" w:rsidRPr="007A7E65">
        <w:rPr>
          <w:rFonts w:ascii="Verdana" w:hAnsi="Verdana"/>
          <w:b/>
          <w:szCs w:val="20"/>
        </w:rPr>
        <w:t>attern</w:t>
      </w:r>
      <w:r w:rsidR="00BA3D63" w:rsidRPr="0019416C">
        <w:rPr>
          <w:rFonts w:ascii="Verdana" w:hAnsi="Verdana"/>
          <w:b/>
          <w:szCs w:val="20"/>
        </w:rPr>
        <w:t>; Trama de selección</w:t>
      </w:r>
    </w:p>
    <w:p w:rsidR="00837391" w:rsidRPr="0019416C" w:rsidRDefault="00837391" w:rsidP="006F4DBB">
      <w:pPr>
        <w:spacing w:after="0" w:line="360" w:lineRule="auto"/>
        <w:ind w:left="-284" w:right="-567"/>
        <w:jc w:val="center"/>
        <w:rPr>
          <w:rFonts w:ascii="Verdana" w:hAnsi="Verdana"/>
          <w:b/>
          <w:szCs w:val="20"/>
        </w:rPr>
      </w:pPr>
    </w:p>
    <w:p w:rsidR="00837391" w:rsidRPr="0019416C" w:rsidRDefault="008373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37391" w:rsidRPr="0019416C" w:rsidRDefault="008373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37391" w:rsidRPr="0019416C" w:rsidRDefault="00837391" w:rsidP="006F4DBB">
      <w:pPr>
        <w:spacing w:after="0" w:line="360" w:lineRule="auto"/>
        <w:ind w:left="-284" w:right="-567"/>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[SEM]</w:t>
      </w:r>
      <w:r w:rsidRPr="0019416C">
        <w:rPr>
          <w:rFonts w:ascii="Verdana" w:hAnsi="Verdana"/>
          <w:b/>
          <w:szCs w:val="20"/>
        </w:rPr>
        <w:t xml:space="preserve"> Search Engine Marketing; Márketing en Buscadores </w:t>
      </w:r>
      <w:r w:rsidRPr="0019416C">
        <w:rPr>
          <w:rFonts w:ascii="Verdana" w:hAnsi="Verdana"/>
          <w:b/>
          <w:szCs w:val="20"/>
          <w:highlight w:val="green"/>
        </w:rPr>
        <w:t>||</w:t>
      </w:r>
      <w:r w:rsidRPr="0019416C">
        <w:rPr>
          <w:rFonts w:ascii="Verdana" w:hAnsi="Verdana"/>
          <w:b/>
          <w:szCs w:val="20"/>
        </w:rPr>
        <w:t xml:space="preserve"> Security Event Management; Gestión de Eventos de Seguridad</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highlight w:val="lightGray"/>
        </w:rPr>
      </w:pPr>
    </w:p>
    <w:p w:rsidR="008B0167" w:rsidRPr="0019416C" w:rsidRDefault="008B0167" w:rsidP="006F4DBB">
      <w:pPr>
        <w:spacing w:after="0" w:line="360" w:lineRule="auto"/>
        <w:ind w:left="-284" w:right="-567"/>
        <w:jc w:val="center"/>
        <w:rPr>
          <w:rFonts w:ascii="Verdana" w:hAnsi="Verdana"/>
          <w:b/>
          <w:szCs w:val="20"/>
        </w:rPr>
      </w:pPr>
      <w:r w:rsidRPr="0019416C">
        <w:rPr>
          <w:rFonts w:ascii="Verdana" w:hAnsi="Verdana"/>
          <w:b/>
          <w:szCs w:val="20"/>
          <w:highlight w:val="lightGray"/>
        </w:rPr>
        <w:t>[SENS]</w:t>
      </w:r>
      <w:r w:rsidRPr="0019416C">
        <w:rPr>
          <w:rFonts w:ascii="Verdana" w:hAnsi="Verdana"/>
          <w:b/>
          <w:szCs w:val="20"/>
        </w:rPr>
        <w:t xml:space="preserve"> </w:t>
      </w:r>
      <w:r w:rsidR="007A7E65" w:rsidRPr="007A7E65">
        <w:rPr>
          <w:rFonts w:ascii="Verdana" w:hAnsi="Verdana"/>
          <w:b/>
          <w:szCs w:val="20"/>
        </w:rPr>
        <w:t>System Event Notification Service</w:t>
      </w:r>
      <w:r w:rsidRPr="0019416C">
        <w:rPr>
          <w:rFonts w:ascii="Verdana" w:hAnsi="Verdana"/>
          <w:b/>
          <w:szCs w:val="20"/>
        </w:rPr>
        <w:t>; Servicio de Notificación de Eventos del Sistema</w:t>
      </w:r>
    </w:p>
    <w:p w:rsidR="008B0167" w:rsidRPr="0019416C" w:rsidRDefault="008B0167" w:rsidP="006F4DBB">
      <w:pPr>
        <w:spacing w:after="0" w:line="360" w:lineRule="auto"/>
        <w:ind w:left="-284" w:right="-567"/>
        <w:jc w:val="center"/>
        <w:rPr>
          <w:rFonts w:ascii="Verdana" w:hAnsi="Verdana"/>
          <w:b/>
          <w:szCs w:val="20"/>
        </w:rPr>
      </w:pPr>
    </w:p>
    <w:p w:rsidR="008B0167" w:rsidRPr="0019416C" w:rsidRDefault="008B01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B0167" w:rsidRPr="0019416C" w:rsidRDefault="008B0167" w:rsidP="006F4DBB">
      <w:pPr>
        <w:spacing w:after="0" w:line="360" w:lineRule="auto"/>
        <w:ind w:left="-284" w:right="-567"/>
        <w:jc w:val="both"/>
        <w:rPr>
          <w:rFonts w:ascii="Verdana" w:hAnsi="Verdana"/>
          <w:sz w:val="20"/>
          <w:szCs w:val="20"/>
        </w:rPr>
      </w:pPr>
    </w:p>
    <w:p w:rsidR="008B0167" w:rsidRPr="0019416C" w:rsidRDefault="008B01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B0167" w:rsidRPr="0019416C" w:rsidRDefault="008B0167" w:rsidP="006F4DBB">
      <w:pPr>
        <w:spacing w:after="0" w:line="360" w:lineRule="auto"/>
        <w:ind w:left="-284" w:right="-567"/>
        <w:jc w:val="both"/>
        <w:rPr>
          <w:rFonts w:ascii="Verdana" w:hAnsi="Verdana"/>
          <w:sz w:val="20"/>
          <w:szCs w:val="20"/>
        </w:rPr>
      </w:pPr>
    </w:p>
    <w:p w:rsidR="008B0167" w:rsidRPr="0019416C" w:rsidRDefault="008B01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B0167" w:rsidRPr="0019416C" w:rsidRDefault="008B01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B0167" w:rsidRPr="0019416C" w:rsidRDefault="008B0167" w:rsidP="006F4DBB">
      <w:pPr>
        <w:spacing w:after="0" w:line="360" w:lineRule="auto"/>
        <w:ind w:left="-284" w:right="-567"/>
        <w:jc w:val="both"/>
        <w:rPr>
          <w:rFonts w:ascii="Verdana" w:hAnsi="Verdana"/>
          <w:sz w:val="20"/>
          <w:szCs w:val="20"/>
        </w:rPr>
      </w:pPr>
    </w:p>
    <w:p w:rsidR="00FB5BA7" w:rsidRPr="0019416C" w:rsidRDefault="00FB5BA7" w:rsidP="006F4DBB">
      <w:pPr>
        <w:spacing w:after="0" w:line="360" w:lineRule="auto"/>
        <w:ind w:left="-284" w:right="-567"/>
        <w:jc w:val="center"/>
        <w:rPr>
          <w:rFonts w:ascii="Verdana" w:hAnsi="Verdana"/>
          <w:b/>
          <w:szCs w:val="20"/>
        </w:rPr>
      </w:pPr>
      <w:r w:rsidRPr="0019416C">
        <w:rPr>
          <w:rFonts w:ascii="Verdana" w:hAnsi="Verdana"/>
          <w:b/>
          <w:szCs w:val="20"/>
          <w:highlight w:val="lightGray"/>
        </w:rPr>
        <w:t>[SEO]</w:t>
      </w:r>
      <w:r w:rsidRPr="0019416C">
        <w:rPr>
          <w:rFonts w:ascii="Verdana" w:hAnsi="Verdana"/>
          <w:b/>
          <w:szCs w:val="20"/>
        </w:rPr>
        <w:t xml:space="preserve"> Search Engine Optimization; </w:t>
      </w:r>
      <w:r w:rsidR="00C24961" w:rsidRPr="0019416C">
        <w:rPr>
          <w:rFonts w:ascii="Verdana" w:hAnsi="Verdana"/>
          <w:b/>
          <w:szCs w:val="20"/>
        </w:rPr>
        <w:t>Optimización de Buscadores</w:t>
      </w:r>
    </w:p>
    <w:p w:rsidR="00FB5BA7" w:rsidRPr="0019416C" w:rsidRDefault="00FB5BA7" w:rsidP="006F4DBB">
      <w:pPr>
        <w:spacing w:after="0" w:line="360" w:lineRule="auto"/>
        <w:ind w:left="-284" w:right="-567"/>
        <w:jc w:val="center"/>
        <w:rPr>
          <w:rFonts w:ascii="Verdana" w:hAnsi="Verdana"/>
          <w:b/>
          <w:szCs w:val="20"/>
        </w:rPr>
      </w:pPr>
    </w:p>
    <w:p w:rsidR="00FB5BA7" w:rsidRPr="0019416C" w:rsidRDefault="00FB5BA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5BA7" w:rsidRPr="0019416C" w:rsidRDefault="00FB5BA7" w:rsidP="006F4DBB">
      <w:pPr>
        <w:spacing w:after="0" w:line="360" w:lineRule="auto"/>
        <w:ind w:left="-284" w:right="-567"/>
        <w:jc w:val="both"/>
        <w:rPr>
          <w:rFonts w:ascii="Verdana" w:hAnsi="Verdana"/>
          <w:sz w:val="20"/>
          <w:szCs w:val="20"/>
        </w:rPr>
      </w:pPr>
    </w:p>
    <w:p w:rsidR="00FB5BA7" w:rsidRPr="0019416C" w:rsidRDefault="00FB5BA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5BA7" w:rsidRPr="0019416C" w:rsidRDefault="00FB5BA7" w:rsidP="006F4DBB">
      <w:pPr>
        <w:spacing w:after="0" w:line="360" w:lineRule="auto"/>
        <w:ind w:left="-284" w:right="-567"/>
        <w:jc w:val="both"/>
        <w:rPr>
          <w:rFonts w:ascii="Verdana" w:hAnsi="Verdana"/>
          <w:sz w:val="20"/>
          <w:szCs w:val="20"/>
        </w:rPr>
      </w:pPr>
    </w:p>
    <w:p w:rsidR="00FB5BA7" w:rsidRPr="0019416C" w:rsidRDefault="00FB5BA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5BA7" w:rsidRPr="0019416C" w:rsidRDefault="00FB5BA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5BA7" w:rsidRPr="0019416C" w:rsidRDefault="00FB5BA7"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[SEP]</w:t>
      </w:r>
      <w:r w:rsidRPr="0019416C">
        <w:rPr>
          <w:rFonts w:ascii="Verdana" w:hAnsi="Verdana"/>
          <w:b/>
          <w:szCs w:val="20"/>
        </w:rPr>
        <w:t xml:space="preserve"> Sequential Exchange Protocol; Protocolo de Intercambio Secuencial</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[SEPP]</w:t>
      </w:r>
      <w:r w:rsidRPr="0019416C">
        <w:rPr>
          <w:rFonts w:ascii="Verdana" w:hAnsi="Verdana"/>
          <w:b/>
          <w:szCs w:val="20"/>
        </w:rPr>
        <w:t xml:space="preserve"> Secure Electronic Payment Protocol; Protocolo de Pago Electrónico Seguro</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[SEQUEL]</w:t>
      </w:r>
      <w:r w:rsidRPr="0019416C">
        <w:rPr>
          <w:rFonts w:ascii="Verdana" w:hAnsi="Verdana"/>
          <w:b/>
          <w:szCs w:val="20"/>
        </w:rPr>
        <w:t xml:space="preserve"> Structured English Query Language; Lenguaje de Consultas Estructurado en Ingles</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[SERCOM]</w:t>
      </w:r>
      <w:r w:rsidRPr="0019416C">
        <w:rPr>
          <w:rFonts w:ascii="Verdana" w:hAnsi="Verdana"/>
          <w:b/>
          <w:szCs w:val="20"/>
        </w:rPr>
        <w:t xml:space="preserve"> Serial and Communication; Serie y Comunicación</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[SERP]</w:t>
      </w:r>
      <w:r w:rsidRPr="0019416C">
        <w:rPr>
          <w:rFonts w:ascii="Verdana" w:hAnsi="Verdana"/>
          <w:b/>
          <w:szCs w:val="20"/>
        </w:rPr>
        <w:t xml:space="preserve"> Search Engine Results Page; Página de Resultados de un Motor de Búsqueda / Página de Resultados del Buscador</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https://pc.net/glossary/definition/serp</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Default="0006343A" w:rsidP="006F4DBB">
      <w:pPr>
        <w:spacing w:after="0" w:line="360" w:lineRule="auto"/>
        <w:ind w:left="-284" w:right="-567"/>
        <w:jc w:val="both"/>
        <w:rPr>
          <w:rFonts w:ascii="Verdana" w:hAnsi="Verdana"/>
          <w:sz w:val="20"/>
          <w:szCs w:val="20"/>
        </w:rPr>
      </w:pPr>
    </w:p>
    <w:p w:rsidR="00EC47EB" w:rsidRPr="0019416C" w:rsidRDefault="00EC47EB" w:rsidP="00EC47E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SES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Simple Email Service; Servicio de Email Simple</w:t>
      </w:r>
    </w:p>
    <w:p w:rsidR="00EC47EB" w:rsidRPr="0019416C" w:rsidRDefault="00EC47EB" w:rsidP="00EC47EB">
      <w:pPr>
        <w:spacing w:after="0" w:line="360" w:lineRule="auto"/>
        <w:ind w:left="-284" w:right="-567"/>
        <w:jc w:val="center"/>
        <w:rPr>
          <w:rFonts w:ascii="Verdana" w:hAnsi="Verdana"/>
          <w:b/>
          <w:szCs w:val="20"/>
        </w:rPr>
      </w:pPr>
    </w:p>
    <w:p w:rsidR="00EC47EB" w:rsidRPr="0019416C" w:rsidRDefault="00EC47EB" w:rsidP="00EC47E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Pr>
          <w:rFonts w:ascii="Verdana" w:hAnsi="Verdana" w:cs="Arial"/>
          <w:b/>
          <w:sz w:val="20"/>
          <w:szCs w:val="20"/>
        </w:rPr>
        <w:t>DDD</w:t>
      </w:r>
    </w:p>
    <w:p w:rsidR="00EC47EB" w:rsidRPr="0019416C" w:rsidRDefault="00EC47EB" w:rsidP="00EC47EB">
      <w:pPr>
        <w:spacing w:after="0" w:line="360" w:lineRule="auto"/>
        <w:ind w:left="-284" w:right="-567"/>
        <w:jc w:val="both"/>
        <w:rPr>
          <w:rFonts w:ascii="Verdana" w:hAnsi="Verdana"/>
          <w:sz w:val="20"/>
          <w:szCs w:val="20"/>
        </w:rPr>
      </w:pPr>
    </w:p>
    <w:p w:rsidR="00EC47EB" w:rsidRPr="0019416C" w:rsidRDefault="00EC47EB" w:rsidP="00EC47E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47EB" w:rsidRPr="0019416C" w:rsidRDefault="00EC47EB" w:rsidP="00EC47EB">
      <w:pPr>
        <w:spacing w:after="0" w:line="360" w:lineRule="auto"/>
        <w:ind w:left="-284" w:right="-567"/>
        <w:jc w:val="both"/>
        <w:rPr>
          <w:rFonts w:ascii="Verdana" w:hAnsi="Verdana"/>
          <w:sz w:val="20"/>
          <w:szCs w:val="20"/>
        </w:rPr>
      </w:pPr>
    </w:p>
    <w:p w:rsidR="00EC47EB" w:rsidRPr="0019416C" w:rsidRDefault="00EC47EB" w:rsidP="00EC47E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47EB" w:rsidRPr="0019416C" w:rsidRDefault="00EC47EB" w:rsidP="00EC47E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47EB" w:rsidRPr="0019416C" w:rsidRDefault="00EC47EB" w:rsidP="00EC47E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[SET]</w:t>
      </w:r>
      <w:r w:rsidRPr="0019416C">
        <w:rPr>
          <w:rFonts w:ascii="Verdana" w:hAnsi="Verdana"/>
          <w:b/>
          <w:szCs w:val="20"/>
        </w:rPr>
        <w:t xml:space="preserve"> Secure Electronic Transactions; </w:t>
      </w:r>
      <w:r w:rsidR="0089218D" w:rsidRPr="0019416C">
        <w:rPr>
          <w:rFonts w:ascii="Verdana" w:hAnsi="Verdana"/>
          <w:b/>
          <w:szCs w:val="20"/>
        </w:rPr>
        <w:t>Transacciones Electrónicas Seguras</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SET es un protocolo elaborado por iniciativa de VISA y MasterCard al que se adhirieron inicialmente un gran número de grandes bancos y empresas de software de todo el mundo. Se preveía que en poco tiempo se generalizaría su uso, pero, varios años después de su puesta en marcha, observamos que sigue sin generalizarse su uso y los expertos no ven probable que sea utilizado en el futuro.</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BA5B90" w:rsidRPr="0019416C" w:rsidRDefault="00BA5B90" w:rsidP="006F4DBB">
      <w:pPr>
        <w:spacing w:after="0" w:line="360" w:lineRule="auto"/>
        <w:ind w:left="-284" w:right="-567"/>
        <w:jc w:val="center"/>
        <w:rPr>
          <w:rFonts w:ascii="Verdana" w:hAnsi="Verdana"/>
          <w:b/>
          <w:szCs w:val="20"/>
        </w:rPr>
      </w:pPr>
      <w:r w:rsidRPr="0019416C">
        <w:rPr>
          <w:rFonts w:ascii="Verdana" w:hAnsi="Verdana"/>
          <w:b/>
          <w:szCs w:val="20"/>
          <w:highlight w:val="lightGray"/>
        </w:rPr>
        <w:t>[SEU]</w:t>
      </w:r>
      <w:r w:rsidRPr="0019416C">
        <w:rPr>
          <w:rFonts w:ascii="Verdana" w:hAnsi="Verdana"/>
          <w:b/>
          <w:szCs w:val="20"/>
        </w:rPr>
        <w:t xml:space="preserve"> Single Event Upset; </w:t>
      </w:r>
      <w:r w:rsidR="007A7E65" w:rsidRPr="007A7E65">
        <w:rPr>
          <w:rFonts w:ascii="Verdana" w:hAnsi="Verdana"/>
          <w:b/>
          <w:szCs w:val="20"/>
        </w:rPr>
        <w:t xml:space="preserve">Malestar de </w:t>
      </w:r>
      <w:r w:rsidR="007A7E65">
        <w:rPr>
          <w:rFonts w:ascii="Verdana" w:hAnsi="Verdana"/>
          <w:b/>
          <w:szCs w:val="20"/>
        </w:rPr>
        <w:t>E</w:t>
      </w:r>
      <w:r w:rsidR="007A7E65" w:rsidRPr="007A7E65">
        <w:rPr>
          <w:rFonts w:ascii="Verdana" w:hAnsi="Verdana"/>
          <w:b/>
          <w:szCs w:val="20"/>
        </w:rPr>
        <w:t xml:space="preserve">vento </w:t>
      </w:r>
      <w:r w:rsidR="007A7E65">
        <w:rPr>
          <w:rFonts w:ascii="Verdana" w:hAnsi="Verdana"/>
          <w:b/>
          <w:szCs w:val="20"/>
        </w:rPr>
        <w:t>Ú</w:t>
      </w:r>
      <w:r w:rsidR="007A7E65" w:rsidRPr="007A7E65">
        <w:rPr>
          <w:rFonts w:ascii="Verdana" w:hAnsi="Verdana"/>
          <w:b/>
          <w:szCs w:val="20"/>
        </w:rPr>
        <w:t>nico</w:t>
      </w:r>
    </w:p>
    <w:p w:rsidR="00BA5B90" w:rsidRPr="0019416C" w:rsidRDefault="00BA5B90" w:rsidP="006F4DBB">
      <w:pPr>
        <w:spacing w:after="0" w:line="360" w:lineRule="auto"/>
        <w:ind w:left="-284" w:right="-567"/>
        <w:jc w:val="center"/>
        <w:rPr>
          <w:rFonts w:ascii="Verdana" w:hAnsi="Verdana"/>
          <w:b/>
          <w:szCs w:val="20"/>
        </w:rPr>
      </w:pPr>
    </w:p>
    <w:p w:rsidR="00BA5B90" w:rsidRPr="0019416C" w:rsidRDefault="00BA5B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A5B90" w:rsidRPr="0019416C" w:rsidRDefault="00BA5B90" w:rsidP="006F4DBB">
      <w:pPr>
        <w:spacing w:after="0" w:line="360" w:lineRule="auto"/>
        <w:ind w:left="-284" w:right="-567"/>
        <w:jc w:val="both"/>
        <w:rPr>
          <w:rFonts w:ascii="Verdana" w:hAnsi="Verdana"/>
          <w:sz w:val="20"/>
          <w:szCs w:val="20"/>
        </w:rPr>
      </w:pPr>
    </w:p>
    <w:p w:rsidR="00BA5B90" w:rsidRPr="0019416C" w:rsidRDefault="00BA5B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A5B90" w:rsidRPr="0019416C" w:rsidRDefault="00BA5B90" w:rsidP="006F4DBB">
      <w:pPr>
        <w:spacing w:after="0" w:line="360" w:lineRule="auto"/>
        <w:ind w:left="-284" w:right="-567"/>
        <w:jc w:val="both"/>
        <w:rPr>
          <w:rFonts w:ascii="Verdana" w:hAnsi="Verdana"/>
          <w:sz w:val="20"/>
          <w:szCs w:val="20"/>
        </w:rPr>
      </w:pPr>
    </w:p>
    <w:p w:rsidR="00BA5B90" w:rsidRPr="0019416C" w:rsidRDefault="00BA5B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A5B90" w:rsidRPr="0019416C" w:rsidRDefault="00BA5B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A5B90" w:rsidRPr="0019416C" w:rsidRDefault="00BA5B90"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[SFA]</w:t>
      </w:r>
      <w:r w:rsidRPr="0019416C">
        <w:rPr>
          <w:rFonts w:ascii="Verdana" w:hAnsi="Verdana"/>
          <w:b/>
          <w:szCs w:val="20"/>
        </w:rPr>
        <w:t xml:space="preserve"> Security Fault Analysis; Análisis de Fallos de Seguridad</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FD286B" w:rsidRPr="0019416C" w:rsidRDefault="00FD286B" w:rsidP="006F4DBB">
      <w:pPr>
        <w:spacing w:after="0" w:line="360" w:lineRule="auto"/>
        <w:ind w:left="-284" w:right="-567"/>
        <w:jc w:val="center"/>
        <w:rPr>
          <w:rFonts w:ascii="Verdana" w:hAnsi="Verdana"/>
          <w:b/>
          <w:szCs w:val="20"/>
        </w:rPr>
      </w:pPr>
      <w:r w:rsidRPr="0019416C">
        <w:rPr>
          <w:rFonts w:ascii="Verdana" w:hAnsi="Verdana"/>
          <w:b/>
          <w:szCs w:val="20"/>
          <w:highlight w:val="lightGray"/>
        </w:rPr>
        <w:t>[SFC]</w:t>
      </w:r>
      <w:r w:rsidRPr="0019416C">
        <w:rPr>
          <w:rFonts w:ascii="Verdana" w:hAnsi="Verdana"/>
          <w:b/>
          <w:szCs w:val="20"/>
        </w:rPr>
        <w:t xml:space="preserve"> &lt;System File Checker</w:t>
      </w:r>
      <w:r w:rsidR="00A732C4">
        <w:rPr>
          <w:rFonts w:ascii="Verdana" w:hAnsi="Verdana"/>
          <w:b/>
          <w:szCs w:val="20"/>
        </w:rPr>
        <w:t xml:space="preserve">; </w:t>
      </w:r>
      <w:r w:rsidRPr="0019416C">
        <w:rPr>
          <w:rFonts w:ascii="Verdana" w:hAnsi="Verdana"/>
          <w:b/>
          <w:szCs w:val="20"/>
        </w:rPr>
        <w:t>Comprobador del Sistema&gt;</w:t>
      </w:r>
    </w:p>
    <w:p w:rsidR="00FD286B" w:rsidRPr="0019416C" w:rsidRDefault="00FD286B" w:rsidP="006F4DBB">
      <w:pPr>
        <w:spacing w:after="0" w:line="360" w:lineRule="auto"/>
        <w:ind w:left="-284" w:right="-567"/>
        <w:jc w:val="center"/>
        <w:rPr>
          <w:rFonts w:ascii="Verdana" w:hAnsi="Verdana"/>
          <w:b/>
          <w:szCs w:val="20"/>
        </w:rPr>
      </w:pPr>
    </w:p>
    <w:p w:rsidR="00FD286B" w:rsidRPr="0019416C" w:rsidRDefault="00FD286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D286B" w:rsidRPr="0019416C" w:rsidRDefault="00FD286B" w:rsidP="006F4DBB">
      <w:pPr>
        <w:spacing w:after="0" w:line="360" w:lineRule="auto"/>
        <w:ind w:left="-284" w:right="-567"/>
        <w:jc w:val="both"/>
        <w:rPr>
          <w:rFonts w:ascii="Verdana" w:hAnsi="Verdana"/>
          <w:sz w:val="20"/>
          <w:szCs w:val="20"/>
        </w:rPr>
      </w:pPr>
    </w:p>
    <w:p w:rsidR="00FD286B" w:rsidRPr="0019416C" w:rsidRDefault="00FD286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D286B" w:rsidRPr="0019416C" w:rsidRDefault="00FD286B" w:rsidP="006F4DBB">
      <w:pPr>
        <w:spacing w:after="0" w:line="360" w:lineRule="auto"/>
        <w:ind w:left="-284" w:right="-567"/>
        <w:jc w:val="both"/>
        <w:rPr>
          <w:rFonts w:ascii="Verdana" w:hAnsi="Verdana"/>
          <w:sz w:val="20"/>
          <w:szCs w:val="20"/>
        </w:rPr>
      </w:pPr>
    </w:p>
    <w:p w:rsidR="00FD286B" w:rsidRPr="0019416C" w:rsidRDefault="00FD286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D286B" w:rsidRPr="0019416C" w:rsidRDefault="00FD286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D286B" w:rsidRPr="0019416C" w:rsidRDefault="00FD286B"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[SFF]</w:t>
      </w:r>
      <w:r w:rsidRPr="0019416C">
        <w:rPr>
          <w:rFonts w:ascii="Verdana" w:hAnsi="Verdana"/>
          <w:b/>
          <w:szCs w:val="20"/>
        </w:rPr>
        <w:t xml:space="preserve"> Small Form Factor; Factor de Forma Reducido</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6A0DCD" w:rsidRPr="0019416C" w:rsidRDefault="006A0DCD" w:rsidP="006F4DBB">
      <w:pPr>
        <w:spacing w:after="0" w:line="360" w:lineRule="auto"/>
        <w:ind w:left="-284" w:right="-567"/>
        <w:jc w:val="center"/>
        <w:rPr>
          <w:rFonts w:ascii="Verdana" w:hAnsi="Verdana"/>
          <w:b/>
          <w:szCs w:val="20"/>
        </w:rPr>
      </w:pPr>
      <w:r w:rsidRPr="0019416C">
        <w:rPr>
          <w:rFonts w:ascii="Verdana" w:hAnsi="Verdana"/>
          <w:b/>
          <w:szCs w:val="20"/>
          <w:highlight w:val="lightGray"/>
        </w:rPr>
        <w:t>[SFP]</w:t>
      </w:r>
      <w:r w:rsidRPr="0019416C">
        <w:rPr>
          <w:rFonts w:ascii="Verdana" w:hAnsi="Verdana"/>
          <w:b/>
          <w:szCs w:val="20"/>
        </w:rPr>
        <w:t xml:space="preserve"> Small Form-Factor Pluggable Transceiver; Transceptor Enchufable de Pequeña Forma</w:t>
      </w:r>
    </w:p>
    <w:p w:rsidR="006A0DCD" w:rsidRPr="0019416C" w:rsidRDefault="006A0DCD" w:rsidP="006F4DBB">
      <w:pPr>
        <w:spacing w:after="0" w:line="360" w:lineRule="auto"/>
        <w:ind w:left="-284" w:right="-567"/>
        <w:jc w:val="center"/>
        <w:rPr>
          <w:rFonts w:ascii="Verdana" w:hAnsi="Verdana"/>
          <w:b/>
          <w:szCs w:val="20"/>
        </w:rPr>
      </w:pPr>
    </w:p>
    <w:p w:rsidR="006A0DCD" w:rsidRPr="0019416C" w:rsidRDefault="006A0D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A0DCD" w:rsidRPr="0019416C" w:rsidRDefault="006A0DCD" w:rsidP="006F4DBB">
      <w:pPr>
        <w:spacing w:after="0" w:line="360" w:lineRule="auto"/>
        <w:ind w:left="-284" w:right="-567"/>
        <w:jc w:val="both"/>
        <w:rPr>
          <w:rFonts w:ascii="Verdana" w:hAnsi="Verdana"/>
          <w:sz w:val="20"/>
          <w:szCs w:val="20"/>
        </w:rPr>
      </w:pPr>
    </w:p>
    <w:p w:rsidR="006A0DCD" w:rsidRPr="0019416C" w:rsidRDefault="006A0D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A0DCD" w:rsidRPr="0019416C" w:rsidRDefault="006A0DCD" w:rsidP="006F4DBB">
      <w:pPr>
        <w:spacing w:after="0" w:line="360" w:lineRule="auto"/>
        <w:ind w:left="-284" w:right="-567"/>
        <w:jc w:val="both"/>
        <w:rPr>
          <w:rFonts w:ascii="Verdana" w:hAnsi="Verdana"/>
          <w:sz w:val="20"/>
          <w:szCs w:val="20"/>
        </w:rPr>
      </w:pPr>
    </w:p>
    <w:p w:rsidR="006A0DCD" w:rsidRPr="0019416C" w:rsidRDefault="006A0D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A0DCD" w:rsidRPr="0019416C" w:rsidRDefault="006A0D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A0DCD" w:rsidRPr="0019416C" w:rsidRDefault="006A0DCD"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[SFR]</w:t>
      </w:r>
      <w:r w:rsidRPr="0019416C">
        <w:rPr>
          <w:rFonts w:ascii="Verdana" w:hAnsi="Verdana"/>
          <w:b/>
          <w:szCs w:val="20"/>
        </w:rPr>
        <w:t xml:space="preserve"> Split Frame Rendering; Interpretación por División de Marco </w:t>
      </w:r>
      <w:r w:rsidRPr="0019416C">
        <w:rPr>
          <w:rFonts w:ascii="Verdana" w:hAnsi="Verdana"/>
          <w:b/>
          <w:szCs w:val="20"/>
          <w:highlight w:val="green"/>
        </w:rPr>
        <w:t>||</w:t>
      </w:r>
      <w:r w:rsidRPr="0019416C">
        <w:rPr>
          <w:rFonts w:ascii="Verdana" w:hAnsi="Verdana"/>
          <w:b/>
          <w:szCs w:val="20"/>
        </w:rPr>
        <w:t xml:space="preserve"> Security Functional Requirement; Requisitos funcionales de seguridad</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06343A" w:rsidRDefault="0006343A" w:rsidP="006F4DBB">
      <w:pPr>
        <w:spacing w:after="0" w:line="360" w:lineRule="auto"/>
        <w:ind w:left="-284" w:right="-567"/>
        <w:jc w:val="both"/>
        <w:rPr>
          <w:rFonts w:ascii="Verdana" w:hAnsi="Verdana"/>
          <w:sz w:val="20"/>
          <w:szCs w:val="20"/>
        </w:rPr>
      </w:pPr>
    </w:p>
    <w:p w:rsidR="008165D8" w:rsidRPr="0019416C" w:rsidRDefault="008165D8" w:rsidP="006F4DBB">
      <w:pPr>
        <w:spacing w:after="0" w:line="360" w:lineRule="auto"/>
        <w:ind w:left="-284" w:right="-567"/>
        <w:jc w:val="center"/>
        <w:rPr>
          <w:rFonts w:ascii="Verdana" w:hAnsi="Verdana"/>
          <w:b/>
          <w:szCs w:val="20"/>
        </w:rPr>
      </w:pPr>
      <w:r w:rsidRPr="0019416C">
        <w:rPr>
          <w:rFonts w:ascii="Verdana" w:hAnsi="Verdana"/>
          <w:b/>
          <w:szCs w:val="20"/>
          <w:highlight w:val="lightGray"/>
        </w:rPr>
        <w:t>[SF</w:t>
      </w:r>
      <w:r>
        <w:rPr>
          <w:rFonts w:ascii="Verdana" w:hAnsi="Verdana"/>
          <w:b/>
          <w:szCs w:val="20"/>
          <w:highlight w:val="lightGray"/>
        </w:rPr>
        <w:t>TP</w:t>
      </w:r>
      <w:r w:rsidRPr="0019416C">
        <w:rPr>
          <w:rFonts w:ascii="Verdana" w:hAnsi="Verdana"/>
          <w:b/>
          <w:szCs w:val="20"/>
          <w:highlight w:val="lightGray"/>
        </w:rPr>
        <w:t>]</w:t>
      </w:r>
      <w:r w:rsidRPr="0019416C">
        <w:rPr>
          <w:rFonts w:ascii="Verdana" w:hAnsi="Verdana"/>
          <w:b/>
          <w:szCs w:val="20"/>
        </w:rPr>
        <w:t xml:space="preserve"> </w:t>
      </w:r>
      <w:r w:rsidRPr="008165D8">
        <w:rPr>
          <w:rFonts w:ascii="Verdana" w:hAnsi="Verdana"/>
          <w:b/>
          <w:szCs w:val="20"/>
        </w:rPr>
        <w:t>Secure File Transfer Protocol</w:t>
      </w:r>
      <w:r w:rsidRPr="0019416C">
        <w:rPr>
          <w:rFonts w:ascii="Verdana" w:hAnsi="Verdana"/>
          <w:b/>
          <w:szCs w:val="20"/>
        </w:rPr>
        <w:t xml:space="preserve">; </w:t>
      </w:r>
      <w:r>
        <w:rPr>
          <w:rFonts w:ascii="Verdana" w:hAnsi="Verdana"/>
          <w:b/>
          <w:szCs w:val="20"/>
        </w:rPr>
        <w:t>Protocolo de T</w:t>
      </w:r>
      <w:r w:rsidRPr="008165D8">
        <w:rPr>
          <w:rFonts w:ascii="Verdana" w:hAnsi="Verdana"/>
          <w:b/>
          <w:szCs w:val="20"/>
        </w:rPr>
        <w:t xml:space="preserve">ransferencia </w:t>
      </w:r>
      <w:r>
        <w:rPr>
          <w:rFonts w:ascii="Verdana" w:hAnsi="Verdana"/>
          <w:b/>
          <w:szCs w:val="20"/>
        </w:rPr>
        <w:t>S</w:t>
      </w:r>
      <w:r w:rsidRPr="008165D8">
        <w:rPr>
          <w:rFonts w:ascii="Verdana" w:hAnsi="Verdana"/>
          <w:b/>
          <w:szCs w:val="20"/>
        </w:rPr>
        <w:t xml:space="preserve">egura de </w:t>
      </w:r>
      <w:r>
        <w:rPr>
          <w:rFonts w:ascii="Verdana" w:hAnsi="Verdana"/>
          <w:b/>
          <w:szCs w:val="20"/>
        </w:rPr>
        <w:t>A</w:t>
      </w:r>
      <w:r w:rsidRPr="008165D8">
        <w:rPr>
          <w:rFonts w:ascii="Verdana" w:hAnsi="Verdana"/>
          <w:b/>
          <w:szCs w:val="20"/>
        </w:rPr>
        <w:t>rchivos</w:t>
      </w:r>
    </w:p>
    <w:p w:rsidR="008165D8" w:rsidRPr="0019416C" w:rsidRDefault="008165D8" w:rsidP="006F4DBB">
      <w:pPr>
        <w:spacing w:after="0" w:line="360" w:lineRule="auto"/>
        <w:ind w:left="-284" w:right="-567"/>
        <w:jc w:val="center"/>
        <w:rPr>
          <w:rFonts w:ascii="Verdana" w:hAnsi="Verdana"/>
          <w:b/>
          <w:szCs w:val="20"/>
        </w:rPr>
      </w:pPr>
    </w:p>
    <w:p w:rsidR="008165D8" w:rsidRPr="0019416C" w:rsidRDefault="008165D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65D8" w:rsidRPr="0019416C" w:rsidRDefault="008165D8" w:rsidP="006F4DBB">
      <w:pPr>
        <w:spacing w:after="0" w:line="360" w:lineRule="auto"/>
        <w:ind w:left="-284" w:right="-567"/>
        <w:jc w:val="both"/>
        <w:rPr>
          <w:rFonts w:ascii="Verdana" w:hAnsi="Verdana"/>
          <w:sz w:val="20"/>
          <w:szCs w:val="20"/>
        </w:rPr>
      </w:pPr>
    </w:p>
    <w:p w:rsidR="008165D8" w:rsidRPr="0019416C" w:rsidRDefault="008165D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65D8" w:rsidRPr="0019416C" w:rsidRDefault="008165D8" w:rsidP="006F4DBB">
      <w:pPr>
        <w:spacing w:after="0" w:line="360" w:lineRule="auto"/>
        <w:ind w:left="-284" w:right="-567"/>
        <w:jc w:val="both"/>
        <w:rPr>
          <w:rFonts w:ascii="Verdana" w:hAnsi="Verdana"/>
          <w:sz w:val="20"/>
          <w:szCs w:val="20"/>
        </w:rPr>
      </w:pPr>
    </w:p>
    <w:p w:rsidR="008165D8" w:rsidRPr="0019416C" w:rsidRDefault="008165D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65D8" w:rsidRPr="0019416C" w:rsidRDefault="008165D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65D8" w:rsidRPr="0019416C" w:rsidRDefault="008165D8"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[SFS]</w:t>
      </w:r>
      <w:r w:rsidRPr="0019416C">
        <w:rPr>
          <w:rFonts w:ascii="Verdana" w:hAnsi="Verdana"/>
          <w:b/>
          <w:szCs w:val="20"/>
        </w:rPr>
        <w:t xml:space="preserve"> Shared File Server; Servidor de Ficheros Compartidos</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822BF4" w:rsidRPr="0019416C" w:rsidRDefault="00822BF4" w:rsidP="006F4DBB">
      <w:pPr>
        <w:spacing w:after="0" w:line="360" w:lineRule="auto"/>
        <w:ind w:left="-284" w:right="-567"/>
        <w:jc w:val="center"/>
        <w:rPr>
          <w:rFonts w:ascii="Verdana" w:hAnsi="Verdana"/>
          <w:b/>
          <w:szCs w:val="20"/>
        </w:rPr>
      </w:pPr>
      <w:r w:rsidRPr="0019416C">
        <w:rPr>
          <w:rFonts w:ascii="Verdana" w:hAnsi="Verdana"/>
          <w:b/>
          <w:szCs w:val="20"/>
          <w:highlight w:val="lightGray"/>
        </w:rPr>
        <w:t>[SFX]</w:t>
      </w:r>
      <w:r w:rsidRPr="0019416C">
        <w:rPr>
          <w:rFonts w:ascii="Verdana" w:hAnsi="Verdana"/>
          <w:b/>
          <w:szCs w:val="20"/>
        </w:rPr>
        <w:t xml:space="preserve"> Small Form Factor; </w:t>
      </w:r>
      <w:r w:rsidR="007A7E65" w:rsidRPr="007A7E65">
        <w:rPr>
          <w:rFonts w:ascii="Verdana" w:hAnsi="Verdana"/>
          <w:b/>
          <w:szCs w:val="20"/>
        </w:rPr>
        <w:t>Factor de Forma Pequeña</w:t>
      </w:r>
      <w:r w:rsidR="00860B11">
        <w:rPr>
          <w:rFonts w:ascii="Verdana" w:hAnsi="Verdana"/>
          <w:b/>
          <w:szCs w:val="20"/>
        </w:rPr>
        <w:t xml:space="preserve"> </w:t>
      </w:r>
      <w:r w:rsidR="00860B11" w:rsidRPr="00860B11">
        <w:rPr>
          <w:rFonts w:ascii="Verdana" w:hAnsi="Verdana"/>
          <w:b/>
          <w:szCs w:val="20"/>
          <w:highlight w:val="green"/>
        </w:rPr>
        <w:t>||</w:t>
      </w:r>
      <w:r w:rsidR="00860B11">
        <w:rPr>
          <w:rFonts w:ascii="Verdana" w:hAnsi="Verdana"/>
          <w:b/>
          <w:szCs w:val="20"/>
        </w:rPr>
        <w:t xml:space="preserve"> Special Effects; Efectos Especiales</w:t>
      </w:r>
    </w:p>
    <w:p w:rsidR="00822BF4" w:rsidRPr="0019416C" w:rsidRDefault="00822BF4" w:rsidP="006F4DBB">
      <w:pPr>
        <w:spacing w:after="0" w:line="360" w:lineRule="auto"/>
        <w:ind w:left="-284" w:right="-567"/>
        <w:jc w:val="center"/>
        <w:rPr>
          <w:rFonts w:ascii="Verdana" w:hAnsi="Verdana"/>
          <w:b/>
          <w:szCs w:val="20"/>
        </w:rPr>
      </w:pPr>
    </w:p>
    <w:p w:rsidR="00822BF4" w:rsidRPr="0019416C" w:rsidRDefault="00822B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22BF4" w:rsidRPr="0019416C" w:rsidRDefault="00822BF4" w:rsidP="006F4DBB">
      <w:pPr>
        <w:spacing w:after="0" w:line="360" w:lineRule="auto"/>
        <w:ind w:left="-284" w:right="-567"/>
        <w:jc w:val="both"/>
        <w:rPr>
          <w:rFonts w:ascii="Verdana" w:hAnsi="Verdana"/>
          <w:sz w:val="20"/>
          <w:szCs w:val="20"/>
        </w:rPr>
      </w:pPr>
    </w:p>
    <w:p w:rsidR="00822BF4" w:rsidRPr="0019416C" w:rsidRDefault="00822B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22BF4" w:rsidRPr="0019416C" w:rsidRDefault="00822BF4" w:rsidP="006F4DBB">
      <w:pPr>
        <w:spacing w:after="0" w:line="360" w:lineRule="auto"/>
        <w:ind w:left="-284" w:right="-567"/>
        <w:jc w:val="both"/>
        <w:rPr>
          <w:rFonts w:ascii="Verdana" w:hAnsi="Verdana"/>
          <w:sz w:val="20"/>
          <w:szCs w:val="20"/>
        </w:rPr>
      </w:pPr>
    </w:p>
    <w:p w:rsidR="00822BF4" w:rsidRPr="0019416C" w:rsidRDefault="00822B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22BF4" w:rsidRPr="0019416C" w:rsidRDefault="00822B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22BF4" w:rsidRPr="0019416C" w:rsidRDefault="00822BF4" w:rsidP="006F4DBB">
      <w:pPr>
        <w:spacing w:after="0" w:line="360" w:lineRule="auto"/>
        <w:ind w:left="-284" w:right="-567"/>
        <w:jc w:val="both"/>
        <w:rPr>
          <w:rFonts w:ascii="Verdana" w:hAnsi="Verdana"/>
          <w:sz w:val="20"/>
          <w:szCs w:val="20"/>
        </w:rPr>
      </w:pPr>
    </w:p>
    <w:p w:rsidR="00044EB2" w:rsidRPr="0019416C" w:rsidRDefault="00044EB2" w:rsidP="006F4DBB">
      <w:pPr>
        <w:spacing w:after="0" w:line="360" w:lineRule="auto"/>
        <w:ind w:left="-284" w:right="-567"/>
        <w:jc w:val="center"/>
        <w:rPr>
          <w:rFonts w:ascii="Verdana" w:hAnsi="Verdana"/>
          <w:b/>
          <w:szCs w:val="20"/>
        </w:rPr>
      </w:pPr>
      <w:r w:rsidRPr="0019416C">
        <w:rPr>
          <w:rFonts w:ascii="Verdana" w:hAnsi="Verdana"/>
          <w:b/>
          <w:szCs w:val="20"/>
          <w:highlight w:val="lightGray"/>
        </w:rPr>
        <w:t>[SGA]</w:t>
      </w:r>
      <w:r w:rsidRPr="0019416C">
        <w:rPr>
          <w:rFonts w:ascii="Verdana" w:hAnsi="Verdana"/>
          <w:b/>
          <w:szCs w:val="20"/>
        </w:rPr>
        <w:t xml:space="preserve"> System Global Area; Área Global del Sistema</w:t>
      </w:r>
    </w:p>
    <w:p w:rsidR="00044EB2" w:rsidRPr="0019416C" w:rsidRDefault="00044EB2" w:rsidP="006F4DBB">
      <w:pPr>
        <w:spacing w:after="0" w:line="360" w:lineRule="auto"/>
        <w:ind w:left="-284" w:right="-567"/>
        <w:jc w:val="center"/>
        <w:rPr>
          <w:rFonts w:ascii="Verdana" w:hAnsi="Verdana"/>
          <w:b/>
          <w:szCs w:val="20"/>
        </w:rPr>
      </w:pPr>
    </w:p>
    <w:p w:rsidR="00044EB2" w:rsidRPr="00D83BBD" w:rsidRDefault="0036589E" w:rsidP="006F4DBB">
      <w:pPr>
        <w:spacing w:after="0" w:line="360" w:lineRule="auto"/>
        <w:ind w:left="-284" w:right="-567"/>
        <w:jc w:val="both"/>
        <w:rPr>
          <w:rFonts w:ascii="Consolas" w:hAnsi="Consolas" w:cs="Arial"/>
          <w:b/>
          <w:i/>
          <w:szCs w:val="20"/>
        </w:rPr>
      </w:pPr>
      <w:r w:rsidRPr="00D83BBD">
        <w:rPr>
          <w:rFonts w:ascii="Consolas" w:hAnsi="Consolas"/>
          <w:b/>
          <w:i/>
          <w:szCs w:val="20"/>
        </w:rPr>
        <w:tab/>
      </w:r>
      <w:r w:rsidR="007E386F" w:rsidRPr="00D83BBD">
        <w:rPr>
          <w:rFonts w:ascii="Consolas" w:hAnsi="Consolas" w:cs="Arial"/>
          <w:b/>
          <w:i/>
          <w:szCs w:val="20"/>
        </w:rPr>
        <w:t xml:space="preserve">Cada instancia tiene su propia </w:t>
      </w:r>
      <w:r w:rsidR="007E386F" w:rsidRPr="00D83BBD">
        <w:rPr>
          <w:rFonts w:ascii="Consolas" w:hAnsi="Consolas" w:cs="Arial"/>
          <w:b/>
          <w:i/>
          <w:color w:val="FF0000"/>
          <w:szCs w:val="20"/>
        </w:rPr>
        <w:t>SGA</w:t>
      </w:r>
      <w:r w:rsidR="007E386F" w:rsidRPr="00D83BBD">
        <w:rPr>
          <w:rFonts w:ascii="Consolas" w:hAnsi="Consolas" w:cs="Arial"/>
          <w:b/>
          <w:i/>
          <w:szCs w:val="20"/>
        </w:rPr>
        <w:t xml:space="preserve"> (System Global Area; Área Global del Sistema), que es una estructura de memoria de almacén de la información más requerida, compuesta a su vez por Shared Pool, Database Buffer y Redo Log Buffer.</w:t>
      </w:r>
    </w:p>
    <w:p w:rsidR="0036589E" w:rsidRPr="00D83BBD" w:rsidRDefault="0036589E" w:rsidP="006F4DBB">
      <w:pPr>
        <w:spacing w:after="0" w:line="360" w:lineRule="auto"/>
        <w:ind w:left="-284" w:right="-567"/>
        <w:jc w:val="both"/>
        <w:rPr>
          <w:rFonts w:ascii="Consolas" w:hAnsi="Consolas" w:cs="Arial"/>
          <w:b/>
          <w:i/>
          <w:szCs w:val="20"/>
        </w:rPr>
      </w:pPr>
      <w:r w:rsidRPr="00D83BBD">
        <w:rPr>
          <w:rFonts w:ascii="Consolas" w:hAnsi="Consolas" w:cs="Arial"/>
          <w:b/>
          <w:i/>
          <w:szCs w:val="20"/>
        </w:rPr>
        <w:lastRenderedPageBreak/>
        <w:tab/>
        <w:t xml:space="preserve">Al necesitar información acerca de los objetos de la base de datos, se leen las tablas del diccionario, para luego guardar esa información en el caché del diccionario de la </w:t>
      </w:r>
      <w:r w:rsidRPr="00D83BBD">
        <w:rPr>
          <w:rFonts w:ascii="Consolas" w:hAnsi="Consolas" w:cs="Arial"/>
          <w:b/>
          <w:i/>
          <w:color w:val="FF0000"/>
          <w:szCs w:val="20"/>
        </w:rPr>
        <w:t>SGA</w:t>
      </w:r>
      <w:r w:rsidRPr="00D83BBD">
        <w:rPr>
          <w:rFonts w:ascii="Consolas" w:hAnsi="Consolas" w:cs="Arial"/>
          <w:b/>
          <w:i/>
          <w:szCs w:val="20"/>
        </w:rPr>
        <w:t xml:space="preserve">, que igualmente se administra mediante el algoritmo </w:t>
      </w:r>
      <w:r w:rsidRPr="00D83BBD">
        <w:rPr>
          <w:rFonts w:ascii="Consolas" w:hAnsi="Consolas" w:cs="Arial"/>
          <w:b/>
          <w:i/>
          <w:color w:val="FF0000"/>
          <w:szCs w:val="20"/>
        </w:rPr>
        <w:t>LRU</w:t>
      </w:r>
      <w:r w:rsidRPr="00D83BBD">
        <w:rPr>
          <w:rFonts w:ascii="Consolas" w:hAnsi="Consolas" w:cs="Arial"/>
          <w:b/>
          <w:i/>
          <w:szCs w:val="20"/>
        </w:rPr>
        <w:t xml:space="preserve"> (Last Recently Used; Lo Último Recientemente Utilizado).</w:t>
      </w:r>
    </w:p>
    <w:p w:rsidR="00044EB2" w:rsidRPr="00D83BBD" w:rsidRDefault="0036589E" w:rsidP="006F4DBB">
      <w:pPr>
        <w:spacing w:after="0" w:line="360" w:lineRule="auto"/>
        <w:ind w:left="-284" w:right="-567"/>
        <w:jc w:val="both"/>
        <w:rPr>
          <w:rFonts w:ascii="Consolas" w:hAnsi="Consolas"/>
          <w:b/>
          <w:i/>
          <w:szCs w:val="20"/>
        </w:rPr>
      </w:pPr>
      <w:r w:rsidRPr="00D83BBD">
        <w:rPr>
          <w:rFonts w:ascii="Consolas" w:hAnsi="Consolas"/>
          <w:b/>
          <w:i/>
          <w:szCs w:val="20"/>
        </w:rPr>
        <w:tab/>
        <w:t xml:space="preserve">Si, por circunstancias especiales, se debe vaciar toda la </w:t>
      </w:r>
      <w:r w:rsidRPr="00D83BBD">
        <w:rPr>
          <w:rFonts w:ascii="Consolas" w:hAnsi="Consolas"/>
          <w:b/>
          <w:i/>
          <w:color w:val="FF0000"/>
          <w:szCs w:val="20"/>
        </w:rPr>
        <w:t>SGA</w:t>
      </w:r>
      <w:r w:rsidRPr="00D83BBD">
        <w:rPr>
          <w:rFonts w:ascii="Consolas" w:hAnsi="Consolas"/>
          <w:b/>
          <w:i/>
          <w:szCs w:val="20"/>
        </w:rPr>
        <w:t xml:space="preserve"> de sus estructuras, puede utilizarse con la orden: ALTER SYSTEM FLUSH SHARED POOL. Los registros Redo sirven para describir las alteraciones efectuadas en la base de datos. Se escriben en los ficheros redo log para ser empleados en operaciones de recuperación hacia adelante (roll-forward) que tienen lugar cuando se recuperan las bases de datos. El servidor escribe con periodicidad los registros redo log en los ficheros redo log.</w:t>
      </w:r>
    </w:p>
    <w:p w:rsidR="00044EB2" w:rsidRPr="0019416C" w:rsidRDefault="00044EB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44EB2" w:rsidRPr="0019416C" w:rsidRDefault="00044EB2" w:rsidP="006F4DBB">
      <w:pPr>
        <w:spacing w:after="0" w:line="360" w:lineRule="auto"/>
        <w:ind w:left="-284" w:right="-567"/>
        <w:jc w:val="both"/>
        <w:rPr>
          <w:rFonts w:ascii="Verdana" w:hAnsi="Verdana"/>
          <w:sz w:val="20"/>
          <w:szCs w:val="20"/>
        </w:rPr>
      </w:pPr>
    </w:p>
    <w:p w:rsidR="00044EB2" w:rsidRPr="0019416C" w:rsidRDefault="00044EB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44EB2" w:rsidRPr="0019416C" w:rsidRDefault="00044EB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44EB2" w:rsidRPr="0019416C" w:rsidRDefault="00044EB2"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[SGBD]</w:t>
      </w:r>
      <w:r w:rsidRPr="0019416C">
        <w:rPr>
          <w:rFonts w:ascii="Verdana" w:hAnsi="Verdana"/>
          <w:b/>
          <w:szCs w:val="20"/>
        </w:rPr>
        <w:t xml:space="preserve"> Data Base Management System; Sistema de Gestión de Bases de Datos</w:t>
      </w:r>
    </w:p>
    <w:p w:rsidR="00601927" w:rsidRPr="0019416C" w:rsidRDefault="00601927" w:rsidP="006F4DBB">
      <w:pPr>
        <w:spacing w:after="0" w:line="360" w:lineRule="auto"/>
        <w:ind w:left="-284" w:right="-567"/>
        <w:jc w:val="center"/>
        <w:rPr>
          <w:rFonts w:ascii="Verdana" w:hAnsi="Verdana"/>
          <w:b/>
          <w:szCs w:val="20"/>
        </w:rPr>
      </w:pPr>
    </w:p>
    <w:p w:rsidR="007E386F" w:rsidRPr="0036589E" w:rsidRDefault="0036589E" w:rsidP="006F4DBB">
      <w:pPr>
        <w:spacing w:after="0" w:line="360" w:lineRule="auto"/>
        <w:ind w:left="-284" w:right="-567"/>
        <w:jc w:val="both"/>
        <w:rPr>
          <w:rFonts w:ascii="Consolas" w:hAnsi="Consolas" w:cs="Arial"/>
          <w:szCs w:val="20"/>
        </w:rPr>
      </w:pPr>
      <w:r>
        <w:rPr>
          <w:rFonts w:ascii="Consolas" w:hAnsi="Consolas"/>
          <w:szCs w:val="20"/>
        </w:rPr>
        <w:tab/>
      </w:r>
      <w:r w:rsidR="007E386F" w:rsidRPr="0036589E">
        <w:rPr>
          <w:rFonts w:ascii="Consolas" w:hAnsi="Consolas" w:cs="Arial"/>
          <w:szCs w:val="20"/>
        </w:rPr>
        <w:t xml:space="preserve">Cualquier </w:t>
      </w:r>
      <w:r w:rsidR="007E386F" w:rsidRPr="0036589E">
        <w:rPr>
          <w:rFonts w:ascii="Consolas" w:hAnsi="Consolas" w:cs="Arial"/>
          <w:b/>
          <w:bCs/>
          <w:color w:val="FF0000"/>
          <w:szCs w:val="20"/>
        </w:rPr>
        <w:t>SGBD</w:t>
      </w:r>
      <w:r w:rsidR="007E386F" w:rsidRPr="0036589E">
        <w:rPr>
          <w:rFonts w:ascii="Consolas" w:hAnsi="Consolas" w:cs="Arial"/>
          <w:bCs/>
          <w:szCs w:val="20"/>
        </w:rPr>
        <w:t xml:space="preserve"> </w:t>
      </w:r>
      <w:r w:rsidR="007E386F" w:rsidRPr="0036589E">
        <w:rPr>
          <w:rFonts w:ascii="Consolas" w:hAnsi="Consolas" w:cs="Arial"/>
          <w:szCs w:val="20"/>
        </w:rPr>
        <w:t>(Sistema Gestor de Bases de Datos) debe cumplir con las siguientes reglas: garantizar las transacciones realizadas</w:t>
      </w:r>
      <w:r w:rsidR="007E386F" w:rsidRPr="0036589E">
        <w:rPr>
          <w:rFonts w:ascii="Consolas" w:hAnsi="Consolas" w:cs="Arial"/>
          <w:bCs/>
          <w:szCs w:val="20"/>
          <w:vertAlign w:val="subscript"/>
        </w:rPr>
        <w:t>1</w:t>
      </w:r>
      <w:r w:rsidR="007E386F" w:rsidRPr="0036589E">
        <w:rPr>
          <w:rFonts w:ascii="Consolas" w:hAnsi="Consolas" w:cs="Arial"/>
          <w:szCs w:val="20"/>
        </w:rPr>
        <w:t xml:space="preserve"> (la integridad de los datos), crear y recuperar copias de seguridad</w:t>
      </w:r>
      <w:r w:rsidR="007E386F" w:rsidRPr="0036589E">
        <w:rPr>
          <w:rFonts w:ascii="Consolas" w:hAnsi="Consolas" w:cs="Arial"/>
          <w:bCs/>
          <w:szCs w:val="20"/>
          <w:vertAlign w:val="subscript"/>
        </w:rPr>
        <w:t>2</w:t>
      </w:r>
      <w:r w:rsidR="007E386F" w:rsidRPr="0036589E">
        <w:rPr>
          <w:rFonts w:ascii="Consolas" w:hAnsi="Consolas" w:cs="Arial"/>
          <w:szCs w:val="20"/>
        </w:rPr>
        <w:t>, realizar una administración óptima y eficiente</w:t>
      </w:r>
      <w:r w:rsidR="007E386F" w:rsidRPr="0036589E">
        <w:rPr>
          <w:rFonts w:ascii="Consolas" w:hAnsi="Consolas" w:cs="Arial"/>
          <w:bCs/>
          <w:szCs w:val="20"/>
          <w:vertAlign w:val="subscript"/>
        </w:rPr>
        <w:t>3</w:t>
      </w:r>
      <w:r w:rsidR="007E386F" w:rsidRPr="0036589E">
        <w:rPr>
          <w:rFonts w:ascii="Consolas" w:hAnsi="Consolas" w:cs="Arial"/>
          <w:szCs w:val="20"/>
        </w:rPr>
        <w:t>, gestionar los usuarios y privilegios, así como las relaciones y restricciones entre las tablas y campos creados</w:t>
      </w:r>
      <w:r w:rsidR="007E386F" w:rsidRPr="0036589E">
        <w:rPr>
          <w:rFonts w:ascii="Consolas" w:hAnsi="Consolas" w:cs="Arial"/>
          <w:bCs/>
          <w:szCs w:val="20"/>
          <w:vertAlign w:val="subscript"/>
        </w:rPr>
        <w:t>4</w:t>
      </w:r>
      <w:r w:rsidR="007E386F" w:rsidRPr="0036589E">
        <w:rPr>
          <w:rFonts w:ascii="Consolas" w:hAnsi="Consolas" w:cs="Arial"/>
          <w:szCs w:val="20"/>
          <w:vertAlign w:val="subscript"/>
        </w:rPr>
        <w:t>;</w:t>
      </w:r>
      <w:r w:rsidR="007E386F" w:rsidRPr="0036589E">
        <w:rPr>
          <w:rFonts w:ascii="Consolas" w:hAnsi="Consolas" w:cs="Arial"/>
          <w:szCs w:val="20"/>
        </w:rPr>
        <w:t xml:space="preserve"> debe proporcionar conexión y desconexión a la base de datos (estadísticas de uso</w:t>
      </w:r>
      <w:r w:rsidR="007E386F" w:rsidRPr="0036589E">
        <w:rPr>
          <w:rFonts w:ascii="Consolas" w:hAnsi="Consolas" w:cs="Arial"/>
          <w:bCs/>
          <w:szCs w:val="20"/>
          <w:vertAlign w:val="subscript"/>
        </w:rPr>
        <w:t>5</w:t>
      </w:r>
      <w:r w:rsidR="007E386F" w:rsidRPr="0036589E">
        <w:rPr>
          <w:rFonts w:ascii="Consolas" w:hAnsi="Consolas" w:cs="Arial"/>
          <w:szCs w:val="20"/>
        </w:rPr>
        <w:t>), ser seguros ante accesos no autorizados y caídas del sistema</w:t>
      </w:r>
      <w:r w:rsidR="007E386F" w:rsidRPr="0036589E">
        <w:rPr>
          <w:rFonts w:ascii="Consolas" w:hAnsi="Consolas" w:cs="Arial"/>
          <w:bCs/>
          <w:szCs w:val="20"/>
          <w:vertAlign w:val="subscript"/>
        </w:rPr>
        <w:t>6</w:t>
      </w:r>
      <w:r w:rsidR="007E386F" w:rsidRPr="0036589E">
        <w:rPr>
          <w:rFonts w:ascii="Consolas" w:hAnsi="Consolas" w:cs="Arial"/>
          <w:szCs w:val="20"/>
        </w:rPr>
        <w:t>, solucionar los problemas planteados por la concurrencia</w:t>
      </w:r>
      <w:r w:rsidR="007E386F" w:rsidRPr="0036589E">
        <w:rPr>
          <w:rFonts w:ascii="Consolas" w:hAnsi="Consolas" w:cs="Arial"/>
          <w:bCs/>
          <w:szCs w:val="20"/>
          <w:vertAlign w:val="subscript"/>
        </w:rPr>
        <w:t>7</w:t>
      </w:r>
      <w:r w:rsidR="007E386F" w:rsidRPr="0036589E">
        <w:rPr>
          <w:rFonts w:ascii="Consolas" w:hAnsi="Consolas" w:cs="Arial"/>
          <w:szCs w:val="20"/>
        </w:rPr>
        <w:t>, almacenar, extraer y actualizar datos</w:t>
      </w:r>
      <w:r w:rsidR="007E386F" w:rsidRPr="0036589E">
        <w:rPr>
          <w:rFonts w:ascii="Consolas" w:hAnsi="Consolas" w:cs="Arial"/>
          <w:bCs/>
          <w:szCs w:val="20"/>
          <w:vertAlign w:val="subscript"/>
        </w:rPr>
        <w:t>8</w:t>
      </w:r>
      <w:r w:rsidR="007E386F" w:rsidRPr="0036589E">
        <w:rPr>
          <w:rFonts w:ascii="Consolas" w:hAnsi="Consolas" w:cs="Arial"/>
          <w:szCs w:val="20"/>
        </w:rPr>
        <w:t>; y haber una independencia física (cambiar dispositivos) y lógica (cambiar su esquema conceptual) en los datos</w:t>
      </w:r>
      <w:r w:rsidR="007E386F" w:rsidRPr="0036589E">
        <w:rPr>
          <w:rFonts w:ascii="Consolas" w:hAnsi="Consolas" w:cs="Arial"/>
          <w:bCs/>
          <w:szCs w:val="20"/>
          <w:vertAlign w:val="subscript"/>
        </w:rPr>
        <w:t>9</w:t>
      </w:r>
      <w:r w:rsidR="007E386F" w:rsidRPr="0036589E">
        <w:rPr>
          <w:rFonts w:ascii="Consolas" w:hAnsi="Consolas" w:cs="Arial"/>
          <w:szCs w:val="20"/>
        </w:rPr>
        <w:t>.</w:t>
      </w:r>
    </w:p>
    <w:p w:rsidR="00601927" w:rsidRDefault="007E386F" w:rsidP="006F4DBB">
      <w:pPr>
        <w:spacing w:after="0" w:line="360" w:lineRule="auto"/>
        <w:ind w:left="-284" w:right="-567"/>
        <w:jc w:val="both"/>
        <w:rPr>
          <w:rFonts w:ascii="Verdana" w:eastAsia="Verdana" w:hAnsi="Verdana" w:cs="Verdana"/>
          <w:b/>
          <w:color w:val="000000" w:themeColor="text1"/>
          <w:sz w:val="20"/>
          <w:szCs w:val="20"/>
        </w:rPr>
      </w:pPr>
      <w:r>
        <w:rPr>
          <w:rFonts w:ascii="Verdana" w:hAnsi="Verdana"/>
          <w:b/>
          <w:sz w:val="20"/>
          <w:szCs w:val="20"/>
        </w:rPr>
        <w:t>-</w:t>
      </w:r>
      <w:r>
        <w:rPr>
          <w:rFonts w:ascii="Verdana" w:hAnsi="Verdana" w:cs="Arial"/>
          <w:b/>
          <w:sz w:val="20"/>
          <w:szCs w:val="20"/>
        </w:rPr>
        <w:t xml:space="preserve"> </w:t>
      </w:r>
      <w:r w:rsidRPr="007E386F">
        <w:rPr>
          <w:rFonts w:ascii="Verdana" w:eastAsia="Verdana" w:hAnsi="Verdana" w:cs="Verdana"/>
          <w:b/>
          <w:bCs/>
          <w:color w:val="FF0000"/>
          <w:sz w:val="20"/>
          <w:szCs w:val="20"/>
        </w:rPr>
        <w:t xml:space="preserve">SGBD </w:t>
      </w:r>
      <w:r w:rsidRPr="007E386F">
        <w:rPr>
          <w:rFonts w:ascii="Verdana" w:eastAsia="Verdana" w:hAnsi="Verdana" w:cs="Verdana"/>
          <w:b/>
          <w:color w:val="000000" w:themeColor="text1"/>
          <w:sz w:val="20"/>
          <w:szCs w:val="20"/>
        </w:rPr>
        <w:t xml:space="preserve">proporciona distintos lenguajes para definir y manejar los datos de la base, siendo generalmente comunes la </w:t>
      </w:r>
      <w:r w:rsidRPr="007E386F">
        <w:rPr>
          <w:rFonts w:ascii="Verdana" w:eastAsia="Verdana" w:hAnsi="Verdana" w:cs="Verdana"/>
          <w:b/>
          <w:bCs/>
          <w:color w:val="FF0000"/>
          <w:sz w:val="20"/>
          <w:szCs w:val="20"/>
        </w:rPr>
        <w:t xml:space="preserve">DDL </w:t>
      </w:r>
      <w:r w:rsidRPr="007E386F">
        <w:rPr>
          <w:rFonts w:ascii="Verdana" w:eastAsia="Verdana" w:hAnsi="Verdana" w:cs="Verdana"/>
          <w:b/>
          <w:color w:val="000000" w:themeColor="text1"/>
          <w:sz w:val="20"/>
          <w:szCs w:val="20"/>
        </w:rPr>
        <w:t xml:space="preserve">(Data Definition Language; Lenguaje de Definición de Datos), la </w:t>
      </w:r>
      <w:r w:rsidRPr="007E386F">
        <w:rPr>
          <w:rFonts w:ascii="Verdana" w:eastAsia="Verdana" w:hAnsi="Verdana" w:cs="Verdana"/>
          <w:b/>
          <w:bCs/>
          <w:color w:val="FF0000"/>
          <w:sz w:val="20"/>
          <w:szCs w:val="20"/>
        </w:rPr>
        <w:t xml:space="preserve">DML </w:t>
      </w:r>
      <w:r w:rsidRPr="007E386F">
        <w:rPr>
          <w:rFonts w:ascii="Verdana" w:eastAsia="Verdana" w:hAnsi="Verdana" w:cs="Verdana"/>
          <w:b/>
          <w:color w:val="000000" w:themeColor="text1"/>
          <w:sz w:val="20"/>
          <w:szCs w:val="20"/>
        </w:rPr>
        <w:t xml:space="preserve">(Data Manipulation Language; Lenguaje de Manipulación de Datos) y la </w:t>
      </w:r>
      <w:r w:rsidRPr="007E386F">
        <w:rPr>
          <w:rFonts w:ascii="Verdana" w:eastAsia="Verdana" w:hAnsi="Verdana" w:cs="Verdana"/>
          <w:b/>
          <w:bCs/>
          <w:color w:val="FF0000"/>
          <w:sz w:val="20"/>
          <w:szCs w:val="20"/>
        </w:rPr>
        <w:t xml:space="preserve">DCL </w:t>
      </w:r>
      <w:r w:rsidRPr="007E386F">
        <w:rPr>
          <w:rFonts w:ascii="Verdana" w:eastAsia="Verdana" w:hAnsi="Verdana" w:cs="Verdana"/>
          <w:b/>
          <w:color w:val="000000" w:themeColor="text1"/>
          <w:sz w:val="20"/>
          <w:szCs w:val="20"/>
        </w:rPr>
        <w:t>(Data Control Language; Lenguaje de Control de Datos).</w:t>
      </w:r>
    </w:p>
    <w:p w:rsidR="007E386F" w:rsidRDefault="007E386F" w:rsidP="006F4DBB">
      <w:pPr>
        <w:spacing w:after="0" w:line="360" w:lineRule="auto"/>
        <w:ind w:left="-284" w:right="-567"/>
        <w:jc w:val="both"/>
        <w:rPr>
          <w:rFonts w:ascii="Verdana" w:eastAsia="Verdana" w:hAnsi="Verdana" w:cs="Verdana"/>
          <w:b/>
          <w:color w:val="000000" w:themeColor="text1"/>
          <w:sz w:val="20"/>
          <w:szCs w:val="20"/>
        </w:rPr>
      </w:pPr>
      <w:r w:rsidRPr="007E386F">
        <w:rPr>
          <w:rFonts w:ascii="Verdana" w:hAnsi="Verdana"/>
          <w:b/>
          <w:sz w:val="20"/>
          <w:szCs w:val="20"/>
        </w:rPr>
        <w:t>-</w:t>
      </w:r>
      <w:r>
        <w:rPr>
          <w:rFonts w:ascii="Verdana" w:eastAsia="Verdana" w:hAnsi="Verdana" w:cs="Verdana"/>
          <w:b/>
          <w:color w:val="000000" w:themeColor="text1"/>
          <w:sz w:val="20"/>
          <w:szCs w:val="20"/>
        </w:rPr>
        <w:t xml:space="preserve"> </w:t>
      </w:r>
      <w:r w:rsidRPr="007E386F">
        <w:rPr>
          <w:rFonts w:ascii="Verdana" w:eastAsia="Verdana" w:hAnsi="Verdana" w:cs="Verdana"/>
          <w:b/>
          <w:color w:val="000000" w:themeColor="text1"/>
          <w:sz w:val="20"/>
          <w:szCs w:val="20"/>
        </w:rPr>
        <w:t xml:space="preserve">Access es el más sencillo por donde empezar. </w:t>
      </w:r>
      <w:r w:rsidRPr="007E386F">
        <w:rPr>
          <w:rFonts w:ascii="Verdana" w:eastAsia="Verdana" w:hAnsi="Verdana" w:cs="Verdana"/>
          <w:b/>
          <w:bCs/>
          <w:color w:val="FF0000"/>
          <w:sz w:val="20"/>
          <w:szCs w:val="20"/>
        </w:rPr>
        <w:t xml:space="preserve">SQL </w:t>
      </w:r>
      <w:r w:rsidRPr="007E386F">
        <w:rPr>
          <w:rFonts w:ascii="Verdana" w:eastAsia="Verdana" w:hAnsi="Verdana" w:cs="Verdana"/>
          <w:b/>
          <w:color w:val="000000" w:themeColor="text1"/>
          <w:sz w:val="20"/>
          <w:szCs w:val="20"/>
        </w:rPr>
        <w:t xml:space="preserve">Server es una alternativa a Oracle o </w:t>
      </w:r>
      <w:r w:rsidRPr="007E386F">
        <w:rPr>
          <w:rFonts w:ascii="Verdana" w:eastAsia="Verdana" w:hAnsi="Verdana" w:cs="Verdana"/>
          <w:b/>
          <w:bCs/>
          <w:color w:val="FF0000"/>
          <w:sz w:val="20"/>
          <w:szCs w:val="20"/>
        </w:rPr>
        <w:t>MySQL</w:t>
      </w:r>
      <w:r w:rsidRPr="007E386F">
        <w:rPr>
          <w:rFonts w:ascii="Verdana" w:eastAsia="Verdana" w:hAnsi="Verdana" w:cs="Verdana"/>
          <w:b/>
          <w:color w:val="000000" w:themeColor="text1"/>
          <w:sz w:val="20"/>
          <w:szCs w:val="20"/>
        </w:rPr>
        <w:t xml:space="preserve">, compatible con </w:t>
      </w:r>
      <w:r w:rsidRPr="007E386F">
        <w:rPr>
          <w:rFonts w:ascii="Verdana" w:eastAsia="Verdana" w:hAnsi="Verdana" w:cs="Verdana"/>
          <w:b/>
          <w:bCs/>
          <w:color w:val="FF0000"/>
          <w:sz w:val="20"/>
          <w:szCs w:val="20"/>
        </w:rPr>
        <w:t>XML</w:t>
      </w:r>
      <w:r w:rsidRPr="007E386F">
        <w:rPr>
          <w:rFonts w:ascii="Verdana" w:eastAsia="Verdana" w:hAnsi="Verdana" w:cs="Verdana"/>
          <w:b/>
          <w:color w:val="000000" w:themeColor="text1"/>
          <w:sz w:val="20"/>
          <w:szCs w:val="20"/>
        </w:rPr>
        <w:t xml:space="preserve">, pudiendo especificarse consultas </w:t>
      </w:r>
      <w:r w:rsidRPr="007E386F">
        <w:rPr>
          <w:rFonts w:ascii="Verdana" w:eastAsia="Verdana" w:hAnsi="Verdana" w:cs="Verdana"/>
          <w:b/>
          <w:color w:val="FF0000"/>
          <w:sz w:val="20"/>
          <w:szCs w:val="20"/>
        </w:rPr>
        <w:t>XQuery</w:t>
      </w:r>
      <w:r w:rsidRPr="007E386F">
        <w:rPr>
          <w:rFonts w:ascii="Verdana" w:eastAsia="Verdana" w:hAnsi="Verdana" w:cs="Verdana"/>
          <w:b/>
          <w:color w:val="000000" w:themeColor="text1"/>
          <w:sz w:val="20"/>
          <w:szCs w:val="20"/>
        </w:rPr>
        <w:t xml:space="preserve"> con datos </w:t>
      </w:r>
      <w:r w:rsidRPr="007E386F">
        <w:rPr>
          <w:rFonts w:ascii="Verdana" w:eastAsia="Verdana" w:hAnsi="Verdana" w:cs="Verdana"/>
          <w:b/>
          <w:bCs/>
          <w:color w:val="FF0000"/>
          <w:sz w:val="20"/>
          <w:szCs w:val="20"/>
        </w:rPr>
        <w:t xml:space="preserve">XML </w:t>
      </w:r>
      <w:r w:rsidRPr="007E386F">
        <w:rPr>
          <w:rFonts w:ascii="Verdana" w:eastAsia="Verdana" w:hAnsi="Verdana" w:cs="Verdana"/>
          <w:b/>
          <w:color w:val="000000" w:themeColor="text1"/>
          <w:sz w:val="20"/>
          <w:szCs w:val="20"/>
        </w:rPr>
        <w:t xml:space="preserve">almacenados en columnas y variables de tipo </w:t>
      </w:r>
      <w:r w:rsidRPr="007E386F">
        <w:rPr>
          <w:rFonts w:ascii="Verdana" w:eastAsia="Verdana" w:hAnsi="Verdana" w:cs="Verdana"/>
          <w:b/>
          <w:bCs/>
          <w:color w:val="FF0000"/>
          <w:sz w:val="20"/>
          <w:szCs w:val="20"/>
        </w:rPr>
        <w:t>XML</w:t>
      </w:r>
      <w:r w:rsidRPr="007E386F">
        <w:rPr>
          <w:rFonts w:ascii="Verdana" w:eastAsia="Verdana" w:hAnsi="Verdana" w:cs="Verdana"/>
          <w:b/>
          <w:color w:val="000000" w:themeColor="text1"/>
          <w:sz w:val="20"/>
          <w:szCs w:val="20"/>
        </w:rPr>
        <w:t xml:space="preserve">. </w:t>
      </w:r>
      <w:r w:rsidRPr="007E386F">
        <w:rPr>
          <w:rFonts w:ascii="Verdana" w:eastAsia="Verdana" w:hAnsi="Verdana" w:cs="Verdana"/>
          <w:b/>
          <w:bCs/>
          <w:color w:val="FF0000"/>
          <w:sz w:val="20"/>
          <w:szCs w:val="20"/>
        </w:rPr>
        <w:t xml:space="preserve">DB2 </w:t>
      </w:r>
      <w:r w:rsidRPr="007E386F">
        <w:rPr>
          <w:rFonts w:ascii="Verdana" w:eastAsia="Verdana" w:hAnsi="Verdana" w:cs="Verdana"/>
          <w:b/>
          <w:color w:val="000000" w:themeColor="text1"/>
          <w:sz w:val="20"/>
          <w:szCs w:val="20"/>
        </w:rPr>
        <w:t xml:space="preserve">Express, </w:t>
      </w:r>
      <w:r w:rsidRPr="007E386F">
        <w:rPr>
          <w:rFonts w:ascii="Verdana" w:eastAsia="Verdana" w:hAnsi="Verdana" w:cs="Verdana"/>
          <w:b/>
          <w:color w:val="000000" w:themeColor="text1"/>
          <w:sz w:val="20"/>
          <w:szCs w:val="20"/>
        </w:rPr>
        <w:lastRenderedPageBreak/>
        <w:t xml:space="preserve">ofrecida por la empresa </w:t>
      </w:r>
      <w:r w:rsidRPr="007E386F">
        <w:rPr>
          <w:rFonts w:ascii="Verdana" w:eastAsia="Verdana" w:hAnsi="Verdana" w:cs="Verdana"/>
          <w:b/>
          <w:bCs/>
          <w:color w:val="FF0000"/>
          <w:sz w:val="20"/>
          <w:szCs w:val="20"/>
        </w:rPr>
        <w:t>IBM</w:t>
      </w:r>
      <w:r w:rsidRPr="007E386F">
        <w:rPr>
          <w:rFonts w:ascii="Verdana" w:eastAsia="Verdana" w:hAnsi="Verdana" w:cs="Verdana"/>
          <w:b/>
          <w:color w:val="000000" w:themeColor="text1"/>
          <w:sz w:val="20"/>
          <w:szCs w:val="20"/>
        </w:rPr>
        <w:t>, permite realizar una gestión de datos bitemporales y ofrece versatilidad de pruebas futuras entre otras funciones.</w:t>
      </w:r>
    </w:p>
    <w:p w:rsidR="007E386F" w:rsidRDefault="007E386F" w:rsidP="006F4DBB">
      <w:pPr>
        <w:spacing w:after="0" w:line="360" w:lineRule="auto"/>
        <w:ind w:left="-284" w:right="-567"/>
        <w:jc w:val="both"/>
        <w:rPr>
          <w:rFonts w:ascii="Verdana" w:hAnsi="Verdana"/>
          <w:b/>
          <w:sz w:val="20"/>
          <w:szCs w:val="20"/>
        </w:rPr>
      </w:pPr>
      <w:r w:rsidRPr="007E386F">
        <w:rPr>
          <w:rFonts w:ascii="Verdana" w:hAnsi="Verdana"/>
          <w:b/>
          <w:sz w:val="20"/>
          <w:szCs w:val="20"/>
        </w:rPr>
        <w:t>-</w:t>
      </w:r>
      <w:r>
        <w:rPr>
          <w:rFonts w:ascii="Verdana" w:hAnsi="Verdana"/>
          <w:b/>
          <w:sz w:val="20"/>
          <w:szCs w:val="20"/>
        </w:rPr>
        <w:t xml:space="preserve"> </w:t>
      </w:r>
      <w:r w:rsidRPr="007E386F">
        <w:rPr>
          <w:rFonts w:ascii="Verdana" w:hAnsi="Verdana"/>
          <w:b/>
          <w:sz w:val="20"/>
          <w:szCs w:val="20"/>
        </w:rPr>
        <w:t>Los recientes modelos que están desarrollándose, incorporan el paradigma de la orientación a objetos con el fin de mejorar las prestaciones de los sistemas de hipertexto e hipermedia. Esto lo hacen mediante el uso de Sistemas de Gestión de Bases de Datos Orientados a Objeto (SGBDOO) para almacenar la información heterogénea, aplicando alguna norma estándar para estructurar el contenido de un hiperdocumento y adoptando un enfoque de ingeniería de software con el fin de diseñar un modelo previo que recoja las necesidades de los usuarios.</w:t>
      </w:r>
    </w:p>
    <w:p w:rsidR="00FC49F5" w:rsidRPr="00FC49F5" w:rsidRDefault="00FC49F5" w:rsidP="006F4DBB">
      <w:pPr>
        <w:spacing w:after="0" w:line="360" w:lineRule="auto"/>
        <w:ind w:left="-284" w:right="-567"/>
        <w:jc w:val="both"/>
        <w:rPr>
          <w:rFonts w:ascii="Consolas" w:hAnsi="Consolas"/>
          <w:b/>
          <w:i/>
          <w:szCs w:val="20"/>
        </w:rPr>
      </w:pPr>
      <w:r w:rsidRPr="00FC49F5">
        <w:rPr>
          <w:rFonts w:ascii="Consolas" w:hAnsi="Consolas"/>
          <w:b/>
          <w:i/>
          <w:szCs w:val="20"/>
        </w:rPr>
        <w:tab/>
        <w:t xml:space="preserve">El nivel interno ubica las diferentes estructuras y organizaciones de archivo para almacenar físicamente los datos relativos al </w:t>
      </w:r>
      <w:r w:rsidRPr="00FC49F5">
        <w:rPr>
          <w:rFonts w:ascii="Consolas" w:hAnsi="Consolas"/>
          <w:b/>
          <w:i/>
          <w:color w:val="FF0000"/>
          <w:szCs w:val="20"/>
        </w:rPr>
        <w:t>SGBD</w:t>
      </w:r>
      <w:r w:rsidRPr="00FC49F5">
        <w:rPr>
          <w:rFonts w:ascii="Consolas" w:hAnsi="Consolas"/>
          <w:b/>
          <w:i/>
          <w:szCs w:val="20"/>
        </w:rPr>
        <w:t>. El nivel conceptual compone diferentes vistas de la base de datos eliminando las relaciones, atributos o entidades fuera del subconjunto de búsqueda. Cada visión se denomina subesquema o vista, pudiendo compartirse entre varios usuarios. El nivel externo responde toda estructura lógica de la base de datos, mostrando las entidades, atributos y relaciones, restricciones existentes, información relativa a seguridad e información semántica de los datos. Solo el administrador puede definir este último nivel.</w:t>
      </w:r>
    </w:p>
    <w:p w:rsidR="0036589E" w:rsidRDefault="0036589E" w:rsidP="006F4DBB">
      <w:pPr>
        <w:spacing w:after="0" w:line="360" w:lineRule="auto"/>
        <w:ind w:left="-284" w:right="-567"/>
        <w:jc w:val="both"/>
        <w:rPr>
          <w:rFonts w:ascii="Verdana" w:hAnsi="Verdana"/>
          <w:b/>
          <w:sz w:val="20"/>
          <w:szCs w:val="20"/>
          <w:highlight w:val="cyan"/>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[SGI]</w:t>
      </w:r>
      <w:r w:rsidRPr="0019416C">
        <w:rPr>
          <w:rFonts w:ascii="Verdana" w:hAnsi="Verdana"/>
          <w:b/>
          <w:szCs w:val="20"/>
        </w:rPr>
        <w:t>*</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Silicon Graphics Incorporated. Es una compañía sita en Mountain View, California, que provee hardware y software para computadoras. SGI fue fundada por el Dr. James Clark en 1982 y tiene acciones en bolsa desde 1986. Es muy conocida por productos usados para desarrollar gráficos en computadoras, tales como los efectos especiales y animaciones.</w:t>
      </w: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La compañía tiene más de 10.000 empleados en todo el mundo y tuvo ventas de $2.9 billones en 1996. SGI formó el Silicon Studio en 1994 para servir al mercado de medios digitales interactivos. La compañía se fusionó con MIPS Computer Systems en 1992, Alias Research y Wavefront Technologies en 1995, y Cray Research en 1996.</w:t>
      </w: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lastRenderedPageBreak/>
        <w:t>SGI provee una amplia gama de productos en hardware y software que incluyen estaciones de trabajo de alta performance y servidores para satisfacer las necesidades de los que desarrollan gráficos complejos o manipulan imágenes de video. Sus nuevos productos incluyen herramientas de desarrollo y servidores para la Web.</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18D" w:rsidRPr="0019416C" w:rsidRDefault="0089218D" w:rsidP="006F4DBB">
      <w:pPr>
        <w:spacing w:after="0" w:line="360" w:lineRule="auto"/>
        <w:ind w:left="-284" w:right="-567"/>
        <w:jc w:val="both"/>
        <w:rPr>
          <w:rFonts w:ascii="Verdana" w:hAnsi="Verdana"/>
          <w:sz w:val="20"/>
          <w:szCs w:val="20"/>
        </w:rPr>
      </w:pPr>
    </w:p>
    <w:p w:rsidR="00921E95" w:rsidRPr="0019416C" w:rsidRDefault="00921E95" w:rsidP="006F4DBB">
      <w:pPr>
        <w:spacing w:after="0" w:line="360" w:lineRule="auto"/>
        <w:ind w:left="-284" w:right="-567"/>
        <w:jc w:val="center"/>
        <w:rPr>
          <w:rFonts w:ascii="Verdana" w:hAnsi="Verdana"/>
          <w:b/>
          <w:szCs w:val="20"/>
        </w:rPr>
      </w:pPr>
      <w:r w:rsidRPr="0019416C">
        <w:rPr>
          <w:rFonts w:ascii="Verdana" w:hAnsi="Verdana"/>
          <w:b/>
          <w:szCs w:val="20"/>
          <w:highlight w:val="lightGray"/>
        </w:rPr>
        <w:t>[SGBDOO]</w:t>
      </w:r>
      <w:r w:rsidRPr="0019416C">
        <w:rPr>
          <w:rFonts w:ascii="Verdana" w:hAnsi="Verdana"/>
          <w:b/>
          <w:szCs w:val="20"/>
        </w:rPr>
        <w:t xml:space="preserve"> Data Base Management System Objects Oriented; Sistema de Gestión de Bases de Datos Orientado a Objetos</w:t>
      </w:r>
    </w:p>
    <w:p w:rsidR="00921E95" w:rsidRPr="0019416C" w:rsidRDefault="00921E95" w:rsidP="006F4DBB">
      <w:pPr>
        <w:spacing w:after="0" w:line="360" w:lineRule="auto"/>
        <w:ind w:left="-284" w:right="-567"/>
        <w:jc w:val="center"/>
        <w:rPr>
          <w:rFonts w:ascii="Verdana" w:hAnsi="Verdana"/>
          <w:b/>
          <w:szCs w:val="20"/>
        </w:rPr>
      </w:pPr>
    </w:p>
    <w:p w:rsidR="00921E95" w:rsidRPr="0019416C" w:rsidRDefault="00921E9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21E95" w:rsidRPr="0019416C" w:rsidRDefault="00921E95" w:rsidP="006F4DBB">
      <w:pPr>
        <w:spacing w:after="0" w:line="360" w:lineRule="auto"/>
        <w:ind w:left="-284" w:right="-567"/>
        <w:jc w:val="both"/>
        <w:rPr>
          <w:rFonts w:ascii="Verdana" w:hAnsi="Verdana"/>
          <w:sz w:val="20"/>
          <w:szCs w:val="20"/>
        </w:rPr>
      </w:pPr>
    </w:p>
    <w:p w:rsidR="00921E95" w:rsidRPr="0019416C" w:rsidRDefault="00921E9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21E95" w:rsidRPr="0019416C" w:rsidRDefault="00921E95" w:rsidP="006F4DBB">
      <w:pPr>
        <w:spacing w:after="0" w:line="360" w:lineRule="auto"/>
        <w:ind w:left="-284" w:right="-567"/>
        <w:jc w:val="both"/>
        <w:rPr>
          <w:rFonts w:ascii="Verdana" w:hAnsi="Verdana"/>
          <w:sz w:val="20"/>
          <w:szCs w:val="20"/>
        </w:rPr>
      </w:pPr>
    </w:p>
    <w:p w:rsidR="00921E95" w:rsidRPr="0019416C" w:rsidRDefault="00921E9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21E95" w:rsidRPr="0019416C" w:rsidRDefault="00921E9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21E95" w:rsidRPr="0019416C" w:rsidRDefault="00921E95"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[SGML]</w:t>
      </w:r>
      <w:r w:rsidRPr="0019416C">
        <w:rPr>
          <w:rFonts w:ascii="Verdana" w:hAnsi="Verdana"/>
          <w:b/>
          <w:szCs w:val="20"/>
        </w:rPr>
        <w:t xml:space="preserve"> Standard Generalized Markup Language; </w:t>
      </w:r>
      <w:r w:rsidR="00C24961" w:rsidRPr="0019416C">
        <w:rPr>
          <w:rFonts w:ascii="Verdana" w:hAnsi="Verdana"/>
          <w:b/>
          <w:szCs w:val="20"/>
        </w:rPr>
        <w:t>Lenguaje Normalizado y Generalizado de Marcas</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center"/>
        <w:rPr>
          <w:rFonts w:ascii="Verdana" w:hAnsi="Verdana"/>
          <w:b/>
          <w:szCs w:val="20"/>
        </w:rPr>
      </w:pPr>
      <w:r w:rsidRPr="0019416C">
        <w:rPr>
          <w:rFonts w:ascii="Verdana" w:hAnsi="Verdana"/>
          <w:b/>
          <w:szCs w:val="20"/>
          <w:highlight w:val="lightGray"/>
        </w:rPr>
        <w:t>[SGRAM]</w:t>
      </w:r>
      <w:r w:rsidRPr="0019416C">
        <w:rPr>
          <w:rFonts w:ascii="Verdana" w:hAnsi="Verdana"/>
          <w:b/>
          <w:szCs w:val="20"/>
        </w:rPr>
        <w:t xml:space="preserve"> Synchronous Graphics Random Access Memory; Memoria de Acceso Aleatoria y Síncrona de Gráficos</w:t>
      </w:r>
    </w:p>
    <w:p w:rsidR="005069C7" w:rsidRPr="0019416C" w:rsidRDefault="005069C7" w:rsidP="006F4DBB">
      <w:pPr>
        <w:spacing w:after="0" w:line="360" w:lineRule="auto"/>
        <w:ind w:left="-284" w:right="-567"/>
        <w:jc w:val="center"/>
        <w:rPr>
          <w:rFonts w:ascii="Verdana" w:hAnsi="Verdana"/>
          <w:b/>
          <w:szCs w:val="20"/>
        </w:rPr>
      </w:pPr>
    </w:p>
    <w:p w:rsidR="005069C7" w:rsidRPr="0019416C" w:rsidRDefault="005069C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9C7" w:rsidRPr="0019416C" w:rsidRDefault="005069C7"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9C7" w:rsidRPr="0019416C" w:rsidRDefault="005069C7"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9C7" w:rsidRPr="0019416C" w:rsidRDefault="005069C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9C7" w:rsidRDefault="005069C7"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jc w:val="center"/>
        <w:rPr>
          <w:rFonts w:ascii="Verdana" w:hAnsi="Verdana"/>
          <w:b/>
          <w:szCs w:val="20"/>
        </w:rPr>
      </w:pPr>
      <w:r w:rsidRPr="0019416C">
        <w:rPr>
          <w:rFonts w:ascii="Verdana" w:hAnsi="Verdana"/>
          <w:b/>
          <w:szCs w:val="20"/>
          <w:highlight w:val="lightGray"/>
        </w:rPr>
        <w:t>[SGS</w:t>
      </w:r>
      <w:r>
        <w:rPr>
          <w:rFonts w:ascii="Verdana" w:hAnsi="Verdana"/>
          <w:b/>
          <w:szCs w:val="20"/>
          <w:highlight w:val="lightGray"/>
        </w:rPr>
        <w:t>I</w:t>
      </w:r>
      <w:r w:rsidRPr="0019416C">
        <w:rPr>
          <w:rFonts w:ascii="Verdana" w:hAnsi="Verdana"/>
          <w:b/>
          <w:szCs w:val="20"/>
          <w:highlight w:val="lightGray"/>
        </w:rPr>
        <w:t>]</w:t>
      </w:r>
      <w:r w:rsidRPr="0019416C">
        <w:rPr>
          <w:rFonts w:ascii="Verdana" w:hAnsi="Verdana"/>
          <w:b/>
          <w:szCs w:val="20"/>
        </w:rPr>
        <w:t xml:space="preserve"> Information Security Management System; Sistema de Gestión de la Seguridad de la Información</w:t>
      </w:r>
    </w:p>
    <w:p w:rsidR="00E93600" w:rsidRPr="0019416C" w:rsidRDefault="00E93600" w:rsidP="006F4DBB">
      <w:pPr>
        <w:spacing w:after="0" w:line="360" w:lineRule="auto"/>
        <w:ind w:left="-284" w:right="-567"/>
        <w:jc w:val="center"/>
        <w:rPr>
          <w:rFonts w:ascii="Verdana" w:hAnsi="Verdana"/>
          <w:b/>
          <w:szCs w:val="20"/>
        </w:rPr>
      </w:pPr>
    </w:p>
    <w:p w:rsidR="00E93600" w:rsidRPr="0019416C" w:rsidRDefault="00E936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Remite a ISMS.</w:t>
      </w:r>
    </w:p>
    <w:p w:rsidR="00E93600" w:rsidRPr="0019416C" w:rsidRDefault="00E93600"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93600" w:rsidRPr="0019416C" w:rsidRDefault="00E93600"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93600" w:rsidRPr="0019416C" w:rsidRDefault="00E936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93600" w:rsidRPr="0019416C" w:rsidRDefault="00E93600" w:rsidP="006F4DBB">
      <w:pPr>
        <w:spacing w:after="0" w:line="360" w:lineRule="auto"/>
        <w:ind w:left="-284" w:right="-567"/>
        <w:jc w:val="both"/>
        <w:rPr>
          <w:rFonts w:ascii="Verdana" w:hAnsi="Verdana"/>
          <w:sz w:val="20"/>
          <w:szCs w:val="20"/>
        </w:rPr>
      </w:pPr>
    </w:p>
    <w:p w:rsidR="005069C7" w:rsidRPr="0019416C" w:rsidRDefault="0006343A" w:rsidP="006F4DBB">
      <w:pPr>
        <w:spacing w:after="0" w:line="360" w:lineRule="auto"/>
        <w:jc w:val="center"/>
        <w:rPr>
          <w:rFonts w:ascii="Verdana" w:hAnsi="Verdana"/>
          <w:b/>
          <w:szCs w:val="20"/>
        </w:rPr>
      </w:pPr>
      <w:r w:rsidRPr="0019416C">
        <w:rPr>
          <w:rFonts w:ascii="Verdana" w:hAnsi="Verdana"/>
          <w:b/>
          <w:szCs w:val="20"/>
          <w:highlight w:val="lightGray"/>
        </w:rPr>
        <w:t>[</w:t>
      </w:r>
      <w:r w:rsidR="005069C7" w:rsidRPr="0019416C">
        <w:rPr>
          <w:rFonts w:ascii="Verdana" w:hAnsi="Verdana"/>
          <w:b/>
          <w:szCs w:val="20"/>
          <w:highlight w:val="lightGray"/>
        </w:rPr>
        <w:t>SGSN</w:t>
      </w:r>
      <w:r w:rsidRPr="0019416C">
        <w:rPr>
          <w:rFonts w:ascii="Verdana" w:hAnsi="Verdana"/>
          <w:b/>
          <w:szCs w:val="20"/>
          <w:highlight w:val="lightGray"/>
        </w:rPr>
        <w:t>]</w:t>
      </w:r>
      <w:r w:rsidRPr="0019416C">
        <w:rPr>
          <w:rFonts w:ascii="Verdana" w:hAnsi="Verdana"/>
          <w:b/>
          <w:szCs w:val="20"/>
        </w:rPr>
        <w:t xml:space="preserve"> </w:t>
      </w:r>
      <w:r w:rsidR="005069C7" w:rsidRPr="0019416C">
        <w:rPr>
          <w:rFonts w:ascii="Verdana" w:hAnsi="Verdana"/>
          <w:b/>
          <w:szCs w:val="20"/>
        </w:rPr>
        <w:t>Ser</w:t>
      </w:r>
      <w:r w:rsidR="005069C7" w:rsidRPr="0019416C">
        <w:rPr>
          <w:rFonts w:ascii="Verdana" w:hAnsi="Verdana" w:cs="Verdana"/>
          <w:b/>
          <w:szCs w:val="20"/>
        </w:rPr>
        <w:t>ving GPRS Support Node</w:t>
      </w:r>
      <w:r w:rsidRPr="0019416C">
        <w:rPr>
          <w:rFonts w:ascii="Verdana" w:hAnsi="Verdana"/>
          <w:b/>
          <w:szCs w:val="20"/>
        </w:rPr>
        <w:t xml:space="preserve">; </w:t>
      </w:r>
      <w:r w:rsidR="005069C7" w:rsidRPr="0019416C">
        <w:rPr>
          <w:rFonts w:ascii="Verdana" w:hAnsi="Verdana"/>
          <w:b/>
          <w:szCs w:val="20"/>
        </w:rPr>
        <w:t>Nodo de Soporte del GPRS</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FB64CF" w:rsidRPr="0019416C" w:rsidRDefault="00FB64CF" w:rsidP="006F4DBB">
      <w:pPr>
        <w:spacing w:after="0" w:line="360" w:lineRule="auto"/>
        <w:jc w:val="center"/>
        <w:rPr>
          <w:rFonts w:ascii="Verdana" w:hAnsi="Verdana"/>
          <w:b/>
          <w:szCs w:val="20"/>
        </w:rPr>
      </w:pPr>
      <w:r w:rsidRPr="0019416C">
        <w:rPr>
          <w:rFonts w:ascii="Verdana" w:hAnsi="Verdana"/>
          <w:b/>
          <w:szCs w:val="20"/>
          <w:highlight w:val="lightGray"/>
        </w:rPr>
        <w:t>[SHA]</w:t>
      </w:r>
      <w:r w:rsidRPr="0019416C">
        <w:rPr>
          <w:rFonts w:ascii="Verdana" w:hAnsi="Verdana"/>
          <w:b/>
          <w:szCs w:val="20"/>
        </w:rPr>
        <w:t xml:space="preserve"> Secure Hash Algorithm; Algoritmo Hash Seguro</w:t>
      </w:r>
    </w:p>
    <w:p w:rsidR="00FB64CF" w:rsidRPr="0019416C" w:rsidRDefault="00FB64CF" w:rsidP="006F4DBB">
      <w:pPr>
        <w:spacing w:after="0" w:line="360" w:lineRule="auto"/>
        <w:ind w:left="-284" w:right="-567"/>
        <w:jc w:val="center"/>
        <w:rPr>
          <w:rFonts w:ascii="Verdana" w:hAnsi="Verdana"/>
          <w:b/>
          <w:szCs w:val="20"/>
        </w:rPr>
      </w:pPr>
    </w:p>
    <w:p w:rsidR="00FB64CF" w:rsidRPr="0019416C" w:rsidRDefault="00FB64C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64CF" w:rsidRPr="0019416C" w:rsidRDefault="00FB64CF" w:rsidP="006F4DBB">
      <w:pPr>
        <w:spacing w:after="0" w:line="360" w:lineRule="auto"/>
        <w:ind w:left="-284" w:right="-567"/>
        <w:jc w:val="both"/>
        <w:rPr>
          <w:rFonts w:ascii="Verdana" w:hAnsi="Verdana"/>
          <w:sz w:val="20"/>
          <w:szCs w:val="20"/>
        </w:rPr>
      </w:pPr>
    </w:p>
    <w:p w:rsidR="00FB64CF" w:rsidRPr="0019416C" w:rsidRDefault="00FB64C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64CF" w:rsidRPr="0019416C" w:rsidRDefault="00FB64CF" w:rsidP="006F4DBB">
      <w:pPr>
        <w:spacing w:after="0" w:line="360" w:lineRule="auto"/>
        <w:ind w:left="-284" w:right="-567"/>
        <w:jc w:val="both"/>
        <w:rPr>
          <w:rFonts w:ascii="Verdana" w:hAnsi="Verdana"/>
          <w:sz w:val="20"/>
          <w:szCs w:val="20"/>
        </w:rPr>
      </w:pPr>
    </w:p>
    <w:p w:rsidR="00FB64CF" w:rsidRPr="0019416C" w:rsidRDefault="00FB64C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64CF" w:rsidRPr="0019416C" w:rsidRDefault="00FB64C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64CF" w:rsidRDefault="00FB64CF"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jc w:val="center"/>
        <w:rPr>
          <w:rFonts w:ascii="Verdana" w:hAnsi="Verdana"/>
          <w:b/>
          <w:szCs w:val="20"/>
        </w:rPr>
      </w:pPr>
      <w:r w:rsidRPr="0019416C">
        <w:rPr>
          <w:rFonts w:ascii="Verdana" w:hAnsi="Verdana"/>
          <w:b/>
          <w:szCs w:val="20"/>
          <w:highlight w:val="lightGray"/>
        </w:rPr>
        <w:t>[SHA</w:t>
      </w:r>
      <w:r>
        <w:rPr>
          <w:rFonts w:ascii="Verdana" w:hAnsi="Verdana"/>
          <w:b/>
          <w:szCs w:val="20"/>
          <w:highlight w:val="lightGray"/>
        </w:rPr>
        <w:t>CAL</w:t>
      </w:r>
      <w:r w:rsidRPr="0019416C">
        <w:rPr>
          <w:rFonts w:ascii="Verdana" w:hAnsi="Verdana"/>
          <w:b/>
          <w:szCs w:val="20"/>
          <w:highlight w:val="lightGray"/>
        </w:rPr>
        <w:t>]</w:t>
      </w:r>
    </w:p>
    <w:p w:rsidR="00F52D09" w:rsidRPr="0019416C" w:rsidRDefault="00F52D09" w:rsidP="006F4DBB">
      <w:pPr>
        <w:spacing w:after="0" w:line="360" w:lineRule="auto"/>
        <w:ind w:left="-284" w:right="-567"/>
        <w:jc w:val="center"/>
        <w:rPr>
          <w:rFonts w:ascii="Verdana" w:hAnsi="Verdana"/>
          <w:b/>
          <w:szCs w:val="20"/>
        </w:rPr>
      </w:pPr>
    </w:p>
    <w:p w:rsidR="00F52D09" w:rsidRPr="0019416C" w:rsidRDefault="00F52D0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F52D09">
        <w:rPr>
          <w:rFonts w:ascii="Verdana" w:hAnsi="Verdana" w:cs="Arial"/>
          <w:b/>
          <w:sz w:val="20"/>
          <w:szCs w:val="20"/>
        </w:rPr>
        <w:t>Algoritmo de cifra</w:t>
      </w:r>
      <w:r w:rsidR="007A7E65">
        <w:rPr>
          <w:rFonts w:ascii="Verdana" w:hAnsi="Verdana" w:cs="Arial"/>
          <w:b/>
          <w:sz w:val="20"/>
          <w:szCs w:val="20"/>
        </w:rPr>
        <w:t>do SHA</w:t>
      </w:r>
      <w:r w:rsidRPr="00F52D09">
        <w:rPr>
          <w:rFonts w:ascii="Verdana" w:hAnsi="Verdana" w:cs="Arial"/>
          <w:b/>
          <w:sz w:val="20"/>
          <w:szCs w:val="20"/>
        </w:rPr>
        <w:t xml:space="preserve"> basado en un secreto compartido (clave). Cifra el texto en bloques de 128-512 bits</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2D09" w:rsidRPr="0019416C" w:rsidRDefault="00F52D0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2D09" w:rsidRPr="0019416C" w:rsidRDefault="00F52D09"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[SHARE]</w:t>
      </w:r>
      <w:r w:rsidRPr="0019416C">
        <w:rPr>
          <w:rFonts w:ascii="Verdana" w:hAnsi="Verdana"/>
          <w:b/>
          <w:szCs w:val="20"/>
        </w:rPr>
        <w:t xml:space="preserve"> Secure, Heterogeneous Application Runtime Environment; Entorno de Ejecución de Aplicaciones Heterogéneas Seguro</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28A3" w:rsidRPr="0019416C" w:rsidRDefault="008828A3" w:rsidP="006F4DBB">
      <w:pPr>
        <w:spacing w:after="0" w:line="360" w:lineRule="auto"/>
        <w:ind w:left="-284" w:right="-567"/>
        <w:jc w:val="both"/>
        <w:rPr>
          <w:rFonts w:ascii="Verdana" w:hAnsi="Verdana"/>
          <w:sz w:val="20"/>
          <w:szCs w:val="20"/>
          <w:highlight w:val="lightGray"/>
        </w:rPr>
      </w:pPr>
    </w:p>
    <w:p w:rsidR="00822BF4" w:rsidRPr="0019416C" w:rsidRDefault="00822BF4" w:rsidP="006F4DBB">
      <w:pPr>
        <w:spacing w:after="0" w:line="360" w:lineRule="auto"/>
        <w:ind w:left="-284" w:right="-567"/>
        <w:jc w:val="center"/>
        <w:rPr>
          <w:rFonts w:ascii="Verdana" w:hAnsi="Verdana"/>
          <w:b/>
          <w:szCs w:val="20"/>
        </w:rPr>
      </w:pPr>
      <w:r w:rsidRPr="0019416C">
        <w:rPr>
          <w:rFonts w:ascii="Verdana" w:hAnsi="Verdana"/>
          <w:b/>
          <w:szCs w:val="20"/>
          <w:highlight w:val="lightGray"/>
        </w:rPr>
        <w:t>[SHF]</w:t>
      </w:r>
      <w:r w:rsidRPr="0019416C">
        <w:rPr>
          <w:rFonts w:ascii="Verdana" w:hAnsi="Verdana"/>
          <w:b/>
          <w:szCs w:val="20"/>
        </w:rPr>
        <w:t xml:space="preserve"> Super High Frecuency; Frecuencia Súper Alta</w:t>
      </w:r>
    </w:p>
    <w:p w:rsidR="00822BF4" w:rsidRPr="0019416C" w:rsidRDefault="00822BF4" w:rsidP="006F4DBB">
      <w:pPr>
        <w:spacing w:after="0" w:line="360" w:lineRule="auto"/>
        <w:ind w:left="-284" w:right="-567"/>
        <w:jc w:val="center"/>
        <w:rPr>
          <w:rFonts w:ascii="Verdana" w:hAnsi="Verdana"/>
          <w:b/>
          <w:szCs w:val="20"/>
        </w:rPr>
      </w:pPr>
    </w:p>
    <w:p w:rsidR="00822BF4" w:rsidRPr="0019416C" w:rsidRDefault="00822B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22BF4" w:rsidRPr="0019416C" w:rsidRDefault="00822BF4" w:rsidP="006F4DBB">
      <w:pPr>
        <w:spacing w:after="0" w:line="360" w:lineRule="auto"/>
        <w:ind w:left="-284" w:right="-567"/>
        <w:jc w:val="both"/>
        <w:rPr>
          <w:rFonts w:ascii="Verdana" w:hAnsi="Verdana"/>
          <w:sz w:val="20"/>
          <w:szCs w:val="20"/>
        </w:rPr>
      </w:pPr>
    </w:p>
    <w:p w:rsidR="00822BF4" w:rsidRPr="0019416C" w:rsidRDefault="00822B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22BF4" w:rsidRPr="0019416C" w:rsidRDefault="00822BF4" w:rsidP="006F4DBB">
      <w:pPr>
        <w:spacing w:after="0" w:line="360" w:lineRule="auto"/>
        <w:ind w:left="-284" w:right="-567"/>
        <w:jc w:val="both"/>
        <w:rPr>
          <w:rFonts w:ascii="Verdana" w:hAnsi="Verdana"/>
          <w:sz w:val="20"/>
          <w:szCs w:val="20"/>
        </w:rPr>
      </w:pPr>
    </w:p>
    <w:p w:rsidR="00822BF4" w:rsidRPr="0019416C" w:rsidRDefault="00822B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22BF4" w:rsidRPr="0019416C" w:rsidRDefault="00822B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22BF4" w:rsidRPr="0019416C" w:rsidRDefault="00822BF4" w:rsidP="006F4DBB">
      <w:pPr>
        <w:spacing w:after="0" w:line="360" w:lineRule="auto"/>
        <w:ind w:left="-284" w:right="-567"/>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[SHIM]</w:t>
      </w:r>
      <w:r w:rsidRPr="0019416C">
        <w:rPr>
          <w:rFonts w:ascii="Verdana" w:hAnsi="Verdana"/>
          <w:b/>
          <w:szCs w:val="20"/>
        </w:rPr>
        <w:t xml:space="preserve"> System Health and Intrusion Monitoring; Monitorización de Intrusiones y Fortaleza del Sistema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[SHL]</w:t>
      </w:r>
      <w:r w:rsidRPr="0019416C">
        <w:rPr>
          <w:rFonts w:ascii="Verdana" w:hAnsi="Verdana"/>
          <w:b/>
          <w:szCs w:val="20"/>
        </w:rPr>
        <w:t xml:space="preserve"> Shift Logical Left; Desplazamiento Lógico a la Izquierda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[SHOE]</w:t>
      </w:r>
      <w:r w:rsidRPr="0019416C">
        <w:rPr>
          <w:rFonts w:ascii="Verdana" w:hAnsi="Verdana"/>
          <w:b/>
          <w:szCs w:val="20"/>
        </w:rPr>
        <w:t xml:space="preserve"> Simple HTML</w:t>
      </w:r>
      <w:r w:rsidR="0006343A" w:rsidRPr="0019416C">
        <w:rPr>
          <w:rFonts w:ascii="Verdana" w:hAnsi="Verdana"/>
          <w:b/>
          <w:szCs w:val="20"/>
        </w:rPr>
        <w:t xml:space="preserve"> </w:t>
      </w:r>
      <w:r w:rsidRPr="0019416C">
        <w:rPr>
          <w:rFonts w:ascii="Verdana" w:hAnsi="Verdana"/>
          <w:b/>
          <w:szCs w:val="20"/>
        </w:rPr>
        <w:t xml:space="preserve">Ontology Extensions; </w:t>
      </w:r>
      <w:r w:rsidR="0006343A" w:rsidRPr="0019416C">
        <w:rPr>
          <w:rFonts w:ascii="Verdana" w:hAnsi="Verdana"/>
          <w:b/>
          <w:szCs w:val="20"/>
        </w:rPr>
        <w:t>E</w:t>
      </w:r>
      <w:r w:rsidR="00883F9B" w:rsidRPr="0019416C">
        <w:rPr>
          <w:rFonts w:ascii="Verdana" w:hAnsi="Verdana"/>
          <w:b/>
          <w:szCs w:val="20"/>
        </w:rPr>
        <w:t>xtensiones Simples Ontológicas</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Default="00735D9B" w:rsidP="006F4DBB">
      <w:pPr>
        <w:spacing w:after="0" w:line="360" w:lineRule="auto"/>
        <w:ind w:left="-284" w:right="-567"/>
        <w:jc w:val="both"/>
        <w:rPr>
          <w:rFonts w:ascii="Verdana" w:hAnsi="Verdana"/>
          <w:sz w:val="20"/>
          <w:szCs w:val="20"/>
          <w:highlight w:val="lightGray"/>
        </w:rPr>
      </w:pPr>
    </w:p>
    <w:p w:rsidR="00611C01" w:rsidRPr="0019416C" w:rsidRDefault="00611C01" w:rsidP="00611C0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SHOUTcast</w:t>
      </w:r>
      <w:r w:rsidRPr="0019416C">
        <w:rPr>
          <w:rFonts w:ascii="Verdana" w:hAnsi="Verdana"/>
          <w:b/>
          <w:szCs w:val="20"/>
          <w:highlight w:val="lightGray"/>
        </w:rPr>
        <w:t>]</w:t>
      </w:r>
    </w:p>
    <w:p w:rsidR="00611C01" w:rsidRPr="0019416C" w:rsidRDefault="00611C01" w:rsidP="00611C01">
      <w:pPr>
        <w:spacing w:after="0" w:line="360" w:lineRule="auto"/>
        <w:ind w:left="-284" w:right="-567"/>
        <w:jc w:val="center"/>
        <w:rPr>
          <w:rFonts w:ascii="Verdana" w:hAnsi="Verdana"/>
          <w:b/>
          <w:szCs w:val="20"/>
        </w:rPr>
      </w:pPr>
    </w:p>
    <w:p w:rsidR="00611C01" w:rsidRPr="0019416C" w:rsidRDefault="00611C01" w:rsidP="00611C0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611C01">
        <w:rPr>
          <w:rFonts w:ascii="Verdana" w:hAnsi="Verdana" w:cs="Arial"/>
          <w:b/>
          <w:sz w:val="20"/>
          <w:szCs w:val="20"/>
        </w:rPr>
        <w:t>servidor de streaming ampliamente utilizados por cualquier radio online, para poder transmitir</w:t>
      </w:r>
      <w:r>
        <w:rPr>
          <w:rFonts w:ascii="Verdana" w:hAnsi="Verdana" w:cs="Arial"/>
          <w:b/>
          <w:sz w:val="20"/>
          <w:szCs w:val="20"/>
        </w:rPr>
        <w:t xml:space="preserve"> una radio en vivo por internet. También está IceCast.</w:t>
      </w:r>
    </w:p>
    <w:p w:rsidR="00611C01" w:rsidRPr="0019416C" w:rsidRDefault="00611C01" w:rsidP="00611C01">
      <w:pPr>
        <w:spacing w:after="0" w:line="360" w:lineRule="auto"/>
        <w:ind w:left="-284" w:right="-567"/>
        <w:jc w:val="both"/>
        <w:rPr>
          <w:rFonts w:ascii="Verdana" w:hAnsi="Verdana"/>
          <w:sz w:val="20"/>
          <w:szCs w:val="20"/>
        </w:rPr>
      </w:pPr>
    </w:p>
    <w:p w:rsidR="00611C01" w:rsidRPr="0019416C" w:rsidRDefault="00611C01" w:rsidP="00611C0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1C01" w:rsidRPr="0019416C" w:rsidRDefault="00611C01" w:rsidP="00611C01">
      <w:pPr>
        <w:spacing w:after="0" w:line="360" w:lineRule="auto"/>
        <w:ind w:left="-284" w:right="-567"/>
        <w:jc w:val="both"/>
        <w:rPr>
          <w:rFonts w:ascii="Verdana" w:hAnsi="Verdana"/>
          <w:sz w:val="20"/>
          <w:szCs w:val="20"/>
        </w:rPr>
      </w:pPr>
    </w:p>
    <w:p w:rsidR="00611C01" w:rsidRPr="0019416C" w:rsidRDefault="00611C01" w:rsidP="00611C0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1C01" w:rsidRPr="0019416C" w:rsidRDefault="00611C01" w:rsidP="00611C0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1C01" w:rsidRPr="0019416C" w:rsidRDefault="00611C01" w:rsidP="00611C01">
      <w:pPr>
        <w:spacing w:after="0" w:line="360" w:lineRule="auto"/>
        <w:ind w:left="-284" w:right="-567"/>
        <w:jc w:val="both"/>
        <w:rPr>
          <w:rFonts w:ascii="Verdana" w:hAnsi="Verdana"/>
          <w:sz w:val="20"/>
          <w:szCs w:val="20"/>
        </w:rPr>
      </w:pPr>
    </w:p>
    <w:p w:rsidR="00611C01" w:rsidRPr="0019416C" w:rsidRDefault="00611C01" w:rsidP="006F4DBB">
      <w:pPr>
        <w:spacing w:after="0" w:line="360" w:lineRule="auto"/>
        <w:ind w:left="-284" w:right="-567"/>
        <w:jc w:val="both"/>
        <w:rPr>
          <w:rFonts w:ascii="Verdana" w:hAnsi="Verdana"/>
          <w:sz w:val="20"/>
          <w:szCs w:val="20"/>
          <w:highlight w:val="lightGray"/>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[SHTML]</w:t>
      </w:r>
      <w:r w:rsidRPr="0019416C">
        <w:rPr>
          <w:rFonts w:ascii="Verdana" w:hAnsi="Verdana"/>
          <w:b/>
          <w:szCs w:val="20"/>
        </w:rPr>
        <w:t xml:space="preserve"> Secure Hypertext Markup Language; Lenguaje de Marcas Hipertexto Seguro</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[SI]</w:t>
      </w:r>
      <w:r w:rsidRPr="0019416C">
        <w:rPr>
          <w:rFonts w:ascii="Verdana" w:hAnsi="Verdana"/>
          <w:b/>
          <w:szCs w:val="20"/>
        </w:rPr>
        <w:t xml:space="preserve"> Shift In; </w:t>
      </w:r>
      <w:r w:rsidR="007A7E65" w:rsidRPr="007A7E65">
        <w:rPr>
          <w:rFonts w:ascii="Verdana" w:hAnsi="Verdana"/>
          <w:b/>
          <w:szCs w:val="20"/>
        </w:rPr>
        <w:t xml:space="preserve">Desplazar </w:t>
      </w:r>
      <w:r w:rsidR="007A7E65">
        <w:rPr>
          <w:rFonts w:ascii="Verdana" w:hAnsi="Verdana"/>
          <w:b/>
          <w:szCs w:val="20"/>
        </w:rPr>
        <w:t>E</w:t>
      </w:r>
      <w:r w:rsidR="007A7E65" w:rsidRPr="007A7E65">
        <w:rPr>
          <w:rFonts w:ascii="Verdana" w:hAnsi="Verdana"/>
          <w:b/>
          <w:szCs w:val="20"/>
        </w:rPr>
        <w:t>n</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center"/>
        <w:rPr>
          <w:rFonts w:ascii="Verdana" w:hAnsi="Verdana"/>
          <w:b/>
          <w:szCs w:val="20"/>
        </w:rPr>
      </w:pPr>
      <w:r w:rsidRPr="0019416C">
        <w:rPr>
          <w:rFonts w:ascii="Verdana" w:hAnsi="Verdana"/>
          <w:b/>
          <w:szCs w:val="20"/>
          <w:highlight w:val="lightGray"/>
        </w:rPr>
        <w:t>[SIADDR]</w:t>
      </w:r>
      <w:r w:rsidRPr="0019416C">
        <w:rPr>
          <w:rFonts w:ascii="Verdana" w:hAnsi="Verdana"/>
          <w:b/>
          <w:szCs w:val="20"/>
        </w:rPr>
        <w:t xml:space="preserve"> Server IP Address; Dirección IP Servidor</w:t>
      </w:r>
    </w:p>
    <w:p w:rsidR="0049590C" w:rsidRPr="0019416C" w:rsidRDefault="0049590C" w:rsidP="006F4DBB">
      <w:pPr>
        <w:spacing w:after="0" w:line="360" w:lineRule="auto"/>
        <w:ind w:left="-284" w:right="-567"/>
        <w:jc w:val="center"/>
        <w:rPr>
          <w:rFonts w:ascii="Verdana" w:hAnsi="Verdana"/>
          <w:b/>
          <w:szCs w:val="20"/>
        </w:rPr>
      </w:pPr>
    </w:p>
    <w:p w:rsidR="0049590C" w:rsidRPr="0019416C" w:rsidRDefault="0049590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9590C" w:rsidRPr="0019416C" w:rsidRDefault="0049590C"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9590C" w:rsidRPr="0019416C" w:rsidRDefault="0049590C"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9590C" w:rsidRPr="0019416C" w:rsidRDefault="0049590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9590C" w:rsidRPr="0019416C" w:rsidRDefault="0049590C" w:rsidP="006F4DBB">
      <w:pPr>
        <w:spacing w:after="0" w:line="360" w:lineRule="auto"/>
        <w:ind w:left="-284" w:right="-567"/>
        <w:jc w:val="both"/>
        <w:rPr>
          <w:rFonts w:ascii="Verdana" w:hAnsi="Verdana"/>
          <w:sz w:val="20"/>
          <w:szCs w:val="20"/>
        </w:rPr>
      </w:pPr>
    </w:p>
    <w:p w:rsidR="00735D9B" w:rsidRPr="007A7E65" w:rsidRDefault="00735D9B" w:rsidP="006F4DBB">
      <w:pPr>
        <w:spacing w:after="0" w:line="360" w:lineRule="auto"/>
        <w:ind w:left="-284" w:right="-567"/>
        <w:jc w:val="center"/>
        <w:rPr>
          <w:rFonts w:ascii="Verdana" w:hAnsi="Verdana"/>
          <w:szCs w:val="20"/>
        </w:rPr>
      </w:pPr>
      <w:r w:rsidRPr="0019416C">
        <w:rPr>
          <w:rFonts w:ascii="Verdana" w:hAnsi="Verdana"/>
          <w:b/>
          <w:szCs w:val="20"/>
          <w:highlight w:val="lightGray"/>
        </w:rPr>
        <w:t>[SICI]</w:t>
      </w:r>
      <w:r w:rsidRPr="0019416C">
        <w:rPr>
          <w:rFonts w:ascii="Verdana" w:hAnsi="Verdana"/>
          <w:b/>
          <w:szCs w:val="20"/>
        </w:rPr>
        <w:t xml:space="preserve"> Serial Item and Contribution Identifier; </w:t>
      </w:r>
      <w:r w:rsidR="007A7E65" w:rsidRPr="007A7E65">
        <w:rPr>
          <w:rFonts w:ascii="Verdana" w:hAnsi="Verdana"/>
          <w:b/>
          <w:szCs w:val="20"/>
        </w:rPr>
        <w:t xml:space="preserve">Número de </w:t>
      </w:r>
      <w:r w:rsidR="007A7E65">
        <w:rPr>
          <w:rFonts w:ascii="Verdana" w:hAnsi="Verdana"/>
          <w:b/>
          <w:szCs w:val="20"/>
        </w:rPr>
        <w:t>S</w:t>
      </w:r>
      <w:r w:rsidR="007A7E65" w:rsidRPr="007A7E65">
        <w:rPr>
          <w:rFonts w:ascii="Verdana" w:hAnsi="Verdana"/>
          <w:b/>
          <w:szCs w:val="20"/>
        </w:rPr>
        <w:t xml:space="preserve">erie e </w:t>
      </w:r>
      <w:r w:rsidR="007A7E65">
        <w:rPr>
          <w:rFonts w:ascii="Verdana" w:hAnsi="Verdana"/>
          <w:b/>
          <w:szCs w:val="20"/>
        </w:rPr>
        <w:t>I</w:t>
      </w:r>
      <w:r w:rsidR="007A7E65" w:rsidRPr="007A7E65">
        <w:rPr>
          <w:rFonts w:ascii="Verdana" w:hAnsi="Verdana"/>
          <w:b/>
          <w:szCs w:val="20"/>
        </w:rPr>
        <w:t xml:space="preserve">dentificador de </w:t>
      </w:r>
      <w:r w:rsidR="007A7E65">
        <w:rPr>
          <w:rFonts w:ascii="Verdana" w:hAnsi="Verdana"/>
          <w:b/>
          <w:szCs w:val="20"/>
        </w:rPr>
        <w:t>C</w:t>
      </w:r>
      <w:r w:rsidR="007A7E65" w:rsidRPr="007A7E65">
        <w:rPr>
          <w:rFonts w:ascii="Verdana" w:hAnsi="Verdana"/>
          <w:b/>
          <w:szCs w:val="20"/>
        </w:rPr>
        <w:t>ontribución</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Es un código que identifica las publicaciones periódicas, pero que no sólo identifica la revista, sino también el número de que se trata</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[SID]</w:t>
      </w:r>
      <w:r w:rsidRPr="0019416C">
        <w:rPr>
          <w:rFonts w:ascii="Verdana" w:hAnsi="Verdana"/>
          <w:b/>
          <w:szCs w:val="20"/>
        </w:rPr>
        <w:t xml:space="preserve"> Security Identifier; Identificador de Seguridad</w:t>
      </w:r>
      <w:r w:rsidR="008028AB" w:rsidRPr="0019416C">
        <w:rPr>
          <w:rFonts w:ascii="Verdana" w:hAnsi="Verdana"/>
          <w:b/>
          <w:szCs w:val="20"/>
        </w:rPr>
        <w:t xml:space="preserve"> </w:t>
      </w:r>
      <w:r w:rsidR="008028AB" w:rsidRPr="0019416C">
        <w:rPr>
          <w:rFonts w:ascii="Verdana" w:hAnsi="Verdana"/>
          <w:b/>
          <w:szCs w:val="20"/>
          <w:highlight w:val="green"/>
        </w:rPr>
        <w:t>||</w:t>
      </w:r>
      <w:r w:rsidR="008028AB" w:rsidRPr="0019416C">
        <w:rPr>
          <w:rFonts w:ascii="Verdana" w:hAnsi="Verdana"/>
          <w:b/>
          <w:szCs w:val="20"/>
        </w:rPr>
        <w:t xml:space="preserve"> </w:t>
      </w:r>
      <w:r w:rsidR="007A7E65" w:rsidRPr="007A7E65">
        <w:rPr>
          <w:rFonts w:ascii="Verdana" w:hAnsi="Verdana"/>
          <w:b/>
          <w:szCs w:val="20"/>
        </w:rPr>
        <w:t>Distributed Information Systems</w:t>
      </w:r>
      <w:r w:rsidR="008028AB" w:rsidRPr="0019416C">
        <w:rPr>
          <w:rFonts w:ascii="Verdana" w:hAnsi="Verdana"/>
          <w:b/>
          <w:szCs w:val="20"/>
        </w:rPr>
        <w:t>; Sistemas Informáticos Distribuidos</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06343A" w:rsidRPr="0019416C" w:rsidRDefault="0006343A" w:rsidP="006F4DBB">
      <w:pPr>
        <w:spacing w:after="0" w:line="360" w:lineRule="auto"/>
        <w:ind w:left="-284" w:right="-567"/>
        <w:jc w:val="both"/>
        <w:rPr>
          <w:rFonts w:ascii="Verdana" w:hAnsi="Verdana"/>
          <w:sz w:val="20"/>
          <w:szCs w:val="20"/>
        </w:rPr>
      </w:pPr>
    </w:p>
    <w:p w:rsidR="00581A23" w:rsidRPr="0019416C" w:rsidRDefault="00581A23" w:rsidP="006F4DBB">
      <w:pPr>
        <w:spacing w:after="0" w:line="360" w:lineRule="auto"/>
        <w:ind w:left="-284" w:right="-567"/>
        <w:jc w:val="center"/>
        <w:rPr>
          <w:rFonts w:ascii="Verdana" w:hAnsi="Verdana"/>
          <w:b/>
          <w:szCs w:val="20"/>
        </w:rPr>
      </w:pPr>
      <w:r w:rsidRPr="0019416C">
        <w:rPr>
          <w:rFonts w:ascii="Verdana" w:hAnsi="Verdana"/>
          <w:b/>
          <w:szCs w:val="20"/>
          <w:highlight w:val="lightGray"/>
        </w:rPr>
        <w:t>[SIEM]</w:t>
      </w:r>
      <w:r w:rsidRPr="0019416C">
        <w:rPr>
          <w:rFonts w:ascii="Verdana" w:hAnsi="Verdana"/>
          <w:b/>
          <w:szCs w:val="20"/>
        </w:rPr>
        <w:t xml:space="preserve"> Security Information and Event Management; Gestión de Eventos e Información de Seguridad</w:t>
      </w:r>
    </w:p>
    <w:p w:rsidR="00581A23" w:rsidRPr="0019416C" w:rsidRDefault="00581A23" w:rsidP="006F4DBB">
      <w:pPr>
        <w:spacing w:after="0" w:line="360" w:lineRule="auto"/>
        <w:ind w:left="-284" w:right="-567"/>
        <w:jc w:val="center"/>
        <w:rPr>
          <w:rFonts w:ascii="Verdana" w:hAnsi="Verdana"/>
          <w:b/>
          <w:szCs w:val="20"/>
        </w:rPr>
      </w:pPr>
    </w:p>
    <w:p w:rsidR="00581A23" w:rsidRPr="0019416C" w:rsidRDefault="00581A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81A23" w:rsidRPr="0019416C" w:rsidRDefault="00581A23" w:rsidP="006F4DBB">
      <w:pPr>
        <w:spacing w:after="0" w:line="360" w:lineRule="auto"/>
        <w:ind w:left="-284" w:right="-567"/>
        <w:jc w:val="both"/>
        <w:rPr>
          <w:rFonts w:ascii="Verdana" w:hAnsi="Verdana"/>
          <w:sz w:val="20"/>
          <w:szCs w:val="20"/>
        </w:rPr>
      </w:pPr>
    </w:p>
    <w:p w:rsidR="00581A23" w:rsidRPr="0019416C" w:rsidRDefault="00581A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81A23" w:rsidRPr="0019416C" w:rsidRDefault="00581A23" w:rsidP="006F4DBB">
      <w:pPr>
        <w:spacing w:after="0" w:line="360" w:lineRule="auto"/>
        <w:ind w:left="-284" w:right="-567"/>
        <w:jc w:val="both"/>
        <w:rPr>
          <w:rFonts w:ascii="Verdana" w:hAnsi="Verdana"/>
          <w:sz w:val="20"/>
          <w:szCs w:val="20"/>
        </w:rPr>
      </w:pPr>
    </w:p>
    <w:p w:rsidR="00581A23" w:rsidRPr="0019416C" w:rsidRDefault="00581A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81A23" w:rsidRPr="0019416C" w:rsidRDefault="005335E5"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https://www.incibe.es/protege-tu-empresa/blog/son-y-sirven-los-siem-ids-e-ips</w:t>
      </w:r>
    </w:p>
    <w:p w:rsidR="005335E5" w:rsidRPr="0019416C" w:rsidRDefault="005335E5" w:rsidP="006F4DBB">
      <w:pPr>
        <w:spacing w:after="0" w:line="360" w:lineRule="auto"/>
        <w:ind w:left="-284" w:right="-567"/>
        <w:jc w:val="center"/>
        <w:rPr>
          <w:rFonts w:ascii="Verdana" w:hAnsi="Verdana"/>
          <w:b/>
          <w:szCs w:val="20"/>
          <w:highlight w:val="lightGray"/>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t>[SIFS]</w:t>
      </w:r>
      <w:r w:rsidRPr="0019416C">
        <w:rPr>
          <w:rFonts w:ascii="Verdana" w:hAnsi="Verdana"/>
          <w:b/>
          <w:szCs w:val="20"/>
        </w:rPr>
        <w:t xml:space="preserve"> </w:t>
      </w:r>
      <w:r w:rsidR="00330663" w:rsidRPr="000C1D32">
        <w:rPr>
          <w:rFonts w:ascii="Verdana" w:hAnsi="Verdana"/>
          <w:b/>
        </w:rPr>
        <w:t>Short InterFrame Spacing</w:t>
      </w:r>
      <w:r w:rsidR="00330663">
        <w:rPr>
          <w:rFonts w:ascii="Verdana" w:hAnsi="Verdana"/>
          <w:b/>
        </w:rPr>
        <w:t>; Espa</w:t>
      </w:r>
      <w:r w:rsidR="00330663" w:rsidRPr="000C1D32">
        <w:rPr>
          <w:rFonts w:ascii="Verdana" w:hAnsi="Verdana"/>
          <w:b/>
        </w:rPr>
        <w:t>ci</w:t>
      </w:r>
      <w:r w:rsidR="00330663">
        <w:rPr>
          <w:rFonts w:ascii="Verdana" w:hAnsi="Verdana"/>
          <w:b/>
        </w:rPr>
        <w:t>ado Corto Entre Tramas (Cuadros)</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rPr>
      </w:pPr>
    </w:p>
    <w:p w:rsidR="00D506FB" w:rsidRPr="0019416C" w:rsidRDefault="00D506FB" w:rsidP="006F4DBB">
      <w:pPr>
        <w:spacing w:after="0" w:line="360" w:lineRule="auto"/>
        <w:ind w:left="-284" w:right="-567"/>
        <w:jc w:val="center"/>
        <w:rPr>
          <w:rFonts w:ascii="Verdana" w:hAnsi="Verdana"/>
          <w:b/>
          <w:szCs w:val="20"/>
        </w:rPr>
      </w:pPr>
      <w:r w:rsidRPr="0019416C">
        <w:rPr>
          <w:rFonts w:ascii="Verdana" w:hAnsi="Verdana"/>
          <w:b/>
          <w:szCs w:val="20"/>
          <w:highlight w:val="lightGray"/>
        </w:rPr>
        <w:t>[SIG]</w:t>
      </w:r>
      <w:r w:rsidRPr="0019416C">
        <w:rPr>
          <w:rFonts w:ascii="Verdana" w:hAnsi="Verdana"/>
          <w:b/>
          <w:szCs w:val="20"/>
        </w:rPr>
        <w:t xml:space="preserve"> </w:t>
      </w:r>
      <w:r w:rsidR="007A7E65" w:rsidRPr="007A7E65">
        <w:rPr>
          <w:rFonts w:ascii="Verdana" w:hAnsi="Verdana"/>
          <w:b/>
          <w:szCs w:val="20"/>
        </w:rPr>
        <w:t xml:space="preserve">Geographic </w:t>
      </w:r>
      <w:r w:rsidR="007A7E65">
        <w:rPr>
          <w:rFonts w:ascii="Verdana" w:hAnsi="Verdana"/>
          <w:b/>
          <w:szCs w:val="20"/>
        </w:rPr>
        <w:t>I</w:t>
      </w:r>
      <w:r w:rsidR="007A7E65" w:rsidRPr="007A7E65">
        <w:rPr>
          <w:rFonts w:ascii="Verdana" w:hAnsi="Verdana"/>
          <w:b/>
          <w:szCs w:val="20"/>
        </w:rPr>
        <w:t xml:space="preserve">nformation </w:t>
      </w:r>
      <w:r w:rsidR="007A7E65">
        <w:rPr>
          <w:rFonts w:ascii="Verdana" w:hAnsi="Verdana"/>
          <w:b/>
          <w:szCs w:val="20"/>
        </w:rPr>
        <w:t>S</w:t>
      </w:r>
      <w:r w:rsidR="007A7E65" w:rsidRPr="007A7E65">
        <w:rPr>
          <w:rFonts w:ascii="Verdana" w:hAnsi="Verdana"/>
          <w:b/>
          <w:szCs w:val="20"/>
        </w:rPr>
        <w:t>ystem</w:t>
      </w:r>
      <w:r w:rsidRPr="0019416C">
        <w:rPr>
          <w:rFonts w:ascii="Verdana" w:hAnsi="Verdana"/>
          <w:b/>
          <w:szCs w:val="20"/>
        </w:rPr>
        <w:t>; Sistema de Información Geográfica</w:t>
      </w:r>
    </w:p>
    <w:p w:rsidR="00D506FB" w:rsidRPr="0019416C" w:rsidRDefault="00D506FB" w:rsidP="006F4DBB">
      <w:pPr>
        <w:spacing w:after="0" w:line="360" w:lineRule="auto"/>
        <w:ind w:left="-284" w:right="-567"/>
        <w:jc w:val="center"/>
        <w:rPr>
          <w:rFonts w:ascii="Verdana" w:hAnsi="Verdana"/>
          <w:b/>
          <w:szCs w:val="20"/>
        </w:rPr>
      </w:pPr>
    </w:p>
    <w:p w:rsidR="00D506FB" w:rsidRPr="0019416C" w:rsidRDefault="00D506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506FB" w:rsidRPr="0019416C" w:rsidRDefault="00D506FB" w:rsidP="006F4DBB">
      <w:pPr>
        <w:spacing w:after="0" w:line="360" w:lineRule="auto"/>
        <w:ind w:left="-284" w:right="-567"/>
        <w:jc w:val="both"/>
        <w:rPr>
          <w:rFonts w:ascii="Verdana" w:hAnsi="Verdana"/>
          <w:sz w:val="20"/>
          <w:szCs w:val="20"/>
        </w:rPr>
      </w:pPr>
    </w:p>
    <w:p w:rsidR="00D506FB" w:rsidRPr="0019416C" w:rsidRDefault="00D506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506FB" w:rsidRPr="0019416C" w:rsidRDefault="00D506FB" w:rsidP="006F4DBB">
      <w:pPr>
        <w:spacing w:after="0" w:line="360" w:lineRule="auto"/>
        <w:ind w:left="-284" w:right="-567"/>
        <w:jc w:val="both"/>
        <w:rPr>
          <w:rFonts w:ascii="Verdana" w:hAnsi="Verdana"/>
          <w:sz w:val="20"/>
          <w:szCs w:val="20"/>
        </w:rPr>
      </w:pPr>
    </w:p>
    <w:p w:rsidR="00D506FB" w:rsidRPr="0019416C" w:rsidRDefault="00D506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506FB" w:rsidRPr="0019416C" w:rsidRDefault="00D506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506FB" w:rsidRPr="0019416C" w:rsidRDefault="00D506FB"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[SIGINT]</w:t>
      </w:r>
      <w:r w:rsidRPr="0019416C">
        <w:rPr>
          <w:rFonts w:ascii="Verdana" w:hAnsi="Verdana"/>
          <w:b/>
          <w:szCs w:val="20"/>
        </w:rPr>
        <w:t xml:space="preserve"> Signal Intelligence; Inteligencia de Señales</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01927" w:rsidRPr="0019416C" w:rsidRDefault="00601927" w:rsidP="006F4DBB">
      <w:pPr>
        <w:spacing w:after="0" w:line="360" w:lineRule="auto"/>
        <w:ind w:left="-284" w:right="-567"/>
        <w:jc w:val="both"/>
        <w:rPr>
          <w:rFonts w:ascii="Verdana" w:hAnsi="Verdana"/>
          <w:sz w:val="20"/>
          <w:szCs w:val="20"/>
          <w:highlight w:val="lightGray"/>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[SIGSEMIS]</w:t>
      </w:r>
      <w:r w:rsidRPr="0019416C">
        <w:rPr>
          <w:rFonts w:ascii="Verdana" w:hAnsi="Verdana"/>
          <w:b/>
          <w:szCs w:val="20"/>
        </w:rPr>
        <w:t xml:space="preserve"> Semantic Web and Information Systems; </w:t>
      </w:r>
      <w:r w:rsidR="007A7E65" w:rsidRPr="007A7E65">
        <w:rPr>
          <w:rFonts w:ascii="Verdana" w:hAnsi="Verdana"/>
          <w:b/>
          <w:szCs w:val="20"/>
        </w:rPr>
        <w:t>Web Semántica y Sistemas de Información</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center"/>
        <w:rPr>
          <w:rFonts w:ascii="Verdana" w:hAnsi="Verdana"/>
          <w:b/>
          <w:szCs w:val="20"/>
        </w:rPr>
      </w:pPr>
      <w:r w:rsidRPr="0019416C">
        <w:rPr>
          <w:rFonts w:ascii="Verdana" w:hAnsi="Verdana"/>
          <w:b/>
          <w:szCs w:val="20"/>
          <w:highlight w:val="lightGray"/>
        </w:rPr>
        <w:t>[SIM]</w:t>
      </w:r>
      <w:r w:rsidRPr="0019416C">
        <w:rPr>
          <w:rFonts w:ascii="Verdana" w:hAnsi="Verdana"/>
          <w:b/>
          <w:szCs w:val="20"/>
        </w:rPr>
        <w:t xml:space="preserve"> </w:t>
      </w:r>
      <w:r w:rsidR="00C24961" w:rsidRPr="0019416C">
        <w:rPr>
          <w:rFonts w:ascii="Verdana" w:hAnsi="Verdana"/>
          <w:b/>
          <w:szCs w:val="20"/>
        </w:rPr>
        <w:t>Subscriber Identification Module</w:t>
      </w:r>
      <w:r w:rsidRPr="0019416C">
        <w:rPr>
          <w:rFonts w:ascii="Verdana" w:hAnsi="Verdana"/>
          <w:b/>
          <w:szCs w:val="20"/>
        </w:rPr>
        <w:t xml:space="preserve">; </w:t>
      </w:r>
      <w:r w:rsidR="00C24961" w:rsidRPr="0019416C">
        <w:rPr>
          <w:rFonts w:ascii="Verdana" w:hAnsi="Verdana"/>
          <w:b/>
          <w:szCs w:val="20"/>
        </w:rPr>
        <w:t>Módulo de Identificación del Suscriptor</w:t>
      </w:r>
    </w:p>
    <w:p w:rsidR="004B1AC8" w:rsidRPr="0019416C" w:rsidRDefault="004B1AC8" w:rsidP="006F4DBB">
      <w:pPr>
        <w:spacing w:after="0" w:line="360" w:lineRule="auto"/>
        <w:ind w:left="-284" w:right="-567"/>
        <w:jc w:val="center"/>
        <w:rPr>
          <w:rFonts w:ascii="Verdana" w:hAnsi="Verdana"/>
          <w:b/>
          <w:szCs w:val="20"/>
        </w:rPr>
      </w:pPr>
    </w:p>
    <w:p w:rsidR="004B1AC8" w:rsidRPr="0019416C" w:rsidRDefault="004B1A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1AC8" w:rsidRPr="0019416C" w:rsidRDefault="004B1A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1AC8" w:rsidRPr="0019416C" w:rsidRDefault="004B1AC8" w:rsidP="006F4DBB">
      <w:pPr>
        <w:spacing w:after="0" w:line="360" w:lineRule="auto"/>
        <w:ind w:left="-284" w:right="-567"/>
        <w:jc w:val="both"/>
        <w:rPr>
          <w:rFonts w:ascii="Verdana" w:hAnsi="Verdana"/>
          <w:sz w:val="20"/>
          <w:szCs w:val="20"/>
        </w:rPr>
      </w:pPr>
    </w:p>
    <w:p w:rsidR="002F61F4" w:rsidRPr="0019416C" w:rsidRDefault="002F61F4" w:rsidP="006F4DBB">
      <w:pPr>
        <w:spacing w:after="0" w:line="360" w:lineRule="auto"/>
        <w:ind w:left="-284" w:right="-567"/>
        <w:jc w:val="center"/>
        <w:rPr>
          <w:rFonts w:ascii="Verdana" w:hAnsi="Verdana"/>
          <w:b/>
          <w:szCs w:val="20"/>
        </w:rPr>
      </w:pPr>
      <w:r w:rsidRPr="0019416C">
        <w:rPr>
          <w:rFonts w:ascii="Verdana" w:hAnsi="Verdana"/>
          <w:b/>
          <w:szCs w:val="20"/>
          <w:highlight w:val="lightGray"/>
        </w:rPr>
        <w:t>[SIMD]</w:t>
      </w:r>
      <w:r w:rsidRPr="0019416C">
        <w:rPr>
          <w:rFonts w:ascii="Verdana" w:hAnsi="Verdana"/>
          <w:b/>
          <w:szCs w:val="20"/>
        </w:rPr>
        <w:t xml:space="preserve"> </w:t>
      </w:r>
      <w:r w:rsidR="00D432EE" w:rsidRPr="0019416C">
        <w:rPr>
          <w:rFonts w:ascii="Verdana" w:hAnsi="Verdana"/>
          <w:b/>
          <w:szCs w:val="20"/>
        </w:rPr>
        <w:t>Single Instruction, Multiple Data</w:t>
      </w:r>
      <w:r w:rsidRPr="0019416C">
        <w:rPr>
          <w:rFonts w:ascii="Verdana" w:hAnsi="Verdana"/>
          <w:b/>
          <w:szCs w:val="20"/>
        </w:rPr>
        <w:t xml:space="preserve">; </w:t>
      </w:r>
      <w:r w:rsidR="00D432EE" w:rsidRPr="0019416C">
        <w:rPr>
          <w:rFonts w:ascii="Verdana" w:hAnsi="Verdana"/>
          <w:b/>
          <w:szCs w:val="20"/>
        </w:rPr>
        <w:t>Instrucción de Múltiples Datos</w:t>
      </w:r>
    </w:p>
    <w:p w:rsidR="002F61F4" w:rsidRPr="0019416C" w:rsidRDefault="002F61F4" w:rsidP="006F4DBB">
      <w:pPr>
        <w:spacing w:after="0" w:line="360" w:lineRule="auto"/>
        <w:ind w:left="-284" w:right="-567"/>
        <w:jc w:val="center"/>
        <w:rPr>
          <w:rFonts w:ascii="Verdana" w:hAnsi="Verdana"/>
          <w:b/>
          <w:szCs w:val="20"/>
        </w:rPr>
      </w:pPr>
    </w:p>
    <w:p w:rsidR="002F61F4" w:rsidRPr="0019416C" w:rsidRDefault="002F6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F61F4" w:rsidRPr="0019416C" w:rsidRDefault="002F61F4" w:rsidP="006F4DBB">
      <w:pPr>
        <w:spacing w:after="0" w:line="360" w:lineRule="auto"/>
        <w:ind w:left="-284" w:right="-567"/>
        <w:jc w:val="both"/>
        <w:rPr>
          <w:rFonts w:ascii="Verdana" w:hAnsi="Verdana"/>
          <w:sz w:val="20"/>
          <w:szCs w:val="20"/>
        </w:rPr>
      </w:pPr>
    </w:p>
    <w:p w:rsidR="002F61F4" w:rsidRPr="0019416C" w:rsidRDefault="002F6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F61F4" w:rsidRPr="0019416C" w:rsidRDefault="002F61F4" w:rsidP="006F4DBB">
      <w:pPr>
        <w:spacing w:after="0" w:line="360" w:lineRule="auto"/>
        <w:ind w:left="-284" w:right="-567"/>
        <w:jc w:val="both"/>
        <w:rPr>
          <w:rFonts w:ascii="Verdana" w:hAnsi="Verdana"/>
          <w:sz w:val="20"/>
          <w:szCs w:val="20"/>
        </w:rPr>
      </w:pPr>
    </w:p>
    <w:p w:rsidR="002F61F4" w:rsidRPr="0019416C" w:rsidRDefault="002F6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F61F4" w:rsidRPr="0019416C" w:rsidRDefault="002F6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F61F4" w:rsidRPr="0019416C" w:rsidRDefault="002F61F4"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[SIMM]</w:t>
      </w:r>
      <w:r w:rsidRPr="0019416C">
        <w:rPr>
          <w:rFonts w:ascii="Verdana" w:hAnsi="Verdana"/>
          <w:b/>
          <w:szCs w:val="20"/>
        </w:rPr>
        <w:t xml:space="preserve"> Single In-Line Memory Module; Módulo Unitario de Memoria en Línea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https://pc.net/glossary/definition/simm</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[SIMPLE]</w:t>
      </w:r>
      <w:r w:rsidRPr="0019416C">
        <w:rPr>
          <w:rFonts w:ascii="Verdana" w:hAnsi="Verdana"/>
          <w:b/>
          <w:szCs w:val="20"/>
        </w:rPr>
        <w:t xml:space="preserve"> SIP for Instant Messaging and Presence Leveraging Extensions; SIP para Mensajería Instantanea y Extensiones de Presencia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[SIMPLIcity]</w:t>
      </w:r>
      <w:r w:rsidRPr="0019416C">
        <w:rPr>
          <w:rFonts w:ascii="Verdana" w:hAnsi="Verdana"/>
          <w:b/>
          <w:szCs w:val="20"/>
        </w:rPr>
        <w:t xml:space="preserve"> Semantics-sensitive Integrated Matching for Picture Libraries; </w:t>
      </w:r>
      <w:r w:rsidR="007A7E65" w:rsidRPr="007A7E65">
        <w:rPr>
          <w:rFonts w:ascii="Verdana" w:hAnsi="Verdana"/>
          <w:b/>
          <w:szCs w:val="20"/>
        </w:rPr>
        <w:t xml:space="preserve">Coincidencia </w:t>
      </w:r>
      <w:r w:rsidR="007A7E65">
        <w:rPr>
          <w:rFonts w:ascii="Verdana" w:hAnsi="Verdana"/>
          <w:b/>
          <w:szCs w:val="20"/>
        </w:rPr>
        <w:t>I</w:t>
      </w:r>
      <w:r w:rsidR="007A7E65" w:rsidRPr="007A7E65">
        <w:rPr>
          <w:rFonts w:ascii="Verdana" w:hAnsi="Verdana"/>
          <w:b/>
          <w:szCs w:val="20"/>
        </w:rPr>
        <w:t xml:space="preserve">ntegrada sensible a la </w:t>
      </w:r>
      <w:r w:rsidR="007A7E65">
        <w:rPr>
          <w:rFonts w:ascii="Verdana" w:hAnsi="Verdana"/>
          <w:b/>
          <w:szCs w:val="20"/>
        </w:rPr>
        <w:t>S</w:t>
      </w:r>
      <w:r w:rsidR="007A7E65" w:rsidRPr="007A7E65">
        <w:rPr>
          <w:rFonts w:ascii="Verdana" w:hAnsi="Verdana"/>
          <w:b/>
          <w:szCs w:val="20"/>
        </w:rPr>
        <w:t xml:space="preserve">emántica para </w:t>
      </w:r>
      <w:r w:rsidR="007A7E65">
        <w:rPr>
          <w:rFonts w:ascii="Verdana" w:hAnsi="Verdana"/>
          <w:b/>
          <w:szCs w:val="20"/>
        </w:rPr>
        <w:t>B</w:t>
      </w:r>
      <w:r w:rsidR="007A7E65" w:rsidRPr="007A7E65">
        <w:rPr>
          <w:rFonts w:ascii="Verdana" w:hAnsi="Verdana"/>
          <w:b/>
          <w:szCs w:val="20"/>
        </w:rPr>
        <w:t xml:space="preserve">ibliotecas de </w:t>
      </w:r>
      <w:r w:rsidR="007A7E65">
        <w:rPr>
          <w:rFonts w:ascii="Verdana" w:hAnsi="Verdana"/>
          <w:b/>
          <w:szCs w:val="20"/>
        </w:rPr>
        <w:t>I</w:t>
      </w:r>
      <w:r w:rsidR="007A7E65" w:rsidRPr="007A7E65">
        <w:rPr>
          <w:rFonts w:ascii="Verdana" w:hAnsi="Verdana"/>
          <w:b/>
          <w:szCs w:val="20"/>
        </w:rPr>
        <w:t>mágenes</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852986" w:rsidRPr="0019416C">
        <w:rPr>
          <w:rFonts w:ascii="Verdana" w:hAnsi="Verdana"/>
          <w:b/>
          <w:szCs w:val="20"/>
          <w:highlight w:val="lightGray"/>
        </w:rPr>
        <w:t>SIP</w:t>
      </w:r>
      <w:r w:rsidRPr="0019416C">
        <w:rPr>
          <w:rFonts w:ascii="Verdana" w:hAnsi="Verdana"/>
          <w:b/>
          <w:szCs w:val="20"/>
          <w:highlight w:val="lightGray"/>
        </w:rPr>
        <w:t>]</w:t>
      </w:r>
      <w:r w:rsidRPr="0019416C">
        <w:rPr>
          <w:rFonts w:ascii="Verdana" w:hAnsi="Verdana"/>
          <w:b/>
          <w:szCs w:val="20"/>
        </w:rPr>
        <w:t xml:space="preserve"> </w:t>
      </w:r>
      <w:r w:rsidR="00852986" w:rsidRPr="0019416C">
        <w:rPr>
          <w:rFonts w:ascii="Verdana" w:hAnsi="Verdana"/>
          <w:b/>
          <w:szCs w:val="20"/>
        </w:rPr>
        <w:t>Session Initiation Protocol; Protocolo de Establecimiento de Sesión</w:t>
      </w:r>
      <w:r w:rsidR="00321A22" w:rsidRPr="0019416C">
        <w:rPr>
          <w:rFonts w:ascii="Verdana" w:hAnsi="Verdana"/>
          <w:b/>
          <w:szCs w:val="20"/>
        </w:rPr>
        <w:t xml:space="preserve"> </w:t>
      </w:r>
      <w:r w:rsidR="00321A22" w:rsidRPr="0019416C">
        <w:rPr>
          <w:rFonts w:ascii="Verdana" w:hAnsi="Verdana"/>
          <w:b/>
          <w:szCs w:val="20"/>
          <w:highlight w:val="green"/>
        </w:rPr>
        <w:t>||</w:t>
      </w:r>
      <w:r w:rsidR="00321A22" w:rsidRPr="0019416C">
        <w:rPr>
          <w:rFonts w:ascii="Verdana" w:hAnsi="Verdana"/>
          <w:b/>
          <w:szCs w:val="20"/>
        </w:rPr>
        <w:t xml:space="preserve"> Single In-line Packages; </w:t>
      </w:r>
      <w:r w:rsidR="007A7E65" w:rsidRPr="007A7E65">
        <w:rPr>
          <w:rFonts w:ascii="Verdana" w:hAnsi="Verdana"/>
          <w:b/>
          <w:szCs w:val="20"/>
        </w:rPr>
        <w:t xml:space="preserve">Paquetes </w:t>
      </w:r>
      <w:r w:rsidR="007A7E65">
        <w:rPr>
          <w:rFonts w:ascii="Verdana" w:hAnsi="Verdana"/>
          <w:b/>
          <w:szCs w:val="20"/>
        </w:rPr>
        <w:t>I</w:t>
      </w:r>
      <w:r w:rsidR="007A7E65" w:rsidRPr="007A7E65">
        <w:rPr>
          <w:rFonts w:ascii="Verdana" w:hAnsi="Verdana"/>
          <w:b/>
          <w:szCs w:val="20"/>
        </w:rPr>
        <w:t xml:space="preserve">ndividuales en </w:t>
      </w:r>
      <w:r w:rsidR="007A7E65">
        <w:rPr>
          <w:rFonts w:ascii="Verdana" w:hAnsi="Verdana"/>
          <w:b/>
          <w:szCs w:val="20"/>
        </w:rPr>
        <w:t>L</w:t>
      </w:r>
      <w:r w:rsidR="007A7E65" w:rsidRPr="007A7E65">
        <w:rPr>
          <w:rFonts w:ascii="Verdana" w:hAnsi="Verdana"/>
          <w:b/>
          <w:szCs w:val="20"/>
        </w:rPr>
        <w:t>ínea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852986" w:rsidRPr="0019416C">
        <w:rPr>
          <w:rFonts w:ascii="Verdana" w:hAnsi="Verdana"/>
          <w:b/>
          <w:szCs w:val="20"/>
          <w:highlight w:val="lightGray"/>
        </w:rPr>
        <w:t>SIPP</w:t>
      </w:r>
      <w:r w:rsidRPr="0019416C">
        <w:rPr>
          <w:rFonts w:ascii="Verdana" w:hAnsi="Verdana"/>
          <w:b/>
          <w:szCs w:val="20"/>
          <w:highlight w:val="lightGray"/>
        </w:rPr>
        <w:t>]</w:t>
      </w:r>
      <w:r w:rsidRPr="0019416C">
        <w:rPr>
          <w:rFonts w:ascii="Verdana" w:hAnsi="Verdana"/>
          <w:b/>
          <w:szCs w:val="20"/>
        </w:rPr>
        <w:t xml:space="preserve"> </w:t>
      </w:r>
      <w:r w:rsidR="00852986" w:rsidRPr="0019416C">
        <w:rPr>
          <w:rFonts w:ascii="Verdana" w:hAnsi="Verdana"/>
          <w:b/>
          <w:szCs w:val="20"/>
        </w:rPr>
        <w:t>Single In-line Pin Package; Empaquetado de Pines en Línea Simple</w:t>
      </w:r>
      <w:r w:rsidR="00330663">
        <w:rPr>
          <w:rFonts w:ascii="Verdana" w:hAnsi="Verdana"/>
          <w:b/>
          <w:szCs w:val="20"/>
        </w:rPr>
        <w:t xml:space="preserve"> </w:t>
      </w:r>
      <w:r w:rsidR="00330663" w:rsidRPr="00330663">
        <w:rPr>
          <w:rFonts w:ascii="Verdana" w:hAnsi="Verdana"/>
          <w:b/>
          <w:szCs w:val="20"/>
          <w:highlight w:val="green"/>
        </w:rPr>
        <w:t>||</w:t>
      </w:r>
      <w:r w:rsidR="00330663">
        <w:rPr>
          <w:rFonts w:ascii="Verdana" w:hAnsi="Verdana"/>
          <w:b/>
          <w:szCs w:val="20"/>
        </w:rPr>
        <w:t xml:space="preserve"> </w:t>
      </w:r>
      <w:r w:rsidR="00330663" w:rsidRPr="000C1D32">
        <w:rPr>
          <w:rFonts w:ascii="Verdana" w:hAnsi="Verdana"/>
          <w:b/>
        </w:rPr>
        <w:t>Simple Internet Protocol Plus</w:t>
      </w:r>
      <w:r w:rsidR="00330663">
        <w:rPr>
          <w:rFonts w:ascii="Verdana" w:hAnsi="Verdana"/>
          <w:b/>
        </w:rPr>
        <w:t xml:space="preserve">; </w:t>
      </w:r>
      <w:r w:rsidR="00330663" w:rsidRPr="000C1D32">
        <w:rPr>
          <w:rFonts w:ascii="Verdana" w:hAnsi="Verdana"/>
          <w:b/>
        </w:rPr>
        <w:t>Protocolo Simple de Internet Mejorado</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852986" w:rsidRPr="0019416C">
        <w:rPr>
          <w:rFonts w:ascii="Verdana" w:hAnsi="Verdana"/>
          <w:b/>
          <w:szCs w:val="20"/>
          <w:highlight w:val="lightGray"/>
        </w:rPr>
        <w:t>SISD</w:t>
      </w:r>
      <w:r w:rsidRPr="0019416C">
        <w:rPr>
          <w:rFonts w:ascii="Verdana" w:hAnsi="Verdana"/>
          <w:b/>
          <w:szCs w:val="20"/>
          <w:highlight w:val="lightGray"/>
        </w:rPr>
        <w:t>]</w:t>
      </w:r>
      <w:r w:rsidRPr="0019416C">
        <w:rPr>
          <w:rFonts w:ascii="Verdana" w:hAnsi="Verdana"/>
          <w:b/>
          <w:szCs w:val="20"/>
        </w:rPr>
        <w:t xml:space="preserve"> </w:t>
      </w:r>
      <w:r w:rsidR="00852986" w:rsidRPr="0019416C">
        <w:rPr>
          <w:rFonts w:ascii="Verdana" w:hAnsi="Verdana"/>
          <w:b/>
          <w:szCs w:val="20"/>
        </w:rPr>
        <w:t>Single Instruction Single Data; Una Instrucción Un Dato</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852986" w:rsidRPr="0019416C">
        <w:rPr>
          <w:rFonts w:ascii="Verdana" w:hAnsi="Verdana"/>
          <w:b/>
          <w:szCs w:val="20"/>
          <w:highlight w:val="lightGray"/>
        </w:rPr>
        <w:t>SIV</w:t>
      </w:r>
      <w:r w:rsidRPr="0019416C">
        <w:rPr>
          <w:rFonts w:ascii="Verdana" w:hAnsi="Verdana"/>
          <w:b/>
          <w:szCs w:val="20"/>
          <w:highlight w:val="lightGray"/>
        </w:rPr>
        <w:t>]</w:t>
      </w:r>
      <w:r w:rsidRPr="0019416C">
        <w:rPr>
          <w:rFonts w:ascii="Verdana" w:hAnsi="Verdana"/>
          <w:b/>
          <w:szCs w:val="20"/>
        </w:rPr>
        <w:t xml:space="preserve"> </w:t>
      </w:r>
      <w:r w:rsidR="00852986" w:rsidRPr="0019416C">
        <w:rPr>
          <w:rFonts w:ascii="Verdana" w:hAnsi="Verdana"/>
          <w:b/>
          <w:szCs w:val="20"/>
        </w:rPr>
        <w:t>System Integrity Verifier; Verificador de Integridad del Sistema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9A0E12" w:rsidRPr="0019416C" w:rsidRDefault="009A0E12" w:rsidP="006F4DBB">
      <w:pPr>
        <w:spacing w:after="0" w:line="360" w:lineRule="auto"/>
        <w:ind w:left="-284" w:right="-567"/>
        <w:jc w:val="center"/>
        <w:rPr>
          <w:rFonts w:ascii="Verdana" w:hAnsi="Verdana"/>
          <w:b/>
          <w:szCs w:val="20"/>
        </w:rPr>
      </w:pPr>
      <w:r w:rsidRPr="0019416C">
        <w:rPr>
          <w:rFonts w:ascii="Verdana" w:hAnsi="Verdana"/>
          <w:b/>
          <w:szCs w:val="20"/>
          <w:highlight w:val="lightGray"/>
        </w:rPr>
        <w:t>[SJF]</w:t>
      </w:r>
      <w:r w:rsidRPr="0019416C">
        <w:rPr>
          <w:rFonts w:ascii="Verdana" w:hAnsi="Verdana"/>
          <w:b/>
          <w:szCs w:val="20"/>
        </w:rPr>
        <w:t xml:space="preserve"> Shortest Job First; Trabajo Más Corto Primero</w:t>
      </w:r>
    </w:p>
    <w:p w:rsidR="009A0E12" w:rsidRPr="0019416C" w:rsidRDefault="009A0E12" w:rsidP="006F4DBB">
      <w:pPr>
        <w:spacing w:after="0" w:line="360" w:lineRule="auto"/>
        <w:ind w:left="-284" w:right="-567"/>
        <w:jc w:val="center"/>
        <w:rPr>
          <w:rFonts w:ascii="Verdana" w:hAnsi="Verdana"/>
          <w:b/>
          <w:szCs w:val="20"/>
        </w:rPr>
      </w:pPr>
    </w:p>
    <w:p w:rsidR="009A0E12" w:rsidRPr="0019416C" w:rsidRDefault="009A0E1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A0E12" w:rsidRPr="0019416C" w:rsidRDefault="009A0E12" w:rsidP="006F4DBB">
      <w:pPr>
        <w:spacing w:after="0" w:line="360" w:lineRule="auto"/>
        <w:ind w:left="-284" w:right="-567"/>
        <w:jc w:val="both"/>
        <w:rPr>
          <w:rFonts w:ascii="Verdana" w:hAnsi="Verdana"/>
          <w:sz w:val="20"/>
          <w:szCs w:val="20"/>
        </w:rPr>
      </w:pPr>
    </w:p>
    <w:p w:rsidR="009A0E12" w:rsidRPr="0019416C" w:rsidRDefault="009A0E1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A0E12" w:rsidRPr="0019416C" w:rsidRDefault="009A0E12" w:rsidP="006F4DBB">
      <w:pPr>
        <w:spacing w:after="0" w:line="360" w:lineRule="auto"/>
        <w:ind w:left="-284" w:right="-567"/>
        <w:jc w:val="both"/>
        <w:rPr>
          <w:rFonts w:ascii="Verdana" w:hAnsi="Verdana"/>
          <w:sz w:val="20"/>
          <w:szCs w:val="20"/>
        </w:rPr>
      </w:pPr>
    </w:p>
    <w:p w:rsidR="009A0E12" w:rsidRPr="0019416C" w:rsidRDefault="009A0E1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A0E12" w:rsidRPr="0019416C" w:rsidRDefault="009A0E1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A0E12" w:rsidRPr="0019416C" w:rsidRDefault="009A0E12"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852986" w:rsidRPr="0019416C">
        <w:rPr>
          <w:rFonts w:ascii="Verdana" w:hAnsi="Verdana"/>
          <w:b/>
          <w:szCs w:val="20"/>
          <w:highlight w:val="lightGray"/>
        </w:rPr>
        <w:t>SKA</w:t>
      </w:r>
      <w:r w:rsidRPr="0019416C">
        <w:rPr>
          <w:rFonts w:ascii="Verdana" w:hAnsi="Verdana"/>
          <w:b/>
          <w:szCs w:val="20"/>
          <w:highlight w:val="lightGray"/>
        </w:rPr>
        <w:t>]</w:t>
      </w:r>
      <w:r w:rsidRPr="0019416C">
        <w:rPr>
          <w:rFonts w:ascii="Verdana" w:hAnsi="Verdana"/>
          <w:b/>
          <w:szCs w:val="20"/>
        </w:rPr>
        <w:t xml:space="preserve"> </w:t>
      </w:r>
      <w:r w:rsidR="00852986" w:rsidRPr="0019416C">
        <w:rPr>
          <w:rFonts w:ascii="Verdana" w:hAnsi="Verdana"/>
          <w:b/>
          <w:szCs w:val="20"/>
        </w:rPr>
        <w:t>Shared Key Authentication; Autenticación por Clave Compartida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852986" w:rsidRPr="0019416C">
        <w:rPr>
          <w:rFonts w:ascii="Verdana" w:hAnsi="Verdana"/>
          <w:b/>
          <w:szCs w:val="20"/>
          <w:highlight w:val="lightGray"/>
        </w:rPr>
        <w:t>SKIP</w:t>
      </w:r>
      <w:r w:rsidRPr="0019416C">
        <w:rPr>
          <w:rFonts w:ascii="Verdana" w:hAnsi="Verdana"/>
          <w:b/>
          <w:szCs w:val="20"/>
          <w:highlight w:val="lightGray"/>
        </w:rPr>
        <w:t>]</w:t>
      </w:r>
      <w:r w:rsidRPr="0019416C">
        <w:rPr>
          <w:rFonts w:ascii="Verdana" w:hAnsi="Verdana"/>
          <w:b/>
          <w:szCs w:val="20"/>
        </w:rPr>
        <w:t xml:space="preserve"> </w:t>
      </w:r>
      <w:r w:rsidR="00852986" w:rsidRPr="0019416C">
        <w:rPr>
          <w:rFonts w:ascii="Verdana" w:hAnsi="Verdana"/>
          <w:b/>
          <w:szCs w:val="20"/>
        </w:rPr>
        <w:t>Simple Key Management For Internet Protocols; Gestión Simple de Claves Para los Protocolos de Internet</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30237C" w:rsidRPr="0019416C" w:rsidRDefault="0030237C" w:rsidP="006F4DBB">
      <w:pPr>
        <w:spacing w:after="0" w:line="360" w:lineRule="auto"/>
        <w:ind w:left="-284" w:right="-567"/>
        <w:jc w:val="center"/>
        <w:rPr>
          <w:rFonts w:ascii="Verdana" w:hAnsi="Verdana"/>
          <w:b/>
          <w:szCs w:val="20"/>
        </w:rPr>
      </w:pPr>
      <w:r w:rsidRPr="0019416C">
        <w:rPr>
          <w:rFonts w:ascii="Verdana" w:hAnsi="Verdana"/>
          <w:b/>
          <w:szCs w:val="20"/>
          <w:highlight w:val="lightGray"/>
        </w:rPr>
        <w:t>[SKU]</w:t>
      </w:r>
      <w:r w:rsidRPr="0019416C">
        <w:rPr>
          <w:rFonts w:ascii="Verdana" w:hAnsi="Verdana"/>
          <w:b/>
          <w:szCs w:val="20"/>
        </w:rPr>
        <w:t xml:space="preserve"> Stock Keeping Unit; Unidad de Mantenimiento en Almacén</w:t>
      </w:r>
    </w:p>
    <w:p w:rsidR="0030237C" w:rsidRPr="0019416C" w:rsidRDefault="0030237C" w:rsidP="006F4DBB">
      <w:pPr>
        <w:spacing w:after="0" w:line="360" w:lineRule="auto"/>
        <w:ind w:left="-284" w:right="-567"/>
        <w:jc w:val="center"/>
        <w:rPr>
          <w:rFonts w:ascii="Verdana" w:hAnsi="Verdana"/>
          <w:b/>
          <w:szCs w:val="20"/>
        </w:rPr>
      </w:pPr>
    </w:p>
    <w:p w:rsidR="0030237C" w:rsidRPr="0019416C" w:rsidRDefault="003023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0237C" w:rsidRPr="0019416C" w:rsidRDefault="0030237C" w:rsidP="006F4DBB">
      <w:pPr>
        <w:spacing w:after="0" w:line="360" w:lineRule="auto"/>
        <w:ind w:left="-284" w:right="-567"/>
        <w:jc w:val="both"/>
        <w:rPr>
          <w:rFonts w:ascii="Verdana" w:hAnsi="Verdana"/>
          <w:sz w:val="20"/>
          <w:szCs w:val="20"/>
        </w:rPr>
      </w:pPr>
    </w:p>
    <w:p w:rsidR="0030237C" w:rsidRPr="0019416C" w:rsidRDefault="003023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0237C" w:rsidRPr="0019416C" w:rsidRDefault="0030237C" w:rsidP="006F4DBB">
      <w:pPr>
        <w:spacing w:after="0" w:line="360" w:lineRule="auto"/>
        <w:ind w:left="-284" w:right="-567"/>
        <w:jc w:val="both"/>
        <w:rPr>
          <w:rFonts w:ascii="Verdana" w:hAnsi="Verdana"/>
          <w:sz w:val="20"/>
          <w:szCs w:val="20"/>
        </w:rPr>
      </w:pPr>
    </w:p>
    <w:p w:rsidR="0030237C" w:rsidRPr="0019416C" w:rsidRDefault="003023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0237C" w:rsidRPr="0019416C" w:rsidRDefault="003023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0237C" w:rsidRPr="0019416C" w:rsidRDefault="0030237C" w:rsidP="006F4DBB">
      <w:pPr>
        <w:spacing w:after="0" w:line="360" w:lineRule="auto"/>
        <w:ind w:left="-284" w:right="-567"/>
        <w:jc w:val="both"/>
        <w:rPr>
          <w:rFonts w:ascii="Verdana" w:hAnsi="Verdana"/>
          <w:sz w:val="20"/>
          <w:szCs w:val="20"/>
        </w:rPr>
      </w:pPr>
    </w:p>
    <w:p w:rsidR="002A4FB7" w:rsidRPr="0019416C" w:rsidRDefault="002A4FB7"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[SKY]</w:t>
      </w:r>
      <w:r w:rsidRPr="0019416C">
        <w:rPr>
          <w:rFonts w:ascii="Verdana" w:hAnsi="Verdana"/>
          <w:b/>
          <w:szCs w:val="20"/>
        </w:rPr>
        <w:t>*</w:t>
      </w:r>
    </w:p>
    <w:p w:rsidR="002A4FB7" w:rsidRPr="0019416C" w:rsidRDefault="002A4FB7" w:rsidP="006F4DBB">
      <w:pPr>
        <w:spacing w:after="0" w:line="360" w:lineRule="auto"/>
        <w:ind w:left="-284" w:right="-567"/>
        <w:jc w:val="center"/>
        <w:rPr>
          <w:rFonts w:ascii="Verdana" w:hAnsi="Verdana"/>
          <w:b/>
          <w:szCs w:val="20"/>
        </w:rPr>
      </w:pPr>
    </w:p>
    <w:p w:rsidR="002A4FB7" w:rsidRPr="0019416C" w:rsidRDefault="002A4FB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Sky Group Limited, compañía de medios y telecomunicaciones británica.</w:t>
      </w:r>
    </w:p>
    <w:p w:rsidR="002A4FB7" w:rsidRPr="0019416C" w:rsidRDefault="002A4FB7" w:rsidP="006F4DBB">
      <w:pPr>
        <w:spacing w:after="0" w:line="360" w:lineRule="auto"/>
        <w:ind w:left="-284" w:right="-567"/>
        <w:jc w:val="both"/>
        <w:rPr>
          <w:rFonts w:ascii="Verdana" w:hAnsi="Verdana"/>
          <w:sz w:val="20"/>
          <w:szCs w:val="20"/>
        </w:rPr>
      </w:pPr>
    </w:p>
    <w:p w:rsidR="002A4FB7" w:rsidRPr="0019416C" w:rsidRDefault="002A4FB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A4FB7" w:rsidRPr="0019416C" w:rsidRDefault="002A4FB7" w:rsidP="006F4DBB">
      <w:pPr>
        <w:spacing w:after="0" w:line="360" w:lineRule="auto"/>
        <w:ind w:left="-284" w:right="-567"/>
        <w:jc w:val="both"/>
        <w:rPr>
          <w:rFonts w:ascii="Verdana" w:hAnsi="Verdana"/>
          <w:sz w:val="20"/>
          <w:szCs w:val="20"/>
        </w:rPr>
      </w:pPr>
    </w:p>
    <w:p w:rsidR="002A4FB7" w:rsidRPr="0019416C" w:rsidRDefault="002A4FB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A4FB7" w:rsidRPr="0019416C" w:rsidRDefault="002A4FB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A4FB7" w:rsidRPr="0019416C" w:rsidRDefault="002A4FB7" w:rsidP="006F4DBB">
      <w:pPr>
        <w:spacing w:after="0" w:line="360" w:lineRule="auto"/>
        <w:ind w:left="-284" w:right="-567"/>
        <w:jc w:val="both"/>
        <w:rPr>
          <w:rFonts w:ascii="Verdana" w:hAnsi="Verdana"/>
          <w:sz w:val="20"/>
          <w:szCs w:val="20"/>
        </w:rPr>
      </w:pPr>
    </w:p>
    <w:p w:rsidR="00B7223E" w:rsidRPr="0019416C" w:rsidRDefault="00B7223E" w:rsidP="006F4DBB">
      <w:pPr>
        <w:spacing w:after="0" w:line="360" w:lineRule="auto"/>
        <w:ind w:left="-284" w:right="-567"/>
        <w:jc w:val="center"/>
        <w:rPr>
          <w:rFonts w:ascii="Verdana" w:hAnsi="Verdana"/>
          <w:b/>
          <w:szCs w:val="20"/>
        </w:rPr>
      </w:pPr>
      <w:r w:rsidRPr="0019416C">
        <w:rPr>
          <w:rFonts w:ascii="Verdana" w:hAnsi="Verdana"/>
          <w:b/>
          <w:szCs w:val="20"/>
          <w:highlight w:val="lightGray"/>
        </w:rPr>
        <w:t>[SLA]</w:t>
      </w:r>
      <w:r w:rsidRPr="0019416C">
        <w:rPr>
          <w:rFonts w:ascii="Verdana" w:hAnsi="Verdana"/>
          <w:b/>
          <w:szCs w:val="20"/>
        </w:rPr>
        <w:t xml:space="preserve"> </w:t>
      </w:r>
      <w:r w:rsidR="00A57AA7" w:rsidRPr="00A57AA7">
        <w:rPr>
          <w:rFonts w:ascii="Verdana" w:hAnsi="Verdana"/>
          <w:b/>
          <w:szCs w:val="20"/>
        </w:rPr>
        <w:t>Service Level Agreement</w:t>
      </w:r>
      <w:r w:rsidRPr="0019416C">
        <w:rPr>
          <w:rFonts w:ascii="Verdana" w:hAnsi="Verdana"/>
          <w:b/>
          <w:szCs w:val="20"/>
        </w:rPr>
        <w:t xml:space="preserve">; Acuerdo </w:t>
      </w:r>
      <w:r w:rsidR="00FF7D0F">
        <w:rPr>
          <w:rFonts w:ascii="Verdana" w:hAnsi="Verdana"/>
          <w:b/>
          <w:szCs w:val="20"/>
        </w:rPr>
        <w:t xml:space="preserve">de </w:t>
      </w:r>
      <w:r w:rsidRPr="0019416C">
        <w:rPr>
          <w:rFonts w:ascii="Verdana" w:hAnsi="Verdana"/>
          <w:b/>
          <w:szCs w:val="20"/>
        </w:rPr>
        <w:t>Nivel de Servicio</w:t>
      </w:r>
    </w:p>
    <w:p w:rsidR="00B7223E" w:rsidRPr="0019416C" w:rsidRDefault="00B7223E" w:rsidP="006F4DBB">
      <w:pPr>
        <w:spacing w:after="0" w:line="360" w:lineRule="auto"/>
        <w:ind w:left="-284" w:right="-567"/>
        <w:jc w:val="center"/>
        <w:rPr>
          <w:rFonts w:ascii="Verdana" w:hAnsi="Verdana"/>
          <w:b/>
          <w:szCs w:val="20"/>
        </w:rPr>
      </w:pPr>
    </w:p>
    <w:p w:rsidR="00B7223E" w:rsidRPr="0019416C" w:rsidRDefault="00B722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B7223E" w:rsidRPr="0019416C" w:rsidRDefault="00B7223E" w:rsidP="006F4DBB">
      <w:pPr>
        <w:spacing w:after="0" w:line="360" w:lineRule="auto"/>
        <w:ind w:left="-284" w:right="-567"/>
        <w:jc w:val="both"/>
        <w:rPr>
          <w:rFonts w:ascii="Verdana" w:hAnsi="Verdana"/>
          <w:sz w:val="20"/>
          <w:szCs w:val="20"/>
        </w:rPr>
      </w:pPr>
    </w:p>
    <w:p w:rsidR="00B7223E" w:rsidRPr="0019416C" w:rsidRDefault="00B722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7223E" w:rsidRPr="0019416C" w:rsidRDefault="00B7223E" w:rsidP="006F4DBB">
      <w:pPr>
        <w:spacing w:after="0" w:line="360" w:lineRule="auto"/>
        <w:ind w:left="-284" w:right="-567"/>
        <w:jc w:val="both"/>
        <w:rPr>
          <w:rFonts w:ascii="Verdana" w:hAnsi="Verdana"/>
          <w:sz w:val="20"/>
          <w:szCs w:val="20"/>
        </w:rPr>
      </w:pPr>
    </w:p>
    <w:p w:rsidR="00B7223E" w:rsidRPr="0019416C" w:rsidRDefault="00B722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7223E" w:rsidRPr="0019416C" w:rsidRDefault="00B722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7223E" w:rsidRPr="0019416C" w:rsidRDefault="00B7223E" w:rsidP="006F4DBB">
      <w:pPr>
        <w:spacing w:after="0" w:line="360" w:lineRule="auto"/>
        <w:ind w:left="-284" w:right="-567"/>
        <w:jc w:val="both"/>
        <w:rPr>
          <w:rFonts w:ascii="Verdana" w:hAnsi="Verdana"/>
          <w:sz w:val="20"/>
          <w:szCs w:val="20"/>
        </w:rPr>
      </w:pPr>
    </w:p>
    <w:p w:rsidR="002E3E6E" w:rsidRPr="0019416C" w:rsidRDefault="002E3E6E" w:rsidP="006F4DBB">
      <w:pPr>
        <w:spacing w:after="0" w:line="360" w:lineRule="auto"/>
        <w:ind w:left="-284" w:right="-567"/>
        <w:jc w:val="center"/>
        <w:rPr>
          <w:rFonts w:ascii="Verdana" w:hAnsi="Verdana"/>
          <w:b/>
          <w:szCs w:val="20"/>
        </w:rPr>
      </w:pPr>
      <w:r w:rsidRPr="0019416C">
        <w:rPr>
          <w:rFonts w:ascii="Verdana" w:hAnsi="Verdana"/>
          <w:b/>
          <w:szCs w:val="20"/>
          <w:highlight w:val="lightGray"/>
        </w:rPr>
        <w:t>[SLAM]</w:t>
      </w:r>
      <w:r w:rsidRPr="0019416C">
        <w:rPr>
          <w:rFonts w:ascii="Verdana" w:hAnsi="Verdana"/>
          <w:b/>
          <w:szCs w:val="20"/>
        </w:rPr>
        <w:t xml:space="preserve"> Simultaneous Location and Mapping; Localización y Mapeo Simultáneo</w:t>
      </w:r>
    </w:p>
    <w:p w:rsidR="002E3E6E" w:rsidRPr="0019416C" w:rsidRDefault="002E3E6E" w:rsidP="006F4DBB">
      <w:pPr>
        <w:spacing w:after="0" w:line="360" w:lineRule="auto"/>
        <w:ind w:left="-284" w:right="-567"/>
        <w:jc w:val="center"/>
        <w:rPr>
          <w:rFonts w:ascii="Verdana" w:hAnsi="Verdana"/>
          <w:b/>
          <w:szCs w:val="20"/>
        </w:rPr>
      </w:pPr>
    </w:p>
    <w:p w:rsidR="002E3E6E" w:rsidRPr="0019416C" w:rsidRDefault="002E3E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Producto obsoleto</w:t>
      </w:r>
    </w:p>
    <w:p w:rsidR="002E3E6E" w:rsidRPr="0019416C" w:rsidRDefault="002E3E6E" w:rsidP="006F4DBB">
      <w:pPr>
        <w:spacing w:after="0" w:line="360" w:lineRule="auto"/>
        <w:ind w:left="-284" w:right="-567"/>
        <w:jc w:val="both"/>
        <w:rPr>
          <w:rFonts w:ascii="Verdana" w:hAnsi="Verdana"/>
          <w:sz w:val="20"/>
          <w:szCs w:val="20"/>
        </w:rPr>
      </w:pPr>
    </w:p>
    <w:p w:rsidR="002E3E6E" w:rsidRPr="0019416C" w:rsidRDefault="002E3E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3E6E" w:rsidRPr="0019416C" w:rsidRDefault="002E3E6E" w:rsidP="006F4DBB">
      <w:pPr>
        <w:spacing w:after="0" w:line="360" w:lineRule="auto"/>
        <w:ind w:left="-284" w:right="-567"/>
        <w:jc w:val="both"/>
        <w:rPr>
          <w:rFonts w:ascii="Verdana" w:hAnsi="Verdana"/>
          <w:sz w:val="20"/>
          <w:szCs w:val="20"/>
        </w:rPr>
      </w:pPr>
    </w:p>
    <w:p w:rsidR="002E3E6E" w:rsidRPr="0019416C" w:rsidRDefault="002E3E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3E6E" w:rsidRPr="0019416C" w:rsidRDefault="002E3E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3E6E" w:rsidRPr="0019416C" w:rsidRDefault="002E3E6E"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center"/>
        <w:rPr>
          <w:rFonts w:ascii="Verdana" w:hAnsi="Verdana"/>
          <w:b/>
          <w:szCs w:val="20"/>
        </w:rPr>
      </w:pPr>
      <w:r w:rsidRPr="0019416C">
        <w:rPr>
          <w:rFonts w:ascii="Verdana" w:hAnsi="Verdana"/>
          <w:b/>
          <w:szCs w:val="20"/>
          <w:highlight w:val="lightGray"/>
        </w:rPr>
        <w:t>[SLC]</w:t>
      </w:r>
      <w:r w:rsidRPr="0019416C">
        <w:rPr>
          <w:rFonts w:ascii="Verdana" w:hAnsi="Verdana"/>
          <w:b/>
          <w:szCs w:val="20"/>
        </w:rPr>
        <w:t xml:space="preserve"> Single Level Cell; Celda Simple</w:t>
      </w:r>
    </w:p>
    <w:p w:rsidR="00C81B6C" w:rsidRPr="0019416C" w:rsidRDefault="00C81B6C" w:rsidP="006F4DBB">
      <w:pPr>
        <w:spacing w:after="0" w:line="360" w:lineRule="auto"/>
        <w:ind w:left="-284" w:right="-567"/>
        <w:jc w:val="center"/>
        <w:rPr>
          <w:rFonts w:ascii="Verdana" w:hAnsi="Verdana"/>
          <w:b/>
          <w:szCs w:val="20"/>
        </w:rPr>
      </w:pPr>
    </w:p>
    <w:p w:rsidR="00C81B6C" w:rsidRPr="0019416C" w:rsidRDefault="00C81B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Producto obsoleto</w:t>
      </w:r>
    </w:p>
    <w:p w:rsidR="00C81B6C" w:rsidRPr="0019416C" w:rsidRDefault="00C81B6C"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B6C" w:rsidRPr="0019416C" w:rsidRDefault="00C81B6C"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B6C" w:rsidRPr="0019416C" w:rsidRDefault="00C81B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B6C" w:rsidRPr="0019416C" w:rsidRDefault="00C81B6C"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[SLE]</w:t>
      </w:r>
      <w:r w:rsidRPr="0019416C">
        <w:rPr>
          <w:rFonts w:ascii="Verdana" w:hAnsi="Verdana"/>
          <w:b/>
          <w:szCs w:val="20"/>
        </w:rPr>
        <w:t>*</w:t>
      </w:r>
    </w:p>
    <w:p w:rsidR="00EE7249" w:rsidRPr="0019416C" w:rsidRDefault="00EE7249" w:rsidP="006F4DBB">
      <w:pPr>
        <w:spacing w:after="0" w:line="360" w:lineRule="auto"/>
        <w:ind w:left="-284" w:right="-567"/>
        <w:jc w:val="center"/>
        <w:rPr>
          <w:rFonts w:ascii="Verdana" w:hAnsi="Verdana"/>
          <w:b/>
          <w:szCs w:val="20"/>
        </w:rPr>
      </w:pPr>
    </w:p>
    <w:p w:rsidR="00EE7249" w:rsidRPr="0019416C" w:rsidRDefault="00EE72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SUSE Linux Enterprise.</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7249" w:rsidRPr="0019416C" w:rsidRDefault="00EE724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E7249" w:rsidRPr="0019416C" w:rsidRDefault="00EE7249"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[SLIP]</w:t>
      </w:r>
      <w:r w:rsidRPr="0019416C">
        <w:rPr>
          <w:rFonts w:ascii="Verdana" w:hAnsi="Verdana"/>
          <w:b/>
          <w:szCs w:val="20"/>
        </w:rPr>
        <w:t xml:space="preserve"> Serial Line Internet Protocol; Protocolo de Internet de Línea Serial</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 Producto obsoleto</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[SLR]</w:t>
      </w:r>
      <w:r w:rsidRPr="0019416C">
        <w:rPr>
          <w:rFonts w:ascii="Verdana" w:hAnsi="Verdana"/>
          <w:b/>
          <w:szCs w:val="20"/>
        </w:rPr>
        <w:t xml:space="preserve"> Service Level Reporter; Informe de Nivel de Servicio</w:t>
      </w:r>
      <w:r w:rsidR="00192FCD" w:rsidRPr="0019416C">
        <w:rPr>
          <w:rFonts w:ascii="Verdana" w:hAnsi="Verdana"/>
          <w:b/>
          <w:szCs w:val="20"/>
        </w:rPr>
        <w:t xml:space="preserve"> </w:t>
      </w:r>
      <w:r w:rsidR="00192FCD" w:rsidRPr="0019416C">
        <w:rPr>
          <w:rFonts w:ascii="Verdana" w:hAnsi="Verdana"/>
          <w:b/>
          <w:szCs w:val="20"/>
          <w:highlight w:val="green"/>
        </w:rPr>
        <w:t>||</w:t>
      </w:r>
      <w:r w:rsidR="00192FCD" w:rsidRPr="0019416C">
        <w:rPr>
          <w:rFonts w:ascii="Verdana" w:hAnsi="Verdana"/>
          <w:b/>
          <w:szCs w:val="20"/>
        </w:rPr>
        <w:t xml:space="preserve"> Scalable Linear Recording; Grabación Literalmente Escalable</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Default="00852986" w:rsidP="006F4DBB">
      <w:pPr>
        <w:spacing w:after="0" w:line="360" w:lineRule="auto"/>
        <w:ind w:left="-284" w:right="-567"/>
        <w:jc w:val="both"/>
        <w:rPr>
          <w:rFonts w:ascii="Verdana" w:hAnsi="Verdana"/>
          <w:sz w:val="20"/>
          <w:szCs w:val="20"/>
          <w:highlight w:val="lightGray"/>
        </w:rPr>
      </w:pPr>
    </w:p>
    <w:p w:rsidR="00F52D09" w:rsidRPr="0019416C" w:rsidRDefault="00F52D09" w:rsidP="006F4DBB">
      <w:pPr>
        <w:spacing w:after="0" w:line="360" w:lineRule="auto"/>
        <w:ind w:left="-284" w:right="-567"/>
        <w:jc w:val="center"/>
        <w:rPr>
          <w:rFonts w:ascii="Verdana" w:hAnsi="Verdana"/>
          <w:b/>
          <w:szCs w:val="20"/>
        </w:rPr>
      </w:pPr>
      <w:r w:rsidRPr="0019416C">
        <w:rPr>
          <w:rFonts w:ascii="Verdana" w:hAnsi="Verdana"/>
          <w:b/>
          <w:szCs w:val="20"/>
          <w:highlight w:val="lightGray"/>
        </w:rPr>
        <w:t>[SM</w:t>
      </w:r>
      <w:r>
        <w:rPr>
          <w:rFonts w:ascii="Verdana" w:hAnsi="Verdana"/>
          <w:b/>
          <w:szCs w:val="20"/>
          <w:highlight w:val="lightGray"/>
        </w:rPr>
        <w:t>3</w:t>
      </w:r>
      <w:r w:rsidRPr="0019416C">
        <w:rPr>
          <w:rFonts w:ascii="Verdana" w:hAnsi="Verdana"/>
          <w:b/>
          <w:szCs w:val="20"/>
          <w:highlight w:val="lightGray"/>
        </w:rPr>
        <w:t>]</w:t>
      </w:r>
      <w:r w:rsidRPr="0019416C">
        <w:rPr>
          <w:rFonts w:ascii="Verdana" w:hAnsi="Verdana"/>
          <w:b/>
          <w:szCs w:val="20"/>
        </w:rPr>
        <w:t xml:space="preserve"> </w:t>
      </w:r>
      <w:r w:rsidR="00A57AA7">
        <w:rPr>
          <w:rFonts w:ascii="Verdana" w:hAnsi="Verdana"/>
          <w:b/>
          <w:szCs w:val="20"/>
        </w:rPr>
        <w:t xml:space="preserve">Samsung 3 </w:t>
      </w:r>
      <w:r w:rsidR="00A57AA7" w:rsidRPr="00A57AA7">
        <w:rPr>
          <w:rFonts w:ascii="Verdana" w:hAnsi="Verdana"/>
          <w:b/>
          <w:szCs w:val="20"/>
          <w:highlight w:val="red"/>
        </w:rPr>
        <w:t>|/</w:t>
      </w:r>
    </w:p>
    <w:p w:rsidR="00F52D09" w:rsidRPr="0019416C" w:rsidRDefault="00F52D09" w:rsidP="006F4DBB">
      <w:pPr>
        <w:spacing w:after="0" w:line="360" w:lineRule="auto"/>
        <w:ind w:left="-284" w:right="-567"/>
        <w:jc w:val="center"/>
        <w:rPr>
          <w:rFonts w:ascii="Verdana" w:hAnsi="Verdana"/>
          <w:b/>
          <w:szCs w:val="20"/>
        </w:rPr>
      </w:pPr>
    </w:p>
    <w:p w:rsidR="00F52D09" w:rsidRPr="0019416C" w:rsidRDefault="00F52D0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Algoritmo de hash chino. </w:t>
      </w:r>
      <w:r w:rsidRPr="00F52D09">
        <w:rPr>
          <w:rFonts w:ascii="Verdana" w:hAnsi="Verdana" w:cs="Arial"/>
          <w:b/>
          <w:sz w:val="20"/>
          <w:szCs w:val="20"/>
        </w:rPr>
        <w:t>Acepta mensajes en bloques de 512 bits, generando un resumen de 256 bits.</w:t>
      </w:r>
      <w:r w:rsidR="00A57AA7">
        <w:rPr>
          <w:rFonts w:ascii="Verdana" w:hAnsi="Verdana" w:cs="Arial"/>
          <w:b/>
          <w:sz w:val="20"/>
          <w:szCs w:val="20"/>
        </w:rPr>
        <w:t xml:space="preserve"> O Samsung 3.</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2D09" w:rsidRPr="0019416C" w:rsidRDefault="00F52D0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2D09" w:rsidRPr="0019416C" w:rsidRDefault="00F52D09" w:rsidP="006F4DBB">
      <w:pPr>
        <w:spacing w:after="0" w:line="360" w:lineRule="auto"/>
        <w:ind w:left="-284" w:right="-567"/>
        <w:jc w:val="both"/>
        <w:rPr>
          <w:rFonts w:ascii="Verdana" w:hAnsi="Verdana"/>
          <w:sz w:val="20"/>
          <w:szCs w:val="20"/>
          <w:highlight w:val="lightGray"/>
        </w:rPr>
      </w:pPr>
    </w:p>
    <w:p w:rsidR="00233987" w:rsidRPr="0019416C" w:rsidRDefault="00233987" w:rsidP="006F4DBB">
      <w:pPr>
        <w:spacing w:after="0" w:line="360" w:lineRule="auto"/>
        <w:ind w:left="-284" w:right="-567"/>
        <w:jc w:val="center"/>
        <w:rPr>
          <w:rFonts w:ascii="Verdana" w:hAnsi="Verdana"/>
          <w:b/>
          <w:szCs w:val="20"/>
        </w:rPr>
      </w:pPr>
      <w:r w:rsidRPr="0019416C">
        <w:rPr>
          <w:rFonts w:ascii="Verdana" w:hAnsi="Verdana"/>
          <w:b/>
          <w:szCs w:val="20"/>
          <w:highlight w:val="lightGray"/>
        </w:rPr>
        <w:t>[SMAA]</w:t>
      </w:r>
      <w:r w:rsidRPr="0019416C">
        <w:rPr>
          <w:rFonts w:ascii="Verdana" w:hAnsi="Verdana"/>
          <w:b/>
          <w:szCs w:val="20"/>
        </w:rPr>
        <w:t xml:space="preserve"> Subpixel Morphological Anti-aliasing; </w:t>
      </w:r>
      <w:r w:rsidR="007A7E65" w:rsidRPr="007A7E65">
        <w:rPr>
          <w:rFonts w:ascii="Verdana" w:hAnsi="Verdana"/>
          <w:b/>
          <w:szCs w:val="20"/>
        </w:rPr>
        <w:t xml:space="preserve">Suavizado </w:t>
      </w:r>
      <w:r w:rsidR="007A7E65">
        <w:rPr>
          <w:rFonts w:ascii="Verdana" w:hAnsi="Verdana"/>
          <w:b/>
          <w:szCs w:val="20"/>
        </w:rPr>
        <w:t>M</w:t>
      </w:r>
      <w:r w:rsidR="007A7E65" w:rsidRPr="007A7E65">
        <w:rPr>
          <w:rFonts w:ascii="Verdana" w:hAnsi="Verdana"/>
          <w:b/>
          <w:szCs w:val="20"/>
        </w:rPr>
        <w:t xml:space="preserve">orfológico de </w:t>
      </w:r>
      <w:r w:rsidR="007A7E65">
        <w:rPr>
          <w:rFonts w:ascii="Verdana" w:hAnsi="Verdana"/>
          <w:b/>
          <w:szCs w:val="20"/>
        </w:rPr>
        <w:t>S</w:t>
      </w:r>
      <w:r w:rsidR="007A7E65" w:rsidRPr="007A7E65">
        <w:rPr>
          <w:rFonts w:ascii="Verdana" w:hAnsi="Verdana"/>
          <w:b/>
          <w:szCs w:val="20"/>
        </w:rPr>
        <w:t>ubpíxeles</w:t>
      </w:r>
    </w:p>
    <w:p w:rsidR="00233987" w:rsidRPr="0019416C" w:rsidRDefault="00233987" w:rsidP="006F4DBB">
      <w:pPr>
        <w:spacing w:after="0" w:line="360" w:lineRule="auto"/>
        <w:ind w:left="-284" w:right="-567"/>
        <w:jc w:val="center"/>
        <w:rPr>
          <w:rFonts w:ascii="Verdana" w:hAnsi="Verdana"/>
          <w:b/>
          <w:szCs w:val="20"/>
        </w:rPr>
      </w:pPr>
    </w:p>
    <w:p w:rsidR="00233987" w:rsidRPr="0019416C" w:rsidRDefault="0023398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33987" w:rsidRPr="0019416C" w:rsidRDefault="00233987" w:rsidP="006F4DBB">
      <w:pPr>
        <w:spacing w:after="0" w:line="360" w:lineRule="auto"/>
        <w:ind w:left="-284" w:right="-567"/>
        <w:jc w:val="both"/>
        <w:rPr>
          <w:rFonts w:ascii="Verdana" w:hAnsi="Verdana"/>
          <w:sz w:val="20"/>
          <w:szCs w:val="20"/>
        </w:rPr>
      </w:pPr>
    </w:p>
    <w:p w:rsidR="00233987" w:rsidRPr="0019416C" w:rsidRDefault="0023398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33987" w:rsidRPr="0019416C" w:rsidRDefault="00233987" w:rsidP="006F4DBB">
      <w:pPr>
        <w:spacing w:after="0" w:line="360" w:lineRule="auto"/>
        <w:ind w:left="-284" w:right="-567"/>
        <w:jc w:val="both"/>
        <w:rPr>
          <w:rFonts w:ascii="Verdana" w:hAnsi="Verdana"/>
          <w:sz w:val="20"/>
          <w:szCs w:val="20"/>
        </w:rPr>
      </w:pPr>
    </w:p>
    <w:p w:rsidR="00233987" w:rsidRPr="0019416C" w:rsidRDefault="0023398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33987" w:rsidRPr="0019416C" w:rsidRDefault="0023398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33987" w:rsidRPr="0019416C" w:rsidRDefault="00233987" w:rsidP="006F4DBB">
      <w:pPr>
        <w:spacing w:after="0" w:line="360" w:lineRule="auto"/>
        <w:ind w:left="-284" w:right="-567"/>
        <w:jc w:val="both"/>
        <w:rPr>
          <w:rFonts w:ascii="Verdana" w:hAnsi="Verdana"/>
          <w:sz w:val="20"/>
          <w:szCs w:val="20"/>
          <w:highlight w:val="lightGray"/>
        </w:rPr>
      </w:pPr>
    </w:p>
    <w:p w:rsidR="00233987" w:rsidRPr="0019416C" w:rsidRDefault="00233987" w:rsidP="006F4DBB">
      <w:pPr>
        <w:spacing w:after="0" w:line="360" w:lineRule="auto"/>
        <w:ind w:left="-284" w:right="-567"/>
        <w:jc w:val="both"/>
        <w:rPr>
          <w:rFonts w:ascii="Verdana" w:hAnsi="Verdana"/>
          <w:sz w:val="20"/>
          <w:szCs w:val="20"/>
          <w:highlight w:val="lightGray"/>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[SMAC]</w:t>
      </w:r>
      <w:r w:rsidRPr="0019416C">
        <w:rPr>
          <w:rFonts w:ascii="Verdana" w:hAnsi="Verdana"/>
          <w:b/>
          <w:szCs w:val="20"/>
        </w:rPr>
        <w:t xml:space="preserve"> Servicio de Mediación Arbitraje y Conciliación </w:t>
      </w:r>
      <w:r w:rsidRPr="0019416C">
        <w:rPr>
          <w:rFonts w:ascii="Verdana" w:hAnsi="Verdana"/>
          <w:b/>
          <w:szCs w:val="20"/>
          <w:highlight w:val="green"/>
        </w:rPr>
        <w:t>||</w:t>
      </w:r>
      <w:r w:rsidRPr="0019416C">
        <w:rPr>
          <w:rFonts w:ascii="Verdana" w:hAnsi="Verdana"/>
          <w:b/>
          <w:szCs w:val="20"/>
        </w:rPr>
        <w:t xml:space="preserve"> Medios Sociales, Movilidad, (Big Data) Analíticos y Cloud</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[SMAPM]</w:t>
      </w:r>
      <w:r w:rsidRPr="0019416C">
        <w:rPr>
          <w:rFonts w:ascii="Verdana" w:hAnsi="Verdana"/>
          <w:b/>
          <w:szCs w:val="20"/>
        </w:rPr>
        <w:t xml:space="preserve"> System Management Application Protocol Machine; Máquina de Protocolo de Aplicación de Gestión de Sistemas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[SMART]</w:t>
      </w:r>
      <w:r w:rsidRPr="0019416C">
        <w:rPr>
          <w:rFonts w:ascii="Verdana" w:hAnsi="Verdana"/>
          <w:b/>
          <w:szCs w:val="20"/>
        </w:rPr>
        <w:t xml:space="preserve"> Self-Monitoring Analysis And Reporting Technology; Tecnología para la Automonitorización, Análisis y generación de Informes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https://pc.net/glossary/definition/smart</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F5CD1" w:rsidRPr="0019416C">
        <w:rPr>
          <w:rFonts w:ascii="Verdana" w:hAnsi="Verdana"/>
          <w:b/>
          <w:szCs w:val="20"/>
          <w:highlight w:val="lightGray"/>
        </w:rPr>
        <w:t>SMB</w:t>
      </w:r>
      <w:r w:rsidRPr="0019416C">
        <w:rPr>
          <w:rFonts w:ascii="Verdana" w:hAnsi="Verdana"/>
          <w:b/>
          <w:szCs w:val="20"/>
          <w:highlight w:val="lightGray"/>
        </w:rPr>
        <w:t>]</w:t>
      </w:r>
      <w:r w:rsidRPr="0019416C">
        <w:rPr>
          <w:rFonts w:ascii="Verdana" w:hAnsi="Verdana"/>
          <w:b/>
          <w:szCs w:val="20"/>
        </w:rPr>
        <w:t xml:space="preserve"> </w:t>
      </w:r>
      <w:r w:rsidR="00BD6FD4" w:rsidRPr="0019416C">
        <w:rPr>
          <w:rFonts w:ascii="Verdana" w:hAnsi="Verdana"/>
          <w:b/>
          <w:szCs w:val="20"/>
        </w:rPr>
        <w:t>Server Message Block</w:t>
      </w:r>
      <w:r w:rsidR="00D432EE" w:rsidRPr="0019416C">
        <w:rPr>
          <w:rFonts w:ascii="Verdana" w:hAnsi="Verdana"/>
          <w:b/>
          <w:szCs w:val="20"/>
        </w:rPr>
        <w:t>; Servidor de Bloqueo de Mensajería</w:t>
      </w:r>
      <w:r w:rsidR="007A70F2">
        <w:rPr>
          <w:rFonts w:ascii="Verdana" w:hAnsi="Verdana"/>
          <w:b/>
          <w:szCs w:val="20"/>
        </w:rPr>
        <w:t xml:space="preserve"> </w:t>
      </w:r>
      <w:r w:rsidR="007A70F2" w:rsidRPr="007A70F2">
        <w:rPr>
          <w:rFonts w:ascii="Verdana" w:hAnsi="Verdana"/>
          <w:b/>
          <w:szCs w:val="20"/>
          <w:highlight w:val="green"/>
        </w:rPr>
        <w:t>||</w:t>
      </w:r>
      <w:r w:rsidR="007A70F2">
        <w:rPr>
          <w:rFonts w:ascii="Verdana" w:hAnsi="Verdana"/>
          <w:b/>
          <w:szCs w:val="20"/>
        </w:rPr>
        <w:t xml:space="preserve"> SAMBA</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D432EE" w:rsidRPr="0019416C">
        <w:rPr>
          <w:rFonts w:ascii="Verdana" w:hAnsi="Verdana" w:cs="Arial"/>
          <w:b/>
          <w:sz w:val="20"/>
          <w:szCs w:val="20"/>
        </w:rPr>
        <w:t>El protocolo CIFS es un dialecto del protocolo SMB.</w:t>
      </w:r>
    </w:p>
    <w:p w:rsidR="0047082E" w:rsidRDefault="0047082E" w:rsidP="006F4DBB">
      <w:pPr>
        <w:spacing w:after="0" w:line="360" w:lineRule="auto"/>
        <w:ind w:left="-284" w:right="-567"/>
        <w:jc w:val="both"/>
        <w:rPr>
          <w:rFonts w:ascii="Verdana" w:hAnsi="Verdana"/>
          <w:sz w:val="20"/>
          <w:szCs w:val="20"/>
        </w:rPr>
      </w:pP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lastRenderedPageBreak/>
        <w:t xml:space="preserve">- </w:t>
      </w:r>
      <w:r w:rsidRPr="00E52FA9">
        <w:rPr>
          <w:rFonts w:ascii="Consolas" w:hAnsi="Consolas"/>
          <w:b/>
          <w:i/>
          <w:color w:val="FF0000"/>
          <w:szCs w:val="20"/>
        </w:rPr>
        <w:t>SMB</w:t>
      </w:r>
      <w:r w:rsidRPr="00E52FA9">
        <w:rPr>
          <w:rFonts w:ascii="Consolas" w:hAnsi="Consolas"/>
          <w:b/>
          <w:i/>
          <w:szCs w:val="20"/>
        </w:rPr>
        <w:t xml:space="preserve"> (Server Message Block; Servidor de Bloqueo de Mensajería) es un protocolo empleado mayormente en sistemas Windows de red perteneciente a la capa de aplicación en el modelo </w:t>
      </w:r>
      <w:r w:rsidRPr="00E52FA9">
        <w:rPr>
          <w:rFonts w:ascii="Consolas" w:hAnsi="Consolas"/>
          <w:b/>
          <w:i/>
          <w:color w:val="FF0000"/>
          <w:szCs w:val="20"/>
        </w:rPr>
        <w:t>OSI</w:t>
      </w:r>
      <w:r w:rsidRPr="00E52FA9">
        <w:rPr>
          <w:rFonts w:ascii="Consolas" w:hAnsi="Consolas"/>
          <w:b/>
          <w:i/>
          <w:szCs w:val="20"/>
        </w:rPr>
        <w:t xml:space="preserve"> para compartir archivos, impresoras y demás recursos entre los diferentes nodos de una red. </w:t>
      </w:r>
      <w:r w:rsidRPr="00E52FA9">
        <w:rPr>
          <w:rFonts w:ascii="Consolas" w:hAnsi="Consolas"/>
          <w:b/>
          <w:i/>
          <w:color w:val="FF0000"/>
          <w:szCs w:val="20"/>
        </w:rPr>
        <w:t>SMB</w:t>
      </w:r>
      <w:r w:rsidRPr="00E52FA9">
        <w:rPr>
          <w:rFonts w:ascii="Consolas" w:hAnsi="Consolas"/>
          <w:b/>
          <w:i/>
          <w:szCs w:val="20"/>
        </w:rPr>
        <w:t xml:space="preserve"> fue desarrollado inicialmente por </w:t>
      </w:r>
      <w:r w:rsidRPr="00E52FA9">
        <w:rPr>
          <w:rFonts w:ascii="Consolas" w:hAnsi="Consolas"/>
          <w:b/>
          <w:i/>
          <w:color w:val="FF0000"/>
          <w:szCs w:val="20"/>
        </w:rPr>
        <w:t>IBM</w:t>
      </w:r>
      <w:r w:rsidRPr="00E52FA9">
        <w:rPr>
          <w:rFonts w:ascii="Consolas" w:hAnsi="Consolas"/>
          <w:b/>
          <w:i/>
          <w:szCs w:val="20"/>
        </w:rPr>
        <w:t xml:space="preserve">. Actualmente el más extendido es la versión modificada por Microsoft, que le cambió el nombre a </w:t>
      </w:r>
      <w:r w:rsidRPr="00E52FA9">
        <w:rPr>
          <w:rFonts w:ascii="Consolas" w:hAnsi="Consolas"/>
          <w:b/>
          <w:i/>
          <w:color w:val="FF0000"/>
          <w:szCs w:val="20"/>
        </w:rPr>
        <w:t>CIFS</w:t>
      </w:r>
      <w:r w:rsidRPr="00E52FA9">
        <w:rPr>
          <w:rFonts w:ascii="Consolas" w:hAnsi="Consolas"/>
          <w:b/>
          <w:i/>
          <w:szCs w:val="20"/>
        </w:rPr>
        <w:t xml:space="preserve"> (Common Internet File System; Sistema de Archivos Común de Internet). Esta versión mejorada de Microsoft incluyó soporte para enlaces simbólicos, enlaces duros y la posibilidad de mayores tamaños de archivo.</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w:t>
      </w:r>
      <w:r w:rsidRPr="00E52FA9">
        <w:rPr>
          <w:rFonts w:ascii="Consolas" w:hAnsi="Consolas"/>
          <w:b/>
          <w:i/>
          <w:color w:val="FF0000"/>
          <w:szCs w:val="20"/>
        </w:rPr>
        <w:t>SMB</w:t>
      </w:r>
      <w:r w:rsidRPr="00E52FA9">
        <w:rPr>
          <w:rFonts w:ascii="Consolas" w:hAnsi="Consolas"/>
          <w:b/>
          <w:i/>
          <w:szCs w:val="20"/>
        </w:rPr>
        <w:t xml:space="preserve"> se define como una estructura cliente-servidor, donde el cliente formula una solicitud y el servidor envía su respuesta. En este sentido, el servidor dispone de su sistema de archivos y otros recursos disponibles para los clientes sobre la red y estos clientes podrán tener sus propios recursos, pero podrán también tener acceso a los recursos del servidor. La versión actual de </w:t>
      </w:r>
      <w:r w:rsidRPr="00E52FA9">
        <w:rPr>
          <w:rFonts w:ascii="Consolas" w:hAnsi="Consolas"/>
          <w:b/>
          <w:i/>
          <w:color w:val="FF0000"/>
          <w:szCs w:val="20"/>
        </w:rPr>
        <w:t>SMB</w:t>
      </w:r>
      <w:r w:rsidRPr="00E52FA9">
        <w:rPr>
          <w:rFonts w:ascii="Consolas" w:hAnsi="Consolas"/>
          <w:b/>
          <w:i/>
          <w:szCs w:val="20"/>
        </w:rPr>
        <w:t xml:space="preserve"> es la 3.0, introducida en Windows Server 2012. Entre las novedades que introdujo, son relevantes:</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w:t>
      </w:r>
      <w:r w:rsidRPr="00E52FA9">
        <w:rPr>
          <w:rFonts w:ascii="Consolas" w:hAnsi="Consolas"/>
          <w:b/>
          <w:i/>
          <w:color w:val="FF0000"/>
          <w:szCs w:val="20"/>
        </w:rPr>
        <w:t>SMB</w:t>
      </w:r>
      <w:r w:rsidRPr="00E52FA9">
        <w:rPr>
          <w:rFonts w:ascii="Consolas" w:hAnsi="Consolas"/>
          <w:b/>
          <w:i/>
          <w:szCs w:val="20"/>
        </w:rPr>
        <w:t xml:space="preserve"> for Server Applications: El protocolo </w:t>
      </w:r>
      <w:r w:rsidRPr="00E52FA9">
        <w:rPr>
          <w:rFonts w:ascii="Consolas" w:hAnsi="Consolas"/>
          <w:b/>
          <w:i/>
          <w:color w:val="FF0000"/>
          <w:szCs w:val="20"/>
        </w:rPr>
        <w:t>SMB</w:t>
      </w:r>
      <w:r w:rsidRPr="00E52FA9">
        <w:rPr>
          <w:rFonts w:ascii="Consolas" w:hAnsi="Consolas"/>
          <w:b/>
          <w:i/>
          <w:szCs w:val="20"/>
        </w:rPr>
        <w:t xml:space="preserve"> 3.0 es muy útil para las pequeñas y medianas empresas que almacenan datos en recursos compartidos, con la optimización aplicaciones de bases de datos como Microsoft SQL Server o el software de virtualización Hyper-V.</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Intercambio de archivos activo con </w:t>
      </w:r>
      <w:r w:rsidRPr="00E52FA9">
        <w:rPr>
          <w:rFonts w:ascii="Consolas" w:hAnsi="Consolas"/>
          <w:b/>
          <w:i/>
          <w:color w:val="FF0000"/>
          <w:szCs w:val="20"/>
        </w:rPr>
        <w:t>SMB</w:t>
      </w:r>
      <w:r w:rsidRPr="00E52FA9">
        <w:rPr>
          <w:rFonts w:ascii="Consolas" w:hAnsi="Consolas"/>
          <w:b/>
          <w:i/>
          <w:szCs w:val="20"/>
        </w:rPr>
        <w:t>: se añadió el tipo File Server For Scale-Out Application Data, que permite que un recurso compartido esté activo en varios nodos.</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w:t>
      </w:r>
      <w:r w:rsidRPr="00E52FA9">
        <w:rPr>
          <w:rFonts w:ascii="Consolas" w:hAnsi="Consolas"/>
          <w:b/>
          <w:i/>
          <w:color w:val="FF0000"/>
          <w:szCs w:val="20"/>
        </w:rPr>
        <w:t>SMB</w:t>
      </w:r>
      <w:r w:rsidRPr="00E52FA9">
        <w:rPr>
          <w:rFonts w:ascii="Consolas" w:hAnsi="Consolas"/>
          <w:b/>
          <w:i/>
          <w:szCs w:val="20"/>
        </w:rPr>
        <w:t xml:space="preserve"> Direct (</w:t>
      </w:r>
      <w:r w:rsidRPr="00E52FA9">
        <w:rPr>
          <w:rFonts w:ascii="Consolas" w:hAnsi="Consolas"/>
          <w:b/>
          <w:i/>
          <w:color w:val="FF0000"/>
          <w:szCs w:val="20"/>
        </w:rPr>
        <w:t>SMB</w:t>
      </w:r>
      <w:r w:rsidRPr="00E52FA9">
        <w:rPr>
          <w:rFonts w:ascii="Consolas" w:hAnsi="Consolas"/>
          <w:b/>
          <w:i/>
          <w:szCs w:val="20"/>
        </w:rPr>
        <w:t xml:space="preserve"> over Remote Direct Memory Access (</w:t>
      </w:r>
      <w:r w:rsidRPr="00E52FA9">
        <w:rPr>
          <w:rFonts w:ascii="Consolas" w:hAnsi="Consolas"/>
          <w:b/>
          <w:i/>
          <w:color w:val="FF0000"/>
          <w:szCs w:val="20"/>
        </w:rPr>
        <w:t>RDMA</w:t>
      </w:r>
      <w:r w:rsidRPr="00E52FA9">
        <w:rPr>
          <w:rFonts w:ascii="Consolas" w:hAnsi="Consolas"/>
          <w:b/>
          <w:i/>
          <w:szCs w:val="20"/>
        </w:rPr>
        <w:t xml:space="preserve">)): se trata de un protocolo de transporte especial de </w:t>
      </w:r>
      <w:r w:rsidRPr="00E52FA9">
        <w:rPr>
          <w:rFonts w:ascii="Consolas" w:hAnsi="Consolas"/>
          <w:b/>
          <w:i/>
          <w:color w:val="FF0000"/>
          <w:szCs w:val="20"/>
        </w:rPr>
        <w:t>SMB</w:t>
      </w:r>
      <w:r w:rsidRPr="00E52FA9">
        <w:rPr>
          <w:rFonts w:ascii="Consolas" w:hAnsi="Consolas"/>
          <w:b/>
          <w:i/>
          <w:szCs w:val="20"/>
        </w:rPr>
        <w:t xml:space="preserve">, que permite transferencias de datos de memoria a memoria directas entre servidores, con un uso mínimo de </w:t>
      </w:r>
      <w:r w:rsidRPr="00E52FA9">
        <w:rPr>
          <w:rFonts w:ascii="Consolas" w:hAnsi="Consolas"/>
          <w:b/>
          <w:i/>
          <w:color w:val="FF0000"/>
          <w:szCs w:val="20"/>
        </w:rPr>
        <w:t>CPU</w:t>
      </w:r>
      <w:r w:rsidRPr="00E52FA9">
        <w:rPr>
          <w:rFonts w:ascii="Consolas" w:hAnsi="Consolas"/>
          <w:b/>
          <w:i/>
          <w:szCs w:val="20"/>
        </w:rPr>
        <w:t xml:space="preserve"> y baja latencia, por lo que, puede manejar grandes cargas de trabajo.</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Al emplear </w:t>
      </w:r>
      <w:r w:rsidRPr="00E52FA9">
        <w:rPr>
          <w:rFonts w:ascii="Consolas" w:hAnsi="Consolas"/>
          <w:b/>
          <w:i/>
          <w:color w:val="FF0000"/>
          <w:szCs w:val="20"/>
        </w:rPr>
        <w:t>SMB</w:t>
      </w:r>
      <w:r w:rsidRPr="00E52FA9">
        <w:rPr>
          <w:rFonts w:ascii="Consolas" w:hAnsi="Consolas"/>
          <w:b/>
          <w:i/>
          <w:szCs w:val="20"/>
        </w:rPr>
        <w:t xml:space="preserve"> los clientes se conectarán al servidor mediante conexión </w:t>
      </w:r>
      <w:r w:rsidRPr="00E52FA9">
        <w:rPr>
          <w:rFonts w:ascii="Consolas" w:hAnsi="Consolas"/>
          <w:b/>
          <w:i/>
          <w:color w:val="FF0000"/>
          <w:szCs w:val="20"/>
        </w:rPr>
        <w:t>TCP/IP</w:t>
      </w:r>
      <w:r w:rsidRPr="00E52FA9">
        <w:rPr>
          <w:rFonts w:ascii="Consolas" w:hAnsi="Consolas"/>
          <w:b/>
          <w:i/>
          <w:szCs w:val="20"/>
        </w:rPr>
        <w:t xml:space="preserve">, </w:t>
      </w:r>
      <w:r w:rsidRPr="00E52FA9">
        <w:rPr>
          <w:rFonts w:ascii="Consolas" w:hAnsi="Consolas"/>
          <w:b/>
          <w:i/>
          <w:color w:val="FF0000"/>
          <w:szCs w:val="20"/>
        </w:rPr>
        <w:t>NetBEUI</w:t>
      </w:r>
      <w:r w:rsidRPr="00E52FA9">
        <w:rPr>
          <w:rFonts w:ascii="Consolas" w:hAnsi="Consolas"/>
          <w:b/>
          <w:i/>
          <w:szCs w:val="20"/>
        </w:rPr>
        <w:t xml:space="preserve"> e incluso </w:t>
      </w:r>
      <w:r w:rsidRPr="00E52FA9">
        <w:rPr>
          <w:rFonts w:ascii="Consolas" w:hAnsi="Consolas"/>
          <w:b/>
          <w:i/>
          <w:color w:val="FF0000"/>
          <w:szCs w:val="20"/>
        </w:rPr>
        <w:t>IPX/SPX</w:t>
      </w:r>
      <w:r w:rsidRPr="00E52FA9">
        <w:rPr>
          <w:rFonts w:ascii="Consolas" w:hAnsi="Consolas"/>
          <w:b/>
          <w:i/>
          <w:szCs w:val="20"/>
        </w:rPr>
        <w:t>. Una vez establecida la conexión, Como es lógico son necesarias tarjetas de red que soporten el protocolo:</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w:t>
      </w:r>
      <w:r w:rsidRPr="00E52FA9">
        <w:rPr>
          <w:rFonts w:ascii="Consolas" w:hAnsi="Consolas"/>
          <w:b/>
          <w:i/>
          <w:color w:val="FF0000"/>
          <w:szCs w:val="20"/>
        </w:rPr>
        <w:t>SMB</w:t>
      </w:r>
      <w:r w:rsidRPr="00E52FA9">
        <w:rPr>
          <w:rFonts w:ascii="Consolas" w:hAnsi="Consolas"/>
          <w:b/>
          <w:i/>
          <w:szCs w:val="20"/>
        </w:rPr>
        <w:t xml:space="preserve"> Multichannel: Mejorara el rendimiento de la red y la fiabilidad aprovechando la disponibilidad de varias conexiones de red para obtener más ancho de banda en el acceso a los recursos compartidos de un servidor, además al usar múltiples rutas para los recursos compartidos, conseguimos mayor tolerancia a fallos de red.</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lastRenderedPageBreak/>
        <w:t xml:space="preserve">• Failover transparente de nodos mejorado: Aumenta la tolerancia a fallos, mejorando la alta disponibilidad en el acceso a los </w:t>
      </w:r>
      <w:r w:rsidRPr="00E52FA9">
        <w:rPr>
          <w:rFonts w:ascii="Consolas" w:hAnsi="Consolas"/>
          <w:b/>
          <w:i/>
          <w:color w:val="FF0000"/>
          <w:szCs w:val="20"/>
        </w:rPr>
        <w:t>SMB</w:t>
      </w:r>
      <w:r w:rsidRPr="00E52FA9">
        <w:rPr>
          <w:rFonts w:ascii="Consolas" w:hAnsi="Consolas"/>
          <w:b/>
          <w:i/>
          <w:szCs w:val="20"/>
        </w:rPr>
        <w:t>.</w:t>
      </w:r>
    </w:p>
    <w:p w:rsid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Samba implementa el protocolo SMB para permitir a los clientes de Windows acceder a directorios, impresoras y archivos Linux en un servidor Samba.</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Samba es un conjunto de aplicaciones libres para sistemas operativos </w:t>
      </w:r>
      <w:r w:rsidRPr="00E52FA9">
        <w:rPr>
          <w:rFonts w:ascii="Consolas" w:hAnsi="Consolas"/>
          <w:b/>
          <w:i/>
          <w:color w:val="FF0000"/>
          <w:szCs w:val="20"/>
        </w:rPr>
        <w:t>GNU</w:t>
      </w:r>
      <w:r w:rsidRPr="00E52FA9">
        <w:rPr>
          <w:rFonts w:ascii="Consolas" w:hAnsi="Consolas"/>
          <w:b/>
          <w:i/>
          <w:szCs w:val="20"/>
        </w:rPr>
        <w:t xml:space="preserve">/Linux que implementan el protocolo de comunicación </w:t>
      </w:r>
      <w:r w:rsidRPr="00E52FA9">
        <w:rPr>
          <w:rFonts w:ascii="Consolas" w:hAnsi="Consolas"/>
          <w:b/>
          <w:i/>
          <w:color w:val="FF0000"/>
          <w:szCs w:val="20"/>
        </w:rPr>
        <w:t>SMB</w:t>
      </w:r>
      <w:r w:rsidRPr="00E52FA9">
        <w:rPr>
          <w:rFonts w:ascii="Consolas" w:hAnsi="Consolas"/>
          <w:b/>
          <w:i/>
          <w:szCs w:val="20"/>
        </w:rPr>
        <w:t xml:space="preserve"> utilizado por los sistemas operativos Microsoft Windows para compartir carpetas e impresoras. Es posible hacer uso de ordenadores con sistemas operativos Windows y ordenadores con sistemas operativos Linux de forma que puedan intercambiar datos en carpetas compartidas, de la misma forma que se haría si todos los ordenadores utilizasen el mismo sistema operativo. El uso de Samba también permite a un ordenador con Linux actuar como un controlador de dominio de Windows para redes Microsoft. Existen unos 300 parámetros configurables en la sección global de Samba.</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Samba requiere de administración de usuarios para gestionar los permisos de estos de manera eficiente. En función del usuario que acceda al sistema, Samba se comportará de una forma u otra. La gestión de usuarios de Samba se realiza mediante el comando smbpasswd. Con este comando se pueden crear y eliminar usuarios o cambiar su contraseña. Otras opciones de smbpasswd son las que se pueden observar a continuación:</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-d: Deshabilitar un usuario.</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-e: Habilitar un usuario.</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-n: Usuario sin password. Necesita parámetro null passwords = yes en sección 'global' del archivo de configuración de Samba.</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-m: Indica que es una cuenta de máquina (equipo).</w:t>
      </w:r>
    </w:p>
    <w:p w:rsid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Cuando los permisos Unix se contradicen con los permisos Samba, el permiso efectivo es el más restrictivo de los dos. Si existiese una contradicción entre los permisos del sistema Unix y los permisos del recurso compartido en Samba, no será posible llevar a cabo ningún cambio.</w:t>
      </w:r>
    </w:p>
    <w:p w:rsid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Hay que asegurarse de que el servidor remoto soporte SMB 3.0, de lo contrario, dará error al intentar acceder a los recursos compartidos de cualquier servidor.</w:t>
      </w:r>
    </w:p>
    <w:p w:rsidR="00E52FA9" w:rsidRPr="00E52FA9" w:rsidRDefault="00E52FA9" w:rsidP="00E52FA9">
      <w:pPr>
        <w:spacing w:after="0" w:line="360" w:lineRule="auto"/>
        <w:ind w:left="-284" w:right="-567"/>
        <w:jc w:val="both"/>
        <w:rPr>
          <w:rFonts w:ascii="Consolas" w:hAnsi="Consolas"/>
          <w:b/>
          <w:i/>
          <w:sz w:val="24"/>
          <w:szCs w:val="20"/>
        </w:rPr>
      </w:pPr>
      <w:r w:rsidRPr="00E52FA9">
        <w:rPr>
          <w:rFonts w:ascii="Consolas" w:eastAsia="Verdana" w:hAnsi="Consolas" w:cs="Verdana"/>
          <w:b/>
          <w:i/>
          <w:color w:val="000000" w:themeColor="text1"/>
          <w:szCs w:val="20"/>
        </w:rPr>
        <w:t xml:space="preserve">    El control de acceso basado en </w:t>
      </w:r>
      <w:r w:rsidRPr="00E52FA9">
        <w:rPr>
          <w:rFonts w:ascii="Consolas" w:eastAsia="Verdana" w:hAnsi="Consolas" w:cs="Verdana"/>
          <w:b/>
          <w:bCs/>
          <w:i/>
          <w:color w:val="FF0000"/>
          <w:szCs w:val="20"/>
        </w:rPr>
        <w:t>SMB</w:t>
      </w:r>
      <w:r w:rsidRPr="00E52FA9">
        <w:rPr>
          <w:rFonts w:ascii="Consolas" w:eastAsia="Verdana" w:hAnsi="Consolas" w:cs="Verdana"/>
          <w:b/>
          <w:i/>
          <w:color w:val="000000" w:themeColor="text1"/>
          <w:szCs w:val="20"/>
        </w:rPr>
        <w:t xml:space="preserve"> de un recurso compartido se determina a través de dos clases de permisos: permisos </w:t>
      </w:r>
      <w:r w:rsidRPr="00E52FA9">
        <w:rPr>
          <w:rFonts w:ascii="Consolas" w:eastAsia="Verdana" w:hAnsi="Consolas" w:cs="Verdana"/>
          <w:b/>
          <w:bCs/>
          <w:i/>
          <w:color w:val="FF0000"/>
          <w:szCs w:val="20"/>
        </w:rPr>
        <w:t>NTFS</w:t>
      </w:r>
      <w:r w:rsidRPr="00E52FA9">
        <w:rPr>
          <w:rFonts w:ascii="Consolas" w:eastAsia="Verdana" w:hAnsi="Consolas" w:cs="Verdana"/>
          <w:b/>
          <w:i/>
          <w:color w:val="000000" w:themeColor="text1"/>
          <w:szCs w:val="20"/>
        </w:rPr>
        <w:t xml:space="preserve"> y permisos de recurso compartido. Por lo general, los permisos de recurso compartido solo se emplean para controlar el acceso a equipos que no usan el sistema de archivos </w:t>
      </w:r>
      <w:r w:rsidRPr="00E52FA9">
        <w:rPr>
          <w:rFonts w:ascii="Consolas" w:eastAsia="Verdana" w:hAnsi="Consolas" w:cs="Verdana"/>
          <w:b/>
          <w:bCs/>
          <w:i/>
          <w:color w:val="FF0000"/>
          <w:szCs w:val="20"/>
        </w:rPr>
        <w:lastRenderedPageBreak/>
        <w:t>NTFS</w:t>
      </w:r>
      <w:r w:rsidRPr="00E52FA9">
        <w:rPr>
          <w:rFonts w:ascii="Consolas" w:eastAsia="Verdana" w:hAnsi="Consolas" w:cs="Verdana"/>
          <w:b/>
          <w:i/>
          <w:color w:val="000000" w:themeColor="text1"/>
          <w:szCs w:val="20"/>
        </w:rPr>
        <w:t xml:space="preserve">. Los permisos </w:t>
      </w:r>
      <w:r w:rsidRPr="00E52FA9">
        <w:rPr>
          <w:rFonts w:ascii="Consolas" w:eastAsia="Verdana" w:hAnsi="Consolas" w:cs="Verdana"/>
          <w:b/>
          <w:bCs/>
          <w:i/>
          <w:color w:val="FF0000"/>
          <w:szCs w:val="20"/>
        </w:rPr>
        <w:t>NTFS</w:t>
      </w:r>
      <w:r w:rsidRPr="00E52FA9">
        <w:rPr>
          <w:rFonts w:ascii="Consolas" w:eastAsia="Verdana" w:hAnsi="Consolas" w:cs="Verdana"/>
          <w:b/>
          <w:i/>
          <w:color w:val="000000" w:themeColor="text1"/>
          <w:szCs w:val="20"/>
        </w:rPr>
        <w:t xml:space="preserve"> y los permisos de recurso compartido son independientes, ya que no se afectan mutuamente. De esta manera, nunca se generará conflicto entre ellos, siendo el más restrictivo de los dos será el que se aplique al recurso compartido.</w:t>
      </w: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highlight w:val="yellow"/>
        </w:rPr>
      </w:pPr>
    </w:p>
    <w:p w:rsidR="00E42EAB" w:rsidRPr="0019416C" w:rsidRDefault="00E42EAB" w:rsidP="006F4DBB">
      <w:pPr>
        <w:spacing w:after="0" w:line="360" w:lineRule="auto"/>
        <w:ind w:left="-284" w:right="-567"/>
        <w:jc w:val="center"/>
        <w:rPr>
          <w:rFonts w:ascii="Verdana" w:hAnsi="Verdana"/>
          <w:b/>
          <w:szCs w:val="20"/>
        </w:rPr>
      </w:pPr>
      <w:r w:rsidRPr="0019416C">
        <w:rPr>
          <w:rFonts w:ascii="Verdana" w:hAnsi="Verdana"/>
          <w:b/>
          <w:szCs w:val="20"/>
          <w:highlight w:val="lightGray"/>
        </w:rPr>
        <w:t>[SMF]</w:t>
      </w:r>
      <w:r w:rsidRPr="0019416C">
        <w:rPr>
          <w:rFonts w:ascii="Verdana" w:hAnsi="Verdana"/>
          <w:b/>
          <w:szCs w:val="20"/>
        </w:rPr>
        <w:t xml:space="preserve"> Simple Machines Forum; </w:t>
      </w:r>
      <w:r w:rsidR="007A7E65" w:rsidRPr="007A7E65">
        <w:rPr>
          <w:rFonts w:ascii="Verdana" w:hAnsi="Verdana"/>
          <w:b/>
          <w:szCs w:val="20"/>
        </w:rPr>
        <w:t>Foro de Máquinas Simples</w:t>
      </w:r>
    </w:p>
    <w:p w:rsidR="00E42EAB" w:rsidRPr="0019416C" w:rsidRDefault="00E42EAB" w:rsidP="006F4DBB">
      <w:pPr>
        <w:spacing w:after="0" w:line="360" w:lineRule="auto"/>
        <w:ind w:left="-284" w:right="-567"/>
        <w:jc w:val="center"/>
        <w:rPr>
          <w:rFonts w:ascii="Verdana" w:hAnsi="Verdana"/>
          <w:b/>
          <w:szCs w:val="20"/>
        </w:rPr>
      </w:pPr>
    </w:p>
    <w:p w:rsidR="00E42EAB" w:rsidRPr="0019416C" w:rsidRDefault="00E42EA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gestor de contenidos CMS gratuito y bajo la licencia </w:t>
      </w:r>
      <w:r w:rsidRPr="0019416C">
        <w:rPr>
          <w:rFonts w:ascii="Verdana" w:hAnsi="Verdana" w:cs="Arial"/>
          <w:b/>
          <w:bCs/>
          <w:sz w:val="20"/>
          <w:szCs w:val="20"/>
        </w:rPr>
        <w:t>SMF.</w:t>
      </w:r>
    </w:p>
    <w:p w:rsidR="00E42EAB" w:rsidRPr="0019416C" w:rsidRDefault="00E42EAB" w:rsidP="006F4DBB">
      <w:pPr>
        <w:spacing w:after="0" w:line="360" w:lineRule="auto"/>
        <w:ind w:left="-284" w:right="-567"/>
        <w:jc w:val="both"/>
        <w:rPr>
          <w:rFonts w:ascii="Verdana" w:hAnsi="Verdana"/>
          <w:sz w:val="20"/>
          <w:szCs w:val="20"/>
        </w:rPr>
      </w:pPr>
    </w:p>
    <w:p w:rsidR="00E42EAB" w:rsidRPr="0019416C" w:rsidRDefault="00E42EA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42EAB" w:rsidRPr="0019416C" w:rsidRDefault="00E42EAB" w:rsidP="006F4DBB">
      <w:pPr>
        <w:spacing w:after="0" w:line="360" w:lineRule="auto"/>
        <w:ind w:left="-284" w:right="-567"/>
        <w:jc w:val="both"/>
        <w:rPr>
          <w:rFonts w:ascii="Verdana" w:hAnsi="Verdana"/>
          <w:sz w:val="20"/>
          <w:szCs w:val="20"/>
        </w:rPr>
      </w:pPr>
    </w:p>
    <w:p w:rsidR="00E42EAB" w:rsidRPr="0019416C" w:rsidRDefault="00E42EA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2EAB" w:rsidRPr="0019416C" w:rsidRDefault="00E42EA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2EAB" w:rsidRPr="0019416C" w:rsidRDefault="00E42EAB" w:rsidP="006F4DBB">
      <w:pPr>
        <w:spacing w:after="0" w:line="360" w:lineRule="auto"/>
        <w:ind w:left="-284" w:right="-567"/>
        <w:jc w:val="both"/>
        <w:rPr>
          <w:rFonts w:ascii="Verdana" w:hAnsi="Verdana"/>
          <w:sz w:val="20"/>
          <w:szCs w:val="20"/>
          <w:highlight w:val="yellow"/>
        </w:rPr>
      </w:pPr>
    </w:p>
    <w:p w:rsidR="003931E7" w:rsidRPr="0019416C" w:rsidRDefault="003931E7"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[SMIC]</w:t>
      </w:r>
      <w:r w:rsidRPr="0019416C">
        <w:rPr>
          <w:rFonts w:ascii="Verdana" w:hAnsi="Verdana"/>
          <w:b/>
          <w:szCs w:val="20"/>
        </w:rPr>
        <w:t>*</w:t>
      </w:r>
    </w:p>
    <w:p w:rsidR="003931E7" w:rsidRPr="0019416C" w:rsidRDefault="003931E7" w:rsidP="006F4DBB">
      <w:pPr>
        <w:spacing w:after="0" w:line="360" w:lineRule="auto"/>
        <w:ind w:left="-284" w:right="-567"/>
        <w:jc w:val="center"/>
        <w:rPr>
          <w:rFonts w:ascii="Verdana" w:hAnsi="Verdana"/>
          <w:b/>
          <w:szCs w:val="20"/>
        </w:rPr>
      </w:pPr>
    </w:p>
    <w:p w:rsidR="003931E7" w:rsidRPr="0019416C" w:rsidRDefault="003931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Semiconductor Manufacturing International.</w:t>
      </w:r>
    </w:p>
    <w:p w:rsidR="003931E7" w:rsidRPr="0019416C" w:rsidRDefault="003931E7" w:rsidP="006F4DBB">
      <w:pPr>
        <w:spacing w:after="0" w:line="360" w:lineRule="auto"/>
        <w:ind w:left="-284" w:right="-567"/>
        <w:jc w:val="both"/>
        <w:rPr>
          <w:rFonts w:ascii="Verdana" w:hAnsi="Verdana"/>
          <w:sz w:val="20"/>
          <w:szCs w:val="20"/>
        </w:rPr>
      </w:pPr>
    </w:p>
    <w:p w:rsidR="003931E7" w:rsidRPr="0019416C" w:rsidRDefault="003931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31E7" w:rsidRPr="0019416C" w:rsidRDefault="003931E7" w:rsidP="006F4DBB">
      <w:pPr>
        <w:spacing w:after="0" w:line="360" w:lineRule="auto"/>
        <w:ind w:left="-284" w:right="-567"/>
        <w:jc w:val="both"/>
        <w:rPr>
          <w:rFonts w:ascii="Verdana" w:hAnsi="Verdana"/>
          <w:sz w:val="20"/>
          <w:szCs w:val="20"/>
        </w:rPr>
      </w:pPr>
    </w:p>
    <w:p w:rsidR="003931E7" w:rsidRPr="0019416C" w:rsidRDefault="003931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31E7" w:rsidRPr="0019416C" w:rsidRDefault="003931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31E7" w:rsidRPr="0019416C" w:rsidRDefault="003931E7" w:rsidP="006F4DBB">
      <w:pPr>
        <w:spacing w:after="0" w:line="360" w:lineRule="auto"/>
        <w:ind w:left="-284" w:right="-567"/>
        <w:jc w:val="both"/>
        <w:rPr>
          <w:rFonts w:ascii="Verdana" w:hAnsi="Verdana"/>
          <w:sz w:val="20"/>
          <w:szCs w:val="20"/>
          <w:highlight w:val="yellow"/>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[SMIL]</w:t>
      </w:r>
      <w:r w:rsidRPr="0019416C">
        <w:rPr>
          <w:rFonts w:ascii="Verdana" w:hAnsi="Verdana"/>
          <w:b/>
          <w:szCs w:val="20"/>
        </w:rPr>
        <w:t xml:space="preserve"> Synchronized Multimedia Integration Language; </w:t>
      </w:r>
      <w:r w:rsidR="00C24961" w:rsidRPr="0019416C">
        <w:rPr>
          <w:rFonts w:ascii="Verdana" w:hAnsi="Verdana"/>
          <w:b/>
          <w:szCs w:val="20"/>
        </w:rPr>
        <w:t>Lenguaje de Integración Multimedia Sincronizado</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highlight w:val="lightGray"/>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[SMK]</w:t>
      </w:r>
      <w:r w:rsidRPr="0019416C">
        <w:rPr>
          <w:rFonts w:ascii="Verdana" w:hAnsi="Verdana"/>
          <w:b/>
          <w:szCs w:val="20"/>
        </w:rPr>
        <w:t xml:space="preserve"> Shared Management Knowledge; Gestión de Conocimiento de Compartido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[SML]</w:t>
      </w:r>
      <w:r w:rsidRPr="0019416C">
        <w:rPr>
          <w:rFonts w:ascii="Verdana" w:hAnsi="Verdana"/>
          <w:b/>
          <w:szCs w:val="20"/>
        </w:rPr>
        <w:t xml:space="preserve"> Standard Meta Language; MetaLenguaje Estándar</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[SMO]</w:t>
      </w:r>
      <w:r w:rsidRPr="0019416C">
        <w:rPr>
          <w:rFonts w:ascii="Verdana" w:hAnsi="Verdana"/>
          <w:b/>
          <w:szCs w:val="20"/>
        </w:rPr>
        <w:t xml:space="preserve"> Systems Management Overview; Visión General de la Gestión de Sistemas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highlight w:val="lightGray"/>
        </w:rPr>
      </w:pPr>
    </w:p>
    <w:p w:rsidR="006E35D1" w:rsidRPr="0019416C" w:rsidRDefault="006E35D1" w:rsidP="006F4DBB">
      <w:pPr>
        <w:spacing w:after="0" w:line="360" w:lineRule="auto"/>
        <w:ind w:left="-284" w:right="-567"/>
        <w:jc w:val="center"/>
        <w:rPr>
          <w:rFonts w:ascii="Verdana" w:hAnsi="Verdana"/>
          <w:b/>
          <w:szCs w:val="20"/>
        </w:rPr>
      </w:pPr>
      <w:r w:rsidRPr="0019416C">
        <w:rPr>
          <w:rFonts w:ascii="Verdana" w:hAnsi="Verdana"/>
          <w:b/>
          <w:szCs w:val="20"/>
          <w:highlight w:val="lightGray"/>
        </w:rPr>
        <w:t>[SMON]</w:t>
      </w:r>
      <w:r w:rsidRPr="0019416C">
        <w:rPr>
          <w:rFonts w:ascii="Verdana" w:hAnsi="Verdana"/>
          <w:b/>
          <w:szCs w:val="20"/>
        </w:rPr>
        <w:t xml:space="preserve"> &lt;System Monitor</w:t>
      </w:r>
      <w:r w:rsidR="00A732C4">
        <w:rPr>
          <w:rFonts w:ascii="Verdana" w:hAnsi="Verdana"/>
          <w:b/>
          <w:szCs w:val="20"/>
        </w:rPr>
        <w:t>; Monitor del Sistema</w:t>
      </w:r>
      <w:r w:rsidRPr="0019416C">
        <w:rPr>
          <w:rFonts w:ascii="Verdana" w:hAnsi="Verdana"/>
          <w:b/>
          <w:szCs w:val="20"/>
        </w:rPr>
        <w:t>&gt;</w:t>
      </w:r>
    </w:p>
    <w:p w:rsidR="006E35D1" w:rsidRPr="0019416C" w:rsidRDefault="006E35D1" w:rsidP="006F4DBB">
      <w:pPr>
        <w:spacing w:after="0" w:line="360" w:lineRule="auto"/>
        <w:ind w:left="-284" w:right="-567"/>
        <w:jc w:val="center"/>
        <w:rPr>
          <w:rFonts w:ascii="Verdana" w:hAnsi="Verdana"/>
          <w:b/>
          <w:szCs w:val="20"/>
        </w:rPr>
      </w:pPr>
    </w:p>
    <w:p w:rsidR="006E35D1" w:rsidRPr="00F1168C" w:rsidRDefault="006E35D1" w:rsidP="006F4DBB">
      <w:pPr>
        <w:spacing w:after="0" w:line="360" w:lineRule="auto"/>
        <w:ind w:left="-284" w:right="-567"/>
        <w:jc w:val="both"/>
        <w:rPr>
          <w:rFonts w:ascii="Consolas" w:hAnsi="Consolas" w:cs="Arial"/>
          <w:b/>
          <w:i/>
          <w:szCs w:val="20"/>
        </w:rPr>
      </w:pPr>
      <w:r w:rsidRPr="00F1168C">
        <w:rPr>
          <w:rFonts w:ascii="Consolas" w:hAnsi="Consolas"/>
          <w:b/>
          <w:i/>
          <w:szCs w:val="20"/>
        </w:rPr>
        <w:t>-</w:t>
      </w:r>
      <w:r w:rsidRPr="00F1168C">
        <w:rPr>
          <w:rFonts w:ascii="Consolas" w:hAnsi="Consolas" w:cs="Arial"/>
          <w:b/>
          <w:i/>
          <w:szCs w:val="20"/>
        </w:rPr>
        <w:tab/>
      </w:r>
      <w:r w:rsidR="00F1168C" w:rsidRPr="00F1168C">
        <w:rPr>
          <w:rFonts w:ascii="Consolas" w:eastAsia="Verdana" w:hAnsi="Consolas" w:cs="Verdana"/>
          <w:b/>
          <w:i/>
          <w:color w:val="000000" w:themeColor="text1"/>
          <w:szCs w:val="20"/>
        </w:rPr>
        <w:t xml:space="preserve">supervisor del sistema encargado de la recuperación del mismo durante el arranque, mediante los ficheros redo log. Es un proceso dentro del </w:t>
      </w:r>
      <w:r w:rsidR="00F1168C" w:rsidRPr="00F1168C">
        <w:rPr>
          <w:rFonts w:ascii="Consolas" w:eastAsia="Verdana" w:hAnsi="Consolas" w:cs="Verdana"/>
          <w:b/>
          <w:bCs/>
          <w:i/>
          <w:color w:val="FF0000"/>
          <w:szCs w:val="20"/>
        </w:rPr>
        <w:t xml:space="preserve">SGA </w:t>
      </w:r>
      <w:r w:rsidR="00F1168C" w:rsidRPr="00F1168C">
        <w:rPr>
          <w:rFonts w:ascii="Consolas" w:eastAsia="Verdana" w:hAnsi="Consolas" w:cs="Verdana"/>
          <w:b/>
          <w:i/>
          <w:color w:val="000000" w:themeColor="text1"/>
          <w:szCs w:val="20"/>
        </w:rPr>
        <w:t>(System Global Area; Área Global del Sistema).</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E35D1" w:rsidRPr="0019416C" w:rsidRDefault="006E35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35D1" w:rsidRDefault="006E35D1" w:rsidP="006F4DBB">
      <w:pPr>
        <w:spacing w:after="0" w:line="360" w:lineRule="auto"/>
        <w:ind w:left="-284" w:right="-567"/>
        <w:jc w:val="both"/>
        <w:rPr>
          <w:rFonts w:ascii="Verdana" w:hAnsi="Verdana"/>
          <w:sz w:val="20"/>
          <w:szCs w:val="20"/>
          <w:highlight w:val="lightGray"/>
        </w:rPr>
      </w:pPr>
    </w:p>
    <w:p w:rsidR="00A6507D" w:rsidRPr="0019416C" w:rsidRDefault="00A6507D" w:rsidP="00A6507D">
      <w:pPr>
        <w:spacing w:after="0" w:line="360" w:lineRule="auto"/>
        <w:ind w:left="-284" w:right="-567"/>
        <w:jc w:val="center"/>
        <w:rPr>
          <w:rFonts w:ascii="Verdana" w:hAnsi="Verdana"/>
          <w:b/>
          <w:szCs w:val="20"/>
        </w:rPr>
      </w:pPr>
      <w:r w:rsidRPr="00A6507D">
        <w:rPr>
          <w:rFonts w:ascii="Verdana" w:hAnsi="Verdana"/>
          <w:b/>
          <w:szCs w:val="20"/>
        </w:rPr>
        <w:t>*</w:t>
      </w:r>
      <w:r w:rsidRPr="0019416C">
        <w:rPr>
          <w:rFonts w:ascii="Verdana" w:hAnsi="Verdana"/>
          <w:b/>
          <w:szCs w:val="20"/>
          <w:highlight w:val="lightGray"/>
        </w:rPr>
        <w:t>[</w:t>
      </w:r>
      <w:r>
        <w:rPr>
          <w:rFonts w:ascii="Verdana" w:hAnsi="Verdana"/>
          <w:b/>
          <w:szCs w:val="20"/>
          <w:highlight w:val="lightGray"/>
        </w:rPr>
        <w:t>SMPTE</w:t>
      </w:r>
      <w:r w:rsidRPr="0019416C">
        <w:rPr>
          <w:rFonts w:ascii="Verdana" w:hAnsi="Verdana"/>
          <w:b/>
          <w:szCs w:val="20"/>
          <w:highlight w:val="lightGray"/>
        </w:rPr>
        <w:t>]</w:t>
      </w:r>
      <w:r>
        <w:rPr>
          <w:rFonts w:ascii="Verdana" w:hAnsi="Verdana"/>
          <w:b/>
          <w:szCs w:val="20"/>
        </w:rPr>
        <w:t>*</w:t>
      </w:r>
    </w:p>
    <w:p w:rsidR="00A6507D" w:rsidRPr="0019416C" w:rsidRDefault="00A6507D" w:rsidP="00A6507D">
      <w:pPr>
        <w:spacing w:after="0" w:line="360" w:lineRule="auto"/>
        <w:ind w:left="-284" w:right="-567"/>
        <w:jc w:val="center"/>
        <w:rPr>
          <w:rFonts w:ascii="Verdana" w:hAnsi="Verdana"/>
          <w:b/>
          <w:szCs w:val="20"/>
        </w:rPr>
      </w:pPr>
    </w:p>
    <w:p w:rsidR="00A6507D" w:rsidRPr="0019416C" w:rsidRDefault="00A6507D" w:rsidP="00A6507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A6507D">
        <w:rPr>
          <w:rFonts w:ascii="Verdana" w:hAnsi="Verdana" w:cs="Arial"/>
          <w:b/>
          <w:sz w:val="20"/>
          <w:szCs w:val="20"/>
        </w:rPr>
        <w:t>Society of Motion Picture and Television Engineers</w:t>
      </w:r>
      <w:r>
        <w:rPr>
          <w:rFonts w:ascii="Verdana" w:hAnsi="Verdana" w:cs="Arial"/>
          <w:b/>
          <w:sz w:val="20"/>
          <w:szCs w:val="20"/>
        </w:rPr>
        <w:t xml:space="preserve">; </w:t>
      </w:r>
      <w:r w:rsidRPr="00A6507D">
        <w:rPr>
          <w:rFonts w:ascii="Verdana" w:hAnsi="Verdana" w:cs="Arial"/>
          <w:b/>
          <w:sz w:val="20"/>
          <w:szCs w:val="20"/>
        </w:rPr>
        <w:t>Sociedad de Ingenieros Cinematográficos y de Televisión</w:t>
      </w:r>
      <w:r>
        <w:rPr>
          <w:rFonts w:ascii="Verdana" w:hAnsi="Verdana" w:cs="Arial"/>
          <w:b/>
          <w:sz w:val="20"/>
          <w:szCs w:val="20"/>
        </w:rPr>
        <w:t>.</w:t>
      </w:r>
    </w:p>
    <w:p w:rsidR="00A6507D" w:rsidRPr="0019416C" w:rsidRDefault="00A6507D" w:rsidP="00A6507D">
      <w:pPr>
        <w:spacing w:after="0" w:line="360" w:lineRule="auto"/>
        <w:ind w:left="-284" w:right="-567"/>
        <w:jc w:val="both"/>
        <w:rPr>
          <w:rFonts w:ascii="Verdana" w:hAnsi="Verdana"/>
          <w:sz w:val="20"/>
          <w:szCs w:val="20"/>
        </w:rPr>
      </w:pPr>
    </w:p>
    <w:p w:rsidR="00A6507D" w:rsidRPr="0019416C" w:rsidRDefault="00A6507D" w:rsidP="00A6507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6507D" w:rsidRPr="0019416C" w:rsidRDefault="00A6507D" w:rsidP="00A6507D">
      <w:pPr>
        <w:spacing w:after="0" w:line="360" w:lineRule="auto"/>
        <w:ind w:left="-284" w:right="-567"/>
        <w:jc w:val="both"/>
        <w:rPr>
          <w:rFonts w:ascii="Verdana" w:hAnsi="Verdana"/>
          <w:sz w:val="20"/>
          <w:szCs w:val="20"/>
        </w:rPr>
      </w:pPr>
    </w:p>
    <w:p w:rsidR="00A6507D" w:rsidRPr="0019416C" w:rsidRDefault="00A6507D" w:rsidP="00A6507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6507D" w:rsidRPr="0019416C" w:rsidRDefault="00A6507D" w:rsidP="00A6507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6507D" w:rsidRPr="0019416C" w:rsidRDefault="00A6507D" w:rsidP="006F4DBB">
      <w:pPr>
        <w:spacing w:after="0" w:line="360" w:lineRule="auto"/>
        <w:ind w:left="-284" w:right="-567"/>
        <w:jc w:val="both"/>
        <w:rPr>
          <w:rFonts w:ascii="Verdana" w:hAnsi="Verdana"/>
          <w:sz w:val="20"/>
          <w:szCs w:val="20"/>
          <w:highlight w:val="lightGray"/>
        </w:rPr>
      </w:pPr>
    </w:p>
    <w:p w:rsidR="00C35CA6" w:rsidRPr="0019416C" w:rsidRDefault="00C35CA6" w:rsidP="006F4DBB">
      <w:pPr>
        <w:spacing w:after="0" w:line="360" w:lineRule="auto"/>
        <w:ind w:left="-284" w:right="-567"/>
        <w:jc w:val="center"/>
        <w:rPr>
          <w:rFonts w:ascii="Verdana" w:hAnsi="Verdana"/>
          <w:b/>
          <w:szCs w:val="20"/>
        </w:rPr>
      </w:pPr>
      <w:r w:rsidRPr="0019416C">
        <w:rPr>
          <w:rFonts w:ascii="Verdana" w:hAnsi="Verdana"/>
          <w:b/>
          <w:szCs w:val="20"/>
          <w:highlight w:val="lightGray"/>
        </w:rPr>
        <w:t>[SMS]</w:t>
      </w:r>
      <w:r w:rsidRPr="0019416C">
        <w:rPr>
          <w:rFonts w:ascii="Verdana" w:hAnsi="Verdana"/>
          <w:b/>
          <w:szCs w:val="20"/>
        </w:rPr>
        <w:t xml:space="preserve"> Short Message Service; Servicio de Mensajes Cortos</w:t>
      </w:r>
    </w:p>
    <w:p w:rsidR="00C35CA6" w:rsidRPr="0019416C" w:rsidRDefault="00C35CA6" w:rsidP="006F4DBB">
      <w:pPr>
        <w:spacing w:after="0" w:line="360" w:lineRule="auto"/>
        <w:ind w:left="-284" w:right="-567"/>
        <w:jc w:val="center"/>
        <w:rPr>
          <w:rFonts w:ascii="Verdana" w:hAnsi="Verdana"/>
          <w:b/>
          <w:szCs w:val="20"/>
        </w:rPr>
      </w:pPr>
    </w:p>
    <w:p w:rsidR="00C35CA6" w:rsidRPr="0019416C" w:rsidRDefault="00C35CA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C35CA6" w:rsidRPr="0019416C" w:rsidRDefault="00C35CA6" w:rsidP="006F4DBB">
      <w:pPr>
        <w:spacing w:after="0" w:line="360" w:lineRule="auto"/>
        <w:ind w:left="-284" w:right="-567"/>
        <w:jc w:val="both"/>
        <w:rPr>
          <w:rFonts w:ascii="Verdana" w:hAnsi="Verdana"/>
          <w:sz w:val="20"/>
          <w:szCs w:val="20"/>
        </w:rPr>
      </w:pPr>
    </w:p>
    <w:p w:rsidR="00C35CA6" w:rsidRPr="0019416C" w:rsidRDefault="00C35CA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35CA6" w:rsidRPr="0019416C" w:rsidRDefault="00C35CA6" w:rsidP="006F4DBB">
      <w:pPr>
        <w:spacing w:after="0" w:line="360" w:lineRule="auto"/>
        <w:ind w:left="-284" w:right="-567"/>
        <w:jc w:val="both"/>
        <w:rPr>
          <w:rFonts w:ascii="Verdana" w:hAnsi="Verdana"/>
          <w:sz w:val="20"/>
          <w:szCs w:val="20"/>
        </w:rPr>
      </w:pPr>
    </w:p>
    <w:p w:rsidR="00C35CA6" w:rsidRPr="0019416C" w:rsidRDefault="00C35CA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35CA6" w:rsidRPr="0019416C" w:rsidRDefault="00C35CA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35CA6" w:rsidRPr="0019416C" w:rsidRDefault="00C35CA6"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[SMTP]</w:t>
      </w:r>
      <w:r w:rsidRPr="0019416C">
        <w:rPr>
          <w:rFonts w:ascii="Verdana" w:hAnsi="Verdana"/>
          <w:b/>
          <w:szCs w:val="20"/>
        </w:rPr>
        <w:t xml:space="preserve"> </w:t>
      </w:r>
      <w:r w:rsidR="003D4773" w:rsidRPr="0019416C">
        <w:rPr>
          <w:rFonts w:ascii="Verdana" w:hAnsi="Verdana"/>
          <w:b/>
          <w:szCs w:val="20"/>
        </w:rPr>
        <w:t>Simple Mail Transfer Protocol</w:t>
      </w:r>
      <w:r w:rsidRPr="0019416C">
        <w:rPr>
          <w:rFonts w:ascii="Verdana" w:hAnsi="Verdana"/>
          <w:b/>
          <w:szCs w:val="20"/>
        </w:rPr>
        <w:t>; Protocolo para Transferencia Simple de Correo</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D5385">
        <w:rPr>
          <w:rFonts w:ascii="Verdana" w:hAnsi="Verdana" w:cs="Arial"/>
          <w:b/>
          <w:sz w:val="20"/>
          <w:szCs w:val="20"/>
        </w:rPr>
        <w:t>El RFC 5321 define la versión más reciente de SMTP.</w:t>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Default="00EC60EF" w:rsidP="006F4DBB">
      <w:pPr>
        <w:spacing w:after="0" w:line="360" w:lineRule="auto"/>
        <w:ind w:left="-284" w:right="-567"/>
        <w:jc w:val="both"/>
        <w:rPr>
          <w:rFonts w:ascii="Verdana" w:hAnsi="Verdana"/>
          <w:sz w:val="20"/>
          <w:szCs w:val="20"/>
          <w:highlight w:val="lightGray"/>
        </w:rPr>
      </w:pPr>
    </w:p>
    <w:p w:rsidR="002C2477" w:rsidRPr="0019416C" w:rsidRDefault="002C2477" w:rsidP="006F4DBB">
      <w:pPr>
        <w:spacing w:after="0" w:line="360" w:lineRule="auto"/>
        <w:ind w:left="-284" w:right="-567"/>
        <w:jc w:val="center"/>
        <w:rPr>
          <w:rFonts w:ascii="Verdana" w:hAnsi="Verdana"/>
          <w:b/>
          <w:szCs w:val="20"/>
        </w:rPr>
      </w:pPr>
      <w:r w:rsidRPr="0019416C">
        <w:rPr>
          <w:rFonts w:ascii="Verdana" w:hAnsi="Verdana"/>
          <w:b/>
          <w:szCs w:val="20"/>
          <w:highlight w:val="lightGray"/>
        </w:rPr>
        <w:t>[SMTP</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SMTP Secure</w:t>
      </w:r>
      <w:r w:rsidRPr="0019416C">
        <w:rPr>
          <w:rFonts w:ascii="Verdana" w:hAnsi="Verdana"/>
          <w:b/>
          <w:szCs w:val="20"/>
        </w:rPr>
        <w:t xml:space="preserve">; </w:t>
      </w:r>
      <w:r>
        <w:rPr>
          <w:rFonts w:ascii="Verdana" w:hAnsi="Verdana"/>
          <w:b/>
          <w:szCs w:val="20"/>
        </w:rPr>
        <w:t>SMTP Seguro</w:t>
      </w:r>
    </w:p>
    <w:p w:rsidR="002C2477" w:rsidRPr="0019416C" w:rsidRDefault="002C2477" w:rsidP="006F4DBB">
      <w:pPr>
        <w:spacing w:after="0" w:line="360" w:lineRule="auto"/>
        <w:ind w:left="-284" w:right="-567"/>
        <w:jc w:val="center"/>
        <w:rPr>
          <w:rFonts w:ascii="Verdana" w:hAnsi="Verdana"/>
          <w:b/>
          <w:szCs w:val="20"/>
        </w:rPr>
      </w:pPr>
    </w:p>
    <w:p w:rsidR="002C2477" w:rsidRPr="0019416C" w:rsidRDefault="002C247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r w:rsidRPr="0019416C">
        <w:rPr>
          <w:rFonts w:ascii="Verdana" w:hAnsi="Verdana" w:cs="Arial"/>
          <w:b/>
          <w:sz w:val="20"/>
          <w:szCs w:val="20"/>
        </w:rPr>
        <w:tab/>
      </w:r>
    </w:p>
    <w:p w:rsidR="002C2477" w:rsidRPr="0019416C" w:rsidRDefault="002C2477" w:rsidP="006F4DBB">
      <w:pPr>
        <w:spacing w:after="0" w:line="360" w:lineRule="auto"/>
        <w:ind w:left="-284" w:right="-567"/>
        <w:jc w:val="both"/>
        <w:rPr>
          <w:rFonts w:ascii="Verdana" w:hAnsi="Verdana"/>
          <w:sz w:val="20"/>
          <w:szCs w:val="20"/>
        </w:rPr>
      </w:pPr>
    </w:p>
    <w:p w:rsidR="002C2477" w:rsidRPr="0019416C" w:rsidRDefault="002C247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C2477" w:rsidRPr="0019416C" w:rsidRDefault="002C2477" w:rsidP="006F4DBB">
      <w:pPr>
        <w:spacing w:after="0" w:line="360" w:lineRule="auto"/>
        <w:ind w:left="-284" w:right="-567"/>
        <w:jc w:val="both"/>
        <w:rPr>
          <w:rFonts w:ascii="Verdana" w:hAnsi="Verdana"/>
          <w:sz w:val="20"/>
          <w:szCs w:val="20"/>
        </w:rPr>
      </w:pPr>
    </w:p>
    <w:p w:rsidR="002C2477" w:rsidRPr="0019416C" w:rsidRDefault="002C247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C2477" w:rsidRPr="0019416C" w:rsidRDefault="002C247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C2477" w:rsidRDefault="002C2477" w:rsidP="006F4DBB">
      <w:pPr>
        <w:spacing w:after="0" w:line="360" w:lineRule="auto"/>
        <w:ind w:left="-284" w:right="-567"/>
        <w:jc w:val="both"/>
        <w:rPr>
          <w:rFonts w:ascii="Verdana" w:hAnsi="Verdana"/>
          <w:sz w:val="20"/>
          <w:szCs w:val="20"/>
          <w:highlight w:val="lightGray"/>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SMUX</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SNMP Unix Multiplier; </w:t>
      </w:r>
      <w:r w:rsidR="007A7E65" w:rsidRPr="007A7E65">
        <w:rPr>
          <w:rFonts w:ascii="Verdana" w:hAnsi="Verdana"/>
          <w:b/>
          <w:szCs w:val="20"/>
        </w:rPr>
        <w:t>Multiplicador SNMP Unix</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highlight w:val="lightGray"/>
        </w:rPr>
      </w:pPr>
    </w:p>
    <w:p w:rsidR="006D1D40" w:rsidRPr="0019416C" w:rsidRDefault="006D1D40" w:rsidP="006F4DBB">
      <w:pPr>
        <w:spacing w:after="0" w:line="360" w:lineRule="auto"/>
        <w:ind w:left="-284" w:right="-567"/>
        <w:jc w:val="center"/>
        <w:rPr>
          <w:rFonts w:ascii="Verdana" w:hAnsi="Verdana"/>
          <w:b/>
          <w:szCs w:val="20"/>
        </w:rPr>
      </w:pPr>
      <w:r w:rsidRPr="0019416C">
        <w:rPr>
          <w:rFonts w:ascii="Verdana" w:hAnsi="Verdana"/>
          <w:b/>
          <w:szCs w:val="20"/>
          <w:highlight w:val="lightGray"/>
        </w:rPr>
        <w:t>[SN]</w:t>
      </w:r>
      <w:r w:rsidRPr="0019416C">
        <w:rPr>
          <w:rFonts w:ascii="Verdana" w:hAnsi="Verdana"/>
          <w:b/>
          <w:szCs w:val="20"/>
        </w:rPr>
        <w:t xml:space="preserve"> Serial Number; Número de Serie</w:t>
      </w:r>
    </w:p>
    <w:p w:rsidR="006D1D40" w:rsidRPr="0019416C" w:rsidRDefault="006D1D40" w:rsidP="006F4DBB">
      <w:pPr>
        <w:spacing w:after="0" w:line="360" w:lineRule="auto"/>
        <w:ind w:left="-284" w:right="-567"/>
        <w:jc w:val="center"/>
        <w:rPr>
          <w:rFonts w:ascii="Verdana" w:hAnsi="Verdana"/>
          <w:b/>
          <w:szCs w:val="20"/>
        </w:rPr>
      </w:pPr>
    </w:p>
    <w:p w:rsidR="006D1D40" w:rsidRPr="0019416C" w:rsidRDefault="006D1D4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Ver [ISN]</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D1D40" w:rsidRPr="0019416C" w:rsidRDefault="006D1D4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D1D40" w:rsidRPr="0019416C" w:rsidRDefault="006D1D40"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[SNA]</w:t>
      </w:r>
      <w:r w:rsidRPr="0019416C">
        <w:rPr>
          <w:rFonts w:ascii="Verdana" w:hAnsi="Verdana"/>
          <w:b/>
          <w:szCs w:val="20"/>
        </w:rPr>
        <w:t xml:space="preserve"> Systems Network Architecture; Arquitectura de Red de Sistemas</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 IBM.</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Default="00735D9B" w:rsidP="006F4DBB">
      <w:pPr>
        <w:spacing w:after="0" w:line="360" w:lineRule="auto"/>
        <w:ind w:left="-284" w:right="-567"/>
        <w:jc w:val="both"/>
        <w:rPr>
          <w:rFonts w:ascii="Verdana" w:hAnsi="Verdana"/>
          <w:sz w:val="20"/>
          <w:szCs w:val="20"/>
        </w:rPr>
      </w:pPr>
    </w:p>
    <w:p w:rsidR="00A46B43" w:rsidRPr="0019416C" w:rsidRDefault="00A46B4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5D7257">
        <w:rPr>
          <w:rFonts w:ascii="Verdana" w:hAnsi="Verdana"/>
          <w:b/>
          <w:szCs w:val="20"/>
          <w:highlight w:val="lightGray"/>
        </w:rPr>
        <w:t>SNAKE</w:t>
      </w:r>
      <w:r w:rsidRPr="0019416C">
        <w:rPr>
          <w:rFonts w:ascii="Verdana" w:hAnsi="Verdana"/>
          <w:b/>
          <w:szCs w:val="20"/>
          <w:highlight w:val="lightGray"/>
        </w:rPr>
        <w:t>]</w:t>
      </w:r>
    </w:p>
    <w:p w:rsidR="00A46B43" w:rsidRPr="0019416C" w:rsidRDefault="00A46B43" w:rsidP="006F4DBB">
      <w:pPr>
        <w:spacing w:after="0" w:line="360" w:lineRule="auto"/>
        <w:ind w:left="-284" w:right="-567"/>
        <w:jc w:val="center"/>
        <w:rPr>
          <w:rFonts w:ascii="Verdana" w:hAnsi="Verdana"/>
          <w:b/>
          <w:szCs w:val="20"/>
        </w:rPr>
      </w:pPr>
    </w:p>
    <w:p w:rsidR="00A46B43" w:rsidRPr="0019416C" w:rsidRDefault="00A46B4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r>
      <w:r w:rsidR="005D7257">
        <w:rPr>
          <w:rFonts w:ascii="Verdana" w:hAnsi="Verdana" w:cs="Arial"/>
          <w:b/>
          <w:sz w:val="20"/>
          <w:szCs w:val="20"/>
        </w:rPr>
        <w:t xml:space="preserve">Remite a Ekans. </w:t>
      </w:r>
      <w:r>
        <w:rPr>
          <w:rFonts w:ascii="Verdana" w:hAnsi="Verdana" w:cs="Arial"/>
          <w:b/>
          <w:sz w:val="20"/>
          <w:szCs w:val="20"/>
        </w:rPr>
        <w:t>Ransomware.</w:t>
      </w:r>
    </w:p>
    <w:p w:rsidR="00A46B43" w:rsidRPr="0019416C" w:rsidRDefault="00A46B43" w:rsidP="006F4DBB">
      <w:pPr>
        <w:spacing w:after="0" w:line="360" w:lineRule="auto"/>
        <w:ind w:left="-284" w:right="-567"/>
        <w:jc w:val="both"/>
        <w:rPr>
          <w:rFonts w:ascii="Verdana" w:hAnsi="Verdana"/>
          <w:sz w:val="20"/>
          <w:szCs w:val="20"/>
        </w:rPr>
      </w:pPr>
    </w:p>
    <w:p w:rsidR="00A46B43" w:rsidRPr="0019416C" w:rsidRDefault="00A46B4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46B43" w:rsidRPr="0019416C" w:rsidRDefault="00A46B43" w:rsidP="006F4DBB">
      <w:pPr>
        <w:spacing w:after="0" w:line="360" w:lineRule="auto"/>
        <w:ind w:left="-284" w:right="-567"/>
        <w:jc w:val="both"/>
        <w:rPr>
          <w:rFonts w:ascii="Verdana" w:hAnsi="Verdana"/>
          <w:sz w:val="20"/>
          <w:szCs w:val="20"/>
        </w:rPr>
      </w:pPr>
    </w:p>
    <w:p w:rsidR="00A46B43" w:rsidRPr="0019416C" w:rsidRDefault="00A46B43"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46B43" w:rsidRPr="0019416C" w:rsidRDefault="00A46B4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46B43" w:rsidRPr="0019416C" w:rsidRDefault="00A46B43"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center"/>
        <w:rPr>
          <w:rFonts w:ascii="Verdana" w:hAnsi="Verdana"/>
          <w:b/>
          <w:szCs w:val="20"/>
        </w:rPr>
      </w:pPr>
      <w:r w:rsidRPr="0019416C">
        <w:rPr>
          <w:rFonts w:ascii="Verdana" w:hAnsi="Verdana"/>
          <w:b/>
          <w:szCs w:val="20"/>
          <w:highlight w:val="lightGray"/>
        </w:rPr>
        <w:t>[SNAME]</w:t>
      </w:r>
      <w:r w:rsidRPr="0019416C">
        <w:rPr>
          <w:rFonts w:ascii="Verdana" w:hAnsi="Verdana"/>
          <w:b/>
          <w:szCs w:val="20"/>
        </w:rPr>
        <w:t xml:space="preserve"> Server Name; Nombre del Servidor</w:t>
      </w:r>
    </w:p>
    <w:p w:rsidR="0049590C" w:rsidRPr="0019416C" w:rsidRDefault="0049590C" w:rsidP="006F4DBB">
      <w:pPr>
        <w:spacing w:after="0" w:line="360" w:lineRule="auto"/>
        <w:ind w:left="-284" w:right="-567"/>
        <w:jc w:val="center"/>
        <w:rPr>
          <w:rFonts w:ascii="Verdana" w:hAnsi="Verdana"/>
          <w:b/>
          <w:szCs w:val="20"/>
        </w:rPr>
      </w:pPr>
    </w:p>
    <w:p w:rsidR="0049590C" w:rsidRPr="0019416C" w:rsidRDefault="0049590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9590C" w:rsidRPr="0019416C" w:rsidRDefault="0049590C"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9590C" w:rsidRPr="0019416C" w:rsidRDefault="0049590C"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9590C" w:rsidRPr="0019416C" w:rsidRDefault="0049590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9590C" w:rsidRPr="0019416C" w:rsidRDefault="0049590C"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[SNAP]</w:t>
      </w:r>
      <w:r w:rsidRPr="0019416C">
        <w:rPr>
          <w:rFonts w:ascii="Verdana" w:hAnsi="Verdana"/>
          <w:b/>
          <w:szCs w:val="20"/>
        </w:rPr>
        <w:t xml:space="preserve"> Standard Network Access Protocol; Protocolo Normalizado de Acceso a Red</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Default="00852986" w:rsidP="006F4DBB">
      <w:pPr>
        <w:spacing w:after="0" w:line="360" w:lineRule="auto"/>
        <w:ind w:left="-284" w:right="-567"/>
        <w:jc w:val="both"/>
        <w:rPr>
          <w:rFonts w:ascii="Verdana" w:hAnsi="Verdana"/>
          <w:sz w:val="20"/>
          <w:szCs w:val="20"/>
        </w:rPr>
      </w:pPr>
    </w:p>
    <w:p w:rsidR="00E1677F" w:rsidRPr="0019416C" w:rsidRDefault="00E1677F" w:rsidP="00E1677F">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SND</w:t>
      </w:r>
      <w:r w:rsidRPr="0019416C">
        <w:rPr>
          <w:rFonts w:ascii="Verdana" w:hAnsi="Verdana"/>
          <w:b/>
          <w:szCs w:val="20"/>
          <w:highlight w:val="lightGray"/>
        </w:rPr>
        <w:t>]</w:t>
      </w:r>
      <w:r w:rsidRPr="0019416C">
        <w:rPr>
          <w:rFonts w:ascii="Verdana" w:hAnsi="Verdana"/>
          <w:b/>
          <w:szCs w:val="20"/>
        </w:rPr>
        <w:t xml:space="preserve"> </w:t>
      </w:r>
      <w:r w:rsidR="00D305CF">
        <w:rPr>
          <w:rFonts w:ascii="Verdana" w:hAnsi="Verdana"/>
          <w:b/>
          <w:szCs w:val="20"/>
        </w:rPr>
        <w:t>Sound Format; Formato Sonido</w:t>
      </w:r>
    </w:p>
    <w:p w:rsidR="00E1677F" w:rsidRPr="0019416C" w:rsidRDefault="00E1677F" w:rsidP="00E1677F">
      <w:pPr>
        <w:spacing w:after="0" w:line="360" w:lineRule="auto"/>
        <w:ind w:left="-284" w:right="-567"/>
        <w:jc w:val="center"/>
        <w:rPr>
          <w:rFonts w:ascii="Verdana" w:hAnsi="Verdana"/>
          <w:b/>
          <w:szCs w:val="20"/>
        </w:rPr>
      </w:pPr>
    </w:p>
    <w:p w:rsidR="00E1677F" w:rsidRPr="0019416C" w:rsidRDefault="00E1677F" w:rsidP="00E1677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677F" w:rsidRPr="0019416C" w:rsidRDefault="00E1677F" w:rsidP="00E1677F">
      <w:pPr>
        <w:spacing w:after="0" w:line="360" w:lineRule="auto"/>
        <w:ind w:left="-284" w:right="-567"/>
        <w:jc w:val="both"/>
        <w:rPr>
          <w:rFonts w:ascii="Verdana" w:hAnsi="Verdana"/>
          <w:sz w:val="20"/>
          <w:szCs w:val="20"/>
        </w:rPr>
      </w:pPr>
    </w:p>
    <w:p w:rsidR="00E1677F" w:rsidRPr="0019416C" w:rsidRDefault="00E1677F" w:rsidP="00E1677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677F" w:rsidRPr="0019416C" w:rsidRDefault="00E1677F" w:rsidP="00E1677F">
      <w:pPr>
        <w:spacing w:after="0" w:line="360" w:lineRule="auto"/>
        <w:ind w:left="-284" w:right="-567"/>
        <w:jc w:val="both"/>
        <w:rPr>
          <w:rFonts w:ascii="Verdana" w:hAnsi="Verdana"/>
          <w:sz w:val="20"/>
          <w:szCs w:val="20"/>
        </w:rPr>
      </w:pPr>
    </w:p>
    <w:p w:rsidR="00E1677F" w:rsidRPr="0019416C" w:rsidRDefault="00E1677F" w:rsidP="00E1677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677F" w:rsidRPr="0019416C" w:rsidRDefault="00E1677F" w:rsidP="00E1677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677F" w:rsidRPr="0019416C" w:rsidRDefault="00E1677F" w:rsidP="00E1677F">
      <w:pPr>
        <w:spacing w:after="0" w:line="360" w:lineRule="auto"/>
        <w:ind w:left="-284" w:right="-567"/>
        <w:jc w:val="both"/>
        <w:rPr>
          <w:rFonts w:ascii="Verdana" w:hAnsi="Verdana"/>
          <w:sz w:val="20"/>
          <w:szCs w:val="20"/>
        </w:rPr>
      </w:pPr>
    </w:p>
    <w:p w:rsidR="00E1677F" w:rsidRPr="0019416C" w:rsidRDefault="00E1677F"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[SNERT]</w:t>
      </w:r>
      <w:r w:rsidRPr="0019416C">
        <w:rPr>
          <w:rFonts w:ascii="Verdana" w:hAnsi="Verdana"/>
          <w:b/>
          <w:szCs w:val="20"/>
        </w:rPr>
        <w:t xml:space="preserve"> Snotty Nosed Egotistical Rude Teenager; Adolescente Grosero Egotista Engreído y Fisgón</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[SNMP]</w:t>
      </w:r>
      <w:r w:rsidRPr="0019416C">
        <w:rPr>
          <w:rFonts w:ascii="Verdana" w:hAnsi="Verdana"/>
          <w:b/>
          <w:szCs w:val="20"/>
        </w:rPr>
        <w:t xml:space="preserve"> </w:t>
      </w:r>
      <w:r w:rsidR="005A4A32" w:rsidRPr="0019416C">
        <w:rPr>
          <w:rFonts w:ascii="Verdana" w:hAnsi="Verdana"/>
          <w:b/>
          <w:szCs w:val="20"/>
        </w:rPr>
        <w:t>Simple Network Management Protocol</w:t>
      </w:r>
      <w:r w:rsidRPr="0019416C">
        <w:rPr>
          <w:rFonts w:ascii="Verdana" w:hAnsi="Verdana"/>
          <w:b/>
          <w:szCs w:val="20"/>
        </w:rPr>
        <w:t>; Protocolo Simple de Administración de Redes</w:t>
      </w:r>
    </w:p>
    <w:p w:rsidR="00EC60EF" w:rsidRPr="0019416C" w:rsidRDefault="00EC60EF" w:rsidP="006F4DBB">
      <w:pPr>
        <w:spacing w:after="0" w:line="360" w:lineRule="auto"/>
        <w:ind w:left="-284" w:right="-567"/>
        <w:jc w:val="center"/>
        <w:rPr>
          <w:rFonts w:ascii="Verdana" w:hAnsi="Verdana"/>
          <w:b/>
          <w:szCs w:val="20"/>
        </w:rPr>
      </w:pPr>
    </w:p>
    <w:p w:rsidR="00EC60EF"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A4A32" w:rsidRPr="0019416C">
        <w:rPr>
          <w:rFonts w:ascii="Verdana" w:hAnsi="Verdana" w:cs="Arial"/>
          <w:b/>
          <w:sz w:val="20"/>
          <w:szCs w:val="20"/>
        </w:rPr>
        <w:t>Protocolo que gestiona información sobre el estado de la red.</w:t>
      </w:r>
      <w:r w:rsidRPr="0019416C">
        <w:rPr>
          <w:rFonts w:ascii="Verdana" w:hAnsi="Verdana" w:cs="Arial"/>
          <w:b/>
          <w:sz w:val="20"/>
          <w:szCs w:val="20"/>
        </w:rPr>
        <w:tab/>
      </w:r>
    </w:p>
    <w:p w:rsidR="00A42F9D" w:rsidRPr="00A42F9D" w:rsidRDefault="00D77DBE" w:rsidP="006F4DBB">
      <w:pPr>
        <w:spacing w:after="0" w:line="360" w:lineRule="auto"/>
        <w:ind w:left="-284" w:right="-567"/>
        <w:jc w:val="both"/>
        <w:rPr>
          <w:rFonts w:ascii="Consolas" w:hAnsi="Consolas" w:cs="Arial"/>
          <w:b/>
          <w:i/>
          <w:szCs w:val="20"/>
        </w:rPr>
      </w:pPr>
      <w:r>
        <w:rPr>
          <w:rFonts w:ascii="Consolas" w:hAnsi="Consolas" w:cs="Arial"/>
          <w:b/>
          <w:i/>
          <w:szCs w:val="20"/>
        </w:rPr>
        <w:t xml:space="preserve"> </w:t>
      </w:r>
      <w:r w:rsidR="00A42F9D" w:rsidRPr="00A42F9D">
        <w:rPr>
          <w:rFonts w:ascii="Consolas" w:hAnsi="Consolas" w:cs="Arial"/>
          <w:b/>
          <w:i/>
          <w:szCs w:val="20"/>
        </w:rPr>
        <w:t xml:space="preserve"> SYSMAN Representa la cuenta del súper administrador de Enterprise Manager, pudiendo crear y modificar otras cuentas de administrador de Enterprise Manager o administrar la instancia de base de datos por sí misma. Finalmente, el usuario </w:t>
      </w:r>
      <w:r w:rsidR="00A42F9D" w:rsidRPr="00A42F9D">
        <w:rPr>
          <w:rFonts w:ascii="Consolas" w:hAnsi="Consolas" w:cs="Arial"/>
          <w:b/>
          <w:i/>
          <w:color w:val="FF0000"/>
          <w:szCs w:val="20"/>
        </w:rPr>
        <w:t>DBSNMP</w:t>
      </w:r>
      <w:r w:rsidR="00A42F9D" w:rsidRPr="00A42F9D">
        <w:rPr>
          <w:rFonts w:ascii="Consolas" w:hAnsi="Consolas" w:cs="Arial"/>
          <w:b/>
          <w:i/>
          <w:szCs w:val="20"/>
        </w:rPr>
        <w:t xml:space="preserve"> lo utiliza Enterprise Manager para controlar [en plan monitorizar] la base de datos. A veces se hace referencia a las credenciales </w:t>
      </w:r>
      <w:r w:rsidR="00A42F9D" w:rsidRPr="00A42F9D">
        <w:rPr>
          <w:rFonts w:ascii="Consolas" w:hAnsi="Consolas" w:cs="Arial"/>
          <w:b/>
          <w:i/>
          <w:color w:val="FF0000"/>
          <w:szCs w:val="20"/>
        </w:rPr>
        <w:t>DBSNMP</w:t>
      </w:r>
      <w:r w:rsidR="00A42F9D" w:rsidRPr="00A42F9D">
        <w:rPr>
          <w:rFonts w:ascii="Consolas" w:hAnsi="Consolas" w:cs="Arial"/>
          <w:b/>
          <w:i/>
          <w:szCs w:val="20"/>
        </w:rPr>
        <w:t xml:space="preserve"> como credenciales de control.</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Default="00EC60EF" w:rsidP="006F4DBB">
      <w:pPr>
        <w:spacing w:after="0" w:line="360" w:lineRule="auto"/>
        <w:ind w:left="-284" w:right="-567"/>
        <w:jc w:val="both"/>
        <w:rPr>
          <w:rFonts w:ascii="Verdana" w:hAnsi="Verdana"/>
          <w:b/>
          <w:szCs w:val="20"/>
          <w:highlight w:val="lightGray"/>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[SN</w:t>
      </w:r>
      <w:r>
        <w:rPr>
          <w:rFonts w:ascii="Verdana" w:hAnsi="Verdana"/>
          <w:b/>
          <w:szCs w:val="20"/>
          <w:highlight w:val="lightGray"/>
        </w:rPr>
        <w:t>PP</w:t>
      </w:r>
      <w:r w:rsidRPr="0019416C">
        <w:rPr>
          <w:rFonts w:ascii="Verdana" w:hAnsi="Verdana"/>
          <w:b/>
          <w:szCs w:val="20"/>
          <w:highlight w:val="lightGray"/>
        </w:rPr>
        <w:t>]</w:t>
      </w:r>
      <w:r w:rsidRPr="0019416C">
        <w:rPr>
          <w:rFonts w:ascii="Verdana" w:hAnsi="Verdana"/>
          <w:b/>
          <w:szCs w:val="20"/>
        </w:rPr>
        <w:t xml:space="preserve"> </w:t>
      </w:r>
      <w:r w:rsidR="00A57AA7" w:rsidRPr="00A57AA7">
        <w:rPr>
          <w:rFonts w:ascii="Verdana" w:hAnsi="Verdana"/>
          <w:b/>
          <w:szCs w:val="20"/>
        </w:rPr>
        <w:t>Simple Network Paging Protocol</w:t>
      </w:r>
      <w:r w:rsidRPr="0019416C">
        <w:rPr>
          <w:rFonts w:ascii="Verdana" w:hAnsi="Verdana"/>
          <w:b/>
          <w:szCs w:val="20"/>
        </w:rPr>
        <w:t xml:space="preserve">; </w:t>
      </w:r>
      <w:r w:rsidRPr="00506613">
        <w:rPr>
          <w:rFonts w:ascii="Verdana" w:hAnsi="Verdana"/>
          <w:b/>
          <w:szCs w:val="20"/>
        </w:rPr>
        <w:t xml:space="preserve">Protocolo </w:t>
      </w:r>
      <w:r>
        <w:rPr>
          <w:rFonts w:ascii="Verdana" w:hAnsi="Verdana"/>
          <w:b/>
          <w:szCs w:val="20"/>
        </w:rPr>
        <w:t>S</w:t>
      </w:r>
      <w:r w:rsidRPr="00506613">
        <w:rPr>
          <w:rFonts w:ascii="Verdana" w:hAnsi="Verdana"/>
          <w:b/>
          <w:szCs w:val="20"/>
        </w:rPr>
        <w:t>imple de Network Paging</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Puerto 444</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8C567D" w:rsidRPr="0019416C" w:rsidRDefault="008C567D" w:rsidP="006F4DBB">
      <w:pPr>
        <w:spacing w:after="0" w:line="360" w:lineRule="auto"/>
        <w:ind w:left="-284" w:right="-567"/>
        <w:jc w:val="center"/>
        <w:rPr>
          <w:rFonts w:ascii="Verdana" w:hAnsi="Verdana"/>
          <w:b/>
          <w:szCs w:val="20"/>
        </w:rPr>
      </w:pPr>
      <w:r w:rsidRPr="0019416C">
        <w:rPr>
          <w:rFonts w:ascii="Verdana" w:hAnsi="Verdana"/>
          <w:b/>
          <w:szCs w:val="20"/>
          <w:highlight w:val="lightGray"/>
        </w:rPr>
        <w:t>[SNR]</w:t>
      </w:r>
      <w:r w:rsidRPr="0019416C">
        <w:rPr>
          <w:rFonts w:ascii="Verdana" w:hAnsi="Verdana"/>
          <w:b/>
          <w:szCs w:val="20"/>
        </w:rPr>
        <w:t xml:space="preserve"> Signal to Noise Ra</w:t>
      </w:r>
      <w:r w:rsidR="00F359B6" w:rsidRPr="0019416C">
        <w:rPr>
          <w:rFonts w:ascii="Verdana" w:hAnsi="Verdana"/>
          <w:b/>
          <w:szCs w:val="20"/>
        </w:rPr>
        <w:t>t</w:t>
      </w:r>
      <w:r w:rsidRPr="0019416C">
        <w:rPr>
          <w:rFonts w:ascii="Verdana" w:hAnsi="Verdana"/>
          <w:b/>
          <w:szCs w:val="20"/>
        </w:rPr>
        <w:t xml:space="preserve">io; </w:t>
      </w:r>
      <w:r w:rsidR="007A7E65" w:rsidRPr="007A7E65">
        <w:rPr>
          <w:rFonts w:ascii="Verdana" w:hAnsi="Verdana"/>
          <w:b/>
          <w:szCs w:val="20"/>
        </w:rPr>
        <w:t xml:space="preserve">Relación </w:t>
      </w:r>
      <w:r w:rsidR="007A7E65">
        <w:rPr>
          <w:rFonts w:ascii="Verdana" w:hAnsi="Verdana"/>
          <w:b/>
          <w:szCs w:val="20"/>
        </w:rPr>
        <w:t>S</w:t>
      </w:r>
      <w:r w:rsidR="007A7E65" w:rsidRPr="007A7E65">
        <w:rPr>
          <w:rFonts w:ascii="Verdana" w:hAnsi="Verdana"/>
          <w:b/>
          <w:szCs w:val="20"/>
        </w:rPr>
        <w:t>eñal/</w:t>
      </w:r>
      <w:r w:rsidR="007A7E65">
        <w:rPr>
          <w:rFonts w:ascii="Verdana" w:hAnsi="Verdana"/>
          <w:b/>
          <w:szCs w:val="20"/>
        </w:rPr>
        <w:t>R</w:t>
      </w:r>
      <w:r w:rsidR="007A7E65" w:rsidRPr="007A7E65">
        <w:rPr>
          <w:rFonts w:ascii="Verdana" w:hAnsi="Verdana"/>
          <w:b/>
          <w:szCs w:val="20"/>
        </w:rPr>
        <w:t>uido</w:t>
      </w:r>
    </w:p>
    <w:p w:rsidR="008C567D" w:rsidRPr="0019416C" w:rsidRDefault="008C567D" w:rsidP="006F4DBB">
      <w:pPr>
        <w:spacing w:after="0" w:line="360" w:lineRule="auto"/>
        <w:ind w:left="-284" w:right="-567"/>
        <w:jc w:val="center"/>
        <w:rPr>
          <w:rFonts w:ascii="Verdana" w:hAnsi="Verdana"/>
          <w:b/>
          <w:szCs w:val="20"/>
        </w:rPr>
      </w:pPr>
    </w:p>
    <w:p w:rsidR="008C567D" w:rsidRPr="0019416C" w:rsidRDefault="008C567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C567D" w:rsidRPr="0019416C" w:rsidRDefault="008C567D" w:rsidP="006F4DBB">
      <w:pPr>
        <w:spacing w:after="0" w:line="360" w:lineRule="auto"/>
        <w:ind w:left="-284" w:right="-567"/>
        <w:jc w:val="both"/>
        <w:rPr>
          <w:rFonts w:ascii="Verdana" w:hAnsi="Verdana"/>
          <w:sz w:val="20"/>
          <w:szCs w:val="20"/>
        </w:rPr>
      </w:pPr>
    </w:p>
    <w:p w:rsidR="008C567D" w:rsidRPr="0019416C" w:rsidRDefault="008C567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567D" w:rsidRPr="0019416C" w:rsidRDefault="008C567D" w:rsidP="006F4DBB">
      <w:pPr>
        <w:spacing w:after="0" w:line="360" w:lineRule="auto"/>
        <w:ind w:left="-284" w:right="-567"/>
        <w:jc w:val="both"/>
        <w:rPr>
          <w:rFonts w:ascii="Verdana" w:hAnsi="Verdana"/>
          <w:sz w:val="20"/>
          <w:szCs w:val="20"/>
        </w:rPr>
      </w:pPr>
    </w:p>
    <w:p w:rsidR="008C567D" w:rsidRPr="0019416C" w:rsidRDefault="008C567D"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C567D" w:rsidRPr="0019416C" w:rsidRDefault="008C567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C567D" w:rsidRDefault="008C567D" w:rsidP="006F4DBB">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SNS</w:t>
      </w:r>
      <w:r w:rsidRPr="0019416C">
        <w:rPr>
          <w:rFonts w:ascii="Verdana" w:hAnsi="Verdana"/>
          <w:b/>
          <w:szCs w:val="20"/>
          <w:highlight w:val="lightGray"/>
        </w:rPr>
        <w:t>]</w:t>
      </w:r>
      <w:r w:rsidRPr="0019416C">
        <w:rPr>
          <w:rFonts w:ascii="Verdana" w:hAnsi="Verdana"/>
          <w:b/>
          <w:szCs w:val="20"/>
        </w:rPr>
        <w:t xml:space="preserve"> </w:t>
      </w:r>
      <w:r w:rsidRPr="00AA26E8">
        <w:rPr>
          <w:rFonts w:ascii="Verdana" w:hAnsi="Verdana"/>
          <w:b/>
          <w:szCs w:val="20"/>
        </w:rPr>
        <w:t xml:space="preserve">Simple </w:t>
      </w:r>
      <w:r>
        <w:rPr>
          <w:rFonts w:ascii="Verdana" w:hAnsi="Verdana"/>
          <w:b/>
          <w:szCs w:val="20"/>
        </w:rPr>
        <w:t>N</w:t>
      </w:r>
      <w:r w:rsidRPr="00AA26E8">
        <w:rPr>
          <w:rFonts w:ascii="Verdana" w:hAnsi="Verdana"/>
          <w:b/>
          <w:szCs w:val="20"/>
        </w:rPr>
        <w:t xml:space="preserve">otification </w:t>
      </w:r>
      <w:r>
        <w:rPr>
          <w:rFonts w:ascii="Verdana" w:hAnsi="Verdana"/>
          <w:b/>
          <w:szCs w:val="20"/>
        </w:rPr>
        <w:t>S</w:t>
      </w:r>
      <w:r w:rsidRPr="00AA26E8">
        <w:rPr>
          <w:rFonts w:ascii="Verdana" w:hAnsi="Verdana"/>
          <w:b/>
          <w:szCs w:val="20"/>
        </w:rPr>
        <w:t>ervice</w:t>
      </w:r>
      <w:r w:rsidRPr="0019416C">
        <w:rPr>
          <w:rFonts w:ascii="Verdana" w:hAnsi="Verdana"/>
          <w:b/>
          <w:szCs w:val="20"/>
        </w:rPr>
        <w:t xml:space="preserve">; </w:t>
      </w:r>
      <w:r w:rsidRPr="00AA26E8">
        <w:rPr>
          <w:rFonts w:ascii="Verdana" w:hAnsi="Verdana"/>
          <w:b/>
          <w:szCs w:val="20"/>
        </w:rPr>
        <w:t xml:space="preserve">Servicio de </w:t>
      </w:r>
      <w:r>
        <w:rPr>
          <w:rFonts w:ascii="Verdana" w:hAnsi="Verdana"/>
          <w:b/>
          <w:szCs w:val="20"/>
        </w:rPr>
        <w:t>N</w:t>
      </w:r>
      <w:r w:rsidRPr="00AA26E8">
        <w:rPr>
          <w:rFonts w:ascii="Verdana" w:hAnsi="Verdana"/>
          <w:b/>
          <w:szCs w:val="20"/>
        </w:rPr>
        <w:t xml:space="preserve">otificación </w:t>
      </w:r>
      <w:r>
        <w:rPr>
          <w:rFonts w:ascii="Verdana" w:hAnsi="Verdana"/>
          <w:b/>
          <w:szCs w:val="20"/>
        </w:rPr>
        <w:t>S</w:t>
      </w:r>
      <w:r w:rsidRPr="00AA26E8">
        <w:rPr>
          <w:rFonts w:ascii="Verdana" w:hAnsi="Verdana"/>
          <w:b/>
          <w:szCs w:val="20"/>
        </w:rPr>
        <w:t>imple</w:t>
      </w:r>
    </w:p>
    <w:p w:rsidR="00AA26E8" w:rsidRPr="0019416C" w:rsidRDefault="00AA26E8" w:rsidP="00AA26E8">
      <w:pPr>
        <w:spacing w:after="0" w:line="360" w:lineRule="auto"/>
        <w:ind w:left="-284" w:right="-567"/>
        <w:jc w:val="center"/>
        <w:rPr>
          <w:rFonts w:ascii="Verdana" w:hAnsi="Verdana"/>
          <w:b/>
          <w:szCs w:val="20"/>
        </w:rPr>
      </w:pPr>
    </w:p>
    <w:p w:rsidR="00AA26E8" w:rsidRPr="0019416C" w:rsidRDefault="00AA26E8" w:rsidP="00AA26E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A26E8" w:rsidRPr="0019416C" w:rsidRDefault="00AA26E8" w:rsidP="00AA26E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[SNTP]</w:t>
      </w:r>
      <w:r w:rsidRPr="0019416C">
        <w:rPr>
          <w:rFonts w:ascii="Verdana" w:hAnsi="Verdana"/>
          <w:b/>
          <w:szCs w:val="20"/>
        </w:rPr>
        <w:t xml:space="preserve"> Simple Network Time Protocol; Protocolo Simple de Señales Horarias de Red</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rPr>
      </w:pPr>
      <w:r w:rsidRPr="0019416C">
        <w:rPr>
          <w:rFonts w:ascii="Verdana" w:hAnsi="Verdana"/>
          <w:b/>
          <w:szCs w:val="20"/>
          <w:highlight w:val="lightGray"/>
        </w:rPr>
        <w:t>[SO]</w:t>
      </w:r>
      <w:r w:rsidRPr="0019416C">
        <w:rPr>
          <w:rFonts w:ascii="Verdana" w:hAnsi="Verdana"/>
          <w:b/>
          <w:szCs w:val="20"/>
        </w:rPr>
        <w:t xml:space="preserve"> </w:t>
      </w:r>
      <w:r w:rsidR="002644D3">
        <w:rPr>
          <w:rFonts w:ascii="Verdana" w:hAnsi="Verdana"/>
          <w:b/>
          <w:szCs w:val="20"/>
        </w:rPr>
        <w:t xml:space="preserve">Operative System; Sistema Operativo </w:t>
      </w:r>
      <w:r w:rsidR="002644D3" w:rsidRPr="002644D3">
        <w:rPr>
          <w:rFonts w:ascii="Verdana" w:hAnsi="Verdana"/>
          <w:b/>
          <w:szCs w:val="20"/>
          <w:highlight w:val="green"/>
        </w:rPr>
        <w:t>||</w:t>
      </w:r>
      <w:r w:rsidR="002644D3" w:rsidRPr="002644D3">
        <w:rPr>
          <w:rFonts w:ascii="Verdana" w:hAnsi="Verdana"/>
          <w:b/>
          <w:szCs w:val="20"/>
        </w:rPr>
        <w:t xml:space="preserve"> </w:t>
      </w:r>
      <w:r w:rsidR="002644D3" w:rsidRPr="0019416C">
        <w:rPr>
          <w:rFonts w:ascii="Verdana" w:hAnsi="Verdana"/>
          <w:b/>
          <w:szCs w:val="20"/>
        </w:rPr>
        <w:t xml:space="preserve">Shift Out; </w:t>
      </w:r>
      <w:r w:rsidR="007A7E65" w:rsidRPr="007A7E65">
        <w:rPr>
          <w:rFonts w:ascii="Verdana" w:hAnsi="Verdana"/>
          <w:b/>
          <w:szCs w:val="20"/>
        </w:rPr>
        <w:t xml:space="preserve">Desplazar </w:t>
      </w:r>
      <w:r w:rsidR="007A7E65">
        <w:rPr>
          <w:rFonts w:ascii="Verdana" w:hAnsi="Verdana"/>
          <w:b/>
          <w:szCs w:val="20"/>
        </w:rPr>
        <w:t>F</w:t>
      </w:r>
      <w:r w:rsidR="007A7E65" w:rsidRPr="007A7E65">
        <w:rPr>
          <w:rFonts w:ascii="Verdana" w:hAnsi="Verdana"/>
          <w:b/>
          <w:szCs w:val="20"/>
        </w:rPr>
        <w:t>uera</w:t>
      </w:r>
    </w:p>
    <w:p w:rsidR="002644D3" w:rsidRDefault="002644D3" w:rsidP="006F4DBB">
      <w:pPr>
        <w:spacing w:after="0" w:line="360" w:lineRule="auto"/>
        <w:ind w:left="-284" w:right="-567"/>
        <w:jc w:val="both"/>
        <w:rPr>
          <w:rFonts w:ascii="Verdana" w:hAnsi="Verdana"/>
          <w:b/>
          <w:sz w:val="20"/>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644D3">
        <w:rPr>
          <w:rFonts w:ascii="Verdana" w:hAnsi="Verdana" w:cs="Arial"/>
          <w:b/>
          <w:sz w:val="20"/>
          <w:szCs w:val="20"/>
        </w:rPr>
        <w:t>Remite a OS.</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[SOA]</w:t>
      </w:r>
      <w:r w:rsidRPr="0019416C">
        <w:rPr>
          <w:rFonts w:ascii="Verdana" w:hAnsi="Verdana"/>
          <w:b/>
          <w:szCs w:val="20"/>
        </w:rPr>
        <w:t xml:space="preserve"> Service Oriented Architecture; Arquitectura Orientada a Servicios </w:t>
      </w:r>
      <w:r w:rsidRPr="0019416C">
        <w:rPr>
          <w:rFonts w:ascii="Verdana" w:hAnsi="Verdana"/>
          <w:b/>
          <w:szCs w:val="20"/>
          <w:highlight w:val="green"/>
        </w:rPr>
        <w:t>||</w:t>
      </w:r>
      <w:r w:rsidRPr="0019416C">
        <w:rPr>
          <w:rFonts w:ascii="Verdana" w:hAnsi="Verdana"/>
          <w:b/>
          <w:szCs w:val="20"/>
        </w:rPr>
        <w:t xml:space="preserve"> Start Of Authority; Inicio de Autoridad</w:t>
      </w:r>
      <w:r w:rsidR="005C0CFD" w:rsidRPr="0019416C">
        <w:rPr>
          <w:rFonts w:ascii="Verdana" w:hAnsi="Verdana"/>
          <w:b/>
          <w:szCs w:val="20"/>
        </w:rPr>
        <w:t xml:space="preserve"> </w:t>
      </w:r>
      <w:r w:rsidR="005C0CFD" w:rsidRPr="0019416C">
        <w:rPr>
          <w:rFonts w:ascii="Verdana" w:hAnsi="Verdana"/>
          <w:b/>
          <w:szCs w:val="20"/>
          <w:highlight w:val="green"/>
        </w:rPr>
        <w:t>||</w:t>
      </w:r>
      <w:r w:rsidR="005C0CFD" w:rsidRPr="0019416C">
        <w:rPr>
          <w:rFonts w:ascii="Verdana" w:hAnsi="Verdana"/>
          <w:b/>
          <w:szCs w:val="20"/>
        </w:rPr>
        <w:t xml:space="preserve"> </w:t>
      </w:r>
      <w:r w:rsidR="007A7E65" w:rsidRPr="007A7E65">
        <w:rPr>
          <w:rFonts w:ascii="Verdana" w:hAnsi="Verdana"/>
          <w:b/>
          <w:szCs w:val="20"/>
        </w:rPr>
        <w:t>Authorization Start Record</w:t>
      </w:r>
      <w:r w:rsidR="005C0CFD" w:rsidRPr="0019416C">
        <w:rPr>
          <w:rFonts w:ascii="Verdana" w:hAnsi="Verdana"/>
          <w:b/>
          <w:szCs w:val="20"/>
        </w:rPr>
        <w:t>; Registro de Inicio de Autorización</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C0CFD" w:rsidRPr="0019416C">
        <w:rPr>
          <w:rFonts w:ascii="Verdana" w:hAnsi="Verdana" w:cs="Arial"/>
          <w:b/>
          <w:sz w:val="20"/>
          <w:szCs w:val="20"/>
        </w:rPr>
        <w:t>La tercera relacionada con DNS.</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Default="00EC60EF" w:rsidP="006F4DBB">
      <w:pPr>
        <w:spacing w:after="0" w:line="360" w:lineRule="auto"/>
        <w:ind w:left="-284" w:right="-567"/>
        <w:jc w:val="both"/>
        <w:rPr>
          <w:rFonts w:ascii="Verdana" w:hAnsi="Verdana"/>
          <w:b/>
          <w:szCs w:val="20"/>
          <w:highlight w:val="lightGray"/>
        </w:rPr>
      </w:pPr>
    </w:p>
    <w:p w:rsidR="008135EB" w:rsidRPr="0019416C" w:rsidRDefault="008135EB" w:rsidP="006F4DBB">
      <w:pPr>
        <w:spacing w:after="0" w:line="360" w:lineRule="auto"/>
        <w:ind w:left="-284" w:right="-567"/>
        <w:jc w:val="center"/>
        <w:rPr>
          <w:rFonts w:ascii="Verdana" w:hAnsi="Verdana"/>
          <w:b/>
          <w:szCs w:val="20"/>
        </w:rPr>
      </w:pPr>
      <w:r w:rsidRPr="0019416C">
        <w:rPr>
          <w:rFonts w:ascii="Verdana" w:hAnsi="Verdana"/>
          <w:b/>
          <w:szCs w:val="20"/>
          <w:highlight w:val="lightGray"/>
        </w:rPr>
        <w:t>[SO</w:t>
      </w:r>
      <w:r>
        <w:rPr>
          <w:rFonts w:ascii="Verdana" w:hAnsi="Verdana"/>
          <w:b/>
          <w:szCs w:val="20"/>
          <w:highlight w:val="lightGray"/>
        </w:rPr>
        <w:t>E</w:t>
      </w:r>
      <w:r w:rsidRPr="0019416C">
        <w:rPr>
          <w:rFonts w:ascii="Verdana" w:hAnsi="Verdana"/>
          <w:b/>
          <w:szCs w:val="20"/>
          <w:highlight w:val="lightGray"/>
        </w:rPr>
        <w:t>]</w:t>
      </w:r>
      <w:r w:rsidRPr="0019416C">
        <w:rPr>
          <w:rFonts w:ascii="Verdana" w:hAnsi="Verdana"/>
          <w:b/>
          <w:szCs w:val="20"/>
        </w:rPr>
        <w:t xml:space="preserve"> </w:t>
      </w:r>
      <w:r w:rsidR="000C52F4" w:rsidRPr="000C52F4">
        <w:rPr>
          <w:rFonts w:ascii="Verdana" w:hAnsi="Verdana"/>
          <w:b/>
          <w:szCs w:val="20"/>
        </w:rPr>
        <w:t>Standard Operating Environment</w:t>
      </w:r>
      <w:r>
        <w:rPr>
          <w:rFonts w:ascii="Verdana" w:hAnsi="Verdana"/>
          <w:b/>
          <w:szCs w:val="20"/>
        </w:rPr>
        <w:t>; E</w:t>
      </w:r>
      <w:r w:rsidRPr="008135EB">
        <w:rPr>
          <w:rFonts w:ascii="Verdana" w:hAnsi="Verdana"/>
          <w:b/>
          <w:szCs w:val="20"/>
        </w:rPr>
        <w:t xml:space="preserve">ntorno </w:t>
      </w:r>
      <w:r>
        <w:rPr>
          <w:rFonts w:ascii="Verdana" w:hAnsi="Verdana"/>
          <w:b/>
          <w:szCs w:val="20"/>
        </w:rPr>
        <w:t>O</w:t>
      </w:r>
      <w:r w:rsidRPr="008135EB">
        <w:rPr>
          <w:rFonts w:ascii="Verdana" w:hAnsi="Verdana"/>
          <w:b/>
          <w:szCs w:val="20"/>
        </w:rPr>
        <w:t xml:space="preserve">perativo </w:t>
      </w:r>
      <w:r>
        <w:rPr>
          <w:rFonts w:ascii="Verdana" w:hAnsi="Verdana"/>
          <w:b/>
          <w:szCs w:val="20"/>
        </w:rPr>
        <w:t>E</w:t>
      </w:r>
      <w:r w:rsidRPr="008135EB">
        <w:rPr>
          <w:rFonts w:ascii="Verdana" w:hAnsi="Verdana"/>
          <w:b/>
          <w:szCs w:val="20"/>
        </w:rPr>
        <w:t>stándar</w:t>
      </w:r>
    </w:p>
    <w:p w:rsidR="008135EB" w:rsidRPr="0019416C" w:rsidRDefault="008135EB" w:rsidP="006F4DBB">
      <w:pPr>
        <w:spacing w:after="0" w:line="360" w:lineRule="auto"/>
        <w:ind w:left="-284" w:right="-567"/>
        <w:jc w:val="center"/>
        <w:rPr>
          <w:rFonts w:ascii="Verdana" w:hAnsi="Verdana"/>
          <w:b/>
          <w:szCs w:val="20"/>
        </w:rPr>
      </w:pPr>
    </w:p>
    <w:p w:rsidR="008135EB" w:rsidRPr="0019416C" w:rsidRDefault="008135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35EB" w:rsidRPr="0019416C" w:rsidRDefault="008135EB" w:rsidP="006F4DBB">
      <w:pPr>
        <w:spacing w:after="0" w:line="360" w:lineRule="auto"/>
        <w:ind w:left="-284" w:right="-567"/>
        <w:jc w:val="both"/>
        <w:rPr>
          <w:rFonts w:ascii="Verdana" w:hAnsi="Verdana"/>
          <w:sz w:val="20"/>
          <w:szCs w:val="20"/>
        </w:rPr>
      </w:pPr>
    </w:p>
    <w:p w:rsidR="008135EB" w:rsidRPr="0019416C" w:rsidRDefault="008135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35EB" w:rsidRPr="0019416C" w:rsidRDefault="008135EB" w:rsidP="006F4DBB">
      <w:pPr>
        <w:spacing w:after="0" w:line="360" w:lineRule="auto"/>
        <w:ind w:left="-284" w:right="-567"/>
        <w:jc w:val="both"/>
        <w:rPr>
          <w:rFonts w:ascii="Verdana" w:hAnsi="Verdana"/>
          <w:sz w:val="20"/>
          <w:szCs w:val="20"/>
        </w:rPr>
      </w:pPr>
    </w:p>
    <w:p w:rsidR="008135EB" w:rsidRPr="0019416C" w:rsidRDefault="008135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35EB" w:rsidRPr="0019416C" w:rsidRDefault="008135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35EB" w:rsidRPr="0019416C" w:rsidRDefault="008135E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[SOAP]</w:t>
      </w:r>
      <w:r w:rsidRPr="0019416C">
        <w:rPr>
          <w:rFonts w:ascii="Verdana" w:hAnsi="Verdana"/>
          <w:b/>
          <w:szCs w:val="20"/>
        </w:rPr>
        <w:t xml:space="preserve"> Simple Object Access Protocol; </w:t>
      </w:r>
      <w:r w:rsidR="00C24961" w:rsidRPr="0019416C">
        <w:rPr>
          <w:rFonts w:ascii="Verdana" w:hAnsi="Verdana"/>
          <w:b/>
          <w:szCs w:val="20"/>
        </w:rPr>
        <w:t>Protocolo Sencillo de Acceso a Objetos</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Default="00735D9B" w:rsidP="006F4DBB">
      <w:pPr>
        <w:spacing w:after="0" w:line="360" w:lineRule="auto"/>
        <w:ind w:left="-284" w:right="-567"/>
        <w:jc w:val="both"/>
        <w:rPr>
          <w:rFonts w:ascii="Verdana" w:hAnsi="Verdana"/>
          <w:sz w:val="20"/>
          <w:szCs w:val="20"/>
        </w:rPr>
      </w:pPr>
    </w:p>
    <w:p w:rsidR="00D6446E" w:rsidRPr="0019416C" w:rsidRDefault="00D6446E" w:rsidP="00D6446E">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SOC</w:t>
      </w:r>
      <w:r w:rsidRPr="0019416C">
        <w:rPr>
          <w:rFonts w:ascii="Verdana" w:hAnsi="Verdana"/>
          <w:b/>
          <w:szCs w:val="20"/>
          <w:highlight w:val="lightGray"/>
        </w:rPr>
        <w:t>]</w:t>
      </w:r>
      <w:r w:rsidRPr="0019416C">
        <w:rPr>
          <w:rFonts w:ascii="Verdana" w:hAnsi="Verdana"/>
          <w:b/>
          <w:szCs w:val="20"/>
        </w:rPr>
        <w:t xml:space="preserve"> </w:t>
      </w:r>
      <w:r w:rsidRPr="00D6446E">
        <w:rPr>
          <w:rFonts w:ascii="Verdana" w:hAnsi="Verdana"/>
          <w:b/>
          <w:szCs w:val="20"/>
        </w:rPr>
        <w:t>Service Organisation Control</w:t>
      </w:r>
      <w:r>
        <w:rPr>
          <w:rFonts w:ascii="Verdana" w:hAnsi="Verdana"/>
          <w:b/>
          <w:szCs w:val="20"/>
        </w:rPr>
        <w:t xml:space="preserve">; </w:t>
      </w:r>
      <w:r w:rsidRPr="00D6446E">
        <w:rPr>
          <w:rFonts w:ascii="Verdana" w:hAnsi="Verdana"/>
          <w:b/>
          <w:szCs w:val="20"/>
        </w:rPr>
        <w:t>Control de Organización de Servicios</w:t>
      </w:r>
    </w:p>
    <w:p w:rsidR="00D6446E" w:rsidRPr="0019416C" w:rsidRDefault="00D6446E" w:rsidP="00D6446E">
      <w:pPr>
        <w:spacing w:after="0" w:line="360" w:lineRule="auto"/>
        <w:ind w:left="-284" w:right="-567"/>
        <w:jc w:val="center"/>
        <w:rPr>
          <w:rFonts w:ascii="Verdana" w:hAnsi="Verdana"/>
          <w:b/>
          <w:szCs w:val="20"/>
        </w:rPr>
      </w:pPr>
    </w:p>
    <w:p w:rsidR="00D6446E" w:rsidRPr="0019416C" w:rsidRDefault="00D6446E" w:rsidP="00D6446E">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446E" w:rsidRPr="0019416C" w:rsidRDefault="00D6446E" w:rsidP="00D6446E">
      <w:pPr>
        <w:spacing w:after="0" w:line="360" w:lineRule="auto"/>
        <w:ind w:left="-284" w:right="-567"/>
        <w:jc w:val="both"/>
        <w:rPr>
          <w:rFonts w:ascii="Verdana" w:hAnsi="Verdana"/>
          <w:sz w:val="20"/>
          <w:szCs w:val="20"/>
        </w:rPr>
      </w:pPr>
    </w:p>
    <w:p w:rsidR="00D6446E" w:rsidRPr="0019416C" w:rsidRDefault="00D6446E" w:rsidP="00D6446E">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446E" w:rsidRPr="0019416C" w:rsidRDefault="00D6446E" w:rsidP="00D6446E">
      <w:pPr>
        <w:spacing w:after="0" w:line="360" w:lineRule="auto"/>
        <w:ind w:left="-284" w:right="-567"/>
        <w:jc w:val="both"/>
        <w:rPr>
          <w:rFonts w:ascii="Verdana" w:hAnsi="Verdana"/>
          <w:sz w:val="20"/>
          <w:szCs w:val="20"/>
        </w:rPr>
      </w:pPr>
    </w:p>
    <w:p w:rsidR="00D6446E" w:rsidRPr="0019416C" w:rsidRDefault="00D6446E" w:rsidP="00D6446E">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446E" w:rsidRPr="0019416C" w:rsidRDefault="00D6446E" w:rsidP="00D6446E">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446E" w:rsidRPr="0019416C" w:rsidRDefault="00D6446E" w:rsidP="00D6446E">
      <w:pPr>
        <w:spacing w:after="0" w:line="360" w:lineRule="auto"/>
        <w:ind w:left="-284" w:right="-567"/>
        <w:jc w:val="both"/>
        <w:rPr>
          <w:rFonts w:ascii="Verdana" w:hAnsi="Verdana"/>
          <w:sz w:val="20"/>
          <w:szCs w:val="20"/>
        </w:rPr>
      </w:pPr>
    </w:p>
    <w:p w:rsidR="00D6446E" w:rsidRPr="0019416C" w:rsidRDefault="00D6446E" w:rsidP="006F4DBB">
      <w:pPr>
        <w:spacing w:after="0" w:line="360" w:lineRule="auto"/>
        <w:ind w:left="-284" w:right="-567"/>
        <w:jc w:val="both"/>
        <w:rPr>
          <w:rFonts w:ascii="Verdana" w:hAnsi="Verdana"/>
          <w:sz w:val="20"/>
          <w:szCs w:val="20"/>
        </w:rPr>
      </w:pPr>
    </w:p>
    <w:p w:rsidR="007B0FDD" w:rsidRPr="0019416C" w:rsidRDefault="007B0FDD" w:rsidP="006F4DBB">
      <w:pPr>
        <w:spacing w:after="0" w:line="360" w:lineRule="auto"/>
        <w:ind w:left="-284" w:right="-567"/>
        <w:jc w:val="center"/>
        <w:rPr>
          <w:rFonts w:ascii="Verdana" w:hAnsi="Verdana"/>
          <w:b/>
          <w:szCs w:val="20"/>
        </w:rPr>
      </w:pPr>
      <w:r w:rsidRPr="0019416C">
        <w:rPr>
          <w:rFonts w:ascii="Verdana" w:hAnsi="Verdana"/>
          <w:b/>
          <w:szCs w:val="20"/>
          <w:highlight w:val="lightGray"/>
        </w:rPr>
        <w:t>[SoC]</w:t>
      </w:r>
      <w:r w:rsidRPr="0019416C">
        <w:rPr>
          <w:rFonts w:ascii="Verdana" w:hAnsi="Verdana"/>
          <w:b/>
          <w:szCs w:val="20"/>
        </w:rPr>
        <w:t xml:space="preserve"> System of a Chip; </w:t>
      </w:r>
      <w:r w:rsidR="000C52F4" w:rsidRPr="000C52F4">
        <w:rPr>
          <w:rFonts w:ascii="Verdana" w:hAnsi="Verdana"/>
          <w:b/>
          <w:szCs w:val="20"/>
        </w:rPr>
        <w:t xml:space="preserve">Sistema de un </w:t>
      </w:r>
      <w:r w:rsidR="000C52F4">
        <w:rPr>
          <w:rFonts w:ascii="Verdana" w:hAnsi="Verdana"/>
          <w:b/>
          <w:szCs w:val="20"/>
        </w:rPr>
        <w:t>C</w:t>
      </w:r>
      <w:r w:rsidR="000C52F4" w:rsidRPr="000C52F4">
        <w:rPr>
          <w:rFonts w:ascii="Verdana" w:hAnsi="Verdana"/>
          <w:b/>
          <w:szCs w:val="20"/>
        </w:rPr>
        <w:t>hip</w:t>
      </w:r>
    </w:p>
    <w:p w:rsidR="007B0FDD" w:rsidRPr="0019416C" w:rsidRDefault="007B0FDD" w:rsidP="006F4DBB">
      <w:pPr>
        <w:spacing w:after="0" w:line="360" w:lineRule="auto"/>
        <w:ind w:left="-284" w:right="-567"/>
        <w:jc w:val="center"/>
        <w:rPr>
          <w:rFonts w:ascii="Verdana" w:hAnsi="Verdana"/>
          <w:b/>
          <w:szCs w:val="20"/>
        </w:rPr>
      </w:pPr>
    </w:p>
    <w:p w:rsidR="007B0FDD" w:rsidRPr="0019416C" w:rsidRDefault="007B0F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7B0FDD" w:rsidRPr="0019416C" w:rsidRDefault="007B0FDD" w:rsidP="006F4DBB">
      <w:pPr>
        <w:spacing w:after="0" w:line="360" w:lineRule="auto"/>
        <w:ind w:left="-284" w:right="-567"/>
        <w:jc w:val="both"/>
        <w:rPr>
          <w:rFonts w:ascii="Verdana" w:hAnsi="Verdana"/>
          <w:sz w:val="20"/>
          <w:szCs w:val="20"/>
        </w:rPr>
      </w:pPr>
    </w:p>
    <w:p w:rsidR="007B0FDD" w:rsidRPr="0019416C" w:rsidRDefault="007B0F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0FDD" w:rsidRPr="0019416C" w:rsidRDefault="007B0FDD" w:rsidP="006F4DBB">
      <w:pPr>
        <w:spacing w:after="0" w:line="360" w:lineRule="auto"/>
        <w:ind w:left="-284" w:right="-567"/>
        <w:jc w:val="both"/>
        <w:rPr>
          <w:rFonts w:ascii="Verdana" w:hAnsi="Verdana"/>
          <w:sz w:val="20"/>
          <w:szCs w:val="20"/>
        </w:rPr>
      </w:pPr>
    </w:p>
    <w:p w:rsidR="007B0FDD" w:rsidRPr="0019416C" w:rsidRDefault="007B0F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0FDD" w:rsidRPr="0019416C" w:rsidRDefault="007B0F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0FDD" w:rsidRPr="0019416C" w:rsidRDefault="007B0FDD"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[SODIMM]</w:t>
      </w:r>
      <w:r w:rsidRPr="0019416C">
        <w:rPr>
          <w:rFonts w:ascii="Verdana" w:hAnsi="Verdana"/>
          <w:b/>
          <w:szCs w:val="20"/>
        </w:rPr>
        <w:t xml:space="preserve"> Mall Outline Dual In-Line Memory Module; Módulo Dual de Memoria en Línea de Perfil Reducido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[SOCKS]</w:t>
      </w:r>
      <w:r w:rsidRPr="0019416C">
        <w:rPr>
          <w:rFonts w:ascii="Verdana" w:hAnsi="Verdana"/>
          <w:b/>
          <w:szCs w:val="20"/>
        </w:rPr>
        <w:t xml:space="preserve"> </w:t>
      </w:r>
      <w:r w:rsidR="00C24961" w:rsidRPr="0019416C">
        <w:rPr>
          <w:rFonts w:ascii="Verdana" w:hAnsi="Verdana"/>
          <w:b/>
          <w:szCs w:val="20"/>
        </w:rPr>
        <w:t>SOCKets Protocol</w:t>
      </w:r>
      <w:r w:rsidRPr="0019416C">
        <w:rPr>
          <w:rFonts w:ascii="Verdana" w:hAnsi="Verdana"/>
          <w:b/>
          <w:szCs w:val="20"/>
        </w:rPr>
        <w:t xml:space="preserve">; </w:t>
      </w:r>
      <w:r w:rsidR="000C52F4" w:rsidRPr="000C52F4">
        <w:rPr>
          <w:rFonts w:ascii="Verdana" w:hAnsi="Verdana"/>
          <w:b/>
          <w:szCs w:val="20"/>
        </w:rPr>
        <w:t xml:space="preserve">Protocolo </w:t>
      </w:r>
      <w:r w:rsidR="000C52F4">
        <w:rPr>
          <w:rFonts w:ascii="Verdana" w:hAnsi="Verdana"/>
          <w:b/>
          <w:szCs w:val="20"/>
        </w:rPr>
        <w:t>CALCETINets</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52986" w:rsidRPr="0019416C">
        <w:rPr>
          <w:rFonts w:ascii="Verdana" w:hAnsi="Verdana" w:cs="Arial"/>
          <w:b/>
          <w:sz w:val="20"/>
          <w:szCs w:val="20"/>
        </w:rPr>
        <w:t>Protocolo de Internet que proporciona un servidor proxy a las aplicaciones cliente-servidor para utilizar los servicios de un firewall de red. De acuerdo con el modelo OSI es una capa intermedia entre la capa de aplicación y la capa de transporte. SOCKS es una abreviatura de "SOCKetS".</w:t>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CC3E59" w:rsidRPr="0019416C" w:rsidRDefault="00CC3E59" w:rsidP="006F4DBB">
      <w:pPr>
        <w:spacing w:after="0" w:line="360" w:lineRule="auto"/>
        <w:ind w:left="-284" w:right="-567"/>
        <w:jc w:val="center"/>
        <w:rPr>
          <w:rFonts w:ascii="Verdana" w:hAnsi="Verdana"/>
          <w:b/>
          <w:szCs w:val="20"/>
        </w:rPr>
      </w:pPr>
      <w:r w:rsidRPr="0019416C">
        <w:rPr>
          <w:rFonts w:ascii="Verdana" w:hAnsi="Verdana"/>
          <w:b/>
          <w:szCs w:val="20"/>
          <w:highlight w:val="lightGray"/>
        </w:rPr>
        <w:t>[SoG]</w:t>
      </w:r>
      <w:r w:rsidRPr="0019416C">
        <w:rPr>
          <w:rFonts w:ascii="Verdana" w:hAnsi="Verdana"/>
          <w:b/>
          <w:szCs w:val="20"/>
        </w:rPr>
        <w:t xml:space="preserve"> Synchronization on Green; Sincronización en Verde</w:t>
      </w:r>
    </w:p>
    <w:p w:rsidR="00CC3E59" w:rsidRPr="0019416C" w:rsidRDefault="00CC3E59" w:rsidP="006F4DBB">
      <w:pPr>
        <w:spacing w:after="0" w:line="360" w:lineRule="auto"/>
        <w:ind w:left="-284" w:right="-567"/>
        <w:jc w:val="center"/>
        <w:rPr>
          <w:rFonts w:ascii="Verdana" w:hAnsi="Verdana"/>
          <w:b/>
          <w:szCs w:val="20"/>
        </w:rPr>
      </w:pPr>
    </w:p>
    <w:p w:rsidR="00CC3E59" w:rsidRPr="0019416C" w:rsidRDefault="00CC3E5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C3E59" w:rsidRPr="0019416C" w:rsidRDefault="00CC3E59" w:rsidP="006F4DBB">
      <w:pPr>
        <w:spacing w:after="0" w:line="360" w:lineRule="auto"/>
        <w:ind w:left="-284" w:right="-567"/>
        <w:jc w:val="both"/>
        <w:rPr>
          <w:rFonts w:ascii="Verdana" w:hAnsi="Verdana"/>
          <w:sz w:val="20"/>
          <w:szCs w:val="20"/>
        </w:rPr>
      </w:pPr>
    </w:p>
    <w:p w:rsidR="00CC3E59" w:rsidRPr="0019416C" w:rsidRDefault="00CC3E5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3E59" w:rsidRPr="0019416C" w:rsidRDefault="00CC3E59" w:rsidP="006F4DBB">
      <w:pPr>
        <w:spacing w:after="0" w:line="360" w:lineRule="auto"/>
        <w:ind w:left="-284" w:right="-567"/>
        <w:jc w:val="both"/>
        <w:rPr>
          <w:rFonts w:ascii="Verdana" w:hAnsi="Verdana"/>
          <w:sz w:val="20"/>
          <w:szCs w:val="20"/>
        </w:rPr>
      </w:pPr>
    </w:p>
    <w:p w:rsidR="00CC3E59" w:rsidRPr="0019416C" w:rsidRDefault="00CC3E5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3E59" w:rsidRPr="0019416C" w:rsidRDefault="00CC3E5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3E59" w:rsidRPr="0019416C" w:rsidRDefault="00CC3E59" w:rsidP="006F4DBB">
      <w:pPr>
        <w:spacing w:after="0" w:line="360" w:lineRule="auto"/>
        <w:ind w:left="-284" w:right="-567"/>
        <w:jc w:val="both"/>
        <w:rPr>
          <w:rFonts w:ascii="Verdana" w:hAnsi="Verdana"/>
          <w:sz w:val="20"/>
          <w:szCs w:val="20"/>
          <w:highlight w:val="lightGray"/>
        </w:rPr>
      </w:pPr>
    </w:p>
    <w:p w:rsidR="00D81B3E" w:rsidRPr="0019416C" w:rsidRDefault="00D81B3E" w:rsidP="006F4DBB">
      <w:pPr>
        <w:spacing w:after="0" w:line="360" w:lineRule="auto"/>
        <w:ind w:left="-284" w:right="-567"/>
        <w:jc w:val="center"/>
        <w:rPr>
          <w:rFonts w:ascii="Verdana" w:hAnsi="Verdana"/>
          <w:b/>
          <w:szCs w:val="20"/>
        </w:rPr>
      </w:pPr>
      <w:r w:rsidRPr="0019416C">
        <w:rPr>
          <w:rFonts w:ascii="Verdana" w:hAnsi="Verdana"/>
          <w:b/>
          <w:szCs w:val="20"/>
          <w:highlight w:val="lightGray"/>
        </w:rPr>
        <w:t>[SOH]</w:t>
      </w:r>
      <w:r w:rsidRPr="0019416C">
        <w:rPr>
          <w:rFonts w:ascii="Verdana" w:hAnsi="Verdana"/>
          <w:b/>
          <w:szCs w:val="20"/>
        </w:rPr>
        <w:t xml:space="preserve"> Start Of Header; </w:t>
      </w:r>
      <w:r w:rsidR="000C52F4" w:rsidRPr="000C52F4">
        <w:rPr>
          <w:rFonts w:ascii="Verdana" w:hAnsi="Verdana"/>
          <w:b/>
          <w:szCs w:val="20"/>
        </w:rPr>
        <w:t xml:space="preserve">Comienzo del </w:t>
      </w:r>
      <w:r w:rsidR="000C52F4">
        <w:rPr>
          <w:rFonts w:ascii="Verdana" w:hAnsi="Verdana"/>
          <w:b/>
          <w:szCs w:val="20"/>
        </w:rPr>
        <w:t>E</w:t>
      </w:r>
      <w:r w:rsidR="000C52F4" w:rsidRPr="000C52F4">
        <w:rPr>
          <w:rFonts w:ascii="Verdana" w:hAnsi="Verdana"/>
          <w:b/>
          <w:szCs w:val="20"/>
        </w:rPr>
        <w:t>ncabezado</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21EBD" w:rsidRPr="0019416C" w:rsidRDefault="00F21EBD" w:rsidP="006F4DBB">
      <w:pPr>
        <w:spacing w:after="0" w:line="360" w:lineRule="auto"/>
        <w:ind w:left="-284" w:right="-567"/>
        <w:jc w:val="center"/>
        <w:rPr>
          <w:rFonts w:ascii="Verdana" w:hAnsi="Verdana"/>
          <w:b/>
          <w:szCs w:val="20"/>
        </w:rPr>
      </w:pPr>
      <w:r w:rsidRPr="0019416C">
        <w:rPr>
          <w:rFonts w:ascii="Verdana" w:hAnsi="Verdana"/>
          <w:b/>
          <w:szCs w:val="20"/>
          <w:highlight w:val="lightGray"/>
        </w:rPr>
        <w:t>[SOHO]</w:t>
      </w:r>
      <w:r w:rsidRPr="0019416C">
        <w:rPr>
          <w:rFonts w:ascii="Verdana" w:hAnsi="Verdana"/>
          <w:b/>
          <w:szCs w:val="20"/>
        </w:rPr>
        <w:t xml:space="preserve"> Small Office Home Office; Oficina Pequeña Oficina en Casa </w:t>
      </w:r>
    </w:p>
    <w:p w:rsidR="00F21EBD" w:rsidRPr="0019416C" w:rsidRDefault="00F21EBD" w:rsidP="006F4DBB">
      <w:pPr>
        <w:spacing w:after="0" w:line="360" w:lineRule="auto"/>
        <w:ind w:left="-284" w:right="-567"/>
        <w:jc w:val="center"/>
        <w:rPr>
          <w:rFonts w:ascii="Verdana" w:hAnsi="Verdana"/>
          <w:b/>
          <w:szCs w:val="20"/>
        </w:rPr>
      </w:pPr>
    </w:p>
    <w:p w:rsidR="00F21EBD" w:rsidRPr="0019416C" w:rsidRDefault="00F21E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21EBD" w:rsidRPr="0019416C" w:rsidRDefault="00F21EBD" w:rsidP="006F4DBB">
      <w:pPr>
        <w:spacing w:after="0" w:line="360" w:lineRule="auto"/>
        <w:ind w:left="-284" w:right="-567"/>
        <w:jc w:val="both"/>
        <w:rPr>
          <w:rFonts w:ascii="Verdana" w:hAnsi="Verdana"/>
          <w:sz w:val="20"/>
          <w:szCs w:val="20"/>
        </w:rPr>
      </w:pPr>
    </w:p>
    <w:p w:rsidR="00F21EBD" w:rsidRPr="0019416C" w:rsidRDefault="00F21E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21EBD" w:rsidRPr="0019416C" w:rsidRDefault="00F21EBD" w:rsidP="006F4DBB">
      <w:pPr>
        <w:spacing w:after="0" w:line="360" w:lineRule="auto"/>
        <w:ind w:left="-284" w:right="-567"/>
        <w:jc w:val="both"/>
        <w:rPr>
          <w:rFonts w:ascii="Verdana" w:hAnsi="Verdana"/>
          <w:sz w:val="20"/>
          <w:szCs w:val="20"/>
        </w:rPr>
      </w:pPr>
    </w:p>
    <w:p w:rsidR="00F21EBD" w:rsidRPr="0019416C" w:rsidRDefault="00F21E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21EBD" w:rsidRPr="0019416C" w:rsidRDefault="00F21E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21EBD" w:rsidRPr="0019416C" w:rsidRDefault="00F21EBD"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[SOIC]</w:t>
      </w:r>
      <w:r w:rsidRPr="0019416C">
        <w:rPr>
          <w:rFonts w:ascii="Verdana" w:hAnsi="Verdana"/>
          <w:b/>
          <w:szCs w:val="20"/>
        </w:rPr>
        <w:t xml:space="preserve"> Small Outline Integrated Circuit; Circuito Integrado de </w:t>
      </w:r>
      <w:r w:rsidR="00DC4C59" w:rsidRPr="0019416C">
        <w:rPr>
          <w:rFonts w:ascii="Verdana" w:hAnsi="Verdana"/>
          <w:b/>
          <w:szCs w:val="20"/>
        </w:rPr>
        <w:t xml:space="preserve">Contorno </w:t>
      </w:r>
      <w:r w:rsidRPr="0019416C">
        <w:rPr>
          <w:rFonts w:ascii="Verdana" w:hAnsi="Verdana"/>
          <w:b/>
          <w:szCs w:val="20"/>
        </w:rPr>
        <w:t xml:space="preserve">Pequeño </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center"/>
        <w:rPr>
          <w:rFonts w:ascii="Verdana" w:hAnsi="Verdana"/>
          <w:b/>
          <w:szCs w:val="20"/>
        </w:rPr>
      </w:pPr>
      <w:r w:rsidRPr="0019416C">
        <w:rPr>
          <w:rFonts w:ascii="Verdana" w:hAnsi="Verdana"/>
          <w:b/>
          <w:szCs w:val="20"/>
          <w:highlight w:val="lightGray"/>
        </w:rPr>
        <w:t>[SOL]</w:t>
      </w:r>
      <w:r w:rsidRPr="0019416C">
        <w:rPr>
          <w:rFonts w:ascii="Verdana" w:hAnsi="Verdana"/>
          <w:b/>
          <w:szCs w:val="20"/>
        </w:rPr>
        <w:t xml:space="preserve"> Serial Over LAN; </w:t>
      </w:r>
      <w:r w:rsidR="000C52F4" w:rsidRPr="000C52F4">
        <w:rPr>
          <w:rFonts w:ascii="Verdana" w:hAnsi="Verdana"/>
          <w:b/>
          <w:szCs w:val="20"/>
        </w:rPr>
        <w:t xml:space="preserve">Serie </w:t>
      </w:r>
      <w:r w:rsidR="000C52F4">
        <w:rPr>
          <w:rFonts w:ascii="Verdana" w:hAnsi="Verdana"/>
          <w:b/>
          <w:szCs w:val="20"/>
        </w:rPr>
        <w:t>S</w:t>
      </w:r>
      <w:r w:rsidR="000C52F4" w:rsidRPr="000C52F4">
        <w:rPr>
          <w:rFonts w:ascii="Verdana" w:hAnsi="Verdana"/>
          <w:b/>
          <w:szCs w:val="20"/>
        </w:rPr>
        <w:t>obre LAN</w:t>
      </w:r>
    </w:p>
    <w:p w:rsidR="00837391" w:rsidRPr="0019416C" w:rsidRDefault="00837391" w:rsidP="006F4DBB">
      <w:pPr>
        <w:spacing w:after="0" w:line="360" w:lineRule="auto"/>
        <w:ind w:left="-284" w:right="-567"/>
        <w:jc w:val="center"/>
        <w:rPr>
          <w:rFonts w:ascii="Verdana" w:hAnsi="Verdana"/>
          <w:b/>
          <w:szCs w:val="20"/>
        </w:rPr>
      </w:pPr>
    </w:p>
    <w:p w:rsidR="00837391" w:rsidRPr="0019416C" w:rsidRDefault="008373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37391" w:rsidRPr="0019416C" w:rsidRDefault="008373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37391" w:rsidRPr="0019416C" w:rsidRDefault="00837391" w:rsidP="006F4DBB">
      <w:pPr>
        <w:spacing w:after="0" w:line="360" w:lineRule="auto"/>
        <w:ind w:left="-284" w:right="-567"/>
        <w:jc w:val="both"/>
        <w:rPr>
          <w:rFonts w:ascii="Verdana" w:hAnsi="Verdana"/>
          <w:sz w:val="20"/>
          <w:szCs w:val="20"/>
          <w:highlight w:val="lightGray"/>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[SOLO]</w:t>
      </w:r>
      <w:r w:rsidRPr="0019416C">
        <w:rPr>
          <w:rFonts w:ascii="Verdana" w:hAnsi="Verdana"/>
          <w:b/>
          <w:szCs w:val="20"/>
        </w:rPr>
        <w:t xml:space="preserve"> Super Oak Leaf Online; Hoja de Roble Súper en Línea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[SONET]</w:t>
      </w:r>
      <w:r w:rsidRPr="0019416C">
        <w:rPr>
          <w:rFonts w:ascii="Verdana" w:hAnsi="Verdana"/>
          <w:b/>
          <w:szCs w:val="20"/>
        </w:rPr>
        <w:t xml:space="preserve"> </w:t>
      </w:r>
      <w:r w:rsidR="00C24961" w:rsidRPr="0019416C">
        <w:rPr>
          <w:rFonts w:ascii="Verdana" w:hAnsi="Verdana"/>
          <w:b/>
          <w:szCs w:val="20"/>
        </w:rPr>
        <w:t>Synchronous Optical Network</w:t>
      </w:r>
      <w:r w:rsidRPr="0019416C">
        <w:rPr>
          <w:rFonts w:ascii="Verdana" w:hAnsi="Verdana"/>
          <w:b/>
          <w:szCs w:val="20"/>
        </w:rPr>
        <w:t>; Red Óptica Síncrona</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[SOP]</w:t>
      </w:r>
      <w:r w:rsidRPr="0019416C">
        <w:rPr>
          <w:rFonts w:ascii="Verdana" w:hAnsi="Verdana"/>
          <w:b/>
          <w:szCs w:val="20"/>
        </w:rPr>
        <w:t xml:space="preserve"> Standard Operating Procedures; Procedimientos Operativos Estándar</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FD72EC" w:rsidRPr="0019416C" w:rsidRDefault="00FD72EC" w:rsidP="006F4DBB">
      <w:pPr>
        <w:spacing w:after="0" w:line="360" w:lineRule="auto"/>
        <w:ind w:left="-284" w:right="-567"/>
        <w:jc w:val="center"/>
        <w:rPr>
          <w:rFonts w:ascii="Verdana" w:hAnsi="Verdana"/>
          <w:b/>
          <w:szCs w:val="20"/>
        </w:rPr>
      </w:pPr>
      <w:r w:rsidRPr="0019416C">
        <w:rPr>
          <w:rFonts w:ascii="Verdana" w:hAnsi="Verdana"/>
          <w:b/>
          <w:szCs w:val="20"/>
          <w:highlight w:val="lightGray"/>
        </w:rPr>
        <w:t>[SOX]</w:t>
      </w:r>
      <w:r w:rsidRPr="0019416C">
        <w:rPr>
          <w:rFonts w:ascii="Verdana" w:hAnsi="Verdana"/>
          <w:b/>
          <w:szCs w:val="20"/>
        </w:rPr>
        <w:t xml:space="preserve"> Schema for O-O XML; </w:t>
      </w:r>
      <w:r w:rsidR="000C52F4" w:rsidRPr="000C52F4">
        <w:rPr>
          <w:rFonts w:ascii="Verdana" w:hAnsi="Verdana"/>
          <w:b/>
          <w:szCs w:val="20"/>
        </w:rPr>
        <w:t xml:space="preserve">Esquema para O-O XML </w:t>
      </w:r>
      <w:r w:rsidR="00F52D09" w:rsidRPr="00F52D09">
        <w:rPr>
          <w:rFonts w:ascii="Verdana" w:hAnsi="Verdana"/>
          <w:b/>
          <w:szCs w:val="20"/>
          <w:highlight w:val="green"/>
        </w:rPr>
        <w:t>||</w:t>
      </w:r>
      <w:r w:rsidR="00F52D09">
        <w:rPr>
          <w:rFonts w:ascii="Verdana" w:hAnsi="Verdana"/>
          <w:b/>
          <w:szCs w:val="20"/>
        </w:rPr>
        <w:t xml:space="preserve"> </w:t>
      </w:r>
      <w:r w:rsidR="00C26CB5">
        <w:rPr>
          <w:rFonts w:ascii="Verdana" w:hAnsi="Verdana"/>
          <w:b/>
          <w:szCs w:val="20"/>
        </w:rPr>
        <w:t xml:space="preserve">Sarbanes-Oxley Law; </w:t>
      </w:r>
      <w:r w:rsidR="00F52D09">
        <w:rPr>
          <w:rFonts w:ascii="Verdana" w:hAnsi="Verdana"/>
          <w:b/>
          <w:szCs w:val="20"/>
        </w:rPr>
        <w:t>Ley de Sarbanes-Oxley</w:t>
      </w:r>
    </w:p>
    <w:p w:rsidR="00FD72EC" w:rsidRPr="0019416C" w:rsidRDefault="00FD72EC" w:rsidP="006F4DBB">
      <w:pPr>
        <w:spacing w:after="0" w:line="360" w:lineRule="auto"/>
        <w:ind w:left="-284" w:right="-567"/>
        <w:jc w:val="center"/>
        <w:rPr>
          <w:rFonts w:ascii="Verdana" w:hAnsi="Verdana"/>
          <w:b/>
          <w:szCs w:val="20"/>
        </w:rPr>
      </w:pPr>
    </w:p>
    <w:p w:rsidR="00FD72EC" w:rsidRPr="0019416C" w:rsidRDefault="00FD72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D72EC" w:rsidRPr="0019416C" w:rsidRDefault="00FD72EC" w:rsidP="006F4DBB">
      <w:pPr>
        <w:spacing w:after="0" w:line="360" w:lineRule="auto"/>
        <w:ind w:left="-284" w:right="-567"/>
        <w:jc w:val="both"/>
        <w:rPr>
          <w:rFonts w:ascii="Verdana" w:hAnsi="Verdana"/>
          <w:sz w:val="20"/>
          <w:szCs w:val="20"/>
        </w:rPr>
      </w:pPr>
    </w:p>
    <w:p w:rsidR="00FD72EC" w:rsidRPr="0019416C" w:rsidRDefault="00FD72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D72EC" w:rsidRPr="0019416C" w:rsidRDefault="00FD72EC" w:rsidP="006F4DBB">
      <w:pPr>
        <w:spacing w:after="0" w:line="360" w:lineRule="auto"/>
        <w:ind w:left="-284" w:right="-567"/>
        <w:jc w:val="both"/>
        <w:rPr>
          <w:rFonts w:ascii="Verdana" w:hAnsi="Verdana"/>
          <w:sz w:val="20"/>
          <w:szCs w:val="20"/>
        </w:rPr>
      </w:pPr>
    </w:p>
    <w:p w:rsidR="00FD72EC" w:rsidRPr="0019416C" w:rsidRDefault="00FD72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D72EC" w:rsidRPr="0019416C" w:rsidRDefault="00FD72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D72EC" w:rsidRPr="0019416C" w:rsidRDefault="00FD72EC" w:rsidP="006F4DBB">
      <w:pPr>
        <w:spacing w:after="0" w:line="360" w:lineRule="auto"/>
        <w:ind w:left="-284" w:right="-567"/>
        <w:jc w:val="both"/>
        <w:rPr>
          <w:rFonts w:ascii="Verdana" w:hAnsi="Verdana"/>
          <w:sz w:val="20"/>
          <w:szCs w:val="20"/>
        </w:rPr>
      </w:pPr>
    </w:p>
    <w:p w:rsidR="009A2ACF" w:rsidRPr="0019416C" w:rsidRDefault="009A2ACF" w:rsidP="006F4DBB">
      <w:pPr>
        <w:spacing w:after="0" w:line="360" w:lineRule="auto"/>
        <w:ind w:left="-284" w:right="-567"/>
        <w:jc w:val="center"/>
        <w:rPr>
          <w:rFonts w:ascii="Verdana" w:hAnsi="Verdana"/>
          <w:b/>
          <w:szCs w:val="20"/>
        </w:rPr>
      </w:pPr>
      <w:r w:rsidRPr="0019416C">
        <w:rPr>
          <w:rFonts w:ascii="Verdana" w:hAnsi="Verdana"/>
          <w:b/>
          <w:szCs w:val="20"/>
          <w:highlight w:val="lightGray"/>
        </w:rPr>
        <w:t>[SPA]</w:t>
      </w:r>
      <w:r w:rsidRPr="0019416C">
        <w:rPr>
          <w:rFonts w:ascii="Verdana" w:hAnsi="Verdana"/>
          <w:b/>
          <w:szCs w:val="20"/>
        </w:rPr>
        <w:t xml:space="preserve"> Single Page Application; </w:t>
      </w:r>
      <w:r w:rsidR="00A57AA7" w:rsidRPr="00A57AA7">
        <w:rPr>
          <w:rFonts w:ascii="Verdana" w:hAnsi="Verdana"/>
          <w:b/>
          <w:szCs w:val="20"/>
        </w:rPr>
        <w:t xml:space="preserve">Solicitud de una </w:t>
      </w:r>
      <w:r w:rsidR="00A57AA7">
        <w:rPr>
          <w:rFonts w:ascii="Verdana" w:hAnsi="Verdana"/>
          <w:b/>
          <w:szCs w:val="20"/>
        </w:rPr>
        <w:t>S</w:t>
      </w:r>
      <w:r w:rsidR="00A57AA7" w:rsidRPr="00A57AA7">
        <w:rPr>
          <w:rFonts w:ascii="Verdana" w:hAnsi="Verdana"/>
          <w:b/>
          <w:szCs w:val="20"/>
        </w:rPr>
        <w:t xml:space="preserve">ola </w:t>
      </w:r>
      <w:r w:rsidR="00A57AA7">
        <w:rPr>
          <w:rFonts w:ascii="Verdana" w:hAnsi="Verdana"/>
          <w:b/>
          <w:szCs w:val="20"/>
        </w:rPr>
        <w:t>P</w:t>
      </w:r>
      <w:r w:rsidR="00A57AA7" w:rsidRPr="00A57AA7">
        <w:rPr>
          <w:rFonts w:ascii="Verdana" w:hAnsi="Verdana"/>
          <w:b/>
          <w:szCs w:val="20"/>
        </w:rPr>
        <w:t>ágina</w:t>
      </w:r>
    </w:p>
    <w:p w:rsidR="009A2ACF" w:rsidRPr="0019416C" w:rsidRDefault="009A2ACF" w:rsidP="006F4DBB">
      <w:pPr>
        <w:spacing w:after="0" w:line="360" w:lineRule="auto"/>
        <w:ind w:left="-284" w:right="-567"/>
        <w:jc w:val="center"/>
        <w:rPr>
          <w:rFonts w:ascii="Verdana" w:hAnsi="Verdana"/>
          <w:b/>
          <w:szCs w:val="20"/>
        </w:rPr>
      </w:pPr>
    </w:p>
    <w:p w:rsidR="009A2ACF" w:rsidRPr="0019416C" w:rsidRDefault="009A2AC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A2ACF" w:rsidRPr="0019416C" w:rsidRDefault="009A2ACF" w:rsidP="006F4DBB">
      <w:pPr>
        <w:spacing w:after="0" w:line="360" w:lineRule="auto"/>
        <w:ind w:left="-284" w:right="-567"/>
        <w:jc w:val="both"/>
        <w:rPr>
          <w:rFonts w:ascii="Verdana" w:hAnsi="Verdana"/>
          <w:sz w:val="20"/>
          <w:szCs w:val="20"/>
        </w:rPr>
      </w:pPr>
    </w:p>
    <w:p w:rsidR="009A2ACF" w:rsidRPr="0019416C" w:rsidRDefault="009A2AC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A2ACF" w:rsidRPr="0019416C" w:rsidRDefault="009A2ACF" w:rsidP="006F4DBB">
      <w:pPr>
        <w:spacing w:after="0" w:line="360" w:lineRule="auto"/>
        <w:ind w:left="-284" w:right="-567"/>
        <w:jc w:val="both"/>
        <w:rPr>
          <w:rFonts w:ascii="Verdana" w:hAnsi="Verdana"/>
          <w:sz w:val="20"/>
          <w:szCs w:val="20"/>
        </w:rPr>
      </w:pPr>
    </w:p>
    <w:p w:rsidR="009A2ACF" w:rsidRPr="0019416C" w:rsidRDefault="009A2AC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A2ACF" w:rsidRPr="0019416C" w:rsidRDefault="009A2AC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A2ACF" w:rsidRPr="0019416C" w:rsidRDefault="009A2ACF" w:rsidP="006F4DBB">
      <w:pPr>
        <w:spacing w:after="0" w:line="360" w:lineRule="auto"/>
        <w:ind w:left="-284" w:right="-567"/>
        <w:jc w:val="both"/>
        <w:rPr>
          <w:rFonts w:ascii="Verdana" w:hAnsi="Verdana"/>
          <w:sz w:val="20"/>
          <w:szCs w:val="20"/>
        </w:rPr>
      </w:pPr>
    </w:p>
    <w:p w:rsidR="00EF7681" w:rsidRPr="0019416C" w:rsidRDefault="00EF7681" w:rsidP="006F4DBB">
      <w:pPr>
        <w:spacing w:after="0" w:line="360" w:lineRule="auto"/>
        <w:ind w:left="-284" w:right="-567"/>
        <w:jc w:val="center"/>
        <w:rPr>
          <w:rFonts w:ascii="Verdana" w:hAnsi="Verdana"/>
          <w:b/>
          <w:szCs w:val="20"/>
        </w:rPr>
      </w:pPr>
      <w:r w:rsidRPr="0019416C">
        <w:rPr>
          <w:rFonts w:ascii="Verdana" w:hAnsi="Verdana"/>
          <w:b/>
          <w:szCs w:val="20"/>
          <w:highlight w:val="lightGray"/>
        </w:rPr>
        <w:t>[SPAM]</w:t>
      </w:r>
      <w:r w:rsidRPr="0019416C">
        <w:rPr>
          <w:rFonts w:ascii="Verdana" w:hAnsi="Verdana"/>
          <w:b/>
          <w:szCs w:val="20"/>
        </w:rPr>
        <w:t xml:space="preserve"> Spiced Ham; Jamón Especiado </w:t>
      </w:r>
      <w:r w:rsidRPr="0019416C">
        <w:rPr>
          <w:rFonts w:ascii="Verdana" w:hAnsi="Verdana"/>
          <w:b/>
          <w:szCs w:val="20"/>
          <w:highlight w:val="green"/>
        </w:rPr>
        <w:t>||</w:t>
      </w:r>
      <w:r w:rsidRPr="0019416C">
        <w:rPr>
          <w:rFonts w:ascii="Verdana" w:hAnsi="Verdana"/>
          <w:b/>
          <w:szCs w:val="20"/>
        </w:rPr>
        <w:t xml:space="preserve"> Shoulder of Pork And haM; Paleta de Cerdo y Jamón </w:t>
      </w:r>
      <w:r w:rsidRPr="0019416C">
        <w:rPr>
          <w:rFonts w:ascii="Verdana" w:hAnsi="Verdana"/>
          <w:b/>
          <w:szCs w:val="20"/>
          <w:highlight w:val="green"/>
        </w:rPr>
        <w:t>||</w:t>
      </w:r>
      <w:r w:rsidRPr="0019416C">
        <w:rPr>
          <w:rFonts w:ascii="Verdana" w:hAnsi="Verdana"/>
          <w:b/>
          <w:szCs w:val="20"/>
        </w:rPr>
        <w:t xml:space="preserve"> Squirrel, Possum, And Mouse; Ardilla, Zarigüeya y Ratón </w:t>
      </w:r>
      <w:r w:rsidRPr="0019416C">
        <w:rPr>
          <w:rFonts w:ascii="Verdana" w:hAnsi="Verdana"/>
          <w:b/>
          <w:szCs w:val="20"/>
          <w:highlight w:val="green"/>
        </w:rPr>
        <w:t>||</w:t>
      </w:r>
      <w:r w:rsidRPr="0019416C">
        <w:rPr>
          <w:rFonts w:ascii="Verdana" w:hAnsi="Verdana"/>
          <w:b/>
          <w:szCs w:val="20"/>
        </w:rPr>
        <w:t xml:space="preserve"> Spare-Parts-Already-Minced; Sobras Ya Picadas </w:t>
      </w:r>
      <w:r w:rsidRPr="0019416C">
        <w:rPr>
          <w:rFonts w:ascii="Verdana" w:hAnsi="Verdana"/>
          <w:b/>
          <w:szCs w:val="20"/>
          <w:highlight w:val="green"/>
        </w:rPr>
        <w:t>||</w:t>
      </w:r>
      <w:r w:rsidRPr="0019416C">
        <w:rPr>
          <w:rFonts w:ascii="Verdana" w:hAnsi="Verdana"/>
          <w:b/>
          <w:szCs w:val="20"/>
        </w:rPr>
        <w:t xml:space="preserve"> </w:t>
      </w:r>
      <w:r w:rsidRPr="0019416C">
        <w:rPr>
          <w:rFonts w:ascii="Verdana" w:hAnsi="Verdana"/>
          <w:b/>
          <w:bCs/>
          <w:szCs w:val="20"/>
        </w:rPr>
        <w:t>S</w:t>
      </w:r>
      <w:r w:rsidRPr="0019416C">
        <w:rPr>
          <w:rFonts w:ascii="Verdana" w:hAnsi="Verdana"/>
          <w:b/>
          <w:szCs w:val="20"/>
        </w:rPr>
        <w:t>omething </w:t>
      </w:r>
      <w:r w:rsidRPr="0019416C">
        <w:rPr>
          <w:rFonts w:ascii="Verdana" w:hAnsi="Verdana"/>
          <w:b/>
          <w:bCs/>
          <w:szCs w:val="20"/>
        </w:rPr>
        <w:t>P</w:t>
      </w:r>
      <w:r w:rsidRPr="0019416C">
        <w:rPr>
          <w:rFonts w:ascii="Verdana" w:hAnsi="Verdana"/>
          <w:b/>
          <w:szCs w:val="20"/>
        </w:rPr>
        <w:t>osing </w:t>
      </w:r>
      <w:r w:rsidRPr="0019416C">
        <w:rPr>
          <w:rFonts w:ascii="Verdana" w:hAnsi="Verdana"/>
          <w:b/>
          <w:bCs/>
          <w:szCs w:val="20"/>
        </w:rPr>
        <w:t>A</w:t>
      </w:r>
      <w:r w:rsidRPr="0019416C">
        <w:rPr>
          <w:rFonts w:ascii="Verdana" w:hAnsi="Verdana"/>
          <w:b/>
          <w:szCs w:val="20"/>
        </w:rPr>
        <w:t>s </w:t>
      </w:r>
      <w:r w:rsidRPr="0019416C">
        <w:rPr>
          <w:rFonts w:ascii="Verdana" w:hAnsi="Verdana"/>
          <w:b/>
          <w:bCs/>
          <w:szCs w:val="20"/>
        </w:rPr>
        <w:t>M</w:t>
      </w:r>
      <w:r w:rsidRPr="0019416C">
        <w:rPr>
          <w:rFonts w:ascii="Verdana" w:hAnsi="Verdana"/>
          <w:b/>
          <w:szCs w:val="20"/>
        </w:rPr>
        <w:t xml:space="preserve">eat; Algo Fingiendo ser Carne </w:t>
      </w:r>
      <w:r w:rsidRPr="0019416C">
        <w:rPr>
          <w:rFonts w:ascii="Verdana" w:hAnsi="Verdana"/>
          <w:b/>
          <w:szCs w:val="20"/>
          <w:highlight w:val="green"/>
        </w:rPr>
        <w:t>||</w:t>
      </w:r>
      <w:r w:rsidRPr="0019416C">
        <w:rPr>
          <w:rFonts w:ascii="Verdana" w:hAnsi="Verdana"/>
          <w:b/>
          <w:szCs w:val="20"/>
        </w:rPr>
        <w:t xml:space="preserve"> </w:t>
      </w:r>
      <w:r w:rsidRPr="0019416C">
        <w:rPr>
          <w:rFonts w:ascii="Verdana" w:hAnsi="Verdana"/>
          <w:b/>
          <w:bCs/>
          <w:szCs w:val="20"/>
        </w:rPr>
        <w:t>S</w:t>
      </w:r>
      <w:r w:rsidRPr="0019416C">
        <w:rPr>
          <w:rFonts w:ascii="Verdana" w:hAnsi="Verdana"/>
          <w:b/>
          <w:szCs w:val="20"/>
        </w:rPr>
        <w:t>pecially </w:t>
      </w:r>
      <w:r w:rsidRPr="0019416C">
        <w:rPr>
          <w:rFonts w:ascii="Verdana" w:hAnsi="Verdana"/>
          <w:b/>
          <w:bCs/>
          <w:szCs w:val="20"/>
        </w:rPr>
        <w:t>P</w:t>
      </w:r>
      <w:r w:rsidRPr="0019416C">
        <w:rPr>
          <w:rFonts w:ascii="Verdana" w:hAnsi="Verdana"/>
          <w:b/>
          <w:szCs w:val="20"/>
        </w:rPr>
        <w:t>rocessed </w:t>
      </w:r>
      <w:r w:rsidRPr="0019416C">
        <w:rPr>
          <w:rFonts w:ascii="Verdana" w:hAnsi="Verdana"/>
          <w:b/>
          <w:bCs/>
          <w:szCs w:val="20"/>
        </w:rPr>
        <w:t>A</w:t>
      </w:r>
      <w:r w:rsidRPr="0019416C">
        <w:rPr>
          <w:rFonts w:ascii="Verdana" w:hAnsi="Verdana"/>
          <w:b/>
          <w:szCs w:val="20"/>
        </w:rPr>
        <w:t>rtificial </w:t>
      </w:r>
      <w:r w:rsidRPr="0019416C">
        <w:rPr>
          <w:rFonts w:ascii="Verdana" w:hAnsi="Verdana"/>
          <w:b/>
          <w:bCs/>
          <w:szCs w:val="20"/>
        </w:rPr>
        <w:t>M</w:t>
      </w:r>
      <w:r w:rsidRPr="0019416C">
        <w:rPr>
          <w:rFonts w:ascii="Verdana" w:hAnsi="Verdana"/>
          <w:b/>
          <w:szCs w:val="20"/>
        </w:rPr>
        <w:t>eat; Carne Artificial Especialmente Procesada</w:t>
      </w:r>
    </w:p>
    <w:p w:rsidR="00EF7681" w:rsidRPr="0019416C" w:rsidRDefault="00EF7681" w:rsidP="006F4DBB">
      <w:pPr>
        <w:spacing w:after="0" w:line="360" w:lineRule="auto"/>
        <w:ind w:left="-284" w:right="-567"/>
        <w:jc w:val="center"/>
        <w:rPr>
          <w:rFonts w:ascii="Verdana" w:hAnsi="Verdana"/>
          <w:b/>
          <w:szCs w:val="20"/>
        </w:rPr>
      </w:pPr>
    </w:p>
    <w:p w:rsidR="00EF7681" w:rsidRPr="0019416C" w:rsidRDefault="00EF768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7681" w:rsidRPr="0019416C" w:rsidRDefault="00EF7681" w:rsidP="006F4DBB">
      <w:pPr>
        <w:spacing w:after="0" w:line="360" w:lineRule="auto"/>
        <w:ind w:left="-284" w:right="-567"/>
        <w:jc w:val="both"/>
        <w:rPr>
          <w:rFonts w:ascii="Verdana" w:hAnsi="Verdana"/>
          <w:sz w:val="20"/>
          <w:szCs w:val="20"/>
        </w:rPr>
      </w:pPr>
    </w:p>
    <w:p w:rsidR="00EF7681" w:rsidRPr="0019416C" w:rsidRDefault="00EF76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7681" w:rsidRPr="0019416C" w:rsidRDefault="00EF7681" w:rsidP="006F4DBB">
      <w:pPr>
        <w:spacing w:after="0" w:line="360" w:lineRule="auto"/>
        <w:ind w:left="-284" w:right="-567"/>
        <w:jc w:val="both"/>
        <w:rPr>
          <w:rFonts w:ascii="Verdana" w:hAnsi="Verdana"/>
          <w:sz w:val="20"/>
          <w:szCs w:val="20"/>
        </w:rPr>
      </w:pPr>
    </w:p>
    <w:p w:rsidR="00EF7681" w:rsidRPr="0019416C" w:rsidRDefault="00EF768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7681" w:rsidRPr="0019416C" w:rsidRDefault="00EF768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7681" w:rsidRPr="0019416C" w:rsidRDefault="00EF7681"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[SPARC]</w:t>
      </w:r>
      <w:r w:rsidRPr="0019416C">
        <w:rPr>
          <w:rFonts w:ascii="Verdana" w:hAnsi="Verdana"/>
          <w:b/>
          <w:szCs w:val="20"/>
        </w:rPr>
        <w:t xml:space="preserve"> Scalable Processor Architecture; Arquitectura de Procesador Escalable </w:t>
      </w:r>
      <w:r w:rsidRPr="0019416C">
        <w:rPr>
          <w:rFonts w:ascii="Verdana" w:hAnsi="Verdana"/>
          <w:b/>
          <w:szCs w:val="20"/>
          <w:highlight w:val="green"/>
        </w:rPr>
        <w:t>||</w:t>
      </w:r>
      <w:r w:rsidRPr="0019416C">
        <w:rPr>
          <w:rFonts w:ascii="Verdana" w:hAnsi="Verdana"/>
          <w:b/>
          <w:szCs w:val="20"/>
        </w:rPr>
        <w:t xml:space="preserve"> </w:t>
      </w:r>
      <w:r w:rsidR="00986272">
        <w:rPr>
          <w:rFonts w:ascii="Verdana" w:hAnsi="Verdana"/>
          <w:b/>
          <w:szCs w:val="20"/>
        </w:rPr>
        <w:t>*</w:t>
      </w:r>
      <w:r w:rsidRPr="0019416C">
        <w:rPr>
          <w:rFonts w:ascii="Verdana" w:hAnsi="Verdana"/>
          <w:b/>
          <w:szCs w:val="20"/>
        </w:rPr>
        <w:t>Standard Planning And Requirements Committee; Comité de Necesidades y Planificación de Normas</w:t>
      </w:r>
      <w:r w:rsidR="00986272">
        <w:rPr>
          <w:rFonts w:ascii="Verdana" w:hAnsi="Verdana"/>
          <w:b/>
          <w:szCs w:val="20"/>
        </w:rPr>
        <w:t>*</w:t>
      </w:r>
    </w:p>
    <w:p w:rsidR="00852986" w:rsidRPr="0019416C" w:rsidRDefault="00852986" w:rsidP="006F4DBB">
      <w:pPr>
        <w:spacing w:after="0" w:line="360" w:lineRule="auto"/>
        <w:ind w:left="-284" w:right="-567"/>
        <w:jc w:val="center"/>
        <w:rPr>
          <w:rFonts w:ascii="Verdana" w:hAnsi="Verdana"/>
          <w:b/>
          <w:szCs w:val="20"/>
        </w:rPr>
      </w:pPr>
    </w:p>
    <w:p w:rsidR="00852986"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17CC1" w:rsidRPr="00917CC1" w:rsidRDefault="00917CC1" w:rsidP="00917CC1">
      <w:pPr>
        <w:spacing w:after="0" w:line="360" w:lineRule="auto"/>
        <w:ind w:left="-284" w:right="-567"/>
        <w:jc w:val="both"/>
        <w:rPr>
          <w:rFonts w:ascii="Consolas" w:hAnsi="Consolas"/>
          <w:b/>
          <w:i/>
          <w:szCs w:val="20"/>
        </w:rPr>
      </w:pPr>
      <w:r>
        <w:rPr>
          <w:rFonts w:ascii="Verdana" w:hAnsi="Verdana"/>
          <w:b/>
          <w:sz w:val="20"/>
          <w:szCs w:val="20"/>
        </w:rPr>
        <w:t>-</w:t>
      </w:r>
      <w:r w:rsidR="00D77DBE">
        <w:rPr>
          <w:rFonts w:ascii="Consolas" w:hAnsi="Consolas"/>
          <w:b/>
          <w:i/>
          <w:szCs w:val="20"/>
        </w:rPr>
        <w:t xml:space="preserve">  </w:t>
      </w:r>
      <w:r w:rsidRPr="00917CC1">
        <w:rPr>
          <w:rFonts w:ascii="Consolas" w:hAnsi="Consolas"/>
          <w:b/>
          <w:i/>
          <w:szCs w:val="20"/>
        </w:rPr>
        <w:t xml:space="preserve">La arquitectura simplifica las labores de la base de datos al tener como objetivo el separar los programas de aplicación de la BD física, dando una visión lo más abstracta posible de la información. Así nació el comité </w:t>
      </w:r>
      <w:r w:rsidRPr="00917CC1">
        <w:rPr>
          <w:rFonts w:ascii="Consolas" w:hAnsi="Consolas"/>
          <w:b/>
          <w:i/>
          <w:color w:val="FF0000"/>
          <w:szCs w:val="20"/>
        </w:rPr>
        <w:t>SPARC</w:t>
      </w:r>
      <w:r w:rsidRPr="00917CC1">
        <w:rPr>
          <w:rFonts w:ascii="Consolas" w:hAnsi="Consolas"/>
          <w:b/>
          <w:i/>
          <w:szCs w:val="20"/>
        </w:rPr>
        <w:t xml:space="preserve"> (Standard Planning And Requirements Committee; Comité de Necesidades y Planificación de Normas) de </w:t>
      </w:r>
      <w:r w:rsidRPr="00917CC1">
        <w:rPr>
          <w:rFonts w:ascii="Consolas" w:hAnsi="Consolas"/>
          <w:b/>
          <w:i/>
          <w:color w:val="FF0000"/>
          <w:szCs w:val="20"/>
        </w:rPr>
        <w:t>ANSI</w:t>
      </w:r>
      <w:r w:rsidRPr="00917CC1">
        <w:rPr>
          <w:rFonts w:ascii="Consolas" w:hAnsi="Consolas"/>
          <w:b/>
          <w:i/>
          <w:szCs w:val="20"/>
        </w:rPr>
        <w:t xml:space="preserve"> (American National Standards Institute; Instituto Nacional Estadounidense de Estándares). De esta manera se buscaba ocultar la complejidad de la base de datos de la vista de los usuarios.</w:t>
      </w:r>
    </w:p>
    <w:p w:rsidR="00917CC1" w:rsidRPr="00917CC1" w:rsidRDefault="00D77DBE" w:rsidP="00917CC1">
      <w:pPr>
        <w:spacing w:after="0" w:line="360" w:lineRule="auto"/>
        <w:ind w:left="-284" w:right="-567"/>
        <w:jc w:val="both"/>
        <w:rPr>
          <w:rFonts w:ascii="Consolas" w:hAnsi="Consolas"/>
          <w:b/>
          <w:i/>
          <w:szCs w:val="20"/>
        </w:rPr>
      </w:pPr>
      <w:r>
        <w:rPr>
          <w:rFonts w:ascii="Consolas" w:hAnsi="Consolas"/>
          <w:b/>
          <w:i/>
          <w:szCs w:val="20"/>
        </w:rPr>
        <w:lastRenderedPageBreak/>
        <w:t xml:space="preserve">  </w:t>
      </w:r>
      <w:r w:rsidR="00917CC1" w:rsidRPr="00917CC1">
        <w:rPr>
          <w:rFonts w:ascii="Consolas" w:hAnsi="Consolas"/>
          <w:b/>
          <w:i/>
          <w:szCs w:val="20"/>
        </w:rPr>
        <w:t xml:space="preserve">Los tres niveles de abstracción dentro de la arquitectura ANSI/SPARC son el nivel INTERNO (FÍSICO), EXTERNO (VISIÓN) y CONCEPTUAL. El nivel interno interactúa con los </w:t>
      </w:r>
      <w:r w:rsidR="00917CC1" w:rsidRPr="00917CC1">
        <w:rPr>
          <w:rFonts w:ascii="Consolas" w:hAnsi="Consolas"/>
          <w:b/>
          <w:i/>
          <w:color w:val="FF0000"/>
          <w:szCs w:val="20"/>
        </w:rPr>
        <w:t>SGBD</w:t>
      </w:r>
      <w:r w:rsidR="00917CC1" w:rsidRPr="00917CC1">
        <w:rPr>
          <w:rFonts w:ascii="Consolas" w:hAnsi="Consolas"/>
          <w:b/>
          <w:i/>
          <w:szCs w:val="20"/>
        </w:rPr>
        <w:t xml:space="preserve"> para almacenar físicamente los datos, el externo trata el cómo los usuarios perciben la base de datos y el nivel conceptual enlaza ambos niveles. Esta arquitectura permite pues vistas independientes y personalizadas de búsqueda ocultando los detalles físicos de almacenamiento a los usuarios, pudiendo cambiarse las estructuras de almacenamiento sin que ello afecte la vista usuaria. La estructura interna de la base de datos no debería verse afectada por cambios en los aspectos físicos del almacenamiento: por ejemplo, un cambio a un nuevo disco.</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[SPC]</w:t>
      </w:r>
      <w:r w:rsidRPr="0019416C">
        <w:rPr>
          <w:rFonts w:ascii="Verdana" w:hAnsi="Verdana"/>
          <w:b/>
          <w:szCs w:val="20"/>
        </w:rPr>
        <w:t xml:space="preserve"> Small Peripheral Controller; Controlador de Periféricos Reducido </w:t>
      </w:r>
      <w:r w:rsidRPr="0019416C">
        <w:rPr>
          <w:rFonts w:ascii="Verdana" w:hAnsi="Verdana"/>
          <w:b/>
          <w:szCs w:val="20"/>
          <w:highlight w:val="green"/>
        </w:rPr>
        <w:t>||</w:t>
      </w:r>
      <w:r w:rsidRPr="0019416C">
        <w:rPr>
          <w:rFonts w:ascii="Verdana" w:hAnsi="Verdana"/>
          <w:b/>
          <w:szCs w:val="20"/>
        </w:rPr>
        <w:t xml:space="preserve"> Statistical Process Control; Control Estadístico de Procesos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[SPD]</w:t>
      </w:r>
      <w:r w:rsidRPr="0019416C">
        <w:rPr>
          <w:rFonts w:ascii="Verdana" w:hAnsi="Verdana"/>
          <w:b/>
          <w:szCs w:val="20"/>
        </w:rPr>
        <w:t xml:space="preserve"> Security Policy Database; Base de Datos de Políticas de Seguridad</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[SPDU]</w:t>
      </w:r>
      <w:r w:rsidRPr="0019416C">
        <w:rPr>
          <w:rFonts w:ascii="Verdana" w:hAnsi="Verdana"/>
          <w:b/>
          <w:szCs w:val="20"/>
        </w:rPr>
        <w:t xml:space="preserve"> Session Protocol Data Unit; Unidad de Datos del Protocolo de Sesión</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Default="00852986" w:rsidP="006F4DBB">
      <w:pPr>
        <w:spacing w:after="0" w:line="360" w:lineRule="auto"/>
        <w:ind w:left="-284" w:right="-567"/>
        <w:jc w:val="both"/>
        <w:rPr>
          <w:rFonts w:ascii="Verdana" w:hAnsi="Verdana"/>
          <w:sz w:val="20"/>
          <w:szCs w:val="20"/>
        </w:rPr>
      </w:pPr>
    </w:p>
    <w:p w:rsidR="008A4EFD" w:rsidRPr="0019416C" w:rsidRDefault="008A4EFD" w:rsidP="008A4EFD">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SPE</w:t>
      </w:r>
      <w:r w:rsidRPr="0019416C">
        <w:rPr>
          <w:rFonts w:ascii="Verdana" w:hAnsi="Verdana"/>
          <w:b/>
          <w:szCs w:val="20"/>
          <w:highlight w:val="lightGray"/>
        </w:rPr>
        <w:t>]</w:t>
      </w:r>
      <w:r w:rsidRPr="0019416C">
        <w:rPr>
          <w:rFonts w:ascii="Verdana" w:hAnsi="Verdana"/>
          <w:b/>
          <w:szCs w:val="20"/>
        </w:rPr>
        <w:t xml:space="preserve"> </w:t>
      </w:r>
      <w:r w:rsidRPr="008A4EFD">
        <w:rPr>
          <w:rFonts w:ascii="Verdana" w:hAnsi="Verdana"/>
          <w:b/>
          <w:szCs w:val="20"/>
        </w:rPr>
        <w:t>Synchronous Pyload Envelope</w:t>
      </w:r>
      <w:r>
        <w:rPr>
          <w:rFonts w:ascii="Verdana" w:hAnsi="Verdana"/>
          <w:b/>
          <w:szCs w:val="20"/>
        </w:rPr>
        <w:t xml:space="preserve">; </w:t>
      </w:r>
      <w:r w:rsidRPr="008A4EFD">
        <w:rPr>
          <w:rFonts w:ascii="Verdana" w:hAnsi="Verdana"/>
          <w:b/>
          <w:szCs w:val="20"/>
        </w:rPr>
        <w:t>Con</w:t>
      </w:r>
      <w:r>
        <w:rPr>
          <w:rFonts w:ascii="Verdana" w:hAnsi="Verdana"/>
          <w:b/>
          <w:szCs w:val="20"/>
        </w:rPr>
        <w:t>tenedor de Carga Útil Síncrona</w:t>
      </w:r>
    </w:p>
    <w:p w:rsidR="008A4EFD" w:rsidRPr="0019416C" w:rsidRDefault="008A4EFD" w:rsidP="008A4EFD">
      <w:pPr>
        <w:spacing w:after="0" w:line="360" w:lineRule="auto"/>
        <w:ind w:left="-284" w:right="-567"/>
        <w:jc w:val="center"/>
        <w:rPr>
          <w:rFonts w:ascii="Verdana" w:hAnsi="Verdana"/>
          <w:b/>
          <w:szCs w:val="20"/>
        </w:rPr>
      </w:pPr>
    </w:p>
    <w:p w:rsidR="008A4EFD" w:rsidRPr="0019416C" w:rsidRDefault="008A4EFD" w:rsidP="008A4EF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A4EFD" w:rsidRPr="0019416C" w:rsidRDefault="008A4EFD" w:rsidP="008A4EFD">
      <w:pPr>
        <w:spacing w:after="0" w:line="360" w:lineRule="auto"/>
        <w:ind w:left="-284" w:right="-567"/>
        <w:jc w:val="both"/>
        <w:rPr>
          <w:rFonts w:ascii="Verdana" w:hAnsi="Verdana"/>
          <w:sz w:val="20"/>
          <w:szCs w:val="20"/>
        </w:rPr>
      </w:pPr>
    </w:p>
    <w:p w:rsidR="008A4EFD" w:rsidRPr="0019416C" w:rsidRDefault="008A4EFD" w:rsidP="008A4EF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4EFD" w:rsidRPr="0019416C" w:rsidRDefault="008A4EFD" w:rsidP="008A4EFD">
      <w:pPr>
        <w:spacing w:after="0" w:line="360" w:lineRule="auto"/>
        <w:ind w:left="-284" w:right="-567"/>
        <w:jc w:val="both"/>
        <w:rPr>
          <w:rFonts w:ascii="Verdana" w:hAnsi="Verdana"/>
          <w:sz w:val="20"/>
          <w:szCs w:val="20"/>
        </w:rPr>
      </w:pPr>
    </w:p>
    <w:p w:rsidR="008A4EFD" w:rsidRPr="0019416C" w:rsidRDefault="008A4EFD" w:rsidP="008A4EF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4EFD" w:rsidRPr="0019416C" w:rsidRDefault="008A4EFD" w:rsidP="008A4EF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4EFD" w:rsidRPr="0019416C" w:rsidRDefault="008A4EFD" w:rsidP="008A4EFD">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[SPEED]</w:t>
      </w:r>
      <w:r w:rsidRPr="0019416C">
        <w:rPr>
          <w:rFonts w:ascii="Verdana" w:hAnsi="Verdana"/>
          <w:b/>
          <w:szCs w:val="20"/>
        </w:rPr>
        <w:t xml:space="preserve"> Searchable Prototype Experimental Evolutionary Database; </w:t>
      </w:r>
      <w:r w:rsidR="000C52F4" w:rsidRPr="000C52F4">
        <w:rPr>
          <w:rFonts w:ascii="Verdana" w:hAnsi="Verdana"/>
          <w:b/>
          <w:szCs w:val="20"/>
        </w:rPr>
        <w:t xml:space="preserve">Base de </w:t>
      </w:r>
      <w:r w:rsidR="000C52F4">
        <w:rPr>
          <w:rFonts w:ascii="Verdana" w:hAnsi="Verdana"/>
          <w:b/>
          <w:szCs w:val="20"/>
        </w:rPr>
        <w:t>D</w:t>
      </w:r>
      <w:r w:rsidR="000C52F4" w:rsidRPr="000C52F4">
        <w:rPr>
          <w:rFonts w:ascii="Verdana" w:hAnsi="Verdana"/>
          <w:b/>
          <w:szCs w:val="20"/>
        </w:rPr>
        <w:t xml:space="preserve">atos </w:t>
      </w:r>
      <w:r w:rsidR="000C52F4">
        <w:rPr>
          <w:rFonts w:ascii="Verdana" w:hAnsi="Verdana"/>
          <w:b/>
          <w:szCs w:val="20"/>
        </w:rPr>
        <w:t>E</w:t>
      </w:r>
      <w:r w:rsidR="000C52F4" w:rsidRPr="000C52F4">
        <w:rPr>
          <w:rFonts w:ascii="Verdana" w:hAnsi="Verdana"/>
          <w:b/>
          <w:szCs w:val="20"/>
        </w:rPr>
        <w:t xml:space="preserve">volutiva </w:t>
      </w:r>
      <w:r w:rsidR="000C52F4">
        <w:rPr>
          <w:rFonts w:ascii="Verdana" w:hAnsi="Verdana"/>
          <w:b/>
          <w:szCs w:val="20"/>
        </w:rPr>
        <w:t>E</w:t>
      </w:r>
      <w:r w:rsidR="000C52F4" w:rsidRPr="000C52F4">
        <w:rPr>
          <w:rFonts w:ascii="Verdana" w:hAnsi="Verdana"/>
          <w:b/>
          <w:szCs w:val="20"/>
        </w:rPr>
        <w:t xml:space="preserve">xperimental de </w:t>
      </w:r>
      <w:r w:rsidR="000C52F4">
        <w:rPr>
          <w:rFonts w:ascii="Verdana" w:hAnsi="Verdana"/>
          <w:b/>
          <w:szCs w:val="20"/>
        </w:rPr>
        <w:t>P</w:t>
      </w:r>
      <w:r w:rsidR="000C52F4" w:rsidRPr="000C52F4">
        <w:rPr>
          <w:rFonts w:ascii="Verdana" w:hAnsi="Verdana"/>
          <w:b/>
          <w:szCs w:val="20"/>
        </w:rPr>
        <w:t xml:space="preserve">rototipos con </w:t>
      </w:r>
      <w:r w:rsidR="000C52F4">
        <w:rPr>
          <w:rFonts w:ascii="Verdana" w:hAnsi="Verdana"/>
          <w:b/>
          <w:szCs w:val="20"/>
        </w:rPr>
        <w:t>C</w:t>
      </w:r>
      <w:r w:rsidR="000C52F4" w:rsidRPr="000C52F4">
        <w:rPr>
          <w:rFonts w:ascii="Verdana" w:hAnsi="Verdana"/>
          <w:b/>
          <w:szCs w:val="20"/>
        </w:rPr>
        <w:t xml:space="preserve">apacidad de </w:t>
      </w:r>
      <w:r w:rsidR="000C52F4">
        <w:rPr>
          <w:rFonts w:ascii="Verdana" w:hAnsi="Verdana"/>
          <w:b/>
          <w:szCs w:val="20"/>
        </w:rPr>
        <w:t>B</w:t>
      </w:r>
      <w:r w:rsidR="000C52F4" w:rsidRPr="000C52F4">
        <w:rPr>
          <w:rFonts w:ascii="Verdana" w:hAnsi="Verdana"/>
          <w:b/>
          <w:szCs w:val="20"/>
        </w:rPr>
        <w:t>úsqueda</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[SPF]</w:t>
      </w:r>
      <w:r w:rsidRPr="0019416C">
        <w:rPr>
          <w:rFonts w:ascii="Verdana" w:hAnsi="Verdana"/>
          <w:b/>
          <w:szCs w:val="20"/>
        </w:rPr>
        <w:t xml:space="preserve"> System Programming Facility; Utilidad de Programación de Sistemas</w:t>
      </w:r>
      <w:r w:rsidR="00EE20FE" w:rsidRPr="0019416C">
        <w:rPr>
          <w:rFonts w:ascii="Verdana" w:hAnsi="Verdana"/>
          <w:b/>
          <w:szCs w:val="20"/>
        </w:rPr>
        <w:t xml:space="preserve"> </w:t>
      </w:r>
      <w:r w:rsidR="00EE20FE" w:rsidRPr="0019416C">
        <w:rPr>
          <w:rFonts w:ascii="Verdana" w:hAnsi="Verdana"/>
          <w:b/>
          <w:szCs w:val="20"/>
          <w:highlight w:val="green"/>
        </w:rPr>
        <w:t>||</w:t>
      </w:r>
      <w:r w:rsidR="00EE20FE" w:rsidRPr="0019416C">
        <w:rPr>
          <w:rFonts w:ascii="Verdana" w:hAnsi="Verdana"/>
          <w:b/>
          <w:szCs w:val="20"/>
        </w:rPr>
        <w:t xml:space="preserve"> </w:t>
      </w:r>
      <w:r w:rsidR="00EE20FE" w:rsidRPr="0019416C">
        <w:rPr>
          <w:rFonts w:ascii="Verdana" w:hAnsi="Verdana"/>
          <w:b/>
          <w:iCs/>
          <w:szCs w:val="20"/>
        </w:rPr>
        <w:t xml:space="preserve">Sender Policy Framework; Convenio de </w:t>
      </w:r>
      <w:r w:rsidR="00CE154C">
        <w:rPr>
          <w:rFonts w:ascii="Verdana" w:hAnsi="Verdana"/>
          <w:b/>
          <w:iCs/>
          <w:szCs w:val="20"/>
        </w:rPr>
        <w:t>R</w:t>
      </w:r>
      <w:r w:rsidR="00EE20FE" w:rsidRPr="0019416C">
        <w:rPr>
          <w:rFonts w:ascii="Verdana" w:hAnsi="Verdana"/>
          <w:b/>
          <w:iCs/>
          <w:szCs w:val="20"/>
        </w:rPr>
        <w:t>emitentes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[SPKI]</w:t>
      </w:r>
      <w:r w:rsidRPr="0019416C">
        <w:rPr>
          <w:rFonts w:ascii="Verdana" w:hAnsi="Verdana"/>
          <w:b/>
          <w:szCs w:val="20"/>
        </w:rPr>
        <w:t xml:space="preserve"> Simple Public Key Infrastructure; Infraestructura de Clave Pública Sencilla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[SPI]</w:t>
      </w:r>
      <w:r w:rsidRPr="0019416C">
        <w:rPr>
          <w:rFonts w:ascii="Verdana" w:hAnsi="Verdana"/>
          <w:b/>
          <w:szCs w:val="20"/>
        </w:rPr>
        <w:t xml:space="preserve"> SCSI Parallel Interface; SCSI Interfaz Paralelo </w:t>
      </w:r>
      <w:r w:rsidRPr="0019416C">
        <w:rPr>
          <w:rFonts w:ascii="Verdana" w:hAnsi="Verdana"/>
          <w:b/>
          <w:szCs w:val="20"/>
          <w:highlight w:val="green"/>
        </w:rPr>
        <w:t>||</w:t>
      </w:r>
      <w:r w:rsidRPr="0019416C">
        <w:rPr>
          <w:rFonts w:ascii="Verdana" w:hAnsi="Verdana"/>
          <w:b/>
          <w:szCs w:val="20"/>
        </w:rPr>
        <w:t xml:space="preserve"> Serial Peripheral Interface; </w:t>
      </w:r>
      <w:r w:rsidR="00A57AA7">
        <w:rPr>
          <w:rFonts w:ascii="Verdana" w:hAnsi="Verdana"/>
          <w:b/>
          <w:szCs w:val="20"/>
        </w:rPr>
        <w:t>I</w:t>
      </w:r>
      <w:r w:rsidR="00A57AA7" w:rsidRPr="00A57AA7">
        <w:rPr>
          <w:rFonts w:ascii="Verdana" w:hAnsi="Verdana"/>
          <w:b/>
          <w:szCs w:val="20"/>
        </w:rPr>
        <w:t xml:space="preserve">nterfaz </w:t>
      </w:r>
      <w:r w:rsidR="00A57AA7">
        <w:rPr>
          <w:rFonts w:ascii="Verdana" w:hAnsi="Verdana"/>
          <w:b/>
          <w:szCs w:val="20"/>
        </w:rPr>
        <w:t>P</w:t>
      </w:r>
      <w:r w:rsidR="00A57AA7" w:rsidRPr="00A57AA7">
        <w:rPr>
          <w:rFonts w:ascii="Verdana" w:hAnsi="Verdana"/>
          <w:b/>
          <w:szCs w:val="20"/>
        </w:rPr>
        <w:t xml:space="preserve">eriférica de </w:t>
      </w:r>
      <w:r w:rsidR="00A57AA7">
        <w:rPr>
          <w:rFonts w:ascii="Verdana" w:hAnsi="Verdana"/>
          <w:b/>
          <w:szCs w:val="20"/>
        </w:rPr>
        <w:t>S</w:t>
      </w:r>
      <w:r w:rsidR="00A57AA7" w:rsidRPr="00A57AA7">
        <w:rPr>
          <w:rFonts w:ascii="Verdana" w:hAnsi="Verdana"/>
          <w:b/>
          <w:szCs w:val="20"/>
        </w:rPr>
        <w:t xml:space="preserve">erie </w:t>
      </w:r>
      <w:r w:rsidR="0020718E" w:rsidRPr="0019416C">
        <w:rPr>
          <w:rFonts w:ascii="Verdana" w:hAnsi="Verdana"/>
          <w:b/>
          <w:szCs w:val="20"/>
          <w:highlight w:val="green"/>
        </w:rPr>
        <w:t>||</w:t>
      </w:r>
      <w:r w:rsidR="0020718E" w:rsidRPr="0019416C">
        <w:rPr>
          <w:rFonts w:ascii="Verdana" w:hAnsi="Verdana"/>
          <w:b/>
          <w:szCs w:val="20"/>
        </w:rPr>
        <w:t xml:space="preserve"> Security Parameter Index; Índice de Parámetros de Seguridad</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rPr>
          <w:rFonts w:ascii="Verdana" w:hAnsi="Verdana"/>
          <w:sz w:val="20"/>
          <w:szCs w:val="20"/>
        </w:rPr>
      </w:pPr>
    </w:p>
    <w:p w:rsidR="00AD7F0A" w:rsidRPr="0019416C" w:rsidRDefault="00AD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[SPDIF]</w:t>
      </w:r>
      <w:r w:rsidRPr="0019416C">
        <w:rPr>
          <w:rFonts w:ascii="Verdana" w:hAnsi="Verdana"/>
          <w:b/>
          <w:szCs w:val="20"/>
        </w:rPr>
        <w:t xml:space="preserve"> Sony/Philips Digital Interface Format; Formato de Interfaz Digital Sony/Philips</w:t>
      </w:r>
    </w:p>
    <w:p w:rsidR="00AD7F0A" w:rsidRPr="0019416C" w:rsidRDefault="00AD7F0A" w:rsidP="006F4DBB">
      <w:pPr>
        <w:spacing w:after="0" w:line="360" w:lineRule="auto"/>
        <w:ind w:left="-284" w:right="-567"/>
        <w:jc w:val="center"/>
        <w:rPr>
          <w:rFonts w:ascii="Verdana" w:hAnsi="Verdana"/>
          <w:b/>
          <w:szCs w:val="20"/>
        </w:rPr>
      </w:pPr>
    </w:p>
    <w:p w:rsidR="00AD7F0A" w:rsidRPr="0019416C" w:rsidRDefault="00AD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D7F0A" w:rsidRPr="0019416C" w:rsidRDefault="00AD7F0A" w:rsidP="006F4DBB">
      <w:pPr>
        <w:spacing w:after="0" w:line="360" w:lineRule="auto"/>
        <w:ind w:left="-284" w:right="-567"/>
        <w:jc w:val="both"/>
        <w:rPr>
          <w:rFonts w:ascii="Verdana" w:hAnsi="Verdana"/>
          <w:sz w:val="20"/>
          <w:szCs w:val="20"/>
        </w:rPr>
      </w:pPr>
    </w:p>
    <w:p w:rsidR="00AD7F0A" w:rsidRPr="0019416C" w:rsidRDefault="00AD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7F0A" w:rsidRPr="0019416C" w:rsidRDefault="00AD7F0A" w:rsidP="006F4DBB">
      <w:pPr>
        <w:spacing w:after="0" w:line="360" w:lineRule="auto"/>
        <w:ind w:left="-284" w:right="-567"/>
        <w:jc w:val="both"/>
        <w:rPr>
          <w:rFonts w:ascii="Verdana" w:hAnsi="Verdana"/>
          <w:sz w:val="20"/>
          <w:szCs w:val="20"/>
        </w:rPr>
      </w:pPr>
    </w:p>
    <w:p w:rsidR="00AD7F0A" w:rsidRPr="0019416C" w:rsidRDefault="00AD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7F0A" w:rsidRPr="0019416C" w:rsidRDefault="00AD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7F0A" w:rsidRPr="0019416C" w:rsidRDefault="00AD7F0A" w:rsidP="006F4DBB">
      <w:pPr>
        <w:spacing w:after="0" w:line="360" w:lineRule="auto"/>
        <w:ind w:left="-284" w:right="-567"/>
        <w:jc w:val="both"/>
        <w:rPr>
          <w:rFonts w:ascii="Verdana" w:hAnsi="Verdana"/>
          <w:sz w:val="20"/>
          <w:szCs w:val="20"/>
        </w:rPr>
      </w:pPr>
    </w:p>
    <w:p w:rsidR="00AD7F0A" w:rsidRPr="0019416C" w:rsidRDefault="00AD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[SPIP]</w:t>
      </w:r>
      <w:r w:rsidRPr="0019416C">
        <w:rPr>
          <w:rFonts w:ascii="Verdana" w:hAnsi="Verdana"/>
          <w:b/>
          <w:szCs w:val="20"/>
        </w:rPr>
        <w:t xml:space="preserve"> </w:t>
      </w:r>
      <w:r w:rsidR="00F866C2" w:rsidRPr="00F866C2">
        <w:rPr>
          <w:rFonts w:ascii="Verdana" w:hAnsi="Verdana"/>
          <w:b/>
        </w:rPr>
        <w:t xml:space="preserve">Publishing </w:t>
      </w:r>
      <w:r w:rsidR="00F866C2">
        <w:rPr>
          <w:rFonts w:ascii="Verdana" w:hAnsi="Verdana"/>
          <w:b/>
        </w:rPr>
        <w:t>S</w:t>
      </w:r>
      <w:r w:rsidR="00F866C2" w:rsidRPr="00F866C2">
        <w:rPr>
          <w:rFonts w:ascii="Verdana" w:hAnsi="Verdana"/>
          <w:b/>
        </w:rPr>
        <w:t xml:space="preserve">ystem for a </w:t>
      </w:r>
      <w:r w:rsidR="00F866C2">
        <w:rPr>
          <w:rFonts w:ascii="Verdana" w:hAnsi="Verdana"/>
          <w:b/>
        </w:rPr>
        <w:t>P</w:t>
      </w:r>
      <w:r w:rsidR="00F866C2" w:rsidRPr="00F866C2">
        <w:rPr>
          <w:rFonts w:ascii="Verdana" w:hAnsi="Verdana"/>
          <w:b/>
        </w:rPr>
        <w:t>articipatory Internet</w:t>
      </w:r>
      <w:r w:rsidR="00F866C2">
        <w:rPr>
          <w:rFonts w:ascii="Verdana" w:hAnsi="Verdana"/>
          <w:b/>
        </w:rPr>
        <w:t xml:space="preserve">; </w:t>
      </w:r>
      <w:r w:rsidRPr="0019416C">
        <w:rPr>
          <w:rFonts w:ascii="Verdana" w:hAnsi="Verdana"/>
          <w:b/>
          <w:szCs w:val="20"/>
        </w:rPr>
        <w:t>Sistema de Publicación para una Internet Participativa</w:t>
      </w:r>
    </w:p>
    <w:p w:rsidR="00AD7F0A" w:rsidRPr="0019416C" w:rsidRDefault="00AD7F0A" w:rsidP="006F4DBB">
      <w:pPr>
        <w:spacing w:after="0" w:line="360" w:lineRule="auto"/>
        <w:ind w:left="-284" w:right="-567"/>
        <w:jc w:val="center"/>
        <w:rPr>
          <w:rFonts w:ascii="Verdana" w:hAnsi="Verdana"/>
          <w:b/>
          <w:szCs w:val="20"/>
        </w:rPr>
      </w:pPr>
    </w:p>
    <w:p w:rsidR="00AD7F0A" w:rsidRPr="0019416C" w:rsidRDefault="00AD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Siglas en francés de un software libre francés.</w:t>
      </w:r>
    </w:p>
    <w:p w:rsidR="00AD7F0A" w:rsidRPr="0019416C" w:rsidRDefault="00AD7F0A" w:rsidP="006F4DBB">
      <w:pPr>
        <w:spacing w:after="0" w:line="360" w:lineRule="auto"/>
        <w:ind w:left="-284" w:right="-567"/>
        <w:jc w:val="both"/>
        <w:rPr>
          <w:rFonts w:ascii="Verdana" w:hAnsi="Verdana"/>
          <w:sz w:val="20"/>
          <w:szCs w:val="20"/>
        </w:rPr>
      </w:pPr>
    </w:p>
    <w:p w:rsidR="00AD7F0A" w:rsidRPr="0019416C" w:rsidRDefault="00AD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7F0A" w:rsidRPr="0019416C" w:rsidRDefault="00AD7F0A" w:rsidP="006F4DBB">
      <w:pPr>
        <w:spacing w:after="0" w:line="360" w:lineRule="auto"/>
        <w:ind w:left="-284" w:right="-567"/>
        <w:jc w:val="both"/>
        <w:rPr>
          <w:rFonts w:ascii="Verdana" w:hAnsi="Verdana"/>
          <w:sz w:val="20"/>
          <w:szCs w:val="20"/>
        </w:rPr>
      </w:pPr>
    </w:p>
    <w:p w:rsidR="00AD7F0A" w:rsidRPr="0019416C" w:rsidRDefault="00AD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7F0A" w:rsidRPr="0019416C" w:rsidRDefault="00AD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7F0A" w:rsidRPr="0019416C" w:rsidRDefault="00AD7F0A" w:rsidP="006F4DBB">
      <w:pPr>
        <w:spacing w:after="0" w:line="360" w:lineRule="auto"/>
        <w:ind w:left="-284" w:right="-567"/>
        <w:jc w:val="both"/>
        <w:rPr>
          <w:rFonts w:ascii="Verdana" w:hAnsi="Verdana"/>
          <w:sz w:val="20"/>
          <w:szCs w:val="20"/>
        </w:rPr>
      </w:pPr>
    </w:p>
    <w:p w:rsidR="00AD7F0A" w:rsidRPr="0019416C" w:rsidRDefault="00AD7F0A" w:rsidP="006F4DBB">
      <w:pPr>
        <w:spacing w:after="0" w:line="360" w:lineRule="auto"/>
        <w:ind w:left="-284" w:right="-567"/>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[SPIT]</w:t>
      </w:r>
      <w:r w:rsidRPr="0019416C">
        <w:rPr>
          <w:rFonts w:ascii="Verdana" w:hAnsi="Verdana"/>
          <w:b/>
          <w:szCs w:val="20"/>
        </w:rPr>
        <w:t xml:space="preserve"> Spam over Internet Telephony; Spam sobre Telefonía en Internet</w:t>
      </w:r>
    </w:p>
    <w:p w:rsidR="00852986" w:rsidRPr="0019416C" w:rsidRDefault="00852986" w:rsidP="006F4DBB">
      <w:pPr>
        <w:spacing w:after="0" w:line="360" w:lineRule="auto"/>
        <w:ind w:left="-284" w:right="-567"/>
        <w:jc w:val="both"/>
        <w:rPr>
          <w:rFonts w:ascii="Verdana" w:hAnsi="Verdana"/>
          <w:b/>
          <w:sz w:val="20"/>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[SPKI]</w:t>
      </w:r>
      <w:r w:rsidRPr="0019416C">
        <w:rPr>
          <w:rFonts w:ascii="Verdana" w:hAnsi="Verdana"/>
          <w:b/>
          <w:szCs w:val="20"/>
        </w:rPr>
        <w:t xml:space="preserve"> Simple Public Key Infrastructure; Infraestructura de Clave Pública Sencilla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[SPKM]</w:t>
      </w:r>
      <w:r w:rsidRPr="0019416C">
        <w:rPr>
          <w:rFonts w:ascii="Verdana" w:hAnsi="Verdana"/>
          <w:b/>
          <w:szCs w:val="20"/>
        </w:rPr>
        <w:t xml:space="preserve"> Simple Public Key Mechanism; Mecanismo de Clave Pública Simple</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[SPL]</w:t>
      </w:r>
      <w:r w:rsidRPr="0019416C">
        <w:rPr>
          <w:rFonts w:ascii="Verdana" w:hAnsi="Verdana"/>
          <w:b/>
          <w:szCs w:val="20"/>
        </w:rPr>
        <w:t xml:space="preserve"> Systems Programming Language; Lenguaje de Programación de Sistemas </w:t>
      </w:r>
      <w:r w:rsidRPr="0019416C">
        <w:rPr>
          <w:rFonts w:ascii="Verdana" w:hAnsi="Verdana"/>
          <w:b/>
          <w:szCs w:val="20"/>
          <w:highlight w:val="green"/>
        </w:rPr>
        <w:t>||</w:t>
      </w:r>
      <w:r w:rsidRPr="0019416C">
        <w:rPr>
          <w:rFonts w:ascii="Verdana" w:hAnsi="Verdana"/>
          <w:b/>
          <w:szCs w:val="20"/>
        </w:rPr>
        <w:t xml:space="preserve"> Structured Programming Language; Lenguaje de Programación Estructurada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[SPOF]</w:t>
      </w:r>
      <w:r w:rsidRPr="0019416C">
        <w:rPr>
          <w:rFonts w:ascii="Verdana" w:hAnsi="Verdana"/>
          <w:b/>
          <w:szCs w:val="20"/>
        </w:rPr>
        <w:t xml:space="preserve"> Single Point of Failure; Punto Único de Fallo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[SPOOL]</w:t>
      </w:r>
      <w:r w:rsidRPr="0019416C">
        <w:rPr>
          <w:rFonts w:ascii="Verdana" w:hAnsi="Verdana"/>
          <w:b/>
          <w:szCs w:val="20"/>
        </w:rPr>
        <w:t xml:space="preserve"> Simultaneous Peripheral Operations On Line; Operaciones Periféricas Simultáneas En Línea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[SPP]</w:t>
      </w:r>
      <w:r w:rsidRPr="0019416C">
        <w:rPr>
          <w:rFonts w:ascii="Verdana" w:hAnsi="Verdana"/>
          <w:b/>
          <w:szCs w:val="20"/>
        </w:rPr>
        <w:t xml:space="preserve"> Sequenced Packet Protocol; Protocolo de Paquetes Secuenciales </w:t>
      </w:r>
      <w:r w:rsidRPr="0019416C">
        <w:rPr>
          <w:rFonts w:ascii="Verdana" w:hAnsi="Verdana"/>
          <w:b/>
          <w:szCs w:val="20"/>
          <w:highlight w:val="green"/>
        </w:rPr>
        <w:t>||</w:t>
      </w:r>
      <w:r w:rsidRPr="0019416C">
        <w:rPr>
          <w:rFonts w:ascii="Verdana" w:hAnsi="Verdana"/>
          <w:b/>
          <w:szCs w:val="20"/>
        </w:rPr>
        <w:t xml:space="preserve"> Standard Parallel Port; Puerto Paralelo Estándard </w:t>
      </w:r>
      <w:r w:rsidRPr="0019416C">
        <w:rPr>
          <w:rFonts w:ascii="Verdana" w:hAnsi="Verdana"/>
          <w:b/>
          <w:szCs w:val="20"/>
          <w:highlight w:val="green"/>
        </w:rPr>
        <w:t>||</w:t>
      </w:r>
      <w:r w:rsidRPr="0019416C">
        <w:rPr>
          <w:rFonts w:ascii="Verdana" w:hAnsi="Verdana"/>
          <w:b/>
          <w:szCs w:val="20"/>
        </w:rPr>
        <w:t xml:space="preserve"> Scalable Parallel Processor; Procesador Paralelo Ampliable </w:t>
      </w:r>
      <w:r w:rsidRPr="0019416C">
        <w:rPr>
          <w:rFonts w:ascii="Verdana" w:hAnsi="Verdana"/>
          <w:b/>
          <w:szCs w:val="20"/>
          <w:highlight w:val="green"/>
        </w:rPr>
        <w:t>||</w:t>
      </w:r>
      <w:r w:rsidRPr="0019416C">
        <w:rPr>
          <w:rFonts w:ascii="Verdana" w:hAnsi="Verdana"/>
          <w:b/>
          <w:szCs w:val="20"/>
        </w:rPr>
        <w:t xml:space="preserve"> Serial Port Profile; Perfil de Puerto Serie</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[SPR]</w:t>
      </w:r>
      <w:r w:rsidRPr="0019416C">
        <w:rPr>
          <w:rFonts w:ascii="Verdana" w:hAnsi="Verdana"/>
          <w:b/>
          <w:szCs w:val="20"/>
        </w:rPr>
        <w:t xml:space="preserve"> Statistical Pattern Recognition; Reconocimiento por Patrones Estadísticos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[SPS]</w:t>
      </w:r>
      <w:r w:rsidRPr="0019416C">
        <w:rPr>
          <w:rFonts w:ascii="Verdana" w:hAnsi="Verdana"/>
          <w:b/>
          <w:szCs w:val="20"/>
        </w:rPr>
        <w:t xml:space="preserve"> Standby Power System; Sistema de Alimentación Auxiliar</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highlight w:val="lightGray"/>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[SPX]</w:t>
      </w:r>
      <w:r w:rsidRPr="0019416C">
        <w:rPr>
          <w:rFonts w:ascii="Verdana" w:hAnsi="Verdana"/>
          <w:b/>
          <w:szCs w:val="20"/>
        </w:rPr>
        <w:t xml:space="preserve"> </w:t>
      </w:r>
      <w:r w:rsidR="00BD6FD4" w:rsidRPr="0019416C">
        <w:rPr>
          <w:rFonts w:ascii="Verdana" w:hAnsi="Verdana"/>
          <w:b/>
          <w:szCs w:val="20"/>
        </w:rPr>
        <w:t>Sequenced Packet Exchange</w:t>
      </w:r>
      <w:r w:rsidRPr="0019416C">
        <w:rPr>
          <w:rFonts w:ascii="Verdana" w:hAnsi="Verdana"/>
          <w:b/>
          <w:szCs w:val="20"/>
        </w:rPr>
        <w:t>; Protocolo de Intercambio Secuenciado de Paquetes</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rPr>
        <w:t xml:space="preserve"> </w:t>
      </w:r>
      <w:r w:rsidRPr="0019416C">
        <w:rPr>
          <w:rFonts w:ascii="Verdana" w:hAnsi="Verdana" w:cs="Arial"/>
          <w:b/>
          <w:sz w:val="20"/>
          <w:szCs w:val="20"/>
        </w:rPr>
        <w:t>Es un protocolo de transporte orientado a la conexión.; Protocolo de Intercambio de Paquetes entre Redes. Es un protocolo de transporte sin conexión que gestiona el direccionamiento y encaminamiento de los datos en la red.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[SQA]</w:t>
      </w:r>
      <w:r w:rsidRPr="0019416C">
        <w:rPr>
          <w:rFonts w:ascii="Verdana" w:hAnsi="Verdana"/>
          <w:b/>
          <w:szCs w:val="20"/>
        </w:rPr>
        <w:t xml:space="preserve"> Software Quality Assurance; Garantía de la Calidad del Software</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[SQC]</w:t>
      </w:r>
      <w:r w:rsidRPr="0019416C">
        <w:rPr>
          <w:rFonts w:ascii="Verdana" w:hAnsi="Verdana"/>
          <w:b/>
          <w:szCs w:val="20"/>
        </w:rPr>
        <w:t xml:space="preserve"> Statistical Quality Control; Control de Calidad Estadístico</w:t>
      </w: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[SQE]</w:t>
      </w:r>
      <w:r w:rsidRPr="0019416C">
        <w:rPr>
          <w:rFonts w:ascii="Verdana" w:hAnsi="Verdana"/>
          <w:b/>
          <w:szCs w:val="20"/>
        </w:rPr>
        <w:t xml:space="preserve"> Signal Quality Error; Error de Calidad de Señal</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[SQL]</w:t>
      </w:r>
      <w:r w:rsidRPr="0019416C">
        <w:rPr>
          <w:rFonts w:ascii="Verdana" w:hAnsi="Verdana"/>
          <w:b/>
          <w:szCs w:val="20"/>
        </w:rPr>
        <w:t xml:space="preserve"> Structured Query Language; Lenguaje de Consulta Estructurado</w:t>
      </w:r>
    </w:p>
    <w:p w:rsidR="00852986" w:rsidRPr="0019416C" w:rsidRDefault="00852986" w:rsidP="006F4DBB">
      <w:pPr>
        <w:spacing w:after="0" w:line="360" w:lineRule="auto"/>
        <w:ind w:left="-284" w:right="-567"/>
        <w:jc w:val="center"/>
        <w:rPr>
          <w:rFonts w:ascii="Verdana" w:hAnsi="Verdana"/>
          <w:b/>
          <w:szCs w:val="20"/>
        </w:rPr>
      </w:pPr>
    </w:p>
    <w:p w:rsidR="00852986" w:rsidRPr="00D83BBD" w:rsidRDefault="0036589E" w:rsidP="006F4DBB">
      <w:pPr>
        <w:spacing w:after="0" w:line="360" w:lineRule="auto"/>
        <w:ind w:left="-284" w:right="-567"/>
        <w:jc w:val="both"/>
        <w:rPr>
          <w:rFonts w:ascii="Consolas" w:hAnsi="Consolas" w:cs="Arial"/>
          <w:b/>
          <w:i/>
        </w:rPr>
      </w:pPr>
      <w:r>
        <w:rPr>
          <w:rFonts w:ascii="Consolas" w:hAnsi="Consolas"/>
          <w:b/>
        </w:rPr>
        <w:tab/>
      </w:r>
      <w:r w:rsidRPr="00D83BBD">
        <w:rPr>
          <w:rFonts w:ascii="Consolas" w:eastAsia="Verdana" w:hAnsi="Consolas" w:cs="Verdana"/>
          <w:b/>
          <w:bCs/>
          <w:i/>
          <w:color w:val="FF0000"/>
        </w:rPr>
        <w:t xml:space="preserve">SQL </w:t>
      </w:r>
      <w:r w:rsidRPr="00D83BBD">
        <w:rPr>
          <w:rFonts w:ascii="Consolas" w:eastAsia="Verdana" w:hAnsi="Consolas" w:cs="Verdana"/>
          <w:b/>
          <w:i/>
          <w:color w:val="000000" w:themeColor="text1"/>
        </w:rPr>
        <w:t xml:space="preserve">Server es una alternativa a Oracle o </w:t>
      </w:r>
      <w:r w:rsidRPr="00D83BBD">
        <w:rPr>
          <w:rFonts w:ascii="Consolas" w:eastAsia="Verdana" w:hAnsi="Consolas" w:cs="Verdana"/>
          <w:b/>
          <w:bCs/>
          <w:i/>
          <w:color w:val="FF0000"/>
        </w:rPr>
        <w:t>MySQL</w:t>
      </w:r>
      <w:r w:rsidRPr="00D83BBD">
        <w:rPr>
          <w:rFonts w:ascii="Consolas" w:eastAsia="Verdana" w:hAnsi="Consolas" w:cs="Verdana"/>
          <w:b/>
          <w:i/>
          <w:color w:val="000000" w:themeColor="text1"/>
        </w:rPr>
        <w:t xml:space="preserve">, compatible con </w:t>
      </w:r>
      <w:r w:rsidRPr="00D83BBD">
        <w:rPr>
          <w:rFonts w:ascii="Consolas" w:eastAsia="Verdana" w:hAnsi="Consolas" w:cs="Verdana"/>
          <w:b/>
          <w:bCs/>
          <w:i/>
          <w:color w:val="FF0000"/>
        </w:rPr>
        <w:t>XML</w:t>
      </w:r>
      <w:r w:rsidRPr="00D83BBD">
        <w:rPr>
          <w:rFonts w:ascii="Consolas" w:eastAsia="Verdana" w:hAnsi="Consolas" w:cs="Verdana"/>
          <w:b/>
          <w:i/>
          <w:color w:val="000000" w:themeColor="text1"/>
        </w:rPr>
        <w:t xml:space="preserve">, pudiendo especificarse consultas </w:t>
      </w:r>
      <w:r w:rsidRPr="00D83BBD">
        <w:rPr>
          <w:rFonts w:ascii="Consolas" w:eastAsia="Verdana" w:hAnsi="Consolas" w:cs="Verdana"/>
          <w:b/>
          <w:i/>
          <w:color w:val="FF0000"/>
        </w:rPr>
        <w:t>XQuery</w:t>
      </w:r>
      <w:r w:rsidRPr="00D83BBD">
        <w:rPr>
          <w:rFonts w:ascii="Consolas" w:eastAsia="Verdana" w:hAnsi="Consolas" w:cs="Verdana"/>
          <w:b/>
          <w:i/>
          <w:color w:val="000000" w:themeColor="text1"/>
        </w:rPr>
        <w:t xml:space="preserve"> con datos </w:t>
      </w:r>
      <w:r w:rsidRPr="00D83BBD">
        <w:rPr>
          <w:rFonts w:ascii="Consolas" w:eastAsia="Verdana" w:hAnsi="Consolas" w:cs="Verdana"/>
          <w:b/>
          <w:bCs/>
          <w:i/>
          <w:color w:val="FF0000"/>
        </w:rPr>
        <w:t xml:space="preserve">XML </w:t>
      </w:r>
      <w:r w:rsidRPr="00D83BBD">
        <w:rPr>
          <w:rFonts w:ascii="Consolas" w:eastAsia="Verdana" w:hAnsi="Consolas" w:cs="Verdana"/>
          <w:b/>
          <w:i/>
          <w:color w:val="000000" w:themeColor="text1"/>
        </w:rPr>
        <w:t xml:space="preserve">almacenados en columnas y variables de tipo </w:t>
      </w:r>
      <w:r w:rsidRPr="00D83BBD">
        <w:rPr>
          <w:rFonts w:ascii="Consolas" w:eastAsia="Verdana" w:hAnsi="Consolas" w:cs="Verdana"/>
          <w:b/>
          <w:bCs/>
          <w:i/>
          <w:color w:val="FF0000"/>
        </w:rPr>
        <w:t>XML</w:t>
      </w:r>
      <w:r w:rsidRPr="00D83BBD">
        <w:rPr>
          <w:rFonts w:ascii="Consolas" w:eastAsia="Verdana" w:hAnsi="Consolas" w:cs="Verdana"/>
          <w:b/>
          <w:i/>
          <w:color w:val="000000" w:themeColor="text1"/>
        </w:rPr>
        <w:t>.</w:t>
      </w:r>
    </w:p>
    <w:p w:rsidR="00852986" w:rsidRDefault="0036589E" w:rsidP="006F4DBB">
      <w:pPr>
        <w:spacing w:after="0" w:line="360" w:lineRule="auto"/>
        <w:ind w:left="-284" w:right="-567"/>
        <w:jc w:val="both"/>
        <w:rPr>
          <w:rFonts w:ascii="Consolas" w:eastAsia="Verdana" w:hAnsi="Consolas" w:cs="Verdana"/>
          <w:b/>
          <w:i/>
          <w:color w:val="000000" w:themeColor="text1"/>
          <w:szCs w:val="20"/>
        </w:rPr>
      </w:pPr>
      <w:r w:rsidRPr="00D83BBD">
        <w:rPr>
          <w:rFonts w:ascii="Consolas" w:eastAsia="Verdana" w:hAnsi="Consolas" w:cs="Verdana"/>
          <w:b/>
          <w:i/>
          <w:color w:val="000000" w:themeColor="text1"/>
          <w:szCs w:val="20"/>
        </w:rPr>
        <w:tab/>
        <w:t xml:space="preserve">La zona de </w:t>
      </w:r>
      <w:r w:rsidRPr="00D83BBD">
        <w:rPr>
          <w:rFonts w:ascii="Consolas" w:eastAsia="Verdana" w:hAnsi="Consolas" w:cs="Verdana"/>
          <w:b/>
          <w:bCs/>
          <w:i/>
          <w:color w:val="FF0000"/>
          <w:szCs w:val="20"/>
        </w:rPr>
        <w:t xml:space="preserve">SQL </w:t>
      </w:r>
      <w:r w:rsidRPr="00D83BBD">
        <w:rPr>
          <w:rFonts w:ascii="Consolas" w:eastAsia="Verdana" w:hAnsi="Consolas" w:cs="Verdana"/>
          <w:b/>
          <w:i/>
          <w:color w:val="000000" w:themeColor="text1"/>
          <w:szCs w:val="20"/>
        </w:rPr>
        <w:t xml:space="preserve">compartida contiene plan de ejecución, texto de la sentencia y lista de objetos referenciados donde verifica que la sentencia se encuentra en el área compartida, comprueba que los objetos referenciados son los mismos y confirma que el usuario tiene acceso a los objetos referenciados. De no ser así, la nueva sentencia se analiza y sus datos se almacenan en la zona de </w:t>
      </w:r>
      <w:r w:rsidRPr="00D83BBD">
        <w:rPr>
          <w:rFonts w:ascii="Consolas" w:eastAsia="Verdana" w:hAnsi="Consolas" w:cs="Verdana"/>
          <w:b/>
          <w:bCs/>
          <w:i/>
          <w:color w:val="FF0000"/>
          <w:szCs w:val="20"/>
        </w:rPr>
        <w:t xml:space="preserve">SQL </w:t>
      </w:r>
      <w:r w:rsidRPr="00D83BBD">
        <w:rPr>
          <w:rFonts w:ascii="Consolas" w:eastAsia="Verdana" w:hAnsi="Consolas" w:cs="Verdana"/>
          <w:b/>
          <w:i/>
          <w:color w:val="000000" w:themeColor="text1"/>
          <w:szCs w:val="20"/>
        </w:rPr>
        <w:t xml:space="preserve">compartida. El caché del diccionario de datos se conserva en el área de </w:t>
      </w:r>
      <w:r w:rsidRPr="00D83BBD">
        <w:rPr>
          <w:rFonts w:ascii="Consolas" w:eastAsia="Verdana" w:hAnsi="Consolas" w:cs="Verdana"/>
          <w:b/>
          <w:bCs/>
          <w:i/>
          <w:color w:val="FF0000"/>
          <w:szCs w:val="20"/>
        </w:rPr>
        <w:t xml:space="preserve">SQL </w:t>
      </w:r>
      <w:r w:rsidRPr="00D83BBD">
        <w:rPr>
          <w:rFonts w:ascii="Consolas" w:eastAsia="Verdana" w:hAnsi="Consolas" w:cs="Verdana"/>
          <w:b/>
          <w:i/>
          <w:color w:val="000000" w:themeColor="text1"/>
          <w:szCs w:val="20"/>
        </w:rPr>
        <w:t>compartido.</w:t>
      </w:r>
    </w:p>
    <w:p w:rsidR="002179C8" w:rsidRPr="002179C8" w:rsidRDefault="002179C8" w:rsidP="002179C8">
      <w:pPr>
        <w:spacing w:after="0" w:line="360" w:lineRule="auto"/>
        <w:ind w:left="-284" w:right="-567"/>
        <w:jc w:val="both"/>
        <w:rPr>
          <w:rFonts w:ascii="Consolas" w:hAnsi="Consolas"/>
          <w:b/>
          <w:i/>
          <w:szCs w:val="20"/>
        </w:rPr>
      </w:pPr>
      <w:r>
        <w:rPr>
          <w:rFonts w:ascii="Consolas" w:hAnsi="Consolas"/>
          <w:b/>
          <w:i/>
          <w:szCs w:val="20"/>
        </w:rPr>
        <w:tab/>
      </w:r>
      <w:r w:rsidRPr="002179C8">
        <w:rPr>
          <w:rFonts w:ascii="Consolas" w:hAnsi="Consolas"/>
          <w:b/>
          <w:i/>
          <w:szCs w:val="20"/>
        </w:rPr>
        <w:t xml:space="preserve">Los ciclos de consulta funcionan de la siguiente manera: el proceso cliente pasa la sentencia </w:t>
      </w:r>
      <w:r w:rsidRPr="002179C8">
        <w:rPr>
          <w:rFonts w:ascii="Consolas" w:hAnsi="Consolas"/>
          <w:b/>
          <w:i/>
          <w:color w:val="FF0000"/>
          <w:szCs w:val="20"/>
        </w:rPr>
        <w:t>SQL</w:t>
      </w:r>
      <w:r w:rsidRPr="002179C8">
        <w:rPr>
          <w:rFonts w:ascii="Consolas" w:hAnsi="Consolas"/>
          <w:b/>
          <w:i/>
          <w:szCs w:val="20"/>
        </w:rPr>
        <w:t xml:space="preserve"> del usuario al proceso servidor a través de la </w:t>
      </w:r>
      <w:r w:rsidRPr="002179C8">
        <w:rPr>
          <w:rFonts w:ascii="Consolas" w:hAnsi="Consolas"/>
          <w:b/>
          <w:i/>
          <w:color w:val="FF0000"/>
          <w:szCs w:val="20"/>
        </w:rPr>
        <w:t>SGA</w:t>
      </w:r>
      <w:r w:rsidRPr="002179C8">
        <w:rPr>
          <w:rFonts w:ascii="Consolas" w:hAnsi="Consolas"/>
          <w:b/>
          <w:i/>
          <w:szCs w:val="20"/>
        </w:rPr>
        <w:t xml:space="preserve"> (Área Global del Sistema). Estos procesos del servidor buscan una versión ejecutable de la sentencia. En caso afirmativo, se coloca en la zona de </w:t>
      </w:r>
      <w:r w:rsidRPr="002179C8">
        <w:rPr>
          <w:rFonts w:ascii="Consolas" w:hAnsi="Consolas"/>
          <w:b/>
          <w:i/>
          <w:color w:val="FF0000"/>
          <w:szCs w:val="20"/>
        </w:rPr>
        <w:t>SQL</w:t>
      </w:r>
      <w:r w:rsidRPr="002179C8">
        <w:rPr>
          <w:rFonts w:ascii="Consolas" w:hAnsi="Consolas"/>
          <w:b/>
          <w:i/>
          <w:szCs w:val="20"/>
        </w:rPr>
        <w:t xml:space="preserve"> </w:t>
      </w:r>
      <w:r w:rsidRPr="002179C8">
        <w:rPr>
          <w:rFonts w:ascii="Consolas" w:hAnsi="Consolas"/>
          <w:b/>
          <w:i/>
          <w:szCs w:val="20"/>
        </w:rPr>
        <w:lastRenderedPageBreak/>
        <w:t xml:space="preserve">compartido. Entonces el proceso servidor comienza a leer los bloques de datos de la </w:t>
      </w:r>
      <w:r w:rsidRPr="002179C8">
        <w:rPr>
          <w:rFonts w:ascii="Consolas" w:hAnsi="Consolas"/>
          <w:b/>
          <w:i/>
          <w:color w:val="FF0000"/>
          <w:szCs w:val="20"/>
        </w:rPr>
        <w:t>SGA</w:t>
      </w:r>
      <w:r w:rsidRPr="002179C8">
        <w:rPr>
          <w:rFonts w:ascii="Consolas" w:hAnsi="Consolas"/>
          <w:b/>
          <w:i/>
          <w:szCs w:val="20"/>
        </w:rPr>
        <w:t xml:space="preserve"> o los ficheros de datos en su defecto. Ante posibles modificaciones no validadas aún, el proceso de servidor reconstruye la imagen de la fila a partir de los segmentos de rollback, dándole consistencia a la lectura. Finalmente se pasan los datos solicitados a la vista del cliente.</w:t>
      </w:r>
    </w:p>
    <w:p w:rsidR="002179C8" w:rsidRDefault="00D77DBE" w:rsidP="002179C8">
      <w:pPr>
        <w:spacing w:after="0" w:line="360" w:lineRule="auto"/>
        <w:ind w:left="-284" w:right="-567"/>
        <w:jc w:val="both"/>
        <w:rPr>
          <w:rFonts w:ascii="Consolas" w:hAnsi="Consolas"/>
          <w:b/>
          <w:i/>
          <w:szCs w:val="20"/>
        </w:rPr>
      </w:pPr>
      <w:r>
        <w:rPr>
          <w:rFonts w:ascii="Consolas" w:hAnsi="Consolas"/>
          <w:b/>
          <w:i/>
          <w:szCs w:val="20"/>
        </w:rPr>
        <w:t xml:space="preserve">  </w:t>
      </w:r>
      <w:r w:rsidR="002179C8" w:rsidRPr="002179C8">
        <w:rPr>
          <w:rFonts w:ascii="Consolas" w:hAnsi="Consolas"/>
          <w:b/>
          <w:i/>
          <w:szCs w:val="20"/>
        </w:rPr>
        <w:t xml:space="preserve">Por su parte los ciclos de actualización siguen el mismo orden hasta la lectura de los bloques de datos o ficheros de datos. Después deja en un registro redo log el valor antiguo de los datos en un segmento de rollback, eliminándose al final del todo si sale bien. Se crea entonces una copia de la transacción y de futuros movimientos en otros redo log, se ejecuta la sentencia </w:t>
      </w:r>
      <w:r w:rsidR="002179C8" w:rsidRPr="002179C8">
        <w:rPr>
          <w:rFonts w:ascii="Consolas" w:hAnsi="Consolas"/>
          <w:b/>
          <w:i/>
          <w:color w:val="FF0000"/>
          <w:szCs w:val="20"/>
        </w:rPr>
        <w:t>SQL</w:t>
      </w:r>
      <w:r w:rsidR="002179C8" w:rsidRPr="002179C8">
        <w:rPr>
          <w:rFonts w:ascii="Consolas" w:hAnsi="Consolas"/>
          <w:b/>
          <w:i/>
          <w:szCs w:val="20"/>
        </w:rPr>
        <w:t>, el proceso usuario valida la transacción (COMMIT), el LGWR (Log Writer) escribe los buffers del redo log en el disco, el servidor indica que la operación ha sido exitosa, se registra la terminación de la transacción y se libera la información del rollback. En algún momento de la transacción el DBWR escribe en el archivo de datos la copia de los bloques de datos modificados que se encuentran en el buffer caché.</w:t>
      </w:r>
    </w:p>
    <w:p w:rsidR="007F0718" w:rsidRPr="007F0718" w:rsidRDefault="007F0718" w:rsidP="007F0718">
      <w:pPr>
        <w:spacing w:after="0" w:line="360" w:lineRule="auto"/>
        <w:ind w:left="-284" w:right="-567"/>
        <w:jc w:val="both"/>
        <w:rPr>
          <w:rFonts w:ascii="Consolas" w:hAnsi="Consolas"/>
          <w:b/>
          <w:i/>
          <w:szCs w:val="20"/>
        </w:rPr>
      </w:pPr>
      <w:r>
        <w:rPr>
          <w:rFonts w:ascii="Consolas" w:hAnsi="Consolas"/>
          <w:b/>
          <w:i/>
          <w:szCs w:val="20"/>
        </w:rPr>
        <w:tab/>
      </w:r>
      <w:r w:rsidRPr="007F0718">
        <w:rPr>
          <w:rFonts w:ascii="Consolas" w:hAnsi="Consolas"/>
          <w:b/>
          <w:i/>
          <w:szCs w:val="20"/>
        </w:rPr>
        <w:t xml:space="preserve">Las variables en el lenguaje </w:t>
      </w:r>
      <w:r w:rsidRPr="007F0718">
        <w:rPr>
          <w:rFonts w:ascii="Consolas" w:hAnsi="Consolas"/>
          <w:b/>
          <w:i/>
          <w:color w:val="FF0000"/>
          <w:szCs w:val="20"/>
        </w:rPr>
        <w:t>SQL</w:t>
      </w:r>
      <w:r w:rsidRPr="007F0718">
        <w:rPr>
          <w:rFonts w:ascii="Consolas" w:hAnsi="Consolas"/>
          <w:b/>
          <w:i/>
          <w:szCs w:val="20"/>
        </w:rPr>
        <w:t xml:space="preserve"> son ubicaciones con nombre en la memoria que son empleadas por el programa o la consulta </w:t>
      </w:r>
      <w:r w:rsidRPr="007F0718">
        <w:rPr>
          <w:rFonts w:ascii="Consolas" w:hAnsi="Consolas"/>
          <w:b/>
          <w:i/>
          <w:color w:val="FF0000"/>
          <w:szCs w:val="20"/>
        </w:rPr>
        <w:t>SQL</w:t>
      </w:r>
      <w:r w:rsidRPr="007F0718">
        <w:rPr>
          <w:rFonts w:ascii="Consolas" w:hAnsi="Consolas"/>
          <w:b/>
          <w:i/>
          <w:szCs w:val="20"/>
        </w:rPr>
        <w:t xml:space="preserve"> para manipular los datos.</w:t>
      </w:r>
    </w:p>
    <w:p w:rsidR="007F0718" w:rsidRPr="00D83BBD" w:rsidRDefault="00D77DBE" w:rsidP="007F0718">
      <w:pPr>
        <w:spacing w:after="0" w:line="360" w:lineRule="auto"/>
        <w:ind w:left="-284" w:right="-567"/>
        <w:jc w:val="both"/>
        <w:rPr>
          <w:rFonts w:ascii="Consolas" w:hAnsi="Consolas"/>
          <w:b/>
          <w:i/>
          <w:szCs w:val="20"/>
        </w:rPr>
      </w:pPr>
      <w:r>
        <w:rPr>
          <w:rFonts w:ascii="Consolas" w:hAnsi="Consolas"/>
          <w:b/>
          <w:i/>
          <w:szCs w:val="20"/>
        </w:rPr>
        <w:t xml:space="preserve">  </w:t>
      </w:r>
      <w:r w:rsidR="007F0718" w:rsidRPr="007F0718">
        <w:rPr>
          <w:rFonts w:ascii="Consolas" w:hAnsi="Consolas"/>
          <w:b/>
          <w:i/>
          <w:szCs w:val="20"/>
        </w:rPr>
        <w:t xml:space="preserve">La estructura básica de un guion </w:t>
      </w:r>
      <w:r w:rsidR="007F0718" w:rsidRPr="007F0718">
        <w:rPr>
          <w:rFonts w:ascii="Consolas" w:hAnsi="Consolas"/>
          <w:b/>
          <w:i/>
          <w:color w:val="FF0000"/>
          <w:szCs w:val="20"/>
        </w:rPr>
        <w:t>SQL</w:t>
      </w:r>
      <w:r w:rsidR="007F0718" w:rsidRPr="007F0718">
        <w:rPr>
          <w:rFonts w:ascii="Consolas" w:hAnsi="Consolas"/>
          <w:b/>
          <w:i/>
          <w:szCs w:val="20"/>
        </w:rPr>
        <w:t xml:space="preserve"> es: zona de declaraciones (arranca con la palabra DECLARE a los objetos empleados como variables y constantes), zona de instrucciones (se inicia con BEGIN, es donde se escriben las órdenes del guion), la zona de excepciones (con EXCEPTION comienza a definirse las excepciones durante la ejecución del programa) y la finalización del bloque con la palabra END</w:t>
      </w:r>
      <w:r w:rsidR="007F0718">
        <w:rPr>
          <w:rFonts w:ascii="Consolas" w:hAnsi="Consolas"/>
          <w:b/>
          <w:i/>
          <w:szCs w:val="20"/>
        </w:rPr>
        <w:t>.</w:t>
      </w: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Default="00852986" w:rsidP="006F4DBB">
      <w:pPr>
        <w:spacing w:after="0" w:line="360" w:lineRule="auto"/>
        <w:ind w:left="-284" w:right="-567"/>
        <w:jc w:val="both"/>
        <w:rPr>
          <w:rFonts w:ascii="Verdana" w:hAnsi="Verdana"/>
          <w:sz w:val="20"/>
          <w:szCs w:val="20"/>
        </w:rPr>
      </w:pPr>
    </w:p>
    <w:p w:rsidR="00F70D33" w:rsidRPr="0019416C" w:rsidRDefault="00F70D33" w:rsidP="00F70D33">
      <w:pPr>
        <w:spacing w:after="0" w:line="360" w:lineRule="auto"/>
        <w:ind w:left="-284" w:right="-567"/>
        <w:jc w:val="center"/>
        <w:rPr>
          <w:rFonts w:ascii="Verdana" w:hAnsi="Verdana"/>
          <w:b/>
          <w:szCs w:val="20"/>
        </w:rPr>
      </w:pPr>
      <w:r w:rsidRPr="0019416C">
        <w:rPr>
          <w:rFonts w:ascii="Verdana" w:hAnsi="Verdana"/>
          <w:b/>
          <w:szCs w:val="20"/>
          <w:highlight w:val="lightGray"/>
        </w:rPr>
        <w:t>[SQL</w:t>
      </w:r>
      <w:r>
        <w:rPr>
          <w:rFonts w:ascii="Verdana" w:hAnsi="Verdana"/>
          <w:b/>
          <w:szCs w:val="20"/>
          <w:highlight w:val="lightGray"/>
        </w:rPr>
        <w:t>PS</w:t>
      </w:r>
      <w:r w:rsidRPr="0019416C">
        <w:rPr>
          <w:rFonts w:ascii="Verdana" w:hAnsi="Verdana"/>
          <w:b/>
          <w:szCs w:val="20"/>
          <w:highlight w:val="lightGray"/>
        </w:rPr>
        <w:t>]</w:t>
      </w:r>
      <w:r w:rsidRPr="0019416C">
        <w:rPr>
          <w:rFonts w:ascii="Verdana" w:hAnsi="Verdana"/>
          <w:b/>
          <w:szCs w:val="20"/>
        </w:rPr>
        <w:t xml:space="preserve"> </w:t>
      </w:r>
      <w:r w:rsidR="00400A0B">
        <w:rPr>
          <w:rFonts w:ascii="Verdana" w:hAnsi="Verdana"/>
          <w:b/>
          <w:szCs w:val="20"/>
        </w:rPr>
        <w:t xml:space="preserve">SQL PowerShell </w:t>
      </w:r>
      <w:r w:rsidR="00400A0B" w:rsidRPr="00400A0B">
        <w:rPr>
          <w:rFonts w:ascii="Verdana" w:hAnsi="Verdana"/>
          <w:b/>
          <w:szCs w:val="20"/>
          <w:highlight w:val="red"/>
        </w:rPr>
        <w:t>|/</w:t>
      </w:r>
    </w:p>
    <w:p w:rsidR="00F70D33" w:rsidRPr="0019416C" w:rsidRDefault="00F70D33" w:rsidP="00F70D33">
      <w:pPr>
        <w:spacing w:after="0" w:line="360" w:lineRule="auto"/>
        <w:ind w:left="-284" w:right="-567"/>
        <w:jc w:val="center"/>
        <w:rPr>
          <w:rFonts w:ascii="Verdana" w:hAnsi="Verdana"/>
          <w:b/>
          <w:szCs w:val="20"/>
        </w:rPr>
      </w:pPr>
    </w:p>
    <w:p w:rsidR="00F70D33" w:rsidRPr="0019416C" w:rsidRDefault="00F70D33" w:rsidP="00F70D3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70D33" w:rsidRPr="0019416C" w:rsidRDefault="00F70D33" w:rsidP="00F70D33">
      <w:pPr>
        <w:spacing w:after="0" w:line="360" w:lineRule="auto"/>
        <w:ind w:left="-284" w:right="-567"/>
        <w:jc w:val="both"/>
        <w:rPr>
          <w:rFonts w:ascii="Verdana" w:hAnsi="Verdana"/>
          <w:sz w:val="20"/>
          <w:szCs w:val="20"/>
        </w:rPr>
      </w:pPr>
    </w:p>
    <w:p w:rsidR="00F70D33" w:rsidRPr="0019416C" w:rsidRDefault="00F70D33" w:rsidP="00F70D3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0D33" w:rsidRPr="0019416C" w:rsidRDefault="00F70D33" w:rsidP="00F70D33">
      <w:pPr>
        <w:spacing w:after="0" w:line="360" w:lineRule="auto"/>
        <w:ind w:left="-284" w:right="-567"/>
        <w:jc w:val="both"/>
        <w:rPr>
          <w:rFonts w:ascii="Verdana" w:hAnsi="Verdana"/>
          <w:sz w:val="20"/>
          <w:szCs w:val="20"/>
        </w:rPr>
      </w:pPr>
    </w:p>
    <w:p w:rsidR="00F70D33" w:rsidRPr="0019416C" w:rsidRDefault="00F70D33" w:rsidP="00F70D3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0D33" w:rsidRPr="0019416C" w:rsidRDefault="00F70D33" w:rsidP="00F70D3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F70D33" w:rsidRDefault="00F70D33" w:rsidP="006F4DBB">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SQS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Simple Queue Service; Servicio de Cola Simple</w:t>
      </w:r>
    </w:p>
    <w:p w:rsidR="00CB23E4" w:rsidRPr="0019416C" w:rsidRDefault="00CB23E4" w:rsidP="00CB23E4">
      <w:pPr>
        <w:spacing w:after="0" w:line="360" w:lineRule="auto"/>
        <w:ind w:left="-284" w:right="-567"/>
        <w:jc w:val="center"/>
        <w:rPr>
          <w:rFonts w:ascii="Verdana" w:hAnsi="Verdana"/>
          <w:b/>
          <w:szCs w:val="20"/>
        </w:rPr>
      </w:pP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Pr="0019416C" w:rsidRDefault="00CB23E4" w:rsidP="00CB23E4">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[SQUID]</w:t>
      </w:r>
      <w:r w:rsidRPr="0019416C">
        <w:rPr>
          <w:rFonts w:ascii="Verdana" w:hAnsi="Verdana"/>
          <w:b/>
          <w:szCs w:val="20"/>
        </w:rPr>
        <w:t xml:space="preserve"> Superconducting Quantum Interference Device; Dispositivo Superconductor de Interferencia Cuántica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[SR]</w:t>
      </w:r>
      <w:r w:rsidRPr="0019416C">
        <w:rPr>
          <w:rFonts w:ascii="Verdana" w:hAnsi="Verdana"/>
          <w:b/>
          <w:szCs w:val="20"/>
        </w:rPr>
        <w:t xml:space="preserve"> Service Release; Publicación de Servicio </w:t>
      </w:r>
      <w:r w:rsidRPr="0019416C">
        <w:rPr>
          <w:rFonts w:ascii="Verdana" w:hAnsi="Verdana"/>
          <w:b/>
          <w:szCs w:val="20"/>
          <w:highlight w:val="green"/>
        </w:rPr>
        <w:t>||</w:t>
      </w:r>
      <w:r w:rsidRPr="0019416C">
        <w:rPr>
          <w:rFonts w:ascii="Verdana" w:hAnsi="Verdana"/>
          <w:b/>
          <w:szCs w:val="20"/>
        </w:rPr>
        <w:t xml:space="preserve"> Secure Router; Encaminador Seguro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[SRAM]</w:t>
      </w:r>
      <w:r w:rsidRPr="0019416C">
        <w:rPr>
          <w:rFonts w:ascii="Verdana" w:hAnsi="Verdana"/>
          <w:b/>
          <w:szCs w:val="20"/>
        </w:rPr>
        <w:t xml:space="preserve"> Static Random Access Memory; </w:t>
      </w:r>
      <w:r w:rsidR="00450497" w:rsidRPr="0019416C">
        <w:rPr>
          <w:rFonts w:ascii="Verdana" w:hAnsi="Verdana"/>
          <w:b/>
          <w:szCs w:val="20"/>
        </w:rPr>
        <w:t>Memoria de Acceso Aleatoria</w:t>
      </w:r>
      <w:r w:rsidRPr="0019416C">
        <w:rPr>
          <w:rFonts w:ascii="Verdana" w:hAnsi="Verdana"/>
          <w:b/>
          <w:szCs w:val="20"/>
        </w:rPr>
        <w:t xml:space="preserve"> Estática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https://pc.net/glossary/definition/sram</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[SRGS]</w:t>
      </w:r>
      <w:r w:rsidRPr="0019416C">
        <w:rPr>
          <w:rFonts w:ascii="Verdana" w:hAnsi="Verdana"/>
          <w:b/>
          <w:szCs w:val="20"/>
        </w:rPr>
        <w:t xml:space="preserve"> Speech Recognition Grammar Specification; Gramática de Reconocimiento de Habla</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[SRID]</w:t>
      </w:r>
      <w:r w:rsidRPr="0019416C">
        <w:rPr>
          <w:rFonts w:ascii="Verdana" w:hAnsi="Verdana"/>
          <w:b/>
          <w:szCs w:val="20"/>
        </w:rPr>
        <w:t xml:space="preserve"> Spatial Reference System Identifer; Identificador de Sistema de Referencia Espacial</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3A64B8" w:rsidRPr="0019416C" w:rsidRDefault="003A64B8" w:rsidP="006F4DBB">
      <w:pPr>
        <w:spacing w:after="0" w:line="360" w:lineRule="auto"/>
        <w:ind w:left="-284" w:right="-567"/>
        <w:jc w:val="center"/>
        <w:rPr>
          <w:rFonts w:ascii="Verdana" w:hAnsi="Verdana"/>
          <w:b/>
          <w:szCs w:val="20"/>
        </w:rPr>
      </w:pPr>
      <w:r w:rsidRPr="0019416C">
        <w:rPr>
          <w:rFonts w:ascii="Verdana" w:hAnsi="Verdana"/>
          <w:b/>
          <w:szCs w:val="20"/>
          <w:highlight w:val="lightGray"/>
        </w:rPr>
        <w:t>[SRM]</w:t>
      </w:r>
      <w:r w:rsidRPr="0019416C">
        <w:rPr>
          <w:rFonts w:ascii="Verdana" w:hAnsi="Verdana"/>
          <w:b/>
          <w:szCs w:val="20"/>
        </w:rPr>
        <w:t xml:space="preserve"> Stale Reference Manipulation; </w:t>
      </w:r>
      <w:r w:rsidR="000C52F4" w:rsidRPr="000C52F4">
        <w:rPr>
          <w:rFonts w:ascii="Verdana" w:hAnsi="Verdana"/>
          <w:b/>
          <w:szCs w:val="20"/>
        </w:rPr>
        <w:t xml:space="preserve">Manipulación de </w:t>
      </w:r>
      <w:r w:rsidR="000C52F4">
        <w:rPr>
          <w:rFonts w:ascii="Verdana" w:hAnsi="Verdana"/>
          <w:b/>
          <w:szCs w:val="20"/>
        </w:rPr>
        <w:t>R</w:t>
      </w:r>
      <w:r w:rsidR="000C52F4" w:rsidRPr="000C52F4">
        <w:rPr>
          <w:rFonts w:ascii="Verdana" w:hAnsi="Verdana"/>
          <w:b/>
          <w:szCs w:val="20"/>
        </w:rPr>
        <w:t xml:space="preserve">eferencia </w:t>
      </w:r>
      <w:r w:rsidR="000C52F4">
        <w:rPr>
          <w:rFonts w:ascii="Verdana" w:hAnsi="Verdana"/>
          <w:b/>
          <w:szCs w:val="20"/>
        </w:rPr>
        <w:t>O</w:t>
      </w:r>
      <w:r w:rsidR="000C52F4" w:rsidRPr="000C52F4">
        <w:rPr>
          <w:rFonts w:ascii="Verdana" w:hAnsi="Verdana"/>
          <w:b/>
          <w:szCs w:val="20"/>
        </w:rPr>
        <w:t>bsoleta</w:t>
      </w:r>
    </w:p>
    <w:p w:rsidR="003A64B8" w:rsidRPr="0019416C" w:rsidRDefault="003A64B8" w:rsidP="006F4DBB">
      <w:pPr>
        <w:spacing w:after="0" w:line="360" w:lineRule="auto"/>
        <w:ind w:left="-284" w:right="-567"/>
        <w:jc w:val="center"/>
        <w:rPr>
          <w:rFonts w:ascii="Verdana" w:hAnsi="Verdana"/>
          <w:b/>
          <w:szCs w:val="20"/>
        </w:rPr>
      </w:pPr>
    </w:p>
    <w:p w:rsidR="003A64B8" w:rsidRPr="0019416C" w:rsidRDefault="003A64B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A64B8" w:rsidRPr="0019416C" w:rsidRDefault="003A64B8" w:rsidP="006F4DBB">
      <w:pPr>
        <w:spacing w:after="0" w:line="360" w:lineRule="auto"/>
        <w:ind w:left="-284" w:right="-567"/>
        <w:jc w:val="both"/>
        <w:rPr>
          <w:rFonts w:ascii="Verdana" w:hAnsi="Verdana"/>
          <w:sz w:val="20"/>
          <w:szCs w:val="20"/>
        </w:rPr>
      </w:pPr>
    </w:p>
    <w:p w:rsidR="003A64B8" w:rsidRPr="0019416C" w:rsidRDefault="003A64B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A64B8" w:rsidRPr="0019416C" w:rsidRDefault="003A64B8" w:rsidP="006F4DBB">
      <w:pPr>
        <w:spacing w:after="0" w:line="360" w:lineRule="auto"/>
        <w:ind w:left="-284" w:right="-567"/>
        <w:jc w:val="both"/>
        <w:rPr>
          <w:rFonts w:ascii="Verdana" w:hAnsi="Verdana"/>
          <w:sz w:val="20"/>
          <w:szCs w:val="20"/>
        </w:rPr>
      </w:pPr>
    </w:p>
    <w:p w:rsidR="003A64B8" w:rsidRPr="0019416C" w:rsidRDefault="003A64B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A64B8" w:rsidRPr="0019416C" w:rsidRDefault="003A64B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A64B8" w:rsidRPr="0019416C" w:rsidRDefault="003A64B8" w:rsidP="006F4DBB">
      <w:pPr>
        <w:spacing w:after="0" w:line="360" w:lineRule="auto"/>
        <w:ind w:left="-284" w:right="-567"/>
        <w:jc w:val="both"/>
        <w:rPr>
          <w:rFonts w:ascii="Verdana" w:hAnsi="Verdana"/>
          <w:sz w:val="20"/>
          <w:szCs w:val="20"/>
        </w:rPr>
      </w:pPr>
    </w:p>
    <w:p w:rsidR="00F00A8C" w:rsidRPr="0019416C" w:rsidRDefault="00F00A8C" w:rsidP="006F4DBB">
      <w:pPr>
        <w:spacing w:after="0" w:line="360" w:lineRule="auto"/>
        <w:ind w:left="-284" w:right="-567"/>
        <w:jc w:val="center"/>
        <w:rPr>
          <w:rFonts w:ascii="Verdana" w:hAnsi="Verdana"/>
          <w:b/>
          <w:szCs w:val="20"/>
        </w:rPr>
      </w:pPr>
      <w:r w:rsidRPr="0019416C">
        <w:rPr>
          <w:rFonts w:ascii="Verdana" w:hAnsi="Verdana"/>
          <w:b/>
          <w:szCs w:val="20"/>
          <w:highlight w:val="lightGray"/>
        </w:rPr>
        <w:t>[SRP]</w:t>
      </w:r>
      <w:r w:rsidRPr="0019416C">
        <w:rPr>
          <w:rFonts w:ascii="Verdana" w:hAnsi="Verdana"/>
          <w:b/>
          <w:szCs w:val="20"/>
        </w:rPr>
        <w:t xml:space="preserve"> Scriptable Render Pipeline; </w:t>
      </w:r>
      <w:r w:rsidR="000C52F4" w:rsidRPr="000C52F4">
        <w:rPr>
          <w:rFonts w:ascii="Verdana" w:hAnsi="Verdana"/>
          <w:b/>
          <w:szCs w:val="20"/>
        </w:rPr>
        <w:t xml:space="preserve">Canalización de </w:t>
      </w:r>
      <w:r w:rsidR="000C52F4">
        <w:rPr>
          <w:rFonts w:ascii="Verdana" w:hAnsi="Verdana"/>
          <w:b/>
          <w:szCs w:val="20"/>
        </w:rPr>
        <w:t>R</w:t>
      </w:r>
      <w:r w:rsidR="000C52F4" w:rsidRPr="000C52F4">
        <w:rPr>
          <w:rFonts w:ascii="Verdana" w:hAnsi="Verdana"/>
          <w:b/>
          <w:szCs w:val="20"/>
        </w:rPr>
        <w:t xml:space="preserve">enderizado </w:t>
      </w:r>
      <w:r w:rsidR="000C52F4">
        <w:rPr>
          <w:rFonts w:ascii="Verdana" w:hAnsi="Verdana"/>
          <w:b/>
          <w:szCs w:val="20"/>
        </w:rPr>
        <w:t>P</w:t>
      </w:r>
      <w:r w:rsidR="000C52F4" w:rsidRPr="000C52F4">
        <w:rPr>
          <w:rFonts w:ascii="Verdana" w:hAnsi="Verdana"/>
          <w:b/>
          <w:szCs w:val="20"/>
        </w:rPr>
        <w:t>rogramable</w:t>
      </w:r>
    </w:p>
    <w:p w:rsidR="00F00A8C" w:rsidRPr="0019416C" w:rsidRDefault="00F00A8C" w:rsidP="006F4DBB">
      <w:pPr>
        <w:spacing w:after="0" w:line="360" w:lineRule="auto"/>
        <w:ind w:left="-284" w:right="-567"/>
        <w:jc w:val="center"/>
        <w:rPr>
          <w:rFonts w:ascii="Verdana" w:hAnsi="Verdana"/>
          <w:b/>
          <w:szCs w:val="20"/>
        </w:rPr>
      </w:pPr>
    </w:p>
    <w:p w:rsidR="00F00A8C" w:rsidRPr="0019416C" w:rsidRDefault="00F00A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0A8C" w:rsidRPr="0019416C" w:rsidRDefault="00F00A8C" w:rsidP="006F4DBB">
      <w:pPr>
        <w:spacing w:after="0" w:line="360" w:lineRule="auto"/>
        <w:ind w:left="-284" w:right="-567"/>
        <w:jc w:val="both"/>
        <w:rPr>
          <w:rFonts w:ascii="Verdana" w:hAnsi="Verdana"/>
          <w:sz w:val="20"/>
          <w:szCs w:val="20"/>
        </w:rPr>
      </w:pPr>
    </w:p>
    <w:p w:rsidR="00F00A8C" w:rsidRPr="0019416C" w:rsidRDefault="00F00A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0A8C" w:rsidRPr="0019416C" w:rsidRDefault="00F00A8C" w:rsidP="006F4DBB">
      <w:pPr>
        <w:spacing w:after="0" w:line="360" w:lineRule="auto"/>
        <w:ind w:left="-284" w:right="-567"/>
        <w:jc w:val="both"/>
        <w:rPr>
          <w:rFonts w:ascii="Verdana" w:hAnsi="Verdana"/>
          <w:sz w:val="20"/>
          <w:szCs w:val="20"/>
        </w:rPr>
      </w:pPr>
    </w:p>
    <w:p w:rsidR="00F00A8C" w:rsidRPr="0019416C" w:rsidRDefault="00F00A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0A8C" w:rsidRPr="0019416C" w:rsidRDefault="00F00A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0A8C" w:rsidRPr="0019416C" w:rsidRDefault="00F00A8C"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[SRPI]</w:t>
      </w:r>
      <w:r w:rsidRPr="0019416C">
        <w:rPr>
          <w:rFonts w:ascii="Verdana" w:hAnsi="Verdana"/>
          <w:b/>
          <w:szCs w:val="20"/>
        </w:rPr>
        <w:t xml:space="preserve"> Server Requester Programming Interface; Interfaz de Programación para Peticiones al Servidor</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28A3" w:rsidRPr="0019416C" w:rsidRDefault="008828A3" w:rsidP="006F4DBB">
      <w:pPr>
        <w:spacing w:after="0" w:line="360" w:lineRule="auto"/>
        <w:ind w:left="-284" w:right="-567"/>
        <w:jc w:val="both"/>
        <w:rPr>
          <w:rFonts w:ascii="Verdana" w:hAnsi="Verdana"/>
          <w:sz w:val="20"/>
          <w:szCs w:val="20"/>
          <w:highlight w:val="lightGray"/>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[SRS]</w:t>
      </w:r>
      <w:r w:rsidRPr="0019416C">
        <w:rPr>
          <w:rFonts w:ascii="Verdana" w:hAnsi="Verdana"/>
          <w:b/>
          <w:szCs w:val="20"/>
        </w:rPr>
        <w:t xml:space="preserve"> Security Requirements Statement; Declaración de Requisitos de Seguridad</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Default="00852986" w:rsidP="006F4DBB">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rPr>
      </w:pPr>
      <w:r w:rsidRPr="0019416C">
        <w:rPr>
          <w:rFonts w:ascii="Verdana" w:hAnsi="Verdana"/>
          <w:b/>
          <w:szCs w:val="20"/>
          <w:highlight w:val="lightGray"/>
        </w:rPr>
        <w:t>[SR</w:t>
      </w:r>
      <w:r>
        <w:rPr>
          <w:rFonts w:ascii="Verdana" w:hAnsi="Verdana"/>
          <w:b/>
          <w:szCs w:val="20"/>
          <w:highlight w:val="lightGray"/>
        </w:rPr>
        <w:t>T</w:t>
      </w:r>
      <w:r w:rsidRPr="0019416C">
        <w:rPr>
          <w:rFonts w:ascii="Verdana" w:hAnsi="Verdana"/>
          <w:b/>
          <w:szCs w:val="20"/>
          <w:highlight w:val="lightGray"/>
        </w:rPr>
        <w:t>]</w:t>
      </w:r>
      <w:r>
        <w:rPr>
          <w:rFonts w:ascii="Verdana" w:hAnsi="Verdana"/>
          <w:b/>
          <w:szCs w:val="20"/>
        </w:rPr>
        <w:t xml:space="preserve"> </w:t>
      </w:r>
      <w:r w:rsidRPr="000B0B7F">
        <w:rPr>
          <w:rFonts w:ascii="Verdana" w:hAnsi="Verdana"/>
          <w:b/>
          <w:szCs w:val="20"/>
        </w:rPr>
        <w:t>Secure Reliable Transport; Protocolo de Transporte Seguro y Confiable</w:t>
      </w:r>
    </w:p>
    <w:p w:rsidR="000B0B7F" w:rsidRPr="0019416C" w:rsidRDefault="000B0B7F" w:rsidP="000B0B7F">
      <w:pPr>
        <w:spacing w:after="0" w:line="360" w:lineRule="auto"/>
        <w:ind w:left="-284" w:right="-567"/>
        <w:jc w:val="center"/>
        <w:rPr>
          <w:rFonts w:ascii="Verdana" w:hAnsi="Verdana"/>
          <w:b/>
          <w:szCs w:val="20"/>
        </w:rPr>
      </w:pPr>
    </w:p>
    <w:p w:rsidR="000B0B7F" w:rsidRPr="0019416C" w:rsidRDefault="000B0B7F" w:rsidP="000B0B7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Formato de archivo SubRip.</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0B7F" w:rsidRPr="0019416C" w:rsidRDefault="000B0B7F" w:rsidP="000B0B7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0B7F" w:rsidRPr="0019416C" w:rsidRDefault="000B0B7F" w:rsidP="006F4DBB">
      <w:pPr>
        <w:spacing w:after="0" w:line="360" w:lineRule="auto"/>
        <w:ind w:left="-284" w:right="-567"/>
        <w:jc w:val="both"/>
        <w:rPr>
          <w:rFonts w:ascii="Verdana" w:hAnsi="Verdana"/>
          <w:sz w:val="20"/>
          <w:szCs w:val="20"/>
        </w:rPr>
      </w:pPr>
    </w:p>
    <w:p w:rsidR="009A0E12" w:rsidRPr="0019416C" w:rsidRDefault="009A0E12" w:rsidP="006F4DBB">
      <w:pPr>
        <w:spacing w:after="0" w:line="360" w:lineRule="auto"/>
        <w:ind w:left="-284" w:right="-567"/>
        <w:jc w:val="center"/>
        <w:rPr>
          <w:rFonts w:ascii="Verdana" w:hAnsi="Verdana"/>
          <w:b/>
          <w:szCs w:val="20"/>
        </w:rPr>
      </w:pPr>
      <w:r w:rsidRPr="0019416C">
        <w:rPr>
          <w:rFonts w:ascii="Verdana" w:hAnsi="Verdana"/>
          <w:b/>
          <w:szCs w:val="20"/>
          <w:highlight w:val="lightGray"/>
        </w:rPr>
        <w:t>[SRTF]</w:t>
      </w:r>
      <w:r w:rsidRPr="0019416C">
        <w:rPr>
          <w:rFonts w:ascii="Verdana" w:hAnsi="Verdana"/>
          <w:b/>
          <w:szCs w:val="20"/>
        </w:rPr>
        <w:t xml:space="preserve"> Shortest Remaining Time First; Tiempo Restante Más Corto Primero</w:t>
      </w:r>
    </w:p>
    <w:p w:rsidR="009A0E12" w:rsidRPr="0019416C" w:rsidRDefault="009A0E12" w:rsidP="006F4DBB">
      <w:pPr>
        <w:spacing w:after="0" w:line="360" w:lineRule="auto"/>
        <w:ind w:left="-284" w:right="-567"/>
        <w:jc w:val="center"/>
        <w:rPr>
          <w:rFonts w:ascii="Verdana" w:hAnsi="Verdana"/>
          <w:b/>
          <w:szCs w:val="20"/>
        </w:rPr>
      </w:pPr>
    </w:p>
    <w:p w:rsidR="009A0E12" w:rsidRPr="0019416C" w:rsidRDefault="009A0E1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A0E12" w:rsidRPr="0019416C" w:rsidRDefault="009A0E12" w:rsidP="006F4DBB">
      <w:pPr>
        <w:spacing w:after="0" w:line="360" w:lineRule="auto"/>
        <w:ind w:left="-284" w:right="-567"/>
        <w:jc w:val="both"/>
        <w:rPr>
          <w:rFonts w:ascii="Verdana" w:hAnsi="Verdana"/>
          <w:sz w:val="20"/>
          <w:szCs w:val="20"/>
        </w:rPr>
      </w:pPr>
    </w:p>
    <w:p w:rsidR="009A0E12" w:rsidRPr="0019416C" w:rsidRDefault="009A0E1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A0E12" w:rsidRPr="0019416C" w:rsidRDefault="009A0E12" w:rsidP="006F4DBB">
      <w:pPr>
        <w:spacing w:after="0" w:line="360" w:lineRule="auto"/>
        <w:ind w:left="-284" w:right="-567"/>
        <w:jc w:val="both"/>
        <w:rPr>
          <w:rFonts w:ascii="Verdana" w:hAnsi="Verdana"/>
          <w:sz w:val="20"/>
          <w:szCs w:val="20"/>
        </w:rPr>
      </w:pPr>
    </w:p>
    <w:p w:rsidR="009A0E12" w:rsidRPr="0019416C" w:rsidRDefault="009A0E1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A0E12" w:rsidRPr="0019416C" w:rsidRDefault="009A0E1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A0E12" w:rsidRPr="0019416C" w:rsidRDefault="009A0E12"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[SRTP]</w:t>
      </w:r>
      <w:r w:rsidRPr="0019416C">
        <w:rPr>
          <w:rFonts w:ascii="Verdana" w:hAnsi="Verdana"/>
          <w:b/>
          <w:szCs w:val="20"/>
        </w:rPr>
        <w:t xml:space="preserve"> Secure Realtime Protocol; Protocolo de Tiempo Real Seguro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[SS]</w:t>
      </w:r>
      <w:r w:rsidRPr="0019416C">
        <w:rPr>
          <w:rFonts w:ascii="Verdana" w:hAnsi="Verdana"/>
          <w:b/>
          <w:szCs w:val="20"/>
        </w:rPr>
        <w:t xml:space="preserve"> Stack Segment; Segmento de Pila </w:t>
      </w:r>
      <w:r w:rsidRPr="0019416C">
        <w:rPr>
          <w:rFonts w:ascii="Verdana" w:hAnsi="Verdana"/>
          <w:b/>
          <w:szCs w:val="20"/>
          <w:highlight w:val="green"/>
        </w:rPr>
        <w:t>||</w:t>
      </w:r>
      <w:r w:rsidRPr="0019416C">
        <w:rPr>
          <w:rFonts w:ascii="Verdana" w:hAnsi="Verdana"/>
          <w:b/>
          <w:szCs w:val="20"/>
        </w:rPr>
        <w:t xml:space="preserve"> Slave Select; Selección de Esclavo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[SSA]</w:t>
      </w:r>
      <w:r w:rsidRPr="0019416C">
        <w:rPr>
          <w:rFonts w:ascii="Verdana" w:hAnsi="Verdana"/>
          <w:b/>
          <w:szCs w:val="20"/>
        </w:rPr>
        <w:t xml:space="preserve"> Serial Storage Architecture; Arquitectura de Almacenamiento en Serie</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[SSCP]</w:t>
      </w:r>
      <w:r w:rsidRPr="0019416C">
        <w:rPr>
          <w:rFonts w:ascii="Verdana" w:hAnsi="Verdana"/>
          <w:b/>
          <w:szCs w:val="20"/>
        </w:rPr>
        <w:t xml:space="preserve"> System Services Control Point; Punto de Control de Servicios del Sistema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376F4" w:rsidRPr="0019416C" w:rsidRDefault="008376F4" w:rsidP="006F4DBB">
      <w:pPr>
        <w:spacing w:after="0" w:line="360" w:lineRule="auto"/>
        <w:ind w:left="-284" w:right="-567"/>
        <w:jc w:val="center"/>
        <w:rPr>
          <w:rFonts w:ascii="Verdana" w:hAnsi="Verdana"/>
          <w:b/>
          <w:szCs w:val="20"/>
        </w:rPr>
      </w:pPr>
      <w:r w:rsidRPr="0019416C">
        <w:rPr>
          <w:rFonts w:ascii="Verdana" w:hAnsi="Verdana"/>
          <w:b/>
          <w:szCs w:val="20"/>
          <w:highlight w:val="lightGray"/>
        </w:rPr>
        <w:t>[SSD]</w:t>
      </w:r>
      <w:r w:rsidRPr="0019416C">
        <w:rPr>
          <w:rFonts w:ascii="Verdana" w:hAnsi="Verdana"/>
          <w:b/>
          <w:szCs w:val="20"/>
        </w:rPr>
        <w:t xml:space="preserve"> Solid State Drive; Unidad de Estado Sólido</w:t>
      </w:r>
    </w:p>
    <w:p w:rsidR="008376F4" w:rsidRPr="0019416C" w:rsidRDefault="008376F4" w:rsidP="006F4DBB">
      <w:pPr>
        <w:spacing w:after="0" w:line="360" w:lineRule="auto"/>
        <w:ind w:left="-284" w:right="-567"/>
        <w:jc w:val="center"/>
        <w:rPr>
          <w:rFonts w:ascii="Verdana" w:hAnsi="Verdana"/>
          <w:b/>
          <w:szCs w:val="20"/>
        </w:rPr>
      </w:pPr>
    </w:p>
    <w:p w:rsidR="008376F4" w:rsidRPr="0019416C" w:rsidRDefault="008376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376F4" w:rsidRPr="0019416C" w:rsidRDefault="008376F4" w:rsidP="006F4DBB">
      <w:pPr>
        <w:spacing w:after="0" w:line="360" w:lineRule="auto"/>
        <w:ind w:left="-284" w:right="-567"/>
        <w:jc w:val="both"/>
        <w:rPr>
          <w:rFonts w:ascii="Verdana" w:hAnsi="Verdana"/>
          <w:sz w:val="20"/>
          <w:szCs w:val="20"/>
        </w:rPr>
      </w:pPr>
    </w:p>
    <w:p w:rsidR="008376F4" w:rsidRPr="0019416C" w:rsidRDefault="008376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376F4" w:rsidRPr="0019416C" w:rsidRDefault="008376F4" w:rsidP="006F4DBB">
      <w:pPr>
        <w:spacing w:after="0" w:line="360" w:lineRule="auto"/>
        <w:ind w:left="-284" w:right="-567"/>
        <w:jc w:val="both"/>
        <w:rPr>
          <w:rFonts w:ascii="Verdana" w:hAnsi="Verdana"/>
          <w:sz w:val="20"/>
          <w:szCs w:val="20"/>
        </w:rPr>
      </w:pPr>
    </w:p>
    <w:p w:rsidR="008376F4" w:rsidRPr="0019416C" w:rsidRDefault="008376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376F4" w:rsidRPr="0019416C" w:rsidRDefault="008376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376F4" w:rsidRPr="0019416C" w:rsidRDefault="008376F4" w:rsidP="006F4DBB">
      <w:pPr>
        <w:spacing w:after="0" w:line="360" w:lineRule="auto"/>
        <w:ind w:left="-284" w:right="-567"/>
        <w:jc w:val="both"/>
        <w:rPr>
          <w:rFonts w:ascii="Verdana" w:hAnsi="Verdana"/>
          <w:sz w:val="20"/>
          <w:szCs w:val="20"/>
        </w:rPr>
      </w:pPr>
    </w:p>
    <w:p w:rsidR="00A30E6A" w:rsidRPr="0019416C" w:rsidRDefault="00A30E6A" w:rsidP="006F4DBB">
      <w:pPr>
        <w:spacing w:after="0" w:line="360" w:lineRule="auto"/>
        <w:ind w:left="-284" w:right="-567"/>
        <w:jc w:val="center"/>
        <w:rPr>
          <w:rFonts w:ascii="Verdana" w:hAnsi="Verdana"/>
          <w:b/>
          <w:szCs w:val="20"/>
        </w:rPr>
      </w:pPr>
      <w:r w:rsidRPr="0019416C">
        <w:rPr>
          <w:rFonts w:ascii="Verdana" w:hAnsi="Verdana"/>
          <w:b/>
          <w:szCs w:val="20"/>
          <w:highlight w:val="lightGray"/>
        </w:rPr>
        <w:t>[SSDP]</w:t>
      </w:r>
      <w:r w:rsidRPr="0019416C">
        <w:rPr>
          <w:rFonts w:ascii="Verdana" w:hAnsi="Verdana"/>
          <w:b/>
          <w:szCs w:val="20"/>
        </w:rPr>
        <w:t xml:space="preserve"> Simple Service Discovery Protocol; Protocolo Simple de Descubrimiento de Servicios</w:t>
      </w:r>
    </w:p>
    <w:p w:rsidR="00A30E6A" w:rsidRPr="0019416C" w:rsidRDefault="00A30E6A" w:rsidP="006F4DBB">
      <w:pPr>
        <w:spacing w:after="0" w:line="360" w:lineRule="auto"/>
        <w:ind w:left="-284" w:right="-567"/>
        <w:jc w:val="center"/>
        <w:rPr>
          <w:rFonts w:ascii="Verdana" w:hAnsi="Verdana"/>
          <w:b/>
          <w:szCs w:val="20"/>
        </w:rPr>
      </w:pPr>
    </w:p>
    <w:p w:rsidR="00A30E6A" w:rsidRPr="0019416C" w:rsidRDefault="00A30E6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que sirve para la búsqueda de dispositivos UPnP en una red. Utiliza UDP en unicast o multicast en el puerto 1900 para anunciar los servicios de un dispositivo.</w:t>
      </w:r>
    </w:p>
    <w:p w:rsidR="00A30E6A" w:rsidRPr="0019416C" w:rsidRDefault="00A30E6A" w:rsidP="006F4DBB">
      <w:pPr>
        <w:spacing w:after="0" w:line="360" w:lineRule="auto"/>
        <w:ind w:left="-284" w:right="-567"/>
        <w:jc w:val="both"/>
        <w:rPr>
          <w:rFonts w:ascii="Verdana" w:hAnsi="Verdana"/>
          <w:sz w:val="20"/>
          <w:szCs w:val="20"/>
        </w:rPr>
      </w:pPr>
    </w:p>
    <w:p w:rsidR="00A30E6A" w:rsidRPr="0019416C" w:rsidRDefault="00A30E6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30E6A" w:rsidRPr="0019416C" w:rsidRDefault="00A30E6A" w:rsidP="006F4DBB">
      <w:pPr>
        <w:spacing w:after="0" w:line="360" w:lineRule="auto"/>
        <w:ind w:left="-284" w:right="-567"/>
        <w:jc w:val="both"/>
        <w:rPr>
          <w:rFonts w:ascii="Verdana" w:hAnsi="Verdana"/>
          <w:sz w:val="20"/>
          <w:szCs w:val="20"/>
        </w:rPr>
      </w:pPr>
    </w:p>
    <w:p w:rsidR="00A30E6A" w:rsidRPr="0019416C" w:rsidRDefault="00A30E6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30E6A" w:rsidRPr="0019416C" w:rsidRDefault="00A30E6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30E6A" w:rsidRPr="0019416C" w:rsidRDefault="00A30E6A" w:rsidP="006F4DBB">
      <w:pPr>
        <w:spacing w:after="0" w:line="360" w:lineRule="auto"/>
        <w:ind w:left="-284" w:right="-567"/>
        <w:jc w:val="both"/>
        <w:rPr>
          <w:rFonts w:ascii="Verdana" w:hAnsi="Verdana"/>
          <w:sz w:val="20"/>
          <w:szCs w:val="20"/>
        </w:rPr>
      </w:pPr>
    </w:p>
    <w:p w:rsidR="0027131B" w:rsidRPr="0019416C" w:rsidRDefault="0027131B" w:rsidP="006F4DBB">
      <w:pPr>
        <w:spacing w:after="0" w:line="360" w:lineRule="auto"/>
        <w:ind w:left="-284" w:right="-567"/>
        <w:jc w:val="center"/>
        <w:rPr>
          <w:rFonts w:ascii="Verdana" w:hAnsi="Verdana"/>
          <w:b/>
          <w:szCs w:val="20"/>
        </w:rPr>
      </w:pPr>
      <w:r w:rsidRPr="0019416C">
        <w:rPr>
          <w:rFonts w:ascii="Verdana" w:hAnsi="Verdana"/>
          <w:b/>
          <w:szCs w:val="20"/>
          <w:highlight w:val="lightGray"/>
        </w:rPr>
        <w:t>[SSH]</w:t>
      </w:r>
      <w:r w:rsidRPr="0019416C">
        <w:rPr>
          <w:rFonts w:ascii="Verdana" w:hAnsi="Verdana"/>
          <w:b/>
          <w:szCs w:val="20"/>
        </w:rPr>
        <w:t xml:space="preserve"> Secure Shell; </w:t>
      </w:r>
      <w:r w:rsidR="00852986" w:rsidRPr="0019416C">
        <w:rPr>
          <w:rFonts w:ascii="Verdana" w:hAnsi="Verdana"/>
          <w:b/>
          <w:szCs w:val="20"/>
        </w:rPr>
        <w:t>Intérprete de Ó</w:t>
      </w:r>
      <w:r w:rsidRPr="0019416C">
        <w:rPr>
          <w:rFonts w:ascii="Verdana" w:hAnsi="Verdana"/>
          <w:b/>
          <w:szCs w:val="20"/>
        </w:rPr>
        <w:t>rdenes Seguro</w:t>
      </w:r>
      <w:r w:rsidR="00852986" w:rsidRPr="0019416C">
        <w:rPr>
          <w:rFonts w:ascii="Verdana" w:hAnsi="Verdana"/>
          <w:b/>
          <w:szCs w:val="20"/>
        </w:rPr>
        <w:t xml:space="preserve"> </w:t>
      </w:r>
      <w:r w:rsidR="00852986" w:rsidRPr="0019416C">
        <w:rPr>
          <w:rFonts w:ascii="Verdana" w:hAnsi="Verdana"/>
          <w:b/>
          <w:szCs w:val="20"/>
          <w:highlight w:val="green"/>
        </w:rPr>
        <w:t>||</w:t>
      </w:r>
      <w:r w:rsidR="00852986" w:rsidRPr="0019416C">
        <w:rPr>
          <w:rFonts w:ascii="Verdana" w:hAnsi="Verdana"/>
          <w:b/>
          <w:szCs w:val="20"/>
        </w:rPr>
        <w:t xml:space="preserve"> Speech Synthesis Markup Language; Lenguaje de Etiquetado de Síntesis del Habla</w:t>
      </w:r>
    </w:p>
    <w:p w:rsidR="0027131B" w:rsidRPr="0019416C" w:rsidRDefault="0027131B" w:rsidP="006F4DBB">
      <w:pPr>
        <w:spacing w:after="0" w:line="360" w:lineRule="auto"/>
        <w:ind w:left="-284" w:right="-567"/>
        <w:jc w:val="center"/>
        <w:rPr>
          <w:rFonts w:ascii="Verdana" w:hAnsi="Verdana"/>
          <w:b/>
          <w:szCs w:val="20"/>
        </w:rPr>
      </w:pPr>
    </w:p>
    <w:p w:rsidR="0027131B" w:rsidRPr="0019416C" w:rsidRDefault="0027131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131B" w:rsidRDefault="00D77DBE" w:rsidP="006F4DBB">
      <w:pPr>
        <w:spacing w:after="0" w:line="360" w:lineRule="auto"/>
        <w:ind w:left="-284" w:right="-567"/>
        <w:jc w:val="both"/>
        <w:rPr>
          <w:rFonts w:ascii="Consolas" w:eastAsia="Verdana" w:hAnsi="Consolas" w:cs="Verdana"/>
          <w:b/>
          <w:i/>
          <w:color w:val="000000" w:themeColor="text1"/>
          <w:szCs w:val="20"/>
        </w:rPr>
      </w:pPr>
      <w:r w:rsidRPr="00D77DBE">
        <w:rPr>
          <w:rFonts w:ascii="Consolas" w:eastAsia="Verdana" w:hAnsi="Consolas" w:cs="Verdana"/>
          <w:b/>
          <w:i/>
          <w:color w:val="000000" w:themeColor="text1"/>
          <w:szCs w:val="20"/>
        </w:rPr>
        <w:lastRenderedPageBreak/>
        <w:t xml:space="preserve">El sustituto de Telnet es </w:t>
      </w:r>
      <w:r w:rsidRPr="00D77DBE">
        <w:rPr>
          <w:rFonts w:ascii="Consolas" w:eastAsia="Verdana" w:hAnsi="Consolas" w:cs="Verdana"/>
          <w:b/>
          <w:bCs/>
          <w:i/>
          <w:color w:val="FF0000"/>
          <w:szCs w:val="20"/>
        </w:rPr>
        <w:t xml:space="preserve">SSH </w:t>
      </w:r>
      <w:r w:rsidRPr="00D77DBE">
        <w:rPr>
          <w:rFonts w:ascii="Consolas" w:eastAsia="Verdana" w:hAnsi="Consolas" w:cs="Verdana"/>
          <w:b/>
          <w:i/>
          <w:color w:val="000000" w:themeColor="text1"/>
          <w:szCs w:val="20"/>
        </w:rPr>
        <w:t>(Secure Shell; Intérprete de Órdenes Seguro) que encripta las comunicaciones con algoritmos seguros, haciendo prácticamente imposible descifrar la información.</w:t>
      </w:r>
    </w:p>
    <w:p w:rsidR="00D77DBE" w:rsidRDefault="00D77DBE" w:rsidP="006F4DBB">
      <w:pPr>
        <w:spacing w:after="0" w:line="360" w:lineRule="auto"/>
        <w:ind w:left="-284" w:right="-567"/>
        <w:jc w:val="both"/>
        <w:rPr>
          <w:rFonts w:ascii="Consolas" w:hAnsi="Consolas"/>
          <w:b/>
          <w:i/>
          <w:szCs w:val="20"/>
        </w:rPr>
      </w:pPr>
      <w:r>
        <w:rPr>
          <w:rFonts w:ascii="Consolas" w:hAnsi="Consolas"/>
          <w:b/>
          <w:i/>
          <w:szCs w:val="20"/>
        </w:rPr>
        <w:tab/>
      </w:r>
      <w:r w:rsidRPr="00D77DBE">
        <w:rPr>
          <w:rFonts w:ascii="Consolas" w:hAnsi="Consolas"/>
          <w:b/>
          <w:i/>
          <w:szCs w:val="20"/>
        </w:rPr>
        <w:t xml:space="preserve">Las aplicaciones se ejecutan en el servidor, no así las ventanas, que se visualizan en el terminal. Si en el servidor se dispone de un servidor </w:t>
      </w:r>
      <w:r w:rsidRPr="00D77DBE">
        <w:rPr>
          <w:rFonts w:ascii="Consolas" w:hAnsi="Consolas"/>
          <w:b/>
          <w:i/>
          <w:color w:val="FF0000"/>
          <w:szCs w:val="20"/>
        </w:rPr>
        <w:t>SSH</w:t>
      </w:r>
      <w:r w:rsidRPr="00D77DBE">
        <w:rPr>
          <w:rFonts w:ascii="Consolas" w:hAnsi="Consolas"/>
          <w:b/>
          <w:i/>
          <w:szCs w:val="20"/>
        </w:rPr>
        <w:t xml:space="preserve"> con la opción de “redirección X” activada, el cliente podrá conectarse al servidor con un cliente </w:t>
      </w:r>
      <w:r w:rsidRPr="00D77DBE">
        <w:rPr>
          <w:rFonts w:ascii="Consolas" w:hAnsi="Consolas"/>
          <w:b/>
          <w:i/>
          <w:color w:val="FF0000"/>
          <w:szCs w:val="20"/>
        </w:rPr>
        <w:t>SSH</w:t>
      </w:r>
      <w:r w:rsidRPr="00D77DBE">
        <w:rPr>
          <w:rFonts w:ascii="Consolas" w:hAnsi="Consolas"/>
          <w:b/>
          <w:i/>
          <w:szCs w:val="20"/>
        </w:rPr>
        <w:t xml:space="preserve"> y ejecutar aplicaciones gráficas debido a que el servidor </w:t>
      </w:r>
      <w:r w:rsidRPr="00D77DBE">
        <w:rPr>
          <w:rFonts w:ascii="Consolas" w:hAnsi="Consolas"/>
          <w:b/>
          <w:i/>
          <w:color w:val="FF0000"/>
          <w:szCs w:val="20"/>
        </w:rPr>
        <w:t>SSH</w:t>
      </w:r>
      <w:r w:rsidRPr="00D77DBE">
        <w:rPr>
          <w:rFonts w:ascii="Consolas" w:hAnsi="Consolas"/>
          <w:b/>
          <w:i/>
          <w:szCs w:val="20"/>
        </w:rPr>
        <w:t xml:space="preserve"> se encarga de redireccionar la salida gráfica de las aplicaciones que se ejecutan hacia nuestro terminal. Las aplicaciones gráficas directamente instaladas en el servidor que se ejecuten, dirigirán su salida hacia el servidor gráfico local en la dirección </w:t>
      </w:r>
      <w:r w:rsidRPr="00D77DBE">
        <w:rPr>
          <w:rFonts w:ascii="Consolas" w:hAnsi="Consolas"/>
          <w:b/>
          <w:i/>
          <w:color w:val="FF0000"/>
          <w:szCs w:val="20"/>
        </w:rPr>
        <w:t>IP</w:t>
      </w:r>
      <w:r w:rsidRPr="00D77DBE">
        <w:rPr>
          <w:rFonts w:ascii="Consolas" w:hAnsi="Consolas"/>
          <w:b/>
          <w:i/>
          <w:szCs w:val="20"/>
        </w:rPr>
        <w:t xml:space="preserve"> 127.0.0.1.</w:t>
      </w:r>
    </w:p>
    <w:p w:rsidR="00D77DBE" w:rsidRDefault="00D77DBE" w:rsidP="006F4DBB">
      <w:pPr>
        <w:spacing w:after="0" w:line="360" w:lineRule="auto"/>
        <w:ind w:left="-284" w:right="-567"/>
        <w:jc w:val="both"/>
        <w:rPr>
          <w:rFonts w:ascii="Consolas" w:eastAsia="Verdana" w:hAnsi="Consolas" w:cs="Verdana"/>
          <w:b/>
          <w:i/>
          <w:color w:val="000000" w:themeColor="text1"/>
          <w:szCs w:val="20"/>
        </w:rPr>
      </w:pPr>
      <w:r w:rsidRPr="00D77DBE">
        <w:rPr>
          <w:rFonts w:ascii="Consolas" w:eastAsia="Verdana" w:hAnsi="Consolas" w:cs="Verdana"/>
          <w:b/>
          <w:i/>
          <w:color w:val="000000" w:themeColor="text1"/>
          <w:szCs w:val="20"/>
        </w:rPr>
        <w:t xml:space="preserve">Es posible acceder a un terminal en modo texto con la terminal de comandos. Los más conocidos son Telnet, </w:t>
      </w:r>
      <w:r w:rsidRPr="00D77DBE">
        <w:rPr>
          <w:rFonts w:ascii="Consolas" w:eastAsia="Verdana" w:hAnsi="Consolas" w:cs="Verdana"/>
          <w:b/>
          <w:bCs/>
          <w:i/>
          <w:color w:val="FF0000"/>
          <w:szCs w:val="20"/>
        </w:rPr>
        <w:t xml:space="preserve">SSH </w:t>
      </w:r>
      <w:r w:rsidRPr="00D77DBE">
        <w:rPr>
          <w:rFonts w:ascii="Consolas" w:eastAsia="Verdana" w:hAnsi="Consolas" w:cs="Verdana"/>
          <w:b/>
          <w:i/>
          <w:color w:val="000000" w:themeColor="text1"/>
          <w:szCs w:val="20"/>
        </w:rPr>
        <w:t xml:space="preserve">y X terminal </w:t>
      </w:r>
      <w:r w:rsidRPr="00D77DBE">
        <w:rPr>
          <w:rFonts w:ascii="Consolas" w:eastAsia="Verdana" w:hAnsi="Consolas" w:cs="Verdana"/>
          <w:b/>
          <w:i/>
          <w:color w:val="00B050"/>
          <w:szCs w:val="20"/>
        </w:rPr>
        <w:t xml:space="preserve">[En Ubuntu se usa el demonio </w:t>
      </w:r>
      <w:r w:rsidRPr="00D77DBE">
        <w:rPr>
          <w:rFonts w:ascii="Consolas" w:eastAsia="Verdana" w:hAnsi="Consolas" w:cs="Verdana"/>
          <w:b/>
          <w:bCs/>
          <w:i/>
          <w:color w:val="FF0000"/>
          <w:szCs w:val="20"/>
        </w:rPr>
        <w:t>TELNETD</w:t>
      </w:r>
      <w:r w:rsidRPr="00D77DBE">
        <w:rPr>
          <w:rFonts w:ascii="Consolas" w:eastAsia="Verdana" w:hAnsi="Consolas" w:cs="Verdana"/>
          <w:b/>
          <w:i/>
          <w:color w:val="00B050"/>
          <w:szCs w:val="20"/>
        </w:rPr>
        <w:t>]</w:t>
      </w:r>
      <w:r w:rsidRPr="00D77DBE">
        <w:rPr>
          <w:rFonts w:ascii="Consolas" w:eastAsia="Verdana" w:hAnsi="Consolas" w:cs="Verdana"/>
          <w:b/>
          <w:i/>
          <w:color w:val="000000" w:themeColor="text1"/>
          <w:szCs w:val="20"/>
        </w:rPr>
        <w:t xml:space="preserve">. Actualmente el uso de Telnet está prácticamente limitado a redes internas en donde existe un escudo de seguridad que aísla la red del exterior. En los demás casos, siempre se utiliza el protocolo </w:t>
      </w:r>
      <w:r w:rsidRPr="00D77DBE">
        <w:rPr>
          <w:rFonts w:ascii="Consolas" w:eastAsia="Verdana" w:hAnsi="Consolas" w:cs="Verdana"/>
          <w:b/>
          <w:bCs/>
          <w:i/>
          <w:color w:val="FF0000"/>
          <w:szCs w:val="20"/>
        </w:rPr>
        <w:t>SSH</w:t>
      </w:r>
      <w:r w:rsidRPr="00D77DBE">
        <w:rPr>
          <w:rFonts w:ascii="Consolas" w:eastAsia="Verdana" w:hAnsi="Consolas" w:cs="Verdana"/>
          <w:b/>
          <w:i/>
          <w:color w:val="000000" w:themeColor="text1"/>
          <w:szCs w:val="20"/>
        </w:rPr>
        <w:t>.</w:t>
      </w:r>
    </w:p>
    <w:p w:rsidR="00D77DBE" w:rsidRPr="00D77DBE" w:rsidRDefault="00D77DBE" w:rsidP="006F4DBB">
      <w:pPr>
        <w:spacing w:after="0" w:line="360" w:lineRule="auto"/>
        <w:ind w:left="-284" w:right="-567"/>
        <w:jc w:val="both"/>
        <w:rPr>
          <w:rFonts w:ascii="Consolas" w:hAnsi="Consolas"/>
          <w:b/>
          <w:i/>
          <w:sz w:val="24"/>
          <w:szCs w:val="20"/>
        </w:rPr>
      </w:pPr>
      <w:r w:rsidRPr="00D77DBE">
        <w:rPr>
          <w:rFonts w:ascii="Consolas" w:hAnsi="Consolas"/>
          <w:b/>
          <w:i/>
          <w:sz w:val="24"/>
          <w:szCs w:val="20"/>
        </w:rPr>
        <w:t xml:space="preserve">Con </w:t>
      </w:r>
      <w:r w:rsidRPr="00D77DBE">
        <w:rPr>
          <w:rFonts w:ascii="Consolas" w:hAnsi="Consolas"/>
          <w:b/>
          <w:i/>
          <w:color w:val="FF0000"/>
          <w:sz w:val="24"/>
          <w:szCs w:val="20"/>
        </w:rPr>
        <w:t>SSH</w:t>
      </w:r>
      <w:r w:rsidRPr="00D77DBE">
        <w:rPr>
          <w:rFonts w:ascii="Consolas" w:hAnsi="Consolas"/>
          <w:b/>
          <w:i/>
          <w:sz w:val="24"/>
          <w:szCs w:val="20"/>
        </w:rPr>
        <w:t xml:space="preserve"> (SecureShell) se puede manejar el ordenador mediante un intérprete de comandos y redirigir el tráfico de X para poder ejecutar programas gráficos si tenemos un servidor X corriendo (en sistemas Unix y Windows). Existen dos versiones: </w:t>
      </w:r>
      <w:r w:rsidRPr="00D77DBE">
        <w:rPr>
          <w:rFonts w:ascii="Consolas" w:hAnsi="Consolas"/>
          <w:b/>
          <w:i/>
          <w:color w:val="FF0000"/>
          <w:sz w:val="24"/>
          <w:szCs w:val="20"/>
        </w:rPr>
        <w:t>SSH-1</w:t>
      </w:r>
      <w:r w:rsidRPr="00D77DBE">
        <w:rPr>
          <w:rFonts w:ascii="Consolas" w:hAnsi="Consolas"/>
          <w:b/>
          <w:i/>
          <w:sz w:val="24"/>
          <w:szCs w:val="20"/>
        </w:rPr>
        <w:t xml:space="preserve">: </w:t>
      </w:r>
      <w:r w:rsidRPr="00D77DBE">
        <w:rPr>
          <w:rFonts w:ascii="Consolas" w:hAnsi="Consolas"/>
          <w:b/>
          <w:i/>
          <w:color w:val="FF0000"/>
          <w:sz w:val="24"/>
          <w:szCs w:val="20"/>
        </w:rPr>
        <w:t>RFC</w:t>
      </w:r>
      <w:r w:rsidRPr="00D77DBE">
        <w:rPr>
          <w:rFonts w:ascii="Consolas" w:hAnsi="Consolas"/>
          <w:b/>
          <w:i/>
          <w:sz w:val="24"/>
          <w:szCs w:val="20"/>
        </w:rPr>
        <w:t xml:space="preserve"> 4251 y </w:t>
      </w:r>
      <w:r w:rsidRPr="00D77DBE">
        <w:rPr>
          <w:rFonts w:ascii="Consolas" w:hAnsi="Consolas"/>
          <w:b/>
          <w:i/>
          <w:color w:val="FF0000"/>
          <w:sz w:val="24"/>
          <w:szCs w:val="20"/>
        </w:rPr>
        <w:t>SSH-2</w:t>
      </w:r>
      <w:r w:rsidRPr="00D77DBE">
        <w:rPr>
          <w:rFonts w:ascii="Consolas" w:hAnsi="Consolas"/>
          <w:b/>
          <w:i/>
          <w:sz w:val="24"/>
          <w:szCs w:val="20"/>
        </w:rPr>
        <w:t xml:space="preserve">: </w:t>
      </w:r>
      <w:r w:rsidRPr="00D77DBE">
        <w:rPr>
          <w:rFonts w:ascii="Consolas" w:hAnsi="Consolas"/>
          <w:b/>
          <w:i/>
          <w:color w:val="FF0000"/>
          <w:sz w:val="24"/>
          <w:szCs w:val="20"/>
        </w:rPr>
        <w:t>RFC</w:t>
      </w:r>
      <w:r w:rsidRPr="00D77DBE">
        <w:rPr>
          <w:rFonts w:ascii="Consolas" w:hAnsi="Consolas"/>
          <w:b/>
          <w:i/>
          <w:sz w:val="24"/>
          <w:szCs w:val="20"/>
        </w:rPr>
        <w:t xml:space="preserve"> 4651. Hacen falta dos elementos para llevar a cabo una conexión gráfica remota mediante </w:t>
      </w:r>
      <w:r w:rsidRPr="00D77DBE">
        <w:rPr>
          <w:rFonts w:ascii="Consolas" w:hAnsi="Consolas"/>
          <w:b/>
          <w:i/>
          <w:color w:val="FF0000"/>
          <w:sz w:val="24"/>
          <w:szCs w:val="20"/>
        </w:rPr>
        <w:t>SSH</w:t>
      </w:r>
      <w:r w:rsidRPr="00D77DBE">
        <w:rPr>
          <w:rFonts w:ascii="Consolas" w:hAnsi="Consolas"/>
          <w:b/>
          <w:i/>
          <w:sz w:val="24"/>
          <w:szCs w:val="20"/>
        </w:rPr>
        <w:t xml:space="preserve">: un servidor con el servidor </w:t>
      </w:r>
      <w:r w:rsidRPr="00D77DBE">
        <w:rPr>
          <w:rFonts w:ascii="Consolas" w:hAnsi="Consolas"/>
          <w:b/>
          <w:i/>
          <w:color w:val="FF0000"/>
          <w:sz w:val="24"/>
          <w:szCs w:val="20"/>
        </w:rPr>
        <w:t>SSH</w:t>
      </w:r>
      <w:r w:rsidRPr="00D77DBE">
        <w:rPr>
          <w:rFonts w:ascii="Consolas" w:hAnsi="Consolas"/>
          <w:b/>
          <w:i/>
          <w:sz w:val="24"/>
          <w:szCs w:val="20"/>
        </w:rPr>
        <w:t xml:space="preserve"> corriendo; y un terminal con un Servidor gráfico X y de cliente </w:t>
      </w:r>
      <w:r w:rsidRPr="00D77DBE">
        <w:rPr>
          <w:rFonts w:ascii="Consolas" w:hAnsi="Consolas"/>
          <w:b/>
          <w:i/>
          <w:color w:val="FF0000"/>
          <w:sz w:val="24"/>
          <w:szCs w:val="20"/>
        </w:rPr>
        <w:t>SSH</w:t>
      </w:r>
      <w:r w:rsidRPr="00D77DBE">
        <w:rPr>
          <w:rFonts w:ascii="Consolas" w:hAnsi="Consolas"/>
          <w:b/>
          <w:i/>
          <w:sz w:val="24"/>
          <w:szCs w:val="20"/>
        </w:rPr>
        <w:t xml:space="preserve">. Como terminal gráfico X sirve cualquier ordenador con una distribución de Linux en modo gráfico. También es posible conectarlo desde sistemas operativos Microsoft Windows con cygwin instalado. </w:t>
      </w:r>
      <w:r w:rsidRPr="00D77DBE">
        <w:rPr>
          <w:rFonts w:ascii="Consolas" w:hAnsi="Consolas"/>
          <w:b/>
          <w:i/>
          <w:color w:val="FF0000"/>
          <w:sz w:val="24"/>
          <w:szCs w:val="20"/>
        </w:rPr>
        <w:t>SSH</w:t>
      </w:r>
      <w:r w:rsidRPr="00D77DBE">
        <w:rPr>
          <w:rFonts w:ascii="Consolas" w:hAnsi="Consolas"/>
          <w:b/>
          <w:i/>
          <w:sz w:val="24"/>
          <w:szCs w:val="20"/>
        </w:rPr>
        <w:t xml:space="preserve"> utiliza como cifrado, claves </w:t>
      </w:r>
      <w:r w:rsidRPr="00D77DBE">
        <w:rPr>
          <w:rFonts w:ascii="Consolas" w:hAnsi="Consolas"/>
          <w:b/>
          <w:i/>
          <w:color w:val="FF0000"/>
          <w:sz w:val="24"/>
          <w:szCs w:val="20"/>
        </w:rPr>
        <w:t>RSA</w:t>
      </w:r>
      <w:r w:rsidRPr="00D77DBE">
        <w:rPr>
          <w:rFonts w:ascii="Consolas" w:hAnsi="Consolas"/>
          <w:b/>
          <w:i/>
          <w:sz w:val="24"/>
          <w:szCs w:val="20"/>
        </w:rPr>
        <w:t xml:space="preserve"> para que la información que viaja no pueda ser desencriptada fácilmente. También existen otras aplicaciones como </w:t>
      </w:r>
      <w:r w:rsidRPr="00D77DBE">
        <w:rPr>
          <w:rFonts w:ascii="Consolas" w:hAnsi="Consolas"/>
          <w:b/>
          <w:i/>
          <w:color w:val="FF0000"/>
          <w:sz w:val="24"/>
          <w:szCs w:val="20"/>
        </w:rPr>
        <w:t>OPENSSH</w:t>
      </w:r>
      <w:r w:rsidRPr="00D77DBE">
        <w:rPr>
          <w:rFonts w:ascii="Consolas" w:hAnsi="Consolas"/>
          <w:b/>
          <w:i/>
          <w:sz w:val="24"/>
          <w:szCs w:val="20"/>
        </w:rPr>
        <w:t xml:space="preserve">, Putty, Shell o SSH-Agent, en donde se puede utilizar este protocolo de comunicación. En este caso la conexión viaja por el puerto </w:t>
      </w:r>
      <w:r w:rsidRPr="00D77DBE">
        <w:rPr>
          <w:rFonts w:ascii="Consolas" w:hAnsi="Consolas"/>
          <w:b/>
          <w:i/>
          <w:color w:val="FF0000"/>
          <w:sz w:val="24"/>
          <w:szCs w:val="20"/>
        </w:rPr>
        <w:t>TCP</w:t>
      </w:r>
      <w:r w:rsidRPr="00D77DBE">
        <w:rPr>
          <w:rFonts w:ascii="Consolas" w:hAnsi="Consolas"/>
          <w:b/>
          <w:i/>
          <w:sz w:val="24"/>
          <w:szCs w:val="20"/>
        </w:rPr>
        <w:t xml:space="preserve"> 22.</w:t>
      </w:r>
    </w:p>
    <w:p w:rsidR="0027131B" w:rsidRPr="0019416C" w:rsidRDefault="0027131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131B" w:rsidRPr="0019416C" w:rsidRDefault="0027131B" w:rsidP="006F4DBB">
      <w:pPr>
        <w:spacing w:after="0" w:line="360" w:lineRule="auto"/>
        <w:ind w:left="-284" w:right="-567"/>
        <w:jc w:val="both"/>
        <w:rPr>
          <w:rFonts w:ascii="Verdana" w:hAnsi="Verdana"/>
          <w:sz w:val="20"/>
          <w:szCs w:val="20"/>
        </w:rPr>
      </w:pPr>
    </w:p>
    <w:p w:rsidR="0027131B" w:rsidRPr="0019416C" w:rsidRDefault="0027131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131B" w:rsidRPr="0019416C" w:rsidRDefault="0027131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131B" w:rsidRPr="0019416C" w:rsidRDefault="0027131B" w:rsidP="006F4DBB">
      <w:pPr>
        <w:spacing w:after="0" w:line="360" w:lineRule="auto"/>
        <w:ind w:left="-284" w:right="-567"/>
        <w:jc w:val="both"/>
        <w:rPr>
          <w:rFonts w:ascii="Verdana" w:hAnsi="Verdana"/>
          <w:sz w:val="20"/>
          <w:szCs w:val="20"/>
          <w:highlight w:val="lightGray"/>
        </w:rPr>
      </w:pPr>
    </w:p>
    <w:p w:rsidR="00E1436A" w:rsidRPr="0019416C" w:rsidRDefault="00E1436A" w:rsidP="006F4DBB">
      <w:pPr>
        <w:spacing w:after="0" w:line="360" w:lineRule="auto"/>
        <w:ind w:left="-284" w:right="-567"/>
        <w:jc w:val="center"/>
        <w:rPr>
          <w:rFonts w:ascii="Verdana" w:hAnsi="Verdana"/>
          <w:b/>
          <w:szCs w:val="20"/>
        </w:rPr>
      </w:pPr>
      <w:r w:rsidRPr="0019416C">
        <w:rPr>
          <w:rFonts w:ascii="Verdana" w:hAnsi="Verdana"/>
          <w:b/>
          <w:szCs w:val="20"/>
          <w:highlight w:val="lightGray"/>
        </w:rPr>
        <w:t>[SSID]</w:t>
      </w:r>
      <w:r w:rsidRPr="0019416C">
        <w:rPr>
          <w:rFonts w:ascii="Verdana" w:hAnsi="Verdana"/>
          <w:b/>
          <w:szCs w:val="20"/>
        </w:rPr>
        <w:t xml:space="preserve"> Service Set IDentifier; Identificador de Paquetes de Servicio</w:t>
      </w:r>
    </w:p>
    <w:p w:rsidR="00E1436A" w:rsidRPr="0019416C" w:rsidRDefault="00E1436A" w:rsidP="006F4DBB">
      <w:pPr>
        <w:spacing w:after="0" w:line="360" w:lineRule="auto"/>
        <w:ind w:left="-284" w:right="-567"/>
        <w:jc w:val="center"/>
        <w:rPr>
          <w:rFonts w:ascii="Verdana" w:hAnsi="Verdana"/>
          <w:b/>
          <w:szCs w:val="20"/>
        </w:rPr>
      </w:pPr>
    </w:p>
    <w:p w:rsidR="00E1436A" w:rsidRPr="0019416C" w:rsidRDefault="00E1436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436A" w:rsidRPr="0019416C" w:rsidRDefault="00E1436A" w:rsidP="006F4DBB">
      <w:pPr>
        <w:spacing w:after="0" w:line="360" w:lineRule="auto"/>
        <w:ind w:left="-284" w:right="-567"/>
        <w:jc w:val="both"/>
        <w:rPr>
          <w:rFonts w:ascii="Verdana" w:hAnsi="Verdana"/>
          <w:sz w:val="20"/>
          <w:szCs w:val="20"/>
        </w:rPr>
      </w:pPr>
    </w:p>
    <w:p w:rsidR="00E1436A" w:rsidRPr="0019416C" w:rsidRDefault="00E1436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436A" w:rsidRPr="0019416C" w:rsidRDefault="00E1436A" w:rsidP="006F4DBB">
      <w:pPr>
        <w:spacing w:after="0" w:line="360" w:lineRule="auto"/>
        <w:ind w:left="-284" w:right="-567"/>
        <w:jc w:val="both"/>
        <w:rPr>
          <w:rFonts w:ascii="Verdana" w:hAnsi="Verdana"/>
          <w:sz w:val="20"/>
          <w:szCs w:val="20"/>
        </w:rPr>
      </w:pPr>
    </w:p>
    <w:p w:rsidR="00E1436A" w:rsidRPr="0019416C" w:rsidRDefault="00E1436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436A" w:rsidRPr="0019416C" w:rsidRDefault="00E1436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436A" w:rsidRPr="0019416C" w:rsidRDefault="00E1436A" w:rsidP="006F4DBB">
      <w:pPr>
        <w:spacing w:after="0" w:line="360" w:lineRule="auto"/>
        <w:ind w:left="-284" w:right="-567"/>
        <w:jc w:val="both"/>
        <w:rPr>
          <w:rFonts w:ascii="Verdana" w:hAnsi="Verdana"/>
          <w:sz w:val="20"/>
          <w:szCs w:val="20"/>
          <w:highlight w:val="lightGray"/>
        </w:rPr>
      </w:pPr>
    </w:p>
    <w:p w:rsidR="0027131B" w:rsidRPr="0019416C" w:rsidRDefault="0027131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F53DC" w:rsidRPr="0019416C">
        <w:rPr>
          <w:rFonts w:ascii="Verdana" w:hAnsi="Verdana"/>
          <w:b/>
          <w:szCs w:val="20"/>
          <w:highlight w:val="lightGray"/>
        </w:rPr>
        <w:t>SSL</w:t>
      </w:r>
      <w:r w:rsidRPr="0019416C">
        <w:rPr>
          <w:rFonts w:ascii="Verdana" w:hAnsi="Verdana"/>
          <w:b/>
          <w:szCs w:val="20"/>
          <w:highlight w:val="lightGray"/>
        </w:rPr>
        <w:t>]</w:t>
      </w:r>
      <w:r w:rsidRPr="0019416C">
        <w:rPr>
          <w:rFonts w:ascii="Verdana" w:hAnsi="Verdana"/>
          <w:b/>
          <w:szCs w:val="20"/>
        </w:rPr>
        <w:t xml:space="preserve"> Secure Sockets Layer</w:t>
      </w:r>
      <w:r w:rsidR="00852986" w:rsidRPr="0019416C">
        <w:rPr>
          <w:rFonts w:ascii="Verdana" w:hAnsi="Verdana"/>
          <w:b/>
          <w:szCs w:val="20"/>
        </w:rPr>
        <w:t>; Capa</w:t>
      </w:r>
      <w:r w:rsidRPr="0019416C">
        <w:rPr>
          <w:rFonts w:ascii="Verdana" w:hAnsi="Verdana"/>
          <w:b/>
          <w:szCs w:val="20"/>
        </w:rPr>
        <w:t xml:space="preserve"> de </w:t>
      </w:r>
      <w:r w:rsidR="00852986" w:rsidRPr="0019416C">
        <w:rPr>
          <w:rFonts w:ascii="Verdana" w:hAnsi="Verdana"/>
          <w:b/>
          <w:szCs w:val="20"/>
        </w:rPr>
        <w:t>Conectores</w:t>
      </w:r>
      <w:r w:rsidR="004F53DC" w:rsidRPr="0019416C">
        <w:rPr>
          <w:rFonts w:ascii="Verdana" w:hAnsi="Verdana"/>
          <w:b/>
          <w:szCs w:val="20"/>
        </w:rPr>
        <w:t xml:space="preserve"> Seguros</w:t>
      </w:r>
      <w:r w:rsidR="00852986" w:rsidRPr="0019416C">
        <w:rPr>
          <w:rFonts w:ascii="Verdana" w:hAnsi="Verdana"/>
          <w:b/>
          <w:szCs w:val="20"/>
        </w:rPr>
        <w:t xml:space="preserve"> </w:t>
      </w:r>
    </w:p>
    <w:p w:rsidR="0027131B" w:rsidRPr="0019416C" w:rsidRDefault="0027131B" w:rsidP="006F4DBB">
      <w:pPr>
        <w:spacing w:after="0" w:line="360" w:lineRule="auto"/>
        <w:ind w:left="-284" w:right="-567"/>
        <w:jc w:val="center"/>
        <w:rPr>
          <w:rFonts w:ascii="Verdana" w:hAnsi="Verdana"/>
          <w:b/>
          <w:szCs w:val="20"/>
        </w:rPr>
      </w:pPr>
    </w:p>
    <w:p w:rsidR="0027131B" w:rsidRPr="0019416C" w:rsidRDefault="0027131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 https://es.wikipedia.org/wiki/Seguridad_de_la_capa_de_transporte</w:t>
      </w:r>
    </w:p>
    <w:p w:rsidR="0027131B" w:rsidRPr="0019416C" w:rsidRDefault="0027131B" w:rsidP="006F4DBB">
      <w:pPr>
        <w:spacing w:after="0" w:line="360" w:lineRule="auto"/>
        <w:ind w:left="-284" w:right="-567"/>
        <w:jc w:val="both"/>
        <w:rPr>
          <w:rFonts w:ascii="Verdana" w:hAnsi="Verdana"/>
          <w:sz w:val="20"/>
          <w:szCs w:val="20"/>
        </w:rPr>
      </w:pPr>
    </w:p>
    <w:p w:rsidR="0027131B" w:rsidRPr="0019416C" w:rsidRDefault="0027131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131B" w:rsidRPr="0019416C" w:rsidRDefault="0027131B" w:rsidP="006F4DBB">
      <w:pPr>
        <w:spacing w:after="0" w:line="360" w:lineRule="auto"/>
        <w:ind w:left="-284" w:right="-567"/>
        <w:jc w:val="both"/>
        <w:rPr>
          <w:rFonts w:ascii="Verdana" w:hAnsi="Verdana"/>
          <w:sz w:val="20"/>
          <w:szCs w:val="20"/>
        </w:rPr>
      </w:pPr>
    </w:p>
    <w:p w:rsidR="0027131B" w:rsidRPr="0019416C" w:rsidRDefault="0027131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131B" w:rsidRPr="0019416C" w:rsidRDefault="0027131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131B" w:rsidRPr="0019416C" w:rsidRDefault="0027131B"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[SSM]</w:t>
      </w:r>
      <w:r w:rsidRPr="0019416C">
        <w:rPr>
          <w:rFonts w:ascii="Verdana" w:hAnsi="Verdana"/>
          <w:b/>
          <w:szCs w:val="20"/>
        </w:rPr>
        <w:t xml:space="preserve"> Spread-Spectrum Modulation; Modulación por Propagación de Espectro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131B" w:rsidRPr="0019416C" w:rsidRDefault="0027131B" w:rsidP="006F4DBB">
      <w:pPr>
        <w:spacing w:after="0" w:line="360" w:lineRule="auto"/>
        <w:ind w:left="-284" w:right="-567"/>
        <w:jc w:val="both"/>
        <w:rPr>
          <w:rFonts w:ascii="Verdana" w:hAnsi="Verdana"/>
          <w:sz w:val="20"/>
          <w:szCs w:val="20"/>
          <w:highlight w:val="lightGray"/>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[SSML]</w:t>
      </w:r>
      <w:r w:rsidRPr="0019416C">
        <w:rPr>
          <w:rFonts w:ascii="Verdana" w:hAnsi="Verdana"/>
          <w:b/>
          <w:szCs w:val="20"/>
        </w:rPr>
        <w:t xml:space="preserve"> Speech Synthesis Markup language; </w:t>
      </w:r>
      <w:r w:rsidR="00C24961" w:rsidRPr="0019416C">
        <w:rPr>
          <w:rFonts w:ascii="Verdana" w:hAnsi="Verdana"/>
          <w:b/>
          <w:szCs w:val="20"/>
        </w:rPr>
        <w:t>Lenguaje de Etiquetado de Síntesis del Habla</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highlight w:val="lightGray"/>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[SSO]</w:t>
      </w:r>
      <w:r w:rsidRPr="0019416C">
        <w:rPr>
          <w:rFonts w:ascii="Verdana" w:hAnsi="Verdana"/>
          <w:b/>
          <w:szCs w:val="20"/>
        </w:rPr>
        <w:t xml:space="preserve"> System Security Officer; Oficial de Seguridad del Sistema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[SSP]</w:t>
      </w:r>
      <w:r w:rsidRPr="0019416C">
        <w:rPr>
          <w:rFonts w:ascii="Verdana" w:hAnsi="Verdana"/>
          <w:b/>
          <w:szCs w:val="20"/>
        </w:rPr>
        <w:t xml:space="preserve"> System Security Plan; Plan de Seguridad del Sistema </w:t>
      </w:r>
      <w:r w:rsidRPr="0019416C">
        <w:rPr>
          <w:rFonts w:ascii="Verdana" w:hAnsi="Verdana"/>
          <w:b/>
          <w:szCs w:val="20"/>
          <w:highlight w:val="green"/>
        </w:rPr>
        <w:t>||</w:t>
      </w:r>
      <w:r w:rsidRPr="0019416C">
        <w:rPr>
          <w:rFonts w:ascii="Verdana" w:hAnsi="Verdana"/>
          <w:b/>
          <w:szCs w:val="20"/>
        </w:rPr>
        <w:t xml:space="preserve"> Security Service Provider; Proveedor de Servicios Seguros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E148D5" w:rsidRPr="0019416C" w:rsidRDefault="00E148D5" w:rsidP="006F4DBB">
      <w:pPr>
        <w:spacing w:after="0" w:line="360" w:lineRule="auto"/>
        <w:ind w:left="-284" w:right="-567"/>
        <w:jc w:val="center"/>
        <w:rPr>
          <w:rFonts w:ascii="Verdana" w:hAnsi="Verdana"/>
          <w:b/>
          <w:szCs w:val="20"/>
        </w:rPr>
      </w:pPr>
      <w:r w:rsidRPr="0019416C">
        <w:rPr>
          <w:rFonts w:ascii="Verdana" w:hAnsi="Verdana"/>
          <w:b/>
          <w:szCs w:val="20"/>
          <w:highlight w:val="lightGray"/>
        </w:rPr>
        <w:t>[SSR]</w:t>
      </w:r>
      <w:r w:rsidRPr="0019416C">
        <w:rPr>
          <w:rFonts w:ascii="Verdana" w:hAnsi="Verdana"/>
          <w:b/>
          <w:szCs w:val="20"/>
        </w:rPr>
        <w:t xml:space="preserve"> Server Side Rendering; </w:t>
      </w:r>
      <w:r w:rsidR="000C52F4" w:rsidRPr="000C52F4">
        <w:rPr>
          <w:rFonts w:ascii="Verdana" w:hAnsi="Verdana"/>
          <w:b/>
          <w:szCs w:val="20"/>
        </w:rPr>
        <w:t xml:space="preserve">Representación del </w:t>
      </w:r>
      <w:r w:rsidR="000C52F4">
        <w:rPr>
          <w:rFonts w:ascii="Verdana" w:hAnsi="Verdana"/>
          <w:b/>
          <w:szCs w:val="20"/>
        </w:rPr>
        <w:t>L</w:t>
      </w:r>
      <w:r w:rsidR="000C52F4" w:rsidRPr="000C52F4">
        <w:rPr>
          <w:rFonts w:ascii="Verdana" w:hAnsi="Verdana"/>
          <w:b/>
          <w:szCs w:val="20"/>
        </w:rPr>
        <w:t xml:space="preserve">ado del </w:t>
      </w:r>
      <w:r w:rsidR="000C52F4">
        <w:rPr>
          <w:rFonts w:ascii="Verdana" w:hAnsi="Verdana"/>
          <w:b/>
          <w:szCs w:val="20"/>
        </w:rPr>
        <w:t>S</w:t>
      </w:r>
      <w:r w:rsidR="000C52F4" w:rsidRPr="000C52F4">
        <w:rPr>
          <w:rFonts w:ascii="Verdana" w:hAnsi="Verdana"/>
          <w:b/>
          <w:szCs w:val="20"/>
        </w:rPr>
        <w:t>ervidor</w:t>
      </w:r>
    </w:p>
    <w:p w:rsidR="00E148D5" w:rsidRPr="0019416C" w:rsidRDefault="00E148D5" w:rsidP="006F4DBB">
      <w:pPr>
        <w:spacing w:after="0" w:line="360" w:lineRule="auto"/>
        <w:ind w:left="-284" w:right="-567"/>
        <w:jc w:val="center"/>
        <w:rPr>
          <w:rFonts w:ascii="Verdana" w:hAnsi="Verdana"/>
          <w:b/>
          <w:szCs w:val="20"/>
        </w:rPr>
      </w:pPr>
    </w:p>
    <w:p w:rsidR="00E148D5" w:rsidRPr="0019416C" w:rsidRDefault="00E148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E148D5" w:rsidRPr="0019416C" w:rsidRDefault="00E148D5" w:rsidP="006F4DBB">
      <w:pPr>
        <w:spacing w:after="0" w:line="360" w:lineRule="auto"/>
        <w:ind w:left="-284" w:right="-567"/>
        <w:jc w:val="both"/>
        <w:rPr>
          <w:rFonts w:ascii="Verdana" w:hAnsi="Verdana"/>
          <w:sz w:val="20"/>
          <w:szCs w:val="20"/>
        </w:rPr>
      </w:pPr>
    </w:p>
    <w:p w:rsidR="00E148D5" w:rsidRPr="0019416C" w:rsidRDefault="00E148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48D5" w:rsidRPr="0019416C" w:rsidRDefault="00E148D5" w:rsidP="006F4DBB">
      <w:pPr>
        <w:spacing w:after="0" w:line="360" w:lineRule="auto"/>
        <w:ind w:left="-284" w:right="-567"/>
        <w:jc w:val="both"/>
        <w:rPr>
          <w:rFonts w:ascii="Verdana" w:hAnsi="Verdana"/>
          <w:sz w:val="20"/>
          <w:szCs w:val="20"/>
        </w:rPr>
      </w:pPr>
    </w:p>
    <w:p w:rsidR="00E148D5" w:rsidRPr="0019416C" w:rsidRDefault="00E148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48D5" w:rsidRPr="0019416C" w:rsidRDefault="00E148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48D5" w:rsidRPr="0019416C" w:rsidRDefault="00E148D5"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[SSSCA]</w:t>
      </w:r>
      <w:r w:rsidRPr="0019416C">
        <w:rPr>
          <w:rFonts w:ascii="Verdana" w:hAnsi="Verdana"/>
          <w:b/>
          <w:szCs w:val="20"/>
        </w:rPr>
        <w:t xml:space="preserve"> Security Sistems Standars and Certification Act; </w:t>
      </w:r>
      <w:r w:rsidR="000C52F4" w:rsidRPr="000C52F4">
        <w:rPr>
          <w:rFonts w:ascii="Verdana" w:hAnsi="Verdana"/>
          <w:b/>
          <w:szCs w:val="20"/>
        </w:rPr>
        <w:t>Ley de Normas y Certificación de Sistemas de Seguridad</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Default="002641F4"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[SST]</w:t>
      </w:r>
      <w:r w:rsidRPr="007604CA">
        <w:rPr>
          <w:rFonts w:ascii="Verdana" w:hAnsi="Verdana"/>
          <w:b/>
        </w:rPr>
        <w:t xml:space="preserve"> </w:t>
      </w:r>
      <w:r w:rsidRPr="007604CA">
        <w:rPr>
          <w:rFonts w:ascii="Verdana" w:eastAsiaTheme="minorHAnsi" w:hAnsi="Verdana"/>
          <w:b/>
          <w:lang w:eastAsia="en-US"/>
        </w:rPr>
        <w:t>Structured Stream Transport; Transporte Estructurado de Flujo</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[STARTTLS]</w:t>
      </w:r>
      <w:r w:rsidRPr="0019416C">
        <w:rPr>
          <w:rFonts w:ascii="Verdana" w:hAnsi="Verdana"/>
          <w:b/>
          <w:szCs w:val="20"/>
        </w:rPr>
        <w:t xml:space="preserve"> </w:t>
      </w:r>
      <w:r w:rsidR="000C52F4">
        <w:rPr>
          <w:rFonts w:ascii="Verdana" w:hAnsi="Verdana"/>
          <w:b/>
          <w:szCs w:val="20"/>
        </w:rPr>
        <w:t>Start TLS</w:t>
      </w:r>
      <w:r w:rsidRPr="0019416C">
        <w:rPr>
          <w:rFonts w:ascii="Verdana" w:hAnsi="Verdana"/>
          <w:b/>
          <w:szCs w:val="20"/>
        </w:rPr>
        <w:t xml:space="preserve">; </w:t>
      </w:r>
      <w:r w:rsidR="000C52F4">
        <w:rPr>
          <w:rFonts w:ascii="Verdana" w:hAnsi="Verdana"/>
          <w:b/>
          <w:szCs w:val="20"/>
        </w:rPr>
        <w:t>Comenzar TLS</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extensión a los protocolos de comunicación de texto plano</w:t>
      </w:r>
      <w:r w:rsidR="000C52F4">
        <w:rPr>
          <w:rFonts w:ascii="Verdana" w:hAnsi="Verdana" w:cs="Arial"/>
          <w:b/>
          <w:sz w:val="20"/>
          <w:szCs w:val="20"/>
        </w:rPr>
        <w:t>. Complemento de SMTP.</w:t>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[STCP]</w:t>
      </w:r>
      <w:r w:rsidRPr="0019416C">
        <w:rPr>
          <w:rFonts w:ascii="Verdana" w:hAnsi="Verdana"/>
          <w:b/>
          <w:szCs w:val="20"/>
        </w:rPr>
        <w:t xml:space="preserve"> Scalable Transmission Control Protocol; </w:t>
      </w:r>
      <w:r w:rsidR="000C52F4" w:rsidRPr="000C52F4">
        <w:rPr>
          <w:rFonts w:ascii="Verdana" w:hAnsi="Verdana"/>
          <w:b/>
          <w:szCs w:val="20"/>
        </w:rPr>
        <w:t xml:space="preserve">Protocolo de </w:t>
      </w:r>
      <w:r w:rsidR="000C52F4">
        <w:rPr>
          <w:rFonts w:ascii="Verdana" w:hAnsi="Verdana"/>
          <w:b/>
          <w:szCs w:val="20"/>
        </w:rPr>
        <w:t>C</w:t>
      </w:r>
      <w:r w:rsidR="000C52F4" w:rsidRPr="000C52F4">
        <w:rPr>
          <w:rFonts w:ascii="Verdana" w:hAnsi="Verdana"/>
          <w:b/>
          <w:szCs w:val="20"/>
        </w:rPr>
        <w:t xml:space="preserve">ontrol de </w:t>
      </w:r>
      <w:r w:rsidR="000C52F4">
        <w:rPr>
          <w:rFonts w:ascii="Verdana" w:hAnsi="Verdana"/>
          <w:b/>
          <w:szCs w:val="20"/>
        </w:rPr>
        <w:t>T</w:t>
      </w:r>
      <w:r w:rsidR="000C52F4" w:rsidRPr="000C52F4">
        <w:rPr>
          <w:rFonts w:ascii="Verdana" w:hAnsi="Verdana"/>
          <w:b/>
          <w:szCs w:val="20"/>
        </w:rPr>
        <w:t xml:space="preserve">ransmisión </w:t>
      </w:r>
      <w:r w:rsidR="000C52F4">
        <w:rPr>
          <w:rFonts w:ascii="Verdana" w:hAnsi="Verdana"/>
          <w:b/>
          <w:szCs w:val="20"/>
        </w:rPr>
        <w:t>E</w:t>
      </w:r>
      <w:r w:rsidR="000C52F4" w:rsidRPr="000C52F4">
        <w:rPr>
          <w:rFonts w:ascii="Verdana" w:hAnsi="Verdana"/>
          <w:b/>
          <w:szCs w:val="20"/>
        </w:rPr>
        <w:t xml:space="preserve">scalable </w:t>
      </w:r>
      <w:r w:rsidR="002731B9" w:rsidRPr="0019416C">
        <w:rPr>
          <w:rFonts w:ascii="Verdana" w:hAnsi="Verdana"/>
          <w:b/>
          <w:szCs w:val="20"/>
          <w:highlight w:val="green"/>
        </w:rPr>
        <w:t>||</w:t>
      </w:r>
      <w:r w:rsidR="002731B9" w:rsidRPr="0019416C">
        <w:rPr>
          <w:rFonts w:ascii="Verdana" w:hAnsi="Verdana"/>
          <w:b/>
          <w:szCs w:val="20"/>
        </w:rPr>
        <w:t xml:space="preserve"> Stream Control Transmission Protocol; </w:t>
      </w:r>
      <w:r w:rsidR="000C52F4" w:rsidRPr="000C52F4">
        <w:rPr>
          <w:rFonts w:ascii="Verdana" w:hAnsi="Verdana"/>
          <w:b/>
          <w:szCs w:val="20"/>
        </w:rPr>
        <w:t>Stream Control Transmission Protocol</w:t>
      </w:r>
    </w:p>
    <w:p w:rsidR="005573D9" w:rsidRPr="0019416C" w:rsidRDefault="005573D9" w:rsidP="006F4DBB">
      <w:pPr>
        <w:spacing w:after="0" w:line="360" w:lineRule="auto"/>
        <w:ind w:left="-284" w:right="-567"/>
        <w:jc w:val="center"/>
        <w:rPr>
          <w:rFonts w:ascii="Verdana" w:hAnsi="Verdana"/>
          <w:b/>
          <w:szCs w:val="20"/>
        </w:rPr>
      </w:pPr>
    </w:p>
    <w:p w:rsidR="002731B9" w:rsidRPr="0019416C" w:rsidRDefault="002731B9" w:rsidP="006F4DBB">
      <w:pPr>
        <w:spacing w:after="0" w:line="360" w:lineRule="auto"/>
        <w:ind w:left="-284" w:right="-567"/>
        <w:jc w:val="both"/>
        <w:rPr>
          <w:rFonts w:ascii="Verdana" w:hAnsi="Verdana"/>
          <w:b/>
          <w:sz w:val="20"/>
          <w:szCs w:val="20"/>
        </w:rPr>
      </w:pPr>
      <w:r w:rsidRPr="0019416C">
        <w:rPr>
          <w:rFonts w:ascii="Verdana" w:hAnsi="Verdana"/>
          <w:b/>
          <w:sz w:val="20"/>
          <w:szCs w:val="20"/>
        </w:rPr>
        <w:t>- DDD.</w:t>
      </w: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731B9" w:rsidRPr="0019416C">
        <w:rPr>
          <w:rFonts w:ascii="Verdana" w:hAnsi="Verdana" w:cs="Arial"/>
          <w:b/>
          <w:sz w:val="20"/>
          <w:szCs w:val="20"/>
        </w:rPr>
        <w:t>Protocolo de transporte confiable, con secuenciación con control de congestión, orientado a mensajes.</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[STDM]</w:t>
      </w:r>
      <w:r w:rsidRPr="0019416C">
        <w:rPr>
          <w:rFonts w:ascii="Verdana" w:hAnsi="Verdana"/>
          <w:b/>
          <w:szCs w:val="20"/>
        </w:rPr>
        <w:t xml:space="preserve"> Statistical Time Division Multiplexer; </w:t>
      </w:r>
      <w:r w:rsidR="004D5324" w:rsidRPr="0019416C">
        <w:rPr>
          <w:rFonts w:ascii="Verdana" w:hAnsi="Verdana"/>
          <w:b/>
          <w:szCs w:val="20"/>
        </w:rPr>
        <w:t>Multiplexación Estadística por División de Tiempo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rPr>
      </w:pPr>
      <w:r w:rsidRPr="0019416C">
        <w:rPr>
          <w:rFonts w:ascii="Verdana" w:hAnsi="Verdana"/>
          <w:b/>
          <w:szCs w:val="20"/>
          <w:highlight w:val="lightGray"/>
        </w:rPr>
        <w:t>[STP]</w:t>
      </w:r>
      <w:r w:rsidRPr="0019416C">
        <w:rPr>
          <w:rFonts w:ascii="Verdana" w:hAnsi="Verdana"/>
          <w:b/>
          <w:szCs w:val="20"/>
        </w:rPr>
        <w:t xml:space="preserve"> </w:t>
      </w:r>
      <w:r w:rsidR="00D432EE" w:rsidRPr="0019416C">
        <w:rPr>
          <w:rFonts w:ascii="Verdana" w:hAnsi="Verdana"/>
          <w:b/>
          <w:szCs w:val="20"/>
        </w:rPr>
        <w:t xml:space="preserve">Spanning Tree Protocol; </w:t>
      </w:r>
      <w:r w:rsidR="00120011" w:rsidRPr="0019416C">
        <w:rPr>
          <w:rFonts w:ascii="Verdana" w:hAnsi="Verdana"/>
          <w:b/>
          <w:szCs w:val="20"/>
        </w:rPr>
        <w:t xml:space="preserve">Protocolo de </w:t>
      </w:r>
      <w:r w:rsidR="001645A5" w:rsidRPr="0019416C">
        <w:rPr>
          <w:rFonts w:ascii="Verdana" w:hAnsi="Verdana"/>
          <w:b/>
          <w:szCs w:val="20"/>
        </w:rPr>
        <w:t>Árbol de E</w:t>
      </w:r>
      <w:r w:rsidR="00120011" w:rsidRPr="0019416C">
        <w:rPr>
          <w:rFonts w:ascii="Verdana" w:hAnsi="Verdana"/>
          <w:b/>
          <w:szCs w:val="20"/>
        </w:rPr>
        <w:t xml:space="preserve">xpansión </w:t>
      </w:r>
      <w:r w:rsidR="00120011" w:rsidRPr="0019416C">
        <w:rPr>
          <w:rFonts w:ascii="Verdana" w:hAnsi="Verdana"/>
          <w:b/>
          <w:szCs w:val="20"/>
          <w:highlight w:val="green"/>
        </w:rPr>
        <w:t>||</w:t>
      </w:r>
      <w:r w:rsidR="00120011" w:rsidRPr="0019416C">
        <w:rPr>
          <w:rFonts w:ascii="Verdana" w:hAnsi="Verdana"/>
          <w:b/>
          <w:szCs w:val="20"/>
        </w:rPr>
        <w:t xml:space="preserve"> Shielded Twisted Pair; Par Trenzado Blindado</w:t>
      </w:r>
    </w:p>
    <w:p w:rsidR="00264DC5" w:rsidRPr="0019416C" w:rsidRDefault="00264DC5" w:rsidP="006F4DBB">
      <w:pPr>
        <w:spacing w:after="0" w:line="360" w:lineRule="auto"/>
        <w:ind w:left="-284" w:right="-567"/>
        <w:jc w:val="center"/>
        <w:rPr>
          <w:rFonts w:ascii="Verdana" w:hAnsi="Verdana"/>
          <w:b/>
          <w:szCs w:val="20"/>
        </w:rPr>
      </w:pPr>
    </w:p>
    <w:p w:rsidR="00264DC5" w:rsidRPr="0019416C" w:rsidRDefault="00264D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DC5" w:rsidRPr="0019416C" w:rsidRDefault="00264D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DC5" w:rsidRPr="0019416C" w:rsidRDefault="00264DC5" w:rsidP="006F4DBB">
      <w:pPr>
        <w:spacing w:after="0" w:line="360" w:lineRule="auto"/>
        <w:ind w:left="-284" w:right="-567"/>
        <w:jc w:val="both"/>
        <w:rPr>
          <w:rFonts w:ascii="Verdana" w:hAnsi="Verdana"/>
          <w:sz w:val="20"/>
          <w:szCs w:val="20"/>
          <w:highlight w:val="lightGray"/>
        </w:rPr>
      </w:pPr>
    </w:p>
    <w:p w:rsidR="00176EF8" w:rsidRPr="0019416C" w:rsidRDefault="00176EF8" w:rsidP="006F4DBB">
      <w:pPr>
        <w:spacing w:after="0" w:line="360" w:lineRule="auto"/>
        <w:ind w:left="-284" w:right="-567"/>
        <w:jc w:val="center"/>
        <w:rPr>
          <w:rFonts w:ascii="Verdana" w:hAnsi="Verdana"/>
          <w:b/>
          <w:szCs w:val="20"/>
        </w:rPr>
      </w:pPr>
      <w:r w:rsidRPr="0019416C">
        <w:rPr>
          <w:rFonts w:ascii="Verdana" w:hAnsi="Verdana"/>
          <w:b/>
          <w:szCs w:val="20"/>
          <w:highlight w:val="lightGray"/>
        </w:rPr>
        <w:t>[STRCMP]</w:t>
      </w:r>
      <w:r w:rsidRPr="0019416C">
        <w:rPr>
          <w:rFonts w:ascii="Verdana" w:hAnsi="Verdana"/>
          <w:b/>
          <w:szCs w:val="20"/>
        </w:rPr>
        <w:t xml:space="preserve"> </w:t>
      </w:r>
      <w:r w:rsidR="000C52F4">
        <w:rPr>
          <w:rFonts w:ascii="Verdana" w:hAnsi="Verdana"/>
          <w:b/>
          <w:szCs w:val="20"/>
        </w:rPr>
        <w:t>S</w:t>
      </w:r>
      <w:r w:rsidR="000C52F4" w:rsidRPr="000C52F4">
        <w:rPr>
          <w:rFonts w:ascii="Verdana" w:hAnsi="Verdana"/>
          <w:b/>
          <w:szCs w:val="20"/>
        </w:rPr>
        <w:t>trings</w:t>
      </w:r>
      <w:r w:rsidR="000C52F4">
        <w:rPr>
          <w:rFonts w:ascii="Verdana" w:hAnsi="Verdana"/>
          <w:b/>
          <w:szCs w:val="20"/>
        </w:rPr>
        <w:t xml:space="preserve"> Compare</w:t>
      </w:r>
      <w:r w:rsidRPr="0019416C">
        <w:rPr>
          <w:rFonts w:ascii="Verdana" w:hAnsi="Verdana"/>
          <w:b/>
          <w:szCs w:val="20"/>
        </w:rPr>
        <w:t>; Compara cadenas</w:t>
      </w:r>
    </w:p>
    <w:p w:rsidR="00176EF8" w:rsidRPr="0019416C" w:rsidRDefault="00176EF8" w:rsidP="006F4DBB">
      <w:pPr>
        <w:spacing w:after="0" w:line="360" w:lineRule="auto"/>
        <w:ind w:left="-284" w:right="-567"/>
        <w:jc w:val="center"/>
        <w:rPr>
          <w:rFonts w:ascii="Verdana" w:hAnsi="Verdana"/>
          <w:b/>
          <w:szCs w:val="20"/>
        </w:rPr>
      </w:pPr>
    </w:p>
    <w:p w:rsidR="00176EF8" w:rsidRPr="0019416C" w:rsidRDefault="00176EF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SQL Function. DDD</w:t>
      </w:r>
    </w:p>
    <w:p w:rsidR="00176EF8" w:rsidRPr="0019416C" w:rsidRDefault="00176EF8" w:rsidP="006F4DBB">
      <w:pPr>
        <w:spacing w:after="0" w:line="360" w:lineRule="auto"/>
        <w:ind w:left="-284" w:right="-567"/>
        <w:jc w:val="both"/>
        <w:rPr>
          <w:rFonts w:ascii="Verdana" w:hAnsi="Verdana"/>
          <w:sz w:val="20"/>
          <w:szCs w:val="20"/>
        </w:rPr>
      </w:pPr>
    </w:p>
    <w:p w:rsidR="00176EF8" w:rsidRPr="0019416C" w:rsidRDefault="00176EF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6EF8" w:rsidRPr="0019416C" w:rsidRDefault="00176EF8" w:rsidP="006F4DBB">
      <w:pPr>
        <w:spacing w:after="0" w:line="360" w:lineRule="auto"/>
        <w:ind w:left="-284" w:right="-567"/>
        <w:jc w:val="both"/>
        <w:rPr>
          <w:rFonts w:ascii="Verdana" w:hAnsi="Verdana"/>
          <w:sz w:val="20"/>
          <w:szCs w:val="20"/>
        </w:rPr>
      </w:pPr>
    </w:p>
    <w:p w:rsidR="00176EF8" w:rsidRPr="0019416C" w:rsidRDefault="00176EF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6EF8" w:rsidRPr="0019416C" w:rsidRDefault="00176EF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6EF8" w:rsidRPr="0019416C" w:rsidRDefault="00176EF8" w:rsidP="006F4DBB">
      <w:pPr>
        <w:spacing w:after="0" w:line="360" w:lineRule="auto"/>
        <w:ind w:left="-284" w:right="-567"/>
        <w:jc w:val="both"/>
        <w:rPr>
          <w:rFonts w:ascii="Verdana" w:hAnsi="Verdana"/>
          <w:sz w:val="20"/>
          <w:szCs w:val="20"/>
          <w:highlight w:val="lightGray"/>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[STRID]</w:t>
      </w:r>
      <w:r w:rsidRPr="0019416C">
        <w:rPr>
          <w:rFonts w:ascii="Verdana" w:hAnsi="Verdana"/>
          <w:b/>
          <w:szCs w:val="20"/>
        </w:rPr>
        <w:t xml:space="preserve"> </w:t>
      </w:r>
      <w:r w:rsidR="000C52F4" w:rsidRPr="000C52F4">
        <w:rPr>
          <w:rFonts w:ascii="Verdana" w:hAnsi="Verdana"/>
          <w:b/>
          <w:szCs w:val="20"/>
        </w:rPr>
        <w:t>Document Information Treatment and Recovery Systems</w:t>
      </w:r>
      <w:r w:rsidRPr="0019416C">
        <w:rPr>
          <w:rFonts w:ascii="Verdana" w:hAnsi="Verdana"/>
          <w:b/>
          <w:szCs w:val="20"/>
        </w:rPr>
        <w:t>; Sistemas de Tratamiento y Recuperación de Información Documental</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35D9B" w:rsidRDefault="00735D9B" w:rsidP="006F4DBB">
      <w:pPr>
        <w:spacing w:after="0" w:line="360" w:lineRule="auto"/>
        <w:ind w:left="-284" w:right="-567"/>
        <w:jc w:val="both"/>
        <w:rPr>
          <w:rFonts w:ascii="Verdana" w:hAnsi="Verdana"/>
          <w:sz w:val="20"/>
          <w:szCs w:val="20"/>
        </w:rPr>
      </w:pPr>
    </w:p>
    <w:p w:rsidR="008A4EFD" w:rsidRPr="0019416C" w:rsidRDefault="008A4EFD" w:rsidP="008A4EFD">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STS</w:t>
      </w:r>
      <w:r w:rsidRPr="0019416C">
        <w:rPr>
          <w:rFonts w:ascii="Verdana" w:hAnsi="Verdana"/>
          <w:b/>
          <w:szCs w:val="20"/>
          <w:highlight w:val="lightGray"/>
        </w:rPr>
        <w:t>]</w:t>
      </w:r>
      <w:r w:rsidRPr="0019416C">
        <w:rPr>
          <w:rFonts w:ascii="Verdana" w:hAnsi="Verdana"/>
          <w:b/>
          <w:szCs w:val="20"/>
        </w:rPr>
        <w:t xml:space="preserve"> </w:t>
      </w:r>
      <w:r w:rsidRPr="008A4EFD">
        <w:rPr>
          <w:rFonts w:ascii="Verdana" w:hAnsi="Verdana"/>
          <w:b/>
          <w:szCs w:val="20"/>
        </w:rPr>
        <w:t xml:space="preserve">Synchonous Transport </w:t>
      </w:r>
      <w:r>
        <w:rPr>
          <w:rFonts w:ascii="Verdana" w:hAnsi="Verdana"/>
          <w:b/>
          <w:szCs w:val="20"/>
        </w:rPr>
        <w:t xml:space="preserve">Signal; </w:t>
      </w:r>
      <w:r w:rsidRPr="008A4EFD">
        <w:rPr>
          <w:rFonts w:ascii="Verdana" w:hAnsi="Verdana"/>
          <w:b/>
          <w:szCs w:val="20"/>
        </w:rPr>
        <w:t>Señal Síncrona de Transporte</w:t>
      </w:r>
    </w:p>
    <w:p w:rsidR="008A4EFD" w:rsidRPr="0019416C" w:rsidRDefault="008A4EFD" w:rsidP="008A4EFD">
      <w:pPr>
        <w:spacing w:after="0" w:line="360" w:lineRule="auto"/>
        <w:ind w:left="-284" w:right="-567"/>
        <w:jc w:val="center"/>
        <w:rPr>
          <w:rFonts w:ascii="Verdana" w:hAnsi="Verdana"/>
          <w:b/>
          <w:szCs w:val="20"/>
        </w:rPr>
      </w:pPr>
    </w:p>
    <w:p w:rsidR="008A4EFD" w:rsidRPr="0019416C" w:rsidRDefault="008A4EFD" w:rsidP="008A4EF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8A4EFD" w:rsidRPr="0019416C" w:rsidRDefault="008A4EFD" w:rsidP="008A4EFD">
      <w:pPr>
        <w:spacing w:after="0" w:line="360" w:lineRule="auto"/>
        <w:ind w:left="-284" w:right="-567"/>
        <w:jc w:val="both"/>
        <w:rPr>
          <w:rFonts w:ascii="Verdana" w:hAnsi="Verdana"/>
          <w:sz w:val="20"/>
          <w:szCs w:val="20"/>
        </w:rPr>
      </w:pPr>
    </w:p>
    <w:p w:rsidR="008A4EFD" w:rsidRPr="0019416C" w:rsidRDefault="008A4EFD" w:rsidP="008A4EF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4EFD" w:rsidRPr="0019416C" w:rsidRDefault="008A4EFD" w:rsidP="008A4EFD">
      <w:pPr>
        <w:spacing w:after="0" w:line="360" w:lineRule="auto"/>
        <w:ind w:left="-284" w:right="-567"/>
        <w:jc w:val="both"/>
        <w:rPr>
          <w:rFonts w:ascii="Verdana" w:hAnsi="Verdana"/>
          <w:sz w:val="20"/>
          <w:szCs w:val="20"/>
        </w:rPr>
      </w:pPr>
    </w:p>
    <w:p w:rsidR="008A4EFD" w:rsidRPr="0019416C" w:rsidRDefault="008A4EFD" w:rsidP="008A4EF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4EFD" w:rsidRPr="0019416C" w:rsidRDefault="008A4EFD" w:rsidP="008A4EF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4EFD" w:rsidRPr="0019416C" w:rsidRDefault="008A4EFD"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[STUN]</w:t>
      </w:r>
      <w:r w:rsidRPr="0019416C">
        <w:rPr>
          <w:rFonts w:ascii="Verdana" w:hAnsi="Verdana"/>
          <w:b/>
          <w:szCs w:val="20"/>
        </w:rPr>
        <w:t xml:space="preserve"> Session Traversal Utilities for NA</w:t>
      </w:r>
      <w:r w:rsidR="008828A3" w:rsidRPr="0019416C">
        <w:rPr>
          <w:rFonts w:ascii="Verdana" w:hAnsi="Verdana"/>
          <w:b/>
          <w:szCs w:val="20"/>
        </w:rPr>
        <w:t xml:space="preserve"> (North America)</w:t>
      </w:r>
      <w:r w:rsidRPr="0019416C">
        <w:rPr>
          <w:rFonts w:ascii="Verdana" w:hAnsi="Verdana"/>
          <w:b/>
          <w:szCs w:val="20"/>
        </w:rPr>
        <w:t xml:space="preserve">; </w:t>
      </w:r>
      <w:r w:rsidR="000C52F4">
        <w:rPr>
          <w:rFonts w:ascii="Verdana" w:hAnsi="Verdana"/>
          <w:b/>
          <w:szCs w:val="20"/>
        </w:rPr>
        <w:t xml:space="preserve">Utilidades de Sesión </w:t>
      </w:r>
      <w:r w:rsidR="000C52F4" w:rsidRPr="000C52F4">
        <w:rPr>
          <w:rFonts w:ascii="Verdana" w:hAnsi="Verdana"/>
          <w:b/>
          <w:szCs w:val="20"/>
        </w:rPr>
        <w:t>Tra</w:t>
      </w:r>
      <w:r w:rsidR="000C52F4">
        <w:rPr>
          <w:rFonts w:ascii="Verdana" w:hAnsi="Verdana"/>
          <w:b/>
          <w:szCs w:val="20"/>
        </w:rPr>
        <w:t>n</w:t>
      </w:r>
      <w:r w:rsidR="000C52F4" w:rsidRPr="000C52F4">
        <w:rPr>
          <w:rFonts w:ascii="Verdana" w:hAnsi="Verdana"/>
          <w:b/>
          <w:szCs w:val="20"/>
        </w:rPr>
        <w:t>versal para Norteamérica</w:t>
      </w:r>
      <w:r w:rsidR="000C52F4">
        <w:rPr>
          <w:rFonts w:ascii="Verdana" w:hAnsi="Verdana"/>
          <w:b/>
          <w:szCs w:val="20"/>
        </w:rPr>
        <w:t xml:space="preserve"> </w:t>
      </w:r>
      <w:r w:rsidR="00C431BD" w:rsidRPr="0019416C">
        <w:rPr>
          <w:rFonts w:ascii="Verdana" w:hAnsi="Verdana"/>
          <w:b/>
          <w:szCs w:val="20"/>
          <w:highlight w:val="green"/>
        </w:rPr>
        <w:t>||</w:t>
      </w:r>
      <w:r w:rsidR="00C431BD" w:rsidRPr="0019416C">
        <w:rPr>
          <w:rFonts w:ascii="Verdana" w:hAnsi="Verdana"/>
        </w:rPr>
        <w:t xml:space="preserve"> </w:t>
      </w:r>
      <w:r w:rsidR="00C431BD" w:rsidRPr="0019416C">
        <w:rPr>
          <w:rFonts w:ascii="Verdana" w:hAnsi="Verdana"/>
          <w:b/>
          <w:szCs w:val="20"/>
        </w:rPr>
        <w:t>Serial Tunneling; Galería Serie</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https://es.wikipedia.org/wiki/STUN</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4EFD" w:rsidRPr="008A4EFD" w:rsidRDefault="008A4EFD" w:rsidP="006F4DBB">
      <w:pPr>
        <w:spacing w:after="0" w:line="360" w:lineRule="auto"/>
        <w:ind w:left="-284" w:right="-567"/>
        <w:jc w:val="both"/>
        <w:rPr>
          <w:rFonts w:ascii="Verdana" w:hAnsi="Verdana"/>
          <w:sz w:val="20"/>
          <w:szCs w:val="20"/>
        </w:rPr>
      </w:pPr>
    </w:p>
    <w:p w:rsidR="00A80F71" w:rsidRPr="0019416C" w:rsidRDefault="00A80F71" w:rsidP="006F4DBB">
      <w:pPr>
        <w:spacing w:after="0" w:line="360" w:lineRule="auto"/>
        <w:ind w:left="-284" w:right="-567"/>
        <w:jc w:val="center"/>
        <w:rPr>
          <w:rFonts w:ascii="Verdana" w:hAnsi="Verdana"/>
          <w:b/>
          <w:szCs w:val="20"/>
        </w:rPr>
      </w:pPr>
      <w:r w:rsidRPr="0019416C">
        <w:rPr>
          <w:rFonts w:ascii="Verdana" w:hAnsi="Verdana"/>
          <w:b/>
          <w:szCs w:val="20"/>
          <w:highlight w:val="lightGray"/>
        </w:rPr>
        <w:t>[STX]</w:t>
      </w:r>
      <w:r w:rsidRPr="0019416C">
        <w:rPr>
          <w:rFonts w:ascii="Verdana" w:hAnsi="Verdana"/>
          <w:b/>
          <w:szCs w:val="20"/>
        </w:rPr>
        <w:t xml:space="preserve"> Start Of Text; </w:t>
      </w:r>
      <w:r w:rsidR="000C52F4" w:rsidRPr="000C52F4">
        <w:rPr>
          <w:rFonts w:ascii="Verdana" w:hAnsi="Verdana"/>
          <w:b/>
          <w:szCs w:val="20"/>
        </w:rPr>
        <w:t xml:space="preserve">Inicio de </w:t>
      </w:r>
      <w:r w:rsidR="000C52F4">
        <w:rPr>
          <w:rFonts w:ascii="Verdana" w:hAnsi="Verdana"/>
          <w:b/>
          <w:szCs w:val="20"/>
        </w:rPr>
        <w:t>T</w:t>
      </w:r>
      <w:r w:rsidR="000C52F4" w:rsidRPr="000C52F4">
        <w:rPr>
          <w:rFonts w:ascii="Verdana" w:hAnsi="Verdana"/>
          <w:b/>
          <w:szCs w:val="20"/>
        </w:rPr>
        <w:t>exto</w:t>
      </w:r>
    </w:p>
    <w:p w:rsidR="00A80F71" w:rsidRPr="0019416C" w:rsidRDefault="00A80F71" w:rsidP="006F4DBB">
      <w:pPr>
        <w:spacing w:after="0" w:line="360" w:lineRule="auto"/>
        <w:ind w:left="-284" w:right="-567"/>
        <w:jc w:val="center"/>
        <w:rPr>
          <w:rFonts w:ascii="Verdana" w:hAnsi="Verdana"/>
          <w:b/>
          <w:szCs w:val="20"/>
        </w:rPr>
      </w:pPr>
    </w:p>
    <w:p w:rsidR="00A80F71" w:rsidRPr="0019416C" w:rsidRDefault="00A80F7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80F71" w:rsidRPr="0019416C" w:rsidRDefault="00A80F71" w:rsidP="006F4DBB">
      <w:pPr>
        <w:spacing w:after="0" w:line="360" w:lineRule="auto"/>
        <w:ind w:left="-284" w:right="-567"/>
        <w:jc w:val="both"/>
        <w:rPr>
          <w:rFonts w:ascii="Verdana" w:hAnsi="Verdana"/>
          <w:sz w:val="20"/>
          <w:szCs w:val="20"/>
        </w:rPr>
      </w:pPr>
    </w:p>
    <w:p w:rsidR="00A80F71" w:rsidRPr="0019416C" w:rsidRDefault="00A80F7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0F71" w:rsidRPr="0019416C" w:rsidRDefault="00A80F71" w:rsidP="006F4DBB">
      <w:pPr>
        <w:spacing w:after="0" w:line="360" w:lineRule="auto"/>
        <w:ind w:left="-284" w:right="-567"/>
        <w:jc w:val="both"/>
        <w:rPr>
          <w:rFonts w:ascii="Verdana" w:hAnsi="Verdana"/>
          <w:sz w:val="20"/>
          <w:szCs w:val="20"/>
        </w:rPr>
      </w:pPr>
    </w:p>
    <w:p w:rsidR="00A80F71" w:rsidRPr="0019416C" w:rsidRDefault="00A80F7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0F71" w:rsidRPr="0019416C" w:rsidRDefault="00A80F7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852986" w:rsidRPr="00A732C4" w:rsidRDefault="00852986" w:rsidP="00A732C4">
      <w:pPr>
        <w:spacing w:line="360" w:lineRule="auto"/>
        <w:ind w:left="-284" w:right="-567"/>
        <w:jc w:val="center"/>
        <w:rPr>
          <w:rFonts w:ascii="Verdana" w:hAnsi="Verdana"/>
          <w:b/>
        </w:rPr>
      </w:pPr>
      <w:r w:rsidRPr="0019416C">
        <w:rPr>
          <w:rFonts w:ascii="Verdana" w:hAnsi="Verdana"/>
          <w:b/>
          <w:szCs w:val="20"/>
          <w:highlight w:val="lightGray"/>
        </w:rPr>
        <w:t>[SUB/SSB]</w:t>
      </w:r>
      <w:r w:rsidRPr="0019416C">
        <w:rPr>
          <w:rFonts w:ascii="Verdana" w:hAnsi="Verdana"/>
          <w:b/>
          <w:szCs w:val="20"/>
        </w:rPr>
        <w:t xml:space="preserve"> &lt;</w:t>
      </w:r>
      <w:r w:rsidR="00A732C4" w:rsidRPr="00A732C4">
        <w:rPr>
          <w:rFonts w:ascii="Verdana" w:hAnsi="Verdana"/>
          <w:b/>
        </w:rPr>
        <w:t>Subtraction without/with remainder</w:t>
      </w:r>
      <w:r w:rsidR="00A732C4">
        <w:rPr>
          <w:rFonts w:ascii="Verdana" w:hAnsi="Verdana"/>
          <w:b/>
        </w:rPr>
        <w:t xml:space="preserve">; </w:t>
      </w:r>
      <w:r w:rsidRPr="0019416C">
        <w:rPr>
          <w:rFonts w:ascii="Verdana" w:hAnsi="Verdana"/>
          <w:b/>
          <w:szCs w:val="20"/>
        </w:rPr>
        <w:t>Substracción sin/con resto&gt;</w:t>
      </w:r>
      <w:r w:rsidR="00744A5E" w:rsidRPr="0019416C">
        <w:rPr>
          <w:rFonts w:ascii="Verdana" w:hAnsi="Verdana"/>
          <w:b/>
          <w:szCs w:val="20"/>
        </w:rPr>
        <w:t xml:space="preserve"> </w:t>
      </w:r>
      <w:r w:rsidR="00744A5E" w:rsidRPr="0019416C">
        <w:rPr>
          <w:rFonts w:ascii="Verdana" w:hAnsi="Verdana"/>
          <w:b/>
          <w:szCs w:val="20"/>
          <w:highlight w:val="green"/>
        </w:rPr>
        <w:t>||</w:t>
      </w:r>
      <w:r w:rsidR="00744A5E" w:rsidRPr="0019416C">
        <w:rPr>
          <w:rFonts w:ascii="Verdana" w:hAnsi="Verdana"/>
          <w:b/>
          <w:szCs w:val="20"/>
        </w:rPr>
        <w:t xml:space="preserve"> Substitute</w:t>
      </w:r>
      <w:r w:rsidR="000C52F4">
        <w:rPr>
          <w:rFonts w:ascii="Verdana" w:hAnsi="Verdana"/>
          <w:b/>
          <w:szCs w:val="20"/>
        </w:rPr>
        <w:t>; Sustituto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highlight w:val="lightGray"/>
        </w:rPr>
      </w:pPr>
    </w:p>
    <w:p w:rsidR="002F7533" w:rsidRPr="0019416C" w:rsidRDefault="002F7533"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[SUN]</w:t>
      </w:r>
      <w:r w:rsidRPr="0019416C">
        <w:rPr>
          <w:rFonts w:ascii="Verdana" w:hAnsi="Verdana"/>
          <w:b/>
          <w:szCs w:val="20"/>
        </w:rPr>
        <w:t>*</w:t>
      </w:r>
    </w:p>
    <w:p w:rsidR="002F7533" w:rsidRPr="0019416C" w:rsidRDefault="002F7533" w:rsidP="006F4DBB">
      <w:pPr>
        <w:spacing w:after="0" w:line="360" w:lineRule="auto"/>
        <w:ind w:left="-284" w:right="-567"/>
        <w:jc w:val="center"/>
        <w:rPr>
          <w:rFonts w:ascii="Verdana" w:hAnsi="Verdana"/>
          <w:b/>
          <w:szCs w:val="20"/>
        </w:rPr>
      </w:pPr>
    </w:p>
    <w:p w:rsidR="002F7533" w:rsidRPr="0019416C" w:rsidRDefault="002F75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Sun Microsystems, </w:t>
      </w:r>
      <w:r w:rsidR="0045076F" w:rsidRPr="0019416C">
        <w:rPr>
          <w:rFonts w:ascii="Verdana" w:hAnsi="Verdana" w:cs="Arial"/>
          <w:b/>
          <w:sz w:val="20"/>
          <w:szCs w:val="20"/>
        </w:rPr>
        <w:t>empresa informática </w:t>
      </w:r>
      <w:r w:rsidRPr="0019416C">
        <w:rPr>
          <w:rFonts w:ascii="Verdana" w:hAnsi="Verdana" w:cs="Arial"/>
          <w:b/>
          <w:sz w:val="20"/>
          <w:szCs w:val="20"/>
        </w:rPr>
        <w:t>dedicada a vender estaciones de trabajo</w:t>
      </w:r>
      <w:r w:rsidR="00450497" w:rsidRPr="0019416C">
        <w:rPr>
          <w:rFonts w:ascii="Verdana" w:hAnsi="Verdana" w:cs="Arial"/>
          <w:b/>
          <w:sz w:val="20"/>
          <w:szCs w:val="20"/>
        </w:rPr>
        <w:t xml:space="preserve"> </w:t>
      </w:r>
      <w:r w:rsidRPr="0019416C">
        <w:rPr>
          <w:rFonts w:ascii="Verdana" w:hAnsi="Verdana" w:cs="Arial"/>
          <w:b/>
          <w:sz w:val="20"/>
          <w:szCs w:val="20"/>
        </w:rPr>
        <w:t>(workstations), servidores, componentes informáticos, software (sistemas operativos) y servicios informáticos.</w:t>
      </w:r>
    </w:p>
    <w:p w:rsidR="002F7533" w:rsidRPr="0019416C" w:rsidRDefault="002F7533" w:rsidP="006F4DBB">
      <w:pPr>
        <w:spacing w:after="0" w:line="360" w:lineRule="auto"/>
        <w:ind w:left="-284" w:right="-567"/>
        <w:jc w:val="both"/>
        <w:rPr>
          <w:rFonts w:ascii="Verdana" w:hAnsi="Verdana"/>
          <w:sz w:val="20"/>
          <w:szCs w:val="20"/>
        </w:rPr>
      </w:pPr>
    </w:p>
    <w:p w:rsidR="002F7533" w:rsidRPr="0019416C" w:rsidRDefault="002F75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F7533" w:rsidRPr="0019416C" w:rsidRDefault="002F7533" w:rsidP="006F4DBB">
      <w:pPr>
        <w:spacing w:after="0" w:line="360" w:lineRule="auto"/>
        <w:ind w:left="-284" w:right="-567"/>
        <w:jc w:val="both"/>
        <w:rPr>
          <w:rFonts w:ascii="Verdana" w:hAnsi="Verdana"/>
          <w:sz w:val="20"/>
          <w:szCs w:val="20"/>
        </w:rPr>
      </w:pPr>
    </w:p>
    <w:p w:rsidR="002F7533" w:rsidRPr="0019416C" w:rsidRDefault="002F75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F7533" w:rsidRPr="0019416C" w:rsidRDefault="002F75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F7533" w:rsidRPr="0019416C" w:rsidRDefault="002F7533" w:rsidP="006F4DBB">
      <w:pPr>
        <w:spacing w:after="0" w:line="360" w:lineRule="auto"/>
        <w:ind w:left="-284" w:right="-567"/>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[SUSE]</w:t>
      </w:r>
      <w:r w:rsidRPr="0019416C">
        <w:rPr>
          <w:rFonts w:ascii="Verdana" w:hAnsi="Verdana"/>
          <w:b/>
          <w:szCs w:val="20"/>
        </w:rPr>
        <w:t xml:space="preserve"> Software und Systementwicklung; </w:t>
      </w:r>
      <w:r w:rsidR="00530134" w:rsidRPr="0019416C">
        <w:rPr>
          <w:rFonts w:ascii="Verdana" w:hAnsi="Verdana"/>
          <w:b/>
          <w:szCs w:val="20"/>
        </w:rPr>
        <w:t>Desarrollo de Software y Sistemas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407872" w:rsidRPr="0019416C" w:rsidRDefault="00407872" w:rsidP="006F4DBB">
      <w:pPr>
        <w:spacing w:after="0" w:line="360" w:lineRule="auto"/>
        <w:ind w:left="-284" w:right="-567"/>
        <w:jc w:val="center"/>
        <w:rPr>
          <w:rFonts w:ascii="Verdana" w:hAnsi="Verdana"/>
          <w:b/>
          <w:szCs w:val="20"/>
        </w:rPr>
      </w:pPr>
      <w:r w:rsidRPr="0019416C">
        <w:rPr>
          <w:rFonts w:ascii="Verdana" w:hAnsi="Verdana"/>
          <w:b/>
          <w:szCs w:val="20"/>
          <w:highlight w:val="lightGray"/>
        </w:rPr>
        <w:t>[SVCHOST]</w:t>
      </w:r>
      <w:r w:rsidRPr="0019416C">
        <w:rPr>
          <w:rFonts w:ascii="Verdana" w:hAnsi="Verdana"/>
          <w:b/>
          <w:szCs w:val="20"/>
        </w:rPr>
        <w:t xml:space="preserve"> Service Host; Servicio de Anfitrión</w:t>
      </w:r>
    </w:p>
    <w:p w:rsidR="00407872" w:rsidRPr="0019416C" w:rsidRDefault="00407872" w:rsidP="006F4DBB">
      <w:pPr>
        <w:spacing w:after="0" w:line="360" w:lineRule="auto"/>
        <w:ind w:left="-284" w:right="-567"/>
        <w:jc w:val="center"/>
        <w:rPr>
          <w:rFonts w:ascii="Verdana" w:hAnsi="Verdana"/>
          <w:b/>
          <w:szCs w:val="20"/>
        </w:rPr>
      </w:pPr>
    </w:p>
    <w:p w:rsidR="00407872" w:rsidRPr="0019416C" w:rsidRDefault="0040787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07872" w:rsidRPr="0019416C" w:rsidRDefault="00407872" w:rsidP="006F4DBB">
      <w:pPr>
        <w:spacing w:after="0" w:line="360" w:lineRule="auto"/>
        <w:ind w:left="-284" w:right="-567"/>
        <w:jc w:val="both"/>
        <w:rPr>
          <w:rFonts w:ascii="Verdana" w:hAnsi="Verdana"/>
          <w:sz w:val="20"/>
          <w:szCs w:val="20"/>
        </w:rPr>
      </w:pPr>
    </w:p>
    <w:p w:rsidR="00407872" w:rsidRPr="0019416C" w:rsidRDefault="004078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07872" w:rsidRPr="0019416C" w:rsidRDefault="00407872" w:rsidP="006F4DBB">
      <w:pPr>
        <w:spacing w:after="0" w:line="360" w:lineRule="auto"/>
        <w:ind w:left="-284" w:right="-567"/>
        <w:jc w:val="both"/>
        <w:rPr>
          <w:rFonts w:ascii="Verdana" w:hAnsi="Verdana"/>
          <w:sz w:val="20"/>
          <w:szCs w:val="20"/>
        </w:rPr>
      </w:pPr>
    </w:p>
    <w:p w:rsidR="00407872" w:rsidRPr="0019416C" w:rsidRDefault="0040787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07872" w:rsidRPr="0019416C" w:rsidRDefault="0040787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7872" w:rsidRDefault="00407872" w:rsidP="006F4DBB">
      <w:pPr>
        <w:spacing w:after="0" w:line="360" w:lineRule="auto"/>
        <w:ind w:left="-284" w:right="-567"/>
        <w:jc w:val="both"/>
        <w:rPr>
          <w:rFonts w:ascii="Verdana" w:hAnsi="Verdana"/>
          <w:sz w:val="20"/>
          <w:szCs w:val="20"/>
          <w:highlight w:val="lightGray"/>
        </w:rPr>
      </w:pPr>
    </w:p>
    <w:p w:rsidR="00DE7941" w:rsidRPr="0019416C" w:rsidRDefault="00DE7941" w:rsidP="00DE794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SVD</w:t>
      </w:r>
      <w:r w:rsidRPr="0019416C">
        <w:rPr>
          <w:rFonts w:ascii="Verdana" w:hAnsi="Verdana"/>
          <w:b/>
          <w:szCs w:val="20"/>
          <w:highlight w:val="lightGray"/>
        </w:rPr>
        <w:t>]</w:t>
      </w:r>
      <w:r w:rsidRPr="0019416C">
        <w:rPr>
          <w:rFonts w:ascii="Verdana" w:hAnsi="Verdana"/>
          <w:b/>
          <w:szCs w:val="20"/>
        </w:rPr>
        <w:t xml:space="preserve"> </w:t>
      </w:r>
      <w:r w:rsidRPr="00DE7941">
        <w:rPr>
          <w:rFonts w:ascii="Verdana" w:hAnsi="Verdana"/>
          <w:b/>
          <w:szCs w:val="20"/>
        </w:rPr>
        <w:t>Singular Value Decomposition</w:t>
      </w:r>
      <w:r>
        <w:rPr>
          <w:rFonts w:ascii="Verdana" w:hAnsi="Verdana"/>
          <w:b/>
          <w:szCs w:val="20"/>
        </w:rPr>
        <w:t xml:space="preserve">; </w:t>
      </w:r>
      <w:r w:rsidRPr="00DE7941">
        <w:rPr>
          <w:rFonts w:ascii="Verdana" w:hAnsi="Verdana"/>
          <w:b/>
          <w:szCs w:val="20"/>
        </w:rPr>
        <w:t xml:space="preserve">Valor </w:t>
      </w:r>
      <w:r>
        <w:rPr>
          <w:rFonts w:ascii="Verdana" w:hAnsi="Verdana"/>
          <w:b/>
          <w:szCs w:val="20"/>
        </w:rPr>
        <w:t>S</w:t>
      </w:r>
      <w:r w:rsidRPr="00DE7941">
        <w:rPr>
          <w:rFonts w:ascii="Verdana" w:hAnsi="Verdana"/>
          <w:b/>
          <w:szCs w:val="20"/>
        </w:rPr>
        <w:t xml:space="preserve">ingular de </w:t>
      </w:r>
      <w:r>
        <w:rPr>
          <w:rFonts w:ascii="Verdana" w:hAnsi="Verdana"/>
          <w:b/>
          <w:szCs w:val="20"/>
        </w:rPr>
        <w:t>D</w:t>
      </w:r>
      <w:r w:rsidRPr="00DE7941">
        <w:rPr>
          <w:rFonts w:ascii="Verdana" w:hAnsi="Verdana"/>
          <w:b/>
          <w:szCs w:val="20"/>
        </w:rPr>
        <w:t>escomposición</w:t>
      </w:r>
    </w:p>
    <w:p w:rsidR="00DE7941" w:rsidRPr="0019416C" w:rsidRDefault="00DE7941" w:rsidP="00DE7941">
      <w:pPr>
        <w:spacing w:after="0" w:line="360" w:lineRule="auto"/>
        <w:ind w:left="-284" w:right="-567"/>
        <w:jc w:val="center"/>
        <w:rPr>
          <w:rFonts w:ascii="Verdana" w:hAnsi="Verdana"/>
          <w:b/>
          <w:szCs w:val="20"/>
        </w:rPr>
      </w:pPr>
    </w:p>
    <w:p w:rsidR="00DE7941" w:rsidRPr="0019416C" w:rsidRDefault="00DE7941" w:rsidP="00DE794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E7941" w:rsidRPr="0019416C" w:rsidRDefault="00DE7941" w:rsidP="00DE7941">
      <w:pPr>
        <w:spacing w:after="0" w:line="360" w:lineRule="auto"/>
        <w:ind w:left="-284" w:right="-567"/>
        <w:jc w:val="both"/>
        <w:rPr>
          <w:rFonts w:ascii="Verdana" w:hAnsi="Verdana"/>
          <w:sz w:val="20"/>
          <w:szCs w:val="20"/>
        </w:rPr>
      </w:pPr>
    </w:p>
    <w:p w:rsidR="00DE7941" w:rsidRPr="0019416C" w:rsidRDefault="00DE7941" w:rsidP="00DE794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E7941" w:rsidRPr="0019416C" w:rsidRDefault="00DE7941" w:rsidP="00DE7941">
      <w:pPr>
        <w:spacing w:after="0" w:line="360" w:lineRule="auto"/>
        <w:ind w:left="-284" w:right="-567"/>
        <w:jc w:val="both"/>
        <w:rPr>
          <w:rFonts w:ascii="Verdana" w:hAnsi="Verdana"/>
          <w:sz w:val="20"/>
          <w:szCs w:val="20"/>
        </w:rPr>
      </w:pPr>
    </w:p>
    <w:p w:rsidR="00DE7941" w:rsidRPr="0019416C" w:rsidRDefault="00DE7941" w:rsidP="00DE794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7941" w:rsidRPr="0019416C" w:rsidRDefault="00DE7941" w:rsidP="00DE794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E7941" w:rsidRPr="0019416C" w:rsidRDefault="00DE7941" w:rsidP="006F4DBB">
      <w:pPr>
        <w:spacing w:after="0" w:line="360" w:lineRule="auto"/>
        <w:ind w:left="-284" w:right="-567"/>
        <w:jc w:val="both"/>
        <w:rPr>
          <w:rFonts w:ascii="Verdana" w:hAnsi="Verdana"/>
          <w:sz w:val="20"/>
          <w:szCs w:val="20"/>
          <w:highlight w:val="lightGray"/>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[SVG]</w:t>
      </w:r>
      <w:r w:rsidRPr="0019416C">
        <w:rPr>
          <w:rFonts w:ascii="Verdana" w:hAnsi="Verdana"/>
          <w:b/>
          <w:szCs w:val="20"/>
        </w:rPr>
        <w:t xml:space="preserve"> Scalable Vector Graphics; Gráficos Vectoriales Escalables</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highlight w:val="lightGray"/>
        </w:rPr>
      </w:pPr>
    </w:p>
    <w:p w:rsidR="00407872" w:rsidRPr="0019416C" w:rsidRDefault="00407872" w:rsidP="006F4DBB">
      <w:pPr>
        <w:spacing w:after="0" w:line="360" w:lineRule="auto"/>
        <w:ind w:left="-284" w:right="-567"/>
        <w:jc w:val="center"/>
        <w:rPr>
          <w:rFonts w:ascii="Verdana" w:hAnsi="Verdana"/>
          <w:b/>
          <w:szCs w:val="20"/>
        </w:rPr>
      </w:pPr>
      <w:r w:rsidRPr="0019416C">
        <w:rPr>
          <w:rFonts w:ascii="Verdana" w:hAnsi="Verdana"/>
          <w:b/>
          <w:szCs w:val="20"/>
          <w:highlight w:val="lightGray"/>
        </w:rPr>
        <w:t>[SVGA]</w:t>
      </w:r>
      <w:r w:rsidRPr="0019416C">
        <w:rPr>
          <w:rFonts w:ascii="Verdana" w:hAnsi="Verdana"/>
          <w:b/>
          <w:szCs w:val="20"/>
        </w:rPr>
        <w:t xml:space="preserve"> Super Video Graphic Array; </w:t>
      </w:r>
      <w:r w:rsidR="000C52F4" w:rsidRPr="000C52F4">
        <w:rPr>
          <w:rFonts w:ascii="Verdana" w:hAnsi="Verdana"/>
          <w:b/>
          <w:szCs w:val="20"/>
        </w:rPr>
        <w:t xml:space="preserve">Matriz </w:t>
      </w:r>
      <w:r w:rsidR="000C52F4">
        <w:rPr>
          <w:rFonts w:ascii="Verdana" w:hAnsi="Verdana"/>
          <w:b/>
          <w:szCs w:val="20"/>
        </w:rPr>
        <w:t>G</w:t>
      </w:r>
      <w:r w:rsidR="000C52F4" w:rsidRPr="000C52F4">
        <w:rPr>
          <w:rFonts w:ascii="Verdana" w:hAnsi="Verdana"/>
          <w:b/>
          <w:szCs w:val="20"/>
        </w:rPr>
        <w:t xml:space="preserve">ráfica de </w:t>
      </w:r>
      <w:r w:rsidR="000C52F4">
        <w:rPr>
          <w:rFonts w:ascii="Verdana" w:hAnsi="Verdana"/>
          <w:b/>
          <w:szCs w:val="20"/>
        </w:rPr>
        <w:t>S</w:t>
      </w:r>
      <w:r w:rsidR="000C52F4" w:rsidRPr="000C52F4">
        <w:rPr>
          <w:rFonts w:ascii="Verdana" w:hAnsi="Verdana"/>
          <w:b/>
          <w:szCs w:val="20"/>
        </w:rPr>
        <w:t xml:space="preserve">úper </w:t>
      </w:r>
      <w:r w:rsidR="000C52F4">
        <w:rPr>
          <w:rFonts w:ascii="Verdana" w:hAnsi="Verdana"/>
          <w:b/>
          <w:szCs w:val="20"/>
        </w:rPr>
        <w:t>V</w:t>
      </w:r>
      <w:r w:rsidR="000C52F4" w:rsidRPr="000C52F4">
        <w:rPr>
          <w:rFonts w:ascii="Verdana" w:hAnsi="Verdana"/>
          <w:b/>
          <w:szCs w:val="20"/>
        </w:rPr>
        <w:t>ideo</w:t>
      </w:r>
    </w:p>
    <w:p w:rsidR="00407872" w:rsidRPr="0019416C" w:rsidRDefault="00407872" w:rsidP="006F4DBB">
      <w:pPr>
        <w:spacing w:after="0" w:line="360" w:lineRule="auto"/>
        <w:ind w:left="-284" w:right="-567"/>
        <w:jc w:val="center"/>
        <w:rPr>
          <w:rFonts w:ascii="Verdana" w:hAnsi="Verdana"/>
          <w:b/>
          <w:szCs w:val="20"/>
        </w:rPr>
      </w:pPr>
    </w:p>
    <w:p w:rsidR="00407872" w:rsidRPr="0019416C" w:rsidRDefault="0040787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07872" w:rsidRPr="0019416C" w:rsidRDefault="00407872" w:rsidP="006F4DBB">
      <w:pPr>
        <w:spacing w:after="0" w:line="360" w:lineRule="auto"/>
        <w:ind w:left="-284" w:right="-567"/>
        <w:jc w:val="both"/>
        <w:rPr>
          <w:rFonts w:ascii="Verdana" w:hAnsi="Verdana"/>
          <w:sz w:val="20"/>
          <w:szCs w:val="20"/>
        </w:rPr>
      </w:pPr>
    </w:p>
    <w:p w:rsidR="00407872" w:rsidRPr="0019416C" w:rsidRDefault="004078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07872" w:rsidRPr="0019416C" w:rsidRDefault="00407872" w:rsidP="006F4DBB">
      <w:pPr>
        <w:spacing w:after="0" w:line="360" w:lineRule="auto"/>
        <w:ind w:left="-284" w:right="-567"/>
        <w:jc w:val="both"/>
        <w:rPr>
          <w:rFonts w:ascii="Verdana" w:hAnsi="Verdana"/>
          <w:sz w:val="20"/>
          <w:szCs w:val="20"/>
        </w:rPr>
      </w:pPr>
    </w:p>
    <w:p w:rsidR="00407872" w:rsidRPr="0019416C" w:rsidRDefault="0040787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07872" w:rsidRPr="0019416C" w:rsidRDefault="0040787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7872" w:rsidRPr="0019416C" w:rsidRDefault="00407872" w:rsidP="006F4DBB">
      <w:pPr>
        <w:spacing w:after="0" w:line="360" w:lineRule="auto"/>
        <w:ind w:left="-284" w:right="-567"/>
        <w:jc w:val="both"/>
        <w:rPr>
          <w:rFonts w:ascii="Verdana" w:hAnsi="Verdana"/>
          <w:sz w:val="20"/>
          <w:szCs w:val="20"/>
        </w:rPr>
      </w:pPr>
    </w:p>
    <w:p w:rsidR="008A0B55" w:rsidRPr="00F866C2" w:rsidRDefault="008A0B55" w:rsidP="006F4DBB">
      <w:pPr>
        <w:spacing w:after="0" w:line="360" w:lineRule="auto"/>
        <w:ind w:left="-284" w:right="-567"/>
        <w:jc w:val="center"/>
        <w:rPr>
          <w:rFonts w:ascii="Verdana" w:hAnsi="Verdana"/>
          <w:b/>
        </w:rPr>
      </w:pPr>
      <w:r w:rsidRPr="0019416C">
        <w:rPr>
          <w:rFonts w:ascii="Verdana" w:hAnsi="Verdana"/>
          <w:b/>
          <w:szCs w:val="20"/>
          <w:highlight w:val="lightGray"/>
        </w:rPr>
        <w:t>[SVID]</w:t>
      </w:r>
      <w:r w:rsidRPr="0019416C">
        <w:rPr>
          <w:rFonts w:ascii="Verdana" w:hAnsi="Verdana"/>
          <w:b/>
          <w:szCs w:val="20"/>
        </w:rPr>
        <w:t xml:space="preserve"> </w:t>
      </w:r>
      <w:r w:rsidR="000C52F4" w:rsidRPr="000C52F4">
        <w:rPr>
          <w:rFonts w:ascii="Verdana" w:hAnsi="Verdana"/>
          <w:b/>
          <w:szCs w:val="20"/>
        </w:rPr>
        <w:t>Digital Power Signal</w:t>
      </w:r>
      <w:r w:rsidRPr="0019416C">
        <w:rPr>
          <w:rFonts w:ascii="Verdana" w:hAnsi="Verdana"/>
          <w:b/>
          <w:szCs w:val="20"/>
        </w:rPr>
        <w:t xml:space="preserve">; Señal de Alimentación Digital </w:t>
      </w:r>
      <w:r w:rsidRPr="0019416C">
        <w:rPr>
          <w:rFonts w:ascii="Verdana" w:hAnsi="Verdana"/>
          <w:b/>
          <w:szCs w:val="20"/>
          <w:highlight w:val="green"/>
        </w:rPr>
        <w:t>||</w:t>
      </w:r>
      <w:r w:rsidRPr="0019416C">
        <w:rPr>
          <w:rFonts w:ascii="Verdana" w:hAnsi="Verdana"/>
          <w:b/>
          <w:szCs w:val="20"/>
        </w:rPr>
        <w:t xml:space="preserve"> </w:t>
      </w:r>
      <w:r w:rsidR="00F866C2" w:rsidRPr="00F866C2">
        <w:rPr>
          <w:rFonts w:ascii="Verdana" w:hAnsi="Verdana"/>
          <w:b/>
        </w:rPr>
        <w:t>Computer Vision Syndrome</w:t>
      </w:r>
      <w:r w:rsidR="00F866C2">
        <w:rPr>
          <w:rFonts w:ascii="Verdana" w:hAnsi="Verdana"/>
          <w:b/>
        </w:rPr>
        <w:t xml:space="preserve">; </w:t>
      </w:r>
      <w:r w:rsidRPr="0019416C">
        <w:rPr>
          <w:rFonts w:ascii="Verdana" w:hAnsi="Verdana"/>
          <w:b/>
          <w:szCs w:val="20"/>
        </w:rPr>
        <w:t>Síndrome Visual Informático</w:t>
      </w:r>
    </w:p>
    <w:p w:rsidR="008A0B55" w:rsidRPr="0019416C" w:rsidRDefault="008A0B55" w:rsidP="006F4DBB">
      <w:pPr>
        <w:spacing w:after="0" w:line="360" w:lineRule="auto"/>
        <w:ind w:left="-284" w:right="-567"/>
        <w:jc w:val="center"/>
        <w:rPr>
          <w:rFonts w:ascii="Verdana" w:hAnsi="Verdana"/>
          <w:b/>
          <w:szCs w:val="20"/>
        </w:rPr>
      </w:pPr>
    </w:p>
    <w:p w:rsidR="008A0B55" w:rsidRPr="0019416C" w:rsidRDefault="008A0B5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A0B55" w:rsidRPr="0019416C" w:rsidRDefault="008A0B55" w:rsidP="006F4DBB">
      <w:pPr>
        <w:spacing w:after="0" w:line="360" w:lineRule="auto"/>
        <w:ind w:left="-284" w:right="-567"/>
        <w:jc w:val="both"/>
        <w:rPr>
          <w:rFonts w:ascii="Verdana" w:hAnsi="Verdana"/>
          <w:sz w:val="20"/>
          <w:szCs w:val="20"/>
        </w:rPr>
      </w:pPr>
    </w:p>
    <w:p w:rsidR="008A0B55" w:rsidRPr="0019416C" w:rsidRDefault="008A0B5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0B55" w:rsidRPr="0019416C" w:rsidRDefault="008A0B55" w:rsidP="006F4DBB">
      <w:pPr>
        <w:spacing w:after="0" w:line="360" w:lineRule="auto"/>
        <w:ind w:left="-284" w:right="-567"/>
        <w:jc w:val="both"/>
        <w:rPr>
          <w:rFonts w:ascii="Verdana" w:hAnsi="Verdana"/>
          <w:sz w:val="20"/>
          <w:szCs w:val="20"/>
        </w:rPr>
      </w:pPr>
    </w:p>
    <w:p w:rsidR="008A0B55" w:rsidRPr="0019416C" w:rsidRDefault="008A0B5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0B55" w:rsidRPr="0019416C" w:rsidRDefault="008A0B5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0B55" w:rsidRDefault="00971985" w:rsidP="00971985">
      <w:pPr>
        <w:tabs>
          <w:tab w:val="left" w:pos="885"/>
        </w:tabs>
        <w:spacing w:after="0" w:line="360" w:lineRule="auto"/>
        <w:ind w:left="-284" w:right="-567"/>
        <w:jc w:val="both"/>
        <w:rPr>
          <w:rFonts w:ascii="Verdana" w:hAnsi="Verdana"/>
          <w:sz w:val="20"/>
          <w:szCs w:val="20"/>
        </w:rPr>
      </w:pPr>
      <w:r>
        <w:rPr>
          <w:rFonts w:ascii="Verdana" w:hAnsi="Verdana"/>
          <w:sz w:val="20"/>
          <w:szCs w:val="20"/>
        </w:rPr>
        <w:tab/>
      </w:r>
    </w:p>
    <w:p w:rsidR="00971985" w:rsidRPr="0019416C" w:rsidRDefault="00971985" w:rsidP="00971985">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SVN</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Subversion Apache; Subversión Apache</w:t>
      </w:r>
    </w:p>
    <w:p w:rsidR="00971985" w:rsidRPr="0019416C" w:rsidRDefault="00971985" w:rsidP="00971985">
      <w:pPr>
        <w:spacing w:after="0" w:line="360" w:lineRule="auto"/>
        <w:ind w:left="-284" w:right="-567"/>
        <w:jc w:val="center"/>
        <w:rPr>
          <w:rFonts w:ascii="Verdana" w:hAnsi="Verdana"/>
          <w:b/>
          <w:szCs w:val="20"/>
        </w:rPr>
      </w:pPr>
    </w:p>
    <w:p w:rsidR="00971985" w:rsidRPr="0019416C" w:rsidRDefault="00971985" w:rsidP="0097198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71985" w:rsidRPr="0019416C" w:rsidRDefault="00971985" w:rsidP="00971985">
      <w:pPr>
        <w:spacing w:after="0" w:line="360" w:lineRule="auto"/>
        <w:ind w:left="-284" w:right="-567"/>
        <w:jc w:val="both"/>
        <w:rPr>
          <w:rFonts w:ascii="Verdana" w:hAnsi="Verdana"/>
          <w:sz w:val="20"/>
          <w:szCs w:val="20"/>
        </w:rPr>
      </w:pPr>
    </w:p>
    <w:p w:rsidR="00971985" w:rsidRPr="0019416C" w:rsidRDefault="00971985" w:rsidP="0097198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71985" w:rsidRPr="0019416C" w:rsidRDefault="00971985" w:rsidP="00971985">
      <w:pPr>
        <w:spacing w:after="0" w:line="360" w:lineRule="auto"/>
        <w:ind w:left="-284" w:right="-567"/>
        <w:jc w:val="both"/>
        <w:rPr>
          <w:rFonts w:ascii="Verdana" w:hAnsi="Verdana"/>
          <w:sz w:val="20"/>
          <w:szCs w:val="20"/>
        </w:rPr>
      </w:pPr>
    </w:p>
    <w:p w:rsidR="00971985" w:rsidRPr="0019416C" w:rsidRDefault="00971985" w:rsidP="0097198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71985" w:rsidRPr="0019416C" w:rsidRDefault="00971985" w:rsidP="0097198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71985" w:rsidRPr="0019416C" w:rsidRDefault="00971985" w:rsidP="00971985">
      <w:pPr>
        <w:spacing w:after="0" w:line="360" w:lineRule="auto"/>
        <w:ind w:left="-284" w:right="-567"/>
        <w:jc w:val="both"/>
        <w:rPr>
          <w:rFonts w:ascii="Verdana" w:hAnsi="Verdana"/>
          <w:sz w:val="20"/>
          <w:szCs w:val="20"/>
        </w:rPr>
      </w:pPr>
    </w:p>
    <w:p w:rsidR="00971985" w:rsidRDefault="00971985" w:rsidP="006F4DBB">
      <w:pPr>
        <w:spacing w:after="0" w:line="360" w:lineRule="auto"/>
        <w:ind w:left="-284" w:right="-567"/>
        <w:jc w:val="both"/>
        <w:rPr>
          <w:rFonts w:ascii="Verdana" w:hAnsi="Verdana"/>
          <w:sz w:val="20"/>
          <w:szCs w:val="20"/>
        </w:rPr>
      </w:pPr>
    </w:p>
    <w:p w:rsidR="00014D60" w:rsidRPr="0019416C" w:rsidRDefault="00014D60" w:rsidP="00014D60">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SVM</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S</w:t>
      </w:r>
      <w:r w:rsidRPr="00014D60">
        <w:rPr>
          <w:rFonts w:ascii="Verdana" w:hAnsi="Verdana"/>
          <w:b/>
          <w:szCs w:val="20"/>
        </w:rPr>
        <w:t xml:space="preserve">upport </w:t>
      </w:r>
      <w:r>
        <w:rPr>
          <w:rFonts w:ascii="Verdana" w:hAnsi="Verdana"/>
          <w:b/>
          <w:szCs w:val="20"/>
        </w:rPr>
        <w:t>V</w:t>
      </w:r>
      <w:r w:rsidRPr="00014D60">
        <w:rPr>
          <w:rFonts w:ascii="Verdana" w:hAnsi="Verdana"/>
          <w:b/>
          <w:szCs w:val="20"/>
        </w:rPr>
        <w:t xml:space="preserve">ector </w:t>
      </w:r>
      <w:r>
        <w:rPr>
          <w:rFonts w:ascii="Verdana" w:hAnsi="Verdana"/>
          <w:b/>
          <w:szCs w:val="20"/>
        </w:rPr>
        <w:t>M</w:t>
      </w:r>
      <w:r w:rsidRPr="00014D60">
        <w:rPr>
          <w:rFonts w:ascii="Verdana" w:hAnsi="Verdana"/>
          <w:b/>
          <w:szCs w:val="20"/>
        </w:rPr>
        <w:t>achine</w:t>
      </w:r>
      <w:r>
        <w:rPr>
          <w:rFonts w:ascii="Verdana" w:hAnsi="Verdana"/>
          <w:b/>
          <w:szCs w:val="20"/>
        </w:rPr>
        <w:t>; M</w:t>
      </w:r>
      <w:r w:rsidRPr="00014D60">
        <w:rPr>
          <w:rFonts w:ascii="Verdana" w:hAnsi="Verdana"/>
          <w:b/>
          <w:szCs w:val="20"/>
        </w:rPr>
        <w:t xml:space="preserve">áquinas de </w:t>
      </w:r>
      <w:r>
        <w:rPr>
          <w:rFonts w:ascii="Verdana" w:hAnsi="Verdana"/>
          <w:b/>
          <w:szCs w:val="20"/>
        </w:rPr>
        <w:t>V</w:t>
      </w:r>
      <w:r w:rsidRPr="00014D60">
        <w:rPr>
          <w:rFonts w:ascii="Verdana" w:hAnsi="Verdana"/>
          <w:b/>
          <w:szCs w:val="20"/>
        </w:rPr>
        <w:t xml:space="preserve">ectores </w:t>
      </w:r>
      <w:r>
        <w:rPr>
          <w:rFonts w:ascii="Verdana" w:hAnsi="Verdana"/>
          <w:b/>
          <w:szCs w:val="20"/>
        </w:rPr>
        <w:t>S</w:t>
      </w:r>
      <w:r w:rsidRPr="00014D60">
        <w:rPr>
          <w:rFonts w:ascii="Verdana" w:hAnsi="Verdana"/>
          <w:b/>
          <w:szCs w:val="20"/>
        </w:rPr>
        <w:t>oporte</w:t>
      </w:r>
    </w:p>
    <w:p w:rsidR="00014D60" w:rsidRPr="0019416C" w:rsidRDefault="00014D60" w:rsidP="00014D60">
      <w:pPr>
        <w:spacing w:after="0" w:line="360" w:lineRule="auto"/>
        <w:ind w:left="-284" w:right="-567"/>
        <w:jc w:val="center"/>
        <w:rPr>
          <w:rFonts w:ascii="Verdana" w:hAnsi="Verdana"/>
          <w:b/>
          <w:szCs w:val="20"/>
        </w:rPr>
      </w:pPr>
    </w:p>
    <w:p w:rsidR="00014D60" w:rsidRPr="0019416C" w:rsidRDefault="00014D60" w:rsidP="00014D6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14D60" w:rsidRPr="0019416C" w:rsidRDefault="00014D60" w:rsidP="00014D60">
      <w:pPr>
        <w:spacing w:after="0" w:line="360" w:lineRule="auto"/>
        <w:ind w:left="-284" w:right="-567"/>
        <w:jc w:val="both"/>
        <w:rPr>
          <w:rFonts w:ascii="Verdana" w:hAnsi="Verdana"/>
          <w:sz w:val="20"/>
          <w:szCs w:val="20"/>
        </w:rPr>
      </w:pPr>
    </w:p>
    <w:p w:rsidR="00014D60" w:rsidRPr="0019416C" w:rsidRDefault="00014D60" w:rsidP="00014D6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14D60" w:rsidRPr="0019416C" w:rsidRDefault="00014D60" w:rsidP="00014D60">
      <w:pPr>
        <w:spacing w:after="0" w:line="360" w:lineRule="auto"/>
        <w:ind w:left="-284" w:right="-567"/>
        <w:jc w:val="both"/>
        <w:rPr>
          <w:rFonts w:ascii="Verdana" w:hAnsi="Verdana"/>
          <w:sz w:val="20"/>
          <w:szCs w:val="20"/>
        </w:rPr>
      </w:pPr>
    </w:p>
    <w:p w:rsidR="00014D60" w:rsidRPr="0019416C" w:rsidRDefault="00014D60" w:rsidP="00014D6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14D60" w:rsidRPr="0019416C" w:rsidRDefault="00014D60" w:rsidP="00014D6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4D60" w:rsidRPr="0019416C" w:rsidRDefault="00014D60"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center"/>
        <w:rPr>
          <w:rFonts w:ascii="Verdana" w:hAnsi="Verdana"/>
          <w:b/>
          <w:szCs w:val="20"/>
        </w:rPr>
      </w:pPr>
      <w:r w:rsidRPr="0019416C">
        <w:rPr>
          <w:rFonts w:ascii="Verdana" w:hAnsi="Verdana"/>
          <w:b/>
          <w:szCs w:val="20"/>
          <w:highlight w:val="lightGray"/>
        </w:rPr>
        <w:t>[SW]</w:t>
      </w:r>
      <w:r w:rsidRPr="0019416C">
        <w:rPr>
          <w:rFonts w:ascii="Verdana" w:hAnsi="Verdana"/>
          <w:b/>
          <w:szCs w:val="20"/>
        </w:rPr>
        <w:t xml:space="preserve"> Software; Programa</w:t>
      </w:r>
    </w:p>
    <w:p w:rsidR="00E76039" w:rsidRPr="0019416C" w:rsidRDefault="00E76039" w:rsidP="006F4DBB">
      <w:pPr>
        <w:spacing w:after="0" w:line="360" w:lineRule="auto"/>
        <w:ind w:left="-284" w:right="-567"/>
        <w:jc w:val="center"/>
        <w:rPr>
          <w:rFonts w:ascii="Verdana" w:hAnsi="Verdana"/>
          <w:b/>
          <w:szCs w:val="20"/>
        </w:rPr>
      </w:pPr>
    </w:p>
    <w:p w:rsidR="00E76039" w:rsidRPr="0019416C" w:rsidRDefault="00E7603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76039" w:rsidRPr="0019416C" w:rsidRDefault="00E7603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6039" w:rsidRPr="0019416C" w:rsidRDefault="00E76039" w:rsidP="006F4DBB">
      <w:pPr>
        <w:spacing w:after="0" w:line="360" w:lineRule="auto"/>
        <w:rPr>
          <w:rFonts w:ascii="Verdana" w:hAnsi="Verdana"/>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[SWAP]</w:t>
      </w:r>
      <w:r w:rsidRPr="0019416C">
        <w:rPr>
          <w:rFonts w:ascii="Verdana" w:hAnsi="Verdana"/>
          <w:b/>
          <w:szCs w:val="20"/>
        </w:rPr>
        <w:t xml:space="preserve"> Semantic Web And Peer to peer; </w:t>
      </w:r>
      <w:r w:rsidR="000C52F4" w:rsidRPr="000C52F4">
        <w:rPr>
          <w:rFonts w:ascii="Verdana" w:hAnsi="Verdana"/>
          <w:b/>
          <w:szCs w:val="20"/>
        </w:rPr>
        <w:t xml:space="preserve">Web </w:t>
      </w:r>
      <w:r w:rsidR="000C52F4">
        <w:rPr>
          <w:rFonts w:ascii="Verdana" w:hAnsi="Verdana"/>
          <w:b/>
          <w:szCs w:val="20"/>
        </w:rPr>
        <w:t>S</w:t>
      </w:r>
      <w:r w:rsidR="000C52F4" w:rsidRPr="000C52F4">
        <w:rPr>
          <w:rFonts w:ascii="Verdana" w:hAnsi="Verdana"/>
          <w:b/>
          <w:szCs w:val="20"/>
        </w:rPr>
        <w:t xml:space="preserve">emántica </w:t>
      </w:r>
      <w:r w:rsidR="000C52F4">
        <w:rPr>
          <w:rFonts w:ascii="Verdana" w:hAnsi="Verdana"/>
          <w:b/>
          <w:szCs w:val="20"/>
        </w:rPr>
        <w:t>Entre Pares</w:t>
      </w:r>
      <w:r w:rsidR="000C52F4" w:rsidRPr="000C52F4">
        <w:rPr>
          <w:rFonts w:ascii="Verdana" w:hAnsi="Verdana"/>
          <w:b/>
          <w:szCs w:val="20"/>
        </w:rPr>
        <w:t xml:space="preserve"> </w:t>
      </w:r>
      <w:r w:rsidR="00C431BD" w:rsidRPr="0019416C">
        <w:rPr>
          <w:rFonts w:ascii="Verdana" w:hAnsi="Verdana"/>
          <w:b/>
          <w:szCs w:val="20"/>
          <w:highlight w:val="green"/>
        </w:rPr>
        <w:t>||</w:t>
      </w:r>
      <w:r w:rsidR="00C431BD" w:rsidRPr="0019416C">
        <w:rPr>
          <w:rFonts w:ascii="Verdana" w:hAnsi="Verdana"/>
          <w:b/>
          <w:szCs w:val="20"/>
        </w:rPr>
        <w:t xml:space="preserve"> Size, Weight And Power; Tamaño, Peso y Potencia</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highlight w:val="lightGray"/>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[SWAT]</w:t>
      </w:r>
      <w:r w:rsidRPr="0019416C">
        <w:rPr>
          <w:rFonts w:ascii="Verdana" w:hAnsi="Verdana"/>
          <w:b/>
          <w:szCs w:val="20"/>
        </w:rPr>
        <w:t xml:space="preserve"> Samba Web Administration Tool; </w:t>
      </w:r>
      <w:r w:rsidR="000C52F4" w:rsidRPr="000C52F4">
        <w:rPr>
          <w:rFonts w:ascii="Verdana" w:hAnsi="Verdana"/>
          <w:b/>
          <w:szCs w:val="20"/>
        </w:rPr>
        <w:t xml:space="preserve">Herramienta de </w:t>
      </w:r>
      <w:r w:rsidR="000C52F4">
        <w:rPr>
          <w:rFonts w:ascii="Verdana" w:hAnsi="Verdana"/>
          <w:b/>
          <w:szCs w:val="20"/>
        </w:rPr>
        <w:t>A</w:t>
      </w:r>
      <w:r w:rsidR="000C52F4" w:rsidRPr="000C52F4">
        <w:rPr>
          <w:rFonts w:ascii="Verdana" w:hAnsi="Verdana"/>
          <w:b/>
          <w:szCs w:val="20"/>
        </w:rPr>
        <w:t xml:space="preserve">dministración </w:t>
      </w:r>
      <w:r w:rsidR="000C52F4">
        <w:rPr>
          <w:rFonts w:ascii="Verdana" w:hAnsi="Verdana"/>
          <w:b/>
          <w:szCs w:val="20"/>
        </w:rPr>
        <w:t>W</w:t>
      </w:r>
      <w:r w:rsidR="000C52F4" w:rsidRPr="000C52F4">
        <w:rPr>
          <w:rFonts w:ascii="Verdana" w:hAnsi="Verdana"/>
          <w:b/>
          <w:szCs w:val="20"/>
        </w:rPr>
        <w:t>eb Samba</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[SWED]</w:t>
      </w:r>
      <w:r w:rsidRPr="0019416C">
        <w:rPr>
          <w:rFonts w:ascii="Verdana" w:hAnsi="Verdana"/>
          <w:b/>
          <w:szCs w:val="20"/>
        </w:rPr>
        <w:t xml:space="preserve"> Semantic Web Environmental Directory; </w:t>
      </w:r>
      <w:r w:rsidR="000C52F4" w:rsidRPr="000C52F4">
        <w:rPr>
          <w:rFonts w:ascii="Verdana" w:hAnsi="Verdana"/>
          <w:b/>
          <w:szCs w:val="20"/>
        </w:rPr>
        <w:t>Directorio Ambiental Web Semántica</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highlight w:val="lightGray"/>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[SWF]</w:t>
      </w:r>
      <w:r w:rsidRPr="0019416C">
        <w:rPr>
          <w:rFonts w:ascii="Verdana" w:hAnsi="Verdana"/>
          <w:b/>
          <w:szCs w:val="20"/>
        </w:rPr>
        <w:t xml:space="preserve"> Small Web Format; Formato de Web Pequeño</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Default="00601927" w:rsidP="006F4DBB">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SWS</w:t>
      </w:r>
      <w:r w:rsidRPr="0019416C">
        <w:rPr>
          <w:rFonts w:ascii="Verdana" w:hAnsi="Verdana"/>
          <w:b/>
          <w:szCs w:val="20"/>
          <w:highlight w:val="lightGray"/>
        </w:rPr>
        <w:t>]</w:t>
      </w:r>
      <w:r w:rsidRPr="0019416C">
        <w:rPr>
          <w:rFonts w:ascii="Verdana" w:hAnsi="Verdana"/>
          <w:b/>
          <w:szCs w:val="20"/>
        </w:rPr>
        <w:t xml:space="preserve"> </w:t>
      </w:r>
      <w:r w:rsidRPr="00AA26E8">
        <w:rPr>
          <w:rFonts w:ascii="Verdana" w:hAnsi="Verdana"/>
          <w:b/>
          <w:szCs w:val="20"/>
        </w:rPr>
        <w:t>Simple Workflow Service</w:t>
      </w:r>
      <w:r w:rsidRPr="0019416C">
        <w:rPr>
          <w:rFonts w:ascii="Verdana" w:hAnsi="Verdana"/>
          <w:b/>
          <w:szCs w:val="20"/>
        </w:rPr>
        <w:t xml:space="preserve">; </w:t>
      </w:r>
      <w:r w:rsidRPr="00AA26E8">
        <w:rPr>
          <w:rFonts w:ascii="Verdana" w:hAnsi="Verdana"/>
          <w:b/>
          <w:szCs w:val="20"/>
        </w:rPr>
        <w:t xml:space="preserve">Servicio de </w:t>
      </w:r>
      <w:r>
        <w:rPr>
          <w:rFonts w:ascii="Verdana" w:hAnsi="Verdana"/>
          <w:b/>
          <w:szCs w:val="20"/>
        </w:rPr>
        <w:t>F</w:t>
      </w:r>
      <w:r w:rsidRPr="00AA26E8">
        <w:rPr>
          <w:rFonts w:ascii="Verdana" w:hAnsi="Verdana"/>
          <w:b/>
          <w:szCs w:val="20"/>
        </w:rPr>
        <w:t xml:space="preserve">lujo de </w:t>
      </w:r>
      <w:r>
        <w:rPr>
          <w:rFonts w:ascii="Verdana" w:hAnsi="Verdana"/>
          <w:b/>
          <w:szCs w:val="20"/>
        </w:rPr>
        <w:t>T</w:t>
      </w:r>
      <w:r w:rsidRPr="00AA26E8">
        <w:rPr>
          <w:rFonts w:ascii="Verdana" w:hAnsi="Verdana"/>
          <w:b/>
          <w:szCs w:val="20"/>
        </w:rPr>
        <w:t xml:space="preserve">rabajo </w:t>
      </w:r>
      <w:r>
        <w:rPr>
          <w:rFonts w:ascii="Verdana" w:hAnsi="Verdana"/>
          <w:b/>
          <w:szCs w:val="20"/>
        </w:rPr>
        <w:t>S</w:t>
      </w:r>
      <w:r w:rsidRPr="00AA26E8">
        <w:rPr>
          <w:rFonts w:ascii="Verdana" w:hAnsi="Verdana"/>
          <w:b/>
          <w:szCs w:val="20"/>
        </w:rPr>
        <w:t>imple</w:t>
      </w:r>
    </w:p>
    <w:p w:rsidR="00AA26E8" w:rsidRPr="0019416C" w:rsidRDefault="00AA26E8" w:rsidP="00AA26E8">
      <w:pPr>
        <w:spacing w:after="0" w:line="360" w:lineRule="auto"/>
        <w:ind w:left="-284" w:right="-567"/>
        <w:jc w:val="center"/>
        <w:rPr>
          <w:rFonts w:ascii="Verdana" w:hAnsi="Verdana"/>
          <w:b/>
          <w:szCs w:val="20"/>
        </w:rPr>
      </w:pPr>
    </w:p>
    <w:p w:rsidR="00AA26E8" w:rsidRPr="0019416C" w:rsidRDefault="00AA26E8" w:rsidP="00AA26E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A26E8" w:rsidRPr="0019416C" w:rsidRDefault="00AA26E8" w:rsidP="00AA26E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A26E8" w:rsidRPr="0019416C" w:rsidRDefault="00AA26E8"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[SWWS]</w:t>
      </w:r>
      <w:r w:rsidRPr="0019416C">
        <w:rPr>
          <w:rFonts w:ascii="Verdana" w:hAnsi="Verdana"/>
          <w:b/>
          <w:szCs w:val="20"/>
        </w:rPr>
        <w:t xml:space="preserve"> Semantic Web Enabled Web Services; </w:t>
      </w:r>
      <w:r w:rsidR="000C52F4" w:rsidRPr="000C52F4">
        <w:rPr>
          <w:rFonts w:ascii="Verdana" w:hAnsi="Verdana"/>
          <w:b/>
          <w:szCs w:val="20"/>
        </w:rPr>
        <w:t xml:space="preserve">Servicios </w:t>
      </w:r>
      <w:r w:rsidR="000C52F4">
        <w:rPr>
          <w:rFonts w:ascii="Verdana" w:hAnsi="Verdana"/>
          <w:b/>
          <w:szCs w:val="20"/>
        </w:rPr>
        <w:t>W</w:t>
      </w:r>
      <w:r w:rsidR="000C52F4" w:rsidRPr="000C52F4">
        <w:rPr>
          <w:rFonts w:ascii="Verdana" w:hAnsi="Verdana"/>
          <w:b/>
          <w:szCs w:val="20"/>
        </w:rPr>
        <w:t xml:space="preserve">eb </w:t>
      </w:r>
      <w:r w:rsidR="000C52F4">
        <w:rPr>
          <w:rFonts w:ascii="Verdana" w:hAnsi="Verdana"/>
          <w:b/>
          <w:szCs w:val="20"/>
        </w:rPr>
        <w:t>H</w:t>
      </w:r>
      <w:r w:rsidR="000C52F4" w:rsidRPr="000C52F4">
        <w:rPr>
          <w:rFonts w:ascii="Verdana" w:hAnsi="Verdana"/>
          <w:b/>
          <w:szCs w:val="20"/>
        </w:rPr>
        <w:t xml:space="preserve">abilitados para </w:t>
      </w:r>
      <w:r w:rsidR="000C52F4">
        <w:rPr>
          <w:rFonts w:ascii="Verdana" w:hAnsi="Verdana"/>
          <w:b/>
          <w:szCs w:val="20"/>
        </w:rPr>
        <w:t>W</w:t>
      </w:r>
      <w:r w:rsidR="000C52F4" w:rsidRPr="000C52F4">
        <w:rPr>
          <w:rFonts w:ascii="Verdana" w:hAnsi="Verdana"/>
          <w:b/>
          <w:szCs w:val="20"/>
        </w:rPr>
        <w:t xml:space="preserve">eb </w:t>
      </w:r>
      <w:r w:rsidR="000C52F4">
        <w:rPr>
          <w:rFonts w:ascii="Verdana" w:hAnsi="Verdana"/>
          <w:b/>
          <w:szCs w:val="20"/>
        </w:rPr>
        <w:t>S</w:t>
      </w:r>
      <w:r w:rsidR="000C52F4" w:rsidRPr="000C52F4">
        <w:rPr>
          <w:rFonts w:ascii="Verdana" w:hAnsi="Verdana"/>
          <w:b/>
          <w:szCs w:val="20"/>
        </w:rPr>
        <w:t>emántica</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[SYLK]</w:t>
      </w:r>
      <w:r w:rsidRPr="0019416C">
        <w:rPr>
          <w:rFonts w:ascii="Verdana" w:hAnsi="Verdana"/>
          <w:b/>
          <w:szCs w:val="20"/>
        </w:rPr>
        <w:t xml:space="preserve"> Symbolic Link; Enlace Simbólico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highlight w:val="lightGray"/>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[SYN]</w:t>
      </w:r>
      <w:r w:rsidRPr="0019416C">
        <w:rPr>
          <w:rFonts w:ascii="Verdana" w:hAnsi="Verdana"/>
          <w:b/>
          <w:szCs w:val="20"/>
        </w:rPr>
        <w:t xml:space="preserve"> &lt;Synchronize; Sincronizar&gt;</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highlight w:val="lightGray"/>
        </w:rPr>
      </w:pPr>
    </w:p>
    <w:p w:rsidR="009C645C" w:rsidRPr="0019416C" w:rsidRDefault="009C645C" w:rsidP="006F4DBB">
      <w:pPr>
        <w:spacing w:after="0" w:line="360" w:lineRule="auto"/>
        <w:ind w:left="-284" w:right="-567"/>
        <w:jc w:val="center"/>
        <w:rPr>
          <w:rFonts w:ascii="Verdana" w:hAnsi="Verdana"/>
          <w:b/>
          <w:szCs w:val="20"/>
        </w:rPr>
      </w:pPr>
      <w:r w:rsidRPr="0019416C">
        <w:rPr>
          <w:rFonts w:ascii="Verdana" w:hAnsi="Verdana"/>
          <w:b/>
          <w:szCs w:val="20"/>
          <w:highlight w:val="lightGray"/>
        </w:rPr>
        <w:t>[SYSLINUX]</w:t>
      </w:r>
      <w:r w:rsidRPr="0019416C">
        <w:rPr>
          <w:rFonts w:ascii="Verdana" w:hAnsi="Verdana"/>
          <w:b/>
          <w:szCs w:val="20"/>
        </w:rPr>
        <w:t xml:space="preserve"> </w:t>
      </w:r>
      <w:r w:rsidR="00B7564C" w:rsidRPr="0019416C">
        <w:rPr>
          <w:rFonts w:ascii="Verdana" w:hAnsi="Verdana"/>
          <w:b/>
          <w:szCs w:val="20"/>
        </w:rPr>
        <w:t>System Linux</w:t>
      </w:r>
      <w:r w:rsidRPr="0019416C">
        <w:rPr>
          <w:rFonts w:ascii="Verdana" w:hAnsi="Verdana"/>
          <w:b/>
          <w:szCs w:val="20"/>
        </w:rPr>
        <w:t xml:space="preserve">; </w:t>
      </w:r>
      <w:r w:rsidR="000C52F4">
        <w:rPr>
          <w:rFonts w:ascii="Verdana" w:hAnsi="Verdana"/>
          <w:b/>
          <w:szCs w:val="20"/>
        </w:rPr>
        <w:t>Sistema Linux</w:t>
      </w:r>
    </w:p>
    <w:p w:rsidR="009C645C" w:rsidRPr="0019416C" w:rsidRDefault="009C645C" w:rsidP="006F4DBB">
      <w:pPr>
        <w:spacing w:after="0" w:line="360" w:lineRule="auto"/>
        <w:ind w:left="-284" w:right="-567"/>
        <w:jc w:val="center"/>
        <w:rPr>
          <w:rFonts w:ascii="Verdana" w:hAnsi="Verdana"/>
          <w:b/>
          <w:szCs w:val="20"/>
        </w:rPr>
      </w:pPr>
    </w:p>
    <w:p w:rsidR="009C645C" w:rsidRPr="0019416C" w:rsidRDefault="009C645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C645C" w:rsidRPr="0019416C" w:rsidRDefault="009C645C" w:rsidP="006F4DBB">
      <w:pPr>
        <w:spacing w:after="0" w:line="360" w:lineRule="auto"/>
        <w:ind w:left="-284" w:right="-567"/>
        <w:jc w:val="both"/>
        <w:rPr>
          <w:rFonts w:ascii="Verdana" w:hAnsi="Verdana"/>
          <w:sz w:val="20"/>
          <w:szCs w:val="20"/>
        </w:rPr>
      </w:pPr>
    </w:p>
    <w:p w:rsidR="009C645C" w:rsidRPr="0019416C" w:rsidRDefault="009C645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645C" w:rsidRPr="0019416C" w:rsidRDefault="009C645C" w:rsidP="006F4DBB">
      <w:pPr>
        <w:spacing w:after="0" w:line="360" w:lineRule="auto"/>
        <w:ind w:left="-284" w:right="-567"/>
        <w:jc w:val="both"/>
        <w:rPr>
          <w:rFonts w:ascii="Verdana" w:hAnsi="Verdana"/>
          <w:sz w:val="20"/>
          <w:szCs w:val="20"/>
        </w:rPr>
      </w:pPr>
    </w:p>
    <w:p w:rsidR="009C645C" w:rsidRPr="0019416C" w:rsidRDefault="009C645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C645C" w:rsidRPr="0019416C" w:rsidRDefault="009C645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C645C" w:rsidRPr="0019416C" w:rsidRDefault="009C645C" w:rsidP="006F4DBB">
      <w:pPr>
        <w:spacing w:after="0" w:line="360" w:lineRule="auto"/>
        <w:ind w:left="-284" w:right="-567"/>
        <w:rPr>
          <w:rFonts w:ascii="Verdana" w:hAnsi="Verdana"/>
          <w:sz w:val="20"/>
          <w:szCs w:val="20"/>
        </w:rPr>
      </w:pPr>
    </w:p>
    <w:p w:rsidR="0093011E" w:rsidRPr="0019416C" w:rsidRDefault="0093011E" w:rsidP="006F4DBB">
      <w:pPr>
        <w:spacing w:after="0" w:line="360" w:lineRule="auto"/>
        <w:ind w:left="-284" w:right="-567"/>
        <w:jc w:val="center"/>
        <w:rPr>
          <w:rFonts w:ascii="Verdana" w:hAnsi="Verdana"/>
          <w:b/>
          <w:szCs w:val="20"/>
        </w:rPr>
      </w:pPr>
      <w:r w:rsidRPr="0019416C">
        <w:rPr>
          <w:rFonts w:ascii="Verdana" w:hAnsi="Verdana"/>
          <w:b/>
          <w:szCs w:val="20"/>
          <w:highlight w:val="lightGray"/>
        </w:rPr>
        <w:t>[SYSLOG]</w:t>
      </w:r>
      <w:r w:rsidRPr="0019416C">
        <w:rPr>
          <w:rFonts w:ascii="Verdana" w:hAnsi="Verdana"/>
          <w:b/>
          <w:szCs w:val="20"/>
        </w:rPr>
        <w:t xml:space="preserve"> </w:t>
      </w:r>
      <w:r w:rsidR="000C52F4">
        <w:rPr>
          <w:rFonts w:ascii="Verdana" w:hAnsi="Verdana"/>
          <w:b/>
          <w:szCs w:val="20"/>
        </w:rPr>
        <w:t xml:space="preserve">System Log; </w:t>
      </w:r>
      <w:r w:rsidR="000C52F4" w:rsidRPr="000C52F4">
        <w:rPr>
          <w:rFonts w:ascii="Verdana" w:hAnsi="Verdana"/>
          <w:b/>
          <w:szCs w:val="20"/>
        </w:rPr>
        <w:t xml:space="preserve">Registro del </w:t>
      </w:r>
      <w:r w:rsidR="000C52F4">
        <w:rPr>
          <w:rFonts w:ascii="Verdana" w:hAnsi="Verdana"/>
          <w:b/>
          <w:szCs w:val="20"/>
        </w:rPr>
        <w:t>S</w:t>
      </w:r>
      <w:r w:rsidR="000C52F4" w:rsidRPr="000C52F4">
        <w:rPr>
          <w:rFonts w:ascii="Verdana" w:hAnsi="Verdana"/>
          <w:b/>
          <w:szCs w:val="20"/>
        </w:rPr>
        <w:t>istema</w:t>
      </w:r>
    </w:p>
    <w:p w:rsidR="0093011E" w:rsidRPr="0019416C" w:rsidRDefault="0093011E" w:rsidP="006F4DBB">
      <w:pPr>
        <w:spacing w:after="0" w:line="360" w:lineRule="auto"/>
        <w:ind w:left="-284" w:right="-567"/>
        <w:jc w:val="center"/>
        <w:rPr>
          <w:rFonts w:ascii="Verdana" w:hAnsi="Verdana"/>
          <w:b/>
          <w:szCs w:val="20"/>
        </w:rPr>
      </w:pPr>
    </w:p>
    <w:p w:rsidR="0093011E" w:rsidRPr="0019416C" w:rsidRDefault="0093011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Escribir mensajes en un archivo de registro.</w:t>
      </w:r>
    </w:p>
    <w:p w:rsidR="0093011E" w:rsidRPr="0019416C" w:rsidRDefault="0093011E" w:rsidP="006F4DBB">
      <w:pPr>
        <w:spacing w:after="0" w:line="360" w:lineRule="auto"/>
        <w:ind w:left="-284" w:right="-567"/>
        <w:jc w:val="both"/>
        <w:rPr>
          <w:rFonts w:ascii="Verdana" w:hAnsi="Verdana"/>
          <w:sz w:val="20"/>
          <w:szCs w:val="20"/>
        </w:rPr>
      </w:pPr>
    </w:p>
    <w:p w:rsidR="0093011E" w:rsidRPr="0019416C" w:rsidRDefault="0093011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3011E" w:rsidRPr="0019416C" w:rsidRDefault="0093011E" w:rsidP="006F4DBB">
      <w:pPr>
        <w:spacing w:after="0" w:line="360" w:lineRule="auto"/>
        <w:ind w:left="-284" w:right="-567"/>
        <w:jc w:val="both"/>
        <w:rPr>
          <w:rFonts w:ascii="Verdana" w:hAnsi="Verdana"/>
          <w:sz w:val="20"/>
          <w:szCs w:val="20"/>
        </w:rPr>
      </w:pPr>
    </w:p>
    <w:p w:rsidR="0093011E" w:rsidRPr="0019416C" w:rsidRDefault="0093011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3011E" w:rsidRPr="0019416C" w:rsidRDefault="0093011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3011E" w:rsidRPr="0019416C" w:rsidRDefault="0093011E"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[SYSOP]</w:t>
      </w:r>
      <w:r w:rsidRPr="0019416C">
        <w:rPr>
          <w:rFonts w:ascii="Verdana" w:hAnsi="Verdana"/>
          <w:b/>
          <w:szCs w:val="20"/>
        </w:rPr>
        <w:t xml:space="preserve"> System Operator; Operador de Sistema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Default="007C70BD" w:rsidP="006F4DBB">
      <w:pPr>
        <w:spacing w:after="0" w:line="360" w:lineRule="auto"/>
        <w:ind w:left="-284" w:right="-567"/>
        <w:rPr>
          <w:rFonts w:ascii="Verdana" w:hAnsi="Verdana"/>
          <w:sz w:val="20"/>
          <w:szCs w:val="20"/>
        </w:rPr>
      </w:pPr>
    </w:p>
    <w:p w:rsidR="00526813" w:rsidRPr="0019416C" w:rsidRDefault="0052681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T-POT</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Total Honeypot; Tarro de miel Total</w:t>
      </w:r>
    </w:p>
    <w:p w:rsidR="00526813" w:rsidRPr="0019416C" w:rsidRDefault="00526813" w:rsidP="006F4DBB">
      <w:pPr>
        <w:spacing w:after="0" w:line="360" w:lineRule="auto"/>
        <w:ind w:left="-284" w:right="-567"/>
        <w:jc w:val="center"/>
        <w:rPr>
          <w:rFonts w:ascii="Verdana" w:hAnsi="Verdana"/>
          <w:b/>
          <w:szCs w:val="20"/>
        </w:rPr>
      </w:pPr>
    </w:p>
    <w:p w:rsidR="00526813" w:rsidRPr="0019416C" w:rsidRDefault="005268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Contra ciberataques.</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6813" w:rsidRPr="0019416C" w:rsidRDefault="005268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6813" w:rsidRPr="0019416C" w:rsidRDefault="00526813" w:rsidP="006F4DBB">
      <w:pPr>
        <w:spacing w:after="0" w:line="360" w:lineRule="auto"/>
        <w:ind w:left="-284" w:right="-567"/>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B7276E">
        <w:rPr>
          <w:rFonts w:ascii="Verdana" w:hAnsi="Verdana"/>
          <w:b/>
          <w:szCs w:val="20"/>
          <w:highlight w:val="lightGray"/>
        </w:rPr>
        <w:t>T1</w:t>
      </w:r>
      <w:r w:rsidRPr="0019416C">
        <w:rPr>
          <w:rFonts w:ascii="Verdana" w:hAnsi="Verdana"/>
          <w:b/>
          <w:szCs w:val="20"/>
          <w:highlight w:val="lightGray"/>
        </w:rPr>
        <w:t>]</w:t>
      </w:r>
      <w:r w:rsidRPr="0019416C">
        <w:rPr>
          <w:rFonts w:ascii="Verdana" w:hAnsi="Verdana"/>
          <w:b/>
          <w:szCs w:val="20"/>
        </w:rPr>
        <w:t xml:space="preserve"> Data Transfer System</w:t>
      </w:r>
      <w:r w:rsidR="00B7276E">
        <w:rPr>
          <w:rFonts w:ascii="Verdana" w:hAnsi="Verdana"/>
          <w:b/>
          <w:szCs w:val="20"/>
        </w:rPr>
        <w:t xml:space="preserve"> 1; Nivel 1</w:t>
      </w:r>
      <w:r w:rsidRPr="0019416C">
        <w:rPr>
          <w:rFonts w:ascii="Verdana" w:hAnsi="Verdana"/>
          <w:b/>
          <w:szCs w:val="20"/>
        </w:rPr>
        <w:t xml:space="preserve"> de Servicio de Transmisión</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w:t>
      </w:r>
      <w:r w:rsidR="00B7276E">
        <w:rPr>
          <w:rFonts w:ascii="Verdana" w:hAnsi="Verdana" w:cs="Arial"/>
          <w:b/>
          <w:sz w:val="20"/>
          <w:szCs w:val="20"/>
        </w:rPr>
        <w:t>//pc.net/glossary/definition/t1</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Default="00852986" w:rsidP="006F4DBB">
      <w:pPr>
        <w:spacing w:after="0" w:line="360" w:lineRule="auto"/>
        <w:ind w:left="-284" w:right="-567"/>
        <w:jc w:val="both"/>
        <w:rPr>
          <w:rFonts w:ascii="Verdana" w:hAnsi="Verdana"/>
          <w:sz w:val="20"/>
          <w:szCs w:val="20"/>
        </w:rPr>
      </w:pPr>
    </w:p>
    <w:p w:rsidR="00B7276E" w:rsidRPr="0019416C" w:rsidRDefault="00B7276E"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[T3]</w:t>
      </w:r>
      <w:r w:rsidRPr="0019416C">
        <w:rPr>
          <w:rFonts w:ascii="Verdana" w:hAnsi="Verdana"/>
          <w:b/>
          <w:szCs w:val="20"/>
        </w:rPr>
        <w:t xml:space="preserve"> Data Transfer System</w:t>
      </w:r>
      <w:r>
        <w:rPr>
          <w:rFonts w:ascii="Verdana" w:hAnsi="Verdana"/>
          <w:b/>
          <w:szCs w:val="20"/>
        </w:rPr>
        <w:t xml:space="preserve"> 3</w:t>
      </w:r>
      <w:r w:rsidRPr="0019416C">
        <w:rPr>
          <w:rFonts w:ascii="Verdana" w:hAnsi="Verdana"/>
          <w:b/>
          <w:szCs w:val="20"/>
        </w:rPr>
        <w:t>; Nivel 3 de Servicio de Transmisión</w:t>
      </w:r>
    </w:p>
    <w:p w:rsidR="00B7276E" w:rsidRPr="0019416C" w:rsidRDefault="00B7276E" w:rsidP="006F4DBB">
      <w:pPr>
        <w:spacing w:after="0" w:line="360" w:lineRule="auto"/>
        <w:ind w:left="-284" w:right="-567"/>
        <w:jc w:val="center"/>
        <w:rPr>
          <w:rFonts w:ascii="Verdana" w:hAnsi="Verdana"/>
          <w:b/>
          <w:szCs w:val="20"/>
        </w:rPr>
      </w:pPr>
    </w:p>
    <w:p w:rsidR="00B7276E" w:rsidRPr="0019416C" w:rsidRDefault="00B727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https://pc.net/glossary/definition/t3</w:t>
      </w:r>
    </w:p>
    <w:p w:rsidR="00B7276E" w:rsidRPr="0019416C" w:rsidRDefault="00B7276E" w:rsidP="006F4DBB">
      <w:pPr>
        <w:spacing w:after="0" w:line="360" w:lineRule="auto"/>
        <w:ind w:left="-284" w:right="-567"/>
        <w:jc w:val="both"/>
        <w:rPr>
          <w:rFonts w:ascii="Verdana" w:hAnsi="Verdana"/>
          <w:sz w:val="20"/>
          <w:szCs w:val="20"/>
        </w:rPr>
      </w:pPr>
    </w:p>
    <w:p w:rsidR="00B7276E" w:rsidRPr="0019416C" w:rsidRDefault="00B727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7276E" w:rsidRPr="0019416C" w:rsidRDefault="00B7276E" w:rsidP="006F4DBB">
      <w:pPr>
        <w:spacing w:after="0" w:line="360" w:lineRule="auto"/>
        <w:ind w:left="-284" w:right="-567"/>
        <w:jc w:val="both"/>
        <w:rPr>
          <w:rFonts w:ascii="Verdana" w:hAnsi="Verdana"/>
          <w:sz w:val="20"/>
          <w:szCs w:val="20"/>
        </w:rPr>
      </w:pPr>
    </w:p>
    <w:p w:rsidR="00B7276E" w:rsidRPr="0019416C" w:rsidRDefault="00B727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7276E" w:rsidRPr="0019416C" w:rsidRDefault="00B727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7276E" w:rsidRPr="0019416C" w:rsidRDefault="00B7276E"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[TAC]</w:t>
      </w:r>
      <w:r w:rsidRPr="0019416C">
        <w:rPr>
          <w:rFonts w:ascii="Verdana" w:hAnsi="Verdana"/>
          <w:b/>
          <w:szCs w:val="20"/>
        </w:rPr>
        <w:t xml:space="preserve"> Terminal Access Controller; Controlador de Acceso al Terminal</w:t>
      </w:r>
      <w:r w:rsidR="001467DA" w:rsidRPr="0019416C">
        <w:rPr>
          <w:rFonts w:ascii="Verdana" w:hAnsi="Verdana"/>
          <w:b/>
          <w:szCs w:val="20"/>
        </w:rPr>
        <w:t xml:space="preserve"> </w:t>
      </w:r>
      <w:r w:rsidR="001467DA" w:rsidRPr="0019416C">
        <w:rPr>
          <w:rFonts w:ascii="Verdana" w:hAnsi="Verdana"/>
          <w:b/>
          <w:szCs w:val="20"/>
          <w:highlight w:val="green"/>
        </w:rPr>
        <w:t>||</w:t>
      </w:r>
      <w:r w:rsidR="001467DA" w:rsidRPr="0019416C">
        <w:rPr>
          <w:rFonts w:ascii="Verdana" w:hAnsi="Verdana"/>
          <w:b/>
          <w:szCs w:val="20"/>
        </w:rPr>
        <w:t xml:space="preserve"> Type Approval Code</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[TACACS]</w:t>
      </w:r>
      <w:r w:rsidRPr="0019416C">
        <w:rPr>
          <w:rFonts w:ascii="Verdana" w:hAnsi="Verdana"/>
          <w:b/>
          <w:szCs w:val="20"/>
        </w:rPr>
        <w:t xml:space="preserve"> Terminal Access Controller Access Control System; Sistema de Control de Acceso del Controlador de Acceso a Terminales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https://www.ccn-cert.cni.es/publico/seriesCCN-STIC/series/400-Guias_Generales/401-glosario_abreviaturas/index.html?n=167.html</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536F43" w:rsidRPr="0019416C" w:rsidRDefault="00536F43" w:rsidP="006F4DBB">
      <w:pPr>
        <w:spacing w:after="0" w:line="360" w:lineRule="auto"/>
        <w:ind w:left="-284" w:right="-567"/>
        <w:jc w:val="center"/>
        <w:rPr>
          <w:rFonts w:ascii="Verdana" w:hAnsi="Verdana"/>
          <w:b/>
          <w:szCs w:val="20"/>
        </w:rPr>
      </w:pPr>
      <w:r w:rsidRPr="0019416C">
        <w:rPr>
          <w:rFonts w:ascii="Verdana" w:hAnsi="Verdana"/>
          <w:b/>
          <w:szCs w:val="20"/>
          <w:highlight w:val="lightGray"/>
        </w:rPr>
        <w:t>[TACS]</w:t>
      </w:r>
      <w:r w:rsidRPr="0019416C">
        <w:rPr>
          <w:rFonts w:ascii="Verdana" w:hAnsi="Verdana"/>
          <w:b/>
          <w:szCs w:val="20"/>
        </w:rPr>
        <w:t xml:space="preserve"> Total Access Communications System; </w:t>
      </w:r>
      <w:r w:rsidR="000C52F4" w:rsidRPr="000C52F4">
        <w:rPr>
          <w:rFonts w:ascii="Verdana" w:hAnsi="Verdana"/>
          <w:b/>
          <w:szCs w:val="20"/>
        </w:rPr>
        <w:t xml:space="preserve">Sistema de </w:t>
      </w:r>
      <w:r w:rsidR="000C52F4">
        <w:rPr>
          <w:rFonts w:ascii="Verdana" w:hAnsi="Verdana"/>
          <w:b/>
          <w:szCs w:val="20"/>
        </w:rPr>
        <w:t>C</w:t>
      </w:r>
      <w:r w:rsidR="000C52F4" w:rsidRPr="000C52F4">
        <w:rPr>
          <w:rFonts w:ascii="Verdana" w:hAnsi="Verdana"/>
          <w:b/>
          <w:szCs w:val="20"/>
        </w:rPr>
        <w:t xml:space="preserve">omunicaciones de </w:t>
      </w:r>
      <w:r w:rsidR="000C52F4">
        <w:rPr>
          <w:rFonts w:ascii="Verdana" w:hAnsi="Verdana"/>
          <w:b/>
          <w:szCs w:val="20"/>
        </w:rPr>
        <w:t>A</w:t>
      </w:r>
      <w:r w:rsidR="000C52F4" w:rsidRPr="000C52F4">
        <w:rPr>
          <w:rFonts w:ascii="Verdana" w:hAnsi="Verdana"/>
          <w:b/>
          <w:szCs w:val="20"/>
        </w:rPr>
        <w:t xml:space="preserve">cceso </w:t>
      </w:r>
      <w:r w:rsidR="000C52F4">
        <w:rPr>
          <w:rFonts w:ascii="Verdana" w:hAnsi="Verdana"/>
          <w:b/>
          <w:szCs w:val="20"/>
        </w:rPr>
        <w:t>T</w:t>
      </w:r>
      <w:r w:rsidR="000C52F4" w:rsidRPr="000C52F4">
        <w:rPr>
          <w:rFonts w:ascii="Verdana" w:hAnsi="Verdana"/>
          <w:b/>
          <w:szCs w:val="20"/>
        </w:rPr>
        <w:t>otal</w:t>
      </w:r>
    </w:p>
    <w:p w:rsidR="00536F43" w:rsidRPr="0019416C" w:rsidRDefault="00536F43" w:rsidP="006F4DBB">
      <w:pPr>
        <w:spacing w:after="0" w:line="360" w:lineRule="auto"/>
        <w:ind w:left="-284" w:right="-567"/>
        <w:jc w:val="center"/>
        <w:rPr>
          <w:rFonts w:ascii="Verdana" w:hAnsi="Verdana"/>
          <w:b/>
          <w:szCs w:val="20"/>
        </w:rPr>
      </w:pPr>
    </w:p>
    <w:p w:rsidR="00536F43" w:rsidRPr="0019416C" w:rsidRDefault="00536F4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6F43" w:rsidRPr="0019416C" w:rsidRDefault="00536F43" w:rsidP="006F4DBB">
      <w:pPr>
        <w:spacing w:after="0" w:line="360" w:lineRule="auto"/>
        <w:ind w:left="-284" w:right="-567"/>
        <w:jc w:val="both"/>
        <w:rPr>
          <w:rFonts w:ascii="Verdana" w:hAnsi="Verdana"/>
          <w:sz w:val="20"/>
          <w:szCs w:val="20"/>
        </w:rPr>
      </w:pPr>
    </w:p>
    <w:p w:rsidR="00536F43" w:rsidRPr="0019416C" w:rsidRDefault="00536F4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6F43" w:rsidRPr="0019416C" w:rsidRDefault="00536F43" w:rsidP="006F4DBB">
      <w:pPr>
        <w:spacing w:after="0" w:line="360" w:lineRule="auto"/>
        <w:ind w:left="-284" w:right="-567"/>
        <w:jc w:val="both"/>
        <w:rPr>
          <w:rFonts w:ascii="Verdana" w:hAnsi="Verdana"/>
          <w:sz w:val="20"/>
          <w:szCs w:val="20"/>
        </w:rPr>
      </w:pPr>
    </w:p>
    <w:p w:rsidR="00536F43" w:rsidRPr="0019416C" w:rsidRDefault="00536F43"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36F43" w:rsidRPr="0019416C" w:rsidRDefault="00536F4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36F43" w:rsidRPr="0019416C" w:rsidRDefault="00536F43"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[TACT]</w:t>
      </w:r>
      <w:r w:rsidRPr="0019416C">
        <w:rPr>
          <w:rFonts w:ascii="Verdana" w:hAnsi="Verdana"/>
          <w:b/>
          <w:szCs w:val="20"/>
        </w:rPr>
        <w:t xml:space="preserve"> Text Analysis Computing Tools; </w:t>
      </w:r>
      <w:r w:rsidR="000C52F4" w:rsidRPr="000C52F4">
        <w:rPr>
          <w:rFonts w:ascii="Verdana" w:hAnsi="Verdana"/>
          <w:b/>
          <w:szCs w:val="20"/>
        </w:rPr>
        <w:t xml:space="preserve">Herramientas </w:t>
      </w:r>
      <w:r w:rsidR="000C52F4">
        <w:rPr>
          <w:rFonts w:ascii="Verdana" w:hAnsi="Verdana"/>
          <w:b/>
          <w:szCs w:val="20"/>
        </w:rPr>
        <w:t>I</w:t>
      </w:r>
      <w:r w:rsidR="000C52F4" w:rsidRPr="000C52F4">
        <w:rPr>
          <w:rFonts w:ascii="Verdana" w:hAnsi="Verdana"/>
          <w:b/>
          <w:szCs w:val="20"/>
        </w:rPr>
        <w:t xml:space="preserve">nformáticas de </w:t>
      </w:r>
      <w:r w:rsidR="000C52F4">
        <w:rPr>
          <w:rFonts w:ascii="Verdana" w:hAnsi="Verdana"/>
          <w:b/>
          <w:szCs w:val="20"/>
        </w:rPr>
        <w:t>A</w:t>
      </w:r>
      <w:r w:rsidR="000C52F4" w:rsidRPr="000C52F4">
        <w:rPr>
          <w:rFonts w:ascii="Verdana" w:hAnsi="Verdana"/>
          <w:b/>
          <w:szCs w:val="20"/>
        </w:rPr>
        <w:t xml:space="preserve">nálisis de </w:t>
      </w:r>
      <w:r w:rsidR="000C52F4">
        <w:rPr>
          <w:rFonts w:ascii="Verdana" w:hAnsi="Verdana"/>
          <w:b/>
          <w:szCs w:val="20"/>
        </w:rPr>
        <w:t>T</w:t>
      </w:r>
      <w:r w:rsidR="000C52F4" w:rsidRPr="000C52F4">
        <w:rPr>
          <w:rFonts w:ascii="Verdana" w:hAnsi="Verdana"/>
          <w:b/>
          <w:szCs w:val="20"/>
        </w:rPr>
        <w:t>exto</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highlight w:val="lightGray"/>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[TAF]</w:t>
      </w:r>
      <w:r w:rsidRPr="0019416C">
        <w:rPr>
          <w:rFonts w:ascii="Verdana" w:hAnsi="Verdana"/>
          <w:b/>
          <w:szCs w:val="20"/>
        </w:rPr>
        <w:t xml:space="preserve"> </w:t>
      </w:r>
      <w:r w:rsidR="008828A3" w:rsidRPr="0019416C">
        <w:rPr>
          <w:rFonts w:ascii="Verdana" w:hAnsi="Verdana"/>
          <w:b/>
          <w:szCs w:val="20"/>
        </w:rPr>
        <w:t>T</w:t>
      </w:r>
      <w:r w:rsidRPr="0019416C">
        <w:rPr>
          <w:rFonts w:ascii="Verdana" w:hAnsi="Verdana"/>
          <w:b/>
          <w:szCs w:val="20"/>
        </w:rPr>
        <w:t>erminal Access Facility; Facilida de Acceso a Terminal</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rPr>
          <w:rFonts w:ascii="Verdana" w:hAnsi="Verdana"/>
          <w:sz w:val="20"/>
          <w:szCs w:val="20"/>
        </w:rPr>
      </w:pPr>
    </w:p>
    <w:p w:rsidR="006D1D40" w:rsidRPr="0019416C" w:rsidRDefault="006D1D40" w:rsidP="006F4DBB">
      <w:pPr>
        <w:spacing w:after="0" w:line="360" w:lineRule="auto"/>
        <w:ind w:left="-284" w:right="-567"/>
        <w:jc w:val="center"/>
        <w:rPr>
          <w:rFonts w:ascii="Verdana" w:hAnsi="Verdana"/>
          <w:b/>
          <w:szCs w:val="20"/>
        </w:rPr>
      </w:pPr>
      <w:r w:rsidRPr="0019416C">
        <w:rPr>
          <w:rFonts w:ascii="Verdana" w:hAnsi="Verdana"/>
          <w:b/>
          <w:szCs w:val="20"/>
          <w:highlight w:val="lightGray"/>
        </w:rPr>
        <w:t>[TAN]</w:t>
      </w:r>
      <w:r w:rsidRPr="0019416C">
        <w:rPr>
          <w:rFonts w:ascii="Verdana" w:hAnsi="Verdana"/>
          <w:b/>
          <w:szCs w:val="20"/>
        </w:rPr>
        <w:t xml:space="preserve"> Transaction Authentication Number; Números de Autenticación de Transacciones</w:t>
      </w:r>
    </w:p>
    <w:p w:rsidR="006D1D40" w:rsidRPr="0019416C" w:rsidRDefault="006D1D40" w:rsidP="006F4DBB">
      <w:pPr>
        <w:spacing w:after="0" w:line="360" w:lineRule="auto"/>
        <w:ind w:left="-284" w:right="-567"/>
        <w:jc w:val="center"/>
        <w:rPr>
          <w:rFonts w:ascii="Verdana" w:hAnsi="Verdana"/>
          <w:b/>
          <w:szCs w:val="20"/>
        </w:rPr>
      </w:pPr>
    </w:p>
    <w:p w:rsidR="006D1D40" w:rsidRPr="0019416C" w:rsidRDefault="006D1D4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D1D40" w:rsidRPr="0019416C" w:rsidRDefault="006D1D4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D1D40" w:rsidRPr="0019416C" w:rsidRDefault="006D1D40"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[TAP]</w:t>
      </w:r>
      <w:r w:rsidRPr="0019416C">
        <w:rPr>
          <w:rFonts w:ascii="Verdana" w:hAnsi="Verdana"/>
          <w:b/>
          <w:szCs w:val="20"/>
        </w:rPr>
        <w:t xml:space="preserve"> Terminal Access Point; Punto de Acceso del Terminal</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[TAPI]</w:t>
      </w:r>
      <w:r w:rsidRPr="0019416C">
        <w:rPr>
          <w:rFonts w:ascii="Verdana" w:hAnsi="Verdana"/>
          <w:b/>
          <w:szCs w:val="20"/>
        </w:rPr>
        <w:t xml:space="preserve"> Telephony Application Programming Interface; Interfaz de Programación de Aplicación para Telefonía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[TARGA]</w:t>
      </w:r>
      <w:r w:rsidRPr="0019416C">
        <w:rPr>
          <w:rFonts w:ascii="Verdana" w:hAnsi="Verdana"/>
          <w:b/>
          <w:szCs w:val="20"/>
        </w:rPr>
        <w:t xml:space="preserve"> Truevision Advanced Raster Graphics Adapter; Adaptador de Gráficos Tramados Avanzado de Truevision</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[TAS]</w:t>
      </w:r>
      <w:r w:rsidRPr="0019416C">
        <w:rPr>
          <w:rFonts w:ascii="Verdana" w:hAnsi="Verdana"/>
          <w:b/>
          <w:szCs w:val="20"/>
        </w:rPr>
        <w:t xml:space="preserve"> Telephone Access Server; Servidor de Acceso Telefónico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[TAU]</w:t>
      </w:r>
      <w:r w:rsidRPr="0019416C">
        <w:rPr>
          <w:rFonts w:ascii="Verdana" w:hAnsi="Verdana"/>
          <w:b/>
          <w:szCs w:val="20"/>
        </w:rPr>
        <w:t xml:space="preserve"> Terminal Adapter Unit; Unidad Adaptadora de Terminal</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[TAZ]</w:t>
      </w:r>
      <w:r w:rsidRPr="0019416C">
        <w:rPr>
          <w:rFonts w:ascii="Verdana" w:hAnsi="Verdana"/>
          <w:b/>
          <w:szCs w:val="20"/>
        </w:rPr>
        <w:t xml:space="preserve"> Temporary Autonomous Zone; Zona Autónoma Temporal </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828A3" w:rsidRPr="0019416C">
        <w:rPr>
          <w:rFonts w:ascii="Verdana" w:hAnsi="Verdana" w:cs="Arial"/>
          <w:b/>
          <w:sz w:val="20"/>
          <w:szCs w:val="20"/>
        </w:rPr>
        <w:t>Esta Zona Temporalmente Autónoma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Default="00852986"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rPr>
      </w:pPr>
      <w:r>
        <w:rPr>
          <w:rFonts w:ascii="Verdana" w:hAnsi="Verdana"/>
          <w:b/>
          <w:szCs w:val="20"/>
          <w:highlight w:val="lightGray"/>
        </w:rPr>
        <w:t>[TC</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Truncated</w:t>
      </w:r>
      <w:r w:rsidRPr="0019416C">
        <w:rPr>
          <w:rFonts w:ascii="Verdana" w:hAnsi="Verdana"/>
          <w:b/>
          <w:szCs w:val="20"/>
        </w:rPr>
        <w:t xml:space="preserve">; </w:t>
      </w:r>
      <w:r>
        <w:rPr>
          <w:rFonts w:ascii="Verdana" w:hAnsi="Verdana"/>
          <w:b/>
          <w:szCs w:val="20"/>
        </w:rPr>
        <w:t>Truncado</w:t>
      </w:r>
    </w:p>
    <w:p w:rsidR="00D46E93" w:rsidRPr="0019416C" w:rsidRDefault="00D46E93" w:rsidP="006F4DBB">
      <w:pPr>
        <w:spacing w:after="0" w:line="360" w:lineRule="auto"/>
        <w:ind w:left="-284" w:right="-567"/>
        <w:jc w:val="center"/>
        <w:rPr>
          <w:rFonts w:ascii="Verdana" w:hAnsi="Verdana"/>
          <w:b/>
          <w:szCs w:val="20"/>
        </w:rPr>
      </w:pPr>
    </w:p>
    <w:p w:rsidR="00D46E93" w:rsidRPr="0019416C" w:rsidRDefault="00D46E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Relacionado con el protocolo DNS.</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46E93" w:rsidRPr="0019416C" w:rsidRDefault="00D46E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6E93" w:rsidRPr="0019416C" w:rsidRDefault="00D46E93"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[TCA]</w:t>
      </w:r>
      <w:r w:rsidRPr="0019416C">
        <w:rPr>
          <w:rFonts w:ascii="Verdana" w:hAnsi="Verdana"/>
          <w:b/>
          <w:szCs w:val="20"/>
        </w:rPr>
        <w:t xml:space="preserve"> Task Control Area; Área de Control de Tareas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[TCAM]</w:t>
      </w:r>
      <w:r w:rsidRPr="0019416C">
        <w:rPr>
          <w:rFonts w:ascii="Verdana" w:hAnsi="Verdana"/>
          <w:b/>
          <w:szCs w:val="20"/>
        </w:rPr>
        <w:t xml:space="preserve"> Telecommunication Access Method; Método de Acceso a Telecomunicaciones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[TCAP]</w:t>
      </w:r>
      <w:r w:rsidRPr="0019416C">
        <w:rPr>
          <w:rFonts w:ascii="Verdana" w:hAnsi="Verdana"/>
          <w:b/>
          <w:szCs w:val="20"/>
        </w:rPr>
        <w:t xml:space="preserve"> Transaction Capabilities Application Protocol; Protocolo de Aplicación con Capacidad de Transacción</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[TCB]</w:t>
      </w:r>
      <w:r w:rsidRPr="0019416C">
        <w:rPr>
          <w:rFonts w:ascii="Verdana" w:hAnsi="Verdana"/>
          <w:b/>
          <w:szCs w:val="20"/>
        </w:rPr>
        <w:t xml:space="preserve"> Task Control Block; Bloque de Control de Tareas </w:t>
      </w:r>
      <w:r w:rsidRPr="0019416C">
        <w:rPr>
          <w:rFonts w:ascii="Verdana" w:hAnsi="Verdana"/>
          <w:b/>
          <w:szCs w:val="20"/>
          <w:highlight w:val="green"/>
        </w:rPr>
        <w:t>||</w:t>
      </w:r>
      <w:r w:rsidRPr="0019416C">
        <w:rPr>
          <w:rFonts w:ascii="Verdana" w:hAnsi="Verdana"/>
          <w:b/>
          <w:szCs w:val="20"/>
        </w:rPr>
        <w:t xml:space="preserve"> Trusted Computing Base; Base de Computación de Confianza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[TCF]</w:t>
      </w:r>
      <w:r w:rsidRPr="0019416C">
        <w:rPr>
          <w:rFonts w:ascii="Verdana" w:hAnsi="Verdana"/>
          <w:b/>
          <w:szCs w:val="20"/>
        </w:rPr>
        <w:t xml:space="preserve"> Terminal Configuration Facility; Facilidad de Configuración de Terminal</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[TCI]</w:t>
      </w:r>
      <w:r w:rsidRPr="0019416C">
        <w:rPr>
          <w:rFonts w:ascii="Verdana" w:hAnsi="Verdana"/>
          <w:b/>
          <w:szCs w:val="20"/>
        </w:rPr>
        <w:t xml:space="preserve"> Tag Control Information; </w:t>
      </w:r>
      <w:r w:rsidR="000C52F4">
        <w:rPr>
          <w:rFonts w:ascii="Verdana" w:hAnsi="Verdana"/>
          <w:b/>
          <w:szCs w:val="20"/>
        </w:rPr>
        <w:t>I</w:t>
      </w:r>
      <w:r w:rsidR="000C52F4" w:rsidRPr="000C52F4">
        <w:rPr>
          <w:rFonts w:ascii="Verdana" w:hAnsi="Verdana"/>
          <w:b/>
          <w:szCs w:val="20"/>
        </w:rPr>
        <w:t xml:space="preserve">nformación de </w:t>
      </w:r>
      <w:r w:rsidR="00541AF8">
        <w:rPr>
          <w:rFonts w:ascii="Verdana" w:hAnsi="Verdana"/>
          <w:b/>
          <w:szCs w:val="20"/>
        </w:rPr>
        <w:t>C</w:t>
      </w:r>
      <w:r w:rsidR="000C52F4" w:rsidRPr="000C52F4">
        <w:rPr>
          <w:rFonts w:ascii="Verdana" w:hAnsi="Verdana"/>
          <w:b/>
          <w:szCs w:val="20"/>
        </w:rPr>
        <w:t xml:space="preserve">ontrol de </w:t>
      </w:r>
      <w:r w:rsidR="00541AF8">
        <w:rPr>
          <w:rFonts w:ascii="Verdana" w:hAnsi="Verdana"/>
          <w:b/>
          <w:szCs w:val="20"/>
        </w:rPr>
        <w:t>E</w:t>
      </w:r>
      <w:r w:rsidR="000C52F4" w:rsidRPr="000C52F4">
        <w:rPr>
          <w:rFonts w:ascii="Verdana" w:hAnsi="Verdana"/>
          <w:b/>
          <w:szCs w:val="20"/>
        </w:rPr>
        <w:t>tiquetas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[TCL]</w:t>
      </w:r>
      <w:r w:rsidRPr="0019416C">
        <w:rPr>
          <w:rFonts w:ascii="Verdana" w:hAnsi="Verdana"/>
          <w:b/>
          <w:szCs w:val="20"/>
        </w:rPr>
        <w:t xml:space="preserve"> Tool Command Language; Le</w:t>
      </w:r>
      <w:r w:rsidR="00832726" w:rsidRPr="0019416C">
        <w:rPr>
          <w:rFonts w:ascii="Verdana" w:hAnsi="Verdana"/>
          <w:b/>
          <w:szCs w:val="20"/>
        </w:rPr>
        <w:t>nguaje de Ó</w:t>
      </w:r>
      <w:r w:rsidRPr="0019416C">
        <w:rPr>
          <w:rFonts w:ascii="Verdana" w:hAnsi="Verdana"/>
          <w:b/>
          <w:szCs w:val="20"/>
        </w:rPr>
        <w:t>rdenes para Herramientas</w:t>
      </w:r>
      <w:r w:rsidR="00832726" w:rsidRPr="0019416C">
        <w:rPr>
          <w:rFonts w:ascii="Verdana" w:hAnsi="Verdana"/>
          <w:b/>
          <w:szCs w:val="20"/>
        </w:rPr>
        <w:t xml:space="preserve"> </w:t>
      </w:r>
      <w:r w:rsidR="00832726" w:rsidRPr="0019416C">
        <w:rPr>
          <w:rFonts w:ascii="Verdana" w:hAnsi="Verdana"/>
          <w:b/>
          <w:szCs w:val="20"/>
          <w:highlight w:val="green"/>
        </w:rPr>
        <w:t>||</w:t>
      </w:r>
      <w:r w:rsidR="00832726" w:rsidRPr="0019416C">
        <w:rPr>
          <w:rFonts w:ascii="Verdana" w:hAnsi="Verdana"/>
          <w:b/>
          <w:szCs w:val="20"/>
        </w:rPr>
        <w:t xml:space="preserve"> Transactional Control Language; </w:t>
      </w:r>
      <w:r w:rsidR="000C52F4" w:rsidRPr="000C52F4">
        <w:rPr>
          <w:rFonts w:ascii="Verdana" w:hAnsi="Verdana"/>
          <w:b/>
          <w:szCs w:val="20"/>
        </w:rPr>
        <w:t xml:space="preserve">Lenguaje de </w:t>
      </w:r>
      <w:r w:rsidR="000C52F4">
        <w:rPr>
          <w:rFonts w:ascii="Verdana" w:hAnsi="Verdana"/>
          <w:b/>
          <w:szCs w:val="20"/>
        </w:rPr>
        <w:t>C</w:t>
      </w:r>
      <w:r w:rsidR="000C52F4" w:rsidRPr="000C52F4">
        <w:rPr>
          <w:rFonts w:ascii="Verdana" w:hAnsi="Verdana"/>
          <w:b/>
          <w:szCs w:val="20"/>
        </w:rPr>
        <w:t xml:space="preserve">ontrol </w:t>
      </w:r>
      <w:r w:rsidR="000C52F4">
        <w:rPr>
          <w:rFonts w:ascii="Verdana" w:hAnsi="Verdana"/>
          <w:b/>
          <w:szCs w:val="20"/>
        </w:rPr>
        <w:t>T</w:t>
      </w:r>
      <w:r w:rsidR="000C52F4" w:rsidRPr="000C52F4">
        <w:rPr>
          <w:rFonts w:ascii="Verdana" w:hAnsi="Verdana"/>
          <w:b/>
          <w:szCs w:val="20"/>
        </w:rPr>
        <w:t>ransaccional</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28A3" w:rsidRDefault="008828A3" w:rsidP="006F4DBB">
      <w:pPr>
        <w:spacing w:after="0" w:line="360" w:lineRule="auto"/>
        <w:ind w:left="-284" w:right="-567"/>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rPr>
      </w:pPr>
      <w:r w:rsidRPr="0019416C">
        <w:rPr>
          <w:rFonts w:ascii="Verdana" w:hAnsi="Verdana"/>
          <w:b/>
          <w:szCs w:val="20"/>
          <w:highlight w:val="lightGray"/>
        </w:rPr>
        <w:t>[TC</w:t>
      </w:r>
      <w:r>
        <w:rPr>
          <w:rFonts w:ascii="Verdana" w:hAnsi="Verdana"/>
          <w:b/>
          <w:szCs w:val="20"/>
          <w:highlight w:val="lightGray"/>
        </w:rPr>
        <w:t>M</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Tellis Coded Modulation; </w:t>
      </w:r>
      <w:r w:rsidRPr="00AE7B81">
        <w:rPr>
          <w:rFonts w:ascii="Verdana" w:hAnsi="Verdana"/>
          <w:b/>
          <w:szCs w:val="20"/>
        </w:rPr>
        <w:t>Modulación Codificada de Enrejado</w:t>
      </w:r>
    </w:p>
    <w:p w:rsidR="00AE7B81" w:rsidRPr="0019416C" w:rsidRDefault="00AE7B81" w:rsidP="00AE7B81">
      <w:pPr>
        <w:spacing w:after="0" w:line="360" w:lineRule="auto"/>
        <w:ind w:left="-284" w:right="-567"/>
        <w:jc w:val="center"/>
        <w:rPr>
          <w:rFonts w:ascii="Verdana" w:hAnsi="Verdana"/>
          <w:b/>
          <w:szCs w:val="20"/>
        </w:rPr>
      </w:pPr>
    </w:p>
    <w:p w:rsidR="00AE7B81" w:rsidRPr="0019416C" w:rsidRDefault="00AE7B81" w:rsidP="00AE7B8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7B81" w:rsidRPr="0019416C" w:rsidRDefault="00AE7B81" w:rsidP="00AE7B8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7B81" w:rsidRPr="0019416C" w:rsidRDefault="00AE7B81" w:rsidP="00AE7B81">
      <w:pPr>
        <w:spacing w:after="0" w:line="360" w:lineRule="auto"/>
        <w:ind w:left="-284" w:right="-567"/>
        <w:rPr>
          <w:rFonts w:ascii="Verdana" w:hAnsi="Verdana"/>
          <w:sz w:val="20"/>
          <w:szCs w:val="20"/>
        </w:rPr>
      </w:pPr>
    </w:p>
    <w:p w:rsidR="00AE7B81" w:rsidRPr="0019416C" w:rsidRDefault="00AE7B81" w:rsidP="006F4DBB">
      <w:pPr>
        <w:spacing w:after="0" w:line="360" w:lineRule="auto"/>
        <w:ind w:left="-284" w:right="-567"/>
        <w:rPr>
          <w:rFonts w:ascii="Verdana" w:hAnsi="Verdana"/>
          <w:sz w:val="20"/>
          <w:szCs w:val="20"/>
        </w:rPr>
      </w:pPr>
    </w:p>
    <w:p w:rsidR="00E44A0B" w:rsidRPr="0019416C" w:rsidRDefault="00E44A0B" w:rsidP="006F4DBB">
      <w:pPr>
        <w:spacing w:after="0" w:line="360" w:lineRule="auto"/>
        <w:ind w:left="-284" w:right="-567"/>
        <w:jc w:val="center"/>
        <w:rPr>
          <w:rFonts w:ascii="Verdana" w:hAnsi="Verdana"/>
          <w:b/>
          <w:szCs w:val="20"/>
        </w:rPr>
      </w:pPr>
      <w:r w:rsidRPr="0019416C">
        <w:rPr>
          <w:rFonts w:ascii="Verdana" w:hAnsi="Verdana"/>
          <w:b/>
          <w:szCs w:val="20"/>
          <w:highlight w:val="lightGray"/>
        </w:rPr>
        <w:t>[TCO]</w:t>
      </w:r>
      <w:r w:rsidRPr="0019416C">
        <w:rPr>
          <w:rFonts w:ascii="Verdana" w:hAnsi="Verdana"/>
          <w:b/>
          <w:szCs w:val="20"/>
        </w:rPr>
        <w:t xml:space="preserve"> Total Cost of Ownership; Coste/Costo Total de Propiedad</w:t>
      </w:r>
    </w:p>
    <w:p w:rsidR="00E44A0B" w:rsidRPr="0019416C" w:rsidRDefault="00E44A0B" w:rsidP="006F4DBB">
      <w:pPr>
        <w:spacing w:after="0" w:line="360" w:lineRule="auto"/>
        <w:ind w:left="-284" w:right="-567"/>
        <w:jc w:val="center"/>
        <w:rPr>
          <w:rFonts w:ascii="Verdana" w:hAnsi="Verdana"/>
          <w:b/>
          <w:szCs w:val="20"/>
        </w:rPr>
      </w:pPr>
    </w:p>
    <w:p w:rsidR="00E44A0B" w:rsidRPr="0019416C" w:rsidRDefault="00E44A0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44A0B" w:rsidRPr="0019416C" w:rsidRDefault="00E44A0B" w:rsidP="006F4DBB">
      <w:pPr>
        <w:spacing w:after="0" w:line="360" w:lineRule="auto"/>
        <w:ind w:left="-284" w:right="-567"/>
        <w:jc w:val="both"/>
        <w:rPr>
          <w:rFonts w:ascii="Verdana" w:hAnsi="Verdana"/>
          <w:sz w:val="20"/>
          <w:szCs w:val="20"/>
        </w:rPr>
      </w:pPr>
    </w:p>
    <w:p w:rsidR="00E44A0B" w:rsidRPr="0019416C" w:rsidRDefault="00E44A0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44A0B" w:rsidRPr="0019416C" w:rsidRDefault="00E44A0B" w:rsidP="006F4DBB">
      <w:pPr>
        <w:spacing w:after="0" w:line="360" w:lineRule="auto"/>
        <w:ind w:left="-284" w:right="-567"/>
        <w:jc w:val="both"/>
        <w:rPr>
          <w:rFonts w:ascii="Verdana" w:hAnsi="Verdana"/>
          <w:sz w:val="20"/>
          <w:szCs w:val="20"/>
        </w:rPr>
      </w:pPr>
    </w:p>
    <w:p w:rsidR="00E44A0B" w:rsidRPr="0019416C" w:rsidRDefault="00E44A0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4A0B" w:rsidRPr="0019416C" w:rsidRDefault="00E44A0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4A0B" w:rsidRPr="0019416C" w:rsidRDefault="00E44A0B" w:rsidP="006F4DBB">
      <w:pPr>
        <w:spacing w:after="0" w:line="360" w:lineRule="auto"/>
        <w:ind w:left="-284" w:right="-567"/>
        <w:rPr>
          <w:rFonts w:ascii="Verdana" w:hAnsi="Verdana"/>
          <w:sz w:val="20"/>
          <w:szCs w:val="20"/>
        </w:rPr>
      </w:pPr>
    </w:p>
    <w:p w:rsidR="00EA5D6B" w:rsidRPr="0019416C" w:rsidRDefault="0062095A" w:rsidP="006F4DBB">
      <w:pPr>
        <w:spacing w:after="0" w:line="360" w:lineRule="auto"/>
        <w:ind w:left="-284" w:right="-567"/>
        <w:jc w:val="center"/>
        <w:rPr>
          <w:rFonts w:ascii="Verdana" w:hAnsi="Verdana"/>
          <w:b/>
          <w:szCs w:val="20"/>
        </w:rPr>
      </w:pPr>
      <w:r w:rsidRPr="0019416C">
        <w:rPr>
          <w:rFonts w:ascii="Verdana" w:hAnsi="Verdana"/>
          <w:b/>
          <w:szCs w:val="20"/>
          <w:highlight w:val="lightGray"/>
        </w:rPr>
        <w:t>[TCP]</w:t>
      </w:r>
      <w:r w:rsidRPr="0019416C">
        <w:rPr>
          <w:rFonts w:ascii="Verdana" w:hAnsi="Verdana"/>
          <w:b/>
          <w:szCs w:val="20"/>
        </w:rPr>
        <w:t xml:space="preserve"> </w:t>
      </w:r>
      <w:r w:rsidR="00EA5D6B" w:rsidRPr="0019416C">
        <w:rPr>
          <w:rFonts w:ascii="Verdana" w:hAnsi="Verdana"/>
          <w:b/>
          <w:szCs w:val="20"/>
        </w:rPr>
        <w:t>Transmission Control Protocol</w:t>
      </w:r>
      <w:r w:rsidR="00087405" w:rsidRPr="0019416C">
        <w:rPr>
          <w:rFonts w:ascii="Verdana" w:hAnsi="Verdana"/>
          <w:b/>
          <w:szCs w:val="20"/>
        </w:rPr>
        <w:t>;</w:t>
      </w:r>
      <w:r w:rsidRPr="0019416C">
        <w:rPr>
          <w:rFonts w:ascii="Verdana" w:hAnsi="Verdana"/>
          <w:b/>
          <w:szCs w:val="20"/>
        </w:rPr>
        <w:t xml:space="preserve"> </w:t>
      </w:r>
      <w:r w:rsidR="009931A0" w:rsidRPr="0019416C">
        <w:rPr>
          <w:rFonts w:ascii="Verdana" w:hAnsi="Verdana"/>
          <w:b/>
          <w:szCs w:val="20"/>
        </w:rPr>
        <w:t>Protocolo de Control de Transmisión</w:t>
      </w:r>
    </w:p>
    <w:p w:rsidR="000E3C75" w:rsidRPr="0019416C" w:rsidRDefault="00DD40D5" w:rsidP="006F4DBB">
      <w:pPr>
        <w:spacing w:after="0" w:line="360" w:lineRule="auto"/>
        <w:ind w:left="-284" w:right="-567"/>
        <w:jc w:val="center"/>
        <w:rPr>
          <w:rFonts w:ascii="Verdana" w:hAnsi="Verdana"/>
          <w:i/>
          <w:sz w:val="20"/>
          <w:szCs w:val="20"/>
        </w:rPr>
      </w:pPr>
      <w:r w:rsidRPr="0019416C">
        <w:rPr>
          <w:rFonts w:ascii="Verdana" w:hAnsi="Verdana"/>
          <w:i/>
          <w:sz w:val="20"/>
          <w:szCs w:val="20"/>
        </w:rPr>
        <w:lastRenderedPageBreak/>
        <w:t>“Si uno no sabe a qué puerto se dirige, ningún viento le resultará favorable” (Séneca)</w:t>
      </w:r>
    </w:p>
    <w:p w:rsidR="00DD40D5" w:rsidRPr="0019416C" w:rsidRDefault="00DD40D5" w:rsidP="006F4DBB">
      <w:pPr>
        <w:spacing w:after="0" w:line="360" w:lineRule="auto"/>
        <w:ind w:left="-284" w:right="-567"/>
        <w:jc w:val="center"/>
        <w:rPr>
          <w:rFonts w:ascii="Verdana" w:hAnsi="Verdana"/>
          <w:szCs w:val="20"/>
        </w:rPr>
      </w:pPr>
    </w:p>
    <w:p w:rsidR="00142D9A" w:rsidRPr="0019416C" w:rsidRDefault="009931A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955FAA" w:rsidRPr="0019416C">
        <w:rPr>
          <w:rFonts w:ascii="Verdana" w:hAnsi="Verdana" w:cs="Arial"/>
          <w:b/>
          <w:sz w:val="20"/>
          <w:szCs w:val="20"/>
        </w:rPr>
        <w:tab/>
      </w:r>
      <w:r w:rsidR="0062095A" w:rsidRPr="0019416C">
        <w:rPr>
          <w:rFonts w:ascii="Verdana" w:hAnsi="Verdana" w:cs="Arial"/>
          <w:b/>
          <w:sz w:val="20"/>
          <w:szCs w:val="20"/>
        </w:rPr>
        <w:t xml:space="preserve">Los servicios </w:t>
      </w:r>
      <w:r w:rsidR="0062095A" w:rsidRPr="00CC3B61">
        <w:rPr>
          <w:rFonts w:ascii="Verdana" w:hAnsi="Verdana" w:cs="Arial"/>
          <w:b/>
          <w:color w:val="FF0000"/>
          <w:sz w:val="20"/>
          <w:szCs w:val="20"/>
        </w:rPr>
        <w:t>TCP/IP</w:t>
      </w:r>
      <w:r w:rsidR="00C7161E" w:rsidRPr="0019416C">
        <w:rPr>
          <w:rFonts w:ascii="Verdana" w:hAnsi="Verdana" w:cs="Arial"/>
          <w:b/>
          <w:sz w:val="20"/>
          <w:szCs w:val="20"/>
          <w:highlight w:val="cyan"/>
          <w:vertAlign w:val="superscript"/>
        </w:rPr>
        <w:t>1</w:t>
      </w:r>
      <w:r w:rsidR="0062095A" w:rsidRPr="0019416C">
        <w:rPr>
          <w:rFonts w:ascii="Verdana" w:hAnsi="Verdana" w:cs="Arial"/>
          <w:b/>
          <w:sz w:val="20"/>
          <w:szCs w:val="20"/>
        </w:rPr>
        <w:t xml:space="preserve"> son la base </w:t>
      </w:r>
      <w:r w:rsidR="00E94F82" w:rsidRPr="0019416C">
        <w:rPr>
          <w:rFonts w:ascii="Verdana" w:hAnsi="Verdana" w:cs="Arial"/>
          <w:b/>
          <w:sz w:val="20"/>
          <w:szCs w:val="20"/>
        </w:rPr>
        <w:t xml:space="preserve">multiplataforma (para muchos hardwares y sistemas operativos) </w:t>
      </w:r>
      <w:r w:rsidR="0062095A" w:rsidRPr="0019416C">
        <w:rPr>
          <w:rFonts w:ascii="Verdana" w:hAnsi="Verdana" w:cs="Arial"/>
          <w:b/>
          <w:sz w:val="20"/>
          <w:szCs w:val="20"/>
        </w:rPr>
        <w:t>de</w:t>
      </w:r>
      <w:r w:rsidR="00C7161E" w:rsidRPr="0019416C">
        <w:rPr>
          <w:rFonts w:ascii="Verdana" w:hAnsi="Verdana" w:cs="Arial"/>
          <w:b/>
          <w:sz w:val="20"/>
          <w:szCs w:val="20"/>
        </w:rPr>
        <w:t xml:space="preserve"> las conexiones en</w:t>
      </w:r>
      <w:r w:rsidR="0062095A" w:rsidRPr="0019416C">
        <w:rPr>
          <w:rFonts w:ascii="Verdana" w:hAnsi="Verdana" w:cs="Arial"/>
          <w:b/>
          <w:sz w:val="20"/>
          <w:szCs w:val="20"/>
        </w:rPr>
        <w:t xml:space="preserve"> Inter</w:t>
      </w:r>
      <w:r w:rsidR="00C7161E" w:rsidRPr="0019416C">
        <w:rPr>
          <w:rFonts w:ascii="Verdana" w:hAnsi="Verdana" w:cs="Arial"/>
          <w:b/>
          <w:sz w:val="20"/>
          <w:szCs w:val="20"/>
        </w:rPr>
        <w:t>net. La primera maneja (</w:t>
      </w:r>
      <w:r w:rsidR="00E94F82" w:rsidRPr="0019416C">
        <w:rPr>
          <w:rFonts w:ascii="Verdana" w:hAnsi="Verdana" w:cs="Arial"/>
          <w:b/>
          <w:sz w:val="20"/>
          <w:szCs w:val="20"/>
        </w:rPr>
        <w:t xml:space="preserve">o </w:t>
      </w:r>
      <w:r w:rsidR="00C7161E" w:rsidRPr="0019416C">
        <w:rPr>
          <w:rFonts w:ascii="Verdana" w:hAnsi="Verdana" w:cs="Arial"/>
          <w:b/>
          <w:sz w:val="20"/>
          <w:szCs w:val="20"/>
        </w:rPr>
        <w:t>multiplexa</w:t>
      </w:r>
      <w:r w:rsidR="00C7161E" w:rsidRPr="0019416C">
        <w:rPr>
          <w:rFonts w:ascii="Verdana" w:hAnsi="Verdana" w:cs="Arial"/>
          <w:b/>
          <w:sz w:val="20"/>
          <w:szCs w:val="20"/>
          <w:highlight w:val="cyan"/>
          <w:vertAlign w:val="superscript"/>
        </w:rPr>
        <w:t>2</w:t>
      </w:r>
      <w:r w:rsidR="00C7161E" w:rsidRPr="0019416C">
        <w:rPr>
          <w:rFonts w:ascii="Verdana" w:hAnsi="Verdana" w:cs="Arial"/>
          <w:b/>
          <w:sz w:val="20"/>
          <w:szCs w:val="20"/>
        </w:rPr>
        <w:t>), ordena,</w:t>
      </w:r>
      <w:r w:rsidR="0062095A" w:rsidRPr="0019416C">
        <w:rPr>
          <w:rFonts w:ascii="Verdana" w:hAnsi="Verdana" w:cs="Arial"/>
          <w:b/>
          <w:sz w:val="20"/>
          <w:szCs w:val="20"/>
        </w:rPr>
        <w:t xml:space="preserve"> </w:t>
      </w:r>
      <w:r w:rsidR="00C7161E" w:rsidRPr="0019416C">
        <w:rPr>
          <w:rFonts w:ascii="Verdana" w:hAnsi="Verdana" w:cs="Arial"/>
          <w:b/>
          <w:sz w:val="20"/>
          <w:szCs w:val="20"/>
        </w:rPr>
        <w:t>monitorea</w:t>
      </w:r>
      <w:r w:rsidR="00142D9A" w:rsidRPr="0019416C">
        <w:rPr>
          <w:rFonts w:ascii="Verdana" w:hAnsi="Verdana" w:cs="Arial"/>
          <w:b/>
          <w:sz w:val="20"/>
          <w:szCs w:val="20"/>
        </w:rPr>
        <w:t xml:space="preserve"> y temporiza</w:t>
      </w:r>
      <w:r w:rsidR="0062095A" w:rsidRPr="0019416C">
        <w:rPr>
          <w:rFonts w:ascii="Verdana" w:hAnsi="Verdana" w:cs="Arial"/>
          <w:b/>
          <w:sz w:val="20"/>
          <w:szCs w:val="20"/>
        </w:rPr>
        <w:t xml:space="preserve"> los datos hasta su destino, actuando como emisor y receptor de dichos paquetes</w:t>
      </w:r>
      <w:r w:rsidR="00955FAA" w:rsidRPr="0019416C">
        <w:rPr>
          <w:rFonts w:ascii="Verdana" w:hAnsi="Verdana" w:cs="Arial"/>
          <w:b/>
          <w:sz w:val="20"/>
          <w:szCs w:val="20"/>
        </w:rPr>
        <w:t>.</w:t>
      </w:r>
      <w:r w:rsidR="0062095A" w:rsidRPr="0019416C">
        <w:rPr>
          <w:rFonts w:ascii="Verdana" w:hAnsi="Verdana" w:cs="Arial"/>
          <w:b/>
          <w:sz w:val="20"/>
          <w:szCs w:val="20"/>
        </w:rPr>
        <w:t xml:space="preserve"> </w:t>
      </w:r>
      <w:r w:rsidR="00955FAA" w:rsidRPr="0019416C">
        <w:rPr>
          <w:rFonts w:ascii="Verdana" w:hAnsi="Verdana" w:cs="Arial"/>
          <w:b/>
          <w:sz w:val="20"/>
          <w:szCs w:val="20"/>
        </w:rPr>
        <w:t>L</w:t>
      </w:r>
      <w:r w:rsidR="00C7161E" w:rsidRPr="0019416C">
        <w:rPr>
          <w:rFonts w:ascii="Verdana" w:hAnsi="Verdana" w:cs="Arial"/>
          <w:b/>
          <w:sz w:val="20"/>
          <w:szCs w:val="20"/>
        </w:rPr>
        <w:t xml:space="preserve">a segunda se encarga de buscar el mejor </w:t>
      </w:r>
      <w:r w:rsidR="008A742A" w:rsidRPr="0019416C">
        <w:rPr>
          <w:rFonts w:ascii="Verdana" w:hAnsi="Verdana" w:cs="Arial"/>
          <w:b/>
          <w:sz w:val="20"/>
          <w:szCs w:val="20"/>
        </w:rPr>
        <w:t xml:space="preserve">(¿o era el más rápido?) </w:t>
      </w:r>
      <w:r w:rsidR="0062095A" w:rsidRPr="0019416C">
        <w:rPr>
          <w:rFonts w:ascii="Verdana" w:hAnsi="Verdana" w:cs="Arial"/>
          <w:b/>
          <w:sz w:val="20"/>
          <w:szCs w:val="20"/>
        </w:rPr>
        <w:t xml:space="preserve">medio o canal por donde </w:t>
      </w:r>
      <w:r w:rsidR="00C7161E" w:rsidRPr="0019416C">
        <w:rPr>
          <w:rFonts w:ascii="Verdana" w:hAnsi="Verdana" w:cs="Arial"/>
          <w:b/>
          <w:sz w:val="20"/>
          <w:szCs w:val="20"/>
        </w:rPr>
        <w:t>hacer su envío</w:t>
      </w:r>
      <w:r w:rsidR="0062095A" w:rsidRPr="0019416C">
        <w:rPr>
          <w:rFonts w:ascii="Verdana" w:hAnsi="Verdana" w:cs="Arial"/>
          <w:b/>
          <w:sz w:val="20"/>
          <w:szCs w:val="20"/>
        </w:rPr>
        <w:t>.</w:t>
      </w:r>
    </w:p>
    <w:p w:rsidR="0021205E" w:rsidRPr="0019416C" w:rsidRDefault="0021205E"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r>
      <w:r w:rsidRPr="00CC3B61">
        <w:rPr>
          <w:rFonts w:ascii="Verdana" w:hAnsi="Verdana"/>
          <w:b/>
          <w:color w:val="FF0000"/>
          <w:sz w:val="20"/>
          <w:szCs w:val="20"/>
        </w:rPr>
        <w:t>TCP</w:t>
      </w:r>
      <w:r w:rsidRPr="0019416C">
        <w:rPr>
          <w:rFonts w:ascii="Verdana" w:hAnsi="Verdana"/>
          <w:b/>
          <w:sz w:val="20"/>
          <w:szCs w:val="20"/>
        </w:rPr>
        <w:t xml:space="preserve"> tiene cuatro capas: la Capa de Interfaz de Red (capa de enlace de datos para la detección y corrección de errores, unido a una capa física de transmisión de bits), la Capa de Aplicación (interfaces de soporte de aplicaciones), la Capa de Transporte (asegurar la comunicación entre extremos y la Capa de Internet (gestiona las funciones de direccionamiento, empaquetado y enrutamiento</w:t>
      </w:r>
      <w:r w:rsidR="001F1089" w:rsidRPr="0019416C">
        <w:rPr>
          <w:rFonts w:ascii="Verdana" w:hAnsi="Verdana"/>
          <w:b/>
          <w:sz w:val="20"/>
          <w:szCs w:val="20"/>
          <w:highlight w:val="cyan"/>
          <w:vertAlign w:val="superscript"/>
        </w:rPr>
        <w:t>3</w:t>
      </w:r>
      <w:r w:rsidRPr="0019416C">
        <w:rPr>
          <w:rFonts w:ascii="Verdana" w:hAnsi="Verdana"/>
          <w:b/>
          <w:sz w:val="20"/>
          <w:szCs w:val="20"/>
        </w:rPr>
        <w:t>).</w:t>
      </w:r>
    </w:p>
    <w:p w:rsidR="00142D9A" w:rsidRPr="0019416C" w:rsidRDefault="00955FAA"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Cada paquete tiene un número de secuencia de 32 bits, conformando </w:t>
      </w:r>
      <w:r w:rsidR="00142D9A" w:rsidRPr="0019416C">
        <w:rPr>
          <w:rFonts w:ascii="Verdana" w:hAnsi="Verdana" w:cs="Arial"/>
          <w:b/>
          <w:sz w:val="20"/>
          <w:szCs w:val="20"/>
        </w:rPr>
        <w:t xml:space="preserve">segmentos en </w:t>
      </w:r>
      <w:r w:rsidRPr="0019416C">
        <w:rPr>
          <w:rFonts w:ascii="Verdana" w:hAnsi="Verdana" w:cs="Arial"/>
          <w:b/>
          <w:sz w:val="20"/>
          <w:szCs w:val="20"/>
        </w:rPr>
        <w:t>un campo de la cabecera</w:t>
      </w:r>
      <w:r w:rsidR="001F1089" w:rsidRPr="0019416C">
        <w:rPr>
          <w:rFonts w:ascii="Verdana" w:hAnsi="Verdana" w:cs="Arial"/>
          <w:b/>
          <w:sz w:val="20"/>
          <w:szCs w:val="20"/>
          <w:highlight w:val="cyan"/>
          <w:vertAlign w:val="superscript"/>
        </w:rPr>
        <w:t>4</w:t>
      </w:r>
      <w:r w:rsidRPr="0019416C">
        <w:rPr>
          <w:rFonts w:ascii="Verdana" w:hAnsi="Verdana" w:cs="Arial"/>
          <w:b/>
          <w:sz w:val="20"/>
          <w:szCs w:val="20"/>
        </w:rPr>
        <w:t xml:space="preserve"> desde el cual el </w:t>
      </w:r>
      <w:r w:rsidRPr="00CC3B61">
        <w:rPr>
          <w:rFonts w:ascii="Verdana" w:hAnsi="Verdana" w:cs="Arial"/>
          <w:b/>
          <w:color w:val="FF0000"/>
          <w:sz w:val="20"/>
          <w:szCs w:val="20"/>
        </w:rPr>
        <w:t>TCP</w:t>
      </w:r>
      <w:r w:rsidRPr="0019416C">
        <w:rPr>
          <w:rFonts w:ascii="Verdana" w:hAnsi="Verdana" w:cs="Arial"/>
          <w:b/>
          <w:sz w:val="20"/>
          <w:szCs w:val="20"/>
        </w:rPr>
        <w:t xml:space="preserve"> receptor</w:t>
      </w:r>
      <w:r w:rsidR="00142D9A" w:rsidRPr="0019416C">
        <w:rPr>
          <w:rFonts w:ascii="Verdana" w:hAnsi="Verdana" w:cs="Arial"/>
          <w:b/>
          <w:sz w:val="20"/>
          <w:szCs w:val="20"/>
        </w:rPr>
        <w:t xml:space="preserve"> obtiene la información</w:t>
      </w:r>
      <w:r w:rsidRPr="0019416C">
        <w:rPr>
          <w:rFonts w:ascii="Verdana" w:hAnsi="Verdana" w:cs="Arial"/>
          <w:b/>
          <w:sz w:val="20"/>
          <w:szCs w:val="20"/>
        </w:rPr>
        <w:t>.</w:t>
      </w:r>
      <w:r w:rsidR="00E94F82" w:rsidRPr="0019416C">
        <w:rPr>
          <w:rFonts w:ascii="Verdana" w:hAnsi="Verdana" w:cs="Arial"/>
          <w:b/>
          <w:sz w:val="20"/>
          <w:szCs w:val="20"/>
        </w:rPr>
        <w:t xml:space="preserve"> </w:t>
      </w:r>
      <w:r w:rsidRPr="0019416C">
        <w:rPr>
          <w:rFonts w:ascii="Verdana" w:hAnsi="Verdana" w:cs="Arial"/>
          <w:b/>
          <w:sz w:val="20"/>
          <w:szCs w:val="20"/>
        </w:rPr>
        <w:t>Existen otros campos de cabecera como el Puerto fuente y el Puerto destino, que son números s</w:t>
      </w:r>
      <w:r w:rsidR="00142D9A" w:rsidRPr="0019416C">
        <w:rPr>
          <w:rFonts w:ascii="Verdana" w:hAnsi="Verdana" w:cs="Arial"/>
          <w:b/>
          <w:sz w:val="20"/>
          <w:szCs w:val="20"/>
        </w:rPr>
        <w:t>in signo (unsigned) de 16 bits.</w:t>
      </w:r>
    </w:p>
    <w:p w:rsidR="00DE09C1" w:rsidRPr="0019416C" w:rsidRDefault="00955FAA"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Hay 65.535 puertos divididos en tres tipos:</w:t>
      </w:r>
      <w:r w:rsidR="00E94F82" w:rsidRPr="0019416C">
        <w:rPr>
          <w:rFonts w:ascii="Verdana" w:hAnsi="Verdana" w:cs="Arial"/>
          <w:b/>
          <w:sz w:val="20"/>
          <w:szCs w:val="20"/>
        </w:rPr>
        <w:t xml:space="preserve"> l</w:t>
      </w:r>
      <w:r w:rsidRPr="0019416C">
        <w:rPr>
          <w:rFonts w:ascii="Verdana" w:hAnsi="Verdana" w:cs="Arial"/>
          <w:b/>
          <w:sz w:val="20"/>
          <w:szCs w:val="20"/>
        </w:rPr>
        <w:t>os puertos conocidos (del 0 al 1023). Reservados p</w:t>
      </w:r>
      <w:r w:rsidR="00DE09C1" w:rsidRPr="0019416C">
        <w:rPr>
          <w:rFonts w:ascii="Verdana" w:hAnsi="Verdana" w:cs="Arial"/>
          <w:b/>
          <w:sz w:val="20"/>
          <w:szCs w:val="20"/>
        </w:rPr>
        <w:t>or</w:t>
      </w:r>
      <w:r w:rsidRPr="0019416C">
        <w:rPr>
          <w:rFonts w:ascii="Verdana" w:hAnsi="Verdana" w:cs="Arial"/>
          <w:b/>
          <w:sz w:val="20"/>
          <w:szCs w:val="20"/>
        </w:rPr>
        <w:t xml:space="preserve"> la </w:t>
      </w:r>
      <w:r w:rsidRPr="00CC3B61">
        <w:rPr>
          <w:rFonts w:ascii="Verdana" w:hAnsi="Verdana" w:cs="Arial"/>
          <w:b/>
          <w:color w:val="FF0000"/>
          <w:sz w:val="20"/>
          <w:szCs w:val="20"/>
        </w:rPr>
        <w:t>IANA</w:t>
      </w:r>
      <w:r w:rsidR="001F1089" w:rsidRPr="0019416C">
        <w:rPr>
          <w:rFonts w:ascii="Verdana" w:hAnsi="Verdana" w:cs="Arial"/>
          <w:b/>
          <w:sz w:val="20"/>
          <w:szCs w:val="20"/>
          <w:highlight w:val="cyan"/>
          <w:vertAlign w:val="superscript"/>
        </w:rPr>
        <w:t>5</w:t>
      </w:r>
      <w:r w:rsidR="00DE09C1" w:rsidRPr="0019416C">
        <w:rPr>
          <w:rFonts w:ascii="Verdana" w:hAnsi="Verdana" w:cs="Arial"/>
          <w:b/>
          <w:sz w:val="20"/>
          <w:szCs w:val="20"/>
        </w:rPr>
        <w:t xml:space="preserve"> (</w:t>
      </w:r>
      <w:r w:rsidR="00E94F82" w:rsidRPr="0019416C">
        <w:rPr>
          <w:rFonts w:ascii="Verdana" w:hAnsi="Verdana" w:cs="Arial"/>
          <w:b/>
          <w:sz w:val="20"/>
          <w:szCs w:val="20"/>
        </w:rPr>
        <w:t>Internet Assigned Numbers Authority</w:t>
      </w:r>
      <w:r w:rsidR="00DE09C1" w:rsidRPr="0019416C">
        <w:rPr>
          <w:rFonts w:ascii="Verdana" w:hAnsi="Verdana" w:cs="Arial"/>
          <w:b/>
          <w:sz w:val="20"/>
          <w:szCs w:val="20"/>
        </w:rPr>
        <w:t xml:space="preserve">) para diferentes aplicaciones de servidor (tipo </w:t>
      </w:r>
      <w:r w:rsidR="00DE09C1" w:rsidRPr="00CC3B61">
        <w:rPr>
          <w:rFonts w:ascii="Verdana" w:hAnsi="Verdana" w:cs="Arial"/>
          <w:b/>
          <w:color w:val="FF0000"/>
          <w:sz w:val="20"/>
          <w:szCs w:val="20"/>
        </w:rPr>
        <w:t>80HTTP</w:t>
      </w:r>
      <w:r w:rsidR="001F1089" w:rsidRPr="0019416C">
        <w:rPr>
          <w:rFonts w:ascii="Verdana" w:hAnsi="Verdana" w:cs="Arial"/>
          <w:b/>
          <w:sz w:val="20"/>
          <w:szCs w:val="20"/>
          <w:highlight w:val="cyan"/>
          <w:vertAlign w:val="superscript"/>
        </w:rPr>
        <w:t>6</w:t>
      </w:r>
      <w:r w:rsidR="00DE09C1" w:rsidRPr="0019416C">
        <w:rPr>
          <w:rFonts w:ascii="Verdana" w:hAnsi="Verdana" w:cs="Arial"/>
          <w:b/>
          <w:sz w:val="20"/>
          <w:szCs w:val="20"/>
        </w:rPr>
        <w:t xml:space="preserve">, </w:t>
      </w:r>
      <w:r w:rsidR="00DE09C1" w:rsidRPr="00CC3B61">
        <w:rPr>
          <w:rFonts w:ascii="Verdana" w:hAnsi="Verdana" w:cs="Arial"/>
          <w:b/>
          <w:color w:val="FF0000"/>
          <w:sz w:val="20"/>
          <w:szCs w:val="20"/>
        </w:rPr>
        <w:t>FTP</w:t>
      </w:r>
      <w:r w:rsidR="001F1089" w:rsidRPr="0019416C">
        <w:rPr>
          <w:rFonts w:ascii="Verdana" w:hAnsi="Verdana" w:cs="Arial"/>
          <w:b/>
          <w:sz w:val="20"/>
          <w:szCs w:val="20"/>
          <w:highlight w:val="cyan"/>
          <w:vertAlign w:val="superscript"/>
        </w:rPr>
        <w:t>7</w:t>
      </w:r>
      <w:r w:rsidR="00DE09C1" w:rsidRPr="0019416C">
        <w:rPr>
          <w:rFonts w:ascii="Verdana" w:hAnsi="Verdana" w:cs="Arial"/>
          <w:b/>
          <w:sz w:val="20"/>
          <w:szCs w:val="20"/>
        </w:rPr>
        <w:t>...) que requiere privilegios de administrador</w:t>
      </w:r>
      <w:r w:rsidR="001F1089" w:rsidRPr="0019416C">
        <w:rPr>
          <w:rFonts w:ascii="Verdana" w:hAnsi="Verdana" w:cs="Arial"/>
          <w:b/>
          <w:sz w:val="20"/>
          <w:szCs w:val="20"/>
          <w:highlight w:val="cyan"/>
          <w:vertAlign w:val="superscript"/>
        </w:rPr>
        <w:t>8</w:t>
      </w:r>
      <w:r w:rsidR="00DE09C1" w:rsidRPr="0019416C">
        <w:rPr>
          <w:rFonts w:ascii="Verdana" w:hAnsi="Verdana" w:cs="Arial"/>
          <w:b/>
          <w:sz w:val="20"/>
          <w:szCs w:val="20"/>
        </w:rPr>
        <w:t xml:space="preserve"> en una máquina para usar dichos puertos.</w:t>
      </w:r>
      <w:r w:rsidR="00E94F82" w:rsidRPr="0019416C">
        <w:rPr>
          <w:rFonts w:ascii="Verdana" w:hAnsi="Verdana" w:cs="Arial"/>
          <w:b/>
          <w:sz w:val="20"/>
          <w:szCs w:val="20"/>
        </w:rPr>
        <w:t xml:space="preserve"> </w:t>
      </w:r>
      <w:r w:rsidR="00DE09C1" w:rsidRPr="0019416C">
        <w:rPr>
          <w:rFonts w:ascii="Verdana" w:hAnsi="Verdana" w:cs="Arial"/>
          <w:b/>
          <w:sz w:val="20"/>
          <w:szCs w:val="20"/>
        </w:rPr>
        <w:t>Los puertos registrados (del 1024 al 49151). Reservados para aplicaciones concretas, como el 3306(</w:t>
      </w:r>
      <w:r w:rsidR="00DE09C1" w:rsidRPr="00CC3B61">
        <w:rPr>
          <w:rFonts w:ascii="Verdana" w:hAnsi="Verdana" w:cs="Arial"/>
          <w:b/>
          <w:color w:val="FF0000"/>
          <w:sz w:val="20"/>
          <w:szCs w:val="20"/>
        </w:rPr>
        <w:t>MySQL</w:t>
      </w:r>
      <w:r w:rsidR="001F1089" w:rsidRPr="0019416C">
        <w:rPr>
          <w:rFonts w:ascii="Verdana" w:hAnsi="Verdana" w:cs="Arial"/>
          <w:b/>
          <w:sz w:val="20"/>
          <w:szCs w:val="20"/>
          <w:highlight w:val="cyan"/>
          <w:vertAlign w:val="superscript"/>
        </w:rPr>
        <w:t>9</w:t>
      </w:r>
      <w:r w:rsidR="00DE09C1" w:rsidRPr="0019416C">
        <w:rPr>
          <w:rFonts w:ascii="Verdana" w:hAnsi="Verdana" w:cs="Arial"/>
          <w:b/>
          <w:sz w:val="20"/>
          <w:szCs w:val="20"/>
        </w:rPr>
        <w:t>).</w:t>
      </w:r>
      <w:r w:rsidR="00E94F82" w:rsidRPr="0019416C">
        <w:rPr>
          <w:rFonts w:ascii="Verdana" w:hAnsi="Verdana" w:cs="Arial"/>
          <w:b/>
          <w:sz w:val="20"/>
          <w:szCs w:val="20"/>
        </w:rPr>
        <w:t xml:space="preserve"> </w:t>
      </w:r>
      <w:r w:rsidR="00DE09C1" w:rsidRPr="0019416C">
        <w:rPr>
          <w:rFonts w:ascii="Verdana" w:hAnsi="Verdana" w:cs="Arial"/>
          <w:b/>
          <w:sz w:val="20"/>
          <w:szCs w:val="20"/>
        </w:rPr>
        <w:t>Los puertos privados (del 49152 al 65535). Sin reserva alguna.</w:t>
      </w:r>
    </w:p>
    <w:p w:rsidR="009931A0" w:rsidRPr="0019416C" w:rsidRDefault="00E94F82" w:rsidP="006F4DBB">
      <w:pPr>
        <w:spacing w:after="0" w:line="360" w:lineRule="auto"/>
        <w:ind w:left="-284" w:right="-567"/>
        <w:jc w:val="both"/>
        <w:rPr>
          <w:rFonts w:ascii="Verdana" w:hAnsi="Verdana"/>
          <w:b/>
          <w:sz w:val="20"/>
          <w:szCs w:val="20"/>
        </w:rPr>
      </w:pPr>
      <w:r w:rsidRPr="0019416C">
        <w:rPr>
          <w:rFonts w:ascii="Verdana" w:hAnsi="Verdana"/>
          <w:b/>
          <w:sz w:val="20"/>
          <w:szCs w:val="20"/>
        </w:rPr>
        <w:tab/>
      </w:r>
      <w:r w:rsidR="00DE09C1" w:rsidRPr="0019416C">
        <w:rPr>
          <w:rFonts w:ascii="Verdana" w:hAnsi="Verdana"/>
          <w:b/>
          <w:sz w:val="20"/>
          <w:szCs w:val="20"/>
        </w:rPr>
        <w:t xml:space="preserve">Dichos puertos pueden estar en tres estados: </w:t>
      </w:r>
      <w:r w:rsidR="00DE09C1" w:rsidRPr="0019416C">
        <w:rPr>
          <w:rFonts w:ascii="Verdana" w:hAnsi="Verdana"/>
          <w:b/>
          <w:sz w:val="20"/>
          <w:szCs w:val="20"/>
          <w:highlight w:val="magenta"/>
        </w:rPr>
        <w:t>abierto</w:t>
      </w:r>
      <w:r w:rsidR="00DE09C1" w:rsidRPr="0019416C">
        <w:rPr>
          <w:rFonts w:ascii="Verdana" w:hAnsi="Verdana"/>
          <w:b/>
          <w:sz w:val="20"/>
          <w:szCs w:val="20"/>
        </w:rPr>
        <w:t xml:space="preserve"> (sin bloquear y con una aplicación escuchando en él), </w:t>
      </w:r>
      <w:r w:rsidR="00DE09C1" w:rsidRPr="0019416C">
        <w:rPr>
          <w:rFonts w:ascii="Verdana" w:hAnsi="Verdana"/>
          <w:b/>
          <w:sz w:val="20"/>
          <w:szCs w:val="20"/>
          <w:highlight w:val="magenta"/>
        </w:rPr>
        <w:t>cerrado</w:t>
      </w:r>
      <w:r w:rsidR="00DE09C1" w:rsidRPr="0019416C">
        <w:rPr>
          <w:rFonts w:ascii="Verdana" w:hAnsi="Verdana"/>
          <w:b/>
          <w:sz w:val="20"/>
          <w:szCs w:val="20"/>
        </w:rPr>
        <w:t xml:space="preserve"> (bloqueado sin aplicación oyente en activo) y </w:t>
      </w:r>
      <w:r w:rsidR="00DE09C1" w:rsidRPr="0019416C">
        <w:rPr>
          <w:rFonts w:ascii="Verdana" w:hAnsi="Verdana"/>
          <w:b/>
          <w:sz w:val="20"/>
          <w:szCs w:val="20"/>
          <w:highlight w:val="magenta"/>
        </w:rPr>
        <w:t>filtrado</w:t>
      </w:r>
      <w:r w:rsidR="00DE09C1" w:rsidRPr="0019416C">
        <w:rPr>
          <w:rFonts w:ascii="Verdana" w:hAnsi="Verdana"/>
          <w:b/>
          <w:sz w:val="20"/>
          <w:szCs w:val="20"/>
        </w:rPr>
        <w:t xml:space="preserve"> (un firewall o cortafuegos bloquea el acceso al puerto).</w:t>
      </w:r>
      <w:r w:rsidR="006B54C9" w:rsidRPr="0019416C">
        <w:rPr>
          <w:rFonts w:ascii="Verdana" w:hAnsi="Verdana"/>
          <w:b/>
          <w:sz w:val="20"/>
          <w:szCs w:val="20"/>
        </w:rPr>
        <w:t xml:space="preserve"> Detectar el estado de un puerto se le denomina Escaneo de puertos (Port scan).</w:t>
      </w:r>
    </w:p>
    <w:p w:rsidR="00E94F82" w:rsidRPr="0019416C" w:rsidRDefault="00E94F82"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 xml:space="preserve">Como desventajas, el modelo </w:t>
      </w:r>
      <w:r w:rsidRPr="00CC3B61">
        <w:rPr>
          <w:rFonts w:ascii="Verdana" w:hAnsi="Verdana"/>
          <w:b/>
          <w:color w:val="FF0000"/>
          <w:sz w:val="20"/>
          <w:szCs w:val="20"/>
        </w:rPr>
        <w:t>TCP/IP</w:t>
      </w:r>
      <w:r w:rsidRPr="0019416C">
        <w:rPr>
          <w:rFonts w:ascii="Verdana" w:hAnsi="Verdana"/>
          <w:b/>
          <w:sz w:val="20"/>
          <w:szCs w:val="20"/>
        </w:rPr>
        <w:t xml:space="preserve"> No distingue bien entre interfaces, protocolos y servicios. Su rendimiento se ve mermado si se usa en servidores de ficheros o servidores de impresión</w:t>
      </w:r>
      <w:r w:rsidR="001F1089" w:rsidRPr="0019416C">
        <w:rPr>
          <w:rFonts w:ascii="Verdana" w:hAnsi="Verdana"/>
          <w:b/>
          <w:sz w:val="20"/>
          <w:szCs w:val="20"/>
          <w:highlight w:val="cyan"/>
          <w:vertAlign w:val="superscript"/>
        </w:rPr>
        <w:t>10</w:t>
      </w:r>
      <w:r w:rsidRPr="0019416C">
        <w:rPr>
          <w:rFonts w:ascii="Verdana" w:hAnsi="Verdana"/>
          <w:b/>
          <w:sz w:val="20"/>
          <w:szCs w:val="20"/>
        </w:rPr>
        <w:t>, y en redes de bajo volumen de tráfico pueden resultar bastante lentos.</w:t>
      </w:r>
    </w:p>
    <w:p w:rsidR="00AA5C00" w:rsidRPr="00AA5C00" w:rsidRDefault="00AA5C00" w:rsidP="006F4DBB">
      <w:pPr>
        <w:spacing w:after="0" w:line="360" w:lineRule="auto"/>
        <w:ind w:left="-284" w:right="-567"/>
        <w:jc w:val="both"/>
        <w:rPr>
          <w:rFonts w:ascii="Verdana" w:hAnsi="Verdana"/>
          <w:b/>
          <w:sz w:val="20"/>
          <w:szCs w:val="20"/>
        </w:rPr>
      </w:pPr>
      <w:r w:rsidRPr="00AA5C00">
        <w:rPr>
          <w:rFonts w:ascii="Verdana" w:hAnsi="Verdana"/>
          <w:b/>
          <w:sz w:val="20"/>
          <w:szCs w:val="20"/>
        </w:rPr>
        <w:t xml:space="preserve">- Puertos comunes y sus funcionalidades: </w:t>
      </w:r>
      <w:hyperlink r:id="rId62" w:history="1">
        <w:r w:rsidRPr="00AA5C00">
          <w:rPr>
            <w:rStyle w:val="Hipervnculo"/>
            <w:rFonts w:ascii="Verdana" w:hAnsi="Verdana"/>
            <w:b/>
            <w:sz w:val="20"/>
            <w:szCs w:val="20"/>
          </w:rPr>
          <w:t>https://web.mit.edu/rhel-doc/4/RH-DOCS/rhel-sg-es-4/ch-ports.html</w:t>
        </w:r>
      </w:hyperlink>
    </w:p>
    <w:p w:rsidR="00C7161E" w:rsidRPr="0019416C" w:rsidRDefault="00C7161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Pr="00CC3B61">
        <w:rPr>
          <w:rFonts w:ascii="Verdana" w:hAnsi="Verdana"/>
          <w:b/>
          <w:color w:val="FF0000"/>
          <w:sz w:val="20"/>
          <w:szCs w:val="20"/>
        </w:rPr>
        <w:t>IP</w:t>
      </w:r>
      <w:r w:rsidRPr="0019416C">
        <w:rPr>
          <w:rFonts w:ascii="Verdana" w:hAnsi="Verdana"/>
          <w:sz w:val="20"/>
          <w:szCs w:val="20"/>
        </w:rPr>
        <w:t xml:space="preserve">: el Protocolo de Internet (Internet Protocol) </w:t>
      </w:r>
      <w:r w:rsidR="00E94F82" w:rsidRPr="0019416C">
        <w:rPr>
          <w:rFonts w:ascii="Verdana" w:hAnsi="Verdana"/>
          <w:sz w:val="20"/>
          <w:szCs w:val="20"/>
        </w:rPr>
        <w:t xml:space="preserve">que </w:t>
      </w:r>
      <w:r w:rsidR="00156942" w:rsidRPr="0019416C">
        <w:rPr>
          <w:rFonts w:ascii="Verdana" w:hAnsi="Verdana"/>
          <w:sz w:val="20"/>
          <w:szCs w:val="20"/>
        </w:rPr>
        <w:t>utiliza direcciones series de cuatro octetos con formato de punto decimal</w:t>
      </w:r>
      <w:r w:rsidR="00E94F82" w:rsidRPr="0019416C">
        <w:rPr>
          <w:rFonts w:ascii="Verdana" w:hAnsi="Verdana"/>
          <w:sz w:val="20"/>
          <w:szCs w:val="20"/>
        </w:rPr>
        <w:t xml:space="preserve"> para llevar los datos a otras máquinas de la red</w:t>
      </w:r>
      <w:r w:rsidR="00156942" w:rsidRPr="0019416C">
        <w:rPr>
          <w:rFonts w:ascii="Verdana" w:hAnsi="Verdana"/>
          <w:sz w:val="20"/>
          <w:szCs w:val="20"/>
        </w:rPr>
        <w:t>.</w:t>
      </w:r>
    </w:p>
    <w:p w:rsidR="00E94F82" w:rsidRPr="0019416C" w:rsidRDefault="00C7161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Multiplexar: </w:t>
      </w:r>
      <w:r w:rsidR="00E94F82" w:rsidRPr="0019416C">
        <w:rPr>
          <w:rFonts w:ascii="Verdana" w:hAnsi="Verdana"/>
          <w:sz w:val="20"/>
          <w:szCs w:val="20"/>
        </w:rPr>
        <w:t>técnica de combinar dos o más señales y transmitirlas por un solo medio, permitiendo comunicaciones de forma simultánea.</w:t>
      </w:r>
    </w:p>
    <w:p w:rsidR="001F1089"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Enrutamiento: mecanismo por el que en una red los paquetes de información se hacen llegar desde su origen a su destino final, siguiendo un camino o ruta a través de la red. En </w:t>
      </w:r>
      <w:r w:rsidRPr="0019416C">
        <w:rPr>
          <w:rFonts w:ascii="Verdana" w:hAnsi="Verdana"/>
          <w:sz w:val="20"/>
          <w:szCs w:val="20"/>
        </w:rPr>
        <w:lastRenderedPageBreak/>
        <w:t>una red grande o en un conjunto de redes interconectadas el camino a seguir hasta llegar al destino final puede suponer transitar por muchos nodos intermedios.</w:t>
      </w:r>
    </w:p>
    <w:p w:rsidR="00C7161E" w:rsidRPr="0019416C" w:rsidRDefault="001F1089" w:rsidP="006F4DBB">
      <w:pPr>
        <w:spacing w:after="0" w:line="360" w:lineRule="auto"/>
        <w:ind w:left="-284" w:right="-567"/>
        <w:jc w:val="both"/>
        <w:rPr>
          <w:rFonts w:ascii="Verdana" w:hAnsi="Verdana"/>
          <w:sz w:val="20"/>
          <w:szCs w:val="20"/>
        </w:rPr>
      </w:pPr>
      <w:r w:rsidRPr="00CC3B61">
        <w:rPr>
          <w:rFonts w:ascii="Verdana" w:hAnsi="Verdana"/>
          <w:b/>
          <w:sz w:val="20"/>
          <w:szCs w:val="20"/>
        </w:rPr>
        <w:t>4</w:t>
      </w:r>
      <w:r w:rsidR="006B54C9" w:rsidRPr="00CC3B61">
        <w:rPr>
          <w:rFonts w:ascii="Verdana" w:hAnsi="Verdana"/>
          <w:b/>
          <w:sz w:val="20"/>
          <w:szCs w:val="20"/>
        </w:rPr>
        <w:t>.</w:t>
      </w:r>
      <w:r w:rsidR="006B54C9" w:rsidRPr="00CC3B61">
        <w:rPr>
          <w:rFonts w:ascii="Verdana" w:hAnsi="Verdana"/>
          <w:sz w:val="20"/>
          <w:szCs w:val="20"/>
        </w:rPr>
        <w:t xml:space="preserve"> Cabecera </w:t>
      </w:r>
      <w:r w:rsidR="006B54C9" w:rsidRPr="00CC3B61">
        <w:rPr>
          <w:rFonts w:ascii="Verdana" w:hAnsi="Verdana"/>
          <w:b/>
          <w:color w:val="FF0000"/>
          <w:sz w:val="20"/>
          <w:szCs w:val="20"/>
        </w:rPr>
        <w:t>TCP</w:t>
      </w:r>
      <w:r w:rsidR="006B54C9" w:rsidRPr="00CC3B61">
        <w:rPr>
          <w:rFonts w:ascii="Verdana" w:hAnsi="Verdana"/>
          <w:sz w:val="20"/>
          <w:szCs w:val="20"/>
        </w:rPr>
        <w:t xml:space="preserve">: </w:t>
      </w:r>
      <w:r w:rsidR="00521661" w:rsidRPr="00CC3B61">
        <w:rPr>
          <w:rFonts w:ascii="Verdana" w:hAnsi="Verdana"/>
          <w:sz w:val="20"/>
          <w:szCs w:val="20"/>
        </w:rPr>
        <w:t>u</w:t>
      </w:r>
      <w:r w:rsidR="006B54C9" w:rsidRPr="00CC3B61">
        <w:rPr>
          <w:rFonts w:ascii="Verdana" w:hAnsi="Verdana"/>
          <w:sz w:val="20"/>
          <w:szCs w:val="20"/>
        </w:rPr>
        <w:t xml:space="preserve">na cabecera </w:t>
      </w:r>
      <w:r w:rsidR="006B54C9" w:rsidRPr="00CC3B61">
        <w:rPr>
          <w:rFonts w:ascii="Verdana" w:hAnsi="Verdana"/>
          <w:b/>
          <w:color w:val="FF0000"/>
          <w:sz w:val="20"/>
          <w:szCs w:val="20"/>
        </w:rPr>
        <w:t>TCP</w:t>
      </w:r>
      <w:r w:rsidR="006B54C9" w:rsidRPr="00CC3B61">
        <w:rPr>
          <w:rFonts w:ascii="Verdana" w:hAnsi="Verdana"/>
          <w:sz w:val="20"/>
          <w:szCs w:val="20"/>
        </w:rPr>
        <w:t xml:space="preserve"> es un almacén de paquetes de datos que contienen seis flags con funciones específicas activables y desactivables: </w:t>
      </w:r>
      <w:r w:rsidR="006B54C9" w:rsidRPr="00CC3B61">
        <w:rPr>
          <w:rFonts w:ascii="Verdana" w:hAnsi="Verdana"/>
          <w:b/>
          <w:color w:val="FF0000"/>
          <w:sz w:val="20"/>
          <w:szCs w:val="20"/>
        </w:rPr>
        <w:t>SYN</w:t>
      </w:r>
      <w:r w:rsidR="006B54C9" w:rsidRPr="00CC3B61">
        <w:rPr>
          <w:rFonts w:ascii="Verdana" w:hAnsi="Verdana"/>
          <w:sz w:val="20"/>
          <w:szCs w:val="20"/>
        </w:rPr>
        <w:t xml:space="preserve"> (synchronize), </w:t>
      </w:r>
      <w:r w:rsidR="006B54C9" w:rsidRPr="00CC3B61">
        <w:rPr>
          <w:rFonts w:ascii="Verdana" w:hAnsi="Verdana"/>
          <w:b/>
          <w:color w:val="FF0000"/>
          <w:sz w:val="20"/>
          <w:szCs w:val="20"/>
        </w:rPr>
        <w:t>ACK</w:t>
      </w:r>
      <w:r w:rsidR="006B54C9" w:rsidRPr="00CC3B61">
        <w:rPr>
          <w:rFonts w:ascii="Verdana" w:hAnsi="Verdana"/>
          <w:sz w:val="20"/>
          <w:szCs w:val="20"/>
        </w:rPr>
        <w:t xml:space="preserve"> (acknowledgement, </w:t>
      </w:r>
      <w:r w:rsidR="006B54C9" w:rsidRPr="00CC3B61">
        <w:rPr>
          <w:rFonts w:ascii="Verdana" w:hAnsi="Verdana"/>
          <w:b/>
          <w:color w:val="FF0000"/>
          <w:sz w:val="20"/>
          <w:szCs w:val="20"/>
        </w:rPr>
        <w:t>RST</w:t>
      </w:r>
      <w:r w:rsidR="006B54C9" w:rsidRPr="00CC3B61">
        <w:rPr>
          <w:rFonts w:ascii="Verdana" w:hAnsi="Verdana"/>
          <w:sz w:val="20"/>
          <w:szCs w:val="20"/>
        </w:rPr>
        <w:t xml:space="preserve"> (retransmision), </w:t>
      </w:r>
      <w:r w:rsidR="006B54C9" w:rsidRPr="00CC3B61">
        <w:rPr>
          <w:rFonts w:ascii="Verdana" w:hAnsi="Verdana"/>
          <w:b/>
          <w:color w:val="FF0000"/>
          <w:sz w:val="20"/>
          <w:szCs w:val="20"/>
        </w:rPr>
        <w:t>PSH</w:t>
      </w:r>
      <w:r w:rsidR="006B54C9" w:rsidRPr="00CC3B61">
        <w:rPr>
          <w:rFonts w:ascii="Verdana" w:hAnsi="Verdana"/>
          <w:sz w:val="20"/>
          <w:szCs w:val="20"/>
        </w:rPr>
        <w:t xml:space="preserve"> (push), </w:t>
      </w:r>
      <w:r w:rsidR="006B54C9" w:rsidRPr="00CC3B61">
        <w:rPr>
          <w:rFonts w:ascii="Verdana" w:hAnsi="Verdana"/>
          <w:b/>
          <w:color w:val="FF0000"/>
          <w:sz w:val="20"/>
          <w:szCs w:val="20"/>
        </w:rPr>
        <w:t>URG</w:t>
      </w:r>
      <w:r w:rsidR="006B54C9" w:rsidRPr="00CC3B61">
        <w:rPr>
          <w:rFonts w:ascii="Verdana" w:hAnsi="Verdana"/>
          <w:sz w:val="20"/>
          <w:szCs w:val="20"/>
        </w:rPr>
        <w:t xml:space="preserve"> (urgent) y </w:t>
      </w:r>
      <w:r w:rsidR="006B54C9" w:rsidRPr="00CC3B61">
        <w:rPr>
          <w:rFonts w:ascii="Verdana" w:hAnsi="Verdana"/>
          <w:b/>
          <w:color w:val="FF0000"/>
          <w:sz w:val="20"/>
          <w:szCs w:val="20"/>
        </w:rPr>
        <w:t>FIN</w:t>
      </w:r>
      <w:r w:rsidR="006B54C9" w:rsidRPr="00CC3B61">
        <w:rPr>
          <w:rFonts w:ascii="Verdana" w:hAnsi="Verdana"/>
          <w:sz w:val="20"/>
          <w:szCs w:val="20"/>
        </w:rPr>
        <w:t xml:space="preserve"> (finalize).</w:t>
      </w:r>
    </w:p>
    <w:p w:rsidR="006B54C9" w:rsidRPr="0019416C" w:rsidRDefault="00C7161E" w:rsidP="006F4DBB">
      <w:pPr>
        <w:spacing w:after="0" w:line="360" w:lineRule="auto"/>
        <w:ind w:left="-284" w:right="-567"/>
        <w:jc w:val="both"/>
        <w:rPr>
          <w:rFonts w:ascii="Verdana" w:hAnsi="Verdana"/>
          <w:sz w:val="20"/>
          <w:szCs w:val="20"/>
        </w:rPr>
      </w:pPr>
      <w:r w:rsidRPr="0019416C">
        <w:rPr>
          <w:rFonts w:ascii="Verdana" w:hAnsi="Verdana"/>
          <w:sz w:val="20"/>
          <w:szCs w:val="20"/>
        </w:rPr>
        <w:tab/>
      </w:r>
      <w:r w:rsidR="006B54C9" w:rsidRPr="0019416C">
        <w:rPr>
          <w:rFonts w:ascii="Verdana" w:hAnsi="Verdana"/>
          <w:sz w:val="20"/>
          <w:szCs w:val="20"/>
        </w:rPr>
        <w:t xml:space="preserve">El tamaño de la ventana </w:t>
      </w:r>
      <w:r w:rsidR="006B54C9" w:rsidRPr="00CC3B61">
        <w:rPr>
          <w:rFonts w:ascii="Verdana" w:hAnsi="Verdana"/>
          <w:b/>
          <w:color w:val="FF0000"/>
          <w:sz w:val="20"/>
          <w:szCs w:val="20"/>
        </w:rPr>
        <w:t>TCP</w:t>
      </w:r>
      <w:r w:rsidR="006B54C9" w:rsidRPr="0019416C">
        <w:rPr>
          <w:rFonts w:ascii="Verdana" w:hAnsi="Verdana"/>
          <w:sz w:val="20"/>
          <w:szCs w:val="20"/>
        </w:rPr>
        <w:t xml:space="preserve"> (cantidad máxima de información en bytes preparado a recibir) es un valor especificado que debe coincidir entre ambas partes</w:t>
      </w:r>
      <w:r w:rsidRPr="0019416C">
        <w:rPr>
          <w:rFonts w:ascii="Verdana" w:hAnsi="Verdana"/>
          <w:sz w:val="20"/>
          <w:szCs w:val="20"/>
        </w:rPr>
        <w:t xml:space="preserve"> para comunicarse</w:t>
      </w:r>
      <w:r w:rsidR="00142D9A" w:rsidRPr="0019416C">
        <w:rPr>
          <w:rFonts w:ascii="Verdana" w:hAnsi="Verdana"/>
          <w:sz w:val="20"/>
          <w:szCs w:val="20"/>
        </w:rPr>
        <w:t xml:space="preserve"> (como las ventanas deslizantes o receive windows)</w:t>
      </w:r>
      <w:r w:rsidR="006B54C9" w:rsidRPr="0019416C">
        <w:rPr>
          <w:rFonts w:ascii="Verdana" w:hAnsi="Verdana"/>
          <w:sz w:val="20"/>
          <w:szCs w:val="20"/>
        </w:rPr>
        <w:t>.</w:t>
      </w:r>
    </w:p>
    <w:p w:rsidR="00DE09C1"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DE09C1" w:rsidRPr="0019416C">
        <w:rPr>
          <w:rFonts w:ascii="Verdana" w:hAnsi="Verdana"/>
          <w:b/>
          <w:sz w:val="20"/>
          <w:szCs w:val="20"/>
          <w:highlight w:val="cyan"/>
        </w:rPr>
        <w:t>.</w:t>
      </w:r>
      <w:r w:rsidR="00DE09C1" w:rsidRPr="0019416C">
        <w:rPr>
          <w:rFonts w:ascii="Verdana" w:hAnsi="Verdana"/>
          <w:sz w:val="20"/>
          <w:szCs w:val="20"/>
        </w:rPr>
        <w:t xml:space="preserve"> </w:t>
      </w:r>
      <w:r w:rsidR="00DE09C1" w:rsidRPr="00CC3B61">
        <w:rPr>
          <w:rFonts w:ascii="Verdana" w:hAnsi="Verdana"/>
          <w:b/>
          <w:color w:val="FF0000"/>
          <w:sz w:val="20"/>
          <w:szCs w:val="20"/>
        </w:rPr>
        <w:t>IANA</w:t>
      </w:r>
      <w:r w:rsidR="00DE09C1" w:rsidRPr="0019416C">
        <w:rPr>
          <w:rFonts w:ascii="Verdana" w:hAnsi="Verdana"/>
          <w:sz w:val="20"/>
          <w:szCs w:val="20"/>
        </w:rPr>
        <w:t xml:space="preserve">: </w:t>
      </w:r>
      <w:r w:rsidR="00C7161E" w:rsidRPr="0019416C">
        <w:rPr>
          <w:rFonts w:ascii="Verdana" w:hAnsi="Verdana"/>
          <w:sz w:val="20"/>
          <w:szCs w:val="20"/>
        </w:rPr>
        <w:t xml:space="preserve">entidad que supervisa la asignación global de direcciones </w:t>
      </w:r>
      <w:r w:rsidR="00C7161E" w:rsidRPr="00CC3B61">
        <w:rPr>
          <w:rFonts w:ascii="Verdana" w:hAnsi="Verdana"/>
          <w:b/>
          <w:color w:val="FF0000"/>
          <w:sz w:val="20"/>
          <w:szCs w:val="20"/>
        </w:rPr>
        <w:t>IP</w:t>
      </w:r>
      <w:r w:rsidR="00C7161E" w:rsidRPr="0019416C">
        <w:rPr>
          <w:rFonts w:ascii="Verdana" w:hAnsi="Verdana"/>
          <w:sz w:val="20"/>
          <w:szCs w:val="20"/>
        </w:rPr>
        <w:t xml:space="preserve">, sistemas autónomos, </w:t>
      </w:r>
      <w:r w:rsidR="00C7161E" w:rsidRPr="0019416C">
        <w:rPr>
          <w:rFonts w:ascii="Verdana" w:hAnsi="Verdana"/>
          <w:i/>
          <w:sz w:val="20"/>
          <w:szCs w:val="20"/>
          <w:highlight w:val="yellow"/>
        </w:rPr>
        <w:t>servidores raíz</w:t>
      </w:r>
      <w:r w:rsidR="00C7161E" w:rsidRPr="0019416C">
        <w:rPr>
          <w:rFonts w:ascii="Verdana" w:hAnsi="Verdana"/>
          <w:sz w:val="20"/>
          <w:szCs w:val="20"/>
        </w:rPr>
        <w:t xml:space="preserve"> de </w:t>
      </w:r>
      <w:r w:rsidR="00C7161E" w:rsidRPr="0019416C">
        <w:rPr>
          <w:rFonts w:ascii="Verdana" w:hAnsi="Verdana"/>
          <w:i/>
          <w:sz w:val="20"/>
          <w:szCs w:val="20"/>
        </w:rPr>
        <w:t xml:space="preserve">dominio </w:t>
      </w:r>
      <w:r w:rsidR="00C7161E" w:rsidRPr="00CC3B61">
        <w:rPr>
          <w:rFonts w:ascii="Verdana" w:hAnsi="Verdana"/>
          <w:b/>
          <w:color w:val="FF0000"/>
          <w:sz w:val="20"/>
          <w:szCs w:val="20"/>
        </w:rPr>
        <w:t>DNS</w:t>
      </w:r>
      <w:r w:rsidR="00C7161E" w:rsidRPr="0019416C">
        <w:rPr>
          <w:rFonts w:ascii="Verdana" w:hAnsi="Verdana"/>
          <w:sz w:val="20"/>
          <w:szCs w:val="20"/>
        </w:rPr>
        <w:t xml:space="preserve"> y otros recursos relativos a los protocolos de Internet.</w:t>
      </w:r>
    </w:p>
    <w:p w:rsidR="0062095A"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00DE09C1" w:rsidRPr="0019416C">
        <w:rPr>
          <w:rFonts w:ascii="Verdana" w:hAnsi="Verdana"/>
          <w:b/>
          <w:sz w:val="20"/>
          <w:szCs w:val="20"/>
          <w:highlight w:val="cyan"/>
        </w:rPr>
        <w:t>.</w:t>
      </w:r>
      <w:r w:rsidR="00DE09C1" w:rsidRPr="0019416C">
        <w:rPr>
          <w:rFonts w:ascii="Verdana" w:hAnsi="Verdana"/>
          <w:sz w:val="20"/>
          <w:szCs w:val="20"/>
        </w:rPr>
        <w:t xml:space="preserve"> </w:t>
      </w:r>
      <w:r w:rsidR="00DE09C1" w:rsidRPr="00CC3B61">
        <w:rPr>
          <w:rFonts w:ascii="Verdana" w:hAnsi="Verdana"/>
          <w:b/>
          <w:color w:val="FF0000"/>
          <w:sz w:val="20"/>
          <w:szCs w:val="20"/>
        </w:rPr>
        <w:t>80HTTP</w:t>
      </w:r>
      <w:r w:rsidR="00DE09C1" w:rsidRPr="0019416C">
        <w:rPr>
          <w:rFonts w:ascii="Verdana" w:hAnsi="Verdana"/>
          <w:sz w:val="20"/>
          <w:szCs w:val="20"/>
        </w:rPr>
        <w:t xml:space="preserve">: </w:t>
      </w:r>
      <w:r w:rsidR="00E94F82" w:rsidRPr="0019416C">
        <w:rPr>
          <w:rFonts w:ascii="Verdana" w:hAnsi="Verdana"/>
          <w:sz w:val="20"/>
          <w:szCs w:val="20"/>
        </w:rPr>
        <w:t>puerto por defecto que escucha la petición de un cliente de una dirección de internet dentro del Protocolo de transferencia de hipertextos (Hypertext Transfer Protocol).</w:t>
      </w:r>
    </w:p>
    <w:p w:rsidR="00DE09C1"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00DE09C1" w:rsidRPr="0019416C">
        <w:rPr>
          <w:rFonts w:ascii="Verdana" w:hAnsi="Verdana"/>
          <w:b/>
          <w:sz w:val="20"/>
          <w:szCs w:val="20"/>
          <w:highlight w:val="cyan"/>
        </w:rPr>
        <w:t>.</w:t>
      </w:r>
      <w:r w:rsidR="00DE09C1" w:rsidRPr="0019416C">
        <w:rPr>
          <w:rFonts w:ascii="Verdana" w:hAnsi="Verdana"/>
          <w:sz w:val="20"/>
          <w:szCs w:val="20"/>
        </w:rPr>
        <w:t xml:space="preserve"> </w:t>
      </w:r>
      <w:r w:rsidR="00DE09C1" w:rsidRPr="00CC3B61">
        <w:rPr>
          <w:rFonts w:ascii="Verdana" w:hAnsi="Verdana"/>
          <w:b/>
          <w:color w:val="FF0000"/>
          <w:sz w:val="20"/>
          <w:szCs w:val="20"/>
        </w:rPr>
        <w:t>FTP</w:t>
      </w:r>
      <w:r w:rsidR="00DE09C1" w:rsidRPr="0019416C">
        <w:rPr>
          <w:rFonts w:ascii="Verdana" w:hAnsi="Verdana"/>
          <w:sz w:val="20"/>
          <w:szCs w:val="20"/>
        </w:rPr>
        <w:t xml:space="preserve">: </w:t>
      </w:r>
      <w:r w:rsidR="00521661" w:rsidRPr="0019416C">
        <w:rPr>
          <w:rFonts w:ascii="Verdana" w:hAnsi="Verdana"/>
          <w:sz w:val="20"/>
          <w:szCs w:val="20"/>
        </w:rPr>
        <w:t xml:space="preserve">el </w:t>
      </w:r>
      <w:r w:rsidR="00E94F82" w:rsidRPr="0019416C">
        <w:rPr>
          <w:rFonts w:ascii="Verdana" w:hAnsi="Verdana"/>
          <w:sz w:val="20"/>
          <w:szCs w:val="20"/>
        </w:rPr>
        <w:t>Protocolo de Transferencia de Archivos (File Transfer Protocol) basado en la arquitectura cliente-servidor, un modelo de diseño de software cuyas tareas se reparten entre esos dos (el cliente realiza peticiones a otro programa, el servidor le da su respuesta).</w:t>
      </w:r>
    </w:p>
    <w:p w:rsidR="00DE09C1"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8</w:t>
      </w:r>
      <w:r w:rsidR="00DE09C1" w:rsidRPr="0019416C">
        <w:rPr>
          <w:rFonts w:ascii="Verdana" w:hAnsi="Verdana"/>
          <w:b/>
          <w:sz w:val="20"/>
          <w:szCs w:val="20"/>
          <w:highlight w:val="cyan"/>
        </w:rPr>
        <w:t>.</w:t>
      </w:r>
      <w:r w:rsidR="00DE09C1" w:rsidRPr="0019416C">
        <w:rPr>
          <w:rFonts w:ascii="Verdana" w:hAnsi="Verdana"/>
          <w:sz w:val="20"/>
          <w:szCs w:val="20"/>
        </w:rPr>
        <w:t xml:space="preserve"> Privilegios de administrador: </w:t>
      </w:r>
      <w:r w:rsidR="00521661" w:rsidRPr="0019416C">
        <w:rPr>
          <w:rFonts w:ascii="Verdana" w:hAnsi="Verdana"/>
          <w:sz w:val="20"/>
          <w:szCs w:val="20"/>
        </w:rPr>
        <w:t>los p</w:t>
      </w:r>
      <w:r w:rsidR="00E94F82" w:rsidRPr="0019416C">
        <w:rPr>
          <w:rFonts w:ascii="Verdana" w:hAnsi="Verdana"/>
          <w:sz w:val="20"/>
          <w:szCs w:val="20"/>
        </w:rPr>
        <w:t xml:space="preserve">ermisos al usuario o grupo ejecutar operaciones globales y crear objetos y copias de seguridad. Se les suelen llamar </w:t>
      </w:r>
      <w:r w:rsidR="00E94F82" w:rsidRPr="0019416C">
        <w:rPr>
          <w:rFonts w:ascii="Verdana" w:hAnsi="Verdana"/>
          <w:i/>
          <w:sz w:val="20"/>
          <w:szCs w:val="20"/>
          <w:highlight w:val="yellow"/>
        </w:rPr>
        <w:t>Superusuarios</w:t>
      </w:r>
      <w:r w:rsidR="00E94F82" w:rsidRPr="0019416C">
        <w:rPr>
          <w:rFonts w:ascii="Verdana" w:hAnsi="Verdana"/>
          <w:sz w:val="20"/>
          <w:szCs w:val="20"/>
        </w:rPr>
        <w:t>.</w:t>
      </w:r>
    </w:p>
    <w:p w:rsidR="0062095A"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9</w:t>
      </w:r>
      <w:r w:rsidR="00C7161E" w:rsidRPr="0019416C">
        <w:rPr>
          <w:rFonts w:ascii="Verdana" w:hAnsi="Verdana"/>
          <w:b/>
          <w:sz w:val="20"/>
          <w:szCs w:val="20"/>
          <w:highlight w:val="cyan"/>
        </w:rPr>
        <w:t>.</w:t>
      </w:r>
      <w:r w:rsidR="00C7161E" w:rsidRPr="0019416C">
        <w:rPr>
          <w:rFonts w:ascii="Verdana" w:hAnsi="Verdana"/>
          <w:sz w:val="20"/>
          <w:szCs w:val="20"/>
        </w:rPr>
        <w:t xml:space="preserve"> 3306 </w:t>
      </w:r>
      <w:r w:rsidR="00C7161E" w:rsidRPr="00CC3B61">
        <w:rPr>
          <w:rFonts w:ascii="Verdana" w:hAnsi="Verdana"/>
          <w:b/>
          <w:color w:val="FF0000"/>
          <w:sz w:val="20"/>
          <w:szCs w:val="20"/>
        </w:rPr>
        <w:t>MySQL</w:t>
      </w:r>
      <w:r w:rsidR="00C7161E" w:rsidRPr="0019416C">
        <w:rPr>
          <w:rFonts w:ascii="Verdana" w:hAnsi="Verdana"/>
          <w:sz w:val="20"/>
          <w:szCs w:val="20"/>
        </w:rPr>
        <w:t xml:space="preserve">: </w:t>
      </w:r>
      <w:r w:rsidR="00E94F82" w:rsidRPr="0019416C">
        <w:rPr>
          <w:rFonts w:ascii="Verdana" w:hAnsi="Verdana"/>
          <w:sz w:val="20"/>
          <w:szCs w:val="20"/>
        </w:rPr>
        <w:t xml:space="preserve">puerto para conectarte remotamente </w:t>
      </w:r>
      <w:r w:rsidR="000E4344" w:rsidRPr="0019416C">
        <w:rPr>
          <w:rFonts w:ascii="Verdana" w:hAnsi="Verdana"/>
          <w:sz w:val="20"/>
          <w:szCs w:val="20"/>
        </w:rPr>
        <w:t>a las</w:t>
      </w:r>
      <w:r w:rsidR="00E94F82" w:rsidRPr="0019416C">
        <w:rPr>
          <w:rFonts w:ascii="Verdana" w:hAnsi="Verdana"/>
          <w:sz w:val="20"/>
          <w:szCs w:val="20"/>
        </w:rPr>
        <w:t xml:space="preserve"> bases de datos en </w:t>
      </w:r>
      <w:r w:rsidR="000E4344" w:rsidRPr="0019416C">
        <w:rPr>
          <w:rFonts w:ascii="Verdana" w:hAnsi="Verdana"/>
          <w:sz w:val="20"/>
          <w:szCs w:val="20"/>
        </w:rPr>
        <w:t xml:space="preserve">el susodicho sistema de gestión denominado </w:t>
      </w:r>
      <w:r w:rsidR="000E4344" w:rsidRPr="00CC3B61">
        <w:rPr>
          <w:rFonts w:ascii="Verdana" w:hAnsi="Verdana"/>
          <w:b/>
          <w:color w:val="FF0000"/>
          <w:sz w:val="20"/>
          <w:szCs w:val="20"/>
        </w:rPr>
        <w:t>MySQL</w:t>
      </w:r>
      <w:r w:rsidR="000E4344" w:rsidRPr="00CC3B61">
        <w:rPr>
          <w:rFonts w:ascii="Verdana" w:hAnsi="Verdana"/>
          <w:sz w:val="20"/>
          <w:szCs w:val="20"/>
        </w:rPr>
        <w:t>,</w:t>
      </w:r>
      <w:r w:rsidR="000E4344" w:rsidRPr="0019416C">
        <w:rPr>
          <w:rFonts w:ascii="Verdana" w:hAnsi="Verdana"/>
          <w:sz w:val="20"/>
          <w:szCs w:val="20"/>
        </w:rPr>
        <w:t xml:space="preserve"> una célebre base de datos de código abierto.</w:t>
      </w:r>
    </w:p>
    <w:p w:rsidR="0062095A"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10</w:t>
      </w:r>
      <w:r w:rsidR="00E94F82" w:rsidRPr="0019416C">
        <w:rPr>
          <w:rFonts w:ascii="Verdana" w:hAnsi="Verdana"/>
          <w:b/>
          <w:sz w:val="20"/>
          <w:szCs w:val="20"/>
          <w:highlight w:val="cyan"/>
        </w:rPr>
        <w:t>.</w:t>
      </w:r>
      <w:r w:rsidR="00E94F82" w:rsidRPr="0019416C">
        <w:rPr>
          <w:rFonts w:ascii="Verdana" w:hAnsi="Verdana"/>
          <w:sz w:val="20"/>
          <w:szCs w:val="20"/>
        </w:rPr>
        <w:t xml:space="preserve"> servidores de impresión: </w:t>
      </w:r>
      <w:r w:rsidR="000E4344" w:rsidRPr="0019416C">
        <w:rPr>
          <w:rFonts w:ascii="Verdana" w:hAnsi="Verdana"/>
          <w:sz w:val="20"/>
          <w:szCs w:val="20"/>
        </w:rPr>
        <w:t xml:space="preserve">el Print Server es un canalizador que conecta una impresora a la red para que tu </w:t>
      </w:r>
      <w:r w:rsidR="000E4344" w:rsidRPr="00CC3B61">
        <w:rPr>
          <w:rFonts w:ascii="Verdana" w:hAnsi="Verdana"/>
          <w:b/>
          <w:color w:val="FF0000"/>
          <w:sz w:val="20"/>
          <w:szCs w:val="20"/>
        </w:rPr>
        <w:t>PC</w:t>
      </w:r>
      <w:r w:rsidR="000E4344" w:rsidRPr="0019416C">
        <w:rPr>
          <w:rFonts w:ascii="Verdana" w:hAnsi="Verdana"/>
          <w:sz w:val="20"/>
          <w:szCs w:val="20"/>
        </w:rPr>
        <w:t xml:space="preserve"> (personal computer) pueda imprimir de ella sin depender de otras computadoras.</w:t>
      </w:r>
    </w:p>
    <w:p w:rsidR="000E3C75" w:rsidRPr="0019416C" w:rsidRDefault="000E3C75" w:rsidP="006F4DBB">
      <w:pPr>
        <w:spacing w:after="0" w:line="360" w:lineRule="auto"/>
        <w:ind w:left="-284" w:right="-567"/>
        <w:jc w:val="both"/>
        <w:rPr>
          <w:rFonts w:ascii="Verdana" w:hAnsi="Verdana"/>
          <w:sz w:val="20"/>
          <w:szCs w:val="20"/>
        </w:rPr>
      </w:pPr>
    </w:p>
    <w:p w:rsidR="0062095A" w:rsidRPr="0019416C" w:rsidRDefault="0062095A" w:rsidP="006F4DBB">
      <w:pPr>
        <w:spacing w:after="0" w:line="360" w:lineRule="auto"/>
        <w:ind w:left="-284" w:right="-567"/>
        <w:jc w:val="center"/>
        <w:rPr>
          <w:rFonts w:ascii="Verdana" w:hAnsi="Verdana"/>
          <w:b/>
        </w:rPr>
      </w:pPr>
      <w:r w:rsidRPr="0019416C">
        <w:rPr>
          <w:rFonts w:ascii="Verdana" w:hAnsi="Verdana"/>
          <w:b/>
          <w:u w:val="single"/>
        </w:rPr>
        <w:t>REFERENCIAS</w:t>
      </w:r>
    </w:p>
    <w:p w:rsidR="0062095A" w:rsidRPr="0019416C" w:rsidRDefault="0062095A" w:rsidP="006F4DBB">
      <w:pPr>
        <w:spacing w:after="0" w:line="360" w:lineRule="auto"/>
        <w:ind w:left="-284" w:right="-567"/>
        <w:jc w:val="both"/>
        <w:rPr>
          <w:rFonts w:ascii="Verdana" w:hAnsi="Verdana"/>
          <w:b/>
          <w:sz w:val="20"/>
          <w:szCs w:val="20"/>
          <w:u w:val="single"/>
        </w:rPr>
      </w:pPr>
      <w:r w:rsidRPr="0019416C">
        <w:rPr>
          <w:rFonts w:ascii="Verdana" w:hAnsi="Verdana"/>
          <w:b/>
          <w:sz w:val="20"/>
          <w:u w:val="single"/>
        </w:rPr>
        <w:t>um.es/</w:t>
      </w:r>
      <w:r w:rsidRPr="0019416C">
        <w:rPr>
          <w:rFonts w:ascii="Verdana" w:hAnsi="Verdana"/>
          <w:b/>
          <w:sz w:val="20"/>
          <w:szCs w:val="20"/>
          <w:u w:val="single"/>
        </w:rPr>
        <w:t>docencia/barzana/DIVULGACION/INFORMATICA/Introduccion_a_TCPIP.pdf</w:t>
      </w:r>
    </w:p>
    <w:p w:rsidR="0062095A" w:rsidRPr="0019416C" w:rsidRDefault="00A8664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es.wikipedia.org/wiki/Protocolo_de_control_de_transmisi%C3%B3n</w:t>
      </w:r>
    </w:p>
    <w:p w:rsidR="00A8664B" w:rsidRPr="0019416C" w:rsidRDefault="00E94F8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https://openwebinars.net/blog/que-es-tcpip/</w:t>
      </w:r>
    </w:p>
    <w:p w:rsidR="00E94F82" w:rsidRPr="0019416C" w:rsidRDefault="00E94F82" w:rsidP="006F4DBB">
      <w:pPr>
        <w:spacing w:after="0" w:line="360" w:lineRule="auto"/>
        <w:ind w:left="-284" w:right="-567"/>
        <w:jc w:val="both"/>
        <w:rPr>
          <w:rFonts w:ascii="Verdana" w:hAnsi="Verdana"/>
          <w:sz w:val="20"/>
          <w:szCs w:val="20"/>
        </w:rPr>
      </w:pPr>
    </w:p>
    <w:p w:rsidR="0021205E" w:rsidRPr="0019416C" w:rsidRDefault="0021205E"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rPr>
      </w:pPr>
      <w:r w:rsidRPr="0019416C">
        <w:rPr>
          <w:rFonts w:ascii="Verdana" w:hAnsi="Verdana"/>
          <w:b/>
          <w:szCs w:val="20"/>
          <w:highlight w:val="lightGray"/>
        </w:rPr>
        <w:t>[TCQ]</w:t>
      </w:r>
      <w:r w:rsidRPr="0019416C">
        <w:rPr>
          <w:rFonts w:ascii="Verdana" w:hAnsi="Verdana"/>
          <w:b/>
          <w:szCs w:val="20"/>
        </w:rPr>
        <w:t xml:space="preserve"> Tagged Command Queuing; </w:t>
      </w:r>
      <w:r w:rsidR="000C52F4" w:rsidRPr="000C52F4">
        <w:rPr>
          <w:rFonts w:ascii="Verdana" w:hAnsi="Verdana"/>
          <w:b/>
          <w:szCs w:val="20"/>
        </w:rPr>
        <w:t xml:space="preserve">Cola de </w:t>
      </w:r>
      <w:r w:rsidR="000C52F4">
        <w:rPr>
          <w:rFonts w:ascii="Verdana" w:hAnsi="Verdana"/>
          <w:b/>
          <w:szCs w:val="20"/>
        </w:rPr>
        <w:t>C</w:t>
      </w:r>
      <w:r w:rsidR="000C52F4" w:rsidRPr="000C52F4">
        <w:rPr>
          <w:rFonts w:ascii="Verdana" w:hAnsi="Verdana"/>
          <w:b/>
          <w:szCs w:val="20"/>
        </w:rPr>
        <w:t xml:space="preserve">omandos </w:t>
      </w:r>
      <w:r w:rsidR="000C52F4">
        <w:rPr>
          <w:rFonts w:ascii="Verdana" w:hAnsi="Verdana"/>
          <w:b/>
          <w:szCs w:val="20"/>
        </w:rPr>
        <w:t>E</w:t>
      </w:r>
      <w:r w:rsidR="000C52F4" w:rsidRPr="000C52F4">
        <w:rPr>
          <w:rFonts w:ascii="Verdana" w:hAnsi="Verdana"/>
          <w:b/>
          <w:szCs w:val="20"/>
        </w:rPr>
        <w:t>tiquetados</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9218D" w:rsidRDefault="0089218D" w:rsidP="006F4DBB">
      <w:pPr>
        <w:spacing w:after="0" w:line="360" w:lineRule="auto"/>
        <w:ind w:left="-284" w:right="-567"/>
        <w:jc w:val="both"/>
        <w:rPr>
          <w:rFonts w:ascii="Verdana" w:hAnsi="Verdana"/>
          <w:sz w:val="20"/>
          <w:szCs w:val="20"/>
        </w:rPr>
      </w:pPr>
    </w:p>
    <w:p w:rsidR="00F52D09" w:rsidRPr="00F52D09" w:rsidRDefault="00F52D09" w:rsidP="006F4DBB">
      <w:pPr>
        <w:spacing w:after="0" w:line="360" w:lineRule="auto"/>
        <w:ind w:left="-284" w:right="-567"/>
        <w:jc w:val="center"/>
        <w:rPr>
          <w:rFonts w:ascii="Verdana" w:hAnsi="Verdana"/>
          <w:b/>
          <w:bCs/>
          <w:szCs w:val="20"/>
        </w:rPr>
      </w:pPr>
      <w:r w:rsidRPr="0019416C">
        <w:rPr>
          <w:rFonts w:ascii="Verdana" w:hAnsi="Verdana"/>
          <w:b/>
          <w:szCs w:val="20"/>
          <w:highlight w:val="lightGray"/>
        </w:rPr>
        <w:t>[</w:t>
      </w:r>
      <w:r>
        <w:rPr>
          <w:rFonts w:ascii="Verdana" w:hAnsi="Verdana"/>
          <w:b/>
          <w:szCs w:val="20"/>
          <w:highlight w:val="lightGray"/>
        </w:rPr>
        <w:t>TCSEC</w:t>
      </w:r>
      <w:r w:rsidRPr="0019416C">
        <w:rPr>
          <w:rFonts w:ascii="Verdana" w:hAnsi="Verdana"/>
          <w:b/>
          <w:szCs w:val="20"/>
          <w:highlight w:val="lightGray"/>
        </w:rPr>
        <w:t>]</w:t>
      </w:r>
      <w:r w:rsidRPr="0019416C">
        <w:rPr>
          <w:rFonts w:ascii="Verdana" w:hAnsi="Verdana"/>
          <w:b/>
          <w:szCs w:val="20"/>
        </w:rPr>
        <w:t xml:space="preserve"> </w:t>
      </w:r>
      <w:r w:rsidRPr="00F52D09">
        <w:rPr>
          <w:rFonts w:ascii="Verdana" w:hAnsi="Verdana"/>
          <w:b/>
          <w:bCs/>
          <w:szCs w:val="20"/>
          <w:lang w:val="en-US"/>
        </w:rPr>
        <w:t>Trusted Computer System Evaluation Criteria</w:t>
      </w:r>
      <w:r>
        <w:rPr>
          <w:rFonts w:ascii="Verdana" w:hAnsi="Verdana"/>
          <w:b/>
          <w:bCs/>
          <w:szCs w:val="20"/>
          <w:lang w:val="en-US"/>
        </w:rPr>
        <w:t xml:space="preserve">; </w:t>
      </w:r>
      <w:r w:rsidR="000C52F4" w:rsidRPr="000C52F4">
        <w:rPr>
          <w:rFonts w:ascii="Verdana" w:hAnsi="Verdana"/>
          <w:b/>
          <w:bCs/>
          <w:szCs w:val="20"/>
          <w:lang w:val="en-US"/>
        </w:rPr>
        <w:t xml:space="preserve">Criterios de </w:t>
      </w:r>
      <w:r w:rsidR="000C52F4">
        <w:rPr>
          <w:rFonts w:ascii="Verdana" w:hAnsi="Verdana"/>
          <w:b/>
          <w:bCs/>
          <w:szCs w:val="20"/>
          <w:lang w:val="en-US"/>
        </w:rPr>
        <w:t>E</w:t>
      </w:r>
      <w:r w:rsidR="000C52F4" w:rsidRPr="000C52F4">
        <w:rPr>
          <w:rFonts w:ascii="Verdana" w:hAnsi="Verdana"/>
          <w:b/>
          <w:bCs/>
          <w:szCs w:val="20"/>
          <w:lang w:val="en-US"/>
        </w:rPr>
        <w:t xml:space="preserve">valuación del </w:t>
      </w:r>
      <w:r w:rsidR="000C52F4">
        <w:rPr>
          <w:rFonts w:ascii="Verdana" w:hAnsi="Verdana"/>
          <w:b/>
          <w:bCs/>
          <w:szCs w:val="20"/>
          <w:lang w:val="en-US"/>
        </w:rPr>
        <w:t>S</w:t>
      </w:r>
      <w:r w:rsidR="000C52F4" w:rsidRPr="000C52F4">
        <w:rPr>
          <w:rFonts w:ascii="Verdana" w:hAnsi="Verdana"/>
          <w:b/>
          <w:bCs/>
          <w:szCs w:val="20"/>
          <w:lang w:val="en-US"/>
        </w:rPr>
        <w:t xml:space="preserve">istema </w:t>
      </w:r>
      <w:r w:rsidR="000C52F4">
        <w:rPr>
          <w:rFonts w:ascii="Verdana" w:hAnsi="Verdana"/>
          <w:b/>
          <w:bCs/>
          <w:szCs w:val="20"/>
          <w:lang w:val="en-US"/>
        </w:rPr>
        <w:t>I</w:t>
      </w:r>
      <w:r w:rsidR="000C52F4" w:rsidRPr="000C52F4">
        <w:rPr>
          <w:rFonts w:ascii="Verdana" w:hAnsi="Verdana"/>
          <w:b/>
          <w:bCs/>
          <w:szCs w:val="20"/>
          <w:lang w:val="en-US"/>
        </w:rPr>
        <w:t xml:space="preserve">nformático de </w:t>
      </w:r>
      <w:r w:rsidR="000C52F4">
        <w:rPr>
          <w:rFonts w:ascii="Verdana" w:hAnsi="Verdana"/>
          <w:b/>
          <w:bCs/>
          <w:szCs w:val="20"/>
          <w:lang w:val="en-US"/>
        </w:rPr>
        <w:t>C</w:t>
      </w:r>
      <w:r w:rsidR="000C52F4" w:rsidRPr="000C52F4">
        <w:rPr>
          <w:rFonts w:ascii="Verdana" w:hAnsi="Verdana"/>
          <w:b/>
          <w:bCs/>
          <w:szCs w:val="20"/>
          <w:lang w:val="en-US"/>
        </w:rPr>
        <w:t>onfianza</w:t>
      </w:r>
    </w:p>
    <w:p w:rsidR="00F52D09" w:rsidRPr="0019416C" w:rsidRDefault="00F52D09" w:rsidP="006F4DBB">
      <w:pPr>
        <w:spacing w:after="0" w:line="360" w:lineRule="auto"/>
        <w:ind w:left="-284" w:right="-567"/>
        <w:jc w:val="center"/>
        <w:rPr>
          <w:rFonts w:ascii="Verdana" w:hAnsi="Verdana"/>
          <w:b/>
          <w:szCs w:val="20"/>
        </w:rPr>
      </w:pPr>
    </w:p>
    <w:p w:rsidR="00F52D09" w:rsidRPr="0019416C" w:rsidRDefault="00F52D09" w:rsidP="006F4DBB">
      <w:pPr>
        <w:spacing w:after="0" w:line="360" w:lineRule="auto"/>
        <w:ind w:left="-284" w:right="-567"/>
        <w:jc w:val="center"/>
        <w:rPr>
          <w:rFonts w:ascii="Verdana" w:hAnsi="Verdana"/>
          <w:b/>
          <w:szCs w:val="20"/>
        </w:rPr>
      </w:pPr>
    </w:p>
    <w:p w:rsidR="00F52D09" w:rsidRPr="0019416C" w:rsidRDefault="00F52D0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2D09" w:rsidRPr="0019416C" w:rsidRDefault="00F52D0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2D09" w:rsidRPr="0019416C" w:rsidRDefault="00F52D09"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[TCU]</w:t>
      </w:r>
      <w:r w:rsidRPr="0019416C">
        <w:rPr>
          <w:rFonts w:ascii="Verdana" w:hAnsi="Verdana"/>
          <w:b/>
          <w:szCs w:val="20"/>
        </w:rPr>
        <w:t xml:space="preserve"> </w:t>
      </w:r>
      <w:r w:rsidR="000D70C6" w:rsidRPr="0019416C">
        <w:rPr>
          <w:rFonts w:ascii="Verdana" w:hAnsi="Verdana"/>
          <w:b/>
          <w:szCs w:val="20"/>
        </w:rPr>
        <w:t>Transmission Control Unit; Unidad de Control de Transmisión</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[TD]</w:t>
      </w:r>
      <w:r w:rsidRPr="0019416C">
        <w:rPr>
          <w:rFonts w:ascii="Verdana" w:hAnsi="Verdana"/>
          <w:b/>
          <w:szCs w:val="20"/>
        </w:rPr>
        <w:t xml:space="preserve"> </w:t>
      </w:r>
      <w:r w:rsidR="000D70C6" w:rsidRPr="0019416C">
        <w:rPr>
          <w:rFonts w:ascii="Verdana" w:hAnsi="Verdana"/>
          <w:b/>
          <w:szCs w:val="20"/>
        </w:rPr>
        <w:t xml:space="preserve">Transmit Data; Transmisión de Datos </w:t>
      </w:r>
      <w:r w:rsidR="000D70C6" w:rsidRPr="0019416C">
        <w:rPr>
          <w:rFonts w:ascii="Verdana" w:hAnsi="Verdana"/>
          <w:b/>
          <w:szCs w:val="20"/>
          <w:highlight w:val="green"/>
        </w:rPr>
        <w:t>||</w:t>
      </w:r>
      <w:r w:rsidR="000D70C6" w:rsidRPr="0019416C">
        <w:rPr>
          <w:rFonts w:ascii="Verdana" w:hAnsi="Verdana"/>
          <w:b/>
          <w:szCs w:val="20"/>
        </w:rPr>
        <w:t xml:space="preserve"> Terminal Display; Terminal de Visualización</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CC364E" w:rsidRPr="0019416C" w:rsidRDefault="00CC364E" w:rsidP="006F4DBB">
      <w:pPr>
        <w:spacing w:after="0" w:line="360" w:lineRule="auto"/>
        <w:ind w:left="-284" w:right="-567"/>
        <w:jc w:val="center"/>
        <w:rPr>
          <w:rFonts w:ascii="Verdana" w:hAnsi="Verdana"/>
          <w:b/>
          <w:szCs w:val="20"/>
        </w:rPr>
      </w:pPr>
      <w:r w:rsidRPr="0019416C">
        <w:rPr>
          <w:rFonts w:ascii="Verdana" w:hAnsi="Verdana"/>
          <w:b/>
          <w:szCs w:val="20"/>
          <w:highlight w:val="lightGray"/>
        </w:rPr>
        <w:t>[TDEA]</w:t>
      </w:r>
      <w:r w:rsidRPr="0019416C">
        <w:rPr>
          <w:rFonts w:ascii="Verdana" w:hAnsi="Verdana"/>
          <w:b/>
          <w:szCs w:val="20"/>
        </w:rPr>
        <w:t xml:space="preserve"> Triple Data Encryption Algorithm; Triple Cifrado del DES</w:t>
      </w:r>
    </w:p>
    <w:p w:rsidR="00CC364E" w:rsidRPr="0019416C" w:rsidRDefault="00CC364E" w:rsidP="006F4DBB">
      <w:pPr>
        <w:spacing w:after="0" w:line="360" w:lineRule="auto"/>
        <w:ind w:left="-284" w:right="-567"/>
        <w:jc w:val="center"/>
        <w:rPr>
          <w:rFonts w:ascii="Verdana" w:hAnsi="Verdana"/>
          <w:b/>
          <w:szCs w:val="20"/>
        </w:rPr>
      </w:pPr>
    </w:p>
    <w:p w:rsidR="00CC364E" w:rsidRPr="0019416C" w:rsidRDefault="00CC364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La TDT.</w:t>
      </w:r>
    </w:p>
    <w:p w:rsidR="00CC364E" w:rsidRPr="0019416C" w:rsidRDefault="00CC364E" w:rsidP="006F4DBB">
      <w:pPr>
        <w:spacing w:after="0" w:line="360" w:lineRule="auto"/>
        <w:ind w:left="-284" w:right="-567"/>
        <w:jc w:val="both"/>
        <w:rPr>
          <w:rFonts w:ascii="Verdana" w:hAnsi="Verdana"/>
          <w:sz w:val="20"/>
          <w:szCs w:val="20"/>
        </w:rPr>
      </w:pPr>
    </w:p>
    <w:p w:rsidR="00CC364E" w:rsidRPr="0019416C" w:rsidRDefault="00CC364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364E" w:rsidRPr="0019416C" w:rsidRDefault="00CC364E" w:rsidP="006F4DBB">
      <w:pPr>
        <w:spacing w:after="0" w:line="360" w:lineRule="auto"/>
        <w:ind w:left="-284" w:right="-567"/>
        <w:jc w:val="both"/>
        <w:rPr>
          <w:rFonts w:ascii="Verdana" w:hAnsi="Verdana"/>
          <w:sz w:val="20"/>
          <w:szCs w:val="20"/>
        </w:rPr>
      </w:pPr>
    </w:p>
    <w:p w:rsidR="00CC364E" w:rsidRPr="0019416C" w:rsidRDefault="00CC364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364E" w:rsidRPr="0019416C" w:rsidRDefault="00CC364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364E" w:rsidRPr="0019416C" w:rsidRDefault="00CC364E"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center"/>
        <w:rPr>
          <w:rFonts w:ascii="Verdana" w:hAnsi="Verdana"/>
          <w:b/>
          <w:szCs w:val="20"/>
        </w:rPr>
      </w:pPr>
      <w:r w:rsidRPr="0019416C">
        <w:rPr>
          <w:rFonts w:ascii="Verdana" w:hAnsi="Verdana"/>
          <w:b/>
          <w:szCs w:val="20"/>
          <w:highlight w:val="lightGray"/>
        </w:rPr>
        <w:t>[TDA]</w:t>
      </w:r>
      <w:r w:rsidRPr="0019416C">
        <w:rPr>
          <w:rFonts w:ascii="Verdana" w:hAnsi="Verdana"/>
          <w:b/>
          <w:szCs w:val="20"/>
        </w:rPr>
        <w:t xml:space="preserve"> </w:t>
      </w:r>
      <w:r w:rsidR="00F866C2" w:rsidRPr="00F866C2">
        <w:rPr>
          <w:rFonts w:ascii="Verdana" w:hAnsi="Verdana"/>
          <w:b/>
        </w:rPr>
        <w:t>Open Digital Television</w:t>
      </w:r>
      <w:r w:rsidR="00F866C2">
        <w:rPr>
          <w:rFonts w:ascii="Verdana" w:hAnsi="Verdana"/>
          <w:b/>
        </w:rPr>
        <w:t xml:space="preserve">; </w:t>
      </w:r>
      <w:r w:rsidRPr="0019416C">
        <w:rPr>
          <w:rFonts w:ascii="Verdana" w:hAnsi="Verdana"/>
          <w:b/>
          <w:szCs w:val="20"/>
        </w:rPr>
        <w:t>Televisión Digital Abierta</w:t>
      </w:r>
      <w:r w:rsidR="005D7257">
        <w:rPr>
          <w:rFonts w:ascii="Verdana" w:hAnsi="Verdana"/>
          <w:b/>
          <w:szCs w:val="20"/>
        </w:rPr>
        <w:t xml:space="preserve"> </w:t>
      </w:r>
      <w:r w:rsidR="005D7257" w:rsidRPr="005D7257">
        <w:rPr>
          <w:rFonts w:ascii="Verdana" w:hAnsi="Verdana"/>
          <w:b/>
          <w:szCs w:val="20"/>
          <w:highlight w:val="green"/>
        </w:rPr>
        <w:t>||</w:t>
      </w:r>
      <w:r w:rsidR="005D7257">
        <w:rPr>
          <w:rFonts w:ascii="Verdana" w:hAnsi="Verdana"/>
          <w:b/>
          <w:szCs w:val="20"/>
        </w:rPr>
        <w:t xml:space="preserve"> </w:t>
      </w:r>
      <w:r w:rsidR="000C52F4" w:rsidRPr="000C52F4">
        <w:rPr>
          <w:rFonts w:ascii="Verdana" w:hAnsi="Verdana"/>
          <w:b/>
          <w:szCs w:val="20"/>
        </w:rPr>
        <w:t>Copyright Treaty</w:t>
      </w:r>
      <w:r w:rsidR="005D7257">
        <w:rPr>
          <w:rFonts w:ascii="Verdana" w:hAnsi="Verdana"/>
          <w:b/>
          <w:szCs w:val="20"/>
        </w:rPr>
        <w:t>; Trat</w:t>
      </w:r>
      <w:r w:rsidR="000C52F4">
        <w:rPr>
          <w:rFonts w:ascii="Verdana" w:hAnsi="Verdana"/>
          <w:b/>
          <w:szCs w:val="20"/>
        </w:rPr>
        <w:t>ado sobre los Derechos de Autor</w:t>
      </w:r>
    </w:p>
    <w:p w:rsidR="00D769D0" w:rsidRPr="0019416C" w:rsidRDefault="00D769D0" w:rsidP="006F4DBB">
      <w:pPr>
        <w:spacing w:after="0" w:line="360" w:lineRule="auto"/>
        <w:ind w:left="-284" w:right="-567"/>
        <w:jc w:val="center"/>
        <w:rPr>
          <w:rFonts w:ascii="Verdana" w:hAnsi="Verdana"/>
          <w:b/>
          <w:szCs w:val="20"/>
        </w:rPr>
      </w:pPr>
    </w:p>
    <w:p w:rsidR="00D769D0" w:rsidRPr="0019416C" w:rsidRDefault="00D769D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5D7257">
        <w:rPr>
          <w:rFonts w:ascii="Verdana" w:hAnsi="Verdana" w:cs="Arial"/>
          <w:b/>
          <w:sz w:val="20"/>
          <w:szCs w:val="20"/>
        </w:rPr>
        <w:tab/>
        <w:t xml:space="preserve">La TDT. </w:t>
      </w:r>
      <w:r w:rsidR="005D7257" w:rsidRPr="005D7257">
        <w:rPr>
          <w:rFonts w:ascii="Verdana" w:hAnsi="Verdana" w:cs="Arial"/>
          <w:b/>
          <w:sz w:val="20"/>
          <w:szCs w:val="20"/>
          <w:highlight w:val="green"/>
        </w:rPr>
        <w:t>||</w:t>
      </w:r>
      <w:r w:rsidR="005D7257">
        <w:rPr>
          <w:rFonts w:ascii="Verdana" w:hAnsi="Verdana" w:cs="Arial"/>
          <w:b/>
          <w:sz w:val="20"/>
          <w:szCs w:val="20"/>
        </w:rPr>
        <w:t xml:space="preserve"> Remite a WCT.</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69D0" w:rsidRPr="0019416C" w:rsidRDefault="00D769D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769D0" w:rsidRPr="0019416C" w:rsidRDefault="00D769D0" w:rsidP="006F4DBB">
      <w:pPr>
        <w:spacing w:after="0" w:line="360" w:lineRule="auto"/>
        <w:ind w:left="-284" w:right="-567"/>
        <w:jc w:val="both"/>
        <w:rPr>
          <w:rFonts w:ascii="Verdana" w:hAnsi="Verdana"/>
          <w:sz w:val="20"/>
          <w:szCs w:val="20"/>
        </w:rPr>
      </w:pPr>
    </w:p>
    <w:p w:rsidR="005B0334" w:rsidRPr="0019416C" w:rsidRDefault="005B0334"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D5324" w:rsidRPr="0019416C">
        <w:rPr>
          <w:rFonts w:ascii="Verdana" w:hAnsi="Verdana"/>
          <w:b/>
          <w:szCs w:val="20"/>
          <w:highlight w:val="lightGray"/>
        </w:rPr>
        <w:t>TDM</w:t>
      </w:r>
      <w:r w:rsidRPr="0019416C">
        <w:rPr>
          <w:rFonts w:ascii="Verdana" w:hAnsi="Verdana"/>
          <w:b/>
          <w:szCs w:val="20"/>
          <w:highlight w:val="lightGray"/>
        </w:rPr>
        <w:t>]</w:t>
      </w:r>
      <w:r w:rsidRPr="0019416C">
        <w:rPr>
          <w:rFonts w:ascii="Verdana" w:hAnsi="Verdana"/>
          <w:b/>
          <w:szCs w:val="20"/>
        </w:rPr>
        <w:t xml:space="preserve"> </w:t>
      </w:r>
      <w:r w:rsidR="00C4616F" w:rsidRPr="0019416C">
        <w:rPr>
          <w:rFonts w:ascii="Verdana" w:hAnsi="Verdana"/>
          <w:b/>
          <w:szCs w:val="20"/>
        </w:rPr>
        <w:t>Time Division Multiple</w:t>
      </w:r>
      <w:r w:rsidR="004D5324" w:rsidRPr="0019416C">
        <w:rPr>
          <w:rFonts w:ascii="Verdana" w:hAnsi="Verdana"/>
          <w:b/>
          <w:szCs w:val="20"/>
        </w:rPr>
        <w:t>xing</w:t>
      </w:r>
      <w:r w:rsidR="00BD6FD4" w:rsidRPr="0019416C">
        <w:rPr>
          <w:rFonts w:ascii="Verdana" w:hAnsi="Verdana"/>
          <w:b/>
          <w:szCs w:val="20"/>
        </w:rPr>
        <w:t xml:space="preserve">; </w:t>
      </w:r>
      <w:r w:rsidR="004D5324" w:rsidRPr="0019416C">
        <w:rPr>
          <w:rFonts w:ascii="Verdana" w:hAnsi="Verdana"/>
          <w:b/>
          <w:szCs w:val="20"/>
        </w:rPr>
        <w:t>Multiplexación</w:t>
      </w:r>
      <w:r w:rsidR="00BD6FD4" w:rsidRPr="0019416C">
        <w:rPr>
          <w:rFonts w:ascii="Verdana" w:hAnsi="Verdana"/>
          <w:b/>
          <w:szCs w:val="20"/>
        </w:rPr>
        <w:t xml:space="preserve"> por División de Tiempo</w:t>
      </w:r>
    </w:p>
    <w:p w:rsidR="004D5324" w:rsidRPr="0019416C" w:rsidRDefault="004D5324"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Diferentes accesos.</w:t>
      </w:r>
    </w:p>
    <w:p w:rsidR="004D5324" w:rsidRPr="0019416C" w:rsidRDefault="004D5324" w:rsidP="006F4DBB">
      <w:pPr>
        <w:spacing w:after="0" w:line="360" w:lineRule="auto"/>
        <w:ind w:left="-284" w:right="-567"/>
        <w:jc w:val="both"/>
        <w:rPr>
          <w:rFonts w:ascii="Verdana" w:hAnsi="Verdana"/>
          <w:sz w:val="20"/>
          <w:szCs w:val="20"/>
        </w:rPr>
      </w:pPr>
    </w:p>
    <w:p w:rsidR="004D5324" w:rsidRPr="0019416C" w:rsidRDefault="004D532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D5324" w:rsidRPr="0019416C" w:rsidRDefault="004D5324" w:rsidP="006F4DBB">
      <w:pPr>
        <w:spacing w:after="0" w:line="360" w:lineRule="auto"/>
        <w:ind w:left="-284" w:right="-567"/>
        <w:jc w:val="both"/>
        <w:rPr>
          <w:rFonts w:ascii="Verdana" w:hAnsi="Verdana"/>
          <w:sz w:val="20"/>
          <w:szCs w:val="20"/>
        </w:rPr>
      </w:pPr>
    </w:p>
    <w:p w:rsidR="004D5324" w:rsidRPr="0019416C" w:rsidRDefault="004D532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D5324" w:rsidRPr="0019416C" w:rsidRDefault="004D532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D5324" w:rsidRPr="0019416C" w:rsidRDefault="004D5324" w:rsidP="006F4DBB">
      <w:pPr>
        <w:spacing w:after="0" w:line="360" w:lineRule="auto"/>
        <w:ind w:left="-284" w:right="-567"/>
        <w:jc w:val="both"/>
        <w:rPr>
          <w:rFonts w:ascii="Verdana" w:hAnsi="Verdana"/>
          <w:sz w:val="20"/>
          <w:szCs w:val="20"/>
        </w:rPr>
      </w:pPr>
    </w:p>
    <w:p w:rsidR="00BA3D63" w:rsidRPr="0019416C" w:rsidRDefault="00BA3D63" w:rsidP="006F4DBB">
      <w:pPr>
        <w:spacing w:after="0" w:line="360" w:lineRule="auto"/>
        <w:ind w:left="-284" w:right="-567"/>
        <w:jc w:val="center"/>
        <w:rPr>
          <w:rFonts w:ascii="Verdana" w:hAnsi="Verdana"/>
          <w:b/>
          <w:szCs w:val="20"/>
        </w:rPr>
      </w:pPr>
      <w:r w:rsidRPr="0019416C">
        <w:rPr>
          <w:rFonts w:ascii="Verdana" w:hAnsi="Verdana"/>
          <w:b/>
          <w:szCs w:val="20"/>
          <w:highlight w:val="lightGray"/>
        </w:rPr>
        <w:t>[TDMA]</w:t>
      </w:r>
      <w:r w:rsidRPr="0019416C">
        <w:rPr>
          <w:rFonts w:ascii="Verdana" w:hAnsi="Verdana"/>
          <w:b/>
          <w:szCs w:val="20"/>
        </w:rPr>
        <w:t xml:space="preserve"> Time Division Multiple Access; Acceso Múltiple por División de Tiempo</w:t>
      </w:r>
    </w:p>
    <w:p w:rsidR="00BA3D63" w:rsidRPr="0019416C" w:rsidRDefault="00BA3D63" w:rsidP="006F4DBB">
      <w:pPr>
        <w:spacing w:after="0" w:line="360" w:lineRule="auto"/>
        <w:ind w:left="-284" w:right="-567"/>
        <w:jc w:val="center"/>
        <w:rPr>
          <w:rFonts w:ascii="Verdana" w:hAnsi="Verdana"/>
          <w:b/>
          <w:szCs w:val="20"/>
        </w:rPr>
      </w:pPr>
    </w:p>
    <w:p w:rsidR="00BA3D63" w:rsidRPr="0019416C" w:rsidRDefault="00BA3D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La TDT.</w:t>
      </w:r>
    </w:p>
    <w:p w:rsidR="00BA3D63" w:rsidRPr="0019416C" w:rsidRDefault="00BA3D63" w:rsidP="006F4DBB">
      <w:pPr>
        <w:spacing w:after="0" w:line="360" w:lineRule="auto"/>
        <w:ind w:left="-284" w:right="-567"/>
        <w:jc w:val="both"/>
        <w:rPr>
          <w:rFonts w:ascii="Verdana" w:hAnsi="Verdana"/>
          <w:sz w:val="20"/>
          <w:szCs w:val="20"/>
        </w:rPr>
      </w:pPr>
    </w:p>
    <w:p w:rsidR="00BA3D63" w:rsidRPr="0019416C" w:rsidRDefault="00BA3D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A3D63" w:rsidRPr="0019416C" w:rsidRDefault="00BA3D63" w:rsidP="006F4DBB">
      <w:pPr>
        <w:spacing w:after="0" w:line="360" w:lineRule="auto"/>
        <w:ind w:left="-284" w:right="-567"/>
        <w:jc w:val="both"/>
        <w:rPr>
          <w:rFonts w:ascii="Verdana" w:hAnsi="Verdana"/>
          <w:sz w:val="20"/>
          <w:szCs w:val="20"/>
        </w:rPr>
      </w:pPr>
    </w:p>
    <w:p w:rsidR="00BA3D63" w:rsidRPr="0019416C" w:rsidRDefault="00BA3D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A3D63" w:rsidRPr="0019416C" w:rsidRDefault="00BA3D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A3D63" w:rsidRPr="0019416C" w:rsidRDefault="00BA3D63" w:rsidP="006F4DBB">
      <w:pPr>
        <w:spacing w:after="0" w:line="360" w:lineRule="auto"/>
        <w:ind w:left="-284" w:right="-567"/>
        <w:jc w:val="both"/>
        <w:rPr>
          <w:rFonts w:ascii="Verdana" w:hAnsi="Verdana"/>
          <w:sz w:val="20"/>
          <w:szCs w:val="20"/>
        </w:rPr>
      </w:pPr>
    </w:p>
    <w:p w:rsidR="00F866C2" w:rsidRPr="00F866C2"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[TDN]</w:t>
      </w:r>
      <w:r w:rsidRPr="0019416C">
        <w:rPr>
          <w:rFonts w:ascii="Verdana" w:hAnsi="Verdana"/>
          <w:b/>
          <w:szCs w:val="20"/>
        </w:rPr>
        <w:t xml:space="preserve"> Terrestrial Digital Network</w:t>
      </w:r>
      <w:r w:rsidR="00F866C2">
        <w:rPr>
          <w:rFonts w:ascii="Verdana" w:hAnsi="Verdana"/>
          <w:b/>
          <w:szCs w:val="20"/>
        </w:rPr>
        <w:t xml:space="preserve">; </w:t>
      </w:r>
      <w:r w:rsidR="00F866C2" w:rsidRPr="00F866C2">
        <w:rPr>
          <w:rFonts w:ascii="Verdana" w:hAnsi="Verdana"/>
          <w:b/>
        </w:rPr>
        <w:t>Red Digital Terrestre</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D769D0" w:rsidRPr="0019416C">
        <w:rPr>
          <w:rFonts w:ascii="Verdana" w:hAnsi="Verdana" w:cs="Arial"/>
          <w:b/>
          <w:sz w:val="20"/>
          <w:szCs w:val="20"/>
        </w:rPr>
        <w:t>La TDT.</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A3D63" w:rsidRPr="0019416C" w:rsidRDefault="00BA3D63"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[TDS]</w:t>
      </w:r>
      <w:r w:rsidRPr="0019416C">
        <w:rPr>
          <w:rFonts w:ascii="Verdana" w:hAnsi="Verdana"/>
          <w:b/>
          <w:szCs w:val="20"/>
        </w:rPr>
        <w:t xml:space="preserve"> Tabular Data Stream; Flujo de Datos Tabulares</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D769D0" w:rsidRPr="00F866C2" w:rsidRDefault="00D769D0" w:rsidP="006F4DBB">
      <w:pPr>
        <w:spacing w:after="0" w:line="360" w:lineRule="auto"/>
        <w:ind w:left="-284" w:right="-567"/>
        <w:jc w:val="center"/>
        <w:rPr>
          <w:rFonts w:ascii="Verdana" w:hAnsi="Verdana"/>
          <w:b/>
        </w:rPr>
      </w:pPr>
      <w:r w:rsidRPr="0019416C">
        <w:rPr>
          <w:rFonts w:ascii="Verdana" w:hAnsi="Verdana"/>
          <w:b/>
          <w:szCs w:val="20"/>
          <w:highlight w:val="lightGray"/>
        </w:rPr>
        <w:t>[TDT]</w:t>
      </w:r>
      <w:r w:rsidRPr="0019416C">
        <w:rPr>
          <w:rFonts w:ascii="Verdana" w:hAnsi="Verdana"/>
          <w:b/>
          <w:szCs w:val="20"/>
        </w:rPr>
        <w:t xml:space="preserve"> </w:t>
      </w:r>
      <w:r w:rsidR="00F866C2" w:rsidRPr="00F866C2">
        <w:rPr>
          <w:rFonts w:ascii="Verdana" w:hAnsi="Verdana"/>
          <w:b/>
        </w:rPr>
        <w:t>Digital Terrestrial Television</w:t>
      </w:r>
      <w:r w:rsidR="00F866C2">
        <w:rPr>
          <w:rFonts w:ascii="Verdana" w:hAnsi="Verdana"/>
          <w:b/>
        </w:rPr>
        <w:t xml:space="preserve">; </w:t>
      </w:r>
      <w:r w:rsidRPr="0019416C">
        <w:rPr>
          <w:rFonts w:ascii="Verdana" w:hAnsi="Verdana"/>
          <w:b/>
          <w:szCs w:val="20"/>
        </w:rPr>
        <w:t>Televisión Digital Terrestre</w:t>
      </w:r>
    </w:p>
    <w:p w:rsidR="00D769D0" w:rsidRPr="0019416C" w:rsidRDefault="00D769D0" w:rsidP="006F4DBB">
      <w:pPr>
        <w:spacing w:after="0" w:line="360" w:lineRule="auto"/>
        <w:ind w:left="-284" w:right="-567"/>
        <w:jc w:val="center"/>
        <w:rPr>
          <w:rFonts w:ascii="Verdana" w:hAnsi="Verdana"/>
          <w:b/>
          <w:szCs w:val="20"/>
        </w:rPr>
      </w:pPr>
    </w:p>
    <w:p w:rsidR="00D769D0" w:rsidRPr="0019416C" w:rsidRDefault="00D769D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69D0" w:rsidRPr="0019416C" w:rsidRDefault="00D769D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769D0" w:rsidRPr="0019416C" w:rsidRDefault="00D769D0" w:rsidP="006F4DBB">
      <w:pPr>
        <w:spacing w:after="0" w:line="360" w:lineRule="auto"/>
        <w:ind w:left="-284" w:right="-567"/>
        <w:jc w:val="both"/>
        <w:rPr>
          <w:rFonts w:ascii="Verdana" w:hAnsi="Verdana"/>
          <w:sz w:val="20"/>
          <w:szCs w:val="20"/>
        </w:rPr>
      </w:pPr>
    </w:p>
    <w:p w:rsidR="007F59E4" w:rsidRPr="00F866C2" w:rsidRDefault="007F59E4" w:rsidP="006F4DBB">
      <w:pPr>
        <w:spacing w:after="0" w:line="360" w:lineRule="auto"/>
        <w:ind w:left="-284" w:right="-567"/>
        <w:jc w:val="center"/>
        <w:rPr>
          <w:rFonts w:ascii="Verdana" w:hAnsi="Verdana"/>
          <w:b/>
        </w:rPr>
      </w:pPr>
      <w:r w:rsidRPr="0019416C">
        <w:rPr>
          <w:rFonts w:ascii="Verdana" w:hAnsi="Verdana"/>
          <w:b/>
          <w:szCs w:val="20"/>
          <w:highlight w:val="lightGray"/>
        </w:rPr>
        <w:t>[TEDS]</w:t>
      </w:r>
      <w:r w:rsidRPr="0019416C">
        <w:rPr>
          <w:rFonts w:ascii="Verdana" w:hAnsi="Verdana"/>
          <w:b/>
          <w:szCs w:val="20"/>
        </w:rPr>
        <w:t xml:space="preserve"> </w:t>
      </w:r>
      <w:r w:rsidR="00F866C2" w:rsidRPr="00F866C2">
        <w:rPr>
          <w:rFonts w:ascii="Verdana" w:hAnsi="Verdana"/>
          <w:b/>
        </w:rPr>
        <w:t>Transducer Electronic Data Sheets</w:t>
      </w:r>
      <w:r w:rsidR="00F866C2">
        <w:rPr>
          <w:rFonts w:ascii="Verdana" w:hAnsi="Verdana"/>
          <w:b/>
        </w:rPr>
        <w:t>;</w:t>
      </w:r>
      <w:r w:rsidRPr="0019416C">
        <w:rPr>
          <w:rFonts w:ascii="Verdana" w:hAnsi="Verdana"/>
          <w:b/>
          <w:szCs w:val="20"/>
        </w:rPr>
        <w:t xml:space="preserve"> Hojas de Datos Electrónicos del Transductor</w:t>
      </w:r>
    </w:p>
    <w:p w:rsidR="007F59E4" w:rsidRPr="0019416C" w:rsidRDefault="007F59E4" w:rsidP="006F4DBB">
      <w:pPr>
        <w:spacing w:after="0" w:line="360" w:lineRule="auto"/>
        <w:ind w:left="-284" w:right="-567"/>
        <w:jc w:val="center"/>
        <w:rPr>
          <w:rFonts w:ascii="Verdana" w:hAnsi="Verdana"/>
          <w:b/>
          <w:szCs w:val="20"/>
        </w:rPr>
      </w:pPr>
    </w:p>
    <w:p w:rsidR="007F59E4" w:rsidRPr="0019416C" w:rsidRDefault="007F59E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Un transductor es un sensor o actuador.</w:t>
      </w:r>
    </w:p>
    <w:p w:rsidR="007F59E4" w:rsidRPr="0019416C" w:rsidRDefault="007F59E4" w:rsidP="006F4DBB">
      <w:pPr>
        <w:spacing w:after="0" w:line="360" w:lineRule="auto"/>
        <w:ind w:left="-284" w:right="-567"/>
        <w:jc w:val="both"/>
        <w:rPr>
          <w:rFonts w:ascii="Verdana" w:hAnsi="Verdana"/>
          <w:sz w:val="20"/>
          <w:szCs w:val="20"/>
        </w:rPr>
      </w:pPr>
    </w:p>
    <w:p w:rsidR="007F59E4" w:rsidRPr="0019416C" w:rsidRDefault="007F59E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F59E4" w:rsidRPr="0019416C" w:rsidRDefault="007F59E4" w:rsidP="006F4DBB">
      <w:pPr>
        <w:spacing w:after="0" w:line="360" w:lineRule="auto"/>
        <w:ind w:left="-284" w:right="-567"/>
        <w:jc w:val="both"/>
        <w:rPr>
          <w:rFonts w:ascii="Verdana" w:hAnsi="Verdana"/>
          <w:sz w:val="20"/>
          <w:szCs w:val="20"/>
        </w:rPr>
      </w:pPr>
    </w:p>
    <w:p w:rsidR="007F59E4" w:rsidRPr="0019416C" w:rsidRDefault="007F59E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F59E4" w:rsidRPr="0019416C" w:rsidRDefault="007F59E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F59E4" w:rsidRPr="0019416C" w:rsidRDefault="007F59E4"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[TEE]</w:t>
      </w:r>
      <w:r w:rsidRPr="0019416C">
        <w:rPr>
          <w:rFonts w:ascii="Verdana" w:hAnsi="Verdana"/>
          <w:b/>
          <w:szCs w:val="20"/>
        </w:rPr>
        <w:t xml:space="preserve"> Trusted Execution Environment; Entorno de Ejecución de Confianza</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735D9B"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735D9B" w:rsidRPr="0019416C">
        <w:rPr>
          <w:rFonts w:ascii="Verdana" w:hAnsi="Verdana"/>
          <w:b/>
          <w:szCs w:val="20"/>
          <w:highlight w:val="lightGray"/>
        </w:rPr>
        <w:t>[TEI]</w:t>
      </w:r>
      <w:r w:rsidRPr="0019416C">
        <w:rPr>
          <w:rFonts w:ascii="Verdana" w:hAnsi="Verdana"/>
          <w:b/>
          <w:szCs w:val="20"/>
        </w:rPr>
        <w:t>*</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Text Encoding Initiative; Iniciativa para la Codificación/Etiquetado de Textos</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[TelNet]</w:t>
      </w:r>
      <w:r w:rsidRPr="0019416C">
        <w:rPr>
          <w:rFonts w:ascii="Verdana" w:hAnsi="Verdana"/>
          <w:b/>
          <w:szCs w:val="20"/>
        </w:rPr>
        <w:t xml:space="preserve"> </w:t>
      </w:r>
      <w:r w:rsidR="00C431BD" w:rsidRPr="0019416C">
        <w:rPr>
          <w:rFonts w:ascii="Verdana" w:hAnsi="Verdana"/>
          <w:b/>
          <w:szCs w:val="20"/>
        </w:rPr>
        <w:t>Teletype Network</w:t>
      </w:r>
      <w:r w:rsidRPr="0019416C">
        <w:rPr>
          <w:rFonts w:ascii="Verdana" w:hAnsi="Verdana"/>
          <w:b/>
          <w:szCs w:val="20"/>
        </w:rPr>
        <w:t xml:space="preserve">; </w:t>
      </w:r>
      <w:r w:rsidR="00C431BD" w:rsidRPr="0019416C">
        <w:rPr>
          <w:rFonts w:ascii="Verdana" w:hAnsi="Verdana"/>
          <w:b/>
          <w:szCs w:val="20"/>
        </w:rPr>
        <w:t>Red de Teletipos</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51CF3" w:rsidRPr="0019416C">
        <w:rPr>
          <w:rFonts w:ascii="Verdana" w:hAnsi="Verdana" w:cs="Arial"/>
          <w:b/>
          <w:sz w:val="20"/>
          <w:szCs w:val="20"/>
        </w:rPr>
        <w:t>protocolo de red que permite viajar a otra máquina remotamente.</w:t>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Default="00EC60EF" w:rsidP="006F4DBB">
      <w:pPr>
        <w:spacing w:after="0" w:line="360" w:lineRule="auto"/>
        <w:ind w:left="-284" w:right="-567"/>
        <w:jc w:val="both"/>
        <w:rPr>
          <w:rFonts w:ascii="Verdana" w:hAnsi="Verdana"/>
          <w:sz w:val="20"/>
          <w:szCs w:val="20"/>
        </w:rPr>
      </w:pPr>
    </w:p>
    <w:p w:rsidR="007E3AD0" w:rsidRPr="0019416C" w:rsidRDefault="007E3AD0"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TELNETD</w:t>
      </w:r>
      <w:r w:rsidRPr="0019416C">
        <w:rPr>
          <w:rFonts w:ascii="Verdana" w:hAnsi="Verdana"/>
          <w:b/>
          <w:szCs w:val="20"/>
          <w:highlight w:val="lightGray"/>
        </w:rPr>
        <w:t>]</w:t>
      </w:r>
      <w:r w:rsidRPr="0019416C">
        <w:rPr>
          <w:rFonts w:ascii="Verdana" w:hAnsi="Verdana"/>
          <w:b/>
          <w:szCs w:val="20"/>
        </w:rPr>
        <w:t xml:space="preserve"> Teletype Network</w:t>
      </w:r>
      <w:r>
        <w:rPr>
          <w:rFonts w:ascii="Verdana" w:hAnsi="Verdana"/>
          <w:b/>
          <w:szCs w:val="20"/>
        </w:rPr>
        <w:t xml:space="preserve"> Daemon</w:t>
      </w:r>
      <w:r w:rsidRPr="0019416C">
        <w:rPr>
          <w:rFonts w:ascii="Verdana" w:hAnsi="Verdana"/>
          <w:b/>
          <w:szCs w:val="20"/>
        </w:rPr>
        <w:t xml:space="preserve">; </w:t>
      </w:r>
      <w:r>
        <w:rPr>
          <w:rFonts w:ascii="Verdana" w:hAnsi="Verdana"/>
          <w:b/>
          <w:szCs w:val="20"/>
        </w:rPr>
        <w:t xml:space="preserve">Demonio de </w:t>
      </w:r>
      <w:r w:rsidRPr="0019416C">
        <w:rPr>
          <w:rFonts w:ascii="Verdana" w:hAnsi="Verdana"/>
          <w:b/>
          <w:szCs w:val="20"/>
        </w:rPr>
        <w:t>Red de Teletipos</w:t>
      </w:r>
    </w:p>
    <w:p w:rsidR="007E3AD0" w:rsidRPr="0019416C" w:rsidRDefault="007E3AD0" w:rsidP="006F4DBB">
      <w:pPr>
        <w:spacing w:after="0" w:line="360" w:lineRule="auto"/>
        <w:ind w:left="-284" w:right="-567"/>
        <w:jc w:val="center"/>
        <w:rPr>
          <w:rFonts w:ascii="Verdana" w:hAnsi="Verdana"/>
          <w:b/>
          <w:szCs w:val="20"/>
        </w:rPr>
      </w:pPr>
    </w:p>
    <w:p w:rsidR="007E3AD0" w:rsidRPr="0019416C" w:rsidRDefault="007E3AD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de red que permite viajar a otra máquina remotamente.</w:t>
      </w:r>
      <w:r w:rsidRPr="0019416C">
        <w:rPr>
          <w:rFonts w:ascii="Verdana" w:hAnsi="Verdana" w:cs="Arial"/>
          <w:b/>
          <w:sz w:val="20"/>
          <w:szCs w:val="20"/>
        </w:rPr>
        <w:tab/>
      </w:r>
    </w:p>
    <w:p w:rsidR="007E3AD0" w:rsidRPr="0019416C" w:rsidRDefault="007E3AD0" w:rsidP="006F4DBB">
      <w:pPr>
        <w:spacing w:after="0" w:line="360" w:lineRule="auto"/>
        <w:ind w:left="-284" w:right="-567"/>
        <w:jc w:val="both"/>
        <w:rPr>
          <w:rFonts w:ascii="Verdana" w:hAnsi="Verdana"/>
          <w:sz w:val="20"/>
          <w:szCs w:val="20"/>
        </w:rPr>
      </w:pPr>
    </w:p>
    <w:p w:rsidR="007E3AD0" w:rsidRPr="0019416C" w:rsidRDefault="007E3AD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E3AD0" w:rsidRPr="0019416C" w:rsidRDefault="007E3AD0" w:rsidP="006F4DBB">
      <w:pPr>
        <w:spacing w:after="0" w:line="360" w:lineRule="auto"/>
        <w:ind w:left="-284" w:right="-567"/>
        <w:jc w:val="both"/>
        <w:rPr>
          <w:rFonts w:ascii="Verdana" w:hAnsi="Verdana"/>
          <w:sz w:val="20"/>
          <w:szCs w:val="20"/>
        </w:rPr>
      </w:pPr>
    </w:p>
    <w:p w:rsidR="007E3AD0" w:rsidRPr="0019416C" w:rsidRDefault="007E3AD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E3AD0" w:rsidRPr="0019416C" w:rsidRDefault="007E3AD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E3AD0" w:rsidRPr="0019416C" w:rsidRDefault="007E3AD0"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[TEK]</w:t>
      </w:r>
      <w:r w:rsidRPr="0019416C">
        <w:rPr>
          <w:rFonts w:ascii="Verdana" w:hAnsi="Verdana"/>
          <w:b/>
          <w:szCs w:val="20"/>
        </w:rPr>
        <w:t xml:space="preserve"> Traffic Encryption Key; Clave de Cifrado de Tráfico</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14B1" w:rsidRPr="0019416C" w:rsidRDefault="004014B1" w:rsidP="006F4DBB">
      <w:pPr>
        <w:spacing w:after="0" w:line="360" w:lineRule="auto"/>
        <w:ind w:left="-284" w:right="-567"/>
        <w:jc w:val="both"/>
        <w:rPr>
          <w:rFonts w:ascii="Verdana" w:hAnsi="Verdana"/>
          <w:sz w:val="20"/>
          <w:szCs w:val="20"/>
        </w:rPr>
      </w:pPr>
    </w:p>
    <w:p w:rsidR="000D70C6"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0D70C6" w:rsidRPr="0019416C">
        <w:rPr>
          <w:rFonts w:ascii="Verdana" w:hAnsi="Verdana"/>
          <w:b/>
          <w:szCs w:val="20"/>
          <w:highlight w:val="lightGray"/>
        </w:rPr>
        <w:t>[TERENA]</w:t>
      </w:r>
      <w:r w:rsidRPr="0019416C">
        <w:rPr>
          <w:rFonts w:ascii="Verdana" w:hAnsi="Verdana"/>
          <w:b/>
          <w:szCs w:val="20"/>
        </w:rPr>
        <w:t>*</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Trans-European Research and Education Networking Association; Asociación de Redes Transeuropeas de Investigación y Educación</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14B1" w:rsidRPr="0019416C" w:rsidRDefault="004014B1"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[TESS]</w:t>
      </w:r>
      <w:r w:rsidRPr="0019416C">
        <w:rPr>
          <w:rFonts w:ascii="Verdana" w:hAnsi="Verdana"/>
          <w:b/>
          <w:szCs w:val="20"/>
        </w:rPr>
        <w:t xml:space="preserve"> The Exponential Encryption System; El Sistema de Cifrado Exponencial</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[TETRA]</w:t>
      </w:r>
      <w:r w:rsidRPr="0019416C">
        <w:rPr>
          <w:rFonts w:ascii="Verdana" w:hAnsi="Verdana"/>
          <w:b/>
          <w:szCs w:val="20"/>
        </w:rPr>
        <w:t xml:space="preserve"> Terrestrial Trunked Radio; Radio Terrestre Principal</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[TF]</w:t>
      </w:r>
      <w:r w:rsidRPr="0019416C">
        <w:rPr>
          <w:rFonts w:ascii="Verdana" w:hAnsi="Verdana"/>
          <w:b/>
          <w:szCs w:val="20"/>
        </w:rPr>
        <w:t xml:space="preserve"> Terminal Facility; Facilidad de Terminal</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[TFEL]</w:t>
      </w:r>
      <w:r w:rsidRPr="0019416C">
        <w:rPr>
          <w:rFonts w:ascii="Verdana" w:hAnsi="Verdana"/>
          <w:b/>
          <w:szCs w:val="20"/>
        </w:rPr>
        <w:t xml:space="preserve"> Thin Film Electroluminescent; Película Delgada Electroluminescente</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30523F" w:rsidRPr="0019416C">
        <w:rPr>
          <w:rFonts w:ascii="Verdana" w:hAnsi="Verdana"/>
          <w:b/>
          <w:szCs w:val="20"/>
          <w:highlight w:val="lightGray"/>
        </w:rPr>
        <w:t>TFN</w:t>
      </w:r>
      <w:r w:rsidRPr="0019416C">
        <w:rPr>
          <w:rFonts w:ascii="Verdana" w:hAnsi="Verdana"/>
          <w:b/>
          <w:szCs w:val="20"/>
          <w:highlight w:val="lightGray"/>
        </w:rPr>
        <w:t>]</w:t>
      </w:r>
      <w:r w:rsidRPr="0019416C">
        <w:rPr>
          <w:rFonts w:ascii="Verdana" w:hAnsi="Verdana"/>
          <w:b/>
          <w:szCs w:val="20"/>
        </w:rPr>
        <w:t xml:space="preserve"> Tribe Food Network; </w:t>
      </w:r>
      <w:r w:rsidR="000C52F4" w:rsidRPr="000C52F4">
        <w:rPr>
          <w:rFonts w:ascii="Verdana" w:hAnsi="Verdana"/>
          <w:b/>
          <w:szCs w:val="20"/>
        </w:rPr>
        <w:t xml:space="preserve">Red de </w:t>
      </w:r>
      <w:r w:rsidR="000C52F4">
        <w:rPr>
          <w:rFonts w:ascii="Verdana" w:hAnsi="Verdana"/>
          <w:b/>
          <w:szCs w:val="20"/>
        </w:rPr>
        <w:t>A</w:t>
      </w:r>
      <w:r w:rsidR="000C52F4" w:rsidRPr="000C52F4">
        <w:rPr>
          <w:rFonts w:ascii="Verdana" w:hAnsi="Verdana"/>
          <w:b/>
          <w:szCs w:val="20"/>
        </w:rPr>
        <w:t xml:space="preserve">limentos </w:t>
      </w:r>
      <w:r w:rsidR="000C52F4">
        <w:rPr>
          <w:rFonts w:ascii="Verdana" w:hAnsi="Verdana"/>
          <w:b/>
          <w:szCs w:val="20"/>
        </w:rPr>
        <w:t>T</w:t>
      </w:r>
      <w:r w:rsidR="000C52F4" w:rsidRPr="000C52F4">
        <w:rPr>
          <w:rFonts w:ascii="Verdana" w:hAnsi="Verdana"/>
          <w:b/>
          <w:szCs w:val="20"/>
        </w:rPr>
        <w:t>ribales</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[TFS]</w:t>
      </w:r>
      <w:r w:rsidRPr="0019416C">
        <w:rPr>
          <w:rFonts w:ascii="Verdana" w:hAnsi="Verdana"/>
          <w:b/>
          <w:szCs w:val="20"/>
        </w:rPr>
        <w:t xml:space="preserve"> Traffic-Flow Security; Seguridad del Flujo de Tráfico</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[TFT]</w:t>
      </w:r>
      <w:r w:rsidRPr="0019416C">
        <w:rPr>
          <w:rFonts w:ascii="Verdana" w:hAnsi="Verdana"/>
          <w:b/>
          <w:szCs w:val="20"/>
        </w:rPr>
        <w:t xml:space="preserve"> </w:t>
      </w:r>
      <w:r w:rsidR="00120011" w:rsidRPr="0019416C">
        <w:rPr>
          <w:rFonts w:ascii="Verdana" w:hAnsi="Verdana"/>
          <w:b/>
          <w:szCs w:val="20"/>
        </w:rPr>
        <w:t>Thin Film Tra</w:t>
      </w:r>
      <w:r w:rsidR="00C431BD" w:rsidRPr="0019416C">
        <w:rPr>
          <w:rFonts w:ascii="Verdana" w:hAnsi="Verdana"/>
          <w:b/>
          <w:szCs w:val="20"/>
        </w:rPr>
        <w:t>nsistor; Transistor de Película Delgada</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center"/>
        <w:rPr>
          <w:rFonts w:ascii="Verdana" w:hAnsi="Verdana"/>
          <w:b/>
          <w:szCs w:val="20"/>
        </w:rPr>
      </w:pPr>
      <w:r w:rsidRPr="0019416C">
        <w:rPr>
          <w:rFonts w:ascii="Verdana" w:hAnsi="Verdana"/>
          <w:b/>
          <w:szCs w:val="20"/>
          <w:highlight w:val="lightGray"/>
        </w:rPr>
        <w:t>[TFT-LCD]</w:t>
      </w:r>
      <w:r w:rsidRPr="0019416C">
        <w:rPr>
          <w:rFonts w:ascii="Verdana" w:hAnsi="Verdana"/>
          <w:b/>
          <w:szCs w:val="20"/>
        </w:rPr>
        <w:t xml:space="preserve"> Thin Film Transistor-Liquid Pantalla de Cristal Líquido de Transistores de Película Fina</w:t>
      </w:r>
    </w:p>
    <w:p w:rsidR="005C5C8F" w:rsidRPr="0019416C" w:rsidRDefault="005C5C8F" w:rsidP="006F4DBB">
      <w:pPr>
        <w:spacing w:after="0" w:line="360" w:lineRule="auto"/>
        <w:ind w:left="-284" w:right="-567"/>
        <w:jc w:val="center"/>
        <w:rPr>
          <w:rFonts w:ascii="Verdana" w:hAnsi="Verdana"/>
          <w:b/>
          <w:szCs w:val="20"/>
        </w:rPr>
      </w:pPr>
    </w:p>
    <w:p w:rsidR="005C5C8F" w:rsidRPr="0019416C" w:rsidRDefault="005C5C8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5C8F" w:rsidRPr="0019416C" w:rsidRDefault="005C5C8F"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5C8F" w:rsidRPr="0019416C" w:rsidRDefault="005C5C8F"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5C8F" w:rsidRPr="0019416C" w:rsidRDefault="005C5C8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5C8F" w:rsidRPr="0019416C" w:rsidRDefault="005C5C8F"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center"/>
        <w:rPr>
          <w:rFonts w:ascii="Verdana" w:hAnsi="Verdana"/>
          <w:b/>
          <w:szCs w:val="20"/>
        </w:rPr>
      </w:pPr>
      <w:r w:rsidRPr="0019416C">
        <w:rPr>
          <w:rFonts w:ascii="Verdana" w:hAnsi="Verdana"/>
          <w:b/>
          <w:szCs w:val="20"/>
          <w:highlight w:val="lightGray"/>
        </w:rPr>
        <w:t>[TFTP]</w:t>
      </w:r>
      <w:r w:rsidRPr="0019416C">
        <w:rPr>
          <w:rFonts w:ascii="Verdana" w:hAnsi="Verdana"/>
          <w:b/>
          <w:szCs w:val="20"/>
        </w:rPr>
        <w:t xml:space="preserve"> Trivial File Transfer Protocol; Protocolo de </w:t>
      </w:r>
      <w:r w:rsidR="00C431BD" w:rsidRPr="0019416C">
        <w:rPr>
          <w:rFonts w:ascii="Verdana" w:hAnsi="Verdana"/>
          <w:b/>
          <w:szCs w:val="20"/>
        </w:rPr>
        <w:t>T</w:t>
      </w:r>
      <w:r w:rsidRPr="0019416C">
        <w:rPr>
          <w:rFonts w:ascii="Verdana" w:hAnsi="Verdana"/>
          <w:b/>
          <w:szCs w:val="20"/>
        </w:rPr>
        <w:t xml:space="preserve">ransferencia </w:t>
      </w:r>
      <w:r w:rsidR="000D70C6" w:rsidRPr="0019416C">
        <w:rPr>
          <w:rFonts w:ascii="Verdana" w:hAnsi="Verdana"/>
          <w:b/>
          <w:szCs w:val="20"/>
        </w:rPr>
        <w:t xml:space="preserve">Trivial </w:t>
      </w:r>
      <w:r w:rsidRPr="0019416C">
        <w:rPr>
          <w:rFonts w:ascii="Verdana" w:hAnsi="Verdana"/>
          <w:b/>
          <w:szCs w:val="20"/>
        </w:rPr>
        <w:t xml:space="preserve">de </w:t>
      </w:r>
      <w:r w:rsidR="00C431BD" w:rsidRPr="0019416C">
        <w:rPr>
          <w:rFonts w:ascii="Verdana" w:hAnsi="Verdana"/>
          <w:b/>
          <w:szCs w:val="20"/>
        </w:rPr>
        <w:t>A</w:t>
      </w:r>
      <w:r w:rsidRPr="0019416C">
        <w:rPr>
          <w:rFonts w:ascii="Verdana" w:hAnsi="Verdana"/>
          <w:b/>
          <w:szCs w:val="20"/>
        </w:rPr>
        <w:t xml:space="preserve">rchivos </w:t>
      </w:r>
    </w:p>
    <w:p w:rsidR="00915999" w:rsidRPr="0019416C" w:rsidRDefault="00915999" w:rsidP="006F4DBB">
      <w:pPr>
        <w:spacing w:after="0" w:line="360" w:lineRule="auto"/>
        <w:ind w:left="-284" w:right="-567"/>
        <w:jc w:val="center"/>
        <w:rPr>
          <w:rFonts w:ascii="Verdana" w:hAnsi="Verdana"/>
          <w:b/>
          <w:szCs w:val="20"/>
        </w:rPr>
      </w:pP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9E794B" w:rsidRPr="0019416C">
        <w:rPr>
          <w:rFonts w:ascii="Verdana" w:hAnsi="Verdana" w:cs="Arial"/>
          <w:b/>
          <w:sz w:val="20"/>
          <w:szCs w:val="20"/>
        </w:rPr>
        <w:t>Distinto al FTP normal, siendo algo menos eficiente pero mucho más sencilla a nivel de código (y las estaciones de trabajo sin disco tienen que tener ese protocolo implementado en los chips directamente, partiendo de que no tienen disco duro.</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15999" w:rsidRPr="0019416C" w:rsidRDefault="00F43834" w:rsidP="006F4DBB">
      <w:pPr>
        <w:spacing w:after="0" w:line="360" w:lineRule="auto"/>
        <w:ind w:left="-284" w:right="-567"/>
        <w:jc w:val="both"/>
        <w:rPr>
          <w:rFonts w:ascii="Verdana" w:hAnsi="Verdana"/>
          <w:b/>
          <w:sz w:val="20"/>
          <w:szCs w:val="20"/>
        </w:rPr>
      </w:pPr>
      <w:hyperlink r:id="rId63" w:history="1">
        <w:r w:rsidR="009E794B" w:rsidRPr="0019416C">
          <w:rPr>
            <w:rStyle w:val="Hipervnculo"/>
            <w:rFonts w:ascii="Verdana" w:hAnsi="Verdana"/>
            <w:b/>
            <w:sz w:val="20"/>
            <w:szCs w:val="20"/>
          </w:rPr>
          <w:t>https://www.youtube.com/watch?v=6AA5CRnMIKM</w:t>
        </w:r>
      </w:hyperlink>
      <w:r w:rsidR="009E794B" w:rsidRPr="0019416C">
        <w:rPr>
          <w:rFonts w:ascii="Verdana" w:hAnsi="Verdana"/>
          <w:b/>
          <w:sz w:val="20"/>
          <w:szCs w:val="20"/>
        </w:rPr>
        <w:t xml:space="preserve"> [minuto 20:00]</w:t>
      </w:r>
    </w:p>
    <w:p w:rsidR="009E794B" w:rsidRPr="0019416C" w:rsidRDefault="009E794B" w:rsidP="006F4DBB">
      <w:pPr>
        <w:spacing w:after="0" w:line="360" w:lineRule="auto"/>
        <w:ind w:left="-284" w:right="-567"/>
        <w:jc w:val="both"/>
        <w:rPr>
          <w:rFonts w:ascii="Verdana" w:hAnsi="Verdana"/>
          <w:sz w:val="20"/>
          <w:szCs w:val="20"/>
        </w:rPr>
      </w:pPr>
    </w:p>
    <w:p w:rsidR="00822BF4" w:rsidRPr="0019416C" w:rsidRDefault="00822BF4" w:rsidP="006F4DBB">
      <w:pPr>
        <w:spacing w:after="0" w:line="360" w:lineRule="auto"/>
        <w:ind w:left="-284" w:right="-567"/>
        <w:jc w:val="center"/>
        <w:rPr>
          <w:rFonts w:ascii="Verdana" w:hAnsi="Verdana"/>
          <w:b/>
          <w:szCs w:val="20"/>
        </w:rPr>
      </w:pPr>
      <w:r w:rsidRPr="0019416C">
        <w:rPr>
          <w:rFonts w:ascii="Verdana" w:hAnsi="Verdana"/>
          <w:b/>
          <w:szCs w:val="20"/>
          <w:highlight w:val="lightGray"/>
        </w:rPr>
        <w:t>[TFX]</w:t>
      </w:r>
      <w:r w:rsidRPr="0019416C">
        <w:rPr>
          <w:rFonts w:ascii="Verdana" w:hAnsi="Verdana"/>
          <w:b/>
          <w:szCs w:val="20"/>
        </w:rPr>
        <w:t xml:space="preserve"> True Vision Graphic Archive; Formato Gráfico de Truevision</w:t>
      </w:r>
    </w:p>
    <w:p w:rsidR="00822BF4" w:rsidRPr="0019416C" w:rsidRDefault="00822BF4" w:rsidP="006F4DBB">
      <w:pPr>
        <w:spacing w:after="0" w:line="360" w:lineRule="auto"/>
        <w:ind w:left="-284" w:right="-567"/>
        <w:jc w:val="center"/>
        <w:rPr>
          <w:rFonts w:ascii="Verdana" w:hAnsi="Verdana"/>
          <w:b/>
          <w:szCs w:val="20"/>
        </w:rPr>
      </w:pPr>
    </w:p>
    <w:p w:rsidR="00822BF4" w:rsidRPr="0019416C" w:rsidRDefault="00822B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22BF4" w:rsidRPr="0019416C" w:rsidRDefault="00822BF4" w:rsidP="006F4DBB">
      <w:pPr>
        <w:spacing w:after="0" w:line="360" w:lineRule="auto"/>
        <w:ind w:left="-284" w:right="-567"/>
        <w:jc w:val="both"/>
        <w:rPr>
          <w:rFonts w:ascii="Verdana" w:hAnsi="Verdana"/>
          <w:sz w:val="20"/>
          <w:szCs w:val="20"/>
        </w:rPr>
      </w:pPr>
    </w:p>
    <w:p w:rsidR="00822BF4" w:rsidRPr="0019416C" w:rsidRDefault="00822B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22BF4" w:rsidRPr="0019416C" w:rsidRDefault="00822BF4" w:rsidP="006F4DBB">
      <w:pPr>
        <w:spacing w:after="0" w:line="360" w:lineRule="auto"/>
        <w:ind w:left="-284" w:right="-567"/>
        <w:jc w:val="both"/>
        <w:rPr>
          <w:rFonts w:ascii="Verdana" w:hAnsi="Verdana"/>
          <w:sz w:val="20"/>
          <w:szCs w:val="20"/>
        </w:rPr>
      </w:pPr>
    </w:p>
    <w:p w:rsidR="00822BF4" w:rsidRPr="0019416C" w:rsidRDefault="00822B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22BF4" w:rsidRPr="0019416C" w:rsidRDefault="00822B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22BF4" w:rsidRPr="0019416C" w:rsidRDefault="00822BF4"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[TGA]</w:t>
      </w:r>
      <w:r w:rsidRPr="0019416C">
        <w:rPr>
          <w:rFonts w:ascii="Verdana" w:hAnsi="Verdana"/>
          <w:b/>
          <w:szCs w:val="20"/>
        </w:rPr>
        <w:t xml:space="preserve"> </w:t>
      </w:r>
      <w:r w:rsidR="00120011" w:rsidRPr="0019416C">
        <w:rPr>
          <w:rFonts w:ascii="Verdana" w:hAnsi="Verdana"/>
          <w:b/>
          <w:szCs w:val="20"/>
        </w:rPr>
        <w:t>True Vision Graphic Archive</w:t>
      </w:r>
      <w:r w:rsidRPr="0019416C">
        <w:rPr>
          <w:rFonts w:ascii="Verdana" w:hAnsi="Verdana"/>
          <w:b/>
          <w:szCs w:val="20"/>
        </w:rPr>
        <w:t xml:space="preserve">; </w:t>
      </w:r>
      <w:r w:rsidR="00120011" w:rsidRPr="0019416C">
        <w:rPr>
          <w:rFonts w:ascii="Verdana" w:hAnsi="Verdana"/>
          <w:b/>
          <w:szCs w:val="20"/>
        </w:rPr>
        <w:t>Formato Gráfico de Truevision</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rPr>
      </w:pPr>
      <w:r w:rsidRPr="0019416C">
        <w:rPr>
          <w:rFonts w:ascii="Verdana" w:hAnsi="Verdana"/>
          <w:b/>
          <w:szCs w:val="20"/>
          <w:highlight w:val="lightGray"/>
        </w:rPr>
        <w:t>[TGS]</w:t>
      </w:r>
      <w:r w:rsidRPr="0019416C">
        <w:rPr>
          <w:rFonts w:ascii="Verdana" w:hAnsi="Verdana"/>
          <w:b/>
          <w:szCs w:val="20"/>
        </w:rPr>
        <w:t xml:space="preserve"> Ticket Granting Service; </w:t>
      </w:r>
      <w:r w:rsidR="000C52F4" w:rsidRPr="000C52F4">
        <w:rPr>
          <w:rFonts w:ascii="Verdana" w:hAnsi="Verdana"/>
          <w:b/>
          <w:szCs w:val="20"/>
        </w:rPr>
        <w:t xml:space="preserve">Servicio de Otorgamiento de </w:t>
      </w:r>
      <w:r w:rsidR="000C52F4">
        <w:rPr>
          <w:rFonts w:ascii="Verdana" w:hAnsi="Verdana"/>
          <w:b/>
          <w:szCs w:val="20"/>
        </w:rPr>
        <w:t>Entradas</w:t>
      </w:r>
    </w:p>
    <w:p w:rsidR="00867084" w:rsidRPr="0019416C" w:rsidRDefault="00867084" w:rsidP="006F4DBB">
      <w:pPr>
        <w:spacing w:after="0" w:line="360" w:lineRule="auto"/>
        <w:ind w:left="-284" w:right="-567"/>
        <w:jc w:val="center"/>
        <w:rPr>
          <w:rFonts w:ascii="Verdana" w:hAnsi="Verdana"/>
          <w:b/>
          <w:szCs w:val="20"/>
        </w:rPr>
      </w:pPr>
    </w:p>
    <w:p w:rsidR="00867084" w:rsidRPr="0019416C" w:rsidRDefault="0086708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ticket que se presenta ante un servicio para poder acceder a sus recursos. Se cifra con la clave del servicio correspondiente.</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7084" w:rsidRPr="0019416C" w:rsidRDefault="0086708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rPr>
      </w:pPr>
      <w:r w:rsidRPr="0019416C">
        <w:rPr>
          <w:rFonts w:ascii="Verdana" w:hAnsi="Verdana"/>
          <w:b/>
          <w:szCs w:val="20"/>
          <w:highlight w:val="lightGray"/>
        </w:rPr>
        <w:t>[TGT]</w:t>
      </w:r>
      <w:r w:rsidRPr="0019416C">
        <w:rPr>
          <w:rFonts w:ascii="Verdana" w:hAnsi="Verdana"/>
          <w:b/>
          <w:szCs w:val="20"/>
        </w:rPr>
        <w:t xml:space="preserve"> Ticket Granting Ticket; </w:t>
      </w:r>
      <w:r w:rsidR="000C52F4" w:rsidRPr="000C52F4">
        <w:rPr>
          <w:rFonts w:ascii="Verdana" w:hAnsi="Verdana"/>
          <w:b/>
          <w:szCs w:val="20"/>
        </w:rPr>
        <w:t xml:space="preserve">Ticket de </w:t>
      </w:r>
      <w:r w:rsidR="000C52F4">
        <w:rPr>
          <w:rFonts w:ascii="Verdana" w:hAnsi="Verdana"/>
          <w:b/>
          <w:szCs w:val="20"/>
        </w:rPr>
        <w:t>C</w:t>
      </w:r>
      <w:r w:rsidR="000C52F4" w:rsidRPr="000C52F4">
        <w:rPr>
          <w:rFonts w:ascii="Verdana" w:hAnsi="Verdana"/>
          <w:b/>
          <w:szCs w:val="20"/>
        </w:rPr>
        <w:t xml:space="preserve">oncesión de </w:t>
      </w:r>
      <w:r w:rsidR="000C52F4">
        <w:rPr>
          <w:rFonts w:ascii="Verdana" w:hAnsi="Verdana"/>
          <w:b/>
          <w:szCs w:val="20"/>
        </w:rPr>
        <w:t>T</w:t>
      </w:r>
      <w:r w:rsidR="000C52F4" w:rsidRPr="000C52F4">
        <w:rPr>
          <w:rFonts w:ascii="Verdana" w:hAnsi="Verdana"/>
          <w:b/>
          <w:szCs w:val="20"/>
        </w:rPr>
        <w:t>ickets</w:t>
      </w:r>
    </w:p>
    <w:p w:rsidR="00867084" w:rsidRPr="0019416C" w:rsidRDefault="00867084" w:rsidP="006F4DBB">
      <w:pPr>
        <w:spacing w:after="0" w:line="360" w:lineRule="auto"/>
        <w:ind w:left="-284" w:right="-567"/>
        <w:jc w:val="center"/>
        <w:rPr>
          <w:rFonts w:ascii="Verdana" w:hAnsi="Verdana"/>
          <w:b/>
          <w:szCs w:val="20"/>
        </w:rPr>
      </w:pPr>
    </w:p>
    <w:p w:rsidR="00867084" w:rsidRPr="0019416C" w:rsidRDefault="0086708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ticket que se presenta ante el KDC para obtener los TGS. Se cifra con la clave del KDC.</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7084" w:rsidRPr="0019416C" w:rsidRDefault="0086708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7084" w:rsidRPr="0019416C" w:rsidRDefault="00867084"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[THC]</w:t>
      </w:r>
      <w:r w:rsidRPr="0019416C">
        <w:rPr>
          <w:rFonts w:ascii="Verdana" w:hAnsi="Verdana"/>
          <w:b/>
          <w:szCs w:val="20"/>
        </w:rPr>
        <w:t xml:space="preserve"> Totally Homogonous Cryptography; </w:t>
      </w:r>
      <w:r w:rsidR="000C52F4" w:rsidRPr="000C52F4">
        <w:rPr>
          <w:rFonts w:ascii="Verdana" w:hAnsi="Verdana"/>
          <w:b/>
          <w:szCs w:val="20"/>
        </w:rPr>
        <w:t xml:space="preserve">Criptografía </w:t>
      </w:r>
      <w:r w:rsidR="000C52F4">
        <w:rPr>
          <w:rFonts w:ascii="Verdana" w:hAnsi="Verdana"/>
          <w:b/>
          <w:szCs w:val="20"/>
        </w:rPr>
        <w:t>T</w:t>
      </w:r>
      <w:r w:rsidR="000C52F4" w:rsidRPr="000C52F4">
        <w:rPr>
          <w:rFonts w:ascii="Verdana" w:hAnsi="Verdana"/>
          <w:b/>
          <w:szCs w:val="20"/>
        </w:rPr>
        <w:t xml:space="preserve">otalmente </w:t>
      </w:r>
      <w:r w:rsidR="000C52F4">
        <w:rPr>
          <w:rFonts w:ascii="Verdana" w:hAnsi="Verdana"/>
          <w:b/>
          <w:szCs w:val="20"/>
        </w:rPr>
        <w:t>H</w:t>
      </w:r>
      <w:r w:rsidR="000C52F4" w:rsidRPr="000C52F4">
        <w:rPr>
          <w:rFonts w:ascii="Verdana" w:hAnsi="Verdana"/>
          <w:b/>
          <w:szCs w:val="20"/>
        </w:rPr>
        <w:t>omogénea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ind w:left="-284" w:right="-567"/>
        <w:jc w:val="both"/>
        <w:rPr>
          <w:rFonts w:ascii="Verdana" w:hAnsi="Verdana"/>
          <w:sz w:val="20"/>
          <w:szCs w:val="20"/>
        </w:rPr>
      </w:pPr>
    </w:p>
    <w:p w:rsidR="00B55174" w:rsidRPr="0019416C" w:rsidRDefault="00B55174" w:rsidP="006F4DBB">
      <w:pPr>
        <w:spacing w:after="0" w:line="360" w:lineRule="auto"/>
        <w:ind w:left="-284" w:right="-567"/>
        <w:jc w:val="center"/>
        <w:rPr>
          <w:rFonts w:ascii="Verdana" w:hAnsi="Verdana"/>
          <w:b/>
          <w:szCs w:val="20"/>
        </w:rPr>
      </w:pPr>
      <w:r w:rsidRPr="0019416C">
        <w:rPr>
          <w:rFonts w:ascii="Verdana" w:hAnsi="Verdana"/>
          <w:b/>
          <w:szCs w:val="20"/>
          <w:highlight w:val="lightGray"/>
        </w:rPr>
        <w:t>[THE]</w:t>
      </w:r>
      <w:r w:rsidRPr="0019416C">
        <w:rPr>
          <w:rFonts w:ascii="Verdana" w:hAnsi="Verdana"/>
          <w:b/>
          <w:szCs w:val="20"/>
        </w:rPr>
        <w:t xml:space="preserve"> T</w:t>
      </w:r>
      <w:r w:rsidR="000C52F4">
        <w:rPr>
          <w:rFonts w:ascii="Verdana" w:hAnsi="Verdana"/>
          <w:b/>
          <w:szCs w:val="20"/>
        </w:rPr>
        <w:t xml:space="preserve">echnische Hogeschool Eindhoven </w:t>
      </w:r>
      <w:r w:rsidRPr="000C52F4">
        <w:rPr>
          <w:rFonts w:ascii="Verdana" w:hAnsi="Verdana"/>
          <w:b/>
          <w:szCs w:val="20"/>
          <w:highlight w:val="red"/>
        </w:rPr>
        <w:t>|</w:t>
      </w:r>
      <w:r w:rsidR="000C52F4" w:rsidRPr="000C52F4">
        <w:rPr>
          <w:rFonts w:ascii="Verdana" w:hAnsi="Verdana"/>
          <w:b/>
          <w:szCs w:val="20"/>
          <w:highlight w:val="red"/>
        </w:rPr>
        <w:t>/</w:t>
      </w:r>
    </w:p>
    <w:p w:rsidR="00B55174" w:rsidRPr="0019416C" w:rsidRDefault="00B55174" w:rsidP="006F4DBB">
      <w:pPr>
        <w:spacing w:after="0" w:line="360" w:lineRule="auto"/>
        <w:ind w:left="-284" w:right="-567"/>
        <w:jc w:val="center"/>
        <w:rPr>
          <w:rFonts w:ascii="Verdana" w:hAnsi="Verdana"/>
          <w:b/>
          <w:szCs w:val="20"/>
        </w:rPr>
      </w:pPr>
    </w:p>
    <w:p w:rsidR="00B55174" w:rsidRPr="0019416C" w:rsidRDefault="00B5517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 los primeros sistemas creados con una estructura jerárquica o multicapa del sistema operativo.</w:t>
      </w:r>
    </w:p>
    <w:p w:rsidR="00B55174" w:rsidRPr="0019416C" w:rsidRDefault="00B55174" w:rsidP="006F4DBB">
      <w:pPr>
        <w:spacing w:after="0" w:line="360" w:lineRule="auto"/>
        <w:ind w:left="-284" w:right="-567"/>
        <w:jc w:val="both"/>
        <w:rPr>
          <w:rFonts w:ascii="Verdana" w:hAnsi="Verdana"/>
          <w:sz w:val="20"/>
          <w:szCs w:val="20"/>
        </w:rPr>
      </w:pPr>
    </w:p>
    <w:p w:rsidR="00B55174" w:rsidRPr="0019416C" w:rsidRDefault="00B5517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55174" w:rsidRPr="0019416C" w:rsidRDefault="00B55174" w:rsidP="006F4DBB">
      <w:pPr>
        <w:spacing w:after="0" w:line="360" w:lineRule="auto"/>
        <w:ind w:left="-284" w:right="-567"/>
        <w:jc w:val="both"/>
        <w:rPr>
          <w:rFonts w:ascii="Verdana" w:hAnsi="Verdana"/>
          <w:sz w:val="20"/>
          <w:szCs w:val="20"/>
        </w:rPr>
      </w:pPr>
    </w:p>
    <w:p w:rsidR="00B55174" w:rsidRPr="0019416C" w:rsidRDefault="00B5517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55174" w:rsidRPr="0019416C" w:rsidRDefault="00B5517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55174" w:rsidRPr="0019416C" w:rsidRDefault="00B55174" w:rsidP="006F4DBB">
      <w:pPr>
        <w:spacing w:after="0" w:line="360" w:lineRule="auto"/>
        <w:ind w:left="-284" w:right="-567"/>
        <w:jc w:val="both"/>
        <w:rPr>
          <w:rFonts w:ascii="Verdana" w:hAnsi="Verdana"/>
          <w:sz w:val="20"/>
          <w:szCs w:val="20"/>
        </w:rPr>
      </w:pPr>
    </w:p>
    <w:p w:rsidR="006733E8"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6733E8" w:rsidRPr="0019416C">
        <w:rPr>
          <w:rFonts w:ascii="Verdana" w:hAnsi="Verdana"/>
          <w:b/>
          <w:szCs w:val="20"/>
          <w:highlight w:val="lightGray"/>
        </w:rPr>
        <w:t>[THX]</w:t>
      </w:r>
      <w:r w:rsidRPr="0019416C">
        <w:rPr>
          <w:rFonts w:ascii="Verdana" w:hAnsi="Verdana"/>
          <w:b/>
          <w:szCs w:val="20"/>
        </w:rPr>
        <w:t>*</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9B03E4" w:rsidRPr="0019416C">
        <w:rPr>
          <w:rFonts w:ascii="Verdana" w:hAnsi="Verdana" w:cs="Arial"/>
          <w:b/>
          <w:sz w:val="20"/>
          <w:szCs w:val="20"/>
        </w:rPr>
        <w:tab/>
        <w:t>Empresa.</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Default="006733E8"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TI</w:t>
      </w:r>
      <w:r w:rsidRPr="0019416C">
        <w:rPr>
          <w:rFonts w:ascii="Verdana" w:hAnsi="Verdana"/>
          <w:b/>
          <w:szCs w:val="20"/>
          <w:highlight w:val="lightGray"/>
        </w:rPr>
        <w:t>]</w:t>
      </w:r>
      <w:r>
        <w:rPr>
          <w:rFonts w:ascii="Verdana" w:hAnsi="Verdana"/>
          <w:b/>
          <w:szCs w:val="20"/>
        </w:rPr>
        <w:t xml:space="preserve"> </w:t>
      </w:r>
      <w:r w:rsidRPr="0019416C">
        <w:rPr>
          <w:rFonts w:ascii="Verdana" w:hAnsi="Verdana"/>
          <w:b/>
          <w:szCs w:val="20"/>
        </w:rPr>
        <w:t>Information and Technology; Tecnología e Información</w:t>
      </w:r>
    </w:p>
    <w:p w:rsidR="00E93600" w:rsidRPr="0019416C" w:rsidRDefault="00E93600" w:rsidP="006F4DBB">
      <w:pPr>
        <w:spacing w:after="0" w:line="360" w:lineRule="auto"/>
        <w:ind w:left="-284" w:right="-567"/>
        <w:jc w:val="center"/>
        <w:rPr>
          <w:rFonts w:ascii="Verdana" w:hAnsi="Verdana"/>
          <w:b/>
          <w:szCs w:val="20"/>
        </w:rPr>
      </w:pPr>
    </w:p>
    <w:p w:rsidR="00E93600" w:rsidRPr="0019416C" w:rsidRDefault="00E936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Remite a IT</w:t>
      </w:r>
      <w:r w:rsidRPr="0019416C">
        <w:rPr>
          <w:rFonts w:ascii="Verdana" w:hAnsi="Verdana" w:cs="Arial"/>
          <w:b/>
          <w:sz w:val="20"/>
          <w:szCs w:val="20"/>
        </w:rPr>
        <w:t>.</w:t>
      </w:r>
    </w:p>
    <w:p w:rsidR="00E93600" w:rsidRPr="0019416C" w:rsidRDefault="00E93600"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93600" w:rsidRPr="0019416C" w:rsidRDefault="00E93600"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93600" w:rsidRPr="0019416C" w:rsidRDefault="00E936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93600" w:rsidRPr="0019416C" w:rsidRDefault="00E93600" w:rsidP="006F4DBB">
      <w:pPr>
        <w:spacing w:after="0" w:line="360" w:lineRule="auto"/>
        <w:ind w:left="-284" w:right="-567"/>
        <w:jc w:val="both"/>
        <w:rPr>
          <w:rFonts w:ascii="Verdana" w:hAnsi="Verdana"/>
          <w:sz w:val="20"/>
          <w:szCs w:val="20"/>
        </w:rPr>
      </w:pPr>
    </w:p>
    <w:p w:rsidR="00F02447" w:rsidRPr="0019416C" w:rsidRDefault="00F02447"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[TIA]</w:t>
      </w:r>
      <w:r w:rsidRPr="0019416C">
        <w:rPr>
          <w:rFonts w:ascii="Verdana" w:hAnsi="Verdana"/>
          <w:b/>
          <w:szCs w:val="20"/>
        </w:rPr>
        <w:t>*</w:t>
      </w:r>
    </w:p>
    <w:p w:rsidR="00F02447" w:rsidRPr="0019416C" w:rsidRDefault="00F02447" w:rsidP="006F4DBB">
      <w:pPr>
        <w:spacing w:after="0" w:line="360" w:lineRule="auto"/>
        <w:ind w:left="-284" w:right="-567"/>
        <w:jc w:val="center"/>
        <w:rPr>
          <w:rFonts w:ascii="Verdana" w:hAnsi="Verdana"/>
          <w:b/>
          <w:szCs w:val="20"/>
        </w:rPr>
      </w:pPr>
    </w:p>
    <w:p w:rsidR="00F02447" w:rsidRPr="0019416C" w:rsidRDefault="00F0244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Telecommunications Industry Association.</w:t>
      </w:r>
    </w:p>
    <w:p w:rsidR="00F02447" w:rsidRPr="0019416C" w:rsidRDefault="00F02447" w:rsidP="006F4DBB">
      <w:pPr>
        <w:spacing w:after="0" w:line="360" w:lineRule="auto"/>
        <w:ind w:left="-284" w:right="-567"/>
        <w:jc w:val="both"/>
        <w:rPr>
          <w:rFonts w:ascii="Verdana" w:hAnsi="Verdana"/>
          <w:sz w:val="20"/>
          <w:szCs w:val="20"/>
        </w:rPr>
      </w:pPr>
    </w:p>
    <w:p w:rsidR="00F02447" w:rsidRPr="0019416C" w:rsidRDefault="00F0244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2447" w:rsidRPr="0019416C" w:rsidRDefault="00F02447" w:rsidP="006F4DBB">
      <w:pPr>
        <w:spacing w:after="0" w:line="360" w:lineRule="auto"/>
        <w:ind w:left="-284" w:right="-567"/>
        <w:jc w:val="both"/>
        <w:rPr>
          <w:rFonts w:ascii="Verdana" w:hAnsi="Verdana"/>
          <w:sz w:val="20"/>
          <w:szCs w:val="20"/>
        </w:rPr>
      </w:pPr>
    </w:p>
    <w:p w:rsidR="00F02447" w:rsidRPr="0019416C" w:rsidRDefault="00F0244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2447" w:rsidRPr="0019416C" w:rsidRDefault="00F0244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2447" w:rsidRPr="0019416C" w:rsidRDefault="00F02447"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[TIC]</w:t>
      </w:r>
      <w:r w:rsidRPr="0019416C">
        <w:rPr>
          <w:rFonts w:ascii="Verdana" w:hAnsi="Verdana"/>
          <w:b/>
          <w:szCs w:val="20"/>
        </w:rPr>
        <w:t xml:space="preserve"> Token Interface Coupler; Conector de Interfaz Token </w:t>
      </w:r>
      <w:r w:rsidRPr="0019416C">
        <w:rPr>
          <w:rFonts w:ascii="Verdana" w:hAnsi="Verdana"/>
          <w:b/>
          <w:szCs w:val="20"/>
          <w:highlight w:val="green"/>
        </w:rPr>
        <w:t>||</w:t>
      </w:r>
      <w:r w:rsidRPr="0019416C">
        <w:rPr>
          <w:rFonts w:ascii="Verdana" w:hAnsi="Verdana"/>
          <w:b/>
          <w:szCs w:val="20"/>
        </w:rPr>
        <w:t xml:space="preserve"> </w:t>
      </w:r>
      <w:r w:rsidR="00450497" w:rsidRPr="0019416C">
        <w:rPr>
          <w:rFonts w:ascii="Verdana" w:hAnsi="Verdana"/>
          <w:b/>
          <w:szCs w:val="20"/>
        </w:rPr>
        <w:t xml:space="preserve">Information and Communication Technology; </w:t>
      </w:r>
      <w:r w:rsidRPr="0019416C">
        <w:rPr>
          <w:rFonts w:ascii="Verdana" w:hAnsi="Verdana"/>
          <w:b/>
          <w:szCs w:val="20"/>
        </w:rPr>
        <w:t>Tecnologías de</w:t>
      </w:r>
      <w:r w:rsidR="00450497" w:rsidRPr="0019416C">
        <w:rPr>
          <w:rFonts w:ascii="Verdana" w:hAnsi="Verdana"/>
          <w:b/>
          <w:szCs w:val="20"/>
        </w:rPr>
        <w:t xml:space="preserve"> la Información y Comunicación</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00E93600">
        <w:rPr>
          <w:rFonts w:ascii="Verdana" w:hAnsi="Verdana" w:cs="Arial"/>
          <w:b/>
          <w:sz w:val="20"/>
          <w:szCs w:val="20"/>
        </w:rPr>
        <w:t xml:space="preserve"> </w:t>
      </w:r>
      <w:r w:rsidR="00E93600" w:rsidRPr="00E93600">
        <w:rPr>
          <w:rFonts w:ascii="Verdana" w:hAnsi="Verdana" w:cs="Arial"/>
          <w:b/>
          <w:sz w:val="20"/>
          <w:szCs w:val="20"/>
          <w:highlight w:val="green"/>
        </w:rPr>
        <w:t>||</w:t>
      </w:r>
      <w:r w:rsidR="00E93600">
        <w:rPr>
          <w:rFonts w:ascii="Verdana" w:hAnsi="Verdana" w:cs="Arial"/>
          <w:b/>
          <w:sz w:val="20"/>
          <w:szCs w:val="20"/>
        </w:rPr>
        <w:t xml:space="preserve"> Remite a ICT.</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[TIFF]</w:t>
      </w:r>
      <w:r w:rsidRPr="0019416C">
        <w:rPr>
          <w:rFonts w:ascii="Verdana" w:hAnsi="Verdana"/>
          <w:b/>
          <w:szCs w:val="20"/>
        </w:rPr>
        <w:t xml:space="preserve"> </w:t>
      </w:r>
      <w:r w:rsidR="009B03E4" w:rsidRPr="0019416C">
        <w:rPr>
          <w:rFonts w:ascii="Verdana" w:hAnsi="Verdana"/>
          <w:b/>
          <w:szCs w:val="20"/>
        </w:rPr>
        <w:t>Tagged Image File Format</w:t>
      </w:r>
      <w:r w:rsidRPr="0019416C">
        <w:rPr>
          <w:rFonts w:ascii="Verdana" w:hAnsi="Verdana"/>
          <w:b/>
          <w:szCs w:val="20"/>
        </w:rPr>
        <w:t xml:space="preserve">; </w:t>
      </w:r>
      <w:r w:rsidR="00C431BD" w:rsidRPr="0019416C">
        <w:rPr>
          <w:rFonts w:ascii="Verdana" w:hAnsi="Verdana"/>
          <w:b/>
          <w:szCs w:val="20"/>
        </w:rPr>
        <w:t>Formato de Fichero de Imagen Marcada</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E60930" w:rsidRPr="0019416C" w:rsidRDefault="00E60930"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[TIOBE]</w:t>
      </w:r>
      <w:r w:rsidRPr="0019416C">
        <w:rPr>
          <w:rFonts w:ascii="Verdana" w:hAnsi="Verdana"/>
          <w:b/>
          <w:szCs w:val="20"/>
        </w:rPr>
        <w:t>*</w:t>
      </w:r>
    </w:p>
    <w:p w:rsidR="00E60930" w:rsidRPr="0019416C" w:rsidRDefault="00E60930" w:rsidP="006F4DBB">
      <w:pPr>
        <w:spacing w:after="0" w:line="360" w:lineRule="auto"/>
        <w:ind w:left="-284" w:right="-567"/>
        <w:jc w:val="center"/>
        <w:rPr>
          <w:rFonts w:ascii="Verdana" w:hAnsi="Verdana"/>
          <w:b/>
          <w:szCs w:val="20"/>
        </w:rPr>
      </w:pPr>
    </w:p>
    <w:p w:rsidR="00E60930" w:rsidRPr="0019416C" w:rsidRDefault="00E60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Software quality company. Se dedican a parametrizar indexadamente los lenguajes de programación más usados en todo en mundo.</w:t>
      </w:r>
    </w:p>
    <w:p w:rsidR="00E60930" w:rsidRPr="0019416C" w:rsidRDefault="00E60930" w:rsidP="006F4DBB">
      <w:pPr>
        <w:spacing w:after="0" w:line="360" w:lineRule="auto"/>
        <w:ind w:left="-284" w:right="-567"/>
        <w:jc w:val="both"/>
        <w:rPr>
          <w:rFonts w:ascii="Verdana" w:hAnsi="Verdana"/>
          <w:sz w:val="20"/>
          <w:szCs w:val="20"/>
        </w:rPr>
      </w:pPr>
    </w:p>
    <w:p w:rsidR="00E60930" w:rsidRPr="0019416C" w:rsidRDefault="00E60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60930" w:rsidRPr="0019416C" w:rsidRDefault="00E60930" w:rsidP="006F4DBB">
      <w:pPr>
        <w:spacing w:after="0" w:line="360" w:lineRule="auto"/>
        <w:ind w:left="-284" w:right="-567"/>
        <w:jc w:val="both"/>
        <w:rPr>
          <w:rFonts w:ascii="Verdana" w:hAnsi="Verdana"/>
          <w:sz w:val="20"/>
          <w:szCs w:val="20"/>
        </w:rPr>
      </w:pPr>
    </w:p>
    <w:p w:rsidR="00E60930" w:rsidRPr="0019416C" w:rsidRDefault="00E60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60930" w:rsidRPr="0019416C" w:rsidRDefault="00E60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60930" w:rsidRPr="0019416C" w:rsidRDefault="00E60930"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[TIR]</w:t>
      </w:r>
      <w:r w:rsidRPr="0019416C">
        <w:rPr>
          <w:rFonts w:ascii="Verdana" w:hAnsi="Verdana"/>
          <w:b/>
          <w:szCs w:val="20"/>
        </w:rPr>
        <w:t xml:space="preserve"> Total Internal Reflection; Reflexión Total Interna</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[TKIP]</w:t>
      </w:r>
      <w:r w:rsidRPr="0019416C">
        <w:rPr>
          <w:rFonts w:ascii="Verdana" w:hAnsi="Verdana"/>
          <w:b/>
          <w:szCs w:val="20"/>
        </w:rPr>
        <w:t xml:space="preserve"> Temporal Key Integrity Protocol; Protocolo de Integridad de Clave Temporal</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https://www.ccn-cert.cni.es/publico/seriesCCN-STIC/series/400-Guias_Generales/401-glosario_abreviaturas/index.html?n=167.html</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center"/>
        <w:rPr>
          <w:rFonts w:ascii="Verdana" w:hAnsi="Verdana"/>
          <w:b/>
          <w:szCs w:val="20"/>
        </w:rPr>
      </w:pPr>
      <w:r w:rsidRPr="0019416C">
        <w:rPr>
          <w:rFonts w:ascii="Verdana" w:hAnsi="Verdana"/>
          <w:b/>
          <w:szCs w:val="20"/>
          <w:highlight w:val="lightGray"/>
        </w:rPr>
        <w:t>[TLC]</w:t>
      </w:r>
      <w:r w:rsidRPr="0019416C">
        <w:rPr>
          <w:rFonts w:ascii="Verdana" w:hAnsi="Verdana"/>
          <w:b/>
          <w:szCs w:val="20"/>
        </w:rPr>
        <w:t xml:space="preserve"> Triple Level Cell; Celdas Triples</w:t>
      </w:r>
    </w:p>
    <w:p w:rsidR="00C81B6C" w:rsidRPr="0019416C" w:rsidRDefault="00C81B6C" w:rsidP="006F4DBB">
      <w:pPr>
        <w:spacing w:after="0" w:line="360" w:lineRule="auto"/>
        <w:ind w:left="-284" w:right="-567"/>
        <w:jc w:val="center"/>
        <w:rPr>
          <w:rFonts w:ascii="Verdana" w:hAnsi="Verdana"/>
          <w:b/>
          <w:szCs w:val="20"/>
        </w:rPr>
      </w:pPr>
    </w:p>
    <w:p w:rsidR="00C81B6C" w:rsidRPr="0019416C" w:rsidRDefault="00C81B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B6C" w:rsidRPr="0019416C" w:rsidRDefault="00C81B6C"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B6C" w:rsidRPr="0019416C" w:rsidRDefault="00C81B6C"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B6C" w:rsidRPr="0019416C" w:rsidRDefault="00C81B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B6C" w:rsidRPr="0019416C" w:rsidRDefault="00C81B6C" w:rsidP="006F4DBB">
      <w:pPr>
        <w:spacing w:after="0" w:line="360" w:lineRule="auto"/>
        <w:ind w:left="-284" w:right="-567"/>
        <w:jc w:val="both"/>
        <w:rPr>
          <w:rFonts w:ascii="Verdana" w:hAnsi="Verdana"/>
          <w:sz w:val="20"/>
          <w:szCs w:val="20"/>
        </w:rPr>
      </w:pPr>
    </w:p>
    <w:p w:rsidR="007305C1" w:rsidRPr="0019416C" w:rsidRDefault="007305C1" w:rsidP="006F4DBB">
      <w:pPr>
        <w:spacing w:after="0" w:line="360" w:lineRule="auto"/>
        <w:ind w:left="-284" w:right="-567"/>
        <w:jc w:val="center"/>
        <w:rPr>
          <w:rFonts w:ascii="Verdana" w:hAnsi="Verdana"/>
          <w:b/>
          <w:szCs w:val="20"/>
        </w:rPr>
      </w:pPr>
      <w:r w:rsidRPr="0019416C">
        <w:rPr>
          <w:rFonts w:ascii="Verdana" w:hAnsi="Verdana"/>
          <w:b/>
          <w:szCs w:val="20"/>
          <w:highlight w:val="lightGray"/>
        </w:rPr>
        <w:t>[TLD]</w:t>
      </w:r>
      <w:r w:rsidRPr="0019416C">
        <w:rPr>
          <w:rFonts w:ascii="Verdana" w:hAnsi="Verdana"/>
          <w:b/>
          <w:szCs w:val="20"/>
        </w:rPr>
        <w:t xml:space="preserve"> Top Level Domain; Dominio de </w:t>
      </w:r>
      <w:r w:rsidR="000665DF" w:rsidRPr="0019416C">
        <w:rPr>
          <w:rFonts w:ascii="Verdana" w:hAnsi="Verdana"/>
          <w:b/>
          <w:szCs w:val="20"/>
        </w:rPr>
        <w:t>Nivel Superior</w:t>
      </w:r>
    </w:p>
    <w:p w:rsidR="007305C1" w:rsidRPr="0019416C" w:rsidRDefault="007305C1" w:rsidP="006F4DBB">
      <w:pPr>
        <w:spacing w:after="0" w:line="360" w:lineRule="auto"/>
        <w:ind w:left="-284" w:right="-567"/>
        <w:jc w:val="center"/>
        <w:rPr>
          <w:rFonts w:ascii="Verdana" w:hAnsi="Verdana"/>
          <w:b/>
          <w:szCs w:val="20"/>
        </w:rPr>
      </w:pPr>
    </w:p>
    <w:p w:rsidR="007305C1" w:rsidRPr="0019416C" w:rsidRDefault="007305C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05C1" w:rsidRPr="0019416C" w:rsidRDefault="007305C1" w:rsidP="006F4DBB">
      <w:pPr>
        <w:spacing w:after="0" w:line="360" w:lineRule="auto"/>
        <w:ind w:left="-284" w:right="-567"/>
        <w:jc w:val="both"/>
        <w:rPr>
          <w:rFonts w:ascii="Verdana" w:hAnsi="Verdana"/>
          <w:sz w:val="20"/>
          <w:szCs w:val="20"/>
        </w:rPr>
      </w:pPr>
    </w:p>
    <w:p w:rsidR="007305C1" w:rsidRPr="0019416C" w:rsidRDefault="007305C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05C1" w:rsidRPr="0019416C" w:rsidRDefault="007305C1" w:rsidP="006F4DBB">
      <w:pPr>
        <w:spacing w:after="0" w:line="360" w:lineRule="auto"/>
        <w:ind w:left="-284" w:right="-567"/>
        <w:jc w:val="both"/>
        <w:rPr>
          <w:rFonts w:ascii="Verdana" w:hAnsi="Verdana"/>
          <w:sz w:val="20"/>
          <w:szCs w:val="20"/>
        </w:rPr>
      </w:pPr>
    </w:p>
    <w:p w:rsidR="007305C1" w:rsidRPr="0019416C" w:rsidRDefault="007305C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05C1" w:rsidRPr="0019416C" w:rsidRDefault="007305C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05C1" w:rsidRPr="0019416C" w:rsidRDefault="007305C1"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[TLDP]</w:t>
      </w:r>
      <w:r w:rsidRPr="0019416C">
        <w:rPr>
          <w:rFonts w:ascii="Verdana" w:hAnsi="Verdana"/>
          <w:b/>
          <w:szCs w:val="20"/>
        </w:rPr>
        <w:t xml:space="preserve"> The Linux Documentation Project; El Proyecto de Documentación Linux</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[TLI]</w:t>
      </w:r>
      <w:r w:rsidRPr="0019416C">
        <w:rPr>
          <w:rFonts w:ascii="Verdana" w:hAnsi="Verdana"/>
          <w:b/>
          <w:szCs w:val="20"/>
        </w:rPr>
        <w:t xml:space="preserve"> Transport Layer Interface; Interfaz de Nivel de Transporte</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[TLP]</w:t>
      </w:r>
      <w:r w:rsidRPr="0019416C">
        <w:rPr>
          <w:rFonts w:ascii="Verdana" w:hAnsi="Verdana"/>
          <w:b/>
          <w:szCs w:val="20"/>
        </w:rPr>
        <w:t xml:space="preserve"> Traffic Light Protocol; Protocolo de Señales de Tráfico</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53DC" w:rsidRPr="0019416C" w:rsidRDefault="004F53DC" w:rsidP="006F4DBB">
      <w:pPr>
        <w:spacing w:after="0" w:line="360" w:lineRule="auto"/>
        <w:ind w:left="-284" w:right="-567"/>
        <w:jc w:val="center"/>
        <w:rPr>
          <w:rFonts w:ascii="Verdana" w:hAnsi="Verdana"/>
          <w:sz w:val="20"/>
          <w:szCs w:val="20"/>
        </w:rPr>
      </w:pPr>
      <w:r w:rsidRPr="0019416C">
        <w:rPr>
          <w:rFonts w:ascii="Verdana" w:hAnsi="Verdana"/>
          <w:b/>
          <w:szCs w:val="20"/>
          <w:highlight w:val="lightGray"/>
        </w:rPr>
        <w:t>[TLS]</w:t>
      </w:r>
      <w:r w:rsidRPr="0019416C">
        <w:rPr>
          <w:rFonts w:ascii="Verdana" w:hAnsi="Verdana"/>
          <w:b/>
          <w:szCs w:val="20"/>
        </w:rPr>
        <w:t xml:space="preserve"> Transport Layer Security; Capa de Transporte Seguro</w:t>
      </w:r>
    </w:p>
    <w:p w:rsidR="004F53DC" w:rsidRPr="0019416C" w:rsidRDefault="004F53DC" w:rsidP="006F4DBB">
      <w:pPr>
        <w:spacing w:after="0" w:line="360" w:lineRule="auto"/>
        <w:ind w:left="-284" w:right="-567"/>
        <w:jc w:val="center"/>
        <w:rPr>
          <w:rFonts w:ascii="Verdana" w:hAnsi="Verdana"/>
          <w:b/>
          <w:szCs w:val="20"/>
        </w:rPr>
      </w:pPr>
    </w:p>
    <w:p w:rsidR="004F53DC" w:rsidRPr="0019416C" w:rsidRDefault="004F53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F53DC" w:rsidRPr="0019416C" w:rsidRDefault="004F53DC"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53DC" w:rsidRPr="0019416C" w:rsidRDefault="004F53DC"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53DC" w:rsidRPr="0019416C" w:rsidRDefault="004F53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53DC" w:rsidRPr="0019416C" w:rsidRDefault="004F53DC"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[TLSP]</w:t>
      </w:r>
      <w:r w:rsidRPr="0019416C">
        <w:rPr>
          <w:rFonts w:ascii="Verdana" w:hAnsi="Verdana"/>
          <w:b/>
          <w:szCs w:val="20"/>
        </w:rPr>
        <w:t xml:space="preserve"> Transport Layer Security Protocol; Protocolo de Seguridad del Nivel de Transporte</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center"/>
        <w:rPr>
          <w:rFonts w:ascii="Verdana" w:hAnsi="Verdana"/>
          <w:b/>
          <w:szCs w:val="20"/>
        </w:rPr>
      </w:pPr>
      <w:r w:rsidRPr="0019416C">
        <w:rPr>
          <w:rFonts w:ascii="Verdana" w:hAnsi="Verdana"/>
          <w:b/>
          <w:szCs w:val="20"/>
          <w:highlight w:val="lightGray"/>
        </w:rPr>
        <w:t>[TMDS]</w:t>
      </w:r>
      <w:r w:rsidRPr="0019416C">
        <w:rPr>
          <w:rFonts w:ascii="Verdana" w:hAnsi="Verdana"/>
          <w:b/>
          <w:szCs w:val="20"/>
        </w:rPr>
        <w:t xml:space="preserve"> Transition Minimized Differential Signaling; Señal Diferencial con Transición Minimizada</w:t>
      </w:r>
    </w:p>
    <w:p w:rsidR="00D769D0" w:rsidRPr="0019416C" w:rsidRDefault="00D769D0" w:rsidP="006F4DBB">
      <w:pPr>
        <w:spacing w:after="0" w:line="360" w:lineRule="auto"/>
        <w:ind w:left="-284" w:right="-567"/>
        <w:jc w:val="center"/>
        <w:rPr>
          <w:rFonts w:ascii="Verdana" w:hAnsi="Verdana"/>
          <w:b/>
          <w:szCs w:val="20"/>
        </w:rPr>
      </w:pPr>
    </w:p>
    <w:p w:rsidR="00D769D0" w:rsidRPr="0019416C" w:rsidRDefault="00D769D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69D0" w:rsidRPr="0019416C" w:rsidRDefault="00D769D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769D0" w:rsidRDefault="00D769D0" w:rsidP="006F4DBB">
      <w:pPr>
        <w:spacing w:after="0" w:line="360" w:lineRule="auto"/>
        <w:ind w:left="-284" w:right="-567"/>
        <w:jc w:val="both"/>
        <w:rPr>
          <w:rFonts w:ascii="Verdana" w:hAnsi="Verdana"/>
          <w:sz w:val="20"/>
          <w:szCs w:val="20"/>
        </w:rPr>
      </w:pPr>
    </w:p>
    <w:p w:rsidR="003C67C6" w:rsidRPr="0019416C" w:rsidRDefault="003C67C6" w:rsidP="003C67C6">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TN</w:t>
      </w:r>
      <w:r w:rsidRPr="0019416C">
        <w:rPr>
          <w:rFonts w:ascii="Verdana" w:hAnsi="Verdana"/>
          <w:b/>
          <w:szCs w:val="20"/>
          <w:highlight w:val="lightGray"/>
        </w:rPr>
        <w:t>]</w:t>
      </w:r>
      <w:r w:rsidRPr="0019416C">
        <w:rPr>
          <w:rFonts w:ascii="Verdana" w:hAnsi="Verdana"/>
          <w:b/>
          <w:szCs w:val="20"/>
        </w:rPr>
        <w:t xml:space="preserve"> </w:t>
      </w:r>
      <w:r w:rsidRPr="003C67C6">
        <w:rPr>
          <w:rFonts w:ascii="Verdana" w:hAnsi="Verdana"/>
          <w:b/>
          <w:szCs w:val="20"/>
        </w:rPr>
        <w:t>Twisted Nematic</w:t>
      </w:r>
      <w:r>
        <w:rPr>
          <w:rFonts w:ascii="Verdana" w:hAnsi="Verdana"/>
          <w:b/>
          <w:szCs w:val="20"/>
        </w:rPr>
        <w:t xml:space="preserve">; </w:t>
      </w:r>
      <w:r w:rsidRPr="003C67C6">
        <w:rPr>
          <w:rFonts w:ascii="Verdana" w:hAnsi="Verdana"/>
          <w:b/>
          <w:szCs w:val="20"/>
        </w:rPr>
        <w:t xml:space="preserve">Nemático </w:t>
      </w:r>
      <w:r>
        <w:rPr>
          <w:rFonts w:ascii="Verdana" w:hAnsi="Verdana"/>
          <w:b/>
          <w:szCs w:val="20"/>
        </w:rPr>
        <w:t>T</w:t>
      </w:r>
      <w:r w:rsidRPr="003C67C6">
        <w:rPr>
          <w:rFonts w:ascii="Verdana" w:hAnsi="Verdana"/>
          <w:b/>
          <w:szCs w:val="20"/>
        </w:rPr>
        <w:t>orcido</w:t>
      </w:r>
    </w:p>
    <w:p w:rsidR="003C67C6" w:rsidRPr="0019416C" w:rsidRDefault="003C67C6" w:rsidP="003C67C6">
      <w:pPr>
        <w:spacing w:after="0" w:line="360" w:lineRule="auto"/>
        <w:ind w:left="-284" w:right="-567"/>
        <w:jc w:val="center"/>
        <w:rPr>
          <w:rFonts w:ascii="Verdana" w:hAnsi="Verdana"/>
          <w:b/>
          <w:szCs w:val="20"/>
        </w:rPr>
      </w:pPr>
    </w:p>
    <w:p w:rsidR="003C67C6" w:rsidRPr="0019416C" w:rsidRDefault="003C67C6" w:rsidP="003C67C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C67C6" w:rsidRPr="0019416C" w:rsidRDefault="003C67C6" w:rsidP="003C67C6">
      <w:pPr>
        <w:spacing w:after="0" w:line="360" w:lineRule="auto"/>
        <w:ind w:left="-284" w:right="-567"/>
        <w:jc w:val="both"/>
        <w:rPr>
          <w:rFonts w:ascii="Verdana" w:hAnsi="Verdana"/>
          <w:sz w:val="20"/>
          <w:szCs w:val="20"/>
        </w:rPr>
      </w:pPr>
    </w:p>
    <w:p w:rsidR="003C67C6" w:rsidRPr="0019416C" w:rsidRDefault="003C67C6" w:rsidP="003C67C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C67C6" w:rsidRPr="0019416C" w:rsidRDefault="003C67C6" w:rsidP="003C67C6">
      <w:pPr>
        <w:spacing w:after="0" w:line="360" w:lineRule="auto"/>
        <w:ind w:left="-284" w:right="-567"/>
        <w:jc w:val="both"/>
        <w:rPr>
          <w:rFonts w:ascii="Verdana" w:hAnsi="Verdana"/>
          <w:sz w:val="20"/>
          <w:szCs w:val="20"/>
        </w:rPr>
      </w:pPr>
    </w:p>
    <w:p w:rsidR="003C67C6" w:rsidRPr="0019416C" w:rsidRDefault="003C67C6" w:rsidP="003C67C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C67C6" w:rsidRPr="0019416C" w:rsidRDefault="003C67C6" w:rsidP="003C67C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C67C6" w:rsidRPr="0019416C" w:rsidRDefault="003C67C6" w:rsidP="003C67C6">
      <w:pPr>
        <w:spacing w:after="0" w:line="360" w:lineRule="auto"/>
        <w:ind w:left="-284" w:right="-567"/>
        <w:jc w:val="both"/>
        <w:rPr>
          <w:rFonts w:ascii="Verdana" w:hAnsi="Verdana"/>
          <w:sz w:val="20"/>
          <w:szCs w:val="20"/>
        </w:rPr>
      </w:pPr>
    </w:p>
    <w:p w:rsidR="003C67C6" w:rsidRPr="0019416C" w:rsidRDefault="003C67C6"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rPr>
      </w:pPr>
      <w:r w:rsidRPr="0019416C">
        <w:rPr>
          <w:rFonts w:ascii="Verdana" w:hAnsi="Verdana"/>
          <w:b/>
          <w:szCs w:val="20"/>
          <w:highlight w:val="lightGray"/>
        </w:rPr>
        <w:t>[TNEF]</w:t>
      </w:r>
      <w:r w:rsidRPr="0019416C">
        <w:rPr>
          <w:rFonts w:ascii="Verdana" w:hAnsi="Verdana"/>
          <w:b/>
          <w:szCs w:val="20"/>
        </w:rPr>
        <w:t xml:space="preserve"> Transport Neutral Encapsulation Format; </w:t>
      </w:r>
      <w:r w:rsidR="000C52F4" w:rsidRPr="000C52F4">
        <w:rPr>
          <w:rFonts w:ascii="Verdana" w:hAnsi="Verdana"/>
          <w:b/>
          <w:szCs w:val="20"/>
        </w:rPr>
        <w:t xml:space="preserve">Formato de </w:t>
      </w:r>
      <w:r w:rsidR="000C52F4">
        <w:rPr>
          <w:rFonts w:ascii="Verdana" w:hAnsi="Verdana"/>
          <w:b/>
          <w:szCs w:val="20"/>
        </w:rPr>
        <w:t>E</w:t>
      </w:r>
      <w:r w:rsidR="000C52F4" w:rsidRPr="000C52F4">
        <w:rPr>
          <w:rFonts w:ascii="Verdana" w:hAnsi="Verdana"/>
          <w:b/>
          <w:szCs w:val="20"/>
        </w:rPr>
        <w:t xml:space="preserve">ncapsulación de </w:t>
      </w:r>
      <w:r w:rsidR="000C52F4">
        <w:rPr>
          <w:rFonts w:ascii="Verdana" w:hAnsi="Verdana"/>
          <w:b/>
          <w:szCs w:val="20"/>
        </w:rPr>
        <w:t>T</w:t>
      </w:r>
      <w:r w:rsidR="000C52F4" w:rsidRPr="000C52F4">
        <w:rPr>
          <w:rFonts w:ascii="Verdana" w:hAnsi="Verdana"/>
          <w:b/>
          <w:szCs w:val="20"/>
        </w:rPr>
        <w:t xml:space="preserve">ransporte </w:t>
      </w:r>
      <w:r w:rsidR="000C52F4">
        <w:rPr>
          <w:rFonts w:ascii="Verdana" w:hAnsi="Verdana"/>
          <w:b/>
          <w:szCs w:val="20"/>
        </w:rPr>
        <w:t>N</w:t>
      </w:r>
      <w:r w:rsidR="000C52F4" w:rsidRPr="000C52F4">
        <w:rPr>
          <w:rFonts w:ascii="Verdana" w:hAnsi="Verdana"/>
          <w:b/>
          <w:szCs w:val="20"/>
        </w:rPr>
        <w:t>eutral</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18D" w:rsidRPr="0019416C" w:rsidRDefault="0089218D" w:rsidP="006F4DBB">
      <w:pPr>
        <w:spacing w:after="0" w:line="360" w:lineRule="auto"/>
        <w:ind w:left="-284" w:right="-567"/>
        <w:rPr>
          <w:rFonts w:ascii="Verdana" w:hAnsi="Verdana"/>
          <w:sz w:val="20"/>
          <w:szCs w:val="20"/>
        </w:rPr>
      </w:pPr>
    </w:p>
    <w:p w:rsidR="00B92F68" w:rsidRPr="0019416C" w:rsidRDefault="00B92F68" w:rsidP="006F4DBB">
      <w:pPr>
        <w:spacing w:after="0" w:line="360" w:lineRule="auto"/>
        <w:ind w:left="-284" w:right="-567"/>
        <w:jc w:val="center"/>
        <w:rPr>
          <w:rFonts w:ascii="Verdana" w:hAnsi="Verdana"/>
          <w:b/>
          <w:szCs w:val="20"/>
        </w:rPr>
      </w:pPr>
      <w:r w:rsidRPr="0019416C">
        <w:rPr>
          <w:rFonts w:ascii="Verdana" w:hAnsi="Verdana"/>
          <w:b/>
          <w:szCs w:val="20"/>
          <w:highlight w:val="lightGray"/>
        </w:rPr>
        <w:t>[TNS]</w:t>
      </w:r>
      <w:r w:rsidRPr="0019416C">
        <w:rPr>
          <w:rFonts w:ascii="Verdana" w:hAnsi="Verdana"/>
          <w:b/>
          <w:szCs w:val="20"/>
        </w:rPr>
        <w:t xml:space="preserve"> Transparent Network Substrate; Sustrato de Red Transparente</w:t>
      </w:r>
    </w:p>
    <w:p w:rsidR="00B92F68" w:rsidRPr="0019416C" w:rsidRDefault="00B92F68" w:rsidP="006F4DBB">
      <w:pPr>
        <w:spacing w:after="0" w:line="360" w:lineRule="auto"/>
        <w:ind w:left="-284" w:right="-567"/>
        <w:jc w:val="center"/>
        <w:rPr>
          <w:rFonts w:ascii="Verdana" w:hAnsi="Verdana"/>
          <w:b/>
          <w:szCs w:val="20"/>
        </w:rPr>
      </w:pPr>
    </w:p>
    <w:p w:rsidR="00B92F68" w:rsidRPr="0019416C" w:rsidRDefault="00B92F6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92F68" w:rsidRPr="0019416C" w:rsidRDefault="00B92F68" w:rsidP="006F4DBB">
      <w:pPr>
        <w:spacing w:after="0" w:line="360" w:lineRule="auto"/>
        <w:ind w:left="-284" w:right="-567"/>
        <w:jc w:val="both"/>
        <w:rPr>
          <w:rFonts w:ascii="Verdana" w:hAnsi="Verdana"/>
          <w:sz w:val="20"/>
          <w:szCs w:val="20"/>
        </w:rPr>
      </w:pPr>
    </w:p>
    <w:p w:rsidR="00B92F68" w:rsidRPr="0019416C" w:rsidRDefault="00B92F6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92F68" w:rsidRPr="0019416C" w:rsidRDefault="00B92F68" w:rsidP="006F4DBB">
      <w:pPr>
        <w:spacing w:after="0" w:line="360" w:lineRule="auto"/>
        <w:ind w:left="-284" w:right="-567"/>
        <w:jc w:val="both"/>
        <w:rPr>
          <w:rFonts w:ascii="Verdana" w:hAnsi="Verdana"/>
          <w:sz w:val="20"/>
          <w:szCs w:val="20"/>
        </w:rPr>
      </w:pPr>
    </w:p>
    <w:p w:rsidR="00B92F68" w:rsidRPr="0019416C" w:rsidRDefault="00B92F6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92F68" w:rsidRPr="0019416C" w:rsidRDefault="00B92F6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92F68" w:rsidRPr="0019416C" w:rsidRDefault="00B92F68" w:rsidP="006F4DBB">
      <w:pPr>
        <w:spacing w:after="0" w:line="360" w:lineRule="auto"/>
        <w:ind w:left="-284" w:right="-567"/>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[TOE]</w:t>
      </w:r>
      <w:r w:rsidRPr="0019416C">
        <w:rPr>
          <w:rFonts w:ascii="Verdana" w:hAnsi="Verdana"/>
          <w:b/>
          <w:szCs w:val="20"/>
        </w:rPr>
        <w:t xml:space="preserve"> Target of Evaluation; Objeto de Evaluación</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2216E" w:rsidRPr="0019416C" w:rsidRDefault="0002216E"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[TOR]</w:t>
      </w:r>
      <w:r w:rsidRPr="0019416C">
        <w:rPr>
          <w:rFonts w:ascii="Verdana" w:hAnsi="Verdana"/>
          <w:b/>
          <w:szCs w:val="20"/>
        </w:rPr>
        <w:t xml:space="preserve"> The Onion Route; </w:t>
      </w:r>
      <w:r w:rsidR="00F83218" w:rsidRPr="0019416C">
        <w:rPr>
          <w:rFonts w:ascii="Verdana" w:hAnsi="Verdana"/>
          <w:b/>
          <w:szCs w:val="20"/>
        </w:rPr>
        <w:t>El Rúter Cebolla</w:t>
      </w:r>
    </w:p>
    <w:p w:rsidR="00EC60EF" w:rsidRPr="0019416C" w:rsidRDefault="005A54B0" w:rsidP="006F4DBB">
      <w:pPr>
        <w:spacing w:after="0" w:line="360" w:lineRule="auto"/>
        <w:ind w:left="-284" w:right="-567"/>
        <w:jc w:val="center"/>
        <w:rPr>
          <w:rFonts w:ascii="Verdana" w:hAnsi="Verdana"/>
          <w:i/>
          <w:sz w:val="20"/>
          <w:szCs w:val="20"/>
        </w:rPr>
      </w:pPr>
      <w:r w:rsidRPr="0019416C">
        <w:rPr>
          <w:rFonts w:ascii="Verdana" w:hAnsi="Verdana"/>
          <w:i/>
          <w:sz w:val="20"/>
          <w:szCs w:val="20"/>
        </w:rPr>
        <w:t>El dios que te hará llorar</w:t>
      </w:r>
    </w:p>
    <w:p w:rsidR="005A54B0" w:rsidRPr="0019416C" w:rsidRDefault="005A54B0"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83218" w:rsidRPr="0019416C">
        <w:rPr>
          <w:rFonts w:ascii="Verdana" w:hAnsi="Verdana" w:cs="Arial"/>
          <w:b/>
          <w:sz w:val="20"/>
          <w:szCs w:val="20"/>
        </w:rPr>
        <w:t xml:space="preserve">red de comunicaciones de baja latencia superpuesta a la red de Internet. Los mensajes intercambiados </w:t>
      </w:r>
      <w:r w:rsidR="008A1442" w:rsidRPr="0019416C">
        <w:rPr>
          <w:rFonts w:ascii="Verdana" w:hAnsi="Verdana" w:cs="Arial"/>
          <w:b/>
          <w:sz w:val="20"/>
          <w:szCs w:val="20"/>
        </w:rPr>
        <w:t>circulan por diferentes capas entre nodos</w:t>
      </w:r>
      <w:r w:rsidR="00C658DE" w:rsidRPr="0019416C">
        <w:rPr>
          <w:rFonts w:ascii="Verdana" w:hAnsi="Verdana" w:cs="Arial"/>
          <w:b/>
          <w:sz w:val="20"/>
          <w:szCs w:val="20"/>
          <w:highlight w:val="cyan"/>
          <w:vertAlign w:val="superscript"/>
        </w:rPr>
        <w:t>1</w:t>
      </w:r>
      <w:r w:rsidR="008A1442" w:rsidRPr="0019416C">
        <w:rPr>
          <w:rFonts w:ascii="Verdana" w:hAnsi="Verdana" w:cs="Arial"/>
          <w:b/>
          <w:sz w:val="20"/>
          <w:szCs w:val="20"/>
        </w:rPr>
        <w:t xml:space="preserve"> intermedios y nodos de salida. Todo esto logra junto con el protocolo </w:t>
      </w:r>
      <w:r w:rsidR="008A1442" w:rsidRPr="00F77438">
        <w:rPr>
          <w:rFonts w:ascii="Verdana" w:hAnsi="Verdana" w:cs="Arial"/>
          <w:b/>
          <w:color w:val="FF0000"/>
          <w:sz w:val="20"/>
          <w:szCs w:val="20"/>
        </w:rPr>
        <w:t>HTTP</w:t>
      </w:r>
      <w:r w:rsidR="00C658DE" w:rsidRPr="0019416C">
        <w:rPr>
          <w:rFonts w:ascii="Verdana" w:hAnsi="Verdana" w:cs="Arial"/>
          <w:b/>
          <w:sz w:val="20"/>
          <w:szCs w:val="20"/>
          <w:highlight w:val="cyan"/>
          <w:vertAlign w:val="superscript"/>
        </w:rPr>
        <w:t>2</w:t>
      </w:r>
      <w:r w:rsidR="008A1442" w:rsidRPr="0019416C">
        <w:rPr>
          <w:rFonts w:ascii="Verdana" w:hAnsi="Verdana" w:cs="Arial"/>
          <w:b/>
          <w:sz w:val="20"/>
          <w:szCs w:val="20"/>
        </w:rPr>
        <w:t xml:space="preserve"> logra mantener la integridad y la discreción de la información así como la identidad </w:t>
      </w:r>
      <w:r w:rsidR="00F83218" w:rsidRPr="00F77438">
        <w:rPr>
          <w:rFonts w:ascii="Verdana" w:hAnsi="Verdana" w:cs="Arial"/>
          <w:b/>
          <w:color w:val="FF0000"/>
          <w:sz w:val="20"/>
          <w:szCs w:val="20"/>
        </w:rPr>
        <w:t>IP</w:t>
      </w:r>
      <w:r w:rsidR="00C658DE" w:rsidRPr="0019416C">
        <w:rPr>
          <w:rFonts w:ascii="Verdana" w:hAnsi="Verdana" w:cs="Arial"/>
          <w:b/>
          <w:sz w:val="20"/>
          <w:szCs w:val="20"/>
          <w:highlight w:val="cyan"/>
          <w:vertAlign w:val="superscript"/>
        </w:rPr>
        <w:t>3</w:t>
      </w:r>
      <w:r w:rsidR="008A1442" w:rsidRPr="0019416C">
        <w:rPr>
          <w:rFonts w:ascii="Verdana" w:hAnsi="Verdana" w:cs="Arial"/>
          <w:b/>
          <w:sz w:val="20"/>
          <w:szCs w:val="20"/>
        </w:rPr>
        <w:t xml:space="preserve"> del usuario.</w:t>
      </w:r>
    </w:p>
    <w:p w:rsidR="00F83218" w:rsidRPr="0019416C" w:rsidRDefault="00F832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 más bien una tecnología de darknet</w:t>
      </w:r>
      <w:r w:rsidR="00C658DE" w:rsidRPr="0019416C">
        <w:rPr>
          <w:rFonts w:ascii="Verdana" w:hAnsi="Verdana" w:cs="Arial"/>
          <w:b/>
          <w:sz w:val="20"/>
          <w:szCs w:val="20"/>
          <w:highlight w:val="cyan"/>
          <w:vertAlign w:val="superscript"/>
        </w:rPr>
        <w:t>4</w:t>
      </w:r>
      <w:r w:rsidRPr="0019416C">
        <w:rPr>
          <w:rFonts w:ascii="Verdana" w:hAnsi="Verdana" w:cs="Arial"/>
          <w:b/>
          <w:sz w:val="20"/>
          <w:szCs w:val="20"/>
        </w:rPr>
        <w:t xml:space="preserve"> </w:t>
      </w:r>
      <w:r w:rsidR="008A1442" w:rsidRPr="0019416C">
        <w:rPr>
          <w:rFonts w:ascii="Verdana" w:hAnsi="Verdana" w:cs="Arial"/>
          <w:b/>
          <w:sz w:val="20"/>
          <w:szCs w:val="20"/>
        </w:rPr>
        <w:t>(cuyo dominio termina en .onion</w:t>
      </w:r>
      <w:r w:rsidR="00C658DE" w:rsidRPr="0019416C">
        <w:rPr>
          <w:rFonts w:ascii="Verdana" w:hAnsi="Verdana" w:cs="Arial"/>
          <w:b/>
          <w:sz w:val="20"/>
          <w:szCs w:val="20"/>
          <w:highlight w:val="cyan"/>
          <w:vertAlign w:val="superscript"/>
        </w:rPr>
        <w:t>5</w:t>
      </w:r>
      <w:r w:rsidR="008A1442" w:rsidRPr="0019416C">
        <w:rPr>
          <w:rFonts w:ascii="Verdana" w:hAnsi="Verdana" w:cs="Arial"/>
          <w:b/>
          <w:sz w:val="20"/>
          <w:szCs w:val="20"/>
        </w:rPr>
        <w:t xml:space="preserve">) </w:t>
      </w:r>
      <w:r w:rsidRPr="0019416C">
        <w:rPr>
          <w:rFonts w:ascii="Verdana" w:hAnsi="Verdana" w:cs="Arial"/>
          <w:b/>
          <w:sz w:val="20"/>
          <w:szCs w:val="20"/>
        </w:rPr>
        <w:t>que una deep web</w:t>
      </w:r>
      <w:r w:rsidR="00C658DE" w:rsidRPr="0019416C">
        <w:rPr>
          <w:rFonts w:ascii="Verdana" w:hAnsi="Verdana" w:cs="Arial"/>
          <w:b/>
          <w:sz w:val="20"/>
          <w:szCs w:val="20"/>
          <w:highlight w:val="cyan"/>
          <w:vertAlign w:val="superscript"/>
        </w:rPr>
        <w:t>6</w:t>
      </w:r>
      <w:r w:rsidRPr="0019416C">
        <w:rPr>
          <w:rFonts w:ascii="Verdana" w:hAnsi="Verdana" w:cs="Arial"/>
          <w:b/>
          <w:sz w:val="20"/>
          <w:szCs w:val="20"/>
        </w:rPr>
        <w:t xml:space="preserve">. No es una red </w:t>
      </w:r>
      <w:r w:rsidRPr="00F77438">
        <w:rPr>
          <w:rFonts w:ascii="Verdana" w:hAnsi="Verdana" w:cs="Arial"/>
          <w:b/>
          <w:color w:val="FF0000"/>
          <w:sz w:val="20"/>
          <w:szCs w:val="20"/>
        </w:rPr>
        <w:t>P2P</w:t>
      </w:r>
      <w:r w:rsidR="00C658DE" w:rsidRPr="0019416C">
        <w:rPr>
          <w:rFonts w:ascii="Verdana" w:hAnsi="Verdana" w:cs="Arial"/>
          <w:b/>
          <w:sz w:val="20"/>
          <w:szCs w:val="20"/>
          <w:highlight w:val="cyan"/>
          <w:vertAlign w:val="superscript"/>
        </w:rPr>
        <w:t>7</w:t>
      </w:r>
      <w:r w:rsidRPr="0019416C">
        <w:rPr>
          <w:rFonts w:ascii="Verdana" w:hAnsi="Verdana" w:cs="Arial"/>
          <w:b/>
          <w:sz w:val="20"/>
          <w:szCs w:val="20"/>
        </w:rPr>
        <w:t xml:space="preserve"> ya que une a usuarios de la red con los encaminadores</w:t>
      </w:r>
      <w:r w:rsidR="00C658DE" w:rsidRPr="0019416C">
        <w:rPr>
          <w:rFonts w:ascii="Verdana" w:hAnsi="Verdana" w:cs="Arial"/>
          <w:b/>
          <w:sz w:val="20"/>
          <w:szCs w:val="20"/>
          <w:highlight w:val="cyan"/>
          <w:vertAlign w:val="superscript"/>
        </w:rPr>
        <w:t>8</w:t>
      </w:r>
      <w:r w:rsidRPr="0019416C">
        <w:rPr>
          <w:rFonts w:ascii="Verdana" w:hAnsi="Verdana" w:cs="Arial"/>
          <w:b/>
          <w:sz w:val="20"/>
          <w:szCs w:val="20"/>
        </w:rPr>
        <w:t xml:space="preserve"> del tráfico (algunos de los cuales hace la función de servicio de directorio</w:t>
      </w:r>
      <w:r w:rsidR="00C658DE" w:rsidRPr="0019416C">
        <w:rPr>
          <w:rFonts w:ascii="Verdana" w:hAnsi="Verdana" w:cs="Arial"/>
          <w:b/>
          <w:sz w:val="20"/>
          <w:szCs w:val="20"/>
          <w:highlight w:val="cyan"/>
          <w:vertAlign w:val="superscript"/>
        </w:rPr>
        <w:t>9</w:t>
      </w:r>
      <w:r w:rsidRPr="0019416C">
        <w:rPr>
          <w:rFonts w:ascii="Verdana" w:hAnsi="Verdana" w:cs="Arial"/>
          <w:b/>
          <w:sz w:val="20"/>
          <w:szCs w:val="20"/>
        </w:rPr>
        <w:t>). El enrutado anónimo no asegura el desconocimiento de la entidad origen para el destinatario, dado que los protocolos de nivel superior (</w:t>
      </w:r>
      <w:r w:rsidR="00A07CCD" w:rsidRPr="0019416C">
        <w:rPr>
          <w:rFonts w:ascii="Verdana" w:hAnsi="Verdana" w:cs="Arial"/>
          <w:b/>
          <w:sz w:val="20"/>
          <w:szCs w:val="20"/>
        </w:rPr>
        <w:t>la pila de protocolos</w:t>
      </w:r>
      <w:r w:rsidR="00C658DE" w:rsidRPr="0019416C">
        <w:rPr>
          <w:rFonts w:ascii="Verdana" w:hAnsi="Verdana" w:cs="Arial"/>
          <w:b/>
          <w:sz w:val="20"/>
          <w:szCs w:val="20"/>
          <w:highlight w:val="cyan"/>
          <w:vertAlign w:val="superscript"/>
        </w:rPr>
        <w:t>10</w:t>
      </w:r>
      <w:r w:rsidRPr="0019416C">
        <w:rPr>
          <w:rFonts w:ascii="Verdana" w:hAnsi="Verdana" w:cs="Arial"/>
          <w:b/>
          <w:sz w:val="20"/>
          <w:szCs w:val="20"/>
        </w:rPr>
        <w:t xml:space="preserve"> del modelo </w:t>
      </w:r>
      <w:r w:rsidRPr="00F77438">
        <w:rPr>
          <w:rFonts w:ascii="Verdana" w:hAnsi="Verdana" w:cs="Arial"/>
          <w:b/>
          <w:color w:val="FF0000"/>
          <w:sz w:val="20"/>
          <w:szCs w:val="20"/>
        </w:rPr>
        <w:t>OSI</w:t>
      </w:r>
      <w:r w:rsidR="00C658DE" w:rsidRPr="0019416C">
        <w:rPr>
          <w:rFonts w:ascii="Verdana" w:hAnsi="Verdana" w:cs="Arial"/>
          <w:b/>
          <w:sz w:val="20"/>
          <w:szCs w:val="20"/>
          <w:highlight w:val="cyan"/>
          <w:vertAlign w:val="superscript"/>
        </w:rPr>
        <w:t>11</w:t>
      </w:r>
      <w:r w:rsidRPr="0019416C">
        <w:rPr>
          <w:rFonts w:ascii="Verdana" w:hAnsi="Verdana" w:cs="Arial"/>
          <w:b/>
          <w:sz w:val="20"/>
          <w:szCs w:val="20"/>
        </w:rPr>
        <w:t>)</w:t>
      </w:r>
      <w:r w:rsidRPr="0019416C">
        <w:rPr>
          <w:rFonts w:ascii="Verdana" w:hAnsi="Verdana"/>
        </w:rPr>
        <w:t xml:space="preserve"> </w:t>
      </w:r>
      <w:r w:rsidRPr="0019416C">
        <w:rPr>
          <w:rFonts w:ascii="Verdana" w:hAnsi="Verdana" w:cs="Arial"/>
          <w:b/>
          <w:sz w:val="20"/>
          <w:szCs w:val="20"/>
        </w:rPr>
        <w:t>pueden transmitir información sobre dicha identidad mediante cookies</w:t>
      </w:r>
      <w:r w:rsidR="00C658DE" w:rsidRPr="0019416C">
        <w:rPr>
          <w:rFonts w:ascii="Verdana" w:hAnsi="Verdana" w:cs="Arial"/>
          <w:b/>
          <w:sz w:val="20"/>
          <w:szCs w:val="20"/>
          <w:highlight w:val="cyan"/>
          <w:vertAlign w:val="superscript"/>
        </w:rPr>
        <w:t>12</w:t>
      </w:r>
      <w:r w:rsidRPr="0019416C">
        <w:rPr>
          <w:rFonts w:ascii="Verdana" w:hAnsi="Verdana" w:cs="Arial"/>
          <w:b/>
          <w:sz w:val="20"/>
          <w:szCs w:val="20"/>
        </w:rPr>
        <w:t xml:space="preserve">, </w:t>
      </w:r>
      <w:r w:rsidR="00A07CCD" w:rsidRPr="0019416C">
        <w:rPr>
          <w:rFonts w:ascii="Verdana" w:hAnsi="Verdana" w:cs="Arial"/>
          <w:b/>
          <w:sz w:val="20"/>
          <w:szCs w:val="20"/>
        </w:rPr>
        <w:t xml:space="preserve">cabeceras </w:t>
      </w:r>
      <w:r w:rsidR="00A07CCD" w:rsidRPr="00F77438">
        <w:rPr>
          <w:rFonts w:ascii="Verdana" w:hAnsi="Verdana" w:cs="Arial"/>
          <w:b/>
          <w:color w:val="FF0000"/>
          <w:sz w:val="20"/>
          <w:szCs w:val="20"/>
        </w:rPr>
        <w:t>HTTP</w:t>
      </w:r>
      <w:r w:rsidR="00A07CCD" w:rsidRPr="0019416C">
        <w:rPr>
          <w:rFonts w:ascii="Verdana" w:hAnsi="Verdana" w:cs="Arial"/>
          <w:b/>
          <w:sz w:val="20"/>
          <w:szCs w:val="20"/>
        </w:rPr>
        <w:t xml:space="preserve">, </w:t>
      </w:r>
      <w:r w:rsidRPr="0019416C">
        <w:rPr>
          <w:rFonts w:ascii="Verdana" w:hAnsi="Verdana" w:cs="Arial"/>
          <w:b/>
          <w:sz w:val="20"/>
          <w:szCs w:val="20"/>
        </w:rPr>
        <w:t>solicitudes directas</w:t>
      </w:r>
      <w:r w:rsidR="00A07CCD" w:rsidRPr="0019416C">
        <w:rPr>
          <w:rFonts w:ascii="Verdana" w:hAnsi="Verdana" w:cs="Arial"/>
          <w:b/>
          <w:sz w:val="20"/>
          <w:szCs w:val="20"/>
        </w:rPr>
        <w:t xml:space="preserve"> del sitio web</w:t>
      </w:r>
      <w:r w:rsidRPr="0019416C">
        <w:rPr>
          <w:rFonts w:ascii="Verdana" w:hAnsi="Verdana" w:cs="Arial"/>
          <w:b/>
          <w:sz w:val="20"/>
          <w:szCs w:val="20"/>
        </w:rPr>
        <w:t>, etc.</w:t>
      </w:r>
      <w:r w:rsidR="008A1442" w:rsidRPr="0019416C">
        <w:rPr>
          <w:rFonts w:ascii="Verdana" w:hAnsi="Verdana" w:cs="Arial"/>
          <w:b/>
          <w:sz w:val="20"/>
          <w:szCs w:val="20"/>
        </w:rPr>
        <w:t xml:space="preserve"> Dicho de otra manera: Tor cifra toda la información de entrada (el navegador del usuario) y la descifra en la salida, en el servidor donde se aloja la web. De ahí que quién disponga un router de salida aunque no conozca al emisor puede descifrar la información consultada.</w:t>
      </w:r>
    </w:p>
    <w:p w:rsidR="00F83218" w:rsidRPr="0019416C" w:rsidRDefault="00F832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A1442" w:rsidRPr="0019416C">
        <w:rPr>
          <w:rFonts w:ascii="Verdana" w:hAnsi="Verdana" w:cs="Arial"/>
          <w:b/>
          <w:sz w:val="20"/>
          <w:szCs w:val="20"/>
        </w:rPr>
        <w:t xml:space="preserve">Su origen y mantenimiento depende de organizaciones e individuos que donan su ancho de banda y poder de procesamiento. </w:t>
      </w:r>
      <w:r w:rsidRPr="0019416C">
        <w:rPr>
          <w:rFonts w:ascii="Verdana" w:hAnsi="Verdana" w:cs="Arial"/>
          <w:b/>
          <w:sz w:val="20"/>
          <w:szCs w:val="20"/>
        </w:rPr>
        <w:t xml:space="preserve">No es un sistema infalible pero resiste algunos ataques y es un software libre mejorable para evitar que se rastree la privacidad de un usuario. </w:t>
      </w:r>
      <w:r w:rsidR="00A07CCD" w:rsidRPr="0019416C">
        <w:rPr>
          <w:rFonts w:ascii="Verdana" w:hAnsi="Verdana" w:cs="Arial"/>
          <w:b/>
          <w:sz w:val="20"/>
          <w:szCs w:val="20"/>
        </w:rPr>
        <w:t xml:space="preserve">A la hora de navegar </w:t>
      </w:r>
      <w:r w:rsidRPr="0019416C">
        <w:rPr>
          <w:rFonts w:ascii="Verdana" w:hAnsi="Verdana" w:cs="Arial"/>
          <w:b/>
          <w:sz w:val="20"/>
          <w:szCs w:val="20"/>
        </w:rPr>
        <w:t>proxys</w:t>
      </w:r>
      <w:r w:rsidR="00C658DE" w:rsidRPr="0019416C">
        <w:rPr>
          <w:rFonts w:ascii="Verdana" w:hAnsi="Verdana" w:cs="Arial"/>
          <w:b/>
          <w:sz w:val="20"/>
          <w:szCs w:val="20"/>
          <w:highlight w:val="cyan"/>
          <w:vertAlign w:val="superscript"/>
        </w:rPr>
        <w:t>13</w:t>
      </w:r>
      <w:r w:rsidRPr="0019416C">
        <w:rPr>
          <w:rFonts w:ascii="Verdana" w:hAnsi="Verdana" w:cs="Arial"/>
          <w:b/>
          <w:sz w:val="20"/>
          <w:szCs w:val="20"/>
        </w:rPr>
        <w:t xml:space="preserve"> </w:t>
      </w:r>
      <w:r w:rsidR="00A07CCD" w:rsidRPr="0019416C">
        <w:rPr>
          <w:rFonts w:ascii="Verdana" w:hAnsi="Verdana" w:cs="Arial"/>
          <w:b/>
          <w:sz w:val="20"/>
          <w:szCs w:val="20"/>
        </w:rPr>
        <w:t>como “privoxy</w:t>
      </w:r>
      <w:r w:rsidR="00C658DE" w:rsidRPr="0019416C">
        <w:rPr>
          <w:rFonts w:ascii="Verdana" w:hAnsi="Verdana" w:cs="Arial"/>
          <w:b/>
          <w:sz w:val="20"/>
          <w:szCs w:val="20"/>
          <w:highlight w:val="cyan"/>
          <w:vertAlign w:val="superscript"/>
        </w:rPr>
        <w:t>14</w:t>
      </w:r>
      <w:r w:rsidR="00A07CCD" w:rsidRPr="0019416C">
        <w:rPr>
          <w:rFonts w:ascii="Verdana" w:hAnsi="Verdana" w:cs="Arial"/>
          <w:b/>
          <w:sz w:val="20"/>
          <w:szCs w:val="20"/>
        </w:rPr>
        <w:t xml:space="preserve">” o “pólipo” </w:t>
      </w:r>
      <w:r w:rsidRPr="0019416C">
        <w:rPr>
          <w:rFonts w:ascii="Verdana" w:hAnsi="Verdana" w:cs="Arial"/>
          <w:b/>
          <w:sz w:val="20"/>
          <w:szCs w:val="20"/>
        </w:rPr>
        <w:t>ayudan</w:t>
      </w:r>
      <w:r w:rsidR="00A07CCD" w:rsidRPr="0019416C">
        <w:rPr>
          <w:rFonts w:ascii="Verdana" w:hAnsi="Verdana" w:cs="Arial"/>
          <w:b/>
          <w:sz w:val="20"/>
          <w:szCs w:val="20"/>
        </w:rPr>
        <w:t>, al igual que no permitiendo plugins</w:t>
      </w:r>
      <w:r w:rsidR="00C658DE" w:rsidRPr="0019416C">
        <w:rPr>
          <w:rFonts w:ascii="Verdana" w:hAnsi="Verdana" w:cs="Arial"/>
          <w:b/>
          <w:sz w:val="20"/>
          <w:szCs w:val="20"/>
          <w:highlight w:val="cyan"/>
          <w:vertAlign w:val="superscript"/>
        </w:rPr>
        <w:t>15</w:t>
      </w:r>
      <w:r w:rsidR="00A07CCD" w:rsidRPr="0019416C">
        <w:rPr>
          <w:rFonts w:ascii="Verdana" w:hAnsi="Verdana" w:cs="Arial"/>
          <w:b/>
          <w:sz w:val="20"/>
          <w:szCs w:val="20"/>
        </w:rPr>
        <w:t xml:space="preserve"> de Java, Flash </w:t>
      </w:r>
      <w:r w:rsidR="00A07CCD" w:rsidRPr="0019416C">
        <w:rPr>
          <w:rFonts w:ascii="Verdana" w:hAnsi="Verdana" w:cs="Arial"/>
          <w:b/>
          <w:sz w:val="20"/>
          <w:szCs w:val="20"/>
        </w:rPr>
        <w:lastRenderedPageBreak/>
        <w:t>o ActiveX</w:t>
      </w:r>
      <w:r w:rsidR="00C658DE" w:rsidRPr="0019416C">
        <w:rPr>
          <w:rFonts w:ascii="Verdana" w:hAnsi="Verdana" w:cs="Arial"/>
          <w:b/>
          <w:sz w:val="20"/>
          <w:szCs w:val="20"/>
          <w:highlight w:val="cyan"/>
          <w:vertAlign w:val="superscript"/>
        </w:rPr>
        <w:t>16</w:t>
      </w:r>
      <w:r w:rsidR="00A07CCD" w:rsidRPr="0019416C">
        <w:rPr>
          <w:rFonts w:ascii="Verdana" w:hAnsi="Verdana" w:cs="Arial"/>
          <w:b/>
          <w:sz w:val="20"/>
          <w:szCs w:val="20"/>
        </w:rPr>
        <w:t>, deshabilitar el historial, aplicaciones para eliminar anuncios, banners y ventanas emergentes…</w:t>
      </w:r>
    </w:p>
    <w:p w:rsidR="00EC60EF" w:rsidRPr="0019416C" w:rsidRDefault="006A269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Tor solo permite anonimizar tráfico </w:t>
      </w:r>
      <w:r w:rsidRPr="00F77438">
        <w:rPr>
          <w:rFonts w:ascii="Verdana" w:hAnsi="Verdana" w:cs="Arial"/>
          <w:b/>
          <w:color w:val="FF0000"/>
          <w:sz w:val="20"/>
          <w:szCs w:val="20"/>
        </w:rPr>
        <w:t>TCP</w:t>
      </w:r>
      <w:r w:rsidR="00C658DE" w:rsidRPr="0019416C">
        <w:rPr>
          <w:rFonts w:ascii="Verdana" w:hAnsi="Verdana" w:cs="Arial"/>
          <w:b/>
          <w:sz w:val="20"/>
          <w:szCs w:val="20"/>
          <w:highlight w:val="cyan"/>
          <w:vertAlign w:val="superscript"/>
        </w:rPr>
        <w:t>17</w:t>
      </w:r>
      <w:r w:rsidRPr="0019416C">
        <w:rPr>
          <w:rFonts w:ascii="Verdana" w:hAnsi="Verdana" w:cs="Arial"/>
          <w:b/>
          <w:sz w:val="20"/>
          <w:szCs w:val="20"/>
        </w:rPr>
        <w:t xml:space="preserve"> a través de la interfaz </w:t>
      </w:r>
      <w:r w:rsidRPr="00F77438">
        <w:rPr>
          <w:rFonts w:ascii="Verdana" w:hAnsi="Verdana" w:cs="Arial"/>
          <w:b/>
          <w:color w:val="FF0000"/>
          <w:sz w:val="20"/>
          <w:szCs w:val="20"/>
        </w:rPr>
        <w:t>SOCKS</w:t>
      </w:r>
      <w:r w:rsidR="00C658DE" w:rsidRPr="0019416C">
        <w:rPr>
          <w:rFonts w:ascii="Verdana" w:hAnsi="Verdana" w:cs="Arial"/>
          <w:b/>
          <w:sz w:val="20"/>
          <w:szCs w:val="20"/>
          <w:highlight w:val="cyan"/>
          <w:vertAlign w:val="superscript"/>
        </w:rPr>
        <w:t>18</w:t>
      </w:r>
      <w:r w:rsidRPr="0019416C">
        <w:rPr>
          <w:rFonts w:ascii="Verdana" w:hAnsi="Verdana" w:cs="Arial"/>
          <w:b/>
          <w:sz w:val="20"/>
          <w:szCs w:val="20"/>
        </w:rPr>
        <w:t>.</w:t>
      </w:r>
      <w:r w:rsidR="00844AEA" w:rsidRPr="0019416C">
        <w:rPr>
          <w:rFonts w:ascii="Verdana" w:hAnsi="Verdana" w:cs="Arial"/>
          <w:b/>
          <w:sz w:val="20"/>
          <w:szCs w:val="20"/>
        </w:rPr>
        <w:t xml:space="preserve"> Navegar seguramente por internet siempre conlleva pareja dos tipos de peticiones: las peticiones </w:t>
      </w:r>
      <w:r w:rsidR="00844AEA" w:rsidRPr="00F77438">
        <w:rPr>
          <w:rFonts w:ascii="Verdana" w:hAnsi="Verdana" w:cs="Arial"/>
          <w:b/>
          <w:color w:val="FF0000"/>
          <w:sz w:val="20"/>
          <w:szCs w:val="20"/>
        </w:rPr>
        <w:t>DNS</w:t>
      </w:r>
      <w:r w:rsidR="00C658DE" w:rsidRPr="0019416C">
        <w:rPr>
          <w:rFonts w:ascii="Verdana" w:hAnsi="Verdana" w:cs="Arial"/>
          <w:b/>
          <w:sz w:val="20"/>
          <w:szCs w:val="20"/>
          <w:highlight w:val="cyan"/>
          <w:vertAlign w:val="superscript"/>
        </w:rPr>
        <w:t>19</w:t>
      </w:r>
      <w:r w:rsidR="00844AEA" w:rsidRPr="0019416C">
        <w:rPr>
          <w:rFonts w:ascii="Verdana" w:hAnsi="Verdana" w:cs="Arial"/>
          <w:b/>
          <w:sz w:val="20"/>
          <w:szCs w:val="20"/>
        </w:rPr>
        <w:t xml:space="preserve"> y las peticiones </w:t>
      </w:r>
      <w:r w:rsidR="00844AEA" w:rsidRPr="00F77438">
        <w:rPr>
          <w:rFonts w:ascii="Verdana" w:hAnsi="Verdana" w:cs="Arial"/>
          <w:b/>
          <w:color w:val="FF0000"/>
          <w:sz w:val="20"/>
          <w:szCs w:val="20"/>
        </w:rPr>
        <w:t>HTTP</w:t>
      </w:r>
      <w:r w:rsidR="00844AEA" w:rsidRPr="0019416C">
        <w:rPr>
          <w:rFonts w:ascii="Verdana" w:hAnsi="Verdana" w:cs="Arial"/>
          <w:b/>
          <w:sz w:val="20"/>
          <w:szCs w:val="20"/>
        </w:rPr>
        <w:t xml:space="preserve">, para que el servidor nos dé la dirección </w:t>
      </w:r>
      <w:r w:rsidR="00844AEA" w:rsidRPr="00F77438">
        <w:rPr>
          <w:rFonts w:ascii="Verdana" w:hAnsi="Verdana" w:cs="Arial"/>
          <w:b/>
          <w:color w:val="FF0000"/>
          <w:sz w:val="20"/>
          <w:szCs w:val="20"/>
        </w:rPr>
        <w:t>IP</w:t>
      </w:r>
      <w:r w:rsidR="00844AEA" w:rsidRPr="0019416C">
        <w:rPr>
          <w:rFonts w:ascii="Verdana" w:hAnsi="Verdana" w:cs="Arial"/>
          <w:b/>
          <w:sz w:val="20"/>
          <w:szCs w:val="20"/>
        </w:rPr>
        <w:t xml:space="preserve"> de una </w:t>
      </w:r>
      <w:r w:rsidR="00844AEA" w:rsidRPr="00F77438">
        <w:rPr>
          <w:rFonts w:ascii="Verdana" w:hAnsi="Verdana" w:cs="Arial"/>
          <w:b/>
          <w:color w:val="FF0000"/>
          <w:sz w:val="20"/>
          <w:szCs w:val="20"/>
        </w:rPr>
        <w:t>URL</w:t>
      </w:r>
      <w:r w:rsidR="00C658DE" w:rsidRPr="0019416C">
        <w:rPr>
          <w:rFonts w:ascii="Verdana" w:hAnsi="Verdana" w:cs="Arial"/>
          <w:b/>
          <w:sz w:val="20"/>
          <w:szCs w:val="20"/>
          <w:highlight w:val="cyan"/>
          <w:vertAlign w:val="superscript"/>
        </w:rPr>
        <w:t>20</w:t>
      </w:r>
      <w:r w:rsidR="00844AEA" w:rsidRPr="0019416C">
        <w:rPr>
          <w:rFonts w:ascii="Verdana" w:hAnsi="Verdana" w:cs="Arial"/>
          <w:b/>
          <w:sz w:val="20"/>
          <w:szCs w:val="20"/>
        </w:rPr>
        <w:t xml:space="preserve"> y las </w:t>
      </w:r>
      <w:r w:rsidR="00844AEA" w:rsidRPr="00F77438">
        <w:rPr>
          <w:rFonts w:ascii="Verdana" w:hAnsi="Verdana" w:cs="Arial"/>
          <w:b/>
          <w:sz w:val="20"/>
          <w:szCs w:val="20"/>
        </w:rPr>
        <w:t xml:space="preserve">direcciones </w:t>
      </w:r>
      <w:r w:rsidR="00844AEA" w:rsidRPr="00F77438">
        <w:rPr>
          <w:rFonts w:ascii="Verdana" w:hAnsi="Verdana" w:cs="Arial"/>
          <w:b/>
          <w:color w:val="FF0000"/>
          <w:sz w:val="20"/>
          <w:szCs w:val="20"/>
        </w:rPr>
        <w:t>IP</w:t>
      </w:r>
      <w:r w:rsidR="00844AEA" w:rsidRPr="0019416C">
        <w:rPr>
          <w:rFonts w:ascii="Verdana" w:hAnsi="Verdana" w:cs="Arial"/>
          <w:b/>
          <w:sz w:val="20"/>
          <w:szCs w:val="20"/>
        </w:rPr>
        <w:t xml:space="preserve"> del servidor web que aloja la </w:t>
      </w:r>
      <w:r w:rsidR="00844AEA" w:rsidRPr="00F77438">
        <w:rPr>
          <w:rFonts w:ascii="Verdana" w:hAnsi="Verdana" w:cs="Arial"/>
          <w:b/>
          <w:sz w:val="20"/>
          <w:szCs w:val="20"/>
        </w:rPr>
        <w:t xml:space="preserve">información a la que queremos acceder respectivamente. Si no pasamos por las búsquedas </w:t>
      </w:r>
      <w:r w:rsidR="00844AEA" w:rsidRPr="00F77438">
        <w:rPr>
          <w:rFonts w:ascii="Verdana" w:hAnsi="Verdana" w:cs="Arial"/>
          <w:b/>
          <w:color w:val="FF0000"/>
          <w:sz w:val="20"/>
          <w:szCs w:val="20"/>
        </w:rPr>
        <w:t>DNS</w:t>
      </w:r>
      <w:r w:rsidR="00844AEA" w:rsidRPr="00F77438">
        <w:rPr>
          <w:rFonts w:ascii="Verdana" w:hAnsi="Verdana" w:cs="Arial"/>
          <w:b/>
          <w:sz w:val="20"/>
          <w:szCs w:val="20"/>
        </w:rPr>
        <w:t xml:space="preserve"> significa que nuestras peticiones van a través de la red regular (recordemos que Tor es una red superpuesta a Internet), ante lo cual un atacante podría deducir los sitios que hayamos visitado antes con nuestro Tor haciendo preguntas (por </w:t>
      </w:r>
      <w:r w:rsidR="00844AEA" w:rsidRPr="00F77438">
        <w:rPr>
          <w:rFonts w:ascii="Verdana" w:hAnsi="Verdana" w:cs="Arial"/>
          <w:b/>
          <w:color w:val="FF0000"/>
          <w:sz w:val="20"/>
          <w:szCs w:val="20"/>
        </w:rPr>
        <w:t>DNS</w:t>
      </w:r>
      <w:r w:rsidR="00844AEA" w:rsidRPr="00F77438">
        <w:rPr>
          <w:rFonts w:ascii="Verdana" w:hAnsi="Verdana" w:cs="Arial"/>
          <w:b/>
          <w:sz w:val="20"/>
          <w:szCs w:val="20"/>
        </w:rPr>
        <w:t xml:space="preserve">) a las </w:t>
      </w:r>
      <w:r w:rsidR="00844AEA" w:rsidRPr="00F77438">
        <w:rPr>
          <w:rFonts w:ascii="Verdana" w:hAnsi="Verdana" w:cs="Arial"/>
          <w:b/>
          <w:color w:val="FF0000"/>
          <w:sz w:val="20"/>
          <w:szCs w:val="20"/>
        </w:rPr>
        <w:t>IPs</w:t>
      </w:r>
      <w:r w:rsidR="00844AEA" w:rsidRPr="00F77438">
        <w:rPr>
          <w:rFonts w:ascii="Verdana" w:hAnsi="Verdana" w:cs="Arial"/>
          <w:b/>
          <w:sz w:val="20"/>
          <w:szCs w:val="20"/>
        </w:rPr>
        <w:t xml:space="preserve"> que el usuario quiere consultar</w:t>
      </w:r>
      <w:r w:rsidR="008A1442" w:rsidRPr="00F77438">
        <w:rPr>
          <w:rFonts w:ascii="Verdana" w:hAnsi="Verdana" w:cs="Arial"/>
          <w:b/>
          <w:sz w:val="20"/>
          <w:szCs w:val="20"/>
        </w:rPr>
        <w:t xml:space="preserve"> o centrarse en algú</w:t>
      </w:r>
      <w:r w:rsidR="00D14B9C" w:rsidRPr="00F77438">
        <w:rPr>
          <w:rFonts w:ascii="Verdana" w:hAnsi="Verdana" w:cs="Arial"/>
          <w:b/>
          <w:sz w:val="20"/>
          <w:szCs w:val="20"/>
        </w:rPr>
        <w:t>n nodo y baitearnos al</w:t>
      </w:r>
      <w:r w:rsidR="00D14B9C" w:rsidRPr="0019416C">
        <w:rPr>
          <w:rFonts w:ascii="Verdana" w:hAnsi="Verdana" w:cs="Arial"/>
          <w:b/>
          <w:sz w:val="20"/>
          <w:szCs w:val="20"/>
        </w:rPr>
        <w:t xml:space="preserve"> respecto. No obstante </w:t>
      </w:r>
      <w:r w:rsidR="008A1442" w:rsidRPr="0019416C">
        <w:rPr>
          <w:rFonts w:ascii="Verdana" w:hAnsi="Verdana" w:cs="Arial"/>
          <w:b/>
          <w:sz w:val="20"/>
          <w:szCs w:val="20"/>
        </w:rPr>
        <w:t>hay unos +</w:t>
      </w:r>
      <w:r w:rsidR="00CE6E14" w:rsidRPr="0019416C">
        <w:rPr>
          <w:rFonts w:ascii="Verdana" w:hAnsi="Verdana" w:cs="Arial"/>
          <w:b/>
          <w:sz w:val="20"/>
          <w:szCs w:val="20"/>
        </w:rPr>
        <w:t>7</w:t>
      </w:r>
      <w:r w:rsidR="008A1442" w:rsidRPr="0019416C">
        <w:rPr>
          <w:rFonts w:ascii="Verdana" w:hAnsi="Verdana" w:cs="Arial"/>
          <w:b/>
          <w:sz w:val="20"/>
          <w:szCs w:val="20"/>
        </w:rPr>
        <w:t>.000 nodos actualmente</w:t>
      </w:r>
      <w:r w:rsidR="00CE6E14" w:rsidRPr="0019416C">
        <w:rPr>
          <w:rFonts w:ascii="Verdana" w:hAnsi="Verdana" w:cs="Arial"/>
          <w:b/>
          <w:sz w:val="20"/>
          <w:szCs w:val="20"/>
        </w:rPr>
        <w:t xml:space="preserve">, todos ellos públicos, pero se cambian cada 10 minutos </w:t>
      </w:r>
      <w:r w:rsidR="00D14B9C" w:rsidRPr="0019416C">
        <w:rPr>
          <w:rFonts w:ascii="Verdana" w:hAnsi="Verdana" w:cs="Arial"/>
          <w:b/>
          <w:sz w:val="20"/>
          <w:szCs w:val="20"/>
        </w:rPr>
        <w:t xml:space="preserve">repartidos por todo el mundo, </w:t>
      </w:r>
      <w:r w:rsidR="00CE6E14" w:rsidRPr="0019416C">
        <w:rPr>
          <w:rFonts w:ascii="Verdana" w:hAnsi="Verdana" w:cs="Arial"/>
          <w:b/>
          <w:sz w:val="20"/>
          <w:szCs w:val="20"/>
        </w:rPr>
        <w:t>así que dee lujo</w:t>
      </w:r>
      <w:r w:rsidR="00D14B9C" w:rsidRPr="0019416C">
        <w:rPr>
          <w:rFonts w:ascii="Verdana" w:hAnsi="Verdana" w:cs="Arial"/>
          <w:b/>
          <w:sz w:val="20"/>
          <w:szCs w:val="20"/>
        </w:rPr>
        <w:t xml:space="preserve"> porque partimos de España y pasamos por diez nodos distintos, siendo nosotros los únicos que sabemos los nodos del tremendo circuito por el que hemos pasado.</w:t>
      </w:r>
    </w:p>
    <w:p w:rsidR="00844AEA" w:rsidRPr="0019416C" w:rsidRDefault="00844AE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Está formada por nodos </w:t>
      </w:r>
      <w:r w:rsidRPr="00F77438">
        <w:rPr>
          <w:rFonts w:ascii="Verdana" w:hAnsi="Verdana" w:cs="Arial"/>
          <w:b/>
          <w:color w:val="FF0000"/>
          <w:sz w:val="20"/>
          <w:szCs w:val="20"/>
        </w:rPr>
        <w:t>OR</w:t>
      </w:r>
      <w:r w:rsidRPr="0019416C">
        <w:rPr>
          <w:rFonts w:ascii="Verdana" w:hAnsi="Verdana" w:cs="Arial"/>
          <w:b/>
          <w:sz w:val="20"/>
          <w:szCs w:val="20"/>
        </w:rPr>
        <w:t xml:space="preserve"> (Onion Router) y </w:t>
      </w:r>
      <w:r w:rsidRPr="00F77438">
        <w:rPr>
          <w:rFonts w:ascii="Verdana" w:hAnsi="Verdana" w:cs="Arial"/>
          <w:b/>
          <w:color w:val="FF0000"/>
          <w:sz w:val="20"/>
          <w:szCs w:val="20"/>
        </w:rPr>
        <w:t>OP</w:t>
      </w:r>
      <w:r w:rsidRPr="0019416C">
        <w:rPr>
          <w:rFonts w:ascii="Verdana" w:hAnsi="Verdana" w:cs="Arial"/>
          <w:b/>
          <w:sz w:val="20"/>
          <w:szCs w:val="20"/>
        </w:rPr>
        <w:t xml:space="preserve"> (Onion Proxy). Los primeros funcionan como encaminadores e incluso servidores de directorio (</w:t>
      </w:r>
      <w:r w:rsidRPr="00F77438">
        <w:rPr>
          <w:rFonts w:ascii="Verdana" w:hAnsi="Verdana" w:cs="Arial"/>
          <w:b/>
          <w:color w:val="FF0000"/>
          <w:sz w:val="20"/>
          <w:szCs w:val="20"/>
        </w:rPr>
        <w:t>DNS</w:t>
      </w:r>
      <w:r w:rsidRPr="0019416C">
        <w:rPr>
          <w:rFonts w:ascii="Verdana" w:hAnsi="Verdana" w:cs="Arial"/>
          <w:b/>
          <w:sz w:val="20"/>
          <w:szCs w:val="20"/>
        </w:rPr>
        <w:t xml:space="preserve">), manteniendo sendas conexiones </w:t>
      </w:r>
      <w:r w:rsidRPr="00F77438">
        <w:rPr>
          <w:rFonts w:ascii="Verdana" w:hAnsi="Verdana" w:cs="Arial"/>
          <w:b/>
          <w:color w:val="FF0000"/>
          <w:sz w:val="20"/>
          <w:szCs w:val="20"/>
        </w:rPr>
        <w:t>TLS</w:t>
      </w:r>
      <w:r w:rsidR="00C658DE" w:rsidRPr="0019416C">
        <w:rPr>
          <w:rFonts w:ascii="Verdana" w:hAnsi="Verdana" w:cs="Arial"/>
          <w:b/>
          <w:sz w:val="20"/>
          <w:szCs w:val="20"/>
          <w:highlight w:val="cyan"/>
          <w:vertAlign w:val="superscript"/>
        </w:rPr>
        <w:t>21</w:t>
      </w:r>
      <w:r w:rsidRPr="0019416C">
        <w:rPr>
          <w:rFonts w:ascii="Verdana" w:hAnsi="Verdana" w:cs="Arial"/>
          <w:b/>
          <w:sz w:val="20"/>
          <w:szCs w:val="20"/>
        </w:rPr>
        <w:t xml:space="preserve"> (es decir, cada </w:t>
      </w:r>
      <w:r w:rsidRPr="00F77438">
        <w:rPr>
          <w:rFonts w:ascii="Verdana" w:hAnsi="Verdana" w:cs="Arial"/>
          <w:b/>
          <w:color w:val="FF0000"/>
          <w:sz w:val="20"/>
          <w:szCs w:val="20"/>
        </w:rPr>
        <w:t>TLS</w:t>
      </w:r>
      <w:r w:rsidRPr="0019416C">
        <w:rPr>
          <w:rFonts w:ascii="Verdana" w:hAnsi="Verdana" w:cs="Arial"/>
          <w:b/>
          <w:sz w:val="20"/>
          <w:szCs w:val="20"/>
        </w:rPr>
        <w:t xml:space="preserve"> con otro </w:t>
      </w:r>
      <w:r w:rsidRPr="00F77438">
        <w:rPr>
          <w:rFonts w:ascii="Verdana" w:hAnsi="Verdana" w:cs="Arial"/>
          <w:b/>
          <w:color w:val="FF0000"/>
          <w:sz w:val="20"/>
          <w:szCs w:val="20"/>
        </w:rPr>
        <w:t>OR</w:t>
      </w:r>
      <w:r w:rsidRPr="0019416C">
        <w:rPr>
          <w:rFonts w:ascii="Verdana" w:hAnsi="Verdana" w:cs="Arial"/>
          <w:b/>
          <w:sz w:val="20"/>
          <w:szCs w:val="20"/>
        </w:rPr>
        <w:t>). Los segundos ejecutan un software local para obtener información del servicio de directorio, establecer circuitos aleatorios a través de la red y manejar conexiones de aplicaciones del usuario.</w:t>
      </w:r>
      <w:r w:rsidRPr="0019416C">
        <w:rPr>
          <w:rFonts w:ascii="Verdana" w:hAnsi="Verdana"/>
        </w:rPr>
        <w:t xml:space="preserve"> </w:t>
      </w:r>
      <w:r w:rsidRPr="0019416C">
        <w:rPr>
          <w:rFonts w:ascii="Verdana" w:hAnsi="Verdana" w:cs="Arial"/>
          <w:b/>
          <w:sz w:val="20"/>
          <w:szCs w:val="20"/>
        </w:rPr>
        <w:t xml:space="preserve">Cuando un </w:t>
      </w:r>
      <w:r w:rsidRPr="00F77438">
        <w:rPr>
          <w:rFonts w:ascii="Verdana" w:hAnsi="Verdana" w:cs="Arial"/>
          <w:b/>
          <w:color w:val="FF0000"/>
          <w:sz w:val="20"/>
          <w:szCs w:val="20"/>
        </w:rPr>
        <w:t>OR</w:t>
      </w:r>
      <w:r w:rsidRPr="0019416C">
        <w:rPr>
          <w:rFonts w:ascii="Verdana" w:hAnsi="Verdana" w:cs="Arial"/>
          <w:b/>
          <w:sz w:val="20"/>
          <w:szCs w:val="20"/>
        </w:rPr>
        <w:t xml:space="preserve"> se arranca, recolecta un conjunto de datos que lo describen a él, a su modo de funcionamiento y capacidades. Ejemplos de este tipo de atributos son la dirección </w:t>
      </w:r>
      <w:r w:rsidRPr="00F77438">
        <w:rPr>
          <w:rFonts w:ascii="Verdana" w:hAnsi="Verdana" w:cs="Arial"/>
          <w:b/>
          <w:color w:val="FF0000"/>
          <w:sz w:val="20"/>
          <w:szCs w:val="20"/>
        </w:rPr>
        <w:t>IP</w:t>
      </w:r>
      <w:r w:rsidRPr="0019416C">
        <w:rPr>
          <w:rFonts w:ascii="Verdana" w:hAnsi="Verdana" w:cs="Arial"/>
          <w:b/>
          <w:sz w:val="20"/>
          <w:szCs w:val="20"/>
        </w:rPr>
        <w:t xml:space="preserve">, nombre amigable para el usuario, versión del software </w:t>
      </w:r>
      <w:r w:rsidRPr="00F77438">
        <w:rPr>
          <w:rFonts w:ascii="Verdana" w:hAnsi="Verdana" w:cs="Arial"/>
          <w:b/>
          <w:color w:val="FF0000"/>
          <w:sz w:val="20"/>
          <w:szCs w:val="20"/>
        </w:rPr>
        <w:t>TOR</w:t>
      </w:r>
      <w:r w:rsidRPr="0019416C">
        <w:rPr>
          <w:rFonts w:ascii="Verdana" w:hAnsi="Verdana" w:cs="Arial"/>
          <w:b/>
          <w:sz w:val="20"/>
          <w:szCs w:val="20"/>
        </w:rPr>
        <w:t xml:space="preserve">, sistema operativo, clave </w:t>
      </w:r>
      <w:proofErr w:type="gramStart"/>
      <w:r w:rsidRPr="0019416C">
        <w:rPr>
          <w:rFonts w:ascii="Verdana" w:hAnsi="Verdana" w:cs="Arial"/>
          <w:b/>
          <w:sz w:val="20"/>
          <w:szCs w:val="20"/>
        </w:rPr>
        <w:t>pública</w:t>
      </w:r>
      <w:proofErr w:type="gramEnd"/>
      <w:r w:rsidRPr="0019416C">
        <w:rPr>
          <w:rFonts w:ascii="Verdana" w:hAnsi="Verdana" w:cs="Arial"/>
          <w:b/>
          <w:sz w:val="20"/>
          <w:szCs w:val="20"/>
        </w:rPr>
        <w:t>, exit policies… Toda esta información se publica a través del servicio de directorio.</w:t>
      </w:r>
      <w:r w:rsidR="00D14B9C" w:rsidRPr="0019416C">
        <w:rPr>
          <w:rFonts w:ascii="Verdana" w:hAnsi="Verdana" w:cs="Arial"/>
          <w:b/>
          <w:sz w:val="20"/>
          <w:szCs w:val="20"/>
        </w:rPr>
        <w:t xml:space="preserve"> Hay otros nodos: Guard relays (conectan a los usuarios con la red Tor y gozan de buen ancho de banda), Exit relays (toman las solicitudes, las envían a sus destinatarios, reciben sus respuestas y las envían de vuelta a la red para el peticionario original), Nodos de puente (nodos de entrada secretos que se suman al registro público de los nodos elegibles para hacer frente a la censura gubernamental y regiones donde se bloquee el acceso a la red Tor).</w:t>
      </w:r>
    </w:p>
    <w:p w:rsidR="008A1442" w:rsidRPr="0019416C" w:rsidRDefault="008A14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Algunos países bloquean el acceso a los </w:t>
      </w:r>
      <w:r w:rsidRPr="00F77438">
        <w:rPr>
          <w:rFonts w:ascii="Verdana" w:hAnsi="Verdana" w:cs="Arial"/>
          <w:b/>
          <w:color w:val="FF0000"/>
          <w:sz w:val="20"/>
          <w:szCs w:val="20"/>
        </w:rPr>
        <w:t>ISP</w:t>
      </w:r>
      <w:r w:rsidR="00C658DE" w:rsidRPr="0019416C">
        <w:rPr>
          <w:rFonts w:ascii="Verdana" w:hAnsi="Verdana" w:cs="Arial"/>
          <w:b/>
          <w:sz w:val="20"/>
          <w:szCs w:val="20"/>
          <w:highlight w:val="cyan"/>
          <w:vertAlign w:val="superscript"/>
        </w:rPr>
        <w:t>22</w:t>
      </w:r>
      <w:r w:rsidRPr="0019416C">
        <w:rPr>
          <w:rFonts w:ascii="Verdana" w:hAnsi="Verdana" w:cs="Arial"/>
          <w:b/>
          <w:sz w:val="20"/>
          <w:szCs w:val="20"/>
        </w:rPr>
        <w:t xml:space="preserve"> (</w:t>
      </w:r>
      <w:r w:rsidR="00CE6E14" w:rsidRPr="0019416C">
        <w:rPr>
          <w:rFonts w:ascii="Verdana" w:hAnsi="Verdana" w:cs="Arial"/>
          <w:b/>
          <w:sz w:val="20"/>
          <w:szCs w:val="20"/>
        </w:rPr>
        <w:t xml:space="preserve">nuestro proveedor de Internet) </w:t>
      </w:r>
      <w:r w:rsidRPr="0019416C">
        <w:rPr>
          <w:rFonts w:ascii="Verdana" w:hAnsi="Verdana" w:cs="Arial"/>
          <w:b/>
          <w:sz w:val="20"/>
          <w:szCs w:val="20"/>
        </w:rPr>
        <w:t xml:space="preserve">a aquellos que </w:t>
      </w:r>
      <w:r w:rsidR="00CE6E14" w:rsidRPr="0019416C">
        <w:rPr>
          <w:rFonts w:ascii="Verdana" w:hAnsi="Verdana" w:cs="Arial"/>
          <w:b/>
          <w:sz w:val="20"/>
          <w:szCs w:val="20"/>
        </w:rPr>
        <w:t xml:space="preserve">simple y llanamente </w:t>
      </w:r>
      <w:r w:rsidRPr="0019416C">
        <w:rPr>
          <w:rFonts w:ascii="Verdana" w:hAnsi="Verdana" w:cs="Arial"/>
          <w:b/>
          <w:sz w:val="20"/>
          <w:szCs w:val="20"/>
        </w:rPr>
        <w:t>usen TOR</w:t>
      </w:r>
      <w:r w:rsidR="00CE6E14" w:rsidRPr="0019416C">
        <w:rPr>
          <w:rFonts w:ascii="Verdana" w:hAnsi="Verdana" w:cs="Arial"/>
          <w:b/>
          <w:sz w:val="20"/>
          <w:szCs w:val="20"/>
        </w:rPr>
        <w:t>. Si vives en un país así lo 100to.</w:t>
      </w:r>
    </w:p>
    <w:p w:rsidR="008A1442" w:rsidRPr="0019416C" w:rsidRDefault="008A144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xml:space="preserve">- Descarga e instalación facilísima: </w:t>
      </w:r>
      <w:hyperlink r:id="rId64" w:history="1">
        <w:r w:rsidRPr="0019416C">
          <w:rPr>
            <w:rStyle w:val="Hipervnculo"/>
            <w:rFonts w:ascii="Verdana" w:hAnsi="Verdana" w:cs="Arial"/>
            <w:b/>
            <w:sz w:val="20"/>
            <w:szCs w:val="20"/>
          </w:rPr>
          <w:t>https://www.torproject.org/es/download/</w:t>
        </w:r>
      </w:hyperlink>
      <w:r w:rsidRPr="0019416C">
        <w:rPr>
          <w:rFonts w:ascii="Verdana" w:hAnsi="Verdana" w:cs="Arial"/>
          <w:b/>
          <w:sz w:val="20"/>
          <w:szCs w:val="20"/>
        </w:rPr>
        <w:t xml:space="preserve"> Consejos: no instalar extensiones ni plugins en dicho buscador, ni archivos torrent a través de esta red porque los clientes torrent envían la </w:t>
      </w:r>
      <w:r w:rsidRPr="00F77438">
        <w:rPr>
          <w:rFonts w:ascii="Verdana" w:hAnsi="Verdana" w:cs="Arial"/>
          <w:b/>
          <w:color w:val="FF0000"/>
          <w:sz w:val="20"/>
          <w:szCs w:val="20"/>
        </w:rPr>
        <w:t>IP</w:t>
      </w:r>
      <w:r w:rsidRPr="0019416C">
        <w:rPr>
          <w:rFonts w:ascii="Verdana" w:hAnsi="Verdana" w:cs="Arial"/>
          <w:b/>
          <w:sz w:val="20"/>
          <w:szCs w:val="20"/>
        </w:rPr>
        <w:t xml:space="preserve"> real y además saturarás tu navegación, no descargar archivos (.doc, .pdf…), no iniciar sesión en </w:t>
      </w:r>
      <w:r w:rsidRPr="0019416C">
        <w:rPr>
          <w:rFonts w:ascii="Verdana" w:hAnsi="Verdana" w:cs="Arial"/>
          <w:b/>
          <w:sz w:val="20"/>
          <w:szCs w:val="20"/>
        </w:rPr>
        <w:lastRenderedPageBreak/>
        <w:t xml:space="preserve">redes sociales ni correos ni ibercaja directo ostias ni sistemas de doble autenticación asociados a tu número móvil ni ostias sigue asegurándote de visitar páginas </w:t>
      </w:r>
      <w:r w:rsidRPr="00F77438">
        <w:rPr>
          <w:rFonts w:ascii="Verdana" w:hAnsi="Verdana" w:cs="Arial"/>
          <w:b/>
          <w:color w:val="FF0000"/>
          <w:sz w:val="20"/>
          <w:szCs w:val="20"/>
        </w:rPr>
        <w:t>HTTPS</w:t>
      </w:r>
      <w:r w:rsidRPr="0019416C">
        <w:rPr>
          <w:rFonts w:ascii="Verdana" w:hAnsi="Verdana" w:cs="Arial"/>
          <w:b/>
          <w:sz w:val="20"/>
          <w:szCs w:val="20"/>
        </w:rPr>
        <w:t xml:space="preserve"> (son más seguras).</w:t>
      </w:r>
      <w:r w:rsidR="00D14B9C" w:rsidRPr="0019416C">
        <w:rPr>
          <w:rFonts w:ascii="Verdana" w:hAnsi="Verdana" w:cs="Arial"/>
          <w:b/>
          <w:sz w:val="20"/>
          <w:szCs w:val="20"/>
        </w:rPr>
        <w:t xml:space="preserve"> Y Tor Browser para Android</w:t>
      </w:r>
      <w:r w:rsidR="00136F86" w:rsidRPr="0019416C">
        <w:rPr>
          <w:rFonts w:ascii="Verdana" w:hAnsi="Verdana" w:cs="Arial"/>
          <w:b/>
          <w:sz w:val="20"/>
          <w:szCs w:val="20"/>
        </w:rPr>
        <w:t xml:space="preserve">. Y Ricochet como alternativa a Whatsaap ya puestos: </w:t>
      </w:r>
      <w:hyperlink r:id="rId65" w:history="1">
        <w:r w:rsidR="00136F86" w:rsidRPr="0019416C">
          <w:rPr>
            <w:rStyle w:val="Hipervnculo"/>
            <w:rFonts w:ascii="Verdana" w:hAnsi="Verdana" w:cs="Arial"/>
            <w:b/>
            <w:sz w:val="20"/>
            <w:szCs w:val="20"/>
          </w:rPr>
          <w:t>https://ricochet.im/</w:t>
        </w:r>
      </w:hyperlink>
      <w:r w:rsidR="00136F86" w:rsidRPr="0019416C">
        <w:rPr>
          <w:rFonts w:ascii="Verdana" w:hAnsi="Verdana" w:cs="Arial"/>
          <w:b/>
          <w:sz w:val="20"/>
          <w:szCs w:val="20"/>
        </w:rPr>
        <w:t xml:space="preserve">. </w:t>
      </w:r>
      <w:r w:rsidR="00136F86" w:rsidRPr="0019416C">
        <w:rPr>
          <w:rFonts w:ascii="Verdana" w:hAnsi="Verdana" w:cs="Arial"/>
          <w:b/>
          <w:sz w:val="20"/>
          <w:szCs w:val="20"/>
          <w:highlight w:val="magenta"/>
        </w:rPr>
        <w:t xml:space="preserve">+info </w:t>
      </w:r>
      <w:r w:rsidR="00136F86" w:rsidRPr="0019416C">
        <w:rPr>
          <w:rFonts w:ascii="Verdana" w:hAnsi="Verdana" w:cs="Arial"/>
          <w:b/>
          <w:sz w:val="20"/>
          <w:szCs w:val="20"/>
          <w:highlight w:val="magenta"/>
        </w:rPr>
        <w:sym w:font="Wingdings" w:char="F0E0"/>
      </w:r>
      <w:r w:rsidR="00136F86" w:rsidRPr="0019416C">
        <w:rPr>
          <w:rFonts w:ascii="Verdana" w:hAnsi="Verdana" w:cs="Arial"/>
          <w:b/>
          <w:sz w:val="20"/>
          <w:szCs w:val="20"/>
          <w:highlight w:val="magenta"/>
        </w:rPr>
        <w:t xml:space="preserve"> 2º </w:t>
      </w:r>
      <w:r w:rsidR="00136F86" w:rsidRPr="0019416C">
        <w:rPr>
          <w:rFonts w:ascii="Verdana" w:hAnsi="Verdana" w:cs="Arial"/>
          <w:b/>
          <w:sz w:val="20"/>
          <w:szCs w:val="20"/>
          <w:highlight w:val="magenta"/>
          <w:u w:val="single"/>
        </w:rPr>
        <w:t>REFERENCIA</w:t>
      </w:r>
      <w:r w:rsidR="00136F86" w:rsidRPr="0019416C">
        <w:rPr>
          <w:rFonts w:ascii="Verdana" w:hAnsi="Verdana" w:cs="Arial"/>
          <w:b/>
          <w:sz w:val="20"/>
          <w:szCs w:val="20"/>
        </w:rPr>
        <w:t>.</w:t>
      </w:r>
    </w:p>
    <w:p w:rsidR="00D14B9C" w:rsidRPr="0019416C" w:rsidRDefault="00D14B9C"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el servidor al que accedemos puede saber desde dónde lo estamos visitando: el país, la ciudad y la compañía que nos provee el servicio de internet son algunos de los datos que se pueden obtener mediante la dirección </w:t>
      </w:r>
      <w:r w:rsidRPr="00F77438">
        <w:rPr>
          <w:rFonts w:ascii="Verdana" w:hAnsi="Verdana" w:cs="Arial"/>
          <w:b/>
          <w:color w:val="FF0000"/>
          <w:sz w:val="20"/>
          <w:szCs w:val="20"/>
        </w:rPr>
        <w:t>IP</w:t>
      </w:r>
      <w:r w:rsidRPr="0019416C">
        <w:rPr>
          <w:rFonts w:ascii="Verdana" w:hAnsi="Verdana" w:cs="Arial"/>
          <w:b/>
          <w:sz w:val="20"/>
          <w:szCs w:val="20"/>
        </w:rPr>
        <w:t xml:space="preserve"> que se nos asigna al conectarnos a Internet. De ahí que la gente suela combinar Tor con </w:t>
      </w:r>
      <w:r w:rsidRPr="00F77438">
        <w:rPr>
          <w:rFonts w:ascii="Verdana" w:hAnsi="Verdana" w:cs="Arial"/>
          <w:b/>
          <w:color w:val="FF0000"/>
          <w:sz w:val="20"/>
          <w:szCs w:val="20"/>
        </w:rPr>
        <w:t>VPN</w:t>
      </w:r>
      <w:r w:rsidR="00C658DE" w:rsidRPr="0019416C">
        <w:rPr>
          <w:rFonts w:ascii="Verdana" w:hAnsi="Verdana" w:cs="Arial"/>
          <w:b/>
          <w:sz w:val="20"/>
          <w:szCs w:val="20"/>
          <w:highlight w:val="cyan"/>
          <w:vertAlign w:val="superscript"/>
        </w:rPr>
        <w:t>23</w:t>
      </w:r>
      <w:r w:rsidRPr="0019416C">
        <w:rPr>
          <w:rFonts w:ascii="Verdana" w:hAnsi="Verdana" w:cs="Arial"/>
          <w:b/>
          <w:sz w:val="20"/>
          <w:szCs w:val="20"/>
        </w:rPr>
        <w:t>, iniciando ésta segunda antes que la primera.</w:t>
      </w:r>
    </w:p>
    <w:p w:rsidR="00D14B9C" w:rsidRPr="0019416C" w:rsidRDefault="00D14B9C" w:rsidP="006F4DBB">
      <w:pPr>
        <w:spacing w:after="0" w:line="360" w:lineRule="auto"/>
        <w:ind w:left="-284" w:right="-567"/>
        <w:jc w:val="both"/>
        <w:rPr>
          <w:rFonts w:ascii="Verdana" w:hAnsi="Verdana" w:cs="Arial"/>
          <w:b/>
          <w:sz w:val="20"/>
          <w:szCs w:val="20"/>
        </w:rPr>
      </w:pPr>
    </w:p>
    <w:p w:rsidR="00F615C5"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nodos: </w:t>
      </w:r>
      <w:r w:rsidR="00F7546C" w:rsidRPr="0019416C">
        <w:rPr>
          <w:rFonts w:ascii="Verdana" w:hAnsi="Verdana"/>
          <w:sz w:val="20"/>
          <w:szCs w:val="20"/>
        </w:rPr>
        <w:t>puntos de intersección</w:t>
      </w:r>
      <w:r w:rsidR="00F615C5" w:rsidRPr="0019416C">
        <w:rPr>
          <w:rFonts w:ascii="Verdana" w:hAnsi="Verdana"/>
          <w:sz w:val="20"/>
          <w:szCs w:val="20"/>
        </w:rPr>
        <w:t xml:space="preserve"> que conecta varios elementos confluidos en un mismo lugar. Siendo la red un conjunto de nodos interconectados, los dispositivos enviarían impulsos eléctricos y ondas electromagnéticas para transportar los datos y así compartir información, recursos y ofrecer servicios.</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w:t>
      </w:r>
      <w:r w:rsidRPr="00F77438">
        <w:rPr>
          <w:rFonts w:ascii="Verdana" w:hAnsi="Verdana"/>
          <w:b/>
          <w:color w:val="FF0000"/>
          <w:sz w:val="20"/>
          <w:szCs w:val="20"/>
        </w:rPr>
        <w:t>HTTP</w:t>
      </w:r>
      <w:r w:rsidRPr="0019416C">
        <w:rPr>
          <w:rFonts w:ascii="Verdana" w:hAnsi="Verdana"/>
          <w:sz w:val="20"/>
          <w:szCs w:val="20"/>
        </w:rPr>
        <w:t xml:space="preserve">: </w:t>
      </w:r>
      <w:r w:rsidR="00F615C5" w:rsidRPr="0019416C">
        <w:rPr>
          <w:rFonts w:ascii="Verdana" w:hAnsi="Verdana"/>
          <w:sz w:val="20"/>
          <w:szCs w:val="20"/>
        </w:rPr>
        <w:t xml:space="preserve">permite la transferencia de información en </w:t>
      </w:r>
      <w:r w:rsidR="00F615C5" w:rsidRPr="00F77438">
        <w:rPr>
          <w:rFonts w:ascii="Verdana" w:hAnsi="Verdana"/>
          <w:sz w:val="20"/>
          <w:szCs w:val="20"/>
        </w:rPr>
        <w:t xml:space="preserve">la </w:t>
      </w:r>
      <w:r w:rsidR="00F615C5" w:rsidRPr="00F77438">
        <w:rPr>
          <w:rFonts w:ascii="Verdana" w:hAnsi="Verdana"/>
          <w:b/>
          <w:color w:val="FF0000"/>
          <w:sz w:val="20"/>
          <w:szCs w:val="20"/>
        </w:rPr>
        <w:t>WWW</w:t>
      </w:r>
      <w:r w:rsidR="00F615C5" w:rsidRPr="0019416C">
        <w:rPr>
          <w:rFonts w:ascii="Verdana" w:hAnsi="Verdana"/>
          <w:sz w:val="20"/>
          <w:szCs w:val="20"/>
        </w:rPr>
        <w:t xml:space="preserve"> (World Wide Web). Al ser un protocolo sin estado, las aplicaciones necesitan las </w:t>
      </w:r>
      <w:r w:rsidR="00F615C5" w:rsidRPr="0019416C">
        <w:rPr>
          <w:rFonts w:ascii="Verdana" w:hAnsi="Verdana"/>
          <w:i/>
          <w:sz w:val="20"/>
          <w:szCs w:val="20"/>
          <w:highlight w:val="yellow"/>
        </w:rPr>
        <w:t>cookies</w:t>
      </w:r>
      <w:r w:rsidR="00F615C5" w:rsidRPr="0019416C">
        <w:rPr>
          <w:rFonts w:ascii="Verdana" w:hAnsi="Verdana"/>
          <w:sz w:val="20"/>
          <w:szCs w:val="20"/>
        </w:rPr>
        <w:t xml:space="preserve"> (información que un servidor puede almacenar </w:t>
      </w:r>
      <w:r w:rsidR="00F615C5" w:rsidRPr="00F77438">
        <w:rPr>
          <w:rFonts w:ascii="Verdana" w:hAnsi="Verdana"/>
          <w:sz w:val="20"/>
          <w:szCs w:val="20"/>
        </w:rPr>
        <w:t>indeterminadamente en el sistema cliente) para mantener los inicios de sesión y el rastreo de sus usuarios</w:t>
      </w:r>
      <w:r w:rsidRPr="00F77438">
        <w:rPr>
          <w:rFonts w:ascii="Verdana" w:hAnsi="Verdana"/>
          <w:sz w:val="20"/>
          <w:szCs w:val="20"/>
        </w:rPr>
        <w:t>.</w:t>
      </w:r>
      <w:r w:rsidR="00F615C5" w:rsidRPr="00F77438">
        <w:rPr>
          <w:rFonts w:ascii="Verdana" w:hAnsi="Verdana"/>
        </w:rPr>
        <w:t xml:space="preserve"> </w:t>
      </w:r>
      <w:r w:rsidR="00F615C5" w:rsidRPr="00F77438">
        <w:rPr>
          <w:rFonts w:ascii="Verdana" w:hAnsi="Verdana"/>
          <w:b/>
          <w:color w:val="FF0000"/>
          <w:sz w:val="20"/>
          <w:szCs w:val="20"/>
        </w:rPr>
        <w:t>HTTP</w:t>
      </w:r>
      <w:r w:rsidR="00F615C5" w:rsidRPr="00F77438">
        <w:rPr>
          <w:rFonts w:ascii="Verdana" w:hAnsi="Verdana"/>
          <w:sz w:val="20"/>
          <w:szCs w:val="20"/>
        </w:rPr>
        <w:t xml:space="preserve"> Usa el puerto 80 (desde el que el servidor web acepta peticiones) pudiendo incluir archivos e incluso scripts. </w:t>
      </w:r>
      <w:r w:rsidR="00F615C5" w:rsidRPr="00F77438">
        <w:rPr>
          <w:rFonts w:ascii="Verdana" w:hAnsi="Verdana"/>
          <w:b/>
          <w:color w:val="FF0000"/>
          <w:sz w:val="20"/>
          <w:szCs w:val="20"/>
        </w:rPr>
        <w:t>HTTPS</w:t>
      </w:r>
      <w:r w:rsidR="00F615C5" w:rsidRPr="00F77438">
        <w:rPr>
          <w:rFonts w:ascii="Verdana" w:hAnsi="Verdana"/>
          <w:sz w:val="20"/>
          <w:szCs w:val="20"/>
        </w:rPr>
        <w:t xml:space="preserve"> usa el puerto 443 para la comunicación e implica la existencia de un certificado </w:t>
      </w:r>
      <w:r w:rsidR="00F615C5" w:rsidRPr="00F77438">
        <w:rPr>
          <w:rFonts w:ascii="Verdana" w:hAnsi="Verdana"/>
          <w:b/>
          <w:color w:val="FF0000"/>
          <w:sz w:val="20"/>
          <w:szCs w:val="20"/>
        </w:rPr>
        <w:t>SSL</w:t>
      </w:r>
      <w:r w:rsidR="00F615C5" w:rsidRPr="00F77438">
        <w:rPr>
          <w:rFonts w:ascii="Verdana" w:hAnsi="Verdana"/>
          <w:sz w:val="20"/>
          <w:szCs w:val="20"/>
        </w:rPr>
        <w:t xml:space="preserve"> (Secure Sockets Layer o Seguridad de la Capa de Transporte), que crea una conexión</w:t>
      </w:r>
      <w:r w:rsidR="00F615C5" w:rsidRPr="0019416C">
        <w:rPr>
          <w:rFonts w:ascii="Verdana" w:hAnsi="Verdana"/>
          <w:sz w:val="20"/>
          <w:szCs w:val="20"/>
        </w:rPr>
        <w:t xml:space="preserve"> segura y encriptada entre el navegador y el servidor para sitios web donde se transfieren datos sensibles (pagos, credenciales de acceso…).</w:t>
      </w:r>
    </w:p>
    <w:p w:rsidR="003D6047"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identidad </w:t>
      </w:r>
      <w:r w:rsidRPr="00F77438">
        <w:rPr>
          <w:rFonts w:ascii="Verdana" w:hAnsi="Verdana"/>
          <w:b/>
          <w:color w:val="FF0000"/>
          <w:sz w:val="20"/>
          <w:szCs w:val="20"/>
        </w:rPr>
        <w:t>IP</w:t>
      </w:r>
      <w:r w:rsidRPr="0019416C">
        <w:rPr>
          <w:rFonts w:ascii="Verdana" w:hAnsi="Verdana"/>
          <w:sz w:val="20"/>
          <w:szCs w:val="20"/>
        </w:rPr>
        <w:t xml:space="preserve">: </w:t>
      </w:r>
      <w:r w:rsidR="00521661" w:rsidRPr="0019416C">
        <w:rPr>
          <w:rFonts w:ascii="Verdana" w:hAnsi="Verdana"/>
          <w:sz w:val="20"/>
          <w:szCs w:val="20"/>
        </w:rPr>
        <w:t>la</w:t>
      </w:r>
      <w:r w:rsidR="003D6047" w:rsidRPr="0019416C">
        <w:rPr>
          <w:rFonts w:ascii="Verdana" w:hAnsi="Verdana"/>
          <w:sz w:val="20"/>
          <w:szCs w:val="20"/>
        </w:rPr>
        <w:t xml:space="preserve"> </w:t>
      </w:r>
      <w:r w:rsidR="00521661" w:rsidRPr="0019416C">
        <w:rPr>
          <w:rFonts w:ascii="Verdana" w:hAnsi="Verdana"/>
          <w:sz w:val="20"/>
          <w:szCs w:val="20"/>
        </w:rPr>
        <w:t>identidad</w:t>
      </w:r>
      <w:r w:rsidRPr="0019416C">
        <w:rPr>
          <w:rFonts w:ascii="Verdana" w:hAnsi="Verdana"/>
          <w:sz w:val="20"/>
          <w:szCs w:val="20"/>
        </w:rPr>
        <w:t xml:space="preserve"> </w:t>
      </w:r>
      <w:r w:rsidR="003D6047" w:rsidRPr="0019416C">
        <w:rPr>
          <w:rFonts w:ascii="Verdana" w:hAnsi="Verdana"/>
          <w:sz w:val="20"/>
          <w:szCs w:val="20"/>
        </w:rPr>
        <w:t xml:space="preserve">del protocolo de Internet (Internet Protocol) es un conjunto de números que identifica, de manera lógica y jerárquica, </w:t>
      </w:r>
      <w:r w:rsidR="00521661" w:rsidRPr="0019416C">
        <w:rPr>
          <w:rFonts w:ascii="Verdana" w:hAnsi="Verdana"/>
          <w:sz w:val="20"/>
          <w:szCs w:val="20"/>
        </w:rPr>
        <w:t>la dirección de una i</w:t>
      </w:r>
      <w:r w:rsidR="003D6047" w:rsidRPr="0019416C">
        <w:rPr>
          <w:rFonts w:ascii="Verdana" w:hAnsi="Verdana"/>
          <w:sz w:val="20"/>
          <w:szCs w:val="20"/>
        </w:rPr>
        <w:t>nterfaz en red de un dispositivo.</w:t>
      </w:r>
      <w:r w:rsidR="003D6047" w:rsidRPr="0019416C">
        <w:rPr>
          <w:rFonts w:ascii="Verdana" w:hAnsi="Verdana"/>
        </w:rPr>
        <w:t xml:space="preserve"> </w:t>
      </w:r>
      <w:r w:rsidR="003D6047" w:rsidRPr="0019416C">
        <w:rPr>
          <w:rFonts w:ascii="Verdana" w:hAnsi="Verdana"/>
          <w:sz w:val="20"/>
          <w:szCs w:val="20"/>
        </w:rPr>
        <w:t xml:space="preserve">Se emplea para el envío y recepción de información mediante una red que reúne paquetes conmutados. El </w:t>
      </w:r>
      <w:r w:rsidR="003D6047" w:rsidRPr="00F77438">
        <w:rPr>
          <w:rFonts w:ascii="Verdana" w:hAnsi="Verdana"/>
          <w:b/>
          <w:color w:val="FF0000"/>
          <w:sz w:val="20"/>
          <w:szCs w:val="20"/>
        </w:rPr>
        <w:t>IP</w:t>
      </w:r>
      <w:r w:rsidR="003D6047" w:rsidRPr="0019416C">
        <w:rPr>
          <w:rFonts w:ascii="Verdana" w:hAnsi="Verdana"/>
          <w:sz w:val="20"/>
          <w:szCs w:val="20"/>
        </w:rPr>
        <w:t xml:space="preserve"> no cuenta con la posibilidad de confirmar si un paquete de datos llegó a su destino.</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Pr="0019416C">
        <w:rPr>
          <w:rFonts w:ascii="Verdana" w:hAnsi="Verdana"/>
          <w:sz w:val="20"/>
          <w:szCs w:val="20"/>
        </w:rPr>
        <w:t xml:space="preserve"> darknet: </w:t>
      </w:r>
      <w:r w:rsidR="000E3271" w:rsidRPr="0019416C">
        <w:rPr>
          <w:rFonts w:ascii="Verdana" w:hAnsi="Verdana"/>
          <w:sz w:val="20"/>
          <w:szCs w:val="20"/>
        </w:rPr>
        <w:t xml:space="preserve">red superpuesta que usan </w:t>
      </w:r>
      <w:r w:rsidR="000E3271" w:rsidRPr="0019416C">
        <w:rPr>
          <w:rFonts w:ascii="Verdana" w:hAnsi="Verdana"/>
          <w:i/>
          <w:sz w:val="20"/>
          <w:szCs w:val="20"/>
          <w:highlight w:val="yellow"/>
        </w:rPr>
        <w:t>protocolos</w:t>
      </w:r>
      <w:r w:rsidR="000E3271" w:rsidRPr="0019416C">
        <w:rPr>
          <w:rFonts w:ascii="Verdana" w:hAnsi="Verdana"/>
          <w:sz w:val="20"/>
          <w:szCs w:val="20"/>
        </w:rPr>
        <w:t xml:space="preserve"> y </w:t>
      </w:r>
      <w:r w:rsidR="000E3271" w:rsidRPr="0019416C">
        <w:rPr>
          <w:rFonts w:ascii="Verdana" w:hAnsi="Verdana"/>
          <w:i/>
          <w:sz w:val="20"/>
          <w:szCs w:val="20"/>
          <w:highlight w:val="yellow"/>
        </w:rPr>
        <w:t>puertos no estándares</w:t>
      </w:r>
      <w:r w:rsidR="000E3271" w:rsidRPr="0019416C">
        <w:rPr>
          <w:rFonts w:ascii="Verdana" w:hAnsi="Verdana"/>
          <w:sz w:val="20"/>
          <w:szCs w:val="20"/>
        </w:rPr>
        <w:t xml:space="preserve"> sobre la red subyacente cuya dificultad de acceso le vale el sobrenombre de red oscura. Para acceder se necesita información adicional (software específico, conexión a un servidor particular, motores de búsqueda especiales (por ejemplo Caronte.io) </w:t>
      </w:r>
      <w:r w:rsidRPr="0019416C">
        <w:rPr>
          <w:rFonts w:ascii="Verdana" w:hAnsi="Verdana"/>
          <w:sz w:val="20"/>
          <w:szCs w:val="20"/>
        </w:rPr>
        <w:t>DuckDuckGo</w:t>
      </w:r>
      <w:r w:rsidR="000E3271" w:rsidRPr="0019416C">
        <w:rPr>
          <w:rFonts w:ascii="Verdana" w:hAnsi="Verdana"/>
          <w:sz w:val="20"/>
          <w:szCs w:val="20"/>
        </w:rPr>
        <w:t xml:space="preserve"> por su parte es</w:t>
      </w:r>
      <w:r w:rsidRPr="0019416C">
        <w:rPr>
          <w:rFonts w:ascii="Verdana" w:hAnsi="Verdana"/>
          <w:sz w:val="20"/>
          <w:szCs w:val="20"/>
        </w:rPr>
        <w:t xml:space="preserve"> un motor de búsqueda </w:t>
      </w:r>
      <w:r w:rsidR="000E3271" w:rsidRPr="0019416C">
        <w:rPr>
          <w:rFonts w:ascii="Verdana" w:hAnsi="Verdana"/>
          <w:sz w:val="20"/>
          <w:szCs w:val="20"/>
        </w:rPr>
        <w:t xml:space="preserve">centrado en la privacidad (no almacena </w:t>
      </w:r>
      <w:r w:rsidR="000E3271" w:rsidRPr="00F77438">
        <w:rPr>
          <w:rFonts w:ascii="Verdana" w:hAnsi="Verdana"/>
          <w:b/>
          <w:color w:val="FF0000"/>
          <w:sz w:val="20"/>
          <w:szCs w:val="20"/>
        </w:rPr>
        <w:t>IPs</w:t>
      </w:r>
      <w:r w:rsidR="000E3271" w:rsidRPr="00F77438">
        <w:rPr>
          <w:rFonts w:ascii="Verdana" w:hAnsi="Verdana"/>
          <w:sz w:val="20"/>
          <w:szCs w:val="20"/>
        </w:rPr>
        <w:t xml:space="preserve"> ni historial de búsquedas) sino palabras clave, y fuerza al cifrado automático a </w:t>
      </w:r>
      <w:r w:rsidR="000E3271" w:rsidRPr="00F77438">
        <w:rPr>
          <w:rFonts w:ascii="Verdana" w:hAnsi="Verdana"/>
          <w:b/>
          <w:color w:val="FF0000"/>
          <w:sz w:val="20"/>
          <w:szCs w:val="20"/>
        </w:rPr>
        <w:t>HTTPS</w:t>
      </w:r>
      <w:r w:rsidR="000E3271" w:rsidRPr="0019416C">
        <w:rPr>
          <w:rFonts w:ascii="Verdana" w:hAnsi="Verdana"/>
          <w:sz w:val="20"/>
          <w:szCs w:val="20"/>
        </w:rPr>
        <w:t xml:space="preserve"> a nivel de buscador</w:t>
      </w:r>
      <w:r w:rsidRPr="0019416C">
        <w:rPr>
          <w:rFonts w:ascii="Verdana" w:hAnsi="Verdana"/>
          <w:sz w:val="20"/>
          <w:szCs w:val="20"/>
        </w:rPr>
        <w:t xml:space="preserve">. Una clearnet por su parte sería </w:t>
      </w:r>
      <w:r w:rsidR="000E3271" w:rsidRPr="0019416C">
        <w:rPr>
          <w:rFonts w:ascii="Verdana" w:hAnsi="Verdana"/>
          <w:sz w:val="20"/>
          <w:szCs w:val="20"/>
        </w:rPr>
        <w:t>lo opuesto a darknet, el Internet normal que conoce todo Dios</w:t>
      </w:r>
      <w:r w:rsidRPr="0019416C">
        <w:rPr>
          <w:rFonts w:ascii="Verdana" w:hAnsi="Verdana"/>
          <w:sz w:val="20"/>
          <w:szCs w:val="20"/>
        </w:rPr>
        <w: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Pr="0019416C">
        <w:rPr>
          <w:rFonts w:ascii="Verdana" w:hAnsi="Verdana"/>
          <w:sz w:val="20"/>
          <w:szCs w:val="20"/>
        </w:rPr>
        <w:t xml:space="preserve"> .onion: </w:t>
      </w:r>
      <w:r w:rsidR="000E3271" w:rsidRPr="0019416C">
        <w:rPr>
          <w:rFonts w:ascii="Verdana" w:hAnsi="Verdana"/>
          <w:sz w:val="20"/>
          <w:szCs w:val="20"/>
        </w:rPr>
        <w:t xml:space="preserve">pseudodominio de nivel superior genérico que indica una dirección </w:t>
      </w:r>
      <w:r w:rsidR="000E3271" w:rsidRPr="00F77438">
        <w:rPr>
          <w:rFonts w:ascii="Verdana" w:hAnsi="Verdana"/>
          <w:b/>
          <w:color w:val="FF0000"/>
          <w:sz w:val="20"/>
          <w:szCs w:val="20"/>
        </w:rPr>
        <w:t>IP</w:t>
      </w:r>
      <w:r w:rsidR="000E3271" w:rsidRPr="0019416C">
        <w:rPr>
          <w:rFonts w:ascii="Verdana" w:hAnsi="Verdana"/>
          <w:sz w:val="20"/>
          <w:szCs w:val="20"/>
        </w:rPr>
        <w:t xml:space="preserve"> anónima accesible por medio de la red Tor. Aunque tales direcciones no son en realidad </w:t>
      </w:r>
      <w:r w:rsidR="000E3271" w:rsidRPr="00F77438">
        <w:rPr>
          <w:rFonts w:ascii="Verdana" w:hAnsi="Verdana"/>
          <w:b/>
          <w:color w:val="FF0000"/>
          <w:sz w:val="20"/>
          <w:szCs w:val="20"/>
        </w:rPr>
        <w:t>DNS</w:t>
      </w:r>
      <w:r w:rsidR="000E3271" w:rsidRPr="0019416C">
        <w:rPr>
          <w:rFonts w:ascii="Verdana" w:hAnsi="Verdana"/>
          <w:sz w:val="20"/>
          <w:szCs w:val="20"/>
        </w:rPr>
        <w:t xml:space="preserve">, los </w:t>
      </w:r>
      <w:r w:rsidR="000E3271" w:rsidRPr="0019416C">
        <w:rPr>
          <w:rFonts w:ascii="Verdana" w:hAnsi="Verdana"/>
          <w:sz w:val="20"/>
          <w:szCs w:val="20"/>
        </w:rPr>
        <w:lastRenderedPageBreak/>
        <w:t xml:space="preserve">buscadores web pueden acceder a sitios .onion usando programas </w:t>
      </w:r>
      <w:r w:rsidR="000E3271" w:rsidRPr="0019416C">
        <w:rPr>
          <w:rFonts w:ascii="Verdana" w:hAnsi="Verdana"/>
          <w:i/>
          <w:sz w:val="20"/>
          <w:szCs w:val="20"/>
          <w:highlight w:val="yellow"/>
        </w:rPr>
        <w:t>proxy</w:t>
      </w:r>
      <w:r w:rsidR="000E3271" w:rsidRPr="0019416C">
        <w:rPr>
          <w:rFonts w:ascii="Verdana" w:hAnsi="Verdana"/>
          <w:sz w:val="20"/>
          <w:szCs w:val="20"/>
        </w:rPr>
        <w:t xml:space="preserve"> y enviando la solicitud a través los servidores de la red Tor</w:t>
      </w:r>
      <w:r w:rsidRPr="0019416C">
        <w:rPr>
          <w:rFonts w:ascii="Verdana" w:hAnsi="Verdana"/>
          <w:sz w:val="20"/>
          <w:szCs w:val="20"/>
        </w:rPr>
        <w: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Pr="0019416C">
        <w:rPr>
          <w:rFonts w:ascii="Verdana" w:hAnsi="Verdana"/>
          <w:sz w:val="20"/>
          <w:szCs w:val="20"/>
        </w:rPr>
        <w:t xml:space="preserve"> deep web: </w:t>
      </w:r>
      <w:proofErr w:type="gramStart"/>
      <w:r w:rsidR="000E3271" w:rsidRPr="0019416C">
        <w:rPr>
          <w:rFonts w:ascii="Verdana" w:hAnsi="Verdana"/>
          <w:sz w:val="20"/>
          <w:szCs w:val="20"/>
        </w:rPr>
        <w:t>la internet profunda</w:t>
      </w:r>
      <w:proofErr w:type="gramEnd"/>
      <w:r w:rsidR="000E3271" w:rsidRPr="0019416C">
        <w:rPr>
          <w:rFonts w:ascii="Verdana" w:hAnsi="Verdana"/>
          <w:sz w:val="20"/>
          <w:szCs w:val="20"/>
        </w:rPr>
        <w:t xml:space="preserve"> alude a contenido de Internet no indexado por los motores de búsqueda convencionales, generalmente por motivos de la existencia de páginas privadas</w:t>
      </w:r>
      <w:r w:rsidRPr="0019416C">
        <w:rPr>
          <w:rFonts w:ascii="Verdana" w:hAnsi="Verdana"/>
          <w:sz w:val="20"/>
          <w:szCs w:val="20"/>
        </w:rPr>
        <w:t>.</w:t>
      </w:r>
      <w:r w:rsidR="000E3271" w:rsidRPr="0019416C">
        <w:rPr>
          <w:rFonts w:ascii="Verdana" w:hAnsi="Verdana"/>
          <w:sz w:val="20"/>
          <w:szCs w:val="20"/>
        </w:rPr>
        <w:t xml:space="preserve"> Las mensajerías instantáneas (Whatsapp, Telegram, Instagram, Facebook…) son un ejemplo de deep web (para las partes configuradas como privadas claro está). La Deep Web es imposible de rastrear y muy difícil de monitorear a sus usuarios. Los motivos por los que a veces no se puede indexar algunas páginas son por ser información oculta, por webs contextuales (dirección </w:t>
      </w:r>
      <w:r w:rsidR="000E3271" w:rsidRPr="00F77438">
        <w:rPr>
          <w:rFonts w:ascii="Verdana" w:hAnsi="Verdana"/>
          <w:b/>
          <w:color w:val="FF0000"/>
          <w:sz w:val="20"/>
          <w:szCs w:val="20"/>
        </w:rPr>
        <w:t>IP</w:t>
      </w:r>
      <w:r w:rsidR="000E3271" w:rsidRPr="0019416C">
        <w:rPr>
          <w:rFonts w:ascii="Verdana" w:hAnsi="Verdana"/>
          <w:sz w:val="20"/>
          <w:szCs w:val="20"/>
        </w:rPr>
        <w:t xml:space="preserve"> del cliente, visitas anteriores), por contenido dinámico (respuestas de un formulario), de acceso restringido (contraseña, </w:t>
      </w:r>
      <w:r w:rsidR="000E3271" w:rsidRPr="0019416C">
        <w:rPr>
          <w:rFonts w:ascii="Verdana" w:hAnsi="Verdana"/>
          <w:i/>
          <w:sz w:val="20"/>
          <w:szCs w:val="20"/>
          <w:highlight w:val="yellow"/>
        </w:rPr>
        <w:t>captchas</w:t>
      </w:r>
      <w:r w:rsidR="000E3271" w:rsidRPr="0019416C">
        <w:rPr>
          <w:rFonts w:ascii="Verdana" w:hAnsi="Verdana"/>
          <w:sz w:val="20"/>
          <w:szCs w:val="20"/>
        </w:rPr>
        <w:t xml:space="preserve">…), de contenido no </w:t>
      </w:r>
      <w:r w:rsidR="000E3271" w:rsidRPr="00F77438">
        <w:rPr>
          <w:rFonts w:ascii="Verdana" w:hAnsi="Verdana"/>
          <w:b/>
          <w:color w:val="FF0000"/>
          <w:sz w:val="20"/>
          <w:szCs w:val="20"/>
        </w:rPr>
        <w:t>HTML</w:t>
      </w:r>
      <w:r w:rsidR="000E3271" w:rsidRPr="00F77438">
        <w:rPr>
          <w:rFonts w:ascii="Verdana" w:hAnsi="Verdana"/>
          <w:sz w:val="20"/>
          <w:szCs w:val="20"/>
        </w:rPr>
        <w:t xml:space="preserve"> (</w:t>
      </w:r>
      <w:r w:rsidR="000E3271" w:rsidRPr="0019416C">
        <w:rPr>
          <w:rFonts w:ascii="Verdana" w:hAnsi="Verdana"/>
          <w:sz w:val="20"/>
          <w:szCs w:val="20"/>
        </w:rPr>
        <w:t>Lenguaje de Marcas de Hipertexto), sino en otras extensiones (como exe, rar, zip…), por no estar enlazadas o referenciadas desde ninguna otra página o necesitarse un software o protocolo específico para poder acceder.</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Pr="0019416C">
        <w:rPr>
          <w:rFonts w:ascii="Verdana" w:hAnsi="Verdana"/>
          <w:sz w:val="20"/>
          <w:szCs w:val="20"/>
        </w:rPr>
        <w:t xml:space="preserve"> </w:t>
      </w:r>
      <w:r w:rsidRPr="00F77438">
        <w:rPr>
          <w:rFonts w:ascii="Verdana" w:hAnsi="Verdana"/>
          <w:b/>
          <w:color w:val="FF0000"/>
          <w:sz w:val="20"/>
          <w:szCs w:val="20"/>
        </w:rPr>
        <w:t>P2P</w:t>
      </w:r>
      <w:r w:rsidRPr="0019416C">
        <w:rPr>
          <w:rFonts w:ascii="Verdana" w:hAnsi="Verdana"/>
          <w:sz w:val="20"/>
          <w:szCs w:val="20"/>
        </w:rPr>
        <w:t xml:space="preserve">: </w:t>
      </w:r>
      <w:r w:rsidR="000E3271" w:rsidRPr="0019416C">
        <w:rPr>
          <w:rFonts w:ascii="Verdana" w:hAnsi="Verdana"/>
          <w:sz w:val="20"/>
          <w:szCs w:val="20"/>
        </w:rPr>
        <w:t>la red de pares o entre iguales son nodos que actúan a la vez como cliente y servidor, permitiendo el intercambio directo de información en cualquier formato entre los dispositivos interconectados</w:t>
      </w:r>
      <w:r w:rsidRPr="0019416C">
        <w:rPr>
          <w:rFonts w:ascii="Verdana" w:hAnsi="Verdana"/>
          <w:sz w:val="20"/>
          <w:szCs w:val="20"/>
        </w:rPr>
        <w:t>.</w:t>
      </w:r>
      <w:r w:rsidR="000E3271" w:rsidRPr="0019416C">
        <w:rPr>
          <w:rFonts w:ascii="Verdana" w:hAnsi="Verdana"/>
          <w:sz w:val="20"/>
          <w:szCs w:val="20"/>
        </w:rPr>
        <w:t xml:space="preserve"> Se implementan como redes superpuestas construidas en la capa de aplicación de redes públicas como en la de Internet.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8.</w:t>
      </w:r>
      <w:r w:rsidRPr="0019416C">
        <w:rPr>
          <w:rFonts w:ascii="Verdana" w:hAnsi="Verdana"/>
          <w:sz w:val="20"/>
          <w:szCs w:val="20"/>
        </w:rPr>
        <w:t xml:space="preserve"> encaminadores: </w:t>
      </w:r>
      <w:r w:rsidR="000E3271" w:rsidRPr="0019416C">
        <w:rPr>
          <w:rFonts w:ascii="Verdana" w:hAnsi="Verdana"/>
          <w:sz w:val="20"/>
          <w:szCs w:val="20"/>
        </w:rPr>
        <w:t>los rúters o enrutadores son dispositivos</w:t>
      </w:r>
      <w:r w:rsidR="000E3271" w:rsidRPr="0019416C">
        <w:rPr>
          <w:rFonts w:ascii="Verdana" w:hAnsi="Verdana"/>
        </w:rPr>
        <w:t xml:space="preserve"> </w:t>
      </w:r>
      <w:r w:rsidR="000E3271" w:rsidRPr="0019416C">
        <w:rPr>
          <w:rFonts w:ascii="Verdana" w:hAnsi="Verdana"/>
          <w:sz w:val="20"/>
          <w:szCs w:val="20"/>
        </w:rPr>
        <w:t xml:space="preserve">que permiten interconectar computadoras que funcionan en el marco de una red. El encaminamiento sería establecer la ruta de destino para cada paquete de datos en una red informática, asumiendo la estructuración de las direcciones de red frente al bridging (o direccionamiento no estructurado), algo que se usa mucho en las redes de área local. La diferencia entre un bridge y un router es que ambos encaminan datos pero en la capa 2 (nivel de enlace de datos) y en la capa 3 (nivel de red) respectivamente (dentro del modelo </w:t>
      </w:r>
      <w:r w:rsidR="000E3271" w:rsidRPr="00F77438">
        <w:rPr>
          <w:rFonts w:ascii="Verdana" w:hAnsi="Verdana"/>
          <w:b/>
          <w:color w:val="FF0000"/>
          <w:sz w:val="20"/>
          <w:szCs w:val="20"/>
        </w:rPr>
        <w:t>OSI</w:t>
      </w:r>
      <w:r w:rsidR="000E3271" w:rsidRPr="0019416C">
        <w:rPr>
          <w:rFonts w:ascii="Verdana" w:hAnsi="Verdana"/>
          <w:sz w:val="20"/>
          <w:szCs w:val="20"/>
        </w:rPr>
        <w:t>).</w:t>
      </w:r>
    </w:p>
    <w:p w:rsidR="00665A8D"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9.</w:t>
      </w:r>
      <w:r w:rsidRPr="0019416C">
        <w:rPr>
          <w:rFonts w:ascii="Verdana" w:hAnsi="Verdana"/>
          <w:sz w:val="20"/>
          <w:szCs w:val="20"/>
        </w:rPr>
        <w:t xml:space="preserve"> servicio de directorio: </w:t>
      </w:r>
      <w:r w:rsidR="00665A8D" w:rsidRPr="0019416C">
        <w:rPr>
          <w:rFonts w:ascii="Verdana" w:hAnsi="Verdana"/>
          <w:sz w:val="20"/>
          <w:szCs w:val="20"/>
        </w:rPr>
        <w:t>aplicación o un conjunto de aplicaciones que almacena y organiza la información sobre los usuarios de una red de ordenadores y sobre los recursos de red que permite a los administradores gestionar el acceso de usuarios a los recursos sobre dicha red</w:t>
      </w:r>
      <w:r w:rsidR="00521661" w:rsidRPr="0019416C">
        <w:rPr>
          <w:rFonts w:ascii="Verdana" w:hAnsi="Verdana"/>
          <w:sz w:val="20"/>
          <w:szCs w:val="20"/>
        </w:rPr>
        <w:t>.</w:t>
      </w:r>
    </w:p>
    <w:p w:rsidR="00C658DE" w:rsidRPr="0019416C" w:rsidRDefault="00665A8D" w:rsidP="006F4DBB">
      <w:pPr>
        <w:spacing w:after="0" w:line="360" w:lineRule="auto"/>
        <w:ind w:left="-284" w:right="-567"/>
        <w:jc w:val="both"/>
        <w:rPr>
          <w:rFonts w:ascii="Verdana" w:hAnsi="Verdana"/>
          <w:sz w:val="20"/>
          <w:szCs w:val="20"/>
        </w:rPr>
      </w:pPr>
      <w:r w:rsidRPr="0019416C">
        <w:rPr>
          <w:rFonts w:ascii="Verdana" w:hAnsi="Verdana"/>
          <w:b/>
          <w:sz w:val="20"/>
          <w:szCs w:val="20"/>
        </w:rPr>
        <w:tab/>
      </w:r>
      <w:r w:rsidRPr="0019416C">
        <w:rPr>
          <w:rFonts w:ascii="Verdana" w:hAnsi="Verdana"/>
          <w:sz w:val="20"/>
          <w:szCs w:val="20"/>
        </w:rPr>
        <w:t>S</w:t>
      </w:r>
      <w:r w:rsidR="00C658DE" w:rsidRPr="0019416C">
        <w:rPr>
          <w:rFonts w:ascii="Verdana" w:hAnsi="Verdana"/>
          <w:sz w:val="20"/>
          <w:szCs w:val="20"/>
        </w:rPr>
        <w:t xml:space="preserve">i se tienen pocos servidores de directorio se corre el riesgo tener un punto cuyo fallo puede ocasionar el fallo del sistema completo. Por motivos de </w:t>
      </w:r>
      <w:r w:rsidR="00C658DE" w:rsidRPr="0019416C">
        <w:rPr>
          <w:rFonts w:ascii="Verdana" w:hAnsi="Verdana"/>
          <w:i/>
          <w:sz w:val="20"/>
          <w:szCs w:val="20"/>
          <w:highlight w:val="yellow"/>
        </w:rPr>
        <w:t>backup</w:t>
      </w:r>
      <w:r w:rsidR="00C658DE" w:rsidRPr="0019416C">
        <w:rPr>
          <w:rFonts w:ascii="Verdana" w:hAnsi="Verdana"/>
          <w:sz w:val="20"/>
          <w:szCs w:val="20"/>
        </w:rPr>
        <w:t xml:space="preserve"> y de </w:t>
      </w:r>
      <w:r w:rsidR="00C658DE" w:rsidRPr="0019416C">
        <w:rPr>
          <w:rFonts w:ascii="Verdana" w:hAnsi="Verdana"/>
          <w:i/>
          <w:sz w:val="20"/>
          <w:szCs w:val="20"/>
          <w:highlight w:val="yellow"/>
        </w:rPr>
        <w:t>latencia</w:t>
      </w:r>
      <w:r w:rsidR="00C658DE" w:rsidRPr="0019416C">
        <w:rPr>
          <w:rFonts w:ascii="Verdana" w:hAnsi="Verdana"/>
          <w:sz w:val="20"/>
          <w:szCs w:val="20"/>
        </w:rPr>
        <w:t xml:space="preserve">, los </w:t>
      </w:r>
      <w:r w:rsidR="00C658DE" w:rsidRPr="00F77438">
        <w:rPr>
          <w:rFonts w:ascii="Verdana" w:hAnsi="Verdana"/>
          <w:b/>
          <w:color w:val="FF0000"/>
          <w:sz w:val="20"/>
          <w:szCs w:val="20"/>
        </w:rPr>
        <w:t>OR</w:t>
      </w:r>
      <w:r w:rsidR="00C658DE" w:rsidRPr="0019416C">
        <w:rPr>
          <w:rFonts w:ascii="Verdana" w:hAnsi="Verdana"/>
          <w:sz w:val="20"/>
          <w:szCs w:val="20"/>
        </w:rPr>
        <w:t xml:space="preserve"> que dan el servicio de directorio mantienen duplicada la información pasándosela de unos a otros. Hay una serie de </w:t>
      </w:r>
      <w:r w:rsidR="00C658DE" w:rsidRPr="00F77438">
        <w:rPr>
          <w:rFonts w:ascii="Verdana" w:hAnsi="Verdana"/>
          <w:b/>
          <w:color w:val="FF0000"/>
          <w:sz w:val="20"/>
          <w:szCs w:val="20"/>
        </w:rPr>
        <w:t>OR</w:t>
      </w:r>
      <w:r w:rsidR="00C658DE" w:rsidRPr="0019416C">
        <w:rPr>
          <w:rFonts w:ascii="Verdana" w:hAnsi="Verdana"/>
          <w:sz w:val="20"/>
          <w:szCs w:val="20"/>
        </w:rPr>
        <w:t xml:space="preserve"> principales (autoridades de directorio) y luego hay otros secundarios que hacen de </w:t>
      </w:r>
      <w:r w:rsidR="00C658DE" w:rsidRPr="0019416C">
        <w:rPr>
          <w:rFonts w:ascii="Verdana" w:hAnsi="Verdana"/>
          <w:i/>
          <w:sz w:val="20"/>
          <w:szCs w:val="20"/>
          <w:highlight w:val="yellow"/>
        </w:rPr>
        <w:t>cachés</w:t>
      </w:r>
      <w:r w:rsidR="00C658DE" w:rsidRPr="0019416C">
        <w:rPr>
          <w:rFonts w:ascii="Verdana" w:hAnsi="Verdana"/>
          <w:sz w:val="20"/>
          <w:szCs w:val="20"/>
        </w:rPr>
        <w:t xml:space="preserve"> y </w:t>
      </w:r>
      <w:r w:rsidR="00C658DE" w:rsidRPr="0019416C">
        <w:rPr>
          <w:rFonts w:ascii="Verdana" w:hAnsi="Verdana"/>
          <w:i/>
          <w:sz w:val="20"/>
          <w:szCs w:val="20"/>
          <w:highlight w:val="yellow"/>
        </w:rPr>
        <w:t>backup</w:t>
      </w:r>
      <w:r w:rsidR="00C658DE" w:rsidRPr="0019416C">
        <w:rPr>
          <w:rFonts w:ascii="Verdana" w:hAnsi="Verdana"/>
          <w:sz w:val="20"/>
          <w:szCs w:val="20"/>
        </w:rPr>
        <w:t xml:space="preserve"> (directory caches). Una lista de algunos servidores de directorio son distribuidos con </w:t>
      </w:r>
      <w:r w:rsidR="00C658DE" w:rsidRPr="00F77438">
        <w:rPr>
          <w:rFonts w:ascii="Verdana" w:hAnsi="Verdana"/>
          <w:b/>
          <w:color w:val="FF0000"/>
          <w:sz w:val="20"/>
          <w:szCs w:val="20"/>
        </w:rPr>
        <w:t>TOR</w:t>
      </w:r>
      <w:r w:rsidR="00C658DE" w:rsidRPr="0019416C">
        <w:rPr>
          <w:rFonts w:ascii="Verdana" w:hAnsi="Verdana"/>
          <w:sz w:val="20"/>
          <w:szCs w:val="20"/>
        </w:rPr>
        <w:t xml:space="preserve"> para facilitar la suscripción a la red (</w:t>
      </w:r>
      <w:r w:rsidR="00C658DE" w:rsidRPr="0019416C">
        <w:rPr>
          <w:rFonts w:ascii="Verdana" w:hAnsi="Verdana"/>
          <w:i/>
          <w:sz w:val="20"/>
          <w:szCs w:val="20"/>
          <w:highlight w:val="yellow"/>
        </w:rPr>
        <w:t>bootstrapping</w:t>
      </w:r>
      <w:r w:rsidR="00C658DE" w:rsidRPr="0019416C">
        <w:rPr>
          <w:rFonts w:ascii="Verdana" w:hAnsi="Verdana"/>
          <w:sz w:val="20"/>
          <w:szCs w:val="20"/>
        </w:rPr>
        <w:t xml:space="preserve">). Los servidores de directorio son en realidad un grupo establecido de </w:t>
      </w:r>
      <w:r w:rsidR="00C658DE" w:rsidRPr="00F77438">
        <w:rPr>
          <w:rFonts w:ascii="Verdana" w:hAnsi="Verdana"/>
          <w:b/>
          <w:color w:val="FF0000"/>
          <w:sz w:val="20"/>
          <w:szCs w:val="20"/>
        </w:rPr>
        <w:t>ORs</w:t>
      </w:r>
      <w:r w:rsidR="00C658DE" w:rsidRPr="0019416C">
        <w:rPr>
          <w:rFonts w:ascii="Verdana" w:hAnsi="Verdana"/>
          <w:sz w:val="20"/>
          <w:szCs w:val="20"/>
        </w:rPr>
        <w:t xml:space="preserve"> confiables. Para dar fiabilidad a la información que da el servicio de directorio las entradas son protegidas criptográficamente con firmas y solo la información que proviene de </w:t>
      </w:r>
      <w:r w:rsidR="00C658DE" w:rsidRPr="00F77438">
        <w:rPr>
          <w:rFonts w:ascii="Verdana" w:hAnsi="Verdana"/>
          <w:b/>
          <w:color w:val="FF0000"/>
          <w:sz w:val="20"/>
          <w:szCs w:val="20"/>
        </w:rPr>
        <w:t>ORs</w:t>
      </w:r>
      <w:r w:rsidR="00C658DE" w:rsidRPr="0019416C">
        <w:rPr>
          <w:rFonts w:ascii="Verdana" w:hAnsi="Verdana"/>
          <w:sz w:val="20"/>
          <w:szCs w:val="20"/>
        </w:rPr>
        <w:t xml:space="preserve"> aprobados será publicada en la base de datos.</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10.</w:t>
      </w:r>
      <w:r w:rsidRPr="0019416C">
        <w:rPr>
          <w:rFonts w:ascii="Verdana" w:hAnsi="Verdana"/>
          <w:sz w:val="20"/>
          <w:szCs w:val="20"/>
        </w:rPr>
        <w:t xml:space="preserve"> pila de protocolos: </w:t>
      </w:r>
      <w:r w:rsidR="004A3FE8" w:rsidRPr="0019416C">
        <w:rPr>
          <w:rFonts w:ascii="Verdana" w:hAnsi="Verdana"/>
          <w:sz w:val="20"/>
          <w:szCs w:val="20"/>
        </w:rPr>
        <w:t xml:space="preserve">protocolos encuadrados por niveles, siendo la capa inferior la que proporciona los servicios a la capa superior para que éstos ejecuten sus funciones. Está la Pila </w:t>
      </w:r>
      <w:r w:rsidR="004A3FE8" w:rsidRPr="00F77438">
        <w:rPr>
          <w:rFonts w:ascii="Verdana" w:hAnsi="Verdana"/>
          <w:b/>
          <w:color w:val="FF0000"/>
          <w:sz w:val="20"/>
          <w:szCs w:val="20"/>
        </w:rPr>
        <w:t>OSI</w:t>
      </w:r>
      <w:r w:rsidR="004A3FE8" w:rsidRPr="00F77438">
        <w:rPr>
          <w:rFonts w:ascii="Verdana" w:hAnsi="Verdana"/>
          <w:sz w:val="20"/>
          <w:szCs w:val="20"/>
        </w:rPr>
        <w:t xml:space="preserve"> y la Pila </w:t>
      </w:r>
      <w:r w:rsidR="004A3FE8" w:rsidRPr="00F77438">
        <w:rPr>
          <w:rFonts w:ascii="Verdana" w:hAnsi="Verdana"/>
          <w:b/>
          <w:color w:val="FF0000"/>
          <w:sz w:val="20"/>
          <w:szCs w:val="20"/>
        </w:rPr>
        <w:t>TCP/IP</w:t>
      </w:r>
      <w:r w:rsidR="004A3FE8" w:rsidRPr="00F77438">
        <w:rPr>
          <w:rFonts w:ascii="Verdana" w:hAnsi="Verdana"/>
          <w:sz w:val="20"/>
          <w:szCs w:val="20"/>
        </w:rPr>
        <w:t>. La</w:t>
      </w:r>
      <w:r w:rsidR="004A3FE8" w:rsidRPr="0019416C">
        <w:rPr>
          <w:rFonts w:ascii="Verdana" w:hAnsi="Verdana"/>
          <w:sz w:val="20"/>
          <w:szCs w:val="20"/>
        </w:rPr>
        <w:t xml:space="preserve"> primera se divide en siete niveles:</w:t>
      </w:r>
    </w:p>
    <w:p w:rsidR="004A3FE8" w:rsidRPr="0019416C" w:rsidRDefault="004A3FE8" w:rsidP="006F4DBB">
      <w:pPr>
        <w:spacing w:after="0" w:line="360" w:lineRule="auto"/>
        <w:ind w:left="-284" w:right="-567"/>
        <w:jc w:val="both"/>
        <w:rPr>
          <w:rFonts w:ascii="Verdana" w:hAnsi="Verdana"/>
          <w:sz w:val="20"/>
          <w:szCs w:val="20"/>
        </w:rPr>
      </w:pPr>
      <w:r w:rsidRPr="0019416C">
        <w:rPr>
          <w:rFonts w:ascii="Verdana" w:hAnsi="Verdana"/>
          <w:b/>
          <w:sz w:val="20"/>
          <w:szCs w:val="20"/>
        </w:rPr>
        <w:t>Nivel 1 físico</w:t>
      </w:r>
      <w:r w:rsidRPr="0019416C">
        <w:rPr>
          <w:rFonts w:ascii="Verdana" w:hAnsi="Verdana"/>
          <w:sz w:val="20"/>
          <w:szCs w:val="20"/>
        </w:rPr>
        <w:t xml:space="preserve">: se describen los conectores a usar, niveles de voltaje, cómo configurar un </w:t>
      </w:r>
      <w:r w:rsidRPr="0019416C">
        <w:rPr>
          <w:rFonts w:ascii="Verdana" w:hAnsi="Verdana"/>
          <w:i/>
          <w:sz w:val="20"/>
          <w:szCs w:val="20"/>
          <w:highlight w:val="yellow"/>
        </w:rPr>
        <w:t>bit</w:t>
      </w:r>
      <w:r w:rsidRPr="0019416C">
        <w:rPr>
          <w:rFonts w:ascii="Verdana" w:hAnsi="Verdana"/>
          <w:sz w:val="20"/>
          <w:szCs w:val="20"/>
        </w:rPr>
        <w:t xml:space="preserve"> y lo necesario para conectar dos sistemas entre sí.</w:t>
      </w:r>
    </w:p>
    <w:p w:rsidR="004A3FE8" w:rsidRPr="0019416C" w:rsidRDefault="004A3FE8" w:rsidP="006F4DBB">
      <w:pPr>
        <w:spacing w:after="0" w:line="360" w:lineRule="auto"/>
        <w:ind w:left="-284" w:right="-567"/>
        <w:jc w:val="both"/>
        <w:rPr>
          <w:rFonts w:ascii="Verdana" w:hAnsi="Verdana"/>
          <w:sz w:val="20"/>
          <w:szCs w:val="20"/>
        </w:rPr>
      </w:pPr>
      <w:r w:rsidRPr="0019416C">
        <w:rPr>
          <w:rFonts w:ascii="Verdana" w:hAnsi="Verdana"/>
          <w:b/>
          <w:sz w:val="20"/>
          <w:szCs w:val="20"/>
        </w:rPr>
        <w:t>Nivel 2 de enlace</w:t>
      </w:r>
      <w:r w:rsidRPr="0019416C">
        <w:rPr>
          <w:rFonts w:ascii="Verdana" w:hAnsi="Verdana"/>
          <w:sz w:val="20"/>
          <w:szCs w:val="20"/>
        </w:rPr>
        <w:t>: describe la forma de crear un paquete, delimitarlo y algunos detalles como establecimiento de las conexiones o control de errores.</w:t>
      </w:r>
    </w:p>
    <w:p w:rsidR="004A3FE8" w:rsidRPr="0019416C" w:rsidRDefault="004A3FE8" w:rsidP="006F4DBB">
      <w:pPr>
        <w:spacing w:after="0" w:line="360" w:lineRule="auto"/>
        <w:ind w:left="-284" w:right="-567"/>
        <w:jc w:val="both"/>
        <w:rPr>
          <w:rFonts w:ascii="Verdana" w:hAnsi="Verdana"/>
          <w:sz w:val="20"/>
          <w:szCs w:val="20"/>
        </w:rPr>
      </w:pPr>
      <w:r w:rsidRPr="0019416C">
        <w:rPr>
          <w:rFonts w:ascii="Verdana" w:hAnsi="Verdana"/>
          <w:b/>
          <w:sz w:val="20"/>
          <w:szCs w:val="20"/>
        </w:rPr>
        <w:t>Nivel 3 de red</w:t>
      </w:r>
      <w:r w:rsidRPr="0019416C">
        <w:rPr>
          <w:rFonts w:ascii="Verdana" w:hAnsi="Verdana"/>
          <w:sz w:val="20"/>
          <w:szCs w:val="20"/>
        </w:rPr>
        <w:t>: trata cómo un paquete viaja por la red.</w:t>
      </w:r>
    </w:p>
    <w:p w:rsidR="004A3FE8" w:rsidRPr="0019416C" w:rsidRDefault="004A3FE8" w:rsidP="006F4DBB">
      <w:pPr>
        <w:spacing w:after="0" w:line="360" w:lineRule="auto"/>
        <w:ind w:left="-284" w:right="-567"/>
        <w:jc w:val="both"/>
        <w:rPr>
          <w:rFonts w:ascii="Verdana" w:hAnsi="Verdana"/>
          <w:sz w:val="20"/>
          <w:szCs w:val="20"/>
        </w:rPr>
      </w:pPr>
      <w:r w:rsidRPr="0019416C">
        <w:rPr>
          <w:rFonts w:ascii="Verdana" w:hAnsi="Verdana"/>
          <w:b/>
          <w:sz w:val="20"/>
          <w:szCs w:val="20"/>
        </w:rPr>
        <w:t>Nivel 4 de transporte</w:t>
      </w:r>
      <w:r w:rsidRPr="0019416C">
        <w:rPr>
          <w:rFonts w:ascii="Verdana" w:hAnsi="Verdana"/>
          <w:sz w:val="20"/>
          <w:szCs w:val="20"/>
        </w:rPr>
        <w:t>: habla sobre cómo el lugar de origen y de destino intercambian datos.</w:t>
      </w:r>
    </w:p>
    <w:p w:rsidR="004A3FE8" w:rsidRPr="0019416C" w:rsidRDefault="004A3FE8" w:rsidP="006F4DBB">
      <w:pPr>
        <w:spacing w:after="0" w:line="360" w:lineRule="auto"/>
        <w:ind w:left="-284" w:right="-567"/>
        <w:jc w:val="both"/>
        <w:rPr>
          <w:rFonts w:ascii="Verdana" w:hAnsi="Verdana"/>
          <w:sz w:val="20"/>
          <w:szCs w:val="20"/>
        </w:rPr>
      </w:pPr>
      <w:r w:rsidRPr="0019416C">
        <w:rPr>
          <w:rFonts w:ascii="Verdana" w:hAnsi="Verdana"/>
          <w:b/>
          <w:sz w:val="20"/>
          <w:szCs w:val="20"/>
        </w:rPr>
        <w:t>Nivel 5 de sesión</w:t>
      </w:r>
      <w:r w:rsidRPr="0019416C">
        <w:rPr>
          <w:rFonts w:ascii="Verdana" w:hAnsi="Verdana"/>
          <w:sz w:val="20"/>
          <w:szCs w:val="20"/>
        </w:rPr>
        <w:t>: el encargado de solucionar los problemas del Nivel 4 en caso de haber fallo en la conexión.</w:t>
      </w:r>
    </w:p>
    <w:p w:rsidR="004A3FE8" w:rsidRPr="0019416C" w:rsidRDefault="004A3FE8" w:rsidP="006F4DBB">
      <w:pPr>
        <w:spacing w:after="0" w:line="360" w:lineRule="auto"/>
        <w:ind w:left="-284" w:right="-567"/>
        <w:jc w:val="both"/>
        <w:rPr>
          <w:rFonts w:ascii="Verdana" w:hAnsi="Verdana"/>
          <w:sz w:val="20"/>
          <w:szCs w:val="20"/>
        </w:rPr>
      </w:pPr>
      <w:r w:rsidRPr="0019416C">
        <w:rPr>
          <w:rFonts w:ascii="Verdana" w:hAnsi="Verdana"/>
          <w:b/>
          <w:sz w:val="20"/>
          <w:szCs w:val="20"/>
        </w:rPr>
        <w:t>Nivel 6 de presentación</w:t>
      </w:r>
      <w:r w:rsidRPr="0019416C">
        <w:rPr>
          <w:rFonts w:ascii="Verdana" w:hAnsi="Verdana"/>
          <w:sz w:val="20"/>
          <w:szCs w:val="20"/>
        </w:rPr>
        <w:t>: ajusta la representación de datos para distintas arquitecturas y se encarga del cifrado y la compresión de datos.</w:t>
      </w:r>
    </w:p>
    <w:p w:rsidR="004A3FE8" w:rsidRPr="0019416C" w:rsidRDefault="004A3FE8" w:rsidP="006F4DBB">
      <w:pPr>
        <w:spacing w:after="0" w:line="360" w:lineRule="auto"/>
        <w:ind w:left="-284" w:right="-567"/>
        <w:jc w:val="both"/>
        <w:rPr>
          <w:rFonts w:ascii="Verdana" w:hAnsi="Verdana"/>
          <w:sz w:val="20"/>
          <w:szCs w:val="20"/>
        </w:rPr>
      </w:pPr>
      <w:r w:rsidRPr="0019416C">
        <w:rPr>
          <w:rFonts w:ascii="Verdana" w:hAnsi="Verdana"/>
          <w:b/>
          <w:sz w:val="20"/>
          <w:szCs w:val="20"/>
        </w:rPr>
        <w:t>Nivel 7 de aplicación</w:t>
      </w:r>
      <w:r w:rsidRPr="0019416C">
        <w:rPr>
          <w:rFonts w:ascii="Verdana" w:hAnsi="Verdana"/>
          <w:sz w:val="20"/>
          <w:szCs w:val="20"/>
        </w:rPr>
        <w:t>: trata sobre los datos del usuario sin hacer suposición sobre los contenidos.</w:t>
      </w:r>
    </w:p>
    <w:p w:rsidR="004A3FE8" w:rsidRPr="0019416C" w:rsidRDefault="004A3FE8" w:rsidP="006F4DBB">
      <w:pPr>
        <w:spacing w:after="0" w:line="360" w:lineRule="auto"/>
        <w:ind w:left="-284" w:right="-567"/>
        <w:jc w:val="both"/>
        <w:rPr>
          <w:rFonts w:ascii="Verdana" w:hAnsi="Verdana"/>
          <w:sz w:val="20"/>
          <w:szCs w:val="20"/>
        </w:rPr>
      </w:pPr>
      <w:r w:rsidRPr="0019416C">
        <w:rPr>
          <w:rFonts w:ascii="Verdana" w:hAnsi="Verdana"/>
          <w:sz w:val="20"/>
          <w:szCs w:val="20"/>
        </w:rPr>
        <w:tab/>
        <w:t xml:space="preserve">La pila </w:t>
      </w:r>
      <w:r w:rsidRPr="00F77438">
        <w:rPr>
          <w:rFonts w:ascii="Verdana" w:hAnsi="Verdana"/>
          <w:b/>
          <w:color w:val="FF0000"/>
          <w:sz w:val="20"/>
          <w:szCs w:val="20"/>
        </w:rPr>
        <w:t>TCP/IP</w:t>
      </w:r>
      <w:r w:rsidRPr="0019416C">
        <w:rPr>
          <w:rFonts w:ascii="Verdana" w:hAnsi="Verdana"/>
          <w:sz w:val="20"/>
          <w:szCs w:val="20"/>
        </w:rPr>
        <w:t xml:space="preserve"> por su parte tiene cuatro capas relacionadas con el modelo </w:t>
      </w:r>
      <w:r w:rsidRPr="00F77438">
        <w:rPr>
          <w:rFonts w:ascii="Verdana" w:hAnsi="Verdana"/>
          <w:b/>
          <w:color w:val="FF0000"/>
          <w:sz w:val="20"/>
          <w:szCs w:val="20"/>
        </w:rPr>
        <w:t>OSI</w:t>
      </w:r>
      <w:r w:rsidRPr="0019416C">
        <w:rPr>
          <w:rFonts w:ascii="Verdana" w:hAnsi="Verdana"/>
          <w:sz w:val="20"/>
          <w:szCs w:val="20"/>
        </w:rPr>
        <w:t>: Acceso a la Red (</w:t>
      </w:r>
      <w:r w:rsidRPr="0019416C">
        <w:rPr>
          <w:rFonts w:ascii="Verdana" w:hAnsi="Verdana"/>
          <w:b/>
          <w:sz w:val="20"/>
          <w:szCs w:val="20"/>
        </w:rPr>
        <w:t>niveles</w:t>
      </w:r>
      <w:r w:rsidR="00B977A9" w:rsidRPr="0019416C">
        <w:rPr>
          <w:rFonts w:ascii="Verdana" w:hAnsi="Verdana"/>
          <w:b/>
          <w:sz w:val="20"/>
          <w:szCs w:val="20"/>
        </w:rPr>
        <w:t xml:space="preserve"> 1</w:t>
      </w:r>
      <w:r w:rsidRPr="0019416C">
        <w:rPr>
          <w:rFonts w:ascii="Verdana" w:hAnsi="Verdana"/>
          <w:b/>
          <w:sz w:val="20"/>
          <w:szCs w:val="20"/>
        </w:rPr>
        <w:t xml:space="preserve"> y 2</w:t>
      </w:r>
      <w:r w:rsidRPr="0019416C">
        <w:rPr>
          <w:rFonts w:ascii="Verdana" w:hAnsi="Verdana"/>
          <w:sz w:val="20"/>
          <w:szCs w:val="20"/>
        </w:rPr>
        <w:t>), Capa de Internet (</w:t>
      </w:r>
      <w:r w:rsidRPr="0019416C">
        <w:rPr>
          <w:rFonts w:ascii="Verdana" w:hAnsi="Verdana"/>
          <w:b/>
          <w:sz w:val="20"/>
          <w:szCs w:val="20"/>
        </w:rPr>
        <w:t>nivel 3</w:t>
      </w:r>
      <w:r w:rsidRPr="0019416C">
        <w:rPr>
          <w:rFonts w:ascii="Verdana" w:hAnsi="Verdana"/>
          <w:sz w:val="20"/>
          <w:szCs w:val="20"/>
        </w:rPr>
        <w:t>), Capa de Transporte (</w:t>
      </w:r>
      <w:r w:rsidRPr="0019416C">
        <w:rPr>
          <w:rFonts w:ascii="Verdana" w:hAnsi="Verdana"/>
          <w:b/>
          <w:sz w:val="20"/>
          <w:szCs w:val="20"/>
        </w:rPr>
        <w:t>nivel 4</w:t>
      </w:r>
      <w:r w:rsidRPr="0019416C">
        <w:rPr>
          <w:rFonts w:ascii="Verdana" w:hAnsi="Verdana"/>
          <w:sz w:val="20"/>
          <w:szCs w:val="20"/>
        </w:rPr>
        <w:t>), y Capa de Aplicación (</w:t>
      </w:r>
      <w:r w:rsidRPr="0019416C">
        <w:rPr>
          <w:rFonts w:ascii="Verdana" w:hAnsi="Verdana"/>
          <w:b/>
          <w:sz w:val="20"/>
          <w:szCs w:val="20"/>
        </w:rPr>
        <w:t>niveles 5, 6 y 7</w:t>
      </w:r>
      <w:r w:rsidRPr="0019416C">
        <w:rPr>
          <w:rFonts w:ascii="Verdana" w:hAnsi="Verdana"/>
          <w:sz w:val="20"/>
          <w:szCs w:val="20"/>
        </w:rPr>
        <w: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11.</w:t>
      </w:r>
      <w:r w:rsidRPr="0019416C">
        <w:rPr>
          <w:rFonts w:ascii="Verdana" w:hAnsi="Verdana"/>
          <w:sz w:val="20"/>
          <w:szCs w:val="20"/>
        </w:rPr>
        <w:t xml:space="preserve"> </w:t>
      </w:r>
      <w:r w:rsidRPr="00F77438">
        <w:rPr>
          <w:rFonts w:ascii="Verdana" w:hAnsi="Verdana"/>
          <w:b/>
          <w:color w:val="FF0000"/>
          <w:sz w:val="20"/>
          <w:szCs w:val="20"/>
        </w:rPr>
        <w:t>OSI</w:t>
      </w:r>
      <w:r w:rsidRPr="0019416C">
        <w:rPr>
          <w:rFonts w:ascii="Verdana" w:hAnsi="Verdana"/>
          <w:sz w:val="20"/>
          <w:szCs w:val="20"/>
        </w:rPr>
        <w:t xml:space="preserve">: </w:t>
      </w:r>
      <w:r w:rsidR="001102EF" w:rsidRPr="0019416C">
        <w:rPr>
          <w:rFonts w:ascii="Verdana" w:hAnsi="Verdana"/>
          <w:sz w:val="20"/>
          <w:szCs w:val="20"/>
        </w:rPr>
        <w:t xml:space="preserve">El Modelo de Interconexión de Sistemas Abiertos es una estandarización para los protocolos de red (nada que ver con la </w:t>
      </w:r>
      <w:r w:rsidR="001102EF" w:rsidRPr="0019416C">
        <w:rPr>
          <w:rFonts w:ascii="Verdana" w:hAnsi="Verdana"/>
          <w:i/>
          <w:sz w:val="20"/>
          <w:szCs w:val="20"/>
          <w:highlight w:val="yellow"/>
        </w:rPr>
        <w:t>arquitectura de red</w:t>
      </w:r>
      <w:r w:rsidR="001102EF" w:rsidRPr="0019416C">
        <w:rPr>
          <w:rFonts w:ascii="Verdana" w:hAnsi="Verdana"/>
          <w:sz w:val="20"/>
          <w:szCs w:val="20"/>
        </w:rPr>
        <w:t>)</w:t>
      </w:r>
      <w:r w:rsidRPr="0019416C">
        <w:rPr>
          <w:rFonts w:ascii="Verdana" w:hAnsi="Verdana"/>
          <w:sz w:val="20"/>
          <w:szCs w:val="20"/>
        </w:rPr>
        <w:t>.</w:t>
      </w:r>
      <w:r w:rsidR="00613AE5" w:rsidRPr="0019416C">
        <w:rPr>
          <w:rFonts w:ascii="Verdana" w:hAnsi="Verdana"/>
          <w:sz w:val="20"/>
          <w:szCs w:val="20"/>
        </w:rPr>
        <w:t xml:space="preserve"> Los siete niveles anteriormente descritos forman </w:t>
      </w:r>
      <w:r w:rsidR="00613AE5" w:rsidRPr="00F77438">
        <w:rPr>
          <w:rFonts w:ascii="Verdana" w:hAnsi="Verdana"/>
          <w:b/>
          <w:sz w:val="20"/>
          <w:szCs w:val="20"/>
        </w:rPr>
        <w:t>FERTSPA</w:t>
      </w:r>
      <w:r w:rsidR="00613AE5" w:rsidRPr="0019416C">
        <w:rPr>
          <w:rFonts w:ascii="Verdana" w:hAnsi="Verdana"/>
          <w:sz w:val="20"/>
          <w:szCs w:val="20"/>
        </w:rPr>
        <w:t xml:space="preserve"> (First Spa): Física, Enlace, Red, Transporte, Sesión, Presentación y Aplicación. La información que viaja por dichas capas es encapsulada, recibiendo encabezados en dichos paquetes conteniendo información final y de otro tipo como el </w:t>
      </w:r>
      <w:r w:rsidR="00613AE5" w:rsidRPr="00F77438">
        <w:rPr>
          <w:rFonts w:ascii="Verdana" w:hAnsi="Verdana"/>
          <w:b/>
          <w:color w:val="FF0000"/>
          <w:sz w:val="20"/>
          <w:szCs w:val="20"/>
        </w:rPr>
        <w:t>N-PDU</w:t>
      </w:r>
      <w:r w:rsidR="00613AE5" w:rsidRPr="0019416C">
        <w:rPr>
          <w:rFonts w:ascii="Verdana" w:hAnsi="Verdana"/>
          <w:sz w:val="20"/>
          <w:szCs w:val="20"/>
        </w:rPr>
        <w:t xml:space="preserve"> (Unidad de Datos de Protocolo) y </w:t>
      </w:r>
      <w:r w:rsidR="00613AE5" w:rsidRPr="00F77438">
        <w:rPr>
          <w:rFonts w:ascii="Verdana" w:hAnsi="Verdana"/>
          <w:sz w:val="20"/>
          <w:szCs w:val="20"/>
        </w:rPr>
        <w:t xml:space="preserve">el </w:t>
      </w:r>
      <w:r w:rsidR="00613AE5" w:rsidRPr="00F77438">
        <w:rPr>
          <w:rFonts w:ascii="Verdana" w:hAnsi="Verdana"/>
          <w:b/>
          <w:color w:val="FF0000"/>
          <w:sz w:val="20"/>
          <w:szCs w:val="20"/>
        </w:rPr>
        <w:t>N-IDU</w:t>
      </w:r>
      <w:r w:rsidR="00613AE5" w:rsidRPr="0019416C">
        <w:rPr>
          <w:rFonts w:ascii="Verdana" w:hAnsi="Verdana"/>
          <w:sz w:val="20"/>
          <w:szCs w:val="20"/>
        </w:rPr>
        <w:t xml:space="preserve"> (Unidad de Datos de Interfaz).</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12.</w:t>
      </w:r>
      <w:r w:rsidRPr="0019416C">
        <w:rPr>
          <w:rFonts w:ascii="Verdana" w:hAnsi="Verdana"/>
          <w:sz w:val="20"/>
          <w:szCs w:val="20"/>
        </w:rPr>
        <w:t xml:space="preserve"> cookies: </w:t>
      </w:r>
      <w:r w:rsidR="00613AE5" w:rsidRPr="0019416C">
        <w:rPr>
          <w:rFonts w:ascii="Verdana" w:hAnsi="Verdana"/>
          <w:sz w:val="20"/>
          <w:szCs w:val="20"/>
        </w:rPr>
        <w:t xml:space="preserve">pequeña información enviada por un sitio web y </w:t>
      </w:r>
      <w:r w:rsidR="00F77438" w:rsidRPr="0019416C">
        <w:rPr>
          <w:rFonts w:ascii="Verdana" w:hAnsi="Verdana"/>
          <w:sz w:val="20"/>
          <w:szCs w:val="20"/>
        </w:rPr>
        <w:t>almacenado</w:t>
      </w:r>
      <w:r w:rsidR="00613AE5" w:rsidRPr="0019416C">
        <w:rPr>
          <w:rFonts w:ascii="Verdana" w:hAnsi="Verdana"/>
          <w:sz w:val="20"/>
          <w:szCs w:val="20"/>
        </w:rPr>
        <w:t xml:space="preserve"> en el navegador del usuario, para que pueda consultar tu actividad previa respecto a recordar accesos o conocer hábitos de navegación</w:t>
      </w:r>
      <w:r w:rsidRPr="0019416C">
        <w:rPr>
          <w:rFonts w:ascii="Verdana" w:hAnsi="Verdana"/>
          <w:sz w:val="20"/>
          <w:szCs w:val="20"/>
        </w:rPr>
        <w:t>.</w:t>
      </w:r>
      <w:r w:rsidR="00613AE5" w:rsidRPr="0019416C">
        <w:rPr>
          <w:rFonts w:ascii="Verdana" w:hAnsi="Verdana"/>
          <w:sz w:val="20"/>
          <w:szCs w:val="20"/>
        </w:rPr>
        <w:t xml:space="preserve"> No identifica a la persona sino a la combinación “ordenador + navegador + usuario”. Técnicamente son trozos de datos arbitrarios definidos por el servidor web enviados al navegador el cual no los modifica. Sin cookies, cada petición o componente en una página web serían eventos aislados, sin relación con el resto de peticiones lanzadas. Los navegadores deben soportar al menos 300 cookies de 4KB cada una y al menos 20 por servidor o </w:t>
      </w:r>
      <w:r w:rsidR="00613AE5" w:rsidRPr="0019416C">
        <w:rPr>
          <w:rFonts w:ascii="Verdana" w:hAnsi="Verdana"/>
          <w:i/>
          <w:sz w:val="20"/>
          <w:szCs w:val="20"/>
          <w:highlight w:val="yellow"/>
        </w:rPr>
        <w:t>dominio</w:t>
      </w:r>
      <w:r w:rsidR="00613AE5" w:rsidRPr="0019416C">
        <w:rPr>
          <w:rFonts w:ascii="Verdana" w:hAnsi="Verdana"/>
          <w:sz w:val="20"/>
          <w:szCs w:val="20"/>
        </w:rPr>
        <w:t>.</w:t>
      </w:r>
      <w:r w:rsidRPr="0019416C">
        <w:rPr>
          <w:rFonts w:ascii="Verdana" w:hAnsi="Verdana"/>
          <w:sz w:val="20"/>
          <w:szCs w:val="20"/>
        </w:rPr>
        <w:t xml:space="preserve"> Una rendezvous cookie sería </w:t>
      </w:r>
      <w:r w:rsidR="00613AE5" w:rsidRPr="0019416C">
        <w:rPr>
          <w:rFonts w:ascii="Verdana" w:hAnsi="Verdana"/>
          <w:sz w:val="20"/>
          <w:szCs w:val="20"/>
        </w:rPr>
        <w:t>una galleta del proveedor “Rendezvous”, al igual que hay otros proveedores como Cloud Flare o Google Analytics</w:t>
      </w:r>
      <w:r w:rsidRPr="0019416C">
        <w:rPr>
          <w:rFonts w:ascii="Verdana" w:hAnsi="Verdana"/>
          <w:sz w:val="20"/>
          <w:szCs w:val="20"/>
        </w:rPr>
        <w:t>.</w:t>
      </w:r>
      <w:r w:rsidR="00613AE5" w:rsidRPr="0019416C">
        <w:rPr>
          <w:rFonts w:ascii="Verdana" w:hAnsi="Verdana"/>
          <w:sz w:val="20"/>
          <w:szCs w:val="20"/>
        </w:rPr>
        <w:t xml:space="preserve"> Las cookies no generan contenido basura, ni ventanas emergentes y apenas ayudan a los spyware que intenten atacarte.</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13.</w:t>
      </w:r>
      <w:r w:rsidRPr="0019416C">
        <w:rPr>
          <w:rFonts w:ascii="Verdana" w:hAnsi="Verdana"/>
          <w:sz w:val="20"/>
          <w:szCs w:val="20"/>
        </w:rPr>
        <w:t xml:space="preserve"> proxys: </w:t>
      </w:r>
      <w:r w:rsidR="00613AE5" w:rsidRPr="0019416C">
        <w:rPr>
          <w:rFonts w:ascii="Verdana" w:hAnsi="Verdana"/>
          <w:sz w:val="20"/>
          <w:szCs w:val="20"/>
        </w:rPr>
        <w:t xml:space="preserve">equipos informáticos intermediarios entre cliente y servidor de destino, filtrando los paquetes de datos de ambos durante dichas conexiones, como dando un rodeo mientras escondes tu </w:t>
      </w:r>
      <w:r w:rsidR="00613AE5" w:rsidRPr="00F77438">
        <w:rPr>
          <w:rFonts w:ascii="Verdana" w:hAnsi="Verdana"/>
          <w:b/>
          <w:color w:val="FF0000"/>
          <w:sz w:val="20"/>
          <w:szCs w:val="20"/>
        </w:rPr>
        <w:t>IP</w:t>
      </w:r>
      <w:r w:rsidRPr="0019416C">
        <w:rPr>
          <w:rFonts w:ascii="Verdana" w:hAnsi="Verdana"/>
          <w:sz w:val="20"/>
          <w:szCs w:val="20"/>
        </w:rPr>
        <w:t>.</w:t>
      </w:r>
      <w:r w:rsidR="00051CF3" w:rsidRPr="0019416C">
        <w:rPr>
          <w:rFonts w:ascii="Verdana" w:hAnsi="Verdana"/>
          <w:sz w:val="20"/>
          <w:szCs w:val="20"/>
        </w:rPr>
        <w:t xml:space="preserve"> Son dispositivos que realizan una acción en representación de otro.</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14.</w:t>
      </w:r>
      <w:r w:rsidRPr="0019416C">
        <w:rPr>
          <w:rFonts w:ascii="Verdana" w:hAnsi="Verdana"/>
          <w:sz w:val="20"/>
          <w:szCs w:val="20"/>
        </w:rPr>
        <w:t xml:space="preserve"> privoxy:</w:t>
      </w:r>
      <w:r w:rsidR="00613AE5" w:rsidRPr="0019416C">
        <w:rPr>
          <w:rFonts w:ascii="Verdana" w:hAnsi="Verdana"/>
          <w:sz w:val="20"/>
          <w:szCs w:val="20"/>
        </w:rPr>
        <w:t xml:space="preserve"> programa que funciona como servidor de aproximación combinado con Squid (un servidor </w:t>
      </w:r>
      <w:r w:rsidR="00613AE5" w:rsidRPr="0019416C">
        <w:rPr>
          <w:rFonts w:ascii="Verdana" w:hAnsi="Verdana"/>
          <w:i/>
          <w:sz w:val="20"/>
          <w:szCs w:val="20"/>
          <w:highlight w:val="yellow"/>
        </w:rPr>
        <w:t>proxy</w:t>
      </w:r>
      <w:r w:rsidR="00613AE5" w:rsidRPr="0019416C">
        <w:rPr>
          <w:rFonts w:ascii="Verdana" w:hAnsi="Verdana"/>
          <w:sz w:val="20"/>
          <w:szCs w:val="20"/>
        </w:rPr>
        <w:t xml:space="preserve"> para web con </w:t>
      </w:r>
      <w:r w:rsidR="00613AE5" w:rsidRPr="0019416C">
        <w:rPr>
          <w:rFonts w:ascii="Verdana" w:hAnsi="Verdana"/>
          <w:i/>
          <w:sz w:val="20"/>
          <w:szCs w:val="20"/>
          <w:highlight w:val="yellow"/>
        </w:rPr>
        <w:t>caché</w:t>
      </w:r>
      <w:r w:rsidR="00613AE5" w:rsidRPr="0019416C">
        <w:rPr>
          <w:rFonts w:ascii="Verdana" w:hAnsi="Verdana"/>
          <w:sz w:val="20"/>
          <w:szCs w:val="20"/>
        </w:rPr>
        <w:t>, es decir webs que almacenan cálculos y datos de otros lugares para ser más ágil).</w:t>
      </w:r>
      <w:r w:rsidR="00613AE5" w:rsidRPr="0019416C">
        <w:rPr>
          <w:rFonts w:ascii="Verdana" w:hAnsi="Verdana" w:cs="Arial"/>
          <w:color w:val="202122"/>
          <w:sz w:val="21"/>
          <w:szCs w:val="21"/>
          <w:shd w:val="clear" w:color="auto" w:fill="FFFFFF"/>
        </w:rPr>
        <w:t xml:space="preserve"> </w:t>
      </w:r>
      <w:r w:rsidR="00613AE5" w:rsidRPr="0019416C">
        <w:rPr>
          <w:rFonts w:ascii="Verdana" w:hAnsi="Verdana"/>
          <w:sz w:val="20"/>
          <w:szCs w:val="20"/>
        </w:rPr>
        <w:t xml:space="preserve">Privoxy es útil tanto para sistemas aislados como para redes multiusuario, permitiendo configurar la privacidad, modificar el contenido de las páginas web, administrar cookies, controlar accesos y eliminar anuncios, banners, ventanas emergentes y otros elementos indeseados de Internet. Está publicada por </w:t>
      </w:r>
      <w:r w:rsidR="00613AE5" w:rsidRPr="00F77438">
        <w:rPr>
          <w:rFonts w:ascii="Verdana" w:hAnsi="Verdana"/>
          <w:sz w:val="20"/>
          <w:szCs w:val="20"/>
        </w:rPr>
        <w:t xml:space="preserve">la </w:t>
      </w:r>
      <w:r w:rsidR="00613AE5" w:rsidRPr="00F77438">
        <w:rPr>
          <w:rFonts w:ascii="Verdana" w:hAnsi="Verdana"/>
          <w:b/>
          <w:color w:val="FF0000"/>
          <w:sz w:val="20"/>
          <w:szCs w:val="20"/>
        </w:rPr>
        <w:t>GLP</w:t>
      </w:r>
      <w:r w:rsidR="00613AE5" w:rsidRPr="00F77438">
        <w:rPr>
          <w:rFonts w:ascii="Verdana" w:hAnsi="Verdana"/>
          <w:sz w:val="20"/>
          <w:szCs w:val="20"/>
        </w:rPr>
        <w:t xml:space="preserve"> de </w:t>
      </w:r>
      <w:r w:rsidR="00613AE5" w:rsidRPr="00F77438">
        <w:rPr>
          <w:rFonts w:ascii="Verdana" w:hAnsi="Verdana"/>
          <w:b/>
          <w:color w:val="FF0000"/>
          <w:sz w:val="20"/>
          <w:szCs w:val="20"/>
        </w:rPr>
        <w:t>GNU</w:t>
      </w:r>
      <w:r w:rsidR="00613AE5" w:rsidRPr="00F77438">
        <w:rPr>
          <w:rFonts w:ascii="Verdana" w:hAnsi="Verdana"/>
          <w:sz w:val="20"/>
          <w:szCs w:val="20"/>
        </w:rPr>
        <w: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15.</w:t>
      </w:r>
      <w:r w:rsidRPr="0019416C">
        <w:rPr>
          <w:rFonts w:ascii="Verdana" w:hAnsi="Verdana"/>
          <w:sz w:val="20"/>
          <w:szCs w:val="20"/>
        </w:rPr>
        <w:t xml:space="preserve"> plugins: </w:t>
      </w:r>
      <w:r w:rsidR="003B2159" w:rsidRPr="0019416C">
        <w:rPr>
          <w:rFonts w:ascii="Verdana" w:hAnsi="Verdana"/>
          <w:sz w:val="20"/>
          <w:szCs w:val="20"/>
        </w:rPr>
        <w:t>software que complementa ciertas funciones y características agregado a la aplicación principal ejecutada, por medio de la interfaz de programación de aplicaciones</w:t>
      </w:r>
      <w:r w:rsidRPr="0019416C">
        <w:rPr>
          <w:rFonts w:ascii="Verdana" w:hAnsi="Verdana"/>
          <w:sz w:val="20"/>
          <w:szCs w:val="20"/>
        </w:rPr>
        <w: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16.</w:t>
      </w:r>
      <w:r w:rsidRPr="0019416C">
        <w:rPr>
          <w:rFonts w:ascii="Verdana" w:hAnsi="Verdana"/>
          <w:sz w:val="20"/>
          <w:szCs w:val="20"/>
        </w:rPr>
        <w:t xml:space="preserve"> Java, Flash o ActiveX: </w:t>
      </w:r>
      <w:r w:rsidR="00DC4269" w:rsidRPr="0019416C">
        <w:rPr>
          <w:rFonts w:ascii="Verdana" w:hAnsi="Verdana"/>
          <w:sz w:val="20"/>
          <w:szCs w:val="20"/>
        </w:rPr>
        <w:t>lenguaje de programación y plataforma informática formada por expresiones, divididas en 5 categorías: (identificadores, palabras clave, literales y constantes, operadores y separadores). Programa que utiliza gráficos vectoriales, imágenes de mapa de bits, sonido, código y flujo de vídeo y audio bidireccional.</w:t>
      </w:r>
      <w:r w:rsidRPr="0019416C">
        <w:rPr>
          <w:rFonts w:ascii="Verdana" w:hAnsi="Verdana"/>
          <w:sz w:val="20"/>
          <w:szCs w:val="20"/>
        </w:rPr>
        <w:t xml:space="preserve"> </w:t>
      </w:r>
      <w:r w:rsidR="00DC4269" w:rsidRPr="0019416C">
        <w:rPr>
          <w:rFonts w:ascii="Verdana" w:hAnsi="Verdana"/>
          <w:sz w:val="20"/>
          <w:szCs w:val="20"/>
        </w:rPr>
        <w:t>Entorno para definir componentes de software reusables de forma independiente del lenguaje de programación. Las tres han sido citadas, p</w:t>
      </w:r>
      <w:r w:rsidRPr="0019416C">
        <w:rPr>
          <w:rFonts w:ascii="Verdana" w:hAnsi="Verdana"/>
          <w:sz w:val="20"/>
          <w:szCs w:val="20"/>
        </w:rPr>
        <w:t>uesto que realizan sus propias conexiones y almacenan sus propias cookies.</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17.</w:t>
      </w:r>
      <w:r w:rsidRPr="0019416C">
        <w:rPr>
          <w:rFonts w:ascii="Verdana" w:hAnsi="Verdana"/>
          <w:sz w:val="20"/>
          <w:szCs w:val="20"/>
        </w:rPr>
        <w:t xml:space="preserve"> </w:t>
      </w:r>
      <w:r w:rsidRPr="00F77438">
        <w:rPr>
          <w:rFonts w:ascii="Verdana" w:hAnsi="Verdana"/>
          <w:b/>
          <w:color w:val="FF0000"/>
          <w:sz w:val="20"/>
          <w:szCs w:val="20"/>
        </w:rPr>
        <w:t>TCP</w:t>
      </w:r>
      <w:r w:rsidRPr="0019416C">
        <w:rPr>
          <w:rFonts w:ascii="Verdana" w:hAnsi="Verdana"/>
          <w:sz w:val="20"/>
          <w:szCs w:val="20"/>
        </w:rPr>
        <w:t xml:space="preserve">: </w:t>
      </w:r>
      <w:r w:rsidR="00DC4269" w:rsidRPr="0019416C">
        <w:rPr>
          <w:rFonts w:ascii="Verdana" w:hAnsi="Verdana"/>
          <w:sz w:val="20"/>
          <w:szCs w:val="20"/>
        </w:rPr>
        <w:t>servicio para las conexiones de red que ordena, monitorea y temporiza los datos hasta su destino, actuando como emisor y receptor de dichos paquetes</w:t>
      </w:r>
      <w:r w:rsidRPr="0019416C">
        <w:rPr>
          <w:rFonts w:ascii="Verdana" w:hAnsi="Verdana"/>
          <w:sz w:val="20"/>
          <w:szCs w:val="20"/>
        </w:rPr>
        <w:t>.</w:t>
      </w:r>
      <w:r w:rsidR="00DC4269" w:rsidRPr="0019416C">
        <w:rPr>
          <w:rFonts w:ascii="Verdana" w:hAnsi="Verdana"/>
          <w:sz w:val="20"/>
          <w:szCs w:val="20"/>
        </w:rPr>
        <w:t xml:space="preserve"> Consta de cuatro capas: la Capa de Interfaz de Red (capa de enlace de datos para la detección y corrección de errores, unido a una capa física de transmisión de bits), la Capa de Aplicación (interfaces de soporte de aplicaciones), la Capa de Transporte (asegurar la comunicación entre extremos y la Capa de Internet (que gestiona las funciones de direccionamiento, empaquetado y enrutamiento). Cada paquete tiene un número de secuencia de 32 bits, conformando segmentos en un </w:t>
      </w:r>
      <w:r w:rsidR="00DC4269" w:rsidRPr="0019416C">
        <w:rPr>
          <w:rFonts w:ascii="Verdana" w:hAnsi="Verdana"/>
          <w:i/>
          <w:sz w:val="20"/>
          <w:szCs w:val="20"/>
          <w:highlight w:val="yellow"/>
        </w:rPr>
        <w:t>campo</w:t>
      </w:r>
      <w:r w:rsidR="00DC4269" w:rsidRPr="0019416C">
        <w:rPr>
          <w:rFonts w:ascii="Verdana" w:hAnsi="Verdana"/>
          <w:sz w:val="20"/>
          <w:szCs w:val="20"/>
        </w:rPr>
        <w:t xml:space="preserve"> de la cabecera desde el cual el </w:t>
      </w:r>
      <w:r w:rsidR="00DC4269" w:rsidRPr="00F77438">
        <w:rPr>
          <w:rFonts w:ascii="Verdana" w:hAnsi="Verdana"/>
          <w:b/>
          <w:color w:val="FF0000"/>
          <w:sz w:val="20"/>
          <w:szCs w:val="20"/>
        </w:rPr>
        <w:t>TCP</w:t>
      </w:r>
      <w:r w:rsidR="00DC4269" w:rsidRPr="0019416C">
        <w:rPr>
          <w:rFonts w:ascii="Verdana" w:hAnsi="Verdana"/>
          <w:sz w:val="20"/>
          <w:szCs w:val="20"/>
        </w:rPr>
        <w:t xml:space="preserve"> receptor obtiene la información.</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18.</w:t>
      </w:r>
      <w:r w:rsidRPr="0019416C">
        <w:rPr>
          <w:rFonts w:ascii="Verdana" w:hAnsi="Verdana"/>
          <w:sz w:val="20"/>
          <w:szCs w:val="20"/>
        </w:rPr>
        <w:t xml:space="preserve"> </w:t>
      </w:r>
      <w:r w:rsidRPr="00F77438">
        <w:rPr>
          <w:rFonts w:ascii="Verdana" w:hAnsi="Verdana"/>
          <w:b/>
          <w:color w:val="FF0000"/>
          <w:sz w:val="20"/>
          <w:szCs w:val="20"/>
        </w:rPr>
        <w:t>SOCKS</w:t>
      </w:r>
      <w:r w:rsidRPr="0019416C">
        <w:rPr>
          <w:rFonts w:ascii="Verdana" w:hAnsi="Verdana"/>
          <w:sz w:val="20"/>
          <w:szCs w:val="20"/>
        </w:rPr>
        <w:t xml:space="preserve">: protocolo que facilita el enrutamiento de paquetes entre cliente y servidor a través de otro servidor </w:t>
      </w:r>
      <w:r w:rsidRPr="0019416C">
        <w:rPr>
          <w:rFonts w:ascii="Verdana" w:hAnsi="Verdana"/>
          <w:i/>
          <w:sz w:val="20"/>
          <w:szCs w:val="20"/>
          <w:highlight w:val="yellow"/>
        </w:rPr>
        <w:t>proxy</w:t>
      </w:r>
      <w:r w:rsidRPr="0019416C">
        <w:rPr>
          <w:rFonts w:ascii="Verdana" w:hAnsi="Verdana"/>
          <w:sz w:val="20"/>
          <w:szCs w:val="20"/>
        </w:rPr>
        <w:t xml:space="preserve">. </w:t>
      </w:r>
      <w:r w:rsidR="00672F73" w:rsidRPr="0019416C">
        <w:rPr>
          <w:rFonts w:ascii="Verdana" w:hAnsi="Verdana"/>
          <w:sz w:val="20"/>
          <w:szCs w:val="20"/>
        </w:rPr>
        <w:t xml:space="preserve">Permite usar transparentemente los servicios </w:t>
      </w:r>
      <w:r w:rsidR="00672F73" w:rsidRPr="0019416C">
        <w:rPr>
          <w:rFonts w:ascii="Verdana" w:hAnsi="Verdana"/>
          <w:i/>
          <w:sz w:val="20"/>
          <w:szCs w:val="20"/>
          <w:highlight w:val="yellow"/>
        </w:rPr>
        <w:t>firewall</w:t>
      </w:r>
      <w:r w:rsidR="00672F73" w:rsidRPr="0019416C">
        <w:rPr>
          <w:rFonts w:ascii="Verdana" w:hAnsi="Verdana"/>
          <w:sz w:val="20"/>
          <w:szCs w:val="20"/>
        </w:rPr>
        <w:t xml:space="preserve"> de una red, para estar así protegidos con su cortafuegos además del nuestro [entiendo…]</w:t>
      </w:r>
      <w:r w:rsidRPr="0019416C">
        <w:rPr>
          <w:rFonts w:ascii="Verdana" w:hAnsi="Verdana"/>
          <w:sz w:val="20"/>
          <w:szCs w:val="20"/>
        </w:rPr>
        <w: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19.</w:t>
      </w:r>
      <w:r w:rsidRPr="0019416C">
        <w:rPr>
          <w:rFonts w:ascii="Verdana" w:hAnsi="Verdana"/>
          <w:sz w:val="20"/>
          <w:szCs w:val="20"/>
        </w:rPr>
        <w:t xml:space="preserve"> </w:t>
      </w:r>
      <w:r w:rsidRPr="00F77438">
        <w:rPr>
          <w:rFonts w:ascii="Verdana" w:hAnsi="Verdana"/>
          <w:b/>
          <w:color w:val="FF0000"/>
          <w:sz w:val="20"/>
          <w:szCs w:val="20"/>
        </w:rPr>
        <w:t>DNS</w:t>
      </w:r>
      <w:r w:rsidRPr="0019416C">
        <w:rPr>
          <w:rFonts w:ascii="Verdana" w:hAnsi="Verdana"/>
          <w:sz w:val="20"/>
          <w:szCs w:val="20"/>
        </w:rPr>
        <w:t xml:space="preserve">: </w:t>
      </w:r>
      <w:r w:rsidR="00170F6C" w:rsidRPr="0019416C">
        <w:rPr>
          <w:rFonts w:ascii="Verdana" w:hAnsi="Verdana"/>
          <w:sz w:val="20"/>
          <w:szCs w:val="20"/>
        </w:rPr>
        <w:t xml:space="preserve">El Sistema de Nombres de Dominio traduce en identificadores binarios los equipos conectados a una red (sea Internet o red privada) para así poder localizar y direccionar a dichos dispositivos. Usa el puerto 53 y una base de datos distribuida y jerárquica para almacenar información asociada a </w:t>
      </w:r>
      <w:r w:rsidR="00170F6C" w:rsidRPr="0019416C">
        <w:rPr>
          <w:rFonts w:ascii="Verdana" w:hAnsi="Verdana"/>
          <w:i/>
          <w:sz w:val="20"/>
          <w:szCs w:val="20"/>
          <w:highlight w:val="yellow"/>
        </w:rPr>
        <w:t>nombres de dominio</w:t>
      </w:r>
      <w:r w:rsidR="00170F6C" w:rsidRPr="0019416C">
        <w:rPr>
          <w:rFonts w:ascii="Verdana" w:hAnsi="Verdana"/>
          <w:sz w:val="20"/>
          <w:szCs w:val="20"/>
        </w:rPr>
        <w:t xml:space="preserve"> (nombres únicos que identifican a un subárea de Internet).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20.</w:t>
      </w:r>
      <w:r w:rsidRPr="0019416C">
        <w:rPr>
          <w:rFonts w:ascii="Verdana" w:hAnsi="Verdana"/>
          <w:sz w:val="20"/>
          <w:szCs w:val="20"/>
        </w:rPr>
        <w:t xml:space="preserve"> </w:t>
      </w:r>
      <w:r w:rsidRPr="00F77438">
        <w:rPr>
          <w:rFonts w:ascii="Verdana" w:hAnsi="Verdana"/>
          <w:b/>
          <w:color w:val="FF0000"/>
          <w:sz w:val="20"/>
          <w:szCs w:val="20"/>
        </w:rPr>
        <w:t>URL</w:t>
      </w:r>
      <w:r w:rsidRPr="0019416C">
        <w:rPr>
          <w:rFonts w:ascii="Verdana" w:hAnsi="Verdana"/>
          <w:sz w:val="20"/>
          <w:szCs w:val="20"/>
        </w:rPr>
        <w:t xml:space="preserve">: </w:t>
      </w:r>
      <w:r w:rsidR="00170F6C" w:rsidRPr="0019416C">
        <w:rPr>
          <w:rFonts w:ascii="Verdana" w:hAnsi="Verdana"/>
          <w:sz w:val="20"/>
          <w:szCs w:val="20"/>
        </w:rPr>
        <w:t>el Localizador de Recursos Uniforme (Uniform Resource Locator) es la dirección específica que se asigna a cada uno de los recursos disponibles en la red.</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21.</w:t>
      </w:r>
      <w:r w:rsidRPr="0019416C">
        <w:rPr>
          <w:rFonts w:ascii="Verdana" w:hAnsi="Verdana"/>
          <w:sz w:val="20"/>
          <w:szCs w:val="20"/>
        </w:rPr>
        <w:t xml:space="preserve"> </w:t>
      </w:r>
      <w:r w:rsidRPr="00F77438">
        <w:rPr>
          <w:rFonts w:ascii="Verdana" w:hAnsi="Verdana"/>
          <w:b/>
          <w:color w:val="FF0000"/>
          <w:sz w:val="20"/>
          <w:szCs w:val="20"/>
        </w:rPr>
        <w:t>TLS</w:t>
      </w:r>
      <w:r w:rsidRPr="0019416C">
        <w:rPr>
          <w:rFonts w:ascii="Verdana" w:hAnsi="Verdana"/>
          <w:sz w:val="20"/>
          <w:szCs w:val="20"/>
        </w:rPr>
        <w:t xml:space="preserve">: </w:t>
      </w:r>
      <w:r w:rsidR="005B03D6" w:rsidRPr="0019416C">
        <w:rPr>
          <w:rFonts w:ascii="Verdana" w:hAnsi="Verdana"/>
          <w:sz w:val="20"/>
          <w:szCs w:val="20"/>
        </w:rPr>
        <w:t>La Seguridad de la capa de transporte (Transport Layer Security) es un protocolo criptográfico que proporciona comunicaciones seguras por una red</w:t>
      </w:r>
      <w:r w:rsidRPr="0019416C">
        <w:rPr>
          <w:rFonts w:ascii="Verdana" w:hAnsi="Verdana"/>
          <w:sz w:val="20"/>
          <w:szCs w:val="20"/>
        </w:rPr>
        <w:t>.</w:t>
      </w:r>
      <w:r w:rsidR="005B03D6" w:rsidRPr="0019416C">
        <w:rPr>
          <w:rFonts w:ascii="Verdana" w:hAnsi="Verdana"/>
          <w:sz w:val="20"/>
          <w:szCs w:val="20"/>
        </w:rPr>
        <w:t xml:space="preserve"> </w:t>
      </w:r>
      <w:r w:rsidR="005978E0" w:rsidRPr="0019416C">
        <w:rPr>
          <w:rFonts w:ascii="Verdana" w:hAnsi="Verdana"/>
          <w:sz w:val="20"/>
          <w:szCs w:val="20"/>
        </w:rPr>
        <w:t xml:space="preserve">Destacan los protocolos </w:t>
      </w:r>
      <w:r w:rsidR="005978E0" w:rsidRPr="00F77438">
        <w:rPr>
          <w:rFonts w:ascii="Verdana" w:hAnsi="Verdana"/>
          <w:b/>
          <w:color w:val="FF0000"/>
          <w:sz w:val="20"/>
          <w:szCs w:val="20"/>
        </w:rPr>
        <w:t>SSL</w:t>
      </w:r>
      <w:r w:rsidR="005978E0" w:rsidRPr="0019416C">
        <w:rPr>
          <w:rFonts w:ascii="Verdana" w:hAnsi="Verdana"/>
          <w:sz w:val="20"/>
          <w:szCs w:val="20"/>
        </w:rPr>
        <w:t xml:space="preserve"> 3.0, </w:t>
      </w:r>
      <w:r w:rsidR="005978E0" w:rsidRPr="00F77438">
        <w:rPr>
          <w:rFonts w:ascii="Verdana" w:hAnsi="Verdana"/>
          <w:b/>
          <w:color w:val="FF0000"/>
          <w:sz w:val="20"/>
          <w:szCs w:val="20"/>
        </w:rPr>
        <w:t>TLS</w:t>
      </w:r>
      <w:r w:rsidR="005978E0" w:rsidRPr="0019416C">
        <w:rPr>
          <w:rFonts w:ascii="Verdana" w:hAnsi="Verdana"/>
          <w:sz w:val="20"/>
          <w:szCs w:val="20"/>
        </w:rPr>
        <w:t xml:space="preserve"> 1.0</w:t>
      </w:r>
      <w:r w:rsidR="005B03D6" w:rsidRPr="0019416C">
        <w:rPr>
          <w:rFonts w:ascii="Verdana" w:hAnsi="Verdana"/>
          <w:sz w:val="20"/>
          <w:szCs w:val="20"/>
        </w:rPr>
        <w:t xml:space="preserve">, </w:t>
      </w:r>
      <w:r w:rsidR="005B03D6" w:rsidRPr="00F77438">
        <w:rPr>
          <w:rFonts w:ascii="Verdana" w:hAnsi="Verdana"/>
          <w:b/>
          <w:color w:val="FF0000"/>
          <w:sz w:val="20"/>
          <w:szCs w:val="20"/>
        </w:rPr>
        <w:t>TLS</w:t>
      </w:r>
      <w:r w:rsidR="005B03D6" w:rsidRPr="0019416C">
        <w:rPr>
          <w:rFonts w:ascii="Verdana" w:hAnsi="Verdana"/>
          <w:sz w:val="20"/>
          <w:szCs w:val="20"/>
        </w:rPr>
        <w:t xml:space="preserve"> 1.1 (</w:t>
      </w:r>
      <w:r w:rsidR="005978E0" w:rsidRPr="0019416C">
        <w:rPr>
          <w:rFonts w:ascii="Verdana" w:hAnsi="Verdana"/>
          <w:sz w:val="20"/>
          <w:szCs w:val="20"/>
        </w:rPr>
        <w:t xml:space="preserve">con protección contra ataques de </w:t>
      </w:r>
      <w:r w:rsidR="005978E0" w:rsidRPr="00F77438">
        <w:rPr>
          <w:rFonts w:ascii="Verdana" w:hAnsi="Verdana"/>
          <w:b/>
          <w:color w:val="FF0000"/>
          <w:sz w:val="20"/>
          <w:szCs w:val="20"/>
        </w:rPr>
        <w:t>CBC</w:t>
      </w:r>
      <w:r w:rsidR="00672F73" w:rsidRPr="0019416C">
        <w:rPr>
          <w:rFonts w:ascii="Verdana" w:hAnsi="Verdana"/>
          <w:sz w:val="20"/>
          <w:szCs w:val="20"/>
        </w:rPr>
        <w:t xml:space="preserve"> y soporte para </w:t>
      </w:r>
      <w:r w:rsidR="00672F73" w:rsidRPr="0019416C">
        <w:rPr>
          <w:rFonts w:ascii="Verdana" w:hAnsi="Verdana"/>
          <w:i/>
          <w:sz w:val="20"/>
          <w:szCs w:val="20"/>
          <w:highlight w:val="yellow"/>
        </w:rPr>
        <w:t>registro</w:t>
      </w:r>
      <w:r w:rsidR="00672F73" w:rsidRPr="0019416C">
        <w:rPr>
          <w:rFonts w:ascii="Verdana" w:hAnsi="Verdana"/>
          <w:sz w:val="20"/>
          <w:szCs w:val="20"/>
        </w:rPr>
        <w:t xml:space="preserve"> de parámetros de </w:t>
      </w:r>
      <w:r w:rsidR="00672F73" w:rsidRPr="00F77438">
        <w:rPr>
          <w:rFonts w:ascii="Verdana" w:hAnsi="Verdana"/>
          <w:b/>
          <w:color w:val="FF0000"/>
          <w:sz w:val="20"/>
          <w:szCs w:val="20"/>
        </w:rPr>
        <w:t>IANA</w:t>
      </w:r>
      <w:r w:rsidR="005B03D6" w:rsidRPr="0019416C">
        <w:rPr>
          <w:rFonts w:ascii="Verdana" w:hAnsi="Verdana"/>
          <w:sz w:val="20"/>
          <w:szCs w:val="20"/>
        </w:rPr>
        <w:t xml:space="preserve">), </w:t>
      </w:r>
      <w:r w:rsidR="005B03D6" w:rsidRPr="00F77438">
        <w:rPr>
          <w:rFonts w:ascii="Verdana" w:hAnsi="Verdana"/>
          <w:b/>
          <w:color w:val="FF0000"/>
          <w:sz w:val="20"/>
          <w:szCs w:val="20"/>
        </w:rPr>
        <w:t>TLS</w:t>
      </w:r>
      <w:r w:rsidR="005B03D6" w:rsidRPr="0019416C">
        <w:rPr>
          <w:rFonts w:ascii="Verdana" w:hAnsi="Verdana"/>
          <w:sz w:val="20"/>
          <w:szCs w:val="20"/>
        </w:rPr>
        <w:t xml:space="preserve"> 1.2 (</w:t>
      </w:r>
      <w:r w:rsidR="00672F73" w:rsidRPr="0019416C">
        <w:rPr>
          <w:rFonts w:ascii="Verdana" w:hAnsi="Verdana"/>
          <w:sz w:val="20"/>
          <w:szCs w:val="20"/>
        </w:rPr>
        <w:t xml:space="preserve">incluye varias combinaciones </w:t>
      </w:r>
      <w:r w:rsidR="00672F73" w:rsidRPr="00F77438">
        <w:rPr>
          <w:rFonts w:ascii="Verdana" w:hAnsi="Verdana"/>
          <w:b/>
          <w:color w:val="FF0000"/>
          <w:sz w:val="20"/>
          <w:szCs w:val="20"/>
        </w:rPr>
        <w:t>MD5-SHA-1</w:t>
      </w:r>
      <w:r w:rsidR="00672F73" w:rsidRPr="0019416C">
        <w:rPr>
          <w:rFonts w:ascii="Verdana" w:hAnsi="Verdana"/>
          <w:sz w:val="20"/>
          <w:szCs w:val="20"/>
        </w:rPr>
        <w:t xml:space="preserve">) y </w:t>
      </w:r>
      <w:r w:rsidR="00672F73" w:rsidRPr="00F77438">
        <w:rPr>
          <w:rFonts w:ascii="Verdana" w:hAnsi="Verdana"/>
          <w:b/>
          <w:color w:val="FF0000"/>
          <w:sz w:val="20"/>
          <w:szCs w:val="20"/>
        </w:rPr>
        <w:t>TLS</w:t>
      </w:r>
      <w:r w:rsidR="00672F73" w:rsidRPr="0019416C">
        <w:rPr>
          <w:rFonts w:ascii="Verdana" w:hAnsi="Verdana"/>
          <w:sz w:val="20"/>
          <w:szCs w:val="20"/>
        </w:rPr>
        <w:t xml:space="preserve"> 1.3</w:t>
      </w:r>
      <w:r w:rsidR="005B03D6" w:rsidRPr="0019416C">
        <w:rPr>
          <w:rFonts w:ascii="Verdana" w:hAnsi="Verdana"/>
          <w:sz w:val="20"/>
          <w:szCs w:val="20"/>
        </w:rPr>
        <w: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22.</w:t>
      </w:r>
      <w:r w:rsidRPr="0019416C">
        <w:rPr>
          <w:rFonts w:ascii="Verdana" w:hAnsi="Verdana"/>
          <w:sz w:val="20"/>
          <w:szCs w:val="20"/>
        </w:rPr>
        <w:t xml:space="preserve"> </w:t>
      </w:r>
      <w:r w:rsidRPr="00F77438">
        <w:rPr>
          <w:rFonts w:ascii="Verdana" w:hAnsi="Verdana"/>
          <w:b/>
          <w:color w:val="FF0000"/>
          <w:sz w:val="20"/>
          <w:szCs w:val="20"/>
        </w:rPr>
        <w:t>ISP</w:t>
      </w:r>
      <w:r w:rsidRPr="0019416C">
        <w:rPr>
          <w:rFonts w:ascii="Verdana" w:hAnsi="Verdana"/>
          <w:sz w:val="20"/>
          <w:szCs w:val="20"/>
        </w:rPr>
        <w:t xml:space="preserve">: </w:t>
      </w:r>
      <w:r w:rsidR="00665A8D" w:rsidRPr="0019416C">
        <w:rPr>
          <w:rFonts w:ascii="Verdana" w:hAnsi="Verdana"/>
          <w:sz w:val="20"/>
          <w:szCs w:val="20"/>
        </w:rPr>
        <w:t>un Proveedor de Servicios de Internet (Internet Service Provider) es la “</w:t>
      </w:r>
      <w:r w:rsidR="00170F6C" w:rsidRPr="0019416C">
        <w:rPr>
          <w:rFonts w:ascii="Verdana" w:hAnsi="Verdana"/>
          <w:sz w:val="20"/>
          <w:szCs w:val="20"/>
        </w:rPr>
        <w:t>puerta</w:t>
      </w:r>
      <w:r w:rsidR="00665A8D" w:rsidRPr="0019416C">
        <w:rPr>
          <w:rFonts w:ascii="Verdana" w:hAnsi="Verdana"/>
          <w:sz w:val="20"/>
          <w:szCs w:val="20"/>
        </w:rPr>
        <w:t xml:space="preserve">” </w:t>
      </w:r>
      <w:r w:rsidR="00170F6C" w:rsidRPr="0019416C">
        <w:rPr>
          <w:rFonts w:ascii="Verdana" w:hAnsi="Verdana"/>
          <w:sz w:val="20"/>
          <w:szCs w:val="20"/>
        </w:rPr>
        <w:t xml:space="preserve">que da acceso a Internet, generalmente la empresa a la que pagas el servicio de conexión a Internet (suele ser la misma que telefonía y </w:t>
      </w:r>
      <w:r w:rsidR="00170F6C" w:rsidRPr="00F77438">
        <w:rPr>
          <w:rFonts w:ascii="Verdana" w:hAnsi="Verdana"/>
          <w:b/>
          <w:color w:val="FF0000"/>
          <w:sz w:val="20"/>
          <w:szCs w:val="20"/>
        </w:rPr>
        <w:t>TV</w:t>
      </w:r>
      <w:r w:rsidR="00170F6C" w:rsidRPr="0019416C">
        <w:rPr>
          <w:rFonts w:ascii="Verdana" w:hAnsi="Verdana"/>
          <w:sz w:val="20"/>
          <w:szCs w:val="20"/>
        </w:rPr>
        <w:t xml:space="preserve"> por cable). Se escogen por criterios de cobertura, ancho de banda, precio, acceso, soporte técnico y servicios adicionales.</w:t>
      </w:r>
      <w:r w:rsidR="00170F6C" w:rsidRPr="0019416C">
        <w:rPr>
          <w:rFonts w:ascii="Verdana" w:hAnsi="Verdana"/>
        </w:rPr>
        <w:t xml:space="preserve"> </w:t>
      </w:r>
      <w:r w:rsidR="00170F6C" w:rsidRPr="0019416C">
        <w:rPr>
          <w:rFonts w:ascii="Verdana" w:hAnsi="Verdana"/>
          <w:sz w:val="20"/>
          <w:szCs w:val="20"/>
        </w:rPr>
        <w:t xml:space="preserve">Hay diferentes tipos y coberturas de </w:t>
      </w:r>
      <w:r w:rsidR="00170F6C" w:rsidRPr="00F77438">
        <w:rPr>
          <w:rFonts w:ascii="Verdana" w:hAnsi="Verdana"/>
          <w:b/>
          <w:color w:val="FF0000"/>
          <w:sz w:val="20"/>
          <w:szCs w:val="20"/>
        </w:rPr>
        <w:t>ISP</w:t>
      </w:r>
      <w:r w:rsidR="00170F6C" w:rsidRPr="0019416C">
        <w:rPr>
          <w:rFonts w:ascii="Verdana" w:hAnsi="Verdana"/>
          <w:sz w:val="20"/>
          <w:szCs w:val="20"/>
        </w:rPr>
        <w: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23.</w:t>
      </w:r>
      <w:r w:rsidRPr="0019416C">
        <w:rPr>
          <w:rFonts w:ascii="Verdana" w:hAnsi="Verdana"/>
          <w:sz w:val="20"/>
          <w:szCs w:val="20"/>
        </w:rPr>
        <w:t xml:space="preserve"> </w:t>
      </w:r>
      <w:r w:rsidRPr="00F77438">
        <w:rPr>
          <w:rFonts w:ascii="Verdana" w:hAnsi="Verdana"/>
          <w:b/>
          <w:color w:val="FF0000"/>
          <w:sz w:val="20"/>
          <w:szCs w:val="20"/>
        </w:rPr>
        <w:t>VPN</w:t>
      </w:r>
      <w:r w:rsidRPr="0019416C">
        <w:rPr>
          <w:rFonts w:ascii="Verdana" w:hAnsi="Verdana"/>
          <w:sz w:val="20"/>
          <w:szCs w:val="20"/>
        </w:rPr>
        <w:t xml:space="preserve">: </w:t>
      </w:r>
      <w:r w:rsidR="00665A8D" w:rsidRPr="0019416C">
        <w:rPr>
          <w:rFonts w:ascii="Verdana" w:hAnsi="Verdana"/>
          <w:sz w:val="20"/>
          <w:szCs w:val="20"/>
        </w:rPr>
        <w:t>u</w:t>
      </w:r>
      <w:r w:rsidR="006524B8" w:rsidRPr="0019416C">
        <w:rPr>
          <w:rFonts w:ascii="Verdana" w:hAnsi="Verdana"/>
          <w:sz w:val="20"/>
          <w:szCs w:val="20"/>
        </w:rPr>
        <w:t xml:space="preserve">na Red Privada Virtual (Virtual Private Net) crea una red local sin necesidad que sus integrantes estén físicamente conectados entre sí, sino a través de Internet, de ahí que tu tráfico siga yendo del dispositivo al proveedor de Internet pero dirigiéndose luego al servidor </w:t>
      </w:r>
      <w:r w:rsidR="006524B8" w:rsidRPr="00F77438">
        <w:rPr>
          <w:rFonts w:ascii="Verdana" w:hAnsi="Verdana"/>
          <w:b/>
          <w:color w:val="FF0000"/>
          <w:sz w:val="20"/>
          <w:szCs w:val="20"/>
        </w:rPr>
        <w:t>VPN</w:t>
      </w:r>
      <w:r w:rsidR="006524B8" w:rsidRPr="0019416C">
        <w:rPr>
          <w:rFonts w:ascii="Verdana" w:hAnsi="Verdana"/>
          <w:sz w:val="20"/>
          <w:szCs w:val="20"/>
        </w:rPr>
        <w:t>, pudiendo partir desde una geolocalización distinta. Sirve para mejorar la seguridad en el teletrabajo, evitar la censura y bloqueos geográficos, funciona en todas las aplicaciones, se conecta y desconecta fácilmente y falsea tu ubicación.</w:t>
      </w:r>
    </w:p>
    <w:p w:rsidR="008A1442" w:rsidRPr="0019416C" w:rsidRDefault="008A1442"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A07CCD" w:rsidP="006F4DBB">
      <w:pPr>
        <w:spacing w:after="0" w:line="360" w:lineRule="auto"/>
        <w:ind w:left="-284" w:right="-567"/>
        <w:jc w:val="both"/>
        <w:rPr>
          <w:rFonts w:ascii="Verdana" w:hAnsi="Verdana"/>
          <w:sz w:val="20"/>
          <w:szCs w:val="20"/>
          <w:u w:val="single"/>
        </w:rPr>
      </w:pPr>
      <w:r w:rsidRPr="0019416C">
        <w:rPr>
          <w:rFonts w:ascii="Verdana" w:hAnsi="Verdana"/>
          <w:b/>
          <w:sz w:val="20"/>
          <w:szCs w:val="20"/>
          <w:u w:val="single"/>
        </w:rPr>
        <w:t>es.wikipedia.org/wiki/Tor_(red_de_anonimato)</w:t>
      </w:r>
    </w:p>
    <w:p w:rsidR="00D14B9C" w:rsidRPr="0019416C" w:rsidRDefault="00D14B9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highlight w:val="magenta"/>
          <w:u w:val="single"/>
        </w:rPr>
        <w:t>tor.derechosdigitales.org/torificate/p1.1/</w:t>
      </w:r>
    </w:p>
    <w:p w:rsidR="00D14B9C" w:rsidRPr="0019416C" w:rsidRDefault="00D14B9C" w:rsidP="006F4DBB">
      <w:pPr>
        <w:spacing w:after="0" w:line="360" w:lineRule="auto"/>
        <w:ind w:left="-284" w:right="-567"/>
        <w:jc w:val="both"/>
        <w:rPr>
          <w:rFonts w:ascii="Verdana" w:hAnsi="Verdana"/>
          <w:b/>
          <w:sz w:val="20"/>
          <w:szCs w:val="20"/>
          <w:u w:val="single"/>
        </w:rPr>
      </w:pPr>
      <w:proofErr w:type="gramStart"/>
      <w:r w:rsidRPr="0019416C">
        <w:rPr>
          <w:rFonts w:ascii="Verdana" w:hAnsi="Verdana"/>
          <w:b/>
          <w:sz w:val="20"/>
          <w:szCs w:val="20"/>
          <w:u w:val="single"/>
        </w:rPr>
        <w:t>geekytheory.com/que-es-y-como-funciona-la-red-tor</w:t>
      </w:r>
      <w:proofErr w:type="gramEnd"/>
    </w:p>
    <w:p w:rsidR="00EC60EF" w:rsidRPr="0019416C" w:rsidRDefault="008A14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xataka.com/basics/red-tor-que-como-funciona-como-se-usa</w:t>
      </w:r>
    </w:p>
    <w:p w:rsidR="006A269F" w:rsidRPr="0019416C" w:rsidRDefault="008A14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redeszone.net/tutoriales/seguridad/que-es-tor/</w:t>
      </w:r>
    </w:p>
    <w:p w:rsidR="006A269F" w:rsidRPr="0019416C" w:rsidRDefault="008A14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www.le-vpn.com/es/que-es-tor/</w:t>
      </w:r>
    </w:p>
    <w:p w:rsidR="006A269F" w:rsidRPr="0019416C" w:rsidRDefault="008A14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adslzone.net/reportajes/internet/que-es-red-tor/</w:t>
      </w:r>
    </w:p>
    <w:p w:rsidR="00665A8D" w:rsidRPr="0019416C" w:rsidRDefault="00665A8D" w:rsidP="006F4DBB">
      <w:pPr>
        <w:spacing w:after="0" w:line="360" w:lineRule="auto"/>
        <w:ind w:left="-284" w:right="-567"/>
        <w:jc w:val="both"/>
        <w:rPr>
          <w:rFonts w:ascii="Verdana" w:hAnsi="Verdana"/>
          <w:b/>
          <w:sz w:val="20"/>
          <w:szCs w:val="20"/>
          <w:u w:val="single"/>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[TOS]</w:t>
      </w:r>
      <w:r w:rsidRPr="0019416C">
        <w:rPr>
          <w:rFonts w:ascii="Verdana" w:hAnsi="Verdana"/>
          <w:b/>
          <w:szCs w:val="20"/>
        </w:rPr>
        <w:t xml:space="preserve"> Tape Operating System; Sistema Operativo en Cinta</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[TPDU]</w:t>
      </w:r>
      <w:r w:rsidRPr="0019416C">
        <w:rPr>
          <w:rFonts w:ascii="Verdana" w:hAnsi="Verdana"/>
          <w:b/>
          <w:szCs w:val="20"/>
        </w:rPr>
        <w:t xml:space="preserve"> Transport Protocol Data Unit; Unidad de Datos del Protocolo de Transporte</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3F553D" w:rsidRPr="0019416C" w:rsidRDefault="003F553D" w:rsidP="006F4DBB">
      <w:pPr>
        <w:spacing w:after="0" w:line="360" w:lineRule="auto"/>
        <w:ind w:left="-284" w:right="-567"/>
        <w:jc w:val="center"/>
        <w:rPr>
          <w:rFonts w:ascii="Verdana" w:hAnsi="Verdana"/>
          <w:b/>
          <w:szCs w:val="20"/>
        </w:rPr>
      </w:pPr>
      <w:r w:rsidRPr="0019416C">
        <w:rPr>
          <w:rFonts w:ascii="Verdana" w:hAnsi="Verdana"/>
          <w:b/>
          <w:szCs w:val="20"/>
          <w:highlight w:val="lightGray"/>
        </w:rPr>
        <w:t>[TPM]</w:t>
      </w:r>
      <w:r w:rsidRPr="0019416C">
        <w:rPr>
          <w:rFonts w:ascii="Verdana" w:hAnsi="Verdana"/>
          <w:b/>
          <w:szCs w:val="20"/>
        </w:rPr>
        <w:t xml:space="preserve"> </w:t>
      </w:r>
      <w:r w:rsidR="009B03E4" w:rsidRPr="0019416C">
        <w:rPr>
          <w:rFonts w:ascii="Verdana" w:hAnsi="Verdana"/>
          <w:b/>
          <w:szCs w:val="20"/>
        </w:rPr>
        <w:t>Trusted Platform Module; Módulo de Plataforma de Confianza</w:t>
      </w:r>
    </w:p>
    <w:p w:rsidR="003F553D" w:rsidRPr="0019416C" w:rsidRDefault="003F553D" w:rsidP="006F4DBB">
      <w:pPr>
        <w:spacing w:after="0" w:line="360" w:lineRule="auto"/>
        <w:ind w:left="-284" w:right="-567"/>
        <w:jc w:val="center"/>
        <w:rPr>
          <w:rFonts w:ascii="Verdana" w:hAnsi="Verdana"/>
          <w:b/>
          <w:szCs w:val="20"/>
        </w:rPr>
      </w:pPr>
    </w:p>
    <w:p w:rsidR="003F553D" w:rsidRPr="0019416C" w:rsidRDefault="003F55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F553D" w:rsidRPr="0019416C" w:rsidRDefault="003F553D" w:rsidP="006F4DBB">
      <w:pPr>
        <w:spacing w:after="0" w:line="360" w:lineRule="auto"/>
        <w:ind w:left="-284" w:right="-567"/>
        <w:jc w:val="both"/>
        <w:rPr>
          <w:rFonts w:ascii="Verdana" w:hAnsi="Verdana"/>
          <w:sz w:val="20"/>
          <w:szCs w:val="20"/>
        </w:rPr>
      </w:pPr>
    </w:p>
    <w:p w:rsidR="003F553D" w:rsidRPr="0019416C" w:rsidRDefault="003F55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F553D" w:rsidRPr="0019416C" w:rsidRDefault="003F553D" w:rsidP="006F4DBB">
      <w:pPr>
        <w:spacing w:after="0" w:line="360" w:lineRule="auto"/>
        <w:ind w:left="-284" w:right="-567"/>
        <w:jc w:val="both"/>
        <w:rPr>
          <w:rFonts w:ascii="Verdana" w:hAnsi="Verdana"/>
          <w:sz w:val="20"/>
          <w:szCs w:val="20"/>
        </w:rPr>
      </w:pPr>
    </w:p>
    <w:p w:rsidR="003F553D" w:rsidRPr="0019416C" w:rsidRDefault="003F55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F553D" w:rsidRPr="0019416C" w:rsidRDefault="003F55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F553D" w:rsidRDefault="003F553D" w:rsidP="006F4DBB">
      <w:pPr>
        <w:spacing w:after="0" w:line="360" w:lineRule="auto"/>
        <w:ind w:left="-284" w:right="-567"/>
        <w:jc w:val="both"/>
        <w:rPr>
          <w:rFonts w:ascii="Verdana" w:hAnsi="Verdana"/>
          <w:sz w:val="20"/>
          <w:szCs w:val="20"/>
        </w:rPr>
      </w:pPr>
    </w:p>
    <w:p w:rsidR="002644D3" w:rsidRPr="0019416C" w:rsidRDefault="002644D3" w:rsidP="006F4DBB">
      <w:pPr>
        <w:spacing w:after="0" w:line="360" w:lineRule="auto"/>
        <w:ind w:left="-284" w:right="-567"/>
        <w:jc w:val="center"/>
        <w:rPr>
          <w:rFonts w:ascii="Verdana" w:hAnsi="Verdana"/>
          <w:b/>
          <w:szCs w:val="20"/>
        </w:rPr>
      </w:pPr>
      <w:r w:rsidRPr="0019416C">
        <w:rPr>
          <w:rFonts w:ascii="Verdana" w:hAnsi="Verdana"/>
          <w:b/>
          <w:szCs w:val="20"/>
          <w:highlight w:val="lightGray"/>
        </w:rPr>
        <w:t>[TP</w:t>
      </w:r>
      <w:r>
        <w:rPr>
          <w:rFonts w:ascii="Verdana" w:hAnsi="Verdana"/>
          <w:b/>
          <w:szCs w:val="20"/>
          <w:highlight w:val="lightGray"/>
        </w:rPr>
        <w:t>V</w:t>
      </w:r>
      <w:r w:rsidRPr="0019416C">
        <w:rPr>
          <w:rFonts w:ascii="Verdana" w:hAnsi="Verdana"/>
          <w:b/>
          <w:szCs w:val="20"/>
          <w:highlight w:val="lightGray"/>
        </w:rPr>
        <w:t>]</w:t>
      </w:r>
      <w:r w:rsidRPr="0019416C">
        <w:rPr>
          <w:rFonts w:ascii="Verdana" w:hAnsi="Verdana"/>
          <w:b/>
          <w:szCs w:val="20"/>
        </w:rPr>
        <w:t xml:space="preserve"> Point of Sale; Terminal Punto de Venta</w:t>
      </w:r>
    </w:p>
    <w:p w:rsidR="002644D3" w:rsidRPr="0019416C" w:rsidRDefault="002644D3" w:rsidP="006F4DBB">
      <w:pPr>
        <w:spacing w:after="0" w:line="360" w:lineRule="auto"/>
        <w:ind w:left="-284" w:right="-567"/>
        <w:jc w:val="center"/>
        <w:rPr>
          <w:rFonts w:ascii="Verdana" w:hAnsi="Verdana"/>
          <w:b/>
          <w:szCs w:val="20"/>
        </w:rPr>
      </w:pPr>
    </w:p>
    <w:p w:rsidR="002644D3" w:rsidRPr="0019416C" w:rsidRDefault="002644D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Remite a POS.</w:t>
      </w:r>
    </w:p>
    <w:p w:rsidR="002644D3" w:rsidRPr="0019416C" w:rsidRDefault="002644D3" w:rsidP="006F4DBB">
      <w:pPr>
        <w:spacing w:after="0" w:line="360" w:lineRule="auto"/>
        <w:ind w:left="-284" w:right="-567"/>
        <w:jc w:val="both"/>
        <w:rPr>
          <w:rFonts w:ascii="Verdana" w:hAnsi="Verdana"/>
          <w:sz w:val="20"/>
          <w:szCs w:val="20"/>
        </w:rPr>
      </w:pPr>
    </w:p>
    <w:p w:rsidR="002644D3" w:rsidRPr="0019416C" w:rsidRDefault="002644D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4D3" w:rsidRPr="0019416C" w:rsidRDefault="002644D3" w:rsidP="006F4DBB">
      <w:pPr>
        <w:spacing w:after="0" w:line="360" w:lineRule="auto"/>
        <w:ind w:left="-284" w:right="-567"/>
        <w:jc w:val="both"/>
        <w:rPr>
          <w:rFonts w:ascii="Verdana" w:hAnsi="Verdana"/>
          <w:sz w:val="20"/>
          <w:szCs w:val="20"/>
        </w:rPr>
      </w:pPr>
    </w:p>
    <w:p w:rsidR="002644D3" w:rsidRPr="0019416C" w:rsidRDefault="002644D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4D3" w:rsidRPr="0019416C" w:rsidRDefault="002644D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4D3" w:rsidRPr="0019416C" w:rsidRDefault="002644D3"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[TQM]</w:t>
      </w:r>
      <w:r w:rsidRPr="0019416C">
        <w:rPr>
          <w:rFonts w:ascii="Verdana" w:hAnsi="Verdana"/>
          <w:b/>
          <w:szCs w:val="20"/>
        </w:rPr>
        <w:t xml:space="preserve"> </w:t>
      </w:r>
      <w:r w:rsidR="008E7D33" w:rsidRPr="0019416C">
        <w:rPr>
          <w:rFonts w:ascii="Verdana" w:hAnsi="Verdana"/>
          <w:b/>
          <w:szCs w:val="20"/>
        </w:rPr>
        <w:t>Total Quality Management; Gestión de Calidad Total</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rPr>
          <w:rFonts w:ascii="Verdana" w:hAnsi="Verdana"/>
          <w:sz w:val="20"/>
          <w:szCs w:val="20"/>
        </w:rPr>
      </w:pPr>
    </w:p>
    <w:p w:rsidR="00F95979" w:rsidRPr="0019416C" w:rsidRDefault="00F95979" w:rsidP="006F4DBB">
      <w:pPr>
        <w:spacing w:after="0" w:line="360" w:lineRule="auto"/>
        <w:ind w:left="-284" w:right="-567"/>
        <w:jc w:val="center"/>
        <w:rPr>
          <w:rFonts w:ascii="Verdana" w:hAnsi="Verdana"/>
          <w:b/>
          <w:szCs w:val="20"/>
        </w:rPr>
      </w:pPr>
      <w:r w:rsidRPr="0019416C">
        <w:rPr>
          <w:rFonts w:ascii="Verdana" w:hAnsi="Verdana"/>
          <w:b/>
          <w:szCs w:val="20"/>
          <w:highlight w:val="lightGray"/>
        </w:rPr>
        <w:t>[TR]</w:t>
      </w:r>
      <w:r w:rsidRPr="0019416C">
        <w:rPr>
          <w:rFonts w:ascii="Verdana" w:hAnsi="Verdana"/>
          <w:b/>
          <w:szCs w:val="20"/>
        </w:rPr>
        <w:t xml:space="preserve"> </w:t>
      </w:r>
      <w:r w:rsidR="00F866C2" w:rsidRPr="00F866C2">
        <w:rPr>
          <w:rFonts w:ascii="Verdana" w:hAnsi="Verdana"/>
          <w:b/>
        </w:rPr>
        <w:t>Network Terminatio</w:t>
      </w:r>
      <w:r w:rsidR="00F866C2">
        <w:rPr>
          <w:rFonts w:ascii="Verdana" w:hAnsi="Verdana"/>
          <w:b/>
        </w:rPr>
        <w:t xml:space="preserve">n; </w:t>
      </w:r>
      <w:r w:rsidRPr="0019416C">
        <w:rPr>
          <w:rFonts w:ascii="Verdana" w:hAnsi="Verdana"/>
          <w:b/>
          <w:szCs w:val="20"/>
        </w:rPr>
        <w:t>Terminación de Red</w:t>
      </w:r>
      <w:r w:rsidR="00A97D95">
        <w:rPr>
          <w:rFonts w:ascii="Verdana" w:hAnsi="Verdana"/>
          <w:b/>
          <w:szCs w:val="20"/>
        </w:rPr>
        <w:t xml:space="preserve"> </w:t>
      </w:r>
      <w:r w:rsidR="00A97D95" w:rsidRPr="00A97D95">
        <w:rPr>
          <w:rFonts w:ascii="Verdana" w:hAnsi="Verdana"/>
          <w:b/>
          <w:szCs w:val="20"/>
          <w:highlight w:val="green"/>
        </w:rPr>
        <w:t>||</w:t>
      </w:r>
      <w:r w:rsidR="00A97D95">
        <w:rPr>
          <w:rFonts w:ascii="Verdana" w:hAnsi="Verdana"/>
          <w:b/>
          <w:szCs w:val="20"/>
        </w:rPr>
        <w:t xml:space="preserve"> Telecommunications Room; Cuarto de Telecomunicaciones</w:t>
      </w:r>
    </w:p>
    <w:p w:rsidR="00F95979" w:rsidRPr="0019416C" w:rsidRDefault="00F95979" w:rsidP="006F4DBB">
      <w:pPr>
        <w:spacing w:after="0" w:line="360" w:lineRule="auto"/>
        <w:ind w:left="-284" w:right="-567"/>
        <w:jc w:val="center"/>
        <w:rPr>
          <w:rFonts w:ascii="Verdana" w:hAnsi="Verdana"/>
          <w:b/>
          <w:szCs w:val="20"/>
        </w:rPr>
      </w:pPr>
    </w:p>
    <w:p w:rsidR="00F95979" w:rsidRPr="0019416C" w:rsidRDefault="00F9597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95979" w:rsidRPr="0019416C" w:rsidRDefault="00F95979" w:rsidP="006F4DBB">
      <w:pPr>
        <w:spacing w:after="0" w:line="360" w:lineRule="auto"/>
        <w:ind w:left="-284" w:right="-567"/>
        <w:jc w:val="both"/>
        <w:rPr>
          <w:rFonts w:ascii="Verdana" w:hAnsi="Verdana"/>
          <w:sz w:val="20"/>
          <w:szCs w:val="20"/>
        </w:rPr>
      </w:pPr>
    </w:p>
    <w:p w:rsidR="00F95979" w:rsidRPr="0019416C" w:rsidRDefault="00F9597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95979" w:rsidRPr="0019416C" w:rsidRDefault="00F95979" w:rsidP="006F4DBB">
      <w:pPr>
        <w:spacing w:after="0" w:line="360" w:lineRule="auto"/>
        <w:ind w:left="-284" w:right="-567"/>
        <w:jc w:val="both"/>
        <w:rPr>
          <w:rFonts w:ascii="Verdana" w:hAnsi="Verdana"/>
          <w:sz w:val="20"/>
          <w:szCs w:val="20"/>
        </w:rPr>
      </w:pPr>
    </w:p>
    <w:p w:rsidR="00F95979" w:rsidRPr="0019416C" w:rsidRDefault="00F9597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95979" w:rsidRPr="0019416C" w:rsidRDefault="00F9597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95979" w:rsidRPr="0019416C" w:rsidRDefault="00F95979" w:rsidP="006F4DBB">
      <w:pPr>
        <w:spacing w:after="0" w:line="360" w:lineRule="auto"/>
        <w:ind w:left="-284" w:right="-567"/>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[TRADIC]</w:t>
      </w:r>
      <w:r w:rsidRPr="0019416C">
        <w:rPr>
          <w:rFonts w:ascii="Verdana" w:hAnsi="Verdana"/>
          <w:b/>
          <w:szCs w:val="20"/>
        </w:rPr>
        <w:t xml:space="preserve"> </w:t>
      </w:r>
      <w:r w:rsidR="008E7D33" w:rsidRPr="0019416C">
        <w:rPr>
          <w:rFonts w:ascii="Verdana" w:hAnsi="Verdana"/>
          <w:b/>
          <w:szCs w:val="20"/>
        </w:rPr>
        <w:t>Transistorized Airborne Digital Computer; Ordenador Digital Aerotransportado Transistorizado</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Default="000D70C6" w:rsidP="006F4DBB">
      <w:pPr>
        <w:spacing w:after="0" w:line="360" w:lineRule="auto"/>
        <w:ind w:left="-284" w:right="-567"/>
        <w:rPr>
          <w:rFonts w:ascii="Verdana" w:hAnsi="Verdana"/>
          <w:sz w:val="20"/>
          <w:szCs w:val="20"/>
        </w:rPr>
      </w:pPr>
    </w:p>
    <w:p w:rsidR="00F52D09" w:rsidRPr="0019416C" w:rsidRDefault="00F52D09" w:rsidP="006F4DBB">
      <w:pPr>
        <w:spacing w:after="0" w:line="360" w:lineRule="auto"/>
        <w:ind w:left="-284" w:right="-567"/>
        <w:jc w:val="center"/>
        <w:rPr>
          <w:rFonts w:ascii="Verdana" w:hAnsi="Verdana"/>
          <w:b/>
          <w:szCs w:val="20"/>
        </w:rPr>
      </w:pPr>
      <w:r w:rsidRPr="0019416C">
        <w:rPr>
          <w:rFonts w:ascii="Verdana" w:hAnsi="Verdana"/>
          <w:b/>
          <w:szCs w:val="20"/>
          <w:highlight w:val="lightGray"/>
        </w:rPr>
        <w:t>[TRA</w:t>
      </w:r>
      <w:r>
        <w:rPr>
          <w:rFonts w:ascii="Verdana" w:hAnsi="Verdana"/>
          <w:b/>
          <w:szCs w:val="20"/>
          <w:highlight w:val="lightGray"/>
        </w:rPr>
        <w:t>NSEC</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Transmission Security; Seguridad de las Transmisiones</w:t>
      </w:r>
    </w:p>
    <w:p w:rsidR="00F52D09" w:rsidRPr="0019416C" w:rsidRDefault="00F52D09" w:rsidP="006F4DBB">
      <w:pPr>
        <w:spacing w:after="0" w:line="360" w:lineRule="auto"/>
        <w:ind w:left="-284" w:right="-567"/>
        <w:jc w:val="center"/>
        <w:rPr>
          <w:rFonts w:ascii="Verdana" w:hAnsi="Verdana"/>
          <w:b/>
          <w:szCs w:val="20"/>
        </w:rPr>
      </w:pPr>
    </w:p>
    <w:p w:rsidR="00F52D09" w:rsidRPr="0019416C" w:rsidRDefault="00F52D0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2D09" w:rsidRPr="0019416C" w:rsidRDefault="00F52D0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2D09" w:rsidRPr="0019416C" w:rsidRDefault="00F52D09"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[TRAU]</w:t>
      </w:r>
      <w:r w:rsidRPr="0019416C">
        <w:rPr>
          <w:rFonts w:ascii="Verdana" w:hAnsi="Verdana"/>
          <w:b/>
          <w:szCs w:val="20"/>
        </w:rPr>
        <w:t xml:space="preserve"> </w:t>
      </w:r>
      <w:r w:rsidR="008E7D33" w:rsidRPr="0019416C">
        <w:rPr>
          <w:rFonts w:ascii="Verdana" w:hAnsi="Verdana"/>
          <w:b/>
          <w:szCs w:val="20"/>
        </w:rPr>
        <w:t>Transcoder and Rate Adaptation Unit; Unidad de Transcodificación y Adaptación de Frecuencia</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[TRC]</w:t>
      </w:r>
      <w:r w:rsidRPr="0019416C">
        <w:rPr>
          <w:rFonts w:ascii="Verdana" w:hAnsi="Verdana"/>
          <w:b/>
          <w:szCs w:val="20"/>
        </w:rPr>
        <w:t xml:space="preserve"> </w:t>
      </w:r>
      <w:r w:rsidR="008E7D33" w:rsidRPr="0019416C">
        <w:rPr>
          <w:rFonts w:ascii="Verdana" w:hAnsi="Verdana"/>
          <w:b/>
          <w:szCs w:val="20"/>
        </w:rPr>
        <w:t>Technical Requirements Checklist; Lista de Comprobación de Requisitos Técnicos</w:t>
      </w:r>
      <w:r w:rsidR="0077096D" w:rsidRPr="0019416C">
        <w:rPr>
          <w:rFonts w:ascii="Verdana" w:hAnsi="Verdana"/>
          <w:b/>
          <w:szCs w:val="20"/>
        </w:rPr>
        <w:t xml:space="preserve"> </w:t>
      </w:r>
      <w:r w:rsidR="0077096D" w:rsidRPr="0019416C">
        <w:rPr>
          <w:rFonts w:ascii="Verdana" w:hAnsi="Verdana"/>
          <w:b/>
          <w:szCs w:val="20"/>
          <w:highlight w:val="green"/>
        </w:rPr>
        <w:t>||</w:t>
      </w:r>
      <w:r w:rsidR="0077096D" w:rsidRPr="0019416C">
        <w:rPr>
          <w:rFonts w:ascii="Verdana" w:hAnsi="Verdana"/>
          <w:b/>
          <w:szCs w:val="20"/>
        </w:rPr>
        <w:t xml:space="preserve"> </w:t>
      </w:r>
      <w:r w:rsidR="00F866C2" w:rsidRPr="00F866C2">
        <w:rPr>
          <w:rFonts w:ascii="Verdana" w:hAnsi="Verdana"/>
          <w:b/>
          <w:szCs w:val="20"/>
        </w:rPr>
        <w:t>Cathode Ray Tube</w:t>
      </w:r>
      <w:r w:rsidR="00F866C2">
        <w:rPr>
          <w:rFonts w:ascii="Verdana" w:hAnsi="Verdana"/>
          <w:b/>
          <w:szCs w:val="20"/>
        </w:rPr>
        <w:t>;</w:t>
      </w:r>
      <w:r w:rsidR="0077096D" w:rsidRPr="0019416C">
        <w:rPr>
          <w:rFonts w:ascii="Verdana" w:hAnsi="Verdana"/>
          <w:b/>
          <w:szCs w:val="20"/>
        </w:rPr>
        <w:t xml:space="preserve"> Tubo de Rayos Catódicos</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[TRILL]</w:t>
      </w:r>
      <w:r w:rsidRPr="0019416C">
        <w:rPr>
          <w:rFonts w:ascii="Verdana" w:hAnsi="Verdana"/>
          <w:b/>
          <w:szCs w:val="20"/>
        </w:rPr>
        <w:t xml:space="preserve"> </w:t>
      </w:r>
      <w:r w:rsidR="008E7D33" w:rsidRPr="0019416C">
        <w:rPr>
          <w:rFonts w:ascii="Verdana" w:hAnsi="Verdana"/>
          <w:b/>
          <w:szCs w:val="20"/>
        </w:rPr>
        <w:t>Transparent Interconnection of Lots of Links; Interconexión Transparente de Multitud de Enlaces</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[TRN]</w:t>
      </w:r>
      <w:r w:rsidRPr="0019416C">
        <w:rPr>
          <w:rFonts w:ascii="Verdana" w:hAnsi="Verdana"/>
          <w:b/>
          <w:szCs w:val="20"/>
        </w:rPr>
        <w:t xml:space="preserve"> </w:t>
      </w:r>
      <w:r w:rsidR="008E7D33" w:rsidRPr="0019416C">
        <w:rPr>
          <w:rFonts w:ascii="Verdana" w:hAnsi="Verdana"/>
          <w:b/>
          <w:szCs w:val="20"/>
        </w:rPr>
        <w:t>Token Ring Network; Red Token Ring</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[TRON]</w:t>
      </w:r>
      <w:r w:rsidRPr="0019416C">
        <w:rPr>
          <w:rFonts w:ascii="Verdana" w:hAnsi="Verdana"/>
          <w:b/>
          <w:szCs w:val="20"/>
        </w:rPr>
        <w:t xml:space="preserve"> </w:t>
      </w:r>
      <w:r w:rsidR="008E7D33" w:rsidRPr="0019416C">
        <w:rPr>
          <w:rFonts w:ascii="Verdana" w:hAnsi="Verdana"/>
          <w:b/>
          <w:szCs w:val="20"/>
        </w:rPr>
        <w:t>The Real-time Operating System Nucleus; Núcleo del Sistema Operativo en Tiempo Real</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[TRS]</w:t>
      </w:r>
      <w:r w:rsidRPr="0019416C">
        <w:rPr>
          <w:rFonts w:ascii="Verdana" w:hAnsi="Verdana"/>
          <w:b/>
          <w:szCs w:val="20"/>
        </w:rPr>
        <w:t xml:space="preserve"> </w:t>
      </w:r>
      <w:r w:rsidR="008E7D33" w:rsidRPr="0019416C">
        <w:rPr>
          <w:rFonts w:ascii="Verdana" w:hAnsi="Verdana"/>
          <w:b/>
          <w:szCs w:val="20"/>
        </w:rPr>
        <w:t>Text Retrieval System; Sistema de Recuperación de Textos</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[TS]</w:t>
      </w:r>
      <w:r w:rsidRPr="0019416C">
        <w:rPr>
          <w:rFonts w:ascii="Verdana" w:hAnsi="Verdana"/>
          <w:b/>
          <w:szCs w:val="20"/>
        </w:rPr>
        <w:t xml:space="preserve"> </w:t>
      </w:r>
      <w:r w:rsidR="008E7D33" w:rsidRPr="0019416C">
        <w:rPr>
          <w:rFonts w:ascii="Verdana" w:hAnsi="Verdana"/>
          <w:b/>
          <w:szCs w:val="20"/>
        </w:rPr>
        <w:t>Temporary Storage; Almacenamiento Temporal</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[TSAP]</w:t>
      </w:r>
      <w:r w:rsidRPr="0019416C">
        <w:rPr>
          <w:rFonts w:ascii="Verdana" w:hAnsi="Verdana"/>
          <w:b/>
          <w:szCs w:val="20"/>
        </w:rPr>
        <w:t xml:space="preserve"> </w:t>
      </w:r>
      <w:r w:rsidR="008E7D33" w:rsidRPr="0019416C">
        <w:rPr>
          <w:rFonts w:ascii="Verdana" w:hAnsi="Verdana"/>
          <w:b/>
          <w:szCs w:val="20"/>
        </w:rPr>
        <w:t>Transport Service Access Point; Punto de Acceso al Servicio de Transporte</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[TSAPI]</w:t>
      </w:r>
      <w:r w:rsidRPr="0019416C">
        <w:rPr>
          <w:rFonts w:ascii="Verdana" w:hAnsi="Verdana"/>
          <w:b/>
          <w:szCs w:val="20"/>
        </w:rPr>
        <w:t xml:space="preserve"> </w:t>
      </w:r>
      <w:r w:rsidR="008E7D33" w:rsidRPr="0019416C">
        <w:rPr>
          <w:rFonts w:ascii="Verdana" w:hAnsi="Verdana"/>
          <w:b/>
          <w:szCs w:val="20"/>
        </w:rPr>
        <w:t>Telephony Service Application Program Interface; Interfaz de Programación de Aplicaciones de Servicios de Telefonía</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EC60EF" w:rsidRPr="0019416C" w:rsidRDefault="0002216E" w:rsidP="006F4DBB">
      <w:pPr>
        <w:spacing w:after="0" w:line="360" w:lineRule="auto"/>
        <w:ind w:left="-284" w:right="-567"/>
        <w:jc w:val="center"/>
        <w:rPr>
          <w:rFonts w:ascii="Verdana" w:hAnsi="Verdana"/>
          <w:b/>
          <w:szCs w:val="20"/>
        </w:rPr>
      </w:pPr>
      <w:r w:rsidRPr="0019416C">
        <w:rPr>
          <w:rFonts w:ascii="Verdana" w:hAnsi="Verdana"/>
          <w:b/>
          <w:szCs w:val="20"/>
        </w:rPr>
        <w:t>*</w:t>
      </w:r>
      <w:r w:rsidR="00EC60EF" w:rsidRPr="0019416C">
        <w:rPr>
          <w:rFonts w:ascii="Verdana" w:hAnsi="Verdana"/>
          <w:b/>
          <w:szCs w:val="20"/>
          <w:highlight w:val="lightGray"/>
        </w:rPr>
        <w:t>[TSB]</w:t>
      </w:r>
      <w:r w:rsidRPr="0019416C">
        <w:rPr>
          <w:rFonts w:ascii="Verdana" w:hAnsi="Verdana"/>
          <w:b/>
          <w:szCs w:val="20"/>
        </w:rPr>
        <w:t>*</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Junta Directiva de Tecnología</w:t>
      </w:r>
      <w:proofErr w:type="gramStart"/>
      <w:r w:rsidRPr="0019416C">
        <w:rPr>
          <w:rFonts w:ascii="Verdana" w:hAnsi="Verdana" w:cs="Arial"/>
          <w:b/>
          <w:sz w:val="20"/>
          <w:szCs w:val="20"/>
        </w:rPr>
        <w:t>??</w:t>
      </w:r>
      <w:proofErr w:type="gramEnd"/>
      <w:r w:rsidRPr="0019416C">
        <w:rPr>
          <w:rFonts w:ascii="Verdana" w:hAnsi="Verdana" w:cs="Arial"/>
          <w:b/>
          <w:sz w:val="20"/>
          <w:szCs w:val="20"/>
        </w:rPr>
        <w:t xml:space="preserve"> Banco informático</w:t>
      </w:r>
      <w:proofErr w:type="gramStart"/>
      <w:r w:rsidRPr="0019416C">
        <w:rPr>
          <w:rFonts w:ascii="Verdana" w:hAnsi="Verdana" w:cs="Arial"/>
          <w:b/>
          <w:sz w:val="20"/>
          <w:szCs w:val="20"/>
        </w:rPr>
        <w:t>??</w:t>
      </w:r>
      <w:proofErr w:type="gramEnd"/>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[TSE]</w:t>
      </w:r>
      <w:r w:rsidRPr="0019416C">
        <w:rPr>
          <w:rFonts w:ascii="Verdana" w:hAnsi="Verdana"/>
          <w:b/>
          <w:szCs w:val="20"/>
        </w:rPr>
        <w:t xml:space="preserve"> Technical Security Evaluation; Evaluación de la Seguridad Técnica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951C0" w:rsidRPr="0019416C" w:rsidRDefault="007951C0"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[TSEC]</w:t>
      </w:r>
      <w:r w:rsidRPr="0019416C">
        <w:rPr>
          <w:rFonts w:ascii="Verdana" w:hAnsi="Verdana"/>
          <w:b/>
          <w:szCs w:val="20"/>
        </w:rPr>
        <w:t xml:space="preserve"> Telecommunications Security Nomenclature System; Nomenclatura del Sistema de Seguridad de Telecomunicaciones</w:t>
      </w:r>
      <w:r w:rsidR="007951C0" w:rsidRPr="0019416C">
        <w:rPr>
          <w:rFonts w:ascii="Verdana" w:hAnsi="Verdana"/>
          <w:b/>
          <w:szCs w:val="20"/>
        </w:rPr>
        <w:t xml:space="preserve"> </w:t>
      </w:r>
      <w:r w:rsidR="007951C0" w:rsidRPr="0019416C">
        <w:rPr>
          <w:rFonts w:ascii="Verdana" w:hAnsi="Verdana"/>
          <w:b/>
          <w:szCs w:val="20"/>
          <w:highlight w:val="green"/>
        </w:rPr>
        <w:t>||</w:t>
      </w:r>
      <w:r w:rsidR="007951C0" w:rsidRPr="0019416C">
        <w:rPr>
          <w:rFonts w:ascii="Verdana" w:hAnsi="Verdana"/>
          <w:b/>
          <w:szCs w:val="20"/>
        </w:rPr>
        <w:t xml:space="preserve"> Trusted Computer System Evaluation Criteria; Criterios de evaluación de un sistema informático de confianza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951C0" w:rsidRPr="0019416C" w:rsidRDefault="007951C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https://www.teknoplof.com/2017/04/28/tcsec-libro-naranja-la-seguridad-informatica/</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[TSF]</w:t>
      </w:r>
      <w:r w:rsidRPr="0019416C">
        <w:rPr>
          <w:rFonts w:ascii="Verdana" w:hAnsi="Verdana"/>
          <w:b/>
          <w:szCs w:val="20"/>
        </w:rPr>
        <w:t xml:space="preserve"> TOE Security Functions; Funciones de Seguridad del </w:t>
      </w:r>
      <w:r w:rsidR="00450497" w:rsidRPr="0019416C">
        <w:rPr>
          <w:rFonts w:ascii="Verdana" w:hAnsi="Verdana"/>
          <w:b/>
          <w:szCs w:val="20"/>
        </w:rPr>
        <w:t>TOE</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8E7D33" w:rsidRPr="0019416C">
        <w:rPr>
          <w:rFonts w:ascii="Verdana" w:hAnsi="Verdana"/>
          <w:b/>
          <w:szCs w:val="20"/>
          <w:highlight w:val="lightGray"/>
        </w:rPr>
        <w:t>[TSIG]</w:t>
      </w:r>
      <w:r w:rsidRPr="0019416C">
        <w:rPr>
          <w:rFonts w:ascii="Verdana" w:hAnsi="Verdana"/>
          <w:b/>
          <w:szCs w:val="20"/>
        </w:rPr>
        <w:t>*</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Trusted Systems Interoperability Group; Grupo de Interoperabilidad de Sistemas de Confianza</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7951C0" w:rsidRPr="0019416C" w:rsidRDefault="007951C0"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[TSMC]</w:t>
      </w:r>
      <w:r w:rsidRPr="0019416C">
        <w:rPr>
          <w:rFonts w:ascii="Verdana" w:hAnsi="Verdana"/>
          <w:b/>
          <w:szCs w:val="20"/>
        </w:rPr>
        <w:t>*</w:t>
      </w:r>
    </w:p>
    <w:p w:rsidR="007951C0" w:rsidRPr="0019416C" w:rsidRDefault="007951C0" w:rsidP="006F4DBB">
      <w:pPr>
        <w:spacing w:after="0" w:line="360" w:lineRule="auto"/>
        <w:ind w:left="-284" w:right="-567"/>
        <w:jc w:val="center"/>
        <w:rPr>
          <w:rFonts w:ascii="Verdana" w:hAnsi="Verdana"/>
          <w:b/>
          <w:szCs w:val="20"/>
        </w:rPr>
      </w:pPr>
    </w:p>
    <w:p w:rsidR="007951C0" w:rsidRPr="0019416C" w:rsidRDefault="007951C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Taiwan Semiconductor Manufacturing Company.</w:t>
      </w:r>
    </w:p>
    <w:p w:rsidR="007951C0" w:rsidRPr="0019416C" w:rsidRDefault="007951C0" w:rsidP="006F4DBB">
      <w:pPr>
        <w:spacing w:after="0" w:line="360" w:lineRule="auto"/>
        <w:ind w:left="-284" w:right="-567"/>
        <w:jc w:val="both"/>
        <w:rPr>
          <w:rFonts w:ascii="Verdana" w:hAnsi="Verdana"/>
          <w:sz w:val="20"/>
          <w:szCs w:val="20"/>
        </w:rPr>
      </w:pPr>
    </w:p>
    <w:p w:rsidR="007951C0" w:rsidRPr="0019416C" w:rsidRDefault="007951C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951C0" w:rsidRPr="0019416C" w:rsidRDefault="007951C0" w:rsidP="006F4DBB">
      <w:pPr>
        <w:spacing w:after="0" w:line="360" w:lineRule="auto"/>
        <w:ind w:left="-284" w:right="-567"/>
        <w:jc w:val="both"/>
        <w:rPr>
          <w:rFonts w:ascii="Verdana" w:hAnsi="Verdana"/>
          <w:sz w:val="20"/>
          <w:szCs w:val="20"/>
        </w:rPr>
      </w:pPr>
    </w:p>
    <w:p w:rsidR="007951C0" w:rsidRPr="0019416C" w:rsidRDefault="007951C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951C0" w:rsidRPr="0019416C" w:rsidRDefault="007951C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951C0" w:rsidRPr="0019416C" w:rsidRDefault="007951C0"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[TSO]</w:t>
      </w:r>
      <w:r w:rsidRPr="0019416C">
        <w:rPr>
          <w:rFonts w:ascii="Verdana" w:hAnsi="Verdana"/>
          <w:b/>
          <w:szCs w:val="20"/>
        </w:rPr>
        <w:t xml:space="preserve"> Time Sharing Option; Opcion de Tiempo Compartido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[TSP]</w:t>
      </w:r>
      <w:r w:rsidRPr="0019416C">
        <w:rPr>
          <w:rFonts w:ascii="Verdana" w:hAnsi="Verdana"/>
          <w:b/>
          <w:szCs w:val="20"/>
        </w:rPr>
        <w:t xml:space="preserve"> TOE Security Policy; Política de Seguridad del </w:t>
      </w:r>
      <w:r w:rsidR="00450497" w:rsidRPr="0019416C">
        <w:rPr>
          <w:rFonts w:ascii="Verdana" w:hAnsi="Verdana"/>
          <w:b/>
          <w:szCs w:val="20"/>
        </w:rPr>
        <w:t>TOE</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rPr>
      </w:pPr>
      <w:r w:rsidRPr="0019416C">
        <w:rPr>
          <w:rFonts w:ascii="Verdana" w:hAnsi="Verdana"/>
          <w:b/>
          <w:szCs w:val="20"/>
          <w:highlight w:val="lightGray"/>
        </w:rPr>
        <w:t>[TSR]</w:t>
      </w:r>
      <w:r w:rsidRPr="0019416C">
        <w:rPr>
          <w:rFonts w:ascii="Verdana" w:hAnsi="Verdana"/>
          <w:b/>
          <w:szCs w:val="20"/>
        </w:rPr>
        <w:t xml:space="preserve"> Terminate and Stay Resident Program; </w:t>
      </w:r>
      <w:r w:rsidR="000C52F4" w:rsidRPr="000C52F4">
        <w:rPr>
          <w:rFonts w:ascii="Verdana" w:hAnsi="Verdana"/>
          <w:b/>
          <w:szCs w:val="20"/>
        </w:rPr>
        <w:t>Programa Terminar y Permanecer Residente</w:t>
      </w:r>
    </w:p>
    <w:p w:rsidR="00D61F70" w:rsidRPr="0019416C" w:rsidRDefault="00D61F70" w:rsidP="006F4DBB">
      <w:pPr>
        <w:spacing w:after="0" w:line="360" w:lineRule="auto"/>
        <w:ind w:left="-284" w:right="-567"/>
        <w:jc w:val="center"/>
        <w:rPr>
          <w:rFonts w:ascii="Verdana" w:hAnsi="Verdana"/>
          <w:b/>
          <w:szCs w:val="20"/>
        </w:rPr>
      </w:pPr>
    </w:p>
    <w:p w:rsidR="00D61F70" w:rsidRPr="0019416C" w:rsidRDefault="00D61F7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Programa que permanece cargado en memoria aún cuando no esté corriendo y que es rápidamente invocado para realizar una tarea específica mientras está operando otro programa.</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1F70" w:rsidRPr="0019416C" w:rsidRDefault="00D61F7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1F70" w:rsidRPr="0019416C" w:rsidRDefault="00D61F70" w:rsidP="006F4DBB">
      <w:pPr>
        <w:spacing w:after="0" w:line="360" w:lineRule="auto"/>
        <w:ind w:left="-284" w:right="-567"/>
        <w:jc w:val="both"/>
        <w:rPr>
          <w:rFonts w:ascii="Verdana" w:hAnsi="Verdana"/>
          <w:sz w:val="20"/>
          <w:szCs w:val="20"/>
        </w:rPr>
      </w:pPr>
    </w:p>
    <w:p w:rsidR="00971985" w:rsidRPr="0019416C" w:rsidRDefault="00971985" w:rsidP="00971985">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TSVN</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Tortoise Sub Version Apache; Tortuga de Subversión Apache</w:t>
      </w:r>
    </w:p>
    <w:p w:rsidR="00971985" w:rsidRPr="0019416C" w:rsidRDefault="00971985" w:rsidP="00971985">
      <w:pPr>
        <w:spacing w:after="0" w:line="360" w:lineRule="auto"/>
        <w:ind w:left="-284" w:right="-567"/>
        <w:jc w:val="center"/>
        <w:rPr>
          <w:rFonts w:ascii="Verdana" w:hAnsi="Verdana"/>
          <w:b/>
          <w:szCs w:val="20"/>
        </w:rPr>
      </w:pPr>
    </w:p>
    <w:p w:rsidR="00971985" w:rsidRPr="0019416C" w:rsidRDefault="00971985" w:rsidP="0097198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71985" w:rsidRPr="0019416C" w:rsidRDefault="00971985" w:rsidP="00971985">
      <w:pPr>
        <w:spacing w:after="0" w:line="360" w:lineRule="auto"/>
        <w:ind w:left="-284" w:right="-567"/>
        <w:jc w:val="both"/>
        <w:rPr>
          <w:rFonts w:ascii="Verdana" w:hAnsi="Verdana"/>
          <w:sz w:val="20"/>
          <w:szCs w:val="20"/>
        </w:rPr>
      </w:pPr>
    </w:p>
    <w:p w:rsidR="00971985" w:rsidRPr="0019416C" w:rsidRDefault="00971985" w:rsidP="0097198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71985" w:rsidRPr="0019416C" w:rsidRDefault="00971985" w:rsidP="00971985">
      <w:pPr>
        <w:spacing w:after="0" w:line="360" w:lineRule="auto"/>
        <w:ind w:left="-284" w:right="-567"/>
        <w:jc w:val="both"/>
        <w:rPr>
          <w:rFonts w:ascii="Verdana" w:hAnsi="Verdana"/>
          <w:sz w:val="20"/>
          <w:szCs w:val="20"/>
        </w:rPr>
      </w:pPr>
    </w:p>
    <w:p w:rsidR="00971985" w:rsidRPr="0019416C" w:rsidRDefault="00971985" w:rsidP="0097198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71985" w:rsidRPr="0019416C" w:rsidRDefault="00971985" w:rsidP="0097198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71985" w:rsidRPr="0019416C" w:rsidRDefault="00971985" w:rsidP="00971985">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[TT]</w:t>
      </w:r>
      <w:r w:rsidRPr="0019416C">
        <w:rPr>
          <w:rFonts w:ascii="Verdana" w:hAnsi="Verdana"/>
          <w:b/>
          <w:szCs w:val="20"/>
        </w:rPr>
        <w:t xml:space="preserve"> Typewriter Text; Texto de Máquina de escribir</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[TTC]</w:t>
      </w:r>
      <w:r w:rsidRPr="0019416C">
        <w:rPr>
          <w:rFonts w:ascii="Verdana" w:hAnsi="Verdana"/>
          <w:b/>
          <w:szCs w:val="20"/>
        </w:rPr>
        <w:t xml:space="preserve"> Tracking, Telemetry and Control; Seguimiento, Telemetría y Control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Default="008E7D33" w:rsidP="006F4DBB">
      <w:pPr>
        <w:spacing w:after="0" w:line="360" w:lineRule="auto"/>
        <w:ind w:left="-284" w:right="-567"/>
        <w:jc w:val="both"/>
        <w:rPr>
          <w:rFonts w:ascii="Verdana" w:hAnsi="Verdana"/>
          <w:sz w:val="20"/>
          <w:szCs w:val="20"/>
        </w:rPr>
      </w:pPr>
    </w:p>
    <w:p w:rsidR="00533D93" w:rsidRPr="0019416C" w:rsidRDefault="00533D93" w:rsidP="00533D9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TTDSG</w:t>
      </w:r>
      <w:r w:rsidRPr="0019416C">
        <w:rPr>
          <w:rFonts w:ascii="Verdana" w:hAnsi="Verdana"/>
          <w:b/>
          <w:szCs w:val="20"/>
          <w:highlight w:val="lightGray"/>
        </w:rPr>
        <w:t>]</w:t>
      </w:r>
      <w:r w:rsidRPr="0019416C">
        <w:rPr>
          <w:rFonts w:ascii="Verdana" w:hAnsi="Verdana"/>
          <w:b/>
          <w:szCs w:val="20"/>
        </w:rPr>
        <w:t xml:space="preserve"> </w:t>
      </w:r>
      <w:r w:rsidRPr="00533D93">
        <w:rPr>
          <w:rFonts w:ascii="Verdana" w:hAnsi="Verdana"/>
          <w:b/>
          <w:szCs w:val="20"/>
        </w:rPr>
        <w:t>Telekommunikation-Telemedien-Datenschutzgesetz</w:t>
      </w:r>
      <w:r w:rsidRPr="0019416C">
        <w:rPr>
          <w:rFonts w:ascii="Verdana" w:hAnsi="Verdana"/>
          <w:b/>
          <w:szCs w:val="20"/>
        </w:rPr>
        <w:t xml:space="preserve">; </w:t>
      </w:r>
      <w:r w:rsidRPr="00533D93">
        <w:rPr>
          <w:rFonts w:ascii="Verdana" w:hAnsi="Verdana"/>
          <w:b/>
          <w:szCs w:val="20"/>
        </w:rPr>
        <w:t xml:space="preserve">Ley de </w:t>
      </w:r>
      <w:r>
        <w:rPr>
          <w:rFonts w:ascii="Verdana" w:hAnsi="Verdana"/>
          <w:b/>
          <w:szCs w:val="20"/>
        </w:rPr>
        <w:t>P</w:t>
      </w:r>
      <w:r w:rsidRPr="00533D93">
        <w:rPr>
          <w:rFonts w:ascii="Verdana" w:hAnsi="Verdana"/>
          <w:b/>
          <w:szCs w:val="20"/>
        </w:rPr>
        <w:t xml:space="preserve">rotección de </w:t>
      </w:r>
      <w:r>
        <w:rPr>
          <w:rFonts w:ascii="Verdana" w:hAnsi="Verdana"/>
          <w:b/>
          <w:szCs w:val="20"/>
        </w:rPr>
        <w:t>D</w:t>
      </w:r>
      <w:r w:rsidRPr="00533D93">
        <w:rPr>
          <w:rFonts w:ascii="Verdana" w:hAnsi="Verdana"/>
          <w:b/>
          <w:szCs w:val="20"/>
        </w:rPr>
        <w:t xml:space="preserve">atos de </w:t>
      </w:r>
      <w:r>
        <w:rPr>
          <w:rFonts w:ascii="Verdana" w:hAnsi="Verdana"/>
          <w:b/>
          <w:szCs w:val="20"/>
        </w:rPr>
        <w:t>T</w:t>
      </w:r>
      <w:r w:rsidRPr="00533D93">
        <w:rPr>
          <w:rFonts w:ascii="Verdana" w:hAnsi="Verdana"/>
          <w:b/>
          <w:szCs w:val="20"/>
        </w:rPr>
        <w:t xml:space="preserve">elecomunicaciones y </w:t>
      </w:r>
      <w:r>
        <w:rPr>
          <w:rFonts w:ascii="Verdana" w:hAnsi="Verdana"/>
          <w:b/>
          <w:szCs w:val="20"/>
        </w:rPr>
        <w:t>T</w:t>
      </w:r>
      <w:r w:rsidRPr="00533D93">
        <w:rPr>
          <w:rFonts w:ascii="Verdana" w:hAnsi="Verdana"/>
          <w:b/>
          <w:szCs w:val="20"/>
        </w:rPr>
        <w:t>elemedios</w:t>
      </w:r>
    </w:p>
    <w:p w:rsidR="00533D93" w:rsidRPr="0019416C" w:rsidRDefault="00533D93" w:rsidP="00533D93">
      <w:pPr>
        <w:spacing w:after="0" w:line="360" w:lineRule="auto"/>
        <w:ind w:left="-284" w:right="-567"/>
        <w:jc w:val="center"/>
        <w:rPr>
          <w:rFonts w:ascii="Verdana" w:hAnsi="Verdana"/>
          <w:b/>
          <w:szCs w:val="20"/>
        </w:rPr>
      </w:pPr>
    </w:p>
    <w:p w:rsidR="00533D93" w:rsidRPr="0019416C" w:rsidRDefault="00533D93" w:rsidP="00533D9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3D93" w:rsidRPr="0019416C" w:rsidRDefault="00533D93" w:rsidP="00533D93">
      <w:pPr>
        <w:spacing w:after="0" w:line="360" w:lineRule="auto"/>
        <w:ind w:left="-284" w:right="-567"/>
        <w:jc w:val="both"/>
        <w:rPr>
          <w:rFonts w:ascii="Verdana" w:hAnsi="Verdana"/>
          <w:sz w:val="20"/>
          <w:szCs w:val="20"/>
        </w:rPr>
      </w:pPr>
    </w:p>
    <w:p w:rsidR="00533D93" w:rsidRPr="0019416C" w:rsidRDefault="00533D93" w:rsidP="00533D9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3D93" w:rsidRPr="0019416C" w:rsidRDefault="00533D93" w:rsidP="00533D93">
      <w:pPr>
        <w:spacing w:after="0" w:line="360" w:lineRule="auto"/>
        <w:ind w:left="-284" w:right="-567"/>
        <w:jc w:val="both"/>
        <w:rPr>
          <w:rFonts w:ascii="Verdana" w:hAnsi="Verdana"/>
          <w:sz w:val="20"/>
          <w:szCs w:val="20"/>
        </w:rPr>
      </w:pPr>
    </w:p>
    <w:p w:rsidR="00533D93" w:rsidRPr="0019416C" w:rsidRDefault="00533D93" w:rsidP="00533D9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33D93" w:rsidRPr="0019416C" w:rsidRDefault="00533D93" w:rsidP="00533D9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33D93" w:rsidRPr="0019416C" w:rsidRDefault="00533D93" w:rsidP="00533D93">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[TTF]</w:t>
      </w:r>
      <w:r w:rsidRPr="0019416C">
        <w:rPr>
          <w:rFonts w:ascii="Verdana" w:hAnsi="Verdana"/>
          <w:b/>
          <w:szCs w:val="20"/>
        </w:rPr>
        <w:t xml:space="preserve"> True Type Fonts; Tipos de Letra Exactos</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[TTL]</w:t>
      </w:r>
      <w:r w:rsidRPr="0019416C">
        <w:rPr>
          <w:rFonts w:ascii="Verdana" w:hAnsi="Verdana"/>
          <w:b/>
          <w:szCs w:val="20"/>
        </w:rPr>
        <w:t xml:space="preserve"> TTL: Transistor-Transistor Logic; Lógica Transistor </w:t>
      </w:r>
      <w:r w:rsidR="005528D7" w:rsidRPr="0019416C">
        <w:rPr>
          <w:rFonts w:ascii="Verdana" w:hAnsi="Verdana"/>
          <w:b/>
          <w:szCs w:val="20"/>
        </w:rPr>
        <w:t>–</w:t>
      </w:r>
      <w:r w:rsidRPr="0019416C">
        <w:rPr>
          <w:rFonts w:ascii="Verdana" w:hAnsi="Verdana"/>
          <w:b/>
          <w:szCs w:val="20"/>
        </w:rPr>
        <w:t>Transistor</w:t>
      </w:r>
      <w:r w:rsidR="005528D7" w:rsidRPr="0019416C">
        <w:rPr>
          <w:rFonts w:ascii="Verdana" w:hAnsi="Verdana"/>
          <w:b/>
          <w:szCs w:val="20"/>
        </w:rPr>
        <w:t xml:space="preserve"> </w:t>
      </w:r>
      <w:r w:rsidR="005528D7" w:rsidRPr="0019416C">
        <w:rPr>
          <w:rFonts w:ascii="Verdana" w:hAnsi="Verdana"/>
          <w:b/>
          <w:szCs w:val="20"/>
          <w:highlight w:val="green"/>
        </w:rPr>
        <w:t>||</w:t>
      </w:r>
      <w:r w:rsidR="005528D7" w:rsidRPr="0019416C">
        <w:rPr>
          <w:rFonts w:ascii="Verdana" w:hAnsi="Verdana"/>
          <w:b/>
          <w:szCs w:val="20"/>
        </w:rPr>
        <w:t xml:space="preserve"> Time To Live</w:t>
      </w:r>
      <w:r w:rsidR="0064663E" w:rsidRPr="0019416C">
        <w:rPr>
          <w:rFonts w:ascii="Verdana" w:hAnsi="Verdana"/>
          <w:b/>
          <w:szCs w:val="20"/>
        </w:rPr>
        <w:t>; Tiempo de Vida</w:t>
      </w:r>
    </w:p>
    <w:p w:rsidR="008E7D33" w:rsidRPr="0019416C" w:rsidRDefault="008E7D33" w:rsidP="006F4DBB">
      <w:pPr>
        <w:spacing w:after="0" w:line="360" w:lineRule="auto"/>
        <w:ind w:left="-284" w:right="-567"/>
        <w:jc w:val="both"/>
        <w:rPr>
          <w:rFonts w:ascii="Verdana" w:hAnsi="Verdana"/>
          <w:b/>
          <w:sz w:val="20"/>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[TTP]</w:t>
      </w:r>
      <w:r w:rsidRPr="0019416C">
        <w:rPr>
          <w:rFonts w:ascii="Verdana" w:hAnsi="Verdana"/>
          <w:b/>
          <w:szCs w:val="20"/>
        </w:rPr>
        <w:t xml:space="preserve"> Trusted Third Party; Tercera Parte Confiable </w:t>
      </w:r>
      <w:r w:rsidRPr="0019416C">
        <w:rPr>
          <w:rFonts w:ascii="Verdana" w:hAnsi="Verdana"/>
          <w:b/>
          <w:szCs w:val="20"/>
          <w:highlight w:val="green"/>
        </w:rPr>
        <w:t>||</w:t>
      </w:r>
      <w:r w:rsidRPr="0019416C">
        <w:rPr>
          <w:rFonts w:ascii="Verdana" w:hAnsi="Verdana"/>
          <w:b/>
          <w:szCs w:val="20"/>
        </w:rPr>
        <w:t xml:space="preserve"> Thermal Transfer Printing; Impresión por Transferencia Térmica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[TTS]</w:t>
      </w:r>
      <w:r w:rsidRPr="0019416C">
        <w:rPr>
          <w:rFonts w:ascii="Verdana" w:hAnsi="Verdana"/>
          <w:b/>
          <w:szCs w:val="20"/>
        </w:rPr>
        <w:t xml:space="preserve"> Transaction Tracking System; Sistema de Seguimiento de Transacciones</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01658F" w:rsidRPr="0019416C" w:rsidRDefault="0001658F" w:rsidP="006F4DBB">
      <w:pPr>
        <w:spacing w:after="0" w:line="360" w:lineRule="auto"/>
        <w:ind w:left="-284" w:right="-567"/>
        <w:jc w:val="center"/>
        <w:rPr>
          <w:rFonts w:ascii="Verdana" w:hAnsi="Verdana"/>
          <w:b/>
          <w:szCs w:val="20"/>
        </w:rPr>
      </w:pPr>
      <w:r w:rsidRPr="0019416C">
        <w:rPr>
          <w:rFonts w:ascii="Verdana" w:hAnsi="Verdana"/>
          <w:b/>
          <w:szCs w:val="20"/>
          <w:highlight w:val="lightGray"/>
        </w:rPr>
        <w:t>[TTY]</w:t>
      </w:r>
      <w:r w:rsidRPr="0019416C">
        <w:rPr>
          <w:rFonts w:ascii="Verdana" w:hAnsi="Verdana"/>
          <w:b/>
          <w:szCs w:val="20"/>
        </w:rPr>
        <w:t xml:space="preserve"> Terminal Type; Teletipo</w:t>
      </w:r>
    </w:p>
    <w:p w:rsidR="0001658F" w:rsidRPr="0019416C" w:rsidRDefault="0001658F" w:rsidP="006F4DBB">
      <w:pPr>
        <w:spacing w:after="0" w:line="360" w:lineRule="auto"/>
        <w:ind w:left="-284" w:right="-567"/>
        <w:jc w:val="center"/>
        <w:rPr>
          <w:rFonts w:ascii="Verdana" w:hAnsi="Verdana"/>
          <w:b/>
          <w:szCs w:val="20"/>
        </w:rPr>
      </w:pPr>
    </w:p>
    <w:p w:rsidR="0001658F" w:rsidRPr="0019416C" w:rsidRDefault="0001658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1658F" w:rsidRPr="0019416C" w:rsidRDefault="0001658F" w:rsidP="006F4DBB">
      <w:pPr>
        <w:spacing w:after="0" w:line="360" w:lineRule="auto"/>
        <w:ind w:left="-284" w:right="-567"/>
        <w:jc w:val="both"/>
        <w:rPr>
          <w:rFonts w:ascii="Verdana" w:hAnsi="Verdana"/>
          <w:sz w:val="20"/>
          <w:szCs w:val="20"/>
        </w:rPr>
      </w:pPr>
    </w:p>
    <w:p w:rsidR="0001658F" w:rsidRPr="0019416C" w:rsidRDefault="0001658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1658F" w:rsidRPr="0019416C" w:rsidRDefault="0001658F" w:rsidP="006F4DBB">
      <w:pPr>
        <w:spacing w:after="0" w:line="360" w:lineRule="auto"/>
        <w:ind w:left="-284" w:right="-567"/>
        <w:jc w:val="both"/>
        <w:rPr>
          <w:rFonts w:ascii="Verdana" w:hAnsi="Verdana"/>
          <w:sz w:val="20"/>
          <w:szCs w:val="20"/>
        </w:rPr>
      </w:pPr>
    </w:p>
    <w:p w:rsidR="0001658F" w:rsidRPr="0019416C" w:rsidRDefault="0001658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1658F" w:rsidRPr="0019416C" w:rsidRDefault="0001658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658F" w:rsidRPr="0019416C" w:rsidRDefault="0001658F"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[TUI]</w:t>
      </w:r>
      <w:r w:rsidRPr="0019416C">
        <w:rPr>
          <w:rFonts w:ascii="Verdana" w:hAnsi="Verdana"/>
          <w:b/>
          <w:szCs w:val="20"/>
        </w:rPr>
        <w:t xml:space="preserve"> Text based User Interface; Interfaz de Usuario </w:t>
      </w:r>
      <w:r w:rsidR="00DA2C3B" w:rsidRPr="0019416C">
        <w:rPr>
          <w:rFonts w:ascii="Verdana" w:hAnsi="Verdana"/>
          <w:b/>
          <w:szCs w:val="20"/>
        </w:rPr>
        <w:t>de</w:t>
      </w:r>
      <w:r w:rsidRPr="0019416C">
        <w:rPr>
          <w:rFonts w:ascii="Verdana" w:hAnsi="Verdana"/>
          <w:b/>
          <w:szCs w:val="20"/>
        </w:rPr>
        <w:t xml:space="preserve"> Texto </w:t>
      </w:r>
      <w:r w:rsidRPr="0019416C">
        <w:rPr>
          <w:rFonts w:ascii="Verdana" w:hAnsi="Verdana"/>
          <w:b/>
          <w:szCs w:val="20"/>
          <w:highlight w:val="green"/>
        </w:rPr>
        <w:t>||</w:t>
      </w:r>
      <w:r w:rsidRPr="0019416C">
        <w:rPr>
          <w:rFonts w:ascii="Verdana" w:hAnsi="Verdana"/>
          <w:b/>
          <w:szCs w:val="20"/>
        </w:rPr>
        <w:t xml:space="preserve"> Tangible User Interface; Interfaz de Usuario Tangible</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E7D33" w:rsidRDefault="008E7D33" w:rsidP="006F4DBB">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TV</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Television; Televisión</w:t>
      </w:r>
    </w:p>
    <w:p w:rsidR="00567453" w:rsidRPr="0019416C" w:rsidRDefault="00567453" w:rsidP="00567453">
      <w:pPr>
        <w:spacing w:after="0" w:line="360" w:lineRule="auto"/>
        <w:ind w:left="-284" w:right="-567"/>
        <w:jc w:val="center"/>
        <w:rPr>
          <w:rFonts w:ascii="Verdana" w:hAnsi="Verdana"/>
          <w:b/>
          <w:szCs w:val="20"/>
        </w:rPr>
      </w:pPr>
    </w:p>
    <w:p w:rsidR="00567453" w:rsidRPr="0019416C" w:rsidRDefault="00567453" w:rsidP="0056745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67453" w:rsidRPr="0019416C" w:rsidRDefault="00567453" w:rsidP="0056745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67453"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rPr>
      </w:pPr>
      <w:r w:rsidRPr="0019416C">
        <w:rPr>
          <w:rFonts w:ascii="Verdana" w:hAnsi="Verdana"/>
          <w:b/>
          <w:szCs w:val="20"/>
          <w:highlight w:val="lightGray"/>
        </w:rPr>
        <w:t>[</w:t>
      </w:r>
      <w:proofErr w:type="gramStart"/>
      <w:r>
        <w:rPr>
          <w:rFonts w:ascii="Verdana" w:hAnsi="Verdana"/>
          <w:b/>
          <w:szCs w:val="20"/>
          <w:highlight w:val="lightGray"/>
        </w:rPr>
        <w:t>tvOS</w:t>
      </w:r>
      <w:proofErr w:type="gramEnd"/>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TV Apple </w:t>
      </w:r>
      <w:r w:rsidRPr="00567453">
        <w:rPr>
          <w:rFonts w:ascii="Verdana" w:hAnsi="Verdana"/>
          <w:b/>
          <w:szCs w:val="20"/>
          <w:highlight w:val="red"/>
        </w:rPr>
        <w:t>|/</w:t>
      </w:r>
    </w:p>
    <w:p w:rsidR="00567453" w:rsidRPr="0019416C" w:rsidRDefault="00567453" w:rsidP="00567453">
      <w:pPr>
        <w:spacing w:after="0" w:line="360" w:lineRule="auto"/>
        <w:ind w:left="-284" w:right="-567"/>
        <w:jc w:val="center"/>
        <w:rPr>
          <w:rFonts w:ascii="Verdana" w:hAnsi="Verdana"/>
          <w:b/>
          <w:szCs w:val="20"/>
        </w:rPr>
      </w:pPr>
    </w:p>
    <w:p w:rsidR="00567453" w:rsidRPr="0019416C" w:rsidRDefault="00567453" w:rsidP="0056745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67453" w:rsidRPr="0019416C" w:rsidRDefault="00567453" w:rsidP="0056745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67453" w:rsidRPr="0019416C" w:rsidRDefault="00567453" w:rsidP="00567453">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[TWAIN]</w:t>
      </w:r>
      <w:r w:rsidRPr="0019416C">
        <w:rPr>
          <w:rFonts w:ascii="Verdana" w:hAnsi="Verdana"/>
          <w:b/>
          <w:szCs w:val="20"/>
        </w:rPr>
        <w:t xml:space="preserve"> Technology Without An Interesting Name; Tecnología Sin Un Nombre Interesante</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[TX]</w:t>
      </w:r>
      <w:r w:rsidRPr="0019416C">
        <w:rPr>
          <w:rFonts w:ascii="Verdana" w:hAnsi="Verdana"/>
          <w:b/>
          <w:szCs w:val="20"/>
        </w:rPr>
        <w:t xml:space="preserve"> Transmit, Transmitter, Transmission; Transmisión/ Transmisor</w:t>
      </w:r>
      <w:r w:rsidR="00F6398C">
        <w:rPr>
          <w:rFonts w:ascii="Verdana" w:hAnsi="Verdana"/>
          <w:b/>
          <w:szCs w:val="20"/>
        </w:rPr>
        <w:t xml:space="preserve"> </w:t>
      </w:r>
      <w:r w:rsidR="00F6398C" w:rsidRPr="00F6398C">
        <w:rPr>
          <w:rFonts w:ascii="Verdana" w:hAnsi="Verdana"/>
          <w:b/>
          <w:szCs w:val="20"/>
          <w:highlight w:val="green"/>
        </w:rPr>
        <w:t>||</w:t>
      </w:r>
      <w:r w:rsidR="00F6398C">
        <w:rPr>
          <w:rFonts w:ascii="Verdana" w:hAnsi="Verdana"/>
          <w:b/>
          <w:szCs w:val="20"/>
        </w:rPr>
        <w:t xml:space="preserve"> CrossTalk; Diafonía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2216E" w:rsidRPr="0019416C" w:rsidRDefault="0002216E" w:rsidP="006F4DBB">
      <w:pPr>
        <w:spacing w:after="0" w:line="360" w:lineRule="auto"/>
        <w:ind w:left="-284" w:right="-567"/>
        <w:jc w:val="both"/>
        <w:rPr>
          <w:rFonts w:ascii="Verdana" w:hAnsi="Verdana"/>
          <w:sz w:val="20"/>
          <w:szCs w:val="20"/>
          <w:highlight w:val="lightGray"/>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[TXD]</w:t>
      </w:r>
      <w:r w:rsidRPr="0019416C">
        <w:rPr>
          <w:rFonts w:ascii="Verdana" w:hAnsi="Verdana"/>
          <w:b/>
          <w:szCs w:val="20"/>
        </w:rPr>
        <w:t xml:space="preserve"> &lt;Transmit Data; Transmitir Datos&gt;</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[TXT]</w:t>
      </w:r>
      <w:r w:rsidRPr="0019416C">
        <w:rPr>
          <w:rFonts w:ascii="Verdana" w:hAnsi="Verdana"/>
          <w:b/>
          <w:szCs w:val="20"/>
        </w:rPr>
        <w:t xml:space="preserve"> </w:t>
      </w:r>
      <w:r w:rsidR="005258BD" w:rsidRPr="0019416C">
        <w:rPr>
          <w:rFonts w:ascii="Verdana" w:hAnsi="Verdana"/>
          <w:b/>
          <w:szCs w:val="20"/>
        </w:rPr>
        <w:t>&lt;</w:t>
      </w:r>
      <w:r w:rsidRPr="0019416C">
        <w:rPr>
          <w:rFonts w:ascii="Verdana" w:hAnsi="Verdana"/>
          <w:b/>
          <w:szCs w:val="20"/>
        </w:rPr>
        <w:t>Text; Texto</w:t>
      </w:r>
      <w:r w:rsidR="005258BD" w:rsidRPr="0019416C">
        <w:rPr>
          <w:rFonts w:ascii="Verdana" w:hAnsi="Verdana"/>
          <w:b/>
          <w:szCs w:val="20"/>
        </w:rPr>
        <w:t>&gt;</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2216E" w:rsidRPr="0019416C" w:rsidRDefault="0002216E" w:rsidP="006F4DBB">
      <w:pPr>
        <w:spacing w:after="0" w:line="360" w:lineRule="auto"/>
        <w:ind w:left="-284" w:right="-567"/>
        <w:jc w:val="both"/>
        <w:rPr>
          <w:rFonts w:ascii="Verdana" w:hAnsi="Verdana"/>
          <w:sz w:val="20"/>
          <w:szCs w:val="20"/>
          <w:highlight w:val="lightGray"/>
        </w:rPr>
      </w:pPr>
    </w:p>
    <w:p w:rsidR="005258BD" w:rsidRPr="0019416C" w:rsidRDefault="005258BD" w:rsidP="006F4DBB">
      <w:pPr>
        <w:spacing w:after="0" w:line="360" w:lineRule="auto"/>
        <w:ind w:left="-284" w:right="-567"/>
        <w:jc w:val="center"/>
        <w:rPr>
          <w:rFonts w:ascii="Verdana" w:hAnsi="Verdana"/>
          <w:b/>
          <w:szCs w:val="20"/>
        </w:rPr>
      </w:pPr>
      <w:r w:rsidRPr="0019416C">
        <w:rPr>
          <w:rFonts w:ascii="Verdana" w:hAnsi="Verdana"/>
          <w:b/>
          <w:szCs w:val="20"/>
          <w:highlight w:val="lightGray"/>
        </w:rPr>
        <w:t>[U2A]</w:t>
      </w:r>
      <w:r w:rsidRPr="0019416C">
        <w:rPr>
          <w:rFonts w:ascii="Verdana" w:hAnsi="Verdana"/>
          <w:b/>
          <w:szCs w:val="20"/>
        </w:rPr>
        <w:t xml:space="preserve"> User to Application; De Usuario a Aplicación</w:t>
      </w:r>
    </w:p>
    <w:p w:rsidR="005258BD" w:rsidRPr="0019416C" w:rsidRDefault="005258BD" w:rsidP="006F4DBB">
      <w:pPr>
        <w:spacing w:after="0" w:line="360" w:lineRule="auto"/>
        <w:ind w:left="-284" w:right="-567"/>
        <w:jc w:val="center"/>
        <w:rPr>
          <w:rFonts w:ascii="Verdana" w:hAnsi="Verdana"/>
          <w:b/>
          <w:szCs w:val="20"/>
        </w:rPr>
      </w:pPr>
    </w:p>
    <w:p w:rsidR="005258BD" w:rsidRPr="0019416C" w:rsidRDefault="005258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58BD" w:rsidRPr="0019416C" w:rsidRDefault="005258BD" w:rsidP="006F4DBB">
      <w:pPr>
        <w:spacing w:after="0" w:line="360" w:lineRule="auto"/>
        <w:ind w:left="-284" w:right="-567"/>
        <w:jc w:val="both"/>
        <w:rPr>
          <w:rFonts w:ascii="Verdana" w:hAnsi="Verdana"/>
          <w:sz w:val="20"/>
          <w:szCs w:val="20"/>
        </w:rPr>
      </w:pPr>
    </w:p>
    <w:p w:rsidR="005258BD" w:rsidRPr="0019416C" w:rsidRDefault="005258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58BD" w:rsidRPr="0019416C" w:rsidRDefault="005258BD" w:rsidP="006F4DBB">
      <w:pPr>
        <w:spacing w:after="0" w:line="360" w:lineRule="auto"/>
        <w:ind w:left="-284" w:right="-567"/>
        <w:jc w:val="both"/>
        <w:rPr>
          <w:rFonts w:ascii="Verdana" w:hAnsi="Verdana"/>
          <w:sz w:val="20"/>
          <w:szCs w:val="20"/>
        </w:rPr>
      </w:pPr>
    </w:p>
    <w:p w:rsidR="005258BD" w:rsidRPr="0019416C" w:rsidRDefault="005258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58BD" w:rsidRPr="0019416C" w:rsidRDefault="005258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58BD" w:rsidRPr="0019416C" w:rsidRDefault="005258BD" w:rsidP="006F4DBB">
      <w:pPr>
        <w:spacing w:after="0" w:line="360" w:lineRule="auto"/>
        <w:ind w:left="-284" w:right="-567"/>
        <w:jc w:val="both"/>
        <w:rPr>
          <w:rFonts w:ascii="Verdana" w:hAnsi="Verdana"/>
          <w:sz w:val="20"/>
          <w:szCs w:val="20"/>
          <w:highlight w:val="lightGray"/>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[UA]</w:t>
      </w:r>
      <w:r w:rsidRPr="0019416C">
        <w:rPr>
          <w:rFonts w:ascii="Verdana" w:hAnsi="Verdana"/>
          <w:b/>
          <w:szCs w:val="20"/>
        </w:rPr>
        <w:t xml:space="preserve"> User Agent; Agente Usuario </w:t>
      </w:r>
      <w:r w:rsidRPr="0019416C">
        <w:rPr>
          <w:rFonts w:ascii="Verdana" w:hAnsi="Verdana"/>
          <w:b/>
          <w:szCs w:val="20"/>
          <w:highlight w:val="green"/>
        </w:rPr>
        <w:t>||</w:t>
      </w:r>
      <w:r w:rsidRPr="0019416C">
        <w:rPr>
          <w:rFonts w:ascii="Verdana" w:hAnsi="Verdana"/>
          <w:b/>
          <w:szCs w:val="20"/>
        </w:rPr>
        <w:t xml:space="preserve"> User Area; Área de Usuario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[UAC]</w:t>
      </w:r>
      <w:r w:rsidRPr="0019416C">
        <w:rPr>
          <w:rFonts w:ascii="Verdana" w:hAnsi="Verdana"/>
          <w:b/>
          <w:szCs w:val="20"/>
        </w:rPr>
        <w:t xml:space="preserve"> User Account Control; Control de Cuenta de Usuario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[UAE]</w:t>
      </w:r>
      <w:r w:rsidRPr="0019416C">
        <w:rPr>
          <w:rFonts w:ascii="Verdana" w:hAnsi="Verdana"/>
          <w:b/>
          <w:szCs w:val="20"/>
        </w:rPr>
        <w:t xml:space="preserve"> Unrecoverable Application Error; Error Irrecuperable de Aplicación</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[UAL]</w:t>
      </w:r>
      <w:r w:rsidRPr="0019416C">
        <w:rPr>
          <w:rFonts w:ascii="Verdana" w:hAnsi="Verdana"/>
          <w:b/>
          <w:szCs w:val="20"/>
        </w:rPr>
        <w:t xml:space="preserve"> Unit Arithmetic and Logical; Unidad Aritmético Lógica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[UART]</w:t>
      </w:r>
      <w:r w:rsidRPr="0019416C">
        <w:rPr>
          <w:rFonts w:ascii="Verdana" w:hAnsi="Verdana"/>
          <w:b/>
          <w:szCs w:val="20"/>
        </w:rPr>
        <w:t xml:space="preserve"> Universal Asynchronous Receiver/Transmitter; Receptor/Transmisor Asíncrono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E7D33" w:rsidRPr="0019416C" w:rsidRDefault="008E7D33"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rPr>
      </w:pPr>
      <w:r w:rsidRPr="0019416C">
        <w:rPr>
          <w:rFonts w:ascii="Verdana" w:hAnsi="Verdana"/>
          <w:b/>
          <w:szCs w:val="20"/>
          <w:highlight w:val="lightGray"/>
        </w:rPr>
        <w:t>[UBE]</w:t>
      </w:r>
      <w:r w:rsidRPr="0019416C">
        <w:rPr>
          <w:rFonts w:ascii="Verdana" w:hAnsi="Verdana"/>
          <w:b/>
          <w:szCs w:val="20"/>
        </w:rPr>
        <w:t xml:space="preserve"> Unsolicited Bulk Email; Email Masivo No Solicitado</w:t>
      </w:r>
    </w:p>
    <w:p w:rsidR="003648E7" w:rsidRPr="0019416C" w:rsidRDefault="003648E7" w:rsidP="006F4DBB">
      <w:pPr>
        <w:spacing w:after="0" w:line="360" w:lineRule="auto"/>
        <w:ind w:left="-284" w:right="-567"/>
        <w:jc w:val="center"/>
        <w:rPr>
          <w:rFonts w:ascii="Verdana" w:hAnsi="Verdana"/>
          <w:b/>
          <w:szCs w:val="20"/>
        </w:rPr>
      </w:pP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[UBR]</w:t>
      </w:r>
      <w:r w:rsidRPr="0019416C">
        <w:rPr>
          <w:rFonts w:ascii="Verdana" w:hAnsi="Verdana"/>
          <w:b/>
          <w:szCs w:val="20"/>
        </w:rPr>
        <w:t xml:space="preserve"> Unspecified Bit Rate; Promedio de Bits Sin Precisar</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[UCAID]</w:t>
      </w:r>
      <w:r w:rsidRPr="0019416C">
        <w:rPr>
          <w:rFonts w:ascii="Verdana" w:hAnsi="Verdana"/>
          <w:b/>
          <w:szCs w:val="20"/>
        </w:rPr>
        <w:t>*</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University Corporation for Advanced Internet Development. Organización sin fines de lucro, constituida por más de 150 universidades, que lidera el desarrollo de aplicaciones avanzadas para Internet 2.</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highlight w:val="lightGray"/>
        </w:rPr>
      </w:pPr>
    </w:p>
    <w:p w:rsidR="0089218D" w:rsidRPr="0019416C" w:rsidRDefault="0089218D" w:rsidP="006F4DBB">
      <w:pPr>
        <w:spacing w:after="0" w:line="360" w:lineRule="auto"/>
        <w:ind w:left="-284" w:right="-567"/>
        <w:jc w:val="center"/>
        <w:rPr>
          <w:rFonts w:ascii="Verdana" w:hAnsi="Verdana"/>
          <w:b/>
          <w:szCs w:val="20"/>
          <w:highlight w:val="lightGray"/>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[UCD]</w:t>
      </w:r>
      <w:r w:rsidRPr="0019416C">
        <w:rPr>
          <w:rFonts w:ascii="Verdana" w:hAnsi="Verdana"/>
          <w:b/>
          <w:szCs w:val="20"/>
        </w:rPr>
        <w:t xml:space="preserve"> Unicode Character Database; </w:t>
      </w:r>
      <w:r w:rsidR="000C52F4" w:rsidRPr="000C52F4">
        <w:rPr>
          <w:rFonts w:ascii="Verdana" w:hAnsi="Verdana"/>
          <w:b/>
          <w:szCs w:val="20"/>
        </w:rPr>
        <w:t xml:space="preserve">Base de </w:t>
      </w:r>
      <w:r w:rsidR="000C52F4">
        <w:rPr>
          <w:rFonts w:ascii="Verdana" w:hAnsi="Verdana"/>
          <w:b/>
          <w:szCs w:val="20"/>
        </w:rPr>
        <w:t>D</w:t>
      </w:r>
      <w:r w:rsidR="000C52F4" w:rsidRPr="000C52F4">
        <w:rPr>
          <w:rFonts w:ascii="Verdana" w:hAnsi="Verdana"/>
          <w:b/>
          <w:szCs w:val="20"/>
        </w:rPr>
        <w:t xml:space="preserve">atos de </w:t>
      </w:r>
      <w:r w:rsidR="000C52F4">
        <w:rPr>
          <w:rFonts w:ascii="Verdana" w:hAnsi="Verdana"/>
          <w:b/>
          <w:szCs w:val="20"/>
        </w:rPr>
        <w:t>C</w:t>
      </w:r>
      <w:r w:rsidR="000C52F4" w:rsidRPr="000C52F4">
        <w:rPr>
          <w:rFonts w:ascii="Verdana" w:hAnsi="Verdana"/>
          <w:b/>
          <w:szCs w:val="20"/>
        </w:rPr>
        <w:t xml:space="preserve">aracteres Unicode </w:t>
      </w:r>
      <w:r w:rsidR="00C431BD" w:rsidRPr="0019416C">
        <w:rPr>
          <w:rFonts w:ascii="Verdana" w:hAnsi="Verdana"/>
          <w:b/>
          <w:szCs w:val="20"/>
          <w:highlight w:val="green"/>
        </w:rPr>
        <w:t>||</w:t>
      </w:r>
      <w:r w:rsidR="00C431BD" w:rsidRPr="0019416C">
        <w:rPr>
          <w:rFonts w:ascii="Verdana" w:hAnsi="Verdana"/>
          <w:b/>
          <w:szCs w:val="20"/>
        </w:rPr>
        <w:t xml:space="preserve"> User Centered Design; Diseño Centrado en el Usuario</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[UDACT]</w:t>
      </w:r>
      <w:r w:rsidRPr="0019416C">
        <w:rPr>
          <w:rFonts w:ascii="Verdana" w:hAnsi="Verdana"/>
          <w:b/>
          <w:szCs w:val="20"/>
        </w:rPr>
        <w:t xml:space="preserve"> Universal Digital Alarm Communicator Transmitter; </w:t>
      </w:r>
      <w:r w:rsidR="000C52F4" w:rsidRPr="000C52F4">
        <w:rPr>
          <w:rFonts w:ascii="Verdana" w:hAnsi="Verdana"/>
          <w:b/>
          <w:szCs w:val="20"/>
        </w:rPr>
        <w:t xml:space="preserve">Transmisor </w:t>
      </w:r>
      <w:r w:rsidR="000C52F4">
        <w:rPr>
          <w:rFonts w:ascii="Verdana" w:hAnsi="Verdana"/>
          <w:b/>
          <w:szCs w:val="20"/>
        </w:rPr>
        <w:t>C</w:t>
      </w:r>
      <w:r w:rsidR="000C52F4" w:rsidRPr="000C52F4">
        <w:rPr>
          <w:rFonts w:ascii="Verdana" w:hAnsi="Verdana"/>
          <w:b/>
          <w:szCs w:val="20"/>
        </w:rPr>
        <w:t xml:space="preserve">omunicador de </w:t>
      </w:r>
      <w:r w:rsidR="000C52F4">
        <w:rPr>
          <w:rFonts w:ascii="Verdana" w:hAnsi="Verdana"/>
          <w:b/>
          <w:szCs w:val="20"/>
        </w:rPr>
        <w:t>A</w:t>
      </w:r>
      <w:r w:rsidR="000C52F4" w:rsidRPr="000C52F4">
        <w:rPr>
          <w:rFonts w:ascii="Verdana" w:hAnsi="Verdana"/>
          <w:b/>
          <w:szCs w:val="20"/>
        </w:rPr>
        <w:t xml:space="preserve">larma </w:t>
      </w:r>
      <w:r w:rsidR="000C52F4">
        <w:rPr>
          <w:rFonts w:ascii="Verdana" w:hAnsi="Verdana"/>
          <w:b/>
          <w:szCs w:val="20"/>
        </w:rPr>
        <w:t>D</w:t>
      </w:r>
      <w:r w:rsidR="000C52F4" w:rsidRPr="000C52F4">
        <w:rPr>
          <w:rFonts w:ascii="Verdana" w:hAnsi="Verdana"/>
          <w:b/>
          <w:szCs w:val="20"/>
        </w:rPr>
        <w:t xml:space="preserve">igital </w:t>
      </w:r>
      <w:r w:rsidR="000C52F4">
        <w:rPr>
          <w:rFonts w:ascii="Verdana" w:hAnsi="Verdana"/>
          <w:b/>
          <w:szCs w:val="20"/>
        </w:rPr>
        <w:t>U</w:t>
      </w:r>
      <w:r w:rsidR="000C52F4" w:rsidRPr="000C52F4">
        <w:rPr>
          <w:rFonts w:ascii="Verdana" w:hAnsi="Verdana"/>
          <w:b/>
          <w:szCs w:val="20"/>
        </w:rPr>
        <w:t>niversal</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[UDC]</w:t>
      </w:r>
      <w:r w:rsidRPr="0019416C">
        <w:rPr>
          <w:rFonts w:ascii="Verdana" w:hAnsi="Verdana"/>
          <w:b/>
          <w:szCs w:val="20"/>
        </w:rPr>
        <w:t xml:space="preserve"> Universal Decimal Classification; Clasificación Decimal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[UDDI]</w:t>
      </w:r>
      <w:r w:rsidRPr="0019416C">
        <w:rPr>
          <w:rFonts w:ascii="Verdana" w:hAnsi="Verdana"/>
          <w:b/>
          <w:szCs w:val="20"/>
        </w:rPr>
        <w:t xml:space="preserve"> Universal Description Discovery and Integration; Descripción, Descubrimiento e Integración Universales</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https://pc.net/glossary/definition/uddi</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[UDEF]</w:t>
      </w:r>
      <w:r w:rsidRPr="0019416C">
        <w:rPr>
          <w:rFonts w:ascii="Verdana" w:hAnsi="Verdana"/>
          <w:b/>
          <w:szCs w:val="20"/>
        </w:rPr>
        <w:t xml:space="preserve"> Universal Data Element Framework; </w:t>
      </w:r>
      <w:r w:rsidR="000C52F4" w:rsidRPr="000C52F4">
        <w:rPr>
          <w:rFonts w:ascii="Verdana" w:hAnsi="Verdana"/>
          <w:b/>
          <w:szCs w:val="20"/>
        </w:rPr>
        <w:t xml:space="preserve">Marco de </w:t>
      </w:r>
      <w:r w:rsidR="000C52F4">
        <w:rPr>
          <w:rFonts w:ascii="Verdana" w:hAnsi="Verdana"/>
          <w:b/>
          <w:szCs w:val="20"/>
        </w:rPr>
        <w:t>E</w:t>
      </w:r>
      <w:r w:rsidR="000C52F4" w:rsidRPr="000C52F4">
        <w:rPr>
          <w:rFonts w:ascii="Verdana" w:hAnsi="Verdana"/>
          <w:b/>
          <w:szCs w:val="20"/>
        </w:rPr>
        <w:t xml:space="preserve">lementos de </w:t>
      </w:r>
      <w:r w:rsidR="000C52F4">
        <w:rPr>
          <w:rFonts w:ascii="Verdana" w:hAnsi="Verdana"/>
          <w:b/>
          <w:szCs w:val="20"/>
        </w:rPr>
        <w:t>D</w:t>
      </w:r>
      <w:r w:rsidR="000C52F4" w:rsidRPr="000C52F4">
        <w:rPr>
          <w:rFonts w:ascii="Verdana" w:hAnsi="Verdana"/>
          <w:b/>
          <w:szCs w:val="20"/>
        </w:rPr>
        <w:t xml:space="preserve">atos </w:t>
      </w:r>
      <w:r w:rsidR="000C52F4">
        <w:rPr>
          <w:rFonts w:ascii="Verdana" w:hAnsi="Verdana"/>
          <w:b/>
          <w:szCs w:val="20"/>
        </w:rPr>
        <w:t>U</w:t>
      </w:r>
      <w:r w:rsidR="000C52F4" w:rsidRPr="000C52F4">
        <w:rPr>
          <w:rFonts w:ascii="Verdana" w:hAnsi="Verdana"/>
          <w:b/>
          <w:szCs w:val="20"/>
        </w:rPr>
        <w:t>niversales</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[UDF]</w:t>
      </w:r>
      <w:r w:rsidRPr="0019416C">
        <w:rPr>
          <w:rFonts w:ascii="Verdana" w:hAnsi="Verdana"/>
          <w:b/>
          <w:szCs w:val="20"/>
        </w:rPr>
        <w:t xml:space="preserve"> Universal Disk Format; Formato Universal de Disco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[UDMA]</w:t>
      </w:r>
      <w:r w:rsidRPr="0019416C">
        <w:rPr>
          <w:rFonts w:ascii="Verdana" w:hAnsi="Verdana"/>
          <w:b/>
          <w:szCs w:val="20"/>
        </w:rPr>
        <w:t xml:space="preserve"> Ultra Direct Memory Access; Acceso UltraDirecto a Memoria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rPr>
          <w:rFonts w:ascii="Verdana" w:hAnsi="Verdana"/>
          <w:sz w:val="20"/>
          <w:szCs w:val="20"/>
        </w:rPr>
      </w:pPr>
    </w:p>
    <w:p w:rsidR="003F553D" w:rsidRPr="0019416C" w:rsidRDefault="003F553D" w:rsidP="006F4DBB">
      <w:pPr>
        <w:spacing w:after="0" w:line="360" w:lineRule="auto"/>
        <w:ind w:left="-284" w:right="-567"/>
        <w:jc w:val="center"/>
        <w:rPr>
          <w:rFonts w:ascii="Verdana" w:hAnsi="Verdana"/>
          <w:b/>
          <w:szCs w:val="20"/>
        </w:rPr>
      </w:pPr>
      <w:r w:rsidRPr="0019416C">
        <w:rPr>
          <w:rFonts w:ascii="Verdana" w:hAnsi="Verdana"/>
          <w:b/>
          <w:szCs w:val="20"/>
          <w:highlight w:val="lightGray"/>
        </w:rPr>
        <w:t>[UDP]</w:t>
      </w:r>
      <w:r w:rsidRPr="0019416C">
        <w:rPr>
          <w:rFonts w:ascii="Verdana" w:hAnsi="Verdana"/>
          <w:b/>
          <w:szCs w:val="20"/>
        </w:rPr>
        <w:t xml:space="preserve"> </w:t>
      </w:r>
      <w:r w:rsidR="00C200DD" w:rsidRPr="0019416C">
        <w:rPr>
          <w:rFonts w:ascii="Verdana" w:hAnsi="Verdana"/>
          <w:b/>
          <w:szCs w:val="20"/>
        </w:rPr>
        <w:t>User Datagram Protocol; Protocolo de Datagramas de Usuario</w:t>
      </w:r>
    </w:p>
    <w:p w:rsidR="003F553D" w:rsidRPr="0019416C" w:rsidRDefault="003F553D" w:rsidP="006F4DBB">
      <w:pPr>
        <w:spacing w:after="0" w:line="360" w:lineRule="auto"/>
        <w:ind w:left="-284" w:right="-567"/>
        <w:jc w:val="center"/>
        <w:rPr>
          <w:rFonts w:ascii="Verdana" w:hAnsi="Verdana"/>
          <w:b/>
          <w:szCs w:val="20"/>
        </w:rPr>
      </w:pPr>
    </w:p>
    <w:p w:rsidR="003F553D" w:rsidRPr="0019416C" w:rsidRDefault="003F55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F553D" w:rsidRPr="0019416C" w:rsidRDefault="003F553D" w:rsidP="006F4DBB">
      <w:pPr>
        <w:spacing w:after="0" w:line="360" w:lineRule="auto"/>
        <w:ind w:left="-284" w:right="-567"/>
        <w:jc w:val="both"/>
        <w:rPr>
          <w:rFonts w:ascii="Verdana" w:hAnsi="Verdana"/>
          <w:sz w:val="20"/>
          <w:szCs w:val="20"/>
        </w:rPr>
      </w:pPr>
    </w:p>
    <w:p w:rsidR="003F553D" w:rsidRPr="0019416C" w:rsidRDefault="003F55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F553D" w:rsidRPr="0019416C" w:rsidRDefault="003F553D" w:rsidP="006F4DBB">
      <w:pPr>
        <w:spacing w:after="0" w:line="360" w:lineRule="auto"/>
        <w:ind w:left="-284" w:right="-567"/>
        <w:jc w:val="both"/>
        <w:rPr>
          <w:rFonts w:ascii="Verdana" w:hAnsi="Verdana"/>
          <w:sz w:val="20"/>
          <w:szCs w:val="20"/>
        </w:rPr>
      </w:pPr>
    </w:p>
    <w:p w:rsidR="003F553D" w:rsidRPr="0019416C" w:rsidRDefault="003F55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F553D" w:rsidRPr="0019416C" w:rsidRDefault="003F55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F553D" w:rsidRPr="0019416C" w:rsidRDefault="003F553D"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[UDRP]</w:t>
      </w:r>
      <w:r w:rsidRPr="0019416C">
        <w:rPr>
          <w:rFonts w:ascii="Verdana" w:hAnsi="Verdana"/>
          <w:b/>
          <w:szCs w:val="20"/>
        </w:rPr>
        <w:t xml:space="preserve"> Uniform Domain-Name Dispute-Resolution Policy; Política Uniforme de Resolución de Disputas por Nombres de Dominio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[UE]</w:t>
      </w:r>
      <w:r w:rsidRPr="0019416C">
        <w:rPr>
          <w:rFonts w:ascii="Verdana" w:hAnsi="Verdana"/>
          <w:b/>
          <w:szCs w:val="20"/>
        </w:rPr>
        <w:t xml:space="preserve"> User Equipment; Equipo de Usuario / Terminal Móvil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E615FA" w:rsidRPr="0019416C" w:rsidRDefault="00E615FA" w:rsidP="006F4DBB">
      <w:pPr>
        <w:spacing w:after="0" w:line="360" w:lineRule="auto"/>
        <w:ind w:left="-284" w:right="-567"/>
        <w:jc w:val="center"/>
        <w:rPr>
          <w:rFonts w:ascii="Verdana" w:hAnsi="Verdana"/>
          <w:b/>
          <w:szCs w:val="20"/>
        </w:rPr>
      </w:pPr>
      <w:r w:rsidRPr="0019416C">
        <w:rPr>
          <w:rFonts w:ascii="Verdana" w:hAnsi="Verdana"/>
          <w:b/>
          <w:szCs w:val="20"/>
          <w:highlight w:val="lightGray"/>
        </w:rPr>
        <w:t>[UEBA]</w:t>
      </w:r>
      <w:r w:rsidRPr="0019416C">
        <w:rPr>
          <w:rFonts w:ascii="Verdana" w:hAnsi="Verdana"/>
          <w:b/>
          <w:szCs w:val="20"/>
        </w:rPr>
        <w:t xml:space="preserve"> Use</w:t>
      </w:r>
      <w:r w:rsidR="0013330B">
        <w:rPr>
          <w:rFonts w:ascii="Verdana" w:hAnsi="Verdana"/>
          <w:b/>
          <w:szCs w:val="20"/>
        </w:rPr>
        <w:t>r and Entity Behavior Analytics</w:t>
      </w:r>
      <w:r w:rsidRPr="0019416C">
        <w:rPr>
          <w:rFonts w:ascii="Verdana" w:hAnsi="Verdana"/>
          <w:b/>
          <w:szCs w:val="20"/>
        </w:rPr>
        <w:t>; Análisis de Comportamiento de Usuarios y Entidades</w:t>
      </w:r>
    </w:p>
    <w:p w:rsidR="00E615FA" w:rsidRPr="0019416C" w:rsidRDefault="00E615FA" w:rsidP="006F4DBB">
      <w:pPr>
        <w:spacing w:after="0" w:line="360" w:lineRule="auto"/>
        <w:ind w:left="-284" w:right="-567"/>
        <w:jc w:val="center"/>
        <w:rPr>
          <w:rFonts w:ascii="Verdana" w:hAnsi="Verdana"/>
          <w:b/>
          <w:szCs w:val="20"/>
        </w:rPr>
      </w:pPr>
    </w:p>
    <w:p w:rsidR="00E615FA" w:rsidRPr="00812245" w:rsidRDefault="00E615FA" w:rsidP="006F4DBB">
      <w:pPr>
        <w:spacing w:after="0" w:line="360" w:lineRule="auto"/>
        <w:ind w:left="-284" w:right="-567"/>
        <w:jc w:val="both"/>
        <w:rPr>
          <w:rFonts w:ascii="Consolas" w:hAnsi="Consolas" w:cs="Arial"/>
          <w:b/>
          <w:i/>
          <w:szCs w:val="20"/>
        </w:rPr>
      </w:pPr>
      <w:r w:rsidRPr="00812245">
        <w:rPr>
          <w:rFonts w:ascii="Consolas" w:hAnsi="Consolas"/>
          <w:b/>
          <w:i/>
          <w:szCs w:val="20"/>
        </w:rPr>
        <w:t>-</w:t>
      </w:r>
      <w:r w:rsidR="00812245">
        <w:rPr>
          <w:rFonts w:ascii="Consolas" w:hAnsi="Consolas" w:cs="Arial"/>
          <w:b/>
          <w:i/>
          <w:szCs w:val="20"/>
        </w:rPr>
        <w:t xml:space="preserve"> </w:t>
      </w:r>
      <w:r w:rsidR="00812245" w:rsidRPr="00812245">
        <w:rPr>
          <w:rFonts w:ascii="Consolas" w:hAnsi="Consolas" w:cs="Arial"/>
          <w:b/>
          <w:i/>
          <w:szCs w:val="20"/>
        </w:rPr>
        <w:t xml:space="preserve">La </w:t>
      </w:r>
      <w:r w:rsidR="00812245" w:rsidRPr="00812245">
        <w:rPr>
          <w:rFonts w:ascii="Consolas" w:hAnsi="Consolas" w:cs="Arial"/>
          <w:b/>
          <w:i/>
          <w:color w:val="FF0000"/>
          <w:szCs w:val="20"/>
        </w:rPr>
        <w:t>UEBA</w:t>
      </w:r>
      <w:r w:rsidR="00812245" w:rsidRPr="00812245">
        <w:rPr>
          <w:rFonts w:ascii="Consolas" w:hAnsi="Consolas" w:cs="Arial"/>
          <w:b/>
          <w:i/>
          <w:szCs w:val="20"/>
        </w:rPr>
        <w:t xml:space="preserve"> (Use</w:t>
      </w:r>
      <w:r w:rsidR="00812245">
        <w:rPr>
          <w:rFonts w:ascii="Consolas" w:hAnsi="Consolas" w:cs="Arial"/>
          <w:b/>
          <w:i/>
          <w:szCs w:val="20"/>
        </w:rPr>
        <w:t>r and Entity Behavior Analytics</w:t>
      </w:r>
      <w:r w:rsidR="00812245" w:rsidRPr="00812245">
        <w:rPr>
          <w:rFonts w:ascii="Consolas" w:hAnsi="Consolas" w:cs="Arial"/>
          <w:b/>
          <w:i/>
          <w:szCs w:val="20"/>
        </w:rPr>
        <w:t xml:space="preserve">; Análisis de Comportamiento de Usuarios y Entidades) es un proceso de seguridad cibernética que toma nota de la conducta normal de los usuarios. Utiliza aprendizaje automático, algoritmos y análisis estadísticos para saber cuándo hay una desviación de los patrones establecidos, mostrando cuál de estas anomalías podría resultar en una amenaza real y potencial. No rastrea eventos de seguridad ni monitoriza dispositivos; en su lugar, realiza un seguimiento de todos los usuarios y entidades del sistema. Como tal, </w:t>
      </w:r>
      <w:r w:rsidR="00812245" w:rsidRPr="00812245">
        <w:rPr>
          <w:rFonts w:ascii="Consolas" w:hAnsi="Consolas" w:cs="Arial"/>
          <w:b/>
          <w:i/>
          <w:color w:val="FF0000"/>
          <w:szCs w:val="20"/>
        </w:rPr>
        <w:t>UEBA</w:t>
      </w:r>
      <w:r w:rsidR="00812245" w:rsidRPr="00812245">
        <w:rPr>
          <w:rFonts w:ascii="Consolas" w:hAnsi="Consolas" w:cs="Arial"/>
          <w:b/>
          <w:i/>
          <w:szCs w:val="20"/>
        </w:rPr>
        <w:t xml:space="preserve"> se enfoca en amenazas humanas internas en un planteamiento simple: las credenciales se pueden robar, pero los comportamientos cuestan mucho más de imitar.</w:t>
      </w:r>
    </w:p>
    <w:p w:rsidR="00E615FA" w:rsidRPr="0019416C" w:rsidRDefault="00E615FA" w:rsidP="006F4DBB">
      <w:pPr>
        <w:spacing w:after="0" w:line="360" w:lineRule="auto"/>
        <w:ind w:left="-284" w:right="-567"/>
        <w:jc w:val="both"/>
        <w:rPr>
          <w:rFonts w:ascii="Verdana" w:hAnsi="Verdana"/>
          <w:sz w:val="20"/>
          <w:szCs w:val="20"/>
        </w:rPr>
      </w:pPr>
    </w:p>
    <w:p w:rsidR="00E615FA" w:rsidRPr="0019416C" w:rsidRDefault="00E615F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615FA" w:rsidRPr="0019416C" w:rsidRDefault="00E615FA" w:rsidP="006F4DBB">
      <w:pPr>
        <w:spacing w:after="0" w:line="360" w:lineRule="auto"/>
        <w:ind w:left="-284" w:right="-567"/>
        <w:jc w:val="both"/>
        <w:rPr>
          <w:rFonts w:ascii="Verdana" w:hAnsi="Verdana"/>
          <w:sz w:val="20"/>
          <w:szCs w:val="20"/>
        </w:rPr>
      </w:pPr>
    </w:p>
    <w:p w:rsidR="00E615FA" w:rsidRPr="0019416C" w:rsidRDefault="00E615F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615FA" w:rsidRPr="0019416C" w:rsidRDefault="00E615F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615FA" w:rsidRPr="0019416C" w:rsidRDefault="00E615FA"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[UEFI]</w:t>
      </w:r>
      <w:r w:rsidRPr="0019416C">
        <w:rPr>
          <w:rFonts w:ascii="Verdana" w:hAnsi="Verdana"/>
          <w:b/>
          <w:szCs w:val="20"/>
        </w:rPr>
        <w:t xml:space="preserve"> Unified Extensible Firmware Interface; Interfaz de Firmware Extensible Unificada</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[UFO]</w:t>
      </w:r>
      <w:r w:rsidRPr="0019416C">
        <w:rPr>
          <w:rFonts w:ascii="Verdana" w:hAnsi="Verdana"/>
          <w:b/>
          <w:szCs w:val="20"/>
        </w:rPr>
        <w:t xml:space="preserve"> Uniform Fee Only; </w:t>
      </w:r>
      <w:r w:rsidR="000C52F4" w:rsidRPr="000C52F4">
        <w:rPr>
          <w:rFonts w:ascii="Verdana" w:hAnsi="Verdana"/>
          <w:b/>
          <w:szCs w:val="20"/>
        </w:rPr>
        <w:t xml:space="preserve">Solo </w:t>
      </w:r>
      <w:r w:rsidR="000C52F4">
        <w:rPr>
          <w:rFonts w:ascii="Verdana" w:hAnsi="Verdana"/>
          <w:b/>
          <w:szCs w:val="20"/>
        </w:rPr>
        <w:t>T</w:t>
      </w:r>
      <w:r w:rsidR="000C52F4" w:rsidRPr="000C52F4">
        <w:rPr>
          <w:rFonts w:ascii="Verdana" w:hAnsi="Verdana"/>
          <w:b/>
          <w:szCs w:val="20"/>
        </w:rPr>
        <w:t xml:space="preserve">arifa </w:t>
      </w:r>
      <w:r w:rsidR="000C52F4">
        <w:rPr>
          <w:rFonts w:ascii="Verdana" w:hAnsi="Verdana"/>
          <w:b/>
          <w:szCs w:val="20"/>
        </w:rPr>
        <w:t>U</w:t>
      </w:r>
      <w:r w:rsidR="000C52F4" w:rsidRPr="000C52F4">
        <w:rPr>
          <w:rFonts w:ascii="Verdana" w:hAnsi="Verdana"/>
          <w:b/>
          <w:szCs w:val="20"/>
        </w:rPr>
        <w:t>niforme</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D36ADC" w:rsidRPr="0019416C">
        <w:rPr>
          <w:rFonts w:ascii="Verdana" w:hAnsi="Verdana" w:cs="Arial"/>
          <w:b/>
          <w:sz w:val="20"/>
          <w:szCs w:val="20"/>
        </w:rPr>
        <w:t>No confundir con Unidentified Flying Object.</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center"/>
        <w:rPr>
          <w:rFonts w:ascii="Verdana" w:hAnsi="Verdana"/>
          <w:b/>
          <w:szCs w:val="20"/>
        </w:rPr>
      </w:pPr>
      <w:r w:rsidRPr="0019416C">
        <w:rPr>
          <w:rFonts w:ascii="Verdana" w:hAnsi="Verdana"/>
          <w:b/>
          <w:szCs w:val="20"/>
          <w:highlight w:val="lightGray"/>
        </w:rPr>
        <w:t>[UFS]</w:t>
      </w:r>
      <w:r w:rsidRPr="0019416C">
        <w:rPr>
          <w:rFonts w:ascii="Verdana" w:hAnsi="Verdana"/>
          <w:b/>
          <w:szCs w:val="20"/>
        </w:rPr>
        <w:t xml:space="preserve"> Universal Flash Storage; Almacenamiento Universal Flash</w:t>
      </w:r>
    </w:p>
    <w:p w:rsidR="00CC4DCD" w:rsidRPr="0019416C" w:rsidRDefault="00CC4DCD" w:rsidP="006F4DBB">
      <w:pPr>
        <w:spacing w:after="0" w:line="360" w:lineRule="auto"/>
        <w:ind w:left="-284" w:right="-567"/>
        <w:jc w:val="center"/>
        <w:rPr>
          <w:rFonts w:ascii="Verdana" w:hAnsi="Verdana"/>
          <w:b/>
          <w:szCs w:val="20"/>
        </w:rPr>
      </w:pPr>
    </w:p>
    <w:p w:rsidR="00CC4DCD" w:rsidRPr="0019416C" w:rsidRDefault="00CC4D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A3D48" w:rsidRPr="0019416C">
        <w:rPr>
          <w:rFonts w:ascii="Verdana" w:hAnsi="Verdana" w:cs="Arial"/>
          <w:b/>
          <w:sz w:val="20"/>
          <w:szCs w:val="20"/>
        </w:rPr>
        <w:t>DDD</w:t>
      </w:r>
      <w:r w:rsidRPr="0019416C">
        <w:rPr>
          <w:rFonts w:ascii="Verdana" w:hAnsi="Verdana" w:cs="Arial"/>
          <w:b/>
          <w:sz w:val="20"/>
          <w:szCs w:val="20"/>
        </w:rPr>
        <w:tab/>
      </w:r>
      <w:r w:rsidRPr="0019416C">
        <w:rPr>
          <w:rFonts w:ascii="Verdana" w:hAnsi="Verdana" w:cs="Arial"/>
          <w:b/>
          <w:sz w:val="20"/>
          <w:szCs w:val="20"/>
        </w:rPr>
        <w:tab/>
      </w:r>
    </w:p>
    <w:p w:rsidR="00CC4DCD" w:rsidRPr="0019416C" w:rsidRDefault="00CC4DCD"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4DCD" w:rsidRPr="0019416C" w:rsidRDefault="00CC4DCD"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4DCD" w:rsidRPr="0019416C" w:rsidRDefault="00CC4D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4DCD" w:rsidRPr="0019416C" w:rsidRDefault="00CC4DCD" w:rsidP="006F4DBB">
      <w:pPr>
        <w:spacing w:after="0" w:line="360" w:lineRule="auto"/>
        <w:ind w:left="-284" w:right="-567"/>
        <w:jc w:val="both"/>
        <w:rPr>
          <w:rFonts w:ascii="Verdana" w:hAnsi="Verdana"/>
          <w:sz w:val="20"/>
          <w:szCs w:val="20"/>
        </w:rPr>
      </w:pPr>
    </w:p>
    <w:p w:rsidR="00FB5D6C" w:rsidRPr="0019416C" w:rsidRDefault="00FB5D6C" w:rsidP="006F4DBB">
      <w:pPr>
        <w:spacing w:after="0" w:line="360" w:lineRule="auto"/>
        <w:ind w:left="-284" w:right="-567"/>
        <w:jc w:val="center"/>
        <w:rPr>
          <w:rFonts w:ascii="Verdana" w:hAnsi="Verdana"/>
          <w:b/>
          <w:szCs w:val="20"/>
        </w:rPr>
      </w:pPr>
      <w:r w:rsidRPr="0019416C">
        <w:rPr>
          <w:rFonts w:ascii="Verdana" w:hAnsi="Verdana"/>
          <w:b/>
          <w:szCs w:val="20"/>
          <w:highlight w:val="lightGray"/>
        </w:rPr>
        <w:t>[UFW]</w:t>
      </w:r>
      <w:r w:rsidRPr="0019416C">
        <w:rPr>
          <w:rFonts w:ascii="Verdana" w:hAnsi="Verdana"/>
          <w:b/>
          <w:szCs w:val="20"/>
        </w:rPr>
        <w:t xml:space="preserve"> Uncomplicated Fire Wall; Corta Fuegos no Complicado</w:t>
      </w:r>
    </w:p>
    <w:p w:rsidR="00FB5D6C" w:rsidRPr="0019416C" w:rsidRDefault="00FB5D6C" w:rsidP="006F4DBB">
      <w:pPr>
        <w:spacing w:after="0" w:line="360" w:lineRule="auto"/>
        <w:ind w:left="-284" w:right="-567"/>
        <w:jc w:val="center"/>
        <w:rPr>
          <w:rFonts w:ascii="Verdana" w:hAnsi="Verdana"/>
          <w:b/>
          <w:szCs w:val="20"/>
        </w:rPr>
      </w:pPr>
    </w:p>
    <w:p w:rsidR="00FB5D6C" w:rsidRPr="0019416C" w:rsidRDefault="00FB5D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FB5D6C" w:rsidRPr="0019416C" w:rsidRDefault="00FB5D6C" w:rsidP="006F4DBB">
      <w:pPr>
        <w:spacing w:after="0" w:line="360" w:lineRule="auto"/>
        <w:ind w:left="-284" w:right="-567"/>
        <w:jc w:val="both"/>
        <w:rPr>
          <w:rFonts w:ascii="Verdana" w:hAnsi="Verdana"/>
          <w:sz w:val="20"/>
          <w:szCs w:val="20"/>
        </w:rPr>
      </w:pPr>
    </w:p>
    <w:p w:rsidR="00FB5D6C" w:rsidRPr="0019416C" w:rsidRDefault="00FB5D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5D6C" w:rsidRPr="0019416C" w:rsidRDefault="00FB5D6C" w:rsidP="006F4DBB">
      <w:pPr>
        <w:spacing w:after="0" w:line="360" w:lineRule="auto"/>
        <w:ind w:left="-284" w:right="-567"/>
        <w:jc w:val="both"/>
        <w:rPr>
          <w:rFonts w:ascii="Verdana" w:hAnsi="Verdana"/>
          <w:sz w:val="20"/>
          <w:szCs w:val="20"/>
        </w:rPr>
      </w:pPr>
    </w:p>
    <w:p w:rsidR="00FB5D6C" w:rsidRPr="0019416C" w:rsidRDefault="00FB5D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5D6C" w:rsidRPr="0019416C" w:rsidRDefault="00FB5D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5D6C" w:rsidRDefault="00FB5D6C" w:rsidP="006F4DBB">
      <w:pPr>
        <w:spacing w:after="0" w:line="360" w:lineRule="auto"/>
        <w:ind w:left="-284" w:right="-567"/>
        <w:jc w:val="both"/>
        <w:rPr>
          <w:rFonts w:ascii="Verdana" w:hAnsi="Verdana"/>
          <w:sz w:val="20"/>
          <w:szCs w:val="20"/>
        </w:rPr>
      </w:pPr>
    </w:p>
    <w:p w:rsidR="00016E83" w:rsidRPr="0019416C" w:rsidRDefault="00016E83" w:rsidP="00016E8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UGAIM</w:t>
      </w:r>
      <w:r w:rsidRPr="0019416C">
        <w:rPr>
          <w:rFonts w:ascii="Verdana" w:hAnsi="Verdana"/>
          <w:b/>
          <w:szCs w:val="20"/>
          <w:highlight w:val="lightGray"/>
        </w:rPr>
        <w:t>]</w:t>
      </w:r>
      <w:r w:rsidRPr="0019416C">
        <w:rPr>
          <w:rFonts w:ascii="Verdana" w:hAnsi="Verdana"/>
          <w:b/>
          <w:szCs w:val="20"/>
        </w:rPr>
        <w:t xml:space="preserve"> </w:t>
      </w:r>
      <w:r w:rsidRPr="00016E83">
        <w:rPr>
          <w:rFonts w:ascii="Verdana" w:hAnsi="Verdana"/>
          <w:b/>
          <w:szCs w:val="20"/>
        </w:rPr>
        <w:t>User, Grid, Asset, Inventory, Messaging</w:t>
      </w:r>
      <w:r>
        <w:rPr>
          <w:rFonts w:ascii="Verdana" w:hAnsi="Verdana"/>
          <w:b/>
          <w:szCs w:val="20"/>
        </w:rPr>
        <w:t xml:space="preserve">; </w:t>
      </w:r>
      <w:r w:rsidRPr="00016E83">
        <w:rPr>
          <w:rFonts w:ascii="Verdana" w:hAnsi="Verdana"/>
          <w:b/>
          <w:szCs w:val="20"/>
        </w:rPr>
        <w:t>Usuario, Cuadrícula, Activo, Inventario, Mensajería</w:t>
      </w:r>
    </w:p>
    <w:p w:rsidR="00016E83" w:rsidRPr="0019416C" w:rsidRDefault="00016E83" w:rsidP="00016E83">
      <w:pPr>
        <w:spacing w:after="0" w:line="360" w:lineRule="auto"/>
        <w:ind w:left="-284" w:right="-567"/>
        <w:jc w:val="center"/>
        <w:rPr>
          <w:rFonts w:ascii="Verdana" w:hAnsi="Verdana"/>
          <w:b/>
          <w:szCs w:val="20"/>
        </w:rPr>
      </w:pPr>
    </w:p>
    <w:p w:rsidR="00016E83" w:rsidRPr="0019416C" w:rsidRDefault="00016E83" w:rsidP="00016E8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16E83" w:rsidRPr="0019416C" w:rsidRDefault="00016E83" w:rsidP="00016E83">
      <w:pPr>
        <w:spacing w:after="0" w:line="360" w:lineRule="auto"/>
        <w:ind w:left="-284" w:right="-567"/>
        <w:jc w:val="both"/>
        <w:rPr>
          <w:rFonts w:ascii="Verdana" w:hAnsi="Verdana"/>
          <w:sz w:val="20"/>
          <w:szCs w:val="20"/>
        </w:rPr>
      </w:pPr>
    </w:p>
    <w:p w:rsidR="00016E83" w:rsidRPr="0019416C" w:rsidRDefault="00016E83" w:rsidP="00016E8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16E83" w:rsidRPr="0019416C" w:rsidRDefault="00016E83" w:rsidP="00016E83">
      <w:pPr>
        <w:spacing w:after="0" w:line="360" w:lineRule="auto"/>
        <w:ind w:left="-284" w:right="-567"/>
        <w:jc w:val="both"/>
        <w:rPr>
          <w:rFonts w:ascii="Verdana" w:hAnsi="Verdana"/>
          <w:sz w:val="20"/>
          <w:szCs w:val="20"/>
        </w:rPr>
      </w:pPr>
    </w:p>
    <w:p w:rsidR="00016E83" w:rsidRPr="0019416C" w:rsidRDefault="00016E83" w:rsidP="00016E8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16E83" w:rsidRPr="0019416C" w:rsidRDefault="00016E83" w:rsidP="00016E8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6E83" w:rsidRPr="0019416C" w:rsidRDefault="00016E83" w:rsidP="00016E83">
      <w:pPr>
        <w:spacing w:after="0" w:line="360" w:lineRule="auto"/>
        <w:ind w:left="-284" w:right="-567"/>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[UHCI]</w:t>
      </w:r>
      <w:r w:rsidRPr="0019416C">
        <w:rPr>
          <w:rFonts w:ascii="Verdana" w:hAnsi="Verdana"/>
          <w:b/>
          <w:szCs w:val="20"/>
        </w:rPr>
        <w:t xml:space="preserve"> Universal Host Controller Interface; Interfaz Universal de Controlador de Ordenador</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[UHD]</w:t>
      </w:r>
      <w:r w:rsidRPr="0019416C">
        <w:rPr>
          <w:rFonts w:ascii="Verdana" w:hAnsi="Verdana"/>
          <w:b/>
          <w:szCs w:val="20"/>
        </w:rPr>
        <w:t xml:space="preserve"> Ultra High Definition; Ultra Alta Definición</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[UICC]</w:t>
      </w:r>
      <w:r w:rsidRPr="0019416C">
        <w:rPr>
          <w:rFonts w:ascii="Verdana" w:hAnsi="Verdana"/>
          <w:b/>
          <w:szCs w:val="20"/>
        </w:rPr>
        <w:t xml:space="preserve"> Universal Integrated Circuit Card; Tarjeta de Circuito Integrado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5B363B" w:rsidRPr="0019416C" w:rsidRDefault="005B363B" w:rsidP="006F4DBB">
      <w:pPr>
        <w:spacing w:after="0" w:line="360" w:lineRule="auto"/>
        <w:ind w:left="-284" w:right="-567"/>
        <w:jc w:val="center"/>
        <w:rPr>
          <w:rFonts w:ascii="Verdana" w:hAnsi="Verdana"/>
          <w:b/>
          <w:szCs w:val="20"/>
        </w:rPr>
      </w:pPr>
      <w:r w:rsidRPr="0019416C">
        <w:rPr>
          <w:rFonts w:ascii="Verdana" w:hAnsi="Verdana"/>
          <w:b/>
          <w:szCs w:val="20"/>
          <w:highlight w:val="lightGray"/>
        </w:rPr>
        <w:t>[UIDL]</w:t>
      </w:r>
      <w:r w:rsidRPr="0019416C">
        <w:rPr>
          <w:rFonts w:ascii="Verdana" w:hAnsi="Verdana"/>
          <w:b/>
          <w:szCs w:val="20"/>
        </w:rPr>
        <w:t xml:space="preserve"> Unique IDentification Listing; </w:t>
      </w:r>
      <w:r w:rsidR="008E7D33" w:rsidRPr="0019416C">
        <w:rPr>
          <w:rFonts w:ascii="Verdana" w:hAnsi="Verdana"/>
          <w:b/>
          <w:szCs w:val="20"/>
        </w:rPr>
        <w:t>Listado de Identificación Única</w:t>
      </w:r>
    </w:p>
    <w:p w:rsidR="005B363B" w:rsidRPr="0019416C" w:rsidRDefault="005B363B" w:rsidP="006F4DBB">
      <w:pPr>
        <w:spacing w:after="0" w:line="360" w:lineRule="auto"/>
        <w:ind w:left="-284" w:right="-567"/>
        <w:jc w:val="center"/>
        <w:rPr>
          <w:rFonts w:ascii="Verdana" w:hAnsi="Verdana"/>
          <w:b/>
          <w:szCs w:val="20"/>
        </w:rPr>
      </w:pPr>
    </w:p>
    <w:p w:rsidR="005B363B" w:rsidRPr="0019416C" w:rsidRDefault="005B363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363B" w:rsidRPr="0019416C" w:rsidRDefault="005B363B" w:rsidP="006F4DBB">
      <w:pPr>
        <w:spacing w:after="0" w:line="360" w:lineRule="auto"/>
        <w:ind w:left="-284" w:right="-567"/>
        <w:jc w:val="both"/>
        <w:rPr>
          <w:rFonts w:ascii="Verdana" w:hAnsi="Verdana"/>
          <w:sz w:val="20"/>
          <w:szCs w:val="20"/>
        </w:rPr>
      </w:pPr>
    </w:p>
    <w:p w:rsidR="005B363B" w:rsidRPr="0019416C" w:rsidRDefault="005B363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363B" w:rsidRPr="0019416C" w:rsidRDefault="005B363B" w:rsidP="006F4DBB">
      <w:pPr>
        <w:spacing w:after="0" w:line="360" w:lineRule="auto"/>
        <w:ind w:left="-284" w:right="-567"/>
        <w:jc w:val="both"/>
        <w:rPr>
          <w:rFonts w:ascii="Verdana" w:hAnsi="Verdana"/>
          <w:sz w:val="20"/>
          <w:szCs w:val="20"/>
        </w:rPr>
      </w:pPr>
    </w:p>
    <w:p w:rsidR="005B363B" w:rsidRPr="0019416C" w:rsidRDefault="005B363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363B" w:rsidRPr="0019416C" w:rsidRDefault="005B363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363B" w:rsidRPr="0019416C" w:rsidRDefault="005B363B"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[UIML]</w:t>
      </w:r>
      <w:r w:rsidRPr="0019416C">
        <w:rPr>
          <w:rFonts w:ascii="Verdana" w:hAnsi="Verdana"/>
          <w:b/>
          <w:szCs w:val="20"/>
        </w:rPr>
        <w:t xml:space="preserve"> User Interface Markup Language; Lenguaje de Marcas de Interfaz de Usuario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[ULP]</w:t>
      </w:r>
      <w:r w:rsidRPr="0019416C">
        <w:rPr>
          <w:rFonts w:ascii="Verdana" w:hAnsi="Verdana"/>
          <w:b/>
          <w:szCs w:val="20"/>
        </w:rPr>
        <w:t xml:space="preserve"> Upper Layer Protocol; Protocolo de Alto Nivel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[UMA]</w:t>
      </w:r>
      <w:r w:rsidRPr="0019416C">
        <w:rPr>
          <w:rFonts w:ascii="Verdana" w:hAnsi="Verdana"/>
          <w:b/>
          <w:szCs w:val="20"/>
        </w:rPr>
        <w:t xml:space="preserve"> Unified Memory Architecture; Arquitectura Unificada de Memoria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571AE" w:rsidRPr="0019416C" w:rsidRDefault="007571AE"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rPr>
      </w:pPr>
      <w:r w:rsidRPr="0019416C">
        <w:rPr>
          <w:rFonts w:ascii="Verdana" w:hAnsi="Verdana"/>
          <w:b/>
          <w:szCs w:val="20"/>
          <w:highlight w:val="lightGray"/>
        </w:rPr>
        <w:t>[UMB]</w:t>
      </w:r>
      <w:r w:rsidRPr="0019416C">
        <w:rPr>
          <w:rFonts w:ascii="Verdana" w:hAnsi="Verdana"/>
          <w:b/>
          <w:szCs w:val="20"/>
        </w:rPr>
        <w:t xml:space="preserve"> Upper Memory Block; Bloque de Memoria Superior</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18D" w:rsidRPr="0019416C" w:rsidRDefault="0089218D" w:rsidP="006F4DBB">
      <w:pPr>
        <w:spacing w:after="0" w:line="360" w:lineRule="auto"/>
        <w:ind w:left="-284" w:right="-567"/>
        <w:jc w:val="both"/>
        <w:rPr>
          <w:rFonts w:ascii="Verdana" w:hAnsi="Verdana"/>
          <w:sz w:val="20"/>
          <w:szCs w:val="20"/>
        </w:rPr>
      </w:pPr>
    </w:p>
    <w:p w:rsidR="003931E7" w:rsidRPr="0019416C" w:rsidRDefault="003931E7"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[UMC]</w:t>
      </w:r>
      <w:r w:rsidRPr="0019416C">
        <w:rPr>
          <w:rFonts w:ascii="Verdana" w:hAnsi="Verdana"/>
          <w:b/>
          <w:szCs w:val="20"/>
        </w:rPr>
        <w:t>*</w:t>
      </w:r>
    </w:p>
    <w:p w:rsidR="003931E7" w:rsidRPr="0019416C" w:rsidRDefault="003931E7" w:rsidP="006F4DBB">
      <w:pPr>
        <w:spacing w:after="0" w:line="360" w:lineRule="auto"/>
        <w:ind w:left="-284" w:right="-567"/>
        <w:jc w:val="center"/>
        <w:rPr>
          <w:rFonts w:ascii="Verdana" w:hAnsi="Verdana"/>
          <w:b/>
          <w:szCs w:val="20"/>
        </w:rPr>
      </w:pPr>
    </w:p>
    <w:p w:rsidR="003931E7" w:rsidRPr="0019416C" w:rsidRDefault="003931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United Microelectronics.</w:t>
      </w:r>
    </w:p>
    <w:p w:rsidR="003931E7" w:rsidRPr="0019416C" w:rsidRDefault="003931E7" w:rsidP="006F4DBB">
      <w:pPr>
        <w:spacing w:after="0" w:line="360" w:lineRule="auto"/>
        <w:ind w:left="-284" w:right="-567"/>
        <w:jc w:val="both"/>
        <w:rPr>
          <w:rFonts w:ascii="Verdana" w:hAnsi="Verdana"/>
          <w:sz w:val="20"/>
          <w:szCs w:val="20"/>
        </w:rPr>
      </w:pPr>
    </w:p>
    <w:p w:rsidR="003931E7" w:rsidRPr="0019416C" w:rsidRDefault="003931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31E7" w:rsidRPr="0019416C" w:rsidRDefault="003931E7" w:rsidP="006F4DBB">
      <w:pPr>
        <w:spacing w:after="0" w:line="360" w:lineRule="auto"/>
        <w:ind w:left="-284" w:right="-567"/>
        <w:jc w:val="both"/>
        <w:rPr>
          <w:rFonts w:ascii="Verdana" w:hAnsi="Verdana"/>
          <w:sz w:val="20"/>
          <w:szCs w:val="20"/>
        </w:rPr>
      </w:pPr>
    </w:p>
    <w:p w:rsidR="003931E7" w:rsidRPr="0019416C" w:rsidRDefault="003931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31E7" w:rsidRPr="0019416C" w:rsidRDefault="003931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31E7" w:rsidRDefault="003931E7" w:rsidP="006F4DBB">
      <w:pPr>
        <w:spacing w:after="0" w:line="360" w:lineRule="auto"/>
        <w:ind w:left="-284" w:right="-567"/>
        <w:jc w:val="both"/>
        <w:rPr>
          <w:rFonts w:ascii="Verdana" w:hAnsi="Verdana"/>
          <w:sz w:val="20"/>
          <w:szCs w:val="20"/>
        </w:rPr>
      </w:pPr>
    </w:p>
    <w:p w:rsidR="00860B11" w:rsidRPr="0019416C" w:rsidRDefault="00860B11" w:rsidP="00860B1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UMDF</w:t>
      </w:r>
      <w:r w:rsidRPr="0019416C">
        <w:rPr>
          <w:rFonts w:ascii="Verdana" w:hAnsi="Verdana"/>
          <w:b/>
          <w:szCs w:val="20"/>
          <w:highlight w:val="lightGray"/>
        </w:rPr>
        <w:t>]</w:t>
      </w:r>
      <w:r w:rsidRPr="0019416C">
        <w:rPr>
          <w:rFonts w:ascii="Verdana" w:hAnsi="Verdana"/>
          <w:b/>
          <w:szCs w:val="20"/>
        </w:rPr>
        <w:t xml:space="preserve"> </w:t>
      </w:r>
      <w:r w:rsidRPr="00860B11">
        <w:rPr>
          <w:rFonts w:ascii="Verdana" w:hAnsi="Verdana"/>
          <w:b/>
          <w:szCs w:val="20"/>
        </w:rPr>
        <w:t>User-Mode Driver Framework</w:t>
      </w:r>
      <w:r>
        <w:rPr>
          <w:rFonts w:ascii="Verdana" w:hAnsi="Verdana"/>
          <w:b/>
          <w:szCs w:val="20"/>
        </w:rPr>
        <w:t xml:space="preserve">; </w:t>
      </w:r>
      <w:r w:rsidRPr="00860B11">
        <w:rPr>
          <w:rFonts w:ascii="Verdana" w:hAnsi="Verdana"/>
          <w:b/>
          <w:szCs w:val="20"/>
        </w:rPr>
        <w:t xml:space="preserve">Marco de </w:t>
      </w:r>
      <w:r>
        <w:rPr>
          <w:rFonts w:ascii="Verdana" w:hAnsi="Verdana"/>
          <w:b/>
          <w:szCs w:val="20"/>
        </w:rPr>
        <w:t>C</w:t>
      </w:r>
      <w:r w:rsidRPr="00860B11">
        <w:rPr>
          <w:rFonts w:ascii="Verdana" w:hAnsi="Verdana"/>
          <w:b/>
          <w:szCs w:val="20"/>
        </w:rPr>
        <w:t xml:space="preserve">ontrolador de </w:t>
      </w:r>
      <w:r>
        <w:rPr>
          <w:rFonts w:ascii="Verdana" w:hAnsi="Verdana"/>
          <w:b/>
          <w:szCs w:val="20"/>
        </w:rPr>
        <w:t>M</w:t>
      </w:r>
      <w:r w:rsidRPr="00860B11">
        <w:rPr>
          <w:rFonts w:ascii="Verdana" w:hAnsi="Verdana"/>
          <w:b/>
          <w:szCs w:val="20"/>
        </w:rPr>
        <w:t xml:space="preserve">odo de </w:t>
      </w:r>
      <w:r>
        <w:rPr>
          <w:rFonts w:ascii="Verdana" w:hAnsi="Verdana"/>
          <w:b/>
          <w:szCs w:val="20"/>
        </w:rPr>
        <w:t>U</w:t>
      </w:r>
      <w:r w:rsidRPr="00860B11">
        <w:rPr>
          <w:rFonts w:ascii="Verdana" w:hAnsi="Verdana"/>
          <w:b/>
          <w:szCs w:val="20"/>
        </w:rPr>
        <w:t>suario</w:t>
      </w:r>
    </w:p>
    <w:p w:rsidR="00860B11" w:rsidRPr="0019416C" w:rsidRDefault="00860B11" w:rsidP="00860B11">
      <w:pPr>
        <w:spacing w:after="0" w:line="360" w:lineRule="auto"/>
        <w:ind w:left="-284" w:right="-567"/>
        <w:jc w:val="center"/>
        <w:rPr>
          <w:rFonts w:ascii="Verdana" w:hAnsi="Verdana"/>
          <w:b/>
          <w:szCs w:val="20"/>
        </w:rPr>
      </w:pPr>
    </w:p>
    <w:p w:rsidR="00860B11" w:rsidRPr="0019416C" w:rsidRDefault="00860B11" w:rsidP="00860B1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60B11" w:rsidRPr="0019416C" w:rsidRDefault="00860B11" w:rsidP="00860B11">
      <w:pPr>
        <w:spacing w:after="0" w:line="360" w:lineRule="auto"/>
        <w:ind w:left="-284" w:right="-567"/>
        <w:jc w:val="both"/>
        <w:rPr>
          <w:rFonts w:ascii="Verdana" w:hAnsi="Verdana"/>
          <w:sz w:val="20"/>
          <w:szCs w:val="20"/>
        </w:rPr>
      </w:pPr>
    </w:p>
    <w:p w:rsidR="00860B11" w:rsidRPr="0019416C" w:rsidRDefault="00860B11" w:rsidP="00860B1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0B11" w:rsidRPr="0019416C" w:rsidRDefault="00860B11" w:rsidP="00860B11">
      <w:pPr>
        <w:spacing w:after="0" w:line="360" w:lineRule="auto"/>
        <w:ind w:left="-284" w:right="-567"/>
        <w:jc w:val="both"/>
        <w:rPr>
          <w:rFonts w:ascii="Verdana" w:hAnsi="Verdana"/>
          <w:sz w:val="20"/>
          <w:szCs w:val="20"/>
        </w:rPr>
      </w:pPr>
    </w:p>
    <w:p w:rsidR="00860B11" w:rsidRPr="0019416C" w:rsidRDefault="00860B11" w:rsidP="00860B1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0B11" w:rsidRPr="0019416C" w:rsidRDefault="00860B11" w:rsidP="00860B1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0B11" w:rsidRPr="0019416C" w:rsidRDefault="00860B11" w:rsidP="00860B11">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[UML]</w:t>
      </w:r>
      <w:r w:rsidRPr="0019416C">
        <w:rPr>
          <w:rFonts w:ascii="Verdana" w:hAnsi="Verdana"/>
          <w:b/>
          <w:szCs w:val="20"/>
        </w:rPr>
        <w:t xml:space="preserve"> </w:t>
      </w:r>
      <w:r w:rsidR="00C431BD" w:rsidRPr="0019416C">
        <w:rPr>
          <w:rFonts w:ascii="Verdana" w:hAnsi="Verdana"/>
          <w:b/>
          <w:szCs w:val="20"/>
        </w:rPr>
        <w:t>Unified Modeling Language</w:t>
      </w:r>
      <w:r w:rsidRPr="0019416C">
        <w:rPr>
          <w:rFonts w:ascii="Verdana" w:hAnsi="Verdana"/>
          <w:b/>
          <w:szCs w:val="20"/>
        </w:rPr>
        <w:t xml:space="preserve">; </w:t>
      </w:r>
      <w:r w:rsidR="00C431BD" w:rsidRPr="0019416C">
        <w:rPr>
          <w:rFonts w:ascii="Verdana" w:hAnsi="Verdana"/>
          <w:b/>
          <w:szCs w:val="20"/>
        </w:rPr>
        <w:t>Lenguaje de Modelado Unificado</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http://www.hipertexto.info/documentos/uml.htm</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rPr>
      </w:pPr>
      <w:r w:rsidRPr="0019416C">
        <w:rPr>
          <w:rFonts w:ascii="Verdana" w:hAnsi="Verdana"/>
          <w:b/>
          <w:szCs w:val="20"/>
          <w:highlight w:val="lightGray"/>
        </w:rPr>
        <w:t>[UMTPS]</w:t>
      </w:r>
      <w:r w:rsidRPr="0019416C">
        <w:rPr>
          <w:rFonts w:ascii="Verdana" w:hAnsi="Verdana"/>
          <w:b/>
          <w:szCs w:val="20"/>
        </w:rPr>
        <w:t xml:space="preserve"> Universal Mobile Telecommunications System; </w:t>
      </w:r>
      <w:r w:rsidR="000C52F4" w:rsidRPr="000C52F4">
        <w:rPr>
          <w:rFonts w:ascii="Verdana" w:hAnsi="Verdana"/>
          <w:b/>
          <w:szCs w:val="20"/>
        </w:rPr>
        <w:t>Sistema Universal de Telecomunicaciones Móviles</w:t>
      </w:r>
    </w:p>
    <w:p w:rsidR="007571AE" w:rsidRPr="0019416C" w:rsidRDefault="007571AE" w:rsidP="006F4DBB">
      <w:pPr>
        <w:spacing w:after="0" w:line="360" w:lineRule="auto"/>
        <w:ind w:left="-284" w:right="-567"/>
        <w:jc w:val="center"/>
        <w:rPr>
          <w:rFonts w:ascii="Verdana" w:hAnsi="Verdana"/>
          <w:b/>
          <w:szCs w:val="20"/>
        </w:rPr>
      </w:pPr>
    </w:p>
    <w:p w:rsidR="007571AE" w:rsidRPr="0019416C" w:rsidRDefault="007571A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571AE" w:rsidRPr="0019416C" w:rsidRDefault="007571A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571AE" w:rsidRPr="0019416C" w:rsidRDefault="007571AE"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[UNA]</w:t>
      </w:r>
      <w:r w:rsidRPr="0019416C">
        <w:rPr>
          <w:rFonts w:ascii="Verdana" w:hAnsi="Verdana"/>
          <w:b/>
          <w:szCs w:val="20"/>
        </w:rPr>
        <w:t xml:space="preserve"> Universal Network Access; Acceso Universal a Red</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[UNC]</w:t>
      </w:r>
      <w:r w:rsidRPr="0019416C">
        <w:rPr>
          <w:rFonts w:ascii="Verdana" w:hAnsi="Verdana"/>
          <w:b/>
          <w:szCs w:val="20"/>
        </w:rPr>
        <w:t xml:space="preserve"> Universal Naming Convention; Convenio Universal de Denominación</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https://pc.net/glossary/definition/unc</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[UNIVAC]</w:t>
      </w:r>
      <w:r w:rsidRPr="0019416C">
        <w:rPr>
          <w:rFonts w:ascii="Verdana" w:hAnsi="Verdana"/>
          <w:b/>
          <w:szCs w:val="20"/>
        </w:rPr>
        <w:t xml:space="preserve"> Universal Authomatic Computer; Ordenador Automático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[UNIX]</w:t>
      </w:r>
      <w:r w:rsidRPr="0019416C">
        <w:rPr>
          <w:rFonts w:ascii="Verdana" w:hAnsi="Verdana"/>
          <w:b/>
          <w:szCs w:val="20"/>
        </w:rPr>
        <w:t xml:space="preserve"> </w:t>
      </w:r>
      <w:r w:rsidR="00C200DD" w:rsidRPr="0019416C">
        <w:rPr>
          <w:rFonts w:ascii="Verdana" w:hAnsi="Verdana"/>
          <w:b/>
          <w:szCs w:val="20"/>
        </w:rPr>
        <w:t>Uniplexed Information and Computing Service</w:t>
      </w:r>
      <w:r w:rsidRPr="0019416C">
        <w:rPr>
          <w:rFonts w:ascii="Verdana" w:hAnsi="Verdana"/>
          <w:b/>
          <w:szCs w:val="20"/>
        </w:rPr>
        <w:t xml:space="preserve">; </w:t>
      </w:r>
      <w:r w:rsidR="00C200DD" w:rsidRPr="0019416C">
        <w:rPr>
          <w:rFonts w:ascii="Verdana" w:hAnsi="Verdana"/>
          <w:b/>
          <w:szCs w:val="20"/>
        </w:rPr>
        <w:t>Servicio de Computación e Información Uniplexada</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F96A4A" w:rsidRPr="0019416C" w:rsidRDefault="00F96A4A" w:rsidP="006F4DBB">
      <w:pPr>
        <w:spacing w:after="0" w:line="360" w:lineRule="auto"/>
        <w:ind w:left="-284" w:right="-567"/>
        <w:jc w:val="center"/>
        <w:rPr>
          <w:rFonts w:ascii="Verdana" w:hAnsi="Verdana"/>
          <w:b/>
          <w:szCs w:val="20"/>
        </w:rPr>
      </w:pPr>
      <w:r w:rsidRPr="0019416C">
        <w:rPr>
          <w:rFonts w:ascii="Verdana" w:hAnsi="Verdana"/>
          <w:b/>
          <w:szCs w:val="20"/>
          <w:highlight w:val="lightGray"/>
        </w:rPr>
        <w:t>[UO]</w:t>
      </w:r>
      <w:r w:rsidRPr="0019416C">
        <w:rPr>
          <w:rFonts w:ascii="Verdana" w:hAnsi="Verdana"/>
          <w:b/>
          <w:szCs w:val="20"/>
        </w:rPr>
        <w:t xml:space="preserve"> </w:t>
      </w:r>
      <w:r w:rsidR="000C52F4" w:rsidRPr="000C52F4">
        <w:rPr>
          <w:rFonts w:ascii="Verdana" w:hAnsi="Verdana"/>
          <w:b/>
          <w:szCs w:val="20"/>
        </w:rPr>
        <w:t>Organizational Units</w:t>
      </w:r>
      <w:r w:rsidRPr="0019416C">
        <w:rPr>
          <w:rFonts w:ascii="Verdana" w:hAnsi="Verdana"/>
          <w:b/>
          <w:szCs w:val="20"/>
        </w:rPr>
        <w:t>; Unidades Organizativas</w:t>
      </w:r>
    </w:p>
    <w:p w:rsidR="00F96A4A" w:rsidRPr="0019416C" w:rsidRDefault="00F96A4A" w:rsidP="006F4DBB">
      <w:pPr>
        <w:spacing w:after="0" w:line="360" w:lineRule="auto"/>
        <w:ind w:left="-284" w:right="-567"/>
        <w:jc w:val="center"/>
        <w:rPr>
          <w:rFonts w:ascii="Verdana" w:hAnsi="Verdana"/>
          <w:b/>
          <w:szCs w:val="20"/>
        </w:rPr>
      </w:pPr>
    </w:p>
    <w:p w:rsidR="00F96A4A" w:rsidRPr="0019416C" w:rsidRDefault="00F96A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96A4A" w:rsidRPr="0019416C" w:rsidRDefault="00F96A4A" w:rsidP="006F4DBB">
      <w:pPr>
        <w:spacing w:after="0" w:line="360" w:lineRule="auto"/>
        <w:ind w:left="-284" w:right="-567"/>
        <w:jc w:val="both"/>
        <w:rPr>
          <w:rFonts w:ascii="Verdana" w:hAnsi="Verdana"/>
          <w:sz w:val="20"/>
          <w:szCs w:val="20"/>
        </w:rPr>
      </w:pPr>
    </w:p>
    <w:p w:rsidR="00F96A4A" w:rsidRPr="0019416C" w:rsidRDefault="00F96A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96A4A" w:rsidRPr="0019416C" w:rsidRDefault="00F96A4A" w:rsidP="006F4DBB">
      <w:pPr>
        <w:spacing w:after="0" w:line="360" w:lineRule="auto"/>
        <w:ind w:left="-284" w:right="-567"/>
        <w:jc w:val="both"/>
        <w:rPr>
          <w:rFonts w:ascii="Verdana" w:hAnsi="Verdana"/>
          <w:sz w:val="20"/>
          <w:szCs w:val="20"/>
        </w:rPr>
      </w:pPr>
    </w:p>
    <w:p w:rsidR="00F96A4A" w:rsidRPr="0019416C" w:rsidRDefault="00F96A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96A4A" w:rsidRPr="0019416C" w:rsidRDefault="00F96A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96A4A" w:rsidRPr="0019416C" w:rsidRDefault="00F96A4A"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[UPC]</w:t>
      </w:r>
      <w:r w:rsidRPr="0019416C">
        <w:rPr>
          <w:rFonts w:ascii="Verdana" w:hAnsi="Verdana"/>
          <w:b/>
          <w:szCs w:val="20"/>
        </w:rPr>
        <w:t xml:space="preserve"> Universal Product Code; Código Universal de Producto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[UPI]</w:t>
      </w:r>
      <w:r w:rsidRPr="0019416C">
        <w:rPr>
          <w:rFonts w:ascii="Verdana" w:hAnsi="Verdana"/>
          <w:b/>
          <w:szCs w:val="20"/>
        </w:rPr>
        <w:t xml:space="preserve"> User Program Interface; Interfaz de Programa de Usuario</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[UPLP]</w:t>
      </w:r>
      <w:r w:rsidRPr="0019416C">
        <w:rPr>
          <w:rFonts w:ascii="Verdana" w:hAnsi="Verdana"/>
          <w:b/>
          <w:szCs w:val="20"/>
        </w:rPr>
        <w:t xml:space="preserve"> Unequal Packet Loss Protection; </w:t>
      </w:r>
      <w:r w:rsidR="000C52F4" w:rsidRPr="000C52F4">
        <w:rPr>
          <w:rFonts w:ascii="Verdana" w:hAnsi="Verdana"/>
          <w:b/>
          <w:szCs w:val="20"/>
        </w:rPr>
        <w:t xml:space="preserve">Protección contra </w:t>
      </w:r>
      <w:r w:rsidR="000C52F4">
        <w:rPr>
          <w:rFonts w:ascii="Verdana" w:hAnsi="Verdana"/>
          <w:b/>
          <w:szCs w:val="20"/>
        </w:rPr>
        <w:t>P</w:t>
      </w:r>
      <w:r w:rsidR="000C52F4" w:rsidRPr="000C52F4">
        <w:rPr>
          <w:rFonts w:ascii="Verdana" w:hAnsi="Verdana"/>
          <w:b/>
          <w:szCs w:val="20"/>
        </w:rPr>
        <w:t xml:space="preserve">érdida </w:t>
      </w:r>
      <w:r w:rsidR="000C52F4">
        <w:rPr>
          <w:rFonts w:ascii="Verdana" w:hAnsi="Verdana"/>
          <w:b/>
          <w:szCs w:val="20"/>
        </w:rPr>
        <w:t>D</w:t>
      </w:r>
      <w:r w:rsidR="000C52F4" w:rsidRPr="000C52F4">
        <w:rPr>
          <w:rFonts w:ascii="Verdana" w:hAnsi="Verdana"/>
          <w:b/>
          <w:szCs w:val="20"/>
        </w:rPr>
        <w:t xml:space="preserve">esigual de </w:t>
      </w:r>
      <w:r w:rsidR="000C52F4">
        <w:rPr>
          <w:rFonts w:ascii="Verdana" w:hAnsi="Verdana"/>
          <w:b/>
          <w:szCs w:val="20"/>
        </w:rPr>
        <w:t>P</w:t>
      </w:r>
      <w:r w:rsidR="000C52F4" w:rsidRPr="000C52F4">
        <w:rPr>
          <w:rFonts w:ascii="Verdana" w:hAnsi="Verdana"/>
          <w:b/>
          <w:szCs w:val="20"/>
        </w:rPr>
        <w:t>aquetes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[UPM]</w:t>
      </w:r>
      <w:r w:rsidRPr="0019416C">
        <w:rPr>
          <w:rFonts w:ascii="Verdana" w:hAnsi="Verdana"/>
          <w:b/>
          <w:szCs w:val="20"/>
        </w:rPr>
        <w:t xml:space="preserve"> User Profile Management; Gestión de Perfil de Usuario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[UPnP]</w:t>
      </w:r>
      <w:r w:rsidRPr="0019416C">
        <w:rPr>
          <w:rFonts w:ascii="Verdana" w:hAnsi="Verdana"/>
          <w:b/>
          <w:szCs w:val="20"/>
        </w:rPr>
        <w:t xml:space="preserve"> Universal Plug and Play; Conectar y Trabajar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[UPS]</w:t>
      </w:r>
      <w:r w:rsidRPr="0019416C">
        <w:rPr>
          <w:rFonts w:ascii="Verdana" w:hAnsi="Verdana"/>
          <w:b/>
          <w:szCs w:val="20"/>
        </w:rPr>
        <w:t xml:space="preserve"> </w:t>
      </w:r>
      <w:r w:rsidRPr="0019416C">
        <w:rPr>
          <w:rFonts w:ascii="Verdana" w:hAnsi="Verdana"/>
          <w:b/>
          <w:iCs/>
          <w:szCs w:val="20"/>
        </w:rPr>
        <w:t>Uninterruptible Power Supply</w:t>
      </w:r>
      <w:r w:rsidRPr="0019416C">
        <w:rPr>
          <w:rFonts w:ascii="Verdana" w:hAnsi="Verdana"/>
          <w:b/>
          <w:szCs w:val="20"/>
        </w:rPr>
        <w:t>; Sistema de Alimentación Ininterrumpida</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D7257">
        <w:rPr>
          <w:rFonts w:ascii="Verdana" w:hAnsi="Verdana" w:cs="Arial"/>
          <w:b/>
          <w:sz w:val="20"/>
          <w:szCs w:val="20"/>
        </w:rPr>
        <w:t>Remite a SAI.</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[UPX]</w:t>
      </w:r>
      <w:r w:rsidRPr="0019416C">
        <w:rPr>
          <w:rFonts w:ascii="Verdana" w:hAnsi="Verdana"/>
          <w:b/>
          <w:szCs w:val="20"/>
        </w:rPr>
        <w:t xml:space="preserve"> Ultimate Packer for eXecutables; Último Empaquetador para Ejecutables</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C60209" w:rsidRPr="0019416C" w:rsidRDefault="00C60209" w:rsidP="006F4DBB">
      <w:pPr>
        <w:spacing w:after="0" w:line="360" w:lineRule="auto"/>
        <w:ind w:left="-284" w:right="-567"/>
        <w:jc w:val="center"/>
        <w:rPr>
          <w:rFonts w:ascii="Verdana" w:hAnsi="Verdana"/>
          <w:b/>
          <w:szCs w:val="20"/>
        </w:rPr>
      </w:pPr>
      <w:r w:rsidRPr="0019416C">
        <w:rPr>
          <w:rFonts w:ascii="Verdana" w:hAnsi="Verdana"/>
          <w:b/>
          <w:szCs w:val="20"/>
          <w:highlight w:val="lightGray"/>
        </w:rPr>
        <w:t>[URC]</w:t>
      </w:r>
      <w:r w:rsidRPr="0019416C">
        <w:rPr>
          <w:rFonts w:ascii="Verdana" w:hAnsi="Verdana"/>
          <w:b/>
          <w:szCs w:val="20"/>
        </w:rPr>
        <w:t xml:space="preserve"> Uniform Resource Characteristic; Característica Uniforme de Recurso</w:t>
      </w:r>
    </w:p>
    <w:p w:rsidR="00C60209" w:rsidRPr="0019416C" w:rsidRDefault="00C60209" w:rsidP="006F4DBB">
      <w:pPr>
        <w:spacing w:after="0" w:line="360" w:lineRule="auto"/>
        <w:ind w:left="-284" w:right="-567"/>
        <w:jc w:val="center"/>
        <w:rPr>
          <w:rFonts w:ascii="Verdana" w:hAnsi="Verdana"/>
          <w:b/>
          <w:szCs w:val="20"/>
        </w:rPr>
      </w:pPr>
    </w:p>
    <w:p w:rsidR="00C60209" w:rsidRPr="0019416C" w:rsidRDefault="00C6020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60209" w:rsidRPr="0019416C" w:rsidRDefault="00C60209" w:rsidP="006F4DBB">
      <w:pPr>
        <w:spacing w:after="0" w:line="360" w:lineRule="auto"/>
        <w:ind w:left="-284" w:right="-567"/>
        <w:jc w:val="both"/>
        <w:rPr>
          <w:rFonts w:ascii="Verdana" w:hAnsi="Verdana"/>
          <w:sz w:val="20"/>
          <w:szCs w:val="20"/>
        </w:rPr>
      </w:pPr>
    </w:p>
    <w:p w:rsidR="00C60209" w:rsidRPr="0019416C" w:rsidRDefault="00C6020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0209" w:rsidRPr="0019416C" w:rsidRDefault="00C60209" w:rsidP="006F4DBB">
      <w:pPr>
        <w:spacing w:after="0" w:line="360" w:lineRule="auto"/>
        <w:ind w:left="-284" w:right="-567"/>
        <w:jc w:val="both"/>
        <w:rPr>
          <w:rFonts w:ascii="Verdana" w:hAnsi="Verdana"/>
          <w:sz w:val="20"/>
          <w:szCs w:val="20"/>
        </w:rPr>
      </w:pPr>
    </w:p>
    <w:p w:rsidR="00C60209" w:rsidRPr="0019416C" w:rsidRDefault="00C6020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0209" w:rsidRPr="0019416C" w:rsidRDefault="00C6020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0209" w:rsidRPr="0019416C" w:rsidRDefault="00C60209" w:rsidP="006F4DBB">
      <w:pPr>
        <w:spacing w:after="0" w:line="360" w:lineRule="auto"/>
        <w:ind w:left="-284" w:right="-567"/>
        <w:jc w:val="both"/>
        <w:rPr>
          <w:rFonts w:ascii="Verdana" w:hAnsi="Verdana"/>
          <w:sz w:val="20"/>
          <w:szCs w:val="20"/>
        </w:rPr>
      </w:pPr>
    </w:p>
    <w:p w:rsidR="004F5CD1" w:rsidRPr="0019416C" w:rsidRDefault="004F5CD1" w:rsidP="006F4DBB">
      <w:pPr>
        <w:spacing w:after="0" w:line="360" w:lineRule="auto"/>
        <w:ind w:left="-284" w:right="-567"/>
        <w:jc w:val="center"/>
        <w:rPr>
          <w:rFonts w:ascii="Verdana" w:hAnsi="Verdana"/>
          <w:b/>
          <w:szCs w:val="20"/>
        </w:rPr>
      </w:pPr>
      <w:r w:rsidRPr="0019416C">
        <w:rPr>
          <w:rFonts w:ascii="Verdana" w:hAnsi="Verdana"/>
          <w:b/>
          <w:szCs w:val="20"/>
          <w:highlight w:val="lightGray"/>
        </w:rPr>
        <w:t>[URG]</w:t>
      </w:r>
      <w:r w:rsidRPr="0019416C">
        <w:rPr>
          <w:rFonts w:ascii="Verdana" w:hAnsi="Verdana"/>
          <w:b/>
          <w:szCs w:val="20"/>
        </w:rPr>
        <w:t xml:space="preserve"> </w:t>
      </w:r>
      <w:r w:rsidR="008E7D33" w:rsidRPr="0019416C">
        <w:rPr>
          <w:rFonts w:ascii="Verdana" w:hAnsi="Verdana"/>
          <w:b/>
          <w:szCs w:val="20"/>
        </w:rPr>
        <w:t>&lt;</w:t>
      </w:r>
      <w:r w:rsidR="00C200DD" w:rsidRPr="0019416C">
        <w:rPr>
          <w:rFonts w:ascii="Verdana" w:hAnsi="Verdana"/>
          <w:b/>
          <w:szCs w:val="20"/>
        </w:rPr>
        <w:t>Urgent; Urgente</w:t>
      </w:r>
      <w:r w:rsidR="008E7D33" w:rsidRPr="0019416C">
        <w:rPr>
          <w:rFonts w:ascii="Verdana" w:hAnsi="Verdana"/>
          <w:b/>
          <w:szCs w:val="20"/>
        </w:rPr>
        <w:t>&gt;</w:t>
      </w:r>
    </w:p>
    <w:p w:rsidR="004F5CD1" w:rsidRPr="0019416C" w:rsidRDefault="004F5CD1" w:rsidP="006F4DBB">
      <w:pPr>
        <w:spacing w:after="0" w:line="360" w:lineRule="auto"/>
        <w:ind w:left="-284" w:right="-567"/>
        <w:jc w:val="center"/>
        <w:rPr>
          <w:rFonts w:ascii="Verdana" w:hAnsi="Verdana"/>
          <w:b/>
          <w:szCs w:val="20"/>
        </w:rPr>
      </w:pPr>
    </w:p>
    <w:p w:rsidR="004F5CD1" w:rsidRPr="0019416C" w:rsidRDefault="004F5CD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F5CD1" w:rsidRPr="0019416C" w:rsidRDefault="004F5CD1" w:rsidP="006F4DBB">
      <w:pPr>
        <w:spacing w:after="0" w:line="360" w:lineRule="auto"/>
        <w:ind w:left="-284" w:right="-567"/>
        <w:jc w:val="both"/>
        <w:rPr>
          <w:rFonts w:ascii="Verdana" w:hAnsi="Verdana"/>
          <w:sz w:val="20"/>
          <w:szCs w:val="20"/>
        </w:rPr>
      </w:pPr>
    </w:p>
    <w:p w:rsidR="004F5CD1" w:rsidRPr="0019416C" w:rsidRDefault="004F5C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5CD1" w:rsidRPr="0019416C" w:rsidRDefault="004F5CD1" w:rsidP="006F4DBB">
      <w:pPr>
        <w:spacing w:after="0" w:line="360" w:lineRule="auto"/>
        <w:ind w:left="-284" w:right="-567"/>
        <w:jc w:val="both"/>
        <w:rPr>
          <w:rFonts w:ascii="Verdana" w:hAnsi="Verdana"/>
          <w:sz w:val="20"/>
          <w:szCs w:val="20"/>
        </w:rPr>
      </w:pPr>
    </w:p>
    <w:p w:rsidR="004F5CD1" w:rsidRPr="0019416C" w:rsidRDefault="004F5C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5CD1" w:rsidRPr="0019416C" w:rsidRDefault="004F5C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0523F" w:rsidRPr="0019416C" w:rsidRDefault="0030523F" w:rsidP="006F4DBB">
      <w:pPr>
        <w:spacing w:after="0" w:line="360" w:lineRule="auto"/>
        <w:ind w:left="-284" w:right="-567"/>
        <w:jc w:val="both"/>
        <w:rPr>
          <w:rFonts w:ascii="Verdana" w:hAnsi="Verdana"/>
          <w:sz w:val="20"/>
          <w:szCs w:val="20"/>
        </w:rPr>
      </w:pPr>
    </w:p>
    <w:p w:rsidR="0030523F" w:rsidRPr="0019416C" w:rsidRDefault="0030523F" w:rsidP="006F4DBB">
      <w:pPr>
        <w:spacing w:after="0" w:line="360" w:lineRule="auto"/>
        <w:ind w:left="-284" w:right="-567"/>
        <w:jc w:val="center"/>
        <w:rPr>
          <w:rFonts w:ascii="Verdana" w:hAnsi="Verdana"/>
          <w:b/>
          <w:szCs w:val="20"/>
        </w:rPr>
      </w:pPr>
      <w:r w:rsidRPr="0019416C">
        <w:rPr>
          <w:rFonts w:ascii="Verdana" w:hAnsi="Verdana"/>
          <w:b/>
          <w:szCs w:val="20"/>
          <w:highlight w:val="lightGray"/>
        </w:rPr>
        <w:t>[URI]</w:t>
      </w:r>
      <w:r w:rsidRPr="0019416C">
        <w:rPr>
          <w:rFonts w:ascii="Verdana" w:hAnsi="Verdana"/>
          <w:b/>
          <w:szCs w:val="20"/>
        </w:rPr>
        <w:t xml:space="preserve"> Uniform Resource Identifier; Identificador de Recurso Uniforme</w:t>
      </w:r>
    </w:p>
    <w:p w:rsidR="0030523F" w:rsidRPr="0019416C" w:rsidRDefault="0030523F" w:rsidP="006F4DBB">
      <w:pPr>
        <w:spacing w:after="0" w:line="360" w:lineRule="auto"/>
        <w:ind w:left="-284" w:right="-567"/>
        <w:jc w:val="center"/>
        <w:rPr>
          <w:rFonts w:ascii="Verdana" w:hAnsi="Verdana"/>
          <w:b/>
          <w:szCs w:val="20"/>
        </w:rPr>
      </w:pPr>
    </w:p>
    <w:p w:rsidR="0030523F" w:rsidRPr="0019416C" w:rsidRDefault="003052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b/>
          <w:sz w:val="20"/>
          <w:szCs w:val="20"/>
        </w:rPr>
        <w:tab/>
        <w:t>DDD</w:t>
      </w:r>
    </w:p>
    <w:p w:rsidR="0030523F" w:rsidRPr="0019416C" w:rsidRDefault="0030523F" w:rsidP="006F4DBB">
      <w:pPr>
        <w:spacing w:after="0" w:line="360" w:lineRule="auto"/>
        <w:ind w:left="-284" w:right="-567"/>
        <w:jc w:val="both"/>
        <w:rPr>
          <w:rFonts w:ascii="Verdana" w:hAnsi="Verdana"/>
          <w:sz w:val="20"/>
          <w:szCs w:val="20"/>
        </w:rPr>
      </w:pPr>
    </w:p>
    <w:p w:rsidR="0030523F" w:rsidRPr="0019416C" w:rsidRDefault="003052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0523F" w:rsidRPr="0019416C" w:rsidRDefault="0030523F" w:rsidP="006F4DBB">
      <w:pPr>
        <w:spacing w:after="0" w:line="360" w:lineRule="auto"/>
        <w:ind w:left="-284" w:right="-567"/>
        <w:jc w:val="both"/>
        <w:rPr>
          <w:rFonts w:ascii="Verdana" w:hAnsi="Verdana"/>
          <w:sz w:val="20"/>
          <w:szCs w:val="20"/>
        </w:rPr>
      </w:pPr>
    </w:p>
    <w:p w:rsidR="0030523F" w:rsidRPr="0019416C" w:rsidRDefault="003052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0523F" w:rsidRPr="0019416C" w:rsidRDefault="003052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3592F" w:rsidRPr="0019416C" w:rsidRDefault="00E3592F" w:rsidP="006F4DBB">
      <w:pPr>
        <w:spacing w:after="0" w:line="360" w:lineRule="auto"/>
        <w:ind w:left="-284" w:right="-567"/>
        <w:jc w:val="both"/>
        <w:rPr>
          <w:rFonts w:ascii="Verdana" w:hAnsi="Verdana"/>
          <w:sz w:val="20"/>
          <w:szCs w:val="20"/>
        </w:rPr>
      </w:pPr>
    </w:p>
    <w:p w:rsidR="00F50616" w:rsidRPr="0019416C" w:rsidRDefault="00F50616" w:rsidP="006F4DBB">
      <w:pPr>
        <w:spacing w:after="0" w:line="360" w:lineRule="auto"/>
        <w:ind w:left="-284" w:right="-567"/>
        <w:jc w:val="center"/>
        <w:rPr>
          <w:rFonts w:ascii="Verdana" w:hAnsi="Verdana"/>
          <w:b/>
          <w:szCs w:val="20"/>
        </w:rPr>
      </w:pPr>
      <w:r w:rsidRPr="0019416C">
        <w:rPr>
          <w:rFonts w:ascii="Verdana" w:hAnsi="Verdana"/>
          <w:b/>
          <w:szCs w:val="20"/>
          <w:highlight w:val="lightGray"/>
        </w:rPr>
        <w:t>[URL]</w:t>
      </w:r>
      <w:r w:rsidRPr="0019416C">
        <w:rPr>
          <w:rFonts w:ascii="Verdana" w:hAnsi="Verdana"/>
          <w:b/>
          <w:szCs w:val="20"/>
        </w:rPr>
        <w:t xml:space="preserve"> </w:t>
      </w:r>
      <w:r w:rsidR="00C200DD" w:rsidRPr="0019416C">
        <w:rPr>
          <w:rFonts w:ascii="Verdana" w:hAnsi="Verdana"/>
          <w:b/>
          <w:szCs w:val="20"/>
        </w:rPr>
        <w:t>Uniform Resource Locator; Localizador</w:t>
      </w:r>
      <w:r w:rsidR="0030523F" w:rsidRPr="0019416C">
        <w:rPr>
          <w:rFonts w:ascii="Verdana" w:hAnsi="Verdana"/>
          <w:b/>
          <w:szCs w:val="20"/>
        </w:rPr>
        <w:t xml:space="preserve"> Uniforme</w:t>
      </w:r>
      <w:r w:rsidR="00C200DD" w:rsidRPr="0019416C">
        <w:rPr>
          <w:rFonts w:ascii="Verdana" w:hAnsi="Verdana"/>
          <w:b/>
          <w:szCs w:val="20"/>
        </w:rPr>
        <w:t xml:space="preserve"> de </w:t>
      </w:r>
      <w:r w:rsidR="006E6864" w:rsidRPr="0019416C">
        <w:rPr>
          <w:rFonts w:ascii="Verdana" w:hAnsi="Verdana"/>
          <w:b/>
          <w:szCs w:val="20"/>
        </w:rPr>
        <w:t>R</w:t>
      </w:r>
      <w:r w:rsidR="00A529F1" w:rsidRPr="0019416C">
        <w:rPr>
          <w:rFonts w:ascii="Verdana" w:hAnsi="Verdana"/>
          <w:b/>
          <w:szCs w:val="20"/>
        </w:rPr>
        <w:t>ecurso</w:t>
      </w:r>
      <w:r w:rsidR="0030523F" w:rsidRPr="0019416C">
        <w:rPr>
          <w:rFonts w:ascii="Verdana" w:hAnsi="Verdana"/>
          <w:b/>
          <w:szCs w:val="20"/>
        </w:rPr>
        <w:t>s</w:t>
      </w:r>
    </w:p>
    <w:p w:rsidR="00F50616" w:rsidRPr="0019416C" w:rsidRDefault="00F50616" w:rsidP="006F4DBB">
      <w:pPr>
        <w:spacing w:after="0" w:line="360" w:lineRule="auto"/>
        <w:ind w:left="-284" w:right="-567"/>
        <w:jc w:val="center"/>
        <w:rPr>
          <w:rFonts w:ascii="Verdana" w:hAnsi="Verdana"/>
          <w:b/>
          <w:szCs w:val="20"/>
        </w:rPr>
      </w:pPr>
    </w:p>
    <w:p w:rsidR="00D44466" w:rsidRPr="0019416C" w:rsidRDefault="00A529F1"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 xml:space="preserve">Un </w:t>
      </w:r>
      <w:r w:rsidRPr="00F77438">
        <w:rPr>
          <w:rFonts w:ascii="Verdana" w:hAnsi="Verdana"/>
          <w:b/>
          <w:color w:val="FF0000"/>
          <w:sz w:val="20"/>
          <w:szCs w:val="20"/>
        </w:rPr>
        <w:t>URI</w:t>
      </w:r>
      <w:r w:rsidRPr="0019416C">
        <w:rPr>
          <w:rFonts w:ascii="Verdana" w:hAnsi="Verdana"/>
          <w:b/>
          <w:sz w:val="20"/>
          <w:szCs w:val="20"/>
        </w:rPr>
        <w:t xml:space="preserve"> (Identificador de Recursos Uniforme) puede contener una </w:t>
      </w:r>
      <w:r w:rsidRPr="00F77438">
        <w:rPr>
          <w:rFonts w:ascii="Verdana" w:hAnsi="Verdana"/>
          <w:b/>
          <w:color w:val="FF0000"/>
          <w:sz w:val="20"/>
          <w:szCs w:val="20"/>
        </w:rPr>
        <w:t>URL</w:t>
      </w:r>
      <w:r w:rsidRPr="0019416C">
        <w:rPr>
          <w:rFonts w:ascii="Verdana" w:hAnsi="Verdana"/>
          <w:b/>
          <w:sz w:val="20"/>
          <w:szCs w:val="20"/>
        </w:rPr>
        <w:t xml:space="preserve"> (Localizador Uniforme de Recursos)</w:t>
      </w:r>
      <w:r w:rsidR="00FB5BA7" w:rsidRPr="0019416C">
        <w:rPr>
          <w:rFonts w:ascii="Verdana" w:hAnsi="Verdana"/>
          <w:b/>
          <w:sz w:val="20"/>
          <w:szCs w:val="20"/>
        </w:rPr>
        <w:t xml:space="preserve"> y/o</w:t>
      </w:r>
      <w:r w:rsidRPr="0019416C">
        <w:rPr>
          <w:rFonts w:ascii="Verdana" w:hAnsi="Verdana"/>
          <w:b/>
          <w:sz w:val="20"/>
          <w:szCs w:val="20"/>
        </w:rPr>
        <w:t xml:space="preserve"> una </w:t>
      </w:r>
      <w:r w:rsidRPr="00F77438">
        <w:rPr>
          <w:rFonts w:ascii="Verdana" w:hAnsi="Verdana"/>
          <w:b/>
          <w:color w:val="FF0000"/>
          <w:sz w:val="20"/>
          <w:szCs w:val="20"/>
        </w:rPr>
        <w:t>URN</w:t>
      </w:r>
      <w:r w:rsidRPr="0019416C">
        <w:rPr>
          <w:rFonts w:ascii="Verdana" w:hAnsi="Verdana"/>
          <w:b/>
          <w:sz w:val="20"/>
          <w:szCs w:val="20"/>
        </w:rPr>
        <w:t xml:space="preserve"> (Localizador Uniforme de Nombre).</w:t>
      </w:r>
      <w:r w:rsidR="00FB5BA7" w:rsidRPr="0019416C">
        <w:rPr>
          <w:rFonts w:ascii="Verdana" w:hAnsi="Verdana"/>
          <w:b/>
          <w:sz w:val="20"/>
          <w:szCs w:val="20"/>
        </w:rPr>
        <w:t xml:space="preserve"> La </w:t>
      </w:r>
      <w:r w:rsidR="00FB5BA7" w:rsidRPr="00F77438">
        <w:rPr>
          <w:rFonts w:ascii="Verdana" w:hAnsi="Verdana"/>
          <w:b/>
          <w:color w:val="FF0000"/>
          <w:sz w:val="20"/>
          <w:szCs w:val="20"/>
        </w:rPr>
        <w:t>URL</w:t>
      </w:r>
      <w:r w:rsidR="00FB5BA7" w:rsidRPr="0019416C">
        <w:rPr>
          <w:rFonts w:ascii="Verdana" w:hAnsi="Verdana"/>
          <w:b/>
          <w:sz w:val="20"/>
          <w:szCs w:val="20"/>
        </w:rPr>
        <w:t xml:space="preserve"> se </w:t>
      </w:r>
      <w:r w:rsidR="00D44466" w:rsidRPr="0019416C">
        <w:rPr>
          <w:rFonts w:ascii="Verdana" w:hAnsi="Verdana"/>
          <w:b/>
          <w:sz w:val="20"/>
          <w:szCs w:val="20"/>
        </w:rPr>
        <w:t>caracteriza por su exactitud, secuencia y unicidad</w:t>
      </w:r>
      <w:r w:rsidR="007E05BE" w:rsidRPr="0019416C">
        <w:rPr>
          <w:rFonts w:ascii="Verdana" w:hAnsi="Verdana"/>
          <w:b/>
          <w:sz w:val="20"/>
          <w:szCs w:val="20"/>
        </w:rPr>
        <w:t>.</w:t>
      </w:r>
      <w:r w:rsidR="00D44466" w:rsidRPr="0019416C">
        <w:rPr>
          <w:rFonts w:ascii="Verdana" w:hAnsi="Verdana"/>
          <w:b/>
          <w:sz w:val="20"/>
          <w:szCs w:val="20"/>
        </w:rPr>
        <w:t xml:space="preserve"> </w:t>
      </w:r>
      <w:r w:rsidR="007E05BE" w:rsidRPr="0019416C">
        <w:rPr>
          <w:rFonts w:ascii="Verdana" w:hAnsi="Verdana"/>
          <w:b/>
          <w:sz w:val="20"/>
          <w:szCs w:val="20"/>
        </w:rPr>
        <w:t xml:space="preserve">Si no existiesen las </w:t>
      </w:r>
      <w:r w:rsidR="007E05BE" w:rsidRPr="00F77438">
        <w:rPr>
          <w:rFonts w:ascii="Verdana" w:hAnsi="Verdana"/>
          <w:b/>
          <w:color w:val="FF0000"/>
          <w:sz w:val="20"/>
          <w:szCs w:val="20"/>
        </w:rPr>
        <w:t>URL</w:t>
      </w:r>
      <w:r w:rsidR="007E05BE" w:rsidRPr="0019416C">
        <w:rPr>
          <w:rFonts w:ascii="Verdana" w:hAnsi="Verdana"/>
          <w:b/>
          <w:sz w:val="20"/>
          <w:szCs w:val="20"/>
        </w:rPr>
        <w:t xml:space="preserve">, accederíamos a los recursos web por medio de las direcciones </w:t>
      </w:r>
      <w:r w:rsidR="007E05BE" w:rsidRPr="00F77438">
        <w:rPr>
          <w:rFonts w:ascii="Verdana" w:hAnsi="Verdana"/>
          <w:b/>
          <w:color w:val="FF0000"/>
          <w:sz w:val="20"/>
          <w:szCs w:val="20"/>
        </w:rPr>
        <w:t>IP</w:t>
      </w:r>
      <w:r w:rsidR="00C029CA" w:rsidRPr="0019416C">
        <w:rPr>
          <w:rFonts w:ascii="Verdana" w:hAnsi="Verdana"/>
          <w:b/>
          <w:sz w:val="20"/>
          <w:szCs w:val="20"/>
          <w:highlight w:val="cyan"/>
          <w:vertAlign w:val="superscript"/>
        </w:rPr>
        <w:t>1</w:t>
      </w:r>
      <w:r w:rsidR="007E05BE" w:rsidRPr="0019416C">
        <w:rPr>
          <w:rFonts w:ascii="Verdana" w:hAnsi="Verdana"/>
          <w:b/>
          <w:sz w:val="20"/>
          <w:szCs w:val="20"/>
        </w:rPr>
        <w:t>, teniendo que ingresar muchos números para acceder a una página concreta.</w:t>
      </w:r>
      <w:r w:rsidR="002119E4" w:rsidRPr="0019416C">
        <w:rPr>
          <w:rFonts w:ascii="Verdana" w:hAnsi="Verdana"/>
          <w:b/>
          <w:sz w:val="20"/>
          <w:szCs w:val="20"/>
        </w:rPr>
        <w:t xml:space="preserve"> Es eso un identificador único para consultar directamente un recurso.</w:t>
      </w:r>
    </w:p>
    <w:p w:rsidR="00FB5BA7" w:rsidRPr="0019416C" w:rsidRDefault="00FB5BA7"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 xml:space="preserve">Un </w:t>
      </w:r>
      <w:r w:rsidRPr="00F77438">
        <w:rPr>
          <w:rFonts w:ascii="Verdana" w:hAnsi="Verdana"/>
          <w:b/>
          <w:color w:val="FF0000"/>
          <w:sz w:val="20"/>
          <w:szCs w:val="20"/>
        </w:rPr>
        <w:t>HTTP</w:t>
      </w:r>
      <w:r w:rsidR="00C029CA" w:rsidRPr="0019416C">
        <w:rPr>
          <w:rFonts w:ascii="Verdana" w:hAnsi="Verdana"/>
          <w:b/>
          <w:sz w:val="20"/>
          <w:szCs w:val="20"/>
          <w:highlight w:val="cyan"/>
          <w:vertAlign w:val="superscript"/>
        </w:rPr>
        <w:t>2</w:t>
      </w:r>
      <w:r w:rsidRPr="0019416C">
        <w:rPr>
          <w:rFonts w:ascii="Verdana" w:hAnsi="Verdana"/>
          <w:b/>
          <w:sz w:val="20"/>
          <w:szCs w:val="20"/>
        </w:rPr>
        <w:t xml:space="preserve"> </w:t>
      </w:r>
      <w:r w:rsidRPr="00F77438">
        <w:rPr>
          <w:rFonts w:ascii="Verdana" w:hAnsi="Verdana"/>
          <w:b/>
          <w:color w:val="FF0000"/>
          <w:sz w:val="20"/>
          <w:szCs w:val="20"/>
        </w:rPr>
        <w:t>URL</w:t>
      </w:r>
      <w:r w:rsidRPr="0019416C">
        <w:rPr>
          <w:rFonts w:ascii="Verdana" w:hAnsi="Verdana"/>
          <w:b/>
          <w:sz w:val="20"/>
          <w:szCs w:val="20"/>
        </w:rPr>
        <w:t xml:space="preserve"> combina 4 elementos básicos de información para recuperar un recurso desde Internet: protocolo usado para comunicar o enviar datos, anfitrión o host con el que se comunica, puerto de red del servidor para conectarse y la ruta al recurso dentro del servidor (como su nombre de archivo).</w:t>
      </w:r>
    </w:p>
    <w:p w:rsidR="007E05BE" w:rsidRPr="0019416C" w:rsidRDefault="00701966" w:rsidP="006F4DBB">
      <w:pPr>
        <w:spacing w:after="0" w:line="360" w:lineRule="auto"/>
        <w:ind w:left="-284" w:right="-567"/>
        <w:jc w:val="both"/>
        <w:rPr>
          <w:rFonts w:ascii="Verdana" w:hAnsi="Verdana"/>
          <w:b/>
          <w:sz w:val="20"/>
          <w:szCs w:val="20"/>
        </w:rPr>
      </w:pPr>
      <w:r w:rsidRPr="0019416C">
        <w:rPr>
          <w:rFonts w:ascii="Verdana" w:hAnsi="Verdana" w:cs="Arial"/>
          <w:b/>
          <w:sz w:val="20"/>
          <w:szCs w:val="20"/>
        </w:rPr>
        <w:t>-</w:t>
      </w:r>
      <w:r w:rsidRPr="0019416C">
        <w:rPr>
          <w:rFonts w:ascii="Verdana" w:hAnsi="Verdana" w:cs="Arial"/>
          <w:b/>
          <w:sz w:val="20"/>
          <w:szCs w:val="20"/>
        </w:rPr>
        <w:tab/>
      </w:r>
      <w:r w:rsidR="007E05BE" w:rsidRPr="0019416C">
        <w:rPr>
          <w:rFonts w:ascii="Verdana" w:hAnsi="Verdana" w:cs="Arial"/>
          <w:b/>
          <w:sz w:val="20"/>
          <w:szCs w:val="20"/>
        </w:rPr>
        <w:t xml:space="preserve">El </w:t>
      </w:r>
      <w:r w:rsidR="007E05BE" w:rsidRPr="00F77438">
        <w:rPr>
          <w:rFonts w:ascii="Verdana" w:hAnsi="Verdana" w:cs="Arial"/>
          <w:b/>
          <w:color w:val="FF0000"/>
          <w:sz w:val="20"/>
          <w:szCs w:val="20"/>
        </w:rPr>
        <w:t>URI</w:t>
      </w:r>
      <w:r w:rsidR="007E05BE" w:rsidRPr="0019416C">
        <w:rPr>
          <w:rFonts w:ascii="Verdana" w:hAnsi="Verdana" w:cs="Arial"/>
          <w:b/>
          <w:sz w:val="20"/>
          <w:szCs w:val="20"/>
        </w:rPr>
        <w:t xml:space="preserve"> se</w:t>
      </w:r>
      <w:r w:rsidR="007E05BE" w:rsidRPr="0019416C">
        <w:rPr>
          <w:rFonts w:ascii="Verdana" w:hAnsi="Verdana"/>
          <w:b/>
          <w:sz w:val="20"/>
          <w:szCs w:val="20"/>
        </w:rPr>
        <w:t xml:space="preserve"> compone de varios elementos: “esquema, autoridad, ruta, consulta y fragmento”. El esquema es el protocolo de red usado para recuperar la información de un recurso identificado (http/https</w:t>
      </w:r>
      <w:r w:rsidR="00C029CA" w:rsidRPr="0019416C">
        <w:rPr>
          <w:rFonts w:ascii="Verdana" w:hAnsi="Verdana"/>
          <w:b/>
          <w:sz w:val="20"/>
          <w:szCs w:val="20"/>
          <w:highlight w:val="cyan"/>
          <w:vertAlign w:val="superscript"/>
        </w:rPr>
        <w:t>3</w:t>
      </w:r>
      <w:r w:rsidR="007E05BE" w:rsidRPr="0019416C">
        <w:rPr>
          <w:rFonts w:ascii="Verdana" w:hAnsi="Verdana"/>
          <w:b/>
          <w:sz w:val="20"/>
          <w:szCs w:val="20"/>
        </w:rPr>
        <w:t>, mailto, file, ftp</w:t>
      </w:r>
      <w:r w:rsidR="00C029CA" w:rsidRPr="0019416C">
        <w:rPr>
          <w:rFonts w:ascii="Verdana" w:hAnsi="Verdana"/>
          <w:b/>
          <w:sz w:val="20"/>
          <w:szCs w:val="20"/>
          <w:highlight w:val="cyan"/>
          <w:vertAlign w:val="superscript"/>
        </w:rPr>
        <w:t>4</w:t>
      </w:r>
      <w:r w:rsidR="007E05BE" w:rsidRPr="0019416C">
        <w:rPr>
          <w:rFonts w:ascii="Verdana" w:hAnsi="Verdana"/>
          <w:b/>
          <w:sz w:val="20"/>
          <w:szCs w:val="20"/>
        </w:rPr>
        <w:t>, news). La autoridad tiene que ver con el posicionamiento de una página en los motores de búsqueda (relacionado con la Autoridad de Dominio</w:t>
      </w:r>
      <w:r w:rsidR="00C029CA" w:rsidRPr="0019416C">
        <w:rPr>
          <w:rFonts w:ascii="Verdana" w:hAnsi="Verdana"/>
          <w:b/>
          <w:sz w:val="20"/>
          <w:szCs w:val="20"/>
          <w:highlight w:val="cyan"/>
          <w:vertAlign w:val="superscript"/>
        </w:rPr>
        <w:t>5</w:t>
      </w:r>
      <w:r w:rsidR="007E05BE" w:rsidRPr="0019416C">
        <w:rPr>
          <w:rFonts w:ascii="Verdana" w:hAnsi="Verdana"/>
          <w:b/>
          <w:sz w:val="20"/>
          <w:szCs w:val="20"/>
        </w:rPr>
        <w:t xml:space="preserve"> y la Autoridad de Página</w:t>
      </w:r>
      <w:r w:rsidR="00C029CA" w:rsidRPr="0019416C">
        <w:rPr>
          <w:rFonts w:ascii="Verdana" w:hAnsi="Verdana"/>
          <w:b/>
          <w:sz w:val="20"/>
          <w:szCs w:val="20"/>
          <w:highlight w:val="cyan"/>
          <w:vertAlign w:val="superscript"/>
        </w:rPr>
        <w:t>6</w:t>
      </w:r>
      <w:r w:rsidR="007E05BE" w:rsidRPr="0019416C">
        <w:rPr>
          <w:rFonts w:ascii="Verdana" w:hAnsi="Verdana"/>
          <w:b/>
          <w:sz w:val="20"/>
          <w:szCs w:val="20"/>
        </w:rPr>
        <w:t xml:space="preserve">, ambos dependientes de la </w:t>
      </w:r>
      <w:r w:rsidR="007E05BE" w:rsidRPr="00F77438">
        <w:rPr>
          <w:rFonts w:ascii="Verdana" w:hAnsi="Verdana"/>
          <w:b/>
          <w:color w:val="FF0000"/>
          <w:sz w:val="20"/>
          <w:szCs w:val="20"/>
        </w:rPr>
        <w:t>SEO</w:t>
      </w:r>
      <w:r w:rsidR="00C029CA" w:rsidRPr="0019416C">
        <w:rPr>
          <w:rFonts w:ascii="Verdana" w:hAnsi="Verdana"/>
          <w:b/>
          <w:sz w:val="20"/>
          <w:szCs w:val="20"/>
          <w:highlight w:val="cyan"/>
          <w:vertAlign w:val="superscript"/>
        </w:rPr>
        <w:t>7</w:t>
      </w:r>
      <w:r w:rsidR="007E05BE" w:rsidRPr="0019416C">
        <w:rPr>
          <w:rFonts w:ascii="Verdana" w:hAnsi="Verdana"/>
          <w:b/>
          <w:sz w:val="20"/>
          <w:szCs w:val="20"/>
        </w:rPr>
        <w:t>). La ruta es la caja de texto donde escribimos nuestra búsqueda. La consulta o Query string es la consecuencia de interaccionar con una base de datos. Finalmente el fragmento te localiza una parte específica del recurso solicitado.</w:t>
      </w:r>
    </w:p>
    <w:p w:rsidR="00F50616" w:rsidRPr="0019416C" w:rsidRDefault="007E05BE"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El </w:t>
      </w:r>
      <w:r w:rsidRPr="00F77438">
        <w:rPr>
          <w:rFonts w:ascii="Verdana" w:hAnsi="Verdana" w:cs="Arial"/>
          <w:b/>
          <w:color w:val="FF0000"/>
          <w:sz w:val="20"/>
          <w:szCs w:val="20"/>
        </w:rPr>
        <w:t>URN</w:t>
      </w:r>
      <w:r w:rsidRPr="0019416C">
        <w:rPr>
          <w:rFonts w:ascii="Verdana" w:hAnsi="Verdana" w:cs="Arial"/>
          <w:b/>
          <w:sz w:val="20"/>
          <w:szCs w:val="20"/>
        </w:rPr>
        <w:t xml:space="preserve"> define nombre estático que seguirá siendo válido incluso cuando los datos asociados se cambiasen de dirección. Ojo porque no proporciona detalles acerca de cómo obtener el recurso en una red.</w:t>
      </w:r>
      <w:r w:rsidR="0021765F" w:rsidRPr="0019416C">
        <w:rPr>
          <w:rFonts w:ascii="Verdana" w:hAnsi="Verdana" w:cs="Arial"/>
          <w:b/>
          <w:sz w:val="20"/>
          <w:szCs w:val="20"/>
        </w:rPr>
        <w:t xml:space="preserve"> El ejemplo más conocido de URN es el </w:t>
      </w:r>
      <w:r w:rsidR="0021765F" w:rsidRPr="00F77438">
        <w:rPr>
          <w:rFonts w:ascii="Verdana" w:hAnsi="Verdana" w:cs="Arial"/>
          <w:b/>
          <w:color w:val="FF0000"/>
          <w:sz w:val="20"/>
          <w:szCs w:val="20"/>
        </w:rPr>
        <w:t>ISBN</w:t>
      </w:r>
      <w:r w:rsidR="0021765F" w:rsidRPr="0019416C">
        <w:rPr>
          <w:rFonts w:ascii="Verdana" w:hAnsi="Verdana" w:cs="Arial"/>
          <w:b/>
          <w:sz w:val="20"/>
          <w:szCs w:val="20"/>
        </w:rPr>
        <w:t xml:space="preserve"> (Número Estándar Internacional de Libro) de las publicaciones impresas.</w:t>
      </w:r>
    </w:p>
    <w:p w:rsidR="007E05BE" w:rsidRPr="0019416C" w:rsidRDefault="007E05BE"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Una </w:t>
      </w:r>
      <w:r w:rsidRPr="00F77438">
        <w:rPr>
          <w:rFonts w:ascii="Verdana" w:hAnsi="Verdana" w:cs="Arial"/>
          <w:b/>
          <w:color w:val="FF0000"/>
          <w:sz w:val="20"/>
          <w:szCs w:val="20"/>
        </w:rPr>
        <w:t>URL</w:t>
      </w:r>
      <w:r w:rsidRPr="0019416C">
        <w:rPr>
          <w:rFonts w:ascii="Verdana" w:hAnsi="Verdana" w:cs="Arial"/>
          <w:b/>
          <w:sz w:val="20"/>
          <w:szCs w:val="20"/>
        </w:rPr>
        <w:t xml:space="preserve"> es un </w:t>
      </w:r>
      <w:r w:rsidRPr="00F77438">
        <w:rPr>
          <w:rFonts w:ascii="Verdana" w:hAnsi="Verdana" w:cs="Arial"/>
          <w:b/>
          <w:color w:val="FF0000"/>
          <w:sz w:val="20"/>
          <w:szCs w:val="20"/>
        </w:rPr>
        <w:t>URI</w:t>
      </w:r>
      <w:r w:rsidRPr="0019416C">
        <w:rPr>
          <w:rFonts w:ascii="Verdana" w:hAnsi="Verdana" w:cs="Arial"/>
          <w:b/>
          <w:sz w:val="20"/>
          <w:szCs w:val="20"/>
        </w:rPr>
        <w:t xml:space="preserve">, pero un </w:t>
      </w:r>
      <w:r w:rsidRPr="00F77438">
        <w:rPr>
          <w:rFonts w:ascii="Verdana" w:hAnsi="Verdana" w:cs="Arial"/>
          <w:b/>
          <w:color w:val="FF0000"/>
          <w:sz w:val="20"/>
          <w:szCs w:val="20"/>
        </w:rPr>
        <w:t>URI</w:t>
      </w:r>
      <w:r w:rsidRPr="0019416C">
        <w:rPr>
          <w:rFonts w:ascii="Verdana" w:hAnsi="Verdana" w:cs="Arial"/>
          <w:b/>
          <w:sz w:val="20"/>
          <w:szCs w:val="20"/>
        </w:rPr>
        <w:t xml:space="preserve"> no es necesariamente una </w:t>
      </w:r>
      <w:r w:rsidRPr="00F77438">
        <w:rPr>
          <w:rFonts w:ascii="Verdana" w:hAnsi="Verdana" w:cs="Arial"/>
          <w:b/>
          <w:color w:val="FF0000"/>
          <w:sz w:val="20"/>
          <w:szCs w:val="20"/>
        </w:rPr>
        <w:t>URL</w:t>
      </w:r>
      <w:r w:rsidRPr="0019416C">
        <w:rPr>
          <w:rFonts w:ascii="Verdana" w:hAnsi="Verdana" w:cs="Arial"/>
          <w:b/>
          <w:sz w:val="20"/>
          <w:szCs w:val="20"/>
        </w:rPr>
        <w:t>.</w:t>
      </w:r>
    </w:p>
    <w:p w:rsidR="007E05BE" w:rsidRPr="0019416C" w:rsidRDefault="007E05BE"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r>
      <w:r w:rsidR="002E71C2" w:rsidRPr="0019416C">
        <w:rPr>
          <w:rFonts w:ascii="Verdana" w:hAnsi="Verdana" w:cs="Arial"/>
          <w:b/>
          <w:sz w:val="20"/>
          <w:szCs w:val="20"/>
        </w:rPr>
        <w:t>Otros localizadores cuya función t</w:t>
      </w:r>
      <w:r w:rsidR="000E2A39" w:rsidRPr="0019416C">
        <w:rPr>
          <w:rFonts w:ascii="Verdana" w:hAnsi="Verdana" w:cs="Arial"/>
          <w:b/>
          <w:sz w:val="20"/>
          <w:szCs w:val="20"/>
        </w:rPr>
        <w:t>an breve no se incluirán en el Tecno</w:t>
      </w:r>
      <w:r w:rsidR="002E71C2" w:rsidRPr="0019416C">
        <w:rPr>
          <w:rFonts w:ascii="Verdana" w:hAnsi="Verdana" w:cs="Arial"/>
          <w:b/>
          <w:sz w:val="20"/>
          <w:szCs w:val="20"/>
        </w:rPr>
        <w:t xml:space="preserve">cronomicón: </w:t>
      </w:r>
      <w:r w:rsidR="0021765F" w:rsidRPr="0019416C">
        <w:rPr>
          <w:rFonts w:ascii="Verdana" w:hAnsi="Verdana" w:cs="Arial"/>
          <w:b/>
          <w:sz w:val="20"/>
          <w:szCs w:val="20"/>
        </w:rPr>
        <w:t>E</w:t>
      </w:r>
      <w:r w:rsidRPr="0019416C">
        <w:rPr>
          <w:rFonts w:ascii="Verdana" w:hAnsi="Verdana" w:cs="Arial"/>
          <w:b/>
          <w:sz w:val="20"/>
          <w:szCs w:val="20"/>
        </w:rPr>
        <w:t xml:space="preserve">l </w:t>
      </w:r>
      <w:r w:rsidR="0021765F" w:rsidRPr="00F77438">
        <w:rPr>
          <w:rFonts w:ascii="Verdana" w:hAnsi="Verdana" w:cs="Arial"/>
          <w:b/>
          <w:color w:val="FF0000"/>
          <w:sz w:val="20"/>
          <w:szCs w:val="20"/>
        </w:rPr>
        <w:t>PURL</w:t>
      </w:r>
      <w:r w:rsidR="0021765F" w:rsidRPr="0019416C">
        <w:rPr>
          <w:rFonts w:ascii="Verdana" w:hAnsi="Verdana" w:cs="Arial"/>
          <w:b/>
          <w:sz w:val="20"/>
          <w:szCs w:val="20"/>
        </w:rPr>
        <w:t xml:space="preserve"> (Persistent Uniform Resource Locator) es un sistema desarrollado por </w:t>
      </w:r>
      <w:r w:rsidR="002E71C2" w:rsidRPr="0019416C">
        <w:rPr>
          <w:rFonts w:ascii="Verdana" w:hAnsi="Verdana" w:cs="Arial"/>
          <w:b/>
          <w:sz w:val="20"/>
          <w:szCs w:val="20"/>
        </w:rPr>
        <w:t xml:space="preserve">la empresa </w:t>
      </w:r>
      <w:r w:rsidR="0021765F" w:rsidRPr="00F77438">
        <w:rPr>
          <w:rFonts w:ascii="Verdana" w:hAnsi="Verdana" w:cs="Arial"/>
          <w:b/>
          <w:color w:val="FF0000"/>
          <w:sz w:val="20"/>
          <w:szCs w:val="20"/>
        </w:rPr>
        <w:t>OCLC</w:t>
      </w:r>
      <w:r w:rsidR="0021765F" w:rsidRPr="0019416C">
        <w:rPr>
          <w:rFonts w:ascii="Verdana" w:hAnsi="Verdana" w:cs="Arial"/>
          <w:b/>
          <w:sz w:val="20"/>
          <w:szCs w:val="20"/>
        </w:rPr>
        <w:t xml:space="preserve"> </w:t>
      </w:r>
      <w:r w:rsidR="002E71C2" w:rsidRPr="0019416C">
        <w:rPr>
          <w:rFonts w:ascii="Verdana" w:hAnsi="Verdana" w:cs="Arial"/>
          <w:b/>
          <w:sz w:val="20"/>
          <w:szCs w:val="20"/>
        </w:rPr>
        <w:t xml:space="preserve">(Online Computer Library Center) </w:t>
      </w:r>
      <w:r w:rsidR="0021765F" w:rsidRPr="0019416C">
        <w:rPr>
          <w:rFonts w:ascii="Verdana" w:hAnsi="Verdana" w:cs="Arial"/>
          <w:b/>
          <w:sz w:val="20"/>
          <w:szCs w:val="20"/>
        </w:rPr>
        <w:t xml:space="preserve">que </w:t>
      </w:r>
      <w:r w:rsidR="002E71C2" w:rsidRPr="0019416C">
        <w:rPr>
          <w:rFonts w:ascii="Verdana" w:hAnsi="Verdana" w:cs="Arial"/>
          <w:b/>
          <w:sz w:val="20"/>
          <w:szCs w:val="20"/>
        </w:rPr>
        <w:t>pretende hacer</w:t>
      </w:r>
      <w:r w:rsidR="0021765F" w:rsidRPr="0019416C">
        <w:rPr>
          <w:rFonts w:ascii="Verdana" w:hAnsi="Verdana" w:cs="Arial"/>
          <w:b/>
          <w:sz w:val="20"/>
          <w:szCs w:val="20"/>
        </w:rPr>
        <w:t xml:space="preserve"> de intermediario entre una vieja dirección </w:t>
      </w:r>
      <w:r w:rsidR="002E71C2" w:rsidRPr="00F77438">
        <w:rPr>
          <w:rFonts w:ascii="Verdana" w:hAnsi="Verdana" w:cs="Arial"/>
          <w:b/>
          <w:color w:val="FF0000"/>
          <w:sz w:val="20"/>
          <w:szCs w:val="20"/>
        </w:rPr>
        <w:t>URL</w:t>
      </w:r>
      <w:r w:rsidR="002E71C2" w:rsidRPr="0019416C">
        <w:rPr>
          <w:rFonts w:ascii="Verdana" w:hAnsi="Verdana" w:cs="Arial"/>
          <w:b/>
          <w:sz w:val="20"/>
          <w:szCs w:val="20"/>
        </w:rPr>
        <w:t xml:space="preserve"> </w:t>
      </w:r>
      <w:r w:rsidR="0021765F" w:rsidRPr="0019416C">
        <w:rPr>
          <w:rFonts w:ascii="Verdana" w:hAnsi="Verdana" w:cs="Arial"/>
          <w:b/>
          <w:sz w:val="20"/>
          <w:szCs w:val="20"/>
        </w:rPr>
        <w:t xml:space="preserve">y la nueva, hasta que los </w:t>
      </w:r>
      <w:r w:rsidR="0021765F" w:rsidRPr="00F77438">
        <w:rPr>
          <w:rFonts w:ascii="Verdana" w:hAnsi="Verdana" w:cs="Arial"/>
          <w:b/>
          <w:color w:val="FF0000"/>
          <w:sz w:val="20"/>
          <w:szCs w:val="20"/>
        </w:rPr>
        <w:t>URN</w:t>
      </w:r>
      <w:r w:rsidR="0021765F" w:rsidRPr="0019416C">
        <w:rPr>
          <w:rFonts w:ascii="Verdana" w:hAnsi="Verdana" w:cs="Arial"/>
          <w:b/>
          <w:sz w:val="20"/>
          <w:szCs w:val="20"/>
        </w:rPr>
        <w:t xml:space="preserve"> sean una parte integral de la arquitectura de la información en Internet</w:t>
      </w:r>
      <w:r w:rsidR="002E71C2" w:rsidRPr="0019416C">
        <w:rPr>
          <w:rFonts w:ascii="Verdana" w:hAnsi="Verdana" w:cs="Arial"/>
          <w:b/>
          <w:sz w:val="20"/>
          <w:szCs w:val="20"/>
        </w:rPr>
        <w:t xml:space="preserve">. </w:t>
      </w:r>
      <w:r w:rsidR="0021765F" w:rsidRPr="0019416C">
        <w:rPr>
          <w:rFonts w:ascii="Verdana" w:hAnsi="Verdana" w:cs="Arial"/>
          <w:b/>
          <w:sz w:val="20"/>
          <w:szCs w:val="20"/>
        </w:rPr>
        <w:t>El</w:t>
      </w:r>
      <w:r w:rsidR="002E71C2" w:rsidRPr="0019416C">
        <w:rPr>
          <w:rFonts w:ascii="Verdana" w:hAnsi="Verdana" w:cs="Arial"/>
          <w:b/>
          <w:sz w:val="20"/>
          <w:szCs w:val="20"/>
        </w:rPr>
        <w:t xml:space="preserve"> </w:t>
      </w:r>
      <w:r w:rsidRPr="00F77438">
        <w:rPr>
          <w:rFonts w:ascii="Verdana" w:hAnsi="Verdana" w:cs="Arial"/>
          <w:b/>
          <w:color w:val="FF0000"/>
          <w:sz w:val="20"/>
          <w:szCs w:val="20"/>
        </w:rPr>
        <w:t>URC</w:t>
      </w:r>
      <w:r w:rsidRPr="0019416C">
        <w:rPr>
          <w:rFonts w:ascii="Verdana" w:hAnsi="Verdana" w:cs="Arial"/>
          <w:b/>
          <w:sz w:val="20"/>
          <w:szCs w:val="20"/>
        </w:rPr>
        <w:t xml:space="preserve"> (Uniform Resource Citation) es una </w:t>
      </w:r>
      <w:r w:rsidRPr="00F77438">
        <w:rPr>
          <w:rFonts w:ascii="Verdana" w:hAnsi="Verdana" w:cs="Arial"/>
          <w:b/>
          <w:color w:val="FF0000"/>
          <w:sz w:val="20"/>
          <w:szCs w:val="20"/>
        </w:rPr>
        <w:t>URI</w:t>
      </w:r>
      <w:r w:rsidRPr="0019416C">
        <w:rPr>
          <w:rFonts w:ascii="Verdana" w:hAnsi="Verdana" w:cs="Arial"/>
          <w:b/>
          <w:sz w:val="20"/>
          <w:szCs w:val="20"/>
        </w:rPr>
        <w:t xml:space="preserve"> para incluir autor, fecha, copyright y otros </w:t>
      </w:r>
      <w:r w:rsidRPr="0019416C">
        <w:rPr>
          <w:rFonts w:ascii="Verdana" w:hAnsi="Verdana" w:cs="Arial"/>
          <w:b/>
          <w:sz w:val="20"/>
          <w:szCs w:val="20"/>
        </w:rPr>
        <w:lastRenderedPageBreak/>
        <w:t>valores descriptivos de un objeto.</w:t>
      </w:r>
      <w:r w:rsidR="0021765F" w:rsidRPr="0019416C">
        <w:rPr>
          <w:rFonts w:ascii="Verdana" w:hAnsi="Verdana" w:cs="Arial"/>
          <w:b/>
          <w:sz w:val="20"/>
          <w:szCs w:val="20"/>
        </w:rPr>
        <w:t xml:space="preserve"> Las </w:t>
      </w:r>
      <w:r w:rsidR="0021765F" w:rsidRPr="00F77438">
        <w:rPr>
          <w:rFonts w:ascii="Verdana" w:hAnsi="Verdana" w:cs="Arial"/>
          <w:b/>
          <w:color w:val="FF0000"/>
          <w:sz w:val="20"/>
          <w:szCs w:val="20"/>
        </w:rPr>
        <w:t>URIs</w:t>
      </w:r>
      <w:r w:rsidR="0021765F" w:rsidRPr="0019416C">
        <w:rPr>
          <w:rFonts w:ascii="Verdana" w:hAnsi="Verdana" w:cs="Arial"/>
          <w:b/>
          <w:sz w:val="20"/>
          <w:szCs w:val="20"/>
        </w:rPr>
        <w:t xml:space="preserve"> relativas son </w:t>
      </w:r>
      <w:r w:rsidR="0021765F" w:rsidRPr="00F77438">
        <w:rPr>
          <w:rFonts w:ascii="Verdana" w:hAnsi="Verdana" w:cs="Arial"/>
          <w:b/>
          <w:color w:val="FF0000"/>
          <w:sz w:val="20"/>
          <w:szCs w:val="20"/>
        </w:rPr>
        <w:t>URIs</w:t>
      </w:r>
      <w:r w:rsidR="0021765F" w:rsidRPr="0019416C">
        <w:rPr>
          <w:rFonts w:ascii="Verdana" w:hAnsi="Verdana" w:cs="Arial"/>
          <w:b/>
          <w:sz w:val="20"/>
          <w:szCs w:val="20"/>
        </w:rPr>
        <w:t xml:space="preserve"> parciales, para referirse a un documento desde otro dentro del mismo PC (Personal Computer).</w:t>
      </w:r>
      <w:r w:rsidR="002E71C2" w:rsidRPr="0019416C">
        <w:rPr>
          <w:rFonts w:ascii="Verdana" w:hAnsi="Verdana" w:cs="Arial"/>
          <w:b/>
          <w:sz w:val="20"/>
          <w:szCs w:val="20"/>
        </w:rPr>
        <w:t xml:space="preserve"> Finalmente el </w:t>
      </w:r>
      <w:r w:rsidR="002E71C2" w:rsidRPr="00F77438">
        <w:rPr>
          <w:rFonts w:ascii="Verdana" w:hAnsi="Verdana" w:cs="Arial"/>
          <w:b/>
          <w:color w:val="FF0000"/>
          <w:sz w:val="20"/>
          <w:szCs w:val="20"/>
        </w:rPr>
        <w:t>IRI</w:t>
      </w:r>
      <w:r w:rsidR="002E71C2" w:rsidRPr="0019416C">
        <w:rPr>
          <w:rFonts w:ascii="Verdana" w:hAnsi="Verdana" w:cs="Arial"/>
          <w:b/>
          <w:sz w:val="20"/>
          <w:szCs w:val="20"/>
        </w:rPr>
        <w:t xml:space="preserve"> (Identificador Internacional de Recursos) solo admite la codificación </w:t>
      </w:r>
      <w:r w:rsidR="002E71C2" w:rsidRPr="00F77438">
        <w:rPr>
          <w:rFonts w:ascii="Verdana" w:hAnsi="Verdana" w:cs="Arial"/>
          <w:b/>
          <w:color w:val="FF0000"/>
          <w:sz w:val="20"/>
          <w:szCs w:val="20"/>
        </w:rPr>
        <w:t>ASCII</w:t>
      </w:r>
      <w:r w:rsidR="00C029CA" w:rsidRPr="0019416C">
        <w:rPr>
          <w:rFonts w:ascii="Verdana" w:hAnsi="Verdana" w:cs="Arial"/>
          <w:b/>
          <w:sz w:val="20"/>
          <w:szCs w:val="20"/>
          <w:highlight w:val="cyan"/>
          <w:vertAlign w:val="superscript"/>
        </w:rPr>
        <w:t>8</w:t>
      </w:r>
      <w:r w:rsidR="002E71C2" w:rsidRPr="0019416C">
        <w:rPr>
          <w:rFonts w:ascii="Verdana" w:hAnsi="Verdana" w:cs="Arial"/>
          <w:b/>
          <w:sz w:val="20"/>
          <w:szCs w:val="20"/>
        </w:rPr>
        <w:t>.</w:t>
      </w:r>
    </w:p>
    <w:p w:rsidR="00F50616" w:rsidRPr="0019416C" w:rsidRDefault="00F50616" w:rsidP="006F4DBB">
      <w:pPr>
        <w:spacing w:after="0" w:line="360" w:lineRule="auto"/>
        <w:ind w:left="-284" w:right="-567"/>
        <w:jc w:val="both"/>
        <w:rPr>
          <w:rFonts w:ascii="Verdana" w:hAnsi="Verdana"/>
          <w:sz w:val="20"/>
          <w:szCs w:val="20"/>
        </w:rPr>
      </w:pPr>
    </w:p>
    <w:p w:rsidR="00F50616" w:rsidRPr="0019416C" w:rsidRDefault="00F506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9822AE" w:rsidRPr="0019416C">
        <w:rPr>
          <w:rFonts w:ascii="Verdana" w:hAnsi="Verdana"/>
          <w:sz w:val="20"/>
          <w:szCs w:val="20"/>
        </w:rPr>
        <w:t xml:space="preserve">direcciones </w:t>
      </w:r>
      <w:r w:rsidR="009822AE" w:rsidRPr="00F77438">
        <w:rPr>
          <w:rFonts w:ascii="Verdana" w:hAnsi="Verdana"/>
          <w:b/>
          <w:color w:val="FF0000"/>
          <w:sz w:val="20"/>
          <w:szCs w:val="20"/>
        </w:rPr>
        <w:t>IP</w:t>
      </w:r>
      <w:r w:rsidR="009822AE" w:rsidRPr="0019416C">
        <w:rPr>
          <w:rFonts w:ascii="Verdana" w:hAnsi="Verdana"/>
          <w:sz w:val="20"/>
          <w:szCs w:val="20"/>
        </w:rPr>
        <w:t xml:space="preserve">: </w:t>
      </w:r>
      <w:r w:rsidR="00665A8D" w:rsidRPr="0019416C">
        <w:rPr>
          <w:rFonts w:ascii="Verdana" w:hAnsi="Verdana"/>
          <w:sz w:val="20"/>
          <w:szCs w:val="20"/>
        </w:rPr>
        <w:t>l</w:t>
      </w:r>
      <w:r w:rsidR="009822AE" w:rsidRPr="0019416C">
        <w:rPr>
          <w:rFonts w:ascii="Verdana" w:hAnsi="Verdana"/>
          <w:sz w:val="20"/>
          <w:szCs w:val="20"/>
        </w:rPr>
        <w:t>a dirección del</w:t>
      </w:r>
      <w:r w:rsidR="007E05BE" w:rsidRPr="0019416C">
        <w:rPr>
          <w:rFonts w:ascii="Verdana" w:hAnsi="Verdana"/>
          <w:sz w:val="20"/>
          <w:szCs w:val="20"/>
        </w:rPr>
        <w:t xml:space="preserve"> </w:t>
      </w:r>
      <w:r w:rsidR="009822AE" w:rsidRPr="0019416C">
        <w:rPr>
          <w:rFonts w:ascii="Verdana" w:hAnsi="Verdana"/>
          <w:sz w:val="20"/>
          <w:szCs w:val="20"/>
        </w:rPr>
        <w:t>p</w:t>
      </w:r>
      <w:r w:rsidR="007E05BE" w:rsidRPr="0019416C">
        <w:rPr>
          <w:rFonts w:ascii="Verdana" w:hAnsi="Verdana"/>
          <w:sz w:val="20"/>
          <w:szCs w:val="20"/>
        </w:rPr>
        <w:t xml:space="preserve">rotocolo de Internet (Internet Protocol) </w:t>
      </w:r>
      <w:r w:rsidR="009822AE" w:rsidRPr="0019416C">
        <w:rPr>
          <w:rFonts w:ascii="Verdana" w:hAnsi="Verdana"/>
          <w:sz w:val="20"/>
          <w:szCs w:val="20"/>
        </w:rPr>
        <w:t>es un conjunto de números que identifica, de manera lógica y jerárquica, a una Interfaz en red de un dispositivo.</w:t>
      </w:r>
      <w:r w:rsidR="009822AE" w:rsidRPr="0019416C">
        <w:rPr>
          <w:rFonts w:ascii="Verdana" w:hAnsi="Verdana"/>
        </w:rPr>
        <w:t xml:space="preserve"> </w:t>
      </w:r>
      <w:r w:rsidR="009822AE" w:rsidRPr="0019416C">
        <w:rPr>
          <w:rFonts w:ascii="Verdana" w:hAnsi="Verdana"/>
          <w:sz w:val="20"/>
          <w:szCs w:val="20"/>
        </w:rPr>
        <w:t xml:space="preserve">Se emplea para el envío y recepción de información mediante una red que reúne paquetes conmutados. El </w:t>
      </w:r>
      <w:r w:rsidR="009822AE" w:rsidRPr="00F77438">
        <w:rPr>
          <w:rFonts w:ascii="Verdana" w:hAnsi="Verdana"/>
          <w:b/>
          <w:color w:val="FF0000"/>
          <w:sz w:val="20"/>
          <w:szCs w:val="20"/>
        </w:rPr>
        <w:t>IP</w:t>
      </w:r>
      <w:r w:rsidR="009822AE" w:rsidRPr="0019416C">
        <w:rPr>
          <w:rFonts w:ascii="Verdana" w:hAnsi="Verdana"/>
          <w:sz w:val="20"/>
          <w:szCs w:val="20"/>
        </w:rPr>
        <w:t xml:space="preserve"> no cuenta con la posibilidad de confirmar si un paquete de datos llegó a su destino.</w:t>
      </w:r>
    </w:p>
    <w:p w:rsidR="002E71C2" w:rsidRPr="0019416C" w:rsidRDefault="00C029C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2E71C2" w:rsidRPr="0019416C">
        <w:rPr>
          <w:rFonts w:ascii="Verdana" w:hAnsi="Verdana"/>
          <w:b/>
          <w:sz w:val="20"/>
          <w:szCs w:val="20"/>
          <w:highlight w:val="cyan"/>
        </w:rPr>
        <w:t>.</w:t>
      </w:r>
      <w:r w:rsidR="002E71C2" w:rsidRPr="0019416C">
        <w:rPr>
          <w:rFonts w:ascii="Verdana" w:hAnsi="Verdana"/>
          <w:sz w:val="20"/>
          <w:szCs w:val="20"/>
        </w:rPr>
        <w:t xml:space="preserve"> </w:t>
      </w:r>
      <w:r w:rsidR="002E71C2" w:rsidRPr="00F77438">
        <w:rPr>
          <w:rFonts w:ascii="Verdana" w:hAnsi="Verdana"/>
          <w:b/>
          <w:color w:val="FF0000"/>
          <w:sz w:val="20"/>
          <w:szCs w:val="20"/>
        </w:rPr>
        <w:t>HTTP</w:t>
      </w:r>
      <w:r w:rsidR="002E71C2" w:rsidRPr="0019416C">
        <w:rPr>
          <w:rFonts w:ascii="Verdana" w:hAnsi="Verdana"/>
          <w:sz w:val="20"/>
          <w:szCs w:val="20"/>
        </w:rPr>
        <w:t xml:space="preserve"> </w:t>
      </w:r>
      <w:r w:rsidR="002E71C2" w:rsidRPr="00F77438">
        <w:rPr>
          <w:rFonts w:ascii="Verdana" w:hAnsi="Verdana"/>
          <w:b/>
          <w:color w:val="FF0000"/>
          <w:sz w:val="20"/>
          <w:szCs w:val="20"/>
        </w:rPr>
        <w:t>URL</w:t>
      </w:r>
      <w:r w:rsidR="002E71C2" w:rsidRPr="0019416C">
        <w:rPr>
          <w:rFonts w:ascii="Verdana" w:hAnsi="Verdana"/>
          <w:sz w:val="20"/>
          <w:szCs w:val="20"/>
        </w:rPr>
        <w:t xml:space="preserve">: </w:t>
      </w:r>
      <w:r w:rsidR="00665A8D" w:rsidRPr="0019416C">
        <w:rPr>
          <w:rFonts w:ascii="Verdana" w:hAnsi="Verdana"/>
          <w:sz w:val="20"/>
          <w:szCs w:val="20"/>
        </w:rPr>
        <w:t xml:space="preserve">el Protocolo de Transferencia de Hipertexto (Hypertext Transfer Protocol) </w:t>
      </w:r>
      <w:r w:rsidR="009822AE" w:rsidRPr="0019416C">
        <w:rPr>
          <w:rFonts w:ascii="Verdana" w:hAnsi="Verdana"/>
          <w:sz w:val="20"/>
          <w:szCs w:val="20"/>
        </w:rPr>
        <w:t>permite que un servidor responda a una solicitud redireccionando el navegador web a un</w:t>
      </w:r>
      <w:r w:rsidR="00665A8D" w:rsidRPr="0019416C">
        <w:rPr>
          <w:rFonts w:ascii="Verdana" w:hAnsi="Verdana"/>
          <w:sz w:val="20"/>
          <w:szCs w:val="20"/>
        </w:rPr>
        <w:t xml:space="preserve"> Localizador de Recursos Uniforme (Uniform Resource Locator) diferente.</w:t>
      </w:r>
      <w:r w:rsidR="009822AE" w:rsidRPr="0019416C">
        <w:rPr>
          <w:rFonts w:ascii="Verdana" w:hAnsi="Verdana"/>
          <w:sz w:val="20"/>
          <w:szCs w:val="20"/>
        </w:rPr>
        <w:t xml:space="preserve"> </w:t>
      </w:r>
      <w:r w:rsidR="00665A8D" w:rsidRPr="0019416C">
        <w:rPr>
          <w:rFonts w:ascii="Verdana" w:hAnsi="Verdana"/>
          <w:sz w:val="20"/>
          <w:szCs w:val="20"/>
        </w:rPr>
        <w:t>M</w:t>
      </w:r>
      <w:r w:rsidR="009822AE" w:rsidRPr="0019416C">
        <w:rPr>
          <w:rFonts w:ascii="Verdana" w:hAnsi="Verdana"/>
          <w:sz w:val="20"/>
          <w:szCs w:val="20"/>
        </w:rPr>
        <w:t xml:space="preserve">uchos servidores adicionalmente permiten a los usuarios omitir ciertas partes de la </w:t>
      </w:r>
      <w:r w:rsidR="009822AE" w:rsidRPr="00F77438">
        <w:rPr>
          <w:rFonts w:ascii="Verdana" w:hAnsi="Verdana"/>
          <w:b/>
          <w:color w:val="FF0000"/>
          <w:sz w:val="20"/>
          <w:szCs w:val="20"/>
        </w:rPr>
        <w:t>URL</w:t>
      </w:r>
      <w:r w:rsidR="009822AE" w:rsidRPr="0019416C">
        <w:rPr>
          <w:rFonts w:ascii="Verdana" w:hAnsi="Verdana"/>
          <w:sz w:val="20"/>
          <w:szCs w:val="20"/>
        </w:rPr>
        <w:t>.</w:t>
      </w:r>
    </w:p>
    <w:p w:rsidR="002E71C2" w:rsidRPr="0019416C" w:rsidRDefault="00C029C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002E71C2" w:rsidRPr="0019416C">
        <w:rPr>
          <w:rFonts w:ascii="Verdana" w:hAnsi="Verdana"/>
          <w:b/>
          <w:sz w:val="20"/>
          <w:szCs w:val="20"/>
          <w:highlight w:val="cyan"/>
        </w:rPr>
        <w:t>.</w:t>
      </w:r>
      <w:r w:rsidR="002E71C2" w:rsidRPr="0019416C">
        <w:rPr>
          <w:rFonts w:ascii="Verdana" w:hAnsi="Verdana"/>
          <w:sz w:val="20"/>
          <w:szCs w:val="20"/>
        </w:rPr>
        <w:t xml:space="preserve"> http/https: </w:t>
      </w:r>
      <w:r w:rsidR="009822AE" w:rsidRPr="0019416C">
        <w:rPr>
          <w:rFonts w:ascii="Verdana" w:hAnsi="Verdana"/>
          <w:sz w:val="20"/>
          <w:szCs w:val="20"/>
        </w:rPr>
        <w:t xml:space="preserve">el Protocolo (Seguro) de Transferencia de Hipertexto </w:t>
      </w:r>
      <w:r w:rsidR="00665A8D" w:rsidRPr="0019416C">
        <w:rPr>
          <w:rFonts w:ascii="Verdana" w:hAnsi="Verdana"/>
          <w:sz w:val="20"/>
          <w:szCs w:val="20"/>
        </w:rPr>
        <w:t>(</w:t>
      </w:r>
      <w:r w:rsidR="009822AE" w:rsidRPr="0019416C">
        <w:rPr>
          <w:rFonts w:ascii="Verdana" w:hAnsi="Verdana"/>
          <w:sz w:val="20"/>
          <w:szCs w:val="20"/>
        </w:rPr>
        <w:t>Hypertext Transfer Protocol (Secure)</w:t>
      </w:r>
      <w:r w:rsidR="00665A8D" w:rsidRPr="0019416C">
        <w:rPr>
          <w:rFonts w:ascii="Verdana" w:hAnsi="Verdana"/>
          <w:sz w:val="20"/>
          <w:szCs w:val="20"/>
        </w:rPr>
        <w:t>)</w:t>
      </w:r>
      <w:r w:rsidR="009822AE" w:rsidRPr="0019416C">
        <w:rPr>
          <w:rFonts w:ascii="Verdana" w:hAnsi="Verdana"/>
          <w:sz w:val="20"/>
          <w:szCs w:val="20"/>
        </w:rPr>
        <w:t xml:space="preserve"> </w:t>
      </w:r>
      <w:r w:rsidR="00665A8D" w:rsidRPr="0019416C">
        <w:rPr>
          <w:rFonts w:ascii="Verdana" w:hAnsi="Verdana"/>
          <w:sz w:val="20"/>
          <w:szCs w:val="20"/>
        </w:rPr>
        <w:t>es un protocolo de red que se usa</w:t>
      </w:r>
      <w:r w:rsidR="009822AE" w:rsidRPr="0019416C">
        <w:rPr>
          <w:rFonts w:ascii="Verdana" w:hAnsi="Verdana"/>
          <w:sz w:val="20"/>
          <w:szCs w:val="20"/>
        </w:rPr>
        <w:t xml:space="preserve"> para la transferencia de datos. La diferencia básica radica en la forma en la que viajan los datos, siendo la primera accesible para cualquier intercepción de la comunicación y la segunda no por la conexión segura del </w:t>
      </w:r>
      <w:r w:rsidR="009822AE" w:rsidRPr="00F77438">
        <w:rPr>
          <w:rFonts w:ascii="Verdana" w:hAnsi="Verdana"/>
          <w:sz w:val="20"/>
          <w:szCs w:val="20"/>
        </w:rPr>
        <w:t xml:space="preserve">cifrado </w:t>
      </w:r>
      <w:r w:rsidR="009822AE" w:rsidRPr="00F77438">
        <w:rPr>
          <w:rFonts w:ascii="Verdana" w:hAnsi="Verdana"/>
          <w:b/>
          <w:color w:val="FF0000"/>
          <w:sz w:val="20"/>
          <w:szCs w:val="20"/>
        </w:rPr>
        <w:t>SSL</w:t>
      </w:r>
      <w:r w:rsidR="009822AE" w:rsidRPr="0019416C">
        <w:rPr>
          <w:rFonts w:ascii="Verdana" w:hAnsi="Verdana"/>
          <w:sz w:val="20"/>
          <w:szCs w:val="20"/>
        </w:rPr>
        <w:t xml:space="preserve"> (Secure Socket Layer o Capa de Sockets Seguros).</w:t>
      </w:r>
    </w:p>
    <w:p w:rsidR="002E71C2" w:rsidRPr="0019416C" w:rsidRDefault="00C029C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2E71C2" w:rsidRPr="0019416C">
        <w:rPr>
          <w:rFonts w:ascii="Verdana" w:hAnsi="Verdana"/>
          <w:b/>
          <w:sz w:val="20"/>
          <w:szCs w:val="20"/>
          <w:highlight w:val="cyan"/>
        </w:rPr>
        <w:t>.</w:t>
      </w:r>
      <w:r w:rsidR="002E71C2" w:rsidRPr="0019416C">
        <w:rPr>
          <w:rFonts w:ascii="Verdana" w:hAnsi="Verdana"/>
          <w:sz w:val="20"/>
          <w:szCs w:val="20"/>
        </w:rPr>
        <w:t xml:space="preserve"> ftp: </w:t>
      </w:r>
      <w:r w:rsidR="009822AE" w:rsidRPr="0019416C">
        <w:rPr>
          <w:rFonts w:ascii="Verdana" w:hAnsi="Verdana"/>
          <w:sz w:val="20"/>
          <w:szCs w:val="20"/>
        </w:rPr>
        <w:t>el Protocolo de Transferencia de Archivos (File Transfer Protocol) se encarga de la transferencia de archivos entre dos sistemas conectados (cliente-servidor) a una red</w:t>
      </w:r>
      <w:r w:rsidR="00665A8D" w:rsidRPr="0019416C">
        <w:rPr>
          <w:rFonts w:ascii="Verdana" w:hAnsi="Verdana"/>
          <w:sz w:val="20"/>
          <w:szCs w:val="20"/>
        </w:rPr>
        <w:t xml:space="preserve"> de Protocolo de Control de Transmisión (</w:t>
      </w:r>
      <w:r w:rsidR="009822AE" w:rsidRPr="00F77438">
        <w:rPr>
          <w:rFonts w:ascii="Verdana" w:hAnsi="Verdana"/>
          <w:b/>
          <w:color w:val="FF0000"/>
          <w:sz w:val="20"/>
          <w:szCs w:val="20"/>
        </w:rPr>
        <w:t>TCP</w:t>
      </w:r>
      <w:r w:rsidR="00665A8D" w:rsidRPr="0019416C">
        <w:rPr>
          <w:rFonts w:ascii="Verdana" w:hAnsi="Verdana"/>
          <w:sz w:val="20"/>
          <w:szCs w:val="20"/>
        </w:rPr>
        <w:t>).</w:t>
      </w:r>
    </w:p>
    <w:p w:rsidR="002E71C2" w:rsidRPr="0019416C" w:rsidRDefault="00C029C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2E71C2" w:rsidRPr="0019416C">
        <w:rPr>
          <w:rFonts w:ascii="Verdana" w:hAnsi="Verdana"/>
          <w:b/>
          <w:sz w:val="20"/>
          <w:szCs w:val="20"/>
          <w:highlight w:val="cyan"/>
        </w:rPr>
        <w:t>.</w:t>
      </w:r>
      <w:r w:rsidR="009822AE" w:rsidRPr="0019416C">
        <w:rPr>
          <w:rFonts w:ascii="Verdana" w:hAnsi="Verdana"/>
          <w:sz w:val="20"/>
          <w:szCs w:val="20"/>
        </w:rPr>
        <w:t xml:space="preserve"> Autoridad de Dominio (</w:t>
      </w:r>
      <w:r w:rsidR="009822AE" w:rsidRPr="00F77438">
        <w:rPr>
          <w:rFonts w:ascii="Verdana" w:hAnsi="Verdana"/>
          <w:b/>
          <w:color w:val="FF0000"/>
          <w:sz w:val="20"/>
          <w:szCs w:val="20"/>
        </w:rPr>
        <w:t>DA</w:t>
      </w:r>
      <w:r w:rsidR="009822AE" w:rsidRPr="0019416C">
        <w:rPr>
          <w:rFonts w:ascii="Verdana" w:hAnsi="Verdana"/>
          <w:sz w:val="20"/>
          <w:szCs w:val="20"/>
        </w:rPr>
        <w:t xml:space="preserve">): indicador o métrica que ayuda a mejorar el posicionamiento en buscadores de una página mediante la </w:t>
      </w:r>
      <w:r w:rsidR="009822AE" w:rsidRPr="00F77438">
        <w:rPr>
          <w:rFonts w:ascii="Verdana" w:hAnsi="Verdana"/>
          <w:b/>
          <w:color w:val="FF0000"/>
          <w:sz w:val="20"/>
          <w:szCs w:val="20"/>
        </w:rPr>
        <w:t>SEO</w:t>
      </w:r>
      <w:r w:rsidR="009822AE" w:rsidRPr="0019416C">
        <w:rPr>
          <w:rFonts w:ascii="Verdana" w:hAnsi="Verdana"/>
          <w:sz w:val="20"/>
          <w:szCs w:val="20"/>
        </w:rPr>
        <w:t xml:space="preserve">. El cálculo se hace de 1 a 100 en </w:t>
      </w:r>
      <w:r w:rsidR="009822AE" w:rsidRPr="00F77438">
        <w:rPr>
          <w:rFonts w:ascii="Verdana" w:hAnsi="Verdana"/>
          <w:b/>
          <w:color w:val="FF0000"/>
          <w:sz w:val="20"/>
          <w:szCs w:val="20"/>
        </w:rPr>
        <w:t>DA</w:t>
      </w:r>
      <w:r w:rsidR="009822AE" w:rsidRPr="0019416C">
        <w:rPr>
          <w:rFonts w:ascii="Verdana" w:hAnsi="Verdana"/>
          <w:sz w:val="20"/>
          <w:szCs w:val="20"/>
        </w:rPr>
        <w:t xml:space="preserve"> y en </w:t>
      </w:r>
      <w:r w:rsidR="009822AE" w:rsidRPr="00F77438">
        <w:rPr>
          <w:rFonts w:ascii="Verdana" w:hAnsi="Verdana"/>
          <w:b/>
          <w:color w:val="FF0000"/>
          <w:sz w:val="20"/>
          <w:szCs w:val="20"/>
        </w:rPr>
        <w:t>PA</w:t>
      </w:r>
      <w:r w:rsidR="009822AE" w:rsidRPr="0019416C">
        <w:rPr>
          <w:rFonts w:ascii="Verdana" w:hAnsi="Verdana"/>
          <w:sz w:val="20"/>
          <w:szCs w:val="20"/>
        </w:rPr>
        <w:t>.</w:t>
      </w:r>
    </w:p>
    <w:p w:rsidR="002E71C2" w:rsidRPr="0019416C" w:rsidRDefault="00C029C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002E71C2" w:rsidRPr="0019416C">
        <w:rPr>
          <w:rFonts w:ascii="Verdana" w:hAnsi="Verdana"/>
          <w:b/>
          <w:sz w:val="20"/>
          <w:szCs w:val="20"/>
          <w:highlight w:val="cyan"/>
        </w:rPr>
        <w:t>.</w:t>
      </w:r>
      <w:r w:rsidR="009822AE" w:rsidRPr="0019416C">
        <w:rPr>
          <w:rFonts w:ascii="Verdana" w:hAnsi="Verdana"/>
          <w:sz w:val="20"/>
          <w:szCs w:val="20"/>
        </w:rPr>
        <w:t xml:space="preserve"> Autoridad de Página (</w:t>
      </w:r>
      <w:r w:rsidR="009822AE" w:rsidRPr="00F77438">
        <w:rPr>
          <w:rFonts w:ascii="Verdana" w:hAnsi="Verdana"/>
          <w:b/>
          <w:color w:val="FF0000"/>
          <w:sz w:val="20"/>
          <w:szCs w:val="20"/>
        </w:rPr>
        <w:t>PA</w:t>
      </w:r>
      <w:r w:rsidR="009822AE" w:rsidRPr="0019416C">
        <w:rPr>
          <w:rFonts w:ascii="Verdana" w:hAnsi="Verdana"/>
          <w:sz w:val="20"/>
          <w:szCs w:val="20"/>
        </w:rPr>
        <w:t xml:space="preserve">): lo mismo que el </w:t>
      </w:r>
      <w:r w:rsidR="009822AE" w:rsidRPr="00F77438">
        <w:rPr>
          <w:rFonts w:ascii="Verdana" w:hAnsi="Verdana"/>
          <w:b/>
          <w:color w:val="FF0000"/>
          <w:sz w:val="20"/>
          <w:szCs w:val="20"/>
        </w:rPr>
        <w:t>DA</w:t>
      </w:r>
      <w:r w:rsidR="009822AE" w:rsidRPr="0019416C">
        <w:rPr>
          <w:rFonts w:ascii="Verdana" w:hAnsi="Verdana"/>
          <w:sz w:val="20"/>
          <w:szCs w:val="20"/>
        </w:rPr>
        <w:t xml:space="preserve"> pero aplicado a una página específica.</w:t>
      </w:r>
    </w:p>
    <w:p w:rsidR="00D44466" w:rsidRPr="0019416C" w:rsidRDefault="00C029C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00FB5BA7" w:rsidRPr="0019416C">
        <w:rPr>
          <w:rFonts w:ascii="Verdana" w:hAnsi="Verdana"/>
          <w:b/>
          <w:sz w:val="20"/>
          <w:szCs w:val="20"/>
          <w:highlight w:val="cyan"/>
        </w:rPr>
        <w:t>.</w:t>
      </w:r>
      <w:r w:rsidR="00FB5BA7" w:rsidRPr="0019416C">
        <w:rPr>
          <w:rFonts w:ascii="Verdana" w:hAnsi="Verdana"/>
          <w:sz w:val="20"/>
          <w:szCs w:val="20"/>
        </w:rPr>
        <w:t xml:space="preserve"> </w:t>
      </w:r>
      <w:r w:rsidR="00FB5BA7" w:rsidRPr="00F77438">
        <w:rPr>
          <w:rFonts w:ascii="Verdana" w:hAnsi="Verdana"/>
          <w:b/>
          <w:color w:val="FF0000"/>
          <w:sz w:val="20"/>
          <w:szCs w:val="20"/>
        </w:rPr>
        <w:t>SEO</w:t>
      </w:r>
      <w:r w:rsidR="00FB5BA7" w:rsidRPr="0019416C">
        <w:rPr>
          <w:rFonts w:ascii="Verdana" w:hAnsi="Verdana"/>
          <w:sz w:val="20"/>
          <w:szCs w:val="20"/>
        </w:rPr>
        <w:t xml:space="preserve">: La Optimización del Motor de Búsqueda (Search Engine Optimization) son aquellas URLs optimizadas, es decir, aquellas que son descriptivas, fáciles de leer, breves y consistentes </w:t>
      </w:r>
      <w:r w:rsidR="007E05BE" w:rsidRPr="0019416C">
        <w:rPr>
          <w:rFonts w:ascii="Verdana" w:hAnsi="Verdana"/>
          <w:sz w:val="20"/>
          <w:szCs w:val="20"/>
        </w:rPr>
        <w:t>para que lo considere una “</w:t>
      </w:r>
      <w:r w:rsidR="007E05BE" w:rsidRPr="00F77438">
        <w:rPr>
          <w:rFonts w:ascii="Verdana" w:hAnsi="Verdana"/>
          <w:b/>
          <w:color w:val="FF0000"/>
          <w:sz w:val="20"/>
          <w:szCs w:val="20"/>
        </w:rPr>
        <w:t>URL</w:t>
      </w:r>
      <w:r w:rsidR="007E05BE" w:rsidRPr="0019416C">
        <w:rPr>
          <w:rFonts w:ascii="Verdana" w:hAnsi="Verdana"/>
          <w:sz w:val="20"/>
          <w:szCs w:val="20"/>
        </w:rPr>
        <w:t xml:space="preserve"> amigable” </w:t>
      </w:r>
      <w:r w:rsidR="00FB5BA7" w:rsidRPr="0019416C">
        <w:rPr>
          <w:rFonts w:ascii="Verdana" w:hAnsi="Verdana"/>
          <w:sz w:val="20"/>
          <w:szCs w:val="20"/>
        </w:rPr>
        <w:t>(evitando parámetros, usando guiones para la separación de palabras, clarificar sus partes</w:t>
      </w:r>
      <w:r w:rsidR="007E05BE" w:rsidRPr="0019416C">
        <w:rPr>
          <w:rFonts w:ascii="Verdana" w:hAnsi="Verdana"/>
          <w:sz w:val="20"/>
          <w:szCs w:val="20"/>
        </w:rPr>
        <w:t>, etcétera). Siendo por ejemplo</w:t>
      </w:r>
      <w:r w:rsidR="00FB5BA7" w:rsidRPr="0019416C">
        <w:rPr>
          <w:rFonts w:ascii="Verdana" w:hAnsi="Verdana"/>
          <w:sz w:val="20"/>
          <w:szCs w:val="20"/>
        </w:rPr>
        <w:t>:</w:t>
      </w:r>
    </w:p>
    <w:p w:rsidR="00D44466" w:rsidRPr="0019416C" w:rsidRDefault="00FB5BA7" w:rsidP="006F4DBB">
      <w:pPr>
        <w:spacing w:after="0" w:line="360" w:lineRule="auto"/>
        <w:ind w:left="-284" w:right="-567"/>
        <w:jc w:val="both"/>
        <w:rPr>
          <w:rFonts w:ascii="Verdana" w:hAnsi="Verdana"/>
          <w:b/>
          <w:sz w:val="20"/>
          <w:szCs w:val="20"/>
        </w:rPr>
      </w:pPr>
      <w:r w:rsidRPr="0019416C">
        <w:rPr>
          <w:rFonts w:ascii="Verdana" w:hAnsi="Verdana"/>
          <w:b/>
          <w:color w:val="FF0000"/>
          <w:sz w:val="20"/>
          <w:szCs w:val="20"/>
        </w:rPr>
        <w:t>https://</w:t>
      </w:r>
      <w:r w:rsidRPr="0019416C">
        <w:rPr>
          <w:rFonts w:ascii="Verdana" w:hAnsi="Verdana"/>
          <w:b/>
          <w:color w:val="00B0F0"/>
          <w:sz w:val="20"/>
          <w:szCs w:val="20"/>
        </w:rPr>
        <w:t>www</w:t>
      </w:r>
      <w:r w:rsidRPr="0019416C">
        <w:rPr>
          <w:rFonts w:ascii="Verdana" w:hAnsi="Verdana"/>
          <w:b/>
          <w:sz w:val="20"/>
          <w:szCs w:val="20"/>
        </w:rPr>
        <w:t>.</w:t>
      </w:r>
      <w:r w:rsidRPr="0019416C">
        <w:rPr>
          <w:rFonts w:ascii="Verdana" w:hAnsi="Verdana"/>
          <w:b/>
          <w:color w:val="00B050"/>
          <w:sz w:val="20"/>
          <w:szCs w:val="20"/>
        </w:rPr>
        <w:t>ejemplo.</w:t>
      </w:r>
      <w:r w:rsidR="007E05BE" w:rsidRPr="0019416C">
        <w:rPr>
          <w:rFonts w:ascii="Verdana" w:hAnsi="Verdana"/>
          <w:b/>
          <w:color w:val="00B050"/>
          <w:sz w:val="20"/>
          <w:szCs w:val="20"/>
        </w:rPr>
        <w:t>uk</w:t>
      </w:r>
      <w:r w:rsidRPr="0019416C">
        <w:rPr>
          <w:rFonts w:ascii="Verdana" w:hAnsi="Verdana"/>
          <w:b/>
          <w:sz w:val="20"/>
          <w:szCs w:val="20"/>
        </w:rPr>
        <w:t>/</w:t>
      </w:r>
      <w:r w:rsidRPr="0019416C">
        <w:rPr>
          <w:rFonts w:ascii="Verdana" w:hAnsi="Verdana"/>
          <w:b/>
          <w:color w:val="F79646" w:themeColor="accent6"/>
          <w:sz w:val="20"/>
          <w:szCs w:val="20"/>
        </w:rPr>
        <w:t>sobre</w:t>
      </w:r>
      <w:r w:rsidRPr="0019416C">
        <w:rPr>
          <w:rFonts w:ascii="Verdana" w:hAnsi="Verdana"/>
          <w:b/>
          <w:sz w:val="20"/>
          <w:szCs w:val="20"/>
        </w:rPr>
        <w:t>/</w:t>
      </w:r>
      <w:r w:rsidRPr="0019416C">
        <w:rPr>
          <w:rFonts w:ascii="Verdana" w:hAnsi="Verdana"/>
          <w:b/>
          <w:color w:val="7030A0"/>
          <w:sz w:val="20"/>
          <w:szCs w:val="20"/>
        </w:rPr>
        <w:t>equipo</w:t>
      </w:r>
      <w:r w:rsidRPr="0019416C">
        <w:rPr>
          <w:rFonts w:ascii="Verdana" w:hAnsi="Verdana"/>
          <w:b/>
          <w:color w:val="1F497D" w:themeColor="text2"/>
          <w:sz w:val="20"/>
          <w:szCs w:val="20"/>
        </w:rPr>
        <w:t>?miembro=kevin</w:t>
      </w:r>
      <w:r w:rsidRPr="0019416C">
        <w:rPr>
          <w:rFonts w:ascii="Verdana" w:hAnsi="Verdana"/>
          <w:b/>
          <w:sz w:val="20"/>
          <w:szCs w:val="20"/>
        </w:rPr>
        <w:t>#salud</w:t>
      </w:r>
    </w:p>
    <w:p w:rsidR="00FB5BA7" w:rsidRPr="0019416C" w:rsidRDefault="00FB5BA7" w:rsidP="006F4DBB">
      <w:pPr>
        <w:spacing w:after="0" w:line="360" w:lineRule="auto"/>
        <w:ind w:left="-284" w:right="-567"/>
        <w:jc w:val="both"/>
        <w:rPr>
          <w:rFonts w:ascii="Verdana" w:hAnsi="Verdana"/>
          <w:b/>
          <w:sz w:val="20"/>
          <w:szCs w:val="20"/>
        </w:rPr>
      </w:pPr>
      <w:proofErr w:type="gramStart"/>
      <w:r w:rsidRPr="0019416C">
        <w:rPr>
          <w:rFonts w:ascii="Verdana" w:hAnsi="Verdana"/>
          <w:b/>
          <w:color w:val="FF0000"/>
          <w:sz w:val="20"/>
          <w:szCs w:val="20"/>
        </w:rPr>
        <w:t>protocolo</w:t>
      </w:r>
      <w:proofErr w:type="gramEnd"/>
      <w:r w:rsidRPr="0019416C">
        <w:rPr>
          <w:rFonts w:ascii="Verdana" w:hAnsi="Verdana"/>
          <w:b/>
          <w:sz w:val="20"/>
          <w:szCs w:val="20"/>
        </w:rPr>
        <w:t xml:space="preserve">, </w:t>
      </w:r>
      <w:r w:rsidRPr="0019416C">
        <w:rPr>
          <w:rFonts w:ascii="Verdana" w:hAnsi="Verdana"/>
          <w:b/>
          <w:color w:val="00B0F0"/>
          <w:sz w:val="20"/>
          <w:szCs w:val="20"/>
        </w:rPr>
        <w:t>dominio</w:t>
      </w:r>
      <w:r w:rsidRPr="0019416C">
        <w:rPr>
          <w:rFonts w:ascii="Verdana" w:hAnsi="Verdana"/>
          <w:b/>
          <w:sz w:val="20"/>
          <w:szCs w:val="20"/>
        </w:rPr>
        <w:t xml:space="preserve">, </w:t>
      </w:r>
      <w:r w:rsidR="000C52F4">
        <w:rPr>
          <w:rFonts w:ascii="Verdana" w:hAnsi="Verdana"/>
          <w:b/>
          <w:color w:val="00B050"/>
          <w:sz w:val="20"/>
          <w:szCs w:val="20"/>
        </w:rPr>
        <w:t>subd</w:t>
      </w:r>
      <w:r w:rsidRPr="0019416C">
        <w:rPr>
          <w:rFonts w:ascii="Verdana" w:hAnsi="Verdana"/>
          <w:b/>
          <w:color w:val="00B050"/>
          <w:sz w:val="20"/>
          <w:szCs w:val="20"/>
        </w:rPr>
        <w:t>ominio</w:t>
      </w:r>
      <w:r w:rsidR="000C52F4">
        <w:rPr>
          <w:rFonts w:ascii="Verdana" w:hAnsi="Verdana"/>
          <w:b/>
          <w:color w:val="00B050"/>
          <w:sz w:val="20"/>
          <w:szCs w:val="20"/>
        </w:rPr>
        <w:t>.TLD</w:t>
      </w:r>
      <w:r w:rsidRPr="0019416C">
        <w:rPr>
          <w:rFonts w:ascii="Verdana" w:hAnsi="Verdana"/>
          <w:b/>
          <w:sz w:val="20"/>
          <w:szCs w:val="20"/>
        </w:rPr>
        <w:t xml:space="preserve">, </w:t>
      </w:r>
      <w:r w:rsidRPr="0019416C">
        <w:rPr>
          <w:rFonts w:ascii="Verdana" w:hAnsi="Verdana"/>
          <w:b/>
          <w:color w:val="F79646" w:themeColor="accent6"/>
          <w:sz w:val="20"/>
          <w:szCs w:val="20"/>
        </w:rPr>
        <w:t>directorio</w:t>
      </w:r>
      <w:r w:rsidRPr="0019416C">
        <w:rPr>
          <w:rFonts w:ascii="Verdana" w:hAnsi="Verdana"/>
          <w:b/>
          <w:sz w:val="20"/>
          <w:szCs w:val="20"/>
        </w:rPr>
        <w:t xml:space="preserve">, </w:t>
      </w:r>
      <w:r w:rsidRPr="0019416C">
        <w:rPr>
          <w:rFonts w:ascii="Verdana" w:hAnsi="Verdana"/>
          <w:b/>
          <w:color w:val="7030A0"/>
          <w:sz w:val="20"/>
          <w:szCs w:val="20"/>
        </w:rPr>
        <w:t>página</w:t>
      </w:r>
      <w:r w:rsidRPr="0019416C">
        <w:rPr>
          <w:rFonts w:ascii="Verdana" w:hAnsi="Verdana"/>
          <w:b/>
          <w:sz w:val="20"/>
          <w:szCs w:val="20"/>
        </w:rPr>
        <w:t xml:space="preserve">, </w:t>
      </w:r>
      <w:r w:rsidRPr="0019416C">
        <w:rPr>
          <w:rFonts w:ascii="Verdana" w:hAnsi="Verdana"/>
          <w:b/>
          <w:color w:val="1F497D" w:themeColor="text2"/>
          <w:sz w:val="20"/>
          <w:szCs w:val="20"/>
        </w:rPr>
        <w:t>parámetros</w:t>
      </w:r>
      <w:r w:rsidRPr="0019416C">
        <w:rPr>
          <w:rFonts w:ascii="Verdana" w:hAnsi="Verdana"/>
          <w:b/>
          <w:sz w:val="20"/>
          <w:szCs w:val="20"/>
        </w:rPr>
        <w:t xml:space="preserve"> y fragmento</w:t>
      </w:r>
      <w:r w:rsidR="00D44466" w:rsidRPr="0019416C">
        <w:rPr>
          <w:rFonts w:ascii="Verdana" w:hAnsi="Verdana"/>
          <w:b/>
          <w:sz w:val="20"/>
          <w:szCs w:val="20"/>
        </w:rPr>
        <w:t>.</w:t>
      </w:r>
    </w:p>
    <w:p w:rsidR="00FB5BA7" w:rsidRPr="0019416C" w:rsidRDefault="00C029C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8</w:t>
      </w:r>
      <w:r w:rsidR="00FB5BA7" w:rsidRPr="0019416C">
        <w:rPr>
          <w:rFonts w:ascii="Verdana" w:hAnsi="Verdana"/>
          <w:b/>
          <w:sz w:val="20"/>
          <w:szCs w:val="20"/>
          <w:highlight w:val="cyan"/>
        </w:rPr>
        <w:t>.</w:t>
      </w:r>
      <w:r w:rsidR="00FB5BA7" w:rsidRPr="0019416C">
        <w:rPr>
          <w:rFonts w:ascii="Verdana" w:hAnsi="Verdana"/>
          <w:sz w:val="20"/>
          <w:szCs w:val="20"/>
        </w:rPr>
        <w:t xml:space="preserve"> </w:t>
      </w:r>
      <w:r w:rsidR="002E71C2" w:rsidRPr="00F77438">
        <w:rPr>
          <w:rFonts w:ascii="Verdana" w:hAnsi="Verdana"/>
          <w:b/>
          <w:color w:val="FF0000"/>
          <w:sz w:val="20"/>
          <w:szCs w:val="20"/>
        </w:rPr>
        <w:t>ASCII</w:t>
      </w:r>
      <w:r w:rsidR="002E71C2" w:rsidRPr="0019416C">
        <w:rPr>
          <w:rFonts w:ascii="Verdana" w:hAnsi="Verdana"/>
          <w:sz w:val="20"/>
          <w:szCs w:val="20"/>
        </w:rPr>
        <w:t xml:space="preserve">: </w:t>
      </w:r>
      <w:r w:rsidR="009822AE" w:rsidRPr="0019416C">
        <w:rPr>
          <w:rFonts w:ascii="Verdana" w:hAnsi="Verdana"/>
          <w:sz w:val="20"/>
          <w:szCs w:val="20"/>
        </w:rPr>
        <w:t>el Sistema Estándar Americano de C</w:t>
      </w:r>
      <w:r w:rsidRPr="0019416C">
        <w:rPr>
          <w:rFonts w:ascii="Verdana" w:hAnsi="Verdana"/>
          <w:sz w:val="20"/>
          <w:szCs w:val="20"/>
        </w:rPr>
        <w:t>odificación para el Intercambio de Información American Standard Code for Information Interchange) es un patrón de codificación formado por un conjunto de</w:t>
      </w:r>
      <w:r w:rsidR="009822AE" w:rsidRPr="0019416C">
        <w:rPr>
          <w:rFonts w:ascii="Verdana" w:hAnsi="Verdana"/>
          <w:sz w:val="20"/>
          <w:szCs w:val="20"/>
        </w:rPr>
        <w:t xml:space="preserve"> caracteres alfanuméricos </w:t>
      </w:r>
      <w:r w:rsidRPr="0019416C">
        <w:rPr>
          <w:rFonts w:ascii="Verdana" w:hAnsi="Verdana"/>
          <w:sz w:val="20"/>
          <w:szCs w:val="20"/>
        </w:rPr>
        <w:t>romanos que establece correspondencias entre las cadenas y los símbolos que representa (letras y números).</w:t>
      </w:r>
    </w:p>
    <w:p w:rsidR="007E05BE" w:rsidRPr="0019416C" w:rsidRDefault="007E05BE" w:rsidP="006F4DBB">
      <w:pPr>
        <w:spacing w:after="0" w:line="360" w:lineRule="auto"/>
        <w:ind w:left="-284" w:right="-567"/>
        <w:jc w:val="both"/>
        <w:rPr>
          <w:rFonts w:ascii="Verdana" w:hAnsi="Verdana"/>
          <w:sz w:val="20"/>
          <w:szCs w:val="20"/>
        </w:rPr>
      </w:pPr>
    </w:p>
    <w:p w:rsidR="00F50616" w:rsidRPr="0019416C" w:rsidRDefault="00F506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0616" w:rsidRPr="0019416C" w:rsidRDefault="00FB5BA7"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lastRenderedPageBreak/>
        <w:t>es.wikipedia.org/wiki/Localizador_de_recursos_uniforme</w:t>
      </w:r>
    </w:p>
    <w:p w:rsidR="004F5CD1" w:rsidRPr="0019416C" w:rsidRDefault="00FB5BA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definicion.de/url/</w:t>
      </w:r>
    </w:p>
    <w:p w:rsidR="00F50616" w:rsidRPr="0019416C" w:rsidRDefault="00FB5BA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contentking.es/academia/urls/</w:t>
      </w:r>
    </w:p>
    <w:p w:rsidR="007E05BE" w:rsidRPr="0019416C" w:rsidRDefault="007E05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yoseomarketing.com/blog/que-es-uri-que-significa-diferencia-url/</w:t>
      </w:r>
    </w:p>
    <w:p w:rsidR="007E05BE" w:rsidRPr="0019416C" w:rsidRDefault="007E05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arimetrics.com/glosario-digital/uri</w:t>
      </w:r>
    </w:p>
    <w:p w:rsidR="007E05BE" w:rsidRPr="0019416C" w:rsidRDefault="0021765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hipertexto.info/documentos/localiz.htm</w:t>
      </w:r>
    </w:p>
    <w:p w:rsidR="00B602E8" w:rsidRPr="0019416C" w:rsidRDefault="00B602E8" w:rsidP="006F4DBB">
      <w:pPr>
        <w:spacing w:after="0" w:line="360" w:lineRule="auto"/>
        <w:ind w:left="-284" w:right="-567"/>
        <w:jc w:val="both"/>
        <w:rPr>
          <w:rFonts w:ascii="Verdana" w:hAnsi="Verdana"/>
          <w:sz w:val="20"/>
          <w:szCs w:val="20"/>
        </w:rPr>
      </w:pPr>
    </w:p>
    <w:p w:rsidR="0030523F" w:rsidRPr="0019416C" w:rsidRDefault="0030523F" w:rsidP="006F4DBB">
      <w:pPr>
        <w:spacing w:after="0" w:line="360" w:lineRule="auto"/>
        <w:ind w:left="-284" w:right="-567"/>
        <w:jc w:val="center"/>
        <w:rPr>
          <w:rFonts w:ascii="Verdana" w:hAnsi="Verdana"/>
          <w:b/>
          <w:szCs w:val="20"/>
        </w:rPr>
      </w:pPr>
      <w:r w:rsidRPr="0019416C">
        <w:rPr>
          <w:rFonts w:ascii="Verdana" w:hAnsi="Verdana"/>
          <w:b/>
          <w:szCs w:val="20"/>
          <w:highlight w:val="lightGray"/>
        </w:rPr>
        <w:t>[URN]</w:t>
      </w:r>
      <w:r w:rsidRPr="0019416C">
        <w:rPr>
          <w:rFonts w:ascii="Verdana" w:hAnsi="Verdana"/>
          <w:b/>
          <w:szCs w:val="20"/>
        </w:rPr>
        <w:t xml:space="preserve"> Uniform Resource Identifier Name; Nombre de Recurso Uniforme</w:t>
      </w:r>
    </w:p>
    <w:p w:rsidR="0030523F" w:rsidRPr="0019416C" w:rsidRDefault="0030523F" w:rsidP="006F4DBB">
      <w:pPr>
        <w:spacing w:after="0" w:line="360" w:lineRule="auto"/>
        <w:ind w:left="-284" w:right="-567"/>
        <w:jc w:val="center"/>
        <w:rPr>
          <w:rFonts w:ascii="Verdana" w:hAnsi="Verdana"/>
          <w:b/>
          <w:szCs w:val="20"/>
        </w:rPr>
      </w:pPr>
    </w:p>
    <w:p w:rsidR="0030523F" w:rsidRPr="0019416C" w:rsidRDefault="003052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b/>
          <w:sz w:val="20"/>
          <w:szCs w:val="20"/>
        </w:rPr>
        <w:tab/>
        <w:t>DDD</w:t>
      </w:r>
    </w:p>
    <w:p w:rsidR="0030523F" w:rsidRPr="0019416C" w:rsidRDefault="0030523F" w:rsidP="006F4DBB">
      <w:pPr>
        <w:spacing w:after="0" w:line="360" w:lineRule="auto"/>
        <w:ind w:left="-284" w:right="-567"/>
        <w:jc w:val="both"/>
        <w:rPr>
          <w:rFonts w:ascii="Verdana" w:hAnsi="Verdana"/>
          <w:sz w:val="20"/>
          <w:szCs w:val="20"/>
        </w:rPr>
      </w:pPr>
    </w:p>
    <w:p w:rsidR="0030523F" w:rsidRPr="0019416C" w:rsidRDefault="003052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0523F" w:rsidRPr="0019416C" w:rsidRDefault="0030523F" w:rsidP="006F4DBB">
      <w:pPr>
        <w:spacing w:after="0" w:line="360" w:lineRule="auto"/>
        <w:ind w:left="-284" w:right="-567"/>
        <w:jc w:val="both"/>
        <w:rPr>
          <w:rFonts w:ascii="Verdana" w:hAnsi="Verdana"/>
          <w:sz w:val="20"/>
          <w:szCs w:val="20"/>
        </w:rPr>
      </w:pPr>
    </w:p>
    <w:p w:rsidR="0030523F" w:rsidRPr="0019416C" w:rsidRDefault="003052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0523F" w:rsidRPr="0019416C" w:rsidRDefault="003052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0523F" w:rsidRPr="0019416C" w:rsidRDefault="003052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yoseomarketing.com/blog/que-es-uri-que-significa-diferencia-url/</w:t>
      </w:r>
    </w:p>
    <w:p w:rsidR="0030523F" w:rsidRPr="0019416C" w:rsidRDefault="003052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arimetrics.com/glosario-digital/uri</w:t>
      </w:r>
    </w:p>
    <w:p w:rsidR="0030523F" w:rsidRPr="0019416C" w:rsidRDefault="003052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hipertexto.info/documentos/localiz.htm</w:t>
      </w:r>
    </w:p>
    <w:p w:rsidR="0030523F" w:rsidRPr="0019416C" w:rsidRDefault="0030523F"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[URS]</w:t>
      </w:r>
      <w:r w:rsidRPr="0019416C">
        <w:rPr>
          <w:rFonts w:ascii="Verdana" w:hAnsi="Verdana"/>
          <w:b/>
          <w:szCs w:val="20"/>
        </w:rPr>
        <w:t xml:space="preserve"> Uniform Rapid Suspension; Suspensión Rápida Uniforme</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0C52F4" w:rsidP="000C52F4">
      <w:pPr>
        <w:spacing w:after="0" w:line="360" w:lineRule="auto"/>
        <w:ind w:left="-284" w:right="-567"/>
        <w:jc w:val="both"/>
        <w:rPr>
          <w:rFonts w:ascii="Verdana" w:hAnsi="Verdana"/>
          <w:sz w:val="20"/>
          <w:szCs w:val="20"/>
        </w:rPr>
      </w:pPr>
      <w:r>
        <w:rPr>
          <w:rFonts w:ascii="Verdana" w:hAnsi="Verdana"/>
          <w:sz w:val="20"/>
          <w:szCs w:val="20"/>
        </w:rPr>
        <w:tab/>
      </w:r>
    </w:p>
    <w:p w:rsidR="00A80F71" w:rsidRPr="0019416C" w:rsidRDefault="00A80F71" w:rsidP="006F4DBB">
      <w:pPr>
        <w:spacing w:after="0" w:line="360" w:lineRule="auto"/>
        <w:ind w:left="-284" w:right="-567"/>
        <w:jc w:val="center"/>
        <w:rPr>
          <w:rFonts w:ascii="Verdana" w:hAnsi="Verdana"/>
          <w:b/>
          <w:szCs w:val="20"/>
        </w:rPr>
      </w:pPr>
      <w:r w:rsidRPr="0019416C">
        <w:rPr>
          <w:rFonts w:ascii="Verdana" w:hAnsi="Verdana"/>
          <w:b/>
          <w:szCs w:val="20"/>
          <w:highlight w:val="lightGray"/>
        </w:rPr>
        <w:t>[US]</w:t>
      </w:r>
      <w:r w:rsidRPr="0019416C">
        <w:rPr>
          <w:rFonts w:ascii="Verdana" w:hAnsi="Verdana"/>
          <w:b/>
          <w:szCs w:val="20"/>
        </w:rPr>
        <w:t xml:space="preserve"> Unit Separator; </w:t>
      </w:r>
      <w:r w:rsidR="000C52F4" w:rsidRPr="000C52F4">
        <w:rPr>
          <w:rFonts w:ascii="Verdana" w:hAnsi="Verdana"/>
          <w:b/>
          <w:szCs w:val="20"/>
        </w:rPr>
        <w:t xml:space="preserve">Separador de </w:t>
      </w:r>
      <w:r w:rsidR="000C52F4">
        <w:rPr>
          <w:rFonts w:ascii="Verdana" w:hAnsi="Verdana"/>
          <w:b/>
          <w:szCs w:val="20"/>
        </w:rPr>
        <w:t>U</w:t>
      </w:r>
      <w:r w:rsidR="000C52F4" w:rsidRPr="000C52F4">
        <w:rPr>
          <w:rFonts w:ascii="Verdana" w:hAnsi="Verdana"/>
          <w:b/>
          <w:szCs w:val="20"/>
        </w:rPr>
        <w:t>nidades</w:t>
      </w:r>
    </w:p>
    <w:p w:rsidR="00A80F71" w:rsidRPr="0019416C" w:rsidRDefault="00A80F71" w:rsidP="006F4DBB">
      <w:pPr>
        <w:spacing w:after="0" w:line="360" w:lineRule="auto"/>
        <w:ind w:left="-284" w:right="-567"/>
        <w:jc w:val="center"/>
        <w:rPr>
          <w:rFonts w:ascii="Verdana" w:hAnsi="Verdana"/>
          <w:b/>
          <w:szCs w:val="20"/>
        </w:rPr>
      </w:pPr>
    </w:p>
    <w:p w:rsidR="00A80F71" w:rsidRPr="0019416C" w:rsidRDefault="00A80F7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80F71" w:rsidRPr="0019416C" w:rsidRDefault="00A80F71" w:rsidP="006F4DBB">
      <w:pPr>
        <w:spacing w:after="0" w:line="360" w:lineRule="auto"/>
        <w:ind w:left="-284" w:right="-567"/>
        <w:jc w:val="both"/>
        <w:rPr>
          <w:rFonts w:ascii="Verdana" w:hAnsi="Verdana"/>
          <w:sz w:val="20"/>
          <w:szCs w:val="20"/>
        </w:rPr>
      </w:pPr>
    </w:p>
    <w:p w:rsidR="00A80F71" w:rsidRPr="0019416C" w:rsidRDefault="00A80F7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0F71" w:rsidRPr="0019416C" w:rsidRDefault="00A80F71" w:rsidP="006F4DBB">
      <w:pPr>
        <w:spacing w:after="0" w:line="360" w:lineRule="auto"/>
        <w:ind w:left="-284" w:right="-567"/>
        <w:jc w:val="both"/>
        <w:rPr>
          <w:rFonts w:ascii="Verdana" w:hAnsi="Verdana"/>
          <w:sz w:val="20"/>
          <w:szCs w:val="20"/>
        </w:rPr>
      </w:pPr>
    </w:p>
    <w:p w:rsidR="00A80F71" w:rsidRPr="0019416C" w:rsidRDefault="00A80F7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0F71" w:rsidRPr="0019416C" w:rsidRDefault="00A80F7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80F71" w:rsidRPr="0019416C" w:rsidRDefault="00A80F71"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[USART]</w:t>
      </w:r>
      <w:r w:rsidRPr="0019416C">
        <w:rPr>
          <w:rFonts w:ascii="Verdana" w:hAnsi="Verdana"/>
          <w:b/>
          <w:szCs w:val="20"/>
        </w:rPr>
        <w:t xml:space="preserve"> Universal Synchronous/Asynchronous Receiver/Transmiter; Transmisor/Receptor Síncrono/Asíncrono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[USB]</w:t>
      </w:r>
      <w:r w:rsidR="00C200DD" w:rsidRPr="0019416C">
        <w:rPr>
          <w:rFonts w:ascii="Verdana" w:hAnsi="Verdana"/>
          <w:b/>
          <w:szCs w:val="20"/>
        </w:rPr>
        <w:t xml:space="preserve"> Universal Serial Bus</w:t>
      </w:r>
      <w:r w:rsidRPr="0019416C">
        <w:rPr>
          <w:rFonts w:ascii="Verdana" w:hAnsi="Verdana"/>
          <w:b/>
          <w:szCs w:val="20"/>
        </w:rPr>
        <w:t xml:space="preserve">; </w:t>
      </w:r>
      <w:r w:rsidR="00C200DD" w:rsidRPr="0019416C">
        <w:rPr>
          <w:rFonts w:ascii="Verdana" w:hAnsi="Verdana"/>
          <w:b/>
          <w:szCs w:val="20"/>
        </w:rPr>
        <w:t>Bus Universal en Serie</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Default="00D77DBE" w:rsidP="006F4DBB">
      <w:pPr>
        <w:spacing w:after="0" w:line="360" w:lineRule="auto"/>
        <w:ind w:left="-284" w:right="-567"/>
        <w:jc w:val="both"/>
        <w:rPr>
          <w:rFonts w:ascii="Consolas" w:hAnsi="Consolas"/>
          <w:b/>
          <w:i/>
          <w:szCs w:val="20"/>
        </w:rPr>
      </w:pPr>
      <w:r w:rsidRPr="00D77DBE">
        <w:rPr>
          <w:rFonts w:ascii="Consolas" w:hAnsi="Consolas"/>
          <w:b/>
          <w:i/>
          <w:szCs w:val="20"/>
        </w:rPr>
        <w:t xml:space="preserve">    Los puertos físicos o interfaces más usadas son: </w:t>
      </w:r>
      <w:r w:rsidRPr="00D77DBE">
        <w:rPr>
          <w:rFonts w:ascii="Consolas" w:hAnsi="Consolas"/>
          <w:b/>
          <w:i/>
          <w:color w:val="FF0000"/>
          <w:szCs w:val="20"/>
        </w:rPr>
        <w:t>RJ45</w:t>
      </w:r>
      <w:r w:rsidRPr="00D77DBE">
        <w:rPr>
          <w:rFonts w:ascii="Consolas" w:hAnsi="Consolas"/>
          <w:b/>
          <w:i/>
          <w:szCs w:val="20"/>
        </w:rPr>
        <w:t xml:space="preserve"> (conector parecido a una toma de teléfono usado para redes Ethernet); </w:t>
      </w:r>
      <w:r w:rsidRPr="00D77DBE">
        <w:rPr>
          <w:rFonts w:ascii="Consolas" w:hAnsi="Consolas"/>
          <w:b/>
          <w:i/>
          <w:color w:val="FF0000"/>
          <w:szCs w:val="20"/>
        </w:rPr>
        <w:t>LPT</w:t>
      </w:r>
      <w:r w:rsidRPr="00D77DBE">
        <w:rPr>
          <w:rFonts w:ascii="Consolas" w:hAnsi="Consolas"/>
          <w:b/>
          <w:i/>
          <w:szCs w:val="20"/>
        </w:rPr>
        <w:t xml:space="preserve"> (Line Printer Terminal; Terminal de Impresora de Línea) o puerto paralelo, bidireccional de 8 bits reemplazado por el </w:t>
      </w:r>
      <w:r w:rsidRPr="00D77DBE">
        <w:rPr>
          <w:rFonts w:ascii="Consolas" w:hAnsi="Consolas"/>
          <w:b/>
          <w:i/>
          <w:color w:val="FF0000"/>
          <w:szCs w:val="20"/>
        </w:rPr>
        <w:t>USB</w:t>
      </w:r>
      <w:r w:rsidRPr="00D77DBE">
        <w:rPr>
          <w:rFonts w:ascii="Consolas" w:hAnsi="Consolas"/>
          <w:b/>
          <w:i/>
          <w:szCs w:val="20"/>
        </w:rPr>
        <w:t xml:space="preserve"> el cual permite conectar periféricos; </w:t>
      </w:r>
      <w:r w:rsidRPr="00D77DBE">
        <w:rPr>
          <w:rFonts w:ascii="Consolas" w:hAnsi="Consolas"/>
          <w:b/>
          <w:i/>
          <w:color w:val="FF0000"/>
          <w:szCs w:val="20"/>
        </w:rPr>
        <w:t>RS232</w:t>
      </w:r>
      <w:r w:rsidRPr="00D77DBE">
        <w:rPr>
          <w:rFonts w:ascii="Consolas" w:hAnsi="Consolas"/>
          <w:b/>
          <w:i/>
          <w:szCs w:val="20"/>
        </w:rPr>
        <w:t xml:space="preserve"> (Recommended Estándar 232; Estándar Recomendado 232) hace comunicación en serie usando señales </w:t>
      </w:r>
      <w:r w:rsidRPr="00D77DBE">
        <w:rPr>
          <w:rFonts w:ascii="Consolas" w:hAnsi="Consolas"/>
          <w:b/>
          <w:i/>
          <w:color w:val="FF0000"/>
          <w:szCs w:val="20"/>
        </w:rPr>
        <w:t>DTE</w:t>
      </w:r>
      <w:r w:rsidRPr="00D77DBE">
        <w:rPr>
          <w:rFonts w:ascii="Consolas" w:hAnsi="Consolas"/>
          <w:b/>
          <w:i/>
          <w:szCs w:val="20"/>
        </w:rPr>
        <w:t xml:space="preserve"> (Data Terminal Equipment; Equipo Terminal de Datos) y </w:t>
      </w:r>
      <w:r w:rsidRPr="00D77DBE">
        <w:rPr>
          <w:rFonts w:ascii="Consolas" w:hAnsi="Consolas"/>
          <w:b/>
          <w:i/>
          <w:color w:val="FF0000"/>
          <w:szCs w:val="20"/>
        </w:rPr>
        <w:t>DCE</w:t>
      </w:r>
      <w:r w:rsidRPr="00D77DBE">
        <w:rPr>
          <w:rFonts w:ascii="Consolas" w:hAnsi="Consolas"/>
          <w:b/>
          <w:i/>
          <w:szCs w:val="20"/>
        </w:rPr>
        <w:t xml:space="preserve"> (Data Communications Equipment; Equipo de Comunicaciones de Datos), como un ordenador y un módem respectivamente; y FireWire, una interfaz de entrada y salida de datos, como un </w:t>
      </w:r>
      <w:r w:rsidRPr="00D77DBE">
        <w:rPr>
          <w:rFonts w:ascii="Consolas" w:hAnsi="Consolas"/>
          <w:b/>
          <w:i/>
          <w:color w:val="FF0000"/>
          <w:szCs w:val="20"/>
        </w:rPr>
        <w:t>USB</w:t>
      </w:r>
      <w:r w:rsidRPr="00D77DBE">
        <w:rPr>
          <w:rFonts w:ascii="Consolas" w:hAnsi="Consolas"/>
          <w:b/>
          <w:i/>
          <w:szCs w:val="20"/>
        </w:rPr>
        <w:t xml:space="preserve"> pero en el ecosistema exclusivo de Apple (también conocido como </w:t>
      </w:r>
      <w:r w:rsidRPr="00D77DBE">
        <w:rPr>
          <w:rFonts w:ascii="Consolas" w:hAnsi="Consolas"/>
          <w:b/>
          <w:i/>
          <w:color w:val="FF0000"/>
          <w:szCs w:val="20"/>
        </w:rPr>
        <w:t>IEEE</w:t>
      </w:r>
      <w:r w:rsidRPr="00D77DBE">
        <w:rPr>
          <w:rFonts w:ascii="Consolas" w:hAnsi="Consolas"/>
          <w:b/>
          <w:i/>
          <w:szCs w:val="20"/>
        </w:rPr>
        <w:t xml:space="preserve"> 1394).</w:t>
      </w:r>
    </w:p>
    <w:p w:rsidR="00D77DBE" w:rsidRPr="00D77DBE" w:rsidRDefault="00D77DBE" w:rsidP="006F4DBB">
      <w:pPr>
        <w:spacing w:after="0" w:line="360" w:lineRule="auto"/>
        <w:ind w:left="-284" w:right="-567"/>
        <w:jc w:val="both"/>
        <w:rPr>
          <w:rFonts w:ascii="Consolas" w:hAnsi="Consolas"/>
          <w:b/>
          <w:i/>
          <w:szCs w:val="20"/>
        </w:rPr>
      </w:pPr>
      <w:r w:rsidRPr="00D77DBE">
        <w:rPr>
          <w:rFonts w:ascii="Consolas" w:hAnsi="Consolas"/>
          <w:b/>
          <w:i/>
          <w:szCs w:val="20"/>
        </w:rPr>
        <w:t xml:space="preserve">    Los principales protocolos de impresión son </w:t>
      </w:r>
      <w:r w:rsidRPr="00D77DBE">
        <w:rPr>
          <w:rFonts w:ascii="Consolas" w:hAnsi="Consolas"/>
          <w:b/>
          <w:i/>
          <w:color w:val="FF0000"/>
          <w:szCs w:val="20"/>
        </w:rPr>
        <w:t>LDP/LPR</w:t>
      </w:r>
      <w:r w:rsidRPr="00D77DBE">
        <w:rPr>
          <w:rFonts w:ascii="Consolas" w:hAnsi="Consolas"/>
          <w:b/>
          <w:i/>
          <w:szCs w:val="20"/>
        </w:rPr>
        <w:t xml:space="preserve"> implementado en bases de datos que usa </w:t>
      </w:r>
      <w:r w:rsidRPr="00D77DBE">
        <w:rPr>
          <w:rFonts w:ascii="Consolas" w:hAnsi="Consolas"/>
          <w:b/>
          <w:i/>
          <w:color w:val="FF0000"/>
          <w:szCs w:val="20"/>
        </w:rPr>
        <w:t>TCP/IP</w:t>
      </w:r>
      <w:r w:rsidRPr="00D77DBE">
        <w:rPr>
          <w:rFonts w:ascii="Consolas" w:hAnsi="Consolas"/>
          <w:b/>
          <w:i/>
          <w:szCs w:val="20"/>
        </w:rPr>
        <w:t xml:space="preserve"> para las conexiones en el Puerto </w:t>
      </w:r>
      <w:r w:rsidRPr="00D77DBE">
        <w:rPr>
          <w:rFonts w:ascii="Consolas" w:hAnsi="Consolas"/>
          <w:b/>
          <w:i/>
          <w:color w:val="FF0000"/>
          <w:szCs w:val="20"/>
        </w:rPr>
        <w:t>TCP</w:t>
      </w:r>
      <w:r w:rsidRPr="00D77DBE">
        <w:rPr>
          <w:rFonts w:ascii="Consolas" w:hAnsi="Consolas"/>
          <w:b/>
          <w:i/>
          <w:szCs w:val="20"/>
        </w:rPr>
        <w:t xml:space="preserve"> 515. Las impresoras conectadas directamente a la red son impresoras que disponen de una interfaz ethernet y llevan incorporado el protocolo </w:t>
      </w:r>
      <w:r w:rsidRPr="00D77DBE">
        <w:rPr>
          <w:rFonts w:ascii="Consolas" w:hAnsi="Consolas"/>
          <w:b/>
          <w:i/>
          <w:color w:val="FF0000"/>
          <w:szCs w:val="20"/>
        </w:rPr>
        <w:t>TCP/IP</w:t>
      </w:r>
      <w:r w:rsidRPr="00D77DBE">
        <w:rPr>
          <w:rFonts w:ascii="Consolas" w:hAnsi="Consolas"/>
          <w:b/>
          <w:i/>
          <w:szCs w:val="20"/>
        </w:rPr>
        <w:t xml:space="preserve"> con el que pueden integrarse en una red local. Estas impresoras tienden a disponer de una pantalla con botones para poder configurar la dirección </w:t>
      </w:r>
      <w:r w:rsidRPr="00D77DBE">
        <w:rPr>
          <w:rFonts w:ascii="Consolas" w:hAnsi="Consolas"/>
          <w:b/>
          <w:i/>
          <w:color w:val="FF0000"/>
          <w:szCs w:val="20"/>
        </w:rPr>
        <w:t>IP</w:t>
      </w:r>
      <w:r w:rsidRPr="00D77DBE">
        <w:rPr>
          <w:rFonts w:ascii="Consolas" w:hAnsi="Consolas"/>
          <w:b/>
          <w:i/>
          <w:szCs w:val="20"/>
        </w:rPr>
        <w:t xml:space="preserve">. Una vez se haya configurado la dirección </w:t>
      </w:r>
      <w:r w:rsidRPr="00D77DBE">
        <w:rPr>
          <w:rFonts w:ascii="Consolas" w:hAnsi="Consolas"/>
          <w:b/>
          <w:i/>
          <w:color w:val="FF0000"/>
          <w:szCs w:val="20"/>
        </w:rPr>
        <w:t>IP</w:t>
      </w:r>
      <w:r w:rsidRPr="00D77DBE">
        <w:rPr>
          <w:rFonts w:ascii="Consolas" w:hAnsi="Consolas"/>
          <w:b/>
          <w:i/>
          <w:szCs w:val="20"/>
        </w:rPr>
        <w:t xml:space="preserve">, desde un navegador se puede ir a la dirección </w:t>
      </w:r>
      <w:r w:rsidRPr="00D77DBE">
        <w:rPr>
          <w:rFonts w:ascii="Consolas" w:hAnsi="Consolas"/>
          <w:b/>
          <w:i/>
          <w:color w:val="FF0000"/>
          <w:szCs w:val="20"/>
        </w:rPr>
        <w:t>IP</w:t>
      </w:r>
      <w:r w:rsidRPr="00D77DBE">
        <w:rPr>
          <w:rFonts w:ascii="Consolas" w:hAnsi="Consolas"/>
          <w:b/>
          <w:i/>
          <w:szCs w:val="20"/>
        </w:rPr>
        <w:t xml:space="preserve"> de la impresora para configurar el resto de los parámetros y poder administrarla vía web. Cada vez es más frecuente ver impresoras con servidor de impresión propio, aunque si no tienen esa funcionalidad, sería necesario configurarla en un servidor de impresión quien administrará la cola de impresión.</w:t>
      </w: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[USBXHCI]</w:t>
      </w:r>
      <w:r w:rsidRPr="0019416C">
        <w:rPr>
          <w:rFonts w:ascii="Verdana" w:hAnsi="Verdana"/>
          <w:b/>
          <w:szCs w:val="20"/>
        </w:rPr>
        <w:t xml:space="preserve"> </w:t>
      </w:r>
      <w:r w:rsidR="000C52F4">
        <w:rPr>
          <w:rFonts w:ascii="Verdana" w:hAnsi="Verdana"/>
          <w:b/>
          <w:szCs w:val="20"/>
        </w:rPr>
        <w:t>USB xchange HCI</w:t>
      </w:r>
      <w:r w:rsidRPr="0019416C">
        <w:rPr>
          <w:rFonts w:ascii="Verdana" w:hAnsi="Verdana"/>
          <w:b/>
          <w:szCs w:val="20"/>
        </w:rPr>
        <w:t xml:space="preserve">; </w:t>
      </w:r>
      <w:r w:rsidR="000C52F4">
        <w:rPr>
          <w:rFonts w:ascii="Verdana" w:hAnsi="Verdana"/>
          <w:b/>
          <w:szCs w:val="20"/>
        </w:rPr>
        <w:t>Intercambio de USB con HCI</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related to pantalla azul</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Default="00EC60EF"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[US</w:t>
      </w:r>
      <w:r>
        <w:rPr>
          <w:rFonts w:ascii="Verdana" w:hAnsi="Verdana"/>
          <w:b/>
          <w:szCs w:val="20"/>
          <w:highlight w:val="lightGray"/>
        </w:rPr>
        <w:t>D</w:t>
      </w:r>
      <w:r w:rsidRPr="0019416C">
        <w:rPr>
          <w:rFonts w:ascii="Verdana" w:hAnsi="Verdana"/>
          <w:b/>
          <w:szCs w:val="20"/>
          <w:highlight w:val="lightGray"/>
        </w:rPr>
        <w:t>T]</w:t>
      </w:r>
      <w:r w:rsidRPr="0019416C">
        <w:rPr>
          <w:rFonts w:ascii="Verdana" w:hAnsi="Verdana"/>
          <w:b/>
          <w:szCs w:val="20"/>
        </w:rPr>
        <w:t xml:space="preserve"> </w:t>
      </w:r>
      <w:r w:rsidR="000C52F4">
        <w:rPr>
          <w:rFonts w:ascii="Verdana" w:hAnsi="Verdana"/>
          <w:b/>
          <w:szCs w:val="20"/>
        </w:rPr>
        <w:t>Tether</w:t>
      </w:r>
    </w:p>
    <w:p w:rsidR="00506613" w:rsidRPr="0019416C" w:rsidRDefault="00506613" w:rsidP="006F4DBB">
      <w:pPr>
        <w:spacing w:after="0" w:line="360" w:lineRule="auto"/>
        <w:ind w:left="-284" w:right="-567"/>
        <w:jc w:val="center"/>
        <w:rPr>
          <w:rFonts w:ascii="Verdana" w:hAnsi="Verdana"/>
          <w:b/>
          <w:szCs w:val="20"/>
        </w:rPr>
      </w:pPr>
    </w:p>
    <w:p w:rsidR="00506613" w:rsidRPr="000C52F4"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Sondeos de DTrace en Kerberos por el usuario.</w:t>
      </w:r>
      <w:r w:rsidR="000C52F4">
        <w:rPr>
          <w:rFonts w:ascii="Verdana" w:hAnsi="Verdana" w:cs="Arial"/>
          <w:b/>
          <w:sz w:val="20"/>
          <w:szCs w:val="20"/>
        </w:rPr>
        <w:t xml:space="preserve"> O criptomoneda estadounidense.</w:t>
      </w:r>
      <w:r w:rsidRPr="0019416C">
        <w:rPr>
          <w:rFonts w:ascii="Verdana" w:hAnsi="Verdana" w:cs="Arial"/>
          <w:b/>
          <w:sz w:val="20"/>
          <w:szCs w:val="20"/>
        </w:rPr>
        <w:tab/>
      </w: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[USENET]</w:t>
      </w:r>
      <w:r w:rsidRPr="0019416C">
        <w:rPr>
          <w:rFonts w:ascii="Verdana" w:hAnsi="Verdana"/>
          <w:b/>
          <w:szCs w:val="20"/>
        </w:rPr>
        <w:t xml:space="preserve"> Users Network; Red de Usuarios</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[USIM]</w:t>
      </w:r>
      <w:r w:rsidRPr="0019416C">
        <w:rPr>
          <w:rFonts w:ascii="Verdana" w:hAnsi="Verdana"/>
          <w:b/>
          <w:szCs w:val="20"/>
        </w:rPr>
        <w:t xml:space="preserve"> Universal Subscriber Identity Module; Módulo de Identidad de Abonado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Default="008E7D33" w:rsidP="006F4DBB">
      <w:pPr>
        <w:spacing w:after="0" w:line="360" w:lineRule="auto"/>
        <w:ind w:left="-284" w:right="-567"/>
        <w:jc w:val="both"/>
        <w:rPr>
          <w:rFonts w:ascii="Verdana" w:hAnsi="Verdana"/>
          <w:sz w:val="20"/>
          <w:szCs w:val="20"/>
        </w:rPr>
      </w:pPr>
    </w:p>
    <w:p w:rsidR="00A732C4" w:rsidRPr="00A732C4" w:rsidRDefault="00A732C4" w:rsidP="00A732C4">
      <w:pPr>
        <w:spacing w:line="360" w:lineRule="auto"/>
        <w:ind w:left="-284" w:right="-567"/>
        <w:jc w:val="center"/>
        <w:rPr>
          <w:rFonts w:ascii="Verdana" w:hAnsi="Verdana"/>
          <w:b/>
        </w:rPr>
      </w:pPr>
      <w:r w:rsidRPr="0019416C">
        <w:rPr>
          <w:rFonts w:ascii="Verdana" w:hAnsi="Verdana"/>
          <w:b/>
          <w:szCs w:val="20"/>
          <w:highlight w:val="lightGray"/>
        </w:rPr>
        <w:t>[US</w:t>
      </w:r>
      <w:r>
        <w:rPr>
          <w:rFonts w:ascii="Verdana" w:hAnsi="Verdana"/>
          <w:b/>
          <w:szCs w:val="20"/>
          <w:highlight w:val="lightGray"/>
        </w:rPr>
        <w:t>N</w:t>
      </w:r>
      <w:r w:rsidRPr="0019416C">
        <w:rPr>
          <w:rFonts w:ascii="Verdana" w:hAnsi="Verdana"/>
          <w:b/>
          <w:szCs w:val="20"/>
          <w:highlight w:val="lightGray"/>
        </w:rPr>
        <w:t>]</w:t>
      </w:r>
      <w:r w:rsidRPr="0019416C">
        <w:rPr>
          <w:rFonts w:ascii="Verdana" w:hAnsi="Verdana"/>
          <w:b/>
          <w:szCs w:val="20"/>
        </w:rPr>
        <w:t xml:space="preserve"> </w:t>
      </w:r>
      <w:r w:rsidRPr="00A732C4">
        <w:rPr>
          <w:rFonts w:ascii="Verdana" w:hAnsi="Verdana"/>
          <w:b/>
        </w:rPr>
        <w:t>Update Sequence Number</w:t>
      </w:r>
      <w:r>
        <w:rPr>
          <w:rFonts w:ascii="Verdana" w:hAnsi="Verdana"/>
          <w:b/>
          <w:szCs w:val="20"/>
        </w:rPr>
        <w:t>; N</w:t>
      </w:r>
      <w:r w:rsidRPr="00A732C4">
        <w:rPr>
          <w:rFonts w:ascii="Verdana" w:hAnsi="Verdana"/>
          <w:b/>
          <w:szCs w:val="20"/>
        </w:rPr>
        <w:t xml:space="preserve">úmero de </w:t>
      </w:r>
      <w:r>
        <w:rPr>
          <w:rFonts w:ascii="Verdana" w:hAnsi="Verdana"/>
          <w:b/>
          <w:szCs w:val="20"/>
        </w:rPr>
        <w:t>S</w:t>
      </w:r>
      <w:r w:rsidRPr="00A732C4">
        <w:rPr>
          <w:rFonts w:ascii="Verdana" w:hAnsi="Verdana"/>
          <w:b/>
          <w:szCs w:val="20"/>
        </w:rPr>
        <w:t xml:space="preserve">ecuencia de </w:t>
      </w:r>
      <w:r>
        <w:rPr>
          <w:rFonts w:ascii="Verdana" w:hAnsi="Verdana"/>
          <w:b/>
          <w:szCs w:val="20"/>
        </w:rPr>
        <w:t>A</w:t>
      </w:r>
      <w:r w:rsidRPr="00A732C4">
        <w:rPr>
          <w:rFonts w:ascii="Verdana" w:hAnsi="Verdana"/>
          <w:b/>
          <w:szCs w:val="20"/>
        </w:rPr>
        <w:t>ctualización</w:t>
      </w:r>
    </w:p>
    <w:p w:rsidR="00A732C4" w:rsidRPr="0019416C" w:rsidRDefault="00A732C4" w:rsidP="00A732C4">
      <w:pPr>
        <w:spacing w:after="0" w:line="360" w:lineRule="auto"/>
        <w:ind w:left="-284" w:right="-567"/>
        <w:jc w:val="center"/>
        <w:rPr>
          <w:rFonts w:ascii="Verdana" w:hAnsi="Verdana"/>
          <w:b/>
          <w:szCs w:val="20"/>
        </w:rPr>
      </w:pPr>
    </w:p>
    <w:p w:rsidR="00A732C4" w:rsidRPr="0019416C" w:rsidRDefault="00A732C4"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732C4" w:rsidRPr="0019416C" w:rsidRDefault="00A732C4" w:rsidP="00A732C4">
      <w:pPr>
        <w:spacing w:after="0" w:line="360" w:lineRule="auto"/>
        <w:ind w:left="-284" w:right="-567"/>
        <w:jc w:val="both"/>
        <w:rPr>
          <w:rFonts w:ascii="Verdana" w:hAnsi="Verdana"/>
          <w:sz w:val="20"/>
          <w:szCs w:val="20"/>
        </w:rPr>
      </w:pPr>
    </w:p>
    <w:p w:rsidR="00A732C4" w:rsidRPr="0019416C" w:rsidRDefault="00A732C4"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732C4" w:rsidRPr="0019416C" w:rsidRDefault="00A732C4" w:rsidP="00A732C4">
      <w:pPr>
        <w:spacing w:after="0" w:line="360" w:lineRule="auto"/>
        <w:ind w:left="-284" w:right="-567"/>
        <w:jc w:val="both"/>
        <w:rPr>
          <w:rFonts w:ascii="Verdana" w:hAnsi="Verdana"/>
          <w:sz w:val="20"/>
          <w:szCs w:val="20"/>
        </w:rPr>
      </w:pPr>
    </w:p>
    <w:p w:rsidR="00A732C4" w:rsidRPr="0019416C" w:rsidRDefault="00A732C4"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732C4" w:rsidRPr="0019416C" w:rsidRDefault="00A732C4"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732C4" w:rsidRPr="0019416C" w:rsidRDefault="00A732C4" w:rsidP="00A732C4">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[USRT]</w:t>
      </w:r>
      <w:r w:rsidRPr="0019416C">
        <w:rPr>
          <w:rFonts w:ascii="Verdana" w:hAnsi="Verdana"/>
          <w:b/>
          <w:szCs w:val="20"/>
        </w:rPr>
        <w:t xml:space="preserve"> Universal Synchronous Receiver/Transmiter; Transmisor/Receptor Síncrono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C28DE" w:rsidRPr="0019416C" w:rsidRDefault="008C28DE" w:rsidP="006F4DBB">
      <w:pPr>
        <w:spacing w:after="0" w:line="360" w:lineRule="auto"/>
        <w:ind w:left="-284" w:right="-567"/>
        <w:jc w:val="center"/>
        <w:rPr>
          <w:rFonts w:ascii="Verdana" w:hAnsi="Verdana"/>
          <w:b/>
          <w:szCs w:val="20"/>
        </w:rPr>
      </w:pPr>
      <w:r w:rsidRPr="0019416C">
        <w:rPr>
          <w:rFonts w:ascii="Verdana" w:hAnsi="Verdana"/>
          <w:b/>
          <w:szCs w:val="20"/>
          <w:highlight w:val="lightGray"/>
        </w:rPr>
        <w:t>[UTF]</w:t>
      </w:r>
      <w:r w:rsidRPr="0019416C">
        <w:rPr>
          <w:rFonts w:ascii="Verdana" w:hAnsi="Verdana"/>
          <w:b/>
          <w:szCs w:val="20"/>
        </w:rPr>
        <w:t xml:space="preserve"> Unicode Transformation Format; Formato de Transformación Unicode</w:t>
      </w:r>
    </w:p>
    <w:p w:rsidR="008C28DE" w:rsidRPr="0019416C" w:rsidRDefault="008C28DE" w:rsidP="006F4DBB">
      <w:pPr>
        <w:spacing w:after="0" w:line="360" w:lineRule="auto"/>
        <w:ind w:left="-284" w:right="-567"/>
        <w:jc w:val="center"/>
        <w:rPr>
          <w:rFonts w:ascii="Verdana" w:hAnsi="Verdana"/>
          <w:b/>
          <w:szCs w:val="20"/>
        </w:rPr>
      </w:pPr>
    </w:p>
    <w:p w:rsidR="008C28DE" w:rsidRPr="0019416C" w:rsidRDefault="008C28D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C28DE" w:rsidRPr="0019416C" w:rsidRDefault="008C28DE" w:rsidP="006F4DBB">
      <w:pPr>
        <w:spacing w:after="0" w:line="360" w:lineRule="auto"/>
        <w:ind w:left="-284" w:right="-567"/>
        <w:jc w:val="both"/>
        <w:rPr>
          <w:rFonts w:ascii="Verdana" w:hAnsi="Verdana"/>
          <w:sz w:val="20"/>
          <w:szCs w:val="20"/>
        </w:rPr>
      </w:pPr>
    </w:p>
    <w:p w:rsidR="008C28DE" w:rsidRPr="0019416C" w:rsidRDefault="008C2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28DE" w:rsidRPr="0019416C" w:rsidRDefault="008C28DE" w:rsidP="006F4DBB">
      <w:pPr>
        <w:spacing w:after="0" w:line="360" w:lineRule="auto"/>
        <w:ind w:left="-284" w:right="-567"/>
        <w:jc w:val="both"/>
        <w:rPr>
          <w:rFonts w:ascii="Verdana" w:hAnsi="Verdana"/>
          <w:sz w:val="20"/>
          <w:szCs w:val="20"/>
        </w:rPr>
      </w:pPr>
    </w:p>
    <w:p w:rsidR="008C28DE" w:rsidRPr="0019416C" w:rsidRDefault="008C28D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C28DE" w:rsidRPr="0019416C" w:rsidRDefault="008C28D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C28DE" w:rsidRPr="0019416C" w:rsidRDefault="008C28DE"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[UTM]</w:t>
      </w:r>
      <w:r w:rsidRPr="0019416C">
        <w:rPr>
          <w:rFonts w:ascii="Verdana" w:hAnsi="Verdana"/>
          <w:b/>
          <w:szCs w:val="20"/>
        </w:rPr>
        <w:t xml:space="preserve"> Unified Threat Management; Gestión Unificada de Amenazas</w:t>
      </w:r>
    </w:p>
    <w:p w:rsidR="008E7D33" w:rsidRPr="0019416C" w:rsidRDefault="008E7D33" w:rsidP="006F4DBB">
      <w:pPr>
        <w:spacing w:after="0" w:line="360" w:lineRule="auto"/>
        <w:ind w:left="-284" w:right="-567"/>
        <w:jc w:val="center"/>
        <w:rPr>
          <w:rFonts w:ascii="Verdana" w:hAnsi="Verdana"/>
          <w:b/>
          <w:szCs w:val="20"/>
        </w:rPr>
      </w:pPr>
    </w:p>
    <w:p w:rsidR="00812245" w:rsidRPr="00812245" w:rsidRDefault="008E7D33" w:rsidP="00812245">
      <w:pPr>
        <w:spacing w:after="0" w:line="360" w:lineRule="auto"/>
        <w:ind w:left="-284" w:right="-567"/>
        <w:jc w:val="both"/>
        <w:rPr>
          <w:rFonts w:ascii="Consolas" w:hAnsi="Consolas" w:cs="Arial"/>
          <w:b/>
          <w:i/>
          <w:szCs w:val="20"/>
        </w:rPr>
      </w:pPr>
      <w:r w:rsidRPr="00812245">
        <w:rPr>
          <w:rFonts w:ascii="Consolas" w:hAnsi="Consolas"/>
          <w:b/>
          <w:i/>
          <w:szCs w:val="20"/>
        </w:rPr>
        <w:lastRenderedPageBreak/>
        <w:t>-</w:t>
      </w:r>
      <w:r w:rsidRPr="00812245">
        <w:rPr>
          <w:rFonts w:ascii="Consolas" w:hAnsi="Consolas" w:cs="Arial"/>
          <w:b/>
          <w:i/>
          <w:szCs w:val="20"/>
        </w:rPr>
        <w:tab/>
      </w:r>
      <w:r w:rsidR="00812245" w:rsidRPr="00812245">
        <w:rPr>
          <w:rFonts w:ascii="Consolas" w:hAnsi="Consolas" w:cs="Arial"/>
          <w:b/>
          <w:i/>
          <w:color w:val="FF0000"/>
          <w:szCs w:val="20"/>
        </w:rPr>
        <w:t>UTM</w:t>
      </w:r>
      <w:r w:rsidR="00812245" w:rsidRPr="00812245">
        <w:rPr>
          <w:rFonts w:ascii="Consolas" w:hAnsi="Consolas" w:cs="Arial"/>
          <w:b/>
          <w:i/>
          <w:szCs w:val="20"/>
        </w:rPr>
        <w:t xml:space="preserve"> (Unified Threat Management; Gestión Unificada de Amenazas) es una solución centralizada de seguridad que gestiona la mayoría de las amenazas que puedan afectar a una organización. Incorpora funcionalidades como antivirus, cortafuegos, </w:t>
      </w:r>
      <w:r w:rsidR="00812245" w:rsidRPr="00812245">
        <w:rPr>
          <w:rFonts w:ascii="Consolas" w:hAnsi="Consolas" w:cs="Arial"/>
          <w:b/>
          <w:i/>
          <w:color w:val="FF0000"/>
          <w:szCs w:val="20"/>
        </w:rPr>
        <w:t>IDS/IPS</w:t>
      </w:r>
      <w:r w:rsidR="00812245" w:rsidRPr="00812245">
        <w:rPr>
          <w:rFonts w:ascii="Consolas" w:hAnsi="Consolas" w:cs="Arial"/>
          <w:b/>
          <w:i/>
          <w:szCs w:val="20"/>
        </w:rPr>
        <w:t xml:space="preserve"> (Intrusion Detection Systems/ Prevention; Sistema de Detección y Prevención de Intrusos), anthiphising, antispam, </w:t>
      </w:r>
      <w:r w:rsidR="00812245" w:rsidRPr="00812245">
        <w:rPr>
          <w:rFonts w:ascii="Consolas" w:hAnsi="Consolas" w:cs="Arial"/>
          <w:b/>
          <w:i/>
          <w:color w:val="FF0000"/>
          <w:szCs w:val="20"/>
        </w:rPr>
        <w:t>VPN</w:t>
      </w:r>
      <w:r w:rsidR="00812245" w:rsidRPr="00812245">
        <w:rPr>
          <w:rFonts w:ascii="Consolas" w:hAnsi="Consolas" w:cs="Arial"/>
          <w:b/>
          <w:i/>
          <w:szCs w:val="20"/>
        </w:rPr>
        <w:t xml:space="preserve"> (Virtual Private Net; Red Privada Virtual), sistemas de protección de redes inalámbricas wifi, filtrado de contenido y prevención de fugas, entre otras (como enrutamiento remoto o traducción de direcciones de red </w:t>
      </w:r>
      <w:r w:rsidR="00812245" w:rsidRPr="00812245">
        <w:rPr>
          <w:rFonts w:ascii="Consolas" w:hAnsi="Consolas" w:cs="Arial"/>
          <w:b/>
          <w:i/>
          <w:color w:val="FF0000"/>
          <w:szCs w:val="20"/>
        </w:rPr>
        <w:t>NAT</w:t>
      </w:r>
      <w:r w:rsidR="00812245" w:rsidRPr="00812245">
        <w:rPr>
          <w:rFonts w:ascii="Consolas" w:hAnsi="Consolas" w:cs="Arial"/>
          <w:b/>
          <w:i/>
          <w:szCs w:val="20"/>
        </w:rPr>
        <w:t xml:space="preserve"> (Network Address Translation; Traducción de Direcciones de Red).</w:t>
      </w:r>
    </w:p>
    <w:p w:rsidR="008E7D33" w:rsidRPr="0019416C" w:rsidRDefault="00812245" w:rsidP="00812245">
      <w:pPr>
        <w:spacing w:after="0" w:line="360" w:lineRule="auto"/>
        <w:ind w:left="-284" w:right="-567"/>
        <w:jc w:val="both"/>
        <w:rPr>
          <w:rFonts w:ascii="Verdana" w:hAnsi="Verdana" w:cs="Arial"/>
          <w:b/>
          <w:sz w:val="20"/>
          <w:szCs w:val="20"/>
        </w:rPr>
      </w:pPr>
      <w:r w:rsidRPr="00812245">
        <w:rPr>
          <w:rFonts w:ascii="Consolas" w:hAnsi="Consolas" w:cs="Arial"/>
          <w:b/>
          <w:i/>
          <w:szCs w:val="20"/>
        </w:rPr>
        <w:t xml:space="preserve">    Los </w:t>
      </w:r>
      <w:r w:rsidRPr="00812245">
        <w:rPr>
          <w:rFonts w:ascii="Consolas" w:hAnsi="Consolas" w:cs="Arial"/>
          <w:b/>
          <w:i/>
          <w:color w:val="FF0000"/>
          <w:szCs w:val="20"/>
        </w:rPr>
        <w:t>UTM</w:t>
      </w:r>
      <w:r w:rsidRPr="00812245">
        <w:rPr>
          <w:rFonts w:ascii="Consolas" w:hAnsi="Consolas" w:cs="Arial"/>
          <w:b/>
          <w:i/>
          <w:szCs w:val="20"/>
        </w:rPr>
        <w:t xml:space="preserve"> tienen dos modos de inspeccionar la información: el modo transparente (identifica y bloquea las amenazas en tiempo real) y modo proxy (doble análisis y mayor capacidad de detección pero requiere de mayor capacidad de procesamiento). Muchas organizaciones complementan la </w:t>
      </w:r>
      <w:r w:rsidRPr="00812245">
        <w:rPr>
          <w:rFonts w:ascii="Consolas" w:hAnsi="Consolas" w:cs="Arial"/>
          <w:b/>
          <w:i/>
          <w:color w:val="FF0000"/>
          <w:szCs w:val="20"/>
        </w:rPr>
        <w:t>UTM</w:t>
      </w:r>
      <w:r w:rsidRPr="00812245">
        <w:rPr>
          <w:rFonts w:ascii="Consolas" w:hAnsi="Consolas" w:cs="Arial"/>
          <w:b/>
          <w:i/>
          <w:szCs w:val="20"/>
        </w:rPr>
        <w:t xml:space="preserve"> con un segundo perímetro basado e</w:t>
      </w:r>
      <w:r w:rsidRPr="00812245">
        <w:rPr>
          <w:rFonts w:ascii="Consolas" w:hAnsi="Consolas" w:cs="Arial"/>
          <w:b/>
          <w:i/>
        </w:rPr>
        <w:t xml:space="preserve">n software para detener cualquier malware alrededor del firewall </w:t>
      </w:r>
      <w:r w:rsidRPr="00812245">
        <w:rPr>
          <w:rFonts w:ascii="Consolas" w:hAnsi="Consolas" w:cs="Arial"/>
          <w:b/>
          <w:i/>
          <w:color w:val="FF0000"/>
        </w:rPr>
        <w:t>UTM</w:t>
      </w:r>
      <w:r w:rsidRPr="00812245">
        <w:rPr>
          <w:rFonts w:ascii="Consolas" w:hAnsi="Consolas" w:cs="Arial"/>
          <w:b/>
          <w:i/>
        </w:rPr>
        <w:t>.</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[UTOPIA]</w:t>
      </w:r>
      <w:r w:rsidRPr="0019416C">
        <w:rPr>
          <w:rFonts w:ascii="Verdana" w:hAnsi="Verdana"/>
          <w:b/>
          <w:szCs w:val="20"/>
        </w:rPr>
        <w:t xml:space="preserve"> Universal Test and Operations Interface for ATM; Interfaz Universal de Pruebas y Operaciones para ATM</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rPr>
      </w:pPr>
      <w:r w:rsidRPr="0019416C">
        <w:rPr>
          <w:rFonts w:ascii="Verdana" w:hAnsi="Verdana"/>
          <w:b/>
          <w:szCs w:val="20"/>
          <w:highlight w:val="lightGray"/>
        </w:rPr>
        <w:t>[UTP]</w:t>
      </w:r>
      <w:r w:rsidRPr="0019416C">
        <w:rPr>
          <w:rFonts w:ascii="Verdana" w:hAnsi="Verdana"/>
          <w:b/>
          <w:szCs w:val="20"/>
        </w:rPr>
        <w:t xml:space="preserve"> </w:t>
      </w:r>
      <w:r w:rsidR="00C200DD" w:rsidRPr="0019416C">
        <w:rPr>
          <w:rFonts w:ascii="Verdana" w:hAnsi="Verdana"/>
          <w:b/>
          <w:szCs w:val="20"/>
        </w:rPr>
        <w:t xml:space="preserve">Unshielded Twisted Pair; Par Trenzado </w:t>
      </w:r>
      <w:r w:rsidR="00C431BD" w:rsidRPr="0019416C">
        <w:rPr>
          <w:rFonts w:ascii="Verdana" w:hAnsi="Verdana"/>
          <w:b/>
          <w:szCs w:val="20"/>
        </w:rPr>
        <w:t>N</w:t>
      </w:r>
      <w:r w:rsidR="00C200DD" w:rsidRPr="0019416C">
        <w:rPr>
          <w:rFonts w:ascii="Verdana" w:hAnsi="Verdana"/>
          <w:b/>
          <w:szCs w:val="20"/>
        </w:rPr>
        <w:t>o Blindado</w:t>
      </w:r>
    </w:p>
    <w:p w:rsidR="00264DC5" w:rsidRPr="0019416C" w:rsidRDefault="00264DC5" w:rsidP="006F4DBB">
      <w:pPr>
        <w:spacing w:after="0" w:line="360" w:lineRule="auto"/>
        <w:ind w:left="-284" w:right="-567"/>
        <w:jc w:val="center"/>
        <w:rPr>
          <w:rFonts w:ascii="Verdana" w:hAnsi="Verdana"/>
          <w:b/>
          <w:szCs w:val="20"/>
        </w:rPr>
      </w:pPr>
    </w:p>
    <w:p w:rsidR="00264DC5" w:rsidRPr="0019416C" w:rsidRDefault="00264D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264DC5" w:rsidRPr="0019416C" w:rsidRDefault="00264D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DC5" w:rsidRPr="0019416C" w:rsidRDefault="00264DC5"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rPr>
      </w:pPr>
      <w:r w:rsidRPr="0019416C">
        <w:rPr>
          <w:rFonts w:ascii="Verdana" w:hAnsi="Verdana"/>
          <w:b/>
          <w:szCs w:val="20"/>
          <w:highlight w:val="lightGray"/>
        </w:rPr>
        <w:t>[UTU]</w:t>
      </w:r>
      <w:r w:rsidRPr="0019416C">
        <w:rPr>
          <w:rFonts w:ascii="Verdana" w:hAnsi="Verdana"/>
          <w:b/>
          <w:szCs w:val="20"/>
        </w:rPr>
        <w:t xml:space="preserve"> Unicode Terms of Use; </w:t>
      </w:r>
      <w:r w:rsidR="000C52F4" w:rsidRPr="000C52F4">
        <w:rPr>
          <w:rFonts w:ascii="Verdana" w:hAnsi="Verdana"/>
          <w:b/>
          <w:szCs w:val="20"/>
        </w:rPr>
        <w:t xml:space="preserve">Condiciones de </w:t>
      </w:r>
      <w:r w:rsidR="000C52F4">
        <w:rPr>
          <w:rFonts w:ascii="Verdana" w:hAnsi="Verdana"/>
          <w:b/>
          <w:szCs w:val="20"/>
        </w:rPr>
        <w:t>U</w:t>
      </w:r>
      <w:r w:rsidR="000C52F4" w:rsidRPr="000C52F4">
        <w:rPr>
          <w:rFonts w:ascii="Verdana" w:hAnsi="Verdana"/>
          <w:b/>
          <w:szCs w:val="20"/>
        </w:rPr>
        <w:t>so de Unicode</w:t>
      </w:r>
    </w:p>
    <w:p w:rsidR="00D36ADC" w:rsidRPr="0019416C" w:rsidRDefault="00D36ADC" w:rsidP="006F4DBB">
      <w:pPr>
        <w:spacing w:after="0" w:line="360" w:lineRule="auto"/>
        <w:ind w:left="-284" w:right="-567"/>
        <w:jc w:val="center"/>
        <w:rPr>
          <w:rFonts w:ascii="Verdana" w:hAnsi="Verdana"/>
          <w:b/>
          <w:szCs w:val="20"/>
        </w:rPr>
      </w:pPr>
    </w:p>
    <w:p w:rsidR="00D36ADC" w:rsidRPr="0019416C" w:rsidRDefault="00D36A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6ADC" w:rsidRPr="0019416C" w:rsidRDefault="00D36A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6ADC" w:rsidRPr="0019416C" w:rsidRDefault="00D36ADC"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[UUCP]</w:t>
      </w:r>
      <w:r w:rsidRPr="0019416C">
        <w:rPr>
          <w:rFonts w:ascii="Verdana" w:hAnsi="Verdana"/>
          <w:b/>
          <w:szCs w:val="20"/>
        </w:rPr>
        <w:t xml:space="preserve"> Unix-Unix Copy Protocol; </w:t>
      </w:r>
      <w:r w:rsidR="00C431BD" w:rsidRPr="0019416C">
        <w:rPr>
          <w:rFonts w:ascii="Verdana" w:hAnsi="Verdana"/>
          <w:b/>
          <w:szCs w:val="20"/>
        </w:rPr>
        <w:t>Programa de Copia Unix a Unix</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[UUI]</w:t>
      </w:r>
      <w:r w:rsidRPr="0019416C">
        <w:rPr>
          <w:rFonts w:ascii="Verdana" w:hAnsi="Verdana"/>
          <w:b/>
          <w:szCs w:val="20"/>
        </w:rPr>
        <w:t xml:space="preserve"> User to User Information; Información Usuario a Usuario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[UUID]</w:t>
      </w:r>
      <w:r w:rsidRPr="0019416C">
        <w:rPr>
          <w:rFonts w:ascii="Verdana" w:hAnsi="Verdana"/>
          <w:b/>
          <w:szCs w:val="20"/>
        </w:rPr>
        <w:t xml:space="preserve"> Universally Unique Identifier; Identificador Único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[UWB]</w:t>
      </w:r>
      <w:r w:rsidRPr="0019416C">
        <w:rPr>
          <w:rFonts w:ascii="Verdana" w:hAnsi="Verdana"/>
          <w:b/>
          <w:szCs w:val="20"/>
        </w:rPr>
        <w:t xml:space="preserve"> Ultra Wide Band; Banda Ultraancha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0530" w:rsidRPr="0019416C" w:rsidRDefault="00E40530" w:rsidP="006F4DBB">
      <w:pPr>
        <w:spacing w:after="0" w:line="360" w:lineRule="auto"/>
        <w:ind w:left="-284" w:right="-567"/>
        <w:jc w:val="center"/>
        <w:rPr>
          <w:rFonts w:ascii="Verdana" w:hAnsi="Verdana"/>
          <w:b/>
          <w:szCs w:val="20"/>
        </w:rPr>
      </w:pPr>
      <w:r w:rsidRPr="0019416C">
        <w:rPr>
          <w:rFonts w:ascii="Verdana" w:hAnsi="Verdana"/>
          <w:b/>
          <w:szCs w:val="20"/>
          <w:highlight w:val="lightGray"/>
        </w:rPr>
        <w:t>[UWP]</w:t>
      </w:r>
      <w:r w:rsidRPr="0019416C">
        <w:rPr>
          <w:rFonts w:ascii="Verdana" w:hAnsi="Verdana"/>
          <w:b/>
          <w:szCs w:val="20"/>
        </w:rPr>
        <w:t xml:space="preserve"> Universal Windows Platform; Plataforma </w:t>
      </w:r>
      <w:r w:rsidR="009D0F18">
        <w:rPr>
          <w:rFonts w:ascii="Verdana" w:hAnsi="Verdana"/>
          <w:b/>
          <w:szCs w:val="20"/>
        </w:rPr>
        <w:t>U</w:t>
      </w:r>
      <w:r w:rsidRPr="0019416C">
        <w:rPr>
          <w:rFonts w:ascii="Verdana" w:hAnsi="Verdana"/>
          <w:b/>
          <w:szCs w:val="20"/>
        </w:rPr>
        <w:t>niversal de Windows</w:t>
      </w:r>
    </w:p>
    <w:p w:rsidR="00E40530" w:rsidRPr="0019416C" w:rsidRDefault="00E40530" w:rsidP="006F4DBB">
      <w:pPr>
        <w:spacing w:after="0" w:line="360" w:lineRule="auto"/>
        <w:ind w:left="-284" w:right="-567"/>
        <w:jc w:val="center"/>
        <w:rPr>
          <w:rFonts w:ascii="Verdana" w:hAnsi="Verdana"/>
          <w:b/>
          <w:szCs w:val="20"/>
        </w:rPr>
      </w:pPr>
    </w:p>
    <w:p w:rsidR="00E40530" w:rsidRPr="0019416C" w:rsidRDefault="00E405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40530" w:rsidRPr="0019416C" w:rsidRDefault="00E40530" w:rsidP="006F4DBB">
      <w:pPr>
        <w:spacing w:after="0" w:line="360" w:lineRule="auto"/>
        <w:ind w:left="-284" w:right="-567"/>
        <w:jc w:val="both"/>
        <w:rPr>
          <w:rFonts w:ascii="Verdana" w:hAnsi="Verdana"/>
          <w:sz w:val="20"/>
          <w:szCs w:val="20"/>
        </w:rPr>
      </w:pPr>
    </w:p>
    <w:p w:rsidR="00E40530" w:rsidRPr="0019416C" w:rsidRDefault="00E405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40530" w:rsidRPr="0019416C" w:rsidRDefault="00E40530" w:rsidP="006F4DBB">
      <w:pPr>
        <w:spacing w:after="0" w:line="360" w:lineRule="auto"/>
        <w:ind w:left="-284" w:right="-567"/>
        <w:jc w:val="both"/>
        <w:rPr>
          <w:rFonts w:ascii="Verdana" w:hAnsi="Verdana"/>
          <w:sz w:val="20"/>
          <w:szCs w:val="20"/>
        </w:rPr>
      </w:pPr>
    </w:p>
    <w:p w:rsidR="00E40530" w:rsidRPr="0019416C" w:rsidRDefault="00E405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0530" w:rsidRPr="0019416C" w:rsidRDefault="00E405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0530" w:rsidRPr="0019416C" w:rsidRDefault="00E40530"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[UXGA]</w:t>
      </w:r>
      <w:r w:rsidRPr="0019416C">
        <w:rPr>
          <w:rFonts w:ascii="Verdana" w:hAnsi="Verdana"/>
          <w:b/>
          <w:szCs w:val="20"/>
        </w:rPr>
        <w:t xml:space="preserve"> Ultra Extended Graphics Array; Cadena Gráfica Ultra Ampliada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[V2V]</w:t>
      </w:r>
      <w:r w:rsidRPr="0019416C">
        <w:rPr>
          <w:rFonts w:ascii="Verdana" w:hAnsi="Verdana"/>
          <w:b/>
          <w:szCs w:val="20"/>
        </w:rPr>
        <w:t xml:space="preserve"> Vehicle to Vehicle; Vehículo a Vehículo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[VA]</w:t>
      </w:r>
      <w:r w:rsidRPr="0019416C">
        <w:rPr>
          <w:rFonts w:ascii="Verdana" w:hAnsi="Verdana"/>
          <w:b/>
          <w:szCs w:val="20"/>
        </w:rPr>
        <w:t xml:space="preserve"> Virtual Address; Dirección Virtual</w:t>
      </w:r>
      <w:r w:rsidR="003C67C6">
        <w:rPr>
          <w:rFonts w:ascii="Verdana" w:hAnsi="Verdana"/>
          <w:b/>
          <w:szCs w:val="20"/>
        </w:rPr>
        <w:t xml:space="preserve"> </w:t>
      </w:r>
      <w:r w:rsidR="003C67C6" w:rsidRPr="003C67C6">
        <w:rPr>
          <w:rFonts w:ascii="Verdana" w:hAnsi="Verdana"/>
          <w:b/>
          <w:szCs w:val="20"/>
          <w:highlight w:val="green"/>
        </w:rPr>
        <w:t>||</w:t>
      </w:r>
      <w:r w:rsidR="003C67C6">
        <w:rPr>
          <w:rFonts w:ascii="Verdana" w:hAnsi="Verdana"/>
          <w:b/>
          <w:szCs w:val="20"/>
        </w:rPr>
        <w:t xml:space="preserve"> Vertical Alignment; </w:t>
      </w:r>
      <w:r w:rsidR="003C67C6" w:rsidRPr="003C67C6">
        <w:rPr>
          <w:rFonts w:ascii="Verdana" w:hAnsi="Verdana"/>
          <w:b/>
          <w:szCs w:val="20"/>
        </w:rPr>
        <w:t xml:space="preserve">Alineamiento </w:t>
      </w:r>
      <w:r w:rsidR="003C67C6">
        <w:rPr>
          <w:rFonts w:ascii="Verdana" w:hAnsi="Verdana"/>
          <w:b/>
          <w:szCs w:val="20"/>
        </w:rPr>
        <w:t>V</w:t>
      </w:r>
      <w:r w:rsidR="003C67C6" w:rsidRPr="003C67C6">
        <w:rPr>
          <w:rFonts w:ascii="Verdana" w:hAnsi="Verdana"/>
          <w:b/>
          <w:szCs w:val="20"/>
        </w:rPr>
        <w:t>ertical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rPr>
          <w:rFonts w:ascii="Verdana" w:hAnsi="Verdana"/>
          <w:sz w:val="20"/>
          <w:szCs w:val="20"/>
        </w:rPr>
      </w:pPr>
    </w:p>
    <w:p w:rsidR="002E31F2" w:rsidRPr="0019416C" w:rsidRDefault="002E31F2" w:rsidP="006F4DBB">
      <w:pPr>
        <w:spacing w:after="0" w:line="360" w:lineRule="auto"/>
        <w:ind w:left="-284" w:right="-567"/>
        <w:jc w:val="center"/>
        <w:rPr>
          <w:rFonts w:ascii="Verdana" w:hAnsi="Verdana"/>
          <w:b/>
          <w:szCs w:val="20"/>
        </w:rPr>
      </w:pPr>
      <w:r w:rsidRPr="0019416C">
        <w:rPr>
          <w:rFonts w:ascii="Verdana" w:hAnsi="Verdana"/>
          <w:b/>
          <w:szCs w:val="20"/>
          <w:highlight w:val="lightGray"/>
        </w:rPr>
        <w:t>[VANET]</w:t>
      </w:r>
      <w:r w:rsidRPr="0019416C">
        <w:rPr>
          <w:rFonts w:ascii="Verdana" w:hAnsi="Verdana"/>
          <w:b/>
          <w:szCs w:val="20"/>
        </w:rPr>
        <w:t xml:space="preserve"> Vehicle Ad Hoc Network; Red Ad Hoc Vehículo</w:t>
      </w:r>
    </w:p>
    <w:p w:rsidR="002E31F2" w:rsidRPr="0019416C" w:rsidRDefault="002E31F2" w:rsidP="006F4DBB">
      <w:pPr>
        <w:spacing w:after="0" w:line="360" w:lineRule="auto"/>
        <w:ind w:left="-284" w:right="-567"/>
        <w:jc w:val="center"/>
        <w:rPr>
          <w:rFonts w:ascii="Verdana" w:hAnsi="Verdana"/>
          <w:b/>
          <w:szCs w:val="20"/>
        </w:rPr>
      </w:pPr>
    </w:p>
    <w:p w:rsidR="002E31F2" w:rsidRPr="0019416C" w:rsidRDefault="002E31F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https://pc.net/glossary/definition/manet</w:t>
      </w:r>
    </w:p>
    <w:p w:rsidR="002E31F2" w:rsidRPr="0019416C" w:rsidRDefault="002E31F2" w:rsidP="006F4DBB">
      <w:pPr>
        <w:spacing w:after="0" w:line="360" w:lineRule="auto"/>
        <w:ind w:left="-284" w:right="-567"/>
        <w:jc w:val="both"/>
        <w:rPr>
          <w:rFonts w:ascii="Verdana" w:hAnsi="Verdana"/>
          <w:sz w:val="20"/>
          <w:szCs w:val="20"/>
        </w:rPr>
      </w:pPr>
    </w:p>
    <w:p w:rsidR="002E31F2" w:rsidRPr="0019416C" w:rsidRDefault="002E31F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31F2" w:rsidRPr="0019416C" w:rsidRDefault="002E31F2" w:rsidP="006F4DBB">
      <w:pPr>
        <w:spacing w:after="0" w:line="360" w:lineRule="auto"/>
        <w:ind w:left="-284" w:right="-567"/>
        <w:jc w:val="both"/>
        <w:rPr>
          <w:rFonts w:ascii="Verdana" w:hAnsi="Verdana"/>
          <w:sz w:val="20"/>
          <w:szCs w:val="20"/>
        </w:rPr>
      </w:pPr>
    </w:p>
    <w:p w:rsidR="002E31F2" w:rsidRPr="0019416C" w:rsidRDefault="002E31F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31F2" w:rsidRPr="0019416C" w:rsidRDefault="002E31F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31F2" w:rsidRPr="0019416C" w:rsidRDefault="002E31F2"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[VANS]</w:t>
      </w:r>
      <w:r w:rsidRPr="0019416C">
        <w:rPr>
          <w:rFonts w:ascii="Verdana" w:hAnsi="Verdana"/>
          <w:b/>
          <w:szCs w:val="20"/>
        </w:rPr>
        <w:t xml:space="preserve"> Value Added Network Services; Servicios de Red de Valor Añadido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[VAPR]</w:t>
      </w:r>
      <w:r w:rsidRPr="0019416C">
        <w:rPr>
          <w:rFonts w:ascii="Verdana" w:hAnsi="Verdana"/>
          <w:b/>
          <w:szCs w:val="20"/>
        </w:rPr>
        <w:t xml:space="preserve"> Vanishing Programmable Resources; Desaparición Programable de Recursos</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E7D33" w:rsidRPr="0019416C" w:rsidRDefault="008E7D33"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[VAR]</w:t>
      </w:r>
      <w:r w:rsidRPr="0019416C">
        <w:rPr>
          <w:rFonts w:ascii="Verdana" w:hAnsi="Verdana"/>
          <w:b/>
          <w:szCs w:val="20"/>
        </w:rPr>
        <w:t xml:space="preserve"> </w:t>
      </w:r>
      <w:r w:rsidR="00DC43B7" w:rsidRPr="0019416C">
        <w:rPr>
          <w:rFonts w:ascii="Verdana" w:hAnsi="Verdana"/>
          <w:b/>
          <w:szCs w:val="20"/>
        </w:rPr>
        <w:t>Value Added Reseller</w:t>
      </w:r>
      <w:r w:rsidRPr="0019416C">
        <w:rPr>
          <w:rFonts w:ascii="Verdana" w:hAnsi="Verdana"/>
          <w:b/>
          <w:szCs w:val="20"/>
        </w:rPr>
        <w:t xml:space="preserve">; </w:t>
      </w:r>
      <w:r w:rsidR="00DC43B7" w:rsidRPr="0019416C">
        <w:rPr>
          <w:rFonts w:ascii="Verdana" w:hAnsi="Verdana"/>
          <w:b/>
          <w:szCs w:val="20"/>
        </w:rPr>
        <w:t xml:space="preserve">Valor Añadido de Reventa </w:t>
      </w:r>
      <w:r w:rsidR="00DC43B7" w:rsidRPr="0019416C">
        <w:rPr>
          <w:rFonts w:ascii="Verdana" w:hAnsi="Verdana"/>
          <w:b/>
          <w:szCs w:val="20"/>
          <w:highlight w:val="green"/>
        </w:rPr>
        <w:t>||</w:t>
      </w:r>
      <w:r w:rsidR="00DC43B7" w:rsidRPr="0019416C">
        <w:rPr>
          <w:rFonts w:ascii="Verdana" w:hAnsi="Verdana"/>
          <w:b/>
          <w:szCs w:val="20"/>
        </w:rPr>
        <w:t xml:space="preserve"> Video Assistant Referee; Asistencia al Árbitro por Vídeo</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[VAST]</w:t>
      </w:r>
      <w:r w:rsidRPr="0019416C">
        <w:rPr>
          <w:rFonts w:ascii="Verdana" w:hAnsi="Verdana"/>
          <w:b/>
          <w:szCs w:val="20"/>
        </w:rPr>
        <w:t xml:space="preserve"> Variable Array Storage Technology; Tecnología de Almacenamiento de Cadena Variable</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highlight w:val="lightGray"/>
        </w:rPr>
      </w:pPr>
    </w:p>
    <w:p w:rsidR="00D36ADC" w:rsidRPr="0019416C" w:rsidRDefault="00D36ADC" w:rsidP="006F4DBB">
      <w:pPr>
        <w:spacing w:after="0" w:line="360" w:lineRule="auto"/>
        <w:ind w:left="-284" w:right="-567"/>
        <w:jc w:val="center"/>
        <w:rPr>
          <w:rFonts w:ascii="Verdana" w:hAnsi="Verdana"/>
          <w:b/>
          <w:szCs w:val="20"/>
        </w:rPr>
      </w:pPr>
      <w:r w:rsidRPr="0019416C">
        <w:rPr>
          <w:rFonts w:ascii="Verdana" w:hAnsi="Verdana"/>
          <w:b/>
          <w:szCs w:val="20"/>
          <w:highlight w:val="lightGray"/>
        </w:rPr>
        <w:t>[VAX]</w:t>
      </w:r>
      <w:r w:rsidRPr="0019416C">
        <w:rPr>
          <w:rFonts w:ascii="Verdana" w:hAnsi="Verdana"/>
          <w:b/>
          <w:szCs w:val="20"/>
        </w:rPr>
        <w:t xml:space="preserve"> Virtual Address Extended; </w:t>
      </w:r>
      <w:r w:rsidR="00C431BD" w:rsidRPr="0019416C">
        <w:rPr>
          <w:rFonts w:ascii="Verdana" w:hAnsi="Verdana"/>
          <w:b/>
          <w:szCs w:val="20"/>
        </w:rPr>
        <w:t>Dirección Virtual Ampliada</w:t>
      </w:r>
    </w:p>
    <w:p w:rsidR="00D36ADC" w:rsidRPr="0019416C" w:rsidRDefault="00D36ADC" w:rsidP="006F4DBB">
      <w:pPr>
        <w:spacing w:after="0" w:line="360" w:lineRule="auto"/>
        <w:ind w:left="-284" w:right="-567"/>
        <w:jc w:val="center"/>
        <w:rPr>
          <w:rFonts w:ascii="Verdana" w:hAnsi="Verdana"/>
          <w:b/>
          <w:szCs w:val="20"/>
        </w:rPr>
      </w:pPr>
    </w:p>
    <w:p w:rsidR="00D36ADC" w:rsidRPr="0019416C" w:rsidRDefault="00D36A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6ADC" w:rsidRPr="0019416C" w:rsidRDefault="00D36A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6ADC" w:rsidRPr="0019416C" w:rsidRDefault="00D36ADC" w:rsidP="006F4DBB">
      <w:pPr>
        <w:spacing w:after="0" w:line="360" w:lineRule="auto"/>
        <w:ind w:left="-284" w:right="-567"/>
        <w:jc w:val="both"/>
        <w:rPr>
          <w:rFonts w:ascii="Verdana" w:hAnsi="Verdana"/>
          <w:sz w:val="20"/>
          <w:szCs w:val="20"/>
        </w:rPr>
      </w:pPr>
    </w:p>
    <w:p w:rsidR="00B8767E" w:rsidRPr="0019416C" w:rsidRDefault="00B8767E" w:rsidP="006F4DBB">
      <w:pPr>
        <w:spacing w:after="0" w:line="360" w:lineRule="auto"/>
        <w:ind w:left="-284" w:right="-567"/>
        <w:jc w:val="center"/>
        <w:rPr>
          <w:rFonts w:ascii="Verdana" w:hAnsi="Verdana"/>
          <w:b/>
          <w:szCs w:val="20"/>
        </w:rPr>
      </w:pPr>
      <w:r w:rsidRPr="0019416C">
        <w:rPr>
          <w:rFonts w:ascii="Verdana" w:hAnsi="Verdana"/>
          <w:b/>
          <w:szCs w:val="20"/>
          <w:highlight w:val="lightGray"/>
        </w:rPr>
        <w:t>[VB]</w:t>
      </w:r>
      <w:r w:rsidRPr="0019416C">
        <w:rPr>
          <w:rFonts w:ascii="Verdana" w:hAnsi="Verdana"/>
          <w:b/>
          <w:szCs w:val="20"/>
        </w:rPr>
        <w:t xml:space="preserve"> Visual Basic </w:t>
      </w:r>
      <w:r w:rsidRPr="00EF6027">
        <w:rPr>
          <w:rFonts w:ascii="Verdana" w:hAnsi="Verdana"/>
          <w:b/>
          <w:szCs w:val="20"/>
          <w:highlight w:val="red"/>
        </w:rPr>
        <w:t>|/</w:t>
      </w:r>
      <w:r w:rsidRPr="0019416C">
        <w:rPr>
          <w:rFonts w:ascii="Verdana" w:hAnsi="Verdana"/>
          <w:b/>
          <w:szCs w:val="20"/>
        </w:rPr>
        <w:t xml:space="preserve"> </w:t>
      </w:r>
    </w:p>
    <w:p w:rsidR="00B8767E" w:rsidRPr="0019416C" w:rsidRDefault="00B8767E" w:rsidP="006F4DBB">
      <w:pPr>
        <w:spacing w:after="0" w:line="360" w:lineRule="auto"/>
        <w:ind w:left="-284" w:right="-567"/>
        <w:jc w:val="center"/>
        <w:rPr>
          <w:rFonts w:ascii="Verdana" w:hAnsi="Verdana"/>
          <w:b/>
          <w:szCs w:val="20"/>
        </w:rPr>
      </w:pPr>
    </w:p>
    <w:p w:rsidR="00B8767E" w:rsidRPr="0019416C" w:rsidRDefault="00B8767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8767E" w:rsidRPr="0019416C" w:rsidRDefault="00B8767E" w:rsidP="006F4DBB">
      <w:pPr>
        <w:spacing w:after="0" w:line="360" w:lineRule="auto"/>
        <w:ind w:left="-284" w:right="-567"/>
        <w:jc w:val="both"/>
        <w:rPr>
          <w:rFonts w:ascii="Verdana" w:hAnsi="Verdana"/>
          <w:sz w:val="20"/>
          <w:szCs w:val="20"/>
        </w:rPr>
      </w:pPr>
    </w:p>
    <w:p w:rsidR="00B8767E" w:rsidRPr="0019416C" w:rsidRDefault="00B8767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8767E" w:rsidRPr="0019416C" w:rsidRDefault="00B8767E" w:rsidP="006F4DBB">
      <w:pPr>
        <w:spacing w:after="0" w:line="360" w:lineRule="auto"/>
        <w:ind w:left="-284" w:right="-567"/>
        <w:jc w:val="both"/>
        <w:rPr>
          <w:rFonts w:ascii="Verdana" w:hAnsi="Verdana"/>
          <w:sz w:val="20"/>
          <w:szCs w:val="20"/>
        </w:rPr>
      </w:pPr>
    </w:p>
    <w:p w:rsidR="00B8767E" w:rsidRPr="0019416C" w:rsidRDefault="00B8767E"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B8767E" w:rsidRPr="0019416C" w:rsidRDefault="00B8767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8767E" w:rsidRPr="0019416C" w:rsidRDefault="00B8767E"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[VB.NE</w:t>
      </w:r>
      <w:r w:rsidR="00616CFF" w:rsidRPr="0019416C">
        <w:rPr>
          <w:rFonts w:ascii="Verdana" w:hAnsi="Verdana"/>
          <w:b/>
          <w:szCs w:val="20"/>
          <w:highlight w:val="lightGray"/>
        </w:rPr>
        <w:t>T</w:t>
      </w:r>
      <w:r w:rsidRPr="0019416C">
        <w:rPr>
          <w:rFonts w:ascii="Verdana" w:hAnsi="Verdana"/>
          <w:b/>
          <w:szCs w:val="20"/>
          <w:highlight w:val="lightGray"/>
        </w:rPr>
        <w:t>]</w:t>
      </w:r>
      <w:r w:rsidRPr="0019416C">
        <w:rPr>
          <w:rFonts w:ascii="Verdana" w:hAnsi="Verdana"/>
          <w:b/>
          <w:szCs w:val="20"/>
        </w:rPr>
        <w:t xml:space="preserve"> </w:t>
      </w:r>
      <w:r w:rsidR="000C52F4">
        <w:rPr>
          <w:rFonts w:ascii="Verdana" w:hAnsi="Verdana"/>
          <w:b/>
          <w:szCs w:val="20"/>
        </w:rPr>
        <w:t xml:space="preserve">Virtual Basic .Net </w:t>
      </w:r>
      <w:r w:rsidR="000C52F4" w:rsidRPr="000C52F4">
        <w:rPr>
          <w:rFonts w:ascii="Verdana" w:hAnsi="Verdana"/>
          <w:b/>
          <w:szCs w:val="20"/>
          <w:highlight w:val="red"/>
        </w:rPr>
        <w:t>|/</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Virtual Basic blablabla?</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[VBA]</w:t>
      </w:r>
      <w:r w:rsidRPr="0019416C">
        <w:rPr>
          <w:rFonts w:ascii="Verdana" w:hAnsi="Verdana"/>
          <w:b/>
          <w:szCs w:val="20"/>
        </w:rPr>
        <w:t xml:space="preserve"> Visual Basic for Applications; Visual</w:t>
      </w:r>
      <w:r w:rsidR="00B8767E" w:rsidRPr="0019416C">
        <w:rPr>
          <w:rFonts w:ascii="Verdana" w:hAnsi="Verdana"/>
          <w:b/>
          <w:szCs w:val="20"/>
        </w:rPr>
        <w:t xml:space="preserve"> </w:t>
      </w:r>
      <w:r w:rsidRPr="0019416C">
        <w:rPr>
          <w:rFonts w:ascii="Verdana" w:hAnsi="Verdana"/>
          <w:b/>
          <w:szCs w:val="20"/>
        </w:rPr>
        <w:t>Basic para Aplicaciones</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[VBD]</w:t>
      </w:r>
      <w:r w:rsidRPr="0019416C">
        <w:rPr>
          <w:rFonts w:ascii="Verdana" w:hAnsi="Verdana"/>
          <w:b/>
          <w:szCs w:val="20"/>
        </w:rPr>
        <w:t xml:space="preserve"> Voice Band Data; Banda de Datos para Voz</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rPr>
          <w:rFonts w:ascii="Verdana" w:hAnsi="Verdana"/>
          <w:sz w:val="20"/>
          <w:szCs w:val="20"/>
        </w:rPr>
      </w:pPr>
    </w:p>
    <w:p w:rsidR="00774A60"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774A60" w:rsidRPr="0019416C">
        <w:rPr>
          <w:rFonts w:ascii="Verdana" w:hAnsi="Verdana"/>
          <w:b/>
          <w:szCs w:val="20"/>
          <w:highlight w:val="lightGray"/>
        </w:rPr>
        <w:t>[VBE]</w:t>
      </w:r>
      <w:r w:rsidRPr="0019416C">
        <w:rPr>
          <w:rFonts w:ascii="Verdana" w:hAnsi="Verdana"/>
          <w:b/>
          <w:szCs w:val="20"/>
        </w:rPr>
        <w:t>*</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VESA (Video Electronics Standards Association) Bios Extension; Ampliación de Bios VESA (Asociación para Normas de Electrónica de Video)</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[VBR]</w:t>
      </w:r>
      <w:r w:rsidRPr="0019416C">
        <w:rPr>
          <w:rFonts w:ascii="Verdana" w:hAnsi="Verdana"/>
          <w:b/>
          <w:szCs w:val="20"/>
        </w:rPr>
        <w:t xml:space="preserve"> Variable Bit Rate; Promedio de Bit Variable</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[VBX]</w:t>
      </w:r>
      <w:r w:rsidRPr="0019416C">
        <w:rPr>
          <w:rFonts w:ascii="Verdana" w:hAnsi="Verdana"/>
          <w:b/>
          <w:szCs w:val="20"/>
        </w:rPr>
        <w:t xml:space="preserve"> Visual Basic Extension; Extensiones para Visual Basic</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[VC]</w:t>
      </w:r>
      <w:r w:rsidRPr="0019416C">
        <w:rPr>
          <w:rFonts w:ascii="Verdana" w:hAnsi="Verdana"/>
          <w:b/>
          <w:szCs w:val="20"/>
        </w:rPr>
        <w:t xml:space="preserve"> Virtual Circuit; Circuito Virtual </w:t>
      </w:r>
      <w:r w:rsidRPr="0019416C">
        <w:rPr>
          <w:rFonts w:ascii="Verdana" w:hAnsi="Verdana"/>
          <w:b/>
          <w:szCs w:val="20"/>
          <w:highlight w:val="green"/>
        </w:rPr>
        <w:t>||</w:t>
      </w:r>
      <w:r w:rsidRPr="0019416C">
        <w:rPr>
          <w:rFonts w:ascii="Verdana" w:hAnsi="Verdana"/>
          <w:b/>
          <w:szCs w:val="20"/>
        </w:rPr>
        <w:t xml:space="preserve"> Virtual Channel; Canal Virtual</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67453" w:rsidRPr="0019416C" w:rsidRDefault="00567453" w:rsidP="00567453">
      <w:pPr>
        <w:spacing w:after="0" w:line="360" w:lineRule="auto"/>
        <w:ind w:left="-284" w:right="-567"/>
        <w:jc w:val="center"/>
        <w:rPr>
          <w:rFonts w:ascii="Verdana" w:hAnsi="Verdana"/>
          <w:b/>
          <w:szCs w:val="20"/>
        </w:rPr>
      </w:pPr>
      <w:r w:rsidRPr="0019416C">
        <w:rPr>
          <w:rFonts w:ascii="Verdana" w:hAnsi="Verdana"/>
          <w:b/>
          <w:szCs w:val="20"/>
          <w:highlight w:val="lightGray"/>
        </w:rPr>
        <w:t>[VC-</w:t>
      </w:r>
      <w:r>
        <w:rPr>
          <w:rFonts w:ascii="Verdana" w:hAnsi="Verdana"/>
          <w:b/>
          <w:szCs w:val="20"/>
          <w:highlight w:val="lightGray"/>
        </w:rPr>
        <w:t>1</w:t>
      </w:r>
      <w:r w:rsidRPr="0019416C">
        <w:rPr>
          <w:rFonts w:ascii="Verdana" w:hAnsi="Verdana"/>
          <w:b/>
          <w:szCs w:val="20"/>
          <w:highlight w:val="lightGray"/>
        </w:rPr>
        <w:t>]</w:t>
      </w:r>
    </w:p>
    <w:p w:rsidR="00567453" w:rsidRPr="0019416C" w:rsidRDefault="00567453" w:rsidP="00567453">
      <w:pPr>
        <w:spacing w:after="0" w:line="360" w:lineRule="auto"/>
        <w:ind w:left="-284" w:right="-567"/>
        <w:jc w:val="center"/>
        <w:rPr>
          <w:rFonts w:ascii="Verdana" w:hAnsi="Verdana"/>
          <w:b/>
          <w:szCs w:val="20"/>
        </w:rPr>
      </w:pPr>
    </w:p>
    <w:p w:rsidR="00567453" w:rsidRPr="0019416C" w:rsidRDefault="00567453" w:rsidP="0056745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567453">
        <w:rPr>
          <w:rFonts w:ascii="Verdana" w:hAnsi="Verdana" w:cs="Arial"/>
          <w:b/>
          <w:sz w:val="20"/>
          <w:szCs w:val="20"/>
        </w:rPr>
        <w:t>códec de vídeo estándar SMPTE 421M</w:t>
      </w:r>
      <w:r>
        <w:rPr>
          <w:rFonts w:ascii="Verdana" w:hAnsi="Verdana" w:cs="Arial"/>
          <w:b/>
          <w:sz w:val="20"/>
          <w:szCs w:val="20"/>
        </w:rPr>
        <w:t>.</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67453" w:rsidRPr="0019416C" w:rsidRDefault="00567453" w:rsidP="0056745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67453" w:rsidRPr="0019416C" w:rsidRDefault="00567453" w:rsidP="00567453">
      <w:pPr>
        <w:spacing w:after="0" w:line="360" w:lineRule="auto"/>
        <w:ind w:left="-284" w:right="-567"/>
        <w:jc w:val="both"/>
        <w:rPr>
          <w:rFonts w:ascii="Verdana" w:hAnsi="Verdana"/>
          <w:sz w:val="20"/>
          <w:szCs w:val="20"/>
        </w:rPr>
      </w:pPr>
    </w:p>
    <w:p w:rsidR="00567453" w:rsidRPr="00567453" w:rsidRDefault="00567453"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p>
    <w:p w:rsidR="000A4B07" w:rsidRPr="0019416C" w:rsidRDefault="000A4B07" w:rsidP="006F4DBB">
      <w:pPr>
        <w:spacing w:after="0" w:line="360" w:lineRule="auto"/>
        <w:ind w:left="-284" w:right="-567"/>
        <w:jc w:val="center"/>
        <w:rPr>
          <w:rFonts w:ascii="Verdana" w:hAnsi="Verdana"/>
          <w:b/>
          <w:szCs w:val="20"/>
        </w:rPr>
      </w:pPr>
      <w:r w:rsidRPr="0019416C">
        <w:rPr>
          <w:rFonts w:ascii="Verdana" w:hAnsi="Verdana"/>
          <w:b/>
          <w:szCs w:val="20"/>
          <w:highlight w:val="lightGray"/>
        </w:rPr>
        <w:t>[VC-MUX]</w:t>
      </w:r>
      <w:r w:rsidRPr="0019416C">
        <w:rPr>
          <w:rFonts w:ascii="Verdana" w:hAnsi="Verdana"/>
          <w:b/>
          <w:szCs w:val="20"/>
        </w:rPr>
        <w:t xml:space="preserve"> Virtual Circuit Multiplexing; Multiplexación de Circuito Virtual</w:t>
      </w:r>
    </w:p>
    <w:p w:rsidR="000A4B07" w:rsidRPr="0019416C" w:rsidRDefault="000A4B07" w:rsidP="006F4DBB">
      <w:pPr>
        <w:spacing w:after="0" w:line="360" w:lineRule="auto"/>
        <w:ind w:left="-284" w:right="-567"/>
        <w:jc w:val="center"/>
        <w:rPr>
          <w:rFonts w:ascii="Verdana" w:hAnsi="Verdana"/>
          <w:b/>
          <w:szCs w:val="20"/>
        </w:rPr>
      </w:pPr>
    </w:p>
    <w:p w:rsidR="000A4B07" w:rsidRPr="0019416C" w:rsidRDefault="000A4B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A4B07" w:rsidRPr="0019416C" w:rsidRDefault="000A4B07" w:rsidP="006F4DBB">
      <w:pPr>
        <w:spacing w:after="0" w:line="360" w:lineRule="auto"/>
        <w:ind w:left="-284" w:right="-567"/>
        <w:jc w:val="both"/>
        <w:rPr>
          <w:rFonts w:ascii="Verdana" w:hAnsi="Verdana"/>
          <w:sz w:val="20"/>
          <w:szCs w:val="20"/>
        </w:rPr>
      </w:pPr>
    </w:p>
    <w:p w:rsidR="000A4B07" w:rsidRPr="0019416C" w:rsidRDefault="000A4B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A4B07" w:rsidRPr="0019416C" w:rsidRDefault="000A4B07" w:rsidP="006F4DBB">
      <w:pPr>
        <w:spacing w:after="0" w:line="360" w:lineRule="auto"/>
        <w:ind w:left="-284" w:right="-567"/>
        <w:jc w:val="both"/>
        <w:rPr>
          <w:rFonts w:ascii="Verdana" w:hAnsi="Verdana"/>
          <w:sz w:val="20"/>
          <w:szCs w:val="20"/>
        </w:rPr>
      </w:pPr>
    </w:p>
    <w:p w:rsidR="000A4B07" w:rsidRPr="0019416C" w:rsidRDefault="000A4B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A4B07" w:rsidRPr="0019416C" w:rsidRDefault="000A4B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A4B07" w:rsidRPr="0019416C" w:rsidRDefault="000A4B07" w:rsidP="006F4DBB">
      <w:pPr>
        <w:spacing w:after="0" w:line="360" w:lineRule="auto"/>
        <w:ind w:left="-284" w:right="-567"/>
        <w:jc w:val="both"/>
        <w:rPr>
          <w:rFonts w:ascii="Verdana" w:hAnsi="Verdana"/>
          <w:sz w:val="20"/>
          <w:szCs w:val="20"/>
        </w:rPr>
      </w:pPr>
    </w:p>
    <w:p w:rsidR="00774A60"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774A60" w:rsidRPr="0019416C">
        <w:rPr>
          <w:rFonts w:ascii="Verdana" w:hAnsi="Verdana"/>
          <w:b/>
          <w:szCs w:val="20"/>
          <w:highlight w:val="lightGray"/>
        </w:rPr>
        <w:t>[VCEG]</w:t>
      </w:r>
      <w:r w:rsidRPr="0019416C">
        <w:rPr>
          <w:rFonts w:ascii="Verdana" w:hAnsi="Verdana"/>
          <w:b/>
          <w:szCs w:val="20"/>
        </w:rPr>
        <w:t>*</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Video Coding Experts Group; Grupo de Expertos en Codificación de Vídeo</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[VCI]</w:t>
      </w:r>
      <w:r w:rsidRPr="0019416C">
        <w:rPr>
          <w:rFonts w:ascii="Verdana" w:hAnsi="Verdana"/>
          <w:b/>
          <w:szCs w:val="20"/>
        </w:rPr>
        <w:t xml:space="preserve"> Virtual Channel Identifier; Identificador de Canal Virtual</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https://pc.net/glossary/definition/vci</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[VCL]</w:t>
      </w:r>
      <w:r w:rsidRPr="0019416C">
        <w:rPr>
          <w:rFonts w:ascii="Verdana" w:hAnsi="Verdana"/>
          <w:b/>
          <w:szCs w:val="20"/>
        </w:rPr>
        <w:t xml:space="preserve"> Virtual Channel Link; Enlace de Canal Virtual </w:t>
      </w:r>
      <w:r w:rsidRPr="0019416C">
        <w:rPr>
          <w:rFonts w:ascii="Verdana" w:hAnsi="Verdana"/>
          <w:b/>
          <w:szCs w:val="20"/>
          <w:highlight w:val="green"/>
        </w:rPr>
        <w:t>||</w:t>
      </w:r>
      <w:r w:rsidRPr="0019416C">
        <w:rPr>
          <w:rFonts w:ascii="Verdana" w:hAnsi="Verdana"/>
          <w:b/>
          <w:szCs w:val="20"/>
        </w:rPr>
        <w:t xml:space="preserve"> Visual Component Library; Biblioteca de Componentes Visuales</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774A60"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Pr="0019416C" w:rsidRDefault="00C13F6F" w:rsidP="00C13F6F">
      <w:pPr>
        <w:spacing w:after="0" w:line="360" w:lineRule="auto"/>
        <w:ind w:left="-284" w:right="-567"/>
        <w:jc w:val="center"/>
        <w:rPr>
          <w:rFonts w:ascii="Verdana" w:hAnsi="Verdana"/>
          <w:b/>
          <w:szCs w:val="20"/>
        </w:rPr>
      </w:pPr>
      <w:r w:rsidRPr="0019416C">
        <w:rPr>
          <w:rFonts w:ascii="Verdana" w:hAnsi="Verdana"/>
          <w:b/>
          <w:szCs w:val="20"/>
          <w:highlight w:val="lightGray"/>
        </w:rPr>
        <w:t>[V</w:t>
      </w:r>
      <w:r>
        <w:rPr>
          <w:rFonts w:ascii="Verdana" w:hAnsi="Verdana"/>
          <w:b/>
          <w:szCs w:val="20"/>
          <w:highlight w:val="lightGray"/>
        </w:rPr>
        <w:t>CM</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Video Compression Manager; </w:t>
      </w:r>
      <w:r w:rsidRPr="00C13F6F">
        <w:rPr>
          <w:rFonts w:ascii="Verdana" w:hAnsi="Verdana"/>
          <w:b/>
          <w:szCs w:val="20"/>
        </w:rPr>
        <w:t>Admin</w:t>
      </w:r>
      <w:r>
        <w:rPr>
          <w:rFonts w:ascii="Verdana" w:hAnsi="Verdana"/>
          <w:b/>
          <w:szCs w:val="20"/>
        </w:rPr>
        <w:t>istrador de Compresión de Vídeo</w:t>
      </w:r>
    </w:p>
    <w:p w:rsidR="00C13F6F" w:rsidRPr="0019416C" w:rsidRDefault="00C13F6F" w:rsidP="00C13F6F">
      <w:pPr>
        <w:spacing w:after="0" w:line="360" w:lineRule="auto"/>
        <w:ind w:left="-284" w:right="-567"/>
        <w:jc w:val="center"/>
        <w:rPr>
          <w:rFonts w:ascii="Verdana" w:hAnsi="Verdana"/>
          <w:b/>
          <w:szCs w:val="20"/>
        </w:rPr>
      </w:pPr>
    </w:p>
    <w:p w:rsidR="00C13F6F" w:rsidRPr="0019416C" w:rsidRDefault="00C13F6F" w:rsidP="00C13F6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13F6F" w:rsidRPr="0019416C" w:rsidRDefault="00C13F6F" w:rsidP="00C13F6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Pr="0019416C" w:rsidRDefault="00C13F6F" w:rsidP="00C13F6F">
      <w:pPr>
        <w:spacing w:after="0" w:line="360" w:lineRule="auto"/>
        <w:ind w:left="-284" w:right="-567"/>
        <w:jc w:val="both"/>
        <w:rPr>
          <w:rFonts w:ascii="Verdana" w:hAnsi="Verdana"/>
          <w:sz w:val="20"/>
          <w:szCs w:val="20"/>
        </w:rPr>
      </w:pPr>
    </w:p>
    <w:p w:rsidR="00C13F6F" w:rsidRPr="00C13F6F" w:rsidRDefault="00C13F6F"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[VCS]</w:t>
      </w:r>
      <w:r w:rsidRPr="0019416C">
        <w:rPr>
          <w:rFonts w:ascii="Verdana" w:hAnsi="Verdana"/>
          <w:b/>
          <w:szCs w:val="20"/>
        </w:rPr>
        <w:t xml:space="preserve"> Virtual Circuit Switch; Conmutador de Cicuito Virtual </w:t>
      </w:r>
      <w:r w:rsidRPr="0019416C">
        <w:rPr>
          <w:rFonts w:ascii="Verdana" w:hAnsi="Verdana"/>
          <w:b/>
          <w:szCs w:val="20"/>
          <w:highlight w:val="green"/>
        </w:rPr>
        <w:t>||</w:t>
      </w:r>
      <w:r w:rsidRPr="0019416C">
        <w:rPr>
          <w:rFonts w:ascii="Verdana" w:hAnsi="Verdana"/>
          <w:b/>
          <w:szCs w:val="20"/>
        </w:rPr>
        <w:t xml:space="preserve"> Version Control System; Sistema de Control de Versiones</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Default="00774A60"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center"/>
        <w:rPr>
          <w:rFonts w:ascii="Verdana" w:hAnsi="Verdana"/>
          <w:b/>
          <w:szCs w:val="20"/>
        </w:rPr>
      </w:pPr>
      <w:r w:rsidRPr="0019416C">
        <w:rPr>
          <w:rFonts w:ascii="Verdana" w:hAnsi="Verdana"/>
          <w:b/>
          <w:szCs w:val="20"/>
          <w:highlight w:val="lightGray"/>
        </w:rPr>
        <w:t>[V</w:t>
      </w:r>
      <w:r>
        <w:rPr>
          <w:rFonts w:ascii="Verdana" w:hAnsi="Verdana"/>
          <w:b/>
          <w:szCs w:val="20"/>
          <w:highlight w:val="lightGray"/>
        </w:rPr>
        <w:t>DI</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Virtual Desktop Infraestructure; Infraestructura de Escritorios Virtuales</w:t>
      </w:r>
    </w:p>
    <w:p w:rsidR="00526813" w:rsidRPr="0019416C" w:rsidRDefault="00526813" w:rsidP="006F4DBB">
      <w:pPr>
        <w:spacing w:after="0" w:line="360" w:lineRule="auto"/>
        <w:ind w:left="-284" w:right="-567"/>
        <w:jc w:val="center"/>
        <w:rPr>
          <w:rFonts w:ascii="Verdana" w:hAnsi="Verdana"/>
          <w:b/>
          <w:szCs w:val="20"/>
        </w:rPr>
      </w:pPr>
    </w:p>
    <w:p w:rsidR="00526813" w:rsidRPr="0019416C" w:rsidRDefault="005268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6813" w:rsidRPr="0019416C" w:rsidRDefault="005268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6813" w:rsidRPr="0019416C" w:rsidRDefault="00526813"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[VDM]</w:t>
      </w:r>
      <w:r w:rsidRPr="0019416C">
        <w:rPr>
          <w:rFonts w:ascii="Verdana" w:hAnsi="Verdana"/>
          <w:b/>
          <w:szCs w:val="20"/>
        </w:rPr>
        <w:t xml:space="preserve"> Vienna Development Method; </w:t>
      </w:r>
      <w:r w:rsidR="000C52F4" w:rsidRPr="000C52F4">
        <w:rPr>
          <w:rFonts w:ascii="Verdana" w:hAnsi="Verdana"/>
          <w:b/>
          <w:szCs w:val="20"/>
        </w:rPr>
        <w:t xml:space="preserve">Método de </w:t>
      </w:r>
      <w:r w:rsidR="000C52F4">
        <w:rPr>
          <w:rFonts w:ascii="Verdana" w:hAnsi="Verdana"/>
          <w:b/>
          <w:szCs w:val="20"/>
        </w:rPr>
        <w:t>D</w:t>
      </w:r>
      <w:r w:rsidR="000C52F4" w:rsidRPr="000C52F4">
        <w:rPr>
          <w:rFonts w:ascii="Verdana" w:hAnsi="Verdana"/>
          <w:b/>
          <w:szCs w:val="20"/>
        </w:rPr>
        <w:t xml:space="preserve">esarrollo de Viena </w:t>
      </w:r>
      <w:r w:rsidR="00C431BD" w:rsidRPr="0019416C">
        <w:rPr>
          <w:rFonts w:ascii="Verdana" w:hAnsi="Verdana"/>
          <w:b/>
          <w:szCs w:val="20"/>
          <w:highlight w:val="green"/>
        </w:rPr>
        <w:t>||</w:t>
      </w:r>
      <w:r w:rsidR="00C431BD" w:rsidRPr="0019416C">
        <w:rPr>
          <w:rFonts w:ascii="Verdana" w:hAnsi="Verdana"/>
          <w:b/>
          <w:szCs w:val="20"/>
        </w:rPr>
        <w:t xml:space="preserve"> Virtual DOS Machine; Máquina DOS Virtual</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http://www.hipertexto.info/documentos/formal.htm</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[VD</w:t>
      </w:r>
      <w:r w:rsidR="00EE68A8">
        <w:rPr>
          <w:rFonts w:ascii="Verdana" w:hAnsi="Verdana"/>
          <w:b/>
          <w:szCs w:val="20"/>
          <w:highlight w:val="lightGray"/>
        </w:rPr>
        <w:t>MK</w:t>
      </w:r>
      <w:r w:rsidRPr="0019416C">
        <w:rPr>
          <w:rFonts w:ascii="Verdana" w:hAnsi="Verdana"/>
          <w:b/>
          <w:szCs w:val="20"/>
          <w:highlight w:val="lightGray"/>
        </w:rPr>
        <w:t>]</w:t>
      </w:r>
      <w:r w:rsidRPr="0019416C">
        <w:rPr>
          <w:rFonts w:ascii="Verdana" w:hAnsi="Verdana"/>
          <w:b/>
          <w:szCs w:val="20"/>
        </w:rPr>
        <w:t xml:space="preserve"> </w:t>
      </w:r>
      <w:r w:rsidR="00EE68A8">
        <w:rPr>
          <w:rFonts w:ascii="Verdana" w:hAnsi="Verdana"/>
          <w:b/>
          <w:szCs w:val="20"/>
        </w:rPr>
        <w:t xml:space="preserve">VMware </w:t>
      </w:r>
      <w:r w:rsidR="00EE68A8" w:rsidRPr="00EE68A8">
        <w:rPr>
          <w:rFonts w:ascii="Verdana" w:hAnsi="Verdana"/>
          <w:b/>
          <w:szCs w:val="20"/>
        </w:rPr>
        <w:t>Virtual Disk File</w:t>
      </w:r>
      <w:r w:rsidR="00EE68A8">
        <w:rPr>
          <w:rFonts w:ascii="Verdana" w:hAnsi="Verdana"/>
          <w:b/>
          <w:szCs w:val="20"/>
        </w:rPr>
        <w:t xml:space="preserve">; </w:t>
      </w:r>
      <w:r w:rsidR="00EE68A8" w:rsidRPr="00EE68A8">
        <w:rPr>
          <w:rFonts w:ascii="Verdana" w:hAnsi="Verdana"/>
          <w:b/>
          <w:szCs w:val="20"/>
        </w:rPr>
        <w:t xml:space="preserve">Archivo de </w:t>
      </w:r>
      <w:r w:rsidR="00EE68A8">
        <w:rPr>
          <w:rFonts w:ascii="Verdana" w:hAnsi="Verdana"/>
          <w:b/>
          <w:szCs w:val="20"/>
        </w:rPr>
        <w:t>D</w:t>
      </w:r>
      <w:r w:rsidR="00EE68A8" w:rsidRPr="00EE68A8">
        <w:rPr>
          <w:rFonts w:ascii="Verdana" w:hAnsi="Verdana"/>
          <w:b/>
          <w:szCs w:val="20"/>
        </w:rPr>
        <w:t xml:space="preserve">isco </w:t>
      </w:r>
      <w:r w:rsidR="00EE68A8">
        <w:rPr>
          <w:rFonts w:ascii="Verdana" w:hAnsi="Verdana"/>
          <w:b/>
          <w:szCs w:val="20"/>
        </w:rPr>
        <w:t>V</w:t>
      </w:r>
      <w:r w:rsidR="00EE68A8" w:rsidRPr="00EE68A8">
        <w:rPr>
          <w:rFonts w:ascii="Verdana" w:hAnsi="Verdana"/>
          <w:b/>
          <w:szCs w:val="20"/>
        </w:rPr>
        <w:t>irtual de VMware</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Default="00774A60"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center"/>
        <w:rPr>
          <w:rFonts w:ascii="Verdana" w:hAnsi="Verdana"/>
          <w:b/>
          <w:szCs w:val="20"/>
        </w:rPr>
      </w:pPr>
      <w:r w:rsidRPr="0019416C">
        <w:rPr>
          <w:rFonts w:ascii="Verdana" w:hAnsi="Verdana"/>
          <w:b/>
          <w:szCs w:val="20"/>
          <w:highlight w:val="lightGray"/>
        </w:rPr>
        <w:t>[VDOS]</w:t>
      </w:r>
      <w:r w:rsidRPr="0019416C">
        <w:rPr>
          <w:rFonts w:ascii="Verdana" w:hAnsi="Verdana"/>
          <w:b/>
          <w:szCs w:val="20"/>
        </w:rPr>
        <w:t xml:space="preserve"> Video Operator's Distress Syndrome; Síndrome de Cansancio del Operador de Video</w:t>
      </w:r>
    </w:p>
    <w:p w:rsidR="00EE68A8" w:rsidRPr="0019416C" w:rsidRDefault="00EE68A8" w:rsidP="006F4DBB">
      <w:pPr>
        <w:spacing w:after="0" w:line="360" w:lineRule="auto"/>
        <w:ind w:left="-284" w:right="-567"/>
        <w:jc w:val="center"/>
        <w:rPr>
          <w:rFonts w:ascii="Verdana" w:hAnsi="Verdana"/>
          <w:b/>
          <w:szCs w:val="20"/>
        </w:rPr>
      </w:pPr>
    </w:p>
    <w:p w:rsidR="00EE68A8" w:rsidRPr="0019416C" w:rsidRDefault="00EE68A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E68A8" w:rsidRPr="0019416C" w:rsidRDefault="00EE68A8"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68A8" w:rsidRPr="0019416C" w:rsidRDefault="00EE68A8"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68A8" w:rsidRPr="0019416C" w:rsidRDefault="00EE68A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E68A8" w:rsidRPr="0019416C" w:rsidRDefault="00EE68A8"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[VDSL]</w:t>
      </w:r>
      <w:r w:rsidRPr="0019416C">
        <w:rPr>
          <w:rFonts w:ascii="Verdana" w:hAnsi="Verdana"/>
          <w:b/>
          <w:szCs w:val="20"/>
        </w:rPr>
        <w:t xml:space="preserve"> Very high rate Digital Subscriber Line; Línea Digital de Abonado Ultrarrápida</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[VDU]</w:t>
      </w:r>
      <w:r w:rsidRPr="0019416C">
        <w:rPr>
          <w:rFonts w:ascii="Verdana" w:hAnsi="Verdana"/>
          <w:b/>
          <w:szCs w:val="20"/>
        </w:rPr>
        <w:t xml:space="preserve"> Visual Display Unit; Unidad de Representación Visual</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https://pc.net/glossary/definition/vdu</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[VERONICA]</w:t>
      </w:r>
      <w:r w:rsidRPr="0019416C">
        <w:rPr>
          <w:rFonts w:ascii="Verdana" w:hAnsi="Verdana"/>
          <w:b/>
          <w:szCs w:val="20"/>
        </w:rPr>
        <w:t xml:space="preserve"> Very Easy Rodent Oriented Net-wide Index to Computerized Archives; </w:t>
      </w:r>
      <w:r w:rsidR="00C431BD" w:rsidRPr="0019416C">
        <w:rPr>
          <w:rFonts w:ascii="Verdana" w:hAnsi="Verdana"/>
          <w:b/>
          <w:szCs w:val="20"/>
        </w:rPr>
        <w:t>Indice de Red Extensa Muy Fácil Orientado a Ratón para Archivos de Ordenador</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601927"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601927" w:rsidRPr="0019416C">
        <w:rPr>
          <w:rFonts w:ascii="Verdana" w:hAnsi="Verdana"/>
          <w:b/>
          <w:szCs w:val="20"/>
          <w:highlight w:val="lightGray"/>
        </w:rPr>
        <w:t>[VESA]</w:t>
      </w:r>
      <w:r w:rsidRPr="0019416C">
        <w:rPr>
          <w:rFonts w:ascii="Verdana" w:hAnsi="Verdana"/>
          <w:b/>
          <w:szCs w:val="20"/>
        </w:rPr>
        <w:t>*</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Video Electronics Standards Association Local Bus; Asociación para Normas de Electrónica de Video</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[VFAT]</w:t>
      </w:r>
      <w:r w:rsidRPr="0019416C">
        <w:rPr>
          <w:rFonts w:ascii="Verdana" w:hAnsi="Verdana"/>
          <w:b/>
          <w:szCs w:val="20"/>
        </w:rPr>
        <w:t xml:space="preserve"> Virtual File Allocation Table; Tabla Virtual de Asignación de Fichero</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https://pc.net/glossary/definition/vfat</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[VFS]</w:t>
      </w:r>
      <w:r w:rsidRPr="0019416C">
        <w:rPr>
          <w:rFonts w:ascii="Verdana" w:hAnsi="Verdana"/>
          <w:b/>
          <w:szCs w:val="20"/>
        </w:rPr>
        <w:t xml:space="preserve"> Virtual File System; Sistema de Archivos Virtual</w:t>
      </w:r>
    </w:p>
    <w:p w:rsidR="00AF5992" w:rsidRPr="0019416C" w:rsidRDefault="00AF5992" w:rsidP="006F4DBB">
      <w:pPr>
        <w:spacing w:after="0" w:line="360" w:lineRule="auto"/>
        <w:ind w:left="-284" w:right="-567"/>
        <w:jc w:val="center"/>
        <w:rPr>
          <w:rFonts w:ascii="Verdana" w:hAnsi="Verdana"/>
          <w:b/>
          <w:szCs w:val="20"/>
        </w:rPr>
      </w:pPr>
    </w:p>
    <w:p w:rsidR="00AF5992" w:rsidRPr="0019416C" w:rsidRDefault="00AF599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F5992" w:rsidRPr="0019416C" w:rsidRDefault="00AF5992"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F5992" w:rsidRPr="0019416C" w:rsidRDefault="00AF5992"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F5992" w:rsidRPr="0019416C" w:rsidRDefault="00AF599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5992" w:rsidRPr="0019416C" w:rsidRDefault="00AF599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[VHDL]</w:t>
      </w:r>
      <w:r w:rsidRPr="0019416C">
        <w:rPr>
          <w:rFonts w:ascii="Verdana" w:hAnsi="Verdana"/>
          <w:b/>
          <w:szCs w:val="20"/>
        </w:rPr>
        <w:t xml:space="preserve"> Very High Speed Integrated Circuit Hardware Description Language; Lenguaje de Descripción de Hardware para Circuitos I</w:t>
      </w:r>
      <w:r w:rsidR="00F95979" w:rsidRPr="0019416C">
        <w:rPr>
          <w:rFonts w:ascii="Verdana" w:hAnsi="Verdana"/>
          <w:b/>
          <w:szCs w:val="20"/>
        </w:rPr>
        <w:t>ntegrados de Velocidad Muy Alta</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[VHDSL]</w:t>
      </w:r>
      <w:r w:rsidRPr="0019416C">
        <w:rPr>
          <w:rFonts w:ascii="Verdana" w:hAnsi="Verdana"/>
          <w:b/>
          <w:szCs w:val="20"/>
        </w:rPr>
        <w:t xml:space="preserve"> Very High Digital Subscriber Line; Línea Digital de Abonado Ultrarrápida</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[VHSIC]</w:t>
      </w:r>
      <w:r w:rsidRPr="0019416C">
        <w:rPr>
          <w:rFonts w:ascii="Verdana" w:hAnsi="Verdana"/>
          <w:b/>
          <w:szCs w:val="20"/>
        </w:rPr>
        <w:t xml:space="preserve"> Very High Speed Integrated Circuit; Circuito Integrado de Velocidad Muy Alta</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[VIA]</w:t>
      </w:r>
      <w:r w:rsidRPr="0019416C">
        <w:rPr>
          <w:rFonts w:ascii="Verdana" w:hAnsi="Verdana"/>
          <w:b/>
          <w:szCs w:val="20"/>
        </w:rPr>
        <w:t xml:space="preserve"> Vertical Interconnect Access; Acceso de Interconexión Vertical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[VIE]</w:t>
      </w:r>
      <w:r w:rsidRPr="0019416C">
        <w:rPr>
          <w:rFonts w:ascii="Verdana" w:hAnsi="Verdana"/>
          <w:b/>
          <w:szCs w:val="20"/>
        </w:rPr>
        <w:t xml:space="preserve"> Virtual Information Environment; Entorno de Información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Default="005E43E2" w:rsidP="006F4DBB">
      <w:pPr>
        <w:spacing w:after="0" w:line="360" w:lineRule="auto"/>
        <w:ind w:left="-284" w:right="-567"/>
        <w:jc w:val="both"/>
        <w:rPr>
          <w:rFonts w:ascii="Verdana" w:hAnsi="Verdana"/>
          <w:sz w:val="20"/>
          <w:szCs w:val="20"/>
        </w:rPr>
      </w:pPr>
    </w:p>
    <w:p w:rsidR="00F77C5B" w:rsidRPr="0019416C" w:rsidRDefault="00F77C5B" w:rsidP="00F77C5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VIF</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Variance Inflation Factor; </w:t>
      </w:r>
      <w:r w:rsidRPr="00F77C5B">
        <w:rPr>
          <w:rFonts w:ascii="Verdana" w:hAnsi="Verdana"/>
          <w:b/>
          <w:szCs w:val="20"/>
        </w:rPr>
        <w:t xml:space="preserve">Factor de </w:t>
      </w:r>
      <w:r>
        <w:rPr>
          <w:rFonts w:ascii="Verdana" w:hAnsi="Verdana"/>
          <w:b/>
          <w:szCs w:val="20"/>
        </w:rPr>
        <w:t>I</w:t>
      </w:r>
      <w:r w:rsidRPr="00F77C5B">
        <w:rPr>
          <w:rFonts w:ascii="Verdana" w:hAnsi="Verdana"/>
          <w:b/>
          <w:szCs w:val="20"/>
        </w:rPr>
        <w:t xml:space="preserve">nflación de </w:t>
      </w:r>
      <w:r>
        <w:rPr>
          <w:rFonts w:ascii="Verdana" w:hAnsi="Verdana"/>
          <w:b/>
          <w:szCs w:val="20"/>
        </w:rPr>
        <w:t>V</w:t>
      </w:r>
      <w:r w:rsidRPr="00F77C5B">
        <w:rPr>
          <w:rFonts w:ascii="Verdana" w:hAnsi="Verdana"/>
          <w:b/>
          <w:szCs w:val="20"/>
        </w:rPr>
        <w:t>arianza</w:t>
      </w:r>
    </w:p>
    <w:p w:rsidR="00F77C5B" w:rsidRPr="0019416C" w:rsidRDefault="00F77C5B" w:rsidP="00F77C5B">
      <w:pPr>
        <w:spacing w:after="0" w:line="360" w:lineRule="auto"/>
        <w:ind w:left="-284" w:right="-567"/>
        <w:jc w:val="center"/>
        <w:rPr>
          <w:rFonts w:ascii="Verdana" w:hAnsi="Verdana"/>
          <w:b/>
          <w:szCs w:val="20"/>
        </w:rPr>
      </w:pPr>
    </w:p>
    <w:p w:rsidR="00F77C5B" w:rsidRPr="0019416C" w:rsidRDefault="00F77C5B" w:rsidP="00F77C5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77C5B" w:rsidRPr="0019416C" w:rsidRDefault="00F77C5B" w:rsidP="00F77C5B">
      <w:pPr>
        <w:spacing w:after="0" w:line="360" w:lineRule="auto"/>
        <w:ind w:left="-284" w:right="-567"/>
        <w:jc w:val="both"/>
        <w:rPr>
          <w:rFonts w:ascii="Verdana" w:hAnsi="Verdana"/>
          <w:sz w:val="20"/>
          <w:szCs w:val="20"/>
        </w:rPr>
      </w:pPr>
    </w:p>
    <w:p w:rsidR="00F77C5B" w:rsidRPr="0019416C" w:rsidRDefault="00F77C5B" w:rsidP="00F77C5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7C5B" w:rsidRPr="0019416C" w:rsidRDefault="00F77C5B" w:rsidP="00F77C5B">
      <w:pPr>
        <w:spacing w:after="0" w:line="360" w:lineRule="auto"/>
        <w:ind w:left="-284" w:right="-567"/>
        <w:jc w:val="both"/>
        <w:rPr>
          <w:rFonts w:ascii="Verdana" w:hAnsi="Verdana"/>
          <w:sz w:val="20"/>
          <w:szCs w:val="20"/>
        </w:rPr>
      </w:pPr>
    </w:p>
    <w:p w:rsidR="00F77C5B" w:rsidRPr="0019416C" w:rsidRDefault="00F77C5B" w:rsidP="00F77C5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7C5B" w:rsidRPr="0019416C" w:rsidRDefault="00F77C5B" w:rsidP="00F77C5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7C5B" w:rsidRPr="0019416C" w:rsidRDefault="00F77C5B" w:rsidP="00F77C5B">
      <w:pPr>
        <w:spacing w:after="0" w:line="360" w:lineRule="auto"/>
        <w:ind w:left="-284" w:right="-567"/>
        <w:jc w:val="both"/>
        <w:rPr>
          <w:rFonts w:ascii="Verdana" w:hAnsi="Verdana"/>
          <w:sz w:val="20"/>
          <w:szCs w:val="20"/>
        </w:rPr>
      </w:pPr>
    </w:p>
    <w:p w:rsidR="00F77C5B" w:rsidRPr="0019416C" w:rsidRDefault="00F77C5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[VINA]</w:t>
      </w:r>
      <w:r w:rsidRPr="0019416C">
        <w:rPr>
          <w:rFonts w:ascii="Verdana" w:hAnsi="Verdana"/>
          <w:b/>
          <w:szCs w:val="20"/>
        </w:rPr>
        <w:t xml:space="preserve"> Virtual Integrated Network Architecture; </w:t>
      </w:r>
      <w:r w:rsidR="000C52F4" w:rsidRPr="000C52F4">
        <w:rPr>
          <w:rFonts w:ascii="Verdana" w:hAnsi="Verdana"/>
          <w:b/>
          <w:szCs w:val="20"/>
        </w:rPr>
        <w:t xml:space="preserve">Arquitectura de </w:t>
      </w:r>
      <w:r w:rsidR="000C52F4">
        <w:rPr>
          <w:rFonts w:ascii="Verdana" w:hAnsi="Verdana"/>
          <w:b/>
          <w:szCs w:val="20"/>
        </w:rPr>
        <w:t>R</w:t>
      </w:r>
      <w:r w:rsidR="000C52F4" w:rsidRPr="000C52F4">
        <w:rPr>
          <w:rFonts w:ascii="Verdana" w:hAnsi="Verdana"/>
          <w:b/>
          <w:szCs w:val="20"/>
        </w:rPr>
        <w:t xml:space="preserve">ed </w:t>
      </w:r>
      <w:r w:rsidR="000C52F4">
        <w:rPr>
          <w:rFonts w:ascii="Verdana" w:hAnsi="Verdana"/>
          <w:b/>
          <w:szCs w:val="20"/>
        </w:rPr>
        <w:t>I</w:t>
      </w:r>
      <w:r w:rsidR="000C52F4" w:rsidRPr="000C52F4">
        <w:rPr>
          <w:rFonts w:ascii="Verdana" w:hAnsi="Verdana"/>
          <w:b/>
          <w:szCs w:val="20"/>
        </w:rPr>
        <w:t xml:space="preserve">ntegrada </w:t>
      </w:r>
      <w:r w:rsidR="000C52F4">
        <w:rPr>
          <w:rFonts w:ascii="Verdana" w:hAnsi="Verdana"/>
          <w:b/>
          <w:szCs w:val="20"/>
        </w:rPr>
        <w:t>V</w:t>
      </w:r>
      <w:r w:rsidR="000C52F4" w:rsidRPr="000C52F4">
        <w:rPr>
          <w:rFonts w:ascii="Verdana" w:hAnsi="Verdana"/>
          <w:b/>
          <w:szCs w:val="20"/>
        </w:rPr>
        <w:t>irtual</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[VIO]</w:t>
      </w:r>
      <w:r w:rsidRPr="0019416C">
        <w:rPr>
          <w:rFonts w:ascii="Verdana" w:hAnsi="Verdana"/>
          <w:b/>
          <w:szCs w:val="20"/>
        </w:rPr>
        <w:t xml:space="preserve"> Video Input Output; Entrada Salida de Video </w:t>
      </w:r>
      <w:r w:rsidRPr="0019416C">
        <w:rPr>
          <w:rFonts w:ascii="Verdana" w:hAnsi="Verdana"/>
          <w:b/>
          <w:szCs w:val="20"/>
          <w:highlight w:val="green"/>
        </w:rPr>
        <w:t>||</w:t>
      </w:r>
      <w:r w:rsidRPr="0019416C">
        <w:rPr>
          <w:rFonts w:ascii="Verdana" w:hAnsi="Verdana"/>
          <w:b/>
          <w:szCs w:val="20"/>
        </w:rPr>
        <w:t xml:space="preserve"> Virtual Input Output; Entrada Salida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3592F" w:rsidRPr="0019416C" w:rsidRDefault="00E3592F" w:rsidP="006F4DBB">
      <w:pPr>
        <w:spacing w:after="0" w:line="360" w:lineRule="auto"/>
        <w:ind w:left="-284" w:right="-567"/>
        <w:jc w:val="both"/>
        <w:rPr>
          <w:rFonts w:ascii="Verdana" w:hAnsi="Verdana"/>
          <w:sz w:val="20"/>
          <w:szCs w:val="20"/>
          <w:highlight w:val="lightGray"/>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[VIS]</w:t>
      </w:r>
      <w:r w:rsidRPr="0019416C">
        <w:rPr>
          <w:rFonts w:ascii="Verdana" w:hAnsi="Verdana"/>
          <w:b/>
          <w:szCs w:val="20"/>
        </w:rPr>
        <w:t xml:space="preserve"> Video Information System; Sistema de Información de Video </w:t>
      </w:r>
      <w:r w:rsidRPr="0019416C">
        <w:rPr>
          <w:rFonts w:ascii="Verdana" w:hAnsi="Verdana"/>
          <w:b/>
          <w:szCs w:val="20"/>
          <w:highlight w:val="green"/>
        </w:rPr>
        <w:t>||</w:t>
      </w:r>
      <w:r w:rsidRPr="0019416C">
        <w:rPr>
          <w:rFonts w:ascii="Verdana" w:hAnsi="Verdana"/>
          <w:b/>
          <w:szCs w:val="20"/>
        </w:rPr>
        <w:t xml:space="preserve"> Voice Information Service; Servicio de Información de Voz.</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[VITC]</w:t>
      </w:r>
      <w:r w:rsidRPr="0019416C">
        <w:rPr>
          <w:rFonts w:ascii="Verdana" w:hAnsi="Verdana"/>
          <w:b/>
          <w:szCs w:val="20"/>
        </w:rPr>
        <w:t xml:space="preserve"> Vertical Interval Timecode; Código de Tiempo de Intervalo Vertical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[VLAN]</w:t>
      </w:r>
      <w:r w:rsidRPr="0019416C">
        <w:rPr>
          <w:rFonts w:ascii="Verdana" w:hAnsi="Verdana"/>
          <w:b/>
          <w:szCs w:val="20"/>
        </w:rPr>
        <w:t xml:space="preserve"> Virt</w:t>
      </w:r>
      <w:r w:rsidR="008B4BCC" w:rsidRPr="0019416C">
        <w:rPr>
          <w:rFonts w:ascii="Verdana" w:hAnsi="Verdana"/>
          <w:b/>
          <w:szCs w:val="20"/>
        </w:rPr>
        <w:t>ual Local Area Network; Red de Á</w:t>
      </w:r>
      <w:r w:rsidRPr="0019416C">
        <w:rPr>
          <w:rFonts w:ascii="Verdana" w:hAnsi="Verdana"/>
          <w:b/>
          <w:szCs w:val="20"/>
        </w:rPr>
        <w:t>rea Local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C431BD" w:rsidRPr="0019416C" w:rsidRDefault="00C431BD" w:rsidP="006F4DBB">
      <w:pPr>
        <w:spacing w:after="0" w:line="360" w:lineRule="auto"/>
        <w:ind w:left="-284" w:right="-567"/>
        <w:jc w:val="center"/>
        <w:rPr>
          <w:rFonts w:ascii="Verdana" w:hAnsi="Verdana"/>
          <w:b/>
          <w:szCs w:val="20"/>
        </w:rPr>
      </w:pPr>
      <w:r w:rsidRPr="0019416C">
        <w:rPr>
          <w:rFonts w:ascii="Verdana" w:hAnsi="Verdana"/>
          <w:b/>
          <w:szCs w:val="20"/>
          <w:highlight w:val="lightGray"/>
        </w:rPr>
        <w:t>[VLB]</w:t>
      </w:r>
      <w:r w:rsidRPr="0019416C">
        <w:rPr>
          <w:rFonts w:ascii="Verdana" w:hAnsi="Verdana"/>
          <w:b/>
          <w:szCs w:val="20"/>
        </w:rPr>
        <w:t xml:space="preserve"> VESA</w:t>
      </w:r>
      <w:r w:rsidR="00450497" w:rsidRPr="0019416C">
        <w:rPr>
          <w:rFonts w:ascii="Verdana" w:hAnsi="Verdana"/>
          <w:b/>
          <w:szCs w:val="20"/>
        </w:rPr>
        <w:t xml:space="preserve"> </w:t>
      </w:r>
      <w:r w:rsidRPr="0019416C">
        <w:rPr>
          <w:rFonts w:ascii="Verdana" w:hAnsi="Verdana"/>
          <w:b/>
          <w:szCs w:val="20"/>
        </w:rPr>
        <w:t>Local Bus; Bus Local VESA</w:t>
      </w:r>
    </w:p>
    <w:p w:rsidR="00C431BD" w:rsidRPr="0019416C" w:rsidRDefault="00C431BD" w:rsidP="006F4DBB">
      <w:pPr>
        <w:spacing w:after="0" w:line="360" w:lineRule="auto"/>
        <w:ind w:left="-284" w:right="-567"/>
        <w:jc w:val="center"/>
        <w:rPr>
          <w:rFonts w:ascii="Verdana" w:hAnsi="Verdana"/>
          <w:b/>
          <w:szCs w:val="20"/>
        </w:rPr>
      </w:pPr>
    </w:p>
    <w:p w:rsidR="00C431BD" w:rsidRPr="0019416C" w:rsidRDefault="00C431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31BD" w:rsidRPr="0019416C" w:rsidRDefault="00C431BD" w:rsidP="006F4DBB">
      <w:pPr>
        <w:spacing w:after="0" w:line="360" w:lineRule="auto"/>
        <w:ind w:left="-284" w:right="-567"/>
        <w:jc w:val="both"/>
        <w:rPr>
          <w:rFonts w:ascii="Verdana" w:hAnsi="Verdana"/>
          <w:sz w:val="20"/>
          <w:szCs w:val="20"/>
        </w:rPr>
      </w:pPr>
    </w:p>
    <w:p w:rsidR="00C431BD" w:rsidRPr="0019416C" w:rsidRDefault="00C431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31BD" w:rsidRPr="0019416C" w:rsidRDefault="00C431BD" w:rsidP="006F4DBB">
      <w:pPr>
        <w:spacing w:after="0" w:line="360" w:lineRule="auto"/>
        <w:ind w:left="-284" w:right="-567"/>
        <w:jc w:val="both"/>
        <w:rPr>
          <w:rFonts w:ascii="Verdana" w:hAnsi="Verdana"/>
          <w:sz w:val="20"/>
          <w:szCs w:val="20"/>
        </w:rPr>
      </w:pPr>
    </w:p>
    <w:p w:rsidR="00C431BD" w:rsidRPr="0019416C" w:rsidRDefault="00C431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31BD" w:rsidRPr="0019416C" w:rsidRDefault="00C431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31BD" w:rsidRPr="0019416C" w:rsidRDefault="00C431BD" w:rsidP="006F4DBB">
      <w:pPr>
        <w:spacing w:after="0" w:line="360" w:lineRule="auto"/>
        <w:ind w:left="-284" w:right="-567"/>
        <w:jc w:val="both"/>
        <w:rPr>
          <w:rFonts w:ascii="Verdana" w:hAnsi="Verdana"/>
          <w:sz w:val="20"/>
          <w:szCs w:val="20"/>
          <w:highlight w:val="lightGray"/>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[VLC]</w:t>
      </w:r>
      <w:r w:rsidRPr="0019416C">
        <w:rPr>
          <w:rFonts w:ascii="Verdana" w:hAnsi="Verdana"/>
          <w:b/>
          <w:szCs w:val="20"/>
        </w:rPr>
        <w:t xml:space="preserve"> Visible Light Communication; Comunicación por Luz Visible</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[VLDB]</w:t>
      </w:r>
      <w:r w:rsidRPr="0019416C">
        <w:rPr>
          <w:rFonts w:ascii="Verdana" w:hAnsi="Verdana"/>
          <w:b/>
          <w:szCs w:val="20"/>
        </w:rPr>
        <w:t xml:space="preserve"> Very Large Database; Base de Datos muy Grande</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[VLE]</w:t>
      </w:r>
      <w:r w:rsidRPr="0019416C">
        <w:rPr>
          <w:rFonts w:ascii="Verdana" w:hAnsi="Verdana"/>
          <w:b/>
          <w:szCs w:val="20"/>
        </w:rPr>
        <w:t xml:space="preserve"> Virtual Learning Environment; Entorno Virtual de Aprendizaje</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https://pc.net/glossary/definition/vle</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[VLF]</w:t>
      </w:r>
      <w:r w:rsidRPr="0019416C">
        <w:rPr>
          <w:rFonts w:ascii="Verdana" w:hAnsi="Verdana"/>
          <w:b/>
          <w:szCs w:val="20"/>
        </w:rPr>
        <w:t xml:space="preserve"> Very Low Frequency; Frecuencia Muy Baja</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[VLIW]</w:t>
      </w:r>
      <w:r w:rsidRPr="0019416C">
        <w:rPr>
          <w:rFonts w:ascii="Verdana" w:hAnsi="Verdana"/>
          <w:b/>
          <w:szCs w:val="20"/>
        </w:rPr>
        <w:t xml:space="preserve"> Very Large Instruction Word; Palabra de Instrucción Muy Grande</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[VLM]</w:t>
      </w:r>
      <w:r w:rsidRPr="0019416C">
        <w:rPr>
          <w:rFonts w:ascii="Verdana" w:hAnsi="Verdana"/>
          <w:b/>
          <w:szCs w:val="20"/>
        </w:rPr>
        <w:t xml:space="preserve"> Virtual Loadable Module; Módulo Cargable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[VLR]</w:t>
      </w:r>
      <w:r w:rsidRPr="0019416C">
        <w:rPr>
          <w:rFonts w:ascii="Verdana" w:hAnsi="Verdana"/>
          <w:b/>
          <w:szCs w:val="20"/>
        </w:rPr>
        <w:t xml:space="preserve"> Visitor Location Register; Registro de Abonados Itinerantes</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[VLSI]</w:t>
      </w:r>
      <w:r w:rsidRPr="0019416C">
        <w:rPr>
          <w:rFonts w:ascii="Verdana" w:hAnsi="Verdana"/>
          <w:b/>
          <w:szCs w:val="20"/>
        </w:rPr>
        <w:t xml:space="preserve"> Virtual Machine; Máquina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[VM]</w:t>
      </w:r>
      <w:r w:rsidRPr="0019416C">
        <w:rPr>
          <w:rFonts w:ascii="Verdana" w:hAnsi="Verdana"/>
          <w:b/>
          <w:szCs w:val="20"/>
        </w:rPr>
        <w:t xml:space="preserve"> Virtual Machine; Máquina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highlight w:val="lightGray"/>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[VML]</w:t>
      </w:r>
      <w:r w:rsidRPr="0019416C">
        <w:rPr>
          <w:rFonts w:ascii="Verdana" w:hAnsi="Verdana"/>
          <w:b/>
          <w:szCs w:val="20"/>
        </w:rPr>
        <w:t xml:space="preserve"> Vector Markup Language; </w:t>
      </w:r>
      <w:r w:rsidR="00C431BD" w:rsidRPr="0019416C">
        <w:rPr>
          <w:rFonts w:ascii="Verdana" w:hAnsi="Verdana"/>
          <w:b/>
          <w:szCs w:val="20"/>
        </w:rPr>
        <w:t>Lenguaje de Marcado Vectorial</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6618" w:rsidRPr="0019416C" w:rsidRDefault="00AF6618"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[VMM]</w:t>
      </w:r>
      <w:r w:rsidRPr="0019416C">
        <w:rPr>
          <w:rFonts w:ascii="Verdana" w:hAnsi="Verdana"/>
          <w:b/>
          <w:szCs w:val="20"/>
        </w:rPr>
        <w:t xml:space="preserve"> Virtual Machine Manager; Gestor de Máquina Virtual</w:t>
      </w:r>
      <w:r w:rsidR="00F26FC5">
        <w:rPr>
          <w:rFonts w:ascii="Verdana" w:hAnsi="Verdana"/>
          <w:b/>
          <w:szCs w:val="20"/>
        </w:rPr>
        <w:t xml:space="preserve"> </w:t>
      </w:r>
      <w:r w:rsidR="00F26FC5" w:rsidRPr="00F26FC5">
        <w:rPr>
          <w:rFonts w:ascii="Verdana" w:hAnsi="Verdana"/>
          <w:b/>
          <w:szCs w:val="20"/>
          <w:highlight w:val="green"/>
        </w:rPr>
        <w:t>||</w:t>
      </w:r>
      <w:r w:rsidR="00F26FC5">
        <w:rPr>
          <w:rFonts w:ascii="Verdana" w:hAnsi="Verdana"/>
          <w:b/>
          <w:szCs w:val="20"/>
        </w:rPr>
        <w:t xml:space="preserve"> Virtual Machine Monitor; Monitor de Máquina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D6B6E" w:rsidRPr="0019416C" w:rsidRDefault="005D6B6E" w:rsidP="006F4DBB">
      <w:pPr>
        <w:spacing w:after="0" w:line="360" w:lineRule="auto"/>
        <w:ind w:left="-284" w:right="-567"/>
        <w:jc w:val="center"/>
        <w:rPr>
          <w:rFonts w:ascii="Verdana" w:hAnsi="Verdana"/>
          <w:b/>
          <w:szCs w:val="20"/>
        </w:rPr>
      </w:pPr>
      <w:r w:rsidRPr="0019416C">
        <w:rPr>
          <w:rFonts w:ascii="Verdana" w:hAnsi="Verdana"/>
          <w:b/>
          <w:szCs w:val="20"/>
          <w:highlight w:val="lightGray"/>
        </w:rPr>
        <w:t>[VMN]</w:t>
      </w:r>
      <w:r w:rsidRPr="0019416C">
        <w:rPr>
          <w:rFonts w:ascii="Verdana" w:hAnsi="Verdana"/>
          <w:b/>
          <w:szCs w:val="20"/>
        </w:rPr>
        <w:t xml:space="preserve"> Virtual Machine Monitor; Hipervisor </w:t>
      </w:r>
      <w:r w:rsidRPr="0019416C">
        <w:rPr>
          <w:rFonts w:ascii="Verdana" w:hAnsi="Verdana"/>
          <w:b/>
          <w:szCs w:val="20"/>
          <w:highlight w:val="green"/>
        </w:rPr>
        <w:t>||</w:t>
      </w:r>
      <w:r w:rsidRPr="0019416C">
        <w:rPr>
          <w:rFonts w:ascii="Verdana" w:hAnsi="Verdana"/>
          <w:b/>
          <w:szCs w:val="20"/>
        </w:rPr>
        <w:t xml:space="preserve"> Virtual Mobile Numbers; </w:t>
      </w:r>
      <w:r w:rsidR="000C52F4" w:rsidRPr="000C52F4">
        <w:rPr>
          <w:rFonts w:ascii="Verdana" w:hAnsi="Verdana"/>
          <w:b/>
          <w:szCs w:val="20"/>
        </w:rPr>
        <w:t xml:space="preserve">Números Móviles Virtuales </w:t>
      </w:r>
      <w:r w:rsidRPr="0019416C">
        <w:rPr>
          <w:rFonts w:ascii="Verdana" w:hAnsi="Verdana"/>
          <w:b/>
          <w:szCs w:val="20"/>
          <w:highlight w:val="green"/>
        </w:rPr>
        <w:t>||</w:t>
      </w:r>
      <w:r w:rsidRPr="0019416C">
        <w:rPr>
          <w:rFonts w:ascii="Verdana" w:hAnsi="Verdana"/>
          <w:b/>
          <w:szCs w:val="20"/>
        </w:rPr>
        <w:t xml:space="preserve"> Virtual Manufacturing Network; </w:t>
      </w:r>
      <w:r w:rsidR="000C52F4" w:rsidRPr="000C52F4">
        <w:rPr>
          <w:rFonts w:ascii="Verdana" w:hAnsi="Verdana"/>
          <w:b/>
          <w:szCs w:val="20"/>
        </w:rPr>
        <w:t xml:space="preserve">Red de </w:t>
      </w:r>
      <w:r w:rsidR="000C52F4">
        <w:rPr>
          <w:rFonts w:ascii="Verdana" w:hAnsi="Verdana"/>
          <w:b/>
          <w:szCs w:val="20"/>
        </w:rPr>
        <w:t>F</w:t>
      </w:r>
      <w:r w:rsidR="000C52F4" w:rsidRPr="000C52F4">
        <w:rPr>
          <w:rFonts w:ascii="Verdana" w:hAnsi="Verdana"/>
          <w:b/>
          <w:szCs w:val="20"/>
        </w:rPr>
        <w:t xml:space="preserve">abricación </w:t>
      </w:r>
      <w:r w:rsidR="000C52F4">
        <w:rPr>
          <w:rFonts w:ascii="Verdana" w:hAnsi="Verdana"/>
          <w:b/>
          <w:szCs w:val="20"/>
        </w:rPr>
        <w:t>V</w:t>
      </w:r>
      <w:r w:rsidR="000C52F4" w:rsidRPr="000C52F4">
        <w:rPr>
          <w:rFonts w:ascii="Verdana" w:hAnsi="Verdana"/>
          <w:b/>
          <w:szCs w:val="20"/>
        </w:rPr>
        <w:t>irtual</w:t>
      </w:r>
    </w:p>
    <w:p w:rsidR="005D6B6E" w:rsidRPr="0019416C" w:rsidRDefault="005D6B6E" w:rsidP="006F4DBB">
      <w:pPr>
        <w:spacing w:after="0" w:line="360" w:lineRule="auto"/>
        <w:ind w:left="-284" w:right="-567"/>
        <w:jc w:val="center"/>
        <w:rPr>
          <w:rFonts w:ascii="Verdana" w:hAnsi="Verdana"/>
          <w:b/>
          <w:szCs w:val="20"/>
        </w:rPr>
      </w:pPr>
    </w:p>
    <w:p w:rsidR="005D6B6E" w:rsidRPr="0019416C" w:rsidRDefault="005D6B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D6B6E" w:rsidRPr="0019416C" w:rsidRDefault="005D6B6E" w:rsidP="006F4DBB">
      <w:pPr>
        <w:spacing w:after="0" w:line="360" w:lineRule="auto"/>
        <w:ind w:left="-284" w:right="-567"/>
        <w:jc w:val="both"/>
        <w:rPr>
          <w:rFonts w:ascii="Verdana" w:hAnsi="Verdana"/>
          <w:sz w:val="20"/>
          <w:szCs w:val="20"/>
        </w:rPr>
      </w:pPr>
    </w:p>
    <w:p w:rsidR="005D6B6E" w:rsidRPr="0019416C" w:rsidRDefault="005D6B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B6E" w:rsidRPr="0019416C" w:rsidRDefault="005D6B6E" w:rsidP="006F4DBB">
      <w:pPr>
        <w:spacing w:after="0" w:line="360" w:lineRule="auto"/>
        <w:ind w:left="-284" w:right="-567"/>
        <w:jc w:val="both"/>
        <w:rPr>
          <w:rFonts w:ascii="Verdana" w:hAnsi="Verdana"/>
          <w:sz w:val="20"/>
          <w:szCs w:val="20"/>
        </w:rPr>
      </w:pPr>
    </w:p>
    <w:p w:rsidR="005D6B6E" w:rsidRPr="0019416C" w:rsidRDefault="005D6B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B6E" w:rsidRPr="0019416C" w:rsidRDefault="005D6B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B6E" w:rsidRPr="0019416C" w:rsidRDefault="005D6B6E"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[VMS]</w:t>
      </w:r>
      <w:r w:rsidRPr="0019416C">
        <w:rPr>
          <w:rFonts w:ascii="Verdana" w:hAnsi="Verdana"/>
          <w:b/>
          <w:szCs w:val="20"/>
        </w:rPr>
        <w:t xml:space="preserve"> Virtual Memory Operating System; Sistema Operativo de Memoria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616CFF" w:rsidRPr="0019416C" w:rsidRDefault="00616CFF" w:rsidP="006F4DBB">
      <w:pPr>
        <w:spacing w:after="0" w:line="360" w:lineRule="auto"/>
        <w:ind w:left="-284" w:right="-567"/>
        <w:jc w:val="center"/>
        <w:rPr>
          <w:rFonts w:ascii="Verdana" w:hAnsi="Verdana"/>
          <w:b/>
          <w:szCs w:val="20"/>
        </w:rPr>
      </w:pPr>
      <w:r w:rsidRPr="0019416C">
        <w:rPr>
          <w:rFonts w:ascii="Verdana" w:hAnsi="Verdana"/>
          <w:b/>
          <w:szCs w:val="20"/>
          <w:highlight w:val="lightGray"/>
        </w:rPr>
        <w:t>[VNC]</w:t>
      </w:r>
      <w:r w:rsidRPr="0019416C">
        <w:rPr>
          <w:rFonts w:ascii="Verdana" w:hAnsi="Verdana"/>
          <w:b/>
          <w:szCs w:val="20"/>
        </w:rPr>
        <w:t xml:space="preserve"> Virtual Network Computing; </w:t>
      </w:r>
      <w:r w:rsidR="00F10F07">
        <w:rPr>
          <w:rFonts w:ascii="Verdana" w:hAnsi="Verdana"/>
          <w:b/>
          <w:szCs w:val="20"/>
        </w:rPr>
        <w:t>Computación en Red Virtual</w:t>
      </w:r>
    </w:p>
    <w:p w:rsidR="00616CFF" w:rsidRPr="0019416C" w:rsidRDefault="00616CFF" w:rsidP="006F4DBB">
      <w:pPr>
        <w:spacing w:after="0" w:line="360" w:lineRule="auto"/>
        <w:ind w:left="-284" w:right="-567"/>
        <w:jc w:val="center"/>
        <w:rPr>
          <w:rFonts w:ascii="Verdana" w:hAnsi="Verdana"/>
          <w:b/>
          <w:szCs w:val="20"/>
        </w:rPr>
      </w:pPr>
    </w:p>
    <w:p w:rsidR="00616CFF" w:rsidRDefault="00616CFF" w:rsidP="006F4DBB">
      <w:pPr>
        <w:spacing w:after="0" w:line="360" w:lineRule="auto"/>
        <w:ind w:left="-284" w:right="-567"/>
        <w:jc w:val="both"/>
        <w:rPr>
          <w:rFonts w:ascii="Consolas" w:hAnsi="Consolas" w:cs="Arial"/>
          <w:b/>
          <w:i/>
          <w:szCs w:val="20"/>
        </w:rPr>
      </w:pPr>
      <w:r w:rsidRPr="00D77DBE">
        <w:rPr>
          <w:rFonts w:ascii="Consolas" w:hAnsi="Consolas"/>
          <w:b/>
          <w:i/>
          <w:szCs w:val="20"/>
        </w:rPr>
        <w:t>-</w:t>
      </w:r>
      <w:r w:rsidR="00D77DBE">
        <w:rPr>
          <w:rFonts w:ascii="Consolas" w:hAnsi="Consolas" w:cs="Arial"/>
          <w:b/>
          <w:i/>
          <w:szCs w:val="20"/>
        </w:rPr>
        <w:t xml:space="preserve"> </w:t>
      </w:r>
      <w:r w:rsidR="00D77DBE" w:rsidRPr="00D77DBE">
        <w:rPr>
          <w:rFonts w:ascii="Consolas" w:hAnsi="Consolas" w:cs="Arial"/>
          <w:b/>
          <w:i/>
          <w:color w:val="FF0000"/>
          <w:szCs w:val="20"/>
        </w:rPr>
        <w:t>VNC</w:t>
      </w:r>
      <w:r w:rsidR="00D77DBE" w:rsidRPr="00D77DBE">
        <w:rPr>
          <w:rFonts w:ascii="Consolas" w:hAnsi="Consolas" w:cs="Arial"/>
          <w:b/>
          <w:i/>
          <w:szCs w:val="20"/>
        </w:rPr>
        <w:t xml:space="preserve"> (Virtual Network Computing; Computación en Red Virtual) Se trata de un programa libre basado en una estructura cliente-servidor que permite tomar el control del ordenador-servidor en remoto a través de un ordenador-cliente. Este programa de uso compartido de escritorio gráfico emplea el protocolo </w:t>
      </w:r>
      <w:r w:rsidR="00D77DBE" w:rsidRPr="00D77DBE">
        <w:rPr>
          <w:rFonts w:ascii="Consolas" w:hAnsi="Consolas" w:cs="Arial"/>
          <w:b/>
          <w:i/>
          <w:color w:val="FF0000"/>
          <w:szCs w:val="20"/>
        </w:rPr>
        <w:t>RFB</w:t>
      </w:r>
      <w:r w:rsidR="00D77DBE" w:rsidRPr="00D77DBE">
        <w:rPr>
          <w:rFonts w:ascii="Consolas" w:hAnsi="Consolas" w:cs="Arial"/>
          <w:b/>
          <w:i/>
          <w:szCs w:val="20"/>
        </w:rPr>
        <w:t xml:space="preserve"> (Remote Frame Buffer) para controlar otro equipo de manera remota. </w:t>
      </w:r>
      <w:r w:rsidR="00D77DBE" w:rsidRPr="00D77DBE">
        <w:rPr>
          <w:rFonts w:ascii="Consolas" w:hAnsi="Consolas" w:cs="Arial"/>
          <w:b/>
          <w:i/>
          <w:color w:val="FF0000"/>
          <w:szCs w:val="20"/>
        </w:rPr>
        <w:t>VNC</w:t>
      </w:r>
      <w:r w:rsidR="00D77DBE" w:rsidRPr="00D77DBE">
        <w:rPr>
          <w:rFonts w:ascii="Consolas" w:hAnsi="Consolas" w:cs="Arial"/>
          <w:b/>
          <w:i/>
          <w:szCs w:val="20"/>
        </w:rPr>
        <w:t xml:space="preserve"> permite que el sistema operativo en cada computadora sea distinto, independientemente de la plataforma o su arquitectura.</w:t>
      </w:r>
    </w:p>
    <w:p w:rsidR="00D77DBE" w:rsidRPr="00D77DBE" w:rsidRDefault="00D77DBE" w:rsidP="00D77DBE">
      <w:pPr>
        <w:spacing w:after="0" w:line="360" w:lineRule="auto"/>
        <w:ind w:left="-284" w:right="-567"/>
        <w:jc w:val="both"/>
        <w:rPr>
          <w:rFonts w:ascii="Consolas" w:hAnsi="Consolas" w:cs="Arial"/>
          <w:b/>
          <w:i/>
          <w:szCs w:val="20"/>
        </w:rPr>
      </w:pPr>
      <w:r>
        <w:rPr>
          <w:rFonts w:ascii="Consolas" w:hAnsi="Consolas" w:cs="Arial"/>
          <w:b/>
          <w:i/>
          <w:szCs w:val="20"/>
        </w:rPr>
        <w:tab/>
      </w:r>
      <w:r w:rsidRPr="00D77DBE">
        <w:rPr>
          <w:rFonts w:ascii="Consolas" w:hAnsi="Consolas" w:cs="Arial"/>
          <w:b/>
          <w:i/>
          <w:color w:val="FF0000"/>
          <w:szCs w:val="20"/>
        </w:rPr>
        <w:t>VNC</w:t>
      </w:r>
      <w:r w:rsidRPr="00D77DBE">
        <w:rPr>
          <w:rFonts w:ascii="Consolas" w:hAnsi="Consolas" w:cs="Arial"/>
          <w:b/>
          <w:i/>
          <w:szCs w:val="20"/>
        </w:rPr>
        <w:t xml:space="preserve"> (Virtual Network Computing; Computación en Red Virtual) es un software multiplataforma usado para conexión remota donde un cliente controla el servidor a través de programas como RealVNC, TightVNC, UltraVNC o AndroidVNC. </w:t>
      </w:r>
      <w:r w:rsidRPr="00D77DBE">
        <w:rPr>
          <w:rFonts w:ascii="Consolas" w:hAnsi="Consolas" w:cs="Arial"/>
          <w:b/>
          <w:i/>
          <w:szCs w:val="20"/>
        </w:rPr>
        <w:lastRenderedPageBreak/>
        <w:t xml:space="preserve">El servicio </w:t>
      </w:r>
      <w:r w:rsidRPr="00D77DBE">
        <w:rPr>
          <w:rFonts w:ascii="Consolas" w:hAnsi="Consolas" w:cs="Arial"/>
          <w:b/>
          <w:i/>
          <w:color w:val="FF0000"/>
          <w:szCs w:val="20"/>
        </w:rPr>
        <w:t>VNC</w:t>
      </w:r>
      <w:r w:rsidRPr="00D77DBE">
        <w:rPr>
          <w:rFonts w:ascii="Consolas" w:hAnsi="Consolas" w:cs="Arial"/>
          <w:b/>
          <w:i/>
          <w:szCs w:val="20"/>
        </w:rPr>
        <w:t xml:space="preserve"> se emplea para crear servidores gráficos sobre pantallas virtuales con el objetivo de establecer conexiones remotas desde otros ordenadores de la red al servidor, de manera gráfica tal y como si fuese un servidor de terminales. Para que </w:t>
      </w:r>
      <w:r w:rsidRPr="00D77DBE">
        <w:rPr>
          <w:rFonts w:ascii="Consolas" w:hAnsi="Consolas" w:cs="Arial"/>
          <w:b/>
          <w:i/>
          <w:color w:val="FF0000"/>
          <w:szCs w:val="20"/>
        </w:rPr>
        <w:t>VNC</w:t>
      </w:r>
      <w:r w:rsidRPr="00D77DBE">
        <w:rPr>
          <w:rFonts w:ascii="Consolas" w:hAnsi="Consolas" w:cs="Arial"/>
          <w:b/>
          <w:i/>
          <w:szCs w:val="20"/>
        </w:rPr>
        <w:t xml:space="preserve"> funcione es necesario instalar y ejecutar un servidor </w:t>
      </w:r>
      <w:r w:rsidRPr="00D77DBE">
        <w:rPr>
          <w:rFonts w:ascii="Consolas" w:hAnsi="Consolas" w:cs="Arial"/>
          <w:b/>
          <w:i/>
          <w:color w:val="FF0000"/>
          <w:szCs w:val="20"/>
        </w:rPr>
        <w:t>VNC</w:t>
      </w:r>
      <w:r w:rsidRPr="00D77DBE">
        <w:rPr>
          <w:rFonts w:ascii="Consolas" w:hAnsi="Consolas" w:cs="Arial"/>
          <w:b/>
          <w:i/>
          <w:szCs w:val="20"/>
        </w:rPr>
        <w:t xml:space="preserve">. Este servidor atiende las peticiones de los clientes. El terminal debe disponer de vncviewer, un cliente de </w:t>
      </w:r>
      <w:r w:rsidRPr="00D77DBE">
        <w:rPr>
          <w:rFonts w:ascii="Consolas" w:hAnsi="Consolas" w:cs="Arial"/>
          <w:b/>
          <w:i/>
          <w:color w:val="FF0000"/>
          <w:szCs w:val="20"/>
        </w:rPr>
        <w:t>VNC</w:t>
      </w:r>
      <w:r w:rsidRPr="00D77DBE">
        <w:rPr>
          <w:rFonts w:ascii="Consolas" w:hAnsi="Consolas" w:cs="Arial"/>
          <w:b/>
          <w:i/>
          <w:szCs w:val="20"/>
        </w:rPr>
        <w:t xml:space="preserve"> llamado vncviewer.</w:t>
      </w:r>
    </w:p>
    <w:p w:rsidR="00D77DBE" w:rsidRPr="00D77DBE" w:rsidRDefault="00D77DBE" w:rsidP="00D77DBE">
      <w:pPr>
        <w:spacing w:after="0" w:line="360" w:lineRule="auto"/>
        <w:ind w:left="-284" w:right="-567"/>
        <w:jc w:val="both"/>
        <w:rPr>
          <w:rFonts w:ascii="Consolas" w:hAnsi="Consolas" w:cs="Arial"/>
          <w:b/>
          <w:i/>
          <w:szCs w:val="20"/>
        </w:rPr>
      </w:pPr>
      <w:r w:rsidRPr="00D77DBE">
        <w:rPr>
          <w:rFonts w:ascii="Consolas" w:hAnsi="Consolas" w:cs="Arial"/>
          <w:b/>
          <w:i/>
          <w:szCs w:val="20"/>
        </w:rPr>
        <w:t xml:space="preserve">    Al ejecutar el servidor de </w:t>
      </w:r>
      <w:r w:rsidRPr="00D77DBE">
        <w:rPr>
          <w:rFonts w:ascii="Consolas" w:hAnsi="Consolas" w:cs="Arial"/>
          <w:b/>
          <w:i/>
          <w:color w:val="FF0000"/>
          <w:szCs w:val="20"/>
        </w:rPr>
        <w:t>VNC</w:t>
      </w:r>
      <w:r w:rsidRPr="00D77DBE">
        <w:rPr>
          <w:rFonts w:ascii="Consolas" w:hAnsi="Consolas" w:cs="Arial"/>
          <w:b/>
          <w:i/>
          <w:szCs w:val="20"/>
        </w:rPr>
        <w:t xml:space="preserve">, se crea un nuevo escritorio (nuevo display X) al que se accede de forma remota con el cliente de </w:t>
      </w:r>
      <w:r w:rsidRPr="00D77DBE">
        <w:rPr>
          <w:rFonts w:ascii="Consolas" w:hAnsi="Consolas" w:cs="Arial"/>
          <w:b/>
          <w:i/>
          <w:color w:val="FF0000"/>
          <w:szCs w:val="20"/>
        </w:rPr>
        <w:t>VNC</w:t>
      </w:r>
      <w:r w:rsidRPr="00D77DBE">
        <w:rPr>
          <w:rFonts w:ascii="Consolas" w:hAnsi="Consolas" w:cs="Arial"/>
          <w:b/>
          <w:i/>
          <w:szCs w:val="20"/>
        </w:rPr>
        <w:t xml:space="preserve">. Se pueden ejecutar tantos servidores VNC como permita la memoria del sistema. Se puede forzar la introducción de una contraseña para permitir el acceso vía VNC al servidor. En la estación de trabajo donde se ejecute el visor de </w:t>
      </w:r>
      <w:r w:rsidRPr="00D77DBE">
        <w:rPr>
          <w:rFonts w:ascii="Consolas" w:hAnsi="Consolas" w:cs="Arial"/>
          <w:b/>
          <w:i/>
          <w:color w:val="FF0000"/>
          <w:szCs w:val="20"/>
        </w:rPr>
        <w:t>VNC</w:t>
      </w:r>
      <w:r w:rsidRPr="00D77DBE">
        <w:rPr>
          <w:rFonts w:ascii="Consolas" w:hAnsi="Consolas" w:cs="Arial"/>
          <w:b/>
          <w:i/>
          <w:szCs w:val="20"/>
        </w:rPr>
        <w:t>, este se mostrará como una ventana en el entorno de escritorio local, presentando la interfaz de usuario, todas las funciones del sistema operativo, así como las aplicaciones que se ejecutan en el servidor.</w:t>
      </w:r>
    </w:p>
    <w:p w:rsidR="00D77DBE" w:rsidRPr="00D77DBE" w:rsidRDefault="00D77DBE" w:rsidP="00D77DBE">
      <w:pPr>
        <w:spacing w:after="0" w:line="360" w:lineRule="auto"/>
        <w:ind w:left="-284" w:right="-567"/>
        <w:jc w:val="both"/>
        <w:rPr>
          <w:rFonts w:ascii="Consolas" w:hAnsi="Consolas" w:cs="Arial"/>
          <w:b/>
          <w:i/>
          <w:szCs w:val="20"/>
        </w:rPr>
      </w:pPr>
      <w:r w:rsidRPr="00D77DBE">
        <w:rPr>
          <w:rFonts w:ascii="Consolas" w:hAnsi="Consolas" w:cs="Arial"/>
          <w:b/>
          <w:i/>
          <w:szCs w:val="20"/>
        </w:rPr>
        <w:t xml:space="preserve">    Si se quiere disponer de servidor </w:t>
      </w:r>
      <w:r w:rsidRPr="00D77DBE">
        <w:rPr>
          <w:rFonts w:ascii="Consolas" w:hAnsi="Consolas" w:cs="Arial"/>
          <w:b/>
          <w:i/>
          <w:color w:val="FF0000"/>
          <w:szCs w:val="20"/>
        </w:rPr>
        <w:t>VNC</w:t>
      </w:r>
      <w:r w:rsidRPr="00D77DBE">
        <w:rPr>
          <w:rFonts w:ascii="Consolas" w:hAnsi="Consolas" w:cs="Arial"/>
          <w:b/>
          <w:i/>
          <w:szCs w:val="20"/>
        </w:rPr>
        <w:t xml:space="preserve">, hay que instalar el paquete tightvncserver. Dicho paquete se encuentra en el repositorio “universe” de Ubuntu Al ejecutar tightvncserver, se crea un servidor gráfico en un display virtual al que se puede acceder remotamente desde otros PC de la red que dispongan del cliente VNC. Para crear un servidor gráfico se ejecuta el siguiente comando: </w:t>
      </w:r>
      <w:proofErr w:type="gramStart"/>
      <w:r w:rsidRPr="00D77DBE">
        <w:rPr>
          <w:rFonts w:ascii="Consolas" w:hAnsi="Consolas" w:cs="Arial"/>
          <w:b/>
          <w:i/>
          <w:szCs w:val="20"/>
        </w:rPr>
        <w:t>tightvncserver :1</w:t>
      </w:r>
      <w:proofErr w:type="gramEnd"/>
      <w:r w:rsidRPr="00D77DBE">
        <w:rPr>
          <w:rFonts w:ascii="Consolas" w:hAnsi="Consolas" w:cs="Arial"/>
          <w:b/>
          <w:i/>
          <w:szCs w:val="20"/>
        </w:rPr>
        <w:t xml:space="preserve"> -geometry800x600 -depth 24. De esta forma, se está creando un nuevo servidor gráfico en un display virtual cuyo número de display será </w:t>
      </w:r>
      <w:proofErr w:type="gramStart"/>
      <w:r w:rsidRPr="00D77DBE">
        <w:rPr>
          <w:rFonts w:ascii="Consolas" w:hAnsi="Consolas" w:cs="Arial"/>
          <w:b/>
          <w:i/>
          <w:szCs w:val="20"/>
        </w:rPr>
        <w:t>el :1</w:t>
      </w:r>
      <w:proofErr w:type="gramEnd"/>
      <w:r w:rsidRPr="00D77DBE">
        <w:rPr>
          <w:rFonts w:ascii="Consolas" w:hAnsi="Consolas" w:cs="Arial"/>
          <w:b/>
          <w:i/>
          <w:szCs w:val="20"/>
        </w:rPr>
        <w:t>, su tamaño será de 800 x 600 píxels y una profundidad de color de 24 bits/píxel (true color).</w:t>
      </w:r>
    </w:p>
    <w:p w:rsidR="00D77DBE" w:rsidRPr="00D77DBE" w:rsidRDefault="00D77DBE" w:rsidP="00D77DBE">
      <w:pPr>
        <w:spacing w:after="0" w:line="360" w:lineRule="auto"/>
        <w:ind w:left="-284" w:right="-567"/>
        <w:jc w:val="both"/>
        <w:rPr>
          <w:rFonts w:ascii="Consolas" w:hAnsi="Consolas" w:cs="Arial"/>
          <w:b/>
          <w:i/>
          <w:szCs w:val="20"/>
        </w:rPr>
      </w:pPr>
      <w:r w:rsidRPr="00D77DBE">
        <w:rPr>
          <w:rFonts w:ascii="Consolas" w:hAnsi="Consolas" w:cs="Arial"/>
          <w:b/>
          <w:i/>
          <w:szCs w:val="20"/>
        </w:rPr>
        <w:t xml:space="preserve">    Para conectar al servidor VNC se requiere de un cliente </w:t>
      </w:r>
      <w:r w:rsidRPr="00D77DBE">
        <w:rPr>
          <w:rFonts w:ascii="Consolas" w:hAnsi="Consolas" w:cs="Arial"/>
          <w:b/>
          <w:i/>
          <w:color w:val="FF0000"/>
          <w:szCs w:val="20"/>
        </w:rPr>
        <w:t>VNC</w:t>
      </w:r>
      <w:r w:rsidRPr="00D77DBE">
        <w:rPr>
          <w:rFonts w:ascii="Consolas" w:hAnsi="Consolas" w:cs="Arial"/>
          <w:b/>
          <w:i/>
          <w:szCs w:val="20"/>
        </w:rPr>
        <w:t xml:space="preserve"> como, por ejemplo, vncviewer. En Debian se instala con apt-get ejecutando: apt-getinstallxtightvncviewer. Una vez instalado en el cliente se ejecuta proporcionándole la IP del servidor y el número de display tras los dos puntos en plan 192.168.1.239:1. Luego pide la contraseña de acceso que se creó al instalar el servidor usando el comando “vncpasswd” en el servidor. Se localiza la IP del servidor en una de las máquinas Ubuntu y en la máquina cliente, se ejecuta el comando que abra una ventana gráfica donde se introducirá la dirección IP del servidor.</w:t>
      </w:r>
    </w:p>
    <w:p w:rsidR="00D77DBE" w:rsidRPr="00D77DBE" w:rsidRDefault="00D77DBE" w:rsidP="00D77DBE">
      <w:pPr>
        <w:spacing w:after="0" w:line="360" w:lineRule="auto"/>
        <w:ind w:left="-284" w:right="-567"/>
        <w:jc w:val="both"/>
        <w:rPr>
          <w:rFonts w:ascii="Consolas" w:hAnsi="Consolas" w:cs="Arial"/>
          <w:b/>
          <w:i/>
          <w:szCs w:val="20"/>
        </w:rPr>
      </w:pPr>
      <w:r w:rsidRPr="00D77DBE">
        <w:rPr>
          <w:rFonts w:ascii="Consolas" w:hAnsi="Consolas" w:cs="Arial"/>
          <w:b/>
          <w:i/>
          <w:szCs w:val="20"/>
        </w:rPr>
        <w:t xml:space="preserve">    Otra forma más fácil de conectar a un servidor </w:t>
      </w:r>
      <w:r w:rsidRPr="00D77DBE">
        <w:rPr>
          <w:rFonts w:ascii="Consolas" w:hAnsi="Consolas" w:cs="Arial"/>
          <w:b/>
          <w:i/>
          <w:color w:val="FF0000"/>
          <w:szCs w:val="20"/>
        </w:rPr>
        <w:t>VNC</w:t>
      </w:r>
      <w:r w:rsidRPr="00D77DBE">
        <w:rPr>
          <w:rFonts w:ascii="Consolas" w:hAnsi="Consolas" w:cs="Arial"/>
          <w:b/>
          <w:i/>
          <w:szCs w:val="20"/>
        </w:rPr>
        <w:t xml:space="preserve"> es mediante un navegador web que disponga de una máquina virtual Java. Con este método de conexión no sería necesaria la instalación del cliente </w:t>
      </w:r>
      <w:r w:rsidRPr="00D77DBE">
        <w:rPr>
          <w:rFonts w:ascii="Consolas" w:hAnsi="Consolas" w:cs="Arial"/>
          <w:b/>
          <w:i/>
          <w:color w:val="FF0000"/>
          <w:szCs w:val="20"/>
        </w:rPr>
        <w:t>VNC</w:t>
      </w:r>
      <w:r w:rsidRPr="00D77DBE">
        <w:rPr>
          <w:rFonts w:ascii="Consolas" w:hAnsi="Consolas" w:cs="Arial"/>
          <w:b/>
          <w:i/>
          <w:szCs w:val="20"/>
        </w:rPr>
        <w:t xml:space="preserve">, ya que a través </w:t>
      </w:r>
      <w:r w:rsidRPr="00D77DBE">
        <w:rPr>
          <w:rFonts w:ascii="Consolas" w:hAnsi="Consolas" w:cs="Arial"/>
          <w:b/>
          <w:i/>
          <w:szCs w:val="20"/>
        </w:rPr>
        <w:lastRenderedPageBreak/>
        <w:t>de a la dirección http://ip_del_servidor:580x (donde x = display) es posible acceder al display desde el navegador.</w:t>
      </w:r>
    </w:p>
    <w:p w:rsidR="00D77DBE" w:rsidRPr="00D77DBE" w:rsidRDefault="00D77DBE" w:rsidP="00D77DBE">
      <w:pPr>
        <w:spacing w:after="0" w:line="360" w:lineRule="auto"/>
        <w:ind w:left="-284" w:right="-567"/>
        <w:jc w:val="both"/>
        <w:rPr>
          <w:rFonts w:ascii="Consolas" w:hAnsi="Consolas" w:cs="Arial"/>
          <w:b/>
          <w:i/>
          <w:szCs w:val="20"/>
        </w:rPr>
      </w:pPr>
      <w:r w:rsidRPr="00D77DBE">
        <w:rPr>
          <w:rFonts w:ascii="Consolas" w:hAnsi="Consolas" w:cs="Arial"/>
          <w:b/>
          <w:i/>
          <w:szCs w:val="20"/>
        </w:rPr>
        <w:t xml:space="preserve">    Lo más notable entre VNCServer y Xwindow es que en la segunda el cliente necesita un servidor gráfico, pero con VNCServer la imagen gráfica será generada en el servidor, siendo más ligera la carga del cliente, pero más pesada la del servidor. VNCServer no impone restricciones en el sistema operativo del PC-servidor respecto al del cliente. Cualquier dispositivo con cliente VNC portado podrá compartir la pantalla de una máquina en su conexión.</w:t>
      </w:r>
    </w:p>
    <w:p w:rsidR="00616CFF" w:rsidRPr="0019416C" w:rsidRDefault="00616CFF" w:rsidP="006F4DBB">
      <w:pPr>
        <w:spacing w:after="0" w:line="360" w:lineRule="auto"/>
        <w:ind w:left="-284" w:right="-567"/>
        <w:jc w:val="both"/>
        <w:rPr>
          <w:rFonts w:ascii="Verdana" w:hAnsi="Verdana"/>
          <w:sz w:val="20"/>
          <w:szCs w:val="20"/>
        </w:rPr>
      </w:pPr>
    </w:p>
    <w:p w:rsidR="00616CFF" w:rsidRPr="0019416C" w:rsidRDefault="00616CF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6CFF" w:rsidRPr="0019416C" w:rsidRDefault="00616CFF" w:rsidP="006F4DBB">
      <w:pPr>
        <w:spacing w:after="0" w:line="360" w:lineRule="auto"/>
        <w:ind w:left="-284" w:right="-567"/>
        <w:jc w:val="both"/>
        <w:rPr>
          <w:rFonts w:ascii="Verdana" w:hAnsi="Verdana"/>
          <w:sz w:val="20"/>
          <w:szCs w:val="20"/>
        </w:rPr>
      </w:pPr>
    </w:p>
    <w:p w:rsidR="00616CFF" w:rsidRPr="0019416C" w:rsidRDefault="00616CF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6CFF" w:rsidRPr="0019416C" w:rsidRDefault="00616CF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6CFF" w:rsidRPr="0019416C" w:rsidRDefault="00616CFF" w:rsidP="006F4DBB">
      <w:pPr>
        <w:spacing w:after="0" w:line="360" w:lineRule="auto"/>
        <w:ind w:left="-284" w:right="-567"/>
        <w:jc w:val="both"/>
        <w:rPr>
          <w:rFonts w:ascii="Verdana" w:hAnsi="Verdana"/>
          <w:sz w:val="20"/>
          <w:szCs w:val="20"/>
        </w:rPr>
      </w:pPr>
    </w:p>
    <w:p w:rsidR="006A0DCD" w:rsidRPr="0019416C" w:rsidRDefault="006A0DCD" w:rsidP="006F4DBB">
      <w:pPr>
        <w:spacing w:after="0" w:line="360" w:lineRule="auto"/>
        <w:ind w:left="-284" w:right="-567"/>
        <w:jc w:val="center"/>
        <w:rPr>
          <w:rFonts w:ascii="Verdana" w:hAnsi="Verdana"/>
          <w:b/>
          <w:szCs w:val="20"/>
        </w:rPr>
      </w:pPr>
      <w:r w:rsidRPr="0019416C">
        <w:rPr>
          <w:rFonts w:ascii="Verdana" w:hAnsi="Verdana"/>
          <w:b/>
          <w:szCs w:val="20"/>
          <w:highlight w:val="lightGray"/>
        </w:rPr>
        <w:t>[VoIP]</w:t>
      </w:r>
      <w:r w:rsidRPr="0019416C">
        <w:rPr>
          <w:rFonts w:ascii="Verdana" w:hAnsi="Verdana"/>
          <w:b/>
          <w:szCs w:val="20"/>
        </w:rPr>
        <w:t xml:space="preserve"> Voice IP; </w:t>
      </w:r>
      <w:r w:rsidR="000C52F4">
        <w:rPr>
          <w:rFonts w:ascii="Verdana" w:hAnsi="Verdana"/>
          <w:b/>
          <w:szCs w:val="20"/>
        </w:rPr>
        <w:t>Voz de IP</w:t>
      </w:r>
    </w:p>
    <w:p w:rsidR="006A0DCD" w:rsidRPr="0019416C" w:rsidRDefault="006A0DCD" w:rsidP="006F4DBB">
      <w:pPr>
        <w:spacing w:after="0" w:line="360" w:lineRule="auto"/>
        <w:ind w:left="-284" w:right="-567"/>
        <w:jc w:val="center"/>
        <w:rPr>
          <w:rFonts w:ascii="Verdana" w:hAnsi="Verdana"/>
          <w:b/>
          <w:szCs w:val="20"/>
        </w:rPr>
      </w:pPr>
    </w:p>
    <w:p w:rsidR="006A0DCD" w:rsidRPr="0019416C" w:rsidRDefault="006A0D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A0DCD" w:rsidRPr="0019416C" w:rsidRDefault="006A0DCD" w:rsidP="006F4DBB">
      <w:pPr>
        <w:spacing w:after="0" w:line="360" w:lineRule="auto"/>
        <w:ind w:left="-284" w:right="-567"/>
        <w:jc w:val="both"/>
        <w:rPr>
          <w:rFonts w:ascii="Verdana" w:hAnsi="Verdana"/>
          <w:sz w:val="20"/>
          <w:szCs w:val="20"/>
        </w:rPr>
      </w:pPr>
    </w:p>
    <w:p w:rsidR="006A0DCD" w:rsidRPr="0019416C" w:rsidRDefault="006A0D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A0DCD" w:rsidRPr="0019416C" w:rsidRDefault="006A0DCD" w:rsidP="006F4DBB">
      <w:pPr>
        <w:spacing w:after="0" w:line="360" w:lineRule="auto"/>
        <w:ind w:left="-284" w:right="-567"/>
        <w:jc w:val="both"/>
        <w:rPr>
          <w:rFonts w:ascii="Verdana" w:hAnsi="Verdana"/>
          <w:sz w:val="20"/>
          <w:szCs w:val="20"/>
        </w:rPr>
      </w:pPr>
    </w:p>
    <w:p w:rsidR="006A0DCD" w:rsidRPr="0019416C" w:rsidRDefault="006A0D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A0DCD" w:rsidRPr="0019416C" w:rsidRDefault="006A0D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A0DCD" w:rsidRPr="0019416C" w:rsidRDefault="006A0DCD"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[VOM]</w:t>
      </w:r>
      <w:r w:rsidRPr="0019416C">
        <w:rPr>
          <w:rFonts w:ascii="Verdana" w:hAnsi="Verdana"/>
          <w:b/>
          <w:szCs w:val="20"/>
        </w:rPr>
        <w:t xml:space="preserve"> Volt-Ohm-Milliammeter; Voltio-Ohmio-Miliamperímetro</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[VOX]</w:t>
      </w:r>
      <w:r w:rsidRPr="0019416C">
        <w:rPr>
          <w:rFonts w:ascii="Verdana" w:hAnsi="Verdana"/>
          <w:b/>
          <w:szCs w:val="20"/>
        </w:rPr>
        <w:t xml:space="preserve"> Voice Activation Function; Función de Activación por Voz</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1584E" w:rsidRPr="0019416C" w:rsidRDefault="00A1584E" w:rsidP="006F4DBB">
      <w:pPr>
        <w:spacing w:after="0" w:line="360" w:lineRule="auto"/>
        <w:ind w:left="-284" w:right="-567"/>
        <w:jc w:val="center"/>
        <w:rPr>
          <w:rFonts w:ascii="Verdana" w:hAnsi="Verdana"/>
          <w:b/>
          <w:szCs w:val="20"/>
        </w:rPr>
      </w:pPr>
      <w:r w:rsidRPr="0019416C">
        <w:rPr>
          <w:rFonts w:ascii="Verdana" w:hAnsi="Verdana"/>
          <w:b/>
          <w:szCs w:val="20"/>
          <w:highlight w:val="lightGray"/>
        </w:rPr>
        <w:t>[VOXEL]</w:t>
      </w:r>
      <w:r w:rsidRPr="0019416C">
        <w:rPr>
          <w:rFonts w:ascii="Verdana" w:hAnsi="Verdana"/>
          <w:b/>
          <w:szCs w:val="20"/>
        </w:rPr>
        <w:t xml:space="preserve"> Volumetric Element; Elemento Volumétrico</w:t>
      </w:r>
    </w:p>
    <w:p w:rsidR="00A1584E" w:rsidRPr="0019416C" w:rsidRDefault="00A1584E" w:rsidP="006F4DBB">
      <w:pPr>
        <w:spacing w:after="0" w:line="360" w:lineRule="auto"/>
        <w:ind w:left="-284" w:right="-567"/>
        <w:jc w:val="center"/>
        <w:rPr>
          <w:rFonts w:ascii="Verdana" w:hAnsi="Verdana"/>
          <w:b/>
          <w:szCs w:val="20"/>
        </w:rPr>
      </w:pPr>
    </w:p>
    <w:p w:rsidR="00A1584E" w:rsidRPr="0019416C" w:rsidRDefault="00A1584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Cada bloque de la matriz tridimensional.</w:t>
      </w:r>
    </w:p>
    <w:p w:rsidR="00A1584E" w:rsidRPr="0019416C" w:rsidRDefault="00A1584E" w:rsidP="006F4DBB">
      <w:pPr>
        <w:spacing w:after="0" w:line="360" w:lineRule="auto"/>
        <w:ind w:left="-284" w:right="-567"/>
        <w:jc w:val="both"/>
        <w:rPr>
          <w:rFonts w:ascii="Verdana" w:hAnsi="Verdana"/>
          <w:sz w:val="20"/>
          <w:szCs w:val="20"/>
        </w:rPr>
      </w:pPr>
    </w:p>
    <w:p w:rsidR="00A1584E" w:rsidRPr="0019416C" w:rsidRDefault="00A1584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1584E" w:rsidRPr="0019416C" w:rsidRDefault="00A1584E" w:rsidP="006F4DBB">
      <w:pPr>
        <w:spacing w:after="0" w:line="360" w:lineRule="auto"/>
        <w:ind w:left="-284" w:right="-567"/>
        <w:jc w:val="both"/>
        <w:rPr>
          <w:rFonts w:ascii="Verdana" w:hAnsi="Verdana"/>
          <w:sz w:val="20"/>
          <w:szCs w:val="20"/>
        </w:rPr>
      </w:pPr>
    </w:p>
    <w:p w:rsidR="00A1584E" w:rsidRPr="0019416C" w:rsidRDefault="00A1584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1584E" w:rsidRPr="0019416C" w:rsidRDefault="00A1584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1584E" w:rsidRPr="0019416C" w:rsidRDefault="00A1584E" w:rsidP="006F4DBB">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VP3</w:t>
      </w:r>
      <w:r w:rsidRPr="0019416C">
        <w:rPr>
          <w:rFonts w:ascii="Verdana" w:hAnsi="Verdana"/>
          <w:b/>
          <w:szCs w:val="20"/>
          <w:highlight w:val="lightGray"/>
        </w:rPr>
        <w:t>]</w:t>
      </w:r>
    </w:p>
    <w:p w:rsidR="000B0B7F" w:rsidRPr="0019416C" w:rsidRDefault="000B0B7F" w:rsidP="000B0B7F">
      <w:pPr>
        <w:spacing w:after="0" w:line="360" w:lineRule="auto"/>
        <w:ind w:left="-284" w:right="-567"/>
        <w:jc w:val="center"/>
        <w:rPr>
          <w:rFonts w:ascii="Verdana" w:hAnsi="Verdana"/>
          <w:b/>
          <w:szCs w:val="20"/>
        </w:rPr>
      </w:pPr>
    </w:p>
    <w:p w:rsidR="000B0B7F" w:rsidRPr="0019416C" w:rsidRDefault="000B0B7F" w:rsidP="000B0B7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Códec </w:t>
      </w:r>
      <w:r w:rsidRPr="000B0B7F">
        <w:rPr>
          <w:rFonts w:ascii="Verdana" w:hAnsi="Verdana" w:cs="Arial"/>
          <w:b/>
          <w:sz w:val="20"/>
          <w:szCs w:val="20"/>
        </w:rPr>
        <w:t>desarrollado por On2 Technologies.</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0B7F" w:rsidRPr="0019416C" w:rsidRDefault="000B0B7F" w:rsidP="000B0B7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0B7F"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w:t>
      </w:r>
      <w:r>
        <w:rPr>
          <w:rFonts w:ascii="Verdana" w:hAnsi="Verdana"/>
          <w:b/>
          <w:szCs w:val="20"/>
          <w:highlight w:val="lightGray"/>
        </w:rPr>
        <w:t>VP5</w:t>
      </w:r>
      <w:r w:rsidRPr="0019416C">
        <w:rPr>
          <w:rFonts w:ascii="Verdana" w:hAnsi="Verdana"/>
          <w:b/>
          <w:szCs w:val="20"/>
          <w:highlight w:val="lightGray"/>
        </w:rPr>
        <w:t>]</w:t>
      </w:r>
      <w:r>
        <w:rPr>
          <w:rFonts w:ascii="Verdana" w:hAnsi="Verdana"/>
          <w:b/>
          <w:szCs w:val="20"/>
          <w:highlight w:val="lightGray"/>
        </w:rPr>
        <w:t xml:space="preserve"> ~</w:t>
      </w:r>
    </w:p>
    <w:p w:rsidR="000B0B7F" w:rsidRPr="0019416C" w:rsidRDefault="000B0B7F" w:rsidP="000B0B7F">
      <w:pPr>
        <w:spacing w:after="0" w:line="360" w:lineRule="auto"/>
        <w:ind w:left="-284" w:right="-567"/>
        <w:jc w:val="center"/>
        <w:rPr>
          <w:rFonts w:ascii="Verdana" w:hAnsi="Verdana"/>
          <w:b/>
          <w:szCs w:val="20"/>
        </w:rPr>
      </w:pPr>
    </w:p>
    <w:p w:rsidR="000B0B7F" w:rsidRDefault="000B0B7F" w:rsidP="000B0B7F">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w:t>
      </w:r>
      <w:r>
        <w:rPr>
          <w:rFonts w:ascii="Verdana" w:hAnsi="Verdana"/>
          <w:b/>
          <w:szCs w:val="20"/>
          <w:highlight w:val="lightGray"/>
        </w:rPr>
        <w:t>VP6</w:t>
      </w:r>
      <w:r w:rsidRPr="0019416C">
        <w:rPr>
          <w:rFonts w:ascii="Verdana" w:hAnsi="Verdana"/>
          <w:b/>
          <w:szCs w:val="20"/>
          <w:highlight w:val="lightGray"/>
        </w:rPr>
        <w:t>]</w:t>
      </w:r>
      <w:r>
        <w:rPr>
          <w:rFonts w:ascii="Verdana" w:hAnsi="Verdana"/>
          <w:b/>
          <w:szCs w:val="20"/>
          <w:highlight w:val="lightGray"/>
        </w:rPr>
        <w:t xml:space="preserve"> ~</w:t>
      </w:r>
    </w:p>
    <w:p w:rsidR="000B0B7F" w:rsidRDefault="000B0B7F" w:rsidP="000B0B7F">
      <w:pPr>
        <w:spacing w:after="0" w:line="360" w:lineRule="auto"/>
        <w:ind w:left="-284" w:right="-567"/>
        <w:jc w:val="center"/>
        <w:rPr>
          <w:rFonts w:ascii="Verdana" w:hAnsi="Verdana"/>
          <w:b/>
          <w:szCs w:val="20"/>
        </w:rPr>
      </w:pPr>
    </w:p>
    <w:p w:rsidR="000B0B7F" w:rsidRPr="0019416C" w:rsidRDefault="000B0B7F" w:rsidP="000B0B7F">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w:t>
      </w:r>
      <w:r>
        <w:rPr>
          <w:rFonts w:ascii="Verdana" w:hAnsi="Verdana"/>
          <w:b/>
          <w:szCs w:val="20"/>
          <w:highlight w:val="lightGray"/>
        </w:rPr>
        <w:t>VP7</w:t>
      </w:r>
      <w:r w:rsidRPr="0019416C">
        <w:rPr>
          <w:rFonts w:ascii="Verdana" w:hAnsi="Verdana"/>
          <w:b/>
          <w:szCs w:val="20"/>
          <w:highlight w:val="lightGray"/>
        </w:rPr>
        <w:t>]</w:t>
      </w:r>
      <w:r>
        <w:rPr>
          <w:rFonts w:ascii="Verdana" w:hAnsi="Verdana"/>
          <w:b/>
          <w:szCs w:val="20"/>
          <w:highlight w:val="lightGray"/>
        </w:rPr>
        <w:t xml:space="preserve"> ~</w:t>
      </w:r>
    </w:p>
    <w:p w:rsidR="000B0B7F" w:rsidRPr="0019416C" w:rsidRDefault="000B0B7F" w:rsidP="000B0B7F">
      <w:pPr>
        <w:spacing w:after="0" w:line="360" w:lineRule="auto"/>
        <w:ind w:left="-284" w:right="-567"/>
        <w:jc w:val="center"/>
        <w:rPr>
          <w:rFonts w:ascii="Verdana" w:hAnsi="Verdana"/>
          <w:b/>
          <w:szCs w:val="20"/>
        </w:rPr>
      </w:pPr>
    </w:p>
    <w:p w:rsidR="000B0B7F" w:rsidRPr="0019416C" w:rsidRDefault="000B0B7F" w:rsidP="000B0B7F">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w:t>
      </w:r>
      <w:r>
        <w:rPr>
          <w:rFonts w:ascii="Verdana" w:hAnsi="Verdana"/>
          <w:b/>
          <w:szCs w:val="20"/>
          <w:highlight w:val="lightGray"/>
        </w:rPr>
        <w:t>VP8</w:t>
      </w:r>
      <w:r w:rsidRPr="0019416C">
        <w:rPr>
          <w:rFonts w:ascii="Verdana" w:hAnsi="Verdana"/>
          <w:b/>
          <w:szCs w:val="20"/>
          <w:highlight w:val="lightGray"/>
        </w:rPr>
        <w:t>]</w:t>
      </w:r>
      <w:r>
        <w:rPr>
          <w:rFonts w:ascii="Verdana" w:hAnsi="Verdana"/>
          <w:b/>
          <w:szCs w:val="20"/>
          <w:highlight w:val="lightGray"/>
        </w:rPr>
        <w:t xml:space="preserve"> ~</w:t>
      </w:r>
    </w:p>
    <w:p w:rsidR="000B0B7F" w:rsidRDefault="000B0B7F" w:rsidP="000B0B7F">
      <w:pPr>
        <w:spacing w:after="0" w:line="360" w:lineRule="auto"/>
        <w:ind w:left="-284" w:right="-567"/>
        <w:jc w:val="center"/>
        <w:rPr>
          <w:rFonts w:ascii="Verdana" w:hAnsi="Verdana"/>
          <w:b/>
          <w:szCs w:val="20"/>
        </w:rPr>
      </w:pPr>
    </w:p>
    <w:p w:rsidR="000B0B7F" w:rsidRPr="0019416C" w:rsidRDefault="000B0B7F" w:rsidP="000B0B7F">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w:t>
      </w:r>
      <w:r>
        <w:rPr>
          <w:rFonts w:ascii="Verdana" w:hAnsi="Verdana"/>
          <w:b/>
          <w:szCs w:val="20"/>
          <w:highlight w:val="lightGray"/>
        </w:rPr>
        <w:t>VP9</w:t>
      </w:r>
      <w:r w:rsidRPr="0019416C">
        <w:rPr>
          <w:rFonts w:ascii="Verdana" w:hAnsi="Verdana"/>
          <w:b/>
          <w:szCs w:val="20"/>
          <w:highlight w:val="lightGray"/>
        </w:rPr>
        <w:t>]</w:t>
      </w:r>
      <w:r>
        <w:rPr>
          <w:rFonts w:ascii="Verdana" w:hAnsi="Verdana"/>
          <w:b/>
          <w:szCs w:val="20"/>
          <w:highlight w:val="lightGray"/>
        </w:rPr>
        <w:t xml:space="preserve"> ~</w:t>
      </w:r>
    </w:p>
    <w:p w:rsidR="000B0B7F" w:rsidRPr="0019416C" w:rsidRDefault="000B0B7F" w:rsidP="000B0B7F">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[VPC]</w:t>
      </w:r>
      <w:r w:rsidRPr="0019416C">
        <w:rPr>
          <w:rFonts w:ascii="Verdana" w:hAnsi="Verdana"/>
          <w:b/>
          <w:szCs w:val="20"/>
        </w:rPr>
        <w:t xml:space="preserve"> Virtual Private Cloud; Nube Privada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[VPD]</w:t>
      </w:r>
      <w:r w:rsidRPr="0019416C">
        <w:rPr>
          <w:rFonts w:ascii="Verdana" w:hAnsi="Verdana"/>
          <w:b/>
          <w:szCs w:val="20"/>
        </w:rPr>
        <w:t xml:space="preserve"> Virtual Printer Device; Dispositivo de Impresión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[VPDN]</w:t>
      </w:r>
      <w:r w:rsidRPr="0019416C">
        <w:rPr>
          <w:rFonts w:ascii="Verdana" w:hAnsi="Verdana"/>
          <w:b/>
          <w:szCs w:val="20"/>
        </w:rPr>
        <w:t xml:space="preserve"> Virtual Private Data Network; Red Virtual de Datos Confidenciales</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[VPDS]</w:t>
      </w:r>
      <w:r w:rsidRPr="0019416C">
        <w:rPr>
          <w:rFonts w:ascii="Verdana" w:hAnsi="Verdana"/>
          <w:b/>
          <w:szCs w:val="20"/>
        </w:rPr>
        <w:t xml:space="preserve"> Virtual Private Data Service; Servicio Virtual de Datos Confidenciales</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[VPE]</w:t>
      </w:r>
      <w:r w:rsidRPr="0019416C">
        <w:rPr>
          <w:rFonts w:ascii="Verdana" w:hAnsi="Verdana"/>
          <w:b/>
          <w:szCs w:val="20"/>
        </w:rPr>
        <w:t xml:space="preserve"> Visual Programming Environment; Entorno de Programación Visual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Default="005E43E2" w:rsidP="006F4DBB">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VPG</w:t>
      </w:r>
      <w:r w:rsidRPr="0019416C">
        <w:rPr>
          <w:rFonts w:ascii="Verdana" w:hAnsi="Verdana"/>
          <w:b/>
          <w:szCs w:val="20"/>
          <w:highlight w:val="lightGray"/>
        </w:rPr>
        <w:t>]</w:t>
      </w:r>
      <w:r w:rsidRPr="0019416C">
        <w:rPr>
          <w:rFonts w:ascii="Verdana" w:hAnsi="Verdana"/>
          <w:b/>
          <w:szCs w:val="20"/>
        </w:rPr>
        <w:t xml:space="preserve"> </w:t>
      </w:r>
      <w:r w:rsidRPr="00CB23E4">
        <w:rPr>
          <w:rFonts w:ascii="Verdana" w:hAnsi="Verdana"/>
          <w:b/>
          <w:szCs w:val="20"/>
        </w:rPr>
        <w:t>Virtual Private Gateway</w:t>
      </w:r>
      <w:r>
        <w:rPr>
          <w:rFonts w:ascii="Verdana" w:hAnsi="Verdana"/>
          <w:b/>
          <w:szCs w:val="20"/>
        </w:rPr>
        <w:t>; Puerta de Enlace Privada Virtual</w:t>
      </w:r>
    </w:p>
    <w:p w:rsidR="00CB23E4" w:rsidRPr="0019416C" w:rsidRDefault="00CB23E4" w:rsidP="00CB23E4">
      <w:pPr>
        <w:spacing w:after="0" w:line="360" w:lineRule="auto"/>
        <w:ind w:left="-284" w:right="-567"/>
        <w:jc w:val="center"/>
        <w:rPr>
          <w:rFonts w:ascii="Verdana" w:hAnsi="Verdana"/>
          <w:b/>
          <w:szCs w:val="20"/>
        </w:rPr>
      </w:pP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Pr="0019416C" w:rsidRDefault="00CB23E4"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[VPI]</w:t>
      </w:r>
      <w:r w:rsidRPr="0019416C">
        <w:rPr>
          <w:rFonts w:ascii="Verdana" w:hAnsi="Verdana"/>
          <w:b/>
          <w:szCs w:val="20"/>
        </w:rPr>
        <w:t xml:space="preserve"> Virtual Path Identifier; Identificador de Ruta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[VPL]</w:t>
      </w:r>
      <w:r w:rsidRPr="0019416C">
        <w:rPr>
          <w:rFonts w:ascii="Verdana" w:hAnsi="Verdana"/>
          <w:b/>
          <w:szCs w:val="20"/>
        </w:rPr>
        <w:t xml:space="preserve"> Visual Programming Language; Lenguaje de Programación Visual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AF6618"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[VPN]</w:t>
      </w:r>
      <w:r w:rsidRPr="0019416C">
        <w:rPr>
          <w:rFonts w:ascii="Verdana" w:hAnsi="Verdana"/>
          <w:b/>
          <w:szCs w:val="20"/>
        </w:rPr>
        <w:t xml:space="preserve"> Virtual Private Net</w:t>
      </w:r>
      <w:r w:rsidR="00AF6618" w:rsidRPr="0019416C">
        <w:rPr>
          <w:rFonts w:ascii="Verdana" w:hAnsi="Verdana"/>
          <w:b/>
          <w:szCs w:val="20"/>
        </w:rPr>
        <w:t>; Red Privada Virtual</w:t>
      </w:r>
    </w:p>
    <w:p w:rsidR="00EC60EF" w:rsidRPr="0019416C" w:rsidRDefault="00EC60EF" w:rsidP="006F4DBB">
      <w:pPr>
        <w:spacing w:after="0" w:line="360" w:lineRule="auto"/>
        <w:ind w:left="-284" w:right="-567"/>
        <w:jc w:val="center"/>
        <w:rPr>
          <w:rFonts w:ascii="Verdana" w:hAnsi="Verdana"/>
          <w:b/>
          <w:szCs w:val="20"/>
        </w:rPr>
      </w:pPr>
    </w:p>
    <w:p w:rsidR="004C264A" w:rsidRPr="0019416C" w:rsidRDefault="00EC60EF"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000475DF" w:rsidRPr="0019416C">
        <w:rPr>
          <w:rFonts w:ascii="Verdana" w:hAnsi="Verdana" w:cs="Arial"/>
          <w:b/>
          <w:sz w:val="20"/>
          <w:szCs w:val="20"/>
        </w:rPr>
        <w:tab/>
      </w:r>
      <w:r w:rsidR="004C264A" w:rsidRPr="0019416C">
        <w:rPr>
          <w:rFonts w:ascii="Verdana" w:hAnsi="Verdana"/>
          <w:b/>
          <w:sz w:val="20"/>
          <w:szCs w:val="20"/>
        </w:rPr>
        <w:t xml:space="preserve">Si se le compara con un arreglo dedicado, una VPN tiene la ventaja común de la virtualización, lo cual significa que provee flexibilidad en la reutilización de un recurso (conectividad a Internet). Para ver esto, considere lo fácil que sería </w:t>
      </w:r>
      <w:r w:rsidR="004C264A" w:rsidRPr="0019416C">
        <w:rPr>
          <w:rFonts w:ascii="Verdana" w:hAnsi="Verdana"/>
          <w:b/>
          <w:sz w:val="20"/>
          <w:szCs w:val="20"/>
        </w:rPr>
        <w:lastRenderedPageBreak/>
        <w:t>conectar una cuarta oficina. Una VPN también tiene la desventaja común de la virtualización, lo cual significa que carece de control sobre los recursos subyacentes. Con una línea dedicada, la capacidad está clara. Con una VPN la capacidad puede variar según el servicio de Internet contratado.</w:t>
      </w: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DA4B89" w:rsidP="006F4DBB">
      <w:pPr>
        <w:spacing w:after="0" w:line="360" w:lineRule="auto"/>
        <w:ind w:left="-284" w:right="-567"/>
        <w:jc w:val="both"/>
        <w:rPr>
          <w:rFonts w:ascii="Verdana" w:hAnsi="Verdana" w:cs="Arial"/>
          <w:b/>
          <w:sz w:val="20"/>
          <w:szCs w:val="20"/>
          <w:u w:val="single"/>
        </w:rPr>
      </w:pPr>
      <w:r w:rsidRPr="0019416C">
        <w:rPr>
          <w:rFonts w:ascii="Verdana" w:hAnsi="Verdana" w:cs="Arial"/>
          <w:b/>
          <w:sz w:val="20"/>
          <w:szCs w:val="20"/>
          <w:u w:val="single"/>
        </w:rPr>
        <w:t>https://www.xataka.com/basics/que-es-una-conexion-vpn-para-que-sirve-y-que-ventajas-tiene</w:t>
      </w:r>
    </w:p>
    <w:p w:rsidR="00DA4B89" w:rsidRPr="0019416C" w:rsidRDefault="00DA4B89" w:rsidP="006F4DBB">
      <w:pPr>
        <w:spacing w:after="0" w:line="360" w:lineRule="auto"/>
        <w:ind w:left="-284" w:right="-567"/>
        <w:jc w:val="both"/>
        <w:rPr>
          <w:rFonts w:ascii="Verdana" w:hAnsi="Verdana"/>
          <w:sz w:val="20"/>
          <w:szCs w:val="20"/>
        </w:rPr>
      </w:pPr>
    </w:p>
    <w:p w:rsidR="00DA4B89" w:rsidRPr="0019416C" w:rsidRDefault="00DA4B89" w:rsidP="006F4DBB">
      <w:pPr>
        <w:spacing w:after="0" w:line="360" w:lineRule="auto"/>
        <w:ind w:left="-284" w:right="-567"/>
        <w:jc w:val="center"/>
        <w:rPr>
          <w:rFonts w:ascii="Verdana" w:hAnsi="Verdana"/>
          <w:b/>
          <w:szCs w:val="20"/>
        </w:rPr>
      </w:pPr>
      <w:r w:rsidRPr="0019416C">
        <w:rPr>
          <w:rFonts w:ascii="Verdana" w:hAnsi="Verdana"/>
          <w:b/>
          <w:szCs w:val="20"/>
          <w:highlight w:val="lightGray"/>
        </w:rPr>
        <w:t>[VPS]</w:t>
      </w:r>
      <w:r w:rsidRPr="0019416C">
        <w:rPr>
          <w:rFonts w:ascii="Verdana" w:hAnsi="Verdana"/>
          <w:b/>
          <w:szCs w:val="20"/>
        </w:rPr>
        <w:t xml:space="preserve"> Virtual Private Server; Servidor Privado Virtual</w:t>
      </w:r>
    </w:p>
    <w:p w:rsidR="00DA4B89" w:rsidRPr="0019416C" w:rsidRDefault="00DA4B89" w:rsidP="006F4DBB">
      <w:pPr>
        <w:spacing w:after="0" w:line="360" w:lineRule="auto"/>
        <w:ind w:left="-284" w:right="-567"/>
        <w:jc w:val="center"/>
        <w:rPr>
          <w:rFonts w:ascii="Verdana" w:hAnsi="Verdana"/>
          <w:b/>
          <w:szCs w:val="20"/>
        </w:rPr>
      </w:pPr>
    </w:p>
    <w:p w:rsidR="00DA4B89" w:rsidRPr="0019416C" w:rsidRDefault="00DA4B89" w:rsidP="006F4DBB">
      <w:pPr>
        <w:spacing w:after="0" w:line="360" w:lineRule="auto"/>
        <w:ind w:left="-284" w:right="-567"/>
        <w:jc w:val="both"/>
        <w:rPr>
          <w:rFonts w:ascii="Verdana" w:hAnsi="Verdana"/>
          <w:sz w:val="20"/>
          <w:szCs w:val="20"/>
        </w:rPr>
      </w:pPr>
      <w:r w:rsidRPr="0019416C">
        <w:rPr>
          <w:rFonts w:ascii="Verdana" w:hAnsi="Verdana"/>
          <w:b/>
          <w:sz w:val="20"/>
          <w:szCs w:val="20"/>
        </w:rPr>
        <w:t>-</w:t>
      </w:r>
      <w:r w:rsidRPr="0019416C">
        <w:rPr>
          <w:rFonts w:ascii="Verdana" w:hAnsi="Verdana" w:cs="Arial"/>
          <w:b/>
          <w:sz w:val="20"/>
          <w:szCs w:val="20"/>
        </w:rPr>
        <w:tab/>
        <w:t>DDD</w:t>
      </w:r>
    </w:p>
    <w:p w:rsidR="00DA4B89" w:rsidRPr="0019416C" w:rsidRDefault="00DA4B89" w:rsidP="006F4DBB">
      <w:pPr>
        <w:spacing w:after="0" w:line="360" w:lineRule="auto"/>
        <w:ind w:left="-284" w:right="-567"/>
        <w:jc w:val="both"/>
        <w:rPr>
          <w:rFonts w:ascii="Verdana" w:hAnsi="Verdana"/>
          <w:sz w:val="20"/>
          <w:szCs w:val="20"/>
        </w:rPr>
      </w:pPr>
    </w:p>
    <w:p w:rsidR="00DA4B89" w:rsidRPr="0019416C" w:rsidRDefault="00DA4B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A4B89" w:rsidRPr="0019416C" w:rsidRDefault="00DA4B89" w:rsidP="006F4DBB">
      <w:pPr>
        <w:spacing w:after="0" w:line="360" w:lineRule="auto"/>
        <w:ind w:left="-284" w:right="-567"/>
        <w:jc w:val="both"/>
        <w:rPr>
          <w:rFonts w:ascii="Verdana" w:hAnsi="Verdana"/>
          <w:sz w:val="20"/>
          <w:szCs w:val="20"/>
        </w:rPr>
      </w:pPr>
    </w:p>
    <w:p w:rsidR="00DA4B89" w:rsidRPr="0019416C" w:rsidRDefault="00DA4B8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A4B89" w:rsidRPr="0019416C" w:rsidRDefault="00DA4B8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A4B89" w:rsidRPr="0019416C" w:rsidRDefault="00DA4B89" w:rsidP="006F4DBB">
      <w:pPr>
        <w:spacing w:after="0" w:line="360" w:lineRule="auto"/>
        <w:ind w:left="-284" w:right="-567"/>
        <w:jc w:val="both"/>
        <w:rPr>
          <w:rFonts w:ascii="Verdana" w:hAnsi="Verdana"/>
          <w:b/>
          <w:sz w:val="20"/>
          <w:szCs w:val="20"/>
          <w:u w:val="single"/>
        </w:rPr>
      </w:pPr>
    </w:p>
    <w:p w:rsidR="00DA4B89" w:rsidRPr="0019416C" w:rsidRDefault="00DA4B89" w:rsidP="006F4DBB">
      <w:pPr>
        <w:spacing w:after="0" w:line="360" w:lineRule="auto"/>
        <w:ind w:left="-284" w:right="-567"/>
        <w:jc w:val="center"/>
        <w:rPr>
          <w:rFonts w:ascii="Verdana" w:hAnsi="Verdana"/>
          <w:b/>
          <w:szCs w:val="20"/>
        </w:rPr>
      </w:pPr>
      <w:r w:rsidRPr="0019416C">
        <w:rPr>
          <w:rFonts w:ascii="Verdana" w:hAnsi="Verdana"/>
          <w:b/>
          <w:szCs w:val="20"/>
          <w:highlight w:val="lightGray"/>
        </w:rPr>
        <w:t>[PPTP]</w:t>
      </w:r>
      <w:r w:rsidRPr="0019416C">
        <w:rPr>
          <w:rFonts w:ascii="Verdana" w:hAnsi="Verdana"/>
          <w:b/>
          <w:szCs w:val="20"/>
        </w:rPr>
        <w:t xml:space="preserve"> </w:t>
      </w:r>
      <w:r w:rsidRPr="000C52F4">
        <w:rPr>
          <w:rFonts w:ascii="Verdana" w:hAnsi="Verdana"/>
          <w:b/>
          <w:szCs w:val="20"/>
        </w:rPr>
        <w:t>Point to Point Tunneling Protocol; Protocolo de Túnel Punto a Punto</w:t>
      </w:r>
    </w:p>
    <w:p w:rsidR="00DA4B89" w:rsidRPr="0019416C" w:rsidRDefault="00DA4B89" w:rsidP="006F4DBB">
      <w:pPr>
        <w:spacing w:after="0" w:line="360" w:lineRule="auto"/>
        <w:ind w:left="-284" w:right="-567"/>
        <w:jc w:val="center"/>
        <w:rPr>
          <w:rFonts w:ascii="Verdana" w:hAnsi="Verdana"/>
          <w:b/>
          <w:szCs w:val="20"/>
        </w:rPr>
      </w:pPr>
    </w:p>
    <w:p w:rsidR="00DA4B89" w:rsidRPr="0019416C" w:rsidRDefault="00DA4B89" w:rsidP="006F4DBB">
      <w:pPr>
        <w:spacing w:after="0" w:line="360" w:lineRule="auto"/>
        <w:ind w:left="-284" w:right="-567"/>
        <w:jc w:val="both"/>
        <w:rPr>
          <w:rFonts w:ascii="Verdana" w:hAnsi="Verdana"/>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sz w:val="20"/>
          <w:szCs w:val="20"/>
        </w:rPr>
        <w:t xml:space="preserve">PPTP: protocolo de comunicaciones obsoleto que permite implementar redes privadas virtuales o VPN. Una VPN es una red privada de computadoras que usa Internet para conectar sus nodos. | </w:t>
      </w:r>
      <w:hyperlink r:id="rId66" w:history="1">
        <w:r w:rsidRPr="0019416C">
          <w:rPr>
            <w:rStyle w:val="Hipervnculo"/>
            <w:rFonts w:ascii="Verdana" w:hAnsi="Verdana"/>
            <w:sz w:val="20"/>
            <w:szCs w:val="20"/>
          </w:rPr>
          <w:t>https://es.wikipedia.org/wiki/PPTP</w:t>
        </w:r>
      </w:hyperlink>
    </w:p>
    <w:p w:rsidR="00DA4B89" w:rsidRPr="0019416C" w:rsidRDefault="00DA4B89" w:rsidP="006F4DBB">
      <w:pPr>
        <w:spacing w:after="0" w:line="360" w:lineRule="auto"/>
        <w:ind w:left="-284" w:right="-567"/>
        <w:jc w:val="both"/>
        <w:rPr>
          <w:rFonts w:ascii="Verdana" w:hAnsi="Verdana"/>
          <w:sz w:val="20"/>
          <w:szCs w:val="20"/>
        </w:rPr>
      </w:pPr>
      <w:r w:rsidRPr="0019416C">
        <w:rPr>
          <w:rFonts w:ascii="Verdana" w:hAnsi="Verdana"/>
          <w:sz w:val="20"/>
          <w:szCs w:val="20"/>
        </w:rPr>
        <w:tab/>
      </w:r>
    </w:p>
    <w:p w:rsidR="00DA4B89" w:rsidRPr="0019416C" w:rsidRDefault="00DA4B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A4B89" w:rsidRPr="0019416C" w:rsidRDefault="00DA4B89" w:rsidP="006F4DBB">
      <w:pPr>
        <w:spacing w:after="0" w:line="360" w:lineRule="auto"/>
        <w:ind w:left="-284" w:right="-567"/>
        <w:jc w:val="both"/>
        <w:rPr>
          <w:rFonts w:ascii="Verdana" w:hAnsi="Verdana"/>
          <w:sz w:val="20"/>
          <w:szCs w:val="20"/>
        </w:rPr>
      </w:pPr>
    </w:p>
    <w:p w:rsidR="00DA4B89" w:rsidRPr="0019416C" w:rsidRDefault="00DA4B8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A4B89" w:rsidRPr="0019416C" w:rsidRDefault="00DA4B8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A4B89" w:rsidRPr="0019416C" w:rsidRDefault="00DA4B89" w:rsidP="006F4DBB">
      <w:pPr>
        <w:spacing w:after="0" w:line="360" w:lineRule="auto"/>
        <w:ind w:left="-284" w:right="-567"/>
        <w:jc w:val="both"/>
        <w:rPr>
          <w:rFonts w:ascii="Verdana" w:hAnsi="Verdana"/>
          <w:b/>
          <w:sz w:val="20"/>
          <w:szCs w:val="20"/>
          <w:u w:val="single"/>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[VRAM]</w:t>
      </w:r>
      <w:r w:rsidRPr="0019416C">
        <w:rPr>
          <w:rFonts w:ascii="Verdana" w:hAnsi="Verdana"/>
          <w:b/>
          <w:szCs w:val="20"/>
        </w:rPr>
        <w:t xml:space="preserve"> </w:t>
      </w:r>
      <w:r w:rsidR="00DC43B7" w:rsidRPr="0019416C">
        <w:rPr>
          <w:rFonts w:ascii="Verdana" w:hAnsi="Verdana"/>
          <w:b/>
          <w:szCs w:val="20"/>
        </w:rPr>
        <w:t>Video Random Access Memory</w:t>
      </w:r>
      <w:r w:rsidRPr="0019416C">
        <w:rPr>
          <w:rFonts w:ascii="Verdana" w:hAnsi="Verdana"/>
          <w:b/>
          <w:szCs w:val="20"/>
        </w:rPr>
        <w:t xml:space="preserve">; </w:t>
      </w:r>
      <w:r w:rsidR="00DC43B7" w:rsidRPr="0019416C">
        <w:rPr>
          <w:rFonts w:ascii="Verdana" w:hAnsi="Verdana"/>
          <w:b/>
          <w:szCs w:val="20"/>
        </w:rPr>
        <w:t>Memoria Gráfica de Acceso Aleatorio</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[VRC]</w:t>
      </w:r>
      <w:r w:rsidRPr="0019416C">
        <w:rPr>
          <w:rFonts w:ascii="Verdana" w:hAnsi="Verdana"/>
          <w:b/>
          <w:szCs w:val="20"/>
        </w:rPr>
        <w:t xml:space="preserve"> Vertical Redundancy Check; Control de Redundancia Vertical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[VRLM]</w:t>
      </w:r>
      <w:r w:rsidRPr="0019416C">
        <w:rPr>
          <w:rFonts w:ascii="Verdana" w:hAnsi="Verdana"/>
          <w:b/>
          <w:szCs w:val="20"/>
        </w:rPr>
        <w:t xml:space="preserve"> </w:t>
      </w:r>
      <w:r w:rsidR="00DC43B7" w:rsidRPr="0019416C">
        <w:rPr>
          <w:rFonts w:ascii="Verdana" w:hAnsi="Verdana"/>
          <w:b/>
          <w:szCs w:val="20"/>
        </w:rPr>
        <w:t>Virtual Reality Modeling Language</w:t>
      </w:r>
      <w:r w:rsidRPr="0019416C">
        <w:rPr>
          <w:rFonts w:ascii="Verdana" w:hAnsi="Verdana"/>
          <w:b/>
          <w:szCs w:val="20"/>
        </w:rPr>
        <w:t xml:space="preserve">; </w:t>
      </w:r>
      <w:r w:rsidR="00DC43B7" w:rsidRPr="0019416C">
        <w:rPr>
          <w:rFonts w:ascii="Verdana" w:hAnsi="Verdana"/>
          <w:b/>
          <w:szCs w:val="20"/>
        </w:rPr>
        <w:t>Lenguaje de Modelado de Realidad Virtual</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[VRRP]</w:t>
      </w:r>
      <w:r w:rsidRPr="0019416C">
        <w:rPr>
          <w:rFonts w:ascii="Verdana" w:hAnsi="Verdana"/>
          <w:b/>
          <w:szCs w:val="20"/>
        </w:rPr>
        <w:t xml:space="preserve"> Virtual Router Redundancy Protocol; Protocolo Redundante de Encaminador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[VRU]</w:t>
      </w:r>
      <w:r w:rsidRPr="0019416C">
        <w:rPr>
          <w:rFonts w:ascii="Verdana" w:hAnsi="Verdana"/>
          <w:b/>
          <w:szCs w:val="20"/>
        </w:rPr>
        <w:t xml:space="preserve"> Voice Response Unit; Unidad de Respuesta Audible</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[VSAM]</w:t>
      </w:r>
      <w:r w:rsidRPr="0019416C">
        <w:rPr>
          <w:rFonts w:ascii="Verdana" w:hAnsi="Verdana"/>
          <w:b/>
          <w:szCs w:val="20"/>
        </w:rPr>
        <w:t xml:space="preserve"> Virtual Sequential Access Method; </w:t>
      </w:r>
      <w:r w:rsidR="000C52F4" w:rsidRPr="000C52F4">
        <w:rPr>
          <w:rFonts w:ascii="Verdana" w:hAnsi="Verdana"/>
          <w:b/>
          <w:szCs w:val="20"/>
        </w:rPr>
        <w:t xml:space="preserve">Método de </w:t>
      </w:r>
      <w:r w:rsidR="000C52F4">
        <w:rPr>
          <w:rFonts w:ascii="Verdana" w:hAnsi="Verdana"/>
          <w:b/>
          <w:szCs w:val="20"/>
        </w:rPr>
        <w:t>A</w:t>
      </w:r>
      <w:r w:rsidR="000C52F4" w:rsidRPr="000C52F4">
        <w:rPr>
          <w:rFonts w:ascii="Verdana" w:hAnsi="Verdana"/>
          <w:b/>
          <w:szCs w:val="20"/>
        </w:rPr>
        <w:t xml:space="preserve">cceso </w:t>
      </w:r>
      <w:r w:rsidR="000C52F4">
        <w:rPr>
          <w:rFonts w:ascii="Verdana" w:hAnsi="Verdana"/>
          <w:b/>
          <w:szCs w:val="20"/>
        </w:rPr>
        <w:t>S</w:t>
      </w:r>
      <w:r w:rsidR="000C52F4" w:rsidRPr="000C52F4">
        <w:rPr>
          <w:rFonts w:ascii="Verdana" w:hAnsi="Verdana"/>
          <w:b/>
          <w:szCs w:val="20"/>
        </w:rPr>
        <w:t xml:space="preserve">ecuencial </w:t>
      </w:r>
      <w:r w:rsidR="000C52F4">
        <w:rPr>
          <w:rFonts w:ascii="Verdana" w:hAnsi="Verdana"/>
          <w:b/>
          <w:szCs w:val="20"/>
        </w:rPr>
        <w:t>V</w:t>
      </w:r>
      <w:r w:rsidR="000C52F4" w:rsidRPr="000C52F4">
        <w:rPr>
          <w:rFonts w:ascii="Verdana" w:hAnsi="Verdana"/>
          <w:b/>
          <w:szCs w:val="20"/>
        </w:rPr>
        <w:t>irtual</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Default="00E15516" w:rsidP="006F4DBB">
      <w:pPr>
        <w:spacing w:after="0" w:line="360" w:lineRule="auto"/>
        <w:rPr>
          <w:rFonts w:ascii="Verdana" w:hAnsi="Verdana"/>
        </w:rPr>
      </w:pPr>
    </w:p>
    <w:p w:rsidR="006C1296" w:rsidRPr="0019416C" w:rsidRDefault="006C1296" w:rsidP="006F4DBB">
      <w:pPr>
        <w:spacing w:after="0" w:line="360" w:lineRule="auto"/>
        <w:ind w:left="-284" w:right="-567"/>
        <w:jc w:val="center"/>
        <w:rPr>
          <w:rFonts w:ascii="Verdana" w:hAnsi="Verdana"/>
          <w:b/>
          <w:szCs w:val="20"/>
        </w:rPr>
      </w:pPr>
      <w:r w:rsidRPr="0019416C">
        <w:rPr>
          <w:rFonts w:ascii="Verdana" w:hAnsi="Verdana"/>
          <w:b/>
          <w:szCs w:val="20"/>
          <w:highlight w:val="lightGray"/>
        </w:rPr>
        <w:t>[VS</w:t>
      </w:r>
      <w:r>
        <w:rPr>
          <w:rFonts w:ascii="Verdana" w:hAnsi="Verdana"/>
          <w:b/>
          <w:szCs w:val="20"/>
          <w:highlight w:val="lightGray"/>
        </w:rPr>
        <w:t>FTPD</w:t>
      </w:r>
      <w:r w:rsidRPr="0019416C">
        <w:rPr>
          <w:rFonts w:ascii="Verdana" w:hAnsi="Verdana"/>
          <w:b/>
          <w:szCs w:val="20"/>
          <w:highlight w:val="lightGray"/>
        </w:rPr>
        <w:t>]</w:t>
      </w:r>
      <w:r w:rsidRPr="0019416C">
        <w:rPr>
          <w:rFonts w:ascii="Verdana" w:hAnsi="Verdana"/>
          <w:b/>
          <w:szCs w:val="20"/>
        </w:rPr>
        <w:t xml:space="preserve"> </w:t>
      </w:r>
      <w:r w:rsidRPr="006C1296">
        <w:rPr>
          <w:rFonts w:ascii="Verdana" w:hAnsi="Verdana"/>
          <w:b/>
          <w:szCs w:val="20"/>
        </w:rPr>
        <w:t>Very Secure FTP Daemon</w:t>
      </w:r>
      <w:r w:rsidRPr="0019416C">
        <w:rPr>
          <w:rFonts w:ascii="Verdana" w:hAnsi="Verdana"/>
          <w:b/>
          <w:szCs w:val="20"/>
        </w:rPr>
        <w:t xml:space="preserve">; </w:t>
      </w:r>
      <w:r w:rsidR="000C52F4" w:rsidRPr="000C52F4">
        <w:rPr>
          <w:rFonts w:ascii="Verdana" w:hAnsi="Verdana"/>
          <w:b/>
          <w:szCs w:val="20"/>
        </w:rPr>
        <w:t xml:space="preserve">Demonio FTP </w:t>
      </w:r>
      <w:r w:rsidR="000C52F4">
        <w:rPr>
          <w:rFonts w:ascii="Verdana" w:hAnsi="Verdana"/>
          <w:b/>
          <w:szCs w:val="20"/>
        </w:rPr>
        <w:t>M</w:t>
      </w:r>
      <w:r w:rsidR="000C52F4" w:rsidRPr="000C52F4">
        <w:rPr>
          <w:rFonts w:ascii="Verdana" w:hAnsi="Verdana"/>
          <w:b/>
          <w:szCs w:val="20"/>
        </w:rPr>
        <w:t xml:space="preserve">uy </w:t>
      </w:r>
      <w:r w:rsidR="000C52F4">
        <w:rPr>
          <w:rFonts w:ascii="Verdana" w:hAnsi="Verdana"/>
          <w:b/>
          <w:szCs w:val="20"/>
        </w:rPr>
        <w:t>S</w:t>
      </w:r>
      <w:r w:rsidR="000C52F4" w:rsidRPr="000C52F4">
        <w:rPr>
          <w:rFonts w:ascii="Verdana" w:hAnsi="Verdana"/>
          <w:b/>
          <w:szCs w:val="20"/>
        </w:rPr>
        <w:t>eguro</w:t>
      </w:r>
    </w:p>
    <w:p w:rsidR="006C1296" w:rsidRPr="0019416C" w:rsidRDefault="006C1296" w:rsidP="006F4DBB">
      <w:pPr>
        <w:spacing w:after="0" w:line="360" w:lineRule="auto"/>
        <w:ind w:left="-284" w:right="-567"/>
        <w:jc w:val="center"/>
        <w:rPr>
          <w:rFonts w:ascii="Verdana" w:hAnsi="Verdana"/>
          <w:b/>
          <w:szCs w:val="20"/>
        </w:rPr>
      </w:pPr>
    </w:p>
    <w:p w:rsidR="006C1296" w:rsidRPr="0019416C" w:rsidRDefault="006C12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1296" w:rsidRPr="0019416C" w:rsidRDefault="006C1296" w:rsidP="006F4DBB">
      <w:pPr>
        <w:spacing w:after="0" w:line="360" w:lineRule="auto"/>
        <w:ind w:left="-284" w:right="-567"/>
        <w:jc w:val="both"/>
        <w:rPr>
          <w:rFonts w:ascii="Verdana" w:hAnsi="Verdana"/>
          <w:sz w:val="20"/>
          <w:szCs w:val="20"/>
        </w:rPr>
      </w:pPr>
    </w:p>
    <w:p w:rsidR="006C1296" w:rsidRPr="0019416C" w:rsidRDefault="006C12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1296" w:rsidRPr="0019416C" w:rsidRDefault="006C1296" w:rsidP="006F4DBB">
      <w:pPr>
        <w:spacing w:after="0" w:line="360" w:lineRule="auto"/>
        <w:ind w:left="-284" w:right="-567"/>
        <w:jc w:val="both"/>
        <w:rPr>
          <w:rFonts w:ascii="Verdana" w:hAnsi="Verdana"/>
          <w:sz w:val="20"/>
          <w:szCs w:val="20"/>
        </w:rPr>
      </w:pPr>
    </w:p>
    <w:p w:rsidR="006C1296" w:rsidRPr="0019416C" w:rsidRDefault="006C12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1296" w:rsidRPr="0019416C" w:rsidRDefault="006C12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1296" w:rsidRPr="0019416C" w:rsidRDefault="006C1296" w:rsidP="006F4DBB">
      <w:pPr>
        <w:spacing w:after="0" w:line="360" w:lineRule="auto"/>
        <w:rPr>
          <w:rFonts w:ascii="Verdana" w:hAnsi="Verdana"/>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[VSTXRAID]</w:t>
      </w:r>
      <w:r w:rsidRPr="0019416C">
        <w:rPr>
          <w:rFonts w:ascii="Verdana" w:hAnsi="Verdana"/>
          <w:b/>
          <w:szCs w:val="20"/>
        </w:rPr>
        <w:t xml:space="preserve"> </w:t>
      </w:r>
      <w:r w:rsidR="000C52F4">
        <w:rPr>
          <w:rFonts w:ascii="Verdana" w:hAnsi="Verdana"/>
          <w:b/>
          <w:szCs w:val="20"/>
        </w:rPr>
        <w:t>VST xchange RAID</w:t>
      </w:r>
      <w:r w:rsidRPr="0019416C">
        <w:rPr>
          <w:rFonts w:ascii="Verdana" w:hAnsi="Verdana"/>
          <w:b/>
          <w:szCs w:val="20"/>
        </w:rPr>
        <w:t xml:space="preserve">; </w:t>
      </w:r>
      <w:r w:rsidR="000C52F4">
        <w:rPr>
          <w:rFonts w:ascii="Verdana" w:hAnsi="Verdana"/>
          <w:b/>
          <w:szCs w:val="20"/>
        </w:rPr>
        <w:t>Intercambio de VST con RAID</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[VT]</w:t>
      </w:r>
      <w:r w:rsidRPr="0019416C">
        <w:rPr>
          <w:rFonts w:ascii="Verdana" w:hAnsi="Verdana"/>
          <w:b/>
          <w:szCs w:val="20"/>
        </w:rPr>
        <w:t xml:space="preserve"> Vertical Tabulation; Tabulación Vertical </w:t>
      </w:r>
      <w:r w:rsidRPr="0019416C">
        <w:rPr>
          <w:rFonts w:ascii="Verdana" w:hAnsi="Verdana"/>
          <w:b/>
          <w:szCs w:val="20"/>
          <w:highlight w:val="green"/>
        </w:rPr>
        <w:t>||</w:t>
      </w:r>
      <w:r w:rsidRPr="0019416C">
        <w:rPr>
          <w:rFonts w:ascii="Verdana" w:hAnsi="Verdana"/>
          <w:b/>
          <w:szCs w:val="20"/>
        </w:rPr>
        <w:t xml:space="preserve"> Video Terminal; Terminal de Video</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[VTAM]</w:t>
      </w:r>
      <w:r w:rsidRPr="0019416C">
        <w:rPr>
          <w:rFonts w:ascii="Verdana" w:hAnsi="Verdana"/>
          <w:b/>
          <w:szCs w:val="20"/>
        </w:rPr>
        <w:t xml:space="preserve"> Virtual Telecommunications Access Method; Método de Acceso de Comunicaciones Virtuales</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[VTOC]</w:t>
      </w:r>
      <w:r w:rsidRPr="0019416C">
        <w:rPr>
          <w:rFonts w:ascii="Verdana" w:hAnsi="Verdana"/>
          <w:b/>
          <w:szCs w:val="20"/>
        </w:rPr>
        <w:t xml:space="preserve"> Volume Table Of Contents; Tabla de Contenido del Volumen</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[VTP]</w:t>
      </w:r>
      <w:r w:rsidRPr="0019416C">
        <w:rPr>
          <w:rFonts w:ascii="Verdana" w:hAnsi="Verdana"/>
          <w:b/>
          <w:szCs w:val="20"/>
        </w:rPr>
        <w:t xml:space="preserve"> Virtual Terminal Protocol; Protocolo de Terminal Virtual</w:t>
      </w:r>
      <w:r w:rsidR="008B4BCC" w:rsidRPr="0019416C">
        <w:rPr>
          <w:rFonts w:ascii="Verdana" w:hAnsi="Verdana"/>
          <w:b/>
          <w:szCs w:val="20"/>
        </w:rPr>
        <w:t xml:space="preserve"> </w:t>
      </w:r>
      <w:r w:rsidR="008B4BCC" w:rsidRPr="0019416C">
        <w:rPr>
          <w:rFonts w:ascii="Verdana" w:hAnsi="Verdana"/>
          <w:b/>
          <w:szCs w:val="20"/>
          <w:highlight w:val="green"/>
        </w:rPr>
        <w:t>||</w:t>
      </w:r>
      <w:r w:rsidR="008B4BCC" w:rsidRPr="0019416C">
        <w:rPr>
          <w:rFonts w:ascii="Verdana" w:hAnsi="Verdana"/>
          <w:b/>
          <w:szCs w:val="20"/>
        </w:rPr>
        <w:t xml:space="preserve"> VLAN Trunking Protocol; </w:t>
      </w:r>
      <w:r w:rsidR="000C52F4" w:rsidRPr="000C52F4">
        <w:rPr>
          <w:rFonts w:ascii="Verdana" w:hAnsi="Verdana"/>
          <w:b/>
          <w:szCs w:val="20"/>
        </w:rPr>
        <w:t xml:space="preserve">Protocolo de </w:t>
      </w:r>
      <w:r w:rsidR="000C52F4">
        <w:rPr>
          <w:rFonts w:ascii="Verdana" w:hAnsi="Verdana"/>
          <w:b/>
          <w:szCs w:val="20"/>
        </w:rPr>
        <w:t>E</w:t>
      </w:r>
      <w:r w:rsidR="000C52F4" w:rsidRPr="000C52F4">
        <w:rPr>
          <w:rFonts w:ascii="Verdana" w:hAnsi="Verdana"/>
          <w:b/>
          <w:szCs w:val="20"/>
        </w:rPr>
        <w:t xml:space="preserve">nlace </w:t>
      </w:r>
      <w:r w:rsidR="000C52F4">
        <w:rPr>
          <w:rFonts w:ascii="Verdana" w:hAnsi="Verdana"/>
          <w:b/>
          <w:szCs w:val="20"/>
        </w:rPr>
        <w:t>T</w:t>
      </w:r>
      <w:r w:rsidR="000C52F4" w:rsidRPr="000C52F4">
        <w:rPr>
          <w:rFonts w:ascii="Verdana" w:hAnsi="Verdana"/>
          <w:b/>
          <w:szCs w:val="20"/>
        </w:rPr>
        <w:t>roncal VLAN</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[VTR]</w:t>
      </w:r>
      <w:r w:rsidRPr="0019416C">
        <w:rPr>
          <w:rFonts w:ascii="Verdana" w:hAnsi="Verdana"/>
          <w:b/>
          <w:szCs w:val="20"/>
        </w:rPr>
        <w:t xml:space="preserve"> Video Tape Recorder; Grabador de Cinta de Vídeo</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[VUCA]</w:t>
      </w:r>
      <w:r w:rsidRPr="0019416C">
        <w:rPr>
          <w:rFonts w:ascii="Verdana" w:hAnsi="Verdana"/>
          <w:b/>
          <w:szCs w:val="20"/>
        </w:rPr>
        <w:t xml:space="preserve"> Volatility, Uncertainty, Complexity and Ambiguity; Volatilidad, Incertidumbre, Complejidad y Ambigüedad</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center"/>
        <w:rPr>
          <w:rFonts w:ascii="Verdana" w:hAnsi="Verdana"/>
          <w:b/>
          <w:szCs w:val="20"/>
        </w:rPr>
      </w:pPr>
      <w:r w:rsidRPr="0019416C">
        <w:rPr>
          <w:rFonts w:ascii="Verdana" w:hAnsi="Verdana"/>
          <w:b/>
          <w:szCs w:val="20"/>
          <w:highlight w:val="lightGray"/>
        </w:rPr>
        <w:t>[VUI]</w:t>
      </w:r>
      <w:r w:rsidRPr="0019416C">
        <w:rPr>
          <w:rFonts w:ascii="Verdana" w:hAnsi="Verdana"/>
          <w:b/>
          <w:szCs w:val="20"/>
        </w:rPr>
        <w:t xml:space="preserve"> </w:t>
      </w:r>
      <w:r w:rsidR="000C52F4">
        <w:rPr>
          <w:rFonts w:ascii="Verdana" w:hAnsi="Verdana"/>
          <w:b/>
          <w:szCs w:val="20"/>
        </w:rPr>
        <w:t>V</w:t>
      </w:r>
      <w:r w:rsidR="000C52F4" w:rsidRPr="000C52F4">
        <w:rPr>
          <w:rFonts w:ascii="Verdana" w:hAnsi="Verdana"/>
          <w:b/>
          <w:szCs w:val="20"/>
        </w:rPr>
        <w:t xml:space="preserve">oice </w:t>
      </w:r>
      <w:r w:rsidR="000C52F4">
        <w:rPr>
          <w:rFonts w:ascii="Verdana" w:hAnsi="Verdana"/>
          <w:b/>
          <w:szCs w:val="20"/>
        </w:rPr>
        <w:t>U</w:t>
      </w:r>
      <w:r w:rsidR="000C52F4" w:rsidRPr="000C52F4">
        <w:rPr>
          <w:rFonts w:ascii="Verdana" w:hAnsi="Verdana"/>
          <w:b/>
          <w:szCs w:val="20"/>
        </w:rPr>
        <w:t xml:space="preserve">ser </w:t>
      </w:r>
      <w:r w:rsidR="000C52F4">
        <w:rPr>
          <w:rFonts w:ascii="Verdana" w:hAnsi="Verdana"/>
          <w:b/>
          <w:szCs w:val="20"/>
        </w:rPr>
        <w:t>I</w:t>
      </w:r>
      <w:r w:rsidR="000C52F4" w:rsidRPr="000C52F4">
        <w:rPr>
          <w:rFonts w:ascii="Verdana" w:hAnsi="Verdana"/>
          <w:b/>
          <w:szCs w:val="20"/>
        </w:rPr>
        <w:t>nterface</w:t>
      </w:r>
      <w:r w:rsidRPr="0019416C">
        <w:rPr>
          <w:rFonts w:ascii="Verdana" w:hAnsi="Verdana"/>
          <w:b/>
          <w:szCs w:val="20"/>
        </w:rPr>
        <w:t>; Interfaz de usuario de voz</w:t>
      </w:r>
    </w:p>
    <w:p w:rsidR="00740631" w:rsidRPr="0019416C" w:rsidRDefault="00740631" w:rsidP="006F4DBB">
      <w:pPr>
        <w:spacing w:after="0" w:line="360" w:lineRule="auto"/>
        <w:ind w:left="-284" w:right="-567"/>
        <w:jc w:val="center"/>
        <w:rPr>
          <w:rFonts w:ascii="Verdana" w:hAnsi="Verdana"/>
          <w:sz w:val="20"/>
          <w:szCs w:val="20"/>
        </w:rPr>
      </w:pPr>
    </w:p>
    <w:p w:rsidR="00740631" w:rsidRPr="0019416C" w:rsidRDefault="0074063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La interacción entre el usuario y la máquina se produce a través de la entrada y salida de voz. La ventaja de esta forma de interacción es que los usuarios no necesitan nada más que la voz. Sus manos están libres, y no tienen que mirar constantemente a la pantalla. La introducción de texto en dispositivos que tienen un teclado pequeño (smartphones) también se puede facilitar utilizando interfaces de usuario de voz.</w:t>
      </w:r>
    </w:p>
    <w:p w:rsidR="00740631" w:rsidRPr="0019416C" w:rsidRDefault="00740631" w:rsidP="006F4DBB">
      <w:pPr>
        <w:spacing w:after="0" w:line="360" w:lineRule="auto"/>
        <w:ind w:left="-284" w:right="-567"/>
        <w:jc w:val="both"/>
        <w:rPr>
          <w:rFonts w:ascii="Verdana" w:hAnsi="Verdana" w:cs="Arial"/>
          <w:b/>
          <w:sz w:val="20"/>
          <w:szCs w:val="20"/>
        </w:rPr>
      </w:pPr>
    </w:p>
    <w:p w:rsidR="00740631" w:rsidRPr="0019416C" w:rsidRDefault="00740631"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0631" w:rsidRPr="0019416C" w:rsidRDefault="00740631"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0631" w:rsidRPr="0019416C" w:rsidRDefault="0074063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0631" w:rsidRPr="0019416C" w:rsidRDefault="00740631"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[VV&amp;T]</w:t>
      </w:r>
      <w:r w:rsidRPr="0019416C">
        <w:rPr>
          <w:rFonts w:ascii="Verdana" w:hAnsi="Verdana"/>
          <w:b/>
          <w:szCs w:val="20"/>
        </w:rPr>
        <w:t xml:space="preserve"> Validation, Verification, and Testing; Validación, Verificación y Pruebas</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[VX]</w:t>
      </w:r>
      <w:r w:rsidRPr="0019416C">
        <w:rPr>
          <w:rFonts w:ascii="Verdana" w:hAnsi="Verdana"/>
          <w:b/>
          <w:szCs w:val="20"/>
        </w:rPr>
        <w:t xml:space="preserve"> Virus eXchange; Intercambio de Virus</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center"/>
        <w:rPr>
          <w:rFonts w:ascii="Verdana" w:hAnsi="Verdana"/>
          <w:b/>
          <w:szCs w:val="20"/>
        </w:rPr>
      </w:pPr>
      <w:r w:rsidRPr="0019416C">
        <w:rPr>
          <w:rFonts w:ascii="Verdana" w:hAnsi="Verdana"/>
          <w:b/>
          <w:szCs w:val="20"/>
          <w:highlight w:val="lightGray"/>
        </w:rPr>
        <w:t>[VXA]</w:t>
      </w:r>
    </w:p>
    <w:p w:rsidR="00192FCD" w:rsidRPr="0019416C" w:rsidRDefault="00192FCD" w:rsidP="006F4DBB">
      <w:pPr>
        <w:spacing w:after="0" w:line="360" w:lineRule="auto"/>
        <w:ind w:left="-284" w:right="-567"/>
        <w:jc w:val="center"/>
        <w:rPr>
          <w:rFonts w:ascii="Verdana" w:hAnsi="Verdana"/>
          <w:b/>
          <w:szCs w:val="20"/>
        </w:rPr>
      </w:pPr>
    </w:p>
    <w:p w:rsidR="00192FCD" w:rsidRPr="0019416C" w:rsidRDefault="00192F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tecnología de almacenamiento informático de tipo magnético utilizado para copias de seguridad (</w:t>
      </w:r>
      <w:r w:rsidRPr="0019416C">
        <w:rPr>
          <w:rFonts w:ascii="Verdana" w:hAnsi="Verdana" w:cs="Arial"/>
          <w:b/>
          <w:i/>
          <w:iCs/>
          <w:sz w:val="20"/>
          <w:szCs w:val="20"/>
        </w:rPr>
        <w:t>Backup</w:t>
      </w:r>
      <w:r w:rsidRPr="0019416C">
        <w:rPr>
          <w:rFonts w:ascii="Verdana" w:hAnsi="Verdana" w:cs="Arial"/>
          <w:b/>
          <w:sz w:val="20"/>
          <w:szCs w:val="20"/>
        </w:rPr>
        <w:t>) y para el archivo de datos que ya no se necesitan de forma regular. </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2FCD" w:rsidRPr="0019416C" w:rsidRDefault="00192F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2FCD" w:rsidRPr="0019416C" w:rsidRDefault="00192FCD" w:rsidP="006F4DBB">
      <w:pPr>
        <w:spacing w:after="0" w:line="360" w:lineRule="auto"/>
        <w:ind w:left="-284" w:right="-567"/>
        <w:jc w:val="both"/>
        <w:rPr>
          <w:rFonts w:ascii="Verdana" w:hAnsi="Verdana"/>
          <w:sz w:val="20"/>
          <w:szCs w:val="20"/>
        </w:rPr>
      </w:pPr>
    </w:p>
    <w:p w:rsidR="00E6389C" w:rsidRPr="0019416C" w:rsidRDefault="00E6389C" w:rsidP="006F4DBB">
      <w:pPr>
        <w:spacing w:after="0" w:line="360" w:lineRule="auto"/>
        <w:ind w:left="-284" w:right="-567"/>
        <w:jc w:val="center"/>
        <w:rPr>
          <w:rFonts w:ascii="Verdana" w:hAnsi="Verdana"/>
          <w:b/>
          <w:szCs w:val="20"/>
        </w:rPr>
      </w:pPr>
      <w:r w:rsidRPr="0019416C">
        <w:rPr>
          <w:rFonts w:ascii="Verdana" w:hAnsi="Verdana"/>
          <w:b/>
          <w:szCs w:val="20"/>
          <w:highlight w:val="lightGray"/>
        </w:rPr>
        <w:t>[W3C/WWW]</w:t>
      </w:r>
      <w:r w:rsidRPr="0019416C">
        <w:rPr>
          <w:rFonts w:ascii="Verdana" w:hAnsi="Verdana"/>
          <w:b/>
          <w:szCs w:val="20"/>
        </w:rPr>
        <w:t xml:space="preserve"> World Wide Web Consortium; Consorcio de la Red Informática Mundial / World Wide Web; Red Informática Mundial</w:t>
      </w:r>
    </w:p>
    <w:p w:rsidR="00E6389C" w:rsidRPr="0019416C" w:rsidRDefault="00E6389C" w:rsidP="006F4DBB">
      <w:pPr>
        <w:spacing w:after="0" w:line="360" w:lineRule="auto"/>
        <w:ind w:left="-284" w:right="-567"/>
        <w:jc w:val="center"/>
        <w:rPr>
          <w:rFonts w:ascii="Verdana" w:hAnsi="Verdana"/>
          <w:b/>
          <w:szCs w:val="20"/>
        </w:rPr>
      </w:pPr>
    </w:p>
    <w:p w:rsidR="00E6389C" w:rsidRPr="0019416C" w:rsidRDefault="00E6389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http://www.hipertexto.info/documentos/tipos_buscador.htm</w:t>
      </w:r>
    </w:p>
    <w:p w:rsidR="00E6389C" w:rsidRPr="0019416C" w:rsidRDefault="00E6389C" w:rsidP="006F4DBB">
      <w:pPr>
        <w:spacing w:after="0" w:line="360" w:lineRule="auto"/>
        <w:ind w:left="-284" w:right="-567"/>
        <w:jc w:val="both"/>
        <w:rPr>
          <w:rFonts w:ascii="Verdana" w:hAnsi="Verdana"/>
          <w:sz w:val="20"/>
          <w:szCs w:val="20"/>
        </w:rPr>
      </w:pPr>
    </w:p>
    <w:p w:rsidR="00E6389C" w:rsidRPr="0019416C" w:rsidRDefault="00E6389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6389C" w:rsidRPr="0019416C" w:rsidRDefault="00E6389C" w:rsidP="006F4DBB">
      <w:pPr>
        <w:spacing w:after="0" w:line="360" w:lineRule="auto"/>
        <w:ind w:left="-284" w:right="-567"/>
        <w:jc w:val="both"/>
        <w:rPr>
          <w:rFonts w:ascii="Verdana" w:hAnsi="Verdana"/>
          <w:sz w:val="20"/>
          <w:szCs w:val="20"/>
        </w:rPr>
      </w:pPr>
    </w:p>
    <w:p w:rsidR="00E6389C" w:rsidRPr="0019416C" w:rsidRDefault="00E6389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6389C" w:rsidRPr="0019416C" w:rsidRDefault="00E6389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6389C" w:rsidRPr="0019416C" w:rsidRDefault="00E6389C" w:rsidP="006F4DBB">
      <w:pPr>
        <w:spacing w:after="0" w:line="360" w:lineRule="auto"/>
        <w:ind w:left="-284" w:right="-567"/>
        <w:jc w:val="both"/>
        <w:rPr>
          <w:rFonts w:ascii="Verdana" w:hAnsi="Verdana"/>
          <w:sz w:val="20"/>
          <w:szCs w:val="20"/>
          <w:highlight w:val="yellow"/>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[W3CDTF]</w:t>
      </w:r>
      <w:r w:rsidRPr="0019416C">
        <w:rPr>
          <w:rFonts w:ascii="Verdana" w:hAnsi="Verdana"/>
          <w:b/>
          <w:szCs w:val="20"/>
        </w:rPr>
        <w:t xml:space="preserve"> W3C Encoding Rules for Dates and Times; Reglas de Codificación W3C para Fechas y Tiempos</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[WAAS]</w:t>
      </w:r>
      <w:r w:rsidRPr="0019416C">
        <w:rPr>
          <w:rFonts w:ascii="Verdana" w:hAnsi="Verdana"/>
          <w:b/>
          <w:szCs w:val="20"/>
        </w:rPr>
        <w:t xml:space="preserve"> Wide Area Augmentation System; Sistema Expandido de Área Extensa</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[WACA]</w:t>
      </w:r>
      <w:r w:rsidRPr="0019416C">
        <w:rPr>
          <w:rFonts w:ascii="Verdana" w:hAnsi="Verdana"/>
          <w:b/>
          <w:szCs w:val="20"/>
        </w:rPr>
        <w:t xml:space="preserve"> Wireless Access Computing Area; Area Informática de Acceso Inalámbrico</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[WADE]</w:t>
      </w:r>
      <w:r w:rsidRPr="0019416C">
        <w:rPr>
          <w:rFonts w:ascii="Verdana" w:hAnsi="Verdana"/>
          <w:b/>
          <w:szCs w:val="20"/>
        </w:rPr>
        <w:t xml:space="preserve"> Wide Area Document Exchange; </w:t>
      </w:r>
      <w:r w:rsidR="000C52F4">
        <w:rPr>
          <w:rFonts w:ascii="Verdana" w:hAnsi="Verdana"/>
          <w:b/>
          <w:szCs w:val="20"/>
        </w:rPr>
        <w:t>I</w:t>
      </w:r>
      <w:r w:rsidR="000C52F4" w:rsidRPr="000C52F4">
        <w:rPr>
          <w:rFonts w:ascii="Verdana" w:hAnsi="Verdana"/>
          <w:b/>
          <w:szCs w:val="20"/>
        </w:rPr>
        <w:t xml:space="preserve">ntercambio de </w:t>
      </w:r>
      <w:r w:rsidR="000C52F4">
        <w:rPr>
          <w:rFonts w:ascii="Verdana" w:hAnsi="Verdana"/>
          <w:b/>
          <w:szCs w:val="20"/>
        </w:rPr>
        <w:t>D</w:t>
      </w:r>
      <w:r w:rsidR="000C52F4" w:rsidRPr="000C52F4">
        <w:rPr>
          <w:rFonts w:ascii="Verdana" w:hAnsi="Verdana"/>
          <w:b/>
          <w:szCs w:val="20"/>
        </w:rPr>
        <w:t xml:space="preserve">ocumentos de </w:t>
      </w:r>
      <w:r w:rsidR="000C52F4">
        <w:rPr>
          <w:rFonts w:ascii="Verdana" w:hAnsi="Verdana"/>
          <w:b/>
          <w:szCs w:val="20"/>
        </w:rPr>
        <w:t>Á</w:t>
      </w:r>
      <w:r w:rsidR="000C52F4" w:rsidRPr="000C52F4">
        <w:rPr>
          <w:rFonts w:ascii="Verdana" w:hAnsi="Verdana"/>
          <w:b/>
          <w:szCs w:val="20"/>
        </w:rPr>
        <w:t xml:space="preserve">rea </w:t>
      </w:r>
      <w:r w:rsidR="000C52F4">
        <w:rPr>
          <w:rFonts w:ascii="Verdana" w:hAnsi="Verdana"/>
          <w:b/>
          <w:szCs w:val="20"/>
        </w:rPr>
        <w:t>A</w:t>
      </w:r>
      <w:r w:rsidR="000C52F4" w:rsidRPr="000C52F4">
        <w:rPr>
          <w:rFonts w:ascii="Verdana" w:hAnsi="Verdana"/>
          <w:b/>
          <w:szCs w:val="20"/>
        </w:rPr>
        <w:t>mplia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[WADI]</w:t>
      </w:r>
      <w:r w:rsidRPr="0019416C">
        <w:rPr>
          <w:rFonts w:ascii="Verdana" w:hAnsi="Verdana"/>
          <w:b/>
          <w:szCs w:val="20"/>
        </w:rPr>
        <w:t xml:space="preserve"> Web Application Distribution Infrastructure; </w:t>
      </w:r>
      <w:r w:rsidR="000C52F4" w:rsidRPr="000C52F4">
        <w:rPr>
          <w:rFonts w:ascii="Verdana" w:hAnsi="Verdana"/>
          <w:b/>
          <w:szCs w:val="20"/>
        </w:rPr>
        <w:t xml:space="preserve">Infraestructura de </w:t>
      </w:r>
      <w:r w:rsidR="000C52F4">
        <w:rPr>
          <w:rFonts w:ascii="Verdana" w:hAnsi="Verdana"/>
          <w:b/>
          <w:szCs w:val="20"/>
        </w:rPr>
        <w:t>D</w:t>
      </w:r>
      <w:r w:rsidR="000C52F4" w:rsidRPr="000C52F4">
        <w:rPr>
          <w:rFonts w:ascii="Verdana" w:hAnsi="Verdana"/>
          <w:b/>
          <w:szCs w:val="20"/>
        </w:rPr>
        <w:t xml:space="preserve">istribución de </w:t>
      </w:r>
      <w:r w:rsidR="000C52F4">
        <w:rPr>
          <w:rFonts w:ascii="Verdana" w:hAnsi="Verdana"/>
          <w:b/>
          <w:szCs w:val="20"/>
        </w:rPr>
        <w:t>A</w:t>
      </w:r>
      <w:r w:rsidR="000C52F4" w:rsidRPr="000C52F4">
        <w:rPr>
          <w:rFonts w:ascii="Verdana" w:hAnsi="Verdana"/>
          <w:b/>
          <w:szCs w:val="20"/>
        </w:rPr>
        <w:t xml:space="preserve">plicaciones </w:t>
      </w:r>
      <w:r w:rsidR="000C52F4">
        <w:rPr>
          <w:rFonts w:ascii="Verdana" w:hAnsi="Verdana"/>
          <w:b/>
          <w:szCs w:val="20"/>
        </w:rPr>
        <w:t>W</w:t>
      </w:r>
      <w:r w:rsidR="000C52F4" w:rsidRPr="000C52F4">
        <w:rPr>
          <w:rFonts w:ascii="Verdana" w:hAnsi="Verdana"/>
          <w:b/>
          <w:szCs w:val="20"/>
        </w:rPr>
        <w:t>eb</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[WAE]</w:t>
      </w:r>
      <w:r w:rsidRPr="0019416C">
        <w:rPr>
          <w:rFonts w:ascii="Verdana" w:hAnsi="Verdana"/>
          <w:b/>
          <w:szCs w:val="20"/>
        </w:rPr>
        <w:t xml:space="preserve"> Wireless Application Environment; Entorno para Aplicaciones Inalámbricas</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68435C" w:rsidRPr="0019416C" w:rsidRDefault="0068435C" w:rsidP="006F4DBB">
      <w:pPr>
        <w:spacing w:after="0" w:line="360" w:lineRule="auto"/>
        <w:ind w:left="-284" w:right="-567"/>
        <w:jc w:val="center"/>
        <w:rPr>
          <w:rFonts w:ascii="Verdana" w:hAnsi="Verdana"/>
          <w:b/>
          <w:szCs w:val="20"/>
        </w:rPr>
      </w:pPr>
      <w:r w:rsidRPr="0019416C">
        <w:rPr>
          <w:rFonts w:ascii="Verdana" w:hAnsi="Verdana"/>
          <w:b/>
          <w:szCs w:val="20"/>
          <w:highlight w:val="lightGray"/>
        </w:rPr>
        <w:t>[WAF]</w:t>
      </w:r>
      <w:r w:rsidRPr="0019416C">
        <w:rPr>
          <w:rFonts w:ascii="Verdana" w:hAnsi="Verdana"/>
          <w:b/>
          <w:szCs w:val="20"/>
        </w:rPr>
        <w:t xml:space="preserve"> Web Application Firewall; </w:t>
      </w:r>
      <w:r w:rsidR="000C52F4" w:rsidRPr="000C52F4">
        <w:rPr>
          <w:rFonts w:ascii="Verdana" w:hAnsi="Verdana"/>
          <w:b/>
          <w:szCs w:val="20"/>
        </w:rPr>
        <w:t xml:space="preserve">Cortafuegos de </w:t>
      </w:r>
      <w:r w:rsidR="000C52F4">
        <w:rPr>
          <w:rFonts w:ascii="Verdana" w:hAnsi="Verdana"/>
          <w:b/>
          <w:szCs w:val="20"/>
        </w:rPr>
        <w:t>A</w:t>
      </w:r>
      <w:r w:rsidR="000C52F4" w:rsidRPr="000C52F4">
        <w:rPr>
          <w:rFonts w:ascii="Verdana" w:hAnsi="Verdana"/>
          <w:b/>
          <w:szCs w:val="20"/>
        </w:rPr>
        <w:t xml:space="preserve">plicaciones </w:t>
      </w:r>
      <w:r w:rsidR="000C52F4">
        <w:rPr>
          <w:rFonts w:ascii="Verdana" w:hAnsi="Verdana"/>
          <w:b/>
          <w:szCs w:val="20"/>
        </w:rPr>
        <w:t>W</w:t>
      </w:r>
      <w:r w:rsidR="000C52F4" w:rsidRPr="000C52F4">
        <w:rPr>
          <w:rFonts w:ascii="Verdana" w:hAnsi="Verdana"/>
          <w:b/>
          <w:szCs w:val="20"/>
        </w:rPr>
        <w:t>eb</w:t>
      </w:r>
    </w:p>
    <w:p w:rsidR="0068435C" w:rsidRPr="0019416C" w:rsidRDefault="0068435C" w:rsidP="006F4DBB">
      <w:pPr>
        <w:spacing w:after="0" w:line="360" w:lineRule="auto"/>
        <w:ind w:left="-284" w:right="-567"/>
        <w:jc w:val="center"/>
        <w:rPr>
          <w:rFonts w:ascii="Verdana" w:hAnsi="Verdana"/>
          <w:b/>
          <w:szCs w:val="20"/>
        </w:rPr>
      </w:pPr>
    </w:p>
    <w:p w:rsidR="0068435C" w:rsidRPr="0019416C" w:rsidRDefault="0068435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8435C" w:rsidRPr="0019416C" w:rsidRDefault="0068435C" w:rsidP="006F4DBB">
      <w:pPr>
        <w:spacing w:after="0" w:line="360" w:lineRule="auto"/>
        <w:ind w:left="-284" w:right="-567"/>
        <w:jc w:val="both"/>
        <w:rPr>
          <w:rFonts w:ascii="Verdana" w:hAnsi="Verdana"/>
          <w:sz w:val="20"/>
          <w:szCs w:val="20"/>
        </w:rPr>
      </w:pPr>
    </w:p>
    <w:p w:rsidR="0068435C" w:rsidRPr="0019416C" w:rsidRDefault="0068435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8435C" w:rsidRPr="0019416C" w:rsidRDefault="0068435C" w:rsidP="006F4DBB">
      <w:pPr>
        <w:spacing w:after="0" w:line="360" w:lineRule="auto"/>
        <w:ind w:left="-284" w:right="-567"/>
        <w:jc w:val="both"/>
        <w:rPr>
          <w:rFonts w:ascii="Verdana" w:hAnsi="Verdana"/>
          <w:sz w:val="20"/>
          <w:szCs w:val="20"/>
        </w:rPr>
      </w:pPr>
    </w:p>
    <w:p w:rsidR="0068435C" w:rsidRPr="0019416C" w:rsidRDefault="0068435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8435C" w:rsidRPr="0019416C" w:rsidRDefault="0068435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435C" w:rsidRPr="0019416C" w:rsidRDefault="0068435C" w:rsidP="006F4DBB">
      <w:pPr>
        <w:spacing w:after="0" w:line="360" w:lineRule="auto"/>
        <w:ind w:left="-284" w:right="-567"/>
        <w:jc w:val="both"/>
        <w:rPr>
          <w:rFonts w:ascii="Verdana" w:hAnsi="Verdana"/>
          <w:sz w:val="20"/>
          <w:szCs w:val="20"/>
        </w:rPr>
      </w:pPr>
    </w:p>
    <w:p w:rsidR="005E43E2"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5E43E2" w:rsidRPr="0019416C">
        <w:rPr>
          <w:rFonts w:ascii="Verdana" w:hAnsi="Verdana"/>
          <w:b/>
          <w:szCs w:val="20"/>
          <w:highlight w:val="lightGray"/>
        </w:rPr>
        <w:t>[WAI]</w:t>
      </w:r>
      <w:r w:rsidRPr="0019416C">
        <w:rPr>
          <w:rFonts w:ascii="Verdana" w:hAnsi="Verdana"/>
          <w:b/>
          <w:szCs w:val="20"/>
        </w:rPr>
        <w:t>*</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Web Accessibility Initiative; Iniciativa de Accesibilidad Web</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5E43E2" w:rsidRPr="0019416C">
        <w:rPr>
          <w:rFonts w:ascii="Verdana" w:hAnsi="Verdana"/>
          <w:b/>
          <w:szCs w:val="20"/>
          <w:highlight w:val="lightGray"/>
        </w:rPr>
        <w:t>[WAI-ARIA]</w:t>
      </w:r>
      <w:r w:rsidRPr="0019416C">
        <w:rPr>
          <w:rFonts w:ascii="Verdana" w:hAnsi="Verdana"/>
          <w:b/>
          <w:szCs w:val="20"/>
        </w:rPr>
        <w:t>*</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Web Accessibility Initiative - Accessible Rich Internet Applications; Iniciativa de Accesibilidad Web - Aplicación de Internet Enriquecida Accesible</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bCs/>
          <w:szCs w:val="20"/>
        </w:rPr>
      </w:pPr>
      <w:r w:rsidRPr="0019416C">
        <w:rPr>
          <w:rFonts w:ascii="Verdana" w:hAnsi="Verdana"/>
          <w:b/>
          <w:szCs w:val="20"/>
          <w:highlight w:val="lightGray"/>
        </w:rPr>
        <w:t>[WAIS]</w:t>
      </w:r>
      <w:r w:rsidRPr="0019416C">
        <w:rPr>
          <w:rFonts w:ascii="Verdana" w:hAnsi="Verdana"/>
          <w:b/>
          <w:szCs w:val="20"/>
        </w:rPr>
        <w:t xml:space="preserve"> </w:t>
      </w:r>
      <w:r w:rsidRPr="0019416C">
        <w:rPr>
          <w:rFonts w:ascii="Verdana" w:hAnsi="Verdana"/>
          <w:b/>
          <w:bCs/>
          <w:szCs w:val="20"/>
        </w:rPr>
        <w:t>Wechsler Adult Intelligence Scale; Escala Wechsler de Inteligencia para Adultos</w:t>
      </w:r>
      <w:r w:rsidR="005A4A32" w:rsidRPr="0019416C">
        <w:rPr>
          <w:rFonts w:ascii="Verdana" w:hAnsi="Verdana"/>
          <w:b/>
          <w:bCs/>
          <w:szCs w:val="20"/>
        </w:rPr>
        <w:t xml:space="preserve"> </w:t>
      </w:r>
      <w:r w:rsidR="00C431BD" w:rsidRPr="0019416C">
        <w:rPr>
          <w:rFonts w:ascii="Verdana" w:hAnsi="Verdana"/>
          <w:b/>
          <w:bCs/>
          <w:szCs w:val="20"/>
          <w:highlight w:val="green"/>
        </w:rPr>
        <w:t>||</w:t>
      </w:r>
      <w:r w:rsidR="00C431BD" w:rsidRPr="0019416C">
        <w:rPr>
          <w:rFonts w:ascii="Verdana" w:hAnsi="Verdana"/>
          <w:b/>
          <w:bCs/>
          <w:szCs w:val="20"/>
        </w:rPr>
        <w:t xml:space="preserve"> Wide Area Information Server</w:t>
      </w:r>
      <w:r w:rsidR="005A4A32" w:rsidRPr="0019416C">
        <w:rPr>
          <w:rFonts w:ascii="Verdana" w:hAnsi="Verdana"/>
          <w:b/>
          <w:bCs/>
          <w:szCs w:val="20"/>
        </w:rPr>
        <w:t xml:space="preserve">; </w:t>
      </w:r>
      <w:r w:rsidR="00C431BD" w:rsidRPr="0019416C">
        <w:rPr>
          <w:rFonts w:ascii="Verdana" w:hAnsi="Verdana"/>
          <w:b/>
          <w:bCs/>
          <w:szCs w:val="20"/>
        </w:rPr>
        <w:t>Servidor de Información de Area Extensa</w:t>
      </w:r>
    </w:p>
    <w:p w:rsidR="005A4A32" w:rsidRPr="0019416C" w:rsidRDefault="005A4A32"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[WAMMI]</w:t>
      </w:r>
      <w:r w:rsidRPr="0019416C">
        <w:rPr>
          <w:rFonts w:ascii="Verdana" w:hAnsi="Verdana"/>
          <w:b/>
          <w:szCs w:val="20"/>
        </w:rPr>
        <w:t xml:space="preserve"> Website Analysis and Measurement Inventory; Análisis del Sitio Web e Inventario de Mediciones</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3592F" w:rsidRPr="0019416C" w:rsidRDefault="00E3592F" w:rsidP="006F4DBB">
      <w:pPr>
        <w:spacing w:after="0" w:line="360" w:lineRule="auto"/>
        <w:ind w:left="-284" w:right="-567"/>
        <w:jc w:val="both"/>
        <w:rPr>
          <w:rFonts w:ascii="Verdana" w:hAnsi="Verdana"/>
          <w:sz w:val="20"/>
          <w:szCs w:val="20"/>
          <w:highlight w:val="lightGray"/>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[WAMP]</w:t>
      </w:r>
      <w:r w:rsidRPr="0019416C">
        <w:rPr>
          <w:rFonts w:ascii="Verdana" w:hAnsi="Verdana"/>
          <w:b/>
          <w:szCs w:val="20"/>
        </w:rPr>
        <w:t xml:space="preserve"> </w:t>
      </w:r>
      <w:r w:rsidR="00712187">
        <w:rPr>
          <w:rFonts w:ascii="Verdana" w:hAnsi="Verdana"/>
          <w:b/>
          <w:szCs w:val="20"/>
        </w:rPr>
        <w:t>Windows/Apache/MySQL/</w:t>
      </w:r>
      <w:r w:rsidR="00EF6027">
        <w:rPr>
          <w:rFonts w:ascii="Verdana" w:hAnsi="Verdana"/>
          <w:b/>
          <w:szCs w:val="20"/>
        </w:rPr>
        <w:t>PHP</w:t>
      </w:r>
      <w:r w:rsidR="00712187">
        <w:rPr>
          <w:rFonts w:ascii="Verdana" w:hAnsi="Verdana"/>
          <w:b/>
          <w:szCs w:val="20"/>
        </w:rPr>
        <w:t>,</w:t>
      </w:r>
      <w:r w:rsidR="00712187" w:rsidRPr="0019416C">
        <w:rPr>
          <w:rFonts w:ascii="Verdana" w:hAnsi="Verdana"/>
          <w:b/>
          <w:szCs w:val="20"/>
        </w:rPr>
        <w:t xml:space="preserve"> </w:t>
      </w:r>
      <w:r w:rsidRPr="0019416C">
        <w:rPr>
          <w:rFonts w:ascii="Verdana" w:hAnsi="Verdana"/>
          <w:b/>
          <w:szCs w:val="20"/>
        </w:rPr>
        <w:t>Python</w:t>
      </w:r>
      <w:r w:rsidR="00712187">
        <w:rPr>
          <w:rFonts w:ascii="Verdana" w:hAnsi="Verdana"/>
          <w:b/>
          <w:szCs w:val="20"/>
        </w:rPr>
        <w:t>,</w:t>
      </w:r>
      <w:r w:rsidR="00712187" w:rsidRPr="00712187">
        <w:rPr>
          <w:rFonts w:ascii="Verdana" w:hAnsi="Verdana"/>
          <w:b/>
          <w:szCs w:val="20"/>
        </w:rPr>
        <w:t xml:space="preserve"> </w:t>
      </w:r>
      <w:r w:rsidR="00712187">
        <w:rPr>
          <w:rFonts w:ascii="Verdana" w:hAnsi="Verdana"/>
          <w:b/>
          <w:szCs w:val="20"/>
        </w:rPr>
        <w:t>PERL</w:t>
      </w:r>
      <w:r w:rsidR="008E5F8C" w:rsidRPr="0019416C">
        <w:rPr>
          <w:rFonts w:ascii="Verdana" w:hAnsi="Verdana"/>
          <w:b/>
          <w:szCs w:val="20"/>
        </w:rPr>
        <w:t xml:space="preserve"> </w:t>
      </w:r>
      <w:r w:rsidR="008E5F8C" w:rsidRPr="00EF6027">
        <w:rPr>
          <w:rFonts w:ascii="Verdana" w:hAnsi="Verdana"/>
          <w:b/>
          <w:szCs w:val="20"/>
          <w:highlight w:val="red"/>
        </w:rPr>
        <w:t>|/</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[WAN]</w:t>
      </w:r>
      <w:r w:rsidRPr="0019416C">
        <w:rPr>
          <w:rFonts w:ascii="Verdana" w:hAnsi="Verdana"/>
          <w:b/>
          <w:szCs w:val="20"/>
        </w:rPr>
        <w:t xml:space="preserve"> </w:t>
      </w:r>
      <w:r w:rsidR="00DC43B7" w:rsidRPr="0019416C">
        <w:rPr>
          <w:rFonts w:ascii="Verdana" w:hAnsi="Verdana"/>
          <w:b/>
          <w:szCs w:val="20"/>
        </w:rPr>
        <w:t>Wide Area Network</w:t>
      </w:r>
      <w:r w:rsidRPr="0019416C">
        <w:rPr>
          <w:rFonts w:ascii="Verdana" w:hAnsi="Verdana"/>
          <w:b/>
          <w:szCs w:val="20"/>
        </w:rPr>
        <w:t xml:space="preserve">; </w:t>
      </w:r>
      <w:r w:rsidR="00DC43B7" w:rsidRPr="0019416C">
        <w:rPr>
          <w:rFonts w:ascii="Verdana" w:hAnsi="Verdana"/>
          <w:b/>
          <w:szCs w:val="20"/>
        </w:rPr>
        <w:t>Red de Área Amplia</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CF5FBC" w:rsidRPr="0019416C" w:rsidRDefault="00CF5FBC" w:rsidP="006F4DBB">
      <w:pPr>
        <w:spacing w:after="0" w:line="360" w:lineRule="auto"/>
        <w:ind w:left="-284" w:right="-567"/>
        <w:jc w:val="center"/>
        <w:rPr>
          <w:rFonts w:ascii="Verdana" w:hAnsi="Verdana"/>
          <w:b/>
          <w:szCs w:val="20"/>
        </w:rPr>
      </w:pPr>
      <w:r w:rsidRPr="0019416C">
        <w:rPr>
          <w:rFonts w:ascii="Verdana" w:hAnsi="Verdana"/>
          <w:b/>
          <w:szCs w:val="20"/>
          <w:highlight w:val="lightGray"/>
        </w:rPr>
        <w:t>[WAO]</w:t>
      </w:r>
      <w:r w:rsidRPr="0019416C">
        <w:rPr>
          <w:rFonts w:ascii="Verdana" w:hAnsi="Verdana"/>
          <w:b/>
          <w:szCs w:val="20"/>
        </w:rPr>
        <w:t xml:space="preserve"> Work Area Outlets; </w:t>
      </w:r>
      <w:r w:rsidR="000C52F4" w:rsidRPr="000C52F4">
        <w:rPr>
          <w:rFonts w:ascii="Verdana" w:hAnsi="Verdana"/>
          <w:b/>
          <w:szCs w:val="20"/>
        </w:rPr>
        <w:t xml:space="preserve">Salidas del </w:t>
      </w:r>
      <w:r w:rsidR="000C52F4">
        <w:rPr>
          <w:rFonts w:ascii="Verdana" w:hAnsi="Verdana"/>
          <w:b/>
          <w:szCs w:val="20"/>
        </w:rPr>
        <w:t>Á</w:t>
      </w:r>
      <w:r w:rsidR="000C52F4" w:rsidRPr="000C52F4">
        <w:rPr>
          <w:rFonts w:ascii="Verdana" w:hAnsi="Verdana"/>
          <w:b/>
          <w:szCs w:val="20"/>
        </w:rPr>
        <w:t xml:space="preserve">rea de </w:t>
      </w:r>
      <w:r w:rsidR="000C52F4">
        <w:rPr>
          <w:rFonts w:ascii="Verdana" w:hAnsi="Verdana"/>
          <w:b/>
          <w:szCs w:val="20"/>
        </w:rPr>
        <w:t>T</w:t>
      </w:r>
      <w:r w:rsidR="000C52F4" w:rsidRPr="000C52F4">
        <w:rPr>
          <w:rFonts w:ascii="Verdana" w:hAnsi="Verdana"/>
          <w:b/>
          <w:szCs w:val="20"/>
        </w:rPr>
        <w:t>rabajo</w:t>
      </w:r>
    </w:p>
    <w:p w:rsidR="00CF5FBC" w:rsidRPr="0019416C" w:rsidRDefault="00CF5FBC" w:rsidP="006F4DBB">
      <w:pPr>
        <w:spacing w:after="0" w:line="360" w:lineRule="auto"/>
        <w:ind w:left="-284" w:right="-567"/>
        <w:jc w:val="center"/>
        <w:rPr>
          <w:rFonts w:ascii="Verdana" w:hAnsi="Verdana"/>
          <w:b/>
          <w:szCs w:val="20"/>
        </w:rPr>
      </w:pPr>
    </w:p>
    <w:p w:rsidR="00CF5FBC" w:rsidRPr="0019416C" w:rsidRDefault="00CF5FB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Cajas, placas y conectores de salida; los cables y conectores de transición y los patch panels y cables de empalme para configurar las conexiones.</w:t>
      </w:r>
    </w:p>
    <w:p w:rsidR="00CF5FBC" w:rsidRPr="0019416C" w:rsidRDefault="00CF5FBC" w:rsidP="006F4DBB">
      <w:pPr>
        <w:spacing w:after="0" w:line="360" w:lineRule="auto"/>
        <w:ind w:left="-284" w:right="-567"/>
        <w:jc w:val="both"/>
        <w:rPr>
          <w:rFonts w:ascii="Verdana" w:hAnsi="Verdana"/>
          <w:sz w:val="20"/>
          <w:szCs w:val="20"/>
        </w:rPr>
      </w:pPr>
    </w:p>
    <w:p w:rsidR="00CF5FBC" w:rsidRPr="0019416C" w:rsidRDefault="00CF5FB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F5FBC" w:rsidRPr="0019416C" w:rsidRDefault="00CF5FBC" w:rsidP="006F4DBB">
      <w:pPr>
        <w:spacing w:after="0" w:line="360" w:lineRule="auto"/>
        <w:ind w:left="-284" w:right="-567"/>
        <w:jc w:val="both"/>
        <w:rPr>
          <w:rFonts w:ascii="Verdana" w:hAnsi="Verdana"/>
          <w:sz w:val="20"/>
          <w:szCs w:val="20"/>
        </w:rPr>
      </w:pPr>
    </w:p>
    <w:p w:rsidR="00CF5FBC" w:rsidRPr="0019416C" w:rsidRDefault="00CF5FB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F5FBC" w:rsidRPr="0019416C" w:rsidRDefault="00CF5FB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5FBC" w:rsidRPr="0019416C" w:rsidRDefault="00CF5FBC" w:rsidP="006F4DBB">
      <w:pPr>
        <w:spacing w:after="0" w:line="360" w:lineRule="auto"/>
        <w:ind w:left="-284" w:right="-567"/>
        <w:jc w:val="both"/>
        <w:rPr>
          <w:rFonts w:ascii="Verdana" w:hAnsi="Verdana"/>
          <w:sz w:val="20"/>
          <w:szCs w:val="20"/>
        </w:rPr>
      </w:pPr>
    </w:p>
    <w:p w:rsidR="00536F43" w:rsidRPr="0019416C" w:rsidRDefault="00536F43" w:rsidP="006F4DBB">
      <w:pPr>
        <w:spacing w:after="0" w:line="360" w:lineRule="auto"/>
        <w:ind w:left="-284" w:right="-567"/>
        <w:jc w:val="center"/>
        <w:rPr>
          <w:rFonts w:ascii="Verdana" w:hAnsi="Verdana"/>
          <w:b/>
          <w:szCs w:val="20"/>
        </w:rPr>
      </w:pPr>
      <w:r w:rsidRPr="0019416C">
        <w:rPr>
          <w:rFonts w:ascii="Verdana" w:hAnsi="Verdana"/>
          <w:b/>
          <w:szCs w:val="20"/>
          <w:highlight w:val="lightGray"/>
        </w:rPr>
        <w:t>[WAP]</w:t>
      </w:r>
      <w:r w:rsidRPr="0019416C">
        <w:rPr>
          <w:rFonts w:ascii="Verdana" w:hAnsi="Verdana"/>
          <w:b/>
          <w:szCs w:val="20"/>
        </w:rPr>
        <w:t xml:space="preserve"> Wireless Application Protocol; </w:t>
      </w:r>
      <w:r w:rsidR="00C431BD" w:rsidRPr="0019416C">
        <w:rPr>
          <w:rFonts w:ascii="Verdana" w:hAnsi="Verdana"/>
          <w:b/>
          <w:szCs w:val="20"/>
        </w:rPr>
        <w:t>Protocolo para Aplicaciones Inalámbricas</w:t>
      </w:r>
    </w:p>
    <w:p w:rsidR="00536F43" w:rsidRPr="0019416C" w:rsidRDefault="00536F43" w:rsidP="006F4DBB">
      <w:pPr>
        <w:spacing w:after="0" w:line="360" w:lineRule="auto"/>
        <w:ind w:left="-284" w:right="-567"/>
        <w:jc w:val="center"/>
        <w:rPr>
          <w:rFonts w:ascii="Verdana" w:hAnsi="Verdana"/>
          <w:b/>
          <w:szCs w:val="20"/>
        </w:rPr>
      </w:pPr>
    </w:p>
    <w:p w:rsidR="00536F43" w:rsidRPr="0019416C" w:rsidRDefault="00536F4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6F43" w:rsidRPr="0019416C" w:rsidRDefault="00536F43" w:rsidP="006F4DBB">
      <w:pPr>
        <w:spacing w:after="0" w:line="360" w:lineRule="auto"/>
        <w:ind w:left="-284" w:right="-567"/>
        <w:jc w:val="both"/>
        <w:rPr>
          <w:rFonts w:ascii="Verdana" w:hAnsi="Verdana"/>
          <w:sz w:val="20"/>
          <w:szCs w:val="20"/>
        </w:rPr>
      </w:pPr>
    </w:p>
    <w:p w:rsidR="00536F43" w:rsidRPr="0019416C" w:rsidRDefault="00536F4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6F43" w:rsidRPr="0019416C" w:rsidRDefault="00536F43" w:rsidP="006F4DBB">
      <w:pPr>
        <w:spacing w:after="0" w:line="360" w:lineRule="auto"/>
        <w:ind w:left="-284" w:right="-567"/>
        <w:jc w:val="both"/>
        <w:rPr>
          <w:rFonts w:ascii="Verdana" w:hAnsi="Verdana"/>
          <w:sz w:val="20"/>
          <w:szCs w:val="20"/>
        </w:rPr>
      </w:pPr>
    </w:p>
    <w:p w:rsidR="00536F43" w:rsidRPr="0019416C" w:rsidRDefault="00536F4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36F43" w:rsidRPr="0019416C" w:rsidRDefault="00536F4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[WAPI]</w:t>
      </w:r>
      <w:r w:rsidRPr="0019416C">
        <w:rPr>
          <w:rFonts w:ascii="Verdana" w:hAnsi="Verdana"/>
          <w:b/>
          <w:szCs w:val="20"/>
        </w:rPr>
        <w:t xml:space="preserve"> Wireless Authentication and Privacy Infrastructure; Autenticación Inalámbrica e Infraestructura de Seguridad</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[WAR]</w:t>
      </w:r>
      <w:r w:rsidRPr="0019416C">
        <w:rPr>
          <w:rFonts w:ascii="Verdana" w:hAnsi="Verdana"/>
          <w:b/>
          <w:szCs w:val="20"/>
        </w:rPr>
        <w:t xml:space="preserve"> Write After Read; Escribir Después de Leer</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rPr>
          <w:rFonts w:ascii="Verdana" w:hAnsi="Verdana"/>
          <w:sz w:val="20"/>
          <w:szCs w:val="20"/>
        </w:rPr>
      </w:pPr>
    </w:p>
    <w:p w:rsidR="005E43E2"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5E43E2" w:rsidRPr="0019416C">
        <w:rPr>
          <w:rFonts w:ascii="Verdana" w:hAnsi="Verdana"/>
          <w:b/>
          <w:szCs w:val="20"/>
          <w:highlight w:val="lightGray"/>
        </w:rPr>
        <w:t>[WARC]</w:t>
      </w:r>
      <w:r w:rsidRPr="0019416C">
        <w:rPr>
          <w:rFonts w:ascii="Verdana" w:hAnsi="Verdana"/>
          <w:b/>
          <w:szCs w:val="20"/>
        </w:rPr>
        <w:t>*</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World Administrative Radio Conference; Conferencia Mundial para la Asignación de Radiofrecuencias</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A76B8C" w:rsidRPr="0019416C" w:rsidRDefault="00A76B8C" w:rsidP="006F4DBB">
      <w:pPr>
        <w:spacing w:after="0" w:line="360" w:lineRule="auto"/>
        <w:ind w:left="-284" w:right="-567"/>
        <w:jc w:val="center"/>
        <w:rPr>
          <w:rFonts w:ascii="Verdana" w:hAnsi="Verdana"/>
          <w:b/>
        </w:rPr>
      </w:pPr>
      <w:r w:rsidRPr="0019416C">
        <w:rPr>
          <w:rFonts w:ascii="Verdana" w:hAnsi="Verdana"/>
          <w:b/>
          <w:szCs w:val="20"/>
          <w:highlight w:val="lightGray"/>
        </w:rPr>
        <w:t>[WARP]</w:t>
      </w:r>
      <w:r w:rsidRPr="0019416C">
        <w:rPr>
          <w:rFonts w:ascii="Verdana" w:hAnsi="Verdana"/>
          <w:b/>
          <w:szCs w:val="20"/>
        </w:rPr>
        <w:t xml:space="preserve"> Windows Advanced Rasterization Platform; </w:t>
      </w:r>
      <w:r w:rsidRPr="0019416C">
        <w:rPr>
          <w:rFonts w:ascii="Verdana" w:hAnsi="Verdana"/>
          <w:b/>
        </w:rPr>
        <w:t>Plataforma de Rasterización Avanzada de Windows</w:t>
      </w:r>
    </w:p>
    <w:p w:rsidR="00A76B8C" w:rsidRPr="0019416C" w:rsidRDefault="00A76B8C" w:rsidP="006F4DBB">
      <w:pPr>
        <w:spacing w:after="0" w:line="360" w:lineRule="auto"/>
        <w:ind w:left="-284" w:right="-567"/>
        <w:jc w:val="center"/>
        <w:rPr>
          <w:rFonts w:ascii="Verdana" w:hAnsi="Verdana"/>
          <w:b/>
          <w:szCs w:val="20"/>
        </w:rPr>
      </w:pPr>
    </w:p>
    <w:p w:rsidR="00A76B8C" w:rsidRPr="0019416C" w:rsidRDefault="00A76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76B8C" w:rsidRPr="0019416C" w:rsidRDefault="00A76B8C" w:rsidP="006F4DBB">
      <w:pPr>
        <w:spacing w:after="0" w:line="360" w:lineRule="auto"/>
        <w:ind w:left="-284" w:right="-567"/>
        <w:jc w:val="both"/>
        <w:rPr>
          <w:rFonts w:ascii="Verdana" w:hAnsi="Verdana"/>
          <w:sz w:val="20"/>
          <w:szCs w:val="20"/>
        </w:rPr>
      </w:pPr>
    </w:p>
    <w:p w:rsidR="00A76B8C" w:rsidRPr="0019416C" w:rsidRDefault="00A76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76B8C" w:rsidRPr="0019416C" w:rsidRDefault="00A76B8C" w:rsidP="006F4DBB">
      <w:pPr>
        <w:spacing w:after="0" w:line="360" w:lineRule="auto"/>
        <w:ind w:left="-284" w:right="-567"/>
        <w:jc w:val="both"/>
        <w:rPr>
          <w:rFonts w:ascii="Verdana" w:hAnsi="Verdana"/>
          <w:sz w:val="20"/>
          <w:szCs w:val="20"/>
        </w:rPr>
      </w:pPr>
    </w:p>
    <w:p w:rsidR="00A76B8C" w:rsidRPr="0019416C" w:rsidRDefault="00A76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76B8C" w:rsidRPr="0019416C" w:rsidRDefault="00A76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76B8C" w:rsidRPr="0019416C" w:rsidRDefault="00A76B8C" w:rsidP="006F4DBB">
      <w:pPr>
        <w:spacing w:after="0" w:line="360" w:lineRule="auto"/>
        <w:ind w:left="-284" w:right="-567"/>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[WaSP]</w:t>
      </w:r>
      <w:r w:rsidRPr="0019416C">
        <w:rPr>
          <w:rFonts w:ascii="Verdana" w:hAnsi="Verdana"/>
          <w:b/>
          <w:szCs w:val="20"/>
        </w:rPr>
        <w:t xml:space="preserve"> Web Standards Project; Proyecto de Estándares Web</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[WATS]</w:t>
      </w:r>
      <w:r w:rsidRPr="0019416C">
        <w:rPr>
          <w:rFonts w:ascii="Verdana" w:hAnsi="Verdana"/>
          <w:b/>
          <w:szCs w:val="20"/>
        </w:rPr>
        <w:t xml:space="preserve"> Wide Area Telecommunications Service; Servicio de Telecomunicaciones de Area Amplia</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[WAV]</w:t>
      </w:r>
      <w:r w:rsidRPr="0019416C">
        <w:rPr>
          <w:rFonts w:ascii="Verdana" w:hAnsi="Verdana"/>
          <w:b/>
          <w:szCs w:val="20"/>
        </w:rPr>
        <w:t xml:space="preserve"> </w:t>
      </w:r>
      <w:r w:rsidR="00DC43B7" w:rsidRPr="0019416C">
        <w:rPr>
          <w:rFonts w:ascii="Verdana" w:hAnsi="Verdana"/>
          <w:b/>
          <w:szCs w:val="20"/>
        </w:rPr>
        <w:t xml:space="preserve">Waveform Audio </w:t>
      </w:r>
      <w:r w:rsidR="005C0A74">
        <w:rPr>
          <w:rFonts w:ascii="Verdana" w:hAnsi="Verdana"/>
          <w:b/>
          <w:szCs w:val="20"/>
        </w:rPr>
        <w:t xml:space="preserve">File </w:t>
      </w:r>
      <w:r w:rsidR="00DC43B7" w:rsidRPr="0019416C">
        <w:rPr>
          <w:rFonts w:ascii="Verdana" w:hAnsi="Verdana"/>
          <w:b/>
          <w:szCs w:val="20"/>
        </w:rPr>
        <w:t>Format</w:t>
      </w:r>
      <w:r w:rsidRPr="0019416C">
        <w:rPr>
          <w:rFonts w:ascii="Verdana" w:hAnsi="Verdana"/>
          <w:b/>
          <w:szCs w:val="20"/>
        </w:rPr>
        <w:t xml:space="preserve">; </w:t>
      </w:r>
      <w:r w:rsidR="00DC43B7" w:rsidRPr="0019416C">
        <w:rPr>
          <w:rFonts w:ascii="Verdana" w:hAnsi="Verdana"/>
          <w:b/>
          <w:szCs w:val="20"/>
        </w:rPr>
        <w:t xml:space="preserve">Formato de </w:t>
      </w:r>
      <w:r w:rsidR="005C0A74">
        <w:rPr>
          <w:rFonts w:ascii="Verdana" w:hAnsi="Verdana"/>
          <w:b/>
          <w:szCs w:val="20"/>
        </w:rPr>
        <w:t xml:space="preserve">Archivo de </w:t>
      </w:r>
      <w:r w:rsidR="00DC43B7" w:rsidRPr="0019416C">
        <w:rPr>
          <w:rFonts w:ascii="Verdana" w:hAnsi="Verdana"/>
          <w:b/>
          <w:szCs w:val="20"/>
        </w:rPr>
        <w:t>Audio Digital</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Default="006733E8" w:rsidP="006F4DBB">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rPr>
      </w:pPr>
      <w:r w:rsidRPr="0019416C">
        <w:rPr>
          <w:rFonts w:ascii="Verdana" w:hAnsi="Verdana"/>
          <w:b/>
          <w:szCs w:val="20"/>
          <w:highlight w:val="lightGray"/>
        </w:rPr>
        <w:t>[WAVE]</w:t>
      </w:r>
      <w:r w:rsidRPr="0019416C">
        <w:rPr>
          <w:rFonts w:ascii="Verdana" w:hAnsi="Verdana"/>
          <w:b/>
          <w:szCs w:val="20"/>
        </w:rPr>
        <w:t xml:space="preserve"> </w:t>
      </w:r>
      <w:r w:rsidRPr="005C0A74">
        <w:rPr>
          <w:rFonts w:ascii="Verdana" w:hAnsi="Verdana"/>
          <w:b/>
          <w:szCs w:val="20"/>
        </w:rPr>
        <w:t>Waveform Audio File Format; Formato de Archivo de Audio Digital</w:t>
      </w:r>
    </w:p>
    <w:p w:rsidR="005C0A74" w:rsidRPr="0019416C" w:rsidRDefault="005C0A74" w:rsidP="005C0A74">
      <w:pPr>
        <w:spacing w:after="0" w:line="360" w:lineRule="auto"/>
        <w:ind w:left="-284" w:right="-567"/>
        <w:jc w:val="center"/>
        <w:rPr>
          <w:rFonts w:ascii="Verdana" w:hAnsi="Verdana"/>
          <w:b/>
          <w:szCs w:val="20"/>
        </w:rPr>
      </w:pPr>
    </w:p>
    <w:p w:rsidR="005C0A74" w:rsidRPr="0019416C" w:rsidRDefault="005C0A74" w:rsidP="005C0A7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0A74" w:rsidRPr="0019416C" w:rsidRDefault="005C0A74" w:rsidP="005C0A7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[WAVI]</w:t>
      </w:r>
      <w:r w:rsidRPr="0019416C">
        <w:rPr>
          <w:rFonts w:ascii="Verdana" w:hAnsi="Verdana"/>
          <w:b/>
          <w:szCs w:val="20"/>
        </w:rPr>
        <w:t xml:space="preserve"> Windows Application Binary Interface; Interfaz Binaria de Aplicación para Windows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2B0393" w:rsidRPr="0019416C" w:rsidRDefault="002B0393" w:rsidP="006F4DBB">
      <w:pPr>
        <w:spacing w:after="0" w:line="360" w:lineRule="auto"/>
        <w:ind w:left="-284" w:right="-567"/>
        <w:jc w:val="center"/>
        <w:rPr>
          <w:rFonts w:ascii="Verdana" w:hAnsi="Verdana"/>
          <w:b/>
          <w:szCs w:val="20"/>
        </w:rPr>
      </w:pPr>
      <w:r w:rsidRPr="0019416C">
        <w:rPr>
          <w:rFonts w:ascii="Verdana" w:hAnsi="Verdana"/>
          <w:b/>
          <w:szCs w:val="20"/>
          <w:highlight w:val="lightGray"/>
        </w:rPr>
        <w:t>[WBENGINE]</w:t>
      </w:r>
      <w:r w:rsidRPr="0019416C">
        <w:rPr>
          <w:rFonts w:ascii="Verdana" w:hAnsi="Verdana"/>
          <w:b/>
          <w:szCs w:val="20"/>
        </w:rPr>
        <w:t xml:space="preserve"> </w:t>
      </w:r>
      <w:r w:rsidR="000C52F4">
        <w:rPr>
          <w:rFonts w:ascii="Verdana" w:hAnsi="Verdana"/>
          <w:b/>
          <w:szCs w:val="20"/>
        </w:rPr>
        <w:t>WB Engine</w:t>
      </w:r>
      <w:r w:rsidRPr="0019416C">
        <w:rPr>
          <w:rFonts w:ascii="Verdana" w:hAnsi="Verdana"/>
          <w:b/>
          <w:szCs w:val="20"/>
        </w:rPr>
        <w:t xml:space="preserve">; </w:t>
      </w:r>
      <w:r w:rsidR="000C52F4">
        <w:rPr>
          <w:rFonts w:ascii="Verdana" w:hAnsi="Verdana"/>
          <w:b/>
          <w:szCs w:val="20"/>
        </w:rPr>
        <w:t>Motor WB</w:t>
      </w:r>
    </w:p>
    <w:p w:rsidR="002B0393" w:rsidRPr="0019416C" w:rsidRDefault="002B0393" w:rsidP="006F4DBB">
      <w:pPr>
        <w:spacing w:after="0" w:line="360" w:lineRule="auto"/>
        <w:ind w:left="-284" w:right="-567"/>
        <w:jc w:val="center"/>
        <w:rPr>
          <w:rFonts w:ascii="Verdana" w:hAnsi="Verdana"/>
          <w:b/>
          <w:szCs w:val="20"/>
        </w:rPr>
      </w:pPr>
    </w:p>
    <w:p w:rsidR="002B0393" w:rsidRPr="0019416C" w:rsidRDefault="002B03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B0393" w:rsidRPr="0019416C" w:rsidRDefault="002B0393" w:rsidP="006F4DBB">
      <w:pPr>
        <w:spacing w:after="0" w:line="360" w:lineRule="auto"/>
        <w:ind w:left="-284" w:right="-567"/>
        <w:jc w:val="both"/>
        <w:rPr>
          <w:rFonts w:ascii="Verdana" w:hAnsi="Verdana"/>
          <w:sz w:val="20"/>
          <w:szCs w:val="20"/>
        </w:rPr>
      </w:pPr>
    </w:p>
    <w:p w:rsidR="002B0393" w:rsidRPr="0019416C" w:rsidRDefault="002B03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B0393" w:rsidRPr="0019416C" w:rsidRDefault="002B0393" w:rsidP="006F4DBB">
      <w:pPr>
        <w:spacing w:after="0" w:line="360" w:lineRule="auto"/>
        <w:ind w:left="-284" w:right="-567"/>
        <w:jc w:val="both"/>
        <w:rPr>
          <w:rFonts w:ascii="Verdana" w:hAnsi="Verdana"/>
          <w:sz w:val="20"/>
          <w:szCs w:val="20"/>
        </w:rPr>
      </w:pPr>
    </w:p>
    <w:p w:rsidR="002B0393" w:rsidRPr="0019416C" w:rsidRDefault="002B03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B0393" w:rsidRPr="0019416C" w:rsidRDefault="002B03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B0393" w:rsidRPr="0019416C" w:rsidRDefault="002B0393"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[WBST]</w:t>
      </w:r>
      <w:r w:rsidRPr="0019416C">
        <w:rPr>
          <w:rFonts w:ascii="Verdana" w:hAnsi="Verdana"/>
          <w:b/>
          <w:szCs w:val="20"/>
        </w:rPr>
        <w:t xml:space="preserve"> Wideband Subscriber Terminal; Terminal de Abonado de Banda Ancha</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rPr>
      </w:pPr>
      <w:r w:rsidRPr="0019416C">
        <w:rPr>
          <w:rFonts w:ascii="Verdana" w:hAnsi="Verdana"/>
          <w:b/>
          <w:szCs w:val="20"/>
          <w:highlight w:val="lightGray"/>
        </w:rPr>
        <w:t>[WBT]</w:t>
      </w:r>
      <w:r w:rsidRPr="0019416C">
        <w:rPr>
          <w:rFonts w:ascii="Verdana" w:hAnsi="Verdana"/>
          <w:b/>
          <w:szCs w:val="20"/>
        </w:rPr>
        <w:t xml:space="preserve"> Web-Based Training; Entrenamiento Basado en Web</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18D" w:rsidRPr="0019416C" w:rsidRDefault="0089218D"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[WCAG]</w:t>
      </w:r>
      <w:r w:rsidRPr="0019416C">
        <w:rPr>
          <w:rFonts w:ascii="Verdana" w:hAnsi="Verdana"/>
          <w:b/>
          <w:szCs w:val="20"/>
        </w:rPr>
        <w:t xml:space="preserve"> Web Content Accessibility Guidelines; Directrices de Accesibilidad al Contenido Web</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center"/>
        <w:rPr>
          <w:rFonts w:ascii="Verdana" w:hAnsi="Verdana"/>
          <w:b/>
          <w:szCs w:val="20"/>
        </w:rPr>
      </w:pPr>
      <w:r w:rsidRPr="0019416C">
        <w:rPr>
          <w:rFonts w:ascii="Verdana" w:hAnsi="Verdana"/>
          <w:b/>
          <w:szCs w:val="20"/>
          <w:highlight w:val="lightGray"/>
        </w:rPr>
        <w:t>[WCDMA]</w:t>
      </w:r>
      <w:r w:rsidRPr="0019416C">
        <w:rPr>
          <w:rFonts w:ascii="Verdana" w:hAnsi="Verdana"/>
          <w:b/>
          <w:szCs w:val="20"/>
        </w:rPr>
        <w:t xml:space="preserve"> </w:t>
      </w:r>
      <w:r w:rsidR="0017518A" w:rsidRPr="0019416C">
        <w:rPr>
          <w:rFonts w:ascii="Verdana" w:hAnsi="Verdana"/>
          <w:b/>
          <w:szCs w:val="20"/>
        </w:rPr>
        <w:t>Wideband Code Division Multiple Access</w:t>
      </w:r>
      <w:r w:rsidRPr="0019416C">
        <w:rPr>
          <w:rFonts w:ascii="Verdana" w:hAnsi="Verdana"/>
          <w:b/>
          <w:szCs w:val="20"/>
        </w:rPr>
        <w:t xml:space="preserve">; </w:t>
      </w:r>
      <w:r w:rsidR="0017518A" w:rsidRPr="0019416C">
        <w:rPr>
          <w:rFonts w:ascii="Verdana" w:hAnsi="Verdana"/>
          <w:b/>
          <w:szCs w:val="20"/>
        </w:rPr>
        <w:t>Acceso Múltiple por División de Código de Banda Ancha</w:t>
      </w:r>
    </w:p>
    <w:p w:rsidR="004B1AC8" w:rsidRPr="0019416C" w:rsidRDefault="004B1AC8" w:rsidP="006F4DBB">
      <w:pPr>
        <w:spacing w:after="0" w:line="360" w:lineRule="auto"/>
        <w:ind w:left="-284" w:right="-567"/>
        <w:jc w:val="center"/>
        <w:rPr>
          <w:rFonts w:ascii="Verdana" w:hAnsi="Verdana"/>
          <w:b/>
          <w:szCs w:val="20"/>
        </w:rPr>
      </w:pPr>
    </w:p>
    <w:p w:rsidR="004B1AC8" w:rsidRPr="0019416C" w:rsidRDefault="004B1A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1AC8" w:rsidRPr="0019416C" w:rsidRDefault="004B1A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1AC8" w:rsidRPr="0019416C" w:rsidRDefault="004B1AC8" w:rsidP="006F4DBB">
      <w:pPr>
        <w:spacing w:after="0" w:line="360" w:lineRule="auto"/>
        <w:ind w:left="-284" w:right="-567"/>
        <w:jc w:val="both"/>
        <w:rPr>
          <w:rFonts w:ascii="Verdana" w:hAnsi="Verdana"/>
          <w:sz w:val="20"/>
          <w:szCs w:val="20"/>
        </w:rPr>
      </w:pPr>
    </w:p>
    <w:p w:rsidR="00A02817" w:rsidRPr="0019416C" w:rsidRDefault="00A02817" w:rsidP="006F4DBB">
      <w:pPr>
        <w:spacing w:after="0" w:line="360" w:lineRule="auto"/>
        <w:ind w:left="-284" w:right="-567"/>
        <w:jc w:val="center"/>
        <w:rPr>
          <w:rFonts w:ascii="Verdana" w:hAnsi="Verdana"/>
          <w:b/>
          <w:szCs w:val="20"/>
        </w:rPr>
      </w:pPr>
      <w:r w:rsidRPr="0019416C">
        <w:rPr>
          <w:rFonts w:ascii="Verdana" w:hAnsi="Verdana"/>
          <w:b/>
          <w:szCs w:val="20"/>
          <w:highlight w:val="lightGray"/>
        </w:rPr>
        <w:t>[WCNCSVC]</w:t>
      </w:r>
      <w:r w:rsidRPr="0019416C">
        <w:rPr>
          <w:rFonts w:ascii="Verdana" w:hAnsi="Verdana"/>
          <w:b/>
          <w:szCs w:val="20"/>
        </w:rPr>
        <w:t xml:space="preserve"> Windows Connect Now Config Register Service; Registrador de Configuración de Windows Connect Now</w:t>
      </w:r>
    </w:p>
    <w:p w:rsidR="00A02817" w:rsidRPr="0019416C" w:rsidRDefault="00A02817" w:rsidP="006F4DBB">
      <w:pPr>
        <w:spacing w:after="0" w:line="360" w:lineRule="auto"/>
        <w:ind w:left="-284" w:right="-567"/>
        <w:jc w:val="center"/>
        <w:rPr>
          <w:rFonts w:ascii="Verdana" w:hAnsi="Verdana"/>
          <w:b/>
          <w:szCs w:val="20"/>
        </w:rPr>
      </w:pPr>
    </w:p>
    <w:p w:rsidR="00A02817" w:rsidRPr="0019416C" w:rsidRDefault="00A0281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02817" w:rsidRPr="0019416C" w:rsidRDefault="00A02817" w:rsidP="006F4DBB">
      <w:pPr>
        <w:spacing w:after="0" w:line="360" w:lineRule="auto"/>
        <w:ind w:left="-284" w:right="-567"/>
        <w:jc w:val="both"/>
        <w:rPr>
          <w:rFonts w:ascii="Verdana" w:hAnsi="Verdana"/>
          <w:sz w:val="20"/>
          <w:szCs w:val="20"/>
        </w:rPr>
      </w:pPr>
    </w:p>
    <w:p w:rsidR="00A02817" w:rsidRPr="0019416C" w:rsidRDefault="00A0281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02817" w:rsidRPr="0019416C" w:rsidRDefault="00A02817" w:rsidP="006F4DBB">
      <w:pPr>
        <w:spacing w:after="0" w:line="360" w:lineRule="auto"/>
        <w:ind w:left="-284" w:right="-567"/>
        <w:jc w:val="both"/>
        <w:rPr>
          <w:rFonts w:ascii="Verdana" w:hAnsi="Verdana"/>
          <w:sz w:val="20"/>
          <w:szCs w:val="20"/>
        </w:rPr>
      </w:pPr>
    </w:p>
    <w:p w:rsidR="00A02817" w:rsidRPr="0019416C" w:rsidRDefault="00A0281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02817" w:rsidRPr="0019416C" w:rsidRDefault="00A0281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02817" w:rsidRPr="0019416C" w:rsidRDefault="00A02817"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[WCS]</w:t>
      </w:r>
      <w:r w:rsidRPr="0019416C">
        <w:rPr>
          <w:rFonts w:ascii="Verdana" w:hAnsi="Verdana"/>
          <w:b/>
          <w:szCs w:val="20"/>
        </w:rPr>
        <w:t xml:space="preserve"> Web Coverage Service; Servicio de Cobertura para Web</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5D7257">
        <w:rPr>
          <w:rFonts w:ascii="Verdana" w:hAnsi="Verdana"/>
          <w:b/>
          <w:szCs w:val="20"/>
          <w:highlight w:val="lightGray"/>
        </w:rPr>
        <w:t>WCT</w:t>
      </w:r>
      <w:r w:rsidRPr="0019416C">
        <w:rPr>
          <w:rFonts w:ascii="Verdana" w:hAnsi="Verdana"/>
          <w:b/>
          <w:szCs w:val="20"/>
          <w:highlight w:val="lightGray"/>
        </w:rPr>
        <w:t>]</w:t>
      </w:r>
      <w:r w:rsidRPr="0019416C">
        <w:rPr>
          <w:rFonts w:ascii="Verdana" w:hAnsi="Verdana"/>
          <w:b/>
          <w:szCs w:val="20"/>
        </w:rPr>
        <w:t xml:space="preserve"> </w:t>
      </w:r>
      <w:r w:rsidR="00A57AA7" w:rsidRPr="00A57AA7">
        <w:rPr>
          <w:rFonts w:ascii="Verdana" w:hAnsi="Verdana"/>
          <w:b/>
          <w:szCs w:val="20"/>
        </w:rPr>
        <w:t>Copyright Treaty</w:t>
      </w:r>
      <w:r w:rsidRPr="0019416C">
        <w:rPr>
          <w:rFonts w:ascii="Verdana" w:hAnsi="Verdana"/>
          <w:b/>
          <w:szCs w:val="20"/>
        </w:rPr>
        <w:t>; Tratado sobre los Derechos de Autor</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D7257">
        <w:rPr>
          <w:rFonts w:ascii="Verdana" w:hAnsi="Verdana" w:cs="Arial"/>
          <w:b/>
          <w:sz w:val="20"/>
          <w:szCs w:val="20"/>
        </w:rPr>
        <w:t>Remite a TDA.</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6F2E99" w:rsidRPr="0019416C" w:rsidRDefault="006F2E99" w:rsidP="006F4DBB">
      <w:pPr>
        <w:spacing w:after="0" w:line="360" w:lineRule="auto"/>
        <w:ind w:left="-284" w:right="-567"/>
        <w:jc w:val="center"/>
        <w:rPr>
          <w:rFonts w:ascii="Verdana" w:hAnsi="Verdana"/>
          <w:b/>
          <w:szCs w:val="20"/>
        </w:rPr>
      </w:pPr>
      <w:r w:rsidRPr="0019416C">
        <w:rPr>
          <w:rFonts w:ascii="Verdana" w:hAnsi="Verdana"/>
          <w:b/>
          <w:szCs w:val="20"/>
          <w:highlight w:val="lightGray"/>
        </w:rPr>
        <w:t>[WDAGUtility Account]</w:t>
      </w:r>
    </w:p>
    <w:p w:rsidR="006F2E99" w:rsidRPr="0019416C" w:rsidRDefault="006F2E99" w:rsidP="006F4DBB">
      <w:pPr>
        <w:spacing w:after="0" w:line="360" w:lineRule="auto"/>
        <w:ind w:left="-284" w:right="-567"/>
        <w:jc w:val="center"/>
        <w:rPr>
          <w:rFonts w:ascii="Verdana" w:hAnsi="Verdana"/>
          <w:b/>
          <w:szCs w:val="20"/>
        </w:rPr>
      </w:pPr>
    </w:p>
    <w:p w:rsidR="006F2E99" w:rsidRPr="0019416C" w:rsidRDefault="006F2E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6432D" w:rsidRPr="0019416C">
        <w:rPr>
          <w:rFonts w:ascii="Verdana" w:hAnsi="Verdana" w:cs="Arial"/>
          <w:b/>
          <w:sz w:val="20"/>
          <w:szCs w:val="20"/>
        </w:rPr>
        <w:t>cuenta de usuario que es administrada y utilizada por el sistema, para escenarios de Windows Defender Application Guard.</w:t>
      </w:r>
    </w:p>
    <w:p w:rsidR="006F2E99" w:rsidRPr="0019416C" w:rsidRDefault="006F2E99" w:rsidP="006F4DBB">
      <w:pPr>
        <w:spacing w:after="0" w:line="360" w:lineRule="auto"/>
        <w:ind w:left="-284" w:right="-567"/>
        <w:jc w:val="both"/>
        <w:rPr>
          <w:rFonts w:ascii="Verdana" w:hAnsi="Verdana"/>
          <w:sz w:val="20"/>
          <w:szCs w:val="20"/>
        </w:rPr>
      </w:pPr>
    </w:p>
    <w:p w:rsidR="006F2E99" w:rsidRPr="0019416C" w:rsidRDefault="006F2E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2E99" w:rsidRPr="0019416C" w:rsidRDefault="006F2E99" w:rsidP="006F4DBB">
      <w:pPr>
        <w:spacing w:after="0" w:line="360" w:lineRule="auto"/>
        <w:ind w:left="-284" w:right="-567"/>
        <w:jc w:val="both"/>
        <w:rPr>
          <w:rFonts w:ascii="Verdana" w:hAnsi="Verdana"/>
          <w:sz w:val="20"/>
          <w:szCs w:val="20"/>
        </w:rPr>
      </w:pPr>
    </w:p>
    <w:p w:rsidR="006F2E99" w:rsidRPr="0019416C" w:rsidRDefault="006F2E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2E99" w:rsidRPr="0019416C" w:rsidRDefault="006F2E9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2E99" w:rsidRPr="0019416C" w:rsidRDefault="006F2E99"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[WDM]</w:t>
      </w:r>
      <w:r w:rsidRPr="0019416C">
        <w:rPr>
          <w:rFonts w:ascii="Verdana" w:hAnsi="Verdana"/>
          <w:b/>
          <w:szCs w:val="20"/>
        </w:rPr>
        <w:t xml:space="preserve"> Wavelength Di</w:t>
      </w:r>
      <w:r w:rsidR="004D5324" w:rsidRPr="0019416C">
        <w:rPr>
          <w:rFonts w:ascii="Verdana" w:hAnsi="Verdana"/>
          <w:b/>
          <w:szCs w:val="20"/>
        </w:rPr>
        <w:t>vision Multiplexing; Multiplexación</w:t>
      </w:r>
      <w:r w:rsidRPr="0019416C">
        <w:rPr>
          <w:rFonts w:ascii="Verdana" w:hAnsi="Verdana"/>
          <w:b/>
          <w:szCs w:val="20"/>
        </w:rPr>
        <w:t xml:space="preserve"> por División de Longitud de Onda</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[WDOG]</w:t>
      </w:r>
      <w:r w:rsidRPr="0019416C">
        <w:rPr>
          <w:rFonts w:ascii="Verdana" w:hAnsi="Verdana"/>
          <w:b/>
          <w:szCs w:val="20"/>
        </w:rPr>
        <w:t xml:space="preserve"> Watchdog protocol; Protocolo Guardián</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[WEB]</w:t>
      </w:r>
      <w:r w:rsidRPr="0019416C">
        <w:rPr>
          <w:rFonts w:ascii="Verdana" w:hAnsi="Verdana"/>
          <w:b/>
          <w:szCs w:val="20"/>
        </w:rPr>
        <w:t xml:space="preserve"> </w:t>
      </w:r>
      <w:r w:rsidR="00C431BD" w:rsidRPr="0019416C">
        <w:rPr>
          <w:rFonts w:ascii="Verdana" w:hAnsi="Verdana"/>
          <w:b/>
          <w:szCs w:val="20"/>
        </w:rPr>
        <w:t>World Wide Web</w:t>
      </w:r>
      <w:r w:rsidRPr="0019416C">
        <w:rPr>
          <w:rFonts w:ascii="Verdana" w:hAnsi="Verdana"/>
          <w:b/>
          <w:szCs w:val="20"/>
        </w:rPr>
        <w:t xml:space="preserve">; </w:t>
      </w:r>
      <w:r w:rsidR="00C431BD" w:rsidRPr="0019416C">
        <w:rPr>
          <w:rFonts w:ascii="Verdana" w:hAnsi="Verdana"/>
          <w:b/>
          <w:szCs w:val="20"/>
        </w:rPr>
        <w:t>Red Ancha del Mundo</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[WEBDAV]</w:t>
      </w:r>
      <w:r w:rsidRPr="0019416C">
        <w:rPr>
          <w:rFonts w:ascii="Verdana" w:hAnsi="Verdana"/>
          <w:b/>
          <w:szCs w:val="20"/>
        </w:rPr>
        <w:t xml:space="preserve"> </w:t>
      </w:r>
      <w:r w:rsidR="000C52F4" w:rsidRPr="000C52F4">
        <w:rPr>
          <w:rFonts w:ascii="Verdana" w:hAnsi="Verdana"/>
          <w:b/>
          <w:szCs w:val="20"/>
        </w:rPr>
        <w:t>Web Distributed Authoring and Versioning</w:t>
      </w:r>
      <w:r w:rsidRPr="0019416C">
        <w:rPr>
          <w:rFonts w:ascii="Verdana" w:hAnsi="Verdana"/>
          <w:b/>
          <w:szCs w:val="20"/>
        </w:rPr>
        <w:t>; Autoría y Versionado Distribuidos por Web</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[WebOS]</w:t>
      </w:r>
      <w:r w:rsidRPr="0019416C">
        <w:rPr>
          <w:rFonts w:ascii="Verdana" w:hAnsi="Verdana"/>
          <w:b/>
          <w:szCs w:val="20"/>
        </w:rPr>
        <w:t xml:space="preserve"> Web Operating System; Sistema Operativo en Web</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Default="00C42C1A" w:rsidP="006F4DBB">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rPr>
      </w:pPr>
      <w:r w:rsidRPr="0019416C">
        <w:rPr>
          <w:rFonts w:ascii="Verdana" w:hAnsi="Verdana"/>
          <w:b/>
          <w:szCs w:val="20"/>
          <w:highlight w:val="lightGray"/>
        </w:rPr>
        <w:t>[Web</w:t>
      </w:r>
      <w:r>
        <w:rPr>
          <w:rFonts w:ascii="Verdana" w:hAnsi="Verdana"/>
          <w:b/>
          <w:szCs w:val="20"/>
          <w:highlight w:val="lightGray"/>
        </w:rPr>
        <w:t>RTC</w:t>
      </w:r>
      <w:r w:rsidRPr="0019416C">
        <w:rPr>
          <w:rFonts w:ascii="Verdana" w:hAnsi="Verdana"/>
          <w:b/>
          <w:szCs w:val="20"/>
          <w:highlight w:val="lightGray"/>
        </w:rPr>
        <w:t>]</w:t>
      </w:r>
      <w:r w:rsidRPr="0019416C">
        <w:rPr>
          <w:rFonts w:ascii="Verdana" w:hAnsi="Verdana"/>
          <w:b/>
          <w:szCs w:val="20"/>
        </w:rPr>
        <w:t xml:space="preserve"> </w:t>
      </w:r>
      <w:r w:rsidRPr="000B0B7F">
        <w:rPr>
          <w:rFonts w:ascii="Verdana" w:hAnsi="Verdana"/>
          <w:b/>
          <w:szCs w:val="20"/>
        </w:rPr>
        <w:t>Web Real-Time Communication</w:t>
      </w:r>
      <w:r>
        <w:rPr>
          <w:rFonts w:ascii="Verdana" w:hAnsi="Verdana"/>
          <w:b/>
          <w:szCs w:val="20"/>
        </w:rPr>
        <w:t xml:space="preserve">; </w:t>
      </w:r>
      <w:r w:rsidRPr="000B0B7F">
        <w:rPr>
          <w:rFonts w:ascii="Verdana" w:hAnsi="Verdana"/>
          <w:b/>
          <w:szCs w:val="20"/>
        </w:rPr>
        <w:t xml:space="preserve">Comunicación </w:t>
      </w:r>
      <w:r>
        <w:rPr>
          <w:rFonts w:ascii="Verdana" w:hAnsi="Verdana"/>
          <w:b/>
          <w:szCs w:val="20"/>
        </w:rPr>
        <w:t>W</w:t>
      </w:r>
      <w:r w:rsidRPr="000B0B7F">
        <w:rPr>
          <w:rFonts w:ascii="Verdana" w:hAnsi="Verdana"/>
          <w:b/>
          <w:szCs w:val="20"/>
        </w:rPr>
        <w:t xml:space="preserve">eb en </w:t>
      </w:r>
      <w:r>
        <w:rPr>
          <w:rFonts w:ascii="Verdana" w:hAnsi="Verdana"/>
          <w:b/>
          <w:szCs w:val="20"/>
        </w:rPr>
        <w:t>T</w:t>
      </w:r>
      <w:r w:rsidRPr="000B0B7F">
        <w:rPr>
          <w:rFonts w:ascii="Verdana" w:hAnsi="Verdana"/>
          <w:b/>
          <w:szCs w:val="20"/>
        </w:rPr>
        <w:t xml:space="preserve">iempo </w:t>
      </w:r>
      <w:r>
        <w:rPr>
          <w:rFonts w:ascii="Verdana" w:hAnsi="Verdana"/>
          <w:b/>
          <w:szCs w:val="20"/>
        </w:rPr>
        <w:t>R</w:t>
      </w:r>
      <w:r w:rsidRPr="000B0B7F">
        <w:rPr>
          <w:rFonts w:ascii="Verdana" w:hAnsi="Verdana"/>
          <w:b/>
          <w:szCs w:val="20"/>
        </w:rPr>
        <w:t>eal</w:t>
      </w:r>
    </w:p>
    <w:p w:rsidR="000B0B7F" w:rsidRPr="0019416C" w:rsidRDefault="000B0B7F" w:rsidP="000B0B7F">
      <w:pPr>
        <w:spacing w:after="0" w:line="360" w:lineRule="auto"/>
        <w:ind w:left="-284" w:right="-567"/>
        <w:jc w:val="center"/>
        <w:rPr>
          <w:rFonts w:ascii="Verdana" w:hAnsi="Verdana"/>
          <w:b/>
          <w:szCs w:val="20"/>
        </w:rPr>
      </w:pPr>
    </w:p>
    <w:p w:rsidR="000B0B7F" w:rsidRPr="0019416C" w:rsidRDefault="000B0B7F" w:rsidP="000B0B7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0B7F" w:rsidRPr="0019416C" w:rsidRDefault="000B0B7F" w:rsidP="000B0B7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[WECA]</w:t>
      </w:r>
      <w:r w:rsidRPr="0019416C">
        <w:rPr>
          <w:rFonts w:ascii="Verdana" w:hAnsi="Verdana"/>
          <w:b/>
          <w:szCs w:val="20"/>
        </w:rPr>
        <w:t xml:space="preserve"> Wireless Ethernet Compatibility Alliance; Alianza para la Compatibilidad de Ethernet Inalámbrico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[WEEE]</w:t>
      </w:r>
      <w:r w:rsidRPr="0019416C">
        <w:rPr>
          <w:rFonts w:ascii="Verdana" w:hAnsi="Verdana"/>
          <w:b/>
          <w:szCs w:val="20"/>
        </w:rPr>
        <w:t xml:space="preserve"> Waste Electrical and Electronic Equipment; Directiva de Residuos de Aparatos Eléctricos y Electrónicos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[WEP]</w:t>
      </w:r>
      <w:r w:rsidRPr="0019416C">
        <w:rPr>
          <w:rFonts w:ascii="Verdana" w:hAnsi="Verdana"/>
          <w:b/>
          <w:szCs w:val="20"/>
        </w:rPr>
        <w:t xml:space="preserve"> Wired Equivalent Privacy; Privacidad Equivalente al Cableado</w:t>
      </w:r>
    </w:p>
    <w:p w:rsidR="00C42C1A" w:rsidRPr="0019416C" w:rsidRDefault="00C42C1A" w:rsidP="006F4DBB">
      <w:pPr>
        <w:spacing w:after="0" w:line="360" w:lineRule="auto"/>
        <w:ind w:left="-284" w:right="-567"/>
        <w:jc w:val="center"/>
        <w:rPr>
          <w:rFonts w:ascii="Verdana" w:hAnsi="Verdana"/>
          <w:b/>
          <w:szCs w:val="20"/>
        </w:rPr>
      </w:pPr>
    </w:p>
    <w:p w:rsidR="00C42C1A" w:rsidRPr="00630D1A" w:rsidRDefault="00C42C1A" w:rsidP="006F4DBB">
      <w:pPr>
        <w:spacing w:after="0" w:line="360" w:lineRule="auto"/>
        <w:ind w:left="-284" w:right="-567"/>
        <w:jc w:val="both"/>
        <w:rPr>
          <w:rFonts w:ascii="Consolas" w:hAnsi="Consolas" w:cs="Arial"/>
          <w:b/>
          <w:i/>
          <w:szCs w:val="20"/>
        </w:rPr>
      </w:pPr>
      <w:r w:rsidRPr="00630D1A">
        <w:rPr>
          <w:rFonts w:ascii="Consolas" w:hAnsi="Consolas"/>
          <w:b/>
          <w:i/>
          <w:szCs w:val="20"/>
        </w:rPr>
        <w:t>-</w:t>
      </w:r>
      <w:r w:rsidR="00630D1A">
        <w:rPr>
          <w:rFonts w:ascii="Consolas" w:hAnsi="Consolas" w:cs="Arial"/>
          <w:b/>
          <w:i/>
          <w:szCs w:val="20"/>
        </w:rPr>
        <w:t xml:space="preserve"> </w:t>
      </w:r>
      <w:r w:rsidR="00630D1A" w:rsidRPr="00630D1A">
        <w:rPr>
          <w:rFonts w:ascii="Consolas" w:hAnsi="Consolas" w:cs="Arial"/>
          <w:b/>
          <w:i/>
          <w:color w:val="FF0000"/>
          <w:szCs w:val="20"/>
        </w:rPr>
        <w:t>WEP</w:t>
      </w:r>
      <w:r w:rsidR="00630D1A" w:rsidRPr="00630D1A">
        <w:rPr>
          <w:rFonts w:ascii="Consolas" w:hAnsi="Consolas" w:cs="Arial"/>
          <w:b/>
          <w:i/>
          <w:szCs w:val="20"/>
        </w:rPr>
        <w:t xml:space="preserve"> (Wired Equivalent Privacy; Privacidad Equivalente al Cableado) utiliza Rivest Cipher 4 (RC4) y en 2001 se encontraron varias fallas en su algoritmo. El modelo original usaba una clave de cifrado de 40 bits, luego de 104 bits con el administrador ingresando una clave actualizada manualmente. Dicha clave usaba un IV (Vector de Inicialización) de 24 bits para fortalecer el cifrado, el problema era que su pequeño tamaño hacía probable que los administradores usaran las mismas claves, siendo por ende más fácil de piratear.</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Default="00C42C1A" w:rsidP="006F4DBB">
      <w:pPr>
        <w:spacing w:after="0" w:line="360" w:lineRule="auto"/>
        <w:ind w:left="-284" w:right="-567"/>
        <w:jc w:val="both"/>
        <w:rPr>
          <w:rFonts w:ascii="Verdana" w:hAnsi="Verdana"/>
          <w:sz w:val="20"/>
          <w:szCs w:val="20"/>
        </w:rPr>
      </w:pPr>
    </w:p>
    <w:p w:rsidR="005A1950" w:rsidRPr="0019416C" w:rsidRDefault="005A1950" w:rsidP="005A1950">
      <w:pPr>
        <w:spacing w:after="0" w:line="360" w:lineRule="auto"/>
        <w:ind w:left="-284" w:right="-567"/>
        <w:jc w:val="center"/>
        <w:rPr>
          <w:rFonts w:ascii="Verdana" w:hAnsi="Verdana"/>
          <w:b/>
          <w:szCs w:val="20"/>
        </w:rPr>
      </w:pPr>
      <w:r w:rsidRPr="005A1950">
        <w:rPr>
          <w:rFonts w:ascii="Verdana" w:hAnsi="Verdana"/>
          <w:b/>
          <w:szCs w:val="20"/>
        </w:rPr>
        <w:t>*</w:t>
      </w:r>
      <w:r w:rsidRPr="0019416C">
        <w:rPr>
          <w:rFonts w:ascii="Verdana" w:hAnsi="Verdana"/>
          <w:b/>
          <w:szCs w:val="20"/>
          <w:highlight w:val="lightGray"/>
        </w:rPr>
        <w:t>[</w:t>
      </w:r>
      <w:r>
        <w:rPr>
          <w:rFonts w:ascii="Verdana" w:hAnsi="Verdana"/>
          <w:b/>
          <w:szCs w:val="20"/>
          <w:highlight w:val="lightGray"/>
        </w:rPr>
        <w:t>WFCM</w:t>
      </w:r>
      <w:r w:rsidRPr="0019416C">
        <w:rPr>
          <w:rFonts w:ascii="Verdana" w:hAnsi="Verdana"/>
          <w:b/>
          <w:szCs w:val="20"/>
          <w:highlight w:val="lightGray"/>
        </w:rPr>
        <w:t>]</w:t>
      </w:r>
      <w:r>
        <w:rPr>
          <w:rFonts w:ascii="Verdana" w:hAnsi="Verdana"/>
          <w:b/>
          <w:szCs w:val="20"/>
        </w:rPr>
        <w:t>*</w:t>
      </w:r>
    </w:p>
    <w:p w:rsidR="005A1950" w:rsidRPr="0019416C" w:rsidRDefault="005A1950" w:rsidP="005A1950">
      <w:pPr>
        <w:spacing w:after="0" w:line="360" w:lineRule="auto"/>
        <w:ind w:left="-284" w:right="-567"/>
        <w:jc w:val="center"/>
        <w:rPr>
          <w:rFonts w:ascii="Verdana" w:hAnsi="Verdana"/>
          <w:b/>
          <w:szCs w:val="20"/>
        </w:rPr>
      </w:pPr>
    </w:p>
    <w:p w:rsidR="005A1950" w:rsidRPr="0019416C" w:rsidRDefault="005A1950" w:rsidP="005A1950">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r>
      <w:r w:rsidRPr="005A1950">
        <w:rPr>
          <w:rFonts w:ascii="Verdana" w:hAnsi="Verdana" w:cs="Arial"/>
          <w:b/>
          <w:sz w:val="20"/>
          <w:szCs w:val="20"/>
        </w:rPr>
        <w:t>WooCommerce Multivendor Marketplace</w:t>
      </w:r>
      <w:r>
        <w:rPr>
          <w:rFonts w:ascii="Verdana" w:hAnsi="Verdana" w:cs="Arial"/>
          <w:b/>
          <w:sz w:val="20"/>
          <w:szCs w:val="20"/>
        </w:rPr>
        <w:t>.</w:t>
      </w:r>
    </w:p>
    <w:p w:rsidR="005A1950" w:rsidRPr="0019416C" w:rsidRDefault="005A1950" w:rsidP="005A1950">
      <w:pPr>
        <w:spacing w:after="0" w:line="360" w:lineRule="auto"/>
        <w:ind w:left="-284" w:right="-567"/>
        <w:jc w:val="both"/>
        <w:rPr>
          <w:rFonts w:ascii="Verdana" w:hAnsi="Verdana"/>
          <w:sz w:val="20"/>
          <w:szCs w:val="20"/>
        </w:rPr>
      </w:pPr>
    </w:p>
    <w:p w:rsidR="005A1950" w:rsidRPr="0019416C" w:rsidRDefault="005A1950" w:rsidP="005A195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1950" w:rsidRPr="0019416C" w:rsidRDefault="005A1950" w:rsidP="005A1950">
      <w:pPr>
        <w:spacing w:after="0" w:line="360" w:lineRule="auto"/>
        <w:ind w:left="-284" w:right="-567"/>
        <w:jc w:val="both"/>
        <w:rPr>
          <w:rFonts w:ascii="Verdana" w:hAnsi="Verdana"/>
          <w:sz w:val="20"/>
          <w:szCs w:val="20"/>
        </w:rPr>
      </w:pPr>
    </w:p>
    <w:p w:rsidR="005A1950" w:rsidRPr="0019416C" w:rsidRDefault="005A1950" w:rsidP="005A195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1950" w:rsidRPr="0019416C" w:rsidRDefault="005A1950" w:rsidP="005A195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1950" w:rsidRPr="0019416C" w:rsidRDefault="005A1950" w:rsidP="005A1950">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[WFPLWFS]</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C52F4">
        <w:rPr>
          <w:rFonts w:ascii="Verdana" w:hAnsi="Verdana" w:cs="Arial"/>
          <w:b/>
          <w:sz w:val="20"/>
          <w:szCs w:val="20"/>
        </w:rPr>
        <w:t>Ni idea hulio.</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[WFS]</w:t>
      </w:r>
      <w:r w:rsidRPr="0019416C">
        <w:rPr>
          <w:rFonts w:ascii="Verdana" w:hAnsi="Verdana"/>
          <w:b/>
          <w:szCs w:val="20"/>
        </w:rPr>
        <w:t xml:space="preserve"> Web Feature Service; Servicio de Características para Web</w:t>
      </w: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14B1" w:rsidRPr="0019416C" w:rsidRDefault="004014B1" w:rsidP="006F4DBB">
      <w:pPr>
        <w:spacing w:after="0" w:line="360" w:lineRule="auto"/>
        <w:ind w:left="-284" w:right="-567"/>
        <w:jc w:val="both"/>
        <w:rPr>
          <w:rFonts w:ascii="Verdana" w:hAnsi="Verdana"/>
          <w:sz w:val="20"/>
          <w:szCs w:val="20"/>
        </w:rPr>
      </w:pPr>
    </w:p>
    <w:p w:rsidR="00C42C1A"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C42C1A" w:rsidRPr="0019416C">
        <w:rPr>
          <w:rFonts w:ascii="Verdana" w:hAnsi="Verdana"/>
          <w:b/>
          <w:szCs w:val="20"/>
          <w:highlight w:val="lightGray"/>
        </w:rPr>
        <w:t>[WHATWG]</w:t>
      </w:r>
      <w:r w:rsidRPr="0019416C">
        <w:rPr>
          <w:rFonts w:ascii="Verdana" w:hAnsi="Verdana"/>
          <w:b/>
          <w:szCs w:val="20"/>
        </w:rPr>
        <w:t>*</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Web Hypertext Application Technology Working Group; Grupo de Trabajo de Tecnología de Aplicación del Hipertexto al Web</w:t>
      </w:r>
      <w:r w:rsidR="00AD423D" w:rsidRPr="0019416C">
        <w:rPr>
          <w:rFonts w:ascii="Verdana" w:hAnsi="Verdana" w:cs="Arial"/>
          <w:b/>
          <w:sz w:val="20"/>
          <w:szCs w:val="20"/>
        </w:rPr>
        <w:t xml:space="preserve"> grupo separado de W3School de grandes empresas tecnológicas tipo Google, Mozilla, Microsoft… que impulsaron el HTML5).</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rPr>
          <w:rFonts w:ascii="Verdana" w:hAnsi="Verdana"/>
          <w:sz w:val="20"/>
          <w:szCs w:val="20"/>
        </w:rPr>
      </w:pPr>
    </w:p>
    <w:p w:rsidR="00006332" w:rsidRPr="0019416C" w:rsidRDefault="00006332" w:rsidP="006F4DBB">
      <w:pPr>
        <w:spacing w:after="0" w:line="360" w:lineRule="auto"/>
        <w:ind w:left="-284" w:right="-567"/>
        <w:jc w:val="center"/>
        <w:rPr>
          <w:rFonts w:ascii="Verdana" w:hAnsi="Verdana"/>
          <w:b/>
          <w:szCs w:val="20"/>
        </w:rPr>
      </w:pPr>
      <w:r w:rsidRPr="0019416C">
        <w:rPr>
          <w:rFonts w:ascii="Verdana" w:hAnsi="Verdana"/>
          <w:b/>
          <w:szCs w:val="20"/>
          <w:highlight w:val="lightGray"/>
        </w:rPr>
        <w:t>[WHM]</w:t>
      </w:r>
      <w:r w:rsidRPr="0019416C">
        <w:rPr>
          <w:rFonts w:ascii="Verdana" w:hAnsi="Verdana"/>
          <w:b/>
          <w:szCs w:val="20"/>
        </w:rPr>
        <w:t xml:space="preserve"> Web Host Manager; </w:t>
      </w:r>
      <w:r w:rsidR="000C52F4" w:rsidRPr="000C52F4">
        <w:rPr>
          <w:rFonts w:ascii="Verdana" w:hAnsi="Verdana"/>
          <w:b/>
          <w:szCs w:val="20"/>
        </w:rPr>
        <w:t xml:space="preserve">Administrador de </w:t>
      </w:r>
      <w:r w:rsidR="000C52F4">
        <w:rPr>
          <w:rFonts w:ascii="Verdana" w:hAnsi="Verdana"/>
          <w:b/>
          <w:szCs w:val="20"/>
        </w:rPr>
        <w:t>A</w:t>
      </w:r>
      <w:r w:rsidR="000C52F4" w:rsidRPr="000C52F4">
        <w:rPr>
          <w:rFonts w:ascii="Verdana" w:hAnsi="Verdana"/>
          <w:b/>
          <w:szCs w:val="20"/>
        </w:rPr>
        <w:t xml:space="preserve">lojamiento </w:t>
      </w:r>
      <w:r w:rsidR="000C52F4">
        <w:rPr>
          <w:rFonts w:ascii="Verdana" w:hAnsi="Verdana"/>
          <w:b/>
          <w:szCs w:val="20"/>
        </w:rPr>
        <w:t>W</w:t>
      </w:r>
      <w:r w:rsidR="000C52F4" w:rsidRPr="000C52F4">
        <w:rPr>
          <w:rFonts w:ascii="Verdana" w:hAnsi="Verdana"/>
          <w:b/>
          <w:szCs w:val="20"/>
        </w:rPr>
        <w:t>eb</w:t>
      </w:r>
    </w:p>
    <w:p w:rsidR="00006332" w:rsidRPr="0019416C" w:rsidRDefault="00006332" w:rsidP="006F4DBB">
      <w:pPr>
        <w:spacing w:after="0" w:line="360" w:lineRule="auto"/>
        <w:ind w:left="-284" w:right="-567"/>
        <w:jc w:val="center"/>
        <w:rPr>
          <w:rFonts w:ascii="Verdana" w:hAnsi="Verdana"/>
          <w:b/>
          <w:szCs w:val="20"/>
        </w:rPr>
      </w:pPr>
    </w:p>
    <w:p w:rsidR="00006332" w:rsidRPr="0019416C" w:rsidRDefault="0000633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006332" w:rsidRPr="0019416C" w:rsidRDefault="00006332" w:rsidP="006F4DBB">
      <w:pPr>
        <w:spacing w:after="0" w:line="360" w:lineRule="auto"/>
        <w:ind w:left="-284" w:right="-567"/>
        <w:jc w:val="both"/>
        <w:rPr>
          <w:rFonts w:ascii="Verdana" w:hAnsi="Verdana"/>
          <w:sz w:val="20"/>
          <w:szCs w:val="20"/>
        </w:rPr>
      </w:pPr>
    </w:p>
    <w:p w:rsidR="00006332" w:rsidRPr="0019416C" w:rsidRDefault="0000633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06332" w:rsidRPr="0019416C" w:rsidRDefault="00006332" w:rsidP="006F4DBB">
      <w:pPr>
        <w:spacing w:after="0" w:line="360" w:lineRule="auto"/>
        <w:ind w:left="-284" w:right="-567"/>
        <w:jc w:val="both"/>
        <w:rPr>
          <w:rFonts w:ascii="Verdana" w:hAnsi="Verdana"/>
          <w:sz w:val="20"/>
          <w:szCs w:val="20"/>
        </w:rPr>
      </w:pPr>
    </w:p>
    <w:p w:rsidR="00006332" w:rsidRPr="0019416C" w:rsidRDefault="0000633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06332" w:rsidRPr="0019416C" w:rsidRDefault="0000633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06332" w:rsidRPr="0019416C" w:rsidRDefault="00006332"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rPr>
      </w:pPr>
      <w:r w:rsidRPr="0019416C">
        <w:rPr>
          <w:rFonts w:ascii="Verdana" w:hAnsi="Verdana"/>
          <w:b/>
          <w:szCs w:val="20"/>
          <w:highlight w:val="lightGray"/>
        </w:rPr>
        <w:t>[WHOIS]</w:t>
      </w: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Programa que permite a los usuarios hacer búsquedas en una base de datos sobre personas y otras entidades de Internet, tales como dominios, redes y sistemas centrales.</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Pr="0019416C" w:rsidRDefault="003648E7" w:rsidP="006F4DBB">
      <w:pPr>
        <w:spacing w:after="0" w:line="360" w:lineRule="auto"/>
        <w:ind w:left="-284" w:right="-567"/>
        <w:jc w:val="both"/>
        <w:rPr>
          <w:rFonts w:ascii="Verdana" w:hAnsi="Verdana"/>
          <w:sz w:val="20"/>
          <w:szCs w:val="20"/>
        </w:rPr>
      </w:pPr>
    </w:p>
    <w:p w:rsidR="00C42C1A"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C42C1A" w:rsidRPr="0019416C">
        <w:rPr>
          <w:rFonts w:ascii="Verdana" w:hAnsi="Verdana"/>
          <w:b/>
          <w:szCs w:val="20"/>
          <w:highlight w:val="lightGray"/>
        </w:rPr>
        <w:t>[WHQL]</w:t>
      </w:r>
      <w:r w:rsidRPr="0019416C">
        <w:rPr>
          <w:rFonts w:ascii="Verdana" w:hAnsi="Verdana"/>
          <w:b/>
          <w:szCs w:val="20"/>
        </w:rPr>
        <w:t>*</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Windows Hardware Quality Labs; Laboratorios de Calidad de Hardware de Windows</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[Wi-Fi]</w:t>
      </w:r>
      <w:r w:rsidRPr="0019416C">
        <w:rPr>
          <w:rFonts w:ascii="Verdana" w:hAnsi="Verdana"/>
          <w:b/>
          <w:szCs w:val="20"/>
        </w:rPr>
        <w:t xml:space="preserve"> Wireless Fidelity; Fidelidad Inalámbrica</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[WIA]</w:t>
      </w:r>
      <w:r w:rsidRPr="0019416C">
        <w:rPr>
          <w:rFonts w:ascii="Verdana" w:hAnsi="Verdana"/>
          <w:b/>
          <w:szCs w:val="20"/>
        </w:rPr>
        <w:t xml:space="preserve"> Windows Image Acquisition; Adquisición de Imágenes en Windows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[WILB]</w:t>
      </w:r>
      <w:r w:rsidRPr="0019416C">
        <w:rPr>
          <w:rFonts w:ascii="Verdana" w:hAnsi="Verdana"/>
          <w:b/>
          <w:szCs w:val="20"/>
        </w:rPr>
        <w:t xml:space="preserve"> Workplace Internet Leisure Browsing; Exploración Ociosa de Internet desde el Puesto de Trabajo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[WiMAX]</w:t>
      </w:r>
      <w:r w:rsidRPr="0019416C">
        <w:rPr>
          <w:rFonts w:ascii="Verdana" w:hAnsi="Verdana"/>
          <w:b/>
          <w:szCs w:val="20"/>
        </w:rPr>
        <w:t xml:space="preserve"> Worldwide Interoperability for Microwave Access; Interoperatividad Mundial para acceso por Microondas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https://pc.net/glossary/definition/wimax</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[WIMP]</w:t>
      </w:r>
      <w:r w:rsidRPr="0019416C">
        <w:rPr>
          <w:rFonts w:ascii="Verdana" w:hAnsi="Verdana"/>
          <w:b/>
          <w:szCs w:val="20"/>
        </w:rPr>
        <w:t xml:space="preserve"> Windows, Icons, Menus and Pointer; Ventanas, Iconos, Menú y Puntero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https://es.wikipedia.org/wiki/WIMP_(inform%C3%A1tica)</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[WING]</w:t>
      </w:r>
      <w:r w:rsidRPr="0019416C">
        <w:rPr>
          <w:rFonts w:ascii="Verdana" w:hAnsi="Verdana"/>
          <w:b/>
          <w:szCs w:val="20"/>
        </w:rPr>
        <w:t xml:space="preserve"> Web Imap And News Gateway; </w:t>
      </w:r>
      <w:r w:rsidR="000C52F4" w:rsidRPr="000C52F4">
        <w:rPr>
          <w:rFonts w:ascii="Verdana" w:hAnsi="Verdana"/>
          <w:b/>
          <w:szCs w:val="20"/>
        </w:rPr>
        <w:t xml:space="preserve">Web Imap y </w:t>
      </w:r>
      <w:r w:rsidR="000C52F4">
        <w:rPr>
          <w:rFonts w:ascii="Verdana" w:hAnsi="Verdana"/>
          <w:b/>
          <w:szCs w:val="20"/>
        </w:rPr>
        <w:t>P</w:t>
      </w:r>
      <w:r w:rsidR="000C52F4" w:rsidRPr="000C52F4">
        <w:rPr>
          <w:rFonts w:ascii="Verdana" w:hAnsi="Verdana"/>
          <w:b/>
          <w:szCs w:val="20"/>
        </w:rPr>
        <w:t xml:space="preserve">ortal de </w:t>
      </w:r>
      <w:r w:rsidR="000C52F4">
        <w:rPr>
          <w:rFonts w:ascii="Verdana" w:hAnsi="Verdana"/>
          <w:b/>
          <w:szCs w:val="20"/>
        </w:rPr>
        <w:t>N</w:t>
      </w:r>
      <w:r w:rsidR="000C52F4" w:rsidRPr="000C52F4">
        <w:rPr>
          <w:rFonts w:ascii="Verdana" w:hAnsi="Verdana"/>
          <w:b/>
          <w:szCs w:val="20"/>
        </w:rPr>
        <w:t>oticias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89218D" w:rsidRPr="0019416C" w:rsidRDefault="0089218D" w:rsidP="006F4DBB">
      <w:pPr>
        <w:spacing w:after="0" w:line="360" w:lineRule="auto"/>
        <w:ind w:left="-284" w:right="-567"/>
        <w:jc w:val="center"/>
        <w:rPr>
          <w:rFonts w:ascii="Verdana" w:hAnsi="Verdana"/>
          <w:b/>
          <w:szCs w:val="20"/>
        </w:rPr>
      </w:pPr>
      <w:r w:rsidRPr="0019416C">
        <w:rPr>
          <w:rFonts w:ascii="Verdana" w:hAnsi="Verdana"/>
          <w:b/>
          <w:szCs w:val="20"/>
          <w:highlight w:val="lightGray"/>
        </w:rPr>
        <w:t>[WINS]</w:t>
      </w:r>
      <w:r w:rsidRPr="0019416C">
        <w:rPr>
          <w:rFonts w:ascii="Verdana" w:hAnsi="Verdana"/>
          <w:b/>
          <w:szCs w:val="20"/>
        </w:rPr>
        <w:t xml:space="preserve"> Windows Internet Naming Service; Servicio de Nomenclaturización de Internet para Windows</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[WINUSB]</w:t>
      </w:r>
      <w:r w:rsidRPr="0019416C">
        <w:rPr>
          <w:rFonts w:ascii="Verdana" w:hAnsi="Verdana"/>
          <w:b/>
          <w:szCs w:val="20"/>
        </w:rPr>
        <w:t xml:space="preserve"> </w:t>
      </w:r>
      <w:r w:rsidR="000C52F4">
        <w:rPr>
          <w:rFonts w:ascii="Verdana" w:hAnsi="Verdana"/>
          <w:b/>
          <w:szCs w:val="20"/>
        </w:rPr>
        <w:t xml:space="preserve">Windows USB </w:t>
      </w:r>
      <w:r w:rsidR="000C52F4" w:rsidRPr="000C52F4">
        <w:rPr>
          <w:rFonts w:ascii="Verdana" w:hAnsi="Verdana"/>
          <w:b/>
          <w:szCs w:val="20"/>
          <w:highlight w:val="red"/>
        </w:rPr>
        <w:t>|/</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01767" w:rsidRPr="0019416C" w:rsidRDefault="00801767" w:rsidP="006F4DBB">
      <w:pPr>
        <w:spacing w:after="0" w:line="360" w:lineRule="auto"/>
        <w:ind w:left="-284" w:right="-567"/>
        <w:jc w:val="both"/>
        <w:rPr>
          <w:rFonts w:ascii="Verdana" w:hAnsi="Verdana"/>
          <w:sz w:val="20"/>
          <w:szCs w:val="20"/>
        </w:rPr>
      </w:pPr>
    </w:p>
    <w:p w:rsidR="00ED0CF5" w:rsidRPr="0019416C" w:rsidRDefault="00ED0CF5" w:rsidP="006F4DBB">
      <w:pPr>
        <w:spacing w:after="0" w:line="360" w:lineRule="auto"/>
        <w:ind w:left="-284" w:right="-567"/>
        <w:jc w:val="center"/>
        <w:rPr>
          <w:rFonts w:ascii="Verdana" w:hAnsi="Verdana"/>
          <w:b/>
          <w:szCs w:val="20"/>
        </w:rPr>
      </w:pPr>
      <w:r w:rsidRPr="0019416C">
        <w:rPr>
          <w:rFonts w:ascii="Verdana" w:hAnsi="Verdana"/>
          <w:b/>
          <w:szCs w:val="20"/>
          <w:highlight w:val="lightGray"/>
        </w:rPr>
        <w:t>[WINVC]</w:t>
      </w:r>
      <w:r w:rsidRPr="0019416C">
        <w:rPr>
          <w:rFonts w:ascii="Verdana" w:hAnsi="Verdana"/>
          <w:b/>
          <w:szCs w:val="20"/>
        </w:rPr>
        <w:t xml:space="preserve"> </w:t>
      </w:r>
      <w:r w:rsidR="000C52F4">
        <w:rPr>
          <w:rFonts w:ascii="Verdana" w:hAnsi="Verdana"/>
          <w:b/>
          <w:szCs w:val="20"/>
        </w:rPr>
        <w:t xml:space="preserve">Ultra / Windows NVC </w:t>
      </w:r>
      <w:r w:rsidR="000C52F4" w:rsidRPr="000C52F4">
        <w:rPr>
          <w:rFonts w:ascii="Verdana" w:hAnsi="Verdana"/>
          <w:b/>
          <w:szCs w:val="20"/>
          <w:highlight w:val="red"/>
        </w:rPr>
        <w:t>|/</w:t>
      </w:r>
    </w:p>
    <w:p w:rsidR="00ED0CF5" w:rsidRPr="0019416C" w:rsidRDefault="00ED0CF5" w:rsidP="006F4DBB">
      <w:pPr>
        <w:spacing w:after="0" w:line="360" w:lineRule="auto"/>
        <w:ind w:left="-284" w:right="-567"/>
        <w:jc w:val="center"/>
        <w:rPr>
          <w:rFonts w:ascii="Verdana" w:hAnsi="Verdana"/>
          <w:b/>
          <w:szCs w:val="20"/>
        </w:rPr>
      </w:pPr>
    </w:p>
    <w:p w:rsidR="00ED0CF5" w:rsidRPr="0019416C" w:rsidRDefault="00ED0CF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ED0CF5" w:rsidRPr="0019416C" w:rsidRDefault="00ED0CF5" w:rsidP="006F4DBB">
      <w:pPr>
        <w:spacing w:after="0" w:line="360" w:lineRule="auto"/>
        <w:ind w:left="-284" w:right="-567"/>
        <w:jc w:val="both"/>
        <w:rPr>
          <w:rFonts w:ascii="Verdana" w:hAnsi="Verdana"/>
          <w:sz w:val="20"/>
          <w:szCs w:val="20"/>
        </w:rPr>
      </w:pPr>
    </w:p>
    <w:p w:rsidR="00ED0CF5" w:rsidRPr="0019416C" w:rsidRDefault="00ED0CF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D0CF5" w:rsidRPr="0019416C" w:rsidRDefault="00ED0CF5" w:rsidP="006F4DBB">
      <w:pPr>
        <w:spacing w:after="0" w:line="360" w:lineRule="auto"/>
        <w:ind w:left="-284" w:right="-567"/>
        <w:jc w:val="both"/>
        <w:rPr>
          <w:rFonts w:ascii="Verdana" w:hAnsi="Verdana"/>
          <w:sz w:val="20"/>
          <w:szCs w:val="20"/>
        </w:rPr>
      </w:pPr>
    </w:p>
    <w:p w:rsidR="00ED0CF5" w:rsidRPr="0019416C" w:rsidRDefault="00ED0CF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D0CF5" w:rsidRPr="0019416C" w:rsidRDefault="00ED0CF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D0CF5" w:rsidRPr="0019416C" w:rsidRDefault="00ED0CF5" w:rsidP="006F4DBB">
      <w:pPr>
        <w:spacing w:after="0" w:line="360" w:lineRule="auto"/>
        <w:ind w:left="-284" w:right="-567"/>
        <w:jc w:val="both"/>
        <w:rPr>
          <w:rFonts w:ascii="Verdana" w:hAnsi="Verdana"/>
          <w:sz w:val="20"/>
          <w:szCs w:val="20"/>
        </w:rPr>
      </w:pPr>
    </w:p>
    <w:p w:rsidR="00C24EF1"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C24EF1" w:rsidRPr="0019416C">
        <w:rPr>
          <w:rFonts w:ascii="Verdana" w:hAnsi="Verdana"/>
          <w:b/>
          <w:szCs w:val="20"/>
          <w:highlight w:val="lightGray"/>
        </w:rPr>
        <w:t>[WIPO]</w:t>
      </w:r>
      <w:r w:rsidRPr="0019416C">
        <w:rPr>
          <w:rFonts w:ascii="Verdana" w:hAnsi="Verdana"/>
          <w:b/>
          <w:szCs w:val="20"/>
        </w:rPr>
        <w:t>*</w:t>
      </w:r>
    </w:p>
    <w:p w:rsidR="00C24EF1" w:rsidRPr="0019416C" w:rsidRDefault="00C24EF1" w:rsidP="006F4DBB">
      <w:pPr>
        <w:spacing w:after="0" w:line="360" w:lineRule="auto"/>
        <w:ind w:left="-284" w:right="-567"/>
        <w:jc w:val="center"/>
        <w:rPr>
          <w:rFonts w:ascii="Verdana" w:hAnsi="Verdana"/>
          <w:b/>
          <w:szCs w:val="20"/>
        </w:rPr>
      </w:pPr>
    </w:p>
    <w:p w:rsidR="00C24EF1" w:rsidRPr="0019416C" w:rsidRDefault="00C24EF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41318F" w:rsidRPr="0019416C">
        <w:rPr>
          <w:rFonts w:ascii="Verdana" w:hAnsi="Verdana" w:cs="Arial"/>
          <w:b/>
          <w:sz w:val="20"/>
          <w:szCs w:val="20"/>
        </w:rPr>
        <w:tab/>
      </w:r>
      <w:r w:rsidR="005D7257">
        <w:rPr>
          <w:rFonts w:ascii="Verdana" w:hAnsi="Verdana" w:cs="Arial"/>
          <w:b/>
          <w:sz w:val="20"/>
          <w:szCs w:val="20"/>
        </w:rPr>
        <w:t xml:space="preserve">Remite a OMPI. </w:t>
      </w:r>
      <w:r w:rsidR="004014B1" w:rsidRPr="0019416C">
        <w:rPr>
          <w:rFonts w:ascii="Verdana" w:hAnsi="Verdana" w:cs="Arial"/>
          <w:b/>
          <w:sz w:val="20"/>
          <w:szCs w:val="20"/>
        </w:rPr>
        <w:t>World Intellectual Property Organization; Organización Mundial de la Propiedad Intelectual</w:t>
      </w:r>
      <w:r w:rsidR="00B73266" w:rsidRPr="0019416C">
        <w:rPr>
          <w:rFonts w:ascii="Verdana" w:hAnsi="Verdana" w:cs="Arial"/>
          <w:b/>
          <w:sz w:val="20"/>
          <w:szCs w:val="20"/>
        </w:rPr>
        <w:t>.</w:t>
      </w:r>
    </w:p>
    <w:p w:rsidR="00C24EF1" w:rsidRPr="0019416C" w:rsidRDefault="00C24EF1" w:rsidP="006F4DBB">
      <w:pPr>
        <w:spacing w:after="0" w:line="360" w:lineRule="auto"/>
        <w:ind w:left="-284" w:right="-567"/>
        <w:jc w:val="both"/>
        <w:rPr>
          <w:rFonts w:ascii="Verdana" w:hAnsi="Verdana"/>
          <w:sz w:val="20"/>
          <w:szCs w:val="20"/>
        </w:rPr>
      </w:pPr>
    </w:p>
    <w:p w:rsidR="00C24EF1" w:rsidRPr="0019416C" w:rsidRDefault="00C24EF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24EF1" w:rsidRPr="0019416C" w:rsidRDefault="00C24EF1" w:rsidP="006F4DBB">
      <w:pPr>
        <w:spacing w:after="0" w:line="360" w:lineRule="auto"/>
        <w:ind w:left="-284" w:right="-567"/>
        <w:jc w:val="both"/>
        <w:rPr>
          <w:rFonts w:ascii="Verdana" w:hAnsi="Verdana"/>
          <w:sz w:val="20"/>
          <w:szCs w:val="20"/>
        </w:rPr>
      </w:pPr>
    </w:p>
    <w:p w:rsidR="00C24EF1" w:rsidRPr="0019416C" w:rsidRDefault="00C24EF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24EF1" w:rsidRPr="0019416C" w:rsidRDefault="00C24EF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24EF1" w:rsidRDefault="00C24EF1" w:rsidP="006F4DBB">
      <w:pPr>
        <w:spacing w:after="0" w:line="360" w:lineRule="auto"/>
        <w:ind w:left="-284" w:right="-567"/>
        <w:jc w:val="both"/>
        <w:rPr>
          <w:rFonts w:ascii="Verdana" w:hAnsi="Verdana"/>
          <w:sz w:val="20"/>
          <w:szCs w:val="20"/>
        </w:rPr>
      </w:pPr>
    </w:p>
    <w:p w:rsidR="00A01EDC" w:rsidRPr="0019416C" w:rsidRDefault="00A01EDC" w:rsidP="006F4DBB">
      <w:pPr>
        <w:spacing w:after="0" w:line="360" w:lineRule="auto"/>
        <w:ind w:left="-284" w:right="-567"/>
        <w:jc w:val="center"/>
        <w:rPr>
          <w:rFonts w:ascii="Verdana" w:hAnsi="Verdana"/>
          <w:b/>
          <w:szCs w:val="20"/>
        </w:rPr>
      </w:pPr>
      <w:r>
        <w:rPr>
          <w:rFonts w:ascii="Verdana" w:hAnsi="Verdana"/>
          <w:b/>
          <w:szCs w:val="20"/>
          <w:highlight w:val="lightGray"/>
        </w:rPr>
        <w:t>[WIPFW</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Windows IP Fire Wall; Cortafuegos IP de Windows</w:t>
      </w:r>
    </w:p>
    <w:p w:rsidR="00A01EDC" w:rsidRPr="0019416C" w:rsidRDefault="00A01EDC" w:rsidP="006F4DBB">
      <w:pPr>
        <w:spacing w:after="0" w:line="360" w:lineRule="auto"/>
        <w:ind w:left="-284" w:right="-567"/>
        <w:jc w:val="center"/>
        <w:rPr>
          <w:rFonts w:ascii="Verdana" w:hAnsi="Verdana"/>
          <w:b/>
          <w:szCs w:val="20"/>
        </w:rPr>
      </w:pPr>
    </w:p>
    <w:p w:rsidR="00A01EDC" w:rsidRPr="0019416C" w:rsidRDefault="00A01E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01EDC" w:rsidRPr="0019416C" w:rsidRDefault="00A01EDC" w:rsidP="006F4DBB">
      <w:pPr>
        <w:spacing w:after="0" w:line="360" w:lineRule="auto"/>
        <w:ind w:left="-284" w:right="-567"/>
        <w:jc w:val="both"/>
        <w:rPr>
          <w:rFonts w:ascii="Verdana" w:hAnsi="Verdana"/>
          <w:sz w:val="20"/>
          <w:szCs w:val="20"/>
        </w:rPr>
      </w:pPr>
    </w:p>
    <w:p w:rsidR="00A01EDC" w:rsidRPr="0019416C" w:rsidRDefault="00A01E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01EDC" w:rsidRPr="0019416C" w:rsidRDefault="00A01EDC" w:rsidP="006F4DBB">
      <w:pPr>
        <w:spacing w:after="0" w:line="360" w:lineRule="auto"/>
        <w:ind w:left="-284" w:right="-567"/>
        <w:jc w:val="both"/>
        <w:rPr>
          <w:rFonts w:ascii="Verdana" w:hAnsi="Verdana"/>
          <w:sz w:val="20"/>
          <w:szCs w:val="20"/>
        </w:rPr>
      </w:pPr>
    </w:p>
    <w:p w:rsidR="00A01EDC" w:rsidRPr="0019416C" w:rsidRDefault="00A01E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01EDC" w:rsidRPr="0019416C" w:rsidRDefault="00A01E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01EDC" w:rsidRPr="0019416C" w:rsidRDefault="00A01EDC" w:rsidP="006F4DBB">
      <w:pPr>
        <w:spacing w:after="0" w:line="360" w:lineRule="auto"/>
        <w:ind w:left="-284" w:right="-567"/>
        <w:jc w:val="both"/>
        <w:rPr>
          <w:rFonts w:ascii="Verdana" w:hAnsi="Verdana"/>
          <w:sz w:val="20"/>
          <w:szCs w:val="20"/>
        </w:rPr>
      </w:pPr>
    </w:p>
    <w:p w:rsidR="00616CFF" w:rsidRPr="0019416C" w:rsidRDefault="00616CFF" w:rsidP="006F4DBB">
      <w:pPr>
        <w:spacing w:after="0" w:line="360" w:lineRule="auto"/>
        <w:ind w:left="-284" w:right="-567"/>
        <w:jc w:val="center"/>
        <w:rPr>
          <w:rFonts w:ascii="Verdana" w:hAnsi="Verdana"/>
          <w:b/>
          <w:szCs w:val="20"/>
        </w:rPr>
      </w:pPr>
      <w:r w:rsidRPr="0019416C">
        <w:rPr>
          <w:rFonts w:ascii="Verdana" w:hAnsi="Verdana"/>
          <w:b/>
          <w:szCs w:val="20"/>
          <w:highlight w:val="lightGray"/>
        </w:rPr>
        <w:t>[WIS]</w:t>
      </w:r>
      <w:r w:rsidRPr="0019416C">
        <w:rPr>
          <w:rFonts w:ascii="Verdana" w:hAnsi="Verdana"/>
          <w:b/>
          <w:szCs w:val="20"/>
        </w:rPr>
        <w:t xml:space="preserve"> Windows, IIS, MySQL, .Net</w:t>
      </w:r>
    </w:p>
    <w:p w:rsidR="00616CFF" w:rsidRPr="0019416C" w:rsidRDefault="00616CFF" w:rsidP="006F4DBB">
      <w:pPr>
        <w:spacing w:after="0" w:line="360" w:lineRule="auto"/>
        <w:ind w:left="-284" w:right="-567"/>
        <w:jc w:val="center"/>
        <w:rPr>
          <w:rFonts w:ascii="Verdana" w:hAnsi="Verdana"/>
          <w:b/>
          <w:szCs w:val="20"/>
        </w:rPr>
      </w:pPr>
    </w:p>
    <w:p w:rsidR="00616CFF" w:rsidRPr="0019416C" w:rsidRDefault="00616CF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16CFF" w:rsidRPr="0019416C" w:rsidRDefault="00616CFF" w:rsidP="006F4DBB">
      <w:pPr>
        <w:spacing w:after="0" w:line="360" w:lineRule="auto"/>
        <w:ind w:left="-284" w:right="-567"/>
        <w:jc w:val="both"/>
        <w:rPr>
          <w:rFonts w:ascii="Verdana" w:hAnsi="Verdana"/>
          <w:sz w:val="20"/>
          <w:szCs w:val="20"/>
        </w:rPr>
      </w:pPr>
    </w:p>
    <w:p w:rsidR="00616CFF" w:rsidRPr="0019416C" w:rsidRDefault="00616CF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6CFF" w:rsidRPr="0019416C" w:rsidRDefault="00616CFF" w:rsidP="006F4DBB">
      <w:pPr>
        <w:spacing w:after="0" w:line="360" w:lineRule="auto"/>
        <w:ind w:left="-284" w:right="-567"/>
        <w:jc w:val="both"/>
        <w:rPr>
          <w:rFonts w:ascii="Verdana" w:hAnsi="Verdana"/>
          <w:sz w:val="20"/>
          <w:szCs w:val="20"/>
        </w:rPr>
      </w:pPr>
    </w:p>
    <w:p w:rsidR="00616CFF" w:rsidRPr="0019416C" w:rsidRDefault="00616CF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6CFF" w:rsidRPr="0019416C" w:rsidRDefault="00616CF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16CFF" w:rsidRPr="0019416C" w:rsidRDefault="00616CFF"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[WISP]</w:t>
      </w:r>
      <w:r w:rsidRPr="0019416C">
        <w:rPr>
          <w:rFonts w:ascii="Verdana" w:hAnsi="Verdana"/>
          <w:b/>
          <w:szCs w:val="20"/>
        </w:rPr>
        <w:t xml:space="preserve"> Wireless Internet Services Provider; Proveedor Inálambrico de Servicios de Internet</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5C0CFD" w:rsidRPr="0019416C" w:rsidRDefault="005C0CFD" w:rsidP="006F4DBB">
      <w:pPr>
        <w:spacing w:after="0" w:line="360" w:lineRule="auto"/>
        <w:ind w:left="-284" w:right="-567"/>
        <w:jc w:val="center"/>
        <w:rPr>
          <w:rFonts w:ascii="Verdana" w:hAnsi="Verdana"/>
          <w:b/>
          <w:szCs w:val="20"/>
        </w:rPr>
      </w:pPr>
      <w:r w:rsidRPr="0019416C">
        <w:rPr>
          <w:rFonts w:ascii="Verdana" w:hAnsi="Verdana"/>
          <w:b/>
          <w:szCs w:val="20"/>
          <w:highlight w:val="lightGray"/>
        </w:rPr>
        <w:t>[WKS]</w:t>
      </w:r>
      <w:r w:rsidRPr="0019416C">
        <w:rPr>
          <w:rFonts w:ascii="Verdana" w:hAnsi="Verdana"/>
          <w:b/>
          <w:szCs w:val="20"/>
        </w:rPr>
        <w:t xml:space="preserve"> </w:t>
      </w:r>
      <w:r w:rsidR="000C52F4" w:rsidRPr="000C52F4">
        <w:rPr>
          <w:rFonts w:ascii="Verdana" w:hAnsi="Verdana"/>
          <w:b/>
          <w:szCs w:val="20"/>
        </w:rPr>
        <w:t>Registry of Well Known Services</w:t>
      </w:r>
      <w:r w:rsidRPr="0019416C">
        <w:rPr>
          <w:rFonts w:ascii="Verdana" w:hAnsi="Verdana"/>
          <w:b/>
          <w:szCs w:val="20"/>
        </w:rPr>
        <w:t>; Registro de Servicios Bien Conocidos</w:t>
      </w:r>
    </w:p>
    <w:p w:rsidR="005C0CFD" w:rsidRPr="0019416C" w:rsidRDefault="005C0CFD" w:rsidP="006F4DBB">
      <w:pPr>
        <w:spacing w:after="0" w:line="360" w:lineRule="auto"/>
        <w:ind w:left="-284" w:right="-567"/>
        <w:jc w:val="center"/>
        <w:rPr>
          <w:rFonts w:ascii="Verdana" w:hAnsi="Verdana"/>
          <w:b/>
          <w:szCs w:val="20"/>
        </w:rPr>
      </w:pPr>
    </w:p>
    <w:p w:rsidR="005C0CFD" w:rsidRPr="0019416C" w:rsidRDefault="005C0CF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0CFD" w:rsidRPr="0019416C" w:rsidRDefault="005C0CFD" w:rsidP="006F4DBB">
      <w:pPr>
        <w:spacing w:after="0" w:line="360" w:lineRule="auto"/>
        <w:ind w:left="-284" w:right="-567"/>
        <w:jc w:val="both"/>
        <w:rPr>
          <w:rFonts w:ascii="Verdana" w:hAnsi="Verdana"/>
          <w:sz w:val="20"/>
          <w:szCs w:val="20"/>
        </w:rPr>
      </w:pPr>
    </w:p>
    <w:p w:rsidR="005C0CFD" w:rsidRPr="0019416C" w:rsidRDefault="005C0CF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0CFD" w:rsidRPr="0019416C" w:rsidRDefault="005C0CFD" w:rsidP="006F4DBB">
      <w:pPr>
        <w:spacing w:after="0" w:line="360" w:lineRule="auto"/>
        <w:ind w:left="-284" w:right="-567"/>
        <w:jc w:val="both"/>
        <w:rPr>
          <w:rFonts w:ascii="Verdana" w:hAnsi="Verdana"/>
          <w:sz w:val="20"/>
          <w:szCs w:val="20"/>
        </w:rPr>
      </w:pPr>
    </w:p>
    <w:p w:rsidR="005C0CFD" w:rsidRPr="0019416C" w:rsidRDefault="005C0CF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0CFD" w:rsidRPr="0019416C" w:rsidRDefault="005C0CF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CFD" w:rsidRPr="0019416C" w:rsidRDefault="005C0CFD"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D506FB" w:rsidRPr="0019416C">
        <w:rPr>
          <w:rFonts w:ascii="Verdana" w:hAnsi="Verdana"/>
          <w:b/>
          <w:szCs w:val="20"/>
          <w:highlight w:val="lightGray"/>
        </w:rPr>
        <w:t>WLAN</w:t>
      </w:r>
      <w:r w:rsidRPr="0019416C">
        <w:rPr>
          <w:rFonts w:ascii="Verdana" w:hAnsi="Verdana"/>
          <w:b/>
          <w:szCs w:val="20"/>
          <w:highlight w:val="lightGray"/>
        </w:rPr>
        <w:t>]</w:t>
      </w:r>
      <w:r w:rsidRPr="0019416C">
        <w:rPr>
          <w:rFonts w:ascii="Verdana" w:hAnsi="Verdana"/>
          <w:b/>
          <w:szCs w:val="20"/>
        </w:rPr>
        <w:t xml:space="preserve"> Wireless Local-Area Network; Red de Área Local Inalámbrica</w:t>
      </w:r>
    </w:p>
    <w:p w:rsidR="00924EA3" w:rsidRPr="0019416C" w:rsidRDefault="00924EA3" w:rsidP="006F4DBB">
      <w:pPr>
        <w:spacing w:after="0" w:line="360" w:lineRule="auto"/>
        <w:ind w:left="-284" w:right="-567"/>
        <w:jc w:val="center"/>
        <w:rPr>
          <w:rFonts w:ascii="Verdana" w:hAnsi="Verdana"/>
          <w:b/>
          <w:szCs w:val="20"/>
        </w:rPr>
      </w:pPr>
    </w:p>
    <w:p w:rsidR="00924EA3" w:rsidRPr="0019416C" w:rsidRDefault="00924E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24EA3" w:rsidRPr="0019416C" w:rsidRDefault="00924E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24EA3" w:rsidRDefault="00924EA3" w:rsidP="006F4DBB">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rPr>
      </w:pPr>
      <w:r>
        <w:rPr>
          <w:rFonts w:ascii="Verdana" w:hAnsi="Verdana"/>
          <w:b/>
          <w:szCs w:val="20"/>
          <w:highlight w:val="lightGray"/>
        </w:rPr>
        <w:t>[WMA</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Windows Media Audio; </w:t>
      </w:r>
      <w:r w:rsidRPr="005C0A74">
        <w:rPr>
          <w:rFonts w:ascii="Verdana" w:hAnsi="Verdana"/>
          <w:b/>
          <w:szCs w:val="20"/>
        </w:rPr>
        <w:t>Audio de Windows Media</w:t>
      </w:r>
    </w:p>
    <w:p w:rsidR="005C0A74" w:rsidRPr="0019416C" w:rsidRDefault="005C0A74" w:rsidP="005C0A74">
      <w:pPr>
        <w:spacing w:after="0" w:line="360" w:lineRule="auto"/>
        <w:ind w:left="-284" w:right="-567"/>
        <w:jc w:val="center"/>
        <w:rPr>
          <w:rFonts w:ascii="Verdana" w:hAnsi="Verdana"/>
          <w:b/>
          <w:szCs w:val="20"/>
        </w:rPr>
      </w:pPr>
    </w:p>
    <w:p w:rsidR="005C0A74" w:rsidRPr="0019416C" w:rsidRDefault="005C0A74" w:rsidP="005C0A7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C0A74" w:rsidRPr="0019416C" w:rsidRDefault="005C0A74" w:rsidP="005C0A7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[WME]</w:t>
      </w:r>
      <w:r w:rsidRPr="0019416C">
        <w:rPr>
          <w:rFonts w:ascii="Verdana" w:hAnsi="Verdana"/>
          <w:b/>
          <w:szCs w:val="20"/>
        </w:rPr>
        <w:t xml:space="preserve"> Wireless Multimedia Extensions; Ampliaciones Multimedia Inalámbricas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[WMF]</w:t>
      </w:r>
      <w:r w:rsidRPr="0019416C">
        <w:rPr>
          <w:rFonts w:ascii="Verdana" w:hAnsi="Verdana"/>
          <w:b/>
          <w:szCs w:val="20"/>
        </w:rPr>
        <w:t xml:space="preserve"> </w:t>
      </w:r>
      <w:r w:rsidR="00C431BD" w:rsidRPr="0019416C">
        <w:rPr>
          <w:rFonts w:ascii="Verdana" w:hAnsi="Verdana"/>
          <w:b/>
          <w:szCs w:val="20"/>
        </w:rPr>
        <w:t>Windows Metaf</w:t>
      </w:r>
      <w:r w:rsidRPr="0019416C">
        <w:rPr>
          <w:rFonts w:ascii="Verdana" w:hAnsi="Verdana"/>
          <w:b/>
          <w:szCs w:val="20"/>
        </w:rPr>
        <w:t>ile</w:t>
      </w:r>
      <w:r w:rsidR="00C431BD" w:rsidRPr="0019416C">
        <w:rPr>
          <w:rFonts w:ascii="Verdana" w:hAnsi="Verdana"/>
          <w:b/>
          <w:szCs w:val="20"/>
        </w:rPr>
        <w:t xml:space="preserve"> Format</w:t>
      </w:r>
      <w:r w:rsidRPr="0019416C">
        <w:rPr>
          <w:rFonts w:ascii="Verdana" w:hAnsi="Verdana"/>
          <w:b/>
          <w:szCs w:val="20"/>
        </w:rPr>
        <w:t xml:space="preserve">; </w:t>
      </w:r>
      <w:r w:rsidR="00C431BD" w:rsidRPr="0019416C">
        <w:rPr>
          <w:rFonts w:ascii="Verdana" w:hAnsi="Verdana"/>
          <w:b/>
          <w:szCs w:val="20"/>
        </w:rPr>
        <w:t>Formato de Metafichero de Windows</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[WMG]</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Warner Music Group</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B252D6" w:rsidRPr="0019416C" w:rsidRDefault="00B252D6" w:rsidP="006F4DBB">
      <w:pPr>
        <w:spacing w:after="0" w:line="360" w:lineRule="auto"/>
        <w:ind w:left="-284" w:right="-567"/>
        <w:jc w:val="center"/>
        <w:rPr>
          <w:rFonts w:ascii="Verdana" w:hAnsi="Verdana"/>
          <w:b/>
          <w:szCs w:val="20"/>
        </w:rPr>
      </w:pPr>
      <w:r w:rsidRPr="0019416C">
        <w:rPr>
          <w:rFonts w:ascii="Verdana" w:hAnsi="Verdana"/>
          <w:b/>
          <w:szCs w:val="20"/>
          <w:highlight w:val="lightGray"/>
        </w:rPr>
        <w:t>[WMI]</w:t>
      </w:r>
      <w:r w:rsidRPr="0019416C">
        <w:rPr>
          <w:rFonts w:ascii="Verdana" w:hAnsi="Verdana"/>
          <w:b/>
          <w:szCs w:val="20"/>
        </w:rPr>
        <w:t xml:space="preserve"> </w:t>
      </w:r>
      <w:r w:rsidR="000C52F4" w:rsidRPr="000C52F4">
        <w:rPr>
          <w:rFonts w:ascii="Verdana" w:hAnsi="Verdana"/>
          <w:b/>
          <w:szCs w:val="20"/>
        </w:rPr>
        <w:t>Windows Management Instrumentation</w:t>
      </w:r>
      <w:r w:rsidRPr="0019416C">
        <w:rPr>
          <w:rFonts w:ascii="Verdana" w:hAnsi="Verdana"/>
          <w:b/>
          <w:szCs w:val="20"/>
        </w:rPr>
        <w:t>; Instrumental de Administración de Windows</w:t>
      </w:r>
    </w:p>
    <w:p w:rsidR="00B252D6" w:rsidRPr="0019416C" w:rsidRDefault="00B252D6" w:rsidP="006F4DBB">
      <w:pPr>
        <w:spacing w:after="0" w:line="360" w:lineRule="auto"/>
        <w:ind w:left="-284" w:right="-567"/>
        <w:jc w:val="center"/>
        <w:rPr>
          <w:rFonts w:ascii="Verdana" w:hAnsi="Verdana"/>
          <w:b/>
          <w:szCs w:val="20"/>
        </w:rPr>
      </w:pPr>
    </w:p>
    <w:p w:rsidR="00B252D6" w:rsidRPr="0019416C" w:rsidRDefault="00B252D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252D6" w:rsidRPr="0019416C" w:rsidRDefault="00B252D6" w:rsidP="006F4DBB">
      <w:pPr>
        <w:spacing w:after="0" w:line="360" w:lineRule="auto"/>
        <w:ind w:left="-284" w:right="-567"/>
        <w:jc w:val="both"/>
        <w:rPr>
          <w:rFonts w:ascii="Verdana" w:hAnsi="Verdana"/>
          <w:sz w:val="20"/>
          <w:szCs w:val="20"/>
        </w:rPr>
      </w:pPr>
    </w:p>
    <w:p w:rsidR="00B252D6" w:rsidRPr="0019416C" w:rsidRDefault="00B252D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B252D6" w:rsidRPr="0019416C" w:rsidRDefault="00B252D6" w:rsidP="006F4DBB">
      <w:pPr>
        <w:spacing w:after="0" w:line="360" w:lineRule="auto"/>
        <w:ind w:left="-284" w:right="-567"/>
        <w:jc w:val="both"/>
        <w:rPr>
          <w:rFonts w:ascii="Verdana" w:hAnsi="Verdana"/>
          <w:sz w:val="20"/>
          <w:szCs w:val="20"/>
        </w:rPr>
      </w:pPr>
    </w:p>
    <w:p w:rsidR="00B252D6" w:rsidRPr="0019416C" w:rsidRDefault="00B252D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52D6" w:rsidRPr="0019416C" w:rsidRDefault="00B252D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52D6" w:rsidRPr="0019416C" w:rsidRDefault="00B252D6" w:rsidP="006F4DBB">
      <w:pPr>
        <w:spacing w:after="0" w:line="360" w:lineRule="auto"/>
        <w:ind w:left="-284" w:right="-567"/>
        <w:jc w:val="both"/>
        <w:rPr>
          <w:rFonts w:ascii="Verdana" w:hAnsi="Verdana"/>
          <w:sz w:val="20"/>
          <w:szCs w:val="20"/>
        </w:rPr>
      </w:pPr>
    </w:p>
    <w:p w:rsidR="00B252D6" w:rsidRPr="0019416C" w:rsidRDefault="00B252D6"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[WMIC]</w:t>
      </w:r>
      <w:r w:rsidRPr="0019416C">
        <w:rPr>
          <w:rFonts w:ascii="Verdana" w:hAnsi="Verdana"/>
          <w:b/>
          <w:szCs w:val="20"/>
        </w:rPr>
        <w:t xml:space="preserve"> </w:t>
      </w:r>
      <w:r w:rsidR="00A57AA7">
        <w:rPr>
          <w:rFonts w:ascii="Verdana" w:hAnsi="Verdana"/>
          <w:b/>
          <w:szCs w:val="20"/>
        </w:rPr>
        <w:t>Windows Microphone; Micrófono de Windows</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[WML]</w:t>
      </w:r>
      <w:r w:rsidRPr="0019416C">
        <w:rPr>
          <w:rFonts w:ascii="Verdana" w:hAnsi="Verdana"/>
          <w:b/>
          <w:szCs w:val="20"/>
        </w:rPr>
        <w:t xml:space="preserve"> Wireless Markup Language; Lenguaje de Marcas Inalámbrico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34505F" w:rsidRPr="0019416C" w:rsidRDefault="0034505F" w:rsidP="006F4DBB">
      <w:pPr>
        <w:spacing w:after="0" w:line="360" w:lineRule="auto"/>
        <w:ind w:left="-284" w:right="-567"/>
        <w:jc w:val="center"/>
        <w:rPr>
          <w:rFonts w:ascii="Verdana" w:hAnsi="Verdana"/>
          <w:b/>
          <w:szCs w:val="20"/>
        </w:rPr>
      </w:pPr>
      <w:r w:rsidRPr="0019416C">
        <w:rPr>
          <w:rFonts w:ascii="Verdana" w:hAnsi="Verdana"/>
          <w:b/>
          <w:szCs w:val="20"/>
          <w:highlight w:val="lightGray"/>
        </w:rPr>
        <w:t>[WMV]</w:t>
      </w:r>
      <w:r w:rsidRPr="0019416C">
        <w:rPr>
          <w:rFonts w:ascii="Verdana" w:hAnsi="Verdana"/>
          <w:b/>
          <w:szCs w:val="20"/>
        </w:rPr>
        <w:t xml:space="preserve"> </w:t>
      </w:r>
      <w:r w:rsidR="00DC43B7" w:rsidRPr="0019416C">
        <w:rPr>
          <w:rFonts w:ascii="Verdana" w:hAnsi="Verdana"/>
          <w:b/>
          <w:szCs w:val="20"/>
        </w:rPr>
        <w:t>Windows Media Video; Vídeo de Windows Media</w:t>
      </w:r>
    </w:p>
    <w:p w:rsidR="0034505F" w:rsidRPr="0019416C" w:rsidRDefault="0034505F" w:rsidP="006F4DBB">
      <w:pPr>
        <w:spacing w:after="0" w:line="360" w:lineRule="auto"/>
        <w:ind w:left="-284" w:right="-567"/>
        <w:jc w:val="center"/>
        <w:rPr>
          <w:rFonts w:ascii="Verdana" w:hAnsi="Verdana"/>
          <w:b/>
          <w:szCs w:val="20"/>
        </w:rPr>
      </w:pPr>
    </w:p>
    <w:p w:rsidR="0034505F" w:rsidRPr="0019416C" w:rsidRDefault="0034505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505F" w:rsidRPr="0019416C" w:rsidRDefault="0034505F" w:rsidP="006F4DBB">
      <w:pPr>
        <w:spacing w:after="0" w:line="360" w:lineRule="auto"/>
        <w:ind w:left="-284" w:right="-567"/>
        <w:jc w:val="both"/>
        <w:rPr>
          <w:rFonts w:ascii="Verdana" w:hAnsi="Verdana"/>
          <w:sz w:val="20"/>
          <w:szCs w:val="20"/>
        </w:rPr>
      </w:pPr>
    </w:p>
    <w:p w:rsidR="0034505F" w:rsidRPr="0019416C" w:rsidRDefault="0034505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505F" w:rsidRPr="0019416C" w:rsidRDefault="0034505F" w:rsidP="006F4DBB">
      <w:pPr>
        <w:spacing w:after="0" w:line="360" w:lineRule="auto"/>
        <w:ind w:left="-284" w:right="-567"/>
        <w:jc w:val="both"/>
        <w:rPr>
          <w:rFonts w:ascii="Verdana" w:hAnsi="Verdana"/>
          <w:sz w:val="20"/>
          <w:szCs w:val="20"/>
        </w:rPr>
      </w:pPr>
    </w:p>
    <w:p w:rsidR="0034505F" w:rsidRPr="0019416C" w:rsidRDefault="0034505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505F" w:rsidRPr="0019416C" w:rsidRDefault="0034505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505F" w:rsidRPr="0019416C" w:rsidRDefault="0034505F" w:rsidP="006F4DBB">
      <w:pPr>
        <w:spacing w:after="0" w:line="360" w:lineRule="auto"/>
        <w:ind w:left="-284" w:right="-567"/>
        <w:jc w:val="both"/>
        <w:rPr>
          <w:rFonts w:ascii="Verdana" w:hAnsi="Verdana"/>
          <w:sz w:val="20"/>
          <w:szCs w:val="20"/>
        </w:rPr>
      </w:pPr>
    </w:p>
    <w:p w:rsidR="00F8392E" w:rsidRPr="0019416C" w:rsidRDefault="00F8392E" w:rsidP="006F4DBB">
      <w:pPr>
        <w:spacing w:after="0" w:line="360" w:lineRule="auto"/>
        <w:ind w:left="-284" w:right="-567"/>
        <w:jc w:val="center"/>
        <w:rPr>
          <w:rFonts w:ascii="Verdana" w:hAnsi="Verdana"/>
          <w:b/>
          <w:szCs w:val="20"/>
        </w:rPr>
      </w:pPr>
      <w:r w:rsidRPr="0019416C">
        <w:rPr>
          <w:rFonts w:ascii="Verdana" w:hAnsi="Verdana"/>
          <w:b/>
          <w:szCs w:val="20"/>
          <w:highlight w:val="lightGray"/>
        </w:rPr>
        <w:t>[WOL]</w:t>
      </w:r>
      <w:r w:rsidRPr="0019416C">
        <w:rPr>
          <w:rFonts w:ascii="Verdana" w:hAnsi="Verdana"/>
          <w:b/>
          <w:szCs w:val="20"/>
        </w:rPr>
        <w:t xml:space="preserve"> Wake-On-LAN; </w:t>
      </w:r>
      <w:r w:rsidR="000C52F4" w:rsidRPr="000C52F4">
        <w:rPr>
          <w:rFonts w:ascii="Verdana" w:hAnsi="Verdana"/>
          <w:b/>
          <w:szCs w:val="20"/>
        </w:rPr>
        <w:t>Activación de la LA</w:t>
      </w:r>
      <w:r w:rsidR="000C52F4">
        <w:rPr>
          <w:rFonts w:ascii="Verdana" w:hAnsi="Verdana"/>
          <w:b/>
          <w:szCs w:val="20"/>
        </w:rPr>
        <w:t>N</w:t>
      </w:r>
    </w:p>
    <w:p w:rsidR="00F8392E" w:rsidRPr="0019416C" w:rsidRDefault="00F8392E" w:rsidP="006F4DBB">
      <w:pPr>
        <w:spacing w:after="0" w:line="360" w:lineRule="auto"/>
        <w:ind w:left="-284" w:right="-567"/>
        <w:jc w:val="center"/>
        <w:rPr>
          <w:rFonts w:ascii="Verdana" w:hAnsi="Verdana"/>
          <w:b/>
          <w:szCs w:val="20"/>
        </w:rPr>
      </w:pPr>
    </w:p>
    <w:p w:rsidR="00F8392E" w:rsidRPr="0019416C" w:rsidRDefault="00F839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8392E" w:rsidRPr="0019416C" w:rsidRDefault="00F8392E" w:rsidP="006F4DBB">
      <w:pPr>
        <w:spacing w:after="0" w:line="360" w:lineRule="auto"/>
        <w:ind w:left="-284" w:right="-567"/>
        <w:jc w:val="both"/>
        <w:rPr>
          <w:rFonts w:ascii="Verdana" w:hAnsi="Verdana"/>
          <w:sz w:val="20"/>
          <w:szCs w:val="20"/>
        </w:rPr>
      </w:pPr>
    </w:p>
    <w:p w:rsidR="00F8392E" w:rsidRPr="0019416C" w:rsidRDefault="00F839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F8392E" w:rsidRPr="0019416C" w:rsidRDefault="00F8392E" w:rsidP="006F4DBB">
      <w:pPr>
        <w:spacing w:after="0" w:line="360" w:lineRule="auto"/>
        <w:ind w:left="-284" w:right="-567"/>
        <w:jc w:val="both"/>
        <w:rPr>
          <w:rFonts w:ascii="Verdana" w:hAnsi="Verdana"/>
          <w:sz w:val="20"/>
          <w:szCs w:val="20"/>
        </w:rPr>
      </w:pPr>
    </w:p>
    <w:p w:rsidR="00F8392E" w:rsidRPr="0019416C" w:rsidRDefault="00F839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8392E" w:rsidRPr="0019416C" w:rsidRDefault="00F839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8392E" w:rsidRPr="0019416C" w:rsidRDefault="00F8392E"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[WP]</w:t>
      </w:r>
      <w:r w:rsidRPr="0019416C">
        <w:rPr>
          <w:rFonts w:ascii="Verdana" w:hAnsi="Verdana"/>
          <w:b/>
          <w:szCs w:val="20"/>
        </w:rPr>
        <w:t xml:space="preserve"> Word Processing; Tratamiento de Textos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[WPA]</w:t>
      </w:r>
      <w:r w:rsidRPr="0019416C">
        <w:rPr>
          <w:rFonts w:ascii="Verdana" w:hAnsi="Verdana"/>
          <w:b/>
          <w:szCs w:val="20"/>
        </w:rPr>
        <w:t xml:space="preserve"> Wi-Fi Protected Access; Acceso Wi-Fi Protegido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https://www.ccn-cert.cni.es/publico/seriesCCN-STIC/series/400-Guias_Generales/401-glosario_abreviaturas/index.html?n=167.html</w:t>
      </w:r>
    </w:p>
    <w:p w:rsidR="00C42C1A" w:rsidRDefault="00630D1A" w:rsidP="006F4DBB">
      <w:pPr>
        <w:spacing w:after="0" w:line="360" w:lineRule="auto"/>
        <w:ind w:left="-284" w:right="-567"/>
        <w:jc w:val="both"/>
        <w:rPr>
          <w:rFonts w:ascii="Consolas" w:hAnsi="Consolas"/>
          <w:b/>
          <w:i/>
          <w:szCs w:val="20"/>
        </w:rPr>
      </w:pPr>
      <w:r w:rsidRPr="00630D1A">
        <w:rPr>
          <w:rFonts w:ascii="Consolas" w:hAnsi="Consolas"/>
          <w:b/>
          <w:i/>
          <w:szCs w:val="20"/>
        </w:rPr>
        <w:t xml:space="preserve">    </w:t>
      </w:r>
      <w:r w:rsidRPr="00630D1A">
        <w:rPr>
          <w:rFonts w:ascii="Consolas" w:hAnsi="Consolas"/>
          <w:b/>
          <w:i/>
          <w:color w:val="FF0000"/>
          <w:szCs w:val="20"/>
        </w:rPr>
        <w:t>WPA</w:t>
      </w:r>
      <w:r w:rsidRPr="00630D1A">
        <w:rPr>
          <w:rFonts w:ascii="Consolas" w:hAnsi="Consolas"/>
          <w:b/>
          <w:i/>
          <w:szCs w:val="20"/>
        </w:rPr>
        <w:t xml:space="preserve"> (Wi-Fi Protected Access; Acceso Wi-Fi Protegido) fue el reemplazo temporal de </w:t>
      </w:r>
      <w:r w:rsidRPr="00630D1A">
        <w:rPr>
          <w:rFonts w:ascii="Consolas" w:hAnsi="Consolas"/>
          <w:b/>
          <w:i/>
          <w:color w:val="FF0000"/>
          <w:szCs w:val="20"/>
        </w:rPr>
        <w:t>WEP</w:t>
      </w:r>
      <w:r w:rsidRPr="00630D1A">
        <w:rPr>
          <w:rFonts w:ascii="Consolas" w:hAnsi="Consolas"/>
          <w:b/>
          <w:i/>
          <w:szCs w:val="20"/>
        </w:rPr>
        <w:t xml:space="preserve"> sacado en 2003. Tiene modos discretos para uso personal (donde las claves previamente compartidas se utilizan para facilitar la implementación y gestión de la red entre empleados y consumidores) y comercial o empresarial (que requiere de un administrador para autenticar un dispositivo antes de que acceda a la red) de cara a mejorar la seguridad. </w:t>
      </w:r>
      <w:r w:rsidRPr="00630D1A">
        <w:rPr>
          <w:rFonts w:ascii="Consolas" w:hAnsi="Consolas"/>
          <w:b/>
          <w:i/>
          <w:color w:val="FF0000"/>
          <w:szCs w:val="20"/>
        </w:rPr>
        <w:t>WPA</w:t>
      </w:r>
      <w:r w:rsidRPr="00630D1A">
        <w:rPr>
          <w:rFonts w:ascii="Consolas" w:hAnsi="Consolas"/>
          <w:b/>
          <w:i/>
          <w:szCs w:val="20"/>
        </w:rPr>
        <w:t xml:space="preserve"> se basa en el cifrado </w:t>
      </w:r>
      <w:r w:rsidRPr="00630D1A">
        <w:rPr>
          <w:rFonts w:ascii="Consolas" w:hAnsi="Consolas"/>
          <w:b/>
          <w:i/>
          <w:color w:val="FF0000"/>
          <w:szCs w:val="20"/>
        </w:rPr>
        <w:t>RC4</w:t>
      </w:r>
      <w:r w:rsidRPr="00630D1A">
        <w:rPr>
          <w:rFonts w:ascii="Consolas" w:hAnsi="Consolas"/>
          <w:b/>
          <w:i/>
          <w:szCs w:val="20"/>
        </w:rPr>
        <w:t xml:space="preserve"> junto a </w:t>
      </w:r>
      <w:r w:rsidRPr="00630D1A">
        <w:rPr>
          <w:rFonts w:ascii="Consolas" w:hAnsi="Consolas"/>
          <w:b/>
          <w:i/>
          <w:color w:val="FF0000"/>
          <w:szCs w:val="20"/>
        </w:rPr>
        <w:t>TKIP</w:t>
      </w:r>
      <w:r w:rsidRPr="00630D1A">
        <w:rPr>
          <w:rFonts w:ascii="Consolas" w:hAnsi="Consolas"/>
          <w:b/>
          <w:i/>
          <w:szCs w:val="20"/>
        </w:rPr>
        <w:t xml:space="preserve"> (Temporal Key Integrity Protocol; Protocolo de Integridad de Clave Temporal) creando claves de 256 bits, aumentando el tamaño del IV a 48 bits, comprobando la integridad del sistema y realizando una transmisión automática de claves y uso actualizados.</w:t>
      </w:r>
    </w:p>
    <w:p w:rsidR="00630D1A" w:rsidRPr="00630D1A" w:rsidRDefault="00630D1A" w:rsidP="006F4DBB">
      <w:pPr>
        <w:spacing w:after="0" w:line="360" w:lineRule="auto"/>
        <w:ind w:left="-284" w:right="-567"/>
        <w:jc w:val="both"/>
        <w:rPr>
          <w:rFonts w:ascii="Consolas" w:hAnsi="Consolas"/>
          <w:b/>
          <w:i/>
          <w:szCs w:val="20"/>
        </w:rPr>
      </w:pPr>
      <w:r w:rsidRPr="00630D1A">
        <w:rPr>
          <w:rFonts w:ascii="Consolas" w:hAnsi="Consolas"/>
          <w:b/>
          <w:i/>
          <w:szCs w:val="20"/>
        </w:rPr>
        <w:t xml:space="preserve">    </w:t>
      </w:r>
      <w:r w:rsidRPr="00630D1A">
        <w:rPr>
          <w:rFonts w:ascii="Consolas" w:hAnsi="Consolas"/>
          <w:b/>
          <w:i/>
          <w:color w:val="FF0000"/>
          <w:szCs w:val="20"/>
        </w:rPr>
        <w:t>WPA2</w:t>
      </w:r>
      <w:r w:rsidRPr="00630D1A">
        <w:rPr>
          <w:rFonts w:ascii="Consolas" w:hAnsi="Consolas"/>
          <w:b/>
          <w:i/>
          <w:szCs w:val="20"/>
        </w:rPr>
        <w:t xml:space="preserve"> (Acceso Protegido WiFi 2) fue lanzado por el </w:t>
      </w:r>
      <w:r w:rsidRPr="00630D1A">
        <w:rPr>
          <w:rFonts w:ascii="Consolas" w:hAnsi="Consolas"/>
          <w:b/>
          <w:i/>
          <w:color w:val="FF0000"/>
          <w:szCs w:val="20"/>
        </w:rPr>
        <w:t>IEEE</w:t>
      </w:r>
      <w:r w:rsidRPr="00630D1A">
        <w:rPr>
          <w:rFonts w:ascii="Consolas" w:hAnsi="Consolas"/>
          <w:b/>
          <w:i/>
          <w:szCs w:val="20"/>
        </w:rPr>
        <w:t xml:space="preserve"> (Institute of Electrical and Electronics Engineers; Instituto de Ingenieros Eléctricos y Electrónicos) en 2004. </w:t>
      </w:r>
      <w:r w:rsidRPr="00630D1A">
        <w:rPr>
          <w:rFonts w:ascii="Consolas" w:hAnsi="Consolas"/>
          <w:b/>
          <w:i/>
          <w:color w:val="FF0000"/>
          <w:szCs w:val="20"/>
        </w:rPr>
        <w:t>WPA2</w:t>
      </w:r>
      <w:r w:rsidRPr="00630D1A">
        <w:rPr>
          <w:rFonts w:ascii="Consolas" w:hAnsi="Consolas"/>
          <w:b/>
          <w:i/>
          <w:szCs w:val="20"/>
        </w:rPr>
        <w:t xml:space="preserve"> permite una itinerancia más fluida de un punto de acceso a otro sin tener que volver a autenticar el acceso del usuario. Esto puede mejorar la productividad y las relaciones con los clientes. Tiene varias mejoras como </w:t>
      </w:r>
      <w:r w:rsidRPr="00630D1A">
        <w:rPr>
          <w:rFonts w:ascii="Consolas" w:hAnsi="Consolas"/>
          <w:b/>
          <w:i/>
          <w:color w:val="FF0000"/>
          <w:szCs w:val="20"/>
        </w:rPr>
        <w:t xml:space="preserve">CCMP </w:t>
      </w:r>
      <w:r w:rsidRPr="00630D1A">
        <w:rPr>
          <w:rFonts w:ascii="Consolas" w:hAnsi="Consolas"/>
          <w:b/>
          <w:i/>
          <w:szCs w:val="20"/>
        </w:rPr>
        <w:t xml:space="preserve">(Counter Mode CBC-MAC Protocol; Protocolo CBC-MAC (de Código de Autenticación de Mensaje de Cadena de Bloques de Cifrado) en Modo Contador) y </w:t>
      </w:r>
      <w:r w:rsidRPr="00630D1A">
        <w:rPr>
          <w:rFonts w:ascii="Consolas" w:hAnsi="Consolas"/>
          <w:b/>
          <w:i/>
          <w:color w:val="FF0000"/>
          <w:szCs w:val="20"/>
        </w:rPr>
        <w:t>AES</w:t>
      </w:r>
      <w:r w:rsidRPr="00630D1A">
        <w:rPr>
          <w:rFonts w:ascii="Consolas" w:hAnsi="Consolas"/>
          <w:b/>
          <w:i/>
          <w:szCs w:val="20"/>
        </w:rPr>
        <w:t xml:space="preserve"> (Advanced Encryption Standard; Estándar de Cifrado Avanzado). Si un dispositivo no es compatible con </w:t>
      </w:r>
      <w:r w:rsidRPr="00630D1A">
        <w:rPr>
          <w:rFonts w:ascii="Consolas" w:hAnsi="Consolas"/>
          <w:b/>
          <w:i/>
          <w:color w:val="FF0000"/>
          <w:szCs w:val="20"/>
        </w:rPr>
        <w:t>CCMP</w:t>
      </w:r>
      <w:r w:rsidRPr="00630D1A">
        <w:rPr>
          <w:rFonts w:ascii="Consolas" w:hAnsi="Consolas"/>
          <w:b/>
          <w:i/>
          <w:szCs w:val="20"/>
        </w:rPr>
        <w:t xml:space="preserve">, el algoritmo de </w:t>
      </w:r>
      <w:r w:rsidRPr="00630D1A">
        <w:rPr>
          <w:rFonts w:ascii="Consolas" w:hAnsi="Consolas"/>
          <w:b/>
          <w:i/>
          <w:szCs w:val="20"/>
        </w:rPr>
        <w:lastRenderedPageBreak/>
        <w:t xml:space="preserve">seguridad sigue siendo compatible con </w:t>
      </w:r>
      <w:r w:rsidRPr="00630D1A">
        <w:rPr>
          <w:rFonts w:ascii="Consolas" w:hAnsi="Consolas"/>
          <w:b/>
          <w:i/>
          <w:color w:val="FF0000"/>
          <w:szCs w:val="20"/>
        </w:rPr>
        <w:t>TKIP</w:t>
      </w:r>
      <w:r w:rsidRPr="00630D1A">
        <w:rPr>
          <w:rFonts w:ascii="Consolas" w:hAnsi="Consolas"/>
          <w:b/>
          <w:i/>
          <w:szCs w:val="20"/>
        </w:rPr>
        <w:t xml:space="preserve">. Esto ayuda a garantizar que </w:t>
      </w:r>
      <w:r w:rsidRPr="00630D1A">
        <w:rPr>
          <w:rFonts w:ascii="Consolas" w:hAnsi="Consolas"/>
          <w:b/>
          <w:i/>
          <w:color w:val="FF0000"/>
          <w:szCs w:val="20"/>
        </w:rPr>
        <w:t>WPA2</w:t>
      </w:r>
      <w:r w:rsidRPr="00630D1A">
        <w:rPr>
          <w:rFonts w:ascii="Consolas" w:hAnsi="Consolas"/>
          <w:b/>
          <w:i/>
          <w:szCs w:val="20"/>
        </w:rPr>
        <w:t xml:space="preserve"> sea compatible con todos los dispositivos y redes inalámbricas.</w:t>
      </w: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505F" w:rsidRPr="0019416C" w:rsidRDefault="0034505F" w:rsidP="006F4DBB">
      <w:pPr>
        <w:spacing w:after="0" w:line="360" w:lineRule="auto"/>
        <w:ind w:left="-284" w:right="-567"/>
        <w:jc w:val="both"/>
        <w:rPr>
          <w:rFonts w:ascii="Verdana" w:hAnsi="Verdana"/>
          <w:sz w:val="20"/>
          <w:szCs w:val="20"/>
        </w:rPr>
      </w:pPr>
    </w:p>
    <w:p w:rsidR="003F553D" w:rsidRPr="0019416C" w:rsidRDefault="003F553D" w:rsidP="006F4DBB">
      <w:pPr>
        <w:spacing w:after="0" w:line="360" w:lineRule="auto"/>
        <w:ind w:left="-284" w:right="-567"/>
        <w:jc w:val="center"/>
        <w:rPr>
          <w:rFonts w:ascii="Verdana" w:hAnsi="Verdana"/>
          <w:b/>
          <w:szCs w:val="20"/>
        </w:rPr>
      </w:pPr>
      <w:r w:rsidRPr="0019416C">
        <w:rPr>
          <w:rFonts w:ascii="Verdana" w:hAnsi="Verdana"/>
          <w:b/>
          <w:szCs w:val="20"/>
          <w:highlight w:val="lightGray"/>
        </w:rPr>
        <w:t>[WPAD]</w:t>
      </w:r>
      <w:r w:rsidRPr="0019416C">
        <w:rPr>
          <w:rFonts w:ascii="Verdana" w:hAnsi="Verdana"/>
          <w:b/>
          <w:szCs w:val="20"/>
        </w:rPr>
        <w:t xml:space="preserve"> </w:t>
      </w:r>
      <w:r w:rsidR="00627E90" w:rsidRPr="0019416C">
        <w:rPr>
          <w:rFonts w:ascii="Verdana" w:hAnsi="Verdana"/>
          <w:b/>
          <w:szCs w:val="20"/>
        </w:rPr>
        <w:t xml:space="preserve">Web Proxy Autodiscovery Protocol; Protocolo de </w:t>
      </w:r>
      <w:r w:rsidR="00C431BD" w:rsidRPr="0019416C">
        <w:rPr>
          <w:rFonts w:ascii="Verdana" w:hAnsi="Verdana"/>
          <w:b/>
          <w:szCs w:val="20"/>
        </w:rPr>
        <w:t>A</w:t>
      </w:r>
      <w:r w:rsidR="00627E90" w:rsidRPr="0019416C">
        <w:rPr>
          <w:rFonts w:ascii="Verdana" w:hAnsi="Verdana"/>
          <w:b/>
          <w:szCs w:val="20"/>
        </w:rPr>
        <w:t>utodescubrimiento de Proxy Web</w:t>
      </w:r>
    </w:p>
    <w:p w:rsidR="003F553D" w:rsidRPr="0019416C" w:rsidRDefault="003F553D" w:rsidP="006F4DBB">
      <w:pPr>
        <w:spacing w:after="0" w:line="360" w:lineRule="auto"/>
        <w:ind w:left="-284" w:right="-567"/>
        <w:jc w:val="center"/>
        <w:rPr>
          <w:rFonts w:ascii="Verdana" w:hAnsi="Verdana"/>
          <w:b/>
          <w:szCs w:val="20"/>
        </w:rPr>
      </w:pPr>
    </w:p>
    <w:p w:rsidR="003F553D" w:rsidRPr="0019416C" w:rsidRDefault="003F55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F553D" w:rsidRPr="0019416C" w:rsidRDefault="003F553D" w:rsidP="006F4DBB">
      <w:pPr>
        <w:spacing w:after="0" w:line="360" w:lineRule="auto"/>
        <w:ind w:left="-284" w:right="-567"/>
        <w:jc w:val="both"/>
        <w:rPr>
          <w:rFonts w:ascii="Verdana" w:hAnsi="Verdana"/>
          <w:sz w:val="20"/>
          <w:szCs w:val="20"/>
        </w:rPr>
      </w:pPr>
    </w:p>
    <w:p w:rsidR="003F553D" w:rsidRPr="0019416C" w:rsidRDefault="003F55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F553D" w:rsidRPr="0019416C" w:rsidRDefault="003F553D" w:rsidP="006F4DBB">
      <w:pPr>
        <w:spacing w:after="0" w:line="360" w:lineRule="auto"/>
        <w:ind w:left="-284" w:right="-567"/>
        <w:jc w:val="both"/>
        <w:rPr>
          <w:rFonts w:ascii="Verdana" w:hAnsi="Verdana"/>
          <w:sz w:val="20"/>
          <w:szCs w:val="20"/>
        </w:rPr>
      </w:pPr>
    </w:p>
    <w:p w:rsidR="003F553D" w:rsidRPr="0019416C" w:rsidRDefault="003F55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F553D" w:rsidRPr="0019416C" w:rsidRDefault="003F55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F553D" w:rsidRPr="0019416C" w:rsidRDefault="003F553D"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[WPAN]</w:t>
      </w:r>
      <w:r w:rsidRPr="0019416C">
        <w:rPr>
          <w:rFonts w:ascii="Verdana" w:hAnsi="Verdana"/>
          <w:b/>
          <w:szCs w:val="20"/>
        </w:rPr>
        <w:t xml:space="preserve"> Wireless Personal Area Networks; Red Inalámbrica de Área Personal</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[WPPT]</w:t>
      </w:r>
      <w:r w:rsidRPr="0019416C">
        <w:rPr>
          <w:rFonts w:ascii="Verdana" w:hAnsi="Verdana"/>
          <w:b/>
          <w:szCs w:val="20"/>
        </w:rPr>
        <w:t xml:space="preserve"> </w:t>
      </w:r>
      <w:r w:rsidR="00A57AA7" w:rsidRPr="00A57AA7">
        <w:rPr>
          <w:rFonts w:ascii="Verdana" w:hAnsi="Verdana"/>
          <w:b/>
          <w:szCs w:val="20"/>
        </w:rPr>
        <w:t>Treatise on Performance or Execution and Phonograms</w:t>
      </w:r>
      <w:r w:rsidRPr="0019416C">
        <w:rPr>
          <w:rFonts w:ascii="Verdana" w:hAnsi="Verdana"/>
          <w:b/>
          <w:szCs w:val="20"/>
        </w:rPr>
        <w:t xml:space="preserve">; </w:t>
      </w:r>
      <w:r w:rsidR="00A57AA7">
        <w:rPr>
          <w:rFonts w:ascii="Verdana" w:hAnsi="Verdana"/>
          <w:b/>
          <w:szCs w:val="20"/>
        </w:rPr>
        <w:t>T</w:t>
      </w:r>
      <w:r w:rsidRPr="0019416C">
        <w:rPr>
          <w:rFonts w:ascii="Verdana" w:hAnsi="Verdana"/>
          <w:b/>
          <w:szCs w:val="20"/>
        </w:rPr>
        <w:t>ratado sobre Interpretación o Ejecución y Fonogramas</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[WPS]</w:t>
      </w:r>
      <w:r w:rsidRPr="0019416C">
        <w:rPr>
          <w:rFonts w:ascii="Verdana" w:hAnsi="Verdana"/>
          <w:b/>
          <w:szCs w:val="20"/>
        </w:rPr>
        <w:t xml:space="preserve"> Workplace S</w:t>
      </w:r>
      <w:r w:rsidR="00F01B23" w:rsidRPr="0019416C">
        <w:rPr>
          <w:rFonts w:ascii="Verdana" w:hAnsi="Verdana"/>
          <w:b/>
          <w:szCs w:val="20"/>
        </w:rPr>
        <w:t>hell; Recubrimiento del Á</w:t>
      </w:r>
      <w:r w:rsidRPr="0019416C">
        <w:rPr>
          <w:rFonts w:ascii="Verdana" w:hAnsi="Verdana"/>
          <w:b/>
          <w:szCs w:val="20"/>
        </w:rPr>
        <w:t xml:space="preserve">rea de trabajo </w:t>
      </w:r>
      <w:r w:rsidRPr="0019416C">
        <w:rPr>
          <w:rFonts w:ascii="Verdana" w:hAnsi="Verdana"/>
          <w:b/>
          <w:szCs w:val="20"/>
          <w:highlight w:val="green"/>
        </w:rPr>
        <w:t>||</w:t>
      </w:r>
      <w:r w:rsidRPr="0019416C">
        <w:rPr>
          <w:rFonts w:ascii="Verdana" w:hAnsi="Verdana"/>
          <w:b/>
          <w:szCs w:val="20"/>
        </w:rPr>
        <w:t xml:space="preserve"> Web Processing Service; Servicio de Procesado para Web </w:t>
      </w:r>
      <w:r w:rsidRPr="0019416C">
        <w:rPr>
          <w:rFonts w:ascii="Verdana" w:hAnsi="Verdana"/>
          <w:b/>
          <w:szCs w:val="20"/>
          <w:highlight w:val="green"/>
        </w:rPr>
        <w:t>||</w:t>
      </w:r>
      <w:r w:rsidRPr="0019416C">
        <w:rPr>
          <w:rFonts w:ascii="Verdana" w:hAnsi="Verdana"/>
          <w:b/>
          <w:szCs w:val="20"/>
        </w:rPr>
        <w:t xml:space="preserve"> Wi-Fi Positioning System; Sistema de Posicionamiento Wi-Fi</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Default="00C42C1A"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[WFQ]</w:t>
      </w:r>
      <w:r w:rsidRPr="007604CA">
        <w:rPr>
          <w:rFonts w:ascii="Verdana" w:hAnsi="Verdana"/>
          <w:b/>
        </w:rPr>
        <w:t xml:space="preserve"> </w:t>
      </w:r>
      <w:r w:rsidRPr="007604CA">
        <w:rPr>
          <w:rFonts w:ascii="Verdana" w:eastAsiaTheme="minorHAnsi" w:hAnsi="Verdana"/>
          <w:b/>
          <w:lang w:eastAsia="en-US"/>
        </w:rPr>
        <w:t>Weighted Fair Queueing; Encolamiento Justo Ponderado</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F8392E" w:rsidRPr="0019416C" w:rsidRDefault="00F8392E" w:rsidP="006F4DBB">
      <w:pPr>
        <w:spacing w:after="0" w:line="360" w:lineRule="auto"/>
        <w:ind w:left="-284" w:right="-567"/>
        <w:jc w:val="center"/>
        <w:rPr>
          <w:rFonts w:ascii="Verdana" w:hAnsi="Verdana"/>
          <w:b/>
          <w:szCs w:val="20"/>
        </w:rPr>
      </w:pPr>
      <w:r w:rsidRPr="0019416C">
        <w:rPr>
          <w:rFonts w:ascii="Verdana" w:hAnsi="Verdana"/>
          <w:b/>
          <w:szCs w:val="20"/>
          <w:highlight w:val="lightGray"/>
        </w:rPr>
        <w:t>[WRS]</w:t>
      </w:r>
      <w:r w:rsidRPr="0019416C">
        <w:rPr>
          <w:rFonts w:ascii="Verdana" w:hAnsi="Verdana"/>
          <w:b/>
          <w:szCs w:val="20"/>
        </w:rPr>
        <w:t xml:space="preserve"> Worldwide Reference System; Sistema de Referencia Mundial</w:t>
      </w:r>
    </w:p>
    <w:p w:rsidR="00F8392E" w:rsidRPr="0019416C" w:rsidRDefault="00F8392E" w:rsidP="006F4DBB">
      <w:pPr>
        <w:spacing w:after="0" w:line="360" w:lineRule="auto"/>
        <w:ind w:left="-284" w:right="-567"/>
        <w:jc w:val="center"/>
        <w:rPr>
          <w:rFonts w:ascii="Verdana" w:hAnsi="Verdana"/>
          <w:b/>
          <w:szCs w:val="20"/>
        </w:rPr>
      </w:pPr>
    </w:p>
    <w:p w:rsidR="00F8392E" w:rsidRPr="0019416C" w:rsidRDefault="00F839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8392E" w:rsidRPr="0019416C" w:rsidRDefault="00F8392E" w:rsidP="006F4DBB">
      <w:pPr>
        <w:spacing w:after="0" w:line="360" w:lineRule="auto"/>
        <w:ind w:left="-284" w:right="-567"/>
        <w:jc w:val="both"/>
        <w:rPr>
          <w:rFonts w:ascii="Verdana" w:hAnsi="Verdana"/>
          <w:sz w:val="20"/>
          <w:szCs w:val="20"/>
        </w:rPr>
      </w:pPr>
    </w:p>
    <w:p w:rsidR="00F8392E" w:rsidRPr="0019416C" w:rsidRDefault="00F839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8392E" w:rsidRPr="0019416C" w:rsidRDefault="00F8392E" w:rsidP="006F4DBB">
      <w:pPr>
        <w:spacing w:after="0" w:line="360" w:lineRule="auto"/>
        <w:ind w:left="-284" w:right="-567"/>
        <w:jc w:val="both"/>
        <w:rPr>
          <w:rFonts w:ascii="Verdana" w:hAnsi="Verdana"/>
          <w:sz w:val="20"/>
          <w:szCs w:val="20"/>
        </w:rPr>
      </w:pPr>
    </w:p>
    <w:p w:rsidR="00F8392E" w:rsidRPr="0019416C" w:rsidRDefault="00F839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8392E" w:rsidRPr="0019416C" w:rsidRDefault="00F839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8392E" w:rsidRPr="0019416C" w:rsidRDefault="00F8392E"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[WS]</w:t>
      </w:r>
      <w:r w:rsidRPr="0019416C">
        <w:rPr>
          <w:rFonts w:ascii="Verdana" w:hAnsi="Verdana"/>
          <w:b/>
          <w:szCs w:val="20"/>
        </w:rPr>
        <w:t xml:space="preserve"> Web Service; Servicio Web</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rPr>
          <w:rFonts w:ascii="Verdana" w:hAnsi="Verdana"/>
          <w:sz w:val="20"/>
          <w:szCs w:val="20"/>
        </w:rPr>
      </w:pPr>
    </w:p>
    <w:p w:rsidR="00386B26" w:rsidRPr="0019416C" w:rsidRDefault="00386B26" w:rsidP="006F4DBB">
      <w:pPr>
        <w:spacing w:after="0" w:line="360" w:lineRule="auto"/>
        <w:ind w:left="-284" w:right="-567"/>
        <w:jc w:val="center"/>
        <w:rPr>
          <w:rFonts w:ascii="Verdana" w:hAnsi="Verdana"/>
          <w:b/>
          <w:szCs w:val="20"/>
        </w:rPr>
      </w:pPr>
      <w:r w:rsidRPr="0019416C">
        <w:rPr>
          <w:rFonts w:ascii="Verdana" w:hAnsi="Verdana"/>
          <w:b/>
          <w:szCs w:val="20"/>
          <w:highlight w:val="lightGray"/>
        </w:rPr>
        <w:t>[WSA]</w:t>
      </w:r>
      <w:r w:rsidRPr="0019416C">
        <w:rPr>
          <w:rFonts w:ascii="Verdana" w:hAnsi="Verdana"/>
          <w:b/>
          <w:szCs w:val="20"/>
        </w:rPr>
        <w:t xml:space="preserve"> Wireless Security Auditor; </w:t>
      </w:r>
      <w:r w:rsidR="000C52F4" w:rsidRPr="000C52F4">
        <w:rPr>
          <w:rFonts w:ascii="Verdana" w:hAnsi="Verdana"/>
          <w:b/>
          <w:szCs w:val="20"/>
        </w:rPr>
        <w:t xml:space="preserve">Auditor de </w:t>
      </w:r>
      <w:r w:rsidR="000C52F4">
        <w:rPr>
          <w:rFonts w:ascii="Verdana" w:hAnsi="Verdana"/>
          <w:b/>
          <w:szCs w:val="20"/>
        </w:rPr>
        <w:t>S</w:t>
      </w:r>
      <w:r w:rsidR="000C52F4" w:rsidRPr="000C52F4">
        <w:rPr>
          <w:rFonts w:ascii="Verdana" w:hAnsi="Verdana"/>
          <w:b/>
          <w:szCs w:val="20"/>
        </w:rPr>
        <w:t xml:space="preserve">eguridad </w:t>
      </w:r>
      <w:r w:rsidR="000C52F4">
        <w:rPr>
          <w:rFonts w:ascii="Verdana" w:hAnsi="Verdana"/>
          <w:b/>
          <w:szCs w:val="20"/>
        </w:rPr>
        <w:t>I</w:t>
      </w:r>
      <w:r w:rsidR="000C52F4" w:rsidRPr="000C52F4">
        <w:rPr>
          <w:rFonts w:ascii="Verdana" w:hAnsi="Verdana"/>
          <w:b/>
          <w:szCs w:val="20"/>
        </w:rPr>
        <w:t xml:space="preserve">nalámbrica </w:t>
      </w:r>
      <w:r w:rsidRPr="0019416C">
        <w:rPr>
          <w:rFonts w:ascii="Verdana" w:hAnsi="Verdana"/>
          <w:b/>
          <w:szCs w:val="20"/>
          <w:highlight w:val="green"/>
        </w:rPr>
        <w:t>||</w:t>
      </w:r>
      <w:r w:rsidRPr="0019416C">
        <w:rPr>
          <w:rFonts w:ascii="Verdana" w:hAnsi="Verdana"/>
          <w:b/>
          <w:szCs w:val="20"/>
        </w:rPr>
        <w:t xml:space="preserve"> Web Service Addressing; </w:t>
      </w:r>
      <w:r w:rsidR="000C52F4" w:rsidRPr="000C52F4">
        <w:rPr>
          <w:rFonts w:ascii="Verdana" w:hAnsi="Verdana"/>
          <w:b/>
          <w:szCs w:val="20"/>
        </w:rPr>
        <w:t xml:space="preserve">Direccionamiento de </w:t>
      </w:r>
      <w:r w:rsidR="000C52F4">
        <w:rPr>
          <w:rFonts w:ascii="Verdana" w:hAnsi="Verdana"/>
          <w:b/>
          <w:szCs w:val="20"/>
        </w:rPr>
        <w:t>S</w:t>
      </w:r>
      <w:r w:rsidR="000C52F4" w:rsidRPr="000C52F4">
        <w:rPr>
          <w:rFonts w:ascii="Verdana" w:hAnsi="Verdana"/>
          <w:b/>
          <w:szCs w:val="20"/>
        </w:rPr>
        <w:t xml:space="preserve">ervicios </w:t>
      </w:r>
      <w:r w:rsidR="000C52F4">
        <w:rPr>
          <w:rFonts w:ascii="Verdana" w:hAnsi="Verdana"/>
          <w:b/>
          <w:szCs w:val="20"/>
        </w:rPr>
        <w:t>W</w:t>
      </w:r>
      <w:r w:rsidR="000C52F4" w:rsidRPr="000C52F4">
        <w:rPr>
          <w:rFonts w:ascii="Verdana" w:hAnsi="Verdana"/>
          <w:b/>
          <w:szCs w:val="20"/>
        </w:rPr>
        <w:t xml:space="preserve">eb </w:t>
      </w:r>
      <w:r w:rsidRPr="0019416C">
        <w:rPr>
          <w:rFonts w:ascii="Verdana" w:hAnsi="Verdana"/>
          <w:b/>
          <w:szCs w:val="20"/>
          <w:highlight w:val="green"/>
        </w:rPr>
        <w:t>||</w:t>
      </w:r>
      <w:r w:rsidRPr="0019416C">
        <w:rPr>
          <w:rFonts w:ascii="Verdana" w:hAnsi="Verdana"/>
          <w:b/>
          <w:szCs w:val="20"/>
        </w:rPr>
        <w:t xml:space="preserve"> Workstation Situational Awareness; </w:t>
      </w:r>
      <w:r w:rsidR="000C52F4">
        <w:rPr>
          <w:rFonts w:ascii="Verdana" w:hAnsi="Verdana"/>
          <w:b/>
          <w:szCs w:val="20"/>
        </w:rPr>
        <w:t>Conciencia Situacional de la E</w:t>
      </w:r>
      <w:r w:rsidR="000C52F4" w:rsidRPr="000C52F4">
        <w:rPr>
          <w:rFonts w:ascii="Verdana" w:hAnsi="Verdana"/>
          <w:b/>
          <w:szCs w:val="20"/>
        </w:rPr>
        <w:t xml:space="preserve">stación de </w:t>
      </w:r>
      <w:r w:rsidR="000C52F4">
        <w:rPr>
          <w:rFonts w:ascii="Verdana" w:hAnsi="Verdana"/>
          <w:b/>
          <w:szCs w:val="20"/>
        </w:rPr>
        <w:t>T</w:t>
      </w:r>
      <w:r w:rsidR="000C52F4" w:rsidRPr="000C52F4">
        <w:rPr>
          <w:rFonts w:ascii="Verdana" w:hAnsi="Verdana"/>
          <w:b/>
          <w:szCs w:val="20"/>
        </w:rPr>
        <w:t>rabajo</w:t>
      </w:r>
    </w:p>
    <w:p w:rsidR="00386B26" w:rsidRPr="0019416C" w:rsidRDefault="00386B26" w:rsidP="006F4DBB">
      <w:pPr>
        <w:spacing w:after="0" w:line="360" w:lineRule="auto"/>
        <w:ind w:left="-284" w:right="-567"/>
        <w:jc w:val="center"/>
        <w:rPr>
          <w:rFonts w:ascii="Verdana" w:hAnsi="Verdana"/>
          <w:b/>
          <w:szCs w:val="20"/>
        </w:rPr>
      </w:pPr>
    </w:p>
    <w:p w:rsidR="00386B26" w:rsidRPr="0019416C" w:rsidRDefault="00386B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dispositivo de seguridad de la red de Cisco…</w:t>
      </w:r>
    </w:p>
    <w:p w:rsidR="00386B26" w:rsidRPr="0019416C" w:rsidRDefault="00386B26" w:rsidP="006F4DBB">
      <w:pPr>
        <w:spacing w:after="0" w:line="360" w:lineRule="auto"/>
        <w:ind w:left="-284" w:right="-567"/>
        <w:jc w:val="both"/>
        <w:rPr>
          <w:rFonts w:ascii="Verdana" w:hAnsi="Verdana"/>
          <w:sz w:val="20"/>
          <w:szCs w:val="20"/>
        </w:rPr>
      </w:pPr>
    </w:p>
    <w:p w:rsidR="00386B26" w:rsidRPr="0019416C" w:rsidRDefault="00386B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6B26" w:rsidRPr="0019416C" w:rsidRDefault="00386B26" w:rsidP="006F4DBB">
      <w:pPr>
        <w:spacing w:after="0" w:line="360" w:lineRule="auto"/>
        <w:ind w:left="-284" w:right="-567"/>
        <w:jc w:val="both"/>
        <w:rPr>
          <w:rFonts w:ascii="Verdana" w:hAnsi="Verdana"/>
          <w:sz w:val="20"/>
          <w:szCs w:val="20"/>
        </w:rPr>
      </w:pPr>
    </w:p>
    <w:p w:rsidR="00386B26" w:rsidRPr="0019416C" w:rsidRDefault="00386B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6B26" w:rsidRDefault="00386B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C52F4" w:rsidRPr="0019416C" w:rsidRDefault="000C52F4" w:rsidP="006F4DBB">
      <w:pPr>
        <w:spacing w:after="0" w:line="360" w:lineRule="auto"/>
        <w:ind w:left="-284" w:right="-567"/>
        <w:jc w:val="both"/>
        <w:rPr>
          <w:rFonts w:ascii="Verdana" w:hAnsi="Verdana"/>
          <w:b/>
          <w:sz w:val="20"/>
          <w:szCs w:val="20"/>
          <w:u w:val="single"/>
        </w:rPr>
      </w:pPr>
    </w:p>
    <w:p w:rsidR="00CC235B" w:rsidRPr="00F866C2" w:rsidRDefault="00CC235B" w:rsidP="006F4DBB">
      <w:pPr>
        <w:spacing w:after="0" w:line="360" w:lineRule="auto"/>
        <w:ind w:left="-284" w:right="-567"/>
        <w:jc w:val="center"/>
        <w:rPr>
          <w:rFonts w:ascii="Verdana" w:hAnsi="Verdana"/>
          <w:b/>
        </w:rPr>
      </w:pPr>
      <w:r w:rsidRPr="0019416C">
        <w:rPr>
          <w:rFonts w:ascii="Verdana" w:hAnsi="Verdana"/>
          <w:b/>
          <w:szCs w:val="20"/>
          <w:highlight w:val="lightGray"/>
        </w:rPr>
        <w:t>[</w:t>
      </w:r>
      <w:r w:rsidRPr="0019416C">
        <w:rPr>
          <w:rFonts w:ascii="Verdana" w:hAnsi="Verdana"/>
          <w:b/>
          <w:bCs/>
          <w:szCs w:val="20"/>
          <w:highlight w:val="lightGray"/>
        </w:rPr>
        <w:t>WSCSVC</w:t>
      </w:r>
      <w:r w:rsidRPr="0019416C">
        <w:rPr>
          <w:rFonts w:ascii="Verdana" w:hAnsi="Verdana"/>
          <w:b/>
          <w:szCs w:val="20"/>
          <w:highlight w:val="lightGray"/>
        </w:rPr>
        <w:t>]</w:t>
      </w:r>
      <w:r w:rsidRPr="0019416C">
        <w:rPr>
          <w:rFonts w:ascii="Verdana" w:hAnsi="Verdana"/>
          <w:b/>
          <w:szCs w:val="20"/>
        </w:rPr>
        <w:t xml:space="preserve"> </w:t>
      </w:r>
      <w:r w:rsidR="00F866C2" w:rsidRPr="00F866C2">
        <w:rPr>
          <w:rFonts w:ascii="Verdana" w:hAnsi="Verdana"/>
          <w:b/>
        </w:rPr>
        <w:t xml:space="preserve">Windows Security Center </w:t>
      </w:r>
      <w:r w:rsidR="00F866C2">
        <w:rPr>
          <w:rFonts w:ascii="Verdana" w:hAnsi="Verdana"/>
          <w:b/>
        </w:rPr>
        <w:t>S</w:t>
      </w:r>
      <w:r w:rsidR="00F866C2" w:rsidRPr="00F866C2">
        <w:rPr>
          <w:rFonts w:ascii="Verdana" w:hAnsi="Verdana"/>
          <w:b/>
        </w:rPr>
        <w:t>ervice</w:t>
      </w:r>
      <w:r w:rsidR="00F866C2">
        <w:rPr>
          <w:rFonts w:ascii="Verdana" w:hAnsi="Verdana"/>
          <w:b/>
        </w:rPr>
        <w:t xml:space="preserve">; </w:t>
      </w:r>
      <w:r w:rsidRPr="0019416C">
        <w:rPr>
          <w:rFonts w:ascii="Verdana" w:hAnsi="Verdana"/>
          <w:b/>
          <w:szCs w:val="20"/>
        </w:rPr>
        <w:t>Serv</w:t>
      </w:r>
      <w:r w:rsidR="00F866C2">
        <w:rPr>
          <w:rFonts w:ascii="Verdana" w:hAnsi="Verdana"/>
          <w:b/>
          <w:szCs w:val="20"/>
        </w:rPr>
        <w:t>icio de Windows Security Center</w:t>
      </w:r>
    </w:p>
    <w:p w:rsidR="00CC235B" w:rsidRPr="0019416C" w:rsidRDefault="00CC235B" w:rsidP="006F4DBB">
      <w:pPr>
        <w:spacing w:after="0" w:line="360" w:lineRule="auto"/>
        <w:ind w:left="-284" w:right="-567"/>
        <w:jc w:val="center"/>
        <w:rPr>
          <w:rFonts w:ascii="Verdana" w:hAnsi="Verdana"/>
          <w:b/>
          <w:szCs w:val="20"/>
        </w:rPr>
      </w:pPr>
    </w:p>
    <w:p w:rsidR="00CC235B" w:rsidRPr="0019416C" w:rsidRDefault="00CC235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C235B" w:rsidRPr="0019416C" w:rsidRDefault="00CC235B" w:rsidP="006F4DBB">
      <w:pPr>
        <w:spacing w:after="0" w:line="360" w:lineRule="auto"/>
        <w:ind w:left="-284" w:right="-567"/>
        <w:jc w:val="both"/>
        <w:rPr>
          <w:rFonts w:ascii="Verdana" w:hAnsi="Verdana"/>
          <w:sz w:val="20"/>
          <w:szCs w:val="20"/>
        </w:rPr>
      </w:pPr>
    </w:p>
    <w:p w:rsidR="00CC235B" w:rsidRPr="0019416C" w:rsidRDefault="00CC235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235B" w:rsidRPr="0019416C" w:rsidRDefault="00CC235B" w:rsidP="006F4DBB">
      <w:pPr>
        <w:spacing w:after="0" w:line="360" w:lineRule="auto"/>
        <w:ind w:left="-284" w:right="-567"/>
        <w:jc w:val="both"/>
        <w:rPr>
          <w:rFonts w:ascii="Verdana" w:hAnsi="Verdana"/>
          <w:sz w:val="20"/>
          <w:szCs w:val="20"/>
        </w:rPr>
      </w:pPr>
    </w:p>
    <w:p w:rsidR="00CC235B" w:rsidRPr="0019416C" w:rsidRDefault="00CC235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235B" w:rsidRPr="0019416C" w:rsidRDefault="00CC235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235B" w:rsidRPr="0019416C" w:rsidRDefault="00CC235B" w:rsidP="006F4DBB">
      <w:pPr>
        <w:spacing w:after="0" w:line="360" w:lineRule="auto"/>
        <w:ind w:left="-284" w:right="-567"/>
        <w:jc w:val="both"/>
        <w:rPr>
          <w:rFonts w:ascii="Verdana" w:hAnsi="Verdana"/>
          <w:b/>
          <w:sz w:val="20"/>
          <w:szCs w:val="20"/>
          <w:u w:val="single"/>
        </w:rPr>
      </w:pPr>
    </w:p>
    <w:p w:rsidR="00CC235B" w:rsidRPr="0019416C" w:rsidRDefault="00CC235B"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center"/>
        <w:rPr>
          <w:rFonts w:ascii="Verdana" w:hAnsi="Verdana"/>
          <w:b/>
          <w:szCs w:val="20"/>
        </w:rPr>
      </w:pPr>
      <w:r w:rsidRPr="0019416C">
        <w:rPr>
          <w:rFonts w:ascii="Verdana" w:hAnsi="Verdana"/>
          <w:b/>
          <w:szCs w:val="20"/>
          <w:highlight w:val="lightGray"/>
        </w:rPr>
        <w:t>[WS-BPEL]</w:t>
      </w:r>
      <w:r w:rsidRPr="0019416C">
        <w:rPr>
          <w:rFonts w:ascii="Verdana" w:hAnsi="Verdana"/>
          <w:b/>
          <w:szCs w:val="20"/>
        </w:rPr>
        <w:t xml:space="preserve"> Web Services Business Process Execution Language; enguaje de Ejecución de Procesos de Negocio con Servicios Web</w:t>
      </w:r>
    </w:p>
    <w:p w:rsidR="007B54AF" w:rsidRPr="0019416C" w:rsidRDefault="007B54AF" w:rsidP="006F4DBB">
      <w:pPr>
        <w:spacing w:after="0" w:line="360" w:lineRule="auto"/>
        <w:ind w:left="-284" w:right="-567"/>
        <w:jc w:val="center"/>
        <w:rPr>
          <w:rFonts w:ascii="Verdana" w:hAnsi="Verdana"/>
          <w:b/>
          <w:szCs w:val="20"/>
        </w:rPr>
      </w:pPr>
    </w:p>
    <w:p w:rsidR="007B54AF" w:rsidRPr="0019416C" w:rsidRDefault="007B54A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54AF" w:rsidRPr="0019416C" w:rsidRDefault="007B54A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54AF" w:rsidRPr="0019416C" w:rsidRDefault="007B54AF" w:rsidP="006F4DBB">
      <w:pPr>
        <w:spacing w:after="0" w:line="360" w:lineRule="auto"/>
        <w:ind w:left="-284" w:right="-567"/>
        <w:jc w:val="both"/>
        <w:rPr>
          <w:rFonts w:ascii="Verdana" w:hAnsi="Verdana"/>
          <w:b/>
          <w:sz w:val="20"/>
          <w:szCs w:val="20"/>
          <w:u w:val="single"/>
        </w:rPr>
      </w:pPr>
    </w:p>
    <w:p w:rsidR="007B54AF" w:rsidRPr="0019416C" w:rsidRDefault="007B54AF" w:rsidP="006F4DBB">
      <w:pPr>
        <w:spacing w:after="0" w:line="360" w:lineRule="auto"/>
        <w:ind w:left="-284" w:right="-567"/>
        <w:jc w:val="center"/>
        <w:rPr>
          <w:rFonts w:ascii="Verdana" w:hAnsi="Verdana"/>
          <w:b/>
          <w:szCs w:val="20"/>
        </w:rPr>
      </w:pPr>
      <w:r w:rsidRPr="0019416C">
        <w:rPr>
          <w:rFonts w:ascii="Verdana" w:hAnsi="Verdana"/>
          <w:b/>
          <w:szCs w:val="20"/>
          <w:highlight w:val="lightGray"/>
        </w:rPr>
        <w:t>[WS-CAF]</w:t>
      </w:r>
      <w:r w:rsidRPr="0019416C">
        <w:rPr>
          <w:rFonts w:ascii="Verdana" w:hAnsi="Verdana"/>
          <w:b/>
          <w:szCs w:val="20"/>
        </w:rPr>
        <w:t xml:space="preserve"> Web Services Composite Application Framework; </w:t>
      </w:r>
      <w:r w:rsidR="000C52F4" w:rsidRPr="000C52F4">
        <w:rPr>
          <w:rFonts w:ascii="Verdana" w:hAnsi="Verdana"/>
          <w:b/>
          <w:szCs w:val="20"/>
        </w:rPr>
        <w:t xml:space="preserve">Marco de </w:t>
      </w:r>
      <w:r w:rsidR="000C52F4">
        <w:rPr>
          <w:rFonts w:ascii="Verdana" w:hAnsi="Verdana"/>
          <w:b/>
          <w:szCs w:val="20"/>
        </w:rPr>
        <w:t>A</w:t>
      </w:r>
      <w:r w:rsidR="000C52F4" w:rsidRPr="000C52F4">
        <w:rPr>
          <w:rFonts w:ascii="Verdana" w:hAnsi="Verdana"/>
          <w:b/>
          <w:szCs w:val="20"/>
        </w:rPr>
        <w:t xml:space="preserve">plicación </w:t>
      </w:r>
      <w:r w:rsidR="000C52F4">
        <w:rPr>
          <w:rFonts w:ascii="Verdana" w:hAnsi="Verdana"/>
          <w:b/>
          <w:szCs w:val="20"/>
        </w:rPr>
        <w:t>C</w:t>
      </w:r>
      <w:r w:rsidR="000C52F4" w:rsidRPr="000C52F4">
        <w:rPr>
          <w:rFonts w:ascii="Verdana" w:hAnsi="Verdana"/>
          <w:b/>
          <w:szCs w:val="20"/>
        </w:rPr>
        <w:t xml:space="preserve">ompuesto de </w:t>
      </w:r>
      <w:r w:rsidR="000C52F4">
        <w:rPr>
          <w:rFonts w:ascii="Verdana" w:hAnsi="Verdana"/>
          <w:b/>
          <w:szCs w:val="20"/>
        </w:rPr>
        <w:t>S</w:t>
      </w:r>
      <w:r w:rsidR="000C52F4" w:rsidRPr="000C52F4">
        <w:rPr>
          <w:rFonts w:ascii="Verdana" w:hAnsi="Verdana"/>
          <w:b/>
          <w:szCs w:val="20"/>
        </w:rPr>
        <w:t xml:space="preserve">ervicios </w:t>
      </w:r>
      <w:r w:rsidR="000C52F4">
        <w:rPr>
          <w:rFonts w:ascii="Verdana" w:hAnsi="Verdana"/>
          <w:b/>
          <w:szCs w:val="20"/>
        </w:rPr>
        <w:t>W</w:t>
      </w:r>
      <w:r w:rsidR="000C52F4" w:rsidRPr="000C52F4">
        <w:rPr>
          <w:rFonts w:ascii="Verdana" w:hAnsi="Verdana"/>
          <w:b/>
          <w:szCs w:val="20"/>
        </w:rPr>
        <w:t>eb</w:t>
      </w:r>
    </w:p>
    <w:p w:rsidR="007B54AF" w:rsidRPr="0019416C" w:rsidRDefault="007B54AF" w:rsidP="006F4DBB">
      <w:pPr>
        <w:spacing w:after="0" w:line="360" w:lineRule="auto"/>
        <w:ind w:left="-284" w:right="-567"/>
        <w:jc w:val="center"/>
        <w:rPr>
          <w:rFonts w:ascii="Verdana" w:hAnsi="Verdana"/>
          <w:b/>
          <w:szCs w:val="20"/>
        </w:rPr>
      </w:pPr>
    </w:p>
    <w:p w:rsidR="007B54AF" w:rsidRPr="0019416C" w:rsidRDefault="007B54A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6B26" w:rsidRPr="0019416C" w:rsidRDefault="007B54A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54AF" w:rsidRPr="0019416C" w:rsidRDefault="007B54AF" w:rsidP="006F4DBB">
      <w:pPr>
        <w:spacing w:after="0" w:line="360" w:lineRule="auto"/>
        <w:ind w:left="-284" w:right="-567"/>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[WS-CDL]</w:t>
      </w:r>
      <w:r w:rsidRPr="0019416C">
        <w:rPr>
          <w:rFonts w:ascii="Verdana" w:hAnsi="Verdana"/>
          <w:b/>
          <w:szCs w:val="20"/>
        </w:rPr>
        <w:t xml:space="preserve"> Web Services Choreography Description Language; Lenguaje de Descripción de la Coreografía de los Servicios Web</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Es un lenguaje basado en XML que describe colaboraciones peer to peer de los participantes definiendo, desde un punto de vista global, un comportamiento observable común y complementario; donde ordenado el mensaje, intercambia el resultado de acuerdo a un objetivo de negocios común.</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54AF" w:rsidRPr="0019416C" w:rsidRDefault="007B54AF" w:rsidP="006F4DBB">
      <w:pPr>
        <w:spacing w:after="0" w:line="360" w:lineRule="auto"/>
        <w:ind w:left="-284" w:right="-567"/>
        <w:jc w:val="both"/>
        <w:rPr>
          <w:rFonts w:ascii="Verdana" w:hAnsi="Verdana"/>
          <w:b/>
          <w:sz w:val="20"/>
          <w:szCs w:val="20"/>
          <w:u w:val="single"/>
        </w:rPr>
      </w:pPr>
    </w:p>
    <w:p w:rsidR="007B54AF" w:rsidRPr="0019416C" w:rsidRDefault="007B54AF" w:rsidP="006F4DBB">
      <w:pPr>
        <w:spacing w:after="0" w:line="360" w:lineRule="auto"/>
        <w:ind w:left="-284" w:right="-567"/>
        <w:jc w:val="center"/>
        <w:rPr>
          <w:rFonts w:ascii="Verdana" w:hAnsi="Verdana"/>
          <w:b/>
          <w:szCs w:val="20"/>
        </w:rPr>
      </w:pPr>
      <w:r w:rsidRPr="0019416C">
        <w:rPr>
          <w:rFonts w:ascii="Verdana" w:hAnsi="Verdana"/>
          <w:b/>
          <w:szCs w:val="20"/>
          <w:highlight w:val="lightGray"/>
        </w:rPr>
        <w:t>[WS-CDL]</w:t>
      </w:r>
      <w:r w:rsidRPr="0019416C">
        <w:rPr>
          <w:rFonts w:ascii="Verdana" w:hAnsi="Verdana"/>
          <w:b/>
          <w:szCs w:val="20"/>
        </w:rPr>
        <w:t xml:space="preserve"> Web Services Choreography Description Language; Lenguaje para la descripción de Coreografías de Servicios Web</w:t>
      </w:r>
    </w:p>
    <w:p w:rsidR="007B54AF" w:rsidRPr="0019416C" w:rsidRDefault="007B54AF" w:rsidP="006F4DBB">
      <w:pPr>
        <w:spacing w:after="0" w:line="360" w:lineRule="auto"/>
        <w:ind w:left="-284" w:right="-567"/>
        <w:jc w:val="center"/>
        <w:rPr>
          <w:rFonts w:ascii="Verdana" w:hAnsi="Verdana"/>
          <w:b/>
          <w:szCs w:val="20"/>
        </w:rPr>
      </w:pPr>
    </w:p>
    <w:p w:rsidR="007B54AF" w:rsidRPr="0019416C" w:rsidRDefault="007B54A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54AF" w:rsidRPr="0019416C" w:rsidRDefault="007B54A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54AF" w:rsidRPr="0019416C" w:rsidRDefault="007B54AF" w:rsidP="006F4DBB">
      <w:pPr>
        <w:spacing w:after="0" w:line="360" w:lineRule="auto"/>
        <w:ind w:left="-284" w:right="-567"/>
        <w:rPr>
          <w:rFonts w:ascii="Verdana" w:hAnsi="Verdana"/>
          <w:sz w:val="20"/>
          <w:szCs w:val="20"/>
        </w:rPr>
      </w:pPr>
    </w:p>
    <w:p w:rsidR="007B54AF" w:rsidRPr="0019416C" w:rsidRDefault="007B54AF" w:rsidP="006F4DBB">
      <w:pPr>
        <w:spacing w:after="0" w:line="360" w:lineRule="auto"/>
        <w:ind w:left="-284" w:right="-567"/>
        <w:jc w:val="both"/>
        <w:rPr>
          <w:rFonts w:ascii="Verdana" w:hAnsi="Verdana"/>
          <w:b/>
          <w:sz w:val="20"/>
          <w:szCs w:val="20"/>
          <w:u w:val="single"/>
        </w:rPr>
      </w:pPr>
    </w:p>
    <w:p w:rsidR="007B54AF" w:rsidRPr="0019416C" w:rsidRDefault="007B54AF" w:rsidP="006F4DBB">
      <w:pPr>
        <w:spacing w:after="0" w:line="360" w:lineRule="auto"/>
        <w:ind w:left="-284" w:right="-567"/>
        <w:jc w:val="center"/>
        <w:rPr>
          <w:rFonts w:ascii="Verdana" w:hAnsi="Verdana"/>
          <w:b/>
          <w:szCs w:val="20"/>
        </w:rPr>
      </w:pPr>
      <w:r w:rsidRPr="0019416C">
        <w:rPr>
          <w:rFonts w:ascii="Verdana" w:hAnsi="Verdana"/>
          <w:b/>
          <w:szCs w:val="20"/>
          <w:highlight w:val="lightGray"/>
        </w:rPr>
        <w:t>[WS-CF]</w:t>
      </w:r>
      <w:r w:rsidRPr="0019416C">
        <w:rPr>
          <w:rFonts w:ascii="Verdana" w:hAnsi="Verdana"/>
          <w:b/>
          <w:szCs w:val="20"/>
        </w:rPr>
        <w:t xml:space="preserve"> Web Services </w:t>
      </w:r>
      <w:r w:rsidR="000C52F4">
        <w:rPr>
          <w:rFonts w:ascii="Verdana" w:hAnsi="Verdana"/>
          <w:b/>
          <w:szCs w:val="20"/>
        </w:rPr>
        <w:t>CF</w:t>
      </w:r>
      <w:r w:rsidRPr="0019416C">
        <w:rPr>
          <w:rFonts w:ascii="Verdana" w:hAnsi="Verdana"/>
          <w:b/>
          <w:szCs w:val="20"/>
        </w:rPr>
        <w:t xml:space="preserve">; </w:t>
      </w:r>
      <w:r w:rsidR="000C52F4" w:rsidRPr="000C52F4">
        <w:rPr>
          <w:rFonts w:ascii="Verdana" w:hAnsi="Verdana"/>
          <w:b/>
          <w:szCs w:val="20"/>
        </w:rPr>
        <w:t>Servicios web</w:t>
      </w:r>
      <w:r w:rsidR="000C52F4">
        <w:rPr>
          <w:rFonts w:ascii="Verdana" w:hAnsi="Verdana"/>
          <w:b/>
          <w:szCs w:val="20"/>
        </w:rPr>
        <w:t xml:space="preserve"> CF</w:t>
      </w:r>
    </w:p>
    <w:p w:rsidR="007B54AF" w:rsidRPr="0019416C" w:rsidRDefault="007B54AF" w:rsidP="006F4DBB">
      <w:pPr>
        <w:spacing w:after="0" w:line="360" w:lineRule="auto"/>
        <w:ind w:left="-284" w:right="-567"/>
        <w:jc w:val="center"/>
        <w:rPr>
          <w:rFonts w:ascii="Verdana" w:hAnsi="Verdana"/>
          <w:b/>
          <w:szCs w:val="20"/>
        </w:rPr>
      </w:pPr>
    </w:p>
    <w:p w:rsidR="007B54AF" w:rsidRPr="0019416C" w:rsidRDefault="007B54A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54AF" w:rsidRPr="0019416C" w:rsidRDefault="007B54A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B54AF" w:rsidRPr="0019416C" w:rsidRDefault="007B54AF" w:rsidP="006F4DBB">
      <w:pPr>
        <w:spacing w:after="0" w:line="360" w:lineRule="auto"/>
        <w:ind w:left="-284" w:right="-567"/>
        <w:rPr>
          <w:rFonts w:ascii="Verdana" w:hAnsi="Verdana"/>
          <w:sz w:val="20"/>
          <w:szCs w:val="20"/>
        </w:rPr>
      </w:pPr>
    </w:p>
    <w:p w:rsidR="007B54AF" w:rsidRPr="0019416C" w:rsidRDefault="007B54AF" w:rsidP="006F4DBB">
      <w:pPr>
        <w:spacing w:after="0" w:line="360" w:lineRule="auto"/>
        <w:ind w:left="-284" w:right="-567"/>
        <w:jc w:val="both"/>
        <w:rPr>
          <w:rFonts w:ascii="Verdana" w:hAnsi="Verdana"/>
          <w:b/>
          <w:sz w:val="20"/>
          <w:szCs w:val="20"/>
          <w:u w:val="single"/>
        </w:rPr>
      </w:pPr>
    </w:p>
    <w:p w:rsidR="007B54AF" w:rsidRPr="0019416C" w:rsidRDefault="007B54AF" w:rsidP="006F4DBB">
      <w:pPr>
        <w:spacing w:after="0" w:line="360" w:lineRule="auto"/>
        <w:ind w:left="-284" w:right="-567"/>
        <w:jc w:val="center"/>
        <w:rPr>
          <w:rFonts w:ascii="Verdana" w:hAnsi="Verdana"/>
          <w:b/>
          <w:szCs w:val="20"/>
        </w:rPr>
      </w:pPr>
      <w:r w:rsidRPr="0019416C">
        <w:rPr>
          <w:rFonts w:ascii="Verdana" w:hAnsi="Verdana"/>
          <w:b/>
          <w:szCs w:val="20"/>
          <w:highlight w:val="lightGray"/>
        </w:rPr>
        <w:t>[WS-TXM]</w:t>
      </w:r>
      <w:r w:rsidRPr="0019416C">
        <w:rPr>
          <w:rFonts w:ascii="Verdana" w:hAnsi="Verdana"/>
          <w:b/>
          <w:szCs w:val="20"/>
        </w:rPr>
        <w:t xml:space="preserve"> Web Services Composite Application Framework; </w:t>
      </w:r>
      <w:r w:rsidR="000C52F4" w:rsidRPr="000C52F4">
        <w:rPr>
          <w:rFonts w:ascii="Verdana" w:hAnsi="Verdana"/>
          <w:b/>
          <w:szCs w:val="20"/>
        </w:rPr>
        <w:t xml:space="preserve">Marco de </w:t>
      </w:r>
      <w:r w:rsidR="000C52F4">
        <w:rPr>
          <w:rFonts w:ascii="Verdana" w:hAnsi="Verdana"/>
          <w:b/>
          <w:szCs w:val="20"/>
        </w:rPr>
        <w:t>A</w:t>
      </w:r>
      <w:r w:rsidR="000C52F4" w:rsidRPr="000C52F4">
        <w:rPr>
          <w:rFonts w:ascii="Verdana" w:hAnsi="Verdana"/>
          <w:b/>
          <w:szCs w:val="20"/>
        </w:rPr>
        <w:t xml:space="preserve">plicación </w:t>
      </w:r>
      <w:r w:rsidR="000C52F4">
        <w:rPr>
          <w:rFonts w:ascii="Verdana" w:hAnsi="Verdana"/>
          <w:b/>
          <w:szCs w:val="20"/>
        </w:rPr>
        <w:t>C</w:t>
      </w:r>
      <w:r w:rsidR="000C52F4" w:rsidRPr="000C52F4">
        <w:rPr>
          <w:rFonts w:ascii="Verdana" w:hAnsi="Verdana"/>
          <w:b/>
          <w:szCs w:val="20"/>
        </w:rPr>
        <w:t xml:space="preserve">ompuesto de </w:t>
      </w:r>
      <w:r w:rsidR="000C52F4">
        <w:rPr>
          <w:rFonts w:ascii="Verdana" w:hAnsi="Verdana"/>
          <w:b/>
          <w:szCs w:val="20"/>
        </w:rPr>
        <w:t>S</w:t>
      </w:r>
      <w:r w:rsidR="000C52F4" w:rsidRPr="000C52F4">
        <w:rPr>
          <w:rFonts w:ascii="Verdana" w:hAnsi="Verdana"/>
          <w:b/>
          <w:szCs w:val="20"/>
        </w:rPr>
        <w:t xml:space="preserve">ervicios </w:t>
      </w:r>
      <w:r w:rsidR="000C52F4">
        <w:rPr>
          <w:rFonts w:ascii="Verdana" w:hAnsi="Verdana"/>
          <w:b/>
          <w:szCs w:val="20"/>
        </w:rPr>
        <w:t>W</w:t>
      </w:r>
      <w:r w:rsidR="000C52F4" w:rsidRPr="000C52F4">
        <w:rPr>
          <w:rFonts w:ascii="Verdana" w:hAnsi="Verdana"/>
          <w:b/>
          <w:szCs w:val="20"/>
        </w:rPr>
        <w:t>eb</w:t>
      </w:r>
    </w:p>
    <w:p w:rsidR="007B54AF" w:rsidRPr="0019416C" w:rsidRDefault="007B54AF" w:rsidP="006F4DBB">
      <w:pPr>
        <w:spacing w:after="0" w:line="360" w:lineRule="auto"/>
        <w:ind w:left="-284" w:right="-567"/>
        <w:jc w:val="center"/>
        <w:rPr>
          <w:rFonts w:ascii="Verdana" w:hAnsi="Verdana"/>
          <w:b/>
          <w:szCs w:val="20"/>
        </w:rPr>
      </w:pPr>
    </w:p>
    <w:p w:rsidR="007B54AF" w:rsidRPr="0019416C" w:rsidRDefault="007B54A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54AF" w:rsidRPr="0019416C" w:rsidRDefault="007B54A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54AF" w:rsidRPr="0019416C" w:rsidRDefault="007B54AF" w:rsidP="006F4DBB">
      <w:pPr>
        <w:spacing w:after="0" w:line="360" w:lineRule="auto"/>
        <w:ind w:left="-284" w:right="-567"/>
        <w:rPr>
          <w:rFonts w:ascii="Verdana" w:hAnsi="Verdana"/>
          <w:sz w:val="20"/>
          <w:szCs w:val="20"/>
        </w:rPr>
      </w:pPr>
    </w:p>
    <w:p w:rsidR="00C9663F" w:rsidRPr="0019416C" w:rsidRDefault="00C9663F" w:rsidP="006F4DBB">
      <w:pPr>
        <w:spacing w:after="0" w:line="360" w:lineRule="auto"/>
        <w:ind w:left="-284" w:right="-567"/>
        <w:jc w:val="center"/>
        <w:rPr>
          <w:rFonts w:ascii="Verdana" w:hAnsi="Verdana"/>
          <w:b/>
          <w:szCs w:val="20"/>
        </w:rPr>
      </w:pPr>
      <w:r w:rsidRPr="0019416C">
        <w:rPr>
          <w:rFonts w:ascii="Verdana" w:hAnsi="Verdana"/>
          <w:b/>
          <w:szCs w:val="20"/>
          <w:highlight w:val="lightGray"/>
        </w:rPr>
        <w:t>[WSCHCKR]</w:t>
      </w:r>
    </w:p>
    <w:p w:rsidR="00C9663F" w:rsidRPr="0019416C" w:rsidRDefault="00C9663F" w:rsidP="006F4DBB">
      <w:pPr>
        <w:spacing w:after="0" w:line="360" w:lineRule="auto"/>
        <w:ind w:left="-284" w:right="-567"/>
        <w:jc w:val="center"/>
        <w:rPr>
          <w:rFonts w:ascii="Verdana" w:hAnsi="Verdana"/>
          <w:b/>
          <w:szCs w:val="20"/>
        </w:rPr>
      </w:pPr>
    </w:p>
    <w:p w:rsidR="00C9663F" w:rsidRPr="0019416C" w:rsidRDefault="00C966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Para comprobar si la memoria RAM funciona bien</w:t>
      </w:r>
    </w:p>
    <w:p w:rsidR="00C9663F" w:rsidRPr="0019416C" w:rsidRDefault="00C9663F" w:rsidP="006F4DBB">
      <w:pPr>
        <w:spacing w:after="0" w:line="360" w:lineRule="auto"/>
        <w:ind w:left="-284" w:right="-567"/>
        <w:jc w:val="both"/>
        <w:rPr>
          <w:rFonts w:ascii="Verdana" w:hAnsi="Verdana"/>
          <w:sz w:val="20"/>
          <w:szCs w:val="20"/>
        </w:rPr>
      </w:pPr>
    </w:p>
    <w:p w:rsidR="00C9663F" w:rsidRPr="0019416C" w:rsidRDefault="00C966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663F" w:rsidRPr="0019416C" w:rsidRDefault="00C9663F" w:rsidP="006F4DBB">
      <w:pPr>
        <w:spacing w:after="0" w:line="360" w:lineRule="auto"/>
        <w:ind w:left="-284" w:right="-567"/>
        <w:jc w:val="both"/>
        <w:rPr>
          <w:rFonts w:ascii="Verdana" w:hAnsi="Verdana"/>
          <w:sz w:val="20"/>
          <w:szCs w:val="20"/>
        </w:rPr>
      </w:pPr>
    </w:p>
    <w:p w:rsidR="00C9663F" w:rsidRPr="0019416C" w:rsidRDefault="00C966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663F" w:rsidRPr="0019416C" w:rsidRDefault="00C966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663F" w:rsidRPr="0019416C" w:rsidRDefault="00C9663F"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[WSDL]</w:t>
      </w:r>
      <w:r w:rsidRPr="0019416C">
        <w:rPr>
          <w:rFonts w:ascii="Verdana" w:hAnsi="Verdana"/>
          <w:b/>
          <w:szCs w:val="20"/>
        </w:rPr>
        <w:t xml:space="preserve"> </w:t>
      </w:r>
      <w:r w:rsidR="00C42C1A" w:rsidRPr="0019416C">
        <w:rPr>
          <w:rFonts w:ascii="Verdana" w:hAnsi="Verdana"/>
          <w:b/>
          <w:szCs w:val="20"/>
        </w:rPr>
        <w:t>Web Service</w:t>
      </w:r>
      <w:r w:rsidRPr="0019416C">
        <w:rPr>
          <w:rFonts w:ascii="Verdana" w:hAnsi="Verdana"/>
          <w:b/>
          <w:szCs w:val="20"/>
        </w:rPr>
        <w:t xml:space="preserve"> Description Language; Lenguaje de Descripción de Servicios Web</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[WSDM]</w:t>
      </w:r>
      <w:r w:rsidRPr="0019416C">
        <w:rPr>
          <w:rFonts w:ascii="Verdana" w:hAnsi="Verdana"/>
          <w:b/>
          <w:szCs w:val="20"/>
        </w:rPr>
        <w:t xml:space="preserve"> </w:t>
      </w:r>
      <w:r w:rsidR="000C52F4" w:rsidRPr="000C52F4">
        <w:rPr>
          <w:rFonts w:ascii="Verdana" w:hAnsi="Verdana"/>
          <w:b/>
          <w:szCs w:val="20"/>
        </w:rPr>
        <w:t>Website Design Method</w:t>
      </w:r>
      <w:r w:rsidRPr="0019416C">
        <w:rPr>
          <w:rFonts w:ascii="Verdana" w:hAnsi="Verdana"/>
          <w:b/>
          <w:szCs w:val="20"/>
        </w:rPr>
        <w:t>; Método de Diseño de Sitios Web</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[WSH]</w:t>
      </w:r>
      <w:r w:rsidRPr="0019416C">
        <w:rPr>
          <w:rFonts w:ascii="Verdana" w:hAnsi="Verdana"/>
          <w:b/>
          <w:szCs w:val="20"/>
        </w:rPr>
        <w:t xml:space="preserve"> Windows Scripting Host; Guión para Anfitrión Windows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[WSL]</w:t>
      </w:r>
      <w:r w:rsidRPr="0019416C">
        <w:rPr>
          <w:rFonts w:ascii="Verdana" w:hAnsi="Verdana"/>
          <w:b/>
          <w:szCs w:val="20"/>
        </w:rPr>
        <w:t xml:space="preserve"> Wireless Session Layer; Nivel de Sesión Inalámbrica</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[WSP]</w:t>
      </w:r>
      <w:r w:rsidRPr="0019416C">
        <w:rPr>
          <w:rFonts w:ascii="Verdana" w:hAnsi="Verdana"/>
          <w:b/>
          <w:szCs w:val="20"/>
        </w:rPr>
        <w:t xml:space="preserve"> Wireless Session Protocol; Protocolo de Sesión Inalámbrico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B51F93" w:rsidRPr="0019416C" w:rsidRDefault="00B51F93" w:rsidP="006F4DBB">
      <w:pPr>
        <w:spacing w:after="0" w:line="360" w:lineRule="auto"/>
        <w:ind w:left="-284" w:right="-567"/>
        <w:jc w:val="center"/>
        <w:rPr>
          <w:rFonts w:ascii="Verdana" w:hAnsi="Verdana"/>
          <w:b/>
          <w:szCs w:val="20"/>
        </w:rPr>
      </w:pPr>
      <w:r w:rsidRPr="0019416C">
        <w:rPr>
          <w:rFonts w:ascii="Verdana" w:hAnsi="Verdana"/>
          <w:b/>
          <w:szCs w:val="20"/>
          <w:highlight w:val="lightGray"/>
        </w:rPr>
        <w:t>[WSUS]</w:t>
      </w:r>
      <w:r w:rsidRPr="0019416C">
        <w:rPr>
          <w:rFonts w:ascii="Verdana" w:hAnsi="Verdana"/>
          <w:b/>
          <w:szCs w:val="20"/>
        </w:rPr>
        <w:t xml:space="preserve"> Windows Server Update Services; </w:t>
      </w:r>
      <w:r w:rsidR="000C52F4" w:rsidRPr="000C52F4">
        <w:rPr>
          <w:rFonts w:ascii="Verdana" w:hAnsi="Verdana"/>
          <w:b/>
          <w:szCs w:val="20"/>
        </w:rPr>
        <w:t xml:space="preserve">Servicios de </w:t>
      </w:r>
      <w:r w:rsidR="000C52F4">
        <w:rPr>
          <w:rFonts w:ascii="Verdana" w:hAnsi="Verdana"/>
          <w:b/>
          <w:szCs w:val="20"/>
        </w:rPr>
        <w:t>A</w:t>
      </w:r>
      <w:r w:rsidR="000C52F4" w:rsidRPr="000C52F4">
        <w:rPr>
          <w:rFonts w:ascii="Verdana" w:hAnsi="Verdana"/>
          <w:b/>
          <w:szCs w:val="20"/>
        </w:rPr>
        <w:t>ctualización de Windows Server</w:t>
      </w:r>
    </w:p>
    <w:p w:rsidR="00B51F93" w:rsidRPr="0019416C" w:rsidRDefault="00B51F93" w:rsidP="006F4DBB">
      <w:pPr>
        <w:spacing w:after="0" w:line="360" w:lineRule="auto"/>
        <w:ind w:left="-284" w:right="-567"/>
        <w:jc w:val="center"/>
        <w:rPr>
          <w:rFonts w:ascii="Verdana" w:hAnsi="Verdana"/>
          <w:b/>
          <w:szCs w:val="20"/>
        </w:rPr>
      </w:pPr>
    </w:p>
    <w:p w:rsidR="00B51F93" w:rsidRPr="0019416C" w:rsidRDefault="00B51F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51F93" w:rsidRPr="0019416C" w:rsidRDefault="00B51F93" w:rsidP="006F4DBB">
      <w:pPr>
        <w:spacing w:after="0" w:line="360" w:lineRule="auto"/>
        <w:ind w:left="-284" w:right="-567"/>
        <w:jc w:val="both"/>
        <w:rPr>
          <w:rFonts w:ascii="Verdana" w:hAnsi="Verdana"/>
          <w:sz w:val="20"/>
          <w:szCs w:val="20"/>
        </w:rPr>
      </w:pPr>
    </w:p>
    <w:p w:rsidR="00B51F93" w:rsidRPr="0019416C" w:rsidRDefault="00B51F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51F93" w:rsidRPr="0019416C" w:rsidRDefault="00B51F93" w:rsidP="006F4DBB">
      <w:pPr>
        <w:spacing w:after="0" w:line="360" w:lineRule="auto"/>
        <w:ind w:left="-284" w:right="-567"/>
        <w:jc w:val="both"/>
        <w:rPr>
          <w:rFonts w:ascii="Verdana" w:hAnsi="Verdana"/>
          <w:sz w:val="20"/>
          <w:szCs w:val="20"/>
        </w:rPr>
      </w:pPr>
    </w:p>
    <w:p w:rsidR="00B51F93" w:rsidRPr="0019416C" w:rsidRDefault="00B51F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51F93" w:rsidRPr="0019416C" w:rsidRDefault="00B51F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51F93" w:rsidRPr="0019416C" w:rsidRDefault="00B51F93"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[WTAI]</w:t>
      </w:r>
      <w:r w:rsidRPr="0019416C">
        <w:rPr>
          <w:rFonts w:ascii="Verdana" w:hAnsi="Verdana"/>
          <w:b/>
          <w:szCs w:val="20"/>
        </w:rPr>
        <w:t xml:space="preserve"> Wireless Telephony Application Interface; Interfaz de Aplicaciones de Telefonía Inalámbrica</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rPr>
      </w:pPr>
      <w:r w:rsidRPr="0019416C">
        <w:rPr>
          <w:rFonts w:ascii="Verdana" w:hAnsi="Verdana"/>
          <w:b/>
          <w:szCs w:val="20"/>
          <w:highlight w:val="lightGray"/>
        </w:rPr>
        <w:t>[WTFPL]</w:t>
      </w:r>
      <w:r w:rsidRPr="0019416C">
        <w:rPr>
          <w:rFonts w:ascii="Verdana" w:hAnsi="Verdana"/>
          <w:b/>
          <w:szCs w:val="20"/>
        </w:rPr>
        <w:t xml:space="preserve"> </w:t>
      </w:r>
      <w:r w:rsidR="000C52F4" w:rsidRPr="000C52F4">
        <w:rPr>
          <w:rFonts w:ascii="Verdana" w:hAnsi="Verdana"/>
          <w:b/>
          <w:szCs w:val="20"/>
        </w:rPr>
        <w:t>Do What The Fuck You Want To Public License</w:t>
      </w:r>
      <w:r w:rsidRPr="0019416C">
        <w:rPr>
          <w:rFonts w:ascii="Verdana" w:hAnsi="Verdana"/>
          <w:b/>
          <w:szCs w:val="20"/>
        </w:rPr>
        <w:t xml:space="preserve">; </w:t>
      </w:r>
      <w:r w:rsidR="000C52F4" w:rsidRPr="000C52F4">
        <w:rPr>
          <w:rFonts w:ascii="Verdana" w:hAnsi="Verdana"/>
          <w:b/>
          <w:szCs w:val="20"/>
        </w:rPr>
        <w:t xml:space="preserve">Haz lo que </w:t>
      </w:r>
      <w:r w:rsidR="000C52F4">
        <w:rPr>
          <w:rFonts w:ascii="Verdana" w:hAnsi="Verdana"/>
          <w:b/>
          <w:szCs w:val="20"/>
        </w:rPr>
        <w:t>C</w:t>
      </w:r>
      <w:r w:rsidR="000C52F4" w:rsidRPr="000C52F4">
        <w:rPr>
          <w:rFonts w:ascii="Verdana" w:hAnsi="Verdana"/>
          <w:b/>
          <w:szCs w:val="20"/>
        </w:rPr>
        <w:t xml:space="preserve">arajo </w:t>
      </w:r>
      <w:r w:rsidR="000C52F4">
        <w:rPr>
          <w:rFonts w:ascii="Verdana" w:hAnsi="Verdana"/>
          <w:b/>
          <w:szCs w:val="20"/>
        </w:rPr>
        <w:t>Q</w:t>
      </w:r>
      <w:r w:rsidR="000C52F4" w:rsidRPr="000C52F4">
        <w:rPr>
          <w:rFonts w:ascii="Verdana" w:hAnsi="Verdana"/>
          <w:b/>
          <w:szCs w:val="20"/>
        </w:rPr>
        <w:t xml:space="preserve">uieras con </w:t>
      </w:r>
      <w:r w:rsidR="000C52F4">
        <w:rPr>
          <w:rFonts w:ascii="Verdana" w:hAnsi="Verdana"/>
          <w:b/>
          <w:szCs w:val="20"/>
        </w:rPr>
        <w:t>la L</w:t>
      </w:r>
      <w:r w:rsidR="000C52F4" w:rsidRPr="000C52F4">
        <w:rPr>
          <w:rFonts w:ascii="Verdana" w:hAnsi="Verdana"/>
          <w:b/>
          <w:szCs w:val="20"/>
        </w:rPr>
        <w:t xml:space="preserve">icencia </w:t>
      </w:r>
      <w:r w:rsidR="000C52F4">
        <w:rPr>
          <w:rFonts w:ascii="Verdana" w:hAnsi="Verdana"/>
          <w:b/>
          <w:szCs w:val="20"/>
        </w:rPr>
        <w:t>P</w:t>
      </w:r>
      <w:r w:rsidR="000C52F4" w:rsidRPr="000C52F4">
        <w:rPr>
          <w:rFonts w:ascii="Verdana" w:hAnsi="Verdana"/>
          <w:b/>
          <w:szCs w:val="20"/>
        </w:rPr>
        <w:t>ública</w:t>
      </w:r>
    </w:p>
    <w:p w:rsidR="00D36ADC" w:rsidRPr="0019416C" w:rsidRDefault="00D36ADC" w:rsidP="006F4DBB">
      <w:pPr>
        <w:spacing w:after="0" w:line="360" w:lineRule="auto"/>
        <w:ind w:left="-284" w:right="-567"/>
        <w:jc w:val="center"/>
        <w:rPr>
          <w:rFonts w:ascii="Verdana" w:hAnsi="Verdana"/>
          <w:b/>
          <w:szCs w:val="20"/>
        </w:rPr>
      </w:pPr>
    </w:p>
    <w:p w:rsidR="00D36ADC" w:rsidRPr="0019416C" w:rsidRDefault="00D36A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6ADC" w:rsidRPr="0019416C" w:rsidRDefault="00D36A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6ADC" w:rsidRPr="0019416C" w:rsidRDefault="00D36ADC"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[WTL]</w:t>
      </w:r>
      <w:r w:rsidRPr="0019416C">
        <w:rPr>
          <w:rFonts w:ascii="Verdana" w:hAnsi="Verdana"/>
          <w:b/>
          <w:szCs w:val="20"/>
        </w:rPr>
        <w:t xml:space="preserve"> Wireless Transport Layer; Nivel de Transporte Inalámbrico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[WTLS]</w:t>
      </w:r>
      <w:r w:rsidRPr="0019416C">
        <w:rPr>
          <w:rFonts w:ascii="Verdana" w:hAnsi="Verdana"/>
          <w:b/>
          <w:szCs w:val="20"/>
        </w:rPr>
        <w:t xml:space="preserve"> Wireless Transport Layer Security; Seguridad de Nivel de Transporte Inalámbrico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[WTP]</w:t>
      </w:r>
      <w:r w:rsidRPr="0019416C">
        <w:rPr>
          <w:rFonts w:ascii="Verdana" w:hAnsi="Verdana"/>
          <w:b/>
          <w:szCs w:val="20"/>
        </w:rPr>
        <w:t xml:space="preserve"> Wireless Transport/Transaction Protocol; Protocolo de Transporte/Transacción Inalámbrico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084A42" w:rsidRPr="0019416C" w:rsidRDefault="00084A42" w:rsidP="006F4DBB">
      <w:pPr>
        <w:spacing w:after="0" w:line="360" w:lineRule="auto"/>
        <w:ind w:left="-284" w:right="-567"/>
        <w:jc w:val="center"/>
        <w:rPr>
          <w:rFonts w:ascii="Verdana" w:hAnsi="Verdana"/>
          <w:b/>
          <w:szCs w:val="20"/>
        </w:rPr>
      </w:pPr>
      <w:r w:rsidRPr="0019416C">
        <w:rPr>
          <w:rFonts w:ascii="Verdana" w:hAnsi="Verdana"/>
          <w:b/>
          <w:szCs w:val="20"/>
          <w:highlight w:val="lightGray"/>
        </w:rPr>
        <w:t>[WTX]</w:t>
      </w:r>
      <w:r w:rsidRPr="0019416C">
        <w:rPr>
          <w:rFonts w:ascii="Verdana" w:hAnsi="Verdana"/>
          <w:b/>
          <w:szCs w:val="20"/>
        </w:rPr>
        <w:t xml:space="preserve"> Workstation Technology Extended; </w:t>
      </w:r>
      <w:r w:rsidR="000C52F4" w:rsidRPr="000C52F4">
        <w:rPr>
          <w:rFonts w:ascii="Verdana" w:hAnsi="Verdana"/>
          <w:b/>
          <w:szCs w:val="20"/>
        </w:rPr>
        <w:t xml:space="preserve">Tecnología de </w:t>
      </w:r>
      <w:r w:rsidR="000C52F4">
        <w:rPr>
          <w:rFonts w:ascii="Verdana" w:hAnsi="Verdana"/>
          <w:b/>
          <w:szCs w:val="20"/>
        </w:rPr>
        <w:t>E</w:t>
      </w:r>
      <w:r w:rsidR="000C52F4" w:rsidRPr="000C52F4">
        <w:rPr>
          <w:rFonts w:ascii="Verdana" w:hAnsi="Verdana"/>
          <w:b/>
          <w:szCs w:val="20"/>
        </w:rPr>
        <w:t xml:space="preserve">stación de </w:t>
      </w:r>
      <w:r w:rsidR="000C52F4">
        <w:rPr>
          <w:rFonts w:ascii="Verdana" w:hAnsi="Verdana"/>
          <w:b/>
          <w:szCs w:val="20"/>
        </w:rPr>
        <w:t>T</w:t>
      </w:r>
      <w:r w:rsidR="000C52F4" w:rsidRPr="000C52F4">
        <w:rPr>
          <w:rFonts w:ascii="Verdana" w:hAnsi="Verdana"/>
          <w:b/>
          <w:szCs w:val="20"/>
        </w:rPr>
        <w:t xml:space="preserve">rabajo </w:t>
      </w:r>
      <w:r w:rsidR="000C52F4">
        <w:rPr>
          <w:rFonts w:ascii="Verdana" w:hAnsi="Verdana"/>
          <w:b/>
          <w:szCs w:val="20"/>
        </w:rPr>
        <w:t>A</w:t>
      </w:r>
      <w:r w:rsidR="000C52F4" w:rsidRPr="000C52F4">
        <w:rPr>
          <w:rFonts w:ascii="Verdana" w:hAnsi="Verdana"/>
          <w:b/>
          <w:szCs w:val="20"/>
        </w:rPr>
        <w:t>mpliada</w:t>
      </w:r>
    </w:p>
    <w:p w:rsidR="00084A42" w:rsidRPr="0019416C" w:rsidRDefault="00084A42" w:rsidP="006F4DBB">
      <w:pPr>
        <w:spacing w:after="0" w:line="360" w:lineRule="auto"/>
        <w:ind w:left="-284" w:right="-567"/>
        <w:jc w:val="center"/>
        <w:rPr>
          <w:rFonts w:ascii="Verdana" w:hAnsi="Verdana"/>
          <w:b/>
          <w:szCs w:val="20"/>
        </w:rPr>
      </w:pPr>
    </w:p>
    <w:p w:rsidR="00084A42" w:rsidRPr="0019416C" w:rsidRDefault="00084A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84A42" w:rsidRPr="0019416C" w:rsidRDefault="00084A42" w:rsidP="006F4DBB">
      <w:pPr>
        <w:spacing w:after="0" w:line="360" w:lineRule="auto"/>
        <w:ind w:left="-284" w:right="-567"/>
        <w:jc w:val="both"/>
        <w:rPr>
          <w:rFonts w:ascii="Verdana" w:hAnsi="Verdana"/>
          <w:sz w:val="20"/>
          <w:szCs w:val="20"/>
        </w:rPr>
      </w:pPr>
    </w:p>
    <w:p w:rsidR="00084A42" w:rsidRPr="0019416C" w:rsidRDefault="00084A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84A42" w:rsidRPr="0019416C" w:rsidRDefault="00084A42" w:rsidP="006F4DBB">
      <w:pPr>
        <w:spacing w:after="0" w:line="360" w:lineRule="auto"/>
        <w:ind w:left="-284" w:right="-567"/>
        <w:jc w:val="both"/>
        <w:rPr>
          <w:rFonts w:ascii="Verdana" w:hAnsi="Verdana"/>
          <w:sz w:val="20"/>
          <w:szCs w:val="20"/>
        </w:rPr>
      </w:pPr>
    </w:p>
    <w:p w:rsidR="00084A42" w:rsidRPr="0019416C" w:rsidRDefault="00084A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84A42" w:rsidRPr="0019416C" w:rsidRDefault="00084A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84A42" w:rsidRPr="0019416C" w:rsidRDefault="00084A42"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[WUI]</w:t>
      </w:r>
      <w:r w:rsidRPr="0019416C">
        <w:rPr>
          <w:rFonts w:ascii="Verdana" w:hAnsi="Verdana"/>
          <w:b/>
          <w:szCs w:val="20"/>
        </w:rPr>
        <w:t xml:space="preserve"> Web User Interface; Interfaz de Usuario basada en Web</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[WUSB]</w:t>
      </w:r>
      <w:r w:rsidRPr="0019416C">
        <w:rPr>
          <w:rFonts w:ascii="Verdana" w:hAnsi="Verdana"/>
          <w:b/>
          <w:szCs w:val="20"/>
        </w:rPr>
        <w:t xml:space="preserve"> Wireless USB; USB Inalámbrico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rPr>
      </w:pPr>
      <w:r w:rsidRPr="0019416C">
        <w:rPr>
          <w:rFonts w:ascii="Verdana" w:hAnsi="Verdana"/>
          <w:b/>
          <w:szCs w:val="20"/>
          <w:highlight w:val="lightGray"/>
        </w:rPr>
        <w:t>[WUXGA]</w:t>
      </w:r>
      <w:r w:rsidRPr="0019416C">
        <w:rPr>
          <w:rFonts w:ascii="Verdana" w:hAnsi="Verdana"/>
          <w:b/>
          <w:szCs w:val="20"/>
        </w:rPr>
        <w:t xml:space="preserve"> Wide Ultra eXtended Graphics Array; </w:t>
      </w:r>
      <w:r w:rsidR="000C52F4" w:rsidRPr="000C52F4">
        <w:rPr>
          <w:rFonts w:ascii="Verdana" w:hAnsi="Verdana"/>
          <w:b/>
          <w:szCs w:val="20"/>
        </w:rPr>
        <w:t xml:space="preserve">Amplia </w:t>
      </w:r>
      <w:r w:rsidR="000C52F4">
        <w:rPr>
          <w:rFonts w:ascii="Verdana" w:hAnsi="Verdana"/>
          <w:b/>
          <w:szCs w:val="20"/>
        </w:rPr>
        <w:t>M</w:t>
      </w:r>
      <w:r w:rsidR="000C52F4" w:rsidRPr="000C52F4">
        <w:rPr>
          <w:rFonts w:ascii="Verdana" w:hAnsi="Verdana"/>
          <w:b/>
          <w:szCs w:val="20"/>
        </w:rPr>
        <w:t xml:space="preserve">atriz de </w:t>
      </w:r>
      <w:r w:rsidR="000C52F4">
        <w:rPr>
          <w:rFonts w:ascii="Verdana" w:hAnsi="Verdana"/>
          <w:b/>
          <w:szCs w:val="20"/>
        </w:rPr>
        <w:t>G</w:t>
      </w:r>
      <w:r w:rsidR="000C52F4" w:rsidRPr="000C52F4">
        <w:rPr>
          <w:rFonts w:ascii="Verdana" w:hAnsi="Verdana"/>
          <w:b/>
          <w:szCs w:val="20"/>
        </w:rPr>
        <w:t xml:space="preserve">ráficos </w:t>
      </w:r>
      <w:r w:rsidR="000C52F4">
        <w:rPr>
          <w:rFonts w:ascii="Verdana" w:hAnsi="Verdana"/>
          <w:b/>
          <w:szCs w:val="20"/>
        </w:rPr>
        <w:t>U</w:t>
      </w:r>
      <w:r w:rsidR="000C52F4" w:rsidRPr="000C52F4">
        <w:rPr>
          <w:rFonts w:ascii="Verdana" w:hAnsi="Verdana"/>
          <w:b/>
          <w:szCs w:val="20"/>
        </w:rPr>
        <w:t xml:space="preserve">ltra </w:t>
      </w:r>
      <w:r w:rsidR="000C52F4">
        <w:rPr>
          <w:rFonts w:ascii="Verdana" w:hAnsi="Verdana"/>
          <w:b/>
          <w:szCs w:val="20"/>
        </w:rPr>
        <w:t>E</w:t>
      </w:r>
      <w:r w:rsidR="000C52F4" w:rsidRPr="000C52F4">
        <w:rPr>
          <w:rFonts w:ascii="Verdana" w:hAnsi="Verdana"/>
          <w:b/>
          <w:szCs w:val="20"/>
        </w:rPr>
        <w:t>xtendida</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18D" w:rsidRPr="0019416C" w:rsidRDefault="0089218D"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rPr>
      </w:pPr>
      <w:r w:rsidRPr="0019416C">
        <w:rPr>
          <w:rFonts w:ascii="Verdana" w:hAnsi="Verdana"/>
          <w:b/>
          <w:szCs w:val="20"/>
          <w:highlight w:val="lightGray"/>
        </w:rPr>
        <w:t>[WWAN]</w:t>
      </w:r>
      <w:r w:rsidRPr="0019416C">
        <w:rPr>
          <w:rFonts w:ascii="Verdana" w:hAnsi="Verdana"/>
          <w:b/>
          <w:szCs w:val="20"/>
        </w:rPr>
        <w:t xml:space="preserve"> Wireless Wide Area Network; </w:t>
      </w:r>
      <w:r w:rsidR="00C431BD" w:rsidRPr="0019416C">
        <w:rPr>
          <w:rFonts w:ascii="Verdana" w:hAnsi="Verdana"/>
          <w:b/>
          <w:szCs w:val="20"/>
        </w:rPr>
        <w:t>Red Inalámbrica de Area Amplia</w:t>
      </w:r>
    </w:p>
    <w:p w:rsidR="007571AE" w:rsidRPr="0019416C" w:rsidRDefault="007571AE" w:rsidP="006F4DBB">
      <w:pPr>
        <w:spacing w:after="0" w:line="360" w:lineRule="auto"/>
        <w:ind w:left="-284" w:right="-567"/>
        <w:jc w:val="center"/>
        <w:rPr>
          <w:rFonts w:ascii="Verdana" w:hAnsi="Verdana"/>
          <w:b/>
          <w:szCs w:val="20"/>
        </w:rPr>
      </w:pPr>
    </w:p>
    <w:p w:rsidR="007571AE" w:rsidRPr="0019416C" w:rsidRDefault="007571A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571AE" w:rsidRPr="0019416C" w:rsidRDefault="007571A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571AE" w:rsidRPr="0019416C" w:rsidRDefault="007571AE" w:rsidP="006F4DBB">
      <w:pPr>
        <w:spacing w:after="0" w:line="360" w:lineRule="auto"/>
        <w:ind w:left="-284" w:right="-567"/>
        <w:jc w:val="both"/>
        <w:rPr>
          <w:rFonts w:ascii="Verdana" w:hAnsi="Verdana"/>
          <w:sz w:val="20"/>
          <w:szCs w:val="20"/>
        </w:rPr>
      </w:pPr>
    </w:p>
    <w:p w:rsidR="00CC46C4" w:rsidRPr="0019416C" w:rsidRDefault="00CC46C4" w:rsidP="006F4DBB">
      <w:pPr>
        <w:spacing w:after="0" w:line="360" w:lineRule="auto"/>
        <w:ind w:left="-284" w:right="-567"/>
        <w:jc w:val="both"/>
        <w:rPr>
          <w:rFonts w:ascii="Verdana" w:hAnsi="Verdana"/>
          <w:sz w:val="20"/>
          <w:szCs w:val="20"/>
        </w:rPr>
      </w:pPr>
    </w:p>
    <w:p w:rsidR="00CC46C4" w:rsidRPr="0019416C" w:rsidRDefault="00CC46C4" w:rsidP="006F4DBB">
      <w:pPr>
        <w:spacing w:after="0" w:line="360" w:lineRule="auto"/>
        <w:ind w:left="-284" w:right="-567"/>
        <w:jc w:val="center"/>
        <w:rPr>
          <w:rFonts w:ascii="Verdana" w:hAnsi="Verdana"/>
          <w:b/>
          <w:szCs w:val="20"/>
        </w:rPr>
      </w:pPr>
      <w:r w:rsidRPr="0019416C">
        <w:rPr>
          <w:rFonts w:ascii="Verdana" w:hAnsi="Verdana"/>
          <w:b/>
          <w:szCs w:val="20"/>
          <w:highlight w:val="lightGray"/>
        </w:rPr>
        <w:t>[WWW]</w:t>
      </w:r>
      <w:r w:rsidRPr="0019416C">
        <w:rPr>
          <w:rFonts w:ascii="Verdana" w:hAnsi="Verdana"/>
          <w:b/>
          <w:szCs w:val="20"/>
        </w:rPr>
        <w:t xml:space="preserve"> </w:t>
      </w:r>
      <w:r w:rsidRPr="0019416C">
        <w:rPr>
          <w:rFonts w:ascii="Verdana" w:hAnsi="Verdana"/>
          <w:b/>
          <w:bCs/>
          <w:szCs w:val="20"/>
        </w:rPr>
        <w:t>World Wide Web; Red Informática Mundial</w:t>
      </w:r>
    </w:p>
    <w:p w:rsidR="00CC46C4" w:rsidRPr="0019416C" w:rsidRDefault="00CC46C4" w:rsidP="006F4DBB">
      <w:pPr>
        <w:spacing w:after="0" w:line="360" w:lineRule="auto"/>
        <w:ind w:left="-284" w:right="-567"/>
        <w:jc w:val="center"/>
        <w:rPr>
          <w:rFonts w:ascii="Verdana" w:hAnsi="Verdana"/>
          <w:b/>
          <w:szCs w:val="20"/>
        </w:rPr>
      </w:pPr>
    </w:p>
    <w:p w:rsidR="00CC46C4" w:rsidRPr="0019416C" w:rsidRDefault="00CC46C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F0A68" w:rsidRPr="0019416C">
        <w:rPr>
          <w:rFonts w:ascii="Verdana" w:hAnsi="Verdana" w:cs="Arial"/>
          <w:b/>
          <w:sz w:val="20"/>
          <w:szCs w:val="20"/>
        </w:rPr>
        <w:t>Remite a la [3W].</w:t>
      </w:r>
    </w:p>
    <w:p w:rsidR="00CC46C4" w:rsidRPr="0019416C" w:rsidRDefault="00CC46C4" w:rsidP="006F4DBB">
      <w:pPr>
        <w:spacing w:after="0" w:line="360" w:lineRule="auto"/>
        <w:ind w:left="-284" w:right="-567"/>
        <w:jc w:val="both"/>
        <w:rPr>
          <w:rFonts w:ascii="Verdana" w:hAnsi="Verdana"/>
          <w:sz w:val="20"/>
          <w:szCs w:val="20"/>
        </w:rPr>
      </w:pPr>
    </w:p>
    <w:p w:rsidR="00CC46C4" w:rsidRPr="0019416C" w:rsidRDefault="00CC46C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46C4" w:rsidRPr="0019416C" w:rsidRDefault="00CC46C4" w:rsidP="006F4DBB">
      <w:pPr>
        <w:spacing w:after="0" w:line="360" w:lineRule="auto"/>
        <w:ind w:left="-284" w:right="-567"/>
        <w:jc w:val="both"/>
        <w:rPr>
          <w:rFonts w:ascii="Verdana" w:hAnsi="Verdana"/>
          <w:sz w:val="20"/>
          <w:szCs w:val="20"/>
        </w:rPr>
      </w:pPr>
    </w:p>
    <w:p w:rsidR="00CC46C4" w:rsidRPr="0019416C" w:rsidRDefault="00CC46C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46C4" w:rsidRPr="0019416C" w:rsidRDefault="00CC46C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46C4" w:rsidRPr="0019416C" w:rsidRDefault="00CC46C4"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rPr>
      </w:pPr>
      <w:r w:rsidRPr="0019416C">
        <w:rPr>
          <w:rFonts w:ascii="Verdana" w:hAnsi="Verdana"/>
          <w:b/>
          <w:szCs w:val="20"/>
          <w:highlight w:val="lightGray"/>
        </w:rPr>
        <w:t>[WxWidgets]</w:t>
      </w:r>
    </w:p>
    <w:p w:rsidR="00D36ADC" w:rsidRPr="0019416C" w:rsidRDefault="00D36ADC" w:rsidP="006F4DBB">
      <w:pPr>
        <w:spacing w:after="0" w:line="360" w:lineRule="auto"/>
        <w:ind w:left="-284" w:right="-567"/>
        <w:jc w:val="center"/>
        <w:rPr>
          <w:rFonts w:ascii="Verdana" w:hAnsi="Verdana"/>
          <w:b/>
          <w:szCs w:val="20"/>
        </w:rPr>
      </w:pPr>
    </w:p>
    <w:p w:rsidR="00D36ADC" w:rsidRPr="0019416C" w:rsidRDefault="00D36A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Licencia de software.</w:t>
      </w:r>
      <w:r w:rsidR="000C52F4">
        <w:rPr>
          <w:rFonts w:ascii="Verdana" w:hAnsi="Verdana" w:cs="Arial"/>
          <w:b/>
          <w:sz w:val="20"/>
          <w:szCs w:val="20"/>
        </w:rPr>
        <w:t xml:space="preserve"> B</w:t>
      </w:r>
      <w:r w:rsidR="000C52F4" w:rsidRPr="000C52F4">
        <w:rPr>
          <w:rFonts w:ascii="Verdana" w:hAnsi="Verdana" w:cs="Arial"/>
          <w:b/>
          <w:sz w:val="20"/>
          <w:szCs w:val="20"/>
        </w:rPr>
        <w:t>ibliotecas multiplataforma y libres, para el desarrollo de interfaces gráficas programadas en lenguaje C++</w:t>
      </w:r>
      <w:r w:rsidRPr="0019416C">
        <w:rPr>
          <w:rFonts w:ascii="Verdana" w:hAnsi="Verdana" w:cs="Arial"/>
          <w:b/>
          <w:sz w:val="20"/>
          <w:szCs w:val="20"/>
        </w:rPr>
        <w:tab/>
      </w:r>
      <w:r w:rsidRPr="0019416C">
        <w:rPr>
          <w:rFonts w:ascii="Verdana" w:hAnsi="Verdana" w:cs="Arial"/>
          <w:b/>
          <w:sz w:val="20"/>
          <w:szCs w:val="20"/>
        </w:rPr>
        <w:tab/>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6ADC" w:rsidRPr="0019416C" w:rsidRDefault="00D36A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6ADC" w:rsidRPr="0019416C" w:rsidRDefault="00D36ADC"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rPr>
      </w:pPr>
      <w:r w:rsidRPr="0019416C">
        <w:rPr>
          <w:rFonts w:ascii="Verdana" w:hAnsi="Verdana"/>
          <w:b/>
          <w:szCs w:val="20"/>
          <w:highlight w:val="lightGray"/>
        </w:rPr>
        <w:t>[WYSIWYG]</w:t>
      </w:r>
      <w:r w:rsidRPr="0019416C">
        <w:rPr>
          <w:rFonts w:ascii="Verdana" w:hAnsi="Verdana"/>
          <w:b/>
          <w:szCs w:val="20"/>
        </w:rPr>
        <w:t xml:space="preserve"> What You See Is What You Get; Lo Que Ves Es lo Que Obtienes</w:t>
      </w:r>
    </w:p>
    <w:p w:rsidR="003648E7" w:rsidRPr="0019416C" w:rsidRDefault="003648E7" w:rsidP="006F4DBB">
      <w:pPr>
        <w:spacing w:after="0" w:line="360" w:lineRule="auto"/>
        <w:ind w:left="-284" w:right="-567"/>
        <w:jc w:val="center"/>
        <w:rPr>
          <w:rFonts w:ascii="Verdana" w:hAnsi="Verdana"/>
          <w:b/>
          <w:szCs w:val="20"/>
        </w:rPr>
      </w:pP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Consiste en dar formato a su texto a medida que lo escribe. El editor visual va creando el código HTML "por detrás" mientras usted escribe. Tipos de letra, enlaces e imágenes se ven tal y como aparecerán en Internet, en el caso de un editor de HTML.</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Default="003648E7" w:rsidP="006F4DBB">
      <w:pPr>
        <w:spacing w:after="0" w:line="360" w:lineRule="auto"/>
        <w:ind w:left="-284" w:right="-567"/>
        <w:jc w:val="both"/>
        <w:rPr>
          <w:rFonts w:ascii="Verdana" w:hAnsi="Verdana"/>
          <w:sz w:val="20"/>
          <w:szCs w:val="20"/>
        </w:rPr>
      </w:pPr>
    </w:p>
    <w:p w:rsidR="002D7AF0" w:rsidRPr="0019416C" w:rsidRDefault="002D7AF0" w:rsidP="006F4DBB">
      <w:pPr>
        <w:spacing w:after="0" w:line="360" w:lineRule="auto"/>
        <w:ind w:left="-284" w:right="-567"/>
        <w:jc w:val="center"/>
        <w:rPr>
          <w:rFonts w:ascii="Verdana" w:hAnsi="Verdana"/>
          <w:b/>
          <w:szCs w:val="20"/>
        </w:rPr>
      </w:pPr>
      <w:r w:rsidRPr="0019416C">
        <w:rPr>
          <w:rFonts w:ascii="Verdana" w:hAnsi="Verdana"/>
          <w:b/>
          <w:szCs w:val="20"/>
          <w:highlight w:val="lightGray"/>
        </w:rPr>
        <w:t>[X]</w:t>
      </w:r>
    </w:p>
    <w:p w:rsidR="002D7AF0" w:rsidRPr="0019416C" w:rsidRDefault="002D7AF0" w:rsidP="006F4DBB">
      <w:pPr>
        <w:spacing w:after="0" w:line="360" w:lineRule="auto"/>
        <w:ind w:left="-284" w:right="-567"/>
        <w:jc w:val="center"/>
        <w:rPr>
          <w:rFonts w:ascii="Verdana" w:hAnsi="Verdana"/>
          <w:b/>
          <w:szCs w:val="20"/>
        </w:rPr>
      </w:pPr>
    </w:p>
    <w:p w:rsidR="002D7AF0" w:rsidRPr="0019416C" w:rsidRDefault="002D7AF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Servidor gráfico</w:t>
      </w:r>
    </w:p>
    <w:p w:rsidR="002D7AF0" w:rsidRPr="0019416C" w:rsidRDefault="002D7AF0" w:rsidP="006F4DBB">
      <w:pPr>
        <w:spacing w:after="0" w:line="360" w:lineRule="auto"/>
        <w:ind w:left="-284" w:right="-567"/>
        <w:jc w:val="both"/>
        <w:rPr>
          <w:rFonts w:ascii="Verdana" w:hAnsi="Verdana"/>
          <w:sz w:val="20"/>
          <w:szCs w:val="20"/>
        </w:rPr>
      </w:pPr>
    </w:p>
    <w:p w:rsidR="002D7AF0" w:rsidRPr="0019416C" w:rsidRDefault="002D7AF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D7AF0" w:rsidRPr="0019416C" w:rsidRDefault="002D7AF0" w:rsidP="006F4DBB">
      <w:pPr>
        <w:spacing w:after="0" w:line="360" w:lineRule="auto"/>
        <w:ind w:left="-284" w:right="-567"/>
        <w:jc w:val="both"/>
        <w:rPr>
          <w:rFonts w:ascii="Verdana" w:hAnsi="Verdana"/>
          <w:sz w:val="20"/>
          <w:szCs w:val="20"/>
        </w:rPr>
      </w:pPr>
    </w:p>
    <w:p w:rsidR="002D7AF0" w:rsidRPr="0019416C" w:rsidRDefault="002D7AF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D7AF0" w:rsidRPr="0019416C" w:rsidRDefault="002D7AF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D7AF0" w:rsidRPr="0019416C" w:rsidRDefault="002D7AF0"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rPr>
      </w:pPr>
      <w:r w:rsidRPr="0019416C">
        <w:rPr>
          <w:rFonts w:ascii="Verdana" w:hAnsi="Verdana"/>
          <w:b/>
          <w:szCs w:val="20"/>
          <w:highlight w:val="lightGray"/>
        </w:rPr>
        <w:t>[X.25]</w:t>
      </w:r>
    </w:p>
    <w:p w:rsidR="003648E7" w:rsidRPr="0019416C" w:rsidRDefault="003648E7" w:rsidP="006F4DBB">
      <w:pPr>
        <w:spacing w:after="0" w:line="360" w:lineRule="auto"/>
        <w:ind w:left="-284" w:right="-567"/>
        <w:jc w:val="center"/>
        <w:rPr>
          <w:rFonts w:ascii="Verdana" w:hAnsi="Verdana"/>
          <w:b/>
          <w:szCs w:val="20"/>
        </w:rPr>
      </w:pP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C52F4">
        <w:rPr>
          <w:rFonts w:ascii="Verdana" w:hAnsi="Verdana" w:cs="Arial"/>
          <w:b/>
          <w:sz w:val="20"/>
          <w:szCs w:val="20"/>
        </w:rPr>
        <w:t xml:space="preserve">Norma o estándar. </w:t>
      </w:r>
      <w:r w:rsidRPr="0019416C">
        <w:rPr>
          <w:rFonts w:ascii="Verdana" w:hAnsi="Verdana" w:cs="Arial"/>
          <w:b/>
          <w:sz w:val="20"/>
          <w:szCs w:val="20"/>
        </w:rPr>
        <w:t>Protocolo de transmisión de datos para conectar a computadoras a redes públicas de paquetes conmutados. Ha sido reemplazado ampliamente por otras tecnologías, como el frame relay.</w:t>
      </w:r>
      <w:r w:rsidRPr="0019416C">
        <w:rPr>
          <w:rFonts w:ascii="Verdana" w:hAnsi="Verdana" w:cs="Arial"/>
          <w:b/>
          <w:sz w:val="20"/>
          <w:szCs w:val="20"/>
        </w:rPr>
        <w:tab/>
      </w:r>
      <w:r w:rsidR="0089218D" w:rsidRPr="0019416C">
        <w:rPr>
          <w:rFonts w:ascii="Verdana" w:hAnsi="Verdana" w:cs="Arial"/>
          <w:b/>
          <w:sz w:val="20"/>
          <w:szCs w:val="20"/>
        </w:rPr>
        <w:t>Es uno de los tantos protocolos estandarizados bajo normas internacionales de comunicación packet-switching. Utilizado ampliamente en redes públicas de comunicaciones.</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Pr="0019416C" w:rsidRDefault="003648E7"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rPr>
      </w:pPr>
      <w:r w:rsidRPr="0019416C">
        <w:rPr>
          <w:rFonts w:ascii="Verdana" w:hAnsi="Verdana"/>
          <w:b/>
          <w:szCs w:val="20"/>
          <w:highlight w:val="lightGray"/>
        </w:rPr>
        <w:t>[X11]</w:t>
      </w:r>
      <w:r w:rsidRPr="0019416C">
        <w:rPr>
          <w:rFonts w:ascii="Verdana" w:hAnsi="Verdana"/>
          <w:b/>
          <w:szCs w:val="20"/>
        </w:rPr>
        <w:t xml:space="preserve"> </w:t>
      </w:r>
      <w:r w:rsidR="000C52F4" w:rsidRPr="000C52F4">
        <w:rPr>
          <w:rFonts w:ascii="Verdana" w:hAnsi="Verdana"/>
          <w:b/>
          <w:szCs w:val="20"/>
          <w:highlight w:val="red"/>
        </w:rPr>
        <w:t>\|</w:t>
      </w:r>
      <w:r w:rsidRPr="0019416C">
        <w:rPr>
          <w:rFonts w:ascii="Verdana" w:hAnsi="Verdana"/>
          <w:b/>
          <w:szCs w:val="20"/>
        </w:rPr>
        <w:t xml:space="preserve"> </w:t>
      </w:r>
      <w:r w:rsidR="000C52F4">
        <w:rPr>
          <w:rFonts w:ascii="Verdana" w:hAnsi="Verdana"/>
          <w:b/>
          <w:szCs w:val="20"/>
        </w:rPr>
        <w:t>Sistema de ventanas X</w:t>
      </w:r>
    </w:p>
    <w:p w:rsidR="00D36ADC" w:rsidRPr="0019416C" w:rsidRDefault="00D36ADC" w:rsidP="006F4DBB">
      <w:pPr>
        <w:spacing w:after="0" w:line="360" w:lineRule="auto"/>
        <w:ind w:left="-284" w:right="-567"/>
        <w:jc w:val="center"/>
        <w:rPr>
          <w:rFonts w:ascii="Verdana" w:hAnsi="Verdana"/>
          <w:b/>
          <w:szCs w:val="20"/>
        </w:rPr>
      </w:pPr>
    </w:p>
    <w:p w:rsidR="00D36ADC" w:rsidRPr="0019416C" w:rsidRDefault="00D36A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993AA8">
        <w:rPr>
          <w:rFonts w:ascii="Verdana" w:hAnsi="Verdana" w:cs="Arial"/>
          <w:b/>
          <w:sz w:val="20"/>
          <w:szCs w:val="20"/>
        </w:rPr>
        <w:t>Licencia</w:t>
      </w:r>
      <w:proofErr w:type="gramStart"/>
      <w:r w:rsidR="00993AA8">
        <w:rPr>
          <w:rFonts w:ascii="Verdana" w:hAnsi="Verdana" w:cs="Arial"/>
          <w:b/>
          <w:sz w:val="20"/>
          <w:szCs w:val="20"/>
        </w:rPr>
        <w:t>?</w:t>
      </w:r>
      <w:proofErr w:type="gramEnd"/>
      <w:r w:rsidRPr="0019416C">
        <w:rPr>
          <w:rFonts w:ascii="Verdana" w:hAnsi="Verdana" w:cs="Arial"/>
          <w:b/>
          <w:sz w:val="20"/>
          <w:szCs w:val="20"/>
        </w:rPr>
        <w:tab/>
      </w:r>
      <w:r w:rsidRPr="0019416C">
        <w:rPr>
          <w:rFonts w:ascii="Verdana" w:hAnsi="Verdana" w:cs="Arial"/>
          <w:b/>
          <w:sz w:val="20"/>
          <w:szCs w:val="20"/>
        </w:rPr>
        <w:tab/>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6ADC" w:rsidRPr="0019416C" w:rsidRDefault="00D36A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6ADC" w:rsidRDefault="00D36ADC" w:rsidP="006F4DBB">
      <w:pPr>
        <w:spacing w:after="0" w:line="360" w:lineRule="auto"/>
        <w:ind w:left="-284" w:right="-567"/>
        <w:jc w:val="both"/>
        <w:rPr>
          <w:rFonts w:ascii="Verdana" w:hAnsi="Verdana"/>
          <w:sz w:val="20"/>
          <w:szCs w:val="20"/>
        </w:rPr>
      </w:pPr>
    </w:p>
    <w:p w:rsidR="00993AA8" w:rsidRPr="0019416C" w:rsidRDefault="00993AA8" w:rsidP="006F4DBB">
      <w:pPr>
        <w:spacing w:after="0" w:line="360" w:lineRule="auto"/>
        <w:ind w:left="-284" w:right="-567"/>
        <w:jc w:val="center"/>
        <w:rPr>
          <w:rFonts w:ascii="Verdana" w:hAnsi="Verdana"/>
          <w:b/>
          <w:szCs w:val="20"/>
        </w:rPr>
      </w:pPr>
      <w:r w:rsidRPr="0019416C">
        <w:rPr>
          <w:rFonts w:ascii="Verdana" w:hAnsi="Verdana"/>
          <w:b/>
          <w:szCs w:val="20"/>
          <w:highlight w:val="lightGray"/>
        </w:rPr>
        <w:t>[X11</w:t>
      </w:r>
      <w:r w:rsidR="00B7276E">
        <w:rPr>
          <w:rFonts w:ascii="Verdana" w:hAnsi="Verdana"/>
          <w:b/>
          <w:szCs w:val="20"/>
          <w:highlight w:val="lightGray"/>
        </w:rPr>
        <w:t>R3</w:t>
      </w:r>
      <w:r w:rsidRPr="0019416C">
        <w:rPr>
          <w:rFonts w:ascii="Verdana" w:hAnsi="Verdana"/>
          <w:b/>
          <w:szCs w:val="20"/>
          <w:highlight w:val="lightGray"/>
        </w:rPr>
        <w:t>]</w:t>
      </w:r>
    </w:p>
    <w:p w:rsidR="00993AA8" w:rsidRPr="0019416C" w:rsidRDefault="00993AA8" w:rsidP="006F4DBB">
      <w:pPr>
        <w:spacing w:after="0" w:line="360" w:lineRule="auto"/>
        <w:ind w:left="-284" w:right="-567"/>
        <w:jc w:val="center"/>
        <w:rPr>
          <w:rFonts w:ascii="Verdana" w:hAnsi="Verdana"/>
          <w:b/>
          <w:szCs w:val="20"/>
        </w:rPr>
      </w:pPr>
    </w:p>
    <w:p w:rsidR="00993AA8" w:rsidRPr="0019416C" w:rsidRDefault="00993AA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C52F4" w:rsidRPr="000C52F4">
        <w:rPr>
          <w:rFonts w:ascii="Verdana" w:hAnsi="Verdana" w:cs="Arial"/>
          <w:b/>
          <w:sz w:val="20"/>
          <w:szCs w:val="20"/>
        </w:rPr>
        <w:t>X Window System, Version 11 from MIT</w:t>
      </w:r>
      <w:r w:rsidR="000C52F4">
        <w:rPr>
          <w:rFonts w:ascii="Verdana" w:hAnsi="Verdana" w:cs="Arial"/>
          <w:b/>
          <w:sz w:val="20"/>
          <w:szCs w:val="20"/>
        </w:rPr>
        <w:t>, tercera entrega</w:t>
      </w:r>
    </w:p>
    <w:p w:rsidR="00993AA8" w:rsidRPr="0019416C" w:rsidRDefault="00993AA8" w:rsidP="006F4DBB">
      <w:pPr>
        <w:spacing w:after="0" w:line="360" w:lineRule="auto"/>
        <w:ind w:left="-284" w:right="-567"/>
        <w:jc w:val="both"/>
        <w:rPr>
          <w:rFonts w:ascii="Verdana" w:hAnsi="Verdana"/>
          <w:sz w:val="20"/>
          <w:szCs w:val="20"/>
        </w:rPr>
      </w:pPr>
    </w:p>
    <w:p w:rsidR="00993AA8" w:rsidRPr="0019416C" w:rsidRDefault="00993AA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93AA8" w:rsidRPr="0019416C" w:rsidRDefault="00993AA8" w:rsidP="006F4DBB">
      <w:pPr>
        <w:spacing w:after="0" w:line="360" w:lineRule="auto"/>
        <w:ind w:left="-284" w:right="-567"/>
        <w:jc w:val="both"/>
        <w:rPr>
          <w:rFonts w:ascii="Verdana" w:hAnsi="Verdana"/>
          <w:sz w:val="20"/>
          <w:szCs w:val="20"/>
        </w:rPr>
      </w:pPr>
    </w:p>
    <w:p w:rsidR="00993AA8" w:rsidRPr="0019416C" w:rsidRDefault="00993AA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93AA8" w:rsidRPr="0019416C" w:rsidRDefault="00993AA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93AA8" w:rsidRDefault="00993AA8" w:rsidP="006F4DBB">
      <w:pPr>
        <w:spacing w:after="0" w:line="360" w:lineRule="auto"/>
        <w:ind w:left="-284" w:right="-567"/>
        <w:jc w:val="both"/>
        <w:rPr>
          <w:rFonts w:ascii="Verdana" w:hAnsi="Verdana"/>
          <w:sz w:val="20"/>
          <w:szCs w:val="20"/>
        </w:rPr>
      </w:pPr>
    </w:p>
    <w:p w:rsidR="00B7276E"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B7276E" w:rsidRPr="0019416C">
        <w:rPr>
          <w:rFonts w:ascii="Verdana" w:hAnsi="Verdana"/>
          <w:b/>
          <w:szCs w:val="20"/>
          <w:highlight w:val="lightGray"/>
        </w:rPr>
        <w:t>X11</w:t>
      </w:r>
      <w:r w:rsidR="00B7276E">
        <w:rPr>
          <w:rFonts w:ascii="Verdana" w:hAnsi="Verdana"/>
          <w:b/>
          <w:szCs w:val="20"/>
          <w:highlight w:val="lightGray"/>
        </w:rPr>
        <w:t>R4</w:t>
      </w:r>
      <w:r>
        <w:rPr>
          <w:rFonts w:ascii="Verdana" w:hAnsi="Verdana"/>
          <w:b/>
          <w:szCs w:val="20"/>
          <w:highlight w:val="lightGray"/>
        </w:rPr>
        <w:t>] ~</w:t>
      </w:r>
      <w:r w:rsidR="00B7276E" w:rsidRPr="0019416C">
        <w:rPr>
          <w:rFonts w:ascii="Verdana" w:hAnsi="Verdana"/>
          <w:b/>
          <w:szCs w:val="20"/>
        </w:rPr>
        <w:t xml:space="preserve"> </w:t>
      </w:r>
      <w:r w:rsidR="000C52F4">
        <w:rPr>
          <w:rFonts w:ascii="Verdana" w:hAnsi="Verdana"/>
          <w:b/>
          <w:szCs w:val="20"/>
        </w:rPr>
        <w:t>X Window System, v11 4rd Release</w:t>
      </w:r>
    </w:p>
    <w:p w:rsidR="00B7276E" w:rsidRPr="0019416C" w:rsidRDefault="00B7276E"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[X86-64]</w:t>
      </w:r>
      <w:r w:rsidRPr="0019416C">
        <w:rPr>
          <w:rFonts w:ascii="Verdana" w:hAnsi="Verdana"/>
          <w:b/>
          <w:szCs w:val="20"/>
        </w:rPr>
        <w:t xml:space="preserve"> Instructions x86 - 64 bits; </w:t>
      </w:r>
      <w:r w:rsidR="000C52F4" w:rsidRPr="000C52F4">
        <w:rPr>
          <w:rFonts w:ascii="Verdana" w:hAnsi="Verdana"/>
          <w:b/>
          <w:szCs w:val="20"/>
        </w:rPr>
        <w:t>Instrucciones x86 - 64 bits</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[XAML]</w:t>
      </w:r>
      <w:r w:rsidRPr="0019416C">
        <w:rPr>
          <w:rFonts w:ascii="Verdana" w:hAnsi="Verdana"/>
          <w:b/>
          <w:szCs w:val="20"/>
        </w:rPr>
        <w:t xml:space="preserve"> Extensible Application Markup Language; Lenguaje Extensible de Marcas para Aplicaciones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[XAMP</w:t>
      </w:r>
      <w:r w:rsidR="008E5F8C" w:rsidRPr="0019416C">
        <w:rPr>
          <w:rFonts w:ascii="Verdana" w:hAnsi="Verdana"/>
          <w:b/>
          <w:szCs w:val="20"/>
          <w:highlight w:val="lightGray"/>
        </w:rPr>
        <w:t>P</w:t>
      </w:r>
      <w:r w:rsidRPr="0019416C">
        <w:rPr>
          <w:rFonts w:ascii="Verdana" w:hAnsi="Verdana"/>
          <w:b/>
          <w:szCs w:val="20"/>
          <w:highlight w:val="lightGray"/>
        </w:rPr>
        <w:t>]</w:t>
      </w:r>
      <w:r w:rsidR="008E5F8C" w:rsidRPr="0019416C">
        <w:rPr>
          <w:rFonts w:ascii="Verdana" w:hAnsi="Verdana"/>
          <w:b/>
          <w:szCs w:val="20"/>
        </w:rPr>
        <w:t xml:space="preserve"> X, Apache, MySQL, PHP, </w:t>
      </w:r>
      <w:r w:rsidRPr="0019416C">
        <w:rPr>
          <w:rFonts w:ascii="Verdana" w:hAnsi="Verdana"/>
          <w:b/>
          <w:szCs w:val="20"/>
        </w:rPr>
        <w:t>Perl</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http://www.tugurium.com/gti/termino.php?Tr=XAMPP</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rPr>
          <w:rFonts w:ascii="Verdana" w:hAnsi="Verdana"/>
          <w:sz w:val="20"/>
          <w:szCs w:val="20"/>
        </w:rPr>
      </w:pPr>
    </w:p>
    <w:p w:rsidR="00A73C5D" w:rsidRPr="0019416C" w:rsidRDefault="00A73C5D" w:rsidP="006F4DBB">
      <w:pPr>
        <w:spacing w:after="0" w:line="360" w:lineRule="auto"/>
        <w:ind w:left="-284" w:right="-567"/>
        <w:jc w:val="center"/>
        <w:rPr>
          <w:rFonts w:ascii="Verdana" w:hAnsi="Verdana"/>
          <w:b/>
          <w:szCs w:val="20"/>
        </w:rPr>
      </w:pPr>
      <w:r w:rsidRPr="0019416C">
        <w:rPr>
          <w:rFonts w:ascii="Verdana" w:hAnsi="Verdana"/>
          <w:b/>
          <w:szCs w:val="20"/>
          <w:highlight w:val="lightGray"/>
        </w:rPr>
        <w:t>[XBL]</w:t>
      </w:r>
      <w:r w:rsidRPr="0019416C">
        <w:rPr>
          <w:rFonts w:ascii="Verdana" w:hAnsi="Verdana"/>
          <w:b/>
          <w:szCs w:val="20"/>
        </w:rPr>
        <w:t xml:space="preserve"> Extensible Bindings Language; </w:t>
      </w:r>
      <w:r w:rsidR="000C52F4" w:rsidRPr="000C52F4">
        <w:rPr>
          <w:rFonts w:ascii="Verdana" w:hAnsi="Verdana"/>
          <w:b/>
          <w:szCs w:val="20"/>
        </w:rPr>
        <w:t xml:space="preserve">Lenguaje de </w:t>
      </w:r>
      <w:r w:rsidR="000C52F4">
        <w:rPr>
          <w:rFonts w:ascii="Verdana" w:hAnsi="Verdana"/>
          <w:b/>
          <w:szCs w:val="20"/>
        </w:rPr>
        <w:t>E</w:t>
      </w:r>
      <w:r w:rsidR="000C52F4" w:rsidRPr="000C52F4">
        <w:rPr>
          <w:rFonts w:ascii="Verdana" w:hAnsi="Verdana"/>
          <w:b/>
          <w:szCs w:val="20"/>
        </w:rPr>
        <w:t xml:space="preserve">nlaces </w:t>
      </w:r>
      <w:r w:rsidR="000C52F4">
        <w:rPr>
          <w:rFonts w:ascii="Verdana" w:hAnsi="Verdana"/>
          <w:b/>
          <w:szCs w:val="20"/>
        </w:rPr>
        <w:t>E</w:t>
      </w:r>
      <w:r w:rsidR="000C52F4" w:rsidRPr="000C52F4">
        <w:rPr>
          <w:rFonts w:ascii="Verdana" w:hAnsi="Verdana"/>
          <w:b/>
          <w:szCs w:val="20"/>
        </w:rPr>
        <w:t xml:space="preserve">xtensibles </w:t>
      </w:r>
      <w:r w:rsidRPr="0019416C">
        <w:rPr>
          <w:rFonts w:ascii="Verdana" w:hAnsi="Verdana"/>
          <w:b/>
          <w:szCs w:val="20"/>
          <w:highlight w:val="green"/>
        </w:rPr>
        <w:t>||</w:t>
      </w:r>
      <w:r w:rsidRPr="0019416C">
        <w:rPr>
          <w:rFonts w:ascii="Verdana" w:hAnsi="Verdana"/>
          <w:b/>
          <w:szCs w:val="20"/>
        </w:rPr>
        <w:t xml:space="preserve"> Exploits Block List; </w:t>
      </w:r>
      <w:r w:rsidR="000C52F4" w:rsidRPr="000C52F4">
        <w:rPr>
          <w:rFonts w:ascii="Verdana" w:hAnsi="Verdana"/>
          <w:b/>
          <w:szCs w:val="20"/>
        </w:rPr>
        <w:t xml:space="preserve">Lista de </w:t>
      </w:r>
      <w:r w:rsidR="000C52F4">
        <w:rPr>
          <w:rFonts w:ascii="Verdana" w:hAnsi="Verdana"/>
          <w:b/>
          <w:szCs w:val="20"/>
        </w:rPr>
        <w:t>B</w:t>
      </w:r>
      <w:r w:rsidR="000C52F4" w:rsidRPr="000C52F4">
        <w:rPr>
          <w:rFonts w:ascii="Verdana" w:hAnsi="Verdana"/>
          <w:b/>
          <w:szCs w:val="20"/>
        </w:rPr>
        <w:t xml:space="preserve">loqueo de </w:t>
      </w:r>
      <w:r w:rsidR="000C52F4">
        <w:rPr>
          <w:rFonts w:ascii="Verdana" w:hAnsi="Verdana"/>
          <w:b/>
          <w:szCs w:val="20"/>
        </w:rPr>
        <w:t>E</w:t>
      </w:r>
      <w:r w:rsidR="000C52F4" w:rsidRPr="000C52F4">
        <w:rPr>
          <w:rFonts w:ascii="Verdana" w:hAnsi="Verdana"/>
          <w:b/>
          <w:szCs w:val="20"/>
        </w:rPr>
        <w:t>xploits</w:t>
      </w:r>
    </w:p>
    <w:p w:rsidR="00A73C5D" w:rsidRPr="0019416C" w:rsidRDefault="00A73C5D" w:rsidP="006F4DBB">
      <w:pPr>
        <w:spacing w:after="0" w:line="360" w:lineRule="auto"/>
        <w:ind w:left="-284" w:right="-567"/>
        <w:jc w:val="center"/>
        <w:rPr>
          <w:rFonts w:ascii="Verdana" w:hAnsi="Verdana"/>
          <w:b/>
          <w:szCs w:val="20"/>
        </w:rPr>
      </w:pPr>
    </w:p>
    <w:p w:rsidR="00A73C5D" w:rsidRPr="0019416C" w:rsidRDefault="00A73C5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73C5D" w:rsidRPr="0019416C" w:rsidRDefault="00A73C5D" w:rsidP="006F4DBB">
      <w:pPr>
        <w:spacing w:after="0" w:line="360" w:lineRule="auto"/>
        <w:ind w:left="-284" w:right="-567"/>
        <w:jc w:val="both"/>
        <w:rPr>
          <w:rFonts w:ascii="Verdana" w:hAnsi="Verdana"/>
          <w:sz w:val="20"/>
          <w:szCs w:val="20"/>
        </w:rPr>
      </w:pPr>
    </w:p>
    <w:p w:rsidR="00A73C5D" w:rsidRPr="0019416C" w:rsidRDefault="00A73C5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73C5D" w:rsidRPr="0019416C" w:rsidRDefault="00A73C5D" w:rsidP="006F4DBB">
      <w:pPr>
        <w:spacing w:after="0" w:line="360" w:lineRule="auto"/>
        <w:ind w:left="-284" w:right="-567"/>
        <w:jc w:val="both"/>
        <w:rPr>
          <w:rFonts w:ascii="Verdana" w:hAnsi="Verdana"/>
          <w:sz w:val="20"/>
          <w:szCs w:val="20"/>
        </w:rPr>
      </w:pPr>
    </w:p>
    <w:p w:rsidR="00A73C5D" w:rsidRPr="0019416C" w:rsidRDefault="00A73C5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73C5D" w:rsidRPr="0019416C" w:rsidRDefault="00A73C5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73C5D" w:rsidRDefault="00A73C5D" w:rsidP="006F4DBB">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XBMC</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DDD</w:t>
      </w:r>
    </w:p>
    <w:p w:rsidR="00567453" w:rsidRPr="0019416C" w:rsidRDefault="00567453" w:rsidP="00567453">
      <w:pPr>
        <w:spacing w:after="0" w:line="360" w:lineRule="auto"/>
        <w:ind w:left="-284" w:right="-567"/>
        <w:jc w:val="center"/>
        <w:rPr>
          <w:rFonts w:ascii="Verdana" w:hAnsi="Verdana"/>
          <w:b/>
          <w:szCs w:val="20"/>
        </w:rPr>
      </w:pPr>
    </w:p>
    <w:p w:rsidR="00567453" w:rsidRPr="0019416C" w:rsidRDefault="00567453" w:rsidP="0056745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67453" w:rsidRPr="0019416C" w:rsidRDefault="00567453" w:rsidP="0056745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67453" w:rsidRPr="0019416C" w:rsidRDefault="00567453" w:rsidP="00567453">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[XBRL]</w:t>
      </w:r>
      <w:r w:rsidRPr="0019416C">
        <w:rPr>
          <w:rFonts w:ascii="Verdana" w:hAnsi="Verdana"/>
          <w:b/>
          <w:szCs w:val="20"/>
        </w:rPr>
        <w:t xml:space="preserve"> eXtensible Business Reporting Language; Lenguaje de Informes de Negocio Extensible</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[XCMD]</w:t>
      </w:r>
      <w:r w:rsidRPr="0019416C">
        <w:rPr>
          <w:rFonts w:ascii="Verdana" w:hAnsi="Verdana"/>
          <w:b/>
          <w:szCs w:val="20"/>
        </w:rPr>
        <w:t xml:space="preserve"> </w:t>
      </w:r>
      <w:r w:rsidR="00567453">
        <w:rPr>
          <w:rFonts w:ascii="Verdana" w:hAnsi="Verdana"/>
          <w:b/>
          <w:szCs w:val="20"/>
        </w:rPr>
        <w:t xml:space="preserve">Kodi </w:t>
      </w:r>
      <w:r w:rsidR="00567453" w:rsidRPr="00567453">
        <w:rPr>
          <w:rFonts w:ascii="Verdana" w:hAnsi="Verdana"/>
          <w:b/>
          <w:szCs w:val="20"/>
          <w:highlight w:val="red"/>
        </w:rPr>
        <w:t>|/</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[XCOPY]</w:t>
      </w:r>
      <w:r w:rsidRPr="0019416C">
        <w:rPr>
          <w:rFonts w:ascii="Verdana" w:hAnsi="Verdana"/>
          <w:b/>
          <w:szCs w:val="20"/>
        </w:rPr>
        <w:t xml:space="preserve"> Extended Copy; </w:t>
      </w:r>
      <w:r w:rsidR="000C52F4" w:rsidRPr="000C52F4">
        <w:rPr>
          <w:rFonts w:ascii="Verdana" w:hAnsi="Verdana"/>
          <w:b/>
          <w:szCs w:val="20"/>
        </w:rPr>
        <w:t xml:space="preserve">Copia </w:t>
      </w:r>
      <w:r w:rsidR="000C52F4">
        <w:rPr>
          <w:rFonts w:ascii="Verdana" w:hAnsi="Verdana"/>
          <w:b/>
          <w:szCs w:val="20"/>
        </w:rPr>
        <w:t>E</w:t>
      </w:r>
      <w:r w:rsidR="000C52F4" w:rsidRPr="000C52F4">
        <w:rPr>
          <w:rFonts w:ascii="Verdana" w:hAnsi="Verdana"/>
          <w:b/>
          <w:szCs w:val="20"/>
        </w:rPr>
        <w:t>xtendida</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C431BD" w:rsidRPr="0019416C">
        <w:rPr>
          <w:rFonts w:ascii="Verdana" w:hAnsi="Verdana" w:cs="Arial"/>
          <w:b/>
          <w:sz w:val="20"/>
          <w:szCs w:val="20"/>
        </w:rPr>
        <w:tab/>
        <w:t>Utilidad del DOS que permite la copia de todos los subdirectorios de un directorio de una sola vez.</w:t>
      </w:r>
      <w:r w:rsidRPr="0019416C">
        <w:rPr>
          <w:rFonts w:ascii="Verdana" w:hAnsi="Verdana" w:cs="Arial"/>
          <w:b/>
          <w:sz w:val="20"/>
          <w:szCs w:val="20"/>
        </w:rPr>
        <w:tab/>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[XCTL]</w:t>
      </w:r>
      <w:r w:rsidRPr="0019416C">
        <w:rPr>
          <w:rFonts w:ascii="Verdana" w:hAnsi="Verdana"/>
          <w:b/>
          <w:szCs w:val="20"/>
        </w:rPr>
        <w:t xml:space="preserve"> transfer ConTroL; Control de Transferencia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Default="007C70BD" w:rsidP="006F4DBB">
      <w:pPr>
        <w:spacing w:after="0" w:line="360" w:lineRule="auto"/>
        <w:ind w:left="-284" w:right="-567"/>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[X</w:t>
      </w:r>
      <w:r>
        <w:rPr>
          <w:rFonts w:ascii="Verdana" w:hAnsi="Verdana"/>
          <w:b/>
          <w:szCs w:val="20"/>
          <w:highlight w:val="lightGray"/>
        </w:rPr>
        <w:t>DMCP</w:t>
      </w:r>
      <w:r w:rsidRPr="0019416C">
        <w:rPr>
          <w:rFonts w:ascii="Verdana" w:hAnsi="Verdana"/>
          <w:b/>
          <w:szCs w:val="20"/>
          <w:highlight w:val="lightGray"/>
        </w:rPr>
        <w:t>]</w:t>
      </w:r>
      <w:r w:rsidRPr="0019416C">
        <w:rPr>
          <w:rFonts w:ascii="Verdana" w:hAnsi="Verdana"/>
          <w:b/>
          <w:szCs w:val="20"/>
        </w:rPr>
        <w:t xml:space="preserve"> </w:t>
      </w:r>
      <w:r w:rsidR="00993AA8" w:rsidRPr="00993AA8">
        <w:rPr>
          <w:rFonts w:ascii="Verdana" w:hAnsi="Verdana"/>
          <w:b/>
          <w:szCs w:val="20"/>
        </w:rPr>
        <w:t>X Display Manager Control Protocol</w:t>
      </w:r>
      <w:r>
        <w:rPr>
          <w:rFonts w:ascii="Verdana" w:hAnsi="Verdana"/>
          <w:b/>
          <w:szCs w:val="20"/>
        </w:rPr>
        <w:t xml:space="preserve">; </w:t>
      </w:r>
      <w:r w:rsidRPr="00506613">
        <w:rPr>
          <w:rFonts w:ascii="Verdana" w:hAnsi="Verdana"/>
          <w:b/>
          <w:szCs w:val="20"/>
        </w:rPr>
        <w:t xml:space="preserve">Protocolo de </w:t>
      </w:r>
      <w:r w:rsidR="00993AA8">
        <w:rPr>
          <w:rFonts w:ascii="Verdana" w:hAnsi="Verdana"/>
          <w:b/>
          <w:szCs w:val="20"/>
        </w:rPr>
        <w:t>C</w:t>
      </w:r>
      <w:r w:rsidRPr="00506613">
        <w:rPr>
          <w:rFonts w:ascii="Verdana" w:hAnsi="Verdana"/>
          <w:b/>
          <w:szCs w:val="20"/>
        </w:rPr>
        <w:t xml:space="preserve">ontrol del </w:t>
      </w:r>
      <w:r w:rsidR="00993AA8">
        <w:rPr>
          <w:rFonts w:ascii="Verdana" w:hAnsi="Verdana"/>
          <w:b/>
          <w:szCs w:val="20"/>
        </w:rPr>
        <w:t>G</w:t>
      </w:r>
      <w:r w:rsidRPr="00506613">
        <w:rPr>
          <w:rFonts w:ascii="Verdana" w:hAnsi="Verdana"/>
          <w:b/>
          <w:szCs w:val="20"/>
        </w:rPr>
        <w:t xml:space="preserve">estor de </w:t>
      </w:r>
      <w:r w:rsidR="00993AA8">
        <w:rPr>
          <w:rFonts w:ascii="Verdana" w:hAnsi="Verdana"/>
          <w:b/>
          <w:szCs w:val="20"/>
        </w:rPr>
        <w:t>P</w:t>
      </w:r>
      <w:r w:rsidRPr="00506613">
        <w:rPr>
          <w:rFonts w:ascii="Verdana" w:hAnsi="Verdana"/>
          <w:b/>
          <w:szCs w:val="20"/>
        </w:rPr>
        <w:t>antallas X</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rPr>
          <w:rFonts w:ascii="Verdana" w:hAnsi="Verdana"/>
          <w:sz w:val="20"/>
          <w:szCs w:val="20"/>
        </w:rPr>
      </w:pPr>
    </w:p>
    <w:p w:rsidR="00FD72EC" w:rsidRPr="0019416C" w:rsidRDefault="00FD72EC" w:rsidP="006F4DBB">
      <w:pPr>
        <w:spacing w:after="0" w:line="360" w:lineRule="auto"/>
        <w:ind w:left="-284" w:right="-567"/>
        <w:jc w:val="center"/>
        <w:rPr>
          <w:rFonts w:ascii="Verdana" w:hAnsi="Verdana"/>
          <w:b/>
          <w:szCs w:val="20"/>
        </w:rPr>
      </w:pPr>
      <w:r w:rsidRPr="0019416C">
        <w:rPr>
          <w:rFonts w:ascii="Verdana" w:hAnsi="Verdana"/>
          <w:b/>
          <w:szCs w:val="20"/>
          <w:highlight w:val="lightGray"/>
        </w:rPr>
        <w:t>[XDR]</w:t>
      </w:r>
      <w:r w:rsidRPr="0019416C">
        <w:rPr>
          <w:rFonts w:ascii="Verdana" w:hAnsi="Verdana"/>
          <w:b/>
          <w:szCs w:val="20"/>
        </w:rPr>
        <w:t xml:space="preserve"> XML Data Reduce; </w:t>
      </w:r>
      <w:r w:rsidR="000C52F4" w:rsidRPr="000C52F4">
        <w:rPr>
          <w:rFonts w:ascii="Verdana" w:hAnsi="Verdana"/>
          <w:b/>
          <w:szCs w:val="20"/>
        </w:rPr>
        <w:t xml:space="preserve">Reducción de </w:t>
      </w:r>
      <w:r w:rsidR="000C52F4">
        <w:rPr>
          <w:rFonts w:ascii="Verdana" w:hAnsi="Verdana"/>
          <w:b/>
          <w:szCs w:val="20"/>
        </w:rPr>
        <w:t>D</w:t>
      </w:r>
      <w:r w:rsidR="000C52F4" w:rsidRPr="000C52F4">
        <w:rPr>
          <w:rFonts w:ascii="Verdana" w:hAnsi="Verdana"/>
          <w:b/>
          <w:szCs w:val="20"/>
        </w:rPr>
        <w:t>atos XML</w:t>
      </w:r>
    </w:p>
    <w:p w:rsidR="00FD72EC" w:rsidRPr="0019416C" w:rsidRDefault="00FD72EC" w:rsidP="006F4DBB">
      <w:pPr>
        <w:spacing w:after="0" w:line="360" w:lineRule="auto"/>
        <w:ind w:left="-284" w:right="-567"/>
        <w:jc w:val="center"/>
        <w:rPr>
          <w:rFonts w:ascii="Verdana" w:hAnsi="Verdana"/>
          <w:b/>
          <w:szCs w:val="20"/>
        </w:rPr>
      </w:pPr>
    </w:p>
    <w:p w:rsidR="00FD72EC" w:rsidRPr="0019416C" w:rsidRDefault="00FD72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D72EC" w:rsidRPr="0019416C" w:rsidRDefault="00FD72EC" w:rsidP="006F4DBB">
      <w:pPr>
        <w:spacing w:after="0" w:line="360" w:lineRule="auto"/>
        <w:ind w:left="-284" w:right="-567"/>
        <w:jc w:val="both"/>
        <w:rPr>
          <w:rFonts w:ascii="Verdana" w:hAnsi="Verdana"/>
          <w:sz w:val="20"/>
          <w:szCs w:val="20"/>
        </w:rPr>
      </w:pPr>
    </w:p>
    <w:p w:rsidR="00FD72EC" w:rsidRPr="0019416C" w:rsidRDefault="00FD72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D72EC" w:rsidRPr="0019416C" w:rsidRDefault="00FD72EC" w:rsidP="006F4DBB">
      <w:pPr>
        <w:spacing w:after="0" w:line="360" w:lineRule="auto"/>
        <w:ind w:left="-284" w:right="-567"/>
        <w:jc w:val="both"/>
        <w:rPr>
          <w:rFonts w:ascii="Verdana" w:hAnsi="Verdana"/>
          <w:sz w:val="20"/>
          <w:szCs w:val="20"/>
        </w:rPr>
      </w:pPr>
    </w:p>
    <w:p w:rsidR="00FD72EC" w:rsidRPr="0019416C" w:rsidRDefault="00FD72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D72EC" w:rsidRPr="0019416C" w:rsidRDefault="00FD72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D72EC" w:rsidRPr="0019416C" w:rsidRDefault="00FD72EC" w:rsidP="006F4DBB">
      <w:pPr>
        <w:spacing w:after="0" w:line="360" w:lineRule="auto"/>
        <w:ind w:left="-284" w:right="-567"/>
        <w:rPr>
          <w:rFonts w:ascii="Verdana" w:hAnsi="Verdana"/>
          <w:sz w:val="20"/>
          <w:szCs w:val="20"/>
        </w:rPr>
      </w:pPr>
    </w:p>
    <w:p w:rsidR="00C87E0B" w:rsidRPr="0019416C" w:rsidRDefault="00C87E0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proofErr w:type="gramStart"/>
      <w:r w:rsidRPr="0019416C">
        <w:rPr>
          <w:rFonts w:ascii="Verdana" w:hAnsi="Verdana"/>
          <w:b/>
          <w:szCs w:val="20"/>
          <w:highlight w:val="lightGray"/>
        </w:rPr>
        <w:t>xDSL</w:t>
      </w:r>
      <w:proofErr w:type="gramEnd"/>
      <w:r w:rsidRPr="0019416C">
        <w:rPr>
          <w:rFonts w:ascii="Verdana" w:hAnsi="Verdana"/>
          <w:b/>
          <w:szCs w:val="20"/>
          <w:highlight w:val="lightGray"/>
        </w:rPr>
        <w:t>]</w:t>
      </w:r>
      <w:r w:rsidRPr="0019416C">
        <w:rPr>
          <w:rFonts w:ascii="Verdana" w:hAnsi="Verdana"/>
          <w:b/>
          <w:szCs w:val="20"/>
        </w:rPr>
        <w:t xml:space="preserve"> </w:t>
      </w:r>
      <w:r w:rsidR="000C52F4">
        <w:rPr>
          <w:rFonts w:ascii="Verdana" w:hAnsi="Verdana"/>
          <w:b/>
          <w:szCs w:val="20"/>
        </w:rPr>
        <w:t xml:space="preserve">X </w:t>
      </w:r>
      <w:r w:rsidR="000C52F4" w:rsidRPr="000C52F4">
        <w:rPr>
          <w:rFonts w:ascii="Verdana" w:hAnsi="Verdana"/>
          <w:b/>
          <w:szCs w:val="20"/>
        </w:rPr>
        <w:t>Digital Subscriber Line</w:t>
      </w:r>
      <w:r w:rsidRPr="0019416C">
        <w:rPr>
          <w:rFonts w:ascii="Verdana" w:hAnsi="Verdana"/>
          <w:b/>
          <w:szCs w:val="20"/>
        </w:rPr>
        <w:t xml:space="preserve">; </w:t>
      </w:r>
      <w:r w:rsidR="000C52F4" w:rsidRPr="000C52F4">
        <w:rPr>
          <w:rFonts w:ascii="Verdana" w:hAnsi="Verdana"/>
          <w:b/>
          <w:szCs w:val="20"/>
        </w:rPr>
        <w:t>Línea de Suscriptor Digital X</w:t>
      </w:r>
    </w:p>
    <w:p w:rsidR="00C87E0B" w:rsidRPr="0019416C" w:rsidRDefault="00C87E0B" w:rsidP="006F4DBB">
      <w:pPr>
        <w:spacing w:after="0" w:line="360" w:lineRule="auto"/>
        <w:ind w:left="-284" w:right="-567"/>
        <w:jc w:val="center"/>
        <w:rPr>
          <w:rFonts w:ascii="Verdana" w:hAnsi="Verdana"/>
          <w:b/>
          <w:szCs w:val="20"/>
        </w:rPr>
      </w:pPr>
    </w:p>
    <w:p w:rsidR="00C87E0B" w:rsidRPr="0019416C" w:rsidRDefault="00C87E0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7E0B" w:rsidRPr="0019416C" w:rsidRDefault="00C87E0B" w:rsidP="006F4DBB">
      <w:pPr>
        <w:spacing w:after="0" w:line="360" w:lineRule="auto"/>
        <w:ind w:left="-284" w:right="-567"/>
        <w:jc w:val="both"/>
        <w:rPr>
          <w:rFonts w:ascii="Verdana" w:hAnsi="Verdana"/>
          <w:sz w:val="20"/>
          <w:szCs w:val="20"/>
        </w:rPr>
      </w:pPr>
    </w:p>
    <w:p w:rsidR="00C87E0B" w:rsidRPr="0019416C" w:rsidRDefault="00C87E0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7E0B" w:rsidRPr="0019416C" w:rsidRDefault="00C87E0B" w:rsidP="006F4DBB">
      <w:pPr>
        <w:spacing w:after="0" w:line="360" w:lineRule="auto"/>
        <w:ind w:left="-284" w:right="-567"/>
        <w:jc w:val="both"/>
        <w:rPr>
          <w:rFonts w:ascii="Verdana" w:hAnsi="Verdana"/>
          <w:sz w:val="20"/>
          <w:szCs w:val="20"/>
        </w:rPr>
      </w:pPr>
    </w:p>
    <w:p w:rsidR="00C87E0B" w:rsidRPr="0019416C" w:rsidRDefault="00C87E0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7E0B" w:rsidRPr="0019416C" w:rsidRDefault="00C87E0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7E0B" w:rsidRDefault="00C87E0B" w:rsidP="006F4DBB">
      <w:pPr>
        <w:spacing w:after="0" w:line="360" w:lineRule="auto"/>
        <w:ind w:left="-284" w:right="-567"/>
        <w:rPr>
          <w:rFonts w:ascii="Verdana" w:hAnsi="Verdana"/>
          <w:sz w:val="20"/>
          <w:szCs w:val="20"/>
        </w:rPr>
      </w:pPr>
    </w:p>
    <w:p w:rsidR="0049713F" w:rsidRPr="0019416C" w:rsidRDefault="0049713F" w:rsidP="0049713F">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XEN</w:t>
      </w:r>
      <w:r w:rsidRPr="0019416C">
        <w:rPr>
          <w:rFonts w:ascii="Verdana" w:hAnsi="Verdana"/>
          <w:b/>
          <w:szCs w:val="20"/>
          <w:highlight w:val="lightGray"/>
        </w:rPr>
        <w:t>]</w:t>
      </w:r>
    </w:p>
    <w:p w:rsidR="0049713F" w:rsidRPr="0019416C" w:rsidRDefault="0049713F" w:rsidP="0049713F">
      <w:pPr>
        <w:spacing w:after="0" w:line="360" w:lineRule="auto"/>
        <w:ind w:left="-284" w:right="-567"/>
        <w:jc w:val="center"/>
        <w:rPr>
          <w:rFonts w:ascii="Verdana" w:hAnsi="Verdana"/>
          <w:b/>
          <w:szCs w:val="20"/>
        </w:rPr>
      </w:pPr>
    </w:p>
    <w:p w:rsidR="0049713F" w:rsidRPr="0019416C" w:rsidRDefault="0049713F" w:rsidP="0049713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Software de virtualización sin coste orientado a sistemas Unix.</w:t>
      </w:r>
    </w:p>
    <w:p w:rsidR="0049713F" w:rsidRPr="0019416C" w:rsidRDefault="0049713F" w:rsidP="0049713F">
      <w:pPr>
        <w:spacing w:after="0" w:line="360" w:lineRule="auto"/>
        <w:ind w:left="-284" w:right="-567"/>
        <w:jc w:val="both"/>
        <w:rPr>
          <w:rFonts w:ascii="Verdana" w:hAnsi="Verdana"/>
          <w:sz w:val="20"/>
          <w:szCs w:val="20"/>
        </w:rPr>
      </w:pPr>
    </w:p>
    <w:p w:rsidR="0049713F" w:rsidRPr="0019416C" w:rsidRDefault="0049713F" w:rsidP="0049713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9713F" w:rsidRPr="0019416C" w:rsidRDefault="0049713F" w:rsidP="0049713F">
      <w:pPr>
        <w:spacing w:after="0" w:line="360" w:lineRule="auto"/>
        <w:ind w:left="-284" w:right="-567"/>
        <w:jc w:val="both"/>
        <w:rPr>
          <w:rFonts w:ascii="Verdana" w:hAnsi="Verdana"/>
          <w:sz w:val="20"/>
          <w:szCs w:val="20"/>
        </w:rPr>
      </w:pPr>
    </w:p>
    <w:p w:rsidR="0049713F" w:rsidRPr="0019416C" w:rsidRDefault="0049713F" w:rsidP="0049713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9713F" w:rsidRPr="0019416C" w:rsidRDefault="0049713F" w:rsidP="0049713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9713F" w:rsidRPr="0019416C" w:rsidRDefault="0049713F" w:rsidP="0049713F">
      <w:pPr>
        <w:spacing w:after="0" w:line="360" w:lineRule="auto"/>
        <w:ind w:left="-284" w:right="-567"/>
        <w:rPr>
          <w:rFonts w:ascii="Verdana" w:hAnsi="Verdana"/>
          <w:sz w:val="20"/>
          <w:szCs w:val="20"/>
        </w:rPr>
      </w:pPr>
    </w:p>
    <w:p w:rsidR="0089218D" w:rsidRPr="0019416C" w:rsidRDefault="00FD72EC" w:rsidP="006F4DBB">
      <w:pPr>
        <w:spacing w:after="0" w:line="360" w:lineRule="auto"/>
        <w:ind w:left="-284" w:right="-567"/>
        <w:jc w:val="center"/>
        <w:rPr>
          <w:rFonts w:ascii="Verdana" w:hAnsi="Verdana"/>
          <w:b/>
          <w:szCs w:val="20"/>
        </w:rPr>
      </w:pPr>
      <w:r w:rsidRPr="0019416C">
        <w:rPr>
          <w:rFonts w:ascii="Verdana" w:hAnsi="Verdana"/>
          <w:b/>
          <w:szCs w:val="20"/>
        </w:rPr>
        <w:t>*</w:t>
      </w:r>
      <w:r w:rsidR="0089218D" w:rsidRPr="0019416C">
        <w:rPr>
          <w:rFonts w:ascii="Verdana" w:hAnsi="Verdana"/>
          <w:b/>
          <w:szCs w:val="20"/>
          <w:highlight w:val="lightGray"/>
        </w:rPr>
        <w:t>[XENIX]</w:t>
      </w:r>
      <w:r w:rsidRPr="0019416C">
        <w:rPr>
          <w:rFonts w:ascii="Verdana" w:hAnsi="Verdana"/>
          <w:b/>
          <w:szCs w:val="20"/>
        </w:rPr>
        <w:t>*</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sistema operativo multiusuario y multitarea basado en UNIX.</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18D" w:rsidRPr="0019416C" w:rsidRDefault="0089218D"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[XER]</w:t>
      </w:r>
      <w:r w:rsidRPr="0019416C">
        <w:rPr>
          <w:rFonts w:ascii="Verdana" w:hAnsi="Verdana"/>
          <w:b/>
          <w:szCs w:val="20"/>
        </w:rPr>
        <w:t xml:space="preserve"> XML Encoding Rules; Reglas de Codificación XML</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[XFCN]</w:t>
      </w:r>
      <w:r w:rsidRPr="0019416C">
        <w:rPr>
          <w:rFonts w:ascii="Verdana" w:hAnsi="Verdana"/>
          <w:b/>
          <w:szCs w:val="20"/>
        </w:rPr>
        <w:t xml:space="preserve"> External Function; Función Externa</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center"/>
        <w:rPr>
          <w:rFonts w:ascii="Verdana" w:hAnsi="Verdana"/>
          <w:b/>
          <w:szCs w:val="20"/>
        </w:rPr>
      </w:pPr>
      <w:r w:rsidRPr="0019416C">
        <w:rPr>
          <w:rFonts w:ascii="Verdana" w:hAnsi="Verdana"/>
          <w:b/>
          <w:szCs w:val="20"/>
          <w:highlight w:val="lightGray"/>
        </w:rPr>
        <w:t>[XFD]</w:t>
      </w:r>
      <w:r w:rsidRPr="0019416C">
        <w:rPr>
          <w:rFonts w:ascii="Verdana" w:hAnsi="Verdana"/>
          <w:b/>
          <w:szCs w:val="20"/>
        </w:rPr>
        <w:t xml:space="preserve"> XML Form Definition; Definición de Forma XML</w:t>
      </w:r>
    </w:p>
    <w:p w:rsidR="00CC4DCD" w:rsidRPr="0019416C" w:rsidRDefault="00CC4DCD" w:rsidP="006F4DBB">
      <w:pPr>
        <w:spacing w:after="0" w:line="360" w:lineRule="auto"/>
        <w:ind w:left="-284" w:right="-567"/>
        <w:jc w:val="center"/>
        <w:rPr>
          <w:rFonts w:ascii="Verdana" w:hAnsi="Verdana"/>
          <w:b/>
          <w:szCs w:val="20"/>
        </w:rPr>
      </w:pPr>
    </w:p>
    <w:p w:rsidR="00CC4DCD" w:rsidRPr="0019416C" w:rsidRDefault="00CC4D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C4DCD" w:rsidRPr="0019416C" w:rsidRDefault="00CC4DCD"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4DCD" w:rsidRPr="0019416C" w:rsidRDefault="00CC4DCD"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4DCD" w:rsidRPr="0019416C" w:rsidRDefault="00CC4D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4DCD" w:rsidRPr="0019416C" w:rsidRDefault="00CC4DCD"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[XFML]</w:t>
      </w:r>
      <w:r w:rsidRPr="0019416C">
        <w:rPr>
          <w:rFonts w:ascii="Verdana" w:hAnsi="Verdana"/>
          <w:b/>
          <w:szCs w:val="20"/>
        </w:rPr>
        <w:t xml:space="preserve"> Exchangeable Faceted Metadata Language; </w:t>
      </w:r>
      <w:r w:rsidR="000C52F4" w:rsidRPr="000C52F4">
        <w:rPr>
          <w:rFonts w:ascii="Verdana" w:hAnsi="Verdana"/>
          <w:b/>
          <w:szCs w:val="20"/>
        </w:rPr>
        <w:t xml:space="preserve">Lenguaje de </w:t>
      </w:r>
      <w:r w:rsidR="000C52F4">
        <w:rPr>
          <w:rFonts w:ascii="Verdana" w:hAnsi="Verdana"/>
          <w:b/>
          <w:szCs w:val="20"/>
        </w:rPr>
        <w:t>M</w:t>
      </w:r>
      <w:r w:rsidR="000C52F4" w:rsidRPr="000C52F4">
        <w:rPr>
          <w:rFonts w:ascii="Verdana" w:hAnsi="Verdana"/>
          <w:b/>
          <w:szCs w:val="20"/>
        </w:rPr>
        <w:t xml:space="preserve">etadatos </w:t>
      </w:r>
      <w:r w:rsidR="000C52F4">
        <w:rPr>
          <w:rFonts w:ascii="Verdana" w:hAnsi="Verdana"/>
          <w:b/>
          <w:szCs w:val="20"/>
        </w:rPr>
        <w:t>F</w:t>
      </w:r>
      <w:r w:rsidR="000C52F4" w:rsidRPr="000C52F4">
        <w:rPr>
          <w:rFonts w:ascii="Verdana" w:hAnsi="Verdana"/>
          <w:b/>
          <w:szCs w:val="20"/>
        </w:rPr>
        <w:t xml:space="preserve">acetados </w:t>
      </w:r>
      <w:r w:rsidR="000C52F4">
        <w:rPr>
          <w:rFonts w:ascii="Verdana" w:hAnsi="Verdana"/>
          <w:b/>
          <w:szCs w:val="20"/>
        </w:rPr>
        <w:t>I</w:t>
      </w:r>
      <w:r w:rsidR="000C52F4" w:rsidRPr="000C52F4">
        <w:rPr>
          <w:rFonts w:ascii="Verdana" w:hAnsi="Verdana"/>
          <w:b/>
          <w:szCs w:val="20"/>
        </w:rPr>
        <w:t>ntercambiables</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Lenguaje con sintaxis XML que consiste en un vocabulario para definir, distribuir e intercambiar metadatos en logo XFMLforma de taxonomías o clasificaciones facetadas.</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center"/>
        <w:rPr>
          <w:rFonts w:ascii="Verdana" w:hAnsi="Verdana"/>
          <w:b/>
          <w:szCs w:val="20"/>
        </w:rPr>
      </w:pPr>
      <w:r w:rsidRPr="0019416C">
        <w:rPr>
          <w:rFonts w:ascii="Verdana" w:hAnsi="Verdana"/>
          <w:b/>
          <w:szCs w:val="20"/>
          <w:highlight w:val="lightGray"/>
        </w:rPr>
        <w:t>[XFS]</w:t>
      </w:r>
      <w:r w:rsidRPr="0019416C">
        <w:rPr>
          <w:rFonts w:ascii="Verdana" w:hAnsi="Verdana"/>
          <w:b/>
          <w:szCs w:val="20"/>
        </w:rPr>
        <w:t xml:space="preserve"> X-Windows File Server; </w:t>
      </w:r>
      <w:r w:rsidR="000C52F4" w:rsidRPr="000C52F4">
        <w:rPr>
          <w:rFonts w:ascii="Verdana" w:hAnsi="Verdana"/>
          <w:b/>
          <w:szCs w:val="20"/>
        </w:rPr>
        <w:t xml:space="preserve">Servidor de </w:t>
      </w:r>
      <w:r w:rsidR="000C52F4">
        <w:rPr>
          <w:rFonts w:ascii="Verdana" w:hAnsi="Verdana"/>
          <w:b/>
          <w:szCs w:val="20"/>
        </w:rPr>
        <w:t>A</w:t>
      </w:r>
      <w:r w:rsidR="000C52F4" w:rsidRPr="000C52F4">
        <w:rPr>
          <w:rFonts w:ascii="Verdana" w:hAnsi="Verdana"/>
          <w:b/>
          <w:szCs w:val="20"/>
        </w:rPr>
        <w:t>rchivos X-Windows</w:t>
      </w:r>
    </w:p>
    <w:p w:rsidR="00CC4DCD" w:rsidRPr="0019416C" w:rsidRDefault="00CC4DCD" w:rsidP="006F4DBB">
      <w:pPr>
        <w:spacing w:after="0" w:line="360" w:lineRule="auto"/>
        <w:ind w:left="-284" w:right="-567"/>
        <w:jc w:val="center"/>
        <w:rPr>
          <w:rFonts w:ascii="Verdana" w:hAnsi="Verdana"/>
          <w:b/>
          <w:szCs w:val="20"/>
        </w:rPr>
      </w:pPr>
    </w:p>
    <w:p w:rsidR="00CC4DCD" w:rsidRPr="0019416C" w:rsidRDefault="00CC4D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C4DCD" w:rsidRPr="0019416C" w:rsidRDefault="00CC4DCD"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4DCD" w:rsidRPr="0019416C" w:rsidRDefault="00CC4DCD"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4DCD" w:rsidRPr="0019416C" w:rsidRDefault="00CC4D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4DCD" w:rsidRPr="0019416C" w:rsidRDefault="00CC4DCD" w:rsidP="006F4DBB">
      <w:pPr>
        <w:spacing w:after="0" w:line="360" w:lineRule="auto"/>
        <w:ind w:left="-284" w:right="-567"/>
        <w:jc w:val="both"/>
        <w:rPr>
          <w:rFonts w:ascii="Verdana" w:hAnsi="Verdana"/>
          <w:sz w:val="20"/>
          <w:szCs w:val="20"/>
        </w:rPr>
      </w:pPr>
    </w:p>
    <w:p w:rsidR="00EA70EA" w:rsidRPr="0019416C" w:rsidRDefault="00EA70EA" w:rsidP="006F4DBB">
      <w:pPr>
        <w:spacing w:after="0" w:line="360" w:lineRule="auto"/>
        <w:ind w:left="-284" w:right="-567"/>
        <w:jc w:val="center"/>
        <w:rPr>
          <w:rFonts w:ascii="Verdana" w:hAnsi="Verdana"/>
          <w:b/>
          <w:szCs w:val="20"/>
        </w:rPr>
      </w:pPr>
      <w:r w:rsidRPr="0019416C">
        <w:rPr>
          <w:rFonts w:ascii="Verdana" w:hAnsi="Verdana"/>
          <w:b/>
          <w:szCs w:val="20"/>
          <w:highlight w:val="lightGray"/>
        </w:rPr>
        <w:t>[XG]</w:t>
      </w:r>
      <w:r w:rsidRPr="0019416C">
        <w:rPr>
          <w:rFonts w:ascii="Verdana" w:hAnsi="Verdana"/>
          <w:b/>
          <w:szCs w:val="20"/>
        </w:rPr>
        <w:t xml:space="preserve"> </w:t>
      </w:r>
      <w:r w:rsidR="00627E90" w:rsidRPr="0019416C">
        <w:rPr>
          <w:rFonts w:ascii="Verdana" w:hAnsi="Verdana"/>
          <w:b/>
          <w:szCs w:val="20"/>
        </w:rPr>
        <w:t>Expected Goals; Metas Esperadas</w:t>
      </w:r>
    </w:p>
    <w:p w:rsidR="00EA70EA" w:rsidRPr="0019416C" w:rsidRDefault="00EA70EA" w:rsidP="006F4DBB">
      <w:pPr>
        <w:spacing w:after="0" w:line="360" w:lineRule="auto"/>
        <w:ind w:left="-284" w:right="-567"/>
        <w:jc w:val="center"/>
        <w:rPr>
          <w:rFonts w:ascii="Verdana" w:hAnsi="Verdana"/>
          <w:b/>
          <w:szCs w:val="20"/>
        </w:rPr>
      </w:pPr>
    </w:p>
    <w:p w:rsidR="00EA70EA" w:rsidRPr="0019416C" w:rsidRDefault="00EA70E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A70EA" w:rsidRPr="0019416C" w:rsidRDefault="00EA70EA" w:rsidP="006F4DBB">
      <w:pPr>
        <w:spacing w:after="0" w:line="360" w:lineRule="auto"/>
        <w:ind w:left="-284" w:right="-567"/>
        <w:jc w:val="both"/>
        <w:rPr>
          <w:rFonts w:ascii="Verdana" w:hAnsi="Verdana"/>
          <w:sz w:val="20"/>
          <w:szCs w:val="20"/>
        </w:rPr>
      </w:pPr>
    </w:p>
    <w:p w:rsidR="00EA70EA" w:rsidRPr="0019416C" w:rsidRDefault="00EA70E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A70EA" w:rsidRPr="0019416C" w:rsidRDefault="00EA70EA" w:rsidP="006F4DBB">
      <w:pPr>
        <w:spacing w:after="0" w:line="360" w:lineRule="auto"/>
        <w:ind w:left="-284" w:right="-567"/>
        <w:jc w:val="both"/>
        <w:rPr>
          <w:rFonts w:ascii="Verdana" w:hAnsi="Verdana"/>
          <w:sz w:val="20"/>
          <w:szCs w:val="20"/>
        </w:rPr>
      </w:pPr>
    </w:p>
    <w:p w:rsidR="00EA70EA" w:rsidRPr="0019416C" w:rsidRDefault="00EA70E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A70EA" w:rsidRPr="0019416C" w:rsidRDefault="00EA70E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A70EA" w:rsidRPr="0019416C" w:rsidRDefault="00EA70E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[XGA]</w:t>
      </w:r>
      <w:r w:rsidRPr="0019416C">
        <w:rPr>
          <w:rFonts w:ascii="Verdana" w:hAnsi="Verdana"/>
          <w:b/>
          <w:szCs w:val="20"/>
        </w:rPr>
        <w:t xml:space="preserve"> Extended Graphics Array; Matriz Gráfica Ampliada</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C42C1A" w:rsidRPr="0019416C" w:rsidRDefault="00C42C1A" w:rsidP="006F4DBB">
      <w:pPr>
        <w:spacing w:after="0" w:line="360" w:lineRule="auto"/>
        <w:ind w:left="-284" w:right="-567"/>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proofErr w:type="gramStart"/>
      <w:r w:rsidRPr="0019416C">
        <w:rPr>
          <w:rFonts w:ascii="Verdana" w:hAnsi="Verdana"/>
          <w:b/>
          <w:szCs w:val="20"/>
          <w:highlight w:val="lightGray"/>
        </w:rPr>
        <w:t>xHE-AAC</w:t>
      </w:r>
      <w:proofErr w:type="gramEnd"/>
      <w:r w:rsidRPr="0019416C">
        <w:rPr>
          <w:rFonts w:ascii="Verdana" w:hAnsi="Verdana"/>
          <w:b/>
          <w:szCs w:val="20"/>
          <w:highlight w:val="lightGray"/>
        </w:rPr>
        <w:t>]</w:t>
      </w:r>
      <w:r w:rsidRPr="0019416C">
        <w:rPr>
          <w:rFonts w:ascii="Verdana" w:hAnsi="Verdana"/>
          <w:b/>
          <w:szCs w:val="20"/>
        </w:rPr>
        <w:t xml:space="preserve"> Extended High Efficiency Advanced Audio Coding; Codificación de Audio Avanzada de Alta Eficiencia Ampliada</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7C70BD" w:rsidRPr="0019416C">
        <w:rPr>
          <w:rFonts w:ascii="Verdana" w:hAnsi="Verdana"/>
          <w:b/>
          <w:szCs w:val="20"/>
          <w:highlight w:val="lightGray"/>
        </w:rPr>
        <w:t>X</w:t>
      </w:r>
      <w:r w:rsidRPr="0019416C">
        <w:rPr>
          <w:rFonts w:ascii="Verdana" w:hAnsi="Verdana"/>
          <w:b/>
          <w:szCs w:val="20"/>
          <w:highlight w:val="lightGray"/>
        </w:rPr>
        <w:t>H</w:t>
      </w:r>
      <w:r w:rsidR="007C70BD" w:rsidRPr="0019416C">
        <w:rPr>
          <w:rFonts w:ascii="Verdana" w:hAnsi="Verdana"/>
          <w:b/>
          <w:szCs w:val="20"/>
          <w:highlight w:val="lightGray"/>
        </w:rPr>
        <w:t>T</w:t>
      </w:r>
      <w:r w:rsidRPr="0019416C">
        <w:rPr>
          <w:rFonts w:ascii="Verdana" w:hAnsi="Verdana"/>
          <w:b/>
          <w:szCs w:val="20"/>
          <w:highlight w:val="lightGray"/>
        </w:rPr>
        <w:t>ML]</w:t>
      </w:r>
      <w:r w:rsidRPr="0019416C">
        <w:rPr>
          <w:rFonts w:ascii="Verdana" w:hAnsi="Verdana"/>
          <w:b/>
          <w:szCs w:val="20"/>
        </w:rPr>
        <w:t xml:space="preserve"> Extensible HyperText Markup Language; Lenguaje de Marcas Hipertexto Extensible</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D330C4" w:rsidRPr="0019416C" w:rsidRDefault="00D330C4" w:rsidP="006F4DBB">
      <w:pPr>
        <w:spacing w:after="0" w:line="360" w:lineRule="auto"/>
        <w:ind w:left="-284" w:right="-567"/>
        <w:jc w:val="center"/>
        <w:rPr>
          <w:rFonts w:ascii="Verdana" w:hAnsi="Verdana"/>
          <w:b/>
          <w:szCs w:val="20"/>
        </w:rPr>
      </w:pPr>
      <w:r w:rsidRPr="0019416C">
        <w:rPr>
          <w:rFonts w:ascii="Verdana" w:hAnsi="Verdana"/>
          <w:b/>
          <w:szCs w:val="20"/>
          <w:highlight w:val="lightGray"/>
        </w:rPr>
        <w:t>[XHR]</w:t>
      </w:r>
      <w:r w:rsidRPr="0019416C">
        <w:rPr>
          <w:rFonts w:ascii="Verdana" w:hAnsi="Verdana"/>
          <w:b/>
          <w:szCs w:val="20"/>
        </w:rPr>
        <w:t xml:space="preserve"> XML</w:t>
      </w:r>
      <w:r w:rsidR="00450497" w:rsidRPr="0019416C">
        <w:rPr>
          <w:rFonts w:ascii="Verdana" w:hAnsi="Verdana"/>
          <w:b/>
          <w:szCs w:val="20"/>
        </w:rPr>
        <w:t xml:space="preserve"> </w:t>
      </w:r>
      <w:r w:rsidRPr="0019416C">
        <w:rPr>
          <w:rFonts w:ascii="Verdana" w:hAnsi="Verdana"/>
          <w:b/>
          <w:szCs w:val="20"/>
        </w:rPr>
        <w:t>Http</w:t>
      </w:r>
      <w:r w:rsidR="00450497" w:rsidRPr="0019416C">
        <w:rPr>
          <w:rFonts w:ascii="Verdana" w:hAnsi="Verdana"/>
          <w:b/>
          <w:szCs w:val="20"/>
        </w:rPr>
        <w:t xml:space="preserve"> </w:t>
      </w:r>
      <w:r w:rsidRPr="0019416C">
        <w:rPr>
          <w:rFonts w:ascii="Verdana" w:hAnsi="Verdana"/>
          <w:b/>
          <w:szCs w:val="20"/>
        </w:rPr>
        <w:t>Request</w:t>
      </w:r>
      <w:r w:rsidR="00D76BD8" w:rsidRPr="0019416C">
        <w:rPr>
          <w:rFonts w:ascii="Verdana" w:hAnsi="Verdana"/>
          <w:b/>
          <w:szCs w:val="20"/>
        </w:rPr>
        <w:t>; Lenguaje de Marcas Extensible en Protocolo de Transferencia de Hipertexto</w:t>
      </w:r>
    </w:p>
    <w:p w:rsidR="00D330C4" w:rsidRPr="0019416C" w:rsidRDefault="00D330C4" w:rsidP="006F4DBB">
      <w:pPr>
        <w:spacing w:after="0" w:line="360" w:lineRule="auto"/>
        <w:ind w:left="-284" w:right="-567"/>
        <w:jc w:val="center"/>
        <w:rPr>
          <w:rFonts w:ascii="Verdana" w:hAnsi="Verdana"/>
          <w:b/>
          <w:szCs w:val="20"/>
        </w:rPr>
      </w:pPr>
    </w:p>
    <w:p w:rsidR="00D330C4" w:rsidRPr="0019416C" w:rsidRDefault="00D330C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30C4" w:rsidRPr="0019416C" w:rsidRDefault="00D330C4" w:rsidP="006F4DBB">
      <w:pPr>
        <w:spacing w:after="0" w:line="360" w:lineRule="auto"/>
        <w:ind w:left="-284" w:right="-567"/>
        <w:jc w:val="both"/>
        <w:rPr>
          <w:rFonts w:ascii="Verdana" w:hAnsi="Verdana"/>
          <w:sz w:val="20"/>
          <w:szCs w:val="20"/>
        </w:rPr>
      </w:pPr>
    </w:p>
    <w:p w:rsidR="00D330C4" w:rsidRPr="0019416C" w:rsidRDefault="00D330C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30C4" w:rsidRPr="0019416C" w:rsidRDefault="00D330C4" w:rsidP="006F4DBB">
      <w:pPr>
        <w:spacing w:after="0" w:line="360" w:lineRule="auto"/>
        <w:ind w:left="-284" w:right="-567"/>
        <w:jc w:val="both"/>
        <w:rPr>
          <w:rFonts w:ascii="Verdana" w:hAnsi="Verdana"/>
          <w:sz w:val="20"/>
          <w:szCs w:val="20"/>
        </w:rPr>
      </w:pPr>
    </w:p>
    <w:p w:rsidR="00D330C4" w:rsidRPr="0019416C" w:rsidRDefault="00D330C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30C4" w:rsidRPr="0019416C" w:rsidRDefault="00D330C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30C4" w:rsidRPr="0019416C" w:rsidRDefault="00D330C4"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[XI-PLP]</w:t>
      </w:r>
      <w:r w:rsidRPr="0019416C">
        <w:rPr>
          <w:rFonts w:ascii="Verdana" w:hAnsi="Verdana"/>
          <w:b/>
          <w:szCs w:val="20"/>
        </w:rPr>
        <w:t xml:space="preserve"> ‘XI’ Packet Level Protocol; Protocolo de nivel de paquete 'XI'</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[XLF]</w:t>
      </w:r>
      <w:r w:rsidRPr="0019416C">
        <w:rPr>
          <w:rFonts w:ascii="Verdana" w:hAnsi="Verdana"/>
          <w:b/>
          <w:szCs w:val="20"/>
        </w:rPr>
        <w:t xml:space="preserve"> Extensible Logfile Format; Formato de Archivo de Registro Extensible</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center"/>
        <w:rPr>
          <w:rFonts w:ascii="Verdana" w:hAnsi="Verdana"/>
          <w:b/>
          <w:szCs w:val="20"/>
        </w:rPr>
      </w:pPr>
      <w:r w:rsidRPr="0019416C">
        <w:rPr>
          <w:rFonts w:ascii="Verdana" w:hAnsi="Verdana"/>
          <w:b/>
          <w:szCs w:val="20"/>
          <w:highlight w:val="lightGray"/>
        </w:rPr>
        <w:t>[XLink]</w:t>
      </w:r>
      <w:r w:rsidRPr="0019416C">
        <w:rPr>
          <w:rFonts w:ascii="Verdana" w:hAnsi="Verdana"/>
          <w:b/>
          <w:szCs w:val="20"/>
        </w:rPr>
        <w:t xml:space="preserve"> XML Linking Language; </w:t>
      </w:r>
      <w:r w:rsidR="00A57AA7" w:rsidRPr="00A57AA7">
        <w:rPr>
          <w:rFonts w:ascii="Verdana" w:hAnsi="Verdana"/>
          <w:b/>
          <w:szCs w:val="20"/>
        </w:rPr>
        <w:t xml:space="preserve">Lenguaje de </w:t>
      </w:r>
      <w:r w:rsidR="00A57AA7">
        <w:rPr>
          <w:rFonts w:ascii="Verdana" w:hAnsi="Verdana"/>
          <w:b/>
          <w:szCs w:val="20"/>
        </w:rPr>
        <w:t>E</w:t>
      </w:r>
      <w:r w:rsidR="00A57AA7" w:rsidRPr="00A57AA7">
        <w:rPr>
          <w:rFonts w:ascii="Verdana" w:hAnsi="Verdana"/>
          <w:b/>
          <w:szCs w:val="20"/>
        </w:rPr>
        <w:t>nlaces XML</w:t>
      </w:r>
    </w:p>
    <w:p w:rsidR="00587106" w:rsidRPr="0019416C" w:rsidRDefault="00587106" w:rsidP="006F4DBB">
      <w:pPr>
        <w:spacing w:after="0" w:line="360" w:lineRule="auto"/>
        <w:ind w:left="-284" w:right="-567"/>
        <w:jc w:val="center"/>
        <w:rPr>
          <w:rFonts w:ascii="Verdana" w:hAnsi="Verdana"/>
          <w:b/>
          <w:szCs w:val="20"/>
        </w:rPr>
      </w:pPr>
    </w:p>
    <w:p w:rsidR="00587106" w:rsidRPr="0019416C" w:rsidRDefault="0058710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87106" w:rsidRPr="0019416C" w:rsidRDefault="00587106"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87106" w:rsidRPr="0019416C" w:rsidRDefault="00587106"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87106" w:rsidRPr="0019416C" w:rsidRDefault="0058710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87106" w:rsidRPr="0019416C" w:rsidRDefault="00587106"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[XLL]</w:t>
      </w:r>
      <w:r w:rsidRPr="0019416C">
        <w:rPr>
          <w:rFonts w:ascii="Verdana" w:hAnsi="Verdana"/>
          <w:b/>
          <w:szCs w:val="20"/>
        </w:rPr>
        <w:t xml:space="preserve"> Extensible Linking Languaje; Lenguaje de Enlaces Extendido</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9D042A" w:rsidRPr="0019416C" w:rsidRDefault="009D042A" w:rsidP="006F4DBB">
      <w:pPr>
        <w:spacing w:after="0" w:line="360" w:lineRule="auto"/>
        <w:ind w:left="-284" w:right="-567"/>
        <w:jc w:val="center"/>
        <w:rPr>
          <w:rFonts w:ascii="Verdana" w:hAnsi="Verdana"/>
          <w:b/>
          <w:szCs w:val="20"/>
        </w:rPr>
      </w:pPr>
      <w:r w:rsidRPr="0019416C">
        <w:rPr>
          <w:rFonts w:ascii="Verdana" w:hAnsi="Verdana"/>
          <w:b/>
          <w:szCs w:val="20"/>
          <w:highlight w:val="lightGray"/>
        </w:rPr>
        <w:t>[XLR]</w:t>
      </w:r>
      <w:r w:rsidRPr="0019416C">
        <w:rPr>
          <w:rFonts w:ascii="Verdana" w:hAnsi="Verdana"/>
          <w:b/>
          <w:szCs w:val="20"/>
        </w:rPr>
        <w:t xml:space="preserve"> External Line Return; Línea de Retorno Externa</w:t>
      </w:r>
    </w:p>
    <w:p w:rsidR="009D042A" w:rsidRPr="0019416C" w:rsidRDefault="009D042A" w:rsidP="006F4DBB">
      <w:pPr>
        <w:spacing w:after="0" w:line="360" w:lineRule="auto"/>
        <w:ind w:left="-284" w:right="-567"/>
        <w:jc w:val="center"/>
        <w:rPr>
          <w:rFonts w:ascii="Verdana" w:hAnsi="Verdana"/>
          <w:b/>
          <w:szCs w:val="20"/>
        </w:rPr>
      </w:pPr>
    </w:p>
    <w:p w:rsidR="009D042A" w:rsidRPr="0019416C" w:rsidRDefault="009D042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D042A" w:rsidRPr="0019416C" w:rsidRDefault="009D042A" w:rsidP="006F4DBB">
      <w:pPr>
        <w:spacing w:after="0" w:line="360" w:lineRule="auto"/>
        <w:ind w:left="-284" w:right="-567"/>
        <w:jc w:val="both"/>
        <w:rPr>
          <w:rFonts w:ascii="Verdana" w:hAnsi="Verdana"/>
          <w:sz w:val="20"/>
          <w:szCs w:val="20"/>
        </w:rPr>
      </w:pPr>
    </w:p>
    <w:p w:rsidR="009D042A" w:rsidRPr="0019416C" w:rsidRDefault="009D042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9D042A" w:rsidRPr="0019416C" w:rsidRDefault="009D042A" w:rsidP="006F4DBB">
      <w:pPr>
        <w:spacing w:after="0" w:line="360" w:lineRule="auto"/>
        <w:ind w:left="-284" w:right="-567"/>
        <w:jc w:val="both"/>
        <w:rPr>
          <w:rFonts w:ascii="Verdana" w:hAnsi="Verdana"/>
          <w:sz w:val="20"/>
          <w:szCs w:val="20"/>
        </w:rPr>
      </w:pPr>
    </w:p>
    <w:p w:rsidR="009D042A" w:rsidRPr="0019416C" w:rsidRDefault="009D042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D042A" w:rsidRPr="0019416C" w:rsidRDefault="009D042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D042A" w:rsidRPr="0019416C" w:rsidRDefault="009D042A" w:rsidP="006F4DBB">
      <w:pPr>
        <w:spacing w:after="0" w:line="360" w:lineRule="auto"/>
        <w:ind w:left="-284" w:right="-567"/>
        <w:jc w:val="both"/>
        <w:rPr>
          <w:rFonts w:ascii="Verdana" w:hAnsi="Verdana"/>
          <w:sz w:val="20"/>
          <w:szCs w:val="20"/>
        </w:rPr>
      </w:pPr>
    </w:p>
    <w:p w:rsidR="00195638" w:rsidRPr="0019416C" w:rsidRDefault="00195638" w:rsidP="006F4DBB">
      <w:pPr>
        <w:spacing w:after="0" w:line="360" w:lineRule="auto"/>
        <w:ind w:left="-284" w:right="-567"/>
        <w:jc w:val="center"/>
        <w:rPr>
          <w:rFonts w:ascii="Verdana" w:hAnsi="Verdana"/>
          <w:b/>
        </w:rPr>
      </w:pPr>
      <w:r w:rsidRPr="0019416C">
        <w:rPr>
          <w:rFonts w:ascii="Verdana" w:hAnsi="Verdana"/>
          <w:b/>
          <w:szCs w:val="20"/>
          <w:highlight w:val="lightGray"/>
        </w:rPr>
        <w:t>[XLS]</w:t>
      </w:r>
      <w:r w:rsidRPr="0019416C">
        <w:rPr>
          <w:rFonts w:ascii="Verdana" w:hAnsi="Verdana"/>
          <w:b/>
          <w:szCs w:val="20"/>
        </w:rPr>
        <w:t xml:space="preserve"> Extensible Stylesheet Language; </w:t>
      </w:r>
      <w:r w:rsidRPr="0019416C">
        <w:rPr>
          <w:rFonts w:ascii="Verdana" w:hAnsi="Verdana"/>
          <w:b/>
        </w:rPr>
        <w:t>Lenguaje de Hoja de Estilo Extensible</w:t>
      </w:r>
    </w:p>
    <w:p w:rsidR="00195638" w:rsidRPr="0019416C" w:rsidRDefault="00195638" w:rsidP="006F4DBB">
      <w:pPr>
        <w:spacing w:after="0" w:line="360" w:lineRule="auto"/>
        <w:ind w:left="-284" w:right="-567"/>
        <w:jc w:val="center"/>
        <w:rPr>
          <w:rFonts w:ascii="Verdana" w:hAnsi="Verdana"/>
          <w:b/>
          <w:szCs w:val="20"/>
        </w:rPr>
      </w:pPr>
    </w:p>
    <w:p w:rsidR="00195638" w:rsidRPr="0019416C" w:rsidRDefault="0019563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95638" w:rsidRPr="0019416C" w:rsidRDefault="00195638" w:rsidP="006F4DBB">
      <w:pPr>
        <w:spacing w:after="0" w:line="360" w:lineRule="auto"/>
        <w:ind w:left="-284" w:right="-567"/>
        <w:jc w:val="both"/>
        <w:rPr>
          <w:rFonts w:ascii="Verdana" w:hAnsi="Verdana"/>
          <w:sz w:val="20"/>
          <w:szCs w:val="20"/>
        </w:rPr>
      </w:pPr>
    </w:p>
    <w:p w:rsidR="00195638" w:rsidRPr="0019416C" w:rsidRDefault="0019563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5638" w:rsidRPr="0019416C" w:rsidRDefault="00195638" w:rsidP="006F4DBB">
      <w:pPr>
        <w:spacing w:after="0" w:line="360" w:lineRule="auto"/>
        <w:ind w:left="-284" w:right="-567"/>
        <w:jc w:val="both"/>
        <w:rPr>
          <w:rFonts w:ascii="Verdana" w:hAnsi="Verdana"/>
          <w:sz w:val="20"/>
          <w:szCs w:val="20"/>
        </w:rPr>
      </w:pPr>
    </w:p>
    <w:p w:rsidR="00195638" w:rsidRPr="0019416C" w:rsidRDefault="0019563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5638" w:rsidRPr="0019416C" w:rsidRDefault="0019563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5638" w:rsidRPr="0019416C" w:rsidRDefault="00195638"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[XMAS]</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es junto con Null y Fin los tres tipos de escaneo contra un sistema GNU/Linux: </w:t>
      </w:r>
      <w:hyperlink r:id="rId67" w:history="1">
        <w:r w:rsidR="00A02817" w:rsidRPr="0019416C">
          <w:rPr>
            <w:rStyle w:val="Hipervnculo"/>
            <w:rFonts w:ascii="Verdana" w:hAnsi="Verdana" w:cs="Arial"/>
            <w:b/>
            <w:sz w:val="20"/>
            <w:szCs w:val="20"/>
          </w:rPr>
          <w:t>http://www.reydes.com/d/?q=Escaneos_TCP_Null_FIN_y_Xmas</w:t>
        </w:r>
      </w:hyperlink>
      <w:r w:rsidRPr="0019416C">
        <w:rPr>
          <w:rFonts w:ascii="Verdana" w:hAnsi="Verdana" w:cs="Arial"/>
          <w:b/>
          <w:sz w:val="20"/>
          <w:szCs w:val="20"/>
        </w:rPr>
        <w:tab/>
      </w:r>
      <w:r w:rsidRPr="0019416C">
        <w:rPr>
          <w:rFonts w:ascii="Verdana" w:hAnsi="Verdana" w:cs="Arial"/>
          <w:b/>
          <w:sz w:val="20"/>
          <w:szCs w:val="20"/>
        </w:rPr>
        <w:tab/>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[XMI]</w:t>
      </w:r>
      <w:r w:rsidRPr="0019416C">
        <w:rPr>
          <w:rFonts w:ascii="Verdana" w:hAnsi="Verdana"/>
          <w:b/>
          <w:szCs w:val="20"/>
        </w:rPr>
        <w:t xml:space="preserve"> XML</w:t>
      </w:r>
      <w:r w:rsidR="00450497" w:rsidRPr="0019416C">
        <w:rPr>
          <w:rFonts w:ascii="Verdana" w:hAnsi="Verdana"/>
          <w:b/>
          <w:szCs w:val="20"/>
        </w:rPr>
        <w:t xml:space="preserve"> </w:t>
      </w:r>
      <w:r w:rsidRPr="0019416C">
        <w:rPr>
          <w:rFonts w:ascii="Verdana" w:hAnsi="Verdana"/>
          <w:b/>
          <w:szCs w:val="20"/>
        </w:rPr>
        <w:t>Metadata Interchange; XML de Intercambio de Metadatos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[XML]</w:t>
      </w:r>
      <w:r w:rsidRPr="0019416C">
        <w:rPr>
          <w:rFonts w:ascii="Verdana" w:hAnsi="Verdana"/>
          <w:b/>
          <w:szCs w:val="20"/>
        </w:rPr>
        <w:t xml:space="preserve"> Extensible Markup Language; Lenguaje de Marcado Extensible</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rPr>
      </w:pPr>
      <w:r w:rsidRPr="0019416C">
        <w:rPr>
          <w:rFonts w:ascii="Verdana" w:hAnsi="Verdana"/>
          <w:b/>
          <w:szCs w:val="20"/>
          <w:highlight w:val="lightGray"/>
        </w:rPr>
        <w:t>[XMLHTTP]</w:t>
      </w:r>
      <w:r w:rsidRPr="0019416C">
        <w:rPr>
          <w:rFonts w:ascii="Verdana" w:hAnsi="Verdana"/>
          <w:b/>
          <w:szCs w:val="20"/>
        </w:rPr>
        <w:t xml:space="preserve"> Extensible Markup Language Hypertext Transfer Protocol; Lenguaje de Marcas Extensible en Protocolo de Transferencia de Hipertexto</w:t>
      </w:r>
    </w:p>
    <w:p w:rsidR="00A81168" w:rsidRPr="0019416C" w:rsidRDefault="00A81168" w:rsidP="006F4DBB">
      <w:pPr>
        <w:spacing w:after="0" w:line="360" w:lineRule="auto"/>
        <w:ind w:left="-284" w:right="-567"/>
        <w:jc w:val="center"/>
        <w:rPr>
          <w:rFonts w:ascii="Verdana" w:hAnsi="Verdana"/>
          <w:b/>
          <w:szCs w:val="20"/>
        </w:rPr>
      </w:pPr>
    </w:p>
    <w:p w:rsidR="00A81168" w:rsidRPr="0019416C" w:rsidRDefault="00A8116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1168" w:rsidRPr="0019416C" w:rsidRDefault="00A8116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81168" w:rsidRPr="0019416C" w:rsidRDefault="00A81168" w:rsidP="006F4DBB">
      <w:pPr>
        <w:spacing w:after="0" w:line="360" w:lineRule="auto"/>
        <w:ind w:left="-284" w:right="-567"/>
        <w:rPr>
          <w:rFonts w:ascii="Verdana" w:hAnsi="Verdana"/>
          <w:sz w:val="20"/>
          <w:szCs w:val="20"/>
        </w:rPr>
      </w:pPr>
    </w:p>
    <w:p w:rsidR="00B64682" w:rsidRPr="0019416C" w:rsidRDefault="00B64682" w:rsidP="006F4DBB">
      <w:pPr>
        <w:spacing w:after="0" w:line="360" w:lineRule="auto"/>
        <w:ind w:left="-284" w:right="-567"/>
        <w:jc w:val="center"/>
        <w:rPr>
          <w:rFonts w:ascii="Verdana" w:hAnsi="Verdana"/>
          <w:b/>
          <w:szCs w:val="20"/>
        </w:rPr>
      </w:pPr>
      <w:r w:rsidRPr="0019416C">
        <w:rPr>
          <w:rFonts w:ascii="Verdana" w:hAnsi="Verdana"/>
          <w:b/>
          <w:szCs w:val="20"/>
          <w:highlight w:val="lightGray"/>
        </w:rPr>
        <w:t>[XMP]</w:t>
      </w:r>
      <w:r w:rsidRPr="0019416C">
        <w:rPr>
          <w:rFonts w:ascii="Verdana" w:hAnsi="Verdana"/>
          <w:b/>
          <w:szCs w:val="20"/>
        </w:rPr>
        <w:t xml:space="preserve"> Extreme Memory Profiles; </w:t>
      </w:r>
      <w:r w:rsidR="00A57AA7" w:rsidRPr="00A57AA7">
        <w:rPr>
          <w:rFonts w:ascii="Verdana" w:hAnsi="Verdana"/>
          <w:b/>
          <w:szCs w:val="20"/>
        </w:rPr>
        <w:t xml:space="preserve">Perfiles de </w:t>
      </w:r>
      <w:r w:rsidR="00A57AA7">
        <w:rPr>
          <w:rFonts w:ascii="Verdana" w:hAnsi="Verdana"/>
          <w:b/>
          <w:szCs w:val="20"/>
        </w:rPr>
        <w:t>M</w:t>
      </w:r>
      <w:r w:rsidR="00A57AA7" w:rsidRPr="00A57AA7">
        <w:rPr>
          <w:rFonts w:ascii="Verdana" w:hAnsi="Verdana"/>
          <w:b/>
          <w:szCs w:val="20"/>
        </w:rPr>
        <w:t xml:space="preserve">emoria </w:t>
      </w:r>
      <w:r w:rsidR="00A57AA7">
        <w:rPr>
          <w:rFonts w:ascii="Verdana" w:hAnsi="Verdana"/>
          <w:b/>
          <w:szCs w:val="20"/>
        </w:rPr>
        <w:t>E</w:t>
      </w:r>
      <w:r w:rsidR="00A57AA7" w:rsidRPr="00A57AA7">
        <w:rPr>
          <w:rFonts w:ascii="Verdana" w:hAnsi="Verdana"/>
          <w:b/>
          <w:szCs w:val="20"/>
        </w:rPr>
        <w:t xml:space="preserve">xtrema </w:t>
      </w:r>
      <w:r w:rsidRPr="0019416C">
        <w:rPr>
          <w:rFonts w:ascii="Verdana" w:hAnsi="Verdana"/>
          <w:b/>
          <w:szCs w:val="20"/>
          <w:highlight w:val="green"/>
        </w:rPr>
        <w:t>||</w:t>
      </w:r>
      <w:r w:rsidRPr="0019416C">
        <w:rPr>
          <w:rFonts w:ascii="Verdana" w:hAnsi="Verdana"/>
          <w:b/>
          <w:szCs w:val="20"/>
        </w:rPr>
        <w:t xml:space="preserve"> Extensible Metadata Platform; </w:t>
      </w:r>
      <w:r w:rsidR="00A57AA7" w:rsidRPr="00A57AA7">
        <w:rPr>
          <w:rFonts w:ascii="Verdana" w:hAnsi="Verdana"/>
          <w:b/>
          <w:szCs w:val="20"/>
        </w:rPr>
        <w:t xml:space="preserve">Plataforma de </w:t>
      </w:r>
      <w:r w:rsidR="00A57AA7">
        <w:rPr>
          <w:rFonts w:ascii="Verdana" w:hAnsi="Verdana"/>
          <w:b/>
          <w:szCs w:val="20"/>
        </w:rPr>
        <w:t>M</w:t>
      </w:r>
      <w:r w:rsidR="00A57AA7" w:rsidRPr="00A57AA7">
        <w:rPr>
          <w:rFonts w:ascii="Verdana" w:hAnsi="Verdana"/>
          <w:b/>
          <w:szCs w:val="20"/>
        </w:rPr>
        <w:t xml:space="preserve">etadatos </w:t>
      </w:r>
      <w:r w:rsidR="00A57AA7">
        <w:rPr>
          <w:rFonts w:ascii="Verdana" w:hAnsi="Verdana"/>
          <w:b/>
          <w:szCs w:val="20"/>
        </w:rPr>
        <w:t>E</w:t>
      </w:r>
      <w:r w:rsidR="00A57AA7" w:rsidRPr="00A57AA7">
        <w:rPr>
          <w:rFonts w:ascii="Verdana" w:hAnsi="Verdana"/>
          <w:b/>
          <w:szCs w:val="20"/>
        </w:rPr>
        <w:t>xtensible</w:t>
      </w:r>
    </w:p>
    <w:p w:rsidR="00B64682" w:rsidRPr="0019416C" w:rsidRDefault="00B64682" w:rsidP="006F4DBB">
      <w:pPr>
        <w:spacing w:after="0" w:line="360" w:lineRule="auto"/>
        <w:ind w:left="-284" w:right="-567"/>
        <w:jc w:val="center"/>
        <w:rPr>
          <w:rFonts w:ascii="Verdana" w:hAnsi="Verdana"/>
          <w:b/>
          <w:szCs w:val="20"/>
        </w:rPr>
      </w:pPr>
    </w:p>
    <w:p w:rsidR="00B64682" w:rsidRPr="0019416C" w:rsidRDefault="00B6468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64682" w:rsidRPr="0019416C" w:rsidRDefault="00B64682" w:rsidP="006F4DBB">
      <w:pPr>
        <w:spacing w:after="0" w:line="360" w:lineRule="auto"/>
        <w:ind w:left="-284" w:right="-567"/>
        <w:jc w:val="both"/>
        <w:rPr>
          <w:rFonts w:ascii="Verdana" w:hAnsi="Verdana"/>
          <w:sz w:val="20"/>
          <w:szCs w:val="20"/>
        </w:rPr>
      </w:pPr>
    </w:p>
    <w:p w:rsidR="00B64682" w:rsidRPr="0019416C" w:rsidRDefault="00B6468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64682" w:rsidRPr="0019416C" w:rsidRDefault="00B64682" w:rsidP="006F4DBB">
      <w:pPr>
        <w:spacing w:after="0" w:line="360" w:lineRule="auto"/>
        <w:ind w:left="-284" w:right="-567"/>
        <w:jc w:val="both"/>
        <w:rPr>
          <w:rFonts w:ascii="Verdana" w:hAnsi="Verdana"/>
          <w:sz w:val="20"/>
          <w:szCs w:val="20"/>
        </w:rPr>
      </w:pPr>
    </w:p>
    <w:p w:rsidR="00B64682" w:rsidRPr="0019416C" w:rsidRDefault="00B6468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64682" w:rsidRPr="0019416C" w:rsidRDefault="00B6468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64682" w:rsidRPr="0019416C" w:rsidRDefault="00B64682"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rPr>
      </w:pPr>
      <w:r w:rsidRPr="0019416C">
        <w:rPr>
          <w:rFonts w:ascii="Verdana" w:hAnsi="Verdana"/>
          <w:b/>
          <w:szCs w:val="20"/>
          <w:highlight w:val="lightGray"/>
        </w:rPr>
        <w:t>[XMPP]</w:t>
      </w:r>
      <w:r w:rsidRPr="0019416C">
        <w:rPr>
          <w:rFonts w:ascii="Verdana" w:hAnsi="Verdana"/>
          <w:b/>
          <w:szCs w:val="20"/>
        </w:rPr>
        <w:t xml:space="preserve"> Extensible Messaging and Presence Protocol; Protocolo de Presencia y Mensajería Extensible</w:t>
      </w:r>
    </w:p>
    <w:p w:rsidR="00A81168" w:rsidRPr="0019416C" w:rsidRDefault="00A81168" w:rsidP="006F4DBB">
      <w:pPr>
        <w:spacing w:after="0" w:line="360" w:lineRule="auto"/>
        <w:ind w:left="-284" w:right="-567"/>
        <w:jc w:val="center"/>
        <w:rPr>
          <w:rFonts w:ascii="Verdana" w:hAnsi="Verdana"/>
          <w:b/>
          <w:szCs w:val="20"/>
        </w:rPr>
      </w:pPr>
    </w:p>
    <w:p w:rsidR="00A81168" w:rsidRPr="0019416C" w:rsidRDefault="00A8116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1168" w:rsidRPr="0019416C" w:rsidRDefault="00A8116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81168" w:rsidRDefault="00A81168" w:rsidP="006F4DBB">
      <w:pPr>
        <w:spacing w:after="0" w:line="360" w:lineRule="auto"/>
        <w:ind w:left="-284" w:right="-567"/>
        <w:jc w:val="both"/>
        <w:rPr>
          <w:rFonts w:ascii="Verdana" w:hAnsi="Verdana"/>
          <w:sz w:val="20"/>
          <w:szCs w:val="20"/>
        </w:rPr>
      </w:pPr>
    </w:p>
    <w:p w:rsidR="005F09FD" w:rsidRPr="0019416C" w:rsidRDefault="005F09FD"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[XM</w:t>
      </w:r>
      <w:r>
        <w:rPr>
          <w:rFonts w:ascii="Verdana" w:hAnsi="Verdana"/>
          <w:b/>
          <w:szCs w:val="20"/>
          <w:highlight w:val="lightGray"/>
        </w:rPr>
        <w:t>RIG</w:t>
      </w:r>
      <w:r w:rsidRPr="0019416C">
        <w:rPr>
          <w:rFonts w:ascii="Verdana" w:hAnsi="Verdana"/>
          <w:b/>
          <w:szCs w:val="20"/>
          <w:highlight w:val="lightGray"/>
        </w:rPr>
        <w:t>]</w:t>
      </w:r>
    </w:p>
    <w:p w:rsidR="005F09FD" w:rsidRPr="0019416C" w:rsidRDefault="005F09FD" w:rsidP="006F4DBB">
      <w:pPr>
        <w:spacing w:after="0" w:line="360" w:lineRule="auto"/>
        <w:ind w:left="-284" w:right="-567"/>
        <w:jc w:val="center"/>
        <w:rPr>
          <w:rFonts w:ascii="Verdana" w:hAnsi="Verdana"/>
          <w:b/>
          <w:szCs w:val="20"/>
        </w:rPr>
      </w:pPr>
    </w:p>
    <w:p w:rsidR="005F09FD" w:rsidRPr="0019416C" w:rsidRDefault="005F09F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Aplicación de código abierto para minar criptomonedas de Monero, usado a veces como virus.</w:t>
      </w:r>
    </w:p>
    <w:p w:rsidR="005F09FD" w:rsidRPr="0019416C" w:rsidRDefault="005F09FD" w:rsidP="006F4DBB">
      <w:pPr>
        <w:spacing w:after="0" w:line="360" w:lineRule="auto"/>
        <w:ind w:left="-284" w:right="-567"/>
        <w:jc w:val="both"/>
        <w:rPr>
          <w:rFonts w:ascii="Verdana" w:hAnsi="Verdana"/>
          <w:sz w:val="20"/>
          <w:szCs w:val="20"/>
        </w:rPr>
      </w:pPr>
    </w:p>
    <w:p w:rsidR="005F09FD" w:rsidRPr="0019416C" w:rsidRDefault="005F09F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F09FD" w:rsidRPr="0019416C" w:rsidRDefault="005F09FD" w:rsidP="006F4DBB">
      <w:pPr>
        <w:spacing w:after="0" w:line="360" w:lineRule="auto"/>
        <w:ind w:left="-284" w:right="-567"/>
        <w:jc w:val="both"/>
        <w:rPr>
          <w:rFonts w:ascii="Verdana" w:hAnsi="Verdana"/>
          <w:sz w:val="20"/>
          <w:szCs w:val="20"/>
        </w:rPr>
      </w:pPr>
    </w:p>
    <w:p w:rsidR="005F09FD" w:rsidRPr="0019416C" w:rsidRDefault="005F09F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F09FD" w:rsidRPr="0019416C" w:rsidRDefault="005F09F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F09FD" w:rsidRPr="0019416C" w:rsidRDefault="005F09FD"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rPr>
      </w:pPr>
      <w:r w:rsidRPr="0019416C">
        <w:rPr>
          <w:rFonts w:ascii="Verdana" w:hAnsi="Verdana"/>
          <w:b/>
          <w:szCs w:val="20"/>
          <w:highlight w:val="lightGray"/>
        </w:rPr>
        <w:t>[XMS]</w:t>
      </w:r>
      <w:r w:rsidRPr="0019416C">
        <w:rPr>
          <w:rFonts w:ascii="Verdana" w:hAnsi="Verdana"/>
          <w:b/>
          <w:szCs w:val="20"/>
        </w:rPr>
        <w:t xml:space="preserve"> Extended Memory System; Sistema de Memoria Extendida</w:t>
      </w:r>
    </w:p>
    <w:p w:rsidR="00A81168" w:rsidRPr="0019416C" w:rsidRDefault="00A81168" w:rsidP="006F4DBB">
      <w:pPr>
        <w:spacing w:after="0" w:line="360" w:lineRule="auto"/>
        <w:ind w:left="-284" w:right="-567"/>
        <w:jc w:val="center"/>
        <w:rPr>
          <w:rFonts w:ascii="Verdana" w:hAnsi="Verdana"/>
          <w:b/>
          <w:szCs w:val="20"/>
        </w:rPr>
      </w:pPr>
    </w:p>
    <w:p w:rsidR="00A81168" w:rsidRPr="0019416C" w:rsidRDefault="00A8116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1168" w:rsidRPr="0019416C" w:rsidRDefault="00A8116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rPr>
      </w:pPr>
      <w:r w:rsidRPr="0019416C">
        <w:rPr>
          <w:rFonts w:ascii="Verdana" w:hAnsi="Verdana"/>
          <w:b/>
          <w:szCs w:val="20"/>
          <w:highlight w:val="lightGray"/>
        </w:rPr>
        <w:t>[XMTP]</w:t>
      </w:r>
      <w:r w:rsidRPr="0019416C">
        <w:rPr>
          <w:rFonts w:ascii="Verdana" w:hAnsi="Verdana"/>
          <w:b/>
          <w:szCs w:val="20"/>
        </w:rPr>
        <w:t xml:space="preserve"> Extensible Mail Transport Protocol; Protocolo de Transporte de Correo Extensible</w:t>
      </w:r>
    </w:p>
    <w:p w:rsidR="00A81168" w:rsidRPr="0019416C" w:rsidRDefault="00A81168" w:rsidP="006F4DBB">
      <w:pPr>
        <w:spacing w:after="0" w:line="360" w:lineRule="auto"/>
        <w:ind w:left="-284" w:right="-567"/>
        <w:jc w:val="center"/>
        <w:rPr>
          <w:rFonts w:ascii="Verdana" w:hAnsi="Verdana"/>
          <w:b/>
          <w:szCs w:val="20"/>
        </w:rPr>
      </w:pPr>
    </w:p>
    <w:p w:rsidR="00A81168" w:rsidRPr="0019416C" w:rsidRDefault="00A8116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1168" w:rsidRPr="0019416C" w:rsidRDefault="00A8116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81168" w:rsidRPr="0019416C" w:rsidRDefault="00A81168" w:rsidP="006F4DBB">
      <w:pPr>
        <w:spacing w:after="0" w:line="360" w:lineRule="auto"/>
        <w:ind w:left="-284" w:right="-567"/>
        <w:jc w:val="center"/>
        <w:rPr>
          <w:rFonts w:ascii="Verdana" w:hAnsi="Verdana"/>
          <w:b/>
          <w:szCs w:val="20"/>
        </w:rPr>
      </w:pPr>
      <w:r w:rsidRPr="0019416C">
        <w:rPr>
          <w:rFonts w:ascii="Verdana" w:hAnsi="Verdana"/>
          <w:b/>
          <w:szCs w:val="20"/>
          <w:highlight w:val="lightGray"/>
        </w:rPr>
        <w:t>[XNOR]</w:t>
      </w:r>
      <w:r w:rsidRPr="0019416C">
        <w:rPr>
          <w:rFonts w:ascii="Verdana" w:hAnsi="Verdana"/>
          <w:b/>
          <w:szCs w:val="20"/>
        </w:rPr>
        <w:t xml:space="preserve"> &lt;</w:t>
      </w:r>
      <w:proofErr w:type="gramStart"/>
      <w:r w:rsidRPr="0019416C">
        <w:rPr>
          <w:rFonts w:ascii="Verdana" w:hAnsi="Verdana"/>
          <w:b/>
          <w:szCs w:val="20"/>
        </w:rPr>
        <w:t>eXclusive</w:t>
      </w:r>
      <w:proofErr w:type="gramEnd"/>
      <w:r w:rsidRPr="0019416C">
        <w:rPr>
          <w:rFonts w:ascii="Verdana" w:hAnsi="Verdana"/>
          <w:b/>
          <w:szCs w:val="20"/>
        </w:rPr>
        <w:t xml:space="preserve"> NO-O</w:t>
      </w:r>
      <w:r w:rsidR="00A732C4">
        <w:rPr>
          <w:rFonts w:ascii="Verdana" w:hAnsi="Verdana"/>
          <w:b/>
          <w:szCs w:val="20"/>
        </w:rPr>
        <w:t>; Exclusivo NO-O</w:t>
      </w:r>
      <w:r w:rsidRPr="0019416C">
        <w:rPr>
          <w:rFonts w:ascii="Verdana" w:hAnsi="Verdana"/>
          <w:b/>
          <w:szCs w:val="20"/>
        </w:rPr>
        <w:t>&gt;</w:t>
      </w:r>
    </w:p>
    <w:p w:rsidR="00A81168" w:rsidRPr="0019416C" w:rsidRDefault="00A81168" w:rsidP="006F4DBB">
      <w:pPr>
        <w:spacing w:after="0" w:line="360" w:lineRule="auto"/>
        <w:ind w:left="-284" w:right="-567"/>
        <w:jc w:val="center"/>
        <w:rPr>
          <w:rFonts w:ascii="Verdana" w:hAnsi="Verdana"/>
          <w:b/>
          <w:szCs w:val="20"/>
        </w:rPr>
      </w:pPr>
    </w:p>
    <w:p w:rsidR="00A81168" w:rsidRPr="0019416C" w:rsidRDefault="00A8116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Operación lógica que realiza la negación de la suma lógica.</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1168" w:rsidRPr="0019416C" w:rsidRDefault="00A8116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71428" w:rsidRPr="0019416C" w:rsidRDefault="00B71428" w:rsidP="006F4DBB">
      <w:pPr>
        <w:spacing w:after="0" w:line="360" w:lineRule="auto"/>
        <w:ind w:left="-284" w:right="-567"/>
        <w:jc w:val="both"/>
        <w:rPr>
          <w:rFonts w:ascii="Verdana" w:hAnsi="Verdana"/>
          <w:sz w:val="20"/>
          <w:szCs w:val="20"/>
          <w:highlight w:val="lightGray"/>
        </w:rPr>
      </w:pPr>
    </w:p>
    <w:p w:rsidR="00A81168" w:rsidRPr="0019416C" w:rsidRDefault="00A81168"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[XNS]</w:t>
      </w:r>
      <w:r w:rsidRPr="0019416C">
        <w:rPr>
          <w:rFonts w:ascii="Verdana" w:hAnsi="Verdana"/>
          <w:b/>
          <w:szCs w:val="20"/>
        </w:rPr>
        <w:t xml:space="preserve"> Xerox Network System/Services; Sistema/Servicios de Red de Xerox</w:t>
      </w:r>
    </w:p>
    <w:p w:rsidR="00A81168" w:rsidRPr="0019416C" w:rsidRDefault="00A81168" w:rsidP="006F4DBB">
      <w:pPr>
        <w:spacing w:after="0" w:line="360" w:lineRule="auto"/>
        <w:ind w:left="-284" w:right="-567"/>
        <w:jc w:val="center"/>
        <w:rPr>
          <w:rFonts w:ascii="Verdana" w:hAnsi="Verdana"/>
          <w:b/>
          <w:szCs w:val="20"/>
        </w:rPr>
      </w:pPr>
    </w:p>
    <w:p w:rsidR="00A81168" w:rsidRPr="0019416C" w:rsidRDefault="00A8116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Servicios de red de Xerox</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1168" w:rsidRPr="0019416C" w:rsidRDefault="00A8116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81168" w:rsidRPr="0019416C" w:rsidRDefault="00A81168"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[XOR]</w:t>
      </w:r>
      <w:r w:rsidRPr="0019416C">
        <w:rPr>
          <w:rFonts w:ascii="Verdana" w:hAnsi="Verdana"/>
          <w:b/>
          <w:szCs w:val="20"/>
        </w:rPr>
        <w:t xml:space="preserve"> </w:t>
      </w:r>
      <w:r w:rsidR="00A81168" w:rsidRPr="0019416C">
        <w:rPr>
          <w:rFonts w:ascii="Verdana" w:hAnsi="Verdana"/>
          <w:b/>
          <w:szCs w:val="20"/>
        </w:rPr>
        <w:t>&lt;</w:t>
      </w:r>
      <w:r w:rsidR="00C431BD" w:rsidRPr="0019416C">
        <w:rPr>
          <w:rFonts w:ascii="Verdana" w:hAnsi="Verdana"/>
          <w:b/>
          <w:szCs w:val="20"/>
        </w:rPr>
        <w:t>Or Exclusive</w:t>
      </w:r>
      <w:r w:rsidRPr="0019416C">
        <w:rPr>
          <w:rFonts w:ascii="Verdana" w:hAnsi="Verdana"/>
          <w:b/>
          <w:szCs w:val="20"/>
        </w:rPr>
        <w:t xml:space="preserve">; </w:t>
      </w:r>
      <w:r w:rsidR="00C431BD" w:rsidRPr="0019416C">
        <w:rPr>
          <w:rFonts w:ascii="Verdana" w:hAnsi="Verdana"/>
          <w:b/>
          <w:szCs w:val="20"/>
        </w:rPr>
        <w:t>O Exclusivo</w:t>
      </w:r>
      <w:r w:rsidR="00A81168" w:rsidRPr="0019416C">
        <w:rPr>
          <w:rFonts w:ascii="Verdana" w:hAnsi="Verdana"/>
          <w:b/>
          <w:szCs w:val="20"/>
        </w:rPr>
        <w:t>&gt;</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[XP]</w:t>
      </w:r>
      <w:r w:rsidRPr="0019416C">
        <w:rPr>
          <w:rFonts w:ascii="Verdana" w:hAnsi="Verdana"/>
          <w:b/>
          <w:szCs w:val="20"/>
        </w:rPr>
        <w:t xml:space="preserve"> Extreme Programming; Programación Extrema </w:t>
      </w:r>
      <w:r w:rsidRPr="0019416C">
        <w:rPr>
          <w:rFonts w:ascii="Verdana" w:hAnsi="Verdana"/>
          <w:b/>
          <w:szCs w:val="20"/>
          <w:highlight w:val="green"/>
        </w:rPr>
        <w:t>||</w:t>
      </w:r>
      <w:r w:rsidR="00587106" w:rsidRPr="0019416C">
        <w:rPr>
          <w:rFonts w:ascii="Verdana" w:hAnsi="Verdana"/>
          <w:b/>
          <w:szCs w:val="20"/>
        </w:rPr>
        <w:t xml:space="preserve"> Windows XP </w:t>
      </w:r>
      <w:r w:rsidR="00587106" w:rsidRPr="00EF6027">
        <w:rPr>
          <w:rFonts w:ascii="Verdana" w:hAnsi="Verdana"/>
          <w:b/>
          <w:szCs w:val="20"/>
          <w:highlight w:val="red"/>
        </w:rPr>
        <w:t>|/</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Default="00652366" w:rsidP="006F4DBB">
      <w:pPr>
        <w:spacing w:after="0" w:line="360" w:lineRule="auto"/>
        <w:ind w:left="-284" w:right="-567"/>
        <w:rPr>
          <w:rFonts w:ascii="Verdana" w:hAnsi="Verdana"/>
          <w:sz w:val="20"/>
          <w:szCs w:val="20"/>
        </w:rPr>
      </w:pPr>
    </w:p>
    <w:p w:rsidR="009C6B60" w:rsidRPr="0019416C" w:rsidRDefault="009C6B60" w:rsidP="009C6B60">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XPI</w:t>
      </w:r>
      <w:r w:rsidRPr="009C6B60">
        <w:rPr>
          <w:rFonts w:ascii="Verdana" w:hAnsi="Verdana"/>
          <w:b/>
          <w:szCs w:val="20"/>
          <w:highlight w:val="lightGray"/>
        </w:rPr>
        <w:t>]</w:t>
      </w:r>
      <w:r>
        <w:rPr>
          <w:rFonts w:ascii="Verdana" w:hAnsi="Verdana"/>
          <w:b/>
          <w:szCs w:val="20"/>
        </w:rPr>
        <w:t xml:space="preserve"> Cross Platform Install; Instalación M</w:t>
      </w:r>
      <w:r w:rsidRPr="009C6B60">
        <w:rPr>
          <w:rFonts w:ascii="Verdana" w:hAnsi="Verdana"/>
          <w:b/>
          <w:szCs w:val="20"/>
        </w:rPr>
        <w:t>ultiplataforma</w:t>
      </w:r>
    </w:p>
    <w:p w:rsidR="009C6B60" w:rsidRPr="0019416C" w:rsidRDefault="009C6B60" w:rsidP="009C6B60">
      <w:pPr>
        <w:spacing w:after="0" w:line="360" w:lineRule="auto"/>
        <w:ind w:left="-284" w:right="-567"/>
        <w:jc w:val="center"/>
        <w:rPr>
          <w:rFonts w:ascii="Verdana" w:hAnsi="Verdana"/>
          <w:b/>
          <w:szCs w:val="20"/>
        </w:rPr>
      </w:pPr>
    </w:p>
    <w:p w:rsidR="009C6B60" w:rsidRPr="0019416C" w:rsidRDefault="009C6B60" w:rsidP="009C6B6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C6B60" w:rsidRPr="0019416C" w:rsidRDefault="009C6B60" w:rsidP="009C6B60">
      <w:pPr>
        <w:spacing w:after="0" w:line="360" w:lineRule="auto"/>
        <w:ind w:left="-284" w:right="-567"/>
        <w:jc w:val="both"/>
        <w:rPr>
          <w:rFonts w:ascii="Verdana" w:hAnsi="Verdana"/>
          <w:sz w:val="20"/>
          <w:szCs w:val="20"/>
        </w:rPr>
      </w:pPr>
    </w:p>
    <w:p w:rsidR="009C6B60" w:rsidRPr="0019416C" w:rsidRDefault="009C6B60" w:rsidP="009C6B6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6B60" w:rsidRPr="0019416C" w:rsidRDefault="009C6B60" w:rsidP="009C6B60">
      <w:pPr>
        <w:spacing w:after="0" w:line="360" w:lineRule="auto"/>
        <w:ind w:left="-284" w:right="-567"/>
        <w:jc w:val="both"/>
        <w:rPr>
          <w:rFonts w:ascii="Verdana" w:hAnsi="Verdana"/>
          <w:sz w:val="20"/>
          <w:szCs w:val="20"/>
        </w:rPr>
      </w:pPr>
    </w:p>
    <w:p w:rsidR="009C6B60" w:rsidRPr="0019416C" w:rsidRDefault="009C6B60" w:rsidP="009C6B6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C6B60" w:rsidRPr="0019416C" w:rsidRDefault="009C6B60" w:rsidP="009C6B6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C6B60" w:rsidRPr="0019416C" w:rsidRDefault="009C6B60" w:rsidP="009C6B60">
      <w:pPr>
        <w:spacing w:after="0" w:line="360" w:lineRule="auto"/>
        <w:ind w:left="-284" w:right="-567"/>
        <w:rPr>
          <w:rFonts w:ascii="Verdana" w:hAnsi="Verdana"/>
          <w:sz w:val="20"/>
          <w:szCs w:val="20"/>
        </w:rPr>
      </w:pPr>
    </w:p>
    <w:p w:rsidR="009C6B60" w:rsidRPr="0019416C" w:rsidRDefault="009C6B60" w:rsidP="006F4DBB">
      <w:pPr>
        <w:spacing w:after="0" w:line="360" w:lineRule="auto"/>
        <w:ind w:left="-284" w:right="-567"/>
        <w:rPr>
          <w:rFonts w:ascii="Verdana" w:hAnsi="Verdana"/>
          <w:sz w:val="20"/>
          <w:szCs w:val="20"/>
        </w:rPr>
      </w:pPr>
    </w:p>
    <w:p w:rsidR="00587106" w:rsidRPr="0019416C" w:rsidRDefault="00587106" w:rsidP="006F4DBB">
      <w:pPr>
        <w:spacing w:after="0" w:line="360" w:lineRule="auto"/>
        <w:ind w:left="-284" w:right="-567"/>
        <w:jc w:val="center"/>
        <w:rPr>
          <w:rFonts w:ascii="Verdana" w:hAnsi="Verdana"/>
          <w:b/>
          <w:szCs w:val="20"/>
        </w:rPr>
      </w:pPr>
      <w:r w:rsidRPr="0019416C">
        <w:rPr>
          <w:rFonts w:ascii="Verdana" w:hAnsi="Verdana"/>
          <w:b/>
          <w:szCs w:val="20"/>
          <w:highlight w:val="lightGray"/>
        </w:rPr>
        <w:t>[XPath]</w:t>
      </w:r>
      <w:r w:rsidRPr="0019416C">
        <w:rPr>
          <w:rFonts w:ascii="Verdana" w:hAnsi="Verdana"/>
          <w:b/>
          <w:szCs w:val="20"/>
        </w:rPr>
        <w:t xml:space="preserve"> </w:t>
      </w:r>
      <w:r w:rsidR="00A57AA7" w:rsidRPr="00A57AA7">
        <w:rPr>
          <w:rFonts w:ascii="Verdana" w:hAnsi="Verdana"/>
          <w:b/>
          <w:szCs w:val="20"/>
        </w:rPr>
        <w:t>XML Path Language</w:t>
      </w:r>
      <w:r w:rsidRPr="0019416C">
        <w:rPr>
          <w:rFonts w:ascii="Verdana" w:hAnsi="Verdana"/>
          <w:b/>
          <w:szCs w:val="20"/>
        </w:rPr>
        <w:t xml:space="preserve">; </w:t>
      </w:r>
      <w:r w:rsidR="00A57AA7" w:rsidRPr="00A57AA7">
        <w:rPr>
          <w:rFonts w:ascii="Verdana" w:hAnsi="Verdana"/>
          <w:b/>
          <w:szCs w:val="20"/>
        </w:rPr>
        <w:t xml:space="preserve">Lenguaje de </w:t>
      </w:r>
      <w:r w:rsidR="00A57AA7">
        <w:rPr>
          <w:rFonts w:ascii="Verdana" w:hAnsi="Verdana"/>
          <w:b/>
          <w:szCs w:val="20"/>
        </w:rPr>
        <w:t>R</w:t>
      </w:r>
      <w:r w:rsidR="00A57AA7" w:rsidRPr="00A57AA7">
        <w:rPr>
          <w:rFonts w:ascii="Verdana" w:hAnsi="Verdana"/>
          <w:b/>
          <w:szCs w:val="20"/>
        </w:rPr>
        <w:t>uta XML</w:t>
      </w:r>
    </w:p>
    <w:p w:rsidR="00587106" w:rsidRPr="0019416C" w:rsidRDefault="00587106" w:rsidP="006F4DBB">
      <w:pPr>
        <w:spacing w:after="0" w:line="360" w:lineRule="auto"/>
        <w:ind w:left="-284" w:right="-567"/>
        <w:jc w:val="center"/>
        <w:rPr>
          <w:rFonts w:ascii="Verdana" w:hAnsi="Verdana"/>
          <w:b/>
          <w:szCs w:val="20"/>
        </w:rPr>
      </w:pPr>
    </w:p>
    <w:p w:rsidR="00587106" w:rsidRPr="0019416C" w:rsidRDefault="0058710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87106" w:rsidRPr="0019416C" w:rsidRDefault="00587106"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87106" w:rsidRPr="0019416C" w:rsidRDefault="00587106"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87106" w:rsidRPr="0019416C" w:rsidRDefault="0058710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87106" w:rsidRPr="0019416C" w:rsidRDefault="00587106" w:rsidP="006F4DBB">
      <w:pPr>
        <w:spacing w:after="0" w:line="360" w:lineRule="auto"/>
        <w:ind w:left="-284" w:right="-567"/>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[XPL]</w:t>
      </w:r>
      <w:r w:rsidRPr="0019416C">
        <w:rPr>
          <w:rFonts w:ascii="Verdana" w:hAnsi="Verdana"/>
          <w:b/>
          <w:szCs w:val="20"/>
        </w:rPr>
        <w:t xml:space="preserve"> Carrier Private Line; Línea Privada del Operador</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71428" w:rsidRPr="0019416C" w:rsidRDefault="00B71428" w:rsidP="006F4DBB">
      <w:pPr>
        <w:spacing w:after="0" w:line="360" w:lineRule="auto"/>
        <w:ind w:left="-284" w:right="-567"/>
        <w:jc w:val="both"/>
        <w:rPr>
          <w:rFonts w:ascii="Verdana" w:hAnsi="Verdana"/>
          <w:sz w:val="20"/>
          <w:szCs w:val="20"/>
          <w:highlight w:val="lightGray"/>
        </w:rPr>
      </w:pPr>
    </w:p>
    <w:p w:rsidR="00587106" w:rsidRPr="0019416C" w:rsidRDefault="00587106" w:rsidP="006F4DBB">
      <w:pPr>
        <w:spacing w:after="0" w:line="360" w:lineRule="auto"/>
        <w:ind w:left="-284" w:right="-567"/>
        <w:jc w:val="center"/>
        <w:rPr>
          <w:rFonts w:ascii="Verdana" w:hAnsi="Verdana"/>
          <w:b/>
          <w:szCs w:val="20"/>
        </w:rPr>
      </w:pPr>
      <w:r w:rsidRPr="0019416C">
        <w:rPr>
          <w:rFonts w:ascii="Verdana" w:hAnsi="Verdana"/>
          <w:b/>
          <w:szCs w:val="20"/>
          <w:highlight w:val="lightGray"/>
        </w:rPr>
        <w:t>[XPointer]</w:t>
      </w:r>
      <w:r w:rsidRPr="0019416C">
        <w:rPr>
          <w:rFonts w:ascii="Verdana" w:hAnsi="Verdana"/>
          <w:b/>
          <w:szCs w:val="20"/>
        </w:rPr>
        <w:t xml:space="preserve"> XML Pointer Language; Lenguaje de Punteros XML</w:t>
      </w:r>
    </w:p>
    <w:p w:rsidR="00587106" w:rsidRPr="0019416C" w:rsidRDefault="00587106" w:rsidP="006F4DBB">
      <w:pPr>
        <w:spacing w:after="0" w:line="360" w:lineRule="auto"/>
        <w:ind w:left="-284" w:right="-567"/>
        <w:jc w:val="center"/>
        <w:rPr>
          <w:rFonts w:ascii="Verdana" w:hAnsi="Verdana"/>
          <w:b/>
          <w:szCs w:val="20"/>
        </w:rPr>
      </w:pPr>
    </w:p>
    <w:p w:rsidR="00587106" w:rsidRPr="0019416C" w:rsidRDefault="0058710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87106" w:rsidRPr="0019416C" w:rsidRDefault="00587106"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87106" w:rsidRPr="0019416C" w:rsidRDefault="00587106"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87106" w:rsidRPr="0019416C" w:rsidRDefault="0058710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87106" w:rsidRPr="0019416C" w:rsidRDefault="00587106" w:rsidP="006F4DBB">
      <w:pPr>
        <w:spacing w:after="0" w:line="360" w:lineRule="auto"/>
        <w:ind w:left="-284" w:right="-567"/>
        <w:jc w:val="both"/>
        <w:rPr>
          <w:rFonts w:ascii="Verdana" w:hAnsi="Verdana"/>
          <w:sz w:val="20"/>
          <w:szCs w:val="20"/>
          <w:highlight w:val="lightGray"/>
        </w:rPr>
      </w:pPr>
    </w:p>
    <w:p w:rsidR="00587106" w:rsidRPr="0019416C" w:rsidRDefault="00587106" w:rsidP="006F4DBB">
      <w:pPr>
        <w:spacing w:after="0" w:line="360" w:lineRule="auto"/>
        <w:ind w:left="-284" w:right="-567"/>
        <w:jc w:val="center"/>
        <w:rPr>
          <w:rFonts w:ascii="Verdana" w:hAnsi="Verdana"/>
          <w:b/>
          <w:szCs w:val="20"/>
        </w:rPr>
      </w:pPr>
      <w:r w:rsidRPr="0019416C">
        <w:rPr>
          <w:rFonts w:ascii="Verdana" w:hAnsi="Verdana"/>
          <w:b/>
          <w:szCs w:val="20"/>
          <w:highlight w:val="lightGray"/>
        </w:rPr>
        <w:t>[XQuery]</w:t>
      </w:r>
      <w:r w:rsidRPr="0019416C">
        <w:rPr>
          <w:rFonts w:ascii="Verdana" w:hAnsi="Verdana"/>
          <w:b/>
          <w:szCs w:val="20"/>
        </w:rPr>
        <w:t xml:space="preserve"> </w:t>
      </w:r>
      <w:r w:rsidR="00A57AA7">
        <w:rPr>
          <w:rFonts w:ascii="Verdana" w:hAnsi="Verdana"/>
          <w:b/>
          <w:szCs w:val="20"/>
        </w:rPr>
        <w:t>XML Query; Consulta XML</w:t>
      </w:r>
    </w:p>
    <w:p w:rsidR="00587106" w:rsidRPr="0019416C" w:rsidRDefault="00587106" w:rsidP="006F4DBB">
      <w:pPr>
        <w:spacing w:after="0" w:line="360" w:lineRule="auto"/>
        <w:ind w:left="-284" w:right="-567"/>
        <w:jc w:val="center"/>
        <w:rPr>
          <w:rFonts w:ascii="Verdana" w:hAnsi="Verdana"/>
          <w:b/>
          <w:szCs w:val="20"/>
        </w:rPr>
      </w:pPr>
    </w:p>
    <w:p w:rsidR="00587106" w:rsidRPr="0019416C" w:rsidRDefault="0058710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87106" w:rsidRPr="0019416C" w:rsidRDefault="00587106"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87106" w:rsidRPr="0019416C" w:rsidRDefault="00587106"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87106" w:rsidRPr="0019416C" w:rsidRDefault="0058710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87106" w:rsidRPr="0019416C" w:rsidRDefault="0058710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[XSL]</w:t>
      </w:r>
      <w:r w:rsidRPr="0019416C">
        <w:rPr>
          <w:rFonts w:ascii="Verdana" w:hAnsi="Verdana"/>
          <w:b/>
          <w:szCs w:val="20"/>
        </w:rPr>
        <w:t xml:space="preserve"> Extensible Stylesheet Language; Lenguaje de Hojas de Estilo Extensible</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[XSLT]</w:t>
      </w:r>
      <w:r w:rsidRPr="0019416C">
        <w:rPr>
          <w:rFonts w:ascii="Verdana" w:hAnsi="Verdana"/>
          <w:b/>
          <w:szCs w:val="20"/>
        </w:rPr>
        <w:t xml:space="preserve"> </w:t>
      </w:r>
      <w:r w:rsidR="00894C31" w:rsidRPr="0019416C">
        <w:rPr>
          <w:rFonts w:ascii="Verdana" w:hAnsi="Verdana"/>
          <w:b/>
          <w:szCs w:val="20"/>
        </w:rPr>
        <w:t>Extended Stylesheet Language Transformation; Transformación Extendida del Lenguaje de la Hoja de Estilo</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Lenguaje para transformar documentos de un formato XML a otro formato.</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0A68CD" w:rsidRPr="0019416C" w:rsidRDefault="000A68CD" w:rsidP="006F4DBB">
      <w:pPr>
        <w:spacing w:after="0" w:line="360" w:lineRule="auto"/>
        <w:ind w:left="-284" w:right="-567"/>
        <w:jc w:val="center"/>
        <w:rPr>
          <w:rFonts w:ascii="Verdana" w:hAnsi="Verdana"/>
          <w:b/>
          <w:szCs w:val="20"/>
        </w:rPr>
      </w:pPr>
      <w:r w:rsidRPr="0019416C">
        <w:rPr>
          <w:rFonts w:ascii="Verdana" w:hAnsi="Verdana"/>
          <w:b/>
          <w:szCs w:val="20"/>
          <w:highlight w:val="lightGray"/>
        </w:rPr>
        <w:t>[XSP]</w:t>
      </w:r>
    </w:p>
    <w:p w:rsidR="000A68CD" w:rsidRPr="0019416C" w:rsidRDefault="000A68CD" w:rsidP="006F4DBB">
      <w:pPr>
        <w:spacing w:after="0" w:line="360" w:lineRule="auto"/>
        <w:ind w:left="-284" w:right="-567"/>
        <w:jc w:val="center"/>
        <w:rPr>
          <w:rFonts w:ascii="Verdana" w:hAnsi="Verdana"/>
          <w:b/>
          <w:szCs w:val="20"/>
        </w:rPr>
      </w:pPr>
    </w:p>
    <w:p w:rsidR="000A68CD" w:rsidRPr="0019416C" w:rsidRDefault="000A68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término genérico para definir un proveedor de servicios basados en Internet, pudiendo tratarse de: Proveedores de Servicios Aplicados (Application Service Provider: ASP) Proveedores de Servicios de Red (Network Service Provider: NSP) Proveedores de Servicios de Internet (Internet Service Provider: ISP)</w:t>
      </w:r>
    </w:p>
    <w:p w:rsidR="000A68CD" w:rsidRPr="0019416C" w:rsidRDefault="000A68CD" w:rsidP="006F4DBB">
      <w:pPr>
        <w:spacing w:after="0" w:line="360" w:lineRule="auto"/>
        <w:ind w:left="-284" w:right="-567"/>
        <w:jc w:val="both"/>
        <w:rPr>
          <w:rFonts w:ascii="Verdana" w:hAnsi="Verdana"/>
          <w:sz w:val="20"/>
          <w:szCs w:val="20"/>
        </w:rPr>
      </w:pPr>
    </w:p>
    <w:p w:rsidR="000A68CD" w:rsidRPr="0019416C" w:rsidRDefault="000A68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A68CD" w:rsidRPr="0019416C" w:rsidRDefault="000A68CD" w:rsidP="006F4DBB">
      <w:pPr>
        <w:spacing w:after="0" w:line="360" w:lineRule="auto"/>
        <w:ind w:left="-284" w:right="-567"/>
        <w:jc w:val="both"/>
        <w:rPr>
          <w:rFonts w:ascii="Verdana" w:hAnsi="Verdana"/>
          <w:sz w:val="20"/>
          <w:szCs w:val="20"/>
        </w:rPr>
      </w:pPr>
    </w:p>
    <w:p w:rsidR="000A68CD" w:rsidRPr="0019416C" w:rsidRDefault="000A68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A68CD" w:rsidRPr="0019416C" w:rsidRDefault="000A68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A68CD" w:rsidRDefault="000A68CD" w:rsidP="006F4DBB">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rPr>
      </w:pPr>
      <w:r w:rsidRPr="0019416C">
        <w:rPr>
          <w:rFonts w:ascii="Verdana" w:hAnsi="Verdana"/>
          <w:b/>
          <w:szCs w:val="20"/>
          <w:highlight w:val="lightGray"/>
        </w:rPr>
        <w:t>[XSP</w:t>
      </w:r>
      <w:r>
        <w:rPr>
          <w:rFonts w:ascii="Verdana" w:hAnsi="Verdana"/>
          <w:b/>
          <w:szCs w:val="20"/>
          <w:highlight w:val="lightGray"/>
        </w:rPr>
        <w:t>F</w:t>
      </w:r>
      <w:r w:rsidRPr="0019416C">
        <w:rPr>
          <w:rFonts w:ascii="Verdana" w:hAnsi="Verdana"/>
          <w:b/>
          <w:szCs w:val="20"/>
          <w:highlight w:val="lightGray"/>
        </w:rPr>
        <w:t>]</w:t>
      </w:r>
      <w:r>
        <w:rPr>
          <w:rFonts w:ascii="Verdana" w:hAnsi="Verdana"/>
          <w:b/>
          <w:szCs w:val="20"/>
        </w:rPr>
        <w:t xml:space="preserve"> </w:t>
      </w:r>
      <w:r w:rsidRPr="005C0A74">
        <w:rPr>
          <w:rFonts w:ascii="Verdana" w:hAnsi="Verdana"/>
          <w:b/>
          <w:szCs w:val="20"/>
        </w:rPr>
        <w:t>XML Shareable Playlist Format</w:t>
      </w:r>
      <w:r>
        <w:rPr>
          <w:rFonts w:ascii="Verdana" w:hAnsi="Verdana"/>
          <w:b/>
          <w:szCs w:val="20"/>
        </w:rPr>
        <w:t xml:space="preserve">; </w:t>
      </w:r>
      <w:r w:rsidRPr="005C0A74">
        <w:rPr>
          <w:rFonts w:ascii="Verdana" w:hAnsi="Verdana"/>
          <w:b/>
          <w:szCs w:val="20"/>
        </w:rPr>
        <w:t xml:space="preserve">Formato de </w:t>
      </w:r>
      <w:r>
        <w:rPr>
          <w:rFonts w:ascii="Verdana" w:hAnsi="Verdana"/>
          <w:b/>
          <w:szCs w:val="20"/>
        </w:rPr>
        <w:t>L</w:t>
      </w:r>
      <w:r w:rsidRPr="005C0A74">
        <w:rPr>
          <w:rFonts w:ascii="Verdana" w:hAnsi="Verdana"/>
          <w:b/>
          <w:szCs w:val="20"/>
        </w:rPr>
        <w:t xml:space="preserve">ista de </w:t>
      </w:r>
      <w:r>
        <w:rPr>
          <w:rFonts w:ascii="Verdana" w:hAnsi="Verdana"/>
          <w:b/>
          <w:szCs w:val="20"/>
        </w:rPr>
        <w:t>R</w:t>
      </w:r>
      <w:r w:rsidRPr="005C0A74">
        <w:rPr>
          <w:rFonts w:ascii="Verdana" w:hAnsi="Verdana"/>
          <w:b/>
          <w:szCs w:val="20"/>
        </w:rPr>
        <w:t xml:space="preserve">eproducción </w:t>
      </w:r>
      <w:r>
        <w:rPr>
          <w:rFonts w:ascii="Verdana" w:hAnsi="Verdana"/>
          <w:b/>
          <w:szCs w:val="20"/>
        </w:rPr>
        <w:t>C</w:t>
      </w:r>
      <w:r w:rsidRPr="005C0A74">
        <w:rPr>
          <w:rFonts w:ascii="Verdana" w:hAnsi="Verdana"/>
          <w:b/>
          <w:szCs w:val="20"/>
        </w:rPr>
        <w:t>ompartible XML</w:t>
      </w:r>
    </w:p>
    <w:p w:rsidR="005C0A74" w:rsidRPr="0019416C" w:rsidRDefault="005C0A74" w:rsidP="005C0A74">
      <w:pPr>
        <w:spacing w:after="0" w:line="360" w:lineRule="auto"/>
        <w:ind w:left="-284" w:right="-567"/>
        <w:jc w:val="center"/>
        <w:rPr>
          <w:rFonts w:ascii="Verdana" w:hAnsi="Verdana"/>
          <w:b/>
          <w:szCs w:val="20"/>
        </w:rPr>
      </w:pPr>
    </w:p>
    <w:p w:rsidR="005C0A74" w:rsidRPr="0019416C" w:rsidRDefault="005C0A74" w:rsidP="005C0A7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0A74" w:rsidRPr="0019416C" w:rsidRDefault="005C0A74" w:rsidP="005C0A7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A74" w:rsidRPr="0019416C" w:rsidRDefault="005C0A74" w:rsidP="006F4DBB">
      <w:pPr>
        <w:spacing w:after="0" w:line="360" w:lineRule="auto"/>
        <w:ind w:left="-284" w:right="-567"/>
        <w:jc w:val="both"/>
        <w:rPr>
          <w:rFonts w:ascii="Verdana" w:hAnsi="Verdana"/>
          <w:sz w:val="20"/>
          <w:szCs w:val="20"/>
        </w:rPr>
      </w:pPr>
    </w:p>
    <w:p w:rsidR="00A951DC" w:rsidRPr="0019416C" w:rsidRDefault="00A951DC" w:rsidP="006F4DBB">
      <w:pPr>
        <w:spacing w:after="0" w:line="360" w:lineRule="auto"/>
        <w:ind w:left="-284" w:right="-567"/>
        <w:jc w:val="center"/>
        <w:rPr>
          <w:rFonts w:ascii="Verdana" w:hAnsi="Verdana"/>
          <w:b/>
          <w:szCs w:val="20"/>
        </w:rPr>
      </w:pPr>
      <w:r w:rsidRPr="0019416C">
        <w:rPr>
          <w:rFonts w:ascii="Verdana" w:hAnsi="Verdana"/>
          <w:b/>
          <w:szCs w:val="20"/>
          <w:highlight w:val="lightGray"/>
        </w:rPr>
        <w:t>[XSRF]</w:t>
      </w:r>
      <w:r w:rsidRPr="0019416C">
        <w:rPr>
          <w:rFonts w:ascii="Verdana" w:hAnsi="Verdana"/>
          <w:b/>
          <w:szCs w:val="20"/>
        </w:rPr>
        <w:t xml:space="preserve"> Cross-Site Request Forgery; Falsificación de Petición en Sitios Cruzados</w:t>
      </w:r>
    </w:p>
    <w:p w:rsidR="00A951DC" w:rsidRPr="0019416C" w:rsidRDefault="00A951DC" w:rsidP="006F4DBB">
      <w:pPr>
        <w:spacing w:after="0" w:line="360" w:lineRule="auto"/>
        <w:ind w:left="-284" w:right="-567"/>
        <w:jc w:val="center"/>
        <w:rPr>
          <w:rFonts w:ascii="Verdana" w:hAnsi="Verdana"/>
          <w:b/>
          <w:szCs w:val="20"/>
        </w:rPr>
      </w:pPr>
    </w:p>
    <w:p w:rsidR="00A951DC" w:rsidRPr="0019416C" w:rsidRDefault="00A951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A951DC" w:rsidRPr="0019416C" w:rsidRDefault="00A951DC" w:rsidP="006F4DBB">
      <w:pPr>
        <w:spacing w:after="0" w:line="360" w:lineRule="auto"/>
        <w:ind w:left="-284" w:right="-567"/>
        <w:jc w:val="both"/>
        <w:rPr>
          <w:rFonts w:ascii="Verdana" w:hAnsi="Verdana"/>
          <w:sz w:val="20"/>
          <w:szCs w:val="20"/>
        </w:rPr>
      </w:pPr>
    </w:p>
    <w:p w:rsidR="00A951DC" w:rsidRPr="0019416C" w:rsidRDefault="00A951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51DC" w:rsidRPr="0019416C" w:rsidRDefault="00A951DC" w:rsidP="006F4DBB">
      <w:pPr>
        <w:spacing w:after="0" w:line="360" w:lineRule="auto"/>
        <w:ind w:left="-284" w:right="-567"/>
        <w:jc w:val="both"/>
        <w:rPr>
          <w:rFonts w:ascii="Verdana" w:hAnsi="Verdana"/>
          <w:sz w:val="20"/>
          <w:szCs w:val="20"/>
        </w:rPr>
      </w:pPr>
    </w:p>
    <w:p w:rsidR="00A951DC" w:rsidRPr="0019416C" w:rsidRDefault="00A951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51DC" w:rsidRPr="0019416C" w:rsidRDefault="00A951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51DC" w:rsidRPr="0019416C" w:rsidRDefault="00A951DC"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[XSS]</w:t>
      </w:r>
      <w:r w:rsidRPr="0019416C">
        <w:rPr>
          <w:rFonts w:ascii="Verdana" w:hAnsi="Verdana"/>
          <w:b/>
          <w:szCs w:val="20"/>
        </w:rPr>
        <w:t xml:space="preserve"> Cross Site Scripting; Secuencia</w:t>
      </w:r>
      <w:r w:rsidR="004139EC" w:rsidRPr="0019416C">
        <w:rPr>
          <w:rFonts w:ascii="Verdana" w:hAnsi="Verdana"/>
          <w:b/>
          <w:szCs w:val="20"/>
        </w:rPr>
        <w:t xml:space="preserve"> o </w:t>
      </w:r>
      <w:r w:rsidRPr="0019416C">
        <w:rPr>
          <w:rFonts w:ascii="Verdana" w:hAnsi="Verdana"/>
          <w:b/>
          <w:szCs w:val="20"/>
        </w:rPr>
        <w:t>Guion de Comandos en Sitios Cruzados</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[XTI]</w:t>
      </w:r>
      <w:r w:rsidRPr="0019416C">
        <w:rPr>
          <w:rFonts w:ascii="Verdana" w:hAnsi="Verdana"/>
          <w:b/>
          <w:szCs w:val="20"/>
        </w:rPr>
        <w:t xml:space="preserve"> X/Open Transport Interface; Interfaz de Transporte X/Open</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[XTP]</w:t>
      </w:r>
      <w:r w:rsidRPr="0019416C">
        <w:rPr>
          <w:rFonts w:ascii="Verdana" w:hAnsi="Verdana"/>
          <w:b/>
          <w:szCs w:val="20"/>
        </w:rPr>
        <w:t xml:space="preserve"> Xpress Transport Protocol; Protocolo de Transporte Rápido</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[XUL]</w:t>
      </w:r>
      <w:r w:rsidRPr="0019416C">
        <w:rPr>
          <w:rFonts w:ascii="Verdana" w:hAnsi="Verdana"/>
          <w:b/>
          <w:szCs w:val="20"/>
        </w:rPr>
        <w:t xml:space="preserve"> XML Based User Interface Language; Lenguaje Basado en XML para la Interfaz de Usuario</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[Y2K]</w:t>
      </w:r>
      <w:r w:rsidRPr="0019416C">
        <w:rPr>
          <w:rFonts w:ascii="Verdana" w:hAnsi="Verdana"/>
          <w:b/>
          <w:szCs w:val="20"/>
        </w:rPr>
        <w:t xml:space="preserve"> Year 2000; Año 2000</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https://pc.net/glossary/definition/y2</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[YAML]</w:t>
      </w:r>
      <w:r w:rsidRPr="0019416C">
        <w:rPr>
          <w:rFonts w:ascii="Verdana" w:hAnsi="Verdana"/>
          <w:b/>
          <w:szCs w:val="20"/>
        </w:rPr>
        <w:t xml:space="preserve"> YAML Ain't Markup Language; YAML no es un lenguaje de marcado</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Default="00652366" w:rsidP="006F4DBB">
      <w:pPr>
        <w:spacing w:after="0" w:line="360" w:lineRule="auto"/>
        <w:ind w:left="-284" w:right="-567"/>
        <w:jc w:val="both"/>
        <w:rPr>
          <w:rFonts w:ascii="Verdana" w:hAnsi="Verdana"/>
          <w:sz w:val="20"/>
          <w:szCs w:val="20"/>
        </w:rPr>
      </w:pPr>
    </w:p>
    <w:p w:rsidR="00A6507D" w:rsidRPr="0019416C" w:rsidRDefault="00A6507D" w:rsidP="00A6507D">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YCbCr</w:t>
      </w:r>
      <w:r w:rsidRPr="0019416C">
        <w:rPr>
          <w:rFonts w:ascii="Verdana" w:hAnsi="Verdana"/>
          <w:b/>
          <w:szCs w:val="20"/>
          <w:highlight w:val="lightGray"/>
        </w:rPr>
        <w:t>]</w:t>
      </w:r>
      <w:r w:rsidRPr="0019416C">
        <w:rPr>
          <w:rFonts w:ascii="Verdana" w:hAnsi="Verdana"/>
          <w:b/>
          <w:szCs w:val="20"/>
        </w:rPr>
        <w:t xml:space="preserve"> </w:t>
      </w:r>
      <w:r w:rsidRPr="00A6507D">
        <w:rPr>
          <w:rFonts w:ascii="Verdana" w:hAnsi="Verdana"/>
          <w:b/>
          <w:szCs w:val="20"/>
        </w:rPr>
        <w:t xml:space="preserve">Luma </w:t>
      </w:r>
      <w:r>
        <w:rPr>
          <w:rFonts w:ascii="Verdana" w:hAnsi="Verdana"/>
          <w:b/>
          <w:szCs w:val="20"/>
        </w:rPr>
        <w:t>b</w:t>
      </w:r>
      <w:r w:rsidRPr="00A6507D">
        <w:rPr>
          <w:rFonts w:ascii="Verdana" w:hAnsi="Verdana"/>
          <w:b/>
          <w:szCs w:val="20"/>
        </w:rPr>
        <w:t xml:space="preserve">lue Chrominance </w:t>
      </w:r>
      <w:r>
        <w:rPr>
          <w:rFonts w:ascii="Verdana" w:hAnsi="Verdana"/>
          <w:b/>
          <w:szCs w:val="20"/>
        </w:rPr>
        <w:t>r</w:t>
      </w:r>
      <w:r w:rsidRPr="00A6507D">
        <w:rPr>
          <w:rFonts w:ascii="Verdana" w:hAnsi="Verdana"/>
          <w:b/>
          <w:szCs w:val="20"/>
        </w:rPr>
        <w:t>ed Chrominance</w:t>
      </w:r>
      <w:r>
        <w:rPr>
          <w:rFonts w:ascii="Verdana" w:hAnsi="Verdana"/>
          <w:b/>
          <w:szCs w:val="20"/>
        </w:rPr>
        <w:t>; Luma Crominancia azul Crominancia roja</w:t>
      </w:r>
    </w:p>
    <w:p w:rsidR="00A6507D" w:rsidRPr="0019416C" w:rsidRDefault="00A6507D" w:rsidP="00A6507D">
      <w:pPr>
        <w:spacing w:after="0" w:line="360" w:lineRule="auto"/>
        <w:ind w:left="-284" w:right="-567"/>
        <w:jc w:val="center"/>
        <w:rPr>
          <w:rFonts w:ascii="Verdana" w:hAnsi="Verdana"/>
          <w:b/>
          <w:szCs w:val="20"/>
        </w:rPr>
      </w:pPr>
    </w:p>
    <w:p w:rsidR="00A6507D" w:rsidRPr="0019416C" w:rsidRDefault="00A6507D" w:rsidP="00A6507D">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Pr="00A6507D">
        <w:rPr>
          <w:rFonts w:ascii="Verdana" w:hAnsi="Verdana" w:cs="Arial"/>
          <w:b/>
          <w:sz w:val="20"/>
          <w:szCs w:val="20"/>
        </w:rPr>
        <w:t>también conocido como Y'CbCr, Y Pb/Cb Pr/Cr, YCBCR o Y'CBCR es una familia de espacio de color usada en sistemas de vídeo y fotografía digital.</w:t>
      </w:r>
    </w:p>
    <w:p w:rsidR="00A6507D" w:rsidRPr="0019416C" w:rsidRDefault="00A6507D" w:rsidP="00A6507D">
      <w:pPr>
        <w:spacing w:after="0" w:line="360" w:lineRule="auto"/>
        <w:ind w:left="-284" w:right="-567"/>
        <w:jc w:val="both"/>
        <w:rPr>
          <w:rFonts w:ascii="Verdana" w:hAnsi="Verdana"/>
          <w:sz w:val="20"/>
          <w:szCs w:val="20"/>
        </w:rPr>
      </w:pPr>
    </w:p>
    <w:p w:rsidR="00A6507D" w:rsidRPr="0019416C" w:rsidRDefault="00A6507D" w:rsidP="00A6507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6507D" w:rsidRPr="0019416C" w:rsidRDefault="00A6507D" w:rsidP="00A6507D">
      <w:pPr>
        <w:spacing w:after="0" w:line="360" w:lineRule="auto"/>
        <w:ind w:left="-284" w:right="-567"/>
        <w:jc w:val="both"/>
        <w:rPr>
          <w:rFonts w:ascii="Verdana" w:hAnsi="Verdana"/>
          <w:sz w:val="20"/>
          <w:szCs w:val="20"/>
        </w:rPr>
      </w:pPr>
    </w:p>
    <w:p w:rsidR="00A6507D" w:rsidRPr="0019416C" w:rsidRDefault="00A6507D" w:rsidP="00A6507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6507D" w:rsidRPr="00A6507D" w:rsidRDefault="00A6507D" w:rsidP="00A6507D">
      <w:pPr>
        <w:spacing w:after="0" w:line="360" w:lineRule="auto"/>
        <w:ind w:left="-284" w:right="-567"/>
        <w:jc w:val="both"/>
        <w:rPr>
          <w:rFonts w:ascii="Verdana" w:hAnsi="Verdana"/>
          <w:b/>
          <w:sz w:val="20"/>
          <w:szCs w:val="20"/>
          <w:u w:val="single"/>
        </w:rPr>
      </w:pPr>
      <w:r>
        <w:rPr>
          <w:rFonts w:ascii="Verdana" w:hAnsi="Verdana"/>
          <w:b/>
          <w:sz w:val="20"/>
          <w:szCs w:val="20"/>
          <w:u w:val="single"/>
        </w:rPr>
        <w:t>DDD</w:t>
      </w:r>
    </w:p>
    <w:p w:rsidR="00A6507D" w:rsidRDefault="00A6507D" w:rsidP="006F4DBB">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center"/>
        <w:rPr>
          <w:rFonts w:ascii="Verdana" w:hAnsi="Verdana"/>
          <w:b/>
          <w:szCs w:val="20"/>
        </w:rPr>
      </w:pPr>
      <w:r w:rsidRPr="00883C10">
        <w:rPr>
          <w:rFonts w:ascii="Verdana" w:hAnsi="Verdana"/>
          <w:b/>
          <w:szCs w:val="20"/>
        </w:rPr>
        <w:t>*</w:t>
      </w:r>
      <w:r w:rsidRPr="0019416C">
        <w:rPr>
          <w:rFonts w:ascii="Verdana" w:hAnsi="Verdana"/>
          <w:b/>
          <w:szCs w:val="20"/>
          <w:highlight w:val="lightGray"/>
        </w:rPr>
        <w:t>[</w:t>
      </w:r>
      <w:r>
        <w:rPr>
          <w:rFonts w:ascii="Verdana" w:hAnsi="Verdana"/>
          <w:b/>
          <w:szCs w:val="20"/>
          <w:highlight w:val="lightGray"/>
        </w:rPr>
        <w:t>YHOO</w:t>
      </w:r>
      <w:r w:rsidRPr="0019416C">
        <w:rPr>
          <w:rFonts w:ascii="Verdana" w:hAnsi="Verdana"/>
          <w:b/>
          <w:szCs w:val="20"/>
          <w:highlight w:val="lightGray"/>
        </w:rPr>
        <w:t>]</w:t>
      </w:r>
      <w:r>
        <w:rPr>
          <w:rFonts w:ascii="Verdana" w:hAnsi="Verdana"/>
          <w:b/>
          <w:szCs w:val="20"/>
        </w:rPr>
        <w:t>*</w:t>
      </w:r>
    </w:p>
    <w:p w:rsidR="00883C10" w:rsidRPr="0019416C" w:rsidRDefault="00883C10" w:rsidP="00883C10">
      <w:pPr>
        <w:spacing w:after="0" w:line="360" w:lineRule="auto"/>
        <w:ind w:left="-284" w:right="-567"/>
        <w:jc w:val="center"/>
        <w:rPr>
          <w:rFonts w:ascii="Verdana" w:hAnsi="Verdana"/>
          <w:b/>
          <w:szCs w:val="20"/>
        </w:rPr>
      </w:pPr>
    </w:p>
    <w:p w:rsidR="00883C10" w:rsidRPr="0019416C" w:rsidRDefault="00883C10" w:rsidP="00883C10">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Yahoo</w:t>
      </w:r>
    </w:p>
    <w:p w:rsidR="00883C10" w:rsidRPr="0019416C" w:rsidRDefault="00883C10" w:rsidP="00883C10">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83C10" w:rsidRPr="0019416C" w:rsidRDefault="00883C10" w:rsidP="00883C10">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83C10" w:rsidRPr="0019416C" w:rsidRDefault="00883C10" w:rsidP="00883C1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3C10" w:rsidRDefault="00883C10" w:rsidP="00883C10">
      <w:pPr>
        <w:spacing w:after="0" w:line="360" w:lineRule="auto"/>
        <w:ind w:left="-284" w:right="-567"/>
        <w:jc w:val="both"/>
        <w:rPr>
          <w:rFonts w:ascii="Verdana" w:hAnsi="Verdana"/>
          <w:sz w:val="20"/>
          <w:szCs w:val="20"/>
        </w:rPr>
      </w:pPr>
    </w:p>
    <w:p w:rsidR="00883C10" w:rsidRPr="0019416C" w:rsidRDefault="00883C10"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center"/>
        <w:rPr>
          <w:rFonts w:ascii="Verdana" w:hAnsi="Verdana"/>
          <w:b/>
          <w:szCs w:val="20"/>
        </w:rPr>
      </w:pPr>
      <w:r w:rsidRPr="0019416C">
        <w:rPr>
          <w:rFonts w:ascii="Verdana" w:hAnsi="Verdana"/>
          <w:b/>
          <w:szCs w:val="20"/>
          <w:highlight w:val="lightGray"/>
        </w:rPr>
        <w:t>[YIADDR]</w:t>
      </w:r>
      <w:r w:rsidRPr="0019416C">
        <w:rPr>
          <w:rFonts w:ascii="Verdana" w:hAnsi="Verdana"/>
          <w:b/>
          <w:szCs w:val="20"/>
        </w:rPr>
        <w:t xml:space="preserve"> Your IP Address; Tu dirección IP</w:t>
      </w:r>
    </w:p>
    <w:p w:rsidR="0049590C" w:rsidRPr="0019416C" w:rsidRDefault="0049590C" w:rsidP="006F4DBB">
      <w:pPr>
        <w:spacing w:after="0" w:line="360" w:lineRule="auto"/>
        <w:ind w:left="-284" w:right="-567"/>
        <w:jc w:val="center"/>
        <w:rPr>
          <w:rFonts w:ascii="Verdana" w:hAnsi="Verdana"/>
          <w:b/>
          <w:szCs w:val="20"/>
        </w:rPr>
      </w:pPr>
    </w:p>
    <w:p w:rsidR="0049590C" w:rsidRPr="0019416C" w:rsidRDefault="0049590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9590C" w:rsidRPr="0019416C" w:rsidRDefault="0049590C"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9590C" w:rsidRPr="0019416C" w:rsidRDefault="0049590C"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9590C" w:rsidRPr="0019416C" w:rsidRDefault="0049590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9590C" w:rsidRDefault="0049590C" w:rsidP="006F4DBB">
      <w:pPr>
        <w:spacing w:after="0" w:line="360" w:lineRule="auto"/>
        <w:ind w:left="-284" w:right="-567"/>
        <w:jc w:val="both"/>
        <w:rPr>
          <w:rFonts w:ascii="Verdana" w:hAnsi="Verdana"/>
          <w:sz w:val="20"/>
          <w:szCs w:val="20"/>
        </w:rPr>
      </w:pPr>
    </w:p>
    <w:p w:rsidR="00295A4A" w:rsidRPr="0019416C" w:rsidRDefault="00295A4A" w:rsidP="006F4DBB">
      <w:pPr>
        <w:spacing w:after="0" w:line="360" w:lineRule="auto"/>
        <w:ind w:left="-284" w:right="-567"/>
        <w:jc w:val="center"/>
        <w:rPr>
          <w:rFonts w:ascii="Verdana" w:hAnsi="Verdana"/>
          <w:b/>
          <w:szCs w:val="20"/>
        </w:rPr>
      </w:pPr>
      <w:r w:rsidRPr="0019416C">
        <w:rPr>
          <w:rFonts w:ascii="Verdana" w:hAnsi="Verdana"/>
          <w:b/>
          <w:szCs w:val="20"/>
          <w:highlight w:val="lightGray"/>
        </w:rPr>
        <w:t>[Y</w:t>
      </w:r>
      <w:r>
        <w:rPr>
          <w:rFonts w:ascii="Verdana" w:hAnsi="Verdana"/>
          <w:b/>
          <w:szCs w:val="20"/>
          <w:highlight w:val="lightGray"/>
        </w:rPr>
        <w:t>SMG</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Yahoo! Messenguer; Mensajería Yahoo!</w:t>
      </w:r>
    </w:p>
    <w:p w:rsidR="00295A4A" w:rsidRPr="0019416C" w:rsidRDefault="00295A4A" w:rsidP="006F4DBB">
      <w:pPr>
        <w:spacing w:after="0" w:line="360" w:lineRule="auto"/>
        <w:ind w:left="-284" w:right="-567"/>
        <w:jc w:val="center"/>
        <w:rPr>
          <w:rFonts w:ascii="Verdana" w:hAnsi="Verdana"/>
          <w:b/>
          <w:szCs w:val="20"/>
        </w:rPr>
      </w:pPr>
    </w:p>
    <w:p w:rsidR="00295A4A" w:rsidRPr="0019416C" w:rsidRDefault="00295A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95A4A" w:rsidRPr="0019416C" w:rsidRDefault="00295A4A" w:rsidP="006F4DBB">
      <w:pPr>
        <w:spacing w:after="0" w:line="360" w:lineRule="auto"/>
        <w:ind w:left="-284" w:right="-567"/>
        <w:jc w:val="both"/>
        <w:rPr>
          <w:rFonts w:ascii="Verdana" w:hAnsi="Verdana"/>
          <w:sz w:val="20"/>
          <w:szCs w:val="20"/>
        </w:rPr>
      </w:pPr>
    </w:p>
    <w:p w:rsidR="00295A4A" w:rsidRPr="0019416C" w:rsidRDefault="00295A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95A4A" w:rsidRPr="0019416C" w:rsidRDefault="00295A4A" w:rsidP="006F4DBB">
      <w:pPr>
        <w:spacing w:after="0" w:line="360" w:lineRule="auto"/>
        <w:ind w:left="-284" w:right="-567"/>
        <w:jc w:val="both"/>
        <w:rPr>
          <w:rFonts w:ascii="Verdana" w:hAnsi="Verdana"/>
          <w:sz w:val="20"/>
          <w:szCs w:val="20"/>
        </w:rPr>
      </w:pPr>
    </w:p>
    <w:p w:rsidR="00295A4A" w:rsidRPr="0019416C" w:rsidRDefault="00295A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95A4A" w:rsidRPr="0019416C" w:rsidRDefault="00295A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95A4A" w:rsidRPr="0019416C" w:rsidRDefault="00295A4A"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rPr>
      </w:pPr>
      <w:r w:rsidRPr="0019416C">
        <w:rPr>
          <w:rFonts w:ascii="Verdana" w:hAnsi="Verdana"/>
          <w:b/>
          <w:szCs w:val="20"/>
          <w:highlight w:val="lightGray"/>
        </w:rPr>
        <w:t>[YUV]</w:t>
      </w:r>
      <w:r w:rsidRPr="0019416C">
        <w:rPr>
          <w:rFonts w:ascii="Verdana" w:hAnsi="Verdana"/>
          <w:b/>
          <w:szCs w:val="20"/>
        </w:rPr>
        <w:t xml:space="preserve"> </w:t>
      </w:r>
      <w:r w:rsidR="00A57AA7" w:rsidRPr="00A57AA7">
        <w:rPr>
          <w:rFonts w:ascii="Verdana" w:hAnsi="Verdana"/>
          <w:b/>
          <w:szCs w:val="20"/>
        </w:rPr>
        <w:t>Intensity, Hue y Value</w:t>
      </w:r>
      <w:r w:rsidRPr="0019416C">
        <w:rPr>
          <w:rFonts w:ascii="Verdana" w:hAnsi="Verdana"/>
          <w:b/>
          <w:szCs w:val="20"/>
        </w:rPr>
        <w:t xml:space="preserve">; </w:t>
      </w:r>
      <w:r w:rsidR="00A57AA7" w:rsidRPr="00A57AA7">
        <w:rPr>
          <w:rFonts w:ascii="Verdana" w:hAnsi="Verdana"/>
          <w:b/>
          <w:szCs w:val="20"/>
        </w:rPr>
        <w:t>Intensidad, Matíz y Valor</w:t>
      </w:r>
    </w:p>
    <w:p w:rsidR="003648E7" w:rsidRPr="0019416C" w:rsidRDefault="003648E7" w:rsidP="006F4DBB">
      <w:pPr>
        <w:spacing w:after="0" w:line="360" w:lineRule="auto"/>
        <w:ind w:left="-284" w:right="-567"/>
        <w:jc w:val="center"/>
        <w:rPr>
          <w:rFonts w:ascii="Verdana" w:hAnsi="Verdana"/>
          <w:b/>
          <w:szCs w:val="20"/>
        </w:rPr>
      </w:pP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Método que define a una señal de video que separa los componentes de luminancia (Y) y crominancia (UV).</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Pr="0019416C" w:rsidRDefault="003648E7"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[YYYY]</w:t>
      </w:r>
      <w:r w:rsidRPr="0019416C">
        <w:rPr>
          <w:rFonts w:ascii="Verdana" w:hAnsi="Verdana"/>
          <w:b/>
          <w:szCs w:val="20"/>
        </w:rPr>
        <w:t xml:space="preserve"> Four-</w:t>
      </w:r>
      <w:r w:rsidR="0049590C" w:rsidRPr="0019416C">
        <w:rPr>
          <w:rFonts w:ascii="Verdana" w:hAnsi="Verdana"/>
          <w:b/>
          <w:szCs w:val="20"/>
        </w:rPr>
        <w:t>D</w:t>
      </w:r>
      <w:r w:rsidRPr="0019416C">
        <w:rPr>
          <w:rFonts w:ascii="Verdana" w:hAnsi="Verdana"/>
          <w:b/>
          <w:szCs w:val="20"/>
        </w:rPr>
        <w:t xml:space="preserve">igit </w:t>
      </w:r>
      <w:r w:rsidR="0049590C" w:rsidRPr="0019416C">
        <w:rPr>
          <w:rFonts w:ascii="Verdana" w:hAnsi="Verdana"/>
          <w:b/>
          <w:szCs w:val="20"/>
        </w:rPr>
        <w:t>Y</w:t>
      </w:r>
      <w:r w:rsidRPr="0019416C">
        <w:rPr>
          <w:rFonts w:ascii="Verdana" w:hAnsi="Verdana"/>
          <w:b/>
          <w:szCs w:val="20"/>
        </w:rPr>
        <w:t xml:space="preserve">ear </w:t>
      </w:r>
      <w:r w:rsidR="0049590C" w:rsidRPr="0019416C">
        <w:rPr>
          <w:rFonts w:ascii="Verdana" w:hAnsi="Verdana"/>
          <w:b/>
          <w:szCs w:val="20"/>
        </w:rPr>
        <w:t>D</w:t>
      </w:r>
      <w:r w:rsidRPr="0019416C">
        <w:rPr>
          <w:rFonts w:ascii="Verdana" w:hAnsi="Verdana"/>
          <w:b/>
          <w:szCs w:val="20"/>
        </w:rPr>
        <w:t xml:space="preserve">ate; </w:t>
      </w:r>
      <w:r w:rsidR="00A57AA7" w:rsidRPr="00A57AA7">
        <w:rPr>
          <w:rFonts w:ascii="Verdana" w:hAnsi="Verdana"/>
          <w:b/>
          <w:szCs w:val="20"/>
        </w:rPr>
        <w:t xml:space="preserve">Fecha de </w:t>
      </w:r>
      <w:r w:rsidR="00A57AA7">
        <w:rPr>
          <w:rFonts w:ascii="Verdana" w:hAnsi="Verdana"/>
          <w:b/>
          <w:szCs w:val="20"/>
        </w:rPr>
        <w:t>A</w:t>
      </w:r>
      <w:r w:rsidR="00A57AA7" w:rsidRPr="00A57AA7">
        <w:rPr>
          <w:rFonts w:ascii="Verdana" w:hAnsi="Verdana"/>
          <w:b/>
          <w:szCs w:val="20"/>
        </w:rPr>
        <w:t xml:space="preserve">ño de </w:t>
      </w:r>
      <w:r w:rsidR="00A57AA7">
        <w:rPr>
          <w:rFonts w:ascii="Verdana" w:hAnsi="Verdana"/>
          <w:b/>
          <w:szCs w:val="20"/>
        </w:rPr>
        <w:t>C</w:t>
      </w:r>
      <w:r w:rsidR="00A57AA7" w:rsidRPr="00A57AA7">
        <w:rPr>
          <w:rFonts w:ascii="Verdana" w:hAnsi="Verdana"/>
          <w:b/>
          <w:szCs w:val="20"/>
        </w:rPr>
        <w:t xml:space="preserve">uatro </w:t>
      </w:r>
      <w:r w:rsidR="00A57AA7">
        <w:rPr>
          <w:rFonts w:ascii="Verdana" w:hAnsi="Verdana"/>
          <w:b/>
          <w:szCs w:val="20"/>
        </w:rPr>
        <w:t>D</w:t>
      </w:r>
      <w:r w:rsidR="00A57AA7" w:rsidRPr="00A57AA7">
        <w:rPr>
          <w:rFonts w:ascii="Verdana" w:hAnsi="Verdana"/>
          <w:b/>
          <w:szCs w:val="20"/>
        </w:rPr>
        <w:t>ígito</w:t>
      </w:r>
      <w:r w:rsidR="00A57AA7">
        <w:rPr>
          <w:rFonts w:ascii="Verdana" w:hAnsi="Verdana"/>
          <w:b/>
          <w:szCs w:val="20"/>
        </w:rPr>
        <w:t>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[ZADIR]</w:t>
      </w:r>
      <w:r w:rsidRPr="0019416C">
        <w:rPr>
          <w:rFonts w:ascii="Verdana" w:hAnsi="Verdana"/>
          <w:b/>
          <w:szCs w:val="20"/>
        </w:rPr>
        <w:t xml:space="preserve"> Zero Assumption Digital Image Recovery; </w:t>
      </w:r>
      <w:r w:rsidR="00A57AA7" w:rsidRPr="00A57AA7">
        <w:rPr>
          <w:rFonts w:ascii="Verdana" w:hAnsi="Verdana"/>
          <w:b/>
          <w:szCs w:val="20"/>
        </w:rPr>
        <w:t xml:space="preserve">Recuperación de </w:t>
      </w:r>
      <w:r w:rsidR="00A57AA7">
        <w:rPr>
          <w:rFonts w:ascii="Verdana" w:hAnsi="Verdana"/>
          <w:b/>
          <w:szCs w:val="20"/>
        </w:rPr>
        <w:t>I</w:t>
      </w:r>
      <w:r w:rsidR="00A57AA7" w:rsidRPr="00A57AA7">
        <w:rPr>
          <w:rFonts w:ascii="Verdana" w:hAnsi="Verdana"/>
          <w:b/>
          <w:szCs w:val="20"/>
        </w:rPr>
        <w:t xml:space="preserve">mágenes </w:t>
      </w:r>
      <w:r w:rsidR="00A57AA7">
        <w:rPr>
          <w:rFonts w:ascii="Verdana" w:hAnsi="Verdana"/>
          <w:b/>
          <w:szCs w:val="20"/>
        </w:rPr>
        <w:t>D</w:t>
      </w:r>
      <w:r w:rsidR="00A57AA7" w:rsidRPr="00A57AA7">
        <w:rPr>
          <w:rFonts w:ascii="Verdana" w:hAnsi="Verdana"/>
          <w:b/>
          <w:szCs w:val="20"/>
        </w:rPr>
        <w:t xml:space="preserve">igitales de </w:t>
      </w:r>
      <w:r w:rsidR="00A57AA7">
        <w:rPr>
          <w:rFonts w:ascii="Verdana" w:hAnsi="Verdana"/>
          <w:b/>
          <w:szCs w:val="20"/>
        </w:rPr>
        <w:t>S</w:t>
      </w:r>
      <w:r w:rsidR="00A57AA7" w:rsidRPr="00A57AA7">
        <w:rPr>
          <w:rFonts w:ascii="Verdana" w:hAnsi="Verdana"/>
          <w:b/>
          <w:szCs w:val="20"/>
        </w:rPr>
        <w:t xml:space="preserve">uposición </w:t>
      </w:r>
      <w:r w:rsidR="00A57AA7">
        <w:rPr>
          <w:rFonts w:ascii="Verdana" w:hAnsi="Verdana"/>
          <w:b/>
          <w:szCs w:val="20"/>
        </w:rPr>
        <w:t>C</w:t>
      </w:r>
      <w:r w:rsidR="00A57AA7" w:rsidRPr="00A57AA7">
        <w:rPr>
          <w:rFonts w:ascii="Verdana" w:hAnsi="Verdana"/>
          <w:b/>
          <w:szCs w:val="20"/>
        </w:rPr>
        <w:t>ero</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[ZAK]</w:t>
      </w:r>
      <w:r w:rsidRPr="0019416C">
        <w:rPr>
          <w:rFonts w:ascii="Verdana" w:hAnsi="Verdana"/>
          <w:b/>
          <w:szCs w:val="20"/>
        </w:rPr>
        <w:t xml:space="preserve"> Zero Administration Kit; Kit de Administración Cero</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[ZAV]</w:t>
      </w:r>
      <w:r w:rsidRPr="0019416C">
        <w:rPr>
          <w:rFonts w:ascii="Verdana" w:hAnsi="Verdana"/>
          <w:b/>
          <w:szCs w:val="20"/>
        </w:rPr>
        <w:t xml:space="preserve"> Zero Added Value; Ningún Valor Añadido</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[ZAW]</w:t>
      </w:r>
      <w:r w:rsidRPr="0019416C">
        <w:rPr>
          <w:rFonts w:ascii="Verdana" w:hAnsi="Verdana"/>
          <w:b/>
          <w:szCs w:val="20"/>
        </w:rPr>
        <w:t xml:space="preserve"> Zero Administration for Windows; Administración Cero para Windows</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[ZBR]</w:t>
      </w:r>
      <w:r w:rsidRPr="0019416C">
        <w:rPr>
          <w:rFonts w:ascii="Verdana" w:hAnsi="Verdana"/>
          <w:b/>
          <w:szCs w:val="20"/>
        </w:rPr>
        <w:t xml:space="preserve"> Zero Bug Release; Versión Libre de Fallos</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[ZCS]</w:t>
      </w:r>
      <w:r w:rsidRPr="0019416C">
        <w:rPr>
          <w:rFonts w:ascii="Verdana" w:hAnsi="Verdana"/>
          <w:b/>
          <w:szCs w:val="20"/>
        </w:rPr>
        <w:t xml:space="preserve"> Zero Code Suppression; Eliminación de Código Cero</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[ZDS]</w:t>
      </w:r>
      <w:r w:rsidRPr="0019416C">
        <w:rPr>
          <w:rFonts w:ascii="Verdana" w:hAnsi="Verdana"/>
          <w:b/>
          <w:szCs w:val="20"/>
        </w:rPr>
        <w:t xml:space="preserve"> Zenith Data Systems</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[ZEDZAP]</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de transferencia de archivos</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[ZEM]</w:t>
      </w:r>
      <w:r w:rsidRPr="0019416C">
        <w:rPr>
          <w:rFonts w:ascii="Verdana" w:hAnsi="Verdana"/>
          <w:b/>
          <w:szCs w:val="20"/>
        </w:rPr>
        <w:t xml:space="preserve"> Zone Experience Modifier; </w:t>
      </w:r>
      <w:r w:rsidR="00A57AA7" w:rsidRPr="00A57AA7">
        <w:rPr>
          <w:rFonts w:ascii="Verdana" w:hAnsi="Verdana"/>
          <w:b/>
          <w:szCs w:val="20"/>
        </w:rPr>
        <w:t xml:space="preserve">Modificador de </w:t>
      </w:r>
      <w:r w:rsidR="00A57AA7">
        <w:rPr>
          <w:rFonts w:ascii="Verdana" w:hAnsi="Verdana"/>
          <w:b/>
          <w:szCs w:val="20"/>
        </w:rPr>
        <w:t>E</w:t>
      </w:r>
      <w:r w:rsidR="00A57AA7" w:rsidRPr="00A57AA7">
        <w:rPr>
          <w:rFonts w:ascii="Verdana" w:hAnsi="Verdana"/>
          <w:b/>
          <w:szCs w:val="20"/>
        </w:rPr>
        <w:t xml:space="preserve">xperiencia de </w:t>
      </w:r>
      <w:r w:rsidR="00A57AA7">
        <w:rPr>
          <w:rFonts w:ascii="Verdana" w:hAnsi="Verdana"/>
          <w:b/>
          <w:szCs w:val="20"/>
        </w:rPr>
        <w:t>Z</w:t>
      </w:r>
      <w:r w:rsidR="00A57AA7" w:rsidRPr="00A57AA7">
        <w:rPr>
          <w:rFonts w:ascii="Verdana" w:hAnsi="Verdana"/>
          <w:b/>
          <w:szCs w:val="20"/>
        </w:rPr>
        <w:t>ona</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Default="00E15516" w:rsidP="006F4DBB">
      <w:pPr>
        <w:spacing w:after="0" w:line="360" w:lineRule="auto"/>
        <w:rPr>
          <w:rFonts w:ascii="Verdana" w:hAnsi="Verdana"/>
        </w:rPr>
      </w:pPr>
    </w:p>
    <w:p w:rsidR="00DB1EF5" w:rsidRPr="0019416C" w:rsidRDefault="00DB1EF5" w:rsidP="00DB1EF5">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ZeroMQ</w:t>
      </w:r>
      <w:r w:rsidRPr="0019416C">
        <w:rPr>
          <w:rFonts w:ascii="Verdana" w:hAnsi="Verdana"/>
          <w:b/>
          <w:szCs w:val="20"/>
          <w:highlight w:val="lightGray"/>
        </w:rPr>
        <w:t>]</w:t>
      </w:r>
    </w:p>
    <w:p w:rsidR="00DB1EF5" w:rsidRPr="0019416C" w:rsidRDefault="00DB1EF5" w:rsidP="00DB1EF5">
      <w:pPr>
        <w:spacing w:after="0" w:line="360" w:lineRule="auto"/>
        <w:ind w:left="-284" w:right="-567"/>
        <w:jc w:val="center"/>
        <w:rPr>
          <w:rFonts w:ascii="Verdana" w:hAnsi="Verdana"/>
          <w:b/>
          <w:szCs w:val="20"/>
        </w:rPr>
      </w:pPr>
    </w:p>
    <w:p w:rsidR="00DB1EF5" w:rsidRPr="0019416C" w:rsidRDefault="00DB1EF5" w:rsidP="00DB1EF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Librería</w:t>
      </w:r>
    </w:p>
    <w:p w:rsidR="00DB1EF5" w:rsidRPr="0019416C" w:rsidRDefault="00DB1EF5" w:rsidP="00DB1EF5">
      <w:pPr>
        <w:spacing w:after="0" w:line="360" w:lineRule="auto"/>
        <w:ind w:left="-284" w:right="-567"/>
        <w:jc w:val="both"/>
        <w:rPr>
          <w:rFonts w:ascii="Verdana" w:hAnsi="Verdana"/>
          <w:sz w:val="20"/>
          <w:szCs w:val="20"/>
        </w:rPr>
      </w:pPr>
    </w:p>
    <w:p w:rsidR="00DB1EF5" w:rsidRPr="0019416C" w:rsidRDefault="00DB1EF5" w:rsidP="00DB1EF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B1EF5" w:rsidRPr="0019416C" w:rsidRDefault="00DB1EF5" w:rsidP="00DB1EF5">
      <w:pPr>
        <w:spacing w:after="0" w:line="360" w:lineRule="auto"/>
        <w:ind w:left="-284" w:right="-567"/>
        <w:jc w:val="both"/>
        <w:rPr>
          <w:rFonts w:ascii="Verdana" w:hAnsi="Verdana"/>
          <w:sz w:val="20"/>
          <w:szCs w:val="20"/>
        </w:rPr>
      </w:pPr>
    </w:p>
    <w:p w:rsidR="00DB1EF5" w:rsidRPr="0019416C" w:rsidRDefault="00DB1EF5" w:rsidP="00DB1EF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B1EF5" w:rsidRPr="0019416C" w:rsidRDefault="00DB1EF5" w:rsidP="00DB1EF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B1EF5" w:rsidRPr="0019416C" w:rsidRDefault="00DB1EF5" w:rsidP="00DB1EF5">
      <w:pPr>
        <w:spacing w:after="0" w:line="360" w:lineRule="auto"/>
        <w:ind w:left="-284" w:right="-567"/>
        <w:jc w:val="both"/>
        <w:rPr>
          <w:rFonts w:ascii="Verdana" w:hAnsi="Verdana"/>
          <w:sz w:val="20"/>
          <w:szCs w:val="20"/>
        </w:rPr>
      </w:pPr>
    </w:p>
    <w:p w:rsidR="00DB1EF5" w:rsidRPr="0019416C" w:rsidRDefault="00DB1EF5" w:rsidP="006F4DBB">
      <w:pPr>
        <w:spacing w:after="0" w:line="360" w:lineRule="auto"/>
        <w:rPr>
          <w:rFonts w:ascii="Verdana" w:hAnsi="Verdana"/>
        </w:rPr>
      </w:pPr>
    </w:p>
    <w:p w:rsidR="00EA70EA" w:rsidRPr="0019416C" w:rsidRDefault="00EA70EA" w:rsidP="006F4DBB">
      <w:pPr>
        <w:spacing w:after="0" w:line="360" w:lineRule="auto"/>
        <w:ind w:left="-284" w:right="-567"/>
        <w:jc w:val="center"/>
        <w:rPr>
          <w:rFonts w:ascii="Verdana" w:hAnsi="Verdana"/>
          <w:b/>
          <w:szCs w:val="20"/>
        </w:rPr>
      </w:pPr>
      <w:r w:rsidRPr="0019416C">
        <w:rPr>
          <w:rFonts w:ascii="Verdana" w:hAnsi="Verdana"/>
          <w:b/>
          <w:szCs w:val="20"/>
          <w:highlight w:val="lightGray"/>
        </w:rPr>
        <w:t>[ZIF]</w:t>
      </w:r>
      <w:r w:rsidRPr="0019416C">
        <w:rPr>
          <w:rFonts w:ascii="Verdana" w:hAnsi="Verdana"/>
          <w:b/>
          <w:szCs w:val="20"/>
        </w:rPr>
        <w:t xml:space="preserve"> </w:t>
      </w:r>
      <w:r w:rsidR="00627E90" w:rsidRPr="0019416C">
        <w:rPr>
          <w:rFonts w:ascii="Verdana" w:hAnsi="Verdana"/>
          <w:b/>
          <w:szCs w:val="20"/>
        </w:rPr>
        <w:t>Zero Insertion Force</w:t>
      </w:r>
      <w:r w:rsidRPr="0019416C">
        <w:rPr>
          <w:rFonts w:ascii="Verdana" w:hAnsi="Verdana"/>
          <w:b/>
          <w:szCs w:val="20"/>
        </w:rPr>
        <w:t xml:space="preserve">; </w:t>
      </w:r>
      <w:r w:rsidR="00627E90" w:rsidRPr="0019416C">
        <w:rPr>
          <w:rFonts w:ascii="Verdana" w:hAnsi="Verdana"/>
          <w:b/>
          <w:szCs w:val="20"/>
        </w:rPr>
        <w:t>Zonas de Integración Fronteriza</w:t>
      </w:r>
    </w:p>
    <w:p w:rsidR="00EA70EA" w:rsidRPr="0019416C" w:rsidRDefault="00EA70EA" w:rsidP="006F4DBB">
      <w:pPr>
        <w:spacing w:after="0" w:line="360" w:lineRule="auto"/>
        <w:ind w:left="-284" w:right="-567"/>
        <w:jc w:val="center"/>
        <w:rPr>
          <w:rFonts w:ascii="Verdana" w:hAnsi="Verdana"/>
          <w:b/>
          <w:szCs w:val="20"/>
        </w:rPr>
      </w:pPr>
    </w:p>
    <w:p w:rsidR="00EA70EA" w:rsidRPr="0019416C" w:rsidRDefault="00EA70E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A70EA" w:rsidRPr="0019416C" w:rsidRDefault="00EA70EA" w:rsidP="006F4DBB">
      <w:pPr>
        <w:spacing w:after="0" w:line="360" w:lineRule="auto"/>
        <w:ind w:left="-284" w:right="-567"/>
        <w:jc w:val="both"/>
        <w:rPr>
          <w:rFonts w:ascii="Verdana" w:hAnsi="Verdana"/>
          <w:sz w:val="20"/>
          <w:szCs w:val="20"/>
        </w:rPr>
      </w:pPr>
    </w:p>
    <w:p w:rsidR="00EA70EA" w:rsidRPr="0019416C" w:rsidRDefault="00EA70E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A70EA" w:rsidRPr="0019416C" w:rsidRDefault="00EA70EA" w:rsidP="006F4DBB">
      <w:pPr>
        <w:spacing w:after="0" w:line="360" w:lineRule="auto"/>
        <w:ind w:left="-284" w:right="-567"/>
        <w:jc w:val="both"/>
        <w:rPr>
          <w:rFonts w:ascii="Verdana" w:hAnsi="Verdana"/>
          <w:sz w:val="20"/>
          <w:szCs w:val="20"/>
        </w:rPr>
      </w:pPr>
    </w:p>
    <w:p w:rsidR="00EA70EA" w:rsidRPr="0019416C" w:rsidRDefault="00EA70E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A70EA" w:rsidRPr="0019416C" w:rsidRDefault="00EA70E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A70EA" w:rsidRPr="0019416C" w:rsidRDefault="00EA70EA" w:rsidP="006F4DBB">
      <w:pPr>
        <w:spacing w:after="0" w:line="360" w:lineRule="auto"/>
        <w:ind w:left="-284" w:right="-567"/>
        <w:jc w:val="both"/>
        <w:rPr>
          <w:rFonts w:ascii="Verdana" w:hAnsi="Verdana"/>
          <w:sz w:val="20"/>
          <w:szCs w:val="20"/>
        </w:rPr>
      </w:pPr>
    </w:p>
    <w:p w:rsidR="00D133FE" w:rsidRPr="0019416C" w:rsidRDefault="00D133FE" w:rsidP="006F4DBB">
      <w:pPr>
        <w:spacing w:after="0" w:line="360" w:lineRule="auto"/>
        <w:ind w:left="-284" w:right="-567"/>
        <w:jc w:val="center"/>
        <w:rPr>
          <w:rFonts w:ascii="Verdana" w:hAnsi="Verdana"/>
          <w:b/>
          <w:szCs w:val="20"/>
        </w:rPr>
      </w:pPr>
      <w:r w:rsidRPr="0019416C">
        <w:rPr>
          <w:rFonts w:ascii="Verdana" w:hAnsi="Verdana"/>
          <w:b/>
          <w:szCs w:val="20"/>
          <w:highlight w:val="lightGray"/>
        </w:rPr>
        <w:t>[ZLib]</w:t>
      </w:r>
    </w:p>
    <w:p w:rsidR="00D133FE" w:rsidRPr="0019416C" w:rsidRDefault="00D133FE" w:rsidP="006F4DBB">
      <w:pPr>
        <w:spacing w:after="0" w:line="360" w:lineRule="auto"/>
        <w:ind w:left="-284" w:right="-567"/>
        <w:jc w:val="center"/>
        <w:rPr>
          <w:rFonts w:ascii="Verdana" w:hAnsi="Verdana"/>
          <w:b/>
          <w:szCs w:val="20"/>
        </w:rPr>
      </w:pPr>
    </w:p>
    <w:p w:rsidR="00D133FE" w:rsidRPr="0019416C" w:rsidRDefault="00D133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Licencia de Software Libre</w:t>
      </w:r>
    </w:p>
    <w:p w:rsidR="00D133FE" w:rsidRPr="0019416C" w:rsidRDefault="00D133FE" w:rsidP="006F4DBB">
      <w:pPr>
        <w:spacing w:after="0" w:line="360" w:lineRule="auto"/>
        <w:ind w:left="-284" w:right="-567"/>
        <w:jc w:val="both"/>
        <w:rPr>
          <w:rFonts w:ascii="Verdana" w:hAnsi="Verdana"/>
          <w:sz w:val="20"/>
          <w:szCs w:val="20"/>
        </w:rPr>
      </w:pPr>
    </w:p>
    <w:p w:rsidR="00D133FE" w:rsidRPr="0019416C" w:rsidRDefault="00D133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133FE" w:rsidRPr="0019416C" w:rsidRDefault="00D133FE" w:rsidP="006F4DBB">
      <w:pPr>
        <w:spacing w:after="0" w:line="360" w:lineRule="auto"/>
        <w:ind w:left="-284" w:right="-567"/>
        <w:jc w:val="both"/>
        <w:rPr>
          <w:rFonts w:ascii="Verdana" w:hAnsi="Verdana"/>
          <w:sz w:val="20"/>
          <w:szCs w:val="20"/>
        </w:rPr>
      </w:pPr>
    </w:p>
    <w:p w:rsidR="00D133FE" w:rsidRPr="0019416C" w:rsidRDefault="00D133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133FE" w:rsidRPr="0019416C" w:rsidRDefault="00D133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133FE" w:rsidRPr="0019416C" w:rsidRDefault="00D133FE" w:rsidP="006F4DBB">
      <w:pPr>
        <w:spacing w:after="0" w:line="360" w:lineRule="auto"/>
        <w:ind w:left="-284" w:right="-567"/>
        <w:jc w:val="both"/>
        <w:rPr>
          <w:rFonts w:ascii="Verdana" w:hAnsi="Verdana"/>
          <w:sz w:val="20"/>
          <w:szCs w:val="20"/>
        </w:rPr>
      </w:pPr>
    </w:p>
    <w:p w:rsidR="00EA70EA" w:rsidRPr="0019416C" w:rsidRDefault="00EA70EA" w:rsidP="006F4DBB">
      <w:pPr>
        <w:spacing w:after="0" w:line="360" w:lineRule="auto"/>
        <w:ind w:left="-284" w:right="-567"/>
        <w:jc w:val="center"/>
        <w:rPr>
          <w:rFonts w:ascii="Verdana" w:hAnsi="Verdana"/>
          <w:b/>
          <w:szCs w:val="20"/>
        </w:rPr>
      </w:pPr>
      <w:r w:rsidRPr="0019416C">
        <w:rPr>
          <w:rFonts w:ascii="Verdana" w:hAnsi="Verdana"/>
          <w:b/>
          <w:szCs w:val="20"/>
          <w:highlight w:val="lightGray"/>
        </w:rPr>
        <w:t>[ZIP]</w:t>
      </w:r>
      <w:r w:rsidRPr="0019416C">
        <w:rPr>
          <w:rFonts w:ascii="Verdana" w:hAnsi="Verdana"/>
          <w:b/>
          <w:szCs w:val="20"/>
        </w:rPr>
        <w:t xml:space="preserve"> </w:t>
      </w:r>
      <w:r w:rsidR="00627E90" w:rsidRPr="0019416C">
        <w:rPr>
          <w:rFonts w:ascii="Verdana" w:hAnsi="Verdana"/>
          <w:b/>
          <w:szCs w:val="20"/>
        </w:rPr>
        <w:t>Zone Improvement Plan</w:t>
      </w:r>
      <w:r w:rsidRPr="0019416C">
        <w:rPr>
          <w:rFonts w:ascii="Verdana" w:hAnsi="Verdana"/>
          <w:b/>
          <w:szCs w:val="20"/>
        </w:rPr>
        <w:t xml:space="preserve">; </w:t>
      </w:r>
      <w:r w:rsidR="00627E90" w:rsidRPr="0019416C">
        <w:rPr>
          <w:rFonts w:ascii="Verdana" w:hAnsi="Verdana"/>
          <w:b/>
          <w:szCs w:val="20"/>
        </w:rPr>
        <w:t>Plan de Mejora de Zonas</w:t>
      </w:r>
      <w:r w:rsidR="00C431BD" w:rsidRPr="0019416C">
        <w:rPr>
          <w:rFonts w:ascii="Verdana" w:hAnsi="Verdana"/>
          <w:b/>
          <w:szCs w:val="20"/>
        </w:rPr>
        <w:t xml:space="preserve"> </w:t>
      </w:r>
      <w:r w:rsidR="00C431BD" w:rsidRPr="0019416C">
        <w:rPr>
          <w:rFonts w:ascii="Verdana" w:hAnsi="Verdana"/>
          <w:b/>
          <w:szCs w:val="20"/>
          <w:highlight w:val="green"/>
        </w:rPr>
        <w:t>||</w:t>
      </w:r>
      <w:r w:rsidR="00C431BD" w:rsidRPr="0019416C">
        <w:rPr>
          <w:rFonts w:ascii="Verdana" w:hAnsi="Verdana"/>
          <w:b/>
          <w:szCs w:val="20"/>
        </w:rPr>
        <w:t xml:space="preserve"> Zone Information Protocol; Protocolo de Información de Zona </w:t>
      </w:r>
      <w:r w:rsidR="00C431BD" w:rsidRPr="0019416C">
        <w:rPr>
          <w:rFonts w:ascii="Verdana" w:hAnsi="Verdana"/>
          <w:b/>
          <w:szCs w:val="20"/>
          <w:highlight w:val="green"/>
        </w:rPr>
        <w:t>||</w:t>
      </w:r>
      <w:r w:rsidR="00C431BD" w:rsidRPr="0019416C">
        <w:rPr>
          <w:rFonts w:ascii="Verdana" w:hAnsi="Verdana"/>
          <w:b/>
          <w:szCs w:val="20"/>
        </w:rPr>
        <w:t xml:space="preserve"> Ziz-zag In Line Package; Empaquetado en Línea de Zigzag</w:t>
      </w:r>
    </w:p>
    <w:p w:rsidR="00EA70EA" w:rsidRPr="0019416C" w:rsidRDefault="00EA70EA" w:rsidP="006F4DBB">
      <w:pPr>
        <w:spacing w:after="0" w:line="360" w:lineRule="auto"/>
        <w:ind w:left="-284" w:right="-567"/>
        <w:jc w:val="center"/>
        <w:rPr>
          <w:rFonts w:ascii="Verdana" w:hAnsi="Verdana"/>
          <w:b/>
          <w:szCs w:val="20"/>
        </w:rPr>
      </w:pPr>
    </w:p>
    <w:p w:rsidR="00EA70EA" w:rsidRPr="0019416C" w:rsidRDefault="00EA70E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A70EA" w:rsidRPr="0019416C" w:rsidRDefault="00EA70EA" w:rsidP="006F4DBB">
      <w:pPr>
        <w:spacing w:after="0" w:line="360" w:lineRule="auto"/>
        <w:ind w:left="-284" w:right="-567"/>
        <w:jc w:val="both"/>
        <w:rPr>
          <w:rFonts w:ascii="Verdana" w:hAnsi="Verdana"/>
          <w:sz w:val="20"/>
          <w:szCs w:val="20"/>
        </w:rPr>
      </w:pPr>
    </w:p>
    <w:p w:rsidR="00EA70EA" w:rsidRPr="0019416C" w:rsidRDefault="00EA70E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A70EA" w:rsidRPr="0019416C" w:rsidRDefault="00EA70EA" w:rsidP="006F4DBB">
      <w:pPr>
        <w:spacing w:after="0" w:line="360" w:lineRule="auto"/>
        <w:ind w:left="-284" w:right="-567"/>
        <w:jc w:val="both"/>
        <w:rPr>
          <w:rFonts w:ascii="Verdana" w:hAnsi="Verdana"/>
          <w:sz w:val="20"/>
          <w:szCs w:val="20"/>
        </w:rPr>
      </w:pPr>
    </w:p>
    <w:p w:rsidR="00EA70EA" w:rsidRPr="0019416C" w:rsidRDefault="00EA70E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A70EA" w:rsidRPr="0019416C" w:rsidRDefault="00EA70E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A70EA" w:rsidRPr="0019416C" w:rsidRDefault="00EA70EA"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[ZRP]</w:t>
      </w:r>
      <w:r w:rsidRPr="0019416C">
        <w:rPr>
          <w:rFonts w:ascii="Verdana" w:hAnsi="Verdana"/>
          <w:b/>
          <w:szCs w:val="20"/>
        </w:rPr>
        <w:t xml:space="preserve"> Zone Routing Protocol; </w:t>
      </w:r>
      <w:r w:rsidR="00A57AA7" w:rsidRPr="00A57AA7">
        <w:rPr>
          <w:rFonts w:ascii="Verdana" w:hAnsi="Verdana"/>
          <w:b/>
          <w:szCs w:val="20"/>
        </w:rPr>
        <w:t xml:space="preserve">Protocolo de </w:t>
      </w:r>
      <w:r w:rsidR="00A57AA7">
        <w:rPr>
          <w:rFonts w:ascii="Verdana" w:hAnsi="Verdana"/>
          <w:b/>
          <w:szCs w:val="20"/>
        </w:rPr>
        <w:t>E</w:t>
      </w:r>
      <w:r w:rsidR="00A57AA7" w:rsidRPr="00A57AA7">
        <w:rPr>
          <w:rFonts w:ascii="Verdana" w:hAnsi="Verdana"/>
          <w:b/>
          <w:szCs w:val="20"/>
        </w:rPr>
        <w:t xml:space="preserve">nrutamiento de </w:t>
      </w:r>
      <w:r w:rsidR="00A57AA7">
        <w:rPr>
          <w:rFonts w:ascii="Verdana" w:hAnsi="Verdana"/>
          <w:b/>
          <w:szCs w:val="20"/>
        </w:rPr>
        <w:t>Z</w:t>
      </w:r>
      <w:r w:rsidR="00A57AA7" w:rsidRPr="00A57AA7">
        <w:rPr>
          <w:rFonts w:ascii="Verdana" w:hAnsi="Verdana"/>
          <w:b/>
          <w:szCs w:val="20"/>
        </w:rPr>
        <w:t>ona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[ZTIC]</w:t>
      </w:r>
      <w:r w:rsidRPr="0019416C">
        <w:rPr>
          <w:rFonts w:ascii="Verdana" w:hAnsi="Verdana"/>
          <w:b/>
          <w:szCs w:val="20"/>
        </w:rPr>
        <w:t xml:space="preserve"> Zone Trusted Information Channel; Canal de Información a Zona Segura</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[ZWMN]</w:t>
      </w:r>
      <w:r w:rsidRPr="0019416C">
        <w:rPr>
          <w:rFonts w:ascii="Verdana" w:hAnsi="Verdana"/>
          <w:b/>
          <w:szCs w:val="20"/>
        </w:rPr>
        <w:t xml:space="preserve"> ZigBee Wireless Mesh Network; </w:t>
      </w:r>
      <w:r w:rsidR="00A57AA7" w:rsidRPr="00A57AA7">
        <w:rPr>
          <w:rFonts w:ascii="Verdana" w:hAnsi="Verdana"/>
          <w:b/>
          <w:szCs w:val="20"/>
        </w:rPr>
        <w:t xml:space="preserve">Red de </w:t>
      </w:r>
      <w:r w:rsidR="00A57AA7">
        <w:rPr>
          <w:rFonts w:ascii="Verdana" w:hAnsi="Verdana"/>
          <w:b/>
          <w:szCs w:val="20"/>
        </w:rPr>
        <w:t>M</w:t>
      </w:r>
      <w:r w:rsidR="00A57AA7" w:rsidRPr="00A57AA7">
        <w:rPr>
          <w:rFonts w:ascii="Verdana" w:hAnsi="Verdana"/>
          <w:b/>
          <w:szCs w:val="20"/>
        </w:rPr>
        <w:t xml:space="preserve">alla </w:t>
      </w:r>
      <w:r w:rsidR="00A57AA7">
        <w:rPr>
          <w:rFonts w:ascii="Verdana" w:hAnsi="Verdana"/>
          <w:b/>
          <w:szCs w:val="20"/>
        </w:rPr>
        <w:t>I</w:t>
      </w:r>
      <w:r w:rsidR="00A57AA7" w:rsidRPr="00A57AA7">
        <w:rPr>
          <w:rFonts w:ascii="Verdana" w:hAnsi="Verdana"/>
          <w:b/>
          <w:szCs w:val="20"/>
        </w:rPr>
        <w:t>nalámbrica ZigBee</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Default="00E76039"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230664" w:rsidRPr="0019416C" w:rsidRDefault="00230664" w:rsidP="006F4DBB">
      <w:pPr>
        <w:spacing w:after="0" w:line="360" w:lineRule="auto"/>
        <w:ind w:left="-284" w:right="-567"/>
        <w:jc w:val="center"/>
        <w:rPr>
          <w:rFonts w:ascii="Verdana" w:hAnsi="Verdana"/>
          <w:b/>
          <w:szCs w:val="20"/>
        </w:rPr>
      </w:pPr>
      <w:r w:rsidRPr="0019416C">
        <w:rPr>
          <w:rFonts w:ascii="Verdana" w:hAnsi="Verdana"/>
          <w:b/>
          <w:szCs w:val="20"/>
        </w:rPr>
        <w:t>[TECNICISMOS INFORMÁTICOS]</w:t>
      </w:r>
    </w:p>
    <w:p w:rsidR="00230664" w:rsidRPr="0019416C" w:rsidRDefault="00230664" w:rsidP="006F4DBB">
      <w:pPr>
        <w:spacing w:after="0" w:line="360" w:lineRule="auto"/>
        <w:ind w:left="-284" w:right="-567"/>
        <w:jc w:val="center"/>
        <w:rPr>
          <w:rFonts w:ascii="Verdana" w:hAnsi="Verdana"/>
          <w:b/>
          <w:szCs w:val="20"/>
        </w:rPr>
      </w:pPr>
      <w:r w:rsidRPr="0019416C">
        <w:rPr>
          <w:rFonts w:ascii="Verdana" w:hAnsi="Verdana"/>
          <w:b/>
          <w:szCs w:val="20"/>
          <w:u w:val="single"/>
        </w:rPr>
        <w:t xml:space="preserve">LISTADO: </w:t>
      </w:r>
      <w:r w:rsidR="00EA2536" w:rsidRPr="0019416C">
        <w:rPr>
          <w:rFonts w:ascii="Verdana" w:hAnsi="Verdana"/>
          <w:b/>
          <w:szCs w:val="20"/>
          <w:u w:val="single"/>
        </w:rPr>
        <w:t>6</w:t>
      </w:r>
      <w:r w:rsidR="003369C0" w:rsidRPr="0019416C">
        <w:rPr>
          <w:rFonts w:ascii="Verdana" w:hAnsi="Verdana"/>
          <w:b/>
          <w:szCs w:val="20"/>
          <w:u w:val="single"/>
        </w:rPr>
        <w:t>0</w:t>
      </w:r>
    </w:p>
    <w:p w:rsidR="0082505B" w:rsidRPr="0019416C" w:rsidRDefault="0082505B" w:rsidP="006F4DBB">
      <w:pPr>
        <w:spacing w:after="0" w:line="360" w:lineRule="auto"/>
        <w:ind w:left="-284" w:right="-567"/>
        <w:jc w:val="both"/>
        <w:rPr>
          <w:rFonts w:ascii="Verdana" w:hAnsi="Verdana"/>
          <w:sz w:val="20"/>
          <w:szCs w:val="20"/>
          <w:highlight w:val="yellow"/>
        </w:rPr>
      </w:pPr>
    </w:p>
    <w:p w:rsidR="00AD581D" w:rsidRPr="0019416C" w:rsidRDefault="0097597C" w:rsidP="006F4DBB">
      <w:pPr>
        <w:spacing w:after="0" w:line="360" w:lineRule="auto"/>
        <w:ind w:left="-284" w:right="-567"/>
        <w:jc w:val="both"/>
        <w:rPr>
          <w:rFonts w:ascii="Verdana" w:hAnsi="Verdana"/>
          <w:sz w:val="20"/>
          <w:szCs w:val="20"/>
          <w:highlight w:val="yellow"/>
        </w:rPr>
      </w:pPr>
      <w:r w:rsidRPr="0019416C">
        <w:rPr>
          <w:rFonts w:ascii="Verdana" w:hAnsi="Verdana"/>
          <w:sz w:val="20"/>
          <w:szCs w:val="20"/>
          <w:highlight w:val="yellow"/>
        </w:rPr>
        <w:t xml:space="preserve">«acortadores_de_URL» </w:t>
      </w:r>
      <w:r w:rsidR="00AD581D" w:rsidRPr="0019416C">
        <w:rPr>
          <w:rFonts w:ascii="Verdana" w:hAnsi="Verdana"/>
          <w:sz w:val="20"/>
          <w:szCs w:val="20"/>
          <w:highlight w:val="yellow"/>
        </w:rPr>
        <w:t xml:space="preserve">«Archivo_batch» «Arquitectura_de_computadoras» «Arquitectura_de_red» </w:t>
      </w:r>
      <w:r w:rsidRPr="0019416C">
        <w:rPr>
          <w:rFonts w:ascii="Verdana" w:hAnsi="Verdana"/>
          <w:sz w:val="20"/>
          <w:szCs w:val="20"/>
          <w:highlight w:val="yellow"/>
        </w:rPr>
        <w:t xml:space="preserve">«backup» </w:t>
      </w:r>
      <w:r w:rsidR="002F0CEC" w:rsidRPr="0019416C">
        <w:rPr>
          <w:rFonts w:ascii="Verdana" w:hAnsi="Verdana"/>
          <w:sz w:val="20"/>
          <w:szCs w:val="20"/>
          <w:highlight w:val="yellow"/>
        </w:rPr>
        <w:t xml:space="preserve">«Bits» </w:t>
      </w:r>
      <w:r w:rsidR="00BD022D" w:rsidRPr="0019416C">
        <w:rPr>
          <w:rFonts w:ascii="Verdana" w:hAnsi="Verdana"/>
          <w:sz w:val="20"/>
          <w:szCs w:val="20"/>
          <w:highlight w:val="yellow"/>
        </w:rPr>
        <w:t xml:space="preserve">«Byte» </w:t>
      </w:r>
      <w:r w:rsidRPr="0019416C">
        <w:rPr>
          <w:rFonts w:ascii="Verdana" w:hAnsi="Verdana"/>
          <w:sz w:val="20"/>
          <w:szCs w:val="20"/>
          <w:highlight w:val="yellow"/>
        </w:rPr>
        <w:t xml:space="preserve">«Bootstrapping» «Botnet» </w:t>
      </w:r>
      <w:r w:rsidR="00AD581D" w:rsidRPr="0019416C">
        <w:rPr>
          <w:rFonts w:ascii="Verdana" w:hAnsi="Verdana"/>
          <w:sz w:val="20"/>
          <w:szCs w:val="20"/>
          <w:highlight w:val="yellow"/>
        </w:rPr>
        <w:t xml:space="preserve">«Burrows-Wheeler» «Caché» </w:t>
      </w:r>
      <w:r w:rsidR="00A573E2" w:rsidRPr="0019416C">
        <w:rPr>
          <w:rFonts w:ascii="Verdana" w:hAnsi="Verdana"/>
          <w:sz w:val="20"/>
          <w:szCs w:val="20"/>
          <w:highlight w:val="yellow"/>
        </w:rPr>
        <w:t xml:space="preserve">«Campo» </w:t>
      </w:r>
      <w:r w:rsidR="00AD581D" w:rsidRPr="0019416C">
        <w:rPr>
          <w:rFonts w:ascii="Verdana" w:hAnsi="Verdana"/>
          <w:sz w:val="20"/>
          <w:szCs w:val="20"/>
          <w:highlight w:val="yellow"/>
        </w:rPr>
        <w:t xml:space="preserve">«Capacitores» «Captchas» </w:t>
      </w:r>
      <w:r w:rsidR="0081759D" w:rsidRPr="0019416C">
        <w:rPr>
          <w:rFonts w:ascii="Verdana" w:hAnsi="Verdana"/>
          <w:sz w:val="20"/>
          <w:szCs w:val="20"/>
          <w:highlight w:val="yellow"/>
        </w:rPr>
        <w:t xml:space="preserve">«clúster» </w:t>
      </w:r>
      <w:r w:rsidR="00AD581D" w:rsidRPr="0019416C">
        <w:rPr>
          <w:rFonts w:ascii="Verdana" w:hAnsi="Verdana"/>
          <w:sz w:val="20"/>
          <w:szCs w:val="20"/>
          <w:highlight w:val="yellow"/>
        </w:rPr>
        <w:t xml:space="preserve">«Código_abierto» «Compiladores» </w:t>
      </w:r>
      <w:r w:rsidRPr="0019416C">
        <w:rPr>
          <w:rFonts w:ascii="Verdana" w:hAnsi="Verdana"/>
          <w:sz w:val="20"/>
          <w:szCs w:val="20"/>
          <w:highlight w:val="yellow"/>
        </w:rPr>
        <w:t xml:space="preserve">«Cookies» </w:t>
      </w:r>
      <w:r w:rsidR="00AD581D" w:rsidRPr="0019416C">
        <w:rPr>
          <w:rFonts w:ascii="Verdana" w:hAnsi="Verdana"/>
          <w:sz w:val="20"/>
          <w:szCs w:val="20"/>
          <w:highlight w:val="yellow"/>
        </w:rPr>
        <w:t xml:space="preserve">«Coprocesador» </w:t>
      </w:r>
      <w:r w:rsidR="00EF6CC4" w:rsidRPr="0019416C">
        <w:rPr>
          <w:rFonts w:ascii="Verdana" w:hAnsi="Verdana"/>
          <w:sz w:val="20"/>
          <w:szCs w:val="20"/>
          <w:highlight w:val="yellow"/>
        </w:rPr>
        <w:t xml:space="preserve">«Crapware» </w:t>
      </w:r>
      <w:r w:rsidR="00AD581D" w:rsidRPr="0019416C">
        <w:rPr>
          <w:rFonts w:ascii="Verdana" w:hAnsi="Verdana"/>
          <w:sz w:val="20"/>
          <w:szCs w:val="20"/>
          <w:highlight w:val="yellow"/>
        </w:rPr>
        <w:t xml:space="preserve">«Diodos» «Dominio» </w:t>
      </w:r>
      <w:r w:rsidRPr="0019416C">
        <w:rPr>
          <w:rFonts w:ascii="Verdana" w:hAnsi="Verdana"/>
          <w:sz w:val="20"/>
          <w:szCs w:val="20"/>
          <w:highlight w:val="yellow"/>
        </w:rPr>
        <w:t xml:space="preserve">«Drive-by-download» </w:t>
      </w:r>
      <w:r w:rsidR="00AD581D" w:rsidRPr="0019416C">
        <w:rPr>
          <w:rFonts w:ascii="Verdana" w:hAnsi="Verdana"/>
          <w:sz w:val="20"/>
          <w:szCs w:val="20"/>
          <w:highlight w:val="yellow"/>
        </w:rPr>
        <w:t xml:space="preserve">«Electrónica» «Endec» </w:t>
      </w:r>
      <w:r w:rsidR="0064663E" w:rsidRPr="0019416C">
        <w:rPr>
          <w:rFonts w:ascii="Verdana" w:hAnsi="Verdana"/>
          <w:sz w:val="20"/>
          <w:szCs w:val="20"/>
          <w:highlight w:val="yellow"/>
        </w:rPr>
        <w:t xml:space="preserve">«Enrutamiento» </w:t>
      </w:r>
      <w:r w:rsidR="00AD581D" w:rsidRPr="0019416C">
        <w:rPr>
          <w:rFonts w:ascii="Verdana" w:hAnsi="Verdana"/>
          <w:sz w:val="20"/>
          <w:szCs w:val="20"/>
          <w:highlight w:val="yellow"/>
        </w:rPr>
        <w:t xml:space="preserve">«Ensambladores» «Etag» «Exploit» «Fichero_fuente» «Fichero_objeto» «Hipertexto» </w:t>
      </w:r>
      <w:r w:rsidRPr="0019416C">
        <w:rPr>
          <w:rFonts w:ascii="Verdana" w:hAnsi="Verdana"/>
          <w:sz w:val="20"/>
          <w:szCs w:val="20"/>
          <w:highlight w:val="yellow"/>
        </w:rPr>
        <w:t xml:space="preserve">«Honeypot» </w:t>
      </w:r>
      <w:r w:rsidR="00EF6CC4" w:rsidRPr="0019416C">
        <w:rPr>
          <w:rFonts w:ascii="Verdana" w:hAnsi="Verdana"/>
          <w:sz w:val="20"/>
          <w:szCs w:val="20"/>
          <w:highlight w:val="yellow"/>
        </w:rPr>
        <w:t xml:space="preserve">«Hop_limit» </w:t>
      </w:r>
      <w:r w:rsidR="0081759D" w:rsidRPr="0019416C">
        <w:rPr>
          <w:rFonts w:ascii="Verdana" w:hAnsi="Verdana"/>
          <w:sz w:val="20"/>
          <w:szCs w:val="20"/>
          <w:highlight w:val="yellow"/>
        </w:rPr>
        <w:t xml:space="preserve">«hub» </w:t>
      </w:r>
      <w:r w:rsidR="003369C0" w:rsidRPr="0019416C">
        <w:rPr>
          <w:rFonts w:ascii="Verdana" w:hAnsi="Verdana"/>
          <w:sz w:val="20"/>
          <w:szCs w:val="20"/>
          <w:highlight w:val="yellow"/>
        </w:rPr>
        <w:t xml:space="preserve">«Ingeniería_social» </w:t>
      </w:r>
      <w:r w:rsidR="00AD581D" w:rsidRPr="0019416C">
        <w:rPr>
          <w:rFonts w:ascii="Verdana" w:hAnsi="Verdana"/>
          <w:sz w:val="20"/>
          <w:szCs w:val="20"/>
          <w:highlight w:val="yellow"/>
        </w:rPr>
        <w:t xml:space="preserve">«Intel_8086» «Intérpretes» «Kernel» «Lenguajes_de_script» «Libertades_fundamentales» «Linux» «Malware» «Microprocesador» «Nivel_de_enlace_de_datos» «Nombres_de_dominio» </w:t>
      </w:r>
      <w:r w:rsidR="00BC1675" w:rsidRPr="0019416C">
        <w:rPr>
          <w:rFonts w:ascii="Verdana" w:hAnsi="Verdana"/>
          <w:sz w:val="20"/>
          <w:szCs w:val="20"/>
          <w:highlight w:val="yellow"/>
        </w:rPr>
        <w:t>«Página</w:t>
      </w:r>
      <w:r w:rsidR="00EF6CC4" w:rsidRPr="0019416C">
        <w:rPr>
          <w:rFonts w:ascii="Verdana" w:hAnsi="Verdana"/>
          <w:sz w:val="20"/>
          <w:szCs w:val="20"/>
          <w:highlight w:val="yellow"/>
        </w:rPr>
        <w:t>_</w:t>
      </w:r>
      <w:r w:rsidR="00BC1675" w:rsidRPr="0019416C">
        <w:rPr>
          <w:rFonts w:ascii="Verdana" w:hAnsi="Verdana"/>
          <w:sz w:val="20"/>
          <w:szCs w:val="20"/>
          <w:highlight w:val="yellow"/>
        </w:rPr>
        <w:t xml:space="preserve">web» </w:t>
      </w:r>
      <w:r w:rsidR="00AD581D" w:rsidRPr="0019416C">
        <w:rPr>
          <w:rFonts w:ascii="Verdana" w:hAnsi="Verdana"/>
          <w:sz w:val="20"/>
          <w:szCs w:val="20"/>
          <w:highlight w:val="yellow"/>
        </w:rPr>
        <w:t>«Pascal» «Payload» «Ping» «Pragma» «Procesador_central» «Protocolos» «Proxy» «Puertos_no_estándares»</w:t>
      </w:r>
      <w:r w:rsidR="00A573E2" w:rsidRPr="0019416C">
        <w:rPr>
          <w:rFonts w:ascii="Verdana" w:hAnsi="Verdana"/>
          <w:sz w:val="20"/>
          <w:szCs w:val="20"/>
          <w:highlight w:val="yellow"/>
        </w:rPr>
        <w:t xml:space="preserve"> «Registro»</w:t>
      </w:r>
      <w:r w:rsidR="00AD581D" w:rsidRPr="0019416C">
        <w:rPr>
          <w:rFonts w:ascii="Verdana" w:hAnsi="Verdana"/>
          <w:sz w:val="20"/>
          <w:szCs w:val="20"/>
          <w:highlight w:val="yellow"/>
        </w:rPr>
        <w:t xml:space="preserve"> «Resistencias» </w:t>
      </w:r>
      <w:r w:rsidRPr="0019416C">
        <w:rPr>
          <w:rFonts w:ascii="Verdana" w:hAnsi="Verdana"/>
          <w:sz w:val="20"/>
          <w:szCs w:val="20"/>
          <w:highlight w:val="yellow"/>
        </w:rPr>
        <w:t xml:space="preserve">«Rootkit» </w:t>
      </w:r>
      <w:r w:rsidR="00B64682" w:rsidRPr="0019416C">
        <w:rPr>
          <w:rFonts w:ascii="Verdana" w:hAnsi="Verdana"/>
          <w:sz w:val="20"/>
          <w:szCs w:val="20"/>
          <w:highlight w:val="yellow"/>
        </w:rPr>
        <w:t xml:space="preserve">«Secuenciador» </w:t>
      </w:r>
      <w:r w:rsidR="00AD581D" w:rsidRPr="0019416C">
        <w:rPr>
          <w:rFonts w:ascii="Verdana" w:hAnsi="Verdana"/>
          <w:sz w:val="20"/>
          <w:szCs w:val="20"/>
          <w:highlight w:val="yellow"/>
        </w:rPr>
        <w:t xml:space="preserve">«Servidores_raíz» </w:t>
      </w:r>
      <w:r w:rsidR="002F0CEC" w:rsidRPr="0019416C">
        <w:rPr>
          <w:rFonts w:ascii="Verdana" w:hAnsi="Verdana"/>
          <w:sz w:val="20"/>
          <w:szCs w:val="20"/>
          <w:highlight w:val="yellow"/>
        </w:rPr>
        <w:t xml:space="preserve">«Sistema_informático» </w:t>
      </w:r>
      <w:r w:rsidR="00AD581D" w:rsidRPr="0019416C">
        <w:rPr>
          <w:rFonts w:ascii="Verdana" w:hAnsi="Verdana"/>
          <w:sz w:val="20"/>
          <w:szCs w:val="20"/>
          <w:highlight w:val="yellow"/>
        </w:rPr>
        <w:t>«Sistema_operativo»</w:t>
      </w:r>
      <w:r w:rsidR="00EA2536" w:rsidRPr="0019416C">
        <w:rPr>
          <w:rFonts w:ascii="Verdana" w:hAnsi="Verdana"/>
          <w:sz w:val="20"/>
          <w:szCs w:val="20"/>
          <w:highlight w:val="yellow"/>
        </w:rPr>
        <w:t xml:space="preserve"> «String»</w:t>
      </w:r>
      <w:r w:rsidR="00AD581D" w:rsidRPr="0019416C">
        <w:rPr>
          <w:rFonts w:ascii="Verdana" w:hAnsi="Verdana"/>
          <w:sz w:val="20"/>
          <w:szCs w:val="20"/>
          <w:highlight w:val="yellow"/>
        </w:rPr>
        <w:t xml:space="preserve"> «Superusuario» «Traceroute» «Transistores» «Trigonométricos» «X86-64»</w:t>
      </w:r>
    </w:p>
    <w:p w:rsidR="0082505B" w:rsidRPr="0019416C" w:rsidRDefault="0082505B" w:rsidP="006F4DBB">
      <w:pPr>
        <w:spacing w:after="0" w:line="360" w:lineRule="auto"/>
        <w:ind w:left="-284" w:right="-567"/>
        <w:jc w:val="both"/>
        <w:rPr>
          <w:rFonts w:ascii="Verdana" w:hAnsi="Verdana"/>
          <w:sz w:val="20"/>
          <w:szCs w:val="20"/>
          <w:highlight w:val="yellow"/>
        </w:rPr>
      </w:pPr>
    </w:p>
    <w:p w:rsidR="0097597C" w:rsidRPr="0019416C" w:rsidRDefault="0097597C" w:rsidP="006F4DBB">
      <w:pPr>
        <w:spacing w:after="0" w:line="360" w:lineRule="auto"/>
        <w:ind w:left="-284" w:right="-567"/>
        <w:jc w:val="both"/>
        <w:rPr>
          <w:rFonts w:ascii="Verdana" w:hAnsi="Verdana"/>
          <w:i/>
          <w:sz w:val="20"/>
          <w:szCs w:val="20"/>
          <w:highlight w:val="yellow"/>
        </w:rPr>
      </w:pPr>
      <w:r w:rsidRPr="0019416C">
        <w:rPr>
          <w:rFonts w:ascii="Verdana" w:hAnsi="Verdana"/>
          <w:i/>
          <w:sz w:val="20"/>
          <w:szCs w:val="20"/>
          <w:highlight w:val="yellow"/>
        </w:rPr>
        <w:t>Acortadores de URL</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Archivo batch</w:t>
      </w:r>
      <w:r w:rsidRPr="0019416C">
        <w:rPr>
          <w:rFonts w:ascii="Verdana" w:hAnsi="Verdana"/>
          <w:sz w:val="20"/>
          <w:szCs w:val="20"/>
        </w:rPr>
        <w:t xml:space="preserve">: archivo de procesamiento de texto por lotes, que no contienen formato y que se guardan con la extensión “.BAT”. Contienen un conjunto de instrucciones </w:t>
      </w:r>
      <w:r w:rsidRPr="0019416C">
        <w:rPr>
          <w:rFonts w:ascii="Verdana" w:hAnsi="Verdana"/>
          <w:sz w:val="20"/>
          <w:szCs w:val="20"/>
          <w:highlight w:val="lightGray"/>
        </w:rPr>
        <w:t>MS-DOS</w:t>
      </w:r>
      <w:r w:rsidRPr="0019416C">
        <w:rPr>
          <w:rFonts w:ascii="Verdana" w:hAnsi="Verdana"/>
          <w:sz w:val="20"/>
          <w:szCs w:val="20"/>
        </w:rPr>
        <w:t xml:space="preserve"> para ejecutar en grupo y de manera secuencial diversas tareas automatizadas. Permiten evitar procesos rutinarios y monótonos, acelerando los mismos.</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Arquitectura de computadoras</w:t>
      </w:r>
      <w:r w:rsidRPr="0019416C">
        <w:rPr>
          <w:rFonts w:ascii="Verdana" w:hAnsi="Verdana"/>
          <w:sz w:val="20"/>
          <w:szCs w:val="20"/>
        </w:rPr>
        <w:t xml:space="preserve">: diseño conceptual y estructura operacional fundamental de un sistema de computadoras para interconectar los componentes de un hardware. Los requerimientos e implementaciones de diseño de una arquitectura sirven para que el </w:t>
      </w:r>
      <w:r w:rsidRPr="0019416C">
        <w:rPr>
          <w:rFonts w:ascii="Verdana" w:hAnsi="Verdana"/>
          <w:sz w:val="20"/>
          <w:szCs w:val="20"/>
          <w:highlight w:val="lightGray"/>
        </w:rPr>
        <w:t>CPU</w:t>
      </w:r>
      <w:r w:rsidRPr="0019416C">
        <w:rPr>
          <w:rFonts w:ascii="Verdana" w:hAnsi="Verdana"/>
          <w:sz w:val="20"/>
          <w:szCs w:val="20"/>
        </w:rPr>
        <w:t xml:space="preserve"> (Unidad Central de Proceso) trabaje internamente.</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Arquitectura de red</w:t>
      </w:r>
      <w:r w:rsidRPr="0019416C">
        <w:rPr>
          <w:rFonts w:ascii="Verdana" w:hAnsi="Verdana"/>
          <w:sz w:val="20"/>
          <w:szCs w:val="20"/>
        </w:rPr>
        <w:t xml:space="preserve">: </w:t>
      </w:r>
      <w:r w:rsidR="00B51145" w:rsidRPr="0019416C">
        <w:rPr>
          <w:rFonts w:ascii="Verdana" w:hAnsi="Verdana"/>
          <w:sz w:val="20"/>
          <w:szCs w:val="20"/>
        </w:rPr>
        <w:t>el</w:t>
      </w:r>
      <w:r w:rsidR="00B51145" w:rsidRPr="0019416C">
        <w:rPr>
          <w:rFonts w:ascii="Verdana" w:hAnsi="Verdana"/>
        </w:rPr>
        <w:t xml:space="preserve"> </w:t>
      </w:r>
      <w:r w:rsidR="00B51145" w:rsidRPr="0019416C">
        <w:rPr>
          <w:rFonts w:ascii="Verdana" w:hAnsi="Verdana"/>
          <w:sz w:val="20"/>
          <w:szCs w:val="20"/>
        </w:rPr>
        <w:t xml:space="preserve">diseño de una red de comunicaciones enmarcada por los componentes físicos, la organización funcional, su configuración, los procedimientos y </w:t>
      </w:r>
      <w:r w:rsidR="00B51145" w:rsidRPr="0019416C">
        <w:rPr>
          <w:rFonts w:ascii="Verdana" w:hAnsi="Verdana"/>
          <w:sz w:val="20"/>
          <w:szCs w:val="20"/>
        </w:rPr>
        <w:lastRenderedPageBreak/>
        <w:t>principios operacionales y de una red, así como el formato de los datos empleados en su funcionamiento. Se suele expresar mediante la familia de protocolos de Internet, siendo el conjunto TCP/IP el más importante y existiendo tantos protocolos como putos Pokémon, lo</w:t>
      </w:r>
      <w:r w:rsidR="000E2A39" w:rsidRPr="0019416C">
        <w:rPr>
          <w:rFonts w:ascii="Verdana" w:hAnsi="Verdana"/>
          <w:sz w:val="20"/>
          <w:szCs w:val="20"/>
        </w:rPr>
        <w:t>s cuales están incluidos en el Tecno</w:t>
      </w:r>
      <w:r w:rsidR="00B51145" w:rsidRPr="0019416C">
        <w:rPr>
          <w:rFonts w:ascii="Verdana" w:hAnsi="Verdana"/>
          <w:sz w:val="20"/>
          <w:szCs w:val="20"/>
        </w:rPr>
        <w:t xml:space="preserve">cronomicón: </w:t>
      </w:r>
      <w:r w:rsidR="00B51145" w:rsidRPr="0019416C">
        <w:rPr>
          <w:rFonts w:ascii="Verdana" w:hAnsi="Verdana"/>
          <w:sz w:val="20"/>
          <w:szCs w:val="20"/>
          <w:highlight w:val="lightGray"/>
        </w:rPr>
        <w:t>ARP</w:t>
      </w:r>
      <w:r w:rsidR="00B51145" w:rsidRPr="0019416C">
        <w:rPr>
          <w:rFonts w:ascii="Verdana" w:hAnsi="Verdana"/>
          <w:sz w:val="20"/>
          <w:szCs w:val="20"/>
        </w:rPr>
        <w:t xml:space="preserve">, </w:t>
      </w:r>
      <w:r w:rsidR="00B51145" w:rsidRPr="0019416C">
        <w:rPr>
          <w:rFonts w:ascii="Verdana" w:hAnsi="Verdana"/>
          <w:sz w:val="20"/>
          <w:szCs w:val="20"/>
          <w:highlight w:val="lightGray"/>
        </w:rPr>
        <w:t>DHCP</w:t>
      </w:r>
      <w:r w:rsidR="00B51145" w:rsidRPr="0019416C">
        <w:rPr>
          <w:rFonts w:ascii="Verdana" w:hAnsi="Verdana"/>
          <w:sz w:val="20"/>
          <w:szCs w:val="20"/>
        </w:rPr>
        <w:t xml:space="preserve">, </w:t>
      </w:r>
      <w:r w:rsidR="00B51145" w:rsidRPr="0019416C">
        <w:rPr>
          <w:rFonts w:ascii="Verdana" w:hAnsi="Verdana"/>
          <w:sz w:val="20"/>
          <w:szCs w:val="20"/>
          <w:highlight w:val="lightGray"/>
        </w:rPr>
        <w:t>DNS</w:t>
      </w:r>
      <w:r w:rsidR="00B51145" w:rsidRPr="0019416C">
        <w:rPr>
          <w:rFonts w:ascii="Verdana" w:hAnsi="Verdana"/>
          <w:sz w:val="20"/>
          <w:szCs w:val="20"/>
        </w:rPr>
        <w:t xml:space="preserve">, </w:t>
      </w:r>
      <w:r w:rsidR="00B51145" w:rsidRPr="0019416C">
        <w:rPr>
          <w:rFonts w:ascii="Verdana" w:hAnsi="Verdana"/>
          <w:sz w:val="20"/>
          <w:szCs w:val="20"/>
          <w:highlight w:val="lightGray"/>
        </w:rPr>
        <w:t>FTP</w:t>
      </w:r>
      <w:r w:rsidR="00B51145" w:rsidRPr="0019416C">
        <w:rPr>
          <w:rFonts w:ascii="Verdana" w:hAnsi="Verdana"/>
          <w:sz w:val="20"/>
          <w:szCs w:val="20"/>
        </w:rPr>
        <w:t xml:space="preserve">, </w:t>
      </w:r>
      <w:r w:rsidR="00B51145" w:rsidRPr="0019416C">
        <w:rPr>
          <w:rFonts w:ascii="Verdana" w:hAnsi="Verdana"/>
          <w:sz w:val="20"/>
          <w:szCs w:val="20"/>
          <w:highlight w:val="lightGray"/>
        </w:rPr>
        <w:t>IDENTD</w:t>
      </w:r>
      <w:r w:rsidR="00B51145" w:rsidRPr="0019416C">
        <w:rPr>
          <w:rFonts w:ascii="Verdana" w:hAnsi="Verdana"/>
          <w:sz w:val="20"/>
          <w:szCs w:val="20"/>
        </w:rPr>
        <w:t xml:space="preserve">, </w:t>
      </w:r>
      <w:r w:rsidR="00B51145" w:rsidRPr="0019416C">
        <w:rPr>
          <w:rFonts w:ascii="Verdana" w:hAnsi="Verdana"/>
          <w:sz w:val="20"/>
          <w:szCs w:val="20"/>
          <w:highlight w:val="lightGray"/>
        </w:rPr>
        <w:t>ICMP</w:t>
      </w:r>
      <w:r w:rsidR="00B51145" w:rsidRPr="0019416C">
        <w:rPr>
          <w:rFonts w:ascii="Verdana" w:hAnsi="Verdana"/>
          <w:sz w:val="20"/>
          <w:szCs w:val="20"/>
        </w:rPr>
        <w:t xml:space="preserve">, </w:t>
      </w:r>
      <w:r w:rsidR="00B51145" w:rsidRPr="0019416C">
        <w:rPr>
          <w:rFonts w:ascii="Verdana" w:hAnsi="Verdana"/>
          <w:sz w:val="20"/>
          <w:szCs w:val="20"/>
          <w:highlight w:val="lightGray"/>
        </w:rPr>
        <w:t>IRC</w:t>
      </w:r>
      <w:r w:rsidR="00B51145" w:rsidRPr="0019416C">
        <w:rPr>
          <w:rFonts w:ascii="Verdana" w:hAnsi="Verdana"/>
          <w:sz w:val="20"/>
          <w:szCs w:val="20"/>
        </w:rPr>
        <w:t xml:space="preserve">, </w:t>
      </w:r>
      <w:r w:rsidR="00B51145" w:rsidRPr="0019416C">
        <w:rPr>
          <w:rFonts w:ascii="Verdana" w:hAnsi="Verdana"/>
          <w:sz w:val="20"/>
          <w:szCs w:val="20"/>
          <w:highlight w:val="lightGray"/>
        </w:rPr>
        <w:t>HTTP</w:t>
      </w:r>
      <w:r w:rsidR="00B51145" w:rsidRPr="0019416C">
        <w:rPr>
          <w:rFonts w:ascii="Verdana" w:hAnsi="Verdana"/>
          <w:sz w:val="20"/>
          <w:szCs w:val="20"/>
        </w:rPr>
        <w:t xml:space="preserve">, </w:t>
      </w:r>
      <w:r w:rsidR="00B51145" w:rsidRPr="0019416C">
        <w:rPr>
          <w:rFonts w:ascii="Verdana" w:hAnsi="Verdana"/>
          <w:sz w:val="20"/>
          <w:szCs w:val="20"/>
          <w:highlight w:val="lightGray"/>
        </w:rPr>
        <w:t>NTP</w:t>
      </w:r>
      <w:r w:rsidR="00B51145" w:rsidRPr="0019416C">
        <w:rPr>
          <w:rFonts w:ascii="Verdana" w:hAnsi="Verdana"/>
          <w:sz w:val="20"/>
          <w:szCs w:val="20"/>
        </w:rPr>
        <w:t xml:space="preserve">, </w:t>
      </w:r>
      <w:r w:rsidR="00B51145" w:rsidRPr="0019416C">
        <w:rPr>
          <w:rFonts w:ascii="Verdana" w:hAnsi="Verdana"/>
          <w:sz w:val="20"/>
          <w:szCs w:val="20"/>
          <w:highlight w:val="lightGray"/>
        </w:rPr>
        <w:t>POP</w:t>
      </w:r>
      <w:r w:rsidR="00B51145" w:rsidRPr="0019416C">
        <w:rPr>
          <w:rFonts w:ascii="Verdana" w:hAnsi="Verdana"/>
          <w:sz w:val="20"/>
          <w:szCs w:val="20"/>
        </w:rPr>
        <w:t xml:space="preserve">, </w:t>
      </w:r>
      <w:r w:rsidR="00B51145" w:rsidRPr="0019416C">
        <w:rPr>
          <w:rFonts w:ascii="Verdana" w:hAnsi="Verdana"/>
          <w:sz w:val="20"/>
          <w:szCs w:val="20"/>
          <w:highlight w:val="lightGray"/>
        </w:rPr>
        <w:t>PPP</w:t>
      </w:r>
      <w:r w:rsidR="00B51145" w:rsidRPr="0019416C">
        <w:rPr>
          <w:rFonts w:ascii="Verdana" w:hAnsi="Verdana"/>
          <w:sz w:val="20"/>
          <w:szCs w:val="20"/>
        </w:rPr>
        <w:t xml:space="preserve">, </w:t>
      </w:r>
      <w:r w:rsidR="00B51145" w:rsidRPr="0019416C">
        <w:rPr>
          <w:rFonts w:ascii="Verdana" w:hAnsi="Verdana"/>
          <w:sz w:val="20"/>
          <w:szCs w:val="20"/>
          <w:highlight w:val="lightGray"/>
        </w:rPr>
        <w:t>RIP</w:t>
      </w:r>
      <w:r w:rsidR="00B51145" w:rsidRPr="0019416C">
        <w:rPr>
          <w:rFonts w:ascii="Verdana" w:hAnsi="Verdana"/>
          <w:sz w:val="20"/>
          <w:szCs w:val="20"/>
        </w:rPr>
        <w:t xml:space="preserve">, </w:t>
      </w:r>
      <w:r w:rsidR="00B51145" w:rsidRPr="0019416C">
        <w:rPr>
          <w:rFonts w:ascii="Verdana" w:hAnsi="Verdana"/>
          <w:sz w:val="20"/>
          <w:szCs w:val="20"/>
          <w:highlight w:val="lightGray"/>
        </w:rPr>
        <w:t>SMTP</w:t>
      </w:r>
      <w:r w:rsidR="00B51145" w:rsidRPr="0019416C">
        <w:rPr>
          <w:rFonts w:ascii="Verdana" w:hAnsi="Verdana"/>
          <w:sz w:val="20"/>
          <w:szCs w:val="20"/>
        </w:rPr>
        <w:t xml:space="preserve">, </w:t>
      </w:r>
      <w:r w:rsidR="00B51145" w:rsidRPr="0019416C">
        <w:rPr>
          <w:rFonts w:ascii="Verdana" w:hAnsi="Verdana"/>
          <w:sz w:val="20"/>
          <w:szCs w:val="20"/>
          <w:highlight w:val="lightGray"/>
        </w:rPr>
        <w:t>SNMP</w:t>
      </w:r>
      <w:r w:rsidR="00B51145" w:rsidRPr="0019416C">
        <w:rPr>
          <w:rFonts w:ascii="Verdana" w:hAnsi="Verdana"/>
          <w:sz w:val="20"/>
          <w:szCs w:val="20"/>
        </w:rPr>
        <w:t xml:space="preserve">, </w:t>
      </w:r>
      <w:r w:rsidR="00B51145" w:rsidRPr="0019416C">
        <w:rPr>
          <w:rFonts w:ascii="Verdana" w:hAnsi="Verdana"/>
          <w:sz w:val="20"/>
          <w:szCs w:val="20"/>
          <w:highlight w:val="lightGray"/>
        </w:rPr>
        <w:t>TFTP</w:t>
      </w:r>
      <w:r w:rsidR="00B51145" w:rsidRPr="0019416C">
        <w:rPr>
          <w:rFonts w:ascii="Verdana" w:hAnsi="Verdana"/>
          <w:sz w:val="20"/>
          <w:szCs w:val="20"/>
        </w:rPr>
        <w:t xml:space="preserve">, </w:t>
      </w:r>
      <w:r w:rsidR="00B51145" w:rsidRPr="0019416C">
        <w:rPr>
          <w:rFonts w:ascii="Verdana" w:hAnsi="Verdana"/>
          <w:sz w:val="20"/>
          <w:szCs w:val="20"/>
          <w:highlight w:val="lightGray"/>
        </w:rPr>
        <w:t>UDP</w:t>
      </w:r>
      <w:r w:rsidR="00B51145" w:rsidRPr="0019416C">
        <w:rPr>
          <w:rFonts w:ascii="Verdana" w:hAnsi="Verdana"/>
          <w:sz w:val="20"/>
          <w:szCs w:val="20"/>
        </w:rPr>
        <w:t>.</w:t>
      </w:r>
    </w:p>
    <w:p w:rsidR="00672F73" w:rsidRPr="0019416C" w:rsidRDefault="00672F73"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Backup</w:t>
      </w:r>
      <w:r w:rsidRPr="0019416C">
        <w:rPr>
          <w:rFonts w:ascii="Verdana" w:hAnsi="Verdana"/>
          <w:sz w:val="20"/>
          <w:szCs w:val="20"/>
        </w:rPr>
        <w:t xml:space="preserve">: </w:t>
      </w:r>
      <w:r w:rsidR="0064663E" w:rsidRPr="0019416C">
        <w:rPr>
          <w:rFonts w:ascii="Verdana" w:hAnsi="Verdana"/>
          <w:sz w:val="20"/>
          <w:szCs w:val="20"/>
        </w:rPr>
        <w:t>c</w:t>
      </w:r>
      <w:r w:rsidR="007F1673" w:rsidRPr="0019416C">
        <w:rPr>
          <w:rFonts w:ascii="Verdana" w:hAnsi="Verdana"/>
          <w:sz w:val="20"/>
          <w:szCs w:val="20"/>
        </w:rPr>
        <w:t>opia de seguridad para prevenir posibles pérdidas de información. Dicha copia de respaldo o de reserva se complementa con la “restauración de los datos”, acción de leer y grabar en la ubicación original u otra alternativa los datos requeridos.</w:t>
      </w:r>
    </w:p>
    <w:p w:rsidR="002F0CEC" w:rsidRPr="0019416C" w:rsidRDefault="002F0CEC" w:rsidP="006F4DBB">
      <w:pPr>
        <w:spacing w:after="0" w:line="360" w:lineRule="auto"/>
        <w:ind w:left="-284" w:right="-567"/>
        <w:jc w:val="both"/>
        <w:rPr>
          <w:rStyle w:val="eop"/>
          <w:rFonts w:ascii="Verdana" w:hAnsi="Verdana"/>
          <w:color w:val="000000"/>
          <w:sz w:val="19"/>
          <w:szCs w:val="19"/>
          <w:shd w:val="clear" w:color="auto" w:fill="FFFFFF"/>
        </w:rPr>
      </w:pPr>
      <w:r w:rsidRPr="0019416C">
        <w:rPr>
          <w:rFonts w:ascii="Verdana" w:hAnsi="Verdana"/>
          <w:i/>
          <w:sz w:val="20"/>
          <w:szCs w:val="20"/>
          <w:highlight w:val="yellow"/>
        </w:rPr>
        <w:t>Bits</w:t>
      </w:r>
      <w:r w:rsidRPr="0019416C">
        <w:rPr>
          <w:rFonts w:ascii="Verdana" w:hAnsi="Verdana"/>
          <w:sz w:val="20"/>
          <w:szCs w:val="20"/>
        </w:rPr>
        <w:t xml:space="preserve">: </w:t>
      </w:r>
      <w:r w:rsidRPr="0019416C">
        <w:rPr>
          <w:rStyle w:val="normaltextrun"/>
          <w:rFonts w:ascii="Verdana" w:hAnsi="Verdana"/>
          <w:color w:val="000000"/>
          <w:sz w:val="20"/>
          <w:szCs w:val="20"/>
          <w:shd w:val="clear" w:color="auto" w:fill="FFFFFF"/>
        </w:rPr>
        <w:t>Dígitos binarios (binary digits) </w:t>
      </w:r>
      <w:r w:rsidRPr="0019416C">
        <w:rPr>
          <w:rStyle w:val="normaltextrun"/>
          <w:rFonts w:ascii="Verdana" w:hAnsi="Verdana"/>
          <w:color w:val="000000"/>
          <w:sz w:val="19"/>
          <w:szCs w:val="19"/>
          <w:shd w:val="clear" w:color="auto" w:fill="FFFFFF"/>
        </w:rPr>
        <w:t>que valorizan la información siguiendo una lógica binaria de ceros y unos.</w:t>
      </w:r>
    </w:p>
    <w:p w:rsidR="002F0CEC" w:rsidRPr="0019416C" w:rsidRDefault="002F0CEC"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Byte</w:t>
      </w:r>
      <w:r w:rsidRPr="0019416C">
        <w:rPr>
          <w:rFonts w:ascii="Verdana" w:hAnsi="Verdana"/>
          <w:i/>
          <w:sz w:val="20"/>
          <w:szCs w:val="20"/>
        </w:rPr>
        <w:t xml:space="preserve">: </w:t>
      </w:r>
      <w:r w:rsidR="00BD022D" w:rsidRPr="0019416C">
        <w:rPr>
          <w:rFonts w:ascii="Verdana" w:hAnsi="Verdana"/>
          <w:sz w:val="20"/>
          <w:szCs w:val="20"/>
        </w:rPr>
        <w:t>Tuplas binarias (Binary Tuples) de generalmente 8 bits (pudiendo ser agrupaciones de 6 a 12 bits), también llamados octetos, como la cantidad de datos más pequeña manejable posible.</w:t>
      </w:r>
    </w:p>
    <w:p w:rsidR="00672F73" w:rsidRPr="0019416C" w:rsidRDefault="00672F73"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Bootstrapping</w:t>
      </w:r>
      <w:r w:rsidRPr="0019416C">
        <w:rPr>
          <w:rFonts w:ascii="Verdana" w:hAnsi="Verdana"/>
          <w:sz w:val="20"/>
          <w:szCs w:val="20"/>
        </w:rPr>
        <w:t>: DDD.</w:t>
      </w:r>
    </w:p>
    <w:p w:rsidR="0097597C" w:rsidRPr="0019416C" w:rsidRDefault="0097597C"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Botnet</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Burrows-Wheeler</w:t>
      </w:r>
      <w:r w:rsidRPr="0019416C">
        <w:rPr>
          <w:rFonts w:ascii="Verdana" w:hAnsi="Verdana"/>
          <w:sz w:val="20"/>
          <w:szCs w:val="20"/>
        </w:rPr>
        <w:t xml:space="preserve">: algoritmo de compresión de datos por ordenación de bloques. Transforma las cadenas de caracteres sin que cambie su valor, solo su orden, permitiendo así la compresión al contener la cadena transformada múltiples posiciones distintas en las que un mismo carácter esté repetido varias veces en una fila. Para ello se emplean técnicas como la </w:t>
      </w:r>
      <w:r w:rsidRPr="0019416C">
        <w:rPr>
          <w:rFonts w:ascii="Verdana" w:hAnsi="Verdana"/>
          <w:i/>
          <w:sz w:val="20"/>
          <w:szCs w:val="20"/>
        </w:rPr>
        <w:t>move-to-front transform</w:t>
      </w:r>
      <w:r w:rsidRPr="0019416C">
        <w:rPr>
          <w:rFonts w:ascii="Verdana" w:hAnsi="Verdana"/>
          <w:sz w:val="20"/>
          <w:szCs w:val="20"/>
        </w:rPr>
        <w:t xml:space="preserve"> y la </w:t>
      </w:r>
      <w:r w:rsidRPr="0019416C">
        <w:rPr>
          <w:rFonts w:ascii="Verdana" w:hAnsi="Verdana"/>
          <w:i/>
          <w:sz w:val="20"/>
          <w:szCs w:val="20"/>
        </w:rPr>
        <w:t>run-lenght encoding</w:t>
      </w:r>
      <w:r w:rsidRPr="0019416C">
        <w:rPr>
          <w:rFonts w:ascii="Verdana" w:hAnsi="Verdana"/>
          <w:sz w:val="20"/>
          <w:szCs w:val="20"/>
        </w:rPr>
        <w:t>.</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Caché</w:t>
      </w:r>
      <w:r w:rsidRPr="0019416C">
        <w:rPr>
          <w:rFonts w:ascii="Verdana" w:hAnsi="Verdana"/>
          <w:sz w:val="20"/>
          <w:szCs w:val="20"/>
        </w:rPr>
        <w:t xml:space="preserve">: </w:t>
      </w:r>
      <w:r w:rsidR="0064663E" w:rsidRPr="0019416C">
        <w:rPr>
          <w:rFonts w:ascii="Verdana" w:hAnsi="Verdana"/>
          <w:sz w:val="20"/>
          <w:szCs w:val="20"/>
        </w:rPr>
        <w:t>á</w:t>
      </w:r>
      <w:r w:rsidRPr="0019416C">
        <w:rPr>
          <w:rFonts w:ascii="Verdana" w:hAnsi="Verdana"/>
          <w:sz w:val="20"/>
          <w:szCs w:val="20"/>
        </w:rPr>
        <w:t>rea de almacenamiento dedicada a la recuperación a gran velocidad de los datos usados o solicitados con más frecuencia.</w:t>
      </w:r>
    </w:p>
    <w:p w:rsidR="00A573E2" w:rsidRPr="0019416C" w:rsidRDefault="00A573E2"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Campo</w:t>
      </w:r>
      <w:r w:rsidRPr="0019416C">
        <w:rPr>
          <w:rFonts w:ascii="Verdana" w:hAnsi="Verdana"/>
          <w:sz w:val="20"/>
          <w:szCs w:val="20"/>
        </w:rPr>
        <w:t>: unidades con significado o sentido semántico en sus parámetros o características. Un campo puede ser alfanumérico (cifras y letras, longitud hasta 255 caracteres); numéricos enteros (sin decimales) y real (con decimales, float); booleano (dos formas alternantes contrarias), de fechas, de memos (campos alfanuméricos ilimitados no indexables) y autoincrementales (campos numéricos enteros que incorporan nuevos registros a la par que los identifica).</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Capacitores</w:t>
      </w:r>
      <w:r w:rsidRPr="0019416C">
        <w:rPr>
          <w:rFonts w:ascii="Verdana" w:hAnsi="Verdana"/>
          <w:sz w:val="20"/>
          <w:szCs w:val="20"/>
        </w:rPr>
        <w:t>: también llamados condensadores eléctricos, son dispositivos pasivos que contiene energía mecánica latente al sustentar su propio campo eléctrico (no almacenan carga ni corriente eléctrica desde un punto de vista físico). Lo conforman superficies conductoras en láminas separadas por un material dieléctrico (aislante).</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Captchas</w:t>
      </w:r>
      <w:r w:rsidRPr="0019416C">
        <w:rPr>
          <w:rFonts w:ascii="Verdana" w:hAnsi="Verdana"/>
          <w:sz w:val="20"/>
          <w:szCs w:val="20"/>
        </w:rPr>
        <w:t>: DDD.</w:t>
      </w:r>
    </w:p>
    <w:p w:rsidR="00E71BC2" w:rsidRPr="0019416C" w:rsidRDefault="00E71BC2"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Clúster</w:t>
      </w:r>
      <w:r w:rsidRPr="0019416C">
        <w:rPr>
          <w:rFonts w:ascii="Verdana" w:hAnsi="Verdana"/>
          <w:sz w:val="20"/>
          <w:szCs w:val="20"/>
        </w:rPr>
        <w:t xml:space="preserve">: </w:t>
      </w:r>
      <w:r w:rsidRPr="0019416C">
        <w:rPr>
          <w:rStyle w:val="normaltextrun"/>
          <w:rFonts w:ascii="Verdana" w:hAnsi="Verdana"/>
          <w:color w:val="000000"/>
          <w:sz w:val="19"/>
          <w:szCs w:val="19"/>
          <w:shd w:val="clear" w:color="auto" w:fill="FFFFFF"/>
        </w:rPr>
        <w:t>unidad física mínima de disco que se le asigna a un archivo.</w:t>
      </w:r>
    </w:p>
    <w:p w:rsidR="002A4CC0" w:rsidRPr="0019416C" w:rsidRDefault="002A4CC0" w:rsidP="006F4DBB">
      <w:pPr>
        <w:spacing w:after="0" w:line="360" w:lineRule="auto"/>
        <w:ind w:left="-284" w:right="-567"/>
        <w:jc w:val="both"/>
        <w:rPr>
          <w:rFonts w:ascii="Verdana" w:hAnsi="Verdana" w:cs="Verdana"/>
          <w:sz w:val="20"/>
          <w:szCs w:val="20"/>
        </w:rPr>
      </w:pPr>
      <w:r w:rsidRPr="0019416C">
        <w:rPr>
          <w:rFonts w:ascii="Verdana" w:hAnsi="Verdana"/>
          <w:i/>
          <w:sz w:val="20"/>
          <w:szCs w:val="20"/>
          <w:highlight w:val="yellow"/>
        </w:rPr>
        <w:t>Código abierto</w:t>
      </w:r>
      <w:r w:rsidRPr="0019416C">
        <w:rPr>
          <w:rFonts w:ascii="Verdana" w:hAnsi="Verdana"/>
          <w:sz w:val="20"/>
          <w:szCs w:val="20"/>
        </w:rPr>
        <w:t xml:space="preserve">: modelo de desarrollo de software basado en la colaboración abierta que se puede </w:t>
      </w:r>
      <w:r w:rsidRPr="0019416C">
        <w:rPr>
          <w:rFonts w:ascii="Verdana" w:hAnsi="Verdana" w:cs="Verdana"/>
          <w:sz w:val="20"/>
          <w:szCs w:val="20"/>
        </w:rPr>
        <w:t xml:space="preserve">usar, escribir, modificar y redistribuir libremente, pero no necesariamente gratis. Esta Iniciativa Open Source es diferente pues al movimiento del software libre en cuestiones </w:t>
      </w:r>
      <w:r w:rsidRPr="0019416C">
        <w:rPr>
          <w:rFonts w:ascii="Verdana" w:hAnsi="Verdana" w:cs="Verdana"/>
          <w:sz w:val="20"/>
          <w:szCs w:val="20"/>
        </w:rPr>
        <w:lastRenderedPageBreak/>
        <w:t>de moralidad, ética y filosofía de trabajo, si bien ambas trabajan en los mismos objetivos, solo que distintos medios.</w:t>
      </w:r>
    </w:p>
    <w:p w:rsidR="0097597C"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Compiladores</w:t>
      </w:r>
      <w:r w:rsidRPr="0019416C">
        <w:rPr>
          <w:rFonts w:ascii="Verdana" w:hAnsi="Verdana"/>
          <w:sz w:val="20"/>
          <w:szCs w:val="20"/>
        </w:rPr>
        <w:t>: traductores que transforman el lenguaje de programación o código fuente de un programa o software, utilizando un código o lenguaje máquina para luego pasarlo a lenguaje humano. Por el camino puede traducirse a un código intermedio (bytecode). A diferencia de los intérpretes, un compilador reúne diversos elementos en una librería que pue</w:t>
      </w:r>
      <w:r w:rsidR="0097597C" w:rsidRPr="0019416C">
        <w:rPr>
          <w:rFonts w:ascii="Verdana" w:hAnsi="Verdana"/>
          <w:sz w:val="20"/>
          <w:szCs w:val="20"/>
        </w:rPr>
        <w:t>de ser almacenada y reutilizada.</w:t>
      </w:r>
    </w:p>
    <w:p w:rsidR="0097597C" w:rsidRPr="0019416C" w:rsidRDefault="0097597C"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Cookies</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Coprocesador</w:t>
      </w:r>
      <w:r w:rsidRPr="0019416C">
        <w:rPr>
          <w:rFonts w:ascii="Verdana" w:hAnsi="Verdana"/>
          <w:sz w:val="20"/>
          <w:szCs w:val="20"/>
        </w:rPr>
        <w:t xml:space="preserve">: microprocesador de un ordenador utilizado como suplemento de las funciones del procesador principal (la </w:t>
      </w:r>
      <w:r w:rsidRPr="0019416C">
        <w:rPr>
          <w:rFonts w:ascii="Verdana" w:hAnsi="Verdana"/>
          <w:sz w:val="20"/>
          <w:szCs w:val="20"/>
          <w:highlight w:val="lightGray"/>
        </w:rPr>
        <w:t>CPU</w:t>
      </w:r>
      <w:r w:rsidRPr="0019416C">
        <w:rPr>
          <w:rFonts w:ascii="Verdana" w:hAnsi="Verdana"/>
          <w:sz w:val="20"/>
          <w:szCs w:val="20"/>
        </w:rPr>
        <w:t>). Realizan operaciones de aritmética en coma flotante, procesamiento gráfico, procesamiento de señales, procesado de texto, criptografía… intentando acelerar el rendimiento del sistema mediante sus especializaciones. Una operación en coma flotante se refiere a una forma de notación científica usada en los computadores con la cual se pueden representar números reales extremadamente grandes y pequeños de una manera eficiente y compacta para poder realizar operaciones aritméticas (en plan como los exponentes o superíndices).</w:t>
      </w:r>
    </w:p>
    <w:p w:rsidR="00EF6CC4" w:rsidRPr="0019416C" w:rsidRDefault="00EF6CC4"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Crapware</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Diodos</w:t>
      </w:r>
      <w:r w:rsidRPr="0019416C">
        <w:rPr>
          <w:rFonts w:ascii="Verdana" w:hAnsi="Verdana"/>
          <w:sz w:val="20"/>
          <w:szCs w:val="20"/>
        </w:rPr>
        <w:t>: Dispositivos electrónicos de dos electrodos por el que circula la corriente en un solo sentido, bloqueando el paso si la corriente circula en sentido contrario, no solo sirve para la circulación de corriente eléctrica sino que este la controla y resiste.</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Dominio</w:t>
      </w:r>
      <w:r w:rsidRPr="0019416C">
        <w:rPr>
          <w:rFonts w:ascii="Verdana" w:hAnsi="Verdana"/>
          <w:sz w:val="20"/>
          <w:szCs w:val="20"/>
        </w:rPr>
        <w:t>: DDD.</w:t>
      </w:r>
    </w:p>
    <w:p w:rsidR="0097597C" w:rsidRPr="0019416C" w:rsidRDefault="0097597C"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Drive-by-download</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Electrónica</w:t>
      </w:r>
      <w:r w:rsidRPr="0019416C">
        <w:rPr>
          <w:rFonts w:ascii="Verdana" w:hAnsi="Verdana"/>
          <w:sz w:val="20"/>
          <w:szCs w:val="20"/>
        </w:rPr>
        <w:t xml:space="preserve">: </w:t>
      </w:r>
      <w:r w:rsidR="0064663E" w:rsidRPr="0019416C">
        <w:rPr>
          <w:rFonts w:ascii="Verdana" w:hAnsi="Verdana"/>
          <w:sz w:val="20"/>
          <w:szCs w:val="20"/>
        </w:rPr>
        <w:t>p</w:t>
      </w:r>
      <w:r w:rsidRPr="0019416C">
        <w:rPr>
          <w:rFonts w:ascii="Verdana" w:hAnsi="Verdana"/>
          <w:sz w:val="20"/>
          <w:szCs w:val="20"/>
        </w:rPr>
        <w:t>arte de la física que estudia los cambios y los movimientos de los electrones libres y la acción de las fuerzas electromagnéticas y los utiliza en aparatos que reciben y transmiten información (procesamiento de datos, telecomunicaciones y procesamiento de señales). Particularmente trata con circuitos eléctricos que involucran componentes eléctricos activos como tubos de vacío, transistores, diodos, circuitos integrados, optoelectrónica y sensores, asociados con componentes eléctricos pasivos y tecnologías de interconexión.</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Endec</w:t>
      </w:r>
      <w:r w:rsidRPr="0019416C">
        <w:rPr>
          <w:rFonts w:ascii="Verdana" w:hAnsi="Verdana"/>
          <w:sz w:val="20"/>
          <w:szCs w:val="20"/>
        </w:rPr>
        <w:t xml:space="preserve">: </w:t>
      </w:r>
      <w:r w:rsidR="0064663E" w:rsidRPr="0019416C">
        <w:rPr>
          <w:rFonts w:ascii="Verdana" w:hAnsi="Verdana"/>
          <w:sz w:val="20"/>
          <w:szCs w:val="20"/>
        </w:rPr>
        <w:t>s</w:t>
      </w:r>
      <w:r w:rsidRPr="0019416C">
        <w:rPr>
          <w:rFonts w:ascii="Verdana" w:hAnsi="Verdana"/>
          <w:sz w:val="20"/>
          <w:szCs w:val="20"/>
        </w:rPr>
        <w:t>e trata de un dispositivo que actúa como un codificador y un descodificador en una señal o flujo de datos, ya sea con el mismo o separada de circuitos o algoritmo. El hardware se considera generalmente ser un endec, mientras que el software se considera que es el códec, un programa o dispositivo hardware capaz de codificar o decodificar una señal o flujo de datos digitales.</w:t>
      </w:r>
    </w:p>
    <w:p w:rsidR="0064663E" w:rsidRPr="0019416C" w:rsidRDefault="0064663E"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Enrutamiento</w:t>
      </w:r>
      <w:r w:rsidRPr="0019416C">
        <w:rPr>
          <w:rFonts w:ascii="Verdana" w:hAnsi="Verdana"/>
          <w:sz w:val="20"/>
          <w:szCs w:val="20"/>
        </w:rPr>
        <w:t xml:space="preserve">: </w:t>
      </w:r>
      <w:r w:rsidR="001F1089" w:rsidRPr="0019416C">
        <w:rPr>
          <w:rFonts w:ascii="Verdana" w:hAnsi="Verdana"/>
          <w:sz w:val="20"/>
          <w:szCs w:val="20"/>
        </w:rPr>
        <w:t>mecanismo por el que en una red los paquetes de información se hacen llegar desde su origen a su destino final, siguiendo un camino o ruta a través de la red. En una red grande o en un conjunto de redes interconectadas el camino a seguir hasta llegar al destino final puede suponer transitar por muchos nodos intermedios.</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lastRenderedPageBreak/>
        <w:t>Ensambladores</w:t>
      </w:r>
      <w:r w:rsidRPr="0019416C">
        <w:rPr>
          <w:rFonts w:ascii="Verdana" w:hAnsi="Verdana"/>
          <w:sz w:val="20"/>
          <w:szCs w:val="20"/>
        </w:rPr>
        <w:t>: lenguaje de programación de bajo nivel formado por mnemónicos que representan instrucciones básicas para computadoras, microprocesadores, micro-controladores y otros circuitos integrados programables.</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Etag</w:t>
      </w:r>
      <w:r w:rsidRPr="0019416C">
        <w:rPr>
          <w:rFonts w:ascii="Verdana" w:hAnsi="Verdana"/>
          <w:sz w:val="20"/>
          <w:szCs w:val="20"/>
        </w:rPr>
        <w:t>: la entity tag (etiqueta de entidad) es un mecanismo para validar la caché web (el almacenamiento de documentos web para así reducir el ancho de banda consumido, la carga de los servidores y el retardo en la descarga) en pos de una mayor eficiencia, ya que el servidor web no necesita enviar una respuesta completa si el contenido no ha cambiado. Son similares a las huellas digitales, y determina si dos versiones de un recurso son la misma.</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Exploit</w:t>
      </w:r>
      <w:r w:rsidRPr="0019416C">
        <w:rPr>
          <w:rFonts w:ascii="Verdana" w:hAnsi="Verdana"/>
          <w:sz w:val="20"/>
          <w:szCs w:val="20"/>
        </w:rPr>
        <w:t xml:space="preserve">: fragmento de software, datos o comandos/acciones usada para explotar una vulnerabilidad de seguridad en un sistema informático y conseguir un comportamiento indeseado del mimo. Existen los exploits remotos (mediante una red de comunicaciones), el exploit local (tener acceso a la máquina local previamente, ya sea mediante un exploit remoto o ingeniería social a la víctima) y el exploit en cliente, dentro de ficheros de distintas aplicaciones (ofimáticas, lectores de </w:t>
      </w:r>
      <w:r w:rsidRPr="0019416C">
        <w:rPr>
          <w:rFonts w:ascii="Verdana" w:hAnsi="Verdana"/>
          <w:sz w:val="20"/>
          <w:szCs w:val="20"/>
          <w:highlight w:val="lightGray"/>
        </w:rPr>
        <w:t>PDF</w:t>
      </w:r>
      <w:r w:rsidRPr="0019416C">
        <w:rPr>
          <w:rFonts w:ascii="Verdana" w:hAnsi="Verdana"/>
          <w:sz w:val="20"/>
          <w:szCs w:val="20"/>
        </w:rPr>
        <w:t>, navegadores, reproductores multimedia…).</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Fichero fuente</w:t>
      </w:r>
      <w:r w:rsidRPr="0019416C">
        <w:rPr>
          <w:rFonts w:ascii="Verdana" w:hAnsi="Verdana"/>
          <w:sz w:val="20"/>
          <w:szCs w:val="20"/>
        </w:rPr>
        <w:t xml:space="preserve">: </w:t>
      </w:r>
      <w:r w:rsidR="0064663E" w:rsidRPr="0019416C">
        <w:rPr>
          <w:rFonts w:ascii="Verdana" w:hAnsi="Verdana"/>
          <w:sz w:val="20"/>
          <w:szCs w:val="20"/>
        </w:rPr>
        <w:t>u</w:t>
      </w:r>
      <w:r w:rsidRPr="0019416C">
        <w:rPr>
          <w:rFonts w:ascii="Verdana" w:hAnsi="Verdana"/>
          <w:sz w:val="20"/>
          <w:szCs w:val="20"/>
        </w:rPr>
        <w:t xml:space="preserve">n archivo de código fuente es un archivo de texto legible por humanos que contiene una colección de declaraciones o declaraciones en un lenguaje de programación. Los desarrolladores suelen editar los archivos usando aplicaciones especializadas que son más cómodas llamadas </w:t>
      </w:r>
      <w:r w:rsidRPr="0019416C">
        <w:rPr>
          <w:rFonts w:ascii="Verdana" w:hAnsi="Verdana"/>
          <w:sz w:val="20"/>
          <w:szCs w:val="20"/>
          <w:highlight w:val="lightGray"/>
        </w:rPr>
        <w:t>IDE</w:t>
      </w:r>
      <w:r w:rsidRPr="0019416C">
        <w:rPr>
          <w:rFonts w:ascii="Verdana" w:hAnsi="Verdana"/>
          <w:sz w:val="20"/>
          <w:szCs w:val="20"/>
        </w:rPr>
        <w:t>s (Llamadas Entornos de Desarrollo), destacando: Microsoft Visual Studio, Xcode en Mac OS X, Zend Php, Eclipse, DEV C, NetBeans, IntelliJ IDEA, JBuilder de Borland, jDeveloper de Oracle, KDevelop, Anjunta, Clarion y Visual C++.</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Fichero objeto</w:t>
      </w:r>
      <w:r w:rsidRPr="0019416C">
        <w:rPr>
          <w:rFonts w:ascii="Verdana" w:hAnsi="Verdana"/>
          <w:sz w:val="20"/>
          <w:szCs w:val="20"/>
        </w:rPr>
        <w:t>: código que resulta de la compilación del código fuente.</w:t>
      </w:r>
      <w:r w:rsidRPr="0019416C">
        <w:rPr>
          <w:rFonts w:ascii="Arial" w:hAnsi="Arial" w:cs="Arial"/>
          <w:sz w:val="20"/>
          <w:szCs w:val="20"/>
        </w:rPr>
        <w:t>​</w:t>
      </w:r>
      <w:r w:rsidRPr="0019416C">
        <w:rPr>
          <w:rFonts w:ascii="Verdana" w:hAnsi="Verdana" w:cs="Verdana"/>
          <w:sz w:val="20"/>
          <w:szCs w:val="20"/>
        </w:rPr>
        <w:t xml:space="preserve"> Puede ser </w:t>
      </w:r>
      <w:r w:rsidRPr="0019416C">
        <w:rPr>
          <w:rFonts w:ascii="Verdana" w:hAnsi="Verdana"/>
          <w:sz w:val="20"/>
          <w:szCs w:val="20"/>
        </w:rPr>
        <w:t>en lenguaje máquina o bytecode, y puede distribuirse en varios archivos que corresponden a cada código fuente compilado.</w:t>
      </w:r>
    </w:p>
    <w:p w:rsidR="00672F73" w:rsidRPr="0019416C" w:rsidRDefault="00672F73"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Firewall</w:t>
      </w:r>
      <w:r w:rsidRPr="0019416C">
        <w:rPr>
          <w:rFonts w:ascii="Verdana" w:hAnsi="Verdana"/>
          <w:sz w:val="20"/>
          <w:szCs w:val="20"/>
        </w:rPr>
        <w:t>: DDD.</w:t>
      </w:r>
    </w:p>
    <w:p w:rsidR="00E71BC2" w:rsidRPr="0019416C" w:rsidRDefault="00E71BC2"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Hashing</w:t>
      </w:r>
      <w:r w:rsidRPr="0019416C">
        <w:rPr>
          <w:rFonts w:ascii="Verdana" w:hAnsi="Verdana"/>
          <w:sz w:val="20"/>
          <w:szCs w:val="20"/>
        </w:rPr>
        <w:t xml:space="preserve">: algoritmo de conversión cuyo </w:t>
      </w:r>
      <w:r w:rsidRPr="0019416C">
        <w:rPr>
          <w:rStyle w:val="normaltextrun"/>
          <w:rFonts w:ascii="Verdana" w:hAnsi="Verdana"/>
          <w:color w:val="000000"/>
          <w:sz w:val="20"/>
          <w:szCs w:val="20"/>
          <w:bdr w:val="none" w:sz="0" w:space="0" w:color="auto" w:frame="1"/>
        </w:rPr>
        <w:t>valor de campo clave se modifica en una dirección lógica válida (dentro de la organización relativa física [en físico] como uno de los principales modos de acceder a la información).</w:t>
      </w:r>
    </w:p>
    <w:p w:rsidR="002A4CC0" w:rsidRPr="0019416C" w:rsidRDefault="000F2ED5"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Hipertexto</w:t>
      </w:r>
      <w:r w:rsidRPr="0019416C">
        <w:rPr>
          <w:rFonts w:ascii="Verdana" w:hAnsi="Verdana"/>
          <w:sz w:val="20"/>
          <w:szCs w:val="20"/>
        </w:rPr>
        <w:t xml:space="preserve">: herramienta usable, navegable y accesible que consta de los siguientes elementos: </w:t>
      </w:r>
      <w:r w:rsidRPr="0019416C">
        <w:rPr>
          <w:rFonts w:ascii="Verdana" w:hAnsi="Verdana"/>
          <w:b/>
          <w:sz w:val="20"/>
          <w:szCs w:val="20"/>
        </w:rPr>
        <w:t>conectividad</w:t>
      </w:r>
      <w:r w:rsidRPr="0019416C">
        <w:rPr>
          <w:rFonts w:ascii="Verdana" w:hAnsi="Verdana"/>
          <w:b/>
          <w:sz w:val="20"/>
          <w:szCs w:val="20"/>
          <w:vertAlign w:val="subscript"/>
        </w:rPr>
        <w:t>1</w:t>
      </w:r>
      <w:r w:rsidRPr="0019416C">
        <w:rPr>
          <w:rFonts w:ascii="Verdana" w:hAnsi="Verdana"/>
          <w:sz w:val="20"/>
          <w:szCs w:val="20"/>
        </w:rPr>
        <w:t xml:space="preserve"> (conexiones inter e intradocumentales e mediante los enlaces), </w:t>
      </w:r>
      <w:r w:rsidRPr="0019416C">
        <w:rPr>
          <w:rFonts w:ascii="Verdana" w:hAnsi="Verdana"/>
          <w:b/>
          <w:sz w:val="20"/>
          <w:szCs w:val="20"/>
        </w:rPr>
        <w:t>digitalidad</w:t>
      </w:r>
      <w:r w:rsidRPr="0019416C">
        <w:rPr>
          <w:rFonts w:ascii="Verdana" w:hAnsi="Verdana"/>
          <w:b/>
          <w:sz w:val="20"/>
          <w:szCs w:val="20"/>
          <w:vertAlign w:val="subscript"/>
        </w:rPr>
        <w:t>2</w:t>
      </w:r>
      <w:r w:rsidRPr="0019416C">
        <w:rPr>
          <w:rFonts w:ascii="Verdana" w:hAnsi="Verdana"/>
          <w:sz w:val="20"/>
          <w:szCs w:val="20"/>
        </w:rPr>
        <w:t xml:space="preserve"> (cualquier morfología de la información (texto, imagen, audio, vídeo, etc.) en formato de bits para que sea procesada como datos computables por un ordenador), </w:t>
      </w:r>
      <w:r w:rsidRPr="0019416C">
        <w:rPr>
          <w:rFonts w:ascii="Verdana" w:hAnsi="Verdana"/>
          <w:b/>
          <w:sz w:val="20"/>
          <w:szCs w:val="20"/>
        </w:rPr>
        <w:t>multisecuencialidad</w:t>
      </w:r>
      <w:r w:rsidRPr="0019416C">
        <w:rPr>
          <w:rFonts w:ascii="Verdana" w:hAnsi="Verdana"/>
          <w:b/>
          <w:sz w:val="20"/>
          <w:szCs w:val="20"/>
          <w:vertAlign w:val="subscript"/>
        </w:rPr>
        <w:t>3</w:t>
      </w:r>
      <w:r w:rsidRPr="0019416C">
        <w:rPr>
          <w:rFonts w:ascii="Verdana" w:hAnsi="Verdana"/>
          <w:sz w:val="20"/>
          <w:szCs w:val="20"/>
        </w:rPr>
        <w:t xml:space="preserve"> (posibilidad de presentar y acceder a la información de forma no necesariamente lineal, lo cual implica la inexistencia de un único hilo discursivo, rompiéndose así la secuencia única como principio ordenador de la información), </w:t>
      </w:r>
      <w:r w:rsidRPr="0019416C">
        <w:rPr>
          <w:rFonts w:ascii="Verdana" w:hAnsi="Verdana"/>
          <w:b/>
          <w:sz w:val="20"/>
          <w:szCs w:val="20"/>
        </w:rPr>
        <w:t>estructura en red</w:t>
      </w:r>
      <w:r w:rsidRPr="0019416C">
        <w:rPr>
          <w:rFonts w:ascii="Verdana" w:hAnsi="Verdana"/>
          <w:b/>
          <w:sz w:val="20"/>
          <w:szCs w:val="20"/>
          <w:vertAlign w:val="subscript"/>
        </w:rPr>
        <w:t>4</w:t>
      </w:r>
      <w:r w:rsidRPr="0019416C">
        <w:rPr>
          <w:rFonts w:ascii="Verdana" w:hAnsi="Verdana"/>
          <w:sz w:val="20"/>
          <w:szCs w:val="20"/>
        </w:rPr>
        <w:t xml:space="preserve"> (nodos, enlaces y anclajes interconecta</w:t>
      </w:r>
      <w:r w:rsidR="00B977A9" w:rsidRPr="0019416C">
        <w:rPr>
          <w:rFonts w:ascii="Verdana" w:hAnsi="Verdana"/>
          <w:sz w:val="20"/>
          <w:szCs w:val="20"/>
        </w:rPr>
        <w:t>dos en una estructura reticular</w:t>
      </w:r>
      <w:r w:rsidRPr="0019416C">
        <w:rPr>
          <w:rFonts w:ascii="Verdana" w:hAnsi="Verdana"/>
          <w:sz w:val="20"/>
          <w:szCs w:val="20"/>
        </w:rPr>
        <w:t xml:space="preserve"> lineal, asociativa, jerárquica, etc. ), </w:t>
      </w:r>
      <w:r w:rsidRPr="0019416C">
        <w:rPr>
          <w:rFonts w:ascii="Verdana" w:hAnsi="Verdana"/>
          <w:b/>
          <w:sz w:val="20"/>
          <w:szCs w:val="20"/>
        </w:rPr>
        <w:t>multimedialidad</w:t>
      </w:r>
      <w:r w:rsidRPr="0019416C">
        <w:rPr>
          <w:rFonts w:ascii="Verdana" w:hAnsi="Verdana"/>
          <w:b/>
          <w:sz w:val="20"/>
          <w:szCs w:val="20"/>
          <w:vertAlign w:val="subscript"/>
        </w:rPr>
        <w:t>5</w:t>
      </w:r>
      <w:r w:rsidRPr="0019416C">
        <w:rPr>
          <w:rFonts w:ascii="Verdana" w:hAnsi="Verdana"/>
          <w:sz w:val="20"/>
          <w:szCs w:val="20"/>
        </w:rPr>
        <w:t xml:space="preserve"> (cualidad que permite la integración en el hipertexto de distintos medios o morfologías), </w:t>
      </w:r>
      <w:r w:rsidRPr="0019416C">
        <w:rPr>
          <w:rFonts w:ascii="Verdana" w:hAnsi="Verdana"/>
          <w:b/>
          <w:sz w:val="20"/>
          <w:szCs w:val="20"/>
        </w:rPr>
        <w:t xml:space="preserve">gradualidad o </w:t>
      </w:r>
      <w:r w:rsidRPr="0019416C">
        <w:rPr>
          <w:rFonts w:ascii="Verdana" w:hAnsi="Verdana"/>
          <w:b/>
          <w:sz w:val="20"/>
          <w:szCs w:val="20"/>
        </w:rPr>
        <w:lastRenderedPageBreak/>
        <w:t>modularidad</w:t>
      </w:r>
      <w:r w:rsidRPr="0019416C">
        <w:rPr>
          <w:rFonts w:ascii="Verdana" w:hAnsi="Verdana"/>
          <w:b/>
          <w:sz w:val="20"/>
          <w:szCs w:val="20"/>
          <w:vertAlign w:val="subscript"/>
        </w:rPr>
        <w:t>6</w:t>
      </w:r>
      <w:r w:rsidRPr="0019416C">
        <w:rPr>
          <w:rFonts w:ascii="Verdana" w:hAnsi="Verdana"/>
          <w:sz w:val="20"/>
          <w:szCs w:val="20"/>
        </w:rPr>
        <w:t xml:space="preserve"> (Posibilidad de desarrollar la información con distintos niveles de profundidad y amplitud), </w:t>
      </w:r>
      <w:r w:rsidRPr="0019416C">
        <w:rPr>
          <w:rFonts w:ascii="Verdana" w:hAnsi="Verdana"/>
          <w:b/>
          <w:sz w:val="20"/>
          <w:szCs w:val="20"/>
        </w:rPr>
        <w:t>extensibilidad</w:t>
      </w:r>
      <w:r w:rsidRPr="0019416C">
        <w:rPr>
          <w:rFonts w:ascii="Verdana" w:hAnsi="Verdana"/>
          <w:b/>
          <w:sz w:val="20"/>
          <w:szCs w:val="20"/>
          <w:vertAlign w:val="subscript"/>
        </w:rPr>
        <w:t>7</w:t>
      </w:r>
      <w:r w:rsidRPr="0019416C">
        <w:rPr>
          <w:rFonts w:ascii="Verdana" w:hAnsi="Verdana"/>
          <w:sz w:val="20"/>
          <w:szCs w:val="20"/>
        </w:rPr>
        <w:t xml:space="preserve"> (propiedad de ampliar dichos nodos al incluir nuevos nodos presentes en otros soportes o en la red), </w:t>
      </w:r>
      <w:r w:rsidRPr="0019416C">
        <w:rPr>
          <w:rFonts w:ascii="Verdana" w:hAnsi="Verdana"/>
          <w:b/>
          <w:sz w:val="20"/>
          <w:szCs w:val="20"/>
        </w:rPr>
        <w:t>interactividad</w:t>
      </w:r>
      <w:r w:rsidRPr="0019416C">
        <w:rPr>
          <w:rFonts w:ascii="Verdana" w:hAnsi="Verdana"/>
          <w:b/>
          <w:sz w:val="20"/>
          <w:szCs w:val="20"/>
          <w:vertAlign w:val="subscript"/>
        </w:rPr>
        <w:t>8</w:t>
      </w:r>
      <w:r w:rsidRPr="0019416C">
        <w:rPr>
          <w:rFonts w:ascii="Verdana" w:hAnsi="Verdana"/>
          <w:sz w:val="20"/>
          <w:szCs w:val="20"/>
        </w:rPr>
        <w:t xml:space="preserve"> (interfaz que permite tanto la comunicación entre seres humanos, como en una interfaz que media entre el usuario y la información contenida en el hipertexto), </w:t>
      </w:r>
      <w:r w:rsidRPr="0019416C">
        <w:rPr>
          <w:rFonts w:ascii="Verdana" w:hAnsi="Verdana"/>
          <w:b/>
          <w:sz w:val="20"/>
          <w:szCs w:val="20"/>
        </w:rPr>
        <w:t>usabilidad</w:t>
      </w:r>
      <w:r w:rsidRPr="0019416C">
        <w:rPr>
          <w:rFonts w:ascii="Verdana" w:hAnsi="Verdana"/>
          <w:b/>
          <w:sz w:val="20"/>
          <w:szCs w:val="20"/>
          <w:vertAlign w:val="subscript"/>
        </w:rPr>
        <w:t>9</w:t>
      </w:r>
      <w:r w:rsidRPr="0019416C">
        <w:rPr>
          <w:rFonts w:ascii="Verdana" w:hAnsi="Verdana"/>
          <w:sz w:val="20"/>
          <w:szCs w:val="20"/>
        </w:rPr>
        <w:t xml:space="preserve"> (diseño del hipertexto para que el usuario maneje la información ahí orquestada. Forma parte de la accesibilidad), </w:t>
      </w:r>
      <w:r w:rsidRPr="0019416C">
        <w:rPr>
          <w:rFonts w:ascii="Verdana" w:hAnsi="Verdana"/>
          <w:b/>
          <w:sz w:val="20"/>
          <w:szCs w:val="20"/>
        </w:rPr>
        <w:t>accesibilidad</w:t>
      </w:r>
      <w:r w:rsidRPr="0019416C">
        <w:rPr>
          <w:rFonts w:ascii="Verdana" w:hAnsi="Verdana"/>
          <w:b/>
          <w:sz w:val="20"/>
          <w:szCs w:val="20"/>
          <w:vertAlign w:val="subscript"/>
        </w:rPr>
        <w:t>10</w:t>
      </w:r>
      <w:r w:rsidRPr="0019416C">
        <w:rPr>
          <w:rFonts w:ascii="Verdana" w:hAnsi="Verdana"/>
          <w:sz w:val="20"/>
          <w:szCs w:val="20"/>
        </w:rPr>
        <w:t xml:space="preserve"> (interactuar con el hipertexto con independencia del equipo físico (hardware), programas (software), capacidades físicas y sensoriales que se utilicen), </w:t>
      </w:r>
      <w:r w:rsidRPr="0019416C">
        <w:rPr>
          <w:rFonts w:ascii="Verdana" w:hAnsi="Verdana"/>
          <w:b/>
          <w:sz w:val="20"/>
          <w:szCs w:val="20"/>
        </w:rPr>
        <w:t>reusabilidad</w:t>
      </w:r>
      <w:r w:rsidRPr="0019416C">
        <w:rPr>
          <w:rFonts w:ascii="Verdana" w:hAnsi="Verdana"/>
          <w:b/>
          <w:sz w:val="20"/>
          <w:szCs w:val="20"/>
          <w:vertAlign w:val="subscript"/>
        </w:rPr>
        <w:t>11</w:t>
      </w:r>
      <w:r w:rsidRPr="0019416C">
        <w:rPr>
          <w:rFonts w:ascii="Verdana" w:hAnsi="Verdana"/>
          <w:sz w:val="20"/>
          <w:szCs w:val="20"/>
        </w:rPr>
        <w:t xml:space="preserve"> (El hipertexto es accesible, recuperable, transmisible, transportable y replicable hasta el infinito, manteniendo siempre su integridad), </w:t>
      </w:r>
      <w:r w:rsidRPr="0019416C">
        <w:rPr>
          <w:rFonts w:ascii="Verdana" w:hAnsi="Verdana"/>
          <w:b/>
          <w:sz w:val="20"/>
          <w:szCs w:val="20"/>
        </w:rPr>
        <w:t>dinamismo</w:t>
      </w:r>
      <w:r w:rsidRPr="0019416C">
        <w:rPr>
          <w:rFonts w:ascii="Verdana" w:hAnsi="Verdana"/>
          <w:b/>
          <w:sz w:val="20"/>
          <w:szCs w:val="20"/>
          <w:vertAlign w:val="subscript"/>
        </w:rPr>
        <w:t>12</w:t>
      </w:r>
      <w:r w:rsidRPr="0019416C">
        <w:rPr>
          <w:rFonts w:ascii="Verdana" w:hAnsi="Verdana"/>
          <w:sz w:val="20"/>
          <w:szCs w:val="20"/>
        </w:rPr>
        <w:t xml:space="preserve"> (cambios que pueden producirse tanto en los contenidos como en la propia estructura del hiperdocumento actualizándolo, modificándolo, ampliándolo o corrigiendo sus erratas) y </w:t>
      </w:r>
      <w:r w:rsidRPr="0019416C">
        <w:rPr>
          <w:rFonts w:ascii="Verdana" w:hAnsi="Verdana"/>
          <w:b/>
          <w:sz w:val="20"/>
          <w:szCs w:val="20"/>
        </w:rPr>
        <w:t>apertura</w:t>
      </w:r>
      <w:r w:rsidRPr="0019416C">
        <w:rPr>
          <w:rFonts w:ascii="Verdana" w:hAnsi="Verdana"/>
          <w:b/>
          <w:sz w:val="20"/>
          <w:szCs w:val="20"/>
          <w:vertAlign w:val="subscript"/>
        </w:rPr>
        <w:t>13</w:t>
      </w:r>
      <w:r w:rsidRPr="0019416C">
        <w:rPr>
          <w:rFonts w:ascii="Verdana" w:hAnsi="Verdana"/>
          <w:sz w:val="20"/>
          <w:szCs w:val="20"/>
        </w:rPr>
        <w:t xml:space="preserve"> (Capacidad del hipertexto de abrirse a otra red o a la red de redes. Cualquier hipertexto o parte de él puede, con el consentimiento o no del autor, ser enlazado al resto de documentos de la Web para ser integrado en la red global Internet por medio de uno o varios enlaces).</w:t>
      </w:r>
    </w:p>
    <w:p w:rsidR="0097597C" w:rsidRPr="0019416C" w:rsidRDefault="0097597C"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Honeypot</w:t>
      </w:r>
      <w:r w:rsidRPr="0019416C">
        <w:rPr>
          <w:rFonts w:ascii="Verdana" w:hAnsi="Verdana"/>
          <w:sz w:val="20"/>
          <w:szCs w:val="20"/>
        </w:rPr>
        <w:t>: DDD.</w:t>
      </w:r>
    </w:p>
    <w:p w:rsidR="00EF6CC4" w:rsidRPr="0019416C" w:rsidRDefault="00EF6CC4"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Hop limit</w:t>
      </w:r>
      <w:r w:rsidRPr="0019416C">
        <w:rPr>
          <w:rFonts w:ascii="Verdana" w:hAnsi="Verdana"/>
          <w:sz w:val="20"/>
          <w:szCs w:val="20"/>
        </w:rPr>
        <w:t>: DDD.</w:t>
      </w:r>
    </w:p>
    <w:p w:rsidR="0081759D" w:rsidRPr="0019416C" w:rsidRDefault="0081759D"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Hub</w:t>
      </w:r>
      <w:r w:rsidRPr="0019416C">
        <w:rPr>
          <w:rFonts w:ascii="Verdana" w:hAnsi="Verdana"/>
          <w:sz w:val="20"/>
          <w:szCs w:val="20"/>
        </w:rPr>
        <w:t xml:space="preserve">: Un hub es un concentrador que progresivamente han sido suplantados por los conmutadores en la actualidad. El hub centraliza la señal del cableado de una red de computadoras para después ampliar la señal y resincronizarla. Con eso se intenta evitar colisiones en la red cuando dos ordenadores distintos intentan comunicarse simultáneamente en un medio compartido como la citada empresa. Para ello se crean puentes y dominios de colisión separados, eliminando los datos en los bridges si no es necesario que circule por tantos ordenadores. El hub es, pues, el dispositivo más básico de interconexión entre varios aparatos de una red local para que puedan comunicarse. Por sí sólo no permite conectarse a Internet, y tampoco permite enviar los datos de información a determinados ordenadores, simplemente copia los que </w:t>
      </w:r>
      <w:proofErr w:type="gramStart"/>
      <w:r w:rsidRPr="0019416C">
        <w:rPr>
          <w:rFonts w:ascii="Verdana" w:hAnsi="Verdana"/>
          <w:sz w:val="20"/>
          <w:szCs w:val="20"/>
        </w:rPr>
        <w:t>recibe</w:t>
      </w:r>
      <w:proofErr w:type="gramEnd"/>
      <w:r w:rsidRPr="0019416C">
        <w:rPr>
          <w:rFonts w:ascii="Verdana" w:hAnsi="Verdana"/>
          <w:sz w:val="20"/>
          <w:szCs w:val="20"/>
        </w:rPr>
        <w:t xml:space="preserve"> de uno y los envía al resto de la red por igual. Es una herramienta que se utiliza para el análisis de las redes (y que gasta un ancho de banda considerable).</w:t>
      </w:r>
    </w:p>
    <w:p w:rsidR="003369C0" w:rsidRPr="0019416C" w:rsidRDefault="003369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Ingeniería social</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Intel 8086</w:t>
      </w:r>
      <w:r w:rsidRPr="0019416C">
        <w:rPr>
          <w:rFonts w:ascii="Verdana" w:hAnsi="Verdana"/>
          <w:sz w:val="20"/>
          <w:szCs w:val="20"/>
        </w:rPr>
        <w:t xml:space="preserve">: </w:t>
      </w:r>
      <w:r w:rsidR="0064663E" w:rsidRPr="0019416C">
        <w:rPr>
          <w:rFonts w:ascii="Verdana" w:hAnsi="Verdana"/>
          <w:sz w:val="20"/>
          <w:szCs w:val="20"/>
        </w:rPr>
        <w:t>e</w:t>
      </w:r>
      <w:r w:rsidRPr="0019416C">
        <w:rPr>
          <w:rFonts w:ascii="Verdana" w:hAnsi="Verdana"/>
          <w:sz w:val="20"/>
          <w:szCs w:val="20"/>
        </w:rPr>
        <w:t xml:space="preserve">l Intel 8086 y el Intel 8088 son los primeros microprocesadores de 6 bits diseñados por la empresa Intel. Ambas ejecutan el mismo conjunto de instrucciones, diferenciándose en la cola de 6 y 4 bytes para instrucciones respectivamente. Se les considera el inicio de la arquitectura </w:t>
      </w:r>
      <w:r w:rsidRPr="0019416C">
        <w:rPr>
          <w:rFonts w:ascii="Verdana" w:hAnsi="Verdana"/>
          <w:sz w:val="20"/>
          <w:szCs w:val="20"/>
          <w:highlight w:val="lightGray"/>
        </w:rPr>
        <w:t>x86</w:t>
      </w:r>
      <w:r w:rsidRPr="0019416C">
        <w:rPr>
          <w:rFonts w:ascii="Verdana" w:hAnsi="Verdana"/>
          <w:sz w:val="20"/>
          <w:szCs w:val="20"/>
        </w:rPr>
        <w:t>, familia de microprocesadores compatibles con dicho juego de instrucciones.</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Intérprete</w:t>
      </w:r>
      <w:r w:rsidRPr="0019416C">
        <w:rPr>
          <w:rFonts w:ascii="Verdana" w:hAnsi="Verdana"/>
          <w:sz w:val="20"/>
          <w:szCs w:val="20"/>
        </w:rPr>
        <w:t xml:space="preserve">: programas informáticos capaces de analizar y ejecutar otros programas. Se diferencian de los compiladores o de los ensambladores en que mientras estos traducen un </w:t>
      </w:r>
      <w:r w:rsidRPr="0019416C">
        <w:rPr>
          <w:rFonts w:ascii="Verdana" w:hAnsi="Verdana"/>
          <w:sz w:val="20"/>
          <w:szCs w:val="20"/>
        </w:rPr>
        <w:lastRenderedPageBreak/>
        <w:t>programa desde su descripción en un lenguaje de programación al código de máquina del sistema, los intérpretes sólo realizan la traducción a medida que sea necesaria, típicamente, instrucción por instrucción, y normalmente no guardan el resultado de dicha traducción.</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Kernel</w:t>
      </w:r>
      <w:r w:rsidRPr="0019416C">
        <w:rPr>
          <w:rFonts w:ascii="Verdana" w:hAnsi="Verdana"/>
          <w:sz w:val="20"/>
          <w:szCs w:val="20"/>
        </w:rPr>
        <w:t>: parte central de un sistema operativo que se encarga de realizar toda la comunicación segura entre el software y el hardware del ordenador.</w:t>
      </w:r>
    </w:p>
    <w:p w:rsidR="00672F73" w:rsidRPr="0019416C" w:rsidRDefault="00672F73"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Latencia</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Lenguaje de script</w:t>
      </w:r>
      <w:r w:rsidRPr="0019416C">
        <w:rPr>
          <w:rFonts w:ascii="Verdana" w:hAnsi="Verdana"/>
          <w:sz w:val="20"/>
          <w:szCs w:val="20"/>
        </w:rPr>
        <w:t>: pequeño </w:t>
      </w:r>
      <w:r w:rsidRPr="0019416C">
        <w:rPr>
          <w:rFonts w:ascii="Verdana" w:hAnsi="Verdana"/>
          <w:bCs/>
          <w:sz w:val="20"/>
          <w:szCs w:val="20"/>
        </w:rPr>
        <w:t>lenguaje</w:t>
      </w:r>
      <w:r w:rsidRPr="0019416C">
        <w:rPr>
          <w:rFonts w:ascii="Verdana" w:hAnsi="Verdana"/>
          <w:sz w:val="20"/>
          <w:szCs w:val="20"/>
        </w:rPr>
        <w:t> de programación cuyo código se inserta dentro del documento HTML. Dicho código se ejecuta en el navegador del usuario al cargar la página, o cuando sucede algo especial como puede ser el pulsar sobre un enlace. Estos lenguajes permiten variar dinámicamente el contenido del documento, modificar el comportamiento normal del navegador, validar formularios, realizar pequeños trucos visuales, etc... Sin embargo, conviene recordar que se ejecutan en el navegador del usuario y no en la máquina donde estén alojadas, por lo que no podrán realizar cosas como manejar bases de datos.</w:t>
      </w:r>
    </w:p>
    <w:p w:rsidR="00672F73" w:rsidRPr="0019416C" w:rsidRDefault="00672F73"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Lenguaje ensamblador de instrucciones</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Libertades fundamentales</w:t>
      </w:r>
      <w:r w:rsidRPr="0019416C">
        <w:rPr>
          <w:rFonts w:ascii="Verdana" w:hAnsi="Verdana"/>
          <w:sz w:val="20"/>
          <w:szCs w:val="20"/>
        </w:rPr>
        <w:t xml:space="preserve">: </w:t>
      </w:r>
      <w:r w:rsidRPr="0019416C">
        <w:rPr>
          <w:rFonts w:ascii="Verdana" w:hAnsi="Verdana"/>
          <w:b/>
          <w:sz w:val="20"/>
          <w:szCs w:val="20"/>
        </w:rPr>
        <w:t>Libertad 0</w:t>
      </w:r>
      <w:r w:rsidRPr="0019416C">
        <w:rPr>
          <w:rFonts w:ascii="Verdana" w:hAnsi="Verdana"/>
          <w:sz w:val="20"/>
          <w:szCs w:val="20"/>
        </w:rPr>
        <w:t xml:space="preserve">: poder usar el programa con cualquier propósito. </w:t>
      </w:r>
      <w:r w:rsidRPr="0019416C">
        <w:rPr>
          <w:rFonts w:ascii="Verdana" w:hAnsi="Verdana"/>
          <w:b/>
          <w:sz w:val="20"/>
          <w:szCs w:val="20"/>
        </w:rPr>
        <w:t>Libertad 1</w:t>
      </w:r>
      <w:r w:rsidRPr="0019416C">
        <w:rPr>
          <w:rFonts w:ascii="Verdana" w:hAnsi="Verdana"/>
          <w:sz w:val="20"/>
          <w:szCs w:val="20"/>
        </w:rPr>
        <w:t xml:space="preserve">: poder estudiar cómo funciona y poder modificarlo. </w:t>
      </w:r>
      <w:r w:rsidRPr="0019416C">
        <w:rPr>
          <w:rFonts w:ascii="Verdana" w:hAnsi="Verdana"/>
          <w:b/>
          <w:sz w:val="20"/>
          <w:szCs w:val="20"/>
        </w:rPr>
        <w:t>Libertad 2</w:t>
      </w:r>
      <w:r w:rsidRPr="0019416C">
        <w:rPr>
          <w:rFonts w:ascii="Verdana" w:hAnsi="Verdana"/>
          <w:sz w:val="20"/>
          <w:szCs w:val="20"/>
        </w:rPr>
        <w:t xml:space="preserve">: poder distribuir copias del programa. </w:t>
      </w:r>
      <w:r w:rsidRPr="0019416C">
        <w:rPr>
          <w:rFonts w:ascii="Verdana" w:hAnsi="Verdana"/>
          <w:b/>
          <w:sz w:val="20"/>
          <w:szCs w:val="20"/>
        </w:rPr>
        <w:t>Libertad 3</w:t>
      </w:r>
      <w:r w:rsidRPr="0019416C">
        <w:rPr>
          <w:rFonts w:ascii="Verdana" w:hAnsi="Verdana"/>
          <w:sz w:val="20"/>
          <w:szCs w:val="20"/>
        </w:rPr>
        <w:t>: poder mejorar el programa y compartir dichas mejoras para beneficio de todos.</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Linux</w:t>
      </w:r>
      <w:r w:rsidRPr="0019416C">
        <w:rPr>
          <w:rFonts w:ascii="Verdana" w:hAnsi="Verdana"/>
          <w:sz w:val="20"/>
          <w:szCs w:val="20"/>
        </w:rPr>
        <w:t xml:space="preserve">: núcleo kernel sin componentes o distribuciones de </w:t>
      </w:r>
      <w:r w:rsidRPr="0019416C">
        <w:rPr>
          <w:rFonts w:ascii="Verdana" w:hAnsi="Verdana"/>
          <w:sz w:val="20"/>
          <w:szCs w:val="20"/>
          <w:highlight w:val="lightGray"/>
        </w:rPr>
        <w:t>GNU</w:t>
      </w:r>
      <w:r w:rsidRPr="0019416C">
        <w:rPr>
          <w:rFonts w:ascii="Verdana" w:hAnsi="Verdana"/>
          <w:sz w:val="20"/>
          <w:szCs w:val="20"/>
        </w:rPr>
        <w:t xml:space="preserve"> (si uno se refiere al sistema operativo de tipo Unix debe citar ambos juntos: </w:t>
      </w:r>
      <w:r w:rsidRPr="0019416C">
        <w:rPr>
          <w:rFonts w:ascii="Verdana" w:hAnsi="Verdana"/>
          <w:sz w:val="20"/>
          <w:szCs w:val="20"/>
          <w:highlight w:val="lightGray"/>
        </w:rPr>
        <w:t>GNU/Linux</w:t>
      </w:r>
      <w:r w:rsidRPr="0019416C">
        <w:rPr>
          <w:rFonts w:ascii="Verdana" w:hAnsi="Verdana"/>
          <w:sz w:val="20"/>
          <w:szCs w:val="20"/>
        </w:rPr>
        <w:t>).</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Malware</w:t>
      </w:r>
      <w:r w:rsidRPr="0019416C">
        <w:rPr>
          <w:rFonts w:ascii="Verdana" w:hAnsi="Verdana"/>
          <w:sz w:val="20"/>
          <w:szCs w:val="20"/>
        </w:rPr>
        <w:t>: tiene nombres mil: programa malicioso, programa maligno, badware, código maligno, software maligno, software dañino o software malintencionado. Aquello que realiza acciones dañinas en un sistema informático intencionadamente sin el conocimiento del usuario.</w:t>
      </w:r>
      <w:r w:rsidRPr="0019416C">
        <w:rPr>
          <w:rFonts w:ascii="Arial" w:hAnsi="Arial" w:cs="Arial"/>
          <w:sz w:val="20"/>
          <w:szCs w:val="20"/>
        </w:rPr>
        <w:t>​</w:t>
      </w:r>
      <w:r w:rsidRPr="0019416C">
        <w:rPr>
          <w:rFonts w:ascii="Verdana" w:hAnsi="Verdana" w:cs="Arial"/>
          <w:sz w:val="20"/>
          <w:szCs w:val="20"/>
        </w:rPr>
        <w:t xml:space="preserve"> Hay una infinidad de tipos de malware. Hay artículos de </w:t>
      </w:r>
      <w:r w:rsidRPr="0019416C">
        <w:rPr>
          <w:rFonts w:ascii="Verdana" w:hAnsi="Verdana" w:cs="Arial"/>
          <w:sz w:val="20"/>
          <w:szCs w:val="20"/>
          <w:highlight w:val="lightGray"/>
        </w:rPr>
        <w:t>GNU</w:t>
      </w:r>
      <w:r w:rsidRPr="0019416C">
        <w:rPr>
          <w:rFonts w:ascii="Verdana" w:hAnsi="Verdana" w:cs="Arial"/>
          <w:sz w:val="20"/>
          <w:szCs w:val="20"/>
        </w:rPr>
        <w:t xml:space="preserve"> que hablaba hasta de algunas prácticas y programas de Microsoft y de Apple como malwares. La más estándar es alguna forma cibervandálica de secuestrar tu PC, pero incluiría también multitud de otras prácticas como el spyware, por ejemplo.</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Microprocesador</w:t>
      </w:r>
      <w:r w:rsidRPr="0019416C">
        <w:rPr>
          <w:rFonts w:ascii="Verdana" w:hAnsi="Verdana"/>
          <w:sz w:val="20"/>
          <w:szCs w:val="20"/>
        </w:rPr>
        <w:t>: circuito integrado central de un sistema informático que ejecuta los programas desde el sistema operativo hasta las aplicaciones de usuario. Se encarga de instrucciones de bajo nivel: sumar, restar, multiplicar, dividir, las lógicas binarias y accesos a memoria. El microprocesador está conectado generalmente mediante un zócalo específico de la placa base de la computadora; normalmente para su correcto y estable funcionamiento, se le incorpora un sistema de refrigeración que consta de un disipador de calor, fabricado de algún material de alta conductividad térmica, como cobre o aluminio, y de uno o más ventiladores que eliminan el exceso del calor absorbido por el disipador.</w:t>
      </w:r>
      <w:r w:rsidRPr="0019416C">
        <w:rPr>
          <w:rFonts w:ascii="Verdana" w:hAnsi="Verdana"/>
        </w:rPr>
        <w:t xml:space="preserve"> </w:t>
      </w:r>
      <w:r w:rsidRPr="0019416C">
        <w:rPr>
          <w:rFonts w:ascii="Verdana" w:hAnsi="Verdana"/>
          <w:sz w:val="20"/>
          <w:szCs w:val="20"/>
        </w:rPr>
        <w:t>Puede contener una o más unidades centrales de procesamiento (</w:t>
      </w:r>
      <w:r w:rsidRPr="0019416C">
        <w:rPr>
          <w:rFonts w:ascii="Verdana" w:hAnsi="Verdana"/>
          <w:sz w:val="20"/>
          <w:szCs w:val="20"/>
          <w:highlight w:val="lightGray"/>
        </w:rPr>
        <w:t>CPU</w:t>
      </w:r>
      <w:r w:rsidRPr="0019416C">
        <w:rPr>
          <w:rFonts w:ascii="Verdana" w:hAnsi="Verdana"/>
          <w:sz w:val="20"/>
          <w:szCs w:val="20"/>
        </w:rPr>
        <w:t xml:space="preserve">) constituidas, </w:t>
      </w:r>
      <w:r w:rsidRPr="0019416C">
        <w:rPr>
          <w:rFonts w:ascii="Verdana" w:hAnsi="Verdana"/>
          <w:sz w:val="20"/>
          <w:szCs w:val="20"/>
        </w:rPr>
        <w:lastRenderedPageBreak/>
        <w:t xml:space="preserve">esencialmente, por registros, una unidad de control, una unidad </w:t>
      </w:r>
      <w:proofErr w:type="gramStart"/>
      <w:r w:rsidRPr="0019416C">
        <w:rPr>
          <w:rFonts w:ascii="Verdana" w:hAnsi="Verdana"/>
          <w:sz w:val="20"/>
          <w:szCs w:val="20"/>
        </w:rPr>
        <w:t>aritmético</w:t>
      </w:r>
      <w:proofErr w:type="gramEnd"/>
      <w:r w:rsidRPr="0019416C">
        <w:rPr>
          <w:rFonts w:ascii="Verdana" w:hAnsi="Verdana"/>
          <w:sz w:val="20"/>
          <w:szCs w:val="20"/>
        </w:rPr>
        <w:t xml:space="preserve"> lógica (</w:t>
      </w:r>
      <w:r w:rsidRPr="0019416C">
        <w:rPr>
          <w:rFonts w:ascii="Verdana" w:hAnsi="Verdana"/>
          <w:sz w:val="20"/>
          <w:szCs w:val="20"/>
          <w:highlight w:val="lightGray"/>
        </w:rPr>
        <w:t>ALU</w:t>
      </w:r>
      <w:r w:rsidRPr="0019416C">
        <w:rPr>
          <w:rFonts w:ascii="Verdana" w:hAnsi="Verdana"/>
          <w:sz w:val="20"/>
          <w:szCs w:val="20"/>
        </w:rPr>
        <w:t>) y una unidad de cálculo en coma flotante.</w:t>
      </w:r>
    </w:p>
    <w:p w:rsidR="00230664"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N</w:t>
      </w:r>
      <w:r w:rsidR="00230664" w:rsidRPr="0019416C">
        <w:rPr>
          <w:rFonts w:ascii="Verdana" w:hAnsi="Verdana"/>
          <w:i/>
          <w:sz w:val="20"/>
          <w:szCs w:val="20"/>
          <w:highlight w:val="yellow"/>
        </w:rPr>
        <w:t>ivel de enlace de datos</w:t>
      </w:r>
      <w:r w:rsidR="00230664" w:rsidRPr="0019416C">
        <w:rPr>
          <w:rFonts w:ascii="Verdana" w:hAnsi="Verdana"/>
          <w:sz w:val="20"/>
          <w:szCs w:val="20"/>
        </w:rPr>
        <w:t xml:space="preserve">: </w:t>
      </w:r>
      <w:r w:rsidR="002877FB" w:rsidRPr="0019416C">
        <w:rPr>
          <w:rFonts w:ascii="Verdana" w:hAnsi="Verdana"/>
          <w:sz w:val="20"/>
          <w:szCs w:val="20"/>
        </w:rPr>
        <w:t xml:space="preserve">segunda capa del modelo OSI (modelo de interconexión de sistemas abiertos), responsable de la transferencia fiable de información a través de un circuito de transmisión de datos. Sus principales funciones son: </w:t>
      </w:r>
      <w:r w:rsidR="002877FB" w:rsidRPr="0019416C">
        <w:rPr>
          <w:rFonts w:ascii="Verdana" w:hAnsi="Verdana"/>
          <w:b/>
          <w:sz w:val="20"/>
          <w:szCs w:val="20"/>
        </w:rPr>
        <w:t>1) Iniciación, terminación e identificación</w:t>
      </w:r>
      <w:r w:rsidR="002877FB" w:rsidRPr="0019416C">
        <w:rPr>
          <w:rFonts w:ascii="Verdana" w:hAnsi="Verdana"/>
          <w:sz w:val="20"/>
          <w:szCs w:val="20"/>
        </w:rPr>
        <w:t xml:space="preserve"> (</w:t>
      </w:r>
      <w:r w:rsidR="0051564A" w:rsidRPr="0019416C">
        <w:rPr>
          <w:rFonts w:ascii="Verdana" w:hAnsi="Verdana"/>
          <w:sz w:val="20"/>
          <w:szCs w:val="20"/>
        </w:rPr>
        <w:t>activar el enlace e iniciar el intercambio de las tramas de control necesarias para transmitir y recibir información</w:t>
      </w:r>
      <w:r w:rsidR="002877FB" w:rsidRPr="0019416C">
        <w:rPr>
          <w:rFonts w:ascii="Verdana" w:hAnsi="Verdana"/>
          <w:sz w:val="20"/>
          <w:szCs w:val="20"/>
        </w:rPr>
        <w:t xml:space="preserve">). </w:t>
      </w:r>
      <w:r w:rsidR="002877FB" w:rsidRPr="0019416C">
        <w:rPr>
          <w:rFonts w:ascii="Verdana" w:hAnsi="Verdana"/>
          <w:b/>
          <w:sz w:val="20"/>
          <w:szCs w:val="20"/>
        </w:rPr>
        <w:t>2) Segmentación y bloqueo</w:t>
      </w:r>
      <w:r w:rsidR="002877FB" w:rsidRPr="0019416C">
        <w:rPr>
          <w:rFonts w:ascii="Verdana" w:hAnsi="Verdana"/>
          <w:sz w:val="20"/>
          <w:szCs w:val="20"/>
        </w:rPr>
        <w:t xml:space="preserve"> (</w:t>
      </w:r>
      <w:r w:rsidR="0051564A" w:rsidRPr="0019416C">
        <w:rPr>
          <w:rFonts w:ascii="Verdana" w:hAnsi="Verdana"/>
          <w:sz w:val="20"/>
          <w:szCs w:val="20"/>
        </w:rPr>
        <w:t>dependiendo de la longitud de las tramas, se emplean técnicas de bloque para mejorar la eficiencia</w:t>
      </w:r>
      <w:r w:rsidR="002877FB" w:rsidRPr="0019416C">
        <w:rPr>
          <w:rFonts w:ascii="Verdana" w:hAnsi="Verdana"/>
          <w:sz w:val="20"/>
          <w:szCs w:val="20"/>
        </w:rPr>
        <w:t xml:space="preserve">). </w:t>
      </w:r>
      <w:r w:rsidR="002877FB" w:rsidRPr="0019416C">
        <w:rPr>
          <w:rFonts w:ascii="Verdana" w:hAnsi="Verdana"/>
          <w:b/>
          <w:sz w:val="20"/>
          <w:szCs w:val="20"/>
        </w:rPr>
        <w:t>3) Sincronización de octeto y carácter</w:t>
      </w:r>
      <w:r w:rsidR="002877FB" w:rsidRPr="0019416C">
        <w:rPr>
          <w:rFonts w:ascii="Verdana" w:hAnsi="Verdana"/>
          <w:sz w:val="20"/>
          <w:szCs w:val="20"/>
        </w:rPr>
        <w:t xml:space="preserve"> (</w:t>
      </w:r>
      <w:r w:rsidR="0051564A" w:rsidRPr="0019416C">
        <w:rPr>
          <w:rFonts w:ascii="Verdana" w:hAnsi="Verdana"/>
          <w:sz w:val="20"/>
          <w:szCs w:val="20"/>
        </w:rPr>
        <w:t>identifica y localiza los bits en cada octeto de bits para adquirir, mantener y recuperar la sincronización entre la codificación del emisor con los mecanismos de decodificación del receptor</w:t>
      </w:r>
      <w:r w:rsidR="002877FB" w:rsidRPr="0019416C">
        <w:rPr>
          <w:rFonts w:ascii="Verdana" w:hAnsi="Verdana"/>
          <w:sz w:val="20"/>
          <w:szCs w:val="20"/>
        </w:rPr>
        <w:t xml:space="preserve">). </w:t>
      </w:r>
      <w:r w:rsidR="002877FB" w:rsidRPr="0019416C">
        <w:rPr>
          <w:rFonts w:ascii="Verdana" w:hAnsi="Verdana"/>
          <w:b/>
          <w:sz w:val="20"/>
          <w:szCs w:val="20"/>
        </w:rPr>
        <w:t>4) Delimitación de trama y transparencia</w:t>
      </w:r>
      <w:r w:rsidR="002877FB" w:rsidRPr="0019416C">
        <w:rPr>
          <w:rFonts w:ascii="Verdana" w:hAnsi="Verdana"/>
          <w:sz w:val="20"/>
          <w:szCs w:val="20"/>
        </w:rPr>
        <w:t xml:space="preserve"> (</w:t>
      </w:r>
      <w:r w:rsidR="0051564A" w:rsidRPr="0019416C">
        <w:rPr>
          <w:rFonts w:ascii="Verdana" w:hAnsi="Verdana"/>
          <w:sz w:val="20"/>
          <w:szCs w:val="20"/>
        </w:rPr>
        <w:t>usando tres métodos distintos “principio y fin”, “principio y cuenta” y “guion”, se insertan los bits de cierta manera para lograr transparencia, introduciendo un “0” tras haber cinco caracteres “1” consecutivos</w:t>
      </w:r>
      <w:r w:rsidR="002877FB" w:rsidRPr="0019416C">
        <w:rPr>
          <w:rFonts w:ascii="Verdana" w:hAnsi="Verdana"/>
          <w:sz w:val="20"/>
          <w:szCs w:val="20"/>
        </w:rPr>
        <w:t xml:space="preserve">). </w:t>
      </w:r>
      <w:r w:rsidR="002877FB" w:rsidRPr="0019416C">
        <w:rPr>
          <w:rFonts w:ascii="Verdana" w:hAnsi="Verdana"/>
          <w:b/>
          <w:sz w:val="20"/>
          <w:szCs w:val="20"/>
        </w:rPr>
        <w:t>5) Control de errores</w:t>
      </w:r>
      <w:r w:rsidR="002877FB" w:rsidRPr="0019416C">
        <w:rPr>
          <w:rFonts w:ascii="Verdana" w:hAnsi="Verdana"/>
          <w:sz w:val="20"/>
          <w:szCs w:val="20"/>
        </w:rPr>
        <w:t xml:space="preserve"> (</w:t>
      </w:r>
      <w:r w:rsidR="0051564A" w:rsidRPr="0019416C">
        <w:rPr>
          <w:rFonts w:ascii="Verdana" w:hAnsi="Verdana"/>
          <w:sz w:val="20"/>
          <w:szCs w:val="20"/>
        </w:rPr>
        <w:t>provee el control de la capa física, así como la detección y corrección de errores. Se suelen emplear contador de caracteres, caracteres de relleno y secuencia de bits de inicio y fin</w:t>
      </w:r>
      <w:r w:rsidR="002877FB" w:rsidRPr="0019416C">
        <w:rPr>
          <w:rFonts w:ascii="Verdana" w:hAnsi="Verdana"/>
          <w:sz w:val="20"/>
          <w:szCs w:val="20"/>
        </w:rPr>
        <w:t xml:space="preserve">). </w:t>
      </w:r>
      <w:r w:rsidR="002877FB" w:rsidRPr="0019416C">
        <w:rPr>
          <w:rFonts w:ascii="Verdana" w:hAnsi="Verdana"/>
          <w:b/>
          <w:sz w:val="20"/>
          <w:szCs w:val="20"/>
        </w:rPr>
        <w:t>6) Control de flujo</w:t>
      </w:r>
      <w:r w:rsidR="002877FB" w:rsidRPr="0019416C">
        <w:rPr>
          <w:rFonts w:ascii="Verdana" w:hAnsi="Verdana"/>
          <w:sz w:val="20"/>
          <w:szCs w:val="20"/>
        </w:rPr>
        <w:t xml:space="preserve"> (</w:t>
      </w:r>
      <w:r w:rsidR="0051564A" w:rsidRPr="0019416C">
        <w:rPr>
          <w:rFonts w:ascii="Verdana" w:hAnsi="Verdana"/>
          <w:sz w:val="20"/>
          <w:szCs w:val="20"/>
        </w:rPr>
        <w:t>el mecanismo usa la retroalimentación en el control del flujo de datos para no agobiar al receptor, unas veces en la capa de transporte y otras en la capa de enlace</w:t>
      </w:r>
      <w:r w:rsidR="002877FB" w:rsidRPr="0019416C">
        <w:rPr>
          <w:rFonts w:ascii="Verdana" w:hAnsi="Verdana"/>
          <w:sz w:val="20"/>
          <w:szCs w:val="20"/>
        </w:rPr>
        <w:t xml:space="preserve">). </w:t>
      </w:r>
      <w:r w:rsidR="002877FB" w:rsidRPr="0019416C">
        <w:rPr>
          <w:rFonts w:ascii="Verdana" w:hAnsi="Verdana"/>
          <w:b/>
          <w:sz w:val="20"/>
          <w:szCs w:val="20"/>
        </w:rPr>
        <w:t>7)</w:t>
      </w:r>
      <w:r w:rsidR="002877FB" w:rsidRPr="0019416C">
        <w:rPr>
          <w:rFonts w:ascii="Verdana" w:hAnsi="Verdana"/>
          <w:sz w:val="20"/>
          <w:szCs w:val="20"/>
        </w:rPr>
        <w:t xml:space="preserve"> </w:t>
      </w:r>
      <w:r w:rsidR="002877FB" w:rsidRPr="0019416C">
        <w:rPr>
          <w:rFonts w:ascii="Verdana" w:hAnsi="Verdana"/>
          <w:b/>
          <w:sz w:val="20"/>
          <w:szCs w:val="20"/>
        </w:rPr>
        <w:t>Recuperación de fallos</w:t>
      </w:r>
      <w:r w:rsidR="002877FB" w:rsidRPr="0019416C">
        <w:rPr>
          <w:rFonts w:ascii="Verdana" w:hAnsi="Verdana"/>
          <w:sz w:val="20"/>
          <w:szCs w:val="20"/>
        </w:rPr>
        <w:t xml:space="preserve"> (</w:t>
      </w:r>
      <w:r w:rsidR="0051564A" w:rsidRPr="0019416C">
        <w:rPr>
          <w:rFonts w:ascii="Verdana" w:hAnsi="Verdana"/>
          <w:sz w:val="20"/>
          <w:szCs w:val="20"/>
        </w:rPr>
        <w:t>procedimientos para detectar situaciones anómalas mediante contadores de datos y temporizadores para establecer plazos de espera</w:t>
      </w:r>
      <w:r w:rsidR="002877FB" w:rsidRPr="0019416C">
        <w:rPr>
          <w:rFonts w:ascii="Verdana" w:hAnsi="Verdana"/>
          <w:sz w:val="20"/>
          <w:szCs w:val="20"/>
        </w:rPr>
        <w:t xml:space="preserve">). </w:t>
      </w:r>
      <w:r w:rsidR="002877FB" w:rsidRPr="0019416C">
        <w:rPr>
          <w:rFonts w:ascii="Verdana" w:hAnsi="Verdana"/>
          <w:b/>
          <w:sz w:val="20"/>
          <w:szCs w:val="20"/>
        </w:rPr>
        <w:t>8)</w:t>
      </w:r>
      <w:r w:rsidR="002877FB" w:rsidRPr="0019416C">
        <w:rPr>
          <w:rFonts w:ascii="Verdana" w:hAnsi="Verdana"/>
          <w:sz w:val="20"/>
          <w:szCs w:val="20"/>
        </w:rPr>
        <w:t xml:space="preserve"> </w:t>
      </w:r>
      <w:r w:rsidR="002877FB" w:rsidRPr="0019416C">
        <w:rPr>
          <w:rFonts w:ascii="Verdana" w:hAnsi="Verdana"/>
          <w:b/>
          <w:sz w:val="20"/>
          <w:szCs w:val="20"/>
        </w:rPr>
        <w:t>Gestión y coordinación de la comunicación</w:t>
      </w:r>
      <w:r w:rsidR="002877FB" w:rsidRPr="0019416C">
        <w:rPr>
          <w:rFonts w:ascii="Verdana" w:hAnsi="Verdana"/>
          <w:sz w:val="20"/>
          <w:szCs w:val="20"/>
        </w:rPr>
        <w:t xml:space="preserve"> (</w:t>
      </w:r>
      <w:r w:rsidR="0051564A" w:rsidRPr="0019416C">
        <w:rPr>
          <w:rFonts w:ascii="Verdana" w:hAnsi="Verdana"/>
          <w:sz w:val="20"/>
          <w:szCs w:val="20"/>
        </w:rPr>
        <w:t>la gestión puede ser centralizada o distribuida y la coordinación se puede hacer mediante selección (máquinas testigo o terceros) o contienda (donde cada PC emite su trama o mensaje cuando le apetece)</w:t>
      </w:r>
      <w:r w:rsidR="002877FB" w:rsidRPr="0019416C">
        <w:rPr>
          <w:rFonts w:ascii="Verdana" w:hAnsi="Verdana"/>
          <w:sz w:val="20"/>
          <w:szCs w:val="20"/>
        </w:rPr>
        <w:t>).</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Nombres de dominio</w:t>
      </w:r>
      <w:r w:rsidRPr="0019416C">
        <w:rPr>
          <w:rFonts w:ascii="Verdana" w:hAnsi="Verdana"/>
          <w:sz w:val="20"/>
          <w:szCs w:val="20"/>
        </w:rPr>
        <w:t>: nombres únicos que identifican a un subárea de Internet. Sin la ayuda del sistema de nombres de dominio, los usuarios de Internet tendrían que acceder a cada servicio web utilizando la dirección IP del nodo, reduciendo el número de webs posibles al tener que utilizar la IP del nodo (http://172.217.10.110/) en lugar del nombre de dominio (</w:t>
      </w:r>
      <w:hyperlink r:id="rId68" w:history="1">
        <w:r w:rsidR="00BC1675" w:rsidRPr="0019416C">
          <w:rPr>
            <w:rStyle w:val="Hipervnculo"/>
            <w:rFonts w:ascii="Verdana" w:hAnsi="Verdana"/>
            <w:sz w:val="20"/>
            <w:szCs w:val="20"/>
          </w:rPr>
          <w:t>http://google.com</w:t>
        </w:r>
      </w:hyperlink>
      <w:r w:rsidRPr="0019416C">
        <w:rPr>
          <w:rFonts w:ascii="Verdana" w:hAnsi="Verdana"/>
          <w:sz w:val="20"/>
          <w:szCs w:val="20"/>
        </w:rPr>
        <w:t>).</w:t>
      </w:r>
    </w:p>
    <w:p w:rsidR="00BC1675" w:rsidRPr="0019416C" w:rsidRDefault="00BC1675"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Página web</w:t>
      </w:r>
      <w:r w:rsidRPr="0019416C">
        <w:rPr>
          <w:rFonts w:ascii="Verdana" w:hAnsi="Verdana"/>
          <w:sz w:val="20"/>
          <w:szCs w:val="20"/>
        </w:rPr>
        <w:t>: DDD.</w:t>
      </w:r>
    </w:p>
    <w:p w:rsidR="002A4CC0" w:rsidRPr="0019416C" w:rsidRDefault="00230664"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Pascal</w:t>
      </w:r>
      <w:r w:rsidRPr="0019416C">
        <w:rPr>
          <w:rFonts w:ascii="Verdana" w:hAnsi="Verdana"/>
          <w:sz w:val="20"/>
          <w:szCs w:val="20"/>
        </w:rPr>
        <w:t xml:space="preserve">: </w:t>
      </w:r>
      <w:r w:rsidR="0018647E" w:rsidRPr="0019416C">
        <w:rPr>
          <w:rFonts w:ascii="Verdana" w:hAnsi="Verdana"/>
          <w:sz w:val="20"/>
          <w:szCs w:val="20"/>
        </w:rPr>
        <w:t>lenguaje que usa la programación estructurada de datos para facilitar su aprendizaje didáctico</w:t>
      </w:r>
      <w:r w:rsidRPr="0019416C">
        <w:rPr>
          <w:rFonts w:ascii="Verdana" w:hAnsi="Verdana"/>
          <w:sz w:val="20"/>
          <w:szCs w:val="20"/>
        </w:rPr>
        <w:t>.</w:t>
      </w:r>
      <w:r w:rsidR="0018647E" w:rsidRPr="0019416C">
        <w:rPr>
          <w:rFonts w:ascii="Verdana" w:hAnsi="Verdana"/>
          <w:sz w:val="20"/>
          <w:szCs w:val="20"/>
        </w:rPr>
        <w:t xml:space="preserve"> Su código se divide en porciones llamadas funciones o procedimientos. Se opone al antiguo estilo de programación monolítica, la cual refiere a la combinación de un mismo programa y plataforma la capa de interfaz de usuario y la capa de acceso a datos.</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Payload</w:t>
      </w:r>
      <w:r w:rsidRPr="0019416C">
        <w:rPr>
          <w:rFonts w:ascii="Verdana" w:hAnsi="Verdana"/>
          <w:sz w:val="20"/>
          <w:szCs w:val="20"/>
        </w:rPr>
        <w:t xml:space="preserve">: </w:t>
      </w:r>
      <w:r w:rsidR="0064663E" w:rsidRPr="0019416C">
        <w:rPr>
          <w:rFonts w:ascii="Verdana" w:hAnsi="Verdana"/>
          <w:sz w:val="20"/>
          <w:szCs w:val="20"/>
        </w:rPr>
        <w:t>v</w:t>
      </w:r>
      <w:r w:rsidRPr="0019416C">
        <w:rPr>
          <w:rFonts w:ascii="Verdana" w:hAnsi="Verdana"/>
          <w:sz w:val="20"/>
          <w:szCs w:val="20"/>
        </w:rPr>
        <w:t>ector o agente de ataque de un exploit para inyectar dicha carga útil sobre un sistema informático para ganar algún acceso o control del dispositivo comprometido. Un payload puede ser utilizado por varios exploits y un mismo exploit puede utilizar varios payloads.</w:t>
      </w:r>
    </w:p>
    <w:p w:rsidR="0082505B" w:rsidRPr="0019416C" w:rsidRDefault="0082505B" w:rsidP="006F4DBB">
      <w:pPr>
        <w:spacing w:after="0" w:line="360" w:lineRule="auto"/>
        <w:ind w:left="-284" w:right="-567"/>
        <w:jc w:val="both"/>
        <w:rPr>
          <w:rFonts w:ascii="Verdana" w:hAnsi="Verdana" w:cs="Arial"/>
          <w:sz w:val="20"/>
          <w:szCs w:val="20"/>
        </w:rPr>
      </w:pPr>
      <w:r w:rsidRPr="0019416C">
        <w:rPr>
          <w:rFonts w:ascii="Verdana" w:hAnsi="Verdana"/>
          <w:i/>
          <w:sz w:val="20"/>
          <w:szCs w:val="20"/>
          <w:highlight w:val="yellow"/>
        </w:rPr>
        <w:lastRenderedPageBreak/>
        <w:t>Ping</w:t>
      </w:r>
      <w:r w:rsidRPr="0019416C">
        <w:rPr>
          <w:rFonts w:ascii="Verdana" w:hAnsi="Verdana"/>
          <w:sz w:val="20"/>
          <w:szCs w:val="20"/>
        </w:rPr>
        <w:t xml:space="preserve">: utilidad de diagnóstico que comprueba el estado de la comunicación entre el anfitrión local y uno o varios equipos remotos de una red que ejecuten </w:t>
      </w:r>
      <w:r w:rsidRPr="0019416C">
        <w:rPr>
          <w:rFonts w:ascii="Verdana" w:hAnsi="Verdana"/>
          <w:sz w:val="20"/>
          <w:szCs w:val="20"/>
          <w:highlight w:val="lightGray"/>
        </w:rPr>
        <w:t>IP</w:t>
      </w:r>
      <w:r w:rsidRPr="0019416C">
        <w:rPr>
          <w:rFonts w:ascii="Verdana" w:hAnsi="Verdana"/>
          <w:sz w:val="20"/>
          <w:szCs w:val="20"/>
        </w:rPr>
        <w:t>.</w:t>
      </w:r>
      <w:r w:rsidRPr="0019416C">
        <w:rPr>
          <w:rFonts w:ascii="Arial" w:hAnsi="Arial" w:cs="Arial"/>
          <w:sz w:val="20"/>
          <w:szCs w:val="20"/>
        </w:rPr>
        <w:t>​​</w:t>
      </w:r>
      <w:r w:rsidRPr="0019416C">
        <w:rPr>
          <w:rFonts w:ascii="Verdana" w:hAnsi="Verdana" w:cs="Verdana"/>
          <w:sz w:val="20"/>
          <w:szCs w:val="20"/>
        </w:rPr>
        <w:t xml:space="preserve"> Mide la latencia (tiempo transcurrido entre un estímulo y la respuesta que produce) del ordenador a través del envío de paquetes ICMP de solicitud y de respuesta.</w:t>
      </w:r>
      <w:r w:rsidRPr="0019416C">
        <w:rPr>
          <w:rFonts w:ascii="Arial" w:hAnsi="Arial" w:cs="Arial"/>
          <w:sz w:val="20"/>
          <w:szCs w:val="20"/>
        </w:rPr>
        <w:t>​</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Pragma</w:t>
      </w:r>
      <w:r w:rsidRPr="0019416C">
        <w:rPr>
          <w:rFonts w:ascii="Verdana" w:hAnsi="Verdana"/>
          <w:sz w:val="20"/>
          <w:szCs w:val="20"/>
        </w:rPr>
        <w:t xml:space="preserve">: encabezado específico de la implementación que puede tener varios efectos a lo largo de la cadena de solicitud-respuesta. Se utiliza para la compatibilidad con versiones anteriores de las memorias caché </w:t>
      </w:r>
      <w:r w:rsidRPr="0019416C">
        <w:rPr>
          <w:rFonts w:ascii="Verdana" w:hAnsi="Verdana"/>
          <w:sz w:val="20"/>
          <w:szCs w:val="20"/>
          <w:highlight w:val="lightGray"/>
        </w:rPr>
        <w:t>HTTP</w:t>
      </w:r>
      <w:r w:rsidRPr="0019416C">
        <w:rPr>
          <w:rFonts w:ascii="Verdana" w:hAnsi="Verdana"/>
          <w:sz w:val="20"/>
          <w:szCs w:val="20"/>
        </w:rPr>
        <w:t xml:space="preserve"> / 1.0 en las que el Cache-Control</w:t>
      </w:r>
      <w:r w:rsidR="00B602E8" w:rsidRPr="0019416C">
        <w:rPr>
          <w:rFonts w:ascii="Verdana" w:hAnsi="Verdana"/>
          <w:sz w:val="20"/>
          <w:szCs w:val="20"/>
        </w:rPr>
        <w:t xml:space="preserve"> </w:t>
      </w:r>
      <w:r w:rsidRPr="0019416C">
        <w:rPr>
          <w:rFonts w:ascii="Verdana" w:hAnsi="Verdana"/>
          <w:sz w:val="20"/>
          <w:szCs w:val="20"/>
        </w:rPr>
        <w:t xml:space="preserve">encabezado </w:t>
      </w:r>
      <w:r w:rsidRPr="0019416C">
        <w:rPr>
          <w:rFonts w:ascii="Verdana" w:hAnsi="Verdana"/>
          <w:sz w:val="20"/>
          <w:szCs w:val="20"/>
          <w:highlight w:val="lightGray"/>
        </w:rPr>
        <w:t>HTTP</w:t>
      </w:r>
      <w:r w:rsidRPr="0019416C">
        <w:rPr>
          <w:rFonts w:ascii="Verdana" w:hAnsi="Verdana"/>
          <w:sz w:val="20"/>
          <w:szCs w:val="20"/>
        </w:rPr>
        <w:t xml:space="preserve"> / 1.1 aún no está presente.</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Procesador central</w:t>
      </w:r>
      <w:r w:rsidRPr="0019416C">
        <w:rPr>
          <w:rFonts w:ascii="Verdana" w:hAnsi="Verdana"/>
          <w:sz w:val="20"/>
          <w:szCs w:val="20"/>
        </w:rPr>
        <w:t>: hardware dentro de un ordenador u otros dispositivos programables, que interpreta las instrucciones de un programa informático mediante la realización de las operaciones básicas aritméticas, lógicas y de entrada/salida del sistema.</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Protocolos</w:t>
      </w:r>
      <w:r w:rsidRPr="0019416C">
        <w:rPr>
          <w:rFonts w:ascii="Verdana" w:hAnsi="Verdana"/>
          <w:sz w:val="20"/>
          <w:szCs w:val="20"/>
        </w:rPr>
        <w:t>: DDD.</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Proxy</w:t>
      </w:r>
      <w:r w:rsidRPr="0019416C">
        <w:rPr>
          <w:rFonts w:ascii="Verdana" w:hAnsi="Verdana"/>
          <w:sz w:val="20"/>
          <w:szCs w:val="20"/>
        </w:rPr>
        <w:t>: servidor, programa o dispositivo que hace de intermediario en las peticiones de recursos entre el cliente y un servidor. Realiza controles de acceso, registro del tráfico y restricción del mismo, mejora de rendimiento, caché web y anonimato de la comunicación. Su uso es frecuentemente discutido.</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Puertos no estándares</w:t>
      </w:r>
      <w:r w:rsidRPr="0019416C">
        <w:rPr>
          <w:rFonts w:ascii="Verdana" w:hAnsi="Verdana"/>
          <w:sz w:val="20"/>
          <w:szCs w:val="20"/>
        </w:rPr>
        <w:t>: DDD.</w:t>
      </w:r>
    </w:p>
    <w:p w:rsidR="00A573E2" w:rsidRPr="0019416C" w:rsidRDefault="00A573E2"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Registro</w:t>
      </w:r>
      <w:r w:rsidRPr="0019416C">
        <w:rPr>
          <w:rFonts w:ascii="Verdana" w:hAnsi="Verdana"/>
          <w:sz w:val="20"/>
          <w:szCs w:val="20"/>
        </w:rPr>
        <w:t>: estructura lógica internada en un archivo, los cuales componen las tablas que englobarían todo sistema de gestión de bases de datos. Existen diversas maneras de acceder a dichos registros, generalmente por su posición física o por su campo clave.</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Resistencias</w:t>
      </w:r>
      <w:r w:rsidRPr="0019416C">
        <w:rPr>
          <w:rFonts w:ascii="Verdana" w:hAnsi="Verdana"/>
          <w:sz w:val="20"/>
          <w:szCs w:val="20"/>
        </w:rPr>
        <w:t xml:space="preserve">: oposición o dificultad al paso de la corriente eléctrica. Suelen tener cuatro rayas pintadas: tres bandas coloreadas (siendo las dos primeras enumeraciones del </w:t>
      </w:r>
      <w:r w:rsidRPr="0019416C">
        <w:rPr>
          <w:rFonts w:ascii="Verdana" w:hAnsi="Verdana"/>
          <w:b/>
          <w:sz w:val="20"/>
          <w:szCs w:val="20"/>
        </w:rPr>
        <w:t>0</w:t>
      </w:r>
      <w:r w:rsidRPr="0019416C">
        <w:rPr>
          <w:rFonts w:ascii="Verdana" w:hAnsi="Verdana"/>
          <w:sz w:val="20"/>
          <w:szCs w:val="20"/>
        </w:rPr>
        <w:t xml:space="preserve"> negro al </w:t>
      </w:r>
      <w:r w:rsidRPr="0019416C">
        <w:rPr>
          <w:rFonts w:ascii="Verdana" w:hAnsi="Verdana"/>
          <w:b/>
          <w:color w:val="FFFFFF" w:themeColor="background1"/>
          <w:sz w:val="20"/>
          <w:szCs w:val="20"/>
          <w:highlight w:val="black"/>
        </w:rPr>
        <w:t>9</w:t>
      </w:r>
      <w:r w:rsidRPr="0019416C">
        <w:rPr>
          <w:rFonts w:ascii="Verdana" w:hAnsi="Verdana"/>
          <w:sz w:val="20"/>
          <w:szCs w:val="20"/>
        </w:rPr>
        <w:t xml:space="preserve"> blanco [</w:t>
      </w:r>
      <w:r w:rsidRPr="0019416C">
        <w:rPr>
          <w:rFonts w:ascii="Verdana" w:hAnsi="Verdana"/>
          <w:b/>
          <w:color w:val="993300"/>
          <w:sz w:val="20"/>
          <w:szCs w:val="20"/>
        </w:rPr>
        <w:t>1</w:t>
      </w:r>
      <w:r w:rsidRPr="0019416C">
        <w:rPr>
          <w:rFonts w:ascii="Verdana" w:hAnsi="Verdana"/>
          <w:sz w:val="20"/>
          <w:szCs w:val="20"/>
        </w:rPr>
        <w:t xml:space="preserve">, </w:t>
      </w:r>
      <w:r w:rsidRPr="0019416C">
        <w:rPr>
          <w:rFonts w:ascii="Verdana" w:hAnsi="Verdana"/>
          <w:b/>
          <w:color w:val="FF0000"/>
          <w:sz w:val="20"/>
          <w:szCs w:val="20"/>
        </w:rPr>
        <w:t>2</w:t>
      </w:r>
      <w:r w:rsidRPr="0019416C">
        <w:rPr>
          <w:rFonts w:ascii="Verdana" w:hAnsi="Verdana"/>
          <w:sz w:val="20"/>
          <w:szCs w:val="20"/>
        </w:rPr>
        <w:t xml:space="preserve">, </w:t>
      </w:r>
      <w:r w:rsidRPr="0019416C">
        <w:rPr>
          <w:rFonts w:ascii="Verdana" w:hAnsi="Verdana"/>
          <w:b/>
          <w:color w:val="F79646" w:themeColor="accent6"/>
          <w:sz w:val="20"/>
          <w:szCs w:val="20"/>
        </w:rPr>
        <w:t>3</w:t>
      </w:r>
      <w:r w:rsidRPr="0019416C">
        <w:rPr>
          <w:rFonts w:ascii="Verdana" w:hAnsi="Verdana"/>
          <w:sz w:val="20"/>
          <w:szCs w:val="20"/>
        </w:rPr>
        <w:t xml:space="preserve">, </w:t>
      </w:r>
      <w:r w:rsidRPr="0019416C">
        <w:rPr>
          <w:rFonts w:ascii="Verdana" w:hAnsi="Verdana"/>
          <w:b/>
          <w:color w:val="FFFF00"/>
          <w:sz w:val="20"/>
          <w:szCs w:val="20"/>
          <w:highlight w:val="black"/>
        </w:rPr>
        <w:t>4</w:t>
      </w:r>
      <w:r w:rsidRPr="0019416C">
        <w:rPr>
          <w:rFonts w:ascii="Verdana" w:hAnsi="Verdana"/>
          <w:sz w:val="20"/>
          <w:szCs w:val="20"/>
        </w:rPr>
        <w:t xml:space="preserve">, </w:t>
      </w:r>
      <w:r w:rsidRPr="0019416C">
        <w:rPr>
          <w:rFonts w:ascii="Verdana" w:hAnsi="Verdana"/>
          <w:b/>
          <w:color w:val="00B050"/>
          <w:sz w:val="20"/>
          <w:szCs w:val="20"/>
        </w:rPr>
        <w:t>5</w:t>
      </w:r>
      <w:r w:rsidRPr="0019416C">
        <w:rPr>
          <w:rFonts w:ascii="Verdana" w:hAnsi="Verdana"/>
          <w:sz w:val="20"/>
          <w:szCs w:val="20"/>
        </w:rPr>
        <w:t xml:space="preserve">, </w:t>
      </w:r>
      <w:r w:rsidRPr="0019416C">
        <w:rPr>
          <w:rFonts w:ascii="Verdana" w:hAnsi="Verdana"/>
          <w:b/>
          <w:color w:val="0070C0"/>
          <w:sz w:val="20"/>
          <w:szCs w:val="20"/>
        </w:rPr>
        <w:t>6</w:t>
      </w:r>
      <w:r w:rsidRPr="0019416C">
        <w:rPr>
          <w:rFonts w:ascii="Verdana" w:hAnsi="Verdana"/>
          <w:sz w:val="20"/>
          <w:szCs w:val="20"/>
        </w:rPr>
        <w:t xml:space="preserve">, </w:t>
      </w:r>
      <w:r w:rsidRPr="0019416C">
        <w:rPr>
          <w:rFonts w:ascii="Verdana" w:hAnsi="Verdana"/>
          <w:b/>
          <w:color w:val="7030A0"/>
          <w:sz w:val="20"/>
          <w:szCs w:val="20"/>
        </w:rPr>
        <w:t>7</w:t>
      </w:r>
      <w:r w:rsidRPr="0019416C">
        <w:rPr>
          <w:rFonts w:ascii="Verdana" w:hAnsi="Verdana"/>
          <w:sz w:val="20"/>
          <w:szCs w:val="20"/>
        </w:rPr>
        <w:t xml:space="preserve">, </w:t>
      </w:r>
      <w:r w:rsidRPr="0019416C">
        <w:rPr>
          <w:rFonts w:ascii="Verdana" w:hAnsi="Verdana"/>
          <w:b/>
          <w:color w:val="808080" w:themeColor="background1" w:themeShade="80"/>
          <w:sz w:val="20"/>
          <w:szCs w:val="20"/>
        </w:rPr>
        <w:t>8</w:t>
      </w:r>
      <w:r w:rsidRPr="0019416C">
        <w:rPr>
          <w:rFonts w:ascii="Verdana" w:hAnsi="Verdana"/>
          <w:sz w:val="20"/>
          <w:szCs w:val="20"/>
        </w:rPr>
        <w:t>] y la tercera un multiplicador potencial del x1 al x10</w:t>
      </w:r>
      <w:r w:rsidRPr="0019416C">
        <w:rPr>
          <w:rFonts w:ascii="Verdana" w:hAnsi="Verdana"/>
          <w:sz w:val="20"/>
          <w:szCs w:val="20"/>
          <w:vertAlign w:val="superscript"/>
        </w:rPr>
        <w:t>9</w:t>
      </w:r>
      <w:r w:rsidRPr="0019416C">
        <w:rPr>
          <w:rFonts w:ascii="Verdana" w:hAnsi="Verdana"/>
          <w:sz w:val="20"/>
          <w:szCs w:val="20"/>
        </w:rPr>
        <w:t>) y la tolerancia eléctrica expresada en porcentaje (rojo 2%, dorado 5% y plata 10%).</w:t>
      </w:r>
    </w:p>
    <w:p w:rsidR="0097597C" w:rsidRPr="0019416C" w:rsidRDefault="0097597C"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Rootkit</w:t>
      </w:r>
      <w:r w:rsidRPr="0019416C">
        <w:rPr>
          <w:rFonts w:ascii="Verdana" w:hAnsi="Verdana"/>
          <w:sz w:val="20"/>
          <w:szCs w:val="20"/>
        </w:rPr>
        <w:t>: DDD.</w:t>
      </w:r>
    </w:p>
    <w:p w:rsidR="0081759D" w:rsidRPr="0019416C" w:rsidRDefault="0081759D"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Router</w:t>
      </w:r>
      <w:r w:rsidRPr="0019416C">
        <w:rPr>
          <w:rFonts w:ascii="Verdana" w:hAnsi="Verdana"/>
          <w:sz w:val="20"/>
          <w:szCs w:val="20"/>
        </w:rPr>
        <w:t>: El router podríamos considerarlo como un salto evolutivo de estos dispositivos, ya que cumple con todas sus funciones y las amplía. El router reenvía los paquetes de datos entre distintas redes, por lo general una red local o LAN y una externa con un puerto WAN. Suelen incluir un switch de 4 y 8 puertos Ethernet. También incorporan otras tecnologías como un Firewall basado en hardware y servicios básicos como NAT (Network Address Translation), un servidor DHCP (Dynamic Host Configuration Protocol; Protocolo de Configuración Dinámica de Host) y servidor DNS (Domain Name System; Sistema de Nombres de Dominio).</w:t>
      </w:r>
    </w:p>
    <w:p w:rsidR="00B64682" w:rsidRPr="0019416C" w:rsidRDefault="00B64682"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Secuenciador</w:t>
      </w:r>
      <w:r w:rsidRPr="0019416C">
        <w:rPr>
          <w:rFonts w:ascii="Verdana" w:hAnsi="Verdana"/>
          <w:sz w:val="20"/>
          <w:szCs w:val="20"/>
        </w:rPr>
        <w:t>: dispositivo electrónico físico o una aplicación informática que permite programar y reproducir eventos musicales de forma secuencial mediante una interfaz de control físico o lógico conectado a uno o más instrumentos musicales electrónicos. La interfaz de control más extendida es el estándar MIDI.</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lastRenderedPageBreak/>
        <w:t>Servidores raíz</w:t>
      </w:r>
      <w:r w:rsidRPr="0019416C">
        <w:rPr>
          <w:rFonts w:ascii="Verdana" w:hAnsi="Verdana"/>
          <w:sz w:val="20"/>
          <w:szCs w:val="20"/>
        </w:rPr>
        <w:t>: un root server es un servidor de nombres para la zona raíz del Sistema de nombres de dominio de Internet (</w:t>
      </w:r>
      <w:r w:rsidRPr="0019416C">
        <w:rPr>
          <w:rFonts w:ascii="Verdana" w:hAnsi="Verdana"/>
          <w:sz w:val="20"/>
          <w:szCs w:val="20"/>
          <w:highlight w:val="lightGray"/>
        </w:rPr>
        <w:t>DNS</w:t>
      </w:r>
      <w:r w:rsidRPr="0019416C">
        <w:rPr>
          <w:rFonts w:ascii="Verdana" w:hAnsi="Verdana"/>
          <w:sz w:val="20"/>
          <w:szCs w:val="20"/>
        </w:rPr>
        <w:t>). Su funcionamiento se resume en que</w:t>
      </w:r>
      <w:r w:rsidRPr="0019416C">
        <w:rPr>
          <w:rFonts w:ascii="Verdana" w:hAnsi="Verdana"/>
        </w:rPr>
        <w:t xml:space="preserve"> </w:t>
      </w:r>
      <w:r w:rsidRPr="0019416C">
        <w:rPr>
          <w:rFonts w:ascii="Verdana" w:hAnsi="Verdana"/>
          <w:sz w:val="20"/>
          <w:szCs w:val="20"/>
        </w:rPr>
        <w:t>para hacer una consulta de cualquier dominio, el servidor raíz debe proporcionar al menos el nombre y la dirección del servidor autorizado de la zona de más alto nivel para dicho dominio buscado, proporcionando una lista de los servidores autorizados para la zona de segundo nivel, hasta obtener una respuesta razonable del mismo. Existen 13 servidores raíz en toda Internet, cuyos nombres son de la forma letra.root-servers.net (sustituir “letra” por una de la “A” a la “M”), aunque siete de ellos no son realmente servidores únicos, sino que representan múltiples servidores distribuidos a lo largo del globo terráqueo.</w:t>
      </w:r>
    </w:p>
    <w:p w:rsidR="002F0CEC" w:rsidRPr="0019416C" w:rsidRDefault="002F0CEC"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Sistema de información</w:t>
      </w:r>
      <w:r w:rsidRPr="0019416C">
        <w:rPr>
          <w:rFonts w:ascii="Verdana" w:hAnsi="Verdana"/>
          <w:sz w:val="20"/>
          <w:szCs w:val="20"/>
        </w:rPr>
        <w:t>: conjunto de datos que interactúan entre sí con una finalidad común, generalmente la de dirigir información relevante a una entidad. Su principal función como objeto es asignar los datos según requerimientos previos, distribuir correctamente la información entre sus usuarios y almacenarlos en soportes adecuados. Estos almacenes son las denominadas Bases de Datos, un conjunto de archivos (tablas) compuestos por registros de tipo lógico (catálogos) identificados mediante campos clave.</w:t>
      </w:r>
    </w:p>
    <w:p w:rsidR="002F0CEC" w:rsidRPr="0019416C" w:rsidRDefault="002F0CEC"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Sistema informático</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Sistema operativo</w:t>
      </w:r>
      <w:r w:rsidRPr="0019416C">
        <w:rPr>
          <w:rFonts w:ascii="Verdana" w:hAnsi="Verdana"/>
          <w:sz w:val="20"/>
          <w:szCs w:val="20"/>
        </w:rPr>
        <w:t>: software principal o conjunto de programas de un sistema informático que gestiona los recursos de hardware y provee servicios a los programas de aplicación de software, ejecutándose en modo privilegiado respecto de los restantes.</w:t>
      </w:r>
    </w:p>
    <w:p w:rsidR="00EA2536" w:rsidRPr="0019416C" w:rsidRDefault="00EA2536"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String</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Superusuario</w:t>
      </w:r>
      <w:r w:rsidR="0082505B" w:rsidRPr="0019416C">
        <w:rPr>
          <w:rFonts w:ascii="Verdana" w:hAnsi="Verdana"/>
          <w:sz w:val="20"/>
          <w:szCs w:val="20"/>
        </w:rPr>
        <w:t xml:space="preserve">: </w:t>
      </w:r>
      <w:r w:rsidRPr="0019416C">
        <w:rPr>
          <w:rFonts w:ascii="Verdana" w:hAnsi="Verdana"/>
          <w:sz w:val="20"/>
          <w:szCs w:val="20"/>
        </w:rPr>
        <w:t>designa al responsable de la administración y configuración de todo el sistema, y es el único que tiene permisos para añadir nuevos usuarios, instalar aplicaciones, configurar dispositivos… No es recomendable utilizar el superusuario/root para una simple sesión de uso habitual, ya que pone en riesgo el sistema al garantizar acceso privilegiado a cada programa en ejecución.</w:t>
      </w:r>
    </w:p>
    <w:p w:rsidR="00E01542" w:rsidRPr="0019416C" w:rsidRDefault="00E01542"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Tipo de cable</w:t>
      </w:r>
      <w:r w:rsidRPr="0019416C">
        <w:rPr>
          <w:rFonts w:ascii="Verdana" w:hAnsi="Verdana"/>
          <w:sz w:val="20"/>
          <w:szCs w:val="20"/>
        </w:rPr>
        <w:t xml:space="preserve">: </w:t>
      </w:r>
      <w:r w:rsidR="0064663E" w:rsidRPr="0019416C">
        <w:rPr>
          <w:rFonts w:ascii="Verdana" w:hAnsi="Verdana"/>
          <w:sz w:val="20"/>
          <w:szCs w:val="20"/>
        </w:rPr>
        <w:t>d</w:t>
      </w:r>
      <w:r w:rsidRPr="0019416C">
        <w:rPr>
          <w:rFonts w:ascii="Verdana" w:hAnsi="Verdana"/>
          <w:sz w:val="20"/>
          <w:szCs w:val="20"/>
        </w:rPr>
        <w:t>efinición base DDD. Coaxial DDD. Par Trenzado DDD. Fibra óptica DDD. Fibra óptica multimodo (DDD) y monomodo (DDD). Definición base 2 (otro ámbito/campo) DDD. ETC.</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Traceroute</w:t>
      </w:r>
      <w:r w:rsidRPr="0019416C">
        <w:rPr>
          <w:rFonts w:ascii="Verdana" w:hAnsi="Verdana"/>
          <w:sz w:val="20"/>
          <w:szCs w:val="20"/>
        </w:rPr>
        <w:t>: consola de diagnóstico que permite seguir la pista de los paquetes que vienen desde un host (anfitrión). Se obtiene además una estadística de la latencia de red de esos paquetes.</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Transistores</w:t>
      </w:r>
      <w:r w:rsidRPr="0019416C">
        <w:rPr>
          <w:rFonts w:ascii="Verdana" w:hAnsi="Verdana"/>
          <w:sz w:val="20"/>
          <w:szCs w:val="20"/>
        </w:rPr>
        <w:t>: el transfer resistor es un pequeño dispositivo semiconductor que cierra o abre un circuito o amplifica una señal; se emplea en circuitos integrados para generar bits (ceros y unos).</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Trigonométricos</w:t>
      </w:r>
      <w:r w:rsidRPr="0019416C">
        <w:rPr>
          <w:rFonts w:ascii="Verdana" w:hAnsi="Verdana"/>
          <w:sz w:val="20"/>
          <w:szCs w:val="20"/>
        </w:rPr>
        <w:t>: medición de triángulos. En todos los lenguajes de programación existen bibliotecas de funciones que realizan estos cálculos.</w:t>
      </w:r>
    </w:p>
    <w:p w:rsidR="00373B3F"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X</w:t>
      </w:r>
      <w:r w:rsidR="00230664" w:rsidRPr="0019416C">
        <w:rPr>
          <w:rFonts w:ascii="Verdana" w:hAnsi="Verdana"/>
          <w:i/>
          <w:sz w:val="20"/>
          <w:szCs w:val="20"/>
          <w:highlight w:val="yellow"/>
        </w:rPr>
        <w:t>86-64</w:t>
      </w:r>
      <w:r w:rsidR="00373B3F" w:rsidRPr="0019416C">
        <w:rPr>
          <w:rFonts w:ascii="Verdana" w:hAnsi="Verdana"/>
          <w:sz w:val="20"/>
          <w:szCs w:val="20"/>
        </w:rPr>
        <w:t xml:space="preserve">: </w:t>
      </w:r>
      <w:r w:rsidR="0064663E" w:rsidRPr="0019416C">
        <w:rPr>
          <w:rFonts w:ascii="Verdana" w:hAnsi="Verdana"/>
          <w:sz w:val="20"/>
          <w:szCs w:val="20"/>
        </w:rPr>
        <w:t>u</w:t>
      </w:r>
      <w:r w:rsidR="00373B3F" w:rsidRPr="0019416C">
        <w:rPr>
          <w:rFonts w:ascii="Verdana" w:hAnsi="Verdana"/>
          <w:sz w:val="20"/>
          <w:szCs w:val="20"/>
        </w:rPr>
        <w:t xml:space="preserve">no de los sucesores de la arquitectura x86 (familia de microprocesadores del conjunto de instrucciones “Intel 8086”). Su nombre alternativo es </w:t>
      </w:r>
      <w:r w:rsidR="00373B3F" w:rsidRPr="0019416C">
        <w:rPr>
          <w:rFonts w:ascii="Verdana" w:hAnsi="Verdana"/>
          <w:sz w:val="20"/>
          <w:szCs w:val="20"/>
          <w:highlight w:val="lightGray"/>
        </w:rPr>
        <w:t>AMD64</w:t>
      </w:r>
      <w:r w:rsidR="00373B3F" w:rsidRPr="0019416C">
        <w:rPr>
          <w:rFonts w:ascii="Verdana" w:hAnsi="Verdana"/>
          <w:sz w:val="20"/>
          <w:szCs w:val="20"/>
        </w:rPr>
        <w:t xml:space="preserve">, y es una </w:t>
      </w:r>
      <w:r w:rsidR="00373B3F" w:rsidRPr="0019416C">
        <w:rPr>
          <w:rFonts w:ascii="Verdana" w:hAnsi="Verdana"/>
          <w:sz w:val="20"/>
          <w:szCs w:val="20"/>
        </w:rPr>
        <w:lastRenderedPageBreak/>
        <w:t xml:space="preserve">extensión de 64 bits de la familia de microprocesadores x86. El otro sucesor es </w:t>
      </w:r>
      <w:r w:rsidR="00373B3F" w:rsidRPr="0019416C">
        <w:rPr>
          <w:rFonts w:ascii="Verdana" w:hAnsi="Verdana"/>
          <w:sz w:val="20"/>
          <w:szCs w:val="20"/>
          <w:highlight w:val="lightGray"/>
        </w:rPr>
        <w:t>IA64</w:t>
      </w:r>
      <w:r w:rsidR="00373B3F" w:rsidRPr="0019416C">
        <w:rPr>
          <w:rFonts w:ascii="Verdana" w:hAnsi="Verdana"/>
          <w:sz w:val="20"/>
          <w:szCs w:val="20"/>
        </w:rPr>
        <w:t xml:space="preserve"> (Intel Architecture-64), basada en el modelo </w:t>
      </w:r>
      <w:r w:rsidR="00373B3F" w:rsidRPr="0019416C">
        <w:rPr>
          <w:rFonts w:ascii="Verdana" w:hAnsi="Verdana"/>
          <w:sz w:val="20"/>
          <w:szCs w:val="20"/>
          <w:highlight w:val="lightGray"/>
        </w:rPr>
        <w:t>EPIC</w:t>
      </w:r>
      <w:r w:rsidR="00373B3F" w:rsidRPr="0019416C">
        <w:rPr>
          <w:rFonts w:ascii="Verdana" w:hAnsi="Verdana"/>
          <w:sz w:val="20"/>
          <w:szCs w:val="20"/>
        </w:rPr>
        <w:t xml:space="preserve"> (Explicitly Parallel Instruction Computing). Como último dato, actualmente, los servidores y sistemas de cómputo de alto desempeño basados en este procesador Itanium (del </w:t>
      </w:r>
      <w:r w:rsidR="00373B3F" w:rsidRPr="0019416C">
        <w:rPr>
          <w:rFonts w:ascii="Verdana" w:hAnsi="Verdana"/>
          <w:sz w:val="20"/>
          <w:szCs w:val="20"/>
          <w:highlight w:val="lightGray"/>
        </w:rPr>
        <w:t>IA64</w:t>
      </w:r>
      <w:r w:rsidR="00373B3F" w:rsidRPr="0019416C">
        <w:rPr>
          <w:rFonts w:ascii="Verdana" w:hAnsi="Verdana"/>
          <w:sz w:val="20"/>
          <w:szCs w:val="20"/>
        </w:rPr>
        <w:t xml:space="preserve">, no del </w:t>
      </w:r>
      <w:r w:rsidR="00373B3F" w:rsidRPr="0019416C">
        <w:rPr>
          <w:rFonts w:ascii="Verdana" w:hAnsi="Verdana"/>
          <w:sz w:val="20"/>
          <w:szCs w:val="20"/>
          <w:highlight w:val="lightGray"/>
        </w:rPr>
        <w:t>AMD64</w:t>
      </w:r>
      <w:r w:rsidR="00373B3F" w:rsidRPr="0019416C">
        <w:rPr>
          <w:rFonts w:ascii="Verdana" w:hAnsi="Verdana"/>
          <w:sz w:val="20"/>
          <w:szCs w:val="20"/>
        </w:rPr>
        <w:t>) ofrecen soporte de misión crítica para Windows, Linux, Unix y otros sistemas operativos.</w:t>
      </w: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3F553D" w:rsidRPr="0019416C" w:rsidRDefault="00DA0850" w:rsidP="006F4DBB">
      <w:pPr>
        <w:spacing w:after="0" w:line="360" w:lineRule="auto"/>
        <w:ind w:left="-284" w:right="-567"/>
        <w:jc w:val="center"/>
        <w:rPr>
          <w:rFonts w:ascii="Verdana" w:hAnsi="Verdana"/>
          <w:b/>
          <w:szCs w:val="20"/>
        </w:rPr>
      </w:pPr>
      <w:r w:rsidRPr="0019416C">
        <w:rPr>
          <w:rFonts w:ascii="Verdana" w:hAnsi="Verdana"/>
          <w:b/>
          <w:szCs w:val="20"/>
        </w:rPr>
        <w:t>[</w:t>
      </w:r>
      <w:r w:rsidR="003F553D" w:rsidRPr="0019416C">
        <w:rPr>
          <w:rFonts w:ascii="Verdana" w:hAnsi="Verdana"/>
          <w:b/>
          <w:szCs w:val="20"/>
        </w:rPr>
        <w:t>THE GNU PROYECT: FREE USER EXPLORATION</w:t>
      </w:r>
      <w:r w:rsidRPr="0019416C">
        <w:rPr>
          <w:rFonts w:ascii="Verdana" w:hAnsi="Verdana"/>
          <w:b/>
          <w:szCs w:val="20"/>
        </w:rPr>
        <w:t>]</w:t>
      </w:r>
    </w:p>
    <w:p w:rsidR="003F553D" w:rsidRPr="0019416C" w:rsidRDefault="003F553D" w:rsidP="006F4DBB">
      <w:pPr>
        <w:spacing w:after="0" w:line="360" w:lineRule="auto"/>
        <w:ind w:left="-284" w:right="-567"/>
        <w:jc w:val="center"/>
        <w:rPr>
          <w:rFonts w:ascii="Verdana" w:hAnsi="Verdana"/>
          <w:b/>
          <w:szCs w:val="20"/>
        </w:rPr>
      </w:pP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 Vocabulario básico (vol. 1)</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69" w:history="1">
        <w:r w:rsidRPr="0019416C">
          <w:rPr>
            <w:rStyle w:val="Hipervnculo"/>
            <w:rFonts w:ascii="Verdana" w:hAnsi="Verdana"/>
            <w:b/>
            <w:sz w:val="20"/>
            <w:szCs w:val="20"/>
          </w:rPr>
          <w:t>http://www.gnu.org/philosophy/words-to-avoid.es.html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1.2- Software libre y las cuatro libertades básicas</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0" w:history="1">
        <w:r w:rsidRPr="0019416C">
          <w:rPr>
            <w:rStyle w:val="Hipervnculo"/>
            <w:rFonts w:ascii="Verdana" w:hAnsi="Verdana"/>
            <w:b/>
            <w:sz w:val="20"/>
            <w:szCs w:val="20"/>
          </w:rPr>
          <w:t>http://www.gnu.org/philosophy/free-sw.html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1.3- Tipología licencias</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1" w:history="1">
        <w:r w:rsidRPr="0019416C">
          <w:rPr>
            <w:rStyle w:val="Hipervnculo"/>
            <w:rFonts w:ascii="Verdana" w:hAnsi="Verdana"/>
            <w:b/>
            <w:sz w:val="20"/>
            <w:szCs w:val="20"/>
          </w:rPr>
          <w:t>http://www.gnu.org/licenses/license-list.es.html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1.4- La ética del copyleft</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2" w:history="1">
        <w:r w:rsidRPr="0019416C">
          <w:rPr>
            <w:rStyle w:val="Hipervnculo"/>
            <w:rFonts w:ascii="Verdana" w:hAnsi="Verdana"/>
            <w:b/>
            <w:sz w:val="20"/>
            <w:szCs w:val="20"/>
          </w:rPr>
          <w:t>http://www.gnu.org/philosophy/pragmatic.es.html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1.5- Manuales y contenido técnico libre</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3" w:history="1">
        <w:r w:rsidRPr="0019416C">
          <w:rPr>
            <w:rStyle w:val="Hipervnculo"/>
            <w:rFonts w:ascii="Verdana" w:hAnsi="Verdana"/>
            <w:b/>
            <w:sz w:val="20"/>
            <w:szCs w:val="20"/>
          </w:rPr>
          <w:t>http://www.gnu.org/philosophy/free-doc.html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1.6- Historia y basics</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4" w:history="1">
        <w:r w:rsidRPr="0019416C">
          <w:rPr>
            <w:rStyle w:val="Hipervnculo"/>
            <w:rFonts w:ascii="Verdana" w:hAnsi="Verdana"/>
            <w:b/>
            <w:sz w:val="20"/>
            <w:szCs w:val="20"/>
          </w:rPr>
          <w:t>http://www.gnu.org/gnu/thegnuproject.html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1.7- Debate FAQ entre Linux y GNU/Linux</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5" w:history="1">
        <w:r w:rsidRPr="0019416C">
          <w:rPr>
            <w:rStyle w:val="Hipervnculo"/>
            <w:rFonts w:ascii="Verdana" w:hAnsi="Verdana"/>
            <w:b/>
            <w:sz w:val="20"/>
            <w:szCs w:val="20"/>
          </w:rPr>
          <w:t>http://www.gnu.org/gnu/gnu-linux-faq.html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1.8- Tipos de software</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6" w:anchor="TheGNUsystem" w:history="1">
        <w:r w:rsidRPr="0019416C">
          <w:rPr>
            <w:rStyle w:val="Hipervnculo"/>
            <w:rFonts w:ascii="Verdana" w:hAnsi="Verdana"/>
            <w:b/>
            <w:sz w:val="20"/>
            <w:szCs w:val="20"/>
          </w:rPr>
          <w:t>http://www.gnu.org/philosophy/categories.html#TheGNUsystem</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1.9- Licencias breves para asuntos breves</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7" w:history="1">
        <w:r w:rsidRPr="0019416C">
          <w:rPr>
            <w:rStyle w:val="Hipervnculo"/>
            <w:rFonts w:ascii="Verdana" w:hAnsi="Verdana"/>
            <w:b/>
            <w:sz w:val="20"/>
            <w:szCs w:val="20"/>
          </w:rPr>
          <w:t>http://www.gnu.org/prep/maintain/html_node/License-Notices-for-Other-</w:t>
        </w:r>
        <w:r w:rsidRPr="0019416C">
          <w:rPr>
            <w:rStyle w:val="Hipervnculo"/>
            <w:rFonts w:ascii="Verdana" w:hAnsi="Verdana"/>
            <w:b/>
            <w:sz w:val="20"/>
            <w:szCs w:val="20"/>
          </w:rPr>
          <w:tab/>
          <w:t>Files.html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1.10- Tremendo FAQ general sobre las GPL de GNU (aspectos económicos)</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8" w:anchor="AGPLv3CorrespondingSource" w:history="1">
        <w:r w:rsidRPr="0019416C">
          <w:rPr>
            <w:rStyle w:val="Hipervnculo"/>
            <w:rFonts w:ascii="Verdana" w:hAnsi="Verdana"/>
            <w:b/>
            <w:sz w:val="20"/>
            <w:szCs w:val="20"/>
          </w:rPr>
          <w:t>http://www.gnu.org/licenses/gpl-faq.html#AGPLv3CorrespondingSource</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1.11- Logotipos licencias</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9" w:history="1">
        <w:r w:rsidRPr="0019416C">
          <w:rPr>
            <w:rStyle w:val="Hipervnculo"/>
            <w:rFonts w:ascii="Verdana" w:hAnsi="Verdana"/>
            <w:b/>
            <w:sz w:val="20"/>
            <w:szCs w:val="20"/>
          </w:rPr>
          <w:t>http://www.gnu.org/graphics/license-logos.html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lastRenderedPageBreak/>
        <w:t xml:space="preserve">1.12- Relación de un programa y sus dependencias. El ejemplo de la trampa de </w:t>
      </w:r>
      <w:r w:rsidRPr="0019416C">
        <w:rPr>
          <w:rFonts w:ascii="Verdana" w:hAnsi="Verdana"/>
          <w:b/>
          <w:sz w:val="20"/>
          <w:szCs w:val="20"/>
        </w:rPr>
        <w:tab/>
        <w:t xml:space="preserve">Java. </w:t>
      </w:r>
      <w:hyperlink r:id="rId80" w:history="1">
        <w:r w:rsidRPr="0019416C">
          <w:rPr>
            <w:rStyle w:val="Hipervnculo"/>
            <w:rFonts w:ascii="Verdana" w:hAnsi="Verdana"/>
            <w:b/>
            <w:sz w:val="20"/>
            <w:szCs w:val="20"/>
          </w:rPr>
          <w:t>http://www.gnu.org/philosophy/java-trap.html</w:t>
        </w:r>
      </w:hyperlink>
    </w:p>
    <w:p w:rsidR="003F553D" w:rsidRPr="0019416C" w:rsidRDefault="00B122EF" w:rsidP="006F4DBB">
      <w:pPr>
        <w:spacing w:after="0" w:line="360" w:lineRule="auto"/>
        <w:ind w:left="-284" w:right="-567"/>
        <w:jc w:val="both"/>
        <w:rPr>
          <w:rFonts w:ascii="Verdana" w:hAnsi="Verdana"/>
          <w:b/>
          <w:sz w:val="20"/>
          <w:szCs w:val="20"/>
        </w:rPr>
      </w:pPr>
      <w:r w:rsidRPr="0019416C">
        <w:rPr>
          <w:rFonts w:ascii="Verdana" w:hAnsi="Verdana"/>
          <w:b/>
          <w:sz w:val="20"/>
          <w:szCs w:val="20"/>
        </w:rPr>
        <w:t>1.13- ¿Qué</w:t>
      </w:r>
      <w:r w:rsidR="003F553D" w:rsidRPr="0019416C">
        <w:rPr>
          <w:rFonts w:ascii="Verdana" w:hAnsi="Verdana"/>
          <w:b/>
          <w:sz w:val="20"/>
          <w:szCs w:val="20"/>
        </w:rPr>
        <w:t xml:space="preserve"> tipo de licencia debería usar?</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1" w:history="1">
        <w:r w:rsidRPr="0019416C">
          <w:rPr>
            <w:rStyle w:val="Hipervnculo"/>
            <w:rFonts w:ascii="Verdana" w:hAnsi="Verdana"/>
            <w:b/>
            <w:sz w:val="20"/>
            <w:szCs w:val="20"/>
          </w:rPr>
          <w:t>http://www.gnu.org/licenses/license-recommendations.html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1.14- Abusos del software no libre</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2" w:history="1">
        <w:r w:rsidRPr="0019416C">
          <w:rPr>
            <w:rStyle w:val="Hipervnculo"/>
            <w:rFonts w:ascii="Verdana" w:hAnsi="Verdana"/>
            <w:b/>
            <w:sz w:val="20"/>
            <w:szCs w:val="20"/>
          </w:rPr>
          <w:t>http://www.gnu.org/philosophy/free-software-even-more-important.html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1.15- Listado injusticias técnicas y empresas malware (el caso chino)</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3" w:history="1">
        <w:r w:rsidRPr="0019416C">
          <w:rPr>
            <w:rStyle w:val="Hipervnculo"/>
            <w:rFonts w:ascii="Verdana" w:hAnsi="Verdana"/>
            <w:b/>
            <w:sz w:val="20"/>
            <w:szCs w:val="20"/>
          </w:rPr>
          <w:t>http://www.gnu.org/proprietary/proprietary.html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1.16- Licencia CC BY 4.0</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4" w:anchor="languages" w:history="1">
        <w:r w:rsidRPr="0019416C">
          <w:rPr>
            <w:rStyle w:val="Hipervnculo"/>
            <w:rFonts w:ascii="Verdana" w:hAnsi="Verdana"/>
            <w:b/>
            <w:sz w:val="20"/>
            <w:szCs w:val="20"/>
          </w:rPr>
          <w:t>https://creativecommons.org/licenses/by/4.0/legalcode.es#languages</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1.17- Alternativas al software privativo Word</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5" w:history="1">
        <w:r w:rsidRPr="0019416C">
          <w:rPr>
            <w:rStyle w:val="Hipervnculo"/>
            <w:rFonts w:ascii="Verdana" w:hAnsi="Verdana"/>
            <w:b/>
            <w:sz w:val="20"/>
            <w:szCs w:val="20"/>
          </w:rPr>
          <w:t>http://www.gnu.org/philosophy/no-word-attachments.es.html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1.18- La vigilancia en </w:t>
      </w:r>
      <w:proofErr w:type="gramStart"/>
      <w:r w:rsidRPr="0019416C">
        <w:rPr>
          <w:rFonts w:ascii="Verdana" w:hAnsi="Verdana"/>
          <w:b/>
          <w:sz w:val="20"/>
          <w:szCs w:val="20"/>
        </w:rPr>
        <w:t>los software privativos</w:t>
      </w:r>
      <w:proofErr w:type="gramEnd"/>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6" w:history="1">
        <w:r w:rsidRPr="0019416C">
          <w:rPr>
            <w:rStyle w:val="Hipervnculo"/>
            <w:rFonts w:ascii="Verdana" w:hAnsi="Verdana"/>
            <w:b/>
            <w:sz w:val="20"/>
            <w:szCs w:val="20"/>
          </w:rPr>
          <w:t>http://www.gnu.org/proprietary/proprietary-surveillance.html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1.19- Es malware: google, windows, y casi todo en general</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7" w:history="1">
        <w:r w:rsidRPr="0019416C">
          <w:rPr>
            <w:rStyle w:val="Hipervnculo"/>
            <w:rFonts w:ascii="Verdana" w:hAnsi="Verdana"/>
            <w:b/>
            <w:sz w:val="20"/>
            <w:szCs w:val="20"/>
          </w:rPr>
          <w:t>http://www.gnu.org/proprietary/malware-google.html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8" w:history="1">
        <w:r w:rsidRPr="0019416C">
          <w:rPr>
            <w:rStyle w:val="Hipervnculo"/>
            <w:rFonts w:ascii="Verdana" w:hAnsi="Verdana"/>
            <w:b/>
            <w:sz w:val="20"/>
            <w:szCs w:val="20"/>
          </w:rPr>
          <w:t>http://www.gnu.org/proprietary/malware-microsoft.html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9" w:history="1">
        <w:r w:rsidRPr="0019416C">
          <w:rPr>
            <w:rStyle w:val="Hipervnculo"/>
            <w:rFonts w:ascii="Verdana" w:hAnsi="Verdana"/>
            <w:b/>
            <w:sz w:val="20"/>
            <w:szCs w:val="20"/>
          </w:rPr>
          <w:t>https://www.gnu.org/proprietary/proprietary-insecurity.html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1.20- La adicción en los videojuegos</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90" w:history="1">
        <w:r w:rsidRPr="0019416C">
          <w:rPr>
            <w:rStyle w:val="Hipervnculo"/>
            <w:rFonts w:ascii="Verdana" w:hAnsi="Verdana"/>
            <w:b/>
            <w:sz w:val="20"/>
            <w:szCs w:val="20"/>
          </w:rPr>
          <w:t>http://www.gnu.org/proprietary/proprietary-addictions.html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1.21- Ejemplo crackeo dominio Microsoft</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91" w:history="1">
        <w:r w:rsidRPr="0019416C">
          <w:rPr>
            <w:rStyle w:val="Hipervnculo"/>
            <w:rFonts w:ascii="Verdana" w:hAnsi="Verdana"/>
            <w:b/>
            <w:sz w:val="20"/>
            <w:szCs w:val="20"/>
          </w:rPr>
          <w:t>https://www.franciscosepulveda.eu/2019/03/15/como-comprometer-un-</w:t>
        </w:r>
        <w:r w:rsidRPr="0019416C">
          <w:rPr>
            <w:rStyle w:val="Hipervnculo"/>
            <w:rFonts w:ascii="Verdana" w:hAnsi="Verdana"/>
            <w:b/>
            <w:sz w:val="20"/>
            <w:szCs w:val="20"/>
          </w:rPr>
          <w:tab/>
          <w:t>dominio-microsoft-el-eslabon-mas-debil/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1.22- Historia del copyright</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92" w:history="1">
        <w:r w:rsidRPr="0019416C">
          <w:rPr>
            <w:rStyle w:val="Hipervnculo"/>
            <w:rFonts w:ascii="Verdana" w:hAnsi="Verdana"/>
            <w:b/>
            <w:sz w:val="20"/>
            <w:szCs w:val="20"/>
          </w:rPr>
          <w:t>https://www.gnu.org/philosophy/misinterpreting-copyright.html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1.23- Propiedad intelectual es distinto a copyright, patentes, marcas, secreto </w:t>
      </w:r>
      <w:r w:rsidRPr="0019416C">
        <w:rPr>
          <w:rFonts w:ascii="Verdana" w:hAnsi="Verdana"/>
          <w:b/>
          <w:sz w:val="20"/>
          <w:szCs w:val="20"/>
        </w:rPr>
        <w:tab/>
        <w:t xml:space="preserve">comercial... </w:t>
      </w:r>
      <w:hyperlink r:id="rId93" w:history="1">
        <w:r w:rsidRPr="0019416C">
          <w:rPr>
            <w:rStyle w:val="Hipervnculo"/>
            <w:rFonts w:ascii="Verdana" w:hAnsi="Verdana"/>
            <w:b/>
            <w:sz w:val="20"/>
            <w:szCs w:val="20"/>
          </w:rPr>
          <w:t>https://www.gnu.org/philosophy/not-ipr.html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1.24- Diferencia entre software libre, freeware, shareware, software comercial y </w:t>
      </w:r>
      <w:r w:rsidRPr="0019416C">
        <w:rPr>
          <w:rFonts w:ascii="Verdana" w:hAnsi="Verdana"/>
          <w:b/>
          <w:sz w:val="20"/>
          <w:szCs w:val="20"/>
        </w:rPr>
        <w:tab/>
        <w:t>software privado.</w:t>
      </w:r>
    </w:p>
    <w:p w:rsidR="003F553D" w:rsidRPr="0019416C" w:rsidRDefault="003F553D" w:rsidP="006F4DBB">
      <w:pPr>
        <w:spacing w:after="0" w:line="360" w:lineRule="auto"/>
        <w:ind w:left="-284" w:right="-567"/>
        <w:jc w:val="both"/>
        <w:rPr>
          <w:rFonts w:ascii="Verdana" w:hAnsi="Verdana"/>
        </w:rPr>
      </w:pPr>
      <w:r w:rsidRPr="0019416C">
        <w:rPr>
          <w:rFonts w:ascii="Verdana" w:hAnsi="Verdana"/>
          <w:b/>
          <w:sz w:val="20"/>
          <w:szCs w:val="20"/>
        </w:rPr>
        <w:tab/>
      </w:r>
      <w:hyperlink r:id="rId94" w:anchor="ProprietarySoftware" w:history="1">
        <w:r w:rsidRPr="0019416C">
          <w:rPr>
            <w:rStyle w:val="Hipervnculo"/>
            <w:rFonts w:ascii="Verdana" w:hAnsi="Verdana"/>
            <w:b/>
            <w:sz w:val="20"/>
            <w:szCs w:val="20"/>
          </w:rPr>
          <w:t>https://www.gnu.org/philosophy/categories.html#ProprietarySoftware</w:t>
        </w:r>
      </w:hyperlink>
    </w:p>
    <w:p w:rsidR="00035461" w:rsidRPr="0019416C" w:rsidRDefault="00035461" w:rsidP="006F4DBB">
      <w:pPr>
        <w:spacing w:after="0" w:line="360" w:lineRule="auto"/>
        <w:ind w:left="-284" w:right="-567"/>
        <w:jc w:val="both"/>
        <w:rPr>
          <w:rFonts w:ascii="Verdana" w:hAnsi="Verdana"/>
        </w:rPr>
      </w:pPr>
    </w:p>
    <w:p w:rsidR="00035461" w:rsidRPr="0019416C" w:rsidRDefault="00035461" w:rsidP="006F4DBB">
      <w:pPr>
        <w:spacing w:after="0" w:line="360" w:lineRule="auto"/>
        <w:ind w:left="-284" w:right="-567"/>
        <w:jc w:val="both"/>
        <w:rPr>
          <w:rFonts w:ascii="Verdana" w:hAnsi="Verdana"/>
        </w:rPr>
      </w:pPr>
      <w:r w:rsidRPr="0019416C">
        <w:rPr>
          <w:rFonts w:ascii="Verdana" w:hAnsi="Verdana"/>
        </w:rPr>
        <w:sym w:font="Wingdings" w:char="F0E0"/>
      </w:r>
    </w:p>
    <w:p w:rsidR="00035461" w:rsidRPr="0019416C" w:rsidRDefault="00035461" w:rsidP="006F4DBB">
      <w:pPr>
        <w:spacing w:after="0" w:line="360" w:lineRule="auto"/>
        <w:ind w:left="-284" w:right="-567"/>
        <w:jc w:val="both"/>
        <w:rPr>
          <w:rFonts w:ascii="Verdana" w:hAnsi="Verdana"/>
          <w:b/>
          <w:sz w:val="20"/>
          <w:szCs w:val="20"/>
        </w:rPr>
      </w:pPr>
      <w:r w:rsidRPr="0019416C">
        <w:rPr>
          <w:rFonts w:ascii="Verdana" w:hAnsi="Verdana"/>
          <w:b/>
          <w:sz w:val="20"/>
          <w:szCs w:val="20"/>
        </w:rPr>
        <w:t>FALTA: http://www.tugurium.com/gti/contenido.php?INI=A</w:t>
      </w:r>
    </w:p>
    <w:p w:rsidR="00035461" w:rsidRPr="0019416C" w:rsidRDefault="00035461" w:rsidP="006F4DBB">
      <w:pPr>
        <w:spacing w:after="0" w:line="360" w:lineRule="auto"/>
        <w:ind w:left="-284" w:right="-567"/>
        <w:jc w:val="both"/>
        <w:rPr>
          <w:rFonts w:ascii="Verdana" w:hAnsi="Verdana"/>
          <w:b/>
          <w:sz w:val="20"/>
          <w:szCs w:val="20"/>
        </w:rPr>
      </w:pPr>
      <w:r w:rsidRPr="0019416C">
        <w:rPr>
          <w:rFonts w:ascii="Verdana" w:hAnsi="Verdana"/>
          <w:b/>
          <w:sz w:val="20"/>
          <w:szCs w:val="20"/>
        </w:rPr>
        <w:t>FALTA: http://decsai.ugr.es/~dpelta/ProgOrdenadores/glosario.html</w:t>
      </w:r>
    </w:p>
    <w:p w:rsidR="00035461" w:rsidRPr="0019416C" w:rsidRDefault="00035461" w:rsidP="006F4DBB">
      <w:pPr>
        <w:spacing w:after="0" w:line="360" w:lineRule="auto"/>
        <w:ind w:left="-284" w:right="-567"/>
        <w:jc w:val="both"/>
        <w:rPr>
          <w:rFonts w:ascii="Verdana" w:hAnsi="Verdana"/>
          <w:b/>
          <w:sz w:val="20"/>
          <w:szCs w:val="20"/>
        </w:rPr>
      </w:pPr>
      <w:r w:rsidRPr="0019416C">
        <w:rPr>
          <w:rFonts w:ascii="Verdana" w:hAnsi="Verdana"/>
          <w:b/>
          <w:sz w:val="20"/>
          <w:szCs w:val="20"/>
        </w:rPr>
        <w:t>FALTA: http://iesmonre.educa.aragon.es/dep/mates/webtic/glosario/</w:t>
      </w:r>
    </w:p>
    <w:sectPr w:rsidR="00035461" w:rsidRPr="0019416C" w:rsidSect="000C3CA4">
      <w:footerReference w:type="default" r:id="rId95"/>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0E2B" w:rsidRDefault="003A0E2B" w:rsidP="008F2C40">
      <w:pPr>
        <w:spacing w:after="0" w:line="240" w:lineRule="auto"/>
      </w:pPr>
      <w:r>
        <w:separator/>
      </w:r>
    </w:p>
  </w:endnote>
  <w:endnote w:type="continuationSeparator" w:id="0">
    <w:p w:rsidR="003A0E2B" w:rsidRDefault="003A0E2B" w:rsidP="008F2C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74908"/>
      <w:docPartObj>
        <w:docPartGallery w:val="Page Numbers (Bottom of Page)"/>
        <w:docPartUnique/>
      </w:docPartObj>
    </w:sdtPr>
    <w:sdtContent>
      <w:p w:rsidR="00630D1A" w:rsidRDefault="00F43834">
        <w:pPr>
          <w:pStyle w:val="Piedepgina"/>
          <w:jc w:val="center"/>
        </w:pPr>
        <w:fldSimple w:instr=" PAGE   \* MERGEFORMAT ">
          <w:r w:rsidR="00F032CE">
            <w:rPr>
              <w:noProof/>
            </w:rPr>
            <w:t>332</w:t>
          </w:r>
        </w:fldSimple>
      </w:p>
    </w:sdtContent>
  </w:sdt>
  <w:p w:rsidR="00630D1A" w:rsidRDefault="00630D1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0E2B" w:rsidRDefault="003A0E2B" w:rsidP="008F2C40">
      <w:pPr>
        <w:spacing w:after="0" w:line="240" w:lineRule="auto"/>
      </w:pPr>
      <w:r>
        <w:separator/>
      </w:r>
    </w:p>
  </w:footnote>
  <w:footnote w:type="continuationSeparator" w:id="0">
    <w:p w:rsidR="003A0E2B" w:rsidRDefault="003A0E2B" w:rsidP="008F2C4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8F2C40"/>
    <w:rsid w:val="00000C9B"/>
    <w:rsid w:val="00000DC8"/>
    <w:rsid w:val="000015F2"/>
    <w:rsid w:val="0000197C"/>
    <w:rsid w:val="0000362B"/>
    <w:rsid w:val="0000388D"/>
    <w:rsid w:val="00004027"/>
    <w:rsid w:val="00006332"/>
    <w:rsid w:val="00006A22"/>
    <w:rsid w:val="0000749C"/>
    <w:rsid w:val="00007757"/>
    <w:rsid w:val="000078B5"/>
    <w:rsid w:val="00013D15"/>
    <w:rsid w:val="00014D60"/>
    <w:rsid w:val="000150EB"/>
    <w:rsid w:val="000158EF"/>
    <w:rsid w:val="0001658F"/>
    <w:rsid w:val="00016D36"/>
    <w:rsid w:val="00016D5E"/>
    <w:rsid w:val="00016E83"/>
    <w:rsid w:val="00020161"/>
    <w:rsid w:val="000203FF"/>
    <w:rsid w:val="00021561"/>
    <w:rsid w:val="0002216E"/>
    <w:rsid w:val="00022341"/>
    <w:rsid w:val="00022689"/>
    <w:rsid w:val="0002496C"/>
    <w:rsid w:val="0002563B"/>
    <w:rsid w:val="00025C34"/>
    <w:rsid w:val="0002651A"/>
    <w:rsid w:val="000276B0"/>
    <w:rsid w:val="0003042A"/>
    <w:rsid w:val="000306B4"/>
    <w:rsid w:val="00030ED5"/>
    <w:rsid w:val="000316A4"/>
    <w:rsid w:val="00035136"/>
    <w:rsid w:val="00035277"/>
    <w:rsid w:val="00035461"/>
    <w:rsid w:val="00036D40"/>
    <w:rsid w:val="00037C3B"/>
    <w:rsid w:val="000420E2"/>
    <w:rsid w:val="00043309"/>
    <w:rsid w:val="00043B1E"/>
    <w:rsid w:val="00043B4E"/>
    <w:rsid w:val="00044EB2"/>
    <w:rsid w:val="000457B8"/>
    <w:rsid w:val="0004653C"/>
    <w:rsid w:val="00047523"/>
    <w:rsid w:val="000475DF"/>
    <w:rsid w:val="000502F7"/>
    <w:rsid w:val="000514C9"/>
    <w:rsid w:val="00051CF3"/>
    <w:rsid w:val="00051E27"/>
    <w:rsid w:val="00052D99"/>
    <w:rsid w:val="00054054"/>
    <w:rsid w:val="0005436F"/>
    <w:rsid w:val="0005701A"/>
    <w:rsid w:val="000570C7"/>
    <w:rsid w:val="000573E8"/>
    <w:rsid w:val="0006066D"/>
    <w:rsid w:val="00061119"/>
    <w:rsid w:val="000616CE"/>
    <w:rsid w:val="00061E6F"/>
    <w:rsid w:val="0006343A"/>
    <w:rsid w:val="00064C30"/>
    <w:rsid w:val="000665DF"/>
    <w:rsid w:val="00071FFD"/>
    <w:rsid w:val="00072ECA"/>
    <w:rsid w:val="00073786"/>
    <w:rsid w:val="0007392E"/>
    <w:rsid w:val="00073AAA"/>
    <w:rsid w:val="00074041"/>
    <w:rsid w:val="000741DB"/>
    <w:rsid w:val="000757C9"/>
    <w:rsid w:val="00075BB2"/>
    <w:rsid w:val="0007730C"/>
    <w:rsid w:val="000774BB"/>
    <w:rsid w:val="00077A30"/>
    <w:rsid w:val="00080DA6"/>
    <w:rsid w:val="00084A42"/>
    <w:rsid w:val="0008540D"/>
    <w:rsid w:val="00085FCF"/>
    <w:rsid w:val="000867AF"/>
    <w:rsid w:val="00087405"/>
    <w:rsid w:val="0009072A"/>
    <w:rsid w:val="000911FB"/>
    <w:rsid w:val="00092637"/>
    <w:rsid w:val="00093AA8"/>
    <w:rsid w:val="00095CE2"/>
    <w:rsid w:val="00095E91"/>
    <w:rsid w:val="0009642D"/>
    <w:rsid w:val="00097C18"/>
    <w:rsid w:val="000A0096"/>
    <w:rsid w:val="000A1B4E"/>
    <w:rsid w:val="000A2FAA"/>
    <w:rsid w:val="000A3190"/>
    <w:rsid w:val="000A4174"/>
    <w:rsid w:val="000A4B07"/>
    <w:rsid w:val="000A68CD"/>
    <w:rsid w:val="000A6F19"/>
    <w:rsid w:val="000A7E78"/>
    <w:rsid w:val="000B00D5"/>
    <w:rsid w:val="000B0B7F"/>
    <w:rsid w:val="000B1472"/>
    <w:rsid w:val="000B20AF"/>
    <w:rsid w:val="000B2646"/>
    <w:rsid w:val="000B3DD4"/>
    <w:rsid w:val="000B4DA2"/>
    <w:rsid w:val="000B5F19"/>
    <w:rsid w:val="000B618F"/>
    <w:rsid w:val="000B6BD6"/>
    <w:rsid w:val="000B77CC"/>
    <w:rsid w:val="000C02A1"/>
    <w:rsid w:val="000C1135"/>
    <w:rsid w:val="000C2DD9"/>
    <w:rsid w:val="000C35E3"/>
    <w:rsid w:val="000C3CA4"/>
    <w:rsid w:val="000C4D11"/>
    <w:rsid w:val="000C50C6"/>
    <w:rsid w:val="000C52F4"/>
    <w:rsid w:val="000C5E28"/>
    <w:rsid w:val="000C6B47"/>
    <w:rsid w:val="000C6FD9"/>
    <w:rsid w:val="000C7548"/>
    <w:rsid w:val="000C7D1C"/>
    <w:rsid w:val="000D0695"/>
    <w:rsid w:val="000D1A14"/>
    <w:rsid w:val="000D5385"/>
    <w:rsid w:val="000D5453"/>
    <w:rsid w:val="000D6224"/>
    <w:rsid w:val="000D70C6"/>
    <w:rsid w:val="000E041F"/>
    <w:rsid w:val="000E0460"/>
    <w:rsid w:val="000E0545"/>
    <w:rsid w:val="000E1E0D"/>
    <w:rsid w:val="000E2A39"/>
    <w:rsid w:val="000E3271"/>
    <w:rsid w:val="000E3C75"/>
    <w:rsid w:val="000E4344"/>
    <w:rsid w:val="000E47EB"/>
    <w:rsid w:val="000E4908"/>
    <w:rsid w:val="000E4E12"/>
    <w:rsid w:val="000E61C2"/>
    <w:rsid w:val="000E78C2"/>
    <w:rsid w:val="000E7E39"/>
    <w:rsid w:val="000F2E4C"/>
    <w:rsid w:val="000F2ED5"/>
    <w:rsid w:val="000F36B8"/>
    <w:rsid w:val="000F3A03"/>
    <w:rsid w:val="000F466A"/>
    <w:rsid w:val="000F4713"/>
    <w:rsid w:val="000F4A2D"/>
    <w:rsid w:val="000F55BE"/>
    <w:rsid w:val="000F7557"/>
    <w:rsid w:val="00100EB8"/>
    <w:rsid w:val="00101D99"/>
    <w:rsid w:val="00103159"/>
    <w:rsid w:val="0010538F"/>
    <w:rsid w:val="00105A68"/>
    <w:rsid w:val="00105BB8"/>
    <w:rsid w:val="00106EC2"/>
    <w:rsid w:val="00107470"/>
    <w:rsid w:val="001102EF"/>
    <w:rsid w:val="00110B28"/>
    <w:rsid w:val="00111DA3"/>
    <w:rsid w:val="00111F4B"/>
    <w:rsid w:val="001126AE"/>
    <w:rsid w:val="00112BA9"/>
    <w:rsid w:val="00113165"/>
    <w:rsid w:val="00113AF2"/>
    <w:rsid w:val="001152F3"/>
    <w:rsid w:val="00115C67"/>
    <w:rsid w:val="0011681C"/>
    <w:rsid w:val="00117208"/>
    <w:rsid w:val="00120011"/>
    <w:rsid w:val="00123780"/>
    <w:rsid w:val="001241C9"/>
    <w:rsid w:val="0012542A"/>
    <w:rsid w:val="0012583F"/>
    <w:rsid w:val="00126423"/>
    <w:rsid w:val="00127B50"/>
    <w:rsid w:val="00127EC8"/>
    <w:rsid w:val="00127FC8"/>
    <w:rsid w:val="0013129A"/>
    <w:rsid w:val="00131F1A"/>
    <w:rsid w:val="0013330B"/>
    <w:rsid w:val="00133D0B"/>
    <w:rsid w:val="0013415C"/>
    <w:rsid w:val="00134D14"/>
    <w:rsid w:val="0013546D"/>
    <w:rsid w:val="00136121"/>
    <w:rsid w:val="00136F86"/>
    <w:rsid w:val="00140F7B"/>
    <w:rsid w:val="00141A61"/>
    <w:rsid w:val="00141C74"/>
    <w:rsid w:val="00142612"/>
    <w:rsid w:val="00142D9A"/>
    <w:rsid w:val="00143D4A"/>
    <w:rsid w:val="0014519E"/>
    <w:rsid w:val="00145FE0"/>
    <w:rsid w:val="001463B2"/>
    <w:rsid w:val="001467DA"/>
    <w:rsid w:val="00146930"/>
    <w:rsid w:val="00147F0B"/>
    <w:rsid w:val="0015066F"/>
    <w:rsid w:val="001506C0"/>
    <w:rsid w:val="0015156C"/>
    <w:rsid w:val="00152C7E"/>
    <w:rsid w:val="00152D60"/>
    <w:rsid w:val="00154017"/>
    <w:rsid w:val="0015413D"/>
    <w:rsid w:val="0015462D"/>
    <w:rsid w:val="001554FB"/>
    <w:rsid w:val="00156942"/>
    <w:rsid w:val="00157AAF"/>
    <w:rsid w:val="00160BE0"/>
    <w:rsid w:val="00160D0F"/>
    <w:rsid w:val="00160D2D"/>
    <w:rsid w:val="00160EA8"/>
    <w:rsid w:val="00162284"/>
    <w:rsid w:val="001624D8"/>
    <w:rsid w:val="00163E67"/>
    <w:rsid w:val="00164311"/>
    <w:rsid w:val="001644D4"/>
    <w:rsid w:val="0016457E"/>
    <w:rsid w:val="001645A5"/>
    <w:rsid w:val="00164888"/>
    <w:rsid w:val="00165123"/>
    <w:rsid w:val="0016529D"/>
    <w:rsid w:val="00165560"/>
    <w:rsid w:val="001666EA"/>
    <w:rsid w:val="00166FA9"/>
    <w:rsid w:val="001673CB"/>
    <w:rsid w:val="001700A5"/>
    <w:rsid w:val="001708FE"/>
    <w:rsid w:val="00170F6C"/>
    <w:rsid w:val="0017113C"/>
    <w:rsid w:val="0017518A"/>
    <w:rsid w:val="00176A6A"/>
    <w:rsid w:val="00176EF8"/>
    <w:rsid w:val="00177B7C"/>
    <w:rsid w:val="00180F81"/>
    <w:rsid w:val="0018132F"/>
    <w:rsid w:val="00181466"/>
    <w:rsid w:val="001823B3"/>
    <w:rsid w:val="00183871"/>
    <w:rsid w:val="0018387F"/>
    <w:rsid w:val="00183C9E"/>
    <w:rsid w:val="00184084"/>
    <w:rsid w:val="001842D4"/>
    <w:rsid w:val="001848BA"/>
    <w:rsid w:val="00185CF7"/>
    <w:rsid w:val="0018647E"/>
    <w:rsid w:val="00186A48"/>
    <w:rsid w:val="001914B8"/>
    <w:rsid w:val="0019208D"/>
    <w:rsid w:val="001922E4"/>
    <w:rsid w:val="00192FCD"/>
    <w:rsid w:val="00193D3F"/>
    <w:rsid w:val="0019416C"/>
    <w:rsid w:val="001946C1"/>
    <w:rsid w:val="00194D2A"/>
    <w:rsid w:val="00195286"/>
    <w:rsid w:val="00195638"/>
    <w:rsid w:val="00195681"/>
    <w:rsid w:val="00196D05"/>
    <w:rsid w:val="00197660"/>
    <w:rsid w:val="001A13B1"/>
    <w:rsid w:val="001A29C5"/>
    <w:rsid w:val="001A3DCD"/>
    <w:rsid w:val="001A478A"/>
    <w:rsid w:val="001A5526"/>
    <w:rsid w:val="001A69F8"/>
    <w:rsid w:val="001B1372"/>
    <w:rsid w:val="001B1B9A"/>
    <w:rsid w:val="001B24F0"/>
    <w:rsid w:val="001B3B45"/>
    <w:rsid w:val="001B3BD1"/>
    <w:rsid w:val="001B6828"/>
    <w:rsid w:val="001B7865"/>
    <w:rsid w:val="001C1820"/>
    <w:rsid w:val="001C34C2"/>
    <w:rsid w:val="001C3DBD"/>
    <w:rsid w:val="001C5911"/>
    <w:rsid w:val="001D1559"/>
    <w:rsid w:val="001D1909"/>
    <w:rsid w:val="001D23BD"/>
    <w:rsid w:val="001D37D2"/>
    <w:rsid w:val="001D38FC"/>
    <w:rsid w:val="001D46F3"/>
    <w:rsid w:val="001D63A2"/>
    <w:rsid w:val="001D6907"/>
    <w:rsid w:val="001D75BA"/>
    <w:rsid w:val="001D7B82"/>
    <w:rsid w:val="001D7C8C"/>
    <w:rsid w:val="001E0031"/>
    <w:rsid w:val="001E02DC"/>
    <w:rsid w:val="001E0AEF"/>
    <w:rsid w:val="001E0F54"/>
    <w:rsid w:val="001E1274"/>
    <w:rsid w:val="001E4E50"/>
    <w:rsid w:val="001E5A8F"/>
    <w:rsid w:val="001E5BFB"/>
    <w:rsid w:val="001E6ABE"/>
    <w:rsid w:val="001F0E5B"/>
    <w:rsid w:val="001F1089"/>
    <w:rsid w:val="001F166A"/>
    <w:rsid w:val="001F18BE"/>
    <w:rsid w:val="001F21E5"/>
    <w:rsid w:val="001F23EB"/>
    <w:rsid w:val="001F4B00"/>
    <w:rsid w:val="001F53B7"/>
    <w:rsid w:val="001F6729"/>
    <w:rsid w:val="001F6990"/>
    <w:rsid w:val="001F6FA1"/>
    <w:rsid w:val="00202FD6"/>
    <w:rsid w:val="00203403"/>
    <w:rsid w:val="002040D8"/>
    <w:rsid w:val="002041CB"/>
    <w:rsid w:val="002045A7"/>
    <w:rsid w:val="00204B0A"/>
    <w:rsid w:val="0020511B"/>
    <w:rsid w:val="0020550A"/>
    <w:rsid w:val="0020718E"/>
    <w:rsid w:val="00210FED"/>
    <w:rsid w:val="002119E4"/>
    <w:rsid w:val="00211B39"/>
    <w:rsid w:val="00211B6C"/>
    <w:rsid w:val="0021205E"/>
    <w:rsid w:val="0021234B"/>
    <w:rsid w:val="0021237C"/>
    <w:rsid w:val="0021350D"/>
    <w:rsid w:val="0021424A"/>
    <w:rsid w:val="0021474E"/>
    <w:rsid w:val="00214924"/>
    <w:rsid w:val="0021531D"/>
    <w:rsid w:val="002158E6"/>
    <w:rsid w:val="00215C1C"/>
    <w:rsid w:val="00215F6F"/>
    <w:rsid w:val="0021765F"/>
    <w:rsid w:val="002179C8"/>
    <w:rsid w:val="002232E1"/>
    <w:rsid w:val="002236E4"/>
    <w:rsid w:val="00223D92"/>
    <w:rsid w:val="002244ED"/>
    <w:rsid w:val="00224B76"/>
    <w:rsid w:val="00226691"/>
    <w:rsid w:val="002277A5"/>
    <w:rsid w:val="00230664"/>
    <w:rsid w:val="00233987"/>
    <w:rsid w:val="00234303"/>
    <w:rsid w:val="00235AA2"/>
    <w:rsid w:val="00236B36"/>
    <w:rsid w:val="00237FEB"/>
    <w:rsid w:val="00240E96"/>
    <w:rsid w:val="00240F9B"/>
    <w:rsid w:val="00241715"/>
    <w:rsid w:val="00242290"/>
    <w:rsid w:val="00242DD7"/>
    <w:rsid w:val="00244883"/>
    <w:rsid w:val="002451B5"/>
    <w:rsid w:val="0024520D"/>
    <w:rsid w:val="0024673F"/>
    <w:rsid w:val="00250473"/>
    <w:rsid w:val="002507E4"/>
    <w:rsid w:val="002516D4"/>
    <w:rsid w:val="00251E6E"/>
    <w:rsid w:val="00251EF4"/>
    <w:rsid w:val="00251F2A"/>
    <w:rsid w:val="00252FD5"/>
    <w:rsid w:val="0025397D"/>
    <w:rsid w:val="00253B6B"/>
    <w:rsid w:val="00253E7B"/>
    <w:rsid w:val="002551CA"/>
    <w:rsid w:val="00255617"/>
    <w:rsid w:val="00255A6F"/>
    <w:rsid w:val="00255C6D"/>
    <w:rsid w:val="00256205"/>
    <w:rsid w:val="00256C20"/>
    <w:rsid w:val="00257A3E"/>
    <w:rsid w:val="002600D6"/>
    <w:rsid w:val="0026047A"/>
    <w:rsid w:val="002638DB"/>
    <w:rsid w:val="00263A5D"/>
    <w:rsid w:val="002641F4"/>
    <w:rsid w:val="002644D3"/>
    <w:rsid w:val="00264DC5"/>
    <w:rsid w:val="00265AED"/>
    <w:rsid w:val="00266467"/>
    <w:rsid w:val="00266DD5"/>
    <w:rsid w:val="002707F3"/>
    <w:rsid w:val="0027131B"/>
    <w:rsid w:val="00271708"/>
    <w:rsid w:val="0027282D"/>
    <w:rsid w:val="002731B9"/>
    <w:rsid w:val="002740C6"/>
    <w:rsid w:val="002744C2"/>
    <w:rsid w:val="00274F4D"/>
    <w:rsid w:val="00276E41"/>
    <w:rsid w:val="00276E6A"/>
    <w:rsid w:val="002773F4"/>
    <w:rsid w:val="00277B5B"/>
    <w:rsid w:val="00277E20"/>
    <w:rsid w:val="002811DC"/>
    <w:rsid w:val="0028183D"/>
    <w:rsid w:val="00282247"/>
    <w:rsid w:val="00284D3C"/>
    <w:rsid w:val="002877FB"/>
    <w:rsid w:val="00287D05"/>
    <w:rsid w:val="00287F3D"/>
    <w:rsid w:val="00290115"/>
    <w:rsid w:val="0029046B"/>
    <w:rsid w:val="00292413"/>
    <w:rsid w:val="00293135"/>
    <w:rsid w:val="00294C51"/>
    <w:rsid w:val="0029588A"/>
    <w:rsid w:val="00295A4A"/>
    <w:rsid w:val="00297E9D"/>
    <w:rsid w:val="002A0380"/>
    <w:rsid w:val="002A2120"/>
    <w:rsid w:val="002A28DB"/>
    <w:rsid w:val="002A2ACD"/>
    <w:rsid w:val="002A3A82"/>
    <w:rsid w:val="002A4CC0"/>
    <w:rsid w:val="002A4FB7"/>
    <w:rsid w:val="002A54AE"/>
    <w:rsid w:val="002A5552"/>
    <w:rsid w:val="002A564A"/>
    <w:rsid w:val="002A649C"/>
    <w:rsid w:val="002B0393"/>
    <w:rsid w:val="002B0932"/>
    <w:rsid w:val="002B0951"/>
    <w:rsid w:val="002B09DE"/>
    <w:rsid w:val="002B1270"/>
    <w:rsid w:val="002B2212"/>
    <w:rsid w:val="002B2377"/>
    <w:rsid w:val="002B2EF6"/>
    <w:rsid w:val="002B30BB"/>
    <w:rsid w:val="002B3A8F"/>
    <w:rsid w:val="002B3C3E"/>
    <w:rsid w:val="002B5598"/>
    <w:rsid w:val="002B6AED"/>
    <w:rsid w:val="002B6FCF"/>
    <w:rsid w:val="002B78A3"/>
    <w:rsid w:val="002C225E"/>
    <w:rsid w:val="002C2477"/>
    <w:rsid w:val="002C25AE"/>
    <w:rsid w:val="002C2E0D"/>
    <w:rsid w:val="002C3F06"/>
    <w:rsid w:val="002C517F"/>
    <w:rsid w:val="002C57A5"/>
    <w:rsid w:val="002C781C"/>
    <w:rsid w:val="002D02BC"/>
    <w:rsid w:val="002D0E8D"/>
    <w:rsid w:val="002D142C"/>
    <w:rsid w:val="002D1A53"/>
    <w:rsid w:val="002D2387"/>
    <w:rsid w:val="002D3D5A"/>
    <w:rsid w:val="002D3EA3"/>
    <w:rsid w:val="002D4174"/>
    <w:rsid w:val="002D54EF"/>
    <w:rsid w:val="002D5A3D"/>
    <w:rsid w:val="002D6D69"/>
    <w:rsid w:val="002D78B7"/>
    <w:rsid w:val="002D7AF0"/>
    <w:rsid w:val="002E2F8C"/>
    <w:rsid w:val="002E31F2"/>
    <w:rsid w:val="002E3AE4"/>
    <w:rsid w:val="002E3BAD"/>
    <w:rsid w:val="002E3E6E"/>
    <w:rsid w:val="002E415E"/>
    <w:rsid w:val="002E483D"/>
    <w:rsid w:val="002E4D5B"/>
    <w:rsid w:val="002E58CF"/>
    <w:rsid w:val="002E71C2"/>
    <w:rsid w:val="002E7FFA"/>
    <w:rsid w:val="002F0CEC"/>
    <w:rsid w:val="002F1873"/>
    <w:rsid w:val="002F30EC"/>
    <w:rsid w:val="002F51CF"/>
    <w:rsid w:val="002F5F54"/>
    <w:rsid w:val="002F61F4"/>
    <w:rsid w:val="002F74CF"/>
    <w:rsid w:val="002F7533"/>
    <w:rsid w:val="00300262"/>
    <w:rsid w:val="00301C7A"/>
    <w:rsid w:val="0030237C"/>
    <w:rsid w:val="003037C9"/>
    <w:rsid w:val="00304A2F"/>
    <w:rsid w:val="0030523F"/>
    <w:rsid w:val="00307B8B"/>
    <w:rsid w:val="00312614"/>
    <w:rsid w:val="00312883"/>
    <w:rsid w:val="0031364F"/>
    <w:rsid w:val="00313D33"/>
    <w:rsid w:val="00314091"/>
    <w:rsid w:val="00314226"/>
    <w:rsid w:val="00314DD9"/>
    <w:rsid w:val="00314F89"/>
    <w:rsid w:val="00316611"/>
    <w:rsid w:val="00316A11"/>
    <w:rsid w:val="00316A46"/>
    <w:rsid w:val="003173A0"/>
    <w:rsid w:val="00317B85"/>
    <w:rsid w:val="00317FC5"/>
    <w:rsid w:val="00321A22"/>
    <w:rsid w:val="00322B17"/>
    <w:rsid w:val="003242F9"/>
    <w:rsid w:val="00326D0B"/>
    <w:rsid w:val="00330663"/>
    <w:rsid w:val="00330964"/>
    <w:rsid w:val="0033230C"/>
    <w:rsid w:val="00333191"/>
    <w:rsid w:val="00333672"/>
    <w:rsid w:val="00335FBE"/>
    <w:rsid w:val="00336899"/>
    <w:rsid w:val="00336999"/>
    <w:rsid w:val="003369C0"/>
    <w:rsid w:val="0033742D"/>
    <w:rsid w:val="0034086C"/>
    <w:rsid w:val="00340DB4"/>
    <w:rsid w:val="0034226C"/>
    <w:rsid w:val="003422FC"/>
    <w:rsid w:val="00344113"/>
    <w:rsid w:val="0034505F"/>
    <w:rsid w:val="00345DD2"/>
    <w:rsid w:val="0034718C"/>
    <w:rsid w:val="00351006"/>
    <w:rsid w:val="00352FE3"/>
    <w:rsid w:val="0035335A"/>
    <w:rsid w:val="003542CE"/>
    <w:rsid w:val="00355490"/>
    <w:rsid w:val="00356F2A"/>
    <w:rsid w:val="00357ED4"/>
    <w:rsid w:val="00357FF3"/>
    <w:rsid w:val="00357FFB"/>
    <w:rsid w:val="003605AD"/>
    <w:rsid w:val="00360662"/>
    <w:rsid w:val="00361463"/>
    <w:rsid w:val="0036194D"/>
    <w:rsid w:val="00362515"/>
    <w:rsid w:val="003637BE"/>
    <w:rsid w:val="003639C5"/>
    <w:rsid w:val="00363A12"/>
    <w:rsid w:val="003648E7"/>
    <w:rsid w:val="00364CBD"/>
    <w:rsid w:val="00364D9F"/>
    <w:rsid w:val="00365844"/>
    <w:rsid w:val="0036589E"/>
    <w:rsid w:val="00365CD1"/>
    <w:rsid w:val="0036648F"/>
    <w:rsid w:val="00366578"/>
    <w:rsid w:val="0036708C"/>
    <w:rsid w:val="00367675"/>
    <w:rsid w:val="00367790"/>
    <w:rsid w:val="003708EA"/>
    <w:rsid w:val="00371F21"/>
    <w:rsid w:val="00372407"/>
    <w:rsid w:val="00372E2A"/>
    <w:rsid w:val="00373B3F"/>
    <w:rsid w:val="003749F0"/>
    <w:rsid w:val="00374CB5"/>
    <w:rsid w:val="00377327"/>
    <w:rsid w:val="0037766D"/>
    <w:rsid w:val="00380699"/>
    <w:rsid w:val="003806B6"/>
    <w:rsid w:val="0038115F"/>
    <w:rsid w:val="00381D29"/>
    <w:rsid w:val="003832B1"/>
    <w:rsid w:val="00385B22"/>
    <w:rsid w:val="00385D47"/>
    <w:rsid w:val="00386B26"/>
    <w:rsid w:val="00386E53"/>
    <w:rsid w:val="00387144"/>
    <w:rsid w:val="003902AE"/>
    <w:rsid w:val="00390444"/>
    <w:rsid w:val="00390715"/>
    <w:rsid w:val="003925AA"/>
    <w:rsid w:val="00392CC5"/>
    <w:rsid w:val="003931E7"/>
    <w:rsid w:val="0039375A"/>
    <w:rsid w:val="00393C7B"/>
    <w:rsid w:val="00394545"/>
    <w:rsid w:val="00394ACD"/>
    <w:rsid w:val="003953FE"/>
    <w:rsid w:val="00395827"/>
    <w:rsid w:val="00396343"/>
    <w:rsid w:val="0039687D"/>
    <w:rsid w:val="003A0032"/>
    <w:rsid w:val="003A09DC"/>
    <w:rsid w:val="003A0AF7"/>
    <w:rsid w:val="003A0D00"/>
    <w:rsid w:val="003A0E2B"/>
    <w:rsid w:val="003A19E5"/>
    <w:rsid w:val="003A236B"/>
    <w:rsid w:val="003A3BBA"/>
    <w:rsid w:val="003A3D6E"/>
    <w:rsid w:val="003A438B"/>
    <w:rsid w:val="003A4480"/>
    <w:rsid w:val="003A64B8"/>
    <w:rsid w:val="003A67C8"/>
    <w:rsid w:val="003A7649"/>
    <w:rsid w:val="003B0402"/>
    <w:rsid w:val="003B2159"/>
    <w:rsid w:val="003B2A9B"/>
    <w:rsid w:val="003B2E03"/>
    <w:rsid w:val="003B312C"/>
    <w:rsid w:val="003B3B58"/>
    <w:rsid w:val="003B3C2C"/>
    <w:rsid w:val="003B44D2"/>
    <w:rsid w:val="003B49FE"/>
    <w:rsid w:val="003B519D"/>
    <w:rsid w:val="003B52FB"/>
    <w:rsid w:val="003B531A"/>
    <w:rsid w:val="003B7B36"/>
    <w:rsid w:val="003C040A"/>
    <w:rsid w:val="003C0B95"/>
    <w:rsid w:val="003C0DD6"/>
    <w:rsid w:val="003C1117"/>
    <w:rsid w:val="003C13C2"/>
    <w:rsid w:val="003C1477"/>
    <w:rsid w:val="003C32CB"/>
    <w:rsid w:val="003C3D55"/>
    <w:rsid w:val="003C5445"/>
    <w:rsid w:val="003C67C6"/>
    <w:rsid w:val="003C6D1B"/>
    <w:rsid w:val="003C70B3"/>
    <w:rsid w:val="003C7ADE"/>
    <w:rsid w:val="003C7B71"/>
    <w:rsid w:val="003D07F2"/>
    <w:rsid w:val="003D332F"/>
    <w:rsid w:val="003D429F"/>
    <w:rsid w:val="003D4398"/>
    <w:rsid w:val="003D4578"/>
    <w:rsid w:val="003D46D9"/>
    <w:rsid w:val="003D4773"/>
    <w:rsid w:val="003D54B9"/>
    <w:rsid w:val="003D5674"/>
    <w:rsid w:val="003D5983"/>
    <w:rsid w:val="003D6047"/>
    <w:rsid w:val="003D64AB"/>
    <w:rsid w:val="003D671B"/>
    <w:rsid w:val="003D71B6"/>
    <w:rsid w:val="003D741B"/>
    <w:rsid w:val="003D7DA3"/>
    <w:rsid w:val="003E0BFB"/>
    <w:rsid w:val="003E140B"/>
    <w:rsid w:val="003E2F5A"/>
    <w:rsid w:val="003E406E"/>
    <w:rsid w:val="003E5F5F"/>
    <w:rsid w:val="003E69F7"/>
    <w:rsid w:val="003E7064"/>
    <w:rsid w:val="003E70D2"/>
    <w:rsid w:val="003E7E72"/>
    <w:rsid w:val="003F0AAA"/>
    <w:rsid w:val="003F1B5F"/>
    <w:rsid w:val="003F3182"/>
    <w:rsid w:val="003F4873"/>
    <w:rsid w:val="003F553D"/>
    <w:rsid w:val="003F577F"/>
    <w:rsid w:val="003F6890"/>
    <w:rsid w:val="003F6C96"/>
    <w:rsid w:val="003F7355"/>
    <w:rsid w:val="00400895"/>
    <w:rsid w:val="00400A0B"/>
    <w:rsid w:val="00400C33"/>
    <w:rsid w:val="00400D30"/>
    <w:rsid w:val="004013EC"/>
    <w:rsid w:val="0040147F"/>
    <w:rsid w:val="004014B1"/>
    <w:rsid w:val="004026F7"/>
    <w:rsid w:val="00402765"/>
    <w:rsid w:val="00403CF8"/>
    <w:rsid w:val="00404526"/>
    <w:rsid w:val="00405FFB"/>
    <w:rsid w:val="00407872"/>
    <w:rsid w:val="00407C25"/>
    <w:rsid w:val="0041057C"/>
    <w:rsid w:val="00411199"/>
    <w:rsid w:val="00411DA9"/>
    <w:rsid w:val="00412D40"/>
    <w:rsid w:val="0041318F"/>
    <w:rsid w:val="004139EC"/>
    <w:rsid w:val="00413C32"/>
    <w:rsid w:val="00420B37"/>
    <w:rsid w:val="00420C60"/>
    <w:rsid w:val="00420CE2"/>
    <w:rsid w:val="004237CF"/>
    <w:rsid w:val="004250DA"/>
    <w:rsid w:val="00425C63"/>
    <w:rsid w:val="0042674A"/>
    <w:rsid w:val="0042726D"/>
    <w:rsid w:val="00431482"/>
    <w:rsid w:val="00431878"/>
    <w:rsid w:val="00432665"/>
    <w:rsid w:val="00432797"/>
    <w:rsid w:val="00432B3F"/>
    <w:rsid w:val="00434089"/>
    <w:rsid w:val="0043468A"/>
    <w:rsid w:val="00434F56"/>
    <w:rsid w:val="004351CB"/>
    <w:rsid w:val="00435F2E"/>
    <w:rsid w:val="00437B10"/>
    <w:rsid w:val="0044207C"/>
    <w:rsid w:val="00442974"/>
    <w:rsid w:val="004433EE"/>
    <w:rsid w:val="00443E6F"/>
    <w:rsid w:val="00444411"/>
    <w:rsid w:val="00446911"/>
    <w:rsid w:val="00447F26"/>
    <w:rsid w:val="00450497"/>
    <w:rsid w:val="0045076F"/>
    <w:rsid w:val="004526BA"/>
    <w:rsid w:val="00453C40"/>
    <w:rsid w:val="004544C9"/>
    <w:rsid w:val="00455B38"/>
    <w:rsid w:val="00455BE8"/>
    <w:rsid w:val="00456844"/>
    <w:rsid w:val="00457D2A"/>
    <w:rsid w:val="00460435"/>
    <w:rsid w:val="004634A0"/>
    <w:rsid w:val="004645AC"/>
    <w:rsid w:val="00464934"/>
    <w:rsid w:val="004656D5"/>
    <w:rsid w:val="0046647C"/>
    <w:rsid w:val="004668DC"/>
    <w:rsid w:val="004670B1"/>
    <w:rsid w:val="0047082E"/>
    <w:rsid w:val="00470F7A"/>
    <w:rsid w:val="00471EC3"/>
    <w:rsid w:val="00472B6F"/>
    <w:rsid w:val="00472DE1"/>
    <w:rsid w:val="00473113"/>
    <w:rsid w:val="00473BD8"/>
    <w:rsid w:val="0047500E"/>
    <w:rsid w:val="00475D1E"/>
    <w:rsid w:val="00477089"/>
    <w:rsid w:val="00477776"/>
    <w:rsid w:val="00480107"/>
    <w:rsid w:val="00480FED"/>
    <w:rsid w:val="00483EB3"/>
    <w:rsid w:val="00484B73"/>
    <w:rsid w:val="0048549B"/>
    <w:rsid w:val="00486756"/>
    <w:rsid w:val="00486F09"/>
    <w:rsid w:val="004936D4"/>
    <w:rsid w:val="0049590C"/>
    <w:rsid w:val="00495D0B"/>
    <w:rsid w:val="004961B6"/>
    <w:rsid w:val="00496449"/>
    <w:rsid w:val="004969AE"/>
    <w:rsid w:val="0049713F"/>
    <w:rsid w:val="004A0900"/>
    <w:rsid w:val="004A1C9B"/>
    <w:rsid w:val="004A1F49"/>
    <w:rsid w:val="004A3A9B"/>
    <w:rsid w:val="004A3FE8"/>
    <w:rsid w:val="004A4CDA"/>
    <w:rsid w:val="004A506D"/>
    <w:rsid w:val="004A7D7C"/>
    <w:rsid w:val="004B0241"/>
    <w:rsid w:val="004B12AF"/>
    <w:rsid w:val="004B1AC8"/>
    <w:rsid w:val="004B1B65"/>
    <w:rsid w:val="004B1E96"/>
    <w:rsid w:val="004B1F59"/>
    <w:rsid w:val="004B2925"/>
    <w:rsid w:val="004B3123"/>
    <w:rsid w:val="004B437B"/>
    <w:rsid w:val="004B4DA0"/>
    <w:rsid w:val="004B5066"/>
    <w:rsid w:val="004B594C"/>
    <w:rsid w:val="004B5E18"/>
    <w:rsid w:val="004C0465"/>
    <w:rsid w:val="004C1A6B"/>
    <w:rsid w:val="004C1C6D"/>
    <w:rsid w:val="004C264A"/>
    <w:rsid w:val="004C3A23"/>
    <w:rsid w:val="004C42B2"/>
    <w:rsid w:val="004C52BC"/>
    <w:rsid w:val="004C535F"/>
    <w:rsid w:val="004C6D30"/>
    <w:rsid w:val="004C6DE8"/>
    <w:rsid w:val="004C7EF8"/>
    <w:rsid w:val="004D188C"/>
    <w:rsid w:val="004D4014"/>
    <w:rsid w:val="004D5324"/>
    <w:rsid w:val="004D5D3B"/>
    <w:rsid w:val="004D5D82"/>
    <w:rsid w:val="004E07CC"/>
    <w:rsid w:val="004E1735"/>
    <w:rsid w:val="004E1DA6"/>
    <w:rsid w:val="004E215E"/>
    <w:rsid w:val="004E2273"/>
    <w:rsid w:val="004E2829"/>
    <w:rsid w:val="004E293E"/>
    <w:rsid w:val="004E3F24"/>
    <w:rsid w:val="004E49D3"/>
    <w:rsid w:val="004E5594"/>
    <w:rsid w:val="004E5613"/>
    <w:rsid w:val="004E5D75"/>
    <w:rsid w:val="004E6C61"/>
    <w:rsid w:val="004F1A73"/>
    <w:rsid w:val="004F20B5"/>
    <w:rsid w:val="004F2B2A"/>
    <w:rsid w:val="004F5397"/>
    <w:rsid w:val="004F53DC"/>
    <w:rsid w:val="004F5CD1"/>
    <w:rsid w:val="004F62DD"/>
    <w:rsid w:val="004F7C95"/>
    <w:rsid w:val="005004F4"/>
    <w:rsid w:val="00501D6F"/>
    <w:rsid w:val="00501DB2"/>
    <w:rsid w:val="00502037"/>
    <w:rsid w:val="005025A0"/>
    <w:rsid w:val="00502AC5"/>
    <w:rsid w:val="005042D0"/>
    <w:rsid w:val="00505AE5"/>
    <w:rsid w:val="00506613"/>
    <w:rsid w:val="005069C7"/>
    <w:rsid w:val="005127F6"/>
    <w:rsid w:val="0051564A"/>
    <w:rsid w:val="005160AF"/>
    <w:rsid w:val="005167F6"/>
    <w:rsid w:val="005210BD"/>
    <w:rsid w:val="00521366"/>
    <w:rsid w:val="00521661"/>
    <w:rsid w:val="0052221F"/>
    <w:rsid w:val="0052370D"/>
    <w:rsid w:val="005258BD"/>
    <w:rsid w:val="00525CA2"/>
    <w:rsid w:val="005266C2"/>
    <w:rsid w:val="00526813"/>
    <w:rsid w:val="00527529"/>
    <w:rsid w:val="00530134"/>
    <w:rsid w:val="005307F4"/>
    <w:rsid w:val="00531011"/>
    <w:rsid w:val="00531875"/>
    <w:rsid w:val="00532F37"/>
    <w:rsid w:val="005335E5"/>
    <w:rsid w:val="00533D93"/>
    <w:rsid w:val="00534425"/>
    <w:rsid w:val="00536C9F"/>
    <w:rsid w:val="00536F43"/>
    <w:rsid w:val="00537C0F"/>
    <w:rsid w:val="0054044B"/>
    <w:rsid w:val="00540AC0"/>
    <w:rsid w:val="00541AF8"/>
    <w:rsid w:val="005454F4"/>
    <w:rsid w:val="00545BD1"/>
    <w:rsid w:val="00546687"/>
    <w:rsid w:val="00546991"/>
    <w:rsid w:val="00547261"/>
    <w:rsid w:val="00547630"/>
    <w:rsid w:val="00547E5B"/>
    <w:rsid w:val="00551A34"/>
    <w:rsid w:val="005528D7"/>
    <w:rsid w:val="00554B21"/>
    <w:rsid w:val="00554DA2"/>
    <w:rsid w:val="00555353"/>
    <w:rsid w:val="00556AD7"/>
    <w:rsid w:val="005573D9"/>
    <w:rsid w:val="005618F2"/>
    <w:rsid w:val="00563248"/>
    <w:rsid w:val="00563268"/>
    <w:rsid w:val="005642E1"/>
    <w:rsid w:val="00564B9F"/>
    <w:rsid w:val="00565863"/>
    <w:rsid w:val="00565ED2"/>
    <w:rsid w:val="00567453"/>
    <w:rsid w:val="00570D25"/>
    <w:rsid w:val="0057100D"/>
    <w:rsid w:val="005735B5"/>
    <w:rsid w:val="005735D5"/>
    <w:rsid w:val="00577825"/>
    <w:rsid w:val="005806F1"/>
    <w:rsid w:val="00581A23"/>
    <w:rsid w:val="00583DDE"/>
    <w:rsid w:val="00584E26"/>
    <w:rsid w:val="005862F9"/>
    <w:rsid w:val="00586753"/>
    <w:rsid w:val="00586EDB"/>
    <w:rsid w:val="00587106"/>
    <w:rsid w:val="00587E66"/>
    <w:rsid w:val="005902A5"/>
    <w:rsid w:val="00590BB7"/>
    <w:rsid w:val="00593346"/>
    <w:rsid w:val="005938DE"/>
    <w:rsid w:val="00594802"/>
    <w:rsid w:val="00594D14"/>
    <w:rsid w:val="00596012"/>
    <w:rsid w:val="005965D8"/>
    <w:rsid w:val="005978E0"/>
    <w:rsid w:val="005A010A"/>
    <w:rsid w:val="005A0879"/>
    <w:rsid w:val="005A08F4"/>
    <w:rsid w:val="005A1170"/>
    <w:rsid w:val="005A1950"/>
    <w:rsid w:val="005A361C"/>
    <w:rsid w:val="005A38BF"/>
    <w:rsid w:val="005A3D48"/>
    <w:rsid w:val="005A4A32"/>
    <w:rsid w:val="005A5026"/>
    <w:rsid w:val="005A504D"/>
    <w:rsid w:val="005A505B"/>
    <w:rsid w:val="005A54B0"/>
    <w:rsid w:val="005A68CE"/>
    <w:rsid w:val="005A75D7"/>
    <w:rsid w:val="005A7B23"/>
    <w:rsid w:val="005B0334"/>
    <w:rsid w:val="005B03D6"/>
    <w:rsid w:val="005B242D"/>
    <w:rsid w:val="005B2852"/>
    <w:rsid w:val="005B2D82"/>
    <w:rsid w:val="005B31F1"/>
    <w:rsid w:val="005B363B"/>
    <w:rsid w:val="005B530C"/>
    <w:rsid w:val="005B5926"/>
    <w:rsid w:val="005B5A60"/>
    <w:rsid w:val="005B6412"/>
    <w:rsid w:val="005C0A74"/>
    <w:rsid w:val="005C0AE7"/>
    <w:rsid w:val="005C0CFD"/>
    <w:rsid w:val="005C1160"/>
    <w:rsid w:val="005C5236"/>
    <w:rsid w:val="005C5C8F"/>
    <w:rsid w:val="005C5CFE"/>
    <w:rsid w:val="005C647C"/>
    <w:rsid w:val="005C7B04"/>
    <w:rsid w:val="005C7CA0"/>
    <w:rsid w:val="005D0778"/>
    <w:rsid w:val="005D1011"/>
    <w:rsid w:val="005D1675"/>
    <w:rsid w:val="005D1C7E"/>
    <w:rsid w:val="005D20E5"/>
    <w:rsid w:val="005D2590"/>
    <w:rsid w:val="005D2DA5"/>
    <w:rsid w:val="005D37F5"/>
    <w:rsid w:val="005D4521"/>
    <w:rsid w:val="005D550A"/>
    <w:rsid w:val="005D6011"/>
    <w:rsid w:val="005D65EF"/>
    <w:rsid w:val="005D69E6"/>
    <w:rsid w:val="005D6B6E"/>
    <w:rsid w:val="005D7257"/>
    <w:rsid w:val="005D7F7A"/>
    <w:rsid w:val="005E01C1"/>
    <w:rsid w:val="005E2163"/>
    <w:rsid w:val="005E30DE"/>
    <w:rsid w:val="005E43E2"/>
    <w:rsid w:val="005E485B"/>
    <w:rsid w:val="005E497E"/>
    <w:rsid w:val="005E521B"/>
    <w:rsid w:val="005E546C"/>
    <w:rsid w:val="005E5E29"/>
    <w:rsid w:val="005E780D"/>
    <w:rsid w:val="005E7D02"/>
    <w:rsid w:val="005E7D6E"/>
    <w:rsid w:val="005F09FD"/>
    <w:rsid w:val="005F0FFA"/>
    <w:rsid w:val="005F1A42"/>
    <w:rsid w:val="005F1CBB"/>
    <w:rsid w:val="005F4F6D"/>
    <w:rsid w:val="005F542E"/>
    <w:rsid w:val="005F5ADB"/>
    <w:rsid w:val="005F6F49"/>
    <w:rsid w:val="006000F0"/>
    <w:rsid w:val="00600FF1"/>
    <w:rsid w:val="00601927"/>
    <w:rsid w:val="0060199B"/>
    <w:rsid w:val="006027F2"/>
    <w:rsid w:val="0060398D"/>
    <w:rsid w:val="006053F2"/>
    <w:rsid w:val="00605A22"/>
    <w:rsid w:val="00607D69"/>
    <w:rsid w:val="0061167E"/>
    <w:rsid w:val="00611742"/>
    <w:rsid w:val="006119D4"/>
    <w:rsid w:val="00611ABE"/>
    <w:rsid w:val="00611C01"/>
    <w:rsid w:val="00611FD0"/>
    <w:rsid w:val="00613AE5"/>
    <w:rsid w:val="006144E6"/>
    <w:rsid w:val="006168ED"/>
    <w:rsid w:val="00616CFF"/>
    <w:rsid w:val="0061739A"/>
    <w:rsid w:val="00617EAB"/>
    <w:rsid w:val="0062018C"/>
    <w:rsid w:val="006208A9"/>
    <w:rsid w:val="0062095A"/>
    <w:rsid w:val="00620D98"/>
    <w:rsid w:val="00621549"/>
    <w:rsid w:val="00621716"/>
    <w:rsid w:val="0062247D"/>
    <w:rsid w:val="00622FA0"/>
    <w:rsid w:val="006236B6"/>
    <w:rsid w:val="00623721"/>
    <w:rsid w:val="0062374A"/>
    <w:rsid w:val="006254BE"/>
    <w:rsid w:val="006269AD"/>
    <w:rsid w:val="00627E90"/>
    <w:rsid w:val="00630005"/>
    <w:rsid w:val="00630277"/>
    <w:rsid w:val="00630D1A"/>
    <w:rsid w:val="00631CDE"/>
    <w:rsid w:val="00632A3B"/>
    <w:rsid w:val="00633129"/>
    <w:rsid w:val="0063322F"/>
    <w:rsid w:val="00634EFF"/>
    <w:rsid w:val="006351BB"/>
    <w:rsid w:val="00635230"/>
    <w:rsid w:val="006366D3"/>
    <w:rsid w:val="00636998"/>
    <w:rsid w:val="00636B33"/>
    <w:rsid w:val="00640007"/>
    <w:rsid w:val="0064041E"/>
    <w:rsid w:val="00641B4E"/>
    <w:rsid w:val="00641E6B"/>
    <w:rsid w:val="006443B4"/>
    <w:rsid w:val="00645FCB"/>
    <w:rsid w:val="00646106"/>
    <w:rsid w:val="0064637B"/>
    <w:rsid w:val="0064663E"/>
    <w:rsid w:val="006468B4"/>
    <w:rsid w:val="0064767F"/>
    <w:rsid w:val="00650234"/>
    <w:rsid w:val="00650CF2"/>
    <w:rsid w:val="00652366"/>
    <w:rsid w:val="006524B8"/>
    <w:rsid w:val="006526B4"/>
    <w:rsid w:val="00652854"/>
    <w:rsid w:val="00653010"/>
    <w:rsid w:val="00653606"/>
    <w:rsid w:val="00655361"/>
    <w:rsid w:val="006564E3"/>
    <w:rsid w:val="00660B89"/>
    <w:rsid w:val="0066460A"/>
    <w:rsid w:val="00664616"/>
    <w:rsid w:val="00664B62"/>
    <w:rsid w:val="00665A8D"/>
    <w:rsid w:val="00666707"/>
    <w:rsid w:val="006671FB"/>
    <w:rsid w:val="00670307"/>
    <w:rsid w:val="006723C6"/>
    <w:rsid w:val="006725ED"/>
    <w:rsid w:val="00672F73"/>
    <w:rsid w:val="006733E8"/>
    <w:rsid w:val="0067355B"/>
    <w:rsid w:val="00673A68"/>
    <w:rsid w:val="00674252"/>
    <w:rsid w:val="006742B0"/>
    <w:rsid w:val="0067686B"/>
    <w:rsid w:val="006769AF"/>
    <w:rsid w:val="00680651"/>
    <w:rsid w:val="006809DC"/>
    <w:rsid w:val="00681D9A"/>
    <w:rsid w:val="00682904"/>
    <w:rsid w:val="006831B0"/>
    <w:rsid w:val="00683C82"/>
    <w:rsid w:val="0068435C"/>
    <w:rsid w:val="00684974"/>
    <w:rsid w:val="006857E0"/>
    <w:rsid w:val="00685853"/>
    <w:rsid w:val="006865C1"/>
    <w:rsid w:val="00686D6D"/>
    <w:rsid w:val="00686D78"/>
    <w:rsid w:val="0068714B"/>
    <w:rsid w:val="006904C2"/>
    <w:rsid w:val="00690AD8"/>
    <w:rsid w:val="006917F8"/>
    <w:rsid w:val="00692A4F"/>
    <w:rsid w:val="006935D6"/>
    <w:rsid w:val="006938D8"/>
    <w:rsid w:val="00693B31"/>
    <w:rsid w:val="00693B50"/>
    <w:rsid w:val="00694093"/>
    <w:rsid w:val="0069543C"/>
    <w:rsid w:val="00695887"/>
    <w:rsid w:val="006967DF"/>
    <w:rsid w:val="0069767A"/>
    <w:rsid w:val="006979EE"/>
    <w:rsid w:val="006A0614"/>
    <w:rsid w:val="006A0DCD"/>
    <w:rsid w:val="006A1AEB"/>
    <w:rsid w:val="006A25FD"/>
    <w:rsid w:val="006A269F"/>
    <w:rsid w:val="006A4730"/>
    <w:rsid w:val="006A55FE"/>
    <w:rsid w:val="006A6520"/>
    <w:rsid w:val="006A6FF7"/>
    <w:rsid w:val="006A70D5"/>
    <w:rsid w:val="006B04B2"/>
    <w:rsid w:val="006B142F"/>
    <w:rsid w:val="006B14C8"/>
    <w:rsid w:val="006B1A1E"/>
    <w:rsid w:val="006B1EAE"/>
    <w:rsid w:val="006B3E49"/>
    <w:rsid w:val="006B4375"/>
    <w:rsid w:val="006B4EC4"/>
    <w:rsid w:val="006B54C9"/>
    <w:rsid w:val="006B5B98"/>
    <w:rsid w:val="006C091D"/>
    <w:rsid w:val="006C0F59"/>
    <w:rsid w:val="006C1296"/>
    <w:rsid w:val="006C1E9C"/>
    <w:rsid w:val="006C29F4"/>
    <w:rsid w:val="006C2F7B"/>
    <w:rsid w:val="006C303C"/>
    <w:rsid w:val="006C409F"/>
    <w:rsid w:val="006C4676"/>
    <w:rsid w:val="006C5157"/>
    <w:rsid w:val="006C52D4"/>
    <w:rsid w:val="006C5619"/>
    <w:rsid w:val="006C7061"/>
    <w:rsid w:val="006C7B27"/>
    <w:rsid w:val="006C7DF1"/>
    <w:rsid w:val="006D0F2E"/>
    <w:rsid w:val="006D18BC"/>
    <w:rsid w:val="006D1D40"/>
    <w:rsid w:val="006D25D9"/>
    <w:rsid w:val="006D3CA1"/>
    <w:rsid w:val="006D3D86"/>
    <w:rsid w:val="006D4D1E"/>
    <w:rsid w:val="006D5640"/>
    <w:rsid w:val="006E02E8"/>
    <w:rsid w:val="006E0703"/>
    <w:rsid w:val="006E2F3C"/>
    <w:rsid w:val="006E35D1"/>
    <w:rsid w:val="006E401F"/>
    <w:rsid w:val="006E43D2"/>
    <w:rsid w:val="006E4BC8"/>
    <w:rsid w:val="006E629C"/>
    <w:rsid w:val="006E67B6"/>
    <w:rsid w:val="006E6864"/>
    <w:rsid w:val="006E7CA3"/>
    <w:rsid w:val="006F1AAD"/>
    <w:rsid w:val="006F2E99"/>
    <w:rsid w:val="006F334F"/>
    <w:rsid w:val="006F3C9D"/>
    <w:rsid w:val="006F4DBB"/>
    <w:rsid w:val="006F523A"/>
    <w:rsid w:val="006F56DA"/>
    <w:rsid w:val="006F5BDE"/>
    <w:rsid w:val="006F637D"/>
    <w:rsid w:val="006F6428"/>
    <w:rsid w:val="006F64DD"/>
    <w:rsid w:val="006F67A3"/>
    <w:rsid w:val="006F7A26"/>
    <w:rsid w:val="00700304"/>
    <w:rsid w:val="00701966"/>
    <w:rsid w:val="0070235B"/>
    <w:rsid w:val="00702D7C"/>
    <w:rsid w:val="0070490D"/>
    <w:rsid w:val="00704A09"/>
    <w:rsid w:val="0070516F"/>
    <w:rsid w:val="00705268"/>
    <w:rsid w:val="00705507"/>
    <w:rsid w:val="00710913"/>
    <w:rsid w:val="00710AD3"/>
    <w:rsid w:val="00712187"/>
    <w:rsid w:val="0071336A"/>
    <w:rsid w:val="00715FC1"/>
    <w:rsid w:val="00716AC8"/>
    <w:rsid w:val="00717046"/>
    <w:rsid w:val="00720244"/>
    <w:rsid w:val="00721664"/>
    <w:rsid w:val="00721BB7"/>
    <w:rsid w:val="0072386E"/>
    <w:rsid w:val="00724110"/>
    <w:rsid w:val="007247EA"/>
    <w:rsid w:val="00725D88"/>
    <w:rsid w:val="00726C17"/>
    <w:rsid w:val="0072776A"/>
    <w:rsid w:val="007305C1"/>
    <w:rsid w:val="0073075F"/>
    <w:rsid w:val="00730A64"/>
    <w:rsid w:val="007312B4"/>
    <w:rsid w:val="00731669"/>
    <w:rsid w:val="007317C2"/>
    <w:rsid w:val="00731CC6"/>
    <w:rsid w:val="00732424"/>
    <w:rsid w:val="00732617"/>
    <w:rsid w:val="00733166"/>
    <w:rsid w:val="00733187"/>
    <w:rsid w:val="00735678"/>
    <w:rsid w:val="00735C48"/>
    <w:rsid w:val="00735D9B"/>
    <w:rsid w:val="00736E66"/>
    <w:rsid w:val="007378E2"/>
    <w:rsid w:val="00737F37"/>
    <w:rsid w:val="00740631"/>
    <w:rsid w:val="00740906"/>
    <w:rsid w:val="007415D5"/>
    <w:rsid w:val="00743226"/>
    <w:rsid w:val="007442B9"/>
    <w:rsid w:val="00744A5E"/>
    <w:rsid w:val="00745100"/>
    <w:rsid w:val="00745DC0"/>
    <w:rsid w:val="00745E9C"/>
    <w:rsid w:val="007465F6"/>
    <w:rsid w:val="00746690"/>
    <w:rsid w:val="0074669B"/>
    <w:rsid w:val="00750DAA"/>
    <w:rsid w:val="0075225A"/>
    <w:rsid w:val="00752989"/>
    <w:rsid w:val="00752F6C"/>
    <w:rsid w:val="00752FCC"/>
    <w:rsid w:val="00756A11"/>
    <w:rsid w:val="007571AE"/>
    <w:rsid w:val="007604CA"/>
    <w:rsid w:val="00760D86"/>
    <w:rsid w:val="007622A7"/>
    <w:rsid w:val="00763C78"/>
    <w:rsid w:val="0076402D"/>
    <w:rsid w:val="007640C0"/>
    <w:rsid w:val="0076417B"/>
    <w:rsid w:val="00764A58"/>
    <w:rsid w:val="007655BC"/>
    <w:rsid w:val="007661AE"/>
    <w:rsid w:val="007663AA"/>
    <w:rsid w:val="007673A6"/>
    <w:rsid w:val="0076765D"/>
    <w:rsid w:val="00767D0D"/>
    <w:rsid w:val="0077096D"/>
    <w:rsid w:val="00771308"/>
    <w:rsid w:val="007716B7"/>
    <w:rsid w:val="00771A39"/>
    <w:rsid w:val="00771CEA"/>
    <w:rsid w:val="00772B1E"/>
    <w:rsid w:val="00772BB2"/>
    <w:rsid w:val="00774A60"/>
    <w:rsid w:val="0077541D"/>
    <w:rsid w:val="00776F27"/>
    <w:rsid w:val="00777A35"/>
    <w:rsid w:val="00781E28"/>
    <w:rsid w:val="00782734"/>
    <w:rsid w:val="00783572"/>
    <w:rsid w:val="0078618E"/>
    <w:rsid w:val="0078688D"/>
    <w:rsid w:val="00787D84"/>
    <w:rsid w:val="00790200"/>
    <w:rsid w:val="00790250"/>
    <w:rsid w:val="0079324B"/>
    <w:rsid w:val="00793273"/>
    <w:rsid w:val="00793AA0"/>
    <w:rsid w:val="00794708"/>
    <w:rsid w:val="00794FA8"/>
    <w:rsid w:val="007951C0"/>
    <w:rsid w:val="007956E0"/>
    <w:rsid w:val="00797020"/>
    <w:rsid w:val="007A092B"/>
    <w:rsid w:val="007A1A45"/>
    <w:rsid w:val="007A1AB4"/>
    <w:rsid w:val="007A29A5"/>
    <w:rsid w:val="007A2EB0"/>
    <w:rsid w:val="007A337B"/>
    <w:rsid w:val="007A4DCD"/>
    <w:rsid w:val="007A5A2D"/>
    <w:rsid w:val="007A5B12"/>
    <w:rsid w:val="007A5F52"/>
    <w:rsid w:val="007A6587"/>
    <w:rsid w:val="007A70F2"/>
    <w:rsid w:val="007A7E65"/>
    <w:rsid w:val="007A7F0A"/>
    <w:rsid w:val="007B0FDD"/>
    <w:rsid w:val="007B1FC4"/>
    <w:rsid w:val="007B23D2"/>
    <w:rsid w:val="007B2917"/>
    <w:rsid w:val="007B3B6C"/>
    <w:rsid w:val="007B411A"/>
    <w:rsid w:val="007B45BF"/>
    <w:rsid w:val="007B530D"/>
    <w:rsid w:val="007B54AF"/>
    <w:rsid w:val="007C0197"/>
    <w:rsid w:val="007C0BEE"/>
    <w:rsid w:val="007C0C87"/>
    <w:rsid w:val="007C2832"/>
    <w:rsid w:val="007C2F6A"/>
    <w:rsid w:val="007C3FD7"/>
    <w:rsid w:val="007C4438"/>
    <w:rsid w:val="007C5086"/>
    <w:rsid w:val="007C59A3"/>
    <w:rsid w:val="007C70BD"/>
    <w:rsid w:val="007D11CF"/>
    <w:rsid w:val="007D58A7"/>
    <w:rsid w:val="007D5C60"/>
    <w:rsid w:val="007D6976"/>
    <w:rsid w:val="007D7628"/>
    <w:rsid w:val="007D772C"/>
    <w:rsid w:val="007E058D"/>
    <w:rsid w:val="007E05BE"/>
    <w:rsid w:val="007E1328"/>
    <w:rsid w:val="007E20EC"/>
    <w:rsid w:val="007E298E"/>
    <w:rsid w:val="007E299A"/>
    <w:rsid w:val="007E2AEA"/>
    <w:rsid w:val="007E386F"/>
    <w:rsid w:val="007E3AD0"/>
    <w:rsid w:val="007E3AF7"/>
    <w:rsid w:val="007E57F7"/>
    <w:rsid w:val="007E6291"/>
    <w:rsid w:val="007E79FF"/>
    <w:rsid w:val="007F0718"/>
    <w:rsid w:val="007F0FA9"/>
    <w:rsid w:val="007F1673"/>
    <w:rsid w:val="007F2B62"/>
    <w:rsid w:val="007F3B1C"/>
    <w:rsid w:val="007F40F3"/>
    <w:rsid w:val="007F59E4"/>
    <w:rsid w:val="007F6F8D"/>
    <w:rsid w:val="007F7083"/>
    <w:rsid w:val="007F73C6"/>
    <w:rsid w:val="00800064"/>
    <w:rsid w:val="008002F1"/>
    <w:rsid w:val="00801767"/>
    <w:rsid w:val="008018D5"/>
    <w:rsid w:val="008028AB"/>
    <w:rsid w:val="00803F8D"/>
    <w:rsid w:val="00804E20"/>
    <w:rsid w:val="00805619"/>
    <w:rsid w:val="00805D52"/>
    <w:rsid w:val="00805E86"/>
    <w:rsid w:val="00810449"/>
    <w:rsid w:val="00811133"/>
    <w:rsid w:val="00811689"/>
    <w:rsid w:val="0081186D"/>
    <w:rsid w:val="00812245"/>
    <w:rsid w:val="008135EB"/>
    <w:rsid w:val="0081501F"/>
    <w:rsid w:val="008151DF"/>
    <w:rsid w:val="008153E1"/>
    <w:rsid w:val="0081609B"/>
    <w:rsid w:val="00816465"/>
    <w:rsid w:val="008165D8"/>
    <w:rsid w:val="00816C0C"/>
    <w:rsid w:val="0081759D"/>
    <w:rsid w:val="00817A1B"/>
    <w:rsid w:val="00821786"/>
    <w:rsid w:val="00822BF4"/>
    <w:rsid w:val="00822CA9"/>
    <w:rsid w:val="0082371A"/>
    <w:rsid w:val="00823948"/>
    <w:rsid w:val="00823CE4"/>
    <w:rsid w:val="008242DF"/>
    <w:rsid w:val="00824434"/>
    <w:rsid w:val="00824768"/>
    <w:rsid w:val="0082505B"/>
    <w:rsid w:val="00825DB7"/>
    <w:rsid w:val="00827628"/>
    <w:rsid w:val="0083162E"/>
    <w:rsid w:val="008326AB"/>
    <w:rsid w:val="00832726"/>
    <w:rsid w:val="008338E9"/>
    <w:rsid w:val="00834C95"/>
    <w:rsid w:val="00834E3D"/>
    <w:rsid w:val="00836F35"/>
    <w:rsid w:val="00837391"/>
    <w:rsid w:val="008376F4"/>
    <w:rsid w:val="00837D0C"/>
    <w:rsid w:val="008402F5"/>
    <w:rsid w:val="00841461"/>
    <w:rsid w:val="00841A4D"/>
    <w:rsid w:val="008424DD"/>
    <w:rsid w:val="00842C5A"/>
    <w:rsid w:val="008433FF"/>
    <w:rsid w:val="00844AEA"/>
    <w:rsid w:val="008451BE"/>
    <w:rsid w:val="00847B6B"/>
    <w:rsid w:val="008504D0"/>
    <w:rsid w:val="00851FEC"/>
    <w:rsid w:val="00852986"/>
    <w:rsid w:val="00852B02"/>
    <w:rsid w:val="00853BC0"/>
    <w:rsid w:val="00854157"/>
    <w:rsid w:val="00856200"/>
    <w:rsid w:val="008562A6"/>
    <w:rsid w:val="00856662"/>
    <w:rsid w:val="008570FD"/>
    <w:rsid w:val="0085744B"/>
    <w:rsid w:val="008605A1"/>
    <w:rsid w:val="00860660"/>
    <w:rsid w:val="00860B11"/>
    <w:rsid w:val="00860B92"/>
    <w:rsid w:val="008614DB"/>
    <w:rsid w:val="00862A6F"/>
    <w:rsid w:val="00862C0A"/>
    <w:rsid w:val="00862F9C"/>
    <w:rsid w:val="008646C9"/>
    <w:rsid w:val="0086560A"/>
    <w:rsid w:val="0086560C"/>
    <w:rsid w:val="00865F83"/>
    <w:rsid w:val="008662E2"/>
    <w:rsid w:val="00866393"/>
    <w:rsid w:val="00867084"/>
    <w:rsid w:val="00871360"/>
    <w:rsid w:val="00871958"/>
    <w:rsid w:val="00872316"/>
    <w:rsid w:val="008726F0"/>
    <w:rsid w:val="008732E4"/>
    <w:rsid w:val="00874DC9"/>
    <w:rsid w:val="008750BF"/>
    <w:rsid w:val="008755C9"/>
    <w:rsid w:val="00875A94"/>
    <w:rsid w:val="00876B07"/>
    <w:rsid w:val="00881F0C"/>
    <w:rsid w:val="008826BB"/>
    <w:rsid w:val="008828A3"/>
    <w:rsid w:val="00883C10"/>
    <w:rsid w:val="00883F54"/>
    <w:rsid w:val="00883F9B"/>
    <w:rsid w:val="008853F7"/>
    <w:rsid w:val="00885B0E"/>
    <w:rsid w:val="00885DB7"/>
    <w:rsid w:val="008879A1"/>
    <w:rsid w:val="00890790"/>
    <w:rsid w:val="00891723"/>
    <w:rsid w:val="0089218D"/>
    <w:rsid w:val="008927B9"/>
    <w:rsid w:val="00893C6C"/>
    <w:rsid w:val="00894C31"/>
    <w:rsid w:val="00896189"/>
    <w:rsid w:val="008A0B55"/>
    <w:rsid w:val="008A0B92"/>
    <w:rsid w:val="008A1442"/>
    <w:rsid w:val="008A297B"/>
    <w:rsid w:val="008A2D8C"/>
    <w:rsid w:val="008A377B"/>
    <w:rsid w:val="008A4EFD"/>
    <w:rsid w:val="008A66A6"/>
    <w:rsid w:val="008A6E19"/>
    <w:rsid w:val="008A742A"/>
    <w:rsid w:val="008B0167"/>
    <w:rsid w:val="008B0BC5"/>
    <w:rsid w:val="008B2199"/>
    <w:rsid w:val="008B240F"/>
    <w:rsid w:val="008B376D"/>
    <w:rsid w:val="008B4BCC"/>
    <w:rsid w:val="008B5361"/>
    <w:rsid w:val="008B5B89"/>
    <w:rsid w:val="008C07E5"/>
    <w:rsid w:val="008C1430"/>
    <w:rsid w:val="008C1520"/>
    <w:rsid w:val="008C28DE"/>
    <w:rsid w:val="008C2CA5"/>
    <w:rsid w:val="008C37EE"/>
    <w:rsid w:val="008C3A22"/>
    <w:rsid w:val="008C4835"/>
    <w:rsid w:val="008C567D"/>
    <w:rsid w:val="008D13EB"/>
    <w:rsid w:val="008D1509"/>
    <w:rsid w:val="008D24DA"/>
    <w:rsid w:val="008D26E1"/>
    <w:rsid w:val="008D32D6"/>
    <w:rsid w:val="008D4F29"/>
    <w:rsid w:val="008D5997"/>
    <w:rsid w:val="008D5ECA"/>
    <w:rsid w:val="008D65C3"/>
    <w:rsid w:val="008D7D0F"/>
    <w:rsid w:val="008E06F3"/>
    <w:rsid w:val="008E073D"/>
    <w:rsid w:val="008E0FC1"/>
    <w:rsid w:val="008E19F3"/>
    <w:rsid w:val="008E25E7"/>
    <w:rsid w:val="008E2A8E"/>
    <w:rsid w:val="008E37DF"/>
    <w:rsid w:val="008E4665"/>
    <w:rsid w:val="008E53F8"/>
    <w:rsid w:val="008E5F14"/>
    <w:rsid w:val="008E5F8C"/>
    <w:rsid w:val="008E7778"/>
    <w:rsid w:val="008E7D33"/>
    <w:rsid w:val="008F0D55"/>
    <w:rsid w:val="008F0F04"/>
    <w:rsid w:val="008F2A73"/>
    <w:rsid w:val="008F2C40"/>
    <w:rsid w:val="008F3B78"/>
    <w:rsid w:val="008F6452"/>
    <w:rsid w:val="008F6A90"/>
    <w:rsid w:val="008F79A4"/>
    <w:rsid w:val="008F7BEA"/>
    <w:rsid w:val="009003C5"/>
    <w:rsid w:val="00901B04"/>
    <w:rsid w:val="009036BB"/>
    <w:rsid w:val="00906297"/>
    <w:rsid w:val="009064DB"/>
    <w:rsid w:val="009065CD"/>
    <w:rsid w:val="0090703B"/>
    <w:rsid w:val="0090751A"/>
    <w:rsid w:val="0091076A"/>
    <w:rsid w:val="00910F3E"/>
    <w:rsid w:val="0091297B"/>
    <w:rsid w:val="009144E5"/>
    <w:rsid w:val="00915999"/>
    <w:rsid w:val="00917BAF"/>
    <w:rsid w:val="00917CC1"/>
    <w:rsid w:val="00921E95"/>
    <w:rsid w:val="00922EC4"/>
    <w:rsid w:val="00924D68"/>
    <w:rsid w:val="00924EA3"/>
    <w:rsid w:val="0092603E"/>
    <w:rsid w:val="0093011E"/>
    <w:rsid w:val="00930325"/>
    <w:rsid w:val="009309DB"/>
    <w:rsid w:val="00931807"/>
    <w:rsid w:val="009323EA"/>
    <w:rsid w:val="00932473"/>
    <w:rsid w:val="009332E7"/>
    <w:rsid w:val="009336D7"/>
    <w:rsid w:val="00933766"/>
    <w:rsid w:val="00933F98"/>
    <w:rsid w:val="009344DD"/>
    <w:rsid w:val="00934FCA"/>
    <w:rsid w:val="00935561"/>
    <w:rsid w:val="009377DB"/>
    <w:rsid w:val="009409F8"/>
    <w:rsid w:val="00941FAD"/>
    <w:rsid w:val="009422B6"/>
    <w:rsid w:val="00942B14"/>
    <w:rsid w:val="00945FF3"/>
    <w:rsid w:val="00946085"/>
    <w:rsid w:val="00946243"/>
    <w:rsid w:val="00946EF6"/>
    <w:rsid w:val="00947884"/>
    <w:rsid w:val="0095284F"/>
    <w:rsid w:val="00954799"/>
    <w:rsid w:val="00955E6C"/>
    <w:rsid w:val="00955FAA"/>
    <w:rsid w:val="009567E4"/>
    <w:rsid w:val="00956C9D"/>
    <w:rsid w:val="009576D1"/>
    <w:rsid w:val="00957B22"/>
    <w:rsid w:val="00960877"/>
    <w:rsid w:val="00960A12"/>
    <w:rsid w:val="009621E6"/>
    <w:rsid w:val="0096253A"/>
    <w:rsid w:val="00967517"/>
    <w:rsid w:val="00967562"/>
    <w:rsid w:val="009679F4"/>
    <w:rsid w:val="00967B24"/>
    <w:rsid w:val="00971722"/>
    <w:rsid w:val="00971985"/>
    <w:rsid w:val="00973CDB"/>
    <w:rsid w:val="00974BC4"/>
    <w:rsid w:val="0097502B"/>
    <w:rsid w:val="0097597C"/>
    <w:rsid w:val="0097696D"/>
    <w:rsid w:val="009776F1"/>
    <w:rsid w:val="00977F4C"/>
    <w:rsid w:val="00980F65"/>
    <w:rsid w:val="009819A1"/>
    <w:rsid w:val="009822AE"/>
    <w:rsid w:val="009828DF"/>
    <w:rsid w:val="00982E48"/>
    <w:rsid w:val="00983589"/>
    <w:rsid w:val="009837FC"/>
    <w:rsid w:val="00986272"/>
    <w:rsid w:val="009862F8"/>
    <w:rsid w:val="00987708"/>
    <w:rsid w:val="00987856"/>
    <w:rsid w:val="009879ED"/>
    <w:rsid w:val="009931A0"/>
    <w:rsid w:val="00993AA8"/>
    <w:rsid w:val="009952F9"/>
    <w:rsid w:val="00995A01"/>
    <w:rsid w:val="00995A70"/>
    <w:rsid w:val="00996AEF"/>
    <w:rsid w:val="0099732E"/>
    <w:rsid w:val="009A0E12"/>
    <w:rsid w:val="009A2232"/>
    <w:rsid w:val="009A2923"/>
    <w:rsid w:val="009A2ACF"/>
    <w:rsid w:val="009A3B2E"/>
    <w:rsid w:val="009A3F81"/>
    <w:rsid w:val="009A451B"/>
    <w:rsid w:val="009A5B7A"/>
    <w:rsid w:val="009A5E29"/>
    <w:rsid w:val="009A5FB7"/>
    <w:rsid w:val="009B0130"/>
    <w:rsid w:val="009B03E4"/>
    <w:rsid w:val="009B07F6"/>
    <w:rsid w:val="009B0BF4"/>
    <w:rsid w:val="009B1A30"/>
    <w:rsid w:val="009B1D03"/>
    <w:rsid w:val="009B4DE6"/>
    <w:rsid w:val="009B61B4"/>
    <w:rsid w:val="009B7456"/>
    <w:rsid w:val="009B761D"/>
    <w:rsid w:val="009C04A4"/>
    <w:rsid w:val="009C0B0D"/>
    <w:rsid w:val="009C1EF4"/>
    <w:rsid w:val="009C1F78"/>
    <w:rsid w:val="009C2BC9"/>
    <w:rsid w:val="009C331B"/>
    <w:rsid w:val="009C46EC"/>
    <w:rsid w:val="009C645C"/>
    <w:rsid w:val="009C6B60"/>
    <w:rsid w:val="009D042A"/>
    <w:rsid w:val="009D0F18"/>
    <w:rsid w:val="009D1279"/>
    <w:rsid w:val="009D1D86"/>
    <w:rsid w:val="009D2104"/>
    <w:rsid w:val="009D5273"/>
    <w:rsid w:val="009D5F71"/>
    <w:rsid w:val="009D5FE0"/>
    <w:rsid w:val="009D7095"/>
    <w:rsid w:val="009D70BA"/>
    <w:rsid w:val="009D77D8"/>
    <w:rsid w:val="009E128E"/>
    <w:rsid w:val="009E1677"/>
    <w:rsid w:val="009E1B3D"/>
    <w:rsid w:val="009E1DFA"/>
    <w:rsid w:val="009E1EF9"/>
    <w:rsid w:val="009E22C2"/>
    <w:rsid w:val="009E5383"/>
    <w:rsid w:val="009E63A2"/>
    <w:rsid w:val="009E64E1"/>
    <w:rsid w:val="009E6DF3"/>
    <w:rsid w:val="009E794B"/>
    <w:rsid w:val="009F0EE1"/>
    <w:rsid w:val="009F1DCB"/>
    <w:rsid w:val="009F2081"/>
    <w:rsid w:val="009F4AA4"/>
    <w:rsid w:val="009F50D0"/>
    <w:rsid w:val="009F547B"/>
    <w:rsid w:val="009F5D46"/>
    <w:rsid w:val="00A00E35"/>
    <w:rsid w:val="00A01C99"/>
    <w:rsid w:val="00A01EDC"/>
    <w:rsid w:val="00A02817"/>
    <w:rsid w:val="00A02F16"/>
    <w:rsid w:val="00A02F28"/>
    <w:rsid w:val="00A034C8"/>
    <w:rsid w:val="00A03503"/>
    <w:rsid w:val="00A03B9B"/>
    <w:rsid w:val="00A07CCD"/>
    <w:rsid w:val="00A07E9B"/>
    <w:rsid w:val="00A10A23"/>
    <w:rsid w:val="00A112B1"/>
    <w:rsid w:val="00A11BEB"/>
    <w:rsid w:val="00A123B8"/>
    <w:rsid w:val="00A1245D"/>
    <w:rsid w:val="00A13DBF"/>
    <w:rsid w:val="00A14B96"/>
    <w:rsid w:val="00A15379"/>
    <w:rsid w:val="00A1584E"/>
    <w:rsid w:val="00A159C5"/>
    <w:rsid w:val="00A16716"/>
    <w:rsid w:val="00A16762"/>
    <w:rsid w:val="00A167E0"/>
    <w:rsid w:val="00A17724"/>
    <w:rsid w:val="00A17E5E"/>
    <w:rsid w:val="00A20AF4"/>
    <w:rsid w:val="00A20CA7"/>
    <w:rsid w:val="00A21281"/>
    <w:rsid w:val="00A22D10"/>
    <w:rsid w:val="00A244B4"/>
    <w:rsid w:val="00A24969"/>
    <w:rsid w:val="00A25120"/>
    <w:rsid w:val="00A27F49"/>
    <w:rsid w:val="00A304A7"/>
    <w:rsid w:val="00A30BCC"/>
    <w:rsid w:val="00A30E6A"/>
    <w:rsid w:val="00A3158A"/>
    <w:rsid w:val="00A32F0A"/>
    <w:rsid w:val="00A35AD0"/>
    <w:rsid w:val="00A35B59"/>
    <w:rsid w:val="00A36857"/>
    <w:rsid w:val="00A40E7C"/>
    <w:rsid w:val="00A42108"/>
    <w:rsid w:val="00A42F9D"/>
    <w:rsid w:val="00A43AFE"/>
    <w:rsid w:val="00A45249"/>
    <w:rsid w:val="00A4554A"/>
    <w:rsid w:val="00A459EE"/>
    <w:rsid w:val="00A45C67"/>
    <w:rsid w:val="00A46201"/>
    <w:rsid w:val="00A46B43"/>
    <w:rsid w:val="00A46D0D"/>
    <w:rsid w:val="00A50FA7"/>
    <w:rsid w:val="00A521DE"/>
    <w:rsid w:val="00A525B4"/>
    <w:rsid w:val="00A529F1"/>
    <w:rsid w:val="00A52CAC"/>
    <w:rsid w:val="00A540E4"/>
    <w:rsid w:val="00A54929"/>
    <w:rsid w:val="00A56719"/>
    <w:rsid w:val="00A573E2"/>
    <w:rsid w:val="00A577E5"/>
    <w:rsid w:val="00A57AA7"/>
    <w:rsid w:val="00A57CF9"/>
    <w:rsid w:val="00A57D4C"/>
    <w:rsid w:val="00A57F24"/>
    <w:rsid w:val="00A60431"/>
    <w:rsid w:val="00A6057B"/>
    <w:rsid w:val="00A6090B"/>
    <w:rsid w:val="00A62259"/>
    <w:rsid w:val="00A62C2E"/>
    <w:rsid w:val="00A63FDA"/>
    <w:rsid w:val="00A641E1"/>
    <w:rsid w:val="00A6507D"/>
    <w:rsid w:val="00A66996"/>
    <w:rsid w:val="00A66BDD"/>
    <w:rsid w:val="00A67485"/>
    <w:rsid w:val="00A67797"/>
    <w:rsid w:val="00A70659"/>
    <w:rsid w:val="00A708E5"/>
    <w:rsid w:val="00A71A9C"/>
    <w:rsid w:val="00A72C49"/>
    <w:rsid w:val="00A732C4"/>
    <w:rsid w:val="00A73C5D"/>
    <w:rsid w:val="00A74AE2"/>
    <w:rsid w:val="00A769A0"/>
    <w:rsid w:val="00A76B8C"/>
    <w:rsid w:val="00A77275"/>
    <w:rsid w:val="00A7743E"/>
    <w:rsid w:val="00A80B7E"/>
    <w:rsid w:val="00A80F71"/>
    <w:rsid w:val="00A81168"/>
    <w:rsid w:val="00A83705"/>
    <w:rsid w:val="00A843E5"/>
    <w:rsid w:val="00A84579"/>
    <w:rsid w:val="00A8462D"/>
    <w:rsid w:val="00A84661"/>
    <w:rsid w:val="00A84E0C"/>
    <w:rsid w:val="00A85F9A"/>
    <w:rsid w:val="00A85FFE"/>
    <w:rsid w:val="00A860DB"/>
    <w:rsid w:val="00A86403"/>
    <w:rsid w:val="00A865C4"/>
    <w:rsid w:val="00A8664B"/>
    <w:rsid w:val="00A86AF0"/>
    <w:rsid w:val="00A87B52"/>
    <w:rsid w:val="00A90044"/>
    <w:rsid w:val="00A904F8"/>
    <w:rsid w:val="00A9102A"/>
    <w:rsid w:val="00A910EB"/>
    <w:rsid w:val="00A91370"/>
    <w:rsid w:val="00A9260B"/>
    <w:rsid w:val="00A945F5"/>
    <w:rsid w:val="00A94659"/>
    <w:rsid w:val="00A94DDC"/>
    <w:rsid w:val="00A951DC"/>
    <w:rsid w:val="00A953E7"/>
    <w:rsid w:val="00A9645F"/>
    <w:rsid w:val="00A96A9F"/>
    <w:rsid w:val="00A96FC6"/>
    <w:rsid w:val="00A97D95"/>
    <w:rsid w:val="00AA173C"/>
    <w:rsid w:val="00AA25AB"/>
    <w:rsid w:val="00AA26E8"/>
    <w:rsid w:val="00AA2E1E"/>
    <w:rsid w:val="00AA3183"/>
    <w:rsid w:val="00AA3D8C"/>
    <w:rsid w:val="00AA3F3F"/>
    <w:rsid w:val="00AA4AC3"/>
    <w:rsid w:val="00AA5928"/>
    <w:rsid w:val="00AA5C00"/>
    <w:rsid w:val="00AA67DC"/>
    <w:rsid w:val="00AA6FEC"/>
    <w:rsid w:val="00AA76A6"/>
    <w:rsid w:val="00AB06A0"/>
    <w:rsid w:val="00AB20DA"/>
    <w:rsid w:val="00AB2382"/>
    <w:rsid w:val="00AB2A78"/>
    <w:rsid w:val="00AB5AC1"/>
    <w:rsid w:val="00AB77E6"/>
    <w:rsid w:val="00AB79E1"/>
    <w:rsid w:val="00AC064B"/>
    <w:rsid w:val="00AC0968"/>
    <w:rsid w:val="00AC10C4"/>
    <w:rsid w:val="00AC254F"/>
    <w:rsid w:val="00AC2F87"/>
    <w:rsid w:val="00AC31FC"/>
    <w:rsid w:val="00AC325D"/>
    <w:rsid w:val="00AC3BD8"/>
    <w:rsid w:val="00AC424A"/>
    <w:rsid w:val="00AD0720"/>
    <w:rsid w:val="00AD0A78"/>
    <w:rsid w:val="00AD12B7"/>
    <w:rsid w:val="00AD1AF4"/>
    <w:rsid w:val="00AD1C85"/>
    <w:rsid w:val="00AD3B8B"/>
    <w:rsid w:val="00AD40C5"/>
    <w:rsid w:val="00AD423D"/>
    <w:rsid w:val="00AD4E02"/>
    <w:rsid w:val="00AD544F"/>
    <w:rsid w:val="00AD581D"/>
    <w:rsid w:val="00AD61B2"/>
    <w:rsid w:val="00AD73A7"/>
    <w:rsid w:val="00AD7481"/>
    <w:rsid w:val="00AD7F0A"/>
    <w:rsid w:val="00AE0041"/>
    <w:rsid w:val="00AE086E"/>
    <w:rsid w:val="00AE098B"/>
    <w:rsid w:val="00AE0FE4"/>
    <w:rsid w:val="00AE212B"/>
    <w:rsid w:val="00AE21EA"/>
    <w:rsid w:val="00AE2850"/>
    <w:rsid w:val="00AE4101"/>
    <w:rsid w:val="00AE50AD"/>
    <w:rsid w:val="00AE5140"/>
    <w:rsid w:val="00AE7A5D"/>
    <w:rsid w:val="00AE7B81"/>
    <w:rsid w:val="00AE7D10"/>
    <w:rsid w:val="00AF0B08"/>
    <w:rsid w:val="00AF0E62"/>
    <w:rsid w:val="00AF145E"/>
    <w:rsid w:val="00AF31E7"/>
    <w:rsid w:val="00AF5992"/>
    <w:rsid w:val="00AF6618"/>
    <w:rsid w:val="00AF7D2E"/>
    <w:rsid w:val="00AF7DF5"/>
    <w:rsid w:val="00B00C2D"/>
    <w:rsid w:val="00B03E62"/>
    <w:rsid w:val="00B057A1"/>
    <w:rsid w:val="00B073F0"/>
    <w:rsid w:val="00B0745C"/>
    <w:rsid w:val="00B079A1"/>
    <w:rsid w:val="00B11EFE"/>
    <w:rsid w:val="00B1217C"/>
    <w:rsid w:val="00B122EF"/>
    <w:rsid w:val="00B13AEA"/>
    <w:rsid w:val="00B14332"/>
    <w:rsid w:val="00B14885"/>
    <w:rsid w:val="00B152B5"/>
    <w:rsid w:val="00B16248"/>
    <w:rsid w:val="00B163D6"/>
    <w:rsid w:val="00B21D84"/>
    <w:rsid w:val="00B21EFC"/>
    <w:rsid w:val="00B23730"/>
    <w:rsid w:val="00B24073"/>
    <w:rsid w:val="00B2408F"/>
    <w:rsid w:val="00B24DCE"/>
    <w:rsid w:val="00B252D6"/>
    <w:rsid w:val="00B26221"/>
    <w:rsid w:val="00B27711"/>
    <w:rsid w:val="00B30D10"/>
    <w:rsid w:val="00B33CEB"/>
    <w:rsid w:val="00B34C81"/>
    <w:rsid w:val="00B35051"/>
    <w:rsid w:val="00B352B8"/>
    <w:rsid w:val="00B35AB5"/>
    <w:rsid w:val="00B36834"/>
    <w:rsid w:val="00B3736E"/>
    <w:rsid w:val="00B379BD"/>
    <w:rsid w:val="00B41315"/>
    <w:rsid w:val="00B416E8"/>
    <w:rsid w:val="00B43C93"/>
    <w:rsid w:val="00B4448C"/>
    <w:rsid w:val="00B4490B"/>
    <w:rsid w:val="00B449D7"/>
    <w:rsid w:val="00B44C29"/>
    <w:rsid w:val="00B45025"/>
    <w:rsid w:val="00B454B4"/>
    <w:rsid w:val="00B50B40"/>
    <w:rsid w:val="00B51145"/>
    <w:rsid w:val="00B51F93"/>
    <w:rsid w:val="00B55174"/>
    <w:rsid w:val="00B566E0"/>
    <w:rsid w:val="00B56972"/>
    <w:rsid w:val="00B56E6B"/>
    <w:rsid w:val="00B57871"/>
    <w:rsid w:val="00B602E8"/>
    <w:rsid w:val="00B616F4"/>
    <w:rsid w:val="00B6261B"/>
    <w:rsid w:val="00B628E8"/>
    <w:rsid w:val="00B6327C"/>
    <w:rsid w:val="00B64682"/>
    <w:rsid w:val="00B65AEC"/>
    <w:rsid w:val="00B65B15"/>
    <w:rsid w:val="00B70F1F"/>
    <w:rsid w:val="00B71428"/>
    <w:rsid w:val="00B721EA"/>
    <w:rsid w:val="00B7223E"/>
    <w:rsid w:val="00B7276E"/>
    <w:rsid w:val="00B73266"/>
    <w:rsid w:val="00B73AA2"/>
    <w:rsid w:val="00B73B67"/>
    <w:rsid w:val="00B7564C"/>
    <w:rsid w:val="00B76324"/>
    <w:rsid w:val="00B765E8"/>
    <w:rsid w:val="00B772D9"/>
    <w:rsid w:val="00B7763D"/>
    <w:rsid w:val="00B77C95"/>
    <w:rsid w:val="00B77DF1"/>
    <w:rsid w:val="00B8083E"/>
    <w:rsid w:val="00B80EFF"/>
    <w:rsid w:val="00B81186"/>
    <w:rsid w:val="00B8168F"/>
    <w:rsid w:val="00B81D5C"/>
    <w:rsid w:val="00B832BF"/>
    <w:rsid w:val="00B83E8A"/>
    <w:rsid w:val="00B841C0"/>
    <w:rsid w:val="00B8429A"/>
    <w:rsid w:val="00B8462A"/>
    <w:rsid w:val="00B84D5C"/>
    <w:rsid w:val="00B868FA"/>
    <w:rsid w:val="00B8767E"/>
    <w:rsid w:val="00B90BD7"/>
    <w:rsid w:val="00B92F68"/>
    <w:rsid w:val="00B93878"/>
    <w:rsid w:val="00B93FD9"/>
    <w:rsid w:val="00B9593D"/>
    <w:rsid w:val="00B9625A"/>
    <w:rsid w:val="00B968EC"/>
    <w:rsid w:val="00B96D9A"/>
    <w:rsid w:val="00B977A9"/>
    <w:rsid w:val="00BA2302"/>
    <w:rsid w:val="00BA28A6"/>
    <w:rsid w:val="00BA31BB"/>
    <w:rsid w:val="00BA3A8A"/>
    <w:rsid w:val="00BA3CD7"/>
    <w:rsid w:val="00BA3D63"/>
    <w:rsid w:val="00BA53BD"/>
    <w:rsid w:val="00BA5B90"/>
    <w:rsid w:val="00BA6D77"/>
    <w:rsid w:val="00BB0931"/>
    <w:rsid w:val="00BB0F1D"/>
    <w:rsid w:val="00BB3E4F"/>
    <w:rsid w:val="00BB4004"/>
    <w:rsid w:val="00BB457B"/>
    <w:rsid w:val="00BB4707"/>
    <w:rsid w:val="00BB4F4E"/>
    <w:rsid w:val="00BB5D36"/>
    <w:rsid w:val="00BB73AD"/>
    <w:rsid w:val="00BB7870"/>
    <w:rsid w:val="00BB7BC5"/>
    <w:rsid w:val="00BC1675"/>
    <w:rsid w:val="00BC2B7D"/>
    <w:rsid w:val="00BC3320"/>
    <w:rsid w:val="00BC3A50"/>
    <w:rsid w:val="00BC3EA2"/>
    <w:rsid w:val="00BC41CA"/>
    <w:rsid w:val="00BC4BB1"/>
    <w:rsid w:val="00BC4D10"/>
    <w:rsid w:val="00BC4D24"/>
    <w:rsid w:val="00BC7007"/>
    <w:rsid w:val="00BC75DA"/>
    <w:rsid w:val="00BD022D"/>
    <w:rsid w:val="00BD09D3"/>
    <w:rsid w:val="00BD2E4B"/>
    <w:rsid w:val="00BD2F91"/>
    <w:rsid w:val="00BD363E"/>
    <w:rsid w:val="00BD3C7B"/>
    <w:rsid w:val="00BD4266"/>
    <w:rsid w:val="00BD466B"/>
    <w:rsid w:val="00BD6FD4"/>
    <w:rsid w:val="00BE17F6"/>
    <w:rsid w:val="00BE23E4"/>
    <w:rsid w:val="00BE3CA5"/>
    <w:rsid w:val="00BE60BC"/>
    <w:rsid w:val="00BE64CB"/>
    <w:rsid w:val="00BE664D"/>
    <w:rsid w:val="00BF01BD"/>
    <w:rsid w:val="00BF0516"/>
    <w:rsid w:val="00BF0573"/>
    <w:rsid w:val="00BF25E6"/>
    <w:rsid w:val="00BF2638"/>
    <w:rsid w:val="00BF5091"/>
    <w:rsid w:val="00BF562A"/>
    <w:rsid w:val="00BF57AD"/>
    <w:rsid w:val="00BF6190"/>
    <w:rsid w:val="00BF6E45"/>
    <w:rsid w:val="00BF7129"/>
    <w:rsid w:val="00C005F1"/>
    <w:rsid w:val="00C00824"/>
    <w:rsid w:val="00C009A7"/>
    <w:rsid w:val="00C00AAB"/>
    <w:rsid w:val="00C00BF3"/>
    <w:rsid w:val="00C00C8D"/>
    <w:rsid w:val="00C016A9"/>
    <w:rsid w:val="00C029CA"/>
    <w:rsid w:val="00C0382D"/>
    <w:rsid w:val="00C03847"/>
    <w:rsid w:val="00C03D32"/>
    <w:rsid w:val="00C04EDA"/>
    <w:rsid w:val="00C04F96"/>
    <w:rsid w:val="00C05728"/>
    <w:rsid w:val="00C065A1"/>
    <w:rsid w:val="00C076B6"/>
    <w:rsid w:val="00C07C26"/>
    <w:rsid w:val="00C07F03"/>
    <w:rsid w:val="00C12310"/>
    <w:rsid w:val="00C12FFA"/>
    <w:rsid w:val="00C139FF"/>
    <w:rsid w:val="00C13D33"/>
    <w:rsid w:val="00C13F6F"/>
    <w:rsid w:val="00C14854"/>
    <w:rsid w:val="00C14C45"/>
    <w:rsid w:val="00C169B8"/>
    <w:rsid w:val="00C16E85"/>
    <w:rsid w:val="00C17C09"/>
    <w:rsid w:val="00C200DD"/>
    <w:rsid w:val="00C20B7F"/>
    <w:rsid w:val="00C24961"/>
    <w:rsid w:val="00C24EF1"/>
    <w:rsid w:val="00C252CA"/>
    <w:rsid w:val="00C26257"/>
    <w:rsid w:val="00C267B5"/>
    <w:rsid w:val="00C26CB5"/>
    <w:rsid w:val="00C26FFC"/>
    <w:rsid w:val="00C27734"/>
    <w:rsid w:val="00C27CB7"/>
    <w:rsid w:val="00C27FFE"/>
    <w:rsid w:val="00C30775"/>
    <w:rsid w:val="00C32437"/>
    <w:rsid w:val="00C330F3"/>
    <w:rsid w:val="00C33D04"/>
    <w:rsid w:val="00C34CDE"/>
    <w:rsid w:val="00C34F1B"/>
    <w:rsid w:val="00C35735"/>
    <w:rsid w:val="00C35CA6"/>
    <w:rsid w:val="00C365A5"/>
    <w:rsid w:val="00C36B82"/>
    <w:rsid w:val="00C40AB2"/>
    <w:rsid w:val="00C42BF7"/>
    <w:rsid w:val="00C42C1A"/>
    <w:rsid w:val="00C431BD"/>
    <w:rsid w:val="00C44926"/>
    <w:rsid w:val="00C4616F"/>
    <w:rsid w:val="00C462FB"/>
    <w:rsid w:val="00C46683"/>
    <w:rsid w:val="00C50A33"/>
    <w:rsid w:val="00C52D3F"/>
    <w:rsid w:val="00C53F3A"/>
    <w:rsid w:val="00C57447"/>
    <w:rsid w:val="00C57DCC"/>
    <w:rsid w:val="00C57E41"/>
    <w:rsid w:val="00C60209"/>
    <w:rsid w:val="00C6085E"/>
    <w:rsid w:val="00C6115D"/>
    <w:rsid w:val="00C611A6"/>
    <w:rsid w:val="00C61821"/>
    <w:rsid w:val="00C61B9A"/>
    <w:rsid w:val="00C62299"/>
    <w:rsid w:val="00C6248B"/>
    <w:rsid w:val="00C62700"/>
    <w:rsid w:val="00C630DA"/>
    <w:rsid w:val="00C63532"/>
    <w:rsid w:val="00C63D15"/>
    <w:rsid w:val="00C64505"/>
    <w:rsid w:val="00C64BDE"/>
    <w:rsid w:val="00C658DE"/>
    <w:rsid w:val="00C67AE2"/>
    <w:rsid w:val="00C70ED1"/>
    <w:rsid w:val="00C7161E"/>
    <w:rsid w:val="00C72703"/>
    <w:rsid w:val="00C730FF"/>
    <w:rsid w:val="00C73727"/>
    <w:rsid w:val="00C73FE0"/>
    <w:rsid w:val="00C745A5"/>
    <w:rsid w:val="00C748E3"/>
    <w:rsid w:val="00C74975"/>
    <w:rsid w:val="00C74ED1"/>
    <w:rsid w:val="00C75982"/>
    <w:rsid w:val="00C76133"/>
    <w:rsid w:val="00C76B61"/>
    <w:rsid w:val="00C77226"/>
    <w:rsid w:val="00C775D1"/>
    <w:rsid w:val="00C80C8F"/>
    <w:rsid w:val="00C8194A"/>
    <w:rsid w:val="00C81B6C"/>
    <w:rsid w:val="00C81FDB"/>
    <w:rsid w:val="00C821CF"/>
    <w:rsid w:val="00C8265D"/>
    <w:rsid w:val="00C843CD"/>
    <w:rsid w:val="00C86699"/>
    <w:rsid w:val="00C86B56"/>
    <w:rsid w:val="00C87E0B"/>
    <w:rsid w:val="00C912AD"/>
    <w:rsid w:val="00C9165D"/>
    <w:rsid w:val="00C92BB8"/>
    <w:rsid w:val="00C94173"/>
    <w:rsid w:val="00C94F0D"/>
    <w:rsid w:val="00C958E3"/>
    <w:rsid w:val="00C9663F"/>
    <w:rsid w:val="00C97860"/>
    <w:rsid w:val="00C979F1"/>
    <w:rsid w:val="00CA0089"/>
    <w:rsid w:val="00CA026D"/>
    <w:rsid w:val="00CA0A77"/>
    <w:rsid w:val="00CA12A3"/>
    <w:rsid w:val="00CA148B"/>
    <w:rsid w:val="00CA1880"/>
    <w:rsid w:val="00CA2172"/>
    <w:rsid w:val="00CA2260"/>
    <w:rsid w:val="00CA3D3F"/>
    <w:rsid w:val="00CA4037"/>
    <w:rsid w:val="00CA4295"/>
    <w:rsid w:val="00CA5107"/>
    <w:rsid w:val="00CA58E8"/>
    <w:rsid w:val="00CA622C"/>
    <w:rsid w:val="00CA7AE7"/>
    <w:rsid w:val="00CB0700"/>
    <w:rsid w:val="00CB225F"/>
    <w:rsid w:val="00CB23C9"/>
    <w:rsid w:val="00CB23E4"/>
    <w:rsid w:val="00CB275F"/>
    <w:rsid w:val="00CB2B4C"/>
    <w:rsid w:val="00CB58CE"/>
    <w:rsid w:val="00CB6C85"/>
    <w:rsid w:val="00CB6F57"/>
    <w:rsid w:val="00CC235B"/>
    <w:rsid w:val="00CC364E"/>
    <w:rsid w:val="00CC378C"/>
    <w:rsid w:val="00CC3B61"/>
    <w:rsid w:val="00CC3E59"/>
    <w:rsid w:val="00CC45A2"/>
    <w:rsid w:val="00CC46C4"/>
    <w:rsid w:val="00CC4DCD"/>
    <w:rsid w:val="00CC5CE0"/>
    <w:rsid w:val="00CC6719"/>
    <w:rsid w:val="00CC6A9F"/>
    <w:rsid w:val="00CC7DBD"/>
    <w:rsid w:val="00CD0E09"/>
    <w:rsid w:val="00CD4B8C"/>
    <w:rsid w:val="00CD4EEB"/>
    <w:rsid w:val="00CD6353"/>
    <w:rsid w:val="00CE07C4"/>
    <w:rsid w:val="00CE0F8E"/>
    <w:rsid w:val="00CE154C"/>
    <w:rsid w:val="00CE1C7F"/>
    <w:rsid w:val="00CE2FF9"/>
    <w:rsid w:val="00CE3F21"/>
    <w:rsid w:val="00CE6E14"/>
    <w:rsid w:val="00CE7F8D"/>
    <w:rsid w:val="00CF144C"/>
    <w:rsid w:val="00CF1586"/>
    <w:rsid w:val="00CF1814"/>
    <w:rsid w:val="00CF239F"/>
    <w:rsid w:val="00CF23BC"/>
    <w:rsid w:val="00CF3391"/>
    <w:rsid w:val="00CF4303"/>
    <w:rsid w:val="00CF4590"/>
    <w:rsid w:val="00CF4A8A"/>
    <w:rsid w:val="00CF523A"/>
    <w:rsid w:val="00CF5FBC"/>
    <w:rsid w:val="00D0040E"/>
    <w:rsid w:val="00D011F7"/>
    <w:rsid w:val="00D016A6"/>
    <w:rsid w:val="00D01AD7"/>
    <w:rsid w:val="00D027DE"/>
    <w:rsid w:val="00D06075"/>
    <w:rsid w:val="00D133FE"/>
    <w:rsid w:val="00D1400E"/>
    <w:rsid w:val="00D14949"/>
    <w:rsid w:val="00D14B9C"/>
    <w:rsid w:val="00D15E21"/>
    <w:rsid w:val="00D1650B"/>
    <w:rsid w:val="00D1657B"/>
    <w:rsid w:val="00D1689D"/>
    <w:rsid w:val="00D174C2"/>
    <w:rsid w:val="00D1777D"/>
    <w:rsid w:val="00D17A25"/>
    <w:rsid w:val="00D20A4C"/>
    <w:rsid w:val="00D21075"/>
    <w:rsid w:val="00D2153D"/>
    <w:rsid w:val="00D218CC"/>
    <w:rsid w:val="00D219F8"/>
    <w:rsid w:val="00D254EF"/>
    <w:rsid w:val="00D2596F"/>
    <w:rsid w:val="00D25F99"/>
    <w:rsid w:val="00D26A81"/>
    <w:rsid w:val="00D27148"/>
    <w:rsid w:val="00D3009F"/>
    <w:rsid w:val="00D305CF"/>
    <w:rsid w:val="00D3114A"/>
    <w:rsid w:val="00D318CD"/>
    <w:rsid w:val="00D31AEE"/>
    <w:rsid w:val="00D321DF"/>
    <w:rsid w:val="00D329C0"/>
    <w:rsid w:val="00D330C4"/>
    <w:rsid w:val="00D33682"/>
    <w:rsid w:val="00D33CEF"/>
    <w:rsid w:val="00D33D69"/>
    <w:rsid w:val="00D34747"/>
    <w:rsid w:val="00D358D2"/>
    <w:rsid w:val="00D35EE0"/>
    <w:rsid w:val="00D3609A"/>
    <w:rsid w:val="00D36ADC"/>
    <w:rsid w:val="00D37938"/>
    <w:rsid w:val="00D419A0"/>
    <w:rsid w:val="00D432EE"/>
    <w:rsid w:val="00D43BA3"/>
    <w:rsid w:val="00D44466"/>
    <w:rsid w:val="00D459ED"/>
    <w:rsid w:val="00D46E93"/>
    <w:rsid w:val="00D47457"/>
    <w:rsid w:val="00D506FB"/>
    <w:rsid w:val="00D51B84"/>
    <w:rsid w:val="00D54B34"/>
    <w:rsid w:val="00D55C5C"/>
    <w:rsid w:val="00D564CB"/>
    <w:rsid w:val="00D6066B"/>
    <w:rsid w:val="00D611D7"/>
    <w:rsid w:val="00D61F70"/>
    <w:rsid w:val="00D62580"/>
    <w:rsid w:val="00D62BBB"/>
    <w:rsid w:val="00D63352"/>
    <w:rsid w:val="00D6446E"/>
    <w:rsid w:val="00D64DBD"/>
    <w:rsid w:val="00D65B80"/>
    <w:rsid w:val="00D65D32"/>
    <w:rsid w:val="00D660D6"/>
    <w:rsid w:val="00D71144"/>
    <w:rsid w:val="00D716CE"/>
    <w:rsid w:val="00D718BC"/>
    <w:rsid w:val="00D73173"/>
    <w:rsid w:val="00D738AF"/>
    <w:rsid w:val="00D7396F"/>
    <w:rsid w:val="00D74CCE"/>
    <w:rsid w:val="00D7505D"/>
    <w:rsid w:val="00D769D0"/>
    <w:rsid w:val="00D76BD8"/>
    <w:rsid w:val="00D77DBE"/>
    <w:rsid w:val="00D81B3E"/>
    <w:rsid w:val="00D83BBD"/>
    <w:rsid w:val="00D83D92"/>
    <w:rsid w:val="00D83E81"/>
    <w:rsid w:val="00D842E0"/>
    <w:rsid w:val="00D8500E"/>
    <w:rsid w:val="00D85204"/>
    <w:rsid w:val="00D85B39"/>
    <w:rsid w:val="00D860FC"/>
    <w:rsid w:val="00D861A5"/>
    <w:rsid w:val="00D8755F"/>
    <w:rsid w:val="00D87E6A"/>
    <w:rsid w:val="00D92304"/>
    <w:rsid w:val="00D92B72"/>
    <w:rsid w:val="00D942E2"/>
    <w:rsid w:val="00D96645"/>
    <w:rsid w:val="00D96E71"/>
    <w:rsid w:val="00DA0850"/>
    <w:rsid w:val="00DA0A8A"/>
    <w:rsid w:val="00DA2C3B"/>
    <w:rsid w:val="00DA2D7D"/>
    <w:rsid w:val="00DA3EE6"/>
    <w:rsid w:val="00DA4B89"/>
    <w:rsid w:val="00DB0677"/>
    <w:rsid w:val="00DB0A29"/>
    <w:rsid w:val="00DB1369"/>
    <w:rsid w:val="00DB1490"/>
    <w:rsid w:val="00DB1502"/>
    <w:rsid w:val="00DB1726"/>
    <w:rsid w:val="00DB1EF5"/>
    <w:rsid w:val="00DB226B"/>
    <w:rsid w:val="00DB282D"/>
    <w:rsid w:val="00DB286C"/>
    <w:rsid w:val="00DB39FB"/>
    <w:rsid w:val="00DB4F56"/>
    <w:rsid w:val="00DB59A8"/>
    <w:rsid w:val="00DB64E3"/>
    <w:rsid w:val="00DC0214"/>
    <w:rsid w:val="00DC0449"/>
    <w:rsid w:val="00DC174E"/>
    <w:rsid w:val="00DC2A82"/>
    <w:rsid w:val="00DC2B72"/>
    <w:rsid w:val="00DC30AF"/>
    <w:rsid w:val="00DC3167"/>
    <w:rsid w:val="00DC4269"/>
    <w:rsid w:val="00DC43B7"/>
    <w:rsid w:val="00DC4C59"/>
    <w:rsid w:val="00DC659C"/>
    <w:rsid w:val="00DC689B"/>
    <w:rsid w:val="00DC69C2"/>
    <w:rsid w:val="00DD1062"/>
    <w:rsid w:val="00DD2AE5"/>
    <w:rsid w:val="00DD397C"/>
    <w:rsid w:val="00DD40D5"/>
    <w:rsid w:val="00DD553D"/>
    <w:rsid w:val="00DD7495"/>
    <w:rsid w:val="00DE000D"/>
    <w:rsid w:val="00DE04F0"/>
    <w:rsid w:val="00DE08FC"/>
    <w:rsid w:val="00DE09C1"/>
    <w:rsid w:val="00DE11CD"/>
    <w:rsid w:val="00DE14B0"/>
    <w:rsid w:val="00DE2039"/>
    <w:rsid w:val="00DE4C0B"/>
    <w:rsid w:val="00DE5B38"/>
    <w:rsid w:val="00DE6577"/>
    <w:rsid w:val="00DE7941"/>
    <w:rsid w:val="00DF035A"/>
    <w:rsid w:val="00DF3864"/>
    <w:rsid w:val="00DF54F2"/>
    <w:rsid w:val="00DF7D1B"/>
    <w:rsid w:val="00DF7EAD"/>
    <w:rsid w:val="00E01542"/>
    <w:rsid w:val="00E024C9"/>
    <w:rsid w:val="00E02B6A"/>
    <w:rsid w:val="00E03A89"/>
    <w:rsid w:val="00E03DA4"/>
    <w:rsid w:val="00E07246"/>
    <w:rsid w:val="00E07292"/>
    <w:rsid w:val="00E07B37"/>
    <w:rsid w:val="00E104E6"/>
    <w:rsid w:val="00E10A71"/>
    <w:rsid w:val="00E12DF5"/>
    <w:rsid w:val="00E1436A"/>
    <w:rsid w:val="00E148D5"/>
    <w:rsid w:val="00E15113"/>
    <w:rsid w:val="00E15516"/>
    <w:rsid w:val="00E1577D"/>
    <w:rsid w:val="00E15C32"/>
    <w:rsid w:val="00E1677F"/>
    <w:rsid w:val="00E221B1"/>
    <w:rsid w:val="00E23224"/>
    <w:rsid w:val="00E236F5"/>
    <w:rsid w:val="00E248BF"/>
    <w:rsid w:val="00E2623B"/>
    <w:rsid w:val="00E26998"/>
    <w:rsid w:val="00E31509"/>
    <w:rsid w:val="00E3201E"/>
    <w:rsid w:val="00E32583"/>
    <w:rsid w:val="00E332CB"/>
    <w:rsid w:val="00E34F81"/>
    <w:rsid w:val="00E35318"/>
    <w:rsid w:val="00E3573A"/>
    <w:rsid w:val="00E3592F"/>
    <w:rsid w:val="00E36BFA"/>
    <w:rsid w:val="00E37243"/>
    <w:rsid w:val="00E37D0C"/>
    <w:rsid w:val="00E40530"/>
    <w:rsid w:val="00E4178E"/>
    <w:rsid w:val="00E41823"/>
    <w:rsid w:val="00E42EAB"/>
    <w:rsid w:val="00E43DBA"/>
    <w:rsid w:val="00E43E37"/>
    <w:rsid w:val="00E44A0B"/>
    <w:rsid w:val="00E44F71"/>
    <w:rsid w:val="00E4789C"/>
    <w:rsid w:val="00E4797F"/>
    <w:rsid w:val="00E47998"/>
    <w:rsid w:val="00E47BC8"/>
    <w:rsid w:val="00E47E4D"/>
    <w:rsid w:val="00E50F25"/>
    <w:rsid w:val="00E51095"/>
    <w:rsid w:val="00E51341"/>
    <w:rsid w:val="00E52FA9"/>
    <w:rsid w:val="00E544DB"/>
    <w:rsid w:val="00E557F4"/>
    <w:rsid w:val="00E56754"/>
    <w:rsid w:val="00E57CDC"/>
    <w:rsid w:val="00E57CF0"/>
    <w:rsid w:val="00E6012C"/>
    <w:rsid w:val="00E60930"/>
    <w:rsid w:val="00E615FA"/>
    <w:rsid w:val="00E625CB"/>
    <w:rsid w:val="00E6288B"/>
    <w:rsid w:val="00E6389C"/>
    <w:rsid w:val="00E642FD"/>
    <w:rsid w:val="00E6432D"/>
    <w:rsid w:val="00E64902"/>
    <w:rsid w:val="00E675AE"/>
    <w:rsid w:val="00E71385"/>
    <w:rsid w:val="00E71612"/>
    <w:rsid w:val="00E716F2"/>
    <w:rsid w:val="00E71BC2"/>
    <w:rsid w:val="00E72A98"/>
    <w:rsid w:val="00E733AE"/>
    <w:rsid w:val="00E740FC"/>
    <w:rsid w:val="00E74381"/>
    <w:rsid w:val="00E7460C"/>
    <w:rsid w:val="00E751C8"/>
    <w:rsid w:val="00E76039"/>
    <w:rsid w:val="00E76BD1"/>
    <w:rsid w:val="00E77445"/>
    <w:rsid w:val="00E80347"/>
    <w:rsid w:val="00E80661"/>
    <w:rsid w:val="00E82896"/>
    <w:rsid w:val="00E861C2"/>
    <w:rsid w:val="00E86E07"/>
    <w:rsid w:val="00E87B0F"/>
    <w:rsid w:val="00E87B54"/>
    <w:rsid w:val="00E90471"/>
    <w:rsid w:val="00E92319"/>
    <w:rsid w:val="00E92607"/>
    <w:rsid w:val="00E93600"/>
    <w:rsid w:val="00E94481"/>
    <w:rsid w:val="00E94BC5"/>
    <w:rsid w:val="00E94F82"/>
    <w:rsid w:val="00E9504A"/>
    <w:rsid w:val="00E9557F"/>
    <w:rsid w:val="00E9783C"/>
    <w:rsid w:val="00E9794B"/>
    <w:rsid w:val="00EA0EFF"/>
    <w:rsid w:val="00EA2091"/>
    <w:rsid w:val="00EA2536"/>
    <w:rsid w:val="00EA4DCB"/>
    <w:rsid w:val="00EA5D6B"/>
    <w:rsid w:val="00EA6119"/>
    <w:rsid w:val="00EA65E9"/>
    <w:rsid w:val="00EA6C86"/>
    <w:rsid w:val="00EA70EA"/>
    <w:rsid w:val="00EA77AD"/>
    <w:rsid w:val="00EB0712"/>
    <w:rsid w:val="00EB0860"/>
    <w:rsid w:val="00EB141D"/>
    <w:rsid w:val="00EB1C2D"/>
    <w:rsid w:val="00EB25D3"/>
    <w:rsid w:val="00EB423B"/>
    <w:rsid w:val="00EB5191"/>
    <w:rsid w:val="00EB5E07"/>
    <w:rsid w:val="00EB6083"/>
    <w:rsid w:val="00EB60AE"/>
    <w:rsid w:val="00EC02B2"/>
    <w:rsid w:val="00EC10B9"/>
    <w:rsid w:val="00EC1AF9"/>
    <w:rsid w:val="00EC1D28"/>
    <w:rsid w:val="00EC22CC"/>
    <w:rsid w:val="00EC26B0"/>
    <w:rsid w:val="00EC3BF9"/>
    <w:rsid w:val="00EC47EB"/>
    <w:rsid w:val="00EC60EF"/>
    <w:rsid w:val="00ED0CF5"/>
    <w:rsid w:val="00ED1018"/>
    <w:rsid w:val="00ED26E2"/>
    <w:rsid w:val="00ED353B"/>
    <w:rsid w:val="00EE0A1C"/>
    <w:rsid w:val="00EE1D89"/>
    <w:rsid w:val="00EE20FE"/>
    <w:rsid w:val="00EE3093"/>
    <w:rsid w:val="00EE3CAD"/>
    <w:rsid w:val="00EE5252"/>
    <w:rsid w:val="00EE55EB"/>
    <w:rsid w:val="00EE5924"/>
    <w:rsid w:val="00EE5E9E"/>
    <w:rsid w:val="00EE68A8"/>
    <w:rsid w:val="00EE6CE9"/>
    <w:rsid w:val="00EE7160"/>
    <w:rsid w:val="00EE7249"/>
    <w:rsid w:val="00EF0F62"/>
    <w:rsid w:val="00EF1843"/>
    <w:rsid w:val="00EF28C6"/>
    <w:rsid w:val="00EF3205"/>
    <w:rsid w:val="00EF3415"/>
    <w:rsid w:val="00EF3786"/>
    <w:rsid w:val="00EF4F25"/>
    <w:rsid w:val="00EF5B8C"/>
    <w:rsid w:val="00EF6027"/>
    <w:rsid w:val="00EF6047"/>
    <w:rsid w:val="00EF6CC4"/>
    <w:rsid w:val="00EF7681"/>
    <w:rsid w:val="00EF7D95"/>
    <w:rsid w:val="00F00559"/>
    <w:rsid w:val="00F00A8C"/>
    <w:rsid w:val="00F01B23"/>
    <w:rsid w:val="00F01E48"/>
    <w:rsid w:val="00F02447"/>
    <w:rsid w:val="00F032CE"/>
    <w:rsid w:val="00F03F76"/>
    <w:rsid w:val="00F03F83"/>
    <w:rsid w:val="00F04B4D"/>
    <w:rsid w:val="00F05356"/>
    <w:rsid w:val="00F055AA"/>
    <w:rsid w:val="00F0695B"/>
    <w:rsid w:val="00F07BF4"/>
    <w:rsid w:val="00F07FED"/>
    <w:rsid w:val="00F10F07"/>
    <w:rsid w:val="00F1168C"/>
    <w:rsid w:val="00F1170F"/>
    <w:rsid w:val="00F13F56"/>
    <w:rsid w:val="00F1532A"/>
    <w:rsid w:val="00F154FA"/>
    <w:rsid w:val="00F17BB6"/>
    <w:rsid w:val="00F17FD2"/>
    <w:rsid w:val="00F20E9E"/>
    <w:rsid w:val="00F21EBD"/>
    <w:rsid w:val="00F226FB"/>
    <w:rsid w:val="00F23164"/>
    <w:rsid w:val="00F238F0"/>
    <w:rsid w:val="00F24B9F"/>
    <w:rsid w:val="00F26FC5"/>
    <w:rsid w:val="00F27118"/>
    <w:rsid w:val="00F271DB"/>
    <w:rsid w:val="00F27C14"/>
    <w:rsid w:val="00F30196"/>
    <w:rsid w:val="00F3065C"/>
    <w:rsid w:val="00F3170B"/>
    <w:rsid w:val="00F327D0"/>
    <w:rsid w:val="00F32D5D"/>
    <w:rsid w:val="00F337FC"/>
    <w:rsid w:val="00F33B49"/>
    <w:rsid w:val="00F34669"/>
    <w:rsid w:val="00F359B6"/>
    <w:rsid w:val="00F35EAF"/>
    <w:rsid w:val="00F367A4"/>
    <w:rsid w:val="00F376CE"/>
    <w:rsid w:val="00F4084F"/>
    <w:rsid w:val="00F414C7"/>
    <w:rsid w:val="00F42496"/>
    <w:rsid w:val="00F433BE"/>
    <w:rsid w:val="00F43834"/>
    <w:rsid w:val="00F46BD6"/>
    <w:rsid w:val="00F470B2"/>
    <w:rsid w:val="00F47607"/>
    <w:rsid w:val="00F50616"/>
    <w:rsid w:val="00F5254E"/>
    <w:rsid w:val="00F52754"/>
    <w:rsid w:val="00F52D09"/>
    <w:rsid w:val="00F53959"/>
    <w:rsid w:val="00F53B33"/>
    <w:rsid w:val="00F54454"/>
    <w:rsid w:val="00F544F0"/>
    <w:rsid w:val="00F552A3"/>
    <w:rsid w:val="00F55689"/>
    <w:rsid w:val="00F55A61"/>
    <w:rsid w:val="00F5673A"/>
    <w:rsid w:val="00F573CD"/>
    <w:rsid w:val="00F5781E"/>
    <w:rsid w:val="00F604B8"/>
    <w:rsid w:val="00F615C5"/>
    <w:rsid w:val="00F632FB"/>
    <w:rsid w:val="00F63752"/>
    <w:rsid w:val="00F6398C"/>
    <w:rsid w:val="00F63D5B"/>
    <w:rsid w:val="00F6424E"/>
    <w:rsid w:val="00F649AB"/>
    <w:rsid w:val="00F64FD1"/>
    <w:rsid w:val="00F65701"/>
    <w:rsid w:val="00F6698A"/>
    <w:rsid w:val="00F67C9D"/>
    <w:rsid w:val="00F70D33"/>
    <w:rsid w:val="00F70FB2"/>
    <w:rsid w:val="00F71211"/>
    <w:rsid w:val="00F7168C"/>
    <w:rsid w:val="00F716FA"/>
    <w:rsid w:val="00F72D69"/>
    <w:rsid w:val="00F72F56"/>
    <w:rsid w:val="00F74E03"/>
    <w:rsid w:val="00F7546C"/>
    <w:rsid w:val="00F75A6B"/>
    <w:rsid w:val="00F773CE"/>
    <w:rsid w:val="00F77438"/>
    <w:rsid w:val="00F77C5B"/>
    <w:rsid w:val="00F77CE1"/>
    <w:rsid w:val="00F83218"/>
    <w:rsid w:val="00F8392E"/>
    <w:rsid w:val="00F83D53"/>
    <w:rsid w:val="00F84375"/>
    <w:rsid w:val="00F84DAF"/>
    <w:rsid w:val="00F84E7E"/>
    <w:rsid w:val="00F84FC2"/>
    <w:rsid w:val="00F866C2"/>
    <w:rsid w:val="00F91A36"/>
    <w:rsid w:val="00F91EE8"/>
    <w:rsid w:val="00F921F6"/>
    <w:rsid w:val="00F92C2B"/>
    <w:rsid w:val="00F93A16"/>
    <w:rsid w:val="00F95926"/>
    <w:rsid w:val="00F95979"/>
    <w:rsid w:val="00F960BA"/>
    <w:rsid w:val="00F96A4A"/>
    <w:rsid w:val="00F96CA8"/>
    <w:rsid w:val="00FA17BF"/>
    <w:rsid w:val="00FA19F5"/>
    <w:rsid w:val="00FA2558"/>
    <w:rsid w:val="00FA3E14"/>
    <w:rsid w:val="00FA4C22"/>
    <w:rsid w:val="00FA6593"/>
    <w:rsid w:val="00FB3698"/>
    <w:rsid w:val="00FB41D4"/>
    <w:rsid w:val="00FB4F45"/>
    <w:rsid w:val="00FB5097"/>
    <w:rsid w:val="00FB5BA7"/>
    <w:rsid w:val="00FB5D6C"/>
    <w:rsid w:val="00FB64CF"/>
    <w:rsid w:val="00FB6DEA"/>
    <w:rsid w:val="00FB721E"/>
    <w:rsid w:val="00FB73CC"/>
    <w:rsid w:val="00FB7977"/>
    <w:rsid w:val="00FC0545"/>
    <w:rsid w:val="00FC1F35"/>
    <w:rsid w:val="00FC245A"/>
    <w:rsid w:val="00FC2486"/>
    <w:rsid w:val="00FC45FE"/>
    <w:rsid w:val="00FC49F5"/>
    <w:rsid w:val="00FC5038"/>
    <w:rsid w:val="00FC6420"/>
    <w:rsid w:val="00FD052B"/>
    <w:rsid w:val="00FD208C"/>
    <w:rsid w:val="00FD286B"/>
    <w:rsid w:val="00FD37C6"/>
    <w:rsid w:val="00FD46B7"/>
    <w:rsid w:val="00FD4A2A"/>
    <w:rsid w:val="00FD661A"/>
    <w:rsid w:val="00FD67F0"/>
    <w:rsid w:val="00FD7120"/>
    <w:rsid w:val="00FD715A"/>
    <w:rsid w:val="00FD72EC"/>
    <w:rsid w:val="00FE0185"/>
    <w:rsid w:val="00FE0F90"/>
    <w:rsid w:val="00FE1DD1"/>
    <w:rsid w:val="00FE2D11"/>
    <w:rsid w:val="00FE2F69"/>
    <w:rsid w:val="00FE442C"/>
    <w:rsid w:val="00FE5022"/>
    <w:rsid w:val="00FE630C"/>
    <w:rsid w:val="00FE643D"/>
    <w:rsid w:val="00FE6EBA"/>
    <w:rsid w:val="00FF0A68"/>
    <w:rsid w:val="00FF19D8"/>
    <w:rsid w:val="00FF46CD"/>
    <w:rsid w:val="00FF7D0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4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985"/>
  </w:style>
  <w:style w:type="paragraph" w:styleId="Ttulo2">
    <w:name w:val="heading 2"/>
    <w:basedOn w:val="Normal"/>
    <w:next w:val="Normal"/>
    <w:link w:val="Ttulo2Car"/>
    <w:uiPriority w:val="9"/>
    <w:semiHidden/>
    <w:unhideWhenUsed/>
    <w:qFormat/>
    <w:rsid w:val="00B77C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D1657B"/>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8F2C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F2C40"/>
  </w:style>
  <w:style w:type="paragraph" w:styleId="Piedepgina">
    <w:name w:val="footer"/>
    <w:basedOn w:val="Normal"/>
    <w:link w:val="PiedepginaCar"/>
    <w:uiPriority w:val="99"/>
    <w:unhideWhenUsed/>
    <w:rsid w:val="008F2C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C40"/>
  </w:style>
  <w:style w:type="paragraph" w:styleId="Textodeglobo">
    <w:name w:val="Balloon Text"/>
    <w:basedOn w:val="Normal"/>
    <w:link w:val="TextodegloboCar"/>
    <w:uiPriority w:val="99"/>
    <w:semiHidden/>
    <w:unhideWhenUsed/>
    <w:rsid w:val="008F2C4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2C40"/>
    <w:rPr>
      <w:rFonts w:ascii="Tahoma" w:hAnsi="Tahoma" w:cs="Tahoma"/>
      <w:sz w:val="16"/>
      <w:szCs w:val="16"/>
    </w:rPr>
  </w:style>
  <w:style w:type="character" w:styleId="Hipervnculo">
    <w:name w:val="Hyperlink"/>
    <w:basedOn w:val="Fuentedeprrafopredeter"/>
    <w:uiPriority w:val="99"/>
    <w:unhideWhenUsed/>
    <w:rsid w:val="00D17A25"/>
    <w:rPr>
      <w:color w:val="0000FF" w:themeColor="hyperlink"/>
      <w:u w:val="single"/>
    </w:rPr>
  </w:style>
  <w:style w:type="paragraph" w:styleId="Textonotapie">
    <w:name w:val="footnote text"/>
    <w:basedOn w:val="Normal"/>
    <w:link w:val="TextonotapieCar"/>
    <w:uiPriority w:val="99"/>
    <w:semiHidden/>
    <w:unhideWhenUsed/>
    <w:rsid w:val="0062095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2095A"/>
    <w:rPr>
      <w:sz w:val="20"/>
      <w:szCs w:val="20"/>
    </w:rPr>
  </w:style>
  <w:style w:type="character" w:styleId="Refdenotaalpie">
    <w:name w:val="footnote reference"/>
    <w:basedOn w:val="Fuentedeprrafopredeter"/>
    <w:uiPriority w:val="99"/>
    <w:semiHidden/>
    <w:unhideWhenUsed/>
    <w:rsid w:val="0062095A"/>
    <w:rPr>
      <w:vertAlign w:val="superscript"/>
    </w:rPr>
  </w:style>
  <w:style w:type="character" w:styleId="Refdecomentario">
    <w:name w:val="annotation reference"/>
    <w:basedOn w:val="Fuentedeprrafopredeter"/>
    <w:uiPriority w:val="99"/>
    <w:semiHidden/>
    <w:unhideWhenUsed/>
    <w:rsid w:val="00264DC5"/>
    <w:rPr>
      <w:sz w:val="16"/>
      <w:szCs w:val="16"/>
    </w:rPr>
  </w:style>
  <w:style w:type="paragraph" w:styleId="Textocomentario">
    <w:name w:val="annotation text"/>
    <w:basedOn w:val="Normal"/>
    <w:link w:val="TextocomentarioCar"/>
    <w:uiPriority w:val="99"/>
    <w:semiHidden/>
    <w:unhideWhenUsed/>
    <w:rsid w:val="00264D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4DC5"/>
    <w:rPr>
      <w:sz w:val="20"/>
      <w:szCs w:val="20"/>
    </w:rPr>
  </w:style>
  <w:style w:type="paragraph" w:styleId="Asuntodelcomentario">
    <w:name w:val="annotation subject"/>
    <w:basedOn w:val="Textocomentario"/>
    <w:next w:val="Textocomentario"/>
    <w:link w:val="AsuntodelcomentarioCar"/>
    <w:uiPriority w:val="99"/>
    <w:semiHidden/>
    <w:unhideWhenUsed/>
    <w:rsid w:val="00264DC5"/>
    <w:rPr>
      <w:b/>
      <w:bCs/>
    </w:rPr>
  </w:style>
  <w:style w:type="character" w:customStyle="1" w:styleId="AsuntodelcomentarioCar">
    <w:name w:val="Asunto del comentario Car"/>
    <w:basedOn w:val="TextocomentarioCar"/>
    <w:link w:val="Asuntodelcomentario"/>
    <w:uiPriority w:val="99"/>
    <w:semiHidden/>
    <w:rsid w:val="00264DC5"/>
    <w:rPr>
      <w:b/>
      <w:bCs/>
    </w:rPr>
  </w:style>
  <w:style w:type="character" w:customStyle="1" w:styleId="Ttulo2Car">
    <w:name w:val="Título 2 Car"/>
    <w:basedOn w:val="Fuentedeprrafopredeter"/>
    <w:link w:val="Ttulo2"/>
    <w:uiPriority w:val="9"/>
    <w:semiHidden/>
    <w:rsid w:val="00B77C95"/>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431BD"/>
    <w:pPr>
      <w:ind w:left="720"/>
      <w:contextualSpacing/>
    </w:pPr>
  </w:style>
  <w:style w:type="character" w:customStyle="1" w:styleId="normaltextrun">
    <w:name w:val="normaltextrun"/>
    <w:basedOn w:val="Fuentedeprrafopredeter"/>
    <w:rsid w:val="002F0CEC"/>
  </w:style>
  <w:style w:type="character" w:customStyle="1" w:styleId="eop">
    <w:name w:val="eop"/>
    <w:basedOn w:val="Fuentedeprrafopredeter"/>
    <w:rsid w:val="002F0CEC"/>
  </w:style>
  <w:style w:type="character" w:customStyle="1" w:styleId="Ttulo3Car">
    <w:name w:val="Título 3 Car"/>
    <w:basedOn w:val="Fuentedeprrafopredeter"/>
    <w:link w:val="Ttulo3"/>
    <w:uiPriority w:val="9"/>
    <w:semiHidden/>
    <w:rsid w:val="00D1657B"/>
    <w:rPr>
      <w:rFonts w:asciiTheme="majorHAnsi" w:eastAsiaTheme="majorEastAsia" w:hAnsiTheme="majorHAnsi" w:cstheme="majorBidi"/>
      <w:b/>
      <w:bCs/>
      <w:color w:val="4F81BD" w:themeColor="accent1"/>
    </w:rPr>
  </w:style>
  <w:style w:type="paragraph" w:styleId="HTMLconformatoprevio">
    <w:name w:val="HTML Preformatted"/>
    <w:basedOn w:val="Normal"/>
    <w:link w:val="HTMLconformatoprevioCar"/>
    <w:uiPriority w:val="99"/>
    <w:semiHidden/>
    <w:unhideWhenUsed/>
    <w:rsid w:val="00A30E6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A30E6A"/>
    <w:rPr>
      <w:rFonts w:ascii="Consolas" w:hAnsi="Consolas"/>
      <w:sz w:val="20"/>
      <w:szCs w:val="20"/>
    </w:rPr>
  </w:style>
  <w:style w:type="character" w:styleId="Hipervnculovisitado">
    <w:name w:val="FollowedHyperlink"/>
    <w:basedOn w:val="Fuentedeprrafopredeter"/>
    <w:uiPriority w:val="99"/>
    <w:semiHidden/>
    <w:unhideWhenUsed/>
    <w:rsid w:val="003173A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746258">
      <w:bodyDiv w:val="1"/>
      <w:marLeft w:val="0"/>
      <w:marRight w:val="0"/>
      <w:marTop w:val="0"/>
      <w:marBottom w:val="0"/>
      <w:divBdr>
        <w:top w:val="none" w:sz="0" w:space="0" w:color="auto"/>
        <w:left w:val="none" w:sz="0" w:space="0" w:color="auto"/>
        <w:bottom w:val="none" w:sz="0" w:space="0" w:color="auto"/>
        <w:right w:val="none" w:sz="0" w:space="0" w:color="auto"/>
      </w:divBdr>
    </w:div>
    <w:div w:id="7369832">
      <w:bodyDiv w:val="1"/>
      <w:marLeft w:val="0"/>
      <w:marRight w:val="0"/>
      <w:marTop w:val="0"/>
      <w:marBottom w:val="0"/>
      <w:divBdr>
        <w:top w:val="none" w:sz="0" w:space="0" w:color="auto"/>
        <w:left w:val="none" w:sz="0" w:space="0" w:color="auto"/>
        <w:bottom w:val="none" w:sz="0" w:space="0" w:color="auto"/>
        <w:right w:val="none" w:sz="0" w:space="0" w:color="auto"/>
      </w:divBdr>
    </w:div>
    <w:div w:id="7412082">
      <w:bodyDiv w:val="1"/>
      <w:marLeft w:val="0"/>
      <w:marRight w:val="0"/>
      <w:marTop w:val="0"/>
      <w:marBottom w:val="0"/>
      <w:divBdr>
        <w:top w:val="none" w:sz="0" w:space="0" w:color="auto"/>
        <w:left w:val="none" w:sz="0" w:space="0" w:color="auto"/>
        <w:bottom w:val="none" w:sz="0" w:space="0" w:color="auto"/>
        <w:right w:val="none" w:sz="0" w:space="0" w:color="auto"/>
      </w:divBdr>
    </w:div>
    <w:div w:id="8026586">
      <w:bodyDiv w:val="1"/>
      <w:marLeft w:val="0"/>
      <w:marRight w:val="0"/>
      <w:marTop w:val="0"/>
      <w:marBottom w:val="0"/>
      <w:divBdr>
        <w:top w:val="none" w:sz="0" w:space="0" w:color="auto"/>
        <w:left w:val="none" w:sz="0" w:space="0" w:color="auto"/>
        <w:bottom w:val="none" w:sz="0" w:space="0" w:color="auto"/>
        <w:right w:val="none" w:sz="0" w:space="0" w:color="auto"/>
      </w:divBdr>
    </w:div>
    <w:div w:id="8263119">
      <w:bodyDiv w:val="1"/>
      <w:marLeft w:val="0"/>
      <w:marRight w:val="0"/>
      <w:marTop w:val="0"/>
      <w:marBottom w:val="0"/>
      <w:divBdr>
        <w:top w:val="none" w:sz="0" w:space="0" w:color="auto"/>
        <w:left w:val="none" w:sz="0" w:space="0" w:color="auto"/>
        <w:bottom w:val="none" w:sz="0" w:space="0" w:color="auto"/>
        <w:right w:val="none" w:sz="0" w:space="0" w:color="auto"/>
      </w:divBdr>
    </w:div>
    <w:div w:id="9256072">
      <w:bodyDiv w:val="1"/>
      <w:marLeft w:val="0"/>
      <w:marRight w:val="0"/>
      <w:marTop w:val="0"/>
      <w:marBottom w:val="0"/>
      <w:divBdr>
        <w:top w:val="none" w:sz="0" w:space="0" w:color="auto"/>
        <w:left w:val="none" w:sz="0" w:space="0" w:color="auto"/>
        <w:bottom w:val="none" w:sz="0" w:space="0" w:color="auto"/>
        <w:right w:val="none" w:sz="0" w:space="0" w:color="auto"/>
      </w:divBdr>
    </w:div>
    <w:div w:id="11029145">
      <w:bodyDiv w:val="1"/>
      <w:marLeft w:val="0"/>
      <w:marRight w:val="0"/>
      <w:marTop w:val="0"/>
      <w:marBottom w:val="0"/>
      <w:divBdr>
        <w:top w:val="none" w:sz="0" w:space="0" w:color="auto"/>
        <w:left w:val="none" w:sz="0" w:space="0" w:color="auto"/>
        <w:bottom w:val="none" w:sz="0" w:space="0" w:color="auto"/>
        <w:right w:val="none" w:sz="0" w:space="0" w:color="auto"/>
      </w:divBdr>
    </w:div>
    <w:div w:id="12077797">
      <w:bodyDiv w:val="1"/>
      <w:marLeft w:val="0"/>
      <w:marRight w:val="0"/>
      <w:marTop w:val="0"/>
      <w:marBottom w:val="0"/>
      <w:divBdr>
        <w:top w:val="none" w:sz="0" w:space="0" w:color="auto"/>
        <w:left w:val="none" w:sz="0" w:space="0" w:color="auto"/>
        <w:bottom w:val="none" w:sz="0" w:space="0" w:color="auto"/>
        <w:right w:val="none" w:sz="0" w:space="0" w:color="auto"/>
      </w:divBdr>
    </w:div>
    <w:div w:id="12194452">
      <w:bodyDiv w:val="1"/>
      <w:marLeft w:val="0"/>
      <w:marRight w:val="0"/>
      <w:marTop w:val="0"/>
      <w:marBottom w:val="0"/>
      <w:divBdr>
        <w:top w:val="none" w:sz="0" w:space="0" w:color="auto"/>
        <w:left w:val="none" w:sz="0" w:space="0" w:color="auto"/>
        <w:bottom w:val="none" w:sz="0" w:space="0" w:color="auto"/>
        <w:right w:val="none" w:sz="0" w:space="0" w:color="auto"/>
      </w:divBdr>
    </w:div>
    <w:div w:id="12342715">
      <w:bodyDiv w:val="1"/>
      <w:marLeft w:val="0"/>
      <w:marRight w:val="0"/>
      <w:marTop w:val="0"/>
      <w:marBottom w:val="0"/>
      <w:divBdr>
        <w:top w:val="none" w:sz="0" w:space="0" w:color="auto"/>
        <w:left w:val="none" w:sz="0" w:space="0" w:color="auto"/>
        <w:bottom w:val="none" w:sz="0" w:space="0" w:color="auto"/>
        <w:right w:val="none" w:sz="0" w:space="0" w:color="auto"/>
      </w:divBdr>
    </w:div>
    <w:div w:id="13044945">
      <w:bodyDiv w:val="1"/>
      <w:marLeft w:val="0"/>
      <w:marRight w:val="0"/>
      <w:marTop w:val="0"/>
      <w:marBottom w:val="0"/>
      <w:divBdr>
        <w:top w:val="none" w:sz="0" w:space="0" w:color="auto"/>
        <w:left w:val="none" w:sz="0" w:space="0" w:color="auto"/>
        <w:bottom w:val="none" w:sz="0" w:space="0" w:color="auto"/>
        <w:right w:val="none" w:sz="0" w:space="0" w:color="auto"/>
      </w:divBdr>
    </w:div>
    <w:div w:id="13773519">
      <w:bodyDiv w:val="1"/>
      <w:marLeft w:val="0"/>
      <w:marRight w:val="0"/>
      <w:marTop w:val="0"/>
      <w:marBottom w:val="0"/>
      <w:divBdr>
        <w:top w:val="none" w:sz="0" w:space="0" w:color="auto"/>
        <w:left w:val="none" w:sz="0" w:space="0" w:color="auto"/>
        <w:bottom w:val="none" w:sz="0" w:space="0" w:color="auto"/>
        <w:right w:val="none" w:sz="0" w:space="0" w:color="auto"/>
      </w:divBdr>
    </w:div>
    <w:div w:id="14309167">
      <w:bodyDiv w:val="1"/>
      <w:marLeft w:val="0"/>
      <w:marRight w:val="0"/>
      <w:marTop w:val="0"/>
      <w:marBottom w:val="0"/>
      <w:divBdr>
        <w:top w:val="none" w:sz="0" w:space="0" w:color="auto"/>
        <w:left w:val="none" w:sz="0" w:space="0" w:color="auto"/>
        <w:bottom w:val="none" w:sz="0" w:space="0" w:color="auto"/>
        <w:right w:val="none" w:sz="0" w:space="0" w:color="auto"/>
      </w:divBdr>
    </w:div>
    <w:div w:id="14429722">
      <w:bodyDiv w:val="1"/>
      <w:marLeft w:val="0"/>
      <w:marRight w:val="0"/>
      <w:marTop w:val="0"/>
      <w:marBottom w:val="0"/>
      <w:divBdr>
        <w:top w:val="none" w:sz="0" w:space="0" w:color="auto"/>
        <w:left w:val="none" w:sz="0" w:space="0" w:color="auto"/>
        <w:bottom w:val="none" w:sz="0" w:space="0" w:color="auto"/>
        <w:right w:val="none" w:sz="0" w:space="0" w:color="auto"/>
      </w:divBdr>
    </w:div>
    <w:div w:id="16778002">
      <w:bodyDiv w:val="1"/>
      <w:marLeft w:val="0"/>
      <w:marRight w:val="0"/>
      <w:marTop w:val="0"/>
      <w:marBottom w:val="0"/>
      <w:divBdr>
        <w:top w:val="none" w:sz="0" w:space="0" w:color="auto"/>
        <w:left w:val="none" w:sz="0" w:space="0" w:color="auto"/>
        <w:bottom w:val="none" w:sz="0" w:space="0" w:color="auto"/>
        <w:right w:val="none" w:sz="0" w:space="0" w:color="auto"/>
      </w:divBdr>
    </w:div>
    <w:div w:id="18364258">
      <w:bodyDiv w:val="1"/>
      <w:marLeft w:val="0"/>
      <w:marRight w:val="0"/>
      <w:marTop w:val="0"/>
      <w:marBottom w:val="0"/>
      <w:divBdr>
        <w:top w:val="none" w:sz="0" w:space="0" w:color="auto"/>
        <w:left w:val="none" w:sz="0" w:space="0" w:color="auto"/>
        <w:bottom w:val="none" w:sz="0" w:space="0" w:color="auto"/>
        <w:right w:val="none" w:sz="0" w:space="0" w:color="auto"/>
      </w:divBdr>
    </w:div>
    <w:div w:id="19749974">
      <w:bodyDiv w:val="1"/>
      <w:marLeft w:val="0"/>
      <w:marRight w:val="0"/>
      <w:marTop w:val="0"/>
      <w:marBottom w:val="0"/>
      <w:divBdr>
        <w:top w:val="none" w:sz="0" w:space="0" w:color="auto"/>
        <w:left w:val="none" w:sz="0" w:space="0" w:color="auto"/>
        <w:bottom w:val="none" w:sz="0" w:space="0" w:color="auto"/>
        <w:right w:val="none" w:sz="0" w:space="0" w:color="auto"/>
      </w:divBdr>
    </w:div>
    <w:div w:id="21906578">
      <w:bodyDiv w:val="1"/>
      <w:marLeft w:val="0"/>
      <w:marRight w:val="0"/>
      <w:marTop w:val="0"/>
      <w:marBottom w:val="0"/>
      <w:divBdr>
        <w:top w:val="none" w:sz="0" w:space="0" w:color="auto"/>
        <w:left w:val="none" w:sz="0" w:space="0" w:color="auto"/>
        <w:bottom w:val="none" w:sz="0" w:space="0" w:color="auto"/>
        <w:right w:val="none" w:sz="0" w:space="0" w:color="auto"/>
      </w:divBdr>
    </w:div>
    <w:div w:id="22824728">
      <w:bodyDiv w:val="1"/>
      <w:marLeft w:val="0"/>
      <w:marRight w:val="0"/>
      <w:marTop w:val="0"/>
      <w:marBottom w:val="0"/>
      <w:divBdr>
        <w:top w:val="none" w:sz="0" w:space="0" w:color="auto"/>
        <w:left w:val="none" w:sz="0" w:space="0" w:color="auto"/>
        <w:bottom w:val="none" w:sz="0" w:space="0" w:color="auto"/>
        <w:right w:val="none" w:sz="0" w:space="0" w:color="auto"/>
      </w:divBdr>
    </w:div>
    <w:div w:id="24327655">
      <w:bodyDiv w:val="1"/>
      <w:marLeft w:val="0"/>
      <w:marRight w:val="0"/>
      <w:marTop w:val="0"/>
      <w:marBottom w:val="0"/>
      <w:divBdr>
        <w:top w:val="none" w:sz="0" w:space="0" w:color="auto"/>
        <w:left w:val="none" w:sz="0" w:space="0" w:color="auto"/>
        <w:bottom w:val="none" w:sz="0" w:space="0" w:color="auto"/>
        <w:right w:val="none" w:sz="0" w:space="0" w:color="auto"/>
      </w:divBdr>
    </w:div>
    <w:div w:id="29428015">
      <w:bodyDiv w:val="1"/>
      <w:marLeft w:val="0"/>
      <w:marRight w:val="0"/>
      <w:marTop w:val="0"/>
      <w:marBottom w:val="0"/>
      <w:divBdr>
        <w:top w:val="none" w:sz="0" w:space="0" w:color="auto"/>
        <w:left w:val="none" w:sz="0" w:space="0" w:color="auto"/>
        <w:bottom w:val="none" w:sz="0" w:space="0" w:color="auto"/>
        <w:right w:val="none" w:sz="0" w:space="0" w:color="auto"/>
      </w:divBdr>
    </w:div>
    <w:div w:id="29914863">
      <w:bodyDiv w:val="1"/>
      <w:marLeft w:val="0"/>
      <w:marRight w:val="0"/>
      <w:marTop w:val="0"/>
      <w:marBottom w:val="0"/>
      <w:divBdr>
        <w:top w:val="none" w:sz="0" w:space="0" w:color="auto"/>
        <w:left w:val="none" w:sz="0" w:space="0" w:color="auto"/>
        <w:bottom w:val="none" w:sz="0" w:space="0" w:color="auto"/>
        <w:right w:val="none" w:sz="0" w:space="0" w:color="auto"/>
      </w:divBdr>
    </w:div>
    <w:div w:id="30225561">
      <w:bodyDiv w:val="1"/>
      <w:marLeft w:val="0"/>
      <w:marRight w:val="0"/>
      <w:marTop w:val="0"/>
      <w:marBottom w:val="0"/>
      <w:divBdr>
        <w:top w:val="none" w:sz="0" w:space="0" w:color="auto"/>
        <w:left w:val="none" w:sz="0" w:space="0" w:color="auto"/>
        <w:bottom w:val="none" w:sz="0" w:space="0" w:color="auto"/>
        <w:right w:val="none" w:sz="0" w:space="0" w:color="auto"/>
      </w:divBdr>
    </w:div>
    <w:div w:id="32846909">
      <w:bodyDiv w:val="1"/>
      <w:marLeft w:val="0"/>
      <w:marRight w:val="0"/>
      <w:marTop w:val="0"/>
      <w:marBottom w:val="0"/>
      <w:divBdr>
        <w:top w:val="none" w:sz="0" w:space="0" w:color="auto"/>
        <w:left w:val="none" w:sz="0" w:space="0" w:color="auto"/>
        <w:bottom w:val="none" w:sz="0" w:space="0" w:color="auto"/>
        <w:right w:val="none" w:sz="0" w:space="0" w:color="auto"/>
      </w:divBdr>
    </w:div>
    <w:div w:id="33770447">
      <w:bodyDiv w:val="1"/>
      <w:marLeft w:val="0"/>
      <w:marRight w:val="0"/>
      <w:marTop w:val="0"/>
      <w:marBottom w:val="0"/>
      <w:divBdr>
        <w:top w:val="none" w:sz="0" w:space="0" w:color="auto"/>
        <w:left w:val="none" w:sz="0" w:space="0" w:color="auto"/>
        <w:bottom w:val="none" w:sz="0" w:space="0" w:color="auto"/>
        <w:right w:val="none" w:sz="0" w:space="0" w:color="auto"/>
      </w:divBdr>
    </w:div>
    <w:div w:id="35474139">
      <w:bodyDiv w:val="1"/>
      <w:marLeft w:val="0"/>
      <w:marRight w:val="0"/>
      <w:marTop w:val="0"/>
      <w:marBottom w:val="0"/>
      <w:divBdr>
        <w:top w:val="none" w:sz="0" w:space="0" w:color="auto"/>
        <w:left w:val="none" w:sz="0" w:space="0" w:color="auto"/>
        <w:bottom w:val="none" w:sz="0" w:space="0" w:color="auto"/>
        <w:right w:val="none" w:sz="0" w:space="0" w:color="auto"/>
      </w:divBdr>
    </w:div>
    <w:div w:id="36130836">
      <w:bodyDiv w:val="1"/>
      <w:marLeft w:val="0"/>
      <w:marRight w:val="0"/>
      <w:marTop w:val="0"/>
      <w:marBottom w:val="0"/>
      <w:divBdr>
        <w:top w:val="none" w:sz="0" w:space="0" w:color="auto"/>
        <w:left w:val="none" w:sz="0" w:space="0" w:color="auto"/>
        <w:bottom w:val="none" w:sz="0" w:space="0" w:color="auto"/>
        <w:right w:val="none" w:sz="0" w:space="0" w:color="auto"/>
      </w:divBdr>
    </w:div>
    <w:div w:id="38214302">
      <w:bodyDiv w:val="1"/>
      <w:marLeft w:val="0"/>
      <w:marRight w:val="0"/>
      <w:marTop w:val="0"/>
      <w:marBottom w:val="0"/>
      <w:divBdr>
        <w:top w:val="none" w:sz="0" w:space="0" w:color="auto"/>
        <w:left w:val="none" w:sz="0" w:space="0" w:color="auto"/>
        <w:bottom w:val="none" w:sz="0" w:space="0" w:color="auto"/>
        <w:right w:val="none" w:sz="0" w:space="0" w:color="auto"/>
      </w:divBdr>
    </w:div>
    <w:div w:id="39672124">
      <w:bodyDiv w:val="1"/>
      <w:marLeft w:val="0"/>
      <w:marRight w:val="0"/>
      <w:marTop w:val="0"/>
      <w:marBottom w:val="0"/>
      <w:divBdr>
        <w:top w:val="none" w:sz="0" w:space="0" w:color="auto"/>
        <w:left w:val="none" w:sz="0" w:space="0" w:color="auto"/>
        <w:bottom w:val="none" w:sz="0" w:space="0" w:color="auto"/>
        <w:right w:val="none" w:sz="0" w:space="0" w:color="auto"/>
      </w:divBdr>
    </w:div>
    <w:div w:id="40063399">
      <w:bodyDiv w:val="1"/>
      <w:marLeft w:val="0"/>
      <w:marRight w:val="0"/>
      <w:marTop w:val="0"/>
      <w:marBottom w:val="0"/>
      <w:divBdr>
        <w:top w:val="none" w:sz="0" w:space="0" w:color="auto"/>
        <w:left w:val="none" w:sz="0" w:space="0" w:color="auto"/>
        <w:bottom w:val="none" w:sz="0" w:space="0" w:color="auto"/>
        <w:right w:val="none" w:sz="0" w:space="0" w:color="auto"/>
      </w:divBdr>
    </w:div>
    <w:div w:id="41634365">
      <w:bodyDiv w:val="1"/>
      <w:marLeft w:val="0"/>
      <w:marRight w:val="0"/>
      <w:marTop w:val="0"/>
      <w:marBottom w:val="0"/>
      <w:divBdr>
        <w:top w:val="none" w:sz="0" w:space="0" w:color="auto"/>
        <w:left w:val="none" w:sz="0" w:space="0" w:color="auto"/>
        <w:bottom w:val="none" w:sz="0" w:space="0" w:color="auto"/>
        <w:right w:val="none" w:sz="0" w:space="0" w:color="auto"/>
      </w:divBdr>
    </w:div>
    <w:div w:id="42679910">
      <w:bodyDiv w:val="1"/>
      <w:marLeft w:val="0"/>
      <w:marRight w:val="0"/>
      <w:marTop w:val="0"/>
      <w:marBottom w:val="0"/>
      <w:divBdr>
        <w:top w:val="none" w:sz="0" w:space="0" w:color="auto"/>
        <w:left w:val="none" w:sz="0" w:space="0" w:color="auto"/>
        <w:bottom w:val="none" w:sz="0" w:space="0" w:color="auto"/>
        <w:right w:val="none" w:sz="0" w:space="0" w:color="auto"/>
      </w:divBdr>
    </w:div>
    <w:div w:id="43674113">
      <w:bodyDiv w:val="1"/>
      <w:marLeft w:val="0"/>
      <w:marRight w:val="0"/>
      <w:marTop w:val="0"/>
      <w:marBottom w:val="0"/>
      <w:divBdr>
        <w:top w:val="none" w:sz="0" w:space="0" w:color="auto"/>
        <w:left w:val="none" w:sz="0" w:space="0" w:color="auto"/>
        <w:bottom w:val="none" w:sz="0" w:space="0" w:color="auto"/>
        <w:right w:val="none" w:sz="0" w:space="0" w:color="auto"/>
      </w:divBdr>
    </w:div>
    <w:div w:id="48236242">
      <w:bodyDiv w:val="1"/>
      <w:marLeft w:val="0"/>
      <w:marRight w:val="0"/>
      <w:marTop w:val="0"/>
      <w:marBottom w:val="0"/>
      <w:divBdr>
        <w:top w:val="none" w:sz="0" w:space="0" w:color="auto"/>
        <w:left w:val="none" w:sz="0" w:space="0" w:color="auto"/>
        <w:bottom w:val="none" w:sz="0" w:space="0" w:color="auto"/>
        <w:right w:val="none" w:sz="0" w:space="0" w:color="auto"/>
      </w:divBdr>
    </w:div>
    <w:div w:id="49884495">
      <w:bodyDiv w:val="1"/>
      <w:marLeft w:val="0"/>
      <w:marRight w:val="0"/>
      <w:marTop w:val="0"/>
      <w:marBottom w:val="0"/>
      <w:divBdr>
        <w:top w:val="none" w:sz="0" w:space="0" w:color="auto"/>
        <w:left w:val="none" w:sz="0" w:space="0" w:color="auto"/>
        <w:bottom w:val="none" w:sz="0" w:space="0" w:color="auto"/>
        <w:right w:val="none" w:sz="0" w:space="0" w:color="auto"/>
      </w:divBdr>
    </w:div>
    <w:div w:id="54620698">
      <w:bodyDiv w:val="1"/>
      <w:marLeft w:val="0"/>
      <w:marRight w:val="0"/>
      <w:marTop w:val="0"/>
      <w:marBottom w:val="0"/>
      <w:divBdr>
        <w:top w:val="none" w:sz="0" w:space="0" w:color="auto"/>
        <w:left w:val="none" w:sz="0" w:space="0" w:color="auto"/>
        <w:bottom w:val="none" w:sz="0" w:space="0" w:color="auto"/>
        <w:right w:val="none" w:sz="0" w:space="0" w:color="auto"/>
      </w:divBdr>
    </w:div>
    <w:div w:id="57477635">
      <w:bodyDiv w:val="1"/>
      <w:marLeft w:val="0"/>
      <w:marRight w:val="0"/>
      <w:marTop w:val="0"/>
      <w:marBottom w:val="0"/>
      <w:divBdr>
        <w:top w:val="none" w:sz="0" w:space="0" w:color="auto"/>
        <w:left w:val="none" w:sz="0" w:space="0" w:color="auto"/>
        <w:bottom w:val="none" w:sz="0" w:space="0" w:color="auto"/>
        <w:right w:val="none" w:sz="0" w:space="0" w:color="auto"/>
      </w:divBdr>
    </w:div>
    <w:div w:id="57486166">
      <w:bodyDiv w:val="1"/>
      <w:marLeft w:val="0"/>
      <w:marRight w:val="0"/>
      <w:marTop w:val="0"/>
      <w:marBottom w:val="0"/>
      <w:divBdr>
        <w:top w:val="none" w:sz="0" w:space="0" w:color="auto"/>
        <w:left w:val="none" w:sz="0" w:space="0" w:color="auto"/>
        <w:bottom w:val="none" w:sz="0" w:space="0" w:color="auto"/>
        <w:right w:val="none" w:sz="0" w:space="0" w:color="auto"/>
      </w:divBdr>
    </w:div>
    <w:div w:id="59986144">
      <w:bodyDiv w:val="1"/>
      <w:marLeft w:val="0"/>
      <w:marRight w:val="0"/>
      <w:marTop w:val="0"/>
      <w:marBottom w:val="0"/>
      <w:divBdr>
        <w:top w:val="none" w:sz="0" w:space="0" w:color="auto"/>
        <w:left w:val="none" w:sz="0" w:space="0" w:color="auto"/>
        <w:bottom w:val="none" w:sz="0" w:space="0" w:color="auto"/>
        <w:right w:val="none" w:sz="0" w:space="0" w:color="auto"/>
      </w:divBdr>
    </w:div>
    <w:div w:id="62072942">
      <w:bodyDiv w:val="1"/>
      <w:marLeft w:val="0"/>
      <w:marRight w:val="0"/>
      <w:marTop w:val="0"/>
      <w:marBottom w:val="0"/>
      <w:divBdr>
        <w:top w:val="none" w:sz="0" w:space="0" w:color="auto"/>
        <w:left w:val="none" w:sz="0" w:space="0" w:color="auto"/>
        <w:bottom w:val="none" w:sz="0" w:space="0" w:color="auto"/>
        <w:right w:val="none" w:sz="0" w:space="0" w:color="auto"/>
      </w:divBdr>
    </w:div>
    <w:div w:id="63189843">
      <w:bodyDiv w:val="1"/>
      <w:marLeft w:val="0"/>
      <w:marRight w:val="0"/>
      <w:marTop w:val="0"/>
      <w:marBottom w:val="0"/>
      <w:divBdr>
        <w:top w:val="none" w:sz="0" w:space="0" w:color="auto"/>
        <w:left w:val="none" w:sz="0" w:space="0" w:color="auto"/>
        <w:bottom w:val="none" w:sz="0" w:space="0" w:color="auto"/>
        <w:right w:val="none" w:sz="0" w:space="0" w:color="auto"/>
      </w:divBdr>
    </w:div>
    <w:div w:id="70395825">
      <w:bodyDiv w:val="1"/>
      <w:marLeft w:val="0"/>
      <w:marRight w:val="0"/>
      <w:marTop w:val="0"/>
      <w:marBottom w:val="0"/>
      <w:divBdr>
        <w:top w:val="none" w:sz="0" w:space="0" w:color="auto"/>
        <w:left w:val="none" w:sz="0" w:space="0" w:color="auto"/>
        <w:bottom w:val="none" w:sz="0" w:space="0" w:color="auto"/>
        <w:right w:val="none" w:sz="0" w:space="0" w:color="auto"/>
      </w:divBdr>
    </w:div>
    <w:div w:id="71008207">
      <w:bodyDiv w:val="1"/>
      <w:marLeft w:val="0"/>
      <w:marRight w:val="0"/>
      <w:marTop w:val="0"/>
      <w:marBottom w:val="0"/>
      <w:divBdr>
        <w:top w:val="none" w:sz="0" w:space="0" w:color="auto"/>
        <w:left w:val="none" w:sz="0" w:space="0" w:color="auto"/>
        <w:bottom w:val="none" w:sz="0" w:space="0" w:color="auto"/>
        <w:right w:val="none" w:sz="0" w:space="0" w:color="auto"/>
      </w:divBdr>
    </w:div>
    <w:div w:id="76437508">
      <w:bodyDiv w:val="1"/>
      <w:marLeft w:val="0"/>
      <w:marRight w:val="0"/>
      <w:marTop w:val="0"/>
      <w:marBottom w:val="0"/>
      <w:divBdr>
        <w:top w:val="none" w:sz="0" w:space="0" w:color="auto"/>
        <w:left w:val="none" w:sz="0" w:space="0" w:color="auto"/>
        <w:bottom w:val="none" w:sz="0" w:space="0" w:color="auto"/>
        <w:right w:val="none" w:sz="0" w:space="0" w:color="auto"/>
      </w:divBdr>
    </w:div>
    <w:div w:id="79068372">
      <w:bodyDiv w:val="1"/>
      <w:marLeft w:val="0"/>
      <w:marRight w:val="0"/>
      <w:marTop w:val="0"/>
      <w:marBottom w:val="0"/>
      <w:divBdr>
        <w:top w:val="none" w:sz="0" w:space="0" w:color="auto"/>
        <w:left w:val="none" w:sz="0" w:space="0" w:color="auto"/>
        <w:bottom w:val="none" w:sz="0" w:space="0" w:color="auto"/>
        <w:right w:val="none" w:sz="0" w:space="0" w:color="auto"/>
      </w:divBdr>
    </w:div>
    <w:div w:id="79646557">
      <w:bodyDiv w:val="1"/>
      <w:marLeft w:val="0"/>
      <w:marRight w:val="0"/>
      <w:marTop w:val="0"/>
      <w:marBottom w:val="0"/>
      <w:divBdr>
        <w:top w:val="none" w:sz="0" w:space="0" w:color="auto"/>
        <w:left w:val="none" w:sz="0" w:space="0" w:color="auto"/>
        <w:bottom w:val="none" w:sz="0" w:space="0" w:color="auto"/>
        <w:right w:val="none" w:sz="0" w:space="0" w:color="auto"/>
      </w:divBdr>
    </w:div>
    <w:div w:id="79909060">
      <w:bodyDiv w:val="1"/>
      <w:marLeft w:val="0"/>
      <w:marRight w:val="0"/>
      <w:marTop w:val="0"/>
      <w:marBottom w:val="0"/>
      <w:divBdr>
        <w:top w:val="none" w:sz="0" w:space="0" w:color="auto"/>
        <w:left w:val="none" w:sz="0" w:space="0" w:color="auto"/>
        <w:bottom w:val="none" w:sz="0" w:space="0" w:color="auto"/>
        <w:right w:val="none" w:sz="0" w:space="0" w:color="auto"/>
      </w:divBdr>
    </w:div>
    <w:div w:id="82381506">
      <w:bodyDiv w:val="1"/>
      <w:marLeft w:val="0"/>
      <w:marRight w:val="0"/>
      <w:marTop w:val="0"/>
      <w:marBottom w:val="0"/>
      <w:divBdr>
        <w:top w:val="none" w:sz="0" w:space="0" w:color="auto"/>
        <w:left w:val="none" w:sz="0" w:space="0" w:color="auto"/>
        <w:bottom w:val="none" w:sz="0" w:space="0" w:color="auto"/>
        <w:right w:val="none" w:sz="0" w:space="0" w:color="auto"/>
      </w:divBdr>
    </w:div>
    <w:div w:id="83577921">
      <w:bodyDiv w:val="1"/>
      <w:marLeft w:val="0"/>
      <w:marRight w:val="0"/>
      <w:marTop w:val="0"/>
      <w:marBottom w:val="0"/>
      <w:divBdr>
        <w:top w:val="none" w:sz="0" w:space="0" w:color="auto"/>
        <w:left w:val="none" w:sz="0" w:space="0" w:color="auto"/>
        <w:bottom w:val="none" w:sz="0" w:space="0" w:color="auto"/>
        <w:right w:val="none" w:sz="0" w:space="0" w:color="auto"/>
      </w:divBdr>
    </w:div>
    <w:div w:id="85349747">
      <w:bodyDiv w:val="1"/>
      <w:marLeft w:val="0"/>
      <w:marRight w:val="0"/>
      <w:marTop w:val="0"/>
      <w:marBottom w:val="0"/>
      <w:divBdr>
        <w:top w:val="none" w:sz="0" w:space="0" w:color="auto"/>
        <w:left w:val="none" w:sz="0" w:space="0" w:color="auto"/>
        <w:bottom w:val="none" w:sz="0" w:space="0" w:color="auto"/>
        <w:right w:val="none" w:sz="0" w:space="0" w:color="auto"/>
      </w:divBdr>
    </w:div>
    <w:div w:id="87040945">
      <w:bodyDiv w:val="1"/>
      <w:marLeft w:val="0"/>
      <w:marRight w:val="0"/>
      <w:marTop w:val="0"/>
      <w:marBottom w:val="0"/>
      <w:divBdr>
        <w:top w:val="none" w:sz="0" w:space="0" w:color="auto"/>
        <w:left w:val="none" w:sz="0" w:space="0" w:color="auto"/>
        <w:bottom w:val="none" w:sz="0" w:space="0" w:color="auto"/>
        <w:right w:val="none" w:sz="0" w:space="0" w:color="auto"/>
      </w:divBdr>
    </w:div>
    <w:div w:id="89354379">
      <w:bodyDiv w:val="1"/>
      <w:marLeft w:val="0"/>
      <w:marRight w:val="0"/>
      <w:marTop w:val="0"/>
      <w:marBottom w:val="0"/>
      <w:divBdr>
        <w:top w:val="none" w:sz="0" w:space="0" w:color="auto"/>
        <w:left w:val="none" w:sz="0" w:space="0" w:color="auto"/>
        <w:bottom w:val="none" w:sz="0" w:space="0" w:color="auto"/>
        <w:right w:val="none" w:sz="0" w:space="0" w:color="auto"/>
      </w:divBdr>
    </w:div>
    <w:div w:id="89741566">
      <w:bodyDiv w:val="1"/>
      <w:marLeft w:val="0"/>
      <w:marRight w:val="0"/>
      <w:marTop w:val="0"/>
      <w:marBottom w:val="0"/>
      <w:divBdr>
        <w:top w:val="none" w:sz="0" w:space="0" w:color="auto"/>
        <w:left w:val="none" w:sz="0" w:space="0" w:color="auto"/>
        <w:bottom w:val="none" w:sz="0" w:space="0" w:color="auto"/>
        <w:right w:val="none" w:sz="0" w:space="0" w:color="auto"/>
      </w:divBdr>
    </w:div>
    <w:div w:id="94980844">
      <w:bodyDiv w:val="1"/>
      <w:marLeft w:val="0"/>
      <w:marRight w:val="0"/>
      <w:marTop w:val="0"/>
      <w:marBottom w:val="0"/>
      <w:divBdr>
        <w:top w:val="none" w:sz="0" w:space="0" w:color="auto"/>
        <w:left w:val="none" w:sz="0" w:space="0" w:color="auto"/>
        <w:bottom w:val="none" w:sz="0" w:space="0" w:color="auto"/>
        <w:right w:val="none" w:sz="0" w:space="0" w:color="auto"/>
      </w:divBdr>
    </w:div>
    <w:div w:id="97066537">
      <w:bodyDiv w:val="1"/>
      <w:marLeft w:val="0"/>
      <w:marRight w:val="0"/>
      <w:marTop w:val="0"/>
      <w:marBottom w:val="0"/>
      <w:divBdr>
        <w:top w:val="none" w:sz="0" w:space="0" w:color="auto"/>
        <w:left w:val="none" w:sz="0" w:space="0" w:color="auto"/>
        <w:bottom w:val="none" w:sz="0" w:space="0" w:color="auto"/>
        <w:right w:val="none" w:sz="0" w:space="0" w:color="auto"/>
      </w:divBdr>
    </w:div>
    <w:div w:id="98373581">
      <w:bodyDiv w:val="1"/>
      <w:marLeft w:val="0"/>
      <w:marRight w:val="0"/>
      <w:marTop w:val="0"/>
      <w:marBottom w:val="0"/>
      <w:divBdr>
        <w:top w:val="none" w:sz="0" w:space="0" w:color="auto"/>
        <w:left w:val="none" w:sz="0" w:space="0" w:color="auto"/>
        <w:bottom w:val="none" w:sz="0" w:space="0" w:color="auto"/>
        <w:right w:val="none" w:sz="0" w:space="0" w:color="auto"/>
      </w:divBdr>
    </w:div>
    <w:div w:id="98454355">
      <w:bodyDiv w:val="1"/>
      <w:marLeft w:val="0"/>
      <w:marRight w:val="0"/>
      <w:marTop w:val="0"/>
      <w:marBottom w:val="0"/>
      <w:divBdr>
        <w:top w:val="none" w:sz="0" w:space="0" w:color="auto"/>
        <w:left w:val="none" w:sz="0" w:space="0" w:color="auto"/>
        <w:bottom w:val="none" w:sz="0" w:space="0" w:color="auto"/>
        <w:right w:val="none" w:sz="0" w:space="0" w:color="auto"/>
      </w:divBdr>
    </w:div>
    <w:div w:id="98574538">
      <w:bodyDiv w:val="1"/>
      <w:marLeft w:val="0"/>
      <w:marRight w:val="0"/>
      <w:marTop w:val="0"/>
      <w:marBottom w:val="0"/>
      <w:divBdr>
        <w:top w:val="none" w:sz="0" w:space="0" w:color="auto"/>
        <w:left w:val="none" w:sz="0" w:space="0" w:color="auto"/>
        <w:bottom w:val="none" w:sz="0" w:space="0" w:color="auto"/>
        <w:right w:val="none" w:sz="0" w:space="0" w:color="auto"/>
      </w:divBdr>
    </w:div>
    <w:div w:id="99372242">
      <w:bodyDiv w:val="1"/>
      <w:marLeft w:val="0"/>
      <w:marRight w:val="0"/>
      <w:marTop w:val="0"/>
      <w:marBottom w:val="0"/>
      <w:divBdr>
        <w:top w:val="none" w:sz="0" w:space="0" w:color="auto"/>
        <w:left w:val="none" w:sz="0" w:space="0" w:color="auto"/>
        <w:bottom w:val="none" w:sz="0" w:space="0" w:color="auto"/>
        <w:right w:val="none" w:sz="0" w:space="0" w:color="auto"/>
      </w:divBdr>
    </w:div>
    <w:div w:id="99956177">
      <w:bodyDiv w:val="1"/>
      <w:marLeft w:val="0"/>
      <w:marRight w:val="0"/>
      <w:marTop w:val="0"/>
      <w:marBottom w:val="0"/>
      <w:divBdr>
        <w:top w:val="none" w:sz="0" w:space="0" w:color="auto"/>
        <w:left w:val="none" w:sz="0" w:space="0" w:color="auto"/>
        <w:bottom w:val="none" w:sz="0" w:space="0" w:color="auto"/>
        <w:right w:val="none" w:sz="0" w:space="0" w:color="auto"/>
      </w:divBdr>
    </w:div>
    <w:div w:id="99959678">
      <w:bodyDiv w:val="1"/>
      <w:marLeft w:val="0"/>
      <w:marRight w:val="0"/>
      <w:marTop w:val="0"/>
      <w:marBottom w:val="0"/>
      <w:divBdr>
        <w:top w:val="none" w:sz="0" w:space="0" w:color="auto"/>
        <w:left w:val="none" w:sz="0" w:space="0" w:color="auto"/>
        <w:bottom w:val="none" w:sz="0" w:space="0" w:color="auto"/>
        <w:right w:val="none" w:sz="0" w:space="0" w:color="auto"/>
      </w:divBdr>
    </w:div>
    <w:div w:id="100296757">
      <w:bodyDiv w:val="1"/>
      <w:marLeft w:val="0"/>
      <w:marRight w:val="0"/>
      <w:marTop w:val="0"/>
      <w:marBottom w:val="0"/>
      <w:divBdr>
        <w:top w:val="none" w:sz="0" w:space="0" w:color="auto"/>
        <w:left w:val="none" w:sz="0" w:space="0" w:color="auto"/>
        <w:bottom w:val="none" w:sz="0" w:space="0" w:color="auto"/>
        <w:right w:val="none" w:sz="0" w:space="0" w:color="auto"/>
      </w:divBdr>
    </w:div>
    <w:div w:id="100998982">
      <w:bodyDiv w:val="1"/>
      <w:marLeft w:val="0"/>
      <w:marRight w:val="0"/>
      <w:marTop w:val="0"/>
      <w:marBottom w:val="0"/>
      <w:divBdr>
        <w:top w:val="none" w:sz="0" w:space="0" w:color="auto"/>
        <w:left w:val="none" w:sz="0" w:space="0" w:color="auto"/>
        <w:bottom w:val="none" w:sz="0" w:space="0" w:color="auto"/>
        <w:right w:val="none" w:sz="0" w:space="0" w:color="auto"/>
      </w:divBdr>
    </w:div>
    <w:div w:id="101144632">
      <w:bodyDiv w:val="1"/>
      <w:marLeft w:val="0"/>
      <w:marRight w:val="0"/>
      <w:marTop w:val="0"/>
      <w:marBottom w:val="0"/>
      <w:divBdr>
        <w:top w:val="none" w:sz="0" w:space="0" w:color="auto"/>
        <w:left w:val="none" w:sz="0" w:space="0" w:color="auto"/>
        <w:bottom w:val="none" w:sz="0" w:space="0" w:color="auto"/>
        <w:right w:val="none" w:sz="0" w:space="0" w:color="auto"/>
      </w:divBdr>
    </w:div>
    <w:div w:id="101267403">
      <w:bodyDiv w:val="1"/>
      <w:marLeft w:val="0"/>
      <w:marRight w:val="0"/>
      <w:marTop w:val="0"/>
      <w:marBottom w:val="0"/>
      <w:divBdr>
        <w:top w:val="none" w:sz="0" w:space="0" w:color="auto"/>
        <w:left w:val="none" w:sz="0" w:space="0" w:color="auto"/>
        <w:bottom w:val="none" w:sz="0" w:space="0" w:color="auto"/>
        <w:right w:val="none" w:sz="0" w:space="0" w:color="auto"/>
      </w:divBdr>
    </w:div>
    <w:div w:id="107511618">
      <w:bodyDiv w:val="1"/>
      <w:marLeft w:val="0"/>
      <w:marRight w:val="0"/>
      <w:marTop w:val="0"/>
      <w:marBottom w:val="0"/>
      <w:divBdr>
        <w:top w:val="none" w:sz="0" w:space="0" w:color="auto"/>
        <w:left w:val="none" w:sz="0" w:space="0" w:color="auto"/>
        <w:bottom w:val="none" w:sz="0" w:space="0" w:color="auto"/>
        <w:right w:val="none" w:sz="0" w:space="0" w:color="auto"/>
      </w:divBdr>
    </w:div>
    <w:div w:id="108014568">
      <w:bodyDiv w:val="1"/>
      <w:marLeft w:val="0"/>
      <w:marRight w:val="0"/>
      <w:marTop w:val="0"/>
      <w:marBottom w:val="0"/>
      <w:divBdr>
        <w:top w:val="none" w:sz="0" w:space="0" w:color="auto"/>
        <w:left w:val="none" w:sz="0" w:space="0" w:color="auto"/>
        <w:bottom w:val="none" w:sz="0" w:space="0" w:color="auto"/>
        <w:right w:val="none" w:sz="0" w:space="0" w:color="auto"/>
      </w:divBdr>
    </w:div>
    <w:div w:id="110057944">
      <w:bodyDiv w:val="1"/>
      <w:marLeft w:val="0"/>
      <w:marRight w:val="0"/>
      <w:marTop w:val="0"/>
      <w:marBottom w:val="0"/>
      <w:divBdr>
        <w:top w:val="none" w:sz="0" w:space="0" w:color="auto"/>
        <w:left w:val="none" w:sz="0" w:space="0" w:color="auto"/>
        <w:bottom w:val="none" w:sz="0" w:space="0" w:color="auto"/>
        <w:right w:val="none" w:sz="0" w:space="0" w:color="auto"/>
      </w:divBdr>
    </w:div>
    <w:div w:id="119223754">
      <w:bodyDiv w:val="1"/>
      <w:marLeft w:val="0"/>
      <w:marRight w:val="0"/>
      <w:marTop w:val="0"/>
      <w:marBottom w:val="0"/>
      <w:divBdr>
        <w:top w:val="none" w:sz="0" w:space="0" w:color="auto"/>
        <w:left w:val="none" w:sz="0" w:space="0" w:color="auto"/>
        <w:bottom w:val="none" w:sz="0" w:space="0" w:color="auto"/>
        <w:right w:val="none" w:sz="0" w:space="0" w:color="auto"/>
      </w:divBdr>
    </w:div>
    <w:div w:id="119346970">
      <w:bodyDiv w:val="1"/>
      <w:marLeft w:val="0"/>
      <w:marRight w:val="0"/>
      <w:marTop w:val="0"/>
      <w:marBottom w:val="0"/>
      <w:divBdr>
        <w:top w:val="none" w:sz="0" w:space="0" w:color="auto"/>
        <w:left w:val="none" w:sz="0" w:space="0" w:color="auto"/>
        <w:bottom w:val="none" w:sz="0" w:space="0" w:color="auto"/>
        <w:right w:val="none" w:sz="0" w:space="0" w:color="auto"/>
      </w:divBdr>
    </w:div>
    <w:div w:id="121778614">
      <w:bodyDiv w:val="1"/>
      <w:marLeft w:val="0"/>
      <w:marRight w:val="0"/>
      <w:marTop w:val="0"/>
      <w:marBottom w:val="0"/>
      <w:divBdr>
        <w:top w:val="none" w:sz="0" w:space="0" w:color="auto"/>
        <w:left w:val="none" w:sz="0" w:space="0" w:color="auto"/>
        <w:bottom w:val="none" w:sz="0" w:space="0" w:color="auto"/>
        <w:right w:val="none" w:sz="0" w:space="0" w:color="auto"/>
      </w:divBdr>
    </w:div>
    <w:div w:id="122384884">
      <w:bodyDiv w:val="1"/>
      <w:marLeft w:val="0"/>
      <w:marRight w:val="0"/>
      <w:marTop w:val="0"/>
      <w:marBottom w:val="0"/>
      <w:divBdr>
        <w:top w:val="none" w:sz="0" w:space="0" w:color="auto"/>
        <w:left w:val="none" w:sz="0" w:space="0" w:color="auto"/>
        <w:bottom w:val="none" w:sz="0" w:space="0" w:color="auto"/>
        <w:right w:val="none" w:sz="0" w:space="0" w:color="auto"/>
      </w:divBdr>
    </w:div>
    <w:div w:id="122776860">
      <w:bodyDiv w:val="1"/>
      <w:marLeft w:val="0"/>
      <w:marRight w:val="0"/>
      <w:marTop w:val="0"/>
      <w:marBottom w:val="0"/>
      <w:divBdr>
        <w:top w:val="none" w:sz="0" w:space="0" w:color="auto"/>
        <w:left w:val="none" w:sz="0" w:space="0" w:color="auto"/>
        <w:bottom w:val="none" w:sz="0" w:space="0" w:color="auto"/>
        <w:right w:val="none" w:sz="0" w:space="0" w:color="auto"/>
      </w:divBdr>
    </w:div>
    <w:div w:id="124543988">
      <w:bodyDiv w:val="1"/>
      <w:marLeft w:val="0"/>
      <w:marRight w:val="0"/>
      <w:marTop w:val="0"/>
      <w:marBottom w:val="0"/>
      <w:divBdr>
        <w:top w:val="none" w:sz="0" w:space="0" w:color="auto"/>
        <w:left w:val="none" w:sz="0" w:space="0" w:color="auto"/>
        <w:bottom w:val="none" w:sz="0" w:space="0" w:color="auto"/>
        <w:right w:val="none" w:sz="0" w:space="0" w:color="auto"/>
      </w:divBdr>
    </w:div>
    <w:div w:id="125204837">
      <w:bodyDiv w:val="1"/>
      <w:marLeft w:val="0"/>
      <w:marRight w:val="0"/>
      <w:marTop w:val="0"/>
      <w:marBottom w:val="0"/>
      <w:divBdr>
        <w:top w:val="none" w:sz="0" w:space="0" w:color="auto"/>
        <w:left w:val="none" w:sz="0" w:space="0" w:color="auto"/>
        <w:bottom w:val="none" w:sz="0" w:space="0" w:color="auto"/>
        <w:right w:val="none" w:sz="0" w:space="0" w:color="auto"/>
      </w:divBdr>
    </w:div>
    <w:div w:id="126358789">
      <w:bodyDiv w:val="1"/>
      <w:marLeft w:val="0"/>
      <w:marRight w:val="0"/>
      <w:marTop w:val="0"/>
      <w:marBottom w:val="0"/>
      <w:divBdr>
        <w:top w:val="none" w:sz="0" w:space="0" w:color="auto"/>
        <w:left w:val="none" w:sz="0" w:space="0" w:color="auto"/>
        <w:bottom w:val="none" w:sz="0" w:space="0" w:color="auto"/>
        <w:right w:val="none" w:sz="0" w:space="0" w:color="auto"/>
      </w:divBdr>
    </w:div>
    <w:div w:id="134571835">
      <w:bodyDiv w:val="1"/>
      <w:marLeft w:val="0"/>
      <w:marRight w:val="0"/>
      <w:marTop w:val="0"/>
      <w:marBottom w:val="0"/>
      <w:divBdr>
        <w:top w:val="none" w:sz="0" w:space="0" w:color="auto"/>
        <w:left w:val="none" w:sz="0" w:space="0" w:color="auto"/>
        <w:bottom w:val="none" w:sz="0" w:space="0" w:color="auto"/>
        <w:right w:val="none" w:sz="0" w:space="0" w:color="auto"/>
      </w:divBdr>
    </w:div>
    <w:div w:id="136185807">
      <w:bodyDiv w:val="1"/>
      <w:marLeft w:val="0"/>
      <w:marRight w:val="0"/>
      <w:marTop w:val="0"/>
      <w:marBottom w:val="0"/>
      <w:divBdr>
        <w:top w:val="none" w:sz="0" w:space="0" w:color="auto"/>
        <w:left w:val="none" w:sz="0" w:space="0" w:color="auto"/>
        <w:bottom w:val="none" w:sz="0" w:space="0" w:color="auto"/>
        <w:right w:val="none" w:sz="0" w:space="0" w:color="auto"/>
      </w:divBdr>
    </w:div>
    <w:div w:id="137845726">
      <w:bodyDiv w:val="1"/>
      <w:marLeft w:val="0"/>
      <w:marRight w:val="0"/>
      <w:marTop w:val="0"/>
      <w:marBottom w:val="0"/>
      <w:divBdr>
        <w:top w:val="none" w:sz="0" w:space="0" w:color="auto"/>
        <w:left w:val="none" w:sz="0" w:space="0" w:color="auto"/>
        <w:bottom w:val="none" w:sz="0" w:space="0" w:color="auto"/>
        <w:right w:val="none" w:sz="0" w:space="0" w:color="auto"/>
      </w:divBdr>
    </w:div>
    <w:div w:id="137919105">
      <w:bodyDiv w:val="1"/>
      <w:marLeft w:val="0"/>
      <w:marRight w:val="0"/>
      <w:marTop w:val="0"/>
      <w:marBottom w:val="0"/>
      <w:divBdr>
        <w:top w:val="none" w:sz="0" w:space="0" w:color="auto"/>
        <w:left w:val="none" w:sz="0" w:space="0" w:color="auto"/>
        <w:bottom w:val="none" w:sz="0" w:space="0" w:color="auto"/>
        <w:right w:val="none" w:sz="0" w:space="0" w:color="auto"/>
      </w:divBdr>
    </w:div>
    <w:div w:id="143934462">
      <w:bodyDiv w:val="1"/>
      <w:marLeft w:val="0"/>
      <w:marRight w:val="0"/>
      <w:marTop w:val="0"/>
      <w:marBottom w:val="0"/>
      <w:divBdr>
        <w:top w:val="none" w:sz="0" w:space="0" w:color="auto"/>
        <w:left w:val="none" w:sz="0" w:space="0" w:color="auto"/>
        <w:bottom w:val="none" w:sz="0" w:space="0" w:color="auto"/>
        <w:right w:val="none" w:sz="0" w:space="0" w:color="auto"/>
      </w:divBdr>
    </w:div>
    <w:div w:id="144053034">
      <w:bodyDiv w:val="1"/>
      <w:marLeft w:val="0"/>
      <w:marRight w:val="0"/>
      <w:marTop w:val="0"/>
      <w:marBottom w:val="0"/>
      <w:divBdr>
        <w:top w:val="none" w:sz="0" w:space="0" w:color="auto"/>
        <w:left w:val="none" w:sz="0" w:space="0" w:color="auto"/>
        <w:bottom w:val="none" w:sz="0" w:space="0" w:color="auto"/>
        <w:right w:val="none" w:sz="0" w:space="0" w:color="auto"/>
      </w:divBdr>
    </w:div>
    <w:div w:id="144053556">
      <w:bodyDiv w:val="1"/>
      <w:marLeft w:val="0"/>
      <w:marRight w:val="0"/>
      <w:marTop w:val="0"/>
      <w:marBottom w:val="0"/>
      <w:divBdr>
        <w:top w:val="none" w:sz="0" w:space="0" w:color="auto"/>
        <w:left w:val="none" w:sz="0" w:space="0" w:color="auto"/>
        <w:bottom w:val="none" w:sz="0" w:space="0" w:color="auto"/>
        <w:right w:val="none" w:sz="0" w:space="0" w:color="auto"/>
      </w:divBdr>
    </w:div>
    <w:div w:id="144932184">
      <w:bodyDiv w:val="1"/>
      <w:marLeft w:val="0"/>
      <w:marRight w:val="0"/>
      <w:marTop w:val="0"/>
      <w:marBottom w:val="0"/>
      <w:divBdr>
        <w:top w:val="none" w:sz="0" w:space="0" w:color="auto"/>
        <w:left w:val="none" w:sz="0" w:space="0" w:color="auto"/>
        <w:bottom w:val="none" w:sz="0" w:space="0" w:color="auto"/>
        <w:right w:val="none" w:sz="0" w:space="0" w:color="auto"/>
      </w:divBdr>
    </w:div>
    <w:div w:id="146090525">
      <w:bodyDiv w:val="1"/>
      <w:marLeft w:val="0"/>
      <w:marRight w:val="0"/>
      <w:marTop w:val="0"/>
      <w:marBottom w:val="0"/>
      <w:divBdr>
        <w:top w:val="none" w:sz="0" w:space="0" w:color="auto"/>
        <w:left w:val="none" w:sz="0" w:space="0" w:color="auto"/>
        <w:bottom w:val="none" w:sz="0" w:space="0" w:color="auto"/>
        <w:right w:val="none" w:sz="0" w:space="0" w:color="auto"/>
      </w:divBdr>
    </w:div>
    <w:div w:id="146364700">
      <w:bodyDiv w:val="1"/>
      <w:marLeft w:val="0"/>
      <w:marRight w:val="0"/>
      <w:marTop w:val="0"/>
      <w:marBottom w:val="0"/>
      <w:divBdr>
        <w:top w:val="none" w:sz="0" w:space="0" w:color="auto"/>
        <w:left w:val="none" w:sz="0" w:space="0" w:color="auto"/>
        <w:bottom w:val="none" w:sz="0" w:space="0" w:color="auto"/>
        <w:right w:val="none" w:sz="0" w:space="0" w:color="auto"/>
      </w:divBdr>
    </w:div>
    <w:div w:id="146552670">
      <w:bodyDiv w:val="1"/>
      <w:marLeft w:val="0"/>
      <w:marRight w:val="0"/>
      <w:marTop w:val="0"/>
      <w:marBottom w:val="0"/>
      <w:divBdr>
        <w:top w:val="none" w:sz="0" w:space="0" w:color="auto"/>
        <w:left w:val="none" w:sz="0" w:space="0" w:color="auto"/>
        <w:bottom w:val="none" w:sz="0" w:space="0" w:color="auto"/>
        <w:right w:val="none" w:sz="0" w:space="0" w:color="auto"/>
      </w:divBdr>
    </w:div>
    <w:div w:id="148712895">
      <w:bodyDiv w:val="1"/>
      <w:marLeft w:val="0"/>
      <w:marRight w:val="0"/>
      <w:marTop w:val="0"/>
      <w:marBottom w:val="0"/>
      <w:divBdr>
        <w:top w:val="none" w:sz="0" w:space="0" w:color="auto"/>
        <w:left w:val="none" w:sz="0" w:space="0" w:color="auto"/>
        <w:bottom w:val="none" w:sz="0" w:space="0" w:color="auto"/>
        <w:right w:val="none" w:sz="0" w:space="0" w:color="auto"/>
      </w:divBdr>
    </w:div>
    <w:div w:id="148837487">
      <w:bodyDiv w:val="1"/>
      <w:marLeft w:val="0"/>
      <w:marRight w:val="0"/>
      <w:marTop w:val="0"/>
      <w:marBottom w:val="0"/>
      <w:divBdr>
        <w:top w:val="none" w:sz="0" w:space="0" w:color="auto"/>
        <w:left w:val="none" w:sz="0" w:space="0" w:color="auto"/>
        <w:bottom w:val="none" w:sz="0" w:space="0" w:color="auto"/>
        <w:right w:val="none" w:sz="0" w:space="0" w:color="auto"/>
      </w:divBdr>
    </w:div>
    <w:div w:id="149293458">
      <w:bodyDiv w:val="1"/>
      <w:marLeft w:val="0"/>
      <w:marRight w:val="0"/>
      <w:marTop w:val="0"/>
      <w:marBottom w:val="0"/>
      <w:divBdr>
        <w:top w:val="none" w:sz="0" w:space="0" w:color="auto"/>
        <w:left w:val="none" w:sz="0" w:space="0" w:color="auto"/>
        <w:bottom w:val="none" w:sz="0" w:space="0" w:color="auto"/>
        <w:right w:val="none" w:sz="0" w:space="0" w:color="auto"/>
      </w:divBdr>
    </w:div>
    <w:div w:id="150606760">
      <w:bodyDiv w:val="1"/>
      <w:marLeft w:val="0"/>
      <w:marRight w:val="0"/>
      <w:marTop w:val="0"/>
      <w:marBottom w:val="0"/>
      <w:divBdr>
        <w:top w:val="none" w:sz="0" w:space="0" w:color="auto"/>
        <w:left w:val="none" w:sz="0" w:space="0" w:color="auto"/>
        <w:bottom w:val="none" w:sz="0" w:space="0" w:color="auto"/>
        <w:right w:val="none" w:sz="0" w:space="0" w:color="auto"/>
      </w:divBdr>
    </w:div>
    <w:div w:id="151143275">
      <w:bodyDiv w:val="1"/>
      <w:marLeft w:val="0"/>
      <w:marRight w:val="0"/>
      <w:marTop w:val="0"/>
      <w:marBottom w:val="0"/>
      <w:divBdr>
        <w:top w:val="none" w:sz="0" w:space="0" w:color="auto"/>
        <w:left w:val="none" w:sz="0" w:space="0" w:color="auto"/>
        <w:bottom w:val="none" w:sz="0" w:space="0" w:color="auto"/>
        <w:right w:val="none" w:sz="0" w:space="0" w:color="auto"/>
      </w:divBdr>
    </w:div>
    <w:div w:id="151146378">
      <w:bodyDiv w:val="1"/>
      <w:marLeft w:val="0"/>
      <w:marRight w:val="0"/>
      <w:marTop w:val="0"/>
      <w:marBottom w:val="0"/>
      <w:divBdr>
        <w:top w:val="none" w:sz="0" w:space="0" w:color="auto"/>
        <w:left w:val="none" w:sz="0" w:space="0" w:color="auto"/>
        <w:bottom w:val="none" w:sz="0" w:space="0" w:color="auto"/>
        <w:right w:val="none" w:sz="0" w:space="0" w:color="auto"/>
      </w:divBdr>
    </w:div>
    <w:div w:id="152920148">
      <w:bodyDiv w:val="1"/>
      <w:marLeft w:val="0"/>
      <w:marRight w:val="0"/>
      <w:marTop w:val="0"/>
      <w:marBottom w:val="0"/>
      <w:divBdr>
        <w:top w:val="none" w:sz="0" w:space="0" w:color="auto"/>
        <w:left w:val="none" w:sz="0" w:space="0" w:color="auto"/>
        <w:bottom w:val="none" w:sz="0" w:space="0" w:color="auto"/>
        <w:right w:val="none" w:sz="0" w:space="0" w:color="auto"/>
      </w:divBdr>
    </w:div>
    <w:div w:id="154540153">
      <w:bodyDiv w:val="1"/>
      <w:marLeft w:val="0"/>
      <w:marRight w:val="0"/>
      <w:marTop w:val="0"/>
      <w:marBottom w:val="0"/>
      <w:divBdr>
        <w:top w:val="none" w:sz="0" w:space="0" w:color="auto"/>
        <w:left w:val="none" w:sz="0" w:space="0" w:color="auto"/>
        <w:bottom w:val="none" w:sz="0" w:space="0" w:color="auto"/>
        <w:right w:val="none" w:sz="0" w:space="0" w:color="auto"/>
      </w:divBdr>
    </w:div>
    <w:div w:id="156044999">
      <w:bodyDiv w:val="1"/>
      <w:marLeft w:val="0"/>
      <w:marRight w:val="0"/>
      <w:marTop w:val="0"/>
      <w:marBottom w:val="0"/>
      <w:divBdr>
        <w:top w:val="none" w:sz="0" w:space="0" w:color="auto"/>
        <w:left w:val="none" w:sz="0" w:space="0" w:color="auto"/>
        <w:bottom w:val="none" w:sz="0" w:space="0" w:color="auto"/>
        <w:right w:val="none" w:sz="0" w:space="0" w:color="auto"/>
      </w:divBdr>
    </w:div>
    <w:div w:id="156464113">
      <w:bodyDiv w:val="1"/>
      <w:marLeft w:val="0"/>
      <w:marRight w:val="0"/>
      <w:marTop w:val="0"/>
      <w:marBottom w:val="0"/>
      <w:divBdr>
        <w:top w:val="none" w:sz="0" w:space="0" w:color="auto"/>
        <w:left w:val="none" w:sz="0" w:space="0" w:color="auto"/>
        <w:bottom w:val="none" w:sz="0" w:space="0" w:color="auto"/>
        <w:right w:val="none" w:sz="0" w:space="0" w:color="auto"/>
      </w:divBdr>
    </w:div>
    <w:div w:id="157692905">
      <w:bodyDiv w:val="1"/>
      <w:marLeft w:val="0"/>
      <w:marRight w:val="0"/>
      <w:marTop w:val="0"/>
      <w:marBottom w:val="0"/>
      <w:divBdr>
        <w:top w:val="none" w:sz="0" w:space="0" w:color="auto"/>
        <w:left w:val="none" w:sz="0" w:space="0" w:color="auto"/>
        <w:bottom w:val="none" w:sz="0" w:space="0" w:color="auto"/>
        <w:right w:val="none" w:sz="0" w:space="0" w:color="auto"/>
      </w:divBdr>
    </w:div>
    <w:div w:id="159857489">
      <w:bodyDiv w:val="1"/>
      <w:marLeft w:val="0"/>
      <w:marRight w:val="0"/>
      <w:marTop w:val="0"/>
      <w:marBottom w:val="0"/>
      <w:divBdr>
        <w:top w:val="none" w:sz="0" w:space="0" w:color="auto"/>
        <w:left w:val="none" w:sz="0" w:space="0" w:color="auto"/>
        <w:bottom w:val="none" w:sz="0" w:space="0" w:color="auto"/>
        <w:right w:val="none" w:sz="0" w:space="0" w:color="auto"/>
      </w:divBdr>
    </w:div>
    <w:div w:id="160439140">
      <w:bodyDiv w:val="1"/>
      <w:marLeft w:val="0"/>
      <w:marRight w:val="0"/>
      <w:marTop w:val="0"/>
      <w:marBottom w:val="0"/>
      <w:divBdr>
        <w:top w:val="none" w:sz="0" w:space="0" w:color="auto"/>
        <w:left w:val="none" w:sz="0" w:space="0" w:color="auto"/>
        <w:bottom w:val="none" w:sz="0" w:space="0" w:color="auto"/>
        <w:right w:val="none" w:sz="0" w:space="0" w:color="auto"/>
      </w:divBdr>
    </w:div>
    <w:div w:id="162942659">
      <w:bodyDiv w:val="1"/>
      <w:marLeft w:val="0"/>
      <w:marRight w:val="0"/>
      <w:marTop w:val="0"/>
      <w:marBottom w:val="0"/>
      <w:divBdr>
        <w:top w:val="none" w:sz="0" w:space="0" w:color="auto"/>
        <w:left w:val="none" w:sz="0" w:space="0" w:color="auto"/>
        <w:bottom w:val="none" w:sz="0" w:space="0" w:color="auto"/>
        <w:right w:val="none" w:sz="0" w:space="0" w:color="auto"/>
      </w:divBdr>
    </w:div>
    <w:div w:id="163210239">
      <w:bodyDiv w:val="1"/>
      <w:marLeft w:val="0"/>
      <w:marRight w:val="0"/>
      <w:marTop w:val="0"/>
      <w:marBottom w:val="0"/>
      <w:divBdr>
        <w:top w:val="none" w:sz="0" w:space="0" w:color="auto"/>
        <w:left w:val="none" w:sz="0" w:space="0" w:color="auto"/>
        <w:bottom w:val="none" w:sz="0" w:space="0" w:color="auto"/>
        <w:right w:val="none" w:sz="0" w:space="0" w:color="auto"/>
      </w:divBdr>
    </w:div>
    <w:div w:id="168258906">
      <w:bodyDiv w:val="1"/>
      <w:marLeft w:val="0"/>
      <w:marRight w:val="0"/>
      <w:marTop w:val="0"/>
      <w:marBottom w:val="0"/>
      <w:divBdr>
        <w:top w:val="none" w:sz="0" w:space="0" w:color="auto"/>
        <w:left w:val="none" w:sz="0" w:space="0" w:color="auto"/>
        <w:bottom w:val="none" w:sz="0" w:space="0" w:color="auto"/>
        <w:right w:val="none" w:sz="0" w:space="0" w:color="auto"/>
      </w:divBdr>
    </w:div>
    <w:div w:id="171577662">
      <w:bodyDiv w:val="1"/>
      <w:marLeft w:val="0"/>
      <w:marRight w:val="0"/>
      <w:marTop w:val="0"/>
      <w:marBottom w:val="0"/>
      <w:divBdr>
        <w:top w:val="none" w:sz="0" w:space="0" w:color="auto"/>
        <w:left w:val="none" w:sz="0" w:space="0" w:color="auto"/>
        <w:bottom w:val="none" w:sz="0" w:space="0" w:color="auto"/>
        <w:right w:val="none" w:sz="0" w:space="0" w:color="auto"/>
      </w:divBdr>
    </w:div>
    <w:div w:id="173494077">
      <w:bodyDiv w:val="1"/>
      <w:marLeft w:val="0"/>
      <w:marRight w:val="0"/>
      <w:marTop w:val="0"/>
      <w:marBottom w:val="0"/>
      <w:divBdr>
        <w:top w:val="none" w:sz="0" w:space="0" w:color="auto"/>
        <w:left w:val="none" w:sz="0" w:space="0" w:color="auto"/>
        <w:bottom w:val="none" w:sz="0" w:space="0" w:color="auto"/>
        <w:right w:val="none" w:sz="0" w:space="0" w:color="auto"/>
      </w:divBdr>
    </w:div>
    <w:div w:id="173998957">
      <w:bodyDiv w:val="1"/>
      <w:marLeft w:val="0"/>
      <w:marRight w:val="0"/>
      <w:marTop w:val="0"/>
      <w:marBottom w:val="0"/>
      <w:divBdr>
        <w:top w:val="none" w:sz="0" w:space="0" w:color="auto"/>
        <w:left w:val="none" w:sz="0" w:space="0" w:color="auto"/>
        <w:bottom w:val="none" w:sz="0" w:space="0" w:color="auto"/>
        <w:right w:val="none" w:sz="0" w:space="0" w:color="auto"/>
      </w:divBdr>
    </w:div>
    <w:div w:id="173999323">
      <w:bodyDiv w:val="1"/>
      <w:marLeft w:val="0"/>
      <w:marRight w:val="0"/>
      <w:marTop w:val="0"/>
      <w:marBottom w:val="0"/>
      <w:divBdr>
        <w:top w:val="none" w:sz="0" w:space="0" w:color="auto"/>
        <w:left w:val="none" w:sz="0" w:space="0" w:color="auto"/>
        <w:bottom w:val="none" w:sz="0" w:space="0" w:color="auto"/>
        <w:right w:val="none" w:sz="0" w:space="0" w:color="auto"/>
      </w:divBdr>
    </w:div>
    <w:div w:id="179199006">
      <w:bodyDiv w:val="1"/>
      <w:marLeft w:val="0"/>
      <w:marRight w:val="0"/>
      <w:marTop w:val="0"/>
      <w:marBottom w:val="0"/>
      <w:divBdr>
        <w:top w:val="none" w:sz="0" w:space="0" w:color="auto"/>
        <w:left w:val="none" w:sz="0" w:space="0" w:color="auto"/>
        <w:bottom w:val="none" w:sz="0" w:space="0" w:color="auto"/>
        <w:right w:val="none" w:sz="0" w:space="0" w:color="auto"/>
      </w:divBdr>
    </w:div>
    <w:div w:id="180629343">
      <w:bodyDiv w:val="1"/>
      <w:marLeft w:val="0"/>
      <w:marRight w:val="0"/>
      <w:marTop w:val="0"/>
      <w:marBottom w:val="0"/>
      <w:divBdr>
        <w:top w:val="none" w:sz="0" w:space="0" w:color="auto"/>
        <w:left w:val="none" w:sz="0" w:space="0" w:color="auto"/>
        <w:bottom w:val="none" w:sz="0" w:space="0" w:color="auto"/>
        <w:right w:val="none" w:sz="0" w:space="0" w:color="auto"/>
      </w:divBdr>
    </w:div>
    <w:div w:id="183327995">
      <w:bodyDiv w:val="1"/>
      <w:marLeft w:val="0"/>
      <w:marRight w:val="0"/>
      <w:marTop w:val="0"/>
      <w:marBottom w:val="0"/>
      <w:divBdr>
        <w:top w:val="none" w:sz="0" w:space="0" w:color="auto"/>
        <w:left w:val="none" w:sz="0" w:space="0" w:color="auto"/>
        <w:bottom w:val="none" w:sz="0" w:space="0" w:color="auto"/>
        <w:right w:val="none" w:sz="0" w:space="0" w:color="auto"/>
      </w:divBdr>
    </w:div>
    <w:div w:id="186331445">
      <w:bodyDiv w:val="1"/>
      <w:marLeft w:val="0"/>
      <w:marRight w:val="0"/>
      <w:marTop w:val="0"/>
      <w:marBottom w:val="0"/>
      <w:divBdr>
        <w:top w:val="none" w:sz="0" w:space="0" w:color="auto"/>
        <w:left w:val="none" w:sz="0" w:space="0" w:color="auto"/>
        <w:bottom w:val="none" w:sz="0" w:space="0" w:color="auto"/>
        <w:right w:val="none" w:sz="0" w:space="0" w:color="auto"/>
      </w:divBdr>
    </w:div>
    <w:div w:id="187841731">
      <w:bodyDiv w:val="1"/>
      <w:marLeft w:val="0"/>
      <w:marRight w:val="0"/>
      <w:marTop w:val="0"/>
      <w:marBottom w:val="0"/>
      <w:divBdr>
        <w:top w:val="none" w:sz="0" w:space="0" w:color="auto"/>
        <w:left w:val="none" w:sz="0" w:space="0" w:color="auto"/>
        <w:bottom w:val="none" w:sz="0" w:space="0" w:color="auto"/>
        <w:right w:val="none" w:sz="0" w:space="0" w:color="auto"/>
      </w:divBdr>
    </w:div>
    <w:div w:id="187909749">
      <w:bodyDiv w:val="1"/>
      <w:marLeft w:val="0"/>
      <w:marRight w:val="0"/>
      <w:marTop w:val="0"/>
      <w:marBottom w:val="0"/>
      <w:divBdr>
        <w:top w:val="none" w:sz="0" w:space="0" w:color="auto"/>
        <w:left w:val="none" w:sz="0" w:space="0" w:color="auto"/>
        <w:bottom w:val="none" w:sz="0" w:space="0" w:color="auto"/>
        <w:right w:val="none" w:sz="0" w:space="0" w:color="auto"/>
      </w:divBdr>
    </w:div>
    <w:div w:id="191504756">
      <w:bodyDiv w:val="1"/>
      <w:marLeft w:val="0"/>
      <w:marRight w:val="0"/>
      <w:marTop w:val="0"/>
      <w:marBottom w:val="0"/>
      <w:divBdr>
        <w:top w:val="none" w:sz="0" w:space="0" w:color="auto"/>
        <w:left w:val="none" w:sz="0" w:space="0" w:color="auto"/>
        <w:bottom w:val="none" w:sz="0" w:space="0" w:color="auto"/>
        <w:right w:val="none" w:sz="0" w:space="0" w:color="auto"/>
      </w:divBdr>
    </w:div>
    <w:div w:id="192378041">
      <w:bodyDiv w:val="1"/>
      <w:marLeft w:val="0"/>
      <w:marRight w:val="0"/>
      <w:marTop w:val="0"/>
      <w:marBottom w:val="0"/>
      <w:divBdr>
        <w:top w:val="none" w:sz="0" w:space="0" w:color="auto"/>
        <w:left w:val="none" w:sz="0" w:space="0" w:color="auto"/>
        <w:bottom w:val="none" w:sz="0" w:space="0" w:color="auto"/>
        <w:right w:val="none" w:sz="0" w:space="0" w:color="auto"/>
      </w:divBdr>
    </w:div>
    <w:div w:id="194082062">
      <w:bodyDiv w:val="1"/>
      <w:marLeft w:val="0"/>
      <w:marRight w:val="0"/>
      <w:marTop w:val="0"/>
      <w:marBottom w:val="0"/>
      <w:divBdr>
        <w:top w:val="none" w:sz="0" w:space="0" w:color="auto"/>
        <w:left w:val="none" w:sz="0" w:space="0" w:color="auto"/>
        <w:bottom w:val="none" w:sz="0" w:space="0" w:color="auto"/>
        <w:right w:val="none" w:sz="0" w:space="0" w:color="auto"/>
      </w:divBdr>
    </w:div>
    <w:div w:id="196891447">
      <w:bodyDiv w:val="1"/>
      <w:marLeft w:val="0"/>
      <w:marRight w:val="0"/>
      <w:marTop w:val="0"/>
      <w:marBottom w:val="0"/>
      <w:divBdr>
        <w:top w:val="none" w:sz="0" w:space="0" w:color="auto"/>
        <w:left w:val="none" w:sz="0" w:space="0" w:color="auto"/>
        <w:bottom w:val="none" w:sz="0" w:space="0" w:color="auto"/>
        <w:right w:val="none" w:sz="0" w:space="0" w:color="auto"/>
      </w:divBdr>
    </w:div>
    <w:div w:id="198131603">
      <w:bodyDiv w:val="1"/>
      <w:marLeft w:val="0"/>
      <w:marRight w:val="0"/>
      <w:marTop w:val="0"/>
      <w:marBottom w:val="0"/>
      <w:divBdr>
        <w:top w:val="none" w:sz="0" w:space="0" w:color="auto"/>
        <w:left w:val="none" w:sz="0" w:space="0" w:color="auto"/>
        <w:bottom w:val="none" w:sz="0" w:space="0" w:color="auto"/>
        <w:right w:val="none" w:sz="0" w:space="0" w:color="auto"/>
      </w:divBdr>
    </w:div>
    <w:div w:id="198471562">
      <w:bodyDiv w:val="1"/>
      <w:marLeft w:val="0"/>
      <w:marRight w:val="0"/>
      <w:marTop w:val="0"/>
      <w:marBottom w:val="0"/>
      <w:divBdr>
        <w:top w:val="none" w:sz="0" w:space="0" w:color="auto"/>
        <w:left w:val="none" w:sz="0" w:space="0" w:color="auto"/>
        <w:bottom w:val="none" w:sz="0" w:space="0" w:color="auto"/>
        <w:right w:val="none" w:sz="0" w:space="0" w:color="auto"/>
      </w:divBdr>
    </w:div>
    <w:div w:id="201211740">
      <w:bodyDiv w:val="1"/>
      <w:marLeft w:val="0"/>
      <w:marRight w:val="0"/>
      <w:marTop w:val="0"/>
      <w:marBottom w:val="0"/>
      <w:divBdr>
        <w:top w:val="none" w:sz="0" w:space="0" w:color="auto"/>
        <w:left w:val="none" w:sz="0" w:space="0" w:color="auto"/>
        <w:bottom w:val="none" w:sz="0" w:space="0" w:color="auto"/>
        <w:right w:val="none" w:sz="0" w:space="0" w:color="auto"/>
      </w:divBdr>
    </w:div>
    <w:div w:id="202642960">
      <w:bodyDiv w:val="1"/>
      <w:marLeft w:val="0"/>
      <w:marRight w:val="0"/>
      <w:marTop w:val="0"/>
      <w:marBottom w:val="0"/>
      <w:divBdr>
        <w:top w:val="none" w:sz="0" w:space="0" w:color="auto"/>
        <w:left w:val="none" w:sz="0" w:space="0" w:color="auto"/>
        <w:bottom w:val="none" w:sz="0" w:space="0" w:color="auto"/>
        <w:right w:val="none" w:sz="0" w:space="0" w:color="auto"/>
      </w:divBdr>
    </w:div>
    <w:div w:id="202834542">
      <w:bodyDiv w:val="1"/>
      <w:marLeft w:val="0"/>
      <w:marRight w:val="0"/>
      <w:marTop w:val="0"/>
      <w:marBottom w:val="0"/>
      <w:divBdr>
        <w:top w:val="none" w:sz="0" w:space="0" w:color="auto"/>
        <w:left w:val="none" w:sz="0" w:space="0" w:color="auto"/>
        <w:bottom w:val="none" w:sz="0" w:space="0" w:color="auto"/>
        <w:right w:val="none" w:sz="0" w:space="0" w:color="auto"/>
      </w:divBdr>
    </w:div>
    <w:div w:id="204408597">
      <w:bodyDiv w:val="1"/>
      <w:marLeft w:val="0"/>
      <w:marRight w:val="0"/>
      <w:marTop w:val="0"/>
      <w:marBottom w:val="0"/>
      <w:divBdr>
        <w:top w:val="none" w:sz="0" w:space="0" w:color="auto"/>
        <w:left w:val="none" w:sz="0" w:space="0" w:color="auto"/>
        <w:bottom w:val="none" w:sz="0" w:space="0" w:color="auto"/>
        <w:right w:val="none" w:sz="0" w:space="0" w:color="auto"/>
      </w:divBdr>
    </w:div>
    <w:div w:id="206450698">
      <w:bodyDiv w:val="1"/>
      <w:marLeft w:val="0"/>
      <w:marRight w:val="0"/>
      <w:marTop w:val="0"/>
      <w:marBottom w:val="0"/>
      <w:divBdr>
        <w:top w:val="none" w:sz="0" w:space="0" w:color="auto"/>
        <w:left w:val="none" w:sz="0" w:space="0" w:color="auto"/>
        <w:bottom w:val="none" w:sz="0" w:space="0" w:color="auto"/>
        <w:right w:val="none" w:sz="0" w:space="0" w:color="auto"/>
      </w:divBdr>
    </w:div>
    <w:div w:id="213470775">
      <w:bodyDiv w:val="1"/>
      <w:marLeft w:val="0"/>
      <w:marRight w:val="0"/>
      <w:marTop w:val="0"/>
      <w:marBottom w:val="0"/>
      <w:divBdr>
        <w:top w:val="none" w:sz="0" w:space="0" w:color="auto"/>
        <w:left w:val="none" w:sz="0" w:space="0" w:color="auto"/>
        <w:bottom w:val="none" w:sz="0" w:space="0" w:color="auto"/>
        <w:right w:val="none" w:sz="0" w:space="0" w:color="auto"/>
      </w:divBdr>
    </w:div>
    <w:div w:id="214779748">
      <w:bodyDiv w:val="1"/>
      <w:marLeft w:val="0"/>
      <w:marRight w:val="0"/>
      <w:marTop w:val="0"/>
      <w:marBottom w:val="0"/>
      <w:divBdr>
        <w:top w:val="none" w:sz="0" w:space="0" w:color="auto"/>
        <w:left w:val="none" w:sz="0" w:space="0" w:color="auto"/>
        <w:bottom w:val="none" w:sz="0" w:space="0" w:color="auto"/>
        <w:right w:val="none" w:sz="0" w:space="0" w:color="auto"/>
      </w:divBdr>
    </w:div>
    <w:div w:id="217330071">
      <w:bodyDiv w:val="1"/>
      <w:marLeft w:val="0"/>
      <w:marRight w:val="0"/>
      <w:marTop w:val="0"/>
      <w:marBottom w:val="0"/>
      <w:divBdr>
        <w:top w:val="none" w:sz="0" w:space="0" w:color="auto"/>
        <w:left w:val="none" w:sz="0" w:space="0" w:color="auto"/>
        <w:bottom w:val="none" w:sz="0" w:space="0" w:color="auto"/>
        <w:right w:val="none" w:sz="0" w:space="0" w:color="auto"/>
      </w:divBdr>
    </w:div>
    <w:div w:id="219366039">
      <w:bodyDiv w:val="1"/>
      <w:marLeft w:val="0"/>
      <w:marRight w:val="0"/>
      <w:marTop w:val="0"/>
      <w:marBottom w:val="0"/>
      <w:divBdr>
        <w:top w:val="none" w:sz="0" w:space="0" w:color="auto"/>
        <w:left w:val="none" w:sz="0" w:space="0" w:color="auto"/>
        <w:bottom w:val="none" w:sz="0" w:space="0" w:color="auto"/>
        <w:right w:val="none" w:sz="0" w:space="0" w:color="auto"/>
      </w:divBdr>
    </w:div>
    <w:div w:id="220215466">
      <w:bodyDiv w:val="1"/>
      <w:marLeft w:val="0"/>
      <w:marRight w:val="0"/>
      <w:marTop w:val="0"/>
      <w:marBottom w:val="0"/>
      <w:divBdr>
        <w:top w:val="none" w:sz="0" w:space="0" w:color="auto"/>
        <w:left w:val="none" w:sz="0" w:space="0" w:color="auto"/>
        <w:bottom w:val="none" w:sz="0" w:space="0" w:color="auto"/>
        <w:right w:val="none" w:sz="0" w:space="0" w:color="auto"/>
      </w:divBdr>
    </w:div>
    <w:div w:id="221258063">
      <w:bodyDiv w:val="1"/>
      <w:marLeft w:val="0"/>
      <w:marRight w:val="0"/>
      <w:marTop w:val="0"/>
      <w:marBottom w:val="0"/>
      <w:divBdr>
        <w:top w:val="none" w:sz="0" w:space="0" w:color="auto"/>
        <w:left w:val="none" w:sz="0" w:space="0" w:color="auto"/>
        <w:bottom w:val="none" w:sz="0" w:space="0" w:color="auto"/>
        <w:right w:val="none" w:sz="0" w:space="0" w:color="auto"/>
      </w:divBdr>
    </w:div>
    <w:div w:id="221453223">
      <w:bodyDiv w:val="1"/>
      <w:marLeft w:val="0"/>
      <w:marRight w:val="0"/>
      <w:marTop w:val="0"/>
      <w:marBottom w:val="0"/>
      <w:divBdr>
        <w:top w:val="none" w:sz="0" w:space="0" w:color="auto"/>
        <w:left w:val="none" w:sz="0" w:space="0" w:color="auto"/>
        <w:bottom w:val="none" w:sz="0" w:space="0" w:color="auto"/>
        <w:right w:val="none" w:sz="0" w:space="0" w:color="auto"/>
      </w:divBdr>
    </w:div>
    <w:div w:id="222521119">
      <w:bodyDiv w:val="1"/>
      <w:marLeft w:val="0"/>
      <w:marRight w:val="0"/>
      <w:marTop w:val="0"/>
      <w:marBottom w:val="0"/>
      <w:divBdr>
        <w:top w:val="none" w:sz="0" w:space="0" w:color="auto"/>
        <w:left w:val="none" w:sz="0" w:space="0" w:color="auto"/>
        <w:bottom w:val="none" w:sz="0" w:space="0" w:color="auto"/>
        <w:right w:val="none" w:sz="0" w:space="0" w:color="auto"/>
      </w:divBdr>
    </w:div>
    <w:div w:id="229730478">
      <w:bodyDiv w:val="1"/>
      <w:marLeft w:val="0"/>
      <w:marRight w:val="0"/>
      <w:marTop w:val="0"/>
      <w:marBottom w:val="0"/>
      <w:divBdr>
        <w:top w:val="none" w:sz="0" w:space="0" w:color="auto"/>
        <w:left w:val="none" w:sz="0" w:space="0" w:color="auto"/>
        <w:bottom w:val="none" w:sz="0" w:space="0" w:color="auto"/>
        <w:right w:val="none" w:sz="0" w:space="0" w:color="auto"/>
      </w:divBdr>
    </w:div>
    <w:div w:id="230046786">
      <w:bodyDiv w:val="1"/>
      <w:marLeft w:val="0"/>
      <w:marRight w:val="0"/>
      <w:marTop w:val="0"/>
      <w:marBottom w:val="0"/>
      <w:divBdr>
        <w:top w:val="none" w:sz="0" w:space="0" w:color="auto"/>
        <w:left w:val="none" w:sz="0" w:space="0" w:color="auto"/>
        <w:bottom w:val="none" w:sz="0" w:space="0" w:color="auto"/>
        <w:right w:val="none" w:sz="0" w:space="0" w:color="auto"/>
      </w:divBdr>
    </w:div>
    <w:div w:id="231738948">
      <w:bodyDiv w:val="1"/>
      <w:marLeft w:val="0"/>
      <w:marRight w:val="0"/>
      <w:marTop w:val="0"/>
      <w:marBottom w:val="0"/>
      <w:divBdr>
        <w:top w:val="none" w:sz="0" w:space="0" w:color="auto"/>
        <w:left w:val="none" w:sz="0" w:space="0" w:color="auto"/>
        <w:bottom w:val="none" w:sz="0" w:space="0" w:color="auto"/>
        <w:right w:val="none" w:sz="0" w:space="0" w:color="auto"/>
      </w:divBdr>
    </w:div>
    <w:div w:id="231895221">
      <w:bodyDiv w:val="1"/>
      <w:marLeft w:val="0"/>
      <w:marRight w:val="0"/>
      <w:marTop w:val="0"/>
      <w:marBottom w:val="0"/>
      <w:divBdr>
        <w:top w:val="none" w:sz="0" w:space="0" w:color="auto"/>
        <w:left w:val="none" w:sz="0" w:space="0" w:color="auto"/>
        <w:bottom w:val="none" w:sz="0" w:space="0" w:color="auto"/>
        <w:right w:val="none" w:sz="0" w:space="0" w:color="auto"/>
      </w:divBdr>
    </w:div>
    <w:div w:id="233129225">
      <w:bodyDiv w:val="1"/>
      <w:marLeft w:val="0"/>
      <w:marRight w:val="0"/>
      <w:marTop w:val="0"/>
      <w:marBottom w:val="0"/>
      <w:divBdr>
        <w:top w:val="none" w:sz="0" w:space="0" w:color="auto"/>
        <w:left w:val="none" w:sz="0" w:space="0" w:color="auto"/>
        <w:bottom w:val="none" w:sz="0" w:space="0" w:color="auto"/>
        <w:right w:val="none" w:sz="0" w:space="0" w:color="auto"/>
      </w:divBdr>
    </w:div>
    <w:div w:id="233199941">
      <w:bodyDiv w:val="1"/>
      <w:marLeft w:val="0"/>
      <w:marRight w:val="0"/>
      <w:marTop w:val="0"/>
      <w:marBottom w:val="0"/>
      <w:divBdr>
        <w:top w:val="none" w:sz="0" w:space="0" w:color="auto"/>
        <w:left w:val="none" w:sz="0" w:space="0" w:color="auto"/>
        <w:bottom w:val="none" w:sz="0" w:space="0" w:color="auto"/>
        <w:right w:val="none" w:sz="0" w:space="0" w:color="auto"/>
      </w:divBdr>
    </w:div>
    <w:div w:id="241649472">
      <w:bodyDiv w:val="1"/>
      <w:marLeft w:val="0"/>
      <w:marRight w:val="0"/>
      <w:marTop w:val="0"/>
      <w:marBottom w:val="0"/>
      <w:divBdr>
        <w:top w:val="none" w:sz="0" w:space="0" w:color="auto"/>
        <w:left w:val="none" w:sz="0" w:space="0" w:color="auto"/>
        <w:bottom w:val="none" w:sz="0" w:space="0" w:color="auto"/>
        <w:right w:val="none" w:sz="0" w:space="0" w:color="auto"/>
      </w:divBdr>
    </w:div>
    <w:div w:id="241988076">
      <w:bodyDiv w:val="1"/>
      <w:marLeft w:val="0"/>
      <w:marRight w:val="0"/>
      <w:marTop w:val="0"/>
      <w:marBottom w:val="0"/>
      <w:divBdr>
        <w:top w:val="none" w:sz="0" w:space="0" w:color="auto"/>
        <w:left w:val="none" w:sz="0" w:space="0" w:color="auto"/>
        <w:bottom w:val="none" w:sz="0" w:space="0" w:color="auto"/>
        <w:right w:val="none" w:sz="0" w:space="0" w:color="auto"/>
      </w:divBdr>
    </w:div>
    <w:div w:id="242027260">
      <w:bodyDiv w:val="1"/>
      <w:marLeft w:val="0"/>
      <w:marRight w:val="0"/>
      <w:marTop w:val="0"/>
      <w:marBottom w:val="0"/>
      <w:divBdr>
        <w:top w:val="none" w:sz="0" w:space="0" w:color="auto"/>
        <w:left w:val="none" w:sz="0" w:space="0" w:color="auto"/>
        <w:bottom w:val="none" w:sz="0" w:space="0" w:color="auto"/>
        <w:right w:val="none" w:sz="0" w:space="0" w:color="auto"/>
      </w:divBdr>
    </w:div>
    <w:div w:id="242028025">
      <w:bodyDiv w:val="1"/>
      <w:marLeft w:val="0"/>
      <w:marRight w:val="0"/>
      <w:marTop w:val="0"/>
      <w:marBottom w:val="0"/>
      <w:divBdr>
        <w:top w:val="none" w:sz="0" w:space="0" w:color="auto"/>
        <w:left w:val="none" w:sz="0" w:space="0" w:color="auto"/>
        <w:bottom w:val="none" w:sz="0" w:space="0" w:color="auto"/>
        <w:right w:val="none" w:sz="0" w:space="0" w:color="auto"/>
      </w:divBdr>
    </w:div>
    <w:div w:id="242178385">
      <w:bodyDiv w:val="1"/>
      <w:marLeft w:val="0"/>
      <w:marRight w:val="0"/>
      <w:marTop w:val="0"/>
      <w:marBottom w:val="0"/>
      <w:divBdr>
        <w:top w:val="none" w:sz="0" w:space="0" w:color="auto"/>
        <w:left w:val="none" w:sz="0" w:space="0" w:color="auto"/>
        <w:bottom w:val="none" w:sz="0" w:space="0" w:color="auto"/>
        <w:right w:val="none" w:sz="0" w:space="0" w:color="auto"/>
      </w:divBdr>
    </w:div>
    <w:div w:id="242493641">
      <w:bodyDiv w:val="1"/>
      <w:marLeft w:val="0"/>
      <w:marRight w:val="0"/>
      <w:marTop w:val="0"/>
      <w:marBottom w:val="0"/>
      <w:divBdr>
        <w:top w:val="none" w:sz="0" w:space="0" w:color="auto"/>
        <w:left w:val="none" w:sz="0" w:space="0" w:color="auto"/>
        <w:bottom w:val="none" w:sz="0" w:space="0" w:color="auto"/>
        <w:right w:val="none" w:sz="0" w:space="0" w:color="auto"/>
      </w:divBdr>
    </w:div>
    <w:div w:id="242837411">
      <w:bodyDiv w:val="1"/>
      <w:marLeft w:val="0"/>
      <w:marRight w:val="0"/>
      <w:marTop w:val="0"/>
      <w:marBottom w:val="0"/>
      <w:divBdr>
        <w:top w:val="none" w:sz="0" w:space="0" w:color="auto"/>
        <w:left w:val="none" w:sz="0" w:space="0" w:color="auto"/>
        <w:bottom w:val="none" w:sz="0" w:space="0" w:color="auto"/>
        <w:right w:val="none" w:sz="0" w:space="0" w:color="auto"/>
      </w:divBdr>
    </w:div>
    <w:div w:id="243414654">
      <w:bodyDiv w:val="1"/>
      <w:marLeft w:val="0"/>
      <w:marRight w:val="0"/>
      <w:marTop w:val="0"/>
      <w:marBottom w:val="0"/>
      <w:divBdr>
        <w:top w:val="none" w:sz="0" w:space="0" w:color="auto"/>
        <w:left w:val="none" w:sz="0" w:space="0" w:color="auto"/>
        <w:bottom w:val="none" w:sz="0" w:space="0" w:color="auto"/>
        <w:right w:val="none" w:sz="0" w:space="0" w:color="auto"/>
      </w:divBdr>
    </w:div>
    <w:div w:id="244000759">
      <w:bodyDiv w:val="1"/>
      <w:marLeft w:val="0"/>
      <w:marRight w:val="0"/>
      <w:marTop w:val="0"/>
      <w:marBottom w:val="0"/>
      <w:divBdr>
        <w:top w:val="none" w:sz="0" w:space="0" w:color="auto"/>
        <w:left w:val="none" w:sz="0" w:space="0" w:color="auto"/>
        <w:bottom w:val="none" w:sz="0" w:space="0" w:color="auto"/>
        <w:right w:val="none" w:sz="0" w:space="0" w:color="auto"/>
      </w:divBdr>
    </w:div>
    <w:div w:id="248775444">
      <w:bodyDiv w:val="1"/>
      <w:marLeft w:val="0"/>
      <w:marRight w:val="0"/>
      <w:marTop w:val="0"/>
      <w:marBottom w:val="0"/>
      <w:divBdr>
        <w:top w:val="none" w:sz="0" w:space="0" w:color="auto"/>
        <w:left w:val="none" w:sz="0" w:space="0" w:color="auto"/>
        <w:bottom w:val="none" w:sz="0" w:space="0" w:color="auto"/>
        <w:right w:val="none" w:sz="0" w:space="0" w:color="auto"/>
      </w:divBdr>
    </w:div>
    <w:div w:id="250627058">
      <w:bodyDiv w:val="1"/>
      <w:marLeft w:val="0"/>
      <w:marRight w:val="0"/>
      <w:marTop w:val="0"/>
      <w:marBottom w:val="0"/>
      <w:divBdr>
        <w:top w:val="none" w:sz="0" w:space="0" w:color="auto"/>
        <w:left w:val="none" w:sz="0" w:space="0" w:color="auto"/>
        <w:bottom w:val="none" w:sz="0" w:space="0" w:color="auto"/>
        <w:right w:val="none" w:sz="0" w:space="0" w:color="auto"/>
      </w:divBdr>
    </w:div>
    <w:div w:id="250895760">
      <w:bodyDiv w:val="1"/>
      <w:marLeft w:val="0"/>
      <w:marRight w:val="0"/>
      <w:marTop w:val="0"/>
      <w:marBottom w:val="0"/>
      <w:divBdr>
        <w:top w:val="none" w:sz="0" w:space="0" w:color="auto"/>
        <w:left w:val="none" w:sz="0" w:space="0" w:color="auto"/>
        <w:bottom w:val="none" w:sz="0" w:space="0" w:color="auto"/>
        <w:right w:val="none" w:sz="0" w:space="0" w:color="auto"/>
      </w:divBdr>
    </w:div>
    <w:div w:id="252663679">
      <w:bodyDiv w:val="1"/>
      <w:marLeft w:val="0"/>
      <w:marRight w:val="0"/>
      <w:marTop w:val="0"/>
      <w:marBottom w:val="0"/>
      <w:divBdr>
        <w:top w:val="none" w:sz="0" w:space="0" w:color="auto"/>
        <w:left w:val="none" w:sz="0" w:space="0" w:color="auto"/>
        <w:bottom w:val="none" w:sz="0" w:space="0" w:color="auto"/>
        <w:right w:val="none" w:sz="0" w:space="0" w:color="auto"/>
      </w:divBdr>
    </w:div>
    <w:div w:id="255752295">
      <w:bodyDiv w:val="1"/>
      <w:marLeft w:val="0"/>
      <w:marRight w:val="0"/>
      <w:marTop w:val="0"/>
      <w:marBottom w:val="0"/>
      <w:divBdr>
        <w:top w:val="none" w:sz="0" w:space="0" w:color="auto"/>
        <w:left w:val="none" w:sz="0" w:space="0" w:color="auto"/>
        <w:bottom w:val="none" w:sz="0" w:space="0" w:color="auto"/>
        <w:right w:val="none" w:sz="0" w:space="0" w:color="auto"/>
      </w:divBdr>
    </w:div>
    <w:div w:id="257569550">
      <w:bodyDiv w:val="1"/>
      <w:marLeft w:val="0"/>
      <w:marRight w:val="0"/>
      <w:marTop w:val="0"/>
      <w:marBottom w:val="0"/>
      <w:divBdr>
        <w:top w:val="none" w:sz="0" w:space="0" w:color="auto"/>
        <w:left w:val="none" w:sz="0" w:space="0" w:color="auto"/>
        <w:bottom w:val="none" w:sz="0" w:space="0" w:color="auto"/>
        <w:right w:val="none" w:sz="0" w:space="0" w:color="auto"/>
      </w:divBdr>
    </w:div>
    <w:div w:id="258292977">
      <w:bodyDiv w:val="1"/>
      <w:marLeft w:val="0"/>
      <w:marRight w:val="0"/>
      <w:marTop w:val="0"/>
      <w:marBottom w:val="0"/>
      <w:divBdr>
        <w:top w:val="none" w:sz="0" w:space="0" w:color="auto"/>
        <w:left w:val="none" w:sz="0" w:space="0" w:color="auto"/>
        <w:bottom w:val="none" w:sz="0" w:space="0" w:color="auto"/>
        <w:right w:val="none" w:sz="0" w:space="0" w:color="auto"/>
      </w:divBdr>
    </w:div>
    <w:div w:id="261032060">
      <w:bodyDiv w:val="1"/>
      <w:marLeft w:val="0"/>
      <w:marRight w:val="0"/>
      <w:marTop w:val="0"/>
      <w:marBottom w:val="0"/>
      <w:divBdr>
        <w:top w:val="none" w:sz="0" w:space="0" w:color="auto"/>
        <w:left w:val="none" w:sz="0" w:space="0" w:color="auto"/>
        <w:bottom w:val="none" w:sz="0" w:space="0" w:color="auto"/>
        <w:right w:val="none" w:sz="0" w:space="0" w:color="auto"/>
      </w:divBdr>
    </w:div>
    <w:div w:id="261303304">
      <w:bodyDiv w:val="1"/>
      <w:marLeft w:val="0"/>
      <w:marRight w:val="0"/>
      <w:marTop w:val="0"/>
      <w:marBottom w:val="0"/>
      <w:divBdr>
        <w:top w:val="none" w:sz="0" w:space="0" w:color="auto"/>
        <w:left w:val="none" w:sz="0" w:space="0" w:color="auto"/>
        <w:bottom w:val="none" w:sz="0" w:space="0" w:color="auto"/>
        <w:right w:val="none" w:sz="0" w:space="0" w:color="auto"/>
      </w:divBdr>
    </w:div>
    <w:div w:id="262349661">
      <w:bodyDiv w:val="1"/>
      <w:marLeft w:val="0"/>
      <w:marRight w:val="0"/>
      <w:marTop w:val="0"/>
      <w:marBottom w:val="0"/>
      <w:divBdr>
        <w:top w:val="none" w:sz="0" w:space="0" w:color="auto"/>
        <w:left w:val="none" w:sz="0" w:space="0" w:color="auto"/>
        <w:bottom w:val="none" w:sz="0" w:space="0" w:color="auto"/>
        <w:right w:val="none" w:sz="0" w:space="0" w:color="auto"/>
      </w:divBdr>
    </w:div>
    <w:div w:id="264196883">
      <w:bodyDiv w:val="1"/>
      <w:marLeft w:val="0"/>
      <w:marRight w:val="0"/>
      <w:marTop w:val="0"/>
      <w:marBottom w:val="0"/>
      <w:divBdr>
        <w:top w:val="none" w:sz="0" w:space="0" w:color="auto"/>
        <w:left w:val="none" w:sz="0" w:space="0" w:color="auto"/>
        <w:bottom w:val="none" w:sz="0" w:space="0" w:color="auto"/>
        <w:right w:val="none" w:sz="0" w:space="0" w:color="auto"/>
      </w:divBdr>
    </w:div>
    <w:div w:id="265697072">
      <w:bodyDiv w:val="1"/>
      <w:marLeft w:val="0"/>
      <w:marRight w:val="0"/>
      <w:marTop w:val="0"/>
      <w:marBottom w:val="0"/>
      <w:divBdr>
        <w:top w:val="none" w:sz="0" w:space="0" w:color="auto"/>
        <w:left w:val="none" w:sz="0" w:space="0" w:color="auto"/>
        <w:bottom w:val="none" w:sz="0" w:space="0" w:color="auto"/>
        <w:right w:val="none" w:sz="0" w:space="0" w:color="auto"/>
      </w:divBdr>
    </w:div>
    <w:div w:id="266625297">
      <w:bodyDiv w:val="1"/>
      <w:marLeft w:val="0"/>
      <w:marRight w:val="0"/>
      <w:marTop w:val="0"/>
      <w:marBottom w:val="0"/>
      <w:divBdr>
        <w:top w:val="none" w:sz="0" w:space="0" w:color="auto"/>
        <w:left w:val="none" w:sz="0" w:space="0" w:color="auto"/>
        <w:bottom w:val="none" w:sz="0" w:space="0" w:color="auto"/>
        <w:right w:val="none" w:sz="0" w:space="0" w:color="auto"/>
      </w:divBdr>
    </w:div>
    <w:div w:id="267391895">
      <w:bodyDiv w:val="1"/>
      <w:marLeft w:val="0"/>
      <w:marRight w:val="0"/>
      <w:marTop w:val="0"/>
      <w:marBottom w:val="0"/>
      <w:divBdr>
        <w:top w:val="none" w:sz="0" w:space="0" w:color="auto"/>
        <w:left w:val="none" w:sz="0" w:space="0" w:color="auto"/>
        <w:bottom w:val="none" w:sz="0" w:space="0" w:color="auto"/>
        <w:right w:val="none" w:sz="0" w:space="0" w:color="auto"/>
      </w:divBdr>
    </w:div>
    <w:div w:id="267936298">
      <w:bodyDiv w:val="1"/>
      <w:marLeft w:val="0"/>
      <w:marRight w:val="0"/>
      <w:marTop w:val="0"/>
      <w:marBottom w:val="0"/>
      <w:divBdr>
        <w:top w:val="none" w:sz="0" w:space="0" w:color="auto"/>
        <w:left w:val="none" w:sz="0" w:space="0" w:color="auto"/>
        <w:bottom w:val="none" w:sz="0" w:space="0" w:color="auto"/>
        <w:right w:val="none" w:sz="0" w:space="0" w:color="auto"/>
      </w:divBdr>
    </w:div>
    <w:div w:id="269362393">
      <w:bodyDiv w:val="1"/>
      <w:marLeft w:val="0"/>
      <w:marRight w:val="0"/>
      <w:marTop w:val="0"/>
      <w:marBottom w:val="0"/>
      <w:divBdr>
        <w:top w:val="none" w:sz="0" w:space="0" w:color="auto"/>
        <w:left w:val="none" w:sz="0" w:space="0" w:color="auto"/>
        <w:bottom w:val="none" w:sz="0" w:space="0" w:color="auto"/>
        <w:right w:val="none" w:sz="0" w:space="0" w:color="auto"/>
      </w:divBdr>
    </w:div>
    <w:div w:id="273636124">
      <w:bodyDiv w:val="1"/>
      <w:marLeft w:val="0"/>
      <w:marRight w:val="0"/>
      <w:marTop w:val="0"/>
      <w:marBottom w:val="0"/>
      <w:divBdr>
        <w:top w:val="none" w:sz="0" w:space="0" w:color="auto"/>
        <w:left w:val="none" w:sz="0" w:space="0" w:color="auto"/>
        <w:bottom w:val="none" w:sz="0" w:space="0" w:color="auto"/>
        <w:right w:val="none" w:sz="0" w:space="0" w:color="auto"/>
      </w:divBdr>
    </w:div>
    <w:div w:id="275062020">
      <w:bodyDiv w:val="1"/>
      <w:marLeft w:val="0"/>
      <w:marRight w:val="0"/>
      <w:marTop w:val="0"/>
      <w:marBottom w:val="0"/>
      <w:divBdr>
        <w:top w:val="none" w:sz="0" w:space="0" w:color="auto"/>
        <w:left w:val="none" w:sz="0" w:space="0" w:color="auto"/>
        <w:bottom w:val="none" w:sz="0" w:space="0" w:color="auto"/>
        <w:right w:val="none" w:sz="0" w:space="0" w:color="auto"/>
      </w:divBdr>
    </w:div>
    <w:div w:id="277370379">
      <w:bodyDiv w:val="1"/>
      <w:marLeft w:val="0"/>
      <w:marRight w:val="0"/>
      <w:marTop w:val="0"/>
      <w:marBottom w:val="0"/>
      <w:divBdr>
        <w:top w:val="none" w:sz="0" w:space="0" w:color="auto"/>
        <w:left w:val="none" w:sz="0" w:space="0" w:color="auto"/>
        <w:bottom w:val="none" w:sz="0" w:space="0" w:color="auto"/>
        <w:right w:val="none" w:sz="0" w:space="0" w:color="auto"/>
      </w:divBdr>
    </w:div>
    <w:div w:id="277876356">
      <w:bodyDiv w:val="1"/>
      <w:marLeft w:val="0"/>
      <w:marRight w:val="0"/>
      <w:marTop w:val="0"/>
      <w:marBottom w:val="0"/>
      <w:divBdr>
        <w:top w:val="none" w:sz="0" w:space="0" w:color="auto"/>
        <w:left w:val="none" w:sz="0" w:space="0" w:color="auto"/>
        <w:bottom w:val="none" w:sz="0" w:space="0" w:color="auto"/>
        <w:right w:val="none" w:sz="0" w:space="0" w:color="auto"/>
      </w:divBdr>
    </w:div>
    <w:div w:id="283855553">
      <w:bodyDiv w:val="1"/>
      <w:marLeft w:val="0"/>
      <w:marRight w:val="0"/>
      <w:marTop w:val="0"/>
      <w:marBottom w:val="0"/>
      <w:divBdr>
        <w:top w:val="none" w:sz="0" w:space="0" w:color="auto"/>
        <w:left w:val="none" w:sz="0" w:space="0" w:color="auto"/>
        <w:bottom w:val="none" w:sz="0" w:space="0" w:color="auto"/>
        <w:right w:val="none" w:sz="0" w:space="0" w:color="auto"/>
      </w:divBdr>
    </w:div>
    <w:div w:id="283969818">
      <w:bodyDiv w:val="1"/>
      <w:marLeft w:val="0"/>
      <w:marRight w:val="0"/>
      <w:marTop w:val="0"/>
      <w:marBottom w:val="0"/>
      <w:divBdr>
        <w:top w:val="none" w:sz="0" w:space="0" w:color="auto"/>
        <w:left w:val="none" w:sz="0" w:space="0" w:color="auto"/>
        <w:bottom w:val="none" w:sz="0" w:space="0" w:color="auto"/>
        <w:right w:val="none" w:sz="0" w:space="0" w:color="auto"/>
      </w:divBdr>
    </w:div>
    <w:div w:id="285433503">
      <w:bodyDiv w:val="1"/>
      <w:marLeft w:val="0"/>
      <w:marRight w:val="0"/>
      <w:marTop w:val="0"/>
      <w:marBottom w:val="0"/>
      <w:divBdr>
        <w:top w:val="none" w:sz="0" w:space="0" w:color="auto"/>
        <w:left w:val="none" w:sz="0" w:space="0" w:color="auto"/>
        <w:bottom w:val="none" w:sz="0" w:space="0" w:color="auto"/>
        <w:right w:val="none" w:sz="0" w:space="0" w:color="auto"/>
      </w:divBdr>
    </w:div>
    <w:div w:id="285549372">
      <w:bodyDiv w:val="1"/>
      <w:marLeft w:val="0"/>
      <w:marRight w:val="0"/>
      <w:marTop w:val="0"/>
      <w:marBottom w:val="0"/>
      <w:divBdr>
        <w:top w:val="none" w:sz="0" w:space="0" w:color="auto"/>
        <w:left w:val="none" w:sz="0" w:space="0" w:color="auto"/>
        <w:bottom w:val="none" w:sz="0" w:space="0" w:color="auto"/>
        <w:right w:val="none" w:sz="0" w:space="0" w:color="auto"/>
      </w:divBdr>
    </w:div>
    <w:div w:id="291597145">
      <w:bodyDiv w:val="1"/>
      <w:marLeft w:val="0"/>
      <w:marRight w:val="0"/>
      <w:marTop w:val="0"/>
      <w:marBottom w:val="0"/>
      <w:divBdr>
        <w:top w:val="none" w:sz="0" w:space="0" w:color="auto"/>
        <w:left w:val="none" w:sz="0" w:space="0" w:color="auto"/>
        <w:bottom w:val="none" w:sz="0" w:space="0" w:color="auto"/>
        <w:right w:val="none" w:sz="0" w:space="0" w:color="auto"/>
      </w:divBdr>
    </w:div>
    <w:div w:id="291716001">
      <w:bodyDiv w:val="1"/>
      <w:marLeft w:val="0"/>
      <w:marRight w:val="0"/>
      <w:marTop w:val="0"/>
      <w:marBottom w:val="0"/>
      <w:divBdr>
        <w:top w:val="none" w:sz="0" w:space="0" w:color="auto"/>
        <w:left w:val="none" w:sz="0" w:space="0" w:color="auto"/>
        <w:bottom w:val="none" w:sz="0" w:space="0" w:color="auto"/>
        <w:right w:val="none" w:sz="0" w:space="0" w:color="auto"/>
      </w:divBdr>
    </w:div>
    <w:div w:id="295836156">
      <w:bodyDiv w:val="1"/>
      <w:marLeft w:val="0"/>
      <w:marRight w:val="0"/>
      <w:marTop w:val="0"/>
      <w:marBottom w:val="0"/>
      <w:divBdr>
        <w:top w:val="none" w:sz="0" w:space="0" w:color="auto"/>
        <w:left w:val="none" w:sz="0" w:space="0" w:color="auto"/>
        <w:bottom w:val="none" w:sz="0" w:space="0" w:color="auto"/>
        <w:right w:val="none" w:sz="0" w:space="0" w:color="auto"/>
      </w:divBdr>
    </w:div>
    <w:div w:id="298076177">
      <w:bodyDiv w:val="1"/>
      <w:marLeft w:val="0"/>
      <w:marRight w:val="0"/>
      <w:marTop w:val="0"/>
      <w:marBottom w:val="0"/>
      <w:divBdr>
        <w:top w:val="none" w:sz="0" w:space="0" w:color="auto"/>
        <w:left w:val="none" w:sz="0" w:space="0" w:color="auto"/>
        <w:bottom w:val="none" w:sz="0" w:space="0" w:color="auto"/>
        <w:right w:val="none" w:sz="0" w:space="0" w:color="auto"/>
      </w:divBdr>
    </w:div>
    <w:div w:id="305205215">
      <w:bodyDiv w:val="1"/>
      <w:marLeft w:val="0"/>
      <w:marRight w:val="0"/>
      <w:marTop w:val="0"/>
      <w:marBottom w:val="0"/>
      <w:divBdr>
        <w:top w:val="none" w:sz="0" w:space="0" w:color="auto"/>
        <w:left w:val="none" w:sz="0" w:space="0" w:color="auto"/>
        <w:bottom w:val="none" w:sz="0" w:space="0" w:color="auto"/>
        <w:right w:val="none" w:sz="0" w:space="0" w:color="auto"/>
      </w:divBdr>
    </w:div>
    <w:div w:id="305664389">
      <w:bodyDiv w:val="1"/>
      <w:marLeft w:val="0"/>
      <w:marRight w:val="0"/>
      <w:marTop w:val="0"/>
      <w:marBottom w:val="0"/>
      <w:divBdr>
        <w:top w:val="none" w:sz="0" w:space="0" w:color="auto"/>
        <w:left w:val="none" w:sz="0" w:space="0" w:color="auto"/>
        <w:bottom w:val="none" w:sz="0" w:space="0" w:color="auto"/>
        <w:right w:val="none" w:sz="0" w:space="0" w:color="auto"/>
      </w:divBdr>
    </w:div>
    <w:div w:id="307056327">
      <w:bodyDiv w:val="1"/>
      <w:marLeft w:val="0"/>
      <w:marRight w:val="0"/>
      <w:marTop w:val="0"/>
      <w:marBottom w:val="0"/>
      <w:divBdr>
        <w:top w:val="none" w:sz="0" w:space="0" w:color="auto"/>
        <w:left w:val="none" w:sz="0" w:space="0" w:color="auto"/>
        <w:bottom w:val="none" w:sz="0" w:space="0" w:color="auto"/>
        <w:right w:val="none" w:sz="0" w:space="0" w:color="auto"/>
      </w:divBdr>
    </w:div>
    <w:div w:id="314189398">
      <w:bodyDiv w:val="1"/>
      <w:marLeft w:val="0"/>
      <w:marRight w:val="0"/>
      <w:marTop w:val="0"/>
      <w:marBottom w:val="0"/>
      <w:divBdr>
        <w:top w:val="none" w:sz="0" w:space="0" w:color="auto"/>
        <w:left w:val="none" w:sz="0" w:space="0" w:color="auto"/>
        <w:bottom w:val="none" w:sz="0" w:space="0" w:color="auto"/>
        <w:right w:val="none" w:sz="0" w:space="0" w:color="auto"/>
      </w:divBdr>
    </w:div>
    <w:div w:id="315885477">
      <w:bodyDiv w:val="1"/>
      <w:marLeft w:val="0"/>
      <w:marRight w:val="0"/>
      <w:marTop w:val="0"/>
      <w:marBottom w:val="0"/>
      <w:divBdr>
        <w:top w:val="none" w:sz="0" w:space="0" w:color="auto"/>
        <w:left w:val="none" w:sz="0" w:space="0" w:color="auto"/>
        <w:bottom w:val="none" w:sz="0" w:space="0" w:color="auto"/>
        <w:right w:val="none" w:sz="0" w:space="0" w:color="auto"/>
      </w:divBdr>
    </w:div>
    <w:div w:id="316690673">
      <w:bodyDiv w:val="1"/>
      <w:marLeft w:val="0"/>
      <w:marRight w:val="0"/>
      <w:marTop w:val="0"/>
      <w:marBottom w:val="0"/>
      <w:divBdr>
        <w:top w:val="none" w:sz="0" w:space="0" w:color="auto"/>
        <w:left w:val="none" w:sz="0" w:space="0" w:color="auto"/>
        <w:bottom w:val="none" w:sz="0" w:space="0" w:color="auto"/>
        <w:right w:val="none" w:sz="0" w:space="0" w:color="auto"/>
      </w:divBdr>
    </w:div>
    <w:div w:id="317657932">
      <w:bodyDiv w:val="1"/>
      <w:marLeft w:val="0"/>
      <w:marRight w:val="0"/>
      <w:marTop w:val="0"/>
      <w:marBottom w:val="0"/>
      <w:divBdr>
        <w:top w:val="none" w:sz="0" w:space="0" w:color="auto"/>
        <w:left w:val="none" w:sz="0" w:space="0" w:color="auto"/>
        <w:bottom w:val="none" w:sz="0" w:space="0" w:color="auto"/>
        <w:right w:val="none" w:sz="0" w:space="0" w:color="auto"/>
      </w:divBdr>
    </w:div>
    <w:div w:id="318769592">
      <w:bodyDiv w:val="1"/>
      <w:marLeft w:val="0"/>
      <w:marRight w:val="0"/>
      <w:marTop w:val="0"/>
      <w:marBottom w:val="0"/>
      <w:divBdr>
        <w:top w:val="none" w:sz="0" w:space="0" w:color="auto"/>
        <w:left w:val="none" w:sz="0" w:space="0" w:color="auto"/>
        <w:bottom w:val="none" w:sz="0" w:space="0" w:color="auto"/>
        <w:right w:val="none" w:sz="0" w:space="0" w:color="auto"/>
      </w:divBdr>
    </w:div>
    <w:div w:id="320161210">
      <w:bodyDiv w:val="1"/>
      <w:marLeft w:val="0"/>
      <w:marRight w:val="0"/>
      <w:marTop w:val="0"/>
      <w:marBottom w:val="0"/>
      <w:divBdr>
        <w:top w:val="none" w:sz="0" w:space="0" w:color="auto"/>
        <w:left w:val="none" w:sz="0" w:space="0" w:color="auto"/>
        <w:bottom w:val="none" w:sz="0" w:space="0" w:color="auto"/>
        <w:right w:val="none" w:sz="0" w:space="0" w:color="auto"/>
      </w:divBdr>
    </w:div>
    <w:div w:id="321127490">
      <w:bodyDiv w:val="1"/>
      <w:marLeft w:val="0"/>
      <w:marRight w:val="0"/>
      <w:marTop w:val="0"/>
      <w:marBottom w:val="0"/>
      <w:divBdr>
        <w:top w:val="none" w:sz="0" w:space="0" w:color="auto"/>
        <w:left w:val="none" w:sz="0" w:space="0" w:color="auto"/>
        <w:bottom w:val="none" w:sz="0" w:space="0" w:color="auto"/>
        <w:right w:val="none" w:sz="0" w:space="0" w:color="auto"/>
      </w:divBdr>
    </w:div>
    <w:div w:id="323776212">
      <w:bodyDiv w:val="1"/>
      <w:marLeft w:val="0"/>
      <w:marRight w:val="0"/>
      <w:marTop w:val="0"/>
      <w:marBottom w:val="0"/>
      <w:divBdr>
        <w:top w:val="none" w:sz="0" w:space="0" w:color="auto"/>
        <w:left w:val="none" w:sz="0" w:space="0" w:color="auto"/>
        <w:bottom w:val="none" w:sz="0" w:space="0" w:color="auto"/>
        <w:right w:val="none" w:sz="0" w:space="0" w:color="auto"/>
      </w:divBdr>
    </w:div>
    <w:div w:id="324361963">
      <w:bodyDiv w:val="1"/>
      <w:marLeft w:val="0"/>
      <w:marRight w:val="0"/>
      <w:marTop w:val="0"/>
      <w:marBottom w:val="0"/>
      <w:divBdr>
        <w:top w:val="none" w:sz="0" w:space="0" w:color="auto"/>
        <w:left w:val="none" w:sz="0" w:space="0" w:color="auto"/>
        <w:bottom w:val="none" w:sz="0" w:space="0" w:color="auto"/>
        <w:right w:val="none" w:sz="0" w:space="0" w:color="auto"/>
      </w:divBdr>
    </w:div>
    <w:div w:id="327834206">
      <w:bodyDiv w:val="1"/>
      <w:marLeft w:val="0"/>
      <w:marRight w:val="0"/>
      <w:marTop w:val="0"/>
      <w:marBottom w:val="0"/>
      <w:divBdr>
        <w:top w:val="none" w:sz="0" w:space="0" w:color="auto"/>
        <w:left w:val="none" w:sz="0" w:space="0" w:color="auto"/>
        <w:bottom w:val="none" w:sz="0" w:space="0" w:color="auto"/>
        <w:right w:val="none" w:sz="0" w:space="0" w:color="auto"/>
      </w:divBdr>
    </w:div>
    <w:div w:id="328824540">
      <w:bodyDiv w:val="1"/>
      <w:marLeft w:val="0"/>
      <w:marRight w:val="0"/>
      <w:marTop w:val="0"/>
      <w:marBottom w:val="0"/>
      <w:divBdr>
        <w:top w:val="none" w:sz="0" w:space="0" w:color="auto"/>
        <w:left w:val="none" w:sz="0" w:space="0" w:color="auto"/>
        <w:bottom w:val="none" w:sz="0" w:space="0" w:color="auto"/>
        <w:right w:val="none" w:sz="0" w:space="0" w:color="auto"/>
      </w:divBdr>
    </w:div>
    <w:div w:id="332219224">
      <w:bodyDiv w:val="1"/>
      <w:marLeft w:val="0"/>
      <w:marRight w:val="0"/>
      <w:marTop w:val="0"/>
      <w:marBottom w:val="0"/>
      <w:divBdr>
        <w:top w:val="none" w:sz="0" w:space="0" w:color="auto"/>
        <w:left w:val="none" w:sz="0" w:space="0" w:color="auto"/>
        <w:bottom w:val="none" w:sz="0" w:space="0" w:color="auto"/>
        <w:right w:val="none" w:sz="0" w:space="0" w:color="auto"/>
      </w:divBdr>
    </w:div>
    <w:div w:id="334962068">
      <w:bodyDiv w:val="1"/>
      <w:marLeft w:val="0"/>
      <w:marRight w:val="0"/>
      <w:marTop w:val="0"/>
      <w:marBottom w:val="0"/>
      <w:divBdr>
        <w:top w:val="none" w:sz="0" w:space="0" w:color="auto"/>
        <w:left w:val="none" w:sz="0" w:space="0" w:color="auto"/>
        <w:bottom w:val="none" w:sz="0" w:space="0" w:color="auto"/>
        <w:right w:val="none" w:sz="0" w:space="0" w:color="auto"/>
      </w:divBdr>
    </w:div>
    <w:div w:id="337122171">
      <w:bodyDiv w:val="1"/>
      <w:marLeft w:val="0"/>
      <w:marRight w:val="0"/>
      <w:marTop w:val="0"/>
      <w:marBottom w:val="0"/>
      <w:divBdr>
        <w:top w:val="none" w:sz="0" w:space="0" w:color="auto"/>
        <w:left w:val="none" w:sz="0" w:space="0" w:color="auto"/>
        <w:bottom w:val="none" w:sz="0" w:space="0" w:color="auto"/>
        <w:right w:val="none" w:sz="0" w:space="0" w:color="auto"/>
      </w:divBdr>
    </w:div>
    <w:div w:id="338703656">
      <w:bodyDiv w:val="1"/>
      <w:marLeft w:val="0"/>
      <w:marRight w:val="0"/>
      <w:marTop w:val="0"/>
      <w:marBottom w:val="0"/>
      <w:divBdr>
        <w:top w:val="none" w:sz="0" w:space="0" w:color="auto"/>
        <w:left w:val="none" w:sz="0" w:space="0" w:color="auto"/>
        <w:bottom w:val="none" w:sz="0" w:space="0" w:color="auto"/>
        <w:right w:val="none" w:sz="0" w:space="0" w:color="auto"/>
      </w:divBdr>
    </w:div>
    <w:div w:id="338853326">
      <w:bodyDiv w:val="1"/>
      <w:marLeft w:val="0"/>
      <w:marRight w:val="0"/>
      <w:marTop w:val="0"/>
      <w:marBottom w:val="0"/>
      <w:divBdr>
        <w:top w:val="none" w:sz="0" w:space="0" w:color="auto"/>
        <w:left w:val="none" w:sz="0" w:space="0" w:color="auto"/>
        <w:bottom w:val="none" w:sz="0" w:space="0" w:color="auto"/>
        <w:right w:val="none" w:sz="0" w:space="0" w:color="auto"/>
      </w:divBdr>
    </w:div>
    <w:div w:id="341324613">
      <w:bodyDiv w:val="1"/>
      <w:marLeft w:val="0"/>
      <w:marRight w:val="0"/>
      <w:marTop w:val="0"/>
      <w:marBottom w:val="0"/>
      <w:divBdr>
        <w:top w:val="none" w:sz="0" w:space="0" w:color="auto"/>
        <w:left w:val="none" w:sz="0" w:space="0" w:color="auto"/>
        <w:bottom w:val="none" w:sz="0" w:space="0" w:color="auto"/>
        <w:right w:val="none" w:sz="0" w:space="0" w:color="auto"/>
      </w:divBdr>
    </w:div>
    <w:div w:id="341590553">
      <w:bodyDiv w:val="1"/>
      <w:marLeft w:val="0"/>
      <w:marRight w:val="0"/>
      <w:marTop w:val="0"/>
      <w:marBottom w:val="0"/>
      <w:divBdr>
        <w:top w:val="none" w:sz="0" w:space="0" w:color="auto"/>
        <w:left w:val="none" w:sz="0" w:space="0" w:color="auto"/>
        <w:bottom w:val="none" w:sz="0" w:space="0" w:color="auto"/>
        <w:right w:val="none" w:sz="0" w:space="0" w:color="auto"/>
      </w:divBdr>
    </w:div>
    <w:div w:id="343244656">
      <w:bodyDiv w:val="1"/>
      <w:marLeft w:val="0"/>
      <w:marRight w:val="0"/>
      <w:marTop w:val="0"/>
      <w:marBottom w:val="0"/>
      <w:divBdr>
        <w:top w:val="none" w:sz="0" w:space="0" w:color="auto"/>
        <w:left w:val="none" w:sz="0" w:space="0" w:color="auto"/>
        <w:bottom w:val="none" w:sz="0" w:space="0" w:color="auto"/>
        <w:right w:val="none" w:sz="0" w:space="0" w:color="auto"/>
      </w:divBdr>
    </w:div>
    <w:div w:id="344017282">
      <w:bodyDiv w:val="1"/>
      <w:marLeft w:val="0"/>
      <w:marRight w:val="0"/>
      <w:marTop w:val="0"/>
      <w:marBottom w:val="0"/>
      <w:divBdr>
        <w:top w:val="none" w:sz="0" w:space="0" w:color="auto"/>
        <w:left w:val="none" w:sz="0" w:space="0" w:color="auto"/>
        <w:bottom w:val="none" w:sz="0" w:space="0" w:color="auto"/>
        <w:right w:val="none" w:sz="0" w:space="0" w:color="auto"/>
      </w:divBdr>
    </w:div>
    <w:div w:id="344089848">
      <w:bodyDiv w:val="1"/>
      <w:marLeft w:val="0"/>
      <w:marRight w:val="0"/>
      <w:marTop w:val="0"/>
      <w:marBottom w:val="0"/>
      <w:divBdr>
        <w:top w:val="none" w:sz="0" w:space="0" w:color="auto"/>
        <w:left w:val="none" w:sz="0" w:space="0" w:color="auto"/>
        <w:bottom w:val="none" w:sz="0" w:space="0" w:color="auto"/>
        <w:right w:val="none" w:sz="0" w:space="0" w:color="auto"/>
      </w:divBdr>
    </w:div>
    <w:div w:id="345525171">
      <w:bodyDiv w:val="1"/>
      <w:marLeft w:val="0"/>
      <w:marRight w:val="0"/>
      <w:marTop w:val="0"/>
      <w:marBottom w:val="0"/>
      <w:divBdr>
        <w:top w:val="none" w:sz="0" w:space="0" w:color="auto"/>
        <w:left w:val="none" w:sz="0" w:space="0" w:color="auto"/>
        <w:bottom w:val="none" w:sz="0" w:space="0" w:color="auto"/>
        <w:right w:val="none" w:sz="0" w:space="0" w:color="auto"/>
      </w:divBdr>
    </w:div>
    <w:div w:id="347566622">
      <w:bodyDiv w:val="1"/>
      <w:marLeft w:val="0"/>
      <w:marRight w:val="0"/>
      <w:marTop w:val="0"/>
      <w:marBottom w:val="0"/>
      <w:divBdr>
        <w:top w:val="none" w:sz="0" w:space="0" w:color="auto"/>
        <w:left w:val="none" w:sz="0" w:space="0" w:color="auto"/>
        <w:bottom w:val="none" w:sz="0" w:space="0" w:color="auto"/>
        <w:right w:val="none" w:sz="0" w:space="0" w:color="auto"/>
      </w:divBdr>
    </w:div>
    <w:div w:id="347681968">
      <w:bodyDiv w:val="1"/>
      <w:marLeft w:val="0"/>
      <w:marRight w:val="0"/>
      <w:marTop w:val="0"/>
      <w:marBottom w:val="0"/>
      <w:divBdr>
        <w:top w:val="none" w:sz="0" w:space="0" w:color="auto"/>
        <w:left w:val="none" w:sz="0" w:space="0" w:color="auto"/>
        <w:bottom w:val="none" w:sz="0" w:space="0" w:color="auto"/>
        <w:right w:val="none" w:sz="0" w:space="0" w:color="auto"/>
      </w:divBdr>
    </w:div>
    <w:div w:id="348263381">
      <w:bodyDiv w:val="1"/>
      <w:marLeft w:val="0"/>
      <w:marRight w:val="0"/>
      <w:marTop w:val="0"/>
      <w:marBottom w:val="0"/>
      <w:divBdr>
        <w:top w:val="none" w:sz="0" w:space="0" w:color="auto"/>
        <w:left w:val="none" w:sz="0" w:space="0" w:color="auto"/>
        <w:bottom w:val="none" w:sz="0" w:space="0" w:color="auto"/>
        <w:right w:val="none" w:sz="0" w:space="0" w:color="auto"/>
      </w:divBdr>
    </w:div>
    <w:div w:id="349064660">
      <w:bodyDiv w:val="1"/>
      <w:marLeft w:val="0"/>
      <w:marRight w:val="0"/>
      <w:marTop w:val="0"/>
      <w:marBottom w:val="0"/>
      <w:divBdr>
        <w:top w:val="none" w:sz="0" w:space="0" w:color="auto"/>
        <w:left w:val="none" w:sz="0" w:space="0" w:color="auto"/>
        <w:bottom w:val="none" w:sz="0" w:space="0" w:color="auto"/>
        <w:right w:val="none" w:sz="0" w:space="0" w:color="auto"/>
      </w:divBdr>
    </w:div>
    <w:div w:id="354616459">
      <w:bodyDiv w:val="1"/>
      <w:marLeft w:val="0"/>
      <w:marRight w:val="0"/>
      <w:marTop w:val="0"/>
      <w:marBottom w:val="0"/>
      <w:divBdr>
        <w:top w:val="none" w:sz="0" w:space="0" w:color="auto"/>
        <w:left w:val="none" w:sz="0" w:space="0" w:color="auto"/>
        <w:bottom w:val="none" w:sz="0" w:space="0" w:color="auto"/>
        <w:right w:val="none" w:sz="0" w:space="0" w:color="auto"/>
      </w:divBdr>
    </w:div>
    <w:div w:id="355666364">
      <w:bodyDiv w:val="1"/>
      <w:marLeft w:val="0"/>
      <w:marRight w:val="0"/>
      <w:marTop w:val="0"/>
      <w:marBottom w:val="0"/>
      <w:divBdr>
        <w:top w:val="none" w:sz="0" w:space="0" w:color="auto"/>
        <w:left w:val="none" w:sz="0" w:space="0" w:color="auto"/>
        <w:bottom w:val="none" w:sz="0" w:space="0" w:color="auto"/>
        <w:right w:val="none" w:sz="0" w:space="0" w:color="auto"/>
      </w:divBdr>
    </w:div>
    <w:div w:id="357388545">
      <w:bodyDiv w:val="1"/>
      <w:marLeft w:val="0"/>
      <w:marRight w:val="0"/>
      <w:marTop w:val="0"/>
      <w:marBottom w:val="0"/>
      <w:divBdr>
        <w:top w:val="none" w:sz="0" w:space="0" w:color="auto"/>
        <w:left w:val="none" w:sz="0" w:space="0" w:color="auto"/>
        <w:bottom w:val="none" w:sz="0" w:space="0" w:color="auto"/>
        <w:right w:val="none" w:sz="0" w:space="0" w:color="auto"/>
      </w:divBdr>
    </w:div>
    <w:div w:id="358775373">
      <w:bodyDiv w:val="1"/>
      <w:marLeft w:val="0"/>
      <w:marRight w:val="0"/>
      <w:marTop w:val="0"/>
      <w:marBottom w:val="0"/>
      <w:divBdr>
        <w:top w:val="none" w:sz="0" w:space="0" w:color="auto"/>
        <w:left w:val="none" w:sz="0" w:space="0" w:color="auto"/>
        <w:bottom w:val="none" w:sz="0" w:space="0" w:color="auto"/>
        <w:right w:val="none" w:sz="0" w:space="0" w:color="auto"/>
      </w:divBdr>
    </w:div>
    <w:div w:id="361784591">
      <w:bodyDiv w:val="1"/>
      <w:marLeft w:val="0"/>
      <w:marRight w:val="0"/>
      <w:marTop w:val="0"/>
      <w:marBottom w:val="0"/>
      <w:divBdr>
        <w:top w:val="none" w:sz="0" w:space="0" w:color="auto"/>
        <w:left w:val="none" w:sz="0" w:space="0" w:color="auto"/>
        <w:bottom w:val="none" w:sz="0" w:space="0" w:color="auto"/>
        <w:right w:val="none" w:sz="0" w:space="0" w:color="auto"/>
      </w:divBdr>
    </w:div>
    <w:div w:id="363143025">
      <w:bodyDiv w:val="1"/>
      <w:marLeft w:val="0"/>
      <w:marRight w:val="0"/>
      <w:marTop w:val="0"/>
      <w:marBottom w:val="0"/>
      <w:divBdr>
        <w:top w:val="none" w:sz="0" w:space="0" w:color="auto"/>
        <w:left w:val="none" w:sz="0" w:space="0" w:color="auto"/>
        <w:bottom w:val="none" w:sz="0" w:space="0" w:color="auto"/>
        <w:right w:val="none" w:sz="0" w:space="0" w:color="auto"/>
      </w:divBdr>
    </w:div>
    <w:div w:id="364603568">
      <w:bodyDiv w:val="1"/>
      <w:marLeft w:val="0"/>
      <w:marRight w:val="0"/>
      <w:marTop w:val="0"/>
      <w:marBottom w:val="0"/>
      <w:divBdr>
        <w:top w:val="none" w:sz="0" w:space="0" w:color="auto"/>
        <w:left w:val="none" w:sz="0" w:space="0" w:color="auto"/>
        <w:bottom w:val="none" w:sz="0" w:space="0" w:color="auto"/>
        <w:right w:val="none" w:sz="0" w:space="0" w:color="auto"/>
      </w:divBdr>
    </w:div>
    <w:div w:id="365180875">
      <w:bodyDiv w:val="1"/>
      <w:marLeft w:val="0"/>
      <w:marRight w:val="0"/>
      <w:marTop w:val="0"/>
      <w:marBottom w:val="0"/>
      <w:divBdr>
        <w:top w:val="none" w:sz="0" w:space="0" w:color="auto"/>
        <w:left w:val="none" w:sz="0" w:space="0" w:color="auto"/>
        <w:bottom w:val="none" w:sz="0" w:space="0" w:color="auto"/>
        <w:right w:val="none" w:sz="0" w:space="0" w:color="auto"/>
      </w:divBdr>
    </w:div>
    <w:div w:id="374236187">
      <w:bodyDiv w:val="1"/>
      <w:marLeft w:val="0"/>
      <w:marRight w:val="0"/>
      <w:marTop w:val="0"/>
      <w:marBottom w:val="0"/>
      <w:divBdr>
        <w:top w:val="none" w:sz="0" w:space="0" w:color="auto"/>
        <w:left w:val="none" w:sz="0" w:space="0" w:color="auto"/>
        <w:bottom w:val="none" w:sz="0" w:space="0" w:color="auto"/>
        <w:right w:val="none" w:sz="0" w:space="0" w:color="auto"/>
      </w:divBdr>
    </w:div>
    <w:div w:id="374893059">
      <w:bodyDiv w:val="1"/>
      <w:marLeft w:val="0"/>
      <w:marRight w:val="0"/>
      <w:marTop w:val="0"/>
      <w:marBottom w:val="0"/>
      <w:divBdr>
        <w:top w:val="none" w:sz="0" w:space="0" w:color="auto"/>
        <w:left w:val="none" w:sz="0" w:space="0" w:color="auto"/>
        <w:bottom w:val="none" w:sz="0" w:space="0" w:color="auto"/>
        <w:right w:val="none" w:sz="0" w:space="0" w:color="auto"/>
      </w:divBdr>
    </w:div>
    <w:div w:id="375931151">
      <w:bodyDiv w:val="1"/>
      <w:marLeft w:val="0"/>
      <w:marRight w:val="0"/>
      <w:marTop w:val="0"/>
      <w:marBottom w:val="0"/>
      <w:divBdr>
        <w:top w:val="none" w:sz="0" w:space="0" w:color="auto"/>
        <w:left w:val="none" w:sz="0" w:space="0" w:color="auto"/>
        <w:bottom w:val="none" w:sz="0" w:space="0" w:color="auto"/>
        <w:right w:val="none" w:sz="0" w:space="0" w:color="auto"/>
      </w:divBdr>
    </w:div>
    <w:div w:id="376206561">
      <w:bodyDiv w:val="1"/>
      <w:marLeft w:val="0"/>
      <w:marRight w:val="0"/>
      <w:marTop w:val="0"/>
      <w:marBottom w:val="0"/>
      <w:divBdr>
        <w:top w:val="none" w:sz="0" w:space="0" w:color="auto"/>
        <w:left w:val="none" w:sz="0" w:space="0" w:color="auto"/>
        <w:bottom w:val="none" w:sz="0" w:space="0" w:color="auto"/>
        <w:right w:val="none" w:sz="0" w:space="0" w:color="auto"/>
      </w:divBdr>
    </w:div>
    <w:div w:id="379986606">
      <w:bodyDiv w:val="1"/>
      <w:marLeft w:val="0"/>
      <w:marRight w:val="0"/>
      <w:marTop w:val="0"/>
      <w:marBottom w:val="0"/>
      <w:divBdr>
        <w:top w:val="none" w:sz="0" w:space="0" w:color="auto"/>
        <w:left w:val="none" w:sz="0" w:space="0" w:color="auto"/>
        <w:bottom w:val="none" w:sz="0" w:space="0" w:color="auto"/>
        <w:right w:val="none" w:sz="0" w:space="0" w:color="auto"/>
      </w:divBdr>
    </w:div>
    <w:div w:id="380206496">
      <w:bodyDiv w:val="1"/>
      <w:marLeft w:val="0"/>
      <w:marRight w:val="0"/>
      <w:marTop w:val="0"/>
      <w:marBottom w:val="0"/>
      <w:divBdr>
        <w:top w:val="none" w:sz="0" w:space="0" w:color="auto"/>
        <w:left w:val="none" w:sz="0" w:space="0" w:color="auto"/>
        <w:bottom w:val="none" w:sz="0" w:space="0" w:color="auto"/>
        <w:right w:val="none" w:sz="0" w:space="0" w:color="auto"/>
      </w:divBdr>
    </w:div>
    <w:div w:id="380516202">
      <w:bodyDiv w:val="1"/>
      <w:marLeft w:val="0"/>
      <w:marRight w:val="0"/>
      <w:marTop w:val="0"/>
      <w:marBottom w:val="0"/>
      <w:divBdr>
        <w:top w:val="none" w:sz="0" w:space="0" w:color="auto"/>
        <w:left w:val="none" w:sz="0" w:space="0" w:color="auto"/>
        <w:bottom w:val="none" w:sz="0" w:space="0" w:color="auto"/>
        <w:right w:val="none" w:sz="0" w:space="0" w:color="auto"/>
      </w:divBdr>
    </w:div>
    <w:div w:id="382486920">
      <w:bodyDiv w:val="1"/>
      <w:marLeft w:val="0"/>
      <w:marRight w:val="0"/>
      <w:marTop w:val="0"/>
      <w:marBottom w:val="0"/>
      <w:divBdr>
        <w:top w:val="none" w:sz="0" w:space="0" w:color="auto"/>
        <w:left w:val="none" w:sz="0" w:space="0" w:color="auto"/>
        <w:bottom w:val="none" w:sz="0" w:space="0" w:color="auto"/>
        <w:right w:val="none" w:sz="0" w:space="0" w:color="auto"/>
      </w:divBdr>
    </w:div>
    <w:div w:id="382683006">
      <w:bodyDiv w:val="1"/>
      <w:marLeft w:val="0"/>
      <w:marRight w:val="0"/>
      <w:marTop w:val="0"/>
      <w:marBottom w:val="0"/>
      <w:divBdr>
        <w:top w:val="none" w:sz="0" w:space="0" w:color="auto"/>
        <w:left w:val="none" w:sz="0" w:space="0" w:color="auto"/>
        <w:bottom w:val="none" w:sz="0" w:space="0" w:color="auto"/>
        <w:right w:val="none" w:sz="0" w:space="0" w:color="auto"/>
      </w:divBdr>
    </w:div>
    <w:div w:id="385378552">
      <w:bodyDiv w:val="1"/>
      <w:marLeft w:val="0"/>
      <w:marRight w:val="0"/>
      <w:marTop w:val="0"/>
      <w:marBottom w:val="0"/>
      <w:divBdr>
        <w:top w:val="none" w:sz="0" w:space="0" w:color="auto"/>
        <w:left w:val="none" w:sz="0" w:space="0" w:color="auto"/>
        <w:bottom w:val="none" w:sz="0" w:space="0" w:color="auto"/>
        <w:right w:val="none" w:sz="0" w:space="0" w:color="auto"/>
      </w:divBdr>
    </w:div>
    <w:div w:id="387608012">
      <w:bodyDiv w:val="1"/>
      <w:marLeft w:val="0"/>
      <w:marRight w:val="0"/>
      <w:marTop w:val="0"/>
      <w:marBottom w:val="0"/>
      <w:divBdr>
        <w:top w:val="none" w:sz="0" w:space="0" w:color="auto"/>
        <w:left w:val="none" w:sz="0" w:space="0" w:color="auto"/>
        <w:bottom w:val="none" w:sz="0" w:space="0" w:color="auto"/>
        <w:right w:val="none" w:sz="0" w:space="0" w:color="auto"/>
      </w:divBdr>
    </w:div>
    <w:div w:id="388069954">
      <w:bodyDiv w:val="1"/>
      <w:marLeft w:val="0"/>
      <w:marRight w:val="0"/>
      <w:marTop w:val="0"/>
      <w:marBottom w:val="0"/>
      <w:divBdr>
        <w:top w:val="none" w:sz="0" w:space="0" w:color="auto"/>
        <w:left w:val="none" w:sz="0" w:space="0" w:color="auto"/>
        <w:bottom w:val="none" w:sz="0" w:space="0" w:color="auto"/>
        <w:right w:val="none" w:sz="0" w:space="0" w:color="auto"/>
      </w:divBdr>
    </w:div>
    <w:div w:id="388772107">
      <w:bodyDiv w:val="1"/>
      <w:marLeft w:val="0"/>
      <w:marRight w:val="0"/>
      <w:marTop w:val="0"/>
      <w:marBottom w:val="0"/>
      <w:divBdr>
        <w:top w:val="none" w:sz="0" w:space="0" w:color="auto"/>
        <w:left w:val="none" w:sz="0" w:space="0" w:color="auto"/>
        <w:bottom w:val="none" w:sz="0" w:space="0" w:color="auto"/>
        <w:right w:val="none" w:sz="0" w:space="0" w:color="auto"/>
      </w:divBdr>
    </w:div>
    <w:div w:id="391199093">
      <w:bodyDiv w:val="1"/>
      <w:marLeft w:val="0"/>
      <w:marRight w:val="0"/>
      <w:marTop w:val="0"/>
      <w:marBottom w:val="0"/>
      <w:divBdr>
        <w:top w:val="none" w:sz="0" w:space="0" w:color="auto"/>
        <w:left w:val="none" w:sz="0" w:space="0" w:color="auto"/>
        <w:bottom w:val="none" w:sz="0" w:space="0" w:color="auto"/>
        <w:right w:val="none" w:sz="0" w:space="0" w:color="auto"/>
      </w:divBdr>
    </w:div>
    <w:div w:id="394158639">
      <w:bodyDiv w:val="1"/>
      <w:marLeft w:val="0"/>
      <w:marRight w:val="0"/>
      <w:marTop w:val="0"/>
      <w:marBottom w:val="0"/>
      <w:divBdr>
        <w:top w:val="none" w:sz="0" w:space="0" w:color="auto"/>
        <w:left w:val="none" w:sz="0" w:space="0" w:color="auto"/>
        <w:bottom w:val="none" w:sz="0" w:space="0" w:color="auto"/>
        <w:right w:val="none" w:sz="0" w:space="0" w:color="auto"/>
      </w:divBdr>
    </w:div>
    <w:div w:id="394469424">
      <w:bodyDiv w:val="1"/>
      <w:marLeft w:val="0"/>
      <w:marRight w:val="0"/>
      <w:marTop w:val="0"/>
      <w:marBottom w:val="0"/>
      <w:divBdr>
        <w:top w:val="none" w:sz="0" w:space="0" w:color="auto"/>
        <w:left w:val="none" w:sz="0" w:space="0" w:color="auto"/>
        <w:bottom w:val="none" w:sz="0" w:space="0" w:color="auto"/>
        <w:right w:val="none" w:sz="0" w:space="0" w:color="auto"/>
      </w:divBdr>
    </w:div>
    <w:div w:id="395517858">
      <w:bodyDiv w:val="1"/>
      <w:marLeft w:val="0"/>
      <w:marRight w:val="0"/>
      <w:marTop w:val="0"/>
      <w:marBottom w:val="0"/>
      <w:divBdr>
        <w:top w:val="none" w:sz="0" w:space="0" w:color="auto"/>
        <w:left w:val="none" w:sz="0" w:space="0" w:color="auto"/>
        <w:bottom w:val="none" w:sz="0" w:space="0" w:color="auto"/>
        <w:right w:val="none" w:sz="0" w:space="0" w:color="auto"/>
      </w:divBdr>
    </w:div>
    <w:div w:id="395935700">
      <w:bodyDiv w:val="1"/>
      <w:marLeft w:val="0"/>
      <w:marRight w:val="0"/>
      <w:marTop w:val="0"/>
      <w:marBottom w:val="0"/>
      <w:divBdr>
        <w:top w:val="none" w:sz="0" w:space="0" w:color="auto"/>
        <w:left w:val="none" w:sz="0" w:space="0" w:color="auto"/>
        <w:bottom w:val="none" w:sz="0" w:space="0" w:color="auto"/>
        <w:right w:val="none" w:sz="0" w:space="0" w:color="auto"/>
      </w:divBdr>
    </w:div>
    <w:div w:id="396634943">
      <w:bodyDiv w:val="1"/>
      <w:marLeft w:val="0"/>
      <w:marRight w:val="0"/>
      <w:marTop w:val="0"/>
      <w:marBottom w:val="0"/>
      <w:divBdr>
        <w:top w:val="none" w:sz="0" w:space="0" w:color="auto"/>
        <w:left w:val="none" w:sz="0" w:space="0" w:color="auto"/>
        <w:bottom w:val="none" w:sz="0" w:space="0" w:color="auto"/>
        <w:right w:val="none" w:sz="0" w:space="0" w:color="auto"/>
      </w:divBdr>
    </w:div>
    <w:div w:id="407727221">
      <w:bodyDiv w:val="1"/>
      <w:marLeft w:val="0"/>
      <w:marRight w:val="0"/>
      <w:marTop w:val="0"/>
      <w:marBottom w:val="0"/>
      <w:divBdr>
        <w:top w:val="none" w:sz="0" w:space="0" w:color="auto"/>
        <w:left w:val="none" w:sz="0" w:space="0" w:color="auto"/>
        <w:bottom w:val="none" w:sz="0" w:space="0" w:color="auto"/>
        <w:right w:val="none" w:sz="0" w:space="0" w:color="auto"/>
      </w:divBdr>
    </w:div>
    <w:div w:id="407850119">
      <w:bodyDiv w:val="1"/>
      <w:marLeft w:val="0"/>
      <w:marRight w:val="0"/>
      <w:marTop w:val="0"/>
      <w:marBottom w:val="0"/>
      <w:divBdr>
        <w:top w:val="none" w:sz="0" w:space="0" w:color="auto"/>
        <w:left w:val="none" w:sz="0" w:space="0" w:color="auto"/>
        <w:bottom w:val="none" w:sz="0" w:space="0" w:color="auto"/>
        <w:right w:val="none" w:sz="0" w:space="0" w:color="auto"/>
      </w:divBdr>
    </w:div>
    <w:div w:id="413672549">
      <w:bodyDiv w:val="1"/>
      <w:marLeft w:val="0"/>
      <w:marRight w:val="0"/>
      <w:marTop w:val="0"/>
      <w:marBottom w:val="0"/>
      <w:divBdr>
        <w:top w:val="none" w:sz="0" w:space="0" w:color="auto"/>
        <w:left w:val="none" w:sz="0" w:space="0" w:color="auto"/>
        <w:bottom w:val="none" w:sz="0" w:space="0" w:color="auto"/>
        <w:right w:val="none" w:sz="0" w:space="0" w:color="auto"/>
      </w:divBdr>
    </w:div>
    <w:div w:id="417019559">
      <w:bodyDiv w:val="1"/>
      <w:marLeft w:val="0"/>
      <w:marRight w:val="0"/>
      <w:marTop w:val="0"/>
      <w:marBottom w:val="0"/>
      <w:divBdr>
        <w:top w:val="none" w:sz="0" w:space="0" w:color="auto"/>
        <w:left w:val="none" w:sz="0" w:space="0" w:color="auto"/>
        <w:bottom w:val="none" w:sz="0" w:space="0" w:color="auto"/>
        <w:right w:val="none" w:sz="0" w:space="0" w:color="auto"/>
      </w:divBdr>
    </w:div>
    <w:div w:id="417797037">
      <w:bodyDiv w:val="1"/>
      <w:marLeft w:val="0"/>
      <w:marRight w:val="0"/>
      <w:marTop w:val="0"/>
      <w:marBottom w:val="0"/>
      <w:divBdr>
        <w:top w:val="none" w:sz="0" w:space="0" w:color="auto"/>
        <w:left w:val="none" w:sz="0" w:space="0" w:color="auto"/>
        <w:bottom w:val="none" w:sz="0" w:space="0" w:color="auto"/>
        <w:right w:val="none" w:sz="0" w:space="0" w:color="auto"/>
      </w:divBdr>
    </w:div>
    <w:div w:id="424881526">
      <w:bodyDiv w:val="1"/>
      <w:marLeft w:val="0"/>
      <w:marRight w:val="0"/>
      <w:marTop w:val="0"/>
      <w:marBottom w:val="0"/>
      <w:divBdr>
        <w:top w:val="none" w:sz="0" w:space="0" w:color="auto"/>
        <w:left w:val="none" w:sz="0" w:space="0" w:color="auto"/>
        <w:bottom w:val="none" w:sz="0" w:space="0" w:color="auto"/>
        <w:right w:val="none" w:sz="0" w:space="0" w:color="auto"/>
      </w:divBdr>
    </w:div>
    <w:div w:id="429160444">
      <w:bodyDiv w:val="1"/>
      <w:marLeft w:val="0"/>
      <w:marRight w:val="0"/>
      <w:marTop w:val="0"/>
      <w:marBottom w:val="0"/>
      <w:divBdr>
        <w:top w:val="none" w:sz="0" w:space="0" w:color="auto"/>
        <w:left w:val="none" w:sz="0" w:space="0" w:color="auto"/>
        <w:bottom w:val="none" w:sz="0" w:space="0" w:color="auto"/>
        <w:right w:val="none" w:sz="0" w:space="0" w:color="auto"/>
      </w:divBdr>
    </w:div>
    <w:div w:id="429352561">
      <w:bodyDiv w:val="1"/>
      <w:marLeft w:val="0"/>
      <w:marRight w:val="0"/>
      <w:marTop w:val="0"/>
      <w:marBottom w:val="0"/>
      <w:divBdr>
        <w:top w:val="none" w:sz="0" w:space="0" w:color="auto"/>
        <w:left w:val="none" w:sz="0" w:space="0" w:color="auto"/>
        <w:bottom w:val="none" w:sz="0" w:space="0" w:color="auto"/>
        <w:right w:val="none" w:sz="0" w:space="0" w:color="auto"/>
      </w:divBdr>
    </w:div>
    <w:div w:id="429469669">
      <w:bodyDiv w:val="1"/>
      <w:marLeft w:val="0"/>
      <w:marRight w:val="0"/>
      <w:marTop w:val="0"/>
      <w:marBottom w:val="0"/>
      <w:divBdr>
        <w:top w:val="none" w:sz="0" w:space="0" w:color="auto"/>
        <w:left w:val="none" w:sz="0" w:space="0" w:color="auto"/>
        <w:bottom w:val="none" w:sz="0" w:space="0" w:color="auto"/>
        <w:right w:val="none" w:sz="0" w:space="0" w:color="auto"/>
      </w:divBdr>
    </w:div>
    <w:div w:id="430079958">
      <w:bodyDiv w:val="1"/>
      <w:marLeft w:val="0"/>
      <w:marRight w:val="0"/>
      <w:marTop w:val="0"/>
      <w:marBottom w:val="0"/>
      <w:divBdr>
        <w:top w:val="none" w:sz="0" w:space="0" w:color="auto"/>
        <w:left w:val="none" w:sz="0" w:space="0" w:color="auto"/>
        <w:bottom w:val="none" w:sz="0" w:space="0" w:color="auto"/>
        <w:right w:val="none" w:sz="0" w:space="0" w:color="auto"/>
      </w:divBdr>
    </w:div>
    <w:div w:id="431821109">
      <w:bodyDiv w:val="1"/>
      <w:marLeft w:val="0"/>
      <w:marRight w:val="0"/>
      <w:marTop w:val="0"/>
      <w:marBottom w:val="0"/>
      <w:divBdr>
        <w:top w:val="none" w:sz="0" w:space="0" w:color="auto"/>
        <w:left w:val="none" w:sz="0" w:space="0" w:color="auto"/>
        <w:bottom w:val="none" w:sz="0" w:space="0" w:color="auto"/>
        <w:right w:val="none" w:sz="0" w:space="0" w:color="auto"/>
      </w:divBdr>
    </w:div>
    <w:div w:id="432824543">
      <w:bodyDiv w:val="1"/>
      <w:marLeft w:val="0"/>
      <w:marRight w:val="0"/>
      <w:marTop w:val="0"/>
      <w:marBottom w:val="0"/>
      <w:divBdr>
        <w:top w:val="none" w:sz="0" w:space="0" w:color="auto"/>
        <w:left w:val="none" w:sz="0" w:space="0" w:color="auto"/>
        <w:bottom w:val="none" w:sz="0" w:space="0" w:color="auto"/>
        <w:right w:val="none" w:sz="0" w:space="0" w:color="auto"/>
      </w:divBdr>
    </w:div>
    <w:div w:id="433981026">
      <w:bodyDiv w:val="1"/>
      <w:marLeft w:val="0"/>
      <w:marRight w:val="0"/>
      <w:marTop w:val="0"/>
      <w:marBottom w:val="0"/>
      <w:divBdr>
        <w:top w:val="none" w:sz="0" w:space="0" w:color="auto"/>
        <w:left w:val="none" w:sz="0" w:space="0" w:color="auto"/>
        <w:bottom w:val="none" w:sz="0" w:space="0" w:color="auto"/>
        <w:right w:val="none" w:sz="0" w:space="0" w:color="auto"/>
      </w:divBdr>
    </w:div>
    <w:div w:id="440076894">
      <w:bodyDiv w:val="1"/>
      <w:marLeft w:val="0"/>
      <w:marRight w:val="0"/>
      <w:marTop w:val="0"/>
      <w:marBottom w:val="0"/>
      <w:divBdr>
        <w:top w:val="none" w:sz="0" w:space="0" w:color="auto"/>
        <w:left w:val="none" w:sz="0" w:space="0" w:color="auto"/>
        <w:bottom w:val="none" w:sz="0" w:space="0" w:color="auto"/>
        <w:right w:val="none" w:sz="0" w:space="0" w:color="auto"/>
      </w:divBdr>
    </w:div>
    <w:div w:id="443693416">
      <w:bodyDiv w:val="1"/>
      <w:marLeft w:val="0"/>
      <w:marRight w:val="0"/>
      <w:marTop w:val="0"/>
      <w:marBottom w:val="0"/>
      <w:divBdr>
        <w:top w:val="none" w:sz="0" w:space="0" w:color="auto"/>
        <w:left w:val="none" w:sz="0" w:space="0" w:color="auto"/>
        <w:bottom w:val="none" w:sz="0" w:space="0" w:color="auto"/>
        <w:right w:val="none" w:sz="0" w:space="0" w:color="auto"/>
      </w:divBdr>
    </w:div>
    <w:div w:id="445657554">
      <w:bodyDiv w:val="1"/>
      <w:marLeft w:val="0"/>
      <w:marRight w:val="0"/>
      <w:marTop w:val="0"/>
      <w:marBottom w:val="0"/>
      <w:divBdr>
        <w:top w:val="none" w:sz="0" w:space="0" w:color="auto"/>
        <w:left w:val="none" w:sz="0" w:space="0" w:color="auto"/>
        <w:bottom w:val="none" w:sz="0" w:space="0" w:color="auto"/>
        <w:right w:val="none" w:sz="0" w:space="0" w:color="auto"/>
      </w:divBdr>
    </w:div>
    <w:div w:id="445732267">
      <w:bodyDiv w:val="1"/>
      <w:marLeft w:val="0"/>
      <w:marRight w:val="0"/>
      <w:marTop w:val="0"/>
      <w:marBottom w:val="0"/>
      <w:divBdr>
        <w:top w:val="none" w:sz="0" w:space="0" w:color="auto"/>
        <w:left w:val="none" w:sz="0" w:space="0" w:color="auto"/>
        <w:bottom w:val="none" w:sz="0" w:space="0" w:color="auto"/>
        <w:right w:val="none" w:sz="0" w:space="0" w:color="auto"/>
      </w:divBdr>
    </w:div>
    <w:div w:id="446121575">
      <w:bodyDiv w:val="1"/>
      <w:marLeft w:val="0"/>
      <w:marRight w:val="0"/>
      <w:marTop w:val="0"/>
      <w:marBottom w:val="0"/>
      <w:divBdr>
        <w:top w:val="none" w:sz="0" w:space="0" w:color="auto"/>
        <w:left w:val="none" w:sz="0" w:space="0" w:color="auto"/>
        <w:bottom w:val="none" w:sz="0" w:space="0" w:color="auto"/>
        <w:right w:val="none" w:sz="0" w:space="0" w:color="auto"/>
      </w:divBdr>
    </w:div>
    <w:div w:id="448088061">
      <w:bodyDiv w:val="1"/>
      <w:marLeft w:val="0"/>
      <w:marRight w:val="0"/>
      <w:marTop w:val="0"/>
      <w:marBottom w:val="0"/>
      <w:divBdr>
        <w:top w:val="none" w:sz="0" w:space="0" w:color="auto"/>
        <w:left w:val="none" w:sz="0" w:space="0" w:color="auto"/>
        <w:bottom w:val="none" w:sz="0" w:space="0" w:color="auto"/>
        <w:right w:val="none" w:sz="0" w:space="0" w:color="auto"/>
      </w:divBdr>
    </w:div>
    <w:div w:id="451216708">
      <w:bodyDiv w:val="1"/>
      <w:marLeft w:val="0"/>
      <w:marRight w:val="0"/>
      <w:marTop w:val="0"/>
      <w:marBottom w:val="0"/>
      <w:divBdr>
        <w:top w:val="none" w:sz="0" w:space="0" w:color="auto"/>
        <w:left w:val="none" w:sz="0" w:space="0" w:color="auto"/>
        <w:bottom w:val="none" w:sz="0" w:space="0" w:color="auto"/>
        <w:right w:val="none" w:sz="0" w:space="0" w:color="auto"/>
      </w:divBdr>
    </w:div>
    <w:div w:id="456148861">
      <w:bodyDiv w:val="1"/>
      <w:marLeft w:val="0"/>
      <w:marRight w:val="0"/>
      <w:marTop w:val="0"/>
      <w:marBottom w:val="0"/>
      <w:divBdr>
        <w:top w:val="none" w:sz="0" w:space="0" w:color="auto"/>
        <w:left w:val="none" w:sz="0" w:space="0" w:color="auto"/>
        <w:bottom w:val="none" w:sz="0" w:space="0" w:color="auto"/>
        <w:right w:val="none" w:sz="0" w:space="0" w:color="auto"/>
      </w:divBdr>
    </w:div>
    <w:div w:id="457144794">
      <w:bodyDiv w:val="1"/>
      <w:marLeft w:val="0"/>
      <w:marRight w:val="0"/>
      <w:marTop w:val="0"/>
      <w:marBottom w:val="0"/>
      <w:divBdr>
        <w:top w:val="none" w:sz="0" w:space="0" w:color="auto"/>
        <w:left w:val="none" w:sz="0" w:space="0" w:color="auto"/>
        <w:bottom w:val="none" w:sz="0" w:space="0" w:color="auto"/>
        <w:right w:val="none" w:sz="0" w:space="0" w:color="auto"/>
      </w:divBdr>
    </w:div>
    <w:div w:id="457264623">
      <w:bodyDiv w:val="1"/>
      <w:marLeft w:val="0"/>
      <w:marRight w:val="0"/>
      <w:marTop w:val="0"/>
      <w:marBottom w:val="0"/>
      <w:divBdr>
        <w:top w:val="none" w:sz="0" w:space="0" w:color="auto"/>
        <w:left w:val="none" w:sz="0" w:space="0" w:color="auto"/>
        <w:bottom w:val="none" w:sz="0" w:space="0" w:color="auto"/>
        <w:right w:val="none" w:sz="0" w:space="0" w:color="auto"/>
      </w:divBdr>
    </w:div>
    <w:div w:id="458451411">
      <w:bodyDiv w:val="1"/>
      <w:marLeft w:val="0"/>
      <w:marRight w:val="0"/>
      <w:marTop w:val="0"/>
      <w:marBottom w:val="0"/>
      <w:divBdr>
        <w:top w:val="none" w:sz="0" w:space="0" w:color="auto"/>
        <w:left w:val="none" w:sz="0" w:space="0" w:color="auto"/>
        <w:bottom w:val="none" w:sz="0" w:space="0" w:color="auto"/>
        <w:right w:val="none" w:sz="0" w:space="0" w:color="auto"/>
      </w:divBdr>
    </w:div>
    <w:div w:id="458496622">
      <w:bodyDiv w:val="1"/>
      <w:marLeft w:val="0"/>
      <w:marRight w:val="0"/>
      <w:marTop w:val="0"/>
      <w:marBottom w:val="0"/>
      <w:divBdr>
        <w:top w:val="none" w:sz="0" w:space="0" w:color="auto"/>
        <w:left w:val="none" w:sz="0" w:space="0" w:color="auto"/>
        <w:bottom w:val="none" w:sz="0" w:space="0" w:color="auto"/>
        <w:right w:val="none" w:sz="0" w:space="0" w:color="auto"/>
      </w:divBdr>
    </w:div>
    <w:div w:id="459808647">
      <w:bodyDiv w:val="1"/>
      <w:marLeft w:val="0"/>
      <w:marRight w:val="0"/>
      <w:marTop w:val="0"/>
      <w:marBottom w:val="0"/>
      <w:divBdr>
        <w:top w:val="none" w:sz="0" w:space="0" w:color="auto"/>
        <w:left w:val="none" w:sz="0" w:space="0" w:color="auto"/>
        <w:bottom w:val="none" w:sz="0" w:space="0" w:color="auto"/>
        <w:right w:val="none" w:sz="0" w:space="0" w:color="auto"/>
      </w:divBdr>
    </w:div>
    <w:div w:id="464079157">
      <w:bodyDiv w:val="1"/>
      <w:marLeft w:val="0"/>
      <w:marRight w:val="0"/>
      <w:marTop w:val="0"/>
      <w:marBottom w:val="0"/>
      <w:divBdr>
        <w:top w:val="none" w:sz="0" w:space="0" w:color="auto"/>
        <w:left w:val="none" w:sz="0" w:space="0" w:color="auto"/>
        <w:bottom w:val="none" w:sz="0" w:space="0" w:color="auto"/>
        <w:right w:val="none" w:sz="0" w:space="0" w:color="auto"/>
      </w:divBdr>
    </w:div>
    <w:div w:id="466818497">
      <w:bodyDiv w:val="1"/>
      <w:marLeft w:val="0"/>
      <w:marRight w:val="0"/>
      <w:marTop w:val="0"/>
      <w:marBottom w:val="0"/>
      <w:divBdr>
        <w:top w:val="none" w:sz="0" w:space="0" w:color="auto"/>
        <w:left w:val="none" w:sz="0" w:space="0" w:color="auto"/>
        <w:bottom w:val="none" w:sz="0" w:space="0" w:color="auto"/>
        <w:right w:val="none" w:sz="0" w:space="0" w:color="auto"/>
      </w:divBdr>
    </w:div>
    <w:div w:id="469789328">
      <w:bodyDiv w:val="1"/>
      <w:marLeft w:val="0"/>
      <w:marRight w:val="0"/>
      <w:marTop w:val="0"/>
      <w:marBottom w:val="0"/>
      <w:divBdr>
        <w:top w:val="none" w:sz="0" w:space="0" w:color="auto"/>
        <w:left w:val="none" w:sz="0" w:space="0" w:color="auto"/>
        <w:bottom w:val="none" w:sz="0" w:space="0" w:color="auto"/>
        <w:right w:val="none" w:sz="0" w:space="0" w:color="auto"/>
      </w:divBdr>
    </w:div>
    <w:div w:id="471485762">
      <w:bodyDiv w:val="1"/>
      <w:marLeft w:val="0"/>
      <w:marRight w:val="0"/>
      <w:marTop w:val="0"/>
      <w:marBottom w:val="0"/>
      <w:divBdr>
        <w:top w:val="none" w:sz="0" w:space="0" w:color="auto"/>
        <w:left w:val="none" w:sz="0" w:space="0" w:color="auto"/>
        <w:bottom w:val="none" w:sz="0" w:space="0" w:color="auto"/>
        <w:right w:val="none" w:sz="0" w:space="0" w:color="auto"/>
      </w:divBdr>
    </w:div>
    <w:div w:id="472261555">
      <w:bodyDiv w:val="1"/>
      <w:marLeft w:val="0"/>
      <w:marRight w:val="0"/>
      <w:marTop w:val="0"/>
      <w:marBottom w:val="0"/>
      <w:divBdr>
        <w:top w:val="none" w:sz="0" w:space="0" w:color="auto"/>
        <w:left w:val="none" w:sz="0" w:space="0" w:color="auto"/>
        <w:bottom w:val="none" w:sz="0" w:space="0" w:color="auto"/>
        <w:right w:val="none" w:sz="0" w:space="0" w:color="auto"/>
      </w:divBdr>
    </w:div>
    <w:div w:id="473181730">
      <w:bodyDiv w:val="1"/>
      <w:marLeft w:val="0"/>
      <w:marRight w:val="0"/>
      <w:marTop w:val="0"/>
      <w:marBottom w:val="0"/>
      <w:divBdr>
        <w:top w:val="none" w:sz="0" w:space="0" w:color="auto"/>
        <w:left w:val="none" w:sz="0" w:space="0" w:color="auto"/>
        <w:bottom w:val="none" w:sz="0" w:space="0" w:color="auto"/>
        <w:right w:val="none" w:sz="0" w:space="0" w:color="auto"/>
      </w:divBdr>
    </w:div>
    <w:div w:id="474104877">
      <w:bodyDiv w:val="1"/>
      <w:marLeft w:val="0"/>
      <w:marRight w:val="0"/>
      <w:marTop w:val="0"/>
      <w:marBottom w:val="0"/>
      <w:divBdr>
        <w:top w:val="none" w:sz="0" w:space="0" w:color="auto"/>
        <w:left w:val="none" w:sz="0" w:space="0" w:color="auto"/>
        <w:bottom w:val="none" w:sz="0" w:space="0" w:color="auto"/>
        <w:right w:val="none" w:sz="0" w:space="0" w:color="auto"/>
      </w:divBdr>
    </w:div>
    <w:div w:id="477918072">
      <w:bodyDiv w:val="1"/>
      <w:marLeft w:val="0"/>
      <w:marRight w:val="0"/>
      <w:marTop w:val="0"/>
      <w:marBottom w:val="0"/>
      <w:divBdr>
        <w:top w:val="none" w:sz="0" w:space="0" w:color="auto"/>
        <w:left w:val="none" w:sz="0" w:space="0" w:color="auto"/>
        <w:bottom w:val="none" w:sz="0" w:space="0" w:color="auto"/>
        <w:right w:val="none" w:sz="0" w:space="0" w:color="auto"/>
      </w:divBdr>
    </w:div>
    <w:div w:id="477964180">
      <w:bodyDiv w:val="1"/>
      <w:marLeft w:val="0"/>
      <w:marRight w:val="0"/>
      <w:marTop w:val="0"/>
      <w:marBottom w:val="0"/>
      <w:divBdr>
        <w:top w:val="none" w:sz="0" w:space="0" w:color="auto"/>
        <w:left w:val="none" w:sz="0" w:space="0" w:color="auto"/>
        <w:bottom w:val="none" w:sz="0" w:space="0" w:color="auto"/>
        <w:right w:val="none" w:sz="0" w:space="0" w:color="auto"/>
      </w:divBdr>
    </w:div>
    <w:div w:id="478115775">
      <w:bodyDiv w:val="1"/>
      <w:marLeft w:val="0"/>
      <w:marRight w:val="0"/>
      <w:marTop w:val="0"/>
      <w:marBottom w:val="0"/>
      <w:divBdr>
        <w:top w:val="none" w:sz="0" w:space="0" w:color="auto"/>
        <w:left w:val="none" w:sz="0" w:space="0" w:color="auto"/>
        <w:bottom w:val="none" w:sz="0" w:space="0" w:color="auto"/>
        <w:right w:val="none" w:sz="0" w:space="0" w:color="auto"/>
      </w:divBdr>
    </w:div>
    <w:div w:id="481040928">
      <w:bodyDiv w:val="1"/>
      <w:marLeft w:val="0"/>
      <w:marRight w:val="0"/>
      <w:marTop w:val="0"/>
      <w:marBottom w:val="0"/>
      <w:divBdr>
        <w:top w:val="none" w:sz="0" w:space="0" w:color="auto"/>
        <w:left w:val="none" w:sz="0" w:space="0" w:color="auto"/>
        <w:bottom w:val="none" w:sz="0" w:space="0" w:color="auto"/>
        <w:right w:val="none" w:sz="0" w:space="0" w:color="auto"/>
      </w:divBdr>
    </w:div>
    <w:div w:id="483084483">
      <w:bodyDiv w:val="1"/>
      <w:marLeft w:val="0"/>
      <w:marRight w:val="0"/>
      <w:marTop w:val="0"/>
      <w:marBottom w:val="0"/>
      <w:divBdr>
        <w:top w:val="none" w:sz="0" w:space="0" w:color="auto"/>
        <w:left w:val="none" w:sz="0" w:space="0" w:color="auto"/>
        <w:bottom w:val="none" w:sz="0" w:space="0" w:color="auto"/>
        <w:right w:val="none" w:sz="0" w:space="0" w:color="auto"/>
      </w:divBdr>
    </w:div>
    <w:div w:id="484013216">
      <w:bodyDiv w:val="1"/>
      <w:marLeft w:val="0"/>
      <w:marRight w:val="0"/>
      <w:marTop w:val="0"/>
      <w:marBottom w:val="0"/>
      <w:divBdr>
        <w:top w:val="none" w:sz="0" w:space="0" w:color="auto"/>
        <w:left w:val="none" w:sz="0" w:space="0" w:color="auto"/>
        <w:bottom w:val="none" w:sz="0" w:space="0" w:color="auto"/>
        <w:right w:val="none" w:sz="0" w:space="0" w:color="auto"/>
      </w:divBdr>
    </w:div>
    <w:div w:id="486556907">
      <w:bodyDiv w:val="1"/>
      <w:marLeft w:val="0"/>
      <w:marRight w:val="0"/>
      <w:marTop w:val="0"/>
      <w:marBottom w:val="0"/>
      <w:divBdr>
        <w:top w:val="none" w:sz="0" w:space="0" w:color="auto"/>
        <w:left w:val="none" w:sz="0" w:space="0" w:color="auto"/>
        <w:bottom w:val="none" w:sz="0" w:space="0" w:color="auto"/>
        <w:right w:val="none" w:sz="0" w:space="0" w:color="auto"/>
      </w:divBdr>
    </w:div>
    <w:div w:id="490948270">
      <w:bodyDiv w:val="1"/>
      <w:marLeft w:val="0"/>
      <w:marRight w:val="0"/>
      <w:marTop w:val="0"/>
      <w:marBottom w:val="0"/>
      <w:divBdr>
        <w:top w:val="none" w:sz="0" w:space="0" w:color="auto"/>
        <w:left w:val="none" w:sz="0" w:space="0" w:color="auto"/>
        <w:bottom w:val="none" w:sz="0" w:space="0" w:color="auto"/>
        <w:right w:val="none" w:sz="0" w:space="0" w:color="auto"/>
      </w:divBdr>
    </w:div>
    <w:div w:id="491335155">
      <w:bodyDiv w:val="1"/>
      <w:marLeft w:val="0"/>
      <w:marRight w:val="0"/>
      <w:marTop w:val="0"/>
      <w:marBottom w:val="0"/>
      <w:divBdr>
        <w:top w:val="none" w:sz="0" w:space="0" w:color="auto"/>
        <w:left w:val="none" w:sz="0" w:space="0" w:color="auto"/>
        <w:bottom w:val="none" w:sz="0" w:space="0" w:color="auto"/>
        <w:right w:val="none" w:sz="0" w:space="0" w:color="auto"/>
      </w:divBdr>
    </w:div>
    <w:div w:id="493034848">
      <w:bodyDiv w:val="1"/>
      <w:marLeft w:val="0"/>
      <w:marRight w:val="0"/>
      <w:marTop w:val="0"/>
      <w:marBottom w:val="0"/>
      <w:divBdr>
        <w:top w:val="none" w:sz="0" w:space="0" w:color="auto"/>
        <w:left w:val="none" w:sz="0" w:space="0" w:color="auto"/>
        <w:bottom w:val="none" w:sz="0" w:space="0" w:color="auto"/>
        <w:right w:val="none" w:sz="0" w:space="0" w:color="auto"/>
      </w:divBdr>
    </w:div>
    <w:div w:id="493423542">
      <w:bodyDiv w:val="1"/>
      <w:marLeft w:val="0"/>
      <w:marRight w:val="0"/>
      <w:marTop w:val="0"/>
      <w:marBottom w:val="0"/>
      <w:divBdr>
        <w:top w:val="none" w:sz="0" w:space="0" w:color="auto"/>
        <w:left w:val="none" w:sz="0" w:space="0" w:color="auto"/>
        <w:bottom w:val="none" w:sz="0" w:space="0" w:color="auto"/>
        <w:right w:val="none" w:sz="0" w:space="0" w:color="auto"/>
      </w:divBdr>
    </w:div>
    <w:div w:id="495848676">
      <w:bodyDiv w:val="1"/>
      <w:marLeft w:val="0"/>
      <w:marRight w:val="0"/>
      <w:marTop w:val="0"/>
      <w:marBottom w:val="0"/>
      <w:divBdr>
        <w:top w:val="none" w:sz="0" w:space="0" w:color="auto"/>
        <w:left w:val="none" w:sz="0" w:space="0" w:color="auto"/>
        <w:bottom w:val="none" w:sz="0" w:space="0" w:color="auto"/>
        <w:right w:val="none" w:sz="0" w:space="0" w:color="auto"/>
      </w:divBdr>
    </w:div>
    <w:div w:id="495998447">
      <w:bodyDiv w:val="1"/>
      <w:marLeft w:val="0"/>
      <w:marRight w:val="0"/>
      <w:marTop w:val="0"/>
      <w:marBottom w:val="0"/>
      <w:divBdr>
        <w:top w:val="none" w:sz="0" w:space="0" w:color="auto"/>
        <w:left w:val="none" w:sz="0" w:space="0" w:color="auto"/>
        <w:bottom w:val="none" w:sz="0" w:space="0" w:color="auto"/>
        <w:right w:val="none" w:sz="0" w:space="0" w:color="auto"/>
      </w:divBdr>
    </w:div>
    <w:div w:id="496195878">
      <w:bodyDiv w:val="1"/>
      <w:marLeft w:val="0"/>
      <w:marRight w:val="0"/>
      <w:marTop w:val="0"/>
      <w:marBottom w:val="0"/>
      <w:divBdr>
        <w:top w:val="none" w:sz="0" w:space="0" w:color="auto"/>
        <w:left w:val="none" w:sz="0" w:space="0" w:color="auto"/>
        <w:bottom w:val="none" w:sz="0" w:space="0" w:color="auto"/>
        <w:right w:val="none" w:sz="0" w:space="0" w:color="auto"/>
      </w:divBdr>
    </w:div>
    <w:div w:id="498423738">
      <w:bodyDiv w:val="1"/>
      <w:marLeft w:val="0"/>
      <w:marRight w:val="0"/>
      <w:marTop w:val="0"/>
      <w:marBottom w:val="0"/>
      <w:divBdr>
        <w:top w:val="none" w:sz="0" w:space="0" w:color="auto"/>
        <w:left w:val="none" w:sz="0" w:space="0" w:color="auto"/>
        <w:bottom w:val="none" w:sz="0" w:space="0" w:color="auto"/>
        <w:right w:val="none" w:sz="0" w:space="0" w:color="auto"/>
      </w:divBdr>
    </w:div>
    <w:div w:id="500194674">
      <w:bodyDiv w:val="1"/>
      <w:marLeft w:val="0"/>
      <w:marRight w:val="0"/>
      <w:marTop w:val="0"/>
      <w:marBottom w:val="0"/>
      <w:divBdr>
        <w:top w:val="none" w:sz="0" w:space="0" w:color="auto"/>
        <w:left w:val="none" w:sz="0" w:space="0" w:color="auto"/>
        <w:bottom w:val="none" w:sz="0" w:space="0" w:color="auto"/>
        <w:right w:val="none" w:sz="0" w:space="0" w:color="auto"/>
      </w:divBdr>
    </w:div>
    <w:div w:id="501513376">
      <w:bodyDiv w:val="1"/>
      <w:marLeft w:val="0"/>
      <w:marRight w:val="0"/>
      <w:marTop w:val="0"/>
      <w:marBottom w:val="0"/>
      <w:divBdr>
        <w:top w:val="none" w:sz="0" w:space="0" w:color="auto"/>
        <w:left w:val="none" w:sz="0" w:space="0" w:color="auto"/>
        <w:bottom w:val="none" w:sz="0" w:space="0" w:color="auto"/>
        <w:right w:val="none" w:sz="0" w:space="0" w:color="auto"/>
      </w:divBdr>
    </w:div>
    <w:div w:id="501773149">
      <w:bodyDiv w:val="1"/>
      <w:marLeft w:val="0"/>
      <w:marRight w:val="0"/>
      <w:marTop w:val="0"/>
      <w:marBottom w:val="0"/>
      <w:divBdr>
        <w:top w:val="none" w:sz="0" w:space="0" w:color="auto"/>
        <w:left w:val="none" w:sz="0" w:space="0" w:color="auto"/>
        <w:bottom w:val="none" w:sz="0" w:space="0" w:color="auto"/>
        <w:right w:val="none" w:sz="0" w:space="0" w:color="auto"/>
      </w:divBdr>
    </w:div>
    <w:div w:id="502671826">
      <w:bodyDiv w:val="1"/>
      <w:marLeft w:val="0"/>
      <w:marRight w:val="0"/>
      <w:marTop w:val="0"/>
      <w:marBottom w:val="0"/>
      <w:divBdr>
        <w:top w:val="none" w:sz="0" w:space="0" w:color="auto"/>
        <w:left w:val="none" w:sz="0" w:space="0" w:color="auto"/>
        <w:bottom w:val="none" w:sz="0" w:space="0" w:color="auto"/>
        <w:right w:val="none" w:sz="0" w:space="0" w:color="auto"/>
      </w:divBdr>
    </w:div>
    <w:div w:id="502933302">
      <w:bodyDiv w:val="1"/>
      <w:marLeft w:val="0"/>
      <w:marRight w:val="0"/>
      <w:marTop w:val="0"/>
      <w:marBottom w:val="0"/>
      <w:divBdr>
        <w:top w:val="none" w:sz="0" w:space="0" w:color="auto"/>
        <w:left w:val="none" w:sz="0" w:space="0" w:color="auto"/>
        <w:bottom w:val="none" w:sz="0" w:space="0" w:color="auto"/>
        <w:right w:val="none" w:sz="0" w:space="0" w:color="auto"/>
      </w:divBdr>
    </w:div>
    <w:div w:id="503205688">
      <w:bodyDiv w:val="1"/>
      <w:marLeft w:val="0"/>
      <w:marRight w:val="0"/>
      <w:marTop w:val="0"/>
      <w:marBottom w:val="0"/>
      <w:divBdr>
        <w:top w:val="none" w:sz="0" w:space="0" w:color="auto"/>
        <w:left w:val="none" w:sz="0" w:space="0" w:color="auto"/>
        <w:bottom w:val="none" w:sz="0" w:space="0" w:color="auto"/>
        <w:right w:val="none" w:sz="0" w:space="0" w:color="auto"/>
      </w:divBdr>
    </w:div>
    <w:div w:id="507257723">
      <w:bodyDiv w:val="1"/>
      <w:marLeft w:val="0"/>
      <w:marRight w:val="0"/>
      <w:marTop w:val="0"/>
      <w:marBottom w:val="0"/>
      <w:divBdr>
        <w:top w:val="none" w:sz="0" w:space="0" w:color="auto"/>
        <w:left w:val="none" w:sz="0" w:space="0" w:color="auto"/>
        <w:bottom w:val="none" w:sz="0" w:space="0" w:color="auto"/>
        <w:right w:val="none" w:sz="0" w:space="0" w:color="auto"/>
      </w:divBdr>
    </w:div>
    <w:div w:id="510071514">
      <w:bodyDiv w:val="1"/>
      <w:marLeft w:val="0"/>
      <w:marRight w:val="0"/>
      <w:marTop w:val="0"/>
      <w:marBottom w:val="0"/>
      <w:divBdr>
        <w:top w:val="none" w:sz="0" w:space="0" w:color="auto"/>
        <w:left w:val="none" w:sz="0" w:space="0" w:color="auto"/>
        <w:bottom w:val="none" w:sz="0" w:space="0" w:color="auto"/>
        <w:right w:val="none" w:sz="0" w:space="0" w:color="auto"/>
      </w:divBdr>
    </w:div>
    <w:div w:id="511574199">
      <w:bodyDiv w:val="1"/>
      <w:marLeft w:val="0"/>
      <w:marRight w:val="0"/>
      <w:marTop w:val="0"/>
      <w:marBottom w:val="0"/>
      <w:divBdr>
        <w:top w:val="none" w:sz="0" w:space="0" w:color="auto"/>
        <w:left w:val="none" w:sz="0" w:space="0" w:color="auto"/>
        <w:bottom w:val="none" w:sz="0" w:space="0" w:color="auto"/>
        <w:right w:val="none" w:sz="0" w:space="0" w:color="auto"/>
      </w:divBdr>
    </w:div>
    <w:div w:id="511918104">
      <w:bodyDiv w:val="1"/>
      <w:marLeft w:val="0"/>
      <w:marRight w:val="0"/>
      <w:marTop w:val="0"/>
      <w:marBottom w:val="0"/>
      <w:divBdr>
        <w:top w:val="none" w:sz="0" w:space="0" w:color="auto"/>
        <w:left w:val="none" w:sz="0" w:space="0" w:color="auto"/>
        <w:bottom w:val="none" w:sz="0" w:space="0" w:color="auto"/>
        <w:right w:val="none" w:sz="0" w:space="0" w:color="auto"/>
      </w:divBdr>
    </w:div>
    <w:div w:id="518204643">
      <w:bodyDiv w:val="1"/>
      <w:marLeft w:val="0"/>
      <w:marRight w:val="0"/>
      <w:marTop w:val="0"/>
      <w:marBottom w:val="0"/>
      <w:divBdr>
        <w:top w:val="none" w:sz="0" w:space="0" w:color="auto"/>
        <w:left w:val="none" w:sz="0" w:space="0" w:color="auto"/>
        <w:bottom w:val="none" w:sz="0" w:space="0" w:color="auto"/>
        <w:right w:val="none" w:sz="0" w:space="0" w:color="auto"/>
      </w:divBdr>
    </w:div>
    <w:div w:id="518547136">
      <w:bodyDiv w:val="1"/>
      <w:marLeft w:val="0"/>
      <w:marRight w:val="0"/>
      <w:marTop w:val="0"/>
      <w:marBottom w:val="0"/>
      <w:divBdr>
        <w:top w:val="none" w:sz="0" w:space="0" w:color="auto"/>
        <w:left w:val="none" w:sz="0" w:space="0" w:color="auto"/>
        <w:bottom w:val="none" w:sz="0" w:space="0" w:color="auto"/>
        <w:right w:val="none" w:sz="0" w:space="0" w:color="auto"/>
      </w:divBdr>
    </w:div>
    <w:div w:id="520821197">
      <w:bodyDiv w:val="1"/>
      <w:marLeft w:val="0"/>
      <w:marRight w:val="0"/>
      <w:marTop w:val="0"/>
      <w:marBottom w:val="0"/>
      <w:divBdr>
        <w:top w:val="none" w:sz="0" w:space="0" w:color="auto"/>
        <w:left w:val="none" w:sz="0" w:space="0" w:color="auto"/>
        <w:bottom w:val="none" w:sz="0" w:space="0" w:color="auto"/>
        <w:right w:val="none" w:sz="0" w:space="0" w:color="auto"/>
      </w:divBdr>
    </w:div>
    <w:div w:id="522130262">
      <w:bodyDiv w:val="1"/>
      <w:marLeft w:val="0"/>
      <w:marRight w:val="0"/>
      <w:marTop w:val="0"/>
      <w:marBottom w:val="0"/>
      <w:divBdr>
        <w:top w:val="none" w:sz="0" w:space="0" w:color="auto"/>
        <w:left w:val="none" w:sz="0" w:space="0" w:color="auto"/>
        <w:bottom w:val="none" w:sz="0" w:space="0" w:color="auto"/>
        <w:right w:val="none" w:sz="0" w:space="0" w:color="auto"/>
      </w:divBdr>
    </w:div>
    <w:div w:id="522207269">
      <w:bodyDiv w:val="1"/>
      <w:marLeft w:val="0"/>
      <w:marRight w:val="0"/>
      <w:marTop w:val="0"/>
      <w:marBottom w:val="0"/>
      <w:divBdr>
        <w:top w:val="none" w:sz="0" w:space="0" w:color="auto"/>
        <w:left w:val="none" w:sz="0" w:space="0" w:color="auto"/>
        <w:bottom w:val="none" w:sz="0" w:space="0" w:color="auto"/>
        <w:right w:val="none" w:sz="0" w:space="0" w:color="auto"/>
      </w:divBdr>
    </w:div>
    <w:div w:id="531116112">
      <w:bodyDiv w:val="1"/>
      <w:marLeft w:val="0"/>
      <w:marRight w:val="0"/>
      <w:marTop w:val="0"/>
      <w:marBottom w:val="0"/>
      <w:divBdr>
        <w:top w:val="none" w:sz="0" w:space="0" w:color="auto"/>
        <w:left w:val="none" w:sz="0" w:space="0" w:color="auto"/>
        <w:bottom w:val="none" w:sz="0" w:space="0" w:color="auto"/>
        <w:right w:val="none" w:sz="0" w:space="0" w:color="auto"/>
      </w:divBdr>
    </w:div>
    <w:div w:id="531575724">
      <w:bodyDiv w:val="1"/>
      <w:marLeft w:val="0"/>
      <w:marRight w:val="0"/>
      <w:marTop w:val="0"/>
      <w:marBottom w:val="0"/>
      <w:divBdr>
        <w:top w:val="none" w:sz="0" w:space="0" w:color="auto"/>
        <w:left w:val="none" w:sz="0" w:space="0" w:color="auto"/>
        <w:bottom w:val="none" w:sz="0" w:space="0" w:color="auto"/>
        <w:right w:val="none" w:sz="0" w:space="0" w:color="auto"/>
      </w:divBdr>
    </w:div>
    <w:div w:id="532765618">
      <w:bodyDiv w:val="1"/>
      <w:marLeft w:val="0"/>
      <w:marRight w:val="0"/>
      <w:marTop w:val="0"/>
      <w:marBottom w:val="0"/>
      <w:divBdr>
        <w:top w:val="none" w:sz="0" w:space="0" w:color="auto"/>
        <w:left w:val="none" w:sz="0" w:space="0" w:color="auto"/>
        <w:bottom w:val="none" w:sz="0" w:space="0" w:color="auto"/>
        <w:right w:val="none" w:sz="0" w:space="0" w:color="auto"/>
      </w:divBdr>
    </w:div>
    <w:div w:id="533887153">
      <w:bodyDiv w:val="1"/>
      <w:marLeft w:val="0"/>
      <w:marRight w:val="0"/>
      <w:marTop w:val="0"/>
      <w:marBottom w:val="0"/>
      <w:divBdr>
        <w:top w:val="none" w:sz="0" w:space="0" w:color="auto"/>
        <w:left w:val="none" w:sz="0" w:space="0" w:color="auto"/>
        <w:bottom w:val="none" w:sz="0" w:space="0" w:color="auto"/>
        <w:right w:val="none" w:sz="0" w:space="0" w:color="auto"/>
      </w:divBdr>
    </w:div>
    <w:div w:id="534392545">
      <w:bodyDiv w:val="1"/>
      <w:marLeft w:val="0"/>
      <w:marRight w:val="0"/>
      <w:marTop w:val="0"/>
      <w:marBottom w:val="0"/>
      <w:divBdr>
        <w:top w:val="none" w:sz="0" w:space="0" w:color="auto"/>
        <w:left w:val="none" w:sz="0" w:space="0" w:color="auto"/>
        <w:bottom w:val="none" w:sz="0" w:space="0" w:color="auto"/>
        <w:right w:val="none" w:sz="0" w:space="0" w:color="auto"/>
      </w:divBdr>
    </w:div>
    <w:div w:id="535314513">
      <w:bodyDiv w:val="1"/>
      <w:marLeft w:val="0"/>
      <w:marRight w:val="0"/>
      <w:marTop w:val="0"/>
      <w:marBottom w:val="0"/>
      <w:divBdr>
        <w:top w:val="none" w:sz="0" w:space="0" w:color="auto"/>
        <w:left w:val="none" w:sz="0" w:space="0" w:color="auto"/>
        <w:bottom w:val="none" w:sz="0" w:space="0" w:color="auto"/>
        <w:right w:val="none" w:sz="0" w:space="0" w:color="auto"/>
      </w:divBdr>
    </w:div>
    <w:div w:id="537201369">
      <w:bodyDiv w:val="1"/>
      <w:marLeft w:val="0"/>
      <w:marRight w:val="0"/>
      <w:marTop w:val="0"/>
      <w:marBottom w:val="0"/>
      <w:divBdr>
        <w:top w:val="none" w:sz="0" w:space="0" w:color="auto"/>
        <w:left w:val="none" w:sz="0" w:space="0" w:color="auto"/>
        <w:bottom w:val="none" w:sz="0" w:space="0" w:color="auto"/>
        <w:right w:val="none" w:sz="0" w:space="0" w:color="auto"/>
      </w:divBdr>
    </w:div>
    <w:div w:id="539324743">
      <w:bodyDiv w:val="1"/>
      <w:marLeft w:val="0"/>
      <w:marRight w:val="0"/>
      <w:marTop w:val="0"/>
      <w:marBottom w:val="0"/>
      <w:divBdr>
        <w:top w:val="none" w:sz="0" w:space="0" w:color="auto"/>
        <w:left w:val="none" w:sz="0" w:space="0" w:color="auto"/>
        <w:bottom w:val="none" w:sz="0" w:space="0" w:color="auto"/>
        <w:right w:val="none" w:sz="0" w:space="0" w:color="auto"/>
      </w:divBdr>
    </w:div>
    <w:div w:id="548808422">
      <w:bodyDiv w:val="1"/>
      <w:marLeft w:val="0"/>
      <w:marRight w:val="0"/>
      <w:marTop w:val="0"/>
      <w:marBottom w:val="0"/>
      <w:divBdr>
        <w:top w:val="none" w:sz="0" w:space="0" w:color="auto"/>
        <w:left w:val="none" w:sz="0" w:space="0" w:color="auto"/>
        <w:bottom w:val="none" w:sz="0" w:space="0" w:color="auto"/>
        <w:right w:val="none" w:sz="0" w:space="0" w:color="auto"/>
      </w:divBdr>
    </w:div>
    <w:div w:id="551813938">
      <w:bodyDiv w:val="1"/>
      <w:marLeft w:val="0"/>
      <w:marRight w:val="0"/>
      <w:marTop w:val="0"/>
      <w:marBottom w:val="0"/>
      <w:divBdr>
        <w:top w:val="none" w:sz="0" w:space="0" w:color="auto"/>
        <w:left w:val="none" w:sz="0" w:space="0" w:color="auto"/>
        <w:bottom w:val="none" w:sz="0" w:space="0" w:color="auto"/>
        <w:right w:val="none" w:sz="0" w:space="0" w:color="auto"/>
      </w:divBdr>
    </w:div>
    <w:div w:id="552928725">
      <w:bodyDiv w:val="1"/>
      <w:marLeft w:val="0"/>
      <w:marRight w:val="0"/>
      <w:marTop w:val="0"/>
      <w:marBottom w:val="0"/>
      <w:divBdr>
        <w:top w:val="none" w:sz="0" w:space="0" w:color="auto"/>
        <w:left w:val="none" w:sz="0" w:space="0" w:color="auto"/>
        <w:bottom w:val="none" w:sz="0" w:space="0" w:color="auto"/>
        <w:right w:val="none" w:sz="0" w:space="0" w:color="auto"/>
      </w:divBdr>
    </w:div>
    <w:div w:id="554509026">
      <w:bodyDiv w:val="1"/>
      <w:marLeft w:val="0"/>
      <w:marRight w:val="0"/>
      <w:marTop w:val="0"/>
      <w:marBottom w:val="0"/>
      <w:divBdr>
        <w:top w:val="none" w:sz="0" w:space="0" w:color="auto"/>
        <w:left w:val="none" w:sz="0" w:space="0" w:color="auto"/>
        <w:bottom w:val="none" w:sz="0" w:space="0" w:color="auto"/>
        <w:right w:val="none" w:sz="0" w:space="0" w:color="auto"/>
      </w:divBdr>
    </w:div>
    <w:div w:id="554662664">
      <w:bodyDiv w:val="1"/>
      <w:marLeft w:val="0"/>
      <w:marRight w:val="0"/>
      <w:marTop w:val="0"/>
      <w:marBottom w:val="0"/>
      <w:divBdr>
        <w:top w:val="none" w:sz="0" w:space="0" w:color="auto"/>
        <w:left w:val="none" w:sz="0" w:space="0" w:color="auto"/>
        <w:bottom w:val="none" w:sz="0" w:space="0" w:color="auto"/>
        <w:right w:val="none" w:sz="0" w:space="0" w:color="auto"/>
      </w:divBdr>
    </w:div>
    <w:div w:id="561604346">
      <w:bodyDiv w:val="1"/>
      <w:marLeft w:val="0"/>
      <w:marRight w:val="0"/>
      <w:marTop w:val="0"/>
      <w:marBottom w:val="0"/>
      <w:divBdr>
        <w:top w:val="none" w:sz="0" w:space="0" w:color="auto"/>
        <w:left w:val="none" w:sz="0" w:space="0" w:color="auto"/>
        <w:bottom w:val="none" w:sz="0" w:space="0" w:color="auto"/>
        <w:right w:val="none" w:sz="0" w:space="0" w:color="auto"/>
      </w:divBdr>
    </w:div>
    <w:div w:id="563875242">
      <w:bodyDiv w:val="1"/>
      <w:marLeft w:val="0"/>
      <w:marRight w:val="0"/>
      <w:marTop w:val="0"/>
      <w:marBottom w:val="0"/>
      <w:divBdr>
        <w:top w:val="none" w:sz="0" w:space="0" w:color="auto"/>
        <w:left w:val="none" w:sz="0" w:space="0" w:color="auto"/>
        <w:bottom w:val="none" w:sz="0" w:space="0" w:color="auto"/>
        <w:right w:val="none" w:sz="0" w:space="0" w:color="auto"/>
      </w:divBdr>
    </w:div>
    <w:div w:id="565845876">
      <w:bodyDiv w:val="1"/>
      <w:marLeft w:val="0"/>
      <w:marRight w:val="0"/>
      <w:marTop w:val="0"/>
      <w:marBottom w:val="0"/>
      <w:divBdr>
        <w:top w:val="none" w:sz="0" w:space="0" w:color="auto"/>
        <w:left w:val="none" w:sz="0" w:space="0" w:color="auto"/>
        <w:bottom w:val="none" w:sz="0" w:space="0" w:color="auto"/>
        <w:right w:val="none" w:sz="0" w:space="0" w:color="auto"/>
      </w:divBdr>
    </w:div>
    <w:div w:id="566460150">
      <w:bodyDiv w:val="1"/>
      <w:marLeft w:val="0"/>
      <w:marRight w:val="0"/>
      <w:marTop w:val="0"/>
      <w:marBottom w:val="0"/>
      <w:divBdr>
        <w:top w:val="none" w:sz="0" w:space="0" w:color="auto"/>
        <w:left w:val="none" w:sz="0" w:space="0" w:color="auto"/>
        <w:bottom w:val="none" w:sz="0" w:space="0" w:color="auto"/>
        <w:right w:val="none" w:sz="0" w:space="0" w:color="auto"/>
      </w:divBdr>
    </w:div>
    <w:div w:id="570819278">
      <w:bodyDiv w:val="1"/>
      <w:marLeft w:val="0"/>
      <w:marRight w:val="0"/>
      <w:marTop w:val="0"/>
      <w:marBottom w:val="0"/>
      <w:divBdr>
        <w:top w:val="none" w:sz="0" w:space="0" w:color="auto"/>
        <w:left w:val="none" w:sz="0" w:space="0" w:color="auto"/>
        <w:bottom w:val="none" w:sz="0" w:space="0" w:color="auto"/>
        <w:right w:val="none" w:sz="0" w:space="0" w:color="auto"/>
      </w:divBdr>
    </w:div>
    <w:div w:id="573900347">
      <w:bodyDiv w:val="1"/>
      <w:marLeft w:val="0"/>
      <w:marRight w:val="0"/>
      <w:marTop w:val="0"/>
      <w:marBottom w:val="0"/>
      <w:divBdr>
        <w:top w:val="none" w:sz="0" w:space="0" w:color="auto"/>
        <w:left w:val="none" w:sz="0" w:space="0" w:color="auto"/>
        <w:bottom w:val="none" w:sz="0" w:space="0" w:color="auto"/>
        <w:right w:val="none" w:sz="0" w:space="0" w:color="auto"/>
      </w:divBdr>
    </w:div>
    <w:div w:id="574969450">
      <w:bodyDiv w:val="1"/>
      <w:marLeft w:val="0"/>
      <w:marRight w:val="0"/>
      <w:marTop w:val="0"/>
      <w:marBottom w:val="0"/>
      <w:divBdr>
        <w:top w:val="none" w:sz="0" w:space="0" w:color="auto"/>
        <w:left w:val="none" w:sz="0" w:space="0" w:color="auto"/>
        <w:bottom w:val="none" w:sz="0" w:space="0" w:color="auto"/>
        <w:right w:val="none" w:sz="0" w:space="0" w:color="auto"/>
      </w:divBdr>
    </w:div>
    <w:div w:id="576091690">
      <w:bodyDiv w:val="1"/>
      <w:marLeft w:val="0"/>
      <w:marRight w:val="0"/>
      <w:marTop w:val="0"/>
      <w:marBottom w:val="0"/>
      <w:divBdr>
        <w:top w:val="none" w:sz="0" w:space="0" w:color="auto"/>
        <w:left w:val="none" w:sz="0" w:space="0" w:color="auto"/>
        <w:bottom w:val="none" w:sz="0" w:space="0" w:color="auto"/>
        <w:right w:val="none" w:sz="0" w:space="0" w:color="auto"/>
      </w:divBdr>
    </w:div>
    <w:div w:id="578636791">
      <w:bodyDiv w:val="1"/>
      <w:marLeft w:val="0"/>
      <w:marRight w:val="0"/>
      <w:marTop w:val="0"/>
      <w:marBottom w:val="0"/>
      <w:divBdr>
        <w:top w:val="none" w:sz="0" w:space="0" w:color="auto"/>
        <w:left w:val="none" w:sz="0" w:space="0" w:color="auto"/>
        <w:bottom w:val="none" w:sz="0" w:space="0" w:color="auto"/>
        <w:right w:val="none" w:sz="0" w:space="0" w:color="auto"/>
      </w:divBdr>
    </w:div>
    <w:div w:id="579951077">
      <w:bodyDiv w:val="1"/>
      <w:marLeft w:val="0"/>
      <w:marRight w:val="0"/>
      <w:marTop w:val="0"/>
      <w:marBottom w:val="0"/>
      <w:divBdr>
        <w:top w:val="none" w:sz="0" w:space="0" w:color="auto"/>
        <w:left w:val="none" w:sz="0" w:space="0" w:color="auto"/>
        <w:bottom w:val="none" w:sz="0" w:space="0" w:color="auto"/>
        <w:right w:val="none" w:sz="0" w:space="0" w:color="auto"/>
      </w:divBdr>
    </w:div>
    <w:div w:id="583298383">
      <w:bodyDiv w:val="1"/>
      <w:marLeft w:val="0"/>
      <w:marRight w:val="0"/>
      <w:marTop w:val="0"/>
      <w:marBottom w:val="0"/>
      <w:divBdr>
        <w:top w:val="none" w:sz="0" w:space="0" w:color="auto"/>
        <w:left w:val="none" w:sz="0" w:space="0" w:color="auto"/>
        <w:bottom w:val="none" w:sz="0" w:space="0" w:color="auto"/>
        <w:right w:val="none" w:sz="0" w:space="0" w:color="auto"/>
      </w:divBdr>
    </w:div>
    <w:div w:id="586573453">
      <w:bodyDiv w:val="1"/>
      <w:marLeft w:val="0"/>
      <w:marRight w:val="0"/>
      <w:marTop w:val="0"/>
      <w:marBottom w:val="0"/>
      <w:divBdr>
        <w:top w:val="none" w:sz="0" w:space="0" w:color="auto"/>
        <w:left w:val="none" w:sz="0" w:space="0" w:color="auto"/>
        <w:bottom w:val="none" w:sz="0" w:space="0" w:color="auto"/>
        <w:right w:val="none" w:sz="0" w:space="0" w:color="auto"/>
      </w:divBdr>
    </w:div>
    <w:div w:id="588775670">
      <w:bodyDiv w:val="1"/>
      <w:marLeft w:val="0"/>
      <w:marRight w:val="0"/>
      <w:marTop w:val="0"/>
      <w:marBottom w:val="0"/>
      <w:divBdr>
        <w:top w:val="none" w:sz="0" w:space="0" w:color="auto"/>
        <w:left w:val="none" w:sz="0" w:space="0" w:color="auto"/>
        <w:bottom w:val="none" w:sz="0" w:space="0" w:color="auto"/>
        <w:right w:val="none" w:sz="0" w:space="0" w:color="auto"/>
      </w:divBdr>
    </w:div>
    <w:div w:id="588931199">
      <w:bodyDiv w:val="1"/>
      <w:marLeft w:val="0"/>
      <w:marRight w:val="0"/>
      <w:marTop w:val="0"/>
      <w:marBottom w:val="0"/>
      <w:divBdr>
        <w:top w:val="none" w:sz="0" w:space="0" w:color="auto"/>
        <w:left w:val="none" w:sz="0" w:space="0" w:color="auto"/>
        <w:bottom w:val="none" w:sz="0" w:space="0" w:color="auto"/>
        <w:right w:val="none" w:sz="0" w:space="0" w:color="auto"/>
      </w:divBdr>
    </w:div>
    <w:div w:id="594022416">
      <w:bodyDiv w:val="1"/>
      <w:marLeft w:val="0"/>
      <w:marRight w:val="0"/>
      <w:marTop w:val="0"/>
      <w:marBottom w:val="0"/>
      <w:divBdr>
        <w:top w:val="none" w:sz="0" w:space="0" w:color="auto"/>
        <w:left w:val="none" w:sz="0" w:space="0" w:color="auto"/>
        <w:bottom w:val="none" w:sz="0" w:space="0" w:color="auto"/>
        <w:right w:val="none" w:sz="0" w:space="0" w:color="auto"/>
      </w:divBdr>
    </w:div>
    <w:div w:id="598178433">
      <w:bodyDiv w:val="1"/>
      <w:marLeft w:val="0"/>
      <w:marRight w:val="0"/>
      <w:marTop w:val="0"/>
      <w:marBottom w:val="0"/>
      <w:divBdr>
        <w:top w:val="none" w:sz="0" w:space="0" w:color="auto"/>
        <w:left w:val="none" w:sz="0" w:space="0" w:color="auto"/>
        <w:bottom w:val="none" w:sz="0" w:space="0" w:color="auto"/>
        <w:right w:val="none" w:sz="0" w:space="0" w:color="auto"/>
      </w:divBdr>
    </w:div>
    <w:div w:id="598293036">
      <w:bodyDiv w:val="1"/>
      <w:marLeft w:val="0"/>
      <w:marRight w:val="0"/>
      <w:marTop w:val="0"/>
      <w:marBottom w:val="0"/>
      <w:divBdr>
        <w:top w:val="none" w:sz="0" w:space="0" w:color="auto"/>
        <w:left w:val="none" w:sz="0" w:space="0" w:color="auto"/>
        <w:bottom w:val="none" w:sz="0" w:space="0" w:color="auto"/>
        <w:right w:val="none" w:sz="0" w:space="0" w:color="auto"/>
      </w:divBdr>
    </w:div>
    <w:div w:id="598638201">
      <w:bodyDiv w:val="1"/>
      <w:marLeft w:val="0"/>
      <w:marRight w:val="0"/>
      <w:marTop w:val="0"/>
      <w:marBottom w:val="0"/>
      <w:divBdr>
        <w:top w:val="none" w:sz="0" w:space="0" w:color="auto"/>
        <w:left w:val="none" w:sz="0" w:space="0" w:color="auto"/>
        <w:bottom w:val="none" w:sz="0" w:space="0" w:color="auto"/>
        <w:right w:val="none" w:sz="0" w:space="0" w:color="auto"/>
      </w:divBdr>
    </w:div>
    <w:div w:id="599215901">
      <w:bodyDiv w:val="1"/>
      <w:marLeft w:val="0"/>
      <w:marRight w:val="0"/>
      <w:marTop w:val="0"/>
      <w:marBottom w:val="0"/>
      <w:divBdr>
        <w:top w:val="none" w:sz="0" w:space="0" w:color="auto"/>
        <w:left w:val="none" w:sz="0" w:space="0" w:color="auto"/>
        <w:bottom w:val="none" w:sz="0" w:space="0" w:color="auto"/>
        <w:right w:val="none" w:sz="0" w:space="0" w:color="auto"/>
      </w:divBdr>
    </w:div>
    <w:div w:id="600455634">
      <w:bodyDiv w:val="1"/>
      <w:marLeft w:val="0"/>
      <w:marRight w:val="0"/>
      <w:marTop w:val="0"/>
      <w:marBottom w:val="0"/>
      <w:divBdr>
        <w:top w:val="none" w:sz="0" w:space="0" w:color="auto"/>
        <w:left w:val="none" w:sz="0" w:space="0" w:color="auto"/>
        <w:bottom w:val="none" w:sz="0" w:space="0" w:color="auto"/>
        <w:right w:val="none" w:sz="0" w:space="0" w:color="auto"/>
      </w:divBdr>
    </w:div>
    <w:div w:id="601186232">
      <w:bodyDiv w:val="1"/>
      <w:marLeft w:val="0"/>
      <w:marRight w:val="0"/>
      <w:marTop w:val="0"/>
      <w:marBottom w:val="0"/>
      <w:divBdr>
        <w:top w:val="none" w:sz="0" w:space="0" w:color="auto"/>
        <w:left w:val="none" w:sz="0" w:space="0" w:color="auto"/>
        <w:bottom w:val="none" w:sz="0" w:space="0" w:color="auto"/>
        <w:right w:val="none" w:sz="0" w:space="0" w:color="auto"/>
      </w:divBdr>
    </w:div>
    <w:div w:id="601500100">
      <w:bodyDiv w:val="1"/>
      <w:marLeft w:val="0"/>
      <w:marRight w:val="0"/>
      <w:marTop w:val="0"/>
      <w:marBottom w:val="0"/>
      <w:divBdr>
        <w:top w:val="none" w:sz="0" w:space="0" w:color="auto"/>
        <w:left w:val="none" w:sz="0" w:space="0" w:color="auto"/>
        <w:bottom w:val="none" w:sz="0" w:space="0" w:color="auto"/>
        <w:right w:val="none" w:sz="0" w:space="0" w:color="auto"/>
      </w:divBdr>
    </w:div>
    <w:div w:id="601837681">
      <w:bodyDiv w:val="1"/>
      <w:marLeft w:val="0"/>
      <w:marRight w:val="0"/>
      <w:marTop w:val="0"/>
      <w:marBottom w:val="0"/>
      <w:divBdr>
        <w:top w:val="none" w:sz="0" w:space="0" w:color="auto"/>
        <w:left w:val="none" w:sz="0" w:space="0" w:color="auto"/>
        <w:bottom w:val="none" w:sz="0" w:space="0" w:color="auto"/>
        <w:right w:val="none" w:sz="0" w:space="0" w:color="auto"/>
      </w:divBdr>
    </w:div>
    <w:div w:id="603879649">
      <w:bodyDiv w:val="1"/>
      <w:marLeft w:val="0"/>
      <w:marRight w:val="0"/>
      <w:marTop w:val="0"/>
      <w:marBottom w:val="0"/>
      <w:divBdr>
        <w:top w:val="none" w:sz="0" w:space="0" w:color="auto"/>
        <w:left w:val="none" w:sz="0" w:space="0" w:color="auto"/>
        <w:bottom w:val="none" w:sz="0" w:space="0" w:color="auto"/>
        <w:right w:val="none" w:sz="0" w:space="0" w:color="auto"/>
      </w:divBdr>
    </w:div>
    <w:div w:id="606043077">
      <w:bodyDiv w:val="1"/>
      <w:marLeft w:val="0"/>
      <w:marRight w:val="0"/>
      <w:marTop w:val="0"/>
      <w:marBottom w:val="0"/>
      <w:divBdr>
        <w:top w:val="none" w:sz="0" w:space="0" w:color="auto"/>
        <w:left w:val="none" w:sz="0" w:space="0" w:color="auto"/>
        <w:bottom w:val="none" w:sz="0" w:space="0" w:color="auto"/>
        <w:right w:val="none" w:sz="0" w:space="0" w:color="auto"/>
      </w:divBdr>
    </w:div>
    <w:div w:id="608201542">
      <w:bodyDiv w:val="1"/>
      <w:marLeft w:val="0"/>
      <w:marRight w:val="0"/>
      <w:marTop w:val="0"/>
      <w:marBottom w:val="0"/>
      <w:divBdr>
        <w:top w:val="none" w:sz="0" w:space="0" w:color="auto"/>
        <w:left w:val="none" w:sz="0" w:space="0" w:color="auto"/>
        <w:bottom w:val="none" w:sz="0" w:space="0" w:color="auto"/>
        <w:right w:val="none" w:sz="0" w:space="0" w:color="auto"/>
      </w:divBdr>
    </w:div>
    <w:div w:id="609164157">
      <w:bodyDiv w:val="1"/>
      <w:marLeft w:val="0"/>
      <w:marRight w:val="0"/>
      <w:marTop w:val="0"/>
      <w:marBottom w:val="0"/>
      <w:divBdr>
        <w:top w:val="none" w:sz="0" w:space="0" w:color="auto"/>
        <w:left w:val="none" w:sz="0" w:space="0" w:color="auto"/>
        <w:bottom w:val="none" w:sz="0" w:space="0" w:color="auto"/>
        <w:right w:val="none" w:sz="0" w:space="0" w:color="auto"/>
      </w:divBdr>
    </w:div>
    <w:div w:id="612785262">
      <w:bodyDiv w:val="1"/>
      <w:marLeft w:val="0"/>
      <w:marRight w:val="0"/>
      <w:marTop w:val="0"/>
      <w:marBottom w:val="0"/>
      <w:divBdr>
        <w:top w:val="none" w:sz="0" w:space="0" w:color="auto"/>
        <w:left w:val="none" w:sz="0" w:space="0" w:color="auto"/>
        <w:bottom w:val="none" w:sz="0" w:space="0" w:color="auto"/>
        <w:right w:val="none" w:sz="0" w:space="0" w:color="auto"/>
      </w:divBdr>
    </w:div>
    <w:div w:id="616377264">
      <w:bodyDiv w:val="1"/>
      <w:marLeft w:val="0"/>
      <w:marRight w:val="0"/>
      <w:marTop w:val="0"/>
      <w:marBottom w:val="0"/>
      <w:divBdr>
        <w:top w:val="none" w:sz="0" w:space="0" w:color="auto"/>
        <w:left w:val="none" w:sz="0" w:space="0" w:color="auto"/>
        <w:bottom w:val="none" w:sz="0" w:space="0" w:color="auto"/>
        <w:right w:val="none" w:sz="0" w:space="0" w:color="auto"/>
      </w:divBdr>
    </w:div>
    <w:div w:id="618528822">
      <w:bodyDiv w:val="1"/>
      <w:marLeft w:val="0"/>
      <w:marRight w:val="0"/>
      <w:marTop w:val="0"/>
      <w:marBottom w:val="0"/>
      <w:divBdr>
        <w:top w:val="none" w:sz="0" w:space="0" w:color="auto"/>
        <w:left w:val="none" w:sz="0" w:space="0" w:color="auto"/>
        <w:bottom w:val="none" w:sz="0" w:space="0" w:color="auto"/>
        <w:right w:val="none" w:sz="0" w:space="0" w:color="auto"/>
      </w:divBdr>
    </w:div>
    <w:div w:id="621378099">
      <w:bodyDiv w:val="1"/>
      <w:marLeft w:val="0"/>
      <w:marRight w:val="0"/>
      <w:marTop w:val="0"/>
      <w:marBottom w:val="0"/>
      <w:divBdr>
        <w:top w:val="none" w:sz="0" w:space="0" w:color="auto"/>
        <w:left w:val="none" w:sz="0" w:space="0" w:color="auto"/>
        <w:bottom w:val="none" w:sz="0" w:space="0" w:color="auto"/>
        <w:right w:val="none" w:sz="0" w:space="0" w:color="auto"/>
      </w:divBdr>
    </w:div>
    <w:div w:id="634143368">
      <w:bodyDiv w:val="1"/>
      <w:marLeft w:val="0"/>
      <w:marRight w:val="0"/>
      <w:marTop w:val="0"/>
      <w:marBottom w:val="0"/>
      <w:divBdr>
        <w:top w:val="none" w:sz="0" w:space="0" w:color="auto"/>
        <w:left w:val="none" w:sz="0" w:space="0" w:color="auto"/>
        <w:bottom w:val="none" w:sz="0" w:space="0" w:color="auto"/>
        <w:right w:val="none" w:sz="0" w:space="0" w:color="auto"/>
      </w:divBdr>
    </w:div>
    <w:div w:id="637347488">
      <w:bodyDiv w:val="1"/>
      <w:marLeft w:val="0"/>
      <w:marRight w:val="0"/>
      <w:marTop w:val="0"/>
      <w:marBottom w:val="0"/>
      <w:divBdr>
        <w:top w:val="none" w:sz="0" w:space="0" w:color="auto"/>
        <w:left w:val="none" w:sz="0" w:space="0" w:color="auto"/>
        <w:bottom w:val="none" w:sz="0" w:space="0" w:color="auto"/>
        <w:right w:val="none" w:sz="0" w:space="0" w:color="auto"/>
      </w:divBdr>
    </w:div>
    <w:div w:id="639120183">
      <w:bodyDiv w:val="1"/>
      <w:marLeft w:val="0"/>
      <w:marRight w:val="0"/>
      <w:marTop w:val="0"/>
      <w:marBottom w:val="0"/>
      <w:divBdr>
        <w:top w:val="none" w:sz="0" w:space="0" w:color="auto"/>
        <w:left w:val="none" w:sz="0" w:space="0" w:color="auto"/>
        <w:bottom w:val="none" w:sz="0" w:space="0" w:color="auto"/>
        <w:right w:val="none" w:sz="0" w:space="0" w:color="auto"/>
      </w:divBdr>
    </w:div>
    <w:div w:id="640035343">
      <w:bodyDiv w:val="1"/>
      <w:marLeft w:val="0"/>
      <w:marRight w:val="0"/>
      <w:marTop w:val="0"/>
      <w:marBottom w:val="0"/>
      <w:divBdr>
        <w:top w:val="none" w:sz="0" w:space="0" w:color="auto"/>
        <w:left w:val="none" w:sz="0" w:space="0" w:color="auto"/>
        <w:bottom w:val="none" w:sz="0" w:space="0" w:color="auto"/>
        <w:right w:val="none" w:sz="0" w:space="0" w:color="auto"/>
      </w:divBdr>
    </w:div>
    <w:div w:id="643849338">
      <w:bodyDiv w:val="1"/>
      <w:marLeft w:val="0"/>
      <w:marRight w:val="0"/>
      <w:marTop w:val="0"/>
      <w:marBottom w:val="0"/>
      <w:divBdr>
        <w:top w:val="none" w:sz="0" w:space="0" w:color="auto"/>
        <w:left w:val="none" w:sz="0" w:space="0" w:color="auto"/>
        <w:bottom w:val="none" w:sz="0" w:space="0" w:color="auto"/>
        <w:right w:val="none" w:sz="0" w:space="0" w:color="auto"/>
      </w:divBdr>
    </w:div>
    <w:div w:id="645474515">
      <w:bodyDiv w:val="1"/>
      <w:marLeft w:val="0"/>
      <w:marRight w:val="0"/>
      <w:marTop w:val="0"/>
      <w:marBottom w:val="0"/>
      <w:divBdr>
        <w:top w:val="none" w:sz="0" w:space="0" w:color="auto"/>
        <w:left w:val="none" w:sz="0" w:space="0" w:color="auto"/>
        <w:bottom w:val="none" w:sz="0" w:space="0" w:color="auto"/>
        <w:right w:val="none" w:sz="0" w:space="0" w:color="auto"/>
      </w:divBdr>
    </w:div>
    <w:div w:id="647561744">
      <w:bodyDiv w:val="1"/>
      <w:marLeft w:val="0"/>
      <w:marRight w:val="0"/>
      <w:marTop w:val="0"/>
      <w:marBottom w:val="0"/>
      <w:divBdr>
        <w:top w:val="none" w:sz="0" w:space="0" w:color="auto"/>
        <w:left w:val="none" w:sz="0" w:space="0" w:color="auto"/>
        <w:bottom w:val="none" w:sz="0" w:space="0" w:color="auto"/>
        <w:right w:val="none" w:sz="0" w:space="0" w:color="auto"/>
      </w:divBdr>
    </w:div>
    <w:div w:id="648096474">
      <w:bodyDiv w:val="1"/>
      <w:marLeft w:val="0"/>
      <w:marRight w:val="0"/>
      <w:marTop w:val="0"/>
      <w:marBottom w:val="0"/>
      <w:divBdr>
        <w:top w:val="none" w:sz="0" w:space="0" w:color="auto"/>
        <w:left w:val="none" w:sz="0" w:space="0" w:color="auto"/>
        <w:bottom w:val="none" w:sz="0" w:space="0" w:color="auto"/>
        <w:right w:val="none" w:sz="0" w:space="0" w:color="auto"/>
      </w:divBdr>
    </w:div>
    <w:div w:id="649404069">
      <w:bodyDiv w:val="1"/>
      <w:marLeft w:val="0"/>
      <w:marRight w:val="0"/>
      <w:marTop w:val="0"/>
      <w:marBottom w:val="0"/>
      <w:divBdr>
        <w:top w:val="none" w:sz="0" w:space="0" w:color="auto"/>
        <w:left w:val="none" w:sz="0" w:space="0" w:color="auto"/>
        <w:bottom w:val="none" w:sz="0" w:space="0" w:color="auto"/>
        <w:right w:val="none" w:sz="0" w:space="0" w:color="auto"/>
      </w:divBdr>
    </w:div>
    <w:div w:id="652442367">
      <w:bodyDiv w:val="1"/>
      <w:marLeft w:val="0"/>
      <w:marRight w:val="0"/>
      <w:marTop w:val="0"/>
      <w:marBottom w:val="0"/>
      <w:divBdr>
        <w:top w:val="none" w:sz="0" w:space="0" w:color="auto"/>
        <w:left w:val="none" w:sz="0" w:space="0" w:color="auto"/>
        <w:bottom w:val="none" w:sz="0" w:space="0" w:color="auto"/>
        <w:right w:val="none" w:sz="0" w:space="0" w:color="auto"/>
      </w:divBdr>
    </w:div>
    <w:div w:id="656614967">
      <w:bodyDiv w:val="1"/>
      <w:marLeft w:val="0"/>
      <w:marRight w:val="0"/>
      <w:marTop w:val="0"/>
      <w:marBottom w:val="0"/>
      <w:divBdr>
        <w:top w:val="none" w:sz="0" w:space="0" w:color="auto"/>
        <w:left w:val="none" w:sz="0" w:space="0" w:color="auto"/>
        <w:bottom w:val="none" w:sz="0" w:space="0" w:color="auto"/>
        <w:right w:val="none" w:sz="0" w:space="0" w:color="auto"/>
      </w:divBdr>
    </w:div>
    <w:div w:id="659579122">
      <w:bodyDiv w:val="1"/>
      <w:marLeft w:val="0"/>
      <w:marRight w:val="0"/>
      <w:marTop w:val="0"/>
      <w:marBottom w:val="0"/>
      <w:divBdr>
        <w:top w:val="none" w:sz="0" w:space="0" w:color="auto"/>
        <w:left w:val="none" w:sz="0" w:space="0" w:color="auto"/>
        <w:bottom w:val="none" w:sz="0" w:space="0" w:color="auto"/>
        <w:right w:val="none" w:sz="0" w:space="0" w:color="auto"/>
      </w:divBdr>
    </w:div>
    <w:div w:id="660080955">
      <w:bodyDiv w:val="1"/>
      <w:marLeft w:val="0"/>
      <w:marRight w:val="0"/>
      <w:marTop w:val="0"/>
      <w:marBottom w:val="0"/>
      <w:divBdr>
        <w:top w:val="none" w:sz="0" w:space="0" w:color="auto"/>
        <w:left w:val="none" w:sz="0" w:space="0" w:color="auto"/>
        <w:bottom w:val="none" w:sz="0" w:space="0" w:color="auto"/>
        <w:right w:val="none" w:sz="0" w:space="0" w:color="auto"/>
      </w:divBdr>
    </w:div>
    <w:div w:id="662394972">
      <w:bodyDiv w:val="1"/>
      <w:marLeft w:val="0"/>
      <w:marRight w:val="0"/>
      <w:marTop w:val="0"/>
      <w:marBottom w:val="0"/>
      <w:divBdr>
        <w:top w:val="none" w:sz="0" w:space="0" w:color="auto"/>
        <w:left w:val="none" w:sz="0" w:space="0" w:color="auto"/>
        <w:bottom w:val="none" w:sz="0" w:space="0" w:color="auto"/>
        <w:right w:val="none" w:sz="0" w:space="0" w:color="auto"/>
      </w:divBdr>
    </w:div>
    <w:div w:id="665013521">
      <w:bodyDiv w:val="1"/>
      <w:marLeft w:val="0"/>
      <w:marRight w:val="0"/>
      <w:marTop w:val="0"/>
      <w:marBottom w:val="0"/>
      <w:divBdr>
        <w:top w:val="none" w:sz="0" w:space="0" w:color="auto"/>
        <w:left w:val="none" w:sz="0" w:space="0" w:color="auto"/>
        <w:bottom w:val="none" w:sz="0" w:space="0" w:color="auto"/>
        <w:right w:val="none" w:sz="0" w:space="0" w:color="auto"/>
      </w:divBdr>
    </w:div>
    <w:div w:id="666178526">
      <w:bodyDiv w:val="1"/>
      <w:marLeft w:val="0"/>
      <w:marRight w:val="0"/>
      <w:marTop w:val="0"/>
      <w:marBottom w:val="0"/>
      <w:divBdr>
        <w:top w:val="none" w:sz="0" w:space="0" w:color="auto"/>
        <w:left w:val="none" w:sz="0" w:space="0" w:color="auto"/>
        <w:bottom w:val="none" w:sz="0" w:space="0" w:color="auto"/>
        <w:right w:val="none" w:sz="0" w:space="0" w:color="auto"/>
      </w:divBdr>
    </w:div>
    <w:div w:id="677317708">
      <w:bodyDiv w:val="1"/>
      <w:marLeft w:val="0"/>
      <w:marRight w:val="0"/>
      <w:marTop w:val="0"/>
      <w:marBottom w:val="0"/>
      <w:divBdr>
        <w:top w:val="none" w:sz="0" w:space="0" w:color="auto"/>
        <w:left w:val="none" w:sz="0" w:space="0" w:color="auto"/>
        <w:bottom w:val="none" w:sz="0" w:space="0" w:color="auto"/>
        <w:right w:val="none" w:sz="0" w:space="0" w:color="auto"/>
      </w:divBdr>
    </w:div>
    <w:div w:id="678626618">
      <w:bodyDiv w:val="1"/>
      <w:marLeft w:val="0"/>
      <w:marRight w:val="0"/>
      <w:marTop w:val="0"/>
      <w:marBottom w:val="0"/>
      <w:divBdr>
        <w:top w:val="none" w:sz="0" w:space="0" w:color="auto"/>
        <w:left w:val="none" w:sz="0" w:space="0" w:color="auto"/>
        <w:bottom w:val="none" w:sz="0" w:space="0" w:color="auto"/>
        <w:right w:val="none" w:sz="0" w:space="0" w:color="auto"/>
      </w:divBdr>
    </w:div>
    <w:div w:id="683287159">
      <w:bodyDiv w:val="1"/>
      <w:marLeft w:val="0"/>
      <w:marRight w:val="0"/>
      <w:marTop w:val="0"/>
      <w:marBottom w:val="0"/>
      <w:divBdr>
        <w:top w:val="none" w:sz="0" w:space="0" w:color="auto"/>
        <w:left w:val="none" w:sz="0" w:space="0" w:color="auto"/>
        <w:bottom w:val="none" w:sz="0" w:space="0" w:color="auto"/>
        <w:right w:val="none" w:sz="0" w:space="0" w:color="auto"/>
      </w:divBdr>
    </w:div>
    <w:div w:id="683437992">
      <w:bodyDiv w:val="1"/>
      <w:marLeft w:val="0"/>
      <w:marRight w:val="0"/>
      <w:marTop w:val="0"/>
      <w:marBottom w:val="0"/>
      <w:divBdr>
        <w:top w:val="none" w:sz="0" w:space="0" w:color="auto"/>
        <w:left w:val="none" w:sz="0" w:space="0" w:color="auto"/>
        <w:bottom w:val="none" w:sz="0" w:space="0" w:color="auto"/>
        <w:right w:val="none" w:sz="0" w:space="0" w:color="auto"/>
      </w:divBdr>
    </w:div>
    <w:div w:id="684135765">
      <w:bodyDiv w:val="1"/>
      <w:marLeft w:val="0"/>
      <w:marRight w:val="0"/>
      <w:marTop w:val="0"/>
      <w:marBottom w:val="0"/>
      <w:divBdr>
        <w:top w:val="none" w:sz="0" w:space="0" w:color="auto"/>
        <w:left w:val="none" w:sz="0" w:space="0" w:color="auto"/>
        <w:bottom w:val="none" w:sz="0" w:space="0" w:color="auto"/>
        <w:right w:val="none" w:sz="0" w:space="0" w:color="auto"/>
      </w:divBdr>
    </w:div>
    <w:div w:id="686830498">
      <w:bodyDiv w:val="1"/>
      <w:marLeft w:val="0"/>
      <w:marRight w:val="0"/>
      <w:marTop w:val="0"/>
      <w:marBottom w:val="0"/>
      <w:divBdr>
        <w:top w:val="none" w:sz="0" w:space="0" w:color="auto"/>
        <w:left w:val="none" w:sz="0" w:space="0" w:color="auto"/>
        <w:bottom w:val="none" w:sz="0" w:space="0" w:color="auto"/>
        <w:right w:val="none" w:sz="0" w:space="0" w:color="auto"/>
      </w:divBdr>
    </w:div>
    <w:div w:id="691958727">
      <w:bodyDiv w:val="1"/>
      <w:marLeft w:val="0"/>
      <w:marRight w:val="0"/>
      <w:marTop w:val="0"/>
      <w:marBottom w:val="0"/>
      <w:divBdr>
        <w:top w:val="none" w:sz="0" w:space="0" w:color="auto"/>
        <w:left w:val="none" w:sz="0" w:space="0" w:color="auto"/>
        <w:bottom w:val="none" w:sz="0" w:space="0" w:color="auto"/>
        <w:right w:val="none" w:sz="0" w:space="0" w:color="auto"/>
      </w:divBdr>
    </w:div>
    <w:div w:id="697853828">
      <w:bodyDiv w:val="1"/>
      <w:marLeft w:val="0"/>
      <w:marRight w:val="0"/>
      <w:marTop w:val="0"/>
      <w:marBottom w:val="0"/>
      <w:divBdr>
        <w:top w:val="none" w:sz="0" w:space="0" w:color="auto"/>
        <w:left w:val="none" w:sz="0" w:space="0" w:color="auto"/>
        <w:bottom w:val="none" w:sz="0" w:space="0" w:color="auto"/>
        <w:right w:val="none" w:sz="0" w:space="0" w:color="auto"/>
      </w:divBdr>
    </w:div>
    <w:div w:id="702050542">
      <w:bodyDiv w:val="1"/>
      <w:marLeft w:val="0"/>
      <w:marRight w:val="0"/>
      <w:marTop w:val="0"/>
      <w:marBottom w:val="0"/>
      <w:divBdr>
        <w:top w:val="none" w:sz="0" w:space="0" w:color="auto"/>
        <w:left w:val="none" w:sz="0" w:space="0" w:color="auto"/>
        <w:bottom w:val="none" w:sz="0" w:space="0" w:color="auto"/>
        <w:right w:val="none" w:sz="0" w:space="0" w:color="auto"/>
      </w:divBdr>
    </w:div>
    <w:div w:id="702636190">
      <w:bodyDiv w:val="1"/>
      <w:marLeft w:val="0"/>
      <w:marRight w:val="0"/>
      <w:marTop w:val="0"/>
      <w:marBottom w:val="0"/>
      <w:divBdr>
        <w:top w:val="none" w:sz="0" w:space="0" w:color="auto"/>
        <w:left w:val="none" w:sz="0" w:space="0" w:color="auto"/>
        <w:bottom w:val="none" w:sz="0" w:space="0" w:color="auto"/>
        <w:right w:val="none" w:sz="0" w:space="0" w:color="auto"/>
      </w:divBdr>
    </w:div>
    <w:div w:id="702756123">
      <w:bodyDiv w:val="1"/>
      <w:marLeft w:val="0"/>
      <w:marRight w:val="0"/>
      <w:marTop w:val="0"/>
      <w:marBottom w:val="0"/>
      <w:divBdr>
        <w:top w:val="none" w:sz="0" w:space="0" w:color="auto"/>
        <w:left w:val="none" w:sz="0" w:space="0" w:color="auto"/>
        <w:bottom w:val="none" w:sz="0" w:space="0" w:color="auto"/>
        <w:right w:val="none" w:sz="0" w:space="0" w:color="auto"/>
      </w:divBdr>
    </w:div>
    <w:div w:id="703409872">
      <w:bodyDiv w:val="1"/>
      <w:marLeft w:val="0"/>
      <w:marRight w:val="0"/>
      <w:marTop w:val="0"/>
      <w:marBottom w:val="0"/>
      <w:divBdr>
        <w:top w:val="none" w:sz="0" w:space="0" w:color="auto"/>
        <w:left w:val="none" w:sz="0" w:space="0" w:color="auto"/>
        <w:bottom w:val="none" w:sz="0" w:space="0" w:color="auto"/>
        <w:right w:val="none" w:sz="0" w:space="0" w:color="auto"/>
      </w:divBdr>
    </w:div>
    <w:div w:id="706761175">
      <w:bodyDiv w:val="1"/>
      <w:marLeft w:val="0"/>
      <w:marRight w:val="0"/>
      <w:marTop w:val="0"/>
      <w:marBottom w:val="0"/>
      <w:divBdr>
        <w:top w:val="none" w:sz="0" w:space="0" w:color="auto"/>
        <w:left w:val="none" w:sz="0" w:space="0" w:color="auto"/>
        <w:bottom w:val="none" w:sz="0" w:space="0" w:color="auto"/>
        <w:right w:val="none" w:sz="0" w:space="0" w:color="auto"/>
      </w:divBdr>
    </w:div>
    <w:div w:id="706875393">
      <w:bodyDiv w:val="1"/>
      <w:marLeft w:val="0"/>
      <w:marRight w:val="0"/>
      <w:marTop w:val="0"/>
      <w:marBottom w:val="0"/>
      <w:divBdr>
        <w:top w:val="none" w:sz="0" w:space="0" w:color="auto"/>
        <w:left w:val="none" w:sz="0" w:space="0" w:color="auto"/>
        <w:bottom w:val="none" w:sz="0" w:space="0" w:color="auto"/>
        <w:right w:val="none" w:sz="0" w:space="0" w:color="auto"/>
      </w:divBdr>
    </w:div>
    <w:div w:id="711226499">
      <w:bodyDiv w:val="1"/>
      <w:marLeft w:val="0"/>
      <w:marRight w:val="0"/>
      <w:marTop w:val="0"/>
      <w:marBottom w:val="0"/>
      <w:divBdr>
        <w:top w:val="none" w:sz="0" w:space="0" w:color="auto"/>
        <w:left w:val="none" w:sz="0" w:space="0" w:color="auto"/>
        <w:bottom w:val="none" w:sz="0" w:space="0" w:color="auto"/>
        <w:right w:val="none" w:sz="0" w:space="0" w:color="auto"/>
      </w:divBdr>
    </w:div>
    <w:div w:id="711227443">
      <w:bodyDiv w:val="1"/>
      <w:marLeft w:val="0"/>
      <w:marRight w:val="0"/>
      <w:marTop w:val="0"/>
      <w:marBottom w:val="0"/>
      <w:divBdr>
        <w:top w:val="none" w:sz="0" w:space="0" w:color="auto"/>
        <w:left w:val="none" w:sz="0" w:space="0" w:color="auto"/>
        <w:bottom w:val="none" w:sz="0" w:space="0" w:color="auto"/>
        <w:right w:val="none" w:sz="0" w:space="0" w:color="auto"/>
      </w:divBdr>
    </w:div>
    <w:div w:id="714818730">
      <w:bodyDiv w:val="1"/>
      <w:marLeft w:val="0"/>
      <w:marRight w:val="0"/>
      <w:marTop w:val="0"/>
      <w:marBottom w:val="0"/>
      <w:divBdr>
        <w:top w:val="none" w:sz="0" w:space="0" w:color="auto"/>
        <w:left w:val="none" w:sz="0" w:space="0" w:color="auto"/>
        <w:bottom w:val="none" w:sz="0" w:space="0" w:color="auto"/>
        <w:right w:val="none" w:sz="0" w:space="0" w:color="auto"/>
      </w:divBdr>
    </w:div>
    <w:div w:id="715423287">
      <w:bodyDiv w:val="1"/>
      <w:marLeft w:val="0"/>
      <w:marRight w:val="0"/>
      <w:marTop w:val="0"/>
      <w:marBottom w:val="0"/>
      <w:divBdr>
        <w:top w:val="none" w:sz="0" w:space="0" w:color="auto"/>
        <w:left w:val="none" w:sz="0" w:space="0" w:color="auto"/>
        <w:bottom w:val="none" w:sz="0" w:space="0" w:color="auto"/>
        <w:right w:val="none" w:sz="0" w:space="0" w:color="auto"/>
      </w:divBdr>
    </w:div>
    <w:div w:id="716398230">
      <w:bodyDiv w:val="1"/>
      <w:marLeft w:val="0"/>
      <w:marRight w:val="0"/>
      <w:marTop w:val="0"/>
      <w:marBottom w:val="0"/>
      <w:divBdr>
        <w:top w:val="none" w:sz="0" w:space="0" w:color="auto"/>
        <w:left w:val="none" w:sz="0" w:space="0" w:color="auto"/>
        <w:bottom w:val="none" w:sz="0" w:space="0" w:color="auto"/>
        <w:right w:val="none" w:sz="0" w:space="0" w:color="auto"/>
      </w:divBdr>
    </w:div>
    <w:div w:id="716971963">
      <w:bodyDiv w:val="1"/>
      <w:marLeft w:val="0"/>
      <w:marRight w:val="0"/>
      <w:marTop w:val="0"/>
      <w:marBottom w:val="0"/>
      <w:divBdr>
        <w:top w:val="none" w:sz="0" w:space="0" w:color="auto"/>
        <w:left w:val="none" w:sz="0" w:space="0" w:color="auto"/>
        <w:bottom w:val="none" w:sz="0" w:space="0" w:color="auto"/>
        <w:right w:val="none" w:sz="0" w:space="0" w:color="auto"/>
      </w:divBdr>
    </w:div>
    <w:div w:id="719011524">
      <w:bodyDiv w:val="1"/>
      <w:marLeft w:val="0"/>
      <w:marRight w:val="0"/>
      <w:marTop w:val="0"/>
      <w:marBottom w:val="0"/>
      <w:divBdr>
        <w:top w:val="none" w:sz="0" w:space="0" w:color="auto"/>
        <w:left w:val="none" w:sz="0" w:space="0" w:color="auto"/>
        <w:bottom w:val="none" w:sz="0" w:space="0" w:color="auto"/>
        <w:right w:val="none" w:sz="0" w:space="0" w:color="auto"/>
      </w:divBdr>
    </w:div>
    <w:div w:id="720716217">
      <w:bodyDiv w:val="1"/>
      <w:marLeft w:val="0"/>
      <w:marRight w:val="0"/>
      <w:marTop w:val="0"/>
      <w:marBottom w:val="0"/>
      <w:divBdr>
        <w:top w:val="none" w:sz="0" w:space="0" w:color="auto"/>
        <w:left w:val="none" w:sz="0" w:space="0" w:color="auto"/>
        <w:bottom w:val="none" w:sz="0" w:space="0" w:color="auto"/>
        <w:right w:val="none" w:sz="0" w:space="0" w:color="auto"/>
      </w:divBdr>
    </w:div>
    <w:div w:id="720980260">
      <w:bodyDiv w:val="1"/>
      <w:marLeft w:val="0"/>
      <w:marRight w:val="0"/>
      <w:marTop w:val="0"/>
      <w:marBottom w:val="0"/>
      <w:divBdr>
        <w:top w:val="none" w:sz="0" w:space="0" w:color="auto"/>
        <w:left w:val="none" w:sz="0" w:space="0" w:color="auto"/>
        <w:bottom w:val="none" w:sz="0" w:space="0" w:color="auto"/>
        <w:right w:val="none" w:sz="0" w:space="0" w:color="auto"/>
      </w:divBdr>
    </w:div>
    <w:div w:id="721831673">
      <w:bodyDiv w:val="1"/>
      <w:marLeft w:val="0"/>
      <w:marRight w:val="0"/>
      <w:marTop w:val="0"/>
      <w:marBottom w:val="0"/>
      <w:divBdr>
        <w:top w:val="none" w:sz="0" w:space="0" w:color="auto"/>
        <w:left w:val="none" w:sz="0" w:space="0" w:color="auto"/>
        <w:bottom w:val="none" w:sz="0" w:space="0" w:color="auto"/>
        <w:right w:val="none" w:sz="0" w:space="0" w:color="auto"/>
      </w:divBdr>
    </w:div>
    <w:div w:id="724716413">
      <w:bodyDiv w:val="1"/>
      <w:marLeft w:val="0"/>
      <w:marRight w:val="0"/>
      <w:marTop w:val="0"/>
      <w:marBottom w:val="0"/>
      <w:divBdr>
        <w:top w:val="none" w:sz="0" w:space="0" w:color="auto"/>
        <w:left w:val="none" w:sz="0" w:space="0" w:color="auto"/>
        <w:bottom w:val="none" w:sz="0" w:space="0" w:color="auto"/>
        <w:right w:val="none" w:sz="0" w:space="0" w:color="auto"/>
      </w:divBdr>
    </w:div>
    <w:div w:id="725877311">
      <w:bodyDiv w:val="1"/>
      <w:marLeft w:val="0"/>
      <w:marRight w:val="0"/>
      <w:marTop w:val="0"/>
      <w:marBottom w:val="0"/>
      <w:divBdr>
        <w:top w:val="none" w:sz="0" w:space="0" w:color="auto"/>
        <w:left w:val="none" w:sz="0" w:space="0" w:color="auto"/>
        <w:bottom w:val="none" w:sz="0" w:space="0" w:color="auto"/>
        <w:right w:val="none" w:sz="0" w:space="0" w:color="auto"/>
      </w:divBdr>
    </w:div>
    <w:div w:id="726030973">
      <w:bodyDiv w:val="1"/>
      <w:marLeft w:val="0"/>
      <w:marRight w:val="0"/>
      <w:marTop w:val="0"/>
      <w:marBottom w:val="0"/>
      <w:divBdr>
        <w:top w:val="none" w:sz="0" w:space="0" w:color="auto"/>
        <w:left w:val="none" w:sz="0" w:space="0" w:color="auto"/>
        <w:bottom w:val="none" w:sz="0" w:space="0" w:color="auto"/>
        <w:right w:val="none" w:sz="0" w:space="0" w:color="auto"/>
      </w:divBdr>
    </w:div>
    <w:div w:id="728187343">
      <w:bodyDiv w:val="1"/>
      <w:marLeft w:val="0"/>
      <w:marRight w:val="0"/>
      <w:marTop w:val="0"/>
      <w:marBottom w:val="0"/>
      <w:divBdr>
        <w:top w:val="none" w:sz="0" w:space="0" w:color="auto"/>
        <w:left w:val="none" w:sz="0" w:space="0" w:color="auto"/>
        <w:bottom w:val="none" w:sz="0" w:space="0" w:color="auto"/>
        <w:right w:val="none" w:sz="0" w:space="0" w:color="auto"/>
      </w:divBdr>
    </w:div>
    <w:div w:id="733235043">
      <w:bodyDiv w:val="1"/>
      <w:marLeft w:val="0"/>
      <w:marRight w:val="0"/>
      <w:marTop w:val="0"/>
      <w:marBottom w:val="0"/>
      <w:divBdr>
        <w:top w:val="none" w:sz="0" w:space="0" w:color="auto"/>
        <w:left w:val="none" w:sz="0" w:space="0" w:color="auto"/>
        <w:bottom w:val="none" w:sz="0" w:space="0" w:color="auto"/>
        <w:right w:val="none" w:sz="0" w:space="0" w:color="auto"/>
      </w:divBdr>
    </w:div>
    <w:div w:id="734935685">
      <w:bodyDiv w:val="1"/>
      <w:marLeft w:val="0"/>
      <w:marRight w:val="0"/>
      <w:marTop w:val="0"/>
      <w:marBottom w:val="0"/>
      <w:divBdr>
        <w:top w:val="none" w:sz="0" w:space="0" w:color="auto"/>
        <w:left w:val="none" w:sz="0" w:space="0" w:color="auto"/>
        <w:bottom w:val="none" w:sz="0" w:space="0" w:color="auto"/>
        <w:right w:val="none" w:sz="0" w:space="0" w:color="auto"/>
      </w:divBdr>
    </w:div>
    <w:div w:id="735055112">
      <w:bodyDiv w:val="1"/>
      <w:marLeft w:val="0"/>
      <w:marRight w:val="0"/>
      <w:marTop w:val="0"/>
      <w:marBottom w:val="0"/>
      <w:divBdr>
        <w:top w:val="none" w:sz="0" w:space="0" w:color="auto"/>
        <w:left w:val="none" w:sz="0" w:space="0" w:color="auto"/>
        <w:bottom w:val="none" w:sz="0" w:space="0" w:color="auto"/>
        <w:right w:val="none" w:sz="0" w:space="0" w:color="auto"/>
      </w:divBdr>
      <w:divsChild>
        <w:div w:id="510140956">
          <w:marLeft w:val="0"/>
          <w:marRight w:val="0"/>
          <w:marTop w:val="0"/>
          <w:marBottom w:val="0"/>
          <w:divBdr>
            <w:top w:val="none" w:sz="0" w:space="0" w:color="auto"/>
            <w:left w:val="none" w:sz="0" w:space="0" w:color="auto"/>
            <w:bottom w:val="none" w:sz="0" w:space="0" w:color="auto"/>
            <w:right w:val="none" w:sz="0" w:space="0" w:color="auto"/>
          </w:divBdr>
          <w:divsChild>
            <w:div w:id="1183978598">
              <w:marLeft w:val="0"/>
              <w:marRight w:val="0"/>
              <w:marTop w:val="0"/>
              <w:marBottom w:val="0"/>
              <w:divBdr>
                <w:top w:val="none" w:sz="0" w:space="0" w:color="auto"/>
                <w:left w:val="none" w:sz="0" w:space="0" w:color="auto"/>
                <w:bottom w:val="none" w:sz="0" w:space="0" w:color="auto"/>
                <w:right w:val="none" w:sz="0" w:space="0" w:color="auto"/>
              </w:divBdr>
              <w:divsChild>
                <w:div w:id="747074099">
                  <w:marLeft w:val="0"/>
                  <w:marRight w:val="0"/>
                  <w:marTop w:val="0"/>
                  <w:marBottom w:val="0"/>
                  <w:divBdr>
                    <w:top w:val="none" w:sz="0" w:space="0" w:color="auto"/>
                    <w:left w:val="none" w:sz="0" w:space="0" w:color="auto"/>
                    <w:bottom w:val="none" w:sz="0" w:space="0" w:color="auto"/>
                    <w:right w:val="none" w:sz="0" w:space="0" w:color="auto"/>
                  </w:divBdr>
                  <w:divsChild>
                    <w:div w:id="48463251">
                      <w:marLeft w:val="0"/>
                      <w:marRight w:val="0"/>
                      <w:marTop w:val="0"/>
                      <w:marBottom w:val="0"/>
                      <w:divBdr>
                        <w:top w:val="none" w:sz="0" w:space="0" w:color="auto"/>
                        <w:left w:val="none" w:sz="0" w:space="0" w:color="auto"/>
                        <w:bottom w:val="none" w:sz="0" w:space="0" w:color="auto"/>
                        <w:right w:val="none" w:sz="0" w:space="0" w:color="auto"/>
                      </w:divBdr>
                      <w:divsChild>
                        <w:div w:id="1057364737">
                          <w:marLeft w:val="0"/>
                          <w:marRight w:val="0"/>
                          <w:marTop w:val="0"/>
                          <w:marBottom w:val="0"/>
                          <w:divBdr>
                            <w:top w:val="none" w:sz="0" w:space="0" w:color="auto"/>
                            <w:left w:val="none" w:sz="0" w:space="0" w:color="auto"/>
                            <w:bottom w:val="none" w:sz="0" w:space="0" w:color="auto"/>
                            <w:right w:val="none" w:sz="0" w:space="0" w:color="auto"/>
                          </w:divBdr>
                          <w:divsChild>
                            <w:div w:id="865560151">
                              <w:marLeft w:val="0"/>
                              <w:marRight w:val="0"/>
                              <w:marTop w:val="0"/>
                              <w:marBottom w:val="0"/>
                              <w:divBdr>
                                <w:top w:val="none" w:sz="0" w:space="0" w:color="auto"/>
                                <w:left w:val="none" w:sz="0" w:space="0" w:color="auto"/>
                                <w:bottom w:val="none" w:sz="0" w:space="0" w:color="auto"/>
                                <w:right w:val="none" w:sz="0" w:space="0" w:color="auto"/>
                              </w:divBdr>
                              <w:divsChild>
                                <w:div w:id="2109692182">
                                  <w:marLeft w:val="0"/>
                                  <w:marRight w:val="0"/>
                                  <w:marTop w:val="0"/>
                                  <w:marBottom w:val="0"/>
                                  <w:divBdr>
                                    <w:top w:val="none" w:sz="0" w:space="0" w:color="auto"/>
                                    <w:left w:val="none" w:sz="0" w:space="0" w:color="auto"/>
                                    <w:bottom w:val="none" w:sz="0" w:space="0" w:color="auto"/>
                                    <w:right w:val="none" w:sz="0" w:space="0" w:color="auto"/>
                                  </w:divBdr>
                                  <w:divsChild>
                                    <w:div w:id="1925068436">
                                      <w:marLeft w:val="0"/>
                                      <w:marRight w:val="0"/>
                                      <w:marTop w:val="0"/>
                                      <w:marBottom w:val="0"/>
                                      <w:divBdr>
                                        <w:top w:val="none" w:sz="0" w:space="0" w:color="auto"/>
                                        <w:left w:val="none" w:sz="0" w:space="0" w:color="auto"/>
                                        <w:bottom w:val="none" w:sz="0" w:space="0" w:color="auto"/>
                                        <w:right w:val="none" w:sz="0" w:space="0" w:color="auto"/>
                                      </w:divBdr>
                                    </w:div>
                                    <w:div w:id="82991430">
                                      <w:marLeft w:val="0"/>
                                      <w:marRight w:val="0"/>
                                      <w:marTop w:val="0"/>
                                      <w:marBottom w:val="0"/>
                                      <w:divBdr>
                                        <w:top w:val="none" w:sz="0" w:space="0" w:color="auto"/>
                                        <w:left w:val="none" w:sz="0" w:space="0" w:color="auto"/>
                                        <w:bottom w:val="none" w:sz="0" w:space="0" w:color="auto"/>
                                        <w:right w:val="none" w:sz="0" w:space="0" w:color="auto"/>
                                      </w:divBdr>
                                      <w:divsChild>
                                        <w:div w:id="540243910">
                                          <w:marLeft w:val="0"/>
                                          <w:marRight w:val="165"/>
                                          <w:marTop w:val="150"/>
                                          <w:marBottom w:val="0"/>
                                          <w:divBdr>
                                            <w:top w:val="none" w:sz="0" w:space="0" w:color="auto"/>
                                            <w:left w:val="none" w:sz="0" w:space="0" w:color="auto"/>
                                            <w:bottom w:val="none" w:sz="0" w:space="0" w:color="auto"/>
                                            <w:right w:val="none" w:sz="0" w:space="0" w:color="auto"/>
                                          </w:divBdr>
                                          <w:divsChild>
                                            <w:div w:id="747189209">
                                              <w:marLeft w:val="0"/>
                                              <w:marRight w:val="0"/>
                                              <w:marTop w:val="0"/>
                                              <w:marBottom w:val="0"/>
                                              <w:divBdr>
                                                <w:top w:val="none" w:sz="0" w:space="0" w:color="auto"/>
                                                <w:left w:val="none" w:sz="0" w:space="0" w:color="auto"/>
                                                <w:bottom w:val="none" w:sz="0" w:space="0" w:color="auto"/>
                                                <w:right w:val="none" w:sz="0" w:space="0" w:color="auto"/>
                                              </w:divBdr>
                                              <w:divsChild>
                                                <w:div w:id="156135745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518864">
      <w:bodyDiv w:val="1"/>
      <w:marLeft w:val="0"/>
      <w:marRight w:val="0"/>
      <w:marTop w:val="0"/>
      <w:marBottom w:val="0"/>
      <w:divBdr>
        <w:top w:val="none" w:sz="0" w:space="0" w:color="auto"/>
        <w:left w:val="none" w:sz="0" w:space="0" w:color="auto"/>
        <w:bottom w:val="none" w:sz="0" w:space="0" w:color="auto"/>
        <w:right w:val="none" w:sz="0" w:space="0" w:color="auto"/>
      </w:divBdr>
    </w:div>
    <w:div w:id="737166368">
      <w:bodyDiv w:val="1"/>
      <w:marLeft w:val="0"/>
      <w:marRight w:val="0"/>
      <w:marTop w:val="0"/>
      <w:marBottom w:val="0"/>
      <w:divBdr>
        <w:top w:val="none" w:sz="0" w:space="0" w:color="auto"/>
        <w:left w:val="none" w:sz="0" w:space="0" w:color="auto"/>
        <w:bottom w:val="none" w:sz="0" w:space="0" w:color="auto"/>
        <w:right w:val="none" w:sz="0" w:space="0" w:color="auto"/>
      </w:divBdr>
    </w:div>
    <w:div w:id="737558975">
      <w:bodyDiv w:val="1"/>
      <w:marLeft w:val="0"/>
      <w:marRight w:val="0"/>
      <w:marTop w:val="0"/>
      <w:marBottom w:val="0"/>
      <w:divBdr>
        <w:top w:val="none" w:sz="0" w:space="0" w:color="auto"/>
        <w:left w:val="none" w:sz="0" w:space="0" w:color="auto"/>
        <w:bottom w:val="none" w:sz="0" w:space="0" w:color="auto"/>
        <w:right w:val="none" w:sz="0" w:space="0" w:color="auto"/>
      </w:divBdr>
    </w:div>
    <w:div w:id="737751101">
      <w:bodyDiv w:val="1"/>
      <w:marLeft w:val="0"/>
      <w:marRight w:val="0"/>
      <w:marTop w:val="0"/>
      <w:marBottom w:val="0"/>
      <w:divBdr>
        <w:top w:val="none" w:sz="0" w:space="0" w:color="auto"/>
        <w:left w:val="none" w:sz="0" w:space="0" w:color="auto"/>
        <w:bottom w:val="none" w:sz="0" w:space="0" w:color="auto"/>
        <w:right w:val="none" w:sz="0" w:space="0" w:color="auto"/>
      </w:divBdr>
    </w:div>
    <w:div w:id="738213971">
      <w:bodyDiv w:val="1"/>
      <w:marLeft w:val="0"/>
      <w:marRight w:val="0"/>
      <w:marTop w:val="0"/>
      <w:marBottom w:val="0"/>
      <w:divBdr>
        <w:top w:val="none" w:sz="0" w:space="0" w:color="auto"/>
        <w:left w:val="none" w:sz="0" w:space="0" w:color="auto"/>
        <w:bottom w:val="none" w:sz="0" w:space="0" w:color="auto"/>
        <w:right w:val="none" w:sz="0" w:space="0" w:color="auto"/>
      </w:divBdr>
    </w:div>
    <w:div w:id="739519889">
      <w:bodyDiv w:val="1"/>
      <w:marLeft w:val="0"/>
      <w:marRight w:val="0"/>
      <w:marTop w:val="0"/>
      <w:marBottom w:val="0"/>
      <w:divBdr>
        <w:top w:val="none" w:sz="0" w:space="0" w:color="auto"/>
        <w:left w:val="none" w:sz="0" w:space="0" w:color="auto"/>
        <w:bottom w:val="none" w:sz="0" w:space="0" w:color="auto"/>
        <w:right w:val="none" w:sz="0" w:space="0" w:color="auto"/>
      </w:divBdr>
    </w:div>
    <w:div w:id="741148063">
      <w:bodyDiv w:val="1"/>
      <w:marLeft w:val="0"/>
      <w:marRight w:val="0"/>
      <w:marTop w:val="0"/>
      <w:marBottom w:val="0"/>
      <w:divBdr>
        <w:top w:val="none" w:sz="0" w:space="0" w:color="auto"/>
        <w:left w:val="none" w:sz="0" w:space="0" w:color="auto"/>
        <w:bottom w:val="none" w:sz="0" w:space="0" w:color="auto"/>
        <w:right w:val="none" w:sz="0" w:space="0" w:color="auto"/>
      </w:divBdr>
    </w:div>
    <w:div w:id="741293658">
      <w:bodyDiv w:val="1"/>
      <w:marLeft w:val="0"/>
      <w:marRight w:val="0"/>
      <w:marTop w:val="0"/>
      <w:marBottom w:val="0"/>
      <w:divBdr>
        <w:top w:val="none" w:sz="0" w:space="0" w:color="auto"/>
        <w:left w:val="none" w:sz="0" w:space="0" w:color="auto"/>
        <w:bottom w:val="none" w:sz="0" w:space="0" w:color="auto"/>
        <w:right w:val="none" w:sz="0" w:space="0" w:color="auto"/>
      </w:divBdr>
    </w:div>
    <w:div w:id="741633977">
      <w:bodyDiv w:val="1"/>
      <w:marLeft w:val="0"/>
      <w:marRight w:val="0"/>
      <w:marTop w:val="0"/>
      <w:marBottom w:val="0"/>
      <w:divBdr>
        <w:top w:val="none" w:sz="0" w:space="0" w:color="auto"/>
        <w:left w:val="none" w:sz="0" w:space="0" w:color="auto"/>
        <w:bottom w:val="none" w:sz="0" w:space="0" w:color="auto"/>
        <w:right w:val="none" w:sz="0" w:space="0" w:color="auto"/>
      </w:divBdr>
    </w:div>
    <w:div w:id="742489632">
      <w:bodyDiv w:val="1"/>
      <w:marLeft w:val="0"/>
      <w:marRight w:val="0"/>
      <w:marTop w:val="0"/>
      <w:marBottom w:val="0"/>
      <w:divBdr>
        <w:top w:val="none" w:sz="0" w:space="0" w:color="auto"/>
        <w:left w:val="none" w:sz="0" w:space="0" w:color="auto"/>
        <w:bottom w:val="none" w:sz="0" w:space="0" w:color="auto"/>
        <w:right w:val="none" w:sz="0" w:space="0" w:color="auto"/>
      </w:divBdr>
    </w:div>
    <w:div w:id="744492739">
      <w:bodyDiv w:val="1"/>
      <w:marLeft w:val="0"/>
      <w:marRight w:val="0"/>
      <w:marTop w:val="0"/>
      <w:marBottom w:val="0"/>
      <w:divBdr>
        <w:top w:val="none" w:sz="0" w:space="0" w:color="auto"/>
        <w:left w:val="none" w:sz="0" w:space="0" w:color="auto"/>
        <w:bottom w:val="none" w:sz="0" w:space="0" w:color="auto"/>
        <w:right w:val="none" w:sz="0" w:space="0" w:color="auto"/>
      </w:divBdr>
    </w:div>
    <w:div w:id="747504209">
      <w:bodyDiv w:val="1"/>
      <w:marLeft w:val="0"/>
      <w:marRight w:val="0"/>
      <w:marTop w:val="0"/>
      <w:marBottom w:val="0"/>
      <w:divBdr>
        <w:top w:val="none" w:sz="0" w:space="0" w:color="auto"/>
        <w:left w:val="none" w:sz="0" w:space="0" w:color="auto"/>
        <w:bottom w:val="none" w:sz="0" w:space="0" w:color="auto"/>
        <w:right w:val="none" w:sz="0" w:space="0" w:color="auto"/>
      </w:divBdr>
    </w:div>
    <w:div w:id="749082974">
      <w:bodyDiv w:val="1"/>
      <w:marLeft w:val="0"/>
      <w:marRight w:val="0"/>
      <w:marTop w:val="0"/>
      <w:marBottom w:val="0"/>
      <w:divBdr>
        <w:top w:val="none" w:sz="0" w:space="0" w:color="auto"/>
        <w:left w:val="none" w:sz="0" w:space="0" w:color="auto"/>
        <w:bottom w:val="none" w:sz="0" w:space="0" w:color="auto"/>
        <w:right w:val="none" w:sz="0" w:space="0" w:color="auto"/>
      </w:divBdr>
    </w:div>
    <w:div w:id="754126805">
      <w:bodyDiv w:val="1"/>
      <w:marLeft w:val="0"/>
      <w:marRight w:val="0"/>
      <w:marTop w:val="0"/>
      <w:marBottom w:val="0"/>
      <w:divBdr>
        <w:top w:val="none" w:sz="0" w:space="0" w:color="auto"/>
        <w:left w:val="none" w:sz="0" w:space="0" w:color="auto"/>
        <w:bottom w:val="none" w:sz="0" w:space="0" w:color="auto"/>
        <w:right w:val="none" w:sz="0" w:space="0" w:color="auto"/>
      </w:divBdr>
    </w:div>
    <w:div w:id="758596123">
      <w:bodyDiv w:val="1"/>
      <w:marLeft w:val="0"/>
      <w:marRight w:val="0"/>
      <w:marTop w:val="0"/>
      <w:marBottom w:val="0"/>
      <w:divBdr>
        <w:top w:val="none" w:sz="0" w:space="0" w:color="auto"/>
        <w:left w:val="none" w:sz="0" w:space="0" w:color="auto"/>
        <w:bottom w:val="none" w:sz="0" w:space="0" w:color="auto"/>
        <w:right w:val="none" w:sz="0" w:space="0" w:color="auto"/>
      </w:divBdr>
    </w:div>
    <w:div w:id="759103543">
      <w:bodyDiv w:val="1"/>
      <w:marLeft w:val="0"/>
      <w:marRight w:val="0"/>
      <w:marTop w:val="0"/>
      <w:marBottom w:val="0"/>
      <w:divBdr>
        <w:top w:val="none" w:sz="0" w:space="0" w:color="auto"/>
        <w:left w:val="none" w:sz="0" w:space="0" w:color="auto"/>
        <w:bottom w:val="none" w:sz="0" w:space="0" w:color="auto"/>
        <w:right w:val="none" w:sz="0" w:space="0" w:color="auto"/>
      </w:divBdr>
    </w:div>
    <w:div w:id="762262297">
      <w:bodyDiv w:val="1"/>
      <w:marLeft w:val="0"/>
      <w:marRight w:val="0"/>
      <w:marTop w:val="0"/>
      <w:marBottom w:val="0"/>
      <w:divBdr>
        <w:top w:val="none" w:sz="0" w:space="0" w:color="auto"/>
        <w:left w:val="none" w:sz="0" w:space="0" w:color="auto"/>
        <w:bottom w:val="none" w:sz="0" w:space="0" w:color="auto"/>
        <w:right w:val="none" w:sz="0" w:space="0" w:color="auto"/>
      </w:divBdr>
    </w:div>
    <w:div w:id="764620438">
      <w:bodyDiv w:val="1"/>
      <w:marLeft w:val="0"/>
      <w:marRight w:val="0"/>
      <w:marTop w:val="0"/>
      <w:marBottom w:val="0"/>
      <w:divBdr>
        <w:top w:val="none" w:sz="0" w:space="0" w:color="auto"/>
        <w:left w:val="none" w:sz="0" w:space="0" w:color="auto"/>
        <w:bottom w:val="none" w:sz="0" w:space="0" w:color="auto"/>
        <w:right w:val="none" w:sz="0" w:space="0" w:color="auto"/>
      </w:divBdr>
    </w:div>
    <w:div w:id="764693344">
      <w:bodyDiv w:val="1"/>
      <w:marLeft w:val="0"/>
      <w:marRight w:val="0"/>
      <w:marTop w:val="0"/>
      <w:marBottom w:val="0"/>
      <w:divBdr>
        <w:top w:val="none" w:sz="0" w:space="0" w:color="auto"/>
        <w:left w:val="none" w:sz="0" w:space="0" w:color="auto"/>
        <w:bottom w:val="none" w:sz="0" w:space="0" w:color="auto"/>
        <w:right w:val="none" w:sz="0" w:space="0" w:color="auto"/>
      </w:divBdr>
    </w:div>
    <w:div w:id="765536340">
      <w:bodyDiv w:val="1"/>
      <w:marLeft w:val="0"/>
      <w:marRight w:val="0"/>
      <w:marTop w:val="0"/>
      <w:marBottom w:val="0"/>
      <w:divBdr>
        <w:top w:val="none" w:sz="0" w:space="0" w:color="auto"/>
        <w:left w:val="none" w:sz="0" w:space="0" w:color="auto"/>
        <w:bottom w:val="none" w:sz="0" w:space="0" w:color="auto"/>
        <w:right w:val="none" w:sz="0" w:space="0" w:color="auto"/>
      </w:divBdr>
    </w:div>
    <w:div w:id="766926574">
      <w:bodyDiv w:val="1"/>
      <w:marLeft w:val="0"/>
      <w:marRight w:val="0"/>
      <w:marTop w:val="0"/>
      <w:marBottom w:val="0"/>
      <w:divBdr>
        <w:top w:val="none" w:sz="0" w:space="0" w:color="auto"/>
        <w:left w:val="none" w:sz="0" w:space="0" w:color="auto"/>
        <w:bottom w:val="none" w:sz="0" w:space="0" w:color="auto"/>
        <w:right w:val="none" w:sz="0" w:space="0" w:color="auto"/>
      </w:divBdr>
    </w:div>
    <w:div w:id="767241155">
      <w:bodyDiv w:val="1"/>
      <w:marLeft w:val="0"/>
      <w:marRight w:val="0"/>
      <w:marTop w:val="0"/>
      <w:marBottom w:val="0"/>
      <w:divBdr>
        <w:top w:val="none" w:sz="0" w:space="0" w:color="auto"/>
        <w:left w:val="none" w:sz="0" w:space="0" w:color="auto"/>
        <w:bottom w:val="none" w:sz="0" w:space="0" w:color="auto"/>
        <w:right w:val="none" w:sz="0" w:space="0" w:color="auto"/>
      </w:divBdr>
    </w:div>
    <w:div w:id="770777671">
      <w:bodyDiv w:val="1"/>
      <w:marLeft w:val="0"/>
      <w:marRight w:val="0"/>
      <w:marTop w:val="0"/>
      <w:marBottom w:val="0"/>
      <w:divBdr>
        <w:top w:val="none" w:sz="0" w:space="0" w:color="auto"/>
        <w:left w:val="none" w:sz="0" w:space="0" w:color="auto"/>
        <w:bottom w:val="none" w:sz="0" w:space="0" w:color="auto"/>
        <w:right w:val="none" w:sz="0" w:space="0" w:color="auto"/>
      </w:divBdr>
    </w:div>
    <w:div w:id="773478555">
      <w:bodyDiv w:val="1"/>
      <w:marLeft w:val="0"/>
      <w:marRight w:val="0"/>
      <w:marTop w:val="0"/>
      <w:marBottom w:val="0"/>
      <w:divBdr>
        <w:top w:val="none" w:sz="0" w:space="0" w:color="auto"/>
        <w:left w:val="none" w:sz="0" w:space="0" w:color="auto"/>
        <w:bottom w:val="none" w:sz="0" w:space="0" w:color="auto"/>
        <w:right w:val="none" w:sz="0" w:space="0" w:color="auto"/>
      </w:divBdr>
    </w:div>
    <w:div w:id="774060452">
      <w:bodyDiv w:val="1"/>
      <w:marLeft w:val="0"/>
      <w:marRight w:val="0"/>
      <w:marTop w:val="0"/>
      <w:marBottom w:val="0"/>
      <w:divBdr>
        <w:top w:val="none" w:sz="0" w:space="0" w:color="auto"/>
        <w:left w:val="none" w:sz="0" w:space="0" w:color="auto"/>
        <w:bottom w:val="none" w:sz="0" w:space="0" w:color="auto"/>
        <w:right w:val="none" w:sz="0" w:space="0" w:color="auto"/>
      </w:divBdr>
    </w:div>
    <w:div w:id="774597305">
      <w:bodyDiv w:val="1"/>
      <w:marLeft w:val="0"/>
      <w:marRight w:val="0"/>
      <w:marTop w:val="0"/>
      <w:marBottom w:val="0"/>
      <w:divBdr>
        <w:top w:val="none" w:sz="0" w:space="0" w:color="auto"/>
        <w:left w:val="none" w:sz="0" w:space="0" w:color="auto"/>
        <w:bottom w:val="none" w:sz="0" w:space="0" w:color="auto"/>
        <w:right w:val="none" w:sz="0" w:space="0" w:color="auto"/>
      </w:divBdr>
    </w:div>
    <w:div w:id="777219624">
      <w:bodyDiv w:val="1"/>
      <w:marLeft w:val="0"/>
      <w:marRight w:val="0"/>
      <w:marTop w:val="0"/>
      <w:marBottom w:val="0"/>
      <w:divBdr>
        <w:top w:val="none" w:sz="0" w:space="0" w:color="auto"/>
        <w:left w:val="none" w:sz="0" w:space="0" w:color="auto"/>
        <w:bottom w:val="none" w:sz="0" w:space="0" w:color="auto"/>
        <w:right w:val="none" w:sz="0" w:space="0" w:color="auto"/>
      </w:divBdr>
    </w:div>
    <w:div w:id="777257442">
      <w:bodyDiv w:val="1"/>
      <w:marLeft w:val="0"/>
      <w:marRight w:val="0"/>
      <w:marTop w:val="0"/>
      <w:marBottom w:val="0"/>
      <w:divBdr>
        <w:top w:val="none" w:sz="0" w:space="0" w:color="auto"/>
        <w:left w:val="none" w:sz="0" w:space="0" w:color="auto"/>
        <w:bottom w:val="none" w:sz="0" w:space="0" w:color="auto"/>
        <w:right w:val="none" w:sz="0" w:space="0" w:color="auto"/>
      </w:divBdr>
    </w:div>
    <w:div w:id="777289475">
      <w:bodyDiv w:val="1"/>
      <w:marLeft w:val="0"/>
      <w:marRight w:val="0"/>
      <w:marTop w:val="0"/>
      <w:marBottom w:val="0"/>
      <w:divBdr>
        <w:top w:val="none" w:sz="0" w:space="0" w:color="auto"/>
        <w:left w:val="none" w:sz="0" w:space="0" w:color="auto"/>
        <w:bottom w:val="none" w:sz="0" w:space="0" w:color="auto"/>
        <w:right w:val="none" w:sz="0" w:space="0" w:color="auto"/>
      </w:divBdr>
    </w:div>
    <w:div w:id="779951118">
      <w:bodyDiv w:val="1"/>
      <w:marLeft w:val="0"/>
      <w:marRight w:val="0"/>
      <w:marTop w:val="0"/>
      <w:marBottom w:val="0"/>
      <w:divBdr>
        <w:top w:val="none" w:sz="0" w:space="0" w:color="auto"/>
        <w:left w:val="none" w:sz="0" w:space="0" w:color="auto"/>
        <w:bottom w:val="none" w:sz="0" w:space="0" w:color="auto"/>
        <w:right w:val="none" w:sz="0" w:space="0" w:color="auto"/>
      </w:divBdr>
    </w:div>
    <w:div w:id="782190655">
      <w:bodyDiv w:val="1"/>
      <w:marLeft w:val="0"/>
      <w:marRight w:val="0"/>
      <w:marTop w:val="0"/>
      <w:marBottom w:val="0"/>
      <w:divBdr>
        <w:top w:val="none" w:sz="0" w:space="0" w:color="auto"/>
        <w:left w:val="none" w:sz="0" w:space="0" w:color="auto"/>
        <w:bottom w:val="none" w:sz="0" w:space="0" w:color="auto"/>
        <w:right w:val="none" w:sz="0" w:space="0" w:color="auto"/>
      </w:divBdr>
    </w:div>
    <w:div w:id="782774073">
      <w:bodyDiv w:val="1"/>
      <w:marLeft w:val="0"/>
      <w:marRight w:val="0"/>
      <w:marTop w:val="0"/>
      <w:marBottom w:val="0"/>
      <w:divBdr>
        <w:top w:val="none" w:sz="0" w:space="0" w:color="auto"/>
        <w:left w:val="none" w:sz="0" w:space="0" w:color="auto"/>
        <w:bottom w:val="none" w:sz="0" w:space="0" w:color="auto"/>
        <w:right w:val="none" w:sz="0" w:space="0" w:color="auto"/>
      </w:divBdr>
    </w:div>
    <w:div w:id="789937624">
      <w:bodyDiv w:val="1"/>
      <w:marLeft w:val="0"/>
      <w:marRight w:val="0"/>
      <w:marTop w:val="0"/>
      <w:marBottom w:val="0"/>
      <w:divBdr>
        <w:top w:val="none" w:sz="0" w:space="0" w:color="auto"/>
        <w:left w:val="none" w:sz="0" w:space="0" w:color="auto"/>
        <w:bottom w:val="none" w:sz="0" w:space="0" w:color="auto"/>
        <w:right w:val="none" w:sz="0" w:space="0" w:color="auto"/>
      </w:divBdr>
    </w:div>
    <w:div w:id="793403177">
      <w:bodyDiv w:val="1"/>
      <w:marLeft w:val="0"/>
      <w:marRight w:val="0"/>
      <w:marTop w:val="0"/>
      <w:marBottom w:val="0"/>
      <w:divBdr>
        <w:top w:val="none" w:sz="0" w:space="0" w:color="auto"/>
        <w:left w:val="none" w:sz="0" w:space="0" w:color="auto"/>
        <w:bottom w:val="none" w:sz="0" w:space="0" w:color="auto"/>
        <w:right w:val="none" w:sz="0" w:space="0" w:color="auto"/>
      </w:divBdr>
    </w:div>
    <w:div w:id="796026731">
      <w:bodyDiv w:val="1"/>
      <w:marLeft w:val="0"/>
      <w:marRight w:val="0"/>
      <w:marTop w:val="0"/>
      <w:marBottom w:val="0"/>
      <w:divBdr>
        <w:top w:val="none" w:sz="0" w:space="0" w:color="auto"/>
        <w:left w:val="none" w:sz="0" w:space="0" w:color="auto"/>
        <w:bottom w:val="none" w:sz="0" w:space="0" w:color="auto"/>
        <w:right w:val="none" w:sz="0" w:space="0" w:color="auto"/>
      </w:divBdr>
    </w:div>
    <w:div w:id="799540141">
      <w:bodyDiv w:val="1"/>
      <w:marLeft w:val="0"/>
      <w:marRight w:val="0"/>
      <w:marTop w:val="0"/>
      <w:marBottom w:val="0"/>
      <w:divBdr>
        <w:top w:val="none" w:sz="0" w:space="0" w:color="auto"/>
        <w:left w:val="none" w:sz="0" w:space="0" w:color="auto"/>
        <w:bottom w:val="none" w:sz="0" w:space="0" w:color="auto"/>
        <w:right w:val="none" w:sz="0" w:space="0" w:color="auto"/>
      </w:divBdr>
    </w:div>
    <w:div w:id="801464849">
      <w:bodyDiv w:val="1"/>
      <w:marLeft w:val="0"/>
      <w:marRight w:val="0"/>
      <w:marTop w:val="0"/>
      <w:marBottom w:val="0"/>
      <w:divBdr>
        <w:top w:val="none" w:sz="0" w:space="0" w:color="auto"/>
        <w:left w:val="none" w:sz="0" w:space="0" w:color="auto"/>
        <w:bottom w:val="none" w:sz="0" w:space="0" w:color="auto"/>
        <w:right w:val="none" w:sz="0" w:space="0" w:color="auto"/>
      </w:divBdr>
    </w:div>
    <w:div w:id="803040604">
      <w:bodyDiv w:val="1"/>
      <w:marLeft w:val="0"/>
      <w:marRight w:val="0"/>
      <w:marTop w:val="0"/>
      <w:marBottom w:val="0"/>
      <w:divBdr>
        <w:top w:val="none" w:sz="0" w:space="0" w:color="auto"/>
        <w:left w:val="none" w:sz="0" w:space="0" w:color="auto"/>
        <w:bottom w:val="none" w:sz="0" w:space="0" w:color="auto"/>
        <w:right w:val="none" w:sz="0" w:space="0" w:color="auto"/>
      </w:divBdr>
    </w:div>
    <w:div w:id="808285684">
      <w:bodyDiv w:val="1"/>
      <w:marLeft w:val="0"/>
      <w:marRight w:val="0"/>
      <w:marTop w:val="0"/>
      <w:marBottom w:val="0"/>
      <w:divBdr>
        <w:top w:val="none" w:sz="0" w:space="0" w:color="auto"/>
        <w:left w:val="none" w:sz="0" w:space="0" w:color="auto"/>
        <w:bottom w:val="none" w:sz="0" w:space="0" w:color="auto"/>
        <w:right w:val="none" w:sz="0" w:space="0" w:color="auto"/>
      </w:divBdr>
    </w:div>
    <w:div w:id="811094575">
      <w:bodyDiv w:val="1"/>
      <w:marLeft w:val="0"/>
      <w:marRight w:val="0"/>
      <w:marTop w:val="0"/>
      <w:marBottom w:val="0"/>
      <w:divBdr>
        <w:top w:val="none" w:sz="0" w:space="0" w:color="auto"/>
        <w:left w:val="none" w:sz="0" w:space="0" w:color="auto"/>
        <w:bottom w:val="none" w:sz="0" w:space="0" w:color="auto"/>
        <w:right w:val="none" w:sz="0" w:space="0" w:color="auto"/>
      </w:divBdr>
    </w:div>
    <w:div w:id="815072344">
      <w:bodyDiv w:val="1"/>
      <w:marLeft w:val="0"/>
      <w:marRight w:val="0"/>
      <w:marTop w:val="0"/>
      <w:marBottom w:val="0"/>
      <w:divBdr>
        <w:top w:val="none" w:sz="0" w:space="0" w:color="auto"/>
        <w:left w:val="none" w:sz="0" w:space="0" w:color="auto"/>
        <w:bottom w:val="none" w:sz="0" w:space="0" w:color="auto"/>
        <w:right w:val="none" w:sz="0" w:space="0" w:color="auto"/>
      </w:divBdr>
    </w:div>
    <w:div w:id="815679956">
      <w:bodyDiv w:val="1"/>
      <w:marLeft w:val="0"/>
      <w:marRight w:val="0"/>
      <w:marTop w:val="0"/>
      <w:marBottom w:val="0"/>
      <w:divBdr>
        <w:top w:val="none" w:sz="0" w:space="0" w:color="auto"/>
        <w:left w:val="none" w:sz="0" w:space="0" w:color="auto"/>
        <w:bottom w:val="none" w:sz="0" w:space="0" w:color="auto"/>
        <w:right w:val="none" w:sz="0" w:space="0" w:color="auto"/>
      </w:divBdr>
    </w:div>
    <w:div w:id="824123654">
      <w:bodyDiv w:val="1"/>
      <w:marLeft w:val="0"/>
      <w:marRight w:val="0"/>
      <w:marTop w:val="0"/>
      <w:marBottom w:val="0"/>
      <w:divBdr>
        <w:top w:val="none" w:sz="0" w:space="0" w:color="auto"/>
        <w:left w:val="none" w:sz="0" w:space="0" w:color="auto"/>
        <w:bottom w:val="none" w:sz="0" w:space="0" w:color="auto"/>
        <w:right w:val="none" w:sz="0" w:space="0" w:color="auto"/>
      </w:divBdr>
    </w:div>
    <w:div w:id="824475564">
      <w:bodyDiv w:val="1"/>
      <w:marLeft w:val="0"/>
      <w:marRight w:val="0"/>
      <w:marTop w:val="0"/>
      <w:marBottom w:val="0"/>
      <w:divBdr>
        <w:top w:val="none" w:sz="0" w:space="0" w:color="auto"/>
        <w:left w:val="none" w:sz="0" w:space="0" w:color="auto"/>
        <w:bottom w:val="none" w:sz="0" w:space="0" w:color="auto"/>
        <w:right w:val="none" w:sz="0" w:space="0" w:color="auto"/>
      </w:divBdr>
    </w:div>
    <w:div w:id="825247859">
      <w:bodyDiv w:val="1"/>
      <w:marLeft w:val="0"/>
      <w:marRight w:val="0"/>
      <w:marTop w:val="0"/>
      <w:marBottom w:val="0"/>
      <w:divBdr>
        <w:top w:val="none" w:sz="0" w:space="0" w:color="auto"/>
        <w:left w:val="none" w:sz="0" w:space="0" w:color="auto"/>
        <w:bottom w:val="none" w:sz="0" w:space="0" w:color="auto"/>
        <w:right w:val="none" w:sz="0" w:space="0" w:color="auto"/>
      </w:divBdr>
    </w:div>
    <w:div w:id="828594201">
      <w:bodyDiv w:val="1"/>
      <w:marLeft w:val="0"/>
      <w:marRight w:val="0"/>
      <w:marTop w:val="0"/>
      <w:marBottom w:val="0"/>
      <w:divBdr>
        <w:top w:val="none" w:sz="0" w:space="0" w:color="auto"/>
        <w:left w:val="none" w:sz="0" w:space="0" w:color="auto"/>
        <w:bottom w:val="none" w:sz="0" w:space="0" w:color="auto"/>
        <w:right w:val="none" w:sz="0" w:space="0" w:color="auto"/>
      </w:divBdr>
    </w:div>
    <w:div w:id="833956857">
      <w:bodyDiv w:val="1"/>
      <w:marLeft w:val="0"/>
      <w:marRight w:val="0"/>
      <w:marTop w:val="0"/>
      <w:marBottom w:val="0"/>
      <w:divBdr>
        <w:top w:val="none" w:sz="0" w:space="0" w:color="auto"/>
        <w:left w:val="none" w:sz="0" w:space="0" w:color="auto"/>
        <w:bottom w:val="none" w:sz="0" w:space="0" w:color="auto"/>
        <w:right w:val="none" w:sz="0" w:space="0" w:color="auto"/>
      </w:divBdr>
    </w:div>
    <w:div w:id="837498575">
      <w:bodyDiv w:val="1"/>
      <w:marLeft w:val="0"/>
      <w:marRight w:val="0"/>
      <w:marTop w:val="0"/>
      <w:marBottom w:val="0"/>
      <w:divBdr>
        <w:top w:val="none" w:sz="0" w:space="0" w:color="auto"/>
        <w:left w:val="none" w:sz="0" w:space="0" w:color="auto"/>
        <w:bottom w:val="none" w:sz="0" w:space="0" w:color="auto"/>
        <w:right w:val="none" w:sz="0" w:space="0" w:color="auto"/>
      </w:divBdr>
    </w:div>
    <w:div w:id="837621228">
      <w:bodyDiv w:val="1"/>
      <w:marLeft w:val="0"/>
      <w:marRight w:val="0"/>
      <w:marTop w:val="0"/>
      <w:marBottom w:val="0"/>
      <w:divBdr>
        <w:top w:val="none" w:sz="0" w:space="0" w:color="auto"/>
        <w:left w:val="none" w:sz="0" w:space="0" w:color="auto"/>
        <w:bottom w:val="none" w:sz="0" w:space="0" w:color="auto"/>
        <w:right w:val="none" w:sz="0" w:space="0" w:color="auto"/>
      </w:divBdr>
    </w:div>
    <w:div w:id="838933902">
      <w:bodyDiv w:val="1"/>
      <w:marLeft w:val="0"/>
      <w:marRight w:val="0"/>
      <w:marTop w:val="0"/>
      <w:marBottom w:val="0"/>
      <w:divBdr>
        <w:top w:val="none" w:sz="0" w:space="0" w:color="auto"/>
        <w:left w:val="none" w:sz="0" w:space="0" w:color="auto"/>
        <w:bottom w:val="none" w:sz="0" w:space="0" w:color="auto"/>
        <w:right w:val="none" w:sz="0" w:space="0" w:color="auto"/>
      </w:divBdr>
    </w:div>
    <w:div w:id="844978014">
      <w:bodyDiv w:val="1"/>
      <w:marLeft w:val="0"/>
      <w:marRight w:val="0"/>
      <w:marTop w:val="0"/>
      <w:marBottom w:val="0"/>
      <w:divBdr>
        <w:top w:val="none" w:sz="0" w:space="0" w:color="auto"/>
        <w:left w:val="none" w:sz="0" w:space="0" w:color="auto"/>
        <w:bottom w:val="none" w:sz="0" w:space="0" w:color="auto"/>
        <w:right w:val="none" w:sz="0" w:space="0" w:color="auto"/>
      </w:divBdr>
    </w:div>
    <w:div w:id="845512675">
      <w:bodyDiv w:val="1"/>
      <w:marLeft w:val="0"/>
      <w:marRight w:val="0"/>
      <w:marTop w:val="0"/>
      <w:marBottom w:val="0"/>
      <w:divBdr>
        <w:top w:val="none" w:sz="0" w:space="0" w:color="auto"/>
        <w:left w:val="none" w:sz="0" w:space="0" w:color="auto"/>
        <w:bottom w:val="none" w:sz="0" w:space="0" w:color="auto"/>
        <w:right w:val="none" w:sz="0" w:space="0" w:color="auto"/>
      </w:divBdr>
    </w:div>
    <w:div w:id="845635228">
      <w:bodyDiv w:val="1"/>
      <w:marLeft w:val="0"/>
      <w:marRight w:val="0"/>
      <w:marTop w:val="0"/>
      <w:marBottom w:val="0"/>
      <w:divBdr>
        <w:top w:val="none" w:sz="0" w:space="0" w:color="auto"/>
        <w:left w:val="none" w:sz="0" w:space="0" w:color="auto"/>
        <w:bottom w:val="none" w:sz="0" w:space="0" w:color="auto"/>
        <w:right w:val="none" w:sz="0" w:space="0" w:color="auto"/>
      </w:divBdr>
    </w:div>
    <w:div w:id="846553288">
      <w:bodyDiv w:val="1"/>
      <w:marLeft w:val="0"/>
      <w:marRight w:val="0"/>
      <w:marTop w:val="0"/>
      <w:marBottom w:val="0"/>
      <w:divBdr>
        <w:top w:val="none" w:sz="0" w:space="0" w:color="auto"/>
        <w:left w:val="none" w:sz="0" w:space="0" w:color="auto"/>
        <w:bottom w:val="none" w:sz="0" w:space="0" w:color="auto"/>
        <w:right w:val="none" w:sz="0" w:space="0" w:color="auto"/>
      </w:divBdr>
    </w:div>
    <w:div w:id="846675361">
      <w:bodyDiv w:val="1"/>
      <w:marLeft w:val="0"/>
      <w:marRight w:val="0"/>
      <w:marTop w:val="0"/>
      <w:marBottom w:val="0"/>
      <w:divBdr>
        <w:top w:val="none" w:sz="0" w:space="0" w:color="auto"/>
        <w:left w:val="none" w:sz="0" w:space="0" w:color="auto"/>
        <w:bottom w:val="none" w:sz="0" w:space="0" w:color="auto"/>
        <w:right w:val="none" w:sz="0" w:space="0" w:color="auto"/>
      </w:divBdr>
    </w:div>
    <w:div w:id="846750516">
      <w:bodyDiv w:val="1"/>
      <w:marLeft w:val="0"/>
      <w:marRight w:val="0"/>
      <w:marTop w:val="0"/>
      <w:marBottom w:val="0"/>
      <w:divBdr>
        <w:top w:val="none" w:sz="0" w:space="0" w:color="auto"/>
        <w:left w:val="none" w:sz="0" w:space="0" w:color="auto"/>
        <w:bottom w:val="none" w:sz="0" w:space="0" w:color="auto"/>
        <w:right w:val="none" w:sz="0" w:space="0" w:color="auto"/>
      </w:divBdr>
    </w:div>
    <w:div w:id="851646355">
      <w:bodyDiv w:val="1"/>
      <w:marLeft w:val="0"/>
      <w:marRight w:val="0"/>
      <w:marTop w:val="0"/>
      <w:marBottom w:val="0"/>
      <w:divBdr>
        <w:top w:val="none" w:sz="0" w:space="0" w:color="auto"/>
        <w:left w:val="none" w:sz="0" w:space="0" w:color="auto"/>
        <w:bottom w:val="none" w:sz="0" w:space="0" w:color="auto"/>
        <w:right w:val="none" w:sz="0" w:space="0" w:color="auto"/>
      </w:divBdr>
    </w:div>
    <w:div w:id="852261065">
      <w:bodyDiv w:val="1"/>
      <w:marLeft w:val="0"/>
      <w:marRight w:val="0"/>
      <w:marTop w:val="0"/>
      <w:marBottom w:val="0"/>
      <w:divBdr>
        <w:top w:val="none" w:sz="0" w:space="0" w:color="auto"/>
        <w:left w:val="none" w:sz="0" w:space="0" w:color="auto"/>
        <w:bottom w:val="none" w:sz="0" w:space="0" w:color="auto"/>
        <w:right w:val="none" w:sz="0" w:space="0" w:color="auto"/>
      </w:divBdr>
    </w:div>
    <w:div w:id="856044031">
      <w:bodyDiv w:val="1"/>
      <w:marLeft w:val="0"/>
      <w:marRight w:val="0"/>
      <w:marTop w:val="0"/>
      <w:marBottom w:val="0"/>
      <w:divBdr>
        <w:top w:val="none" w:sz="0" w:space="0" w:color="auto"/>
        <w:left w:val="none" w:sz="0" w:space="0" w:color="auto"/>
        <w:bottom w:val="none" w:sz="0" w:space="0" w:color="auto"/>
        <w:right w:val="none" w:sz="0" w:space="0" w:color="auto"/>
      </w:divBdr>
    </w:div>
    <w:div w:id="858466282">
      <w:bodyDiv w:val="1"/>
      <w:marLeft w:val="0"/>
      <w:marRight w:val="0"/>
      <w:marTop w:val="0"/>
      <w:marBottom w:val="0"/>
      <w:divBdr>
        <w:top w:val="none" w:sz="0" w:space="0" w:color="auto"/>
        <w:left w:val="none" w:sz="0" w:space="0" w:color="auto"/>
        <w:bottom w:val="none" w:sz="0" w:space="0" w:color="auto"/>
        <w:right w:val="none" w:sz="0" w:space="0" w:color="auto"/>
      </w:divBdr>
    </w:div>
    <w:div w:id="861750855">
      <w:bodyDiv w:val="1"/>
      <w:marLeft w:val="0"/>
      <w:marRight w:val="0"/>
      <w:marTop w:val="0"/>
      <w:marBottom w:val="0"/>
      <w:divBdr>
        <w:top w:val="none" w:sz="0" w:space="0" w:color="auto"/>
        <w:left w:val="none" w:sz="0" w:space="0" w:color="auto"/>
        <w:bottom w:val="none" w:sz="0" w:space="0" w:color="auto"/>
        <w:right w:val="none" w:sz="0" w:space="0" w:color="auto"/>
      </w:divBdr>
    </w:div>
    <w:div w:id="862746532">
      <w:bodyDiv w:val="1"/>
      <w:marLeft w:val="0"/>
      <w:marRight w:val="0"/>
      <w:marTop w:val="0"/>
      <w:marBottom w:val="0"/>
      <w:divBdr>
        <w:top w:val="none" w:sz="0" w:space="0" w:color="auto"/>
        <w:left w:val="none" w:sz="0" w:space="0" w:color="auto"/>
        <w:bottom w:val="none" w:sz="0" w:space="0" w:color="auto"/>
        <w:right w:val="none" w:sz="0" w:space="0" w:color="auto"/>
      </w:divBdr>
    </w:div>
    <w:div w:id="864562544">
      <w:bodyDiv w:val="1"/>
      <w:marLeft w:val="0"/>
      <w:marRight w:val="0"/>
      <w:marTop w:val="0"/>
      <w:marBottom w:val="0"/>
      <w:divBdr>
        <w:top w:val="none" w:sz="0" w:space="0" w:color="auto"/>
        <w:left w:val="none" w:sz="0" w:space="0" w:color="auto"/>
        <w:bottom w:val="none" w:sz="0" w:space="0" w:color="auto"/>
        <w:right w:val="none" w:sz="0" w:space="0" w:color="auto"/>
      </w:divBdr>
    </w:div>
    <w:div w:id="864947883">
      <w:bodyDiv w:val="1"/>
      <w:marLeft w:val="0"/>
      <w:marRight w:val="0"/>
      <w:marTop w:val="0"/>
      <w:marBottom w:val="0"/>
      <w:divBdr>
        <w:top w:val="none" w:sz="0" w:space="0" w:color="auto"/>
        <w:left w:val="none" w:sz="0" w:space="0" w:color="auto"/>
        <w:bottom w:val="none" w:sz="0" w:space="0" w:color="auto"/>
        <w:right w:val="none" w:sz="0" w:space="0" w:color="auto"/>
      </w:divBdr>
    </w:div>
    <w:div w:id="868420961">
      <w:bodyDiv w:val="1"/>
      <w:marLeft w:val="0"/>
      <w:marRight w:val="0"/>
      <w:marTop w:val="0"/>
      <w:marBottom w:val="0"/>
      <w:divBdr>
        <w:top w:val="none" w:sz="0" w:space="0" w:color="auto"/>
        <w:left w:val="none" w:sz="0" w:space="0" w:color="auto"/>
        <w:bottom w:val="none" w:sz="0" w:space="0" w:color="auto"/>
        <w:right w:val="none" w:sz="0" w:space="0" w:color="auto"/>
      </w:divBdr>
    </w:div>
    <w:div w:id="873466259">
      <w:bodyDiv w:val="1"/>
      <w:marLeft w:val="0"/>
      <w:marRight w:val="0"/>
      <w:marTop w:val="0"/>
      <w:marBottom w:val="0"/>
      <w:divBdr>
        <w:top w:val="none" w:sz="0" w:space="0" w:color="auto"/>
        <w:left w:val="none" w:sz="0" w:space="0" w:color="auto"/>
        <w:bottom w:val="none" w:sz="0" w:space="0" w:color="auto"/>
        <w:right w:val="none" w:sz="0" w:space="0" w:color="auto"/>
      </w:divBdr>
    </w:div>
    <w:div w:id="877857225">
      <w:bodyDiv w:val="1"/>
      <w:marLeft w:val="0"/>
      <w:marRight w:val="0"/>
      <w:marTop w:val="0"/>
      <w:marBottom w:val="0"/>
      <w:divBdr>
        <w:top w:val="none" w:sz="0" w:space="0" w:color="auto"/>
        <w:left w:val="none" w:sz="0" w:space="0" w:color="auto"/>
        <w:bottom w:val="none" w:sz="0" w:space="0" w:color="auto"/>
        <w:right w:val="none" w:sz="0" w:space="0" w:color="auto"/>
      </w:divBdr>
    </w:div>
    <w:div w:id="878711545">
      <w:bodyDiv w:val="1"/>
      <w:marLeft w:val="0"/>
      <w:marRight w:val="0"/>
      <w:marTop w:val="0"/>
      <w:marBottom w:val="0"/>
      <w:divBdr>
        <w:top w:val="none" w:sz="0" w:space="0" w:color="auto"/>
        <w:left w:val="none" w:sz="0" w:space="0" w:color="auto"/>
        <w:bottom w:val="none" w:sz="0" w:space="0" w:color="auto"/>
        <w:right w:val="none" w:sz="0" w:space="0" w:color="auto"/>
      </w:divBdr>
    </w:div>
    <w:div w:id="881483972">
      <w:bodyDiv w:val="1"/>
      <w:marLeft w:val="0"/>
      <w:marRight w:val="0"/>
      <w:marTop w:val="0"/>
      <w:marBottom w:val="0"/>
      <w:divBdr>
        <w:top w:val="none" w:sz="0" w:space="0" w:color="auto"/>
        <w:left w:val="none" w:sz="0" w:space="0" w:color="auto"/>
        <w:bottom w:val="none" w:sz="0" w:space="0" w:color="auto"/>
        <w:right w:val="none" w:sz="0" w:space="0" w:color="auto"/>
      </w:divBdr>
    </w:div>
    <w:div w:id="884289731">
      <w:bodyDiv w:val="1"/>
      <w:marLeft w:val="0"/>
      <w:marRight w:val="0"/>
      <w:marTop w:val="0"/>
      <w:marBottom w:val="0"/>
      <w:divBdr>
        <w:top w:val="none" w:sz="0" w:space="0" w:color="auto"/>
        <w:left w:val="none" w:sz="0" w:space="0" w:color="auto"/>
        <w:bottom w:val="none" w:sz="0" w:space="0" w:color="auto"/>
        <w:right w:val="none" w:sz="0" w:space="0" w:color="auto"/>
      </w:divBdr>
    </w:div>
    <w:div w:id="884295636">
      <w:bodyDiv w:val="1"/>
      <w:marLeft w:val="0"/>
      <w:marRight w:val="0"/>
      <w:marTop w:val="0"/>
      <w:marBottom w:val="0"/>
      <w:divBdr>
        <w:top w:val="none" w:sz="0" w:space="0" w:color="auto"/>
        <w:left w:val="none" w:sz="0" w:space="0" w:color="auto"/>
        <w:bottom w:val="none" w:sz="0" w:space="0" w:color="auto"/>
        <w:right w:val="none" w:sz="0" w:space="0" w:color="auto"/>
      </w:divBdr>
    </w:div>
    <w:div w:id="888220851">
      <w:bodyDiv w:val="1"/>
      <w:marLeft w:val="0"/>
      <w:marRight w:val="0"/>
      <w:marTop w:val="0"/>
      <w:marBottom w:val="0"/>
      <w:divBdr>
        <w:top w:val="none" w:sz="0" w:space="0" w:color="auto"/>
        <w:left w:val="none" w:sz="0" w:space="0" w:color="auto"/>
        <w:bottom w:val="none" w:sz="0" w:space="0" w:color="auto"/>
        <w:right w:val="none" w:sz="0" w:space="0" w:color="auto"/>
      </w:divBdr>
    </w:div>
    <w:div w:id="889075003">
      <w:bodyDiv w:val="1"/>
      <w:marLeft w:val="0"/>
      <w:marRight w:val="0"/>
      <w:marTop w:val="0"/>
      <w:marBottom w:val="0"/>
      <w:divBdr>
        <w:top w:val="none" w:sz="0" w:space="0" w:color="auto"/>
        <w:left w:val="none" w:sz="0" w:space="0" w:color="auto"/>
        <w:bottom w:val="none" w:sz="0" w:space="0" w:color="auto"/>
        <w:right w:val="none" w:sz="0" w:space="0" w:color="auto"/>
      </w:divBdr>
    </w:div>
    <w:div w:id="891228775">
      <w:bodyDiv w:val="1"/>
      <w:marLeft w:val="0"/>
      <w:marRight w:val="0"/>
      <w:marTop w:val="0"/>
      <w:marBottom w:val="0"/>
      <w:divBdr>
        <w:top w:val="none" w:sz="0" w:space="0" w:color="auto"/>
        <w:left w:val="none" w:sz="0" w:space="0" w:color="auto"/>
        <w:bottom w:val="none" w:sz="0" w:space="0" w:color="auto"/>
        <w:right w:val="none" w:sz="0" w:space="0" w:color="auto"/>
      </w:divBdr>
    </w:div>
    <w:div w:id="891845296">
      <w:bodyDiv w:val="1"/>
      <w:marLeft w:val="0"/>
      <w:marRight w:val="0"/>
      <w:marTop w:val="0"/>
      <w:marBottom w:val="0"/>
      <w:divBdr>
        <w:top w:val="none" w:sz="0" w:space="0" w:color="auto"/>
        <w:left w:val="none" w:sz="0" w:space="0" w:color="auto"/>
        <w:bottom w:val="none" w:sz="0" w:space="0" w:color="auto"/>
        <w:right w:val="none" w:sz="0" w:space="0" w:color="auto"/>
      </w:divBdr>
    </w:div>
    <w:div w:id="892473401">
      <w:bodyDiv w:val="1"/>
      <w:marLeft w:val="0"/>
      <w:marRight w:val="0"/>
      <w:marTop w:val="0"/>
      <w:marBottom w:val="0"/>
      <w:divBdr>
        <w:top w:val="none" w:sz="0" w:space="0" w:color="auto"/>
        <w:left w:val="none" w:sz="0" w:space="0" w:color="auto"/>
        <w:bottom w:val="none" w:sz="0" w:space="0" w:color="auto"/>
        <w:right w:val="none" w:sz="0" w:space="0" w:color="auto"/>
      </w:divBdr>
    </w:div>
    <w:div w:id="893321912">
      <w:bodyDiv w:val="1"/>
      <w:marLeft w:val="0"/>
      <w:marRight w:val="0"/>
      <w:marTop w:val="0"/>
      <w:marBottom w:val="0"/>
      <w:divBdr>
        <w:top w:val="none" w:sz="0" w:space="0" w:color="auto"/>
        <w:left w:val="none" w:sz="0" w:space="0" w:color="auto"/>
        <w:bottom w:val="none" w:sz="0" w:space="0" w:color="auto"/>
        <w:right w:val="none" w:sz="0" w:space="0" w:color="auto"/>
      </w:divBdr>
    </w:div>
    <w:div w:id="894008010">
      <w:bodyDiv w:val="1"/>
      <w:marLeft w:val="0"/>
      <w:marRight w:val="0"/>
      <w:marTop w:val="0"/>
      <w:marBottom w:val="0"/>
      <w:divBdr>
        <w:top w:val="none" w:sz="0" w:space="0" w:color="auto"/>
        <w:left w:val="none" w:sz="0" w:space="0" w:color="auto"/>
        <w:bottom w:val="none" w:sz="0" w:space="0" w:color="auto"/>
        <w:right w:val="none" w:sz="0" w:space="0" w:color="auto"/>
      </w:divBdr>
    </w:div>
    <w:div w:id="894466148">
      <w:bodyDiv w:val="1"/>
      <w:marLeft w:val="0"/>
      <w:marRight w:val="0"/>
      <w:marTop w:val="0"/>
      <w:marBottom w:val="0"/>
      <w:divBdr>
        <w:top w:val="none" w:sz="0" w:space="0" w:color="auto"/>
        <w:left w:val="none" w:sz="0" w:space="0" w:color="auto"/>
        <w:bottom w:val="none" w:sz="0" w:space="0" w:color="auto"/>
        <w:right w:val="none" w:sz="0" w:space="0" w:color="auto"/>
      </w:divBdr>
    </w:div>
    <w:div w:id="896352823">
      <w:bodyDiv w:val="1"/>
      <w:marLeft w:val="0"/>
      <w:marRight w:val="0"/>
      <w:marTop w:val="0"/>
      <w:marBottom w:val="0"/>
      <w:divBdr>
        <w:top w:val="none" w:sz="0" w:space="0" w:color="auto"/>
        <w:left w:val="none" w:sz="0" w:space="0" w:color="auto"/>
        <w:bottom w:val="none" w:sz="0" w:space="0" w:color="auto"/>
        <w:right w:val="none" w:sz="0" w:space="0" w:color="auto"/>
      </w:divBdr>
    </w:div>
    <w:div w:id="897398428">
      <w:bodyDiv w:val="1"/>
      <w:marLeft w:val="0"/>
      <w:marRight w:val="0"/>
      <w:marTop w:val="0"/>
      <w:marBottom w:val="0"/>
      <w:divBdr>
        <w:top w:val="none" w:sz="0" w:space="0" w:color="auto"/>
        <w:left w:val="none" w:sz="0" w:space="0" w:color="auto"/>
        <w:bottom w:val="none" w:sz="0" w:space="0" w:color="auto"/>
        <w:right w:val="none" w:sz="0" w:space="0" w:color="auto"/>
      </w:divBdr>
    </w:div>
    <w:div w:id="897671621">
      <w:bodyDiv w:val="1"/>
      <w:marLeft w:val="0"/>
      <w:marRight w:val="0"/>
      <w:marTop w:val="0"/>
      <w:marBottom w:val="0"/>
      <w:divBdr>
        <w:top w:val="none" w:sz="0" w:space="0" w:color="auto"/>
        <w:left w:val="none" w:sz="0" w:space="0" w:color="auto"/>
        <w:bottom w:val="none" w:sz="0" w:space="0" w:color="auto"/>
        <w:right w:val="none" w:sz="0" w:space="0" w:color="auto"/>
      </w:divBdr>
    </w:div>
    <w:div w:id="897983265">
      <w:bodyDiv w:val="1"/>
      <w:marLeft w:val="0"/>
      <w:marRight w:val="0"/>
      <w:marTop w:val="0"/>
      <w:marBottom w:val="0"/>
      <w:divBdr>
        <w:top w:val="none" w:sz="0" w:space="0" w:color="auto"/>
        <w:left w:val="none" w:sz="0" w:space="0" w:color="auto"/>
        <w:bottom w:val="none" w:sz="0" w:space="0" w:color="auto"/>
        <w:right w:val="none" w:sz="0" w:space="0" w:color="auto"/>
      </w:divBdr>
    </w:div>
    <w:div w:id="900554203">
      <w:bodyDiv w:val="1"/>
      <w:marLeft w:val="0"/>
      <w:marRight w:val="0"/>
      <w:marTop w:val="0"/>
      <w:marBottom w:val="0"/>
      <w:divBdr>
        <w:top w:val="none" w:sz="0" w:space="0" w:color="auto"/>
        <w:left w:val="none" w:sz="0" w:space="0" w:color="auto"/>
        <w:bottom w:val="none" w:sz="0" w:space="0" w:color="auto"/>
        <w:right w:val="none" w:sz="0" w:space="0" w:color="auto"/>
      </w:divBdr>
    </w:div>
    <w:div w:id="900793398">
      <w:bodyDiv w:val="1"/>
      <w:marLeft w:val="0"/>
      <w:marRight w:val="0"/>
      <w:marTop w:val="0"/>
      <w:marBottom w:val="0"/>
      <w:divBdr>
        <w:top w:val="none" w:sz="0" w:space="0" w:color="auto"/>
        <w:left w:val="none" w:sz="0" w:space="0" w:color="auto"/>
        <w:bottom w:val="none" w:sz="0" w:space="0" w:color="auto"/>
        <w:right w:val="none" w:sz="0" w:space="0" w:color="auto"/>
      </w:divBdr>
    </w:div>
    <w:div w:id="901451074">
      <w:bodyDiv w:val="1"/>
      <w:marLeft w:val="0"/>
      <w:marRight w:val="0"/>
      <w:marTop w:val="0"/>
      <w:marBottom w:val="0"/>
      <w:divBdr>
        <w:top w:val="none" w:sz="0" w:space="0" w:color="auto"/>
        <w:left w:val="none" w:sz="0" w:space="0" w:color="auto"/>
        <w:bottom w:val="none" w:sz="0" w:space="0" w:color="auto"/>
        <w:right w:val="none" w:sz="0" w:space="0" w:color="auto"/>
      </w:divBdr>
    </w:div>
    <w:div w:id="903024581">
      <w:bodyDiv w:val="1"/>
      <w:marLeft w:val="0"/>
      <w:marRight w:val="0"/>
      <w:marTop w:val="0"/>
      <w:marBottom w:val="0"/>
      <w:divBdr>
        <w:top w:val="none" w:sz="0" w:space="0" w:color="auto"/>
        <w:left w:val="none" w:sz="0" w:space="0" w:color="auto"/>
        <w:bottom w:val="none" w:sz="0" w:space="0" w:color="auto"/>
        <w:right w:val="none" w:sz="0" w:space="0" w:color="auto"/>
      </w:divBdr>
    </w:div>
    <w:div w:id="906571486">
      <w:bodyDiv w:val="1"/>
      <w:marLeft w:val="0"/>
      <w:marRight w:val="0"/>
      <w:marTop w:val="0"/>
      <w:marBottom w:val="0"/>
      <w:divBdr>
        <w:top w:val="none" w:sz="0" w:space="0" w:color="auto"/>
        <w:left w:val="none" w:sz="0" w:space="0" w:color="auto"/>
        <w:bottom w:val="none" w:sz="0" w:space="0" w:color="auto"/>
        <w:right w:val="none" w:sz="0" w:space="0" w:color="auto"/>
      </w:divBdr>
    </w:div>
    <w:div w:id="907962969">
      <w:bodyDiv w:val="1"/>
      <w:marLeft w:val="0"/>
      <w:marRight w:val="0"/>
      <w:marTop w:val="0"/>
      <w:marBottom w:val="0"/>
      <w:divBdr>
        <w:top w:val="none" w:sz="0" w:space="0" w:color="auto"/>
        <w:left w:val="none" w:sz="0" w:space="0" w:color="auto"/>
        <w:bottom w:val="none" w:sz="0" w:space="0" w:color="auto"/>
        <w:right w:val="none" w:sz="0" w:space="0" w:color="auto"/>
      </w:divBdr>
    </w:div>
    <w:div w:id="911431507">
      <w:bodyDiv w:val="1"/>
      <w:marLeft w:val="0"/>
      <w:marRight w:val="0"/>
      <w:marTop w:val="0"/>
      <w:marBottom w:val="0"/>
      <w:divBdr>
        <w:top w:val="none" w:sz="0" w:space="0" w:color="auto"/>
        <w:left w:val="none" w:sz="0" w:space="0" w:color="auto"/>
        <w:bottom w:val="none" w:sz="0" w:space="0" w:color="auto"/>
        <w:right w:val="none" w:sz="0" w:space="0" w:color="auto"/>
      </w:divBdr>
    </w:div>
    <w:div w:id="918640908">
      <w:bodyDiv w:val="1"/>
      <w:marLeft w:val="0"/>
      <w:marRight w:val="0"/>
      <w:marTop w:val="0"/>
      <w:marBottom w:val="0"/>
      <w:divBdr>
        <w:top w:val="none" w:sz="0" w:space="0" w:color="auto"/>
        <w:left w:val="none" w:sz="0" w:space="0" w:color="auto"/>
        <w:bottom w:val="none" w:sz="0" w:space="0" w:color="auto"/>
        <w:right w:val="none" w:sz="0" w:space="0" w:color="auto"/>
      </w:divBdr>
    </w:div>
    <w:div w:id="919213550">
      <w:bodyDiv w:val="1"/>
      <w:marLeft w:val="0"/>
      <w:marRight w:val="0"/>
      <w:marTop w:val="0"/>
      <w:marBottom w:val="0"/>
      <w:divBdr>
        <w:top w:val="none" w:sz="0" w:space="0" w:color="auto"/>
        <w:left w:val="none" w:sz="0" w:space="0" w:color="auto"/>
        <w:bottom w:val="none" w:sz="0" w:space="0" w:color="auto"/>
        <w:right w:val="none" w:sz="0" w:space="0" w:color="auto"/>
      </w:divBdr>
    </w:div>
    <w:div w:id="922107076">
      <w:bodyDiv w:val="1"/>
      <w:marLeft w:val="0"/>
      <w:marRight w:val="0"/>
      <w:marTop w:val="0"/>
      <w:marBottom w:val="0"/>
      <w:divBdr>
        <w:top w:val="none" w:sz="0" w:space="0" w:color="auto"/>
        <w:left w:val="none" w:sz="0" w:space="0" w:color="auto"/>
        <w:bottom w:val="none" w:sz="0" w:space="0" w:color="auto"/>
        <w:right w:val="none" w:sz="0" w:space="0" w:color="auto"/>
      </w:divBdr>
    </w:div>
    <w:div w:id="922910553">
      <w:bodyDiv w:val="1"/>
      <w:marLeft w:val="0"/>
      <w:marRight w:val="0"/>
      <w:marTop w:val="0"/>
      <w:marBottom w:val="0"/>
      <w:divBdr>
        <w:top w:val="none" w:sz="0" w:space="0" w:color="auto"/>
        <w:left w:val="none" w:sz="0" w:space="0" w:color="auto"/>
        <w:bottom w:val="none" w:sz="0" w:space="0" w:color="auto"/>
        <w:right w:val="none" w:sz="0" w:space="0" w:color="auto"/>
      </w:divBdr>
    </w:div>
    <w:div w:id="924145934">
      <w:bodyDiv w:val="1"/>
      <w:marLeft w:val="0"/>
      <w:marRight w:val="0"/>
      <w:marTop w:val="0"/>
      <w:marBottom w:val="0"/>
      <w:divBdr>
        <w:top w:val="none" w:sz="0" w:space="0" w:color="auto"/>
        <w:left w:val="none" w:sz="0" w:space="0" w:color="auto"/>
        <w:bottom w:val="none" w:sz="0" w:space="0" w:color="auto"/>
        <w:right w:val="none" w:sz="0" w:space="0" w:color="auto"/>
      </w:divBdr>
    </w:div>
    <w:div w:id="924846525">
      <w:bodyDiv w:val="1"/>
      <w:marLeft w:val="0"/>
      <w:marRight w:val="0"/>
      <w:marTop w:val="0"/>
      <w:marBottom w:val="0"/>
      <w:divBdr>
        <w:top w:val="none" w:sz="0" w:space="0" w:color="auto"/>
        <w:left w:val="none" w:sz="0" w:space="0" w:color="auto"/>
        <w:bottom w:val="none" w:sz="0" w:space="0" w:color="auto"/>
        <w:right w:val="none" w:sz="0" w:space="0" w:color="auto"/>
      </w:divBdr>
    </w:div>
    <w:div w:id="925073067">
      <w:bodyDiv w:val="1"/>
      <w:marLeft w:val="0"/>
      <w:marRight w:val="0"/>
      <w:marTop w:val="0"/>
      <w:marBottom w:val="0"/>
      <w:divBdr>
        <w:top w:val="none" w:sz="0" w:space="0" w:color="auto"/>
        <w:left w:val="none" w:sz="0" w:space="0" w:color="auto"/>
        <w:bottom w:val="none" w:sz="0" w:space="0" w:color="auto"/>
        <w:right w:val="none" w:sz="0" w:space="0" w:color="auto"/>
      </w:divBdr>
    </w:div>
    <w:div w:id="925725920">
      <w:bodyDiv w:val="1"/>
      <w:marLeft w:val="0"/>
      <w:marRight w:val="0"/>
      <w:marTop w:val="0"/>
      <w:marBottom w:val="0"/>
      <w:divBdr>
        <w:top w:val="none" w:sz="0" w:space="0" w:color="auto"/>
        <w:left w:val="none" w:sz="0" w:space="0" w:color="auto"/>
        <w:bottom w:val="none" w:sz="0" w:space="0" w:color="auto"/>
        <w:right w:val="none" w:sz="0" w:space="0" w:color="auto"/>
      </w:divBdr>
    </w:div>
    <w:div w:id="928343539">
      <w:bodyDiv w:val="1"/>
      <w:marLeft w:val="0"/>
      <w:marRight w:val="0"/>
      <w:marTop w:val="0"/>
      <w:marBottom w:val="0"/>
      <w:divBdr>
        <w:top w:val="none" w:sz="0" w:space="0" w:color="auto"/>
        <w:left w:val="none" w:sz="0" w:space="0" w:color="auto"/>
        <w:bottom w:val="none" w:sz="0" w:space="0" w:color="auto"/>
        <w:right w:val="none" w:sz="0" w:space="0" w:color="auto"/>
      </w:divBdr>
    </w:div>
    <w:div w:id="929394455">
      <w:bodyDiv w:val="1"/>
      <w:marLeft w:val="0"/>
      <w:marRight w:val="0"/>
      <w:marTop w:val="0"/>
      <w:marBottom w:val="0"/>
      <w:divBdr>
        <w:top w:val="none" w:sz="0" w:space="0" w:color="auto"/>
        <w:left w:val="none" w:sz="0" w:space="0" w:color="auto"/>
        <w:bottom w:val="none" w:sz="0" w:space="0" w:color="auto"/>
        <w:right w:val="none" w:sz="0" w:space="0" w:color="auto"/>
      </w:divBdr>
    </w:div>
    <w:div w:id="929697276">
      <w:bodyDiv w:val="1"/>
      <w:marLeft w:val="0"/>
      <w:marRight w:val="0"/>
      <w:marTop w:val="0"/>
      <w:marBottom w:val="0"/>
      <w:divBdr>
        <w:top w:val="none" w:sz="0" w:space="0" w:color="auto"/>
        <w:left w:val="none" w:sz="0" w:space="0" w:color="auto"/>
        <w:bottom w:val="none" w:sz="0" w:space="0" w:color="auto"/>
        <w:right w:val="none" w:sz="0" w:space="0" w:color="auto"/>
      </w:divBdr>
    </w:div>
    <w:div w:id="935753809">
      <w:bodyDiv w:val="1"/>
      <w:marLeft w:val="0"/>
      <w:marRight w:val="0"/>
      <w:marTop w:val="0"/>
      <w:marBottom w:val="0"/>
      <w:divBdr>
        <w:top w:val="none" w:sz="0" w:space="0" w:color="auto"/>
        <w:left w:val="none" w:sz="0" w:space="0" w:color="auto"/>
        <w:bottom w:val="none" w:sz="0" w:space="0" w:color="auto"/>
        <w:right w:val="none" w:sz="0" w:space="0" w:color="auto"/>
      </w:divBdr>
    </w:div>
    <w:div w:id="936717287">
      <w:bodyDiv w:val="1"/>
      <w:marLeft w:val="0"/>
      <w:marRight w:val="0"/>
      <w:marTop w:val="0"/>
      <w:marBottom w:val="0"/>
      <w:divBdr>
        <w:top w:val="none" w:sz="0" w:space="0" w:color="auto"/>
        <w:left w:val="none" w:sz="0" w:space="0" w:color="auto"/>
        <w:bottom w:val="none" w:sz="0" w:space="0" w:color="auto"/>
        <w:right w:val="none" w:sz="0" w:space="0" w:color="auto"/>
      </w:divBdr>
    </w:div>
    <w:div w:id="940263459">
      <w:bodyDiv w:val="1"/>
      <w:marLeft w:val="0"/>
      <w:marRight w:val="0"/>
      <w:marTop w:val="0"/>
      <w:marBottom w:val="0"/>
      <w:divBdr>
        <w:top w:val="none" w:sz="0" w:space="0" w:color="auto"/>
        <w:left w:val="none" w:sz="0" w:space="0" w:color="auto"/>
        <w:bottom w:val="none" w:sz="0" w:space="0" w:color="auto"/>
        <w:right w:val="none" w:sz="0" w:space="0" w:color="auto"/>
      </w:divBdr>
    </w:div>
    <w:div w:id="942416486">
      <w:bodyDiv w:val="1"/>
      <w:marLeft w:val="0"/>
      <w:marRight w:val="0"/>
      <w:marTop w:val="0"/>
      <w:marBottom w:val="0"/>
      <w:divBdr>
        <w:top w:val="none" w:sz="0" w:space="0" w:color="auto"/>
        <w:left w:val="none" w:sz="0" w:space="0" w:color="auto"/>
        <w:bottom w:val="none" w:sz="0" w:space="0" w:color="auto"/>
        <w:right w:val="none" w:sz="0" w:space="0" w:color="auto"/>
      </w:divBdr>
    </w:div>
    <w:div w:id="943417876">
      <w:bodyDiv w:val="1"/>
      <w:marLeft w:val="0"/>
      <w:marRight w:val="0"/>
      <w:marTop w:val="0"/>
      <w:marBottom w:val="0"/>
      <w:divBdr>
        <w:top w:val="none" w:sz="0" w:space="0" w:color="auto"/>
        <w:left w:val="none" w:sz="0" w:space="0" w:color="auto"/>
        <w:bottom w:val="none" w:sz="0" w:space="0" w:color="auto"/>
        <w:right w:val="none" w:sz="0" w:space="0" w:color="auto"/>
      </w:divBdr>
    </w:div>
    <w:div w:id="947396670">
      <w:bodyDiv w:val="1"/>
      <w:marLeft w:val="0"/>
      <w:marRight w:val="0"/>
      <w:marTop w:val="0"/>
      <w:marBottom w:val="0"/>
      <w:divBdr>
        <w:top w:val="none" w:sz="0" w:space="0" w:color="auto"/>
        <w:left w:val="none" w:sz="0" w:space="0" w:color="auto"/>
        <w:bottom w:val="none" w:sz="0" w:space="0" w:color="auto"/>
        <w:right w:val="none" w:sz="0" w:space="0" w:color="auto"/>
      </w:divBdr>
      <w:divsChild>
        <w:div w:id="363291049">
          <w:marLeft w:val="0"/>
          <w:marRight w:val="0"/>
          <w:marTop w:val="90"/>
          <w:marBottom w:val="0"/>
          <w:divBdr>
            <w:top w:val="none" w:sz="0" w:space="0" w:color="auto"/>
            <w:left w:val="none" w:sz="0" w:space="0" w:color="auto"/>
            <w:bottom w:val="none" w:sz="0" w:space="0" w:color="auto"/>
            <w:right w:val="none" w:sz="0" w:space="0" w:color="auto"/>
          </w:divBdr>
          <w:divsChild>
            <w:div w:id="321663707">
              <w:marLeft w:val="0"/>
              <w:marRight w:val="0"/>
              <w:marTop w:val="0"/>
              <w:marBottom w:val="420"/>
              <w:divBdr>
                <w:top w:val="none" w:sz="0" w:space="0" w:color="auto"/>
                <w:left w:val="none" w:sz="0" w:space="0" w:color="auto"/>
                <w:bottom w:val="none" w:sz="0" w:space="0" w:color="auto"/>
                <w:right w:val="none" w:sz="0" w:space="0" w:color="auto"/>
              </w:divBdr>
              <w:divsChild>
                <w:div w:id="916207884">
                  <w:marLeft w:val="0"/>
                  <w:marRight w:val="0"/>
                  <w:marTop w:val="0"/>
                  <w:marBottom w:val="0"/>
                  <w:divBdr>
                    <w:top w:val="none" w:sz="0" w:space="0" w:color="auto"/>
                    <w:left w:val="none" w:sz="0" w:space="0" w:color="auto"/>
                    <w:bottom w:val="none" w:sz="0" w:space="0" w:color="auto"/>
                    <w:right w:val="none" w:sz="0" w:space="0" w:color="auto"/>
                  </w:divBdr>
                  <w:divsChild>
                    <w:div w:id="1047610631">
                      <w:marLeft w:val="0"/>
                      <w:marRight w:val="0"/>
                      <w:marTop w:val="0"/>
                      <w:marBottom w:val="0"/>
                      <w:divBdr>
                        <w:top w:val="none" w:sz="0" w:space="0" w:color="auto"/>
                        <w:left w:val="none" w:sz="0" w:space="0" w:color="auto"/>
                        <w:bottom w:val="none" w:sz="0" w:space="0" w:color="auto"/>
                        <w:right w:val="none" w:sz="0" w:space="0" w:color="auto"/>
                      </w:divBdr>
                      <w:divsChild>
                        <w:div w:id="1124275496">
                          <w:marLeft w:val="0"/>
                          <w:marRight w:val="0"/>
                          <w:marTop w:val="0"/>
                          <w:marBottom w:val="0"/>
                          <w:divBdr>
                            <w:top w:val="none" w:sz="0" w:space="0" w:color="auto"/>
                            <w:left w:val="none" w:sz="0" w:space="0" w:color="auto"/>
                            <w:bottom w:val="none" w:sz="0" w:space="0" w:color="auto"/>
                            <w:right w:val="none" w:sz="0" w:space="0" w:color="auto"/>
                          </w:divBdr>
                        </w:div>
                      </w:divsChild>
                    </w:div>
                    <w:div w:id="1278023620">
                      <w:marLeft w:val="0"/>
                      <w:marRight w:val="0"/>
                      <w:marTop w:val="0"/>
                      <w:marBottom w:val="0"/>
                      <w:divBdr>
                        <w:top w:val="none" w:sz="0" w:space="0" w:color="auto"/>
                        <w:left w:val="none" w:sz="0" w:space="0" w:color="auto"/>
                        <w:bottom w:val="none" w:sz="0" w:space="0" w:color="auto"/>
                        <w:right w:val="none" w:sz="0" w:space="0" w:color="auto"/>
                      </w:divBdr>
                      <w:divsChild>
                        <w:div w:id="994530557">
                          <w:marLeft w:val="0"/>
                          <w:marRight w:val="0"/>
                          <w:marTop w:val="0"/>
                          <w:marBottom w:val="0"/>
                          <w:divBdr>
                            <w:top w:val="none" w:sz="0" w:space="0" w:color="auto"/>
                            <w:left w:val="none" w:sz="0" w:space="0" w:color="auto"/>
                            <w:bottom w:val="none" w:sz="0" w:space="0" w:color="auto"/>
                            <w:right w:val="none" w:sz="0" w:space="0" w:color="auto"/>
                          </w:divBdr>
                        </w:div>
                        <w:div w:id="1433472543">
                          <w:marLeft w:val="0"/>
                          <w:marRight w:val="0"/>
                          <w:marTop w:val="0"/>
                          <w:marBottom w:val="0"/>
                          <w:divBdr>
                            <w:top w:val="none" w:sz="0" w:space="0" w:color="auto"/>
                            <w:left w:val="none" w:sz="0" w:space="0" w:color="auto"/>
                            <w:bottom w:val="none" w:sz="0" w:space="0" w:color="auto"/>
                            <w:right w:val="none" w:sz="0" w:space="0" w:color="auto"/>
                          </w:divBdr>
                          <w:divsChild>
                            <w:div w:id="165172936">
                              <w:marLeft w:val="0"/>
                              <w:marRight w:val="0"/>
                              <w:marTop w:val="0"/>
                              <w:marBottom w:val="0"/>
                              <w:divBdr>
                                <w:top w:val="none" w:sz="0" w:space="0" w:color="auto"/>
                                <w:left w:val="none" w:sz="0" w:space="0" w:color="auto"/>
                                <w:bottom w:val="none" w:sz="0" w:space="0" w:color="auto"/>
                                <w:right w:val="none" w:sz="0" w:space="0" w:color="auto"/>
                              </w:divBdr>
                              <w:divsChild>
                                <w:div w:id="1858882505">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782215">
      <w:bodyDiv w:val="1"/>
      <w:marLeft w:val="0"/>
      <w:marRight w:val="0"/>
      <w:marTop w:val="0"/>
      <w:marBottom w:val="0"/>
      <w:divBdr>
        <w:top w:val="none" w:sz="0" w:space="0" w:color="auto"/>
        <w:left w:val="none" w:sz="0" w:space="0" w:color="auto"/>
        <w:bottom w:val="none" w:sz="0" w:space="0" w:color="auto"/>
        <w:right w:val="none" w:sz="0" w:space="0" w:color="auto"/>
      </w:divBdr>
    </w:div>
    <w:div w:id="948004041">
      <w:bodyDiv w:val="1"/>
      <w:marLeft w:val="0"/>
      <w:marRight w:val="0"/>
      <w:marTop w:val="0"/>
      <w:marBottom w:val="0"/>
      <w:divBdr>
        <w:top w:val="none" w:sz="0" w:space="0" w:color="auto"/>
        <w:left w:val="none" w:sz="0" w:space="0" w:color="auto"/>
        <w:bottom w:val="none" w:sz="0" w:space="0" w:color="auto"/>
        <w:right w:val="none" w:sz="0" w:space="0" w:color="auto"/>
      </w:divBdr>
    </w:div>
    <w:div w:id="955408404">
      <w:bodyDiv w:val="1"/>
      <w:marLeft w:val="0"/>
      <w:marRight w:val="0"/>
      <w:marTop w:val="0"/>
      <w:marBottom w:val="0"/>
      <w:divBdr>
        <w:top w:val="none" w:sz="0" w:space="0" w:color="auto"/>
        <w:left w:val="none" w:sz="0" w:space="0" w:color="auto"/>
        <w:bottom w:val="none" w:sz="0" w:space="0" w:color="auto"/>
        <w:right w:val="none" w:sz="0" w:space="0" w:color="auto"/>
      </w:divBdr>
    </w:div>
    <w:div w:id="955528862">
      <w:bodyDiv w:val="1"/>
      <w:marLeft w:val="0"/>
      <w:marRight w:val="0"/>
      <w:marTop w:val="0"/>
      <w:marBottom w:val="0"/>
      <w:divBdr>
        <w:top w:val="none" w:sz="0" w:space="0" w:color="auto"/>
        <w:left w:val="none" w:sz="0" w:space="0" w:color="auto"/>
        <w:bottom w:val="none" w:sz="0" w:space="0" w:color="auto"/>
        <w:right w:val="none" w:sz="0" w:space="0" w:color="auto"/>
      </w:divBdr>
    </w:div>
    <w:div w:id="957181565">
      <w:bodyDiv w:val="1"/>
      <w:marLeft w:val="0"/>
      <w:marRight w:val="0"/>
      <w:marTop w:val="0"/>
      <w:marBottom w:val="0"/>
      <w:divBdr>
        <w:top w:val="none" w:sz="0" w:space="0" w:color="auto"/>
        <w:left w:val="none" w:sz="0" w:space="0" w:color="auto"/>
        <w:bottom w:val="none" w:sz="0" w:space="0" w:color="auto"/>
        <w:right w:val="none" w:sz="0" w:space="0" w:color="auto"/>
      </w:divBdr>
    </w:div>
    <w:div w:id="957225674">
      <w:bodyDiv w:val="1"/>
      <w:marLeft w:val="0"/>
      <w:marRight w:val="0"/>
      <w:marTop w:val="0"/>
      <w:marBottom w:val="0"/>
      <w:divBdr>
        <w:top w:val="none" w:sz="0" w:space="0" w:color="auto"/>
        <w:left w:val="none" w:sz="0" w:space="0" w:color="auto"/>
        <w:bottom w:val="none" w:sz="0" w:space="0" w:color="auto"/>
        <w:right w:val="none" w:sz="0" w:space="0" w:color="auto"/>
      </w:divBdr>
    </w:div>
    <w:div w:id="958222544">
      <w:bodyDiv w:val="1"/>
      <w:marLeft w:val="0"/>
      <w:marRight w:val="0"/>
      <w:marTop w:val="0"/>
      <w:marBottom w:val="0"/>
      <w:divBdr>
        <w:top w:val="none" w:sz="0" w:space="0" w:color="auto"/>
        <w:left w:val="none" w:sz="0" w:space="0" w:color="auto"/>
        <w:bottom w:val="none" w:sz="0" w:space="0" w:color="auto"/>
        <w:right w:val="none" w:sz="0" w:space="0" w:color="auto"/>
      </w:divBdr>
    </w:div>
    <w:div w:id="958990418">
      <w:bodyDiv w:val="1"/>
      <w:marLeft w:val="0"/>
      <w:marRight w:val="0"/>
      <w:marTop w:val="0"/>
      <w:marBottom w:val="0"/>
      <w:divBdr>
        <w:top w:val="none" w:sz="0" w:space="0" w:color="auto"/>
        <w:left w:val="none" w:sz="0" w:space="0" w:color="auto"/>
        <w:bottom w:val="none" w:sz="0" w:space="0" w:color="auto"/>
        <w:right w:val="none" w:sz="0" w:space="0" w:color="auto"/>
      </w:divBdr>
    </w:div>
    <w:div w:id="959338196">
      <w:bodyDiv w:val="1"/>
      <w:marLeft w:val="0"/>
      <w:marRight w:val="0"/>
      <w:marTop w:val="0"/>
      <w:marBottom w:val="0"/>
      <w:divBdr>
        <w:top w:val="none" w:sz="0" w:space="0" w:color="auto"/>
        <w:left w:val="none" w:sz="0" w:space="0" w:color="auto"/>
        <w:bottom w:val="none" w:sz="0" w:space="0" w:color="auto"/>
        <w:right w:val="none" w:sz="0" w:space="0" w:color="auto"/>
      </w:divBdr>
    </w:div>
    <w:div w:id="959381867">
      <w:bodyDiv w:val="1"/>
      <w:marLeft w:val="0"/>
      <w:marRight w:val="0"/>
      <w:marTop w:val="0"/>
      <w:marBottom w:val="0"/>
      <w:divBdr>
        <w:top w:val="none" w:sz="0" w:space="0" w:color="auto"/>
        <w:left w:val="none" w:sz="0" w:space="0" w:color="auto"/>
        <w:bottom w:val="none" w:sz="0" w:space="0" w:color="auto"/>
        <w:right w:val="none" w:sz="0" w:space="0" w:color="auto"/>
      </w:divBdr>
    </w:div>
    <w:div w:id="961881254">
      <w:bodyDiv w:val="1"/>
      <w:marLeft w:val="0"/>
      <w:marRight w:val="0"/>
      <w:marTop w:val="0"/>
      <w:marBottom w:val="0"/>
      <w:divBdr>
        <w:top w:val="none" w:sz="0" w:space="0" w:color="auto"/>
        <w:left w:val="none" w:sz="0" w:space="0" w:color="auto"/>
        <w:bottom w:val="none" w:sz="0" w:space="0" w:color="auto"/>
        <w:right w:val="none" w:sz="0" w:space="0" w:color="auto"/>
      </w:divBdr>
    </w:div>
    <w:div w:id="967779120">
      <w:bodyDiv w:val="1"/>
      <w:marLeft w:val="0"/>
      <w:marRight w:val="0"/>
      <w:marTop w:val="0"/>
      <w:marBottom w:val="0"/>
      <w:divBdr>
        <w:top w:val="none" w:sz="0" w:space="0" w:color="auto"/>
        <w:left w:val="none" w:sz="0" w:space="0" w:color="auto"/>
        <w:bottom w:val="none" w:sz="0" w:space="0" w:color="auto"/>
        <w:right w:val="none" w:sz="0" w:space="0" w:color="auto"/>
      </w:divBdr>
    </w:div>
    <w:div w:id="971134431">
      <w:bodyDiv w:val="1"/>
      <w:marLeft w:val="0"/>
      <w:marRight w:val="0"/>
      <w:marTop w:val="0"/>
      <w:marBottom w:val="0"/>
      <w:divBdr>
        <w:top w:val="none" w:sz="0" w:space="0" w:color="auto"/>
        <w:left w:val="none" w:sz="0" w:space="0" w:color="auto"/>
        <w:bottom w:val="none" w:sz="0" w:space="0" w:color="auto"/>
        <w:right w:val="none" w:sz="0" w:space="0" w:color="auto"/>
      </w:divBdr>
    </w:div>
    <w:div w:id="971247751">
      <w:bodyDiv w:val="1"/>
      <w:marLeft w:val="0"/>
      <w:marRight w:val="0"/>
      <w:marTop w:val="0"/>
      <w:marBottom w:val="0"/>
      <w:divBdr>
        <w:top w:val="none" w:sz="0" w:space="0" w:color="auto"/>
        <w:left w:val="none" w:sz="0" w:space="0" w:color="auto"/>
        <w:bottom w:val="none" w:sz="0" w:space="0" w:color="auto"/>
        <w:right w:val="none" w:sz="0" w:space="0" w:color="auto"/>
      </w:divBdr>
    </w:div>
    <w:div w:id="973490560">
      <w:bodyDiv w:val="1"/>
      <w:marLeft w:val="0"/>
      <w:marRight w:val="0"/>
      <w:marTop w:val="0"/>
      <w:marBottom w:val="0"/>
      <w:divBdr>
        <w:top w:val="none" w:sz="0" w:space="0" w:color="auto"/>
        <w:left w:val="none" w:sz="0" w:space="0" w:color="auto"/>
        <w:bottom w:val="none" w:sz="0" w:space="0" w:color="auto"/>
        <w:right w:val="none" w:sz="0" w:space="0" w:color="auto"/>
      </w:divBdr>
    </w:div>
    <w:div w:id="973674871">
      <w:bodyDiv w:val="1"/>
      <w:marLeft w:val="0"/>
      <w:marRight w:val="0"/>
      <w:marTop w:val="0"/>
      <w:marBottom w:val="0"/>
      <w:divBdr>
        <w:top w:val="none" w:sz="0" w:space="0" w:color="auto"/>
        <w:left w:val="none" w:sz="0" w:space="0" w:color="auto"/>
        <w:bottom w:val="none" w:sz="0" w:space="0" w:color="auto"/>
        <w:right w:val="none" w:sz="0" w:space="0" w:color="auto"/>
      </w:divBdr>
    </w:div>
    <w:div w:id="974607196">
      <w:bodyDiv w:val="1"/>
      <w:marLeft w:val="0"/>
      <w:marRight w:val="0"/>
      <w:marTop w:val="0"/>
      <w:marBottom w:val="0"/>
      <w:divBdr>
        <w:top w:val="none" w:sz="0" w:space="0" w:color="auto"/>
        <w:left w:val="none" w:sz="0" w:space="0" w:color="auto"/>
        <w:bottom w:val="none" w:sz="0" w:space="0" w:color="auto"/>
        <w:right w:val="none" w:sz="0" w:space="0" w:color="auto"/>
      </w:divBdr>
    </w:div>
    <w:div w:id="976372848">
      <w:bodyDiv w:val="1"/>
      <w:marLeft w:val="0"/>
      <w:marRight w:val="0"/>
      <w:marTop w:val="0"/>
      <w:marBottom w:val="0"/>
      <w:divBdr>
        <w:top w:val="none" w:sz="0" w:space="0" w:color="auto"/>
        <w:left w:val="none" w:sz="0" w:space="0" w:color="auto"/>
        <w:bottom w:val="none" w:sz="0" w:space="0" w:color="auto"/>
        <w:right w:val="none" w:sz="0" w:space="0" w:color="auto"/>
      </w:divBdr>
    </w:div>
    <w:div w:id="977686238">
      <w:bodyDiv w:val="1"/>
      <w:marLeft w:val="0"/>
      <w:marRight w:val="0"/>
      <w:marTop w:val="0"/>
      <w:marBottom w:val="0"/>
      <w:divBdr>
        <w:top w:val="none" w:sz="0" w:space="0" w:color="auto"/>
        <w:left w:val="none" w:sz="0" w:space="0" w:color="auto"/>
        <w:bottom w:val="none" w:sz="0" w:space="0" w:color="auto"/>
        <w:right w:val="none" w:sz="0" w:space="0" w:color="auto"/>
      </w:divBdr>
    </w:div>
    <w:div w:id="979727866">
      <w:bodyDiv w:val="1"/>
      <w:marLeft w:val="0"/>
      <w:marRight w:val="0"/>
      <w:marTop w:val="0"/>
      <w:marBottom w:val="0"/>
      <w:divBdr>
        <w:top w:val="none" w:sz="0" w:space="0" w:color="auto"/>
        <w:left w:val="none" w:sz="0" w:space="0" w:color="auto"/>
        <w:bottom w:val="none" w:sz="0" w:space="0" w:color="auto"/>
        <w:right w:val="none" w:sz="0" w:space="0" w:color="auto"/>
      </w:divBdr>
    </w:div>
    <w:div w:id="981538299">
      <w:bodyDiv w:val="1"/>
      <w:marLeft w:val="0"/>
      <w:marRight w:val="0"/>
      <w:marTop w:val="0"/>
      <w:marBottom w:val="0"/>
      <w:divBdr>
        <w:top w:val="none" w:sz="0" w:space="0" w:color="auto"/>
        <w:left w:val="none" w:sz="0" w:space="0" w:color="auto"/>
        <w:bottom w:val="none" w:sz="0" w:space="0" w:color="auto"/>
        <w:right w:val="none" w:sz="0" w:space="0" w:color="auto"/>
      </w:divBdr>
    </w:div>
    <w:div w:id="981890284">
      <w:bodyDiv w:val="1"/>
      <w:marLeft w:val="0"/>
      <w:marRight w:val="0"/>
      <w:marTop w:val="0"/>
      <w:marBottom w:val="0"/>
      <w:divBdr>
        <w:top w:val="none" w:sz="0" w:space="0" w:color="auto"/>
        <w:left w:val="none" w:sz="0" w:space="0" w:color="auto"/>
        <w:bottom w:val="none" w:sz="0" w:space="0" w:color="auto"/>
        <w:right w:val="none" w:sz="0" w:space="0" w:color="auto"/>
      </w:divBdr>
    </w:div>
    <w:div w:id="983699333">
      <w:bodyDiv w:val="1"/>
      <w:marLeft w:val="0"/>
      <w:marRight w:val="0"/>
      <w:marTop w:val="0"/>
      <w:marBottom w:val="0"/>
      <w:divBdr>
        <w:top w:val="none" w:sz="0" w:space="0" w:color="auto"/>
        <w:left w:val="none" w:sz="0" w:space="0" w:color="auto"/>
        <w:bottom w:val="none" w:sz="0" w:space="0" w:color="auto"/>
        <w:right w:val="none" w:sz="0" w:space="0" w:color="auto"/>
      </w:divBdr>
    </w:div>
    <w:div w:id="986130232">
      <w:bodyDiv w:val="1"/>
      <w:marLeft w:val="0"/>
      <w:marRight w:val="0"/>
      <w:marTop w:val="0"/>
      <w:marBottom w:val="0"/>
      <w:divBdr>
        <w:top w:val="none" w:sz="0" w:space="0" w:color="auto"/>
        <w:left w:val="none" w:sz="0" w:space="0" w:color="auto"/>
        <w:bottom w:val="none" w:sz="0" w:space="0" w:color="auto"/>
        <w:right w:val="none" w:sz="0" w:space="0" w:color="auto"/>
      </w:divBdr>
    </w:div>
    <w:div w:id="986593995">
      <w:bodyDiv w:val="1"/>
      <w:marLeft w:val="0"/>
      <w:marRight w:val="0"/>
      <w:marTop w:val="0"/>
      <w:marBottom w:val="0"/>
      <w:divBdr>
        <w:top w:val="none" w:sz="0" w:space="0" w:color="auto"/>
        <w:left w:val="none" w:sz="0" w:space="0" w:color="auto"/>
        <w:bottom w:val="none" w:sz="0" w:space="0" w:color="auto"/>
        <w:right w:val="none" w:sz="0" w:space="0" w:color="auto"/>
      </w:divBdr>
    </w:div>
    <w:div w:id="988942787">
      <w:bodyDiv w:val="1"/>
      <w:marLeft w:val="0"/>
      <w:marRight w:val="0"/>
      <w:marTop w:val="0"/>
      <w:marBottom w:val="0"/>
      <w:divBdr>
        <w:top w:val="none" w:sz="0" w:space="0" w:color="auto"/>
        <w:left w:val="none" w:sz="0" w:space="0" w:color="auto"/>
        <w:bottom w:val="none" w:sz="0" w:space="0" w:color="auto"/>
        <w:right w:val="none" w:sz="0" w:space="0" w:color="auto"/>
      </w:divBdr>
    </w:div>
    <w:div w:id="990721063">
      <w:bodyDiv w:val="1"/>
      <w:marLeft w:val="0"/>
      <w:marRight w:val="0"/>
      <w:marTop w:val="0"/>
      <w:marBottom w:val="0"/>
      <w:divBdr>
        <w:top w:val="none" w:sz="0" w:space="0" w:color="auto"/>
        <w:left w:val="none" w:sz="0" w:space="0" w:color="auto"/>
        <w:bottom w:val="none" w:sz="0" w:space="0" w:color="auto"/>
        <w:right w:val="none" w:sz="0" w:space="0" w:color="auto"/>
      </w:divBdr>
    </w:div>
    <w:div w:id="991179106">
      <w:bodyDiv w:val="1"/>
      <w:marLeft w:val="0"/>
      <w:marRight w:val="0"/>
      <w:marTop w:val="0"/>
      <w:marBottom w:val="0"/>
      <w:divBdr>
        <w:top w:val="none" w:sz="0" w:space="0" w:color="auto"/>
        <w:left w:val="none" w:sz="0" w:space="0" w:color="auto"/>
        <w:bottom w:val="none" w:sz="0" w:space="0" w:color="auto"/>
        <w:right w:val="none" w:sz="0" w:space="0" w:color="auto"/>
      </w:divBdr>
    </w:div>
    <w:div w:id="994185044">
      <w:bodyDiv w:val="1"/>
      <w:marLeft w:val="0"/>
      <w:marRight w:val="0"/>
      <w:marTop w:val="0"/>
      <w:marBottom w:val="0"/>
      <w:divBdr>
        <w:top w:val="none" w:sz="0" w:space="0" w:color="auto"/>
        <w:left w:val="none" w:sz="0" w:space="0" w:color="auto"/>
        <w:bottom w:val="none" w:sz="0" w:space="0" w:color="auto"/>
        <w:right w:val="none" w:sz="0" w:space="0" w:color="auto"/>
      </w:divBdr>
    </w:div>
    <w:div w:id="994912336">
      <w:bodyDiv w:val="1"/>
      <w:marLeft w:val="0"/>
      <w:marRight w:val="0"/>
      <w:marTop w:val="0"/>
      <w:marBottom w:val="0"/>
      <w:divBdr>
        <w:top w:val="none" w:sz="0" w:space="0" w:color="auto"/>
        <w:left w:val="none" w:sz="0" w:space="0" w:color="auto"/>
        <w:bottom w:val="none" w:sz="0" w:space="0" w:color="auto"/>
        <w:right w:val="none" w:sz="0" w:space="0" w:color="auto"/>
      </w:divBdr>
    </w:div>
    <w:div w:id="998390849">
      <w:bodyDiv w:val="1"/>
      <w:marLeft w:val="0"/>
      <w:marRight w:val="0"/>
      <w:marTop w:val="0"/>
      <w:marBottom w:val="0"/>
      <w:divBdr>
        <w:top w:val="none" w:sz="0" w:space="0" w:color="auto"/>
        <w:left w:val="none" w:sz="0" w:space="0" w:color="auto"/>
        <w:bottom w:val="none" w:sz="0" w:space="0" w:color="auto"/>
        <w:right w:val="none" w:sz="0" w:space="0" w:color="auto"/>
      </w:divBdr>
    </w:div>
    <w:div w:id="998851183">
      <w:bodyDiv w:val="1"/>
      <w:marLeft w:val="0"/>
      <w:marRight w:val="0"/>
      <w:marTop w:val="0"/>
      <w:marBottom w:val="0"/>
      <w:divBdr>
        <w:top w:val="none" w:sz="0" w:space="0" w:color="auto"/>
        <w:left w:val="none" w:sz="0" w:space="0" w:color="auto"/>
        <w:bottom w:val="none" w:sz="0" w:space="0" w:color="auto"/>
        <w:right w:val="none" w:sz="0" w:space="0" w:color="auto"/>
      </w:divBdr>
    </w:div>
    <w:div w:id="1000037163">
      <w:bodyDiv w:val="1"/>
      <w:marLeft w:val="0"/>
      <w:marRight w:val="0"/>
      <w:marTop w:val="0"/>
      <w:marBottom w:val="0"/>
      <w:divBdr>
        <w:top w:val="none" w:sz="0" w:space="0" w:color="auto"/>
        <w:left w:val="none" w:sz="0" w:space="0" w:color="auto"/>
        <w:bottom w:val="none" w:sz="0" w:space="0" w:color="auto"/>
        <w:right w:val="none" w:sz="0" w:space="0" w:color="auto"/>
      </w:divBdr>
    </w:div>
    <w:div w:id="1002316471">
      <w:bodyDiv w:val="1"/>
      <w:marLeft w:val="0"/>
      <w:marRight w:val="0"/>
      <w:marTop w:val="0"/>
      <w:marBottom w:val="0"/>
      <w:divBdr>
        <w:top w:val="none" w:sz="0" w:space="0" w:color="auto"/>
        <w:left w:val="none" w:sz="0" w:space="0" w:color="auto"/>
        <w:bottom w:val="none" w:sz="0" w:space="0" w:color="auto"/>
        <w:right w:val="none" w:sz="0" w:space="0" w:color="auto"/>
      </w:divBdr>
    </w:div>
    <w:div w:id="1002588812">
      <w:bodyDiv w:val="1"/>
      <w:marLeft w:val="0"/>
      <w:marRight w:val="0"/>
      <w:marTop w:val="0"/>
      <w:marBottom w:val="0"/>
      <w:divBdr>
        <w:top w:val="none" w:sz="0" w:space="0" w:color="auto"/>
        <w:left w:val="none" w:sz="0" w:space="0" w:color="auto"/>
        <w:bottom w:val="none" w:sz="0" w:space="0" w:color="auto"/>
        <w:right w:val="none" w:sz="0" w:space="0" w:color="auto"/>
      </w:divBdr>
    </w:div>
    <w:div w:id="1002783404">
      <w:bodyDiv w:val="1"/>
      <w:marLeft w:val="0"/>
      <w:marRight w:val="0"/>
      <w:marTop w:val="0"/>
      <w:marBottom w:val="0"/>
      <w:divBdr>
        <w:top w:val="none" w:sz="0" w:space="0" w:color="auto"/>
        <w:left w:val="none" w:sz="0" w:space="0" w:color="auto"/>
        <w:bottom w:val="none" w:sz="0" w:space="0" w:color="auto"/>
        <w:right w:val="none" w:sz="0" w:space="0" w:color="auto"/>
      </w:divBdr>
    </w:div>
    <w:div w:id="1004164932">
      <w:bodyDiv w:val="1"/>
      <w:marLeft w:val="0"/>
      <w:marRight w:val="0"/>
      <w:marTop w:val="0"/>
      <w:marBottom w:val="0"/>
      <w:divBdr>
        <w:top w:val="none" w:sz="0" w:space="0" w:color="auto"/>
        <w:left w:val="none" w:sz="0" w:space="0" w:color="auto"/>
        <w:bottom w:val="none" w:sz="0" w:space="0" w:color="auto"/>
        <w:right w:val="none" w:sz="0" w:space="0" w:color="auto"/>
      </w:divBdr>
    </w:div>
    <w:div w:id="1005792351">
      <w:bodyDiv w:val="1"/>
      <w:marLeft w:val="0"/>
      <w:marRight w:val="0"/>
      <w:marTop w:val="0"/>
      <w:marBottom w:val="0"/>
      <w:divBdr>
        <w:top w:val="none" w:sz="0" w:space="0" w:color="auto"/>
        <w:left w:val="none" w:sz="0" w:space="0" w:color="auto"/>
        <w:bottom w:val="none" w:sz="0" w:space="0" w:color="auto"/>
        <w:right w:val="none" w:sz="0" w:space="0" w:color="auto"/>
      </w:divBdr>
    </w:div>
    <w:div w:id="1008026627">
      <w:bodyDiv w:val="1"/>
      <w:marLeft w:val="0"/>
      <w:marRight w:val="0"/>
      <w:marTop w:val="0"/>
      <w:marBottom w:val="0"/>
      <w:divBdr>
        <w:top w:val="none" w:sz="0" w:space="0" w:color="auto"/>
        <w:left w:val="none" w:sz="0" w:space="0" w:color="auto"/>
        <w:bottom w:val="none" w:sz="0" w:space="0" w:color="auto"/>
        <w:right w:val="none" w:sz="0" w:space="0" w:color="auto"/>
      </w:divBdr>
    </w:div>
    <w:div w:id="1012953793">
      <w:bodyDiv w:val="1"/>
      <w:marLeft w:val="0"/>
      <w:marRight w:val="0"/>
      <w:marTop w:val="0"/>
      <w:marBottom w:val="0"/>
      <w:divBdr>
        <w:top w:val="none" w:sz="0" w:space="0" w:color="auto"/>
        <w:left w:val="none" w:sz="0" w:space="0" w:color="auto"/>
        <w:bottom w:val="none" w:sz="0" w:space="0" w:color="auto"/>
        <w:right w:val="none" w:sz="0" w:space="0" w:color="auto"/>
      </w:divBdr>
    </w:div>
    <w:div w:id="1013268009">
      <w:bodyDiv w:val="1"/>
      <w:marLeft w:val="0"/>
      <w:marRight w:val="0"/>
      <w:marTop w:val="0"/>
      <w:marBottom w:val="0"/>
      <w:divBdr>
        <w:top w:val="none" w:sz="0" w:space="0" w:color="auto"/>
        <w:left w:val="none" w:sz="0" w:space="0" w:color="auto"/>
        <w:bottom w:val="none" w:sz="0" w:space="0" w:color="auto"/>
        <w:right w:val="none" w:sz="0" w:space="0" w:color="auto"/>
      </w:divBdr>
    </w:div>
    <w:div w:id="1015764632">
      <w:bodyDiv w:val="1"/>
      <w:marLeft w:val="0"/>
      <w:marRight w:val="0"/>
      <w:marTop w:val="0"/>
      <w:marBottom w:val="0"/>
      <w:divBdr>
        <w:top w:val="none" w:sz="0" w:space="0" w:color="auto"/>
        <w:left w:val="none" w:sz="0" w:space="0" w:color="auto"/>
        <w:bottom w:val="none" w:sz="0" w:space="0" w:color="auto"/>
        <w:right w:val="none" w:sz="0" w:space="0" w:color="auto"/>
      </w:divBdr>
    </w:div>
    <w:div w:id="1016883677">
      <w:bodyDiv w:val="1"/>
      <w:marLeft w:val="0"/>
      <w:marRight w:val="0"/>
      <w:marTop w:val="0"/>
      <w:marBottom w:val="0"/>
      <w:divBdr>
        <w:top w:val="none" w:sz="0" w:space="0" w:color="auto"/>
        <w:left w:val="none" w:sz="0" w:space="0" w:color="auto"/>
        <w:bottom w:val="none" w:sz="0" w:space="0" w:color="auto"/>
        <w:right w:val="none" w:sz="0" w:space="0" w:color="auto"/>
      </w:divBdr>
    </w:div>
    <w:div w:id="1017268170">
      <w:bodyDiv w:val="1"/>
      <w:marLeft w:val="0"/>
      <w:marRight w:val="0"/>
      <w:marTop w:val="0"/>
      <w:marBottom w:val="0"/>
      <w:divBdr>
        <w:top w:val="none" w:sz="0" w:space="0" w:color="auto"/>
        <w:left w:val="none" w:sz="0" w:space="0" w:color="auto"/>
        <w:bottom w:val="none" w:sz="0" w:space="0" w:color="auto"/>
        <w:right w:val="none" w:sz="0" w:space="0" w:color="auto"/>
      </w:divBdr>
    </w:div>
    <w:div w:id="1018002492">
      <w:bodyDiv w:val="1"/>
      <w:marLeft w:val="0"/>
      <w:marRight w:val="0"/>
      <w:marTop w:val="0"/>
      <w:marBottom w:val="0"/>
      <w:divBdr>
        <w:top w:val="none" w:sz="0" w:space="0" w:color="auto"/>
        <w:left w:val="none" w:sz="0" w:space="0" w:color="auto"/>
        <w:bottom w:val="none" w:sz="0" w:space="0" w:color="auto"/>
        <w:right w:val="none" w:sz="0" w:space="0" w:color="auto"/>
      </w:divBdr>
    </w:div>
    <w:div w:id="1020930622">
      <w:bodyDiv w:val="1"/>
      <w:marLeft w:val="0"/>
      <w:marRight w:val="0"/>
      <w:marTop w:val="0"/>
      <w:marBottom w:val="0"/>
      <w:divBdr>
        <w:top w:val="none" w:sz="0" w:space="0" w:color="auto"/>
        <w:left w:val="none" w:sz="0" w:space="0" w:color="auto"/>
        <w:bottom w:val="none" w:sz="0" w:space="0" w:color="auto"/>
        <w:right w:val="none" w:sz="0" w:space="0" w:color="auto"/>
      </w:divBdr>
    </w:div>
    <w:div w:id="1021666384">
      <w:bodyDiv w:val="1"/>
      <w:marLeft w:val="0"/>
      <w:marRight w:val="0"/>
      <w:marTop w:val="0"/>
      <w:marBottom w:val="0"/>
      <w:divBdr>
        <w:top w:val="none" w:sz="0" w:space="0" w:color="auto"/>
        <w:left w:val="none" w:sz="0" w:space="0" w:color="auto"/>
        <w:bottom w:val="none" w:sz="0" w:space="0" w:color="auto"/>
        <w:right w:val="none" w:sz="0" w:space="0" w:color="auto"/>
      </w:divBdr>
    </w:div>
    <w:div w:id="1023435482">
      <w:bodyDiv w:val="1"/>
      <w:marLeft w:val="0"/>
      <w:marRight w:val="0"/>
      <w:marTop w:val="0"/>
      <w:marBottom w:val="0"/>
      <w:divBdr>
        <w:top w:val="none" w:sz="0" w:space="0" w:color="auto"/>
        <w:left w:val="none" w:sz="0" w:space="0" w:color="auto"/>
        <w:bottom w:val="none" w:sz="0" w:space="0" w:color="auto"/>
        <w:right w:val="none" w:sz="0" w:space="0" w:color="auto"/>
      </w:divBdr>
    </w:div>
    <w:div w:id="1023553613">
      <w:bodyDiv w:val="1"/>
      <w:marLeft w:val="0"/>
      <w:marRight w:val="0"/>
      <w:marTop w:val="0"/>
      <w:marBottom w:val="0"/>
      <w:divBdr>
        <w:top w:val="none" w:sz="0" w:space="0" w:color="auto"/>
        <w:left w:val="none" w:sz="0" w:space="0" w:color="auto"/>
        <w:bottom w:val="none" w:sz="0" w:space="0" w:color="auto"/>
        <w:right w:val="none" w:sz="0" w:space="0" w:color="auto"/>
      </w:divBdr>
    </w:div>
    <w:div w:id="1027490862">
      <w:bodyDiv w:val="1"/>
      <w:marLeft w:val="0"/>
      <w:marRight w:val="0"/>
      <w:marTop w:val="0"/>
      <w:marBottom w:val="0"/>
      <w:divBdr>
        <w:top w:val="none" w:sz="0" w:space="0" w:color="auto"/>
        <w:left w:val="none" w:sz="0" w:space="0" w:color="auto"/>
        <w:bottom w:val="none" w:sz="0" w:space="0" w:color="auto"/>
        <w:right w:val="none" w:sz="0" w:space="0" w:color="auto"/>
      </w:divBdr>
    </w:div>
    <w:div w:id="1028026529">
      <w:bodyDiv w:val="1"/>
      <w:marLeft w:val="0"/>
      <w:marRight w:val="0"/>
      <w:marTop w:val="0"/>
      <w:marBottom w:val="0"/>
      <w:divBdr>
        <w:top w:val="none" w:sz="0" w:space="0" w:color="auto"/>
        <w:left w:val="none" w:sz="0" w:space="0" w:color="auto"/>
        <w:bottom w:val="none" w:sz="0" w:space="0" w:color="auto"/>
        <w:right w:val="none" w:sz="0" w:space="0" w:color="auto"/>
      </w:divBdr>
    </w:div>
    <w:div w:id="1028719666">
      <w:bodyDiv w:val="1"/>
      <w:marLeft w:val="0"/>
      <w:marRight w:val="0"/>
      <w:marTop w:val="0"/>
      <w:marBottom w:val="0"/>
      <w:divBdr>
        <w:top w:val="none" w:sz="0" w:space="0" w:color="auto"/>
        <w:left w:val="none" w:sz="0" w:space="0" w:color="auto"/>
        <w:bottom w:val="none" w:sz="0" w:space="0" w:color="auto"/>
        <w:right w:val="none" w:sz="0" w:space="0" w:color="auto"/>
      </w:divBdr>
    </w:div>
    <w:div w:id="1029599347">
      <w:bodyDiv w:val="1"/>
      <w:marLeft w:val="0"/>
      <w:marRight w:val="0"/>
      <w:marTop w:val="0"/>
      <w:marBottom w:val="0"/>
      <w:divBdr>
        <w:top w:val="none" w:sz="0" w:space="0" w:color="auto"/>
        <w:left w:val="none" w:sz="0" w:space="0" w:color="auto"/>
        <w:bottom w:val="none" w:sz="0" w:space="0" w:color="auto"/>
        <w:right w:val="none" w:sz="0" w:space="0" w:color="auto"/>
      </w:divBdr>
    </w:div>
    <w:div w:id="1031079191">
      <w:bodyDiv w:val="1"/>
      <w:marLeft w:val="0"/>
      <w:marRight w:val="0"/>
      <w:marTop w:val="0"/>
      <w:marBottom w:val="0"/>
      <w:divBdr>
        <w:top w:val="none" w:sz="0" w:space="0" w:color="auto"/>
        <w:left w:val="none" w:sz="0" w:space="0" w:color="auto"/>
        <w:bottom w:val="none" w:sz="0" w:space="0" w:color="auto"/>
        <w:right w:val="none" w:sz="0" w:space="0" w:color="auto"/>
      </w:divBdr>
    </w:div>
    <w:div w:id="1032462419">
      <w:bodyDiv w:val="1"/>
      <w:marLeft w:val="0"/>
      <w:marRight w:val="0"/>
      <w:marTop w:val="0"/>
      <w:marBottom w:val="0"/>
      <w:divBdr>
        <w:top w:val="none" w:sz="0" w:space="0" w:color="auto"/>
        <w:left w:val="none" w:sz="0" w:space="0" w:color="auto"/>
        <w:bottom w:val="none" w:sz="0" w:space="0" w:color="auto"/>
        <w:right w:val="none" w:sz="0" w:space="0" w:color="auto"/>
      </w:divBdr>
    </w:div>
    <w:div w:id="1034648196">
      <w:bodyDiv w:val="1"/>
      <w:marLeft w:val="0"/>
      <w:marRight w:val="0"/>
      <w:marTop w:val="0"/>
      <w:marBottom w:val="0"/>
      <w:divBdr>
        <w:top w:val="none" w:sz="0" w:space="0" w:color="auto"/>
        <w:left w:val="none" w:sz="0" w:space="0" w:color="auto"/>
        <w:bottom w:val="none" w:sz="0" w:space="0" w:color="auto"/>
        <w:right w:val="none" w:sz="0" w:space="0" w:color="auto"/>
      </w:divBdr>
    </w:div>
    <w:div w:id="1038967436">
      <w:bodyDiv w:val="1"/>
      <w:marLeft w:val="0"/>
      <w:marRight w:val="0"/>
      <w:marTop w:val="0"/>
      <w:marBottom w:val="0"/>
      <w:divBdr>
        <w:top w:val="none" w:sz="0" w:space="0" w:color="auto"/>
        <w:left w:val="none" w:sz="0" w:space="0" w:color="auto"/>
        <w:bottom w:val="none" w:sz="0" w:space="0" w:color="auto"/>
        <w:right w:val="none" w:sz="0" w:space="0" w:color="auto"/>
      </w:divBdr>
    </w:div>
    <w:div w:id="1039473427">
      <w:bodyDiv w:val="1"/>
      <w:marLeft w:val="0"/>
      <w:marRight w:val="0"/>
      <w:marTop w:val="0"/>
      <w:marBottom w:val="0"/>
      <w:divBdr>
        <w:top w:val="none" w:sz="0" w:space="0" w:color="auto"/>
        <w:left w:val="none" w:sz="0" w:space="0" w:color="auto"/>
        <w:bottom w:val="none" w:sz="0" w:space="0" w:color="auto"/>
        <w:right w:val="none" w:sz="0" w:space="0" w:color="auto"/>
      </w:divBdr>
    </w:div>
    <w:div w:id="1040281251">
      <w:bodyDiv w:val="1"/>
      <w:marLeft w:val="0"/>
      <w:marRight w:val="0"/>
      <w:marTop w:val="0"/>
      <w:marBottom w:val="0"/>
      <w:divBdr>
        <w:top w:val="none" w:sz="0" w:space="0" w:color="auto"/>
        <w:left w:val="none" w:sz="0" w:space="0" w:color="auto"/>
        <w:bottom w:val="none" w:sz="0" w:space="0" w:color="auto"/>
        <w:right w:val="none" w:sz="0" w:space="0" w:color="auto"/>
      </w:divBdr>
    </w:div>
    <w:div w:id="1040546846">
      <w:bodyDiv w:val="1"/>
      <w:marLeft w:val="0"/>
      <w:marRight w:val="0"/>
      <w:marTop w:val="0"/>
      <w:marBottom w:val="0"/>
      <w:divBdr>
        <w:top w:val="none" w:sz="0" w:space="0" w:color="auto"/>
        <w:left w:val="none" w:sz="0" w:space="0" w:color="auto"/>
        <w:bottom w:val="none" w:sz="0" w:space="0" w:color="auto"/>
        <w:right w:val="none" w:sz="0" w:space="0" w:color="auto"/>
      </w:divBdr>
    </w:div>
    <w:div w:id="1041630260">
      <w:bodyDiv w:val="1"/>
      <w:marLeft w:val="0"/>
      <w:marRight w:val="0"/>
      <w:marTop w:val="0"/>
      <w:marBottom w:val="0"/>
      <w:divBdr>
        <w:top w:val="none" w:sz="0" w:space="0" w:color="auto"/>
        <w:left w:val="none" w:sz="0" w:space="0" w:color="auto"/>
        <w:bottom w:val="none" w:sz="0" w:space="0" w:color="auto"/>
        <w:right w:val="none" w:sz="0" w:space="0" w:color="auto"/>
      </w:divBdr>
    </w:div>
    <w:div w:id="1042093554">
      <w:bodyDiv w:val="1"/>
      <w:marLeft w:val="0"/>
      <w:marRight w:val="0"/>
      <w:marTop w:val="0"/>
      <w:marBottom w:val="0"/>
      <w:divBdr>
        <w:top w:val="none" w:sz="0" w:space="0" w:color="auto"/>
        <w:left w:val="none" w:sz="0" w:space="0" w:color="auto"/>
        <w:bottom w:val="none" w:sz="0" w:space="0" w:color="auto"/>
        <w:right w:val="none" w:sz="0" w:space="0" w:color="auto"/>
      </w:divBdr>
    </w:div>
    <w:div w:id="1043678159">
      <w:bodyDiv w:val="1"/>
      <w:marLeft w:val="0"/>
      <w:marRight w:val="0"/>
      <w:marTop w:val="0"/>
      <w:marBottom w:val="0"/>
      <w:divBdr>
        <w:top w:val="none" w:sz="0" w:space="0" w:color="auto"/>
        <w:left w:val="none" w:sz="0" w:space="0" w:color="auto"/>
        <w:bottom w:val="none" w:sz="0" w:space="0" w:color="auto"/>
        <w:right w:val="none" w:sz="0" w:space="0" w:color="auto"/>
      </w:divBdr>
    </w:div>
    <w:div w:id="1046878322">
      <w:bodyDiv w:val="1"/>
      <w:marLeft w:val="0"/>
      <w:marRight w:val="0"/>
      <w:marTop w:val="0"/>
      <w:marBottom w:val="0"/>
      <w:divBdr>
        <w:top w:val="none" w:sz="0" w:space="0" w:color="auto"/>
        <w:left w:val="none" w:sz="0" w:space="0" w:color="auto"/>
        <w:bottom w:val="none" w:sz="0" w:space="0" w:color="auto"/>
        <w:right w:val="none" w:sz="0" w:space="0" w:color="auto"/>
      </w:divBdr>
    </w:div>
    <w:div w:id="1047215473">
      <w:bodyDiv w:val="1"/>
      <w:marLeft w:val="0"/>
      <w:marRight w:val="0"/>
      <w:marTop w:val="0"/>
      <w:marBottom w:val="0"/>
      <w:divBdr>
        <w:top w:val="none" w:sz="0" w:space="0" w:color="auto"/>
        <w:left w:val="none" w:sz="0" w:space="0" w:color="auto"/>
        <w:bottom w:val="none" w:sz="0" w:space="0" w:color="auto"/>
        <w:right w:val="none" w:sz="0" w:space="0" w:color="auto"/>
      </w:divBdr>
    </w:div>
    <w:div w:id="1048532595">
      <w:bodyDiv w:val="1"/>
      <w:marLeft w:val="0"/>
      <w:marRight w:val="0"/>
      <w:marTop w:val="0"/>
      <w:marBottom w:val="0"/>
      <w:divBdr>
        <w:top w:val="none" w:sz="0" w:space="0" w:color="auto"/>
        <w:left w:val="none" w:sz="0" w:space="0" w:color="auto"/>
        <w:bottom w:val="none" w:sz="0" w:space="0" w:color="auto"/>
        <w:right w:val="none" w:sz="0" w:space="0" w:color="auto"/>
      </w:divBdr>
    </w:div>
    <w:div w:id="1051808316">
      <w:bodyDiv w:val="1"/>
      <w:marLeft w:val="0"/>
      <w:marRight w:val="0"/>
      <w:marTop w:val="0"/>
      <w:marBottom w:val="0"/>
      <w:divBdr>
        <w:top w:val="none" w:sz="0" w:space="0" w:color="auto"/>
        <w:left w:val="none" w:sz="0" w:space="0" w:color="auto"/>
        <w:bottom w:val="none" w:sz="0" w:space="0" w:color="auto"/>
        <w:right w:val="none" w:sz="0" w:space="0" w:color="auto"/>
      </w:divBdr>
    </w:div>
    <w:div w:id="1052801969">
      <w:bodyDiv w:val="1"/>
      <w:marLeft w:val="0"/>
      <w:marRight w:val="0"/>
      <w:marTop w:val="0"/>
      <w:marBottom w:val="0"/>
      <w:divBdr>
        <w:top w:val="none" w:sz="0" w:space="0" w:color="auto"/>
        <w:left w:val="none" w:sz="0" w:space="0" w:color="auto"/>
        <w:bottom w:val="none" w:sz="0" w:space="0" w:color="auto"/>
        <w:right w:val="none" w:sz="0" w:space="0" w:color="auto"/>
      </w:divBdr>
    </w:div>
    <w:div w:id="1053697859">
      <w:bodyDiv w:val="1"/>
      <w:marLeft w:val="0"/>
      <w:marRight w:val="0"/>
      <w:marTop w:val="0"/>
      <w:marBottom w:val="0"/>
      <w:divBdr>
        <w:top w:val="none" w:sz="0" w:space="0" w:color="auto"/>
        <w:left w:val="none" w:sz="0" w:space="0" w:color="auto"/>
        <w:bottom w:val="none" w:sz="0" w:space="0" w:color="auto"/>
        <w:right w:val="none" w:sz="0" w:space="0" w:color="auto"/>
      </w:divBdr>
    </w:div>
    <w:div w:id="1054349728">
      <w:bodyDiv w:val="1"/>
      <w:marLeft w:val="0"/>
      <w:marRight w:val="0"/>
      <w:marTop w:val="0"/>
      <w:marBottom w:val="0"/>
      <w:divBdr>
        <w:top w:val="none" w:sz="0" w:space="0" w:color="auto"/>
        <w:left w:val="none" w:sz="0" w:space="0" w:color="auto"/>
        <w:bottom w:val="none" w:sz="0" w:space="0" w:color="auto"/>
        <w:right w:val="none" w:sz="0" w:space="0" w:color="auto"/>
      </w:divBdr>
    </w:div>
    <w:div w:id="1055276952">
      <w:bodyDiv w:val="1"/>
      <w:marLeft w:val="0"/>
      <w:marRight w:val="0"/>
      <w:marTop w:val="0"/>
      <w:marBottom w:val="0"/>
      <w:divBdr>
        <w:top w:val="none" w:sz="0" w:space="0" w:color="auto"/>
        <w:left w:val="none" w:sz="0" w:space="0" w:color="auto"/>
        <w:bottom w:val="none" w:sz="0" w:space="0" w:color="auto"/>
        <w:right w:val="none" w:sz="0" w:space="0" w:color="auto"/>
      </w:divBdr>
    </w:div>
    <w:div w:id="1056855769">
      <w:bodyDiv w:val="1"/>
      <w:marLeft w:val="0"/>
      <w:marRight w:val="0"/>
      <w:marTop w:val="0"/>
      <w:marBottom w:val="0"/>
      <w:divBdr>
        <w:top w:val="none" w:sz="0" w:space="0" w:color="auto"/>
        <w:left w:val="none" w:sz="0" w:space="0" w:color="auto"/>
        <w:bottom w:val="none" w:sz="0" w:space="0" w:color="auto"/>
        <w:right w:val="none" w:sz="0" w:space="0" w:color="auto"/>
      </w:divBdr>
    </w:div>
    <w:div w:id="1058044096">
      <w:bodyDiv w:val="1"/>
      <w:marLeft w:val="0"/>
      <w:marRight w:val="0"/>
      <w:marTop w:val="0"/>
      <w:marBottom w:val="0"/>
      <w:divBdr>
        <w:top w:val="none" w:sz="0" w:space="0" w:color="auto"/>
        <w:left w:val="none" w:sz="0" w:space="0" w:color="auto"/>
        <w:bottom w:val="none" w:sz="0" w:space="0" w:color="auto"/>
        <w:right w:val="none" w:sz="0" w:space="0" w:color="auto"/>
      </w:divBdr>
    </w:div>
    <w:div w:id="1058433640">
      <w:bodyDiv w:val="1"/>
      <w:marLeft w:val="0"/>
      <w:marRight w:val="0"/>
      <w:marTop w:val="0"/>
      <w:marBottom w:val="0"/>
      <w:divBdr>
        <w:top w:val="none" w:sz="0" w:space="0" w:color="auto"/>
        <w:left w:val="none" w:sz="0" w:space="0" w:color="auto"/>
        <w:bottom w:val="none" w:sz="0" w:space="0" w:color="auto"/>
        <w:right w:val="none" w:sz="0" w:space="0" w:color="auto"/>
      </w:divBdr>
    </w:div>
    <w:div w:id="1058478250">
      <w:bodyDiv w:val="1"/>
      <w:marLeft w:val="0"/>
      <w:marRight w:val="0"/>
      <w:marTop w:val="0"/>
      <w:marBottom w:val="0"/>
      <w:divBdr>
        <w:top w:val="none" w:sz="0" w:space="0" w:color="auto"/>
        <w:left w:val="none" w:sz="0" w:space="0" w:color="auto"/>
        <w:bottom w:val="none" w:sz="0" w:space="0" w:color="auto"/>
        <w:right w:val="none" w:sz="0" w:space="0" w:color="auto"/>
      </w:divBdr>
    </w:div>
    <w:div w:id="1062406546">
      <w:bodyDiv w:val="1"/>
      <w:marLeft w:val="0"/>
      <w:marRight w:val="0"/>
      <w:marTop w:val="0"/>
      <w:marBottom w:val="0"/>
      <w:divBdr>
        <w:top w:val="none" w:sz="0" w:space="0" w:color="auto"/>
        <w:left w:val="none" w:sz="0" w:space="0" w:color="auto"/>
        <w:bottom w:val="none" w:sz="0" w:space="0" w:color="auto"/>
        <w:right w:val="none" w:sz="0" w:space="0" w:color="auto"/>
      </w:divBdr>
    </w:div>
    <w:div w:id="1063214668">
      <w:bodyDiv w:val="1"/>
      <w:marLeft w:val="0"/>
      <w:marRight w:val="0"/>
      <w:marTop w:val="0"/>
      <w:marBottom w:val="0"/>
      <w:divBdr>
        <w:top w:val="none" w:sz="0" w:space="0" w:color="auto"/>
        <w:left w:val="none" w:sz="0" w:space="0" w:color="auto"/>
        <w:bottom w:val="none" w:sz="0" w:space="0" w:color="auto"/>
        <w:right w:val="none" w:sz="0" w:space="0" w:color="auto"/>
      </w:divBdr>
    </w:div>
    <w:div w:id="1063261179">
      <w:bodyDiv w:val="1"/>
      <w:marLeft w:val="0"/>
      <w:marRight w:val="0"/>
      <w:marTop w:val="0"/>
      <w:marBottom w:val="0"/>
      <w:divBdr>
        <w:top w:val="none" w:sz="0" w:space="0" w:color="auto"/>
        <w:left w:val="none" w:sz="0" w:space="0" w:color="auto"/>
        <w:bottom w:val="none" w:sz="0" w:space="0" w:color="auto"/>
        <w:right w:val="none" w:sz="0" w:space="0" w:color="auto"/>
      </w:divBdr>
    </w:div>
    <w:div w:id="1065026727">
      <w:bodyDiv w:val="1"/>
      <w:marLeft w:val="0"/>
      <w:marRight w:val="0"/>
      <w:marTop w:val="0"/>
      <w:marBottom w:val="0"/>
      <w:divBdr>
        <w:top w:val="none" w:sz="0" w:space="0" w:color="auto"/>
        <w:left w:val="none" w:sz="0" w:space="0" w:color="auto"/>
        <w:bottom w:val="none" w:sz="0" w:space="0" w:color="auto"/>
        <w:right w:val="none" w:sz="0" w:space="0" w:color="auto"/>
      </w:divBdr>
    </w:div>
    <w:div w:id="1065763590">
      <w:bodyDiv w:val="1"/>
      <w:marLeft w:val="0"/>
      <w:marRight w:val="0"/>
      <w:marTop w:val="0"/>
      <w:marBottom w:val="0"/>
      <w:divBdr>
        <w:top w:val="none" w:sz="0" w:space="0" w:color="auto"/>
        <w:left w:val="none" w:sz="0" w:space="0" w:color="auto"/>
        <w:bottom w:val="none" w:sz="0" w:space="0" w:color="auto"/>
        <w:right w:val="none" w:sz="0" w:space="0" w:color="auto"/>
      </w:divBdr>
    </w:div>
    <w:div w:id="1067142118">
      <w:bodyDiv w:val="1"/>
      <w:marLeft w:val="0"/>
      <w:marRight w:val="0"/>
      <w:marTop w:val="0"/>
      <w:marBottom w:val="0"/>
      <w:divBdr>
        <w:top w:val="none" w:sz="0" w:space="0" w:color="auto"/>
        <w:left w:val="none" w:sz="0" w:space="0" w:color="auto"/>
        <w:bottom w:val="none" w:sz="0" w:space="0" w:color="auto"/>
        <w:right w:val="none" w:sz="0" w:space="0" w:color="auto"/>
      </w:divBdr>
    </w:div>
    <w:div w:id="1068071906">
      <w:bodyDiv w:val="1"/>
      <w:marLeft w:val="0"/>
      <w:marRight w:val="0"/>
      <w:marTop w:val="0"/>
      <w:marBottom w:val="0"/>
      <w:divBdr>
        <w:top w:val="none" w:sz="0" w:space="0" w:color="auto"/>
        <w:left w:val="none" w:sz="0" w:space="0" w:color="auto"/>
        <w:bottom w:val="none" w:sz="0" w:space="0" w:color="auto"/>
        <w:right w:val="none" w:sz="0" w:space="0" w:color="auto"/>
      </w:divBdr>
    </w:div>
    <w:div w:id="1068190440">
      <w:bodyDiv w:val="1"/>
      <w:marLeft w:val="0"/>
      <w:marRight w:val="0"/>
      <w:marTop w:val="0"/>
      <w:marBottom w:val="0"/>
      <w:divBdr>
        <w:top w:val="none" w:sz="0" w:space="0" w:color="auto"/>
        <w:left w:val="none" w:sz="0" w:space="0" w:color="auto"/>
        <w:bottom w:val="none" w:sz="0" w:space="0" w:color="auto"/>
        <w:right w:val="none" w:sz="0" w:space="0" w:color="auto"/>
      </w:divBdr>
    </w:div>
    <w:div w:id="1069301816">
      <w:bodyDiv w:val="1"/>
      <w:marLeft w:val="0"/>
      <w:marRight w:val="0"/>
      <w:marTop w:val="0"/>
      <w:marBottom w:val="0"/>
      <w:divBdr>
        <w:top w:val="none" w:sz="0" w:space="0" w:color="auto"/>
        <w:left w:val="none" w:sz="0" w:space="0" w:color="auto"/>
        <w:bottom w:val="none" w:sz="0" w:space="0" w:color="auto"/>
        <w:right w:val="none" w:sz="0" w:space="0" w:color="auto"/>
      </w:divBdr>
    </w:div>
    <w:div w:id="1070229710">
      <w:bodyDiv w:val="1"/>
      <w:marLeft w:val="0"/>
      <w:marRight w:val="0"/>
      <w:marTop w:val="0"/>
      <w:marBottom w:val="0"/>
      <w:divBdr>
        <w:top w:val="none" w:sz="0" w:space="0" w:color="auto"/>
        <w:left w:val="none" w:sz="0" w:space="0" w:color="auto"/>
        <w:bottom w:val="none" w:sz="0" w:space="0" w:color="auto"/>
        <w:right w:val="none" w:sz="0" w:space="0" w:color="auto"/>
      </w:divBdr>
    </w:div>
    <w:div w:id="1075514287">
      <w:bodyDiv w:val="1"/>
      <w:marLeft w:val="0"/>
      <w:marRight w:val="0"/>
      <w:marTop w:val="0"/>
      <w:marBottom w:val="0"/>
      <w:divBdr>
        <w:top w:val="none" w:sz="0" w:space="0" w:color="auto"/>
        <w:left w:val="none" w:sz="0" w:space="0" w:color="auto"/>
        <w:bottom w:val="none" w:sz="0" w:space="0" w:color="auto"/>
        <w:right w:val="none" w:sz="0" w:space="0" w:color="auto"/>
      </w:divBdr>
    </w:div>
    <w:div w:id="1076589804">
      <w:bodyDiv w:val="1"/>
      <w:marLeft w:val="0"/>
      <w:marRight w:val="0"/>
      <w:marTop w:val="0"/>
      <w:marBottom w:val="0"/>
      <w:divBdr>
        <w:top w:val="none" w:sz="0" w:space="0" w:color="auto"/>
        <w:left w:val="none" w:sz="0" w:space="0" w:color="auto"/>
        <w:bottom w:val="none" w:sz="0" w:space="0" w:color="auto"/>
        <w:right w:val="none" w:sz="0" w:space="0" w:color="auto"/>
      </w:divBdr>
    </w:div>
    <w:div w:id="1081411888">
      <w:bodyDiv w:val="1"/>
      <w:marLeft w:val="0"/>
      <w:marRight w:val="0"/>
      <w:marTop w:val="0"/>
      <w:marBottom w:val="0"/>
      <w:divBdr>
        <w:top w:val="none" w:sz="0" w:space="0" w:color="auto"/>
        <w:left w:val="none" w:sz="0" w:space="0" w:color="auto"/>
        <w:bottom w:val="none" w:sz="0" w:space="0" w:color="auto"/>
        <w:right w:val="none" w:sz="0" w:space="0" w:color="auto"/>
      </w:divBdr>
    </w:div>
    <w:div w:id="1084567974">
      <w:bodyDiv w:val="1"/>
      <w:marLeft w:val="0"/>
      <w:marRight w:val="0"/>
      <w:marTop w:val="0"/>
      <w:marBottom w:val="0"/>
      <w:divBdr>
        <w:top w:val="none" w:sz="0" w:space="0" w:color="auto"/>
        <w:left w:val="none" w:sz="0" w:space="0" w:color="auto"/>
        <w:bottom w:val="none" w:sz="0" w:space="0" w:color="auto"/>
        <w:right w:val="none" w:sz="0" w:space="0" w:color="auto"/>
      </w:divBdr>
    </w:div>
    <w:div w:id="1087112722">
      <w:bodyDiv w:val="1"/>
      <w:marLeft w:val="0"/>
      <w:marRight w:val="0"/>
      <w:marTop w:val="0"/>
      <w:marBottom w:val="0"/>
      <w:divBdr>
        <w:top w:val="none" w:sz="0" w:space="0" w:color="auto"/>
        <w:left w:val="none" w:sz="0" w:space="0" w:color="auto"/>
        <w:bottom w:val="none" w:sz="0" w:space="0" w:color="auto"/>
        <w:right w:val="none" w:sz="0" w:space="0" w:color="auto"/>
      </w:divBdr>
    </w:div>
    <w:div w:id="1090927430">
      <w:bodyDiv w:val="1"/>
      <w:marLeft w:val="0"/>
      <w:marRight w:val="0"/>
      <w:marTop w:val="0"/>
      <w:marBottom w:val="0"/>
      <w:divBdr>
        <w:top w:val="none" w:sz="0" w:space="0" w:color="auto"/>
        <w:left w:val="none" w:sz="0" w:space="0" w:color="auto"/>
        <w:bottom w:val="none" w:sz="0" w:space="0" w:color="auto"/>
        <w:right w:val="none" w:sz="0" w:space="0" w:color="auto"/>
      </w:divBdr>
    </w:div>
    <w:div w:id="1092504593">
      <w:bodyDiv w:val="1"/>
      <w:marLeft w:val="0"/>
      <w:marRight w:val="0"/>
      <w:marTop w:val="0"/>
      <w:marBottom w:val="0"/>
      <w:divBdr>
        <w:top w:val="none" w:sz="0" w:space="0" w:color="auto"/>
        <w:left w:val="none" w:sz="0" w:space="0" w:color="auto"/>
        <w:bottom w:val="none" w:sz="0" w:space="0" w:color="auto"/>
        <w:right w:val="none" w:sz="0" w:space="0" w:color="auto"/>
      </w:divBdr>
    </w:div>
    <w:div w:id="1093086371">
      <w:bodyDiv w:val="1"/>
      <w:marLeft w:val="0"/>
      <w:marRight w:val="0"/>
      <w:marTop w:val="0"/>
      <w:marBottom w:val="0"/>
      <w:divBdr>
        <w:top w:val="none" w:sz="0" w:space="0" w:color="auto"/>
        <w:left w:val="none" w:sz="0" w:space="0" w:color="auto"/>
        <w:bottom w:val="none" w:sz="0" w:space="0" w:color="auto"/>
        <w:right w:val="none" w:sz="0" w:space="0" w:color="auto"/>
      </w:divBdr>
    </w:div>
    <w:div w:id="1093629253">
      <w:bodyDiv w:val="1"/>
      <w:marLeft w:val="0"/>
      <w:marRight w:val="0"/>
      <w:marTop w:val="0"/>
      <w:marBottom w:val="0"/>
      <w:divBdr>
        <w:top w:val="none" w:sz="0" w:space="0" w:color="auto"/>
        <w:left w:val="none" w:sz="0" w:space="0" w:color="auto"/>
        <w:bottom w:val="none" w:sz="0" w:space="0" w:color="auto"/>
        <w:right w:val="none" w:sz="0" w:space="0" w:color="auto"/>
      </w:divBdr>
    </w:div>
    <w:div w:id="1093938298">
      <w:bodyDiv w:val="1"/>
      <w:marLeft w:val="0"/>
      <w:marRight w:val="0"/>
      <w:marTop w:val="0"/>
      <w:marBottom w:val="0"/>
      <w:divBdr>
        <w:top w:val="none" w:sz="0" w:space="0" w:color="auto"/>
        <w:left w:val="none" w:sz="0" w:space="0" w:color="auto"/>
        <w:bottom w:val="none" w:sz="0" w:space="0" w:color="auto"/>
        <w:right w:val="none" w:sz="0" w:space="0" w:color="auto"/>
      </w:divBdr>
    </w:div>
    <w:div w:id="1093940081">
      <w:bodyDiv w:val="1"/>
      <w:marLeft w:val="0"/>
      <w:marRight w:val="0"/>
      <w:marTop w:val="0"/>
      <w:marBottom w:val="0"/>
      <w:divBdr>
        <w:top w:val="none" w:sz="0" w:space="0" w:color="auto"/>
        <w:left w:val="none" w:sz="0" w:space="0" w:color="auto"/>
        <w:bottom w:val="none" w:sz="0" w:space="0" w:color="auto"/>
        <w:right w:val="none" w:sz="0" w:space="0" w:color="auto"/>
      </w:divBdr>
    </w:div>
    <w:div w:id="1094203801">
      <w:bodyDiv w:val="1"/>
      <w:marLeft w:val="0"/>
      <w:marRight w:val="0"/>
      <w:marTop w:val="0"/>
      <w:marBottom w:val="0"/>
      <w:divBdr>
        <w:top w:val="none" w:sz="0" w:space="0" w:color="auto"/>
        <w:left w:val="none" w:sz="0" w:space="0" w:color="auto"/>
        <w:bottom w:val="none" w:sz="0" w:space="0" w:color="auto"/>
        <w:right w:val="none" w:sz="0" w:space="0" w:color="auto"/>
      </w:divBdr>
    </w:div>
    <w:div w:id="1095438952">
      <w:bodyDiv w:val="1"/>
      <w:marLeft w:val="0"/>
      <w:marRight w:val="0"/>
      <w:marTop w:val="0"/>
      <w:marBottom w:val="0"/>
      <w:divBdr>
        <w:top w:val="none" w:sz="0" w:space="0" w:color="auto"/>
        <w:left w:val="none" w:sz="0" w:space="0" w:color="auto"/>
        <w:bottom w:val="none" w:sz="0" w:space="0" w:color="auto"/>
        <w:right w:val="none" w:sz="0" w:space="0" w:color="auto"/>
      </w:divBdr>
    </w:div>
    <w:div w:id="1096246794">
      <w:bodyDiv w:val="1"/>
      <w:marLeft w:val="0"/>
      <w:marRight w:val="0"/>
      <w:marTop w:val="0"/>
      <w:marBottom w:val="0"/>
      <w:divBdr>
        <w:top w:val="none" w:sz="0" w:space="0" w:color="auto"/>
        <w:left w:val="none" w:sz="0" w:space="0" w:color="auto"/>
        <w:bottom w:val="none" w:sz="0" w:space="0" w:color="auto"/>
        <w:right w:val="none" w:sz="0" w:space="0" w:color="auto"/>
      </w:divBdr>
    </w:div>
    <w:div w:id="1097673091">
      <w:bodyDiv w:val="1"/>
      <w:marLeft w:val="0"/>
      <w:marRight w:val="0"/>
      <w:marTop w:val="0"/>
      <w:marBottom w:val="0"/>
      <w:divBdr>
        <w:top w:val="none" w:sz="0" w:space="0" w:color="auto"/>
        <w:left w:val="none" w:sz="0" w:space="0" w:color="auto"/>
        <w:bottom w:val="none" w:sz="0" w:space="0" w:color="auto"/>
        <w:right w:val="none" w:sz="0" w:space="0" w:color="auto"/>
      </w:divBdr>
    </w:div>
    <w:div w:id="1102141685">
      <w:bodyDiv w:val="1"/>
      <w:marLeft w:val="0"/>
      <w:marRight w:val="0"/>
      <w:marTop w:val="0"/>
      <w:marBottom w:val="0"/>
      <w:divBdr>
        <w:top w:val="none" w:sz="0" w:space="0" w:color="auto"/>
        <w:left w:val="none" w:sz="0" w:space="0" w:color="auto"/>
        <w:bottom w:val="none" w:sz="0" w:space="0" w:color="auto"/>
        <w:right w:val="none" w:sz="0" w:space="0" w:color="auto"/>
      </w:divBdr>
    </w:div>
    <w:div w:id="1104495774">
      <w:bodyDiv w:val="1"/>
      <w:marLeft w:val="0"/>
      <w:marRight w:val="0"/>
      <w:marTop w:val="0"/>
      <w:marBottom w:val="0"/>
      <w:divBdr>
        <w:top w:val="none" w:sz="0" w:space="0" w:color="auto"/>
        <w:left w:val="none" w:sz="0" w:space="0" w:color="auto"/>
        <w:bottom w:val="none" w:sz="0" w:space="0" w:color="auto"/>
        <w:right w:val="none" w:sz="0" w:space="0" w:color="auto"/>
      </w:divBdr>
    </w:div>
    <w:div w:id="1104617813">
      <w:bodyDiv w:val="1"/>
      <w:marLeft w:val="0"/>
      <w:marRight w:val="0"/>
      <w:marTop w:val="0"/>
      <w:marBottom w:val="0"/>
      <w:divBdr>
        <w:top w:val="none" w:sz="0" w:space="0" w:color="auto"/>
        <w:left w:val="none" w:sz="0" w:space="0" w:color="auto"/>
        <w:bottom w:val="none" w:sz="0" w:space="0" w:color="auto"/>
        <w:right w:val="none" w:sz="0" w:space="0" w:color="auto"/>
      </w:divBdr>
    </w:div>
    <w:div w:id="1105228296">
      <w:bodyDiv w:val="1"/>
      <w:marLeft w:val="0"/>
      <w:marRight w:val="0"/>
      <w:marTop w:val="0"/>
      <w:marBottom w:val="0"/>
      <w:divBdr>
        <w:top w:val="none" w:sz="0" w:space="0" w:color="auto"/>
        <w:left w:val="none" w:sz="0" w:space="0" w:color="auto"/>
        <w:bottom w:val="none" w:sz="0" w:space="0" w:color="auto"/>
        <w:right w:val="none" w:sz="0" w:space="0" w:color="auto"/>
      </w:divBdr>
    </w:div>
    <w:div w:id="1105347317">
      <w:bodyDiv w:val="1"/>
      <w:marLeft w:val="0"/>
      <w:marRight w:val="0"/>
      <w:marTop w:val="0"/>
      <w:marBottom w:val="0"/>
      <w:divBdr>
        <w:top w:val="none" w:sz="0" w:space="0" w:color="auto"/>
        <w:left w:val="none" w:sz="0" w:space="0" w:color="auto"/>
        <w:bottom w:val="none" w:sz="0" w:space="0" w:color="auto"/>
        <w:right w:val="none" w:sz="0" w:space="0" w:color="auto"/>
      </w:divBdr>
    </w:div>
    <w:div w:id="1108043563">
      <w:bodyDiv w:val="1"/>
      <w:marLeft w:val="0"/>
      <w:marRight w:val="0"/>
      <w:marTop w:val="0"/>
      <w:marBottom w:val="0"/>
      <w:divBdr>
        <w:top w:val="none" w:sz="0" w:space="0" w:color="auto"/>
        <w:left w:val="none" w:sz="0" w:space="0" w:color="auto"/>
        <w:bottom w:val="none" w:sz="0" w:space="0" w:color="auto"/>
        <w:right w:val="none" w:sz="0" w:space="0" w:color="auto"/>
      </w:divBdr>
    </w:div>
    <w:div w:id="1108936743">
      <w:bodyDiv w:val="1"/>
      <w:marLeft w:val="0"/>
      <w:marRight w:val="0"/>
      <w:marTop w:val="0"/>
      <w:marBottom w:val="0"/>
      <w:divBdr>
        <w:top w:val="none" w:sz="0" w:space="0" w:color="auto"/>
        <w:left w:val="none" w:sz="0" w:space="0" w:color="auto"/>
        <w:bottom w:val="none" w:sz="0" w:space="0" w:color="auto"/>
        <w:right w:val="none" w:sz="0" w:space="0" w:color="auto"/>
      </w:divBdr>
    </w:div>
    <w:div w:id="1110079865">
      <w:bodyDiv w:val="1"/>
      <w:marLeft w:val="0"/>
      <w:marRight w:val="0"/>
      <w:marTop w:val="0"/>
      <w:marBottom w:val="0"/>
      <w:divBdr>
        <w:top w:val="none" w:sz="0" w:space="0" w:color="auto"/>
        <w:left w:val="none" w:sz="0" w:space="0" w:color="auto"/>
        <w:bottom w:val="none" w:sz="0" w:space="0" w:color="auto"/>
        <w:right w:val="none" w:sz="0" w:space="0" w:color="auto"/>
      </w:divBdr>
    </w:div>
    <w:div w:id="1112045865">
      <w:bodyDiv w:val="1"/>
      <w:marLeft w:val="0"/>
      <w:marRight w:val="0"/>
      <w:marTop w:val="0"/>
      <w:marBottom w:val="0"/>
      <w:divBdr>
        <w:top w:val="none" w:sz="0" w:space="0" w:color="auto"/>
        <w:left w:val="none" w:sz="0" w:space="0" w:color="auto"/>
        <w:bottom w:val="none" w:sz="0" w:space="0" w:color="auto"/>
        <w:right w:val="none" w:sz="0" w:space="0" w:color="auto"/>
      </w:divBdr>
    </w:div>
    <w:div w:id="1112093773">
      <w:bodyDiv w:val="1"/>
      <w:marLeft w:val="0"/>
      <w:marRight w:val="0"/>
      <w:marTop w:val="0"/>
      <w:marBottom w:val="0"/>
      <w:divBdr>
        <w:top w:val="none" w:sz="0" w:space="0" w:color="auto"/>
        <w:left w:val="none" w:sz="0" w:space="0" w:color="auto"/>
        <w:bottom w:val="none" w:sz="0" w:space="0" w:color="auto"/>
        <w:right w:val="none" w:sz="0" w:space="0" w:color="auto"/>
      </w:divBdr>
    </w:div>
    <w:div w:id="1115755440">
      <w:bodyDiv w:val="1"/>
      <w:marLeft w:val="0"/>
      <w:marRight w:val="0"/>
      <w:marTop w:val="0"/>
      <w:marBottom w:val="0"/>
      <w:divBdr>
        <w:top w:val="none" w:sz="0" w:space="0" w:color="auto"/>
        <w:left w:val="none" w:sz="0" w:space="0" w:color="auto"/>
        <w:bottom w:val="none" w:sz="0" w:space="0" w:color="auto"/>
        <w:right w:val="none" w:sz="0" w:space="0" w:color="auto"/>
      </w:divBdr>
    </w:div>
    <w:div w:id="1116173269">
      <w:bodyDiv w:val="1"/>
      <w:marLeft w:val="0"/>
      <w:marRight w:val="0"/>
      <w:marTop w:val="0"/>
      <w:marBottom w:val="0"/>
      <w:divBdr>
        <w:top w:val="none" w:sz="0" w:space="0" w:color="auto"/>
        <w:left w:val="none" w:sz="0" w:space="0" w:color="auto"/>
        <w:bottom w:val="none" w:sz="0" w:space="0" w:color="auto"/>
        <w:right w:val="none" w:sz="0" w:space="0" w:color="auto"/>
      </w:divBdr>
    </w:div>
    <w:div w:id="1116758361">
      <w:bodyDiv w:val="1"/>
      <w:marLeft w:val="0"/>
      <w:marRight w:val="0"/>
      <w:marTop w:val="0"/>
      <w:marBottom w:val="0"/>
      <w:divBdr>
        <w:top w:val="none" w:sz="0" w:space="0" w:color="auto"/>
        <w:left w:val="none" w:sz="0" w:space="0" w:color="auto"/>
        <w:bottom w:val="none" w:sz="0" w:space="0" w:color="auto"/>
        <w:right w:val="none" w:sz="0" w:space="0" w:color="auto"/>
      </w:divBdr>
    </w:div>
    <w:div w:id="1118065207">
      <w:bodyDiv w:val="1"/>
      <w:marLeft w:val="0"/>
      <w:marRight w:val="0"/>
      <w:marTop w:val="0"/>
      <w:marBottom w:val="0"/>
      <w:divBdr>
        <w:top w:val="none" w:sz="0" w:space="0" w:color="auto"/>
        <w:left w:val="none" w:sz="0" w:space="0" w:color="auto"/>
        <w:bottom w:val="none" w:sz="0" w:space="0" w:color="auto"/>
        <w:right w:val="none" w:sz="0" w:space="0" w:color="auto"/>
      </w:divBdr>
    </w:div>
    <w:div w:id="1118066830">
      <w:bodyDiv w:val="1"/>
      <w:marLeft w:val="0"/>
      <w:marRight w:val="0"/>
      <w:marTop w:val="0"/>
      <w:marBottom w:val="0"/>
      <w:divBdr>
        <w:top w:val="none" w:sz="0" w:space="0" w:color="auto"/>
        <w:left w:val="none" w:sz="0" w:space="0" w:color="auto"/>
        <w:bottom w:val="none" w:sz="0" w:space="0" w:color="auto"/>
        <w:right w:val="none" w:sz="0" w:space="0" w:color="auto"/>
      </w:divBdr>
    </w:div>
    <w:div w:id="1118258201">
      <w:bodyDiv w:val="1"/>
      <w:marLeft w:val="0"/>
      <w:marRight w:val="0"/>
      <w:marTop w:val="0"/>
      <w:marBottom w:val="0"/>
      <w:divBdr>
        <w:top w:val="none" w:sz="0" w:space="0" w:color="auto"/>
        <w:left w:val="none" w:sz="0" w:space="0" w:color="auto"/>
        <w:bottom w:val="none" w:sz="0" w:space="0" w:color="auto"/>
        <w:right w:val="none" w:sz="0" w:space="0" w:color="auto"/>
      </w:divBdr>
    </w:div>
    <w:div w:id="1119494375">
      <w:bodyDiv w:val="1"/>
      <w:marLeft w:val="0"/>
      <w:marRight w:val="0"/>
      <w:marTop w:val="0"/>
      <w:marBottom w:val="0"/>
      <w:divBdr>
        <w:top w:val="none" w:sz="0" w:space="0" w:color="auto"/>
        <w:left w:val="none" w:sz="0" w:space="0" w:color="auto"/>
        <w:bottom w:val="none" w:sz="0" w:space="0" w:color="auto"/>
        <w:right w:val="none" w:sz="0" w:space="0" w:color="auto"/>
      </w:divBdr>
    </w:div>
    <w:div w:id="1119641850">
      <w:bodyDiv w:val="1"/>
      <w:marLeft w:val="0"/>
      <w:marRight w:val="0"/>
      <w:marTop w:val="0"/>
      <w:marBottom w:val="0"/>
      <w:divBdr>
        <w:top w:val="none" w:sz="0" w:space="0" w:color="auto"/>
        <w:left w:val="none" w:sz="0" w:space="0" w:color="auto"/>
        <w:bottom w:val="none" w:sz="0" w:space="0" w:color="auto"/>
        <w:right w:val="none" w:sz="0" w:space="0" w:color="auto"/>
      </w:divBdr>
    </w:div>
    <w:div w:id="1120956662">
      <w:bodyDiv w:val="1"/>
      <w:marLeft w:val="0"/>
      <w:marRight w:val="0"/>
      <w:marTop w:val="0"/>
      <w:marBottom w:val="0"/>
      <w:divBdr>
        <w:top w:val="none" w:sz="0" w:space="0" w:color="auto"/>
        <w:left w:val="none" w:sz="0" w:space="0" w:color="auto"/>
        <w:bottom w:val="none" w:sz="0" w:space="0" w:color="auto"/>
        <w:right w:val="none" w:sz="0" w:space="0" w:color="auto"/>
      </w:divBdr>
    </w:div>
    <w:div w:id="1122073212">
      <w:bodyDiv w:val="1"/>
      <w:marLeft w:val="0"/>
      <w:marRight w:val="0"/>
      <w:marTop w:val="0"/>
      <w:marBottom w:val="0"/>
      <w:divBdr>
        <w:top w:val="none" w:sz="0" w:space="0" w:color="auto"/>
        <w:left w:val="none" w:sz="0" w:space="0" w:color="auto"/>
        <w:bottom w:val="none" w:sz="0" w:space="0" w:color="auto"/>
        <w:right w:val="none" w:sz="0" w:space="0" w:color="auto"/>
      </w:divBdr>
    </w:div>
    <w:div w:id="1122265552">
      <w:bodyDiv w:val="1"/>
      <w:marLeft w:val="0"/>
      <w:marRight w:val="0"/>
      <w:marTop w:val="0"/>
      <w:marBottom w:val="0"/>
      <w:divBdr>
        <w:top w:val="none" w:sz="0" w:space="0" w:color="auto"/>
        <w:left w:val="none" w:sz="0" w:space="0" w:color="auto"/>
        <w:bottom w:val="none" w:sz="0" w:space="0" w:color="auto"/>
        <w:right w:val="none" w:sz="0" w:space="0" w:color="auto"/>
      </w:divBdr>
    </w:div>
    <w:div w:id="1122310114">
      <w:bodyDiv w:val="1"/>
      <w:marLeft w:val="0"/>
      <w:marRight w:val="0"/>
      <w:marTop w:val="0"/>
      <w:marBottom w:val="0"/>
      <w:divBdr>
        <w:top w:val="none" w:sz="0" w:space="0" w:color="auto"/>
        <w:left w:val="none" w:sz="0" w:space="0" w:color="auto"/>
        <w:bottom w:val="none" w:sz="0" w:space="0" w:color="auto"/>
        <w:right w:val="none" w:sz="0" w:space="0" w:color="auto"/>
      </w:divBdr>
    </w:div>
    <w:div w:id="1123887901">
      <w:bodyDiv w:val="1"/>
      <w:marLeft w:val="0"/>
      <w:marRight w:val="0"/>
      <w:marTop w:val="0"/>
      <w:marBottom w:val="0"/>
      <w:divBdr>
        <w:top w:val="none" w:sz="0" w:space="0" w:color="auto"/>
        <w:left w:val="none" w:sz="0" w:space="0" w:color="auto"/>
        <w:bottom w:val="none" w:sz="0" w:space="0" w:color="auto"/>
        <w:right w:val="none" w:sz="0" w:space="0" w:color="auto"/>
      </w:divBdr>
    </w:div>
    <w:div w:id="1124350753">
      <w:bodyDiv w:val="1"/>
      <w:marLeft w:val="0"/>
      <w:marRight w:val="0"/>
      <w:marTop w:val="0"/>
      <w:marBottom w:val="0"/>
      <w:divBdr>
        <w:top w:val="none" w:sz="0" w:space="0" w:color="auto"/>
        <w:left w:val="none" w:sz="0" w:space="0" w:color="auto"/>
        <w:bottom w:val="none" w:sz="0" w:space="0" w:color="auto"/>
        <w:right w:val="none" w:sz="0" w:space="0" w:color="auto"/>
      </w:divBdr>
    </w:div>
    <w:div w:id="1126123083">
      <w:bodyDiv w:val="1"/>
      <w:marLeft w:val="0"/>
      <w:marRight w:val="0"/>
      <w:marTop w:val="0"/>
      <w:marBottom w:val="0"/>
      <w:divBdr>
        <w:top w:val="none" w:sz="0" w:space="0" w:color="auto"/>
        <w:left w:val="none" w:sz="0" w:space="0" w:color="auto"/>
        <w:bottom w:val="none" w:sz="0" w:space="0" w:color="auto"/>
        <w:right w:val="none" w:sz="0" w:space="0" w:color="auto"/>
      </w:divBdr>
    </w:div>
    <w:div w:id="1131902029">
      <w:bodyDiv w:val="1"/>
      <w:marLeft w:val="0"/>
      <w:marRight w:val="0"/>
      <w:marTop w:val="0"/>
      <w:marBottom w:val="0"/>
      <w:divBdr>
        <w:top w:val="none" w:sz="0" w:space="0" w:color="auto"/>
        <w:left w:val="none" w:sz="0" w:space="0" w:color="auto"/>
        <w:bottom w:val="none" w:sz="0" w:space="0" w:color="auto"/>
        <w:right w:val="none" w:sz="0" w:space="0" w:color="auto"/>
      </w:divBdr>
    </w:div>
    <w:div w:id="1132476630">
      <w:bodyDiv w:val="1"/>
      <w:marLeft w:val="0"/>
      <w:marRight w:val="0"/>
      <w:marTop w:val="0"/>
      <w:marBottom w:val="0"/>
      <w:divBdr>
        <w:top w:val="none" w:sz="0" w:space="0" w:color="auto"/>
        <w:left w:val="none" w:sz="0" w:space="0" w:color="auto"/>
        <w:bottom w:val="none" w:sz="0" w:space="0" w:color="auto"/>
        <w:right w:val="none" w:sz="0" w:space="0" w:color="auto"/>
      </w:divBdr>
    </w:div>
    <w:div w:id="1134761519">
      <w:bodyDiv w:val="1"/>
      <w:marLeft w:val="0"/>
      <w:marRight w:val="0"/>
      <w:marTop w:val="0"/>
      <w:marBottom w:val="0"/>
      <w:divBdr>
        <w:top w:val="none" w:sz="0" w:space="0" w:color="auto"/>
        <w:left w:val="none" w:sz="0" w:space="0" w:color="auto"/>
        <w:bottom w:val="none" w:sz="0" w:space="0" w:color="auto"/>
        <w:right w:val="none" w:sz="0" w:space="0" w:color="auto"/>
      </w:divBdr>
    </w:div>
    <w:div w:id="1134787581">
      <w:bodyDiv w:val="1"/>
      <w:marLeft w:val="0"/>
      <w:marRight w:val="0"/>
      <w:marTop w:val="0"/>
      <w:marBottom w:val="0"/>
      <w:divBdr>
        <w:top w:val="none" w:sz="0" w:space="0" w:color="auto"/>
        <w:left w:val="none" w:sz="0" w:space="0" w:color="auto"/>
        <w:bottom w:val="none" w:sz="0" w:space="0" w:color="auto"/>
        <w:right w:val="none" w:sz="0" w:space="0" w:color="auto"/>
      </w:divBdr>
    </w:div>
    <w:div w:id="1134832436">
      <w:bodyDiv w:val="1"/>
      <w:marLeft w:val="0"/>
      <w:marRight w:val="0"/>
      <w:marTop w:val="0"/>
      <w:marBottom w:val="0"/>
      <w:divBdr>
        <w:top w:val="none" w:sz="0" w:space="0" w:color="auto"/>
        <w:left w:val="none" w:sz="0" w:space="0" w:color="auto"/>
        <w:bottom w:val="none" w:sz="0" w:space="0" w:color="auto"/>
        <w:right w:val="none" w:sz="0" w:space="0" w:color="auto"/>
      </w:divBdr>
    </w:div>
    <w:div w:id="1136989706">
      <w:bodyDiv w:val="1"/>
      <w:marLeft w:val="0"/>
      <w:marRight w:val="0"/>
      <w:marTop w:val="0"/>
      <w:marBottom w:val="0"/>
      <w:divBdr>
        <w:top w:val="none" w:sz="0" w:space="0" w:color="auto"/>
        <w:left w:val="none" w:sz="0" w:space="0" w:color="auto"/>
        <w:bottom w:val="none" w:sz="0" w:space="0" w:color="auto"/>
        <w:right w:val="none" w:sz="0" w:space="0" w:color="auto"/>
      </w:divBdr>
    </w:div>
    <w:div w:id="1147935129">
      <w:bodyDiv w:val="1"/>
      <w:marLeft w:val="0"/>
      <w:marRight w:val="0"/>
      <w:marTop w:val="0"/>
      <w:marBottom w:val="0"/>
      <w:divBdr>
        <w:top w:val="none" w:sz="0" w:space="0" w:color="auto"/>
        <w:left w:val="none" w:sz="0" w:space="0" w:color="auto"/>
        <w:bottom w:val="none" w:sz="0" w:space="0" w:color="auto"/>
        <w:right w:val="none" w:sz="0" w:space="0" w:color="auto"/>
      </w:divBdr>
    </w:div>
    <w:div w:id="1150101531">
      <w:bodyDiv w:val="1"/>
      <w:marLeft w:val="0"/>
      <w:marRight w:val="0"/>
      <w:marTop w:val="0"/>
      <w:marBottom w:val="0"/>
      <w:divBdr>
        <w:top w:val="none" w:sz="0" w:space="0" w:color="auto"/>
        <w:left w:val="none" w:sz="0" w:space="0" w:color="auto"/>
        <w:bottom w:val="none" w:sz="0" w:space="0" w:color="auto"/>
        <w:right w:val="none" w:sz="0" w:space="0" w:color="auto"/>
      </w:divBdr>
    </w:div>
    <w:div w:id="1151168904">
      <w:bodyDiv w:val="1"/>
      <w:marLeft w:val="0"/>
      <w:marRight w:val="0"/>
      <w:marTop w:val="0"/>
      <w:marBottom w:val="0"/>
      <w:divBdr>
        <w:top w:val="none" w:sz="0" w:space="0" w:color="auto"/>
        <w:left w:val="none" w:sz="0" w:space="0" w:color="auto"/>
        <w:bottom w:val="none" w:sz="0" w:space="0" w:color="auto"/>
        <w:right w:val="none" w:sz="0" w:space="0" w:color="auto"/>
      </w:divBdr>
    </w:div>
    <w:div w:id="1153259423">
      <w:bodyDiv w:val="1"/>
      <w:marLeft w:val="0"/>
      <w:marRight w:val="0"/>
      <w:marTop w:val="0"/>
      <w:marBottom w:val="0"/>
      <w:divBdr>
        <w:top w:val="none" w:sz="0" w:space="0" w:color="auto"/>
        <w:left w:val="none" w:sz="0" w:space="0" w:color="auto"/>
        <w:bottom w:val="none" w:sz="0" w:space="0" w:color="auto"/>
        <w:right w:val="none" w:sz="0" w:space="0" w:color="auto"/>
      </w:divBdr>
    </w:div>
    <w:div w:id="1154760231">
      <w:bodyDiv w:val="1"/>
      <w:marLeft w:val="0"/>
      <w:marRight w:val="0"/>
      <w:marTop w:val="0"/>
      <w:marBottom w:val="0"/>
      <w:divBdr>
        <w:top w:val="none" w:sz="0" w:space="0" w:color="auto"/>
        <w:left w:val="none" w:sz="0" w:space="0" w:color="auto"/>
        <w:bottom w:val="none" w:sz="0" w:space="0" w:color="auto"/>
        <w:right w:val="none" w:sz="0" w:space="0" w:color="auto"/>
      </w:divBdr>
    </w:div>
    <w:div w:id="1155531438">
      <w:bodyDiv w:val="1"/>
      <w:marLeft w:val="0"/>
      <w:marRight w:val="0"/>
      <w:marTop w:val="0"/>
      <w:marBottom w:val="0"/>
      <w:divBdr>
        <w:top w:val="none" w:sz="0" w:space="0" w:color="auto"/>
        <w:left w:val="none" w:sz="0" w:space="0" w:color="auto"/>
        <w:bottom w:val="none" w:sz="0" w:space="0" w:color="auto"/>
        <w:right w:val="none" w:sz="0" w:space="0" w:color="auto"/>
      </w:divBdr>
    </w:div>
    <w:div w:id="1157115995">
      <w:bodyDiv w:val="1"/>
      <w:marLeft w:val="0"/>
      <w:marRight w:val="0"/>
      <w:marTop w:val="0"/>
      <w:marBottom w:val="0"/>
      <w:divBdr>
        <w:top w:val="none" w:sz="0" w:space="0" w:color="auto"/>
        <w:left w:val="none" w:sz="0" w:space="0" w:color="auto"/>
        <w:bottom w:val="none" w:sz="0" w:space="0" w:color="auto"/>
        <w:right w:val="none" w:sz="0" w:space="0" w:color="auto"/>
      </w:divBdr>
    </w:div>
    <w:div w:id="1157497335">
      <w:bodyDiv w:val="1"/>
      <w:marLeft w:val="0"/>
      <w:marRight w:val="0"/>
      <w:marTop w:val="0"/>
      <w:marBottom w:val="0"/>
      <w:divBdr>
        <w:top w:val="none" w:sz="0" w:space="0" w:color="auto"/>
        <w:left w:val="none" w:sz="0" w:space="0" w:color="auto"/>
        <w:bottom w:val="none" w:sz="0" w:space="0" w:color="auto"/>
        <w:right w:val="none" w:sz="0" w:space="0" w:color="auto"/>
      </w:divBdr>
    </w:div>
    <w:div w:id="1159267072">
      <w:bodyDiv w:val="1"/>
      <w:marLeft w:val="0"/>
      <w:marRight w:val="0"/>
      <w:marTop w:val="0"/>
      <w:marBottom w:val="0"/>
      <w:divBdr>
        <w:top w:val="none" w:sz="0" w:space="0" w:color="auto"/>
        <w:left w:val="none" w:sz="0" w:space="0" w:color="auto"/>
        <w:bottom w:val="none" w:sz="0" w:space="0" w:color="auto"/>
        <w:right w:val="none" w:sz="0" w:space="0" w:color="auto"/>
      </w:divBdr>
    </w:div>
    <w:div w:id="1161501273">
      <w:bodyDiv w:val="1"/>
      <w:marLeft w:val="0"/>
      <w:marRight w:val="0"/>
      <w:marTop w:val="0"/>
      <w:marBottom w:val="0"/>
      <w:divBdr>
        <w:top w:val="none" w:sz="0" w:space="0" w:color="auto"/>
        <w:left w:val="none" w:sz="0" w:space="0" w:color="auto"/>
        <w:bottom w:val="none" w:sz="0" w:space="0" w:color="auto"/>
        <w:right w:val="none" w:sz="0" w:space="0" w:color="auto"/>
      </w:divBdr>
    </w:div>
    <w:div w:id="1163544569">
      <w:bodyDiv w:val="1"/>
      <w:marLeft w:val="0"/>
      <w:marRight w:val="0"/>
      <w:marTop w:val="0"/>
      <w:marBottom w:val="0"/>
      <w:divBdr>
        <w:top w:val="none" w:sz="0" w:space="0" w:color="auto"/>
        <w:left w:val="none" w:sz="0" w:space="0" w:color="auto"/>
        <w:bottom w:val="none" w:sz="0" w:space="0" w:color="auto"/>
        <w:right w:val="none" w:sz="0" w:space="0" w:color="auto"/>
      </w:divBdr>
    </w:div>
    <w:div w:id="1164200106">
      <w:bodyDiv w:val="1"/>
      <w:marLeft w:val="0"/>
      <w:marRight w:val="0"/>
      <w:marTop w:val="0"/>
      <w:marBottom w:val="0"/>
      <w:divBdr>
        <w:top w:val="none" w:sz="0" w:space="0" w:color="auto"/>
        <w:left w:val="none" w:sz="0" w:space="0" w:color="auto"/>
        <w:bottom w:val="none" w:sz="0" w:space="0" w:color="auto"/>
        <w:right w:val="none" w:sz="0" w:space="0" w:color="auto"/>
      </w:divBdr>
    </w:div>
    <w:div w:id="1168405390">
      <w:bodyDiv w:val="1"/>
      <w:marLeft w:val="0"/>
      <w:marRight w:val="0"/>
      <w:marTop w:val="0"/>
      <w:marBottom w:val="0"/>
      <w:divBdr>
        <w:top w:val="none" w:sz="0" w:space="0" w:color="auto"/>
        <w:left w:val="none" w:sz="0" w:space="0" w:color="auto"/>
        <w:bottom w:val="none" w:sz="0" w:space="0" w:color="auto"/>
        <w:right w:val="none" w:sz="0" w:space="0" w:color="auto"/>
      </w:divBdr>
    </w:div>
    <w:div w:id="1171405910">
      <w:bodyDiv w:val="1"/>
      <w:marLeft w:val="0"/>
      <w:marRight w:val="0"/>
      <w:marTop w:val="0"/>
      <w:marBottom w:val="0"/>
      <w:divBdr>
        <w:top w:val="none" w:sz="0" w:space="0" w:color="auto"/>
        <w:left w:val="none" w:sz="0" w:space="0" w:color="auto"/>
        <w:bottom w:val="none" w:sz="0" w:space="0" w:color="auto"/>
        <w:right w:val="none" w:sz="0" w:space="0" w:color="auto"/>
      </w:divBdr>
    </w:div>
    <w:div w:id="1172376265">
      <w:bodyDiv w:val="1"/>
      <w:marLeft w:val="0"/>
      <w:marRight w:val="0"/>
      <w:marTop w:val="0"/>
      <w:marBottom w:val="0"/>
      <w:divBdr>
        <w:top w:val="none" w:sz="0" w:space="0" w:color="auto"/>
        <w:left w:val="none" w:sz="0" w:space="0" w:color="auto"/>
        <w:bottom w:val="none" w:sz="0" w:space="0" w:color="auto"/>
        <w:right w:val="none" w:sz="0" w:space="0" w:color="auto"/>
      </w:divBdr>
    </w:div>
    <w:div w:id="1175728529">
      <w:bodyDiv w:val="1"/>
      <w:marLeft w:val="0"/>
      <w:marRight w:val="0"/>
      <w:marTop w:val="0"/>
      <w:marBottom w:val="0"/>
      <w:divBdr>
        <w:top w:val="none" w:sz="0" w:space="0" w:color="auto"/>
        <w:left w:val="none" w:sz="0" w:space="0" w:color="auto"/>
        <w:bottom w:val="none" w:sz="0" w:space="0" w:color="auto"/>
        <w:right w:val="none" w:sz="0" w:space="0" w:color="auto"/>
      </w:divBdr>
    </w:div>
    <w:div w:id="1175732009">
      <w:bodyDiv w:val="1"/>
      <w:marLeft w:val="0"/>
      <w:marRight w:val="0"/>
      <w:marTop w:val="0"/>
      <w:marBottom w:val="0"/>
      <w:divBdr>
        <w:top w:val="none" w:sz="0" w:space="0" w:color="auto"/>
        <w:left w:val="none" w:sz="0" w:space="0" w:color="auto"/>
        <w:bottom w:val="none" w:sz="0" w:space="0" w:color="auto"/>
        <w:right w:val="none" w:sz="0" w:space="0" w:color="auto"/>
      </w:divBdr>
    </w:div>
    <w:div w:id="1177233593">
      <w:bodyDiv w:val="1"/>
      <w:marLeft w:val="0"/>
      <w:marRight w:val="0"/>
      <w:marTop w:val="0"/>
      <w:marBottom w:val="0"/>
      <w:divBdr>
        <w:top w:val="none" w:sz="0" w:space="0" w:color="auto"/>
        <w:left w:val="none" w:sz="0" w:space="0" w:color="auto"/>
        <w:bottom w:val="none" w:sz="0" w:space="0" w:color="auto"/>
        <w:right w:val="none" w:sz="0" w:space="0" w:color="auto"/>
      </w:divBdr>
    </w:div>
    <w:div w:id="1179589131">
      <w:bodyDiv w:val="1"/>
      <w:marLeft w:val="0"/>
      <w:marRight w:val="0"/>
      <w:marTop w:val="0"/>
      <w:marBottom w:val="0"/>
      <w:divBdr>
        <w:top w:val="none" w:sz="0" w:space="0" w:color="auto"/>
        <w:left w:val="none" w:sz="0" w:space="0" w:color="auto"/>
        <w:bottom w:val="none" w:sz="0" w:space="0" w:color="auto"/>
        <w:right w:val="none" w:sz="0" w:space="0" w:color="auto"/>
      </w:divBdr>
    </w:div>
    <w:div w:id="1184130783">
      <w:bodyDiv w:val="1"/>
      <w:marLeft w:val="0"/>
      <w:marRight w:val="0"/>
      <w:marTop w:val="0"/>
      <w:marBottom w:val="0"/>
      <w:divBdr>
        <w:top w:val="none" w:sz="0" w:space="0" w:color="auto"/>
        <w:left w:val="none" w:sz="0" w:space="0" w:color="auto"/>
        <w:bottom w:val="none" w:sz="0" w:space="0" w:color="auto"/>
        <w:right w:val="none" w:sz="0" w:space="0" w:color="auto"/>
      </w:divBdr>
    </w:div>
    <w:div w:id="1184323631">
      <w:bodyDiv w:val="1"/>
      <w:marLeft w:val="0"/>
      <w:marRight w:val="0"/>
      <w:marTop w:val="0"/>
      <w:marBottom w:val="0"/>
      <w:divBdr>
        <w:top w:val="none" w:sz="0" w:space="0" w:color="auto"/>
        <w:left w:val="none" w:sz="0" w:space="0" w:color="auto"/>
        <w:bottom w:val="none" w:sz="0" w:space="0" w:color="auto"/>
        <w:right w:val="none" w:sz="0" w:space="0" w:color="auto"/>
      </w:divBdr>
    </w:div>
    <w:div w:id="1184897631">
      <w:bodyDiv w:val="1"/>
      <w:marLeft w:val="0"/>
      <w:marRight w:val="0"/>
      <w:marTop w:val="0"/>
      <w:marBottom w:val="0"/>
      <w:divBdr>
        <w:top w:val="none" w:sz="0" w:space="0" w:color="auto"/>
        <w:left w:val="none" w:sz="0" w:space="0" w:color="auto"/>
        <w:bottom w:val="none" w:sz="0" w:space="0" w:color="auto"/>
        <w:right w:val="none" w:sz="0" w:space="0" w:color="auto"/>
      </w:divBdr>
    </w:div>
    <w:div w:id="1187519462">
      <w:bodyDiv w:val="1"/>
      <w:marLeft w:val="0"/>
      <w:marRight w:val="0"/>
      <w:marTop w:val="0"/>
      <w:marBottom w:val="0"/>
      <w:divBdr>
        <w:top w:val="none" w:sz="0" w:space="0" w:color="auto"/>
        <w:left w:val="none" w:sz="0" w:space="0" w:color="auto"/>
        <w:bottom w:val="none" w:sz="0" w:space="0" w:color="auto"/>
        <w:right w:val="none" w:sz="0" w:space="0" w:color="auto"/>
      </w:divBdr>
    </w:div>
    <w:div w:id="1188183102">
      <w:bodyDiv w:val="1"/>
      <w:marLeft w:val="0"/>
      <w:marRight w:val="0"/>
      <w:marTop w:val="0"/>
      <w:marBottom w:val="0"/>
      <w:divBdr>
        <w:top w:val="none" w:sz="0" w:space="0" w:color="auto"/>
        <w:left w:val="none" w:sz="0" w:space="0" w:color="auto"/>
        <w:bottom w:val="none" w:sz="0" w:space="0" w:color="auto"/>
        <w:right w:val="none" w:sz="0" w:space="0" w:color="auto"/>
      </w:divBdr>
    </w:div>
    <w:div w:id="1189299734">
      <w:bodyDiv w:val="1"/>
      <w:marLeft w:val="0"/>
      <w:marRight w:val="0"/>
      <w:marTop w:val="0"/>
      <w:marBottom w:val="0"/>
      <w:divBdr>
        <w:top w:val="none" w:sz="0" w:space="0" w:color="auto"/>
        <w:left w:val="none" w:sz="0" w:space="0" w:color="auto"/>
        <w:bottom w:val="none" w:sz="0" w:space="0" w:color="auto"/>
        <w:right w:val="none" w:sz="0" w:space="0" w:color="auto"/>
      </w:divBdr>
    </w:div>
    <w:div w:id="1192183721">
      <w:bodyDiv w:val="1"/>
      <w:marLeft w:val="0"/>
      <w:marRight w:val="0"/>
      <w:marTop w:val="0"/>
      <w:marBottom w:val="0"/>
      <w:divBdr>
        <w:top w:val="none" w:sz="0" w:space="0" w:color="auto"/>
        <w:left w:val="none" w:sz="0" w:space="0" w:color="auto"/>
        <w:bottom w:val="none" w:sz="0" w:space="0" w:color="auto"/>
        <w:right w:val="none" w:sz="0" w:space="0" w:color="auto"/>
      </w:divBdr>
    </w:div>
    <w:div w:id="1192574460">
      <w:bodyDiv w:val="1"/>
      <w:marLeft w:val="0"/>
      <w:marRight w:val="0"/>
      <w:marTop w:val="0"/>
      <w:marBottom w:val="0"/>
      <w:divBdr>
        <w:top w:val="none" w:sz="0" w:space="0" w:color="auto"/>
        <w:left w:val="none" w:sz="0" w:space="0" w:color="auto"/>
        <w:bottom w:val="none" w:sz="0" w:space="0" w:color="auto"/>
        <w:right w:val="none" w:sz="0" w:space="0" w:color="auto"/>
      </w:divBdr>
    </w:div>
    <w:div w:id="1192719686">
      <w:bodyDiv w:val="1"/>
      <w:marLeft w:val="0"/>
      <w:marRight w:val="0"/>
      <w:marTop w:val="0"/>
      <w:marBottom w:val="0"/>
      <w:divBdr>
        <w:top w:val="none" w:sz="0" w:space="0" w:color="auto"/>
        <w:left w:val="none" w:sz="0" w:space="0" w:color="auto"/>
        <w:bottom w:val="none" w:sz="0" w:space="0" w:color="auto"/>
        <w:right w:val="none" w:sz="0" w:space="0" w:color="auto"/>
      </w:divBdr>
    </w:div>
    <w:div w:id="1199467935">
      <w:bodyDiv w:val="1"/>
      <w:marLeft w:val="0"/>
      <w:marRight w:val="0"/>
      <w:marTop w:val="0"/>
      <w:marBottom w:val="0"/>
      <w:divBdr>
        <w:top w:val="none" w:sz="0" w:space="0" w:color="auto"/>
        <w:left w:val="none" w:sz="0" w:space="0" w:color="auto"/>
        <w:bottom w:val="none" w:sz="0" w:space="0" w:color="auto"/>
        <w:right w:val="none" w:sz="0" w:space="0" w:color="auto"/>
      </w:divBdr>
    </w:div>
    <w:div w:id="1199583626">
      <w:bodyDiv w:val="1"/>
      <w:marLeft w:val="0"/>
      <w:marRight w:val="0"/>
      <w:marTop w:val="0"/>
      <w:marBottom w:val="0"/>
      <w:divBdr>
        <w:top w:val="none" w:sz="0" w:space="0" w:color="auto"/>
        <w:left w:val="none" w:sz="0" w:space="0" w:color="auto"/>
        <w:bottom w:val="none" w:sz="0" w:space="0" w:color="auto"/>
        <w:right w:val="none" w:sz="0" w:space="0" w:color="auto"/>
      </w:divBdr>
    </w:div>
    <w:div w:id="1200125173">
      <w:bodyDiv w:val="1"/>
      <w:marLeft w:val="0"/>
      <w:marRight w:val="0"/>
      <w:marTop w:val="0"/>
      <w:marBottom w:val="0"/>
      <w:divBdr>
        <w:top w:val="none" w:sz="0" w:space="0" w:color="auto"/>
        <w:left w:val="none" w:sz="0" w:space="0" w:color="auto"/>
        <w:bottom w:val="none" w:sz="0" w:space="0" w:color="auto"/>
        <w:right w:val="none" w:sz="0" w:space="0" w:color="auto"/>
      </w:divBdr>
    </w:div>
    <w:div w:id="1201165786">
      <w:bodyDiv w:val="1"/>
      <w:marLeft w:val="0"/>
      <w:marRight w:val="0"/>
      <w:marTop w:val="0"/>
      <w:marBottom w:val="0"/>
      <w:divBdr>
        <w:top w:val="none" w:sz="0" w:space="0" w:color="auto"/>
        <w:left w:val="none" w:sz="0" w:space="0" w:color="auto"/>
        <w:bottom w:val="none" w:sz="0" w:space="0" w:color="auto"/>
        <w:right w:val="none" w:sz="0" w:space="0" w:color="auto"/>
      </w:divBdr>
    </w:div>
    <w:div w:id="1206679834">
      <w:bodyDiv w:val="1"/>
      <w:marLeft w:val="0"/>
      <w:marRight w:val="0"/>
      <w:marTop w:val="0"/>
      <w:marBottom w:val="0"/>
      <w:divBdr>
        <w:top w:val="none" w:sz="0" w:space="0" w:color="auto"/>
        <w:left w:val="none" w:sz="0" w:space="0" w:color="auto"/>
        <w:bottom w:val="none" w:sz="0" w:space="0" w:color="auto"/>
        <w:right w:val="none" w:sz="0" w:space="0" w:color="auto"/>
      </w:divBdr>
    </w:div>
    <w:div w:id="1207991045">
      <w:bodyDiv w:val="1"/>
      <w:marLeft w:val="0"/>
      <w:marRight w:val="0"/>
      <w:marTop w:val="0"/>
      <w:marBottom w:val="0"/>
      <w:divBdr>
        <w:top w:val="none" w:sz="0" w:space="0" w:color="auto"/>
        <w:left w:val="none" w:sz="0" w:space="0" w:color="auto"/>
        <w:bottom w:val="none" w:sz="0" w:space="0" w:color="auto"/>
        <w:right w:val="none" w:sz="0" w:space="0" w:color="auto"/>
      </w:divBdr>
    </w:div>
    <w:div w:id="1209754756">
      <w:bodyDiv w:val="1"/>
      <w:marLeft w:val="0"/>
      <w:marRight w:val="0"/>
      <w:marTop w:val="0"/>
      <w:marBottom w:val="0"/>
      <w:divBdr>
        <w:top w:val="none" w:sz="0" w:space="0" w:color="auto"/>
        <w:left w:val="none" w:sz="0" w:space="0" w:color="auto"/>
        <w:bottom w:val="none" w:sz="0" w:space="0" w:color="auto"/>
        <w:right w:val="none" w:sz="0" w:space="0" w:color="auto"/>
      </w:divBdr>
    </w:div>
    <w:div w:id="1210416586">
      <w:bodyDiv w:val="1"/>
      <w:marLeft w:val="0"/>
      <w:marRight w:val="0"/>
      <w:marTop w:val="0"/>
      <w:marBottom w:val="0"/>
      <w:divBdr>
        <w:top w:val="none" w:sz="0" w:space="0" w:color="auto"/>
        <w:left w:val="none" w:sz="0" w:space="0" w:color="auto"/>
        <w:bottom w:val="none" w:sz="0" w:space="0" w:color="auto"/>
        <w:right w:val="none" w:sz="0" w:space="0" w:color="auto"/>
      </w:divBdr>
    </w:div>
    <w:div w:id="1210993880">
      <w:bodyDiv w:val="1"/>
      <w:marLeft w:val="0"/>
      <w:marRight w:val="0"/>
      <w:marTop w:val="0"/>
      <w:marBottom w:val="0"/>
      <w:divBdr>
        <w:top w:val="none" w:sz="0" w:space="0" w:color="auto"/>
        <w:left w:val="none" w:sz="0" w:space="0" w:color="auto"/>
        <w:bottom w:val="none" w:sz="0" w:space="0" w:color="auto"/>
        <w:right w:val="none" w:sz="0" w:space="0" w:color="auto"/>
      </w:divBdr>
    </w:div>
    <w:div w:id="1214778481">
      <w:bodyDiv w:val="1"/>
      <w:marLeft w:val="0"/>
      <w:marRight w:val="0"/>
      <w:marTop w:val="0"/>
      <w:marBottom w:val="0"/>
      <w:divBdr>
        <w:top w:val="none" w:sz="0" w:space="0" w:color="auto"/>
        <w:left w:val="none" w:sz="0" w:space="0" w:color="auto"/>
        <w:bottom w:val="none" w:sz="0" w:space="0" w:color="auto"/>
        <w:right w:val="none" w:sz="0" w:space="0" w:color="auto"/>
      </w:divBdr>
    </w:div>
    <w:div w:id="1218275499">
      <w:bodyDiv w:val="1"/>
      <w:marLeft w:val="0"/>
      <w:marRight w:val="0"/>
      <w:marTop w:val="0"/>
      <w:marBottom w:val="0"/>
      <w:divBdr>
        <w:top w:val="none" w:sz="0" w:space="0" w:color="auto"/>
        <w:left w:val="none" w:sz="0" w:space="0" w:color="auto"/>
        <w:bottom w:val="none" w:sz="0" w:space="0" w:color="auto"/>
        <w:right w:val="none" w:sz="0" w:space="0" w:color="auto"/>
      </w:divBdr>
    </w:div>
    <w:div w:id="1220359118">
      <w:bodyDiv w:val="1"/>
      <w:marLeft w:val="0"/>
      <w:marRight w:val="0"/>
      <w:marTop w:val="0"/>
      <w:marBottom w:val="0"/>
      <w:divBdr>
        <w:top w:val="none" w:sz="0" w:space="0" w:color="auto"/>
        <w:left w:val="none" w:sz="0" w:space="0" w:color="auto"/>
        <w:bottom w:val="none" w:sz="0" w:space="0" w:color="auto"/>
        <w:right w:val="none" w:sz="0" w:space="0" w:color="auto"/>
      </w:divBdr>
    </w:div>
    <w:div w:id="1221787704">
      <w:bodyDiv w:val="1"/>
      <w:marLeft w:val="0"/>
      <w:marRight w:val="0"/>
      <w:marTop w:val="0"/>
      <w:marBottom w:val="0"/>
      <w:divBdr>
        <w:top w:val="none" w:sz="0" w:space="0" w:color="auto"/>
        <w:left w:val="none" w:sz="0" w:space="0" w:color="auto"/>
        <w:bottom w:val="none" w:sz="0" w:space="0" w:color="auto"/>
        <w:right w:val="none" w:sz="0" w:space="0" w:color="auto"/>
      </w:divBdr>
    </w:div>
    <w:div w:id="1226379873">
      <w:bodyDiv w:val="1"/>
      <w:marLeft w:val="0"/>
      <w:marRight w:val="0"/>
      <w:marTop w:val="0"/>
      <w:marBottom w:val="0"/>
      <w:divBdr>
        <w:top w:val="none" w:sz="0" w:space="0" w:color="auto"/>
        <w:left w:val="none" w:sz="0" w:space="0" w:color="auto"/>
        <w:bottom w:val="none" w:sz="0" w:space="0" w:color="auto"/>
        <w:right w:val="none" w:sz="0" w:space="0" w:color="auto"/>
      </w:divBdr>
    </w:div>
    <w:div w:id="1227646977">
      <w:bodyDiv w:val="1"/>
      <w:marLeft w:val="0"/>
      <w:marRight w:val="0"/>
      <w:marTop w:val="0"/>
      <w:marBottom w:val="0"/>
      <w:divBdr>
        <w:top w:val="none" w:sz="0" w:space="0" w:color="auto"/>
        <w:left w:val="none" w:sz="0" w:space="0" w:color="auto"/>
        <w:bottom w:val="none" w:sz="0" w:space="0" w:color="auto"/>
        <w:right w:val="none" w:sz="0" w:space="0" w:color="auto"/>
      </w:divBdr>
    </w:div>
    <w:div w:id="1230577553">
      <w:bodyDiv w:val="1"/>
      <w:marLeft w:val="0"/>
      <w:marRight w:val="0"/>
      <w:marTop w:val="0"/>
      <w:marBottom w:val="0"/>
      <w:divBdr>
        <w:top w:val="none" w:sz="0" w:space="0" w:color="auto"/>
        <w:left w:val="none" w:sz="0" w:space="0" w:color="auto"/>
        <w:bottom w:val="none" w:sz="0" w:space="0" w:color="auto"/>
        <w:right w:val="none" w:sz="0" w:space="0" w:color="auto"/>
      </w:divBdr>
    </w:div>
    <w:div w:id="1231191684">
      <w:bodyDiv w:val="1"/>
      <w:marLeft w:val="0"/>
      <w:marRight w:val="0"/>
      <w:marTop w:val="0"/>
      <w:marBottom w:val="0"/>
      <w:divBdr>
        <w:top w:val="none" w:sz="0" w:space="0" w:color="auto"/>
        <w:left w:val="none" w:sz="0" w:space="0" w:color="auto"/>
        <w:bottom w:val="none" w:sz="0" w:space="0" w:color="auto"/>
        <w:right w:val="none" w:sz="0" w:space="0" w:color="auto"/>
      </w:divBdr>
    </w:div>
    <w:div w:id="1233466114">
      <w:bodyDiv w:val="1"/>
      <w:marLeft w:val="0"/>
      <w:marRight w:val="0"/>
      <w:marTop w:val="0"/>
      <w:marBottom w:val="0"/>
      <w:divBdr>
        <w:top w:val="none" w:sz="0" w:space="0" w:color="auto"/>
        <w:left w:val="none" w:sz="0" w:space="0" w:color="auto"/>
        <w:bottom w:val="none" w:sz="0" w:space="0" w:color="auto"/>
        <w:right w:val="none" w:sz="0" w:space="0" w:color="auto"/>
      </w:divBdr>
    </w:div>
    <w:div w:id="1235893316">
      <w:bodyDiv w:val="1"/>
      <w:marLeft w:val="0"/>
      <w:marRight w:val="0"/>
      <w:marTop w:val="0"/>
      <w:marBottom w:val="0"/>
      <w:divBdr>
        <w:top w:val="none" w:sz="0" w:space="0" w:color="auto"/>
        <w:left w:val="none" w:sz="0" w:space="0" w:color="auto"/>
        <w:bottom w:val="none" w:sz="0" w:space="0" w:color="auto"/>
        <w:right w:val="none" w:sz="0" w:space="0" w:color="auto"/>
      </w:divBdr>
    </w:div>
    <w:div w:id="1235966954">
      <w:bodyDiv w:val="1"/>
      <w:marLeft w:val="0"/>
      <w:marRight w:val="0"/>
      <w:marTop w:val="0"/>
      <w:marBottom w:val="0"/>
      <w:divBdr>
        <w:top w:val="none" w:sz="0" w:space="0" w:color="auto"/>
        <w:left w:val="none" w:sz="0" w:space="0" w:color="auto"/>
        <w:bottom w:val="none" w:sz="0" w:space="0" w:color="auto"/>
        <w:right w:val="none" w:sz="0" w:space="0" w:color="auto"/>
      </w:divBdr>
    </w:div>
    <w:div w:id="1237007520">
      <w:bodyDiv w:val="1"/>
      <w:marLeft w:val="0"/>
      <w:marRight w:val="0"/>
      <w:marTop w:val="0"/>
      <w:marBottom w:val="0"/>
      <w:divBdr>
        <w:top w:val="none" w:sz="0" w:space="0" w:color="auto"/>
        <w:left w:val="none" w:sz="0" w:space="0" w:color="auto"/>
        <w:bottom w:val="none" w:sz="0" w:space="0" w:color="auto"/>
        <w:right w:val="none" w:sz="0" w:space="0" w:color="auto"/>
      </w:divBdr>
    </w:div>
    <w:div w:id="1237089655">
      <w:bodyDiv w:val="1"/>
      <w:marLeft w:val="0"/>
      <w:marRight w:val="0"/>
      <w:marTop w:val="0"/>
      <w:marBottom w:val="0"/>
      <w:divBdr>
        <w:top w:val="none" w:sz="0" w:space="0" w:color="auto"/>
        <w:left w:val="none" w:sz="0" w:space="0" w:color="auto"/>
        <w:bottom w:val="none" w:sz="0" w:space="0" w:color="auto"/>
        <w:right w:val="none" w:sz="0" w:space="0" w:color="auto"/>
      </w:divBdr>
    </w:div>
    <w:div w:id="1238856979">
      <w:bodyDiv w:val="1"/>
      <w:marLeft w:val="0"/>
      <w:marRight w:val="0"/>
      <w:marTop w:val="0"/>
      <w:marBottom w:val="0"/>
      <w:divBdr>
        <w:top w:val="none" w:sz="0" w:space="0" w:color="auto"/>
        <w:left w:val="none" w:sz="0" w:space="0" w:color="auto"/>
        <w:bottom w:val="none" w:sz="0" w:space="0" w:color="auto"/>
        <w:right w:val="none" w:sz="0" w:space="0" w:color="auto"/>
      </w:divBdr>
    </w:div>
    <w:div w:id="1239634127">
      <w:bodyDiv w:val="1"/>
      <w:marLeft w:val="0"/>
      <w:marRight w:val="0"/>
      <w:marTop w:val="0"/>
      <w:marBottom w:val="0"/>
      <w:divBdr>
        <w:top w:val="none" w:sz="0" w:space="0" w:color="auto"/>
        <w:left w:val="none" w:sz="0" w:space="0" w:color="auto"/>
        <w:bottom w:val="none" w:sz="0" w:space="0" w:color="auto"/>
        <w:right w:val="none" w:sz="0" w:space="0" w:color="auto"/>
      </w:divBdr>
    </w:div>
    <w:div w:id="1239821998">
      <w:bodyDiv w:val="1"/>
      <w:marLeft w:val="0"/>
      <w:marRight w:val="0"/>
      <w:marTop w:val="0"/>
      <w:marBottom w:val="0"/>
      <w:divBdr>
        <w:top w:val="none" w:sz="0" w:space="0" w:color="auto"/>
        <w:left w:val="none" w:sz="0" w:space="0" w:color="auto"/>
        <w:bottom w:val="none" w:sz="0" w:space="0" w:color="auto"/>
        <w:right w:val="none" w:sz="0" w:space="0" w:color="auto"/>
      </w:divBdr>
    </w:div>
    <w:div w:id="1241913187">
      <w:bodyDiv w:val="1"/>
      <w:marLeft w:val="0"/>
      <w:marRight w:val="0"/>
      <w:marTop w:val="0"/>
      <w:marBottom w:val="0"/>
      <w:divBdr>
        <w:top w:val="none" w:sz="0" w:space="0" w:color="auto"/>
        <w:left w:val="none" w:sz="0" w:space="0" w:color="auto"/>
        <w:bottom w:val="none" w:sz="0" w:space="0" w:color="auto"/>
        <w:right w:val="none" w:sz="0" w:space="0" w:color="auto"/>
      </w:divBdr>
    </w:div>
    <w:div w:id="1242180137">
      <w:bodyDiv w:val="1"/>
      <w:marLeft w:val="0"/>
      <w:marRight w:val="0"/>
      <w:marTop w:val="0"/>
      <w:marBottom w:val="0"/>
      <w:divBdr>
        <w:top w:val="none" w:sz="0" w:space="0" w:color="auto"/>
        <w:left w:val="none" w:sz="0" w:space="0" w:color="auto"/>
        <w:bottom w:val="none" w:sz="0" w:space="0" w:color="auto"/>
        <w:right w:val="none" w:sz="0" w:space="0" w:color="auto"/>
      </w:divBdr>
    </w:div>
    <w:div w:id="1244411535">
      <w:bodyDiv w:val="1"/>
      <w:marLeft w:val="0"/>
      <w:marRight w:val="0"/>
      <w:marTop w:val="0"/>
      <w:marBottom w:val="0"/>
      <w:divBdr>
        <w:top w:val="none" w:sz="0" w:space="0" w:color="auto"/>
        <w:left w:val="none" w:sz="0" w:space="0" w:color="auto"/>
        <w:bottom w:val="none" w:sz="0" w:space="0" w:color="auto"/>
        <w:right w:val="none" w:sz="0" w:space="0" w:color="auto"/>
      </w:divBdr>
    </w:div>
    <w:div w:id="1244802462">
      <w:bodyDiv w:val="1"/>
      <w:marLeft w:val="0"/>
      <w:marRight w:val="0"/>
      <w:marTop w:val="0"/>
      <w:marBottom w:val="0"/>
      <w:divBdr>
        <w:top w:val="none" w:sz="0" w:space="0" w:color="auto"/>
        <w:left w:val="none" w:sz="0" w:space="0" w:color="auto"/>
        <w:bottom w:val="none" w:sz="0" w:space="0" w:color="auto"/>
        <w:right w:val="none" w:sz="0" w:space="0" w:color="auto"/>
      </w:divBdr>
    </w:div>
    <w:div w:id="1244995894">
      <w:bodyDiv w:val="1"/>
      <w:marLeft w:val="0"/>
      <w:marRight w:val="0"/>
      <w:marTop w:val="0"/>
      <w:marBottom w:val="0"/>
      <w:divBdr>
        <w:top w:val="none" w:sz="0" w:space="0" w:color="auto"/>
        <w:left w:val="none" w:sz="0" w:space="0" w:color="auto"/>
        <w:bottom w:val="none" w:sz="0" w:space="0" w:color="auto"/>
        <w:right w:val="none" w:sz="0" w:space="0" w:color="auto"/>
      </w:divBdr>
    </w:div>
    <w:div w:id="1247885973">
      <w:bodyDiv w:val="1"/>
      <w:marLeft w:val="0"/>
      <w:marRight w:val="0"/>
      <w:marTop w:val="0"/>
      <w:marBottom w:val="0"/>
      <w:divBdr>
        <w:top w:val="none" w:sz="0" w:space="0" w:color="auto"/>
        <w:left w:val="none" w:sz="0" w:space="0" w:color="auto"/>
        <w:bottom w:val="none" w:sz="0" w:space="0" w:color="auto"/>
        <w:right w:val="none" w:sz="0" w:space="0" w:color="auto"/>
      </w:divBdr>
    </w:div>
    <w:div w:id="1248033208">
      <w:bodyDiv w:val="1"/>
      <w:marLeft w:val="0"/>
      <w:marRight w:val="0"/>
      <w:marTop w:val="0"/>
      <w:marBottom w:val="0"/>
      <w:divBdr>
        <w:top w:val="none" w:sz="0" w:space="0" w:color="auto"/>
        <w:left w:val="none" w:sz="0" w:space="0" w:color="auto"/>
        <w:bottom w:val="none" w:sz="0" w:space="0" w:color="auto"/>
        <w:right w:val="none" w:sz="0" w:space="0" w:color="auto"/>
      </w:divBdr>
    </w:div>
    <w:div w:id="1250042728">
      <w:bodyDiv w:val="1"/>
      <w:marLeft w:val="0"/>
      <w:marRight w:val="0"/>
      <w:marTop w:val="0"/>
      <w:marBottom w:val="0"/>
      <w:divBdr>
        <w:top w:val="none" w:sz="0" w:space="0" w:color="auto"/>
        <w:left w:val="none" w:sz="0" w:space="0" w:color="auto"/>
        <w:bottom w:val="none" w:sz="0" w:space="0" w:color="auto"/>
        <w:right w:val="none" w:sz="0" w:space="0" w:color="auto"/>
      </w:divBdr>
    </w:div>
    <w:div w:id="1252356204">
      <w:bodyDiv w:val="1"/>
      <w:marLeft w:val="0"/>
      <w:marRight w:val="0"/>
      <w:marTop w:val="0"/>
      <w:marBottom w:val="0"/>
      <w:divBdr>
        <w:top w:val="none" w:sz="0" w:space="0" w:color="auto"/>
        <w:left w:val="none" w:sz="0" w:space="0" w:color="auto"/>
        <w:bottom w:val="none" w:sz="0" w:space="0" w:color="auto"/>
        <w:right w:val="none" w:sz="0" w:space="0" w:color="auto"/>
      </w:divBdr>
    </w:div>
    <w:div w:id="1252739535">
      <w:bodyDiv w:val="1"/>
      <w:marLeft w:val="0"/>
      <w:marRight w:val="0"/>
      <w:marTop w:val="0"/>
      <w:marBottom w:val="0"/>
      <w:divBdr>
        <w:top w:val="none" w:sz="0" w:space="0" w:color="auto"/>
        <w:left w:val="none" w:sz="0" w:space="0" w:color="auto"/>
        <w:bottom w:val="none" w:sz="0" w:space="0" w:color="auto"/>
        <w:right w:val="none" w:sz="0" w:space="0" w:color="auto"/>
      </w:divBdr>
    </w:div>
    <w:div w:id="1253708760">
      <w:bodyDiv w:val="1"/>
      <w:marLeft w:val="0"/>
      <w:marRight w:val="0"/>
      <w:marTop w:val="0"/>
      <w:marBottom w:val="0"/>
      <w:divBdr>
        <w:top w:val="none" w:sz="0" w:space="0" w:color="auto"/>
        <w:left w:val="none" w:sz="0" w:space="0" w:color="auto"/>
        <w:bottom w:val="none" w:sz="0" w:space="0" w:color="auto"/>
        <w:right w:val="none" w:sz="0" w:space="0" w:color="auto"/>
      </w:divBdr>
    </w:div>
    <w:div w:id="1254626346">
      <w:bodyDiv w:val="1"/>
      <w:marLeft w:val="0"/>
      <w:marRight w:val="0"/>
      <w:marTop w:val="0"/>
      <w:marBottom w:val="0"/>
      <w:divBdr>
        <w:top w:val="none" w:sz="0" w:space="0" w:color="auto"/>
        <w:left w:val="none" w:sz="0" w:space="0" w:color="auto"/>
        <w:bottom w:val="none" w:sz="0" w:space="0" w:color="auto"/>
        <w:right w:val="none" w:sz="0" w:space="0" w:color="auto"/>
      </w:divBdr>
    </w:div>
    <w:div w:id="1255017156">
      <w:bodyDiv w:val="1"/>
      <w:marLeft w:val="0"/>
      <w:marRight w:val="0"/>
      <w:marTop w:val="0"/>
      <w:marBottom w:val="0"/>
      <w:divBdr>
        <w:top w:val="none" w:sz="0" w:space="0" w:color="auto"/>
        <w:left w:val="none" w:sz="0" w:space="0" w:color="auto"/>
        <w:bottom w:val="none" w:sz="0" w:space="0" w:color="auto"/>
        <w:right w:val="none" w:sz="0" w:space="0" w:color="auto"/>
      </w:divBdr>
    </w:div>
    <w:div w:id="1256481683">
      <w:bodyDiv w:val="1"/>
      <w:marLeft w:val="0"/>
      <w:marRight w:val="0"/>
      <w:marTop w:val="0"/>
      <w:marBottom w:val="0"/>
      <w:divBdr>
        <w:top w:val="none" w:sz="0" w:space="0" w:color="auto"/>
        <w:left w:val="none" w:sz="0" w:space="0" w:color="auto"/>
        <w:bottom w:val="none" w:sz="0" w:space="0" w:color="auto"/>
        <w:right w:val="none" w:sz="0" w:space="0" w:color="auto"/>
      </w:divBdr>
    </w:div>
    <w:div w:id="1256523102">
      <w:bodyDiv w:val="1"/>
      <w:marLeft w:val="0"/>
      <w:marRight w:val="0"/>
      <w:marTop w:val="0"/>
      <w:marBottom w:val="0"/>
      <w:divBdr>
        <w:top w:val="none" w:sz="0" w:space="0" w:color="auto"/>
        <w:left w:val="none" w:sz="0" w:space="0" w:color="auto"/>
        <w:bottom w:val="none" w:sz="0" w:space="0" w:color="auto"/>
        <w:right w:val="none" w:sz="0" w:space="0" w:color="auto"/>
      </w:divBdr>
    </w:div>
    <w:div w:id="1256862820">
      <w:bodyDiv w:val="1"/>
      <w:marLeft w:val="0"/>
      <w:marRight w:val="0"/>
      <w:marTop w:val="0"/>
      <w:marBottom w:val="0"/>
      <w:divBdr>
        <w:top w:val="none" w:sz="0" w:space="0" w:color="auto"/>
        <w:left w:val="none" w:sz="0" w:space="0" w:color="auto"/>
        <w:bottom w:val="none" w:sz="0" w:space="0" w:color="auto"/>
        <w:right w:val="none" w:sz="0" w:space="0" w:color="auto"/>
      </w:divBdr>
    </w:div>
    <w:div w:id="1256980527">
      <w:bodyDiv w:val="1"/>
      <w:marLeft w:val="0"/>
      <w:marRight w:val="0"/>
      <w:marTop w:val="0"/>
      <w:marBottom w:val="0"/>
      <w:divBdr>
        <w:top w:val="none" w:sz="0" w:space="0" w:color="auto"/>
        <w:left w:val="none" w:sz="0" w:space="0" w:color="auto"/>
        <w:bottom w:val="none" w:sz="0" w:space="0" w:color="auto"/>
        <w:right w:val="none" w:sz="0" w:space="0" w:color="auto"/>
      </w:divBdr>
    </w:div>
    <w:div w:id="1260410635">
      <w:bodyDiv w:val="1"/>
      <w:marLeft w:val="0"/>
      <w:marRight w:val="0"/>
      <w:marTop w:val="0"/>
      <w:marBottom w:val="0"/>
      <w:divBdr>
        <w:top w:val="none" w:sz="0" w:space="0" w:color="auto"/>
        <w:left w:val="none" w:sz="0" w:space="0" w:color="auto"/>
        <w:bottom w:val="none" w:sz="0" w:space="0" w:color="auto"/>
        <w:right w:val="none" w:sz="0" w:space="0" w:color="auto"/>
      </w:divBdr>
    </w:div>
    <w:div w:id="1263227473">
      <w:bodyDiv w:val="1"/>
      <w:marLeft w:val="0"/>
      <w:marRight w:val="0"/>
      <w:marTop w:val="0"/>
      <w:marBottom w:val="0"/>
      <w:divBdr>
        <w:top w:val="none" w:sz="0" w:space="0" w:color="auto"/>
        <w:left w:val="none" w:sz="0" w:space="0" w:color="auto"/>
        <w:bottom w:val="none" w:sz="0" w:space="0" w:color="auto"/>
        <w:right w:val="none" w:sz="0" w:space="0" w:color="auto"/>
      </w:divBdr>
    </w:div>
    <w:div w:id="1265190833">
      <w:bodyDiv w:val="1"/>
      <w:marLeft w:val="0"/>
      <w:marRight w:val="0"/>
      <w:marTop w:val="0"/>
      <w:marBottom w:val="0"/>
      <w:divBdr>
        <w:top w:val="none" w:sz="0" w:space="0" w:color="auto"/>
        <w:left w:val="none" w:sz="0" w:space="0" w:color="auto"/>
        <w:bottom w:val="none" w:sz="0" w:space="0" w:color="auto"/>
        <w:right w:val="none" w:sz="0" w:space="0" w:color="auto"/>
      </w:divBdr>
    </w:div>
    <w:div w:id="1266230960">
      <w:bodyDiv w:val="1"/>
      <w:marLeft w:val="0"/>
      <w:marRight w:val="0"/>
      <w:marTop w:val="0"/>
      <w:marBottom w:val="0"/>
      <w:divBdr>
        <w:top w:val="none" w:sz="0" w:space="0" w:color="auto"/>
        <w:left w:val="none" w:sz="0" w:space="0" w:color="auto"/>
        <w:bottom w:val="none" w:sz="0" w:space="0" w:color="auto"/>
        <w:right w:val="none" w:sz="0" w:space="0" w:color="auto"/>
      </w:divBdr>
    </w:div>
    <w:div w:id="1267493928">
      <w:bodyDiv w:val="1"/>
      <w:marLeft w:val="0"/>
      <w:marRight w:val="0"/>
      <w:marTop w:val="0"/>
      <w:marBottom w:val="0"/>
      <w:divBdr>
        <w:top w:val="none" w:sz="0" w:space="0" w:color="auto"/>
        <w:left w:val="none" w:sz="0" w:space="0" w:color="auto"/>
        <w:bottom w:val="none" w:sz="0" w:space="0" w:color="auto"/>
        <w:right w:val="none" w:sz="0" w:space="0" w:color="auto"/>
      </w:divBdr>
    </w:div>
    <w:div w:id="1268345604">
      <w:bodyDiv w:val="1"/>
      <w:marLeft w:val="0"/>
      <w:marRight w:val="0"/>
      <w:marTop w:val="0"/>
      <w:marBottom w:val="0"/>
      <w:divBdr>
        <w:top w:val="none" w:sz="0" w:space="0" w:color="auto"/>
        <w:left w:val="none" w:sz="0" w:space="0" w:color="auto"/>
        <w:bottom w:val="none" w:sz="0" w:space="0" w:color="auto"/>
        <w:right w:val="none" w:sz="0" w:space="0" w:color="auto"/>
      </w:divBdr>
    </w:div>
    <w:div w:id="1269115611">
      <w:bodyDiv w:val="1"/>
      <w:marLeft w:val="0"/>
      <w:marRight w:val="0"/>
      <w:marTop w:val="0"/>
      <w:marBottom w:val="0"/>
      <w:divBdr>
        <w:top w:val="none" w:sz="0" w:space="0" w:color="auto"/>
        <w:left w:val="none" w:sz="0" w:space="0" w:color="auto"/>
        <w:bottom w:val="none" w:sz="0" w:space="0" w:color="auto"/>
        <w:right w:val="none" w:sz="0" w:space="0" w:color="auto"/>
      </w:divBdr>
    </w:div>
    <w:div w:id="1270435831">
      <w:bodyDiv w:val="1"/>
      <w:marLeft w:val="0"/>
      <w:marRight w:val="0"/>
      <w:marTop w:val="0"/>
      <w:marBottom w:val="0"/>
      <w:divBdr>
        <w:top w:val="none" w:sz="0" w:space="0" w:color="auto"/>
        <w:left w:val="none" w:sz="0" w:space="0" w:color="auto"/>
        <w:bottom w:val="none" w:sz="0" w:space="0" w:color="auto"/>
        <w:right w:val="none" w:sz="0" w:space="0" w:color="auto"/>
      </w:divBdr>
    </w:div>
    <w:div w:id="1273977421">
      <w:bodyDiv w:val="1"/>
      <w:marLeft w:val="0"/>
      <w:marRight w:val="0"/>
      <w:marTop w:val="0"/>
      <w:marBottom w:val="0"/>
      <w:divBdr>
        <w:top w:val="none" w:sz="0" w:space="0" w:color="auto"/>
        <w:left w:val="none" w:sz="0" w:space="0" w:color="auto"/>
        <w:bottom w:val="none" w:sz="0" w:space="0" w:color="auto"/>
        <w:right w:val="none" w:sz="0" w:space="0" w:color="auto"/>
      </w:divBdr>
    </w:div>
    <w:div w:id="1274168920">
      <w:bodyDiv w:val="1"/>
      <w:marLeft w:val="0"/>
      <w:marRight w:val="0"/>
      <w:marTop w:val="0"/>
      <w:marBottom w:val="0"/>
      <w:divBdr>
        <w:top w:val="none" w:sz="0" w:space="0" w:color="auto"/>
        <w:left w:val="none" w:sz="0" w:space="0" w:color="auto"/>
        <w:bottom w:val="none" w:sz="0" w:space="0" w:color="auto"/>
        <w:right w:val="none" w:sz="0" w:space="0" w:color="auto"/>
      </w:divBdr>
    </w:div>
    <w:div w:id="1276600559">
      <w:bodyDiv w:val="1"/>
      <w:marLeft w:val="0"/>
      <w:marRight w:val="0"/>
      <w:marTop w:val="0"/>
      <w:marBottom w:val="0"/>
      <w:divBdr>
        <w:top w:val="none" w:sz="0" w:space="0" w:color="auto"/>
        <w:left w:val="none" w:sz="0" w:space="0" w:color="auto"/>
        <w:bottom w:val="none" w:sz="0" w:space="0" w:color="auto"/>
        <w:right w:val="none" w:sz="0" w:space="0" w:color="auto"/>
      </w:divBdr>
    </w:div>
    <w:div w:id="1277257115">
      <w:bodyDiv w:val="1"/>
      <w:marLeft w:val="0"/>
      <w:marRight w:val="0"/>
      <w:marTop w:val="0"/>
      <w:marBottom w:val="0"/>
      <w:divBdr>
        <w:top w:val="none" w:sz="0" w:space="0" w:color="auto"/>
        <w:left w:val="none" w:sz="0" w:space="0" w:color="auto"/>
        <w:bottom w:val="none" w:sz="0" w:space="0" w:color="auto"/>
        <w:right w:val="none" w:sz="0" w:space="0" w:color="auto"/>
      </w:divBdr>
    </w:div>
    <w:div w:id="1278222137">
      <w:bodyDiv w:val="1"/>
      <w:marLeft w:val="0"/>
      <w:marRight w:val="0"/>
      <w:marTop w:val="0"/>
      <w:marBottom w:val="0"/>
      <w:divBdr>
        <w:top w:val="none" w:sz="0" w:space="0" w:color="auto"/>
        <w:left w:val="none" w:sz="0" w:space="0" w:color="auto"/>
        <w:bottom w:val="none" w:sz="0" w:space="0" w:color="auto"/>
        <w:right w:val="none" w:sz="0" w:space="0" w:color="auto"/>
      </w:divBdr>
    </w:div>
    <w:div w:id="1280530287">
      <w:bodyDiv w:val="1"/>
      <w:marLeft w:val="0"/>
      <w:marRight w:val="0"/>
      <w:marTop w:val="0"/>
      <w:marBottom w:val="0"/>
      <w:divBdr>
        <w:top w:val="none" w:sz="0" w:space="0" w:color="auto"/>
        <w:left w:val="none" w:sz="0" w:space="0" w:color="auto"/>
        <w:bottom w:val="none" w:sz="0" w:space="0" w:color="auto"/>
        <w:right w:val="none" w:sz="0" w:space="0" w:color="auto"/>
      </w:divBdr>
    </w:div>
    <w:div w:id="1281061191">
      <w:bodyDiv w:val="1"/>
      <w:marLeft w:val="0"/>
      <w:marRight w:val="0"/>
      <w:marTop w:val="0"/>
      <w:marBottom w:val="0"/>
      <w:divBdr>
        <w:top w:val="none" w:sz="0" w:space="0" w:color="auto"/>
        <w:left w:val="none" w:sz="0" w:space="0" w:color="auto"/>
        <w:bottom w:val="none" w:sz="0" w:space="0" w:color="auto"/>
        <w:right w:val="none" w:sz="0" w:space="0" w:color="auto"/>
      </w:divBdr>
    </w:div>
    <w:div w:id="1281456805">
      <w:bodyDiv w:val="1"/>
      <w:marLeft w:val="0"/>
      <w:marRight w:val="0"/>
      <w:marTop w:val="0"/>
      <w:marBottom w:val="0"/>
      <w:divBdr>
        <w:top w:val="none" w:sz="0" w:space="0" w:color="auto"/>
        <w:left w:val="none" w:sz="0" w:space="0" w:color="auto"/>
        <w:bottom w:val="none" w:sz="0" w:space="0" w:color="auto"/>
        <w:right w:val="none" w:sz="0" w:space="0" w:color="auto"/>
      </w:divBdr>
    </w:div>
    <w:div w:id="1282107785">
      <w:bodyDiv w:val="1"/>
      <w:marLeft w:val="0"/>
      <w:marRight w:val="0"/>
      <w:marTop w:val="0"/>
      <w:marBottom w:val="0"/>
      <w:divBdr>
        <w:top w:val="none" w:sz="0" w:space="0" w:color="auto"/>
        <w:left w:val="none" w:sz="0" w:space="0" w:color="auto"/>
        <w:bottom w:val="none" w:sz="0" w:space="0" w:color="auto"/>
        <w:right w:val="none" w:sz="0" w:space="0" w:color="auto"/>
      </w:divBdr>
    </w:div>
    <w:div w:id="1284847722">
      <w:bodyDiv w:val="1"/>
      <w:marLeft w:val="0"/>
      <w:marRight w:val="0"/>
      <w:marTop w:val="0"/>
      <w:marBottom w:val="0"/>
      <w:divBdr>
        <w:top w:val="none" w:sz="0" w:space="0" w:color="auto"/>
        <w:left w:val="none" w:sz="0" w:space="0" w:color="auto"/>
        <w:bottom w:val="none" w:sz="0" w:space="0" w:color="auto"/>
        <w:right w:val="none" w:sz="0" w:space="0" w:color="auto"/>
      </w:divBdr>
    </w:div>
    <w:div w:id="1285192388">
      <w:bodyDiv w:val="1"/>
      <w:marLeft w:val="0"/>
      <w:marRight w:val="0"/>
      <w:marTop w:val="0"/>
      <w:marBottom w:val="0"/>
      <w:divBdr>
        <w:top w:val="none" w:sz="0" w:space="0" w:color="auto"/>
        <w:left w:val="none" w:sz="0" w:space="0" w:color="auto"/>
        <w:bottom w:val="none" w:sz="0" w:space="0" w:color="auto"/>
        <w:right w:val="none" w:sz="0" w:space="0" w:color="auto"/>
      </w:divBdr>
    </w:div>
    <w:div w:id="1286695492">
      <w:bodyDiv w:val="1"/>
      <w:marLeft w:val="0"/>
      <w:marRight w:val="0"/>
      <w:marTop w:val="0"/>
      <w:marBottom w:val="0"/>
      <w:divBdr>
        <w:top w:val="none" w:sz="0" w:space="0" w:color="auto"/>
        <w:left w:val="none" w:sz="0" w:space="0" w:color="auto"/>
        <w:bottom w:val="none" w:sz="0" w:space="0" w:color="auto"/>
        <w:right w:val="none" w:sz="0" w:space="0" w:color="auto"/>
      </w:divBdr>
    </w:div>
    <w:div w:id="1287933223">
      <w:bodyDiv w:val="1"/>
      <w:marLeft w:val="0"/>
      <w:marRight w:val="0"/>
      <w:marTop w:val="0"/>
      <w:marBottom w:val="0"/>
      <w:divBdr>
        <w:top w:val="none" w:sz="0" w:space="0" w:color="auto"/>
        <w:left w:val="none" w:sz="0" w:space="0" w:color="auto"/>
        <w:bottom w:val="none" w:sz="0" w:space="0" w:color="auto"/>
        <w:right w:val="none" w:sz="0" w:space="0" w:color="auto"/>
      </w:divBdr>
    </w:div>
    <w:div w:id="1289118063">
      <w:bodyDiv w:val="1"/>
      <w:marLeft w:val="0"/>
      <w:marRight w:val="0"/>
      <w:marTop w:val="0"/>
      <w:marBottom w:val="0"/>
      <w:divBdr>
        <w:top w:val="none" w:sz="0" w:space="0" w:color="auto"/>
        <w:left w:val="none" w:sz="0" w:space="0" w:color="auto"/>
        <w:bottom w:val="none" w:sz="0" w:space="0" w:color="auto"/>
        <w:right w:val="none" w:sz="0" w:space="0" w:color="auto"/>
      </w:divBdr>
    </w:div>
    <w:div w:id="1290669180">
      <w:bodyDiv w:val="1"/>
      <w:marLeft w:val="0"/>
      <w:marRight w:val="0"/>
      <w:marTop w:val="0"/>
      <w:marBottom w:val="0"/>
      <w:divBdr>
        <w:top w:val="none" w:sz="0" w:space="0" w:color="auto"/>
        <w:left w:val="none" w:sz="0" w:space="0" w:color="auto"/>
        <w:bottom w:val="none" w:sz="0" w:space="0" w:color="auto"/>
        <w:right w:val="none" w:sz="0" w:space="0" w:color="auto"/>
      </w:divBdr>
    </w:div>
    <w:div w:id="1290894311">
      <w:bodyDiv w:val="1"/>
      <w:marLeft w:val="0"/>
      <w:marRight w:val="0"/>
      <w:marTop w:val="0"/>
      <w:marBottom w:val="0"/>
      <w:divBdr>
        <w:top w:val="none" w:sz="0" w:space="0" w:color="auto"/>
        <w:left w:val="none" w:sz="0" w:space="0" w:color="auto"/>
        <w:bottom w:val="none" w:sz="0" w:space="0" w:color="auto"/>
        <w:right w:val="none" w:sz="0" w:space="0" w:color="auto"/>
      </w:divBdr>
    </w:div>
    <w:div w:id="1292829920">
      <w:bodyDiv w:val="1"/>
      <w:marLeft w:val="0"/>
      <w:marRight w:val="0"/>
      <w:marTop w:val="0"/>
      <w:marBottom w:val="0"/>
      <w:divBdr>
        <w:top w:val="none" w:sz="0" w:space="0" w:color="auto"/>
        <w:left w:val="none" w:sz="0" w:space="0" w:color="auto"/>
        <w:bottom w:val="none" w:sz="0" w:space="0" w:color="auto"/>
        <w:right w:val="none" w:sz="0" w:space="0" w:color="auto"/>
      </w:divBdr>
    </w:div>
    <w:div w:id="1295284124">
      <w:bodyDiv w:val="1"/>
      <w:marLeft w:val="0"/>
      <w:marRight w:val="0"/>
      <w:marTop w:val="0"/>
      <w:marBottom w:val="0"/>
      <w:divBdr>
        <w:top w:val="none" w:sz="0" w:space="0" w:color="auto"/>
        <w:left w:val="none" w:sz="0" w:space="0" w:color="auto"/>
        <w:bottom w:val="none" w:sz="0" w:space="0" w:color="auto"/>
        <w:right w:val="none" w:sz="0" w:space="0" w:color="auto"/>
      </w:divBdr>
    </w:div>
    <w:div w:id="1297489813">
      <w:bodyDiv w:val="1"/>
      <w:marLeft w:val="0"/>
      <w:marRight w:val="0"/>
      <w:marTop w:val="0"/>
      <w:marBottom w:val="0"/>
      <w:divBdr>
        <w:top w:val="none" w:sz="0" w:space="0" w:color="auto"/>
        <w:left w:val="none" w:sz="0" w:space="0" w:color="auto"/>
        <w:bottom w:val="none" w:sz="0" w:space="0" w:color="auto"/>
        <w:right w:val="none" w:sz="0" w:space="0" w:color="auto"/>
      </w:divBdr>
    </w:div>
    <w:div w:id="1299604630">
      <w:bodyDiv w:val="1"/>
      <w:marLeft w:val="0"/>
      <w:marRight w:val="0"/>
      <w:marTop w:val="0"/>
      <w:marBottom w:val="0"/>
      <w:divBdr>
        <w:top w:val="none" w:sz="0" w:space="0" w:color="auto"/>
        <w:left w:val="none" w:sz="0" w:space="0" w:color="auto"/>
        <w:bottom w:val="none" w:sz="0" w:space="0" w:color="auto"/>
        <w:right w:val="none" w:sz="0" w:space="0" w:color="auto"/>
      </w:divBdr>
    </w:div>
    <w:div w:id="1300957414">
      <w:bodyDiv w:val="1"/>
      <w:marLeft w:val="0"/>
      <w:marRight w:val="0"/>
      <w:marTop w:val="0"/>
      <w:marBottom w:val="0"/>
      <w:divBdr>
        <w:top w:val="none" w:sz="0" w:space="0" w:color="auto"/>
        <w:left w:val="none" w:sz="0" w:space="0" w:color="auto"/>
        <w:bottom w:val="none" w:sz="0" w:space="0" w:color="auto"/>
        <w:right w:val="none" w:sz="0" w:space="0" w:color="auto"/>
      </w:divBdr>
    </w:div>
    <w:div w:id="1301229334">
      <w:bodyDiv w:val="1"/>
      <w:marLeft w:val="0"/>
      <w:marRight w:val="0"/>
      <w:marTop w:val="0"/>
      <w:marBottom w:val="0"/>
      <w:divBdr>
        <w:top w:val="none" w:sz="0" w:space="0" w:color="auto"/>
        <w:left w:val="none" w:sz="0" w:space="0" w:color="auto"/>
        <w:bottom w:val="none" w:sz="0" w:space="0" w:color="auto"/>
        <w:right w:val="none" w:sz="0" w:space="0" w:color="auto"/>
      </w:divBdr>
    </w:div>
    <w:div w:id="1303777421">
      <w:bodyDiv w:val="1"/>
      <w:marLeft w:val="0"/>
      <w:marRight w:val="0"/>
      <w:marTop w:val="0"/>
      <w:marBottom w:val="0"/>
      <w:divBdr>
        <w:top w:val="none" w:sz="0" w:space="0" w:color="auto"/>
        <w:left w:val="none" w:sz="0" w:space="0" w:color="auto"/>
        <w:bottom w:val="none" w:sz="0" w:space="0" w:color="auto"/>
        <w:right w:val="none" w:sz="0" w:space="0" w:color="auto"/>
      </w:divBdr>
    </w:div>
    <w:div w:id="1303851062">
      <w:bodyDiv w:val="1"/>
      <w:marLeft w:val="0"/>
      <w:marRight w:val="0"/>
      <w:marTop w:val="0"/>
      <w:marBottom w:val="0"/>
      <w:divBdr>
        <w:top w:val="none" w:sz="0" w:space="0" w:color="auto"/>
        <w:left w:val="none" w:sz="0" w:space="0" w:color="auto"/>
        <w:bottom w:val="none" w:sz="0" w:space="0" w:color="auto"/>
        <w:right w:val="none" w:sz="0" w:space="0" w:color="auto"/>
      </w:divBdr>
    </w:div>
    <w:div w:id="1303999268">
      <w:bodyDiv w:val="1"/>
      <w:marLeft w:val="0"/>
      <w:marRight w:val="0"/>
      <w:marTop w:val="0"/>
      <w:marBottom w:val="0"/>
      <w:divBdr>
        <w:top w:val="none" w:sz="0" w:space="0" w:color="auto"/>
        <w:left w:val="none" w:sz="0" w:space="0" w:color="auto"/>
        <w:bottom w:val="none" w:sz="0" w:space="0" w:color="auto"/>
        <w:right w:val="none" w:sz="0" w:space="0" w:color="auto"/>
      </w:divBdr>
    </w:div>
    <w:div w:id="1308439855">
      <w:bodyDiv w:val="1"/>
      <w:marLeft w:val="0"/>
      <w:marRight w:val="0"/>
      <w:marTop w:val="0"/>
      <w:marBottom w:val="0"/>
      <w:divBdr>
        <w:top w:val="none" w:sz="0" w:space="0" w:color="auto"/>
        <w:left w:val="none" w:sz="0" w:space="0" w:color="auto"/>
        <w:bottom w:val="none" w:sz="0" w:space="0" w:color="auto"/>
        <w:right w:val="none" w:sz="0" w:space="0" w:color="auto"/>
      </w:divBdr>
    </w:div>
    <w:div w:id="1308784279">
      <w:bodyDiv w:val="1"/>
      <w:marLeft w:val="0"/>
      <w:marRight w:val="0"/>
      <w:marTop w:val="0"/>
      <w:marBottom w:val="0"/>
      <w:divBdr>
        <w:top w:val="none" w:sz="0" w:space="0" w:color="auto"/>
        <w:left w:val="none" w:sz="0" w:space="0" w:color="auto"/>
        <w:bottom w:val="none" w:sz="0" w:space="0" w:color="auto"/>
        <w:right w:val="none" w:sz="0" w:space="0" w:color="auto"/>
      </w:divBdr>
    </w:div>
    <w:div w:id="1308974683">
      <w:bodyDiv w:val="1"/>
      <w:marLeft w:val="0"/>
      <w:marRight w:val="0"/>
      <w:marTop w:val="0"/>
      <w:marBottom w:val="0"/>
      <w:divBdr>
        <w:top w:val="none" w:sz="0" w:space="0" w:color="auto"/>
        <w:left w:val="none" w:sz="0" w:space="0" w:color="auto"/>
        <w:bottom w:val="none" w:sz="0" w:space="0" w:color="auto"/>
        <w:right w:val="none" w:sz="0" w:space="0" w:color="auto"/>
      </w:divBdr>
    </w:div>
    <w:div w:id="1310283307">
      <w:bodyDiv w:val="1"/>
      <w:marLeft w:val="0"/>
      <w:marRight w:val="0"/>
      <w:marTop w:val="0"/>
      <w:marBottom w:val="0"/>
      <w:divBdr>
        <w:top w:val="none" w:sz="0" w:space="0" w:color="auto"/>
        <w:left w:val="none" w:sz="0" w:space="0" w:color="auto"/>
        <w:bottom w:val="none" w:sz="0" w:space="0" w:color="auto"/>
        <w:right w:val="none" w:sz="0" w:space="0" w:color="auto"/>
      </w:divBdr>
    </w:div>
    <w:div w:id="1310675701">
      <w:bodyDiv w:val="1"/>
      <w:marLeft w:val="0"/>
      <w:marRight w:val="0"/>
      <w:marTop w:val="0"/>
      <w:marBottom w:val="0"/>
      <w:divBdr>
        <w:top w:val="none" w:sz="0" w:space="0" w:color="auto"/>
        <w:left w:val="none" w:sz="0" w:space="0" w:color="auto"/>
        <w:bottom w:val="none" w:sz="0" w:space="0" w:color="auto"/>
        <w:right w:val="none" w:sz="0" w:space="0" w:color="auto"/>
      </w:divBdr>
    </w:div>
    <w:div w:id="1313608293">
      <w:bodyDiv w:val="1"/>
      <w:marLeft w:val="0"/>
      <w:marRight w:val="0"/>
      <w:marTop w:val="0"/>
      <w:marBottom w:val="0"/>
      <w:divBdr>
        <w:top w:val="none" w:sz="0" w:space="0" w:color="auto"/>
        <w:left w:val="none" w:sz="0" w:space="0" w:color="auto"/>
        <w:bottom w:val="none" w:sz="0" w:space="0" w:color="auto"/>
        <w:right w:val="none" w:sz="0" w:space="0" w:color="auto"/>
      </w:divBdr>
    </w:div>
    <w:div w:id="1317808446">
      <w:bodyDiv w:val="1"/>
      <w:marLeft w:val="0"/>
      <w:marRight w:val="0"/>
      <w:marTop w:val="0"/>
      <w:marBottom w:val="0"/>
      <w:divBdr>
        <w:top w:val="none" w:sz="0" w:space="0" w:color="auto"/>
        <w:left w:val="none" w:sz="0" w:space="0" w:color="auto"/>
        <w:bottom w:val="none" w:sz="0" w:space="0" w:color="auto"/>
        <w:right w:val="none" w:sz="0" w:space="0" w:color="auto"/>
      </w:divBdr>
    </w:div>
    <w:div w:id="1320037482">
      <w:bodyDiv w:val="1"/>
      <w:marLeft w:val="0"/>
      <w:marRight w:val="0"/>
      <w:marTop w:val="0"/>
      <w:marBottom w:val="0"/>
      <w:divBdr>
        <w:top w:val="none" w:sz="0" w:space="0" w:color="auto"/>
        <w:left w:val="none" w:sz="0" w:space="0" w:color="auto"/>
        <w:bottom w:val="none" w:sz="0" w:space="0" w:color="auto"/>
        <w:right w:val="none" w:sz="0" w:space="0" w:color="auto"/>
      </w:divBdr>
    </w:div>
    <w:div w:id="1320768379">
      <w:bodyDiv w:val="1"/>
      <w:marLeft w:val="0"/>
      <w:marRight w:val="0"/>
      <w:marTop w:val="0"/>
      <w:marBottom w:val="0"/>
      <w:divBdr>
        <w:top w:val="none" w:sz="0" w:space="0" w:color="auto"/>
        <w:left w:val="none" w:sz="0" w:space="0" w:color="auto"/>
        <w:bottom w:val="none" w:sz="0" w:space="0" w:color="auto"/>
        <w:right w:val="none" w:sz="0" w:space="0" w:color="auto"/>
      </w:divBdr>
    </w:div>
    <w:div w:id="1322007701">
      <w:bodyDiv w:val="1"/>
      <w:marLeft w:val="0"/>
      <w:marRight w:val="0"/>
      <w:marTop w:val="0"/>
      <w:marBottom w:val="0"/>
      <w:divBdr>
        <w:top w:val="none" w:sz="0" w:space="0" w:color="auto"/>
        <w:left w:val="none" w:sz="0" w:space="0" w:color="auto"/>
        <w:bottom w:val="none" w:sz="0" w:space="0" w:color="auto"/>
        <w:right w:val="none" w:sz="0" w:space="0" w:color="auto"/>
      </w:divBdr>
    </w:div>
    <w:div w:id="1322125820">
      <w:bodyDiv w:val="1"/>
      <w:marLeft w:val="0"/>
      <w:marRight w:val="0"/>
      <w:marTop w:val="0"/>
      <w:marBottom w:val="0"/>
      <w:divBdr>
        <w:top w:val="none" w:sz="0" w:space="0" w:color="auto"/>
        <w:left w:val="none" w:sz="0" w:space="0" w:color="auto"/>
        <w:bottom w:val="none" w:sz="0" w:space="0" w:color="auto"/>
        <w:right w:val="none" w:sz="0" w:space="0" w:color="auto"/>
      </w:divBdr>
    </w:div>
    <w:div w:id="1323389320">
      <w:bodyDiv w:val="1"/>
      <w:marLeft w:val="0"/>
      <w:marRight w:val="0"/>
      <w:marTop w:val="0"/>
      <w:marBottom w:val="0"/>
      <w:divBdr>
        <w:top w:val="none" w:sz="0" w:space="0" w:color="auto"/>
        <w:left w:val="none" w:sz="0" w:space="0" w:color="auto"/>
        <w:bottom w:val="none" w:sz="0" w:space="0" w:color="auto"/>
        <w:right w:val="none" w:sz="0" w:space="0" w:color="auto"/>
      </w:divBdr>
    </w:div>
    <w:div w:id="1325472129">
      <w:bodyDiv w:val="1"/>
      <w:marLeft w:val="0"/>
      <w:marRight w:val="0"/>
      <w:marTop w:val="0"/>
      <w:marBottom w:val="0"/>
      <w:divBdr>
        <w:top w:val="none" w:sz="0" w:space="0" w:color="auto"/>
        <w:left w:val="none" w:sz="0" w:space="0" w:color="auto"/>
        <w:bottom w:val="none" w:sz="0" w:space="0" w:color="auto"/>
        <w:right w:val="none" w:sz="0" w:space="0" w:color="auto"/>
      </w:divBdr>
    </w:div>
    <w:div w:id="1325861718">
      <w:bodyDiv w:val="1"/>
      <w:marLeft w:val="0"/>
      <w:marRight w:val="0"/>
      <w:marTop w:val="0"/>
      <w:marBottom w:val="0"/>
      <w:divBdr>
        <w:top w:val="none" w:sz="0" w:space="0" w:color="auto"/>
        <w:left w:val="none" w:sz="0" w:space="0" w:color="auto"/>
        <w:bottom w:val="none" w:sz="0" w:space="0" w:color="auto"/>
        <w:right w:val="none" w:sz="0" w:space="0" w:color="auto"/>
      </w:divBdr>
    </w:div>
    <w:div w:id="1326008380">
      <w:bodyDiv w:val="1"/>
      <w:marLeft w:val="0"/>
      <w:marRight w:val="0"/>
      <w:marTop w:val="0"/>
      <w:marBottom w:val="0"/>
      <w:divBdr>
        <w:top w:val="none" w:sz="0" w:space="0" w:color="auto"/>
        <w:left w:val="none" w:sz="0" w:space="0" w:color="auto"/>
        <w:bottom w:val="none" w:sz="0" w:space="0" w:color="auto"/>
        <w:right w:val="none" w:sz="0" w:space="0" w:color="auto"/>
      </w:divBdr>
    </w:div>
    <w:div w:id="1326083345">
      <w:bodyDiv w:val="1"/>
      <w:marLeft w:val="0"/>
      <w:marRight w:val="0"/>
      <w:marTop w:val="0"/>
      <w:marBottom w:val="0"/>
      <w:divBdr>
        <w:top w:val="none" w:sz="0" w:space="0" w:color="auto"/>
        <w:left w:val="none" w:sz="0" w:space="0" w:color="auto"/>
        <w:bottom w:val="none" w:sz="0" w:space="0" w:color="auto"/>
        <w:right w:val="none" w:sz="0" w:space="0" w:color="auto"/>
      </w:divBdr>
    </w:div>
    <w:div w:id="1326593013">
      <w:bodyDiv w:val="1"/>
      <w:marLeft w:val="0"/>
      <w:marRight w:val="0"/>
      <w:marTop w:val="0"/>
      <w:marBottom w:val="0"/>
      <w:divBdr>
        <w:top w:val="none" w:sz="0" w:space="0" w:color="auto"/>
        <w:left w:val="none" w:sz="0" w:space="0" w:color="auto"/>
        <w:bottom w:val="none" w:sz="0" w:space="0" w:color="auto"/>
        <w:right w:val="none" w:sz="0" w:space="0" w:color="auto"/>
      </w:divBdr>
    </w:div>
    <w:div w:id="1326661400">
      <w:bodyDiv w:val="1"/>
      <w:marLeft w:val="0"/>
      <w:marRight w:val="0"/>
      <w:marTop w:val="0"/>
      <w:marBottom w:val="0"/>
      <w:divBdr>
        <w:top w:val="none" w:sz="0" w:space="0" w:color="auto"/>
        <w:left w:val="none" w:sz="0" w:space="0" w:color="auto"/>
        <w:bottom w:val="none" w:sz="0" w:space="0" w:color="auto"/>
        <w:right w:val="none" w:sz="0" w:space="0" w:color="auto"/>
      </w:divBdr>
    </w:div>
    <w:div w:id="1327056876">
      <w:bodyDiv w:val="1"/>
      <w:marLeft w:val="0"/>
      <w:marRight w:val="0"/>
      <w:marTop w:val="0"/>
      <w:marBottom w:val="0"/>
      <w:divBdr>
        <w:top w:val="none" w:sz="0" w:space="0" w:color="auto"/>
        <w:left w:val="none" w:sz="0" w:space="0" w:color="auto"/>
        <w:bottom w:val="none" w:sz="0" w:space="0" w:color="auto"/>
        <w:right w:val="none" w:sz="0" w:space="0" w:color="auto"/>
      </w:divBdr>
    </w:div>
    <w:div w:id="1327899971">
      <w:bodyDiv w:val="1"/>
      <w:marLeft w:val="0"/>
      <w:marRight w:val="0"/>
      <w:marTop w:val="0"/>
      <w:marBottom w:val="0"/>
      <w:divBdr>
        <w:top w:val="none" w:sz="0" w:space="0" w:color="auto"/>
        <w:left w:val="none" w:sz="0" w:space="0" w:color="auto"/>
        <w:bottom w:val="none" w:sz="0" w:space="0" w:color="auto"/>
        <w:right w:val="none" w:sz="0" w:space="0" w:color="auto"/>
      </w:divBdr>
    </w:div>
    <w:div w:id="1329560400">
      <w:bodyDiv w:val="1"/>
      <w:marLeft w:val="0"/>
      <w:marRight w:val="0"/>
      <w:marTop w:val="0"/>
      <w:marBottom w:val="0"/>
      <w:divBdr>
        <w:top w:val="none" w:sz="0" w:space="0" w:color="auto"/>
        <w:left w:val="none" w:sz="0" w:space="0" w:color="auto"/>
        <w:bottom w:val="none" w:sz="0" w:space="0" w:color="auto"/>
        <w:right w:val="none" w:sz="0" w:space="0" w:color="auto"/>
      </w:divBdr>
    </w:div>
    <w:div w:id="1330675509">
      <w:bodyDiv w:val="1"/>
      <w:marLeft w:val="0"/>
      <w:marRight w:val="0"/>
      <w:marTop w:val="0"/>
      <w:marBottom w:val="0"/>
      <w:divBdr>
        <w:top w:val="none" w:sz="0" w:space="0" w:color="auto"/>
        <w:left w:val="none" w:sz="0" w:space="0" w:color="auto"/>
        <w:bottom w:val="none" w:sz="0" w:space="0" w:color="auto"/>
        <w:right w:val="none" w:sz="0" w:space="0" w:color="auto"/>
      </w:divBdr>
    </w:div>
    <w:div w:id="1331250700">
      <w:bodyDiv w:val="1"/>
      <w:marLeft w:val="0"/>
      <w:marRight w:val="0"/>
      <w:marTop w:val="0"/>
      <w:marBottom w:val="0"/>
      <w:divBdr>
        <w:top w:val="none" w:sz="0" w:space="0" w:color="auto"/>
        <w:left w:val="none" w:sz="0" w:space="0" w:color="auto"/>
        <w:bottom w:val="none" w:sz="0" w:space="0" w:color="auto"/>
        <w:right w:val="none" w:sz="0" w:space="0" w:color="auto"/>
      </w:divBdr>
    </w:div>
    <w:div w:id="1332179719">
      <w:bodyDiv w:val="1"/>
      <w:marLeft w:val="0"/>
      <w:marRight w:val="0"/>
      <w:marTop w:val="0"/>
      <w:marBottom w:val="0"/>
      <w:divBdr>
        <w:top w:val="none" w:sz="0" w:space="0" w:color="auto"/>
        <w:left w:val="none" w:sz="0" w:space="0" w:color="auto"/>
        <w:bottom w:val="none" w:sz="0" w:space="0" w:color="auto"/>
        <w:right w:val="none" w:sz="0" w:space="0" w:color="auto"/>
      </w:divBdr>
    </w:div>
    <w:div w:id="1332297903">
      <w:bodyDiv w:val="1"/>
      <w:marLeft w:val="0"/>
      <w:marRight w:val="0"/>
      <w:marTop w:val="0"/>
      <w:marBottom w:val="0"/>
      <w:divBdr>
        <w:top w:val="none" w:sz="0" w:space="0" w:color="auto"/>
        <w:left w:val="none" w:sz="0" w:space="0" w:color="auto"/>
        <w:bottom w:val="none" w:sz="0" w:space="0" w:color="auto"/>
        <w:right w:val="none" w:sz="0" w:space="0" w:color="auto"/>
      </w:divBdr>
    </w:div>
    <w:div w:id="1334071600">
      <w:bodyDiv w:val="1"/>
      <w:marLeft w:val="0"/>
      <w:marRight w:val="0"/>
      <w:marTop w:val="0"/>
      <w:marBottom w:val="0"/>
      <w:divBdr>
        <w:top w:val="none" w:sz="0" w:space="0" w:color="auto"/>
        <w:left w:val="none" w:sz="0" w:space="0" w:color="auto"/>
        <w:bottom w:val="none" w:sz="0" w:space="0" w:color="auto"/>
        <w:right w:val="none" w:sz="0" w:space="0" w:color="auto"/>
      </w:divBdr>
    </w:div>
    <w:div w:id="1334793424">
      <w:bodyDiv w:val="1"/>
      <w:marLeft w:val="0"/>
      <w:marRight w:val="0"/>
      <w:marTop w:val="0"/>
      <w:marBottom w:val="0"/>
      <w:divBdr>
        <w:top w:val="none" w:sz="0" w:space="0" w:color="auto"/>
        <w:left w:val="none" w:sz="0" w:space="0" w:color="auto"/>
        <w:bottom w:val="none" w:sz="0" w:space="0" w:color="auto"/>
        <w:right w:val="none" w:sz="0" w:space="0" w:color="auto"/>
      </w:divBdr>
    </w:div>
    <w:div w:id="1336037584">
      <w:bodyDiv w:val="1"/>
      <w:marLeft w:val="0"/>
      <w:marRight w:val="0"/>
      <w:marTop w:val="0"/>
      <w:marBottom w:val="0"/>
      <w:divBdr>
        <w:top w:val="none" w:sz="0" w:space="0" w:color="auto"/>
        <w:left w:val="none" w:sz="0" w:space="0" w:color="auto"/>
        <w:bottom w:val="none" w:sz="0" w:space="0" w:color="auto"/>
        <w:right w:val="none" w:sz="0" w:space="0" w:color="auto"/>
      </w:divBdr>
    </w:div>
    <w:div w:id="1338079322">
      <w:bodyDiv w:val="1"/>
      <w:marLeft w:val="0"/>
      <w:marRight w:val="0"/>
      <w:marTop w:val="0"/>
      <w:marBottom w:val="0"/>
      <w:divBdr>
        <w:top w:val="none" w:sz="0" w:space="0" w:color="auto"/>
        <w:left w:val="none" w:sz="0" w:space="0" w:color="auto"/>
        <w:bottom w:val="none" w:sz="0" w:space="0" w:color="auto"/>
        <w:right w:val="none" w:sz="0" w:space="0" w:color="auto"/>
      </w:divBdr>
    </w:div>
    <w:div w:id="1338268600">
      <w:bodyDiv w:val="1"/>
      <w:marLeft w:val="0"/>
      <w:marRight w:val="0"/>
      <w:marTop w:val="0"/>
      <w:marBottom w:val="0"/>
      <w:divBdr>
        <w:top w:val="none" w:sz="0" w:space="0" w:color="auto"/>
        <w:left w:val="none" w:sz="0" w:space="0" w:color="auto"/>
        <w:bottom w:val="none" w:sz="0" w:space="0" w:color="auto"/>
        <w:right w:val="none" w:sz="0" w:space="0" w:color="auto"/>
      </w:divBdr>
    </w:div>
    <w:div w:id="1342855672">
      <w:bodyDiv w:val="1"/>
      <w:marLeft w:val="0"/>
      <w:marRight w:val="0"/>
      <w:marTop w:val="0"/>
      <w:marBottom w:val="0"/>
      <w:divBdr>
        <w:top w:val="none" w:sz="0" w:space="0" w:color="auto"/>
        <w:left w:val="none" w:sz="0" w:space="0" w:color="auto"/>
        <w:bottom w:val="none" w:sz="0" w:space="0" w:color="auto"/>
        <w:right w:val="none" w:sz="0" w:space="0" w:color="auto"/>
      </w:divBdr>
    </w:div>
    <w:div w:id="1343628955">
      <w:bodyDiv w:val="1"/>
      <w:marLeft w:val="0"/>
      <w:marRight w:val="0"/>
      <w:marTop w:val="0"/>
      <w:marBottom w:val="0"/>
      <w:divBdr>
        <w:top w:val="none" w:sz="0" w:space="0" w:color="auto"/>
        <w:left w:val="none" w:sz="0" w:space="0" w:color="auto"/>
        <w:bottom w:val="none" w:sz="0" w:space="0" w:color="auto"/>
        <w:right w:val="none" w:sz="0" w:space="0" w:color="auto"/>
      </w:divBdr>
    </w:div>
    <w:div w:id="1346246199">
      <w:bodyDiv w:val="1"/>
      <w:marLeft w:val="0"/>
      <w:marRight w:val="0"/>
      <w:marTop w:val="0"/>
      <w:marBottom w:val="0"/>
      <w:divBdr>
        <w:top w:val="none" w:sz="0" w:space="0" w:color="auto"/>
        <w:left w:val="none" w:sz="0" w:space="0" w:color="auto"/>
        <w:bottom w:val="none" w:sz="0" w:space="0" w:color="auto"/>
        <w:right w:val="none" w:sz="0" w:space="0" w:color="auto"/>
      </w:divBdr>
    </w:div>
    <w:div w:id="1346247647">
      <w:bodyDiv w:val="1"/>
      <w:marLeft w:val="0"/>
      <w:marRight w:val="0"/>
      <w:marTop w:val="0"/>
      <w:marBottom w:val="0"/>
      <w:divBdr>
        <w:top w:val="none" w:sz="0" w:space="0" w:color="auto"/>
        <w:left w:val="none" w:sz="0" w:space="0" w:color="auto"/>
        <w:bottom w:val="none" w:sz="0" w:space="0" w:color="auto"/>
        <w:right w:val="none" w:sz="0" w:space="0" w:color="auto"/>
      </w:divBdr>
    </w:div>
    <w:div w:id="1347902676">
      <w:bodyDiv w:val="1"/>
      <w:marLeft w:val="0"/>
      <w:marRight w:val="0"/>
      <w:marTop w:val="0"/>
      <w:marBottom w:val="0"/>
      <w:divBdr>
        <w:top w:val="none" w:sz="0" w:space="0" w:color="auto"/>
        <w:left w:val="none" w:sz="0" w:space="0" w:color="auto"/>
        <w:bottom w:val="none" w:sz="0" w:space="0" w:color="auto"/>
        <w:right w:val="none" w:sz="0" w:space="0" w:color="auto"/>
      </w:divBdr>
    </w:div>
    <w:div w:id="1350178741">
      <w:bodyDiv w:val="1"/>
      <w:marLeft w:val="0"/>
      <w:marRight w:val="0"/>
      <w:marTop w:val="0"/>
      <w:marBottom w:val="0"/>
      <w:divBdr>
        <w:top w:val="none" w:sz="0" w:space="0" w:color="auto"/>
        <w:left w:val="none" w:sz="0" w:space="0" w:color="auto"/>
        <w:bottom w:val="none" w:sz="0" w:space="0" w:color="auto"/>
        <w:right w:val="none" w:sz="0" w:space="0" w:color="auto"/>
      </w:divBdr>
    </w:div>
    <w:div w:id="1350527147">
      <w:bodyDiv w:val="1"/>
      <w:marLeft w:val="0"/>
      <w:marRight w:val="0"/>
      <w:marTop w:val="0"/>
      <w:marBottom w:val="0"/>
      <w:divBdr>
        <w:top w:val="none" w:sz="0" w:space="0" w:color="auto"/>
        <w:left w:val="none" w:sz="0" w:space="0" w:color="auto"/>
        <w:bottom w:val="none" w:sz="0" w:space="0" w:color="auto"/>
        <w:right w:val="none" w:sz="0" w:space="0" w:color="auto"/>
      </w:divBdr>
    </w:div>
    <w:div w:id="1355231732">
      <w:bodyDiv w:val="1"/>
      <w:marLeft w:val="0"/>
      <w:marRight w:val="0"/>
      <w:marTop w:val="0"/>
      <w:marBottom w:val="0"/>
      <w:divBdr>
        <w:top w:val="none" w:sz="0" w:space="0" w:color="auto"/>
        <w:left w:val="none" w:sz="0" w:space="0" w:color="auto"/>
        <w:bottom w:val="none" w:sz="0" w:space="0" w:color="auto"/>
        <w:right w:val="none" w:sz="0" w:space="0" w:color="auto"/>
      </w:divBdr>
    </w:div>
    <w:div w:id="1358895672">
      <w:bodyDiv w:val="1"/>
      <w:marLeft w:val="0"/>
      <w:marRight w:val="0"/>
      <w:marTop w:val="0"/>
      <w:marBottom w:val="0"/>
      <w:divBdr>
        <w:top w:val="none" w:sz="0" w:space="0" w:color="auto"/>
        <w:left w:val="none" w:sz="0" w:space="0" w:color="auto"/>
        <w:bottom w:val="none" w:sz="0" w:space="0" w:color="auto"/>
        <w:right w:val="none" w:sz="0" w:space="0" w:color="auto"/>
      </w:divBdr>
    </w:div>
    <w:div w:id="1359742919">
      <w:bodyDiv w:val="1"/>
      <w:marLeft w:val="0"/>
      <w:marRight w:val="0"/>
      <w:marTop w:val="0"/>
      <w:marBottom w:val="0"/>
      <w:divBdr>
        <w:top w:val="none" w:sz="0" w:space="0" w:color="auto"/>
        <w:left w:val="none" w:sz="0" w:space="0" w:color="auto"/>
        <w:bottom w:val="none" w:sz="0" w:space="0" w:color="auto"/>
        <w:right w:val="none" w:sz="0" w:space="0" w:color="auto"/>
      </w:divBdr>
    </w:div>
    <w:div w:id="1360080460">
      <w:bodyDiv w:val="1"/>
      <w:marLeft w:val="0"/>
      <w:marRight w:val="0"/>
      <w:marTop w:val="0"/>
      <w:marBottom w:val="0"/>
      <w:divBdr>
        <w:top w:val="none" w:sz="0" w:space="0" w:color="auto"/>
        <w:left w:val="none" w:sz="0" w:space="0" w:color="auto"/>
        <w:bottom w:val="none" w:sz="0" w:space="0" w:color="auto"/>
        <w:right w:val="none" w:sz="0" w:space="0" w:color="auto"/>
      </w:divBdr>
    </w:div>
    <w:div w:id="1360352633">
      <w:bodyDiv w:val="1"/>
      <w:marLeft w:val="0"/>
      <w:marRight w:val="0"/>
      <w:marTop w:val="0"/>
      <w:marBottom w:val="0"/>
      <w:divBdr>
        <w:top w:val="none" w:sz="0" w:space="0" w:color="auto"/>
        <w:left w:val="none" w:sz="0" w:space="0" w:color="auto"/>
        <w:bottom w:val="none" w:sz="0" w:space="0" w:color="auto"/>
        <w:right w:val="none" w:sz="0" w:space="0" w:color="auto"/>
      </w:divBdr>
    </w:div>
    <w:div w:id="1360353590">
      <w:bodyDiv w:val="1"/>
      <w:marLeft w:val="0"/>
      <w:marRight w:val="0"/>
      <w:marTop w:val="0"/>
      <w:marBottom w:val="0"/>
      <w:divBdr>
        <w:top w:val="none" w:sz="0" w:space="0" w:color="auto"/>
        <w:left w:val="none" w:sz="0" w:space="0" w:color="auto"/>
        <w:bottom w:val="none" w:sz="0" w:space="0" w:color="auto"/>
        <w:right w:val="none" w:sz="0" w:space="0" w:color="auto"/>
      </w:divBdr>
    </w:div>
    <w:div w:id="1362248616">
      <w:bodyDiv w:val="1"/>
      <w:marLeft w:val="0"/>
      <w:marRight w:val="0"/>
      <w:marTop w:val="0"/>
      <w:marBottom w:val="0"/>
      <w:divBdr>
        <w:top w:val="none" w:sz="0" w:space="0" w:color="auto"/>
        <w:left w:val="none" w:sz="0" w:space="0" w:color="auto"/>
        <w:bottom w:val="none" w:sz="0" w:space="0" w:color="auto"/>
        <w:right w:val="none" w:sz="0" w:space="0" w:color="auto"/>
      </w:divBdr>
    </w:div>
    <w:div w:id="1365255618">
      <w:bodyDiv w:val="1"/>
      <w:marLeft w:val="0"/>
      <w:marRight w:val="0"/>
      <w:marTop w:val="0"/>
      <w:marBottom w:val="0"/>
      <w:divBdr>
        <w:top w:val="none" w:sz="0" w:space="0" w:color="auto"/>
        <w:left w:val="none" w:sz="0" w:space="0" w:color="auto"/>
        <w:bottom w:val="none" w:sz="0" w:space="0" w:color="auto"/>
        <w:right w:val="none" w:sz="0" w:space="0" w:color="auto"/>
      </w:divBdr>
    </w:div>
    <w:div w:id="1366373725">
      <w:bodyDiv w:val="1"/>
      <w:marLeft w:val="0"/>
      <w:marRight w:val="0"/>
      <w:marTop w:val="0"/>
      <w:marBottom w:val="0"/>
      <w:divBdr>
        <w:top w:val="none" w:sz="0" w:space="0" w:color="auto"/>
        <w:left w:val="none" w:sz="0" w:space="0" w:color="auto"/>
        <w:bottom w:val="none" w:sz="0" w:space="0" w:color="auto"/>
        <w:right w:val="none" w:sz="0" w:space="0" w:color="auto"/>
      </w:divBdr>
    </w:div>
    <w:div w:id="1370062738">
      <w:bodyDiv w:val="1"/>
      <w:marLeft w:val="0"/>
      <w:marRight w:val="0"/>
      <w:marTop w:val="0"/>
      <w:marBottom w:val="0"/>
      <w:divBdr>
        <w:top w:val="none" w:sz="0" w:space="0" w:color="auto"/>
        <w:left w:val="none" w:sz="0" w:space="0" w:color="auto"/>
        <w:bottom w:val="none" w:sz="0" w:space="0" w:color="auto"/>
        <w:right w:val="none" w:sz="0" w:space="0" w:color="auto"/>
      </w:divBdr>
    </w:div>
    <w:div w:id="1381781255">
      <w:bodyDiv w:val="1"/>
      <w:marLeft w:val="0"/>
      <w:marRight w:val="0"/>
      <w:marTop w:val="0"/>
      <w:marBottom w:val="0"/>
      <w:divBdr>
        <w:top w:val="none" w:sz="0" w:space="0" w:color="auto"/>
        <w:left w:val="none" w:sz="0" w:space="0" w:color="auto"/>
        <w:bottom w:val="none" w:sz="0" w:space="0" w:color="auto"/>
        <w:right w:val="none" w:sz="0" w:space="0" w:color="auto"/>
      </w:divBdr>
    </w:div>
    <w:div w:id="1381787629">
      <w:bodyDiv w:val="1"/>
      <w:marLeft w:val="0"/>
      <w:marRight w:val="0"/>
      <w:marTop w:val="0"/>
      <w:marBottom w:val="0"/>
      <w:divBdr>
        <w:top w:val="none" w:sz="0" w:space="0" w:color="auto"/>
        <w:left w:val="none" w:sz="0" w:space="0" w:color="auto"/>
        <w:bottom w:val="none" w:sz="0" w:space="0" w:color="auto"/>
        <w:right w:val="none" w:sz="0" w:space="0" w:color="auto"/>
      </w:divBdr>
    </w:div>
    <w:div w:id="1385907246">
      <w:bodyDiv w:val="1"/>
      <w:marLeft w:val="0"/>
      <w:marRight w:val="0"/>
      <w:marTop w:val="0"/>
      <w:marBottom w:val="0"/>
      <w:divBdr>
        <w:top w:val="none" w:sz="0" w:space="0" w:color="auto"/>
        <w:left w:val="none" w:sz="0" w:space="0" w:color="auto"/>
        <w:bottom w:val="none" w:sz="0" w:space="0" w:color="auto"/>
        <w:right w:val="none" w:sz="0" w:space="0" w:color="auto"/>
      </w:divBdr>
    </w:div>
    <w:div w:id="1387803104">
      <w:bodyDiv w:val="1"/>
      <w:marLeft w:val="0"/>
      <w:marRight w:val="0"/>
      <w:marTop w:val="0"/>
      <w:marBottom w:val="0"/>
      <w:divBdr>
        <w:top w:val="none" w:sz="0" w:space="0" w:color="auto"/>
        <w:left w:val="none" w:sz="0" w:space="0" w:color="auto"/>
        <w:bottom w:val="none" w:sz="0" w:space="0" w:color="auto"/>
        <w:right w:val="none" w:sz="0" w:space="0" w:color="auto"/>
      </w:divBdr>
    </w:div>
    <w:div w:id="1392846877">
      <w:bodyDiv w:val="1"/>
      <w:marLeft w:val="0"/>
      <w:marRight w:val="0"/>
      <w:marTop w:val="0"/>
      <w:marBottom w:val="0"/>
      <w:divBdr>
        <w:top w:val="none" w:sz="0" w:space="0" w:color="auto"/>
        <w:left w:val="none" w:sz="0" w:space="0" w:color="auto"/>
        <w:bottom w:val="none" w:sz="0" w:space="0" w:color="auto"/>
        <w:right w:val="none" w:sz="0" w:space="0" w:color="auto"/>
      </w:divBdr>
    </w:div>
    <w:div w:id="1399212563">
      <w:bodyDiv w:val="1"/>
      <w:marLeft w:val="0"/>
      <w:marRight w:val="0"/>
      <w:marTop w:val="0"/>
      <w:marBottom w:val="0"/>
      <w:divBdr>
        <w:top w:val="none" w:sz="0" w:space="0" w:color="auto"/>
        <w:left w:val="none" w:sz="0" w:space="0" w:color="auto"/>
        <w:bottom w:val="none" w:sz="0" w:space="0" w:color="auto"/>
        <w:right w:val="none" w:sz="0" w:space="0" w:color="auto"/>
      </w:divBdr>
    </w:div>
    <w:div w:id="1402405871">
      <w:bodyDiv w:val="1"/>
      <w:marLeft w:val="0"/>
      <w:marRight w:val="0"/>
      <w:marTop w:val="0"/>
      <w:marBottom w:val="0"/>
      <w:divBdr>
        <w:top w:val="none" w:sz="0" w:space="0" w:color="auto"/>
        <w:left w:val="none" w:sz="0" w:space="0" w:color="auto"/>
        <w:bottom w:val="none" w:sz="0" w:space="0" w:color="auto"/>
        <w:right w:val="none" w:sz="0" w:space="0" w:color="auto"/>
      </w:divBdr>
    </w:div>
    <w:div w:id="1403335283">
      <w:bodyDiv w:val="1"/>
      <w:marLeft w:val="0"/>
      <w:marRight w:val="0"/>
      <w:marTop w:val="0"/>
      <w:marBottom w:val="0"/>
      <w:divBdr>
        <w:top w:val="none" w:sz="0" w:space="0" w:color="auto"/>
        <w:left w:val="none" w:sz="0" w:space="0" w:color="auto"/>
        <w:bottom w:val="none" w:sz="0" w:space="0" w:color="auto"/>
        <w:right w:val="none" w:sz="0" w:space="0" w:color="auto"/>
      </w:divBdr>
    </w:div>
    <w:div w:id="1403524007">
      <w:bodyDiv w:val="1"/>
      <w:marLeft w:val="0"/>
      <w:marRight w:val="0"/>
      <w:marTop w:val="0"/>
      <w:marBottom w:val="0"/>
      <w:divBdr>
        <w:top w:val="none" w:sz="0" w:space="0" w:color="auto"/>
        <w:left w:val="none" w:sz="0" w:space="0" w:color="auto"/>
        <w:bottom w:val="none" w:sz="0" w:space="0" w:color="auto"/>
        <w:right w:val="none" w:sz="0" w:space="0" w:color="auto"/>
      </w:divBdr>
    </w:div>
    <w:div w:id="1404523439">
      <w:bodyDiv w:val="1"/>
      <w:marLeft w:val="0"/>
      <w:marRight w:val="0"/>
      <w:marTop w:val="0"/>
      <w:marBottom w:val="0"/>
      <w:divBdr>
        <w:top w:val="none" w:sz="0" w:space="0" w:color="auto"/>
        <w:left w:val="none" w:sz="0" w:space="0" w:color="auto"/>
        <w:bottom w:val="none" w:sz="0" w:space="0" w:color="auto"/>
        <w:right w:val="none" w:sz="0" w:space="0" w:color="auto"/>
      </w:divBdr>
    </w:div>
    <w:div w:id="1405882078">
      <w:bodyDiv w:val="1"/>
      <w:marLeft w:val="0"/>
      <w:marRight w:val="0"/>
      <w:marTop w:val="0"/>
      <w:marBottom w:val="0"/>
      <w:divBdr>
        <w:top w:val="none" w:sz="0" w:space="0" w:color="auto"/>
        <w:left w:val="none" w:sz="0" w:space="0" w:color="auto"/>
        <w:bottom w:val="none" w:sz="0" w:space="0" w:color="auto"/>
        <w:right w:val="none" w:sz="0" w:space="0" w:color="auto"/>
      </w:divBdr>
    </w:div>
    <w:div w:id="1407612782">
      <w:bodyDiv w:val="1"/>
      <w:marLeft w:val="0"/>
      <w:marRight w:val="0"/>
      <w:marTop w:val="0"/>
      <w:marBottom w:val="0"/>
      <w:divBdr>
        <w:top w:val="none" w:sz="0" w:space="0" w:color="auto"/>
        <w:left w:val="none" w:sz="0" w:space="0" w:color="auto"/>
        <w:bottom w:val="none" w:sz="0" w:space="0" w:color="auto"/>
        <w:right w:val="none" w:sz="0" w:space="0" w:color="auto"/>
      </w:divBdr>
    </w:div>
    <w:div w:id="1409187267">
      <w:bodyDiv w:val="1"/>
      <w:marLeft w:val="0"/>
      <w:marRight w:val="0"/>
      <w:marTop w:val="0"/>
      <w:marBottom w:val="0"/>
      <w:divBdr>
        <w:top w:val="none" w:sz="0" w:space="0" w:color="auto"/>
        <w:left w:val="none" w:sz="0" w:space="0" w:color="auto"/>
        <w:bottom w:val="none" w:sz="0" w:space="0" w:color="auto"/>
        <w:right w:val="none" w:sz="0" w:space="0" w:color="auto"/>
      </w:divBdr>
    </w:div>
    <w:div w:id="1411848467">
      <w:bodyDiv w:val="1"/>
      <w:marLeft w:val="0"/>
      <w:marRight w:val="0"/>
      <w:marTop w:val="0"/>
      <w:marBottom w:val="0"/>
      <w:divBdr>
        <w:top w:val="none" w:sz="0" w:space="0" w:color="auto"/>
        <w:left w:val="none" w:sz="0" w:space="0" w:color="auto"/>
        <w:bottom w:val="none" w:sz="0" w:space="0" w:color="auto"/>
        <w:right w:val="none" w:sz="0" w:space="0" w:color="auto"/>
      </w:divBdr>
    </w:div>
    <w:div w:id="1415124160">
      <w:bodyDiv w:val="1"/>
      <w:marLeft w:val="0"/>
      <w:marRight w:val="0"/>
      <w:marTop w:val="0"/>
      <w:marBottom w:val="0"/>
      <w:divBdr>
        <w:top w:val="none" w:sz="0" w:space="0" w:color="auto"/>
        <w:left w:val="none" w:sz="0" w:space="0" w:color="auto"/>
        <w:bottom w:val="none" w:sz="0" w:space="0" w:color="auto"/>
        <w:right w:val="none" w:sz="0" w:space="0" w:color="auto"/>
      </w:divBdr>
    </w:div>
    <w:div w:id="1415974787">
      <w:bodyDiv w:val="1"/>
      <w:marLeft w:val="0"/>
      <w:marRight w:val="0"/>
      <w:marTop w:val="0"/>
      <w:marBottom w:val="0"/>
      <w:divBdr>
        <w:top w:val="none" w:sz="0" w:space="0" w:color="auto"/>
        <w:left w:val="none" w:sz="0" w:space="0" w:color="auto"/>
        <w:bottom w:val="none" w:sz="0" w:space="0" w:color="auto"/>
        <w:right w:val="none" w:sz="0" w:space="0" w:color="auto"/>
      </w:divBdr>
    </w:div>
    <w:div w:id="1420829514">
      <w:bodyDiv w:val="1"/>
      <w:marLeft w:val="0"/>
      <w:marRight w:val="0"/>
      <w:marTop w:val="0"/>
      <w:marBottom w:val="0"/>
      <w:divBdr>
        <w:top w:val="none" w:sz="0" w:space="0" w:color="auto"/>
        <w:left w:val="none" w:sz="0" w:space="0" w:color="auto"/>
        <w:bottom w:val="none" w:sz="0" w:space="0" w:color="auto"/>
        <w:right w:val="none" w:sz="0" w:space="0" w:color="auto"/>
      </w:divBdr>
    </w:div>
    <w:div w:id="1424717010">
      <w:bodyDiv w:val="1"/>
      <w:marLeft w:val="0"/>
      <w:marRight w:val="0"/>
      <w:marTop w:val="0"/>
      <w:marBottom w:val="0"/>
      <w:divBdr>
        <w:top w:val="none" w:sz="0" w:space="0" w:color="auto"/>
        <w:left w:val="none" w:sz="0" w:space="0" w:color="auto"/>
        <w:bottom w:val="none" w:sz="0" w:space="0" w:color="auto"/>
        <w:right w:val="none" w:sz="0" w:space="0" w:color="auto"/>
      </w:divBdr>
    </w:div>
    <w:div w:id="1426610642">
      <w:bodyDiv w:val="1"/>
      <w:marLeft w:val="0"/>
      <w:marRight w:val="0"/>
      <w:marTop w:val="0"/>
      <w:marBottom w:val="0"/>
      <w:divBdr>
        <w:top w:val="none" w:sz="0" w:space="0" w:color="auto"/>
        <w:left w:val="none" w:sz="0" w:space="0" w:color="auto"/>
        <w:bottom w:val="none" w:sz="0" w:space="0" w:color="auto"/>
        <w:right w:val="none" w:sz="0" w:space="0" w:color="auto"/>
      </w:divBdr>
    </w:div>
    <w:div w:id="1428847654">
      <w:bodyDiv w:val="1"/>
      <w:marLeft w:val="0"/>
      <w:marRight w:val="0"/>
      <w:marTop w:val="0"/>
      <w:marBottom w:val="0"/>
      <w:divBdr>
        <w:top w:val="none" w:sz="0" w:space="0" w:color="auto"/>
        <w:left w:val="none" w:sz="0" w:space="0" w:color="auto"/>
        <w:bottom w:val="none" w:sz="0" w:space="0" w:color="auto"/>
        <w:right w:val="none" w:sz="0" w:space="0" w:color="auto"/>
      </w:divBdr>
    </w:div>
    <w:div w:id="1431900667">
      <w:bodyDiv w:val="1"/>
      <w:marLeft w:val="0"/>
      <w:marRight w:val="0"/>
      <w:marTop w:val="0"/>
      <w:marBottom w:val="0"/>
      <w:divBdr>
        <w:top w:val="none" w:sz="0" w:space="0" w:color="auto"/>
        <w:left w:val="none" w:sz="0" w:space="0" w:color="auto"/>
        <w:bottom w:val="none" w:sz="0" w:space="0" w:color="auto"/>
        <w:right w:val="none" w:sz="0" w:space="0" w:color="auto"/>
      </w:divBdr>
    </w:div>
    <w:div w:id="1434400037">
      <w:bodyDiv w:val="1"/>
      <w:marLeft w:val="0"/>
      <w:marRight w:val="0"/>
      <w:marTop w:val="0"/>
      <w:marBottom w:val="0"/>
      <w:divBdr>
        <w:top w:val="none" w:sz="0" w:space="0" w:color="auto"/>
        <w:left w:val="none" w:sz="0" w:space="0" w:color="auto"/>
        <w:bottom w:val="none" w:sz="0" w:space="0" w:color="auto"/>
        <w:right w:val="none" w:sz="0" w:space="0" w:color="auto"/>
      </w:divBdr>
    </w:div>
    <w:div w:id="1438332604">
      <w:bodyDiv w:val="1"/>
      <w:marLeft w:val="0"/>
      <w:marRight w:val="0"/>
      <w:marTop w:val="0"/>
      <w:marBottom w:val="0"/>
      <w:divBdr>
        <w:top w:val="none" w:sz="0" w:space="0" w:color="auto"/>
        <w:left w:val="none" w:sz="0" w:space="0" w:color="auto"/>
        <w:bottom w:val="none" w:sz="0" w:space="0" w:color="auto"/>
        <w:right w:val="none" w:sz="0" w:space="0" w:color="auto"/>
      </w:divBdr>
    </w:div>
    <w:div w:id="1438401079">
      <w:bodyDiv w:val="1"/>
      <w:marLeft w:val="0"/>
      <w:marRight w:val="0"/>
      <w:marTop w:val="0"/>
      <w:marBottom w:val="0"/>
      <w:divBdr>
        <w:top w:val="none" w:sz="0" w:space="0" w:color="auto"/>
        <w:left w:val="none" w:sz="0" w:space="0" w:color="auto"/>
        <w:bottom w:val="none" w:sz="0" w:space="0" w:color="auto"/>
        <w:right w:val="none" w:sz="0" w:space="0" w:color="auto"/>
      </w:divBdr>
    </w:div>
    <w:div w:id="1441559837">
      <w:bodyDiv w:val="1"/>
      <w:marLeft w:val="0"/>
      <w:marRight w:val="0"/>
      <w:marTop w:val="0"/>
      <w:marBottom w:val="0"/>
      <w:divBdr>
        <w:top w:val="none" w:sz="0" w:space="0" w:color="auto"/>
        <w:left w:val="none" w:sz="0" w:space="0" w:color="auto"/>
        <w:bottom w:val="none" w:sz="0" w:space="0" w:color="auto"/>
        <w:right w:val="none" w:sz="0" w:space="0" w:color="auto"/>
      </w:divBdr>
    </w:div>
    <w:div w:id="1441995497">
      <w:bodyDiv w:val="1"/>
      <w:marLeft w:val="0"/>
      <w:marRight w:val="0"/>
      <w:marTop w:val="0"/>
      <w:marBottom w:val="0"/>
      <w:divBdr>
        <w:top w:val="none" w:sz="0" w:space="0" w:color="auto"/>
        <w:left w:val="none" w:sz="0" w:space="0" w:color="auto"/>
        <w:bottom w:val="none" w:sz="0" w:space="0" w:color="auto"/>
        <w:right w:val="none" w:sz="0" w:space="0" w:color="auto"/>
      </w:divBdr>
    </w:div>
    <w:div w:id="1444037277">
      <w:bodyDiv w:val="1"/>
      <w:marLeft w:val="0"/>
      <w:marRight w:val="0"/>
      <w:marTop w:val="0"/>
      <w:marBottom w:val="0"/>
      <w:divBdr>
        <w:top w:val="none" w:sz="0" w:space="0" w:color="auto"/>
        <w:left w:val="none" w:sz="0" w:space="0" w:color="auto"/>
        <w:bottom w:val="none" w:sz="0" w:space="0" w:color="auto"/>
        <w:right w:val="none" w:sz="0" w:space="0" w:color="auto"/>
      </w:divBdr>
    </w:div>
    <w:div w:id="1447119513">
      <w:bodyDiv w:val="1"/>
      <w:marLeft w:val="0"/>
      <w:marRight w:val="0"/>
      <w:marTop w:val="0"/>
      <w:marBottom w:val="0"/>
      <w:divBdr>
        <w:top w:val="none" w:sz="0" w:space="0" w:color="auto"/>
        <w:left w:val="none" w:sz="0" w:space="0" w:color="auto"/>
        <w:bottom w:val="none" w:sz="0" w:space="0" w:color="auto"/>
        <w:right w:val="none" w:sz="0" w:space="0" w:color="auto"/>
      </w:divBdr>
    </w:div>
    <w:div w:id="1450323130">
      <w:bodyDiv w:val="1"/>
      <w:marLeft w:val="0"/>
      <w:marRight w:val="0"/>
      <w:marTop w:val="0"/>
      <w:marBottom w:val="0"/>
      <w:divBdr>
        <w:top w:val="none" w:sz="0" w:space="0" w:color="auto"/>
        <w:left w:val="none" w:sz="0" w:space="0" w:color="auto"/>
        <w:bottom w:val="none" w:sz="0" w:space="0" w:color="auto"/>
        <w:right w:val="none" w:sz="0" w:space="0" w:color="auto"/>
      </w:divBdr>
    </w:div>
    <w:div w:id="1451706884">
      <w:bodyDiv w:val="1"/>
      <w:marLeft w:val="0"/>
      <w:marRight w:val="0"/>
      <w:marTop w:val="0"/>
      <w:marBottom w:val="0"/>
      <w:divBdr>
        <w:top w:val="none" w:sz="0" w:space="0" w:color="auto"/>
        <w:left w:val="none" w:sz="0" w:space="0" w:color="auto"/>
        <w:bottom w:val="none" w:sz="0" w:space="0" w:color="auto"/>
        <w:right w:val="none" w:sz="0" w:space="0" w:color="auto"/>
      </w:divBdr>
    </w:div>
    <w:div w:id="1452086637">
      <w:bodyDiv w:val="1"/>
      <w:marLeft w:val="0"/>
      <w:marRight w:val="0"/>
      <w:marTop w:val="0"/>
      <w:marBottom w:val="0"/>
      <w:divBdr>
        <w:top w:val="none" w:sz="0" w:space="0" w:color="auto"/>
        <w:left w:val="none" w:sz="0" w:space="0" w:color="auto"/>
        <w:bottom w:val="none" w:sz="0" w:space="0" w:color="auto"/>
        <w:right w:val="none" w:sz="0" w:space="0" w:color="auto"/>
      </w:divBdr>
    </w:div>
    <w:div w:id="1452363290">
      <w:bodyDiv w:val="1"/>
      <w:marLeft w:val="0"/>
      <w:marRight w:val="0"/>
      <w:marTop w:val="0"/>
      <w:marBottom w:val="0"/>
      <w:divBdr>
        <w:top w:val="none" w:sz="0" w:space="0" w:color="auto"/>
        <w:left w:val="none" w:sz="0" w:space="0" w:color="auto"/>
        <w:bottom w:val="none" w:sz="0" w:space="0" w:color="auto"/>
        <w:right w:val="none" w:sz="0" w:space="0" w:color="auto"/>
      </w:divBdr>
    </w:div>
    <w:div w:id="1453981923">
      <w:bodyDiv w:val="1"/>
      <w:marLeft w:val="0"/>
      <w:marRight w:val="0"/>
      <w:marTop w:val="0"/>
      <w:marBottom w:val="0"/>
      <w:divBdr>
        <w:top w:val="none" w:sz="0" w:space="0" w:color="auto"/>
        <w:left w:val="none" w:sz="0" w:space="0" w:color="auto"/>
        <w:bottom w:val="none" w:sz="0" w:space="0" w:color="auto"/>
        <w:right w:val="none" w:sz="0" w:space="0" w:color="auto"/>
      </w:divBdr>
    </w:div>
    <w:div w:id="1455833635">
      <w:bodyDiv w:val="1"/>
      <w:marLeft w:val="0"/>
      <w:marRight w:val="0"/>
      <w:marTop w:val="0"/>
      <w:marBottom w:val="0"/>
      <w:divBdr>
        <w:top w:val="none" w:sz="0" w:space="0" w:color="auto"/>
        <w:left w:val="none" w:sz="0" w:space="0" w:color="auto"/>
        <w:bottom w:val="none" w:sz="0" w:space="0" w:color="auto"/>
        <w:right w:val="none" w:sz="0" w:space="0" w:color="auto"/>
      </w:divBdr>
    </w:div>
    <w:div w:id="1457602079">
      <w:bodyDiv w:val="1"/>
      <w:marLeft w:val="0"/>
      <w:marRight w:val="0"/>
      <w:marTop w:val="0"/>
      <w:marBottom w:val="0"/>
      <w:divBdr>
        <w:top w:val="none" w:sz="0" w:space="0" w:color="auto"/>
        <w:left w:val="none" w:sz="0" w:space="0" w:color="auto"/>
        <w:bottom w:val="none" w:sz="0" w:space="0" w:color="auto"/>
        <w:right w:val="none" w:sz="0" w:space="0" w:color="auto"/>
      </w:divBdr>
    </w:div>
    <w:div w:id="1461651988">
      <w:bodyDiv w:val="1"/>
      <w:marLeft w:val="0"/>
      <w:marRight w:val="0"/>
      <w:marTop w:val="0"/>
      <w:marBottom w:val="0"/>
      <w:divBdr>
        <w:top w:val="none" w:sz="0" w:space="0" w:color="auto"/>
        <w:left w:val="none" w:sz="0" w:space="0" w:color="auto"/>
        <w:bottom w:val="none" w:sz="0" w:space="0" w:color="auto"/>
        <w:right w:val="none" w:sz="0" w:space="0" w:color="auto"/>
      </w:divBdr>
    </w:div>
    <w:div w:id="1461921399">
      <w:bodyDiv w:val="1"/>
      <w:marLeft w:val="0"/>
      <w:marRight w:val="0"/>
      <w:marTop w:val="0"/>
      <w:marBottom w:val="0"/>
      <w:divBdr>
        <w:top w:val="none" w:sz="0" w:space="0" w:color="auto"/>
        <w:left w:val="none" w:sz="0" w:space="0" w:color="auto"/>
        <w:bottom w:val="none" w:sz="0" w:space="0" w:color="auto"/>
        <w:right w:val="none" w:sz="0" w:space="0" w:color="auto"/>
      </w:divBdr>
    </w:div>
    <w:div w:id="1462043041">
      <w:bodyDiv w:val="1"/>
      <w:marLeft w:val="0"/>
      <w:marRight w:val="0"/>
      <w:marTop w:val="0"/>
      <w:marBottom w:val="0"/>
      <w:divBdr>
        <w:top w:val="none" w:sz="0" w:space="0" w:color="auto"/>
        <w:left w:val="none" w:sz="0" w:space="0" w:color="auto"/>
        <w:bottom w:val="none" w:sz="0" w:space="0" w:color="auto"/>
        <w:right w:val="none" w:sz="0" w:space="0" w:color="auto"/>
      </w:divBdr>
    </w:div>
    <w:div w:id="1462652665">
      <w:bodyDiv w:val="1"/>
      <w:marLeft w:val="0"/>
      <w:marRight w:val="0"/>
      <w:marTop w:val="0"/>
      <w:marBottom w:val="0"/>
      <w:divBdr>
        <w:top w:val="none" w:sz="0" w:space="0" w:color="auto"/>
        <w:left w:val="none" w:sz="0" w:space="0" w:color="auto"/>
        <w:bottom w:val="none" w:sz="0" w:space="0" w:color="auto"/>
        <w:right w:val="none" w:sz="0" w:space="0" w:color="auto"/>
      </w:divBdr>
    </w:div>
    <w:div w:id="1467240112">
      <w:bodyDiv w:val="1"/>
      <w:marLeft w:val="0"/>
      <w:marRight w:val="0"/>
      <w:marTop w:val="0"/>
      <w:marBottom w:val="0"/>
      <w:divBdr>
        <w:top w:val="none" w:sz="0" w:space="0" w:color="auto"/>
        <w:left w:val="none" w:sz="0" w:space="0" w:color="auto"/>
        <w:bottom w:val="none" w:sz="0" w:space="0" w:color="auto"/>
        <w:right w:val="none" w:sz="0" w:space="0" w:color="auto"/>
      </w:divBdr>
    </w:div>
    <w:div w:id="1470635139">
      <w:bodyDiv w:val="1"/>
      <w:marLeft w:val="0"/>
      <w:marRight w:val="0"/>
      <w:marTop w:val="0"/>
      <w:marBottom w:val="0"/>
      <w:divBdr>
        <w:top w:val="none" w:sz="0" w:space="0" w:color="auto"/>
        <w:left w:val="none" w:sz="0" w:space="0" w:color="auto"/>
        <w:bottom w:val="none" w:sz="0" w:space="0" w:color="auto"/>
        <w:right w:val="none" w:sz="0" w:space="0" w:color="auto"/>
      </w:divBdr>
    </w:div>
    <w:div w:id="1473601720">
      <w:bodyDiv w:val="1"/>
      <w:marLeft w:val="0"/>
      <w:marRight w:val="0"/>
      <w:marTop w:val="0"/>
      <w:marBottom w:val="0"/>
      <w:divBdr>
        <w:top w:val="none" w:sz="0" w:space="0" w:color="auto"/>
        <w:left w:val="none" w:sz="0" w:space="0" w:color="auto"/>
        <w:bottom w:val="none" w:sz="0" w:space="0" w:color="auto"/>
        <w:right w:val="none" w:sz="0" w:space="0" w:color="auto"/>
      </w:divBdr>
    </w:div>
    <w:div w:id="1476723616">
      <w:bodyDiv w:val="1"/>
      <w:marLeft w:val="0"/>
      <w:marRight w:val="0"/>
      <w:marTop w:val="0"/>
      <w:marBottom w:val="0"/>
      <w:divBdr>
        <w:top w:val="none" w:sz="0" w:space="0" w:color="auto"/>
        <w:left w:val="none" w:sz="0" w:space="0" w:color="auto"/>
        <w:bottom w:val="none" w:sz="0" w:space="0" w:color="auto"/>
        <w:right w:val="none" w:sz="0" w:space="0" w:color="auto"/>
      </w:divBdr>
    </w:div>
    <w:div w:id="1477601849">
      <w:bodyDiv w:val="1"/>
      <w:marLeft w:val="0"/>
      <w:marRight w:val="0"/>
      <w:marTop w:val="0"/>
      <w:marBottom w:val="0"/>
      <w:divBdr>
        <w:top w:val="none" w:sz="0" w:space="0" w:color="auto"/>
        <w:left w:val="none" w:sz="0" w:space="0" w:color="auto"/>
        <w:bottom w:val="none" w:sz="0" w:space="0" w:color="auto"/>
        <w:right w:val="none" w:sz="0" w:space="0" w:color="auto"/>
      </w:divBdr>
    </w:div>
    <w:div w:id="1477798177">
      <w:bodyDiv w:val="1"/>
      <w:marLeft w:val="0"/>
      <w:marRight w:val="0"/>
      <w:marTop w:val="0"/>
      <w:marBottom w:val="0"/>
      <w:divBdr>
        <w:top w:val="none" w:sz="0" w:space="0" w:color="auto"/>
        <w:left w:val="none" w:sz="0" w:space="0" w:color="auto"/>
        <w:bottom w:val="none" w:sz="0" w:space="0" w:color="auto"/>
        <w:right w:val="none" w:sz="0" w:space="0" w:color="auto"/>
      </w:divBdr>
    </w:div>
    <w:div w:id="1479956663">
      <w:bodyDiv w:val="1"/>
      <w:marLeft w:val="0"/>
      <w:marRight w:val="0"/>
      <w:marTop w:val="0"/>
      <w:marBottom w:val="0"/>
      <w:divBdr>
        <w:top w:val="none" w:sz="0" w:space="0" w:color="auto"/>
        <w:left w:val="none" w:sz="0" w:space="0" w:color="auto"/>
        <w:bottom w:val="none" w:sz="0" w:space="0" w:color="auto"/>
        <w:right w:val="none" w:sz="0" w:space="0" w:color="auto"/>
      </w:divBdr>
    </w:div>
    <w:div w:id="1483741804">
      <w:bodyDiv w:val="1"/>
      <w:marLeft w:val="0"/>
      <w:marRight w:val="0"/>
      <w:marTop w:val="0"/>
      <w:marBottom w:val="0"/>
      <w:divBdr>
        <w:top w:val="none" w:sz="0" w:space="0" w:color="auto"/>
        <w:left w:val="none" w:sz="0" w:space="0" w:color="auto"/>
        <w:bottom w:val="none" w:sz="0" w:space="0" w:color="auto"/>
        <w:right w:val="none" w:sz="0" w:space="0" w:color="auto"/>
      </w:divBdr>
    </w:div>
    <w:div w:id="1488013536">
      <w:bodyDiv w:val="1"/>
      <w:marLeft w:val="0"/>
      <w:marRight w:val="0"/>
      <w:marTop w:val="0"/>
      <w:marBottom w:val="0"/>
      <w:divBdr>
        <w:top w:val="none" w:sz="0" w:space="0" w:color="auto"/>
        <w:left w:val="none" w:sz="0" w:space="0" w:color="auto"/>
        <w:bottom w:val="none" w:sz="0" w:space="0" w:color="auto"/>
        <w:right w:val="none" w:sz="0" w:space="0" w:color="auto"/>
      </w:divBdr>
    </w:div>
    <w:div w:id="1488135680">
      <w:bodyDiv w:val="1"/>
      <w:marLeft w:val="0"/>
      <w:marRight w:val="0"/>
      <w:marTop w:val="0"/>
      <w:marBottom w:val="0"/>
      <w:divBdr>
        <w:top w:val="none" w:sz="0" w:space="0" w:color="auto"/>
        <w:left w:val="none" w:sz="0" w:space="0" w:color="auto"/>
        <w:bottom w:val="none" w:sz="0" w:space="0" w:color="auto"/>
        <w:right w:val="none" w:sz="0" w:space="0" w:color="auto"/>
      </w:divBdr>
    </w:div>
    <w:div w:id="1490558393">
      <w:bodyDiv w:val="1"/>
      <w:marLeft w:val="0"/>
      <w:marRight w:val="0"/>
      <w:marTop w:val="0"/>
      <w:marBottom w:val="0"/>
      <w:divBdr>
        <w:top w:val="none" w:sz="0" w:space="0" w:color="auto"/>
        <w:left w:val="none" w:sz="0" w:space="0" w:color="auto"/>
        <w:bottom w:val="none" w:sz="0" w:space="0" w:color="auto"/>
        <w:right w:val="none" w:sz="0" w:space="0" w:color="auto"/>
      </w:divBdr>
    </w:div>
    <w:div w:id="1491674613">
      <w:bodyDiv w:val="1"/>
      <w:marLeft w:val="0"/>
      <w:marRight w:val="0"/>
      <w:marTop w:val="0"/>
      <w:marBottom w:val="0"/>
      <w:divBdr>
        <w:top w:val="none" w:sz="0" w:space="0" w:color="auto"/>
        <w:left w:val="none" w:sz="0" w:space="0" w:color="auto"/>
        <w:bottom w:val="none" w:sz="0" w:space="0" w:color="auto"/>
        <w:right w:val="none" w:sz="0" w:space="0" w:color="auto"/>
      </w:divBdr>
    </w:div>
    <w:div w:id="1492718895">
      <w:bodyDiv w:val="1"/>
      <w:marLeft w:val="0"/>
      <w:marRight w:val="0"/>
      <w:marTop w:val="0"/>
      <w:marBottom w:val="0"/>
      <w:divBdr>
        <w:top w:val="none" w:sz="0" w:space="0" w:color="auto"/>
        <w:left w:val="none" w:sz="0" w:space="0" w:color="auto"/>
        <w:bottom w:val="none" w:sz="0" w:space="0" w:color="auto"/>
        <w:right w:val="none" w:sz="0" w:space="0" w:color="auto"/>
      </w:divBdr>
    </w:div>
    <w:div w:id="1493521060">
      <w:bodyDiv w:val="1"/>
      <w:marLeft w:val="0"/>
      <w:marRight w:val="0"/>
      <w:marTop w:val="0"/>
      <w:marBottom w:val="0"/>
      <w:divBdr>
        <w:top w:val="none" w:sz="0" w:space="0" w:color="auto"/>
        <w:left w:val="none" w:sz="0" w:space="0" w:color="auto"/>
        <w:bottom w:val="none" w:sz="0" w:space="0" w:color="auto"/>
        <w:right w:val="none" w:sz="0" w:space="0" w:color="auto"/>
      </w:divBdr>
    </w:div>
    <w:div w:id="1503426565">
      <w:bodyDiv w:val="1"/>
      <w:marLeft w:val="0"/>
      <w:marRight w:val="0"/>
      <w:marTop w:val="0"/>
      <w:marBottom w:val="0"/>
      <w:divBdr>
        <w:top w:val="none" w:sz="0" w:space="0" w:color="auto"/>
        <w:left w:val="none" w:sz="0" w:space="0" w:color="auto"/>
        <w:bottom w:val="none" w:sz="0" w:space="0" w:color="auto"/>
        <w:right w:val="none" w:sz="0" w:space="0" w:color="auto"/>
      </w:divBdr>
    </w:div>
    <w:div w:id="1504007943">
      <w:bodyDiv w:val="1"/>
      <w:marLeft w:val="0"/>
      <w:marRight w:val="0"/>
      <w:marTop w:val="0"/>
      <w:marBottom w:val="0"/>
      <w:divBdr>
        <w:top w:val="none" w:sz="0" w:space="0" w:color="auto"/>
        <w:left w:val="none" w:sz="0" w:space="0" w:color="auto"/>
        <w:bottom w:val="none" w:sz="0" w:space="0" w:color="auto"/>
        <w:right w:val="none" w:sz="0" w:space="0" w:color="auto"/>
      </w:divBdr>
    </w:div>
    <w:div w:id="1504124230">
      <w:bodyDiv w:val="1"/>
      <w:marLeft w:val="0"/>
      <w:marRight w:val="0"/>
      <w:marTop w:val="0"/>
      <w:marBottom w:val="0"/>
      <w:divBdr>
        <w:top w:val="none" w:sz="0" w:space="0" w:color="auto"/>
        <w:left w:val="none" w:sz="0" w:space="0" w:color="auto"/>
        <w:bottom w:val="none" w:sz="0" w:space="0" w:color="auto"/>
        <w:right w:val="none" w:sz="0" w:space="0" w:color="auto"/>
      </w:divBdr>
    </w:div>
    <w:div w:id="1505584216">
      <w:bodyDiv w:val="1"/>
      <w:marLeft w:val="0"/>
      <w:marRight w:val="0"/>
      <w:marTop w:val="0"/>
      <w:marBottom w:val="0"/>
      <w:divBdr>
        <w:top w:val="none" w:sz="0" w:space="0" w:color="auto"/>
        <w:left w:val="none" w:sz="0" w:space="0" w:color="auto"/>
        <w:bottom w:val="none" w:sz="0" w:space="0" w:color="auto"/>
        <w:right w:val="none" w:sz="0" w:space="0" w:color="auto"/>
      </w:divBdr>
    </w:div>
    <w:div w:id="1513568115">
      <w:bodyDiv w:val="1"/>
      <w:marLeft w:val="0"/>
      <w:marRight w:val="0"/>
      <w:marTop w:val="0"/>
      <w:marBottom w:val="0"/>
      <w:divBdr>
        <w:top w:val="none" w:sz="0" w:space="0" w:color="auto"/>
        <w:left w:val="none" w:sz="0" w:space="0" w:color="auto"/>
        <w:bottom w:val="none" w:sz="0" w:space="0" w:color="auto"/>
        <w:right w:val="none" w:sz="0" w:space="0" w:color="auto"/>
      </w:divBdr>
    </w:div>
    <w:div w:id="1518156647">
      <w:bodyDiv w:val="1"/>
      <w:marLeft w:val="0"/>
      <w:marRight w:val="0"/>
      <w:marTop w:val="0"/>
      <w:marBottom w:val="0"/>
      <w:divBdr>
        <w:top w:val="none" w:sz="0" w:space="0" w:color="auto"/>
        <w:left w:val="none" w:sz="0" w:space="0" w:color="auto"/>
        <w:bottom w:val="none" w:sz="0" w:space="0" w:color="auto"/>
        <w:right w:val="none" w:sz="0" w:space="0" w:color="auto"/>
      </w:divBdr>
    </w:div>
    <w:div w:id="1524901776">
      <w:bodyDiv w:val="1"/>
      <w:marLeft w:val="0"/>
      <w:marRight w:val="0"/>
      <w:marTop w:val="0"/>
      <w:marBottom w:val="0"/>
      <w:divBdr>
        <w:top w:val="none" w:sz="0" w:space="0" w:color="auto"/>
        <w:left w:val="none" w:sz="0" w:space="0" w:color="auto"/>
        <w:bottom w:val="none" w:sz="0" w:space="0" w:color="auto"/>
        <w:right w:val="none" w:sz="0" w:space="0" w:color="auto"/>
      </w:divBdr>
    </w:div>
    <w:div w:id="1529752638">
      <w:bodyDiv w:val="1"/>
      <w:marLeft w:val="0"/>
      <w:marRight w:val="0"/>
      <w:marTop w:val="0"/>
      <w:marBottom w:val="0"/>
      <w:divBdr>
        <w:top w:val="none" w:sz="0" w:space="0" w:color="auto"/>
        <w:left w:val="none" w:sz="0" w:space="0" w:color="auto"/>
        <w:bottom w:val="none" w:sz="0" w:space="0" w:color="auto"/>
        <w:right w:val="none" w:sz="0" w:space="0" w:color="auto"/>
      </w:divBdr>
    </w:div>
    <w:div w:id="1535655009">
      <w:bodyDiv w:val="1"/>
      <w:marLeft w:val="0"/>
      <w:marRight w:val="0"/>
      <w:marTop w:val="0"/>
      <w:marBottom w:val="0"/>
      <w:divBdr>
        <w:top w:val="none" w:sz="0" w:space="0" w:color="auto"/>
        <w:left w:val="none" w:sz="0" w:space="0" w:color="auto"/>
        <w:bottom w:val="none" w:sz="0" w:space="0" w:color="auto"/>
        <w:right w:val="none" w:sz="0" w:space="0" w:color="auto"/>
      </w:divBdr>
    </w:div>
    <w:div w:id="1536237770">
      <w:bodyDiv w:val="1"/>
      <w:marLeft w:val="0"/>
      <w:marRight w:val="0"/>
      <w:marTop w:val="0"/>
      <w:marBottom w:val="0"/>
      <w:divBdr>
        <w:top w:val="none" w:sz="0" w:space="0" w:color="auto"/>
        <w:left w:val="none" w:sz="0" w:space="0" w:color="auto"/>
        <w:bottom w:val="none" w:sz="0" w:space="0" w:color="auto"/>
        <w:right w:val="none" w:sz="0" w:space="0" w:color="auto"/>
      </w:divBdr>
    </w:div>
    <w:div w:id="1537962407">
      <w:bodyDiv w:val="1"/>
      <w:marLeft w:val="0"/>
      <w:marRight w:val="0"/>
      <w:marTop w:val="0"/>
      <w:marBottom w:val="0"/>
      <w:divBdr>
        <w:top w:val="none" w:sz="0" w:space="0" w:color="auto"/>
        <w:left w:val="none" w:sz="0" w:space="0" w:color="auto"/>
        <w:bottom w:val="none" w:sz="0" w:space="0" w:color="auto"/>
        <w:right w:val="none" w:sz="0" w:space="0" w:color="auto"/>
      </w:divBdr>
    </w:div>
    <w:div w:id="1548179879">
      <w:bodyDiv w:val="1"/>
      <w:marLeft w:val="0"/>
      <w:marRight w:val="0"/>
      <w:marTop w:val="0"/>
      <w:marBottom w:val="0"/>
      <w:divBdr>
        <w:top w:val="none" w:sz="0" w:space="0" w:color="auto"/>
        <w:left w:val="none" w:sz="0" w:space="0" w:color="auto"/>
        <w:bottom w:val="none" w:sz="0" w:space="0" w:color="auto"/>
        <w:right w:val="none" w:sz="0" w:space="0" w:color="auto"/>
      </w:divBdr>
    </w:div>
    <w:div w:id="1548948306">
      <w:bodyDiv w:val="1"/>
      <w:marLeft w:val="0"/>
      <w:marRight w:val="0"/>
      <w:marTop w:val="0"/>
      <w:marBottom w:val="0"/>
      <w:divBdr>
        <w:top w:val="none" w:sz="0" w:space="0" w:color="auto"/>
        <w:left w:val="none" w:sz="0" w:space="0" w:color="auto"/>
        <w:bottom w:val="none" w:sz="0" w:space="0" w:color="auto"/>
        <w:right w:val="none" w:sz="0" w:space="0" w:color="auto"/>
      </w:divBdr>
    </w:div>
    <w:div w:id="1550990026">
      <w:bodyDiv w:val="1"/>
      <w:marLeft w:val="0"/>
      <w:marRight w:val="0"/>
      <w:marTop w:val="0"/>
      <w:marBottom w:val="0"/>
      <w:divBdr>
        <w:top w:val="none" w:sz="0" w:space="0" w:color="auto"/>
        <w:left w:val="none" w:sz="0" w:space="0" w:color="auto"/>
        <w:bottom w:val="none" w:sz="0" w:space="0" w:color="auto"/>
        <w:right w:val="none" w:sz="0" w:space="0" w:color="auto"/>
      </w:divBdr>
    </w:div>
    <w:div w:id="1553883372">
      <w:bodyDiv w:val="1"/>
      <w:marLeft w:val="0"/>
      <w:marRight w:val="0"/>
      <w:marTop w:val="0"/>
      <w:marBottom w:val="0"/>
      <w:divBdr>
        <w:top w:val="none" w:sz="0" w:space="0" w:color="auto"/>
        <w:left w:val="none" w:sz="0" w:space="0" w:color="auto"/>
        <w:bottom w:val="none" w:sz="0" w:space="0" w:color="auto"/>
        <w:right w:val="none" w:sz="0" w:space="0" w:color="auto"/>
      </w:divBdr>
    </w:div>
    <w:div w:id="1554347212">
      <w:bodyDiv w:val="1"/>
      <w:marLeft w:val="0"/>
      <w:marRight w:val="0"/>
      <w:marTop w:val="0"/>
      <w:marBottom w:val="0"/>
      <w:divBdr>
        <w:top w:val="none" w:sz="0" w:space="0" w:color="auto"/>
        <w:left w:val="none" w:sz="0" w:space="0" w:color="auto"/>
        <w:bottom w:val="none" w:sz="0" w:space="0" w:color="auto"/>
        <w:right w:val="none" w:sz="0" w:space="0" w:color="auto"/>
      </w:divBdr>
    </w:div>
    <w:div w:id="1556501871">
      <w:bodyDiv w:val="1"/>
      <w:marLeft w:val="0"/>
      <w:marRight w:val="0"/>
      <w:marTop w:val="0"/>
      <w:marBottom w:val="0"/>
      <w:divBdr>
        <w:top w:val="none" w:sz="0" w:space="0" w:color="auto"/>
        <w:left w:val="none" w:sz="0" w:space="0" w:color="auto"/>
        <w:bottom w:val="none" w:sz="0" w:space="0" w:color="auto"/>
        <w:right w:val="none" w:sz="0" w:space="0" w:color="auto"/>
      </w:divBdr>
    </w:div>
    <w:div w:id="1556744096">
      <w:bodyDiv w:val="1"/>
      <w:marLeft w:val="0"/>
      <w:marRight w:val="0"/>
      <w:marTop w:val="0"/>
      <w:marBottom w:val="0"/>
      <w:divBdr>
        <w:top w:val="none" w:sz="0" w:space="0" w:color="auto"/>
        <w:left w:val="none" w:sz="0" w:space="0" w:color="auto"/>
        <w:bottom w:val="none" w:sz="0" w:space="0" w:color="auto"/>
        <w:right w:val="none" w:sz="0" w:space="0" w:color="auto"/>
      </w:divBdr>
    </w:div>
    <w:div w:id="1558274459">
      <w:bodyDiv w:val="1"/>
      <w:marLeft w:val="0"/>
      <w:marRight w:val="0"/>
      <w:marTop w:val="0"/>
      <w:marBottom w:val="0"/>
      <w:divBdr>
        <w:top w:val="none" w:sz="0" w:space="0" w:color="auto"/>
        <w:left w:val="none" w:sz="0" w:space="0" w:color="auto"/>
        <w:bottom w:val="none" w:sz="0" w:space="0" w:color="auto"/>
        <w:right w:val="none" w:sz="0" w:space="0" w:color="auto"/>
      </w:divBdr>
    </w:div>
    <w:div w:id="1558709982">
      <w:bodyDiv w:val="1"/>
      <w:marLeft w:val="0"/>
      <w:marRight w:val="0"/>
      <w:marTop w:val="0"/>
      <w:marBottom w:val="0"/>
      <w:divBdr>
        <w:top w:val="none" w:sz="0" w:space="0" w:color="auto"/>
        <w:left w:val="none" w:sz="0" w:space="0" w:color="auto"/>
        <w:bottom w:val="none" w:sz="0" w:space="0" w:color="auto"/>
        <w:right w:val="none" w:sz="0" w:space="0" w:color="auto"/>
      </w:divBdr>
    </w:div>
    <w:div w:id="1559898442">
      <w:bodyDiv w:val="1"/>
      <w:marLeft w:val="0"/>
      <w:marRight w:val="0"/>
      <w:marTop w:val="0"/>
      <w:marBottom w:val="0"/>
      <w:divBdr>
        <w:top w:val="none" w:sz="0" w:space="0" w:color="auto"/>
        <w:left w:val="none" w:sz="0" w:space="0" w:color="auto"/>
        <w:bottom w:val="none" w:sz="0" w:space="0" w:color="auto"/>
        <w:right w:val="none" w:sz="0" w:space="0" w:color="auto"/>
      </w:divBdr>
    </w:div>
    <w:div w:id="1560097008">
      <w:bodyDiv w:val="1"/>
      <w:marLeft w:val="0"/>
      <w:marRight w:val="0"/>
      <w:marTop w:val="0"/>
      <w:marBottom w:val="0"/>
      <w:divBdr>
        <w:top w:val="none" w:sz="0" w:space="0" w:color="auto"/>
        <w:left w:val="none" w:sz="0" w:space="0" w:color="auto"/>
        <w:bottom w:val="none" w:sz="0" w:space="0" w:color="auto"/>
        <w:right w:val="none" w:sz="0" w:space="0" w:color="auto"/>
      </w:divBdr>
    </w:div>
    <w:div w:id="1561936889">
      <w:bodyDiv w:val="1"/>
      <w:marLeft w:val="0"/>
      <w:marRight w:val="0"/>
      <w:marTop w:val="0"/>
      <w:marBottom w:val="0"/>
      <w:divBdr>
        <w:top w:val="none" w:sz="0" w:space="0" w:color="auto"/>
        <w:left w:val="none" w:sz="0" w:space="0" w:color="auto"/>
        <w:bottom w:val="none" w:sz="0" w:space="0" w:color="auto"/>
        <w:right w:val="none" w:sz="0" w:space="0" w:color="auto"/>
      </w:divBdr>
    </w:div>
    <w:div w:id="1564607845">
      <w:bodyDiv w:val="1"/>
      <w:marLeft w:val="0"/>
      <w:marRight w:val="0"/>
      <w:marTop w:val="0"/>
      <w:marBottom w:val="0"/>
      <w:divBdr>
        <w:top w:val="none" w:sz="0" w:space="0" w:color="auto"/>
        <w:left w:val="none" w:sz="0" w:space="0" w:color="auto"/>
        <w:bottom w:val="none" w:sz="0" w:space="0" w:color="auto"/>
        <w:right w:val="none" w:sz="0" w:space="0" w:color="auto"/>
      </w:divBdr>
    </w:div>
    <w:div w:id="1566260414">
      <w:bodyDiv w:val="1"/>
      <w:marLeft w:val="0"/>
      <w:marRight w:val="0"/>
      <w:marTop w:val="0"/>
      <w:marBottom w:val="0"/>
      <w:divBdr>
        <w:top w:val="none" w:sz="0" w:space="0" w:color="auto"/>
        <w:left w:val="none" w:sz="0" w:space="0" w:color="auto"/>
        <w:bottom w:val="none" w:sz="0" w:space="0" w:color="auto"/>
        <w:right w:val="none" w:sz="0" w:space="0" w:color="auto"/>
      </w:divBdr>
    </w:div>
    <w:div w:id="1568493426">
      <w:bodyDiv w:val="1"/>
      <w:marLeft w:val="0"/>
      <w:marRight w:val="0"/>
      <w:marTop w:val="0"/>
      <w:marBottom w:val="0"/>
      <w:divBdr>
        <w:top w:val="none" w:sz="0" w:space="0" w:color="auto"/>
        <w:left w:val="none" w:sz="0" w:space="0" w:color="auto"/>
        <w:bottom w:val="none" w:sz="0" w:space="0" w:color="auto"/>
        <w:right w:val="none" w:sz="0" w:space="0" w:color="auto"/>
      </w:divBdr>
    </w:div>
    <w:div w:id="1571115713">
      <w:bodyDiv w:val="1"/>
      <w:marLeft w:val="0"/>
      <w:marRight w:val="0"/>
      <w:marTop w:val="0"/>
      <w:marBottom w:val="0"/>
      <w:divBdr>
        <w:top w:val="none" w:sz="0" w:space="0" w:color="auto"/>
        <w:left w:val="none" w:sz="0" w:space="0" w:color="auto"/>
        <w:bottom w:val="none" w:sz="0" w:space="0" w:color="auto"/>
        <w:right w:val="none" w:sz="0" w:space="0" w:color="auto"/>
      </w:divBdr>
    </w:div>
    <w:div w:id="1574664182">
      <w:bodyDiv w:val="1"/>
      <w:marLeft w:val="0"/>
      <w:marRight w:val="0"/>
      <w:marTop w:val="0"/>
      <w:marBottom w:val="0"/>
      <w:divBdr>
        <w:top w:val="none" w:sz="0" w:space="0" w:color="auto"/>
        <w:left w:val="none" w:sz="0" w:space="0" w:color="auto"/>
        <w:bottom w:val="none" w:sz="0" w:space="0" w:color="auto"/>
        <w:right w:val="none" w:sz="0" w:space="0" w:color="auto"/>
      </w:divBdr>
    </w:div>
    <w:div w:id="1575701641">
      <w:bodyDiv w:val="1"/>
      <w:marLeft w:val="0"/>
      <w:marRight w:val="0"/>
      <w:marTop w:val="0"/>
      <w:marBottom w:val="0"/>
      <w:divBdr>
        <w:top w:val="none" w:sz="0" w:space="0" w:color="auto"/>
        <w:left w:val="none" w:sz="0" w:space="0" w:color="auto"/>
        <w:bottom w:val="none" w:sz="0" w:space="0" w:color="auto"/>
        <w:right w:val="none" w:sz="0" w:space="0" w:color="auto"/>
      </w:divBdr>
    </w:div>
    <w:div w:id="1575775606">
      <w:bodyDiv w:val="1"/>
      <w:marLeft w:val="0"/>
      <w:marRight w:val="0"/>
      <w:marTop w:val="0"/>
      <w:marBottom w:val="0"/>
      <w:divBdr>
        <w:top w:val="none" w:sz="0" w:space="0" w:color="auto"/>
        <w:left w:val="none" w:sz="0" w:space="0" w:color="auto"/>
        <w:bottom w:val="none" w:sz="0" w:space="0" w:color="auto"/>
        <w:right w:val="none" w:sz="0" w:space="0" w:color="auto"/>
      </w:divBdr>
    </w:div>
    <w:div w:id="1577014448">
      <w:bodyDiv w:val="1"/>
      <w:marLeft w:val="0"/>
      <w:marRight w:val="0"/>
      <w:marTop w:val="0"/>
      <w:marBottom w:val="0"/>
      <w:divBdr>
        <w:top w:val="none" w:sz="0" w:space="0" w:color="auto"/>
        <w:left w:val="none" w:sz="0" w:space="0" w:color="auto"/>
        <w:bottom w:val="none" w:sz="0" w:space="0" w:color="auto"/>
        <w:right w:val="none" w:sz="0" w:space="0" w:color="auto"/>
      </w:divBdr>
    </w:div>
    <w:div w:id="1578174745">
      <w:bodyDiv w:val="1"/>
      <w:marLeft w:val="0"/>
      <w:marRight w:val="0"/>
      <w:marTop w:val="0"/>
      <w:marBottom w:val="0"/>
      <w:divBdr>
        <w:top w:val="none" w:sz="0" w:space="0" w:color="auto"/>
        <w:left w:val="none" w:sz="0" w:space="0" w:color="auto"/>
        <w:bottom w:val="none" w:sz="0" w:space="0" w:color="auto"/>
        <w:right w:val="none" w:sz="0" w:space="0" w:color="auto"/>
      </w:divBdr>
    </w:div>
    <w:div w:id="1582565538">
      <w:bodyDiv w:val="1"/>
      <w:marLeft w:val="0"/>
      <w:marRight w:val="0"/>
      <w:marTop w:val="0"/>
      <w:marBottom w:val="0"/>
      <w:divBdr>
        <w:top w:val="none" w:sz="0" w:space="0" w:color="auto"/>
        <w:left w:val="none" w:sz="0" w:space="0" w:color="auto"/>
        <w:bottom w:val="none" w:sz="0" w:space="0" w:color="auto"/>
        <w:right w:val="none" w:sz="0" w:space="0" w:color="auto"/>
      </w:divBdr>
    </w:div>
    <w:div w:id="1583221669">
      <w:bodyDiv w:val="1"/>
      <w:marLeft w:val="0"/>
      <w:marRight w:val="0"/>
      <w:marTop w:val="0"/>
      <w:marBottom w:val="0"/>
      <w:divBdr>
        <w:top w:val="none" w:sz="0" w:space="0" w:color="auto"/>
        <w:left w:val="none" w:sz="0" w:space="0" w:color="auto"/>
        <w:bottom w:val="none" w:sz="0" w:space="0" w:color="auto"/>
        <w:right w:val="none" w:sz="0" w:space="0" w:color="auto"/>
      </w:divBdr>
    </w:div>
    <w:div w:id="1584412169">
      <w:bodyDiv w:val="1"/>
      <w:marLeft w:val="0"/>
      <w:marRight w:val="0"/>
      <w:marTop w:val="0"/>
      <w:marBottom w:val="0"/>
      <w:divBdr>
        <w:top w:val="none" w:sz="0" w:space="0" w:color="auto"/>
        <w:left w:val="none" w:sz="0" w:space="0" w:color="auto"/>
        <w:bottom w:val="none" w:sz="0" w:space="0" w:color="auto"/>
        <w:right w:val="none" w:sz="0" w:space="0" w:color="auto"/>
      </w:divBdr>
    </w:div>
    <w:div w:id="1587377793">
      <w:bodyDiv w:val="1"/>
      <w:marLeft w:val="0"/>
      <w:marRight w:val="0"/>
      <w:marTop w:val="0"/>
      <w:marBottom w:val="0"/>
      <w:divBdr>
        <w:top w:val="none" w:sz="0" w:space="0" w:color="auto"/>
        <w:left w:val="none" w:sz="0" w:space="0" w:color="auto"/>
        <w:bottom w:val="none" w:sz="0" w:space="0" w:color="auto"/>
        <w:right w:val="none" w:sz="0" w:space="0" w:color="auto"/>
      </w:divBdr>
    </w:div>
    <w:div w:id="1588802064">
      <w:bodyDiv w:val="1"/>
      <w:marLeft w:val="0"/>
      <w:marRight w:val="0"/>
      <w:marTop w:val="0"/>
      <w:marBottom w:val="0"/>
      <w:divBdr>
        <w:top w:val="none" w:sz="0" w:space="0" w:color="auto"/>
        <w:left w:val="none" w:sz="0" w:space="0" w:color="auto"/>
        <w:bottom w:val="none" w:sz="0" w:space="0" w:color="auto"/>
        <w:right w:val="none" w:sz="0" w:space="0" w:color="auto"/>
      </w:divBdr>
    </w:div>
    <w:div w:id="1593203002">
      <w:bodyDiv w:val="1"/>
      <w:marLeft w:val="0"/>
      <w:marRight w:val="0"/>
      <w:marTop w:val="0"/>
      <w:marBottom w:val="0"/>
      <w:divBdr>
        <w:top w:val="none" w:sz="0" w:space="0" w:color="auto"/>
        <w:left w:val="none" w:sz="0" w:space="0" w:color="auto"/>
        <w:bottom w:val="none" w:sz="0" w:space="0" w:color="auto"/>
        <w:right w:val="none" w:sz="0" w:space="0" w:color="auto"/>
      </w:divBdr>
    </w:div>
    <w:div w:id="1596400282">
      <w:bodyDiv w:val="1"/>
      <w:marLeft w:val="0"/>
      <w:marRight w:val="0"/>
      <w:marTop w:val="0"/>
      <w:marBottom w:val="0"/>
      <w:divBdr>
        <w:top w:val="none" w:sz="0" w:space="0" w:color="auto"/>
        <w:left w:val="none" w:sz="0" w:space="0" w:color="auto"/>
        <w:bottom w:val="none" w:sz="0" w:space="0" w:color="auto"/>
        <w:right w:val="none" w:sz="0" w:space="0" w:color="auto"/>
      </w:divBdr>
    </w:div>
    <w:div w:id="1599368205">
      <w:bodyDiv w:val="1"/>
      <w:marLeft w:val="0"/>
      <w:marRight w:val="0"/>
      <w:marTop w:val="0"/>
      <w:marBottom w:val="0"/>
      <w:divBdr>
        <w:top w:val="none" w:sz="0" w:space="0" w:color="auto"/>
        <w:left w:val="none" w:sz="0" w:space="0" w:color="auto"/>
        <w:bottom w:val="none" w:sz="0" w:space="0" w:color="auto"/>
        <w:right w:val="none" w:sz="0" w:space="0" w:color="auto"/>
      </w:divBdr>
    </w:div>
    <w:div w:id="1600024382">
      <w:bodyDiv w:val="1"/>
      <w:marLeft w:val="0"/>
      <w:marRight w:val="0"/>
      <w:marTop w:val="0"/>
      <w:marBottom w:val="0"/>
      <w:divBdr>
        <w:top w:val="none" w:sz="0" w:space="0" w:color="auto"/>
        <w:left w:val="none" w:sz="0" w:space="0" w:color="auto"/>
        <w:bottom w:val="none" w:sz="0" w:space="0" w:color="auto"/>
        <w:right w:val="none" w:sz="0" w:space="0" w:color="auto"/>
      </w:divBdr>
    </w:div>
    <w:div w:id="1602684676">
      <w:bodyDiv w:val="1"/>
      <w:marLeft w:val="0"/>
      <w:marRight w:val="0"/>
      <w:marTop w:val="0"/>
      <w:marBottom w:val="0"/>
      <w:divBdr>
        <w:top w:val="none" w:sz="0" w:space="0" w:color="auto"/>
        <w:left w:val="none" w:sz="0" w:space="0" w:color="auto"/>
        <w:bottom w:val="none" w:sz="0" w:space="0" w:color="auto"/>
        <w:right w:val="none" w:sz="0" w:space="0" w:color="auto"/>
      </w:divBdr>
    </w:div>
    <w:div w:id="1603104432">
      <w:bodyDiv w:val="1"/>
      <w:marLeft w:val="0"/>
      <w:marRight w:val="0"/>
      <w:marTop w:val="0"/>
      <w:marBottom w:val="0"/>
      <w:divBdr>
        <w:top w:val="none" w:sz="0" w:space="0" w:color="auto"/>
        <w:left w:val="none" w:sz="0" w:space="0" w:color="auto"/>
        <w:bottom w:val="none" w:sz="0" w:space="0" w:color="auto"/>
        <w:right w:val="none" w:sz="0" w:space="0" w:color="auto"/>
      </w:divBdr>
    </w:div>
    <w:div w:id="1604649835">
      <w:bodyDiv w:val="1"/>
      <w:marLeft w:val="0"/>
      <w:marRight w:val="0"/>
      <w:marTop w:val="0"/>
      <w:marBottom w:val="0"/>
      <w:divBdr>
        <w:top w:val="none" w:sz="0" w:space="0" w:color="auto"/>
        <w:left w:val="none" w:sz="0" w:space="0" w:color="auto"/>
        <w:bottom w:val="none" w:sz="0" w:space="0" w:color="auto"/>
        <w:right w:val="none" w:sz="0" w:space="0" w:color="auto"/>
      </w:divBdr>
    </w:div>
    <w:div w:id="1609777792">
      <w:bodyDiv w:val="1"/>
      <w:marLeft w:val="0"/>
      <w:marRight w:val="0"/>
      <w:marTop w:val="0"/>
      <w:marBottom w:val="0"/>
      <w:divBdr>
        <w:top w:val="none" w:sz="0" w:space="0" w:color="auto"/>
        <w:left w:val="none" w:sz="0" w:space="0" w:color="auto"/>
        <w:bottom w:val="none" w:sz="0" w:space="0" w:color="auto"/>
        <w:right w:val="none" w:sz="0" w:space="0" w:color="auto"/>
      </w:divBdr>
    </w:div>
    <w:div w:id="1612322252">
      <w:bodyDiv w:val="1"/>
      <w:marLeft w:val="0"/>
      <w:marRight w:val="0"/>
      <w:marTop w:val="0"/>
      <w:marBottom w:val="0"/>
      <w:divBdr>
        <w:top w:val="none" w:sz="0" w:space="0" w:color="auto"/>
        <w:left w:val="none" w:sz="0" w:space="0" w:color="auto"/>
        <w:bottom w:val="none" w:sz="0" w:space="0" w:color="auto"/>
        <w:right w:val="none" w:sz="0" w:space="0" w:color="auto"/>
      </w:divBdr>
    </w:div>
    <w:div w:id="1612978852">
      <w:bodyDiv w:val="1"/>
      <w:marLeft w:val="0"/>
      <w:marRight w:val="0"/>
      <w:marTop w:val="0"/>
      <w:marBottom w:val="0"/>
      <w:divBdr>
        <w:top w:val="none" w:sz="0" w:space="0" w:color="auto"/>
        <w:left w:val="none" w:sz="0" w:space="0" w:color="auto"/>
        <w:bottom w:val="none" w:sz="0" w:space="0" w:color="auto"/>
        <w:right w:val="none" w:sz="0" w:space="0" w:color="auto"/>
      </w:divBdr>
    </w:div>
    <w:div w:id="1615362847">
      <w:bodyDiv w:val="1"/>
      <w:marLeft w:val="0"/>
      <w:marRight w:val="0"/>
      <w:marTop w:val="0"/>
      <w:marBottom w:val="0"/>
      <w:divBdr>
        <w:top w:val="none" w:sz="0" w:space="0" w:color="auto"/>
        <w:left w:val="none" w:sz="0" w:space="0" w:color="auto"/>
        <w:bottom w:val="none" w:sz="0" w:space="0" w:color="auto"/>
        <w:right w:val="none" w:sz="0" w:space="0" w:color="auto"/>
      </w:divBdr>
    </w:div>
    <w:div w:id="1615940255">
      <w:bodyDiv w:val="1"/>
      <w:marLeft w:val="0"/>
      <w:marRight w:val="0"/>
      <w:marTop w:val="0"/>
      <w:marBottom w:val="0"/>
      <w:divBdr>
        <w:top w:val="none" w:sz="0" w:space="0" w:color="auto"/>
        <w:left w:val="none" w:sz="0" w:space="0" w:color="auto"/>
        <w:bottom w:val="none" w:sz="0" w:space="0" w:color="auto"/>
        <w:right w:val="none" w:sz="0" w:space="0" w:color="auto"/>
      </w:divBdr>
    </w:div>
    <w:div w:id="1617172521">
      <w:bodyDiv w:val="1"/>
      <w:marLeft w:val="0"/>
      <w:marRight w:val="0"/>
      <w:marTop w:val="0"/>
      <w:marBottom w:val="0"/>
      <w:divBdr>
        <w:top w:val="none" w:sz="0" w:space="0" w:color="auto"/>
        <w:left w:val="none" w:sz="0" w:space="0" w:color="auto"/>
        <w:bottom w:val="none" w:sz="0" w:space="0" w:color="auto"/>
        <w:right w:val="none" w:sz="0" w:space="0" w:color="auto"/>
      </w:divBdr>
    </w:div>
    <w:div w:id="1619945241">
      <w:bodyDiv w:val="1"/>
      <w:marLeft w:val="0"/>
      <w:marRight w:val="0"/>
      <w:marTop w:val="0"/>
      <w:marBottom w:val="0"/>
      <w:divBdr>
        <w:top w:val="none" w:sz="0" w:space="0" w:color="auto"/>
        <w:left w:val="none" w:sz="0" w:space="0" w:color="auto"/>
        <w:bottom w:val="none" w:sz="0" w:space="0" w:color="auto"/>
        <w:right w:val="none" w:sz="0" w:space="0" w:color="auto"/>
      </w:divBdr>
    </w:div>
    <w:div w:id="1620144840">
      <w:bodyDiv w:val="1"/>
      <w:marLeft w:val="0"/>
      <w:marRight w:val="0"/>
      <w:marTop w:val="0"/>
      <w:marBottom w:val="0"/>
      <w:divBdr>
        <w:top w:val="none" w:sz="0" w:space="0" w:color="auto"/>
        <w:left w:val="none" w:sz="0" w:space="0" w:color="auto"/>
        <w:bottom w:val="none" w:sz="0" w:space="0" w:color="auto"/>
        <w:right w:val="none" w:sz="0" w:space="0" w:color="auto"/>
      </w:divBdr>
    </w:div>
    <w:div w:id="1620407368">
      <w:bodyDiv w:val="1"/>
      <w:marLeft w:val="0"/>
      <w:marRight w:val="0"/>
      <w:marTop w:val="0"/>
      <w:marBottom w:val="0"/>
      <w:divBdr>
        <w:top w:val="none" w:sz="0" w:space="0" w:color="auto"/>
        <w:left w:val="none" w:sz="0" w:space="0" w:color="auto"/>
        <w:bottom w:val="none" w:sz="0" w:space="0" w:color="auto"/>
        <w:right w:val="none" w:sz="0" w:space="0" w:color="auto"/>
      </w:divBdr>
    </w:div>
    <w:div w:id="1622541033">
      <w:bodyDiv w:val="1"/>
      <w:marLeft w:val="0"/>
      <w:marRight w:val="0"/>
      <w:marTop w:val="0"/>
      <w:marBottom w:val="0"/>
      <w:divBdr>
        <w:top w:val="none" w:sz="0" w:space="0" w:color="auto"/>
        <w:left w:val="none" w:sz="0" w:space="0" w:color="auto"/>
        <w:bottom w:val="none" w:sz="0" w:space="0" w:color="auto"/>
        <w:right w:val="none" w:sz="0" w:space="0" w:color="auto"/>
      </w:divBdr>
    </w:div>
    <w:div w:id="1629965678">
      <w:bodyDiv w:val="1"/>
      <w:marLeft w:val="0"/>
      <w:marRight w:val="0"/>
      <w:marTop w:val="0"/>
      <w:marBottom w:val="0"/>
      <w:divBdr>
        <w:top w:val="none" w:sz="0" w:space="0" w:color="auto"/>
        <w:left w:val="none" w:sz="0" w:space="0" w:color="auto"/>
        <w:bottom w:val="none" w:sz="0" w:space="0" w:color="auto"/>
        <w:right w:val="none" w:sz="0" w:space="0" w:color="auto"/>
      </w:divBdr>
    </w:div>
    <w:div w:id="1635524852">
      <w:bodyDiv w:val="1"/>
      <w:marLeft w:val="0"/>
      <w:marRight w:val="0"/>
      <w:marTop w:val="0"/>
      <w:marBottom w:val="0"/>
      <w:divBdr>
        <w:top w:val="none" w:sz="0" w:space="0" w:color="auto"/>
        <w:left w:val="none" w:sz="0" w:space="0" w:color="auto"/>
        <w:bottom w:val="none" w:sz="0" w:space="0" w:color="auto"/>
        <w:right w:val="none" w:sz="0" w:space="0" w:color="auto"/>
      </w:divBdr>
    </w:div>
    <w:div w:id="1635796302">
      <w:bodyDiv w:val="1"/>
      <w:marLeft w:val="0"/>
      <w:marRight w:val="0"/>
      <w:marTop w:val="0"/>
      <w:marBottom w:val="0"/>
      <w:divBdr>
        <w:top w:val="none" w:sz="0" w:space="0" w:color="auto"/>
        <w:left w:val="none" w:sz="0" w:space="0" w:color="auto"/>
        <w:bottom w:val="none" w:sz="0" w:space="0" w:color="auto"/>
        <w:right w:val="none" w:sz="0" w:space="0" w:color="auto"/>
      </w:divBdr>
    </w:div>
    <w:div w:id="1640115677">
      <w:bodyDiv w:val="1"/>
      <w:marLeft w:val="0"/>
      <w:marRight w:val="0"/>
      <w:marTop w:val="0"/>
      <w:marBottom w:val="0"/>
      <w:divBdr>
        <w:top w:val="none" w:sz="0" w:space="0" w:color="auto"/>
        <w:left w:val="none" w:sz="0" w:space="0" w:color="auto"/>
        <w:bottom w:val="none" w:sz="0" w:space="0" w:color="auto"/>
        <w:right w:val="none" w:sz="0" w:space="0" w:color="auto"/>
      </w:divBdr>
    </w:div>
    <w:div w:id="1644386143">
      <w:bodyDiv w:val="1"/>
      <w:marLeft w:val="0"/>
      <w:marRight w:val="0"/>
      <w:marTop w:val="0"/>
      <w:marBottom w:val="0"/>
      <w:divBdr>
        <w:top w:val="none" w:sz="0" w:space="0" w:color="auto"/>
        <w:left w:val="none" w:sz="0" w:space="0" w:color="auto"/>
        <w:bottom w:val="none" w:sz="0" w:space="0" w:color="auto"/>
        <w:right w:val="none" w:sz="0" w:space="0" w:color="auto"/>
      </w:divBdr>
    </w:div>
    <w:div w:id="1646738568">
      <w:bodyDiv w:val="1"/>
      <w:marLeft w:val="0"/>
      <w:marRight w:val="0"/>
      <w:marTop w:val="0"/>
      <w:marBottom w:val="0"/>
      <w:divBdr>
        <w:top w:val="none" w:sz="0" w:space="0" w:color="auto"/>
        <w:left w:val="none" w:sz="0" w:space="0" w:color="auto"/>
        <w:bottom w:val="none" w:sz="0" w:space="0" w:color="auto"/>
        <w:right w:val="none" w:sz="0" w:space="0" w:color="auto"/>
      </w:divBdr>
    </w:div>
    <w:div w:id="1646855560">
      <w:bodyDiv w:val="1"/>
      <w:marLeft w:val="0"/>
      <w:marRight w:val="0"/>
      <w:marTop w:val="0"/>
      <w:marBottom w:val="0"/>
      <w:divBdr>
        <w:top w:val="none" w:sz="0" w:space="0" w:color="auto"/>
        <w:left w:val="none" w:sz="0" w:space="0" w:color="auto"/>
        <w:bottom w:val="none" w:sz="0" w:space="0" w:color="auto"/>
        <w:right w:val="none" w:sz="0" w:space="0" w:color="auto"/>
      </w:divBdr>
    </w:div>
    <w:div w:id="1647200002">
      <w:bodyDiv w:val="1"/>
      <w:marLeft w:val="0"/>
      <w:marRight w:val="0"/>
      <w:marTop w:val="0"/>
      <w:marBottom w:val="0"/>
      <w:divBdr>
        <w:top w:val="none" w:sz="0" w:space="0" w:color="auto"/>
        <w:left w:val="none" w:sz="0" w:space="0" w:color="auto"/>
        <w:bottom w:val="none" w:sz="0" w:space="0" w:color="auto"/>
        <w:right w:val="none" w:sz="0" w:space="0" w:color="auto"/>
      </w:divBdr>
    </w:div>
    <w:div w:id="1649282471">
      <w:bodyDiv w:val="1"/>
      <w:marLeft w:val="0"/>
      <w:marRight w:val="0"/>
      <w:marTop w:val="0"/>
      <w:marBottom w:val="0"/>
      <w:divBdr>
        <w:top w:val="none" w:sz="0" w:space="0" w:color="auto"/>
        <w:left w:val="none" w:sz="0" w:space="0" w:color="auto"/>
        <w:bottom w:val="none" w:sz="0" w:space="0" w:color="auto"/>
        <w:right w:val="none" w:sz="0" w:space="0" w:color="auto"/>
      </w:divBdr>
    </w:div>
    <w:div w:id="1651713672">
      <w:bodyDiv w:val="1"/>
      <w:marLeft w:val="0"/>
      <w:marRight w:val="0"/>
      <w:marTop w:val="0"/>
      <w:marBottom w:val="0"/>
      <w:divBdr>
        <w:top w:val="none" w:sz="0" w:space="0" w:color="auto"/>
        <w:left w:val="none" w:sz="0" w:space="0" w:color="auto"/>
        <w:bottom w:val="none" w:sz="0" w:space="0" w:color="auto"/>
        <w:right w:val="none" w:sz="0" w:space="0" w:color="auto"/>
      </w:divBdr>
    </w:div>
    <w:div w:id="1652371785">
      <w:bodyDiv w:val="1"/>
      <w:marLeft w:val="0"/>
      <w:marRight w:val="0"/>
      <w:marTop w:val="0"/>
      <w:marBottom w:val="0"/>
      <w:divBdr>
        <w:top w:val="none" w:sz="0" w:space="0" w:color="auto"/>
        <w:left w:val="none" w:sz="0" w:space="0" w:color="auto"/>
        <w:bottom w:val="none" w:sz="0" w:space="0" w:color="auto"/>
        <w:right w:val="none" w:sz="0" w:space="0" w:color="auto"/>
      </w:divBdr>
      <w:divsChild>
        <w:div w:id="1633175264">
          <w:marLeft w:val="0"/>
          <w:marRight w:val="0"/>
          <w:marTop w:val="0"/>
          <w:marBottom w:val="0"/>
          <w:divBdr>
            <w:top w:val="none" w:sz="0" w:space="0" w:color="auto"/>
            <w:left w:val="none" w:sz="0" w:space="0" w:color="auto"/>
            <w:bottom w:val="none" w:sz="0" w:space="0" w:color="auto"/>
            <w:right w:val="none" w:sz="0" w:space="0" w:color="auto"/>
          </w:divBdr>
          <w:divsChild>
            <w:div w:id="285233817">
              <w:marLeft w:val="0"/>
              <w:marRight w:val="0"/>
              <w:marTop w:val="0"/>
              <w:marBottom w:val="0"/>
              <w:divBdr>
                <w:top w:val="none" w:sz="0" w:space="0" w:color="auto"/>
                <w:left w:val="none" w:sz="0" w:space="0" w:color="auto"/>
                <w:bottom w:val="none" w:sz="0" w:space="0" w:color="auto"/>
                <w:right w:val="none" w:sz="0" w:space="0" w:color="auto"/>
              </w:divBdr>
              <w:divsChild>
                <w:div w:id="844051240">
                  <w:marLeft w:val="0"/>
                  <w:marRight w:val="0"/>
                  <w:marTop w:val="0"/>
                  <w:marBottom w:val="0"/>
                  <w:divBdr>
                    <w:top w:val="none" w:sz="0" w:space="0" w:color="auto"/>
                    <w:left w:val="none" w:sz="0" w:space="0" w:color="auto"/>
                    <w:bottom w:val="none" w:sz="0" w:space="0" w:color="auto"/>
                    <w:right w:val="none" w:sz="0" w:space="0" w:color="auto"/>
                  </w:divBdr>
                  <w:divsChild>
                    <w:div w:id="18877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88884">
      <w:bodyDiv w:val="1"/>
      <w:marLeft w:val="0"/>
      <w:marRight w:val="0"/>
      <w:marTop w:val="0"/>
      <w:marBottom w:val="0"/>
      <w:divBdr>
        <w:top w:val="none" w:sz="0" w:space="0" w:color="auto"/>
        <w:left w:val="none" w:sz="0" w:space="0" w:color="auto"/>
        <w:bottom w:val="none" w:sz="0" w:space="0" w:color="auto"/>
        <w:right w:val="none" w:sz="0" w:space="0" w:color="auto"/>
      </w:divBdr>
    </w:div>
    <w:div w:id="1655793521">
      <w:bodyDiv w:val="1"/>
      <w:marLeft w:val="0"/>
      <w:marRight w:val="0"/>
      <w:marTop w:val="0"/>
      <w:marBottom w:val="0"/>
      <w:divBdr>
        <w:top w:val="none" w:sz="0" w:space="0" w:color="auto"/>
        <w:left w:val="none" w:sz="0" w:space="0" w:color="auto"/>
        <w:bottom w:val="none" w:sz="0" w:space="0" w:color="auto"/>
        <w:right w:val="none" w:sz="0" w:space="0" w:color="auto"/>
      </w:divBdr>
    </w:div>
    <w:div w:id="1656882273">
      <w:bodyDiv w:val="1"/>
      <w:marLeft w:val="0"/>
      <w:marRight w:val="0"/>
      <w:marTop w:val="0"/>
      <w:marBottom w:val="0"/>
      <w:divBdr>
        <w:top w:val="none" w:sz="0" w:space="0" w:color="auto"/>
        <w:left w:val="none" w:sz="0" w:space="0" w:color="auto"/>
        <w:bottom w:val="none" w:sz="0" w:space="0" w:color="auto"/>
        <w:right w:val="none" w:sz="0" w:space="0" w:color="auto"/>
      </w:divBdr>
      <w:divsChild>
        <w:div w:id="327682289">
          <w:marLeft w:val="0"/>
          <w:marRight w:val="0"/>
          <w:marTop w:val="0"/>
          <w:marBottom w:val="0"/>
          <w:divBdr>
            <w:top w:val="none" w:sz="0" w:space="0" w:color="auto"/>
            <w:left w:val="none" w:sz="0" w:space="0" w:color="auto"/>
            <w:bottom w:val="none" w:sz="0" w:space="0" w:color="auto"/>
            <w:right w:val="none" w:sz="0" w:space="0" w:color="auto"/>
          </w:divBdr>
          <w:divsChild>
            <w:div w:id="1785533622">
              <w:marLeft w:val="0"/>
              <w:marRight w:val="0"/>
              <w:marTop w:val="0"/>
              <w:marBottom w:val="0"/>
              <w:divBdr>
                <w:top w:val="none" w:sz="0" w:space="0" w:color="auto"/>
                <w:left w:val="none" w:sz="0" w:space="0" w:color="auto"/>
                <w:bottom w:val="none" w:sz="0" w:space="0" w:color="auto"/>
                <w:right w:val="none" w:sz="0" w:space="0" w:color="auto"/>
              </w:divBdr>
              <w:divsChild>
                <w:div w:id="215433894">
                  <w:marLeft w:val="0"/>
                  <w:marRight w:val="0"/>
                  <w:marTop w:val="0"/>
                  <w:marBottom w:val="0"/>
                  <w:divBdr>
                    <w:top w:val="none" w:sz="0" w:space="0" w:color="auto"/>
                    <w:left w:val="none" w:sz="0" w:space="0" w:color="auto"/>
                    <w:bottom w:val="none" w:sz="0" w:space="0" w:color="auto"/>
                    <w:right w:val="none" w:sz="0" w:space="0" w:color="auto"/>
                  </w:divBdr>
                  <w:divsChild>
                    <w:div w:id="1416972920">
                      <w:marLeft w:val="0"/>
                      <w:marRight w:val="0"/>
                      <w:marTop w:val="0"/>
                      <w:marBottom w:val="0"/>
                      <w:divBdr>
                        <w:top w:val="none" w:sz="0" w:space="0" w:color="auto"/>
                        <w:left w:val="none" w:sz="0" w:space="0" w:color="auto"/>
                        <w:bottom w:val="none" w:sz="0" w:space="0" w:color="auto"/>
                        <w:right w:val="none" w:sz="0" w:space="0" w:color="auto"/>
                      </w:divBdr>
                      <w:divsChild>
                        <w:div w:id="871385572">
                          <w:marLeft w:val="0"/>
                          <w:marRight w:val="0"/>
                          <w:marTop w:val="0"/>
                          <w:marBottom w:val="0"/>
                          <w:divBdr>
                            <w:top w:val="none" w:sz="0" w:space="0" w:color="auto"/>
                            <w:left w:val="none" w:sz="0" w:space="0" w:color="auto"/>
                            <w:bottom w:val="none" w:sz="0" w:space="0" w:color="auto"/>
                            <w:right w:val="none" w:sz="0" w:space="0" w:color="auto"/>
                          </w:divBdr>
                          <w:divsChild>
                            <w:div w:id="238752597">
                              <w:marLeft w:val="0"/>
                              <w:marRight w:val="0"/>
                              <w:marTop w:val="0"/>
                              <w:marBottom w:val="0"/>
                              <w:divBdr>
                                <w:top w:val="none" w:sz="0" w:space="0" w:color="auto"/>
                                <w:left w:val="none" w:sz="0" w:space="0" w:color="auto"/>
                                <w:bottom w:val="none" w:sz="0" w:space="0" w:color="auto"/>
                                <w:right w:val="none" w:sz="0" w:space="0" w:color="auto"/>
                              </w:divBdr>
                              <w:divsChild>
                                <w:div w:id="1304001842">
                                  <w:marLeft w:val="0"/>
                                  <w:marRight w:val="0"/>
                                  <w:marTop w:val="0"/>
                                  <w:marBottom w:val="0"/>
                                  <w:divBdr>
                                    <w:top w:val="none" w:sz="0" w:space="0" w:color="auto"/>
                                    <w:left w:val="none" w:sz="0" w:space="0" w:color="auto"/>
                                    <w:bottom w:val="none" w:sz="0" w:space="0" w:color="auto"/>
                                    <w:right w:val="none" w:sz="0" w:space="0" w:color="auto"/>
                                  </w:divBdr>
                                  <w:divsChild>
                                    <w:div w:id="75444199">
                                      <w:marLeft w:val="0"/>
                                      <w:marRight w:val="0"/>
                                      <w:marTop w:val="0"/>
                                      <w:marBottom w:val="0"/>
                                      <w:divBdr>
                                        <w:top w:val="none" w:sz="0" w:space="0" w:color="auto"/>
                                        <w:left w:val="none" w:sz="0" w:space="0" w:color="auto"/>
                                        <w:bottom w:val="none" w:sz="0" w:space="0" w:color="auto"/>
                                        <w:right w:val="none" w:sz="0" w:space="0" w:color="auto"/>
                                      </w:divBdr>
                                    </w:div>
                                    <w:div w:id="1640181728">
                                      <w:marLeft w:val="0"/>
                                      <w:marRight w:val="0"/>
                                      <w:marTop w:val="0"/>
                                      <w:marBottom w:val="0"/>
                                      <w:divBdr>
                                        <w:top w:val="none" w:sz="0" w:space="0" w:color="auto"/>
                                        <w:left w:val="none" w:sz="0" w:space="0" w:color="auto"/>
                                        <w:bottom w:val="none" w:sz="0" w:space="0" w:color="auto"/>
                                        <w:right w:val="none" w:sz="0" w:space="0" w:color="auto"/>
                                      </w:divBdr>
                                      <w:divsChild>
                                        <w:div w:id="2086344061">
                                          <w:marLeft w:val="0"/>
                                          <w:marRight w:val="165"/>
                                          <w:marTop w:val="150"/>
                                          <w:marBottom w:val="0"/>
                                          <w:divBdr>
                                            <w:top w:val="none" w:sz="0" w:space="0" w:color="auto"/>
                                            <w:left w:val="none" w:sz="0" w:space="0" w:color="auto"/>
                                            <w:bottom w:val="none" w:sz="0" w:space="0" w:color="auto"/>
                                            <w:right w:val="none" w:sz="0" w:space="0" w:color="auto"/>
                                          </w:divBdr>
                                          <w:divsChild>
                                            <w:div w:id="278805374">
                                              <w:marLeft w:val="0"/>
                                              <w:marRight w:val="0"/>
                                              <w:marTop w:val="0"/>
                                              <w:marBottom w:val="0"/>
                                              <w:divBdr>
                                                <w:top w:val="none" w:sz="0" w:space="0" w:color="auto"/>
                                                <w:left w:val="none" w:sz="0" w:space="0" w:color="auto"/>
                                                <w:bottom w:val="none" w:sz="0" w:space="0" w:color="auto"/>
                                                <w:right w:val="none" w:sz="0" w:space="0" w:color="auto"/>
                                              </w:divBdr>
                                              <w:divsChild>
                                                <w:div w:id="11690574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0039605">
      <w:bodyDiv w:val="1"/>
      <w:marLeft w:val="0"/>
      <w:marRight w:val="0"/>
      <w:marTop w:val="0"/>
      <w:marBottom w:val="0"/>
      <w:divBdr>
        <w:top w:val="none" w:sz="0" w:space="0" w:color="auto"/>
        <w:left w:val="none" w:sz="0" w:space="0" w:color="auto"/>
        <w:bottom w:val="none" w:sz="0" w:space="0" w:color="auto"/>
        <w:right w:val="none" w:sz="0" w:space="0" w:color="auto"/>
      </w:divBdr>
    </w:div>
    <w:div w:id="1662928962">
      <w:bodyDiv w:val="1"/>
      <w:marLeft w:val="0"/>
      <w:marRight w:val="0"/>
      <w:marTop w:val="0"/>
      <w:marBottom w:val="0"/>
      <w:divBdr>
        <w:top w:val="none" w:sz="0" w:space="0" w:color="auto"/>
        <w:left w:val="none" w:sz="0" w:space="0" w:color="auto"/>
        <w:bottom w:val="none" w:sz="0" w:space="0" w:color="auto"/>
        <w:right w:val="none" w:sz="0" w:space="0" w:color="auto"/>
      </w:divBdr>
    </w:div>
    <w:div w:id="1663584827">
      <w:bodyDiv w:val="1"/>
      <w:marLeft w:val="0"/>
      <w:marRight w:val="0"/>
      <w:marTop w:val="0"/>
      <w:marBottom w:val="0"/>
      <w:divBdr>
        <w:top w:val="none" w:sz="0" w:space="0" w:color="auto"/>
        <w:left w:val="none" w:sz="0" w:space="0" w:color="auto"/>
        <w:bottom w:val="none" w:sz="0" w:space="0" w:color="auto"/>
        <w:right w:val="none" w:sz="0" w:space="0" w:color="auto"/>
      </w:divBdr>
    </w:div>
    <w:div w:id="1664430128">
      <w:bodyDiv w:val="1"/>
      <w:marLeft w:val="0"/>
      <w:marRight w:val="0"/>
      <w:marTop w:val="0"/>
      <w:marBottom w:val="0"/>
      <w:divBdr>
        <w:top w:val="none" w:sz="0" w:space="0" w:color="auto"/>
        <w:left w:val="none" w:sz="0" w:space="0" w:color="auto"/>
        <w:bottom w:val="none" w:sz="0" w:space="0" w:color="auto"/>
        <w:right w:val="none" w:sz="0" w:space="0" w:color="auto"/>
      </w:divBdr>
    </w:div>
    <w:div w:id="1665473928">
      <w:bodyDiv w:val="1"/>
      <w:marLeft w:val="0"/>
      <w:marRight w:val="0"/>
      <w:marTop w:val="0"/>
      <w:marBottom w:val="0"/>
      <w:divBdr>
        <w:top w:val="none" w:sz="0" w:space="0" w:color="auto"/>
        <w:left w:val="none" w:sz="0" w:space="0" w:color="auto"/>
        <w:bottom w:val="none" w:sz="0" w:space="0" w:color="auto"/>
        <w:right w:val="none" w:sz="0" w:space="0" w:color="auto"/>
      </w:divBdr>
    </w:div>
    <w:div w:id="1667130165">
      <w:bodyDiv w:val="1"/>
      <w:marLeft w:val="0"/>
      <w:marRight w:val="0"/>
      <w:marTop w:val="0"/>
      <w:marBottom w:val="0"/>
      <w:divBdr>
        <w:top w:val="none" w:sz="0" w:space="0" w:color="auto"/>
        <w:left w:val="none" w:sz="0" w:space="0" w:color="auto"/>
        <w:bottom w:val="none" w:sz="0" w:space="0" w:color="auto"/>
        <w:right w:val="none" w:sz="0" w:space="0" w:color="auto"/>
      </w:divBdr>
    </w:div>
    <w:div w:id="1670597244">
      <w:bodyDiv w:val="1"/>
      <w:marLeft w:val="0"/>
      <w:marRight w:val="0"/>
      <w:marTop w:val="0"/>
      <w:marBottom w:val="0"/>
      <w:divBdr>
        <w:top w:val="none" w:sz="0" w:space="0" w:color="auto"/>
        <w:left w:val="none" w:sz="0" w:space="0" w:color="auto"/>
        <w:bottom w:val="none" w:sz="0" w:space="0" w:color="auto"/>
        <w:right w:val="none" w:sz="0" w:space="0" w:color="auto"/>
      </w:divBdr>
    </w:div>
    <w:div w:id="1673413870">
      <w:bodyDiv w:val="1"/>
      <w:marLeft w:val="0"/>
      <w:marRight w:val="0"/>
      <w:marTop w:val="0"/>
      <w:marBottom w:val="0"/>
      <w:divBdr>
        <w:top w:val="none" w:sz="0" w:space="0" w:color="auto"/>
        <w:left w:val="none" w:sz="0" w:space="0" w:color="auto"/>
        <w:bottom w:val="none" w:sz="0" w:space="0" w:color="auto"/>
        <w:right w:val="none" w:sz="0" w:space="0" w:color="auto"/>
      </w:divBdr>
    </w:div>
    <w:div w:id="1673604566">
      <w:bodyDiv w:val="1"/>
      <w:marLeft w:val="0"/>
      <w:marRight w:val="0"/>
      <w:marTop w:val="0"/>
      <w:marBottom w:val="0"/>
      <w:divBdr>
        <w:top w:val="none" w:sz="0" w:space="0" w:color="auto"/>
        <w:left w:val="none" w:sz="0" w:space="0" w:color="auto"/>
        <w:bottom w:val="none" w:sz="0" w:space="0" w:color="auto"/>
        <w:right w:val="none" w:sz="0" w:space="0" w:color="auto"/>
      </w:divBdr>
    </w:div>
    <w:div w:id="1673872727">
      <w:bodyDiv w:val="1"/>
      <w:marLeft w:val="0"/>
      <w:marRight w:val="0"/>
      <w:marTop w:val="0"/>
      <w:marBottom w:val="0"/>
      <w:divBdr>
        <w:top w:val="none" w:sz="0" w:space="0" w:color="auto"/>
        <w:left w:val="none" w:sz="0" w:space="0" w:color="auto"/>
        <w:bottom w:val="none" w:sz="0" w:space="0" w:color="auto"/>
        <w:right w:val="none" w:sz="0" w:space="0" w:color="auto"/>
      </w:divBdr>
    </w:div>
    <w:div w:id="1676494984">
      <w:bodyDiv w:val="1"/>
      <w:marLeft w:val="0"/>
      <w:marRight w:val="0"/>
      <w:marTop w:val="0"/>
      <w:marBottom w:val="0"/>
      <w:divBdr>
        <w:top w:val="none" w:sz="0" w:space="0" w:color="auto"/>
        <w:left w:val="none" w:sz="0" w:space="0" w:color="auto"/>
        <w:bottom w:val="none" w:sz="0" w:space="0" w:color="auto"/>
        <w:right w:val="none" w:sz="0" w:space="0" w:color="auto"/>
      </w:divBdr>
    </w:div>
    <w:div w:id="1677074636">
      <w:bodyDiv w:val="1"/>
      <w:marLeft w:val="0"/>
      <w:marRight w:val="0"/>
      <w:marTop w:val="0"/>
      <w:marBottom w:val="0"/>
      <w:divBdr>
        <w:top w:val="none" w:sz="0" w:space="0" w:color="auto"/>
        <w:left w:val="none" w:sz="0" w:space="0" w:color="auto"/>
        <w:bottom w:val="none" w:sz="0" w:space="0" w:color="auto"/>
        <w:right w:val="none" w:sz="0" w:space="0" w:color="auto"/>
      </w:divBdr>
    </w:div>
    <w:div w:id="1678656365">
      <w:bodyDiv w:val="1"/>
      <w:marLeft w:val="0"/>
      <w:marRight w:val="0"/>
      <w:marTop w:val="0"/>
      <w:marBottom w:val="0"/>
      <w:divBdr>
        <w:top w:val="none" w:sz="0" w:space="0" w:color="auto"/>
        <w:left w:val="none" w:sz="0" w:space="0" w:color="auto"/>
        <w:bottom w:val="none" w:sz="0" w:space="0" w:color="auto"/>
        <w:right w:val="none" w:sz="0" w:space="0" w:color="auto"/>
      </w:divBdr>
    </w:div>
    <w:div w:id="1678849075">
      <w:bodyDiv w:val="1"/>
      <w:marLeft w:val="0"/>
      <w:marRight w:val="0"/>
      <w:marTop w:val="0"/>
      <w:marBottom w:val="0"/>
      <w:divBdr>
        <w:top w:val="none" w:sz="0" w:space="0" w:color="auto"/>
        <w:left w:val="none" w:sz="0" w:space="0" w:color="auto"/>
        <w:bottom w:val="none" w:sz="0" w:space="0" w:color="auto"/>
        <w:right w:val="none" w:sz="0" w:space="0" w:color="auto"/>
      </w:divBdr>
    </w:div>
    <w:div w:id="1682244959">
      <w:bodyDiv w:val="1"/>
      <w:marLeft w:val="0"/>
      <w:marRight w:val="0"/>
      <w:marTop w:val="0"/>
      <w:marBottom w:val="0"/>
      <w:divBdr>
        <w:top w:val="none" w:sz="0" w:space="0" w:color="auto"/>
        <w:left w:val="none" w:sz="0" w:space="0" w:color="auto"/>
        <w:bottom w:val="none" w:sz="0" w:space="0" w:color="auto"/>
        <w:right w:val="none" w:sz="0" w:space="0" w:color="auto"/>
      </w:divBdr>
    </w:div>
    <w:div w:id="1683166288">
      <w:bodyDiv w:val="1"/>
      <w:marLeft w:val="0"/>
      <w:marRight w:val="0"/>
      <w:marTop w:val="0"/>
      <w:marBottom w:val="0"/>
      <w:divBdr>
        <w:top w:val="none" w:sz="0" w:space="0" w:color="auto"/>
        <w:left w:val="none" w:sz="0" w:space="0" w:color="auto"/>
        <w:bottom w:val="none" w:sz="0" w:space="0" w:color="auto"/>
        <w:right w:val="none" w:sz="0" w:space="0" w:color="auto"/>
      </w:divBdr>
    </w:div>
    <w:div w:id="1686899216">
      <w:bodyDiv w:val="1"/>
      <w:marLeft w:val="0"/>
      <w:marRight w:val="0"/>
      <w:marTop w:val="0"/>
      <w:marBottom w:val="0"/>
      <w:divBdr>
        <w:top w:val="none" w:sz="0" w:space="0" w:color="auto"/>
        <w:left w:val="none" w:sz="0" w:space="0" w:color="auto"/>
        <w:bottom w:val="none" w:sz="0" w:space="0" w:color="auto"/>
        <w:right w:val="none" w:sz="0" w:space="0" w:color="auto"/>
      </w:divBdr>
    </w:div>
    <w:div w:id="1688604172">
      <w:bodyDiv w:val="1"/>
      <w:marLeft w:val="0"/>
      <w:marRight w:val="0"/>
      <w:marTop w:val="0"/>
      <w:marBottom w:val="0"/>
      <w:divBdr>
        <w:top w:val="none" w:sz="0" w:space="0" w:color="auto"/>
        <w:left w:val="none" w:sz="0" w:space="0" w:color="auto"/>
        <w:bottom w:val="none" w:sz="0" w:space="0" w:color="auto"/>
        <w:right w:val="none" w:sz="0" w:space="0" w:color="auto"/>
      </w:divBdr>
    </w:div>
    <w:div w:id="1690840076">
      <w:bodyDiv w:val="1"/>
      <w:marLeft w:val="0"/>
      <w:marRight w:val="0"/>
      <w:marTop w:val="0"/>
      <w:marBottom w:val="0"/>
      <w:divBdr>
        <w:top w:val="none" w:sz="0" w:space="0" w:color="auto"/>
        <w:left w:val="none" w:sz="0" w:space="0" w:color="auto"/>
        <w:bottom w:val="none" w:sz="0" w:space="0" w:color="auto"/>
        <w:right w:val="none" w:sz="0" w:space="0" w:color="auto"/>
      </w:divBdr>
    </w:div>
    <w:div w:id="1691225126">
      <w:bodyDiv w:val="1"/>
      <w:marLeft w:val="0"/>
      <w:marRight w:val="0"/>
      <w:marTop w:val="0"/>
      <w:marBottom w:val="0"/>
      <w:divBdr>
        <w:top w:val="none" w:sz="0" w:space="0" w:color="auto"/>
        <w:left w:val="none" w:sz="0" w:space="0" w:color="auto"/>
        <w:bottom w:val="none" w:sz="0" w:space="0" w:color="auto"/>
        <w:right w:val="none" w:sz="0" w:space="0" w:color="auto"/>
      </w:divBdr>
    </w:div>
    <w:div w:id="1691955905">
      <w:bodyDiv w:val="1"/>
      <w:marLeft w:val="0"/>
      <w:marRight w:val="0"/>
      <w:marTop w:val="0"/>
      <w:marBottom w:val="0"/>
      <w:divBdr>
        <w:top w:val="none" w:sz="0" w:space="0" w:color="auto"/>
        <w:left w:val="none" w:sz="0" w:space="0" w:color="auto"/>
        <w:bottom w:val="none" w:sz="0" w:space="0" w:color="auto"/>
        <w:right w:val="none" w:sz="0" w:space="0" w:color="auto"/>
      </w:divBdr>
    </w:div>
    <w:div w:id="1692295083">
      <w:bodyDiv w:val="1"/>
      <w:marLeft w:val="0"/>
      <w:marRight w:val="0"/>
      <w:marTop w:val="0"/>
      <w:marBottom w:val="0"/>
      <w:divBdr>
        <w:top w:val="none" w:sz="0" w:space="0" w:color="auto"/>
        <w:left w:val="none" w:sz="0" w:space="0" w:color="auto"/>
        <w:bottom w:val="none" w:sz="0" w:space="0" w:color="auto"/>
        <w:right w:val="none" w:sz="0" w:space="0" w:color="auto"/>
      </w:divBdr>
    </w:div>
    <w:div w:id="1692301004">
      <w:bodyDiv w:val="1"/>
      <w:marLeft w:val="0"/>
      <w:marRight w:val="0"/>
      <w:marTop w:val="0"/>
      <w:marBottom w:val="0"/>
      <w:divBdr>
        <w:top w:val="none" w:sz="0" w:space="0" w:color="auto"/>
        <w:left w:val="none" w:sz="0" w:space="0" w:color="auto"/>
        <w:bottom w:val="none" w:sz="0" w:space="0" w:color="auto"/>
        <w:right w:val="none" w:sz="0" w:space="0" w:color="auto"/>
      </w:divBdr>
    </w:div>
    <w:div w:id="1693219720">
      <w:bodyDiv w:val="1"/>
      <w:marLeft w:val="0"/>
      <w:marRight w:val="0"/>
      <w:marTop w:val="0"/>
      <w:marBottom w:val="0"/>
      <w:divBdr>
        <w:top w:val="none" w:sz="0" w:space="0" w:color="auto"/>
        <w:left w:val="none" w:sz="0" w:space="0" w:color="auto"/>
        <w:bottom w:val="none" w:sz="0" w:space="0" w:color="auto"/>
        <w:right w:val="none" w:sz="0" w:space="0" w:color="auto"/>
      </w:divBdr>
    </w:div>
    <w:div w:id="1697316978">
      <w:bodyDiv w:val="1"/>
      <w:marLeft w:val="0"/>
      <w:marRight w:val="0"/>
      <w:marTop w:val="0"/>
      <w:marBottom w:val="0"/>
      <w:divBdr>
        <w:top w:val="none" w:sz="0" w:space="0" w:color="auto"/>
        <w:left w:val="none" w:sz="0" w:space="0" w:color="auto"/>
        <w:bottom w:val="none" w:sz="0" w:space="0" w:color="auto"/>
        <w:right w:val="none" w:sz="0" w:space="0" w:color="auto"/>
      </w:divBdr>
    </w:div>
    <w:div w:id="1697349390">
      <w:bodyDiv w:val="1"/>
      <w:marLeft w:val="0"/>
      <w:marRight w:val="0"/>
      <w:marTop w:val="0"/>
      <w:marBottom w:val="0"/>
      <w:divBdr>
        <w:top w:val="none" w:sz="0" w:space="0" w:color="auto"/>
        <w:left w:val="none" w:sz="0" w:space="0" w:color="auto"/>
        <w:bottom w:val="none" w:sz="0" w:space="0" w:color="auto"/>
        <w:right w:val="none" w:sz="0" w:space="0" w:color="auto"/>
      </w:divBdr>
    </w:div>
    <w:div w:id="1700741567">
      <w:bodyDiv w:val="1"/>
      <w:marLeft w:val="0"/>
      <w:marRight w:val="0"/>
      <w:marTop w:val="0"/>
      <w:marBottom w:val="0"/>
      <w:divBdr>
        <w:top w:val="none" w:sz="0" w:space="0" w:color="auto"/>
        <w:left w:val="none" w:sz="0" w:space="0" w:color="auto"/>
        <w:bottom w:val="none" w:sz="0" w:space="0" w:color="auto"/>
        <w:right w:val="none" w:sz="0" w:space="0" w:color="auto"/>
      </w:divBdr>
    </w:div>
    <w:div w:id="1705641058">
      <w:bodyDiv w:val="1"/>
      <w:marLeft w:val="0"/>
      <w:marRight w:val="0"/>
      <w:marTop w:val="0"/>
      <w:marBottom w:val="0"/>
      <w:divBdr>
        <w:top w:val="none" w:sz="0" w:space="0" w:color="auto"/>
        <w:left w:val="none" w:sz="0" w:space="0" w:color="auto"/>
        <w:bottom w:val="none" w:sz="0" w:space="0" w:color="auto"/>
        <w:right w:val="none" w:sz="0" w:space="0" w:color="auto"/>
      </w:divBdr>
    </w:div>
    <w:div w:id="1706714606">
      <w:bodyDiv w:val="1"/>
      <w:marLeft w:val="0"/>
      <w:marRight w:val="0"/>
      <w:marTop w:val="0"/>
      <w:marBottom w:val="0"/>
      <w:divBdr>
        <w:top w:val="none" w:sz="0" w:space="0" w:color="auto"/>
        <w:left w:val="none" w:sz="0" w:space="0" w:color="auto"/>
        <w:bottom w:val="none" w:sz="0" w:space="0" w:color="auto"/>
        <w:right w:val="none" w:sz="0" w:space="0" w:color="auto"/>
      </w:divBdr>
    </w:div>
    <w:div w:id="1709799467">
      <w:bodyDiv w:val="1"/>
      <w:marLeft w:val="0"/>
      <w:marRight w:val="0"/>
      <w:marTop w:val="0"/>
      <w:marBottom w:val="0"/>
      <w:divBdr>
        <w:top w:val="none" w:sz="0" w:space="0" w:color="auto"/>
        <w:left w:val="none" w:sz="0" w:space="0" w:color="auto"/>
        <w:bottom w:val="none" w:sz="0" w:space="0" w:color="auto"/>
        <w:right w:val="none" w:sz="0" w:space="0" w:color="auto"/>
      </w:divBdr>
    </w:div>
    <w:div w:id="1710179900">
      <w:bodyDiv w:val="1"/>
      <w:marLeft w:val="0"/>
      <w:marRight w:val="0"/>
      <w:marTop w:val="0"/>
      <w:marBottom w:val="0"/>
      <w:divBdr>
        <w:top w:val="none" w:sz="0" w:space="0" w:color="auto"/>
        <w:left w:val="none" w:sz="0" w:space="0" w:color="auto"/>
        <w:bottom w:val="none" w:sz="0" w:space="0" w:color="auto"/>
        <w:right w:val="none" w:sz="0" w:space="0" w:color="auto"/>
      </w:divBdr>
    </w:div>
    <w:div w:id="1711372371">
      <w:bodyDiv w:val="1"/>
      <w:marLeft w:val="0"/>
      <w:marRight w:val="0"/>
      <w:marTop w:val="0"/>
      <w:marBottom w:val="0"/>
      <w:divBdr>
        <w:top w:val="none" w:sz="0" w:space="0" w:color="auto"/>
        <w:left w:val="none" w:sz="0" w:space="0" w:color="auto"/>
        <w:bottom w:val="none" w:sz="0" w:space="0" w:color="auto"/>
        <w:right w:val="none" w:sz="0" w:space="0" w:color="auto"/>
      </w:divBdr>
    </w:div>
    <w:div w:id="1711764737">
      <w:bodyDiv w:val="1"/>
      <w:marLeft w:val="0"/>
      <w:marRight w:val="0"/>
      <w:marTop w:val="0"/>
      <w:marBottom w:val="0"/>
      <w:divBdr>
        <w:top w:val="none" w:sz="0" w:space="0" w:color="auto"/>
        <w:left w:val="none" w:sz="0" w:space="0" w:color="auto"/>
        <w:bottom w:val="none" w:sz="0" w:space="0" w:color="auto"/>
        <w:right w:val="none" w:sz="0" w:space="0" w:color="auto"/>
      </w:divBdr>
    </w:div>
    <w:div w:id="1711802666">
      <w:bodyDiv w:val="1"/>
      <w:marLeft w:val="0"/>
      <w:marRight w:val="0"/>
      <w:marTop w:val="0"/>
      <w:marBottom w:val="0"/>
      <w:divBdr>
        <w:top w:val="none" w:sz="0" w:space="0" w:color="auto"/>
        <w:left w:val="none" w:sz="0" w:space="0" w:color="auto"/>
        <w:bottom w:val="none" w:sz="0" w:space="0" w:color="auto"/>
        <w:right w:val="none" w:sz="0" w:space="0" w:color="auto"/>
      </w:divBdr>
    </w:div>
    <w:div w:id="1713312426">
      <w:bodyDiv w:val="1"/>
      <w:marLeft w:val="0"/>
      <w:marRight w:val="0"/>
      <w:marTop w:val="0"/>
      <w:marBottom w:val="0"/>
      <w:divBdr>
        <w:top w:val="none" w:sz="0" w:space="0" w:color="auto"/>
        <w:left w:val="none" w:sz="0" w:space="0" w:color="auto"/>
        <w:bottom w:val="none" w:sz="0" w:space="0" w:color="auto"/>
        <w:right w:val="none" w:sz="0" w:space="0" w:color="auto"/>
      </w:divBdr>
    </w:div>
    <w:div w:id="1714383621">
      <w:bodyDiv w:val="1"/>
      <w:marLeft w:val="0"/>
      <w:marRight w:val="0"/>
      <w:marTop w:val="0"/>
      <w:marBottom w:val="0"/>
      <w:divBdr>
        <w:top w:val="none" w:sz="0" w:space="0" w:color="auto"/>
        <w:left w:val="none" w:sz="0" w:space="0" w:color="auto"/>
        <w:bottom w:val="none" w:sz="0" w:space="0" w:color="auto"/>
        <w:right w:val="none" w:sz="0" w:space="0" w:color="auto"/>
      </w:divBdr>
    </w:div>
    <w:div w:id="1714962581">
      <w:bodyDiv w:val="1"/>
      <w:marLeft w:val="0"/>
      <w:marRight w:val="0"/>
      <w:marTop w:val="0"/>
      <w:marBottom w:val="0"/>
      <w:divBdr>
        <w:top w:val="none" w:sz="0" w:space="0" w:color="auto"/>
        <w:left w:val="none" w:sz="0" w:space="0" w:color="auto"/>
        <w:bottom w:val="none" w:sz="0" w:space="0" w:color="auto"/>
        <w:right w:val="none" w:sz="0" w:space="0" w:color="auto"/>
      </w:divBdr>
    </w:div>
    <w:div w:id="1715887169">
      <w:bodyDiv w:val="1"/>
      <w:marLeft w:val="0"/>
      <w:marRight w:val="0"/>
      <w:marTop w:val="0"/>
      <w:marBottom w:val="0"/>
      <w:divBdr>
        <w:top w:val="none" w:sz="0" w:space="0" w:color="auto"/>
        <w:left w:val="none" w:sz="0" w:space="0" w:color="auto"/>
        <w:bottom w:val="none" w:sz="0" w:space="0" w:color="auto"/>
        <w:right w:val="none" w:sz="0" w:space="0" w:color="auto"/>
      </w:divBdr>
    </w:div>
    <w:div w:id="1716538319">
      <w:bodyDiv w:val="1"/>
      <w:marLeft w:val="0"/>
      <w:marRight w:val="0"/>
      <w:marTop w:val="0"/>
      <w:marBottom w:val="0"/>
      <w:divBdr>
        <w:top w:val="none" w:sz="0" w:space="0" w:color="auto"/>
        <w:left w:val="none" w:sz="0" w:space="0" w:color="auto"/>
        <w:bottom w:val="none" w:sz="0" w:space="0" w:color="auto"/>
        <w:right w:val="none" w:sz="0" w:space="0" w:color="auto"/>
      </w:divBdr>
    </w:div>
    <w:div w:id="1716734021">
      <w:bodyDiv w:val="1"/>
      <w:marLeft w:val="0"/>
      <w:marRight w:val="0"/>
      <w:marTop w:val="0"/>
      <w:marBottom w:val="0"/>
      <w:divBdr>
        <w:top w:val="none" w:sz="0" w:space="0" w:color="auto"/>
        <w:left w:val="none" w:sz="0" w:space="0" w:color="auto"/>
        <w:bottom w:val="none" w:sz="0" w:space="0" w:color="auto"/>
        <w:right w:val="none" w:sz="0" w:space="0" w:color="auto"/>
      </w:divBdr>
    </w:div>
    <w:div w:id="1717774530">
      <w:bodyDiv w:val="1"/>
      <w:marLeft w:val="0"/>
      <w:marRight w:val="0"/>
      <w:marTop w:val="0"/>
      <w:marBottom w:val="0"/>
      <w:divBdr>
        <w:top w:val="none" w:sz="0" w:space="0" w:color="auto"/>
        <w:left w:val="none" w:sz="0" w:space="0" w:color="auto"/>
        <w:bottom w:val="none" w:sz="0" w:space="0" w:color="auto"/>
        <w:right w:val="none" w:sz="0" w:space="0" w:color="auto"/>
      </w:divBdr>
    </w:div>
    <w:div w:id="1721442023">
      <w:bodyDiv w:val="1"/>
      <w:marLeft w:val="0"/>
      <w:marRight w:val="0"/>
      <w:marTop w:val="0"/>
      <w:marBottom w:val="0"/>
      <w:divBdr>
        <w:top w:val="none" w:sz="0" w:space="0" w:color="auto"/>
        <w:left w:val="none" w:sz="0" w:space="0" w:color="auto"/>
        <w:bottom w:val="none" w:sz="0" w:space="0" w:color="auto"/>
        <w:right w:val="none" w:sz="0" w:space="0" w:color="auto"/>
      </w:divBdr>
    </w:div>
    <w:div w:id="1724063603">
      <w:bodyDiv w:val="1"/>
      <w:marLeft w:val="0"/>
      <w:marRight w:val="0"/>
      <w:marTop w:val="0"/>
      <w:marBottom w:val="0"/>
      <w:divBdr>
        <w:top w:val="none" w:sz="0" w:space="0" w:color="auto"/>
        <w:left w:val="none" w:sz="0" w:space="0" w:color="auto"/>
        <w:bottom w:val="none" w:sz="0" w:space="0" w:color="auto"/>
        <w:right w:val="none" w:sz="0" w:space="0" w:color="auto"/>
      </w:divBdr>
    </w:div>
    <w:div w:id="1730108022">
      <w:bodyDiv w:val="1"/>
      <w:marLeft w:val="0"/>
      <w:marRight w:val="0"/>
      <w:marTop w:val="0"/>
      <w:marBottom w:val="0"/>
      <w:divBdr>
        <w:top w:val="none" w:sz="0" w:space="0" w:color="auto"/>
        <w:left w:val="none" w:sz="0" w:space="0" w:color="auto"/>
        <w:bottom w:val="none" w:sz="0" w:space="0" w:color="auto"/>
        <w:right w:val="none" w:sz="0" w:space="0" w:color="auto"/>
      </w:divBdr>
    </w:div>
    <w:div w:id="1731734313">
      <w:bodyDiv w:val="1"/>
      <w:marLeft w:val="0"/>
      <w:marRight w:val="0"/>
      <w:marTop w:val="0"/>
      <w:marBottom w:val="0"/>
      <w:divBdr>
        <w:top w:val="none" w:sz="0" w:space="0" w:color="auto"/>
        <w:left w:val="none" w:sz="0" w:space="0" w:color="auto"/>
        <w:bottom w:val="none" w:sz="0" w:space="0" w:color="auto"/>
        <w:right w:val="none" w:sz="0" w:space="0" w:color="auto"/>
      </w:divBdr>
    </w:div>
    <w:div w:id="1731810820">
      <w:bodyDiv w:val="1"/>
      <w:marLeft w:val="0"/>
      <w:marRight w:val="0"/>
      <w:marTop w:val="0"/>
      <w:marBottom w:val="0"/>
      <w:divBdr>
        <w:top w:val="none" w:sz="0" w:space="0" w:color="auto"/>
        <w:left w:val="none" w:sz="0" w:space="0" w:color="auto"/>
        <w:bottom w:val="none" w:sz="0" w:space="0" w:color="auto"/>
        <w:right w:val="none" w:sz="0" w:space="0" w:color="auto"/>
      </w:divBdr>
    </w:div>
    <w:div w:id="1733498761">
      <w:bodyDiv w:val="1"/>
      <w:marLeft w:val="0"/>
      <w:marRight w:val="0"/>
      <w:marTop w:val="0"/>
      <w:marBottom w:val="0"/>
      <w:divBdr>
        <w:top w:val="none" w:sz="0" w:space="0" w:color="auto"/>
        <w:left w:val="none" w:sz="0" w:space="0" w:color="auto"/>
        <w:bottom w:val="none" w:sz="0" w:space="0" w:color="auto"/>
        <w:right w:val="none" w:sz="0" w:space="0" w:color="auto"/>
      </w:divBdr>
    </w:div>
    <w:div w:id="1733578009">
      <w:bodyDiv w:val="1"/>
      <w:marLeft w:val="0"/>
      <w:marRight w:val="0"/>
      <w:marTop w:val="0"/>
      <w:marBottom w:val="0"/>
      <w:divBdr>
        <w:top w:val="none" w:sz="0" w:space="0" w:color="auto"/>
        <w:left w:val="none" w:sz="0" w:space="0" w:color="auto"/>
        <w:bottom w:val="none" w:sz="0" w:space="0" w:color="auto"/>
        <w:right w:val="none" w:sz="0" w:space="0" w:color="auto"/>
      </w:divBdr>
    </w:div>
    <w:div w:id="1737433206">
      <w:bodyDiv w:val="1"/>
      <w:marLeft w:val="0"/>
      <w:marRight w:val="0"/>
      <w:marTop w:val="0"/>
      <w:marBottom w:val="0"/>
      <w:divBdr>
        <w:top w:val="none" w:sz="0" w:space="0" w:color="auto"/>
        <w:left w:val="none" w:sz="0" w:space="0" w:color="auto"/>
        <w:bottom w:val="none" w:sz="0" w:space="0" w:color="auto"/>
        <w:right w:val="none" w:sz="0" w:space="0" w:color="auto"/>
      </w:divBdr>
    </w:div>
    <w:div w:id="1738935071">
      <w:bodyDiv w:val="1"/>
      <w:marLeft w:val="0"/>
      <w:marRight w:val="0"/>
      <w:marTop w:val="0"/>
      <w:marBottom w:val="0"/>
      <w:divBdr>
        <w:top w:val="none" w:sz="0" w:space="0" w:color="auto"/>
        <w:left w:val="none" w:sz="0" w:space="0" w:color="auto"/>
        <w:bottom w:val="none" w:sz="0" w:space="0" w:color="auto"/>
        <w:right w:val="none" w:sz="0" w:space="0" w:color="auto"/>
      </w:divBdr>
    </w:div>
    <w:div w:id="1738942255">
      <w:bodyDiv w:val="1"/>
      <w:marLeft w:val="0"/>
      <w:marRight w:val="0"/>
      <w:marTop w:val="0"/>
      <w:marBottom w:val="0"/>
      <w:divBdr>
        <w:top w:val="none" w:sz="0" w:space="0" w:color="auto"/>
        <w:left w:val="none" w:sz="0" w:space="0" w:color="auto"/>
        <w:bottom w:val="none" w:sz="0" w:space="0" w:color="auto"/>
        <w:right w:val="none" w:sz="0" w:space="0" w:color="auto"/>
      </w:divBdr>
    </w:div>
    <w:div w:id="1743720632">
      <w:bodyDiv w:val="1"/>
      <w:marLeft w:val="0"/>
      <w:marRight w:val="0"/>
      <w:marTop w:val="0"/>
      <w:marBottom w:val="0"/>
      <w:divBdr>
        <w:top w:val="none" w:sz="0" w:space="0" w:color="auto"/>
        <w:left w:val="none" w:sz="0" w:space="0" w:color="auto"/>
        <w:bottom w:val="none" w:sz="0" w:space="0" w:color="auto"/>
        <w:right w:val="none" w:sz="0" w:space="0" w:color="auto"/>
      </w:divBdr>
    </w:div>
    <w:div w:id="1745293322">
      <w:bodyDiv w:val="1"/>
      <w:marLeft w:val="0"/>
      <w:marRight w:val="0"/>
      <w:marTop w:val="0"/>
      <w:marBottom w:val="0"/>
      <w:divBdr>
        <w:top w:val="none" w:sz="0" w:space="0" w:color="auto"/>
        <w:left w:val="none" w:sz="0" w:space="0" w:color="auto"/>
        <w:bottom w:val="none" w:sz="0" w:space="0" w:color="auto"/>
        <w:right w:val="none" w:sz="0" w:space="0" w:color="auto"/>
      </w:divBdr>
    </w:div>
    <w:div w:id="1745836182">
      <w:bodyDiv w:val="1"/>
      <w:marLeft w:val="0"/>
      <w:marRight w:val="0"/>
      <w:marTop w:val="0"/>
      <w:marBottom w:val="0"/>
      <w:divBdr>
        <w:top w:val="none" w:sz="0" w:space="0" w:color="auto"/>
        <w:left w:val="none" w:sz="0" w:space="0" w:color="auto"/>
        <w:bottom w:val="none" w:sz="0" w:space="0" w:color="auto"/>
        <w:right w:val="none" w:sz="0" w:space="0" w:color="auto"/>
      </w:divBdr>
    </w:div>
    <w:div w:id="1747142621">
      <w:bodyDiv w:val="1"/>
      <w:marLeft w:val="0"/>
      <w:marRight w:val="0"/>
      <w:marTop w:val="0"/>
      <w:marBottom w:val="0"/>
      <w:divBdr>
        <w:top w:val="none" w:sz="0" w:space="0" w:color="auto"/>
        <w:left w:val="none" w:sz="0" w:space="0" w:color="auto"/>
        <w:bottom w:val="none" w:sz="0" w:space="0" w:color="auto"/>
        <w:right w:val="none" w:sz="0" w:space="0" w:color="auto"/>
      </w:divBdr>
    </w:div>
    <w:div w:id="1749493708">
      <w:bodyDiv w:val="1"/>
      <w:marLeft w:val="0"/>
      <w:marRight w:val="0"/>
      <w:marTop w:val="0"/>
      <w:marBottom w:val="0"/>
      <w:divBdr>
        <w:top w:val="none" w:sz="0" w:space="0" w:color="auto"/>
        <w:left w:val="none" w:sz="0" w:space="0" w:color="auto"/>
        <w:bottom w:val="none" w:sz="0" w:space="0" w:color="auto"/>
        <w:right w:val="none" w:sz="0" w:space="0" w:color="auto"/>
      </w:divBdr>
    </w:div>
    <w:div w:id="1750345623">
      <w:bodyDiv w:val="1"/>
      <w:marLeft w:val="0"/>
      <w:marRight w:val="0"/>
      <w:marTop w:val="0"/>
      <w:marBottom w:val="0"/>
      <w:divBdr>
        <w:top w:val="none" w:sz="0" w:space="0" w:color="auto"/>
        <w:left w:val="none" w:sz="0" w:space="0" w:color="auto"/>
        <w:bottom w:val="none" w:sz="0" w:space="0" w:color="auto"/>
        <w:right w:val="none" w:sz="0" w:space="0" w:color="auto"/>
      </w:divBdr>
    </w:div>
    <w:div w:id="1750420947">
      <w:bodyDiv w:val="1"/>
      <w:marLeft w:val="0"/>
      <w:marRight w:val="0"/>
      <w:marTop w:val="0"/>
      <w:marBottom w:val="0"/>
      <w:divBdr>
        <w:top w:val="none" w:sz="0" w:space="0" w:color="auto"/>
        <w:left w:val="none" w:sz="0" w:space="0" w:color="auto"/>
        <w:bottom w:val="none" w:sz="0" w:space="0" w:color="auto"/>
        <w:right w:val="none" w:sz="0" w:space="0" w:color="auto"/>
      </w:divBdr>
    </w:div>
    <w:div w:id="1751655247">
      <w:bodyDiv w:val="1"/>
      <w:marLeft w:val="0"/>
      <w:marRight w:val="0"/>
      <w:marTop w:val="0"/>
      <w:marBottom w:val="0"/>
      <w:divBdr>
        <w:top w:val="none" w:sz="0" w:space="0" w:color="auto"/>
        <w:left w:val="none" w:sz="0" w:space="0" w:color="auto"/>
        <w:bottom w:val="none" w:sz="0" w:space="0" w:color="auto"/>
        <w:right w:val="none" w:sz="0" w:space="0" w:color="auto"/>
      </w:divBdr>
    </w:div>
    <w:div w:id="1752002052">
      <w:bodyDiv w:val="1"/>
      <w:marLeft w:val="0"/>
      <w:marRight w:val="0"/>
      <w:marTop w:val="0"/>
      <w:marBottom w:val="0"/>
      <w:divBdr>
        <w:top w:val="none" w:sz="0" w:space="0" w:color="auto"/>
        <w:left w:val="none" w:sz="0" w:space="0" w:color="auto"/>
        <w:bottom w:val="none" w:sz="0" w:space="0" w:color="auto"/>
        <w:right w:val="none" w:sz="0" w:space="0" w:color="auto"/>
      </w:divBdr>
    </w:div>
    <w:div w:id="1752847952">
      <w:bodyDiv w:val="1"/>
      <w:marLeft w:val="0"/>
      <w:marRight w:val="0"/>
      <w:marTop w:val="0"/>
      <w:marBottom w:val="0"/>
      <w:divBdr>
        <w:top w:val="none" w:sz="0" w:space="0" w:color="auto"/>
        <w:left w:val="none" w:sz="0" w:space="0" w:color="auto"/>
        <w:bottom w:val="none" w:sz="0" w:space="0" w:color="auto"/>
        <w:right w:val="none" w:sz="0" w:space="0" w:color="auto"/>
      </w:divBdr>
    </w:div>
    <w:div w:id="1755203554">
      <w:bodyDiv w:val="1"/>
      <w:marLeft w:val="0"/>
      <w:marRight w:val="0"/>
      <w:marTop w:val="0"/>
      <w:marBottom w:val="0"/>
      <w:divBdr>
        <w:top w:val="none" w:sz="0" w:space="0" w:color="auto"/>
        <w:left w:val="none" w:sz="0" w:space="0" w:color="auto"/>
        <w:bottom w:val="none" w:sz="0" w:space="0" w:color="auto"/>
        <w:right w:val="none" w:sz="0" w:space="0" w:color="auto"/>
      </w:divBdr>
    </w:div>
    <w:div w:id="1756510187">
      <w:bodyDiv w:val="1"/>
      <w:marLeft w:val="0"/>
      <w:marRight w:val="0"/>
      <w:marTop w:val="0"/>
      <w:marBottom w:val="0"/>
      <w:divBdr>
        <w:top w:val="none" w:sz="0" w:space="0" w:color="auto"/>
        <w:left w:val="none" w:sz="0" w:space="0" w:color="auto"/>
        <w:bottom w:val="none" w:sz="0" w:space="0" w:color="auto"/>
        <w:right w:val="none" w:sz="0" w:space="0" w:color="auto"/>
      </w:divBdr>
    </w:div>
    <w:div w:id="1764646241">
      <w:bodyDiv w:val="1"/>
      <w:marLeft w:val="0"/>
      <w:marRight w:val="0"/>
      <w:marTop w:val="0"/>
      <w:marBottom w:val="0"/>
      <w:divBdr>
        <w:top w:val="none" w:sz="0" w:space="0" w:color="auto"/>
        <w:left w:val="none" w:sz="0" w:space="0" w:color="auto"/>
        <w:bottom w:val="none" w:sz="0" w:space="0" w:color="auto"/>
        <w:right w:val="none" w:sz="0" w:space="0" w:color="auto"/>
      </w:divBdr>
    </w:div>
    <w:div w:id="1765026876">
      <w:bodyDiv w:val="1"/>
      <w:marLeft w:val="0"/>
      <w:marRight w:val="0"/>
      <w:marTop w:val="0"/>
      <w:marBottom w:val="0"/>
      <w:divBdr>
        <w:top w:val="none" w:sz="0" w:space="0" w:color="auto"/>
        <w:left w:val="none" w:sz="0" w:space="0" w:color="auto"/>
        <w:bottom w:val="none" w:sz="0" w:space="0" w:color="auto"/>
        <w:right w:val="none" w:sz="0" w:space="0" w:color="auto"/>
      </w:divBdr>
    </w:div>
    <w:div w:id="1765608594">
      <w:bodyDiv w:val="1"/>
      <w:marLeft w:val="0"/>
      <w:marRight w:val="0"/>
      <w:marTop w:val="0"/>
      <w:marBottom w:val="0"/>
      <w:divBdr>
        <w:top w:val="none" w:sz="0" w:space="0" w:color="auto"/>
        <w:left w:val="none" w:sz="0" w:space="0" w:color="auto"/>
        <w:bottom w:val="none" w:sz="0" w:space="0" w:color="auto"/>
        <w:right w:val="none" w:sz="0" w:space="0" w:color="auto"/>
      </w:divBdr>
    </w:div>
    <w:div w:id="1766464704">
      <w:bodyDiv w:val="1"/>
      <w:marLeft w:val="0"/>
      <w:marRight w:val="0"/>
      <w:marTop w:val="0"/>
      <w:marBottom w:val="0"/>
      <w:divBdr>
        <w:top w:val="none" w:sz="0" w:space="0" w:color="auto"/>
        <w:left w:val="none" w:sz="0" w:space="0" w:color="auto"/>
        <w:bottom w:val="none" w:sz="0" w:space="0" w:color="auto"/>
        <w:right w:val="none" w:sz="0" w:space="0" w:color="auto"/>
      </w:divBdr>
    </w:div>
    <w:div w:id="1769540580">
      <w:bodyDiv w:val="1"/>
      <w:marLeft w:val="0"/>
      <w:marRight w:val="0"/>
      <w:marTop w:val="0"/>
      <w:marBottom w:val="0"/>
      <w:divBdr>
        <w:top w:val="none" w:sz="0" w:space="0" w:color="auto"/>
        <w:left w:val="none" w:sz="0" w:space="0" w:color="auto"/>
        <w:bottom w:val="none" w:sz="0" w:space="0" w:color="auto"/>
        <w:right w:val="none" w:sz="0" w:space="0" w:color="auto"/>
      </w:divBdr>
    </w:div>
    <w:div w:id="1770468328">
      <w:bodyDiv w:val="1"/>
      <w:marLeft w:val="0"/>
      <w:marRight w:val="0"/>
      <w:marTop w:val="0"/>
      <w:marBottom w:val="0"/>
      <w:divBdr>
        <w:top w:val="none" w:sz="0" w:space="0" w:color="auto"/>
        <w:left w:val="none" w:sz="0" w:space="0" w:color="auto"/>
        <w:bottom w:val="none" w:sz="0" w:space="0" w:color="auto"/>
        <w:right w:val="none" w:sz="0" w:space="0" w:color="auto"/>
      </w:divBdr>
    </w:div>
    <w:div w:id="1770661584">
      <w:bodyDiv w:val="1"/>
      <w:marLeft w:val="0"/>
      <w:marRight w:val="0"/>
      <w:marTop w:val="0"/>
      <w:marBottom w:val="0"/>
      <w:divBdr>
        <w:top w:val="none" w:sz="0" w:space="0" w:color="auto"/>
        <w:left w:val="none" w:sz="0" w:space="0" w:color="auto"/>
        <w:bottom w:val="none" w:sz="0" w:space="0" w:color="auto"/>
        <w:right w:val="none" w:sz="0" w:space="0" w:color="auto"/>
      </w:divBdr>
    </w:div>
    <w:div w:id="1776367146">
      <w:bodyDiv w:val="1"/>
      <w:marLeft w:val="0"/>
      <w:marRight w:val="0"/>
      <w:marTop w:val="0"/>
      <w:marBottom w:val="0"/>
      <w:divBdr>
        <w:top w:val="none" w:sz="0" w:space="0" w:color="auto"/>
        <w:left w:val="none" w:sz="0" w:space="0" w:color="auto"/>
        <w:bottom w:val="none" w:sz="0" w:space="0" w:color="auto"/>
        <w:right w:val="none" w:sz="0" w:space="0" w:color="auto"/>
      </w:divBdr>
    </w:div>
    <w:div w:id="1778718655">
      <w:bodyDiv w:val="1"/>
      <w:marLeft w:val="0"/>
      <w:marRight w:val="0"/>
      <w:marTop w:val="0"/>
      <w:marBottom w:val="0"/>
      <w:divBdr>
        <w:top w:val="none" w:sz="0" w:space="0" w:color="auto"/>
        <w:left w:val="none" w:sz="0" w:space="0" w:color="auto"/>
        <w:bottom w:val="none" w:sz="0" w:space="0" w:color="auto"/>
        <w:right w:val="none" w:sz="0" w:space="0" w:color="auto"/>
      </w:divBdr>
    </w:div>
    <w:div w:id="1780220368">
      <w:bodyDiv w:val="1"/>
      <w:marLeft w:val="0"/>
      <w:marRight w:val="0"/>
      <w:marTop w:val="0"/>
      <w:marBottom w:val="0"/>
      <w:divBdr>
        <w:top w:val="none" w:sz="0" w:space="0" w:color="auto"/>
        <w:left w:val="none" w:sz="0" w:space="0" w:color="auto"/>
        <w:bottom w:val="none" w:sz="0" w:space="0" w:color="auto"/>
        <w:right w:val="none" w:sz="0" w:space="0" w:color="auto"/>
      </w:divBdr>
    </w:div>
    <w:div w:id="1780686429">
      <w:bodyDiv w:val="1"/>
      <w:marLeft w:val="0"/>
      <w:marRight w:val="0"/>
      <w:marTop w:val="0"/>
      <w:marBottom w:val="0"/>
      <w:divBdr>
        <w:top w:val="none" w:sz="0" w:space="0" w:color="auto"/>
        <w:left w:val="none" w:sz="0" w:space="0" w:color="auto"/>
        <w:bottom w:val="none" w:sz="0" w:space="0" w:color="auto"/>
        <w:right w:val="none" w:sz="0" w:space="0" w:color="auto"/>
      </w:divBdr>
    </w:div>
    <w:div w:id="1781298346">
      <w:bodyDiv w:val="1"/>
      <w:marLeft w:val="0"/>
      <w:marRight w:val="0"/>
      <w:marTop w:val="0"/>
      <w:marBottom w:val="0"/>
      <w:divBdr>
        <w:top w:val="none" w:sz="0" w:space="0" w:color="auto"/>
        <w:left w:val="none" w:sz="0" w:space="0" w:color="auto"/>
        <w:bottom w:val="none" w:sz="0" w:space="0" w:color="auto"/>
        <w:right w:val="none" w:sz="0" w:space="0" w:color="auto"/>
      </w:divBdr>
    </w:div>
    <w:div w:id="1781759408">
      <w:bodyDiv w:val="1"/>
      <w:marLeft w:val="0"/>
      <w:marRight w:val="0"/>
      <w:marTop w:val="0"/>
      <w:marBottom w:val="0"/>
      <w:divBdr>
        <w:top w:val="none" w:sz="0" w:space="0" w:color="auto"/>
        <w:left w:val="none" w:sz="0" w:space="0" w:color="auto"/>
        <w:bottom w:val="none" w:sz="0" w:space="0" w:color="auto"/>
        <w:right w:val="none" w:sz="0" w:space="0" w:color="auto"/>
      </w:divBdr>
    </w:div>
    <w:div w:id="1782800195">
      <w:bodyDiv w:val="1"/>
      <w:marLeft w:val="0"/>
      <w:marRight w:val="0"/>
      <w:marTop w:val="0"/>
      <w:marBottom w:val="0"/>
      <w:divBdr>
        <w:top w:val="none" w:sz="0" w:space="0" w:color="auto"/>
        <w:left w:val="none" w:sz="0" w:space="0" w:color="auto"/>
        <w:bottom w:val="none" w:sz="0" w:space="0" w:color="auto"/>
        <w:right w:val="none" w:sz="0" w:space="0" w:color="auto"/>
      </w:divBdr>
    </w:div>
    <w:div w:id="1782803499">
      <w:bodyDiv w:val="1"/>
      <w:marLeft w:val="0"/>
      <w:marRight w:val="0"/>
      <w:marTop w:val="0"/>
      <w:marBottom w:val="0"/>
      <w:divBdr>
        <w:top w:val="none" w:sz="0" w:space="0" w:color="auto"/>
        <w:left w:val="none" w:sz="0" w:space="0" w:color="auto"/>
        <w:bottom w:val="none" w:sz="0" w:space="0" w:color="auto"/>
        <w:right w:val="none" w:sz="0" w:space="0" w:color="auto"/>
      </w:divBdr>
    </w:div>
    <w:div w:id="1786189186">
      <w:bodyDiv w:val="1"/>
      <w:marLeft w:val="0"/>
      <w:marRight w:val="0"/>
      <w:marTop w:val="0"/>
      <w:marBottom w:val="0"/>
      <w:divBdr>
        <w:top w:val="none" w:sz="0" w:space="0" w:color="auto"/>
        <w:left w:val="none" w:sz="0" w:space="0" w:color="auto"/>
        <w:bottom w:val="none" w:sz="0" w:space="0" w:color="auto"/>
        <w:right w:val="none" w:sz="0" w:space="0" w:color="auto"/>
      </w:divBdr>
    </w:div>
    <w:div w:id="1787191094">
      <w:bodyDiv w:val="1"/>
      <w:marLeft w:val="0"/>
      <w:marRight w:val="0"/>
      <w:marTop w:val="0"/>
      <w:marBottom w:val="0"/>
      <w:divBdr>
        <w:top w:val="none" w:sz="0" w:space="0" w:color="auto"/>
        <w:left w:val="none" w:sz="0" w:space="0" w:color="auto"/>
        <w:bottom w:val="none" w:sz="0" w:space="0" w:color="auto"/>
        <w:right w:val="none" w:sz="0" w:space="0" w:color="auto"/>
      </w:divBdr>
    </w:div>
    <w:div w:id="1788698769">
      <w:bodyDiv w:val="1"/>
      <w:marLeft w:val="0"/>
      <w:marRight w:val="0"/>
      <w:marTop w:val="0"/>
      <w:marBottom w:val="0"/>
      <w:divBdr>
        <w:top w:val="none" w:sz="0" w:space="0" w:color="auto"/>
        <w:left w:val="none" w:sz="0" w:space="0" w:color="auto"/>
        <w:bottom w:val="none" w:sz="0" w:space="0" w:color="auto"/>
        <w:right w:val="none" w:sz="0" w:space="0" w:color="auto"/>
      </w:divBdr>
    </w:div>
    <w:div w:id="1789277882">
      <w:bodyDiv w:val="1"/>
      <w:marLeft w:val="0"/>
      <w:marRight w:val="0"/>
      <w:marTop w:val="0"/>
      <w:marBottom w:val="0"/>
      <w:divBdr>
        <w:top w:val="none" w:sz="0" w:space="0" w:color="auto"/>
        <w:left w:val="none" w:sz="0" w:space="0" w:color="auto"/>
        <w:bottom w:val="none" w:sz="0" w:space="0" w:color="auto"/>
        <w:right w:val="none" w:sz="0" w:space="0" w:color="auto"/>
      </w:divBdr>
    </w:div>
    <w:div w:id="1793285294">
      <w:bodyDiv w:val="1"/>
      <w:marLeft w:val="0"/>
      <w:marRight w:val="0"/>
      <w:marTop w:val="0"/>
      <w:marBottom w:val="0"/>
      <w:divBdr>
        <w:top w:val="none" w:sz="0" w:space="0" w:color="auto"/>
        <w:left w:val="none" w:sz="0" w:space="0" w:color="auto"/>
        <w:bottom w:val="none" w:sz="0" w:space="0" w:color="auto"/>
        <w:right w:val="none" w:sz="0" w:space="0" w:color="auto"/>
      </w:divBdr>
    </w:div>
    <w:div w:id="1793935404">
      <w:bodyDiv w:val="1"/>
      <w:marLeft w:val="0"/>
      <w:marRight w:val="0"/>
      <w:marTop w:val="0"/>
      <w:marBottom w:val="0"/>
      <w:divBdr>
        <w:top w:val="none" w:sz="0" w:space="0" w:color="auto"/>
        <w:left w:val="none" w:sz="0" w:space="0" w:color="auto"/>
        <w:bottom w:val="none" w:sz="0" w:space="0" w:color="auto"/>
        <w:right w:val="none" w:sz="0" w:space="0" w:color="auto"/>
      </w:divBdr>
    </w:div>
    <w:div w:id="1794132345">
      <w:bodyDiv w:val="1"/>
      <w:marLeft w:val="0"/>
      <w:marRight w:val="0"/>
      <w:marTop w:val="0"/>
      <w:marBottom w:val="0"/>
      <w:divBdr>
        <w:top w:val="none" w:sz="0" w:space="0" w:color="auto"/>
        <w:left w:val="none" w:sz="0" w:space="0" w:color="auto"/>
        <w:bottom w:val="none" w:sz="0" w:space="0" w:color="auto"/>
        <w:right w:val="none" w:sz="0" w:space="0" w:color="auto"/>
      </w:divBdr>
    </w:div>
    <w:div w:id="1795442190">
      <w:bodyDiv w:val="1"/>
      <w:marLeft w:val="0"/>
      <w:marRight w:val="0"/>
      <w:marTop w:val="0"/>
      <w:marBottom w:val="0"/>
      <w:divBdr>
        <w:top w:val="none" w:sz="0" w:space="0" w:color="auto"/>
        <w:left w:val="none" w:sz="0" w:space="0" w:color="auto"/>
        <w:bottom w:val="none" w:sz="0" w:space="0" w:color="auto"/>
        <w:right w:val="none" w:sz="0" w:space="0" w:color="auto"/>
      </w:divBdr>
    </w:div>
    <w:div w:id="1797748572">
      <w:bodyDiv w:val="1"/>
      <w:marLeft w:val="0"/>
      <w:marRight w:val="0"/>
      <w:marTop w:val="0"/>
      <w:marBottom w:val="0"/>
      <w:divBdr>
        <w:top w:val="none" w:sz="0" w:space="0" w:color="auto"/>
        <w:left w:val="none" w:sz="0" w:space="0" w:color="auto"/>
        <w:bottom w:val="none" w:sz="0" w:space="0" w:color="auto"/>
        <w:right w:val="none" w:sz="0" w:space="0" w:color="auto"/>
      </w:divBdr>
    </w:div>
    <w:div w:id="1797871698">
      <w:bodyDiv w:val="1"/>
      <w:marLeft w:val="0"/>
      <w:marRight w:val="0"/>
      <w:marTop w:val="0"/>
      <w:marBottom w:val="0"/>
      <w:divBdr>
        <w:top w:val="none" w:sz="0" w:space="0" w:color="auto"/>
        <w:left w:val="none" w:sz="0" w:space="0" w:color="auto"/>
        <w:bottom w:val="none" w:sz="0" w:space="0" w:color="auto"/>
        <w:right w:val="none" w:sz="0" w:space="0" w:color="auto"/>
      </w:divBdr>
    </w:div>
    <w:div w:id="1798067015">
      <w:bodyDiv w:val="1"/>
      <w:marLeft w:val="0"/>
      <w:marRight w:val="0"/>
      <w:marTop w:val="0"/>
      <w:marBottom w:val="0"/>
      <w:divBdr>
        <w:top w:val="none" w:sz="0" w:space="0" w:color="auto"/>
        <w:left w:val="none" w:sz="0" w:space="0" w:color="auto"/>
        <w:bottom w:val="none" w:sz="0" w:space="0" w:color="auto"/>
        <w:right w:val="none" w:sz="0" w:space="0" w:color="auto"/>
      </w:divBdr>
    </w:div>
    <w:div w:id="1803427059">
      <w:bodyDiv w:val="1"/>
      <w:marLeft w:val="0"/>
      <w:marRight w:val="0"/>
      <w:marTop w:val="0"/>
      <w:marBottom w:val="0"/>
      <w:divBdr>
        <w:top w:val="none" w:sz="0" w:space="0" w:color="auto"/>
        <w:left w:val="none" w:sz="0" w:space="0" w:color="auto"/>
        <w:bottom w:val="none" w:sz="0" w:space="0" w:color="auto"/>
        <w:right w:val="none" w:sz="0" w:space="0" w:color="auto"/>
      </w:divBdr>
    </w:div>
    <w:div w:id="1805266745">
      <w:bodyDiv w:val="1"/>
      <w:marLeft w:val="0"/>
      <w:marRight w:val="0"/>
      <w:marTop w:val="0"/>
      <w:marBottom w:val="0"/>
      <w:divBdr>
        <w:top w:val="none" w:sz="0" w:space="0" w:color="auto"/>
        <w:left w:val="none" w:sz="0" w:space="0" w:color="auto"/>
        <w:bottom w:val="none" w:sz="0" w:space="0" w:color="auto"/>
        <w:right w:val="none" w:sz="0" w:space="0" w:color="auto"/>
      </w:divBdr>
    </w:div>
    <w:div w:id="1809199323">
      <w:bodyDiv w:val="1"/>
      <w:marLeft w:val="0"/>
      <w:marRight w:val="0"/>
      <w:marTop w:val="0"/>
      <w:marBottom w:val="0"/>
      <w:divBdr>
        <w:top w:val="none" w:sz="0" w:space="0" w:color="auto"/>
        <w:left w:val="none" w:sz="0" w:space="0" w:color="auto"/>
        <w:bottom w:val="none" w:sz="0" w:space="0" w:color="auto"/>
        <w:right w:val="none" w:sz="0" w:space="0" w:color="auto"/>
      </w:divBdr>
    </w:div>
    <w:div w:id="1811051223">
      <w:bodyDiv w:val="1"/>
      <w:marLeft w:val="0"/>
      <w:marRight w:val="0"/>
      <w:marTop w:val="0"/>
      <w:marBottom w:val="0"/>
      <w:divBdr>
        <w:top w:val="none" w:sz="0" w:space="0" w:color="auto"/>
        <w:left w:val="none" w:sz="0" w:space="0" w:color="auto"/>
        <w:bottom w:val="none" w:sz="0" w:space="0" w:color="auto"/>
        <w:right w:val="none" w:sz="0" w:space="0" w:color="auto"/>
      </w:divBdr>
    </w:div>
    <w:div w:id="1813213673">
      <w:bodyDiv w:val="1"/>
      <w:marLeft w:val="0"/>
      <w:marRight w:val="0"/>
      <w:marTop w:val="0"/>
      <w:marBottom w:val="0"/>
      <w:divBdr>
        <w:top w:val="none" w:sz="0" w:space="0" w:color="auto"/>
        <w:left w:val="none" w:sz="0" w:space="0" w:color="auto"/>
        <w:bottom w:val="none" w:sz="0" w:space="0" w:color="auto"/>
        <w:right w:val="none" w:sz="0" w:space="0" w:color="auto"/>
      </w:divBdr>
    </w:div>
    <w:div w:id="1814833379">
      <w:bodyDiv w:val="1"/>
      <w:marLeft w:val="0"/>
      <w:marRight w:val="0"/>
      <w:marTop w:val="0"/>
      <w:marBottom w:val="0"/>
      <w:divBdr>
        <w:top w:val="none" w:sz="0" w:space="0" w:color="auto"/>
        <w:left w:val="none" w:sz="0" w:space="0" w:color="auto"/>
        <w:bottom w:val="none" w:sz="0" w:space="0" w:color="auto"/>
        <w:right w:val="none" w:sz="0" w:space="0" w:color="auto"/>
      </w:divBdr>
    </w:div>
    <w:div w:id="1815752960">
      <w:bodyDiv w:val="1"/>
      <w:marLeft w:val="0"/>
      <w:marRight w:val="0"/>
      <w:marTop w:val="0"/>
      <w:marBottom w:val="0"/>
      <w:divBdr>
        <w:top w:val="none" w:sz="0" w:space="0" w:color="auto"/>
        <w:left w:val="none" w:sz="0" w:space="0" w:color="auto"/>
        <w:bottom w:val="none" w:sz="0" w:space="0" w:color="auto"/>
        <w:right w:val="none" w:sz="0" w:space="0" w:color="auto"/>
      </w:divBdr>
    </w:div>
    <w:div w:id="1817381942">
      <w:bodyDiv w:val="1"/>
      <w:marLeft w:val="0"/>
      <w:marRight w:val="0"/>
      <w:marTop w:val="0"/>
      <w:marBottom w:val="0"/>
      <w:divBdr>
        <w:top w:val="none" w:sz="0" w:space="0" w:color="auto"/>
        <w:left w:val="none" w:sz="0" w:space="0" w:color="auto"/>
        <w:bottom w:val="none" w:sz="0" w:space="0" w:color="auto"/>
        <w:right w:val="none" w:sz="0" w:space="0" w:color="auto"/>
      </w:divBdr>
    </w:div>
    <w:div w:id="1819178404">
      <w:bodyDiv w:val="1"/>
      <w:marLeft w:val="0"/>
      <w:marRight w:val="0"/>
      <w:marTop w:val="0"/>
      <w:marBottom w:val="0"/>
      <w:divBdr>
        <w:top w:val="none" w:sz="0" w:space="0" w:color="auto"/>
        <w:left w:val="none" w:sz="0" w:space="0" w:color="auto"/>
        <w:bottom w:val="none" w:sz="0" w:space="0" w:color="auto"/>
        <w:right w:val="none" w:sz="0" w:space="0" w:color="auto"/>
      </w:divBdr>
    </w:div>
    <w:div w:id="1819498627">
      <w:bodyDiv w:val="1"/>
      <w:marLeft w:val="0"/>
      <w:marRight w:val="0"/>
      <w:marTop w:val="0"/>
      <w:marBottom w:val="0"/>
      <w:divBdr>
        <w:top w:val="none" w:sz="0" w:space="0" w:color="auto"/>
        <w:left w:val="none" w:sz="0" w:space="0" w:color="auto"/>
        <w:bottom w:val="none" w:sz="0" w:space="0" w:color="auto"/>
        <w:right w:val="none" w:sz="0" w:space="0" w:color="auto"/>
      </w:divBdr>
    </w:div>
    <w:div w:id="1825120034">
      <w:bodyDiv w:val="1"/>
      <w:marLeft w:val="0"/>
      <w:marRight w:val="0"/>
      <w:marTop w:val="0"/>
      <w:marBottom w:val="0"/>
      <w:divBdr>
        <w:top w:val="none" w:sz="0" w:space="0" w:color="auto"/>
        <w:left w:val="none" w:sz="0" w:space="0" w:color="auto"/>
        <w:bottom w:val="none" w:sz="0" w:space="0" w:color="auto"/>
        <w:right w:val="none" w:sz="0" w:space="0" w:color="auto"/>
      </w:divBdr>
    </w:div>
    <w:div w:id="1829130823">
      <w:bodyDiv w:val="1"/>
      <w:marLeft w:val="0"/>
      <w:marRight w:val="0"/>
      <w:marTop w:val="0"/>
      <w:marBottom w:val="0"/>
      <w:divBdr>
        <w:top w:val="none" w:sz="0" w:space="0" w:color="auto"/>
        <w:left w:val="none" w:sz="0" w:space="0" w:color="auto"/>
        <w:bottom w:val="none" w:sz="0" w:space="0" w:color="auto"/>
        <w:right w:val="none" w:sz="0" w:space="0" w:color="auto"/>
      </w:divBdr>
    </w:div>
    <w:div w:id="1829512529">
      <w:bodyDiv w:val="1"/>
      <w:marLeft w:val="0"/>
      <w:marRight w:val="0"/>
      <w:marTop w:val="0"/>
      <w:marBottom w:val="0"/>
      <w:divBdr>
        <w:top w:val="none" w:sz="0" w:space="0" w:color="auto"/>
        <w:left w:val="none" w:sz="0" w:space="0" w:color="auto"/>
        <w:bottom w:val="none" w:sz="0" w:space="0" w:color="auto"/>
        <w:right w:val="none" w:sz="0" w:space="0" w:color="auto"/>
      </w:divBdr>
    </w:div>
    <w:div w:id="1830750517">
      <w:bodyDiv w:val="1"/>
      <w:marLeft w:val="0"/>
      <w:marRight w:val="0"/>
      <w:marTop w:val="0"/>
      <w:marBottom w:val="0"/>
      <w:divBdr>
        <w:top w:val="none" w:sz="0" w:space="0" w:color="auto"/>
        <w:left w:val="none" w:sz="0" w:space="0" w:color="auto"/>
        <w:bottom w:val="none" w:sz="0" w:space="0" w:color="auto"/>
        <w:right w:val="none" w:sz="0" w:space="0" w:color="auto"/>
      </w:divBdr>
    </w:div>
    <w:div w:id="1832140568">
      <w:bodyDiv w:val="1"/>
      <w:marLeft w:val="0"/>
      <w:marRight w:val="0"/>
      <w:marTop w:val="0"/>
      <w:marBottom w:val="0"/>
      <w:divBdr>
        <w:top w:val="none" w:sz="0" w:space="0" w:color="auto"/>
        <w:left w:val="none" w:sz="0" w:space="0" w:color="auto"/>
        <w:bottom w:val="none" w:sz="0" w:space="0" w:color="auto"/>
        <w:right w:val="none" w:sz="0" w:space="0" w:color="auto"/>
      </w:divBdr>
    </w:div>
    <w:div w:id="1834682440">
      <w:bodyDiv w:val="1"/>
      <w:marLeft w:val="0"/>
      <w:marRight w:val="0"/>
      <w:marTop w:val="0"/>
      <w:marBottom w:val="0"/>
      <w:divBdr>
        <w:top w:val="none" w:sz="0" w:space="0" w:color="auto"/>
        <w:left w:val="none" w:sz="0" w:space="0" w:color="auto"/>
        <w:bottom w:val="none" w:sz="0" w:space="0" w:color="auto"/>
        <w:right w:val="none" w:sz="0" w:space="0" w:color="auto"/>
      </w:divBdr>
    </w:div>
    <w:div w:id="1835491751">
      <w:bodyDiv w:val="1"/>
      <w:marLeft w:val="0"/>
      <w:marRight w:val="0"/>
      <w:marTop w:val="0"/>
      <w:marBottom w:val="0"/>
      <w:divBdr>
        <w:top w:val="none" w:sz="0" w:space="0" w:color="auto"/>
        <w:left w:val="none" w:sz="0" w:space="0" w:color="auto"/>
        <w:bottom w:val="none" w:sz="0" w:space="0" w:color="auto"/>
        <w:right w:val="none" w:sz="0" w:space="0" w:color="auto"/>
      </w:divBdr>
    </w:div>
    <w:div w:id="1836843394">
      <w:bodyDiv w:val="1"/>
      <w:marLeft w:val="0"/>
      <w:marRight w:val="0"/>
      <w:marTop w:val="0"/>
      <w:marBottom w:val="0"/>
      <w:divBdr>
        <w:top w:val="none" w:sz="0" w:space="0" w:color="auto"/>
        <w:left w:val="none" w:sz="0" w:space="0" w:color="auto"/>
        <w:bottom w:val="none" w:sz="0" w:space="0" w:color="auto"/>
        <w:right w:val="none" w:sz="0" w:space="0" w:color="auto"/>
      </w:divBdr>
    </w:div>
    <w:div w:id="1838957106">
      <w:bodyDiv w:val="1"/>
      <w:marLeft w:val="0"/>
      <w:marRight w:val="0"/>
      <w:marTop w:val="0"/>
      <w:marBottom w:val="0"/>
      <w:divBdr>
        <w:top w:val="none" w:sz="0" w:space="0" w:color="auto"/>
        <w:left w:val="none" w:sz="0" w:space="0" w:color="auto"/>
        <w:bottom w:val="none" w:sz="0" w:space="0" w:color="auto"/>
        <w:right w:val="none" w:sz="0" w:space="0" w:color="auto"/>
      </w:divBdr>
    </w:div>
    <w:div w:id="1838960506">
      <w:bodyDiv w:val="1"/>
      <w:marLeft w:val="0"/>
      <w:marRight w:val="0"/>
      <w:marTop w:val="0"/>
      <w:marBottom w:val="0"/>
      <w:divBdr>
        <w:top w:val="none" w:sz="0" w:space="0" w:color="auto"/>
        <w:left w:val="none" w:sz="0" w:space="0" w:color="auto"/>
        <w:bottom w:val="none" w:sz="0" w:space="0" w:color="auto"/>
        <w:right w:val="none" w:sz="0" w:space="0" w:color="auto"/>
      </w:divBdr>
    </w:div>
    <w:div w:id="1841115663">
      <w:bodyDiv w:val="1"/>
      <w:marLeft w:val="0"/>
      <w:marRight w:val="0"/>
      <w:marTop w:val="0"/>
      <w:marBottom w:val="0"/>
      <w:divBdr>
        <w:top w:val="none" w:sz="0" w:space="0" w:color="auto"/>
        <w:left w:val="none" w:sz="0" w:space="0" w:color="auto"/>
        <w:bottom w:val="none" w:sz="0" w:space="0" w:color="auto"/>
        <w:right w:val="none" w:sz="0" w:space="0" w:color="auto"/>
      </w:divBdr>
    </w:div>
    <w:div w:id="1841966305">
      <w:bodyDiv w:val="1"/>
      <w:marLeft w:val="0"/>
      <w:marRight w:val="0"/>
      <w:marTop w:val="0"/>
      <w:marBottom w:val="0"/>
      <w:divBdr>
        <w:top w:val="none" w:sz="0" w:space="0" w:color="auto"/>
        <w:left w:val="none" w:sz="0" w:space="0" w:color="auto"/>
        <w:bottom w:val="none" w:sz="0" w:space="0" w:color="auto"/>
        <w:right w:val="none" w:sz="0" w:space="0" w:color="auto"/>
      </w:divBdr>
    </w:div>
    <w:div w:id="1842310304">
      <w:bodyDiv w:val="1"/>
      <w:marLeft w:val="0"/>
      <w:marRight w:val="0"/>
      <w:marTop w:val="0"/>
      <w:marBottom w:val="0"/>
      <w:divBdr>
        <w:top w:val="none" w:sz="0" w:space="0" w:color="auto"/>
        <w:left w:val="none" w:sz="0" w:space="0" w:color="auto"/>
        <w:bottom w:val="none" w:sz="0" w:space="0" w:color="auto"/>
        <w:right w:val="none" w:sz="0" w:space="0" w:color="auto"/>
      </w:divBdr>
    </w:div>
    <w:div w:id="1843885343">
      <w:bodyDiv w:val="1"/>
      <w:marLeft w:val="0"/>
      <w:marRight w:val="0"/>
      <w:marTop w:val="0"/>
      <w:marBottom w:val="0"/>
      <w:divBdr>
        <w:top w:val="none" w:sz="0" w:space="0" w:color="auto"/>
        <w:left w:val="none" w:sz="0" w:space="0" w:color="auto"/>
        <w:bottom w:val="none" w:sz="0" w:space="0" w:color="auto"/>
        <w:right w:val="none" w:sz="0" w:space="0" w:color="auto"/>
      </w:divBdr>
    </w:div>
    <w:div w:id="1844199461">
      <w:bodyDiv w:val="1"/>
      <w:marLeft w:val="0"/>
      <w:marRight w:val="0"/>
      <w:marTop w:val="0"/>
      <w:marBottom w:val="0"/>
      <w:divBdr>
        <w:top w:val="none" w:sz="0" w:space="0" w:color="auto"/>
        <w:left w:val="none" w:sz="0" w:space="0" w:color="auto"/>
        <w:bottom w:val="none" w:sz="0" w:space="0" w:color="auto"/>
        <w:right w:val="none" w:sz="0" w:space="0" w:color="auto"/>
      </w:divBdr>
    </w:div>
    <w:div w:id="1844273580">
      <w:bodyDiv w:val="1"/>
      <w:marLeft w:val="0"/>
      <w:marRight w:val="0"/>
      <w:marTop w:val="0"/>
      <w:marBottom w:val="0"/>
      <w:divBdr>
        <w:top w:val="none" w:sz="0" w:space="0" w:color="auto"/>
        <w:left w:val="none" w:sz="0" w:space="0" w:color="auto"/>
        <w:bottom w:val="none" w:sz="0" w:space="0" w:color="auto"/>
        <w:right w:val="none" w:sz="0" w:space="0" w:color="auto"/>
      </w:divBdr>
    </w:div>
    <w:div w:id="1845434371">
      <w:bodyDiv w:val="1"/>
      <w:marLeft w:val="0"/>
      <w:marRight w:val="0"/>
      <w:marTop w:val="0"/>
      <w:marBottom w:val="0"/>
      <w:divBdr>
        <w:top w:val="none" w:sz="0" w:space="0" w:color="auto"/>
        <w:left w:val="none" w:sz="0" w:space="0" w:color="auto"/>
        <w:bottom w:val="none" w:sz="0" w:space="0" w:color="auto"/>
        <w:right w:val="none" w:sz="0" w:space="0" w:color="auto"/>
      </w:divBdr>
    </w:div>
    <w:div w:id="1845511762">
      <w:bodyDiv w:val="1"/>
      <w:marLeft w:val="0"/>
      <w:marRight w:val="0"/>
      <w:marTop w:val="0"/>
      <w:marBottom w:val="0"/>
      <w:divBdr>
        <w:top w:val="none" w:sz="0" w:space="0" w:color="auto"/>
        <w:left w:val="none" w:sz="0" w:space="0" w:color="auto"/>
        <w:bottom w:val="none" w:sz="0" w:space="0" w:color="auto"/>
        <w:right w:val="none" w:sz="0" w:space="0" w:color="auto"/>
      </w:divBdr>
    </w:div>
    <w:div w:id="1845776147">
      <w:bodyDiv w:val="1"/>
      <w:marLeft w:val="0"/>
      <w:marRight w:val="0"/>
      <w:marTop w:val="0"/>
      <w:marBottom w:val="0"/>
      <w:divBdr>
        <w:top w:val="none" w:sz="0" w:space="0" w:color="auto"/>
        <w:left w:val="none" w:sz="0" w:space="0" w:color="auto"/>
        <w:bottom w:val="none" w:sz="0" w:space="0" w:color="auto"/>
        <w:right w:val="none" w:sz="0" w:space="0" w:color="auto"/>
      </w:divBdr>
    </w:div>
    <w:div w:id="1845821977">
      <w:bodyDiv w:val="1"/>
      <w:marLeft w:val="0"/>
      <w:marRight w:val="0"/>
      <w:marTop w:val="0"/>
      <w:marBottom w:val="0"/>
      <w:divBdr>
        <w:top w:val="none" w:sz="0" w:space="0" w:color="auto"/>
        <w:left w:val="none" w:sz="0" w:space="0" w:color="auto"/>
        <w:bottom w:val="none" w:sz="0" w:space="0" w:color="auto"/>
        <w:right w:val="none" w:sz="0" w:space="0" w:color="auto"/>
      </w:divBdr>
    </w:div>
    <w:div w:id="1846943472">
      <w:bodyDiv w:val="1"/>
      <w:marLeft w:val="0"/>
      <w:marRight w:val="0"/>
      <w:marTop w:val="0"/>
      <w:marBottom w:val="0"/>
      <w:divBdr>
        <w:top w:val="none" w:sz="0" w:space="0" w:color="auto"/>
        <w:left w:val="none" w:sz="0" w:space="0" w:color="auto"/>
        <w:bottom w:val="none" w:sz="0" w:space="0" w:color="auto"/>
        <w:right w:val="none" w:sz="0" w:space="0" w:color="auto"/>
      </w:divBdr>
    </w:div>
    <w:div w:id="1855336590">
      <w:bodyDiv w:val="1"/>
      <w:marLeft w:val="0"/>
      <w:marRight w:val="0"/>
      <w:marTop w:val="0"/>
      <w:marBottom w:val="0"/>
      <w:divBdr>
        <w:top w:val="none" w:sz="0" w:space="0" w:color="auto"/>
        <w:left w:val="none" w:sz="0" w:space="0" w:color="auto"/>
        <w:bottom w:val="none" w:sz="0" w:space="0" w:color="auto"/>
        <w:right w:val="none" w:sz="0" w:space="0" w:color="auto"/>
      </w:divBdr>
    </w:div>
    <w:div w:id="1859005828">
      <w:bodyDiv w:val="1"/>
      <w:marLeft w:val="0"/>
      <w:marRight w:val="0"/>
      <w:marTop w:val="0"/>
      <w:marBottom w:val="0"/>
      <w:divBdr>
        <w:top w:val="none" w:sz="0" w:space="0" w:color="auto"/>
        <w:left w:val="none" w:sz="0" w:space="0" w:color="auto"/>
        <w:bottom w:val="none" w:sz="0" w:space="0" w:color="auto"/>
        <w:right w:val="none" w:sz="0" w:space="0" w:color="auto"/>
      </w:divBdr>
    </w:div>
    <w:div w:id="1861043900">
      <w:bodyDiv w:val="1"/>
      <w:marLeft w:val="0"/>
      <w:marRight w:val="0"/>
      <w:marTop w:val="0"/>
      <w:marBottom w:val="0"/>
      <w:divBdr>
        <w:top w:val="none" w:sz="0" w:space="0" w:color="auto"/>
        <w:left w:val="none" w:sz="0" w:space="0" w:color="auto"/>
        <w:bottom w:val="none" w:sz="0" w:space="0" w:color="auto"/>
        <w:right w:val="none" w:sz="0" w:space="0" w:color="auto"/>
      </w:divBdr>
    </w:div>
    <w:div w:id="1861353522">
      <w:bodyDiv w:val="1"/>
      <w:marLeft w:val="0"/>
      <w:marRight w:val="0"/>
      <w:marTop w:val="0"/>
      <w:marBottom w:val="0"/>
      <w:divBdr>
        <w:top w:val="none" w:sz="0" w:space="0" w:color="auto"/>
        <w:left w:val="none" w:sz="0" w:space="0" w:color="auto"/>
        <w:bottom w:val="none" w:sz="0" w:space="0" w:color="auto"/>
        <w:right w:val="none" w:sz="0" w:space="0" w:color="auto"/>
      </w:divBdr>
    </w:div>
    <w:div w:id="1866094845">
      <w:bodyDiv w:val="1"/>
      <w:marLeft w:val="0"/>
      <w:marRight w:val="0"/>
      <w:marTop w:val="0"/>
      <w:marBottom w:val="0"/>
      <w:divBdr>
        <w:top w:val="none" w:sz="0" w:space="0" w:color="auto"/>
        <w:left w:val="none" w:sz="0" w:space="0" w:color="auto"/>
        <w:bottom w:val="none" w:sz="0" w:space="0" w:color="auto"/>
        <w:right w:val="none" w:sz="0" w:space="0" w:color="auto"/>
      </w:divBdr>
    </w:div>
    <w:div w:id="1866677472">
      <w:bodyDiv w:val="1"/>
      <w:marLeft w:val="0"/>
      <w:marRight w:val="0"/>
      <w:marTop w:val="0"/>
      <w:marBottom w:val="0"/>
      <w:divBdr>
        <w:top w:val="none" w:sz="0" w:space="0" w:color="auto"/>
        <w:left w:val="none" w:sz="0" w:space="0" w:color="auto"/>
        <w:bottom w:val="none" w:sz="0" w:space="0" w:color="auto"/>
        <w:right w:val="none" w:sz="0" w:space="0" w:color="auto"/>
      </w:divBdr>
    </w:div>
    <w:div w:id="1867327526">
      <w:bodyDiv w:val="1"/>
      <w:marLeft w:val="0"/>
      <w:marRight w:val="0"/>
      <w:marTop w:val="0"/>
      <w:marBottom w:val="0"/>
      <w:divBdr>
        <w:top w:val="none" w:sz="0" w:space="0" w:color="auto"/>
        <w:left w:val="none" w:sz="0" w:space="0" w:color="auto"/>
        <w:bottom w:val="none" w:sz="0" w:space="0" w:color="auto"/>
        <w:right w:val="none" w:sz="0" w:space="0" w:color="auto"/>
      </w:divBdr>
    </w:div>
    <w:div w:id="1869414746">
      <w:bodyDiv w:val="1"/>
      <w:marLeft w:val="0"/>
      <w:marRight w:val="0"/>
      <w:marTop w:val="0"/>
      <w:marBottom w:val="0"/>
      <w:divBdr>
        <w:top w:val="none" w:sz="0" w:space="0" w:color="auto"/>
        <w:left w:val="none" w:sz="0" w:space="0" w:color="auto"/>
        <w:bottom w:val="none" w:sz="0" w:space="0" w:color="auto"/>
        <w:right w:val="none" w:sz="0" w:space="0" w:color="auto"/>
      </w:divBdr>
    </w:div>
    <w:div w:id="1870215202">
      <w:bodyDiv w:val="1"/>
      <w:marLeft w:val="0"/>
      <w:marRight w:val="0"/>
      <w:marTop w:val="0"/>
      <w:marBottom w:val="0"/>
      <w:divBdr>
        <w:top w:val="none" w:sz="0" w:space="0" w:color="auto"/>
        <w:left w:val="none" w:sz="0" w:space="0" w:color="auto"/>
        <w:bottom w:val="none" w:sz="0" w:space="0" w:color="auto"/>
        <w:right w:val="none" w:sz="0" w:space="0" w:color="auto"/>
      </w:divBdr>
    </w:div>
    <w:div w:id="1871336128">
      <w:bodyDiv w:val="1"/>
      <w:marLeft w:val="0"/>
      <w:marRight w:val="0"/>
      <w:marTop w:val="0"/>
      <w:marBottom w:val="0"/>
      <w:divBdr>
        <w:top w:val="none" w:sz="0" w:space="0" w:color="auto"/>
        <w:left w:val="none" w:sz="0" w:space="0" w:color="auto"/>
        <w:bottom w:val="none" w:sz="0" w:space="0" w:color="auto"/>
        <w:right w:val="none" w:sz="0" w:space="0" w:color="auto"/>
      </w:divBdr>
    </w:div>
    <w:div w:id="1871337506">
      <w:bodyDiv w:val="1"/>
      <w:marLeft w:val="0"/>
      <w:marRight w:val="0"/>
      <w:marTop w:val="0"/>
      <w:marBottom w:val="0"/>
      <w:divBdr>
        <w:top w:val="none" w:sz="0" w:space="0" w:color="auto"/>
        <w:left w:val="none" w:sz="0" w:space="0" w:color="auto"/>
        <w:bottom w:val="none" w:sz="0" w:space="0" w:color="auto"/>
        <w:right w:val="none" w:sz="0" w:space="0" w:color="auto"/>
      </w:divBdr>
    </w:div>
    <w:div w:id="1872843364">
      <w:bodyDiv w:val="1"/>
      <w:marLeft w:val="0"/>
      <w:marRight w:val="0"/>
      <w:marTop w:val="0"/>
      <w:marBottom w:val="0"/>
      <w:divBdr>
        <w:top w:val="none" w:sz="0" w:space="0" w:color="auto"/>
        <w:left w:val="none" w:sz="0" w:space="0" w:color="auto"/>
        <w:bottom w:val="none" w:sz="0" w:space="0" w:color="auto"/>
        <w:right w:val="none" w:sz="0" w:space="0" w:color="auto"/>
      </w:divBdr>
    </w:div>
    <w:div w:id="1874078871">
      <w:bodyDiv w:val="1"/>
      <w:marLeft w:val="0"/>
      <w:marRight w:val="0"/>
      <w:marTop w:val="0"/>
      <w:marBottom w:val="0"/>
      <w:divBdr>
        <w:top w:val="none" w:sz="0" w:space="0" w:color="auto"/>
        <w:left w:val="none" w:sz="0" w:space="0" w:color="auto"/>
        <w:bottom w:val="none" w:sz="0" w:space="0" w:color="auto"/>
        <w:right w:val="none" w:sz="0" w:space="0" w:color="auto"/>
      </w:divBdr>
    </w:div>
    <w:div w:id="1874264466">
      <w:bodyDiv w:val="1"/>
      <w:marLeft w:val="0"/>
      <w:marRight w:val="0"/>
      <w:marTop w:val="0"/>
      <w:marBottom w:val="0"/>
      <w:divBdr>
        <w:top w:val="none" w:sz="0" w:space="0" w:color="auto"/>
        <w:left w:val="none" w:sz="0" w:space="0" w:color="auto"/>
        <w:bottom w:val="none" w:sz="0" w:space="0" w:color="auto"/>
        <w:right w:val="none" w:sz="0" w:space="0" w:color="auto"/>
      </w:divBdr>
    </w:div>
    <w:div w:id="1878472150">
      <w:bodyDiv w:val="1"/>
      <w:marLeft w:val="0"/>
      <w:marRight w:val="0"/>
      <w:marTop w:val="0"/>
      <w:marBottom w:val="0"/>
      <w:divBdr>
        <w:top w:val="none" w:sz="0" w:space="0" w:color="auto"/>
        <w:left w:val="none" w:sz="0" w:space="0" w:color="auto"/>
        <w:bottom w:val="none" w:sz="0" w:space="0" w:color="auto"/>
        <w:right w:val="none" w:sz="0" w:space="0" w:color="auto"/>
      </w:divBdr>
    </w:div>
    <w:div w:id="1879851110">
      <w:bodyDiv w:val="1"/>
      <w:marLeft w:val="0"/>
      <w:marRight w:val="0"/>
      <w:marTop w:val="0"/>
      <w:marBottom w:val="0"/>
      <w:divBdr>
        <w:top w:val="none" w:sz="0" w:space="0" w:color="auto"/>
        <w:left w:val="none" w:sz="0" w:space="0" w:color="auto"/>
        <w:bottom w:val="none" w:sz="0" w:space="0" w:color="auto"/>
        <w:right w:val="none" w:sz="0" w:space="0" w:color="auto"/>
      </w:divBdr>
    </w:div>
    <w:div w:id="1879928720">
      <w:bodyDiv w:val="1"/>
      <w:marLeft w:val="0"/>
      <w:marRight w:val="0"/>
      <w:marTop w:val="0"/>
      <w:marBottom w:val="0"/>
      <w:divBdr>
        <w:top w:val="none" w:sz="0" w:space="0" w:color="auto"/>
        <w:left w:val="none" w:sz="0" w:space="0" w:color="auto"/>
        <w:bottom w:val="none" w:sz="0" w:space="0" w:color="auto"/>
        <w:right w:val="none" w:sz="0" w:space="0" w:color="auto"/>
      </w:divBdr>
    </w:div>
    <w:div w:id="1880389144">
      <w:bodyDiv w:val="1"/>
      <w:marLeft w:val="0"/>
      <w:marRight w:val="0"/>
      <w:marTop w:val="0"/>
      <w:marBottom w:val="0"/>
      <w:divBdr>
        <w:top w:val="none" w:sz="0" w:space="0" w:color="auto"/>
        <w:left w:val="none" w:sz="0" w:space="0" w:color="auto"/>
        <w:bottom w:val="none" w:sz="0" w:space="0" w:color="auto"/>
        <w:right w:val="none" w:sz="0" w:space="0" w:color="auto"/>
      </w:divBdr>
    </w:div>
    <w:div w:id="1881243118">
      <w:bodyDiv w:val="1"/>
      <w:marLeft w:val="0"/>
      <w:marRight w:val="0"/>
      <w:marTop w:val="0"/>
      <w:marBottom w:val="0"/>
      <w:divBdr>
        <w:top w:val="none" w:sz="0" w:space="0" w:color="auto"/>
        <w:left w:val="none" w:sz="0" w:space="0" w:color="auto"/>
        <w:bottom w:val="none" w:sz="0" w:space="0" w:color="auto"/>
        <w:right w:val="none" w:sz="0" w:space="0" w:color="auto"/>
      </w:divBdr>
    </w:div>
    <w:div w:id="1882357750">
      <w:bodyDiv w:val="1"/>
      <w:marLeft w:val="0"/>
      <w:marRight w:val="0"/>
      <w:marTop w:val="0"/>
      <w:marBottom w:val="0"/>
      <w:divBdr>
        <w:top w:val="none" w:sz="0" w:space="0" w:color="auto"/>
        <w:left w:val="none" w:sz="0" w:space="0" w:color="auto"/>
        <w:bottom w:val="none" w:sz="0" w:space="0" w:color="auto"/>
        <w:right w:val="none" w:sz="0" w:space="0" w:color="auto"/>
      </w:divBdr>
    </w:div>
    <w:div w:id="1882471268">
      <w:bodyDiv w:val="1"/>
      <w:marLeft w:val="0"/>
      <w:marRight w:val="0"/>
      <w:marTop w:val="0"/>
      <w:marBottom w:val="0"/>
      <w:divBdr>
        <w:top w:val="none" w:sz="0" w:space="0" w:color="auto"/>
        <w:left w:val="none" w:sz="0" w:space="0" w:color="auto"/>
        <w:bottom w:val="none" w:sz="0" w:space="0" w:color="auto"/>
        <w:right w:val="none" w:sz="0" w:space="0" w:color="auto"/>
      </w:divBdr>
    </w:div>
    <w:div w:id="1883321911">
      <w:bodyDiv w:val="1"/>
      <w:marLeft w:val="0"/>
      <w:marRight w:val="0"/>
      <w:marTop w:val="0"/>
      <w:marBottom w:val="0"/>
      <w:divBdr>
        <w:top w:val="none" w:sz="0" w:space="0" w:color="auto"/>
        <w:left w:val="none" w:sz="0" w:space="0" w:color="auto"/>
        <w:bottom w:val="none" w:sz="0" w:space="0" w:color="auto"/>
        <w:right w:val="none" w:sz="0" w:space="0" w:color="auto"/>
      </w:divBdr>
    </w:div>
    <w:div w:id="1885673651">
      <w:bodyDiv w:val="1"/>
      <w:marLeft w:val="0"/>
      <w:marRight w:val="0"/>
      <w:marTop w:val="0"/>
      <w:marBottom w:val="0"/>
      <w:divBdr>
        <w:top w:val="none" w:sz="0" w:space="0" w:color="auto"/>
        <w:left w:val="none" w:sz="0" w:space="0" w:color="auto"/>
        <w:bottom w:val="none" w:sz="0" w:space="0" w:color="auto"/>
        <w:right w:val="none" w:sz="0" w:space="0" w:color="auto"/>
      </w:divBdr>
    </w:div>
    <w:div w:id="1887644223">
      <w:bodyDiv w:val="1"/>
      <w:marLeft w:val="0"/>
      <w:marRight w:val="0"/>
      <w:marTop w:val="0"/>
      <w:marBottom w:val="0"/>
      <w:divBdr>
        <w:top w:val="none" w:sz="0" w:space="0" w:color="auto"/>
        <w:left w:val="none" w:sz="0" w:space="0" w:color="auto"/>
        <w:bottom w:val="none" w:sz="0" w:space="0" w:color="auto"/>
        <w:right w:val="none" w:sz="0" w:space="0" w:color="auto"/>
      </w:divBdr>
    </w:div>
    <w:div w:id="1890529706">
      <w:bodyDiv w:val="1"/>
      <w:marLeft w:val="0"/>
      <w:marRight w:val="0"/>
      <w:marTop w:val="0"/>
      <w:marBottom w:val="0"/>
      <w:divBdr>
        <w:top w:val="none" w:sz="0" w:space="0" w:color="auto"/>
        <w:left w:val="none" w:sz="0" w:space="0" w:color="auto"/>
        <w:bottom w:val="none" w:sz="0" w:space="0" w:color="auto"/>
        <w:right w:val="none" w:sz="0" w:space="0" w:color="auto"/>
      </w:divBdr>
    </w:div>
    <w:div w:id="1891309577">
      <w:bodyDiv w:val="1"/>
      <w:marLeft w:val="0"/>
      <w:marRight w:val="0"/>
      <w:marTop w:val="0"/>
      <w:marBottom w:val="0"/>
      <w:divBdr>
        <w:top w:val="none" w:sz="0" w:space="0" w:color="auto"/>
        <w:left w:val="none" w:sz="0" w:space="0" w:color="auto"/>
        <w:bottom w:val="none" w:sz="0" w:space="0" w:color="auto"/>
        <w:right w:val="none" w:sz="0" w:space="0" w:color="auto"/>
      </w:divBdr>
    </w:div>
    <w:div w:id="1893997337">
      <w:bodyDiv w:val="1"/>
      <w:marLeft w:val="0"/>
      <w:marRight w:val="0"/>
      <w:marTop w:val="0"/>
      <w:marBottom w:val="0"/>
      <w:divBdr>
        <w:top w:val="none" w:sz="0" w:space="0" w:color="auto"/>
        <w:left w:val="none" w:sz="0" w:space="0" w:color="auto"/>
        <w:bottom w:val="none" w:sz="0" w:space="0" w:color="auto"/>
        <w:right w:val="none" w:sz="0" w:space="0" w:color="auto"/>
      </w:divBdr>
    </w:div>
    <w:div w:id="1897886877">
      <w:bodyDiv w:val="1"/>
      <w:marLeft w:val="0"/>
      <w:marRight w:val="0"/>
      <w:marTop w:val="0"/>
      <w:marBottom w:val="0"/>
      <w:divBdr>
        <w:top w:val="none" w:sz="0" w:space="0" w:color="auto"/>
        <w:left w:val="none" w:sz="0" w:space="0" w:color="auto"/>
        <w:bottom w:val="none" w:sz="0" w:space="0" w:color="auto"/>
        <w:right w:val="none" w:sz="0" w:space="0" w:color="auto"/>
      </w:divBdr>
    </w:div>
    <w:div w:id="1898128571">
      <w:bodyDiv w:val="1"/>
      <w:marLeft w:val="0"/>
      <w:marRight w:val="0"/>
      <w:marTop w:val="0"/>
      <w:marBottom w:val="0"/>
      <w:divBdr>
        <w:top w:val="none" w:sz="0" w:space="0" w:color="auto"/>
        <w:left w:val="none" w:sz="0" w:space="0" w:color="auto"/>
        <w:bottom w:val="none" w:sz="0" w:space="0" w:color="auto"/>
        <w:right w:val="none" w:sz="0" w:space="0" w:color="auto"/>
      </w:divBdr>
    </w:div>
    <w:div w:id="1898276072">
      <w:bodyDiv w:val="1"/>
      <w:marLeft w:val="0"/>
      <w:marRight w:val="0"/>
      <w:marTop w:val="0"/>
      <w:marBottom w:val="0"/>
      <w:divBdr>
        <w:top w:val="none" w:sz="0" w:space="0" w:color="auto"/>
        <w:left w:val="none" w:sz="0" w:space="0" w:color="auto"/>
        <w:bottom w:val="none" w:sz="0" w:space="0" w:color="auto"/>
        <w:right w:val="none" w:sz="0" w:space="0" w:color="auto"/>
      </w:divBdr>
    </w:div>
    <w:div w:id="1899826506">
      <w:bodyDiv w:val="1"/>
      <w:marLeft w:val="0"/>
      <w:marRight w:val="0"/>
      <w:marTop w:val="0"/>
      <w:marBottom w:val="0"/>
      <w:divBdr>
        <w:top w:val="none" w:sz="0" w:space="0" w:color="auto"/>
        <w:left w:val="none" w:sz="0" w:space="0" w:color="auto"/>
        <w:bottom w:val="none" w:sz="0" w:space="0" w:color="auto"/>
        <w:right w:val="none" w:sz="0" w:space="0" w:color="auto"/>
      </w:divBdr>
    </w:div>
    <w:div w:id="1900969498">
      <w:bodyDiv w:val="1"/>
      <w:marLeft w:val="0"/>
      <w:marRight w:val="0"/>
      <w:marTop w:val="0"/>
      <w:marBottom w:val="0"/>
      <w:divBdr>
        <w:top w:val="none" w:sz="0" w:space="0" w:color="auto"/>
        <w:left w:val="none" w:sz="0" w:space="0" w:color="auto"/>
        <w:bottom w:val="none" w:sz="0" w:space="0" w:color="auto"/>
        <w:right w:val="none" w:sz="0" w:space="0" w:color="auto"/>
      </w:divBdr>
    </w:div>
    <w:div w:id="1902206103">
      <w:bodyDiv w:val="1"/>
      <w:marLeft w:val="0"/>
      <w:marRight w:val="0"/>
      <w:marTop w:val="0"/>
      <w:marBottom w:val="0"/>
      <w:divBdr>
        <w:top w:val="none" w:sz="0" w:space="0" w:color="auto"/>
        <w:left w:val="none" w:sz="0" w:space="0" w:color="auto"/>
        <w:bottom w:val="none" w:sz="0" w:space="0" w:color="auto"/>
        <w:right w:val="none" w:sz="0" w:space="0" w:color="auto"/>
      </w:divBdr>
    </w:div>
    <w:div w:id="1902673669">
      <w:bodyDiv w:val="1"/>
      <w:marLeft w:val="0"/>
      <w:marRight w:val="0"/>
      <w:marTop w:val="0"/>
      <w:marBottom w:val="0"/>
      <w:divBdr>
        <w:top w:val="none" w:sz="0" w:space="0" w:color="auto"/>
        <w:left w:val="none" w:sz="0" w:space="0" w:color="auto"/>
        <w:bottom w:val="none" w:sz="0" w:space="0" w:color="auto"/>
        <w:right w:val="none" w:sz="0" w:space="0" w:color="auto"/>
      </w:divBdr>
    </w:div>
    <w:div w:id="1903322442">
      <w:bodyDiv w:val="1"/>
      <w:marLeft w:val="0"/>
      <w:marRight w:val="0"/>
      <w:marTop w:val="0"/>
      <w:marBottom w:val="0"/>
      <w:divBdr>
        <w:top w:val="none" w:sz="0" w:space="0" w:color="auto"/>
        <w:left w:val="none" w:sz="0" w:space="0" w:color="auto"/>
        <w:bottom w:val="none" w:sz="0" w:space="0" w:color="auto"/>
        <w:right w:val="none" w:sz="0" w:space="0" w:color="auto"/>
      </w:divBdr>
    </w:div>
    <w:div w:id="1906721368">
      <w:bodyDiv w:val="1"/>
      <w:marLeft w:val="0"/>
      <w:marRight w:val="0"/>
      <w:marTop w:val="0"/>
      <w:marBottom w:val="0"/>
      <w:divBdr>
        <w:top w:val="none" w:sz="0" w:space="0" w:color="auto"/>
        <w:left w:val="none" w:sz="0" w:space="0" w:color="auto"/>
        <w:bottom w:val="none" w:sz="0" w:space="0" w:color="auto"/>
        <w:right w:val="none" w:sz="0" w:space="0" w:color="auto"/>
      </w:divBdr>
    </w:div>
    <w:div w:id="1909068514">
      <w:bodyDiv w:val="1"/>
      <w:marLeft w:val="0"/>
      <w:marRight w:val="0"/>
      <w:marTop w:val="0"/>
      <w:marBottom w:val="0"/>
      <w:divBdr>
        <w:top w:val="none" w:sz="0" w:space="0" w:color="auto"/>
        <w:left w:val="none" w:sz="0" w:space="0" w:color="auto"/>
        <w:bottom w:val="none" w:sz="0" w:space="0" w:color="auto"/>
        <w:right w:val="none" w:sz="0" w:space="0" w:color="auto"/>
      </w:divBdr>
    </w:div>
    <w:div w:id="1909225785">
      <w:bodyDiv w:val="1"/>
      <w:marLeft w:val="0"/>
      <w:marRight w:val="0"/>
      <w:marTop w:val="0"/>
      <w:marBottom w:val="0"/>
      <w:divBdr>
        <w:top w:val="none" w:sz="0" w:space="0" w:color="auto"/>
        <w:left w:val="none" w:sz="0" w:space="0" w:color="auto"/>
        <w:bottom w:val="none" w:sz="0" w:space="0" w:color="auto"/>
        <w:right w:val="none" w:sz="0" w:space="0" w:color="auto"/>
      </w:divBdr>
    </w:div>
    <w:div w:id="1910067908">
      <w:bodyDiv w:val="1"/>
      <w:marLeft w:val="0"/>
      <w:marRight w:val="0"/>
      <w:marTop w:val="0"/>
      <w:marBottom w:val="0"/>
      <w:divBdr>
        <w:top w:val="none" w:sz="0" w:space="0" w:color="auto"/>
        <w:left w:val="none" w:sz="0" w:space="0" w:color="auto"/>
        <w:bottom w:val="none" w:sz="0" w:space="0" w:color="auto"/>
        <w:right w:val="none" w:sz="0" w:space="0" w:color="auto"/>
      </w:divBdr>
    </w:div>
    <w:div w:id="1910071461">
      <w:bodyDiv w:val="1"/>
      <w:marLeft w:val="0"/>
      <w:marRight w:val="0"/>
      <w:marTop w:val="0"/>
      <w:marBottom w:val="0"/>
      <w:divBdr>
        <w:top w:val="none" w:sz="0" w:space="0" w:color="auto"/>
        <w:left w:val="none" w:sz="0" w:space="0" w:color="auto"/>
        <w:bottom w:val="none" w:sz="0" w:space="0" w:color="auto"/>
        <w:right w:val="none" w:sz="0" w:space="0" w:color="auto"/>
      </w:divBdr>
    </w:div>
    <w:div w:id="1916238763">
      <w:bodyDiv w:val="1"/>
      <w:marLeft w:val="0"/>
      <w:marRight w:val="0"/>
      <w:marTop w:val="0"/>
      <w:marBottom w:val="0"/>
      <w:divBdr>
        <w:top w:val="none" w:sz="0" w:space="0" w:color="auto"/>
        <w:left w:val="none" w:sz="0" w:space="0" w:color="auto"/>
        <w:bottom w:val="none" w:sz="0" w:space="0" w:color="auto"/>
        <w:right w:val="none" w:sz="0" w:space="0" w:color="auto"/>
      </w:divBdr>
    </w:div>
    <w:div w:id="1922442486">
      <w:bodyDiv w:val="1"/>
      <w:marLeft w:val="0"/>
      <w:marRight w:val="0"/>
      <w:marTop w:val="0"/>
      <w:marBottom w:val="0"/>
      <w:divBdr>
        <w:top w:val="none" w:sz="0" w:space="0" w:color="auto"/>
        <w:left w:val="none" w:sz="0" w:space="0" w:color="auto"/>
        <w:bottom w:val="none" w:sz="0" w:space="0" w:color="auto"/>
        <w:right w:val="none" w:sz="0" w:space="0" w:color="auto"/>
      </w:divBdr>
    </w:div>
    <w:div w:id="1924289686">
      <w:bodyDiv w:val="1"/>
      <w:marLeft w:val="0"/>
      <w:marRight w:val="0"/>
      <w:marTop w:val="0"/>
      <w:marBottom w:val="0"/>
      <w:divBdr>
        <w:top w:val="none" w:sz="0" w:space="0" w:color="auto"/>
        <w:left w:val="none" w:sz="0" w:space="0" w:color="auto"/>
        <w:bottom w:val="none" w:sz="0" w:space="0" w:color="auto"/>
        <w:right w:val="none" w:sz="0" w:space="0" w:color="auto"/>
      </w:divBdr>
    </w:div>
    <w:div w:id="1928921513">
      <w:bodyDiv w:val="1"/>
      <w:marLeft w:val="0"/>
      <w:marRight w:val="0"/>
      <w:marTop w:val="0"/>
      <w:marBottom w:val="0"/>
      <w:divBdr>
        <w:top w:val="none" w:sz="0" w:space="0" w:color="auto"/>
        <w:left w:val="none" w:sz="0" w:space="0" w:color="auto"/>
        <w:bottom w:val="none" w:sz="0" w:space="0" w:color="auto"/>
        <w:right w:val="none" w:sz="0" w:space="0" w:color="auto"/>
      </w:divBdr>
    </w:div>
    <w:div w:id="1933125414">
      <w:bodyDiv w:val="1"/>
      <w:marLeft w:val="0"/>
      <w:marRight w:val="0"/>
      <w:marTop w:val="0"/>
      <w:marBottom w:val="0"/>
      <w:divBdr>
        <w:top w:val="none" w:sz="0" w:space="0" w:color="auto"/>
        <w:left w:val="none" w:sz="0" w:space="0" w:color="auto"/>
        <w:bottom w:val="none" w:sz="0" w:space="0" w:color="auto"/>
        <w:right w:val="none" w:sz="0" w:space="0" w:color="auto"/>
      </w:divBdr>
    </w:div>
    <w:div w:id="1933666168">
      <w:bodyDiv w:val="1"/>
      <w:marLeft w:val="0"/>
      <w:marRight w:val="0"/>
      <w:marTop w:val="0"/>
      <w:marBottom w:val="0"/>
      <w:divBdr>
        <w:top w:val="none" w:sz="0" w:space="0" w:color="auto"/>
        <w:left w:val="none" w:sz="0" w:space="0" w:color="auto"/>
        <w:bottom w:val="none" w:sz="0" w:space="0" w:color="auto"/>
        <w:right w:val="none" w:sz="0" w:space="0" w:color="auto"/>
      </w:divBdr>
    </w:div>
    <w:div w:id="1937244664">
      <w:bodyDiv w:val="1"/>
      <w:marLeft w:val="0"/>
      <w:marRight w:val="0"/>
      <w:marTop w:val="0"/>
      <w:marBottom w:val="0"/>
      <w:divBdr>
        <w:top w:val="none" w:sz="0" w:space="0" w:color="auto"/>
        <w:left w:val="none" w:sz="0" w:space="0" w:color="auto"/>
        <w:bottom w:val="none" w:sz="0" w:space="0" w:color="auto"/>
        <w:right w:val="none" w:sz="0" w:space="0" w:color="auto"/>
      </w:divBdr>
    </w:div>
    <w:div w:id="1937788790">
      <w:bodyDiv w:val="1"/>
      <w:marLeft w:val="0"/>
      <w:marRight w:val="0"/>
      <w:marTop w:val="0"/>
      <w:marBottom w:val="0"/>
      <w:divBdr>
        <w:top w:val="none" w:sz="0" w:space="0" w:color="auto"/>
        <w:left w:val="none" w:sz="0" w:space="0" w:color="auto"/>
        <w:bottom w:val="none" w:sz="0" w:space="0" w:color="auto"/>
        <w:right w:val="none" w:sz="0" w:space="0" w:color="auto"/>
      </w:divBdr>
    </w:div>
    <w:div w:id="1939291447">
      <w:bodyDiv w:val="1"/>
      <w:marLeft w:val="0"/>
      <w:marRight w:val="0"/>
      <w:marTop w:val="0"/>
      <w:marBottom w:val="0"/>
      <w:divBdr>
        <w:top w:val="none" w:sz="0" w:space="0" w:color="auto"/>
        <w:left w:val="none" w:sz="0" w:space="0" w:color="auto"/>
        <w:bottom w:val="none" w:sz="0" w:space="0" w:color="auto"/>
        <w:right w:val="none" w:sz="0" w:space="0" w:color="auto"/>
      </w:divBdr>
    </w:div>
    <w:div w:id="1941258683">
      <w:bodyDiv w:val="1"/>
      <w:marLeft w:val="0"/>
      <w:marRight w:val="0"/>
      <w:marTop w:val="0"/>
      <w:marBottom w:val="0"/>
      <w:divBdr>
        <w:top w:val="none" w:sz="0" w:space="0" w:color="auto"/>
        <w:left w:val="none" w:sz="0" w:space="0" w:color="auto"/>
        <w:bottom w:val="none" w:sz="0" w:space="0" w:color="auto"/>
        <w:right w:val="none" w:sz="0" w:space="0" w:color="auto"/>
      </w:divBdr>
    </w:div>
    <w:div w:id="1946111160">
      <w:bodyDiv w:val="1"/>
      <w:marLeft w:val="0"/>
      <w:marRight w:val="0"/>
      <w:marTop w:val="0"/>
      <w:marBottom w:val="0"/>
      <w:divBdr>
        <w:top w:val="none" w:sz="0" w:space="0" w:color="auto"/>
        <w:left w:val="none" w:sz="0" w:space="0" w:color="auto"/>
        <w:bottom w:val="none" w:sz="0" w:space="0" w:color="auto"/>
        <w:right w:val="none" w:sz="0" w:space="0" w:color="auto"/>
      </w:divBdr>
    </w:div>
    <w:div w:id="1946309564">
      <w:bodyDiv w:val="1"/>
      <w:marLeft w:val="0"/>
      <w:marRight w:val="0"/>
      <w:marTop w:val="0"/>
      <w:marBottom w:val="0"/>
      <w:divBdr>
        <w:top w:val="none" w:sz="0" w:space="0" w:color="auto"/>
        <w:left w:val="none" w:sz="0" w:space="0" w:color="auto"/>
        <w:bottom w:val="none" w:sz="0" w:space="0" w:color="auto"/>
        <w:right w:val="none" w:sz="0" w:space="0" w:color="auto"/>
      </w:divBdr>
    </w:div>
    <w:div w:id="1950164108">
      <w:bodyDiv w:val="1"/>
      <w:marLeft w:val="0"/>
      <w:marRight w:val="0"/>
      <w:marTop w:val="0"/>
      <w:marBottom w:val="0"/>
      <w:divBdr>
        <w:top w:val="none" w:sz="0" w:space="0" w:color="auto"/>
        <w:left w:val="none" w:sz="0" w:space="0" w:color="auto"/>
        <w:bottom w:val="none" w:sz="0" w:space="0" w:color="auto"/>
        <w:right w:val="none" w:sz="0" w:space="0" w:color="auto"/>
      </w:divBdr>
    </w:div>
    <w:div w:id="1953397510">
      <w:bodyDiv w:val="1"/>
      <w:marLeft w:val="0"/>
      <w:marRight w:val="0"/>
      <w:marTop w:val="0"/>
      <w:marBottom w:val="0"/>
      <w:divBdr>
        <w:top w:val="none" w:sz="0" w:space="0" w:color="auto"/>
        <w:left w:val="none" w:sz="0" w:space="0" w:color="auto"/>
        <w:bottom w:val="none" w:sz="0" w:space="0" w:color="auto"/>
        <w:right w:val="none" w:sz="0" w:space="0" w:color="auto"/>
      </w:divBdr>
    </w:div>
    <w:div w:id="1956063482">
      <w:bodyDiv w:val="1"/>
      <w:marLeft w:val="0"/>
      <w:marRight w:val="0"/>
      <w:marTop w:val="0"/>
      <w:marBottom w:val="0"/>
      <w:divBdr>
        <w:top w:val="none" w:sz="0" w:space="0" w:color="auto"/>
        <w:left w:val="none" w:sz="0" w:space="0" w:color="auto"/>
        <w:bottom w:val="none" w:sz="0" w:space="0" w:color="auto"/>
        <w:right w:val="none" w:sz="0" w:space="0" w:color="auto"/>
      </w:divBdr>
    </w:div>
    <w:div w:id="1958029322">
      <w:bodyDiv w:val="1"/>
      <w:marLeft w:val="0"/>
      <w:marRight w:val="0"/>
      <w:marTop w:val="0"/>
      <w:marBottom w:val="0"/>
      <w:divBdr>
        <w:top w:val="none" w:sz="0" w:space="0" w:color="auto"/>
        <w:left w:val="none" w:sz="0" w:space="0" w:color="auto"/>
        <w:bottom w:val="none" w:sz="0" w:space="0" w:color="auto"/>
        <w:right w:val="none" w:sz="0" w:space="0" w:color="auto"/>
      </w:divBdr>
    </w:div>
    <w:div w:id="1962107083">
      <w:bodyDiv w:val="1"/>
      <w:marLeft w:val="0"/>
      <w:marRight w:val="0"/>
      <w:marTop w:val="0"/>
      <w:marBottom w:val="0"/>
      <w:divBdr>
        <w:top w:val="none" w:sz="0" w:space="0" w:color="auto"/>
        <w:left w:val="none" w:sz="0" w:space="0" w:color="auto"/>
        <w:bottom w:val="none" w:sz="0" w:space="0" w:color="auto"/>
        <w:right w:val="none" w:sz="0" w:space="0" w:color="auto"/>
      </w:divBdr>
    </w:div>
    <w:div w:id="1962420687">
      <w:bodyDiv w:val="1"/>
      <w:marLeft w:val="0"/>
      <w:marRight w:val="0"/>
      <w:marTop w:val="0"/>
      <w:marBottom w:val="0"/>
      <w:divBdr>
        <w:top w:val="none" w:sz="0" w:space="0" w:color="auto"/>
        <w:left w:val="none" w:sz="0" w:space="0" w:color="auto"/>
        <w:bottom w:val="none" w:sz="0" w:space="0" w:color="auto"/>
        <w:right w:val="none" w:sz="0" w:space="0" w:color="auto"/>
      </w:divBdr>
    </w:div>
    <w:div w:id="1966428710">
      <w:bodyDiv w:val="1"/>
      <w:marLeft w:val="0"/>
      <w:marRight w:val="0"/>
      <w:marTop w:val="0"/>
      <w:marBottom w:val="0"/>
      <w:divBdr>
        <w:top w:val="none" w:sz="0" w:space="0" w:color="auto"/>
        <w:left w:val="none" w:sz="0" w:space="0" w:color="auto"/>
        <w:bottom w:val="none" w:sz="0" w:space="0" w:color="auto"/>
        <w:right w:val="none" w:sz="0" w:space="0" w:color="auto"/>
      </w:divBdr>
    </w:div>
    <w:div w:id="1970621774">
      <w:bodyDiv w:val="1"/>
      <w:marLeft w:val="0"/>
      <w:marRight w:val="0"/>
      <w:marTop w:val="0"/>
      <w:marBottom w:val="0"/>
      <w:divBdr>
        <w:top w:val="none" w:sz="0" w:space="0" w:color="auto"/>
        <w:left w:val="none" w:sz="0" w:space="0" w:color="auto"/>
        <w:bottom w:val="none" w:sz="0" w:space="0" w:color="auto"/>
        <w:right w:val="none" w:sz="0" w:space="0" w:color="auto"/>
      </w:divBdr>
    </w:div>
    <w:div w:id="1973056429">
      <w:bodyDiv w:val="1"/>
      <w:marLeft w:val="0"/>
      <w:marRight w:val="0"/>
      <w:marTop w:val="0"/>
      <w:marBottom w:val="0"/>
      <w:divBdr>
        <w:top w:val="none" w:sz="0" w:space="0" w:color="auto"/>
        <w:left w:val="none" w:sz="0" w:space="0" w:color="auto"/>
        <w:bottom w:val="none" w:sz="0" w:space="0" w:color="auto"/>
        <w:right w:val="none" w:sz="0" w:space="0" w:color="auto"/>
      </w:divBdr>
    </w:div>
    <w:div w:id="1973947379">
      <w:bodyDiv w:val="1"/>
      <w:marLeft w:val="0"/>
      <w:marRight w:val="0"/>
      <w:marTop w:val="0"/>
      <w:marBottom w:val="0"/>
      <w:divBdr>
        <w:top w:val="none" w:sz="0" w:space="0" w:color="auto"/>
        <w:left w:val="none" w:sz="0" w:space="0" w:color="auto"/>
        <w:bottom w:val="none" w:sz="0" w:space="0" w:color="auto"/>
        <w:right w:val="none" w:sz="0" w:space="0" w:color="auto"/>
      </w:divBdr>
    </w:div>
    <w:div w:id="1974019449">
      <w:bodyDiv w:val="1"/>
      <w:marLeft w:val="0"/>
      <w:marRight w:val="0"/>
      <w:marTop w:val="0"/>
      <w:marBottom w:val="0"/>
      <w:divBdr>
        <w:top w:val="none" w:sz="0" w:space="0" w:color="auto"/>
        <w:left w:val="none" w:sz="0" w:space="0" w:color="auto"/>
        <w:bottom w:val="none" w:sz="0" w:space="0" w:color="auto"/>
        <w:right w:val="none" w:sz="0" w:space="0" w:color="auto"/>
      </w:divBdr>
    </w:div>
    <w:div w:id="1974364857">
      <w:bodyDiv w:val="1"/>
      <w:marLeft w:val="0"/>
      <w:marRight w:val="0"/>
      <w:marTop w:val="0"/>
      <w:marBottom w:val="0"/>
      <w:divBdr>
        <w:top w:val="none" w:sz="0" w:space="0" w:color="auto"/>
        <w:left w:val="none" w:sz="0" w:space="0" w:color="auto"/>
        <w:bottom w:val="none" w:sz="0" w:space="0" w:color="auto"/>
        <w:right w:val="none" w:sz="0" w:space="0" w:color="auto"/>
      </w:divBdr>
    </w:div>
    <w:div w:id="1975674012">
      <w:bodyDiv w:val="1"/>
      <w:marLeft w:val="0"/>
      <w:marRight w:val="0"/>
      <w:marTop w:val="0"/>
      <w:marBottom w:val="0"/>
      <w:divBdr>
        <w:top w:val="none" w:sz="0" w:space="0" w:color="auto"/>
        <w:left w:val="none" w:sz="0" w:space="0" w:color="auto"/>
        <w:bottom w:val="none" w:sz="0" w:space="0" w:color="auto"/>
        <w:right w:val="none" w:sz="0" w:space="0" w:color="auto"/>
      </w:divBdr>
    </w:div>
    <w:div w:id="1975677436">
      <w:bodyDiv w:val="1"/>
      <w:marLeft w:val="0"/>
      <w:marRight w:val="0"/>
      <w:marTop w:val="0"/>
      <w:marBottom w:val="0"/>
      <w:divBdr>
        <w:top w:val="none" w:sz="0" w:space="0" w:color="auto"/>
        <w:left w:val="none" w:sz="0" w:space="0" w:color="auto"/>
        <w:bottom w:val="none" w:sz="0" w:space="0" w:color="auto"/>
        <w:right w:val="none" w:sz="0" w:space="0" w:color="auto"/>
      </w:divBdr>
    </w:div>
    <w:div w:id="1978879867">
      <w:bodyDiv w:val="1"/>
      <w:marLeft w:val="0"/>
      <w:marRight w:val="0"/>
      <w:marTop w:val="0"/>
      <w:marBottom w:val="0"/>
      <w:divBdr>
        <w:top w:val="none" w:sz="0" w:space="0" w:color="auto"/>
        <w:left w:val="none" w:sz="0" w:space="0" w:color="auto"/>
        <w:bottom w:val="none" w:sz="0" w:space="0" w:color="auto"/>
        <w:right w:val="none" w:sz="0" w:space="0" w:color="auto"/>
      </w:divBdr>
    </w:div>
    <w:div w:id="1979384079">
      <w:bodyDiv w:val="1"/>
      <w:marLeft w:val="0"/>
      <w:marRight w:val="0"/>
      <w:marTop w:val="0"/>
      <w:marBottom w:val="0"/>
      <w:divBdr>
        <w:top w:val="none" w:sz="0" w:space="0" w:color="auto"/>
        <w:left w:val="none" w:sz="0" w:space="0" w:color="auto"/>
        <w:bottom w:val="none" w:sz="0" w:space="0" w:color="auto"/>
        <w:right w:val="none" w:sz="0" w:space="0" w:color="auto"/>
      </w:divBdr>
    </w:div>
    <w:div w:id="1980109057">
      <w:bodyDiv w:val="1"/>
      <w:marLeft w:val="0"/>
      <w:marRight w:val="0"/>
      <w:marTop w:val="0"/>
      <w:marBottom w:val="0"/>
      <w:divBdr>
        <w:top w:val="none" w:sz="0" w:space="0" w:color="auto"/>
        <w:left w:val="none" w:sz="0" w:space="0" w:color="auto"/>
        <w:bottom w:val="none" w:sz="0" w:space="0" w:color="auto"/>
        <w:right w:val="none" w:sz="0" w:space="0" w:color="auto"/>
      </w:divBdr>
    </w:div>
    <w:div w:id="1980454182">
      <w:bodyDiv w:val="1"/>
      <w:marLeft w:val="0"/>
      <w:marRight w:val="0"/>
      <w:marTop w:val="0"/>
      <w:marBottom w:val="0"/>
      <w:divBdr>
        <w:top w:val="none" w:sz="0" w:space="0" w:color="auto"/>
        <w:left w:val="none" w:sz="0" w:space="0" w:color="auto"/>
        <w:bottom w:val="none" w:sz="0" w:space="0" w:color="auto"/>
        <w:right w:val="none" w:sz="0" w:space="0" w:color="auto"/>
      </w:divBdr>
    </w:div>
    <w:div w:id="1981419575">
      <w:bodyDiv w:val="1"/>
      <w:marLeft w:val="0"/>
      <w:marRight w:val="0"/>
      <w:marTop w:val="0"/>
      <w:marBottom w:val="0"/>
      <w:divBdr>
        <w:top w:val="none" w:sz="0" w:space="0" w:color="auto"/>
        <w:left w:val="none" w:sz="0" w:space="0" w:color="auto"/>
        <w:bottom w:val="none" w:sz="0" w:space="0" w:color="auto"/>
        <w:right w:val="none" w:sz="0" w:space="0" w:color="auto"/>
      </w:divBdr>
    </w:div>
    <w:div w:id="1981878524">
      <w:bodyDiv w:val="1"/>
      <w:marLeft w:val="0"/>
      <w:marRight w:val="0"/>
      <w:marTop w:val="0"/>
      <w:marBottom w:val="0"/>
      <w:divBdr>
        <w:top w:val="none" w:sz="0" w:space="0" w:color="auto"/>
        <w:left w:val="none" w:sz="0" w:space="0" w:color="auto"/>
        <w:bottom w:val="none" w:sz="0" w:space="0" w:color="auto"/>
        <w:right w:val="none" w:sz="0" w:space="0" w:color="auto"/>
      </w:divBdr>
    </w:div>
    <w:div w:id="1981886196">
      <w:bodyDiv w:val="1"/>
      <w:marLeft w:val="0"/>
      <w:marRight w:val="0"/>
      <w:marTop w:val="0"/>
      <w:marBottom w:val="0"/>
      <w:divBdr>
        <w:top w:val="none" w:sz="0" w:space="0" w:color="auto"/>
        <w:left w:val="none" w:sz="0" w:space="0" w:color="auto"/>
        <w:bottom w:val="none" w:sz="0" w:space="0" w:color="auto"/>
        <w:right w:val="none" w:sz="0" w:space="0" w:color="auto"/>
      </w:divBdr>
    </w:div>
    <w:div w:id="1986424417">
      <w:bodyDiv w:val="1"/>
      <w:marLeft w:val="0"/>
      <w:marRight w:val="0"/>
      <w:marTop w:val="0"/>
      <w:marBottom w:val="0"/>
      <w:divBdr>
        <w:top w:val="none" w:sz="0" w:space="0" w:color="auto"/>
        <w:left w:val="none" w:sz="0" w:space="0" w:color="auto"/>
        <w:bottom w:val="none" w:sz="0" w:space="0" w:color="auto"/>
        <w:right w:val="none" w:sz="0" w:space="0" w:color="auto"/>
      </w:divBdr>
    </w:div>
    <w:div w:id="1990746640">
      <w:bodyDiv w:val="1"/>
      <w:marLeft w:val="0"/>
      <w:marRight w:val="0"/>
      <w:marTop w:val="0"/>
      <w:marBottom w:val="0"/>
      <w:divBdr>
        <w:top w:val="none" w:sz="0" w:space="0" w:color="auto"/>
        <w:left w:val="none" w:sz="0" w:space="0" w:color="auto"/>
        <w:bottom w:val="none" w:sz="0" w:space="0" w:color="auto"/>
        <w:right w:val="none" w:sz="0" w:space="0" w:color="auto"/>
      </w:divBdr>
    </w:div>
    <w:div w:id="1991054850">
      <w:bodyDiv w:val="1"/>
      <w:marLeft w:val="0"/>
      <w:marRight w:val="0"/>
      <w:marTop w:val="0"/>
      <w:marBottom w:val="0"/>
      <w:divBdr>
        <w:top w:val="none" w:sz="0" w:space="0" w:color="auto"/>
        <w:left w:val="none" w:sz="0" w:space="0" w:color="auto"/>
        <w:bottom w:val="none" w:sz="0" w:space="0" w:color="auto"/>
        <w:right w:val="none" w:sz="0" w:space="0" w:color="auto"/>
      </w:divBdr>
    </w:div>
    <w:div w:id="1991520089">
      <w:bodyDiv w:val="1"/>
      <w:marLeft w:val="0"/>
      <w:marRight w:val="0"/>
      <w:marTop w:val="0"/>
      <w:marBottom w:val="0"/>
      <w:divBdr>
        <w:top w:val="none" w:sz="0" w:space="0" w:color="auto"/>
        <w:left w:val="none" w:sz="0" w:space="0" w:color="auto"/>
        <w:bottom w:val="none" w:sz="0" w:space="0" w:color="auto"/>
        <w:right w:val="none" w:sz="0" w:space="0" w:color="auto"/>
      </w:divBdr>
    </w:div>
    <w:div w:id="1994680279">
      <w:bodyDiv w:val="1"/>
      <w:marLeft w:val="0"/>
      <w:marRight w:val="0"/>
      <w:marTop w:val="0"/>
      <w:marBottom w:val="0"/>
      <w:divBdr>
        <w:top w:val="none" w:sz="0" w:space="0" w:color="auto"/>
        <w:left w:val="none" w:sz="0" w:space="0" w:color="auto"/>
        <w:bottom w:val="none" w:sz="0" w:space="0" w:color="auto"/>
        <w:right w:val="none" w:sz="0" w:space="0" w:color="auto"/>
      </w:divBdr>
    </w:div>
    <w:div w:id="1994988113">
      <w:bodyDiv w:val="1"/>
      <w:marLeft w:val="0"/>
      <w:marRight w:val="0"/>
      <w:marTop w:val="0"/>
      <w:marBottom w:val="0"/>
      <w:divBdr>
        <w:top w:val="none" w:sz="0" w:space="0" w:color="auto"/>
        <w:left w:val="none" w:sz="0" w:space="0" w:color="auto"/>
        <w:bottom w:val="none" w:sz="0" w:space="0" w:color="auto"/>
        <w:right w:val="none" w:sz="0" w:space="0" w:color="auto"/>
      </w:divBdr>
    </w:div>
    <w:div w:id="1995840773">
      <w:bodyDiv w:val="1"/>
      <w:marLeft w:val="0"/>
      <w:marRight w:val="0"/>
      <w:marTop w:val="0"/>
      <w:marBottom w:val="0"/>
      <w:divBdr>
        <w:top w:val="none" w:sz="0" w:space="0" w:color="auto"/>
        <w:left w:val="none" w:sz="0" w:space="0" w:color="auto"/>
        <w:bottom w:val="none" w:sz="0" w:space="0" w:color="auto"/>
        <w:right w:val="none" w:sz="0" w:space="0" w:color="auto"/>
      </w:divBdr>
    </w:div>
    <w:div w:id="1996298859">
      <w:bodyDiv w:val="1"/>
      <w:marLeft w:val="0"/>
      <w:marRight w:val="0"/>
      <w:marTop w:val="0"/>
      <w:marBottom w:val="0"/>
      <w:divBdr>
        <w:top w:val="none" w:sz="0" w:space="0" w:color="auto"/>
        <w:left w:val="none" w:sz="0" w:space="0" w:color="auto"/>
        <w:bottom w:val="none" w:sz="0" w:space="0" w:color="auto"/>
        <w:right w:val="none" w:sz="0" w:space="0" w:color="auto"/>
      </w:divBdr>
    </w:div>
    <w:div w:id="1996301491">
      <w:bodyDiv w:val="1"/>
      <w:marLeft w:val="0"/>
      <w:marRight w:val="0"/>
      <w:marTop w:val="0"/>
      <w:marBottom w:val="0"/>
      <w:divBdr>
        <w:top w:val="none" w:sz="0" w:space="0" w:color="auto"/>
        <w:left w:val="none" w:sz="0" w:space="0" w:color="auto"/>
        <w:bottom w:val="none" w:sz="0" w:space="0" w:color="auto"/>
        <w:right w:val="none" w:sz="0" w:space="0" w:color="auto"/>
      </w:divBdr>
    </w:div>
    <w:div w:id="2000379827">
      <w:bodyDiv w:val="1"/>
      <w:marLeft w:val="0"/>
      <w:marRight w:val="0"/>
      <w:marTop w:val="0"/>
      <w:marBottom w:val="0"/>
      <w:divBdr>
        <w:top w:val="none" w:sz="0" w:space="0" w:color="auto"/>
        <w:left w:val="none" w:sz="0" w:space="0" w:color="auto"/>
        <w:bottom w:val="none" w:sz="0" w:space="0" w:color="auto"/>
        <w:right w:val="none" w:sz="0" w:space="0" w:color="auto"/>
      </w:divBdr>
    </w:div>
    <w:div w:id="2002349872">
      <w:bodyDiv w:val="1"/>
      <w:marLeft w:val="0"/>
      <w:marRight w:val="0"/>
      <w:marTop w:val="0"/>
      <w:marBottom w:val="0"/>
      <w:divBdr>
        <w:top w:val="none" w:sz="0" w:space="0" w:color="auto"/>
        <w:left w:val="none" w:sz="0" w:space="0" w:color="auto"/>
        <w:bottom w:val="none" w:sz="0" w:space="0" w:color="auto"/>
        <w:right w:val="none" w:sz="0" w:space="0" w:color="auto"/>
      </w:divBdr>
    </w:div>
    <w:div w:id="2004313711">
      <w:bodyDiv w:val="1"/>
      <w:marLeft w:val="0"/>
      <w:marRight w:val="0"/>
      <w:marTop w:val="0"/>
      <w:marBottom w:val="0"/>
      <w:divBdr>
        <w:top w:val="none" w:sz="0" w:space="0" w:color="auto"/>
        <w:left w:val="none" w:sz="0" w:space="0" w:color="auto"/>
        <w:bottom w:val="none" w:sz="0" w:space="0" w:color="auto"/>
        <w:right w:val="none" w:sz="0" w:space="0" w:color="auto"/>
      </w:divBdr>
    </w:div>
    <w:div w:id="2006087652">
      <w:bodyDiv w:val="1"/>
      <w:marLeft w:val="0"/>
      <w:marRight w:val="0"/>
      <w:marTop w:val="0"/>
      <w:marBottom w:val="0"/>
      <w:divBdr>
        <w:top w:val="none" w:sz="0" w:space="0" w:color="auto"/>
        <w:left w:val="none" w:sz="0" w:space="0" w:color="auto"/>
        <w:bottom w:val="none" w:sz="0" w:space="0" w:color="auto"/>
        <w:right w:val="none" w:sz="0" w:space="0" w:color="auto"/>
      </w:divBdr>
    </w:div>
    <w:div w:id="2007586015">
      <w:bodyDiv w:val="1"/>
      <w:marLeft w:val="0"/>
      <w:marRight w:val="0"/>
      <w:marTop w:val="0"/>
      <w:marBottom w:val="0"/>
      <w:divBdr>
        <w:top w:val="none" w:sz="0" w:space="0" w:color="auto"/>
        <w:left w:val="none" w:sz="0" w:space="0" w:color="auto"/>
        <w:bottom w:val="none" w:sz="0" w:space="0" w:color="auto"/>
        <w:right w:val="none" w:sz="0" w:space="0" w:color="auto"/>
      </w:divBdr>
    </w:div>
    <w:div w:id="2010910709">
      <w:bodyDiv w:val="1"/>
      <w:marLeft w:val="0"/>
      <w:marRight w:val="0"/>
      <w:marTop w:val="0"/>
      <w:marBottom w:val="0"/>
      <w:divBdr>
        <w:top w:val="none" w:sz="0" w:space="0" w:color="auto"/>
        <w:left w:val="none" w:sz="0" w:space="0" w:color="auto"/>
        <w:bottom w:val="none" w:sz="0" w:space="0" w:color="auto"/>
        <w:right w:val="none" w:sz="0" w:space="0" w:color="auto"/>
      </w:divBdr>
    </w:div>
    <w:div w:id="2011828546">
      <w:bodyDiv w:val="1"/>
      <w:marLeft w:val="0"/>
      <w:marRight w:val="0"/>
      <w:marTop w:val="0"/>
      <w:marBottom w:val="0"/>
      <w:divBdr>
        <w:top w:val="none" w:sz="0" w:space="0" w:color="auto"/>
        <w:left w:val="none" w:sz="0" w:space="0" w:color="auto"/>
        <w:bottom w:val="none" w:sz="0" w:space="0" w:color="auto"/>
        <w:right w:val="none" w:sz="0" w:space="0" w:color="auto"/>
      </w:divBdr>
    </w:div>
    <w:div w:id="2014063110">
      <w:bodyDiv w:val="1"/>
      <w:marLeft w:val="0"/>
      <w:marRight w:val="0"/>
      <w:marTop w:val="0"/>
      <w:marBottom w:val="0"/>
      <w:divBdr>
        <w:top w:val="none" w:sz="0" w:space="0" w:color="auto"/>
        <w:left w:val="none" w:sz="0" w:space="0" w:color="auto"/>
        <w:bottom w:val="none" w:sz="0" w:space="0" w:color="auto"/>
        <w:right w:val="none" w:sz="0" w:space="0" w:color="auto"/>
      </w:divBdr>
    </w:div>
    <w:div w:id="2015760654">
      <w:bodyDiv w:val="1"/>
      <w:marLeft w:val="0"/>
      <w:marRight w:val="0"/>
      <w:marTop w:val="0"/>
      <w:marBottom w:val="0"/>
      <w:divBdr>
        <w:top w:val="none" w:sz="0" w:space="0" w:color="auto"/>
        <w:left w:val="none" w:sz="0" w:space="0" w:color="auto"/>
        <w:bottom w:val="none" w:sz="0" w:space="0" w:color="auto"/>
        <w:right w:val="none" w:sz="0" w:space="0" w:color="auto"/>
      </w:divBdr>
    </w:div>
    <w:div w:id="2016108762">
      <w:bodyDiv w:val="1"/>
      <w:marLeft w:val="0"/>
      <w:marRight w:val="0"/>
      <w:marTop w:val="0"/>
      <w:marBottom w:val="0"/>
      <w:divBdr>
        <w:top w:val="none" w:sz="0" w:space="0" w:color="auto"/>
        <w:left w:val="none" w:sz="0" w:space="0" w:color="auto"/>
        <w:bottom w:val="none" w:sz="0" w:space="0" w:color="auto"/>
        <w:right w:val="none" w:sz="0" w:space="0" w:color="auto"/>
      </w:divBdr>
    </w:div>
    <w:div w:id="2018267159">
      <w:bodyDiv w:val="1"/>
      <w:marLeft w:val="0"/>
      <w:marRight w:val="0"/>
      <w:marTop w:val="0"/>
      <w:marBottom w:val="0"/>
      <w:divBdr>
        <w:top w:val="none" w:sz="0" w:space="0" w:color="auto"/>
        <w:left w:val="none" w:sz="0" w:space="0" w:color="auto"/>
        <w:bottom w:val="none" w:sz="0" w:space="0" w:color="auto"/>
        <w:right w:val="none" w:sz="0" w:space="0" w:color="auto"/>
      </w:divBdr>
    </w:div>
    <w:div w:id="2018651378">
      <w:bodyDiv w:val="1"/>
      <w:marLeft w:val="0"/>
      <w:marRight w:val="0"/>
      <w:marTop w:val="0"/>
      <w:marBottom w:val="0"/>
      <w:divBdr>
        <w:top w:val="none" w:sz="0" w:space="0" w:color="auto"/>
        <w:left w:val="none" w:sz="0" w:space="0" w:color="auto"/>
        <w:bottom w:val="none" w:sz="0" w:space="0" w:color="auto"/>
        <w:right w:val="none" w:sz="0" w:space="0" w:color="auto"/>
      </w:divBdr>
    </w:div>
    <w:div w:id="2019428511">
      <w:bodyDiv w:val="1"/>
      <w:marLeft w:val="0"/>
      <w:marRight w:val="0"/>
      <w:marTop w:val="0"/>
      <w:marBottom w:val="0"/>
      <w:divBdr>
        <w:top w:val="none" w:sz="0" w:space="0" w:color="auto"/>
        <w:left w:val="none" w:sz="0" w:space="0" w:color="auto"/>
        <w:bottom w:val="none" w:sz="0" w:space="0" w:color="auto"/>
        <w:right w:val="none" w:sz="0" w:space="0" w:color="auto"/>
      </w:divBdr>
    </w:div>
    <w:div w:id="2023243241">
      <w:bodyDiv w:val="1"/>
      <w:marLeft w:val="0"/>
      <w:marRight w:val="0"/>
      <w:marTop w:val="0"/>
      <w:marBottom w:val="0"/>
      <w:divBdr>
        <w:top w:val="none" w:sz="0" w:space="0" w:color="auto"/>
        <w:left w:val="none" w:sz="0" w:space="0" w:color="auto"/>
        <w:bottom w:val="none" w:sz="0" w:space="0" w:color="auto"/>
        <w:right w:val="none" w:sz="0" w:space="0" w:color="auto"/>
      </w:divBdr>
    </w:div>
    <w:div w:id="2028485888">
      <w:bodyDiv w:val="1"/>
      <w:marLeft w:val="0"/>
      <w:marRight w:val="0"/>
      <w:marTop w:val="0"/>
      <w:marBottom w:val="0"/>
      <w:divBdr>
        <w:top w:val="none" w:sz="0" w:space="0" w:color="auto"/>
        <w:left w:val="none" w:sz="0" w:space="0" w:color="auto"/>
        <w:bottom w:val="none" w:sz="0" w:space="0" w:color="auto"/>
        <w:right w:val="none" w:sz="0" w:space="0" w:color="auto"/>
      </w:divBdr>
    </w:div>
    <w:div w:id="2033725634">
      <w:bodyDiv w:val="1"/>
      <w:marLeft w:val="0"/>
      <w:marRight w:val="0"/>
      <w:marTop w:val="0"/>
      <w:marBottom w:val="0"/>
      <w:divBdr>
        <w:top w:val="none" w:sz="0" w:space="0" w:color="auto"/>
        <w:left w:val="none" w:sz="0" w:space="0" w:color="auto"/>
        <w:bottom w:val="none" w:sz="0" w:space="0" w:color="auto"/>
        <w:right w:val="none" w:sz="0" w:space="0" w:color="auto"/>
      </w:divBdr>
    </w:div>
    <w:div w:id="2033845744">
      <w:bodyDiv w:val="1"/>
      <w:marLeft w:val="0"/>
      <w:marRight w:val="0"/>
      <w:marTop w:val="0"/>
      <w:marBottom w:val="0"/>
      <w:divBdr>
        <w:top w:val="none" w:sz="0" w:space="0" w:color="auto"/>
        <w:left w:val="none" w:sz="0" w:space="0" w:color="auto"/>
        <w:bottom w:val="none" w:sz="0" w:space="0" w:color="auto"/>
        <w:right w:val="none" w:sz="0" w:space="0" w:color="auto"/>
      </w:divBdr>
    </w:div>
    <w:div w:id="2036416952">
      <w:bodyDiv w:val="1"/>
      <w:marLeft w:val="0"/>
      <w:marRight w:val="0"/>
      <w:marTop w:val="0"/>
      <w:marBottom w:val="0"/>
      <w:divBdr>
        <w:top w:val="none" w:sz="0" w:space="0" w:color="auto"/>
        <w:left w:val="none" w:sz="0" w:space="0" w:color="auto"/>
        <w:bottom w:val="none" w:sz="0" w:space="0" w:color="auto"/>
        <w:right w:val="none" w:sz="0" w:space="0" w:color="auto"/>
      </w:divBdr>
    </w:div>
    <w:div w:id="2041279386">
      <w:bodyDiv w:val="1"/>
      <w:marLeft w:val="0"/>
      <w:marRight w:val="0"/>
      <w:marTop w:val="0"/>
      <w:marBottom w:val="0"/>
      <w:divBdr>
        <w:top w:val="none" w:sz="0" w:space="0" w:color="auto"/>
        <w:left w:val="none" w:sz="0" w:space="0" w:color="auto"/>
        <w:bottom w:val="none" w:sz="0" w:space="0" w:color="auto"/>
        <w:right w:val="none" w:sz="0" w:space="0" w:color="auto"/>
      </w:divBdr>
    </w:div>
    <w:div w:id="2044211023">
      <w:bodyDiv w:val="1"/>
      <w:marLeft w:val="0"/>
      <w:marRight w:val="0"/>
      <w:marTop w:val="0"/>
      <w:marBottom w:val="0"/>
      <w:divBdr>
        <w:top w:val="none" w:sz="0" w:space="0" w:color="auto"/>
        <w:left w:val="none" w:sz="0" w:space="0" w:color="auto"/>
        <w:bottom w:val="none" w:sz="0" w:space="0" w:color="auto"/>
        <w:right w:val="none" w:sz="0" w:space="0" w:color="auto"/>
      </w:divBdr>
    </w:div>
    <w:div w:id="2044475959">
      <w:bodyDiv w:val="1"/>
      <w:marLeft w:val="0"/>
      <w:marRight w:val="0"/>
      <w:marTop w:val="0"/>
      <w:marBottom w:val="0"/>
      <w:divBdr>
        <w:top w:val="none" w:sz="0" w:space="0" w:color="auto"/>
        <w:left w:val="none" w:sz="0" w:space="0" w:color="auto"/>
        <w:bottom w:val="none" w:sz="0" w:space="0" w:color="auto"/>
        <w:right w:val="none" w:sz="0" w:space="0" w:color="auto"/>
      </w:divBdr>
    </w:div>
    <w:div w:id="2048023303">
      <w:bodyDiv w:val="1"/>
      <w:marLeft w:val="0"/>
      <w:marRight w:val="0"/>
      <w:marTop w:val="0"/>
      <w:marBottom w:val="0"/>
      <w:divBdr>
        <w:top w:val="none" w:sz="0" w:space="0" w:color="auto"/>
        <w:left w:val="none" w:sz="0" w:space="0" w:color="auto"/>
        <w:bottom w:val="none" w:sz="0" w:space="0" w:color="auto"/>
        <w:right w:val="none" w:sz="0" w:space="0" w:color="auto"/>
      </w:divBdr>
    </w:div>
    <w:div w:id="2048984369">
      <w:bodyDiv w:val="1"/>
      <w:marLeft w:val="0"/>
      <w:marRight w:val="0"/>
      <w:marTop w:val="0"/>
      <w:marBottom w:val="0"/>
      <w:divBdr>
        <w:top w:val="none" w:sz="0" w:space="0" w:color="auto"/>
        <w:left w:val="none" w:sz="0" w:space="0" w:color="auto"/>
        <w:bottom w:val="none" w:sz="0" w:space="0" w:color="auto"/>
        <w:right w:val="none" w:sz="0" w:space="0" w:color="auto"/>
      </w:divBdr>
    </w:div>
    <w:div w:id="2051491761">
      <w:bodyDiv w:val="1"/>
      <w:marLeft w:val="0"/>
      <w:marRight w:val="0"/>
      <w:marTop w:val="0"/>
      <w:marBottom w:val="0"/>
      <w:divBdr>
        <w:top w:val="none" w:sz="0" w:space="0" w:color="auto"/>
        <w:left w:val="none" w:sz="0" w:space="0" w:color="auto"/>
        <w:bottom w:val="none" w:sz="0" w:space="0" w:color="auto"/>
        <w:right w:val="none" w:sz="0" w:space="0" w:color="auto"/>
      </w:divBdr>
    </w:div>
    <w:div w:id="2053529818">
      <w:bodyDiv w:val="1"/>
      <w:marLeft w:val="0"/>
      <w:marRight w:val="0"/>
      <w:marTop w:val="0"/>
      <w:marBottom w:val="0"/>
      <w:divBdr>
        <w:top w:val="none" w:sz="0" w:space="0" w:color="auto"/>
        <w:left w:val="none" w:sz="0" w:space="0" w:color="auto"/>
        <w:bottom w:val="none" w:sz="0" w:space="0" w:color="auto"/>
        <w:right w:val="none" w:sz="0" w:space="0" w:color="auto"/>
      </w:divBdr>
    </w:div>
    <w:div w:id="2054577572">
      <w:bodyDiv w:val="1"/>
      <w:marLeft w:val="0"/>
      <w:marRight w:val="0"/>
      <w:marTop w:val="0"/>
      <w:marBottom w:val="0"/>
      <w:divBdr>
        <w:top w:val="none" w:sz="0" w:space="0" w:color="auto"/>
        <w:left w:val="none" w:sz="0" w:space="0" w:color="auto"/>
        <w:bottom w:val="none" w:sz="0" w:space="0" w:color="auto"/>
        <w:right w:val="none" w:sz="0" w:space="0" w:color="auto"/>
      </w:divBdr>
    </w:div>
    <w:div w:id="2055353013">
      <w:bodyDiv w:val="1"/>
      <w:marLeft w:val="0"/>
      <w:marRight w:val="0"/>
      <w:marTop w:val="0"/>
      <w:marBottom w:val="0"/>
      <w:divBdr>
        <w:top w:val="none" w:sz="0" w:space="0" w:color="auto"/>
        <w:left w:val="none" w:sz="0" w:space="0" w:color="auto"/>
        <w:bottom w:val="none" w:sz="0" w:space="0" w:color="auto"/>
        <w:right w:val="none" w:sz="0" w:space="0" w:color="auto"/>
      </w:divBdr>
    </w:div>
    <w:div w:id="2060549996">
      <w:bodyDiv w:val="1"/>
      <w:marLeft w:val="0"/>
      <w:marRight w:val="0"/>
      <w:marTop w:val="0"/>
      <w:marBottom w:val="0"/>
      <w:divBdr>
        <w:top w:val="none" w:sz="0" w:space="0" w:color="auto"/>
        <w:left w:val="none" w:sz="0" w:space="0" w:color="auto"/>
        <w:bottom w:val="none" w:sz="0" w:space="0" w:color="auto"/>
        <w:right w:val="none" w:sz="0" w:space="0" w:color="auto"/>
      </w:divBdr>
    </w:div>
    <w:div w:id="2068840544">
      <w:bodyDiv w:val="1"/>
      <w:marLeft w:val="0"/>
      <w:marRight w:val="0"/>
      <w:marTop w:val="0"/>
      <w:marBottom w:val="0"/>
      <w:divBdr>
        <w:top w:val="none" w:sz="0" w:space="0" w:color="auto"/>
        <w:left w:val="none" w:sz="0" w:space="0" w:color="auto"/>
        <w:bottom w:val="none" w:sz="0" w:space="0" w:color="auto"/>
        <w:right w:val="none" w:sz="0" w:space="0" w:color="auto"/>
      </w:divBdr>
    </w:div>
    <w:div w:id="2072731469">
      <w:bodyDiv w:val="1"/>
      <w:marLeft w:val="0"/>
      <w:marRight w:val="0"/>
      <w:marTop w:val="0"/>
      <w:marBottom w:val="0"/>
      <w:divBdr>
        <w:top w:val="none" w:sz="0" w:space="0" w:color="auto"/>
        <w:left w:val="none" w:sz="0" w:space="0" w:color="auto"/>
        <w:bottom w:val="none" w:sz="0" w:space="0" w:color="auto"/>
        <w:right w:val="none" w:sz="0" w:space="0" w:color="auto"/>
      </w:divBdr>
    </w:div>
    <w:div w:id="2075422480">
      <w:bodyDiv w:val="1"/>
      <w:marLeft w:val="0"/>
      <w:marRight w:val="0"/>
      <w:marTop w:val="0"/>
      <w:marBottom w:val="0"/>
      <w:divBdr>
        <w:top w:val="none" w:sz="0" w:space="0" w:color="auto"/>
        <w:left w:val="none" w:sz="0" w:space="0" w:color="auto"/>
        <w:bottom w:val="none" w:sz="0" w:space="0" w:color="auto"/>
        <w:right w:val="none" w:sz="0" w:space="0" w:color="auto"/>
      </w:divBdr>
    </w:div>
    <w:div w:id="2076976108">
      <w:bodyDiv w:val="1"/>
      <w:marLeft w:val="0"/>
      <w:marRight w:val="0"/>
      <w:marTop w:val="0"/>
      <w:marBottom w:val="0"/>
      <w:divBdr>
        <w:top w:val="none" w:sz="0" w:space="0" w:color="auto"/>
        <w:left w:val="none" w:sz="0" w:space="0" w:color="auto"/>
        <w:bottom w:val="none" w:sz="0" w:space="0" w:color="auto"/>
        <w:right w:val="none" w:sz="0" w:space="0" w:color="auto"/>
      </w:divBdr>
    </w:div>
    <w:div w:id="2079548707">
      <w:bodyDiv w:val="1"/>
      <w:marLeft w:val="0"/>
      <w:marRight w:val="0"/>
      <w:marTop w:val="0"/>
      <w:marBottom w:val="0"/>
      <w:divBdr>
        <w:top w:val="none" w:sz="0" w:space="0" w:color="auto"/>
        <w:left w:val="none" w:sz="0" w:space="0" w:color="auto"/>
        <w:bottom w:val="none" w:sz="0" w:space="0" w:color="auto"/>
        <w:right w:val="none" w:sz="0" w:space="0" w:color="auto"/>
      </w:divBdr>
    </w:div>
    <w:div w:id="2081712010">
      <w:bodyDiv w:val="1"/>
      <w:marLeft w:val="0"/>
      <w:marRight w:val="0"/>
      <w:marTop w:val="0"/>
      <w:marBottom w:val="0"/>
      <w:divBdr>
        <w:top w:val="none" w:sz="0" w:space="0" w:color="auto"/>
        <w:left w:val="none" w:sz="0" w:space="0" w:color="auto"/>
        <w:bottom w:val="none" w:sz="0" w:space="0" w:color="auto"/>
        <w:right w:val="none" w:sz="0" w:space="0" w:color="auto"/>
      </w:divBdr>
    </w:div>
    <w:div w:id="2083407978">
      <w:bodyDiv w:val="1"/>
      <w:marLeft w:val="0"/>
      <w:marRight w:val="0"/>
      <w:marTop w:val="0"/>
      <w:marBottom w:val="0"/>
      <w:divBdr>
        <w:top w:val="none" w:sz="0" w:space="0" w:color="auto"/>
        <w:left w:val="none" w:sz="0" w:space="0" w:color="auto"/>
        <w:bottom w:val="none" w:sz="0" w:space="0" w:color="auto"/>
        <w:right w:val="none" w:sz="0" w:space="0" w:color="auto"/>
      </w:divBdr>
    </w:div>
    <w:div w:id="2086025959">
      <w:bodyDiv w:val="1"/>
      <w:marLeft w:val="0"/>
      <w:marRight w:val="0"/>
      <w:marTop w:val="0"/>
      <w:marBottom w:val="0"/>
      <w:divBdr>
        <w:top w:val="none" w:sz="0" w:space="0" w:color="auto"/>
        <w:left w:val="none" w:sz="0" w:space="0" w:color="auto"/>
        <w:bottom w:val="none" w:sz="0" w:space="0" w:color="auto"/>
        <w:right w:val="none" w:sz="0" w:space="0" w:color="auto"/>
      </w:divBdr>
    </w:div>
    <w:div w:id="2086150434">
      <w:bodyDiv w:val="1"/>
      <w:marLeft w:val="0"/>
      <w:marRight w:val="0"/>
      <w:marTop w:val="0"/>
      <w:marBottom w:val="0"/>
      <w:divBdr>
        <w:top w:val="none" w:sz="0" w:space="0" w:color="auto"/>
        <w:left w:val="none" w:sz="0" w:space="0" w:color="auto"/>
        <w:bottom w:val="none" w:sz="0" w:space="0" w:color="auto"/>
        <w:right w:val="none" w:sz="0" w:space="0" w:color="auto"/>
      </w:divBdr>
    </w:div>
    <w:div w:id="2087216343">
      <w:bodyDiv w:val="1"/>
      <w:marLeft w:val="0"/>
      <w:marRight w:val="0"/>
      <w:marTop w:val="0"/>
      <w:marBottom w:val="0"/>
      <w:divBdr>
        <w:top w:val="none" w:sz="0" w:space="0" w:color="auto"/>
        <w:left w:val="none" w:sz="0" w:space="0" w:color="auto"/>
        <w:bottom w:val="none" w:sz="0" w:space="0" w:color="auto"/>
        <w:right w:val="none" w:sz="0" w:space="0" w:color="auto"/>
      </w:divBdr>
    </w:div>
    <w:div w:id="2087418506">
      <w:bodyDiv w:val="1"/>
      <w:marLeft w:val="0"/>
      <w:marRight w:val="0"/>
      <w:marTop w:val="0"/>
      <w:marBottom w:val="0"/>
      <w:divBdr>
        <w:top w:val="none" w:sz="0" w:space="0" w:color="auto"/>
        <w:left w:val="none" w:sz="0" w:space="0" w:color="auto"/>
        <w:bottom w:val="none" w:sz="0" w:space="0" w:color="auto"/>
        <w:right w:val="none" w:sz="0" w:space="0" w:color="auto"/>
      </w:divBdr>
    </w:div>
    <w:div w:id="2090152138">
      <w:bodyDiv w:val="1"/>
      <w:marLeft w:val="0"/>
      <w:marRight w:val="0"/>
      <w:marTop w:val="0"/>
      <w:marBottom w:val="0"/>
      <w:divBdr>
        <w:top w:val="none" w:sz="0" w:space="0" w:color="auto"/>
        <w:left w:val="none" w:sz="0" w:space="0" w:color="auto"/>
        <w:bottom w:val="none" w:sz="0" w:space="0" w:color="auto"/>
        <w:right w:val="none" w:sz="0" w:space="0" w:color="auto"/>
      </w:divBdr>
    </w:div>
    <w:div w:id="2091847815">
      <w:bodyDiv w:val="1"/>
      <w:marLeft w:val="0"/>
      <w:marRight w:val="0"/>
      <w:marTop w:val="0"/>
      <w:marBottom w:val="0"/>
      <w:divBdr>
        <w:top w:val="none" w:sz="0" w:space="0" w:color="auto"/>
        <w:left w:val="none" w:sz="0" w:space="0" w:color="auto"/>
        <w:bottom w:val="none" w:sz="0" w:space="0" w:color="auto"/>
        <w:right w:val="none" w:sz="0" w:space="0" w:color="auto"/>
      </w:divBdr>
    </w:div>
    <w:div w:id="2092384773">
      <w:bodyDiv w:val="1"/>
      <w:marLeft w:val="0"/>
      <w:marRight w:val="0"/>
      <w:marTop w:val="0"/>
      <w:marBottom w:val="0"/>
      <w:divBdr>
        <w:top w:val="none" w:sz="0" w:space="0" w:color="auto"/>
        <w:left w:val="none" w:sz="0" w:space="0" w:color="auto"/>
        <w:bottom w:val="none" w:sz="0" w:space="0" w:color="auto"/>
        <w:right w:val="none" w:sz="0" w:space="0" w:color="auto"/>
      </w:divBdr>
    </w:div>
    <w:div w:id="2094233176">
      <w:bodyDiv w:val="1"/>
      <w:marLeft w:val="0"/>
      <w:marRight w:val="0"/>
      <w:marTop w:val="0"/>
      <w:marBottom w:val="0"/>
      <w:divBdr>
        <w:top w:val="none" w:sz="0" w:space="0" w:color="auto"/>
        <w:left w:val="none" w:sz="0" w:space="0" w:color="auto"/>
        <w:bottom w:val="none" w:sz="0" w:space="0" w:color="auto"/>
        <w:right w:val="none" w:sz="0" w:space="0" w:color="auto"/>
      </w:divBdr>
    </w:div>
    <w:div w:id="2094736593">
      <w:bodyDiv w:val="1"/>
      <w:marLeft w:val="0"/>
      <w:marRight w:val="0"/>
      <w:marTop w:val="0"/>
      <w:marBottom w:val="0"/>
      <w:divBdr>
        <w:top w:val="none" w:sz="0" w:space="0" w:color="auto"/>
        <w:left w:val="none" w:sz="0" w:space="0" w:color="auto"/>
        <w:bottom w:val="none" w:sz="0" w:space="0" w:color="auto"/>
        <w:right w:val="none" w:sz="0" w:space="0" w:color="auto"/>
      </w:divBdr>
    </w:div>
    <w:div w:id="2096242410">
      <w:bodyDiv w:val="1"/>
      <w:marLeft w:val="0"/>
      <w:marRight w:val="0"/>
      <w:marTop w:val="0"/>
      <w:marBottom w:val="0"/>
      <w:divBdr>
        <w:top w:val="none" w:sz="0" w:space="0" w:color="auto"/>
        <w:left w:val="none" w:sz="0" w:space="0" w:color="auto"/>
        <w:bottom w:val="none" w:sz="0" w:space="0" w:color="auto"/>
        <w:right w:val="none" w:sz="0" w:space="0" w:color="auto"/>
      </w:divBdr>
    </w:div>
    <w:div w:id="2096852071">
      <w:bodyDiv w:val="1"/>
      <w:marLeft w:val="0"/>
      <w:marRight w:val="0"/>
      <w:marTop w:val="0"/>
      <w:marBottom w:val="0"/>
      <w:divBdr>
        <w:top w:val="none" w:sz="0" w:space="0" w:color="auto"/>
        <w:left w:val="none" w:sz="0" w:space="0" w:color="auto"/>
        <w:bottom w:val="none" w:sz="0" w:space="0" w:color="auto"/>
        <w:right w:val="none" w:sz="0" w:space="0" w:color="auto"/>
      </w:divBdr>
    </w:div>
    <w:div w:id="2103141660">
      <w:bodyDiv w:val="1"/>
      <w:marLeft w:val="0"/>
      <w:marRight w:val="0"/>
      <w:marTop w:val="0"/>
      <w:marBottom w:val="0"/>
      <w:divBdr>
        <w:top w:val="none" w:sz="0" w:space="0" w:color="auto"/>
        <w:left w:val="none" w:sz="0" w:space="0" w:color="auto"/>
        <w:bottom w:val="none" w:sz="0" w:space="0" w:color="auto"/>
        <w:right w:val="none" w:sz="0" w:space="0" w:color="auto"/>
      </w:divBdr>
    </w:div>
    <w:div w:id="2104840690">
      <w:bodyDiv w:val="1"/>
      <w:marLeft w:val="0"/>
      <w:marRight w:val="0"/>
      <w:marTop w:val="0"/>
      <w:marBottom w:val="0"/>
      <w:divBdr>
        <w:top w:val="none" w:sz="0" w:space="0" w:color="auto"/>
        <w:left w:val="none" w:sz="0" w:space="0" w:color="auto"/>
        <w:bottom w:val="none" w:sz="0" w:space="0" w:color="auto"/>
        <w:right w:val="none" w:sz="0" w:space="0" w:color="auto"/>
      </w:divBdr>
    </w:div>
    <w:div w:id="2106882266">
      <w:bodyDiv w:val="1"/>
      <w:marLeft w:val="0"/>
      <w:marRight w:val="0"/>
      <w:marTop w:val="0"/>
      <w:marBottom w:val="0"/>
      <w:divBdr>
        <w:top w:val="none" w:sz="0" w:space="0" w:color="auto"/>
        <w:left w:val="none" w:sz="0" w:space="0" w:color="auto"/>
        <w:bottom w:val="none" w:sz="0" w:space="0" w:color="auto"/>
        <w:right w:val="none" w:sz="0" w:space="0" w:color="auto"/>
      </w:divBdr>
    </w:div>
    <w:div w:id="2108385247">
      <w:bodyDiv w:val="1"/>
      <w:marLeft w:val="0"/>
      <w:marRight w:val="0"/>
      <w:marTop w:val="0"/>
      <w:marBottom w:val="0"/>
      <w:divBdr>
        <w:top w:val="none" w:sz="0" w:space="0" w:color="auto"/>
        <w:left w:val="none" w:sz="0" w:space="0" w:color="auto"/>
        <w:bottom w:val="none" w:sz="0" w:space="0" w:color="auto"/>
        <w:right w:val="none" w:sz="0" w:space="0" w:color="auto"/>
      </w:divBdr>
    </w:div>
    <w:div w:id="2109154741">
      <w:bodyDiv w:val="1"/>
      <w:marLeft w:val="0"/>
      <w:marRight w:val="0"/>
      <w:marTop w:val="0"/>
      <w:marBottom w:val="0"/>
      <w:divBdr>
        <w:top w:val="none" w:sz="0" w:space="0" w:color="auto"/>
        <w:left w:val="none" w:sz="0" w:space="0" w:color="auto"/>
        <w:bottom w:val="none" w:sz="0" w:space="0" w:color="auto"/>
        <w:right w:val="none" w:sz="0" w:space="0" w:color="auto"/>
      </w:divBdr>
    </w:div>
    <w:div w:id="2110420286">
      <w:bodyDiv w:val="1"/>
      <w:marLeft w:val="0"/>
      <w:marRight w:val="0"/>
      <w:marTop w:val="0"/>
      <w:marBottom w:val="0"/>
      <w:divBdr>
        <w:top w:val="none" w:sz="0" w:space="0" w:color="auto"/>
        <w:left w:val="none" w:sz="0" w:space="0" w:color="auto"/>
        <w:bottom w:val="none" w:sz="0" w:space="0" w:color="auto"/>
        <w:right w:val="none" w:sz="0" w:space="0" w:color="auto"/>
      </w:divBdr>
    </w:div>
    <w:div w:id="2111005032">
      <w:bodyDiv w:val="1"/>
      <w:marLeft w:val="0"/>
      <w:marRight w:val="0"/>
      <w:marTop w:val="0"/>
      <w:marBottom w:val="0"/>
      <w:divBdr>
        <w:top w:val="none" w:sz="0" w:space="0" w:color="auto"/>
        <w:left w:val="none" w:sz="0" w:space="0" w:color="auto"/>
        <w:bottom w:val="none" w:sz="0" w:space="0" w:color="auto"/>
        <w:right w:val="none" w:sz="0" w:space="0" w:color="auto"/>
      </w:divBdr>
    </w:div>
    <w:div w:id="2112238641">
      <w:bodyDiv w:val="1"/>
      <w:marLeft w:val="0"/>
      <w:marRight w:val="0"/>
      <w:marTop w:val="0"/>
      <w:marBottom w:val="0"/>
      <w:divBdr>
        <w:top w:val="none" w:sz="0" w:space="0" w:color="auto"/>
        <w:left w:val="none" w:sz="0" w:space="0" w:color="auto"/>
        <w:bottom w:val="none" w:sz="0" w:space="0" w:color="auto"/>
        <w:right w:val="none" w:sz="0" w:space="0" w:color="auto"/>
      </w:divBdr>
    </w:div>
    <w:div w:id="2112317512">
      <w:bodyDiv w:val="1"/>
      <w:marLeft w:val="0"/>
      <w:marRight w:val="0"/>
      <w:marTop w:val="0"/>
      <w:marBottom w:val="0"/>
      <w:divBdr>
        <w:top w:val="none" w:sz="0" w:space="0" w:color="auto"/>
        <w:left w:val="none" w:sz="0" w:space="0" w:color="auto"/>
        <w:bottom w:val="none" w:sz="0" w:space="0" w:color="auto"/>
        <w:right w:val="none" w:sz="0" w:space="0" w:color="auto"/>
      </w:divBdr>
    </w:div>
    <w:div w:id="2112359031">
      <w:bodyDiv w:val="1"/>
      <w:marLeft w:val="0"/>
      <w:marRight w:val="0"/>
      <w:marTop w:val="0"/>
      <w:marBottom w:val="0"/>
      <w:divBdr>
        <w:top w:val="none" w:sz="0" w:space="0" w:color="auto"/>
        <w:left w:val="none" w:sz="0" w:space="0" w:color="auto"/>
        <w:bottom w:val="none" w:sz="0" w:space="0" w:color="auto"/>
        <w:right w:val="none" w:sz="0" w:space="0" w:color="auto"/>
      </w:divBdr>
    </w:div>
    <w:div w:id="2114474506">
      <w:bodyDiv w:val="1"/>
      <w:marLeft w:val="0"/>
      <w:marRight w:val="0"/>
      <w:marTop w:val="0"/>
      <w:marBottom w:val="0"/>
      <w:divBdr>
        <w:top w:val="none" w:sz="0" w:space="0" w:color="auto"/>
        <w:left w:val="none" w:sz="0" w:space="0" w:color="auto"/>
        <w:bottom w:val="none" w:sz="0" w:space="0" w:color="auto"/>
        <w:right w:val="none" w:sz="0" w:space="0" w:color="auto"/>
      </w:divBdr>
    </w:div>
    <w:div w:id="2115401738">
      <w:bodyDiv w:val="1"/>
      <w:marLeft w:val="0"/>
      <w:marRight w:val="0"/>
      <w:marTop w:val="0"/>
      <w:marBottom w:val="0"/>
      <w:divBdr>
        <w:top w:val="none" w:sz="0" w:space="0" w:color="auto"/>
        <w:left w:val="none" w:sz="0" w:space="0" w:color="auto"/>
        <w:bottom w:val="none" w:sz="0" w:space="0" w:color="auto"/>
        <w:right w:val="none" w:sz="0" w:space="0" w:color="auto"/>
      </w:divBdr>
    </w:div>
    <w:div w:id="2116050469">
      <w:bodyDiv w:val="1"/>
      <w:marLeft w:val="0"/>
      <w:marRight w:val="0"/>
      <w:marTop w:val="0"/>
      <w:marBottom w:val="0"/>
      <w:divBdr>
        <w:top w:val="none" w:sz="0" w:space="0" w:color="auto"/>
        <w:left w:val="none" w:sz="0" w:space="0" w:color="auto"/>
        <w:bottom w:val="none" w:sz="0" w:space="0" w:color="auto"/>
        <w:right w:val="none" w:sz="0" w:space="0" w:color="auto"/>
      </w:divBdr>
    </w:div>
    <w:div w:id="2116320917">
      <w:bodyDiv w:val="1"/>
      <w:marLeft w:val="0"/>
      <w:marRight w:val="0"/>
      <w:marTop w:val="0"/>
      <w:marBottom w:val="0"/>
      <w:divBdr>
        <w:top w:val="none" w:sz="0" w:space="0" w:color="auto"/>
        <w:left w:val="none" w:sz="0" w:space="0" w:color="auto"/>
        <w:bottom w:val="none" w:sz="0" w:space="0" w:color="auto"/>
        <w:right w:val="none" w:sz="0" w:space="0" w:color="auto"/>
      </w:divBdr>
    </w:div>
    <w:div w:id="2117409094">
      <w:bodyDiv w:val="1"/>
      <w:marLeft w:val="0"/>
      <w:marRight w:val="0"/>
      <w:marTop w:val="0"/>
      <w:marBottom w:val="0"/>
      <w:divBdr>
        <w:top w:val="none" w:sz="0" w:space="0" w:color="auto"/>
        <w:left w:val="none" w:sz="0" w:space="0" w:color="auto"/>
        <w:bottom w:val="none" w:sz="0" w:space="0" w:color="auto"/>
        <w:right w:val="none" w:sz="0" w:space="0" w:color="auto"/>
      </w:divBdr>
    </w:div>
    <w:div w:id="2117669414">
      <w:bodyDiv w:val="1"/>
      <w:marLeft w:val="0"/>
      <w:marRight w:val="0"/>
      <w:marTop w:val="0"/>
      <w:marBottom w:val="0"/>
      <w:divBdr>
        <w:top w:val="none" w:sz="0" w:space="0" w:color="auto"/>
        <w:left w:val="none" w:sz="0" w:space="0" w:color="auto"/>
        <w:bottom w:val="none" w:sz="0" w:space="0" w:color="auto"/>
        <w:right w:val="none" w:sz="0" w:space="0" w:color="auto"/>
      </w:divBdr>
    </w:div>
    <w:div w:id="2119836447">
      <w:bodyDiv w:val="1"/>
      <w:marLeft w:val="0"/>
      <w:marRight w:val="0"/>
      <w:marTop w:val="0"/>
      <w:marBottom w:val="0"/>
      <w:divBdr>
        <w:top w:val="none" w:sz="0" w:space="0" w:color="auto"/>
        <w:left w:val="none" w:sz="0" w:space="0" w:color="auto"/>
        <w:bottom w:val="none" w:sz="0" w:space="0" w:color="auto"/>
        <w:right w:val="none" w:sz="0" w:space="0" w:color="auto"/>
      </w:divBdr>
    </w:div>
    <w:div w:id="2121290610">
      <w:bodyDiv w:val="1"/>
      <w:marLeft w:val="0"/>
      <w:marRight w:val="0"/>
      <w:marTop w:val="0"/>
      <w:marBottom w:val="0"/>
      <w:divBdr>
        <w:top w:val="none" w:sz="0" w:space="0" w:color="auto"/>
        <w:left w:val="none" w:sz="0" w:space="0" w:color="auto"/>
        <w:bottom w:val="none" w:sz="0" w:space="0" w:color="auto"/>
        <w:right w:val="none" w:sz="0" w:space="0" w:color="auto"/>
      </w:divBdr>
    </w:div>
    <w:div w:id="2121601864">
      <w:bodyDiv w:val="1"/>
      <w:marLeft w:val="0"/>
      <w:marRight w:val="0"/>
      <w:marTop w:val="0"/>
      <w:marBottom w:val="0"/>
      <w:divBdr>
        <w:top w:val="none" w:sz="0" w:space="0" w:color="auto"/>
        <w:left w:val="none" w:sz="0" w:space="0" w:color="auto"/>
        <w:bottom w:val="none" w:sz="0" w:space="0" w:color="auto"/>
        <w:right w:val="none" w:sz="0" w:space="0" w:color="auto"/>
      </w:divBdr>
    </w:div>
    <w:div w:id="2126918701">
      <w:bodyDiv w:val="1"/>
      <w:marLeft w:val="0"/>
      <w:marRight w:val="0"/>
      <w:marTop w:val="0"/>
      <w:marBottom w:val="0"/>
      <w:divBdr>
        <w:top w:val="none" w:sz="0" w:space="0" w:color="auto"/>
        <w:left w:val="none" w:sz="0" w:space="0" w:color="auto"/>
        <w:bottom w:val="none" w:sz="0" w:space="0" w:color="auto"/>
        <w:right w:val="none" w:sz="0" w:space="0" w:color="auto"/>
      </w:divBdr>
    </w:div>
    <w:div w:id="2131850841">
      <w:bodyDiv w:val="1"/>
      <w:marLeft w:val="0"/>
      <w:marRight w:val="0"/>
      <w:marTop w:val="0"/>
      <w:marBottom w:val="0"/>
      <w:divBdr>
        <w:top w:val="none" w:sz="0" w:space="0" w:color="auto"/>
        <w:left w:val="none" w:sz="0" w:space="0" w:color="auto"/>
        <w:bottom w:val="none" w:sz="0" w:space="0" w:color="auto"/>
        <w:right w:val="none" w:sz="0" w:space="0" w:color="auto"/>
      </w:divBdr>
    </w:div>
    <w:div w:id="2134521164">
      <w:bodyDiv w:val="1"/>
      <w:marLeft w:val="0"/>
      <w:marRight w:val="0"/>
      <w:marTop w:val="0"/>
      <w:marBottom w:val="0"/>
      <w:divBdr>
        <w:top w:val="none" w:sz="0" w:space="0" w:color="auto"/>
        <w:left w:val="none" w:sz="0" w:space="0" w:color="auto"/>
        <w:bottom w:val="none" w:sz="0" w:space="0" w:color="auto"/>
        <w:right w:val="none" w:sz="0" w:space="0" w:color="auto"/>
      </w:divBdr>
    </w:div>
    <w:div w:id="2137261235">
      <w:bodyDiv w:val="1"/>
      <w:marLeft w:val="0"/>
      <w:marRight w:val="0"/>
      <w:marTop w:val="0"/>
      <w:marBottom w:val="0"/>
      <w:divBdr>
        <w:top w:val="none" w:sz="0" w:space="0" w:color="auto"/>
        <w:left w:val="none" w:sz="0" w:space="0" w:color="auto"/>
        <w:bottom w:val="none" w:sz="0" w:space="0" w:color="auto"/>
        <w:right w:val="none" w:sz="0" w:space="0" w:color="auto"/>
      </w:divBdr>
    </w:div>
    <w:div w:id="2137985698">
      <w:bodyDiv w:val="1"/>
      <w:marLeft w:val="0"/>
      <w:marRight w:val="0"/>
      <w:marTop w:val="0"/>
      <w:marBottom w:val="0"/>
      <w:divBdr>
        <w:top w:val="none" w:sz="0" w:space="0" w:color="auto"/>
        <w:left w:val="none" w:sz="0" w:space="0" w:color="auto"/>
        <w:bottom w:val="none" w:sz="0" w:space="0" w:color="auto"/>
        <w:right w:val="none" w:sz="0" w:space="0" w:color="auto"/>
      </w:divBdr>
    </w:div>
    <w:div w:id="2138140677">
      <w:bodyDiv w:val="1"/>
      <w:marLeft w:val="0"/>
      <w:marRight w:val="0"/>
      <w:marTop w:val="0"/>
      <w:marBottom w:val="0"/>
      <w:divBdr>
        <w:top w:val="none" w:sz="0" w:space="0" w:color="auto"/>
        <w:left w:val="none" w:sz="0" w:space="0" w:color="auto"/>
        <w:bottom w:val="none" w:sz="0" w:space="0" w:color="auto"/>
        <w:right w:val="none" w:sz="0" w:space="0" w:color="auto"/>
      </w:divBdr>
    </w:div>
    <w:div w:id="2139372578">
      <w:bodyDiv w:val="1"/>
      <w:marLeft w:val="0"/>
      <w:marRight w:val="0"/>
      <w:marTop w:val="0"/>
      <w:marBottom w:val="0"/>
      <w:divBdr>
        <w:top w:val="none" w:sz="0" w:space="0" w:color="auto"/>
        <w:left w:val="none" w:sz="0" w:space="0" w:color="auto"/>
        <w:bottom w:val="none" w:sz="0" w:space="0" w:color="auto"/>
        <w:right w:val="none" w:sz="0" w:space="0" w:color="auto"/>
      </w:divBdr>
    </w:div>
    <w:div w:id="2141876236">
      <w:bodyDiv w:val="1"/>
      <w:marLeft w:val="0"/>
      <w:marRight w:val="0"/>
      <w:marTop w:val="0"/>
      <w:marBottom w:val="0"/>
      <w:divBdr>
        <w:top w:val="none" w:sz="0" w:space="0" w:color="auto"/>
        <w:left w:val="none" w:sz="0" w:space="0" w:color="auto"/>
        <w:bottom w:val="none" w:sz="0" w:space="0" w:color="auto"/>
        <w:right w:val="none" w:sz="0" w:space="0" w:color="auto"/>
      </w:divBdr>
    </w:div>
    <w:div w:id="2142577089">
      <w:bodyDiv w:val="1"/>
      <w:marLeft w:val="0"/>
      <w:marRight w:val="0"/>
      <w:marTop w:val="0"/>
      <w:marBottom w:val="0"/>
      <w:divBdr>
        <w:top w:val="none" w:sz="0" w:space="0" w:color="auto"/>
        <w:left w:val="none" w:sz="0" w:space="0" w:color="auto"/>
        <w:bottom w:val="none" w:sz="0" w:space="0" w:color="auto"/>
        <w:right w:val="none" w:sz="0" w:space="0" w:color="auto"/>
      </w:divBdr>
    </w:div>
    <w:div w:id="2142914253">
      <w:bodyDiv w:val="1"/>
      <w:marLeft w:val="0"/>
      <w:marRight w:val="0"/>
      <w:marTop w:val="0"/>
      <w:marBottom w:val="0"/>
      <w:divBdr>
        <w:top w:val="none" w:sz="0" w:space="0" w:color="auto"/>
        <w:left w:val="none" w:sz="0" w:space="0" w:color="auto"/>
        <w:bottom w:val="none" w:sz="0" w:space="0" w:color="auto"/>
        <w:right w:val="none" w:sz="0" w:space="0" w:color="auto"/>
      </w:divBdr>
    </w:div>
    <w:div w:id="2145927199">
      <w:bodyDiv w:val="1"/>
      <w:marLeft w:val="0"/>
      <w:marRight w:val="0"/>
      <w:marTop w:val="0"/>
      <w:marBottom w:val="0"/>
      <w:divBdr>
        <w:top w:val="none" w:sz="0" w:space="0" w:color="auto"/>
        <w:left w:val="none" w:sz="0" w:space="0" w:color="auto"/>
        <w:bottom w:val="none" w:sz="0" w:space="0" w:color="auto"/>
        <w:right w:val="none" w:sz="0" w:space="0" w:color="auto"/>
      </w:divBdr>
    </w:div>
    <w:div w:id="214730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c.net/glossary/definition/mebibyte" TargetMode="External"/><Relationship Id="rId21" Type="http://schemas.openxmlformats.org/officeDocument/2006/relationships/hyperlink" Target="https://pc.net/glossary/definition/adf" TargetMode="External"/><Relationship Id="rId34" Type="http://schemas.openxmlformats.org/officeDocument/2006/relationships/hyperlink" Target="http://www.cualesmiip.com/" TargetMode="External"/><Relationship Id="rId42" Type="http://schemas.openxmlformats.org/officeDocument/2006/relationships/hyperlink" Target="https://www.asendia.es/contactanos/faq/que-es-un-codigo-hs/" TargetMode="External"/><Relationship Id="rId47" Type="http://schemas.openxmlformats.org/officeDocument/2006/relationships/image" Target="media/image5.png"/><Relationship Id="rId50" Type="http://schemas.openxmlformats.org/officeDocument/2006/relationships/hyperlink" Target="https://www.ecured.cu/JPEG" TargetMode="External"/><Relationship Id="rId55" Type="http://schemas.openxmlformats.org/officeDocument/2006/relationships/hyperlink" Target="https://es.wikipedia.org/wiki/Modelo_OSI" TargetMode="External"/><Relationship Id="rId63" Type="http://schemas.openxmlformats.org/officeDocument/2006/relationships/hyperlink" Target="https://www.youtube.com/watch?v=6AA5CRnMIKM" TargetMode="External"/><Relationship Id="rId68" Type="http://schemas.openxmlformats.org/officeDocument/2006/relationships/hyperlink" Target="http://google.com" TargetMode="External"/><Relationship Id="rId76" Type="http://schemas.openxmlformats.org/officeDocument/2006/relationships/hyperlink" Target="http://www.gnu.org/philosophy/categories.html" TargetMode="External"/><Relationship Id="rId84" Type="http://schemas.openxmlformats.org/officeDocument/2006/relationships/hyperlink" Target="https://creativecommons.org/licenses/by/4.0/legalcode.es" TargetMode="External"/><Relationship Id="rId89" Type="http://schemas.openxmlformats.org/officeDocument/2006/relationships/hyperlink" Target="https://www.gnu.org/proprietary/proprietary-insecurity.html" TargetMode="External"/><Relationship Id="rId97"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www.gnu.org/licenses/license-list.es.html" TargetMode="External"/><Relationship Id="rId92" Type="http://schemas.openxmlformats.org/officeDocument/2006/relationships/hyperlink" Target="https://www.gnu.org/philosophy/misinterpreting-copyright.html" TargetMode="External"/><Relationship Id="rId2" Type="http://schemas.openxmlformats.org/officeDocument/2006/relationships/styles" Target="styles.xml"/><Relationship Id="rId16" Type="http://schemas.openxmlformats.org/officeDocument/2006/relationships/hyperlink" Target="http://www.cusiglas.com/" TargetMode="External"/><Relationship Id="rId29" Type="http://schemas.openxmlformats.org/officeDocument/2006/relationships/hyperlink" Target="https://www.youtube.com/watch?v=vA2JobdSfnU" TargetMode="External"/><Relationship Id="rId11" Type="http://schemas.openxmlformats.org/officeDocument/2006/relationships/hyperlink" Target="http://www.hipertexto.info/documentos/indice_tematic.htm" TargetMode="External"/><Relationship Id="rId24" Type="http://schemas.openxmlformats.org/officeDocument/2006/relationships/hyperlink" Target="http://www.tugurium.com/gti/termino.php?Tr=BIG+ENDIAN" TargetMode="External"/><Relationship Id="rId32" Type="http://schemas.openxmlformats.org/officeDocument/2006/relationships/hyperlink" Target="https://test-ipv6.com/" TargetMode="External"/><Relationship Id="rId37" Type="http://schemas.openxmlformats.org/officeDocument/2006/relationships/hyperlink" Target="https://pc.net/glossary/definition/dslam" TargetMode="External"/><Relationship Id="rId40" Type="http://schemas.openxmlformats.org/officeDocument/2006/relationships/hyperlink" Target="https://www.redeszone.net/tutoriales/redes-cable/diferencias-fttp-fttc-fibra-optica/" TargetMode="External"/><Relationship Id="rId45" Type="http://schemas.openxmlformats.org/officeDocument/2006/relationships/hyperlink" Target="http://www.cualesmiip.com/" TargetMode="External"/><Relationship Id="rId53" Type="http://schemas.openxmlformats.org/officeDocument/2006/relationships/hyperlink" Target="http://product.corel.com/help/CorelDRAW/540111137/Main/ES/User-Guide/CorelDRAW-2020.pdf" TargetMode="External"/><Relationship Id="rId58" Type="http://schemas.openxmlformats.org/officeDocument/2006/relationships/hyperlink" Target="https://www.youtube.com/watch?v=o4aKcd8_vyQ&amp;list=WL&amp;index=8" TargetMode="External"/><Relationship Id="rId66" Type="http://schemas.openxmlformats.org/officeDocument/2006/relationships/hyperlink" Target="https://es.wikipedia.org/wiki/PPTP" TargetMode="External"/><Relationship Id="rId74" Type="http://schemas.openxmlformats.org/officeDocument/2006/relationships/hyperlink" Target="http://www.gnu.org/gnu/thegnuproject.html" TargetMode="External"/><Relationship Id="rId79" Type="http://schemas.openxmlformats.org/officeDocument/2006/relationships/hyperlink" Target="http://www.gnu.org/graphics/license-logos.html" TargetMode="External"/><Relationship Id="rId87" Type="http://schemas.openxmlformats.org/officeDocument/2006/relationships/hyperlink" Target="http://www.gnu.org/proprietary/malware-google.html" TargetMode="External"/><Relationship Id="rId5" Type="http://schemas.openxmlformats.org/officeDocument/2006/relationships/footnotes" Target="footnotes.xml"/><Relationship Id="rId61" Type="http://schemas.openxmlformats.org/officeDocument/2006/relationships/hyperlink" Target="https://www.ietf.org/download/rfc-index.txt" TargetMode="External"/><Relationship Id="rId82" Type="http://schemas.openxmlformats.org/officeDocument/2006/relationships/hyperlink" Target="http://www.gnu.org/philosophy/free-software-even-more-important.html" TargetMode="External"/><Relationship Id="rId90" Type="http://schemas.openxmlformats.org/officeDocument/2006/relationships/hyperlink" Target="http://www.gnu.org/proprietary/proprietary-addictions.html" TargetMode="External"/><Relationship Id="rId95" Type="http://schemas.openxmlformats.org/officeDocument/2006/relationships/footer" Target="footer1.xml"/><Relationship Id="rId19" Type="http://schemas.openxmlformats.org/officeDocument/2006/relationships/hyperlink" Target="https://www.abbreviations.com/category/COMPUTING" TargetMode="External"/><Relationship Id="rId14" Type="http://schemas.openxmlformats.org/officeDocument/2006/relationships/hyperlink" Target="http://www.tugurium.com/gti/contenido.php" TargetMode="External"/><Relationship Id="rId22" Type="http://schemas.openxmlformats.org/officeDocument/2006/relationships/hyperlink" Target="https://www.ionos.es/digitalguide/servidores/know-how/arp-resolucion-de-direcciones-en-la-red/" TargetMode="External"/><Relationship Id="rId27" Type="http://schemas.openxmlformats.org/officeDocument/2006/relationships/hyperlink" Target="https://pc.net/glossary/definition/pebibyte" TargetMode="External"/><Relationship Id="rId30" Type="http://schemas.openxmlformats.org/officeDocument/2006/relationships/hyperlink" Target="https://pc.net/glossary/definition/ddl" TargetMode="External"/><Relationship Id="rId35" Type="http://schemas.openxmlformats.org/officeDocument/2006/relationships/hyperlink" Target="http://www.damnsmalllinux.org/" TargetMode="External"/><Relationship Id="rId43" Type="http://schemas.openxmlformats.org/officeDocument/2006/relationships/hyperlink" Target="http://moisesrbb.tripod.com/unidad6.htm" TargetMode="External"/><Relationship Id="rId48" Type="http://schemas.openxmlformats.org/officeDocument/2006/relationships/hyperlink" Target="https://pc.net/glossary/definition/isdn" TargetMode="External"/><Relationship Id="rId56" Type="http://schemas.openxmlformats.org/officeDocument/2006/relationships/hyperlink" Target="https://es.wikipedia.org/wiki/Open_Shortest_Path_First" TargetMode="External"/><Relationship Id="rId64" Type="http://schemas.openxmlformats.org/officeDocument/2006/relationships/hyperlink" Target="https://www.torproject.org/es/download/" TargetMode="External"/><Relationship Id="rId69" Type="http://schemas.openxmlformats.org/officeDocument/2006/relationships/hyperlink" Target="http://www.gnu.org/philosophy/words-to-avoid.es.html" TargetMode="External"/><Relationship Id="rId77" Type="http://schemas.openxmlformats.org/officeDocument/2006/relationships/hyperlink" Target="http://www.gnu.org/prep/maintain/html_node/License-Notices-for-Other-Files.html" TargetMode="External"/><Relationship Id="rId8" Type="http://schemas.openxmlformats.org/officeDocument/2006/relationships/image" Target="media/image2.jpeg"/><Relationship Id="rId51" Type="http://schemas.openxmlformats.org/officeDocument/2006/relationships/hyperlink" Target="https://kinsta.com/es/blog/jpg-vs-jpeg/" TargetMode="External"/><Relationship Id="rId72" Type="http://schemas.openxmlformats.org/officeDocument/2006/relationships/hyperlink" Target="http://www.gnu.org/philosophy/pragmatic.es.html" TargetMode="External"/><Relationship Id="rId80" Type="http://schemas.openxmlformats.org/officeDocument/2006/relationships/hyperlink" Target="http://www.gnu.org/philosophy/java-trap.html" TargetMode="External"/><Relationship Id="rId85" Type="http://schemas.openxmlformats.org/officeDocument/2006/relationships/hyperlink" Target="http://www.gnu.org/philosophy/no-word-attachments.es.html" TargetMode="External"/><Relationship Id="rId93" Type="http://schemas.openxmlformats.org/officeDocument/2006/relationships/hyperlink" Target="https://www.gnu.org/philosophy/not-ipr.html" TargetMode="External"/><Relationship Id="rId3" Type="http://schemas.openxmlformats.org/officeDocument/2006/relationships/settings" Target="settings.xml"/><Relationship Id="rId12" Type="http://schemas.openxmlformats.org/officeDocument/2006/relationships/hyperlink" Target="http://www.hipertexto.info/documentos/tabla_doc.htm" TargetMode="External"/><Relationship Id="rId17" Type="http://schemas.openxmlformats.org/officeDocument/2006/relationships/hyperlink" Target="https://pc.net/glossary/browse/1" TargetMode="External"/><Relationship Id="rId25" Type="http://schemas.openxmlformats.org/officeDocument/2006/relationships/hyperlink" Target="https://es.wikipedia.org/wiki/Transistor_de_uni%C3%B3n_bipolar" TargetMode="External"/><Relationship Id="rId33" Type="http://schemas.openxmlformats.org/officeDocument/2006/relationships/hyperlink" Target="https://www.vermiip.es/" TargetMode="External"/><Relationship Id="rId38" Type="http://schemas.openxmlformats.org/officeDocument/2006/relationships/hyperlink" Target="https://pc.net/glossary/definition/flops" TargetMode="External"/><Relationship Id="rId46" Type="http://schemas.openxmlformats.org/officeDocument/2006/relationships/hyperlink" Target="https://www.redeszone.net/tutoriales/internet/protocolos-basicos-redes/" TargetMode="External"/><Relationship Id="rId59" Type="http://schemas.openxmlformats.org/officeDocument/2006/relationships/hyperlink" Target="https://www.ionos.es/digitalguide/servidores/know-how/arp-resolucion-de-direcciones-en-la-red/" TargetMode="External"/><Relationship Id="rId67" Type="http://schemas.openxmlformats.org/officeDocument/2006/relationships/hyperlink" Target="http://www.reydes.com/d/?q=Escaneos_TCP_Null_FIN_y_Xmas" TargetMode="External"/><Relationship Id="rId20" Type="http://schemas.openxmlformats.org/officeDocument/2006/relationships/image" Target="media/image4.png"/><Relationship Id="rId41" Type="http://schemas.openxmlformats.org/officeDocument/2006/relationships/hyperlink" Target="http://www.hipertexto.info/documentos/archivos.htm" TargetMode="External"/><Relationship Id="rId54" Type="http://schemas.openxmlformats.org/officeDocument/2006/relationships/hyperlink" Target="https://web.mit.edu/rhel-doc/4/RH-DOCS/rhel-sg-es-4/ch-ports.html" TargetMode="External"/><Relationship Id="rId62" Type="http://schemas.openxmlformats.org/officeDocument/2006/relationships/hyperlink" Target="https://web.mit.edu/rhel-doc/4/RH-DOCS/rhel-sg-es-4/ch-ports.html" TargetMode="External"/><Relationship Id="rId70" Type="http://schemas.openxmlformats.org/officeDocument/2006/relationships/hyperlink" Target="http://www.gnu.org/philosophy/free-sw.html" TargetMode="External"/><Relationship Id="rId75" Type="http://schemas.openxmlformats.org/officeDocument/2006/relationships/hyperlink" Target="http://www.gnu.org/gnu/gnu-linux-faq.html" TargetMode="External"/><Relationship Id="rId83" Type="http://schemas.openxmlformats.org/officeDocument/2006/relationships/hyperlink" Target="http://www.gnu.org/proprietary/proprietary.html" TargetMode="External"/><Relationship Id="rId88" Type="http://schemas.openxmlformats.org/officeDocument/2006/relationships/hyperlink" Target="http://www.gnu.org/proprietary/malware-microsoft.html" TargetMode="External"/><Relationship Id="rId91" Type="http://schemas.openxmlformats.org/officeDocument/2006/relationships/hyperlink" Target="https://www.franciscosepulveda.eu/2019/03/15/como-comprometer-un-%09dominio-microsoft-el-eslabon-mas-debi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www.ccn-cert.cni.es/publico/seriesCCN-STIC/series/400-Guias_Generales/401-glosario_abreviaturas/index.html?n=167.html" TargetMode="External"/><Relationship Id="rId23" Type="http://schemas.openxmlformats.org/officeDocument/2006/relationships/hyperlink" Target="https://pc.net/glossary/definition/asp" TargetMode="External"/><Relationship Id="rId28" Type="http://schemas.openxmlformats.org/officeDocument/2006/relationships/hyperlink" Target="https://pc.net/glossary/definition/cad" TargetMode="External"/><Relationship Id="rId36" Type="http://schemas.openxmlformats.org/officeDocument/2006/relationships/hyperlink" Target="https://pc.net/glossary/definition/dsl" TargetMode="External"/><Relationship Id="rId49" Type="http://schemas.openxmlformats.org/officeDocument/2006/relationships/hyperlink" Target="https://test-ipv6.com/" TargetMode="External"/><Relationship Id="rId57" Type="http://schemas.openxmlformats.org/officeDocument/2006/relationships/image" Target="media/image6.png"/><Relationship Id="rId10" Type="http://schemas.openxmlformats.org/officeDocument/2006/relationships/hyperlink" Target="http://www.hipertexto.info/documentos/indice.htm" TargetMode="External"/><Relationship Id="rId31" Type="http://schemas.openxmlformats.org/officeDocument/2006/relationships/hyperlink" Target="https://pc.net/glossary/browse/d" TargetMode="External"/><Relationship Id="rId44" Type="http://schemas.openxmlformats.org/officeDocument/2006/relationships/hyperlink" Target="https://www.vermiip.es/" TargetMode="External"/><Relationship Id="rId52" Type="http://schemas.openxmlformats.org/officeDocument/2006/relationships/hyperlink" Target="https://es.wikipedia.org/wiki/Joint_Photographic_Experts_Group" TargetMode="External"/><Relationship Id="rId60" Type="http://schemas.openxmlformats.org/officeDocument/2006/relationships/hyperlink" Target="https://wikioes.icu/wiki/List_of_RFCs" TargetMode="External"/><Relationship Id="rId65" Type="http://schemas.openxmlformats.org/officeDocument/2006/relationships/hyperlink" Target="https://ricochet.im/" TargetMode="External"/><Relationship Id="rId73" Type="http://schemas.openxmlformats.org/officeDocument/2006/relationships/hyperlink" Target="http://www.gnu.org/philosophy/free-doc.html" TargetMode="External"/><Relationship Id="rId78" Type="http://schemas.openxmlformats.org/officeDocument/2006/relationships/hyperlink" Target="http://www.gnu.org/licenses/gpl-faq.html" TargetMode="External"/><Relationship Id="rId81" Type="http://schemas.openxmlformats.org/officeDocument/2006/relationships/hyperlink" Target="http://www.gnu.org/licenses/license-recommendations.html" TargetMode="External"/><Relationship Id="rId86" Type="http://schemas.openxmlformats.org/officeDocument/2006/relationships/hyperlink" Target="http://www.gnu.org/proprietary/proprietary-surveillance.html" TargetMode="External"/><Relationship Id="rId94" Type="http://schemas.openxmlformats.org/officeDocument/2006/relationships/hyperlink" Target="https://www.gnu.org/philosophy/categories.html"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www.hipertexto.info/documentos/glosario.htm" TargetMode="External"/><Relationship Id="rId18" Type="http://schemas.openxmlformats.org/officeDocument/2006/relationships/hyperlink" Target="http://www.mallorcaweb.net/mostel/glosario.htm" TargetMode="External"/><Relationship Id="rId39" Type="http://schemas.openxmlformats.org/officeDocument/2006/relationships/hyperlink" Target="https://baike.baidu.com/item/%E7%A8%80%E7%96%8F%E6%96%87%E4%BB%B6/160031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A8783-EB25-4671-A709-DF3AA97AF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19279</TotalTime>
  <Pages>962</Pages>
  <Words>106802</Words>
  <Characters>587413</Characters>
  <Application>Microsoft Office Word</Application>
  <DocSecurity>0</DocSecurity>
  <Lines>4895</Lines>
  <Paragraphs>1385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Cisneros Abellán</dc:creator>
  <cp:lastModifiedBy>Carlos Cisneros Abellán</cp:lastModifiedBy>
  <cp:revision>754</cp:revision>
  <dcterms:created xsi:type="dcterms:W3CDTF">2020-05-29T10:07:00Z</dcterms:created>
  <dcterms:modified xsi:type="dcterms:W3CDTF">2022-06-27T16:05:00Z</dcterms:modified>
</cp:coreProperties>
</file>