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81" w:rsidRDefault="0026219D" w:rsidP="00F826F5">
      <w:pPr>
        <w:jc w:val="center"/>
        <w:rPr>
          <w:b/>
          <w:sz w:val="24"/>
        </w:rPr>
      </w:pPr>
      <w:r>
        <w:rPr>
          <w:b/>
          <w:sz w:val="24"/>
        </w:rPr>
        <w:t xml:space="preserve">Mud sensor FPGA </w:t>
      </w:r>
    </w:p>
    <w:p w:rsidR="00A9461B" w:rsidRDefault="00A9461B" w:rsidP="00F826F5">
      <w:pPr>
        <w:rPr>
          <w:rFonts w:ascii="Times New Roman" w:hAnsi="Times New Roman" w:cs="Times New Roman"/>
          <w:i/>
          <w:sz w:val="24"/>
        </w:rPr>
      </w:pPr>
    </w:p>
    <w:p w:rsidR="00F826F5" w:rsidRPr="00A9461B" w:rsidRDefault="00F826F5" w:rsidP="00F826F5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t>Introduction</w:t>
      </w:r>
    </w:p>
    <w:p w:rsidR="00F826F5" w:rsidRPr="00F826F5" w:rsidRDefault="00CB63B1" w:rsidP="00F826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document describes</w:t>
      </w:r>
      <w:r w:rsidR="006560D4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FPGA </w:t>
      </w:r>
      <w:r w:rsidR="006560D4">
        <w:rPr>
          <w:rFonts w:ascii="Times New Roman" w:hAnsi="Times New Roman" w:cs="Times New Roman"/>
          <w:sz w:val="24"/>
        </w:rPr>
        <w:t xml:space="preserve">implementation of mud sensor for </w:t>
      </w:r>
      <w:r w:rsidR="00F826F5">
        <w:rPr>
          <w:rFonts w:ascii="Times New Roman" w:hAnsi="Times New Roman" w:cs="Times New Roman"/>
          <w:sz w:val="24"/>
        </w:rPr>
        <w:t>NG Resistivity</w:t>
      </w:r>
      <w:r w:rsidR="006560D4">
        <w:rPr>
          <w:rFonts w:ascii="Times New Roman" w:hAnsi="Times New Roman" w:cs="Times New Roman"/>
          <w:sz w:val="24"/>
        </w:rPr>
        <w:t xml:space="preserve"> project.</w:t>
      </w:r>
      <w:r w:rsidR="00F826F5">
        <w:rPr>
          <w:rFonts w:ascii="Times New Roman" w:hAnsi="Times New Roman" w:cs="Times New Roman"/>
          <w:sz w:val="24"/>
        </w:rPr>
        <w:t xml:space="preserve"> </w:t>
      </w:r>
      <w:r w:rsidR="006560D4">
        <w:rPr>
          <w:rFonts w:ascii="Times New Roman" w:hAnsi="Times New Roman" w:cs="Times New Roman"/>
          <w:sz w:val="24"/>
        </w:rPr>
        <w:t xml:space="preserve">NG </w:t>
      </w:r>
      <w:r w:rsidR="00F826F5">
        <w:rPr>
          <w:rFonts w:ascii="Times New Roman" w:hAnsi="Times New Roman" w:cs="Times New Roman"/>
          <w:sz w:val="24"/>
        </w:rPr>
        <w:t xml:space="preserve">TX board supports </w:t>
      </w:r>
      <w:r w:rsidR="00C87C33">
        <w:rPr>
          <w:rFonts w:ascii="Times New Roman" w:hAnsi="Times New Roman" w:cs="Times New Roman"/>
          <w:sz w:val="24"/>
        </w:rPr>
        <w:t xml:space="preserve">the </w:t>
      </w:r>
      <w:r w:rsidR="00F826F5">
        <w:rPr>
          <w:rFonts w:ascii="Times New Roman" w:hAnsi="Times New Roman" w:cs="Times New Roman"/>
          <w:sz w:val="24"/>
        </w:rPr>
        <w:t>mud sensor functionality.</w:t>
      </w:r>
      <w:r w:rsidR="00C87C33">
        <w:rPr>
          <w:rFonts w:ascii="Times New Roman" w:hAnsi="Times New Roman" w:cs="Times New Roman"/>
          <w:sz w:val="24"/>
        </w:rPr>
        <w:t xml:space="preserve"> </w:t>
      </w:r>
      <w:r w:rsidR="006560D4">
        <w:rPr>
          <w:rFonts w:ascii="Times New Roman" w:hAnsi="Times New Roman" w:cs="Times New Roman"/>
          <w:sz w:val="24"/>
        </w:rPr>
        <w:t>FPGA used on</w:t>
      </w:r>
      <w:r w:rsidR="00F826F5">
        <w:rPr>
          <w:rFonts w:ascii="Times New Roman" w:hAnsi="Times New Roman" w:cs="Times New Roman"/>
          <w:sz w:val="24"/>
        </w:rPr>
        <w:t xml:space="preserve"> this board is </w:t>
      </w:r>
      <w:proofErr w:type="spellStart"/>
      <w:r w:rsidR="00F826F5">
        <w:rPr>
          <w:rFonts w:ascii="Times New Roman" w:hAnsi="Times New Roman" w:cs="Times New Roman"/>
          <w:sz w:val="24"/>
        </w:rPr>
        <w:t>Actel</w:t>
      </w:r>
      <w:proofErr w:type="spellEnd"/>
      <w:r w:rsidR="00F826F5">
        <w:rPr>
          <w:rFonts w:ascii="Times New Roman" w:hAnsi="Times New Roman" w:cs="Times New Roman"/>
          <w:sz w:val="24"/>
        </w:rPr>
        <w:t xml:space="preserve"> AGL250V2</w:t>
      </w:r>
      <w:r w:rsidR="00C87C33">
        <w:rPr>
          <w:rFonts w:ascii="Times New Roman" w:hAnsi="Times New Roman" w:cs="Times New Roman"/>
          <w:sz w:val="24"/>
        </w:rPr>
        <w:t xml:space="preserve"> (P/N 102512867)</w:t>
      </w:r>
      <w:r w:rsidR="00F826F5">
        <w:rPr>
          <w:rFonts w:ascii="Times New Roman" w:hAnsi="Times New Roman" w:cs="Times New Roman"/>
          <w:sz w:val="24"/>
        </w:rPr>
        <w:t xml:space="preserve"> which facilitates data acquisition and accumulation for mud sensor. </w:t>
      </w:r>
      <w:r w:rsidR="00131E8E">
        <w:rPr>
          <w:rFonts w:ascii="Times New Roman" w:hAnsi="Times New Roman" w:cs="Times New Roman"/>
          <w:sz w:val="24"/>
        </w:rPr>
        <w:t>It</w:t>
      </w:r>
      <w:r w:rsidR="00F826F5">
        <w:rPr>
          <w:rFonts w:ascii="Times New Roman" w:hAnsi="Times New Roman" w:cs="Times New Roman"/>
          <w:sz w:val="24"/>
        </w:rPr>
        <w:t xml:space="preserve"> connects to the </w:t>
      </w:r>
      <w:r w:rsidR="006560D4">
        <w:rPr>
          <w:rFonts w:ascii="Times New Roman" w:hAnsi="Times New Roman" w:cs="Times New Roman"/>
          <w:sz w:val="24"/>
        </w:rPr>
        <w:t xml:space="preserve">NG </w:t>
      </w:r>
      <w:r w:rsidR="00F826F5">
        <w:rPr>
          <w:rFonts w:ascii="Times New Roman" w:hAnsi="Times New Roman" w:cs="Times New Roman"/>
          <w:sz w:val="24"/>
        </w:rPr>
        <w:t xml:space="preserve">RX board processor via standard 4-wire SPI interface.  </w:t>
      </w:r>
    </w:p>
    <w:p w:rsidR="00131E8E" w:rsidRDefault="006560D4" w:rsidP="00131E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FPGA implementation of mud sensor is inspired from XHT</w:t>
      </w:r>
      <w:r w:rsidR="00131E8E">
        <w:rPr>
          <w:rFonts w:ascii="Times New Roman" w:hAnsi="Times New Roman" w:cs="Times New Roman"/>
          <w:sz w:val="24"/>
        </w:rPr>
        <w:t>ADR</w:t>
      </w:r>
      <w:r>
        <w:rPr>
          <w:rFonts w:ascii="Times New Roman" w:hAnsi="Times New Roman" w:cs="Times New Roman"/>
          <w:sz w:val="24"/>
        </w:rPr>
        <w:t xml:space="preserve"> Receiver FPGA implementation. </w:t>
      </w:r>
      <w:r w:rsidR="00131E8E">
        <w:rPr>
          <w:rFonts w:ascii="Times New Roman" w:hAnsi="Times New Roman" w:cs="Times New Roman"/>
          <w:sz w:val="24"/>
        </w:rPr>
        <w:t>Few other comments on mud sensor implementation:</w:t>
      </w:r>
    </w:p>
    <w:p w:rsidR="00131E8E" w:rsidRPr="00A9461B" w:rsidRDefault="00131E8E" w:rsidP="00A946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A9461B">
        <w:rPr>
          <w:rFonts w:ascii="Times New Roman" w:hAnsi="Times New Roman" w:cs="Times New Roman"/>
          <w:sz w:val="24"/>
        </w:rPr>
        <w:t>Mud sensor excitation signal (</w:t>
      </w:r>
      <w:proofErr w:type="gramStart"/>
      <w:r w:rsidR="000D32BB" w:rsidRPr="00A9461B">
        <w:rPr>
          <w:rFonts w:ascii="Times New Roman" w:hAnsi="Times New Roman" w:cs="Times New Roman"/>
          <w:sz w:val="24"/>
        </w:rPr>
        <w:t>20kHz</w:t>
      </w:r>
      <w:proofErr w:type="gramEnd"/>
      <w:r w:rsidRPr="00A9461B">
        <w:rPr>
          <w:rFonts w:ascii="Times New Roman" w:hAnsi="Times New Roman" w:cs="Times New Roman"/>
          <w:sz w:val="24"/>
        </w:rPr>
        <w:t>) is provided by FPGA</w:t>
      </w:r>
      <w:r w:rsidR="000D32BB" w:rsidRPr="00A9461B">
        <w:rPr>
          <w:rFonts w:ascii="Times New Roman" w:hAnsi="Times New Roman" w:cs="Times New Roman"/>
          <w:sz w:val="24"/>
        </w:rPr>
        <w:t xml:space="preserve">. </w:t>
      </w:r>
    </w:p>
    <w:p w:rsidR="00F826F5" w:rsidRPr="00A9461B" w:rsidRDefault="00131E8E" w:rsidP="00A946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A9461B">
        <w:rPr>
          <w:rFonts w:ascii="Times New Roman" w:hAnsi="Times New Roman" w:cs="Times New Roman"/>
          <w:sz w:val="24"/>
        </w:rPr>
        <w:t>Read-accumulate-write operations of FPGA are synced with ADC CNV clock (</w:t>
      </w:r>
      <w:proofErr w:type="gramStart"/>
      <w:r w:rsidRPr="00A9461B">
        <w:rPr>
          <w:rFonts w:ascii="Times New Roman" w:hAnsi="Times New Roman" w:cs="Times New Roman"/>
          <w:sz w:val="24"/>
        </w:rPr>
        <w:t>160kHz</w:t>
      </w:r>
      <w:proofErr w:type="gramEnd"/>
      <w:r w:rsidRPr="00A9461B">
        <w:rPr>
          <w:rFonts w:ascii="Times New Roman" w:hAnsi="Times New Roman" w:cs="Times New Roman"/>
          <w:sz w:val="24"/>
        </w:rPr>
        <w:t xml:space="preserve">). </w:t>
      </w:r>
    </w:p>
    <w:p w:rsidR="00131E8E" w:rsidRPr="00A9461B" w:rsidRDefault="00A9461B" w:rsidP="00A946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A9461B">
        <w:rPr>
          <w:rFonts w:ascii="Times New Roman" w:hAnsi="Times New Roman" w:cs="Times New Roman"/>
          <w:sz w:val="24"/>
        </w:rPr>
        <w:t xml:space="preserve">Two 256x32 SRAM blocks </w:t>
      </w:r>
      <w:proofErr w:type="gramStart"/>
      <w:r w:rsidRPr="00A9461B">
        <w:rPr>
          <w:rFonts w:ascii="Times New Roman" w:hAnsi="Times New Roman" w:cs="Times New Roman"/>
          <w:sz w:val="24"/>
        </w:rPr>
        <w:t xml:space="preserve">are </w:t>
      </w:r>
      <w:r>
        <w:rPr>
          <w:rFonts w:ascii="Times New Roman" w:hAnsi="Times New Roman" w:cs="Times New Roman"/>
          <w:sz w:val="24"/>
        </w:rPr>
        <w:t>created</w:t>
      </w:r>
      <w:proofErr w:type="gramEnd"/>
      <w:r w:rsidRPr="00A9461B">
        <w:rPr>
          <w:rFonts w:ascii="Times New Roman" w:hAnsi="Times New Roman" w:cs="Times New Roman"/>
          <w:sz w:val="24"/>
        </w:rPr>
        <w:t xml:space="preserve"> to support simultaneous read and accumulate-write </w:t>
      </w:r>
      <w:r w:rsidR="00131E8E" w:rsidRPr="00A9461B">
        <w:rPr>
          <w:rFonts w:ascii="Times New Roman" w:hAnsi="Times New Roman" w:cs="Times New Roman"/>
          <w:sz w:val="24"/>
        </w:rPr>
        <w:t xml:space="preserve">FPGA </w:t>
      </w:r>
      <w:r w:rsidRPr="00A9461B">
        <w:rPr>
          <w:rFonts w:ascii="Times New Roman" w:hAnsi="Times New Roman" w:cs="Times New Roman"/>
          <w:sz w:val="24"/>
        </w:rPr>
        <w:t>operations.</w:t>
      </w:r>
    </w:p>
    <w:p w:rsidR="006560D4" w:rsidRPr="00F826F5" w:rsidRDefault="006560D4" w:rsidP="00F826F5">
      <w:pPr>
        <w:rPr>
          <w:rFonts w:ascii="Times New Roman" w:hAnsi="Times New Roman" w:cs="Times New Roman"/>
          <w:i/>
          <w:sz w:val="24"/>
        </w:rPr>
      </w:pPr>
    </w:p>
    <w:p w:rsidR="00A9461B" w:rsidRDefault="00F826F5" w:rsidP="00F826F5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t>FPGA Block Diagram</w:t>
      </w:r>
    </w:p>
    <w:p w:rsidR="00A9461B" w:rsidRPr="00A9461B" w:rsidRDefault="00A9461B" w:rsidP="00F826F5">
      <w:pPr>
        <w:rPr>
          <w:rFonts w:ascii="Times New Roman" w:hAnsi="Times New Roman" w:cs="Times New Roman"/>
          <w:b/>
          <w:i/>
          <w:sz w:val="24"/>
        </w:rPr>
      </w:pPr>
    </w:p>
    <w:p w:rsidR="00F826F5" w:rsidRDefault="00F826F5" w:rsidP="00F826F5">
      <w:pPr>
        <w:rPr>
          <w:sz w:val="24"/>
        </w:rPr>
      </w:pPr>
      <w:r>
        <w:rPr>
          <w:noProof/>
          <w:sz w:val="24"/>
          <w:lang w:eastAsia="en-SG"/>
        </w:rPr>
        <w:drawing>
          <wp:inline distT="0" distB="0" distL="0" distR="0" wp14:anchorId="5393C2FF">
            <wp:extent cx="5934075" cy="3299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66" cy="330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C33" w:rsidRDefault="00C87C33" w:rsidP="00F826F5">
      <w:pPr>
        <w:rPr>
          <w:sz w:val="24"/>
        </w:rPr>
      </w:pPr>
    </w:p>
    <w:p w:rsidR="00C87C33" w:rsidRPr="00A9461B" w:rsidRDefault="00C87C33" w:rsidP="00C87C33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t>FPGA Compile-Time Configuration Parameters</w:t>
      </w:r>
    </w:p>
    <w:p w:rsidR="00CB63B1" w:rsidRDefault="00C87C33" w:rsidP="00C87C33">
      <w:pPr>
        <w:rPr>
          <w:rFonts w:ascii="Times New Roman" w:hAnsi="Times New Roman" w:cs="Times New Roman"/>
          <w:sz w:val="24"/>
        </w:rPr>
      </w:pPr>
      <w:r w:rsidRPr="00C87C33">
        <w:rPr>
          <w:rFonts w:ascii="Times New Roman" w:hAnsi="Times New Roman" w:cs="Times New Roman"/>
          <w:sz w:val="24"/>
        </w:rPr>
        <w:t xml:space="preserve">Most of the configurable FPGA parameters </w:t>
      </w:r>
      <w:proofErr w:type="gramStart"/>
      <w:r w:rsidRPr="00C87C33">
        <w:rPr>
          <w:rFonts w:ascii="Times New Roman" w:hAnsi="Times New Roman" w:cs="Times New Roman"/>
          <w:sz w:val="24"/>
        </w:rPr>
        <w:t>are defined</w:t>
      </w:r>
      <w:proofErr w:type="gramEnd"/>
      <w:r w:rsidRPr="00C87C33">
        <w:rPr>
          <w:rFonts w:ascii="Times New Roman" w:hAnsi="Times New Roman" w:cs="Times New Roman"/>
          <w:sz w:val="24"/>
        </w:rPr>
        <w:t xml:space="preserve"> in package </w:t>
      </w:r>
      <w:proofErr w:type="spellStart"/>
      <w:r w:rsidRPr="00C87C33">
        <w:rPr>
          <w:rFonts w:ascii="Times New Roman" w:hAnsi="Times New Roman" w:cs="Times New Roman"/>
          <w:sz w:val="24"/>
        </w:rPr>
        <w:t>conf_pkg.vhd</w:t>
      </w:r>
      <w:proofErr w:type="spellEnd"/>
      <w:r w:rsidRPr="00C87C33">
        <w:rPr>
          <w:rFonts w:ascii="Times New Roman" w:hAnsi="Times New Roman" w:cs="Times New Roman"/>
          <w:sz w:val="24"/>
        </w:rPr>
        <w:t xml:space="preserve">. This file is to </w:t>
      </w:r>
      <w:proofErr w:type="gramStart"/>
      <w:r w:rsidRPr="00C87C33">
        <w:rPr>
          <w:rFonts w:ascii="Times New Roman" w:hAnsi="Times New Roman" w:cs="Times New Roman"/>
          <w:sz w:val="24"/>
        </w:rPr>
        <w:t>be used</w:t>
      </w:r>
      <w:proofErr w:type="gramEnd"/>
      <w:r w:rsidRPr="00C87C33">
        <w:rPr>
          <w:rFonts w:ascii="Times New Roman" w:hAnsi="Times New Roman" w:cs="Times New Roman"/>
          <w:sz w:val="24"/>
        </w:rPr>
        <w:t xml:space="preserve"> as a definitive reference for memory map, bit definitions, etc.</w:t>
      </w:r>
    </w:p>
    <w:p w:rsidR="00CB63B1" w:rsidRPr="00C87C33" w:rsidRDefault="00CB63B1" w:rsidP="00C87C33">
      <w:pPr>
        <w:rPr>
          <w:rFonts w:ascii="Times New Roman" w:hAnsi="Times New Roman" w:cs="Times New Roman"/>
          <w:sz w:val="24"/>
        </w:rPr>
      </w:pPr>
    </w:p>
    <w:p w:rsidR="00A9461B" w:rsidRDefault="00A9461B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C87C33" w:rsidRPr="00A9461B" w:rsidRDefault="00C87C33" w:rsidP="00C87C33">
      <w:pPr>
        <w:rPr>
          <w:rFonts w:ascii="Times New Roman" w:hAnsi="Times New Roman" w:cs="Times New Roman"/>
          <w:b/>
          <w:i/>
          <w:sz w:val="24"/>
        </w:rPr>
      </w:pPr>
      <w:r w:rsidRPr="00A9461B">
        <w:rPr>
          <w:rFonts w:ascii="Times New Roman" w:hAnsi="Times New Roman" w:cs="Times New Roman"/>
          <w:b/>
          <w:i/>
          <w:sz w:val="24"/>
        </w:rPr>
        <w:lastRenderedPageBreak/>
        <w:t>SPI Communication Interface</w:t>
      </w:r>
    </w:p>
    <w:p w:rsidR="00C87C33" w:rsidRDefault="00C87C33" w:rsidP="00C87C33">
      <w:pPr>
        <w:rPr>
          <w:rFonts w:ascii="Times New Roman" w:hAnsi="Times New Roman" w:cs="Times New Roman"/>
          <w:sz w:val="24"/>
        </w:rPr>
      </w:pPr>
      <w:r w:rsidRPr="00C87C33">
        <w:rPr>
          <w:rFonts w:ascii="Times New Roman" w:hAnsi="Times New Roman" w:cs="Times New Roman"/>
          <w:sz w:val="24"/>
        </w:rPr>
        <w:t xml:space="preserve">The frame of the SPI data exchange </w:t>
      </w:r>
      <w:proofErr w:type="gramStart"/>
      <w:r w:rsidRPr="00C87C33">
        <w:rPr>
          <w:rFonts w:ascii="Times New Roman" w:hAnsi="Times New Roman" w:cs="Times New Roman"/>
          <w:sz w:val="24"/>
        </w:rPr>
        <w:t>is usually described</w:t>
      </w:r>
      <w:proofErr w:type="gramEnd"/>
      <w:r w:rsidRPr="00C87C33">
        <w:rPr>
          <w:rFonts w:ascii="Times New Roman" w:hAnsi="Times New Roman" w:cs="Times New Roman"/>
          <w:sz w:val="24"/>
        </w:rPr>
        <w:t xml:space="preserve"> by two parameters, the clock polarity (CPOL) and the clock phase (CPHA). These parameters define </w:t>
      </w:r>
      <w:proofErr w:type="gramStart"/>
      <w:r w:rsidRPr="00C87C33">
        <w:rPr>
          <w:rFonts w:ascii="Times New Roman" w:hAnsi="Times New Roman" w:cs="Times New Roman"/>
          <w:sz w:val="24"/>
        </w:rPr>
        <w:t>4</w:t>
      </w:r>
      <w:proofErr w:type="gramEnd"/>
      <w:r w:rsidRPr="00C87C33">
        <w:rPr>
          <w:rFonts w:ascii="Times New Roman" w:hAnsi="Times New Roman" w:cs="Times New Roman"/>
          <w:sz w:val="24"/>
        </w:rPr>
        <w:t xml:space="preserve"> possible SPI modes (0-3). Our implementation configures SPI interface to run in mode 0. Other modes </w:t>
      </w:r>
      <w:proofErr w:type="gramStart"/>
      <w:r w:rsidRPr="00C87C33">
        <w:rPr>
          <w:rFonts w:ascii="Times New Roman" w:hAnsi="Times New Roman" w:cs="Times New Roman"/>
          <w:sz w:val="24"/>
        </w:rPr>
        <w:t>have not been tested</w:t>
      </w:r>
      <w:proofErr w:type="gramEnd"/>
      <w:r w:rsidRPr="00C87C33">
        <w:rPr>
          <w:rFonts w:ascii="Times New Roman" w:hAnsi="Times New Roman" w:cs="Times New Roman"/>
          <w:sz w:val="24"/>
        </w:rPr>
        <w:t>.</w:t>
      </w:r>
    </w:p>
    <w:p w:rsidR="00F63204" w:rsidRDefault="00F63204" w:rsidP="00C87C33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SG"/>
        </w:rPr>
        <w:drawing>
          <wp:inline distT="0" distB="0" distL="0" distR="0" wp14:anchorId="4A1DED95" wp14:editId="79303F66">
            <wp:extent cx="5225521" cy="3368040"/>
            <wp:effectExtent l="0" t="0" r="0" b="381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29" cy="3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36" w:rsidRDefault="00FD2936" w:rsidP="00C87C33">
      <w:pPr>
        <w:rPr>
          <w:rFonts w:ascii="Times New Roman" w:hAnsi="Times New Roman" w:cs="Times New Roman"/>
          <w:sz w:val="24"/>
          <w:lang w:val="en-US"/>
        </w:rPr>
      </w:pPr>
      <w:r w:rsidRPr="00FD2936">
        <w:rPr>
          <w:rFonts w:ascii="Times New Roman" w:hAnsi="Times New Roman" w:cs="Times New Roman"/>
          <w:sz w:val="24"/>
          <w:lang w:val="en-US"/>
        </w:rPr>
        <w:t>Each SPI transfer consists of two 16-bit words. The first word contains command and address and the second word is data:</w:t>
      </w:r>
    </w:p>
    <w:p w:rsidR="00FD2936" w:rsidRDefault="00F63204" w:rsidP="00FD293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SG"/>
        </w:rPr>
        <w:drawing>
          <wp:inline distT="0" distB="0" distL="0" distR="0" wp14:anchorId="569405B4">
            <wp:extent cx="6592968" cy="3810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607" cy="397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936" w:rsidRDefault="00FD2936" w:rsidP="00FD2936">
      <w:pPr>
        <w:rPr>
          <w:rFonts w:ascii="Times New Roman" w:hAnsi="Times New Roman" w:cs="Times New Roman"/>
          <w:sz w:val="24"/>
          <w:lang w:val="en-US"/>
        </w:rPr>
      </w:pPr>
      <w:r w:rsidRPr="00FD2936">
        <w:rPr>
          <w:rFonts w:ascii="Times New Roman" w:hAnsi="Times New Roman" w:cs="Times New Roman"/>
          <w:sz w:val="24"/>
          <w:lang w:val="en-US"/>
        </w:rPr>
        <w:t>W/R bit defines if we are to execute write (1) or read (0) command. It is fo</w:t>
      </w:r>
      <w:r w:rsidR="000D32BB">
        <w:rPr>
          <w:rFonts w:ascii="Times New Roman" w:hAnsi="Times New Roman" w:cs="Times New Roman"/>
          <w:sz w:val="24"/>
          <w:lang w:val="en-US"/>
        </w:rPr>
        <w:t xml:space="preserve">llowed by </w:t>
      </w:r>
      <w:proofErr w:type="gramStart"/>
      <w:r w:rsidR="000D32BB">
        <w:rPr>
          <w:rFonts w:ascii="Times New Roman" w:hAnsi="Times New Roman" w:cs="Times New Roman"/>
          <w:sz w:val="24"/>
          <w:lang w:val="en-US"/>
        </w:rPr>
        <w:t>3</w:t>
      </w:r>
      <w:proofErr w:type="gramEnd"/>
      <w:r w:rsidR="000D32BB">
        <w:rPr>
          <w:rFonts w:ascii="Times New Roman" w:hAnsi="Times New Roman" w:cs="Times New Roman"/>
          <w:sz w:val="24"/>
          <w:lang w:val="en-US"/>
        </w:rPr>
        <w:t xml:space="preserve"> don’t care bits and </w:t>
      </w:r>
      <w:r w:rsidRPr="00FD2936">
        <w:rPr>
          <w:rFonts w:ascii="Times New Roman" w:hAnsi="Times New Roman" w:cs="Times New Roman"/>
          <w:sz w:val="24"/>
          <w:lang w:val="en-US"/>
        </w:rPr>
        <w:t>12 address bit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FD2936">
        <w:rPr>
          <w:rFonts w:ascii="Times New Roman" w:hAnsi="Times New Roman" w:cs="Times New Roman"/>
          <w:sz w:val="24"/>
          <w:lang w:val="en-US"/>
        </w:rPr>
        <w:t xml:space="preserve">. Data </w:t>
      </w:r>
      <w:proofErr w:type="gramStart"/>
      <w:r w:rsidRPr="00FD2936">
        <w:rPr>
          <w:rFonts w:ascii="Times New Roman" w:hAnsi="Times New Roman" w:cs="Times New Roman"/>
          <w:sz w:val="24"/>
          <w:lang w:val="en-US"/>
        </w:rPr>
        <w:t>is always transferred</w:t>
      </w:r>
      <w:proofErr w:type="gramEnd"/>
      <w:r w:rsidRPr="00FD2936">
        <w:rPr>
          <w:rFonts w:ascii="Times New Roman" w:hAnsi="Times New Roman" w:cs="Times New Roman"/>
          <w:sz w:val="24"/>
          <w:lang w:val="en-US"/>
        </w:rPr>
        <w:t xml:space="preserve"> as a 16-bit word. If a peripheral does not make use of all 16 bits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FD2936">
        <w:rPr>
          <w:rFonts w:ascii="Times New Roman" w:hAnsi="Times New Roman" w:cs="Times New Roman"/>
          <w:sz w:val="24"/>
          <w:lang w:val="en-US"/>
        </w:rPr>
        <w:t xml:space="preserve"> then unused bi</w:t>
      </w:r>
      <w:r w:rsidR="000D32BB">
        <w:rPr>
          <w:rFonts w:ascii="Times New Roman" w:hAnsi="Times New Roman" w:cs="Times New Roman"/>
          <w:sz w:val="24"/>
          <w:lang w:val="en-US"/>
        </w:rPr>
        <w:t>ts are “don’t care” on write &amp;</w:t>
      </w:r>
      <w:r w:rsidRPr="00FD2936">
        <w:rPr>
          <w:rFonts w:ascii="Times New Roman" w:hAnsi="Times New Roman" w:cs="Times New Roman"/>
          <w:sz w:val="24"/>
          <w:lang w:val="en-US"/>
        </w:rPr>
        <w:t xml:space="preserve"> “undefined” on read.</w:t>
      </w:r>
    </w:p>
    <w:p w:rsidR="00FD2936" w:rsidRPr="00FD2936" w:rsidRDefault="00FD2936" w:rsidP="00FD2936">
      <w:pPr>
        <w:rPr>
          <w:rFonts w:ascii="Times New Roman" w:hAnsi="Times New Roman" w:cs="Times New Roman"/>
          <w:sz w:val="24"/>
          <w:lang w:val="en-US"/>
        </w:rPr>
      </w:pPr>
      <w:r w:rsidRPr="00FD2936">
        <w:rPr>
          <w:rFonts w:ascii="Times New Roman" w:hAnsi="Times New Roman" w:cs="Times New Roman"/>
          <w:i/>
          <w:noProof/>
          <w:sz w:val="24"/>
          <w:lang w:eastAsia="en-SG"/>
        </w:rPr>
        <w:drawing>
          <wp:inline distT="0" distB="0" distL="0" distR="0">
            <wp:extent cx="281940" cy="320040"/>
            <wp:effectExtent l="0" t="0" r="3810" b="3810"/>
            <wp:docPr id="112" name="Picture 112" descr="MCj0307359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Cj03073590000[1]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936">
        <w:rPr>
          <w:rFonts w:ascii="Times New Roman" w:hAnsi="Times New Roman" w:cs="Times New Roman"/>
          <w:i/>
          <w:sz w:val="24"/>
          <w:lang w:val="en-US"/>
        </w:rPr>
        <w:t>Warning: user software must mask out undefined bits on read in order to obtain correct value.</w:t>
      </w:r>
    </w:p>
    <w:p w:rsidR="00FD2936" w:rsidRPr="00FD2936" w:rsidRDefault="00FD2936" w:rsidP="00FD2936">
      <w:pPr>
        <w:rPr>
          <w:rFonts w:ascii="Times New Roman" w:hAnsi="Times New Roman" w:cs="Times New Roman"/>
          <w:sz w:val="24"/>
          <w:lang w:val="en-US"/>
        </w:rPr>
      </w:pPr>
    </w:p>
    <w:p w:rsidR="00A9461B" w:rsidRDefault="00A9461B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br w:type="page"/>
      </w:r>
    </w:p>
    <w:p w:rsidR="00FD2936" w:rsidRPr="00A9461B" w:rsidRDefault="00F63204" w:rsidP="00C87C33">
      <w:pPr>
        <w:rPr>
          <w:rFonts w:ascii="Times New Roman" w:hAnsi="Times New Roman" w:cs="Times New Roman"/>
          <w:b/>
          <w:i/>
          <w:sz w:val="24"/>
          <w:lang w:val="en-US"/>
        </w:rPr>
      </w:pPr>
      <w:r w:rsidRPr="00A9461B">
        <w:rPr>
          <w:rFonts w:ascii="Times New Roman" w:hAnsi="Times New Roman" w:cs="Times New Roman"/>
          <w:b/>
          <w:i/>
          <w:sz w:val="24"/>
          <w:lang w:val="en-US"/>
        </w:rPr>
        <w:lastRenderedPageBreak/>
        <w:t>Memory Map</w:t>
      </w:r>
    </w:p>
    <w:p w:rsidR="00F63204" w:rsidRDefault="00F63204" w:rsidP="00F63204">
      <w:pPr>
        <w:rPr>
          <w:rFonts w:ascii="Times New Roman" w:hAnsi="Times New Roman" w:cs="Times New Roman"/>
          <w:sz w:val="24"/>
          <w:lang w:val="en-US"/>
        </w:rPr>
      </w:pPr>
      <w:r w:rsidRPr="00F63204">
        <w:rPr>
          <w:rFonts w:ascii="Times New Roman" w:hAnsi="Times New Roman" w:cs="Times New Roman"/>
          <w:sz w:val="24"/>
          <w:lang w:val="en-US"/>
        </w:rPr>
        <w:t>SPI to parallel bus abstraction layer allows us to describe the access of internal peripherals in terms of memory map</w:t>
      </w:r>
      <w:r w:rsidR="00B6746A">
        <w:rPr>
          <w:rFonts w:ascii="Times New Roman" w:hAnsi="Times New Roman" w:cs="Times New Roman"/>
          <w:sz w:val="24"/>
          <w:lang w:val="en-US"/>
        </w:rPr>
        <w:t xml:space="preserve"> as given below</w:t>
      </w:r>
      <w:r w:rsidRPr="00F63204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842"/>
      </w:tblGrid>
      <w:tr w:rsidR="00065344" w:rsidTr="008A2C19">
        <w:tc>
          <w:tcPr>
            <w:tcW w:w="1980" w:type="dxa"/>
          </w:tcPr>
          <w:p w:rsidR="00065344" w:rsidRPr="000D32BB" w:rsidRDefault="00065344" w:rsidP="0006534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Int. </w:t>
            </w:r>
            <w:r w:rsidRPr="000D32B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Peripheral </w:t>
            </w:r>
          </w:p>
        </w:tc>
        <w:tc>
          <w:tcPr>
            <w:tcW w:w="1843" w:type="dxa"/>
          </w:tcPr>
          <w:p w:rsidR="00065344" w:rsidRPr="000D32BB" w:rsidRDefault="00065344" w:rsidP="00F632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32BB">
              <w:rPr>
                <w:rFonts w:ascii="Times New Roman" w:hAnsi="Times New Roman" w:cs="Times New Roman"/>
                <w:b/>
                <w:sz w:val="24"/>
                <w:lang w:val="en-US"/>
              </w:rPr>
              <w:t>Start Address</w:t>
            </w:r>
          </w:p>
        </w:tc>
        <w:tc>
          <w:tcPr>
            <w:tcW w:w="1842" w:type="dxa"/>
          </w:tcPr>
          <w:p w:rsidR="00065344" w:rsidRPr="000D32BB" w:rsidRDefault="00065344" w:rsidP="00F632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D32BB">
              <w:rPr>
                <w:rFonts w:ascii="Times New Roman" w:hAnsi="Times New Roman" w:cs="Times New Roman"/>
                <w:b/>
                <w:sz w:val="24"/>
                <w:lang w:val="en-US"/>
              </w:rPr>
              <w:t>End Address</w:t>
            </w:r>
          </w:p>
        </w:tc>
        <w:tc>
          <w:tcPr>
            <w:tcW w:w="1842" w:type="dxa"/>
          </w:tcPr>
          <w:p w:rsidR="00065344" w:rsidRPr="000D32BB" w:rsidRDefault="00065344" w:rsidP="00F632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Configuration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A20F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ROM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020</w:t>
            </w:r>
          </w:p>
        </w:tc>
        <w:tc>
          <w:tcPr>
            <w:tcW w:w="1842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020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A20F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Mud ADC SPI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021</w:t>
            </w:r>
          </w:p>
        </w:tc>
        <w:tc>
          <w:tcPr>
            <w:tcW w:w="1842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021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Mud Input Select</w:t>
            </w:r>
          </w:p>
        </w:tc>
        <w:tc>
          <w:tcPr>
            <w:tcW w:w="1843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0x022</w:t>
            </w:r>
          </w:p>
        </w:tc>
        <w:tc>
          <w:tcPr>
            <w:tcW w:w="1842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0x022</w:t>
            </w:r>
          </w:p>
        </w:tc>
        <w:tc>
          <w:tcPr>
            <w:tcW w:w="1842" w:type="dxa"/>
          </w:tcPr>
          <w:p w:rsidR="00065344" w:rsidRDefault="00065344" w:rsidP="000653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Read/Write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A20FD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Mud Cal</w:t>
            </w:r>
          </w:p>
        </w:tc>
        <w:tc>
          <w:tcPr>
            <w:tcW w:w="1843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0x023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0x023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Read/Write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Acc. Control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040</w:t>
            </w:r>
          </w:p>
        </w:tc>
        <w:tc>
          <w:tcPr>
            <w:tcW w:w="1842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042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Read/Write</w:t>
            </w:r>
          </w:p>
        </w:tc>
      </w:tr>
      <w:tr w:rsidR="00065344" w:rsidTr="008A2C19">
        <w:tc>
          <w:tcPr>
            <w:tcW w:w="1980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Acc. Memory</w:t>
            </w:r>
          </w:p>
        </w:tc>
        <w:tc>
          <w:tcPr>
            <w:tcW w:w="1843" w:type="dxa"/>
          </w:tcPr>
          <w:p w:rsidR="00065344" w:rsidRDefault="00017777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</w:t>
            </w:r>
            <w:r w:rsidR="00065344">
              <w:rPr>
                <w:rFonts w:ascii="Times New Roman" w:hAnsi="Times New Roman" w:cs="Times New Roman"/>
                <w:sz w:val="24"/>
                <w:lang w:val="en-US"/>
              </w:rPr>
              <w:t>400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0x5FF</w:t>
            </w:r>
          </w:p>
        </w:tc>
        <w:tc>
          <w:tcPr>
            <w:tcW w:w="1842" w:type="dxa"/>
          </w:tcPr>
          <w:p w:rsidR="00065344" w:rsidRDefault="00065344" w:rsidP="00F632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Read only</w:t>
            </w:r>
          </w:p>
        </w:tc>
      </w:tr>
    </w:tbl>
    <w:p w:rsidR="00A9461B" w:rsidRDefault="00A9461B" w:rsidP="00065344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D32BB" w:rsidRDefault="00F63204" w:rsidP="0006534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Note: Register maps for individual peripherals </w:t>
      </w:r>
      <w:proofErr w:type="gramStart"/>
      <w:r w:rsidR="000D32BB">
        <w:rPr>
          <w:rFonts w:ascii="Times New Roman" w:hAnsi="Times New Roman" w:cs="Times New Roman"/>
          <w:i/>
          <w:sz w:val="24"/>
          <w:lang w:val="en-US"/>
        </w:rPr>
        <w:t>are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described</w:t>
      </w:r>
      <w:proofErr w:type="gramEnd"/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in terms of offset from the peripheral base (start address). For example</w:t>
      </w:r>
      <w:r w:rsidR="000D32BB">
        <w:rPr>
          <w:rFonts w:ascii="Times New Roman" w:hAnsi="Times New Roman" w:cs="Times New Roman"/>
          <w:i/>
          <w:sz w:val="24"/>
          <w:lang w:val="en-US"/>
        </w:rPr>
        <w:t>,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0D32BB" w:rsidRPr="000D32BB">
        <w:rPr>
          <w:rFonts w:ascii="Times New Roman" w:hAnsi="Times New Roman" w:cs="Times New Roman"/>
          <w:i/>
          <w:sz w:val="24"/>
          <w:u w:val="single"/>
          <w:lang w:val="en-US"/>
        </w:rPr>
        <w:t>samples per acc.</w:t>
      </w:r>
      <w:r w:rsidR="000D32BB">
        <w:rPr>
          <w:rFonts w:ascii="Times New Roman" w:hAnsi="Times New Roman" w:cs="Times New Roman"/>
          <w:i/>
          <w:sz w:val="24"/>
          <w:lang w:val="en-US"/>
        </w:rPr>
        <w:t xml:space="preserve"> register’s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absolute location can be calculated as </w:t>
      </w:r>
      <w:r w:rsidR="000D32BB">
        <w:rPr>
          <w:rFonts w:ascii="Times New Roman" w:hAnsi="Times New Roman" w:cs="Times New Roman"/>
          <w:i/>
          <w:sz w:val="24"/>
          <w:lang w:val="en-US"/>
        </w:rPr>
        <w:t>(acc. control</w:t>
      </w:r>
      <w:r w:rsidRPr="00F63204">
        <w:rPr>
          <w:rFonts w:ascii="Times New Roman" w:hAnsi="Times New Roman" w:cs="Times New Roman"/>
          <w:i/>
          <w:sz w:val="24"/>
          <w:lang w:val="en-US"/>
        </w:rPr>
        <w:t xml:space="preserve"> base + </w:t>
      </w:r>
      <w:r w:rsidR="000D32BB">
        <w:rPr>
          <w:rFonts w:ascii="Times New Roman" w:hAnsi="Times New Roman" w:cs="Times New Roman"/>
          <w:i/>
          <w:sz w:val="24"/>
          <w:lang w:val="en-US"/>
        </w:rPr>
        <w:t xml:space="preserve">samples per </w:t>
      </w:r>
      <w:proofErr w:type="spellStart"/>
      <w:r w:rsidR="000D32BB">
        <w:rPr>
          <w:rFonts w:ascii="Times New Roman" w:hAnsi="Times New Roman" w:cs="Times New Roman"/>
          <w:i/>
          <w:sz w:val="24"/>
          <w:lang w:val="en-US"/>
        </w:rPr>
        <w:t>acc</w:t>
      </w:r>
      <w:proofErr w:type="spellEnd"/>
      <w:r w:rsidR="000D32BB">
        <w:rPr>
          <w:rFonts w:ascii="Times New Roman" w:hAnsi="Times New Roman" w:cs="Times New Roman"/>
          <w:i/>
          <w:sz w:val="24"/>
          <w:lang w:val="en-US"/>
        </w:rPr>
        <w:t xml:space="preserve"> offset) = 64 + 1 = 65 (0x0041)</w:t>
      </w:r>
      <w:r w:rsidRPr="00F63204">
        <w:rPr>
          <w:rFonts w:ascii="Times New Roman" w:hAnsi="Times New Roman" w:cs="Times New Roman"/>
          <w:i/>
          <w:sz w:val="24"/>
          <w:lang w:val="en-US"/>
        </w:rPr>
        <w:t>.</w:t>
      </w:r>
    </w:p>
    <w:p w:rsidR="00B35323" w:rsidRPr="00E44A31" w:rsidRDefault="00B35323" w:rsidP="00E44A31">
      <w:pPr>
        <w:spacing w:before="24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35323">
        <w:rPr>
          <w:rFonts w:ascii="Times New Roman" w:hAnsi="Times New Roman" w:cs="Times New Roman"/>
          <w:b/>
          <w:i/>
          <w:sz w:val="24"/>
          <w:lang w:val="en-US"/>
        </w:rPr>
        <w:t>Mud Input Select</w:t>
      </w:r>
    </w:p>
    <w:p w:rsidR="00B35323" w:rsidRDefault="00B35323" w:rsidP="00B35323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is a 1-bit register that selects input, </w:t>
      </w:r>
      <w:r w:rsidR="00303E1C">
        <w:rPr>
          <w:rFonts w:ascii="Times New Roman" w:hAnsi="Times New Roman" w:cs="Times New Roman"/>
          <w:sz w:val="24"/>
          <w:lang w:val="en-US"/>
        </w:rPr>
        <w:t>MUD_V or MUD_I</w:t>
      </w:r>
      <w:r>
        <w:rPr>
          <w:rFonts w:ascii="Times New Roman" w:hAnsi="Times New Roman" w:cs="Times New Roman"/>
          <w:sz w:val="24"/>
          <w:lang w:val="en-US"/>
        </w:rPr>
        <w:t>, f</w:t>
      </w:r>
      <w:r w:rsidR="00303E1C">
        <w:rPr>
          <w:rFonts w:ascii="Times New Roman" w:hAnsi="Times New Roman" w:cs="Times New Roman"/>
          <w:sz w:val="24"/>
          <w:lang w:val="en-US"/>
        </w:rPr>
        <w:t>or</w:t>
      </w:r>
      <w:r>
        <w:rPr>
          <w:rFonts w:ascii="Times New Roman" w:hAnsi="Times New Roman" w:cs="Times New Roman"/>
          <w:sz w:val="24"/>
          <w:lang w:val="en-US"/>
        </w:rPr>
        <w:t xml:space="preserve"> ADC sampling</w:t>
      </w:r>
      <w:r w:rsidR="00303E1C">
        <w:rPr>
          <w:rFonts w:ascii="Times New Roman" w:hAnsi="Times New Roman" w:cs="Times New Roman"/>
          <w:sz w:val="24"/>
          <w:lang w:val="en-US"/>
        </w:rPr>
        <w:t xml:space="preserve">. Setting this </w:t>
      </w:r>
      <w:proofErr w:type="gramStart"/>
      <w:r w:rsidR="00303E1C">
        <w:rPr>
          <w:rFonts w:ascii="Times New Roman" w:hAnsi="Times New Roman" w:cs="Times New Roman"/>
          <w:sz w:val="24"/>
          <w:lang w:val="en-US"/>
        </w:rPr>
        <w:t>register ‘1</w:t>
      </w:r>
      <w:proofErr w:type="gramEnd"/>
      <w:r w:rsidR="00303E1C">
        <w:rPr>
          <w:rFonts w:ascii="Times New Roman" w:hAnsi="Times New Roman" w:cs="Times New Roman"/>
          <w:sz w:val="24"/>
          <w:lang w:val="en-US"/>
        </w:rPr>
        <w:t xml:space="preserve">’ selects </w:t>
      </w:r>
      <w:r w:rsidR="00303E1C" w:rsidRPr="003A0511">
        <w:rPr>
          <w:rFonts w:ascii="Times New Roman" w:hAnsi="Times New Roman" w:cs="Times New Roman"/>
          <w:i/>
          <w:sz w:val="24"/>
          <w:lang w:val="en-US"/>
        </w:rPr>
        <w:t>MUD_V</w:t>
      </w:r>
      <w:r w:rsidR="00303E1C">
        <w:rPr>
          <w:rFonts w:ascii="Times New Roman" w:hAnsi="Times New Roman" w:cs="Times New Roman"/>
          <w:sz w:val="24"/>
          <w:lang w:val="en-US"/>
        </w:rPr>
        <w:t xml:space="preserve"> and ‘0’ selects </w:t>
      </w:r>
      <w:r w:rsidR="00303E1C" w:rsidRPr="003A0511">
        <w:rPr>
          <w:rFonts w:ascii="Times New Roman" w:hAnsi="Times New Roman" w:cs="Times New Roman"/>
          <w:i/>
          <w:sz w:val="24"/>
          <w:lang w:val="en-US"/>
        </w:rPr>
        <w:t>MUD_I</w:t>
      </w:r>
      <w:r w:rsidR="00303E1C">
        <w:rPr>
          <w:rFonts w:ascii="Times New Roman" w:hAnsi="Times New Roman" w:cs="Times New Roman"/>
          <w:sz w:val="24"/>
          <w:lang w:val="en-US"/>
        </w:rPr>
        <w:t>.</w:t>
      </w:r>
    </w:p>
    <w:p w:rsidR="00303E1C" w:rsidRDefault="00303E1C" w:rsidP="00B35323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03E1C" w:rsidRDefault="00E44A31" w:rsidP="00E44A31">
      <w:pPr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Mud Cal</w:t>
      </w:r>
    </w:p>
    <w:p w:rsidR="00E44A31" w:rsidRDefault="00303E1C" w:rsidP="00E44A31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is a 1-bit register that selects between the following modes: Mud Measurement and Calibration. Setting this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register ‘0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’ selects </w:t>
      </w:r>
      <w:r w:rsidRPr="003A0511">
        <w:rPr>
          <w:rFonts w:ascii="Times New Roman" w:hAnsi="Times New Roman" w:cs="Times New Roman"/>
          <w:i/>
          <w:sz w:val="24"/>
          <w:lang w:val="en-US"/>
        </w:rPr>
        <w:t>Mud meas</w:t>
      </w:r>
      <w:r>
        <w:rPr>
          <w:rFonts w:ascii="Times New Roman" w:hAnsi="Times New Roman" w:cs="Times New Roman"/>
          <w:sz w:val="24"/>
          <w:lang w:val="en-US"/>
        </w:rPr>
        <w:t>. and ‘</w:t>
      </w:r>
      <w:r w:rsidR="003A0511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’ selects </w:t>
      </w:r>
      <w:r w:rsidR="003A0511" w:rsidRPr="003A0511">
        <w:rPr>
          <w:rFonts w:ascii="Times New Roman" w:hAnsi="Times New Roman" w:cs="Times New Roman"/>
          <w:i/>
          <w:sz w:val="24"/>
          <w:lang w:val="en-US"/>
        </w:rPr>
        <w:t>Cal.</w:t>
      </w:r>
      <w:r w:rsidR="003A051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44A31" w:rsidRDefault="00E44A31" w:rsidP="00E44A31">
      <w:pPr>
        <w:spacing w:after="0"/>
        <w:rPr>
          <w:rFonts w:ascii="Times New Roman" w:hAnsi="Times New Roman" w:cs="Times New Roman"/>
          <w:b/>
          <w:i/>
          <w:sz w:val="24"/>
        </w:rPr>
      </w:pPr>
    </w:p>
    <w:p w:rsidR="00E44A31" w:rsidRPr="00E44A31" w:rsidRDefault="000E3784" w:rsidP="00E44A31">
      <w:pPr>
        <w:rPr>
          <w:rFonts w:ascii="Times New Roman" w:hAnsi="Times New Roman" w:cs="Times New Roman"/>
          <w:b/>
          <w:i/>
          <w:sz w:val="24"/>
        </w:rPr>
      </w:pPr>
      <w:r w:rsidRPr="000E3784">
        <w:rPr>
          <w:rFonts w:ascii="Times New Roman" w:hAnsi="Times New Roman" w:cs="Times New Roman"/>
          <w:b/>
          <w:i/>
          <w:sz w:val="24"/>
        </w:rPr>
        <w:t>Acc. Control</w:t>
      </w:r>
    </w:p>
    <w:p w:rsidR="009758DE" w:rsidRDefault="00F724F3" w:rsidP="00E44A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configures three registers for FPGA data accumulation. See register map below.</w:t>
      </w:r>
    </w:p>
    <w:p w:rsidR="000E3784" w:rsidRPr="00170949" w:rsidRDefault="000E3784" w:rsidP="00F826F5">
      <w:pPr>
        <w:rPr>
          <w:rFonts w:ascii="Times New Roman" w:hAnsi="Times New Roman" w:cs="Times New Roman"/>
          <w:sz w:val="24"/>
        </w:rPr>
      </w:pPr>
      <w:r w:rsidRPr="00F724F3">
        <w:rPr>
          <w:rFonts w:ascii="Times New Roman" w:hAnsi="Times New Roman" w:cs="Times New Roman"/>
          <w:i/>
          <w:sz w:val="24"/>
        </w:rPr>
        <w:t>Register 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4961"/>
        <w:gridCol w:w="1508"/>
      </w:tblGrid>
      <w:tr w:rsidR="000E3784" w:rsidTr="00DE3629">
        <w:tc>
          <w:tcPr>
            <w:tcW w:w="1271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Register Offset</w:t>
            </w:r>
          </w:p>
        </w:tc>
        <w:tc>
          <w:tcPr>
            <w:tcW w:w="1276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Register Width</w:t>
            </w:r>
          </w:p>
        </w:tc>
        <w:tc>
          <w:tcPr>
            <w:tcW w:w="4961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508" w:type="dxa"/>
          </w:tcPr>
          <w:p w:rsidR="000E3784" w:rsidRPr="000E3784" w:rsidRDefault="000E3784" w:rsidP="00F826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E3784">
              <w:rPr>
                <w:rFonts w:ascii="Times New Roman" w:hAnsi="Times New Roman" w:cs="Times New Roman"/>
                <w:b/>
                <w:sz w:val="24"/>
              </w:rPr>
              <w:t>Default Value</w:t>
            </w:r>
          </w:p>
        </w:tc>
      </w:tr>
      <w:tr w:rsidR="000E3784" w:rsidTr="00DE3629">
        <w:tc>
          <w:tcPr>
            <w:tcW w:w="127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</w:t>
            </w:r>
          </w:p>
        </w:tc>
        <w:tc>
          <w:tcPr>
            <w:tcW w:w="1276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96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accumulators.</w:t>
            </w:r>
          </w:p>
        </w:tc>
        <w:tc>
          <w:tcPr>
            <w:tcW w:w="1508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</w:t>
            </w:r>
            <w:r w:rsidR="00B6746A">
              <w:rPr>
                <w:rFonts w:ascii="Times New Roman" w:hAnsi="Times New Roman" w:cs="Times New Roman"/>
                <w:sz w:val="24"/>
              </w:rPr>
              <w:t>07</w:t>
            </w:r>
          </w:p>
        </w:tc>
      </w:tr>
      <w:tr w:rsidR="000E3784" w:rsidTr="00DE3629">
        <w:tc>
          <w:tcPr>
            <w:tcW w:w="127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0x1</w:t>
            </w:r>
          </w:p>
        </w:tc>
        <w:tc>
          <w:tcPr>
            <w:tcW w:w="1276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961" w:type="dxa"/>
          </w:tcPr>
          <w:p w:rsidR="005131B1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samples per accumulator</w:t>
            </w:r>
          </w:p>
        </w:tc>
        <w:tc>
          <w:tcPr>
            <w:tcW w:w="1508" w:type="dxa"/>
          </w:tcPr>
          <w:p w:rsidR="000E3784" w:rsidRDefault="0074226F" w:rsidP="005131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0x0005</w:t>
            </w:r>
          </w:p>
        </w:tc>
      </w:tr>
      <w:tr w:rsidR="000E3784" w:rsidTr="00DE3629">
        <w:tc>
          <w:tcPr>
            <w:tcW w:w="1271" w:type="dxa"/>
          </w:tcPr>
          <w:p w:rsidR="000E3784" w:rsidRDefault="000E378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0x2</w:t>
            </w:r>
          </w:p>
        </w:tc>
        <w:tc>
          <w:tcPr>
            <w:tcW w:w="1276" w:type="dxa"/>
          </w:tcPr>
          <w:p w:rsidR="000E3784" w:rsidRDefault="00C916B4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4961" w:type="dxa"/>
          </w:tcPr>
          <w:p w:rsidR="009758DE" w:rsidRDefault="005131B1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Acc. </w:t>
            </w:r>
            <w:r w:rsidR="00B34FEC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tatus</w:t>
            </w:r>
          </w:p>
        </w:tc>
        <w:tc>
          <w:tcPr>
            <w:tcW w:w="1508" w:type="dxa"/>
          </w:tcPr>
          <w:p w:rsidR="000E3784" w:rsidRDefault="009758DE" w:rsidP="00624C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0x00</w:t>
            </w:r>
            <w:r w:rsidR="00624C0D"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</w:tbl>
    <w:p w:rsidR="00E44A31" w:rsidRDefault="00E44A3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br w:type="page"/>
      </w:r>
    </w:p>
    <w:p w:rsidR="000E3784" w:rsidRDefault="00170949" w:rsidP="00170949">
      <w:pPr>
        <w:rPr>
          <w:rFonts w:ascii="Times New Roman" w:hAnsi="Times New Roman" w:cs="Times New Roman"/>
          <w:sz w:val="24"/>
          <w:u w:val="single"/>
        </w:rPr>
      </w:pPr>
      <w:r w:rsidRPr="00170949">
        <w:rPr>
          <w:rFonts w:ascii="Times New Roman" w:hAnsi="Times New Roman" w:cs="Times New Roman"/>
          <w:sz w:val="24"/>
          <w:u w:val="single"/>
        </w:rPr>
        <w:lastRenderedPageBreak/>
        <w:t>Acc. Status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5954"/>
      </w:tblGrid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 w:rsidRPr="00170949"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B6746A" w:rsidRPr="00170949" w:rsidRDefault="00C74394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 bit (wo</w:t>
            </w:r>
            <w:r w:rsidR="00B6746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start acquisition</w:t>
            </w:r>
          </w:p>
          <w:p w:rsidR="00B6746A" w:rsidRPr="00170949" w:rsidRDefault="00B6746A" w:rsidP="00C743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‘0’ – </w:t>
            </w:r>
            <w:r w:rsidR="00C74394">
              <w:rPr>
                <w:rFonts w:ascii="Times New Roman" w:hAnsi="Times New Roman" w:cs="Times New Roman"/>
                <w:sz w:val="24"/>
              </w:rPr>
              <w:t>does nothing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51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busy bit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acc. busy</w:t>
            </w:r>
          </w:p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acc. idle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bit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continuous acquisition</w:t>
            </w:r>
          </w:p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snapshot acquisition</w:t>
            </w:r>
            <w:r w:rsidR="00746FF0">
              <w:rPr>
                <w:rFonts w:ascii="Times New Roman" w:hAnsi="Times New Roman" w:cs="Times New Roman"/>
                <w:sz w:val="24"/>
              </w:rPr>
              <w:t>/stop continuous acquisition</w:t>
            </w:r>
          </w:p>
        </w:tc>
      </w:tr>
      <w:tr w:rsidR="00B6746A" w:rsidRPr="00170949" w:rsidTr="00170949">
        <w:tc>
          <w:tcPr>
            <w:tcW w:w="846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51" w:type="dxa"/>
          </w:tcPr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bit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954" w:type="dxa"/>
          </w:tcPr>
          <w:p w:rsidR="00B6746A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mem 1 available for read</w:t>
            </w:r>
          </w:p>
          <w:p w:rsidR="00B6746A" w:rsidRPr="00170949" w:rsidRDefault="00B6746A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mem 0 available for read</w:t>
            </w:r>
          </w:p>
        </w:tc>
      </w:tr>
      <w:tr w:rsidR="001803BD" w:rsidRPr="00170949" w:rsidTr="001803BD">
        <w:trPr>
          <w:trHeight w:val="243"/>
        </w:trPr>
        <w:tc>
          <w:tcPr>
            <w:tcW w:w="846" w:type="dxa"/>
          </w:tcPr>
          <w:p w:rsidR="001803BD" w:rsidRPr="00170949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551" w:type="dxa"/>
            <w:vMerge w:val="restart"/>
          </w:tcPr>
          <w:p w:rsidR="001803BD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</w:p>
          <w:p w:rsidR="001803BD" w:rsidRPr="00170949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 overwrite status bit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954" w:type="dxa"/>
          </w:tcPr>
          <w:p w:rsidR="001803BD" w:rsidRDefault="001803BD" w:rsidP="00B674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‘1’ – mem0 overwritten at the time of read </w:t>
            </w:r>
          </w:p>
          <w:p w:rsidR="001803BD" w:rsidRPr="00170949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mem0 not overwritten</w:t>
            </w:r>
          </w:p>
        </w:tc>
      </w:tr>
      <w:tr w:rsidR="001803BD" w:rsidRPr="00170949" w:rsidTr="00170949">
        <w:tc>
          <w:tcPr>
            <w:tcW w:w="846" w:type="dxa"/>
          </w:tcPr>
          <w:p w:rsidR="001803BD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551" w:type="dxa"/>
            <w:vMerge/>
          </w:tcPr>
          <w:p w:rsidR="001803BD" w:rsidRPr="00170949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</w:tcPr>
          <w:p w:rsidR="001803BD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‘1’ – mem1 overwritten at the time of read</w:t>
            </w:r>
          </w:p>
          <w:p w:rsidR="001803BD" w:rsidRPr="00170949" w:rsidRDefault="001803BD" w:rsidP="001803B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‘0’ – mem1 not overwritten</w:t>
            </w:r>
          </w:p>
        </w:tc>
      </w:tr>
      <w:tr w:rsidR="00170949" w:rsidRPr="00170949" w:rsidTr="00170949">
        <w:tc>
          <w:tcPr>
            <w:tcW w:w="846" w:type="dxa"/>
          </w:tcPr>
          <w:p w:rsid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1803BD">
              <w:rPr>
                <w:rFonts w:ascii="Times New Roman" w:hAnsi="Times New Roman" w:cs="Times New Roman"/>
                <w:sz w:val="24"/>
              </w:rPr>
              <w:t>-15</w:t>
            </w:r>
          </w:p>
        </w:tc>
        <w:tc>
          <w:tcPr>
            <w:tcW w:w="2551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don’t care</w:t>
            </w:r>
          </w:p>
        </w:tc>
        <w:tc>
          <w:tcPr>
            <w:tcW w:w="5954" w:type="dxa"/>
          </w:tcPr>
          <w:p w:rsidR="00170949" w:rsidRPr="00170949" w:rsidRDefault="00170949" w:rsidP="001709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:rsidR="00170949" w:rsidRDefault="00170949" w:rsidP="001709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rw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– read/write; </w:t>
      </w:r>
      <w:proofErr w:type="spellStart"/>
      <w:r>
        <w:rPr>
          <w:rFonts w:ascii="Times New Roman" w:hAnsi="Times New Roman" w:cs="Times New Roman"/>
          <w:sz w:val="24"/>
        </w:rPr>
        <w:t>ro</w:t>
      </w:r>
      <w:proofErr w:type="spellEnd"/>
      <w:r>
        <w:rPr>
          <w:rFonts w:ascii="Times New Roman" w:hAnsi="Times New Roman" w:cs="Times New Roman"/>
          <w:sz w:val="24"/>
        </w:rPr>
        <w:t xml:space="preserve"> – read only</w:t>
      </w:r>
    </w:p>
    <w:p w:rsidR="00170949" w:rsidRDefault="00170949" w:rsidP="00F826F5">
      <w:pPr>
        <w:rPr>
          <w:rFonts w:ascii="Times New Roman" w:hAnsi="Times New Roman" w:cs="Times New Roman"/>
          <w:b/>
          <w:i/>
          <w:sz w:val="24"/>
        </w:rPr>
      </w:pPr>
    </w:p>
    <w:p w:rsidR="00F724F3" w:rsidRDefault="00F724F3" w:rsidP="00F826F5">
      <w:pPr>
        <w:rPr>
          <w:rFonts w:ascii="Times New Roman" w:hAnsi="Times New Roman" w:cs="Times New Roman"/>
          <w:b/>
          <w:i/>
          <w:sz w:val="24"/>
        </w:rPr>
      </w:pPr>
      <w:r w:rsidRPr="00F724F3">
        <w:rPr>
          <w:rFonts w:ascii="Times New Roman" w:hAnsi="Times New Roman" w:cs="Times New Roman"/>
          <w:b/>
          <w:i/>
          <w:sz w:val="24"/>
        </w:rPr>
        <w:t>Acc. Memory</w:t>
      </w:r>
    </w:p>
    <w:p w:rsidR="00763D31" w:rsidRDefault="00B34F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SRAM for data accumulation. Reading SRAM returns 16-bit data value stored at the memory address specified by the user. Since memory is 32-bits</w:t>
      </w:r>
      <w:r w:rsidR="003C677D">
        <w:rPr>
          <w:rFonts w:ascii="Times New Roman" w:hAnsi="Times New Roman" w:cs="Times New Roman"/>
          <w:sz w:val="24"/>
        </w:rPr>
        <w:t xml:space="preserve"> wide</w:t>
      </w:r>
      <w:r>
        <w:rPr>
          <w:rFonts w:ascii="Times New Roman" w:hAnsi="Times New Roman" w:cs="Times New Roman"/>
          <w:sz w:val="24"/>
        </w:rPr>
        <w:t xml:space="preserve"> and SPI data frame is 16-bits, a 32-bit to 16-bit converter </w:t>
      </w:r>
      <w:proofErr w:type="gramStart"/>
      <w:r>
        <w:rPr>
          <w:rFonts w:ascii="Times New Roman" w:hAnsi="Times New Roman" w:cs="Times New Roman"/>
          <w:sz w:val="24"/>
        </w:rPr>
        <w:t>is used</w:t>
      </w:r>
      <w:proofErr w:type="gramEnd"/>
      <w:r w:rsidR="00DE3629">
        <w:rPr>
          <w:rFonts w:ascii="Times New Roman" w:hAnsi="Times New Roman" w:cs="Times New Roman"/>
          <w:sz w:val="24"/>
        </w:rPr>
        <w:t xml:space="preserve"> (see FPGA block diagram)</w:t>
      </w:r>
      <w:r>
        <w:rPr>
          <w:rFonts w:ascii="Times New Roman" w:hAnsi="Times New Roman" w:cs="Times New Roman"/>
          <w:sz w:val="24"/>
        </w:rPr>
        <w:t xml:space="preserve">. </w:t>
      </w:r>
      <w:r w:rsidR="003C677D">
        <w:rPr>
          <w:rFonts w:ascii="Times New Roman" w:hAnsi="Times New Roman" w:cs="Times New Roman"/>
          <w:sz w:val="24"/>
        </w:rPr>
        <w:t>Two read operations</w:t>
      </w:r>
      <w:r>
        <w:rPr>
          <w:rFonts w:ascii="Times New Roman" w:hAnsi="Times New Roman" w:cs="Times New Roman"/>
          <w:sz w:val="24"/>
        </w:rPr>
        <w:t xml:space="preserve"> </w:t>
      </w:r>
      <w:r w:rsidR="003C677D">
        <w:rPr>
          <w:rFonts w:ascii="Times New Roman" w:hAnsi="Times New Roman" w:cs="Times New Roman"/>
          <w:sz w:val="24"/>
        </w:rPr>
        <w:t xml:space="preserve">need to </w:t>
      </w:r>
      <w:proofErr w:type="gramStart"/>
      <w:r w:rsidR="003C677D">
        <w:rPr>
          <w:rFonts w:ascii="Times New Roman" w:hAnsi="Times New Roman" w:cs="Times New Roman"/>
          <w:sz w:val="24"/>
        </w:rPr>
        <w:t>be performed</w:t>
      </w:r>
      <w:proofErr w:type="gramEnd"/>
      <w:r>
        <w:rPr>
          <w:rFonts w:ascii="Times New Roman" w:hAnsi="Times New Roman" w:cs="Times New Roman"/>
          <w:sz w:val="24"/>
        </w:rPr>
        <w:t xml:space="preserve"> to </w:t>
      </w:r>
      <w:r w:rsidR="008A31AD">
        <w:rPr>
          <w:rFonts w:ascii="Times New Roman" w:hAnsi="Times New Roman" w:cs="Times New Roman"/>
          <w:sz w:val="24"/>
        </w:rPr>
        <w:t>retrieve</w:t>
      </w:r>
      <w:r>
        <w:rPr>
          <w:rFonts w:ascii="Times New Roman" w:hAnsi="Times New Roman" w:cs="Times New Roman"/>
          <w:sz w:val="24"/>
        </w:rPr>
        <w:t xml:space="preserve"> </w:t>
      </w:r>
      <w:r w:rsidR="008A31AD">
        <w:rPr>
          <w:rFonts w:ascii="Times New Roman" w:hAnsi="Times New Roman" w:cs="Times New Roman"/>
          <w:sz w:val="24"/>
        </w:rPr>
        <w:t xml:space="preserve">data </w:t>
      </w:r>
      <w:r w:rsidR="003C677D">
        <w:rPr>
          <w:rFonts w:ascii="Times New Roman" w:hAnsi="Times New Roman" w:cs="Times New Roman"/>
          <w:sz w:val="24"/>
        </w:rPr>
        <w:t xml:space="preserve">stored in one accumulator. </w:t>
      </w:r>
      <w:r w:rsidR="008A31AD">
        <w:rPr>
          <w:rFonts w:ascii="Times New Roman" w:hAnsi="Times New Roman" w:cs="Times New Roman"/>
          <w:sz w:val="24"/>
        </w:rPr>
        <w:t xml:space="preserve">As an example, </w:t>
      </w:r>
      <w:r w:rsidR="00763D31">
        <w:rPr>
          <w:rFonts w:ascii="Times New Roman" w:hAnsi="Times New Roman" w:cs="Times New Roman"/>
          <w:sz w:val="24"/>
        </w:rPr>
        <w:t xml:space="preserve">shown </w:t>
      </w:r>
      <w:r w:rsidR="008A31AD">
        <w:rPr>
          <w:rFonts w:ascii="Times New Roman" w:hAnsi="Times New Roman" w:cs="Times New Roman"/>
          <w:sz w:val="24"/>
        </w:rPr>
        <w:t xml:space="preserve">below </w:t>
      </w:r>
      <w:r w:rsidR="00763D31">
        <w:rPr>
          <w:rFonts w:ascii="Times New Roman" w:hAnsi="Times New Roman" w:cs="Times New Roman"/>
          <w:sz w:val="24"/>
        </w:rPr>
        <w:t xml:space="preserve">is a 32-bit wide SRAM with </w:t>
      </w:r>
      <w:proofErr w:type="gramStart"/>
      <w:r w:rsidR="00763D31">
        <w:rPr>
          <w:rFonts w:ascii="Times New Roman" w:hAnsi="Times New Roman" w:cs="Times New Roman"/>
          <w:sz w:val="24"/>
        </w:rPr>
        <w:t>8</w:t>
      </w:r>
      <w:proofErr w:type="gramEnd"/>
      <w:r w:rsidR="00763D31">
        <w:rPr>
          <w:rFonts w:ascii="Times New Roman" w:hAnsi="Times New Roman" w:cs="Times New Roman"/>
          <w:sz w:val="24"/>
        </w:rPr>
        <w:t xml:space="preserve"> accumulators. Hex numbers in grey boxes indicate register offsets to access data in all </w:t>
      </w:r>
      <w:proofErr w:type="gramStart"/>
      <w:r w:rsidR="00763D31">
        <w:rPr>
          <w:rFonts w:ascii="Times New Roman" w:hAnsi="Times New Roman" w:cs="Times New Roman"/>
          <w:sz w:val="24"/>
        </w:rPr>
        <w:t>8</w:t>
      </w:r>
      <w:proofErr w:type="gramEnd"/>
      <w:r w:rsidR="00763D31">
        <w:rPr>
          <w:rFonts w:ascii="Times New Roman" w:hAnsi="Times New Roman" w:cs="Times New Roman"/>
          <w:sz w:val="24"/>
        </w:rPr>
        <w:t xml:space="preserve"> accumulators.</w:t>
      </w:r>
    </w:p>
    <w:p w:rsidR="003C677D" w:rsidRDefault="003C67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CAA71" wp14:editId="7CF38318">
                <wp:simplePos x="0" y="0"/>
                <wp:positionH relativeFrom="column">
                  <wp:posOffset>3230880</wp:posOffset>
                </wp:positionH>
                <wp:positionV relativeFrom="paragraph">
                  <wp:posOffset>208915</wp:posOffset>
                </wp:positionV>
                <wp:extent cx="1958340" cy="0"/>
                <wp:effectExtent l="38100" t="76200" r="2286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EB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254.4pt;margin-top:16.45pt;width:154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208915</wp:posOffset>
                </wp:positionV>
                <wp:extent cx="1958340" cy="0"/>
                <wp:effectExtent l="38100" t="76200" r="2286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C532" id="Straight Arrow Connector 127" o:spid="_x0000_s1026" type="#_x0000_t32" style="position:absolute;margin-left:99pt;margin-top:16.45pt;width:154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  <w:t xml:space="preserve">     16-bits</w:t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</w:r>
      <w:r w:rsidR="008A31AD">
        <w:rPr>
          <w:rFonts w:ascii="Times New Roman" w:hAnsi="Times New Roman" w:cs="Times New Roman"/>
          <w:sz w:val="24"/>
        </w:rPr>
        <w:tab/>
        <w:t xml:space="preserve">         </w:t>
      </w:r>
      <w:proofErr w:type="spellStart"/>
      <w:r w:rsidR="008A31AD">
        <w:rPr>
          <w:rFonts w:ascii="Times New Roman" w:hAnsi="Times New Roman" w:cs="Times New Roman"/>
          <w:sz w:val="24"/>
        </w:rPr>
        <w:t>16-bits</w:t>
      </w:r>
      <w:proofErr w:type="spellEnd"/>
    </w:p>
    <w:tbl>
      <w:tblPr>
        <w:tblStyle w:val="TableGrid"/>
        <w:tblW w:w="0" w:type="auto"/>
        <w:tblInd w:w="836" w:type="dxa"/>
        <w:tblLook w:val="04A0" w:firstRow="1" w:lastRow="0" w:firstColumn="1" w:lastColumn="0" w:noHBand="0" w:noVBand="1"/>
      </w:tblPr>
      <w:tblGrid>
        <w:gridCol w:w="1134"/>
        <w:gridCol w:w="3128"/>
        <w:gridCol w:w="3082"/>
      </w:tblGrid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0x1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0x0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0x3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0x2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0x5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0x4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0x7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0x6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0x9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0x8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0xB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0xA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6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0xC</w:t>
            </w:r>
          </w:p>
        </w:tc>
      </w:tr>
      <w:tr w:rsidR="003C677D" w:rsidTr="008A31AD">
        <w:tc>
          <w:tcPr>
            <w:tcW w:w="1134" w:type="dxa"/>
            <w:shd w:val="clear" w:color="auto" w:fill="BDD6EE" w:themeFill="accent1" w:themeFillTint="66"/>
          </w:tcPr>
          <w:p w:rsidR="003C677D" w:rsidRDefault="003C677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7</w:t>
            </w:r>
          </w:p>
        </w:tc>
        <w:tc>
          <w:tcPr>
            <w:tcW w:w="3128" w:type="dxa"/>
            <w:shd w:val="clear" w:color="auto" w:fill="D9D9D9" w:themeFill="background1" w:themeFillShade="D9"/>
          </w:tcPr>
          <w:p w:rsidR="003C677D" w:rsidRDefault="004F7B88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0xF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3C677D" w:rsidRDefault="008A31AD" w:rsidP="008A31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0xE</w:t>
            </w:r>
          </w:p>
        </w:tc>
      </w:tr>
    </w:tbl>
    <w:p w:rsidR="003C677D" w:rsidRDefault="003C677D" w:rsidP="008A31AD">
      <w:pPr>
        <w:spacing w:after="0" w:line="2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74295</wp:posOffset>
                </wp:positionV>
                <wp:extent cx="3939540" cy="0"/>
                <wp:effectExtent l="38100" t="76200" r="2286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5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217BD" id="Straight Arrow Connector 126" o:spid="_x0000_s1026" type="#_x0000_t32" style="position:absolute;margin-left:99pt;margin-top:5.85pt;width:310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8A31AD">
        <w:rPr>
          <w:rFonts w:ascii="Times New Roman" w:hAnsi="Times New Roman" w:cs="Times New Roman"/>
          <w:sz w:val="24"/>
        </w:rPr>
        <w:t xml:space="preserve">                           </w:t>
      </w:r>
    </w:p>
    <w:p w:rsidR="00F724F3" w:rsidRPr="008A31AD" w:rsidRDefault="008A31AD" w:rsidP="008A31AD">
      <w:pPr>
        <w:spacing w:after="0" w:line="200" w:lineRule="exact"/>
        <w:rPr>
          <w:rFonts w:ascii="Times New Roman" w:hAnsi="Times New Roman" w:cs="Times New Roman"/>
          <w:sz w:val="24"/>
        </w:rPr>
      </w:pPr>
      <w:r w:rsidRPr="008A31AD">
        <w:rPr>
          <w:rFonts w:ascii="Times New Roman" w:hAnsi="Times New Roman" w:cs="Times New Roman"/>
          <w:sz w:val="24"/>
        </w:rPr>
        <w:t xml:space="preserve">                                                                                32 bits</w:t>
      </w:r>
    </w:p>
    <w:p w:rsidR="008A31AD" w:rsidRDefault="008A31AD" w:rsidP="00F826F5">
      <w:pPr>
        <w:rPr>
          <w:rFonts w:ascii="Times New Roman" w:hAnsi="Times New Roman" w:cs="Times New Roman"/>
          <w:b/>
          <w:sz w:val="24"/>
        </w:rPr>
      </w:pPr>
    </w:p>
    <w:p w:rsidR="00F724F3" w:rsidRDefault="00F724F3" w:rsidP="00F826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Accumulation Process</w:t>
      </w:r>
    </w:p>
    <w:p w:rsidR="00F724F3" w:rsidRDefault="00F724F3" w:rsidP="00F826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accumulator stores/accumulates data continuously in real time</w:t>
      </w:r>
      <w:r w:rsidR="002C66DC">
        <w:rPr>
          <w:rFonts w:ascii="Times New Roman" w:hAnsi="Times New Roman" w:cs="Times New Roman"/>
          <w:sz w:val="24"/>
        </w:rPr>
        <w:t xml:space="preserve"> (if set in continuous mode)</w:t>
      </w:r>
      <w:r>
        <w:rPr>
          <w:rFonts w:ascii="Times New Roman" w:hAnsi="Times New Roman" w:cs="Times New Roman"/>
          <w:sz w:val="24"/>
        </w:rPr>
        <w:t xml:space="preserve">. 16-bit ADC data is latched into </w:t>
      </w:r>
      <w:r w:rsidR="00A1220F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 xml:space="preserve">input register </w:t>
      </w:r>
      <w:r w:rsidR="00A1220F">
        <w:rPr>
          <w:rFonts w:ascii="Times New Roman" w:hAnsi="Times New Roman" w:cs="Times New Roman"/>
          <w:sz w:val="24"/>
        </w:rPr>
        <w:t xml:space="preserve">every rising edge of ADC </w:t>
      </w:r>
      <w:r w:rsidR="00B6746A">
        <w:rPr>
          <w:rFonts w:ascii="Times New Roman" w:hAnsi="Times New Roman" w:cs="Times New Roman"/>
          <w:sz w:val="24"/>
        </w:rPr>
        <w:t>sampling</w:t>
      </w:r>
      <w:r w:rsidR="00A1220F">
        <w:rPr>
          <w:rFonts w:ascii="Times New Roman" w:hAnsi="Times New Roman" w:cs="Times New Roman"/>
          <w:sz w:val="24"/>
        </w:rPr>
        <w:t xml:space="preserve"> clock. It </w:t>
      </w:r>
      <w:proofErr w:type="gramStart"/>
      <w:r w:rsidR="00A1220F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then passed</w:t>
      </w:r>
      <w:proofErr w:type="gramEnd"/>
      <w:r>
        <w:rPr>
          <w:rFonts w:ascii="Times New Roman" w:hAnsi="Times New Roman" w:cs="Times New Roman"/>
          <w:sz w:val="24"/>
        </w:rPr>
        <w:t xml:space="preserve"> onto a 32-bit adder</w:t>
      </w:r>
      <w:r w:rsidR="00A1220F">
        <w:rPr>
          <w:rFonts w:ascii="Times New Roman" w:hAnsi="Times New Roman" w:cs="Times New Roman"/>
          <w:sz w:val="24"/>
        </w:rPr>
        <w:t>, output of which is accumulated in</w:t>
      </w:r>
      <w:r w:rsidR="002C66DC">
        <w:rPr>
          <w:rFonts w:ascii="Times New Roman" w:hAnsi="Times New Roman" w:cs="Times New Roman"/>
          <w:sz w:val="24"/>
        </w:rPr>
        <w:t>to</w:t>
      </w:r>
      <w:r w:rsidR="00A1220F">
        <w:rPr>
          <w:rFonts w:ascii="Times New Roman" w:hAnsi="Times New Roman" w:cs="Times New Roman"/>
          <w:sz w:val="24"/>
        </w:rPr>
        <w:t xml:space="preserve"> one of the two memory </w:t>
      </w:r>
      <w:r w:rsidR="00A1220F">
        <w:rPr>
          <w:rFonts w:ascii="Times New Roman" w:hAnsi="Times New Roman" w:cs="Times New Roman"/>
          <w:sz w:val="24"/>
        </w:rPr>
        <w:lastRenderedPageBreak/>
        <w:t>blocks</w:t>
      </w:r>
      <w:r w:rsidR="002C66DC">
        <w:rPr>
          <w:rFonts w:ascii="Times New Roman" w:hAnsi="Times New Roman" w:cs="Times New Roman"/>
          <w:sz w:val="24"/>
        </w:rPr>
        <w:t xml:space="preserve"> (mem0 or mem1)</w:t>
      </w:r>
      <w:r w:rsidR="00A1220F">
        <w:rPr>
          <w:rFonts w:ascii="Times New Roman" w:hAnsi="Times New Roman" w:cs="Times New Roman"/>
          <w:sz w:val="24"/>
        </w:rPr>
        <w:t xml:space="preserve">. </w:t>
      </w:r>
      <w:r w:rsidR="00A1220F" w:rsidRPr="00A1220F">
        <w:rPr>
          <w:rFonts w:ascii="Times New Roman" w:hAnsi="Times New Roman" w:cs="Times New Roman"/>
          <w:sz w:val="24"/>
        </w:rPr>
        <w:t xml:space="preserve">The other memory block is available to </w:t>
      </w:r>
      <w:r w:rsidR="00714B92">
        <w:rPr>
          <w:rFonts w:ascii="Times New Roman" w:hAnsi="Times New Roman" w:cs="Times New Roman"/>
          <w:sz w:val="24"/>
        </w:rPr>
        <w:t xml:space="preserve">the </w:t>
      </w:r>
      <w:r w:rsidR="00A1220F" w:rsidRPr="00A1220F">
        <w:rPr>
          <w:rFonts w:ascii="Times New Roman" w:hAnsi="Times New Roman" w:cs="Times New Roman"/>
          <w:sz w:val="24"/>
        </w:rPr>
        <w:t>user for reading. At the end of the data acquisition cycle</w:t>
      </w:r>
      <w:r w:rsidR="00A1220F">
        <w:rPr>
          <w:rFonts w:ascii="Times New Roman" w:hAnsi="Times New Roman" w:cs="Times New Roman"/>
          <w:sz w:val="24"/>
        </w:rPr>
        <w:t>,</w:t>
      </w:r>
      <w:r w:rsidR="00A1220F" w:rsidRPr="00A1220F">
        <w:rPr>
          <w:rFonts w:ascii="Times New Roman" w:hAnsi="Times New Roman" w:cs="Times New Roman"/>
          <w:sz w:val="24"/>
        </w:rPr>
        <w:t xml:space="preserve"> the memory blocks </w:t>
      </w:r>
      <w:proofErr w:type="gramStart"/>
      <w:r w:rsidR="00A1220F" w:rsidRPr="00A1220F">
        <w:rPr>
          <w:rFonts w:ascii="Times New Roman" w:hAnsi="Times New Roman" w:cs="Times New Roman"/>
          <w:sz w:val="24"/>
        </w:rPr>
        <w:t>are swapped</w:t>
      </w:r>
      <w:proofErr w:type="gramEnd"/>
      <w:r w:rsidR="00A1220F" w:rsidRPr="00A1220F">
        <w:rPr>
          <w:rFonts w:ascii="Times New Roman" w:hAnsi="Times New Roman" w:cs="Times New Roman"/>
          <w:sz w:val="24"/>
        </w:rPr>
        <w:t>.</w:t>
      </w:r>
    </w:p>
    <w:p w:rsidR="00714B92" w:rsidRPr="00714B92" w:rsidRDefault="00A1220F" w:rsidP="00714B92">
      <w:pPr>
        <w:rPr>
          <w:rFonts w:ascii="Times New Roman" w:hAnsi="Times New Roman" w:cs="Times New Roman"/>
          <w:sz w:val="24"/>
          <w:lang w:val="en-US"/>
        </w:rPr>
      </w:pPr>
      <w:r w:rsidRPr="00A1220F">
        <w:rPr>
          <w:rFonts w:ascii="Times New Roman" w:hAnsi="Times New Roman" w:cs="Times New Roman"/>
          <w:sz w:val="24"/>
          <w:lang w:val="en-US"/>
        </w:rPr>
        <w:t xml:space="preserve">Memory </w:t>
      </w:r>
      <w:proofErr w:type="gramStart"/>
      <w:r w:rsidRPr="00A1220F">
        <w:rPr>
          <w:rFonts w:ascii="Times New Roman" w:hAnsi="Times New Roman" w:cs="Times New Roman"/>
          <w:sz w:val="24"/>
          <w:lang w:val="en-US"/>
        </w:rPr>
        <w:t>is organized</w:t>
      </w:r>
      <w:proofErr w:type="gramEnd"/>
      <w:r w:rsidRPr="00A1220F">
        <w:rPr>
          <w:rFonts w:ascii="Times New Roman" w:hAnsi="Times New Roman" w:cs="Times New Roman"/>
          <w:sz w:val="24"/>
          <w:lang w:val="en-US"/>
        </w:rPr>
        <w:t xml:space="preserve"> into two blocks of </w:t>
      </w:r>
      <w:r>
        <w:rPr>
          <w:rFonts w:ascii="Times New Roman" w:hAnsi="Times New Roman" w:cs="Times New Roman"/>
          <w:sz w:val="24"/>
          <w:lang w:val="en-US"/>
        </w:rPr>
        <w:t>256</w:t>
      </w:r>
      <w:r w:rsidRPr="00A1220F">
        <w:rPr>
          <w:rFonts w:ascii="Times New Roman" w:hAnsi="Times New Roman" w:cs="Times New Roman"/>
          <w:sz w:val="24"/>
          <w:lang w:val="en-US"/>
        </w:rPr>
        <w:t xml:space="preserve">x32 accumulators. Each block provides up </w:t>
      </w:r>
      <w:r>
        <w:rPr>
          <w:rFonts w:ascii="Times New Roman" w:hAnsi="Times New Roman" w:cs="Times New Roman"/>
          <w:sz w:val="24"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lang w:val="en-US"/>
        </w:rPr>
        <w:t>128  accumulators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and the </w:t>
      </w:r>
      <w:r w:rsidRPr="00A1220F">
        <w:rPr>
          <w:rFonts w:ascii="Times New Roman" w:hAnsi="Times New Roman" w:cs="Times New Roman"/>
          <w:sz w:val="24"/>
          <w:lang w:val="en-US"/>
        </w:rPr>
        <w:t>last 128 accumulators are unused. The actual data accumulation occurs in the first N accumulators</w:t>
      </w:r>
      <w:r w:rsidR="00714B92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where is N is programmable from </w:t>
      </w:r>
      <w:proofErr w:type="gramStart"/>
      <w:r>
        <w:rPr>
          <w:rFonts w:ascii="Times New Roman" w:hAnsi="Times New Roman" w:cs="Times New Roman"/>
          <w:sz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to 127</w:t>
      </w:r>
      <w:r w:rsidR="00F858E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858E5">
        <w:rPr>
          <w:rFonts w:ascii="Times New Roman" w:hAnsi="Times New Roman" w:cs="Times New Roman"/>
          <w:sz w:val="24"/>
          <w:lang w:val="en-US"/>
        </w:rPr>
        <w:t>N</w:t>
      </w:r>
      <w:r w:rsidR="00F858E5">
        <w:rPr>
          <w:rFonts w:ascii="Times New Roman" w:hAnsi="Times New Roman" w:cs="Times New Roman"/>
          <w:sz w:val="24"/>
          <w:vertAlign w:val="subscript"/>
          <w:lang w:val="en-US"/>
        </w:rPr>
        <w:t>programm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ed</w:t>
      </w:r>
      <w:proofErr w:type="spellEnd"/>
      <w:r w:rsidR="00F858E5">
        <w:rPr>
          <w:rFonts w:ascii="Times New Roman" w:hAnsi="Times New Roman" w:cs="Times New Roman"/>
          <w:sz w:val="24"/>
          <w:lang w:val="en-US"/>
        </w:rPr>
        <w:t xml:space="preserve"> = N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actual</w:t>
      </w:r>
      <w:r w:rsidR="00F858E5">
        <w:rPr>
          <w:rFonts w:ascii="Times New Roman" w:hAnsi="Times New Roman" w:cs="Times New Roman"/>
          <w:sz w:val="24"/>
          <w:lang w:val="en-US"/>
        </w:rPr>
        <w:t>-1)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lang w:val="en-US"/>
        </w:rPr>
        <w:t>Also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samples per accumulator </w:t>
      </w:r>
      <w:r w:rsidR="00714B92">
        <w:rPr>
          <w:rFonts w:ascii="Times New Roman" w:hAnsi="Times New Roman" w:cs="Times New Roman"/>
          <w:sz w:val="24"/>
          <w:lang w:val="en-US"/>
        </w:rPr>
        <w:t>are</w:t>
      </w:r>
      <w:r>
        <w:rPr>
          <w:rFonts w:ascii="Times New Roman" w:hAnsi="Times New Roman" w:cs="Times New Roman"/>
          <w:sz w:val="24"/>
          <w:lang w:val="en-US"/>
        </w:rPr>
        <w:t xml:space="preserve"> configurable by user and can be set from 1 to</w:t>
      </w:r>
      <w:r w:rsidR="00714B92">
        <w:rPr>
          <w:rFonts w:ascii="Times New Roman" w:hAnsi="Times New Roman" w:cs="Times New Roman"/>
          <w:sz w:val="24"/>
          <w:lang w:val="en-US"/>
        </w:rPr>
        <w:t xml:space="preserve"> 2</w:t>
      </w:r>
      <w:r w:rsidR="00714B92" w:rsidRPr="00714B92">
        <w:rPr>
          <w:rFonts w:ascii="Times New Roman" w:hAnsi="Times New Roman" w:cs="Times New Roman"/>
          <w:sz w:val="24"/>
          <w:vertAlign w:val="superscript"/>
          <w:lang w:val="en-US"/>
        </w:rPr>
        <w:t>16</w:t>
      </w:r>
      <w:r w:rsidR="00714B92">
        <w:rPr>
          <w:rFonts w:ascii="Times New Roman" w:hAnsi="Times New Roman" w:cs="Times New Roman"/>
          <w:sz w:val="24"/>
          <w:lang w:val="en-US"/>
        </w:rPr>
        <w:t>-1</w:t>
      </w:r>
      <w:r w:rsidR="00F858E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F858E5">
        <w:rPr>
          <w:rFonts w:ascii="Times New Roman" w:hAnsi="Times New Roman" w:cs="Times New Roman"/>
          <w:sz w:val="24"/>
          <w:lang w:val="en-US"/>
        </w:rPr>
        <w:t>N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programmed</w:t>
      </w:r>
      <w:proofErr w:type="spellEnd"/>
      <w:r w:rsidR="00F858E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="00F858E5">
        <w:rPr>
          <w:rFonts w:ascii="Times New Roman" w:hAnsi="Times New Roman" w:cs="Times New Roman"/>
          <w:sz w:val="24"/>
          <w:lang w:val="en-US"/>
        </w:rPr>
        <w:t>N</w:t>
      </w:r>
      <w:r w:rsidR="00F858E5" w:rsidRPr="00F858E5">
        <w:rPr>
          <w:rFonts w:ascii="Times New Roman" w:hAnsi="Times New Roman" w:cs="Times New Roman"/>
          <w:sz w:val="24"/>
          <w:vertAlign w:val="subscript"/>
          <w:lang w:val="en-US"/>
        </w:rPr>
        <w:t>actual</w:t>
      </w:r>
      <w:proofErr w:type="spellEnd"/>
      <w:r w:rsidR="00F858E5">
        <w:rPr>
          <w:rFonts w:ascii="Times New Roman" w:hAnsi="Times New Roman" w:cs="Times New Roman"/>
          <w:sz w:val="24"/>
          <w:lang w:val="en-US"/>
        </w:rPr>
        <w:t>)</w:t>
      </w:r>
      <w:r w:rsidR="00714B92">
        <w:rPr>
          <w:rFonts w:ascii="Times New Roman" w:hAnsi="Times New Roman" w:cs="Times New Roman"/>
          <w:sz w:val="24"/>
          <w:lang w:val="en-US"/>
        </w:rPr>
        <w:t>. Thus, t</w:t>
      </w:r>
      <w:r>
        <w:rPr>
          <w:rFonts w:ascii="Times New Roman" w:hAnsi="Times New Roman" w:cs="Times New Roman"/>
          <w:sz w:val="24"/>
          <w:lang w:val="en-US"/>
        </w:rPr>
        <w:t xml:space="preserve">otal no. of samples are calculated </w:t>
      </w:r>
      <w:proofErr w:type="gramStart"/>
      <w:r>
        <w:rPr>
          <w:rFonts w:ascii="Times New Roman" w:hAnsi="Times New Roman" w:cs="Times New Roman"/>
          <w:sz w:val="24"/>
          <w:lang w:val="en-US"/>
        </w:rPr>
        <w:t>as: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14B92">
        <w:rPr>
          <w:rFonts w:ascii="Times New Roman" w:hAnsi="Times New Roman" w:cs="Times New Roman"/>
          <w:i/>
          <w:sz w:val="24"/>
          <w:lang w:val="en-US"/>
        </w:rPr>
        <w:t>no. of acc.*</w:t>
      </w:r>
      <w:r w:rsidR="00714B92" w:rsidRPr="00714B92">
        <w:rPr>
          <w:rFonts w:ascii="Times New Roman" w:hAnsi="Times New Roman" w:cs="Times New Roman"/>
          <w:i/>
          <w:sz w:val="24"/>
          <w:lang w:val="en-US"/>
        </w:rPr>
        <w:t xml:space="preserve"> samples per acc.</w:t>
      </w:r>
    </w:p>
    <w:p w:rsidR="00A1220F" w:rsidRDefault="00714B92" w:rsidP="00F826F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First sample for each accumulator is stored and the rest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accumulated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. For example, if total </w:t>
      </w:r>
      <w:r w:rsidR="00B6746A">
        <w:rPr>
          <w:rFonts w:ascii="Times New Roman" w:hAnsi="Times New Roman" w:cs="Times New Roman"/>
          <w:sz w:val="24"/>
          <w:lang w:val="en-US"/>
        </w:rPr>
        <w:t xml:space="preserve">no. of accumulators are set as </w:t>
      </w:r>
      <w:proofErr w:type="gramStart"/>
      <w:r w:rsidR="00B6746A">
        <w:rPr>
          <w:rFonts w:ascii="Times New Roman" w:hAnsi="Times New Roman" w:cs="Times New Roman"/>
          <w:sz w:val="24"/>
          <w:lang w:val="en-US"/>
        </w:rPr>
        <w:t>7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and samples per accumulato</w:t>
      </w:r>
      <w:r w:rsidR="00B6746A">
        <w:rPr>
          <w:rFonts w:ascii="Times New Roman" w:hAnsi="Times New Roman" w:cs="Times New Roman"/>
          <w:sz w:val="24"/>
          <w:lang w:val="en-US"/>
        </w:rPr>
        <w:t>r are set as 5 (total samples: (7+1)</w:t>
      </w:r>
      <w:r>
        <w:rPr>
          <w:rFonts w:ascii="Times New Roman" w:hAnsi="Times New Roman" w:cs="Times New Roman"/>
          <w:sz w:val="24"/>
          <w:lang w:val="en-US"/>
        </w:rPr>
        <w:t xml:space="preserve">*5 = 40), first sample will be stored in each accumulator and the remaining samples will be cumulatively added. </w:t>
      </w:r>
      <w:r w:rsidRPr="00714B92">
        <w:rPr>
          <w:rFonts w:ascii="Times New Roman" w:hAnsi="Times New Roman" w:cs="Times New Roman"/>
          <w:sz w:val="24"/>
          <w:lang w:val="en-US"/>
        </w:rPr>
        <w:t xml:space="preserve">Sampling to signal frequency ratio </w:t>
      </w:r>
      <w:proofErr w:type="gramStart"/>
      <w:r w:rsidRPr="00714B92">
        <w:rPr>
          <w:rFonts w:ascii="Times New Roman" w:hAnsi="Times New Roman" w:cs="Times New Roman"/>
          <w:sz w:val="24"/>
          <w:lang w:val="en-US"/>
        </w:rPr>
        <w:t>must be chosen</w:t>
      </w:r>
      <w:proofErr w:type="gramEnd"/>
      <w:r w:rsidRPr="00714B92">
        <w:rPr>
          <w:rFonts w:ascii="Times New Roman" w:hAnsi="Times New Roman" w:cs="Times New Roman"/>
          <w:sz w:val="24"/>
          <w:lang w:val="en-US"/>
        </w:rPr>
        <w:t xml:space="preserve"> to ensure that each accumulator receives the samples of same signal phase.</w:t>
      </w:r>
      <w:r w:rsidR="00F858E5">
        <w:rPr>
          <w:rFonts w:ascii="Times New Roman" w:hAnsi="Times New Roman" w:cs="Times New Roman"/>
          <w:sz w:val="24"/>
          <w:lang w:val="en-US"/>
        </w:rPr>
        <w:t xml:space="preserve"> Current setting for signal and sampling frequency is </w:t>
      </w:r>
      <w:proofErr w:type="gramStart"/>
      <w:r w:rsidR="00F858E5">
        <w:rPr>
          <w:rFonts w:ascii="Times New Roman" w:hAnsi="Times New Roman" w:cs="Times New Roman"/>
          <w:sz w:val="24"/>
          <w:lang w:val="en-US"/>
        </w:rPr>
        <w:t>20kHz</w:t>
      </w:r>
      <w:proofErr w:type="gramEnd"/>
      <w:r w:rsidR="00F858E5">
        <w:rPr>
          <w:rFonts w:ascii="Times New Roman" w:hAnsi="Times New Roman" w:cs="Times New Roman"/>
          <w:sz w:val="24"/>
          <w:lang w:val="en-US"/>
        </w:rPr>
        <w:t xml:space="preserve"> and 160kHz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422"/>
        <w:gridCol w:w="455"/>
        <w:gridCol w:w="455"/>
        <w:gridCol w:w="574"/>
        <w:gridCol w:w="574"/>
        <w:gridCol w:w="574"/>
        <w:gridCol w:w="546"/>
        <w:gridCol w:w="546"/>
        <w:gridCol w:w="419"/>
        <w:gridCol w:w="436"/>
        <w:gridCol w:w="455"/>
        <w:gridCol w:w="546"/>
        <w:gridCol w:w="546"/>
        <w:gridCol w:w="546"/>
        <w:gridCol w:w="750"/>
      </w:tblGrid>
      <w:tr w:rsidR="008838CF" w:rsidTr="008838CF">
        <w:tc>
          <w:tcPr>
            <w:tcW w:w="136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 xml:space="preserve">Sample no. </w:t>
            </w:r>
          </w:p>
        </w:tc>
        <w:tc>
          <w:tcPr>
            <w:tcW w:w="428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56" w:type="dxa"/>
          </w:tcPr>
          <w:p w:rsidR="008838CF" w:rsidRDefault="008838CF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8838CF" w:rsidTr="008838CF">
        <w:tc>
          <w:tcPr>
            <w:tcW w:w="136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Acc. no.</w:t>
            </w:r>
          </w:p>
        </w:tc>
        <w:tc>
          <w:tcPr>
            <w:tcW w:w="428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6" w:type="dxa"/>
          </w:tcPr>
          <w:p w:rsidR="008838CF" w:rsidRDefault="008838CF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N%8</w:t>
            </w:r>
          </w:p>
        </w:tc>
      </w:tr>
      <w:tr w:rsidR="008838CF" w:rsidTr="008838CF">
        <w:tc>
          <w:tcPr>
            <w:tcW w:w="136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Sig. phase</w:t>
            </w:r>
          </w:p>
        </w:tc>
        <w:tc>
          <w:tcPr>
            <w:tcW w:w="428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57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524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456" w:type="dxa"/>
          </w:tcPr>
          <w:p w:rsidR="008838CF" w:rsidRPr="008838CF" w:rsidRDefault="008838CF" w:rsidP="00F826F5">
            <w:pPr>
              <w:rPr>
                <w:rFonts w:ascii="Times New Roman" w:hAnsi="Times New Roman" w:cs="Times New Roman"/>
              </w:rPr>
            </w:pPr>
            <w:r w:rsidRPr="008838CF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56" w:type="dxa"/>
          </w:tcPr>
          <w:p w:rsidR="008838CF" w:rsidRDefault="008838CF" w:rsidP="00F826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N*45</w:t>
            </w:r>
          </w:p>
        </w:tc>
      </w:tr>
    </w:tbl>
    <w:p w:rsidR="002C66DC" w:rsidRPr="002C66DC" w:rsidRDefault="002C66DC" w:rsidP="002C66DC">
      <w:pPr>
        <w:rPr>
          <w:rFonts w:ascii="Times New Roman" w:hAnsi="Times New Roman" w:cs="Times New Roman"/>
          <w:sz w:val="24"/>
        </w:rPr>
      </w:pPr>
    </w:p>
    <w:p w:rsidR="002C66DC" w:rsidRPr="00F724F3" w:rsidRDefault="002C66DC" w:rsidP="00F826F5">
      <w:pPr>
        <w:rPr>
          <w:rFonts w:ascii="Times New Roman" w:hAnsi="Times New Roman" w:cs="Times New Roman"/>
          <w:sz w:val="24"/>
        </w:rPr>
      </w:pPr>
    </w:p>
    <w:sectPr w:rsidR="002C66DC" w:rsidRPr="00F724F3" w:rsidSect="00F858E5">
      <w:footerReference w:type="default" r:id="rId11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9E" w:rsidRDefault="001D1C9E" w:rsidP="00F858E5">
      <w:pPr>
        <w:spacing w:after="0" w:line="240" w:lineRule="auto"/>
      </w:pPr>
      <w:r>
        <w:separator/>
      </w:r>
    </w:p>
  </w:endnote>
  <w:endnote w:type="continuationSeparator" w:id="0">
    <w:p w:rsidR="001D1C9E" w:rsidRDefault="001D1C9E" w:rsidP="00F8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3901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8E5" w:rsidRDefault="00F858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C5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58E5" w:rsidRDefault="00F8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9E" w:rsidRDefault="001D1C9E" w:rsidP="00F858E5">
      <w:pPr>
        <w:spacing w:after="0" w:line="240" w:lineRule="auto"/>
      </w:pPr>
      <w:r>
        <w:separator/>
      </w:r>
    </w:p>
  </w:footnote>
  <w:footnote w:type="continuationSeparator" w:id="0">
    <w:p w:rsidR="001D1C9E" w:rsidRDefault="001D1C9E" w:rsidP="00F8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3B2"/>
    <w:multiLevelType w:val="hybridMultilevel"/>
    <w:tmpl w:val="6D5843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0DC8"/>
    <w:multiLevelType w:val="hybridMultilevel"/>
    <w:tmpl w:val="12A21B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8E9"/>
    <w:multiLevelType w:val="hybridMultilevel"/>
    <w:tmpl w:val="8618F0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F72"/>
    <w:multiLevelType w:val="hybridMultilevel"/>
    <w:tmpl w:val="CAA23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B6BCD"/>
    <w:multiLevelType w:val="hybridMultilevel"/>
    <w:tmpl w:val="EF8EE30E"/>
    <w:lvl w:ilvl="0" w:tplc="EADA565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7105E"/>
    <w:multiLevelType w:val="hybridMultilevel"/>
    <w:tmpl w:val="BDD420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017777"/>
    <w:rsid w:val="00065344"/>
    <w:rsid w:val="000D32BB"/>
    <w:rsid w:val="000E0F2F"/>
    <w:rsid w:val="000E3784"/>
    <w:rsid w:val="00131E8E"/>
    <w:rsid w:val="00170949"/>
    <w:rsid w:val="001803BD"/>
    <w:rsid w:val="001D1C9E"/>
    <w:rsid w:val="001E0DD5"/>
    <w:rsid w:val="0026219D"/>
    <w:rsid w:val="00264F20"/>
    <w:rsid w:val="00273F3B"/>
    <w:rsid w:val="002C426D"/>
    <w:rsid w:val="002C66DC"/>
    <w:rsid w:val="00303E1C"/>
    <w:rsid w:val="003A0511"/>
    <w:rsid w:val="003C677D"/>
    <w:rsid w:val="004F7B88"/>
    <w:rsid w:val="005015B4"/>
    <w:rsid w:val="005131B1"/>
    <w:rsid w:val="00546D59"/>
    <w:rsid w:val="00624C0D"/>
    <w:rsid w:val="006560D4"/>
    <w:rsid w:val="006A2281"/>
    <w:rsid w:val="00714B92"/>
    <w:rsid w:val="0074226F"/>
    <w:rsid w:val="00746FF0"/>
    <w:rsid w:val="00760F73"/>
    <w:rsid w:val="00763D31"/>
    <w:rsid w:val="008838CF"/>
    <w:rsid w:val="008A31AD"/>
    <w:rsid w:val="00930A6F"/>
    <w:rsid w:val="009758DE"/>
    <w:rsid w:val="009F06B4"/>
    <w:rsid w:val="00A1220F"/>
    <w:rsid w:val="00A20FDF"/>
    <w:rsid w:val="00A9461B"/>
    <w:rsid w:val="00AA24B7"/>
    <w:rsid w:val="00B04150"/>
    <w:rsid w:val="00B34FEC"/>
    <w:rsid w:val="00B35323"/>
    <w:rsid w:val="00B6746A"/>
    <w:rsid w:val="00BC0D2E"/>
    <w:rsid w:val="00BC5771"/>
    <w:rsid w:val="00C74394"/>
    <w:rsid w:val="00C87C33"/>
    <w:rsid w:val="00C916B4"/>
    <w:rsid w:val="00C92C5A"/>
    <w:rsid w:val="00CB63B1"/>
    <w:rsid w:val="00DE3629"/>
    <w:rsid w:val="00E44A31"/>
    <w:rsid w:val="00F63204"/>
    <w:rsid w:val="00F724F3"/>
    <w:rsid w:val="00F826F5"/>
    <w:rsid w:val="00F858E5"/>
    <w:rsid w:val="00F94821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D31D"/>
  <w15:chartTrackingRefBased/>
  <w15:docId w15:val="{DE3285AA-B178-4707-B64B-5CD8AA9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87C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7C3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rsid w:val="00C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6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E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E5"/>
  </w:style>
  <w:style w:type="paragraph" w:styleId="Footer">
    <w:name w:val="footer"/>
    <w:basedOn w:val="Normal"/>
    <w:link w:val="FooterChar"/>
    <w:uiPriority w:val="99"/>
    <w:unhideWhenUsed/>
    <w:rsid w:val="00F8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Swantika Dhundia</dc:creator>
  <cp:keywords/>
  <dc:description/>
  <cp:lastModifiedBy>Swantika Dhundia</cp:lastModifiedBy>
  <cp:revision>24</cp:revision>
  <dcterms:created xsi:type="dcterms:W3CDTF">2019-06-14T00:10:00Z</dcterms:created>
  <dcterms:modified xsi:type="dcterms:W3CDTF">2019-07-12T12:20:00Z</dcterms:modified>
</cp:coreProperties>
</file>