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A6CDB">
      <w:pPr>
        <w:keepNext w:val="0"/>
        <w:keepLines w:val="0"/>
        <w:widowControl/>
        <w:suppressLineNumbers w:val="0"/>
        <w:shd w:val="clear" w:fill="1C1E24"/>
        <w:spacing w:line="360" w:lineRule="atLeast"/>
        <w:ind w:left="0" w:firstLine="0"/>
        <w:jc w:val="left"/>
        <w:rPr>
          <w:rFonts w:ascii="Arial" w:hAnsi="Arial" w:eastAsia="Arial" w:cs="Arial"/>
          <w:i w:val="0"/>
          <w:iCs w:val="0"/>
          <w:caps w:val="0"/>
          <w:color w:val="E6E8F0"/>
          <w:spacing w:val="0"/>
          <w:sz w:val="24"/>
          <w:szCs w:val="24"/>
        </w:rPr>
      </w:pPr>
      <w:r>
        <w:rPr>
          <w:rFonts w:hint="default" w:ascii="Arial" w:hAnsi="Arial" w:eastAsia="Arial" w:cs="Arial"/>
          <w:i w:val="0"/>
          <w:iCs w:val="0"/>
          <w:caps w:val="0"/>
          <w:color w:val="E6E8F0"/>
          <w:spacing w:val="0"/>
          <w:kern w:val="0"/>
          <w:sz w:val="24"/>
          <w:szCs w:val="24"/>
          <w:shd w:val="clear" w:fill="1C1E24"/>
          <w:lang w:val="en-US" w:eastAsia="zh-CN" w:bidi="ar"/>
        </w:rPr>
        <w:t xml:space="preserve">Machine learning (ML) is a subset of artificial intelligence that enables systems to learn from data, identify patterns, and make decisions without explicit programming. Core concepts involve feeding algorithms datasets to train models that predict or classify new information. Key approaches include supervised (labeled data), unsupervised (unlabeled data), and reinforcement </w:t>
      </w:r>
      <w:bookmarkStart w:id="0" w:name="_GoBack"/>
      <w:bookmarkEnd w:id="0"/>
      <w:r>
        <w:rPr>
          <w:rFonts w:hint="default" w:ascii="Arial" w:hAnsi="Arial" w:eastAsia="Arial" w:cs="Arial"/>
          <w:i w:val="0"/>
          <w:iCs w:val="0"/>
          <w:caps w:val="0"/>
          <w:color w:val="E6E8F0"/>
          <w:spacing w:val="0"/>
          <w:kern w:val="0"/>
          <w:sz w:val="24"/>
          <w:szCs w:val="24"/>
          <w:shd w:val="clear" w:fill="1C1E24"/>
          <w:lang w:val="en-US" w:eastAsia="zh-CN" w:bidi="ar"/>
        </w:rPr>
        <w:t>learning (trial-and-error). </w:t>
      </w:r>
    </w:p>
    <w:p w14:paraId="5E271B19">
      <w:pPr>
        <w:keepNext w:val="0"/>
        <w:keepLines w:val="0"/>
        <w:widowControl/>
        <w:suppressLineNumbers w:val="0"/>
        <w:shd w:val="clear" w:fill="1C1E24"/>
        <w:spacing w:line="360" w:lineRule="atLeast"/>
        <w:ind w:left="0" w:firstLine="0"/>
        <w:jc w:val="left"/>
        <w:rPr>
          <w:rFonts w:hint="default" w:ascii="Arial" w:hAnsi="Arial" w:eastAsia="Arial" w:cs="Arial"/>
          <w:i w:val="0"/>
          <w:iCs w:val="0"/>
          <w:caps w:val="0"/>
          <w:color w:val="E6E8F0"/>
          <w:spacing w:val="0"/>
          <w:sz w:val="24"/>
          <w:szCs w:val="24"/>
        </w:rPr>
      </w:pPr>
      <w:r>
        <w:rPr>
          <w:rStyle w:val="7"/>
          <w:rFonts w:hint="default" w:ascii="Arial" w:hAnsi="Arial" w:eastAsia="Arial" w:cs="Arial"/>
          <w:b/>
          <w:bCs/>
          <w:i w:val="0"/>
          <w:iCs w:val="0"/>
          <w:caps w:val="0"/>
          <w:color w:val="E6E8F0"/>
          <w:spacing w:val="0"/>
          <w:kern w:val="0"/>
          <w:sz w:val="24"/>
          <w:szCs w:val="24"/>
          <w:shd w:val="clear" w:fill="1C1E24"/>
          <w:lang w:val="en-US" w:eastAsia="zh-CN" w:bidi="ar"/>
        </w:rPr>
        <w:t>Core Machine Learning Concepts</w:t>
      </w:r>
    </w:p>
    <w:p w14:paraId="78AD95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Supervised+Learning&amp;sca_esv=2233a96e66cd7b17&amp;sxsrf=ANbL-n7hCLIyL2NcpW-7p7jz20NHwwwXfw:1769339933852&amp;ei=Hfx1afLfM8evseMPhoXn8As&amp;ved=2ahUKEwizlJ7NyqaSAxV3jq8BHSk2PA4QgK4QegYIAQgCEAE&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Supervised Learning</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Trains models on labeled data to map inputs to known outputs, commonly used for classification and regression.</w:t>
      </w:r>
    </w:p>
    <w:p w14:paraId="6170E40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Unsupervised+Learning&amp;sca_esv=2233a96e66cd7b17&amp;sxsrf=ANbL-n7hCLIyL2NcpW-7p7jz20NHwwwXfw:1769339933852&amp;ei=Hfx1afLfM8evseMPhoXn8As&amp;ved=2ahUKEwizlJ7NyqaSAxV3jq8BHSk2PA4QgK4QegYIAQgCEAM&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Unsupervised Learning</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Analyzes unlabeled data to find hidden structures, patterns, or groupings (e.g., clustering).</w:t>
      </w:r>
    </w:p>
    <w:p w14:paraId="7B7BB29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Reinforcement+Learning&amp;sca_esv=2233a96e66cd7b17&amp;sxsrf=ANbL-n7hCLIyL2NcpW-7p7jz20NHwwwXfw:1769339933852&amp;ei=Hfx1afLfM8evseMPhoXn8As&amp;ved=2ahUKEwizlJ7NyqaSAxV3jq8BHSk2PA4QgK4QegYIAQgCEAU&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Reinforcement Learning</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Algorithms learn to make decisions by performing actions and receiving rewards or penalties in an environment.</w:t>
      </w:r>
    </w:p>
    <w:p w14:paraId="3732D86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Model+Training&amp;sca_esv=2233a96e66cd7b17&amp;sxsrf=ANbL-n7hCLIyL2NcpW-7p7jz20NHwwwXfw:1769339933852&amp;ei=Hfx1afLfM8evseMPhoXn8As&amp;ved=2ahUKEwizlJ7NyqaSAxV3jq8BHSk2PA4QgK4QegYIAQgCEAc&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Model Training</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The process of using data to create a mathematical representation of relationships, allowing the model to make predictions.</w:t>
      </w:r>
    </w:p>
    <w:p w14:paraId="3D97C6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Features+and+Labels&amp;sca_esv=2233a96e66cd7b17&amp;sxsrf=ANbL-n7hCLIyL2NcpW-7p7jz20NHwwwXfw:1769339933852&amp;ei=Hfx1afLfM8evseMPhoXn8As&amp;ved=2ahUKEwizlJ7NyqaSAxV3jq8BHSk2PA4QgK4QegYIAQgCEAk&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Features and Labels</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Features are input variables used for prediction, while labels are the output variables the model aims to predict.</w:t>
      </w:r>
    </w:p>
    <w:p w14:paraId="7703B2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Neural+Networks+and+Deep+Learning&amp;sca_esv=2233a96e66cd7b17&amp;sxsrf=ANbL-n7hCLIyL2NcpW-7p7jz20NHwwwXfw:1769339933852&amp;ei=Hfx1afLfM8evseMPhoXn8As&amp;ved=2ahUKEwizlJ7NyqaSAxV3jq8BHSk2PA4QgK4QegYIAQgCEAs&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Neural Networks and Deep Learning</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Advanced algorithms inspired by the human brain, used for complex pattern recognition.</w:t>
      </w:r>
    </w:p>
    <w:p w14:paraId="7A054C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Generalization&amp;sca_esv=2233a96e66cd7b17&amp;sxsrf=ANbL-n7hCLIyL2NcpW-7p7jz20NHwwwXfw:1769339933852&amp;ei=Hfx1afLfM8evseMPhoXn8As&amp;ved=2ahUKEwizlJ7NyqaSAxV3jq8BHSk2PA4QgK4QegYIAQgCEA0&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Generalization</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The capability of a trained model to perform accurately on new, unseen data.</w:t>
      </w:r>
    </w:p>
    <w:p w14:paraId="4CAC99D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spacing w:val="0"/>
          <w:sz w:val="24"/>
          <w:szCs w:val="24"/>
          <w:bdr w:val="none" w:color="auto" w:sz="0" w:space="0"/>
          <w:shd w:val="clear" w:fill="1C1E24"/>
        </w:rPr>
        <w:fldChar w:fldCharType="begin"/>
      </w:r>
      <w:r>
        <w:rPr>
          <w:rStyle w:val="7"/>
          <w:rFonts w:hint="default" w:ascii="Arial" w:hAnsi="Arial" w:eastAsia="Arial" w:cs="Arial"/>
          <w:b/>
          <w:bCs/>
          <w:i w:val="0"/>
          <w:iCs w:val="0"/>
          <w:caps w:val="0"/>
          <w:spacing w:val="0"/>
          <w:sz w:val="24"/>
          <w:szCs w:val="24"/>
          <w:bdr w:val="none" w:color="auto" w:sz="0" w:space="0"/>
          <w:shd w:val="clear" w:fill="1C1E24"/>
        </w:rPr>
        <w:instrText xml:space="preserve"> HYPERLINK "https://www.google.com/search?q=Hyperparameters&amp;sca_esv=2233a96e66cd7b17&amp;sxsrf=ANbL-n7hCLIyL2NcpW-7p7jz20NHwwwXfw:1769339933852&amp;ei=Hfx1afLfM8evseMPhoXn8As&amp;ved=2ahUKEwizlJ7NyqaSAxV3jq8BHSk2PA4QgK4QegYIAQgCEA8&amp;uact=5&amp;oq=machine+learning+concepts&amp;gs_lp=Egxnd3Mtd2l6LXNlcnAaAhgDIhltYWNoaW5lIGxlYXJuaW5nIGNvbmNlcHRzMgsQABiABBiRAhiKBTILEAAYgAQYkQIYigUyFBAAGIAEGJECGKgDGIoFGIsDGJwDMgsQABiABBiRAhiKBTILEAAYgAQYkQIYigUyBRAAGIAEMgUQABiABDIFEAAYgAQyBRAAGIAEMgUQABiABEijTlD1C1jNSXACeACQAQCYAdwCoAG5H6oBCDAuMjUuMC4xuAEDyAEA-AEBmAIcoALhIKgCCsICFxAAGIAEGJECGLQCGOcGGIoFGOoC2AEBwgIQEAAYAxi0AhjqAhiPAdgBAcICFxAAGIAEGJECGKYDGPgFGKgDGIoFGIsDwgIKEAAYgAQYQxiKBcICCxAAGIAEGLEDGIMBwgINEAAYgAQYsQMYQxiKBcICERAAGIAEGLEDGNIDGKgDGIsDwgIIEAAYgAQYsQPCAhYQABiABBhDGKYDGPgFGKgDGIoFGIsDwgIZEAAYgAQYsQMYQximAxj4BRioAxiKBRiLA8ICHBAAGIAEGKADGLEDGEMYgwEY0wMYqAMYigUYiwPCAg4QABiABBiRAhixAxiKBcICERAAGIAEGJECGLEDGIMBGIoFmAMN8QU4qSAF_90GSroGBAgBGAeSBwgyLjI1LjAuMaAHj6IBsgcIMC4yNS4wLjG4B88gwgcGMi0yNy4xyAeEAYAIAA&amp;sclient=gws-wiz-serp" </w:instrText>
      </w:r>
      <w:r>
        <w:rPr>
          <w:rStyle w:val="7"/>
          <w:rFonts w:hint="default" w:ascii="Arial" w:hAnsi="Arial" w:eastAsia="Arial" w:cs="Arial"/>
          <w:b/>
          <w:bCs/>
          <w:i w:val="0"/>
          <w:iCs w:val="0"/>
          <w:caps w:val="0"/>
          <w:spacing w:val="0"/>
          <w:sz w:val="24"/>
          <w:szCs w:val="24"/>
          <w:bdr w:val="none" w:color="auto" w:sz="0" w:space="0"/>
          <w:shd w:val="clear" w:fill="1C1E24"/>
        </w:rPr>
        <w:fldChar w:fldCharType="separate"/>
      </w:r>
      <w:r>
        <w:rPr>
          <w:rStyle w:val="6"/>
          <w:rFonts w:hint="default" w:ascii="Arial" w:hAnsi="Arial" w:eastAsia="Arial" w:cs="Arial"/>
          <w:b/>
          <w:bCs/>
          <w:i w:val="0"/>
          <w:iCs w:val="0"/>
          <w:caps w:val="0"/>
          <w:spacing w:val="0"/>
          <w:sz w:val="24"/>
          <w:szCs w:val="24"/>
          <w:bdr w:val="none" w:color="auto" w:sz="0" w:space="0"/>
          <w:shd w:val="clear" w:fill="1C1E24"/>
        </w:rPr>
        <w:t>Hyperparameters</w:t>
      </w:r>
      <w:r>
        <w:rPr>
          <w:rStyle w:val="7"/>
          <w:rFonts w:hint="default" w:ascii="Arial" w:hAnsi="Arial" w:eastAsia="Arial" w:cs="Arial"/>
          <w:b/>
          <w:bCs/>
          <w:i w:val="0"/>
          <w:iCs w:val="0"/>
          <w:caps w:val="0"/>
          <w:spacing w:val="0"/>
          <w:sz w:val="24"/>
          <w:szCs w:val="24"/>
          <w:bdr w:val="none" w:color="auto" w:sz="0" w:space="0"/>
          <w:shd w:val="clear" w:fill="1C1E24"/>
        </w:rPr>
        <w:fldChar w:fldCharType="end"/>
      </w:r>
      <w:r>
        <w:rPr>
          <w:rStyle w:val="7"/>
          <w:rFonts w:hint="default" w:ascii="Arial" w:hAnsi="Arial" w:eastAsia="Arial" w:cs="Arial"/>
          <w:b/>
          <w:bCs/>
          <w:i w:val="0"/>
          <w:iCs w:val="0"/>
          <w:caps w:val="0"/>
          <w:color w:val="E6E8F0"/>
          <w:spacing w:val="0"/>
          <w:sz w:val="24"/>
          <w:szCs w:val="24"/>
          <w:bdr w:val="none" w:color="auto" w:sz="0" w:space="0"/>
          <w:shd w:val="clear" w:fill="1C1E24"/>
        </w:rPr>
        <w:t>:</w:t>
      </w:r>
      <w:r>
        <w:rPr>
          <w:rFonts w:hint="default" w:ascii="Arial" w:hAnsi="Arial" w:eastAsia="Arial" w:cs="Arial"/>
          <w:i w:val="0"/>
          <w:iCs w:val="0"/>
          <w:caps w:val="0"/>
          <w:color w:val="E6E8F0"/>
          <w:spacing w:val="0"/>
          <w:sz w:val="24"/>
          <w:szCs w:val="24"/>
          <w:bdr w:val="none" w:color="auto" w:sz="0" w:space="0"/>
          <w:shd w:val="clear" w:fill="1C1E24"/>
        </w:rPr>
        <w:t> Configuration settings tuned before training to control the learning process. </w:t>
      </w:r>
    </w:p>
    <w:p w14:paraId="29AE5309">
      <w:pPr>
        <w:keepNext w:val="0"/>
        <w:keepLines w:val="0"/>
        <w:widowControl/>
        <w:suppressLineNumbers w:val="0"/>
        <w:shd w:val="clear" w:fill="1C1E24"/>
        <w:spacing w:line="360" w:lineRule="atLeast"/>
        <w:ind w:left="0" w:firstLine="0"/>
        <w:jc w:val="left"/>
        <w:rPr>
          <w:rFonts w:hint="default" w:ascii="Arial" w:hAnsi="Arial" w:eastAsia="Arial" w:cs="Arial"/>
          <w:i w:val="0"/>
          <w:iCs w:val="0"/>
          <w:caps w:val="0"/>
          <w:color w:val="E6E8F0"/>
          <w:spacing w:val="0"/>
          <w:sz w:val="24"/>
          <w:szCs w:val="24"/>
        </w:rPr>
      </w:pPr>
      <w:r>
        <w:rPr>
          <w:rStyle w:val="7"/>
          <w:rFonts w:hint="default" w:ascii="Arial" w:hAnsi="Arial" w:eastAsia="Arial" w:cs="Arial"/>
          <w:b/>
          <w:bCs/>
          <w:i w:val="0"/>
          <w:iCs w:val="0"/>
          <w:caps w:val="0"/>
          <w:color w:val="E6E8F0"/>
          <w:spacing w:val="0"/>
          <w:kern w:val="0"/>
          <w:sz w:val="24"/>
          <w:szCs w:val="24"/>
          <w:shd w:val="clear" w:fill="1C1E24"/>
          <w:lang w:val="en-US" w:eastAsia="zh-CN" w:bidi="ar"/>
        </w:rPr>
        <w:t>Key Terminologies</w:t>
      </w:r>
    </w:p>
    <w:p w14:paraId="3D914CC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color w:val="E6E8F0"/>
          <w:spacing w:val="0"/>
          <w:sz w:val="24"/>
          <w:szCs w:val="24"/>
          <w:bdr w:val="none" w:color="auto" w:sz="0" w:space="0"/>
          <w:shd w:val="clear" w:fill="1C1E24"/>
        </w:rPr>
        <w:t>Algorithms:</w:t>
      </w:r>
      <w:r>
        <w:rPr>
          <w:rFonts w:hint="default" w:ascii="Arial" w:hAnsi="Arial" w:eastAsia="Arial" w:cs="Arial"/>
          <w:i w:val="0"/>
          <w:iCs w:val="0"/>
          <w:caps w:val="0"/>
          <w:color w:val="E6E8F0"/>
          <w:spacing w:val="0"/>
          <w:sz w:val="24"/>
          <w:szCs w:val="24"/>
          <w:bdr w:val="none" w:color="auto" w:sz="0" w:space="0"/>
          <w:shd w:val="clear" w:fill="1C1E24"/>
        </w:rPr>
        <w:t> Linear regression, logistic regression, decision trees, random forest, and neural networks.</w:t>
      </w:r>
    </w:p>
    <w:p w14:paraId="36913EB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color w:val="E6E8F0"/>
          <w:spacing w:val="0"/>
          <w:sz w:val="24"/>
          <w:szCs w:val="24"/>
          <w:bdr w:val="none" w:color="auto" w:sz="0" w:space="0"/>
          <w:shd w:val="clear" w:fill="1C1E24"/>
        </w:rPr>
        <w:t>Evaluation:</w:t>
      </w:r>
      <w:r>
        <w:rPr>
          <w:rFonts w:hint="default" w:ascii="Arial" w:hAnsi="Arial" w:eastAsia="Arial" w:cs="Arial"/>
          <w:i w:val="0"/>
          <w:iCs w:val="0"/>
          <w:caps w:val="0"/>
          <w:color w:val="E6E8F0"/>
          <w:spacing w:val="0"/>
          <w:sz w:val="24"/>
          <w:szCs w:val="24"/>
          <w:bdr w:val="none" w:color="auto" w:sz="0" w:space="0"/>
          <w:shd w:val="clear" w:fill="1C1E24"/>
        </w:rPr>
        <w:t> Testing models on separate datasets to ensure accuracy and prevent overfitting.</w:t>
      </w:r>
    </w:p>
    <w:p w14:paraId="2C1F582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7"/>
          <w:rFonts w:hint="default" w:ascii="Arial" w:hAnsi="Arial" w:eastAsia="Arial" w:cs="Arial"/>
          <w:b/>
          <w:bCs/>
          <w:i w:val="0"/>
          <w:iCs w:val="0"/>
          <w:caps w:val="0"/>
          <w:color w:val="E6E8F0"/>
          <w:spacing w:val="0"/>
          <w:sz w:val="24"/>
          <w:szCs w:val="24"/>
          <w:bdr w:val="none" w:color="auto" w:sz="0" w:space="0"/>
          <w:shd w:val="clear" w:fill="1C1E24"/>
        </w:rPr>
        <w:t>Applications:</w:t>
      </w:r>
      <w:r>
        <w:rPr>
          <w:rFonts w:hint="default" w:ascii="Arial" w:hAnsi="Arial" w:eastAsia="Arial" w:cs="Arial"/>
          <w:i w:val="0"/>
          <w:iCs w:val="0"/>
          <w:caps w:val="0"/>
          <w:color w:val="E6E8F0"/>
          <w:spacing w:val="0"/>
          <w:sz w:val="24"/>
          <w:szCs w:val="24"/>
          <w:bdr w:val="none" w:color="auto" w:sz="0" w:space="0"/>
          <w:shd w:val="clear" w:fill="1C1E24"/>
        </w:rPr>
        <w:t> Image/speech recognition, recommendation systems, and fraud detection. </w:t>
      </w:r>
    </w:p>
    <w:p w14:paraId="2E34A01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658A5"/>
    <w:multiLevelType w:val="multilevel"/>
    <w:tmpl w:val="97D658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7BCB7EC"/>
    <w:multiLevelType w:val="multilevel"/>
    <w:tmpl w:val="A7BCB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1B7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2026-01-25T11:20:42Z</dcterms:created>
  <dc:creator>Admin</dc:creator>
  <cp:lastModifiedBy>Swapnil Patil</cp:lastModifiedBy>
  <dcterms:modified xsi:type="dcterms:W3CDTF">2026-01-25T11:21:16Z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D1B18560D1484337B8B1EC91E3B21C71_12</vt:lpwstr>
  </property>
</Properties>
</file>