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Harvard International School</w:t>
        <w:br/>
        <w:t>Professional Website Content</w:t>
      </w:r>
    </w:p>
    <w:p>
      <w:r>
        <w:t>Note: This is original sample content intended for a professional school website. Replace names, facts, and contact details with those of your institution before publishing.</w:t>
      </w:r>
    </w:p>
    <w:p>
      <w:pPr>
        <w:pStyle w:val="Heading2"/>
      </w:pPr>
      <w:r>
        <w:t>Home Page</w:t>
      </w:r>
    </w:p>
    <w:p>
      <w:r>
        <w:rPr>
          <w:sz w:val="22"/>
        </w:rPr>
        <w:t>Harvard International School is a modern institution committed to nurturing confident, compassionate, and future-ready learners. We believe education should inspire curiosity, encourage innovation, and build strong moral values while maintaining the highest academic standards. Our learning environment combines experienced educators, technology-enabled classrooms, hands-on learning, sports, arts, and leadership opportunities to ensure every student develops intellectually, emotionally, socially, and physically.</w:t>
        <w:br/>
        <w:br/>
        <w:t>From early childhood education to senior secondary learning, we focus on helping students become independent thinkers who are prepared for higher education and global careers. Every classroom encourages collaboration, creativity, communication, and critical thinking. Parents are valued as partners in the educational journey, creating a supportive ecosystem where children can flourish.</w:t>
        <w:br/>
        <w:br/>
        <w:t>Whether students aspire to become scientists, engineers, doctors, artists, entrepreneurs, researchers, or leaders, Harvard International School provides the guidance, opportunities, and resources to help them achieve their dreams while becoming responsible citizens who contribute positively to society.</w:t>
      </w:r>
    </w:p>
    <w:p>
      <w:pPr>
        <w:pStyle w:val="Heading2"/>
      </w:pPr>
      <w:r>
        <w:t>About Us</w:t>
      </w:r>
    </w:p>
    <w:p>
      <w:r>
        <w:rPr>
          <w:sz w:val="22"/>
        </w:rPr>
        <w:t>Harvard International School was established with the vision of providing world-class education that balances academic excellence with character development. Our philosophy is centred on educating the whole child by fostering intellectual growth, creativity, emotional intelligence, leadership, discipline, and social responsibility.</w:t>
        <w:br/>
        <w:br/>
        <w:t>The school embraces a student-centred approach where learning is interactive, engaging, and meaningful. Our faculty members continuously adopt innovative teaching practices, project-based learning, digital technologies, and experiential activities that help students understand concepts beyond textbooks. Every learner receives individual attention, allowing strengths to be nurtured while providing additional support wherever required.</w:t>
        <w:br/>
        <w:br/>
        <w:t>Our campus has been designed to inspire learning through smart classrooms, modern laboratories, libraries, innovation spaces, sports facilities, and safe recreational areas. Beyond academics, students participate in cultural festivals, leadership programs, environmental initiatives, community outreach, robotics, coding, debates, public speaking, and entrepreneurship activities.</w:t>
        <w:br/>
        <w:br/>
        <w:t>We believe that education is not merely preparation for examinations but preparation for life. Therefore, we encourage integrity, empathy, resilience, collaboration, and lifelong learning in everything we do.</w:t>
      </w:r>
    </w:p>
    <w:p>
      <w:pPr>
        <w:pStyle w:val="Heading2"/>
      </w:pPr>
      <w:r>
        <w:t>Vision</w:t>
      </w:r>
    </w:p>
    <w:p>
      <w:r>
        <w:rPr>
          <w:sz w:val="22"/>
        </w:rPr>
        <w:t>To become one of the most respected educational institutions by creating a culture of excellence, innovation, integrity, and inclusiveness where every learner is empowered to achieve academic success, embrace lifelong learning, and become a responsible global citizen capable of making meaningful contributions to society.</w:t>
      </w:r>
    </w:p>
    <w:p>
      <w:pPr>
        <w:pStyle w:val="Heading2"/>
      </w:pPr>
      <w:r>
        <w:t>Mission</w:t>
      </w:r>
    </w:p>
    <w:p>
      <w:r>
        <w:rPr>
          <w:sz w:val="22"/>
        </w:rPr>
        <w:t>Our mission is to deliver a holistic educational experience that combines rigorous academics with creativity, leadership, ethical values, and technological innovation. We strive to provide a safe and inclusive learning environment, inspire curiosity through experiential learning, develop confident communicators and critical thinkers, strengthen partnerships with families, and prepare students for higher education and lifelong success in an interconnected world.</w:t>
      </w:r>
    </w:p>
    <w:p>
      <w:pPr>
        <w:pStyle w:val="Heading2"/>
      </w:pPr>
      <w:r>
        <w:t>Principal's Message</w:t>
      </w:r>
    </w:p>
    <w:p>
      <w:r>
        <w:rPr>
          <w:sz w:val="22"/>
        </w:rPr>
        <w:t>Welcome to Harvard International School. Every child possesses unique talents, aspirations, and the potential to achieve greatness. Our responsibility is to provide an environment where curiosity is encouraged, individuality is respected, and excellence becomes a habit.</w:t>
        <w:br/>
        <w:br/>
        <w:t>Our dedicated educators work tirelessly to ensure that every lesson inspires learning, every activity builds confidence, and every interaction nurtures character. We believe that true education extends beyond classrooms and examinations. It involves developing resilience, empathy, creativity, leadership, communication, and problem-solving abilities that prepare students for the future.</w:t>
        <w:br/>
        <w:br/>
        <w:t>We are committed to maintaining the highest standards of academic excellence while promoting innovation through STEM education, robotics, digital learning, arts, sports, and community engagement. Together with parents, we strive to shape young individuals who are confident, compassionate, and prepared to make a positive impact on the world.</w:t>
      </w:r>
    </w:p>
    <w:p>
      <w:pPr>
        <w:pStyle w:val="Heading2"/>
      </w:pPr>
      <w:r>
        <w:t>Academics</w:t>
      </w:r>
    </w:p>
    <w:p>
      <w:r>
        <w:rPr>
          <w:sz w:val="22"/>
        </w:rPr>
        <w:t>Our academic framework is designed to promote conceptual understanding rather than memorisation. Students engage in interactive lessons, laboratory experiments, collaborative projects, research activities, presentations, and digital learning experiences. Continuous assessment helps teachers monitor progress while providing timely feedback and personalised guidance.</w:t>
        <w:br/>
        <w:br/>
        <w:t>The curriculum integrates language development, mathematics, sciences, social sciences, computer science, robotics, artificial intelligence, arts, physical education, life skills, and value education. Students are encouraged to ask questions, solve real-world problems, and apply classroom knowledge through practical experiences.</w:t>
        <w:br/>
        <w:br/>
        <w:t>Career guidance, mentoring, enrichment programs, Olympiad preparation, and leadership opportunities ensure students are well prepared for competitive examinations, higher education, and professional careers.</w:t>
      </w:r>
    </w:p>
    <w:p>
      <w:pPr>
        <w:pStyle w:val="Heading2"/>
      </w:pPr>
      <w:r>
        <w:t>Campus Facilities</w:t>
      </w:r>
    </w:p>
    <w:p>
      <w:r>
        <w:rPr>
          <w:sz w:val="22"/>
        </w:rPr>
        <w:t>The campus provides a modern learning environment equipped with smart classrooms, advanced science laboratories, robotics and AI laboratories, fully equipped computer centres, innovation studios, a digital library, music and dance rooms, art studios, indoor and outdoor sports facilities, an auditorium, medical room, cafeteria, secure transportation, CCTV surveillance, visitor management systems, and dedicated counselling services.</w:t>
        <w:br/>
        <w:br/>
        <w:t>Every facility has been carefully planned to support academic excellence while ensuring student safety, comfort, and overall wellbeing. Technology is integrated across the campus to enhance collaboration and interactive learning.</w:t>
      </w:r>
    </w:p>
    <w:p>
      <w:pPr>
        <w:pStyle w:val="Heading2"/>
      </w:pPr>
      <w:r>
        <w:t>Student Life</w:t>
      </w:r>
    </w:p>
    <w:p>
      <w:r>
        <w:rPr>
          <w:sz w:val="22"/>
        </w:rPr>
        <w:t>Student life at Harvard International School is vibrant, inclusive, and enriching. Learners actively participate in sports competitions, cultural festivals, robotics championships, coding clubs, debate societies, literary events, environmental campaigns, leadership councils, entrepreneurship programs, community service projects, educational excursions, and innovation challenges.</w:t>
        <w:br/>
        <w:br/>
        <w:t>These experiences help students develop teamwork, confidence, communication skills, resilience, creativity, and leadership qualities while building lifelong friendships and memorable experiences.</w:t>
      </w:r>
    </w:p>
    <w:p>
      <w:pPr>
        <w:pStyle w:val="Heading2"/>
      </w:pPr>
      <w:r>
        <w:t>Admissions</w:t>
      </w:r>
    </w:p>
    <w:p>
      <w:r>
        <w:rPr>
          <w:sz w:val="22"/>
        </w:rPr>
        <w:t>Our admission process is transparent, welcoming, and designed to help families make informed decisions. Parents begin by submitting an enquiry or online application. The admissions team then schedules a campus interaction, student assessment where applicable, and document verification. Once eligibility requirements are fulfilled, parents receive an admission offer followed by fee payment and orientation.</w:t>
        <w:br/>
        <w:br/>
        <w:t>Our admissions counsellors provide guidance throughout the process, ensuring every family receives personalised support and clear information regarding academic programs, facilities, transportation, extracurricular opportunities, and student wellbeing.</w:t>
      </w:r>
    </w:p>
    <w:p>
      <w:pPr>
        <w:pStyle w:val="Heading2"/>
      </w:pPr>
      <w:r>
        <w:t>Parents Partnership</w:t>
      </w:r>
    </w:p>
    <w:p>
      <w:r>
        <w:rPr>
          <w:sz w:val="22"/>
        </w:rPr>
        <w:t>We believe that successful education is built upon a strong partnership between school and family. Parents are regularly informed through digital communication platforms, parent-teacher meetings, academic reports, attendance updates, newsletters, workshops, and school events.</w:t>
        <w:br/>
        <w:br/>
        <w:t>Open communication allows parents and teachers to work together in identifying each student's strengths and areas for improvement. By maintaining mutual trust and collaboration, we create a supportive environment where every child receives consistent encouragement both at school and at home.</w:t>
      </w:r>
    </w:p>
    <w:p>
      <w:pPr>
        <w:pStyle w:val="Heading2"/>
      </w:pPr>
      <w:r>
        <w:t>Achievements</w:t>
      </w:r>
    </w:p>
    <w:p>
      <w:r>
        <w:rPr>
          <w:sz w:val="22"/>
        </w:rPr>
        <w:t>Our students consistently demonstrate excellence across academics, sports, technology, innovation, arts, and community leadership. They have participated successfully in Olympiads, robotics competitions, coding events, science exhibitions, cultural festivals, debate championships, and athletic tournaments.</w:t>
        <w:br/>
        <w:br/>
        <w:t>The institution continues to strengthen its reputation through outstanding examination performance, innovative teaching practices, modern infrastructure, faculty development initiatives, and a commitment to holistic education that prepares students for future success.</w:t>
      </w:r>
    </w:p>
    <w:p>
      <w:pPr>
        <w:pStyle w:val="Heading2"/>
      </w:pPr>
      <w:r>
        <w:t>Contact Information</w:t>
      </w:r>
    </w:p>
    <w:p>
      <w:r>
        <w:rPr>
          <w:sz w:val="22"/>
        </w:rPr>
        <w:t>Harvard International School</w:t>
        <w:br/>
        <w:br/>
        <w:t>123 Education Avenue</w:t>
        <w:br/>
        <w:t>Knowledge City</w:t>
        <w:br/>
        <w:t>Bengaluru, Karnataka – 560001</w:t>
        <w:br/>
        <w:br/>
        <w:t>Phone: +91 98765 43210</w:t>
        <w:br/>
        <w:t>Admissions Office: +91 98765 43211</w:t>
        <w:br/>
        <w:t>Email: admissions@harvardinternationalschool.edu</w:t>
        <w:br/>
        <w:t>General Enquiries: info@harvardinternationalschool.edu</w:t>
        <w:br/>
        <w:br/>
        <w:t>Office Hours:</w:t>
        <w:br/>
        <w:t>Monday to Saturday</w:t>
        <w:br/>
        <w:t>8:00 AM – 5:00 PM</w:t>
        <w:br/>
        <w:br/>
        <w:t>Prospective parents are welcome to schedule a personalised campus tour to experience our learning environment, meet our faculty members, and explore our academic programs and facilities.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