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  <w:t>📊💼 Sales Analysis Insights 💼📊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I'm excited to share some key insights and takeaways from my recent sales analysis project from Meriskill.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Key Insights 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1. Top Selling Product: In product detail, Macbook Pro laptops make high sales by other products.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2. Monthly Sale: By analyzing monthly data, find the high-selling month of the year 2019. December month has a high sales.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 xml:space="preserve">3. High Demand Product: Focusing on order details we find that USB charging cable has a high supply trend with lower price range product.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4. Quarterly Sales based on quantity: In the 4th quarter have maximum sales. Also identifying the quantity sales range of 9 is high sales quantity in 3rd quarter. Quantity from 1 to 8 has a high sale in 4th quarter.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5. Top Selling City: In city details, San Francisco City has high sales.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</w:pPr>
      <w:r>
        <w:t>窗体底端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717ED"/>
    <w:rsid w:val="0DCD1155"/>
    <w:rsid w:val="16F30626"/>
    <w:rsid w:val="497C6E74"/>
    <w:rsid w:val="592927CA"/>
    <w:rsid w:val="5E5717ED"/>
    <w:rsid w:val="6E003BE2"/>
    <w:rsid w:val="72DA3F26"/>
    <w:rsid w:val="781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2023-09-06T09:28:00Z</dcterms:created>
  <dc:creator>admin</dc:creator>
  <cp:lastModifiedBy>admin</cp:lastModifiedBy>
  <dcterms:modified xsi:type="dcterms:W3CDTF">2023-09-06T11:20:38Z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B4C3731006254B69992E418F84C3687C_13</vt:lpwstr>
  </property>
</Properties>
</file>