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D3" w:rsidRDefault="00E1455E" w:rsidP="00E1455E">
      <w:pPr>
        <w:pStyle w:val="Title"/>
        <w:jc w:val="center"/>
      </w:pPr>
      <w:r w:rsidRPr="00E1455E">
        <w:t>ADO.NET</w:t>
      </w:r>
    </w:p>
    <w:p w:rsidR="00E1455E" w:rsidRDefault="00E1455E" w:rsidP="00E1455E">
      <w:pPr>
        <w:pStyle w:val="Heading1"/>
      </w:pPr>
      <w:r w:rsidRPr="00E1455E">
        <w:t xml:space="preserve">What is ADO.NET? </w:t>
      </w:r>
    </w:p>
    <w:p w:rsidR="00E1455E" w:rsidRDefault="00E1455E" w:rsidP="00E1455E">
      <w:pPr>
        <w:ind w:firstLine="720"/>
      </w:pPr>
      <w:r w:rsidRPr="00E1455E">
        <w:t xml:space="preserve">ADO.NET is not a different technology. In simple terms, </w:t>
      </w:r>
      <w:r w:rsidR="00957844">
        <w:t>we</w:t>
      </w:r>
      <w:r w:rsidRPr="00E1455E">
        <w:t xml:space="preserve"> can think of ADO.NET, </w:t>
      </w:r>
      <w:r w:rsidRPr="00E1455E">
        <w:rPr>
          <w:b/>
        </w:rPr>
        <w:t>as a set of classes (Framework), that can be used to interact with data sources like Databases and XML files</w:t>
      </w:r>
      <w:r w:rsidRPr="00E1455E">
        <w:t xml:space="preserve">. This data can, then be consumed in any.NET application. </w:t>
      </w:r>
      <w:r w:rsidRPr="00E1455E">
        <w:rPr>
          <w:b/>
        </w:rPr>
        <w:t>ADO stands for Microsoft ActiveX Data Objects</w:t>
      </w:r>
      <w:r w:rsidRPr="00E1455E">
        <w:t xml:space="preserve">. </w:t>
      </w:r>
    </w:p>
    <w:p w:rsidR="00E1455E" w:rsidRDefault="00E1455E" w:rsidP="00E1455E">
      <w:pPr>
        <w:ind w:firstLine="720"/>
      </w:pPr>
      <w:r w:rsidRPr="00E1455E">
        <w:t xml:space="preserve">The following are, a few of the different types of.NET applications that use ADO.NET to connect to a database, execute commands, and retrieve data. </w:t>
      </w:r>
    </w:p>
    <w:p w:rsidR="00E1455E" w:rsidRDefault="00E1455E" w:rsidP="00E1455E">
      <w:pPr>
        <w:pStyle w:val="ListParagraph"/>
        <w:numPr>
          <w:ilvl w:val="0"/>
          <w:numId w:val="1"/>
        </w:numPr>
      </w:pPr>
      <w:r w:rsidRPr="00E1455E">
        <w:t xml:space="preserve">ASP.NET Web Applications </w:t>
      </w:r>
    </w:p>
    <w:p w:rsidR="00E1455E" w:rsidRDefault="00E1455E" w:rsidP="00E1455E">
      <w:pPr>
        <w:pStyle w:val="ListParagraph"/>
        <w:numPr>
          <w:ilvl w:val="0"/>
          <w:numId w:val="1"/>
        </w:numPr>
      </w:pPr>
      <w:r w:rsidRPr="00E1455E">
        <w:t xml:space="preserve">Windows Applications </w:t>
      </w:r>
    </w:p>
    <w:p w:rsidR="00E1455E" w:rsidRDefault="00E1455E" w:rsidP="00E1455E">
      <w:pPr>
        <w:pStyle w:val="ListParagraph"/>
        <w:numPr>
          <w:ilvl w:val="0"/>
          <w:numId w:val="1"/>
        </w:numPr>
      </w:pPr>
      <w:r w:rsidRPr="00E1455E">
        <w:t xml:space="preserve">Console Applications </w:t>
      </w:r>
    </w:p>
    <w:p w:rsidR="00E1455E" w:rsidRDefault="00E1455E" w:rsidP="00E1455E">
      <w:pPr>
        <w:pStyle w:val="Heading2"/>
      </w:pPr>
      <w:r w:rsidRPr="00E1455E">
        <w:t xml:space="preserve">Dot Net Data Providers: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 xml:space="preserve">Data Provider for SQL Server-System.Data.SqlClient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 xml:space="preserve">Data Provider for Oracle - System.Data.OracleClient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 xml:space="preserve">Data Provider for OLEDB-System.Data.OleDb </w:t>
      </w:r>
    </w:p>
    <w:p w:rsidR="00E1455E" w:rsidRDefault="00E1455E" w:rsidP="00E1455E">
      <w:pPr>
        <w:pStyle w:val="ListParagraph"/>
        <w:numPr>
          <w:ilvl w:val="0"/>
          <w:numId w:val="2"/>
        </w:numPr>
      </w:pPr>
      <w:r w:rsidRPr="00E1455E">
        <w:t>Data Provider for ODBC-System.Data.Odbc</w:t>
      </w:r>
    </w:p>
    <w:p w:rsidR="00205859" w:rsidRDefault="00131523" w:rsidP="00205859">
      <w:r>
        <w:t xml:space="preserve">All the required classes are </w:t>
      </w:r>
      <w:r w:rsidR="005825EC">
        <w:t>residing</w:t>
      </w:r>
      <w:r>
        <w:t xml:space="preserve"> inside the </w:t>
      </w:r>
      <w:r w:rsidR="005825EC">
        <w:t>Namespaces.</w:t>
      </w:r>
    </w:p>
    <w:p w:rsidR="005825EC" w:rsidRDefault="005825EC" w:rsidP="005825EC">
      <w:pPr>
        <w:pStyle w:val="Heading2"/>
      </w:pPr>
      <w:r>
        <w:t>Steps</w:t>
      </w:r>
    </w:p>
    <w:p w:rsidR="00205859" w:rsidRDefault="00B67880" w:rsidP="00B67880">
      <w:pPr>
        <w:pStyle w:val="ListParagraph"/>
        <w:numPr>
          <w:ilvl w:val="0"/>
          <w:numId w:val="3"/>
        </w:numPr>
      </w:pPr>
      <w:r>
        <w:t>Need</w:t>
      </w:r>
      <w:r w:rsidR="00205859">
        <w:t xml:space="preserve"> to established an </w:t>
      </w:r>
      <w:r w:rsidR="00205859" w:rsidRPr="005825EC">
        <w:rPr>
          <w:rFonts w:ascii="Courier New" w:hAnsi="Courier New" w:cs="Courier New"/>
          <w:b/>
          <w:color w:val="00B0F0"/>
        </w:rPr>
        <w:t>SQLConnection</w:t>
      </w:r>
      <w:r w:rsidR="005825EC">
        <w:t xml:space="preserve"> </w:t>
      </w:r>
      <w:r w:rsidR="005825EC" w:rsidRPr="005825EC">
        <w:rPr>
          <w:rFonts w:ascii="Courier New" w:hAnsi="Courier New" w:cs="Courier New"/>
          <w:b/>
          <w:color w:val="00B0F0"/>
        </w:rPr>
        <w:t>con</w:t>
      </w:r>
      <w:r w:rsidR="0004149E">
        <w:t>.</w:t>
      </w:r>
    </w:p>
    <w:p w:rsidR="00B67880" w:rsidRDefault="00B67880" w:rsidP="00B67880">
      <w:pPr>
        <w:pStyle w:val="ListParagraph"/>
        <w:numPr>
          <w:ilvl w:val="0"/>
          <w:numId w:val="3"/>
        </w:numPr>
      </w:pPr>
      <w:r>
        <w:t>Need</w:t>
      </w:r>
      <w:r w:rsidR="00F03D1B">
        <w:t xml:space="preserve"> an </w:t>
      </w:r>
      <w:r w:rsidR="00F03D1B" w:rsidRPr="005825EC">
        <w:rPr>
          <w:rFonts w:ascii="Courier New" w:hAnsi="Courier New" w:cs="Courier New"/>
          <w:b/>
          <w:color w:val="00B0F0"/>
        </w:rPr>
        <w:t>SQLCommand</w:t>
      </w:r>
      <w:r w:rsidR="005825EC">
        <w:t xml:space="preserve"> </w:t>
      </w:r>
      <w:r w:rsidR="005825EC" w:rsidRPr="005825EC">
        <w:rPr>
          <w:rFonts w:ascii="Courier New" w:hAnsi="Courier New" w:cs="Courier New"/>
          <w:b/>
          <w:color w:val="00B0F0"/>
        </w:rPr>
        <w:t>cmd</w:t>
      </w:r>
      <w:r>
        <w:t>, with the connection object</w:t>
      </w:r>
      <w:r w:rsidR="005825EC">
        <w:t xml:space="preserve"> </w:t>
      </w:r>
      <w:r w:rsidR="005825EC" w:rsidRPr="005825EC">
        <w:rPr>
          <w:rFonts w:ascii="Courier New" w:hAnsi="Courier New" w:cs="Courier New"/>
          <w:b/>
          <w:color w:val="00B0F0"/>
        </w:rPr>
        <w:t>con</w:t>
      </w:r>
      <w:r w:rsidR="00F03D1B">
        <w:t>.</w:t>
      </w:r>
    </w:p>
    <w:p w:rsidR="00F03D1B" w:rsidRDefault="00B67880" w:rsidP="00B67880">
      <w:pPr>
        <w:pStyle w:val="ListParagraph"/>
        <w:numPr>
          <w:ilvl w:val="0"/>
          <w:numId w:val="3"/>
        </w:numPr>
      </w:pPr>
      <w:r>
        <w:t>Need to open the connection</w:t>
      </w:r>
    </w:p>
    <w:p w:rsidR="00B67880" w:rsidRDefault="00B67880" w:rsidP="00B67880">
      <w:pPr>
        <w:pStyle w:val="ListParagraph"/>
        <w:numPr>
          <w:ilvl w:val="0"/>
          <w:numId w:val="3"/>
        </w:numPr>
      </w:pPr>
      <w:r>
        <w:t xml:space="preserve">Need </w:t>
      </w:r>
      <w:r w:rsidR="00320C44" w:rsidRPr="005825EC">
        <w:rPr>
          <w:rFonts w:ascii="Courier New" w:hAnsi="Courier New" w:cs="Courier New"/>
          <w:b/>
          <w:color w:val="00B0F0"/>
        </w:rPr>
        <w:t>ExecuteReader</w:t>
      </w:r>
      <w:r w:rsidR="00B175CC">
        <w:rPr>
          <w:rFonts w:ascii="Courier New" w:hAnsi="Courier New" w:cs="Courier New"/>
          <w:b/>
          <w:color w:val="00B0F0"/>
        </w:rPr>
        <w:t xml:space="preserve"> </w:t>
      </w:r>
      <w:r w:rsidR="00B175CC" w:rsidRPr="00B175CC">
        <w:t>that</w:t>
      </w:r>
      <w:r w:rsidR="00FC0DBE">
        <w:rPr>
          <w:rFonts w:ascii="Courier New" w:hAnsi="Courier New" w:cs="Courier New"/>
          <w:b/>
          <w:color w:val="00B0F0"/>
        </w:rPr>
        <w:t xml:space="preserve"> </w:t>
      </w:r>
      <w:r w:rsidR="00FC0DBE" w:rsidRPr="00FC0DBE">
        <w:t>will execute the</w:t>
      </w:r>
      <w:r w:rsidR="00FC0DBE">
        <w:rPr>
          <w:rFonts w:ascii="Courier New" w:hAnsi="Courier New" w:cs="Courier New"/>
          <w:b/>
          <w:color w:val="00B0F0"/>
        </w:rPr>
        <w:t xml:space="preserve"> </w:t>
      </w:r>
      <w:r w:rsidR="00FC0DBE" w:rsidRPr="005825EC">
        <w:rPr>
          <w:rFonts w:ascii="Courier New" w:hAnsi="Courier New" w:cs="Courier New"/>
          <w:b/>
          <w:color w:val="00B0F0"/>
        </w:rPr>
        <w:t>SQLCommand</w:t>
      </w:r>
      <w:r w:rsidR="00FC0DBE" w:rsidRPr="00FC0DBE">
        <w:t xml:space="preserve"> and retrieve the data</w:t>
      </w:r>
      <w:r w:rsidR="00FC0DBE">
        <w:t>.</w:t>
      </w:r>
      <w:r w:rsidR="00B175CC">
        <w:t xml:space="preserve"> This will return the data as a SQL data format. So, we may need </w:t>
      </w:r>
      <w:r w:rsidR="00B175CC">
        <w:t xml:space="preserve">an </w:t>
      </w:r>
      <w:r w:rsidR="00B175CC" w:rsidRPr="005825EC">
        <w:rPr>
          <w:rFonts w:ascii="Courier New" w:hAnsi="Courier New" w:cs="Courier New"/>
          <w:b/>
          <w:color w:val="00B0F0"/>
        </w:rPr>
        <w:t>SQLDataReader</w:t>
      </w:r>
      <w:r w:rsidR="00B175CC">
        <w:t xml:space="preserve"> object get the data</w:t>
      </w:r>
      <w:r w:rsidR="006D0D2C">
        <w:t xml:space="preserve"> in the </w:t>
      </w:r>
      <w:proofErr w:type="spellStart"/>
      <w:r w:rsidR="006D0D2C">
        <w:t>for</w:t>
      </w:r>
      <w:proofErr w:type="spellEnd"/>
      <w:r w:rsidR="006D0D2C">
        <w:t xml:space="preserve"> of datatable.</w:t>
      </w:r>
    </w:p>
    <w:p w:rsidR="00045256" w:rsidRDefault="00045256" w:rsidP="00B67880">
      <w:pPr>
        <w:pStyle w:val="ListParagraph"/>
        <w:numPr>
          <w:ilvl w:val="0"/>
          <w:numId w:val="3"/>
        </w:numPr>
      </w:pPr>
      <w:r>
        <w:t>Do the work</w:t>
      </w:r>
      <w:r w:rsidR="00D97904">
        <w:t>/ create Dataset/ etc</w:t>
      </w:r>
      <w:r>
        <w:t>.</w:t>
      </w:r>
    </w:p>
    <w:p w:rsidR="00045256" w:rsidRDefault="00045256" w:rsidP="00B67880">
      <w:pPr>
        <w:pStyle w:val="ListParagraph"/>
        <w:numPr>
          <w:ilvl w:val="0"/>
          <w:numId w:val="3"/>
        </w:numPr>
      </w:pPr>
      <w:r>
        <w:t>Close Connection</w:t>
      </w:r>
    </w:p>
    <w:p w:rsidR="00045256" w:rsidRDefault="00045256" w:rsidP="00B67880">
      <w:pPr>
        <w:pStyle w:val="ListParagraph"/>
        <w:numPr>
          <w:ilvl w:val="0"/>
          <w:numId w:val="3"/>
        </w:numPr>
      </w:pPr>
      <w:r>
        <w:t>Dispose the connection</w:t>
      </w:r>
    </w:p>
    <w:p w:rsidR="00045256" w:rsidRDefault="00045256" w:rsidP="00045256"/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System.Data.SqlClient;</w:t>
      </w:r>
    </w:p>
    <w:p w:rsidR="00DA0725" w:rsidRDefault="00DA0725" w:rsidP="00045256"/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SqlConnection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con = </w:t>
      </w:r>
      <w:r w:rsidRPr="000011ED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SqlConnection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"data source=.;</w:t>
      </w:r>
      <w:r w:rsidR="006F1AEF"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database=MySQLDB;</w:t>
      </w:r>
      <w:r w:rsidR="006F1AEF"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integrated security=SSPI"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SqlCommand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cmd = </w:t>
      </w:r>
      <w:r w:rsidRPr="000011ED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SqlCommand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0011ED">
        <w:rPr>
          <w:rFonts w:ascii="Courier New" w:hAnsi="Courier New" w:cs="Courier New"/>
          <w:color w:val="A31515"/>
          <w:sz w:val="19"/>
          <w:szCs w:val="19"/>
          <w:highlight w:val="white"/>
        </w:rPr>
        <w:t>"Select * from tmp_costing_data"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,</w:t>
      </w:r>
      <w:r w:rsidR="00727F92"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con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con.Open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0011ED">
        <w:rPr>
          <w:rFonts w:ascii="Courier New" w:hAnsi="Courier New" w:cs="Courier New"/>
          <w:color w:val="2B91AF"/>
          <w:sz w:val="19"/>
          <w:szCs w:val="19"/>
          <w:highlight w:val="white"/>
        </w:rPr>
        <w:t>SqlDataReader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rdr=cmd.ExecuteReader</w:t>
      </w:r>
      <w:r w:rsidRPr="000011ED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GridView1.DataSource = rdr;</w:t>
      </w:r>
    </w:p>
    <w:p w:rsidR="00045256" w:rsidRPr="000011ED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GridView1.DataBind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Default="00045256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con.Close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()</w:t>
      </w:r>
      <w:r w:rsidRPr="000011ED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045256" w:rsidRDefault="00DA0725" w:rsidP="00DA07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</w:t>
      </w:r>
      <w:r w:rsidR="005825EC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con.Dispose();</w:t>
      </w:r>
    </w:p>
    <w:p w:rsidR="00876C61" w:rsidRDefault="00876C61" w:rsidP="00DA07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A0725" w:rsidRDefault="00DA0725" w:rsidP="00045256">
      <w:pPr>
        <w:rPr>
          <w:rFonts w:ascii="Courier New" w:hAnsi="Courier New" w:cs="Courier New"/>
        </w:rPr>
      </w:pPr>
    </w:p>
    <w:p w:rsidR="00876C61" w:rsidRDefault="00876C61" w:rsidP="00045256">
      <w:pPr>
        <w:rPr>
          <w:rFonts w:ascii="Courier New" w:hAnsi="Courier New" w:cs="Courier New"/>
        </w:rPr>
      </w:pPr>
    </w:p>
    <w:p w:rsidR="00876C61" w:rsidRDefault="00876C61" w:rsidP="00045256">
      <w:pPr>
        <w:rPr>
          <w:rFonts w:ascii="Courier New" w:hAnsi="Courier New" w:cs="Courier New"/>
        </w:rPr>
      </w:pPr>
    </w:p>
    <w:p w:rsidR="00DA0725" w:rsidRPr="00876C61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 xml:space="preserve">using </w:t>
      </w:r>
      <w:r w:rsidRPr="00876C61">
        <w:rPr>
          <w:rFonts w:ascii="Courier New" w:hAnsi="Courier New" w:cs="Courier New"/>
          <w:color w:val="000000"/>
          <w:sz w:val="19"/>
          <w:szCs w:val="19"/>
          <w:highlight w:val="white"/>
        </w:rPr>
        <w:t>System.Data.OracleClient;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OracleConnection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con = </w:t>
      </w: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OracleConnection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DA0725">
        <w:rPr>
          <w:rFonts w:ascii="Courier New" w:hAnsi="Courier New" w:cs="Courier New"/>
          <w:color w:val="A31515"/>
          <w:sz w:val="19"/>
          <w:szCs w:val="19"/>
          <w:highlight w:val="white"/>
        </w:rPr>
        <w:t>"Data Source=TMCTEST;User ID=tmclive;pwd=tmclive;integrated security = no"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OracleCommand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cmd = </w:t>
      </w:r>
      <w:r w:rsidRPr="00DA0725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OracleCommand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</w:t>
      </w:r>
      <w:r w:rsidRPr="00DA0725">
        <w:rPr>
          <w:rFonts w:ascii="Courier New" w:hAnsi="Courier New" w:cs="Courier New"/>
          <w:color w:val="A31515"/>
          <w:sz w:val="19"/>
          <w:szCs w:val="19"/>
          <w:highlight w:val="white"/>
        </w:rPr>
        <w:t>"Select * from tmp_costing_data"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, con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con.Open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</w:t>
      </w:r>
      <w:r w:rsidRPr="00DA0725">
        <w:rPr>
          <w:rFonts w:ascii="Courier New" w:hAnsi="Courier New" w:cs="Courier New"/>
          <w:color w:val="2B91AF"/>
          <w:sz w:val="19"/>
          <w:szCs w:val="19"/>
          <w:highlight w:val="white"/>
        </w:rPr>
        <w:t>OracleDataReader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rdr = cmd.ExecuteReader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GridView1.DataSource = rdr;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GridView1.DataBind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P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con.Close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A0725" w:rsidRDefault="00DA0725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           con.Dispose</w:t>
      </w:r>
      <w:r w:rsidRPr="00DA0725">
        <w:rPr>
          <w:rFonts w:ascii="Courier New" w:hAnsi="Courier New" w:cs="Courier New"/>
          <w:color w:val="1A94FF"/>
          <w:sz w:val="19"/>
          <w:szCs w:val="19"/>
          <w:highlight w:val="white"/>
        </w:rPr>
        <w:t>()</w:t>
      </w:r>
      <w:r w:rsidRPr="00DA072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131523" w:rsidRDefault="00131523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D97904" w:rsidRDefault="00D97904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:rsidR="00131523" w:rsidRDefault="00D97904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  <w:r w:rsidRPr="00D97904">
        <w:rPr>
          <w:rFonts w:ascii="Courier New" w:hAnsi="Courier New" w:cs="Courier New"/>
          <w:noProof/>
          <w:color w:val="0000FF"/>
          <w:sz w:val="19"/>
          <w:szCs w:val="19"/>
        </w:rPr>
        <w:drawing>
          <wp:inline distT="0" distB="0" distL="0" distR="0" wp14:anchorId="6721D214" wp14:editId="7B7BC88B">
            <wp:extent cx="4905955" cy="30505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2042" r="550"/>
                    <a:stretch/>
                  </pic:blipFill>
                  <pic:spPr bwMode="auto">
                    <a:xfrm>
                      <a:off x="0" y="0"/>
                      <a:ext cx="4907484" cy="305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7C1" w:rsidRDefault="004037C1" w:rsidP="00DA0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highlight w:val="white"/>
        </w:rPr>
      </w:pPr>
    </w:p>
    <w:p w:rsidR="004037C1" w:rsidRDefault="004037C1" w:rsidP="004037C1">
      <w:pPr>
        <w:pStyle w:val="Heading1"/>
        <w:rPr>
          <w:highlight w:val="white"/>
        </w:rPr>
      </w:pPr>
      <w:r>
        <w:rPr>
          <w:highlight w:val="white"/>
        </w:rPr>
        <w:t>SQLConnection objects</w:t>
      </w:r>
    </w:p>
    <w:p w:rsidR="00925239" w:rsidRPr="00925239" w:rsidRDefault="00925239" w:rsidP="00925239">
      <w:pPr>
        <w:rPr>
          <w:highlight w:val="white"/>
        </w:rPr>
      </w:pPr>
      <w:bookmarkStart w:id="0" w:name="_GoBack"/>
      <w:bookmarkEnd w:id="0"/>
    </w:p>
    <w:sectPr w:rsidR="00925239" w:rsidRPr="0092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FB2"/>
    <w:multiLevelType w:val="hybridMultilevel"/>
    <w:tmpl w:val="507E8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B559FE"/>
    <w:multiLevelType w:val="hybridMultilevel"/>
    <w:tmpl w:val="567AF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790F"/>
    <w:multiLevelType w:val="hybridMultilevel"/>
    <w:tmpl w:val="F5BE3F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67"/>
    <w:rsid w:val="000011ED"/>
    <w:rsid w:val="0004149E"/>
    <w:rsid w:val="00045256"/>
    <w:rsid w:val="00131523"/>
    <w:rsid w:val="00202DC7"/>
    <w:rsid w:val="00205859"/>
    <w:rsid w:val="00320C44"/>
    <w:rsid w:val="004037C1"/>
    <w:rsid w:val="005825EC"/>
    <w:rsid w:val="00657D67"/>
    <w:rsid w:val="006D0D2C"/>
    <w:rsid w:val="006F1AEF"/>
    <w:rsid w:val="00727F92"/>
    <w:rsid w:val="00756ACF"/>
    <w:rsid w:val="007E486F"/>
    <w:rsid w:val="00876C61"/>
    <w:rsid w:val="008817AA"/>
    <w:rsid w:val="00882AE9"/>
    <w:rsid w:val="00925239"/>
    <w:rsid w:val="00957844"/>
    <w:rsid w:val="00B175CC"/>
    <w:rsid w:val="00B67880"/>
    <w:rsid w:val="00D15BD3"/>
    <w:rsid w:val="00D97904"/>
    <w:rsid w:val="00DA0725"/>
    <w:rsid w:val="00DE0F62"/>
    <w:rsid w:val="00E1455E"/>
    <w:rsid w:val="00F03D1B"/>
    <w:rsid w:val="00F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EDEF"/>
  <w15:chartTrackingRefBased/>
  <w15:docId w15:val="{6D37210B-3F50-428D-9B0F-65CFE1A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02DC7"/>
    <w:pPr>
      <w:spacing w:after="0" w:line="240" w:lineRule="auto"/>
    </w:pPr>
    <w:rPr>
      <w:rFonts w:ascii="Verdana" w:hAnsi="Verdan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Applsupport</dc:creator>
  <cp:keywords/>
  <dc:description/>
  <cp:lastModifiedBy>HMS Applsupport</cp:lastModifiedBy>
  <cp:revision>16</cp:revision>
  <dcterms:created xsi:type="dcterms:W3CDTF">2024-11-25T10:17:00Z</dcterms:created>
  <dcterms:modified xsi:type="dcterms:W3CDTF">2024-12-01T07:50:00Z</dcterms:modified>
</cp:coreProperties>
</file>