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81F" w:rsidRPr="009A1A9E" w:rsidRDefault="002C381F" w:rsidP="002C381F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Ex No</w:t>
      </w:r>
      <w:proofErr w:type="gramStart"/>
      <w:r w:rsidRPr="009A1A9E">
        <w:rPr>
          <w:rFonts w:ascii="Times New Roman" w:hAnsi="Times New Roman"/>
          <w:b/>
          <w:bCs/>
          <w:sz w:val="28"/>
          <w:szCs w:val="28"/>
        </w:rPr>
        <w:t>:5</w:t>
      </w:r>
      <w:proofErr w:type="gramEnd"/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Date:</w:t>
      </w:r>
    </w:p>
    <w:p w:rsidR="002C381F" w:rsidRPr="009A1A9E" w:rsidRDefault="002C381F" w:rsidP="002C381F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9A1A9E">
        <w:rPr>
          <w:rFonts w:ascii="Times New Roman" w:hAnsi="Times New Roman"/>
          <w:b/>
          <w:bCs/>
          <w:sz w:val="28"/>
          <w:szCs w:val="28"/>
          <w:u w:val="single"/>
        </w:rPr>
        <w:t>TCP/IP DAY-TIME SERVER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GIVEN REQUIREMENTS: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2C381F" w:rsidRPr="009A1A9E" w:rsidRDefault="002C381F" w:rsidP="002C381F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009A1A9E">
        <w:rPr>
          <w:rFonts w:ascii="Times New Roman" w:hAnsi="Times New Roman"/>
        </w:rPr>
        <w:t xml:space="preserve">There are two hosts, Client and Server. The Client requests the concurrent server for the date and time. The Server </w:t>
      </w:r>
      <w:proofErr w:type="gramStart"/>
      <w:r w:rsidRPr="009A1A9E">
        <w:rPr>
          <w:rFonts w:ascii="Times New Roman" w:hAnsi="Times New Roman"/>
        </w:rPr>
        <w:t>sends  the</w:t>
      </w:r>
      <w:proofErr w:type="gramEnd"/>
      <w:r w:rsidRPr="009A1A9E">
        <w:rPr>
          <w:rFonts w:ascii="Times New Roman" w:hAnsi="Times New Roman"/>
        </w:rPr>
        <w:t xml:space="preserve"> date and time, which the Client accepts and prints.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</w:rPr>
      </w:pP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</w:rPr>
        <w:t>TECHNICAL OBJECTIVE</w:t>
      </w:r>
      <w:r w:rsidRPr="009A1A9E">
        <w:rPr>
          <w:rFonts w:ascii="Times New Roman" w:hAnsi="Times New Roman"/>
        </w:rPr>
        <w:t>: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</w:rPr>
      </w:pPr>
    </w:p>
    <w:p w:rsidR="002C381F" w:rsidRPr="009A1A9E" w:rsidRDefault="002C381F" w:rsidP="002C381F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       To implement a TCP/IP day time server (concurrent server) that handles multiple client requests. Once the client establishes connection with the server, the server sends its day-time details to the client which the client prints in its console.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</w:rPr>
      </w:pP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METHODOLOGY: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</w:rPr>
      </w:pP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Server:</w:t>
      </w:r>
    </w:p>
    <w:p w:rsidR="002C381F" w:rsidRPr="009A1A9E" w:rsidRDefault="002C381F" w:rsidP="002C381F">
      <w:pPr>
        <w:numPr>
          <w:ilvl w:val="0"/>
          <w:numId w:val="3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Create a socket using socket function with family AF_INET, type as SOCK_STREAM.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AF_INET,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to INADDR_ANY, </w:t>
      </w:r>
      <w:proofErr w:type="spellStart"/>
      <w:r w:rsidRPr="009A1A9E">
        <w:rPr>
          <w:rFonts w:ascii="Times New Roman" w:hAnsi="Times New Roman"/>
        </w:rPr>
        <w:t>sin_port</w:t>
      </w:r>
      <w:proofErr w:type="spellEnd"/>
      <w:r w:rsidRPr="009A1A9E">
        <w:rPr>
          <w:rFonts w:ascii="Times New Roman" w:hAnsi="Times New Roman"/>
        </w:rPr>
        <w:t xml:space="preserve"> to statically assigned port number.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Bind the local host address to socket using the bind function.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Within </w:t>
      </w:r>
      <w:proofErr w:type="gramStart"/>
      <w:r w:rsidRPr="009A1A9E">
        <w:rPr>
          <w:rFonts w:ascii="Times New Roman" w:hAnsi="Times New Roman"/>
        </w:rPr>
        <w:t>a for</w:t>
      </w:r>
      <w:proofErr w:type="gramEnd"/>
      <w:r w:rsidRPr="009A1A9E">
        <w:rPr>
          <w:rFonts w:ascii="Times New Roman" w:hAnsi="Times New Roman"/>
        </w:rPr>
        <w:t xml:space="preserve"> loop, accept connection request from the client using accept function.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Use the fork system call to spawn the processes.</w:t>
      </w:r>
    </w:p>
    <w:p w:rsidR="002C381F" w:rsidRPr="009A1A9E" w:rsidRDefault="002C381F" w:rsidP="002C381F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Calculate the current date and time using the </w:t>
      </w:r>
      <w:proofErr w:type="spellStart"/>
      <w:proofErr w:type="gramStart"/>
      <w:r w:rsidRPr="009A1A9E">
        <w:rPr>
          <w:rFonts w:ascii="Times New Roman" w:hAnsi="Times New Roman"/>
        </w:rPr>
        <w:t>ctime</w:t>
      </w:r>
      <w:proofErr w:type="spellEnd"/>
      <w:r w:rsidRPr="009A1A9E">
        <w:rPr>
          <w:rFonts w:ascii="Times New Roman" w:hAnsi="Times New Roman"/>
        </w:rPr>
        <w:t>(</w:t>
      </w:r>
      <w:proofErr w:type="gramEnd"/>
      <w:r w:rsidRPr="009A1A9E">
        <w:rPr>
          <w:rFonts w:ascii="Times New Roman" w:hAnsi="Times New Roman"/>
        </w:rPr>
        <w:t>) function. Change the format so that it is appropriate for human readable form and send the date and time to the client using the write function.</w:t>
      </w:r>
    </w:p>
    <w:p w:rsidR="002C381F" w:rsidRPr="009A1A9E" w:rsidRDefault="002C381F" w:rsidP="002C381F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Client:</w:t>
      </w:r>
    </w:p>
    <w:p w:rsidR="002C381F" w:rsidRPr="009A1A9E" w:rsidRDefault="002C381F" w:rsidP="002C381F">
      <w:pPr>
        <w:numPr>
          <w:ilvl w:val="0"/>
          <w:numId w:val="4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Create a socket </w:t>
      </w:r>
      <w:proofErr w:type="gramStart"/>
      <w:r w:rsidRPr="009A1A9E">
        <w:rPr>
          <w:rFonts w:ascii="Times New Roman" w:hAnsi="Times New Roman"/>
        </w:rPr>
        <w:t>using  socket</w:t>
      </w:r>
      <w:proofErr w:type="gramEnd"/>
      <w:r w:rsidRPr="009A1A9E">
        <w:rPr>
          <w:rFonts w:ascii="Times New Roman" w:hAnsi="Times New Roman"/>
        </w:rPr>
        <w:t xml:space="preserve"> function with family AF_INET, type as SOCK_STREAM.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Get the server IP address from the console.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Using </w:t>
      </w:r>
      <w:proofErr w:type="spellStart"/>
      <w:r w:rsidRPr="009A1A9E">
        <w:rPr>
          <w:rFonts w:ascii="Times New Roman" w:hAnsi="Times New Roman"/>
        </w:rPr>
        <w:t>gethostbyname</w:t>
      </w:r>
      <w:proofErr w:type="spellEnd"/>
      <w:r w:rsidRPr="009A1A9E">
        <w:rPr>
          <w:rFonts w:ascii="Times New Roman" w:hAnsi="Times New Roman"/>
        </w:rPr>
        <w:t xml:space="preserve"> </w:t>
      </w:r>
      <w:proofErr w:type="gramStart"/>
      <w:r w:rsidRPr="009A1A9E">
        <w:rPr>
          <w:rFonts w:ascii="Times New Roman" w:hAnsi="Times New Roman"/>
        </w:rPr>
        <w:t>function assign</w:t>
      </w:r>
      <w:proofErr w:type="gramEnd"/>
      <w:r w:rsidRPr="009A1A9E">
        <w:rPr>
          <w:rFonts w:ascii="Times New Roman" w:hAnsi="Times New Roman"/>
        </w:rPr>
        <w:t xml:space="preserve"> it to a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structure, and assign it to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of the server address structure.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Request a connection from the server using the connect function.</w:t>
      </w:r>
    </w:p>
    <w:p w:rsidR="002C381F" w:rsidRPr="009A1A9E" w:rsidRDefault="002C381F" w:rsidP="002C381F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rPr>
          <w:rFonts w:ascii="Times New Roman" w:hAnsi="Times New Roman"/>
        </w:rPr>
      </w:pPr>
      <w:r w:rsidRPr="009A1A9E">
        <w:rPr>
          <w:rFonts w:ascii="Times New Roman" w:hAnsi="Times New Roman"/>
        </w:rPr>
        <w:t>Within an infinite loop, receive the date and time from the server using the read function and print the date and time on the console.</w:t>
      </w:r>
    </w:p>
    <w:p w:rsidR="00151D96" w:rsidRDefault="00151D96"/>
    <w:sectPr w:rsidR="00151D96" w:rsidSect="0015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1">
    <w:nsid w:val="0000001B"/>
    <w:multiLevelType w:val="multilevel"/>
    <w:tmpl w:val="0000001B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abstractNum w:abstractNumId="2">
    <w:nsid w:val="0000001C"/>
    <w:multiLevelType w:val="multilevel"/>
    <w:tmpl w:val="0000001C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3">
    <w:nsid w:val="0000001D"/>
    <w:multiLevelType w:val="multilevel"/>
    <w:tmpl w:val="0000001D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azMDC1MAWSFuZmpko6SsGpxcWZ+XkgBYa1AF+GrFgsAAAA"/>
  </w:docVars>
  <w:rsids>
    <w:rsidRoot w:val="002C381F"/>
    <w:rsid w:val="00151D96"/>
    <w:rsid w:val="002C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1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2020-09-04T08:09:00Z</dcterms:created>
  <dcterms:modified xsi:type="dcterms:W3CDTF">2020-09-04T08:10:00Z</dcterms:modified>
</cp:coreProperties>
</file>