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40" w:lineRule="auto"/>
        <w:pBdr>
          <w:bottom w:val="single" w:sz="12" w:space="4" w:color="1F70B7"/>
        </w:pBdr>
      </w:pPr>
      <w:r>
        <w:rPr>
          <w:rFonts w:ascii="Carlito" w:hAnsi="Carlito" w:eastAsia="Carlito"/>
          <w:b/>
          <w:i w:val="0"/>
          <w:color w:val="0B2E4F"/>
          <w:sz w:val="38"/>
        </w:rPr>
        <w:t>Requirement Understanding</w:t>
      </w:r>
    </w:p>
    <w:p>
      <w:pPr>
        <w:spacing w:before="0" w:after="120" w:line="259" w:lineRule="auto"/>
      </w:pPr>
      <w:r>
        <w:rPr>
          <w:rFonts w:ascii="Carlito" w:hAnsi="Carlito" w:eastAsia="Carlito"/>
          <w:b w:val="0"/>
          <w:i w:val="0"/>
          <w:color w:val="526273"/>
          <w:sz w:val="22"/>
        </w:rPr>
        <w:t>Blush Retail &amp; Wholesale Management | Phase 1</w:t>
      </w:r>
    </w:p>
    <w:p>
      <w:pPr>
        <w:keepNext/>
        <w:spacing w:before="100" w:after="60" w:line="240" w:lineRule="auto"/>
        <w:ind w:left="216" w:right="86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5"/>
        </w:rPr>
        <w:t>1.  Users, Lightning App and Access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Requirement: </w:t>
      </w:r>
      <w:r>
        <w:rPr>
          <w:rFonts w:ascii="Carlito" w:hAnsi="Carlito" w:eastAsia="Carlito"/>
          <w:b w:val="0"/>
          <w:i w:val="0"/>
          <w:color w:val="1F2933"/>
          <w:sz w:val="22"/>
        </w:rPr>
        <w:t>Provide a simple workspace for Sales Representatives, Marketing users and Administrators, with access limited to their responsibilities.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How to achieve: </w:t>
      </w:r>
      <w:r>
        <w:rPr>
          <w:rFonts w:ascii="Carlito" w:hAnsi="Carlito" w:eastAsia="Carlito"/>
          <w:b w:val="0"/>
          <w:i w:val="0"/>
          <w:color w:val="1F2933"/>
          <w:sz w:val="22"/>
        </w:rPr>
        <w:t>Create the Blush Lightning App with role-appropriate navigation and record pages. Give Sales users access to prospects, customers, Opportunities, Orders and invoice generation; give Marketing users Campaign and reporting access. Apply object permissions, field-level security and record sharing.</w:t>
      </w:r>
    </w:p>
    <w:p>
      <w:pPr>
        <w:pStyle w:val="ListBullet"/>
        <w:keepNext w:val="0"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Tools / components: </w:t>
      </w:r>
      <w:r>
        <w:rPr>
          <w:rFonts w:ascii="Carlito" w:hAnsi="Carlito" w:eastAsia="Carlito"/>
          <w:b w:val="0"/>
          <w:i w:val="0"/>
          <w:color w:val="1F2933"/>
          <w:sz w:val="22"/>
        </w:rPr>
        <w:t>Lightning App Builder, App Manager, Profiles, Permission Sets, Sharing Settings, Field-Level Security.</w:t>
      </w:r>
    </w:p>
    <w:p>
      <w:pPr>
        <w:keepNext/>
        <w:spacing w:before="100" w:after="60" w:line="240" w:lineRule="auto"/>
        <w:ind w:left="216" w:right="86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5"/>
        </w:rPr>
        <w:t>2.  CRM Data Model and Relationships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Requirement: </w:t>
      </w:r>
      <w:r>
        <w:rPr>
          <w:rFonts w:ascii="Carlito" w:hAnsi="Carlito" w:eastAsia="Carlito"/>
          <w:b w:val="0"/>
          <w:i w:val="0"/>
          <w:color w:val="1F2933"/>
          <w:sz w:val="22"/>
        </w:rPr>
        <w:t>Store each business record once and connect prospects, customers, sales deals, products, orders, stores and activities.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How to achieve: </w:t>
      </w:r>
      <w:r>
        <w:rPr>
          <w:rFonts w:ascii="Carlito" w:hAnsi="Carlito" w:eastAsia="Carlito"/>
          <w:b w:val="0"/>
          <w:i w:val="0"/>
          <w:color w:val="1F2933"/>
          <w:sz w:val="22"/>
        </w:rPr>
        <w:t>Use Lead, Account, Contact, Opportunity, Order, Order Product, Product, Price Book, Campaign, Campaign Member, Task and Event. Add Store__c and the required Order lookups to Opportunity, Store and Sales Representative. Create Retail and Wholesale record types where needed.</w:t>
      </w:r>
    </w:p>
    <w:p>
      <w:pPr>
        <w:pStyle w:val="ListBullet"/>
        <w:keepNext w:val="0"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Tools / components: </w:t>
      </w:r>
      <w:r>
        <w:rPr>
          <w:rFonts w:ascii="Carlito" w:hAnsi="Carlito" w:eastAsia="Carlito"/>
          <w:b w:val="0"/>
          <w:i w:val="0"/>
          <w:color w:val="1F2933"/>
          <w:sz w:val="22"/>
        </w:rPr>
        <w:t>Setup → Object Manager, Custom Fields, Lookup Relationships, Record Types, Page Layouts.</w:t>
      </w:r>
    </w:p>
    <w:p>
      <w:pPr>
        <w:keepNext/>
        <w:spacing w:before="100" w:after="60" w:line="240" w:lineRule="auto"/>
        <w:ind w:left="216" w:right="86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5"/>
        </w:rPr>
        <w:t>3.  Customer Intake and Lead Matching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Requirement: </w:t>
      </w:r>
      <w:r>
        <w:rPr>
          <w:rFonts w:ascii="Carlito" w:hAnsi="Carlito" w:eastAsia="Carlito"/>
          <w:b w:val="0"/>
          <w:i w:val="0"/>
          <w:color w:val="1F2933"/>
          <w:sz w:val="22"/>
        </w:rPr>
        <w:t>Capture a new sale and avoid creating duplicate Leads, Accounts or Contacts.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How to achieve: </w:t>
      </w:r>
      <w:r>
        <w:rPr>
          <w:rFonts w:ascii="Carlito" w:hAnsi="Carlito" w:eastAsia="Carlito"/>
          <w:b w:val="0"/>
          <w:i w:val="0"/>
          <w:color w:val="1F2933"/>
          <w:sz w:val="22"/>
        </w:rPr>
        <w:t>Launch a Screen Flow to collect name, email, phone and channel. Match Leads using normalized email/phone. Convert one clear match; stop and show conflicts for multiple matches. If no Lead matches, search existing Accounts/Contacts, reuse the correct customer or create new records, then create the Opportunity with its Account, owner, record type and sales channel.</w:t>
      </w:r>
    </w:p>
    <w:p>
      <w:pPr>
        <w:pStyle w:val="ListBullet"/>
        <w:keepNext w:val="0"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Tools / components: </w:t>
      </w:r>
      <w:r>
        <w:rPr>
          <w:rFonts w:ascii="Carlito" w:hAnsi="Carlito" w:eastAsia="Carlito"/>
          <w:b w:val="0"/>
          <w:i w:val="0"/>
          <w:color w:val="1F2933"/>
          <w:sz w:val="22"/>
        </w:rPr>
        <w:t>Screen Flow, Get Records, Decision, Create/Update Records, Matching and Duplicate Rules; Apex service for complex matching.</w:t>
      </w:r>
    </w:p>
    <w:p>
      <w:pPr>
        <w:keepNext/>
        <w:spacing w:before="100" w:after="60" w:line="240" w:lineRule="auto"/>
        <w:ind w:left="216" w:right="86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5"/>
        </w:rPr>
        <w:t>4.  Product Catalogue and Price Books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Requirement: </w:t>
      </w:r>
      <w:r>
        <w:rPr>
          <w:rFonts w:ascii="Carlito" w:hAnsi="Carlito" w:eastAsia="Carlito"/>
          <w:b w:val="0"/>
          <w:i w:val="0"/>
          <w:color w:val="1F2933"/>
          <w:sz w:val="22"/>
        </w:rPr>
        <w:t>Maintain product details and correct prices for Retail and Wholesale sales.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How to achieve: </w:t>
      </w:r>
      <w:r>
        <w:rPr>
          <w:rFonts w:ascii="Carlito" w:hAnsi="Carlito" w:eastAsia="Carlito"/>
          <w:b w:val="0"/>
          <w:i w:val="0"/>
          <w:color w:val="1F2933"/>
          <w:sz w:val="22"/>
        </w:rPr>
        <w:t>Add category, base price and channel-availability fields to Product. Keep an active Standard Price Book entry. Create/update the Retail entry at base price and the Wholesale entry at 70% of base price when each channel is enabled; prevent sales through disabled channels.</w:t>
      </w:r>
    </w:p>
    <w:p>
      <w:pPr>
        <w:pStyle w:val="ListBullet"/>
        <w:keepNext w:val="0"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Tools / components: </w:t>
      </w:r>
      <w:r>
        <w:rPr>
          <w:rFonts w:ascii="Carlito" w:hAnsi="Carlito" w:eastAsia="Carlito"/>
          <w:b w:val="0"/>
          <w:i w:val="0"/>
          <w:color w:val="1F2933"/>
          <w:sz w:val="22"/>
        </w:rPr>
        <w:t>Product2 fields, Standard/Retail/Wholesale Price Books, PricebookEntry, Record-Triggered Flow, Apex pricing service if needed.</w:t>
      </w:r>
    </w:p>
    <w:p>
      <w:pPr>
        <w:keepNext/>
        <w:spacing w:before="160" w:after="40" w:line="240" w:lineRule="auto"/>
        <w:pBdr>
          <w:bottom w:val="single" w:sz="7" w:space="3" w:color="B7D8EC"/>
        </w:pBdr>
      </w:pPr>
      <w:r>
        <w:rPr>
          <w:rFonts w:ascii="Carlito" w:hAnsi="Carlito" w:eastAsia="Carlito"/>
          <w:b/>
          <w:i w:val="0"/>
          <w:color w:val="1F70B7"/>
          <w:sz w:val="26"/>
        </w:rPr>
        <w:t>2. Sales Processing and Automation</w:t>
      </w:r>
    </w:p>
    <w:p>
      <w:pPr>
        <w:keepNext/>
        <w:spacing w:before="0" w:after="80" w:line="259" w:lineRule="auto"/>
      </w:pPr>
      <w:r>
        <w:rPr>
          <w:rFonts w:ascii="Carlito" w:hAnsi="Carlito" w:eastAsia="Carlito"/>
          <w:b w:val="0"/>
          <w:i w:val="0"/>
          <w:color w:val="526273"/>
          <w:sz w:val="22"/>
        </w:rPr>
        <w:t>Order creation, calculations, approvals, reminders and invoice generation.</w:t>
      </w:r>
    </w:p>
    <w:p>
      <w:pPr>
        <w:keepNext/>
        <w:spacing w:before="100" w:after="60" w:line="240" w:lineRule="auto"/>
        <w:ind w:left="216" w:right="86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5"/>
        </w:rPr>
        <w:t>5.  Create Order from Opportunity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Requirement: </w:t>
      </w:r>
      <w:r>
        <w:rPr>
          <w:rFonts w:ascii="Carlito" w:hAnsi="Carlito" w:eastAsia="Carlito"/>
          <w:b w:val="0"/>
          <w:i w:val="0"/>
          <w:color w:val="1F2933"/>
          <w:sz w:val="22"/>
        </w:rPr>
        <w:t>Let a Sales Representative create an Order using the customer, sales channel and correct product prices.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How to achieve: </w:t>
      </w:r>
      <w:r>
        <w:rPr>
          <w:rFonts w:ascii="Carlito" w:hAnsi="Carlito" w:eastAsia="Carlito"/>
          <w:b w:val="0"/>
          <w:i w:val="0"/>
          <w:color w:val="1F2933"/>
          <w:sz w:val="22"/>
        </w:rPr>
        <w:t>Launch a Create Order Screen Flow from Opportunity. Validate the customer, channel and Price Book; create the Order with date/status, Account, Opportunity, Store and Sales Representative; then add Order Products with the correct PricebookEntry, quantity, selling price and discount.</w:t>
      </w:r>
    </w:p>
    <w:p>
      <w:pPr>
        <w:pStyle w:val="ListBullet"/>
        <w:keepNext w:val="0"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Tools / components: </w:t>
      </w:r>
      <w:r>
        <w:rPr>
          <w:rFonts w:ascii="Carlito" w:hAnsi="Carlito" w:eastAsia="Carlito"/>
          <w:b w:val="0"/>
          <w:i w:val="0"/>
          <w:color w:val="1F2933"/>
          <w:sz w:val="22"/>
        </w:rPr>
        <w:t>Opportunity action, Screen Flow, Order, OrderItem, PricebookEntry, Get Records and Create Records.</w:t>
      </w:r>
    </w:p>
    <w:p>
      <w:pPr>
        <w:keepNext/>
        <w:spacing w:before="100" w:after="60" w:line="240" w:lineRule="auto"/>
        <w:ind w:left="216" w:right="86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5"/>
        </w:rPr>
        <w:t>6.  Discount, GST, Order Total and Commission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Requirement: </w:t>
      </w:r>
      <w:r>
        <w:rPr>
          <w:rFonts w:ascii="Carlito" w:hAnsi="Carlito" w:eastAsia="Carlito"/>
          <w:b w:val="0"/>
          <w:i w:val="0"/>
          <w:color w:val="1F2933"/>
          <w:sz w:val="22"/>
        </w:rPr>
        <w:t>Calculate line amounts, tax, payable total and sales commission consistently across Orders, invoices and reports.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How to achieve: </w:t>
      </w:r>
      <w:r>
        <w:rPr>
          <w:rFonts w:ascii="Carlito" w:hAnsi="Carlito" w:eastAsia="Carlito"/>
          <w:b w:val="0"/>
          <w:i w:val="0"/>
          <w:color w:val="1F2933"/>
          <w:sz w:val="22"/>
        </w:rPr>
        <w:t>Calculate taxable line amount as (Unit Price − Discount per unit) × Quantity. Apply the project GST rules: Garments at 5% up to ₹1,000 and 12% above ₹1,000; Jewellery at 3%. For Maharashtra use CGST + SGST; outside Maharashtra use IGST. Total payable = taxable amount + GST. Apply the commission rule: 1% when effective order amount is ≤ ₹1,000; otherwise ₹30.</w:t>
      </w:r>
    </w:p>
    <w:p>
      <w:pPr>
        <w:pStyle w:val="ListBullet"/>
        <w:keepNext w:val="0"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Tools / components: </w:t>
      </w:r>
      <w:r>
        <w:rPr>
          <w:rFonts w:ascii="Carlito" w:hAnsi="Carlito" w:eastAsia="Carlito"/>
          <w:b w:val="0"/>
          <w:i w:val="0"/>
          <w:color w:val="1F2933"/>
          <w:sz w:val="22"/>
        </w:rPr>
        <w:t>Order Product custom fields, Apex calculation service, OrderItem trigger, Formula Fields and unit tests.</w:t>
      </w:r>
    </w:p>
    <w:p>
      <w:pPr>
        <w:keepNext/>
        <w:spacing w:before="100" w:after="60" w:line="240" w:lineRule="auto"/>
        <w:ind w:left="216" w:right="86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5"/>
        </w:rPr>
        <w:t>7.  Discount Approval and Paid-Order Protection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Requirement: </w:t>
      </w:r>
      <w:r>
        <w:rPr>
          <w:rFonts w:ascii="Carlito" w:hAnsi="Carlito" w:eastAsia="Carlito"/>
          <w:b w:val="0"/>
          <w:i w:val="0"/>
          <w:color w:val="1F2933"/>
          <w:sz w:val="22"/>
        </w:rPr>
        <w:t>Route orders with discounts above 10% for approval and prevent unauthorized edits after payment.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How to achieve: </w:t>
      </w:r>
      <w:r>
        <w:rPr>
          <w:rFonts w:ascii="Carlito" w:hAnsi="Carlito" w:eastAsia="Carlito"/>
          <w:b w:val="0"/>
          <w:i w:val="0"/>
          <w:color w:val="1F2933"/>
          <w:sz w:val="22"/>
        </w:rPr>
        <w:t>Set an approval-required flag and approval status when a line discount exceeds 10%. Send the Order through approval before proceeding. When payment status is Paid, block Sales user edits to both the Order and its Order Products.</w:t>
      </w:r>
    </w:p>
    <w:p>
      <w:pPr>
        <w:pStyle w:val="ListBullet"/>
        <w:keepNext w:val="0"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Tools / components: </w:t>
      </w:r>
      <w:r>
        <w:rPr>
          <w:rFonts w:ascii="Carlito" w:hAnsi="Carlito" w:eastAsia="Carlito"/>
          <w:b w:val="0"/>
          <w:i w:val="0"/>
          <w:color w:val="1F2933"/>
          <w:sz w:val="22"/>
        </w:rPr>
        <w:t>Approval Process, Record-Triggered Flow, Validation Rules, Payment_Status__c and Discount_Approval_Status__c.</w:t>
      </w:r>
    </w:p>
    <w:p>
      <w:pPr>
        <w:keepNext/>
        <w:spacing w:before="100" w:after="60" w:line="240" w:lineRule="auto"/>
        <w:ind w:left="216" w:right="86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5"/>
        </w:rPr>
        <w:t>8.  Daily Follow-up Reminders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Requirement: </w:t>
      </w:r>
      <w:r>
        <w:rPr>
          <w:rFonts w:ascii="Carlito" w:hAnsi="Carlito" w:eastAsia="Carlito"/>
          <w:b w:val="0"/>
          <w:i w:val="0"/>
          <w:color w:val="1F2933"/>
          <w:sz w:val="22"/>
        </w:rPr>
        <w:t>Create follow-up reminders for open Opportunities that have qualifying unfinished activities from the last five days.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How to achieve: </w:t>
      </w:r>
      <w:r>
        <w:rPr>
          <w:rFonts w:ascii="Carlito" w:hAnsi="Carlito" w:eastAsia="Carlito"/>
          <w:b w:val="0"/>
          <w:i w:val="0"/>
          <w:color w:val="1F2933"/>
          <w:sz w:val="22"/>
        </w:rPr>
        <w:t>Run a daily scheduled process. Check open Opportunities, incomplete Tasks and qualifying Events in the date window. Create one reminder Task assigned to the Opportunity owner and use a tracking field to prevent duplicate reminders.</w:t>
      </w:r>
    </w:p>
    <w:p>
      <w:pPr>
        <w:pStyle w:val="ListBullet"/>
        <w:keepNext w:val="0"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Tools / components: </w:t>
      </w:r>
      <w:r>
        <w:rPr>
          <w:rFonts w:ascii="Carlito" w:hAnsi="Carlito" w:eastAsia="Carlito"/>
          <w:b w:val="0"/>
          <w:i w:val="0"/>
          <w:color w:val="1F2933"/>
          <w:sz w:val="22"/>
        </w:rPr>
        <w:t>Schedule-Triggered Flow, Get Records, Decision, Create Records, Task and Follow_Up_Reminder_Created__c.</w:t>
      </w:r>
    </w:p>
    <w:p>
      <w:pPr>
        <w:keepNext/>
        <w:spacing w:before="100" w:after="60" w:line="240" w:lineRule="auto"/>
        <w:ind w:left="216" w:right="86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5"/>
        </w:rPr>
        <w:t>9.  Generate Invoice PDF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Requirement: </w:t>
      </w:r>
      <w:r>
        <w:rPr>
          <w:rFonts w:ascii="Carlito" w:hAnsi="Carlito" w:eastAsia="Carlito"/>
          <w:b w:val="0"/>
          <w:i w:val="0"/>
          <w:color w:val="1F2933"/>
          <w:sz w:val="22"/>
        </w:rPr>
        <w:t>Create a printable invoice using the saved Order details.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How to achieve: </w:t>
      </w:r>
      <w:r>
        <w:rPr>
          <w:rFonts w:ascii="Carlito" w:hAnsi="Carlito" w:eastAsia="Carlito"/>
          <w:b w:val="0"/>
          <w:i w:val="0"/>
          <w:color w:val="1F2933"/>
          <w:sz w:val="22"/>
        </w:rPr>
        <w:t>Add a Generate Invoice PDF action to Order. The controller retrieves Order, customer, Store, Order Products, tax and totals. Render a branded invoice showing invoice number/date, customer/store details, line items, applicable GST components, total payable and return/exchange terms.</w:t>
      </w:r>
    </w:p>
    <w:p>
      <w:pPr>
        <w:pStyle w:val="ListBullet"/>
        <w:keepNext w:val="0"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Tools / components: </w:t>
      </w:r>
      <w:r>
        <w:rPr>
          <w:rFonts w:ascii="Carlito" w:hAnsi="Carlito" w:eastAsia="Carlito"/>
          <w:b w:val="0"/>
          <w:i w:val="0"/>
          <w:color w:val="1F2933"/>
          <w:sz w:val="22"/>
        </w:rPr>
        <w:t>Visualforce page BlushInvoicePdf with renderAs="pdf", Apex controller BlushInvoiceController, Order action.</w:t>
      </w:r>
    </w:p>
    <w:p>
      <w:pPr>
        <w:keepNext/>
        <w:spacing w:before="160" w:after="40" w:line="240" w:lineRule="auto"/>
        <w:pBdr>
          <w:bottom w:val="single" w:sz="7" w:space="3" w:color="B7D8EC"/>
        </w:pBdr>
      </w:pPr>
      <w:r>
        <w:rPr>
          <w:rFonts w:ascii="Carlito" w:hAnsi="Carlito" w:eastAsia="Carlito"/>
          <w:b/>
          <w:i w:val="0"/>
          <w:color w:val="1F70B7"/>
          <w:sz w:val="26"/>
        </w:rPr>
        <w:t>3. Marketing, Reporting and Quality</w:t>
      </w:r>
    </w:p>
    <w:p>
      <w:pPr>
        <w:keepNext/>
        <w:spacing w:before="0" w:after="80" w:line="259" w:lineRule="auto"/>
      </w:pPr>
      <w:r>
        <w:rPr>
          <w:rFonts w:ascii="Carlito" w:hAnsi="Carlito" w:eastAsia="Carlito"/>
          <w:b w:val="0"/>
          <w:i w:val="0"/>
          <w:color w:val="526273"/>
          <w:sz w:val="22"/>
        </w:rPr>
        <w:t>Campaigns, dashboards, validation, testing and deployment readiness.</w:t>
      </w:r>
    </w:p>
    <w:p>
      <w:pPr>
        <w:keepNext/>
        <w:spacing w:before="100" w:after="60" w:line="240" w:lineRule="auto"/>
        <w:ind w:left="216" w:right="86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5"/>
        </w:rPr>
        <w:t>10.  Campaigns and Activities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Requirement: </w:t>
      </w:r>
      <w:r>
        <w:rPr>
          <w:rFonts w:ascii="Carlito" w:hAnsi="Carlito" w:eastAsia="Carlito"/>
          <w:b w:val="0"/>
          <w:i w:val="0"/>
          <w:color w:val="1F2933"/>
          <w:sz w:val="22"/>
        </w:rPr>
        <w:t>Support marketing campaigns and customer follow-up using Salesforce activities.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How to achieve: </w:t>
      </w:r>
      <w:r>
        <w:rPr>
          <w:rFonts w:ascii="Carlito" w:hAnsi="Carlito" w:eastAsia="Carlito"/>
          <w:b w:val="0"/>
          <w:i w:val="0"/>
          <w:color w:val="1F2933"/>
          <w:sz w:val="22"/>
        </w:rPr>
        <w:t>Allow Marketing users to manage Campaigns and Campaign Members. Provide a list view or report for Campaigns relevant to the current month. Use Tasks and Events to record follow-ups related to customers and sales.</w:t>
      </w:r>
    </w:p>
    <w:p>
      <w:pPr>
        <w:pStyle w:val="ListBullet"/>
        <w:keepNext w:val="0"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Tools / components: </w:t>
      </w:r>
      <w:r>
        <w:rPr>
          <w:rFonts w:ascii="Carlito" w:hAnsi="Carlito" w:eastAsia="Carlito"/>
          <w:b w:val="0"/>
          <w:i w:val="0"/>
          <w:color w:val="1F2933"/>
          <w:sz w:val="22"/>
        </w:rPr>
        <w:t>Campaigns, Campaign Members, Task, Event, List Views, Reports and Permission Sets.</w:t>
      </w:r>
    </w:p>
    <w:p>
      <w:pPr>
        <w:keepNext/>
        <w:spacing w:before="100" w:after="60" w:line="240" w:lineRule="auto"/>
        <w:ind w:left="216" w:right="86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5"/>
        </w:rPr>
        <w:t>11.  Reports and Dashboards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Requirement: </w:t>
      </w:r>
      <w:r>
        <w:rPr>
          <w:rFonts w:ascii="Carlito" w:hAnsi="Carlito" w:eastAsia="Carlito"/>
          <w:b w:val="0"/>
          <w:i w:val="0"/>
          <w:color w:val="1F2933"/>
          <w:sz w:val="22"/>
        </w:rPr>
        <w:t>Give management visibility into sales performance, products, channels and campaign activity.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How to achieve: </w:t>
      </w:r>
      <w:r>
        <w:rPr>
          <w:rFonts w:ascii="Carlito" w:hAnsi="Carlito" w:eastAsia="Carlito"/>
          <w:b w:val="0"/>
          <w:i w:val="0"/>
          <w:color w:val="1F2933"/>
          <w:sz w:val="22"/>
        </w:rPr>
        <w:t>Create reports for monthly revenue, quarterly performance, Top 3 Sales Representatives, product-wise sales, Retail versus Wholesale sales, taxes and commissions. Build role-appropriate dashboards using reliable Order and Order Product data.</w:t>
      </w:r>
    </w:p>
    <w:p>
      <w:pPr>
        <w:pStyle w:val="ListBullet"/>
        <w:keepNext w:val="0"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Tools / components: </w:t>
      </w:r>
      <w:r>
        <w:rPr>
          <w:rFonts w:ascii="Carlito" w:hAnsi="Carlito" w:eastAsia="Carlito"/>
          <w:b w:val="0"/>
          <w:i w:val="0"/>
          <w:color w:val="1F2933"/>
          <w:sz w:val="22"/>
        </w:rPr>
        <w:t>Custom Report Types, Salesforce Reports, Summary/Matrix Reports, Dashboards; scheduled summary records if needed for cross-period comparisons.</w:t>
      </w:r>
    </w:p>
    <w:p>
      <w:pPr>
        <w:keepNext/>
        <w:spacing w:before="100" w:after="60" w:line="240" w:lineRule="auto"/>
        <w:ind w:left="216" w:right="86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5"/>
        </w:rPr>
        <w:t>12.  Validation and Data Quality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Requirement: </w:t>
      </w:r>
      <w:r>
        <w:rPr>
          <w:rFonts w:ascii="Carlito" w:hAnsi="Carlito" w:eastAsia="Carlito"/>
          <w:b w:val="0"/>
          <w:i w:val="0"/>
          <w:color w:val="1F2933"/>
          <w:sz w:val="22"/>
        </w:rPr>
        <w:t>Keep records complete and prevent inconsistent customer, pricing and order data.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How to achieve: </w:t>
      </w:r>
      <w:r>
        <w:rPr>
          <w:rFonts w:ascii="Carlito" w:hAnsi="Carlito" w:eastAsia="Carlito"/>
          <w:b w:val="0"/>
          <w:i w:val="0"/>
          <w:color w:val="1F2933"/>
          <w:sz w:val="22"/>
        </w:rPr>
        <w:t>Use required fields and Validation Rules for invalid values and disallowed changes. Configure duplicate/matching rules for customer data. Ensure Order Products use the Order Price Book, keep tax/price snapshots for historical invoices, and protect paid records.</w:t>
      </w:r>
    </w:p>
    <w:p>
      <w:pPr>
        <w:pStyle w:val="ListBullet"/>
        <w:keepNext w:val="0"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Tools / components: </w:t>
      </w:r>
      <w:r>
        <w:rPr>
          <w:rFonts w:ascii="Carlito" w:hAnsi="Carlito" w:eastAsia="Carlito"/>
          <w:b w:val="0"/>
          <w:i w:val="0"/>
          <w:color w:val="1F2933"/>
          <w:sz w:val="22"/>
        </w:rPr>
        <w:t>Validation Rules, Matching Rules, Duplicate Rules, Formula Fields, Record Types, Custom Fields and Permission Sets.</w:t>
      </w:r>
    </w:p>
    <w:p>
      <w:pPr>
        <w:keepNext/>
        <w:spacing w:before="100" w:after="60" w:line="240" w:lineRule="auto"/>
        <w:ind w:left="216" w:right="86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5"/>
        </w:rPr>
        <w:t>13.  Testing and Deployment Readiness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Requirement: </w:t>
      </w:r>
      <w:r>
        <w:rPr>
          <w:rFonts w:ascii="Carlito" w:hAnsi="Carlito" w:eastAsia="Carlito"/>
          <w:b w:val="0"/>
          <w:i w:val="0"/>
          <w:color w:val="1F2933"/>
          <w:sz w:val="22"/>
        </w:rPr>
        <w:t>Prove that automation and calculations work for normal, invalid, boundary and bulk scenarios before presenting the project.</w:t>
      </w:r>
    </w:p>
    <w:p>
      <w:pPr>
        <w:pStyle w:val="ListBullet"/>
        <w:keepNext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How to achieve: </w:t>
      </w:r>
      <w:r>
        <w:rPr>
          <w:rFonts w:ascii="Carlito" w:hAnsi="Carlito" w:eastAsia="Carlito"/>
          <w:b w:val="0"/>
          <w:i w:val="0"/>
          <w:color w:val="1F2933"/>
          <w:sz w:val="22"/>
        </w:rPr>
        <w:t>Write Apex test classes for customer intake, product pricing, order calculations, discount approval and invoice controller. Create test data, use assertions, and test zero/one/multiple Lead matches, Retail/Wholesale pricing, GST thresholds, discount approval, paid-order edit blocking, reminder date windows and invoice data. Debug Flows and run end-to-end regression tests.</w:t>
      </w:r>
    </w:p>
    <w:p>
      <w:pPr>
        <w:pStyle w:val="ListBullet"/>
        <w:keepNext w:val="0"/>
        <w:keepLines/>
        <w:spacing w:before="0" w:after="54" w:line="266" w:lineRule="auto"/>
        <w:ind w:left="461" w:hanging="259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Tools / components: </w:t>
      </w:r>
      <w:r>
        <w:rPr>
          <w:rFonts w:ascii="Carlito" w:hAnsi="Carlito" w:eastAsia="Carlito"/>
          <w:b w:val="0"/>
          <w:i w:val="0"/>
          <w:color w:val="1F2933"/>
          <w:sz w:val="22"/>
        </w:rPr>
        <w:t>Apex @isTest classes, Test.startTest()/Test.stopTest(), System.assert methods, Flow Debug, Developer Console or VS Code, deployment validation.</w:t>
      </w:r>
    </w:p>
    <w:p>
      <w:pPr>
        <w:keepNext/>
        <w:spacing w:before="160" w:after="40" w:line="252" w:lineRule="auto"/>
        <w:shd w:fill="F4F8FB"/>
        <w:ind w:left="173" w:right="115"/>
        <w:pBdr>
          <w:left w:val="single" w:sz="16" w:space="4" w:color="237A57"/>
        </w:pBdr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Expected result: </w:t>
      </w:r>
      <w:r>
        <w:rPr>
          <w:rFonts w:ascii="Carlito" w:hAnsi="Carlito" w:eastAsia="Carlito"/>
          <w:b w:val="0"/>
          <w:i w:val="0"/>
          <w:color w:val="1F2933"/>
          <w:sz w:val="22"/>
        </w:rPr>
        <w:t>A connected Salesforce solution that manages Blush customers, products, Retail/Wholesale orders, billing, reminders and management reporting with controlled access and test coverage.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20" w:after="0" w:line="240" w:lineRule="auto"/>
      <w:jc w:val="center"/>
      <w:pBdr>
        <w:bottom w:val="single" w:sz="4" w:space="3" w:color="D7E7F1"/>
      </w:pBdr>
    </w:pPr>
    <w:r>
      <w:rPr>
        <w:rFonts w:ascii="Carlito" w:hAnsi="Carlito" w:eastAsia="Carlito"/>
        <w:b w:val="0"/>
        <w:i w:val="0"/>
        <w:color w:val="526273"/>
        <w:sz w:val="16"/>
      </w:rPr>
      <w:t xml:space="preserve">Requirement Understanding  |  Phase 1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  <w:pBdr>
        <w:bottom w:val="single" w:sz="5" w:space="3" w:color="B7D8EC"/>
      </w:pBdr>
    </w:pPr>
    <w:r>
      <w:rPr>
        <w:rFonts w:ascii="Carlito" w:hAnsi="Carlito" w:eastAsia="Carlito"/>
        <w:b/>
        <w:i w:val="0"/>
        <w:color w:val="526273"/>
        <w:sz w:val="16"/>
      </w:rPr>
      <w:t>BLUSH  |  SALESFORCE MINI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66" w:lineRule="auto"/>
    </w:pPr>
    <w:rPr>
      <w:rFonts w:ascii="Carlito" w:hAnsi="Carlito" w:eastAsia="Carlito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  <w:color w:val="1F29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Blush Requirement Understanding</dc:title>
  <dc:subject>Requirement-wise implementation and Salesforce tools</dc:subject>
  <dc:creator>Swapnil Rupnar</dc:creator>
  <cp:keywords>Blush, Salesforce, Requirement Understanding, Phase 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